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77AA7" w14:textId="1C19E3AD" w:rsidR="004036DB" w:rsidRPr="00B10F92" w:rsidRDefault="00416B67" w:rsidP="00416B67">
      <w:pPr>
        <w:pStyle w:val="RESOLUCIONES"/>
      </w:pPr>
      <w:bookmarkStart w:id="0" w:name="_GoBack"/>
      <w:bookmarkEnd w:id="0"/>
      <w:r w:rsidRPr="00B10F92">
        <w:t xml:space="preserve">León, Guanajuato, a </w:t>
      </w:r>
      <w:r w:rsidR="00DF099F" w:rsidRPr="00B10F92">
        <w:t>01 uno</w:t>
      </w:r>
      <w:r w:rsidR="004036DB" w:rsidRPr="00B10F92">
        <w:t xml:space="preserve"> de </w:t>
      </w:r>
      <w:r w:rsidR="00DF099F" w:rsidRPr="00B10F92">
        <w:t>marzo</w:t>
      </w:r>
      <w:r w:rsidR="004036DB" w:rsidRPr="00B10F92">
        <w:t xml:space="preserve"> del año 20</w:t>
      </w:r>
      <w:r w:rsidR="00DF099F" w:rsidRPr="00B10F92">
        <w:t>2</w:t>
      </w:r>
      <w:r w:rsidR="004036DB" w:rsidRPr="00B10F92">
        <w:t xml:space="preserve">1 dos mil </w:t>
      </w:r>
      <w:r w:rsidR="00DF099F" w:rsidRPr="00B10F92">
        <w:t>veintiuno</w:t>
      </w:r>
      <w:r w:rsidR="004036DB" w:rsidRPr="00B10F92">
        <w:t>.</w:t>
      </w:r>
    </w:p>
    <w:p w14:paraId="62DD98DB" w14:textId="77777777" w:rsidR="004036DB" w:rsidRPr="00B10F92" w:rsidRDefault="004036DB" w:rsidP="00416B67">
      <w:pPr>
        <w:pStyle w:val="RESOLUCIONES"/>
      </w:pPr>
    </w:p>
    <w:p w14:paraId="6E887CA6" w14:textId="52EC8010" w:rsidR="00552D62" w:rsidRPr="00B10F92" w:rsidRDefault="00416B67" w:rsidP="00416B67">
      <w:pPr>
        <w:pStyle w:val="RESOLUCIONES"/>
      </w:pPr>
      <w:r w:rsidRPr="00B10F92">
        <w:rPr>
          <w:b/>
        </w:rPr>
        <w:t>V I S T O</w:t>
      </w:r>
      <w:r w:rsidRPr="00B10F92">
        <w:t xml:space="preserve"> para resolver el expediente número </w:t>
      </w:r>
      <w:r w:rsidR="004036DB" w:rsidRPr="00B10F92">
        <w:rPr>
          <w:b/>
        </w:rPr>
        <w:t>1662</w:t>
      </w:r>
      <w:r w:rsidRPr="00B10F92">
        <w:rPr>
          <w:b/>
        </w:rPr>
        <w:t>/</w:t>
      </w:r>
      <w:r w:rsidR="00DE3DDF" w:rsidRPr="00B10F92">
        <w:rPr>
          <w:b/>
        </w:rPr>
        <w:t>3erJAM/</w:t>
      </w:r>
      <w:r w:rsidRPr="00B10F92">
        <w:rPr>
          <w:b/>
        </w:rPr>
        <w:t>201</w:t>
      </w:r>
      <w:r w:rsidR="003A6948" w:rsidRPr="00B10F92">
        <w:rPr>
          <w:b/>
        </w:rPr>
        <w:t>9</w:t>
      </w:r>
      <w:r w:rsidRPr="00B10F92">
        <w:rPr>
          <w:b/>
        </w:rPr>
        <w:t>-JN</w:t>
      </w:r>
      <w:r w:rsidRPr="00B10F92">
        <w:t xml:space="preserve">, que contiene las actuaciones del proceso administrativo iniciado con motivo de la demanda interpuesta por </w:t>
      </w:r>
      <w:r w:rsidR="003A6948" w:rsidRPr="00B10F92">
        <w:t>l</w:t>
      </w:r>
      <w:r w:rsidR="009008E0" w:rsidRPr="00B10F92">
        <w:t>a</w:t>
      </w:r>
      <w:r w:rsidR="003A6948" w:rsidRPr="00B10F92">
        <w:t xml:space="preserve"> ciudadana</w:t>
      </w:r>
      <w:r w:rsidR="00DE3DDF" w:rsidRPr="00B10F92">
        <w:t xml:space="preserve"> </w:t>
      </w:r>
      <w:r w:rsidR="00B10F92" w:rsidRPr="00B10F92">
        <w:rPr>
          <w:b/>
        </w:rPr>
        <w:t>(…)</w:t>
      </w:r>
      <w:r w:rsidR="00552D62" w:rsidRPr="00B10F92">
        <w:rPr>
          <w:b/>
        </w:rPr>
        <w:t xml:space="preserve">; </w:t>
      </w:r>
      <w:r w:rsidR="00A22838" w:rsidRPr="00B10F92">
        <w:t>y</w:t>
      </w:r>
      <w:r w:rsidR="0098456F" w:rsidRPr="00B10F92">
        <w:t>.</w:t>
      </w:r>
      <w:r w:rsidR="004036DB" w:rsidRPr="00B10F92">
        <w:t xml:space="preserve"> -----------</w:t>
      </w:r>
    </w:p>
    <w:p w14:paraId="590BDE03" w14:textId="77777777" w:rsidR="00C14318" w:rsidRPr="00B10F92" w:rsidRDefault="00C14318" w:rsidP="00416B67">
      <w:pPr>
        <w:pStyle w:val="RESOLUCIONES"/>
        <w:jc w:val="center"/>
        <w:rPr>
          <w:b/>
        </w:rPr>
      </w:pPr>
    </w:p>
    <w:p w14:paraId="573389E3" w14:textId="24FEABA7" w:rsidR="00416B67" w:rsidRPr="00B10F92" w:rsidRDefault="00416B67" w:rsidP="00416B67">
      <w:pPr>
        <w:pStyle w:val="RESOLUCIONES"/>
        <w:jc w:val="center"/>
        <w:rPr>
          <w:b/>
        </w:rPr>
      </w:pPr>
      <w:r w:rsidRPr="00B10F92">
        <w:rPr>
          <w:b/>
        </w:rPr>
        <w:t xml:space="preserve">R E S U L T A N D </w:t>
      </w:r>
      <w:proofErr w:type="gramStart"/>
      <w:r w:rsidRPr="00B10F92">
        <w:rPr>
          <w:b/>
        </w:rPr>
        <w:t>O :</w:t>
      </w:r>
      <w:proofErr w:type="gramEnd"/>
    </w:p>
    <w:p w14:paraId="6F3DB74F" w14:textId="77777777" w:rsidR="00416B67" w:rsidRPr="00B10F92" w:rsidRDefault="00416B67" w:rsidP="00416B67">
      <w:pPr>
        <w:spacing w:line="360" w:lineRule="auto"/>
        <w:jc w:val="both"/>
        <w:rPr>
          <w:rFonts w:ascii="Century" w:hAnsi="Century"/>
        </w:rPr>
      </w:pPr>
    </w:p>
    <w:p w14:paraId="770AB716" w14:textId="43616E4D" w:rsidR="001A28F4" w:rsidRPr="00B10F92" w:rsidRDefault="00416B67" w:rsidP="00982847">
      <w:pPr>
        <w:spacing w:line="360" w:lineRule="auto"/>
        <w:ind w:firstLine="708"/>
        <w:jc w:val="both"/>
        <w:rPr>
          <w:rFonts w:ascii="Century" w:hAnsi="Century"/>
        </w:rPr>
      </w:pPr>
      <w:r w:rsidRPr="00B10F92">
        <w:rPr>
          <w:rFonts w:ascii="Century" w:hAnsi="Century" w:cs="Arial"/>
          <w:b/>
        </w:rPr>
        <w:t xml:space="preserve">PRIMERO. </w:t>
      </w:r>
      <w:r w:rsidRPr="00B10F92">
        <w:rPr>
          <w:rFonts w:ascii="Century" w:hAnsi="Century" w:cs="Arial"/>
        </w:rPr>
        <w:t xml:space="preserve">Mediante escrito presentado </w:t>
      </w:r>
      <w:r w:rsidRPr="00B10F92">
        <w:rPr>
          <w:rFonts w:ascii="Century" w:hAnsi="Century"/>
        </w:rPr>
        <w:t xml:space="preserve">en la Oficialía Común de Partes de los Juzgados Administrativos Municipales de León, Guanajuato, en fecha </w:t>
      </w:r>
      <w:r w:rsidR="004036DB" w:rsidRPr="00B10F92">
        <w:rPr>
          <w:rFonts w:ascii="Century" w:hAnsi="Century"/>
        </w:rPr>
        <w:t xml:space="preserve">02 dos de agosto del año </w:t>
      </w:r>
      <w:r w:rsidR="003A6948" w:rsidRPr="00B10F92">
        <w:rPr>
          <w:rFonts w:ascii="Century" w:hAnsi="Century"/>
        </w:rPr>
        <w:t>2019 dos mil diecinueve</w:t>
      </w:r>
      <w:r w:rsidR="0098456F" w:rsidRPr="00B10F92">
        <w:rPr>
          <w:rFonts w:ascii="Century" w:hAnsi="Century"/>
        </w:rPr>
        <w:t xml:space="preserve">, </w:t>
      </w:r>
      <w:r w:rsidR="00BF7ABC" w:rsidRPr="00B10F92">
        <w:rPr>
          <w:rFonts w:ascii="Century" w:hAnsi="Century"/>
        </w:rPr>
        <w:t>la parte actora present</w:t>
      </w:r>
      <w:r w:rsidR="00F94E3E" w:rsidRPr="00B10F92">
        <w:rPr>
          <w:rFonts w:ascii="Century" w:hAnsi="Century"/>
        </w:rPr>
        <w:t>a</w:t>
      </w:r>
      <w:r w:rsidR="00BF7ABC" w:rsidRPr="00B10F92">
        <w:rPr>
          <w:rFonts w:ascii="Century" w:hAnsi="Century"/>
        </w:rPr>
        <w:t xml:space="preserve"> proceso administrativo </w:t>
      </w:r>
      <w:r w:rsidR="00982847" w:rsidRPr="00B10F92">
        <w:rPr>
          <w:rFonts w:ascii="Century" w:hAnsi="Century"/>
        </w:rPr>
        <w:t>señalando como acto</w:t>
      </w:r>
      <w:r w:rsidR="001A28F4" w:rsidRPr="00B10F92">
        <w:rPr>
          <w:rFonts w:ascii="Century" w:hAnsi="Century"/>
        </w:rPr>
        <w:t>s</w:t>
      </w:r>
      <w:r w:rsidR="00982847" w:rsidRPr="00B10F92">
        <w:rPr>
          <w:rFonts w:ascii="Century" w:hAnsi="Century"/>
        </w:rPr>
        <w:t xml:space="preserve"> impugnado</w:t>
      </w:r>
      <w:r w:rsidR="001A28F4" w:rsidRPr="00B10F92">
        <w:rPr>
          <w:rFonts w:ascii="Century" w:hAnsi="Century"/>
        </w:rPr>
        <w:t>s:</w:t>
      </w:r>
      <w:r w:rsidR="00BF7ABC" w:rsidRPr="00B10F92">
        <w:rPr>
          <w:rFonts w:ascii="Century" w:hAnsi="Century"/>
        </w:rPr>
        <w:t xml:space="preserve"> -</w:t>
      </w:r>
      <w:r w:rsidR="003A6948" w:rsidRPr="00B10F92">
        <w:rPr>
          <w:rFonts w:ascii="Century" w:hAnsi="Century"/>
        </w:rPr>
        <w:t>-----------</w:t>
      </w:r>
      <w:r w:rsidR="004036DB" w:rsidRPr="00B10F92">
        <w:rPr>
          <w:rFonts w:ascii="Century" w:hAnsi="Century"/>
        </w:rPr>
        <w:t>--------------</w:t>
      </w:r>
    </w:p>
    <w:p w14:paraId="47AA496F" w14:textId="77777777" w:rsidR="001A28F4" w:rsidRPr="00B10F92" w:rsidRDefault="001A28F4" w:rsidP="00982847">
      <w:pPr>
        <w:spacing w:line="360" w:lineRule="auto"/>
        <w:ind w:firstLine="708"/>
        <w:jc w:val="both"/>
        <w:rPr>
          <w:rFonts w:ascii="Century" w:hAnsi="Century"/>
        </w:rPr>
      </w:pPr>
    </w:p>
    <w:p w14:paraId="08FB759D" w14:textId="625F868B" w:rsidR="004036DB" w:rsidRPr="00B10F92" w:rsidRDefault="00CE04EF" w:rsidP="00CE04EF">
      <w:pPr>
        <w:spacing w:line="360" w:lineRule="auto"/>
        <w:ind w:firstLine="708"/>
        <w:jc w:val="both"/>
        <w:rPr>
          <w:rFonts w:ascii="Century" w:hAnsi="Century"/>
          <w:i/>
          <w:sz w:val="22"/>
        </w:rPr>
      </w:pPr>
      <w:r w:rsidRPr="00B10F92">
        <w:rPr>
          <w:rFonts w:ascii="Century" w:hAnsi="Century"/>
          <w:i/>
          <w:sz w:val="22"/>
        </w:rPr>
        <w:t>“</w:t>
      </w:r>
      <w:r w:rsidR="004036DB" w:rsidRPr="00B10F92">
        <w:rPr>
          <w:rFonts w:ascii="Century" w:hAnsi="Century"/>
          <w:i/>
          <w:sz w:val="22"/>
        </w:rPr>
        <w:t>Sus ilegales actos y determinaciones, en relación con: la imposición de una sanción de cortesía y su calificación; sin haber acreditado: su personalidad jurídica; su legal competencia; el inicio del procedimiento administrativo sancionado; su correspondiente sustanciación a efecto de otorgarme la garantía de audiencia previa, permitir mi adecuada defensa, y así tener acceso a que se me administre justicia dentro de un debido proceso. Mismo que constan en el formato FO-SIAP-32, de fecha 25 de Julio del 2019.”</w:t>
      </w:r>
    </w:p>
    <w:p w14:paraId="79B12B55" w14:textId="77777777" w:rsidR="000B783C" w:rsidRPr="00B10F92" w:rsidRDefault="000B783C" w:rsidP="001A28F4">
      <w:pPr>
        <w:pStyle w:val="RESOLUCIONES"/>
      </w:pPr>
    </w:p>
    <w:p w14:paraId="092ACA2A" w14:textId="5BC6EE4F" w:rsidR="001A28F4" w:rsidRPr="00B10F92" w:rsidRDefault="001A28F4" w:rsidP="001A28F4">
      <w:pPr>
        <w:pStyle w:val="RESOLUCIONES"/>
      </w:pPr>
      <w:r w:rsidRPr="00B10F92">
        <w:t>Como autoridad</w:t>
      </w:r>
      <w:r w:rsidR="008F40B1" w:rsidRPr="00B10F92">
        <w:t xml:space="preserve"> demandada </w:t>
      </w:r>
      <w:r w:rsidR="00566D75" w:rsidRPr="00B10F92">
        <w:t xml:space="preserve">señala al </w:t>
      </w:r>
      <w:r w:rsidR="004036DB" w:rsidRPr="00B10F92">
        <w:t>inspector adscrito a la coordinación de jurídico e inspección del S</w:t>
      </w:r>
      <w:r w:rsidR="00F20D85" w:rsidRPr="00B10F92">
        <w:t>istema Integral de Aseo Público, S</w:t>
      </w:r>
      <w:r w:rsidR="004036DB" w:rsidRPr="00B10F92">
        <w:t>IAP-León. ------------------------</w:t>
      </w:r>
      <w:r w:rsidR="0098456F" w:rsidRPr="00B10F92">
        <w:t>--</w:t>
      </w:r>
      <w:r w:rsidR="004036DB" w:rsidRPr="00B10F92">
        <w:t>---------</w:t>
      </w:r>
      <w:r w:rsidR="00F20D85" w:rsidRPr="00B10F92">
        <w:t>-------------------------------------------------------</w:t>
      </w:r>
    </w:p>
    <w:p w14:paraId="66CE34FA" w14:textId="77777777" w:rsidR="001A28F4" w:rsidRPr="00B10F92" w:rsidRDefault="001A28F4" w:rsidP="001A28F4">
      <w:pPr>
        <w:pStyle w:val="Prrafodelista"/>
        <w:spacing w:line="360" w:lineRule="auto"/>
        <w:ind w:left="1068"/>
        <w:jc w:val="both"/>
        <w:rPr>
          <w:rFonts w:ascii="Century" w:hAnsi="Century"/>
        </w:rPr>
      </w:pPr>
    </w:p>
    <w:p w14:paraId="2A404E3B" w14:textId="72270A8C" w:rsidR="00C22AA8" w:rsidRPr="00B10F92" w:rsidRDefault="00416B67" w:rsidP="00416B67">
      <w:pPr>
        <w:pStyle w:val="SENTENCIAS"/>
      </w:pPr>
      <w:r w:rsidRPr="00B10F92">
        <w:rPr>
          <w:b/>
        </w:rPr>
        <w:t xml:space="preserve">SEGUNDO. </w:t>
      </w:r>
      <w:r w:rsidRPr="00B10F92">
        <w:t xml:space="preserve">Por auto de fecha </w:t>
      </w:r>
      <w:r w:rsidR="00C83FD8" w:rsidRPr="00B10F92">
        <w:t xml:space="preserve">12 doce de agosto del año 2019 dos mil diecinueve, se </w:t>
      </w:r>
      <w:r w:rsidR="00C22AA8" w:rsidRPr="00B10F92">
        <w:t>admite a trámite la demanda y se ordena correr traslado de la misma y sus anexos a la autoridad demanda, a fin de que conteste dentro del término legal. -------------------------------------------------------</w:t>
      </w:r>
      <w:r w:rsidR="00566D75" w:rsidRPr="00B10F92">
        <w:t>---------------------------</w:t>
      </w:r>
      <w:r w:rsidR="00C83FD8" w:rsidRPr="00B10F92">
        <w:t>-----</w:t>
      </w:r>
    </w:p>
    <w:p w14:paraId="7ABBE336" w14:textId="77777777" w:rsidR="00C22AA8" w:rsidRPr="00B10F92" w:rsidRDefault="00C22AA8" w:rsidP="00416B67">
      <w:pPr>
        <w:pStyle w:val="SENTENCIAS"/>
      </w:pPr>
    </w:p>
    <w:p w14:paraId="0DB4580E" w14:textId="50487430" w:rsidR="00566D75" w:rsidRPr="00B10F92" w:rsidRDefault="00566D75" w:rsidP="00416B67">
      <w:pPr>
        <w:pStyle w:val="SENTENCIAS"/>
      </w:pPr>
      <w:r w:rsidRPr="00B10F92">
        <w:lastRenderedPageBreak/>
        <w:t>Se le admiten las pruebas anexas a su escrito de demanda, mismas que en ese momento se tienen por desahogadas, debido a su naturaleza, así como la presuncional legal y humana en lo que le beneficie. -------------------------------</w:t>
      </w:r>
    </w:p>
    <w:p w14:paraId="71BBE4E1" w14:textId="77777777" w:rsidR="00566D75" w:rsidRPr="00B10F92" w:rsidRDefault="00566D75" w:rsidP="00416B67">
      <w:pPr>
        <w:pStyle w:val="SENTENCIAS"/>
      </w:pPr>
    </w:p>
    <w:p w14:paraId="29CD3850" w14:textId="68563ACE" w:rsidR="00C83FD8" w:rsidRPr="00B10F92" w:rsidRDefault="00C83FD8" w:rsidP="00416B67">
      <w:pPr>
        <w:pStyle w:val="SENTENCIAS"/>
      </w:pPr>
      <w:r w:rsidRPr="00B10F92">
        <w:t>En relación a la confesión expresa y/o tacita, no se admite, toda vez que aún no se ha efectuado la contestación a la demanda. Se admite la prueba de informes de autoridad y se requiere a la demandada para que comunique por escrito sobre los hechos que haya conocido, deba conocer o se presuma haber conocido con motivo del desempeño de sus funciones. ---------------------------------</w:t>
      </w:r>
    </w:p>
    <w:p w14:paraId="4F1ADD42" w14:textId="2FA7190D" w:rsidR="00C83FD8" w:rsidRPr="00B10F92" w:rsidRDefault="00C83FD8" w:rsidP="00416B67">
      <w:pPr>
        <w:pStyle w:val="SENTENCIAS"/>
      </w:pPr>
    </w:p>
    <w:p w14:paraId="069E375F" w14:textId="439867E3" w:rsidR="00566D75" w:rsidRPr="00B10F92" w:rsidRDefault="00566D75" w:rsidP="00416B67">
      <w:pPr>
        <w:pStyle w:val="SENTENCIAS"/>
      </w:pPr>
      <w:r w:rsidRPr="00B10F92">
        <w:t>Respecto a la suspensión, se concede para el efecto de que se mantengan las cosas en el estado en que se encuentran. ----------------------------------------------</w:t>
      </w:r>
    </w:p>
    <w:p w14:paraId="3BEA75F6" w14:textId="77777777" w:rsidR="00566D75" w:rsidRPr="00B10F92" w:rsidRDefault="00566D75" w:rsidP="00416B67">
      <w:pPr>
        <w:pStyle w:val="SENTENCIAS"/>
      </w:pPr>
    </w:p>
    <w:p w14:paraId="1977F3A3" w14:textId="192E41E2" w:rsidR="00C83FD8" w:rsidRPr="00B10F92" w:rsidRDefault="00566D75" w:rsidP="00416B67">
      <w:pPr>
        <w:pStyle w:val="SENTENCIAS"/>
      </w:pPr>
      <w:r w:rsidRPr="00B10F92">
        <w:rPr>
          <w:b/>
        </w:rPr>
        <w:t>TERCERO.</w:t>
      </w:r>
      <w:r w:rsidRPr="00B10F92">
        <w:t xml:space="preserve"> Por acuerdo de fecha </w:t>
      </w:r>
      <w:r w:rsidR="00C83FD8" w:rsidRPr="00B10F92">
        <w:t>28 veintiocho de agosto del año 2019 dos mil diecinueve, se tiene a la demandada por dando cumplimiento con el requerimiento formulado, y se le tiene por rindiendo en tiempo y forma la prueba de informes de autoridad. -----------------------------------------------------------</w:t>
      </w:r>
    </w:p>
    <w:p w14:paraId="46A8F07B" w14:textId="77777777" w:rsidR="00C83FD8" w:rsidRPr="00B10F92" w:rsidRDefault="00C83FD8" w:rsidP="00416B67">
      <w:pPr>
        <w:pStyle w:val="SENTENCIAS"/>
      </w:pPr>
    </w:p>
    <w:p w14:paraId="75116687" w14:textId="4370855D" w:rsidR="00833023" w:rsidRPr="00B10F92" w:rsidRDefault="00833023" w:rsidP="00416B67">
      <w:pPr>
        <w:pStyle w:val="SENTENCIAS"/>
      </w:pPr>
      <w:r w:rsidRPr="00B10F92">
        <w:rPr>
          <w:b/>
        </w:rPr>
        <w:t>CUARTO.</w:t>
      </w:r>
      <w:r w:rsidRPr="00B10F92">
        <w:t xml:space="preserve"> Mediante proveído de fecha 05 cinco de septiembre del año 2019 dos mil diecinueve, </w:t>
      </w:r>
      <w:r w:rsidR="00566D75" w:rsidRPr="00B10F92">
        <w:t>se tiene a las autoridades demandas por contestando en tiempo y forma legal la demanda</w:t>
      </w:r>
      <w:r w:rsidR="00F20D85" w:rsidRPr="00B10F92">
        <w:t>,</w:t>
      </w:r>
      <w:r w:rsidR="00566D75" w:rsidRPr="00B10F92">
        <w:t xml:space="preserve"> se le admiten como pruebas de su intención, las aportadas por la parte actora, así como las que adjuntan a su contestación; </w:t>
      </w:r>
      <w:r w:rsidRPr="00B10F92">
        <w:t xml:space="preserve">la presuncional legal y humana en lo </w:t>
      </w:r>
      <w:r w:rsidRPr="00B10F92">
        <w:tab/>
        <w:t>que le beneficie; se señala fecha y hora para la celebración de la audiencia de alegatos. ------------------------</w:t>
      </w:r>
    </w:p>
    <w:p w14:paraId="6858FEEC" w14:textId="77777777" w:rsidR="00833023" w:rsidRPr="00B10F92" w:rsidRDefault="00833023" w:rsidP="00416B67">
      <w:pPr>
        <w:pStyle w:val="SENTENCIAS"/>
      </w:pPr>
    </w:p>
    <w:p w14:paraId="49200990" w14:textId="259881FC" w:rsidR="00833023" w:rsidRPr="00B10F92" w:rsidRDefault="00833023" w:rsidP="00416B67">
      <w:pPr>
        <w:pStyle w:val="SENTENCIAS"/>
      </w:pPr>
      <w:r w:rsidRPr="00B10F92">
        <w:rPr>
          <w:b/>
        </w:rPr>
        <w:t>QUINTO.</w:t>
      </w:r>
      <w:r w:rsidRPr="00B10F92">
        <w:t xml:space="preserve"> Por auto de fecha 11 </w:t>
      </w:r>
      <w:r w:rsidR="00B81B8A" w:rsidRPr="00B10F92">
        <w:t>de septiembre del año 2019 dos mil diecinueve, se agrega a los autos la promoción suscrita por el autorizado de la parte actora, y se le tiene por objetando en cuanto a su alcance y valor probatorio la documental ofrecida y admitida a la parte demandada. ------------</w:t>
      </w:r>
    </w:p>
    <w:p w14:paraId="1FA5F5E2" w14:textId="052E66BB" w:rsidR="00B81B8A" w:rsidRPr="00B10F92" w:rsidRDefault="00B81B8A" w:rsidP="00416B67">
      <w:pPr>
        <w:pStyle w:val="SENTENCIAS"/>
      </w:pPr>
    </w:p>
    <w:p w14:paraId="5D84AC46" w14:textId="6D4CC1C3" w:rsidR="00181218" w:rsidRPr="00B10F92" w:rsidRDefault="0065291A" w:rsidP="00D40D96">
      <w:pPr>
        <w:pStyle w:val="SENTENCIAS"/>
      </w:pPr>
      <w:r w:rsidRPr="00B10F92">
        <w:rPr>
          <w:b/>
        </w:rPr>
        <w:t>SEXTO.</w:t>
      </w:r>
      <w:r w:rsidRPr="00B10F92">
        <w:t xml:space="preserve"> </w:t>
      </w:r>
      <w:r w:rsidR="003D23F3" w:rsidRPr="00B10F92">
        <w:t xml:space="preserve">El día </w:t>
      </w:r>
      <w:r w:rsidR="005C024F" w:rsidRPr="00B10F92">
        <w:t>1</w:t>
      </w:r>
      <w:r w:rsidR="00B81B8A" w:rsidRPr="00B10F92">
        <w:t xml:space="preserve">6 dieciséis de enero del año 2020 dos mil veinte, a las 10:00 diez horas, </w:t>
      </w:r>
      <w:r w:rsidR="00D40D96" w:rsidRPr="00B10F92">
        <w:t xml:space="preserve">fue celebrada la audiencia de alegatos prevista en el artículo </w:t>
      </w:r>
      <w:r w:rsidR="00D40D96" w:rsidRPr="00B10F92">
        <w:lastRenderedPageBreak/>
        <w:t xml:space="preserve">286 del Código de Procedimiento y Justicia Administrativa para el Estado y los Municipios de Guanajuato, </w:t>
      </w:r>
      <w:r w:rsidR="009B4CF1" w:rsidRPr="00B10F92">
        <w:t xml:space="preserve">sin la asistencia de las partes, haciéndose constar que </w:t>
      </w:r>
      <w:r w:rsidR="00B81B8A" w:rsidRPr="00B10F92">
        <w:t xml:space="preserve">se formularon alegatos por la parte actora y </w:t>
      </w:r>
      <w:r w:rsidR="009B4CF1" w:rsidRPr="00B10F92">
        <w:t>no se formularon alegatos</w:t>
      </w:r>
      <w:r w:rsidR="00B81B8A" w:rsidRPr="00B10F92">
        <w:t xml:space="preserve"> por la demandada</w:t>
      </w:r>
      <w:r w:rsidR="009B4CF1" w:rsidRPr="00B10F92">
        <w:t xml:space="preserve">. </w:t>
      </w:r>
      <w:r w:rsidR="00B81B8A" w:rsidRPr="00B10F92">
        <w:t>--------------------------------</w:t>
      </w:r>
      <w:r w:rsidR="009B4CF1" w:rsidRPr="00B10F92">
        <w:t>---</w:t>
      </w:r>
      <w:r w:rsidR="008510C5" w:rsidRPr="00B10F92">
        <w:t>----------------------------------</w:t>
      </w:r>
    </w:p>
    <w:p w14:paraId="0E8F0F34" w14:textId="5DA88129" w:rsidR="003A316A" w:rsidRPr="00B10F92" w:rsidRDefault="003A316A" w:rsidP="00416B67">
      <w:pPr>
        <w:pStyle w:val="SENTENCIAS"/>
      </w:pPr>
    </w:p>
    <w:p w14:paraId="497902B5" w14:textId="77777777" w:rsidR="00416B67" w:rsidRPr="00B10F92" w:rsidRDefault="00416B67" w:rsidP="00416B67">
      <w:pPr>
        <w:pStyle w:val="Textoindependiente"/>
        <w:spacing w:line="360" w:lineRule="auto"/>
        <w:ind w:firstLine="708"/>
        <w:jc w:val="center"/>
        <w:rPr>
          <w:rFonts w:ascii="Century" w:hAnsi="Century" w:cs="Calibri"/>
          <w:b/>
          <w:bCs/>
          <w:iCs/>
        </w:rPr>
      </w:pPr>
      <w:r w:rsidRPr="00B10F92">
        <w:rPr>
          <w:rFonts w:ascii="Century" w:hAnsi="Century" w:cs="Calibri"/>
          <w:b/>
          <w:bCs/>
          <w:iCs/>
        </w:rPr>
        <w:t xml:space="preserve">C O N S I D E R A N D </w:t>
      </w:r>
      <w:proofErr w:type="gramStart"/>
      <w:r w:rsidRPr="00B10F92">
        <w:rPr>
          <w:rFonts w:ascii="Century" w:hAnsi="Century" w:cs="Calibri"/>
          <w:b/>
          <w:bCs/>
          <w:iCs/>
        </w:rPr>
        <w:t>O :</w:t>
      </w:r>
      <w:proofErr w:type="gramEnd"/>
    </w:p>
    <w:p w14:paraId="4269B17F" w14:textId="77777777" w:rsidR="00416B67" w:rsidRPr="00B10F92" w:rsidRDefault="00416B67" w:rsidP="00416B67">
      <w:pPr>
        <w:pStyle w:val="Textoindependiente"/>
        <w:spacing w:line="360" w:lineRule="auto"/>
        <w:ind w:firstLine="708"/>
        <w:jc w:val="center"/>
        <w:rPr>
          <w:rFonts w:ascii="Century" w:hAnsi="Century" w:cs="Calibri"/>
          <w:b/>
          <w:bCs/>
          <w:iCs/>
        </w:rPr>
      </w:pPr>
    </w:p>
    <w:p w14:paraId="4EA9B908" w14:textId="0134C62F" w:rsidR="00EE1C46" w:rsidRPr="00B10F92" w:rsidRDefault="00EE1C46" w:rsidP="00EE1C46">
      <w:pPr>
        <w:pStyle w:val="SENTENCIAS"/>
        <w:rPr>
          <w:rFonts w:cs="Calibri"/>
          <w:b/>
          <w:bCs/>
        </w:rPr>
      </w:pPr>
      <w:r w:rsidRPr="00B10F92">
        <w:rPr>
          <w:b/>
        </w:rPr>
        <w:t>PRIMERO.</w:t>
      </w:r>
      <w:r w:rsidRPr="00B10F92">
        <w:t xml:space="preserve"> Con fundamento en lo dispuesto por los artículos </w:t>
      </w:r>
      <w:r w:rsidRPr="00B10F92">
        <w:rPr>
          <w:rFonts w:cs="Arial"/>
          <w:bCs/>
        </w:rPr>
        <w:t>243</w:t>
      </w:r>
      <w:r w:rsidRPr="00B10F92">
        <w:rPr>
          <w:rFonts w:cs="Arial"/>
        </w:rPr>
        <w:t xml:space="preserve"> </w:t>
      </w:r>
      <w:r w:rsidRPr="00B10F92">
        <w:t xml:space="preserve">párrafo segundo y 244 de la Ley Orgánica Municipal para el Estado de Guanajuato; 1 fracción II y 3 párrafo segundo, del Código de Procedimiento y Justicia Administrativa para el Estado y los Municipios de Guanajuato; este Juzgado Tercero Administrativo, por razón de turno, resulta competente para tramitar y resolver el presente proceso, además por impugnarse un acto administrativo emitido por una autoridad del Municipio de León, Guanajuato. </w:t>
      </w:r>
    </w:p>
    <w:p w14:paraId="3F8EB810" w14:textId="77777777" w:rsidR="00EE1C46" w:rsidRPr="00B10F92" w:rsidRDefault="00EE1C46" w:rsidP="001F4872">
      <w:pPr>
        <w:pStyle w:val="RESOLUCIONES"/>
        <w:rPr>
          <w:b/>
        </w:rPr>
      </w:pPr>
    </w:p>
    <w:p w14:paraId="3F31C446" w14:textId="6A412A62" w:rsidR="009B4CF1" w:rsidRPr="00B10F92" w:rsidRDefault="00416B67" w:rsidP="00412B12">
      <w:pPr>
        <w:pStyle w:val="RESOLUCIONES"/>
      </w:pPr>
      <w:r w:rsidRPr="00B10F92">
        <w:rPr>
          <w:b/>
        </w:rPr>
        <w:t xml:space="preserve">SEGUNDO. </w:t>
      </w:r>
      <w:r w:rsidR="007C60B5" w:rsidRPr="00B10F92">
        <w:t xml:space="preserve">Respecto de la acreditación de la existencia de </w:t>
      </w:r>
      <w:r w:rsidR="00410A0B" w:rsidRPr="00B10F92">
        <w:t xml:space="preserve">los actos reclamados, la parte actora </w:t>
      </w:r>
      <w:r w:rsidR="009B4CF1" w:rsidRPr="00B10F92">
        <w:t>señala:</w:t>
      </w:r>
      <w:r w:rsidR="008510C5" w:rsidRPr="00B10F92">
        <w:t xml:space="preserve"> </w:t>
      </w:r>
      <w:r w:rsidR="007C60B5" w:rsidRPr="00B10F92">
        <w:t>----------------------------------------------------------</w:t>
      </w:r>
    </w:p>
    <w:p w14:paraId="029B9839" w14:textId="77777777" w:rsidR="009B4CF1" w:rsidRPr="00B10F92" w:rsidRDefault="009B4CF1" w:rsidP="00412B12">
      <w:pPr>
        <w:pStyle w:val="RESOLUCIONES"/>
      </w:pPr>
    </w:p>
    <w:p w14:paraId="6CF73405" w14:textId="606DE1C7" w:rsidR="009B4CF1" w:rsidRPr="00B10F92" w:rsidRDefault="00CF53CE" w:rsidP="00CF53CE">
      <w:pPr>
        <w:spacing w:line="360" w:lineRule="auto"/>
        <w:ind w:firstLine="708"/>
        <w:jc w:val="both"/>
        <w:rPr>
          <w:rFonts w:ascii="Century" w:hAnsi="Century"/>
          <w:i/>
          <w:sz w:val="22"/>
        </w:rPr>
      </w:pPr>
      <w:r w:rsidRPr="00B10F92">
        <w:rPr>
          <w:rFonts w:ascii="Century" w:hAnsi="Century"/>
          <w:i/>
          <w:sz w:val="22"/>
        </w:rPr>
        <w:t>“Sus ilegales actos y determinaciones, en relación con: la imposición de una sanción de cortesía y su calificación; sin haber acreditado: su personalidad jurídica; su legal competencia; el inicio del procedimiento administrativo sancionado; su correspondiente sustanciación a efecto de otorgarme la garantía de audiencia previa, permitir mi adecuada defensa, y así tener acceso a que se me administre justicia dentro de un debido proceso. Mismo que constan en el formato FO-SIAP-32, de fecha 25 de Julio del 2019.</w:t>
      </w:r>
      <w:r w:rsidR="009B4CF1" w:rsidRPr="00B10F92">
        <w:rPr>
          <w:rFonts w:ascii="Century" w:hAnsi="Century"/>
          <w:i/>
          <w:sz w:val="22"/>
          <w:szCs w:val="22"/>
        </w:rPr>
        <w:t>”</w:t>
      </w:r>
    </w:p>
    <w:p w14:paraId="6293A418" w14:textId="200C0552" w:rsidR="009B4CF1" w:rsidRPr="00B10F92" w:rsidRDefault="009B4CF1" w:rsidP="00412B12">
      <w:pPr>
        <w:pStyle w:val="RESOLUCIONES"/>
      </w:pPr>
    </w:p>
    <w:p w14:paraId="01BCDA45" w14:textId="288A389D" w:rsidR="008510C5" w:rsidRPr="00B10F92" w:rsidRDefault="007C60B5" w:rsidP="009B4CF1">
      <w:pPr>
        <w:pStyle w:val="SENTENCIAS"/>
      </w:pPr>
      <w:r w:rsidRPr="00B10F92">
        <w:t>A</w:t>
      </w:r>
      <w:r w:rsidR="00CF53CE" w:rsidRPr="00B10F92">
        <w:t>djunta</w:t>
      </w:r>
      <w:r w:rsidRPr="00B10F92">
        <w:t>ndo para ello,</w:t>
      </w:r>
      <w:r w:rsidR="00CF53CE" w:rsidRPr="00B10F92">
        <w:t xml:space="preserve"> a su demanda</w:t>
      </w:r>
      <w:r w:rsidR="00F81399" w:rsidRPr="00B10F92">
        <w:t>,</w:t>
      </w:r>
      <w:r w:rsidR="00CF53CE" w:rsidRPr="00B10F92">
        <w:t xml:space="preserve"> el original de</w:t>
      </w:r>
      <w:r w:rsidRPr="00B10F92">
        <w:t>l</w:t>
      </w:r>
      <w:r w:rsidR="00CF53CE" w:rsidRPr="00B10F92">
        <w:t xml:space="preserve"> documento identificado como </w:t>
      </w:r>
      <w:r w:rsidRPr="00B10F92">
        <w:t>“</w:t>
      </w:r>
      <w:r w:rsidR="00CF53CE" w:rsidRPr="00B10F92">
        <w:rPr>
          <w:i/>
        </w:rPr>
        <w:t>FO-SIAP-32 (Letra</w:t>
      </w:r>
      <w:r w:rsidRPr="00B10F92">
        <w:rPr>
          <w:i/>
        </w:rPr>
        <w:t>s</w:t>
      </w:r>
      <w:r w:rsidR="00CF53CE" w:rsidRPr="00B10F92">
        <w:rPr>
          <w:i/>
        </w:rPr>
        <w:t xml:space="preserve"> F O guion </w:t>
      </w:r>
      <w:r w:rsidRPr="00B10F92">
        <w:rPr>
          <w:i/>
        </w:rPr>
        <w:t>l</w:t>
      </w:r>
      <w:r w:rsidR="00CF53CE" w:rsidRPr="00B10F92">
        <w:rPr>
          <w:i/>
        </w:rPr>
        <w:t>etra</w:t>
      </w:r>
      <w:r w:rsidRPr="00B10F92">
        <w:rPr>
          <w:i/>
        </w:rPr>
        <w:t>s</w:t>
      </w:r>
      <w:r w:rsidR="00CF53CE" w:rsidRPr="00B10F92">
        <w:rPr>
          <w:i/>
        </w:rPr>
        <w:t xml:space="preserve"> S I A P guion treinta y dos), </w:t>
      </w:r>
      <w:r w:rsidRPr="00B10F92">
        <w:rPr>
          <w:i/>
        </w:rPr>
        <w:t>SANCIÓN DE CORTESÍA</w:t>
      </w:r>
      <w:r w:rsidR="00CF53CE" w:rsidRPr="00B10F92">
        <w:rPr>
          <w:i/>
        </w:rPr>
        <w:t>, Municipio de León, Guanajuato, Sistema Integral de Aseo Público de León, Guanajuato</w:t>
      </w:r>
      <w:r w:rsidRPr="00B10F92">
        <w:t>”</w:t>
      </w:r>
      <w:r w:rsidR="00CF53CE" w:rsidRPr="00B10F92">
        <w:t>, folio 4254 cuatro dos cinco cuatro, emitid</w:t>
      </w:r>
      <w:r w:rsidRPr="00B10F92">
        <w:t>o</w:t>
      </w:r>
      <w:r w:rsidR="00CF53CE" w:rsidRPr="00B10F92">
        <w:t xml:space="preserve"> por el inspector adscrito a la coordinación de jurídico e inspección del Sistema Integral de Aseo Público, </w:t>
      </w:r>
      <w:r w:rsidR="00F20D85" w:rsidRPr="00B10F92">
        <w:t xml:space="preserve">dicho documento </w:t>
      </w:r>
      <w:r w:rsidR="004458F9" w:rsidRPr="00B10F92">
        <w:t>merece</w:t>
      </w:r>
      <w:r w:rsidR="009B4CF1" w:rsidRPr="00B10F92">
        <w:t xml:space="preserve"> </w:t>
      </w:r>
      <w:r w:rsidR="004458F9" w:rsidRPr="00B10F92">
        <w:lastRenderedPageBreak/>
        <w:t xml:space="preserve">pleno valor probatorio conforme a lo previsto </w:t>
      </w:r>
      <w:r w:rsidR="00416B67" w:rsidRPr="00B10F92">
        <w:t xml:space="preserve">por </w:t>
      </w:r>
      <w:r w:rsidR="00166714" w:rsidRPr="00B10F92">
        <w:t>los artículos</w:t>
      </w:r>
      <w:r w:rsidR="00416B67" w:rsidRPr="00B10F92">
        <w:t xml:space="preserve"> 78, 117, 12</w:t>
      </w:r>
      <w:r w:rsidR="00CF53CE" w:rsidRPr="00B10F92">
        <w:t>1</w:t>
      </w:r>
      <w:r w:rsidR="00416B67" w:rsidRPr="00B10F92">
        <w:t xml:space="preserve"> y 131 del Código de Procedimiento y Justicia Administrativa para el Estado y los Municipios de Guanajuato</w:t>
      </w:r>
      <w:r w:rsidR="008510C5" w:rsidRPr="00B10F92">
        <w:t>. ---------------------------------------------------</w:t>
      </w:r>
      <w:r w:rsidR="00F20D85" w:rsidRPr="00B10F92">
        <w:t>--------------</w:t>
      </w:r>
    </w:p>
    <w:p w14:paraId="01478DAB" w14:textId="77777777" w:rsidR="008510C5" w:rsidRPr="00B10F92" w:rsidRDefault="008510C5" w:rsidP="009B4CF1">
      <w:pPr>
        <w:pStyle w:val="SENTENCIAS"/>
      </w:pPr>
    </w:p>
    <w:p w14:paraId="64F74ABF" w14:textId="71425404" w:rsidR="00416B67" w:rsidRPr="00B10F92" w:rsidRDefault="008510C5" w:rsidP="009B4CF1">
      <w:pPr>
        <w:pStyle w:val="SENTENCIAS"/>
      </w:pPr>
      <w:r w:rsidRPr="00B10F92">
        <w:t xml:space="preserve">En ese sentido, </w:t>
      </w:r>
      <w:r w:rsidR="00166714" w:rsidRPr="00B10F92">
        <w:t xml:space="preserve">queda </w:t>
      </w:r>
      <w:r w:rsidR="00416B67" w:rsidRPr="00B10F92">
        <w:t>debidame</w:t>
      </w:r>
      <w:r w:rsidR="009B4CF1" w:rsidRPr="00B10F92">
        <w:t xml:space="preserve">nte </w:t>
      </w:r>
      <w:r w:rsidR="009B4CF1" w:rsidRPr="00B10F92">
        <w:rPr>
          <w:b/>
        </w:rPr>
        <w:t>acreditada la existencia</w:t>
      </w:r>
      <w:r w:rsidR="009B4CF1" w:rsidRPr="00B10F92">
        <w:t xml:space="preserve"> del</w:t>
      </w:r>
      <w:r w:rsidR="00416B67" w:rsidRPr="00B10F92">
        <w:t xml:space="preserve"> acto impugnado. </w:t>
      </w:r>
      <w:r w:rsidR="00960699" w:rsidRPr="00B10F92">
        <w:t>--</w:t>
      </w:r>
      <w:r w:rsidR="00412B12" w:rsidRPr="00B10F92">
        <w:t>---</w:t>
      </w:r>
      <w:r w:rsidR="00184A78" w:rsidRPr="00B10F92">
        <w:t>------------------</w:t>
      </w:r>
      <w:r w:rsidR="009B4CF1" w:rsidRPr="00B10F92">
        <w:t>------</w:t>
      </w:r>
      <w:r w:rsidR="00184A78" w:rsidRPr="00B10F92">
        <w:t>--------</w:t>
      </w:r>
      <w:r w:rsidR="004458F9" w:rsidRPr="00B10F92">
        <w:t>--------------------------------------------</w:t>
      </w:r>
      <w:r w:rsidR="00960699" w:rsidRPr="00B10F92">
        <w:t>---------</w:t>
      </w:r>
    </w:p>
    <w:p w14:paraId="1AF6B051" w14:textId="5739C8DD" w:rsidR="00184A78" w:rsidRPr="00B10F92" w:rsidRDefault="00184A78" w:rsidP="009B4CF1">
      <w:pPr>
        <w:pStyle w:val="SENTENCIAS"/>
      </w:pPr>
    </w:p>
    <w:p w14:paraId="17343286" w14:textId="48A86E0F" w:rsidR="00416B67" w:rsidRPr="00B10F92" w:rsidRDefault="004458F9" w:rsidP="000F6882">
      <w:pPr>
        <w:pStyle w:val="RESOLUCIONES"/>
        <w:rPr>
          <w:rFonts w:cs="Calibri"/>
          <w:b/>
          <w:bCs/>
          <w:iCs/>
        </w:rPr>
      </w:pPr>
      <w:r w:rsidRPr="00B10F92">
        <w:rPr>
          <w:b/>
          <w:lang w:val="es-MX"/>
        </w:rPr>
        <w:t>TERCERO.</w:t>
      </w:r>
      <w:r w:rsidRPr="00B10F92">
        <w:rPr>
          <w:lang w:val="es-MX"/>
        </w:rPr>
        <w:t xml:space="preserve"> </w:t>
      </w:r>
      <w:r w:rsidR="00F1448F" w:rsidRPr="00B10F92">
        <w:rPr>
          <w:rFonts w:cs="Calibri"/>
          <w:bCs/>
          <w:iCs/>
        </w:rPr>
        <w:t>P</w:t>
      </w:r>
      <w:r w:rsidR="00416B67" w:rsidRPr="00B10F92">
        <w:rPr>
          <w:rFonts w:cs="Calibri"/>
          <w:bCs/>
          <w:iCs/>
        </w:rPr>
        <w:t xml:space="preserve">or ser de examen preferente y de orden público, se analiza si se actualiza alguna de las causales de improcedencia o sobreseimiento </w:t>
      </w:r>
      <w:r w:rsidR="00416B67" w:rsidRPr="00B10F92">
        <w:rPr>
          <w:rFonts w:cs="Calibri"/>
          <w:b/>
          <w:bCs/>
          <w:iCs/>
        </w:rPr>
        <w:t>previstas</w:t>
      </w:r>
      <w:r w:rsidR="00416B67" w:rsidRPr="00B10F92">
        <w:rPr>
          <w:rFonts w:cs="Calibri"/>
          <w:bCs/>
          <w:iCs/>
        </w:rPr>
        <w:t xml:space="preserve"> en los artículos 261 y 262 del Código de Procedimiento y Justicia Administrativa para el Estado y los Municipios de Guanajuato, ya que de actualizarse alguna, podría imposibilitar el pronunciamiento por parte de este órgano jurisdiccional sobre el fondo de la controversia planteada</w:t>
      </w:r>
      <w:r w:rsidR="00416B67" w:rsidRPr="00B10F92">
        <w:rPr>
          <w:rFonts w:cs="Calibri"/>
        </w:rPr>
        <w:t>. ----------------</w:t>
      </w:r>
      <w:r w:rsidR="00416B67" w:rsidRPr="00B10F92">
        <w:rPr>
          <w:rFonts w:cs="Calibri"/>
          <w:b/>
          <w:bCs/>
          <w:iCs/>
        </w:rPr>
        <w:t>-</w:t>
      </w:r>
    </w:p>
    <w:p w14:paraId="488303B0" w14:textId="77777777" w:rsidR="00416B67" w:rsidRPr="00B10F92" w:rsidRDefault="00416B67" w:rsidP="00416B67">
      <w:pPr>
        <w:spacing w:line="360" w:lineRule="auto"/>
        <w:ind w:firstLine="708"/>
        <w:jc w:val="both"/>
        <w:rPr>
          <w:rFonts w:ascii="Century" w:hAnsi="Century" w:cs="Calibri"/>
          <w:bCs/>
          <w:iCs/>
        </w:rPr>
      </w:pPr>
    </w:p>
    <w:p w14:paraId="1A4244CD" w14:textId="7BBFC282" w:rsidR="00A101A8" w:rsidRPr="00B10F92" w:rsidRDefault="002F1CC0" w:rsidP="00A101A8">
      <w:pPr>
        <w:pStyle w:val="RESOLUCIONES"/>
      </w:pPr>
      <w:r w:rsidRPr="00B10F92">
        <w:t>En ese sentido</w:t>
      </w:r>
      <w:r w:rsidR="00416B67" w:rsidRPr="00B10F92">
        <w:t xml:space="preserve">, </w:t>
      </w:r>
      <w:r w:rsidR="000F6882" w:rsidRPr="00B10F92">
        <w:t>la</w:t>
      </w:r>
      <w:r w:rsidR="004458F9" w:rsidRPr="00B10F92">
        <w:t xml:space="preserve"> autoridad demandada</w:t>
      </w:r>
      <w:r w:rsidR="00960699" w:rsidRPr="00B10F92">
        <w:t xml:space="preserve"> no hace valer causal de improcedencia alguna y quien resuelve, </w:t>
      </w:r>
      <w:r w:rsidR="00A101A8" w:rsidRPr="00B10F92">
        <w:t>aprecia que no se actualiza</w:t>
      </w:r>
      <w:r w:rsidR="007C60B5" w:rsidRPr="00B10F92">
        <w:t xml:space="preserve"> ninguna de las</w:t>
      </w:r>
      <w:r w:rsidR="00A101A8" w:rsidRPr="00B10F92">
        <w:t xml:space="preserve"> causal</w:t>
      </w:r>
      <w:r w:rsidR="007C60B5" w:rsidRPr="00B10F92">
        <w:t>es</w:t>
      </w:r>
      <w:r w:rsidR="00A101A8" w:rsidRPr="00B10F92">
        <w:t xml:space="preserve"> de improcedencia previstas en el citado artículo 261 del Código de Procedimiento y Justicia Administrativa para el Estado y los Municipios de Guanajuato, por lo que se pasa al estudio de los conceptos de impugnación esgrimidos en la demanda, no sin antes proceder a fijar los puntos controvertidos en el presente proceso administrativo. ---------------------------------</w:t>
      </w:r>
    </w:p>
    <w:p w14:paraId="5EE07E4C" w14:textId="77777777" w:rsidR="00792120" w:rsidRPr="00B10F92" w:rsidRDefault="00792120" w:rsidP="00792120">
      <w:pPr>
        <w:spacing w:line="360" w:lineRule="auto"/>
        <w:ind w:firstLine="708"/>
        <w:jc w:val="both"/>
        <w:rPr>
          <w:rFonts w:ascii="Century" w:hAnsi="Century" w:cs="Calibri"/>
        </w:rPr>
      </w:pPr>
    </w:p>
    <w:p w14:paraId="4DBC72B1" w14:textId="3186C549" w:rsidR="00416B67" w:rsidRPr="00B10F92" w:rsidRDefault="00941F22" w:rsidP="00416B67">
      <w:pPr>
        <w:spacing w:line="360" w:lineRule="auto"/>
        <w:ind w:firstLine="708"/>
        <w:jc w:val="both"/>
        <w:rPr>
          <w:rFonts w:ascii="Century" w:hAnsi="Century" w:cs="Calibri"/>
        </w:rPr>
      </w:pPr>
      <w:r w:rsidRPr="00B10F92">
        <w:rPr>
          <w:rFonts w:ascii="Century" w:hAnsi="Century" w:cs="Calibri"/>
          <w:b/>
          <w:bCs/>
          <w:iCs/>
        </w:rPr>
        <w:t>CUARTO</w:t>
      </w:r>
      <w:r w:rsidR="00416B67" w:rsidRPr="00B10F92">
        <w:rPr>
          <w:rFonts w:ascii="Century" w:hAnsi="Century" w:cs="Calibri"/>
          <w:b/>
          <w:bCs/>
          <w:iCs/>
        </w:rPr>
        <w:t>.</w:t>
      </w:r>
      <w:r w:rsidR="00416B67" w:rsidRPr="00B10F92">
        <w:rPr>
          <w:rFonts w:ascii="Century" w:hAnsi="Century"/>
        </w:rPr>
        <w:t xml:space="preserve"> </w:t>
      </w:r>
      <w:r w:rsidR="00416B67" w:rsidRPr="00B10F92">
        <w:rPr>
          <w:rFonts w:ascii="Century" w:hAnsi="Century" w:cs="Calibri"/>
          <w:bCs/>
          <w:iCs/>
        </w:rPr>
        <w:t>En</w:t>
      </w:r>
      <w:r w:rsidR="00416B67" w:rsidRPr="00B10F92">
        <w:rPr>
          <w:rFonts w:ascii="Century" w:hAnsi="Century" w:cs="Calibri"/>
        </w:rPr>
        <w:t xml:space="preserve"> cumplimiento a lo establecido en la fracción I del artículo 299 del Código de Procedimiento y Justicia Administrativa para el Estado y los Municipios de Guanajuato, </w:t>
      </w:r>
      <w:r w:rsidR="00416B67" w:rsidRPr="00B10F92">
        <w:rPr>
          <w:rFonts w:ascii="Century" w:hAnsi="Century" w:cs="Calibri"/>
          <w:bCs/>
          <w:iCs/>
        </w:rPr>
        <w:t xml:space="preserve">este Juzgado </w:t>
      </w:r>
      <w:r w:rsidR="00416B67" w:rsidRPr="00B10F92">
        <w:rPr>
          <w:rFonts w:ascii="Century" w:hAnsi="Century" w:cs="Calibri"/>
        </w:rPr>
        <w:t xml:space="preserve">procede a fijar los puntos controvertidos en el presente proceso administrativo. </w:t>
      </w:r>
      <w:r w:rsidR="007C60B5" w:rsidRPr="00B10F92">
        <w:rPr>
          <w:rFonts w:ascii="Century" w:hAnsi="Century" w:cs="Calibri"/>
        </w:rPr>
        <w:t>---------------------------------</w:t>
      </w:r>
    </w:p>
    <w:p w14:paraId="5188DC46" w14:textId="77777777" w:rsidR="00416B67" w:rsidRPr="00B10F92" w:rsidRDefault="00416B67" w:rsidP="00416B67">
      <w:pPr>
        <w:spacing w:line="360" w:lineRule="auto"/>
        <w:ind w:firstLine="708"/>
        <w:jc w:val="both"/>
        <w:rPr>
          <w:rFonts w:ascii="Century" w:hAnsi="Century" w:cs="Calibri"/>
        </w:rPr>
      </w:pPr>
    </w:p>
    <w:p w14:paraId="53DA5A3D" w14:textId="032F3864" w:rsidR="00960699" w:rsidRPr="00B10F92" w:rsidRDefault="00416B67" w:rsidP="009317E2">
      <w:pPr>
        <w:pStyle w:val="RESOLUCIONES"/>
      </w:pPr>
      <w:r w:rsidRPr="00B10F92">
        <w:t>De lo expuesto por l</w:t>
      </w:r>
      <w:r w:rsidR="00E31B62" w:rsidRPr="00B10F92">
        <w:t>a</w:t>
      </w:r>
      <w:r w:rsidRPr="00B10F92">
        <w:t xml:space="preserve"> </w:t>
      </w:r>
      <w:r w:rsidR="00E31B62" w:rsidRPr="00B10F92">
        <w:t>justiciable</w:t>
      </w:r>
      <w:r w:rsidRPr="00B10F92">
        <w:t xml:space="preserve"> en su </w:t>
      </w:r>
      <w:r w:rsidRPr="00B10F92">
        <w:rPr>
          <w:bCs/>
          <w:iCs/>
        </w:rPr>
        <w:t>escrito</w:t>
      </w:r>
      <w:r w:rsidRPr="00B10F92">
        <w:t xml:space="preserve"> de demanda, así como de la contestación a la misma y </w:t>
      </w:r>
      <w:r w:rsidR="000E71A7" w:rsidRPr="00B10F92">
        <w:t xml:space="preserve">de </w:t>
      </w:r>
      <w:r w:rsidRPr="00B10F92">
        <w:t xml:space="preserve">las constancias que obran en autos, </w:t>
      </w:r>
      <w:r w:rsidR="009E6F52" w:rsidRPr="00B10F92">
        <w:t>se desprende que en fecha 2</w:t>
      </w:r>
      <w:r w:rsidR="00960699" w:rsidRPr="00B10F92">
        <w:t xml:space="preserve">5 veinticinco de julio del año 2019 dos mil diecinueve, </w:t>
      </w:r>
      <w:r w:rsidR="00F81399" w:rsidRPr="00B10F92">
        <w:t xml:space="preserve">le </w:t>
      </w:r>
      <w:r w:rsidR="00960699" w:rsidRPr="00B10F92">
        <w:t xml:space="preserve">fue levantada, por el inspector adscrito a la coordinación de jurídico e inspección del Sistema Integral de Aseo Público, el documento identificado </w:t>
      </w:r>
      <w:r w:rsidR="00F81399" w:rsidRPr="00B10F92">
        <w:lastRenderedPageBreak/>
        <w:t xml:space="preserve">como </w:t>
      </w:r>
      <w:r w:rsidR="00960699" w:rsidRPr="00B10F92">
        <w:t>FO-SIAP-32 (Letra</w:t>
      </w:r>
      <w:r w:rsidR="00F81399" w:rsidRPr="00B10F92">
        <w:t>s</w:t>
      </w:r>
      <w:r w:rsidR="00960699" w:rsidRPr="00B10F92">
        <w:t xml:space="preserve"> F O guion </w:t>
      </w:r>
      <w:r w:rsidR="00F81399" w:rsidRPr="00B10F92">
        <w:t>l</w:t>
      </w:r>
      <w:r w:rsidR="00960699" w:rsidRPr="00B10F92">
        <w:t>etra</w:t>
      </w:r>
      <w:r w:rsidR="00F81399" w:rsidRPr="00B10F92">
        <w:t>s</w:t>
      </w:r>
      <w:r w:rsidR="00960699" w:rsidRPr="00B10F92">
        <w:t xml:space="preserve"> S I A P guion treinta y dos), </w:t>
      </w:r>
      <w:r w:rsidR="00F81399" w:rsidRPr="00B10F92">
        <w:t>SANCIÓN DE CORTESÍA</w:t>
      </w:r>
      <w:r w:rsidR="00960699" w:rsidRPr="00B10F92">
        <w:t xml:space="preserve">, Municipio de León, Guanajuato, Sistema Integral de Aseo Público de León, Guanajuato, folio 4254 cuatro dos cinco cuatro, en </w:t>
      </w:r>
      <w:r w:rsidR="00F20D85" w:rsidRPr="00B10F92">
        <w:t xml:space="preserve">el cual se impone </w:t>
      </w:r>
      <w:r w:rsidR="00960699" w:rsidRPr="00B10F92">
        <w:t xml:space="preserve">una sanción económica por la cantidad de $2,534.70 (Dos mil quinientos treinta y cuatro pesos 70/100 moneda nacional), </w:t>
      </w:r>
      <w:r w:rsidR="00F20D85" w:rsidRPr="00B10F92">
        <w:t xml:space="preserve">y como motivo se </w:t>
      </w:r>
      <w:r w:rsidR="00960699" w:rsidRPr="00B10F92">
        <w:t xml:space="preserve">señala: </w:t>
      </w:r>
      <w:r w:rsidR="00960699" w:rsidRPr="00B10F92">
        <w:rPr>
          <w:i/>
        </w:rPr>
        <w:t>“No cubrir al Municipio las cuotas correspondientes a cualquier servicio público en materia de Gestión y manejo de RSU”</w:t>
      </w:r>
      <w:r w:rsidR="00F20D85" w:rsidRPr="00B10F92">
        <w:t>. -----------</w:t>
      </w:r>
      <w:r w:rsidR="00027691" w:rsidRPr="00B10F92">
        <w:t>----------------</w:t>
      </w:r>
    </w:p>
    <w:p w14:paraId="10952681" w14:textId="77777777" w:rsidR="00960699" w:rsidRPr="00B10F92" w:rsidRDefault="00960699" w:rsidP="009317E2">
      <w:pPr>
        <w:pStyle w:val="RESOLUCIONES"/>
      </w:pPr>
    </w:p>
    <w:p w14:paraId="64BB84D1" w14:textId="7F8FAE78" w:rsidR="00D222D3" w:rsidRPr="00B10F92" w:rsidRDefault="00F81399" w:rsidP="009317E2">
      <w:pPr>
        <w:pStyle w:val="RESOLUCIONES"/>
      </w:pPr>
      <w:r w:rsidRPr="00B10F92">
        <w:t>En ese sentido</w:t>
      </w:r>
      <w:r w:rsidR="00960699" w:rsidRPr="00B10F92">
        <w:t xml:space="preserve">, </w:t>
      </w:r>
      <w:r w:rsidRPr="00B10F92">
        <w:t>el</w:t>
      </w:r>
      <w:r w:rsidR="00960699" w:rsidRPr="00B10F92">
        <w:t xml:space="preserve"> documento</w:t>
      </w:r>
      <w:r w:rsidRPr="00B10F92">
        <w:t xml:space="preserve"> impugnado</w:t>
      </w:r>
      <w:r w:rsidR="00960699" w:rsidRPr="00B10F92">
        <w:t xml:space="preserve"> </w:t>
      </w:r>
      <w:r w:rsidRPr="00B10F92">
        <w:t xml:space="preserve">al tener </w:t>
      </w:r>
      <w:r w:rsidR="00960699" w:rsidRPr="00B10F92">
        <w:t>la leyenda de</w:t>
      </w:r>
      <w:r w:rsidR="00F20D85" w:rsidRPr="00B10F92">
        <w:t>:</w:t>
      </w:r>
      <w:r w:rsidR="00960699" w:rsidRPr="00B10F92">
        <w:t xml:space="preserve"> </w:t>
      </w:r>
      <w:r w:rsidR="00960699" w:rsidRPr="00B10F92">
        <w:rPr>
          <w:i/>
          <w:sz w:val="20"/>
        </w:rPr>
        <w:t>“ACTA DE INRACCION DE CORTESIA NO GENERA SANCION ECONOMICA”</w:t>
      </w:r>
      <w:r w:rsidR="00960699" w:rsidRPr="00B10F92">
        <w:t xml:space="preserve">, </w:t>
      </w:r>
      <w:r w:rsidRPr="00B10F92">
        <w:t xml:space="preserve">y </w:t>
      </w:r>
      <w:r w:rsidR="00960699" w:rsidRPr="00B10F92">
        <w:t>desprende</w:t>
      </w:r>
      <w:r w:rsidRPr="00B10F92">
        <w:t>rse del mismo</w:t>
      </w:r>
      <w:r w:rsidR="00960699" w:rsidRPr="00B10F92">
        <w:t xml:space="preserve"> que el inspector demandado </w:t>
      </w:r>
      <w:r w:rsidR="00D846AD" w:rsidRPr="00B10F92">
        <w:t>impone</w:t>
      </w:r>
      <w:r w:rsidR="00960699" w:rsidRPr="00B10F92">
        <w:t xml:space="preserve"> una sanción económica por la cantidad de $2,534.70 (Dos mil quinientos treinta y cuatro pesos 70/100 moneda nacional)</w:t>
      </w:r>
      <w:r w:rsidR="00812FF3" w:rsidRPr="00B10F92">
        <w:t xml:space="preserve">, </w:t>
      </w:r>
      <w:r w:rsidRPr="00B10F92">
        <w:t>genera en l</w:t>
      </w:r>
      <w:r w:rsidR="00F20D85" w:rsidRPr="00B10F92">
        <w:t>a</w:t>
      </w:r>
      <w:r w:rsidR="00812FF3" w:rsidRPr="00B10F92">
        <w:t xml:space="preserve"> demandante </w:t>
      </w:r>
      <w:r w:rsidRPr="00B10F92">
        <w:t xml:space="preserve">el </w:t>
      </w:r>
      <w:r w:rsidR="00812FF3" w:rsidRPr="00B10F92">
        <w:t>desconoc</w:t>
      </w:r>
      <w:r w:rsidRPr="00B10F92">
        <w:t>imiento</w:t>
      </w:r>
      <w:r w:rsidR="00812FF3" w:rsidRPr="00B10F92">
        <w:t xml:space="preserve"> si efectivamente </w:t>
      </w:r>
      <w:r w:rsidR="00D222D3" w:rsidRPr="00B10F92">
        <w:t xml:space="preserve">se le impuso una multa y </w:t>
      </w:r>
      <w:r w:rsidRPr="00B10F92">
        <w:t xml:space="preserve">que </w:t>
      </w:r>
      <w:r w:rsidR="00D222D3" w:rsidRPr="00B10F92">
        <w:t xml:space="preserve">la cantidad </w:t>
      </w:r>
      <w:r w:rsidRPr="00B10F92">
        <w:t xml:space="preserve">asentada </w:t>
      </w:r>
      <w:r w:rsidR="00D222D3" w:rsidRPr="00B10F92">
        <w:t xml:space="preserve">posteriormente se le exigirá. </w:t>
      </w:r>
      <w:r w:rsidRPr="00B10F92">
        <w:t>-------------------------------------------------------------------</w:t>
      </w:r>
    </w:p>
    <w:p w14:paraId="3B295F77" w14:textId="77777777" w:rsidR="00D222D3" w:rsidRPr="00B10F92" w:rsidRDefault="00D222D3" w:rsidP="009317E2">
      <w:pPr>
        <w:pStyle w:val="RESOLUCIONES"/>
      </w:pPr>
    </w:p>
    <w:p w14:paraId="50688DDB" w14:textId="6B3EAC38" w:rsidR="00D222D3" w:rsidRPr="00B10F92" w:rsidRDefault="00F20D85" w:rsidP="009317E2">
      <w:pPr>
        <w:pStyle w:val="RESOLUCIONES"/>
      </w:pPr>
      <w:r w:rsidRPr="00B10F92">
        <w:t xml:space="preserve">Sobre lo anterior, </w:t>
      </w:r>
      <w:r w:rsidR="00D222D3" w:rsidRPr="00B10F92">
        <w:t>la demandada</w:t>
      </w:r>
      <w:r w:rsidRPr="00B10F92">
        <w:t>, en su contestación,</w:t>
      </w:r>
      <w:r w:rsidR="00D222D3" w:rsidRPr="00B10F92">
        <w:t xml:space="preserve"> señaló que s</w:t>
      </w:r>
      <w:r w:rsidR="00812FF3" w:rsidRPr="00B10F92">
        <w:t xml:space="preserve">e </w:t>
      </w:r>
      <w:r w:rsidR="00D222D3" w:rsidRPr="00B10F92">
        <w:t>trata de una sanción de cortesía, la cual busca crear conciencia en los ciudadanos de la observancia del Reglamento para la Gestión Ambiental en el Municipio de León, Guanajuato.</w:t>
      </w:r>
      <w:r w:rsidR="00FF38F5" w:rsidRPr="00B10F92">
        <w:t xml:space="preserve"> ---------------------------------------------------------------------------------</w:t>
      </w:r>
    </w:p>
    <w:p w14:paraId="33873D41" w14:textId="77777777" w:rsidR="00D222D3" w:rsidRPr="00B10F92" w:rsidRDefault="00D222D3" w:rsidP="009317E2">
      <w:pPr>
        <w:pStyle w:val="RESOLUCIONES"/>
      </w:pPr>
    </w:p>
    <w:p w14:paraId="0E07FBE9" w14:textId="73667E93" w:rsidR="00EC292F" w:rsidRPr="00B10F92" w:rsidRDefault="00FF38F5" w:rsidP="009317E2">
      <w:pPr>
        <w:pStyle w:val="RESOLUCIONES"/>
      </w:pPr>
      <w:r w:rsidRPr="00B10F92">
        <w:t xml:space="preserve">En tal sentido, </w:t>
      </w:r>
      <w:r w:rsidR="00D222D3" w:rsidRPr="00B10F92">
        <w:t xml:space="preserve">y considerando </w:t>
      </w:r>
      <w:r w:rsidRPr="00B10F92">
        <w:t>que,</w:t>
      </w:r>
      <w:r w:rsidR="00D222D3" w:rsidRPr="00B10F92">
        <w:t xml:space="preserve"> si bien es cierto</w:t>
      </w:r>
      <w:r w:rsidRPr="00B10F92">
        <w:t>,</w:t>
      </w:r>
      <w:r w:rsidR="00D222D3" w:rsidRPr="00B10F92">
        <w:t xml:space="preserve"> de dicha acta se desprende la leyenda “</w:t>
      </w:r>
      <w:r w:rsidR="00F81399" w:rsidRPr="00B10F92">
        <w:t>SANCIÓN DE CORTESÍA</w:t>
      </w:r>
      <w:r w:rsidR="00D222D3" w:rsidRPr="00B10F92">
        <w:t>”, también es verdad que la misma contiene la determinación de un</w:t>
      </w:r>
      <w:r w:rsidR="00D846AD" w:rsidRPr="00B10F92">
        <w:t>a sanción económica</w:t>
      </w:r>
      <w:r w:rsidR="00EC292F" w:rsidRPr="00B10F92">
        <w:t xml:space="preserve">, </w:t>
      </w:r>
      <w:r w:rsidRPr="00B10F92">
        <w:t xml:space="preserve">impuesta por el inspector demandado, </w:t>
      </w:r>
      <w:r w:rsidR="00EC292F" w:rsidRPr="00B10F92">
        <w:t>misma que la parte actora señala le fue</w:t>
      </w:r>
      <w:r w:rsidRPr="00B10F92">
        <w:t xml:space="preserve"> emitida</w:t>
      </w:r>
      <w:r w:rsidR="00EC292F" w:rsidRPr="00B10F92">
        <w:t xml:space="preserve"> sin cumplir con requisitos y elementos de validez.</w:t>
      </w:r>
      <w:r w:rsidR="00D846AD" w:rsidRPr="00B10F92">
        <w:t xml:space="preserve"> </w:t>
      </w:r>
      <w:r w:rsidRPr="00B10F92">
        <w:t>-------------------------------------------</w:t>
      </w:r>
    </w:p>
    <w:p w14:paraId="3C0FE045" w14:textId="77777777" w:rsidR="00EC292F" w:rsidRPr="00B10F92" w:rsidRDefault="00EC292F" w:rsidP="009317E2">
      <w:pPr>
        <w:pStyle w:val="RESOLUCIONES"/>
      </w:pPr>
    </w:p>
    <w:p w14:paraId="4DE0D0F7" w14:textId="64CA8118" w:rsidR="00EC292F" w:rsidRPr="00B10F92" w:rsidRDefault="000E71A7" w:rsidP="009668E7">
      <w:pPr>
        <w:pStyle w:val="RESOLUCIONES"/>
      </w:pPr>
      <w:r w:rsidRPr="00B10F92">
        <w:t>Luego entonces</w:t>
      </w:r>
      <w:r w:rsidR="00416B67" w:rsidRPr="00B10F92">
        <w:t>, la “</w:t>
      </w:r>
      <w:proofErr w:type="spellStart"/>
      <w:r w:rsidR="00416B67" w:rsidRPr="00B10F92">
        <w:t>litis</w:t>
      </w:r>
      <w:proofErr w:type="spellEnd"/>
      <w:r w:rsidR="00416B67" w:rsidRPr="00B10F92">
        <w:t xml:space="preserve">” planteada se hace consistir en determinar la legalidad o ilegalidad </w:t>
      </w:r>
      <w:r w:rsidR="009E6F52" w:rsidRPr="00B10F92">
        <w:t>de</w:t>
      </w:r>
      <w:r w:rsidR="00EC292F" w:rsidRPr="00B10F92">
        <w:t xml:space="preserve"> </w:t>
      </w:r>
      <w:r w:rsidR="009E6F52" w:rsidRPr="00B10F92">
        <w:t>l</w:t>
      </w:r>
      <w:r w:rsidR="00EC292F" w:rsidRPr="00B10F92">
        <w:t xml:space="preserve">a determinación </w:t>
      </w:r>
      <w:r w:rsidR="00D846AD" w:rsidRPr="00B10F92">
        <w:t>de la sanción económica</w:t>
      </w:r>
      <w:r w:rsidR="00EC292F" w:rsidRPr="00B10F92">
        <w:t xml:space="preserve"> por la cantidad de $2,534.70 (Dos mil quinientos treinta y cuatro pesos 70/100 moneda nacional), contenid</w:t>
      </w:r>
      <w:r w:rsidR="00FF38F5" w:rsidRPr="00B10F92">
        <w:t>a</w:t>
      </w:r>
      <w:r w:rsidR="00EC292F" w:rsidRPr="00B10F92">
        <w:t xml:space="preserve"> en el documento</w:t>
      </w:r>
      <w:r w:rsidR="00027691" w:rsidRPr="00B10F92">
        <w:t xml:space="preserve"> denominado</w:t>
      </w:r>
      <w:r w:rsidR="00EC292F" w:rsidRPr="00B10F92">
        <w:t xml:space="preserve"> FO-SIAP-32 </w:t>
      </w:r>
      <w:r w:rsidR="00EC292F" w:rsidRPr="00B10F92">
        <w:lastRenderedPageBreak/>
        <w:t>(Letra</w:t>
      </w:r>
      <w:r w:rsidR="00F81399" w:rsidRPr="00B10F92">
        <w:t>s</w:t>
      </w:r>
      <w:r w:rsidR="00EC292F" w:rsidRPr="00B10F92">
        <w:t xml:space="preserve"> F O guion </w:t>
      </w:r>
      <w:r w:rsidR="00F81399" w:rsidRPr="00B10F92">
        <w:t>l</w:t>
      </w:r>
      <w:r w:rsidR="00EC292F" w:rsidRPr="00B10F92">
        <w:t>etra</w:t>
      </w:r>
      <w:r w:rsidR="00F81399" w:rsidRPr="00B10F92">
        <w:t>s</w:t>
      </w:r>
      <w:r w:rsidR="00EC292F" w:rsidRPr="00B10F92">
        <w:t xml:space="preserve"> S I A P guion treinta y dos), folio 4254 cuatro dos cinco cuatro. -</w:t>
      </w:r>
      <w:r w:rsidR="00D846AD" w:rsidRPr="00B10F92">
        <w:t>-----------</w:t>
      </w:r>
      <w:r w:rsidR="00027691" w:rsidRPr="00B10F92">
        <w:t>-------------------------------------------------------------------------------------</w:t>
      </w:r>
    </w:p>
    <w:p w14:paraId="552B1812" w14:textId="77777777" w:rsidR="00EC292F" w:rsidRPr="00B10F92" w:rsidRDefault="00EC292F" w:rsidP="00416B67">
      <w:pPr>
        <w:pStyle w:val="SENTENCIAS"/>
        <w:rPr>
          <w:b/>
        </w:rPr>
      </w:pPr>
    </w:p>
    <w:p w14:paraId="4694C7B1" w14:textId="23D8F491" w:rsidR="00416B67" w:rsidRPr="00B10F92" w:rsidRDefault="00941F22" w:rsidP="00416B67">
      <w:pPr>
        <w:pStyle w:val="SENTENCIAS"/>
      </w:pPr>
      <w:r w:rsidRPr="00B10F92">
        <w:rPr>
          <w:b/>
        </w:rPr>
        <w:t>QUINTO</w:t>
      </w:r>
      <w:r w:rsidR="00416B67" w:rsidRPr="00B10F92">
        <w:rPr>
          <w:b/>
        </w:rPr>
        <w:t>.</w:t>
      </w:r>
      <w:r w:rsidR="00416B67" w:rsidRPr="00B10F92">
        <w:t xml:space="preserve"> Una vez determinada la </w:t>
      </w:r>
      <w:proofErr w:type="spellStart"/>
      <w:r w:rsidR="00416B67" w:rsidRPr="00B10F92">
        <w:t>litis</w:t>
      </w:r>
      <w:proofErr w:type="spellEnd"/>
      <w:r w:rsidR="00416B67" w:rsidRPr="00B10F92">
        <w:t xml:space="preserve"> de la presente causa, se procede al análisis de los conceptos de impugnación. ----------------------------------------------</w:t>
      </w:r>
    </w:p>
    <w:p w14:paraId="54BDAB24" w14:textId="77777777" w:rsidR="00416B67" w:rsidRPr="00B10F92" w:rsidRDefault="00416B67" w:rsidP="00416B67">
      <w:pPr>
        <w:pStyle w:val="SENTENCIAS"/>
      </w:pPr>
    </w:p>
    <w:p w14:paraId="16E943BE" w14:textId="4178DBF2" w:rsidR="00EC292F" w:rsidRPr="00B10F92" w:rsidRDefault="00027691" w:rsidP="00485937">
      <w:pPr>
        <w:pStyle w:val="SENTENCIAS"/>
        <w:rPr>
          <w:rFonts w:cs="Calibri"/>
        </w:rPr>
      </w:pPr>
      <w:r w:rsidRPr="00B10F92">
        <w:rPr>
          <w:rFonts w:cs="Calibri"/>
        </w:rPr>
        <w:t>L</w:t>
      </w:r>
      <w:r w:rsidR="00EC292F" w:rsidRPr="00B10F92">
        <w:rPr>
          <w:rFonts w:cs="Calibri"/>
        </w:rPr>
        <w:t>a parte actora señala los siguientes conceptos de impugnación: ---------</w:t>
      </w:r>
    </w:p>
    <w:p w14:paraId="5FD4117C" w14:textId="77777777" w:rsidR="00EC292F" w:rsidRPr="00B10F92" w:rsidRDefault="00EC292F" w:rsidP="00485937">
      <w:pPr>
        <w:pStyle w:val="SENTENCIAS"/>
        <w:rPr>
          <w:rFonts w:cs="Calibri"/>
        </w:rPr>
      </w:pPr>
    </w:p>
    <w:p w14:paraId="79301111" w14:textId="45EADDAE" w:rsidR="00EC292F" w:rsidRPr="00B10F92" w:rsidRDefault="00EC292F" w:rsidP="00EC292F">
      <w:pPr>
        <w:pStyle w:val="SENTENCIAS"/>
        <w:numPr>
          <w:ilvl w:val="0"/>
          <w:numId w:val="32"/>
        </w:numPr>
        <w:rPr>
          <w:rFonts w:cs="Calibri"/>
          <w:i/>
          <w:sz w:val="22"/>
          <w:szCs w:val="22"/>
        </w:rPr>
      </w:pPr>
      <w:r w:rsidRPr="00B10F92">
        <w:rPr>
          <w:rFonts w:cs="Calibri"/>
          <w:i/>
          <w:sz w:val="22"/>
          <w:szCs w:val="22"/>
        </w:rPr>
        <w:t>Siendo la competencia una cuestión de orden público e interés social; así como un elemento de validez de los actos administrativos; debe ser acreditada, lo que en la especie no ocurre.</w:t>
      </w:r>
    </w:p>
    <w:p w14:paraId="3CE8258C" w14:textId="24A4E2E5" w:rsidR="00EC292F" w:rsidRPr="00B10F92" w:rsidRDefault="00EC292F" w:rsidP="00EC292F">
      <w:pPr>
        <w:pStyle w:val="SENTENCIAS"/>
        <w:numPr>
          <w:ilvl w:val="0"/>
          <w:numId w:val="32"/>
        </w:numPr>
        <w:rPr>
          <w:rFonts w:cs="Calibri"/>
          <w:i/>
          <w:sz w:val="22"/>
          <w:szCs w:val="22"/>
        </w:rPr>
      </w:pPr>
      <w:r w:rsidRPr="00B10F92">
        <w:rPr>
          <w:rFonts w:cs="Calibri"/>
          <w:i/>
          <w:sz w:val="22"/>
          <w:szCs w:val="22"/>
        </w:rPr>
        <w:t>De forma análoga, entre los requisitos y elementos de validez de un acto administrativo, se encuentran: se expedido por autoridad competente, así como estar debidamente fundado y motivado; lo que en la especie no se colma, generando inseguridad jurídica en la actora.</w:t>
      </w:r>
    </w:p>
    <w:p w14:paraId="5B8A4C78" w14:textId="117D204E" w:rsidR="00EC292F" w:rsidRPr="00B10F92" w:rsidRDefault="00EC292F" w:rsidP="00EC292F">
      <w:pPr>
        <w:pStyle w:val="SENTENCIAS"/>
        <w:ind w:left="1068" w:firstLine="0"/>
        <w:rPr>
          <w:rFonts w:cs="Calibri"/>
          <w:i/>
          <w:sz w:val="22"/>
          <w:szCs w:val="22"/>
        </w:rPr>
      </w:pPr>
      <w:r w:rsidRPr="00B10F92">
        <w:rPr>
          <w:rFonts w:cs="Calibri"/>
          <w:i/>
          <w:sz w:val="22"/>
          <w:szCs w:val="22"/>
        </w:rPr>
        <w:t>Así las cosas, nos encontramos en presencia de actos de autoridad, que violentan el estado de derecho; al no encontrase acredita la validez y exigibilidad de los mismos; con ausencia de los motivos y fundamentos jurídicos que los puedan revestir de legalidad, violentando dicho principio que debe regir su vida pública, al determinare y reclamarme el pago de una sanción, sin antes haber cumplido con las formalidades esenciales de ley.</w:t>
      </w:r>
    </w:p>
    <w:p w14:paraId="507883B8" w14:textId="77777777" w:rsidR="00F81399" w:rsidRPr="00B10F92" w:rsidRDefault="00F81399" w:rsidP="00367CCB">
      <w:pPr>
        <w:pStyle w:val="SENTENCIAS"/>
      </w:pPr>
    </w:p>
    <w:p w14:paraId="693D41E5" w14:textId="58F52AD1" w:rsidR="00923D19" w:rsidRPr="00B10F92" w:rsidRDefault="00203CD2" w:rsidP="00367CCB">
      <w:pPr>
        <w:pStyle w:val="SENTENCIAS"/>
      </w:pPr>
      <w:r w:rsidRPr="00B10F92">
        <w:t>Por su parte</w:t>
      </w:r>
      <w:r w:rsidR="0035170A" w:rsidRPr="00B10F92">
        <w:t>,</w:t>
      </w:r>
      <w:r w:rsidRPr="00B10F92">
        <w:t xml:space="preserve"> la autoridad demandada</w:t>
      </w:r>
      <w:r w:rsidR="0016663C" w:rsidRPr="00B10F92">
        <w:t xml:space="preserve"> </w:t>
      </w:r>
      <w:r w:rsidR="00EC292F" w:rsidRPr="00B10F92">
        <w:t>refiere que la actora invoca un derecho que no le asisten, porque no fue vulnerado, ni provoca un detrimento a su patrimonio. -----------------------------------------------------------------------------------</w:t>
      </w:r>
    </w:p>
    <w:p w14:paraId="48E1B5C3" w14:textId="779B90CF" w:rsidR="00EC292F" w:rsidRPr="00B10F92" w:rsidRDefault="00EC292F" w:rsidP="00367CCB">
      <w:pPr>
        <w:pStyle w:val="SENTENCIAS"/>
      </w:pPr>
    </w:p>
    <w:p w14:paraId="46F967FA" w14:textId="338DB787" w:rsidR="00657B36" w:rsidRPr="00B10F92" w:rsidRDefault="00E566A0" w:rsidP="00367CCB">
      <w:pPr>
        <w:pStyle w:val="SENTENCIAS"/>
      </w:pPr>
      <w:r w:rsidRPr="00B10F92">
        <w:t xml:space="preserve">Bajo tal contexto, resulta conveniente hacer referencia a lo que </w:t>
      </w:r>
      <w:r w:rsidR="003A51F2" w:rsidRPr="00B10F92">
        <w:t>dispone</w:t>
      </w:r>
      <w:r w:rsidRPr="00B10F92">
        <w:t xml:space="preserve"> el </w:t>
      </w:r>
      <w:r w:rsidR="00BD5D41" w:rsidRPr="00B10F92">
        <w:rPr>
          <w:rStyle w:val="fontstyle01"/>
          <w:rFonts w:ascii="Century" w:hAnsi="Century"/>
          <w:color w:val="auto"/>
          <w:sz w:val="24"/>
          <w:szCs w:val="24"/>
        </w:rPr>
        <w:t>Reglamento</w:t>
      </w:r>
      <w:r w:rsidR="00367CCB" w:rsidRPr="00B10F92">
        <w:t xml:space="preserve"> para la Gestión Ambiental en el Municipio de León, Guanajuato</w:t>
      </w:r>
      <w:r w:rsidRPr="00B10F92">
        <w:t>: -----------------------------------------</w:t>
      </w:r>
      <w:r w:rsidR="00261B99" w:rsidRPr="00B10F92">
        <w:t>------------------------------------------------</w:t>
      </w:r>
    </w:p>
    <w:p w14:paraId="5EC68025" w14:textId="77777777" w:rsidR="00F81399" w:rsidRPr="00B10F92" w:rsidRDefault="00F81399" w:rsidP="00367CCB">
      <w:pPr>
        <w:pStyle w:val="SENTENCIAS"/>
      </w:pPr>
    </w:p>
    <w:p w14:paraId="7F6D3EC3" w14:textId="4F8A7B49" w:rsidR="00495A80" w:rsidRPr="00B10F92" w:rsidRDefault="00FF38F5" w:rsidP="00495A80">
      <w:pPr>
        <w:pStyle w:val="TESISYJURIS"/>
        <w:rPr>
          <w:sz w:val="22"/>
          <w:szCs w:val="22"/>
        </w:rPr>
      </w:pPr>
      <w:r w:rsidRPr="00B10F92">
        <w:rPr>
          <w:sz w:val="22"/>
          <w:szCs w:val="22"/>
        </w:rPr>
        <w:t xml:space="preserve">                                                             </w:t>
      </w:r>
      <w:r w:rsidR="00495A80" w:rsidRPr="00B10F92">
        <w:rPr>
          <w:sz w:val="22"/>
          <w:szCs w:val="22"/>
        </w:rPr>
        <w:t xml:space="preserve">  Aplicación de sanciones administrativas</w:t>
      </w:r>
    </w:p>
    <w:p w14:paraId="1D0DB35B" w14:textId="77777777" w:rsidR="00495A80" w:rsidRPr="00B10F92" w:rsidRDefault="00495A80" w:rsidP="00495A80">
      <w:pPr>
        <w:pStyle w:val="TESISYJURIS"/>
        <w:rPr>
          <w:sz w:val="22"/>
          <w:szCs w:val="22"/>
        </w:rPr>
      </w:pPr>
      <w:r w:rsidRPr="00B10F92">
        <w:rPr>
          <w:sz w:val="22"/>
          <w:szCs w:val="22"/>
        </w:rPr>
        <w:t xml:space="preserve">Artículo 586. La aplicación de las sanciones administrativas a que se refiere este Ordenamiento, compete al Presidente Municipal quien delega expresamente </w:t>
      </w:r>
      <w:r w:rsidRPr="00B10F92">
        <w:rPr>
          <w:sz w:val="22"/>
          <w:szCs w:val="22"/>
        </w:rPr>
        <w:lastRenderedPageBreak/>
        <w:t>dicha facultad, en los términos de la Ley Orgánica, en el titular de la DGGA, y en el Director de Inspección y Vigilancia Ambiental, para su ejercicio por separado.</w:t>
      </w:r>
    </w:p>
    <w:p w14:paraId="31A66EEB" w14:textId="77777777" w:rsidR="00495A80" w:rsidRPr="00B10F92" w:rsidRDefault="00495A80" w:rsidP="00495A80">
      <w:pPr>
        <w:pStyle w:val="TESISYJURIS"/>
        <w:rPr>
          <w:sz w:val="22"/>
          <w:szCs w:val="22"/>
        </w:rPr>
      </w:pPr>
    </w:p>
    <w:p w14:paraId="58FA0470" w14:textId="77777777" w:rsidR="00495A80" w:rsidRPr="00B10F92" w:rsidRDefault="00495A80" w:rsidP="00495A80">
      <w:pPr>
        <w:pStyle w:val="TESISYJURIS"/>
        <w:rPr>
          <w:sz w:val="22"/>
          <w:szCs w:val="22"/>
        </w:rPr>
      </w:pPr>
      <w:r w:rsidRPr="00B10F92">
        <w:rPr>
          <w:sz w:val="22"/>
          <w:szCs w:val="22"/>
        </w:rPr>
        <w:t>Asimismo, delega la facultad para aplicar las sanciones administrativas en el Director General del SIAP-León, por lo que respecta a la vigilancia y supervisión del cumplimiento de las disposiciones del Título quinto de este Ordenamiento.</w:t>
      </w:r>
    </w:p>
    <w:p w14:paraId="30E99803" w14:textId="77777777" w:rsidR="00495A80" w:rsidRPr="00B10F92" w:rsidRDefault="00495A80" w:rsidP="002F3169">
      <w:pPr>
        <w:pStyle w:val="SENTENCIAS"/>
      </w:pPr>
    </w:p>
    <w:p w14:paraId="3C73B851" w14:textId="17AC6C49" w:rsidR="00495A80" w:rsidRPr="00B10F92" w:rsidRDefault="00FF38F5" w:rsidP="00495A80">
      <w:pPr>
        <w:pStyle w:val="TESISYJURIS"/>
        <w:rPr>
          <w:sz w:val="22"/>
          <w:szCs w:val="22"/>
        </w:rPr>
      </w:pPr>
      <w:r w:rsidRPr="00B10F92">
        <w:rPr>
          <w:sz w:val="22"/>
          <w:szCs w:val="22"/>
        </w:rPr>
        <w:t xml:space="preserve">                                              </w:t>
      </w:r>
      <w:r w:rsidR="00495A80" w:rsidRPr="00B10F92">
        <w:rPr>
          <w:sz w:val="22"/>
          <w:szCs w:val="22"/>
        </w:rPr>
        <w:t xml:space="preserve"> Sanciones en materia de residuos sólidos urbanos</w:t>
      </w:r>
    </w:p>
    <w:p w14:paraId="3E72DEC8" w14:textId="2052499B" w:rsidR="00495A80" w:rsidRPr="00B10F92" w:rsidRDefault="00495A80" w:rsidP="00495A80">
      <w:pPr>
        <w:pStyle w:val="TESISYJURIS"/>
        <w:rPr>
          <w:sz w:val="22"/>
          <w:szCs w:val="22"/>
        </w:rPr>
      </w:pPr>
      <w:r w:rsidRPr="00B10F92">
        <w:rPr>
          <w:sz w:val="22"/>
          <w:szCs w:val="22"/>
        </w:rPr>
        <w:t>Artículo 588. Cualquiera de las infracciones en materia de gestión integral de los residuos sólidos urbanos, pueden ser sancionadas administrativamente por el Director General del SIAP-León, con multa de conformidad a lo siguiente:</w:t>
      </w:r>
    </w:p>
    <w:p w14:paraId="4C1BBB61" w14:textId="78936FC4" w:rsidR="00495A80" w:rsidRPr="00B10F92" w:rsidRDefault="00495A80" w:rsidP="00495A80">
      <w:pPr>
        <w:pStyle w:val="TESISYJURIS"/>
        <w:numPr>
          <w:ilvl w:val="0"/>
          <w:numId w:val="35"/>
        </w:numPr>
        <w:rPr>
          <w:sz w:val="22"/>
          <w:szCs w:val="22"/>
        </w:rPr>
      </w:pPr>
      <w:r w:rsidRPr="00B10F92">
        <w:rPr>
          <w:sz w:val="22"/>
          <w:szCs w:val="22"/>
        </w:rPr>
        <w:t>Por el equivalente de 5 a 500 veces la Unidad de Medida y Actualización Diaria, por cualquiera de las conductas previstas en los incisos a), b), c), d), e), f), g), h), i) y j) de la fracción V del artículo 584 de este Ordenamiento;</w:t>
      </w:r>
    </w:p>
    <w:p w14:paraId="442D9F13" w14:textId="65C76004" w:rsidR="00495A80" w:rsidRPr="00B10F92" w:rsidRDefault="00495A80" w:rsidP="00495A80">
      <w:pPr>
        <w:pStyle w:val="TESISYJURIS"/>
        <w:numPr>
          <w:ilvl w:val="0"/>
          <w:numId w:val="35"/>
        </w:numPr>
        <w:rPr>
          <w:sz w:val="22"/>
          <w:szCs w:val="22"/>
        </w:rPr>
      </w:pPr>
      <w:r w:rsidRPr="00B10F92">
        <w:rPr>
          <w:sz w:val="22"/>
          <w:szCs w:val="22"/>
        </w:rPr>
        <w:t>Por el equivalente de 30 a 5,000 veces la Unidad de Medida y Actualización Diaria, por cualquiera de las conductas previstas en los incisos k), l), m), n),  o) y p) de la fracción V del artículo 584 de este Ordenamiento;</w:t>
      </w:r>
    </w:p>
    <w:p w14:paraId="1DF06F81" w14:textId="04109B32" w:rsidR="00495A80" w:rsidRPr="00B10F92" w:rsidRDefault="00495A80" w:rsidP="00495A80">
      <w:pPr>
        <w:pStyle w:val="TESISYJURIS"/>
        <w:numPr>
          <w:ilvl w:val="0"/>
          <w:numId w:val="35"/>
        </w:numPr>
        <w:rPr>
          <w:sz w:val="22"/>
          <w:szCs w:val="22"/>
        </w:rPr>
      </w:pPr>
      <w:r w:rsidRPr="00B10F92">
        <w:rPr>
          <w:sz w:val="22"/>
          <w:szCs w:val="22"/>
        </w:rPr>
        <w:t>Por el equivalente de 75 a 15,000 veces la Unidad de Medida y Actualización Diaria, por cualquiera de las conductas previstas en los incisos q), r), s), t), u), v), w) y x) de la fracción V del artículo 584 de este Ordenamiento; y</w:t>
      </w:r>
    </w:p>
    <w:p w14:paraId="0EEE4484" w14:textId="67038844" w:rsidR="00495A80" w:rsidRPr="00B10F92" w:rsidRDefault="00495A80" w:rsidP="00495A80">
      <w:pPr>
        <w:pStyle w:val="TESISYJURIS"/>
        <w:numPr>
          <w:ilvl w:val="0"/>
          <w:numId w:val="35"/>
        </w:numPr>
        <w:rPr>
          <w:sz w:val="22"/>
          <w:szCs w:val="22"/>
        </w:rPr>
      </w:pPr>
      <w:r w:rsidRPr="00B10F92">
        <w:rPr>
          <w:sz w:val="22"/>
          <w:szCs w:val="22"/>
        </w:rPr>
        <w:t>Por el equivalente de 200 a 50,000 veces la Unidad de Medida y Actualización Diaria al momento de cometer la infracción, por cualquiera de las conductas previstas en los incisos y) y z) de la fracción V del artículo 584 de este Ordenamiento.</w:t>
      </w:r>
    </w:p>
    <w:p w14:paraId="0D173310" w14:textId="77777777" w:rsidR="00495A80" w:rsidRPr="00B10F92" w:rsidRDefault="00495A80" w:rsidP="002F3169">
      <w:pPr>
        <w:pStyle w:val="SENTENCIAS"/>
      </w:pPr>
    </w:p>
    <w:p w14:paraId="31330C69" w14:textId="29936BBF" w:rsidR="00C1175A" w:rsidRPr="00B10F92" w:rsidRDefault="00495A80" w:rsidP="00C1175A">
      <w:pPr>
        <w:pStyle w:val="SENTENCIAS"/>
      </w:pPr>
      <w:r w:rsidRPr="00B10F92">
        <w:t xml:space="preserve">De los preceptos legales antes transcritos se desprende que, </w:t>
      </w:r>
      <w:r w:rsidR="00C1175A" w:rsidRPr="00B10F92">
        <w:t>en principio</w:t>
      </w:r>
      <w:r w:rsidR="00FF38F5" w:rsidRPr="00B10F92">
        <w:t>,</w:t>
      </w:r>
      <w:r w:rsidR="00C1175A" w:rsidRPr="00B10F92">
        <w:t xml:space="preserve"> </w:t>
      </w:r>
      <w:r w:rsidRPr="00B10F92">
        <w:t xml:space="preserve">la aplicación de las sanciones administrativas </w:t>
      </w:r>
      <w:r w:rsidR="00C1175A" w:rsidRPr="00B10F92">
        <w:t>en materia de gestión ambiental, corresponden al</w:t>
      </w:r>
      <w:r w:rsidRPr="00B10F92">
        <w:t xml:space="preserve"> Presidente Municipal quien delega expresamente dicha facultad, </w:t>
      </w:r>
      <w:r w:rsidR="00C1175A" w:rsidRPr="00B10F92">
        <w:t xml:space="preserve">al Titular de la Dirección General de Gestión Ambiental, </w:t>
      </w:r>
      <w:r w:rsidRPr="00B10F92">
        <w:t>Director de Ins</w:t>
      </w:r>
      <w:r w:rsidR="00C1175A" w:rsidRPr="00B10F92">
        <w:t>pección y Vigilancia Ambiental y D</w:t>
      </w:r>
      <w:r w:rsidRPr="00B10F92">
        <w:t>irector General del S</w:t>
      </w:r>
      <w:r w:rsidR="00C1175A" w:rsidRPr="00B10F92">
        <w:t>istema Integral de Aseo Público de León. ------------------------------------------------------------</w:t>
      </w:r>
    </w:p>
    <w:p w14:paraId="7DA0DFE0" w14:textId="77777777" w:rsidR="00C1175A" w:rsidRPr="00B10F92" w:rsidRDefault="00C1175A" w:rsidP="00C1175A">
      <w:pPr>
        <w:pStyle w:val="SENTENCIAS"/>
      </w:pPr>
    </w:p>
    <w:p w14:paraId="78155D50" w14:textId="5EC65956" w:rsidR="00C1175A" w:rsidRPr="00B10F92" w:rsidRDefault="00C1175A" w:rsidP="00C1175A">
      <w:pPr>
        <w:pStyle w:val="SENTENCIAS"/>
      </w:pPr>
      <w:r w:rsidRPr="00B10F92">
        <w:t xml:space="preserve">Ahora bien, en lo que respecta a las infracciones en materia de residuos sólidos urbanos, </w:t>
      </w:r>
      <w:r w:rsidR="00027691" w:rsidRPr="00B10F92">
        <w:t>é</w:t>
      </w:r>
      <w:r w:rsidRPr="00B10F92">
        <w:t xml:space="preserve">stas pueden ser sancionadas por el Director del Sistema Integral de Aseo Público de </w:t>
      </w:r>
      <w:r w:rsidR="00D846AD" w:rsidRPr="00B10F92">
        <w:t>León. ------------------------------------------------------------</w:t>
      </w:r>
    </w:p>
    <w:p w14:paraId="2FC400D9" w14:textId="4FCE51BF" w:rsidR="00D846AD" w:rsidRPr="00B10F92" w:rsidRDefault="00D846AD" w:rsidP="00C1175A">
      <w:pPr>
        <w:pStyle w:val="SENTENCIAS"/>
      </w:pPr>
    </w:p>
    <w:p w14:paraId="3922E853" w14:textId="2224B794" w:rsidR="00D846AD" w:rsidRPr="00B10F92" w:rsidRDefault="00D846AD" w:rsidP="00C1175A">
      <w:pPr>
        <w:pStyle w:val="SENTENCIAS"/>
      </w:pPr>
      <w:r w:rsidRPr="00B10F92">
        <w:t xml:space="preserve">Bajo tal contexto, se concluye que el Inspector adscrito a la </w:t>
      </w:r>
      <w:r w:rsidR="00027691" w:rsidRPr="00B10F92">
        <w:t>Coordinación de Jurídico e Inspección</w:t>
      </w:r>
      <w:r w:rsidRPr="00B10F92">
        <w:t xml:space="preserve"> del Sistema Integral de Aseo Público, de León, no cuenta con competencia para imponer una sanción de carácter económico</w:t>
      </w:r>
      <w:r w:rsidR="00F81399" w:rsidRPr="00B10F92">
        <w:t xml:space="preserve"> a los </w:t>
      </w:r>
      <w:r w:rsidR="00F81399" w:rsidRPr="00B10F92">
        <w:lastRenderedPageBreak/>
        <w:t>particulares (gobernados)</w:t>
      </w:r>
      <w:r w:rsidRPr="00B10F92">
        <w:t xml:space="preserve">, por infringir el Reglamento para la </w:t>
      </w:r>
      <w:r w:rsidR="00F81399" w:rsidRPr="00B10F92">
        <w:t>Gestión Ambiental</w:t>
      </w:r>
      <w:r w:rsidRPr="00B10F92">
        <w:t xml:space="preserve"> en el Municipio de León, Guanajuato, de manera específica, sanciones en materia de residuos sólidos urbano, ya que dicha atribución le corresponde al Director General de dicho ente municipal</w:t>
      </w:r>
      <w:r w:rsidR="00FF38F5" w:rsidRPr="00B10F92">
        <w:t xml:space="preserve"> (SIAP-León)</w:t>
      </w:r>
      <w:r w:rsidRPr="00B10F92">
        <w:t>. ----------</w:t>
      </w:r>
    </w:p>
    <w:p w14:paraId="51F23E94" w14:textId="620964F3" w:rsidR="00C1175A" w:rsidRPr="00B10F92" w:rsidRDefault="00C1175A" w:rsidP="00C1175A">
      <w:pPr>
        <w:pStyle w:val="SENTENCIAS"/>
      </w:pPr>
    </w:p>
    <w:p w14:paraId="6C789451" w14:textId="1E35A470" w:rsidR="00D846AD" w:rsidRPr="00B10F92" w:rsidRDefault="004E60A7" w:rsidP="00D846AD">
      <w:pPr>
        <w:pStyle w:val="SENTENCIAS"/>
      </w:pPr>
      <w:r w:rsidRPr="00B10F92">
        <w:t xml:space="preserve">Luego entonces, </w:t>
      </w:r>
      <w:r w:rsidR="00D846AD" w:rsidRPr="00B10F92">
        <w:t xml:space="preserve">al resultar procedente el concepto de impugnación analizado; se concluye que la sanción de carácter económica impuesta por el Inspector adscrito a la Coordinación de </w:t>
      </w:r>
      <w:r w:rsidR="00027691" w:rsidRPr="00B10F92">
        <w:t>Jurídico</w:t>
      </w:r>
      <w:r w:rsidR="00D846AD" w:rsidRPr="00B10F92">
        <w:t xml:space="preserve"> e </w:t>
      </w:r>
      <w:r w:rsidR="00027691" w:rsidRPr="00B10F92">
        <w:t xml:space="preserve">Inspección del Sistema Integral de Aseo Público </w:t>
      </w:r>
      <w:r w:rsidR="00D846AD" w:rsidRPr="00B10F92">
        <w:t xml:space="preserve">de León, se encuentra indebidamente fundada y motivada, específicamente en cuanto a la competencia de la autoridad demandada; </w:t>
      </w:r>
      <w:r w:rsidR="00FF38F5" w:rsidRPr="00B10F92">
        <w:t xml:space="preserve">por lo </w:t>
      </w:r>
      <w:r w:rsidR="00D846AD" w:rsidRPr="00B10F92">
        <w:t xml:space="preserve">que </w:t>
      </w:r>
      <w:r w:rsidR="00027691" w:rsidRPr="00B10F92">
        <w:t xml:space="preserve">se </w:t>
      </w:r>
      <w:r w:rsidR="00D846AD" w:rsidRPr="00B10F92">
        <w:t xml:space="preserve">actualiza la causa de nulidad prevista en el artículo 302, fracciones I y II del Código de Procedimiento y Justicia Administrativa para el Estado y los Municipios de Guanajuato, </w:t>
      </w:r>
      <w:r w:rsidR="00FF38F5" w:rsidRPr="00B10F92">
        <w:t xml:space="preserve">y </w:t>
      </w:r>
      <w:r w:rsidR="00D846AD" w:rsidRPr="00B10F92">
        <w:t>con fundamento en lo dispuesto por el artículo 300 fracción II del mismo ordenamiento, se declara la nulidad de la sanción económica por la cantidad de $2,534.70 (Dos mil quinientos treinta y cuatro pesos 70/100 moneda nacional), contenid</w:t>
      </w:r>
      <w:r w:rsidR="00027691" w:rsidRPr="00B10F92">
        <w:t>a</w:t>
      </w:r>
      <w:r w:rsidR="00D846AD" w:rsidRPr="00B10F92">
        <w:t xml:space="preserve"> en el documento </w:t>
      </w:r>
      <w:r w:rsidR="00027691" w:rsidRPr="00B10F92">
        <w:t xml:space="preserve">denominado </w:t>
      </w:r>
      <w:r w:rsidR="00D846AD" w:rsidRPr="00B10F92">
        <w:t>FO-SIAP-32 (Letra</w:t>
      </w:r>
      <w:r w:rsidR="00027691" w:rsidRPr="00B10F92">
        <w:t>s</w:t>
      </w:r>
      <w:r w:rsidR="00D846AD" w:rsidRPr="00B10F92">
        <w:t xml:space="preserve"> F O guion </w:t>
      </w:r>
      <w:r w:rsidR="00027691" w:rsidRPr="00B10F92">
        <w:t>l</w:t>
      </w:r>
      <w:r w:rsidR="00D846AD" w:rsidRPr="00B10F92">
        <w:t>etra</w:t>
      </w:r>
      <w:r w:rsidR="00027691" w:rsidRPr="00B10F92">
        <w:t>s</w:t>
      </w:r>
      <w:r w:rsidR="00D846AD" w:rsidRPr="00B10F92">
        <w:t xml:space="preserve"> S I A P guion treinta y dos), folio 4254 cuatro dos cinco cuatro, de fecha 25 veinticinco de julio del año 2019 dos mil diecinueve. ---</w:t>
      </w:r>
      <w:r w:rsidR="00FF38F5" w:rsidRPr="00B10F92">
        <w:t>----------------------------</w:t>
      </w:r>
      <w:r w:rsidR="00027691" w:rsidRPr="00B10F92">
        <w:t>------------------------</w:t>
      </w:r>
    </w:p>
    <w:p w14:paraId="5360776F" w14:textId="5EFA2CA7" w:rsidR="00D846AD" w:rsidRPr="00B10F92" w:rsidRDefault="00D846AD" w:rsidP="00D846AD">
      <w:pPr>
        <w:pStyle w:val="SENTENCIAS"/>
      </w:pPr>
    </w:p>
    <w:p w14:paraId="17423F46" w14:textId="630445AA" w:rsidR="00D846AD" w:rsidRPr="00B10F92" w:rsidRDefault="00B5543F" w:rsidP="00962AE0">
      <w:pPr>
        <w:pStyle w:val="SENTENCIAS"/>
      </w:pPr>
      <w:r w:rsidRPr="00B10F92">
        <w:rPr>
          <w:b/>
          <w:bCs/>
          <w:iCs/>
        </w:rPr>
        <w:t>SEXTO</w:t>
      </w:r>
      <w:r w:rsidR="00962AE0" w:rsidRPr="00B10F92">
        <w:rPr>
          <w:b/>
          <w:bCs/>
          <w:iCs/>
        </w:rPr>
        <w:t>.</w:t>
      </w:r>
      <w:r w:rsidR="00962AE0" w:rsidRPr="00B10F92">
        <w:rPr>
          <w:b/>
          <w:bCs/>
          <w:i/>
          <w:iCs/>
        </w:rPr>
        <w:t xml:space="preserve"> </w:t>
      </w:r>
      <w:r w:rsidR="00962AE0" w:rsidRPr="00B10F92">
        <w:t>En su escrito de demanda l</w:t>
      </w:r>
      <w:r w:rsidR="004E60A7" w:rsidRPr="00B10F92">
        <w:t>a</w:t>
      </w:r>
      <w:r w:rsidR="00962AE0" w:rsidRPr="00B10F92">
        <w:t xml:space="preserve"> a</w:t>
      </w:r>
      <w:r w:rsidR="008B5EBE" w:rsidRPr="00B10F92">
        <w:t>ctor</w:t>
      </w:r>
      <w:r w:rsidR="004E60A7" w:rsidRPr="00B10F92">
        <w:t>a</w:t>
      </w:r>
      <w:r w:rsidR="008B5EBE" w:rsidRPr="00B10F92">
        <w:t xml:space="preserve"> solicita</w:t>
      </w:r>
      <w:r w:rsidR="00027691" w:rsidRPr="00B10F92">
        <w:t>,</w:t>
      </w:r>
      <w:r w:rsidR="008B5EBE" w:rsidRPr="00B10F92">
        <w:t xml:space="preserve"> como pretensiones</w:t>
      </w:r>
      <w:r w:rsidR="00027691" w:rsidRPr="00B10F92">
        <w:t>,</w:t>
      </w:r>
      <w:r w:rsidR="00407A76" w:rsidRPr="00B10F92">
        <w:t xml:space="preserve"> la nulidad </w:t>
      </w:r>
      <w:r w:rsidR="00D846AD" w:rsidRPr="00B10F92">
        <w:t>del acto impugnado, el reconocimiento de los derechos que en su favor instituyen diversas normas jurídicas de distintas jerarquías y la condena a la autoridad, a efecto de que se restablezca en el pleno ejercicio de su derecho violados. -------------------------------------------------------------------------------------------</w:t>
      </w:r>
      <w:r w:rsidR="00FF38F5" w:rsidRPr="00B10F92">
        <w:t>---</w:t>
      </w:r>
    </w:p>
    <w:p w14:paraId="5D8D9782" w14:textId="77777777" w:rsidR="00D846AD" w:rsidRPr="00B10F92" w:rsidRDefault="00D846AD" w:rsidP="00962AE0">
      <w:pPr>
        <w:pStyle w:val="SENTENCIAS"/>
      </w:pPr>
    </w:p>
    <w:p w14:paraId="2A817301" w14:textId="6CBAAEB8" w:rsidR="00D846AD" w:rsidRPr="00B10F92" w:rsidRDefault="00D846AD" w:rsidP="00962AE0">
      <w:pPr>
        <w:pStyle w:val="SENTENCIAS"/>
      </w:pPr>
      <w:r w:rsidRPr="00B10F92">
        <w:t>Dichas pretensiones se consideran satisfechas con la nulidad decretada del acto impugnado. ------------------------------------------------------------------------------</w:t>
      </w:r>
    </w:p>
    <w:p w14:paraId="55F3EA0F" w14:textId="77777777" w:rsidR="00D846AD" w:rsidRPr="00B10F92" w:rsidRDefault="00D846AD" w:rsidP="00962AE0">
      <w:pPr>
        <w:pStyle w:val="SENTENCIAS"/>
      </w:pPr>
    </w:p>
    <w:p w14:paraId="583F8536" w14:textId="5495A0FD" w:rsidR="00962AE0" w:rsidRPr="00B10F92" w:rsidRDefault="00962AE0" w:rsidP="00962AE0">
      <w:pPr>
        <w:pStyle w:val="SENTENCIAS"/>
        <w:rPr>
          <w:rFonts w:cs="Calibri"/>
        </w:rPr>
      </w:pPr>
      <w:r w:rsidRPr="00B10F92">
        <w:t xml:space="preserve">Por lo expuesto, y con fundamento además en lo dispuesto por los artículos 241, primer párrafo, 243 segundo párrafo y 244 de la Ley Orgánica Municipal para el Estado de Guanajuato; 1 fracción II, 3 párrafo segundo, 249, </w:t>
      </w:r>
      <w:r w:rsidRPr="00B10F92">
        <w:lastRenderedPageBreak/>
        <w:t>298, 299, 300 fracción II y 302 fracción I</w:t>
      </w:r>
      <w:r w:rsidR="00D846AD" w:rsidRPr="00B10F92">
        <w:t xml:space="preserve"> y </w:t>
      </w:r>
      <w:r w:rsidRPr="00B10F92">
        <w:t>II del Código de Procedimiento y Justicia Administrativa para el Estado y los Municipios de Guanajuato, es de resolv</w:t>
      </w:r>
      <w:r w:rsidRPr="00B10F92">
        <w:rPr>
          <w:rFonts w:cs="Calibri"/>
        </w:rPr>
        <w:t>erse y se: --------------------------------------------------------------------------------------</w:t>
      </w:r>
    </w:p>
    <w:p w14:paraId="17E64E4C" w14:textId="77777777" w:rsidR="00962AE0" w:rsidRPr="00B10F92" w:rsidRDefault="00962AE0" w:rsidP="00962AE0">
      <w:pPr>
        <w:pStyle w:val="Textoindependiente"/>
        <w:rPr>
          <w:rFonts w:ascii="Century" w:hAnsi="Century" w:cs="Calibri"/>
          <w:lang w:val="es-ES"/>
        </w:rPr>
      </w:pPr>
    </w:p>
    <w:p w14:paraId="066F7677" w14:textId="77777777" w:rsidR="00962AE0" w:rsidRPr="00B10F92" w:rsidRDefault="00962AE0" w:rsidP="00962AE0">
      <w:pPr>
        <w:pStyle w:val="Textoindependiente"/>
        <w:jc w:val="center"/>
        <w:rPr>
          <w:rFonts w:ascii="Century" w:hAnsi="Century" w:cs="Calibri"/>
          <w:iCs/>
        </w:rPr>
      </w:pPr>
      <w:r w:rsidRPr="00B10F92">
        <w:rPr>
          <w:rFonts w:ascii="Century" w:hAnsi="Century" w:cs="Calibri"/>
          <w:b/>
          <w:iCs/>
        </w:rPr>
        <w:t xml:space="preserve">R E S U E L V </w:t>
      </w:r>
      <w:proofErr w:type="gramStart"/>
      <w:r w:rsidRPr="00B10F92">
        <w:rPr>
          <w:rFonts w:ascii="Century" w:hAnsi="Century" w:cs="Calibri"/>
          <w:b/>
          <w:iCs/>
        </w:rPr>
        <w:t xml:space="preserve">E </w:t>
      </w:r>
      <w:r w:rsidRPr="00B10F92">
        <w:rPr>
          <w:rFonts w:ascii="Century" w:hAnsi="Century" w:cs="Calibri"/>
          <w:iCs/>
        </w:rPr>
        <w:t>:</w:t>
      </w:r>
      <w:proofErr w:type="gramEnd"/>
    </w:p>
    <w:p w14:paraId="7D206FFE" w14:textId="77777777" w:rsidR="00962AE0" w:rsidRPr="00B10F92" w:rsidRDefault="00962AE0" w:rsidP="00962AE0">
      <w:pPr>
        <w:pStyle w:val="Textoindependiente"/>
        <w:jc w:val="center"/>
        <w:rPr>
          <w:rFonts w:ascii="Century" w:hAnsi="Century" w:cs="Calibri"/>
          <w:iCs/>
        </w:rPr>
      </w:pPr>
    </w:p>
    <w:p w14:paraId="143F1C95" w14:textId="446C5E29" w:rsidR="00962AE0" w:rsidRPr="00B10F92" w:rsidRDefault="00962AE0" w:rsidP="00962AE0">
      <w:pPr>
        <w:pStyle w:val="Textoindependiente"/>
        <w:spacing w:line="360" w:lineRule="auto"/>
        <w:ind w:firstLine="709"/>
        <w:rPr>
          <w:rFonts w:ascii="Century" w:hAnsi="Century" w:cs="Calibri"/>
        </w:rPr>
      </w:pPr>
      <w:r w:rsidRPr="00B10F92">
        <w:rPr>
          <w:rFonts w:ascii="Century" w:hAnsi="Century" w:cs="Calibri"/>
          <w:b/>
          <w:bCs/>
          <w:iCs/>
        </w:rPr>
        <w:t>PRIMERO</w:t>
      </w:r>
      <w:r w:rsidRPr="00B10F92">
        <w:rPr>
          <w:rFonts w:ascii="Century" w:hAnsi="Century" w:cs="Calibri"/>
        </w:rPr>
        <w:t xml:space="preserve">. Este Juzgado Tercero Administrativo Municipal resultó competente para conocer y resolver del presente proceso administrativo. ------- </w:t>
      </w:r>
    </w:p>
    <w:p w14:paraId="54383E05" w14:textId="77777777" w:rsidR="00962AE0" w:rsidRPr="00B10F92" w:rsidRDefault="00962AE0" w:rsidP="00962AE0">
      <w:pPr>
        <w:pStyle w:val="Textoindependiente"/>
        <w:spacing w:line="360" w:lineRule="auto"/>
        <w:ind w:firstLine="709"/>
        <w:rPr>
          <w:rFonts w:ascii="Century" w:hAnsi="Century" w:cs="Calibri"/>
          <w:sz w:val="20"/>
          <w:szCs w:val="20"/>
        </w:rPr>
      </w:pPr>
    </w:p>
    <w:p w14:paraId="0CB02102" w14:textId="6A8845C7" w:rsidR="00962AE0" w:rsidRPr="00B10F92" w:rsidRDefault="00962AE0" w:rsidP="00962AE0">
      <w:pPr>
        <w:pStyle w:val="Textoindependiente"/>
        <w:spacing w:line="360" w:lineRule="auto"/>
        <w:ind w:firstLine="709"/>
        <w:rPr>
          <w:rFonts w:ascii="Century" w:hAnsi="Century" w:cs="Calibri"/>
          <w:b/>
          <w:bCs/>
          <w:iCs/>
        </w:rPr>
      </w:pPr>
      <w:r w:rsidRPr="00B10F92">
        <w:rPr>
          <w:rFonts w:ascii="Century" w:hAnsi="Century" w:cs="Calibri"/>
          <w:b/>
          <w:bCs/>
          <w:iCs/>
        </w:rPr>
        <w:t xml:space="preserve">SEGUNDO. </w:t>
      </w:r>
      <w:r w:rsidRPr="00B10F92">
        <w:rPr>
          <w:rFonts w:ascii="Century" w:hAnsi="Century" w:cs="Calibri"/>
        </w:rPr>
        <w:t>Resultó procedente el proceso administrativo promovido por el justiciable, en contra del</w:t>
      </w:r>
      <w:r w:rsidR="00EC4EC0" w:rsidRPr="00B10F92">
        <w:rPr>
          <w:rFonts w:ascii="Century" w:hAnsi="Century" w:cs="Calibri"/>
        </w:rPr>
        <w:t xml:space="preserve"> acto impugnado. </w:t>
      </w:r>
      <w:r w:rsidR="00D846AD" w:rsidRPr="00B10F92">
        <w:rPr>
          <w:rFonts w:ascii="Century" w:hAnsi="Century" w:cs="Calibri"/>
        </w:rPr>
        <w:t>------</w:t>
      </w:r>
      <w:r w:rsidR="00EC4EC0" w:rsidRPr="00B10F92">
        <w:rPr>
          <w:rFonts w:ascii="Century" w:hAnsi="Century" w:cs="Calibri"/>
        </w:rPr>
        <w:t>----------------------------------</w:t>
      </w:r>
    </w:p>
    <w:p w14:paraId="00757A98" w14:textId="77777777" w:rsidR="00EC4EC0" w:rsidRPr="00B10F92" w:rsidRDefault="00EC4EC0" w:rsidP="00962AE0">
      <w:pPr>
        <w:pStyle w:val="RESOLUCIONES"/>
        <w:rPr>
          <w:rFonts w:cs="Calibri"/>
          <w:b/>
          <w:bCs/>
          <w:iCs/>
          <w:sz w:val="20"/>
          <w:szCs w:val="20"/>
        </w:rPr>
      </w:pPr>
    </w:p>
    <w:p w14:paraId="5BEEFF60" w14:textId="0A149FAA" w:rsidR="00962AE0" w:rsidRPr="00B10F92" w:rsidRDefault="00962AE0" w:rsidP="00962AE0">
      <w:pPr>
        <w:pStyle w:val="RESOLUCIONES"/>
        <w:rPr>
          <w:rFonts w:cs="Calibri"/>
        </w:rPr>
      </w:pPr>
      <w:r w:rsidRPr="00B10F92">
        <w:rPr>
          <w:rFonts w:cs="Calibri"/>
          <w:b/>
          <w:bCs/>
          <w:iCs/>
        </w:rPr>
        <w:t xml:space="preserve">TERCERO. </w:t>
      </w:r>
      <w:r w:rsidRPr="00B10F92">
        <w:rPr>
          <w:rFonts w:cs="Calibri"/>
        </w:rPr>
        <w:t xml:space="preserve">Se decreta la </w:t>
      </w:r>
      <w:r w:rsidRPr="00B10F92">
        <w:rPr>
          <w:b/>
        </w:rPr>
        <w:t>nulidad</w:t>
      </w:r>
      <w:r w:rsidRPr="00B10F92">
        <w:t xml:space="preserve"> </w:t>
      </w:r>
      <w:r w:rsidR="00D846AD" w:rsidRPr="00B10F92">
        <w:t>de la sanción económica por la cantidad de $2,534.70 (Dos mil quinientos treinta y cuatro pesos 70</w:t>
      </w:r>
      <w:r w:rsidR="00027691" w:rsidRPr="00B10F92">
        <w:t>/100 moneda nacional), contenida</w:t>
      </w:r>
      <w:r w:rsidR="00D846AD" w:rsidRPr="00B10F92">
        <w:t xml:space="preserve"> en el documento</w:t>
      </w:r>
      <w:r w:rsidR="00027691" w:rsidRPr="00B10F92">
        <w:t xml:space="preserve"> denominado</w:t>
      </w:r>
      <w:r w:rsidR="00D846AD" w:rsidRPr="00B10F92">
        <w:t xml:space="preserve"> FO-SIAP-32 (Letra</w:t>
      </w:r>
      <w:r w:rsidR="00027691" w:rsidRPr="00B10F92">
        <w:t>s</w:t>
      </w:r>
      <w:r w:rsidR="00D846AD" w:rsidRPr="00B10F92">
        <w:t xml:space="preserve"> F O guion </w:t>
      </w:r>
      <w:r w:rsidR="00027691" w:rsidRPr="00B10F92">
        <w:t>l</w:t>
      </w:r>
      <w:r w:rsidR="00D846AD" w:rsidRPr="00B10F92">
        <w:t>etra</w:t>
      </w:r>
      <w:r w:rsidR="00027691" w:rsidRPr="00B10F92">
        <w:t>s</w:t>
      </w:r>
      <w:r w:rsidR="00D846AD" w:rsidRPr="00B10F92">
        <w:t xml:space="preserve"> S I A P guion treinta y dos), folio 4254 cuatro dos cinco cuatro, de fecha 25 veinticinco de julio del año 2019 dos mil diecinueve</w:t>
      </w:r>
      <w:r w:rsidRPr="00B10F92">
        <w:rPr>
          <w:rFonts w:cs="Calibri"/>
        </w:rPr>
        <w:t xml:space="preserve">; </w:t>
      </w:r>
      <w:r w:rsidRPr="00B10F92">
        <w:t xml:space="preserve">lo anterior, con base en los razonamientos lógico jurídicos expuestos en el Considerando </w:t>
      </w:r>
      <w:r w:rsidR="00407A76" w:rsidRPr="00B10F92">
        <w:t>Quinto</w:t>
      </w:r>
      <w:r w:rsidRPr="00B10F92">
        <w:t xml:space="preserve"> de la presente resoluc</w:t>
      </w:r>
      <w:r w:rsidR="00AA756A" w:rsidRPr="00B10F92">
        <w:t>ión. -------------------</w:t>
      </w:r>
      <w:r w:rsidR="00D846AD" w:rsidRPr="00B10F92">
        <w:t>----------------------</w:t>
      </w:r>
    </w:p>
    <w:p w14:paraId="7AC7E1CF" w14:textId="77777777" w:rsidR="00962AE0" w:rsidRPr="00B10F92" w:rsidRDefault="00962AE0" w:rsidP="00962AE0">
      <w:pPr>
        <w:pStyle w:val="RESOLUCIONES"/>
        <w:rPr>
          <w:rFonts w:cs="Calibri"/>
          <w:sz w:val="20"/>
          <w:szCs w:val="20"/>
        </w:rPr>
      </w:pPr>
    </w:p>
    <w:p w14:paraId="2C433727" w14:textId="61765BAC" w:rsidR="00C5757E" w:rsidRPr="00B10F92" w:rsidRDefault="00C5757E" w:rsidP="00407A76">
      <w:pPr>
        <w:pStyle w:val="Textoindependiente"/>
        <w:spacing w:line="360" w:lineRule="auto"/>
        <w:ind w:firstLine="709"/>
        <w:rPr>
          <w:rFonts w:ascii="Century" w:hAnsi="Century"/>
        </w:rPr>
      </w:pPr>
      <w:r w:rsidRPr="00B10F92">
        <w:rPr>
          <w:rFonts w:ascii="Century" w:hAnsi="Century" w:cs="Calibri"/>
          <w:b/>
        </w:rPr>
        <w:t xml:space="preserve">CUARTO. </w:t>
      </w:r>
      <w:r w:rsidRPr="00B10F92">
        <w:rPr>
          <w:rFonts w:ascii="Century" w:hAnsi="Century" w:cs="Calibri"/>
        </w:rPr>
        <w:t xml:space="preserve">Se </w:t>
      </w:r>
      <w:r w:rsidR="00407A76" w:rsidRPr="00B10F92">
        <w:rPr>
          <w:rFonts w:ascii="Century" w:hAnsi="Century" w:cs="Calibri"/>
        </w:rPr>
        <w:t>considera</w:t>
      </w:r>
      <w:r w:rsidR="00AA756A" w:rsidRPr="00B10F92">
        <w:rPr>
          <w:rFonts w:ascii="Century" w:hAnsi="Century" w:cs="Calibri"/>
        </w:rPr>
        <w:t>n</w:t>
      </w:r>
      <w:r w:rsidR="00407A76" w:rsidRPr="00B10F92">
        <w:rPr>
          <w:rFonts w:ascii="Century" w:hAnsi="Century" w:cs="Calibri"/>
        </w:rPr>
        <w:t xml:space="preserve"> satisfecha</w:t>
      </w:r>
      <w:r w:rsidR="00AA756A" w:rsidRPr="00B10F92">
        <w:rPr>
          <w:rFonts w:ascii="Century" w:hAnsi="Century" w:cs="Calibri"/>
        </w:rPr>
        <w:t>s</w:t>
      </w:r>
      <w:r w:rsidR="00407A76" w:rsidRPr="00B10F92">
        <w:rPr>
          <w:rFonts w:ascii="Century" w:hAnsi="Century" w:cs="Calibri"/>
        </w:rPr>
        <w:t xml:space="preserve"> la</w:t>
      </w:r>
      <w:r w:rsidR="00AA756A" w:rsidRPr="00B10F92">
        <w:rPr>
          <w:rFonts w:ascii="Century" w:hAnsi="Century" w:cs="Calibri"/>
        </w:rPr>
        <w:t>s</w:t>
      </w:r>
      <w:r w:rsidR="00407A76" w:rsidRPr="00B10F92">
        <w:rPr>
          <w:rFonts w:ascii="Century" w:hAnsi="Century" w:cs="Calibri"/>
        </w:rPr>
        <w:t xml:space="preserve"> </w:t>
      </w:r>
      <w:r w:rsidR="00AA756A" w:rsidRPr="00B10F92">
        <w:rPr>
          <w:rFonts w:ascii="Century" w:hAnsi="Century" w:cs="Calibri"/>
        </w:rPr>
        <w:t>pretensiones</w:t>
      </w:r>
      <w:r w:rsidR="00407A76" w:rsidRPr="00B10F92">
        <w:rPr>
          <w:rFonts w:ascii="Century" w:hAnsi="Century" w:cs="Calibri"/>
        </w:rPr>
        <w:t xml:space="preserve"> solicitada</w:t>
      </w:r>
      <w:r w:rsidR="00AA756A" w:rsidRPr="00B10F92">
        <w:rPr>
          <w:rFonts w:ascii="Century" w:hAnsi="Century" w:cs="Calibri"/>
        </w:rPr>
        <w:t>s</w:t>
      </w:r>
      <w:r w:rsidR="00407A76" w:rsidRPr="00B10F92">
        <w:rPr>
          <w:rFonts w:ascii="Century" w:hAnsi="Century" w:cs="Calibri"/>
        </w:rPr>
        <w:t xml:space="preserve"> por</w:t>
      </w:r>
      <w:r w:rsidR="00027691" w:rsidRPr="00B10F92">
        <w:rPr>
          <w:rFonts w:ascii="Century" w:hAnsi="Century" w:cs="Calibri"/>
        </w:rPr>
        <w:t xml:space="preserve"> </w:t>
      </w:r>
      <w:r w:rsidR="00407A76" w:rsidRPr="00B10F92">
        <w:rPr>
          <w:rFonts w:ascii="Century" w:hAnsi="Century" w:cs="Calibri"/>
        </w:rPr>
        <w:t>l</w:t>
      </w:r>
      <w:r w:rsidR="00027691" w:rsidRPr="00B10F92">
        <w:rPr>
          <w:rFonts w:ascii="Century" w:hAnsi="Century" w:cs="Calibri"/>
        </w:rPr>
        <w:t>a justiciable</w:t>
      </w:r>
      <w:r w:rsidR="00407A76" w:rsidRPr="00B10F92">
        <w:rPr>
          <w:rFonts w:ascii="Century" w:hAnsi="Century" w:cs="Calibri"/>
        </w:rPr>
        <w:t xml:space="preserve"> con base en lo expuesto</w:t>
      </w:r>
      <w:r w:rsidRPr="00B10F92">
        <w:rPr>
          <w:rFonts w:ascii="Century" w:hAnsi="Century" w:cs="Calibri"/>
        </w:rPr>
        <w:t xml:space="preserve"> en el Considerando </w:t>
      </w:r>
      <w:r w:rsidR="00D846AD" w:rsidRPr="00B10F92">
        <w:rPr>
          <w:rFonts w:ascii="Century" w:hAnsi="Century" w:cs="Calibri"/>
        </w:rPr>
        <w:t>Sexto</w:t>
      </w:r>
      <w:r w:rsidR="00407A76" w:rsidRPr="00B10F92">
        <w:rPr>
          <w:rFonts w:ascii="Century" w:hAnsi="Century" w:cs="Calibri"/>
        </w:rPr>
        <w:t xml:space="preserve"> </w:t>
      </w:r>
      <w:r w:rsidRPr="00B10F92">
        <w:rPr>
          <w:rFonts w:ascii="Century" w:hAnsi="Century" w:cs="Calibri"/>
        </w:rPr>
        <w:t>de est</w:t>
      </w:r>
      <w:r w:rsidR="00AA756A" w:rsidRPr="00B10F92">
        <w:rPr>
          <w:rFonts w:ascii="Century" w:hAnsi="Century" w:cs="Calibri"/>
        </w:rPr>
        <w:t xml:space="preserve">a resolución. </w:t>
      </w:r>
    </w:p>
    <w:p w14:paraId="29A7A4EB" w14:textId="77777777" w:rsidR="00C5757E" w:rsidRPr="00B10F92" w:rsidRDefault="00C5757E" w:rsidP="00C5757E">
      <w:pPr>
        <w:spacing w:line="360" w:lineRule="auto"/>
        <w:jc w:val="both"/>
        <w:rPr>
          <w:rFonts w:ascii="Century" w:hAnsi="Century" w:cs="Calibri"/>
          <w:sz w:val="20"/>
          <w:szCs w:val="20"/>
          <w:lang w:val="es-MX"/>
        </w:rPr>
      </w:pPr>
    </w:p>
    <w:p w14:paraId="612EBD88" w14:textId="2EDC0AF8" w:rsidR="00962AE0" w:rsidRPr="00B10F92" w:rsidRDefault="00962AE0" w:rsidP="00962AE0">
      <w:pPr>
        <w:pStyle w:val="Textoindependiente"/>
        <w:spacing w:line="360" w:lineRule="auto"/>
        <w:ind w:firstLine="708"/>
        <w:rPr>
          <w:rFonts w:ascii="Century" w:hAnsi="Century" w:cs="Calibri"/>
        </w:rPr>
      </w:pPr>
      <w:r w:rsidRPr="00B10F92">
        <w:rPr>
          <w:rFonts w:ascii="Century" w:hAnsi="Century" w:cs="Calibri"/>
          <w:b/>
        </w:rPr>
        <w:t>Notifíquese a la autoridad demandada por oficio y a la parte actora personalmente</w:t>
      </w:r>
      <w:r w:rsidR="00AA756A" w:rsidRPr="00B10F92">
        <w:rPr>
          <w:rFonts w:ascii="Century" w:hAnsi="Century" w:cs="Calibri"/>
          <w:b/>
        </w:rPr>
        <w:t xml:space="preserve"> y ambas partes por correo electrónico</w:t>
      </w:r>
      <w:r w:rsidRPr="00B10F92">
        <w:rPr>
          <w:rFonts w:ascii="Century" w:hAnsi="Century" w:cs="Calibri"/>
          <w:b/>
        </w:rPr>
        <w:t>.</w:t>
      </w:r>
      <w:r w:rsidRPr="00B10F92">
        <w:rPr>
          <w:rFonts w:ascii="Century" w:hAnsi="Century" w:cs="Calibri"/>
        </w:rPr>
        <w:t xml:space="preserve"> -----------------</w:t>
      </w:r>
      <w:r w:rsidR="00AA756A" w:rsidRPr="00B10F92">
        <w:rPr>
          <w:rFonts w:ascii="Century" w:hAnsi="Century" w:cs="Calibri"/>
        </w:rPr>
        <w:t>----------------</w:t>
      </w:r>
    </w:p>
    <w:p w14:paraId="5929E3A5" w14:textId="77777777" w:rsidR="00962AE0" w:rsidRPr="00B10F92" w:rsidRDefault="00962AE0" w:rsidP="00962AE0">
      <w:pPr>
        <w:spacing w:line="360" w:lineRule="auto"/>
        <w:jc w:val="both"/>
        <w:rPr>
          <w:rFonts w:ascii="Century" w:hAnsi="Century" w:cs="Calibri"/>
          <w:sz w:val="20"/>
          <w:szCs w:val="20"/>
          <w:lang w:val="es-MX"/>
        </w:rPr>
      </w:pPr>
    </w:p>
    <w:p w14:paraId="3985A314" w14:textId="77777777" w:rsidR="00AA756A" w:rsidRPr="00B10F92" w:rsidRDefault="00AA756A" w:rsidP="00AA756A">
      <w:pPr>
        <w:pStyle w:val="Textoindependiente"/>
        <w:spacing w:line="360" w:lineRule="auto"/>
        <w:ind w:firstLine="708"/>
        <w:rPr>
          <w:rFonts w:ascii="Century" w:hAnsi="Century" w:cs="Calibri"/>
        </w:rPr>
      </w:pPr>
      <w:r w:rsidRPr="00B10F92">
        <w:rPr>
          <w:rFonts w:ascii="Century" w:hAnsi="Century" w:cs="Calibri"/>
        </w:rPr>
        <w:t>En su oportunidad, archívese este expediente, como asunto totalmente concluido y dese de baja en el Sistema de Control de expedientes de los Juzgados Administrativos Municipales que se lleva para tal efecto. --------------</w:t>
      </w:r>
    </w:p>
    <w:p w14:paraId="56CE04B7" w14:textId="77777777" w:rsidR="00AA756A" w:rsidRPr="00B10F92" w:rsidRDefault="00AA756A" w:rsidP="00AA756A">
      <w:pPr>
        <w:tabs>
          <w:tab w:val="left" w:pos="1252"/>
        </w:tabs>
        <w:spacing w:line="360" w:lineRule="auto"/>
        <w:ind w:firstLine="709"/>
        <w:jc w:val="both"/>
        <w:rPr>
          <w:rFonts w:ascii="Century" w:hAnsi="Century" w:cs="Calibri"/>
          <w:sz w:val="20"/>
          <w:szCs w:val="20"/>
        </w:rPr>
      </w:pPr>
    </w:p>
    <w:p w14:paraId="5F4DCD4B" w14:textId="3C8F5CF5" w:rsidR="00962AE0" w:rsidRPr="00B10F92" w:rsidRDefault="00C5757E" w:rsidP="00C5757E">
      <w:pPr>
        <w:tabs>
          <w:tab w:val="left" w:pos="1252"/>
        </w:tabs>
        <w:spacing w:line="360" w:lineRule="auto"/>
        <w:ind w:firstLine="709"/>
        <w:jc w:val="both"/>
        <w:rPr>
          <w:rFonts w:cs="Calibri"/>
        </w:rPr>
      </w:pPr>
      <w:r w:rsidRPr="00B10F92">
        <w:rPr>
          <w:rFonts w:ascii="Century" w:hAnsi="Century" w:cs="Calibri"/>
        </w:rPr>
        <w:t xml:space="preserve">Así lo resolvió y firma la Jueza del Juzgado Tercero Administrativo Municipal de León, Guanajuato, licenciada </w:t>
      </w:r>
      <w:r w:rsidRPr="00B10F92">
        <w:rPr>
          <w:rFonts w:ascii="Century" w:hAnsi="Century" w:cs="Calibri"/>
          <w:b/>
          <w:bCs/>
        </w:rPr>
        <w:t>María Guadalupe Garza Lozornio</w:t>
      </w:r>
      <w:r w:rsidRPr="00B10F92">
        <w:rPr>
          <w:rFonts w:ascii="Century" w:hAnsi="Century" w:cs="Calibri"/>
        </w:rPr>
        <w:t xml:space="preserve">, quien actúa asistida en forma legal con Secretario de Estudio y Cuenta, licenciado </w:t>
      </w:r>
      <w:r w:rsidRPr="00B10F92">
        <w:rPr>
          <w:rFonts w:ascii="Century" w:hAnsi="Century" w:cs="Calibri"/>
          <w:b/>
          <w:bCs/>
        </w:rPr>
        <w:t>Christian Helmut Emmanuel Schonwald Escalante</w:t>
      </w:r>
      <w:r w:rsidRPr="00B10F92">
        <w:rPr>
          <w:rFonts w:ascii="Century" w:hAnsi="Century" w:cs="Calibri"/>
          <w:bCs/>
        </w:rPr>
        <w:t>,</w:t>
      </w:r>
      <w:r w:rsidRPr="00B10F92">
        <w:rPr>
          <w:rFonts w:ascii="Century" w:hAnsi="Century" w:cs="Calibri"/>
          <w:b/>
          <w:bCs/>
        </w:rPr>
        <w:t xml:space="preserve"> </w:t>
      </w:r>
      <w:r w:rsidRPr="00B10F92">
        <w:rPr>
          <w:rFonts w:ascii="Century" w:hAnsi="Century" w:cs="Calibri"/>
        </w:rPr>
        <w:t>quien da fe. ---</w:t>
      </w:r>
    </w:p>
    <w:sectPr w:rsidR="00962AE0" w:rsidRPr="00B10F92" w:rsidSect="00E179D6">
      <w:headerReference w:type="even" r:id="rId8"/>
      <w:headerReference w:type="default" r:id="rId9"/>
      <w:footerReference w:type="default" r:id="rId10"/>
      <w:headerReference w:type="first" r:id="rId11"/>
      <w:pgSz w:w="12240" w:h="18720" w:code="41"/>
      <w:pgMar w:top="2722" w:right="1474" w:bottom="2268" w:left="2155" w:header="709" w:footer="130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A9D37" w14:textId="77777777" w:rsidR="008D23BD" w:rsidRDefault="008D23BD">
      <w:r>
        <w:separator/>
      </w:r>
    </w:p>
  </w:endnote>
  <w:endnote w:type="continuationSeparator" w:id="0">
    <w:p w14:paraId="2A954619" w14:textId="77777777" w:rsidR="008D23BD" w:rsidRDefault="008D23BD">
      <w:r>
        <w:continuationSeparator/>
      </w:r>
    </w:p>
  </w:endnote>
  <w:endnote w:type="continuationNotice" w:id="1">
    <w:p w14:paraId="4450416A" w14:textId="77777777" w:rsidR="008D23BD" w:rsidRDefault="008D23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Italic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CG Palacio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entury" w:hAnsi="Century"/>
        <w:sz w:val="14"/>
        <w:szCs w:val="14"/>
      </w:rPr>
      <w:id w:val="-2050831622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" w:hAnsi="Century"/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EB265D7" w14:textId="1A4C4344" w:rsidR="00D222D3" w:rsidRPr="007F7AC8" w:rsidRDefault="00D222D3">
            <w:pPr>
              <w:pStyle w:val="Piedepgina"/>
              <w:jc w:val="right"/>
              <w:rPr>
                <w:rFonts w:ascii="Century" w:hAnsi="Century"/>
                <w:sz w:val="14"/>
                <w:szCs w:val="14"/>
              </w:rPr>
            </w:pPr>
            <w:r w:rsidRPr="007F7AC8">
              <w:rPr>
                <w:rFonts w:ascii="Century" w:hAnsi="Century"/>
                <w:sz w:val="14"/>
                <w:szCs w:val="14"/>
              </w:rPr>
              <w:t xml:space="preserve">Página </w:t>
            </w:r>
            <w:r w:rsidRPr="007F7AC8">
              <w:rPr>
                <w:rFonts w:ascii="Century" w:hAnsi="Century"/>
                <w:b/>
                <w:bCs/>
                <w:sz w:val="14"/>
                <w:szCs w:val="14"/>
              </w:rPr>
              <w:fldChar w:fldCharType="begin"/>
            </w:r>
            <w:r w:rsidRPr="007F7AC8">
              <w:rPr>
                <w:rFonts w:ascii="Century" w:hAnsi="Century"/>
                <w:b/>
                <w:bCs/>
                <w:sz w:val="14"/>
                <w:szCs w:val="14"/>
              </w:rPr>
              <w:instrText>PAGE</w:instrText>
            </w:r>
            <w:r w:rsidRPr="007F7AC8">
              <w:rPr>
                <w:rFonts w:ascii="Century" w:hAnsi="Century"/>
                <w:b/>
                <w:bCs/>
                <w:sz w:val="14"/>
                <w:szCs w:val="14"/>
              </w:rPr>
              <w:fldChar w:fldCharType="separate"/>
            </w:r>
            <w:r w:rsidR="00B10F92">
              <w:rPr>
                <w:rFonts w:ascii="Century" w:hAnsi="Century"/>
                <w:b/>
                <w:bCs/>
                <w:noProof/>
                <w:sz w:val="14"/>
                <w:szCs w:val="14"/>
              </w:rPr>
              <w:t>1</w:t>
            </w:r>
            <w:r w:rsidRPr="007F7AC8">
              <w:rPr>
                <w:rFonts w:ascii="Century" w:hAnsi="Century"/>
                <w:b/>
                <w:bCs/>
                <w:sz w:val="14"/>
                <w:szCs w:val="14"/>
              </w:rPr>
              <w:fldChar w:fldCharType="end"/>
            </w:r>
            <w:r w:rsidRPr="007F7AC8">
              <w:rPr>
                <w:rFonts w:ascii="Century" w:hAnsi="Century"/>
                <w:sz w:val="14"/>
                <w:szCs w:val="14"/>
              </w:rPr>
              <w:t xml:space="preserve"> de </w:t>
            </w:r>
            <w:r w:rsidRPr="007F7AC8">
              <w:rPr>
                <w:rFonts w:ascii="Century" w:hAnsi="Century"/>
                <w:b/>
                <w:bCs/>
                <w:sz w:val="14"/>
                <w:szCs w:val="14"/>
              </w:rPr>
              <w:fldChar w:fldCharType="begin"/>
            </w:r>
            <w:r w:rsidRPr="007F7AC8">
              <w:rPr>
                <w:rFonts w:ascii="Century" w:hAnsi="Century"/>
                <w:b/>
                <w:bCs/>
                <w:sz w:val="14"/>
                <w:szCs w:val="14"/>
              </w:rPr>
              <w:instrText>NUMPAGES</w:instrText>
            </w:r>
            <w:r w:rsidRPr="007F7AC8">
              <w:rPr>
                <w:rFonts w:ascii="Century" w:hAnsi="Century"/>
                <w:b/>
                <w:bCs/>
                <w:sz w:val="14"/>
                <w:szCs w:val="14"/>
              </w:rPr>
              <w:fldChar w:fldCharType="separate"/>
            </w:r>
            <w:r w:rsidR="00B10F92">
              <w:rPr>
                <w:rFonts w:ascii="Century" w:hAnsi="Century"/>
                <w:b/>
                <w:bCs/>
                <w:noProof/>
                <w:sz w:val="14"/>
                <w:szCs w:val="14"/>
              </w:rPr>
              <w:t>9</w:t>
            </w:r>
            <w:r w:rsidRPr="007F7AC8">
              <w:rPr>
                <w:rFonts w:ascii="Century" w:hAnsi="Century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3B9BB2FE" w14:textId="77777777" w:rsidR="00D222D3" w:rsidRPr="007F7AC8" w:rsidRDefault="00D222D3">
    <w:pPr>
      <w:pStyle w:val="Piedepgina"/>
      <w:rPr>
        <w:rFonts w:ascii="Century" w:hAnsi="Century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A61BDC" w14:textId="77777777" w:rsidR="008D23BD" w:rsidRDefault="008D23BD">
      <w:r>
        <w:separator/>
      </w:r>
    </w:p>
  </w:footnote>
  <w:footnote w:type="continuationSeparator" w:id="0">
    <w:p w14:paraId="638AFADD" w14:textId="77777777" w:rsidR="008D23BD" w:rsidRDefault="008D23BD">
      <w:r>
        <w:continuationSeparator/>
      </w:r>
    </w:p>
  </w:footnote>
  <w:footnote w:type="continuationNotice" w:id="1">
    <w:p w14:paraId="16369FF2" w14:textId="77777777" w:rsidR="008D23BD" w:rsidRDefault="008D23B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D56708" w14:textId="0AC84B69" w:rsidR="00D222D3" w:rsidRDefault="00D222D3">
    <w:pPr>
      <w:pStyle w:val="Encabezado"/>
      <w:framePr w:wrap="around" w:vAnchor="text" w:hAnchor="margin" w:xAlign="center" w:y="1"/>
      <w:rPr>
        <w:rStyle w:val="Nmerodepgina"/>
      </w:rPr>
    </w:pPr>
  </w:p>
  <w:p w14:paraId="3ADE87C8" w14:textId="77777777" w:rsidR="00D222D3" w:rsidRDefault="00D222D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439560" w14:textId="182B5203" w:rsidR="00D222D3" w:rsidRDefault="00D222D3" w:rsidP="007F7AC8">
    <w:pPr>
      <w:pStyle w:val="Encabezado"/>
      <w:jc w:val="right"/>
      <w:rPr>
        <w:color w:val="7F7F7F" w:themeColor="text1" w:themeTint="80"/>
      </w:rPr>
    </w:pPr>
  </w:p>
  <w:p w14:paraId="50F605D8" w14:textId="77777777" w:rsidR="00D222D3" w:rsidRDefault="00D222D3" w:rsidP="007F7AC8">
    <w:pPr>
      <w:pStyle w:val="Encabezado"/>
      <w:jc w:val="right"/>
      <w:rPr>
        <w:color w:val="7F7F7F" w:themeColor="text1" w:themeTint="80"/>
      </w:rPr>
    </w:pPr>
  </w:p>
  <w:p w14:paraId="0D234A56" w14:textId="77777777" w:rsidR="00D222D3" w:rsidRDefault="00D222D3" w:rsidP="007F7AC8">
    <w:pPr>
      <w:pStyle w:val="Encabezado"/>
      <w:jc w:val="right"/>
      <w:rPr>
        <w:color w:val="7F7F7F" w:themeColor="text1" w:themeTint="80"/>
      </w:rPr>
    </w:pPr>
  </w:p>
  <w:p w14:paraId="199CFC4D" w14:textId="11567FAD" w:rsidR="00D222D3" w:rsidRDefault="00D222D3" w:rsidP="007F7AC8">
    <w:pPr>
      <w:pStyle w:val="Encabezado"/>
      <w:jc w:val="right"/>
      <w:rPr>
        <w:color w:val="7F7F7F" w:themeColor="text1" w:themeTint="80"/>
      </w:rPr>
    </w:pPr>
  </w:p>
  <w:p w14:paraId="324AD5B9" w14:textId="26F4D6D5" w:rsidR="00D222D3" w:rsidRDefault="00D222D3" w:rsidP="007F7AC8">
    <w:pPr>
      <w:pStyle w:val="Encabezado"/>
      <w:jc w:val="right"/>
    </w:pPr>
    <w:r>
      <w:rPr>
        <w:color w:val="7F7F7F" w:themeColor="text1" w:themeTint="80"/>
      </w:rPr>
      <w:t>Expediente Número 1662/3erJAM/2019-JN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56CB3" w14:textId="77777777" w:rsidR="00D222D3" w:rsidRDefault="00D222D3">
    <w:pPr>
      <w:pStyle w:val="Encabezado"/>
      <w:jc w:val="right"/>
      <w:rPr>
        <w:color w:val="8496B0" w:themeColor="text2" w:themeTint="99"/>
        <w:lang w:val="es-ES"/>
      </w:rPr>
    </w:pPr>
  </w:p>
  <w:p w14:paraId="55B9103D" w14:textId="77777777" w:rsidR="00D222D3" w:rsidRDefault="00D222D3">
    <w:pPr>
      <w:pStyle w:val="Encabezado"/>
      <w:jc w:val="right"/>
      <w:rPr>
        <w:color w:val="8496B0" w:themeColor="text2" w:themeTint="99"/>
        <w:lang w:val="es-ES"/>
      </w:rPr>
    </w:pPr>
  </w:p>
  <w:p w14:paraId="46CC684C" w14:textId="77777777" w:rsidR="00D222D3" w:rsidRDefault="00D222D3">
    <w:pPr>
      <w:pStyle w:val="Encabezado"/>
      <w:jc w:val="right"/>
      <w:rPr>
        <w:color w:val="8496B0" w:themeColor="text2" w:themeTint="99"/>
        <w:lang w:val="es-ES"/>
      </w:rPr>
    </w:pPr>
  </w:p>
  <w:p w14:paraId="12B0032A" w14:textId="77777777" w:rsidR="00D222D3" w:rsidRDefault="00D222D3">
    <w:pPr>
      <w:pStyle w:val="Encabezado"/>
      <w:jc w:val="right"/>
      <w:rPr>
        <w:color w:val="8496B0" w:themeColor="text2" w:themeTint="99"/>
        <w:lang w:val="es-ES"/>
      </w:rPr>
    </w:pPr>
  </w:p>
  <w:p w14:paraId="389A42BC" w14:textId="77777777" w:rsidR="00D222D3" w:rsidRDefault="00D222D3">
    <w:pPr>
      <w:pStyle w:val="Encabezado"/>
      <w:jc w:val="right"/>
      <w:rPr>
        <w:color w:val="8496B0" w:themeColor="text2" w:themeTint="99"/>
        <w:lang w:val="es-ES"/>
      </w:rPr>
    </w:pPr>
  </w:p>
  <w:p w14:paraId="4897847F" w14:textId="40DB5009" w:rsidR="00D222D3" w:rsidRDefault="00D222D3">
    <w:pPr>
      <w:pStyle w:val="Encabezado"/>
      <w:jc w:val="right"/>
      <w:rPr>
        <w:color w:val="8496B0" w:themeColor="text2" w:themeTint="99"/>
      </w:rPr>
    </w:pPr>
    <w:r>
      <w:rPr>
        <w:color w:val="8496B0" w:themeColor="text2" w:themeTint="99"/>
        <w:lang w:val="es-ES"/>
      </w:rPr>
      <w:t>Expediente número 281/2016-JN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9D8"/>
    <w:multiLevelType w:val="hybridMultilevel"/>
    <w:tmpl w:val="985CA470"/>
    <w:lvl w:ilvl="0" w:tplc="342AB6E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4B4576"/>
    <w:multiLevelType w:val="multilevel"/>
    <w:tmpl w:val="5B8C9EB6"/>
    <w:styleLink w:val="Estilo2"/>
    <w:lvl w:ilvl="0">
      <w:start w:val="1"/>
      <w:numFmt w:val="upperRoman"/>
      <w:lvlText w:val="%1."/>
      <w:lvlJc w:val="right"/>
      <w:pPr>
        <w:ind w:left="1069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47406"/>
    <w:multiLevelType w:val="hybridMultilevel"/>
    <w:tmpl w:val="C77A0C6C"/>
    <w:lvl w:ilvl="0" w:tplc="764E11E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EC367AD2" w:tentative="1">
      <w:start w:val="1"/>
      <w:numFmt w:val="lowerLetter"/>
      <w:lvlText w:val="%2."/>
      <w:lvlJc w:val="left"/>
      <w:pPr>
        <w:ind w:left="1440" w:hanging="360"/>
      </w:pPr>
    </w:lvl>
    <w:lvl w:ilvl="2" w:tplc="440E5818" w:tentative="1">
      <w:start w:val="1"/>
      <w:numFmt w:val="lowerRoman"/>
      <w:lvlText w:val="%3."/>
      <w:lvlJc w:val="right"/>
      <w:pPr>
        <w:ind w:left="2160" w:hanging="180"/>
      </w:pPr>
    </w:lvl>
    <w:lvl w:ilvl="3" w:tplc="F56858B6" w:tentative="1">
      <w:start w:val="1"/>
      <w:numFmt w:val="decimal"/>
      <w:lvlText w:val="%4."/>
      <w:lvlJc w:val="left"/>
      <w:pPr>
        <w:ind w:left="2880" w:hanging="360"/>
      </w:pPr>
    </w:lvl>
    <w:lvl w:ilvl="4" w:tplc="B5FAD8EE" w:tentative="1">
      <w:start w:val="1"/>
      <w:numFmt w:val="lowerLetter"/>
      <w:lvlText w:val="%5."/>
      <w:lvlJc w:val="left"/>
      <w:pPr>
        <w:ind w:left="3600" w:hanging="360"/>
      </w:pPr>
    </w:lvl>
    <w:lvl w:ilvl="5" w:tplc="CBDC6E62" w:tentative="1">
      <w:start w:val="1"/>
      <w:numFmt w:val="lowerRoman"/>
      <w:lvlText w:val="%6."/>
      <w:lvlJc w:val="right"/>
      <w:pPr>
        <w:ind w:left="4320" w:hanging="180"/>
      </w:pPr>
    </w:lvl>
    <w:lvl w:ilvl="6" w:tplc="38DA71D4" w:tentative="1">
      <w:start w:val="1"/>
      <w:numFmt w:val="decimal"/>
      <w:lvlText w:val="%7."/>
      <w:lvlJc w:val="left"/>
      <w:pPr>
        <w:ind w:left="5040" w:hanging="360"/>
      </w:pPr>
    </w:lvl>
    <w:lvl w:ilvl="7" w:tplc="622CCAA6" w:tentative="1">
      <w:start w:val="1"/>
      <w:numFmt w:val="lowerLetter"/>
      <w:lvlText w:val="%8."/>
      <w:lvlJc w:val="left"/>
      <w:pPr>
        <w:ind w:left="5760" w:hanging="360"/>
      </w:pPr>
    </w:lvl>
    <w:lvl w:ilvl="8" w:tplc="E95E70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004A0"/>
    <w:multiLevelType w:val="multilevel"/>
    <w:tmpl w:val="080A001D"/>
    <w:styleLink w:val="Estilo30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6C235FA"/>
    <w:multiLevelType w:val="hybridMultilevel"/>
    <w:tmpl w:val="7004BFF6"/>
    <w:lvl w:ilvl="0" w:tplc="DEE80E72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7AB3CDF"/>
    <w:multiLevelType w:val="hybridMultilevel"/>
    <w:tmpl w:val="BFC4791C"/>
    <w:lvl w:ilvl="0" w:tplc="CAB294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9213ADA"/>
    <w:multiLevelType w:val="hybridMultilevel"/>
    <w:tmpl w:val="186C60AA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4C3908"/>
    <w:multiLevelType w:val="hybridMultilevel"/>
    <w:tmpl w:val="18DC2F6A"/>
    <w:lvl w:ilvl="0" w:tplc="EF5AD31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B23AB2"/>
    <w:multiLevelType w:val="hybridMultilevel"/>
    <w:tmpl w:val="051EB414"/>
    <w:lvl w:ilvl="0" w:tplc="2EA267F4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E971E4F"/>
    <w:multiLevelType w:val="hybridMultilevel"/>
    <w:tmpl w:val="75B06F1A"/>
    <w:lvl w:ilvl="0" w:tplc="6078683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EFB0E6F"/>
    <w:multiLevelType w:val="multilevel"/>
    <w:tmpl w:val="38346C0E"/>
    <w:numStyleLink w:val="Estilo87"/>
  </w:abstractNum>
  <w:abstractNum w:abstractNumId="11" w15:restartNumberingAfterBreak="0">
    <w:nsid w:val="309C0460"/>
    <w:multiLevelType w:val="multilevel"/>
    <w:tmpl w:val="080A001D"/>
    <w:numStyleLink w:val="Estilo30"/>
  </w:abstractNum>
  <w:abstractNum w:abstractNumId="12" w15:restartNumberingAfterBreak="0">
    <w:nsid w:val="36D53878"/>
    <w:multiLevelType w:val="hybridMultilevel"/>
    <w:tmpl w:val="BBD2E802"/>
    <w:lvl w:ilvl="0" w:tplc="9C3646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86A6D76"/>
    <w:multiLevelType w:val="hybridMultilevel"/>
    <w:tmpl w:val="64DCDA08"/>
    <w:lvl w:ilvl="0" w:tplc="277C4BB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55E4C"/>
    <w:multiLevelType w:val="hybridMultilevel"/>
    <w:tmpl w:val="E048AF4E"/>
    <w:lvl w:ilvl="0" w:tplc="BE2637B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E55046B"/>
    <w:multiLevelType w:val="hybridMultilevel"/>
    <w:tmpl w:val="8DA0BD30"/>
    <w:lvl w:ilvl="0" w:tplc="89C6D620">
      <w:start w:val="1"/>
      <w:numFmt w:val="decimal"/>
      <w:lvlText w:val="Artículo %1.-"/>
      <w:lvlJc w:val="left"/>
      <w:pPr>
        <w:tabs>
          <w:tab w:val="num" w:pos="1152"/>
        </w:tabs>
      </w:pPr>
      <w:rPr>
        <w:rFonts w:ascii="Arial" w:hAnsi="Arial" w:cs="Times New Roman" w:hint="default"/>
        <w:b/>
        <w:i w:val="0"/>
        <w:strike w:val="0"/>
        <w:color w:val="auto"/>
        <w:sz w:val="22"/>
        <w:szCs w:val="22"/>
      </w:rPr>
    </w:lvl>
    <w:lvl w:ilvl="1" w:tplc="304AD2B4">
      <w:start w:val="9"/>
      <w:numFmt w:val="none"/>
      <w:lvlText w:val="I"/>
      <w:lvlJc w:val="right"/>
      <w:pPr>
        <w:tabs>
          <w:tab w:val="num" w:pos="541"/>
        </w:tabs>
        <w:ind w:left="541" w:hanging="181"/>
      </w:pPr>
      <w:rPr>
        <w:rFonts w:cs="Times New Roman" w:hint="default"/>
        <w:b/>
        <w:i w:val="0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6" w15:restartNumberingAfterBreak="0">
    <w:nsid w:val="45102EFB"/>
    <w:multiLevelType w:val="hybridMultilevel"/>
    <w:tmpl w:val="3968AD3A"/>
    <w:lvl w:ilvl="0" w:tplc="9686303A">
      <w:start w:val="1"/>
      <w:numFmt w:val="upperRoman"/>
      <w:lvlText w:val="%1."/>
      <w:lvlJc w:val="left"/>
      <w:pPr>
        <w:ind w:left="720" w:hanging="360"/>
      </w:pPr>
      <w:rPr>
        <w:rFonts w:ascii="Verdana" w:hAnsi="Verdana" w:cs="Tahoma" w:hint="default"/>
        <w:b/>
        <w:bCs/>
        <w:i w:val="0"/>
        <w:snapToGrid/>
        <w:spacing w:val="-5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3213B"/>
    <w:multiLevelType w:val="hybridMultilevel"/>
    <w:tmpl w:val="1E60AF04"/>
    <w:lvl w:ilvl="0" w:tplc="5E9C23A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7221CFE"/>
    <w:multiLevelType w:val="hybridMultilevel"/>
    <w:tmpl w:val="E0B622DE"/>
    <w:lvl w:ilvl="0" w:tplc="A5C2A71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9200CF1"/>
    <w:multiLevelType w:val="hybridMultilevel"/>
    <w:tmpl w:val="660AE3F8"/>
    <w:lvl w:ilvl="0" w:tplc="9A6CA3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B3317E2"/>
    <w:multiLevelType w:val="hybridMultilevel"/>
    <w:tmpl w:val="E7B2140E"/>
    <w:lvl w:ilvl="0" w:tplc="930A666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BC60C20"/>
    <w:multiLevelType w:val="hybridMultilevel"/>
    <w:tmpl w:val="E99CC6CE"/>
    <w:lvl w:ilvl="0" w:tplc="177405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F5D3635"/>
    <w:multiLevelType w:val="hybridMultilevel"/>
    <w:tmpl w:val="15222D16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6EF3CB8"/>
    <w:multiLevelType w:val="hybridMultilevel"/>
    <w:tmpl w:val="29B0A722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7E345D9"/>
    <w:multiLevelType w:val="hybridMultilevel"/>
    <w:tmpl w:val="0C185EC6"/>
    <w:lvl w:ilvl="0" w:tplc="AC6E8ECE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9720539"/>
    <w:multiLevelType w:val="hybridMultilevel"/>
    <w:tmpl w:val="591AAD26"/>
    <w:lvl w:ilvl="0" w:tplc="2EA267F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F683989"/>
    <w:multiLevelType w:val="hybridMultilevel"/>
    <w:tmpl w:val="2E34CD12"/>
    <w:lvl w:ilvl="0" w:tplc="60E0CA7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FD879F5"/>
    <w:multiLevelType w:val="hybridMultilevel"/>
    <w:tmpl w:val="9892BEF4"/>
    <w:lvl w:ilvl="0" w:tplc="572EDF8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14B1CA3"/>
    <w:multiLevelType w:val="multilevel"/>
    <w:tmpl w:val="38346C0E"/>
    <w:styleLink w:val="Estilo87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CE2C5B"/>
    <w:multiLevelType w:val="hybridMultilevel"/>
    <w:tmpl w:val="5CA82BAE"/>
    <w:lvl w:ilvl="0" w:tplc="FE72035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31A6C17"/>
    <w:multiLevelType w:val="hybridMultilevel"/>
    <w:tmpl w:val="1F764CF6"/>
    <w:lvl w:ilvl="0" w:tplc="81B21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6AC06DE"/>
    <w:multiLevelType w:val="hybridMultilevel"/>
    <w:tmpl w:val="051EB414"/>
    <w:lvl w:ilvl="0" w:tplc="2EA267F4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99648C1"/>
    <w:multiLevelType w:val="hybridMultilevel"/>
    <w:tmpl w:val="591AAD26"/>
    <w:lvl w:ilvl="0" w:tplc="2EA267F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AD7550B"/>
    <w:multiLevelType w:val="hybridMultilevel"/>
    <w:tmpl w:val="A234293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24"/>
  </w:num>
  <w:num w:numId="5">
    <w:abstractNumId w:val="29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5"/>
  </w:num>
  <w:num w:numId="9">
    <w:abstractNumId w:val="33"/>
  </w:num>
  <w:num w:numId="10">
    <w:abstractNumId w:val="32"/>
  </w:num>
  <w:num w:numId="11">
    <w:abstractNumId w:val="7"/>
  </w:num>
  <w:num w:numId="12">
    <w:abstractNumId w:val="16"/>
  </w:num>
  <w:num w:numId="13">
    <w:abstractNumId w:val="5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5"/>
  </w:num>
  <w:num w:numId="18">
    <w:abstractNumId w:val="31"/>
  </w:num>
  <w:num w:numId="19">
    <w:abstractNumId w:val="8"/>
  </w:num>
  <w:num w:numId="20">
    <w:abstractNumId w:val="4"/>
  </w:num>
  <w:num w:numId="21">
    <w:abstractNumId w:val="2"/>
  </w:num>
  <w:num w:numId="22">
    <w:abstractNumId w:val="10"/>
  </w:num>
  <w:num w:numId="23">
    <w:abstractNumId w:val="28"/>
  </w:num>
  <w:num w:numId="24">
    <w:abstractNumId w:val="19"/>
  </w:num>
  <w:num w:numId="25">
    <w:abstractNumId w:val="14"/>
  </w:num>
  <w:num w:numId="26">
    <w:abstractNumId w:val="21"/>
  </w:num>
  <w:num w:numId="27">
    <w:abstractNumId w:val="30"/>
  </w:num>
  <w:num w:numId="28">
    <w:abstractNumId w:val="26"/>
  </w:num>
  <w:num w:numId="29">
    <w:abstractNumId w:val="18"/>
  </w:num>
  <w:num w:numId="30">
    <w:abstractNumId w:val="22"/>
  </w:num>
  <w:num w:numId="31">
    <w:abstractNumId w:val="6"/>
  </w:num>
  <w:num w:numId="32">
    <w:abstractNumId w:val="12"/>
  </w:num>
  <w:num w:numId="33">
    <w:abstractNumId w:val="3"/>
  </w:num>
  <w:num w:numId="34">
    <w:abstractNumId w:val="11"/>
    <w:lvlOverride w:ilvl="0">
      <w:lvl w:ilvl="0">
        <w:start w:val="1"/>
        <w:numFmt w:val="upperRoman"/>
        <w:lvlText w:val="%1."/>
        <w:lvlJc w:val="left"/>
        <w:pPr>
          <w:ind w:left="1068" w:hanging="360"/>
        </w:pPr>
        <w:rPr>
          <w:rFonts w:cs="Times New Roman" w:hint="default"/>
          <w:b/>
          <w:bCs w:val="0"/>
          <w:i w:val="0"/>
          <w:iCs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788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508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228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948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668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388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108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828" w:hanging="180"/>
        </w:pPr>
      </w:lvl>
    </w:lvlOverride>
  </w:num>
  <w:num w:numId="35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7B1"/>
    <w:rsid w:val="0000098B"/>
    <w:rsid w:val="000012BB"/>
    <w:rsid w:val="000017DE"/>
    <w:rsid w:val="00002D53"/>
    <w:rsid w:val="00002E45"/>
    <w:rsid w:val="00003963"/>
    <w:rsid w:val="000041BD"/>
    <w:rsid w:val="000055CD"/>
    <w:rsid w:val="00005B2F"/>
    <w:rsid w:val="0000719A"/>
    <w:rsid w:val="000071E9"/>
    <w:rsid w:val="00007E10"/>
    <w:rsid w:val="00010FE3"/>
    <w:rsid w:val="000131A2"/>
    <w:rsid w:val="00013285"/>
    <w:rsid w:val="0001361E"/>
    <w:rsid w:val="000143D6"/>
    <w:rsid w:val="00015604"/>
    <w:rsid w:val="00017EC1"/>
    <w:rsid w:val="0002214D"/>
    <w:rsid w:val="000243ED"/>
    <w:rsid w:val="00025E09"/>
    <w:rsid w:val="000272DF"/>
    <w:rsid w:val="00027691"/>
    <w:rsid w:val="00031339"/>
    <w:rsid w:val="000343E8"/>
    <w:rsid w:val="00035EC0"/>
    <w:rsid w:val="0003619A"/>
    <w:rsid w:val="000369E4"/>
    <w:rsid w:val="00040F28"/>
    <w:rsid w:val="00041DCC"/>
    <w:rsid w:val="00041F67"/>
    <w:rsid w:val="00043142"/>
    <w:rsid w:val="00046E16"/>
    <w:rsid w:val="000470E8"/>
    <w:rsid w:val="00047D1F"/>
    <w:rsid w:val="00051358"/>
    <w:rsid w:val="00051E8B"/>
    <w:rsid w:val="000529C8"/>
    <w:rsid w:val="00053BD3"/>
    <w:rsid w:val="00055BA8"/>
    <w:rsid w:val="000562E9"/>
    <w:rsid w:val="0006060E"/>
    <w:rsid w:val="00060865"/>
    <w:rsid w:val="00062BF4"/>
    <w:rsid w:val="000651E8"/>
    <w:rsid w:val="000702CB"/>
    <w:rsid w:val="00070FE7"/>
    <w:rsid w:val="00071085"/>
    <w:rsid w:val="0007196F"/>
    <w:rsid w:val="0007323E"/>
    <w:rsid w:val="00073D5F"/>
    <w:rsid w:val="00074127"/>
    <w:rsid w:val="0007417F"/>
    <w:rsid w:val="00075965"/>
    <w:rsid w:val="000771D1"/>
    <w:rsid w:val="000774D1"/>
    <w:rsid w:val="00077FCA"/>
    <w:rsid w:val="000807F2"/>
    <w:rsid w:val="00081D25"/>
    <w:rsid w:val="000825C4"/>
    <w:rsid w:val="000853EE"/>
    <w:rsid w:val="00085D88"/>
    <w:rsid w:val="00086D0C"/>
    <w:rsid w:val="000878FB"/>
    <w:rsid w:val="00091C0E"/>
    <w:rsid w:val="000926C2"/>
    <w:rsid w:val="00094CEC"/>
    <w:rsid w:val="00094D82"/>
    <w:rsid w:val="00097872"/>
    <w:rsid w:val="000A0507"/>
    <w:rsid w:val="000A1FB8"/>
    <w:rsid w:val="000A40DA"/>
    <w:rsid w:val="000A60F4"/>
    <w:rsid w:val="000A66E5"/>
    <w:rsid w:val="000A6D67"/>
    <w:rsid w:val="000A7640"/>
    <w:rsid w:val="000A78AE"/>
    <w:rsid w:val="000B0A5A"/>
    <w:rsid w:val="000B1628"/>
    <w:rsid w:val="000B28BF"/>
    <w:rsid w:val="000B31E8"/>
    <w:rsid w:val="000B434E"/>
    <w:rsid w:val="000B5273"/>
    <w:rsid w:val="000B545A"/>
    <w:rsid w:val="000B783C"/>
    <w:rsid w:val="000C0234"/>
    <w:rsid w:val="000C6FEE"/>
    <w:rsid w:val="000C7E18"/>
    <w:rsid w:val="000D02CA"/>
    <w:rsid w:val="000D056E"/>
    <w:rsid w:val="000D09CE"/>
    <w:rsid w:val="000D0CE6"/>
    <w:rsid w:val="000D1493"/>
    <w:rsid w:val="000D2402"/>
    <w:rsid w:val="000D2E90"/>
    <w:rsid w:val="000D3236"/>
    <w:rsid w:val="000D33E1"/>
    <w:rsid w:val="000D3FF5"/>
    <w:rsid w:val="000D4007"/>
    <w:rsid w:val="000E0671"/>
    <w:rsid w:val="000E09FA"/>
    <w:rsid w:val="000E12B3"/>
    <w:rsid w:val="000E1E0F"/>
    <w:rsid w:val="000E4AB2"/>
    <w:rsid w:val="000E5042"/>
    <w:rsid w:val="000E6FCE"/>
    <w:rsid w:val="000E716D"/>
    <w:rsid w:val="000E71A7"/>
    <w:rsid w:val="000E74BE"/>
    <w:rsid w:val="000F1318"/>
    <w:rsid w:val="000F18FE"/>
    <w:rsid w:val="000F1F02"/>
    <w:rsid w:val="000F4572"/>
    <w:rsid w:val="000F4575"/>
    <w:rsid w:val="000F4D2B"/>
    <w:rsid w:val="000F4F58"/>
    <w:rsid w:val="000F5727"/>
    <w:rsid w:val="000F5865"/>
    <w:rsid w:val="000F6283"/>
    <w:rsid w:val="000F6882"/>
    <w:rsid w:val="000F758B"/>
    <w:rsid w:val="000F7E89"/>
    <w:rsid w:val="00103117"/>
    <w:rsid w:val="00104D04"/>
    <w:rsid w:val="00105EB5"/>
    <w:rsid w:val="00106C23"/>
    <w:rsid w:val="00107D89"/>
    <w:rsid w:val="00110BF8"/>
    <w:rsid w:val="001114CE"/>
    <w:rsid w:val="001124AC"/>
    <w:rsid w:val="00113628"/>
    <w:rsid w:val="001139D6"/>
    <w:rsid w:val="00115847"/>
    <w:rsid w:val="0011662F"/>
    <w:rsid w:val="00116DA6"/>
    <w:rsid w:val="00117877"/>
    <w:rsid w:val="00120277"/>
    <w:rsid w:val="00121A70"/>
    <w:rsid w:val="001232CD"/>
    <w:rsid w:val="00123807"/>
    <w:rsid w:val="00124532"/>
    <w:rsid w:val="001248BD"/>
    <w:rsid w:val="001251EE"/>
    <w:rsid w:val="0012666F"/>
    <w:rsid w:val="0012684D"/>
    <w:rsid w:val="001279CF"/>
    <w:rsid w:val="00130106"/>
    <w:rsid w:val="00133FA6"/>
    <w:rsid w:val="001350F2"/>
    <w:rsid w:val="001423C4"/>
    <w:rsid w:val="00143466"/>
    <w:rsid w:val="0014545C"/>
    <w:rsid w:val="00146EFF"/>
    <w:rsid w:val="001512C2"/>
    <w:rsid w:val="00152AB4"/>
    <w:rsid w:val="001539CA"/>
    <w:rsid w:val="00153A09"/>
    <w:rsid w:val="001548DE"/>
    <w:rsid w:val="001554FC"/>
    <w:rsid w:val="00155F67"/>
    <w:rsid w:val="00156614"/>
    <w:rsid w:val="00156CC1"/>
    <w:rsid w:val="00157F27"/>
    <w:rsid w:val="0016048B"/>
    <w:rsid w:val="00162A7C"/>
    <w:rsid w:val="00164266"/>
    <w:rsid w:val="00165C4A"/>
    <w:rsid w:val="00166498"/>
    <w:rsid w:val="0016663C"/>
    <w:rsid w:val="00166714"/>
    <w:rsid w:val="001678A3"/>
    <w:rsid w:val="00167954"/>
    <w:rsid w:val="001723F4"/>
    <w:rsid w:val="00173993"/>
    <w:rsid w:val="00173A44"/>
    <w:rsid w:val="00174120"/>
    <w:rsid w:val="00176DC5"/>
    <w:rsid w:val="001777C1"/>
    <w:rsid w:val="0018012D"/>
    <w:rsid w:val="00180F0F"/>
    <w:rsid w:val="00181218"/>
    <w:rsid w:val="0018182C"/>
    <w:rsid w:val="00181EB7"/>
    <w:rsid w:val="00184A78"/>
    <w:rsid w:val="0018562C"/>
    <w:rsid w:val="00186D07"/>
    <w:rsid w:val="0018778E"/>
    <w:rsid w:val="00190592"/>
    <w:rsid w:val="001906EA"/>
    <w:rsid w:val="001916C1"/>
    <w:rsid w:val="00191F48"/>
    <w:rsid w:val="00192296"/>
    <w:rsid w:val="00194A29"/>
    <w:rsid w:val="00194FB4"/>
    <w:rsid w:val="00195D2A"/>
    <w:rsid w:val="001963CD"/>
    <w:rsid w:val="00197C8D"/>
    <w:rsid w:val="00197FEB"/>
    <w:rsid w:val="001A0BFE"/>
    <w:rsid w:val="001A0E0F"/>
    <w:rsid w:val="001A28F4"/>
    <w:rsid w:val="001A307E"/>
    <w:rsid w:val="001A49AB"/>
    <w:rsid w:val="001A4DFA"/>
    <w:rsid w:val="001A7114"/>
    <w:rsid w:val="001A764E"/>
    <w:rsid w:val="001A7A1E"/>
    <w:rsid w:val="001B046B"/>
    <w:rsid w:val="001B0890"/>
    <w:rsid w:val="001B3296"/>
    <w:rsid w:val="001B37CD"/>
    <w:rsid w:val="001B52F8"/>
    <w:rsid w:val="001B5853"/>
    <w:rsid w:val="001B6AC3"/>
    <w:rsid w:val="001B7E25"/>
    <w:rsid w:val="001C10D1"/>
    <w:rsid w:val="001C137F"/>
    <w:rsid w:val="001C14D1"/>
    <w:rsid w:val="001C19CB"/>
    <w:rsid w:val="001C246B"/>
    <w:rsid w:val="001C37C8"/>
    <w:rsid w:val="001C3FCB"/>
    <w:rsid w:val="001C53E0"/>
    <w:rsid w:val="001C57CC"/>
    <w:rsid w:val="001C63B2"/>
    <w:rsid w:val="001C66F0"/>
    <w:rsid w:val="001D00F3"/>
    <w:rsid w:val="001D0AFA"/>
    <w:rsid w:val="001D1AD8"/>
    <w:rsid w:val="001D51E5"/>
    <w:rsid w:val="001D67DA"/>
    <w:rsid w:val="001D7ED6"/>
    <w:rsid w:val="001E115E"/>
    <w:rsid w:val="001E1366"/>
    <w:rsid w:val="001E1CF6"/>
    <w:rsid w:val="001E2462"/>
    <w:rsid w:val="001E2694"/>
    <w:rsid w:val="001E394F"/>
    <w:rsid w:val="001E41F7"/>
    <w:rsid w:val="001E53D5"/>
    <w:rsid w:val="001E5859"/>
    <w:rsid w:val="001E5CF3"/>
    <w:rsid w:val="001E764A"/>
    <w:rsid w:val="001E7A4A"/>
    <w:rsid w:val="001F097C"/>
    <w:rsid w:val="001F3605"/>
    <w:rsid w:val="001F4872"/>
    <w:rsid w:val="001F59FB"/>
    <w:rsid w:val="001F798D"/>
    <w:rsid w:val="001F7D33"/>
    <w:rsid w:val="00201205"/>
    <w:rsid w:val="00201DDE"/>
    <w:rsid w:val="00202C35"/>
    <w:rsid w:val="00203CD2"/>
    <w:rsid w:val="00203E56"/>
    <w:rsid w:val="00204008"/>
    <w:rsid w:val="00204281"/>
    <w:rsid w:val="0020469A"/>
    <w:rsid w:val="00204C50"/>
    <w:rsid w:val="00205ED4"/>
    <w:rsid w:val="00207679"/>
    <w:rsid w:val="002078F0"/>
    <w:rsid w:val="00207CC5"/>
    <w:rsid w:val="0021024A"/>
    <w:rsid w:val="00211C51"/>
    <w:rsid w:val="00212360"/>
    <w:rsid w:val="00212540"/>
    <w:rsid w:val="00213769"/>
    <w:rsid w:val="0021540B"/>
    <w:rsid w:val="00217D2E"/>
    <w:rsid w:val="0022004F"/>
    <w:rsid w:val="002225EB"/>
    <w:rsid w:val="00222B5E"/>
    <w:rsid w:val="00223520"/>
    <w:rsid w:val="00230E78"/>
    <w:rsid w:val="002331F2"/>
    <w:rsid w:val="0023710F"/>
    <w:rsid w:val="002405CE"/>
    <w:rsid w:val="00240D3C"/>
    <w:rsid w:val="0024377E"/>
    <w:rsid w:val="00243AEB"/>
    <w:rsid w:val="002452A0"/>
    <w:rsid w:val="002463A6"/>
    <w:rsid w:val="00246949"/>
    <w:rsid w:val="0024707C"/>
    <w:rsid w:val="0024785A"/>
    <w:rsid w:val="00250BFE"/>
    <w:rsid w:val="0025188B"/>
    <w:rsid w:val="0025224F"/>
    <w:rsid w:val="00254BB1"/>
    <w:rsid w:val="00255B49"/>
    <w:rsid w:val="00255BEC"/>
    <w:rsid w:val="00256490"/>
    <w:rsid w:val="00257BA4"/>
    <w:rsid w:val="00260529"/>
    <w:rsid w:val="00260E51"/>
    <w:rsid w:val="00261B99"/>
    <w:rsid w:val="00262974"/>
    <w:rsid w:val="00263A2B"/>
    <w:rsid w:val="002641D7"/>
    <w:rsid w:val="00264EEA"/>
    <w:rsid w:val="00266B1D"/>
    <w:rsid w:val="002720A1"/>
    <w:rsid w:val="00275761"/>
    <w:rsid w:val="002759FE"/>
    <w:rsid w:val="0027677D"/>
    <w:rsid w:val="0027757A"/>
    <w:rsid w:val="00277A38"/>
    <w:rsid w:val="00280ED2"/>
    <w:rsid w:val="00281018"/>
    <w:rsid w:val="002821ED"/>
    <w:rsid w:val="00282624"/>
    <w:rsid w:val="00284BAF"/>
    <w:rsid w:val="00285905"/>
    <w:rsid w:val="0028612C"/>
    <w:rsid w:val="00286A33"/>
    <w:rsid w:val="00286D2E"/>
    <w:rsid w:val="0028731C"/>
    <w:rsid w:val="002902F4"/>
    <w:rsid w:val="00290334"/>
    <w:rsid w:val="00291CC5"/>
    <w:rsid w:val="00293193"/>
    <w:rsid w:val="002932AC"/>
    <w:rsid w:val="00294B2D"/>
    <w:rsid w:val="00295548"/>
    <w:rsid w:val="00297106"/>
    <w:rsid w:val="002A1D7D"/>
    <w:rsid w:val="002A30B6"/>
    <w:rsid w:val="002A47C0"/>
    <w:rsid w:val="002A5503"/>
    <w:rsid w:val="002A631D"/>
    <w:rsid w:val="002B06E3"/>
    <w:rsid w:val="002B0842"/>
    <w:rsid w:val="002B3EC6"/>
    <w:rsid w:val="002B579F"/>
    <w:rsid w:val="002B5D42"/>
    <w:rsid w:val="002B6378"/>
    <w:rsid w:val="002B6B16"/>
    <w:rsid w:val="002B7887"/>
    <w:rsid w:val="002C1116"/>
    <w:rsid w:val="002C1471"/>
    <w:rsid w:val="002C238F"/>
    <w:rsid w:val="002C24F4"/>
    <w:rsid w:val="002C2BC9"/>
    <w:rsid w:val="002C4441"/>
    <w:rsid w:val="002C5CBF"/>
    <w:rsid w:val="002D047D"/>
    <w:rsid w:val="002D0BB5"/>
    <w:rsid w:val="002D1758"/>
    <w:rsid w:val="002D2B4F"/>
    <w:rsid w:val="002D4B48"/>
    <w:rsid w:val="002D7B34"/>
    <w:rsid w:val="002E0417"/>
    <w:rsid w:val="002E105E"/>
    <w:rsid w:val="002E14D4"/>
    <w:rsid w:val="002E3252"/>
    <w:rsid w:val="002E4CF6"/>
    <w:rsid w:val="002E5853"/>
    <w:rsid w:val="002E61C9"/>
    <w:rsid w:val="002E7389"/>
    <w:rsid w:val="002E75B8"/>
    <w:rsid w:val="002F0419"/>
    <w:rsid w:val="002F1CC0"/>
    <w:rsid w:val="002F3169"/>
    <w:rsid w:val="002F5B78"/>
    <w:rsid w:val="0030251D"/>
    <w:rsid w:val="00302A2E"/>
    <w:rsid w:val="00302FA4"/>
    <w:rsid w:val="0030391D"/>
    <w:rsid w:val="003041E9"/>
    <w:rsid w:val="003061E6"/>
    <w:rsid w:val="0030645C"/>
    <w:rsid w:val="00307D72"/>
    <w:rsid w:val="00310A40"/>
    <w:rsid w:val="00315567"/>
    <w:rsid w:val="003170FB"/>
    <w:rsid w:val="003176E4"/>
    <w:rsid w:val="0032074B"/>
    <w:rsid w:val="00322D42"/>
    <w:rsid w:val="003244CB"/>
    <w:rsid w:val="00324DF7"/>
    <w:rsid w:val="00325572"/>
    <w:rsid w:val="003275CF"/>
    <w:rsid w:val="003276E8"/>
    <w:rsid w:val="00327C00"/>
    <w:rsid w:val="003312E0"/>
    <w:rsid w:val="00331A25"/>
    <w:rsid w:val="00335924"/>
    <w:rsid w:val="00336B61"/>
    <w:rsid w:val="003408DE"/>
    <w:rsid w:val="0034323F"/>
    <w:rsid w:val="00343B9E"/>
    <w:rsid w:val="00344178"/>
    <w:rsid w:val="003447F5"/>
    <w:rsid w:val="003449FF"/>
    <w:rsid w:val="00346FFC"/>
    <w:rsid w:val="00350BAC"/>
    <w:rsid w:val="0035170A"/>
    <w:rsid w:val="003517A8"/>
    <w:rsid w:val="0035377D"/>
    <w:rsid w:val="00354298"/>
    <w:rsid w:val="00354895"/>
    <w:rsid w:val="00356CBF"/>
    <w:rsid w:val="00357443"/>
    <w:rsid w:val="0036098A"/>
    <w:rsid w:val="0036200E"/>
    <w:rsid w:val="0036339B"/>
    <w:rsid w:val="003643AB"/>
    <w:rsid w:val="0036467B"/>
    <w:rsid w:val="003660A5"/>
    <w:rsid w:val="00367CCB"/>
    <w:rsid w:val="00372E14"/>
    <w:rsid w:val="00373920"/>
    <w:rsid w:val="0037442E"/>
    <w:rsid w:val="00376E59"/>
    <w:rsid w:val="003804EF"/>
    <w:rsid w:val="00380546"/>
    <w:rsid w:val="0038084B"/>
    <w:rsid w:val="00380DEE"/>
    <w:rsid w:val="00380DF5"/>
    <w:rsid w:val="0038231C"/>
    <w:rsid w:val="003828D9"/>
    <w:rsid w:val="00383CA1"/>
    <w:rsid w:val="00385D0B"/>
    <w:rsid w:val="00387A7F"/>
    <w:rsid w:val="00393E4F"/>
    <w:rsid w:val="00394A89"/>
    <w:rsid w:val="0039574F"/>
    <w:rsid w:val="0039643C"/>
    <w:rsid w:val="00397387"/>
    <w:rsid w:val="003A044B"/>
    <w:rsid w:val="003A0E24"/>
    <w:rsid w:val="003A14FD"/>
    <w:rsid w:val="003A316A"/>
    <w:rsid w:val="003A3819"/>
    <w:rsid w:val="003A4A70"/>
    <w:rsid w:val="003A51F2"/>
    <w:rsid w:val="003A6948"/>
    <w:rsid w:val="003B2EF4"/>
    <w:rsid w:val="003B3ED3"/>
    <w:rsid w:val="003B4681"/>
    <w:rsid w:val="003B48DD"/>
    <w:rsid w:val="003B5284"/>
    <w:rsid w:val="003B5962"/>
    <w:rsid w:val="003B6A22"/>
    <w:rsid w:val="003B773D"/>
    <w:rsid w:val="003C05D9"/>
    <w:rsid w:val="003C2BFB"/>
    <w:rsid w:val="003C2D36"/>
    <w:rsid w:val="003C2EAE"/>
    <w:rsid w:val="003C3805"/>
    <w:rsid w:val="003C3DE5"/>
    <w:rsid w:val="003C5512"/>
    <w:rsid w:val="003C591D"/>
    <w:rsid w:val="003C6CF8"/>
    <w:rsid w:val="003D23F3"/>
    <w:rsid w:val="003D27CF"/>
    <w:rsid w:val="003D333E"/>
    <w:rsid w:val="003D3B94"/>
    <w:rsid w:val="003D4734"/>
    <w:rsid w:val="003E5D2F"/>
    <w:rsid w:val="003E6DB7"/>
    <w:rsid w:val="003F0547"/>
    <w:rsid w:val="003F1262"/>
    <w:rsid w:val="003F142F"/>
    <w:rsid w:val="003F1A44"/>
    <w:rsid w:val="003F47AC"/>
    <w:rsid w:val="003F6E24"/>
    <w:rsid w:val="003F791C"/>
    <w:rsid w:val="00400711"/>
    <w:rsid w:val="00402A90"/>
    <w:rsid w:val="00402CA7"/>
    <w:rsid w:val="004036DB"/>
    <w:rsid w:val="00404038"/>
    <w:rsid w:val="004056A6"/>
    <w:rsid w:val="0040573D"/>
    <w:rsid w:val="004068CD"/>
    <w:rsid w:val="00407A76"/>
    <w:rsid w:val="00410A0B"/>
    <w:rsid w:val="00412B12"/>
    <w:rsid w:val="00413AB6"/>
    <w:rsid w:val="004151FC"/>
    <w:rsid w:val="0041592A"/>
    <w:rsid w:val="00416B67"/>
    <w:rsid w:val="00420CDE"/>
    <w:rsid w:val="00420D7E"/>
    <w:rsid w:val="00422AEA"/>
    <w:rsid w:val="00423C6A"/>
    <w:rsid w:val="00424E43"/>
    <w:rsid w:val="00425738"/>
    <w:rsid w:val="00426795"/>
    <w:rsid w:val="0042710E"/>
    <w:rsid w:val="00430958"/>
    <w:rsid w:val="0043240A"/>
    <w:rsid w:val="0043378D"/>
    <w:rsid w:val="0043417A"/>
    <w:rsid w:val="004345D2"/>
    <w:rsid w:val="00434AA9"/>
    <w:rsid w:val="00435AE8"/>
    <w:rsid w:val="0043623C"/>
    <w:rsid w:val="00436B95"/>
    <w:rsid w:val="00437284"/>
    <w:rsid w:val="00437534"/>
    <w:rsid w:val="00437CAF"/>
    <w:rsid w:val="004419C6"/>
    <w:rsid w:val="0044403D"/>
    <w:rsid w:val="004458F9"/>
    <w:rsid w:val="00446659"/>
    <w:rsid w:val="004503B0"/>
    <w:rsid w:val="0045042E"/>
    <w:rsid w:val="00450AF7"/>
    <w:rsid w:val="0045199E"/>
    <w:rsid w:val="004522D8"/>
    <w:rsid w:val="0045570F"/>
    <w:rsid w:val="0045648F"/>
    <w:rsid w:val="00460456"/>
    <w:rsid w:val="00460741"/>
    <w:rsid w:val="00462AB5"/>
    <w:rsid w:val="00463C34"/>
    <w:rsid w:val="00466F90"/>
    <w:rsid w:val="004673E9"/>
    <w:rsid w:val="00472185"/>
    <w:rsid w:val="0047283F"/>
    <w:rsid w:val="004773D2"/>
    <w:rsid w:val="00477AFD"/>
    <w:rsid w:val="00481EB2"/>
    <w:rsid w:val="004821B1"/>
    <w:rsid w:val="0048344A"/>
    <w:rsid w:val="00484865"/>
    <w:rsid w:val="00484AC6"/>
    <w:rsid w:val="004851AF"/>
    <w:rsid w:val="00485915"/>
    <w:rsid w:val="00485937"/>
    <w:rsid w:val="00486EA1"/>
    <w:rsid w:val="004872D7"/>
    <w:rsid w:val="00487E5E"/>
    <w:rsid w:val="004913B9"/>
    <w:rsid w:val="00492DFE"/>
    <w:rsid w:val="0049390A"/>
    <w:rsid w:val="00494F9B"/>
    <w:rsid w:val="00495723"/>
    <w:rsid w:val="00495A80"/>
    <w:rsid w:val="00497796"/>
    <w:rsid w:val="004A2F96"/>
    <w:rsid w:val="004A3B7B"/>
    <w:rsid w:val="004A4F18"/>
    <w:rsid w:val="004B1941"/>
    <w:rsid w:val="004B2BF4"/>
    <w:rsid w:val="004B2DD8"/>
    <w:rsid w:val="004B3175"/>
    <w:rsid w:val="004B5540"/>
    <w:rsid w:val="004B5DDB"/>
    <w:rsid w:val="004B7DF4"/>
    <w:rsid w:val="004C0024"/>
    <w:rsid w:val="004C3404"/>
    <w:rsid w:val="004C3B71"/>
    <w:rsid w:val="004C45C1"/>
    <w:rsid w:val="004C4E29"/>
    <w:rsid w:val="004C55EE"/>
    <w:rsid w:val="004C700B"/>
    <w:rsid w:val="004C7223"/>
    <w:rsid w:val="004C73FF"/>
    <w:rsid w:val="004D03B7"/>
    <w:rsid w:val="004D07A0"/>
    <w:rsid w:val="004D365E"/>
    <w:rsid w:val="004D4DEC"/>
    <w:rsid w:val="004D51EB"/>
    <w:rsid w:val="004D5C65"/>
    <w:rsid w:val="004E110C"/>
    <w:rsid w:val="004E1EAC"/>
    <w:rsid w:val="004E2FC9"/>
    <w:rsid w:val="004E40CE"/>
    <w:rsid w:val="004E41B5"/>
    <w:rsid w:val="004E420D"/>
    <w:rsid w:val="004E46EE"/>
    <w:rsid w:val="004E5D93"/>
    <w:rsid w:val="004E60A7"/>
    <w:rsid w:val="004E6F5C"/>
    <w:rsid w:val="004F04FE"/>
    <w:rsid w:val="004F1AF8"/>
    <w:rsid w:val="004F1C9D"/>
    <w:rsid w:val="004F1D6E"/>
    <w:rsid w:val="004F3FD1"/>
    <w:rsid w:val="004F67F1"/>
    <w:rsid w:val="00500910"/>
    <w:rsid w:val="005009F2"/>
    <w:rsid w:val="00503BB1"/>
    <w:rsid w:val="0050572B"/>
    <w:rsid w:val="0050745F"/>
    <w:rsid w:val="00514956"/>
    <w:rsid w:val="00515290"/>
    <w:rsid w:val="00515FD3"/>
    <w:rsid w:val="00516887"/>
    <w:rsid w:val="00520034"/>
    <w:rsid w:val="005211C4"/>
    <w:rsid w:val="0052531C"/>
    <w:rsid w:val="00525E15"/>
    <w:rsid w:val="00527E5A"/>
    <w:rsid w:val="0053177A"/>
    <w:rsid w:val="005320EC"/>
    <w:rsid w:val="0053659A"/>
    <w:rsid w:val="00541A5B"/>
    <w:rsid w:val="00541BD5"/>
    <w:rsid w:val="00541EE8"/>
    <w:rsid w:val="005421F7"/>
    <w:rsid w:val="00542A95"/>
    <w:rsid w:val="00544871"/>
    <w:rsid w:val="00545A3A"/>
    <w:rsid w:val="00545B77"/>
    <w:rsid w:val="00545FE9"/>
    <w:rsid w:val="00546019"/>
    <w:rsid w:val="00546547"/>
    <w:rsid w:val="0054718D"/>
    <w:rsid w:val="00550ED4"/>
    <w:rsid w:val="00552D62"/>
    <w:rsid w:val="00554F45"/>
    <w:rsid w:val="00556802"/>
    <w:rsid w:val="00560B11"/>
    <w:rsid w:val="005611BF"/>
    <w:rsid w:val="00563315"/>
    <w:rsid w:val="005648B4"/>
    <w:rsid w:val="00564B63"/>
    <w:rsid w:val="00565343"/>
    <w:rsid w:val="00566951"/>
    <w:rsid w:val="00566D75"/>
    <w:rsid w:val="00571C2A"/>
    <w:rsid w:val="00571CF2"/>
    <w:rsid w:val="00571DC9"/>
    <w:rsid w:val="0057564C"/>
    <w:rsid w:val="005756A4"/>
    <w:rsid w:val="00576A9D"/>
    <w:rsid w:val="00576DD8"/>
    <w:rsid w:val="00577025"/>
    <w:rsid w:val="0057781D"/>
    <w:rsid w:val="00577ACA"/>
    <w:rsid w:val="00577D84"/>
    <w:rsid w:val="00580200"/>
    <w:rsid w:val="00583370"/>
    <w:rsid w:val="00586046"/>
    <w:rsid w:val="00587A8E"/>
    <w:rsid w:val="0059075C"/>
    <w:rsid w:val="00590E77"/>
    <w:rsid w:val="0059217F"/>
    <w:rsid w:val="00593413"/>
    <w:rsid w:val="00596257"/>
    <w:rsid w:val="005A4963"/>
    <w:rsid w:val="005A5CA3"/>
    <w:rsid w:val="005B1001"/>
    <w:rsid w:val="005B201F"/>
    <w:rsid w:val="005B2C78"/>
    <w:rsid w:val="005B2E74"/>
    <w:rsid w:val="005B4BDF"/>
    <w:rsid w:val="005B728D"/>
    <w:rsid w:val="005B76F1"/>
    <w:rsid w:val="005C024F"/>
    <w:rsid w:val="005C0E4C"/>
    <w:rsid w:val="005C147B"/>
    <w:rsid w:val="005C3277"/>
    <w:rsid w:val="005C3306"/>
    <w:rsid w:val="005C4753"/>
    <w:rsid w:val="005C48D3"/>
    <w:rsid w:val="005C4B53"/>
    <w:rsid w:val="005C5E39"/>
    <w:rsid w:val="005C6597"/>
    <w:rsid w:val="005C7F15"/>
    <w:rsid w:val="005D144F"/>
    <w:rsid w:val="005D48BA"/>
    <w:rsid w:val="005D4DE5"/>
    <w:rsid w:val="005E0734"/>
    <w:rsid w:val="005E16C8"/>
    <w:rsid w:val="005E46A4"/>
    <w:rsid w:val="005E7B94"/>
    <w:rsid w:val="005F0EA5"/>
    <w:rsid w:val="005F443F"/>
    <w:rsid w:val="005F6D14"/>
    <w:rsid w:val="005F785F"/>
    <w:rsid w:val="005F7C83"/>
    <w:rsid w:val="00600BAA"/>
    <w:rsid w:val="0060167E"/>
    <w:rsid w:val="00605B32"/>
    <w:rsid w:val="006063D0"/>
    <w:rsid w:val="00606C88"/>
    <w:rsid w:val="0061011B"/>
    <w:rsid w:val="00610263"/>
    <w:rsid w:val="00612219"/>
    <w:rsid w:val="006134B7"/>
    <w:rsid w:val="00613AC2"/>
    <w:rsid w:val="00613B68"/>
    <w:rsid w:val="00615740"/>
    <w:rsid w:val="00621093"/>
    <w:rsid w:val="00621DBB"/>
    <w:rsid w:val="006221F3"/>
    <w:rsid w:val="00623A90"/>
    <w:rsid w:val="006254B9"/>
    <w:rsid w:val="006255AE"/>
    <w:rsid w:val="0062685F"/>
    <w:rsid w:val="00626C85"/>
    <w:rsid w:val="00626D5C"/>
    <w:rsid w:val="00626F09"/>
    <w:rsid w:val="0063167D"/>
    <w:rsid w:val="0063218A"/>
    <w:rsid w:val="00632DE8"/>
    <w:rsid w:val="006348A2"/>
    <w:rsid w:val="00635677"/>
    <w:rsid w:val="0064368A"/>
    <w:rsid w:val="006460F6"/>
    <w:rsid w:val="00647CDC"/>
    <w:rsid w:val="0065097B"/>
    <w:rsid w:val="00651C17"/>
    <w:rsid w:val="0065291A"/>
    <w:rsid w:val="00654402"/>
    <w:rsid w:val="00654793"/>
    <w:rsid w:val="00656F29"/>
    <w:rsid w:val="00657B36"/>
    <w:rsid w:val="0066472B"/>
    <w:rsid w:val="00664FD3"/>
    <w:rsid w:val="00666A10"/>
    <w:rsid w:val="00672862"/>
    <w:rsid w:val="00672880"/>
    <w:rsid w:val="00673308"/>
    <w:rsid w:val="00673713"/>
    <w:rsid w:val="00673DEB"/>
    <w:rsid w:val="006763AE"/>
    <w:rsid w:val="006768C3"/>
    <w:rsid w:val="00680F53"/>
    <w:rsid w:val="00684D8E"/>
    <w:rsid w:val="0068527F"/>
    <w:rsid w:val="0068685D"/>
    <w:rsid w:val="00686D3E"/>
    <w:rsid w:val="0068765F"/>
    <w:rsid w:val="006879F7"/>
    <w:rsid w:val="00690313"/>
    <w:rsid w:val="00690FBB"/>
    <w:rsid w:val="00693031"/>
    <w:rsid w:val="006A1F87"/>
    <w:rsid w:val="006A43F7"/>
    <w:rsid w:val="006A666D"/>
    <w:rsid w:val="006A6B23"/>
    <w:rsid w:val="006A6C6C"/>
    <w:rsid w:val="006A6D8D"/>
    <w:rsid w:val="006A713D"/>
    <w:rsid w:val="006B125A"/>
    <w:rsid w:val="006B13FC"/>
    <w:rsid w:val="006B26C9"/>
    <w:rsid w:val="006B78C5"/>
    <w:rsid w:val="006C1A9C"/>
    <w:rsid w:val="006C2D87"/>
    <w:rsid w:val="006C3E6C"/>
    <w:rsid w:val="006C5C3F"/>
    <w:rsid w:val="006C63F5"/>
    <w:rsid w:val="006C6F7A"/>
    <w:rsid w:val="006D1A97"/>
    <w:rsid w:val="006D51BF"/>
    <w:rsid w:val="006D57F9"/>
    <w:rsid w:val="006D5F14"/>
    <w:rsid w:val="006D60EC"/>
    <w:rsid w:val="006E00E8"/>
    <w:rsid w:val="006E158C"/>
    <w:rsid w:val="006E17C1"/>
    <w:rsid w:val="006E1F51"/>
    <w:rsid w:val="006E277C"/>
    <w:rsid w:val="006E35B3"/>
    <w:rsid w:val="006E3A1F"/>
    <w:rsid w:val="006E688B"/>
    <w:rsid w:val="006F037F"/>
    <w:rsid w:val="006F0DAD"/>
    <w:rsid w:val="006F185D"/>
    <w:rsid w:val="006F411B"/>
    <w:rsid w:val="006F45AA"/>
    <w:rsid w:val="006F7601"/>
    <w:rsid w:val="00701194"/>
    <w:rsid w:val="00702485"/>
    <w:rsid w:val="00702637"/>
    <w:rsid w:val="00703670"/>
    <w:rsid w:val="00703E0D"/>
    <w:rsid w:val="00704163"/>
    <w:rsid w:val="00705AB2"/>
    <w:rsid w:val="0070757E"/>
    <w:rsid w:val="00707E20"/>
    <w:rsid w:val="00711E95"/>
    <w:rsid w:val="00713B86"/>
    <w:rsid w:val="0071536C"/>
    <w:rsid w:val="00716744"/>
    <w:rsid w:val="00717A9E"/>
    <w:rsid w:val="00717FDC"/>
    <w:rsid w:val="0072123E"/>
    <w:rsid w:val="007218BE"/>
    <w:rsid w:val="00724CD2"/>
    <w:rsid w:val="007268E1"/>
    <w:rsid w:val="00726C61"/>
    <w:rsid w:val="00727B6B"/>
    <w:rsid w:val="007318F4"/>
    <w:rsid w:val="00732140"/>
    <w:rsid w:val="0073507C"/>
    <w:rsid w:val="00736455"/>
    <w:rsid w:val="00740555"/>
    <w:rsid w:val="007428D7"/>
    <w:rsid w:val="00743C45"/>
    <w:rsid w:val="00744A9F"/>
    <w:rsid w:val="0074536D"/>
    <w:rsid w:val="00745E27"/>
    <w:rsid w:val="0074740B"/>
    <w:rsid w:val="00747F0A"/>
    <w:rsid w:val="00752CF5"/>
    <w:rsid w:val="00754DE0"/>
    <w:rsid w:val="007565DA"/>
    <w:rsid w:val="00763654"/>
    <w:rsid w:val="00764E69"/>
    <w:rsid w:val="00765D65"/>
    <w:rsid w:val="007666B1"/>
    <w:rsid w:val="00767F85"/>
    <w:rsid w:val="007711F0"/>
    <w:rsid w:val="00771A6F"/>
    <w:rsid w:val="0077302A"/>
    <w:rsid w:val="00775206"/>
    <w:rsid w:val="007753A4"/>
    <w:rsid w:val="00780017"/>
    <w:rsid w:val="00781B04"/>
    <w:rsid w:val="007820A6"/>
    <w:rsid w:val="007822BB"/>
    <w:rsid w:val="00784EE2"/>
    <w:rsid w:val="0078749A"/>
    <w:rsid w:val="00791CB6"/>
    <w:rsid w:val="00792120"/>
    <w:rsid w:val="00792C05"/>
    <w:rsid w:val="00793DAA"/>
    <w:rsid w:val="007950BE"/>
    <w:rsid w:val="00795676"/>
    <w:rsid w:val="00795D32"/>
    <w:rsid w:val="0079609F"/>
    <w:rsid w:val="0079659B"/>
    <w:rsid w:val="007A15B2"/>
    <w:rsid w:val="007A25CA"/>
    <w:rsid w:val="007A26DE"/>
    <w:rsid w:val="007A2D3A"/>
    <w:rsid w:val="007A35FF"/>
    <w:rsid w:val="007A5161"/>
    <w:rsid w:val="007A78CC"/>
    <w:rsid w:val="007A7E98"/>
    <w:rsid w:val="007B2EAC"/>
    <w:rsid w:val="007B31DD"/>
    <w:rsid w:val="007B42D0"/>
    <w:rsid w:val="007B5E5F"/>
    <w:rsid w:val="007B63C9"/>
    <w:rsid w:val="007B6977"/>
    <w:rsid w:val="007B76CE"/>
    <w:rsid w:val="007B791F"/>
    <w:rsid w:val="007C46F2"/>
    <w:rsid w:val="007C5D9B"/>
    <w:rsid w:val="007C60B5"/>
    <w:rsid w:val="007C683F"/>
    <w:rsid w:val="007C798E"/>
    <w:rsid w:val="007D08A9"/>
    <w:rsid w:val="007D0C4C"/>
    <w:rsid w:val="007D1988"/>
    <w:rsid w:val="007D2368"/>
    <w:rsid w:val="007D23FE"/>
    <w:rsid w:val="007D3AA5"/>
    <w:rsid w:val="007D3DD3"/>
    <w:rsid w:val="007D4547"/>
    <w:rsid w:val="007D4CB9"/>
    <w:rsid w:val="007D562B"/>
    <w:rsid w:val="007D652E"/>
    <w:rsid w:val="007D72B9"/>
    <w:rsid w:val="007E0522"/>
    <w:rsid w:val="007E22F3"/>
    <w:rsid w:val="007E68C6"/>
    <w:rsid w:val="007F0135"/>
    <w:rsid w:val="007F347D"/>
    <w:rsid w:val="007F4180"/>
    <w:rsid w:val="007F4A81"/>
    <w:rsid w:val="007F7AC8"/>
    <w:rsid w:val="008008F7"/>
    <w:rsid w:val="00803645"/>
    <w:rsid w:val="008042D7"/>
    <w:rsid w:val="00804F7C"/>
    <w:rsid w:val="00806B9C"/>
    <w:rsid w:val="00810271"/>
    <w:rsid w:val="00810997"/>
    <w:rsid w:val="00810A0B"/>
    <w:rsid w:val="00812C82"/>
    <w:rsid w:val="00812FF3"/>
    <w:rsid w:val="008137EE"/>
    <w:rsid w:val="00815FD3"/>
    <w:rsid w:val="00816A9F"/>
    <w:rsid w:val="00817710"/>
    <w:rsid w:val="00820FE7"/>
    <w:rsid w:val="00821250"/>
    <w:rsid w:val="0082184E"/>
    <w:rsid w:val="008234C2"/>
    <w:rsid w:val="008237B3"/>
    <w:rsid w:val="0082696C"/>
    <w:rsid w:val="00827606"/>
    <w:rsid w:val="0083096B"/>
    <w:rsid w:val="00831884"/>
    <w:rsid w:val="0083249C"/>
    <w:rsid w:val="00833023"/>
    <w:rsid w:val="00834634"/>
    <w:rsid w:val="00834998"/>
    <w:rsid w:val="008356EC"/>
    <w:rsid w:val="0083637A"/>
    <w:rsid w:val="00843DF9"/>
    <w:rsid w:val="00844560"/>
    <w:rsid w:val="008447A0"/>
    <w:rsid w:val="0084512A"/>
    <w:rsid w:val="008510C5"/>
    <w:rsid w:val="00851AA0"/>
    <w:rsid w:val="00852064"/>
    <w:rsid w:val="00855E8C"/>
    <w:rsid w:val="00855EEA"/>
    <w:rsid w:val="008560B2"/>
    <w:rsid w:val="00856950"/>
    <w:rsid w:val="00860889"/>
    <w:rsid w:val="00860A19"/>
    <w:rsid w:val="00861325"/>
    <w:rsid w:val="008629BD"/>
    <w:rsid w:val="0086341E"/>
    <w:rsid w:val="008647BD"/>
    <w:rsid w:val="00864B85"/>
    <w:rsid w:val="00872A76"/>
    <w:rsid w:val="0087441A"/>
    <w:rsid w:val="00875569"/>
    <w:rsid w:val="00875F31"/>
    <w:rsid w:val="00876242"/>
    <w:rsid w:val="00876537"/>
    <w:rsid w:val="00882229"/>
    <w:rsid w:val="0088331C"/>
    <w:rsid w:val="008835F9"/>
    <w:rsid w:val="00884FA5"/>
    <w:rsid w:val="00885850"/>
    <w:rsid w:val="00885AC8"/>
    <w:rsid w:val="00885E12"/>
    <w:rsid w:val="0088677C"/>
    <w:rsid w:val="00886789"/>
    <w:rsid w:val="00886EB2"/>
    <w:rsid w:val="00886FD6"/>
    <w:rsid w:val="00887347"/>
    <w:rsid w:val="008876C6"/>
    <w:rsid w:val="00892D68"/>
    <w:rsid w:val="00893748"/>
    <w:rsid w:val="00893BF8"/>
    <w:rsid w:val="0089575B"/>
    <w:rsid w:val="008978F0"/>
    <w:rsid w:val="008A0409"/>
    <w:rsid w:val="008A0CEC"/>
    <w:rsid w:val="008A25C4"/>
    <w:rsid w:val="008A41F8"/>
    <w:rsid w:val="008A4853"/>
    <w:rsid w:val="008A48EE"/>
    <w:rsid w:val="008A79DC"/>
    <w:rsid w:val="008B0929"/>
    <w:rsid w:val="008B0F3B"/>
    <w:rsid w:val="008B1DF7"/>
    <w:rsid w:val="008B224E"/>
    <w:rsid w:val="008B2AE9"/>
    <w:rsid w:val="008B40CC"/>
    <w:rsid w:val="008B50E7"/>
    <w:rsid w:val="008B52DC"/>
    <w:rsid w:val="008B5EBE"/>
    <w:rsid w:val="008C09AF"/>
    <w:rsid w:val="008C1165"/>
    <w:rsid w:val="008C4C8C"/>
    <w:rsid w:val="008C592A"/>
    <w:rsid w:val="008D0FC4"/>
    <w:rsid w:val="008D222A"/>
    <w:rsid w:val="008D23BD"/>
    <w:rsid w:val="008D29E1"/>
    <w:rsid w:val="008D30B5"/>
    <w:rsid w:val="008D33D5"/>
    <w:rsid w:val="008D4CB4"/>
    <w:rsid w:val="008D53E9"/>
    <w:rsid w:val="008D5AD1"/>
    <w:rsid w:val="008D6B0E"/>
    <w:rsid w:val="008E2BDA"/>
    <w:rsid w:val="008E6BF6"/>
    <w:rsid w:val="008F0046"/>
    <w:rsid w:val="008F0093"/>
    <w:rsid w:val="008F0906"/>
    <w:rsid w:val="008F2631"/>
    <w:rsid w:val="008F3219"/>
    <w:rsid w:val="008F3BBE"/>
    <w:rsid w:val="008F40B1"/>
    <w:rsid w:val="008F44D9"/>
    <w:rsid w:val="008F457D"/>
    <w:rsid w:val="008F48BF"/>
    <w:rsid w:val="008F4FF1"/>
    <w:rsid w:val="008F7038"/>
    <w:rsid w:val="009008E0"/>
    <w:rsid w:val="00902B39"/>
    <w:rsid w:val="00903A97"/>
    <w:rsid w:val="00904123"/>
    <w:rsid w:val="009046E1"/>
    <w:rsid w:val="00904C9D"/>
    <w:rsid w:val="009052C1"/>
    <w:rsid w:val="00905825"/>
    <w:rsid w:val="009063DE"/>
    <w:rsid w:val="00907D8A"/>
    <w:rsid w:val="00912362"/>
    <w:rsid w:val="00912EE4"/>
    <w:rsid w:val="00913323"/>
    <w:rsid w:val="0091412C"/>
    <w:rsid w:val="009170D1"/>
    <w:rsid w:val="009217D6"/>
    <w:rsid w:val="00923D19"/>
    <w:rsid w:val="0092407D"/>
    <w:rsid w:val="00925664"/>
    <w:rsid w:val="00925C94"/>
    <w:rsid w:val="00926725"/>
    <w:rsid w:val="00926DB5"/>
    <w:rsid w:val="00930F4D"/>
    <w:rsid w:val="009317E2"/>
    <w:rsid w:val="00931D1C"/>
    <w:rsid w:val="00933C1D"/>
    <w:rsid w:val="00934F10"/>
    <w:rsid w:val="0093634E"/>
    <w:rsid w:val="00937C4F"/>
    <w:rsid w:val="009400C6"/>
    <w:rsid w:val="009408A5"/>
    <w:rsid w:val="00940B19"/>
    <w:rsid w:val="00941F22"/>
    <w:rsid w:val="00943B85"/>
    <w:rsid w:val="00944B2A"/>
    <w:rsid w:val="00945539"/>
    <w:rsid w:val="00946409"/>
    <w:rsid w:val="00946784"/>
    <w:rsid w:val="00947F8C"/>
    <w:rsid w:val="009514E0"/>
    <w:rsid w:val="00953A3E"/>
    <w:rsid w:val="00954286"/>
    <w:rsid w:val="00954D53"/>
    <w:rsid w:val="00960699"/>
    <w:rsid w:val="00962AE0"/>
    <w:rsid w:val="00964764"/>
    <w:rsid w:val="00964D80"/>
    <w:rsid w:val="009650D6"/>
    <w:rsid w:val="009660BC"/>
    <w:rsid w:val="009668E7"/>
    <w:rsid w:val="00967633"/>
    <w:rsid w:val="0096783C"/>
    <w:rsid w:val="00967A5D"/>
    <w:rsid w:val="00967E7A"/>
    <w:rsid w:val="00970689"/>
    <w:rsid w:val="00971031"/>
    <w:rsid w:val="00971ED1"/>
    <w:rsid w:val="00972AA3"/>
    <w:rsid w:val="00972DAC"/>
    <w:rsid w:val="0097310A"/>
    <w:rsid w:val="0097312E"/>
    <w:rsid w:val="0097347F"/>
    <w:rsid w:val="009739AF"/>
    <w:rsid w:val="00976800"/>
    <w:rsid w:val="009814CF"/>
    <w:rsid w:val="00982847"/>
    <w:rsid w:val="0098302F"/>
    <w:rsid w:val="0098456F"/>
    <w:rsid w:val="00986C89"/>
    <w:rsid w:val="00990122"/>
    <w:rsid w:val="009912EF"/>
    <w:rsid w:val="009918DC"/>
    <w:rsid w:val="00993636"/>
    <w:rsid w:val="00997F08"/>
    <w:rsid w:val="009A1E38"/>
    <w:rsid w:val="009B0238"/>
    <w:rsid w:val="009B0CBC"/>
    <w:rsid w:val="009B0D99"/>
    <w:rsid w:val="009B207B"/>
    <w:rsid w:val="009B24B9"/>
    <w:rsid w:val="009B3687"/>
    <w:rsid w:val="009B3897"/>
    <w:rsid w:val="009B4CF1"/>
    <w:rsid w:val="009B52D4"/>
    <w:rsid w:val="009B5A81"/>
    <w:rsid w:val="009B6F31"/>
    <w:rsid w:val="009B782D"/>
    <w:rsid w:val="009B7A89"/>
    <w:rsid w:val="009C0347"/>
    <w:rsid w:val="009C089A"/>
    <w:rsid w:val="009C1443"/>
    <w:rsid w:val="009C1E1C"/>
    <w:rsid w:val="009C2B5A"/>
    <w:rsid w:val="009C53A0"/>
    <w:rsid w:val="009C7181"/>
    <w:rsid w:val="009C7631"/>
    <w:rsid w:val="009C7B3C"/>
    <w:rsid w:val="009C7DAD"/>
    <w:rsid w:val="009D0E69"/>
    <w:rsid w:val="009D0F02"/>
    <w:rsid w:val="009D224B"/>
    <w:rsid w:val="009D269F"/>
    <w:rsid w:val="009D4663"/>
    <w:rsid w:val="009D48F9"/>
    <w:rsid w:val="009D5000"/>
    <w:rsid w:val="009E16CA"/>
    <w:rsid w:val="009E2C64"/>
    <w:rsid w:val="009E3F28"/>
    <w:rsid w:val="009E596D"/>
    <w:rsid w:val="009E6EA0"/>
    <w:rsid w:val="009E6F52"/>
    <w:rsid w:val="009F0C88"/>
    <w:rsid w:val="009F2103"/>
    <w:rsid w:val="009F2DE2"/>
    <w:rsid w:val="009F742E"/>
    <w:rsid w:val="00A00666"/>
    <w:rsid w:val="00A00FE7"/>
    <w:rsid w:val="00A011FB"/>
    <w:rsid w:val="00A024D5"/>
    <w:rsid w:val="00A02538"/>
    <w:rsid w:val="00A02B5E"/>
    <w:rsid w:val="00A032A2"/>
    <w:rsid w:val="00A035C9"/>
    <w:rsid w:val="00A03D43"/>
    <w:rsid w:val="00A055F9"/>
    <w:rsid w:val="00A07764"/>
    <w:rsid w:val="00A07F5E"/>
    <w:rsid w:val="00A101A8"/>
    <w:rsid w:val="00A10DDE"/>
    <w:rsid w:val="00A138A8"/>
    <w:rsid w:val="00A13F95"/>
    <w:rsid w:val="00A151D6"/>
    <w:rsid w:val="00A15255"/>
    <w:rsid w:val="00A171B0"/>
    <w:rsid w:val="00A17711"/>
    <w:rsid w:val="00A20552"/>
    <w:rsid w:val="00A20CF2"/>
    <w:rsid w:val="00A22151"/>
    <w:rsid w:val="00A22838"/>
    <w:rsid w:val="00A24583"/>
    <w:rsid w:val="00A24AFC"/>
    <w:rsid w:val="00A24CD6"/>
    <w:rsid w:val="00A26160"/>
    <w:rsid w:val="00A264BD"/>
    <w:rsid w:val="00A273B8"/>
    <w:rsid w:val="00A30E7B"/>
    <w:rsid w:val="00A31281"/>
    <w:rsid w:val="00A32516"/>
    <w:rsid w:val="00A3552E"/>
    <w:rsid w:val="00A358B5"/>
    <w:rsid w:val="00A361BF"/>
    <w:rsid w:val="00A36A6D"/>
    <w:rsid w:val="00A36ED7"/>
    <w:rsid w:val="00A409F4"/>
    <w:rsid w:val="00A4163C"/>
    <w:rsid w:val="00A45DF1"/>
    <w:rsid w:val="00A47032"/>
    <w:rsid w:val="00A47462"/>
    <w:rsid w:val="00A50549"/>
    <w:rsid w:val="00A523FC"/>
    <w:rsid w:val="00A540F2"/>
    <w:rsid w:val="00A55141"/>
    <w:rsid w:val="00A55A5F"/>
    <w:rsid w:val="00A55CDE"/>
    <w:rsid w:val="00A57416"/>
    <w:rsid w:val="00A605D1"/>
    <w:rsid w:val="00A61E39"/>
    <w:rsid w:val="00A6275E"/>
    <w:rsid w:val="00A63164"/>
    <w:rsid w:val="00A63D71"/>
    <w:rsid w:val="00A63F2F"/>
    <w:rsid w:val="00A6439C"/>
    <w:rsid w:val="00A651D3"/>
    <w:rsid w:val="00A679A9"/>
    <w:rsid w:val="00A709E4"/>
    <w:rsid w:val="00A74D68"/>
    <w:rsid w:val="00A75262"/>
    <w:rsid w:val="00A7573D"/>
    <w:rsid w:val="00A76473"/>
    <w:rsid w:val="00A76E13"/>
    <w:rsid w:val="00A76F7A"/>
    <w:rsid w:val="00A77120"/>
    <w:rsid w:val="00A8149F"/>
    <w:rsid w:val="00A81BB2"/>
    <w:rsid w:val="00A82126"/>
    <w:rsid w:val="00A82DA9"/>
    <w:rsid w:val="00A84370"/>
    <w:rsid w:val="00A850C9"/>
    <w:rsid w:val="00A86627"/>
    <w:rsid w:val="00A86B0A"/>
    <w:rsid w:val="00A91B5C"/>
    <w:rsid w:val="00A92069"/>
    <w:rsid w:val="00A927B1"/>
    <w:rsid w:val="00A92C00"/>
    <w:rsid w:val="00A95695"/>
    <w:rsid w:val="00A97432"/>
    <w:rsid w:val="00A97921"/>
    <w:rsid w:val="00AA0299"/>
    <w:rsid w:val="00AA0B73"/>
    <w:rsid w:val="00AA2261"/>
    <w:rsid w:val="00AA475B"/>
    <w:rsid w:val="00AA544E"/>
    <w:rsid w:val="00AA645C"/>
    <w:rsid w:val="00AA756A"/>
    <w:rsid w:val="00AA7A19"/>
    <w:rsid w:val="00AA7BDD"/>
    <w:rsid w:val="00AB0753"/>
    <w:rsid w:val="00AB09D2"/>
    <w:rsid w:val="00AB10AE"/>
    <w:rsid w:val="00AB24DD"/>
    <w:rsid w:val="00AB34A3"/>
    <w:rsid w:val="00AB4EF8"/>
    <w:rsid w:val="00AB63D3"/>
    <w:rsid w:val="00AB7FA8"/>
    <w:rsid w:val="00AC0BB0"/>
    <w:rsid w:val="00AC1CFD"/>
    <w:rsid w:val="00AC2581"/>
    <w:rsid w:val="00AC5451"/>
    <w:rsid w:val="00AD1695"/>
    <w:rsid w:val="00AD27A9"/>
    <w:rsid w:val="00AD28E9"/>
    <w:rsid w:val="00AD3485"/>
    <w:rsid w:val="00AD6494"/>
    <w:rsid w:val="00AD7D3E"/>
    <w:rsid w:val="00AE2349"/>
    <w:rsid w:val="00AE328B"/>
    <w:rsid w:val="00AE3C70"/>
    <w:rsid w:val="00AE5576"/>
    <w:rsid w:val="00AE6464"/>
    <w:rsid w:val="00AF18CD"/>
    <w:rsid w:val="00AF1C92"/>
    <w:rsid w:val="00AF2B13"/>
    <w:rsid w:val="00AF2D4A"/>
    <w:rsid w:val="00AF2D5F"/>
    <w:rsid w:val="00AF46F6"/>
    <w:rsid w:val="00AF55FC"/>
    <w:rsid w:val="00AF5A20"/>
    <w:rsid w:val="00AF63F9"/>
    <w:rsid w:val="00AF6AE6"/>
    <w:rsid w:val="00AF7390"/>
    <w:rsid w:val="00AF7A3F"/>
    <w:rsid w:val="00B00529"/>
    <w:rsid w:val="00B046F3"/>
    <w:rsid w:val="00B04F3B"/>
    <w:rsid w:val="00B05388"/>
    <w:rsid w:val="00B05638"/>
    <w:rsid w:val="00B05FFB"/>
    <w:rsid w:val="00B0669F"/>
    <w:rsid w:val="00B07098"/>
    <w:rsid w:val="00B07915"/>
    <w:rsid w:val="00B07DE7"/>
    <w:rsid w:val="00B10DE3"/>
    <w:rsid w:val="00B10F92"/>
    <w:rsid w:val="00B11CC5"/>
    <w:rsid w:val="00B12DDF"/>
    <w:rsid w:val="00B1353D"/>
    <w:rsid w:val="00B13556"/>
    <w:rsid w:val="00B13569"/>
    <w:rsid w:val="00B13EDF"/>
    <w:rsid w:val="00B17768"/>
    <w:rsid w:val="00B2001A"/>
    <w:rsid w:val="00B23E07"/>
    <w:rsid w:val="00B25162"/>
    <w:rsid w:val="00B26CB9"/>
    <w:rsid w:val="00B27C69"/>
    <w:rsid w:val="00B305A3"/>
    <w:rsid w:val="00B33412"/>
    <w:rsid w:val="00B359C9"/>
    <w:rsid w:val="00B35B7F"/>
    <w:rsid w:val="00B360F3"/>
    <w:rsid w:val="00B441C8"/>
    <w:rsid w:val="00B446E1"/>
    <w:rsid w:val="00B45F70"/>
    <w:rsid w:val="00B47027"/>
    <w:rsid w:val="00B474E1"/>
    <w:rsid w:val="00B513D5"/>
    <w:rsid w:val="00B5207C"/>
    <w:rsid w:val="00B54DD6"/>
    <w:rsid w:val="00B5543F"/>
    <w:rsid w:val="00B55CD5"/>
    <w:rsid w:val="00B569D5"/>
    <w:rsid w:val="00B57B94"/>
    <w:rsid w:val="00B60167"/>
    <w:rsid w:val="00B614D0"/>
    <w:rsid w:val="00B62E18"/>
    <w:rsid w:val="00B62EA9"/>
    <w:rsid w:val="00B6405D"/>
    <w:rsid w:val="00B646E7"/>
    <w:rsid w:val="00B655E5"/>
    <w:rsid w:val="00B65723"/>
    <w:rsid w:val="00B70D2B"/>
    <w:rsid w:val="00B7224D"/>
    <w:rsid w:val="00B7245D"/>
    <w:rsid w:val="00B73063"/>
    <w:rsid w:val="00B74C5E"/>
    <w:rsid w:val="00B75694"/>
    <w:rsid w:val="00B75783"/>
    <w:rsid w:val="00B75E57"/>
    <w:rsid w:val="00B777F0"/>
    <w:rsid w:val="00B81B8A"/>
    <w:rsid w:val="00B831F0"/>
    <w:rsid w:val="00B85BB8"/>
    <w:rsid w:val="00B920CC"/>
    <w:rsid w:val="00B93CBD"/>
    <w:rsid w:val="00B94BD7"/>
    <w:rsid w:val="00B95115"/>
    <w:rsid w:val="00B97977"/>
    <w:rsid w:val="00BA547A"/>
    <w:rsid w:val="00BB07A0"/>
    <w:rsid w:val="00BB1262"/>
    <w:rsid w:val="00BB3B74"/>
    <w:rsid w:val="00BB3C7E"/>
    <w:rsid w:val="00BB46C3"/>
    <w:rsid w:val="00BB532B"/>
    <w:rsid w:val="00BB5D18"/>
    <w:rsid w:val="00BB6B46"/>
    <w:rsid w:val="00BB75F7"/>
    <w:rsid w:val="00BC1B0A"/>
    <w:rsid w:val="00BC1F84"/>
    <w:rsid w:val="00BC2B66"/>
    <w:rsid w:val="00BC58F0"/>
    <w:rsid w:val="00BD0610"/>
    <w:rsid w:val="00BD08C6"/>
    <w:rsid w:val="00BD385E"/>
    <w:rsid w:val="00BD391F"/>
    <w:rsid w:val="00BD3E03"/>
    <w:rsid w:val="00BD439E"/>
    <w:rsid w:val="00BD5601"/>
    <w:rsid w:val="00BD5774"/>
    <w:rsid w:val="00BD5B48"/>
    <w:rsid w:val="00BD5D41"/>
    <w:rsid w:val="00BD6063"/>
    <w:rsid w:val="00BD6642"/>
    <w:rsid w:val="00BE5237"/>
    <w:rsid w:val="00BE76A3"/>
    <w:rsid w:val="00BF052D"/>
    <w:rsid w:val="00BF0BDC"/>
    <w:rsid w:val="00BF0C34"/>
    <w:rsid w:val="00BF0E3D"/>
    <w:rsid w:val="00BF2F88"/>
    <w:rsid w:val="00BF31A3"/>
    <w:rsid w:val="00BF3A18"/>
    <w:rsid w:val="00BF5086"/>
    <w:rsid w:val="00BF5B65"/>
    <w:rsid w:val="00BF5DD9"/>
    <w:rsid w:val="00BF6482"/>
    <w:rsid w:val="00BF72EC"/>
    <w:rsid w:val="00BF75E1"/>
    <w:rsid w:val="00BF7ABC"/>
    <w:rsid w:val="00BF7DB7"/>
    <w:rsid w:val="00C066FD"/>
    <w:rsid w:val="00C1175A"/>
    <w:rsid w:val="00C11C9C"/>
    <w:rsid w:val="00C12733"/>
    <w:rsid w:val="00C12CB3"/>
    <w:rsid w:val="00C13046"/>
    <w:rsid w:val="00C140D4"/>
    <w:rsid w:val="00C14318"/>
    <w:rsid w:val="00C14FD8"/>
    <w:rsid w:val="00C16795"/>
    <w:rsid w:val="00C174B8"/>
    <w:rsid w:val="00C174F8"/>
    <w:rsid w:val="00C17FAE"/>
    <w:rsid w:val="00C203CF"/>
    <w:rsid w:val="00C22489"/>
    <w:rsid w:val="00C22AA8"/>
    <w:rsid w:val="00C24610"/>
    <w:rsid w:val="00C2605C"/>
    <w:rsid w:val="00C26ED5"/>
    <w:rsid w:val="00C27107"/>
    <w:rsid w:val="00C27BC6"/>
    <w:rsid w:val="00C27DEE"/>
    <w:rsid w:val="00C307E7"/>
    <w:rsid w:val="00C31506"/>
    <w:rsid w:val="00C31694"/>
    <w:rsid w:val="00C31907"/>
    <w:rsid w:val="00C32336"/>
    <w:rsid w:val="00C3353C"/>
    <w:rsid w:val="00C36D3B"/>
    <w:rsid w:val="00C37EF4"/>
    <w:rsid w:val="00C40F44"/>
    <w:rsid w:val="00C421E8"/>
    <w:rsid w:val="00C461AB"/>
    <w:rsid w:val="00C46E97"/>
    <w:rsid w:val="00C539A7"/>
    <w:rsid w:val="00C56175"/>
    <w:rsid w:val="00C56523"/>
    <w:rsid w:val="00C5757E"/>
    <w:rsid w:val="00C5797E"/>
    <w:rsid w:val="00C631C6"/>
    <w:rsid w:val="00C63338"/>
    <w:rsid w:val="00C639FF"/>
    <w:rsid w:val="00C66D82"/>
    <w:rsid w:val="00C67A9A"/>
    <w:rsid w:val="00C708BD"/>
    <w:rsid w:val="00C7256F"/>
    <w:rsid w:val="00C72961"/>
    <w:rsid w:val="00C72B48"/>
    <w:rsid w:val="00C7370A"/>
    <w:rsid w:val="00C73C72"/>
    <w:rsid w:val="00C76611"/>
    <w:rsid w:val="00C8316D"/>
    <w:rsid w:val="00C83FD8"/>
    <w:rsid w:val="00C85818"/>
    <w:rsid w:val="00C85FC9"/>
    <w:rsid w:val="00C8686F"/>
    <w:rsid w:val="00C86BA6"/>
    <w:rsid w:val="00C900CA"/>
    <w:rsid w:val="00C92AF3"/>
    <w:rsid w:val="00C94856"/>
    <w:rsid w:val="00C94973"/>
    <w:rsid w:val="00C95F91"/>
    <w:rsid w:val="00CA0E19"/>
    <w:rsid w:val="00CA2ADB"/>
    <w:rsid w:val="00CA3121"/>
    <w:rsid w:val="00CA45E9"/>
    <w:rsid w:val="00CA4CF7"/>
    <w:rsid w:val="00CA784D"/>
    <w:rsid w:val="00CB2A34"/>
    <w:rsid w:val="00CB3AF7"/>
    <w:rsid w:val="00CB6AE0"/>
    <w:rsid w:val="00CC041E"/>
    <w:rsid w:val="00CC5D86"/>
    <w:rsid w:val="00CD0079"/>
    <w:rsid w:val="00CD1CAD"/>
    <w:rsid w:val="00CD1D96"/>
    <w:rsid w:val="00CD2FEE"/>
    <w:rsid w:val="00CD46A1"/>
    <w:rsid w:val="00CD590F"/>
    <w:rsid w:val="00CD5AB5"/>
    <w:rsid w:val="00CD5B61"/>
    <w:rsid w:val="00CD657D"/>
    <w:rsid w:val="00CD7EC8"/>
    <w:rsid w:val="00CE04EF"/>
    <w:rsid w:val="00CE0738"/>
    <w:rsid w:val="00CE1881"/>
    <w:rsid w:val="00CE2A39"/>
    <w:rsid w:val="00CE3CE1"/>
    <w:rsid w:val="00CE3F2B"/>
    <w:rsid w:val="00CE46D7"/>
    <w:rsid w:val="00CE658F"/>
    <w:rsid w:val="00CF0563"/>
    <w:rsid w:val="00CF22D0"/>
    <w:rsid w:val="00CF53CE"/>
    <w:rsid w:val="00D02A38"/>
    <w:rsid w:val="00D033C7"/>
    <w:rsid w:val="00D07522"/>
    <w:rsid w:val="00D11A7A"/>
    <w:rsid w:val="00D13805"/>
    <w:rsid w:val="00D13D2D"/>
    <w:rsid w:val="00D1613B"/>
    <w:rsid w:val="00D21148"/>
    <w:rsid w:val="00D222D3"/>
    <w:rsid w:val="00D2574F"/>
    <w:rsid w:val="00D2756C"/>
    <w:rsid w:val="00D31208"/>
    <w:rsid w:val="00D3317F"/>
    <w:rsid w:val="00D35B55"/>
    <w:rsid w:val="00D40D96"/>
    <w:rsid w:val="00D41EF5"/>
    <w:rsid w:val="00D44206"/>
    <w:rsid w:val="00D456A0"/>
    <w:rsid w:val="00D46AE7"/>
    <w:rsid w:val="00D52000"/>
    <w:rsid w:val="00D53A2C"/>
    <w:rsid w:val="00D55D95"/>
    <w:rsid w:val="00D605DF"/>
    <w:rsid w:val="00D60688"/>
    <w:rsid w:val="00D6325F"/>
    <w:rsid w:val="00D65766"/>
    <w:rsid w:val="00D66670"/>
    <w:rsid w:val="00D6760D"/>
    <w:rsid w:val="00D67D9A"/>
    <w:rsid w:val="00D75F1C"/>
    <w:rsid w:val="00D7654A"/>
    <w:rsid w:val="00D768C2"/>
    <w:rsid w:val="00D77AC0"/>
    <w:rsid w:val="00D807AE"/>
    <w:rsid w:val="00D80E33"/>
    <w:rsid w:val="00D80ED9"/>
    <w:rsid w:val="00D813E7"/>
    <w:rsid w:val="00D8174C"/>
    <w:rsid w:val="00D822E5"/>
    <w:rsid w:val="00D82B98"/>
    <w:rsid w:val="00D831CB"/>
    <w:rsid w:val="00D845A2"/>
    <w:rsid w:val="00D846AD"/>
    <w:rsid w:val="00D85058"/>
    <w:rsid w:val="00D85B75"/>
    <w:rsid w:val="00D85FA1"/>
    <w:rsid w:val="00D87C15"/>
    <w:rsid w:val="00D90165"/>
    <w:rsid w:val="00D9170E"/>
    <w:rsid w:val="00D91D59"/>
    <w:rsid w:val="00D91DB8"/>
    <w:rsid w:val="00D9205F"/>
    <w:rsid w:val="00D92644"/>
    <w:rsid w:val="00D92AD5"/>
    <w:rsid w:val="00D9398F"/>
    <w:rsid w:val="00D9632F"/>
    <w:rsid w:val="00D9658F"/>
    <w:rsid w:val="00D96A18"/>
    <w:rsid w:val="00D97B0D"/>
    <w:rsid w:val="00DA0BA3"/>
    <w:rsid w:val="00DA0F9D"/>
    <w:rsid w:val="00DA11DA"/>
    <w:rsid w:val="00DA1CC6"/>
    <w:rsid w:val="00DA2151"/>
    <w:rsid w:val="00DA2C92"/>
    <w:rsid w:val="00DA3C75"/>
    <w:rsid w:val="00DA45A3"/>
    <w:rsid w:val="00DA604E"/>
    <w:rsid w:val="00DA71DE"/>
    <w:rsid w:val="00DA7232"/>
    <w:rsid w:val="00DA77A8"/>
    <w:rsid w:val="00DB0959"/>
    <w:rsid w:val="00DB0C77"/>
    <w:rsid w:val="00DB128F"/>
    <w:rsid w:val="00DB1CC3"/>
    <w:rsid w:val="00DB36D3"/>
    <w:rsid w:val="00DB4D87"/>
    <w:rsid w:val="00DB50D6"/>
    <w:rsid w:val="00DB538E"/>
    <w:rsid w:val="00DB5F24"/>
    <w:rsid w:val="00DB6C57"/>
    <w:rsid w:val="00DB6C5B"/>
    <w:rsid w:val="00DB76A8"/>
    <w:rsid w:val="00DB787C"/>
    <w:rsid w:val="00DC0A4D"/>
    <w:rsid w:val="00DC176D"/>
    <w:rsid w:val="00DC307D"/>
    <w:rsid w:val="00DC3682"/>
    <w:rsid w:val="00DC3BFD"/>
    <w:rsid w:val="00DC7A84"/>
    <w:rsid w:val="00DD1398"/>
    <w:rsid w:val="00DD29A0"/>
    <w:rsid w:val="00DD3228"/>
    <w:rsid w:val="00DD33B9"/>
    <w:rsid w:val="00DD3DD4"/>
    <w:rsid w:val="00DD51DD"/>
    <w:rsid w:val="00DD544B"/>
    <w:rsid w:val="00DD6BFB"/>
    <w:rsid w:val="00DE0773"/>
    <w:rsid w:val="00DE3DDF"/>
    <w:rsid w:val="00DE5660"/>
    <w:rsid w:val="00DE5A62"/>
    <w:rsid w:val="00DE6A6E"/>
    <w:rsid w:val="00DE7ACC"/>
    <w:rsid w:val="00DF099F"/>
    <w:rsid w:val="00DF133F"/>
    <w:rsid w:val="00DF60A0"/>
    <w:rsid w:val="00DF743E"/>
    <w:rsid w:val="00E01090"/>
    <w:rsid w:val="00E01BFE"/>
    <w:rsid w:val="00E01DDE"/>
    <w:rsid w:val="00E02AAE"/>
    <w:rsid w:val="00E0307D"/>
    <w:rsid w:val="00E04445"/>
    <w:rsid w:val="00E04DDA"/>
    <w:rsid w:val="00E072C4"/>
    <w:rsid w:val="00E10508"/>
    <w:rsid w:val="00E135C6"/>
    <w:rsid w:val="00E154F3"/>
    <w:rsid w:val="00E158C0"/>
    <w:rsid w:val="00E179D6"/>
    <w:rsid w:val="00E20065"/>
    <w:rsid w:val="00E21C2B"/>
    <w:rsid w:val="00E21FC9"/>
    <w:rsid w:val="00E22195"/>
    <w:rsid w:val="00E23477"/>
    <w:rsid w:val="00E2380B"/>
    <w:rsid w:val="00E23941"/>
    <w:rsid w:val="00E23FE6"/>
    <w:rsid w:val="00E245F8"/>
    <w:rsid w:val="00E27417"/>
    <w:rsid w:val="00E30364"/>
    <w:rsid w:val="00E30A0E"/>
    <w:rsid w:val="00E3181D"/>
    <w:rsid w:val="00E31B62"/>
    <w:rsid w:val="00E3364E"/>
    <w:rsid w:val="00E33FFC"/>
    <w:rsid w:val="00E35365"/>
    <w:rsid w:val="00E35BA5"/>
    <w:rsid w:val="00E36B9E"/>
    <w:rsid w:val="00E3710E"/>
    <w:rsid w:val="00E41D58"/>
    <w:rsid w:val="00E43A91"/>
    <w:rsid w:val="00E44B06"/>
    <w:rsid w:val="00E44F60"/>
    <w:rsid w:val="00E453CA"/>
    <w:rsid w:val="00E4660C"/>
    <w:rsid w:val="00E477DA"/>
    <w:rsid w:val="00E47D68"/>
    <w:rsid w:val="00E546D9"/>
    <w:rsid w:val="00E566A0"/>
    <w:rsid w:val="00E56DFB"/>
    <w:rsid w:val="00E573C9"/>
    <w:rsid w:val="00E62B8C"/>
    <w:rsid w:val="00E63128"/>
    <w:rsid w:val="00E6480F"/>
    <w:rsid w:val="00E65687"/>
    <w:rsid w:val="00E65E34"/>
    <w:rsid w:val="00E708B8"/>
    <w:rsid w:val="00E70ACB"/>
    <w:rsid w:val="00E7134D"/>
    <w:rsid w:val="00E7144F"/>
    <w:rsid w:val="00E73FB5"/>
    <w:rsid w:val="00E76C96"/>
    <w:rsid w:val="00E810B4"/>
    <w:rsid w:val="00E820F3"/>
    <w:rsid w:val="00E844EB"/>
    <w:rsid w:val="00E8555E"/>
    <w:rsid w:val="00E863AD"/>
    <w:rsid w:val="00E9068F"/>
    <w:rsid w:val="00E909E7"/>
    <w:rsid w:val="00E91153"/>
    <w:rsid w:val="00E919A1"/>
    <w:rsid w:val="00E91DC1"/>
    <w:rsid w:val="00E93A3D"/>
    <w:rsid w:val="00E93CBF"/>
    <w:rsid w:val="00E95919"/>
    <w:rsid w:val="00E966A0"/>
    <w:rsid w:val="00E97237"/>
    <w:rsid w:val="00EA2085"/>
    <w:rsid w:val="00EA30B5"/>
    <w:rsid w:val="00EA5B9E"/>
    <w:rsid w:val="00EA6FE7"/>
    <w:rsid w:val="00EB00D4"/>
    <w:rsid w:val="00EB0A73"/>
    <w:rsid w:val="00EB0BDA"/>
    <w:rsid w:val="00EB127D"/>
    <w:rsid w:val="00EB1C83"/>
    <w:rsid w:val="00EB1E52"/>
    <w:rsid w:val="00EB2C55"/>
    <w:rsid w:val="00EB3D14"/>
    <w:rsid w:val="00EB410C"/>
    <w:rsid w:val="00EB4E3A"/>
    <w:rsid w:val="00EB64A7"/>
    <w:rsid w:val="00EC059F"/>
    <w:rsid w:val="00EC0CA6"/>
    <w:rsid w:val="00EC1EAA"/>
    <w:rsid w:val="00EC292F"/>
    <w:rsid w:val="00EC2EF1"/>
    <w:rsid w:val="00EC4EC0"/>
    <w:rsid w:val="00EC52DA"/>
    <w:rsid w:val="00EC7079"/>
    <w:rsid w:val="00EC7E97"/>
    <w:rsid w:val="00ED1E74"/>
    <w:rsid w:val="00ED22B1"/>
    <w:rsid w:val="00ED39B9"/>
    <w:rsid w:val="00ED4CF2"/>
    <w:rsid w:val="00ED6971"/>
    <w:rsid w:val="00ED6C4C"/>
    <w:rsid w:val="00ED6D3E"/>
    <w:rsid w:val="00EE1C46"/>
    <w:rsid w:val="00EE1FFF"/>
    <w:rsid w:val="00EE3937"/>
    <w:rsid w:val="00EE4802"/>
    <w:rsid w:val="00EE53EF"/>
    <w:rsid w:val="00EE66BB"/>
    <w:rsid w:val="00EE696C"/>
    <w:rsid w:val="00EE7196"/>
    <w:rsid w:val="00EE7212"/>
    <w:rsid w:val="00EE781A"/>
    <w:rsid w:val="00EE7860"/>
    <w:rsid w:val="00EF005F"/>
    <w:rsid w:val="00EF1013"/>
    <w:rsid w:val="00EF1F5F"/>
    <w:rsid w:val="00EF24D5"/>
    <w:rsid w:val="00EF32F6"/>
    <w:rsid w:val="00EF3621"/>
    <w:rsid w:val="00EF4E4A"/>
    <w:rsid w:val="00EF6FC1"/>
    <w:rsid w:val="00EF76B5"/>
    <w:rsid w:val="00EF7E6E"/>
    <w:rsid w:val="00F00466"/>
    <w:rsid w:val="00F009B9"/>
    <w:rsid w:val="00F01707"/>
    <w:rsid w:val="00F026DC"/>
    <w:rsid w:val="00F037EF"/>
    <w:rsid w:val="00F04233"/>
    <w:rsid w:val="00F05CDD"/>
    <w:rsid w:val="00F05E4F"/>
    <w:rsid w:val="00F06528"/>
    <w:rsid w:val="00F070BC"/>
    <w:rsid w:val="00F070C6"/>
    <w:rsid w:val="00F127F1"/>
    <w:rsid w:val="00F1448F"/>
    <w:rsid w:val="00F147FA"/>
    <w:rsid w:val="00F14DD2"/>
    <w:rsid w:val="00F16600"/>
    <w:rsid w:val="00F16B2F"/>
    <w:rsid w:val="00F179D7"/>
    <w:rsid w:val="00F17F0C"/>
    <w:rsid w:val="00F20D85"/>
    <w:rsid w:val="00F21236"/>
    <w:rsid w:val="00F21C69"/>
    <w:rsid w:val="00F21FE1"/>
    <w:rsid w:val="00F22E45"/>
    <w:rsid w:val="00F25682"/>
    <w:rsid w:val="00F276F4"/>
    <w:rsid w:val="00F3006C"/>
    <w:rsid w:val="00F339A6"/>
    <w:rsid w:val="00F34032"/>
    <w:rsid w:val="00F34122"/>
    <w:rsid w:val="00F35666"/>
    <w:rsid w:val="00F37836"/>
    <w:rsid w:val="00F41F16"/>
    <w:rsid w:val="00F45FFB"/>
    <w:rsid w:val="00F460A5"/>
    <w:rsid w:val="00F46647"/>
    <w:rsid w:val="00F46E24"/>
    <w:rsid w:val="00F47942"/>
    <w:rsid w:val="00F5011E"/>
    <w:rsid w:val="00F50999"/>
    <w:rsid w:val="00F52200"/>
    <w:rsid w:val="00F5466B"/>
    <w:rsid w:val="00F54C69"/>
    <w:rsid w:val="00F5622C"/>
    <w:rsid w:val="00F57D26"/>
    <w:rsid w:val="00F6031A"/>
    <w:rsid w:val="00F62BF1"/>
    <w:rsid w:val="00F63EE5"/>
    <w:rsid w:val="00F64A73"/>
    <w:rsid w:val="00F64E6F"/>
    <w:rsid w:val="00F657AF"/>
    <w:rsid w:val="00F65FB7"/>
    <w:rsid w:val="00F6748E"/>
    <w:rsid w:val="00F67BE1"/>
    <w:rsid w:val="00F7279B"/>
    <w:rsid w:val="00F728E1"/>
    <w:rsid w:val="00F7301D"/>
    <w:rsid w:val="00F749A4"/>
    <w:rsid w:val="00F757FF"/>
    <w:rsid w:val="00F76180"/>
    <w:rsid w:val="00F76DDF"/>
    <w:rsid w:val="00F80C72"/>
    <w:rsid w:val="00F81399"/>
    <w:rsid w:val="00F81F2C"/>
    <w:rsid w:val="00F82009"/>
    <w:rsid w:val="00F83C83"/>
    <w:rsid w:val="00F8473A"/>
    <w:rsid w:val="00F87387"/>
    <w:rsid w:val="00F87A64"/>
    <w:rsid w:val="00F92C67"/>
    <w:rsid w:val="00F94E3E"/>
    <w:rsid w:val="00F95620"/>
    <w:rsid w:val="00F97115"/>
    <w:rsid w:val="00F97C6D"/>
    <w:rsid w:val="00FA0C13"/>
    <w:rsid w:val="00FA2627"/>
    <w:rsid w:val="00FA3990"/>
    <w:rsid w:val="00FA545F"/>
    <w:rsid w:val="00FB12AF"/>
    <w:rsid w:val="00FB1E7D"/>
    <w:rsid w:val="00FB254A"/>
    <w:rsid w:val="00FB2C12"/>
    <w:rsid w:val="00FB3592"/>
    <w:rsid w:val="00FB35D2"/>
    <w:rsid w:val="00FB3CFB"/>
    <w:rsid w:val="00FB4172"/>
    <w:rsid w:val="00FB4435"/>
    <w:rsid w:val="00FB4E32"/>
    <w:rsid w:val="00FB5EA1"/>
    <w:rsid w:val="00FB72B4"/>
    <w:rsid w:val="00FC07A1"/>
    <w:rsid w:val="00FC12DC"/>
    <w:rsid w:val="00FC33ED"/>
    <w:rsid w:val="00FC40B6"/>
    <w:rsid w:val="00FC5056"/>
    <w:rsid w:val="00FC63DE"/>
    <w:rsid w:val="00FC7755"/>
    <w:rsid w:val="00FD295F"/>
    <w:rsid w:val="00FD5D72"/>
    <w:rsid w:val="00FE0A81"/>
    <w:rsid w:val="00FE164B"/>
    <w:rsid w:val="00FE2412"/>
    <w:rsid w:val="00FE2C7C"/>
    <w:rsid w:val="00FE3327"/>
    <w:rsid w:val="00FE5A5F"/>
    <w:rsid w:val="00FE5CA5"/>
    <w:rsid w:val="00FE70DF"/>
    <w:rsid w:val="00FE77EB"/>
    <w:rsid w:val="00FF1DB2"/>
    <w:rsid w:val="00FF38F5"/>
    <w:rsid w:val="00FF44C6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D725D"/>
  <w15:docId w15:val="{774470FF-6F9D-4243-AB94-83B5E7A50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1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927B1"/>
    <w:pPr>
      <w:keepNext/>
      <w:outlineLvl w:val="0"/>
    </w:pPr>
    <w:rPr>
      <w:b/>
      <w:bCs/>
      <w:i/>
      <w:iCs/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26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927B1"/>
    <w:rPr>
      <w:rFonts w:ascii="Times New Roman" w:eastAsia="Calibri" w:hAnsi="Times New Roman" w:cs="Times New Roman"/>
      <w:b/>
      <w:bCs/>
      <w:i/>
      <w:i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A927B1"/>
    <w:pPr>
      <w:jc w:val="both"/>
    </w:pPr>
    <w:rPr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A927B1"/>
    <w:rPr>
      <w:rFonts w:ascii="Times New Roman" w:eastAsia="Calibri" w:hAnsi="Times New Roman" w:cs="Times New Roman"/>
      <w:sz w:val="24"/>
      <w:szCs w:val="24"/>
      <w:lang w:eastAsia="es-ES"/>
    </w:rPr>
  </w:style>
  <w:style w:type="character" w:styleId="Nmerodepgina">
    <w:name w:val="page number"/>
    <w:semiHidden/>
    <w:rsid w:val="00A927B1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A927B1"/>
    <w:pPr>
      <w:tabs>
        <w:tab w:val="center" w:pos="4419"/>
        <w:tab w:val="right" w:pos="8838"/>
      </w:tabs>
    </w:pPr>
    <w:rPr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A927B1"/>
    <w:rPr>
      <w:rFonts w:ascii="Times New Roman" w:eastAsia="Calibri" w:hAnsi="Times New Roman" w:cs="Times New Roman"/>
      <w:sz w:val="24"/>
      <w:szCs w:val="24"/>
      <w:lang w:eastAsia="es-ES"/>
    </w:rPr>
  </w:style>
  <w:style w:type="paragraph" w:styleId="Prrafodelista">
    <w:name w:val="List Paragraph"/>
    <w:aliases w:val="viñeta,Párrafo de lista 2"/>
    <w:basedOn w:val="Normal"/>
    <w:link w:val="PrrafodelistaCar"/>
    <w:uiPriority w:val="34"/>
    <w:qFormat/>
    <w:rsid w:val="00A00666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2D4B4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4B48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Revisin">
    <w:name w:val="Revision"/>
    <w:hidden/>
    <w:uiPriority w:val="99"/>
    <w:semiHidden/>
    <w:rsid w:val="002D4B4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4B4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B48"/>
    <w:rPr>
      <w:rFonts w:ascii="Segoe UI" w:eastAsia="Calibri" w:hAnsi="Segoe UI" w:cs="Segoe UI"/>
      <w:sz w:val="18"/>
      <w:szCs w:val="18"/>
      <w:lang w:val="es-ES" w:eastAsia="es-ES"/>
    </w:rPr>
  </w:style>
  <w:style w:type="paragraph" w:customStyle="1" w:styleId="SENTENCIAS">
    <w:name w:val="SENTENCIAS"/>
    <w:basedOn w:val="Normal"/>
    <w:qFormat/>
    <w:rsid w:val="00297106"/>
    <w:pPr>
      <w:spacing w:line="360" w:lineRule="auto"/>
      <w:ind w:firstLine="708"/>
      <w:jc w:val="both"/>
    </w:pPr>
    <w:rPr>
      <w:rFonts w:ascii="Century" w:hAnsi="Century"/>
    </w:rPr>
  </w:style>
  <w:style w:type="paragraph" w:customStyle="1" w:styleId="TESISYJURIS">
    <w:name w:val="TESIS Y JURIS"/>
    <w:basedOn w:val="SENTENCIAS"/>
    <w:qFormat/>
    <w:rsid w:val="00A07764"/>
    <w:pPr>
      <w:spacing w:line="240" w:lineRule="auto"/>
      <w:ind w:firstLine="709"/>
    </w:pPr>
    <w:rPr>
      <w:bCs/>
      <w:i/>
      <w:iCs/>
    </w:rPr>
  </w:style>
  <w:style w:type="paragraph" w:customStyle="1" w:styleId="Sinespaciado1">
    <w:name w:val="Sin espaciado1"/>
    <w:rsid w:val="00784EE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basedOn w:val="Normal"/>
    <w:rsid w:val="00817710"/>
    <w:pPr>
      <w:autoSpaceDE w:val="0"/>
      <w:autoSpaceDN w:val="0"/>
    </w:pPr>
    <w:rPr>
      <w:rFonts w:ascii="Arial" w:eastAsia="Times New Roman" w:hAnsi="Arial" w:cs="Arial"/>
      <w:color w:val="000000"/>
      <w:lang w:val="es-MX" w:eastAsia="es-MX"/>
    </w:rPr>
  </w:style>
  <w:style w:type="paragraph" w:customStyle="1" w:styleId="RESOLUCIONES">
    <w:name w:val="RESOLUCIONES"/>
    <w:basedOn w:val="Normal"/>
    <w:link w:val="RESOLUCIONESCar"/>
    <w:qFormat/>
    <w:rsid w:val="000F6283"/>
    <w:pPr>
      <w:spacing w:line="360" w:lineRule="auto"/>
      <w:ind w:firstLine="709"/>
      <w:jc w:val="both"/>
    </w:pPr>
    <w:rPr>
      <w:rFonts w:ascii="Century" w:hAnsi="Century"/>
    </w:rPr>
  </w:style>
  <w:style w:type="character" w:styleId="Textoennegrita">
    <w:name w:val="Strong"/>
    <w:basedOn w:val="Fuentedeprrafopredeter"/>
    <w:uiPriority w:val="22"/>
    <w:qFormat/>
    <w:rsid w:val="007F4180"/>
    <w:rPr>
      <w:b/>
      <w:bCs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8054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80546"/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nhideWhenUsed/>
    <w:rsid w:val="00D6760D"/>
    <w:rPr>
      <w:sz w:val="16"/>
      <w:szCs w:val="16"/>
    </w:rPr>
  </w:style>
  <w:style w:type="character" w:customStyle="1" w:styleId="RESOLUCIONESCar">
    <w:name w:val="RESOLUCIONES Car"/>
    <w:basedOn w:val="Fuentedeprrafopredeter"/>
    <w:link w:val="RESOLUCIONES"/>
    <w:rsid w:val="000F4D2B"/>
    <w:rPr>
      <w:rFonts w:ascii="Century" w:eastAsia="Calibri" w:hAnsi="Century" w:cs="Times New Roman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F026D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numbering" w:customStyle="1" w:styleId="Estilo2">
    <w:name w:val="Estilo2"/>
    <w:uiPriority w:val="99"/>
    <w:rsid w:val="00820FE7"/>
    <w:pPr>
      <w:numPr>
        <w:numId w:val="1"/>
      </w:numPr>
    </w:pPr>
  </w:style>
  <w:style w:type="character" w:customStyle="1" w:styleId="red">
    <w:name w:val="red"/>
    <w:basedOn w:val="Fuentedeprrafopredeter"/>
    <w:rsid w:val="00212540"/>
  </w:style>
  <w:style w:type="character" w:styleId="Hipervnculo">
    <w:name w:val="Hyperlink"/>
    <w:basedOn w:val="Fuentedeprrafopredeter"/>
    <w:uiPriority w:val="99"/>
    <w:semiHidden/>
    <w:unhideWhenUsed/>
    <w:rsid w:val="00212540"/>
    <w:rPr>
      <w:color w:val="0000FF"/>
      <w:u w:val="single"/>
    </w:rPr>
  </w:style>
  <w:style w:type="paragraph" w:customStyle="1" w:styleId="francesa">
    <w:name w:val="francesa"/>
    <w:basedOn w:val="Normal"/>
    <w:rsid w:val="00212540"/>
    <w:pPr>
      <w:spacing w:before="100" w:beforeAutospacing="1" w:after="100" w:afterAutospacing="1"/>
    </w:pPr>
    <w:rPr>
      <w:rFonts w:eastAsia="Times New Roman"/>
      <w:lang w:val="es-MX" w:eastAsia="es-MX"/>
    </w:rPr>
  </w:style>
  <w:style w:type="character" w:customStyle="1" w:styleId="lbl-encabezado-negro">
    <w:name w:val="lbl-encabezado-negro"/>
    <w:basedOn w:val="Fuentedeprrafopredeter"/>
    <w:rsid w:val="00212540"/>
  </w:style>
  <w:style w:type="paragraph" w:customStyle="1" w:styleId="Texto">
    <w:name w:val="Texto"/>
    <w:basedOn w:val="Normal"/>
    <w:link w:val="TextoCar"/>
    <w:rsid w:val="008D30B5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</w:rPr>
  </w:style>
  <w:style w:type="character" w:customStyle="1" w:styleId="TextoCar">
    <w:name w:val="Texto Car"/>
    <w:link w:val="Texto"/>
    <w:rsid w:val="008D30B5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Prrafodelista1">
    <w:name w:val="Párrafo de lista1"/>
    <w:basedOn w:val="Normal"/>
    <w:rsid w:val="008D30B5"/>
    <w:pPr>
      <w:ind w:left="708"/>
    </w:pPr>
  </w:style>
  <w:style w:type="table" w:styleId="Tablaconcuadrcula">
    <w:name w:val="Table Grid"/>
    <w:basedOn w:val="Tablanormal"/>
    <w:uiPriority w:val="39"/>
    <w:rsid w:val="00205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nhideWhenUsed/>
    <w:rsid w:val="005F785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5F785F"/>
    <w:rPr>
      <w:rFonts w:ascii="Times New Roman" w:eastAsia="Calibri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785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F785F"/>
    <w:rPr>
      <w:rFonts w:ascii="Times New Roman" w:eastAsia="Calibri" w:hAnsi="Times New Roman" w:cs="Times New Roman"/>
      <w:b/>
      <w:bCs/>
      <w:sz w:val="20"/>
      <w:szCs w:val="20"/>
      <w:lang w:val="es-ES" w:eastAsia="es-ES"/>
    </w:rPr>
  </w:style>
  <w:style w:type="paragraph" w:styleId="Textosinformato">
    <w:name w:val="Plain Text"/>
    <w:basedOn w:val="Normal"/>
    <w:link w:val="TextosinformatoCar"/>
    <w:rsid w:val="00FB2C12"/>
    <w:rPr>
      <w:rFonts w:ascii="Courier New" w:eastAsia="Times New Roman" w:hAnsi="Courier New"/>
      <w:sz w:val="20"/>
      <w:szCs w:val="20"/>
      <w:lang w:val="x-none"/>
    </w:rPr>
  </w:style>
  <w:style w:type="character" w:customStyle="1" w:styleId="TextosinformatoCar">
    <w:name w:val="Texto sin formato Car"/>
    <w:basedOn w:val="Fuentedeprrafopredeter"/>
    <w:link w:val="Textosinformato"/>
    <w:rsid w:val="00FB2C12"/>
    <w:rPr>
      <w:rFonts w:ascii="Courier New" w:eastAsia="Times New Roman" w:hAnsi="Courier New" w:cs="Times New Roman"/>
      <w:sz w:val="20"/>
      <w:szCs w:val="20"/>
      <w:lang w:val="x-none" w:eastAsia="es-ES"/>
    </w:rPr>
  </w:style>
  <w:style w:type="paragraph" w:customStyle="1" w:styleId="corte4fondo">
    <w:name w:val="corte4 fondo"/>
    <w:basedOn w:val="Normal"/>
    <w:link w:val="corte4fondoCar"/>
    <w:rsid w:val="00FB2C12"/>
    <w:pPr>
      <w:spacing w:line="360" w:lineRule="auto"/>
      <w:ind w:firstLine="709"/>
      <w:jc w:val="both"/>
    </w:pPr>
    <w:rPr>
      <w:rFonts w:ascii="Arial" w:eastAsia="Times New Roman" w:hAnsi="Arial"/>
      <w:sz w:val="30"/>
      <w:szCs w:val="20"/>
      <w:lang w:val="es-ES_tradnl" w:eastAsia="es-MX"/>
    </w:rPr>
  </w:style>
  <w:style w:type="character" w:customStyle="1" w:styleId="corte4fondoCar">
    <w:name w:val="corte4 fondo Car"/>
    <w:link w:val="corte4fondo"/>
    <w:rsid w:val="00FB2C12"/>
    <w:rPr>
      <w:rFonts w:ascii="Arial" w:eastAsia="Times New Roman" w:hAnsi="Arial" w:cs="Times New Roman"/>
      <w:sz w:val="30"/>
      <w:szCs w:val="20"/>
      <w:lang w:val="es-ES_tradnl" w:eastAsia="es-MX"/>
    </w:rPr>
  </w:style>
  <w:style w:type="paragraph" w:styleId="NormalWeb">
    <w:name w:val="Normal (Web)"/>
    <w:basedOn w:val="Normal"/>
    <w:uiPriority w:val="99"/>
    <w:semiHidden/>
    <w:unhideWhenUsed/>
    <w:rsid w:val="00FB2C12"/>
    <w:pPr>
      <w:spacing w:before="100" w:beforeAutospacing="1" w:after="100" w:afterAutospacing="1"/>
    </w:pPr>
    <w:rPr>
      <w:rFonts w:eastAsia="Times New Roman"/>
      <w:lang w:val="es-MX" w:eastAsia="es-MX"/>
    </w:rPr>
  </w:style>
  <w:style w:type="paragraph" w:customStyle="1" w:styleId="sangria">
    <w:name w:val="sangria"/>
    <w:basedOn w:val="Normal"/>
    <w:rsid w:val="00FB2C12"/>
    <w:pPr>
      <w:spacing w:before="100" w:beforeAutospacing="1" w:after="100" w:afterAutospacing="1"/>
    </w:pPr>
    <w:rPr>
      <w:rFonts w:eastAsia="Times New Roman"/>
      <w:lang w:val="es-MX" w:eastAsia="es-MX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F14DD2"/>
    <w:pPr>
      <w:ind w:firstLine="360"/>
      <w:jc w:val="left"/>
    </w:pPr>
    <w:rPr>
      <w:rFonts w:eastAsia="Times New Roman"/>
      <w:lang w:val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F14DD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635677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635677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Sinespaciado">
    <w:name w:val="No Spacing"/>
    <w:uiPriority w:val="1"/>
    <w:qFormat/>
    <w:rsid w:val="00F728E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customStyle="1" w:styleId="fontstyle01">
    <w:name w:val="fontstyle01"/>
    <w:basedOn w:val="Fuentedeprrafopredeter"/>
    <w:rsid w:val="00CE658F"/>
    <w:rPr>
      <w:rFonts w:ascii="ArialMT" w:hAnsi="Arial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Fuentedeprrafopredeter"/>
    <w:rsid w:val="00CE658F"/>
    <w:rPr>
      <w:rFonts w:ascii="Arial-BoldItalicMT" w:hAnsi="Arial-BoldItalicMT" w:hint="default"/>
      <w:b/>
      <w:bCs/>
      <w:i/>
      <w:iCs/>
      <w:color w:val="000000"/>
      <w:sz w:val="24"/>
      <w:szCs w:val="24"/>
    </w:rPr>
  </w:style>
  <w:style w:type="character" w:customStyle="1" w:styleId="fontstyle31">
    <w:name w:val="fontstyle31"/>
    <w:basedOn w:val="Fuentedeprrafopredeter"/>
    <w:rsid w:val="00CE658F"/>
    <w:rPr>
      <w:rFonts w:ascii="Arial-ItalicMT" w:hAnsi="Arial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basedOn w:val="Fuentedeprrafopredeter"/>
    <w:rsid w:val="00CE658F"/>
    <w:rPr>
      <w:rFonts w:ascii="Arial-BoldMT" w:hAnsi="Arial-BoldMT" w:hint="default"/>
      <w:b/>
      <w:bCs/>
      <w:i w:val="0"/>
      <w:iCs w:val="0"/>
      <w:color w:val="000000"/>
      <w:sz w:val="28"/>
      <w:szCs w:val="28"/>
    </w:rPr>
  </w:style>
  <w:style w:type="character" w:customStyle="1" w:styleId="detallearticulo">
    <w:name w:val="detallearticulo"/>
    <w:basedOn w:val="Fuentedeprrafopredeter"/>
    <w:rsid w:val="00DE7ACC"/>
  </w:style>
  <w:style w:type="character" w:customStyle="1" w:styleId="labesdetalle">
    <w:name w:val="labesdetalle"/>
    <w:basedOn w:val="Fuentedeprrafopredeter"/>
    <w:rsid w:val="00DE7ACC"/>
  </w:style>
  <w:style w:type="character" w:customStyle="1" w:styleId="vcex-heading-inner">
    <w:name w:val="vcex-heading-inner"/>
    <w:basedOn w:val="Fuentedeprrafopredeter"/>
    <w:rsid w:val="001F7D33"/>
  </w:style>
  <w:style w:type="character" w:styleId="nfasis">
    <w:name w:val="Emphasis"/>
    <w:basedOn w:val="Fuentedeprrafopredeter"/>
    <w:uiPriority w:val="20"/>
    <w:qFormat/>
    <w:rsid w:val="001F7D33"/>
    <w:rPr>
      <w:i/>
      <w:iCs/>
    </w:rPr>
  </w:style>
  <w:style w:type="paragraph" w:customStyle="1" w:styleId="ANOTACION">
    <w:name w:val="ANOTACION"/>
    <w:basedOn w:val="Normal"/>
    <w:link w:val="ANOTACIONCar"/>
    <w:rsid w:val="0020469A"/>
    <w:pPr>
      <w:spacing w:before="101" w:after="101" w:line="216" w:lineRule="atLeast"/>
      <w:jc w:val="center"/>
    </w:pPr>
    <w:rPr>
      <w:rFonts w:ascii="CG Palacio (WN)" w:eastAsia="Times New Roman" w:hAnsi="CG Palacio (WN)"/>
      <w:b/>
      <w:sz w:val="18"/>
      <w:szCs w:val="20"/>
      <w:lang w:val="es-ES_tradnl"/>
    </w:rPr>
  </w:style>
  <w:style w:type="character" w:customStyle="1" w:styleId="ANOTACIONCar">
    <w:name w:val="ANOTACION Car"/>
    <w:link w:val="ANOTACION"/>
    <w:locked/>
    <w:rsid w:val="0020469A"/>
    <w:rPr>
      <w:rFonts w:ascii="CG Palacio (WN)" w:eastAsia="Times New Roman" w:hAnsi="CG Palacio (WN)" w:cs="Times New Roman"/>
      <w:b/>
      <w:sz w:val="18"/>
      <w:szCs w:val="20"/>
      <w:lang w:val="es-ES_tradnl" w:eastAsia="es-ES"/>
    </w:rPr>
  </w:style>
  <w:style w:type="numbering" w:customStyle="1" w:styleId="Estilo87">
    <w:name w:val="Estilo87"/>
    <w:uiPriority w:val="99"/>
    <w:rsid w:val="00494F9B"/>
    <w:pPr>
      <w:numPr>
        <w:numId w:val="23"/>
      </w:numPr>
    </w:pPr>
  </w:style>
  <w:style w:type="character" w:customStyle="1" w:styleId="PrrafodelistaCar">
    <w:name w:val="Párrafo de lista Car"/>
    <w:aliases w:val="viñeta Car,Párrafo de lista 2 Car"/>
    <w:link w:val="Prrafodelista"/>
    <w:uiPriority w:val="34"/>
    <w:rsid w:val="00494F9B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customStyle="1" w:styleId="parrafo">
    <w:name w:val="parrafo"/>
    <w:basedOn w:val="Normal"/>
    <w:rsid w:val="008A25C4"/>
    <w:pPr>
      <w:spacing w:before="100" w:beforeAutospacing="1" w:after="100" w:afterAutospacing="1"/>
    </w:pPr>
    <w:rPr>
      <w:rFonts w:eastAsia="Times New Roman"/>
      <w:lang w:val="es-MX" w:eastAsia="es-MX"/>
    </w:rPr>
  </w:style>
  <w:style w:type="numbering" w:customStyle="1" w:styleId="Estilo30">
    <w:name w:val="Estilo30"/>
    <w:uiPriority w:val="99"/>
    <w:rsid w:val="00495A80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55296-5B40-496B-A8E4-1A7DEBF98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9</Pages>
  <Words>2845</Words>
  <Characters>15651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</dc:creator>
  <cp:keywords/>
  <dc:description/>
  <cp:lastModifiedBy>Teresa Alferez</cp:lastModifiedBy>
  <cp:revision>4</cp:revision>
  <cp:lastPrinted>2020-08-14T17:41:00Z</cp:lastPrinted>
  <dcterms:created xsi:type="dcterms:W3CDTF">2021-02-26T17:19:00Z</dcterms:created>
  <dcterms:modified xsi:type="dcterms:W3CDTF">2021-04-28T18:19:00Z</dcterms:modified>
</cp:coreProperties>
</file>