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822" w:rsidRPr="0066049A" w:rsidRDefault="00963382" w:rsidP="00963382">
      <w:pPr>
        <w:spacing w:line="360" w:lineRule="auto"/>
        <w:ind w:firstLine="709"/>
        <w:jc w:val="both"/>
        <w:rPr>
          <w:rFonts w:ascii="Century" w:hAnsi="Century"/>
        </w:rPr>
      </w:pPr>
      <w:bookmarkStart w:id="0" w:name="_GoBack"/>
      <w:bookmarkEnd w:id="0"/>
      <w:r w:rsidRPr="0066049A">
        <w:rPr>
          <w:rFonts w:ascii="Century" w:hAnsi="Century"/>
        </w:rPr>
        <w:t xml:space="preserve">León, Guanajuato, </w:t>
      </w:r>
      <w:r w:rsidR="00591FCC" w:rsidRPr="0066049A">
        <w:rPr>
          <w:rFonts w:ascii="Century" w:hAnsi="Century"/>
        </w:rPr>
        <w:t xml:space="preserve">a </w:t>
      </w:r>
      <w:r w:rsidR="002920DF" w:rsidRPr="0066049A">
        <w:rPr>
          <w:rFonts w:ascii="Century" w:hAnsi="Century"/>
        </w:rPr>
        <w:t>1</w:t>
      </w:r>
      <w:r w:rsidR="00F47047" w:rsidRPr="0066049A">
        <w:rPr>
          <w:rFonts w:ascii="Century" w:hAnsi="Century"/>
        </w:rPr>
        <w:t>7</w:t>
      </w:r>
      <w:r w:rsidR="002920DF" w:rsidRPr="0066049A">
        <w:rPr>
          <w:rFonts w:ascii="Century" w:hAnsi="Century"/>
        </w:rPr>
        <w:t xml:space="preserve"> d</w:t>
      </w:r>
      <w:r w:rsidR="00F47047" w:rsidRPr="0066049A">
        <w:rPr>
          <w:rFonts w:ascii="Century" w:hAnsi="Century"/>
        </w:rPr>
        <w:t>ie</w:t>
      </w:r>
      <w:r w:rsidR="002920DF" w:rsidRPr="0066049A">
        <w:rPr>
          <w:rFonts w:ascii="Century" w:hAnsi="Century"/>
        </w:rPr>
        <w:t>c</w:t>
      </w:r>
      <w:r w:rsidR="00F47047" w:rsidRPr="0066049A">
        <w:rPr>
          <w:rFonts w:ascii="Century" w:hAnsi="Century"/>
        </w:rPr>
        <w:t>isi</w:t>
      </w:r>
      <w:r w:rsidR="002920DF" w:rsidRPr="0066049A">
        <w:rPr>
          <w:rFonts w:ascii="Century" w:hAnsi="Century"/>
        </w:rPr>
        <w:t>e</w:t>
      </w:r>
      <w:r w:rsidR="00F47047" w:rsidRPr="0066049A">
        <w:rPr>
          <w:rFonts w:ascii="Century" w:hAnsi="Century"/>
        </w:rPr>
        <w:t>te</w:t>
      </w:r>
      <w:r w:rsidR="002920DF" w:rsidRPr="0066049A">
        <w:rPr>
          <w:rFonts w:ascii="Century" w:hAnsi="Century"/>
        </w:rPr>
        <w:t xml:space="preserve"> </w:t>
      </w:r>
      <w:r w:rsidR="00673822" w:rsidRPr="0066049A">
        <w:rPr>
          <w:rFonts w:ascii="Century" w:hAnsi="Century"/>
        </w:rPr>
        <w:t>de febrero del año 2021 dos mil veintiuno.</w:t>
      </w:r>
      <w:r w:rsidR="00344E42" w:rsidRPr="0066049A">
        <w:rPr>
          <w:rFonts w:ascii="Century" w:hAnsi="Century"/>
        </w:rPr>
        <w:t xml:space="preserve"> ---------------------------------------------------------------------------------------------</w:t>
      </w:r>
    </w:p>
    <w:p w:rsidR="00673822" w:rsidRPr="0066049A" w:rsidRDefault="00673822" w:rsidP="00963382">
      <w:pPr>
        <w:spacing w:line="360" w:lineRule="auto"/>
        <w:ind w:firstLine="709"/>
        <w:jc w:val="both"/>
        <w:rPr>
          <w:rFonts w:ascii="Century" w:hAnsi="Century"/>
        </w:rPr>
      </w:pPr>
    </w:p>
    <w:p w:rsidR="00963382" w:rsidRPr="0066049A" w:rsidRDefault="00963382" w:rsidP="00963382">
      <w:pPr>
        <w:pStyle w:val="RESOLUCIONES"/>
      </w:pPr>
      <w:r w:rsidRPr="0066049A">
        <w:rPr>
          <w:b/>
        </w:rPr>
        <w:t>V I S T O</w:t>
      </w:r>
      <w:r w:rsidRPr="0066049A">
        <w:t xml:space="preserve"> para resolver el expediente número </w:t>
      </w:r>
      <w:r w:rsidR="00673822" w:rsidRPr="0066049A">
        <w:rPr>
          <w:b/>
        </w:rPr>
        <w:t>2586</w:t>
      </w:r>
      <w:r w:rsidRPr="0066049A">
        <w:rPr>
          <w:b/>
        </w:rPr>
        <w:t>/3erJAM/201</w:t>
      </w:r>
      <w:r w:rsidR="00FA1F42" w:rsidRPr="0066049A">
        <w:rPr>
          <w:b/>
        </w:rPr>
        <w:t>9</w:t>
      </w:r>
      <w:r w:rsidRPr="0066049A">
        <w:rPr>
          <w:b/>
        </w:rPr>
        <w:t>-JN</w:t>
      </w:r>
      <w:r w:rsidRPr="0066049A">
        <w:t xml:space="preserve">, que contiene las actuaciones del proceso administrativo iniciado con motivo de la demanda interpuesta por el ciudadano </w:t>
      </w:r>
      <w:r w:rsidR="0066049A" w:rsidRPr="0066049A">
        <w:rPr>
          <w:b/>
        </w:rPr>
        <w:t>(…)</w:t>
      </w:r>
      <w:r w:rsidR="00443917" w:rsidRPr="0066049A">
        <w:rPr>
          <w:b/>
        </w:rPr>
        <w:t>;</w:t>
      </w:r>
      <w:r w:rsidR="00443917" w:rsidRPr="0066049A">
        <w:t xml:space="preserve"> y -</w:t>
      </w:r>
      <w:r w:rsidR="00B62B2E" w:rsidRPr="0066049A">
        <w:t>-----</w:t>
      </w:r>
      <w:r w:rsidR="001702F0" w:rsidRPr="0066049A">
        <w:t>--------------------------------------------------------------------------------------</w:t>
      </w:r>
    </w:p>
    <w:p w:rsidR="00963382" w:rsidRPr="0066049A" w:rsidRDefault="00963382" w:rsidP="00963382">
      <w:pPr>
        <w:pStyle w:val="RESOLUCIONES"/>
      </w:pPr>
    </w:p>
    <w:p w:rsidR="00963382" w:rsidRPr="0066049A" w:rsidRDefault="00963382" w:rsidP="00963382">
      <w:pPr>
        <w:pStyle w:val="RESOLUCIONES"/>
      </w:pPr>
    </w:p>
    <w:p w:rsidR="00963382" w:rsidRPr="0066049A" w:rsidRDefault="00963382" w:rsidP="00963382">
      <w:pPr>
        <w:pStyle w:val="RESOLUCIONES"/>
        <w:jc w:val="center"/>
        <w:rPr>
          <w:b/>
        </w:rPr>
      </w:pPr>
      <w:r w:rsidRPr="0066049A">
        <w:rPr>
          <w:b/>
        </w:rPr>
        <w:t xml:space="preserve">R E S U L T A N D </w:t>
      </w:r>
      <w:proofErr w:type="gramStart"/>
      <w:r w:rsidRPr="0066049A">
        <w:rPr>
          <w:b/>
        </w:rPr>
        <w:t>O :</w:t>
      </w:r>
      <w:proofErr w:type="gramEnd"/>
    </w:p>
    <w:p w:rsidR="00963382" w:rsidRPr="0066049A" w:rsidRDefault="00963382" w:rsidP="00963382">
      <w:pPr>
        <w:spacing w:line="360" w:lineRule="auto"/>
        <w:jc w:val="both"/>
        <w:rPr>
          <w:rFonts w:ascii="Century" w:hAnsi="Century"/>
        </w:rPr>
      </w:pPr>
    </w:p>
    <w:p w:rsidR="00963382" w:rsidRPr="0066049A" w:rsidRDefault="00963382" w:rsidP="00963382">
      <w:pPr>
        <w:spacing w:line="360" w:lineRule="auto"/>
        <w:ind w:firstLine="708"/>
        <w:jc w:val="both"/>
        <w:rPr>
          <w:rFonts w:ascii="Century" w:hAnsi="Century"/>
        </w:rPr>
      </w:pPr>
      <w:r w:rsidRPr="0066049A">
        <w:rPr>
          <w:rFonts w:ascii="Century" w:hAnsi="Century" w:cs="Arial"/>
          <w:b/>
        </w:rPr>
        <w:t xml:space="preserve">PRIMERO. </w:t>
      </w:r>
      <w:r w:rsidRPr="0066049A">
        <w:rPr>
          <w:rFonts w:ascii="Century" w:hAnsi="Century" w:cs="Arial"/>
        </w:rPr>
        <w:t xml:space="preserve">Mediante escrito presentado </w:t>
      </w:r>
      <w:r w:rsidRPr="0066049A">
        <w:rPr>
          <w:rFonts w:ascii="Century" w:hAnsi="Century"/>
        </w:rPr>
        <w:t xml:space="preserve">en la Oficialía Común de Partes de los Juzgados Administrativos Municipales de León, Guanajuato, en fecha </w:t>
      </w:r>
      <w:r w:rsidR="00443917" w:rsidRPr="0066049A">
        <w:rPr>
          <w:rFonts w:ascii="Century" w:hAnsi="Century"/>
        </w:rPr>
        <w:t>0</w:t>
      </w:r>
      <w:r w:rsidR="001702F0" w:rsidRPr="0066049A">
        <w:rPr>
          <w:rFonts w:ascii="Century" w:hAnsi="Century"/>
        </w:rPr>
        <w:t>5 cinco de noviembre del año 2019 dos mil diecinueve</w:t>
      </w:r>
      <w:r w:rsidRPr="0066049A">
        <w:rPr>
          <w:rFonts w:ascii="Century" w:hAnsi="Century"/>
        </w:rPr>
        <w:t>, l</w:t>
      </w:r>
      <w:r w:rsidR="001702F0" w:rsidRPr="0066049A">
        <w:rPr>
          <w:rFonts w:ascii="Century" w:hAnsi="Century"/>
        </w:rPr>
        <w:t>a parte actora presentó demanda,</w:t>
      </w:r>
      <w:r w:rsidRPr="0066049A">
        <w:rPr>
          <w:rFonts w:ascii="Century" w:hAnsi="Century"/>
        </w:rPr>
        <w:t xml:space="preserve"> señalando como actos impugnados:</w:t>
      </w:r>
      <w:r w:rsidR="00DA5315" w:rsidRPr="0066049A">
        <w:rPr>
          <w:rFonts w:ascii="Century" w:hAnsi="Century"/>
        </w:rPr>
        <w:t xml:space="preserve"> ----------</w:t>
      </w:r>
      <w:r w:rsidR="00435A64" w:rsidRPr="0066049A">
        <w:rPr>
          <w:rFonts w:ascii="Century" w:hAnsi="Century"/>
        </w:rPr>
        <w:t>--------------</w:t>
      </w:r>
      <w:r w:rsidR="001702F0" w:rsidRPr="0066049A">
        <w:rPr>
          <w:rFonts w:ascii="Century" w:hAnsi="Century"/>
        </w:rPr>
        <w:t>---</w:t>
      </w:r>
      <w:r w:rsidR="00435A64" w:rsidRPr="0066049A">
        <w:rPr>
          <w:rFonts w:ascii="Century" w:hAnsi="Century"/>
        </w:rPr>
        <w:t>----</w:t>
      </w:r>
    </w:p>
    <w:p w:rsidR="00963382" w:rsidRPr="0066049A" w:rsidRDefault="00963382" w:rsidP="00963382">
      <w:pPr>
        <w:spacing w:line="360" w:lineRule="auto"/>
        <w:ind w:firstLine="708"/>
        <w:jc w:val="both"/>
        <w:rPr>
          <w:rFonts w:ascii="Century" w:hAnsi="Century"/>
        </w:rPr>
      </w:pPr>
    </w:p>
    <w:p w:rsidR="00174AB1" w:rsidRPr="0066049A" w:rsidRDefault="00174AB1" w:rsidP="00174AB1">
      <w:pPr>
        <w:spacing w:line="360" w:lineRule="auto"/>
        <w:ind w:firstLine="708"/>
        <w:jc w:val="both"/>
        <w:rPr>
          <w:rFonts w:ascii="Century" w:hAnsi="Century"/>
          <w:i/>
          <w:sz w:val="22"/>
        </w:rPr>
      </w:pPr>
      <w:r w:rsidRPr="0066049A">
        <w:rPr>
          <w:rFonts w:ascii="Century" w:hAnsi="Century"/>
          <w:i/>
          <w:sz w:val="22"/>
        </w:rPr>
        <w:t xml:space="preserve">“I. Supuesto avalúo practicado con fecha 06/08/2019 y con número de folio 19080641447529, emitida por la Dirección General de Ingresos del H. Ayuntamiento del Municipio de León, Guanajuato, del inmueble con cuenta catastral 06-001-042-018-000 Ubicado en Nubes 102 Colonia Jardines del Moral del municipio de León estado de Guanajuato, cuyo propietario es la persona moral </w:t>
      </w:r>
      <w:r w:rsidR="0066049A" w:rsidRPr="0066049A">
        <w:rPr>
          <w:b/>
        </w:rPr>
        <w:t>(…)</w:t>
      </w:r>
      <w:r w:rsidRPr="0066049A">
        <w:rPr>
          <w:rFonts w:ascii="Century" w:hAnsi="Century"/>
          <w:i/>
          <w:sz w:val="22"/>
        </w:rPr>
        <w:t xml:space="preserve"> acreditando de su dicho con escritura pública No 3583 Tomo numero 9 Volumen Segundo con fecha 18 Abril de 1989.</w:t>
      </w:r>
    </w:p>
    <w:p w:rsidR="00174AB1" w:rsidRPr="0066049A" w:rsidRDefault="00174AB1" w:rsidP="00174AB1">
      <w:pPr>
        <w:spacing w:line="360" w:lineRule="auto"/>
        <w:ind w:firstLine="708"/>
        <w:jc w:val="both"/>
        <w:rPr>
          <w:rFonts w:ascii="Century" w:hAnsi="Century"/>
          <w:i/>
          <w:sz w:val="22"/>
        </w:rPr>
      </w:pPr>
      <w:r w:rsidRPr="0066049A">
        <w:rPr>
          <w:rFonts w:ascii="Century" w:hAnsi="Century"/>
          <w:i/>
          <w:sz w:val="22"/>
        </w:rPr>
        <w:t>II. Supuesta notificación del resultado del supuesto avalúo determinación del impuesto predial. De fecha 11 de septiembre del 2019, oficio TML/DGI/17419/19. Cuenta Predial: 01M003983001. Emitido por la Tesorería Municipal.”</w:t>
      </w:r>
    </w:p>
    <w:p w:rsidR="00174AB1" w:rsidRPr="0066049A" w:rsidRDefault="00174AB1" w:rsidP="00174AB1">
      <w:pPr>
        <w:spacing w:line="360" w:lineRule="auto"/>
        <w:ind w:firstLine="708"/>
        <w:jc w:val="both"/>
        <w:rPr>
          <w:rFonts w:ascii="Century" w:hAnsi="Century"/>
          <w:i/>
          <w:sz w:val="22"/>
        </w:rPr>
      </w:pPr>
    </w:p>
    <w:p w:rsidR="00963382" w:rsidRPr="0066049A" w:rsidRDefault="00963382" w:rsidP="00963382">
      <w:pPr>
        <w:pStyle w:val="SENTENCIAS"/>
        <w:rPr>
          <w:b/>
        </w:rPr>
      </w:pPr>
      <w:r w:rsidRPr="0066049A">
        <w:t>Como autoridad</w:t>
      </w:r>
      <w:r w:rsidR="00B62B2E" w:rsidRPr="0066049A">
        <w:t>es</w:t>
      </w:r>
      <w:r w:rsidRPr="0066049A">
        <w:t xml:space="preserve"> demandada</w:t>
      </w:r>
      <w:r w:rsidR="00B62B2E" w:rsidRPr="0066049A">
        <w:t xml:space="preserve">s señala a </w:t>
      </w:r>
      <w:r w:rsidRPr="0066049A">
        <w:t>la Tesorería Municipal</w:t>
      </w:r>
      <w:r w:rsidR="00B62B2E" w:rsidRPr="0066049A">
        <w:t xml:space="preserve">, Dirección General de Ingresos, Dirección de Impuestos Inmobiliarios, </w:t>
      </w:r>
      <w:r w:rsidR="001702F0" w:rsidRPr="0066049A">
        <w:t xml:space="preserve">y </w:t>
      </w:r>
      <w:r w:rsidR="00B62B2E" w:rsidRPr="0066049A">
        <w:t>Dirección de Catastro</w:t>
      </w:r>
      <w:r w:rsidR="00181702" w:rsidRPr="0066049A">
        <w:t>, todos de este Municipio</w:t>
      </w:r>
      <w:r w:rsidRPr="0066049A">
        <w:t xml:space="preserve"> de León, Guanajuato. ------------</w:t>
      </w:r>
    </w:p>
    <w:p w:rsidR="00963382" w:rsidRPr="0066049A" w:rsidRDefault="00963382" w:rsidP="00963382">
      <w:pPr>
        <w:spacing w:line="360" w:lineRule="auto"/>
        <w:ind w:firstLine="708"/>
        <w:jc w:val="both"/>
        <w:rPr>
          <w:rFonts w:ascii="Century" w:hAnsi="Century"/>
          <w:b/>
        </w:rPr>
      </w:pPr>
    </w:p>
    <w:p w:rsidR="008A6BDA" w:rsidRPr="0066049A" w:rsidRDefault="00963382" w:rsidP="00963382">
      <w:pPr>
        <w:spacing w:line="360" w:lineRule="auto"/>
        <w:ind w:firstLine="709"/>
        <w:jc w:val="both"/>
        <w:rPr>
          <w:rFonts w:ascii="Century" w:hAnsi="Century"/>
        </w:rPr>
      </w:pPr>
      <w:r w:rsidRPr="0066049A">
        <w:rPr>
          <w:rFonts w:ascii="Century" w:hAnsi="Century"/>
          <w:b/>
        </w:rPr>
        <w:t xml:space="preserve">SEGUNDO. </w:t>
      </w:r>
      <w:r w:rsidRPr="0066049A">
        <w:rPr>
          <w:rFonts w:ascii="Century" w:hAnsi="Century"/>
        </w:rPr>
        <w:t xml:space="preserve">Por auto de fecha </w:t>
      </w:r>
      <w:r w:rsidR="00991C0E" w:rsidRPr="0066049A">
        <w:rPr>
          <w:rFonts w:ascii="Century" w:hAnsi="Century"/>
        </w:rPr>
        <w:t>1</w:t>
      </w:r>
      <w:r w:rsidR="001702F0" w:rsidRPr="0066049A">
        <w:rPr>
          <w:rFonts w:ascii="Century" w:hAnsi="Century"/>
        </w:rPr>
        <w:t xml:space="preserve">3 trece de noviembre del año 2019 dos mil diecinueve, se admite a trámite la demanda y se ordena correr traslado a la </w:t>
      </w:r>
      <w:r w:rsidR="008A6BDA" w:rsidRPr="0066049A">
        <w:rPr>
          <w:rFonts w:ascii="Century" w:hAnsi="Century"/>
        </w:rPr>
        <w:t>Dirección</w:t>
      </w:r>
      <w:r w:rsidR="001702F0" w:rsidRPr="0066049A">
        <w:rPr>
          <w:rFonts w:ascii="Century" w:hAnsi="Century"/>
        </w:rPr>
        <w:t xml:space="preserve"> de Impuestos Inmobiliarios y </w:t>
      </w:r>
      <w:r w:rsidR="008A6BDA" w:rsidRPr="0066049A">
        <w:rPr>
          <w:rFonts w:ascii="Century" w:hAnsi="Century"/>
        </w:rPr>
        <w:t>Dirección</w:t>
      </w:r>
      <w:r w:rsidR="001702F0" w:rsidRPr="0066049A">
        <w:rPr>
          <w:rFonts w:ascii="Century" w:hAnsi="Century"/>
        </w:rPr>
        <w:t xml:space="preserve"> de Catastro</w:t>
      </w:r>
      <w:r w:rsidR="008A6BDA" w:rsidRPr="0066049A">
        <w:rPr>
          <w:rFonts w:ascii="Century" w:hAnsi="Century"/>
        </w:rPr>
        <w:t xml:space="preserve">. Por otro lado, </w:t>
      </w:r>
      <w:r w:rsidR="008A6BDA" w:rsidRPr="0066049A">
        <w:rPr>
          <w:rFonts w:ascii="Century" w:hAnsi="Century"/>
        </w:rPr>
        <w:lastRenderedPageBreak/>
        <w:t>no se admite la demanda en contra de la Tesorería Municipal y Dirección General de ingresos. ------------------------------------------------------------------------------</w:t>
      </w:r>
    </w:p>
    <w:p w:rsidR="008A6BDA" w:rsidRPr="0066049A" w:rsidRDefault="008A6BDA" w:rsidP="00963382">
      <w:pPr>
        <w:spacing w:line="360" w:lineRule="auto"/>
        <w:ind w:firstLine="709"/>
        <w:jc w:val="both"/>
        <w:rPr>
          <w:rFonts w:ascii="Century" w:hAnsi="Century"/>
        </w:rPr>
      </w:pPr>
    </w:p>
    <w:p w:rsidR="008906F5" w:rsidRPr="0066049A" w:rsidRDefault="008906F5" w:rsidP="00963382">
      <w:pPr>
        <w:spacing w:line="360" w:lineRule="auto"/>
        <w:ind w:firstLine="709"/>
        <w:jc w:val="both"/>
        <w:rPr>
          <w:rFonts w:ascii="Century" w:hAnsi="Century"/>
        </w:rPr>
      </w:pPr>
      <w:r w:rsidRPr="0066049A">
        <w:rPr>
          <w:rFonts w:ascii="Century" w:hAnsi="Century"/>
        </w:rPr>
        <w:t>Se requiere a la parte actora para que anexe los originales y/o copias certificadas de la escritura pública que ane</w:t>
      </w:r>
      <w:r w:rsidR="002920DF" w:rsidRPr="0066049A">
        <w:rPr>
          <w:rFonts w:ascii="Century" w:hAnsi="Century"/>
        </w:rPr>
        <w:t>xa a</w:t>
      </w:r>
      <w:r w:rsidRPr="0066049A">
        <w:rPr>
          <w:rFonts w:ascii="Century" w:hAnsi="Century"/>
        </w:rPr>
        <w:t xml:space="preserve"> su demanda, apercibid</w:t>
      </w:r>
      <w:r w:rsidR="00344E42" w:rsidRPr="0066049A">
        <w:rPr>
          <w:rFonts w:ascii="Century" w:hAnsi="Century"/>
        </w:rPr>
        <w:t>a</w:t>
      </w:r>
      <w:r w:rsidRPr="0066049A">
        <w:rPr>
          <w:rFonts w:ascii="Century" w:hAnsi="Century"/>
        </w:rPr>
        <w:t xml:space="preserve"> que, de no dar cumplimiento se tendrán por admitidas en copia simple. ---------------</w:t>
      </w:r>
    </w:p>
    <w:p w:rsidR="008906F5" w:rsidRPr="0066049A" w:rsidRDefault="008906F5" w:rsidP="00963382">
      <w:pPr>
        <w:spacing w:line="360" w:lineRule="auto"/>
        <w:ind w:firstLine="709"/>
        <w:jc w:val="both"/>
        <w:rPr>
          <w:rFonts w:ascii="Century" w:hAnsi="Century"/>
        </w:rPr>
      </w:pPr>
    </w:p>
    <w:p w:rsidR="008906F5" w:rsidRPr="0066049A" w:rsidRDefault="008906F5" w:rsidP="00963382">
      <w:pPr>
        <w:spacing w:line="360" w:lineRule="auto"/>
        <w:ind w:firstLine="709"/>
        <w:jc w:val="both"/>
        <w:rPr>
          <w:rFonts w:ascii="Century" w:hAnsi="Century"/>
        </w:rPr>
      </w:pPr>
      <w:r w:rsidRPr="0066049A">
        <w:rPr>
          <w:rFonts w:ascii="Century" w:hAnsi="Century"/>
          <w:b/>
        </w:rPr>
        <w:t>TERCERO.</w:t>
      </w:r>
      <w:r w:rsidRPr="0066049A">
        <w:rPr>
          <w:rFonts w:ascii="Century" w:hAnsi="Century"/>
        </w:rPr>
        <w:t xml:space="preserve"> Mediante acuerdo de fecha 04 cuatro de diciembre del año 2019 dos mil diecinueve, se tiene a la parte actora por atendiendo y dando cumplimiento al requerimiento formulado, por lo que se le admiten las pruebas ofrecidas y en ese momento se tiene p</w:t>
      </w:r>
      <w:r w:rsidR="003046C3" w:rsidRPr="0066049A">
        <w:rPr>
          <w:rFonts w:ascii="Century" w:hAnsi="Century"/>
        </w:rPr>
        <w:t>o</w:t>
      </w:r>
      <w:r w:rsidRPr="0066049A">
        <w:rPr>
          <w:rFonts w:ascii="Century" w:hAnsi="Century"/>
        </w:rPr>
        <w:t>r desahogadas por su naturaleza jurídica. -----------------------------------------------------------------------------------------------</w:t>
      </w:r>
    </w:p>
    <w:p w:rsidR="008906F5" w:rsidRPr="0066049A" w:rsidRDefault="008906F5" w:rsidP="00963382">
      <w:pPr>
        <w:spacing w:line="360" w:lineRule="auto"/>
        <w:ind w:firstLine="709"/>
        <w:jc w:val="both"/>
        <w:rPr>
          <w:rFonts w:ascii="Century" w:hAnsi="Century"/>
        </w:rPr>
      </w:pPr>
    </w:p>
    <w:p w:rsidR="008906F5" w:rsidRPr="0066049A" w:rsidRDefault="008906F5" w:rsidP="00963382">
      <w:pPr>
        <w:spacing w:line="360" w:lineRule="auto"/>
        <w:ind w:firstLine="709"/>
        <w:jc w:val="both"/>
        <w:rPr>
          <w:rFonts w:ascii="Century" w:hAnsi="Century"/>
        </w:rPr>
      </w:pPr>
      <w:r w:rsidRPr="0066049A">
        <w:rPr>
          <w:rFonts w:ascii="Century" w:hAnsi="Century"/>
          <w:b/>
        </w:rPr>
        <w:t>CUARTO.</w:t>
      </w:r>
      <w:r w:rsidRPr="0066049A">
        <w:rPr>
          <w:rFonts w:ascii="Century" w:hAnsi="Century"/>
        </w:rPr>
        <w:t xml:space="preserve"> Por auto de fecha 10 diez de enero del año 2020 dos mil vein</w:t>
      </w:r>
      <w:r w:rsidR="002920DF" w:rsidRPr="0066049A">
        <w:rPr>
          <w:rFonts w:ascii="Century" w:hAnsi="Century"/>
        </w:rPr>
        <w:t>te, se tiene a las demandadas p</w:t>
      </w:r>
      <w:r w:rsidRPr="0066049A">
        <w:rPr>
          <w:rFonts w:ascii="Century" w:hAnsi="Century"/>
        </w:rPr>
        <w:t>o</w:t>
      </w:r>
      <w:r w:rsidR="002920DF" w:rsidRPr="0066049A">
        <w:rPr>
          <w:rFonts w:ascii="Century" w:hAnsi="Century"/>
        </w:rPr>
        <w:t>r</w:t>
      </w:r>
      <w:r w:rsidRPr="0066049A">
        <w:rPr>
          <w:rFonts w:ascii="Century" w:hAnsi="Century"/>
        </w:rPr>
        <w:t xml:space="preserve"> contestando en tiempo y forma legal la demanda entablada en su contra, se les admite como pruebas de su intención las ofrecidas y admitidas a la parte actora, así como las que adjuntan a su contestación a la demanda, mismas que en ese momento se tuvieron por desahogadas, as</w:t>
      </w:r>
      <w:r w:rsidR="003046C3" w:rsidRPr="0066049A">
        <w:rPr>
          <w:rFonts w:ascii="Century" w:hAnsi="Century"/>
        </w:rPr>
        <w:t>í</w:t>
      </w:r>
      <w:r w:rsidRPr="0066049A">
        <w:rPr>
          <w:rFonts w:ascii="Century" w:hAnsi="Century"/>
        </w:rPr>
        <w:t xml:space="preserve"> como la presuncional legal y humana en lo que les beneficie; se señala fecha y hora para la celebración de la audiencia de alegatos. ---------</w:t>
      </w:r>
    </w:p>
    <w:p w:rsidR="008906F5" w:rsidRPr="0066049A" w:rsidRDefault="008906F5" w:rsidP="00963382">
      <w:pPr>
        <w:spacing w:line="360" w:lineRule="auto"/>
        <w:ind w:firstLine="709"/>
        <w:jc w:val="both"/>
        <w:rPr>
          <w:rFonts w:ascii="Century" w:hAnsi="Century"/>
        </w:rPr>
      </w:pPr>
    </w:p>
    <w:p w:rsidR="00A4617F" w:rsidRPr="0066049A" w:rsidRDefault="003E2731" w:rsidP="00963382">
      <w:pPr>
        <w:spacing w:line="360" w:lineRule="auto"/>
        <w:ind w:firstLine="709"/>
        <w:jc w:val="both"/>
        <w:rPr>
          <w:rFonts w:ascii="Century" w:hAnsi="Century"/>
        </w:rPr>
      </w:pPr>
      <w:r w:rsidRPr="0066049A">
        <w:rPr>
          <w:rFonts w:ascii="Century" w:hAnsi="Century"/>
          <w:b/>
        </w:rPr>
        <w:t>QUINTO.</w:t>
      </w:r>
      <w:r w:rsidRPr="0066049A">
        <w:rPr>
          <w:rFonts w:ascii="Century" w:hAnsi="Century"/>
        </w:rPr>
        <w:t xml:space="preserve"> Por acuerdo de fecha </w:t>
      </w:r>
      <w:r w:rsidR="00676F8F" w:rsidRPr="0066049A">
        <w:rPr>
          <w:rFonts w:ascii="Century" w:hAnsi="Century"/>
        </w:rPr>
        <w:t>11 once de agosto del año 2020 dos mil veinte, se señala nueva fecha y hora para la celebración de la audiencia de alegatos. ----------------------------------------------------------------------------------------------</w:t>
      </w:r>
    </w:p>
    <w:p w:rsidR="00676F8F" w:rsidRPr="0066049A" w:rsidRDefault="00676F8F" w:rsidP="00963382">
      <w:pPr>
        <w:spacing w:line="360" w:lineRule="auto"/>
        <w:ind w:firstLine="709"/>
        <w:jc w:val="both"/>
        <w:rPr>
          <w:rFonts w:ascii="Century" w:hAnsi="Century"/>
        </w:rPr>
      </w:pPr>
    </w:p>
    <w:p w:rsidR="00963382" w:rsidRPr="0066049A" w:rsidRDefault="003E2731" w:rsidP="00A4617F">
      <w:pPr>
        <w:spacing w:line="360" w:lineRule="auto"/>
        <w:ind w:firstLine="709"/>
        <w:jc w:val="both"/>
        <w:rPr>
          <w:rFonts w:ascii="Century" w:hAnsi="Century"/>
        </w:rPr>
      </w:pPr>
      <w:r w:rsidRPr="0066049A">
        <w:rPr>
          <w:rFonts w:ascii="Century" w:hAnsi="Century"/>
          <w:b/>
        </w:rPr>
        <w:t>SEXTO</w:t>
      </w:r>
      <w:r w:rsidR="00963382" w:rsidRPr="0066049A">
        <w:rPr>
          <w:rFonts w:ascii="Century" w:hAnsi="Century"/>
          <w:b/>
        </w:rPr>
        <w:t>.</w:t>
      </w:r>
      <w:r w:rsidR="00963382" w:rsidRPr="0066049A">
        <w:rPr>
          <w:rFonts w:ascii="Century" w:hAnsi="Century"/>
        </w:rPr>
        <w:t xml:space="preserve"> El </w:t>
      </w:r>
      <w:r w:rsidR="00B6007E" w:rsidRPr="0066049A">
        <w:rPr>
          <w:rFonts w:ascii="Century" w:hAnsi="Century"/>
        </w:rPr>
        <w:t xml:space="preserve">día </w:t>
      </w:r>
      <w:r w:rsidR="00C331BD" w:rsidRPr="0066049A">
        <w:rPr>
          <w:rFonts w:ascii="Century" w:hAnsi="Century"/>
        </w:rPr>
        <w:t>31 treinta y uno de agosto d</w:t>
      </w:r>
      <w:r w:rsidRPr="0066049A">
        <w:rPr>
          <w:rFonts w:ascii="Century" w:hAnsi="Century"/>
        </w:rPr>
        <w:t>el año 2019 dos mil diecinueve</w:t>
      </w:r>
      <w:r w:rsidR="00963382" w:rsidRPr="0066049A">
        <w:rPr>
          <w:rFonts w:ascii="Century" w:hAnsi="Century"/>
        </w:rPr>
        <w:t>, a las 1</w:t>
      </w:r>
      <w:r w:rsidR="00C331BD" w:rsidRPr="0066049A">
        <w:rPr>
          <w:rFonts w:ascii="Century" w:hAnsi="Century"/>
        </w:rPr>
        <w:t>2</w:t>
      </w:r>
      <w:r w:rsidR="00963382" w:rsidRPr="0066049A">
        <w:rPr>
          <w:rFonts w:ascii="Century" w:hAnsi="Century"/>
        </w:rPr>
        <w:t>:</w:t>
      </w:r>
      <w:r w:rsidR="00C331BD" w:rsidRPr="0066049A">
        <w:rPr>
          <w:rFonts w:ascii="Century" w:hAnsi="Century"/>
        </w:rPr>
        <w:t>0</w:t>
      </w:r>
      <w:r w:rsidR="00963382" w:rsidRPr="0066049A">
        <w:rPr>
          <w:rFonts w:ascii="Century" w:hAnsi="Century"/>
        </w:rPr>
        <w:t xml:space="preserve">0 </w:t>
      </w:r>
      <w:r w:rsidR="00C331BD" w:rsidRPr="0066049A">
        <w:rPr>
          <w:rFonts w:ascii="Century" w:hAnsi="Century"/>
        </w:rPr>
        <w:t>doce</w:t>
      </w:r>
      <w:r w:rsidR="00963382" w:rsidRPr="0066049A">
        <w:rPr>
          <w:rFonts w:ascii="Century" w:hAnsi="Century"/>
        </w:rPr>
        <w:t xml:space="preserve"> horas</w:t>
      </w:r>
      <w:r w:rsidR="00FA1F42" w:rsidRPr="0066049A">
        <w:rPr>
          <w:rFonts w:ascii="Century" w:hAnsi="Century"/>
        </w:rPr>
        <w:t>,</w:t>
      </w:r>
      <w:r w:rsidR="00A4617F" w:rsidRPr="0066049A">
        <w:rPr>
          <w:rFonts w:ascii="Century" w:hAnsi="Century"/>
        </w:rPr>
        <w:t xml:space="preserve"> </w:t>
      </w:r>
      <w:r w:rsidR="00963382" w:rsidRPr="0066049A">
        <w:rPr>
          <w:rFonts w:ascii="Century" w:hAnsi="Century"/>
        </w:rPr>
        <w:t>fue celebrada la audiencia de alegatos prevista en el artículo 286 del Código de Procedimiento y Justicia Administrativa para el Estado y los Municipios de Guanajuato, sin la asistencia de las partes</w:t>
      </w:r>
      <w:r w:rsidR="00A4617F" w:rsidRPr="0066049A">
        <w:rPr>
          <w:rFonts w:ascii="Century" w:hAnsi="Century"/>
        </w:rPr>
        <w:t>, se hace saber de la promoción de alegatos presentado por la parte actora</w:t>
      </w:r>
      <w:r w:rsidR="00C331BD" w:rsidRPr="0066049A">
        <w:rPr>
          <w:rFonts w:ascii="Century" w:hAnsi="Century"/>
        </w:rPr>
        <w:t xml:space="preserve"> y que no se presentaron alegatos por la demandada</w:t>
      </w:r>
      <w:r w:rsidR="00963382" w:rsidRPr="0066049A">
        <w:rPr>
          <w:rFonts w:ascii="Century" w:hAnsi="Century"/>
        </w:rPr>
        <w:t xml:space="preserve">. </w:t>
      </w:r>
      <w:r w:rsidR="00C331BD" w:rsidRPr="0066049A">
        <w:rPr>
          <w:rFonts w:ascii="Century" w:hAnsi="Century"/>
        </w:rPr>
        <w:t>--------</w:t>
      </w:r>
    </w:p>
    <w:p w:rsidR="001379DA" w:rsidRPr="0066049A" w:rsidRDefault="001379DA" w:rsidP="00A4617F">
      <w:pPr>
        <w:spacing w:line="360" w:lineRule="auto"/>
        <w:ind w:firstLine="709"/>
        <w:jc w:val="both"/>
        <w:rPr>
          <w:rFonts w:ascii="Century" w:hAnsi="Century"/>
        </w:rPr>
      </w:pPr>
    </w:p>
    <w:p w:rsidR="00963382" w:rsidRPr="0066049A" w:rsidRDefault="00963382" w:rsidP="00963382">
      <w:pPr>
        <w:pStyle w:val="Textoindependiente"/>
        <w:spacing w:line="360" w:lineRule="auto"/>
        <w:ind w:firstLine="708"/>
        <w:jc w:val="center"/>
        <w:rPr>
          <w:rFonts w:ascii="Century" w:hAnsi="Century" w:cs="Calibri"/>
          <w:b/>
          <w:bCs/>
          <w:iCs/>
        </w:rPr>
      </w:pPr>
      <w:r w:rsidRPr="0066049A">
        <w:rPr>
          <w:rFonts w:ascii="Century" w:hAnsi="Century" w:cs="Calibri"/>
          <w:b/>
          <w:bCs/>
          <w:iCs/>
        </w:rPr>
        <w:t xml:space="preserve">C O N S I D E R A N D </w:t>
      </w:r>
      <w:proofErr w:type="gramStart"/>
      <w:r w:rsidRPr="0066049A">
        <w:rPr>
          <w:rFonts w:ascii="Century" w:hAnsi="Century" w:cs="Calibri"/>
          <w:b/>
          <w:bCs/>
          <w:iCs/>
        </w:rPr>
        <w:t>O :</w:t>
      </w:r>
      <w:proofErr w:type="gramEnd"/>
    </w:p>
    <w:p w:rsidR="00963382" w:rsidRPr="0066049A" w:rsidRDefault="00963382" w:rsidP="00963382">
      <w:pPr>
        <w:pStyle w:val="Textoindependiente"/>
        <w:spacing w:line="360" w:lineRule="auto"/>
        <w:ind w:firstLine="708"/>
        <w:jc w:val="center"/>
        <w:rPr>
          <w:rFonts w:ascii="Century" w:hAnsi="Century" w:cs="Calibri"/>
          <w:b/>
          <w:bCs/>
          <w:iCs/>
        </w:rPr>
      </w:pPr>
    </w:p>
    <w:p w:rsidR="003E2731" w:rsidRPr="0066049A" w:rsidRDefault="003E2731" w:rsidP="003E2731">
      <w:pPr>
        <w:pStyle w:val="SENTENCIAS"/>
        <w:rPr>
          <w:rFonts w:cs="Calibri"/>
          <w:b/>
          <w:bCs/>
        </w:rPr>
      </w:pPr>
      <w:r w:rsidRPr="0066049A">
        <w:rPr>
          <w:rStyle w:val="RESOLUCIONESCar"/>
          <w:b/>
        </w:rPr>
        <w:t xml:space="preserve">PRIMERO. </w:t>
      </w:r>
      <w:r w:rsidRPr="0066049A">
        <w:t xml:space="preserve">Con fundamento en lo dispuesto por los artículos </w:t>
      </w:r>
      <w:r w:rsidRPr="0066049A">
        <w:rPr>
          <w:rFonts w:cs="Arial"/>
          <w:bCs/>
        </w:rPr>
        <w:t>243</w:t>
      </w:r>
      <w:r w:rsidRPr="0066049A">
        <w:rPr>
          <w:rFonts w:cs="Arial"/>
        </w:rPr>
        <w:t xml:space="preserve"> </w:t>
      </w:r>
      <w:r w:rsidRPr="0066049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E2731" w:rsidRPr="0066049A" w:rsidRDefault="003E2731" w:rsidP="003E2731">
      <w:pPr>
        <w:pStyle w:val="SENTENCIAS"/>
        <w:rPr>
          <w:rFonts w:cs="Calibri"/>
          <w:b/>
          <w:bCs/>
        </w:rPr>
      </w:pPr>
    </w:p>
    <w:p w:rsidR="008C354F" w:rsidRPr="0066049A" w:rsidRDefault="00963382" w:rsidP="00174AB1">
      <w:pPr>
        <w:pStyle w:val="SENTENCIAS"/>
      </w:pPr>
      <w:r w:rsidRPr="0066049A">
        <w:rPr>
          <w:b/>
        </w:rPr>
        <w:t xml:space="preserve">SEGUNDO. </w:t>
      </w:r>
      <w:r w:rsidR="008C354F" w:rsidRPr="0066049A">
        <w:t>El presente proceso administrativo fue promovido oportunamente, conforme a lo establecido en el artículo 263 del Código de Procedimiento y Justicia Administrativa para el Estado y los Municipios de Guanajuato, toda vez que el</w:t>
      </w:r>
      <w:r w:rsidR="00CD49FA" w:rsidRPr="0066049A">
        <w:t xml:space="preserve"> acto </w:t>
      </w:r>
      <w:r w:rsidR="008C354F" w:rsidRPr="0066049A">
        <w:t>impugnado fue notificado en fecha 27 veintisiete de septiembre del año 2019 dos mil diecinueve y la demanda se interpuso el día 05 cinco de noviembre del mismo año</w:t>
      </w:r>
      <w:r w:rsidR="00CD49FA" w:rsidRPr="0066049A">
        <w:t xml:space="preserve">, por lo tanto, </w:t>
      </w:r>
      <w:r w:rsidR="008C354F" w:rsidRPr="0066049A">
        <w:t>se enc</w:t>
      </w:r>
      <w:r w:rsidR="00CD49FA" w:rsidRPr="0066049A">
        <w:t>uentra</w:t>
      </w:r>
      <w:r w:rsidR="008C354F" w:rsidRPr="0066049A">
        <w:t xml:space="preserve"> dentro del término de los 30 treinta días hábiles siguientes a aquél en que el demandante se ostenta </w:t>
      </w:r>
      <w:r w:rsidR="00CD49FA" w:rsidRPr="0066049A">
        <w:t>sabedor de los actos impugnados</w:t>
      </w:r>
      <w:r w:rsidR="008C354F" w:rsidRPr="0066049A">
        <w:t>. ---------------</w:t>
      </w:r>
    </w:p>
    <w:p w:rsidR="008C354F" w:rsidRPr="0066049A" w:rsidRDefault="008C354F" w:rsidP="00174AB1">
      <w:pPr>
        <w:pStyle w:val="SENTENCIAS"/>
      </w:pPr>
    </w:p>
    <w:p w:rsidR="008771E7" w:rsidRPr="0066049A" w:rsidRDefault="00CD49FA" w:rsidP="00174AB1">
      <w:pPr>
        <w:pStyle w:val="SENTENCIAS"/>
      </w:pPr>
      <w:r w:rsidRPr="0066049A">
        <w:rPr>
          <w:b/>
        </w:rPr>
        <w:t xml:space="preserve">TERCERO. </w:t>
      </w:r>
      <w:r w:rsidR="00730698" w:rsidRPr="0066049A">
        <w:t xml:space="preserve">Respecto de </w:t>
      </w:r>
      <w:r w:rsidR="00373377" w:rsidRPr="0066049A">
        <w:t xml:space="preserve">la existencia de los actos impugnados, </w:t>
      </w:r>
      <w:r w:rsidR="00963382" w:rsidRPr="0066049A">
        <w:t>e</w:t>
      </w:r>
      <w:r w:rsidR="00730698" w:rsidRPr="0066049A">
        <w:t>s de considerar que e</w:t>
      </w:r>
      <w:r w:rsidR="00963382" w:rsidRPr="0066049A">
        <w:t xml:space="preserve">l actor señala </w:t>
      </w:r>
      <w:r w:rsidR="008771E7" w:rsidRPr="0066049A">
        <w:t>lo</w:t>
      </w:r>
      <w:r w:rsidR="00730698" w:rsidRPr="0066049A">
        <w:t>s</w:t>
      </w:r>
      <w:r w:rsidR="008771E7" w:rsidRPr="0066049A">
        <w:t xml:space="preserve"> siguiente</w:t>
      </w:r>
      <w:r w:rsidR="00730698" w:rsidRPr="0066049A">
        <w:t>s</w:t>
      </w:r>
      <w:r w:rsidR="008771E7" w:rsidRPr="0066049A">
        <w:t>:</w:t>
      </w:r>
      <w:r w:rsidR="00730698" w:rsidRPr="0066049A">
        <w:t xml:space="preserve"> ---------------------------------------------</w:t>
      </w:r>
    </w:p>
    <w:p w:rsidR="00174AB1" w:rsidRPr="0066049A" w:rsidRDefault="00174AB1" w:rsidP="00174AB1">
      <w:pPr>
        <w:spacing w:line="360" w:lineRule="auto"/>
        <w:ind w:firstLine="708"/>
        <w:jc w:val="both"/>
        <w:rPr>
          <w:rFonts w:ascii="Century" w:hAnsi="Century"/>
          <w:i/>
          <w:sz w:val="22"/>
        </w:rPr>
      </w:pPr>
    </w:p>
    <w:p w:rsidR="00174AB1" w:rsidRPr="0066049A" w:rsidRDefault="00174AB1" w:rsidP="00174AB1">
      <w:pPr>
        <w:spacing w:line="360" w:lineRule="auto"/>
        <w:ind w:firstLine="708"/>
        <w:jc w:val="both"/>
        <w:rPr>
          <w:rFonts w:ascii="Century" w:hAnsi="Century"/>
          <w:i/>
          <w:sz w:val="22"/>
        </w:rPr>
      </w:pPr>
      <w:r w:rsidRPr="0066049A">
        <w:rPr>
          <w:rFonts w:ascii="Century" w:hAnsi="Century"/>
          <w:i/>
          <w:sz w:val="22"/>
        </w:rPr>
        <w:t xml:space="preserve">“I. Supuesto avalúo practicado con fecha 06/08/2019 y con número de folio 19080641447529, emitida por la Dirección General de Ingresos del H. Ayuntamiento del Municipio de León, Guanajuato, del inmueble con cuenta catastral 06-001-042-018-000 Ubicado en Nubes 102 Colonia Jardines del Moral del municipio de León estado de Guanajuato, cuyo propietario es la persona moral </w:t>
      </w:r>
      <w:r w:rsidR="0066049A" w:rsidRPr="0066049A">
        <w:rPr>
          <w:b/>
        </w:rPr>
        <w:t>(…)</w:t>
      </w:r>
      <w:r w:rsidRPr="0066049A">
        <w:rPr>
          <w:rFonts w:ascii="Century" w:hAnsi="Century"/>
          <w:i/>
          <w:sz w:val="22"/>
        </w:rPr>
        <w:t xml:space="preserve"> acreditando de su dicho con escritura pública No 3583 Tomo numero 9 Volumen Segundo con fecha 18 Abril de 1989.</w:t>
      </w:r>
    </w:p>
    <w:p w:rsidR="00174AB1" w:rsidRPr="0066049A" w:rsidRDefault="00174AB1" w:rsidP="00174AB1">
      <w:pPr>
        <w:spacing w:line="360" w:lineRule="auto"/>
        <w:ind w:firstLine="708"/>
        <w:jc w:val="both"/>
        <w:rPr>
          <w:rFonts w:ascii="Century" w:hAnsi="Century"/>
          <w:i/>
          <w:sz w:val="22"/>
        </w:rPr>
      </w:pPr>
      <w:r w:rsidRPr="0066049A">
        <w:rPr>
          <w:rFonts w:ascii="Century" w:hAnsi="Century"/>
          <w:i/>
          <w:sz w:val="22"/>
        </w:rPr>
        <w:t>II. Supuesta notificación del resultado del supuesto avalúo determinación del impuesto predial. De fecha 11 de septiembre del 2019, oficio TML/DGI/17419/19. Cuenta Predial: 01M003983001. Emitido por la Tesorería Municipal.”</w:t>
      </w:r>
    </w:p>
    <w:p w:rsidR="00174AB1" w:rsidRPr="0066049A" w:rsidRDefault="00174AB1" w:rsidP="00174AB1">
      <w:pPr>
        <w:spacing w:line="360" w:lineRule="auto"/>
        <w:ind w:firstLine="708"/>
        <w:jc w:val="both"/>
        <w:rPr>
          <w:rFonts w:ascii="Century" w:hAnsi="Century"/>
          <w:i/>
          <w:sz w:val="22"/>
        </w:rPr>
      </w:pPr>
    </w:p>
    <w:p w:rsidR="00174AB1" w:rsidRPr="0066049A" w:rsidRDefault="00174AB1" w:rsidP="008771E7">
      <w:pPr>
        <w:spacing w:line="360" w:lineRule="auto"/>
        <w:ind w:firstLine="708"/>
        <w:jc w:val="both"/>
        <w:rPr>
          <w:rFonts w:ascii="Century" w:hAnsi="Century"/>
          <w:i/>
          <w:sz w:val="22"/>
        </w:rPr>
      </w:pPr>
    </w:p>
    <w:p w:rsidR="00A15C18" w:rsidRPr="0066049A" w:rsidRDefault="00730698" w:rsidP="0077786D">
      <w:pPr>
        <w:pStyle w:val="SENTENCIAS"/>
        <w:rPr>
          <w:rFonts w:cs="Calibri"/>
        </w:rPr>
      </w:pPr>
      <w:r w:rsidRPr="0066049A">
        <w:lastRenderedPageBreak/>
        <w:t>Para acreditarlos</w:t>
      </w:r>
      <w:r w:rsidR="00F021FF" w:rsidRPr="0066049A">
        <w:t xml:space="preserve"> </w:t>
      </w:r>
      <w:r w:rsidR="008771E7" w:rsidRPr="0066049A">
        <w:t>el actor adjunta</w:t>
      </w:r>
      <w:r w:rsidR="003046C3" w:rsidRPr="0066049A">
        <w:t>,</w:t>
      </w:r>
      <w:r w:rsidR="008771E7" w:rsidRPr="0066049A">
        <w:t xml:space="preserve"> a su escrito de demanda</w:t>
      </w:r>
      <w:r w:rsidR="003046C3" w:rsidRPr="0066049A">
        <w:t>,</w:t>
      </w:r>
      <w:r w:rsidR="008771E7" w:rsidRPr="0066049A">
        <w:t xml:space="preserve"> el </w:t>
      </w:r>
      <w:r w:rsidR="0077786D" w:rsidRPr="0066049A">
        <w:t xml:space="preserve">avalúo de fecha 06 seis de agosto del año 2019 dos mil diecinueve, realizado al predio con cuenta predial 01M003983001 (cero uno </w:t>
      </w:r>
      <w:r w:rsidR="003046C3" w:rsidRPr="0066049A">
        <w:t>l</w:t>
      </w:r>
      <w:r w:rsidR="0077786D" w:rsidRPr="0066049A">
        <w:t xml:space="preserve">etra M cero </w:t>
      </w:r>
      <w:proofErr w:type="spellStart"/>
      <w:r w:rsidR="0077786D" w:rsidRPr="0066049A">
        <w:t>cero</w:t>
      </w:r>
      <w:proofErr w:type="spellEnd"/>
      <w:r w:rsidR="0077786D" w:rsidRPr="0066049A">
        <w:t xml:space="preserve"> tres nueve ocho tres cero </w:t>
      </w:r>
      <w:proofErr w:type="spellStart"/>
      <w:r w:rsidR="0077786D" w:rsidRPr="0066049A">
        <w:t>cero</w:t>
      </w:r>
      <w:proofErr w:type="spellEnd"/>
      <w:r w:rsidR="0077786D" w:rsidRPr="0066049A">
        <w:t xml:space="preserve"> uno),</w:t>
      </w:r>
      <w:r w:rsidR="003046C3" w:rsidRPr="0066049A">
        <w:t xml:space="preserve"> con</w:t>
      </w:r>
      <w:r w:rsidR="0077786D" w:rsidRPr="0066049A">
        <w:t xml:space="preserve"> domicilio en calle Nubes</w:t>
      </w:r>
      <w:r w:rsidR="003046C3" w:rsidRPr="0066049A">
        <w:t>, nú</w:t>
      </w:r>
      <w:r w:rsidR="0077786D" w:rsidRPr="0066049A">
        <w:t xml:space="preserve">mero 102 ciento dos, de la colonia Jardines del Moral de esta ciudad, </w:t>
      </w:r>
      <w:r w:rsidR="00F021FF" w:rsidRPr="0066049A">
        <w:t xml:space="preserve">así como </w:t>
      </w:r>
      <w:r w:rsidR="0077786D" w:rsidRPr="0066049A">
        <w:t xml:space="preserve">el </w:t>
      </w:r>
      <w:r w:rsidR="003046C3" w:rsidRPr="0066049A">
        <w:t xml:space="preserve">oficio TML/DGI/17419/19 (Letras T M L diagonal letras D G I diagonal uno siete cuatro uno nueve diagonal diecinueve), de fecha 11 once de septiembre del año 2019 dos mil diecinueve, suscrito por la Directora de Impuestos Inmobiliarios, </w:t>
      </w:r>
      <w:r w:rsidR="0077786D" w:rsidRPr="0066049A">
        <w:t xml:space="preserve">documento que contiene la notificación del resultado del avalúo y determinación del </w:t>
      </w:r>
      <w:r w:rsidR="003046C3" w:rsidRPr="0066049A">
        <w:t>Impuesto Predial;</w:t>
      </w:r>
      <w:r w:rsidR="0077786D" w:rsidRPr="0066049A">
        <w:t xml:space="preserve"> los documentos anteriores obran en el sumario en original, por lo que </w:t>
      </w:r>
      <w:r w:rsidR="002670E2" w:rsidRPr="0066049A">
        <w:t>merece</w:t>
      </w:r>
      <w:r w:rsidR="0008623A" w:rsidRPr="0066049A">
        <w:t>n</w:t>
      </w:r>
      <w:r w:rsidR="002670E2" w:rsidRPr="0066049A">
        <w:t xml:space="preserve"> pleno v</w:t>
      </w:r>
      <w:r w:rsidR="00963382" w:rsidRPr="0066049A">
        <w:rPr>
          <w:rFonts w:cs="Calibri"/>
        </w:rPr>
        <w:t>alor probatorio, conforme a lo dispuesto en los artículos 78, 117, 118, 121, 123 y 131 del Código de Procedimiento y Justicia Administrativa para el Estado y los Municipios de Guanajuato</w:t>
      </w:r>
      <w:r w:rsidR="008C354F" w:rsidRPr="0066049A">
        <w:rPr>
          <w:rFonts w:cs="Calibri"/>
        </w:rPr>
        <w:t>,</w:t>
      </w:r>
      <w:r w:rsidR="00963382" w:rsidRPr="0066049A">
        <w:rPr>
          <w:rFonts w:cs="Calibri"/>
        </w:rPr>
        <w:t xml:space="preserve"> toda vez que se trata</w:t>
      </w:r>
      <w:r w:rsidR="008C354F" w:rsidRPr="0066049A">
        <w:rPr>
          <w:rFonts w:cs="Calibri"/>
        </w:rPr>
        <w:t>n</w:t>
      </w:r>
      <w:r w:rsidR="00963382" w:rsidRPr="0066049A">
        <w:rPr>
          <w:rFonts w:cs="Calibri"/>
        </w:rPr>
        <w:t xml:space="preserve"> de documentos públicos, expedido</w:t>
      </w:r>
      <w:r w:rsidR="0008623A" w:rsidRPr="0066049A">
        <w:rPr>
          <w:rFonts w:cs="Calibri"/>
        </w:rPr>
        <w:t>s</w:t>
      </w:r>
      <w:r w:rsidR="00963382" w:rsidRPr="0066049A">
        <w:rPr>
          <w:rFonts w:cs="Calibri"/>
        </w:rPr>
        <w:t xml:space="preserve"> por un servidor público, en el ejercicio de sus funciones</w:t>
      </w:r>
      <w:r w:rsidR="00F021FF" w:rsidRPr="0066049A">
        <w:rPr>
          <w:rFonts w:cs="Calibri"/>
        </w:rPr>
        <w:t>. ---</w:t>
      </w:r>
      <w:r w:rsidR="008C354F" w:rsidRPr="0066049A">
        <w:rPr>
          <w:rFonts w:cs="Calibri"/>
        </w:rPr>
        <w:t>-------------------------------------</w:t>
      </w:r>
    </w:p>
    <w:p w:rsidR="002670E2" w:rsidRPr="0066049A" w:rsidRDefault="002670E2" w:rsidP="00C64310">
      <w:pPr>
        <w:pStyle w:val="RESOLUCIONES"/>
        <w:rPr>
          <w:rFonts w:cs="Calibri"/>
        </w:rPr>
      </w:pPr>
    </w:p>
    <w:p w:rsidR="003A0440" w:rsidRPr="0066049A" w:rsidRDefault="008C354F" w:rsidP="003A0440">
      <w:pPr>
        <w:pStyle w:val="SENTENCIAS"/>
      </w:pPr>
      <w:r w:rsidRPr="0066049A">
        <w:t xml:space="preserve">Así mismo, </w:t>
      </w:r>
      <w:r w:rsidR="003A0440" w:rsidRPr="0066049A">
        <w:t>en cuanto a la notificación obra en el sumario, en copia certificada aportada por la demandada los siguientes documentos</w:t>
      </w:r>
      <w:r w:rsidRPr="0066049A">
        <w:t>: citatorio de fecha 26 veintiséis de septiembre del año 2019 dos mil diecinueve, acta circunstanciada de misma fecha, acta de notificación levantada en fecha 27 veintisiete de septiembre del mismo año 2019 dos mil diecinueve;</w:t>
      </w:r>
      <w:r w:rsidR="003A0440" w:rsidRPr="0066049A">
        <w:t xml:space="preserve"> los cuales merecen pleno valor probatorio de acuerdo a lo previsto por </w:t>
      </w:r>
      <w:r w:rsidR="003A0440" w:rsidRPr="0066049A">
        <w:rPr>
          <w:rFonts w:cs="Calibri"/>
        </w:rPr>
        <w:t>los artículos 78, 117, 118, 121, 123 y 131 del Código de Procedimiento y Justicia Administrativa para el Estado y los Municipios de Guanajuato</w:t>
      </w:r>
      <w:r w:rsidR="003A0440" w:rsidRPr="0066049A">
        <w:t>. -----------------------------------------</w:t>
      </w:r>
    </w:p>
    <w:p w:rsidR="003A0440" w:rsidRPr="0066049A" w:rsidRDefault="003A0440" w:rsidP="00963382">
      <w:pPr>
        <w:spacing w:line="360" w:lineRule="auto"/>
        <w:ind w:firstLine="708"/>
        <w:jc w:val="both"/>
        <w:rPr>
          <w:rFonts w:ascii="Century" w:hAnsi="Century"/>
        </w:rPr>
      </w:pPr>
    </w:p>
    <w:p w:rsidR="00963382" w:rsidRPr="0066049A" w:rsidRDefault="00963382" w:rsidP="00963382">
      <w:pPr>
        <w:spacing w:line="360" w:lineRule="auto"/>
        <w:ind w:firstLine="708"/>
        <w:jc w:val="both"/>
        <w:rPr>
          <w:rFonts w:ascii="Century" w:hAnsi="Century" w:cs="Calibri"/>
          <w:b/>
          <w:bCs/>
          <w:iCs/>
        </w:rPr>
      </w:pPr>
      <w:r w:rsidRPr="0066049A">
        <w:rPr>
          <w:rFonts w:ascii="Century" w:hAnsi="Century"/>
        </w:rPr>
        <w:t xml:space="preserve">En razón de lo anterior, se tiene por </w:t>
      </w:r>
      <w:r w:rsidRPr="0066049A">
        <w:rPr>
          <w:rFonts w:ascii="Century" w:hAnsi="Century"/>
          <w:b/>
        </w:rPr>
        <w:t>debidamente acreditada</w:t>
      </w:r>
      <w:r w:rsidRPr="0066049A">
        <w:rPr>
          <w:rFonts w:ascii="Century" w:hAnsi="Century"/>
        </w:rPr>
        <w:t xml:space="preserve"> la existencia de</w:t>
      </w:r>
      <w:r w:rsidR="006B3B59" w:rsidRPr="0066049A">
        <w:rPr>
          <w:rFonts w:ascii="Century" w:hAnsi="Century"/>
        </w:rPr>
        <w:t xml:space="preserve"> </w:t>
      </w:r>
      <w:r w:rsidRPr="0066049A">
        <w:rPr>
          <w:rFonts w:ascii="Century" w:hAnsi="Century"/>
        </w:rPr>
        <w:t>l</w:t>
      </w:r>
      <w:r w:rsidR="006B3B59" w:rsidRPr="0066049A">
        <w:rPr>
          <w:rFonts w:ascii="Century" w:hAnsi="Century"/>
        </w:rPr>
        <w:t>os</w:t>
      </w:r>
      <w:r w:rsidRPr="0066049A">
        <w:rPr>
          <w:rFonts w:ascii="Century" w:hAnsi="Century"/>
        </w:rPr>
        <w:t xml:space="preserve"> acto</w:t>
      </w:r>
      <w:r w:rsidR="006B3B59" w:rsidRPr="0066049A">
        <w:rPr>
          <w:rFonts w:ascii="Century" w:hAnsi="Century"/>
        </w:rPr>
        <w:t>s</w:t>
      </w:r>
      <w:r w:rsidRPr="0066049A">
        <w:rPr>
          <w:rFonts w:ascii="Century" w:hAnsi="Century"/>
        </w:rPr>
        <w:t xml:space="preserve"> impugnado</w:t>
      </w:r>
      <w:r w:rsidR="006B3B59" w:rsidRPr="0066049A">
        <w:rPr>
          <w:rFonts w:ascii="Century" w:hAnsi="Century"/>
        </w:rPr>
        <w:t>s</w:t>
      </w:r>
      <w:r w:rsidRPr="0066049A">
        <w:rPr>
          <w:rFonts w:ascii="Century" w:hAnsi="Century"/>
        </w:rPr>
        <w:t>. -----------------------------------</w:t>
      </w:r>
      <w:r w:rsidR="006B3B59" w:rsidRPr="0066049A">
        <w:rPr>
          <w:rFonts w:ascii="Century" w:hAnsi="Century"/>
        </w:rPr>
        <w:t>-----------------------</w:t>
      </w:r>
    </w:p>
    <w:p w:rsidR="00963382" w:rsidRPr="0066049A" w:rsidRDefault="00963382" w:rsidP="00963382">
      <w:pPr>
        <w:pStyle w:val="RESOLUCIONES"/>
        <w:rPr>
          <w:rFonts w:cs="Calibri"/>
          <w:b/>
        </w:rPr>
      </w:pPr>
    </w:p>
    <w:p w:rsidR="00BE219F" w:rsidRPr="0066049A" w:rsidRDefault="00BE219F" w:rsidP="00BE219F">
      <w:pPr>
        <w:pStyle w:val="SENTENCIAS"/>
      </w:pPr>
    </w:p>
    <w:p w:rsidR="00435A64" w:rsidRPr="0066049A" w:rsidRDefault="00BE219F" w:rsidP="00435A64">
      <w:pPr>
        <w:pStyle w:val="RESOLUCIONES"/>
        <w:rPr>
          <w:rFonts w:cs="Calibri"/>
          <w:b/>
        </w:rPr>
      </w:pPr>
      <w:r w:rsidRPr="0066049A">
        <w:rPr>
          <w:b/>
        </w:rPr>
        <w:t>CUARTO.</w:t>
      </w:r>
      <w:r w:rsidRPr="0066049A">
        <w:t xml:space="preserve"> </w:t>
      </w:r>
      <w:r w:rsidR="00435A64" w:rsidRPr="0066049A">
        <w:rPr>
          <w:lang w:val="es-MX"/>
        </w:rPr>
        <w:t xml:space="preserve">Por ser de </w:t>
      </w:r>
      <w:r w:rsidR="00435A64" w:rsidRPr="0066049A">
        <w:rPr>
          <w:b/>
          <w:lang w:val="es-MX"/>
        </w:rPr>
        <w:t>orden público</w:t>
      </w:r>
      <w:r w:rsidR="00435A64" w:rsidRPr="0066049A">
        <w:rPr>
          <w:lang w:val="es-MX"/>
        </w:rPr>
        <w:t xml:space="preserve"> y, por ende, de examen de oficio, ya que constituye un presupuesto procesal, quien juzga procede a analizar la personalidad con la que concurre la parte actora en el presente proceso. -------</w:t>
      </w:r>
    </w:p>
    <w:p w:rsidR="00435A64" w:rsidRPr="0066049A" w:rsidRDefault="00435A64" w:rsidP="00435A64">
      <w:pPr>
        <w:pStyle w:val="RESOLUCIONES"/>
        <w:rPr>
          <w:lang w:val="es-MX"/>
        </w:rPr>
      </w:pPr>
    </w:p>
    <w:p w:rsidR="00435A64" w:rsidRPr="0066049A" w:rsidRDefault="00435A64" w:rsidP="0066049A">
      <w:pPr>
        <w:pStyle w:val="RESOLUCIONES"/>
        <w:rPr>
          <w:lang w:val="es-MX"/>
        </w:rPr>
      </w:pPr>
      <w:r w:rsidRPr="0066049A">
        <w:rPr>
          <w:lang w:val="es-MX"/>
        </w:rPr>
        <w:lastRenderedPageBreak/>
        <w:t xml:space="preserve">En tal sentido, el ciudadano </w:t>
      </w:r>
      <w:r w:rsidR="0066049A" w:rsidRPr="0066049A">
        <w:rPr>
          <w:b/>
        </w:rPr>
        <w:t>(…)</w:t>
      </w:r>
      <w:r w:rsidR="000B584F" w:rsidRPr="0066049A">
        <w:rPr>
          <w:lang w:val="es-MX"/>
        </w:rPr>
        <w:t xml:space="preserve">, </w:t>
      </w:r>
      <w:r w:rsidR="006B3B59" w:rsidRPr="0066049A">
        <w:rPr>
          <w:lang w:val="es-MX"/>
        </w:rPr>
        <w:t xml:space="preserve">se </w:t>
      </w:r>
      <w:r w:rsidRPr="0066049A">
        <w:rPr>
          <w:lang w:val="es-MX"/>
        </w:rPr>
        <w:t xml:space="preserve">ostenta como apoderado </w:t>
      </w:r>
      <w:r w:rsidR="000B584F" w:rsidRPr="0066049A">
        <w:rPr>
          <w:lang w:val="es-MX"/>
        </w:rPr>
        <w:t xml:space="preserve">con poder general para actos de pleitos y cobranzas y actos de administración otorgado por la sociedad mercantil </w:t>
      </w:r>
      <w:r w:rsidR="0066049A" w:rsidRPr="0066049A">
        <w:rPr>
          <w:b/>
        </w:rPr>
        <w:t>(…)</w:t>
      </w:r>
      <w:r w:rsidR="006B3B59" w:rsidRPr="0066049A">
        <w:rPr>
          <w:lang w:val="es-MX"/>
        </w:rPr>
        <w:t xml:space="preserve">, </w:t>
      </w:r>
      <w:r w:rsidRPr="0066049A">
        <w:t xml:space="preserve">lo que acredita con la copia certificada de la escritura pública </w:t>
      </w:r>
      <w:r w:rsidR="0066049A" w:rsidRPr="0066049A">
        <w:rPr>
          <w:b/>
        </w:rPr>
        <w:t>(…)</w:t>
      </w:r>
      <w:r w:rsidRPr="0066049A">
        <w:rPr>
          <w:lang w:val="es-MX"/>
        </w:rPr>
        <w:t>------------------------------------</w:t>
      </w:r>
      <w:r w:rsidR="00A5044E" w:rsidRPr="0066049A">
        <w:t>--</w:t>
      </w:r>
      <w:r w:rsidR="000B584F" w:rsidRPr="0066049A">
        <w:t>---------------</w:t>
      </w:r>
    </w:p>
    <w:p w:rsidR="00435A64" w:rsidRPr="0066049A" w:rsidRDefault="00435A64" w:rsidP="00963382">
      <w:pPr>
        <w:pStyle w:val="RESOLUCIONES"/>
        <w:rPr>
          <w:rFonts w:cs="Calibri"/>
          <w:bCs/>
          <w:iCs/>
        </w:rPr>
      </w:pPr>
    </w:p>
    <w:p w:rsidR="00963382" w:rsidRPr="0066049A" w:rsidRDefault="00BE219F" w:rsidP="00963382">
      <w:pPr>
        <w:pStyle w:val="RESOLUCIONES"/>
        <w:rPr>
          <w:rFonts w:cs="Calibri"/>
          <w:b/>
          <w:bCs/>
          <w:iCs/>
        </w:rPr>
      </w:pPr>
      <w:r w:rsidRPr="0066049A">
        <w:rPr>
          <w:rFonts w:cs="Calibri"/>
          <w:b/>
          <w:bCs/>
          <w:iCs/>
        </w:rPr>
        <w:t>QUINTO</w:t>
      </w:r>
      <w:r w:rsidR="00435A64" w:rsidRPr="0066049A">
        <w:rPr>
          <w:rFonts w:cs="Calibri"/>
          <w:b/>
          <w:bCs/>
          <w:iCs/>
        </w:rPr>
        <w:t>.</w:t>
      </w:r>
      <w:r w:rsidR="00435A64" w:rsidRPr="0066049A">
        <w:rPr>
          <w:rFonts w:cs="Calibri"/>
          <w:bCs/>
          <w:iCs/>
        </w:rPr>
        <w:t xml:space="preserve"> </w:t>
      </w:r>
      <w:r w:rsidR="00BC7E9C" w:rsidRPr="0066049A">
        <w:rPr>
          <w:rFonts w:cs="Calibri"/>
          <w:bCs/>
          <w:iCs/>
        </w:rPr>
        <w:t>P</w:t>
      </w:r>
      <w:r w:rsidR="00963382" w:rsidRPr="0066049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66049A">
        <w:rPr>
          <w:rFonts w:cs="Calibri"/>
        </w:rPr>
        <w:t>. ----------------</w:t>
      </w:r>
      <w:r w:rsidR="00963382" w:rsidRPr="0066049A">
        <w:rPr>
          <w:rFonts w:cs="Calibri"/>
          <w:b/>
          <w:bCs/>
          <w:iCs/>
        </w:rPr>
        <w:t>-</w:t>
      </w:r>
    </w:p>
    <w:p w:rsidR="00963382" w:rsidRPr="0066049A" w:rsidRDefault="00963382" w:rsidP="00963382">
      <w:pPr>
        <w:spacing w:line="360" w:lineRule="auto"/>
        <w:ind w:firstLine="708"/>
        <w:jc w:val="both"/>
        <w:rPr>
          <w:rFonts w:ascii="Century" w:hAnsi="Century" w:cs="Calibri"/>
          <w:b/>
          <w:bCs/>
          <w:iCs/>
        </w:rPr>
      </w:pPr>
    </w:p>
    <w:p w:rsidR="000926CA" w:rsidRPr="0066049A" w:rsidRDefault="00963382" w:rsidP="00963382">
      <w:pPr>
        <w:pStyle w:val="RESOLUCIONES"/>
      </w:pPr>
      <w:r w:rsidRPr="0066049A">
        <w:t xml:space="preserve">En tal contexto, se aprecia que </w:t>
      </w:r>
      <w:r w:rsidR="000926CA" w:rsidRPr="0066049A">
        <w:t>las autoridades demandadas señalan que el proceso es improcedente, ya que el actor vierte manifestaciones ineficaces e improcedentes y no acredita una afectación a su esfera jurídica, y al no obrar acto que vaya en co</w:t>
      </w:r>
      <w:r w:rsidR="00D64491" w:rsidRPr="0066049A">
        <w:t>ntra del principio de legalidad</w:t>
      </w:r>
      <w:r w:rsidR="000926CA" w:rsidRPr="0066049A">
        <w:t xml:space="preserve"> se debe sobreseer el juicio</w:t>
      </w:r>
      <w:r w:rsidR="00D64491" w:rsidRPr="0066049A">
        <w:t xml:space="preserve"> e invocan </w:t>
      </w:r>
      <w:r w:rsidR="000926CA" w:rsidRPr="0066049A">
        <w:t>las causales de improcedencia previstas en la fracci</w:t>
      </w:r>
      <w:r w:rsidR="00D64491" w:rsidRPr="0066049A">
        <w:t>ones</w:t>
      </w:r>
      <w:r w:rsidR="000926CA" w:rsidRPr="0066049A">
        <w:t xml:space="preserve"> I y</w:t>
      </w:r>
      <w:r w:rsidR="0063079D" w:rsidRPr="0066049A">
        <w:t xml:space="preserve"> VI del artículo 261 </w:t>
      </w:r>
      <w:r w:rsidR="00B01B3E" w:rsidRPr="0066049A">
        <w:t>del Código de Procedimiento y Justicia Administrativa para el Estado y los Municipios de Guanajuato</w:t>
      </w:r>
      <w:r w:rsidR="000926CA" w:rsidRPr="0066049A">
        <w:t>. ---------------------------------------------------</w:t>
      </w:r>
    </w:p>
    <w:p w:rsidR="000926CA" w:rsidRPr="0066049A" w:rsidRDefault="000926CA" w:rsidP="00963382">
      <w:pPr>
        <w:pStyle w:val="RESOLUCIONES"/>
      </w:pPr>
    </w:p>
    <w:p w:rsidR="000926CA" w:rsidRPr="0066049A" w:rsidRDefault="000926CA" w:rsidP="00963382">
      <w:pPr>
        <w:pStyle w:val="RESOLUCIONES"/>
      </w:pPr>
      <w:r w:rsidRPr="0066049A">
        <w:t>Causales de improcedencia que no se actualizan, en principio considerando que los argumentos son encaminados a defender la legalidad de los actos impugnados, lo que necesariamente llevaría a quien resuelva a analizar los argumentos y entrar al fondo del asunto. ---------------------------------</w:t>
      </w:r>
    </w:p>
    <w:p w:rsidR="000926CA" w:rsidRPr="0066049A" w:rsidRDefault="000926CA" w:rsidP="00963382">
      <w:pPr>
        <w:pStyle w:val="RESOLUCIONES"/>
      </w:pPr>
    </w:p>
    <w:p w:rsidR="0009121D" w:rsidRPr="0066049A" w:rsidRDefault="00D64491" w:rsidP="0009121D">
      <w:pPr>
        <w:pStyle w:val="SENTENCIAS"/>
        <w:rPr>
          <w:rFonts w:cs="Calibri"/>
          <w:bCs/>
          <w:iCs/>
        </w:rPr>
      </w:pPr>
      <w:r w:rsidRPr="0066049A">
        <w:t>En segundo término</w:t>
      </w:r>
      <w:r w:rsidR="00694C98" w:rsidRPr="0066049A">
        <w:t>,</w:t>
      </w:r>
      <w:r w:rsidRPr="0066049A">
        <w:t xml:space="preserve"> </w:t>
      </w:r>
      <w:r w:rsidR="00694C98" w:rsidRPr="0066049A">
        <w:t>porque l</w:t>
      </w:r>
      <w:r w:rsidRPr="0066049A">
        <w:t xml:space="preserve">a causal dispuesta en la </w:t>
      </w:r>
      <w:r w:rsidR="000926CA" w:rsidRPr="0066049A">
        <w:t>fracción I del artículo 261 del Código de Procedimiento y Justicia Administrativa para el Estado y los Municipios de Guanajuato</w:t>
      </w:r>
      <w:r w:rsidR="0009121D" w:rsidRPr="0066049A">
        <w:t xml:space="preserve">, no se actualiza, </w:t>
      </w:r>
      <w:r w:rsidR="0009121D" w:rsidRPr="0066049A">
        <w:rPr>
          <w:rStyle w:val="RESOLUCIONESCar"/>
        </w:rPr>
        <w:t xml:space="preserve">toda vez que dicha fracción dispone que el proceso administrativo es improcedente en contra de actos y resoluciones que no afecten el interés jurídico del actor, sin embargo, el actor </w:t>
      </w:r>
      <w:r w:rsidRPr="0066049A">
        <w:rPr>
          <w:rStyle w:val="RESOLUCIONESCar"/>
        </w:rPr>
        <w:t xml:space="preserve">al acudir </w:t>
      </w:r>
      <w:r w:rsidR="0009121D" w:rsidRPr="0066049A">
        <w:rPr>
          <w:rStyle w:val="RESOLUCIONESCar"/>
        </w:rPr>
        <w:t xml:space="preserve">a demandar </w:t>
      </w:r>
      <w:r w:rsidR="0009121D" w:rsidRPr="0066049A">
        <w:t xml:space="preserve">el avalúo de fecha 06 seis de agosto del año 2019 dos mil diecinueve, realizado al predio con cuenta predial 01M003983001 (cero uno Letra M cero </w:t>
      </w:r>
      <w:proofErr w:type="spellStart"/>
      <w:r w:rsidR="0009121D" w:rsidRPr="0066049A">
        <w:t>cero</w:t>
      </w:r>
      <w:proofErr w:type="spellEnd"/>
      <w:r w:rsidR="0009121D" w:rsidRPr="0066049A">
        <w:t xml:space="preserve"> tres nueve ocho tres cero </w:t>
      </w:r>
      <w:proofErr w:type="spellStart"/>
      <w:r w:rsidR="0009121D" w:rsidRPr="0066049A">
        <w:t>cero</w:t>
      </w:r>
      <w:proofErr w:type="spellEnd"/>
      <w:r w:rsidR="0009121D" w:rsidRPr="0066049A">
        <w:t xml:space="preserve"> uno), con domicilio en calle </w:t>
      </w:r>
      <w:r w:rsidR="0009121D" w:rsidRPr="0066049A">
        <w:lastRenderedPageBreak/>
        <w:t>Nubes</w:t>
      </w:r>
      <w:r w:rsidR="00C05347" w:rsidRPr="0066049A">
        <w:t>,</w:t>
      </w:r>
      <w:r w:rsidR="0009121D" w:rsidRPr="0066049A">
        <w:t xml:space="preserve"> </w:t>
      </w:r>
      <w:r w:rsidR="00745679" w:rsidRPr="0066049A">
        <w:t>número</w:t>
      </w:r>
      <w:r w:rsidR="0009121D" w:rsidRPr="0066049A">
        <w:t xml:space="preserve"> 102 ciento dos, de la colonia Jardines del Moral de esta ciudad, y el </w:t>
      </w:r>
      <w:r w:rsidRPr="0066049A">
        <w:t xml:space="preserve">oficio número TML/DGI/17419/19 (Letras T M L diagonal letras D G I diagonal uno siete cuatro uno nueve diagonal diecinueve), de fecha 11 once de septiembre del año 2019 dos mil diecinueve, suscrito por la Directora de Impuestos Inmobiliarios, </w:t>
      </w:r>
      <w:r w:rsidR="0009121D" w:rsidRPr="0066049A">
        <w:t xml:space="preserve">documento que contiene la notificación del resultado del avalúo y determinación del </w:t>
      </w:r>
      <w:r w:rsidRPr="0066049A">
        <w:t>Impuesto Predial,</w:t>
      </w:r>
      <w:r w:rsidR="00745679" w:rsidRPr="0066049A">
        <w:t xml:space="preserve"> </w:t>
      </w:r>
      <w:r w:rsidR="003F1B83" w:rsidRPr="0066049A">
        <w:t xml:space="preserve">así como la notificación de los mismos, </w:t>
      </w:r>
      <w:r w:rsidR="0009121D" w:rsidRPr="0066049A">
        <w:rPr>
          <w:rStyle w:val="RESOLUCIONESCar"/>
        </w:rPr>
        <w:t>actos que al ser dirigidos a</w:t>
      </w:r>
      <w:r w:rsidRPr="0066049A">
        <w:rPr>
          <w:rStyle w:val="RESOLUCIONESCar"/>
        </w:rPr>
        <w:t xml:space="preserve"> él es que </w:t>
      </w:r>
      <w:r w:rsidR="0009121D" w:rsidRPr="0066049A">
        <w:rPr>
          <w:rStyle w:val="RESOLUCIONESCar"/>
        </w:rPr>
        <w:t>le otorgan interés jurídico para intentar su nulidad. -----------------------------------------------</w:t>
      </w:r>
      <w:r w:rsidR="00745679" w:rsidRPr="0066049A">
        <w:rPr>
          <w:rStyle w:val="RESOLUCIONESCar"/>
        </w:rPr>
        <w:t>---</w:t>
      </w:r>
      <w:r w:rsidR="003F1B83" w:rsidRPr="0066049A">
        <w:rPr>
          <w:rStyle w:val="RESOLUCIONESCar"/>
        </w:rPr>
        <w:t>----------------------</w:t>
      </w:r>
    </w:p>
    <w:p w:rsidR="0009121D" w:rsidRPr="0066049A" w:rsidRDefault="0009121D" w:rsidP="0009121D">
      <w:pPr>
        <w:pStyle w:val="SENTENCIAS"/>
        <w:rPr>
          <w:rFonts w:cs="Calibri"/>
          <w:bCs/>
          <w:iCs/>
        </w:rPr>
      </w:pPr>
    </w:p>
    <w:p w:rsidR="0009121D" w:rsidRPr="0066049A" w:rsidRDefault="0009121D" w:rsidP="0009121D">
      <w:pPr>
        <w:pStyle w:val="RESOLUCIONES"/>
        <w:rPr>
          <w:rFonts w:cs="Calibri"/>
          <w:bCs/>
          <w:iCs/>
        </w:rPr>
      </w:pPr>
      <w:r w:rsidRPr="0066049A">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09121D" w:rsidRPr="0066049A" w:rsidRDefault="0009121D" w:rsidP="0009121D">
      <w:pPr>
        <w:pStyle w:val="RESOLUCIONES"/>
        <w:rPr>
          <w:rFonts w:cs="Calibri"/>
          <w:bCs/>
          <w:iCs/>
        </w:rPr>
      </w:pPr>
    </w:p>
    <w:p w:rsidR="0009121D" w:rsidRPr="0066049A" w:rsidRDefault="0009121D" w:rsidP="0009121D">
      <w:pPr>
        <w:pStyle w:val="TESISYJURIS"/>
        <w:rPr>
          <w:sz w:val="22"/>
          <w:szCs w:val="22"/>
        </w:rPr>
      </w:pPr>
      <w:r w:rsidRPr="0066049A">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09121D" w:rsidRPr="0066049A" w:rsidRDefault="0009121D" w:rsidP="0009121D">
      <w:pPr>
        <w:spacing w:line="360" w:lineRule="auto"/>
        <w:ind w:right="-1" w:firstLine="708"/>
        <w:jc w:val="both"/>
        <w:rPr>
          <w:rFonts w:ascii="Century" w:hAnsi="Century" w:cs="Calibri"/>
          <w:bCs/>
          <w:iCs/>
        </w:rPr>
      </w:pPr>
    </w:p>
    <w:p w:rsidR="00C05347" w:rsidRPr="0066049A" w:rsidRDefault="00C05347" w:rsidP="005D6409">
      <w:pPr>
        <w:pStyle w:val="SENTENCIAS"/>
      </w:pPr>
    </w:p>
    <w:p w:rsidR="005D6409" w:rsidRPr="0066049A" w:rsidRDefault="00745679" w:rsidP="005D6409">
      <w:pPr>
        <w:pStyle w:val="SENTENCIAS"/>
      </w:pPr>
      <w:r w:rsidRPr="0066049A">
        <w:t xml:space="preserve">Por otro lado, </w:t>
      </w:r>
      <w:r w:rsidR="00C6191C" w:rsidRPr="0066049A">
        <w:t>q</w:t>
      </w:r>
      <w:r w:rsidR="00963382" w:rsidRPr="0066049A">
        <w:t>uien resuelve determina que</w:t>
      </w:r>
      <w:r w:rsidR="00C6191C" w:rsidRPr="0066049A">
        <w:t xml:space="preserve"> la </w:t>
      </w:r>
      <w:r w:rsidR="00B46A25" w:rsidRPr="0066049A">
        <w:t xml:space="preserve">causal de improcedencia </w:t>
      </w:r>
      <w:r w:rsidR="00B46A25" w:rsidRPr="0066049A">
        <w:rPr>
          <w:rStyle w:val="RESOLUCIONESCar"/>
        </w:rPr>
        <w:t>prevista en la fracción VI,</w:t>
      </w:r>
      <w:r w:rsidR="00B46A25" w:rsidRPr="0066049A">
        <w:t xml:space="preserve"> </w:t>
      </w:r>
      <w:r w:rsidR="00963382" w:rsidRPr="0066049A">
        <w:t>NO SE ACTUALIZA</w:t>
      </w:r>
      <w:r w:rsidR="005204AF" w:rsidRPr="0066049A">
        <w:t xml:space="preserve">, </w:t>
      </w:r>
      <w:r w:rsidR="00B46A25" w:rsidRPr="0066049A">
        <w:t>misma que dispone</w:t>
      </w:r>
      <w:r w:rsidR="00C05347" w:rsidRPr="0066049A">
        <w:t xml:space="preserve"> que el proceso administrativo es improcedente en contra de actos y resoluciones</w:t>
      </w:r>
      <w:r w:rsidR="00B46A25" w:rsidRPr="0066049A">
        <w:t>:</w:t>
      </w:r>
      <w:r w:rsidR="005D6409" w:rsidRPr="0066049A">
        <w:rPr>
          <w:rStyle w:val="RESOLUCIONESCar"/>
        </w:rPr>
        <w:t xml:space="preserve"> </w:t>
      </w:r>
      <w:r w:rsidR="005D6409" w:rsidRPr="0066049A">
        <w:rPr>
          <w:rStyle w:val="RESOLUCIONESCar"/>
          <w:i/>
        </w:rPr>
        <w:t>“Que sean inexistentes, derivada claramente esta circunstancia de las constancias de autos”</w:t>
      </w:r>
      <w:r w:rsidR="005D6409" w:rsidRPr="0066049A">
        <w:rPr>
          <w:rStyle w:val="RESOLUCIONESCar"/>
        </w:rPr>
        <w:t xml:space="preserve">; </w:t>
      </w:r>
      <w:r w:rsidR="00B46A25" w:rsidRPr="0066049A">
        <w:rPr>
          <w:rStyle w:val="RESOLUCIONESCar"/>
        </w:rPr>
        <w:t xml:space="preserve">esto en razón de que en </w:t>
      </w:r>
      <w:r w:rsidR="005D6409" w:rsidRPr="0066049A">
        <w:rPr>
          <w:rStyle w:val="RESOLUCIONESCar"/>
        </w:rPr>
        <w:t xml:space="preserve">el considerando </w:t>
      </w:r>
      <w:r w:rsidRPr="0066049A">
        <w:rPr>
          <w:rStyle w:val="RESOLUCIONESCar"/>
        </w:rPr>
        <w:t>SEGUNDO</w:t>
      </w:r>
      <w:r w:rsidR="0063079D" w:rsidRPr="0066049A">
        <w:rPr>
          <w:rStyle w:val="RESOLUCIONESCar"/>
        </w:rPr>
        <w:t xml:space="preserve"> de esta resolución quedó debidamente acreditado la exi</w:t>
      </w:r>
      <w:r w:rsidR="00B46A25" w:rsidRPr="0066049A">
        <w:rPr>
          <w:rStyle w:val="RESOLUCIONESCar"/>
        </w:rPr>
        <w:t>stencia de los actos impugnados</w:t>
      </w:r>
      <w:r w:rsidR="005D6409" w:rsidRPr="0066049A">
        <w:rPr>
          <w:rStyle w:val="RESOLUCIONESCar"/>
        </w:rPr>
        <w:t xml:space="preserve">. </w:t>
      </w:r>
      <w:r w:rsidR="0063079D" w:rsidRPr="0066049A">
        <w:rPr>
          <w:rStyle w:val="RESOLUCIONESCar"/>
        </w:rPr>
        <w:t>-------</w:t>
      </w:r>
      <w:r w:rsidRPr="0066049A">
        <w:rPr>
          <w:rStyle w:val="RESOLUCIONESCar"/>
        </w:rPr>
        <w:t>---</w:t>
      </w:r>
      <w:r w:rsidR="00C05347" w:rsidRPr="0066049A">
        <w:rPr>
          <w:rStyle w:val="RESOLUCIONESCar"/>
        </w:rPr>
        <w:t>-------------------------------------------------------------------------------</w:t>
      </w:r>
    </w:p>
    <w:p w:rsidR="005D6409" w:rsidRPr="0066049A" w:rsidRDefault="005D6409" w:rsidP="005D6409">
      <w:pPr>
        <w:pStyle w:val="SENTENCIAS"/>
      </w:pPr>
    </w:p>
    <w:p w:rsidR="00963382" w:rsidRPr="0066049A" w:rsidRDefault="00963382" w:rsidP="00963382">
      <w:pPr>
        <w:pStyle w:val="SENTENCIAS"/>
      </w:pPr>
      <w:r w:rsidRPr="0066049A">
        <w:t>Bajo tal contexto, al no actualizarse las causales de improcedencia invocadas por la autoridad demanda</w:t>
      </w:r>
      <w:r w:rsidR="00D64491" w:rsidRPr="0066049A">
        <w:t>da</w:t>
      </w:r>
      <w:r w:rsidRPr="0066049A">
        <w:t xml:space="preserve"> y considerando que esta autoridad de oficio no determina la actualización de alguna otra causal prevista en el citado </w:t>
      </w:r>
      <w:r w:rsidRPr="0066049A">
        <w:lastRenderedPageBreak/>
        <w:t>artículo 261</w:t>
      </w:r>
      <w:r w:rsidR="00B46A25" w:rsidRPr="0066049A">
        <w:t xml:space="preserve"> del código de la materia</w:t>
      </w:r>
      <w:r w:rsidRPr="0066049A">
        <w:t>, pasamos al estudio de los conceptos de impugnación esgrimidos en la demanda. ---------------------------------------------------</w:t>
      </w:r>
    </w:p>
    <w:p w:rsidR="00963382" w:rsidRPr="0066049A" w:rsidRDefault="00963382" w:rsidP="00963382">
      <w:pPr>
        <w:spacing w:line="360" w:lineRule="auto"/>
        <w:ind w:firstLine="708"/>
        <w:jc w:val="both"/>
        <w:rPr>
          <w:rFonts w:ascii="Century" w:hAnsi="Century" w:cs="Calibri"/>
          <w:b/>
          <w:bCs/>
          <w:iCs/>
        </w:rPr>
      </w:pPr>
    </w:p>
    <w:p w:rsidR="00963382" w:rsidRPr="0066049A" w:rsidRDefault="00BE219F" w:rsidP="00963382">
      <w:pPr>
        <w:spacing w:line="360" w:lineRule="auto"/>
        <w:ind w:firstLine="708"/>
        <w:jc w:val="both"/>
        <w:rPr>
          <w:rFonts w:ascii="Century" w:hAnsi="Century" w:cs="Calibri"/>
        </w:rPr>
      </w:pPr>
      <w:r w:rsidRPr="0066049A">
        <w:rPr>
          <w:rFonts w:ascii="Century" w:hAnsi="Century" w:cs="Calibri"/>
          <w:b/>
          <w:bCs/>
          <w:iCs/>
        </w:rPr>
        <w:t>SEXTO</w:t>
      </w:r>
      <w:r w:rsidR="00963382" w:rsidRPr="0066049A">
        <w:rPr>
          <w:rFonts w:ascii="Century" w:hAnsi="Century" w:cs="Calibri"/>
          <w:b/>
          <w:bCs/>
          <w:iCs/>
        </w:rPr>
        <w:t xml:space="preserve">. </w:t>
      </w:r>
      <w:r w:rsidR="00963382" w:rsidRPr="0066049A">
        <w:rPr>
          <w:rFonts w:ascii="Century" w:hAnsi="Century"/>
        </w:rPr>
        <w:t>E</w:t>
      </w:r>
      <w:r w:rsidR="00963382" w:rsidRPr="0066049A">
        <w:rPr>
          <w:rFonts w:ascii="Century" w:hAnsi="Century" w:cs="Calibri"/>
          <w:bCs/>
          <w:iCs/>
        </w:rPr>
        <w:t>n</w:t>
      </w:r>
      <w:r w:rsidR="00963382" w:rsidRPr="0066049A">
        <w:rPr>
          <w:rFonts w:ascii="Century" w:hAnsi="Century" w:cs="Calibri"/>
        </w:rPr>
        <w:t xml:space="preserve"> cumplimiento a lo establecido en la fracción I del artículo 299 del Código de Procedimiento y Justicia Administrativa para el Estado y los Municipios de Guanajuato, </w:t>
      </w:r>
      <w:r w:rsidR="00963382" w:rsidRPr="0066049A">
        <w:rPr>
          <w:rFonts w:ascii="Century" w:hAnsi="Century" w:cs="Calibri"/>
          <w:bCs/>
          <w:iCs/>
        </w:rPr>
        <w:t xml:space="preserve">este Juzgado </w:t>
      </w:r>
      <w:r w:rsidR="00963382" w:rsidRPr="0066049A">
        <w:rPr>
          <w:rFonts w:ascii="Century" w:hAnsi="Century" w:cs="Calibri"/>
        </w:rPr>
        <w:t xml:space="preserve">procede a fijar los puntos controvertidos en el presente proceso administrativo. </w:t>
      </w:r>
      <w:r w:rsidR="00086680" w:rsidRPr="0066049A">
        <w:rPr>
          <w:rFonts w:ascii="Century" w:hAnsi="Century" w:cs="Calibri"/>
        </w:rPr>
        <w:t>---------------------------------</w:t>
      </w:r>
    </w:p>
    <w:p w:rsidR="00963382" w:rsidRPr="0066049A" w:rsidRDefault="00963382" w:rsidP="00963382">
      <w:pPr>
        <w:spacing w:line="360" w:lineRule="auto"/>
        <w:ind w:firstLine="708"/>
        <w:jc w:val="both"/>
        <w:rPr>
          <w:rFonts w:ascii="Century" w:hAnsi="Century" w:cs="Calibri"/>
        </w:rPr>
      </w:pPr>
    </w:p>
    <w:p w:rsidR="00745679" w:rsidRPr="0066049A" w:rsidRDefault="00086680" w:rsidP="007150FC">
      <w:pPr>
        <w:pStyle w:val="RESOLUCIONES"/>
      </w:pPr>
      <w:r w:rsidRPr="0066049A">
        <w:t>E</w:t>
      </w:r>
      <w:r w:rsidR="00963382" w:rsidRPr="0066049A">
        <w:t xml:space="preserve">l actor en su </w:t>
      </w:r>
      <w:r w:rsidR="00963382" w:rsidRPr="0066049A">
        <w:rPr>
          <w:bCs/>
          <w:iCs/>
        </w:rPr>
        <w:t>escrito</w:t>
      </w:r>
      <w:r w:rsidR="00963382" w:rsidRPr="0066049A">
        <w:t xml:space="preserve"> de demanda </w:t>
      </w:r>
      <w:r w:rsidRPr="0066049A">
        <w:t>manifiesta,</w:t>
      </w:r>
      <w:r w:rsidR="00745679" w:rsidRPr="0066049A">
        <w:t xml:space="preserve"> bajo protesta de decir verdad</w:t>
      </w:r>
      <w:r w:rsidRPr="0066049A">
        <w:t>,</w:t>
      </w:r>
      <w:r w:rsidR="00745679" w:rsidRPr="0066049A">
        <w:t xml:space="preserve"> que el día 04 cuatro de noviembre del año 2019 dos mil diecinueve, tuvo conocimiento del avalúo fiscal realizado al inmueble de su propiedad ubicado en calle Nubes</w:t>
      </w:r>
      <w:r w:rsidR="008B7BD9" w:rsidRPr="0066049A">
        <w:t>,</w:t>
      </w:r>
      <w:r w:rsidR="00745679" w:rsidRPr="0066049A">
        <w:t xml:space="preserve"> número 102 ciento dos, de la colonia Jardines del Moral, de este </w:t>
      </w:r>
      <w:r w:rsidRPr="0066049A">
        <w:t>municipio de león, Guanajuato, y</w:t>
      </w:r>
      <w:r w:rsidR="00745679" w:rsidRPr="0066049A">
        <w:t xml:space="preserve"> que en esa misma fecha tuvo conocimiento de los resultados de avalúo y determinación del </w:t>
      </w:r>
      <w:r w:rsidRPr="0066049A">
        <w:t>Impuesto Predial</w:t>
      </w:r>
      <w:r w:rsidR="00745679" w:rsidRPr="0066049A">
        <w:t>. --------------------------------------------------</w:t>
      </w:r>
      <w:r w:rsidR="008B7BD9" w:rsidRPr="0066049A">
        <w:t>----------------------------</w:t>
      </w:r>
      <w:r w:rsidRPr="0066049A">
        <w:t>------------------</w:t>
      </w:r>
    </w:p>
    <w:p w:rsidR="00745679" w:rsidRPr="0066049A" w:rsidRDefault="00745679" w:rsidP="007150FC">
      <w:pPr>
        <w:pStyle w:val="RESOLUCIONES"/>
      </w:pPr>
    </w:p>
    <w:p w:rsidR="003F1B83" w:rsidRPr="0066049A" w:rsidRDefault="009876D4" w:rsidP="00745679">
      <w:pPr>
        <w:pStyle w:val="RESOLUCIONES"/>
      </w:pPr>
      <w:r w:rsidRPr="0066049A">
        <w:t>Luego entonces</w:t>
      </w:r>
      <w:r w:rsidR="00963382" w:rsidRPr="0066049A">
        <w:t>, la “</w:t>
      </w:r>
      <w:proofErr w:type="spellStart"/>
      <w:r w:rsidR="00963382" w:rsidRPr="0066049A">
        <w:t>litis</w:t>
      </w:r>
      <w:proofErr w:type="spellEnd"/>
      <w:r w:rsidR="00963382" w:rsidRPr="0066049A">
        <w:t xml:space="preserve">” planteada se hace consistir en determinar la legalidad o ilegalidad </w:t>
      </w:r>
      <w:r w:rsidR="00DB19A2" w:rsidRPr="0066049A">
        <w:t>del</w:t>
      </w:r>
      <w:r w:rsidR="00745679" w:rsidRPr="0066049A">
        <w:t xml:space="preserve"> avalúo de fecha 06 seis de agosto del año 2019 dos mil diecinueve, realizado al predio con cuenta predial 01M003983001 (cero uno </w:t>
      </w:r>
      <w:r w:rsidR="002C20FE" w:rsidRPr="0066049A">
        <w:t>l</w:t>
      </w:r>
      <w:r w:rsidR="00745679" w:rsidRPr="0066049A">
        <w:t xml:space="preserve">etra M cero </w:t>
      </w:r>
      <w:proofErr w:type="spellStart"/>
      <w:r w:rsidR="00745679" w:rsidRPr="0066049A">
        <w:t>cero</w:t>
      </w:r>
      <w:proofErr w:type="spellEnd"/>
      <w:r w:rsidR="00745679" w:rsidRPr="0066049A">
        <w:t xml:space="preserve"> tres nueve ocho tres cero </w:t>
      </w:r>
      <w:proofErr w:type="spellStart"/>
      <w:r w:rsidR="00745679" w:rsidRPr="0066049A">
        <w:t>cero</w:t>
      </w:r>
      <w:proofErr w:type="spellEnd"/>
      <w:r w:rsidR="00745679" w:rsidRPr="0066049A">
        <w:t xml:space="preserve"> uno), con domicilio en calle Nubes</w:t>
      </w:r>
      <w:r w:rsidR="008B7BD9" w:rsidRPr="0066049A">
        <w:t>,</w:t>
      </w:r>
      <w:r w:rsidR="00745679" w:rsidRPr="0066049A">
        <w:t xml:space="preserve"> </w:t>
      </w:r>
      <w:r w:rsidR="00DB19A2" w:rsidRPr="0066049A">
        <w:t>número</w:t>
      </w:r>
      <w:r w:rsidR="00745679" w:rsidRPr="0066049A">
        <w:t xml:space="preserve"> 102 ciento dos, de la colonia Jardines del Moral de esta ciudad, y el </w:t>
      </w:r>
      <w:r w:rsidR="00086680" w:rsidRPr="0066049A">
        <w:t xml:space="preserve">oficio número TML/DGI/17419/19 (Letras T M L diagonal letras D G I diagonal uno siete cuatro uno nueve diagonal diecinueve), de fecha 11 once de septiembre del año 2019 dos mil diecinueve, suscrito por la Directora de Impuestos Inmobiliarios, </w:t>
      </w:r>
      <w:r w:rsidR="00745679" w:rsidRPr="0066049A">
        <w:t xml:space="preserve">documento que contiene la notificación del resultado del avalúo y determinación del </w:t>
      </w:r>
      <w:r w:rsidR="00086680" w:rsidRPr="0066049A">
        <w:t>Impuesto Predial</w:t>
      </w:r>
      <w:r w:rsidR="00745679" w:rsidRPr="0066049A">
        <w:t xml:space="preserve"> </w:t>
      </w:r>
      <w:r w:rsidR="003F1B83" w:rsidRPr="0066049A">
        <w:t>y la notificación de los mismos</w:t>
      </w:r>
      <w:r w:rsidR="00745679" w:rsidRPr="0066049A">
        <w:t xml:space="preserve">. </w:t>
      </w:r>
      <w:r w:rsidR="003F1B83" w:rsidRPr="0066049A">
        <w:t>------------------------------------</w:t>
      </w:r>
      <w:r w:rsidR="00745679" w:rsidRPr="0066049A">
        <w:t>-----------------</w:t>
      </w:r>
      <w:r w:rsidR="003F1B83" w:rsidRPr="0066049A">
        <w:t>-------------</w:t>
      </w:r>
      <w:r w:rsidR="008B7BD9" w:rsidRPr="0066049A">
        <w:t>---</w:t>
      </w:r>
      <w:r w:rsidR="00086680" w:rsidRPr="0066049A">
        <w:t>-------------------------</w:t>
      </w:r>
      <w:r w:rsidR="008B7BD9" w:rsidRPr="0066049A">
        <w:t>-</w:t>
      </w:r>
    </w:p>
    <w:p w:rsidR="003F1B83" w:rsidRPr="0066049A" w:rsidRDefault="003F1B83" w:rsidP="00745679">
      <w:pPr>
        <w:pStyle w:val="RESOLUCIONES"/>
      </w:pPr>
    </w:p>
    <w:p w:rsidR="00963382" w:rsidRPr="0066049A" w:rsidRDefault="00963382" w:rsidP="00963382">
      <w:pPr>
        <w:pStyle w:val="RESOLUCIONES"/>
        <w:rPr>
          <w:rFonts w:cs="Calibri"/>
        </w:rPr>
      </w:pPr>
      <w:r w:rsidRPr="0066049A">
        <w:rPr>
          <w:rFonts w:cs="Calibri"/>
          <w:b/>
        </w:rPr>
        <w:t>S</w:t>
      </w:r>
      <w:r w:rsidR="00BE219F" w:rsidRPr="0066049A">
        <w:rPr>
          <w:rFonts w:cs="Calibri"/>
          <w:b/>
        </w:rPr>
        <w:t>EPTIMO</w:t>
      </w:r>
      <w:r w:rsidRPr="0066049A">
        <w:rPr>
          <w:rFonts w:cs="Calibri"/>
          <w:b/>
        </w:rPr>
        <w:t>.</w:t>
      </w:r>
      <w:r w:rsidRPr="0066049A">
        <w:rPr>
          <w:rFonts w:cs="Calibri"/>
        </w:rPr>
        <w:t xml:space="preserve"> Una vez señalada la </w:t>
      </w:r>
      <w:proofErr w:type="spellStart"/>
      <w:r w:rsidRPr="0066049A">
        <w:rPr>
          <w:rFonts w:cs="Calibri"/>
        </w:rPr>
        <w:t>litis</w:t>
      </w:r>
      <w:proofErr w:type="spellEnd"/>
      <w:r w:rsidRPr="0066049A">
        <w:rPr>
          <w:rFonts w:cs="Calibri"/>
        </w:rPr>
        <w:t xml:space="preserve"> de la presente causa, se procede al análisis de los conceptos de impugnación.</w:t>
      </w:r>
      <w:r w:rsidR="009876D4" w:rsidRPr="0066049A">
        <w:rPr>
          <w:rFonts w:cs="Calibri"/>
        </w:rPr>
        <w:t xml:space="preserve"> </w:t>
      </w:r>
      <w:r w:rsidRPr="0066049A">
        <w:rPr>
          <w:rFonts w:cs="Calibri"/>
        </w:rPr>
        <w:t>-------------------------------------------------</w:t>
      </w:r>
    </w:p>
    <w:p w:rsidR="00963382" w:rsidRPr="0066049A" w:rsidRDefault="00963382" w:rsidP="00963382">
      <w:pPr>
        <w:pStyle w:val="SENTENCIAS"/>
      </w:pPr>
    </w:p>
    <w:p w:rsidR="00963382" w:rsidRPr="0066049A" w:rsidRDefault="00963382" w:rsidP="00963382">
      <w:pPr>
        <w:pStyle w:val="RESOLUCIONES"/>
        <w:rPr>
          <w:rFonts w:ascii="Calibri" w:hAnsi="Calibri"/>
          <w:sz w:val="26"/>
          <w:szCs w:val="26"/>
        </w:rPr>
      </w:pPr>
      <w:r w:rsidRPr="0066049A">
        <w:t>Est</w:t>
      </w:r>
      <w:r w:rsidR="009876D4" w:rsidRPr="0066049A">
        <w:t>a</w:t>
      </w:r>
      <w:r w:rsidRPr="0066049A">
        <w:t xml:space="preserve"> </w:t>
      </w:r>
      <w:r w:rsidR="009876D4" w:rsidRPr="0066049A">
        <w:t>j</w:t>
      </w:r>
      <w:r w:rsidRPr="0066049A">
        <w:t>uzgador</w:t>
      </w:r>
      <w:r w:rsidR="009876D4" w:rsidRPr="0066049A">
        <w:t>a</w:t>
      </w:r>
      <w:r w:rsidRPr="0066049A">
        <w:t xml:space="preserve"> de manera primordial procederá al análisis de los conceptos de impugnación sin necesidad de transcribirlos en su totalidad, lo </w:t>
      </w:r>
      <w:r w:rsidRPr="0066049A">
        <w:lastRenderedPageBreak/>
        <w:t>anterior, con base en el criterio sostenido por el Segundo Tribunal Colegiado del Sexto Circuito del Poder Judicial de la Federación, mencionado en la siguiente Jurisprudencia. ----------------------------------------------------------------------</w:t>
      </w:r>
    </w:p>
    <w:p w:rsidR="00963382" w:rsidRPr="0066049A" w:rsidRDefault="00963382" w:rsidP="00963382">
      <w:pPr>
        <w:pStyle w:val="SENTENCIAS"/>
        <w:rPr>
          <w:lang w:val="es-MX"/>
        </w:rPr>
      </w:pPr>
    </w:p>
    <w:p w:rsidR="00963382" w:rsidRPr="0066049A" w:rsidRDefault="00963382" w:rsidP="00963382">
      <w:pPr>
        <w:pStyle w:val="TESISYJURIS"/>
        <w:rPr>
          <w:rFonts w:cs="Calibri"/>
          <w:sz w:val="22"/>
          <w:szCs w:val="22"/>
        </w:rPr>
      </w:pPr>
      <w:r w:rsidRPr="0066049A">
        <w:rPr>
          <w:b/>
          <w:sz w:val="22"/>
          <w:szCs w:val="22"/>
        </w:rPr>
        <w:t xml:space="preserve">“CONCEPTOS DE VIOLACIÓN. EL JUEZ NO ESTÁ OBLIGADO A TRANSCRIBIRLOS. </w:t>
      </w:r>
      <w:r w:rsidRPr="0066049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6049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6049A">
        <w:rPr>
          <w:rFonts w:cs="Calibri"/>
          <w:sz w:val="22"/>
          <w:szCs w:val="22"/>
        </w:rPr>
        <w:t>Abril</w:t>
      </w:r>
      <w:proofErr w:type="gramEnd"/>
      <w:r w:rsidRPr="0066049A">
        <w:rPr>
          <w:rFonts w:cs="Calibri"/>
          <w:sz w:val="22"/>
          <w:szCs w:val="22"/>
        </w:rPr>
        <w:t xml:space="preserve"> de 1998, Tesis: VI.2o. J/129. Página: 599”. </w:t>
      </w:r>
    </w:p>
    <w:p w:rsidR="00963382" w:rsidRPr="0066049A" w:rsidRDefault="00963382" w:rsidP="00963382">
      <w:pPr>
        <w:pStyle w:val="TESISYJURIS"/>
        <w:rPr>
          <w:rFonts w:cs="Calibri"/>
          <w:sz w:val="22"/>
          <w:szCs w:val="22"/>
        </w:rPr>
      </w:pPr>
    </w:p>
    <w:p w:rsidR="00963382" w:rsidRPr="0066049A" w:rsidRDefault="00963382" w:rsidP="00963382">
      <w:pPr>
        <w:pStyle w:val="TESISYJURIS"/>
        <w:rPr>
          <w:rFonts w:cs="Calibri"/>
        </w:rPr>
      </w:pPr>
    </w:p>
    <w:p w:rsidR="00312DBB" w:rsidRPr="0066049A" w:rsidRDefault="00963382" w:rsidP="00963382">
      <w:pPr>
        <w:tabs>
          <w:tab w:val="left" w:pos="3975"/>
        </w:tabs>
        <w:spacing w:line="360" w:lineRule="auto"/>
        <w:ind w:firstLine="709"/>
        <w:jc w:val="both"/>
        <w:rPr>
          <w:rFonts w:ascii="Century" w:hAnsi="Century" w:cs="Calibri"/>
        </w:rPr>
      </w:pPr>
      <w:r w:rsidRPr="0066049A">
        <w:rPr>
          <w:rFonts w:ascii="Century" w:hAnsi="Century" w:cs="Calibri"/>
        </w:rPr>
        <w:t>Bajo tal cont</w:t>
      </w:r>
      <w:r w:rsidR="009876D4" w:rsidRPr="0066049A">
        <w:rPr>
          <w:rFonts w:ascii="Century" w:hAnsi="Century" w:cs="Calibri"/>
        </w:rPr>
        <w:t xml:space="preserve">exto, </w:t>
      </w:r>
      <w:r w:rsidR="00312DBB" w:rsidRPr="0066049A">
        <w:rPr>
          <w:rFonts w:ascii="Century" w:hAnsi="Century" w:cs="Calibri"/>
        </w:rPr>
        <w:t>se procede al análisis de</w:t>
      </w:r>
      <w:r w:rsidR="009329E9" w:rsidRPr="0066049A">
        <w:rPr>
          <w:rFonts w:ascii="Century" w:hAnsi="Century" w:cs="Calibri"/>
        </w:rPr>
        <w:t xml:space="preserve"> </w:t>
      </w:r>
      <w:r w:rsidR="00312DBB" w:rsidRPr="0066049A">
        <w:rPr>
          <w:rFonts w:ascii="Century" w:hAnsi="Century" w:cs="Calibri"/>
        </w:rPr>
        <w:t>l</w:t>
      </w:r>
      <w:r w:rsidR="009329E9" w:rsidRPr="0066049A">
        <w:rPr>
          <w:rFonts w:ascii="Century" w:hAnsi="Century" w:cs="Calibri"/>
        </w:rPr>
        <w:t>os co</w:t>
      </w:r>
      <w:r w:rsidR="00312DBB" w:rsidRPr="0066049A">
        <w:rPr>
          <w:rFonts w:ascii="Century" w:hAnsi="Century" w:cs="Calibri"/>
        </w:rPr>
        <w:t>ncepto</w:t>
      </w:r>
      <w:r w:rsidR="009329E9" w:rsidRPr="0066049A">
        <w:rPr>
          <w:rFonts w:ascii="Century" w:hAnsi="Century" w:cs="Calibri"/>
        </w:rPr>
        <w:t>s</w:t>
      </w:r>
      <w:r w:rsidR="00312DBB" w:rsidRPr="0066049A">
        <w:rPr>
          <w:rFonts w:ascii="Century" w:hAnsi="Century" w:cs="Calibri"/>
        </w:rPr>
        <w:t xml:space="preserve"> de impugnación, en </w:t>
      </w:r>
      <w:r w:rsidR="009329E9" w:rsidRPr="0066049A">
        <w:rPr>
          <w:rFonts w:ascii="Century" w:hAnsi="Century" w:cs="Calibri"/>
        </w:rPr>
        <w:t xml:space="preserve">los cuales </w:t>
      </w:r>
      <w:r w:rsidR="00312DBB" w:rsidRPr="0066049A">
        <w:rPr>
          <w:rFonts w:ascii="Century" w:hAnsi="Century" w:cs="Calibri"/>
        </w:rPr>
        <w:t>el actor manifiesta: ----------------------------------------------</w:t>
      </w:r>
      <w:r w:rsidR="009329E9" w:rsidRPr="0066049A">
        <w:rPr>
          <w:rFonts w:ascii="Century" w:hAnsi="Century" w:cs="Calibri"/>
        </w:rPr>
        <w:t>---------------</w:t>
      </w:r>
    </w:p>
    <w:p w:rsidR="00312DBB" w:rsidRPr="0066049A" w:rsidRDefault="00312DBB" w:rsidP="00963382">
      <w:pPr>
        <w:tabs>
          <w:tab w:val="left" w:pos="3975"/>
        </w:tabs>
        <w:spacing w:line="360" w:lineRule="auto"/>
        <w:ind w:firstLine="709"/>
        <w:jc w:val="both"/>
        <w:rPr>
          <w:rFonts w:ascii="Century" w:hAnsi="Century" w:cs="Calibri"/>
        </w:rPr>
      </w:pPr>
    </w:p>
    <w:p w:rsidR="009329E9" w:rsidRPr="0066049A" w:rsidRDefault="009329E9" w:rsidP="00963382">
      <w:pPr>
        <w:tabs>
          <w:tab w:val="left" w:pos="3975"/>
        </w:tabs>
        <w:spacing w:line="360" w:lineRule="auto"/>
        <w:ind w:firstLine="709"/>
        <w:jc w:val="both"/>
        <w:rPr>
          <w:rFonts w:ascii="Century" w:hAnsi="Century" w:cs="Calibri"/>
          <w:i/>
          <w:sz w:val="22"/>
          <w:szCs w:val="22"/>
        </w:rPr>
      </w:pPr>
      <w:r w:rsidRPr="0066049A">
        <w:rPr>
          <w:rFonts w:ascii="Century" w:hAnsi="Century" w:cs="Calibri"/>
          <w:i/>
          <w:sz w:val="22"/>
          <w:szCs w:val="22"/>
        </w:rPr>
        <w:t xml:space="preserve">PRIMERO. Tanto el supuesto avalúo, como la supuesta notificación del resultado del avalúo combatidas, TRANSGREDEN EN MI PERJUICIO LOS PRINCIPIOS 14 Y 16 DE LA CONSTITUCION POLITICA DE LOS ESTADOS UNIDOS MEXICANOS, lo anterior en virtud de que los documentos citados son omisos en establece las circunstancias de modo, tiempo y lugar en que fue notificada la supuesta solicitud de avalúo igualmente carece de la debida fundamentación del procedimiento de notificación […] Aunado a que la </w:t>
      </w:r>
      <w:r w:rsidR="00DB19A2" w:rsidRPr="0066049A">
        <w:rPr>
          <w:rFonts w:ascii="Century" w:hAnsi="Century" w:cs="Calibri"/>
          <w:i/>
          <w:sz w:val="22"/>
          <w:szCs w:val="22"/>
        </w:rPr>
        <w:t>autoridad</w:t>
      </w:r>
      <w:r w:rsidRPr="0066049A">
        <w:rPr>
          <w:rFonts w:ascii="Century" w:hAnsi="Century" w:cs="Calibri"/>
          <w:i/>
          <w:sz w:val="22"/>
          <w:szCs w:val="22"/>
        </w:rPr>
        <w:t xml:space="preserve"> demandada me deja en completo ESTADO DE INDEFENSION, al levantar el supuesto avalúo así como la supuesta notificación del resultado del avalúo, sin notificar con las formalidades esenciales debidas establecidas en </w:t>
      </w:r>
      <w:r w:rsidR="00DC11A1" w:rsidRPr="0066049A">
        <w:rPr>
          <w:rFonts w:ascii="Century" w:hAnsi="Century" w:cs="Calibri"/>
          <w:i/>
          <w:sz w:val="22"/>
          <w:szCs w:val="22"/>
        </w:rPr>
        <w:t>los</w:t>
      </w:r>
      <w:r w:rsidRPr="0066049A">
        <w:rPr>
          <w:rFonts w:ascii="Century" w:hAnsi="Century" w:cs="Calibri"/>
          <w:i/>
          <w:sz w:val="22"/>
          <w:szCs w:val="22"/>
        </w:rPr>
        <w:t xml:space="preserve"> ordenamientos legales, correspondientes y procedentes que en el presente escrito señalan.</w:t>
      </w:r>
    </w:p>
    <w:p w:rsidR="009329E9" w:rsidRPr="0066049A" w:rsidRDefault="009329E9" w:rsidP="00963382">
      <w:pPr>
        <w:tabs>
          <w:tab w:val="left" w:pos="3975"/>
        </w:tabs>
        <w:spacing w:line="360" w:lineRule="auto"/>
        <w:ind w:firstLine="709"/>
        <w:jc w:val="both"/>
        <w:rPr>
          <w:rFonts w:ascii="Century" w:hAnsi="Century" w:cs="Calibri"/>
          <w:i/>
          <w:sz w:val="22"/>
          <w:szCs w:val="22"/>
        </w:rPr>
      </w:pPr>
    </w:p>
    <w:p w:rsidR="00DC11A1" w:rsidRPr="0066049A" w:rsidRDefault="009329E9" w:rsidP="00963382">
      <w:pPr>
        <w:tabs>
          <w:tab w:val="left" w:pos="3975"/>
        </w:tabs>
        <w:spacing w:line="360" w:lineRule="auto"/>
        <w:ind w:firstLine="709"/>
        <w:jc w:val="both"/>
        <w:rPr>
          <w:rFonts w:ascii="Century" w:hAnsi="Century" w:cs="Calibri"/>
          <w:i/>
          <w:sz w:val="22"/>
          <w:szCs w:val="22"/>
        </w:rPr>
      </w:pPr>
      <w:r w:rsidRPr="0066049A">
        <w:rPr>
          <w:rFonts w:ascii="Century" w:hAnsi="Century" w:cs="Calibri"/>
          <w:i/>
          <w:sz w:val="22"/>
          <w:szCs w:val="22"/>
        </w:rPr>
        <w:t xml:space="preserve">SEGUNDO. </w:t>
      </w:r>
      <w:r w:rsidR="00DC11A1" w:rsidRPr="0066049A">
        <w:rPr>
          <w:rFonts w:ascii="Century" w:hAnsi="Century" w:cs="Calibri"/>
          <w:i/>
          <w:sz w:val="22"/>
          <w:szCs w:val="22"/>
        </w:rPr>
        <w:t xml:space="preserve">Conforme a lo establecido en el supuesto avalúo […] en la sección de notas y colindancias, señala textualmente “Para el ejercicio fiscal 2019 que se encuentra en el sector </w:t>
      </w:r>
      <w:r w:rsidR="00DB19A2" w:rsidRPr="0066049A">
        <w:rPr>
          <w:rFonts w:ascii="Century" w:hAnsi="Century" w:cs="Calibri"/>
          <w:i/>
          <w:sz w:val="22"/>
          <w:szCs w:val="22"/>
        </w:rPr>
        <w:t xml:space="preserve">6001 y en el artículo 6, fracción I Inciso A, tabla 7”. </w:t>
      </w:r>
      <w:r w:rsidR="00DC11A1" w:rsidRPr="0066049A">
        <w:rPr>
          <w:rFonts w:ascii="Century" w:hAnsi="Century" w:cs="Calibri"/>
          <w:i/>
          <w:sz w:val="22"/>
          <w:szCs w:val="22"/>
        </w:rPr>
        <w:t xml:space="preserve">Señalando que el valor referido del terreno en dicha tabla es de </w:t>
      </w:r>
      <w:r w:rsidR="00DB19A2" w:rsidRPr="0066049A">
        <w:rPr>
          <w:rFonts w:ascii="Century" w:hAnsi="Century" w:cs="Calibri"/>
          <w:i/>
          <w:sz w:val="22"/>
          <w:szCs w:val="22"/>
        </w:rPr>
        <w:t>$ 2,895.98 (Dos mil ochocientos noventa y cinco pesos con 98 centavos Monedad nacional) por met</w:t>
      </w:r>
      <w:r w:rsidR="00DC11A1" w:rsidRPr="0066049A">
        <w:rPr>
          <w:rFonts w:ascii="Century" w:hAnsi="Century" w:cs="Calibri"/>
          <w:i/>
          <w:sz w:val="22"/>
          <w:szCs w:val="22"/>
        </w:rPr>
        <w:t xml:space="preserve">ro cuadrado; </w:t>
      </w:r>
      <w:r w:rsidR="00FD2073" w:rsidRPr="0066049A">
        <w:rPr>
          <w:rFonts w:ascii="Century" w:hAnsi="Century" w:cs="Calibri"/>
          <w:i/>
          <w:sz w:val="22"/>
          <w:szCs w:val="22"/>
        </w:rPr>
        <w:t xml:space="preserve">[…] </w:t>
      </w:r>
      <w:r w:rsidR="00971DD3" w:rsidRPr="0066049A">
        <w:rPr>
          <w:rFonts w:ascii="Century" w:hAnsi="Century" w:cs="Calibri"/>
          <w:i/>
          <w:sz w:val="22"/>
          <w:szCs w:val="22"/>
        </w:rPr>
        <w:t xml:space="preserve">lo cual presenta una diferencia contra el indicado en el supuesto avaluó, por la cantidad </w:t>
      </w:r>
      <w:r w:rsidR="00971DD3" w:rsidRPr="0066049A">
        <w:rPr>
          <w:rFonts w:ascii="Century" w:hAnsi="Century" w:cs="Calibri"/>
          <w:i/>
          <w:sz w:val="22"/>
          <w:szCs w:val="22"/>
        </w:rPr>
        <w:lastRenderedPageBreak/>
        <w:t>de $5,323.63 (Cinco mil trescientos veinte y tres pesos con 63 centavos Moneda Nacional) por metro cuadrado […]</w:t>
      </w:r>
      <w:r w:rsidR="00086680" w:rsidRPr="0066049A">
        <w:rPr>
          <w:rFonts w:ascii="Century" w:hAnsi="Century" w:cs="Calibri"/>
          <w:i/>
          <w:sz w:val="22"/>
          <w:szCs w:val="22"/>
        </w:rPr>
        <w:t>.</w:t>
      </w:r>
    </w:p>
    <w:p w:rsidR="00971DD3" w:rsidRPr="0066049A" w:rsidRDefault="00971DD3" w:rsidP="00963382">
      <w:pPr>
        <w:tabs>
          <w:tab w:val="left" w:pos="3975"/>
        </w:tabs>
        <w:spacing w:line="360" w:lineRule="auto"/>
        <w:ind w:firstLine="709"/>
        <w:jc w:val="both"/>
        <w:rPr>
          <w:rFonts w:ascii="Century" w:hAnsi="Century" w:cs="Calibri"/>
          <w:i/>
          <w:sz w:val="22"/>
          <w:szCs w:val="22"/>
        </w:rPr>
      </w:pPr>
    </w:p>
    <w:p w:rsidR="00971DD3" w:rsidRPr="0066049A" w:rsidRDefault="00971DD3" w:rsidP="00963382">
      <w:pPr>
        <w:tabs>
          <w:tab w:val="left" w:pos="3975"/>
        </w:tabs>
        <w:spacing w:line="360" w:lineRule="auto"/>
        <w:ind w:firstLine="709"/>
        <w:jc w:val="both"/>
        <w:rPr>
          <w:rFonts w:ascii="Century" w:hAnsi="Century" w:cs="Calibri"/>
          <w:i/>
          <w:sz w:val="22"/>
          <w:szCs w:val="22"/>
        </w:rPr>
      </w:pPr>
      <w:r w:rsidRPr="0066049A">
        <w:rPr>
          <w:rFonts w:ascii="Century" w:hAnsi="Century" w:cs="Calibri"/>
          <w:i/>
          <w:sz w:val="22"/>
          <w:szCs w:val="22"/>
        </w:rPr>
        <w:t xml:space="preserve">TERCERO. Conforme al reglamento de peritos valuadores inmobiliarios para el municipio […] </w:t>
      </w:r>
      <w:r w:rsidR="00086680" w:rsidRPr="0066049A">
        <w:rPr>
          <w:rFonts w:ascii="Century" w:hAnsi="Century" w:cs="Calibri"/>
          <w:i/>
          <w:sz w:val="22"/>
          <w:szCs w:val="22"/>
        </w:rPr>
        <w:t>s</w:t>
      </w:r>
      <w:r w:rsidRPr="0066049A">
        <w:rPr>
          <w:rFonts w:ascii="Century" w:hAnsi="Century" w:cs="Calibri"/>
          <w:i/>
          <w:sz w:val="22"/>
          <w:szCs w:val="22"/>
        </w:rPr>
        <w:t>eñalando que en el cuerpo del supuesto avalúo […] donde indica el perito valuador, no señala o refiere su número de perito ante la autoridad competente, por tal motivo desconocemos la personalidad y la capacidad legal […]</w:t>
      </w:r>
      <w:r w:rsidR="00086680" w:rsidRPr="0066049A">
        <w:rPr>
          <w:rFonts w:ascii="Century" w:hAnsi="Century" w:cs="Calibri"/>
          <w:i/>
          <w:sz w:val="22"/>
          <w:szCs w:val="22"/>
        </w:rPr>
        <w:t>.</w:t>
      </w:r>
    </w:p>
    <w:p w:rsidR="00DC11A1" w:rsidRPr="0066049A" w:rsidRDefault="00DC11A1" w:rsidP="00963382">
      <w:pPr>
        <w:tabs>
          <w:tab w:val="left" w:pos="3975"/>
        </w:tabs>
        <w:spacing w:line="360" w:lineRule="auto"/>
        <w:ind w:firstLine="709"/>
        <w:jc w:val="both"/>
        <w:rPr>
          <w:rFonts w:ascii="Century" w:hAnsi="Century" w:cs="Calibri"/>
          <w:i/>
          <w:sz w:val="22"/>
          <w:szCs w:val="22"/>
        </w:rPr>
      </w:pPr>
    </w:p>
    <w:p w:rsidR="00DC11A1" w:rsidRPr="0066049A" w:rsidRDefault="00971DD3" w:rsidP="00963382">
      <w:pPr>
        <w:tabs>
          <w:tab w:val="left" w:pos="3975"/>
        </w:tabs>
        <w:spacing w:line="360" w:lineRule="auto"/>
        <w:ind w:firstLine="709"/>
        <w:jc w:val="both"/>
        <w:rPr>
          <w:rFonts w:ascii="Century" w:hAnsi="Century" w:cs="Calibri"/>
          <w:i/>
          <w:sz w:val="22"/>
          <w:szCs w:val="22"/>
        </w:rPr>
      </w:pPr>
      <w:r w:rsidRPr="0066049A">
        <w:rPr>
          <w:rFonts w:ascii="Century" w:hAnsi="Century" w:cs="Calibri"/>
          <w:i/>
          <w:sz w:val="22"/>
          <w:szCs w:val="22"/>
        </w:rPr>
        <w:t xml:space="preserve">CUARTO. Conforme al reglamento de peritos valuadores inmobiliarios para el municipio de León, Guanajuato […] en el cuerpo del supuesto avalúo […] indica que los techos son de concreto lo cual demuestra lo falta de exactitud del avalúo, violando así el artículo antes señalado, ya que el ultimo techo es de lámina canalizada galvanizada y los muros no son de tabique como lo indica el supuesto </w:t>
      </w:r>
      <w:r w:rsidR="00DA2652" w:rsidRPr="0066049A">
        <w:rPr>
          <w:rFonts w:ascii="Century" w:hAnsi="Century" w:cs="Calibri"/>
          <w:i/>
          <w:sz w:val="22"/>
          <w:szCs w:val="22"/>
        </w:rPr>
        <w:t>avalúo</w:t>
      </w:r>
      <w:r w:rsidRPr="0066049A">
        <w:rPr>
          <w:rFonts w:ascii="Century" w:hAnsi="Century" w:cs="Calibri"/>
          <w:i/>
          <w:sz w:val="22"/>
          <w:szCs w:val="22"/>
        </w:rPr>
        <w:t>, sino de taleros de yeso, […]</w:t>
      </w:r>
    </w:p>
    <w:p w:rsidR="00971DD3" w:rsidRPr="0066049A" w:rsidRDefault="00971DD3" w:rsidP="00963382">
      <w:pPr>
        <w:tabs>
          <w:tab w:val="left" w:pos="3975"/>
        </w:tabs>
        <w:spacing w:line="360" w:lineRule="auto"/>
        <w:ind w:firstLine="709"/>
        <w:jc w:val="both"/>
        <w:rPr>
          <w:rFonts w:ascii="Century" w:hAnsi="Century" w:cs="Calibri"/>
          <w:i/>
          <w:sz w:val="22"/>
          <w:szCs w:val="22"/>
        </w:rPr>
      </w:pPr>
    </w:p>
    <w:p w:rsidR="00E15F69" w:rsidRPr="0066049A" w:rsidRDefault="00E15F69" w:rsidP="008616A4">
      <w:pPr>
        <w:pStyle w:val="RESOLUCIONES"/>
      </w:pPr>
    </w:p>
    <w:p w:rsidR="00971DD3" w:rsidRPr="0066049A" w:rsidRDefault="00963382" w:rsidP="008616A4">
      <w:pPr>
        <w:pStyle w:val="RESOLUCIONES"/>
      </w:pPr>
      <w:r w:rsidRPr="0066049A">
        <w:t>Por su parte la autoridad dema</w:t>
      </w:r>
      <w:r w:rsidR="00114906" w:rsidRPr="0066049A">
        <w:t>ndada,</w:t>
      </w:r>
      <w:r w:rsidRPr="0066049A">
        <w:t xml:space="preserve"> </w:t>
      </w:r>
      <w:r w:rsidR="00DA2652" w:rsidRPr="0066049A">
        <w:t xml:space="preserve">Directora de Impuestos Inmobiliarios, </w:t>
      </w:r>
      <w:r w:rsidR="00086680" w:rsidRPr="0066049A">
        <w:t>argument</w:t>
      </w:r>
      <w:r w:rsidR="00971DD3" w:rsidRPr="0066049A">
        <w:t>a que los conceptos de impugnación son ineficaces, ya que carecen de sustento que acredite una afectación directa a su esfera jurídica y señala que no ha emitido, ordenado ejecutado o tratado de ejecutar el acto impugnado. ----</w:t>
      </w:r>
      <w:r w:rsidR="00DA2652" w:rsidRPr="0066049A">
        <w:t>--------------------------------------------------------------------------------------</w:t>
      </w:r>
    </w:p>
    <w:p w:rsidR="00971DD3" w:rsidRPr="0066049A" w:rsidRDefault="00971DD3" w:rsidP="008616A4">
      <w:pPr>
        <w:pStyle w:val="RESOLUCIONES"/>
      </w:pPr>
    </w:p>
    <w:p w:rsidR="00DA2652" w:rsidRPr="0066049A" w:rsidRDefault="003F1B83" w:rsidP="008616A4">
      <w:pPr>
        <w:pStyle w:val="RESOLUCIONES"/>
      </w:pPr>
      <w:r w:rsidRPr="0066049A">
        <w:t>R</w:t>
      </w:r>
      <w:r w:rsidR="00971DD3" w:rsidRPr="0066049A">
        <w:t xml:space="preserve">especto al documento determinante de </w:t>
      </w:r>
      <w:r w:rsidR="00DA2652" w:rsidRPr="0066049A">
        <w:t>crédito</w:t>
      </w:r>
      <w:r w:rsidR="00971DD3" w:rsidRPr="0066049A">
        <w:t xml:space="preserve">, </w:t>
      </w:r>
      <w:r w:rsidR="00B66199" w:rsidRPr="0066049A">
        <w:t>refiere</w:t>
      </w:r>
      <w:r w:rsidR="00971DD3" w:rsidRPr="0066049A">
        <w:t xml:space="preserve"> que se encuentra debidamente fundado y motivado emitido por </w:t>
      </w:r>
      <w:r w:rsidR="00DA2652" w:rsidRPr="0066049A">
        <w:t>autoridad compe</w:t>
      </w:r>
      <w:r w:rsidR="00971DD3" w:rsidRPr="0066049A">
        <w:t>te</w:t>
      </w:r>
      <w:r w:rsidR="00DA2652" w:rsidRPr="0066049A">
        <w:t>nte. ------------------------------------------------------------------------------------------</w:t>
      </w:r>
      <w:r w:rsidR="00971DD3" w:rsidRPr="0066049A">
        <w:t xml:space="preserve"> </w:t>
      </w:r>
    </w:p>
    <w:p w:rsidR="00DA2652" w:rsidRPr="0066049A" w:rsidRDefault="00DA2652" w:rsidP="008616A4">
      <w:pPr>
        <w:pStyle w:val="RESOLUCIONES"/>
      </w:pPr>
    </w:p>
    <w:p w:rsidR="00DA2652" w:rsidRPr="0066049A" w:rsidRDefault="00E15F69" w:rsidP="008616A4">
      <w:pPr>
        <w:pStyle w:val="RESOLUCIONES"/>
      </w:pPr>
      <w:r w:rsidRPr="0066049A">
        <w:t>L</w:t>
      </w:r>
      <w:r w:rsidR="00DA2652" w:rsidRPr="0066049A">
        <w:t>a Directora de Catastro, s</w:t>
      </w:r>
      <w:r w:rsidR="00B66199" w:rsidRPr="0066049A">
        <w:t>ostiene</w:t>
      </w:r>
      <w:r w:rsidR="00DA2652" w:rsidRPr="0066049A">
        <w:t xml:space="preserve"> que el actor vierte manifestaciones sin sustento lógico que acredite una afectación a su esfera jurídica, y que el valor del terreno por metro cuadrado aplicado al inmueble se encuentra contemplado por la Ley, siendo que se localiza geográficamente sobre una vialidad denominada Paseo de los Insurgentes, correspondiéndole el valor por metro cuadrado de </w:t>
      </w:r>
      <w:r w:rsidR="00244D7C" w:rsidRPr="0066049A">
        <w:t>$</w:t>
      </w:r>
      <w:r w:rsidR="00DA2652" w:rsidRPr="0066049A">
        <w:t xml:space="preserve">5,061.42 (cinco mil sesenta y un pesos 42/100 </w:t>
      </w:r>
      <w:r w:rsidR="00244D7C" w:rsidRPr="0066049A">
        <w:t>moneda nacional</w:t>
      </w:r>
      <w:r w:rsidR="00DA2652" w:rsidRPr="0066049A">
        <w:t xml:space="preserve">), valor determinado para el tramo comprendido del Boulevard Paseos </w:t>
      </w:r>
      <w:r w:rsidR="00DA2652" w:rsidRPr="0066049A">
        <w:lastRenderedPageBreak/>
        <w:t>del Moral a avenida León, el cual se encuentra en el artículo 6 de la Ley de Ingresos.</w:t>
      </w:r>
      <w:r w:rsidRPr="0066049A">
        <w:t xml:space="preserve"> ------</w:t>
      </w:r>
      <w:r w:rsidR="00244D7C" w:rsidRPr="0066049A">
        <w:t>----------------------------------------------------------------------------------------</w:t>
      </w:r>
    </w:p>
    <w:p w:rsidR="00DA2652" w:rsidRPr="0066049A" w:rsidRDefault="00DA2652" w:rsidP="008616A4">
      <w:pPr>
        <w:pStyle w:val="RESOLUCIONES"/>
      </w:pPr>
    </w:p>
    <w:p w:rsidR="00DA2652" w:rsidRPr="0066049A" w:rsidRDefault="00DA2652" w:rsidP="008616A4">
      <w:pPr>
        <w:pStyle w:val="RESOLUCIONES"/>
      </w:pPr>
      <w:r w:rsidRPr="0066049A">
        <w:t>Señala</w:t>
      </w:r>
      <w:r w:rsidR="00B66199" w:rsidRPr="0066049A">
        <w:t>,</w:t>
      </w:r>
      <w:r w:rsidRPr="0066049A">
        <w:t xml:space="preserve"> además</w:t>
      </w:r>
      <w:r w:rsidR="00B66199" w:rsidRPr="0066049A">
        <w:t>,</w:t>
      </w:r>
      <w:r w:rsidRPr="0066049A">
        <w:t xml:space="preserve"> que el </w:t>
      </w:r>
      <w:r w:rsidR="00B66199" w:rsidRPr="0066049A">
        <w:t>Reglamento de Peritos Valuadores Inmobiliarios Externos</w:t>
      </w:r>
      <w:r w:rsidRPr="0066049A">
        <w:t xml:space="preserve"> no resulta aplicable, ya que aplica a los peritos externo</w:t>
      </w:r>
      <w:r w:rsidR="003F1B83" w:rsidRPr="0066049A">
        <w:t>s</w:t>
      </w:r>
      <w:r w:rsidRPr="0066049A">
        <w:t xml:space="preserve">. </w:t>
      </w:r>
      <w:r w:rsidR="003F1B83" w:rsidRPr="0066049A">
        <w:t>--</w:t>
      </w:r>
      <w:r w:rsidRPr="0066049A">
        <w:t>-------------</w:t>
      </w:r>
    </w:p>
    <w:p w:rsidR="00DA2652" w:rsidRPr="0066049A" w:rsidRDefault="00DA2652" w:rsidP="008616A4">
      <w:pPr>
        <w:pStyle w:val="RESOLUCIONES"/>
      </w:pPr>
    </w:p>
    <w:p w:rsidR="00963382" w:rsidRPr="0066049A" w:rsidRDefault="00963382" w:rsidP="00963382">
      <w:pPr>
        <w:tabs>
          <w:tab w:val="left" w:pos="3975"/>
        </w:tabs>
        <w:spacing w:line="360" w:lineRule="auto"/>
        <w:ind w:firstLine="709"/>
        <w:jc w:val="both"/>
        <w:rPr>
          <w:rFonts w:ascii="Century" w:hAnsi="Century" w:cs="Calibri"/>
        </w:rPr>
      </w:pPr>
      <w:r w:rsidRPr="0066049A">
        <w:rPr>
          <w:rFonts w:ascii="Century" w:hAnsi="Century" w:cs="Calibri"/>
        </w:rPr>
        <w:t xml:space="preserve">De acuerdo con lo anteriormente expuesto, quien resuelve determina que </w:t>
      </w:r>
      <w:r w:rsidR="008616A4" w:rsidRPr="0066049A">
        <w:rPr>
          <w:rFonts w:ascii="Century" w:hAnsi="Century" w:cs="Calibri"/>
        </w:rPr>
        <w:t>l</w:t>
      </w:r>
      <w:r w:rsidR="00B66199" w:rsidRPr="0066049A">
        <w:rPr>
          <w:rFonts w:ascii="Century" w:hAnsi="Century" w:cs="Calibri"/>
        </w:rPr>
        <w:t>os</w:t>
      </w:r>
      <w:r w:rsidR="008616A4" w:rsidRPr="0066049A">
        <w:rPr>
          <w:rFonts w:ascii="Century" w:hAnsi="Century" w:cs="Calibri"/>
        </w:rPr>
        <w:t xml:space="preserve"> </w:t>
      </w:r>
      <w:r w:rsidR="00E15F69" w:rsidRPr="0066049A">
        <w:rPr>
          <w:rFonts w:ascii="Century" w:hAnsi="Century" w:cs="Calibri"/>
        </w:rPr>
        <w:t>concepto</w:t>
      </w:r>
      <w:r w:rsidR="00B66199" w:rsidRPr="0066049A">
        <w:rPr>
          <w:rFonts w:ascii="Century" w:hAnsi="Century" w:cs="Calibri"/>
        </w:rPr>
        <w:t>s</w:t>
      </w:r>
      <w:r w:rsidR="00E15F69" w:rsidRPr="0066049A">
        <w:rPr>
          <w:rFonts w:ascii="Century" w:hAnsi="Century" w:cs="Calibri"/>
        </w:rPr>
        <w:t xml:space="preserve"> de impugnación</w:t>
      </w:r>
      <w:r w:rsidR="00B66199" w:rsidRPr="0066049A">
        <w:rPr>
          <w:rFonts w:ascii="Century" w:hAnsi="Century" w:cs="Calibri"/>
        </w:rPr>
        <w:t xml:space="preserve"> referidos </w:t>
      </w:r>
      <w:r w:rsidR="00E15F69" w:rsidRPr="0066049A">
        <w:rPr>
          <w:rFonts w:ascii="Century" w:hAnsi="Century" w:cs="Calibri"/>
        </w:rPr>
        <w:t>como SEGUNDO</w:t>
      </w:r>
      <w:r w:rsidR="00167B84" w:rsidRPr="0066049A">
        <w:rPr>
          <w:rFonts w:ascii="Century" w:hAnsi="Century" w:cs="Calibri"/>
        </w:rPr>
        <w:t xml:space="preserve"> y CUARTO</w:t>
      </w:r>
      <w:r w:rsidR="00E15F69" w:rsidRPr="0066049A">
        <w:rPr>
          <w:rFonts w:ascii="Century" w:hAnsi="Century" w:cs="Calibri"/>
        </w:rPr>
        <w:t xml:space="preserve">, </w:t>
      </w:r>
      <w:r w:rsidRPr="0066049A">
        <w:rPr>
          <w:rFonts w:ascii="Century" w:hAnsi="Century" w:cs="Calibri"/>
        </w:rPr>
        <w:t>resulta</w:t>
      </w:r>
      <w:r w:rsidR="00B66199" w:rsidRPr="0066049A">
        <w:rPr>
          <w:rFonts w:ascii="Century" w:hAnsi="Century" w:cs="Calibri"/>
        </w:rPr>
        <w:t>n</w:t>
      </w:r>
      <w:r w:rsidRPr="0066049A">
        <w:rPr>
          <w:rFonts w:ascii="Century" w:hAnsi="Century" w:cs="Calibri"/>
        </w:rPr>
        <w:t xml:space="preserve"> </w:t>
      </w:r>
      <w:r w:rsidRPr="0066049A">
        <w:rPr>
          <w:rFonts w:ascii="Century" w:hAnsi="Century" w:cs="Calibri"/>
          <w:b/>
        </w:rPr>
        <w:t>FUNDADO</w:t>
      </w:r>
      <w:r w:rsidR="00B66199" w:rsidRPr="0066049A">
        <w:rPr>
          <w:rFonts w:ascii="Century" w:hAnsi="Century" w:cs="Calibri"/>
          <w:b/>
        </w:rPr>
        <w:t>S</w:t>
      </w:r>
      <w:r w:rsidRPr="0066049A">
        <w:rPr>
          <w:rFonts w:ascii="Century" w:hAnsi="Century" w:cs="Calibri"/>
        </w:rPr>
        <w:t xml:space="preserve"> y suficiente</w:t>
      </w:r>
      <w:r w:rsidR="00B66199" w:rsidRPr="0066049A">
        <w:rPr>
          <w:rFonts w:ascii="Century" w:hAnsi="Century" w:cs="Calibri"/>
        </w:rPr>
        <w:t>s</w:t>
      </w:r>
      <w:r w:rsidRPr="0066049A">
        <w:rPr>
          <w:rFonts w:ascii="Century" w:hAnsi="Century" w:cs="Calibri"/>
        </w:rPr>
        <w:t xml:space="preserve"> para decretar la nulidad total de los actos impugnados, en raz</w:t>
      </w:r>
      <w:r w:rsidR="00B66199" w:rsidRPr="0066049A">
        <w:rPr>
          <w:rFonts w:ascii="Century" w:hAnsi="Century" w:cs="Calibri"/>
        </w:rPr>
        <w:t>ón de lo siguiente</w:t>
      </w:r>
      <w:r w:rsidRPr="0066049A">
        <w:rPr>
          <w:rFonts w:ascii="Century" w:hAnsi="Century" w:cs="Calibri"/>
        </w:rPr>
        <w:t xml:space="preserve">: </w:t>
      </w:r>
      <w:r w:rsidR="00E15F69" w:rsidRPr="0066049A">
        <w:rPr>
          <w:rFonts w:ascii="Century" w:hAnsi="Century" w:cs="Calibri"/>
        </w:rPr>
        <w:t>-----------</w:t>
      </w:r>
      <w:r w:rsidR="00167B84" w:rsidRPr="0066049A">
        <w:rPr>
          <w:rFonts w:ascii="Century" w:hAnsi="Century" w:cs="Calibri"/>
        </w:rPr>
        <w:t>-------------------------------------------</w:t>
      </w:r>
    </w:p>
    <w:p w:rsidR="00963382" w:rsidRPr="0066049A" w:rsidRDefault="00963382" w:rsidP="00963382">
      <w:pPr>
        <w:tabs>
          <w:tab w:val="left" w:pos="3975"/>
        </w:tabs>
        <w:spacing w:line="360" w:lineRule="auto"/>
        <w:ind w:firstLine="709"/>
        <w:jc w:val="both"/>
        <w:rPr>
          <w:rFonts w:ascii="Century" w:hAnsi="Century" w:cs="Calibri"/>
        </w:rPr>
      </w:pPr>
    </w:p>
    <w:p w:rsidR="006935D2" w:rsidRPr="0066049A" w:rsidRDefault="006935D2" w:rsidP="006935D2">
      <w:pPr>
        <w:pStyle w:val="SENTENCIAS"/>
      </w:pPr>
      <w:r w:rsidRPr="0066049A">
        <w:t>La Ley de Hacienda para los Municipios del Estado de Guanajuato, en los siguientes artículos dispone: ---------------------------------------------------------------</w:t>
      </w:r>
    </w:p>
    <w:p w:rsidR="006935D2" w:rsidRPr="0066049A" w:rsidRDefault="006935D2" w:rsidP="006935D2">
      <w:pPr>
        <w:tabs>
          <w:tab w:val="left" w:pos="3975"/>
        </w:tabs>
        <w:spacing w:line="360" w:lineRule="auto"/>
        <w:ind w:firstLine="709"/>
        <w:jc w:val="both"/>
        <w:rPr>
          <w:rFonts w:ascii="Century" w:hAnsi="Century" w:cs="Calibri"/>
        </w:rPr>
      </w:pPr>
    </w:p>
    <w:p w:rsidR="006935D2" w:rsidRPr="0066049A" w:rsidRDefault="006935D2" w:rsidP="006935D2">
      <w:pPr>
        <w:pStyle w:val="TESISYJURIS"/>
        <w:rPr>
          <w:sz w:val="22"/>
          <w:szCs w:val="22"/>
        </w:rPr>
      </w:pPr>
      <w:r w:rsidRPr="0066049A">
        <w:rPr>
          <w:b/>
          <w:sz w:val="22"/>
          <w:szCs w:val="22"/>
        </w:rPr>
        <w:t>ARTÍCULO</w:t>
      </w:r>
      <w:r w:rsidRPr="0066049A">
        <w:rPr>
          <w:sz w:val="22"/>
          <w:szCs w:val="22"/>
        </w:rPr>
        <w:t xml:space="preserve"> </w:t>
      </w:r>
      <w:r w:rsidRPr="0066049A">
        <w:rPr>
          <w:b/>
          <w:sz w:val="22"/>
          <w:szCs w:val="22"/>
        </w:rPr>
        <w:t>162.</w:t>
      </w:r>
      <w:r w:rsidRPr="0066049A">
        <w:rPr>
          <w:sz w:val="22"/>
          <w:szCs w:val="22"/>
        </w:rPr>
        <w:t xml:space="preserve"> La base del Impuesto Predial será el valor fiscal de los inmuebles, el cual se determinará:</w:t>
      </w:r>
    </w:p>
    <w:p w:rsidR="006935D2" w:rsidRPr="0066049A" w:rsidRDefault="006935D2" w:rsidP="006935D2">
      <w:pPr>
        <w:pStyle w:val="TESISYJURIS"/>
        <w:rPr>
          <w:sz w:val="22"/>
          <w:szCs w:val="22"/>
        </w:rPr>
      </w:pPr>
      <w:r w:rsidRPr="0066049A">
        <w:rPr>
          <w:sz w:val="22"/>
          <w:szCs w:val="22"/>
        </w:rPr>
        <w:t>I. Mediante el valor manifestado por los contribuyentes de sus inmuebles, aplicando los valores unitarios de suelo y construcciones que anualmente señale la Ley de Ingresos para los Municipios del Estado;</w:t>
      </w:r>
    </w:p>
    <w:p w:rsidR="006935D2" w:rsidRPr="0066049A" w:rsidRDefault="006935D2" w:rsidP="006935D2">
      <w:pPr>
        <w:pStyle w:val="TESISYJURIS"/>
        <w:rPr>
          <w:sz w:val="22"/>
          <w:szCs w:val="22"/>
        </w:rPr>
      </w:pPr>
      <w:r w:rsidRPr="0066049A">
        <w:rPr>
          <w:sz w:val="22"/>
          <w:szCs w:val="22"/>
        </w:rPr>
        <w:t>II. Por avalúo practicado por peritos autorizados por la Tesorería Municipal; en tanto son valuados, el valor con que se encuentren registrados;</w:t>
      </w:r>
    </w:p>
    <w:p w:rsidR="006935D2" w:rsidRPr="0066049A" w:rsidRDefault="006935D2" w:rsidP="006935D2">
      <w:pPr>
        <w:pStyle w:val="TESISYJURIS"/>
        <w:rPr>
          <w:sz w:val="22"/>
          <w:szCs w:val="22"/>
        </w:rPr>
      </w:pPr>
      <w:r w:rsidRPr="0066049A">
        <w:rPr>
          <w:sz w:val="22"/>
          <w:szCs w:val="22"/>
        </w:rPr>
        <w:t>III. (Fracción derogada. P.O. 25 de diciembre de 1990)</w:t>
      </w:r>
    </w:p>
    <w:p w:rsidR="006935D2" w:rsidRPr="0066049A" w:rsidRDefault="006935D2" w:rsidP="006935D2">
      <w:pPr>
        <w:pStyle w:val="TESISYJURIS"/>
        <w:rPr>
          <w:sz w:val="22"/>
          <w:szCs w:val="22"/>
        </w:rPr>
      </w:pPr>
      <w:r w:rsidRPr="0066049A">
        <w:rPr>
          <w:sz w:val="22"/>
          <w:szCs w:val="22"/>
        </w:rPr>
        <w:t>IV. Por avalúo realizado por peritos autorizados por la Tesorería Municipal, usando medios o técnicas fotogramétricas.</w:t>
      </w:r>
    </w:p>
    <w:p w:rsidR="006935D2" w:rsidRPr="0066049A" w:rsidRDefault="006935D2" w:rsidP="006935D2">
      <w:pPr>
        <w:pStyle w:val="TESISYJURIS"/>
        <w:rPr>
          <w:sz w:val="22"/>
          <w:szCs w:val="22"/>
        </w:rPr>
      </w:pPr>
      <w:r w:rsidRPr="0066049A">
        <w:rPr>
          <w:sz w:val="22"/>
          <w:szCs w:val="22"/>
        </w:rPr>
        <w:t>(Fracción adicionada. P.O. 26 de diciembre de 1997)</w:t>
      </w:r>
    </w:p>
    <w:p w:rsidR="006935D2" w:rsidRPr="0066049A" w:rsidRDefault="006935D2" w:rsidP="006935D2">
      <w:pPr>
        <w:jc w:val="both"/>
        <w:rPr>
          <w:rFonts w:ascii="Verdana" w:hAnsi="Verdana" w:cs="Arial"/>
          <w:sz w:val="22"/>
          <w:szCs w:val="22"/>
        </w:rPr>
      </w:pPr>
    </w:p>
    <w:p w:rsidR="006935D2" w:rsidRPr="0066049A" w:rsidRDefault="006935D2" w:rsidP="006935D2">
      <w:pPr>
        <w:tabs>
          <w:tab w:val="left" w:pos="3975"/>
        </w:tabs>
        <w:spacing w:line="360" w:lineRule="auto"/>
        <w:ind w:firstLine="709"/>
        <w:jc w:val="both"/>
        <w:rPr>
          <w:rFonts w:ascii="Century" w:hAnsi="Century" w:cs="Calibri"/>
          <w:sz w:val="22"/>
          <w:szCs w:val="22"/>
        </w:rPr>
      </w:pPr>
    </w:p>
    <w:p w:rsidR="006935D2" w:rsidRPr="0066049A" w:rsidRDefault="006935D2" w:rsidP="006935D2">
      <w:pPr>
        <w:pStyle w:val="TESISYJURIS"/>
        <w:rPr>
          <w:sz w:val="22"/>
          <w:szCs w:val="22"/>
        </w:rPr>
      </w:pPr>
      <w:r w:rsidRPr="0066049A">
        <w:rPr>
          <w:b/>
          <w:sz w:val="22"/>
          <w:szCs w:val="22"/>
        </w:rPr>
        <w:t>ARTÍCULO</w:t>
      </w:r>
      <w:r w:rsidRPr="0066049A">
        <w:rPr>
          <w:sz w:val="22"/>
          <w:szCs w:val="22"/>
        </w:rPr>
        <w:t xml:space="preserve"> </w:t>
      </w:r>
      <w:r w:rsidRPr="0066049A">
        <w:rPr>
          <w:b/>
          <w:sz w:val="22"/>
          <w:szCs w:val="22"/>
        </w:rPr>
        <w:t>168.</w:t>
      </w:r>
      <w:r w:rsidRPr="0066049A">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6935D2" w:rsidRPr="0066049A" w:rsidRDefault="006935D2" w:rsidP="006935D2">
      <w:pPr>
        <w:pStyle w:val="TESISYJURIS"/>
        <w:rPr>
          <w:sz w:val="22"/>
          <w:szCs w:val="22"/>
        </w:rPr>
      </w:pPr>
      <w:r w:rsidRPr="0066049A">
        <w:rPr>
          <w:sz w:val="22"/>
          <w:szCs w:val="22"/>
        </w:rPr>
        <w:t>(Párrafo reformado. P.O. 25 de diciembre de 1990)</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6935D2" w:rsidRPr="0066049A" w:rsidRDefault="006935D2" w:rsidP="006935D2">
      <w:pPr>
        <w:pStyle w:val="TESISYJURIS"/>
        <w:rPr>
          <w:sz w:val="22"/>
          <w:szCs w:val="22"/>
        </w:rPr>
      </w:pPr>
      <w:r w:rsidRPr="0066049A">
        <w:rPr>
          <w:sz w:val="22"/>
          <w:szCs w:val="22"/>
        </w:rPr>
        <w:t>(Párrafo reformado. P.O. 22 de diciembre del 2000)</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lastRenderedPageBreak/>
        <w:t>Al término de la vigencia establecida y en tanto se practica el nuevo avalúo, la base del Impuesto Predial seguirá siendo la del último valor fiscal.</w:t>
      </w:r>
    </w:p>
    <w:p w:rsidR="006935D2" w:rsidRPr="0066049A" w:rsidRDefault="006935D2" w:rsidP="006935D2">
      <w:pPr>
        <w:pStyle w:val="TESISYJURIS"/>
        <w:rPr>
          <w:sz w:val="22"/>
          <w:szCs w:val="22"/>
        </w:rPr>
      </w:pPr>
      <w:r w:rsidRPr="0066049A">
        <w:rPr>
          <w:sz w:val="22"/>
          <w:szCs w:val="22"/>
        </w:rPr>
        <w:t>(Párrafo reformado. P.O. 26 de diciembre de 1997)</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6935D2" w:rsidRPr="0066049A" w:rsidRDefault="006935D2" w:rsidP="006935D2">
      <w:pPr>
        <w:pStyle w:val="TESISYJURIS"/>
        <w:rPr>
          <w:sz w:val="22"/>
          <w:szCs w:val="22"/>
        </w:rPr>
      </w:pPr>
      <w:r w:rsidRPr="0066049A">
        <w:rPr>
          <w:sz w:val="22"/>
          <w:szCs w:val="22"/>
        </w:rPr>
        <w:t>(Párrafo adicionado. P.O. 22 de diciembre del 2000)</w:t>
      </w:r>
    </w:p>
    <w:p w:rsidR="006935D2" w:rsidRPr="0066049A" w:rsidRDefault="006935D2" w:rsidP="006935D2">
      <w:pPr>
        <w:jc w:val="both"/>
        <w:rPr>
          <w:rFonts w:ascii="Verdana" w:hAnsi="Verdana" w:cs="Arial"/>
          <w:sz w:val="22"/>
          <w:szCs w:val="22"/>
        </w:rPr>
      </w:pP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b/>
          <w:sz w:val="22"/>
          <w:szCs w:val="22"/>
        </w:rPr>
        <w:t>ARTÍCULO</w:t>
      </w:r>
      <w:r w:rsidRPr="0066049A">
        <w:rPr>
          <w:sz w:val="22"/>
          <w:szCs w:val="22"/>
        </w:rPr>
        <w:t xml:space="preserve"> </w:t>
      </w:r>
      <w:r w:rsidRPr="0066049A">
        <w:rPr>
          <w:b/>
          <w:sz w:val="22"/>
          <w:szCs w:val="22"/>
        </w:rPr>
        <w:t>176.</w:t>
      </w:r>
      <w:r w:rsidRPr="0066049A">
        <w:rPr>
          <w:sz w:val="22"/>
          <w:szCs w:val="22"/>
        </w:rPr>
        <w:t xml:space="preserve"> La práctica de todo avalúo deberá ser ordenada por la Tesorería Municipal por escrito en los casos que esta Ley establece y será practicada por los peritos que se designen para este efecto.</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t xml:space="preserve">Los resultados del avalúo y la determinación del impuesto deberán notificarse al contribuyente, quien tendrá un plazo de treinta días para realizar las aclaraciones que considere pertinentes. </w:t>
      </w:r>
    </w:p>
    <w:p w:rsidR="006935D2" w:rsidRPr="0066049A" w:rsidRDefault="006935D2" w:rsidP="006935D2">
      <w:pPr>
        <w:pStyle w:val="TESISYJURIS"/>
        <w:rPr>
          <w:sz w:val="22"/>
          <w:szCs w:val="22"/>
        </w:rPr>
      </w:pPr>
      <w:r w:rsidRPr="0066049A">
        <w:rPr>
          <w:sz w:val="22"/>
          <w:szCs w:val="22"/>
        </w:rPr>
        <w:t>(Párrafo reformado. P.O. 26 de diciembre de 1997)</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B66199" w:rsidRPr="0066049A" w:rsidRDefault="00B66199" w:rsidP="006935D2">
      <w:pPr>
        <w:pStyle w:val="TESISYJURIS"/>
        <w:rPr>
          <w:sz w:val="22"/>
          <w:szCs w:val="22"/>
        </w:rPr>
      </w:pPr>
    </w:p>
    <w:p w:rsidR="00B66199" w:rsidRPr="0066049A" w:rsidRDefault="00B66199" w:rsidP="006935D2">
      <w:pPr>
        <w:pStyle w:val="TESISYJURIS"/>
        <w:rPr>
          <w:sz w:val="22"/>
          <w:szCs w:val="22"/>
        </w:rPr>
      </w:pPr>
    </w:p>
    <w:p w:rsidR="006935D2" w:rsidRPr="0066049A" w:rsidRDefault="006935D2" w:rsidP="006935D2">
      <w:pPr>
        <w:pStyle w:val="TESISYJURIS"/>
        <w:rPr>
          <w:sz w:val="22"/>
          <w:szCs w:val="22"/>
        </w:rPr>
      </w:pPr>
      <w:r w:rsidRPr="0066049A">
        <w:rPr>
          <w:b/>
          <w:sz w:val="22"/>
          <w:szCs w:val="22"/>
        </w:rPr>
        <w:t>ARTÍCULO</w:t>
      </w:r>
      <w:r w:rsidRPr="0066049A">
        <w:rPr>
          <w:sz w:val="22"/>
          <w:szCs w:val="22"/>
        </w:rPr>
        <w:t xml:space="preserve"> </w:t>
      </w:r>
      <w:r w:rsidRPr="0066049A">
        <w:rPr>
          <w:b/>
          <w:sz w:val="22"/>
          <w:szCs w:val="22"/>
        </w:rPr>
        <w:t>177.</w:t>
      </w:r>
      <w:r w:rsidRPr="0066049A">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6935D2" w:rsidRPr="0066049A" w:rsidRDefault="006935D2" w:rsidP="006935D2">
      <w:pPr>
        <w:pStyle w:val="TESISYJURIS"/>
        <w:rPr>
          <w:sz w:val="22"/>
          <w:szCs w:val="22"/>
        </w:rPr>
      </w:pPr>
      <w:r w:rsidRPr="0066049A">
        <w:rPr>
          <w:sz w:val="22"/>
          <w:szCs w:val="22"/>
        </w:rPr>
        <w:t xml:space="preserve">(Párrafo reformado. P.O. 26 de diciembre de 1997) </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6935D2" w:rsidRPr="0066049A" w:rsidRDefault="006935D2" w:rsidP="006935D2">
      <w:pPr>
        <w:pStyle w:val="TESISYJURIS"/>
        <w:rPr>
          <w:sz w:val="22"/>
          <w:szCs w:val="22"/>
        </w:rPr>
      </w:pPr>
    </w:p>
    <w:p w:rsidR="006935D2" w:rsidRPr="0066049A" w:rsidRDefault="006935D2" w:rsidP="006935D2">
      <w:pPr>
        <w:pStyle w:val="TESISYJURIS"/>
        <w:rPr>
          <w:sz w:val="22"/>
          <w:szCs w:val="22"/>
        </w:rPr>
      </w:pPr>
      <w:r w:rsidRPr="0066049A">
        <w:rPr>
          <w:sz w:val="22"/>
          <w:szCs w:val="22"/>
        </w:rPr>
        <w:t>En estos casos la valuación se hará con base en los elementos de que se disponga.</w:t>
      </w:r>
    </w:p>
    <w:p w:rsidR="006935D2" w:rsidRPr="0066049A" w:rsidRDefault="006935D2" w:rsidP="006935D2">
      <w:pPr>
        <w:pStyle w:val="TESISYJURIS"/>
        <w:rPr>
          <w:sz w:val="22"/>
          <w:szCs w:val="22"/>
        </w:rPr>
      </w:pPr>
    </w:p>
    <w:p w:rsidR="00B66199" w:rsidRPr="0066049A" w:rsidRDefault="00B66199" w:rsidP="006935D2">
      <w:pPr>
        <w:pStyle w:val="TESISYJURIS"/>
        <w:rPr>
          <w:sz w:val="22"/>
          <w:szCs w:val="22"/>
        </w:rPr>
      </w:pPr>
    </w:p>
    <w:p w:rsidR="006935D2" w:rsidRPr="0066049A" w:rsidRDefault="006935D2" w:rsidP="006935D2">
      <w:pPr>
        <w:pStyle w:val="TESISYJURIS"/>
        <w:rPr>
          <w:sz w:val="22"/>
          <w:szCs w:val="22"/>
          <w:lang w:val="es-MX"/>
        </w:rPr>
      </w:pPr>
      <w:r w:rsidRPr="0066049A">
        <w:rPr>
          <w:b/>
          <w:sz w:val="22"/>
          <w:szCs w:val="22"/>
        </w:rPr>
        <w:t>ARTÍCULO</w:t>
      </w:r>
      <w:r w:rsidRPr="0066049A">
        <w:rPr>
          <w:sz w:val="22"/>
          <w:szCs w:val="22"/>
        </w:rPr>
        <w:t xml:space="preserve"> </w:t>
      </w:r>
      <w:r w:rsidRPr="0066049A">
        <w:rPr>
          <w:b/>
          <w:sz w:val="22"/>
          <w:szCs w:val="22"/>
        </w:rPr>
        <w:t>178.</w:t>
      </w:r>
      <w:r w:rsidRPr="0066049A">
        <w:rPr>
          <w:sz w:val="22"/>
          <w:szCs w:val="22"/>
        </w:rPr>
        <w:t xml:space="preserve"> </w:t>
      </w:r>
      <w:r w:rsidRPr="0066049A">
        <w:rPr>
          <w:sz w:val="22"/>
          <w:szCs w:val="22"/>
          <w:lang w:val="es-MX"/>
        </w:rPr>
        <w:t>Los derechos por la práctica de avalúos serán cubiertos de acuerdo con las cuotas que se establezcan anualmente en las leyes de ingresos para los municipios del estado de Guanajuato, en los casos siguientes:</w:t>
      </w:r>
    </w:p>
    <w:p w:rsidR="006935D2" w:rsidRPr="0066049A" w:rsidRDefault="006935D2" w:rsidP="006935D2">
      <w:pPr>
        <w:pStyle w:val="TESISYJURIS"/>
        <w:rPr>
          <w:sz w:val="22"/>
          <w:szCs w:val="22"/>
          <w:lang w:val="es-MX"/>
        </w:rPr>
      </w:pPr>
      <w:r w:rsidRPr="0066049A">
        <w:rPr>
          <w:sz w:val="22"/>
          <w:szCs w:val="22"/>
          <w:lang w:val="es-MX"/>
        </w:rPr>
        <w:t>(Primer párrafo reformado. P.O. 25 de septiembre de 2015)</w:t>
      </w:r>
    </w:p>
    <w:p w:rsidR="006935D2" w:rsidRPr="0066049A" w:rsidRDefault="006935D2" w:rsidP="006935D2">
      <w:pPr>
        <w:pStyle w:val="TESISYJURIS"/>
        <w:rPr>
          <w:sz w:val="22"/>
          <w:szCs w:val="22"/>
          <w:lang w:val="es-MX"/>
        </w:rPr>
      </w:pPr>
      <w:r w:rsidRPr="0066049A">
        <w:rPr>
          <w:sz w:val="22"/>
          <w:szCs w:val="22"/>
        </w:rPr>
        <w:t xml:space="preserve">I. </w:t>
      </w:r>
      <w:r w:rsidRPr="0066049A">
        <w:rPr>
          <w:sz w:val="22"/>
          <w:szCs w:val="22"/>
          <w:lang w:val="es-MX"/>
        </w:rPr>
        <w:t>No se haya aprobado el presentado, para determinar la base del impuesto sobre adquisición de bienes inmuebles;</w:t>
      </w:r>
    </w:p>
    <w:p w:rsidR="006935D2" w:rsidRPr="0066049A" w:rsidRDefault="006935D2" w:rsidP="006935D2">
      <w:pPr>
        <w:pStyle w:val="TESISYJURIS"/>
        <w:rPr>
          <w:sz w:val="22"/>
          <w:szCs w:val="22"/>
          <w:lang w:val="es-MX"/>
        </w:rPr>
      </w:pPr>
      <w:r w:rsidRPr="0066049A">
        <w:rPr>
          <w:sz w:val="22"/>
          <w:szCs w:val="22"/>
          <w:lang w:val="es-MX"/>
        </w:rPr>
        <w:t>(Fracción Reformada. P.O. 25 de septiembre de 2015)</w:t>
      </w:r>
    </w:p>
    <w:p w:rsidR="006935D2" w:rsidRPr="0066049A" w:rsidRDefault="006935D2" w:rsidP="006935D2">
      <w:pPr>
        <w:pStyle w:val="TESISYJURIS"/>
        <w:rPr>
          <w:sz w:val="22"/>
          <w:szCs w:val="22"/>
        </w:rPr>
      </w:pPr>
      <w:r w:rsidRPr="0066049A">
        <w:rPr>
          <w:sz w:val="22"/>
          <w:szCs w:val="22"/>
        </w:rPr>
        <w:t>II. Medie solicitud del interesado;</w:t>
      </w:r>
    </w:p>
    <w:p w:rsidR="006935D2" w:rsidRPr="0066049A" w:rsidRDefault="006935D2" w:rsidP="006935D2">
      <w:pPr>
        <w:pStyle w:val="TESISYJURIS"/>
        <w:rPr>
          <w:sz w:val="22"/>
          <w:szCs w:val="22"/>
        </w:rPr>
      </w:pPr>
      <w:r w:rsidRPr="0066049A">
        <w:rPr>
          <w:sz w:val="22"/>
          <w:szCs w:val="22"/>
        </w:rPr>
        <w:t>III. Se realicen construcciones o mejoras; y</w:t>
      </w:r>
    </w:p>
    <w:p w:rsidR="006935D2" w:rsidRPr="0066049A" w:rsidRDefault="006935D2" w:rsidP="006935D2">
      <w:pPr>
        <w:pStyle w:val="TESISYJURIS"/>
        <w:rPr>
          <w:sz w:val="22"/>
          <w:szCs w:val="22"/>
        </w:rPr>
      </w:pPr>
      <w:r w:rsidRPr="0066049A">
        <w:rPr>
          <w:sz w:val="22"/>
          <w:szCs w:val="22"/>
        </w:rPr>
        <w:t>IV. Existan inmuebles ocultos a la acción fiscal.</w:t>
      </w:r>
    </w:p>
    <w:p w:rsidR="006935D2" w:rsidRPr="0066049A" w:rsidRDefault="006935D2" w:rsidP="006935D2">
      <w:pPr>
        <w:pStyle w:val="TESISYJURIS"/>
      </w:pPr>
    </w:p>
    <w:p w:rsidR="006935D2" w:rsidRPr="0066049A" w:rsidRDefault="006935D2" w:rsidP="006935D2">
      <w:pPr>
        <w:pStyle w:val="RESOLUCIONES"/>
        <w:rPr>
          <w:rFonts w:cs="Arial Narrow"/>
        </w:rPr>
      </w:pPr>
    </w:p>
    <w:p w:rsidR="006935D2" w:rsidRPr="0066049A" w:rsidRDefault="006935D2" w:rsidP="006935D2">
      <w:pPr>
        <w:pStyle w:val="RESOLUCIONES"/>
      </w:pPr>
      <w:r w:rsidRPr="0066049A">
        <w:rPr>
          <w:rFonts w:cs="Arial Narrow"/>
        </w:rPr>
        <w:lastRenderedPageBreak/>
        <w:t xml:space="preserve">Interpretando los artículos en cita, podemos destacar que el valor fiscal de los inmuebles, puede ser modificado </w:t>
      </w:r>
      <w:r w:rsidRPr="0066049A">
        <w:t xml:space="preserve">por la manifestación de su valor por los </w:t>
      </w:r>
      <w:r w:rsidR="00B66199" w:rsidRPr="0066049A">
        <w:t>c</w:t>
      </w:r>
      <w:r w:rsidRPr="0066049A">
        <w:t xml:space="preserve">ontribuyentes, cuando se produzca un cambio en cuanto al nombre del mismo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cuya práctica deberá ser ordenada por la Tesorería Municipal por escrito y ejecutada por peritos que ésta designe para ese efecto. </w:t>
      </w:r>
    </w:p>
    <w:p w:rsidR="006935D2" w:rsidRPr="0066049A" w:rsidRDefault="006935D2" w:rsidP="006935D2">
      <w:pPr>
        <w:pStyle w:val="RESOLUCIONES"/>
      </w:pPr>
    </w:p>
    <w:p w:rsidR="006935D2" w:rsidRPr="0066049A" w:rsidRDefault="006935D2" w:rsidP="006935D2">
      <w:pPr>
        <w:pStyle w:val="RESOLUCIONES"/>
      </w:pPr>
      <w:r w:rsidRPr="0066049A">
        <w:t>Así mismo, también se interpreta que los resultados del avalúo y la determinación del impuesto deberán notificarse al contribuyente, quien tendrá un plazo de treinta días para realizar las aclaraciones que considere pertinentes; y que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6935D2" w:rsidRPr="0066049A" w:rsidRDefault="006935D2" w:rsidP="006935D2">
      <w:pPr>
        <w:pStyle w:val="RESOLUCIONES"/>
      </w:pPr>
    </w:p>
    <w:p w:rsidR="00E15F69" w:rsidRPr="0066049A" w:rsidRDefault="00B66199" w:rsidP="00E15F69">
      <w:pPr>
        <w:pStyle w:val="SENTENCIAS"/>
      </w:pPr>
      <w:r w:rsidRPr="0066049A">
        <w:t>Ahora bien</w:t>
      </w:r>
      <w:r w:rsidR="006E1167" w:rsidRPr="0066049A">
        <w:t xml:space="preserve">, </w:t>
      </w:r>
      <w:r w:rsidR="00E15F69" w:rsidRPr="0066049A">
        <w:t xml:space="preserve">la parte actora se duele del valor aplicado al terreno en el avalúo impugnado, ya que señala que para el ejercicio fiscal 2019 dos mil diecinueve, los inmuebles que se encuentra en el sector 6001 (seis cero </w:t>
      </w:r>
      <w:proofErr w:type="spellStart"/>
      <w:r w:rsidR="00E15F69" w:rsidRPr="0066049A">
        <w:t>cero</w:t>
      </w:r>
      <w:proofErr w:type="spellEnd"/>
      <w:r w:rsidR="00E15F69" w:rsidRPr="0066049A">
        <w:t xml:space="preserve"> uno), del artículo 6, fracción I, </w:t>
      </w:r>
      <w:r w:rsidRPr="0066049A">
        <w:t>i</w:t>
      </w:r>
      <w:r w:rsidR="00E15F69" w:rsidRPr="0066049A">
        <w:t xml:space="preserve">nciso A, tabla 7, le corresponde una cantidad de $2,895.98 (Dos mil ochocientos noventa y cinco pesos con 98 centavos </w:t>
      </w:r>
      <w:r w:rsidRPr="0066049A">
        <w:t>m</w:t>
      </w:r>
      <w:r w:rsidR="00E15F69" w:rsidRPr="0066049A">
        <w:t xml:space="preserve">onedad nacional) por metro cuadrado y la demandada en el mencionado avalúo refiere como valor la cantidad de $5,323.63 (Cinco mil trescientos veinte y tres pesos con 63 centavos </w:t>
      </w:r>
      <w:r w:rsidRPr="0066049A">
        <w:t>moneda nacional</w:t>
      </w:r>
      <w:r w:rsidR="00E15F69" w:rsidRPr="0066049A">
        <w:t>) por metro cuadrad</w:t>
      </w:r>
      <w:r w:rsidR="006E1167" w:rsidRPr="0066049A">
        <w:t>o. -------------</w:t>
      </w:r>
    </w:p>
    <w:p w:rsidR="00E15F69" w:rsidRPr="0066049A" w:rsidRDefault="00E15F69" w:rsidP="00E15F69">
      <w:pPr>
        <w:pStyle w:val="SENTENCIAS"/>
      </w:pPr>
    </w:p>
    <w:p w:rsidR="00E15F69" w:rsidRPr="0066049A" w:rsidRDefault="00B66199" w:rsidP="00E15F69">
      <w:pPr>
        <w:pStyle w:val="SENTENCIAS"/>
      </w:pPr>
      <w:r w:rsidRPr="0066049A">
        <w:t>De</w:t>
      </w:r>
      <w:r w:rsidR="00E15F69" w:rsidRPr="0066049A">
        <w:t xml:space="preserve">l avalúo de fecha 06 seis de agosto del año 2019 dos mil diecinueve, </w:t>
      </w:r>
      <w:r w:rsidR="00A26757" w:rsidRPr="0066049A">
        <w:t xml:space="preserve">se desprende del apartado </w:t>
      </w:r>
      <w:r w:rsidR="003F1B83" w:rsidRPr="0066049A">
        <w:t>correspondiente</w:t>
      </w:r>
      <w:r w:rsidR="00A26757" w:rsidRPr="0066049A">
        <w:t xml:space="preserve"> al </w:t>
      </w:r>
      <w:r w:rsidR="003F1B83" w:rsidRPr="0066049A">
        <w:t>cálculo</w:t>
      </w:r>
      <w:r w:rsidR="00A26757" w:rsidRPr="0066049A">
        <w:t xml:space="preserve"> del valor de terreno una </w:t>
      </w:r>
      <w:r w:rsidR="00A26757" w:rsidRPr="0066049A">
        <w:lastRenderedPageBreak/>
        <w:t xml:space="preserve">superficie de 868.64 (ochocientos sesenta y ocho punto sesenta y cuatro), metros cuadrados, </w:t>
      </w:r>
      <w:r w:rsidR="003F1B83" w:rsidRPr="0066049A">
        <w:t xml:space="preserve">así como </w:t>
      </w:r>
      <w:r w:rsidR="00A26757" w:rsidRPr="0066049A">
        <w:t>un valor unitario por metro cuadrado por $5,061.42 (cinco mil sesenta y uno 42/100). En el mismo avalúo</w:t>
      </w:r>
      <w:r w:rsidR="00F31E86" w:rsidRPr="0066049A">
        <w:t xml:space="preserve">, en el </w:t>
      </w:r>
      <w:r w:rsidR="00A26757" w:rsidRPr="0066049A">
        <w:t>apartado de medidas y colindancias se establece lo siguiente: -----------------------</w:t>
      </w:r>
      <w:r w:rsidR="003F1B83" w:rsidRPr="0066049A">
        <w:t>-------------</w:t>
      </w:r>
    </w:p>
    <w:p w:rsidR="00A26757" w:rsidRPr="0066049A" w:rsidRDefault="00A26757" w:rsidP="00E15F69">
      <w:pPr>
        <w:pStyle w:val="SENTENCIAS"/>
      </w:pPr>
    </w:p>
    <w:p w:rsidR="00A26757" w:rsidRPr="0066049A" w:rsidRDefault="00A26757" w:rsidP="00E15F69">
      <w:pPr>
        <w:pStyle w:val="SENTENCIAS"/>
        <w:rPr>
          <w:i/>
          <w:sz w:val="20"/>
        </w:rPr>
      </w:pPr>
      <w:r w:rsidRPr="0066049A">
        <w:rPr>
          <w:i/>
          <w:sz w:val="20"/>
        </w:rPr>
        <w:t>PARA EL CALCULO DEL VALOR DEL TERRENO EN EL PRESENTE AVALUO SE APLICA EL VALOR UNITARIO POR TRAMO DE BOULEVAR PASEO DE LOS INSURGNETES TRAMO COMPRENDIDO DE BOULEVAR PASEO DEL MORAL A AVENIDA LEON DE ACUERDO A LO QUE ESTABLECIDO EN EL ARITUCLO 6, FRACC I, INCISO A.1 DE LA LEY DE INGRESOS PARA EL MUNICIPIO DE LEON GUANAJUATO PARA EL EJERCICIO FISCAL 2019.</w:t>
      </w:r>
    </w:p>
    <w:p w:rsidR="00A26757" w:rsidRPr="0066049A" w:rsidRDefault="00A26757" w:rsidP="00E15F69">
      <w:pPr>
        <w:pStyle w:val="SENTENCIAS"/>
        <w:rPr>
          <w:i/>
          <w:sz w:val="20"/>
        </w:rPr>
      </w:pPr>
    </w:p>
    <w:p w:rsidR="00A26757" w:rsidRPr="0066049A" w:rsidRDefault="00A26757" w:rsidP="00E15F69">
      <w:pPr>
        <w:pStyle w:val="SENTENCIAS"/>
        <w:rPr>
          <w:i/>
          <w:sz w:val="20"/>
        </w:rPr>
      </w:pPr>
      <w:r w:rsidRPr="0066049A">
        <w:rPr>
          <w:i/>
          <w:sz w:val="20"/>
        </w:rPr>
        <w:t>EL INMUEBLE SE CLASIFICA EN RESIDENCIAL EN BASE A LA UBICACIÓN DEL PREDIO EN EL PLANO DE VALORES DE TERRENO</w:t>
      </w:r>
      <w:r w:rsidR="003F1B83" w:rsidRPr="0066049A">
        <w:rPr>
          <w:i/>
          <w:sz w:val="20"/>
        </w:rPr>
        <w:t xml:space="preserve"> </w:t>
      </w:r>
      <w:r w:rsidRPr="0066049A">
        <w:rPr>
          <w:i/>
          <w:sz w:val="20"/>
        </w:rPr>
        <w:t>PARA EL MUNCIPIO DE LEON GUANAJUATO, PARA EL EJERCICIO FISCAL 2019 DONDE INDICA QUE SE ENCUENTRA EN EL SECTOR 6001 Y EL ARTIUCLO 6, FRACCION I, INCISO A, TABLA 7 ZONA HABITACIONAL RESIDENCIAL DE LA LEY DE INGRESOS DEL MUNCIPIO DE LEON GUANAJUATO 2019, QUE SEÑALA QUE LOS INMUEBLES UBICADOS EN ESTA ZONA SON SUPERIOR DE LUJO, SUPERIOR Y MEDIO SUPERIOR. DISPONE DE SERVICIOS E INFRAESTRUCTURA URBANA, COMO PUEDE SER: DRENAJE, AGUA POTABLE, ENERGIA ELECTRICA, ALUMBRAADO PUBLICO, PAVIMENTOS, LINEAS TELEFONICAS Y AREAS VERDES, MISMOS QUE CORRESPONDEN AL PREDIO VALUADO.</w:t>
      </w:r>
    </w:p>
    <w:p w:rsidR="00A26757" w:rsidRPr="0066049A" w:rsidRDefault="00A26757" w:rsidP="00E15F69">
      <w:pPr>
        <w:pStyle w:val="SENTENCIAS"/>
        <w:rPr>
          <w:i/>
          <w:sz w:val="20"/>
        </w:rPr>
      </w:pPr>
    </w:p>
    <w:p w:rsidR="00A26757" w:rsidRPr="0066049A" w:rsidRDefault="00A26757" w:rsidP="00E15F69">
      <w:pPr>
        <w:pStyle w:val="SENTENCIAS"/>
      </w:pPr>
    </w:p>
    <w:p w:rsidR="00A26757" w:rsidRPr="0066049A" w:rsidRDefault="00A26757" w:rsidP="00A26757">
      <w:pPr>
        <w:pStyle w:val="RESOLUCIONES"/>
      </w:pPr>
      <w:r w:rsidRPr="0066049A">
        <w:t>La Directora de Catastro señala</w:t>
      </w:r>
      <w:r w:rsidR="00F31E86" w:rsidRPr="0066049A">
        <w:t>,</w:t>
      </w:r>
      <w:r w:rsidRPr="0066049A">
        <w:t xml:space="preserve"> en su contestación a la demanda</w:t>
      </w:r>
      <w:r w:rsidR="00F31E86" w:rsidRPr="0066049A">
        <w:t>,</w:t>
      </w:r>
      <w:r w:rsidRPr="0066049A">
        <w:t xml:space="preserve"> que el valor del terreno por metro cuadrado aplicado al inmueble se encuentra contemplado por la Ley, siendo que se localiza geográficamente sobre una vialidad denominada Paseo de los Insurgentes, correspondiéndole el valor por metro cuadrado de </w:t>
      </w:r>
      <w:r w:rsidR="00F31E86" w:rsidRPr="0066049A">
        <w:t>$</w:t>
      </w:r>
      <w:r w:rsidRPr="0066049A">
        <w:t xml:space="preserve">5,061.42 (cinco mil sesenta y un pesos 42/100 </w:t>
      </w:r>
      <w:r w:rsidR="00F31E86" w:rsidRPr="0066049A">
        <w:t>moneda nacional</w:t>
      </w:r>
      <w:r w:rsidRPr="0066049A">
        <w:t>), valor determinado para el tramo comprendido del Boulevard Paseos del Moral a avenida León, el cual se encuentra en el artículo 6 de la Ley de Ingresos. ------</w:t>
      </w:r>
      <w:r w:rsidR="00F31E86" w:rsidRPr="0066049A">
        <w:t>----------------------------------------------------------------------------------------</w:t>
      </w:r>
    </w:p>
    <w:p w:rsidR="00E15F69" w:rsidRPr="0066049A" w:rsidRDefault="00E15F69" w:rsidP="006935D2">
      <w:pPr>
        <w:pStyle w:val="RESOLUCIONES"/>
      </w:pPr>
    </w:p>
    <w:p w:rsidR="00167B84" w:rsidRPr="0066049A" w:rsidRDefault="00F31E86" w:rsidP="006935D2">
      <w:pPr>
        <w:pStyle w:val="RESOLUCIONES"/>
      </w:pPr>
      <w:r w:rsidRPr="0066049A">
        <w:t xml:space="preserve">Respecto de lo anterior, </w:t>
      </w:r>
      <w:r w:rsidR="006935D2" w:rsidRPr="0066049A">
        <w:t xml:space="preserve">resultaba necesario que la demandada fundara y motivara debidamente y en una forma clara y comprensible para el </w:t>
      </w:r>
      <w:r w:rsidR="006935D2" w:rsidRPr="0066049A">
        <w:lastRenderedPageBreak/>
        <w:t xml:space="preserve">particular, por qué </w:t>
      </w:r>
      <w:r w:rsidR="007945DC" w:rsidRPr="0066049A">
        <w:t xml:space="preserve">aplica a </w:t>
      </w:r>
      <w:r w:rsidR="0045520B" w:rsidRPr="0066049A">
        <w:t>toda la superficie</w:t>
      </w:r>
      <w:r w:rsidR="007945DC" w:rsidRPr="0066049A">
        <w:t xml:space="preserve"> del terreno (868.64 (ochocientos sesenta y ocho punto sesenta y cuatro), el valor de $5,061.42 (cinco mil sesenta y un pesos 42/100 </w:t>
      </w:r>
      <w:r w:rsidRPr="0066049A">
        <w:t>moneda nacional</w:t>
      </w:r>
      <w:r w:rsidR="007945DC" w:rsidRPr="0066049A">
        <w:t xml:space="preserve">), </w:t>
      </w:r>
      <w:r w:rsidR="0045520B" w:rsidRPr="0066049A">
        <w:t xml:space="preserve">ello considerando que en el propio avalúo señala que dicho inmueble se encuentra en el sector 6001 (seis cero </w:t>
      </w:r>
      <w:proofErr w:type="spellStart"/>
      <w:r w:rsidR="0045520B" w:rsidRPr="0066049A">
        <w:t>cero</w:t>
      </w:r>
      <w:proofErr w:type="spellEnd"/>
      <w:r w:rsidR="0045520B" w:rsidRPr="0066049A">
        <w:t xml:space="preserve"> uno), que corresponde a zona habitacional residencia</w:t>
      </w:r>
      <w:r w:rsidR="0027459A" w:rsidRPr="0066049A">
        <w:t>l</w:t>
      </w:r>
      <w:r w:rsidR="0045520B" w:rsidRPr="0066049A">
        <w:t xml:space="preserve">, de manera </w:t>
      </w:r>
      <w:r w:rsidR="0027459A" w:rsidRPr="0066049A">
        <w:t>específica dicho sector corresponde</w:t>
      </w:r>
      <w:r w:rsidR="0045520B" w:rsidRPr="0066049A">
        <w:t xml:space="preserve"> a la colonia Jardines del Moral, con un valor de $2895.98 (dos mil ochocientos noventa y cinco punto </w:t>
      </w:r>
      <w:r w:rsidR="0027459A" w:rsidRPr="0066049A">
        <w:t>noventa</w:t>
      </w:r>
      <w:r w:rsidR="0045520B" w:rsidRPr="0066049A">
        <w:t xml:space="preserve"> y ocho), </w:t>
      </w:r>
      <w:r w:rsidR="00E360B9" w:rsidRPr="0066049A">
        <w:t>y al aplicarle el valor de $5,061.42 (cinco mil sesenta y un pesos 42/100 moneda nacional) resultaba necesario que motivará y fundamentará su aplicación, así como el que motivará porque no aplica el valor de $2895.98 (dos mil ochocientos noventa y cinco punto noventa y ocho)</w:t>
      </w:r>
      <w:r w:rsidR="00167B84" w:rsidRPr="0066049A">
        <w:t>. -----------------------------------------------------</w:t>
      </w:r>
    </w:p>
    <w:p w:rsidR="00167B84" w:rsidRPr="0066049A" w:rsidRDefault="00167B84" w:rsidP="006935D2">
      <w:pPr>
        <w:pStyle w:val="RESOLUCIONES"/>
      </w:pPr>
    </w:p>
    <w:p w:rsidR="00166F5F" w:rsidRPr="0066049A" w:rsidRDefault="00167B84" w:rsidP="00A01A4D">
      <w:pPr>
        <w:pStyle w:val="SENTENCIAS"/>
      </w:pPr>
      <w:r w:rsidRPr="0066049A">
        <w:t>En el mismo sentido, el actor se duele de lo que</w:t>
      </w:r>
      <w:r w:rsidR="00E360B9" w:rsidRPr="0066049A">
        <w:t xml:space="preserve"> la demandada</w:t>
      </w:r>
      <w:r w:rsidRPr="0066049A">
        <w:t xml:space="preserve"> señala como falta de exactitud del avalúo, </w:t>
      </w:r>
      <w:r w:rsidR="00E360B9" w:rsidRPr="0066049A">
        <w:t xml:space="preserve">respecto de </w:t>
      </w:r>
      <w:r w:rsidRPr="0066049A">
        <w:t xml:space="preserve">uno de los techos </w:t>
      </w:r>
      <w:r w:rsidR="003F1B83" w:rsidRPr="0066049A">
        <w:t xml:space="preserve">del inmueble </w:t>
      </w:r>
      <w:r w:rsidR="00E360B9" w:rsidRPr="0066049A">
        <w:t xml:space="preserve">valuado al ser </w:t>
      </w:r>
      <w:r w:rsidR="00166F5F" w:rsidRPr="0066049A">
        <w:t>d</w:t>
      </w:r>
      <w:r w:rsidRPr="0066049A">
        <w:t xml:space="preserve">e lámina canalizada galvanizada y los muros no son de tabique como lo indica </w:t>
      </w:r>
      <w:r w:rsidR="00EF5261" w:rsidRPr="0066049A">
        <w:t>el avalúo</w:t>
      </w:r>
      <w:r w:rsidRPr="0066049A">
        <w:t>, sino de taleros de yeso</w:t>
      </w:r>
      <w:r w:rsidR="00166F5F" w:rsidRPr="0066049A">
        <w:t>. ----------------------------------------</w:t>
      </w:r>
    </w:p>
    <w:p w:rsidR="00166F5F" w:rsidRPr="0066049A" w:rsidRDefault="00166F5F" w:rsidP="00A01A4D">
      <w:pPr>
        <w:pStyle w:val="SENTENCIAS"/>
      </w:pPr>
    </w:p>
    <w:p w:rsidR="00EF5261" w:rsidRPr="0066049A" w:rsidRDefault="00166F5F" w:rsidP="00A01A4D">
      <w:pPr>
        <w:pStyle w:val="SENTENCIAS"/>
      </w:pPr>
      <w:r w:rsidRPr="0066049A">
        <w:t xml:space="preserve">Respecto de lo anterior, </w:t>
      </w:r>
      <w:r w:rsidR="008E1839" w:rsidRPr="0066049A">
        <w:t>la autoridad demandada no realiza manifestación alguna</w:t>
      </w:r>
      <w:r w:rsidRPr="0066049A">
        <w:t xml:space="preserve"> y </w:t>
      </w:r>
      <w:r w:rsidR="00813D10" w:rsidRPr="0066049A">
        <w:t>deb</w:t>
      </w:r>
      <w:r w:rsidRPr="0066049A">
        <w:t>ió</w:t>
      </w:r>
      <w:r w:rsidR="00813D10" w:rsidRPr="0066049A">
        <w:t xml:space="preserve"> acreditar que lo asentado en el </w:t>
      </w:r>
      <w:r w:rsidR="00EF5261" w:rsidRPr="0066049A">
        <w:t>avalúo</w:t>
      </w:r>
      <w:r w:rsidR="00813D10" w:rsidRPr="0066049A">
        <w:t xml:space="preserve"> corresponde al inmueble </w:t>
      </w:r>
      <w:r w:rsidR="00EF5261" w:rsidRPr="0066049A">
        <w:t>propiedad del acto</w:t>
      </w:r>
      <w:r w:rsidRPr="0066049A">
        <w:t>r</w:t>
      </w:r>
      <w:r w:rsidR="00EF5261" w:rsidRPr="0066049A">
        <w:t>. -----------</w:t>
      </w:r>
      <w:r w:rsidR="006E1167" w:rsidRPr="0066049A">
        <w:t>----------------------------------</w:t>
      </w:r>
    </w:p>
    <w:p w:rsidR="00EF5261" w:rsidRPr="0066049A" w:rsidRDefault="00EF5261" w:rsidP="00A01A4D">
      <w:pPr>
        <w:pStyle w:val="SENTENCIAS"/>
      </w:pPr>
    </w:p>
    <w:p w:rsidR="00813D10" w:rsidRPr="0066049A" w:rsidRDefault="00166F5F" w:rsidP="00A01A4D">
      <w:pPr>
        <w:pStyle w:val="SENTENCIAS"/>
      </w:pPr>
      <w:r w:rsidRPr="0066049A">
        <w:t>Por su parte</w:t>
      </w:r>
      <w:r w:rsidR="00EF5261" w:rsidRPr="0066049A">
        <w:t>, la demandada adjunta</w:t>
      </w:r>
      <w:r w:rsidR="00813D10" w:rsidRPr="0066049A">
        <w:t xml:space="preserve"> diversos documentos correspondientes al procedimiento de </w:t>
      </w:r>
      <w:r w:rsidR="00EF5261" w:rsidRPr="0066049A">
        <w:t>avalúo</w:t>
      </w:r>
      <w:r w:rsidR="00813D10" w:rsidRPr="0066049A">
        <w:t xml:space="preserve"> llevado a cabo en el </w:t>
      </w:r>
      <w:r w:rsidR="00EF5261" w:rsidRPr="0066049A">
        <w:t>inmueble</w:t>
      </w:r>
      <w:r w:rsidR="00813D10" w:rsidRPr="0066049A">
        <w:t xml:space="preserve"> ubicado en calle Nube</w:t>
      </w:r>
      <w:r w:rsidR="00EF5261" w:rsidRPr="0066049A">
        <w:t>,</w:t>
      </w:r>
      <w:r w:rsidR="00813D10" w:rsidRPr="0066049A">
        <w:t xml:space="preserve"> </w:t>
      </w:r>
      <w:r w:rsidR="00EF5261" w:rsidRPr="0066049A">
        <w:t>número</w:t>
      </w:r>
      <w:r w:rsidR="00813D10" w:rsidRPr="0066049A">
        <w:t xml:space="preserve"> 102 ciento dos, de la colonia Jardines del Moral, de manera particular el acta </w:t>
      </w:r>
      <w:r w:rsidR="00EF5261" w:rsidRPr="0066049A">
        <w:t>circunstanciada</w:t>
      </w:r>
      <w:r w:rsidR="00813D10" w:rsidRPr="0066049A">
        <w:t xml:space="preserve"> levantada</w:t>
      </w:r>
      <w:r w:rsidR="00EF5261" w:rsidRPr="0066049A">
        <w:t xml:space="preserve"> </w:t>
      </w:r>
      <w:r w:rsidR="00813D10" w:rsidRPr="0066049A">
        <w:t xml:space="preserve">en </w:t>
      </w:r>
      <w:r w:rsidR="00EF5261" w:rsidRPr="0066049A">
        <w:t>f</w:t>
      </w:r>
      <w:r w:rsidR="00813D10" w:rsidRPr="0066049A">
        <w:t xml:space="preserve">echa 25 veinticinco de julio del año 2019 dos mil diecinueve, de la cual se desprende que el perito designado </w:t>
      </w:r>
      <w:r w:rsidR="00EF5261" w:rsidRPr="0066049A">
        <w:t>asentó</w:t>
      </w:r>
      <w:r w:rsidR="00813D10" w:rsidRPr="0066049A">
        <w:t xml:space="preserve"> lo siguiente:</w:t>
      </w:r>
      <w:r w:rsidR="00EF5261" w:rsidRPr="0066049A">
        <w:t xml:space="preserve"> -----------------------------------------------------------------</w:t>
      </w:r>
    </w:p>
    <w:p w:rsidR="00813D10" w:rsidRPr="0066049A" w:rsidRDefault="00813D10" w:rsidP="00167B84">
      <w:pPr>
        <w:tabs>
          <w:tab w:val="left" w:pos="3975"/>
        </w:tabs>
        <w:spacing w:line="360" w:lineRule="auto"/>
        <w:ind w:firstLine="709"/>
        <w:jc w:val="both"/>
      </w:pPr>
    </w:p>
    <w:p w:rsidR="00813D10" w:rsidRPr="0066049A" w:rsidRDefault="00813D10" w:rsidP="00EF5261">
      <w:pPr>
        <w:pStyle w:val="RESOLUCIONES"/>
        <w:rPr>
          <w:i/>
          <w:sz w:val="22"/>
        </w:rPr>
      </w:pPr>
      <w:r w:rsidRPr="0066049A">
        <w:rPr>
          <w:i/>
          <w:sz w:val="22"/>
        </w:rPr>
        <w:t xml:space="preserve">“Nos constituimos en calle nubes #102 Jardines del Moral, siendo las 9:30 </w:t>
      </w:r>
      <w:proofErr w:type="spellStart"/>
      <w:r w:rsidRPr="0066049A">
        <w:rPr>
          <w:i/>
          <w:sz w:val="22"/>
        </w:rPr>
        <w:t>hrs</w:t>
      </w:r>
      <w:proofErr w:type="spellEnd"/>
      <w:r w:rsidRPr="0066049A">
        <w:rPr>
          <w:i/>
          <w:sz w:val="22"/>
        </w:rPr>
        <w:t xml:space="preserve"> del </w:t>
      </w:r>
      <w:r w:rsidR="00EF5261" w:rsidRPr="0066049A">
        <w:rPr>
          <w:i/>
          <w:sz w:val="22"/>
        </w:rPr>
        <w:t>día</w:t>
      </w:r>
      <w:r w:rsidRPr="0066049A">
        <w:rPr>
          <w:i/>
          <w:sz w:val="22"/>
        </w:rPr>
        <w:t xml:space="preserve"> jueves 25 de Julio de 2019, recibiéndonos las </w:t>
      </w:r>
      <w:proofErr w:type="spellStart"/>
      <w:r w:rsidRPr="0066049A">
        <w:rPr>
          <w:i/>
          <w:sz w:val="22"/>
        </w:rPr>
        <w:t>srta</w:t>
      </w:r>
      <w:proofErr w:type="spellEnd"/>
      <w:r w:rsidRPr="0066049A">
        <w:rPr>
          <w:i/>
          <w:sz w:val="22"/>
        </w:rPr>
        <w:t xml:space="preserve"> Alama Arely Duran recepcionista se procede a realizar visita observando oficinas, consultorios, área de estacionamiento sin </w:t>
      </w:r>
      <w:r w:rsidR="00EF5261" w:rsidRPr="0066049A">
        <w:rPr>
          <w:i/>
          <w:sz w:val="22"/>
        </w:rPr>
        <w:t>más</w:t>
      </w:r>
      <w:r w:rsidRPr="0066049A">
        <w:rPr>
          <w:i/>
          <w:sz w:val="22"/>
        </w:rPr>
        <w:t xml:space="preserve"> (ilegible) en su proyecto se termina visita”</w:t>
      </w:r>
    </w:p>
    <w:p w:rsidR="00D23309" w:rsidRPr="0066049A" w:rsidRDefault="00D23309" w:rsidP="00167B84">
      <w:pPr>
        <w:tabs>
          <w:tab w:val="left" w:pos="3975"/>
        </w:tabs>
        <w:spacing w:line="360" w:lineRule="auto"/>
        <w:ind w:firstLine="709"/>
        <w:jc w:val="both"/>
      </w:pPr>
    </w:p>
    <w:p w:rsidR="00E42C51" w:rsidRPr="0066049A" w:rsidRDefault="00E42C51" w:rsidP="00EF5261">
      <w:pPr>
        <w:pStyle w:val="SENTENCIAS"/>
      </w:pPr>
    </w:p>
    <w:p w:rsidR="00D23309" w:rsidRPr="0066049A" w:rsidRDefault="00D23309" w:rsidP="00EF5261">
      <w:pPr>
        <w:pStyle w:val="SENTENCIAS"/>
      </w:pPr>
      <w:r w:rsidRPr="0066049A">
        <w:t xml:space="preserve">De lo anterior, no se desprende </w:t>
      </w:r>
      <w:r w:rsidR="00EF5261" w:rsidRPr="0066049A">
        <w:t>cuáles</w:t>
      </w:r>
      <w:r w:rsidRPr="0066049A">
        <w:t xml:space="preserve"> son los elementos o bien, c</w:t>
      </w:r>
      <w:r w:rsidR="00166F5F" w:rsidRPr="0066049A">
        <w:t>ó</w:t>
      </w:r>
      <w:r w:rsidRPr="0066049A">
        <w:t xml:space="preserve">mo </w:t>
      </w:r>
      <w:r w:rsidR="00EF5261" w:rsidRPr="0066049A">
        <w:t>fue que el perito</w:t>
      </w:r>
      <w:r w:rsidRPr="0066049A">
        <w:t xml:space="preserve"> determinó las características del </w:t>
      </w:r>
      <w:r w:rsidR="00EF5261" w:rsidRPr="0066049A">
        <w:t>inmueble</w:t>
      </w:r>
      <w:r w:rsidRPr="0066049A">
        <w:t xml:space="preserve"> ubicado en calle Nubes</w:t>
      </w:r>
      <w:r w:rsidR="00166F5F" w:rsidRPr="0066049A">
        <w:t>,</w:t>
      </w:r>
      <w:r w:rsidRPr="0066049A">
        <w:t xml:space="preserve"> </w:t>
      </w:r>
      <w:r w:rsidR="00EF5261" w:rsidRPr="0066049A">
        <w:t>número</w:t>
      </w:r>
      <w:r w:rsidRPr="0066049A">
        <w:t xml:space="preserve"> 102 ciento dos, de la colonia Jardines del Moral de esta ciudad de </w:t>
      </w:r>
      <w:r w:rsidR="00EF5261" w:rsidRPr="0066049A">
        <w:t>León</w:t>
      </w:r>
      <w:r w:rsidRPr="0066049A">
        <w:t xml:space="preserve">, </w:t>
      </w:r>
      <w:r w:rsidR="00EF5261" w:rsidRPr="0066049A">
        <w:t>Guanajuato, ya que en el acta circunstanciada no asentó ningún elemento</w:t>
      </w:r>
      <w:r w:rsidR="00D7430F" w:rsidRPr="0066049A">
        <w:t xml:space="preserve"> o la descripción del inmueble, ni tampoco la técnica usada para determinar los elementos de la construcción. ---------------------------------------------</w:t>
      </w:r>
    </w:p>
    <w:p w:rsidR="00813D10" w:rsidRPr="0066049A" w:rsidRDefault="00813D10" w:rsidP="00167B84">
      <w:pPr>
        <w:tabs>
          <w:tab w:val="left" w:pos="3975"/>
        </w:tabs>
        <w:spacing w:line="360" w:lineRule="auto"/>
        <w:ind w:firstLine="709"/>
        <w:jc w:val="both"/>
      </w:pPr>
    </w:p>
    <w:p w:rsidR="006935D2" w:rsidRPr="0066049A" w:rsidRDefault="006935D2" w:rsidP="00D7430F">
      <w:pPr>
        <w:pStyle w:val="SENTENCIAS"/>
      </w:pPr>
      <w:r w:rsidRPr="0066049A">
        <w:t>Por todo lo antes expuesto se concluye que el avalúo impugnado no cumple con el requisito de</w:t>
      </w:r>
      <w:r w:rsidR="00E42C51" w:rsidRPr="0066049A">
        <w:t xml:space="preserve"> la debida</w:t>
      </w:r>
      <w:r w:rsidRPr="0066049A">
        <w:t xml:space="preserve"> fundamentación y motivación, ya que, para ello, </w:t>
      </w:r>
      <w:r w:rsidR="00D7430F" w:rsidRPr="0066049A">
        <w:t xml:space="preserve">en </w:t>
      </w:r>
      <w:r w:rsidRPr="0066049A">
        <w:t xml:space="preserve">el acto de autoridad se debe dar a conocer al particular los preceptos legales aplicables al caso concreto, así como de manera detallada y completa el motivo del acto de autoridad y la argumentación lógica jurídica que explique con claridad la razón por la cual los preceptos de ley tienen aplicación, lo </w:t>
      </w:r>
      <w:r w:rsidR="00166F5F" w:rsidRPr="0066049A">
        <w:t>que</w:t>
      </w:r>
      <w:r w:rsidRPr="0066049A">
        <w:t xml:space="preserve"> no ocurrió en el avalúo impugnado, ya que la demandada no da a conocer al particular todos aquellos datos que la llevaron a determinar el valor fiscal al inmueble valuado. ---------------------------------------------------------------------------------</w:t>
      </w:r>
    </w:p>
    <w:p w:rsidR="006935D2" w:rsidRPr="0066049A" w:rsidRDefault="006935D2" w:rsidP="006935D2">
      <w:pPr>
        <w:pStyle w:val="RESOLUCIONES"/>
      </w:pPr>
    </w:p>
    <w:p w:rsidR="006935D2" w:rsidRPr="0066049A" w:rsidRDefault="006935D2" w:rsidP="006935D2">
      <w:pPr>
        <w:pStyle w:val="SENTENCIAS"/>
      </w:pPr>
      <w:r w:rsidRPr="0066049A">
        <w:t>Lo anterior con apoyo en la Jurisprudencia(Común),</w:t>
      </w:r>
      <w:r w:rsidRPr="0066049A">
        <w:rPr>
          <w:rStyle w:val="Nmerodepgina"/>
        </w:rPr>
        <w:t xml:space="preserve"> </w:t>
      </w:r>
      <w:r w:rsidRPr="0066049A">
        <w:rPr>
          <w:rStyle w:val="lbl-encabezado-negro"/>
        </w:rPr>
        <w:t>Tesis: 991,</w:t>
      </w:r>
      <w:r w:rsidRPr="0066049A">
        <w:t xml:space="preserve"> Apéndice de 2011, Novena Época, Tribunales Colegiados de Circuito, Tomo I. Constitucional 3. Derechos Fundamentales Segunda Parte - TCC Sexta Sección - Fundamentación y motivación </w:t>
      </w:r>
      <w:proofErr w:type="spellStart"/>
      <w:r w:rsidRPr="0066049A">
        <w:t>Pag</w:t>
      </w:r>
      <w:proofErr w:type="spellEnd"/>
      <w:r w:rsidRPr="0066049A">
        <w:t>. 2323. ------------------------------------</w:t>
      </w:r>
    </w:p>
    <w:p w:rsidR="006935D2" w:rsidRPr="0066049A" w:rsidRDefault="006935D2" w:rsidP="006935D2">
      <w:pPr>
        <w:pStyle w:val="RESOLUCIONES"/>
      </w:pPr>
    </w:p>
    <w:p w:rsidR="006935D2" w:rsidRPr="0066049A" w:rsidRDefault="006935D2" w:rsidP="006935D2">
      <w:pPr>
        <w:pStyle w:val="TESISYJURIS"/>
        <w:rPr>
          <w:sz w:val="22"/>
          <w:szCs w:val="22"/>
          <w:lang w:eastAsia="en-US"/>
        </w:rPr>
      </w:pPr>
      <w:r w:rsidRPr="0066049A">
        <w:rPr>
          <w:sz w:val="22"/>
          <w:szCs w:val="22"/>
          <w:lang w:eastAsia="en-US"/>
        </w:rPr>
        <w:t>FUNDAMENTACIÓN Y MOTIVACIÓN. EL ASPECTO FORMAL DE LA GARANTÍA Y SU FINALIDAD SE TRADUCEN EN EXPLICAR, JUSTIFICAR, POSIBILITAR LA DEFENSA Y COMUNICAR LA DECISIÓN.</w:t>
      </w:r>
    </w:p>
    <w:p w:rsidR="006935D2" w:rsidRPr="0066049A" w:rsidRDefault="006935D2" w:rsidP="006935D2">
      <w:pPr>
        <w:pStyle w:val="TESISYJURIS"/>
        <w:rPr>
          <w:sz w:val="22"/>
          <w:szCs w:val="22"/>
          <w:lang w:eastAsia="en-US"/>
        </w:rPr>
      </w:pPr>
      <w:r w:rsidRPr="0066049A">
        <w:rPr>
          <w:sz w:val="22"/>
          <w:szCs w:val="22"/>
          <w:lang w:eastAsia="en-U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w:t>
      </w:r>
      <w:r w:rsidRPr="0066049A">
        <w:rPr>
          <w:sz w:val="22"/>
          <w:szCs w:val="22"/>
          <w:lang w:eastAsia="en-US"/>
        </w:rPr>
        <w:lastRenderedPageBreak/>
        <w:t xml:space="preserve">hechos relevantes para decidir, citando la norma habilitante y un argumento mínimo pero suficiente para acreditar el razonamiento del que se deduzca la relación de pertenencia lógica de los hechos al derecho invocado, que es la subsunción. </w:t>
      </w:r>
      <w:r w:rsidRPr="0066049A">
        <w:rPr>
          <w:sz w:val="22"/>
          <w:szCs w:val="22"/>
          <w:lang w:eastAsia="en-US"/>
        </w:rPr>
        <w:br/>
        <w:t>CUARTO TRIBUNAL COLEGIADO EN MATERIA ADMINISTRATIVA DEL PRIMER CIRCUITO.</w:t>
      </w:r>
    </w:p>
    <w:p w:rsidR="006935D2" w:rsidRPr="0066049A" w:rsidRDefault="006935D2" w:rsidP="006935D2">
      <w:pPr>
        <w:pStyle w:val="TESISYJURIS"/>
      </w:pPr>
    </w:p>
    <w:p w:rsidR="006935D2" w:rsidRPr="0066049A" w:rsidRDefault="006935D2" w:rsidP="006935D2">
      <w:pPr>
        <w:pStyle w:val="RESOLUCIONES"/>
      </w:pPr>
    </w:p>
    <w:p w:rsidR="006935D2" w:rsidRPr="0066049A" w:rsidRDefault="006935D2" w:rsidP="006935D2">
      <w:pPr>
        <w:pStyle w:val="RESOLUCIONES"/>
      </w:pPr>
      <w:r w:rsidRPr="0066049A">
        <w:t xml:space="preserve">En este contexto, y con base en las consideraciones antes realizadas, se decreta la NULIDAD TOTAL </w:t>
      </w:r>
      <w:r w:rsidR="00B749A6" w:rsidRPr="0066049A">
        <w:t xml:space="preserve">del avalúo de </w:t>
      </w:r>
      <w:r w:rsidR="00D7430F" w:rsidRPr="0066049A">
        <w:t xml:space="preserve">fecha 06 seis de agosto del año 2019 dos mil diecinueve, realizado al predio con cuenta predial 01M003983001 (cero uno </w:t>
      </w:r>
      <w:r w:rsidR="00E42C51" w:rsidRPr="0066049A">
        <w:t>l</w:t>
      </w:r>
      <w:r w:rsidR="00D7430F" w:rsidRPr="0066049A">
        <w:t xml:space="preserve">etra M cero </w:t>
      </w:r>
      <w:proofErr w:type="spellStart"/>
      <w:r w:rsidR="00D7430F" w:rsidRPr="0066049A">
        <w:t>cero</w:t>
      </w:r>
      <w:proofErr w:type="spellEnd"/>
      <w:r w:rsidR="00D7430F" w:rsidRPr="0066049A">
        <w:t xml:space="preserve"> tres nueve ocho tres cero </w:t>
      </w:r>
      <w:proofErr w:type="spellStart"/>
      <w:r w:rsidR="00D7430F" w:rsidRPr="0066049A">
        <w:t>cero</w:t>
      </w:r>
      <w:proofErr w:type="spellEnd"/>
      <w:r w:rsidR="00D7430F" w:rsidRPr="0066049A">
        <w:t xml:space="preserve"> uno), con domicilio en calle Nubes</w:t>
      </w:r>
      <w:r w:rsidR="00166F5F" w:rsidRPr="0066049A">
        <w:t>,</w:t>
      </w:r>
      <w:r w:rsidR="00D7430F" w:rsidRPr="0066049A">
        <w:t xml:space="preserve"> número 102 ciento dos, de la colonia Jardines del Moral de esta ciudad, y por derivar de un acto declarado nulo,</w:t>
      </w:r>
      <w:r w:rsidR="00166F5F" w:rsidRPr="0066049A">
        <w:t xml:space="preserve"> se decreta</w:t>
      </w:r>
      <w:r w:rsidR="00D7430F" w:rsidRPr="0066049A">
        <w:t xml:space="preserve"> la </w:t>
      </w:r>
      <w:r w:rsidR="00EC5D51" w:rsidRPr="0066049A">
        <w:t xml:space="preserve">nulidad total </w:t>
      </w:r>
      <w:r w:rsidR="00D7430F" w:rsidRPr="0066049A">
        <w:t xml:space="preserve">del </w:t>
      </w:r>
      <w:r w:rsidR="00166F5F" w:rsidRPr="0066049A">
        <w:t xml:space="preserve">oficio número TML/DGI/17419/19 (Letras T M L diagonal letras D G I diagonal uno siete cuatro uno nueve diagonal diecinueve), de fecha 11 once de septiembre del año 2019 dos mil diecinueve, suscrito por la Directora de Impuestos Inmobiliarios, al tratarse del </w:t>
      </w:r>
      <w:r w:rsidR="00D7430F" w:rsidRPr="0066049A">
        <w:t xml:space="preserve">documento que contiene la notificación del resultado del avalúo y </w:t>
      </w:r>
      <w:r w:rsidR="00E42C51" w:rsidRPr="0066049A">
        <w:t xml:space="preserve">la </w:t>
      </w:r>
      <w:r w:rsidR="00D7430F" w:rsidRPr="0066049A">
        <w:t xml:space="preserve">determinación del </w:t>
      </w:r>
      <w:r w:rsidR="00166F5F" w:rsidRPr="0066049A">
        <w:t>Impuesto Predial</w:t>
      </w:r>
      <w:r w:rsidR="00D7430F" w:rsidRPr="0066049A">
        <w:t xml:space="preserve">. </w:t>
      </w:r>
    </w:p>
    <w:p w:rsidR="006935D2" w:rsidRPr="0066049A" w:rsidRDefault="006935D2" w:rsidP="006935D2">
      <w:pPr>
        <w:pStyle w:val="RESOLUCIONES"/>
      </w:pPr>
    </w:p>
    <w:p w:rsidR="006935D2" w:rsidRPr="0066049A" w:rsidRDefault="006935D2" w:rsidP="006935D2">
      <w:pPr>
        <w:pStyle w:val="SENTENCIAS"/>
      </w:pPr>
      <w:r w:rsidRPr="0066049A">
        <w:t xml:space="preserve">Lo anterior con apoyo en la Jurisprudencia(Común), Primer Tribunal Colegiado en Materia Administrativa del Primer Circuito, Semanario Judicial de la Federación, Volumen 121-126, Sexta Parte, </w:t>
      </w:r>
      <w:proofErr w:type="spellStart"/>
      <w:r w:rsidRPr="0066049A">
        <w:t>Pag</w:t>
      </w:r>
      <w:proofErr w:type="spellEnd"/>
      <w:r w:rsidRPr="0066049A">
        <w:t>. 280, Séptima Época. --</w:t>
      </w:r>
    </w:p>
    <w:p w:rsidR="006935D2" w:rsidRPr="0066049A" w:rsidRDefault="006935D2" w:rsidP="006935D2">
      <w:pPr>
        <w:pStyle w:val="SENTENCIAS"/>
      </w:pPr>
    </w:p>
    <w:p w:rsidR="006935D2" w:rsidRPr="0066049A" w:rsidRDefault="006935D2" w:rsidP="006935D2">
      <w:pPr>
        <w:pStyle w:val="TESISYJURIS"/>
        <w:rPr>
          <w:sz w:val="22"/>
          <w:szCs w:val="22"/>
        </w:rPr>
      </w:pPr>
      <w:r w:rsidRPr="0066049A">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r w:rsidRPr="0066049A">
        <w:rPr>
          <w:sz w:val="22"/>
          <w:szCs w:val="22"/>
        </w:rPr>
        <w:br/>
        <w:t>PRIMER TRIBUNAL COLEGIADO EN MATERIA ADMINISTRATIVA DEL PRIMER CIRCUITO.</w:t>
      </w:r>
    </w:p>
    <w:p w:rsidR="006935D2" w:rsidRPr="0066049A" w:rsidRDefault="006935D2" w:rsidP="006935D2">
      <w:pPr>
        <w:pStyle w:val="TESISYJURIS"/>
      </w:pPr>
    </w:p>
    <w:p w:rsidR="006935D2" w:rsidRPr="0066049A" w:rsidRDefault="006935D2" w:rsidP="006935D2">
      <w:pPr>
        <w:pStyle w:val="TESISYJURIS"/>
      </w:pPr>
    </w:p>
    <w:p w:rsidR="006935D2" w:rsidRPr="0066049A" w:rsidRDefault="006935D2" w:rsidP="006935D2">
      <w:pPr>
        <w:pStyle w:val="SENTENCIAS"/>
      </w:pPr>
      <w:r w:rsidRPr="0066049A">
        <w:t>Cabe precisar que no se declara efecto alguno sobre la declaración de nulidad al estar en presencia del ejercic</w:t>
      </w:r>
      <w:r w:rsidR="006E1167" w:rsidRPr="0066049A">
        <w:t xml:space="preserve">io de facultades discrecionales, </w:t>
      </w:r>
      <w:r w:rsidRPr="0066049A">
        <w:t>por lo que esta Juzgadora no puede obligar a la autoridad administrativa a que ejerza nuevamente esa facultad discrecional de determinada manera, pero tampoco impedir para volver a ejercer dichas atribuciones. --------------------------</w:t>
      </w:r>
      <w:r w:rsidR="006E1167" w:rsidRPr="0066049A">
        <w:t>------------</w:t>
      </w:r>
    </w:p>
    <w:p w:rsidR="006935D2" w:rsidRPr="0066049A" w:rsidRDefault="006935D2" w:rsidP="006935D2">
      <w:pPr>
        <w:pStyle w:val="SENTENCIAS"/>
      </w:pPr>
    </w:p>
    <w:p w:rsidR="006935D2" w:rsidRPr="0066049A" w:rsidRDefault="006935D2" w:rsidP="006935D2">
      <w:pPr>
        <w:pStyle w:val="SENTENCIAS"/>
      </w:pPr>
      <w:r w:rsidRPr="0066049A">
        <w:t xml:space="preserve">Lo anterior con base en la Jurisprudencia (Administrativa), Novena Época </w:t>
      </w:r>
      <w:r w:rsidRPr="0066049A">
        <w:rPr>
          <w:rStyle w:val="lbl-encabezado-negro"/>
        </w:rPr>
        <w:t>Tesis: I.13o.A. J/1</w:t>
      </w:r>
      <w:r w:rsidRPr="0066049A">
        <w:t xml:space="preserve"> Semanario Judicial de la Federación y su Gaceta Tribunales Colegiados de Circuito Tomo XIII, Mayo de 2001. ----------------------</w:t>
      </w:r>
    </w:p>
    <w:p w:rsidR="006935D2" w:rsidRPr="0066049A" w:rsidRDefault="006935D2" w:rsidP="006935D2">
      <w:pPr>
        <w:pStyle w:val="SENTENCIAS"/>
      </w:pPr>
    </w:p>
    <w:p w:rsidR="006935D2" w:rsidRPr="0066049A" w:rsidRDefault="006935D2" w:rsidP="006935D2">
      <w:pPr>
        <w:pStyle w:val="TESISYJURIS"/>
        <w:rPr>
          <w:sz w:val="22"/>
          <w:szCs w:val="22"/>
        </w:rPr>
      </w:pPr>
      <w:r w:rsidRPr="0066049A">
        <w:rPr>
          <w:rStyle w:val="red"/>
          <w:sz w:val="22"/>
          <w:szCs w:val="22"/>
        </w:rPr>
        <w:t>NULIDAD</w:t>
      </w:r>
      <w:r w:rsidRPr="0066049A">
        <w:rPr>
          <w:sz w:val="22"/>
          <w:szCs w:val="22"/>
        </w:rPr>
        <w:t> LISA Y LLANA Y </w:t>
      </w:r>
      <w:r w:rsidRPr="0066049A">
        <w:rPr>
          <w:rStyle w:val="red"/>
          <w:sz w:val="22"/>
          <w:szCs w:val="22"/>
        </w:rPr>
        <w:t>NULIDAD</w:t>
      </w:r>
      <w:r w:rsidRPr="0066049A">
        <w:rPr>
          <w:sz w:val="22"/>
          <w:szCs w:val="22"/>
        </w:rPr>
        <w:t> PARA EFECTOS RESPECTO DE ACTOS EMANADOS DE </w:t>
      </w:r>
      <w:r w:rsidRPr="0066049A">
        <w:rPr>
          <w:rStyle w:val="red"/>
          <w:sz w:val="22"/>
          <w:szCs w:val="22"/>
        </w:rPr>
        <w:t>FACULTADES</w:t>
      </w:r>
      <w:r w:rsidRPr="0066049A">
        <w:rPr>
          <w:sz w:val="22"/>
          <w:szCs w:val="22"/>
        </w:rPr>
        <w:t> </w:t>
      </w:r>
      <w:r w:rsidRPr="0066049A">
        <w:rPr>
          <w:rStyle w:val="red"/>
          <w:sz w:val="22"/>
          <w:szCs w:val="22"/>
        </w:rPr>
        <w:t>DISCRECIONALES</w:t>
      </w:r>
      <w:r w:rsidRPr="0066049A">
        <w:rPr>
          <w:sz w:val="22"/>
          <w:szCs w:val="22"/>
        </w:rPr>
        <w:t>. EXACTA APLICACIÓN DE LA JURISPRUDENCIA 2a./J. 89/99, DE LA SEGUNDA SALA DE LA SUPREMA CORTE DE JUSTICIA DE LA NACIÓN.</w:t>
      </w:r>
    </w:p>
    <w:p w:rsidR="006935D2" w:rsidRPr="0066049A" w:rsidRDefault="006935D2" w:rsidP="006935D2">
      <w:pPr>
        <w:pStyle w:val="TESISYJURIS"/>
        <w:rPr>
          <w:sz w:val="22"/>
          <w:szCs w:val="22"/>
        </w:rPr>
      </w:pPr>
      <w:r w:rsidRPr="0066049A">
        <w:rPr>
          <w:sz w:val="22"/>
          <w:szCs w:val="22"/>
        </w:rPr>
        <w:t>De las consideraciones que informan la ejecutoria de la </w:t>
      </w:r>
      <w:hyperlink r:id="rId8" w:tgtFrame="_popup" w:history="1">
        <w:r w:rsidRPr="0066049A">
          <w:rPr>
            <w:rStyle w:val="Hipervnculo"/>
            <w:color w:val="auto"/>
            <w:sz w:val="22"/>
            <w:szCs w:val="22"/>
          </w:rPr>
          <w:t>contradicción de tesis 6/98</w:t>
        </w:r>
      </w:hyperlink>
      <w:r w:rsidRPr="0066049A">
        <w:rPr>
          <w:sz w:val="22"/>
          <w:szCs w:val="22"/>
        </w:rPr>
        <w:t>, fallada por la Segunda Sala de la Suprema Corte de Justicia de la Nación, de la cual emanó la jurisprudencia 2a./J. 89/99, de rubro: "</w:t>
      </w:r>
      <w:hyperlink r:id="rId9" w:tgtFrame="_popup" w:history="1">
        <w:r w:rsidRPr="0066049A">
          <w:rPr>
            <w:rStyle w:val="Hipervnculo"/>
            <w:color w:val="auto"/>
            <w:sz w:val="22"/>
            <w:szCs w:val="22"/>
          </w:rPr>
          <w:t>ÓRDENES DE VISITA DOMICILIARIA. LA </w:t>
        </w:r>
        <w:r w:rsidRPr="0066049A">
          <w:rPr>
            <w:rStyle w:val="red"/>
            <w:sz w:val="22"/>
            <w:szCs w:val="22"/>
          </w:rPr>
          <w:t>NULIDAD</w:t>
        </w:r>
        <w:r w:rsidRPr="0066049A">
          <w:rPr>
            <w:rStyle w:val="Hipervnculo"/>
            <w:color w:val="auto"/>
            <w:sz w:val="22"/>
            <w:szCs w:val="22"/>
          </w:rPr>
          <w:t> DECRETADA POR VICIOS FORMALES EN SU EMISIÓN, DEBE SER DECLARADA CON FUNDAMENTO EN LA PARTE FINAL DE LA FRACCIÓN III DEL ARTÍCULO 239 DEL CÓDIGO FISCAL DE LA FEDERACIÓN</w:t>
        </w:r>
      </w:hyperlink>
      <w:r w:rsidRPr="0066049A">
        <w:rPr>
          <w:sz w:val="22"/>
          <w:szCs w:val="22"/>
        </w:rPr>
        <w:t>.", se advierte que cuando el Tribunal Federal de Justicia Fiscal y Administrativa declare la </w:t>
      </w:r>
      <w:r w:rsidRPr="0066049A">
        <w:rPr>
          <w:rStyle w:val="red"/>
          <w:sz w:val="22"/>
          <w:szCs w:val="22"/>
        </w:rPr>
        <w:t>nulidad</w:t>
      </w:r>
      <w:r w:rsidRPr="0066049A">
        <w:rPr>
          <w:sz w:val="22"/>
          <w:szCs w:val="22"/>
        </w:rPr>
        <w:t> de actos que deriven de </w:t>
      </w:r>
      <w:r w:rsidRPr="0066049A">
        <w:rPr>
          <w:rStyle w:val="red"/>
          <w:sz w:val="22"/>
          <w:szCs w:val="22"/>
        </w:rPr>
        <w:t>facultades</w:t>
      </w:r>
      <w:r w:rsidRPr="0066049A">
        <w:rPr>
          <w:sz w:val="22"/>
          <w:szCs w:val="22"/>
        </w:rPr>
        <w:t> </w:t>
      </w:r>
      <w:r w:rsidRPr="0066049A">
        <w:rPr>
          <w:rStyle w:val="red"/>
          <w:sz w:val="22"/>
          <w:szCs w:val="22"/>
        </w:rPr>
        <w:t>discrecionales</w:t>
      </w:r>
      <w:r w:rsidRPr="0066049A">
        <w:rPr>
          <w:sz w:val="22"/>
          <w:szCs w:val="22"/>
        </w:rPr>
        <w:t>, respecto de los cuales se haya actualizado la causal de </w:t>
      </w:r>
      <w:r w:rsidRPr="0066049A">
        <w:rPr>
          <w:rStyle w:val="red"/>
          <w:sz w:val="22"/>
          <w:szCs w:val="22"/>
        </w:rPr>
        <w:t>nulidad</w:t>
      </w:r>
      <w:r w:rsidRPr="0066049A">
        <w:rPr>
          <w:sz w:val="22"/>
          <w:szCs w:val="22"/>
        </w:rPr>
        <w:t> contenida en la </w:t>
      </w:r>
      <w:hyperlink r:id="rId10" w:history="1">
        <w:r w:rsidRPr="0066049A">
          <w:rPr>
            <w:rStyle w:val="Hipervnculo"/>
            <w:color w:val="auto"/>
            <w:sz w:val="22"/>
            <w:szCs w:val="22"/>
          </w:rPr>
          <w:t>fracción II del artículo 238 del Código Fiscal de la Federación</w:t>
        </w:r>
      </w:hyperlink>
      <w:r w:rsidRPr="0066049A">
        <w:rPr>
          <w:sz w:val="22"/>
          <w:szCs w:val="22"/>
        </w:rPr>
        <w:t>, la </w:t>
      </w:r>
      <w:r w:rsidRPr="0066049A">
        <w:rPr>
          <w:rStyle w:val="red"/>
          <w:sz w:val="22"/>
          <w:szCs w:val="22"/>
        </w:rPr>
        <w:t>nulidad</w:t>
      </w:r>
      <w:r w:rsidRPr="0066049A">
        <w:rPr>
          <w:sz w:val="22"/>
          <w:szCs w:val="22"/>
        </w:rPr>
        <w:t> que se declare no debe ser lisa y llana, pues con ello se atentaría contra la facultad discrecional con que cuentan las autoridades hacendarias, pero tampoco puede ser para efectos, pues se estaría obligando a la autoridad a emitir un acto en perjuicio del particular. Por lo tanto, la </w:t>
      </w:r>
      <w:r w:rsidRPr="0066049A">
        <w:rPr>
          <w:rStyle w:val="red"/>
          <w:sz w:val="22"/>
          <w:szCs w:val="22"/>
        </w:rPr>
        <w:t>nulidad</w:t>
      </w:r>
      <w:r w:rsidRPr="0066049A">
        <w:rPr>
          <w:sz w:val="22"/>
          <w:szCs w:val="22"/>
        </w:rPr>
        <w:t> deberá ser decretada en términos del artículo </w:t>
      </w:r>
      <w:hyperlink r:id="rId11" w:history="1">
        <w:r w:rsidRPr="0066049A">
          <w:rPr>
            <w:rStyle w:val="Hipervnculo"/>
            <w:color w:val="auto"/>
            <w:sz w:val="22"/>
            <w:szCs w:val="22"/>
          </w:rPr>
          <w:t>239, fracción III, in fine</w:t>
        </w:r>
      </w:hyperlink>
      <w:r w:rsidRPr="0066049A">
        <w:rPr>
          <w:sz w:val="22"/>
          <w:szCs w:val="22"/>
        </w:rPr>
        <w:t>, para el único efecto de dejar insubsistente la resolución combatida, sin perjuicio de que la autoridad pueda, si procede, ejercer de nueva cuenta sus </w:t>
      </w:r>
      <w:r w:rsidRPr="0066049A">
        <w:rPr>
          <w:rStyle w:val="red"/>
          <w:sz w:val="22"/>
          <w:szCs w:val="22"/>
        </w:rPr>
        <w:t>facultades</w:t>
      </w:r>
      <w:r w:rsidRPr="0066049A">
        <w:rPr>
          <w:sz w:val="22"/>
          <w:szCs w:val="22"/>
        </w:rPr>
        <w:t> de comprobación, pero sin que se encuentre obligada a ello por virtud de la sentencia de </w:t>
      </w:r>
      <w:r w:rsidRPr="0066049A">
        <w:rPr>
          <w:rStyle w:val="red"/>
          <w:sz w:val="22"/>
          <w:szCs w:val="22"/>
        </w:rPr>
        <w:t>nulidad</w:t>
      </w:r>
      <w:r w:rsidRPr="0066049A">
        <w:rPr>
          <w:sz w:val="22"/>
          <w:szCs w:val="22"/>
        </w:rPr>
        <w:t>.</w:t>
      </w:r>
      <w:r w:rsidR="00EC5D51" w:rsidRPr="0066049A">
        <w:rPr>
          <w:sz w:val="22"/>
          <w:szCs w:val="22"/>
        </w:rPr>
        <w:t xml:space="preserve"> </w:t>
      </w:r>
      <w:r w:rsidRPr="0066049A">
        <w:rPr>
          <w:sz w:val="22"/>
          <w:szCs w:val="22"/>
        </w:rPr>
        <w:t>DÉCIMO TERCER TRIBUNAL COLEGIADO EN MATERIA ADMINISTRATIVA DEL PRIMER CIRCUITO.</w:t>
      </w:r>
    </w:p>
    <w:p w:rsidR="006935D2" w:rsidRPr="0066049A" w:rsidRDefault="006935D2" w:rsidP="006935D2">
      <w:pPr>
        <w:pStyle w:val="RESOLUCIONES"/>
      </w:pPr>
    </w:p>
    <w:p w:rsidR="00EC5D51" w:rsidRPr="0066049A" w:rsidRDefault="00EC5D51" w:rsidP="006935D2">
      <w:pPr>
        <w:pStyle w:val="RESOLUCIONES"/>
      </w:pPr>
    </w:p>
    <w:p w:rsidR="00B749A6" w:rsidRPr="0066049A" w:rsidRDefault="00BE219F" w:rsidP="00B749A6">
      <w:pPr>
        <w:pStyle w:val="SENTENCIAS"/>
        <w:rPr>
          <w:b/>
          <w:bCs/>
          <w:lang w:val="es-MX"/>
        </w:rPr>
      </w:pPr>
      <w:r w:rsidRPr="0066049A">
        <w:rPr>
          <w:rFonts w:cs="Calibri"/>
          <w:b/>
          <w:bCs/>
          <w:iCs/>
        </w:rPr>
        <w:t>OCTAVO</w:t>
      </w:r>
      <w:r w:rsidR="006935D2" w:rsidRPr="0066049A">
        <w:rPr>
          <w:rFonts w:cs="Calibri"/>
          <w:b/>
          <w:bCs/>
          <w:iCs/>
        </w:rPr>
        <w:t xml:space="preserve">. </w:t>
      </w:r>
      <w:r w:rsidR="00B749A6" w:rsidRPr="0066049A">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rsidR="00B749A6" w:rsidRPr="0066049A" w:rsidRDefault="00B749A6" w:rsidP="00B749A6">
      <w:pPr>
        <w:pStyle w:val="SENTENCIAS"/>
        <w:rPr>
          <w:lang w:val="es-MX"/>
        </w:rPr>
      </w:pPr>
    </w:p>
    <w:p w:rsidR="00B749A6" w:rsidRPr="0066049A" w:rsidRDefault="00B749A6" w:rsidP="00B749A6">
      <w:pPr>
        <w:pStyle w:val="SENTENCIAS"/>
        <w:rPr>
          <w:lang w:val="es-MX"/>
        </w:rPr>
      </w:pPr>
      <w:r w:rsidRPr="0066049A">
        <w:rPr>
          <w:lang w:val="es-MX"/>
        </w:rPr>
        <w:t>Sirve de apoyo, también a lo anterior, la tesis de jurisprudencia que dispone: ----------------------------------------------------------------------------------------------</w:t>
      </w:r>
    </w:p>
    <w:p w:rsidR="00B749A6" w:rsidRPr="0066049A" w:rsidRDefault="00B749A6" w:rsidP="00B749A6">
      <w:pPr>
        <w:pStyle w:val="SENTENCIAS"/>
        <w:rPr>
          <w:lang w:val="es-MX"/>
        </w:rPr>
      </w:pPr>
    </w:p>
    <w:p w:rsidR="00B749A6" w:rsidRPr="0066049A" w:rsidRDefault="00B749A6" w:rsidP="00B749A6">
      <w:pPr>
        <w:pStyle w:val="TESISYJURIS"/>
        <w:rPr>
          <w:sz w:val="22"/>
          <w:szCs w:val="22"/>
          <w:lang w:val="es-MX"/>
        </w:rPr>
      </w:pPr>
      <w:r w:rsidRPr="0066049A">
        <w:rPr>
          <w:sz w:val="22"/>
          <w:szCs w:val="22"/>
          <w:lang w:val="es-MX"/>
        </w:rPr>
        <w:t>“CONCEPTOS DE VIOLACION. CUANDO SU ESTUDIO ES INNECESARIO.</w:t>
      </w:r>
      <w:r w:rsidRPr="0066049A">
        <w:rPr>
          <w:b/>
          <w:sz w:val="22"/>
          <w:szCs w:val="22"/>
          <w:lang w:val="es-MX"/>
        </w:rPr>
        <w:t xml:space="preserve"> </w:t>
      </w:r>
      <w:r w:rsidRPr="0066049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66049A">
        <w:rPr>
          <w:sz w:val="22"/>
          <w:szCs w:val="22"/>
          <w:lang w:val="es-MX"/>
        </w:rPr>
        <w:lastRenderedPageBreak/>
        <w:t xml:space="preserve">de Circuito. Fuente: Semanario Judicial de la Federación. I, Abril de 1991. Tesis: V.2o. J/7. Página: 86. Genealogía: Gaceta número 40, Abril de 1991, página 125. </w:t>
      </w:r>
    </w:p>
    <w:p w:rsidR="00D7430F" w:rsidRPr="0066049A" w:rsidRDefault="00D7430F" w:rsidP="006935D2">
      <w:pPr>
        <w:pStyle w:val="SENTENCIAS"/>
        <w:rPr>
          <w:rFonts w:cs="Calibri"/>
          <w:b/>
          <w:bCs/>
          <w:iCs/>
          <w:lang w:val="es-MX"/>
        </w:rPr>
      </w:pPr>
    </w:p>
    <w:p w:rsidR="00D7430F" w:rsidRPr="0066049A" w:rsidRDefault="00D7430F" w:rsidP="006935D2">
      <w:pPr>
        <w:pStyle w:val="SENTENCIAS"/>
        <w:rPr>
          <w:rFonts w:cs="Calibri"/>
          <w:b/>
          <w:bCs/>
          <w:iCs/>
        </w:rPr>
      </w:pPr>
    </w:p>
    <w:p w:rsidR="00B749A6" w:rsidRPr="0066049A" w:rsidRDefault="00BE219F" w:rsidP="006935D2">
      <w:pPr>
        <w:pStyle w:val="SENTENCIAS"/>
        <w:rPr>
          <w:rFonts w:cs="Calibri"/>
          <w:iCs/>
        </w:rPr>
      </w:pPr>
      <w:r w:rsidRPr="0066049A">
        <w:rPr>
          <w:rFonts w:cs="Calibri"/>
          <w:b/>
          <w:iCs/>
        </w:rPr>
        <w:t>NOVENO</w:t>
      </w:r>
      <w:r w:rsidR="00B749A6" w:rsidRPr="0066049A">
        <w:rPr>
          <w:rFonts w:cs="Calibri"/>
          <w:b/>
          <w:iCs/>
        </w:rPr>
        <w:t>.</w:t>
      </w:r>
      <w:r w:rsidR="00B749A6" w:rsidRPr="0066049A">
        <w:rPr>
          <w:rFonts w:cs="Calibri"/>
          <w:iCs/>
        </w:rPr>
        <w:t xml:space="preserve"> </w:t>
      </w:r>
      <w:r w:rsidR="006935D2" w:rsidRPr="0066049A">
        <w:rPr>
          <w:rFonts w:cs="Calibri"/>
          <w:iCs/>
        </w:rPr>
        <w:t>La parte</w:t>
      </w:r>
      <w:r w:rsidR="00B749A6" w:rsidRPr="0066049A">
        <w:rPr>
          <w:rFonts w:cs="Calibri"/>
          <w:iCs/>
        </w:rPr>
        <w:t xml:space="preserve"> actora solicita como pretensiones: ----------------------</w:t>
      </w:r>
    </w:p>
    <w:p w:rsidR="00B749A6" w:rsidRPr="0066049A" w:rsidRDefault="00B749A6" w:rsidP="006935D2">
      <w:pPr>
        <w:pStyle w:val="SENTENCIAS"/>
        <w:rPr>
          <w:rFonts w:cs="Calibri"/>
          <w:i/>
          <w:iCs/>
        </w:rPr>
      </w:pPr>
    </w:p>
    <w:p w:rsidR="00B749A6" w:rsidRPr="0066049A" w:rsidRDefault="00B749A6" w:rsidP="00B749A6">
      <w:pPr>
        <w:pStyle w:val="SENTENCIAS"/>
        <w:numPr>
          <w:ilvl w:val="0"/>
          <w:numId w:val="21"/>
        </w:numPr>
        <w:rPr>
          <w:rFonts w:cs="Calibri"/>
          <w:i/>
          <w:iCs/>
          <w:sz w:val="22"/>
          <w:szCs w:val="22"/>
        </w:rPr>
      </w:pPr>
      <w:r w:rsidRPr="0066049A">
        <w:rPr>
          <w:rFonts w:cs="Calibri"/>
          <w:i/>
          <w:iCs/>
          <w:sz w:val="22"/>
          <w:szCs w:val="22"/>
        </w:rPr>
        <w:t>Se declare por este H. Juzgado la NULIDADA TOTAL, lisa y llana del supuesto avalúo fiscal….</w:t>
      </w:r>
    </w:p>
    <w:p w:rsidR="00B749A6" w:rsidRPr="0066049A" w:rsidRDefault="00B749A6" w:rsidP="00B749A6">
      <w:pPr>
        <w:pStyle w:val="SENTENCIAS"/>
        <w:numPr>
          <w:ilvl w:val="0"/>
          <w:numId w:val="21"/>
        </w:numPr>
        <w:rPr>
          <w:rFonts w:cs="Calibri"/>
          <w:i/>
          <w:iCs/>
          <w:sz w:val="22"/>
          <w:szCs w:val="22"/>
        </w:rPr>
      </w:pPr>
      <w:r w:rsidRPr="0066049A">
        <w:rPr>
          <w:rFonts w:cs="Calibri"/>
          <w:i/>
          <w:iCs/>
          <w:sz w:val="22"/>
          <w:szCs w:val="22"/>
        </w:rPr>
        <w:t>La declaración de NULIDAD TOTAL, de la supuesta notificación del resultado del avalúo determinación del impuesto predial, con oficio TML/DGI/17419/19…”</w:t>
      </w:r>
    </w:p>
    <w:p w:rsidR="00B749A6" w:rsidRPr="0066049A" w:rsidRDefault="00B749A6" w:rsidP="006935D2">
      <w:pPr>
        <w:pStyle w:val="SENTENCIAS"/>
        <w:rPr>
          <w:rFonts w:cs="Calibri"/>
          <w:iCs/>
        </w:rPr>
      </w:pPr>
    </w:p>
    <w:p w:rsidR="00B749A6" w:rsidRPr="0066049A" w:rsidRDefault="006935D2" w:rsidP="006935D2">
      <w:pPr>
        <w:pStyle w:val="SENTENCIAS"/>
        <w:rPr>
          <w:rFonts w:cs="Calibri"/>
          <w:iCs/>
        </w:rPr>
      </w:pPr>
      <w:r w:rsidRPr="0066049A">
        <w:rPr>
          <w:rFonts w:cs="Calibri"/>
          <w:iCs/>
        </w:rPr>
        <w:t xml:space="preserve">Respecto a dichas pretensiones, las mismas se consideran satisfechas conforme a lo expuesto en el Considerando </w:t>
      </w:r>
      <w:r w:rsidR="00BE219F" w:rsidRPr="0066049A">
        <w:rPr>
          <w:rFonts w:cs="Calibri"/>
          <w:iCs/>
        </w:rPr>
        <w:t>SÉPTIMO</w:t>
      </w:r>
      <w:r w:rsidR="00B749A6" w:rsidRPr="0066049A">
        <w:rPr>
          <w:rFonts w:cs="Calibri"/>
          <w:iCs/>
        </w:rPr>
        <w:t xml:space="preserve"> de esta sentencia. </w:t>
      </w:r>
      <w:r w:rsidR="00BE219F" w:rsidRPr="0066049A">
        <w:rPr>
          <w:rFonts w:cs="Calibri"/>
          <w:iCs/>
        </w:rPr>
        <w:t>-------</w:t>
      </w:r>
    </w:p>
    <w:p w:rsidR="006935D2" w:rsidRPr="0066049A" w:rsidRDefault="006935D2" w:rsidP="006935D2">
      <w:pPr>
        <w:pStyle w:val="SENTENCIAS"/>
        <w:rPr>
          <w:rFonts w:cs="Calibri"/>
          <w:iCs/>
        </w:rPr>
      </w:pPr>
    </w:p>
    <w:p w:rsidR="006935D2" w:rsidRPr="0066049A" w:rsidRDefault="006935D2" w:rsidP="006935D2">
      <w:pPr>
        <w:pStyle w:val="SENTENCIAS"/>
      </w:pPr>
      <w:r w:rsidRPr="0066049A">
        <w:t>Por lo expuesto, y con fundamento además en lo dispuesto en los artículos 249, 298, 299, 300, fracción II y 302, fracción III, del Código de Procedimiento y Justicia Administrativa para el Estado y los Municipios de Guanajuato, es de resolverse y se: ------------------------------------------------------------</w:t>
      </w:r>
    </w:p>
    <w:p w:rsidR="006935D2" w:rsidRPr="0066049A" w:rsidRDefault="006935D2" w:rsidP="006935D2">
      <w:pPr>
        <w:pStyle w:val="SENTENCIAS"/>
      </w:pPr>
    </w:p>
    <w:p w:rsidR="006935D2" w:rsidRPr="0066049A" w:rsidRDefault="006935D2" w:rsidP="006935D2">
      <w:pPr>
        <w:pStyle w:val="SENTENCIAS"/>
      </w:pPr>
    </w:p>
    <w:p w:rsidR="006935D2" w:rsidRPr="0066049A" w:rsidRDefault="006935D2" w:rsidP="006935D2">
      <w:pPr>
        <w:pStyle w:val="Textoindependiente"/>
        <w:jc w:val="center"/>
        <w:rPr>
          <w:rFonts w:ascii="Century" w:hAnsi="Century" w:cs="Calibri"/>
          <w:iCs/>
        </w:rPr>
      </w:pPr>
      <w:r w:rsidRPr="0066049A">
        <w:rPr>
          <w:rFonts w:ascii="Century" w:hAnsi="Century" w:cs="Calibri"/>
          <w:b/>
          <w:iCs/>
        </w:rPr>
        <w:t xml:space="preserve">R E S U E L V </w:t>
      </w:r>
      <w:proofErr w:type="gramStart"/>
      <w:r w:rsidRPr="0066049A">
        <w:rPr>
          <w:rFonts w:ascii="Century" w:hAnsi="Century" w:cs="Calibri"/>
          <w:b/>
          <w:iCs/>
        </w:rPr>
        <w:t xml:space="preserve">E </w:t>
      </w:r>
      <w:r w:rsidRPr="0066049A">
        <w:rPr>
          <w:rFonts w:ascii="Century" w:hAnsi="Century" w:cs="Calibri"/>
          <w:iCs/>
        </w:rPr>
        <w:t>:</w:t>
      </w:r>
      <w:proofErr w:type="gramEnd"/>
    </w:p>
    <w:p w:rsidR="006935D2" w:rsidRPr="0066049A" w:rsidRDefault="006935D2" w:rsidP="006935D2">
      <w:pPr>
        <w:pStyle w:val="Textoindependiente"/>
        <w:jc w:val="center"/>
        <w:rPr>
          <w:rFonts w:ascii="Century" w:hAnsi="Century" w:cs="Calibri"/>
          <w:iCs/>
        </w:rPr>
      </w:pPr>
    </w:p>
    <w:p w:rsidR="006935D2" w:rsidRPr="0066049A" w:rsidRDefault="006935D2" w:rsidP="006935D2">
      <w:pPr>
        <w:pStyle w:val="Textoindependiente"/>
        <w:jc w:val="center"/>
        <w:rPr>
          <w:rFonts w:ascii="Century" w:hAnsi="Century" w:cs="Calibri"/>
          <w:iCs/>
        </w:rPr>
      </w:pPr>
    </w:p>
    <w:p w:rsidR="006935D2" w:rsidRPr="0066049A" w:rsidRDefault="006935D2" w:rsidP="006935D2">
      <w:pPr>
        <w:pStyle w:val="Textoindependiente"/>
        <w:spacing w:line="360" w:lineRule="auto"/>
        <w:ind w:firstLine="709"/>
        <w:rPr>
          <w:rFonts w:ascii="Century" w:hAnsi="Century" w:cs="Calibri"/>
        </w:rPr>
      </w:pPr>
      <w:r w:rsidRPr="0066049A">
        <w:rPr>
          <w:rFonts w:ascii="Century" w:hAnsi="Century" w:cs="Calibri"/>
          <w:b/>
          <w:bCs/>
          <w:iCs/>
        </w:rPr>
        <w:t>PRIMERO</w:t>
      </w:r>
      <w:r w:rsidRPr="0066049A">
        <w:rPr>
          <w:rFonts w:ascii="Century" w:hAnsi="Century" w:cs="Calibri"/>
        </w:rPr>
        <w:t xml:space="preserve">. Este Juzgado Tercero Administrativo Municipal resultó competente para conocer y resolver del presente proceso administrativo. ------- </w:t>
      </w:r>
    </w:p>
    <w:p w:rsidR="006935D2" w:rsidRPr="0066049A" w:rsidRDefault="006935D2" w:rsidP="006935D2">
      <w:pPr>
        <w:pStyle w:val="Textoindependiente"/>
        <w:spacing w:line="360" w:lineRule="auto"/>
        <w:ind w:firstLine="709"/>
        <w:rPr>
          <w:rFonts w:ascii="Century" w:hAnsi="Century" w:cs="Calibri"/>
        </w:rPr>
      </w:pPr>
    </w:p>
    <w:p w:rsidR="006935D2" w:rsidRPr="0066049A" w:rsidRDefault="006935D2" w:rsidP="006935D2">
      <w:pPr>
        <w:pStyle w:val="Textoindependiente"/>
        <w:spacing w:line="360" w:lineRule="auto"/>
        <w:ind w:firstLine="709"/>
        <w:rPr>
          <w:rFonts w:ascii="Century" w:hAnsi="Century" w:cs="Calibri"/>
        </w:rPr>
      </w:pPr>
      <w:r w:rsidRPr="0066049A">
        <w:rPr>
          <w:rFonts w:ascii="Century" w:hAnsi="Century" w:cs="Calibri"/>
          <w:b/>
          <w:bCs/>
          <w:iCs/>
        </w:rPr>
        <w:t xml:space="preserve">SEGUNDO. </w:t>
      </w:r>
      <w:r w:rsidRPr="0066049A">
        <w:rPr>
          <w:rFonts w:ascii="Century" w:hAnsi="Century" w:cs="Calibri"/>
        </w:rPr>
        <w:t>Resultó procedente el proceso administrativo promovido por el justiciable, en contra del acta de los actos impugnados. ---------------------</w:t>
      </w:r>
    </w:p>
    <w:p w:rsidR="006935D2" w:rsidRPr="0066049A" w:rsidRDefault="006935D2" w:rsidP="006935D2">
      <w:pPr>
        <w:pStyle w:val="Textoindependiente"/>
        <w:spacing w:line="360" w:lineRule="auto"/>
        <w:ind w:firstLine="709"/>
        <w:rPr>
          <w:rFonts w:ascii="Century" w:hAnsi="Century" w:cs="Calibri"/>
        </w:rPr>
      </w:pPr>
    </w:p>
    <w:p w:rsidR="006935D2" w:rsidRPr="0066049A" w:rsidRDefault="006935D2" w:rsidP="006935D2">
      <w:pPr>
        <w:pStyle w:val="RESOLUCIONES"/>
        <w:rPr>
          <w:rFonts w:cs="Calibri"/>
        </w:rPr>
      </w:pPr>
      <w:r w:rsidRPr="0066049A">
        <w:rPr>
          <w:rFonts w:cs="Calibri"/>
          <w:b/>
          <w:bCs/>
          <w:iCs/>
        </w:rPr>
        <w:t xml:space="preserve">TERCERO. </w:t>
      </w:r>
      <w:r w:rsidRPr="0066049A">
        <w:t xml:space="preserve">Se decreta </w:t>
      </w:r>
      <w:r w:rsidRPr="0066049A">
        <w:rPr>
          <w:bCs/>
        </w:rPr>
        <w:t>la</w:t>
      </w:r>
      <w:r w:rsidRPr="0066049A">
        <w:rPr>
          <w:b/>
          <w:bCs/>
        </w:rPr>
        <w:t xml:space="preserve"> </w:t>
      </w:r>
      <w:r w:rsidRPr="0066049A">
        <w:t xml:space="preserve">NULIDAD TOTAL </w:t>
      </w:r>
      <w:r w:rsidR="00BE219F" w:rsidRPr="0066049A">
        <w:t xml:space="preserve">del </w:t>
      </w:r>
      <w:r w:rsidR="00B749A6" w:rsidRPr="0066049A">
        <w:t xml:space="preserve">avalúo de fecha 06 seis de agosto del año 2019 dos mil diecinueve, realizado al predio con cuenta predial 01M003983001 (cero uno </w:t>
      </w:r>
      <w:r w:rsidR="00E42C51" w:rsidRPr="0066049A">
        <w:t>l</w:t>
      </w:r>
      <w:r w:rsidR="00B749A6" w:rsidRPr="0066049A">
        <w:t xml:space="preserve">etra M cero </w:t>
      </w:r>
      <w:proofErr w:type="spellStart"/>
      <w:r w:rsidR="00B749A6" w:rsidRPr="0066049A">
        <w:t>cero</w:t>
      </w:r>
      <w:proofErr w:type="spellEnd"/>
      <w:r w:rsidR="00B749A6" w:rsidRPr="0066049A">
        <w:t xml:space="preserve"> tres nueve ocho tres cero </w:t>
      </w:r>
      <w:proofErr w:type="spellStart"/>
      <w:r w:rsidR="00B749A6" w:rsidRPr="0066049A">
        <w:t>cero</w:t>
      </w:r>
      <w:proofErr w:type="spellEnd"/>
      <w:r w:rsidR="00B749A6" w:rsidRPr="0066049A">
        <w:t xml:space="preserve"> uno), con domicilio en calle Nubes</w:t>
      </w:r>
      <w:r w:rsidR="00EC5D51" w:rsidRPr="0066049A">
        <w:t>,</w:t>
      </w:r>
      <w:r w:rsidR="00B749A6" w:rsidRPr="0066049A">
        <w:t xml:space="preserve"> número 102 ciento dos, de la colonia Jardines del Moral de esta ciudad, y por derivar de un acto declarado nulo,</w:t>
      </w:r>
      <w:r w:rsidR="00E42C51" w:rsidRPr="0066049A">
        <w:t xml:space="preserve"> se </w:t>
      </w:r>
      <w:r w:rsidR="00E42C51" w:rsidRPr="0066049A">
        <w:lastRenderedPageBreak/>
        <w:t>decreta</w:t>
      </w:r>
      <w:r w:rsidR="00B749A6" w:rsidRPr="0066049A">
        <w:t xml:space="preserve"> la nulidad del </w:t>
      </w:r>
      <w:r w:rsidR="00EC5D51" w:rsidRPr="0066049A">
        <w:t xml:space="preserve">oficio número TML/DGI/17419/19 (Letras T M L diagonal letras D G I diagonal uno siete cuatro uno nueve diagonal diecinueve), de fecha 11 once de septiembre del año 2019 dos mil diecinueve, suscrito por la Directora de Impuestos Inmobiliarios, al tratarse del </w:t>
      </w:r>
      <w:r w:rsidR="00B749A6" w:rsidRPr="0066049A">
        <w:t>documento que contiene la notificación del resultado del avalúo y</w:t>
      </w:r>
      <w:r w:rsidR="00E42C51" w:rsidRPr="0066049A">
        <w:t xml:space="preserve"> la</w:t>
      </w:r>
      <w:r w:rsidR="00B749A6" w:rsidRPr="0066049A">
        <w:t xml:space="preserve"> determinación del </w:t>
      </w:r>
      <w:r w:rsidR="00EC5D51" w:rsidRPr="0066049A">
        <w:t>Impuesto Predial</w:t>
      </w:r>
      <w:r w:rsidRPr="0066049A">
        <w:t>; lo anterior, con</w:t>
      </w:r>
      <w:r w:rsidRPr="0066049A">
        <w:rPr>
          <w:rFonts w:cs="Calibri"/>
        </w:rPr>
        <w:t xml:space="preserve"> base a las consideraciones lógicas y jurídicas expresadas en el Considerando </w:t>
      </w:r>
      <w:r w:rsidR="00BE219F" w:rsidRPr="0066049A">
        <w:rPr>
          <w:rFonts w:cs="Calibri"/>
        </w:rPr>
        <w:t>SÉPTIMO</w:t>
      </w:r>
      <w:r w:rsidR="00B749A6" w:rsidRPr="0066049A">
        <w:rPr>
          <w:rFonts w:cs="Calibri"/>
        </w:rPr>
        <w:t xml:space="preserve"> </w:t>
      </w:r>
      <w:r w:rsidRPr="0066049A">
        <w:rPr>
          <w:rFonts w:cs="Calibri"/>
        </w:rPr>
        <w:t>de esta sentencia. ------------</w:t>
      </w:r>
      <w:r w:rsidR="00B749A6" w:rsidRPr="0066049A">
        <w:rPr>
          <w:rFonts w:cs="Calibri"/>
        </w:rPr>
        <w:t>----</w:t>
      </w:r>
      <w:r w:rsidR="00BE219F" w:rsidRPr="0066049A">
        <w:rPr>
          <w:rFonts w:cs="Calibri"/>
        </w:rPr>
        <w:t>-------</w:t>
      </w:r>
    </w:p>
    <w:p w:rsidR="006935D2" w:rsidRPr="0066049A" w:rsidRDefault="006935D2" w:rsidP="006935D2">
      <w:pPr>
        <w:pStyle w:val="Textoindependiente"/>
        <w:rPr>
          <w:rFonts w:ascii="Century" w:hAnsi="Century" w:cs="Calibri"/>
          <w:b/>
          <w:bCs/>
          <w:iCs/>
          <w:lang w:val="es-ES"/>
        </w:rPr>
      </w:pPr>
    </w:p>
    <w:p w:rsidR="006935D2" w:rsidRPr="0066049A" w:rsidRDefault="006935D2" w:rsidP="006935D2">
      <w:pPr>
        <w:pStyle w:val="RESOLUCIONES"/>
      </w:pPr>
      <w:r w:rsidRPr="0066049A">
        <w:rPr>
          <w:b/>
        </w:rPr>
        <w:t xml:space="preserve">CUARTO. </w:t>
      </w:r>
      <w:r w:rsidRPr="0066049A">
        <w:t xml:space="preserve">Se considera satisfecha la pretensión de la parte actora de conformidad a lo señalado en el Consideran </w:t>
      </w:r>
      <w:r w:rsidR="00BE219F" w:rsidRPr="0066049A">
        <w:t>NOVENO</w:t>
      </w:r>
      <w:r w:rsidRPr="0066049A">
        <w:t xml:space="preserve"> de esta resolución. -----</w:t>
      </w:r>
    </w:p>
    <w:p w:rsidR="006935D2" w:rsidRPr="0066049A" w:rsidRDefault="006935D2" w:rsidP="006935D2">
      <w:pPr>
        <w:pStyle w:val="RESOLUCIONES"/>
      </w:pPr>
    </w:p>
    <w:p w:rsidR="006935D2" w:rsidRPr="0066049A" w:rsidRDefault="006935D2" w:rsidP="006935D2">
      <w:pPr>
        <w:pStyle w:val="Textoindependiente"/>
        <w:spacing w:line="360" w:lineRule="auto"/>
        <w:ind w:firstLine="708"/>
        <w:rPr>
          <w:rFonts w:ascii="Century" w:hAnsi="Century" w:cs="Calibri"/>
        </w:rPr>
      </w:pPr>
      <w:r w:rsidRPr="0066049A">
        <w:rPr>
          <w:rFonts w:ascii="Century" w:hAnsi="Century" w:cs="Calibri"/>
          <w:b/>
        </w:rPr>
        <w:t>Notifíquese a la autoridad demandada por oficio y a la parte actora personalmente y por correo electrónico.</w:t>
      </w:r>
      <w:r w:rsidRPr="0066049A">
        <w:rPr>
          <w:rFonts w:ascii="Century" w:hAnsi="Century" w:cs="Calibri"/>
        </w:rPr>
        <w:t xml:space="preserve"> ----------------------------------------------------</w:t>
      </w:r>
    </w:p>
    <w:p w:rsidR="006935D2" w:rsidRPr="0066049A" w:rsidRDefault="006935D2" w:rsidP="006935D2">
      <w:pPr>
        <w:spacing w:line="360" w:lineRule="auto"/>
        <w:jc w:val="both"/>
        <w:rPr>
          <w:rFonts w:ascii="Century" w:hAnsi="Century" w:cs="Calibri"/>
          <w:lang w:val="es-MX"/>
        </w:rPr>
      </w:pPr>
    </w:p>
    <w:p w:rsidR="006935D2" w:rsidRPr="0066049A" w:rsidRDefault="006935D2" w:rsidP="006935D2">
      <w:pPr>
        <w:pStyle w:val="Textoindependiente"/>
        <w:spacing w:line="360" w:lineRule="auto"/>
        <w:ind w:firstLine="708"/>
        <w:rPr>
          <w:rFonts w:ascii="Century" w:hAnsi="Century" w:cs="Calibri"/>
        </w:rPr>
      </w:pPr>
      <w:r w:rsidRPr="0066049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6935D2" w:rsidRPr="0066049A" w:rsidRDefault="006935D2" w:rsidP="006935D2">
      <w:pPr>
        <w:pStyle w:val="Textoindependiente"/>
        <w:spacing w:line="360" w:lineRule="auto"/>
        <w:rPr>
          <w:rFonts w:ascii="Century" w:hAnsi="Century" w:cs="Calibri"/>
        </w:rPr>
      </w:pPr>
    </w:p>
    <w:p w:rsidR="006935D2" w:rsidRPr="0066049A" w:rsidRDefault="006935D2" w:rsidP="006935D2">
      <w:pPr>
        <w:tabs>
          <w:tab w:val="left" w:pos="1252"/>
        </w:tabs>
        <w:spacing w:line="360" w:lineRule="auto"/>
        <w:ind w:firstLine="709"/>
        <w:jc w:val="both"/>
        <w:rPr>
          <w:rFonts w:ascii="Century" w:hAnsi="Century" w:cs="Calibri"/>
        </w:rPr>
      </w:pPr>
      <w:r w:rsidRPr="0066049A">
        <w:rPr>
          <w:rFonts w:ascii="Century" w:hAnsi="Century" w:cs="Calibri"/>
        </w:rPr>
        <w:t xml:space="preserve">Así lo resolvió y firma la Jueza del Juzgado Tercero Administrativo Municipal de León, Guanajuato, licenciada </w:t>
      </w:r>
      <w:r w:rsidRPr="0066049A">
        <w:rPr>
          <w:rFonts w:ascii="Century" w:hAnsi="Century" w:cs="Calibri"/>
          <w:b/>
          <w:bCs/>
        </w:rPr>
        <w:t>María Guadalupe Garza Lozornio</w:t>
      </w:r>
      <w:r w:rsidRPr="0066049A">
        <w:rPr>
          <w:rFonts w:ascii="Century" w:hAnsi="Century" w:cs="Calibri"/>
        </w:rPr>
        <w:t xml:space="preserve">, quien actúa asistida en forma legal con Secretario de Estudio y Cuenta, licenciado </w:t>
      </w:r>
      <w:r w:rsidRPr="0066049A">
        <w:rPr>
          <w:rFonts w:ascii="Century" w:hAnsi="Century" w:cs="Calibri"/>
          <w:b/>
          <w:bCs/>
        </w:rPr>
        <w:t>Christian Helmut Emmanuel Schonwald Escalante</w:t>
      </w:r>
      <w:r w:rsidRPr="0066049A">
        <w:rPr>
          <w:rFonts w:ascii="Century" w:hAnsi="Century" w:cs="Calibri"/>
          <w:bCs/>
        </w:rPr>
        <w:t>,</w:t>
      </w:r>
      <w:r w:rsidRPr="0066049A">
        <w:rPr>
          <w:rFonts w:ascii="Century" w:hAnsi="Century" w:cs="Calibri"/>
          <w:b/>
          <w:bCs/>
        </w:rPr>
        <w:t xml:space="preserve"> </w:t>
      </w:r>
      <w:r w:rsidRPr="0066049A">
        <w:rPr>
          <w:rFonts w:ascii="Century" w:hAnsi="Century" w:cs="Calibri"/>
        </w:rPr>
        <w:t>quien da fe. ---</w:t>
      </w:r>
    </w:p>
    <w:sectPr w:rsidR="006935D2" w:rsidRPr="0066049A" w:rsidSect="00034F34">
      <w:headerReference w:type="even" r:id="rId12"/>
      <w:headerReference w:type="default" r:id="rId13"/>
      <w:footerReference w:type="even" r:id="rId14"/>
      <w:footerReference w:type="default" r:id="rId15"/>
      <w:headerReference w:type="first" r:id="rId16"/>
      <w:footerReference w:type="first" r:id="rId17"/>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D96" w:rsidRDefault="00F60D96" w:rsidP="0047729E">
      <w:r>
        <w:separator/>
      </w:r>
    </w:p>
  </w:endnote>
  <w:endnote w:type="continuationSeparator" w:id="0">
    <w:p w:rsidR="00F60D96" w:rsidRDefault="00F60D96"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A26757" w:rsidRPr="006C0FD6" w:rsidRDefault="00A26757">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16</w:t>
            </w:r>
            <w:r w:rsidRPr="006C0FD6">
              <w:rPr>
                <w:rFonts w:ascii="Century" w:hAnsi="Century"/>
                <w:b/>
                <w:bCs/>
                <w:sz w:val="14"/>
                <w:szCs w:val="14"/>
              </w:rPr>
              <w:fldChar w:fldCharType="end"/>
            </w:r>
          </w:p>
        </w:sdtContent>
      </w:sdt>
    </w:sdtContent>
  </w:sdt>
  <w:p w:rsidR="00A26757" w:rsidRDefault="00A267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A26757" w:rsidRPr="006C0FD6" w:rsidRDefault="00A26757"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6049A">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6049A">
              <w:rPr>
                <w:rFonts w:ascii="Century" w:hAnsi="Century"/>
                <w:bCs/>
                <w:noProof/>
                <w:sz w:val="14"/>
                <w:szCs w:val="14"/>
              </w:rPr>
              <w:t>19</w:t>
            </w:r>
            <w:r w:rsidRPr="006C0FD6">
              <w:rPr>
                <w:rFonts w:ascii="Century" w:hAnsi="Century"/>
                <w:bCs/>
                <w:sz w:val="14"/>
                <w:szCs w:val="14"/>
              </w:rPr>
              <w:fldChar w:fldCharType="end"/>
            </w:r>
          </w:p>
        </w:sdtContent>
      </w:sdt>
    </w:sdtContent>
  </w:sdt>
  <w:p w:rsidR="00A26757" w:rsidRPr="006C0FD6" w:rsidRDefault="00A26757">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57" w:rsidRDefault="00A26757"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D96" w:rsidRDefault="00F60D96" w:rsidP="0047729E">
      <w:r>
        <w:separator/>
      </w:r>
    </w:p>
  </w:footnote>
  <w:footnote w:type="continuationSeparator" w:id="0">
    <w:p w:rsidR="00F60D96" w:rsidRDefault="00F60D96"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57" w:rsidRDefault="00A26757">
    <w:pPr>
      <w:pStyle w:val="Encabezado"/>
      <w:framePr w:wrap="around" w:vAnchor="text" w:hAnchor="margin" w:xAlign="center" w:y="1"/>
      <w:rPr>
        <w:rStyle w:val="Nmerodepgina"/>
      </w:rPr>
    </w:pPr>
  </w:p>
  <w:p w:rsidR="00A26757" w:rsidRDefault="00A267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57" w:rsidRDefault="00A26757" w:rsidP="00E15B7F">
    <w:pPr>
      <w:pStyle w:val="RESOLUCIONES"/>
      <w:jc w:val="right"/>
      <w:rPr>
        <w:rFonts w:cs="Times New Roman"/>
      </w:rPr>
    </w:pPr>
  </w:p>
  <w:p w:rsidR="00A26757" w:rsidRPr="00DD19BA" w:rsidRDefault="00A26757" w:rsidP="00E15B7F">
    <w:pPr>
      <w:pStyle w:val="RESOLUCIONES"/>
      <w:jc w:val="right"/>
      <w:rPr>
        <w:rFonts w:cs="Times New Roman"/>
      </w:rPr>
    </w:pPr>
    <w:r>
      <w:rPr>
        <w:rFonts w:cs="Times New Roman"/>
      </w:rPr>
      <w:t>Expediente número 2586</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rsidR="00A26757" w:rsidRPr="000254C7" w:rsidRDefault="00A26757"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A26757" w:rsidRDefault="00A26757">
        <w:pPr>
          <w:pStyle w:val="Encabezado"/>
          <w:jc w:val="right"/>
          <w:rPr>
            <w:color w:val="7F7F7F" w:themeColor="text1" w:themeTint="80"/>
          </w:rPr>
        </w:pPr>
        <w:r>
          <w:rPr>
            <w:lang w:val="es-ES"/>
          </w:rPr>
          <w:t>[Escriba aquí]</w:t>
        </w:r>
      </w:p>
    </w:sdtContent>
  </w:sdt>
  <w:p w:rsidR="00A26757" w:rsidRPr="00BE7021" w:rsidRDefault="00A2675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EB6313"/>
    <w:multiLevelType w:val="hybridMultilevel"/>
    <w:tmpl w:val="354C152A"/>
    <w:lvl w:ilvl="0" w:tplc="4A9EFB88">
      <w:start w:val="1"/>
      <w:numFmt w:val="decimal"/>
      <w:lvlText w:val="%1."/>
      <w:lvlJc w:val="left"/>
      <w:pPr>
        <w:ind w:left="1080" w:hanging="360"/>
      </w:pPr>
      <w:rPr>
        <w:rFonts w:ascii="Times New Roman" w:hAnsi="Times New Roman" w:cs="Times New Roman"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498C3D27"/>
    <w:multiLevelType w:val="hybridMultilevel"/>
    <w:tmpl w:val="634823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54B61F86"/>
    <w:multiLevelType w:val="hybridMultilevel"/>
    <w:tmpl w:val="07CC6BA0"/>
    <w:lvl w:ilvl="0" w:tplc="1DF6A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43764F2"/>
    <w:multiLevelType w:val="hybridMultilevel"/>
    <w:tmpl w:val="CD6C41C0"/>
    <w:lvl w:ilvl="0" w:tplc="DA2E94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C041546"/>
    <w:multiLevelType w:val="hybridMultilevel"/>
    <w:tmpl w:val="D6984114"/>
    <w:lvl w:ilvl="0" w:tplc="5436EC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7973C69"/>
    <w:multiLevelType w:val="hybridMultilevel"/>
    <w:tmpl w:val="D02267A4"/>
    <w:lvl w:ilvl="0" w:tplc="12F6E79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FC20332"/>
    <w:multiLevelType w:val="hybridMultilevel"/>
    <w:tmpl w:val="73BE9CC4"/>
    <w:lvl w:ilvl="0" w:tplc="1E84386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5"/>
  </w:num>
  <w:num w:numId="2">
    <w:abstractNumId w:val="9"/>
  </w:num>
  <w:num w:numId="3">
    <w:abstractNumId w:val="5"/>
  </w:num>
  <w:num w:numId="4">
    <w:abstractNumId w:val="4"/>
  </w:num>
  <w:num w:numId="5">
    <w:abstractNumId w:val="7"/>
  </w:num>
  <w:num w:numId="6">
    <w:abstractNumId w:val="3"/>
  </w:num>
  <w:num w:numId="7">
    <w:abstractNumId w:val="1"/>
  </w:num>
  <w:num w:numId="8">
    <w:abstractNumId w:val="1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1"/>
  </w:num>
  <w:num w:numId="13">
    <w:abstractNumId w:val="6"/>
  </w:num>
  <w:num w:numId="14">
    <w:abstractNumId w:val="0"/>
  </w:num>
  <w:num w:numId="15">
    <w:abstractNumId w:val="8"/>
  </w:num>
  <w:num w:numId="16">
    <w:abstractNumId w:val="10"/>
  </w:num>
  <w:num w:numId="17">
    <w:abstractNumId w:val="14"/>
  </w:num>
  <w:num w:numId="18">
    <w:abstractNumId w:val="19"/>
  </w:num>
  <w:num w:numId="19">
    <w:abstractNumId w:val="2"/>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07A60"/>
    <w:rsid w:val="00026FF5"/>
    <w:rsid w:val="00034F34"/>
    <w:rsid w:val="000505CF"/>
    <w:rsid w:val="000800F7"/>
    <w:rsid w:val="000814ED"/>
    <w:rsid w:val="000844B2"/>
    <w:rsid w:val="00085A61"/>
    <w:rsid w:val="0008623A"/>
    <w:rsid w:val="00086680"/>
    <w:rsid w:val="00086FA7"/>
    <w:rsid w:val="0009121D"/>
    <w:rsid w:val="00091E3F"/>
    <w:rsid w:val="000926CA"/>
    <w:rsid w:val="000A5009"/>
    <w:rsid w:val="000B584F"/>
    <w:rsid w:val="000C2DEA"/>
    <w:rsid w:val="000F20B8"/>
    <w:rsid w:val="0010155D"/>
    <w:rsid w:val="00103E01"/>
    <w:rsid w:val="00114906"/>
    <w:rsid w:val="00115B9B"/>
    <w:rsid w:val="00120F45"/>
    <w:rsid w:val="00123D79"/>
    <w:rsid w:val="0012424C"/>
    <w:rsid w:val="00135A72"/>
    <w:rsid w:val="001379DA"/>
    <w:rsid w:val="00166F5F"/>
    <w:rsid w:val="00167B84"/>
    <w:rsid w:val="001702F0"/>
    <w:rsid w:val="00173E4A"/>
    <w:rsid w:val="00174AB1"/>
    <w:rsid w:val="001763BA"/>
    <w:rsid w:val="00181702"/>
    <w:rsid w:val="00183B9D"/>
    <w:rsid w:val="00187DC6"/>
    <w:rsid w:val="001B4D07"/>
    <w:rsid w:val="001B5AE5"/>
    <w:rsid w:val="001D072C"/>
    <w:rsid w:val="001E11B1"/>
    <w:rsid w:val="001F2111"/>
    <w:rsid w:val="002121B5"/>
    <w:rsid w:val="0023538B"/>
    <w:rsid w:val="00244D7C"/>
    <w:rsid w:val="0024700E"/>
    <w:rsid w:val="00253698"/>
    <w:rsid w:val="00256BC6"/>
    <w:rsid w:val="00257712"/>
    <w:rsid w:val="002670E2"/>
    <w:rsid w:val="0027459A"/>
    <w:rsid w:val="00274F77"/>
    <w:rsid w:val="00290D1E"/>
    <w:rsid w:val="002920DF"/>
    <w:rsid w:val="002B0BCC"/>
    <w:rsid w:val="002C12DB"/>
    <w:rsid w:val="002C20FE"/>
    <w:rsid w:val="002D28B9"/>
    <w:rsid w:val="002E53F5"/>
    <w:rsid w:val="00303FF3"/>
    <w:rsid w:val="003046C3"/>
    <w:rsid w:val="00312DBB"/>
    <w:rsid w:val="00314459"/>
    <w:rsid w:val="00335082"/>
    <w:rsid w:val="00344E42"/>
    <w:rsid w:val="00370CFA"/>
    <w:rsid w:val="00373377"/>
    <w:rsid w:val="00386DCB"/>
    <w:rsid w:val="00387A97"/>
    <w:rsid w:val="00395B24"/>
    <w:rsid w:val="003A0440"/>
    <w:rsid w:val="003D4B55"/>
    <w:rsid w:val="003E2731"/>
    <w:rsid w:val="003F0A10"/>
    <w:rsid w:val="003F1B83"/>
    <w:rsid w:val="003F5786"/>
    <w:rsid w:val="004000F6"/>
    <w:rsid w:val="00407B95"/>
    <w:rsid w:val="00412479"/>
    <w:rsid w:val="00414190"/>
    <w:rsid w:val="00415CA2"/>
    <w:rsid w:val="00435A64"/>
    <w:rsid w:val="00443917"/>
    <w:rsid w:val="00452EF2"/>
    <w:rsid w:val="00452FE4"/>
    <w:rsid w:val="00453321"/>
    <w:rsid w:val="0045520B"/>
    <w:rsid w:val="00461430"/>
    <w:rsid w:val="00463BD2"/>
    <w:rsid w:val="00470310"/>
    <w:rsid w:val="0047729E"/>
    <w:rsid w:val="00496785"/>
    <w:rsid w:val="004A30CD"/>
    <w:rsid w:val="004A59BE"/>
    <w:rsid w:val="004E23AF"/>
    <w:rsid w:val="004F100C"/>
    <w:rsid w:val="00500C91"/>
    <w:rsid w:val="00503922"/>
    <w:rsid w:val="00505125"/>
    <w:rsid w:val="00512C30"/>
    <w:rsid w:val="00517060"/>
    <w:rsid w:val="005204AF"/>
    <w:rsid w:val="0052224B"/>
    <w:rsid w:val="00531E7E"/>
    <w:rsid w:val="005443D9"/>
    <w:rsid w:val="005478C3"/>
    <w:rsid w:val="00555CF0"/>
    <w:rsid w:val="00556CF0"/>
    <w:rsid w:val="00557679"/>
    <w:rsid w:val="00557F14"/>
    <w:rsid w:val="00565E1E"/>
    <w:rsid w:val="005758BC"/>
    <w:rsid w:val="00577391"/>
    <w:rsid w:val="00591FCC"/>
    <w:rsid w:val="00594BD6"/>
    <w:rsid w:val="005D271F"/>
    <w:rsid w:val="005D6409"/>
    <w:rsid w:val="0063079D"/>
    <w:rsid w:val="00637076"/>
    <w:rsid w:val="00637225"/>
    <w:rsid w:val="00643027"/>
    <w:rsid w:val="006506F1"/>
    <w:rsid w:val="00651434"/>
    <w:rsid w:val="00655B65"/>
    <w:rsid w:val="0066049A"/>
    <w:rsid w:val="00673822"/>
    <w:rsid w:val="00676F8F"/>
    <w:rsid w:val="006828F7"/>
    <w:rsid w:val="0068573C"/>
    <w:rsid w:val="006935D2"/>
    <w:rsid w:val="00693E28"/>
    <w:rsid w:val="006948CC"/>
    <w:rsid w:val="00694C98"/>
    <w:rsid w:val="006B3B59"/>
    <w:rsid w:val="006D0C1A"/>
    <w:rsid w:val="006D162A"/>
    <w:rsid w:val="006E1167"/>
    <w:rsid w:val="006E3031"/>
    <w:rsid w:val="006F67FC"/>
    <w:rsid w:val="007035A4"/>
    <w:rsid w:val="007150FC"/>
    <w:rsid w:val="00730698"/>
    <w:rsid w:val="00745679"/>
    <w:rsid w:val="007574A3"/>
    <w:rsid w:val="00771411"/>
    <w:rsid w:val="0077786D"/>
    <w:rsid w:val="007945DC"/>
    <w:rsid w:val="007968B2"/>
    <w:rsid w:val="007B6CFB"/>
    <w:rsid w:val="007C3EC0"/>
    <w:rsid w:val="007D699A"/>
    <w:rsid w:val="007E6C00"/>
    <w:rsid w:val="00813D10"/>
    <w:rsid w:val="00840BE2"/>
    <w:rsid w:val="00845EDF"/>
    <w:rsid w:val="008549CC"/>
    <w:rsid w:val="008616A4"/>
    <w:rsid w:val="008645F7"/>
    <w:rsid w:val="008771E7"/>
    <w:rsid w:val="00877493"/>
    <w:rsid w:val="00877BF9"/>
    <w:rsid w:val="008906F5"/>
    <w:rsid w:val="008942A7"/>
    <w:rsid w:val="008A1D8F"/>
    <w:rsid w:val="008A6BDA"/>
    <w:rsid w:val="008B7BD9"/>
    <w:rsid w:val="008C354F"/>
    <w:rsid w:val="008D0B17"/>
    <w:rsid w:val="008E1839"/>
    <w:rsid w:val="00910CF5"/>
    <w:rsid w:val="0091651F"/>
    <w:rsid w:val="009329E9"/>
    <w:rsid w:val="00935AE0"/>
    <w:rsid w:val="00951CF0"/>
    <w:rsid w:val="00963382"/>
    <w:rsid w:val="00965028"/>
    <w:rsid w:val="00971DD3"/>
    <w:rsid w:val="00975A93"/>
    <w:rsid w:val="00976672"/>
    <w:rsid w:val="009831BF"/>
    <w:rsid w:val="009876D4"/>
    <w:rsid w:val="00991C0E"/>
    <w:rsid w:val="0099233F"/>
    <w:rsid w:val="009946F5"/>
    <w:rsid w:val="00995FBD"/>
    <w:rsid w:val="009A06EC"/>
    <w:rsid w:val="009C2054"/>
    <w:rsid w:val="009C7222"/>
    <w:rsid w:val="009E351D"/>
    <w:rsid w:val="00A01A4D"/>
    <w:rsid w:val="00A07A9F"/>
    <w:rsid w:val="00A118AC"/>
    <w:rsid w:val="00A15C18"/>
    <w:rsid w:val="00A17383"/>
    <w:rsid w:val="00A24242"/>
    <w:rsid w:val="00A2547B"/>
    <w:rsid w:val="00A26757"/>
    <w:rsid w:val="00A3343A"/>
    <w:rsid w:val="00A33639"/>
    <w:rsid w:val="00A40ED9"/>
    <w:rsid w:val="00A45CE4"/>
    <w:rsid w:val="00A4617F"/>
    <w:rsid w:val="00A5044E"/>
    <w:rsid w:val="00A52D25"/>
    <w:rsid w:val="00A5669F"/>
    <w:rsid w:val="00A670C9"/>
    <w:rsid w:val="00A913D3"/>
    <w:rsid w:val="00AA1683"/>
    <w:rsid w:val="00AA44B2"/>
    <w:rsid w:val="00AA503D"/>
    <w:rsid w:val="00AA7F10"/>
    <w:rsid w:val="00AB1A24"/>
    <w:rsid w:val="00AB2F22"/>
    <w:rsid w:val="00AC512C"/>
    <w:rsid w:val="00AF1B45"/>
    <w:rsid w:val="00B00FD5"/>
    <w:rsid w:val="00B01B3E"/>
    <w:rsid w:val="00B118C5"/>
    <w:rsid w:val="00B2665B"/>
    <w:rsid w:val="00B304DA"/>
    <w:rsid w:val="00B34E78"/>
    <w:rsid w:val="00B46A25"/>
    <w:rsid w:val="00B52D8E"/>
    <w:rsid w:val="00B568C5"/>
    <w:rsid w:val="00B6007E"/>
    <w:rsid w:val="00B62B2E"/>
    <w:rsid w:val="00B66199"/>
    <w:rsid w:val="00B749A6"/>
    <w:rsid w:val="00B83FDA"/>
    <w:rsid w:val="00BA29A7"/>
    <w:rsid w:val="00BA452F"/>
    <w:rsid w:val="00BA7A97"/>
    <w:rsid w:val="00BB170B"/>
    <w:rsid w:val="00BC6BBF"/>
    <w:rsid w:val="00BC7E9C"/>
    <w:rsid w:val="00BD169E"/>
    <w:rsid w:val="00BD3EDB"/>
    <w:rsid w:val="00BD41EA"/>
    <w:rsid w:val="00BE219F"/>
    <w:rsid w:val="00BE2C6F"/>
    <w:rsid w:val="00C046CC"/>
    <w:rsid w:val="00C05347"/>
    <w:rsid w:val="00C13F68"/>
    <w:rsid w:val="00C163B6"/>
    <w:rsid w:val="00C331BD"/>
    <w:rsid w:val="00C6191C"/>
    <w:rsid w:val="00C64310"/>
    <w:rsid w:val="00C723DB"/>
    <w:rsid w:val="00C75AE6"/>
    <w:rsid w:val="00C775C5"/>
    <w:rsid w:val="00CB647A"/>
    <w:rsid w:val="00CC7F8B"/>
    <w:rsid w:val="00CD49FA"/>
    <w:rsid w:val="00CE1327"/>
    <w:rsid w:val="00CE23D1"/>
    <w:rsid w:val="00CE4E04"/>
    <w:rsid w:val="00CE6E15"/>
    <w:rsid w:val="00D05047"/>
    <w:rsid w:val="00D23309"/>
    <w:rsid w:val="00D23F7D"/>
    <w:rsid w:val="00D263EF"/>
    <w:rsid w:val="00D35819"/>
    <w:rsid w:val="00D43ADD"/>
    <w:rsid w:val="00D64491"/>
    <w:rsid w:val="00D7430F"/>
    <w:rsid w:val="00D834FF"/>
    <w:rsid w:val="00D9529D"/>
    <w:rsid w:val="00DA2652"/>
    <w:rsid w:val="00DA5315"/>
    <w:rsid w:val="00DA69F7"/>
    <w:rsid w:val="00DB19A2"/>
    <w:rsid w:val="00DB643F"/>
    <w:rsid w:val="00DC11A1"/>
    <w:rsid w:val="00DE2510"/>
    <w:rsid w:val="00DF32EF"/>
    <w:rsid w:val="00DF7804"/>
    <w:rsid w:val="00E00C37"/>
    <w:rsid w:val="00E04B5A"/>
    <w:rsid w:val="00E11CA6"/>
    <w:rsid w:val="00E15B7F"/>
    <w:rsid w:val="00E15F69"/>
    <w:rsid w:val="00E178AD"/>
    <w:rsid w:val="00E26301"/>
    <w:rsid w:val="00E31E61"/>
    <w:rsid w:val="00E3269B"/>
    <w:rsid w:val="00E360B9"/>
    <w:rsid w:val="00E40ADF"/>
    <w:rsid w:val="00E415E4"/>
    <w:rsid w:val="00E42C51"/>
    <w:rsid w:val="00E56E61"/>
    <w:rsid w:val="00E66DBA"/>
    <w:rsid w:val="00E76BFC"/>
    <w:rsid w:val="00E929FF"/>
    <w:rsid w:val="00EA68A4"/>
    <w:rsid w:val="00EB05A1"/>
    <w:rsid w:val="00EC5D51"/>
    <w:rsid w:val="00ED465C"/>
    <w:rsid w:val="00ED767A"/>
    <w:rsid w:val="00EF5261"/>
    <w:rsid w:val="00EF6DD5"/>
    <w:rsid w:val="00F021FF"/>
    <w:rsid w:val="00F12832"/>
    <w:rsid w:val="00F15120"/>
    <w:rsid w:val="00F31E86"/>
    <w:rsid w:val="00F43D93"/>
    <w:rsid w:val="00F47047"/>
    <w:rsid w:val="00F60D96"/>
    <w:rsid w:val="00F7250E"/>
    <w:rsid w:val="00F76CD0"/>
    <w:rsid w:val="00F822A3"/>
    <w:rsid w:val="00F827DA"/>
    <w:rsid w:val="00FA1F42"/>
    <w:rsid w:val="00FA6D19"/>
    <w:rsid w:val="00FD2073"/>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91F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FCC"/>
    <w:rPr>
      <w:rFonts w:ascii="Segoe UI" w:eastAsia="Calibri" w:hAnsi="Segoe UI" w:cs="Segoe UI"/>
      <w:sz w:val="18"/>
      <w:szCs w:val="18"/>
      <w:lang w:val="es-ES" w:eastAsia="es-ES"/>
    </w:rPr>
  </w:style>
  <w:style w:type="character" w:customStyle="1" w:styleId="red">
    <w:name w:val="red"/>
    <w:basedOn w:val="Fuentedeprrafopredeter"/>
    <w:rsid w:val="006935D2"/>
  </w:style>
  <w:style w:type="character" w:customStyle="1" w:styleId="lbl-encabezado-negro">
    <w:name w:val="lbl-encabezado-negro"/>
    <w:basedOn w:val="Fuentedeprrafopredeter"/>
    <w:rsid w:val="006935D2"/>
  </w:style>
  <w:style w:type="character" w:styleId="Hipervnculo">
    <w:name w:val="Hyperlink"/>
    <w:basedOn w:val="Fuentedeprrafopredeter"/>
    <w:uiPriority w:val="99"/>
    <w:semiHidden/>
    <w:unhideWhenUsed/>
    <w:rsid w:val="00693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5743&amp;Clase=DetalleTesisEjecutori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jf.scjn.gob.mx/SJFSist/Paginas/DetalleGeneralV2.aspx?id=193566&amp;Clase=DetalleTesisB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8BD3-25E2-43E9-8A12-CD3D0D73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19</Pages>
  <Words>6493</Words>
  <Characters>35716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7</cp:revision>
  <cp:lastPrinted>2020-08-20T18:52:00Z</cp:lastPrinted>
  <dcterms:created xsi:type="dcterms:W3CDTF">2021-02-15T22:43:00Z</dcterms:created>
  <dcterms:modified xsi:type="dcterms:W3CDTF">2021-04-06T19:00:00Z</dcterms:modified>
</cp:coreProperties>
</file>