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69A" w:rsidRPr="00D81983" w:rsidRDefault="009E469A" w:rsidP="009E469A">
      <w:pPr>
        <w:ind w:firstLine="708"/>
        <w:jc w:val="both"/>
        <w:rPr>
          <w:rFonts w:ascii="Calibri" w:hAnsi="Calibri" w:cs="Calibri"/>
          <w:sz w:val="26"/>
          <w:szCs w:val="26"/>
        </w:rPr>
      </w:pPr>
      <w:bookmarkStart w:id="0" w:name="_GoBack"/>
      <w:bookmarkEnd w:id="0"/>
      <w:r w:rsidRPr="00D81983">
        <w:rPr>
          <w:rFonts w:ascii="Calibri" w:hAnsi="Calibri" w:cs="Calibri"/>
          <w:b/>
          <w:sz w:val="26"/>
          <w:szCs w:val="26"/>
        </w:rPr>
        <w:t>León, Guanajuato, a 19 diecinueve de febrero del año 2021 dos mil veintiuno</w:t>
      </w:r>
      <w:r w:rsidRPr="00D81983">
        <w:rPr>
          <w:rFonts w:ascii="Calibri" w:hAnsi="Calibri" w:cs="Calibri"/>
          <w:sz w:val="26"/>
          <w:szCs w:val="26"/>
        </w:rPr>
        <w:t>. . . . . . . . . . . . . . . . . . . . . . . . . . . . . . . . . . . . . . . . . . . . . . . . . . . . . . . . . . . . .</w:t>
      </w:r>
    </w:p>
    <w:p w:rsidR="009E469A" w:rsidRPr="00D81983" w:rsidRDefault="009E469A" w:rsidP="009E469A">
      <w:pPr>
        <w:ind w:firstLine="708"/>
        <w:jc w:val="both"/>
        <w:rPr>
          <w:rFonts w:ascii="Calibri" w:hAnsi="Calibri" w:cs="Calibri"/>
          <w:sz w:val="26"/>
          <w:szCs w:val="26"/>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i/>
          <w:sz w:val="26"/>
          <w:szCs w:val="26"/>
        </w:rPr>
        <w:t>V</w:t>
      </w:r>
      <w:r w:rsidRPr="00D81983">
        <w:rPr>
          <w:rFonts w:ascii="Calibri" w:hAnsi="Calibri" w:cs="Calibri"/>
          <w:b/>
          <w:bCs/>
          <w:i/>
          <w:iCs/>
          <w:sz w:val="26"/>
          <w:szCs w:val="26"/>
        </w:rPr>
        <w:t xml:space="preserve"> I S T O S</w:t>
      </w:r>
      <w:r w:rsidRPr="00D81983">
        <w:rPr>
          <w:rFonts w:ascii="Calibri" w:hAnsi="Calibri" w:cs="Calibri"/>
          <w:bCs/>
          <w:iCs/>
          <w:sz w:val="26"/>
          <w:szCs w:val="26"/>
        </w:rPr>
        <w:t>, para dictar sentencia definitiva,</w:t>
      </w:r>
      <w:r w:rsidRPr="00D81983">
        <w:rPr>
          <w:rFonts w:ascii="Calibri" w:hAnsi="Calibri" w:cs="Calibri"/>
          <w:sz w:val="26"/>
          <w:szCs w:val="26"/>
        </w:rPr>
        <w:t xml:space="preserve"> los autos del proceso administrativo identificado con el número </w:t>
      </w:r>
      <w:r w:rsidRPr="00D81983">
        <w:rPr>
          <w:rFonts w:ascii="Calibri" w:hAnsi="Calibri" w:cs="Calibri"/>
          <w:b/>
          <w:sz w:val="26"/>
          <w:szCs w:val="26"/>
        </w:rPr>
        <w:t>0443/2020</w:t>
      </w:r>
      <w:r w:rsidRPr="00D81983">
        <w:rPr>
          <w:rFonts w:ascii="Calibri" w:hAnsi="Calibri" w:cs="Calibri"/>
          <w:b/>
          <w:iCs/>
          <w:sz w:val="26"/>
          <w:szCs w:val="26"/>
        </w:rPr>
        <w:t>-2do</w:t>
      </w:r>
      <w:r w:rsidRPr="00D81983">
        <w:rPr>
          <w:rFonts w:ascii="Calibri" w:hAnsi="Calibri" w:cs="Calibri"/>
          <w:sz w:val="26"/>
          <w:szCs w:val="26"/>
        </w:rPr>
        <w:t xml:space="preserve">, promovido por la ciudadana </w:t>
      </w:r>
      <w:r w:rsidR="00D81983" w:rsidRPr="00D81983">
        <w:rPr>
          <w:rFonts w:ascii="Calibri" w:hAnsi="Calibri" w:cs="Calibri"/>
          <w:b/>
          <w:sz w:val="26"/>
          <w:szCs w:val="26"/>
        </w:rPr>
        <w:t>(…)</w:t>
      </w:r>
      <w:r w:rsidRPr="00D81983">
        <w:rPr>
          <w:rFonts w:ascii="Calibri" w:hAnsi="Calibri" w:cs="Calibri"/>
          <w:bCs/>
          <w:iCs/>
          <w:sz w:val="26"/>
          <w:szCs w:val="26"/>
        </w:rPr>
        <w:t>;</w:t>
      </w:r>
      <w:r w:rsidRPr="00D81983">
        <w:rPr>
          <w:rFonts w:ascii="Calibri" w:hAnsi="Calibri" w:cs="Calibri"/>
          <w:sz w:val="26"/>
          <w:szCs w:val="26"/>
        </w:rPr>
        <w:t xml:space="preserve"> y</w:t>
      </w:r>
      <w:proofErr w:type="gramStart"/>
      <w:r w:rsidRPr="00D81983">
        <w:rPr>
          <w:rFonts w:ascii="Calibri" w:hAnsi="Calibri" w:cs="Calibri"/>
          <w:sz w:val="26"/>
          <w:szCs w:val="26"/>
        </w:rPr>
        <w:t>, .</w:t>
      </w:r>
      <w:proofErr w:type="gramEnd"/>
      <w:r w:rsidRPr="00D81983">
        <w:rPr>
          <w:rFonts w:ascii="Calibri" w:hAnsi="Calibri" w:cs="Calibri"/>
          <w:sz w:val="26"/>
          <w:szCs w:val="26"/>
        </w:rPr>
        <w:t xml:space="preserve"> . . . . . . . . . . . . . . . . . .  . . . . . . . . . . . . . . . . . .</w:t>
      </w:r>
    </w:p>
    <w:p w:rsidR="009E469A" w:rsidRPr="00D81983" w:rsidRDefault="009E469A" w:rsidP="009E469A">
      <w:pPr>
        <w:pStyle w:val="Textoindependiente"/>
        <w:rPr>
          <w:rFonts w:ascii="Calibri" w:hAnsi="Calibri" w:cs="Calibri"/>
          <w:sz w:val="20"/>
          <w:szCs w:val="20"/>
          <w:lang w:val="es-ES"/>
        </w:rPr>
      </w:pPr>
    </w:p>
    <w:p w:rsidR="009E469A" w:rsidRPr="00D81983" w:rsidRDefault="009E469A" w:rsidP="009E469A">
      <w:pPr>
        <w:pStyle w:val="Textoindependiente"/>
        <w:ind w:firstLine="708"/>
        <w:jc w:val="center"/>
        <w:rPr>
          <w:rFonts w:ascii="Calibri" w:eastAsia="Times New Roman" w:hAnsi="Calibri" w:cs="Calibri"/>
          <w:b/>
          <w:bCs/>
          <w:i/>
          <w:iCs/>
          <w:sz w:val="26"/>
          <w:szCs w:val="26"/>
        </w:rPr>
      </w:pPr>
      <w:r w:rsidRPr="00D81983">
        <w:rPr>
          <w:rFonts w:ascii="Calibri" w:hAnsi="Calibri" w:cs="Calibri"/>
          <w:b/>
          <w:bCs/>
          <w:i/>
          <w:iCs/>
          <w:sz w:val="26"/>
          <w:szCs w:val="26"/>
        </w:rPr>
        <w:t xml:space="preserve">R E S U L T A N D </w:t>
      </w:r>
      <w:proofErr w:type="gramStart"/>
      <w:r w:rsidRPr="00D81983">
        <w:rPr>
          <w:rFonts w:ascii="Calibri" w:hAnsi="Calibri" w:cs="Calibri"/>
          <w:b/>
          <w:bCs/>
          <w:i/>
          <w:iCs/>
          <w:sz w:val="26"/>
          <w:szCs w:val="26"/>
        </w:rPr>
        <w:t>O :</w:t>
      </w:r>
      <w:proofErr w:type="gramEnd"/>
    </w:p>
    <w:p w:rsidR="009E469A" w:rsidRPr="00D81983" w:rsidRDefault="009E469A" w:rsidP="009E469A">
      <w:pPr>
        <w:pStyle w:val="Textoindependiente"/>
        <w:rPr>
          <w:rFonts w:ascii="Calibri" w:hAnsi="Calibri" w:cs="Calibri"/>
          <w:b/>
          <w:bCs/>
          <w:sz w:val="26"/>
          <w:szCs w:val="26"/>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bCs/>
          <w:i/>
          <w:iCs/>
          <w:sz w:val="26"/>
          <w:szCs w:val="26"/>
        </w:rPr>
        <w:t xml:space="preserve">PRIMERO.- </w:t>
      </w:r>
      <w:r w:rsidRPr="00D81983">
        <w:rPr>
          <w:rFonts w:ascii="Calibri" w:hAnsi="Calibri" w:cs="Calibri"/>
          <w:sz w:val="26"/>
          <w:szCs w:val="26"/>
        </w:rPr>
        <w:t>Mediante escrito de demanda adm</w:t>
      </w:r>
      <w:r w:rsidR="00985605" w:rsidRPr="00D81983">
        <w:rPr>
          <w:rFonts w:ascii="Calibri" w:hAnsi="Calibri" w:cs="Calibri"/>
          <w:sz w:val="26"/>
          <w:szCs w:val="26"/>
        </w:rPr>
        <w:t>inistrativa, presentado el día 13</w:t>
      </w:r>
      <w:r w:rsidRPr="00D81983">
        <w:rPr>
          <w:rFonts w:ascii="Calibri" w:hAnsi="Calibri" w:cs="Calibri"/>
          <w:sz w:val="26"/>
          <w:szCs w:val="26"/>
        </w:rPr>
        <w:t xml:space="preserve"> </w:t>
      </w:r>
      <w:r w:rsidR="00985605" w:rsidRPr="00D81983">
        <w:rPr>
          <w:rFonts w:ascii="Calibri" w:hAnsi="Calibri" w:cs="Calibri"/>
          <w:sz w:val="26"/>
          <w:szCs w:val="26"/>
        </w:rPr>
        <w:t>trece</w:t>
      </w:r>
      <w:r w:rsidRPr="00D81983">
        <w:rPr>
          <w:rFonts w:ascii="Calibri" w:hAnsi="Calibri" w:cs="Calibri"/>
          <w:sz w:val="26"/>
          <w:szCs w:val="26"/>
        </w:rPr>
        <w:t xml:space="preserve"> de </w:t>
      </w:r>
      <w:r w:rsidR="00985605" w:rsidRPr="00D81983">
        <w:rPr>
          <w:rFonts w:ascii="Calibri" w:hAnsi="Calibri" w:cs="Calibri"/>
          <w:sz w:val="26"/>
          <w:szCs w:val="26"/>
        </w:rPr>
        <w:t>marzo</w:t>
      </w:r>
      <w:r w:rsidRPr="00D81983">
        <w:rPr>
          <w:rFonts w:ascii="Calibri" w:hAnsi="Calibri" w:cs="Calibri"/>
          <w:sz w:val="26"/>
          <w:szCs w:val="26"/>
        </w:rPr>
        <w:t xml:space="preserve"> del año 2020 dos mil veinte, en la Oficialía Común de Partes de los Juzgados Admi</w:t>
      </w:r>
      <w:r w:rsidR="00985605" w:rsidRPr="00D81983">
        <w:rPr>
          <w:rFonts w:ascii="Calibri" w:hAnsi="Calibri" w:cs="Calibri"/>
          <w:sz w:val="26"/>
          <w:szCs w:val="26"/>
        </w:rPr>
        <w:t xml:space="preserve">nistrativos de este Municipio, </w:t>
      </w:r>
      <w:r w:rsidRPr="00D81983">
        <w:rPr>
          <w:rFonts w:ascii="Calibri" w:hAnsi="Calibri" w:cs="Calibri"/>
          <w:sz w:val="26"/>
          <w:szCs w:val="26"/>
        </w:rPr>
        <w:t>l</w:t>
      </w:r>
      <w:r w:rsidR="00985605" w:rsidRPr="00D81983">
        <w:rPr>
          <w:rFonts w:ascii="Calibri" w:hAnsi="Calibri" w:cs="Calibri"/>
          <w:sz w:val="26"/>
          <w:szCs w:val="26"/>
        </w:rPr>
        <w:t>a ciudadana</w:t>
      </w:r>
      <w:r w:rsidRPr="00D81983">
        <w:rPr>
          <w:rFonts w:ascii="Calibri" w:hAnsi="Calibri" w:cs="Calibri"/>
          <w:sz w:val="26"/>
          <w:szCs w:val="26"/>
        </w:rPr>
        <w:t xml:space="preserve"> </w:t>
      </w:r>
      <w:r w:rsidR="00D81983" w:rsidRPr="00D81983">
        <w:rPr>
          <w:rFonts w:ascii="Calibri" w:hAnsi="Calibri" w:cs="Calibri"/>
          <w:b/>
          <w:sz w:val="26"/>
          <w:szCs w:val="26"/>
        </w:rPr>
        <w:t>(…)</w:t>
      </w:r>
      <w:r w:rsidRPr="00D81983">
        <w:rPr>
          <w:rFonts w:ascii="Calibri" w:hAnsi="Calibri" w:cs="Calibri"/>
          <w:sz w:val="26"/>
          <w:szCs w:val="26"/>
        </w:rPr>
        <w:t xml:space="preserve">, por su propio derecho; promovió proceso administrativo; en donde señaló como: . . . . . . . . . . . . . . . . . . . . . . . . . . . . . . . . . . . . . . . . . . . . . . . . . . . . . . . . . . . . . . . . </w:t>
      </w:r>
    </w:p>
    <w:p w:rsidR="009E469A" w:rsidRPr="00D81983" w:rsidRDefault="009E469A" w:rsidP="009E469A">
      <w:pPr>
        <w:ind w:firstLine="708"/>
        <w:jc w:val="both"/>
        <w:rPr>
          <w:rFonts w:ascii="Calibri" w:hAnsi="Calibri" w:cs="Calibri"/>
          <w:b/>
          <w:bCs/>
          <w:sz w:val="20"/>
          <w:szCs w:val="20"/>
        </w:rPr>
      </w:pPr>
    </w:p>
    <w:p w:rsidR="009E469A" w:rsidRPr="00D81983" w:rsidRDefault="009E469A" w:rsidP="009E469A">
      <w:pPr>
        <w:jc w:val="both"/>
        <w:rPr>
          <w:rFonts w:ascii="Calibri" w:hAnsi="Calibri" w:cs="Calibri"/>
          <w:sz w:val="26"/>
          <w:szCs w:val="26"/>
        </w:rPr>
      </w:pPr>
      <w:r w:rsidRPr="00D81983">
        <w:rPr>
          <w:rFonts w:ascii="Calibri" w:hAnsi="Calibri" w:cs="Calibri"/>
          <w:b/>
          <w:bCs/>
          <w:sz w:val="26"/>
          <w:szCs w:val="26"/>
        </w:rPr>
        <w:t xml:space="preserve">          a).- Acto</w:t>
      </w:r>
      <w:r w:rsidR="00EE2EAD" w:rsidRPr="00D81983">
        <w:rPr>
          <w:rFonts w:ascii="Calibri" w:hAnsi="Calibri" w:cs="Calibri"/>
          <w:b/>
          <w:bCs/>
          <w:sz w:val="26"/>
          <w:szCs w:val="26"/>
        </w:rPr>
        <w:t>s</w:t>
      </w:r>
      <w:r w:rsidRPr="00D81983">
        <w:rPr>
          <w:rFonts w:ascii="Calibri" w:hAnsi="Calibri" w:cs="Calibri"/>
          <w:b/>
          <w:bCs/>
          <w:sz w:val="26"/>
          <w:szCs w:val="26"/>
        </w:rPr>
        <w:t xml:space="preserve"> impugnado</w:t>
      </w:r>
      <w:r w:rsidR="00EE2EAD" w:rsidRPr="00D81983">
        <w:rPr>
          <w:rFonts w:ascii="Calibri" w:hAnsi="Calibri" w:cs="Calibri"/>
          <w:b/>
          <w:bCs/>
          <w:sz w:val="26"/>
          <w:szCs w:val="26"/>
        </w:rPr>
        <w:t>s</w:t>
      </w:r>
      <w:r w:rsidRPr="00D81983">
        <w:rPr>
          <w:rFonts w:ascii="Calibri" w:hAnsi="Calibri" w:cs="Calibri"/>
          <w:b/>
          <w:bCs/>
          <w:sz w:val="26"/>
          <w:szCs w:val="26"/>
        </w:rPr>
        <w:t xml:space="preserve">: </w:t>
      </w:r>
      <w:r w:rsidRPr="00D81983">
        <w:rPr>
          <w:rFonts w:ascii="Calibri" w:hAnsi="Calibri" w:cs="Calibri"/>
          <w:bCs/>
          <w:sz w:val="26"/>
          <w:szCs w:val="26"/>
        </w:rPr>
        <w:t>El</w:t>
      </w:r>
      <w:r w:rsidRPr="00D81983">
        <w:rPr>
          <w:rFonts w:ascii="Calibri" w:hAnsi="Calibri" w:cs="Calibri"/>
          <w:sz w:val="26"/>
          <w:szCs w:val="26"/>
        </w:rPr>
        <w:t xml:space="preserve"> acta de infracción con número </w:t>
      </w:r>
      <w:r w:rsidRPr="00D81983">
        <w:rPr>
          <w:rFonts w:ascii="Calibri" w:hAnsi="Calibri" w:cs="Calibri"/>
          <w:b/>
          <w:sz w:val="26"/>
          <w:szCs w:val="26"/>
        </w:rPr>
        <w:t>T-613</w:t>
      </w:r>
      <w:r w:rsidR="00985605" w:rsidRPr="00D81983">
        <w:rPr>
          <w:rFonts w:ascii="Calibri" w:hAnsi="Calibri" w:cs="Calibri"/>
          <w:b/>
          <w:sz w:val="26"/>
          <w:szCs w:val="26"/>
        </w:rPr>
        <w:t>9959</w:t>
      </w:r>
      <w:r w:rsidRPr="00D81983">
        <w:rPr>
          <w:rFonts w:ascii="Calibri" w:hAnsi="Calibri" w:cs="Calibri"/>
          <w:sz w:val="26"/>
          <w:szCs w:val="26"/>
        </w:rPr>
        <w:t xml:space="preserve"> (T guion seis-uno-tres-</w:t>
      </w:r>
      <w:r w:rsidR="00985605" w:rsidRPr="00D81983">
        <w:rPr>
          <w:rFonts w:ascii="Calibri" w:hAnsi="Calibri" w:cs="Calibri"/>
          <w:sz w:val="26"/>
          <w:szCs w:val="26"/>
        </w:rPr>
        <w:t>nueve-nueve-</w:t>
      </w:r>
      <w:r w:rsidRPr="00D81983">
        <w:rPr>
          <w:rFonts w:ascii="Calibri" w:hAnsi="Calibri" w:cs="Calibri"/>
          <w:sz w:val="26"/>
          <w:szCs w:val="26"/>
        </w:rPr>
        <w:t>c</w:t>
      </w:r>
      <w:r w:rsidR="00985605" w:rsidRPr="00D81983">
        <w:rPr>
          <w:rFonts w:ascii="Calibri" w:hAnsi="Calibri" w:cs="Calibri"/>
          <w:sz w:val="26"/>
          <w:szCs w:val="26"/>
        </w:rPr>
        <w:t>inc</w:t>
      </w:r>
      <w:r w:rsidRPr="00D81983">
        <w:rPr>
          <w:rFonts w:ascii="Calibri" w:hAnsi="Calibri" w:cs="Calibri"/>
          <w:sz w:val="26"/>
          <w:szCs w:val="26"/>
        </w:rPr>
        <w:t>o</w:t>
      </w:r>
      <w:r w:rsidR="00985605" w:rsidRPr="00D81983">
        <w:rPr>
          <w:rFonts w:ascii="Calibri" w:hAnsi="Calibri" w:cs="Calibri"/>
          <w:sz w:val="26"/>
          <w:szCs w:val="26"/>
        </w:rPr>
        <w:t>-nueve</w:t>
      </w:r>
      <w:r w:rsidRPr="00D81983">
        <w:rPr>
          <w:rFonts w:ascii="Calibri" w:hAnsi="Calibri" w:cs="Calibri"/>
          <w:sz w:val="26"/>
          <w:szCs w:val="26"/>
        </w:rPr>
        <w:t xml:space="preserve">), de fecha </w:t>
      </w:r>
      <w:r w:rsidRPr="00D81983">
        <w:rPr>
          <w:rFonts w:ascii="Calibri" w:hAnsi="Calibri" w:cs="Calibri"/>
          <w:b/>
          <w:sz w:val="26"/>
          <w:szCs w:val="26"/>
        </w:rPr>
        <w:t>1</w:t>
      </w:r>
      <w:r w:rsidR="00985605" w:rsidRPr="00D81983">
        <w:rPr>
          <w:rFonts w:ascii="Calibri" w:hAnsi="Calibri" w:cs="Calibri"/>
          <w:b/>
          <w:sz w:val="26"/>
          <w:szCs w:val="26"/>
        </w:rPr>
        <w:t>7</w:t>
      </w:r>
      <w:r w:rsidRPr="00D81983">
        <w:rPr>
          <w:rFonts w:ascii="Calibri" w:hAnsi="Calibri" w:cs="Calibri"/>
          <w:sz w:val="26"/>
          <w:szCs w:val="26"/>
        </w:rPr>
        <w:t xml:space="preserve"> </w:t>
      </w:r>
      <w:r w:rsidR="00985605" w:rsidRPr="00D81983">
        <w:rPr>
          <w:rFonts w:ascii="Calibri" w:hAnsi="Calibri" w:cs="Calibri"/>
          <w:sz w:val="26"/>
          <w:szCs w:val="26"/>
        </w:rPr>
        <w:t>diecisiete</w:t>
      </w:r>
      <w:r w:rsidRPr="00D81983">
        <w:rPr>
          <w:rFonts w:ascii="Calibri" w:hAnsi="Calibri" w:cs="Calibri"/>
          <w:sz w:val="26"/>
          <w:szCs w:val="26"/>
        </w:rPr>
        <w:t xml:space="preserve"> de </w:t>
      </w:r>
      <w:r w:rsidR="00985605" w:rsidRPr="00D81983">
        <w:rPr>
          <w:rFonts w:ascii="Calibri" w:hAnsi="Calibri" w:cs="Calibri"/>
          <w:b/>
          <w:sz w:val="26"/>
          <w:szCs w:val="26"/>
        </w:rPr>
        <w:t>febrero</w:t>
      </w:r>
      <w:r w:rsidRPr="00D81983">
        <w:rPr>
          <w:rFonts w:ascii="Calibri" w:hAnsi="Calibri" w:cs="Calibri"/>
          <w:sz w:val="26"/>
          <w:szCs w:val="26"/>
        </w:rPr>
        <w:t xml:space="preserve"> del año </w:t>
      </w:r>
      <w:r w:rsidRPr="00D81983">
        <w:rPr>
          <w:rFonts w:ascii="Calibri" w:hAnsi="Calibri" w:cs="Calibri"/>
          <w:b/>
          <w:sz w:val="26"/>
          <w:szCs w:val="26"/>
        </w:rPr>
        <w:t>2020</w:t>
      </w:r>
      <w:r w:rsidRPr="00D81983">
        <w:rPr>
          <w:rFonts w:ascii="Calibri" w:hAnsi="Calibri" w:cs="Calibri"/>
          <w:sz w:val="26"/>
          <w:szCs w:val="26"/>
        </w:rPr>
        <w:t xml:space="preserve"> dos mil veinte</w:t>
      </w:r>
      <w:r w:rsidR="00EE2EAD" w:rsidRPr="00D81983">
        <w:rPr>
          <w:rFonts w:ascii="Calibri" w:hAnsi="Calibri" w:cs="Calibri"/>
          <w:sz w:val="26"/>
          <w:szCs w:val="26"/>
        </w:rPr>
        <w:t xml:space="preserve"> y su calificación, la que atribuyó a la Dirección General de Ingresos</w:t>
      </w:r>
      <w:r w:rsidRPr="00D81983">
        <w:rPr>
          <w:rFonts w:ascii="Calibri" w:hAnsi="Calibri" w:cs="Calibri"/>
          <w:sz w:val="26"/>
          <w:szCs w:val="26"/>
        </w:rPr>
        <w:t>. . . . . . . . . . . . . . . . . . . . . . . . . . . . . . . . . . . . . . . . . . . . .</w:t>
      </w:r>
      <w:r w:rsidR="00985605" w:rsidRPr="00D81983">
        <w:rPr>
          <w:rFonts w:ascii="Calibri" w:hAnsi="Calibri" w:cs="Calibri"/>
          <w:sz w:val="26"/>
          <w:szCs w:val="26"/>
        </w:rPr>
        <w:t xml:space="preserve"> . . . . . . . . </w:t>
      </w:r>
      <w:r w:rsidR="00EE2EAD" w:rsidRPr="00D81983">
        <w:rPr>
          <w:rFonts w:ascii="Calibri" w:hAnsi="Calibri" w:cs="Calibri"/>
          <w:sz w:val="26"/>
          <w:szCs w:val="26"/>
        </w:rPr>
        <w:t xml:space="preserve">. . . . . . . . . </w:t>
      </w:r>
    </w:p>
    <w:p w:rsidR="009E469A" w:rsidRPr="00D81983" w:rsidRDefault="009E469A" w:rsidP="009E469A">
      <w:pPr>
        <w:jc w:val="both"/>
        <w:rPr>
          <w:rFonts w:ascii="Calibri" w:hAnsi="Calibri" w:cs="Calibri"/>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bCs/>
          <w:sz w:val="26"/>
          <w:szCs w:val="26"/>
        </w:rPr>
        <w:t>b).- Autoridad</w:t>
      </w:r>
      <w:r w:rsidR="00D01772" w:rsidRPr="00D81983">
        <w:rPr>
          <w:rFonts w:ascii="Calibri" w:hAnsi="Calibri" w:cs="Calibri"/>
          <w:b/>
          <w:bCs/>
          <w:sz w:val="26"/>
          <w:szCs w:val="26"/>
        </w:rPr>
        <w:t>es</w:t>
      </w:r>
      <w:r w:rsidRPr="00D81983">
        <w:rPr>
          <w:rFonts w:ascii="Calibri" w:hAnsi="Calibri" w:cs="Calibri"/>
          <w:b/>
          <w:bCs/>
          <w:sz w:val="26"/>
          <w:szCs w:val="26"/>
        </w:rPr>
        <w:t xml:space="preserve"> demandada</w:t>
      </w:r>
      <w:r w:rsidR="00D01772" w:rsidRPr="00D81983">
        <w:rPr>
          <w:rFonts w:ascii="Calibri" w:hAnsi="Calibri" w:cs="Calibri"/>
          <w:b/>
          <w:bCs/>
          <w:sz w:val="26"/>
          <w:szCs w:val="26"/>
        </w:rPr>
        <w:t>s</w:t>
      </w:r>
      <w:r w:rsidRPr="00D81983">
        <w:rPr>
          <w:rFonts w:ascii="Calibri" w:hAnsi="Calibri" w:cs="Calibri"/>
          <w:b/>
          <w:bCs/>
          <w:sz w:val="26"/>
          <w:szCs w:val="26"/>
        </w:rPr>
        <w:t xml:space="preserve">: </w:t>
      </w:r>
      <w:r w:rsidR="00AE1E3F" w:rsidRPr="00D81983">
        <w:rPr>
          <w:rFonts w:ascii="Calibri" w:hAnsi="Calibri" w:cs="Calibri"/>
          <w:bCs/>
          <w:sz w:val="26"/>
          <w:szCs w:val="26"/>
        </w:rPr>
        <w:t>La</w:t>
      </w:r>
      <w:r w:rsidRPr="00D81983">
        <w:rPr>
          <w:rFonts w:ascii="Calibri" w:hAnsi="Calibri" w:cs="Calibri"/>
          <w:sz w:val="26"/>
          <w:szCs w:val="26"/>
        </w:rPr>
        <w:t xml:space="preserve"> Agente de </w:t>
      </w:r>
      <w:r w:rsidR="00AE1E3F" w:rsidRPr="00D81983">
        <w:rPr>
          <w:rFonts w:ascii="Calibri" w:hAnsi="Calibri" w:cs="Calibri"/>
          <w:sz w:val="26"/>
          <w:szCs w:val="26"/>
        </w:rPr>
        <w:t>Vialidad</w:t>
      </w:r>
      <w:r w:rsidRPr="00D81983">
        <w:rPr>
          <w:rFonts w:ascii="Calibri" w:hAnsi="Calibri" w:cs="Calibri"/>
          <w:sz w:val="26"/>
          <w:szCs w:val="26"/>
        </w:rPr>
        <w:t xml:space="preserve"> de este Municipio de León, Guanajuato, de nombre </w:t>
      </w:r>
      <w:r w:rsidR="00D81983" w:rsidRPr="00D81983">
        <w:rPr>
          <w:rFonts w:ascii="Calibri" w:hAnsi="Calibri" w:cs="Calibri"/>
          <w:b/>
          <w:sz w:val="26"/>
          <w:szCs w:val="26"/>
        </w:rPr>
        <w:t>(…)</w:t>
      </w:r>
      <w:r w:rsidR="00D01772" w:rsidRPr="00D81983">
        <w:rPr>
          <w:rFonts w:ascii="Calibri" w:hAnsi="Calibri" w:cs="Calibri"/>
          <w:b/>
          <w:sz w:val="26"/>
          <w:szCs w:val="26"/>
        </w:rPr>
        <w:t xml:space="preserve"> y la Dirección de Ingresos </w:t>
      </w:r>
      <w:r w:rsidR="00D01772" w:rsidRPr="00D81983">
        <w:rPr>
          <w:rFonts w:ascii="Calibri" w:hAnsi="Calibri" w:cs="Calibri"/>
          <w:sz w:val="26"/>
          <w:szCs w:val="26"/>
        </w:rPr>
        <w:t>de la Tesorería Municipal</w:t>
      </w:r>
      <w:r w:rsidRPr="00D81983">
        <w:rPr>
          <w:rFonts w:ascii="Calibri" w:hAnsi="Calibri" w:cs="Calibri"/>
          <w:sz w:val="26"/>
          <w:szCs w:val="26"/>
        </w:rPr>
        <w:t xml:space="preserve">. . . . . . . </w:t>
      </w:r>
      <w:r w:rsidR="00AE1E3F" w:rsidRPr="00D81983">
        <w:rPr>
          <w:rFonts w:ascii="Calibri" w:hAnsi="Calibri" w:cs="Calibri"/>
          <w:sz w:val="26"/>
          <w:szCs w:val="26"/>
        </w:rPr>
        <w:t>. . . . . . . . . . . . . .</w:t>
      </w:r>
      <w:r w:rsidR="00D01772" w:rsidRPr="00D81983">
        <w:rPr>
          <w:rFonts w:ascii="Calibri" w:hAnsi="Calibri" w:cs="Calibri"/>
          <w:sz w:val="26"/>
          <w:szCs w:val="26"/>
        </w:rPr>
        <w:t xml:space="preserve"> . . . . . . . . . . . . . . . . . . .</w:t>
      </w:r>
      <w:r w:rsidR="00AE1E3F" w:rsidRPr="00D81983">
        <w:rPr>
          <w:rFonts w:ascii="Calibri" w:hAnsi="Calibri" w:cs="Calibri"/>
          <w:sz w:val="26"/>
          <w:szCs w:val="26"/>
        </w:rPr>
        <w:t xml:space="preserve"> </w:t>
      </w:r>
    </w:p>
    <w:p w:rsidR="009E469A" w:rsidRPr="00D81983" w:rsidRDefault="009E469A" w:rsidP="009E469A">
      <w:pPr>
        <w:ind w:firstLine="708"/>
        <w:jc w:val="both"/>
        <w:rPr>
          <w:rFonts w:ascii="Calibri" w:hAnsi="Calibri" w:cs="Calibri"/>
          <w:sz w:val="20"/>
          <w:szCs w:val="20"/>
        </w:rPr>
      </w:pPr>
    </w:p>
    <w:p w:rsidR="009E469A" w:rsidRPr="00D81983" w:rsidRDefault="009E469A" w:rsidP="009E469A">
      <w:pPr>
        <w:ind w:firstLine="708"/>
        <w:jc w:val="both"/>
        <w:rPr>
          <w:rFonts w:ascii="Calibri" w:hAnsi="Calibri"/>
          <w:bCs/>
          <w:sz w:val="26"/>
          <w:szCs w:val="26"/>
        </w:rPr>
      </w:pPr>
      <w:proofErr w:type="gramStart"/>
      <w:r w:rsidRPr="00D81983">
        <w:rPr>
          <w:rFonts w:ascii="Calibri" w:hAnsi="Calibri"/>
          <w:b/>
          <w:bCs/>
          <w:sz w:val="26"/>
          <w:szCs w:val="26"/>
        </w:rPr>
        <w:t>c).-</w:t>
      </w:r>
      <w:proofErr w:type="gramEnd"/>
      <w:r w:rsidRPr="00D81983">
        <w:rPr>
          <w:rFonts w:ascii="Calibri" w:hAnsi="Calibri"/>
          <w:b/>
          <w:bCs/>
          <w:sz w:val="26"/>
          <w:szCs w:val="26"/>
        </w:rPr>
        <w:t xml:space="preserve"> Pretensiones: </w:t>
      </w:r>
      <w:r w:rsidRPr="00D81983">
        <w:rPr>
          <w:rFonts w:ascii="Calibri" w:hAnsi="Calibri"/>
          <w:bCs/>
          <w:sz w:val="26"/>
          <w:szCs w:val="26"/>
        </w:rPr>
        <w:t>La nulidad del acto impugnado; y, la devolución del</w:t>
      </w:r>
      <w:r w:rsidR="0091372F" w:rsidRPr="00D81983">
        <w:rPr>
          <w:rFonts w:ascii="Calibri" w:hAnsi="Calibri"/>
          <w:bCs/>
          <w:sz w:val="26"/>
          <w:szCs w:val="26"/>
        </w:rPr>
        <w:t xml:space="preserve"> monto pagado por concepto de multa</w:t>
      </w:r>
      <w:r w:rsidRPr="00D81983">
        <w:rPr>
          <w:rFonts w:ascii="Calibri" w:hAnsi="Calibri"/>
          <w:bCs/>
          <w:sz w:val="26"/>
          <w:szCs w:val="26"/>
        </w:rPr>
        <w:t>,</w:t>
      </w:r>
      <w:r w:rsidR="004D7B1F" w:rsidRPr="00D81983">
        <w:rPr>
          <w:rFonts w:ascii="Calibri" w:hAnsi="Calibri"/>
          <w:bCs/>
          <w:sz w:val="26"/>
          <w:szCs w:val="26"/>
        </w:rPr>
        <w:t xml:space="preserve"> aunque en su escrito solicitó la devolución de la licencia para conducir</w:t>
      </w:r>
      <w:r w:rsidRPr="00D81983">
        <w:rPr>
          <w:rFonts w:ascii="Calibri" w:hAnsi="Calibri"/>
          <w:bCs/>
          <w:sz w:val="26"/>
          <w:szCs w:val="26"/>
        </w:rPr>
        <w:t>.</w:t>
      </w:r>
      <w:r w:rsidR="004D7B1F" w:rsidRPr="00D81983">
        <w:rPr>
          <w:rFonts w:ascii="Calibri" w:hAnsi="Calibri"/>
          <w:bCs/>
          <w:sz w:val="26"/>
          <w:szCs w:val="26"/>
        </w:rPr>
        <w:t xml:space="preserve"> . .</w:t>
      </w:r>
      <w:r w:rsidRPr="00D81983">
        <w:rPr>
          <w:rFonts w:ascii="Calibri" w:hAnsi="Calibri"/>
          <w:bCs/>
          <w:sz w:val="26"/>
          <w:szCs w:val="26"/>
        </w:rPr>
        <w:t xml:space="preserve"> . . . . . . . . . . . . . . . . . . . . . . .  . . . . . . . . . . . . . . . . . . . . </w:t>
      </w:r>
    </w:p>
    <w:p w:rsidR="009E469A" w:rsidRPr="00D81983" w:rsidRDefault="009E469A" w:rsidP="009E469A">
      <w:pPr>
        <w:jc w:val="both"/>
        <w:rPr>
          <w:rFonts w:ascii="Calibri" w:hAnsi="Calibri" w:cs="Calibri"/>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i/>
          <w:iCs/>
          <w:sz w:val="26"/>
          <w:szCs w:val="26"/>
        </w:rPr>
        <w:t xml:space="preserve">SEGUNDO.- </w:t>
      </w:r>
      <w:r w:rsidRPr="00D81983">
        <w:rPr>
          <w:rFonts w:ascii="Calibri" w:hAnsi="Calibri" w:cs="Calibri"/>
          <w:iCs/>
          <w:sz w:val="26"/>
          <w:szCs w:val="26"/>
        </w:rPr>
        <w:t>P</w:t>
      </w:r>
      <w:r w:rsidRPr="00D81983">
        <w:rPr>
          <w:rFonts w:ascii="Calibri" w:hAnsi="Calibri" w:cs="Calibri"/>
          <w:sz w:val="26"/>
          <w:szCs w:val="26"/>
        </w:rPr>
        <w:t>or razón de turno, correspondió a este Juzgado Segundo Administrativo el conocimiento del presente proces</w:t>
      </w:r>
      <w:r w:rsidR="004D7B1F" w:rsidRPr="00D81983">
        <w:rPr>
          <w:rFonts w:ascii="Calibri" w:hAnsi="Calibri" w:cs="Calibri"/>
          <w:sz w:val="26"/>
          <w:szCs w:val="26"/>
        </w:rPr>
        <w:t xml:space="preserve">o, por lo que por auto del día </w:t>
      </w:r>
      <w:r w:rsidRPr="00D81983">
        <w:rPr>
          <w:rFonts w:ascii="Calibri" w:hAnsi="Calibri" w:cs="Calibri"/>
          <w:sz w:val="26"/>
          <w:szCs w:val="26"/>
        </w:rPr>
        <w:t xml:space="preserve"> </w:t>
      </w:r>
      <w:r w:rsidR="004D7B1F" w:rsidRPr="00D81983">
        <w:rPr>
          <w:rFonts w:ascii="Calibri" w:hAnsi="Calibri" w:cs="Calibri"/>
          <w:sz w:val="26"/>
          <w:szCs w:val="26"/>
        </w:rPr>
        <w:t>27 veinti</w:t>
      </w:r>
      <w:r w:rsidRPr="00D81983">
        <w:rPr>
          <w:rFonts w:ascii="Calibri" w:hAnsi="Calibri" w:cs="Calibri"/>
          <w:sz w:val="26"/>
          <w:szCs w:val="26"/>
        </w:rPr>
        <w:t xml:space="preserve">siete de </w:t>
      </w:r>
      <w:r w:rsidR="004D7B1F" w:rsidRPr="00D81983">
        <w:rPr>
          <w:rFonts w:ascii="Calibri" w:hAnsi="Calibri" w:cs="Calibri"/>
          <w:sz w:val="26"/>
          <w:szCs w:val="26"/>
        </w:rPr>
        <w:t>marz</w:t>
      </w:r>
      <w:r w:rsidRPr="00D81983">
        <w:rPr>
          <w:rFonts w:ascii="Calibri" w:hAnsi="Calibri" w:cs="Calibri"/>
          <w:sz w:val="26"/>
          <w:szCs w:val="26"/>
        </w:rPr>
        <w:t xml:space="preserve">o del año 2020 dos mil veinte, </w:t>
      </w:r>
      <w:r w:rsidR="004D7B1F" w:rsidRPr="00D81983">
        <w:rPr>
          <w:rFonts w:ascii="Calibri" w:hAnsi="Calibri" w:cs="Calibri"/>
          <w:sz w:val="26"/>
          <w:szCs w:val="26"/>
        </w:rPr>
        <w:t xml:space="preserve">previo cumplimiento al requerimiento formulado, </w:t>
      </w:r>
      <w:r w:rsidRPr="00D81983">
        <w:rPr>
          <w:rFonts w:ascii="Calibri" w:hAnsi="Calibri" w:cs="Calibri"/>
          <w:sz w:val="26"/>
          <w:szCs w:val="26"/>
        </w:rPr>
        <w:t>se admitió a trámite la demanda</w:t>
      </w:r>
      <w:r w:rsidRPr="00D81983">
        <w:rPr>
          <w:rFonts w:ascii="Calibri" w:hAnsi="Calibri" w:cs="Calibri"/>
          <w:b/>
          <w:sz w:val="26"/>
          <w:szCs w:val="26"/>
        </w:rPr>
        <w:t>,</w:t>
      </w:r>
      <w:r w:rsidRPr="00D81983">
        <w:rPr>
          <w:rFonts w:ascii="Calibri" w:hAnsi="Calibri" w:cs="Calibri"/>
          <w:sz w:val="26"/>
          <w:szCs w:val="26"/>
        </w:rPr>
        <w:t xml:space="preserve"> teniéndose a</w:t>
      </w:r>
      <w:r w:rsidR="004D7B1F" w:rsidRPr="00D81983">
        <w:rPr>
          <w:rFonts w:ascii="Calibri" w:hAnsi="Calibri" w:cs="Calibri"/>
          <w:sz w:val="26"/>
          <w:szCs w:val="26"/>
        </w:rPr>
        <w:t xml:space="preserve"> </w:t>
      </w:r>
      <w:r w:rsidRPr="00D81983">
        <w:rPr>
          <w:rFonts w:ascii="Calibri" w:hAnsi="Calibri" w:cs="Calibri"/>
          <w:sz w:val="26"/>
          <w:szCs w:val="26"/>
        </w:rPr>
        <w:t>l</w:t>
      </w:r>
      <w:r w:rsidR="004D7B1F" w:rsidRPr="00D81983">
        <w:rPr>
          <w:rFonts w:ascii="Calibri" w:hAnsi="Calibri" w:cs="Calibri"/>
          <w:sz w:val="26"/>
          <w:szCs w:val="26"/>
        </w:rPr>
        <w:t>a</w:t>
      </w:r>
      <w:r w:rsidRPr="00D81983">
        <w:rPr>
          <w:rFonts w:ascii="Calibri" w:hAnsi="Calibri" w:cs="Calibri"/>
          <w:sz w:val="26"/>
          <w:szCs w:val="26"/>
        </w:rPr>
        <w:t xml:space="preserve"> </w:t>
      </w:r>
      <w:proofErr w:type="spellStart"/>
      <w:r w:rsidRPr="00D81983">
        <w:rPr>
          <w:rFonts w:ascii="Calibri" w:hAnsi="Calibri" w:cs="Calibri"/>
          <w:sz w:val="26"/>
          <w:szCs w:val="26"/>
        </w:rPr>
        <w:t>promovente</w:t>
      </w:r>
      <w:proofErr w:type="spellEnd"/>
      <w:r w:rsidRPr="00D81983">
        <w:rPr>
          <w:rFonts w:ascii="Calibri" w:hAnsi="Calibri" w:cs="Calibri"/>
          <w:sz w:val="26"/>
          <w:szCs w:val="26"/>
        </w:rPr>
        <w:t xml:space="preserve"> por ofrecida y admitida como prueba, la descrita en el capítulo de pruebas de su escrito inicial de demanda; la que se tuvo por desahogada desde ese momento, dada su propia naturaleza; y, la </w:t>
      </w:r>
      <w:proofErr w:type="spellStart"/>
      <w:r w:rsidRPr="00D81983">
        <w:rPr>
          <w:rFonts w:ascii="Calibri" w:hAnsi="Calibri" w:cs="Calibri"/>
          <w:sz w:val="26"/>
          <w:szCs w:val="26"/>
        </w:rPr>
        <w:t>presuncional</w:t>
      </w:r>
      <w:proofErr w:type="spellEnd"/>
      <w:r w:rsidRPr="00D81983">
        <w:rPr>
          <w:rFonts w:ascii="Calibri" w:hAnsi="Calibri" w:cs="Calibri"/>
          <w:sz w:val="26"/>
          <w:szCs w:val="26"/>
        </w:rPr>
        <w:t xml:space="preserve"> legal y humana en lo que le beneficie</w:t>
      </w:r>
      <w:r w:rsidR="004D7B1F" w:rsidRPr="00D81983">
        <w:rPr>
          <w:rFonts w:ascii="Calibri" w:hAnsi="Calibri" w:cs="Calibri"/>
          <w:sz w:val="26"/>
          <w:szCs w:val="26"/>
        </w:rPr>
        <w:t xml:space="preserve">. . . . . . . . . . </w:t>
      </w:r>
      <w:r w:rsidRPr="00D81983">
        <w:rPr>
          <w:rFonts w:ascii="Calibri" w:hAnsi="Calibri" w:cs="Calibri"/>
          <w:sz w:val="26"/>
          <w:szCs w:val="26"/>
        </w:rPr>
        <w:t xml:space="preserve">. . . . . . . . . . . . . . . . . . . . . . . . . . . . </w:t>
      </w:r>
      <w:r w:rsidR="004D7B1F" w:rsidRPr="00D81983">
        <w:rPr>
          <w:rFonts w:ascii="Calibri" w:hAnsi="Calibri" w:cs="Calibri"/>
          <w:sz w:val="26"/>
          <w:szCs w:val="26"/>
        </w:rPr>
        <w:t>. . . . . . . . . . . . . . . . . .</w:t>
      </w:r>
    </w:p>
    <w:p w:rsidR="009E469A" w:rsidRPr="00D81983" w:rsidRDefault="009E469A" w:rsidP="009E469A">
      <w:pPr>
        <w:jc w:val="both"/>
        <w:rPr>
          <w:rFonts w:ascii="Calibri" w:hAnsi="Calibri" w:cs="Calibri"/>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Asimismo, se ordenó emplazar y correr traslado a</w:t>
      </w:r>
      <w:r w:rsidR="004D7B1F" w:rsidRPr="00D81983">
        <w:rPr>
          <w:rFonts w:ascii="Calibri" w:hAnsi="Calibri" w:cs="Calibri"/>
          <w:sz w:val="26"/>
          <w:szCs w:val="26"/>
        </w:rPr>
        <w:t xml:space="preserve"> </w:t>
      </w:r>
      <w:r w:rsidRPr="00D81983">
        <w:rPr>
          <w:rFonts w:ascii="Calibri" w:hAnsi="Calibri" w:cs="Calibri"/>
          <w:sz w:val="26"/>
          <w:szCs w:val="26"/>
        </w:rPr>
        <w:t>l</w:t>
      </w:r>
      <w:r w:rsidR="004D7B1F" w:rsidRPr="00D81983">
        <w:rPr>
          <w:rFonts w:ascii="Calibri" w:hAnsi="Calibri" w:cs="Calibri"/>
          <w:sz w:val="26"/>
          <w:szCs w:val="26"/>
        </w:rPr>
        <w:t>as autoridades demandadas para que dieran contestación a la misma,</w:t>
      </w:r>
      <w:r w:rsidRPr="00D81983">
        <w:rPr>
          <w:rFonts w:ascii="Calibri" w:hAnsi="Calibri" w:cs="Calibri"/>
          <w:sz w:val="26"/>
          <w:szCs w:val="26"/>
        </w:rPr>
        <w:t xml:space="preserve"> </w:t>
      </w:r>
      <w:r w:rsidR="004D7B1F" w:rsidRPr="00D81983">
        <w:rPr>
          <w:rFonts w:ascii="Calibri" w:hAnsi="Calibri" w:cs="Calibri"/>
          <w:sz w:val="26"/>
          <w:szCs w:val="26"/>
        </w:rPr>
        <w:t xml:space="preserve">lo que hicieron la </w:t>
      </w:r>
      <w:r w:rsidR="004D7B1F" w:rsidRPr="00D81983">
        <w:rPr>
          <w:rFonts w:ascii="Calibri" w:hAnsi="Calibri" w:cs="Calibri"/>
          <w:b/>
          <w:sz w:val="26"/>
          <w:szCs w:val="26"/>
        </w:rPr>
        <w:t>Directora General de Ingresos</w:t>
      </w:r>
      <w:r w:rsidR="004D7B1F" w:rsidRPr="00D81983">
        <w:rPr>
          <w:rFonts w:ascii="Calibri" w:hAnsi="Calibri" w:cs="Calibri"/>
          <w:sz w:val="26"/>
          <w:szCs w:val="26"/>
        </w:rPr>
        <w:t xml:space="preserve"> </w:t>
      </w:r>
      <w:r w:rsidR="00D81983" w:rsidRPr="00D81983">
        <w:rPr>
          <w:rFonts w:ascii="Calibri" w:hAnsi="Calibri" w:cs="Calibri"/>
          <w:b/>
          <w:sz w:val="26"/>
          <w:szCs w:val="26"/>
        </w:rPr>
        <w:t>(…)</w:t>
      </w:r>
      <w:r w:rsidR="004D7B1F" w:rsidRPr="00D81983">
        <w:rPr>
          <w:rFonts w:ascii="Calibri" w:hAnsi="Calibri" w:cs="Calibri"/>
          <w:sz w:val="26"/>
          <w:szCs w:val="26"/>
        </w:rPr>
        <w:t xml:space="preserve">, y la </w:t>
      </w:r>
      <w:r w:rsidRPr="00D81983">
        <w:rPr>
          <w:rFonts w:ascii="Calibri" w:hAnsi="Calibri" w:cs="Calibri"/>
          <w:sz w:val="26"/>
          <w:szCs w:val="26"/>
        </w:rPr>
        <w:t>Agente de Tránsito señalad</w:t>
      </w:r>
      <w:r w:rsidR="004D7B1F" w:rsidRPr="00D81983">
        <w:rPr>
          <w:rFonts w:ascii="Calibri" w:hAnsi="Calibri" w:cs="Calibri"/>
          <w:sz w:val="26"/>
          <w:szCs w:val="26"/>
        </w:rPr>
        <w:t>a como demandada</w:t>
      </w:r>
      <w:r w:rsidRPr="00D81983">
        <w:rPr>
          <w:rFonts w:ascii="Calibri" w:hAnsi="Calibri" w:cs="Calibri"/>
          <w:sz w:val="26"/>
          <w:szCs w:val="26"/>
        </w:rPr>
        <w:t>, mediante escrito</w:t>
      </w:r>
      <w:r w:rsidR="004D7B1F" w:rsidRPr="00D81983">
        <w:rPr>
          <w:rFonts w:ascii="Calibri" w:hAnsi="Calibri" w:cs="Calibri"/>
          <w:sz w:val="26"/>
          <w:szCs w:val="26"/>
        </w:rPr>
        <w:t>s</w:t>
      </w:r>
      <w:r w:rsidRPr="00D81983">
        <w:rPr>
          <w:rFonts w:ascii="Calibri" w:hAnsi="Calibri" w:cs="Calibri"/>
          <w:sz w:val="26"/>
          <w:szCs w:val="26"/>
        </w:rPr>
        <w:t xml:space="preserve"> present</w:t>
      </w:r>
      <w:r w:rsidR="004D7B1F" w:rsidRPr="00D81983">
        <w:rPr>
          <w:rFonts w:ascii="Calibri" w:hAnsi="Calibri" w:cs="Calibri"/>
          <w:sz w:val="26"/>
          <w:szCs w:val="26"/>
        </w:rPr>
        <w:t xml:space="preserve">ados </w:t>
      </w:r>
      <w:r w:rsidRPr="00D81983">
        <w:rPr>
          <w:rFonts w:ascii="Calibri" w:hAnsi="Calibri" w:cs="Calibri"/>
          <w:sz w:val="26"/>
          <w:szCs w:val="26"/>
        </w:rPr>
        <w:t>l</w:t>
      </w:r>
      <w:r w:rsidR="004D7B1F" w:rsidRPr="00D81983">
        <w:rPr>
          <w:rFonts w:ascii="Calibri" w:hAnsi="Calibri" w:cs="Calibri"/>
          <w:sz w:val="26"/>
          <w:szCs w:val="26"/>
        </w:rPr>
        <w:t>os</w:t>
      </w:r>
      <w:r w:rsidRPr="00D81983">
        <w:rPr>
          <w:rFonts w:ascii="Calibri" w:hAnsi="Calibri" w:cs="Calibri"/>
          <w:sz w:val="26"/>
          <w:szCs w:val="26"/>
        </w:rPr>
        <w:t xml:space="preserve"> día</w:t>
      </w:r>
      <w:r w:rsidR="004D7B1F" w:rsidRPr="00D81983">
        <w:rPr>
          <w:rFonts w:ascii="Calibri" w:hAnsi="Calibri" w:cs="Calibri"/>
          <w:sz w:val="26"/>
          <w:szCs w:val="26"/>
        </w:rPr>
        <w:t>s</w:t>
      </w:r>
      <w:r w:rsidRPr="00D81983">
        <w:rPr>
          <w:rFonts w:ascii="Calibri" w:hAnsi="Calibri" w:cs="Calibri"/>
          <w:sz w:val="26"/>
          <w:szCs w:val="26"/>
        </w:rPr>
        <w:t xml:space="preserve"> </w:t>
      </w:r>
      <w:r w:rsidR="004D7B1F" w:rsidRPr="00D81983">
        <w:rPr>
          <w:rFonts w:ascii="Calibri" w:hAnsi="Calibri" w:cs="Calibri"/>
          <w:sz w:val="26"/>
          <w:szCs w:val="26"/>
        </w:rPr>
        <w:t xml:space="preserve">30 treinta de junio y 6 seis </w:t>
      </w:r>
      <w:r w:rsidRPr="00D81983">
        <w:rPr>
          <w:rFonts w:ascii="Calibri" w:hAnsi="Calibri" w:cs="Calibri"/>
          <w:sz w:val="26"/>
          <w:szCs w:val="26"/>
        </w:rPr>
        <w:t>diecisiete de jul</w:t>
      </w:r>
      <w:r w:rsidR="004D7B1F" w:rsidRPr="00D81983">
        <w:rPr>
          <w:rFonts w:ascii="Calibri" w:hAnsi="Calibri" w:cs="Calibri"/>
          <w:sz w:val="26"/>
          <w:szCs w:val="26"/>
        </w:rPr>
        <w:t>io del</w:t>
      </w:r>
      <w:r w:rsidRPr="00D81983">
        <w:rPr>
          <w:rFonts w:ascii="Calibri" w:hAnsi="Calibri" w:cs="Calibri"/>
          <w:sz w:val="26"/>
          <w:szCs w:val="26"/>
        </w:rPr>
        <w:t xml:space="preserve"> año</w:t>
      </w:r>
      <w:r w:rsidR="004D7B1F" w:rsidRPr="00D81983">
        <w:rPr>
          <w:rFonts w:ascii="Calibri" w:hAnsi="Calibri" w:cs="Calibri"/>
          <w:sz w:val="26"/>
          <w:szCs w:val="26"/>
        </w:rPr>
        <w:t xml:space="preserve"> pasado</w:t>
      </w:r>
      <w:r w:rsidRPr="00D81983">
        <w:rPr>
          <w:rFonts w:ascii="Calibri" w:hAnsi="Calibri" w:cs="Calibri"/>
          <w:sz w:val="26"/>
          <w:szCs w:val="26"/>
        </w:rPr>
        <w:t>,</w:t>
      </w:r>
      <w:r w:rsidR="004D7B1F" w:rsidRPr="00D81983">
        <w:rPr>
          <w:rFonts w:ascii="Calibri" w:hAnsi="Calibri" w:cs="Calibri"/>
          <w:sz w:val="26"/>
          <w:szCs w:val="26"/>
        </w:rPr>
        <w:t xml:space="preserve"> respectivamente;  (tangibles </w:t>
      </w:r>
      <w:r w:rsidRPr="00D81983">
        <w:rPr>
          <w:rFonts w:ascii="Calibri" w:hAnsi="Calibri" w:cs="Calibri"/>
          <w:sz w:val="26"/>
          <w:szCs w:val="26"/>
        </w:rPr>
        <w:t>a fojas de la 1</w:t>
      </w:r>
      <w:r w:rsidR="004D7B1F" w:rsidRPr="00D81983">
        <w:rPr>
          <w:rFonts w:ascii="Calibri" w:hAnsi="Calibri" w:cs="Calibri"/>
          <w:sz w:val="26"/>
          <w:szCs w:val="26"/>
        </w:rPr>
        <w:t>6</w:t>
      </w:r>
      <w:r w:rsidRPr="00D81983">
        <w:rPr>
          <w:rFonts w:ascii="Calibri" w:hAnsi="Calibri" w:cs="Calibri"/>
          <w:sz w:val="26"/>
          <w:szCs w:val="26"/>
        </w:rPr>
        <w:t xml:space="preserve"> dieci</w:t>
      </w:r>
      <w:r w:rsidR="004D7B1F" w:rsidRPr="00D81983">
        <w:rPr>
          <w:rFonts w:ascii="Calibri" w:hAnsi="Calibri" w:cs="Calibri"/>
          <w:sz w:val="26"/>
          <w:szCs w:val="26"/>
        </w:rPr>
        <w:t>séis</w:t>
      </w:r>
      <w:r w:rsidRPr="00D81983">
        <w:rPr>
          <w:rFonts w:ascii="Calibri" w:hAnsi="Calibri" w:cs="Calibri"/>
          <w:sz w:val="26"/>
          <w:szCs w:val="26"/>
        </w:rPr>
        <w:t xml:space="preserve"> a la </w:t>
      </w:r>
      <w:r w:rsidR="004D7B1F" w:rsidRPr="00D81983">
        <w:rPr>
          <w:rFonts w:ascii="Calibri" w:hAnsi="Calibri" w:cs="Calibri"/>
          <w:sz w:val="26"/>
          <w:szCs w:val="26"/>
        </w:rPr>
        <w:t>30</w:t>
      </w:r>
      <w:r w:rsidRPr="00D81983">
        <w:rPr>
          <w:rFonts w:ascii="Calibri" w:hAnsi="Calibri" w:cs="Calibri"/>
          <w:sz w:val="26"/>
          <w:szCs w:val="26"/>
        </w:rPr>
        <w:t xml:space="preserve"> </w:t>
      </w:r>
      <w:r w:rsidR="004D7B1F" w:rsidRPr="00D81983">
        <w:rPr>
          <w:rFonts w:ascii="Calibri" w:hAnsi="Calibri" w:cs="Calibri"/>
          <w:sz w:val="26"/>
          <w:szCs w:val="26"/>
        </w:rPr>
        <w:t>treinta</w:t>
      </w:r>
      <w:r w:rsidR="00FD250B" w:rsidRPr="00D81983">
        <w:rPr>
          <w:rFonts w:ascii="Calibri" w:hAnsi="Calibri" w:cs="Calibri"/>
          <w:sz w:val="26"/>
          <w:szCs w:val="26"/>
        </w:rPr>
        <w:t xml:space="preserve">), en </w:t>
      </w:r>
      <w:r w:rsidRPr="00D81983">
        <w:rPr>
          <w:rFonts w:ascii="Calibri" w:hAnsi="Calibri" w:cs="Calibri"/>
          <w:sz w:val="26"/>
          <w:szCs w:val="26"/>
        </w:rPr>
        <w:t>l</w:t>
      </w:r>
      <w:r w:rsidR="00FD250B" w:rsidRPr="00D81983">
        <w:rPr>
          <w:rFonts w:ascii="Calibri" w:hAnsi="Calibri" w:cs="Calibri"/>
          <w:sz w:val="26"/>
          <w:szCs w:val="26"/>
        </w:rPr>
        <w:t>os</w:t>
      </w:r>
      <w:r w:rsidRPr="00D81983">
        <w:rPr>
          <w:rFonts w:ascii="Calibri" w:hAnsi="Calibri" w:cs="Calibri"/>
          <w:sz w:val="26"/>
          <w:szCs w:val="26"/>
        </w:rPr>
        <w:t xml:space="preserve"> que plante</w:t>
      </w:r>
      <w:r w:rsidR="00FD250B" w:rsidRPr="00D81983">
        <w:rPr>
          <w:rFonts w:ascii="Calibri" w:hAnsi="Calibri" w:cs="Calibri"/>
          <w:sz w:val="26"/>
          <w:szCs w:val="26"/>
        </w:rPr>
        <w:t>aron</w:t>
      </w:r>
      <w:r w:rsidRPr="00D81983">
        <w:rPr>
          <w:rFonts w:ascii="Calibri" w:hAnsi="Calibri" w:cs="Calibri"/>
          <w:sz w:val="26"/>
          <w:szCs w:val="26"/>
        </w:rPr>
        <w:t xml:space="preserve"> una causal de improcedencia, sostuv</w:t>
      </w:r>
      <w:r w:rsidR="0024136E" w:rsidRPr="00D81983">
        <w:rPr>
          <w:rFonts w:ascii="Calibri" w:hAnsi="Calibri" w:cs="Calibri"/>
          <w:sz w:val="26"/>
          <w:szCs w:val="26"/>
        </w:rPr>
        <w:t>ier</w:t>
      </w:r>
      <w:r w:rsidRPr="00D81983">
        <w:rPr>
          <w:rFonts w:ascii="Calibri" w:hAnsi="Calibri" w:cs="Calibri"/>
          <w:sz w:val="26"/>
          <w:szCs w:val="26"/>
        </w:rPr>
        <w:t>o</w:t>
      </w:r>
      <w:r w:rsidR="0024136E" w:rsidRPr="00D81983">
        <w:rPr>
          <w:rFonts w:ascii="Calibri" w:hAnsi="Calibri" w:cs="Calibri"/>
          <w:sz w:val="26"/>
          <w:szCs w:val="26"/>
        </w:rPr>
        <w:t>n</w:t>
      </w:r>
      <w:r w:rsidRPr="00D81983">
        <w:rPr>
          <w:rFonts w:ascii="Calibri" w:hAnsi="Calibri" w:cs="Calibri"/>
          <w:sz w:val="26"/>
          <w:szCs w:val="26"/>
        </w:rPr>
        <w:t xml:space="preserve"> la legalidad y validez del acta de infracción emitida; y consider</w:t>
      </w:r>
      <w:r w:rsidR="0024136E" w:rsidRPr="00D81983">
        <w:rPr>
          <w:rFonts w:ascii="Calibri" w:hAnsi="Calibri" w:cs="Calibri"/>
          <w:sz w:val="26"/>
          <w:szCs w:val="26"/>
        </w:rPr>
        <w:t>aron</w:t>
      </w:r>
      <w:r w:rsidRPr="00D81983">
        <w:rPr>
          <w:rFonts w:ascii="Calibri" w:hAnsi="Calibri" w:cs="Calibri"/>
          <w:sz w:val="26"/>
          <w:szCs w:val="26"/>
        </w:rPr>
        <w:t xml:space="preserve"> que eran infundados, inoperantes e insuficientes los conceptos de impugnación. . . . . . . . . . </w:t>
      </w:r>
      <w:r w:rsidR="0024136E" w:rsidRPr="00D81983">
        <w:rPr>
          <w:rFonts w:ascii="Calibri" w:hAnsi="Calibri" w:cs="Calibri"/>
          <w:sz w:val="26"/>
          <w:szCs w:val="26"/>
        </w:rPr>
        <w:t xml:space="preserve">. . . . . . . . . . . . . . . . . . . . . . . . . . . . . . . . . . . . . . . . . . . . . . . . . </w:t>
      </w:r>
    </w:p>
    <w:p w:rsidR="009E469A" w:rsidRPr="00D81983" w:rsidRDefault="009E469A" w:rsidP="009E469A">
      <w:pPr>
        <w:jc w:val="both"/>
        <w:rPr>
          <w:rFonts w:ascii="Calibri" w:hAnsi="Calibri" w:cs="Calibri"/>
          <w:bCs/>
          <w:sz w:val="26"/>
          <w:szCs w:val="26"/>
        </w:rPr>
      </w:pPr>
    </w:p>
    <w:p w:rsidR="009E469A" w:rsidRPr="00D81983" w:rsidRDefault="009E469A" w:rsidP="009E469A">
      <w:pPr>
        <w:ind w:firstLine="708"/>
        <w:jc w:val="both"/>
        <w:rPr>
          <w:rFonts w:ascii="Calibri" w:hAnsi="Calibri" w:cs="Calibri"/>
          <w:bCs/>
          <w:sz w:val="26"/>
          <w:szCs w:val="26"/>
        </w:rPr>
      </w:pPr>
      <w:r w:rsidRPr="00D81983">
        <w:rPr>
          <w:rFonts w:ascii="Calibri" w:hAnsi="Calibri" w:cs="Calibri"/>
          <w:b/>
          <w:bCs/>
          <w:i/>
          <w:iCs/>
          <w:sz w:val="26"/>
          <w:szCs w:val="26"/>
        </w:rPr>
        <w:t xml:space="preserve">TERCERO.- </w:t>
      </w:r>
      <w:r w:rsidR="005616CB" w:rsidRPr="00D81983">
        <w:rPr>
          <w:rFonts w:ascii="Calibri" w:hAnsi="Calibri" w:cs="Calibri"/>
          <w:bCs/>
          <w:sz w:val="26"/>
          <w:szCs w:val="26"/>
        </w:rPr>
        <w:t>Por auto de fecha 9</w:t>
      </w:r>
      <w:r w:rsidRPr="00D81983">
        <w:rPr>
          <w:rFonts w:ascii="Calibri" w:hAnsi="Calibri" w:cs="Calibri"/>
          <w:bCs/>
          <w:sz w:val="26"/>
          <w:szCs w:val="26"/>
        </w:rPr>
        <w:t xml:space="preserve"> </w:t>
      </w:r>
      <w:r w:rsidR="005616CB" w:rsidRPr="00D81983">
        <w:rPr>
          <w:rFonts w:ascii="Calibri" w:hAnsi="Calibri" w:cs="Calibri"/>
          <w:bCs/>
          <w:sz w:val="26"/>
          <w:szCs w:val="26"/>
        </w:rPr>
        <w:t>nueve</w:t>
      </w:r>
      <w:r w:rsidRPr="00D81983">
        <w:rPr>
          <w:rFonts w:ascii="Calibri" w:hAnsi="Calibri" w:cs="Calibri"/>
          <w:bCs/>
          <w:sz w:val="26"/>
          <w:szCs w:val="26"/>
        </w:rPr>
        <w:t xml:space="preserve"> de julio del año 2020 dos mil veinte, </w:t>
      </w:r>
      <w:r w:rsidRPr="00D81983">
        <w:rPr>
          <w:rFonts w:ascii="Calibri" w:hAnsi="Calibri" w:cs="Calibri"/>
          <w:sz w:val="26"/>
          <w:szCs w:val="26"/>
        </w:rPr>
        <w:t xml:space="preserve">se tuvo </w:t>
      </w:r>
      <w:r w:rsidRPr="00D81983">
        <w:rPr>
          <w:rFonts w:ascii="Calibri" w:hAnsi="Calibri"/>
          <w:sz w:val="26"/>
          <w:szCs w:val="26"/>
        </w:rPr>
        <w:t>a</w:t>
      </w:r>
      <w:r w:rsidR="005616CB" w:rsidRPr="00D81983">
        <w:rPr>
          <w:rFonts w:ascii="Calibri" w:hAnsi="Calibri"/>
          <w:sz w:val="26"/>
          <w:szCs w:val="26"/>
        </w:rPr>
        <w:t xml:space="preserve"> </w:t>
      </w:r>
      <w:r w:rsidRPr="00D81983">
        <w:rPr>
          <w:rFonts w:ascii="Calibri" w:hAnsi="Calibri"/>
          <w:sz w:val="26"/>
          <w:szCs w:val="26"/>
        </w:rPr>
        <w:t>l</w:t>
      </w:r>
      <w:r w:rsidR="005616CB" w:rsidRPr="00D81983">
        <w:rPr>
          <w:rFonts w:ascii="Calibri" w:hAnsi="Calibri"/>
          <w:sz w:val="26"/>
          <w:szCs w:val="26"/>
        </w:rPr>
        <w:t>as</w:t>
      </w:r>
      <w:r w:rsidRPr="00D81983">
        <w:rPr>
          <w:rFonts w:ascii="Calibri" w:hAnsi="Calibri"/>
          <w:sz w:val="26"/>
          <w:szCs w:val="26"/>
        </w:rPr>
        <w:t xml:space="preserve"> </w:t>
      </w:r>
      <w:r w:rsidR="005616CB" w:rsidRPr="00D81983">
        <w:rPr>
          <w:rFonts w:ascii="Calibri" w:hAnsi="Calibri"/>
          <w:sz w:val="26"/>
          <w:szCs w:val="26"/>
        </w:rPr>
        <w:t xml:space="preserve">autoridades </w:t>
      </w:r>
      <w:r w:rsidRPr="00D81983">
        <w:rPr>
          <w:rFonts w:ascii="Calibri" w:hAnsi="Calibri"/>
          <w:sz w:val="26"/>
          <w:szCs w:val="26"/>
        </w:rPr>
        <w:t>enjuiciad</w:t>
      </w:r>
      <w:r w:rsidR="005616CB" w:rsidRPr="00D81983">
        <w:rPr>
          <w:rFonts w:ascii="Calibri" w:hAnsi="Calibri"/>
          <w:sz w:val="26"/>
          <w:szCs w:val="26"/>
        </w:rPr>
        <w:t>as</w:t>
      </w:r>
      <w:r w:rsidRPr="00D81983">
        <w:rPr>
          <w:rFonts w:ascii="Calibri" w:hAnsi="Calibri"/>
          <w:sz w:val="26"/>
          <w:szCs w:val="26"/>
        </w:rPr>
        <w:t xml:space="preserve">, por </w:t>
      </w:r>
      <w:r w:rsidRPr="00D81983">
        <w:rPr>
          <w:rFonts w:ascii="Calibri" w:hAnsi="Calibri"/>
          <w:b/>
          <w:sz w:val="26"/>
          <w:szCs w:val="26"/>
        </w:rPr>
        <w:t>contestando</w:t>
      </w:r>
      <w:r w:rsidRPr="00D81983">
        <w:rPr>
          <w:rFonts w:ascii="Calibri" w:hAnsi="Calibri"/>
          <w:sz w:val="26"/>
          <w:szCs w:val="26"/>
        </w:rPr>
        <w:t xml:space="preserve">, en tiempo y forma legal, </w:t>
      </w:r>
      <w:r w:rsidRPr="00D81983">
        <w:rPr>
          <w:rFonts w:ascii="Calibri" w:hAnsi="Calibri"/>
          <w:sz w:val="26"/>
          <w:szCs w:val="26"/>
        </w:rPr>
        <w:lastRenderedPageBreak/>
        <w:t>la demanda instaurada en su contra; y, además, por ofrecidas y admitidas como pruebas, la documental aportada y admitida a la actora, así como la que acompañó</w:t>
      </w:r>
      <w:r w:rsidR="008470B2" w:rsidRPr="00D81983">
        <w:rPr>
          <w:rFonts w:ascii="Calibri" w:hAnsi="Calibri"/>
          <w:sz w:val="26"/>
          <w:szCs w:val="26"/>
        </w:rPr>
        <w:t xml:space="preserve"> la agente </w:t>
      </w:r>
      <w:r w:rsidRPr="00D81983">
        <w:rPr>
          <w:rFonts w:ascii="Calibri" w:hAnsi="Calibri"/>
          <w:sz w:val="26"/>
          <w:szCs w:val="26"/>
        </w:rPr>
        <w:t xml:space="preserve"> a su escrito de contestación consistente en su gafete de identificació</w:t>
      </w:r>
      <w:r w:rsidR="008470B2" w:rsidRPr="00D81983">
        <w:rPr>
          <w:rFonts w:ascii="Calibri" w:hAnsi="Calibri"/>
          <w:sz w:val="26"/>
          <w:szCs w:val="26"/>
        </w:rPr>
        <w:t>n, (visible a foja 31</w:t>
      </w:r>
      <w:r w:rsidRPr="00D81983">
        <w:rPr>
          <w:rFonts w:ascii="Calibri" w:hAnsi="Calibri"/>
          <w:sz w:val="26"/>
          <w:szCs w:val="26"/>
        </w:rPr>
        <w:t xml:space="preserve"> </w:t>
      </w:r>
      <w:r w:rsidR="008470B2" w:rsidRPr="00D81983">
        <w:rPr>
          <w:rFonts w:ascii="Calibri" w:hAnsi="Calibri"/>
          <w:sz w:val="26"/>
          <w:szCs w:val="26"/>
        </w:rPr>
        <w:t>tr</w:t>
      </w:r>
      <w:r w:rsidRPr="00D81983">
        <w:rPr>
          <w:rFonts w:ascii="Calibri" w:hAnsi="Calibri"/>
          <w:sz w:val="26"/>
          <w:szCs w:val="26"/>
        </w:rPr>
        <w:t>eint</w:t>
      </w:r>
      <w:r w:rsidR="008470B2" w:rsidRPr="00D81983">
        <w:rPr>
          <w:rFonts w:ascii="Calibri" w:hAnsi="Calibri"/>
          <w:sz w:val="26"/>
          <w:szCs w:val="26"/>
        </w:rPr>
        <w:t>a y uno</w:t>
      </w:r>
      <w:r w:rsidRPr="00D81983">
        <w:rPr>
          <w:rFonts w:ascii="Calibri" w:hAnsi="Calibri"/>
          <w:sz w:val="26"/>
          <w:szCs w:val="26"/>
        </w:rPr>
        <w:t>); probanzas que, dada su naturaleza, se tuvieron por desahogadas desde ese momento;</w:t>
      </w:r>
      <w:r w:rsidRPr="00D81983">
        <w:rPr>
          <w:rFonts w:asciiTheme="minorHAnsi" w:hAnsiTheme="minorHAnsi" w:cstheme="minorHAnsi"/>
          <w:sz w:val="26"/>
          <w:szCs w:val="26"/>
        </w:rPr>
        <w:t xml:space="preserve"> </w:t>
      </w:r>
      <w:r w:rsidRPr="00D81983">
        <w:rPr>
          <w:rFonts w:ascii="Calibri" w:hAnsi="Calibri"/>
          <w:sz w:val="26"/>
          <w:szCs w:val="26"/>
        </w:rPr>
        <w:t xml:space="preserve">y la </w:t>
      </w:r>
      <w:proofErr w:type="spellStart"/>
      <w:r w:rsidRPr="00D81983">
        <w:rPr>
          <w:rFonts w:ascii="Calibri" w:hAnsi="Calibri"/>
          <w:sz w:val="26"/>
          <w:szCs w:val="26"/>
        </w:rPr>
        <w:t>presuncional</w:t>
      </w:r>
      <w:proofErr w:type="spellEnd"/>
      <w:r w:rsidRPr="00D81983">
        <w:rPr>
          <w:rFonts w:ascii="Calibri" w:hAnsi="Calibri"/>
          <w:sz w:val="26"/>
          <w:szCs w:val="26"/>
        </w:rPr>
        <w:t xml:space="preserve"> en su doble aspecto</w:t>
      </w:r>
      <w:r w:rsidRPr="00D81983">
        <w:rPr>
          <w:rFonts w:asciiTheme="minorHAnsi" w:hAnsiTheme="minorHAnsi" w:cstheme="minorHAnsi"/>
          <w:sz w:val="26"/>
          <w:szCs w:val="26"/>
        </w:rPr>
        <w:t xml:space="preserve">. . . </w:t>
      </w:r>
      <w:r w:rsidRPr="00D81983">
        <w:rPr>
          <w:rFonts w:ascii="Calibri" w:hAnsi="Calibri"/>
          <w:sz w:val="26"/>
          <w:szCs w:val="26"/>
        </w:rPr>
        <w:t>. . . . .</w:t>
      </w:r>
    </w:p>
    <w:p w:rsidR="009E469A" w:rsidRPr="00D81983" w:rsidRDefault="009E469A" w:rsidP="009E469A">
      <w:pPr>
        <w:pStyle w:val="Textoindependiente"/>
        <w:rPr>
          <w:rFonts w:ascii="Calibri" w:hAnsi="Calibri" w:cs="Calibri"/>
          <w:sz w:val="20"/>
          <w:szCs w:val="20"/>
          <w:lang w:val="es-ES"/>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sz w:val="26"/>
          <w:szCs w:val="26"/>
        </w:rPr>
        <w:t xml:space="preserve">De este modo, al no existir pruebas pendientes de desahogo y por ser el momento procesal oportuno, se ordenó citar a las partes a la </w:t>
      </w:r>
      <w:r w:rsidRPr="00D81983">
        <w:rPr>
          <w:rFonts w:ascii="Calibri" w:hAnsi="Calibri"/>
          <w:b/>
          <w:sz w:val="26"/>
          <w:szCs w:val="26"/>
        </w:rPr>
        <w:t>Audiencia de Alegatos</w:t>
      </w:r>
      <w:r w:rsidRPr="00D81983">
        <w:rPr>
          <w:rFonts w:ascii="Calibri" w:hAnsi="Calibri"/>
          <w:sz w:val="26"/>
          <w:szCs w:val="26"/>
        </w:rPr>
        <w:t xml:space="preserve"> a celebrarse el día </w:t>
      </w:r>
      <w:r w:rsidR="00C81345" w:rsidRPr="00D81983">
        <w:rPr>
          <w:rFonts w:ascii="Calibri" w:hAnsi="Calibri"/>
          <w:b/>
          <w:sz w:val="26"/>
          <w:szCs w:val="26"/>
        </w:rPr>
        <w:t>3</w:t>
      </w:r>
      <w:r w:rsidRPr="00D81983">
        <w:rPr>
          <w:rFonts w:ascii="Calibri" w:hAnsi="Calibri"/>
          <w:b/>
          <w:sz w:val="26"/>
          <w:szCs w:val="26"/>
        </w:rPr>
        <w:t xml:space="preserve">1 </w:t>
      </w:r>
      <w:r w:rsidR="00C81345" w:rsidRPr="00D81983">
        <w:rPr>
          <w:rFonts w:ascii="Calibri" w:hAnsi="Calibri"/>
          <w:sz w:val="26"/>
          <w:szCs w:val="26"/>
        </w:rPr>
        <w:t>treinta y uno</w:t>
      </w:r>
      <w:r w:rsidRPr="00D81983">
        <w:rPr>
          <w:rFonts w:ascii="Calibri" w:hAnsi="Calibri"/>
          <w:sz w:val="26"/>
          <w:szCs w:val="26"/>
        </w:rPr>
        <w:t xml:space="preserve"> de</w:t>
      </w:r>
      <w:r w:rsidRPr="00D81983">
        <w:rPr>
          <w:rFonts w:ascii="Calibri" w:hAnsi="Calibri"/>
          <w:b/>
          <w:sz w:val="26"/>
          <w:szCs w:val="26"/>
        </w:rPr>
        <w:t xml:space="preserve"> </w:t>
      </w:r>
      <w:r w:rsidR="00C81345" w:rsidRPr="00D81983">
        <w:rPr>
          <w:rFonts w:ascii="Calibri" w:hAnsi="Calibri"/>
          <w:b/>
          <w:sz w:val="26"/>
          <w:szCs w:val="26"/>
        </w:rPr>
        <w:t>agosto</w:t>
      </w:r>
      <w:r w:rsidRPr="00D81983">
        <w:rPr>
          <w:rFonts w:ascii="Calibri" w:hAnsi="Calibri"/>
          <w:b/>
          <w:sz w:val="26"/>
          <w:szCs w:val="26"/>
        </w:rPr>
        <w:t xml:space="preserve"> </w:t>
      </w:r>
      <w:r w:rsidRPr="00D81983">
        <w:rPr>
          <w:rFonts w:ascii="Calibri" w:hAnsi="Calibri"/>
          <w:sz w:val="26"/>
          <w:szCs w:val="26"/>
        </w:rPr>
        <w:t xml:space="preserve">del año </w:t>
      </w:r>
      <w:r w:rsidRPr="00D81983">
        <w:rPr>
          <w:rFonts w:ascii="Calibri" w:hAnsi="Calibri"/>
          <w:b/>
          <w:sz w:val="26"/>
          <w:szCs w:val="26"/>
        </w:rPr>
        <w:t xml:space="preserve">2020 </w:t>
      </w:r>
      <w:r w:rsidRPr="00D81983">
        <w:rPr>
          <w:rFonts w:ascii="Calibri" w:hAnsi="Calibri"/>
          <w:sz w:val="26"/>
          <w:szCs w:val="26"/>
        </w:rPr>
        <w:t xml:space="preserve">dos mil veinte, a las </w:t>
      </w:r>
      <w:r w:rsidRPr="00D81983">
        <w:rPr>
          <w:rFonts w:ascii="Calibri" w:hAnsi="Calibri"/>
          <w:b/>
          <w:sz w:val="26"/>
          <w:szCs w:val="26"/>
        </w:rPr>
        <w:t>10:30</w:t>
      </w:r>
      <w:r w:rsidRPr="00D81983">
        <w:rPr>
          <w:rFonts w:ascii="Calibri" w:hAnsi="Calibri"/>
          <w:sz w:val="26"/>
          <w:szCs w:val="26"/>
        </w:rPr>
        <w:t xml:space="preserve"> diez horas con treinta minutos, en el recinto de este Juzgado</w:t>
      </w:r>
      <w:proofErr w:type="gramStart"/>
      <w:r w:rsidRPr="00D81983">
        <w:rPr>
          <w:rFonts w:ascii="Calibri" w:hAnsi="Calibri" w:cs="Calibri"/>
          <w:sz w:val="26"/>
          <w:szCs w:val="26"/>
        </w:rPr>
        <w:t>. . . . . . . .</w:t>
      </w:r>
      <w:proofErr w:type="gramEnd"/>
      <w:r w:rsidRPr="00D81983">
        <w:rPr>
          <w:rFonts w:ascii="Calibri" w:hAnsi="Calibri" w:cs="Calibri"/>
          <w:sz w:val="26"/>
          <w:szCs w:val="26"/>
        </w:rPr>
        <w:t xml:space="preserve"> .</w:t>
      </w:r>
    </w:p>
    <w:p w:rsidR="009E469A" w:rsidRPr="00D81983" w:rsidRDefault="009E469A" w:rsidP="009E469A">
      <w:pPr>
        <w:pStyle w:val="Textoindependiente"/>
        <w:ind w:firstLine="708"/>
        <w:rPr>
          <w:rFonts w:ascii="Calibri" w:hAnsi="Calibri" w:cs="Calibri"/>
          <w:sz w:val="20"/>
          <w:szCs w:val="20"/>
        </w:rPr>
      </w:pPr>
    </w:p>
    <w:p w:rsidR="009E469A" w:rsidRPr="00D81983" w:rsidRDefault="009E469A" w:rsidP="009E469A">
      <w:pPr>
        <w:pStyle w:val="Textoindependiente"/>
        <w:ind w:firstLine="708"/>
        <w:rPr>
          <w:rFonts w:ascii="Calibri" w:hAnsi="Calibri"/>
          <w:sz w:val="26"/>
        </w:rPr>
      </w:pPr>
      <w:r w:rsidRPr="00D81983">
        <w:rPr>
          <w:rFonts w:ascii="Calibri" w:hAnsi="Calibri" w:cs="Calibri"/>
          <w:b/>
          <w:bCs/>
          <w:i/>
          <w:iCs/>
          <w:sz w:val="26"/>
          <w:szCs w:val="26"/>
        </w:rPr>
        <w:t xml:space="preserve">CUARTO.- </w:t>
      </w:r>
      <w:r w:rsidRPr="00D81983">
        <w:rPr>
          <w:rFonts w:ascii="Calibri" w:hAnsi="Calibri"/>
          <w:sz w:val="26"/>
        </w:rPr>
        <w:t xml:space="preserve">En la fecha y hora señaladas en el resultando anterior, se llevó a cabo la audiencia de alegatos en la que, una vez declarada abierta, se hizo constar la </w:t>
      </w:r>
      <w:r w:rsidRPr="00D81983">
        <w:rPr>
          <w:rFonts w:ascii="Calibri" w:hAnsi="Calibri"/>
          <w:b/>
          <w:sz w:val="26"/>
        </w:rPr>
        <w:t>inasistencia</w:t>
      </w:r>
      <w:r w:rsidRPr="00D81983">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 </w:t>
      </w:r>
    </w:p>
    <w:p w:rsidR="009E469A" w:rsidRPr="00D81983" w:rsidRDefault="009E469A" w:rsidP="009E469A">
      <w:pPr>
        <w:pStyle w:val="Textoindependiente"/>
        <w:rPr>
          <w:rFonts w:ascii="Calibri" w:hAnsi="Calibri" w:cs="Calibri"/>
          <w:sz w:val="26"/>
          <w:szCs w:val="26"/>
        </w:rPr>
      </w:pPr>
    </w:p>
    <w:p w:rsidR="009E469A" w:rsidRPr="00D81983" w:rsidRDefault="009E469A" w:rsidP="009E469A">
      <w:pPr>
        <w:pStyle w:val="Textoindependiente"/>
        <w:ind w:firstLine="708"/>
        <w:jc w:val="center"/>
        <w:rPr>
          <w:rFonts w:ascii="Calibri" w:hAnsi="Calibri" w:cs="Calibri"/>
          <w:b/>
          <w:bCs/>
          <w:i/>
          <w:iCs/>
          <w:sz w:val="26"/>
          <w:szCs w:val="26"/>
        </w:rPr>
      </w:pPr>
      <w:r w:rsidRPr="00D81983">
        <w:rPr>
          <w:rFonts w:ascii="Calibri" w:hAnsi="Calibri" w:cs="Calibri"/>
          <w:b/>
          <w:bCs/>
          <w:i/>
          <w:iCs/>
          <w:sz w:val="26"/>
          <w:szCs w:val="26"/>
        </w:rPr>
        <w:t xml:space="preserve">C O N S I D E R A N D </w:t>
      </w:r>
      <w:proofErr w:type="gramStart"/>
      <w:r w:rsidRPr="00D81983">
        <w:rPr>
          <w:rFonts w:ascii="Calibri" w:hAnsi="Calibri" w:cs="Calibri"/>
          <w:b/>
          <w:bCs/>
          <w:i/>
          <w:iCs/>
          <w:sz w:val="26"/>
          <w:szCs w:val="26"/>
        </w:rPr>
        <w:t>O :</w:t>
      </w:r>
      <w:proofErr w:type="gramEnd"/>
    </w:p>
    <w:p w:rsidR="009E469A" w:rsidRPr="00D81983" w:rsidRDefault="009E469A" w:rsidP="009E469A">
      <w:pPr>
        <w:pStyle w:val="Textoindependiente"/>
        <w:ind w:firstLine="708"/>
        <w:jc w:val="center"/>
        <w:rPr>
          <w:rFonts w:ascii="Calibri" w:hAnsi="Calibri" w:cs="Calibri"/>
          <w:b/>
          <w:bCs/>
          <w:sz w:val="20"/>
          <w:szCs w:val="20"/>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b/>
          <w:bCs/>
          <w:i/>
          <w:iCs/>
          <w:sz w:val="26"/>
          <w:szCs w:val="26"/>
        </w:rPr>
        <w:t>PRIMERO</w:t>
      </w:r>
      <w:r w:rsidRPr="00D81983">
        <w:rPr>
          <w:rFonts w:ascii="Calibri" w:hAnsi="Calibri" w:cs="Calibri"/>
          <w:b/>
          <w:bCs/>
          <w:sz w:val="26"/>
          <w:szCs w:val="26"/>
        </w:rPr>
        <w:t xml:space="preserve">.- </w:t>
      </w:r>
      <w:r w:rsidRPr="00D8198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81983">
        <w:rPr>
          <w:rFonts w:ascii="Calibri" w:hAnsi="Calibri" w:cs="Arial"/>
          <w:sz w:val="26"/>
          <w:szCs w:val="26"/>
        </w:rPr>
        <w:t>toda vez que se impugna un acto atribuido a un</w:t>
      </w:r>
      <w:r w:rsidR="00201CAA" w:rsidRPr="00D81983">
        <w:rPr>
          <w:rFonts w:ascii="Calibri" w:hAnsi="Calibri" w:cs="Arial"/>
          <w:sz w:val="26"/>
          <w:szCs w:val="26"/>
        </w:rPr>
        <w:t>a</w:t>
      </w:r>
      <w:r w:rsidRPr="00D81983">
        <w:rPr>
          <w:rFonts w:ascii="Calibri" w:hAnsi="Calibri" w:cs="Arial"/>
          <w:sz w:val="26"/>
          <w:szCs w:val="26"/>
        </w:rPr>
        <w:t xml:space="preserve"> Agente adscrit</w:t>
      </w:r>
      <w:r w:rsidR="00201CAA" w:rsidRPr="00D81983">
        <w:rPr>
          <w:rFonts w:ascii="Calibri" w:hAnsi="Calibri" w:cs="Arial"/>
          <w:sz w:val="26"/>
          <w:szCs w:val="26"/>
        </w:rPr>
        <w:t>a</w:t>
      </w:r>
      <w:r w:rsidRPr="00D81983">
        <w:rPr>
          <w:rFonts w:ascii="Calibri" w:hAnsi="Calibri" w:cs="Arial"/>
          <w:sz w:val="26"/>
          <w:szCs w:val="26"/>
        </w:rPr>
        <w:t xml:space="preserve"> a la Dirección General de Tránsito Municipal; autoridad que forma parte de la administración pública municipal de León, Guanajuato. . . . . . . . . . . . . . . . . . . . . . . </w:t>
      </w:r>
    </w:p>
    <w:p w:rsidR="009E469A" w:rsidRPr="00D81983" w:rsidRDefault="009E469A" w:rsidP="009E469A">
      <w:pPr>
        <w:pStyle w:val="Textoindependiente"/>
        <w:rPr>
          <w:rFonts w:ascii="Calibri" w:hAnsi="Calibri" w:cs="Calibri"/>
          <w:b/>
          <w:bCs/>
          <w:sz w:val="20"/>
          <w:szCs w:val="20"/>
        </w:rPr>
      </w:pPr>
    </w:p>
    <w:p w:rsidR="009E469A" w:rsidRPr="00D81983" w:rsidRDefault="009E469A" w:rsidP="009E469A">
      <w:pPr>
        <w:ind w:firstLine="708"/>
        <w:jc w:val="both"/>
        <w:rPr>
          <w:rFonts w:ascii="Calibri" w:hAnsi="Calibri" w:cs="Calibri"/>
          <w:b/>
          <w:sz w:val="26"/>
          <w:szCs w:val="26"/>
        </w:rPr>
      </w:pPr>
      <w:r w:rsidRPr="00D81983">
        <w:rPr>
          <w:rFonts w:ascii="Calibri" w:hAnsi="Calibri" w:cs="Calibri"/>
          <w:b/>
          <w:bCs/>
          <w:i/>
          <w:iCs/>
          <w:sz w:val="26"/>
          <w:szCs w:val="26"/>
        </w:rPr>
        <w:t>SEGUNDO</w:t>
      </w:r>
      <w:r w:rsidRPr="00D81983">
        <w:rPr>
          <w:rFonts w:ascii="Calibri" w:hAnsi="Calibri" w:cs="Calibri"/>
          <w:b/>
          <w:bCs/>
          <w:sz w:val="26"/>
          <w:szCs w:val="26"/>
        </w:rPr>
        <w:t xml:space="preserve">.- </w:t>
      </w:r>
      <w:r w:rsidRPr="00D81983">
        <w:rPr>
          <w:rFonts w:ascii="Calibri" w:hAnsi="Calibri" w:cs="Calibri"/>
          <w:sz w:val="26"/>
          <w:szCs w:val="26"/>
        </w:rPr>
        <w:t>El presente proceso administrativo fue promovido oportunamente, toda vez que la demanda fue presentada dentro de los 30 treinta días hábiles siguientes a aquél</w:t>
      </w:r>
      <w:r w:rsidR="00B70027" w:rsidRPr="00D81983">
        <w:rPr>
          <w:rFonts w:ascii="Calibri" w:hAnsi="Calibri" w:cs="Calibri"/>
          <w:sz w:val="26"/>
          <w:szCs w:val="26"/>
        </w:rPr>
        <w:t xml:space="preserve"> en que </w:t>
      </w:r>
      <w:r w:rsidRPr="00D81983">
        <w:rPr>
          <w:rFonts w:ascii="Calibri" w:hAnsi="Calibri" w:cs="Calibri"/>
          <w:sz w:val="26"/>
          <w:szCs w:val="26"/>
        </w:rPr>
        <w:t>l</w:t>
      </w:r>
      <w:r w:rsidR="00B70027" w:rsidRPr="00D81983">
        <w:rPr>
          <w:rFonts w:ascii="Calibri" w:hAnsi="Calibri" w:cs="Calibri"/>
          <w:sz w:val="26"/>
          <w:szCs w:val="26"/>
        </w:rPr>
        <w:t>a demandante se ostenta notificada</w:t>
      </w:r>
      <w:r w:rsidRPr="00D81983">
        <w:rPr>
          <w:rFonts w:ascii="Calibri" w:hAnsi="Calibri" w:cs="Calibri"/>
          <w:sz w:val="26"/>
          <w:szCs w:val="26"/>
        </w:rPr>
        <w:t xml:space="preserve"> del acta de infracción, que fue el día </w:t>
      </w:r>
      <w:r w:rsidR="00B70027" w:rsidRPr="00D81983">
        <w:rPr>
          <w:rFonts w:ascii="Calibri" w:hAnsi="Calibri" w:cs="Calibri"/>
          <w:sz w:val="26"/>
          <w:szCs w:val="26"/>
        </w:rPr>
        <w:t>17 diecisiete</w:t>
      </w:r>
      <w:r w:rsidRPr="00D81983">
        <w:rPr>
          <w:rFonts w:ascii="Calibri" w:hAnsi="Calibri" w:cs="Calibri"/>
          <w:sz w:val="26"/>
          <w:szCs w:val="26"/>
        </w:rPr>
        <w:t xml:space="preserve"> de </w:t>
      </w:r>
      <w:r w:rsidR="00B70027" w:rsidRPr="00D81983">
        <w:rPr>
          <w:rFonts w:ascii="Calibri" w:hAnsi="Calibri" w:cs="Calibri"/>
          <w:sz w:val="26"/>
          <w:szCs w:val="26"/>
        </w:rPr>
        <w:t>febrero</w:t>
      </w:r>
      <w:r w:rsidRPr="00D81983">
        <w:rPr>
          <w:rFonts w:ascii="Calibri" w:hAnsi="Calibri" w:cs="Calibri"/>
          <w:sz w:val="26"/>
          <w:szCs w:val="26"/>
        </w:rPr>
        <w:t xml:space="preserve"> del año 2020 dos mil veinte, sin que de las constancias de la presente causa administrativa se desprenda lo contrario. . </w:t>
      </w:r>
      <w:r w:rsidR="00B70027" w:rsidRPr="00D81983">
        <w:rPr>
          <w:rFonts w:ascii="Calibri" w:hAnsi="Calibri" w:cs="Calibri"/>
          <w:sz w:val="26"/>
          <w:szCs w:val="26"/>
        </w:rPr>
        <w:t xml:space="preserve">. . . . . . . . . . . . . . . . . . . . . . . . . . . . . . . . . . . . . . . . . . . . . . . . . . . . . . . . . . . . </w:t>
      </w:r>
    </w:p>
    <w:p w:rsidR="009E469A" w:rsidRPr="00D81983" w:rsidRDefault="009E469A" w:rsidP="009E469A">
      <w:pPr>
        <w:jc w:val="both"/>
        <w:rPr>
          <w:rFonts w:ascii="Calibri" w:hAnsi="Calibri" w:cs="Calibri"/>
          <w:b/>
          <w:i/>
          <w:iCs/>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i/>
          <w:iCs/>
          <w:sz w:val="26"/>
          <w:szCs w:val="26"/>
        </w:rPr>
        <w:t xml:space="preserve">TERCERO.- </w:t>
      </w:r>
      <w:r w:rsidRPr="00D81983">
        <w:rPr>
          <w:rFonts w:ascii="Calibri" w:hAnsi="Calibri" w:cs="Calibri"/>
          <w:sz w:val="26"/>
          <w:szCs w:val="26"/>
        </w:rPr>
        <w:t xml:space="preserve">La existencia del acto impugnado, se encuentra documentada en autos con el original del acta con </w:t>
      </w:r>
      <w:r w:rsidR="00201CAA" w:rsidRPr="00D81983">
        <w:rPr>
          <w:rFonts w:ascii="Calibri" w:hAnsi="Calibri" w:cs="Calibri"/>
          <w:sz w:val="26"/>
          <w:szCs w:val="26"/>
        </w:rPr>
        <w:t xml:space="preserve">el </w:t>
      </w:r>
      <w:r w:rsidRPr="00D81983">
        <w:rPr>
          <w:rFonts w:ascii="Calibri" w:hAnsi="Calibri" w:cs="Calibri"/>
          <w:sz w:val="26"/>
          <w:szCs w:val="26"/>
        </w:rPr>
        <w:t>folio número</w:t>
      </w:r>
      <w:r w:rsidR="00201CAA" w:rsidRPr="00D81983">
        <w:rPr>
          <w:rFonts w:ascii="Calibri" w:hAnsi="Calibri" w:cs="Calibri"/>
          <w:sz w:val="26"/>
          <w:szCs w:val="26"/>
        </w:rPr>
        <w:t xml:space="preserve"> </w:t>
      </w:r>
      <w:r w:rsidR="00201CAA" w:rsidRPr="00D81983">
        <w:rPr>
          <w:rFonts w:ascii="Calibri" w:hAnsi="Calibri" w:cs="Calibri"/>
          <w:b/>
          <w:sz w:val="26"/>
          <w:szCs w:val="26"/>
        </w:rPr>
        <w:t>T-6139959</w:t>
      </w:r>
      <w:r w:rsidR="00201CAA" w:rsidRPr="00D81983">
        <w:rPr>
          <w:rFonts w:ascii="Calibri" w:hAnsi="Calibri" w:cs="Calibri"/>
          <w:sz w:val="26"/>
          <w:szCs w:val="26"/>
        </w:rPr>
        <w:t xml:space="preserve"> (T guion seis-uno-tres-nueve-nueve-cinco-nueve), de fecha </w:t>
      </w:r>
      <w:r w:rsidR="00201CAA" w:rsidRPr="00D81983">
        <w:rPr>
          <w:rFonts w:ascii="Calibri" w:hAnsi="Calibri" w:cs="Calibri"/>
          <w:b/>
          <w:sz w:val="26"/>
          <w:szCs w:val="26"/>
        </w:rPr>
        <w:t>17</w:t>
      </w:r>
      <w:r w:rsidR="00201CAA" w:rsidRPr="00D81983">
        <w:rPr>
          <w:rFonts w:ascii="Calibri" w:hAnsi="Calibri" w:cs="Calibri"/>
          <w:sz w:val="26"/>
          <w:szCs w:val="26"/>
        </w:rPr>
        <w:t xml:space="preserve"> diecisiete de </w:t>
      </w:r>
      <w:r w:rsidR="00201CAA" w:rsidRPr="00D81983">
        <w:rPr>
          <w:rFonts w:ascii="Calibri" w:hAnsi="Calibri" w:cs="Calibri"/>
          <w:b/>
          <w:sz w:val="26"/>
          <w:szCs w:val="26"/>
        </w:rPr>
        <w:t>febrero</w:t>
      </w:r>
      <w:r w:rsidR="00201CAA" w:rsidRPr="00D81983">
        <w:rPr>
          <w:rFonts w:ascii="Calibri" w:hAnsi="Calibri" w:cs="Calibri"/>
          <w:sz w:val="26"/>
          <w:szCs w:val="26"/>
        </w:rPr>
        <w:t xml:space="preserve"> del año </w:t>
      </w:r>
      <w:r w:rsidR="00201CAA" w:rsidRPr="00D81983">
        <w:rPr>
          <w:rFonts w:ascii="Calibri" w:hAnsi="Calibri" w:cs="Calibri"/>
          <w:b/>
          <w:sz w:val="26"/>
          <w:szCs w:val="26"/>
        </w:rPr>
        <w:t>2020</w:t>
      </w:r>
      <w:r w:rsidR="00201CAA" w:rsidRPr="00D81983">
        <w:rPr>
          <w:rFonts w:ascii="Calibri" w:hAnsi="Calibri" w:cs="Calibri"/>
          <w:sz w:val="26"/>
          <w:szCs w:val="26"/>
        </w:rPr>
        <w:t xml:space="preserve"> dos mil veinte</w:t>
      </w:r>
      <w:r w:rsidRPr="00D81983">
        <w:rPr>
          <w:rFonts w:ascii="Calibri" w:hAnsi="Calibri" w:cs="Calibri"/>
          <w:sz w:val="26"/>
          <w:szCs w:val="26"/>
        </w:rPr>
        <w:t>; documento que, admitido como prueba a</w:t>
      </w:r>
      <w:r w:rsidR="00201CAA" w:rsidRPr="00D81983">
        <w:rPr>
          <w:rFonts w:ascii="Calibri" w:hAnsi="Calibri" w:cs="Calibri"/>
          <w:sz w:val="26"/>
          <w:szCs w:val="26"/>
        </w:rPr>
        <w:t xml:space="preserve"> </w:t>
      </w:r>
      <w:r w:rsidRPr="00D81983">
        <w:rPr>
          <w:rFonts w:ascii="Calibri" w:hAnsi="Calibri" w:cs="Calibri"/>
          <w:sz w:val="26"/>
          <w:szCs w:val="26"/>
        </w:rPr>
        <w:t>l</w:t>
      </w:r>
      <w:r w:rsidR="00201CAA" w:rsidRPr="00D81983">
        <w:rPr>
          <w:rFonts w:ascii="Calibri" w:hAnsi="Calibri" w:cs="Calibri"/>
          <w:sz w:val="26"/>
          <w:szCs w:val="26"/>
        </w:rPr>
        <w:t>a</w:t>
      </w:r>
      <w:r w:rsidRPr="00D81983">
        <w:rPr>
          <w:rFonts w:ascii="Calibri" w:hAnsi="Calibri" w:cs="Calibri"/>
          <w:sz w:val="26"/>
          <w:szCs w:val="26"/>
        </w:rPr>
        <w:t xml:space="preserve"> </w:t>
      </w:r>
      <w:r w:rsidR="00201CAA" w:rsidRPr="00D81983">
        <w:rPr>
          <w:rFonts w:ascii="Calibri" w:hAnsi="Calibri" w:cs="Calibri"/>
          <w:sz w:val="26"/>
          <w:szCs w:val="26"/>
        </w:rPr>
        <w:t>impetrante</w:t>
      </w:r>
      <w:r w:rsidRPr="00D81983">
        <w:rPr>
          <w:rFonts w:ascii="Calibri" w:hAnsi="Calibri" w:cs="Calibri"/>
          <w:sz w:val="26"/>
          <w:szCs w:val="26"/>
        </w:rPr>
        <w:t xml:space="preserve">, (es visible en el expediente a foja </w:t>
      </w:r>
      <w:r w:rsidR="00201CAA" w:rsidRPr="00D81983">
        <w:rPr>
          <w:rFonts w:ascii="Calibri" w:hAnsi="Calibri" w:cs="Calibri"/>
          <w:sz w:val="26"/>
          <w:szCs w:val="26"/>
        </w:rPr>
        <w:t>3</w:t>
      </w:r>
      <w:r w:rsidRPr="00D81983">
        <w:rPr>
          <w:rFonts w:ascii="Calibri" w:hAnsi="Calibri" w:cs="Calibri"/>
          <w:sz w:val="26"/>
          <w:szCs w:val="26"/>
        </w:rPr>
        <w:t xml:space="preserve"> </w:t>
      </w:r>
      <w:r w:rsidR="00201CAA" w:rsidRPr="00D81983">
        <w:rPr>
          <w:rFonts w:ascii="Calibri" w:hAnsi="Calibri" w:cs="Calibri"/>
          <w:sz w:val="26"/>
          <w:szCs w:val="26"/>
        </w:rPr>
        <w:t>tr</w:t>
      </w:r>
      <w:r w:rsidRPr="00D81983">
        <w:rPr>
          <w:rFonts w:ascii="Calibri" w:hAnsi="Calibri" w:cs="Calibri"/>
          <w:sz w:val="26"/>
          <w:szCs w:val="26"/>
        </w:rPr>
        <w:t>e</w:t>
      </w:r>
      <w:r w:rsidR="00201CAA" w:rsidRPr="00D81983">
        <w:rPr>
          <w:rFonts w:ascii="Calibri" w:hAnsi="Calibri" w:cs="Calibri"/>
          <w:sz w:val="26"/>
          <w:szCs w:val="26"/>
        </w:rPr>
        <w:t>s</w:t>
      </w:r>
      <w:r w:rsidRPr="00D81983">
        <w:rPr>
          <w:rFonts w:ascii="Calibri" w:hAnsi="Calibri" w:cs="Calibri"/>
          <w:sz w:val="26"/>
          <w:szCs w:val="26"/>
        </w:rPr>
        <w:t xml:space="preserve">), y obra en el secreto de este juzgado y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w:t>
      </w:r>
    </w:p>
    <w:p w:rsidR="00F25679" w:rsidRPr="00D81983" w:rsidRDefault="009E469A" w:rsidP="009E469A">
      <w:pPr>
        <w:jc w:val="both"/>
        <w:rPr>
          <w:rFonts w:asciiTheme="minorHAnsi" w:hAnsiTheme="minorHAnsi" w:cstheme="minorHAnsi"/>
          <w:sz w:val="26"/>
          <w:szCs w:val="26"/>
        </w:rPr>
      </w:pPr>
      <w:r w:rsidRPr="00D81983">
        <w:rPr>
          <w:rFonts w:ascii="Calibri" w:hAnsi="Calibri" w:cs="Calibri"/>
          <w:sz w:val="26"/>
          <w:szCs w:val="26"/>
        </w:rPr>
        <w:t xml:space="preserve">de que el Agente demandado, en la contestación de demanda, </w:t>
      </w:r>
      <w:r w:rsidRPr="00D81983">
        <w:rPr>
          <w:rFonts w:ascii="Calibri" w:hAnsi="Calibri" w:cs="Calibri"/>
          <w:b/>
          <w:sz w:val="26"/>
          <w:szCs w:val="26"/>
        </w:rPr>
        <w:t>aceptó</w:t>
      </w:r>
      <w:r w:rsidRPr="00D81983">
        <w:rPr>
          <w:rFonts w:ascii="Calibri" w:hAnsi="Calibri" w:cs="Calibri"/>
          <w:sz w:val="26"/>
          <w:szCs w:val="26"/>
        </w:rPr>
        <w:t xml:space="preserve"> de manera libre, expresa y sin coacción alguna, que </w:t>
      </w:r>
      <w:r w:rsidRPr="00D81983">
        <w:rPr>
          <w:rFonts w:ascii="Calibri" w:hAnsi="Calibri" w:cs="Calibri"/>
          <w:b/>
          <w:sz w:val="26"/>
          <w:szCs w:val="26"/>
        </w:rPr>
        <w:t>sí elaboró</w:t>
      </w:r>
      <w:r w:rsidRPr="00D81983">
        <w:rPr>
          <w:rFonts w:ascii="Calibri" w:hAnsi="Calibri" w:cs="Calibri"/>
          <w:sz w:val="26"/>
          <w:szCs w:val="26"/>
        </w:rPr>
        <w:t xml:space="preserve"> el acta de infracción que se combate</w:t>
      </w:r>
      <w:r w:rsidRPr="00D81983">
        <w:rPr>
          <w:rFonts w:asciiTheme="minorHAnsi" w:hAnsiTheme="minorHAnsi" w:cstheme="minorHAnsi"/>
          <w:sz w:val="26"/>
          <w:szCs w:val="26"/>
        </w:rPr>
        <w:t xml:space="preserve">, lo que sin duda constituye una </w:t>
      </w:r>
      <w:r w:rsidRPr="00D81983">
        <w:rPr>
          <w:rFonts w:asciiTheme="minorHAnsi" w:hAnsiTheme="minorHAnsi" w:cstheme="minorHAnsi"/>
          <w:b/>
          <w:sz w:val="26"/>
          <w:szCs w:val="26"/>
        </w:rPr>
        <w:t>confesión expresa</w:t>
      </w:r>
      <w:r w:rsidRPr="00D81983">
        <w:rPr>
          <w:rFonts w:asciiTheme="minorHAnsi" w:hAnsiTheme="minorHAnsi" w:cstheme="minorHAnsi"/>
          <w:sz w:val="26"/>
          <w:szCs w:val="26"/>
        </w:rPr>
        <w:t xml:space="preserve"> de acuerdo al</w:t>
      </w:r>
    </w:p>
    <w:p w:rsidR="00F25679" w:rsidRPr="00D81983" w:rsidRDefault="00F25679" w:rsidP="009E469A">
      <w:pPr>
        <w:jc w:val="both"/>
        <w:rPr>
          <w:rFonts w:asciiTheme="minorHAnsi" w:hAnsiTheme="minorHAnsi" w:cstheme="minorHAnsi"/>
          <w:sz w:val="26"/>
          <w:szCs w:val="26"/>
        </w:rPr>
      </w:pPr>
    </w:p>
    <w:p w:rsidR="00F25679" w:rsidRPr="00D81983" w:rsidRDefault="00F25679" w:rsidP="00F25679">
      <w:pPr>
        <w:jc w:val="right"/>
        <w:rPr>
          <w:rFonts w:ascii="Calibri" w:hAnsi="Calibri" w:cs="Calibri"/>
          <w:sz w:val="26"/>
          <w:szCs w:val="26"/>
        </w:rPr>
      </w:pPr>
      <w:r w:rsidRPr="00D81983">
        <w:rPr>
          <w:rFonts w:ascii="Calibri" w:hAnsi="Calibri" w:cs="Calibri"/>
          <w:b/>
          <w:bCs/>
          <w:iCs/>
          <w:sz w:val="26"/>
          <w:szCs w:val="26"/>
        </w:rPr>
        <w:lastRenderedPageBreak/>
        <w:t xml:space="preserve">Expediente número </w:t>
      </w:r>
      <w:r w:rsidRPr="00D81983">
        <w:rPr>
          <w:rFonts w:ascii="Calibri" w:hAnsi="Calibri" w:cs="Calibri"/>
          <w:b/>
          <w:sz w:val="26"/>
          <w:szCs w:val="26"/>
        </w:rPr>
        <w:t>0443/2020</w:t>
      </w:r>
      <w:r w:rsidRPr="00D81983">
        <w:rPr>
          <w:rFonts w:ascii="Calibri" w:hAnsi="Calibri" w:cs="Calibri"/>
          <w:b/>
          <w:iCs/>
          <w:sz w:val="26"/>
          <w:szCs w:val="26"/>
        </w:rPr>
        <w:t>-2do</w:t>
      </w:r>
    </w:p>
    <w:p w:rsidR="00F25679" w:rsidRPr="00D81983" w:rsidRDefault="00F25679" w:rsidP="009E469A">
      <w:pPr>
        <w:jc w:val="both"/>
        <w:rPr>
          <w:rFonts w:asciiTheme="minorHAnsi" w:hAnsiTheme="minorHAnsi" w:cstheme="minorHAnsi"/>
          <w:sz w:val="26"/>
          <w:szCs w:val="26"/>
        </w:rPr>
      </w:pPr>
    </w:p>
    <w:p w:rsidR="009E469A" w:rsidRPr="00D81983" w:rsidRDefault="009E469A" w:rsidP="009E469A">
      <w:pPr>
        <w:jc w:val="both"/>
        <w:rPr>
          <w:rFonts w:ascii="Calibri" w:hAnsi="Calibri" w:cs="Calibri"/>
          <w:sz w:val="26"/>
          <w:szCs w:val="26"/>
        </w:rPr>
      </w:pPr>
      <w:r w:rsidRPr="00D81983">
        <w:rPr>
          <w:rFonts w:asciiTheme="minorHAnsi" w:hAnsiTheme="minorHAnsi" w:cstheme="minorHAnsi"/>
          <w:sz w:val="26"/>
          <w:szCs w:val="26"/>
        </w:rPr>
        <w:t xml:space="preserve"> </w:t>
      </w:r>
      <w:proofErr w:type="gramStart"/>
      <w:r w:rsidRPr="00D81983">
        <w:rPr>
          <w:rFonts w:asciiTheme="minorHAnsi" w:hAnsiTheme="minorHAnsi" w:cstheme="minorHAnsi"/>
          <w:sz w:val="26"/>
          <w:szCs w:val="26"/>
        </w:rPr>
        <w:t>contenido</w:t>
      </w:r>
      <w:proofErr w:type="gramEnd"/>
      <w:r w:rsidRPr="00D81983">
        <w:rPr>
          <w:rFonts w:asciiTheme="minorHAnsi" w:hAnsiTheme="minorHAnsi" w:cstheme="minorHAnsi"/>
          <w:sz w:val="26"/>
          <w:szCs w:val="26"/>
        </w:rPr>
        <w:t xml:space="preserve"> del artículo 57 del Código de Procedimiento y Justicia Administrativa vigente en el Estado. . . . . . . . . . . . . . . . . . . . . . . . . . . . . . . . . . . . . . . . . . . . . . . . . . . .  </w:t>
      </w:r>
    </w:p>
    <w:p w:rsidR="00201CAA" w:rsidRPr="00D81983" w:rsidRDefault="00201CAA" w:rsidP="00201CAA">
      <w:pPr>
        <w:jc w:val="right"/>
        <w:rPr>
          <w:rFonts w:ascii="Calibri" w:hAnsi="Calibri" w:cs="Calibri"/>
          <w:sz w:val="26"/>
          <w:szCs w:val="26"/>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 xml:space="preserve">En razón de lo anterior, se tiene por </w:t>
      </w:r>
      <w:r w:rsidRPr="00D81983">
        <w:rPr>
          <w:rFonts w:ascii="Calibri" w:hAnsi="Calibri" w:cs="Calibri"/>
          <w:b/>
          <w:sz w:val="26"/>
          <w:szCs w:val="26"/>
        </w:rPr>
        <w:t>debidamente acreditada</w:t>
      </w:r>
      <w:r w:rsidRPr="00D81983">
        <w:rPr>
          <w:rFonts w:ascii="Calibri" w:hAnsi="Calibri" w:cs="Calibri"/>
          <w:sz w:val="26"/>
          <w:szCs w:val="26"/>
        </w:rPr>
        <w:t xml:space="preserve"> la existencia del acto impugnado. . . . . . . . . . . . . . . . . . . . . . . . . . . . . . . . . . . . . . . . . . . . . . . . . . . . </w:t>
      </w:r>
    </w:p>
    <w:p w:rsidR="009E469A" w:rsidRPr="00D81983" w:rsidRDefault="009E469A" w:rsidP="009E469A">
      <w:pPr>
        <w:jc w:val="both"/>
        <w:rPr>
          <w:rFonts w:ascii="Calibri" w:hAnsi="Calibri" w:cs="Calibri"/>
          <w:b/>
          <w:bCs/>
          <w:i/>
          <w:iCs/>
          <w:sz w:val="20"/>
          <w:szCs w:val="20"/>
        </w:rPr>
      </w:pPr>
    </w:p>
    <w:p w:rsidR="009E469A" w:rsidRPr="00D81983" w:rsidRDefault="009E469A" w:rsidP="009E469A">
      <w:pPr>
        <w:ind w:firstLine="708"/>
        <w:jc w:val="both"/>
        <w:rPr>
          <w:rFonts w:ascii="Calibri" w:hAnsi="Calibri" w:cs="Calibri"/>
          <w:bCs/>
          <w:iCs/>
          <w:sz w:val="26"/>
          <w:szCs w:val="26"/>
        </w:rPr>
      </w:pPr>
      <w:r w:rsidRPr="00D81983">
        <w:rPr>
          <w:rFonts w:ascii="Calibri" w:hAnsi="Calibri" w:cs="Calibri"/>
          <w:b/>
          <w:bCs/>
          <w:i/>
          <w:iCs/>
          <w:sz w:val="26"/>
          <w:szCs w:val="26"/>
        </w:rPr>
        <w:t xml:space="preserve">CUARTO.- </w:t>
      </w:r>
      <w:r w:rsidRPr="00D81983">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D81983">
        <w:rPr>
          <w:rFonts w:ascii="Calibri" w:hAnsi="Calibri" w:cs="Calibri"/>
          <w:bCs/>
          <w:iCs/>
          <w:sz w:val="26"/>
          <w:szCs w:val="26"/>
        </w:rPr>
        <w:t>Administrativa  para</w:t>
      </w:r>
      <w:proofErr w:type="gramEnd"/>
      <w:r w:rsidRPr="00D81983">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D81983">
        <w:rPr>
          <w:rFonts w:ascii="Calibri" w:hAnsi="Calibri" w:cs="Calibri"/>
          <w:sz w:val="26"/>
          <w:szCs w:val="26"/>
        </w:rPr>
        <w:t xml:space="preserve">. . . . . . . . . . . . . .  </w:t>
      </w:r>
    </w:p>
    <w:p w:rsidR="009E469A" w:rsidRPr="00D81983" w:rsidRDefault="009E469A" w:rsidP="009E469A">
      <w:pPr>
        <w:ind w:firstLine="708"/>
        <w:jc w:val="both"/>
        <w:rPr>
          <w:rFonts w:ascii="Calibri" w:hAnsi="Calibri" w:cs="Calibri"/>
          <w:b/>
          <w:bCs/>
          <w:i/>
          <w:iCs/>
          <w:sz w:val="26"/>
          <w:szCs w:val="26"/>
        </w:rPr>
      </w:pPr>
    </w:p>
    <w:p w:rsidR="009E469A" w:rsidRPr="00D81983" w:rsidRDefault="009E469A" w:rsidP="009E469A">
      <w:pPr>
        <w:ind w:firstLine="708"/>
        <w:jc w:val="both"/>
        <w:rPr>
          <w:rFonts w:asciiTheme="minorHAnsi" w:hAnsiTheme="minorHAnsi" w:cs="Calibri"/>
          <w:bCs/>
          <w:iCs/>
          <w:sz w:val="26"/>
          <w:szCs w:val="26"/>
        </w:rPr>
      </w:pPr>
      <w:r w:rsidRPr="00D81983">
        <w:rPr>
          <w:rFonts w:asciiTheme="minorHAnsi" w:hAnsiTheme="minorHAnsi" w:cs="Calibri"/>
          <w:bCs/>
          <w:iCs/>
          <w:sz w:val="26"/>
          <w:szCs w:val="26"/>
        </w:rPr>
        <w:t xml:space="preserve">Sentado lo anterior, se advierte que, en el presente proceso, la parte </w:t>
      </w:r>
      <w:r w:rsidRPr="00D81983">
        <w:rPr>
          <w:rFonts w:asciiTheme="minorHAnsi" w:hAnsiTheme="minorHAnsi" w:cs="Calibri"/>
          <w:sz w:val="26"/>
          <w:szCs w:val="26"/>
        </w:rPr>
        <w:t>enjuiciada</w:t>
      </w:r>
      <w:r w:rsidR="00201CAA" w:rsidRPr="00D81983">
        <w:rPr>
          <w:rFonts w:asciiTheme="minorHAnsi" w:hAnsiTheme="minorHAnsi" w:cs="Calibri"/>
          <w:sz w:val="26"/>
          <w:szCs w:val="26"/>
        </w:rPr>
        <w:t xml:space="preserve"> Directora General de Ingresos</w:t>
      </w:r>
      <w:r w:rsidRPr="00D81983">
        <w:rPr>
          <w:rFonts w:asciiTheme="minorHAnsi" w:hAnsiTheme="minorHAnsi" w:cs="Calibri"/>
          <w:sz w:val="26"/>
          <w:szCs w:val="26"/>
        </w:rPr>
        <w:t xml:space="preserve">, </w:t>
      </w:r>
      <w:r w:rsidRPr="00D81983">
        <w:rPr>
          <w:rFonts w:asciiTheme="minorHAnsi" w:hAnsiTheme="minorHAnsi" w:cs="Calibri"/>
          <w:b/>
          <w:bCs/>
          <w:iCs/>
          <w:sz w:val="26"/>
          <w:szCs w:val="26"/>
        </w:rPr>
        <w:t>exteriorizó</w:t>
      </w:r>
      <w:r w:rsidRPr="00D81983">
        <w:rPr>
          <w:rFonts w:asciiTheme="minorHAnsi" w:hAnsiTheme="minorHAnsi" w:cs="Calibri"/>
          <w:bCs/>
          <w:iCs/>
          <w:sz w:val="26"/>
          <w:szCs w:val="26"/>
        </w:rPr>
        <w:t xml:space="preserve"> la causal de improcedencia prevista en la fracción </w:t>
      </w:r>
      <w:r w:rsidR="00201CAA" w:rsidRPr="00D81983">
        <w:rPr>
          <w:rFonts w:asciiTheme="minorHAnsi" w:hAnsiTheme="minorHAnsi" w:cs="Calibri"/>
          <w:bCs/>
          <w:iCs/>
          <w:sz w:val="26"/>
          <w:szCs w:val="26"/>
        </w:rPr>
        <w:t>V</w:t>
      </w:r>
      <w:r w:rsidRPr="00D81983">
        <w:rPr>
          <w:rFonts w:asciiTheme="minorHAnsi" w:hAnsiTheme="minorHAnsi" w:cs="Calibri"/>
          <w:bCs/>
          <w:iCs/>
          <w:sz w:val="26"/>
          <w:szCs w:val="26"/>
        </w:rPr>
        <w:t xml:space="preserve">I del artículo 261 del código aplicable, referida a que </w:t>
      </w:r>
      <w:r w:rsidR="00201CAA" w:rsidRPr="00D81983">
        <w:rPr>
          <w:rFonts w:asciiTheme="minorHAnsi" w:hAnsiTheme="minorHAnsi" w:cs="Calibri"/>
          <w:bCs/>
          <w:iCs/>
          <w:sz w:val="26"/>
          <w:szCs w:val="26"/>
        </w:rPr>
        <w:t xml:space="preserve">es inexistente el </w:t>
      </w:r>
      <w:r w:rsidRPr="00D81983">
        <w:rPr>
          <w:rFonts w:asciiTheme="minorHAnsi" w:hAnsiTheme="minorHAnsi" w:cs="Calibri"/>
          <w:bCs/>
          <w:iCs/>
          <w:sz w:val="26"/>
          <w:szCs w:val="26"/>
        </w:rPr>
        <w:t xml:space="preserve"> </w:t>
      </w:r>
      <w:r w:rsidR="00201CAA" w:rsidRPr="00D81983">
        <w:rPr>
          <w:rFonts w:asciiTheme="minorHAnsi" w:hAnsiTheme="minorHAnsi" w:cs="Calibri"/>
          <w:bCs/>
          <w:iCs/>
          <w:sz w:val="26"/>
          <w:szCs w:val="26"/>
        </w:rPr>
        <w:t xml:space="preserve">acto respecto de tal autoridad, pues </w:t>
      </w:r>
      <w:r w:rsidR="00EE2EAD" w:rsidRPr="00D81983">
        <w:rPr>
          <w:rFonts w:asciiTheme="minorHAnsi" w:hAnsiTheme="minorHAnsi" w:cs="Calibri"/>
          <w:bCs/>
          <w:iCs/>
          <w:sz w:val="26"/>
          <w:szCs w:val="26"/>
        </w:rPr>
        <w:t>no emitió la calificación de que se duele la parte actora</w:t>
      </w:r>
      <w:r w:rsidRPr="00D81983">
        <w:rPr>
          <w:rFonts w:asciiTheme="minorHAnsi" w:hAnsiTheme="minorHAnsi" w:cs="Calibri"/>
          <w:bCs/>
          <w:iCs/>
          <w:sz w:val="26"/>
          <w:szCs w:val="26"/>
        </w:rPr>
        <w:t xml:space="preserve">. </w:t>
      </w:r>
      <w:proofErr w:type="gramStart"/>
      <w:r w:rsidRPr="00D81983">
        <w:rPr>
          <w:rFonts w:asciiTheme="minorHAnsi" w:hAnsiTheme="minorHAnsi" w:cs="Calibri"/>
          <w:bCs/>
          <w:iCs/>
          <w:sz w:val="26"/>
          <w:szCs w:val="26"/>
        </w:rPr>
        <w:t xml:space="preserve">. </w:t>
      </w:r>
      <w:r w:rsidR="00EE2EAD" w:rsidRPr="00D81983">
        <w:rPr>
          <w:rFonts w:asciiTheme="minorHAnsi" w:hAnsiTheme="minorHAnsi" w:cs="Calibri"/>
          <w:bCs/>
          <w:iCs/>
          <w:sz w:val="26"/>
          <w:szCs w:val="26"/>
        </w:rPr>
        <w:t xml:space="preserve"> </w:t>
      </w:r>
      <w:proofErr w:type="gramEnd"/>
      <w:r w:rsidR="00EE2EAD" w:rsidRPr="00D81983">
        <w:rPr>
          <w:rFonts w:asciiTheme="minorHAnsi" w:hAnsiTheme="minorHAnsi" w:cs="Calibri"/>
          <w:bCs/>
          <w:iCs/>
          <w:sz w:val="26"/>
          <w:szCs w:val="26"/>
        </w:rPr>
        <w:t xml:space="preserve">. . . . . . . . . . . . . . </w:t>
      </w:r>
      <w:r w:rsidRPr="00D81983">
        <w:rPr>
          <w:rFonts w:asciiTheme="minorHAnsi" w:hAnsiTheme="minorHAnsi" w:cs="Calibri"/>
          <w:bCs/>
          <w:iCs/>
          <w:sz w:val="26"/>
          <w:szCs w:val="26"/>
        </w:rPr>
        <w:t xml:space="preserve">. . . . . . . . . . . . . . . . . . . . . . . </w:t>
      </w:r>
      <w:r w:rsidR="00201CAA" w:rsidRPr="00D81983">
        <w:rPr>
          <w:rFonts w:asciiTheme="minorHAnsi" w:hAnsiTheme="minorHAnsi" w:cs="Calibri"/>
          <w:bCs/>
          <w:iCs/>
          <w:sz w:val="26"/>
          <w:szCs w:val="26"/>
        </w:rPr>
        <w:t xml:space="preserve">. . . . . . . . . </w:t>
      </w:r>
      <w:r w:rsidR="00EE2EAD" w:rsidRPr="00D81983">
        <w:rPr>
          <w:rFonts w:asciiTheme="minorHAnsi" w:hAnsiTheme="minorHAnsi" w:cs="Calibri"/>
          <w:bCs/>
          <w:iCs/>
          <w:sz w:val="26"/>
          <w:szCs w:val="26"/>
        </w:rPr>
        <w:t xml:space="preserve">. </w:t>
      </w:r>
    </w:p>
    <w:p w:rsidR="009E469A" w:rsidRPr="00D81983" w:rsidRDefault="009E469A" w:rsidP="009E469A">
      <w:pPr>
        <w:jc w:val="both"/>
        <w:rPr>
          <w:rFonts w:ascii="Calibri" w:hAnsi="Calibri" w:cs="Calibri"/>
          <w:b/>
          <w:bCs/>
          <w:i/>
          <w:iCs/>
          <w:sz w:val="26"/>
          <w:szCs w:val="26"/>
        </w:rPr>
      </w:pPr>
    </w:p>
    <w:p w:rsidR="00B95B13" w:rsidRPr="00D81983" w:rsidRDefault="003C4860" w:rsidP="003C4860">
      <w:pPr>
        <w:ind w:firstLine="708"/>
        <w:jc w:val="both"/>
        <w:rPr>
          <w:rFonts w:ascii="Calibri" w:hAnsi="Calibri" w:cs="Calibri"/>
          <w:bCs/>
          <w:iCs/>
          <w:sz w:val="26"/>
          <w:szCs w:val="26"/>
        </w:rPr>
      </w:pPr>
      <w:r w:rsidRPr="00D81983">
        <w:rPr>
          <w:rFonts w:ascii="Calibri" w:hAnsi="Calibri" w:cs="Calibri"/>
          <w:bCs/>
          <w:iCs/>
          <w:sz w:val="26"/>
          <w:szCs w:val="26"/>
        </w:rPr>
        <w:t xml:space="preserve">Causal de improcedencia que </w:t>
      </w:r>
      <w:r w:rsidRPr="00D81983">
        <w:rPr>
          <w:rFonts w:ascii="Calibri" w:hAnsi="Calibri" w:cs="Calibri"/>
          <w:b/>
          <w:bCs/>
          <w:iCs/>
          <w:sz w:val="26"/>
          <w:szCs w:val="26"/>
        </w:rPr>
        <w:t>sí se configura</w:t>
      </w:r>
      <w:r w:rsidRPr="00D81983">
        <w:rPr>
          <w:rFonts w:ascii="Calibri" w:hAnsi="Calibri" w:cs="Calibri"/>
          <w:bCs/>
          <w:iCs/>
          <w:sz w:val="26"/>
          <w:szCs w:val="26"/>
        </w:rPr>
        <w:t xml:space="preserve">; </w:t>
      </w:r>
      <w:r w:rsidRPr="00D81983">
        <w:rPr>
          <w:rFonts w:ascii="Calibri" w:hAnsi="Calibri"/>
          <w:sz w:val="26"/>
        </w:rPr>
        <w:t>toda vez que</w:t>
      </w:r>
      <w:r w:rsidRPr="00D81983">
        <w:rPr>
          <w:rFonts w:ascii="Calibri" w:hAnsi="Calibri" w:cs="Calibri"/>
          <w:bCs/>
          <w:iCs/>
          <w:sz w:val="26"/>
          <w:szCs w:val="26"/>
        </w:rPr>
        <w:t xml:space="preserve"> no existe una declaración unilateral de voluntad de parte de la Dirección General de Ingresos que pudiera conllevar a considerarla un acto administrativo; pues el hecho de que en el </w:t>
      </w:r>
      <w:r w:rsidR="00B95B13" w:rsidRPr="00D81983">
        <w:rPr>
          <w:rFonts w:ascii="Calibri" w:hAnsi="Calibri" w:cs="Calibri"/>
          <w:bCs/>
          <w:iCs/>
          <w:sz w:val="26"/>
          <w:szCs w:val="26"/>
        </w:rPr>
        <w:t>recibo de pago con número AA 9331456 AA nueve-tres-tres-uno-cuatro-cinco-seis</w:t>
      </w:r>
      <w:r w:rsidRPr="00D81983">
        <w:rPr>
          <w:rFonts w:ascii="Calibri" w:hAnsi="Calibri" w:cs="Calibri"/>
          <w:bCs/>
          <w:iCs/>
          <w:sz w:val="26"/>
          <w:szCs w:val="26"/>
        </w:rPr>
        <w:t xml:space="preserve">, </w:t>
      </w:r>
      <w:r w:rsidR="00B95B13" w:rsidRPr="00D81983">
        <w:rPr>
          <w:rFonts w:ascii="Calibri" w:hAnsi="Calibri" w:cs="Calibri"/>
          <w:bCs/>
          <w:iCs/>
          <w:sz w:val="26"/>
          <w:szCs w:val="26"/>
        </w:rPr>
        <w:t>de fecha 18 dieciocho de febrero del año pasado,</w:t>
      </w:r>
      <w:r w:rsidRPr="00D81983">
        <w:rPr>
          <w:rFonts w:ascii="Calibri" w:hAnsi="Calibri" w:cs="Calibri"/>
          <w:sz w:val="26"/>
          <w:szCs w:val="26"/>
        </w:rPr>
        <w:t xml:space="preserve"> </w:t>
      </w:r>
      <w:r w:rsidRPr="00D81983">
        <w:rPr>
          <w:rFonts w:ascii="Calibri" w:hAnsi="Calibri" w:cs="Calibri"/>
          <w:bCs/>
          <w:iCs/>
          <w:sz w:val="26"/>
          <w:szCs w:val="26"/>
        </w:rPr>
        <w:t>se haga referencia a dicha Dirección Municipal, no implica que la misma haya calificado la infracción e impuesto la multa, habida cuenta que no se desprende de las constancias de autos que haya emitido la calificación de la boleta, sin que se haya aportado algún medio de convicción para acreditar el acto atribuido; no debiendo pasar por alto que solo la Dirección General de Tránsito y la Tesorería Municipal pueden calificar las infracciones de acuerdo</w:t>
      </w:r>
      <w:r w:rsidR="00B95B13" w:rsidRPr="00D81983">
        <w:rPr>
          <w:rFonts w:ascii="Calibri" w:hAnsi="Calibri" w:cs="Calibri"/>
          <w:bCs/>
          <w:iCs/>
          <w:sz w:val="26"/>
          <w:szCs w:val="26"/>
        </w:rPr>
        <w:t xml:space="preserve"> a lo señalado en el artículo 157</w:t>
      </w:r>
      <w:r w:rsidRPr="00D81983">
        <w:rPr>
          <w:rFonts w:ascii="Calibri" w:hAnsi="Calibri" w:cs="Calibri"/>
          <w:bCs/>
          <w:iCs/>
          <w:sz w:val="26"/>
          <w:szCs w:val="26"/>
        </w:rPr>
        <w:t xml:space="preserve"> del Reglamento de </w:t>
      </w:r>
      <w:r w:rsidR="00B95B13" w:rsidRPr="00D81983">
        <w:rPr>
          <w:rFonts w:ascii="Calibri" w:hAnsi="Calibri" w:cs="Calibri"/>
          <w:bCs/>
          <w:iCs/>
          <w:sz w:val="26"/>
          <w:szCs w:val="26"/>
        </w:rPr>
        <w:t xml:space="preserve">Policía y Vialidad para el </w:t>
      </w:r>
      <w:r w:rsidRPr="00D81983">
        <w:rPr>
          <w:rFonts w:ascii="Calibri" w:hAnsi="Calibri" w:cs="Calibri"/>
          <w:bCs/>
          <w:iCs/>
          <w:sz w:val="26"/>
          <w:szCs w:val="26"/>
        </w:rPr>
        <w:t>Municip</w:t>
      </w:r>
      <w:r w:rsidR="00B95B13" w:rsidRPr="00D81983">
        <w:rPr>
          <w:rFonts w:ascii="Calibri" w:hAnsi="Calibri" w:cs="Calibri"/>
          <w:bCs/>
          <w:iCs/>
          <w:sz w:val="26"/>
          <w:szCs w:val="26"/>
        </w:rPr>
        <w:t>io</w:t>
      </w:r>
      <w:r w:rsidRPr="00D81983">
        <w:rPr>
          <w:rFonts w:ascii="Calibri" w:hAnsi="Calibri" w:cs="Calibri"/>
          <w:bCs/>
          <w:iCs/>
          <w:sz w:val="26"/>
          <w:szCs w:val="26"/>
        </w:rPr>
        <w:t xml:space="preserve"> de León, Guanajuato. . . . . . . . . . . . . . . . . . . .</w:t>
      </w:r>
      <w:r w:rsidR="00B95B13" w:rsidRPr="00D81983">
        <w:rPr>
          <w:rFonts w:ascii="Calibri" w:hAnsi="Calibri" w:cs="Calibri"/>
          <w:bCs/>
          <w:iCs/>
          <w:sz w:val="26"/>
          <w:szCs w:val="26"/>
        </w:rPr>
        <w:t xml:space="preserve"> . . . . . . . . </w:t>
      </w:r>
    </w:p>
    <w:p w:rsidR="003C4860" w:rsidRPr="00D81983" w:rsidRDefault="00B95B13" w:rsidP="003C4860">
      <w:pPr>
        <w:ind w:firstLine="708"/>
        <w:jc w:val="both"/>
        <w:rPr>
          <w:rFonts w:ascii="Calibri" w:hAnsi="Calibri" w:cs="Calibri"/>
          <w:bCs/>
          <w:iCs/>
          <w:sz w:val="26"/>
          <w:szCs w:val="26"/>
        </w:rPr>
      </w:pPr>
      <w:r w:rsidRPr="00D81983">
        <w:rPr>
          <w:rFonts w:ascii="Calibri" w:hAnsi="Calibri" w:cs="Calibri"/>
          <w:bCs/>
          <w:iCs/>
          <w:sz w:val="26"/>
          <w:szCs w:val="26"/>
        </w:rPr>
        <w:t xml:space="preserve"> </w:t>
      </w:r>
    </w:p>
    <w:p w:rsidR="003C4860" w:rsidRPr="00D81983" w:rsidRDefault="003C4860" w:rsidP="003C4860">
      <w:pPr>
        <w:ind w:firstLine="708"/>
        <w:jc w:val="both"/>
        <w:rPr>
          <w:rFonts w:ascii="Calibri" w:hAnsi="Calibri" w:cs="Calibri"/>
          <w:bCs/>
          <w:iCs/>
          <w:sz w:val="26"/>
          <w:szCs w:val="26"/>
        </w:rPr>
      </w:pPr>
      <w:r w:rsidRPr="00D81983">
        <w:rPr>
          <w:rFonts w:ascii="Calibri" w:hAnsi="Calibri" w:cs="Calibri"/>
          <w:bCs/>
          <w:iCs/>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D81983">
        <w:rPr>
          <w:rFonts w:ascii="Calibri" w:hAnsi="Calibri" w:cs="Calibri"/>
          <w:b/>
          <w:bCs/>
          <w:iCs/>
          <w:sz w:val="26"/>
          <w:szCs w:val="26"/>
        </w:rPr>
        <w:t>sobreseer</w:t>
      </w:r>
      <w:r w:rsidRPr="00D81983">
        <w:rPr>
          <w:rFonts w:ascii="Calibri" w:hAnsi="Calibri" w:cs="Calibri"/>
          <w:bCs/>
          <w:iCs/>
          <w:sz w:val="26"/>
          <w:szCs w:val="26"/>
        </w:rPr>
        <w:t xml:space="preserve"> el presente proceso administrativo respecto de la Dirección General de Ingresos. . . . . . . . . . . . . . . . . . . . . . . . . . . . . . . . . . . . . . . . . . . . . . . . . . . .</w:t>
      </w:r>
      <w:r w:rsidRPr="00D81983">
        <w:rPr>
          <w:rFonts w:ascii="Calibri" w:hAnsi="Calibri" w:cs="Calibri"/>
          <w:sz w:val="26"/>
          <w:szCs w:val="26"/>
        </w:rPr>
        <w:t xml:space="preserve"> </w:t>
      </w:r>
      <w:r w:rsidR="00F21803" w:rsidRPr="00D81983">
        <w:rPr>
          <w:rFonts w:ascii="Calibri" w:hAnsi="Calibri" w:cs="Calibri"/>
          <w:sz w:val="26"/>
          <w:szCs w:val="26"/>
        </w:rPr>
        <w:t xml:space="preserve">. . . . . . . . . . </w:t>
      </w:r>
    </w:p>
    <w:p w:rsidR="003C4860" w:rsidRPr="00D81983" w:rsidRDefault="003C4860" w:rsidP="003C4860">
      <w:pPr>
        <w:jc w:val="both"/>
        <w:rPr>
          <w:rFonts w:ascii="Calibri" w:hAnsi="Calibri" w:cs="Arial"/>
          <w:sz w:val="26"/>
          <w:szCs w:val="26"/>
        </w:rPr>
      </w:pPr>
    </w:p>
    <w:p w:rsidR="003C4860" w:rsidRPr="00D81983" w:rsidRDefault="00F21803" w:rsidP="003C4860">
      <w:pPr>
        <w:ind w:firstLine="708"/>
        <w:jc w:val="both"/>
        <w:rPr>
          <w:rFonts w:ascii="Calibri" w:hAnsi="Calibri" w:cs="Calibri"/>
          <w:bCs/>
          <w:iCs/>
          <w:sz w:val="26"/>
          <w:szCs w:val="26"/>
        </w:rPr>
      </w:pPr>
      <w:r w:rsidRPr="00D81983">
        <w:rPr>
          <w:rFonts w:ascii="Calibri" w:hAnsi="Calibri" w:cs="Calibri"/>
          <w:bCs/>
          <w:iCs/>
          <w:sz w:val="26"/>
          <w:szCs w:val="26"/>
        </w:rPr>
        <w:t xml:space="preserve">Por su parte, </w:t>
      </w:r>
      <w:r w:rsidR="003C4860" w:rsidRPr="00D81983">
        <w:rPr>
          <w:rFonts w:ascii="Calibri" w:hAnsi="Calibri" w:cs="Calibri"/>
          <w:bCs/>
          <w:iCs/>
          <w:sz w:val="26"/>
          <w:szCs w:val="26"/>
        </w:rPr>
        <w:t>l</w:t>
      </w:r>
      <w:r w:rsidRPr="00D81983">
        <w:rPr>
          <w:rFonts w:ascii="Calibri" w:hAnsi="Calibri" w:cs="Calibri"/>
          <w:bCs/>
          <w:iCs/>
          <w:sz w:val="26"/>
          <w:szCs w:val="26"/>
        </w:rPr>
        <w:t>a Agente de Tránsito demandada</w:t>
      </w:r>
      <w:r w:rsidR="003C4860" w:rsidRPr="00D81983">
        <w:rPr>
          <w:rFonts w:ascii="Calibri" w:hAnsi="Calibri" w:cs="Calibri"/>
          <w:bCs/>
          <w:iCs/>
          <w:sz w:val="26"/>
          <w:szCs w:val="26"/>
        </w:rPr>
        <w:t xml:space="preserve"> </w:t>
      </w:r>
      <w:r w:rsidR="003C4860" w:rsidRPr="00D81983">
        <w:rPr>
          <w:rFonts w:ascii="Calibri" w:hAnsi="Calibri" w:cs="Calibri"/>
          <w:b/>
          <w:bCs/>
          <w:iCs/>
          <w:sz w:val="26"/>
          <w:szCs w:val="26"/>
        </w:rPr>
        <w:t>no invocó</w:t>
      </w:r>
      <w:r w:rsidR="003C4860" w:rsidRPr="00D81983">
        <w:rPr>
          <w:rFonts w:ascii="Calibri" w:hAnsi="Calibri" w:cs="Calibri"/>
          <w:bCs/>
          <w:iCs/>
          <w:sz w:val="26"/>
          <w:szCs w:val="26"/>
        </w:rPr>
        <w:t xml:space="preserve"> alguna causal de improcedencia o sobreseimiento; en tanto que este Juzgador, oficiosamente, justiprecia que no se actualiza ninguna otra que impida el estudio de fondo de la presente causa administrativa, respecto del acto impugnado consistente en el acta</w:t>
      </w:r>
      <w:r w:rsidRPr="00D81983">
        <w:rPr>
          <w:rFonts w:ascii="Calibri" w:hAnsi="Calibri" w:cs="Calibri"/>
          <w:bCs/>
          <w:iCs/>
          <w:sz w:val="26"/>
          <w:szCs w:val="26"/>
        </w:rPr>
        <w:t xml:space="preserve"> de infracción</w:t>
      </w:r>
      <w:r w:rsidR="003C4860" w:rsidRPr="00D81983">
        <w:rPr>
          <w:rFonts w:ascii="Calibri" w:hAnsi="Calibri" w:cs="Calibri"/>
          <w:bCs/>
          <w:iCs/>
          <w:sz w:val="26"/>
          <w:szCs w:val="26"/>
        </w:rPr>
        <w:t xml:space="preserve">; por lo que en consecuencia es procedente el presente proceso administrativo en contra de dicho acto. . . . . . . . . . . . . . . . . . . . .  </w:t>
      </w:r>
      <w:r w:rsidRPr="00D81983">
        <w:rPr>
          <w:rFonts w:ascii="Calibri" w:hAnsi="Calibri" w:cs="Calibri"/>
          <w:bCs/>
          <w:iCs/>
          <w:sz w:val="26"/>
          <w:szCs w:val="26"/>
        </w:rPr>
        <w:t xml:space="preserve">. . . . . . . . . . . . . . . </w:t>
      </w:r>
    </w:p>
    <w:p w:rsidR="009E469A" w:rsidRPr="00D81983" w:rsidRDefault="009E469A" w:rsidP="009E469A">
      <w:pPr>
        <w:jc w:val="both"/>
        <w:rPr>
          <w:rFonts w:ascii="Calibri" w:hAnsi="Calibri" w:cs="Calibri"/>
          <w:sz w:val="26"/>
          <w:szCs w:val="26"/>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b/>
          <w:bCs/>
          <w:i/>
          <w:iCs/>
          <w:sz w:val="26"/>
          <w:szCs w:val="26"/>
        </w:rPr>
        <w:lastRenderedPageBreak/>
        <w:t xml:space="preserve">QUINTO.- </w:t>
      </w:r>
      <w:r w:rsidRPr="00D81983">
        <w:rPr>
          <w:rFonts w:ascii="Calibri" w:hAnsi="Calibri" w:cs="Calibri"/>
          <w:bCs/>
          <w:iCs/>
          <w:sz w:val="26"/>
          <w:szCs w:val="26"/>
        </w:rPr>
        <w:t>Previamente al análisis del plante</w:t>
      </w:r>
      <w:r w:rsidR="00F21803" w:rsidRPr="00D81983">
        <w:rPr>
          <w:rFonts w:ascii="Calibri" w:hAnsi="Calibri" w:cs="Calibri"/>
          <w:bCs/>
          <w:iCs/>
          <w:sz w:val="26"/>
          <w:szCs w:val="26"/>
        </w:rPr>
        <w:t xml:space="preserve">amiento de fondo formulado por </w:t>
      </w:r>
      <w:r w:rsidRPr="00D81983">
        <w:rPr>
          <w:rFonts w:ascii="Calibri" w:hAnsi="Calibri" w:cs="Calibri"/>
          <w:bCs/>
          <w:iCs/>
          <w:sz w:val="26"/>
          <w:szCs w:val="26"/>
        </w:rPr>
        <w:t>l</w:t>
      </w:r>
      <w:r w:rsidR="00F21803" w:rsidRPr="00D81983">
        <w:rPr>
          <w:rFonts w:ascii="Calibri" w:hAnsi="Calibri" w:cs="Calibri"/>
          <w:bCs/>
          <w:iCs/>
          <w:sz w:val="26"/>
          <w:szCs w:val="26"/>
        </w:rPr>
        <w:t>a</w:t>
      </w:r>
      <w:r w:rsidRPr="00D81983">
        <w:rPr>
          <w:rFonts w:ascii="Calibri" w:hAnsi="Calibri" w:cs="Calibri"/>
          <w:bCs/>
          <w:iCs/>
          <w:sz w:val="26"/>
          <w:szCs w:val="26"/>
        </w:rPr>
        <w:t xml:space="preserve"> demandante, es</w:t>
      </w:r>
      <w:r w:rsidRPr="00D81983">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E469A"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 xml:space="preserve"> </w:t>
      </w:r>
    </w:p>
    <w:p w:rsidR="009E469A" w:rsidRPr="00D81983" w:rsidRDefault="00F21803" w:rsidP="00747BB3">
      <w:pPr>
        <w:ind w:firstLine="708"/>
        <w:jc w:val="both"/>
        <w:rPr>
          <w:rFonts w:ascii="Calibri" w:hAnsi="Calibri" w:cs="Calibri"/>
          <w:iCs/>
          <w:sz w:val="26"/>
          <w:szCs w:val="26"/>
        </w:rPr>
      </w:pPr>
      <w:r w:rsidRPr="00D81983">
        <w:rPr>
          <w:rFonts w:ascii="Calibri" w:hAnsi="Calibri" w:cs="Calibri"/>
          <w:sz w:val="26"/>
          <w:szCs w:val="26"/>
        </w:rPr>
        <w:t xml:space="preserve">De lo expuesto por </w:t>
      </w:r>
      <w:r w:rsidR="009E469A" w:rsidRPr="00D81983">
        <w:rPr>
          <w:rFonts w:ascii="Calibri" w:hAnsi="Calibri" w:cs="Calibri"/>
          <w:sz w:val="26"/>
          <w:szCs w:val="26"/>
        </w:rPr>
        <w:t>l</w:t>
      </w:r>
      <w:r w:rsidRPr="00D81983">
        <w:rPr>
          <w:rFonts w:ascii="Calibri" w:hAnsi="Calibri" w:cs="Calibri"/>
          <w:sz w:val="26"/>
          <w:szCs w:val="26"/>
        </w:rPr>
        <w:t>a</w:t>
      </w:r>
      <w:r w:rsidR="009E469A" w:rsidRPr="00D81983">
        <w:rPr>
          <w:rFonts w:ascii="Calibri" w:hAnsi="Calibri" w:cs="Calibri"/>
          <w:sz w:val="26"/>
          <w:szCs w:val="26"/>
        </w:rPr>
        <w:t xml:space="preserve"> </w:t>
      </w:r>
      <w:proofErr w:type="spellStart"/>
      <w:r w:rsidR="009E469A" w:rsidRPr="00D81983">
        <w:rPr>
          <w:rFonts w:ascii="Calibri" w:hAnsi="Calibri" w:cs="Calibri"/>
          <w:sz w:val="26"/>
          <w:szCs w:val="26"/>
        </w:rPr>
        <w:t>promovente</w:t>
      </w:r>
      <w:proofErr w:type="spellEnd"/>
      <w:r w:rsidR="009E469A" w:rsidRPr="00D81983">
        <w:rPr>
          <w:rFonts w:ascii="Calibri" w:hAnsi="Calibri" w:cs="Calibri"/>
          <w:sz w:val="26"/>
          <w:szCs w:val="26"/>
        </w:rPr>
        <w:t xml:space="preserve"> en su escrito de demanda, así como de las constancias que integran la presente causa ad</w:t>
      </w:r>
      <w:r w:rsidRPr="00D81983">
        <w:rPr>
          <w:rFonts w:ascii="Calibri" w:hAnsi="Calibri" w:cs="Calibri"/>
          <w:sz w:val="26"/>
          <w:szCs w:val="26"/>
        </w:rPr>
        <w:t xml:space="preserve">ministrativa, se desprende que </w:t>
      </w:r>
      <w:r w:rsidR="009E469A" w:rsidRPr="00D81983">
        <w:rPr>
          <w:rFonts w:ascii="Calibri" w:hAnsi="Calibri" w:cs="Calibri"/>
          <w:sz w:val="26"/>
          <w:szCs w:val="26"/>
        </w:rPr>
        <w:t>l</w:t>
      </w:r>
      <w:r w:rsidRPr="00D81983">
        <w:rPr>
          <w:rFonts w:ascii="Calibri" w:hAnsi="Calibri" w:cs="Calibri"/>
          <w:sz w:val="26"/>
          <w:szCs w:val="26"/>
        </w:rPr>
        <w:t>a</w:t>
      </w:r>
      <w:r w:rsidR="009E469A" w:rsidRPr="00D81983">
        <w:rPr>
          <w:rFonts w:ascii="Calibri" w:hAnsi="Calibri" w:cs="Calibri"/>
          <w:sz w:val="26"/>
          <w:szCs w:val="26"/>
        </w:rPr>
        <w:t xml:space="preserve"> Agente de nombre</w:t>
      </w:r>
      <w:r w:rsidR="00D81983" w:rsidRPr="00D81983">
        <w:rPr>
          <w:rFonts w:ascii="Calibri" w:hAnsi="Calibri" w:cs="Calibri"/>
          <w:b/>
          <w:sz w:val="26"/>
          <w:szCs w:val="26"/>
        </w:rPr>
        <w:t>(…)</w:t>
      </w:r>
      <w:r w:rsidR="009E469A" w:rsidRPr="00D81983">
        <w:rPr>
          <w:rFonts w:ascii="Calibri" w:hAnsi="Calibri" w:cs="Calibri"/>
          <w:b/>
          <w:sz w:val="26"/>
          <w:szCs w:val="26"/>
        </w:rPr>
        <w:t>,</w:t>
      </w:r>
      <w:r w:rsidR="009E469A" w:rsidRPr="00D81983">
        <w:rPr>
          <w:rFonts w:ascii="Calibri" w:hAnsi="Calibri" w:cs="Calibri"/>
          <w:sz w:val="26"/>
          <w:szCs w:val="26"/>
        </w:rPr>
        <w:t xml:space="preserve"> en fecha</w:t>
      </w:r>
      <w:r w:rsidR="009E469A" w:rsidRPr="00D81983">
        <w:rPr>
          <w:rFonts w:ascii="Calibri" w:hAnsi="Calibri" w:cs="Calibri"/>
          <w:b/>
          <w:sz w:val="26"/>
          <w:szCs w:val="26"/>
        </w:rPr>
        <w:t xml:space="preserve"> </w:t>
      </w:r>
      <w:r w:rsidR="009E469A" w:rsidRPr="00D81983">
        <w:rPr>
          <w:rFonts w:ascii="Calibri" w:hAnsi="Calibri" w:cs="Calibri"/>
          <w:sz w:val="26"/>
          <w:szCs w:val="26"/>
        </w:rPr>
        <w:t>1</w:t>
      </w:r>
      <w:r w:rsidRPr="00D81983">
        <w:rPr>
          <w:rFonts w:ascii="Calibri" w:hAnsi="Calibri" w:cs="Calibri"/>
          <w:sz w:val="26"/>
          <w:szCs w:val="26"/>
        </w:rPr>
        <w:t>7</w:t>
      </w:r>
      <w:r w:rsidR="009E469A" w:rsidRPr="00D81983">
        <w:rPr>
          <w:rFonts w:ascii="Calibri" w:hAnsi="Calibri" w:cs="Calibri"/>
          <w:sz w:val="26"/>
          <w:szCs w:val="26"/>
        </w:rPr>
        <w:t xml:space="preserve"> </w:t>
      </w:r>
      <w:r w:rsidRPr="00D81983">
        <w:rPr>
          <w:rFonts w:ascii="Calibri" w:hAnsi="Calibri" w:cs="Calibri"/>
          <w:sz w:val="26"/>
          <w:szCs w:val="26"/>
        </w:rPr>
        <w:t xml:space="preserve">diecisiete </w:t>
      </w:r>
      <w:r w:rsidR="009E469A" w:rsidRPr="00D81983">
        <w:rPr>
          <w:rFonts w:ascii="Calibri" w:hAnsi="Calibri" w:cs="Calibri"/>
          <w:sz w:val="26"/>
          <w:szCs w:val="26"/>
        </w:rPr>
        <w:t xml:space="preserve">de </w:t>
      </w:r>
      <w:r w:rsidRPr="00D81983">
        <w:rPr>
          <w:rFonts w:ascii="Calibri" w:hAnsi="Calibri" w:cs="Calibri"/>
          <w:sz w:val="26"/>
          <w:szCs w:val="26"/>
        </w:rPr>
        <w:t>febrero</w:t>
      </w:r>
      <w:r w:rsidR="009E469A" w:rsidRPr="00D81983">
        <w:rPr>
          <w:rFonts w:ascii="Calibri" w:hAnsi="Calibri" w:cs="Calibri"/>
          <w:sz w:val="26"/>
          <w:szCs w:val="26"/>
        </w:rPr>
        <w:t xml:space="preserve"> del año 2020 dos mil veinte, levantó a</w:t>
      </w:r>
      <w:r w:rsidRPr="00D81983">
        <w:rPr>
          <w:rFonts w:ascii="Calibri" w:hAnsi="Calibri" w:cs="Calibri"/>
          <w:sz w:val="26"/>
          <w:szCs w:val="26"/>
        </w:rPr>
        <w:t xml:space="preserve"> </w:t>
      </w:r>
      <w:r w:rsidR="009E469A" w:rsidRPr="00D81983">
        <w:rPr>
          <w:rFonts w:ascii="Calibri" w:hAnsi="Calibri" w:cs="Calibri"/>
          <w:sz w:val="26"/>
          <w:szCs w:val="26"/>
        </w:rPr>
        <w:t>l</w:t>
      </w:r>
      <w:r w:rsidRPr="00D81983">
        <w:rPr>
          <w:rFonts w:ascii="Calibri" w:hAnsi="Calibri" w:cs="Calibri"/>
          <w:sz w:val="26"/>
          <w:szCs w:val="26"/>
        </w:rPr>
        <w:t>a</w:t>
      </w:r>
      <w:r w:rsidR="009E469A" w:rsidRPr="00D81983">
        <w:rPr>
          <w:rFonts w:ascii="Calibri" w:hAnsi="Calibri" w:cs="Calibri"/>
          <w:sz w:val="26"/>
          <w:szCs w:val="26"/>
        </w:rPr>
        <w:t xml:space="preserve"> ciudadan</w:t>
      </w:r>
      <w:r w:rsidRPr="00D81983">
        <w:rPr>
          <w:rFonts w:ascii="Calibri" w:hAnsi="Calibri" w:cs="Calibri"/>
          <w:sz w:val="26"/>
          <w:szCs w:val="26"/>
        </w:rPr>
        <w:t>a</w:t>
      </w:r>
      <w:r w:rsidR="009E469A" w:rsidRPr="00D81983">
        <w:rPr>
          <w:rFonts w:ascii="Calibri" w:hAnsi="Calibri" w:cs="Calibri"/>
          <w:sz w:val="26"/>
          <w:szCs w:val="26"/>
        </w:rPr>
        <w:t xml:space="preserve"> </w:t>
      </w:r>
      <w:r w:rsidR="00D81983" w:rsidRPr="00D81983">
        <w:rPr>
          <w:rFonts w:ascii="Calibri" w:hAnsi="Calibri" w:cs="Calibri"/>
          <w:b/>
          <w:sz w:val="26"/>
          <w:szCs w:val="26"/>
        </w:rPr>
        <w:t>(…)</w:t>
      </w:r>
      <w:r w:rsidR="009E469A" w:rsidRPr="00D81983">
        <w:rPr>
          <w:rFonts w:ascii="Calibri" w:hAnsi="Calibri" w:cs="Calibri"/>
          <w:sz w:val="26"/>
          <w:szCs w:val="26"/>
        </w:rPr>
        <w:t xml:space="preserve">, el acta de infracción con número </w:t>
      </w:r>
      <w:r w:rsidRPr="00D81983">
        <w:rPr>
          <w:rFonts w:ascii="Calibri" w:hAnsi="Calibri" w:cs="Calibri"/>
          <w:b/>
          <w:sz w:val="26"/>
          <w:szCs w:val="26"/>
        </w:rPr>
        <w:t>T-6139959</w:t>
      </w:r>
      <w:r w:rsidRPr="00D81983">
        <w:rPr>
          <w:rFonts w:ascii="Calibri" w:hAnsi="Calibri" w:cs="Calibri"/>
          <w:sz w:val="26"/>
          <w:szCs w:val="26"/>
        </w:rPr>
        <w:t xml:space="preserve"> (T guion seis-uno-tres-nueve-nueve-cinco-nueve), </w:t>
      </w:r>
      <w:r w:rsidR="009E469A" w:rsidRPr="00D81983">
        <w:rPr>
          <w:rFonts w:ascii="Calibri" w:hAnsi="Calibri" w:cs="Calibri"/>
          <w:sz w:val="26"/>
          <w:szCs w:val="26"/>
        </w:rPr>
        <w:t>en el lugar que indicó como:</w:t>
      </w:r>
      <w:r w:rsidR="009E469A" w:rsidRPr="00D81983">
        <w:rPr>
          <w:rFonts w:ascii="Calibri" w:hAnsi="Calibri" w:cs="Calibri"/>
          <w:i/>
          <w:sz w:val="26"/>
          <w:szCs w:val="26"/>
        </w:rPr>
        <w:t xml:space="preserve"> “</w:t>
      </w:r>
      <w:r w:rsidRPr="00D81983">
        <w:rPr>
          <w:rFonts w:ascii="Calibri" w:hAnsi="Calibri" w:cs="Calibri"/>
          <w:i/>
          <w:sz w:val="26"/>
          <w:szCs w:val="26"/>
        </w:rPr>
        <w:t>Juan Alonso de Torres</w:t>
      </w:r>
      <w:r w:rsidR="009E469A" w:rsidRPr="00D81983">
        <w:rPr>
          <w:rFonts w:ascii="Calibri" w:hAnsi="Calibri" w:cs="Calibri"/>
          <w:i/>
          <w:sz w:val="26"/>
          <w:szCs w:val="26"/>
        </w:rPr>
        <w:t xml:space="preserve">”; </w:t>
      </w:r>
      <w:r w:rsidR="009E469A" w:rsidRPr="00D81983">
        <w:rPr>
          <w:rFonts w:ascii="Calibri" w:hAnsi="Calibri" w:cs="Calibri"/>
          <w:sz w:val="26"/>
          <w:szCs w:val="26"/>
        </w:rPr>
        <w:t xml:space="preserve">con circulación de </w:t>
      </w:r>
      <w:r w:rsidR="009E469A" w:rsidRPr="00D81983">
        <w:rPr>
          <w:rFonts w:ascii="Calibri" w:hAnsi="Calibri" w:cs="Calibri"/>
          <w:i/>
          <w:sz w:val="26"/>
          <w:szCs w:val="26"/>
        </w:rPr>
        <w:t>“oriente</w:t>
      </w:r>
      <w:r w:rsidRPr="00D81983">
        <w:rPr>
          <w:rFonts w:ascii="Calibri" w:hAnsi="Calibri" w:cs="Calibri"/>
          <w:i/>
          <w:sz w:val="26"/>
          <w:szCs w:val="26"/>
        </w:rPr>
        <w:t xml:space="preserve"> a poniente</w:t>
      </w:r>
      <w:r w:rsidR="009E469A" w:rsidRPr="00D81983">
        <w:rPr>
          <w:rFonts w:ascii="Calibri" w:hAnsi="Calibri" w:cs="Calibri"/>
          <w:i/>
          <w:sz w:val="26"/>
          <w:szCs w:val="26"/>
        </w:rPr>
        <w:t>”</w:t>
      </w:r>
      <w:r w:rsidR="009E469A" w:rsidRPr="00D81983">
        <w:rPr>
          <w:rFonts w:ascii="Calibri" w:hAnsi="Calibri" w:cs="Calibri"/>
          <w:sz w:val="26"/>
          <w:szCs w:val="26"/>
        </w:rPr>
        <w:t xml:space="preserve">; de la colonia </w:t>
      </w:r>
      <w:r w:rsidR="009E469A" w:rsidRPr="00D81983">
        <w:rPr>
          <w:rFonts w:ascii="Calibri" w:hAnsi="Calibri" w:cs="Calibri"/>
          <w:i/>
          <w:sz w:val="26"/>
          <w:szCs w:val="26"/>
        </w:rPr>
        <w:t>“</w:t>
      </w:r>
      <w:r w:rsidRPr="00D81983">
        <w:rPr>
          <w:rFonts w:ascii="Calibri" w:hAnsi="Calibri" w:cs="Calibri"/>
          <w:i/>
          <w:sz w:val="26"/>
          <w:szCs w:val="26"/>
        </w:rPr>
        <w:t>El Rosario</w:t>
      </w:r>
      <w:r w:rsidR="009E469A" w:rsidRPr="00D81983">
        <w:rPr>
          <w:rFonts w:ascii="Calibri" w:hAnsi="Calibri" w:cs="Calibri"/>
          <w:i/>
          <w:sz w:val="26"/>
          <w:szCs w:val="26"/>
        </w:rPr>
        <w:t xml:space="preserve">” </w:t>
      </w:r>
      <w:r w:rsidR="009E469A" w:rsidRPr="00D81983">
        <w:rPr>
          <w:rFonts w:ascii="Calibri" w:hAnsi="Calibri" w:cs="Calibri"/>
          <w:sz w:val="26"/>
          <w:szCs w:val="26"/>
        </w:rPr>
        <w:t xml:space="preserve">de esta ciudad; como motivo expresó: </w:t>
      </w:r>
      <w:r w:rsidR="009E469A" w:rsidRPr="00D81983">
        <w:rPr>
          <w:rFonts w:ascii="Calibri" w:hAnsi="Calibri" w:cs="Calibri"/>
          <w:i/>
          <w:iCs/>
          <w:sz w:val="26"/>
          <w:szCs w:val="26"/>
        </w:rPr>
        <w:t xml:space="preserve">“Por </w:t>
      </w:r>
      <w:r w:rsidRPr="00D81983">
        <w:rPr>
          <w:rFonts w:ascii="Calibri" w:hAnsi="Calibri" w:cs="Calibri"/>
          <w:i/>
          <w:iCs/>
          <w:sz w:val="26"/>
          <w:szCs w:val="26"/>
        </w:rPr>
        <w:t xml:space="preserve">no respetar las señales de los dispositivos de vialidad colocados en las vías públicas”; </w:t>
      </w:r>
      <w:r w:rsidR="009E469A" w:rsidRPr="00D81983">
        <w:rPr>
          <w:rFonts w:ascii="Calibri" w:hAnsi="Calibri" w:cs="Calibri"/>
          <w:iCs/>
          <w:sz w:val="26"/>
          <w:szCs w:val="26"/>
        </w:rPr>
        <w:t>en el apartado de</w:t>
      </w:r>
      <w:r w:rsidR="009E469A" w:rsidRPr="00D81983">
        <w:rPr>
          <w:rFonts w:ascii="Calibri" w:hAnsi="Calibri" w:cs="Calibri"/>
          <w:i/>
          <w:iCs/>
          <w:sz w:val="26"/>
          <w:szCs w:val="26"/>
        </w:rPr>
        <w:t xml:space="preserve"> </w:t>
      </w:r>
      <w:r w:rsidR="009E469A" w:rsidRPr="00D81983">
        <w:rPr>
          <w:rFonts w:ascii="Calibri" w:hAnsi="Calibri" w:cs="Calibri"/>
          <w:iCs/>
          <w:sz w:val="26"/>
          <w:szCs w:val="26"/>
        </w:rPr>
        <w:t>referencia</w:t>
      </w:r>
      <w:r w:rsidRPr="00D81983">
        <w:rPr>
          <w:rFonts w:ascii="Calibri" w:hAnsi="Calibri" w:cs="Calibri"/>
          <w:iCs/>
          <w:sz w:val="26"/>
          <w:szCs w:val="26"/>
        </w:rPr>
        <w:t xml:space="preserve">: </w:t>
      </w:r>
      <w:r w:rsidRPr="00D81983">
        <w:rPr>
          <w:rFonts w:ascii="Calibri" w:hAnsi="Calibri" w:cs="Calibri"/>
          <w:i/>
          <w:iCs/>
          <w:sz w:val="26"/>
          <w:szCs w:val="26"/>
        </w:rPr>
        <w:t>“Adolfo López Mateos”</w:t>
      </w:r>
      <w:r w:rsidR="009E469A" w:rsidRPr="00D81983">
        <w:rPr>
          <w:rFonts w:ascii="Calibri" w:hAnsi="Calibri" w:cs="Calibri"/>
          <w:iCs/>
          <w:sz w:val="26"/>
          <w:szCs w:val="26"/>
        </w:rPr>
        <w:t>; en</w:t>
      </w:r>
      <w:r w:rsidRPr="00D81983">
        <w:rPr>
          <w:rFonts w:ascii="Calibri" w:hAnsi="Calibri" w:cs="Calibri"/>
          <w:iCs/>
          <w:sz w:val="26"/>
          <w:szCs w:val="26"/>
        </w:rPr>
        <w:t xml:space="preserve"> el espacio de ubicación del señalamiento vial oficial: </w:t>
      </w:r>
      <w:r w:rsidRPr="00D81983">
        <w:rPr>
          <w:rFonts w:ascii="Calibri" w:hAnsi="Calibri" w:cs="Calibri"/>
          <w:i/>
          <w:iCs/>
          <w:sz w:val="26"/>
          <w:szCs w:val="26"/>
        </w:rPr>
        <w:t>“</w:t>
      </w:r>
      <w:r w:rsidR="00747BB3" w:rsidRPr="00D81983">
        <w:rPr>
          <w:rFonts w:ascii="Calibri" w:hAnsi="Calibri" w:cs="Calibri"/>
          <w:i/>
          <w:iCs/>
          <w:sz w:val="26"/>
          <w:szCs w:val="26"/>
        </w:rPr>
        <w:t xml:space="preserve">Juan Alonso de Torres cruce con Adolfo López Mateos en la </w:t>
      </w:r>
      <w:proofErr w:type="spellStart"/>
      <w:r w:rsidR="00747BB3" w:rsidRPr="00D81983">
        <w:rPr>
          <w:rFonts w:ascii="Calibri" w:hAnsi="Calibri" w:cs="Calibri"/>
          <w:i/>
          <w:iCs/>
          <w:sz w:val="26"/>
          <w:szCs w:val="26"/>
        </w:rPr>
        <w:t>ciclovía</w:t>
      </w:r>
      <w:proofErr w:type="spellEnd"/>
      <w:r w:rsidR="00747BB3" w:rsidRPr="00D81983">
        <w:rPr>
          <w:rFonts w:ascii="Calibri" w:hAnsi="Calibri" w:cs="Calibri"/>
          <w:i/>
          <w:iCs/>
          <w:sz w:val="26"/>
          <w:szCs w:val="26"/>
        </w:rPr>
        <w:t xml:space="preserve"> central”</w:t>
      </w:r>
      <w:r w:rsidR="00747BB3" w:rsidRPr="00D81983">
        <w:rPr>
          <w:rFonts w:ascii="Calibri" w:hAnsi="Calibri" w:cs="Calibri"/>
          <w:iCs/>
          <w:sz w:val="26"/>
          <w:szCs w:val="26"/>
        </w:rPr>
        <w:t xml:space="preserve">, en </w:t>
      </w:r>
      <w:r w:rsidR="009E469A" w:rsidRPr="00D81983">
        <w:rPr>
          <w:rFonts w:ascii="Calibri" w:hAnsi="Calibri" w:cs="Calibri"/>
          <w:iCs/>
          <w:sz w:val="26"/>
          <w:szCs w:val="26"/>
        </w:rPr>
        <w:t>tanto que</w:t>
      </w:r>
      <w:r w:rsidR="009E469A" w:rsidRPr="00D81983">
        <w:rPr>
          <w:rFonts w:ascii="Calibri" w:hAnsi="Calibri" w:cs="Calibri"/>
          <w:i/>
          <w:iCs/>
          <w:sz w:val="26"/>
          <w:szCs w:val="26"/>
        </w:rPr>
        <w:t xml:space="preserve"> </w:t>
      </w:r>
      <w:r w:rsidR="009E469A" w:rsidRPr="00D81983">
        <w:rPr>
          <w:rFonts w:ascii="Calibri" w:hAnsi="Calibri" w:cs="Calibri"/>
          <w:iCs/>
          <w:sz w:val="26"/>
          <w:szCs w:val="26"/>
        </w:rPr>
        <w:t>en</w:t>
      </w:r>
      <w:r w:rsidR="009E469A" w:rsidRPr="00D81983">
        <w:rPr>
          <w:rFonts w:ascii="Calibri" w:hAnsi="Calibri" w:cs="Calibri"/>
          <w:i/>
          <w:iCs/>
          <w:sz w:val="26"/>
          <w:szCs w:val="26"/>
        </w:rPr>
        <w:t xml:space="preserve"> </w:t>
      </w:r>
      <w:r w:rsidR="009E469A" w:rsidRPr="00D81983">
        <w:rPr>
          <w:rFonts w:ascii="Calibri" w:hAnsi="Calibri" w:cs="Calibri"/>
          <w:iCs/>
          <w:sz w:val="26"/>
          <w:szCs w:val="26"/>
        </w:rPr>
        <w:t xml:space="preserve">el espacio indicado para señalar cómo fue detectada la infracción en flagrancia: </w:t>
      </w:r>
      <w:r w:rsidR="009E469A" w:rsidRPr="00D81983">
        <w:rPr>
          <w:rFonts w:ascii="Calibri" w:hAnsi="Calibri" w:cs="Calibri"/>
          <w:i/>
          <w:iCs/>
          <w:sz w:val="26"/>
          <w:szCs w:val="26"/>
        </w:rPr>
        <w:t>“</w:t>
      </w:r>
      <w:r w:rsidR="00747BB3" w:rsidRPr="00D81983">
        <w:rPr>
          <w:rFonts w:ascii="Calibri" w:hAnsi="Calibri" w:cs="Calibri"/>
          <w:i/>
          <w:iCs/>
          <w:sz w:val="26"/>
          <w:szCs w:val="26"/>
        </w:rPr>
        <w:t xml:space="preserve">Al encontrarme en recorrido a bordo de la unidad … tuve a la vista al vehículo mencionado mismo que dio vuelta a  la izquierda  en zona donde existe señalamiento que lo prohíbe…” </w:t>
      </w:r>
      <w:r w:rsidR="009E469A" w:rsidRPr="00D81983">
        <w:rPr>
          <w:rFonts w:ascii="Calibri" w:hAnsi="Calibri" w:cs="Calibri"/>
          <w:i/>
          <w:iCs/>
          <w:sz w:val="26"/>
          <w:szCs w:val="26"/>
        </w:rPr>
        <w:t xml:space="preserve"> </w:t>
      </w:r>
      <w:r w:rsidR="009E469A" w:rsidRPr="00D81983">
        <w:rPr>
          <w:rFonts w:ascii="Calibri" w:hAnsi="Calibri" w:cs="Calibri"/>
          <w:iCs/>
          <w:sz w:val="26"/>
          <w:szCs w:val="26"/>
        </w:rPr>
        <w:t>r</w:t>
      </w:r>
      <w:r w:rsidR="009E469A" w:rsidRPr="00D81983">
        <w:rPr>
          <w:rFonts w:ascii="Calibri" w:hAnsi="Calibri" w:cs="Calibri"/>
          <w:sz w:val="26"/>
          <w:szCs w:val="26"/>
        </w:rPr>
        <w:t>ecogiendo en garantía del pago de la infracción, la licencia para conducir de</w:t>
      </w:r>
      <w:r w:rsidR="00747BB3" w:rsidRPr="00D81983">
        <w:rPr>
          <w:rFonts w:ascii="Calibri" w:hAnsi="Calibri" w:cs="Calibri"/>
          <w:sz w:val="26"/>
          <w:szCs w:val="26"/>
        </w:rPr>
        <w:t xml:space="preserve"> </w:t>
      </w:r>
      <w:r w:rsidR="009E469A" w:rsidRPr="00D81983">
        <w:rPr>
          <w:rFonts w:ascii="Calibri" w:hAnsi="Calibri" w:cs="Calibri"/>
          <w:sz w:val="26"/>
          <w:szCs w:val="26"/>
        </w:rPr>
        <w:t>l</w:t>
      </w:r>
      <w:r w:rsidR="00747BB3" w:rsidRPr="00D81983">
        <w:rPr>
          <w:rFonts w:ascii="Calibri" w:hAnsi="Calibri" w:cs="Calibri"/>
          <w:sz w:val="26"/>
          <w:szCs w:val="26"/>
        </w:rPr>
        <w:t>a</w:t>
      </w:r>
      <w:r w:rsidR="009E469A" w:rsidRPr="00D81983">
        <w:rPr>
          <w:rFonts w:ascii="Calibri" w:hAnsi="Calibri" w:cs="Calibri"/>
          <w:sz w:val="26"/>
          <w:szCs w:val="26"/>
        </w:rPr>
        <w:t xml:space="preserve"> gobernad</w:t>
      </w:r>
      <w:r w:rsidR="00747BB3" w:rsidRPr="00D81983">
        <w:rPr>
          <w:rFonts w:ascii="Calibri" w:hAnsi="Calibri" w:cs="Calibri"/>
          <w:sz w:val="26"/>
          <w:szCs w:val="26"/>
        </w:rPr>
        <w:t>a</w:t>
      </w:r>
      <w:r w:rsidR="009E469A" w:rsidRPr="00D81983">
        <w:rPr>
          <w:rFonts w:ascii="Calibri" w:hAnsi="Calibri"/>
          <w:bCs/>
          <w:sz w:val="26"/>
          <w:szCs w:val="26"/>
        </w:rPr>
        <w:t xml:space="preserve">, </w:t>
      </w:r>
      <w:r w:rsidR="009E469A" w:rsidRPr="00D81983">
        <w:rPr>
          <w:rFonts w:ascii="Calibri" w:hAnsi="Calibri" w:cs="Calibri"/>
          <w:sz w:val="26"/>
          <w:szCs w:val="26"/>
        </w:rPr>
        <w:t xml:space="preserve">según consta en el cuerpo del acta materia de la </w:t>
      </w:r>
      <w:r w:rsidR="009E469A" w:rsidRPr="00D81983">
        <w:rPr>
          <w:rFonts w:ascii="Calibri" w:hAnsi="Calibri" w:cs="Calibri"/>
          <w:i/>
          <w:sz w:val="26"/>
          <w:szCs w:val="26"/>
        </w:rPr>
        <w:t>“</w:t>
      </w:r>
      <w:proofErr w:type="spellStart"/>
      <w:r w:rsidR="009E469A" w:rsidRPr="00D81983">
        <w:rPr>
          <w:rFonts w:ascii="Calibri" w:hAnsi="Calibri" w:cs="Calibri"/>
          <w:i/>
          <w:sz w:val="26"/>
          <w:szCs w:val="26"/>
        </w:rPr>
        <w:t>litis</w:t>
      </w:r>
      <w:proofErr w:type="spellEnd"/>
      <w:r w:rsidR="009E469A" w:rsidRPr="00D81983">
        <w:rPr>
          <w:rFonts w:ascii="Calibri" w:hAnsi="Calibri" w:cs="Calibri"/>
          <w:i/>
          <w:sz w:val="26"/>
          <w:szCs w:val="26"/>
        </w:rPr>
        <w:t>”</w:t>
      </w:r>
      <w:r w:rsidR="009E469A" w:rsidRPr="00D81983">
        <w:rPr>
          <w:rFonts w:ascii="Calibri" w:hAnsi="Calibri" w:cs="Calibri"/>
          <w:i/>
          <w:iCs/>
          <w:sz w:val="26"/>
          <w:szCs w:val="26"/>
        </w:rPr>
        <w:t>.</w:t>
      </w:r>
      <w:r w:rsidR="009E469A" w:rsidRPr="00D81983">
        <w:rPr>
          <w:rFonts w:ascii="Calibri" w:hAnsi="Calibri" w:cs="Calibri"/>
          <w:iCs/>
          <w:sz w:val="26"/>
          <w:szCs w:val="26"/>
        </w:rPr>
        <w:t xml:space="preserve"> . . . . . </w:t>
      </w:r>
      <w:r w:rsidR="00747BB3" w:rsidRPr="00D81983">
        <w:rPr>
          <w:rFonts w:ascii="Calibri" w:hAnsi="Calibri" w:cs="Calibri"/>
          <w:iCs/>
          <w:sz w:val="26"/>
          <w:szCs w:val="26"/>
        </w:rPr>
        <w:t xml:space="preserve">. . . . . . . </w:t>
      </w:r>
    </w:p>
    <w:p w:rsidR="00460BC5" w:rsidRPr="00D81983" w:rsidRDefault="00460BC5" w:rsidP="00747BB3">
      <w:pPr>
        <w:ind w:firstLine="708"/>
        <w:jc w:val="both"/>
        <w:rPr>
          <w:rFonts w:ascii="Calibri" w:hAnsi="Calibri" w:cs="Calibri"/>
          <w:iCs/>
          <w:sz w:val="26"/>
          <w:szCs w:val="26"/>
        </w:rPr>
      </w:pPr>
    </w:p>
    <w:p w:rsidR="003221DD" w:rsidRPr="00D81983" w:rsidRDefault="003221DD" w:rsidP="003221DD">
      <w:pPr>
        <w:pStyle w:val="Textoindependiente"/>
        <w:ind w:firstLine="680"/>
        <w:rPr>
          <w:rFonts w:asciiTheme="minorHAnsi" w:eastAsia="Times New Roman" w:hAnsiTheme="minorHAnsi" w:cs="Calibri"/>
          <w:sz w:val="26"/>
          <w:szCs w:val="26"/>
          <w:lang w:val="es-ES"/>
        </w:rPr>
      </w:pPr>
      <w:r w:rsidRPr="00D81983">
        <w:rPr>
          <w:rFonts w:asciiTheme="minorHAnsi" w:hAnsiTheme="minorHAnsi" w:cs="Calibri"/>
          <w:iCs/>
          <w:sz w:val="26"/>
          <w:szCs w:val="26"/>
        </w:rPr>
        <w:t xml:space="preserve">Acta de Infracción posteriormente fue calificada, pues la impugnante también exhibió como prueba, el recibo oficial de pago con número </w:t>
      </w:r>
      <w:r w:rsidRPr="00D81983">
        <w:rPr>
          <w:rFonts w:ascii="Calibri" w:hAnsi="Calibri" w:cs="Calibri"/>
          <w:bCs/>
          <w:iCs/>
          <w:sz w:val="26"/>
          <w:szCs w:val="26"/>
        </w:rPr>
        <w:t>AA 9331456 AA nueve-tres-tres-uno-cuatro-cinco-seis, de fecha 18 dieciocho de febrero del año pasado</w:t>
      </w:r>
      <w:r w:rsidRPr="00D81983">
        <w:rPr>
          <w:rFonts w:asciiTheme="minorHAnsi" w:hAnsiTheme="minorHAnsi" w:cs="Calibri"/>
          <w:iCs/>
          <w:sz w:val="26"/>
          <w:szCs w:val="26"/>
        </w:rPr>
        <w:t xml:space="preserve"> (perceptible a foja 4 cuatro en copia certificada), del que se desprende que pagó, por concepto de multa, la cantidad de </w:t>
      </w:r>
      <w:r w:rsidRPr="00D81983">
        <w:rPr>
          <w:rFonts w:asciiTheme="minorHAnsi" w:hAnsiTheme="minorHAnsi" w:cs="Calibri"/>
          <w:b/>
          <w:iCs/>
          <w:sz w:val="26"/>
          <w:szCs w:val="26"/>
        </w:rPr>
        <w:t>$3,909.60 (Tres mil novecientos nueve pesos 60/100 Moneda Nacional)</w:t>
      </w:r>
      <w:r w:rsidRPr="00D81983">
        <w:rPr>
          <w:rFonts w:asciiTheme="minorHAnsi" w:hAnsiTheme="minorHAnsi" w:cs="Calibri"/>
          <w:sz w:val="26"/>
          <w:szCs w:val="26"/>
        </w:rPr>
        <w:t xml:space="preserve">. . . . . . . . . . . . . . . . . . . . . . . . . . . . . . . . . . . . </w:t>
      </w:r>
    </w:p>
    <w:p w:rsidR="009E469A" w:rsidRPr="00D81983" w:rsidRDefault="009E469A" w:rsidP="003221DD">
      <w:pPr>
        <w:jc w:val="both"/>
        <w:rPr>
          <w:rFonts w:asciiTheme="minorHAnsi" w:hAnsiTheme="minorHAnsi" w:cstheme="minorHAnsi"/>
          <w:szCs w:val="26"/>
        </w:rPr>
      </w:pPr>
    </w:p>
    <w:p w:rsidR="009E469A" w:rsidRPr="00D81983" w:rsidRDefault="003221DD" w:rsidP="009E469A">
      <w:pPr>
        <w:ind w:firstLine="708"/>
        <w:jc w:val="both"/>
        <w:rPr>
          <w:rFonts w:ascii="Calibri" w:hAnsi="Calibri" w:cs="Calibri"/>
          <w:i/>
          <w:iCs/>
          <w:sz w:val="26"/>
          <w:szCs w:val="26"/>
        </w:rPr>
      </w:pPr>
      <w:r w:rsidRPr="00D81983">
        <w:rPr>
          <w:rFonts w:ascii="Calibri" w:hAnsi="Calibri" w:cs="Calibri"/>
          <w:sz w:val="26"/>
          <w:szCs w:val="26"/>
        </w:rPr>
        <w:t xml:space="preserve">Acta que </w:t>
      </w:r>
      <w:r w:rsidR="009E469A" w:rsidRPr="00D81983">
        <w:rPr>
          <w:rFonts w:ascii="Calibri" w:hAnsi="Calibri" w:cs="Calibri"/>
          <w:sz w:val="26"/>
          <w:szCs w:val="26"/>
        </w:rPr>
        <w:t>l</w:t>
      </w:r>
      <w:r w:rsidRPr="00D81983">
        <w:rPr>
          <w:rFonts w:ascii="Calibri" w:hAnsi="Calibri" w:cs="Calibri"/>
          <w:sz w:val="26"/>
          <w:szCs w:val="26"/>
        </w:rPr>
        <w:t>a</w:t>
      </w:r>
      <w:r w:rsidR="009E469A" w:rsidRPr="00D81983">
        <w:rPr>
          <w:rFonts w:ascii="Calibri" w:hAnsi="Calibri" w:cs="Calibri"/>
          <w:sz w:val="26"/>
          <w:szCs w:val="26"/>
        </w:rPr>
        <w:t xml:space="preserve"> </w:t>
      </w:r>
      <w:proofErr w:type="spellStart"/>
      <w:r w:rsidR="009E469A" w:rsidRPr="00D81983">
        <w:rPr>
          <w:rFonts w:ascii="Calibri" w:hAnsi="Calibri" w:cs="Calibri"/>
          <w:sz w:val="26"/>
          <w:szCs w:val="26"/>
        </w:rPr>
        <w:t>enjuiciante</w:t>
      </w:r>
      <w:proofErr w:type="spellEnd"/>
      <w:r w:rsidR="009E469A" w:rsidRPr="00D81983">
        <w:rPr>
          <w:rFonts w:ascii="Calibri" w:hAnsi="Calibri" w:cs="Calibri"/>
          <w:sz w:val="26"/>
          <w:szCs w:val="26"/>
        </w:rPr>
        <w:t xml:space="preserve"> considera ilegal, ya que </w:t>
      </w:r>
      <w:r w:rsidR="009E469A" w:rsidRPr="00D81983">
        <w:rPr>
          <w:rFonts w:ascii="Calibri" w:hAnsi="Calibri" w:cs="Calibri"/>
          <w:b/>
          <w:sz w:val="26"/>
          <w:szCs w:val="26"/>
        </w:rPr>
        <w:t>negó lisa y llanamente,</w:t>
      </w:r>
      <w:r w:rsidR="009E469A" w:rsidRPr="00D81983">
        <w:rPr>
          <w:rFonts w:ascii="Calibri" w:hAnsi="Calibri" w:cs="Calibri"/>
          <w:sz w:val="26"/>
          <w:szCs w:val="26"/>
        </w:rPr>
        <w:t xml:space="preserve"> haber violentado alguna normatividad con su actuar; y, expresó que </w:t>
      </w:r>
      <w:r w:rsidR="009E469A" w:rsidRPr="00D81983">
        <w:rPr>
          <w:rFonts w:ascii="Calibri" w:hAnsi="Calibri" w:cs="Calibri"/>
          <w:iCs/>
          <w:sz w:val="26"/>
          <w:szCs w:val="26"/>
        </w:rPr>
        <w:t>la autoridad fue omisa en señalar motivos y fundamentos de la emisión de la boleta</w:t>
      </w:r>
      <w:proofErr w:type="gramStart"/>
      <w:r w:rsidR="009E469A" w:rsidRPr="00D81983">
        <w:rPr>
          <w:rFonts w:ascii="Calibri" w:hAnsi="Calibri" w:cs="Calibri"/>
          <w:iCs/>
          <w:sz w:val="26"/>
          <w:szCs w:val="26"/>
        </w:rPr>
        <w:t xml:space="preserve">. . . . . </w:t>
      </w:r>
      <w:r w:rsidR="009E469A" w:rsidRPr="00D81983">
        <w:rPr>
          <w:rFonts w:ascii="Calibri" w:hAnsi="Calibri" w:cs="Calibri"/>
          <w:sz w:val="26"/>
          <w:szCs w:val="26"/>
        </w:rPr>
        <w:t>. . .</w:t>
      </w:r>
      <w:proofErr w:type="gramEnd"/>
      <w:r w:rsidR="009E469A" w:rsidRPr="00D81983">
        <w:rPr>
          <w:rFonts w:ascii="Calibri" w:hAnsi="Calibri" w:cs="Calibri"/>
          <w:sz w:val="26"/>
          <w:szCs w:val="26"/>
        </w:rPr>
        <w:t xml:space="preserve"> . </w:t>
      </w:r>
    </w:p>
    <w:p w:rsidR="009E469A" w:rsidRPr="00D81983" w:rsidRDefault="009E469A" w:rsidP="009E469A">
      <w:pPr>
        <w:pStyle w:val="Textoindependiente"/>
        <w:tabs>
          <w:tab w:val="left" w:pos="3594"/>
        </w:tabs>
        <w:rPr>
          <w:rFonts w:ascii="Calibri" w:hAnsi="Calibri" w:cs="Calibri"/>
          <w:iCs/>
          <w:sz w:val="26"/>
          <w:szCs w:val="26"/>
          <w:lang w:val="es-ES"/>
        </w:rPr>
      </w:pPr>
    </w:p>
    <w:p w:rsidR="009E469A" w:rsidRPr="00D81983" w:rsidRDefault="009E469A" w:rsidP="009E469A">
      <w:pPr>
        <w:pStyle w:val="Textoindependiente"/>
        <w:tabs>
          <w:tab w:val="left" w:pos="3594"/>
        </w:tabs>
        <w:rPr>
          <w:rFonts w:ascii="Calibri" w:hAnsi="Calibri" w:cs="Calibri"/>
          <w:iCs/>
          <w:sz w:val="26"/>
          <w:szCs w:val="26"/>
        </w:rPr>
      </w:pPr>
      <w:r w:rsidRPr="00D81983">
        <w:rPr>
          <w:rFonts w:ascii="Calibri" w:hAnsi="Calibri" w:cs="Calibri"/>
          <w:iCs/>
          <w:sz w:val="26"/>
          <w:szCs w:val="26"/>
        </w:rPr>
        <w:t xml:space="preserve">            </w:t>
      </w:r>
      <w:r w:rsidR="005E7E06" w:rsidRPr="00D81983">
        <w:rPr>
          <w:rFonts w:ascii="Calibri" w:hAnsi="Calibri" w:cs="Calibri"/>
          <w:iCs/>
          <w:sz w:val="26"/>
          <w:szCs w:val="26"/>
        </w:rPr>
        <w:t xml:space="preserve">A lo expresado por </w:t>
      </w:r>
      <w:r w:rsidRPr="00D81983">
        <w:rPr>
          <w:rFonts w:ascii="Calibri" w:hAnsi="Calibri" w:cs="Calibri"/>
          <w:iCs/>
          <w:sz w:val="26"/>
          <w:szCs w:val="26"/>
        </w:rPr>
        <w:t>l</w:t>
      </w:r>
      <w:r w:rsidR="005E7E06" w:rsidRPr="00D81983">
        <w:rPr>
          <w:rFonts w:ascii="Calibri" w:hAnsi="Calibri" w:cs="Calibri"/>
          <w:iCs/>
          <w:sz w:val="26"/>
          <w:szCs w:val="26"/>
        </w:rPr>
        <w:t>a</w:t>
      </w:r>
      <w:r w:rsidRPr="00D81983">
        <w:rPr>
          <w:rFonts w:ascii="Calibri" w:hAnsi="Calibri" w:cs="Calibri"/>
          <w:iCs/>
          <w:sz w:val="26"/>
          <w:szCs w:val="26"/>
        </w:rPr>
        <w:t xml:space="preserve"> impetrante </w:t>
      </w:r>
      <w:r w:rsidRPr="00D81983">
        <w:rPr>
          <w:rFonts w:ascii="Calibri" w:hAnsi="Calibri" w:cs="Calibri"/>
          <w:sz w:val="26"/>
          <w:szCs w:val="26"/>
        </w:rPr>
        <w:t>del proceso</w:t>
      </w:r>
      <w:r w:rsidR="005E7E06" w:rsidRPr="00D81983">
        <w:rPr>
          <w:rFonts w:ascii="Calibri" w:hAnsi="Calibri" w:cs="Calibri"/>
          <w:iCs/>
          <w:sz w:val="26"/>
          <w:szCs w:val="26"/>
        </w:rPr>
        <w:t xml:space="preserve">, </w:t>
      </w:r>
      <w:r w:rsidRPr="00D81983">
        <w:rPr>
          <w:rFonts w:ascii="Calibri" w:hAnsi="Calibri" w:cs="Calibri"/>
          <w:iCs/>
          <w:sz w:val="26"/>
          <w:szCs w:val="26"/>
        </w:rPr>
        <w:t>l</w:t>
      </w:r>
      <w:r w:rsidR="005E7E06" w:rsidRPr="00D81983">
        <w:rPr>
          <w:rFonts w:ascii="Calibri" w:hAnsi="Calibri" w:cs="Calibri"/>
          <w:iCs/>
          <w:sz w:val="26"/>
          <w:szCs w:val="26"/>
        </w:rPr>
        <w:t>a</w:t>
      </w:r>
      <w:r w:rsidRPr="00D81983">
        <w:rPr>
          <w:rFonts w:ascii="Calibri" w:hAnsi="Calibri" w:cs="Calibri"/>
          <w:iCs/>
          <w:sz w:val="26"/>
          <w:szCs w:val="26"/>
        </w:rPr>
        <w:t xml:space="preserve"> Agente</w:t>
      </w:r>
      <w:r w:rsidR="005E7E06" w:rsidRPr="00D81983">
        <w:rPr>
          <w:rFonts w:ascii="Calibri" w:hAnsi="Calibri" w:cs="Calibri"/>
          <w:iCs/>
          <w:sz w:val="26"/>
          <w:szCs w:val="26"/>
        </w:rPr>
        <w:t xml:space="preserve"> demandada</w:t>
      </w:r>
      <w:r w:rsidRPr="00D81983">
        <w:rPr>
          <w:rFonts w:ascii="Calibri" w:hAnsi="Calibri" w:cs="Calibri"/>
          <w:iCs/>
          <w:sz w:val="26"/>
          <w:szCs w:val="26"/>
        </w:rPr>
        <w:t xml:space="preserve">, expuso que el acto combatido está debidamente fundado y motivado. . . . . . . . . . </w:t>
      </w:r>
    </w:p>
    <w:p w:rsidR="009E469A" w:rsidRPr="00D81983" w:rsidRDefault="009E469A" w:rsidP="009E469A">
      <w:pPr>
        <w:pStyle w:val="Textoindependiente"/>
        <w:tabs>
          <w:tab w:val="left" w:pos="3594"/>
        </w:tabs>
        <w:rPr>
          <w:rFonts w:ascii="Calibri" w:hAnsi="Calibri" w:cs="Calibri"/>
          <w:iCs/>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Así las cosas, la “</w:t>
      </w:r>
      <w:proofErr w:type="spellStart"/>
      <w:r w:rsidRPr="00D81983">
        <w:rPr>
          <w:rFonts w:ascii="Calibri" w:hAnsi="Calibri" w:cs="Calibri"/>
          <w:sz w:val="26"/>
          <w:szCs w:val="26"/>
        </w:rPr>
        <w:t>litis</w:t>
      </w:r>
      <w:proofErr w:type="spellEnd"/>
      <w:r w:rsidRPr="00D81983">
        <w:rPr>
          <w:rFonts w:ascii="Calibri" w:hAnsi="Calibri" w:cs="Calibri"/>
          <w:sz w:val="26"/>
          <w:szCs w:val="26"/>
        </w:rPr>
        <w:t xml:space="preserve">” planteada se hace consistir en determinar la legalidad o ilegalidad del acta de infracción con número </w:t>
      </w:r>
      <w:r w:rsidR="005E7E06" w:rsidRPr="00D81983">
        <w:rPr>
          <w:rFonts w:ascii="Calibri" w:hAnsi="Calibri" w:cs="Calibri"/>
          <w:b/>
          <w:sz w:val="26"/>
          <w:szCs w:val="26"/>
        </w:rPr>
        <w:t>T-6139959</w:t>
      </w:r>
      <w:r w:rsidR="005E7E06" w:rsidRPr="00D81983">
        <w:rPr>
          <w:rFonts w:ascii="Calibri" w:hAnsi="Calibri" w:cs="Calibri"/>
          <w:sz w:val="26"/>
          <w:szCs w:val="26"/>
        </w:rPr>
        <w:t xml:space="preserve"> (T guion seis-uno-tres-nueve-nueve-cinco-nueve), de fecha </w:t>
      </w:r>
      <w:r w:rsidR="005E7E06" w:rsidRPr="00D81983">
        <w:rPr>
          <w:rFonts w:ascii="Calibri" w:hAnsi="Calibri" w:cs="Calibri"/>
          <w:b/>
          <w:sz w:val="26"/>
          <w:szCs w:val="26"/>
        </w:rPr>
        <w:t>17</w:t>
      </w:r>
      <w:r w:rsidR="005E7E06" w:rsidRPr="00D81983">
        <w:rPr>
          <w:rFonts w:ascii="Calibri" w:hAnsi="Calibri" w:cs="Calibri"/>
          <w:sz w:val="26"/>
          <w:szCs w:val="26"/>
        </w:rPr>
        <w:t xml:space="preserve"> diecisiete de </w:t>
      </w:r>
      <w:r w:rsidR="005E7E06" w:rsidRPr="00D81983">
        <w:rPr>
          <w:rFonts w:ascii="Calibri" w:hAnsi="Calibri" w:cs="Calibri"/>
          <w:b/>
          <w:sz w:val="26"/>
          <w:szCs w:val="26"/>
        </w:rPr>
        <w:t>febrero</w:t>
      </w:r>
      <w:r w:rsidR="005E7E06" w:rsidRPr="00D81983">
        <w:rPr>
          <w:rFonts w:ascii="Calibri" w:hAnsi="Calibri" w:cs="Calibri"/>
          <w:sz w:val="26"/>
          <w:szCs w:val="26"/>
        </w:rPr>
        <w:t xml:space="preserve"> del año </w:t>
      </w:r>
      <w:r w:rsidR="005E7E06" w:rsidRPr="00D81983">
        <w:rPr>
          <w:rFonts w:ascii="Calibri" w:hAnsi="Calibri" w:cs="Calibri"/>
          <w:b/>
          <w:sz w:val="26"/>
          <w:szCs w:val="26"/>
        </w:rPr>
        <w:t>2020</w:t>
      </w:r>
      <w:r w:rsidR="005E7E06" w:rsidRPr="00D81983">
        <w:rPr>
          <w:rFonts w:ascii="Calibri" w:hAnsi="Calibri" w:cs="Calibri"/>
          <w:sz w:val="26"/>
          <w:szCs w:val="26"/>
        </w:rPr>
        <w:t xml:space="preserve"> dos mil veinte</w:t>
      </w:r>
      <w:r w:rsidRPr="00D81983">
        <w:rPr>
          <w:rFonts w:ascii="Calibri" w:hAnsi="Calibri" w:cs="Calibri"/>
          <w:sz w:val="26"/>
          <w:szCs w:val="26"/>
        </w:rPr>
        <w:t>; además, la de establecer la procedencia o im</w:t>
      </w:r>
      <w:r w:rsidR="005E7E06" w:rsidRPr="00D81983">
        <w:rPr>
          <w:rFonts w:ascii="Calibri" w:hAnsi="Calibri" w:cs="Calibri"/>
          <w:sz w:val="26"/>
          <w:szCs w:val="26"/>
        </w:rPr>
        <w:t>procedencia de la devolución de la cantidad pagada por concepto de la multa</w:t>
      </w:r>
      <w:r w:rsidRPr="00D81983">
        <w:rPr>
          <w:rFonts w:ascii="Calibri" w:hAnsi="Calibri" w:cs="Calibri"/>
          <w:sz w:val="26"/>
          <w:szCs w:val="26"/>
        </w:rPr>
        <w:t xml:space="preserve">. . . . . . . . . . . . . . . . . . . . . . . . . . </w:t>
      </w:r>
      <w:r w:rsidR="005E7E06" w:rsidRPr="00D81983">
        <w:rPr>
          <w:rFonts w:ascii="Calibri" w:hAnsi="Calibri" w:cs="Calibri"/>
          <w:sz w:val="26"/>
          <w:szCs w:val="26"/>
        </w:rPr>
        <w:t xml:space="preserve">. . . </w:t>
      </w:r>
    </w:p>
    <w:p w:rsidR="009E469A" w:rsidRPr="00D81983" w:rsidRDefault="009E469A" w:rsidP="009E469A">
      <w:pPr>
        <w:rPr>
          <w:sz w:val="20"/>
          <w:szCs w:val="20"/>
        </w:rPr>
      </w:pPr>
    </w:p>
    <w:p w:rsidR="009C0D43" w:rsidRPr="00D81983" w:rsidRDefault="009E469A" w:rsidP="009E469A">
      <w:pPr>
        <w:pStyle w:val="Textoindependiente"/>
        <w:ind w:firstLine="708"/>
        <w:rPr>
          <w:rFonts w:ascii="Calibri" w:hAnsi="Calibri"/>
          <w:sz w:val="26"/>
        </w:rPr>
      </w:pPr>
      <w:r w:rsidRPr="00D81983">
        <w:rPr>
          <w:rFonts w:ascii="Calibri" w:hAnsi="Calibri" w:cs="Calibri"/>
          <w:b/>
          <w:bCs/>
          <w:i/>
          <w:iCs/>
          <w:sz w:val="26"/>
          <w:szCs w:val="26"/>
        </w:rPr>
        <w:t xml:space="preserve">SEXTO.- </w:t>
      </w:r>
      <w:r w:rsidRPr="00D81983">
        <w:rPr>
          <w:rFonts w:ascii="Calibri" w:hAnsi="Calibri" w:cs="Calibri"/>
          <w:sz w:val="26"/>
          <w:szCs w:val="26"/>
          <w:lang w:val="es-ES"/>
        </w:rPr>
        <w:t xml:space="preserve">No existiendo impedimento legal, se procede a analizar los conceptos de impugnación hechos valer por la parte actora </w:t>
      </w:r>
      <w:r w:rsidRPr="00D81983">
        <w:rPr>
          <w:rFonts w:ascii="Calibri" w:hAnsi="Calibri"/>
          <w:sz w:val="26"/>
        </w:rPr>
        <w:t>aplicando el principio de mayor consecuencia anulatoria de los actos impugnados y que pudieran traerle un mayor beneficio, en concordancia con los principios de congruencia y exhaustividad que deben regir en toda sentencia, por lo que este Juzgador procede</w:t>
      </w:r>
    </w:p>
    <w:p w:rsidR="009C0D43" w:rsidRPr="00D81983" w:rsidRDefault="009C0D43" w:rsidP="009C0D43">
      <w:pPr>
        <w:jc w:val="right"/>
        <w:rPr>
          <w:rFonts w:ascii="Calibri" w:hAnsi="Calibri" w:cs="Calibri"/>
          <w:sz w:val="26"/>
          <w:szCs w:val="26"/>
        </w:rPr>
      </w:pPr>
      <w:r w:rsidRPr="00D81983">
        <w:rPr>
          <w:rFonts w:ascii="Calibri" w:hAnsi="Calibri" w:cs="Calibri"/>
          <w:b/>
          <w:bCs/>
          <w:iCs/>
          <w:sz w:val="26"/>
          <w:szCs w:val="26"/>
        </w:rPr>
        <w:lastRenderedPageBreak/>
        <w:t xml:space="preserve">Expediente número </w:t>
      </w:r>
      <w:r w:rsidRPr="00D81983">
        <w:rPr>
          <w:rFonts w:ascii="Calibri" w:hAnsi="Calibri" w:cs="Calibri"/>
          <w:b/>
          <w:sz w:val="26"/>
          <w:szCs w:val="26"/>
        </w:rPr>
        <w:t>0443/2020</w:t>
      </w:r>
      <w:r w:rsidRPr="00D81983">
        <w:rPr>
          <w:rFonts w:ascii="Calibri" w:hAnsi="Calibri" w:cs="Calibri"/>
          <w:b/>
          <w:iCs/>
          <w:sz w:val="26"/>
          <w:szCs w:val="26"/>
        </w:rPr>
        <w:t>-2do</w:t>
      </w:r>
    </w:p>
    <w:p w:rsidR="009C0D43" w:rsidRPr="00D81983" w:rsidRDefault="009C0D43" w:rsidP="009E469A">
      <w:pPr>
        <w:pStyle w:val="Textoindependiente"/>
        <w:ind w:firstLine="708"/>
        <w:rPr>
          <w:rFonts w:ascii="Calibri" w:hAnsi="Calibri"/>
          <w:sz w:val="26"/>
        </w:rPr>
      </w:pPr>
    </w:p>
    <w:p w:rsidR="009E469A" w:rsidRPr="00D81983" w:rsidRDefault="009E469A" w:rsidP="009C0D43">
      <w:pPr>
        <w:pStyle w:val="Textoindependiente"/>
        <w:rPr>
          <w:rFonts w:ascii="Calibri" w:hAnsi="Calibri"/>
          <w:sz w:val="26"/>
        </w:rPr>
      </w:pPr>
      <w:proofErr w:type="gramStart"/>
      <w:r w:rsidRPr="00D81983">
        <w:rPr>
          <w:rFonts w:ascii="Calibri" w:hAnsi="Calibri"/>
          <w:sz w:val="26"/>
        </w:rPr>
        <w:t>al</w:t>
      </w:r>
      <w:proofErr w:type="gramEnd"/>
      <w:r w:rsidRPr="00D81983">
        <w:rPr>
          <w:rFonts w:ascii="Calibri" w:hAnsi="Calibri"/>
          <w:sz w:val="26"/>
        </w:rPr>
        <w:t xml:space="preserve"> estudio de los conceptos de impugnación que considera trascendentales para emitir la presente resolución, como lo es el que se señala como </w:t>
      </w:r>
      <w:r w:rsidR="00833FA3" w:rsidRPr="00D81983">
        <w:rPr>
          <w:rFonts w:ascii="Calibri" w:hAnsi="Calibri"/>
          <w:b/>
          <w:sz w:val="26"/>
        </w:rPr>
        <w:t>Segund</w:t>
      </w:r>
      <w:r w:rsidRPr="00D81983">
        <w:rPr>
          <w:rFonts w:ascii="Calibri" w:hAnsi="Calibri"/>
          <w:b/>
          <w:sz w:val="26"/>
        </w:rPr>
        <w:t>o</w:t>
      </w:r>
      <w:r w:rsidRPr="00D81983">
        <w:rPr>
          <w:rFonts w:ascii="Calibri" w:hAnsi="Calibri"/>
          <w:sz w:val="26"/>
        </w:rPr>
        <w:t xml:space="preserve">, del capítulo de conceptos de impugnación de su escrito de demanda; referido a la insuficiente motivación del acta de Infracción; sin necesidad de transcribirlo en su totalidad, así como tampoco los restantes; sirviendo para ello el criterio sostenido por el Tribunal Colegiado de Circuito, mencionado en la siguiente Jurisprudencia: </w:t>
      </w:r>
    </w:p>
    <w:p w:rsidR="009E469A" w:rsidRPr="00D81983" w:rsidRDefault="009E469A" w:rsidP="009E469A">
      <w:pPr>
        <w:ind w:firstLine="708"/>
        <w:jc w:val="both"/>
        <w:rPr>
          <w:sz w:val="20"/>
          <w:szCs w:val="20"/>
          <w:lang w:val="es-MX"/>
        </w:rPr>
      </w:pPr>
    </w:p>
    <w:p w:rsidR="009E469A" w:rsidRPr="00D81983" w:rsidRDefault="009E469A" w:rsidP="009E469A">
      <w:pPr>
        <w:ind w:firstLine="708"/>
        <w:jc w:val="both"/>
        <w:rPr>
          <w:rFonts w:ascii="Calibri" w:hAnsi="Calibri" w:cs="Calibri"/>
          <w:i/>
          <w:iCs/>
          <w:sz w:val="22"/>
        </w:rPr>
      </w:pPr>
      <w:r w:rsidRPr="00D81983">
        <w:rPr>
          <w:rFonts w:ascii="Calibri" w:hAnsi="Calibri"/>
          <w:b/>
          <w:bCs/>
          <w:i/>
          <w:iCs/>
          <w:sz w:val="26"/>
        </w:rPr>
        <w:t xml:space="preserve">“CONCEPTOS DE VIOLACIÓN. EL JUEZ NO ESTÁ OBLIGADO A TRANSCRIBIRLOS. </w:t>
      </w:r>
      <w:r w:rsidRPr="00D81983">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D81983">
          <w:rPr>
            <w:rFonts w:ascii="Calibri" w:hAnsi="Calibri"/>
            <w:i/>
            <w:iCs/>
            <w:sz w:val="26"/>
          </w:rPr>
          <w:t>la Ley</w:t>
        </w:r>
      </w:smartTag>
      <w:r w:rsidRPr="00D81983">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81983">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81983">
        <w:rPr>
          <w:rFonts w:ascii="Calibri" w:hAnsi="Calibri" w:cs="Calibri"/>
          <w:i/>
          <w:iCs/>
          <w:sz w:val="20"/>
          <w:szCs w:val="20"/>
        </w:rPr>
        <w:t>Abril</w:t>
      </w:r>
      <w:proofErr w:type="gramEnd"/>
      <w:r w:rsidRPr="00D81983">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D81983">
          <w:rPr>
            <w:rFonts w:ascii="Calibri" w:hAnsi="Calibri" w:cs="Calibri"/>
            <w:i/>
            <w:iCs/>
            <w:sz w:val="20"/>
            <w:szCs w:val="20"/>
          </w:rPr>
          <w:t>599”</w:t>
        </w:r>
      </w:smartTag>
      <w:r w:rsidRPr="00D81983">
        <w:rPr>
          <w:rFonts w:ascii="Calibri" w:hAnsi="Calibri" w:cs="Calibri"/>
          <w:i/>
          <w:iCs/>
          <w:sz w:val="20"/>
          <w:szCs w:val="20"/>
        </w:rPr>
        <w:t xml:space="preserve">. </w:t>
      </w:r>
      <w:r w:rsidRPr="00D81983">
        <w:rPr>
          <w:rFonts w:ascii="Calibri" w:hAnsi="Calibri" w:cs="Calibri"/>
          <w:i/>
          <w:iCs/>
          <w:sz w:val="26"/>
        </w:rPr>
        <w:t xml:space="preserve">. . . . . . . . . . . . . . . . . . . . . . . . . . . . </w:t>
      </w:r>
    </w:p>
    <w:p w:rsidR="009E469A" w:rsidRPr="00D81983" w:rsidRDefault="009E469A" w:rsidP="009E469A">
      <w:pPr>
        <w:jc w:val="both"/>
        <w:rPr>
          <w:rFonts w:ascii="Calibri" w:hAnsi="Calibri" w:cs="Calibri"/>
          <w:sz w:val="20"/>
          <w:szCs w:val="20"/>
        </w:rPr>
      </w:pPr>
    </w:p>
    <w:p w:rsidR="009E469A"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 xml:space="preserve">Así las cosas, en el </w:t>
      </w:r>
      <w:r w:rsidR="00833FA3" w:rsidRPr="00D81983">
        <w:rPr>
          <w:rFonts w:ascii="Calibri" w:hAnsi="Calibri" w:cs="Calibri"/>
          <w:sz w:val="26"/>
          <w:szCs w:val="26"/>
        </w:rPr>
        <w:t>segundo</w:t>
      </w:r>
      <w:r w:rsidRPr="00D81983">
        <w:rPr>
          <w:rFonts w:ascii="Calibri" w:hAnsi="Calibri" w:cs="Calibri"/>
          <w:sz w:val="26"/>
          <w:szCs w:val="26"/>
        </w:rPr>
        <w:t xml:space="preserve"> de</w:t>
      </w:r>
      <w:r w:rsidR="00833FA3" w:rsidRPr="00D81983">
        <w:rPr>
          <w:rFonts w:ascii="Calibri" w:hAnsi="Calibri" w:cs="Calibri"/>
          <w:sz w:val="26"/>
          <w:szCs w:val="26"/>
        </w:rPr>
        <w:t xml:space="preserve"> los conceptos de impugnación, </w:t>
      </w:r>
      <w:r w:rsidRPr="00D81983">
        <w:rPr>
          <w:rFonts w:ascii="Calibri" w:hAnsi="Calibri" w:cs="Calibri"/>
          <w:sz w:val="26"/>
          <w:szCs w:val="26"/>
        </w:rPr>
        <w:t>l</w:t>
      </w:r>
      <w:r w:rsidR="00833FA3" w:rsidRPr="00D81983">
        <w:rPr>
          <w:rFonts w:ascii="Calibri" w:hAnsi="Calibri" w:cs="Calibri"/>
          <w:sz w:val="26"/>
          <w:szCs w:val="26"/>
        </w:rPr>
        <w:t>a</w:t>
      </w:r>
      <w:r w:rsidRPr="00D81983">
        <w:rPr>
          <w:rFonts w:ascii="Calibri" w:hAnsi="Calibri" w:cs="Calibri"/>
          <w:sz w:val="26"/>
          <w:szCs w:val="26"/>
        </w:rPr>
        <w:t xml:space="preserve"> impetrante expuso de manera genérica que la boleta no se encuentra suficientemente motivada, pues el agente no señaló </w:t>
      </w:r>
      <w:r w:rsidR="00833FA3" w:rsidRPr="00D81983">
        <w:rPr>
          <w:rFonts w:ascii="Calibri" w:hAnsi="Calibri" w:cs="Calibri"/>
          <w:sz w:val="26"/>
          <w:szCs w:val="26"/>
        </w:rPr>
        <w:t>las circunstancias de tiempo, modo y lugar de la comisión de la infracción</w:t>
      </w:r>
      <w:r w:rsidRPr="00D81983">
        <w:rPr>
          <w:rFonts w:ascii="Calibri" w:hAnsi="Calibri" w:cs="Calibri"/>
          <w:sz w:val="26"/>
          <w:szCs w:val="26"/>
        </w:rPr>
        <w:t>. . . . . .</w:t>
      </w:r>
      <w:r w:rsidR="00833FA3" w:rsidRPr="00D81983">
        <w:rPr>
          <w:rFonts w:ascii="Calibri" w:hAnsi="Calibri" w:cs="Calibri"/>
          <w:sz w:val="26"/>
          <w:szCs w:val="26"/>
        </w:rPr>
        <w:t xml:space="preserve"> . . . . . . . . . . . . . . . . . . . . . . . . . . . . . . . . . . . . . . . .</w:t>
      </w:r>
      <w:r w:rsidRPr="00D81983">
        <w:rPr>
          <w:rFonts w:ascii="Calibri" w:hAnsi="Calibri" w:cs="Calibri"/>
          <w:sz w:val="26"/>
          <w:szCs w:val="26"/>
        </w:rPr>
        <w:t xml:space="preserve"> </w:t>
      </w:r>
    </w:p>
    <w:p w:rsidR="009E469A" w:rsidRPr="00D81983" w:rsidRDefault="009E469A" w:rsidP="009E469A">
      <w:pPr>
        <w:ind w:firstLine="708"/>
        <w:jc w:val="both"/>
        <w:rPr>
          <w:rFonts w:ascii="Calibri" w:hAnsi="Calibri" w:cs="Calibri"/>
          <w:sz w:val="26"/>
          <w:szCs w:val="26"/>
        </w:rPr>
      </w:pPr>
    </w:p>
    <w:p w:rsidR="009E469A" w:rsidRPr="00D81983" w:rsidRDefault="00833FA3" w:rsidP="009E469A">
      <w:pPr>
        <w:ind w:firstLine="708"/>
        <w:jc w:val="both"/>
        <w:rPr>
          <w:rFonts w:ascii="Calibri" w:hAnsi="Calibri" w:cs="Calibri"/>
          <w:sz w:val="26"/>
          <w:szCs w:val="26"/>
        </w:rPr>
      </w:pPr>
      <w:r w:rsidRPr="00D81983">
        <w:rPr>
          <w:rFonts w:ascii="Calibri" w:hAnsi="Calibri" w:cs="Calibri"/>
          <w:sz w:val="26"/>
          <w:szCs w:val="26"/>
        </w:rPr>
        <w:t>A lo expresado por</w:t>
      </w:r>
      <w:r w:rsidR="009E469A" w:rsidRPr="00D81983">
        <w:rPr>
          <w:rFonts w:ascii="Calibri" w:hAnsi="Calibri" w:cs="Calibri"/>
          <w:sz w:val="26"/>
          <w:szCs w:val="26"/>
        </w:rPr>
        <w:t xml:space="preserve"> </w:t>
      </w:r>
      <w:r w:rsidRPr="00D81983">
        <w:rPr>
          <w:rFonts w:ascii="Calibri" w:hAnsi="Calibri" w:cs="Calibri"/>
          <w:sz w:val="26"/>
          <w:szCs w:val="26"/>
        </w:rPr>
        <w:t xml:space="preserve">la justiciable, </w:t>
      </w:r>
      <w:r w:rsidR="009E469A" w:rsidRPr="00D81983">
        <w:rPr>
          <w:rFonts w:ascii="Calibri" w:hAnsi="Calibri" w:cs="Calibri"/>
          <w:sz w:val="26"/>
          <w:szCs w:val="26"/>
        </w:rPr>
        <w:t>l</w:t>
      </w:r>
      <w:r w:rsidRPr="00D81983">
        <w:rPr>
          <w:rFonts w:ascii="Calibri" w:hAnsi="Calibri" w:cs="Calibri"/>
          <w:sz w:val="26"/>
          <w:szCs w:val="26"/>
        </w:rPr>
        <w:t>a</w:t>
      </w:r>
      <w:r w:rsidR="009E469A" w:rsidRPr="00D81983">
        <w:rPr>
          <w:rFonts w:ascii="Calibri" w:hAnsi="Calibri" w:cs="Calibri"/>
          <w:sz w:val="26"/>
          <w:szCs w:val="26"/>
        </w:rPr>
        <w:t xml:space="preserve"> Agente, al contestar, manifestó que el acta sí contiene circunstancias de tiempo, modo y lugar; que está debidamente fundada y motivada. . . . . . . . . . . . . . . . . . . . . . . . . . . . . . . . . . . . . . . . . . . . . . . . . . . . </w:t>
      </w:r>
    </w:p>
    <w:p w:rsidR="009E469A" w:rsidRPr="00D81983" w:rsidRDefault="009E469A" w:rsidP="009E469A">
      <w:pPr>
        <w:jc w:val="both"/>
        <w:rPr>
          <w:rFonts w:ascii="Calibri" w:hAnsi="Calibri" w:cs="Calibri"/>
          <w:bCs/>
          <w:sz w:val="26"/>
          <w:szCs w:val="26"/>
        </w:rPr>
      </w:pPr>
    </w:p>
    <w:p w:rsidR="009E469A" w:rsidRPr="00D81983" w:rsidRDefault="009E469A" w:rsidP="009E469A">
      <w:pPr>
        <w:ind w:firstLine="708"/>
        <w:jc w:val="both"/>
        <w:rPr>
          <w:rFonts w:ascii="Calibri" w:hAnsi="Calibri" w:cs="Calibri"/>
          <w:bCs/>
          <w:sz w:val="26"/>
          <w:szCs w:val="26"/>
        </w:rPr>
      </w:pPr>
      <w:r w:rsidRPr="00D81983">
        <w:rPr>
          <w:rFonts w:ascii="Calibri" w:hAnsi="Calibri" w:cs="Calibri"/>
          <w:bCs/>
          <w:sz w:val="26"/>
          <w:szCs w:val="26"/>
        </w:rPr>
        <w:t xml:space="preserve">Así las cosas, analizado que es lo expuesto por las partes, así como el acta de infracción impugnada, en lo sustancial, el concepto de impugnación en estudio, resulta </w:t>
      </w:r>
      <w:r w:rsidRPr="00D81983">
        <w:rPr>
          <w:rFonts w:ascii="Calibri" w:hAnsi="Calibri" w:cs="Calibri"/>
          <w:b/>
          <w:bCs/>
          <w:sz w:val="26"/>
          <w:szCs w:val="26"/>
        </w:rPr>
        <w:t>fundado</w:t>
      </w:r>
      <w:r w:rsidRPr="00D81983">
        <w:rPr>
          <w:rFonts w:ascii="Calibri" w:hAnsi="Calibri" w:cs="Calibri"/>
          <w:bCs/>
          <w:sz w:val="26"/>
          <w:szCs w:val="26"/>
        </w:rPr>
        <w:t>; pues el Agente de vialidad omitió motivarla suficientemente; por las siguientes razones: . . . . . . . . . . . . . . . . . . . . . . . . . . . . . . . . . . . . . . . . . . . . . . . . . .</w:t>
      </w:r>
    </w:p>
    <w:p w:rsidR="009E469A" w:rsidRPr="00D81983" w:rsidRDefault="009E469A" w:rsidP="009E469A">
      <w:pPr>
        <w:jc w:val="both"/>
        <w:rPr>
          <w:rFonts w:ascii="Calibri" w:hAnsi="Calibri" w:cs="Calibri"/>
          <w:bCs/>
          <w:sz w:val="20"/>
          <w:szCs w:val="20"/>
        </w:rPr>
      </w:pPr>
    </w:p>
    <w:p w:rsidR="009E469A" w:rsidRPr="00D81983" w:rsidRDefault="009E469A" w:rsidP="009E469A">
      <w:pPr>
        <w:ind w:firstLine="708"/>
        <w:jc w:val="both"/>
        <w:rPr>
          <w:rFonts w:ascii="Calibri" w:hAnsi="Calibri" w:cs="Calibri"/>
          <w:bCs/>
          <w:sz w:val="26"/>
          <w:szCs w:val="26"/>
        </w:rPr>
      </w:pPr>
      <w:r w:rsidRPr="00D8198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D81983">
        <w:rPr>
          <w:rFonts w:ascii="Calibri" w:hAnsi="Calibri" w:cs="Calibri"/>
          <w:bCs/>
          <w:sz w:val="26"/>
          <w:szCs w:val="26"/>
        </w:rPr>
        <w:t>subincisos</w:t>
      </w:r>
      <w:proofErr w:type="spellEnd"/>
      <w:r w:rsidRPr="00D81983">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w:t>
      </w:r>
      <w:r w:rsidRPr="00D81983">
        <w:rPr>
          <w:rFonts w:ascii="Calibri" w:hAnsi="Calibri" w:cs="Calibri"/>
          <w:bCs/>
          <w:sz w:val="26"/>
          <w:szCs w:val="26"/>
        </w:rPr>
        <w:lastRenderedPageBreak/>
        <w:t xml:space="preserve">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9E469A" w:rsidRPr="00D81983" w:rsidRDefault="009E469A" w:rsidP="009E469A">
      <w:pPr>
        <w:jc w:val="both"/>
        <w:rPr>
          <w:rFonts w:ascii="Calibri" w:hAnsi="Calibri" w:cs="Calibri"/>
          <w:i/>
          <w:sz w:val="20"/>
          <w:szCs w:val="20"/>
        </w:rPr>
      </w:pPr>
    </w:p>
    <w:p w:rsidR="009E469A" w:rsidRPr="00D81983" w:rsidRDefault="009E469A" w:rsidP="009E469A">
      <w:pPr>
        <w:ind w:firstLine="708"/>
        <w:jc w:val="both"/>
        <w:rPr>
          <w:rFonts w:ascii="Calibri" w:hAnsi="Calibri" w:cs="Calibri"/>
          <w:bCs/>
          <w:sz w:val="26"/>
          <w:szCs w:val="26"/>
        </w:rPr>
      </w:pPr>
      <w:r w:rsidRPr="00D81983">
        <w:rPr>
          <w:rFonts w:ascii="Calibri" w:hAnsi="Calibri" w:cs="Calibri"/>
          <w:bCs/>
          <w:sz w:val="26"/>
          <w:szCs w:val="26"/>
        </w:rPr>
        <w:t xml:space="preserve">Así las cosas, una vez analizada el acta de infracción impugnada, para quien resuelve, el concepto de impugnación hecho valer, resulta </w:t>
      </w:r>
      <w:r w:rsidRPr="00D81983">
        <w:rPr>
          <w:rFonts w:ascii="Calibri" w:hAnsi="Calibri" w:cs="Calibri"/>
          <w:b/>
          <w:bCs/>
          <w:sz w:val="26"/>
          <w:szCs w:val="26"/>
        </w:rPr>
        <w:t>fundado</w:t>
      </w:r>
      <w:r w:rsidRPr="00D81983">
        <w:rPr>
          <w:rFonts w:ascii="Calibri" w:hAnsi="Calibri" w:cs="Calibri"/>
          <w:bCs/>
          <w:sz w:val="26"/>
          <w:szCs w:val="26"/>
        </w:rPr>
        <w:t>; pues al analizar el Acta</w:t>
      </w:r>
      <w:r w:rsidR="00833FA3" w:rsidRPr="00D81983">
        <w:rPr>
          <w:rFonts w:ascii="Calibri" w:hAnsi="Calibri" w:cs="Calibri"/>
          <w:bCs/>
          <w:sz w:val="26"/>
          <w:szCs w:val="26"/>
        </w:rPr>
        <w:t xml:space="preserve"> controvertida, se aprecia que </w:t>
      </w:r>
      <w:r w:rsidRPr="00D81983">
        <w:rPr>
          <w:rFonts w:ascii="Calibri" w:hAnsi="Calibri" w:cs="Calibri"/>
          <w:bCs/>
          <w:sz w:val="26"/>
          <w:szCs w:val="26"/>
        </w:rPr>
        <w:t>l</w:t>
      </w:r>
      <w:r w:rsidR="00833FA3" w:rsidRPr="00D81983">
        <w:rPr>
          <w:rFonts w:ascii="Calibri" w:hAnsi="Calibri" w:cs="Calibri"/>
          <w:bCs/>
          <w:sz w:val="26"/>
          <w:szCs w:val="26"/>
        </w:rPr>
        <w:t>a demandada</w:t>
      </w:r>
      <w:r w:rsidRPr="00D81983">
        <w:rPr>
          <w:rFonts w:ascii="Calibri" w:hAnsi="Calibri" w:cs="Calibri"/>
          <w:bCs/>
          <w:sz w:val="26"/>
          <w:szCs w:val="26"/>
        </w:rPr>
        <w:t xml:space="preserve"> si bien es cierto, señaló el precepto que consideró infringido -(artículo 103, fracción </w:t>
      </w:r>
      <w:r w:rsidR="00833FA3" w:rsidRPr="00D81983">
        <w:rPr>
          <w:rFonts w:ascii="Calibri" w:hAnsi="Calibri" w:cs="Calibri"/>
          <w:bCs/>
          <w:sz w:val="26"/>
          <w:szCs w:val="26"/>
        </w:rPr>
        <w:t>II</w:t>
      </w:r>
      <w:r w:rsidRPr="00D81983">
        <w:rPr>
          <w:rFonts w:ascii="Calibri" w:hAnsi="Calibri" w:cs="Calibri"/>
          <w:bCs/>
          <w:sz w:val="26"/>
          <w:szCs w:val="26"/>
        </w:rPr>
        <w:t>I)- del Reglamento de Policía y Vialidad para el Municipio de León, Guanajuato; también lo es que no expuso las razones, motivos o circunstancias especiales que tomó en consideración para la emisión del acta y que lo llevaron a concluir que, en el caso concre</w:t>
      </w:r>
      <w:r w:rsidR="00833FA3" w:rsidRPr="00D81983">
        <w:rPr>
          <w:rFonts w:ascii="Calibri" w:hAnsi="Calibri" w:cs="Calibri"/>
          <w:bCs/>
          <w:sz w:val="26"/>
          <w:szCs w:val="26"/>
        </w:rPr>
        <w:t xml:space="preserve">to, la conducta desplegada por </w:t>
      </w:r>
      <w:r w:rsidRPr="00D81983">
        <w:rPr>
          <w:rFonts w:ascii="Calibri" w:hAnsi="Calibri" w:cs="Calibri"/>
          <w:bCs/>
          <w:sz w:val="26"/>
          <w:szCs w:val="26"/>
        </w:rPr>
        <w:t>l</w:t>
      </w:r>
      <w:r w:rsidR="00833FA3" w:rsidRPr="00D81983">
        <w:rPr>
          <w:rFonts w:ascii="Calibri" w:hAnsi="Calibri" w:cs="Calibri"/>
          <w:bCs/>
          <w:sz w:val="26"/>
          <w:szCs w:val="26"/>
        </w:rPr>
        <w:t>a</w:t>
      </w:r>
      <w:r w:rsidRPr="00D81983">
        <w:rPr>
          <w:rFonts w:ascii="Calibri" w:hAnsi="Calibri" w:cs="Calibri"/>
          <w:bCs/>
          <w:sz w:val="26"/>
          <w:szCs w:val="26"/>
        </w:rPr>
        <w:t xml:space="preserve"> justiciable configuraba la violación al precepto determinado como infringido; pues no explicó en forma clara y completa las circunstancias y motivos de la comisión de la infracción, ya que no está precisada la conducta realizada por </w:t>
      </w:r>
      <w:r w:rsidRPr="00D81983">
        <w:rPr>
          <w:rFonts w:ascii="Calibri" w:hAnsi="Calibri" w:cs="Calibri"/>
          <w:sz w:val="26"/>
          <w:szCs w:val="26"/>
        </w:rPr>
        <w:t>l</w:t>
      </w:r>
      <w:r w:rsidR="00833FA3" w:rsidRPr="00D81983">
        <w:rPr>
          <w:rFonts w:ascii="Calibri" w:hAnsi="Calibri" w:cs="Calibri"/>
          <w:sz w:val="26"/>
          <w:szCs w:val="26"/>
        </w:rPr>
        <w:t>a ciudadana</w:t>
      </w:r>
      <w:r w:rsidRPr="00D81983">
        <w:rPr>
          <w:rFonts w:ascii="Calibri" w:hAnsi="Calibri" w:cs="Calibri"/>
          <w:bCs/>
          <w:sz w:val="26"/>
          <w:szCs w:val="26"/>
        </w:rPr>
        <w:t>; toda vez qu</w:t>
      </w:r>
      <w:r w:rsidR="00833FA3" w:rsidRPr="00D81983">
        <w:rPr>
          <w:rFonts w:ascii="Calibri" w:hAnsi="Calibri" w:cs="Calibri"/>
          <w:bCs/>
          <w:sz w:val="26"/>
          <w:szCs w:val="26"/>
        </w:rPr>
        <w:t xml:space="preserve">e como motivo de la infracción </w:t>
      </w:r>
      <w:r w:rsidRPr="00D81983">
        <w:rPr>
          <w:rFonts w:ascii="Calibri" w:hAnsi="Calibri" w:cs="Calibri"/>
          <w:bCs/>
          <w:sz w:val="26"/>
          <w:szCs w:val="26"/>
        </w:rPr>
        <w:t>l</w:t>
      </w:r>
      <w:r w:rsidR="00833FA3" w:rsidRPr="00D81983">
        <w:rPr>
          <w:rFonts w:ascii="Calibri" w:hAnsi="Calibri" w:cs="Calibri"/>
          <w:bCs/>
          <w:sz w:val="26"/>
          <w:szCs w:val="26"/>
        </w:rPr>
        <w:t>a</w:t>
      </w:r>
      <w:r w:rsidRPr="00D81983">
        <w:rPr>
          <w:rFonts w:ascii="Calibri" w:hAnsi="Calibri" w:cs="Calibri"/>
          <w:bCs/>
          <w:sz w:val="26"/>
          <w:szCs w:val="26"/>
        </w:rPr>
        <w:t xml:space="preserve"> agente únicamente </w:t>
      </w:r>
      <w:r w:rsidR="00833FA3" w:rsidRPr="00D81983">
        <w:rPr>
          <w:rFonts w:ascii="Calibri" w:hAnsi="Calibri" w:cs="Calibri"/>
          <w:bCs/>
          <w:i/>
          <w:sz w:val="26"/>
          <w:szCs w:val="26"/>
        </w:rPr>
        <w:t>transcribió</w:t>
      </w:r>
      <w:r w:rsidRPr="00D81983">
        <w:rPr>
          <w:rFonts w:ascii="Calibri" w:hAnsi="Calibri" w:cs="Calibri"/>
          <w:bCs/>
          <w:sz w:val="26"/>
          <w:szCs w:val="26"/>
        </w:rPr>
        <w:t xml:space="preserve"> el texto antes transcrito</w:t>
      </w:r>
      <w:r w:rsidR="00833FA3" w:rsidRPr="00D81983">
        <w:rPr>
          <w:rFonts w:ascii="Calibri" w:hAnsi="Calibri" w:cs="Calibri"/>
          <w:bCs/>
          <w:sz w:val="26"/>
          <w:szCs w:val="26"/>
        </w:rPr>
        <w:t>, acerca de que no respetó los señalamientos,</w:t>
      </w:r>
      <w:r w:rsidRPr="00D81983">
        <w:rPr>
          <w:rFonts w:ascii="Calibri" w:hAnsi="Calibri" w:cs="Calibri"/>
          <w:bCs/>
          <w:sz w:val="26"/>
          <w:szCs w:val="26"/>
        </w:rPr>
        <w:t xml:space="preserve"> pero no hizo </w:t>
      </w:r>
      <w:r w:rsidR="00833FA3" w:rsidRPr="00D81983">
        <w:rPr>
          <w:rFonts w:ascii="Calibri" w:hAnsi="Calibri" w:cs="Calibri"/>
          <w:bCs/>
          <w:sz w:val="26"/>
          <w:szCs w:val="26"/>
        </w:rPr>
        <w:t>la</w:t>
      </w:r>
      <w:r w:rsidRPr="00D81983">
        <w:rPr>
          <w:rFonts w:ascii="Calibri" w:hAnsi="Calibri" w:cs="Calibri"/>
          <w:bCs/>
          <w:sz w:val="26"/>
          <w:szCs w:val="26"/>
        </w:rPr>
        <w:t xml:space="preserve"> reseña de cómo sucedieron los hechos; </w:t>
      </w:r>
      <w:r w:rsidR="00833FA3" w:rsidRPr="00D81983">
        <w:rPr>
          <w:rFonts w:ascii="Calibri" w:hAnsi="Calibri" w:cs="Calibri"/>
          <w:bCs/>
          <w:sz w:val="26"/>
          <w:szCs w:val="26"/>
        </w:rPr>
        <w:t xml:space="preserve">pues incluso en el espacio para narrar los hechos solo mencionó la agente de vialidad que observó al vehículo descrito, que dio vuelta a la izquierda en zona donde existe señalamiento que lo prohíbe; pero eso no es motivar, ya que ahí debió haber plasmado la agente en que vialidad se encontraba la gobernada y hacia que vialidad dio vuelta a la izquierda; </w:t>
      </w:r>
      <w:r w:rsidRPr="00D81983">
        <w:rPr>
          <w:rFonts w:ascii="Calibri" w:hAnsi="Calibri" w:cs="Calibri"/>
          <w:bCs/>
          <w:sz w:val="26"/>
          <w:szCs w:val="26"/>
        </w:rPr>
        <w:t xml:space="preserve">lo que </w:t>
      </w:r>
      <w:r w:rsidR="00833FA3" w:rsidRPr="00D81983">
        <w:rPr>
          <w:rFonts w:ascii="Calibri" w:hAnsi="Calibri" w:cs="Calibri"/>
          <w:bCs/>
          <w:sz w:val="26"/>
          <w:szCs w:val="26"/>
        </w:rPr>
        <w:t xml:space="preserve">al no hacerlo así, </w:t>
      </w:r>
      <w:r w:rsidRPr="00D81983">
        <w:rPr>
          <w:rFonts w:ascii="Calibri" w:hAnsi="Calibri" w:cs="Calibri"/>
          <w:bCs/>
          <w:sz w:val="26"/>
          <w:szCs w:val="26"/>
        </w:rPr>
        <w:t xml:space="preserve">se traduce en la falta de razones que impiden conocer los criterios fundamentales de la decisión de levantar el acta impugnada. </w:t>
      </w:r>
      <w:r w:rsidR="00833FA3" w:rsidRPr="00D81983">
        <w:rPr>
          <w:rFonts w:ascii="Calibri" w:hAnsi="Calibri" w:cs="Calibri"/>
          <w:bCs/>
          <w:sz w:val="26"/>
          <w:szCs w:val="26"/>
        </w:rPr>
        <w:t xml:space="preserve">. </w:t>
      </w:r>
      <w:r w:rsidR="00833FA3" w:rsidRPr="00D81983">
        <w:rPr>
          <w:rFonts w:ascii="Calibri" w:hAnsi="Calibri" w:cs="Calibri"/>
          <w:sz w:val="26"/>
          <w:szCs w:val="26"/>
        </w:rPr>
        <w:t xml:space="preserve">. . . . . . . . . . . . . . . . . . . . . . . . . . . . . . . . . . . . . . . . . . </w:t>
      </w:r>
    </w:p>
    <w:p w:rsidR="009E469A" w:rsidRPr="00D81983" w:rsidRDefault="009E469A" w:rsidP="009E469A">
      <w:pPr>
        <w:ind w:firstLine="708"/>
        <w:jc w:val="both"/>
        <w:rPr>
          <w:rFonts w:ascii="Calibri" w:hAnsi="Calibri" w:cs="Calibri"/>
          <w:bCs/>
          <w:sz w:val="26"/>
          <w:szCs w:val="26"/>
        </w:rPr>
      </w:pPr>
      <w:r w:rsidRPr="00D81983">
        <w:rPr>
          <w:rFonts w:ascii="Calibri" w:hAnsi="Calibri" w:cs="Calibri"/>
          <w:bCs/>
          <w:sz w:val="26"/>
          <w:szCs w:val="26"/>
        </w:rPr>
        <w:t xml:space="preserve"> </w:t>
      </w:r>
    </w:p>
    <w:p w:rsidR="009E469A" w:rsidRPr="00D81983" w:rsidRDefault="009E469A" w:rsidP="009E469A">
      <w:pPr>
        <w:jc w:val="both"/>
        <w:rPr>
          <w:rFonts w:ascii="Calibri" w:hAnsi="Calibri" w:cs="Calibri"/>
          <w:iCs/>
          <w:sz w:val="26"/>
          <w:szCs w:val="26"/>
        </w:rPr>
      </w:pPr>
      <w:r w:rsidRPr="00D81983">
        <w:rPr>
          <w:rFonts w:ascii="Calibri" w:hAnsi="Calibri" w:cs="Calibri"/>
          <w:bCs/>
          <w:sz w:val="26"/>
          <w:szCs w:val="26"/>
        </w:rPr>
        <w:tab/>
        <w:t xml:space="preserve">En efecto, en el acta impugnada, </w:t>
      </w:r>
      <w:r w:rsidR="00833FA3" w:rsidRPr="00D81983">
        <w:rPr>
          <w:rFonts w:ascii="Calibri" w:hAnsi="Calibri" w:cs="Calibri"/>
          <w:bCs/>
          <w:sz w:val="26"/>
          <w:szCs w:val="26"/>
        </w:rPr>
        <w:t xml:space="preserve">no </w:t>
      </w:r>
      <w:r w:rsidRPr="00D81983">
        <w:rPr>
          <w:rFonts w:ascii="Calibri" w:hAnsi="Calibri" w:cs="Calibri"/>
          <w:iCs/>
          <w:sz w:val="26"/>
          <w:szCs w:val="26"/>
        </w:rPr>
        <w:t>qued</w:t>
      </w:r>
      <w:r w:rsidR="00833FA3" w:rsidRPr="00D81983">
        <w:rPr>
          <w:rFonts w:ascii="Calibri" w:hAnsi="Calibri" w:cs="Calibri"/>
          <w:iCs/>
          <w:sz w:val="26"/>
          <w:szCs w:val="26"/>
        </w:rPr>
        <w:t>ó</w:t>
      </w:r>
      <w:r w:rsidRPr="00D81983">
        <w:rPr>
          <w:rFonts w:ascii="Calibri" w:hAnsi="Calibri" w:cs="Calibri"/>
          <w:iCs/>
          <w:sz w:val="26"/>
          <w:szCs w:val="26"/>
        </w:rPr>
        <w:t xml:space="preserve"> establecido, como ya se dijo, que conducta concreta, que se considere una violación a las normas </w:t>
      </w:r>
      <w:r w:rsidR="00833FA3" w:rsidRPr="00D81983">
        <w:rPr>
          <w:rFonts w:ascii="Calibri" w:hAnsi="Calibri" w:cs="Calibri"/>
          <w:iCs/>
          <w:sz w:val="26"/>
          <w:szCs w:val="26"/>
        </w:rPr>
        <w:t xml:space="preserve">de tránsito, es la que realizó </w:t>
      </w:r>
      <w:r w:rsidRPr="00D81983">
        <w:rPr>
          <w:rFonts w:ascii="Calibri" w:hAnsi="Calibri" w:cs="Calibri"/>
          <w:iCs/>
          <w:sz w:val="26"/>
          <w:szCs w:val="26"/>
        </w:rPr>
        <w:t>l</w:t>
      </w:r>
      <w:r w:rsidR="00833FA3" w:rsidRPr="00D81983">
        <w:rPr>
          <w:rFonts w:ascii="Calibri" w:hAnsi="Calibri" w:cs="Calibri"/>
          <w:iCs/>
          <w:sz w:val="26"/>
          <w:szCs w:val="26"/>
        </w:rPr>
        <w:t>a</w:t>
      </w:r>
      <w:r w:rsidRPr="00D81983">
        <w:rPr>
          <w:rFonts w:ascii="Calibri" w:hAnsi="Calibri" w:cs="Calibri"/>
          <w:iCs/>
          <w:sz w:val="26"/>
          <w:szCs w:val="26"/>
        </w:rPr>
        <w:t xml:space="preserve"> ahora impug</w:t>
      </w:r>
      <w:r w:rsidR="0008591C" w:rsidRPr="00D81983">
        <w:rPr>
          <w:rFonts w:ascii="Calibri" w:hAnsi="Calibri" w:cs="Calibri"/>
          <w:iCs/>
          <w:sz w:val="26"/>
          <w:szCs w:val="26"/>
        </w:rPr>
        <w:t>nante</w:t>
      </w:r>
      <w:r w:rsidRPr="00D81983">
        <w:rPr>
          <w:rFonts w:ascii="Calibri" w:hAnsi="Calibri" w:cs="Calibri"/>
          <w:bCs/>
          <w:sz w:val="26"/>
          <w:szCs w:val="26"/>
        </w:rPr>
        <w:t xml:space="preserve">; por lo que lo asentado en el acta, resulta lacónico a efecto de motivar una infracción. . . . . . . . . </w:t>
      </w:r>
      <w:r w:rsidR="0008591C" w:rsidRPr="00D81983">
        <w:rPr>
          <w:rFonts w:ascii="Calibri" w:hAnsi="Calibri" w:cs="Calibri"/>
          <w:bCs/>
          <w:sz w:val="26"/>
          <w:szCs w:val="26"/>
        </w:rPr>
        <w:t>. . . . . . . . . . . . . . . . . . . . . . . .</w:t>
      </w:r>
    </w:p>
    <w:p w:rsidR="009E469A" w:rsidRPr="00D81983" w:rsidRDefault="009E469A" w:rsidP="009E469A">
      <w:pPr>
        <w:jc w:val="both"/>
        <w:rPr>
          <w:rFonts w:ascii="Calibri" w:hAnsi="Calibri" w:cs="Calibri"/>
          <w:bCs/>
          <w:sz w:val="26"/>
          <w:szCs w:val="26"/>
        </w:rPr>
      </w:pPr>
    </w:p>
    <w:p w:rsidR="009E469A" w:rsidRPr="00D81983" w:rsidRDefault="009E469A" w:rsidP="009E469A">
      <w:pPr>
        <w:ind w:firstLine="708"/>
        <w:jc w:val="both"/>
        <w:rPr>
          <w:rFonts w:ascii="Calibri" w:hAnsi="Calibri" w:cs="Calibri"/>
          <w:bCs/>
          <w:sz w:val="26"/>
          <w:szCs w:val="26"/>
        </w:rPr>
      </w:pPr>
      <w:r w:rsidRPr="00D81983">
        <w:rPr>
          <w:rFonts w:ascii="Calibri" w:hAnsi="Calibri" w:cs="Calibri"/>
          <w:bCs/>
          <w:sz w:val="26"/>
          <w:szCs w:val="26"/>
        </w:rPr>
        <w:t xml:space="preserve"> </w:t>
      </w:r>
      <w:r w:rsidRPr="00D81983">
        <w:rPr>
          <w:rFonts w:ascii="Calibri" w:hAnsi="Calibri"/>
          <w:sz w:val="26"/>
          <w:szCs w:val="26"/>
        </w:rPr>
        <w:t>Resultando entonces, que el acta de Infracción se encuentre indebidamente motivada; lo que constituye un vicio de carácter formal, al no cumplirse con el elemento de validez previsto en la fracción VI, del ya mencionado artículo 137, del Código de Procedimiento y Justicia Administrativa para el Estado y los Municipios de Guanajuato</w:t>
      </w:r>
      <w:r w:rsidRPr="00D81983">
        <w:rPr>
          <w:rFonts w:ascii="Calibri" w:hAnsi="Calibri" w:cs="Calibri"/>
          <w:bCs/>
          <w:sz w:val="26"/>
          <w:szCs w:val="26"/>
        </w:rPr>
        <w:t xml:space="preserve">. . . . . </w:t>
      </w:r>
      <w:r w:rsidRPr="00D81983">
        <w:rPr>
          <w:rFonts w:ascii="Calibri" w:hAnsi="Calibri" w:cs="Calibri"/>
          <w:sz w:val="26"/>
          <w:szCs w:val="26"/>
        </w:rPr>
        <w:t>. . . . . . . . . . . . . . . . . . . . . . . . . . . . . . . . . . . . . .</w:t>
      </w:r>
    </w:p>
    <w:p w:rsidR="009E469A" w:rsidRPr="00D81983" w:rsidRDefault="009E469A" w:rsidP="009E469A">
      <w:pPr>
        <w:jc w:val="both"/>
        <w:rPr>
          <w:rFonts w:ascii="Calibri" w:hAnsi="Calibri" w:cs="Calibri"/>
          <w:sz w:val="20"/>
          <w:szCs w:val="20"/>
        </w:rPr>
      </w:pPr>
    </w:p>
    <w:p w:rsidR="005134E6" w:rsidRPr="00D81983" w:rsidRDefault="009E469A" w:rsidP="009E469A">
      <w:pPr>
        <w:ind w:firstLine="708"/>
        <w:jc w:val="both"/>
        <w:rPr>
          <w:rFonts w:ascii="Calibri" w:hAnsi="Calibri" w:cs="Calibri"/>
          <w:sz w:val="26"/>
          <w:szCs w:val="26"/>
        </w:rPr>
      </w:pPr>
      <w:r w:rsidRPr="00D81983">
        <w:rPr>
          <w:rFonts w:ascii="Calibri" w:hAnsi="Calibri" w:cs="Calibri"/>
          <w:sz w:val="26"/>
          <w:szCs w:val="26"/>
        </w:rPr>
        <w:t xml:space="preserve">Así las cosas, al resultar fundado el concepto de impugnación analizado, por no estar debidamente motivada, se concluye que el </w:t>
      </w:r>
      <w:r w:rsidRPr="00D81983">
        <w:rPr>
          <w:rFonts w:ascii="Calibri" w:hAnsi="Calibri" w:cs="Calibri"/>
          <w:b/>
          <w:sz w:val="26"/>
          <w:szCs w:val="26"/>
        </w:rPr>
        <w:t>acta de infracción</w:t>
      </w:r>
      <w:r w:rsidRPr="00D81983">
        <w:rPr>
          <w:rFonts w:ascii="Calibri" w:hAnsi="Calibri" w:cs="Calibri"/>
          <w:sz w:val="26"/>
          <w:szCs w:val="26"/>
        </w:rPr>
        <w:t xml:space="preserve"> con número </w:t>
      </w:r>
    </w:p>
    <w:p w:rsidR="005134E6" w:rsidRPr="00D81983" w:rsidRDefault="005134E6" w:rsidP="005134E6">
      <w:pPr>
        <w:jc w:val="right"/>
        <w:rPr>
          <w:rFonts w:ascii="Calibri" w:hAnsi="Calibri" w:cs="Calibri"/>
          <w:sz w:val="26"/>
          <w:szCs w:val="26"/>
        </w:rPr>
      </w:pPr>
      <w:r w:rsidRPr="00D81983">
        <w:rPr>
          <w:rFonts w:ascii="Calibri" w:hAnsi="Calibri" w:cs="Calibri"/>
          <w:b/>
          <w:bCs/>
          <w:iCs/>
          <w:sz w:val="26"/>
          <w:szCs w:val="26"/>
        </w:rPr>
        <w:lastRenderedPageBreak/>
        <w:t xml:space="preserve">Expediente número </w:t>
      </w:r>
      <w:r w:rsidRPr="00D81983">
        <w:rPr>
          <w:rFonts w:ascii="Calibri" w:hAnsi="Calibri" w:cs="Calibri"/>
          <w:b/>
          <w:sz w:val="26"/>
          <w:szCs w:val="26"/>
        </w:rPr>
        <w:t>0443/2020</w:t>
      </w:r>
      <w:r w:rsidRPr="00D81983">
        <w:rPr>
          <w:rFonts w:ascii="Calibri" w:hAnsi="Calibri" w:cs="Calibri"/>
          <w:b/>
          <w:iCs/>
          <w:sz w:val="26"/>
          <w:szCs w:val="26"/>
        </w:rPr>
        <w:t>-2do</w:t>
      </w:r>
    </w:p>
    <w:p w:rsidR="005134E6" w:rsidRPr="00D81983" w:rsidRDefault="005134E6" w:rsidP="009E469A">
      <w:pPr>
        <w:ind w:firstLine="708"/>
        <w:jc w:val="both"/>
        <w:rPr>
          <w:rFonts w:ascii="Calibri" w:hAnsi="Calibri" w:cs="Calibri"/>
          <w:sz w:val="26"/>
          <w:szCs w:val="26"/>
        </w:rPr>
      </w:pPr>
    </w:p>
    <w:p w:rsidR="009E469A" w:rsidRPr="00D81983" w:rsidRDefault="0008591C" w:rsidP="005134E6">
      <w:pPr>
        <w:jc w:val="both"/>
        <w:rPr>
          <w:rFonts w:ascii="Calibri" w:hAnsi="Calibri" w:cs="Calibri"/>
          <w:sz w:val="26"/>
          <w:szCs w:val="26"/>
        </w:rPr>
      </w:pPr>
      <w:r w:rsidRPr="00D81983">
        <w:rPr>
          <w:rFonts w:ascii="Calibri" w:hAnsi="Calibri" w:cs="Calibri"/>
          <w:b/>
          <w:sz w:val="26"/>
          <w:szCs w:val="26"/>
        </w:rPr>
        <w:t>T-6139959</w:t>
      </w:r>
      <w:r w:rsidRPr="00D81983">
        <w:rPr>
          <w:rFonts w:ascii="Calibri" w:hAnsi="Calibri" w:cs="Calibri"/>
          <w:sz w:val="26"/>
          <w:szCs w:val="26"/>
        </w:rPr>
        <w:t xml:space="preserve"> (T guion seis-uno-tres-nueve-nueve-cinco-nueve), de fecha </w:t>
      </w:r>
      <w:r w:rsidRPr="00D81983">
        <w:rPr>
          <w:rFonts w:ascii="Calibri" w:hAnsi="Calibri" w:cs="Calibri"/>
          <w:b/>
          <w:sz w:val="26"/>
          <w:szCs w:val="26"/>
        </w:rPr>
        <w:t>17</w:t>
      </w:r>
      <w:r w:rsidRPr="00D81983">
        <w:rPr>
          <w:rFonts w:ascii="Calibri" w:hAnsi="Calibri" w:cs="Calibri"/>
          <w:sz w:val="26"/>
          <w:szCs w:val="26"/>
        </w:rPr>
        <w:t xml:space="preserve"> diecisiete de </w:t>
      </w:r>
      <w:r w:rsidRPr="00D81983">
        <w:rPr>
          <w:rFonts w:ascii="Calibri" w:hAnsi="Calibri" w:cs="Calibri"/>
          <w:b/>
          <w:sz w:val="26"/>
          <w:szCs w:val="26"/>
        </w:rPr>
        <w:t>febrero</w:t>
      </w:r>
      <w:r w:rsidRPr="00D81983">
        <w:rPr>
          <w:rFonts w:ascii="Calibri" w:hAnsi="Calibri" w:cs="Calibri"/>
          <w:sz w:val="26"/>
          <w:szCs w:val="26"/>
        </w:rPr>
        <w:t xml:space="preserve"> del año </w:t>
      </w:r>
      <w:r w:rsidRPr="00D81983">
        <w:rPr>
          <w:rFonts w:ascii="Calibri" w:hAnsi="Calibri" w:cs="Calibri"/>
          <w:b/>
          <w:sz w:val="26"/>
          <w:szCs w:val="26"/>
        </w:rPr>
        <w:t>2020</w:t>
      </w:r>
      <w:r w:rsidRPr="00D81983">
        <w:rPr>
          <w:rFonts w:ascii="Calibri" w:hAnsi="Calibri" w:cs="Calibri"/>
          <w:sz w:val="26"/>
          <w:szCs w:val="26"/>
        </w:rPr>
        <w:t xml:space="preserve"> dos mil veinte; </w:t>
      </w:r>
      <w:r w:rsidR="009E469A" w:rsidRPr="00D81983">
        <w:rPr>
          <w:rFonts w:ascii="Calibri" w:hAnsi="Calibri" w:cs="Calibri"/>
          <w:sz w:val="26"/>
          <w:szCs w:val="26"/>
        </w:rPr>
        <w:t xml:space="preserve">resulta ilegal al actualizarse la causa de nulidad prevista en el artículo 302, fracción II, del Código de Procedimiento y Justicia Administrativa para el Estado y los Municipios de Guanajuato; por lo que es procedente </w:t>
      </w:r>
      <w:r w:rsidR="009E469A" w:rsidRPr="00D81983">
        <w:rPr>
          <w:rFonts w:ascii="Calibri" w:hAnsi="Calibri" w:cs="Calibri"/>
          <w:b/>
          <w:sz w:val="26"/>
          <w:szCs w:val="26"/>
        </w:rPr>
        <w:t>decretar</w:t>
      </w:r>
      <w:r w:rsidR="009E469A" w:rsidRPr="00D81983">
        <w:rPr>
          <w:rFonts w:ascii="Calibri" w:hAnsi="Calibri" w:cs="Calibri"/>
          <w:sz w:val="26"/>
          <w:szCs w:val="26"/>
        </w:rPr>
        <w:t xml:space="preserve"> su </w:t>
      </w:r>
      <w:r w:rsidR="009E469A" w:rsidRPr="00D81983">
        <w:rPr>
          <w:rFonts w:ascii="Calibri" w:hAnsi="Calibri" w:cs="Calibri"/>
          <w:b/>
          <w:bCs/>
          <w:sz w:val="26"/>
          <w:szCs w:val="26"/>
        </w:rPr>
        <w:t>nulidad total</w:t>
      </w:r>
      <w:r w:rsidRPr="00D81983">
        <w:rPr>
          <w:rFonts w:ascii="Calibri" w:hAnsi="Calibri" w:cs="Calibri"/>
          <w:b/>
          <w:bCs/>
          <w:sz w:val="26"/>
          <w:szCs w:val="26"/>
        </w:rPr>
        <w:t xml:space="preserve">; </w:t>
      </w:r>
      <w:r w:rsidRPr="00D81983">
        <w:rPr>
          <w:rFonts w:ascii="Calibri" w:hAnsi="Calibri" w:cs="Calibri"/>
          <w:bCs/>
          <w:sz w:val="26"/>
          <w:szCs w:val="26"/>
        </w:rPr>
        <w:t>y por ende, por derivar se dicha boleta,</w:t>
      </w:r>
      <w:r w:rsidRPr="00D81983">
        <w:rPr>
          <w:rFonts w:ascii="Calibri" w:hAnsi="Calibri" w:cs="Calibri"/>
          <w:b/>
          <w:bCs/>
          <w:sz w:val="26"/>
          <w:szCs w:val="26"/>
        </w:rPr>
        <w:t xml:space="preserve"> se decreta también la nulidad total de su calificación</w:t>
      </w:r>
      <w:r w:rsidR="005134E6" w:rsidRPr="00D81983">
        <w:rPr>
          <w:rFonts w:ascii="Calibri" w:hAnsi="Calibri" w:cs="Calibri"/>
          <w:b/>
          <w:bCs/>
          <w:sz w:val="26"/>
          <w:szCs w:val="26"/>
        </w:rPr>
        <w:t xml:space="preserve">, </w:t>
      </w:r>
      <w:r w:rsidR="005134E6" w:rsidRPr="00D81983">
        <w:rPr>
          <w:rFonts w:ascii="Calibri" w:hAnsi="Calibri" w:cs="Calibri"/>
          <w:bCs/>
          <w:sz w:val="26"/>
          <w:szCs w:val="26"/>
        </w:rPr>
        <w:t>en base al principio jurídico que refiere que lo accesorio sigue la suerte de lo principal</w:t>
      </w:r>
      <w:r w:rsidR="005134E6" w:rsidRPr="00D81983">
        <w:rPr>
          <w:rFonts w:ascii="Calibri" w:hAnsi="Calibri" w:cs="Calibri"/>
          <w:b/>
          <w:bCs/>
          <w:sz w:val="26"/>
          <w:szCs w:val="26"/>
        </w:rPr>
        <w:t xml:space="preserve">. </w:t>
      </w:r>
      <w:r w:rsidRPr="00D81983">
        <w:rPr>
          <w:rFonts w:asciiTheme="minorHAnsi" w:hAnsiTheme="minorHAnsi" w:cstheme="minorHAnsi"/>
          <w:szCs w:val="26"/>
        </w:rPr>
        <w:t xml:space="preserve"> </w:t>
      </w:r>
    </w:p>
    <w:p w:rsidR="009E469A" w:rsidRPr="00D81983" w:rsidRDefault="009E469A" w:rsidP="009E469A">
      <w:pPr>
        <w:pStyle w:val="Textoindependiente"/>
        <w:ind w:firstLine="708"/>
        <w:rPr>
          <w:rFonts w:ascii="Calibri" w:hAnsi="Calibri" w:cs="Calibri"/>
          <w:sz w:val="20"/>
          <w:szCs w:val="20"/>
          <w:lang w:val="es-ES"/>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81983">
        <w:rPr>
          <w:rFonts w:ascii="Calibri" w:hAnsi="Calibri" w:cs="Calibri"/>
          <w:i/>
          <w:sz w:val="26"/>
          <w:szCs w:val="26"/>
        </w:rPr>
        <w:t>“Criterios 2000-2008”</w:t>
      </w:r>
      <w:r w:rsidRPr="00D81983">
        <w:rPr>
          <w:rFonts w:ascii="Calibri" w:hAnsi="Calibri" w:cs="Calibri"/>
          <w:sz w:val="26"/>
          <w:szCs w:val="26"/>
        </w:rPr>
        <w:t xml:space="preserve"> del referido Tribunal, la cual es del tenor siguiente: . . . . . . . . . . . . .  . . . . . . . . . . . . </w:t>
      </w:r>
    </w:p>
    <w:p w:rsidR="009E469A" w:rsidRPr="00D81983" w:rsidRDefault="009E469A" w:rsidP="009E469A">
      <w:pPr>
        <w:pStyle w:val="Textoindependiente"/>
        <w:ind w:firstLine="708"/>
        <w:rPr>
          <w:rFonts w:ascii="Calibri" w:hAnsi="Calibri" w:cs="Calibri"/>
          <w:b/>
          <w:bCs/>
          <w:i/>
          <w:iCs/>
          <w:sz w:val="20"/>
          <w:szCs w:val="20"/>
        </w:rPr>
      </w:pPr>
      <w:r w:rsidRPr="00D81983">
        <w:rPr>
          <w:rFonts w:ascii="Calibri" w:hAnsi="Calibri" w:cs="Calibri"/>
          <w:b/>
          <w:bCs/>
          <w:i/>
          <w:iCs/>
          <w:sz w:val="20"/>
          <w:szCs w:val="20"/>
        </w:rPr>
        <w:t xml:space="preserve"> </w:t>
      </w:r>
    </w:p>
    <w:p w:rsidR="009E469A" w:rsidRPr="00D81983" w:rsidRDefault="009E469A" w:rsidP="009E469A">
      <w:pPr>
        <w:pStyle w:val="Textoindependiente"/>
        <w:ind w:firstLine="708"/>
        <w:rPr>
          <w:rFonts w:ascii="Calibri" w:hAnsi="Calibri" w:cs="Calibri"/>
          <w:i/>
          <w:iCs/>
          <w:sz w:val="26"/>
          <w:szCs w:val="26"/>
        </w:rPr>
      </w:pPr>
      <w:r w:rsidRPr="00D81983">
        <w:rPr>
          <w:rFonts w:ascii="Calibri" w:hAnsi="Calibri" w:cs="Calibri"/>
          <w:b/>
          <w:bCs/>
          <w:i/>
          <w:iCs/>
          <w:sz w:val="26"/>
          <w:szCs w:val="26"/>
        </w:rPr>
        <w:t xml:space="preserve">“INDEBIDA FUNDAMENTACIÓN Y MOTIVACIÓN.- PROCEDE DECRETAR LA NULIDAD LISA Y LLANA.- </w:t>
      </w:r>
      <w:r w:rsidRPr="00D81983">
        <w:rPr>
          <w:rFonts w:ascii="Calibri" w:hAnsi="Calibri" w:cs="Calibri"/>
          <w:i/>
          <w:iCs/>
          <w:sz w:val="26"/>
          <w:szCs w:val="26"/>
        </w:rPr>
        <w:t xml:space="preserve">La ausencia de fundamentación y motivación deriva en el </w:t>
      </w:r>
      <w:proofErr w:type="spellStart"/>
      <w:r w:rsidRPr="00D81983">
        <w:rPr>
          <w:rFonts w:ascii="Calibri" w:hAnsi="Calibri" w:cs="Calibri"/>
          <w:i/>
          <w:iCs/>
          <w:sz w:val="26"/>
          <w:szCs w:val="26"/>
        </w:rPr>
        <w:t>decretamiento</w:t>
      </w:r>
      <w:proofErr w:type="spellEnd"/>
      <w:r w:rsidRPr="00D81983">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81983">
        <w:rPr>
          <w:rFonts w:ascii="Calibri" w:hAnsi="Calibri" w:cs="Calibri"/>
          <w:sz w:val="26"/>
          <w:szCs w:val="26"/>
        </w:rPr>
        <w:t>(</w:t>
      </w:r>
      <w:proofErr w:type="spellStart"/>
      <w:r w:rsidRPr="00D81983">
        <w:rPr>
          <w:rFonts w:ascii="Calibri" w:hAnsi="Calibri" w:cs="Calibri"/>
          <w:sz w:val="22"/>
          <w:szCs w:val="22"/>
        </w:rPr>
        <w:t>Exp</w:t>
      </w:r>
      <w:proofErr w:type="spellEnd"/>
      <w:r w:rsidRPr="00D81983">
        <w:rPr>
          <w:rFonts w:ascii="Calibri" w:hAnsi="Calibri" w:cs="Calibri"/>
          <w:sz w:val="22"/>
          <w:szCs w:val="22"/>
        </w:rPr>
        <w:t xml:space="preserve">. 4.509/02. Sentencia de fecha 09 nueve de mayo de 2003. Actor: Martha Isabel </w:t>
      </w:r>
      <w:proofErr w:type="spellStart"/>
      <w:r w:rsidRPr="00D81983">
        <w:rPr>
          <w:rFonts w:ascii="Calibri" w:hAnsi="Calibri" w:cs="Calibri"/>
          <w:sz w:val="22"/>
          <w:szCs w:val="22"/>
        </w:rPr>
        <w:t>Espriu</w:t>
      </w:r>
      <w:proofErr w:type="spellEnd"/>
      <w:r w:rsidRPr="00D81983">
        <w:rPr>
          <w:rFonts w:ascii="Calibri" w:hAnsi="Calibri" w:cs="Calibri"/>
          <w:sz w:val="22"/>
          <w:szCs w:val="22"/>
        </w:rPr>
        <w:t xml:space="preserve"> Manrique</w:t>
      </w:r>
      <w:r w:rsidRPr="00D81983">
        <w:rPr>
          <w:rFonts w:ascii="Calibri" w:hAnsi="Calibri" w:cs="Calibri"/>
          <w:sz w:val="26"/>
          <w:szCs w:val="26"/>
        </w:rPr>
        <w:t>). . . . . . . .</w:t>
      </w:r>
    </w:p>
    <w:p w:rsidR="009E469A" w:rsidRPr="00D81983" w:rsidRDefault="009E469A" w:rsidP="009E469A">
      <w:pPr>
        <w:pStyle w:val="Textoindependiente"/>
        <w:rPr>
          <w:rFonts w:ascii="Calibri" w:hAnsi="Calibri"/>
          <w:b/>
          <w:bCs/>
          <w:i/>
          <w:iCs/>
          <w:sz w:val="20"/>
          <w:szCs w:val="20"/>
        </w:rPr>
      </w:pPr>
    </w:p>
    <w:p w:rsidR="009E469A" w:rsidRPr="00D81983" w:rsidRDefault="009E469A" w:rsidP="009E469A">
      <w:pPr>
        <w:pStyle w:val="Textoindependiente"/>
        <w:ind w:firstLine="708"/>
        <w:rPr>
          <w:rFonts w:ascii="Calibri" w:hAnsi="Calibri"/>
          <w:sz w:val="26"/>
          <w:szCs w:val="26"/>
        </w:rPr>
      </w:pPr>
      <w:r w:rsidRPr="00D81983">
        <w:rPr>
          <w:rFonts w:ascii="Calibri" w:hAnsi="Calibri"/>
          <w:b/>
          <w:bCs/>
          <w:i/>
          <w:iCs/>
          <w:sz w:val="26"/>
          <w:szCs w:val="26"/>
        </w:rPr>
        <w:t xml:space="preserve">SEPTIMO.- </w:t>
      </w:r>
      <w:r w:rsidRPr="00D81983">
        <w:rPr>
          <w:rFonts w:ascii="Calibri" w:hAnsi="Calibri" w:cs="Arial"/>
          <w:sz w:val="26"/>
          <w:szCs w:val="27"/>
        </w:rPr>
        <w:t xml:space="preserve">En virtud de que el concepto de impugnación analizado, resultó fundado y es suficiente para declarar la nulidad total del acto impugnado; resulta innecesario el estudio de los restantes conceptos de impugnación; ya que su análisis no afectaría ni variaría el sentido de esta resolución. . . . . . . . . . . </w:t>
      </w:r>
      <w:r w:rsidRPr="00D81983">
        <w:rPr>
          <w:rFonts w:ascii="Calibri" w:hAnsi="Calibri" w:cs="Calibri"/>
          <w:sz w:val="26"/>
          <w:szCs w:val="26"/>
        </w:rPr>
        <w:t xml:space="preserve">. </w:t>
      </w:r>
      <w:r w:rsidRPr="00D81983">
        <w:rPr>
          <w:rFonts w:ascii="Calibri" w:hAnsi="Calibri"/>
          <w:sz w:val="26"/>
          <w:szCs w:val="26"/>
        </w:rPr>
        <w:t>. . . . . . .</w:t>
      </w:r>
    </w:p>
    <w:p w:rsidR="009E469A" w:rsidRPr="00D81983" w:rsidRDefault="009E469A" w:rsidP="009E469A">
      <w:pPr>
        <w:pStyle w:val="Textoindependiente"/>
        <w:ind w:firstLine="708"/>
        <w:rPr>
          <w:rFonts w:ascii="Calibri" w:hAnsi="Calibri" w:cs="Arial"/>
          <w:sz w:val="26"/>
          <w:szCs w:val="27"/>
        </w:rPr>
      </w:pPr>
    </w:p>
    <w:p w:rsidR="009E469A" w:rsidRPr="00D81983" w:rsidRDefault="009E469A" w:rsidP="009E469A">
      <w:pPr>
        <w:pStyle w:val="Textoindependiente"/>
        <w:ind w:firstLine="708"/>
        <w:rPr>
          <w:rFonts w:ascii="Calibri" w:hAnsi="Calibri" w:cs="Arial"/>
          <w:sz w:val="26"/>
          <w:szCs w:val="27"/>
        </w:rPr>
      </w:pPr>
      <w:r w:rsidRPr="00D81983">
        <w:rPr>
          <w:rFonts w:ascii="Calibri" w:hAnsi="Calibri" w:cs="Arial"/>
          <w:sz w:val="26"/>
          <w:szCs w:val="27"/>
        </w:rPr>
        <w:t xml:space="preserve">Sirve de apoyo a lo anterior la tesis de jurisprudencia que a la letra señala: </w:t>
      </w:r>
    </w:p>
    <w:p w:rsidR="009E469A" w:rsidRPr="00D81983" w:rsidRDefault="009E469A" w:rsidP="009E469A">
      <w:pPr>
        <w:pStyle w:val="Textoindependiente"/>
        <w:rPr>
          <w:rFonts w:ascii="Calibri" w:hAnsi="Calibri"/>
          <w:b/>
          <w:bCs/>
          <w:i/>
          <w:iCs/>
          <w:sz w:val="20"/>
          <w:szCs w:val="20"/>
        </w:rPr>
      </w:pPr>
    </w:p>
    <w:p w:rsidR="009E469A" w:rsidRPr="00D81983" w:rsidRDefault="009E469A" w:rsidP="009E469A">
      <w:pPr>
        <w:pStyle w:val="Textoindependiente"/>
        <w:ind w:firstLine="708"/>
        <w:rPr>
          <w:rFonts w:ascii="Calibri" w:hAnsi="Calibri"/>
          <w:i/>
          <w:iCs/>
          <w:sz w:val="26"/>
          <w:szCs w:val="27"/>
        </w:rPr>
      </w:pPr>
      <w:r w:rsidRPr="00D81983">
        <w:rPr>
          <w:rFonts w:ascii="Calibri" w:hAnsi="Calibri"/>
          <w:b/>
          <w:bCs/>
          <w:i/>
          <w:iCs/>
          <w:sz w:val="26"/>
          <w:szCs w:val="27"/>
        </w:rPr>
        <w:t xml:space="preserve">“CONCEPTOS DE VIOLACION. CUANDO SU ESTUDIO ES INNECESARIO. </w:t>
      </w:r>
      <w:r w:rsidRPr="00D8198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81983">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81983">
        <w:rPr>
          <w:rFonts w:ascii="Calibri" w:hAnsi="Calibri"/>
          <w:sz w:val="26"/>
          <w:szCs w:val="26"/>
        </w:rPr>
        <w:t>. . . .</w:t>
      </w:r>
    </w:p>
    <w:p w:rsidR="009E469A" w:rsidRPr="00D81983" w:rsidRDefault="009E469A" w:rsidP="009E469A">
      <w:pPr>
        <w:pStyle w:val="Textoindependiente"/>
        <w:ind w:firstLine="708"/>
        <w:rPr>
          <w:rFonts w:ascii="Calibri" w:hAnsi="Calibri"/>
          <w:i/>
          <w:iCs/>
          <w:sz w:val="26"/>
          <w:szCs w:val="27"/>
        </w:rPr>
      </w:pPr>
    </w:p>
    <w:p w:rsidR="005134E6" w:rsidRPr="00D81983" w:rsidRDefault="005134E6" w:rsidP="005134E6">
      <w:pPr>
        <w:pStyle w:val="Textoindependiente"/>
        <w:ind w:firstLine="680"/>
        <w:rPr>
          <w:rFonts w:asciiTheme="minorHAnsi" w:eastAsia="Times New Roman" w:hAnsiTheme="minorHAnsi" w:cs="Calibri"/>
          <w:iCs/>
          <w:sz w:val="26"/>
          <w:szCs w:val="26"/>
          <w:lang w:val="es-ES"/>
        </w:rPr>
      </w:pPr>
      <w:r w:rsidRPr="00D81983">
        <w:rPr>
          <w:rFonts w:asciiTheme="minorHAnsi" w:hAnsiTheme="minorHAnsi" w:cs="Calibri"/>
          <w:b/>
          <w:bCs/>
          <w:i/>
          <w:iCs/>
          <w:sz w:val="26"/>
          <w:szCs w:val="26"/>
        </w:rPr>
        <w:t>OCTAVO</w:t>
      </w:r>
      <w:r w:rsidRPr="00D81983">
        <w:rPr>
          <w:rFonts w:asciiTheme="minorHAnsi" w:hAnsiTheme="minorHAnsi" w:cs="Calibri"/>
          <w:i/>
          <w:iCs/>
          <w:sz w:val="26"/>
          <w:szCs w:val="26"/>
        </w:rPr>
        <w:t xml:space="preserve">.- </w:t>
      </w:r>
      <w:r w:rsidRPr="00D81983">
        <w:rPr>
          <w:rFonts w:asciiTheme="minorHAnsi" w:hAnsiTheme="minorHAnsi"/>
          <w:sz w:val="26"/>
          <w:szCs w:val="26"/>
        </w:rPr>
        <w:t xml:space="preserve">De lo pretendido por la parte actora, se encuentra también lo concerniente a que se ordene a la </w:t>
      </w:r>
      <w:r w:rsidRPr="00D81983">
        <w:rPr>
          <w:rFonts w:asciiTheme="minorHAnsi" w:hAnsiTheme="minorHAnsi" w:cs="Calibri"/>
          <w:sz w:val="26"/>
          <w:szCs w:val="26"/>
        </w:rPr>
        <w:t>Agente</w:t>
      </w:r>
      <w:r w:rsidRPr="00D81983">
        <w:rPr>
          <w:rFonts w:asciiTheme="minorHAnsi" w:hAnsiTheme="minorHAnsi"/>
          <w:sz w:val="26"/>
          <w:szCs w:val="26"/>
        </w:rPr>
        <w:t xml:space="preserve"> demandada que devuelva la cantidad de </w:t>
      </w:r>
      <w:r w:rsidRPr="00D81983">
        <w:rPr>
          <w:rFonts w:asciiTheme="minorHAnsi" w:hAnsiTheme="minorHAnsi" w:cs="Calibri"/>
          <w:b/>
          <w:iCs/>
          <w:sz w:val="26"/>
          <w:szCs w:val="26"/>
        </w:rPr>
        <w:t xml:space="preserve">$3,909.60 (Tres mil novecientos nueve pesos 60/100 Moneda Nacional), </w:t>
      </w:r>
      <w:r w:rsidRPr="00D81983">
        <w:rPr>
          <w:rFonts w:asciiTheme="minorHAnsi" w:hAnsiTheme="minorHAnsi" w:cs="Calibri"/>
          <w:iCs/>
          <w:sz w:val="26"/>
          <w:szCs w:val="26"/>
        </w:rPr>
        <w:t xml:space="preserve">misma que la </w:t>
      </w:r>
      <w:proofErr w:type="spellStart"/>
      <w:r w:rsidRPr="00D81983">
        <w:rPr>
          <w:rFonts w:asciiTheme="minorHAnsi" w:hAnsiTheme="minorHAnsi" w:cs="Calibri"/>
          <w:iCs/>
          <w:sz w:val="26"/>
          <w:szCs w:val="26"/>
        </w:rPr>
        <w:t>promovente</w:t>
      </w:r>
      <w:proofErr w:type="spellEnd"/>
      <w:r w:rsidRPr="00D81983">
        <w:rPr>
          <w:rFonts w:asciiTheme="minorHAnsi" w:hAnsiTheme="minorHAnsi" w:cs="Calibri"/>
          <w:iCs/>
          <w:sz w:val="26"/>
          <w:szCs w:val="26"/>
        </w:rPr>
        <w:t xml:space="preserve"> pagó por concepto de multa impuesta, según se desprende del recibo oficial de pago con número </w:t>
      </w:r>
      <w:r w:rsidRPr="00D81983">
        <w:rPr>
          <w:rFonts w:ascii="Calibri" w:hAnsi="Calibri" w:cs="Calibri"/>
          <w:b/>
          <w:bCs/>
          <w:iCs/>
          <w:sz w:val="26"/>
          <w:szCs w:val="26"/>
        </w:rPr>
        <w:t>AA 9331456</w:t>
      </w:r>
      <w:r w:rsidRPr="00D81983">
        <w:rPr>
          <w:rFonts w:ascii="Calibri" w:hAnsi="Calibri" w:cs="Calibri"/>
          <w:bCs/>
          <w:iCs/>
          <w:sz w:val="26"/>
          <w:szCs w:val="26"/>
        </w:rPr>
        <w:t xml:space="preserve"> (AA nueve-tres-tres-uno-cuatro-cinco-seis), de fecha 18 dieciocho de febrero del año pasado</w:t>
      </w:r>
      <w:r w:rsidRPr="00D81983">
        <w:rPr>
          <w:rFonts w:asciiTheme="minorHAnsi" w:hAnsiTheme="minorHAnsi" w:cs="Calibri"/>
          <w:iCs/>
          <w:sz w:val="26"/>
          <w:szCs w:val="26"/>
        </w:rPr>
        <w:t xml:space="preserve">. . . . . . . . . . . . . . . . . . </w:t>
      </w:r>
    </w:p>
    <w:p w:rsidR="005134E6" w:rsidRPr="00D81983" w:rsidRDefault="005134E6" w:rsidP="005134E6">
      <w:pPr>
        <w:pStyle w:val="Textoindependiente"/>
        <w:ind w:firstLine="680"/>
        <w:rPr>
          <w:rFonts w:asciiTheme="minorHAnsi" w:hAnsiTheme="minorHAnsi"/>
          <w:sz w:val="26"/>
          <w:szCs w:val="26"/>
        </w:rPr>
      </w:pPr>
    </w:p>
    <w:p w:rsidR="005134E6" w:rsidRPr="00D81983" w:rsidRDefault="005134E6" w:rsidP="005134E6">
      <w:pPr>
        <w:pStyle w:val="Textoindependiente"/>
        <w:ind w:firstLine="680"/>
        <w:rPr>
          <w:rFonts w:asciiTheme="minorHAnsi" w:hAnsiTheme="minorHAnsi"/>
          <w:sz w:val="26"/>
          <w:szCs w:val="26"/>
        </w:rPr>
      </w:pPr>
      <w:r w:rsidRPr="00D81983">
        <w:rPr>
          <w:rFonts w:asciiTheme="minorHAnsi" w:hAnsiTheme="minorHAnsi"/>
          <w:sz w:val="26"/>
          <w:szCs w:val="26"/>
        </w:rPr>
        <w:t xml:space="preserve">Pretensión que resulta </w:t>
      </w:r>
      <w:r w:rsidRPr="00D81983">
        <w:rPr>
          <w:rFonts w:asciiTheme="minorHAnsi" w:hAnsiTheme="minorHAnsi"/>
          <w:b/>
          <w:sz w:val="26"/>
          <w:szCs w:val="26"/>
        </w:rPr>
        <w:t>procedente</w:t>
      </w:r>
      <w:r w:rsidRPr="00D8198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D81983">
        <w:rPr>
          <w:rFonts w:asciiTheme="minorHAnsi" w:hAnsiTheme="minorHAnsi"/>
          <w:b/>
          <w:sz w:val="26"/>
          <w:szCs w:val="26"/>
        </w:rPr>
        <w:lastRenderedPageBreak/>
        <w:t>se reconoce</w:t>
      </w:r>
      <w:r w:rsidRPr="00D81983">
        <w:rPr>
          <w:rFonts w:asciiTheme="minorHAnsi" w:hAnsiTheme="minorHAnsi"/>
          <w:sz w:val="26"/>
          <w:szCs w:val="26"/>
        </w:rPr>
        <w:t xml:space="preserve"> el derecho que tiene la justiciable a la devolución de la cantidad antes mencionada; por lo que la </w:t>
      </w:r>
      <w:r w:rsidRPr="00D81983">
        <w:rPr>
          <w:rFonts w:asciiTheme="minorHAnsi" w:hAnsiTheme="minorHAnsi" w:cs="Calibri"/>
          <w:sz w:val="26"/>
          <w:szCs w:val="26"/>
        </w:rPr>
        <w:t xml:space="preserve">Agente </w:t>
      </w:r>
      <w:r w:rsidRPr="00D81983">
        <w:rPr>
          <w:rFonts w:asciiTheme="minorHAnsi" w:hAnsiTheme="minorHAnsi"/>
          <w:sz w:val="26"/>
          <w:szCs w:val="26"/>
        </w:rPr>
        <w:t xml:space="preserve">demandada deberá realizar las gestiones necesarias ante la Tesorería Municipal para la efectiva devolución de tal cantidad y que ampara el recibo oficial de pago señalado; ello conforme al Criterio que sostiene el Pleno del antes denominado: </w:t>
      </w:r>
      <w:r w:rsidRPr="00D81983">
        <w:rPr>
          <w:rFonts w:asciiTheme="minorHAnsi" w:hAnsiTheme="minorHAnsi"/>
          <w:i/>
          <w:sz w:val="26"/>
          <w:szCs w:val="26"/>
        </w:rPr>
        <w:t>“Tribunal de lo Contencioso Administrativo</w:t>
      </w:r>
      <w:r w:rsidRPr="00D81983">
        <w:rPr>
          <w:rFonts w:asciiTheme="minorHAnsi" w:hAnsiTheme="minorHAnsi"/>
          <w:sz w:val="26"/>
          <w:szCs w:val="26"/>
        </w:rPr>
        <w:t xml:space="preserve"> </w:t>
      </w:r>
      <w:r w:rsidRPr="00D81983">
        <w:rPr>
          <w:rFonts w:asciiTheme="minorHAnsi" w:hAnsiTheme="minorHAnsi"/>
          <w:i/>
          <w:sz w:val="26"/>
          <w:szCs w:val="26"/>
        </w:rPr>
        <w:t>del Estado”</w:t>
      </w:r>
      <w:r w:rsidRPr="00D81983">
        <w:rPr>
          <w:rFonts w:asciiTheme="minorHAnsi" w:hAnsiTheme="minorHAnsi"/>
          <w:sz w:val="26"/>
          <w:szCs w:val="26"/>
        </w:rPr>
        <w:t xml:space="preserve">, visible en la página 280 doscientos ochenta, de la publicación que contiene los </w:t>
      </w:r>
      <w:r w:rsidRPr="00D81983">
        <w:rPr>
          <w:rFonts w:asciiTheme="minorHAnsi" w:hAnsiTheme="minorHAnsi"/>
          <w:i/>
          <w:sz w:val="26"/>
          <w:szCs w:val="26"/>
        </w:rPr>
        <w:t>“Criterios 2000-2008”</w:t>
      </w:r>
      <w:r w:rsidRPr="00D81983">
        <w:rPr>
          <w:rFonts w:asciiTheme="minorHAnsi" w:hAnsiTheme="minorHAnsi"/>
          <w:sz w:val="26"/>
          <w:szCs w:val="26"/>
        </w:rPr>
        <w:t xml:space="preserve"> de dicho Tribunal, el cual es el siguiente: . . . . . . </w:t>
      </w:r>
      <w:r w:rsidRPr="00D81983">
        <w:rPr>
          <w:rFonts w:ascii="Calibri" w:hAnsi="Calibri" w:cs="Arial"/>
          <w:sz w:val="26"/>
          <w:szCs w:val="27"/>
        </w:rPr>
        <w:t xml:space="preserve">. . . . . . . . . . . . . . . . . . . . . . . . . . . . . . . . . . . . . . . . . . . . . . . . . . . . . . . </w:t>
      </w:r>
    </w:p>
    <w:p w:rsidR="005134E6" w:rsidRPr="00D81983" w:rsidRDefault="005134E6" w:rsidP="005134E6">
      <w:pPr>
        <w:pStyle w:val="Textoindependiente"/>
        <w:ind w:firstLine="680"/>
        <w:rPr>
          <w:rFonts w:asciiTheme="minorHAnsi" w:hAnsiTheme="minorHAnsi"/>
          <w:b/>
          <w:i/>
          <w:sz w:val="26"/>
          <w:szCs w:val="26"/>
        </w:rPr>
      </w:pPr>
    </w:p>
    <w:p w:rsidR="005134E6" w:rsidRPr="00D81983" w:rsidRDefault="005134E6" w:rsidP="005134E6">
      <w:pPr>
        <w:pStyle w:val="Textoindependiente"/>
        <w:ind w:firstLine="680"/>
        <w:rPr>
          <w:rFonts w:asciiTheme="minorHAnsi" w:hAnsiTheme="minorHAnsi" w:cs="Calibri"/>
          <w:bCs/>
          <w:sz w:val="20"/>
          <w:szCs w:val="20"/>
        </w:rPr>
      </w:pPr>
      <w:r w:rsidRPr="00D81983">
        <w:rPr>
          <w:rFonts w:asciiTheme="minorHAnsi" w:hAnsiTheme="minorHAnsi"/>
          <w:b/>
          <w:i/>
          <w:sz w:val="22"/>
          <w:szCs w:val="22"/>
        </w:rPr>
        <w:t>“</w:t>
      </w:r>
      <w:r w:rsidRPr="00D81983">
        <w:rPr>
          <w:rFonts w:asciiTheme="minorHAnsi" w:hAnsiTheme="minorHAnsi"/>
          <w:b/>
          <w:i/>
          <w:sz w:val="20"/>
          <w:szCs w:val="20"/>
        </w:rPr>
        <w:t>DEVOLUCIÓN DEL PAGO DE LO INDEBIDO. CORRESPONDE A LA AUTORIDAD DELA QUE EMANÓ EL ACTO ANULADO REALIZAR LAS GESTIONES PARA</w:t>
      </w:r>
      <w:r w:rsidRPr="00D8198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D81983">
        <w:rPr>
          <w:rFonts w:asciiTheme="minorHAnsi" w:hAnsiTheme="minorHAnsi"/>
          <w:b/>
          <w:i/>
          <w:sz w:val="20"/>
          <w:szCs w:val="20"/>
        </w:rPr>
        <w:t>”</w:t>
      </w:r>
      <w:r w:rsidRPr="00D81983">
        <w:rPr>
          <w:rFonts w:asciiTheme="minorHAnsi" w:hAnsiTheme="minorHAnsi"/>
          <w:sz w:val="20"/>
          <w:szCs w:val="20"/>
        </w:rPr>
        <w:t xml:space="preserve">. . . . . . . . . . . . . . . . . . . . . . . . . . . . . . . . . . . . </w:t>
      </w:r>
    </w:p>
    <w:p w:rsidR="009E469A" w:rsidRPr="00D81983" w:rsidRDefault="009E469A" w:rsidP="009E469A">
      <w:pPr>
        <w:pStyle w:val="Textoindependiente"/>
        <w:rPr>
          <w:rFonts w:ascii="Calibri" w:hAnsi="Calibri" w:cs="Calibri"/>
          <w:sz w:val="20"/>
          <w:szCs w:val="20"/>
          <w:lang w:val="es-ES"/>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sz w:val="26"/>
          <w:szCs w:val="26"/>
        </w:rPr>
        <w:t>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w:t>
      </w:r>
    </w:p>
    <w:p w:rsidR="009E469A" w:rsidRPr="00D81983" w:rsidRDefault="009E469A" w:rsidP="009E469A">
      <w:pPr>
        <w:pStyle w:val="Textoindependiente"/>
        <w:ind w:firstLine="708"/>
        <w:rPr>
          <w:rFonts w:ascii="Calibri" w:hAnsi="Calibri" w:cs="Calibri"/>
          <w:sz w:val="20"/>
          <w:szCs w:val="20"/>
        </w:rPr>
      </w:pPr>
    </w:p>
    <w:p w:rsidR="009E469A" w:rsidRPr="00D81983" w:rsidRDefault="009E469A" w:rsidP="009E469A">
      <w:pPr>
        <w:pStyle w:val="Textoindependiente"/>
        <w:jc w:val="center"/>
        <w:rPr>
          <w:rFonts w:ascii="Calibri" w:hAnsi="Calibri" w:cs="Calibri"/>
          <w:i/>
          <w:iCs/>
          <w:sz w:val="26"/>
          <w:szCs w:val="26"/>
        </w:rPr>
      </w:pPr>
      <w:r w:rsidRPr="00D81983">
        <w:rPr>
          <w:rFonts w:ascii="Calibri" w:hAnsi="Calibri" w:cs="Calibri"/>
          <w:b/>
          <w:i/>
          <w:iCs/>
          <w:sz w:val="26"/>
          <w:szCs w:val="26"/>
        </w:rPr>
        <w:t xml:space="preserve">R E S U E L V E </w:t>
      </w:r>
      <w:r w:rsidRPr="00D81983">
        <w:rPr>
          <w:rFonts w:ascii="Calibri" w:hAnsi="Calibri" w:cs="Calibri"/>
          <w:i/>
          <w:iCs/>
          <w:sz w:val="26"/>
          <w:szCs w:val="26"/>
        </w:rPr>
        <w:t>:</w:t>
      </w:r>
    </w:p>
    <w:p w:rsidR="009E469A" w:rsidRPr="00D81983" w:rsidRDefault="009E469A" w:rsidP="009E469A">
      <w:pPr>
        <w:pStyle w:val="Textoindependiente"/>
        <w:rPr>
          <w:rFonts w:ascii="Calibri" w:hAnsi="Calibri" w:cs="Calibri"/>
          <w:b/>
          <w:bCs/>
          <w:i/>
          <w:iCs/>
          <w:sz w:val="20"/>
          <w:szCs w:val="20"/>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b/>
          <w:bCs/>
          <w:i/>
          <w:iCs/>
          <w:sz w:val="26"/>
          <w:szCs w:val="26"/>
        </w:rPr>
        <w:t>PRIMERO</w:t>
      </w:r>
      <w:r w:rsidRPr="00D81983">
        <w:rPr>
          <w:rFonts w:ascii="Calibri" w:hAnsi="Calibri" w:cs="Calibri"/>
          <w:sz w:val="26"/>
          <w:szCs w:val="26"/>
        </w:rPr>
        <w:t xml:space="preserve">.- Este Juzgado Segundo Administrativo Municipal determina ser </w:t>
      </w:r>
      <w:r w:rsidRPr="00D81983">
        <w:rPr>
          <w:rFonts w:ascii="Calibri" w:hAnsi="Calibri" w:cs="Calibri"/>
          <w:b/>
          <w:sz w:val="26"/>
          <w:szCs w:val="26"/>
        </w:rPr>
        <w:t>competente</w:t>
      </w:r>
      <w:r w:rsidRPr="00D81983">
        <w:rPr>
          <w:rFonts w:ascii="Calibri" w:hAnsi="Calibri" w:cs="Calibri"/>
          <w:sz w:val="26"/>
          <w:szCs w:val="26"/>
        </w:rPr>
        <w:t xml:space="preserve"> para conocer y resolver del presente proceso administrativo. . . . . . . </w:t>
      </w:r>
    </w:p>
    <w:p w:rsidR="009E469A" w:rsidRPr="00D81983" w:rsidRDefault="009E469A" w:rsidP="009E469A">
      <w:pPr>
        <w:pStyle w:val="Textoindependiente"/>
        <w:rPr>
          <w:rFonts w:ascii="Calibri" w:hAnsi="Calibri" w:cs="Calibri"/>
          <w:b/>
          <w:bCs/>
          <w:i/>
          <w:iCs/>
          <w:sz w:val="20"/>
          <w:szCs w:val="20"/>
          <w:lang w:val="es-ES"/>
        </w:rPr>
      </w:pPr>
    </w:p>
    <w:p w:rsidR="004E36E6" w:rsidRPr="00D81983" w:rsidRDefault="009E469A" w:rsidP="009E469A">
      <w:pPr>
        <w:ind w:firstLine="708"/>
        <w:jc w:val="both"/>
        <w:rPr>
          <w:rFonts w:ascii="Calibri" w:hAnsi="Calibri" w:cs="Calibri"/>
          <w:b/>
          <w:bCs/>
          <w:i/>
          <w:iCs/>
          <w:sz w:val="26"/>
          <w:szCs w:val="26"/>
        </w:rPr>
      </w:pPr>
      <w:r w:rsidRPr="00D81983">
        <w:rPr>
          <w:rFonts w:ascii="Calibri" w:hAnsi="Calibri" w:cs="Calibri"/>
          <w:b/>
          <w:bCs/>
          <w:i/>
          <w:iCs/>
          <w:sz w:val="26"/>
          <w:szCs w:val="26"/>
        </w:rPr>
        <w:t xml:space="preserve">SEGUNDO.- </w:t>
      </w:r>
      <w:r w:rsidR="004E36E6" w:rsidRPr="00D81983">
        <w:rPr>
          <w:rFonts w:ascii="Calibri" w:hAnsi="Calibri" w:cs="Calibri"/>
          <w:b/>
          <w:bCs/>
          <w:iCs/>
          <w:sz w:val="26"/>
          <w:szCs w:val="26"/>
        </w:rPr>
        <w:t xml:space="preserve">Se Sobresee </w:t>
      </w:r>
      <w:r w:rsidR="004E36E6" w:rsidRPr="00D81983">
        <w:rPr>
          <w:rFonts w:ascii="Calibri" w:hAnsi="Calibri" w:cs="Calibri"/>
          <w:bCs/>
          <w:iCs/>
          <w:sz w:val="26"/>
          <w:szCs w:val="26"/>
        </w:rPr>
        <w:t xml:space="preserve">el presente proceso respecto de la autoridad demandada </w:t>
      </w:r>
      <w:r w:rsidR="004E36E6" w:rsidRPr="00D81983">
        <w:rPr>
          <w:rFonts w:ascii="Calibri" w:hAnsi="Calibri" w:cs="Calibri"/>
          <w:b/>
          <w:bCs/>
          <w:iCs/>
          <w:sz w:val="26"/>
          <w:szCs w:val="26"/>
        </w:rPr>
        <w:t>Dirección de Ingresos</w:t>
      </w:r>
      <w:r w:rsidR="004E36E6" w:rsidRPr="00D81983">
        <w:rPr>
          <w:rFonts w:ascii="Calibri" w:hAnsi="Calibri" w:cs="Calibri"/>
          <w:bCs/>
          <w:iCs/>
          <w:sz w:val="26"/>
          <w:szCs w:val="26"/>
        </w:rPr>
        <w:t xml:space="preserve">, con sustento en </w:t>
      </w:r>
      <w:r w:rsidR="004E36E6" w:rsidRPr="00D81983">
        <w:rPr>
          <w:rFonts w:ascii="Calibri" w:hAnsi="Calibri" w:cs="Calibri"/>
          <w:sz w:val="26"/>
          <w:szCs w:val="26"/>
        </w:rPr>
        <w:t xml:space="preserve">las consideraciones lógicas y jurídicas expresadas en el Considerando Cuarto, de la presente sentencia . . . . . . . </w:t>
      </w:r>
    </w:p>
    <w:p w:rsidR="004E36E6" w:rsidRPr="00D81983" w:rsidRDefault="004E36E6" w:rsidP="009E469A">
      <w:pPr>
        <w:ind w:firstLine="708"/>
        <w:jc w:val="both"/>
        <w:rPr>
          <w:rFonts w:ascii="Calibri" w:hAnsi="Calibri" w:cs="Calibri"/>
          <w:b/>
          <w:bCs/>
          <w:i/>
          <w:iCs/>
          <w:sz w:val="26"/>
          <w:szCs w:val="26"/>
        </w:rPr>
      </w:pPr>
    </w:p>
    <w:p w:rsidR="009E469A" w:rsidRPr="00D81983" w:rsidRDefault="004E36E6" w:rsidP="009E469A">
      <w:pPr>
        <w:ind w:firstLine="708"/>
        <w:jc w:val="both"/>
        <w:rPr>
          <w:rFonts w:ascii="Calibri" w:hAnsi="Calibri" w:cs="Calibri"/>
          <w:sz w:val="26"/>
          <w:szCs w:val="26"/>
        </w:rPr>
      </w:pPr>
      <w:r w:rsidRPr="00D81983">
        <w:rPr>
          <w:rFonts w:ascii="Calibri" w:hAnsi="Calibri"/>
          <w:b/>
          <w:bCs/>
          <w:i/>
          <w:iCs/>
          <w:sz w:val="26"/>
        </w:rPr>
        <w:t>TERCERO</w:t>
      </w:r>
      <w:r w:rsidRPr="00D81983">
        <w:rPr>
          <w:rFonts w:ascii="Calibri" w:hAnsi="Calibri"/>
          <w:sz w:val="26"/>
        </w:rPr>
        <w:t xml:space="preserve">.- </w:t>
      </w:r>
      <w:r w:rsidR="009E469A" w:rsidRPr="00D81983">
        <w:rPr>
          <w:rFonts w:ascii="Calibri" w:hAnsi="Calibri" w:cs="Calibri"/>
          <w:sz w:val="26"/>
          <w:szCs w:val="26"/>
        </w:rPr>
        <w:t xml:space="preserve">Resulta </w:t>
      </w:r>
      <w:r w:rsidR="009E469A" w:rsidRPr="00D81983">
        <w:rPr>
          <w:rFonts w:ascii="Calibri" w:hAnsi="Calibri" w:cs="Calibri"/>
          <w:b/>
          <w:sz w:val="26"/>
          <w:szCs w:val="26"/>
        </w:rPr>
        <w:t>procedente</w:t>
      </w:r>
      <w:r w:rsidR="009E469A" w:rsidRPr="00D81983">
        <w:rPr>
          <w:rFonts w:ascii="Calibri" w:hAnsi="Calibri" w:cs="Calibri"/>
          <w:sz w:val="26"/>
          <w:szCs w:val="26"/>
        </w:rPr>
        <w:t xml:space="preserve"> el proceso administrativo promovido </w:t>
      </w:r>
      <w:proofErr w:type="gramStart"/>
      <w:r w:rsidR="009E469A" w:rsidRPr="00D81983">
        <w:rPr>
          <w:rFonts w:ascii="Calibri" w:hAnsi="Calibri" w:cs="Calibri"/>
          <w:sz w:val="26"/>
          <w:szCs w:val="26"/>
        </w:rPr>
        <w:t xml:space="preserve">por  </w:t>
      </w:r>
      <w:r w:rsidR="004D58D4" w:rsidRPr="00D81983">
        <w:rPr>
          <w:rFonts w:ascii="Calibri" w:hAnsi="Calibri" w:cs="Calibri"/>
          <w:sz w:val="26"/>
          <w:szCs w:val="26"/>
        </w:rPr>
        <w:t>la</w:t>
      </w:r>
      <w:proofErr w:type="gramEnd"/>
      <w:r w:rsidR="004D58D4" w:rsidRPr="00D81983">
        <w:rPr>
          <w:rFonts w:ascii="Calibri" w:hAnsi="Calibri" w:cs="Calibri"/>
          <w:sz w:val="26"/>
          <w:szCs w:val="26"/>
        </w:rPr>
        <w:t xml:space="preserve"> ciudadana </w:t>
      </w:r>
      <w:r w:rsidR="00D81983" w:rsidRPr="00D81983">
        <w:rPr>
          <w:rFonts w:ascii="Calibri" w:hAnsi="Calibri" w:cs="Calibri"/>
          <w:b/>
          <w:sz w:val="26"/>
          <w:szCs w:val="26"/>
        </w:rPr>
        <w:t>(…)</w:t>
      </w:r>
      <w:r w:rsidR="009E469A" w:rsidRPr="00D81983">
        <w:rPr>
          <w:rFonts w:ascii="Calibri" w:hAnsi="Calibri" w:cs="Calibri"/>
          <w:sz w:val="26"/>
          <w:szCs w:val="26"/>
        </w:rPr>
        <w:t>, en contra del acta de infracción i</w:t>
      </w:r>
      <w:r w:rsidR="004D58D4" w:rsidRPr="00D81983">
        <w:rPr>
          <w:rFonts w:ascii="Calibri" w:hAnsi="Calibri" w:cs="Calibri"/>
          <w:sz w:val="26"/>
          <w:szCs w:val="26"/>
        </w:rPr>
        <w:t xml:space="preserve">mpugnada. </w:t>
      </w:r>
    </w:p>
    <w:p w:rsidR="009E469A" w:rsidRPr="00D81983" w:rsidRDefault="009E469A" w:rsidP="009E469A">
      <w:pPr>
        <w:jc w:val="both"/>
        <w:rPr>
          <w:rFonts w:ascii="Calibri" w:hAnsi="Calibri"/>
          <w:b/>
          <w:bCs/>
          <w:i/>
          <w:iCs/>
          <w:sz w:val="20"/>
          <w:szCs w:val="20"/>
        </w:rPr>
      </w:pPr>
    </w:p>
    <w:p w:rsidR="009E469A" w:rsidRPr="00D81983" w:rsidRDefault="004E36E6" w:rsidP="009E469A">
      <w:pPr>
        <w:ind w:firstLine="708"/>
        <w:jc w:val="both"/>
        <w:rPr>
          <w:rFonts w:ascii="Calibri" w:hAnsi="Calibri" w:cs="Calibri"/>
          <w:sz w:val="26"/>
          <w:szCs w:val="26"/>
        </w:rPr>
      </w:pPr>
      <w:r w:rsidRPr="00D81983">
        <w:rPr>
          <w:rFonts w:ascii="Calibri" w:hAnsi="Calibri" w:cs="Calibri"/>
          <w:b/>
          <w:bCs/>
          <w:i/>
          <w:iCs/>
          <w:sz w:val="26"/>
          <w:szCs w:val="26"/>
        </w:rPr>
        <w:t xml:space="preserve">CUARTO.- </w:t>
      </w:r>
      <w:r w:rsidR="009E469A" w:rsidRPr="00D81983">
        <w:rPr>
          <w:rFonts w:ascii="Calibri" w:hAnsi="Calibri" w:cs="Calibri"/>
          <w:sz w:val="26"/>
          <w:szCs w:val="26"/>
        </w:rPr>
        <w:t xml:space="preserve">Se </w:t>
      </w:r>
      <w:r w:rsidR="009E469A" w:rsidRPr="00D81983">
        <w:rPr>
          <w:rFonts w:ascii="Calibri" w:hAnsi="Calibri" w:cs="Calibri"/>
          <w:b/>
          <w:sz w:val="26"/>
          <w:szCs w:val="26"/>
        </w:rPr>
        <w:t>decreta</w:t>
      </w:r>
      <w:r w:rsidR="009E469A" w:rsidRPr="00D81983">
        <w:rPr>
          <w:rFonts w:ascii="Calibri" w:hAnsi="Calibri" w:cs="Calibri"/>
          <w:sz w:val="26"/>
          <w:szCs w:val="26"/>
        </w:rPr>
        <w:t xml:space="preserve"> la </w:t>
      </w:r>
      <w:r w:rsidR="009E469A" w:rsidRPr="00D81983">
        <w:rPr>
          <w:rFonts w:ascii="Calibri" w:hAnsi="Calibri" w:cs="Calibri"/>
          <w:b/>
          <w:sz w:val="26"/>
          <w:szCs w:val="26"/>
        </w:rPr>
        <w:t xml:space="preserve">NULIDAD TOTAL </w:t>
      </w:r>
      <w:r w:rsidR="009E469A" w:rsidRPr="00D81983">
        <w:rPr>
          <w:rFonts w:ascii="Calibri" w:hAnsi="Calibri" w:cs="Calibri"/>
          <w:sz w:val="26"/>
          <w:szCs w:val="26"/>
        </w:rPr>
        <w:t xml:space="preserve">del </w:t>
      </w:r>
      <w:r w:rsidR="009E469A" w:rsidRPr="00D81983">
        <w:rPr>
          <w:rFonts w:ascii="Calibri" w:hAnsi="Calibri" w:cs="Calibri"/>
          <w:b/>
          <w:sz w:val="26"/>
          <w:szCs w:val="26"/>
        </w:rPr>
        <w:t xml:space="preserve">Acta de Infracción </w:t>
      </w:r>
      <w:r w:rsidR="009E469A" w:rsidRPr="00D81983">
        <w:rPr>
          <w:rFonts w:ascii="Calibri" w:hAnsi="Calibri" w:cs="Calibri"/>
          <w:sz w:val="26"/>
          <w:szCs w:val="26"/>
        </w:rPr>
        <w:t>con número</w:t>
      </w:r>
      <w:r w:rsidR="009E469A" w:rsidRPr="00D81983">
        <w:rPr>
          <w:rFonts w:ascii="Calibri" w:hAnsi="Calibri" w:cs="Calibri"/>
          <w:b/>
          <w:sz w:val="26"/>
          <w:szCs w:val="26"/>
        </w:rPr>
        <w:t xml:space="preserve"> </w:t>
      </w:r>
      <w:r w:rsidR="004D58D4" w:rsidRPr="00D81983">
        <w:rPr>
          <w:rFonts w:ascii="Calibri" w:hAnsi="Calibri" w:cs="Calibri"/>
          <w:b/>
          <w:sz w:val="26"/>
          <w:szCs w:val="26"/>
        </w:rPr>
        <w:t>T-6139959</w:t>
      </w:r>
      <w:r w:rsidR="004D58D4" w:rsidRPr="00D81983">
        <w:rPr>
          <w:rFonts w:ascii="Calibri" w:hAnsi="Calibri" w:cs="Calibri"/>
          <w:sz w:val="26"/>
          <w:szCs w:val="26"/>
        </w:rPr>
        <w:t xml:space="preserve"> (T guion seis-uno-tres-nueve-nueve-cinco-nueve), de fecha </w:t>
      </w:r>
      <w:r w:rsidR="004D58D4" w:rsidRPr="00D81983">
        <w:rPr>
          <w:rFonts w:ascii="Calibri" w:hAnsi="Calibri" w:cs="Calibri"/>
          <w:b/>
          <w:sz w:val="26"/>
          <w:szCs w:val="26"/>
        </w:rPr>
        <w:t>17</w:t>
      </w:r>
      <w:r w:rsidR="004D58D4" w:rsidRPr="00D81983">
        <w:rPr>
          <w:rFonts w:ascii="Calibri" w:hAnsi="Calibri" w:cs="Calibri"/>
          <w:sz w:val="26"/>
          <w:szCs w:val="26"/>
        </w:rPr>
        <w:t xml:space="preserve"> diecisiete de </w:t>
      </w:r>
      <w:r w:rsidR="004D58D4" w:rsidRPr="00D81983">
        <w:rPr>
          <w:rFonts w:ascii="Calibri" w:hAnsi="Calibri" w:cs="Calibri"/>
          <w:b/>
          <w:sz w:val="26"/>
          <w:szCs w:val="26"/>
        </w:rPr>
        <w:t>febrero</w:t>
      </w:r>
      <w:r w:rsidR="004D58D4" w:rsidRPr="00D81983">
        <w:rPr>
          <w:rFonts w:ascii="Calibri" w:hAnsi="Calibri" w:cs="Calibri"/>
          <w:sz w:val="26"/>
          <w:szCs w:val="26"/>
        </w:rPr>
        <w:t xml:space="preserve"> del año </w:t>
      </w:r>
      <w:r w:rsidR="004D58D4" w:rsidRPr="00D81983">
        <w:rPr>
          <w:rFonts w:ascii="Calibri" w:hAnsi="Calibri" w:cs="Calibri"/>
          <w:b/>
          <w:sz w:val="26"/>
          <w:szCs w:val="26"/>
        </w:rPr>
        <w:t>2020</w:t>
      </w:r>
      <w:r w:rsidR="004D58D4" w:rsidRPr="00D81983">
        <w:rPr>
          <w:rFonts w:ascii="Calibri" w:hAnsi="Calibri" w:cs="Calibri"/>
          <w:sz w:val="26"/>
          <w:szCs w:val="26"/>
        </w:rPr>
        <w:t xml:space="preserve"> dos mil veinte</w:t>
      </w:r>
      <w:r w:rsidR="009E469A" w:rsidRPr="00D81983">
        <w:rPr>
          <w:rFonts w:ascii="Calibri" w:hAnsi="Calibri" w:cs="Calibri"/>
          <w:sz w:val="26"/>
          <w:szCs w:val="26"/>
        </w:rPr>
        <w:t xml:space="preserve">; ello en base a las consideraciones lógicas y jurídicas expresadas en el Considerando Sexto, de la presente sentencia. </w:t>
      </w:r>
      <w:r w:rsidR="004D58D4" w:rsidRPr="00D81983">
        <w:rPr>
          <w:rFonts w:ascii="Calibri" w:hAnsi="Calibri" w:cs="Calibri"/>
          <w:sz w:val="26"/>
          <w:szCs w:val="26"/>
        </w:rPr>
        <w:t xml:space="preserve">. . . . . . . . . . . . . . . . . . . . . . . . . . . . . . . . . . . . . . . . . . . . . . . . . . . . </w:t>
      </w:r>
    </w:p>
    <w:p w:rsidR="009E469A" w:rsidRPr="00D81983" w:rsidRDefault="009E469A" w:rsidP="009E469A">
      <w:pPr>
        <w:jc w:val="both"/>
        <w:rPr>
          <w:rFonts w:ascii="Calibri" w:hAnsi="Calibri" w:cs="Calibri"/>
          <w:b/>
          <w:bCs/>
          <w:i/>
          <w:iCs/>
          <w:sz w:val="20"/>
          <w:szCs w:val="20"/>
        </w:rPr>
      </w:pPr>
    </w:p>
    <w:p w:rsidR="009E469A" w:rsidRPr="00D81983" w:rsidRDefault="004E36E6" w:rsidP="009E469A">
      <w:pPr>
        <w:ind w:firstLine="708"/>
        <w:jc w:val="both"/>
        <w:rPr>
          <w:rFonts w:ascii="Calibri" w:hAnsi="Calibri" w:cs="Calibri"/>
          <w:b/>
          <w:iCs/>
          <w:sz w:val="26"/>
          <w:szCs w:val="26"/>
        </w:rPr>
      </w:pPr>
      <w:r w:rsidRPr="00D81983">
        <w:rPr>
          <w:rFonts w:ascii="Calibri" w:hAnsi="Calibri" w:cs="Calibri"/>
          <w:b/>
          <w:i/>
          <w:sz w:val="26"/>
          <w:szCs w:val="26"/>
        </w:rPr>
        <w:t>QUINTO.-</w:t>
      </w:r>
      <w:r w:rsidRPr="00D81983">
        <w:rPr>
          <w:rFonts w:ascii="Calibri" w:hAnsi="Calibri" w:cs="Calibri"/>
          <w:sz w:val="26"/>
          <w:szCs w:val="26"/>
        </w:rPr>
        <w:t xml:space="preserve"> </w:t>
      </w:r>
      <w:r w:rsidR="009E469A" w:rsidRPr="00D81983">
        <w:rPr>
          <w:rFonts w:ascii="Calibri" w:hAnsi="Calibri" w:cs="Calibri"/>
          <w:sz w:val="26"/>
          <w:szCs w:val="26"/>
        </w:rPr>
        <w:t xml:space="preserve">Se </w:t>
      </w:r>
      <w:r w:rsidR="009E469A" w:rsidRPr="00D81983">
        <w:rPr>
          <w:rFonts w:ascii="Calibri" w:hAnsi="Calibri" w:cs="Calibri"/>
          <w:b/>
          <w:sz w:val="26"/>
          <w:szCs w:val="26"/>
        </w:rPr>
        <w:t>ordena</w:t>
      </w:r>
      <w:r w:rsidR="009E469A" w:rsidRPr="00D81983">
        <w:rPr>
          <w:rFonts w:ascii="Calibri" w:hAnsi="Calibri" w:cs="Calibri"/>
          <w:sz w:val="26"/>
          <w:szCs w:val="26"/>
        </w:rPr>
        <w:t xml:space="preserve"> a la autoridad demandada, Agente </w:t>
      </w:r>
      <w:r w:rsidR="00D81983" w:rsidRPr="00D81983">
        <w:rPr>
          <w:rFonts w:ascii="Calibri" w:hAnsi="Calibri" w:cs="Calibri"/>
          <w:b/>
          <w:sz w:val="26"/>
          <w:szCs w:val="26"/>
        </w:rPr>
        <w:t>(…)</w:t>
      </w:r>
      <w:r w:rsidR="009E469A" w:rsidRPr="00D81983">
        <w:rPr>
          <w:rFonts w:ascii="Calibri" w:hAnsi="Calibri" w:cs="Calibri"/>
          <w:sz w:val="26"/>
          <w:szCs w:val="26"/>
        </w:rPr>
        <w:t xml:space="preserve">, a que </w:t>
      </w:r>
      <w:r w:rsidR="009E469A" w:rsidRPr="00D81983">
        <w:rPr>
          <w:rFonts w:ascii="Calibri" w:hAnsi="Calibri" w:cs="Calibri"/>
          <w:b/>
          <w:sz w:val="26"/>
          <w:szCs w:val="26"/>
        </w:rPr>
        <w:t>devuelva</w:t>
      </w:r>
      <w:r w:rsidR="009E469A" w:rsidRPr="00D81983">
        <w:rPr>
          <w:rFonts w:ascii="Calibri" w:hAnsi="Calibri" w:cs="Calibri"/>
          <w:sz w:val="26"/>
          <w:szCs w:val="26"/>
        </w:rPr>
        <w:t xml:space="preserve"> a</w:t>
      </w:r>
      <w:r w:rsidR="004D58D4" w:rsidRPr="00D81983">
        <w:rPr>
          <w:rFonts w:ascii="Calibri" w:hAnsi="Calibri" w:cs="Calibri"/>
          <w:sz w:val="26"/>
          <w:szCs w:val="26"/>
        </w:rPr>
        <w:t xml:space="preserve"> </w:t>
      </w:r>
      <w:r w:rsidR="009E469A" w:rsidRPr="00D81983">
        <w:rPr>
          <w:rFonts w:ascii="Calibri" w:hAnsi="Calibri" w:cs="Calibri"/>
          <w:sz w:val="26"/>
          <w:szCs w:val="26"/>
        </w:rPr>
        <w:t>l</w:t>
      </w:r>
      <w:r w:rsidR="004D58D4" w:rsidRPr="00D81983">
        <w:rPr>
          <w:rFonts w:ascii="Calibri" w:hAnsi="Calibri" w:cs="Calibri"/>
          <w:sz w:val="26"/>
          <w:szCs w:val="26"/>
        </w:rPr>
        <w:t>a</w:t>
      </w:r>
      <w:r w:rsidR="009E469A" w:rsidRPr="00D81983">
        <w:rPr>
          <w:rFonts w:ascii="Calibri" w:hAnsi="Calibri" w:cs="Calibri"/>
          <w:sz w:val="26"/>
          <w:szCs w:val="26"/>
        </w:rPr>
        <w:t xml:space="preserve"> ciudadan</w:t>
      </w:r>
      <w:r w:rsidR="004D58D4" w:rsidRPr="00D81983">
        <w:rPr>
          <w:rFonts w:ascii="Calibri" w:hAnsi="Calibri" w:cs="Calibri"/>
          <w:sz w:val="26"/>
          <w:szCs w:val="26"/>
        </w:rPr>
        <w:t>a</w:t>
      </w:r>
      <w:r w:rsidR="009E469A" w:rsidRPr="00D81983">
        <w:rPr>
          <w:rFonts w:ascii="Calibri" w:hAnsi="Calibri" w:cs="Calibri"/>
          <w:sz w:val="26"/>
          <w:szCs w:val="26"/>
        </w:rPr>
        <w:t xml:space="preserve"> </w:t>
      </w:r>
      <w:r w:rsidR="00D81983" w:rsidRPr="00D81983">
        <w:rPr>
          <w:rFonts w:ascii="Calibri" w:hAnsi="Calibri" w:cs="Calibri"/>
          <w:b/>
          <w:sz w:val="26"/>
          <w:szCs w:val="26"/>
        </w:rPr>
        <w:t>(…)</w:t>
      </w:r>
      <w:r w:rsidR="004D58D4" w:rsidRPr="00D81983">
        <w:rPr>
          <w:rFonts w:ascii="Calibri" w:hAnsi="Calibri" w:cs="Calibri"/>
          <w:b/>
          <w:sz w:val="26"/>
          <w:szCs w:val="26"/>
        </w:rPr>
        <w:t xml:space="preserve">, </w:t>
      </w:r>
      <w:r w:rsidR="009E469A" w:rsidRPr="00D81983">
        <w:rPr>
          <w:rFonts w:ascii="Calibri" w:hAnsi="Calibri"/>
          <w:sz w:val="26"/>
          <w:szCs w:val="26"/>
        </w:rPr>
        <w:t>la</w:t>
      </w:r>
      <w:r w:rsidR="009E469A" w:rsidRPr="00D81983">
        <w:rPr>
          <w:rFonts w:asciiTheme="minorHAnsi" w:hAnsiTheme="minorHAnsi"/>
          <w:sz w:val="26"/>
          <w:szCs w:val="26"/>
        </w:rPr>
        <w:t xml:space="preserve"> </w:t>
      </w:r>
      <w:r w:rsidR="004D58D4" w:rsidRPr="00D81983">
        <w:rPr>
          <w:rFonts w:ascii="Calibri" w:hAnsi="Calibri" w:cs="Calibri"/>
          <w:sz w:val="26"/>
          <w:szCs w:val="26"/>
        </w:rPr>
        <w:t>cantidad pagada por concepto de multa</w:t>
      </w:r>
      <w:r w:rsidR="009E469A" w:rsidRPr="00D81983">
        <w:rPr>
          <w:rFonts w:ascii="Calibri" w:hAnsi="Calibri"/>
          <w:sz w:val="26"/>
          <w:szCs w:val="26"/>
        </w:rPr>
        <w:t>. E</w:t>
      </w:r>
      <w:r w:rsidR="009E469A" w:rsidRPr="00D81983">
        <w:rPr>
          <w:rFonts w:ascii="Calibri" w:hAnsi="Calibri" w:cs="Calibri"/>
          <w:bCs/>
          <w:sz w:val="26"/>
          <w:szCs w:val="26"/>
        </w:rPr>
        <w:t>llo en razón a lo expresado en el Considerando Octavo de este mismo fallo</w:t>
      </w:r>
      <w:r w:rsidR="009E469A" w:rsidRPr="00D81983">
        <w:rPr>
          <w:rFonts w:ascii="Calibri" w:hAnsi="Calibri"/>
          <w:sz w:val="26"/>
          <w:szCs w:val="26"/>
        </w:rPr>
        <w:t>. . . . . . . . . . . . . . . . . . . . . . . . . . . . . .</w:t>
      </w:r>
      <w:r w:rsidR="004D58D4" w:rsidRPr="00D81983">
        <w:rPr>
          <w:rFonts w:ascii="Calibri" w:hAnsi="Calibri"/>
          <w:sz w:val="26"/>
          <w:szCs w:val="26"/>
        </w:rPr>
        <w:t xml:space="preserve"> . . . . . . . . . . . . . . . . </w:t>
      </w:r>
      <w:r w:rsidR="009E469A" w:rsidRPr="00D81983">
        <w:rPr>
          <w:rFonts w:ascii="Calibri" w:hAnsi="Calibri"/>
          <w:sz w:val="26"/>
          <w:szCs w:val="26"/>
        </w:rPr>
        <w:t xml:space="preserve"> </w:t>
      </w:r>
    </w:p>
    <w:p w:rsidR="009E469A" w:rsidRPr="00D81983" w:rsidRDefault="009E469A" w:rsidP="009E469A">
      <w:pPr>
        <w:ind w:firstLine="708"/>
        <w:jc w:val="both"/>
        <w:rPr>
          <w:rFonts w:ascii="Calibri" w:hAnsi="Calibri" w:cs="Calibri"/>
          <w:sz w:val="20"/>
          <w:szCs w:val="20"/>
        </w:rPr>
      </w:pPr>
    </w:p>
    <w:p w:rsidR="004E36E6" w:rsidRPr="00D81983" w:rsidRDefault="004E36E6" w:rsidP="004E36E6">
      <w:pPr>
        <w:jc w:val="right"/>
        <w:rPr>
          <w:rFonts w:ascii="Calibri" w:hAnsi="Calibri" w:cs="Calibri"/>
          <w:sz w:val="26"/>
          <w:szCs w:val="26"/>
        </w:rPr>
      </w:pPr>
      <w:r w:rsidRPr="00D81983">
        <w:rPr>
          <w:rFonts w:ascii="Calibri" w:hAnsi="Calibri" w:cs="Calibri"/>
          <w:b/>
          <w:bCs/>
          <w:iCs/>
          <w:sz w:val="26"/>
          <w:szCs w:val="26"/>
        </w:rPr>
        <w:lastRenderedPageBreak/>
        <w:t xml:space="preserve">Expediente número </w:t>
      </w:r>
      <w:r w:rsidRPr="00D81983">
        <w:rPr>
          <w:rFonts w:ascii="Calibri" w:hAnsi="Calibri" w:cs="Calibri"/>
          <w:b/>
          <w:sz w:val="26"/>
          <w:szCs w:val="26"/>
        </w:rPr>
        <w:t>0443/2020</w:t>
      </w:r>
      <w:r w:rsidRPr="00D81983">
        <w:rPr>
          <w:rFonts w:ascii="Calibri" w:hAnsi="Calibri" w:cs="Calibri"/>
          <w:b/>
          <w:iCs/>
          <w:sz w:val="26"/>
          <w:szCs w:val="26"/>
        </w:rPr>
        <w:t>-2do</w:t>
      </w:r>
    </w:p>
    <w:p w:rsidR="004E36E6" w:rsidRPr="00D81983" w:rsidRDefault="004E36E6" w:rsidP="004E36E6">
      <w:pPr>
        <w:jc w:val="both"/>
        <w:rPr>
          <w:rFonts w:ascii="Calibri" w:hAnsi="Calibri" w:cs="Calibri"/>
          <w:b/>
          <w:sz w:val="26"/>
          <w:szCs w:val="26"/>
        </w:rPr>
      </w:pPr>
    </w:p>
    <w:p w:rsidR="009E469A" w:rsidRPr="00D81983" w:rsidRDefault="009E469A" w:rsidP="004E36E6">
      <w:pPr>
        <w:ind w:firstLine="708"/>
        <w:jc w:val="both"/>
        <w:rPr>
          <w:rFonts w:ascii="Calibri" w:hAnsi="Calibri" w:cs="Calibri"/>
          <w:sz w:val="26"/>
          <w:szCs w:val="26"/>
        </w:rPr>
      </w:pPr>
      <w:r w:rsidRPr="00D81983">
        <w:rPr>
          <w:rFonts w:ascii="Calibri" w:hAnsi="Calibri" w:cs="Calibri"/>
          <w:b/>
          <w:sz w:val="26"/>
          <w:szCs w:val="26"/>
        </w:rPr>
        <w:t>Devolución</w:t>
      </w:r>
      <w:r w:rsidRPr="00D8198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81983">
        <w:rPr>
          <w:rFonts w:ascii="Calibri" w:hAnsi="Calibri" w:cs="Calibri"/>
          <w:b/>
          <w:sz w:val="26"/>
          <w:szCs w:val="26"/>
        </w:rPr>
        <w:t>15 quince días hábiles</w:t>
      </w:r>
      <w:r w:rsidRPr="00D81983">
        <w:rPr>
          <w:rFonts w:ascii="Calibri" w:hAnsi="Calibri" w:cs="Calibri"/>
          <w:sz w:val="26"/>
          <w:szCs w:val="26"/>
        </w:rPr>
        <w:t xml:space="preserve"> siguientes a la fecha en que </w:t>
      </w:r>
      <w:r w:rsidRPr="00D81983">
        <w:rPr>
          <w:rFonts w:ascii="Calibri" w:hAnsi="Calibri" w:cs="Calibri"/>
          <w:b/>
          <w:sz w:val="26"/>
          <w:szCs w:val="26"/>
        </w:rPr>
        <w:t>cause ejecutoria</w:t>
      </w:r>
      <w:r w:rsidRPr="00D81983">
        <w:rPr>
          <w:rFonts w:ascii="Calibri" w:hAnsi="Calibri" w:cs="Calibri"/>
          <w:sz w:val="26"/>
          <w:szCs w:val="26"/>
        </w:rPr>
        <w:t xml:space="preserve"> la presente resolución; debiendo</w:t>
      </w:r>
      <w:r w:rsidR="004E36E6" w:rsidRPr="00D81983">
        <w:rPr>
          <w:rFonts w:ascii="Calibri" w:hAnsi="Calibri" w:cs="Calibri"/>
          <w:sz w:val="26"/>
          <w:szCs w:val="26"/>
        </w:rPr>
        <w:t xml:space="preserve"> </w:t>
      </w:r>
      <w:r w:rsidRPr="00D81983">
        <w:rPr>
          <w:rFonts w:ascii="Calibri" w:hAnsi="Calibri" w:cs="Calibri"/>
          <w:b/>
          <w:sz w:val="26"/>
          <w:szCs w:val="26"/>
        </w:rPr>
        <w:t>informar</w:t>
      </w:r>
      <w:r w:rsidRPr="00D81983">
        <w:rPr>
          <w:rFonts w:ascii="Calibri" w:hAnsi="Calibri" w:cs="Calibri"/>
          <w:sz w:val="26"/>
          <w:szCs w:val="26"/>
        </w:rPr>
        <w:t xml:space="preserve"> a este Juzgado del cumplimiento dado al presente resolutivo, acompañando las constancias relativas que así lo acrediten. . . . . . . . . . . . . . . . . . . </w:t>
      </w:r>
    </w:p>
    <w:p w:rsidR="009E469A" w:rsidRPr="00D81983" w:rsidRDefault="009E469A" w:rsidP="009E469A">
      <w:pPr>
        <w:jc w:val="both"/>
        <w:rPr>
          <w:rFonts w:ascii="Calibri" w:hAnsi="Calibri" w:cs="Calibri"/>
          <w:sz w:val="20"/>
          <w:szCs w:val="20"/>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sz w:val="26"/>
          <w:szCs w:val="26"/>
        </w:rPr>
        <w:t xml:space="preserve">Notifíquese a la autoridad demandada por oficio; y a la parte actora personalmente. . . . . . . . . . . . . . . . . . . . . . . . . . . . . . . . . . . . . . . . . . . . . . . . . . . . . . . . </w:t>
      </w:r>
    </w:p>
    <w:p w:rsidR="009E469A" w:rsidRPr="00D81983" w:rsidRDefault="009E469A" w:rsidP="009E469A">
      <w:pPr>
        <w:jc w:val="both"/>
        <w:rPr>
          <w:rFonts w:ascii="Calibri" w:hAnsi="Calibri" w:cs="Calibri"/>
          <w:sz w:val="20"/>
          <w:szCs w:val="20"/>
          <w:lang w:val="es-MX"/>
        </w:rPr>
      </w:pPr>
    </w:p>
    <w:p w:rsidR="009E469A" w:rsidRPr="00D81983" w:rsidRDefault="009E469A" w:rsidP="009E469A">
      <w:pPr>
        <w:pStyle w:val="Textoindependiente"/>
        <w:ind w:firstLine="708"/>
        <w:rPr>
          <w:rFonts w:ascii="Calibri" w:hAnsi="Calibri" w:cs="Calibri"/>
          <w:sz w:val="26"/>
          <w:szCs w:val="26"/>
        </w:rPr>
      </w:pPr>
      <w:r w:rsidRPr="00D81983">
        <w:rPr>
          <w:rFonts w:ascii="Calibri" w:hAnsi="Calibri" w:cs="Calibri"/>
          <w:sz w:val="26"/>
          <w:szCs w:val="26"/>
        </w:rPr>
        <w:t>En su oportunidad, archívese este expediente, como asunto totalmente concluido y dese de baja en el Sistema de Control de Expedientes de los Juzgados Administrativos Municipales</w:t>
      </w:r>
      <w:r w:rsidRPr="00D81983">
        <w:rPr>
          <w:rFonts w:ascii="Calibri" w:hAnsi="Calibri" w:cs="Arial"/>
          <w:sz w:val="26"/>
          <w:szCs w:val="26"/>
        </w:rPr>
        <w:t xml:space="preserve">. . . </w:t>
      </w:r>
      <w:r w:rsidRPr="00D81983">
        <w:rPr>
          <w:rFonts w:ascii="Calibri" w:hAnsi="Calibri"/>
          <w:sz w:val="26"/>
        </w:rPr>
        <w:t xml:space="preserve">. . . . . . . . . . . . . . . . . . . . . . . . . . . . . . . . . . . . . . . . . .  </w:t>
      </w:r>
    </w:p>
    <w:p w:rsidR="009E469A" w:rsidRPr="00D81983" w:rsidRDefault="009E469A" w:rsidP="009E469A">
      <w:pPr>
        <w:pStyle w:val="Textoindependiente"/>
        <w:ind w:firstLine="708"/>
        <w:rPr>
          <w:rFonts w:ascii="Calibri" w:hAnsi="Calibri" w:cs="Calibri"/>
          <w:b/>
          <w:bCs/>
          <w:sz w:val="26"/>
          <w:szCs w:val="26"/>
        </w:rPr>
      </w:pPr>
    </w:p>
    <w:p w:rsidR="009E469A" w:rsidRPr="00D81983" w:rsidRDefault="009E469A" w:rsidP="009E469A">
      <w:pPr>
        <w:ind w:firstLine="708"/>
        <w:jc w:val="both"/>
        <w:rPr>
          <w:rFonts w:ascii="Calibri" w:hAnsi="Calibri" w:cs="Calibri"/>
          <w:sz w:val="26"/>
          <w:szCs w:val="26"/>
          <w:lang w:val="es-MX"/>
        </w:rPr>
      </w:pPr>
      <w:r w:rsidRPr="00D81983">
        <w:rPr>
          <w:rFonts w:ascii="Calibri" w:hAnsi="Calibri" w:cs="Calibri"/>
          <w:sz w:val="26"/>
          <w:szCs w:val="26"/>
          <w:lang w:val="es-MX"/>
        </w:rPr>
        <w:t xml:space="preserve">Así lo resolvió y firma el Licenciado </w:t>
      </w:r>
      <w:r w:rsidRPr="00D81983">
        <w:rPr>
          <w:rFonts w:ascii="Calibri" w:hAnsi="Calibri" w:cs="Calibri"/>
          <w:b/>
          <w:bCs/>
          <w:sz w:val="26"/>
          <w:szCs w:val="26"/>
          <w:lang w:val="es-MX"/>
        </w:rPr>
        <w:t>Ernesto Alejandro Mora Álvarez</w:t>
      </w:r>
      <w:r w:rsidRPr="00D81983">
        <w:rPr>
          <w:rFonts w:ascii="Calibri" w:hAnsi="Calibri" w:cs="Calibri"/>
          <w:sz w:val="26"/>
          <w:szCs w:val="26"/>
          <w:lang w:val="es-MX"/>
        </w:rPr>
        <w:t xml:space="preserve">, Juez Segundo Administrativo municipal de León, Guanajuato, quien actúa asistido en forma legal con Secretaria de Estudio y Cuenta, Licenciada </w:t>
      </w:r>
      <w:r w:rsidRPr="00D81983">
        <w:rPr>
          <w:rFonts w:ascii="Calibri" w:hAnsi="Calibri" w:cs="Calibri"/>
          <w:b/>
          <w:bCs/>
          <w:sz w:val="26"/>
          <w:szCs w:val="26"/>
          <w:lang w:val="es-MX"/>
        </w:rPr>
        <w:t>María del Rocío Villanueva Sánchez</w:t>
      </w:r>
      <w:r w:rsidRPr="00D81983">
        <w:rPr>
          <w:rFonts w:ascii="Calibri" w:hAnsi="Calibri" w:cs="Calibri"/>
          <w:sz w:val="26"/>
          <w:szCs w:val="26"/>
          <w:lang w:val="es-MX"/>
        </w:rPr>
        <w:t>,  quien da fe. . . . . . . . . . . . . . . . . . . . . . . . . . . . . . . . . . . . . . . . . .</w:t>
      </w:r>
    </w:p>
    <w:p w:rsidR="009E469A" w:rsidRPr="00D81983" w:rsidRDefault="009E469A" w:rsidP="009E469A"/>
    <w:p w:rsidR="00A6150A" w:rsidRPr="00D81983" w:rsidRDefault="00A6150A"/>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p w:rsidR="004D58D4" w:rsidRPr="00D81983" w:rsidRDefault="004D58D4" w:rsidP="004D58D4">
      <w:pPr>
        <w:ind w:firstLine="720"/>
        <w:jc w:val="both"/>
        <w:rPr>
          <w:rFonts w:asciiTheme="minorHAnsi" w:hAnsiTheme="minorHAnsi" w:cstheme="minorHAnsi"/>
          <w:b/>
        </w:rPr>
      </w:pPr>
      <w:r w:rsidRPr="00D81983">
        <w:rPr>
          <w:rFonts w:asciiTheme="minorHAnsi" w:hAnsiTheme="minorHAnsi" w:cstheme="minorHAnsi"/>
          <w:b/>
        </w:rPr>
        <w:t>LA PRESENTE FOJA FORMA PARTE DE LA SENTENCIA DICTADA EL DÍA 19 DIECINUEVE DE FEBRERO DEL AÑO 2021 DOS MIL VEINTIUNO, EN EL PROCESO ADMINISTRATIVO CON NÚMERO DE EXPEDIENTE 0443/2020</w:t>
      </w:r>
      <w:r w:rsidRPr="00D81983">
        <w:rPr>
          <w:rFonts w:asciiTheme="minorHAnsi" w:hAnsiTheme="minorHAnsi" w:cstheme="minorHAnsi"/>
          <w:b/>
          <w:iCs/>
        </w:rPr>
        <w:t xml:space="preserve">-2do. . . . . . . . . . . . . . . . . . </w:t>
      </w:r>
    </w:p>
    <w:sectPr w:rsidR="004D58D4" w:rsidRPr="00D81983" w:rsidSect="00CF348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CFB" w:rsidRDefault="00480CFB">
      <w:r>
        <w:separator/>
      </w:r>
    </w:p>
  </w:endnote>
  <w:endnote w:type="continuationSeparator" w:id="0">
    <w:p w:rsidR="00480CFB" w:rsidRDefault="0048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CFB" w:rsidRDefault="00480CFB">
      <w:r>
        <w:separator/>
      </w:r>
    </w:p>
  </w:footnote>
  <w:footnote w:type="continuationSeparator" w:id="0">
    <w:p w:rsidR="00480CFB" w:rsidRDefault="00480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486" w:rsidRDefault="00CF34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3486" w:rsidRDefault="00CF34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486" w:rsidRDefault="00CF348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1983">
      <w:rPr>
        <w:rStyle w:val="Nmerodepgina"/>
        <w:noProof/>
      </w:rPr>
      <w:t>9</w:t>
    </w:r>
    <w:r>
      <w:rPr>
        <w:rStyle w:val="Nmerodepgina"/>
      </w:rPr>
      <w:fldChar w:fldCharType="end"/>
    </w:r>
  </w:p>
  <w:p w:rsidR="00CF3486" w:rsidRDefault="00CF34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9A"/>
    <w:rsid w:val="00075886"/>
    <w:rsid w:val="0008591C"/>
    <w:rsid w:val="000E47B0"/>
    <w:rsid w:val="001C06E8"/>
    <w:rsid w:val="00201CAA"/>
    <w:rsid w:val="0024136E"/>
    <w:rsid w:val="003221DD"/>
    <w:rsid w:val="00344B55"/>
    <w:rsid w:val="0034567C"/>
    <w:rsid w:val="003C4860"/>
    <w:rsid w:val="00460BC5"/>
    <w:rsid w:val="00480CFB"/>
    <w:rsid w:val="004D58D4"/>
    <w:rsid w:val="004D7B1F"/>
    <w:rsid w:val="004E36E6"/>
    <w:rsid w:val="005134E6"/>
    <w:rsid w:val="005616CB"/>
    <w:rsid w:val="005E7E06"/>
    <w:rsid w:val="00601171"/>
    <w:rsid w:val="006F3B46"/>
    <w:rsid w:val="00724414"/>
    <w:rsid w:val="00747BB3"/>
    <w:rsid w:val="008252FF"/>
    <w:rsid w:val="00833FA3"/>
    <w:rsid w:val="008470B2"/>
    <w:rsid w:val="00886119"/>
    <w:rsid w:val="0091372F"/>
    <w:rsid w:val="00985605"/>
    <w:rsid w:val="009C0D43"/>
    <w:rsid w:val="009E469A"/>
    <w:rsid w:val="009F74A8"/>
    <w:rsid w:val="00A6150A"/>
    <w:rsid w:val="00AE1E3F"/>
    <w:rsid w:val="00B70027"/>
    <w:rsid w:val="00B95B13"/>
    <w:rsid w:val="00C81345"/>
    <w:rsid w:val="00CF3486"/>
    <w:rsid w:val="00D01772"/>
    <w:rsid w:val="00D81983"/>
    <w:rsid w:val="00EE2EAD"/>
    <w:rsid w:val="00F21803"/>
    <w:rsid w:val="00F25679"/>
    <w:rsid w:val="00FD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4E8A3C-1B4F-43BE-91AB-A0CB0447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9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E469A"/>
    <w:pPr>
      <w:jc w:val="both"/>
    </w:pPr>
    <w:rPr>
      <w:lang w:val="es-MX"/>
    </w:rPr>
  </w:style>
  <w:style w:type="character" w:customStyle="1" w:styleId="TextoindependienteCar">
    <w:name w:val="Texto independiente Car"/>
    <w:basedOn w:val="Fuentedeprrafopredeter"/>
    <w:link w:val="Textoindependiente"/>
    <w:rsid w:val="009E469A"/>
    <w:rPr>
      <w:rFonts w:ascii="Times New Roman" w:eastAsia="Calibri" w:hAnsi="Times New Roman" w:cs="Times New Roman"/>
      <w:sz w:val="24"/>
      <w:szCs w:val="24"/>
      <w:lang w:val="es-MX" w:eastAsia="es-ES"/>
    </w:rPr>
  </w:style>
  <w:style w:type="character" w:styleId="Nmerodepgina">
    <w:name w:val="page number"/>
    <w:semiHidden/>
    <w:rsid w:val="009E469A"/>
    <w:rPr>
      <w:rFonts w:cs="Times New Roman"/>
    </w:rPr>
  </w:style>
  <w:style w:type="paragraph" w:styleId="Encabezado">
    <w:name w:val="header"/>
    <w:basedOn w:val="Normal"/>
    <w:link w:val="EncabezadoCar"/>
    <w:semiHidden/>
    <w:rsid w:val="009E469A"/>
    <w:pPr>
      <w:tabs>
        <w:tab w:val="center" w:pos="4419"/>
        <w:tab w:val="right" w:pos="8838"/>
      </w:tabs>
    </w:pPr>
    <w:rPr>
      <w:lang w:val="es-MX"/>
    </w:rPr>
  </w:style>
  <w:style w:type="character" w:customStyle="1" w:styleId="EncabezadoCar">
    <w:name w:val="Encabezado Car"/>
    <w:basedOn w:val="Fuentedeprrafopredeter"/>
    <w:link w:val="Encabezado"/>
    <w:semiHidden/>
    <w:rsid w:val="009E469A"/>
    <w:rPr>
      <w:rFonts w:ascii="Times New Roman" w:eastAsia="Calibri" w:hAnsi="Times New Roman" w:cs="Times New Roman"/>
      <w:sz w:val="24"/>
      <w:szCs w:val="24"/>
      <w:lang w:val="es-MX" w:eastAsia="es-ES"/>
    </w:rPr>
  </w:style>
  <w:style w:type="paragraph" w:styleId="Textodeglobo">
    <w:name w:val="Balloon Text"/>
    <w:basedOn w:val="Normal"/>
    <w:link w:val="TextodegloboCar"/>
    <w:uiPriority w:val="99"/>
    <w:semiHidden/>
    <w:unhideWhenUsed/>
    <w:rsid w:val="00CF34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348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0220">
      <w:bodyDiv w:val="1"/>
      <w:marLeft w:val="0"/>
      <w:marRight w:val="0"/>
      <w:marTop w:val="0"/>
      <w:marBottom w:val="0"/>
      <w:divBdr>
        <w:top w:val="none" w:sz="0" w:space="0" w:color="auto"/>
        <w:left w:val="none" w:sz="0" w:space="0" w:color="auto"/>
        <w:bottom w:val="none" w:sz="0" w:space="0" w:color="auto"/>
        <w:right w:val="none" w:sz="0" w:space="0" w:color="auto"/>
      </w:divBdr>
    </w:div>
    <w:div w:id="715935707">
      <w:bodyDiv w:val="1"/>
      <w:marLeft w:val="0"/>
      <w:marRight w:val="0"/>
      <w:marTop w:val="0"/>
      <w:marBottom w:val="0"/>
      <w:divBdr>
        <w:top w:val="none" w:sz="0" w:space="0" w:color="auto"/>
        <w:left w:val="none" w:sz="0" w:space="0" w:color="auto"/>
        <w:bottom w:val="none" w:sz="0" w:space="0" w:color="auto"/>
        <w:right w:val="none" w:sz="0" w:space="0" w:color="auto"/>
      </w:divBdr>
    </w:div>
    <w:div w:id="906453754">
      <w:bodyDiv w:val="1"/>
      <w:marLeft w:val="0"/>
      <w:marRight w:val="0"/>
      <w:marTop w:val="0"/>
      <w:marBottom w:val="0"/>
      <w:divBdr>
        <w:top w:val="none" w:sz="0" w:space="0" w:color="auto"/>
        <w:left w:val="none" w:sz="0" w:space="0" w:color="auto"/>
        <w:bottom w:val="none" w:sz="0" w:space="0" w:color="auto"/>
        <w:right w:val="none" w:sz="0" w:space="0" w:color="auto"/>
      </w:divBdr>
    </w:div>
    <w:div w:id="912857588">
      <w:bodyDiv w:val="1"/>
      <w:marLeft w:val="0"/>
      <w:marRight w:val="0"/>
      <w:marTop w:val="0"/>
      <w:marBottom w:val="0"/>
      <w:divBdr>
        <w:top w:val="none" w:sz="0" w:space="0" w:color="auto"/>
        <w:left w:val="none" w:sz="0" w:space="0" w:color="auto"/>
        <w:bottom w:val="none" w:sz="0" w:space="0" w:color="auto"/>
        <w:right w:val="none" w:sz="0" w:space="0" w:color="auto"/>
      </w:divBdr>
    </w:div>
    <w:div w:id="1554922699">
      <w:bodyDiv w:val="1"/>
      <w:marLeft w:val="0"/>
      <w:marRight w:val="0"/>
      <w:marTop w:val="0"/>
      <w:marBottom w:val="0"/>
      <w:divBdr>
        <w:top w:val="none" w:sz="0" w:space="0" w:color="auto"/>
        <w:left w:val="none" w:sz="0" w:space="0" w:color="auto"/>
        <w:bottom w:val="none" w:sz="0" w:space="0" w:color="auto"/>
        <w:right w:val="none" w:sz="0" w:space="0" w:color="auto"/>
      </w:divBdr>
    </w:div>
    <w:div w:id="1746881839">
      <w:bodyDiv w:val="1"/>
      <w:marLeft w:val="0"/>
      <w:marRight w:val="0"/>
      <w:marTop w:val="0"/>
      <w:marBottom w:val="0"/>
      <w:divBdr>
        <w:top w:val="none" w:sz="0" w:space="0" w:color="auto"/>
        <w:left w:val="none" w:sz="0" w:space="0" w:color="auto"/>
        <w:bottom w:val="none" w:sz="0" w:space="0" w:color="auto"/>
        <w:right w:val="none" w:sz="0" w:space="0" w:color="auto"/>
      </w:divBdr>
    </w:div>
    <w:div w:id="1961956829">
      <w:bodyDiv w:val="1"/>
      <w:marLeft w:val="0"/>
      <w:marRight w:val="0"/>
      <w:marTop w:val="0"/>
      <w:marBottom w:val="0"/>
      <w:divBdr>
        <w:top w:val="none" w:sz="0" w:space="0" w:color="auto"/>
        <w:left w:val="none" w:sz="0" w:space="0" w:color="auto"/>
        <w:bottom w:val="none" w:sz="0" w:space="0" w:color="auto"/>
        <w:right w:val="none" w:sz="0" w:space="0" w:color="auto"/>
      </w:divBdr>
    </w:div>
    <w:div w:id="20014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4506</Words>
  <Characters>24783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cp:lastPrinted>2021-02-18T20:34:00Z</cp:lastPrinted>
  <dcterms:created xsi:type="dcterms:W3CDTF">2021-02-18T20:19:00Z</dcterms:created>
  <dcterms:modified xsi:type="dcterms:W3CDTF">2021-03-29T19:50:00Z</dcterms:modified>
</cp:coreProperties>
</file>