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53" w:rsidRPr="00783568" w:rsidRDefault="00D1099F" w:rsidP="00DC2053">
      <w:pPr>
        <w:pStyle w:val="NormalWeb"/>
        <w:ind w:firstLine="708"/>
        <w:jc w:val="both"/>
        <w:rPr>
          <w:rFonts w:asciiTheme="minorHAnsi" w:hAnsiTheme="minorHAnsi" w:cstheme="minorHAnsi"/>
          <w:bCs/>
          <w:iCs/>
          <w:sz w:val="26"/>
          <w:szCs w:val="26"/>
        </w:rPr>
      </w:pPr>
      <w:bookmarkStart w:id="0" w:name="_GoBack"/>
      <w:bookmarkEnd w:id="0"/>
      <w:r w:rsidRPr="00783568">
        <w:rPr>
          <w:rFonts w:asciiTheme="minorHAnsi" w:hAnsiTheme="minorHAnsi" w:cstheme="minorHAnsi"/>
          <w:b/>
          <w:bCs/>
          <w:iCs/>
          <w:sz w:val="26"/>
          <w:szCs w:val="26"/>
        </w:rPr>
        <w:t>León, Guanajuato, a 2</w:t>
      </w:r>
      <w:r w:rsidR="00DC2053" w:rsidRPr="00783568">
        <w:rPr>
          <w:rFonts w:asciiTheme="minorHAnsi" w:hAnsiTheme="minorHAnsi" w:cstheme="minorHAnsi"/>
          <w:b/>
          <w:bCs/>
          <w:iCs/>
          <w:sz w:val="26"/>
          <w:szCs w:val="26"/>
        </w:rPr>
        <w:t xml:space="preserve"> </w:t>
      </w:r>
      <w:r w:rsidRPr="00783568">
        <w:rPr>
          <w:rFonts w:asciiTheme="minorHAnsi" w:hAnsiTheme="minorHAnsi" w:cstheme="minorHAnsi"/>
          <w:b/>
          <w:bCs/>
          <w:iCs/>
          <w:sz w:val="26"/>
          <w:szCs w:val="26"/>
        </w:rPr>
        <w:t>dos de jul</w:t>
      </w:r>
      <w:r w:rsidR="00DC2053" w:rsidRPr="00783568">
        <w:rPr>
          <w:rFonts w:asciiTheme="minorHAnsi" w:hAnsiTheme="minorHAnsi" w:cstheme="minorHAnsi"/>
          <w:b/>
          <w:bCs/>
          <w:iCs/>
          <w:sz w:val="26"/>
          <w:szCs w:val="26"/>
        </w:rPr>
        <w:t>io del año 2020 dos mil veinte</w:t>
      </w:r>
      <w:r w:rsidR="00DC2053" w:rsidRPr="00783568">
        <w:rPr>
          <w:rFonts w:asciiTheme="minorHAnsi" w:hAnsiTheme="minorHAnsi" w:cstheme="minorHAnsi"/>
          <w:bCs/>
          <w:iCs/>
          <w:sz w:val="26"/>
          <w:szCs w:val="26"/>
        </w:rPr>
        <w:t>. . .</w:t>
      </w:r>
      <w:r w:rsidRPr="00783568">
        <w:rPr>
          <w:rFonts w:asciiTheme="minorHAnsi" w:hAnsiTheme="minorHAnsi" w:cstheme="minorHAnsi"/>
          <w:bCs/>
          <w:iCs/>
          <w:sz w:val="26"/>
          <w:szCs w:val="26"/>
        </w:rPr>
        <w:t xml:space="preserve"> . . . . . . . </w:t>
      </w:r>
      <w:r w:rsidR="00DC2053" w:rsidRPr="00783568">
        <w:rPr>
          <w:rFonts w:asciiTheme="minorHAnsi" w:hAnsiTheme="minorHAnsi" w:cstheme="minorHAnsi"/>
          <w:bCs/>
          <w:iCs/>
          <w:sz w:val="26"/>
          <w:szCs w:val="26"/>
        </w:rPr>
        <w:t xml:space="preserve"> </w:t>
      </w:r>
    </w:p>
    <w:p w:rsidR="00DC2053" w:rsidRPr="00783568" w:rsidRDefault="00DC2053" w:rsidP="00DC2053">
      <w:pPr>
        <w:pStyle w:val="NormalWeb"/>
        <w:ind w:firstLine="708"/>
        <w:jc w:val="both"/>
        <w:rPr>
          <w:rFonts w:asciiTheme="minorHAnsi" w:hAnsiTheme="minorHAnsi" w:cstheme="minorHAnsi"/>
          <w:sz w:val="26"/>
          <w:szCs w:val="26"/>
        </w:rPr>
      </w:pPr>
      <w:r w:rsidRPr="00783568">
        <w:rPr>
          <w:rFonts w:asciiTheme="minorHAnsi" w:hAnsiTheme="minorHAnsi" w:cstheme="minorHAnsi"/>
          <w:b/>
          <w:bCs/>
          <w:i/>
          <w:iCs/>
          <w:sz w:val="26"/>
          <w:szCs w:val="26"/>
        </w:rPr>
        <w:t>V</w:t>
      </w:r>
      <w:r w:rsidRPr="00783568">
        <w:rPr>
          <w:rFonts w:asciiTheme="minorHAnsi" w:hAnsiTheme="minorHAnsi" w:cstheme="minorHAnsi"/>
          <w:b/>
          <w:i/>
          <w:iCs/>
          <w:sz w:val="26"/>
          <w:szCs w:val="26"/>
        </w:rPr>
        <w:t xml:space="preserve"> I S T O S </w:t>
      </w:r>
      <w:r w:rsidRPr="00783568">
        <w:rPr>
          <w:rFonts w:asciiTheme="minorHAnsi" w:hAnsiTheme="minorHAnsi" w:cstheme="minorHAnsi"/>
          <w:sz w:val="26"/>
          <w:szCs w:val="26"/>
        </w:rPr>
        <w:t xml:space="preserve">para dictar sentencia definitiva, en los autos del proceso administrativo identificado con el expediente número </w:t>
      </w:r>
      <w:r w:rsidRPr="00783568">
        <w:rPr>
          <w:rFonts w:asciiTheme="minorHAnsi" w:hAnsiTheme="minorHAnsi" w:cstheme="minorHAnsi"/>
          <w:b/>
          <w:sz w:val="26"/>
          <w:szCs w:val="26"/>
        </w:rPr>
        <w:t>0194/2doJAM/2018-JN</w:t>
      </w:r>
      <w:r w:rsidRPr="00783568">
        <w:rPr>
          <w:rFonts w:asciiTheme="minorHAnsi" w:hAnsiTheme="minorHAnsi" w:cstheme="minorHAnsi"/>
          <w:sz w:val="26"/>
          <w:szCs w:val="26"/>
        </w:rPr>
        <w:t xml:space="preserve">, promovido por el ciudadano </w:t>
      </w:r>
      <w:r w:rsidR="00783568" w:rsidRPr="00783568">
        <w:rPr>
          <w:rFonts w:asciiTheme="minorHAnsi" w:hAnsiTheme="minorHAnsi" w:cstheme="minorHAnsi"/>
          <w:b/>
          <w:sz w:val="26"/>
          <w:szCs w:val="26"/>
        </w:rPr>
        <w:t>(…)</w:t>
      </w:r>
      <w:r w:rsidRPr="00783568">
        <w:rPr>
          <w:rFonts w:asciiTheme="minorHAnsi" w:hAnsiTheme="minorHAnsi" w:cstheme="minorHAnsi"/>
          <w:sz w:val="26"/>
          <w:szCs w:val="26"/>
        </w:rPr>
        <w:t>; y</w:t>
      </w:r>
      <w:proofErr w:type="gramStart"/>
      <w:r w:rsidRPr="00783568">
        <w:rPr>
          <w:rFonts w:asciiTheme="minorHAnsi" w:hAnsiTheme="minorHAnsi" w:cstheme="minorHAnsi"/>
          <w:sz w:val="26"/>
          <w:szCs w:val="26"/>
        </w:rPr>
        <w:t>, .</w:t>
      </w:r>
      <w:proofErr w:type="gramEnd"/>
      <w:r w:rsidRPr="00783568">
        <w:rPr>
          <w:rFonts w:asciiTheme="minorHAnsi" w:hAnsiTheme="minorHAnsi" w:cstheme="minorHAnsi"/>
          <w:sz w:val="26"/>
          <w:szCs w:val="26"/>
        </w:rPr>
        <w:t xml:space="preserve"> . . . . . . . . . . . . . . . </w:t>
      </w:r>
    </w:p>
    <w:p w:rsidR="00DC2053" w:rsidRPr="00783568" w:rsidRDefault="00DC2053" w:rsidP="00DC2053">
      <w:pPr>
        <w:pStyle w:val="NormalWeb"/>
        <w:ind w:firstLine="708"/>
        <w:jc w:val="center"/>
        <w:rPr>
          <w:rFonts w:asciiTheme="minorHAnsi" w:hAnsiTheme="minorHAnsi" w:cstheme="minorHAnsi"/>
          <w:b/>
          <w:bCs/>
          <w:i/>
          <w:iCs/>
          <w:sz w:val="26"/>
          <w:szCs w:val="26"/>
        </w:rPr>
      </w:pPr>
      <w:r w:rsidRPr="00783568">
        <w:rPr>
          <w:rFonts w:asciiTheme="minorHAnsi" w:hAnsiTheme="minorHAnsi" w:cstheme="minorHAnsi"/>
          <w:b/>
          <w:bCs/>
          <w:i/>
          <w:iCs/>
          <w:sz w:val="26"/>
          <w:szCs w:val="26"/>
        </w:rPr>
        <w:t xml:space="preserve">R E S U L T A N D </w:t>
      </w:r>
      <w:proofErr w:type="gramStart"/>
      <w:r w:rsidRPr="00783568">
        <w:rPr>
          <w:rFonts w:asciiTheme="minorHAnsi" w:hAnsiTheme="minorHAnsi" w:cstheme="minorHAnsi"/>
          <w:b/>
          <w:bCs/>
          <w:i/>
          <w:iCs/>
          <w:sz w:val="26"/>
          <w:szCs w:val="26"/>
        </w:rPr>
        <w:t>O :</w:t>
      </w:r>
      <w:proofErr w:type="gramEnd"/>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i/>
          <w:iCs/>
          <w:sz w:val="26"/>
          <w:szCs w:val="26"/>
        </w:rPr>
        <w:t>PRIMERO.-</w:t>
      </w:r>
      <w:r w:rsidRPr="00783568">
        <w:rPr>
          <w:rFonts w:asciiTheme="minorHAnsi" w:hAnsiTheme="minorHAnsi" w:cstheme="minorHAnsi"/>
          <w:sz w:val="26"/>
          <w:szCs w:val="26"/>
        </w:rPr>
        <w:t xml:space="preserve"> Mediante escrito presentado el día </w:t>
      </w:r>
      <w:r w:rsidR="00AD32EA" w:rsidRPr="00783568">
        <w:rPr>
          <w:rFonts w:asciiTheme="minorHAnsi" w:hAnsiTheme="minorHAnsi" w:cstheme="minorHAnsi"/>
          <w:sz w:val="26"/>
          <w:szCs w:val="26"/>
        </w:rPr>
        <w:t>23 veintitrés</w:t>
      </w:r>
      <w:r w:rsidRPr="00783568">
        <w:rPr>
          <w:rFonts w:asciiTheme="minorHAnsi" w:hAnsiTheme="minorHAnsi" w:cstheme="minorHAnsi"/>
          <w:sz w:val="26"/>
          <w:szCs w:val="26"/>
        </w:rPr>
        <w:t xml:space="preserve"> de </w:t>
      </w:r>
      <w:r w:rsidR="00AD32EA" w:rsidRPr="00783568">
        <w:rPr>
          <w:rFonts w:asciiTheme="minorHAnsi" w:hAnsiTheme="minorHAnsi" w:cstheme="minorHAnsi"/>
          <w:sz w:val="26"/>
          <w:szCs w:val="26"/>
        </w:rPr>
        <w:t>enero</w:t>
      </w:r>
      <w:r w:rsidRPr="00783568">
        <w:rPr>
          <w:rFonts w:asciiTheme="minorHAnsi" w:hAnsiTheme="minorHAnsi" w:cstheme="minorHAnsi"/>
          <w:sz w:val="26"/>
          <w:szCs w:val="26"/>
        </w:rPr>
        <w:t xml:space="preserve"> del año 2018 dos mil dieciocho, en la Oficialía Común de Partes de los Juzgados Administrativos de este Municipio, l</w:t>
      </w:r>
      <w:r w:rsidR="00AD32EA" w:rsidRPr="00783568">
        <w:rPr>
          <w:rFonts w:asciiTheme="minorHAnsi" w:hAnsiTheme="minorHAnsi" w:cstheme="minorHAnsi"/>
          <w:sz w:val="26"/>
          <w:szCs w:val="26"/>
        </w:rPr>
        <w:t>a</w:t>
      </w:r>
      <w:r w:rsidRPr="00783568">
        <w:rPr>
          <w:rFonts w:asciiTheme="minorHAnsi" w:hAnsiTheme="minorHAnsi" w:cstheme="minorHAnsi"/>
          <w:sz w:val="26"/>
          <w:szCs w:val="26"/>
        </w:rPr>
        <w:t xml:space="preserve"> ciudadan</w:t>
      </w:r>
      <w:r w:rsidR="00AD32EA" w:rsidRPr="00783568">
        <w:rPr>
          <w:rFonts w:asciiTheme="minorHAnsi" w:hAnsiTheme="minorHAnsi" w:cstheme="minorHAnsi"/>
          <w:sz w:val="26"/>
          <w:szCs w:val="26"/>
        </w:rPr>
        <w:t xml:space="preserve">a </w:t>
      </w:r>
      <w:r w:rsidR="00783568" w:rsidRPr="00783568">
        <w:rPr>
          <w:rFonts w:asciiTheme="minorHAnsi" w:hAnsiTheme="minorHAnsi" w:cstheme="minorHAnsi"/>
          <w:b/>
          <w:sz w:val="26"/>
          <w:szCs w:val="26"/>
        </w:rPr>
        <w:t>(…)</w:t>
      </w:r>
      <w:r w:rsidRPr="00783568">
        <w:rPr>
          <w:rFonts w:asciiTheme="minorHAnsi" w:hAnsiTheme="minorHAnsi" w:cstheme="minorHAnsi"/>
          <w:bCs/>
          <w:sz w:val="26"/>
          <w:szCs w:val="26"/>
        </w:rPr>
        <w:t xml:space="preserve">, </w:t>
      </w:r>
      <w:r w:rsidRPr="00783568">
        <w:rPr>
          <w:rFonts w:asciiTheme="minorHAnsi" w:hAnsiTheme="minorHAnsi" w:cstheme="minorHAnsi"/>
          <w:sz w:val="26"/>
          <w:szCs w:val="26"/>
        </w:rPr>
        <w:t>por su propio derecho, promovió proceso administrativo,</w:t>
      </w:r>
      <w:r w:rsidR="00AD32EA" w:rsidRPr="00783568">
        <w:rPr>
          <w:rFonts w:asciiTheme="minorHAnsi" w:hAnsiTheme="minorHAnsi" w:cstheme="minorHAnsi"/>
          <w:sz w:val="26"/>
          <w:szCs w:val="26"/>
        </w:rPr>
        <w:t xml:space="preserve"> en el que señaló como:</w:t>
      </w:r>
    </w:p>
    <w:p w:rsidR="00DC2053" w:rsidRPr="00783568" w:rsidRDefault="00DC2053" w:rsidP="00DC2053">
      <w:pPr>
        <w:pStyle w:val="Textoindependienteprimerasangra"/>
        <w:jc w:val="both"/>
        <w:rPr>
          <w:rFonts w:asciiTheme="minorHAnsi" w:hAnsiTheme="minorHAnsi" w:cstheme="minorHAnsi"/>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sz w:val="26"/>
          <w:szCs w:val="26"/>
        </w:rPr>
        <w:t>a).- Actos impugnados</w:t>
      </w:r>
      <w:r w:rsidRPr="00783568">
        <w:rPr>
          <w:rFonts w:asciiTheme="minorHAnsi" w:hAnsiTheme="minorHAnsi" w:cstheme="minorHAnsi"/>
          <w:sz w:val="26"/>
          <w:szCs w:val="26"/>
        </w:rPr>
        <w:t xml:space="preserve">: Lo que mencionó como el cobro de conceptos tales como saldo anterior, </w:t>
      </w:r>
      <w:r w:rsidR="00580CBA" w:rsidRPr="00783568">
        <w:rPr>
          <w:rFonts w:asciiTheme="minorHAnsi" w:hAnsiTheme="minorHAnsi" w:cstheme="minorHAnsi"/>
          <w:sz w:val="26"/>
          <w:szCs w:val="26"/>
        </w:rPr>
        <w:t xml:space="preserve">impuesto al valor agregado del saldo anterior, </w:t>
      </w:r>
      <w:r w:rsidRPr="00783568">
        <w:rPr>
          <w:rFonts w:asciiTheme="minorHAnsi" w:hAnsiTheme="minorHAnsi" w:cstheme="minorHAnsi"/>
          <w:sz w:val="26"/>
          <w:szCs w:val="26"/>
        </w:rPr>
        <w:t xml:space="preserve">drenaje, consumo de agua, recargos, </w:t>
      </w:r>
      <w:r w:rsidR="00F955DD" w:rsidRPr="00783568">
        <w:rPr>
          <w:rFonts w:asciiTheme="minorHAnsi" w:hAnsiTheme="minorHAnsi" w:cstheme="minorHAnsi"/>
          <w:sz w:val="26"/>
          <w:szCs w:val="26"/>
        </w:rPr>
        <w:t>tratamiento de aguas residuales</w:t>
      </w:r>
      <w:r w:rsidRPr="00783568">
        <w:rPr>
          <w:rFonts w:asciiTheme="minorHAnsi" w:hAnsiTheme="minorHAnsi" w:cstheme="minorHAnsi"/>
          <w:sz w:val="26"/>
          <w:szCs w:val="26"/>
        </w:rPr>
        <w:t>, e impuesto al valor agregado; contenidos en los recibos de cobro con números: A 4</w:t>
      </w:r>
      <w:r w:rsidR="00F955DD" w:rsidRPr="00783568">
        <w:rPr>
          <w:rFonts w:asciiTheme="minorHAnsi" w:hAnsiTheme="minorHAnsi" w:cstheme="minorHAnsi"/>
          <w:sz w:val="26"/>
          <w:szCs w:val="26"/>
        </w:rPr>
        <w:t>2688145</w:t>
      </w:r>
      <w:r w:rsidRPr="00783568">
        <w:rPr>
          <w:rFonts w:asciiTheme="minorHAnsi" w:hAnsiTheme="minorHAnsi" w:cstheme="minorHAnsi"/>
          <w:sz w:val="26"/>
          <w:szCs w:val="26"/>
        </w:rPr>
        <w:t xml:space="preserve"> (A cuatro-</w:t>
      </w:r>
      <w:r w:rsidR="00F955DD" w:rsidRPr="00783568">
        <w:rPr>
          <w:rFonts w:asciiTheme="minorHAnsi" w:hAnsiTheme="minorHAnsi" w:cstheme="minorHAnsi"/>
          <w:sz w:val="26"/>
          <w:szCs w:val="26"/>
        </w:rPr>
        <w:t>dos-seis</w:t>
      </w:r>
      <w:r w:rsidRPr="00783568">
        <w:rPr>
          <w:rFonts w:asciiTheme="minorHAnsi" w:hAnsiTheme="minorHAnsi" w:cstheme="minorHAnsi"/>
          <w:sz w:val="26"/>
          <w:szCs w:val="26"/>
        </w:rPr>
        <w:t>-</w:t>
      </w:r>
      <w:r w:rsidR="00F955DD" w:rsidRPr="00783568">
        <w:rPr>
          <w:rFonts w:asciiTheme="minorHAnsi" w:hAnsiTheme="minorHAnsi" w:cstheme="minorHAnsi"/>
          <w:sz w:val="26"/>
          <w:szCs w:val="26"/>
        </w:rPr>
        <w:t>ocho-ocho-uno-cuatro-cinco) y A 42688146</w:t>
      </w:r>
      <w:r w:rsidRPr="00783568">
        <w:rPr>
          <w:rFonts w:asciiTheme="minorHAnsi" w:hAnsiTheme="minorHAnsi" w:cstheme="minorHAnsi"/>
          <w:sz w:val="26"/>
          <w:szCs w:val="26"/>
        </w:rPr>
        <w:t xml:space="preserve"> (A cuatro-</w:t>
      </w:r>
      <w:r w:rsidR="00F955DD" w:rsidRPr="00783568">
        <w:rPr>
          <w:rFonts w:asciiTheme="minorHAnsi" w:hAnsiTheme="minorHAnsi" w:cstheme="minorHAnsi"/>
          <w:sz w:val="26"/>
          <w:szCs w:val="26"/>
        </w:rPr>
        <w:t>dos</w:t>
      </w:r>
      <w:r w:rsidRPr="00783568">
        <w:rPr>
          <w:rFonts w:asciiTheme="minorHAnsi" w:hAnsiTheme="minorHAnsi" w:cstheme="minorHAnsi"/>
          <w:sz w:val="26"/>
          <w:szCs w:val="26"/>
        </w:rPr>
        <w:t>-</w:t>
      </w:r>
      <w:r w:rsidR="00F955DD" w:rsidRPr="00783568">
        <w:rPr>
          <w:rFonts w:asciiTheme="minorHAnsi" w:hAnsiTheme="minorHAnsi" w:cstheme="minorHAnsi"/>
          <w:sz w:val="26"/>
          <w:szCs w:val="26"/>
        </w:rPr>
        <w:t>seis-ocho-ocho</w:t>
      </w:r>
      <w:r w:rsidR="005D63B7" w:rsidRPr="00783568">
        <w:rPr>
          <w:rFonts w:asciiTheme="minorHAnsi" w:hAnsiTheme="minorHAnsi" w:cstheme="minorHAnsi"/>
          <w:sz w:val="26"/>
          <w:szCs w:val="26"/>
        </w:rPr>
        <w:t xml:space="preserve">-uno-cuatro-seis); </w:t>
      </w:r>
      <w:r w:rsidR="00425534" w:rsidRPr="00783568">
        <w:rPr>
          <w:rFonts w:asciiTheme="minorHAnsi" w:hAnsiTheme="minorHAnsi" w:cstheme="minorHAnsi"/>
          <w:sz w:val="26"/>
          <w:szCs w:val="26"/>
        </w:rPr>
        <w:t xml:space="preserve">ambos </w:t>
      </w:r>
      <w:r w:rsidR="005D63B7" w:rsidRPr="00783568">
        <w:rPr>
          <w:rFonts w:asciiTheme="minorHAnsi" w:hAnsiTheme="minorHAnsi" w:cstheme="minorHAnsi"/>
          <w:sz w:val="26"/>
          <w:szCs w:val="26"/>
        </w:rPr>
        <w:t>de fecha 2 dos de enero</w:t>
      </w:r>
      <w:r w:rsidRPr="00783568">
        <w:rPr>
          <w:rFonts w:asciiTheme="minorHAnsi" w:hAnsiTheme="minorHAnsi" w:cstheme="minorHAnsi"/>
          <w:sz w:val="26"/>
          <w:szCs w:val="26"/>
        </w:rPr>
        <w:t xml:space="preserve"> del año 2018 dos mil dieciocho, por las cantidades de $</w:t>
      </w:r>
      <w:r w:rsidR="00425534" w:rsidRPr="00783568">
        <w:rPr>
          <w:rFonts w:asciiTheme="minorHAnsi" w:hAnsiTheme="minorHAnsi" w:cstheme="minorHAnsi"/>
          <w:sz w:val="26"/>
          <w:szCs w:val="26"/>
        </w:rPr>
        <w:t>17,841.00</w:t>
      </w:r>
      <w:r w:rsidRPr="00783568">
        <w:rPr>
          <w:rFonts w:asciiTheme="minorHAnsi" w:hAnsiTheme="minorHAnsi" w:cstheme="minorHAnsi"/>
          <w:sz w:val="26"/>
          <w:szCs w:val="26"/>
        </w:rPr>
        <w:t xml:space="preserve"> </w:t>
      </w:r>
      <w:r w:rsidR="00425534" w:rsidRPr="00783568">
        <w:rPr>
          <w:rFonts w:asciiTheme="minorHAnsi" w:hAnsiTheme="minorHAnsi" w:cstheme="minorHAnsi"/>
          <w:sz w:val="26"/>
          <w:szCs w:val="26"/>
        </w:rPr>
        <w:t xml:space="preserve">(Diecisiete </w:t>
      </w:r>
      <w:r w:rsidRPr="00783568">
        <w:rPr>
          <w:rFonts w:asciiTheme="minorHAnsi" w:hAnsiTheme="minorHAnsi" w:cstheme="minorHAnsi"/>
          <w:sz w:val="26"/>
          <w:szCs w:val="26"/>
        </w:rPr>
        <w:t>mil ochocientos c</w:t>
      </w:r>
      <w:r w:rsidR="00425534" w:rsidRPr="00783568">
        <w:rPr>
          <w:rFonts w:asciiTheme="minorHAnsi" w:hAnsiTheme="minorHAnsi" w:cstheme="minorHAnsi"/>
          <w:sz w:val="26"/>
          <w:szCs w:val="26"/>
        </w:rPr>
        <w:t>uare</w:t>
      </w:r>
      <w:r w:rsidRPr="00783568">
        <w:rPr>
          <w:rFonts w:asciiTheme="minorHAnsi" w:hAnsiTheme="minorHAnsi" w:cstheme="minorHAnsi"/>
          <w:sz w:val="26"/>
          <w:szCs w:val="26"/>
        </w:rPr>
        <w:t xml:space="preserve">nta y </w:t>
      </w:r>
      <w:r w:rsidR="00425534" w:rsidRPr="00783568">
        <w:rPr>
          <w:rFonts w:asciiTheme="minorHAnsi" w:hAnsiTheme="minorHAnsi" w:cstheme="minorHAnsi"/>
          <w:sz w:val="26"/>
          <w:szCs w:val="26"/>
        </w:rPr>
        <w:t>un</w:t>
      </w:r>
      <w:r w:rsidRPr="00783568">
        <w:rPr>
          <w:rFonts w:asciiTheme="minorHAnsi" w:hAnsiTheme="minorHAnsi" w:cstheme="minorHAnsi"/>
          <w:sz w:val="26"/>
          <w:szCs w:val="26"/>
        </w:rPr>
        <w:t xml:space="preserve"> pe</w:t>
      </w:r>
      <w:r w:rsidR="00425534" w:rsidRPr="00783568">
        <w:rPr>
          <w:rFonts w:asciiTheme="minorHAnsi" w:hAnsiTheme="minorHAnsi" w:cstheme="minorHAnsi"/>
          <w:sz w:val="26"/>
          <w:szCs w:val="26"/>
        </w:rPr>
        <w:t>sos 00/100 Moneda Nacional) y $201,917</w:t>
      </w:r>
      <w:r w:rsidRPr="00783568">
        <w:rPr>
          <w:rFonts w:asciiTheme="minorHAnsi" w:hAnsiTheme="minorHAnsi" w:cstheme="minorHAnsi"/>
          <w:sz w:val="26"/>
          <w:szCs w:val="26"/>
        </w:rPr>
        <w:t xml:space="preserve">.00 </w:t>
      </w:r>
      <w:r w:rsidR="00E7715D" w:rsidRPr="00783568">
        <w:rPr>
          <w:rFonts w:asciiTheme="minorHAnsi" w:hAnsiTheme="minorHAnsi" w:cstheme="minorHAnsi"/>
          <w:sz w:val="26"/>
          <w:szCs w:val="26"/>
        </w:rPr>
        <w:t>(D</w:t>
      </w:r>
      <w:r w:rsidR="00425534" w:rsidRPr="00783568">
        <w:rPr>
          <w:rFonts w:asciiTheme="minorHAnsi" w:hAnsiTheme="minorHAnsi" w:cstheme="minorHAnsi"/>
          <w:sz w:val="26"/>
          <w:szCs w:val="26"/>
        </w:rPr>
        <w:t>oscientos un</w:t>
      </w:r>
      <w:r w:rsidRPr="00783568">
        <w:rPr>
          <w:rFonts w:asciiTheme="minorHAnsi" w:hAnsiTheme="minorHAnsi" w:cstheme="minorHAnsi"/>
          <w:sz w:val="26"/>
          <w:szCs w:val="26"/>
        </w:rPr>
        <w:t xml:space="preserve"> mil </w:t>
      </w:r>
      <w:r w:rsidR="00425534" w:rsidRPr="00783568">
        <w:rPr>
          <w:rFonts w:asciiTheme="minorHAnsi" w:hAnsiTheme="minorHAnsi" w:cstheme="minorHAnsi"/>
          <w:sz w:val="26"/>
          <w:szCs w:val="26"/>
        </w:rPr>
        <w:t xml:space="preserve">novecientos diecisiete </w:t>
      </w:r>
      <w:r w:rsidRPr="00783568">
        <w:rPr>
          <w:rFonts w:asciiTheme="minorHAnsi" w:hAnsiTheme="minorHAnsi" w:cstheme="minorHAnsi"/>
          <w:sz w:val="26"/>
          <w:szCs w:val="26"/>
        </w:rPr>
        <w:t>pesos 00/100 Moneda Nacional), respectivamente.</w:t>
      </w:r>
      <w:r w:rsidR="00425534" w:rsidRPr="00783568">
        <w:rPr>
          <w:rFonts w:asciiTheme="minorHAnsi" w:hAnsiTheme="minorHAnsi" w:cstheme="minorHAnsi"/>
          <w:sz w:val="26"/>
          <w:szCs w:val="26"/>
        </w:rPr>
        <w:t xml:space="preserve"> . </w:t>
      </w:r>
      <w:r w:rsidR="00F7324B" w:rsidRPr="00783568">
        <w:rPr>
          <w:rFonts w:asciiTheme="minorHAnsi" w:hAnsiTheme="minorHAnsi" w:cstheme="minorHAnsi"/>
          <w:sz w:val="26"/>
          <w:szCs w:val="26"/>
        </w:rPr>
        <w:t xml:space="preserve">. . . . . </w:t>
      </w:r>
    </w:p>
    <w:p w:rsidR="00DC2053" w:rsidRPr="00783568" w:rsidRDefault="00DC2053" w:rsidP="00DC2053">
      <w:pPr>
        <w:pStyle w:val="Textoindependienteprimerasangra"/>
        <w:ind w:firstLine="0"/>
        <w:jc w:val="both"/>
        <w:rPr>
          <w:rFonts w:asciiTheme="minorHAnsi" w:hAnsiTheme="minorHAnsi" w:cstheme="minorHAnsi"/>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bCs/>
          <w:sz w:val="26"/>
          <w:szCs w:val="26"/>
        </w:rPr>
        <w:t xml:space="preserve">b).- </w:t>
      </w:r>
      <w:r w:rsidRPr="00783568">
        <w:rPr>
          <w:rFonts w:asciiTheme="minorHAnsi" w:hAnsiTheme="minorHAnsi" w:cstheme="minorHAnsi"/>
          <w:b/>
          <w:sz w:val="26"/>
          <w:szCs w:val="26"/>
        </w:rPr>
        <w:t>Autoridad demandada</w:t>
      </w:r>
      <w:r w:rsidRPr="00783568">
        <w:rPr>
          <w:rFonts w:asciiTheme="minorHAnsi" w:hAnsiTheme="minorHAnsi" w:cstheme="minorHAnsi"/>
          <w:sz w:val="26"/>
          <w:szCs w:val="26"/>
        </w:rPr>
        <w:t xml:space="preserve">: El Sistema de Agua Potable y Alcantarillado de León (SAPAL por sus siglas). . . . . . . . . . . . . . . . . . . . . . . . . . . . . . . . . . . . . . . . . . . . . . </w:t>
      </w:r>
      <w:r w:rsidR="00F7324B" w:rsidRPr="00783568">
        <w:rPr>
          <w:rFonts w:asciiTheme="minorHAnsi" w:hAnsiTheme="minorHAnsi" w:cstheme="minorHAnsi"/>
          <w:sz w:val="26"/>
          <w:szCs w:val="26"/>
        </w:rPr>
        <w:t>.</w:t>
      </w:r>
    </w:p>
    <w:p w:rsidR="00DC2053" w:rsidRPr="00783568" w:rsidRDefault="00DC2053" w:rsidP="00DC2053">
      <w:pPr>
        <w:pStyle w:val="Textoindependienteprimerasangra"/>
        <w:jc w:val="both"/>
        <w:rPr>
          <w:rFonts w:asciiTheme="minorHAnsi" w:hAnsiTheme="minorHAnsi" w:cstheme="minorHAnsi"/>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proofErr w:type="gramStart"/>
      <w:r w:rsidRPr="00783568">
        <w:rPr>
          <w:rFonts w:asciiTheme="minorHAnsi" w:hAnsiTheme="minorHAnsi" w:cstheme="minorHAnsi"/>
          <w:b/>
          <w:bCs/>
          <w:sz w:val="26"/>
          <w:szCs w:val="26"/>
        </w:rPr>
        <w:t>c).-</w:t>
      </w:r>
      <w:proofErr w:type="gramEnd"/>
      <w:r w:rsidRPr="00783568">
        <w:rPr>
          <w:rFonts w:asciiTheme="minorHAnsi" w:hAnsiTheme="minorHAnsi" w:cstheme="minorHAnsi"/>
          <w:b/>
          <w:sz w:val="26"/>
          <w:szCs w:val="26"/>
        </w:rPr>
        <w:t xml:space="preserve"> Pretensiones</w:t>
      </w:r>
      <w:r w:rsidRPr="00783568">
        <w:rPr>
          <w:rFonts w:asciiTheme="minorHAnsi" w:hAnsiTheme="minorHAnsi" w:cstheme="minorHAnsi"/>
          <w:bCs/>
          <w:sz w:val="26"/>
          <w:szCs w:val="26"/>
        </w:rPr>
        <w:t xml:space="preserve">: La </w:t>
      </w:r>
      <w:r w:rsidRPr="00783568">
        <w:rPr>
          <w:rFonts w:asciiTheme="minorHAnsi" w:hAnsiTheme="minorHAnsi" w:cstheme="minorHAnsi"/>
          <w:sz w:val="26"/>
          <w:szCs w:val="26"/>
        </w:rPr>
        <w:t xml:space="preserve">nulidad de los actos impugnados y de la orden de suspensión del servicio. . . . . . . . . . . . . . . . </w:t>
      </w:r>
      <w:r w:rsidRPr="00783568">
        <w:rPr>
          <w:rFonts w:asciiTheme="minorHAnsi" w:hAnsiTheme="minorHAnsi" w:cstheme="minorHAnsi"/>
          <w:bCs/>
          <w:sz w:val="26"/>
          <w:szCs w:val="26"/>
        </w:rPr>
        <w:t xml:space="preserve">. . . . . . . . . . . . . . . . . . . . . . . </w:t>
      </w:r>
      <w:r w:rsidR="004D5593" w:rsidRPr="00783568">
        <w:rPr>
          <w:rFonts w:asciiTheme="minorHAnsi" w:hAnsiTheme="minorHAnsi" w:cstheme="minorHAnsi"/>
          <w:bCs/>
          <w:sz w:val="26"/>
          <w:szCs w:val="26"/>
        </w:rPr>
        <w:t xml:space="preserve">. . . . . . . . . . . </w:t>
      </w:r>
    </w:p>
    <w:p w:rsidR="00DC2053" w:rsidRPr="00783568" w:rsidRDefault="00DC2053" w:rsidP="00DC2053">
      <w:pPr>
        <w:pStyle w:val="Textoindependienteprimerasangra"/>
        <w:jc w:val="both"/>
        <w:rPr>
          <w:rFonts w:asciiTheme="minorHAnsi" w:hAnsiTheme="minorHAnsi" w:cstheme="minorHAnsi"/>
          <w:bCs/>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i/>
          <w:iCs/>
          <w:sz w:val="26"/>
          <w:szCs w:val="26"/>
        </w:rPr>
        <w:t xml:space="preserve">SEGUNDO.- </w:t>
      </w:r>
      <w:r w:rsidRPr="00783568">
        <w:rPr>
          <w:rFonts w:asciiTheme="minorHAnsi" w:hAnsiTheme="minorHAnsi" w:cstheme="minorHAnsi"/>
          <w:sz w:val="26"/>
          <w:szCs w:val="26"/>
        </w:rPr>
        <w:t>Por razón de turno, correspondió a este Juzgado Segundo Administrativo, el conocimiento del presente proces</w:t>
      </w:r>
      <w:r w:rsidR="00203EC1" w:rsidRPr="00783568">
        <w:rPr>
          <w:rFonts w:asciiTheme="minorHAnsi" w:hAnsiTheme="minorHAnsi" w:cstheme="minorHAnsi"/>
          <w:sz w:val="26"/>
          <w:szCs w:val="26"/>
        </w:rPr>
        <w:t>o; por lo que por auto del día 25 veinticinco</w:t>
      </w:r>
      <w:r w:rsidRPr="00783568">
        <w:rPr>
          <w:rFonts w:asciiTheme="minorHAnsi" w:hAnsiTheme="minorHAnsi" w:cstheme="minorHAnsi"/>
          <w:sz w:val="26"/>
          <w:szCs w:val="26"/>
        </w:rPr>
        <w:t xml:space="preserve"> de </w:t>
      </w:r>
      <w:r w:rsidR="00203EC1" w:rsidRPr="00783568">
        <w:rPr>
          <w:rFonts w:asciiTheme="minorHAnsi" w:hAnsiTheme="minorHAnsi" w:cstheme="minorHAnsi"/>
          <w:sz w:val="26"/>
          <w:szCs w:val="26"/>
        </w:rPr>
        <w:t>ener</w:t>
      </w:r>
      <w:r w:rsidRPr="00783568">
        <w:rPr>
          <w:rFonts w:asciiTheme="minorHAnsi" w:hAnsiTheme="minorHAnsi" w:cstheme="minorHAnsi"/>
          <w:sz w:val="26"/>
          <w:szCs w:val="26"/>
        </w:rPr>
        <w:t xml:space="preserve">o del año 2018 dos mil dieciocho, se ordenó formar el expediente y se admitió a trámite la demanda en contra del Sistema de Agua Potable y Alcantarillado de León; teniéndose al actor por ofrecidas y admitidas como pruebas: la documental descrita en el capítulo de pruebas de su escrito inicial de demanda; la que se tuvo en ese momento por desahogada dada su propia naturaleza; y los informes de la autoridad. . . . . . . . . . . . . . . . . . . . . . . . . . . . . . . . . . </w:t>
      </w:r>
    </w:p>
    <w:p w:rsidR="00DC2053" w:rsidRPr="00783568" w:rsidRDefault="00DC2053" w:rsidP="00DC2053">
      <w:pPr>
        <w:pStyle w:val="Textoindependienteprimerasangra"/>
        <w:jc w:val="both"/>
        <w:rPr>
          <w:rFonts w:asciiTheme="minorHAnsi" w:hAnsiTheme="minorHAnsi" w:cstheme="minorHAnsi"/>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sz w:val="26"/>
          <w:szCs w:val="26"/>
        </w:rPr>
        <w:t xml:space="preserve">Respecto de la suspensión del acto impugnado, a efecto de mejor proveer se requirió un informe respecto de la situación del servicio en el inmueble ubicado en calle </w:t>
      </w:r>
      <w:r w:rsidR="00203EC1" w:rsidRPr="00783568">
        <w:rPr>
          <w:rFonts w:asciiTheme="minorHAnsi" w:hAnsiTheme="minorHAnsi" w:cstheme="minorHAnsi"/>
          <w:sz w:val="26"/>
          <w:szCs w:val="26"/>
        </w:rPr>
        <w:t>Uruapan</w:t>
      </w:r>
      <w:r w:rsidRPr="00783568">
        <w:rPr>
          <w:rFonts w:asciiTheme="minorHAnsi" w:hAnsiTheme="minorHAnsi" w:cstheme="minorHAnsi"/>
          <w:sz w:val="26"/>
          <w:szCs w:val="26"/>
        </w:rPr>
        <w:t xml:space="preserve"> número </w:t>
      </w:r>
      <w:r w:rsidR="00203EC1" w:rsidRPr="00783568">
        <w:rPr>
          <w:rFonts w:asciiTheme="minorHAnsi" w:hAnsiTheme="minorHAnsi" w:cstheme="minorHAnsi"/>
          <w:sz w:val="26"/>
          <w:szCs w:val="26"/>
        </w:rPr>
        <w:t>618</w:t>
      </w:r>
      <w:r w:rsidRPr="00783568">
        <w:rPr>
          <w:rFonts w:asciiTheme="minorHAnsi" w:hAnsiTheme="minorHAnsi" w:cstheme="minorHAnsi"/>
          <w:sz w:val="26"/>
          <w:szCs w:val="26"/>
        </w:rPr>
        <w:t xml:space="preserve"> </w:t>
      </w:r>
      <w:r w:rsidR="00203EC1" w:rsidRPr="00783568">
        <w:rPr>
          <w:rFonts w:asciiTheme="minorHAnsi" w:hAnsiTheme="minorHAnsi" w:cstheme="minorHAnsi"/>
          <w:sz w:val="26"/>
          <w:szCs w:val="26"/>
        </w:rPr>
        <w:t>seis</w:t>
      </w:r>
      <w:r w:rsidRPr="00783568">
        <w:rPr>
          <w:rFonts w:asciiTheme="minorHAnsi" w:hAnsiTheme="minorHAnsi" w:cstheme="minorHAnsi"/>
          <w:sz w:val="26"/>
          <w:szCs w:val="26"/>
        </w:rPr>
        <w:t>ciento</w:t>
      </w:r>
      <w:r w:rsidR="00203EC1" w:rsidRPr="00783568">
        <w:rPr>
          <w:rFonts w:asciiTheme="minorHAnsi" w:hAnsiTheme="minorHAnsi" w:cstheme="minorHAnsi"/>
          <w:sz w:val="26"/>
          <w:szCs w:val="26"/>
        </w:rPr>
        <w:t>s dieciocho</w:t>
      </w:r>
      <w:r w:rsidRPr="00783568">
        <w:rPr>
          <w:rFonts w:asciiTheme="minorHAnsi" w:hAnsiTheme="minorHAnsi" w:cstheme="minorHAnsi"/>
          <w:sz w:val="26"/>
          <w:szCs w:val="26"/>
        </w:rPr>
        <w:t xml:space="preserve">, de la colonia </w:t>
      </w:r>
      <w:r w:rsidR="00203EC1" w:rsidRPr="00783568">
        <w:rPr>
          <w:rFonts w:asciiTheme="minorHAnsi" w:hAnsiTheme="minorHAnsi" w:cstheme="minorHAnsi"/>
          <w:sz w:val="26"/>
          <w:szCs w:val="26"/>
        </w:rPr>
        <w:t xml:space="preserve">San Agustín </w:t>
      </w:r>
      <w:r w:rsidRPr="00783568">
        <w:rPr>
          <w:rFonts w:asciiTheme="minorHAnsi" w:hAnsiTheme="minorHAnsi" w:cstheme="minorHAnsi"/>
          <w:sz w:val="26"/>
          <w:szCs w:val="26"/>
        </w:rPr>
        <w:t xml:space="preserve">de esta ciudad. . . . . . . . . . . . . . . . . . . . . . . . . . . . . . . . . . . . . . . . . . . . . . </w:t>
      </w:r>
      <w:r w:rsidR="00203EC1" w:rsidRPr="00783568">
        <w:rPr>
          <w:rFonts w:asciiTheme="minorHAnsi" w:hAnsiTheme="minorHAnsi" w:cstheme="minorHAnsi"/>
          <w:sz w:val="26"/>
          <w:szCs w:val="26"/>
        </w:rPr>
        <w:t>. . . . . . . . . . . . . .</w:t>
      </w: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sz w:val="26"/>
          <w:szCs w:val="26"/>
        </w:rPr>
        <w:t xml:space="preserve"> </w:t>
      </w: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783568">
        <w:rPr>
          <w:rFonts w:asciiTheme="minorHAnsi" w:hAnsiTheme="minorHAnsi" w:cstheme="minorHAnsi"/>
          <w:b/>
          <w:sz w:val="26"/>
          <w:szCs w:val="26"/>
        </w:rPr>
        <w:t>Sistema de Agua Potable y Alcantarillado de León,</w:t>
      </w:r>
      <w:r w:rsidRPr="00783568">
        <w:rPr>
          <w:rFonts w:asciiTheme="minorHAnsi" w:hAnsiTheme="minorHAnsi" w:cstheme="minorHAnsi"/>
          <w:sz w:val="26"/>
          <w:szCs w:val="26"/>
        </w:rPr>
        <w:t xml:space="preserve"> (SAPAL por sus siglas), a través de su Presidente del Consejo Directivo y Representante Legal, </w:t>
      </w:r>
      <w:r w:rsidR="00783568" w:rsidRPr="00783568">
        <w:rPr>
          <w:rFonts w:asciiTheme="minorHAnsi" w:hAnsiTheme="minorHAnsi" w:cstheme="minorHAnsi"/>
          <w:b/>
          <w:sz w:val="26"/>
          <w:szCs w:val="26"/>
        </w:rPr>
        <w:t>(…)</w:t>
      </w:r>
      <w:r w:rsidRPr="00783568">
        <w:rPr>
          <w:rFonts w:asciiTheme="minorHAnsi" w:hAnsiTheme="minorHAnsi" w:cstheme="minorHAnsi"/>
          <w:sz w:val="26"/>
          <w:szCs w:val="26"/>
        </w:rPr>
        <w:t>, por escrito presentado el día 1</w:t>
      </w:r>
      <w:r w:rsidR="006D0CFB" w:rsidRPr="00783568">
        <w:rPr>
          <w:rFonts w:asciiTheme="minorHAnsi" w:hAnsiTheme="minorHAnsi" w:cstheme="minorHAnsi"/>
          <w:sz w:val="26"/>
          <w:szCs w:val="26"/>
        </w:rPr>
        <w:t>3</w:t>
      </w:r>
      <w:r w:rsidRPr="00783568">
        <w:rPr>
          <w:rFonts w:asciiTheme="minorHAnsi" w:hAnsiTheme="minorHAnsi" w:cstheme="minorHAnsi"/>
          <w:sz w:val="26"/>
          <w:szCs w:val="26"/>
        </w:rPr>
        <w:t xml:space="preserve"> </w:t>
      </w:r>
      <w:r w:rsidR="006D0CFB" w:rsidRPr="00783568">
        <w:rPr>
          <w:rFonts w:asciiTheme="minorHAnsi" w:hAnsiTheme="minorHAnsi" w:cstheme="minorHAnsi"/>
          <w:sz w:val="26"/>
          <w:szCs w:val="26"/>
        </w:rPr>
        <w:t>trece</w:t>
      </w:r>
      <w:r w:rsidRPr="00783568">
        <w:rPr>
          <w:rFonts w:asciiTheme="minorHAnsi" w:hAnsiTheme="minorHAnsi" w:cstheme="minorHAnsi"/>
          <w:sz w:val="26"/>
          <w:szCs w:val="26"/>
        </w:rPr>
        <w:t xml:space="preserve"> de </w:t>
      </w:r>
      <w:r w:rsidR="006D0CFB" w:rsidRPr="00783568">
        <w:rPr>
          <w:rFonts w:asciiTheme="minorHAnsi" w:hAnsiTheme="minorHAnsi" w:cstheme="minorHAnsi"/>
          <w:sz w:val="26"/>
          <w:szCs w:val="26"/>
        </w:rPr>
        <w:t>febrero</w:t>
      </w:r>
      <w:r w:rsidRPr="00783568">
        <w:rPr>
          <w:rFonts w:asciiTheme="minorHAnsi" w:hAnsiTheme="minorHAnsi" w:cstheme="minorHAnsi"/>
          <w:sz w:val="26"/>
          <w:szCs w:val="26"/>
        </w:rPr>
        <w:t xml:space="preserve"> del año 2018 dos mil dieciocho, </w:t>
      </w:r>
      <w:r w:rsidRPr="00783568">
        <w:rPr>
          <w:rFonts w:asciiTheme="minorHAnsi" w:hAnsiTheme="minorHAnsi" w:cstheme="minorHAnsi"/>
          <w:sz w:val="26"/>
          <w:szCs w:val="26"/>
        </w:rPr>
        <w:lastRenderedPageBreak/>
        <w:t xml:space="preserve">en el que rindió el informe que como medio de prueba, se le solicitó, planteó una causal de improcedencia, dio contestación a los hechos, y refirió que los conceptos de impugnación eran inoperantes e inatendibles. . . . . . . . . . . . . . . . . . . . . . . . . . . . . . . . . . . . . . . . . . . . . . . </w:t>
      </w:r>
    </w:p>
    <w:p w:rsidR="00DC2053" w:rsidRPr="00783568" w:rsidRDefault="00DC2053" w:rsidP="00DC2053">
      <w:pPr>
        <w:pStyle w:val="Textoindependienteprimerasangra"/>
        <w:ind w:firstLine="708"/>
        <w:jc w:val="both"/>
        <w:rPr>
          <w:rFonts w:asciiTheme="minorHAnsi" w:hAnsiTheme="minorHAnsi" w:cstheme="minorHAnsi"/>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sz w:val="26"/>
          <w:szCs w:val="26"/>
        </w:rPr>
        <w:t xml:space="preserve">Asimismo, por escrito de fecha </w:t>
      </w:r>
      <w:r w:rsidR="00287B42" w:rsidRPr="00783568">
        <w:rPr>
          <w:rFonts w:asciiTheme="minorHAnsi" w:hAnsiTheme="minorHAnsi" w:cstheme="minorHAnsi"/>
          <w:sz w:val="26"/>
          <w:szCs w:val="26"/>
        </w:rPr>
        <w:t>1</w:t>
      </w:r>
      <w:r w:rsidRPr="00783568">
        <w:rPr>
          <w:rFonts w:asciiTheme="minorHAnsi" w:hAnsiTheme="minorHAnsi" w:cstheme="minorHAnsi"/>
          <w:sz w:val="26"/>
          <w:szCs w:val="26"/>
        </w:rPr>
        <w:t xml:space="preserve"> </w:t>
      </w:r>
      <w:r w:rsidR="00287B42" w:rsidRPr="00783568">
        <w:rPr>
          <w:rFonts w:asciiTheme="minorHAnsi" w:hAnsiTheme="minorHAnsi" w:cstheme="minorHAnsi"/>
          <w:sz w:val="26"/>
          <w:szCs w:val="26"/>
        </w:rPr>
        <w:t>uno</w:t>
      </w:r>
      <w:r w:rsidRPr="00783568">
        <w:rPr>
          <w:rFonts w:asciiTheme="minorHAnsi" w:hAnsiTheme="minorHAnsi" w:cstheme="minorHAnsi"/>
          <w:sz w:val="26"/>
          <w:szCs w:val="26"/>
        </w:rPr>
        <w:t xml:space="preserve"> de </w:t>
      </w:r>
      <w:r w:rsidR="00287B42" w:rsidRPr="00783568">
        <w:rPr>
          <w:rFonts w:asciiTheme="minorHAnsi" w:hAnsiTheme="minorHAnsi" w:cstheme="minorHAnsi"/>
          <w:sz w:val="26"/>
          <w:szCs w:val="26"/>
        </w:rPr>
        <w:t>febrer</w:t>
      </w:r>
      <w:r w:rsidRPr="00783568">
        <w:rPr>
          <w:rFonts w:asciiTheme="minorHAnsi" w:hAnsiTheme="minorHAnsi" w:cstheme="minorHAnsi"/>
          <w:sz w:val="26"/>
          <w:szCs w:val="26"/>
        </w:rPr>
        <w:t xml:space="preserve">o de ese año, rindió el informe solicitado para mejor proveer sobre la suspensión, en el que se señaló que respecto del inmueble ubicado en calle </w:t>
      </w:r>
      <w:r w:rsidR="007C74BE" w:rsidRPr="00783568">
        <w:rPr>
          <w:rFonts w:asciiTheme="minorHAnsi" w:hAnsiTheme="minorHAnsi" w:cstheme="minorHAnsi"/>
          <w:sz w:val="26"/>
          <w:szCs w:val="26"/>
        </w:rPr>
        <w:t>Uruapan</w:t>
      </w:r>
      <w:r w:rsidR="00CD7969" w:rsidRPr="00783568">
        <w:rPr>
          <w:rFonts w:asciiTheme="minorHAnsi" w:hAnsiTheme="minorHAnsi" w:cstheme="minorHAnsi"/>
          <w:sz w:val="26"/>
          <w:szCs w:val="26"/>
        </w:rPr>
        <w:t xml:space="preserve"> </w:t>
      </w:r>
      <w:r w:rsidRPr="00783568">
        <w:rPr>
          <w:rFonts w:asciiTheme="minorHAnsi" w:hAnsiTheme="minorHAnsi" w:cstheme="minorHAnsi"/>
          <w:sz w:val="26"/>
          <w:szCs w:val="26"/>
        </w:rPr>
        <w:t xml:space="preserve">número </w:t>
      </w:r>
      <w:r w:rsidR="007C74BE" w:rsidRPr="00783568">
        <w:rPr>
          <w:rFonts w:asciiTheme="minorHAnsi" w:hAnsiTheme="minorHAnsi" w:cstheme="minorHAnsi"/>
          <w:sz w:val="26"/>
          <w:szCs w:val="26"/>
        </w:rPr>
        <w:t>618</w:t>
      </w:r>
      <w:r w:rsidRPr="00783568">
        <w:rPr>
          <w:rFonts w:asciiTheme="minorHAnsi" w:hAnsiTheme="minorHAnsi" w:cstheme="minorHAnsi"/>
          <w:sz w:val="26"/>
          <w:szCs w:val="26"/>
        </w:rPr>
        <w:t xml:space="preserve"> </w:t>
      </w:r>
      <w:r w:rsidR="007C74BE" w:rsidRPr="00783568">
        <w:rPr>
          <w:rFonts w:asciiTheme="minorHAnsi" w:hAnsiTheme="minorHAnsi" w:cstheme="minorHAnsi"/>
          <w:sz w:val="26"/>
          <w:szCs w:val="26"/>
        </w:rPr>
        <w:t>seis</w:t>
      </w:r>
      <w:r w:rsidRPr="00783568">
        <w:rPr>
          <w:rFonts w:asciiTheme="minorHAnsi" w:hAnsiTheme="minorHAnsi" w:cstheme="minorHAnsi"/>
          <w:sz w:val="26"/>
          <w:szCs w:val="26"/>
        </w:rPr>
        <w:t>ciento</w:t>
      </w:r>
      <w:r w:rsidR="007C74BE" w:rsidRPr="00783568">
        <w:rPr>
          <w:rFonts w:asciiTheme="minorHAnsi" w:hAnsiTheme="minorHAnsi" w:cstheme="minorHAnsi"/>
          <w:sz w:val="26"/>
          <w:szCs w:val="26"/>
        </w:rPr>
        <w:t>s</w:t>
      </w:r>
      <w:r w:rsidRPr="00783568">
        <w:rPr>
          <w:rFonts w:asciiTheme="minorHAnsi" w:hAnsiTheme="minorHAnsi" w:cstheme="minorHAnsi"/>
          <w:sz w:val="26"/>
          <w:szCs w:val="26"/>
        </w:rPr>
        <w:t xml:space="preserve"> </w:t>
      </w:r>
      <w:r w:rsidR="007C74BE" w:rsidRPr="00783568">
        <w:rPr>
          <w:rFonts w:asciiTheme="minorHAnsi" w:hAnsiTheme="minorHAnsi" w:cstheme="minorHAnsi"/>
          <w:sz w:val="26"/>
          <w:szCs w:val="26"/>
        </w:rPr>
        <w:t>dieciocho</w:t>
      </w:r>
      <w:r w:rsidRPr="00783568">
        <w:rPr>
          <w:rFonts w:asciiTheme="minorHAnsi" w:hAnsiTheme="minorHAnsi" w:cstheme="minorHAnsi"/>
          <w:sz w:val="26"/>
          <w:szCs w:val="26"/>
        </w:rPr>
        <w:t xml:space="preserve">, de la colonia </w:t>
      </w:r>
      <w:r w:rsidR="007C74BE" w:rsidRPr="00783568">
        <w:rPr>
          <w:rFonts w:asciiTheme="minorHAnsi" w:hAnsiTheme="minorHAnsi" w:cstheme="minorHAnsi"/>
          <w:sz w:val="26"/>
          <w:szCs w:val="26"/>
        </w:rPr>
        <w:t>San Agustín</w:t>
      </w:r>
      <w:r w:rsidRPr="00783568">
        <w:rPr>
          <w:rFonts w:asciiTheme="minorHAnsi" w:hAnsiTheme="minorHAnsi" w:cstheme="minorHAnsi"/>
          <w:sz w:val="26"/>
          <w:szCs w:val="26"/>
        </w:rPr>
        <w:t xml:space="preserve"> de esta ciudad, el servicio se encuentra suspendido en las dos cuentas</w:t>
      </w:r>
      <w:r w:rsidR="008002E0" w:rsidRPr="00783568">
        <w:rPr>
          <w:rFonts w:asciiTheme="minorHAnsi" w:hAnsiTheme="minorHAnsi" w:cstheme="minorHAnsi"/>
          <w:sz w:val="26"/>
          <w:szCs w:val="26"/>
        </w:rPr>
        <w:t>,</w:t>
      </w:r>
      <w:r w:rsidRPr="00783568">
        <w:rPr>
          <w:rFonts w:asciiTheme="minorHAnsi" w:hAnsiTheme="minorHAnsi" w:cstheme="minorHAnsi"/>
          <w:sz w:val="26"/>
          <w:szCs w:val="26"/>
        </w:rPr>
        <w:t xml:space="preserve"> desde el día 1</w:t>
      </w:r>
      <w:r w:rsidR="007C74BE" w:rsidRPr="00783568">
        <w:rPr>
          <w:rFonts w:asciiTheme="minorHAnsi" w:hAnsiTheme="minorHAnsi" w:cstheme="minorHAnsi"/>
          <w:sz w:val="26"/>
          <w:szCs w:val="26"/>
        </w:rPr>
        <w:t>5 quince</w:t>
      </w:r>
      <w:r w:rsidRPr="00783568">
        <w:rPr>
          <w:rFonts w:asciiTheme="minorHAnsi" w:hAnsiTheme="minorHAnsi" w:cstheme="minorHAnsi"/>
          <w:sz w:val="26"/>
          <w:szCs w:val="26"/>
        </w:rPr>
        <w:t xml:space="preserve"> de </w:t>
      </w:r>
      <w:r w:rsidR="007C74BE" w:rsidRPr="00783568">
        <w:rPr>
          <w:rFonts w:asciiTheme="minorHAnsi" w:hAnsiTheme="minorHAnsi" w:cstheme="minorHAnsi"/>
          <w:sz w:val="26"/>
          <w:szCs w:val="26"/>
        </w:rPr>
        <w:t xml:space="preserve">diciembre </w:t>
      </w:r>
      <w:r w:rsidRPr="00783568">
        <w:rPr>
          <w:rFonts w:asciiTheme="minorHAnsi" w:hAnsiTheme="minorHAnsi" w:cstheme="minorHAnsi"/>
          <w:sz w:val="26"/>
          <w:szCs w:val="26"/>
        </w:rPr>
        <w:t>del 2014 dos mil catorce, por la falta de pago, y que el servicio que se proporcionaba era el correspondiente a la tarifa industrial</w:t>
      </w:r>
      <w:r w:rsidR="00EC70DF" w:rsidRPr="00783568">
        <w:rPr>
          <w:rFonts w:asciiTheme="minorHAnsi" w:hAnsiTheme="minorHAnsi" w:cstheme="minorHAnsi"/>
          <w:sz w:val="26"/>
          <w:szCs w:val="26"/>
        </w:rPr>
        <w:t xml:space="preserve"> por tratarse de</w:t>
      </w:r>
      <w:r w:rsidR="007C74BE" w:rsidRPr="00783568">
        <w:rPr>
          <w:rFonts w:asciiTheme="minorHAnsi" w:hAnsiTheme="minorHAnsi" w:cstheme="minorHAnsi"/>
          <w:sz w:val="26"/>
          <w:szCs w:val="26"/>
        </w:rPr>
        <w:t xml:space="preserve"> una procesadora de cueros</w:t>
      </w:r>
      <w:r w:rsidR="007C74BE" w:rsidRPr="00783568">
        <w:rPr>
          <w:rFonts w:asciiTheme="minorHAnsi" w:hAnsiTheme="minorHAnsi" w:cstheme="minorHAnsi"/>
          <w:i/>
          <w:sz w:val="26"/>
          <w:szCs w:val="26"/>
        </w:rPr>
        <w:t>.</w:t>
      </w:r>
      <w:r w:rsidR="00EC70DF" w:rsidRPr="00783568">
        <w:rPr>
          <w:rFonts w:asciiTheme="minorHAnsi" w:hAnsiTheme="minorHAnsi" w:cstheme="minorHAnsi"/>
          <w:i/>
          <w:sz w:val="26"/>
          <w:szCs w:val="26"/>
        </w:rPr>
        <w:t xml:space="preserve"> .</w:t>
      </w:r>
    </w:p>
    <w:p w:rsidR="00DC2053" w:rsidRPr="00783568" w:rsidRDefault="00DC2053" w:rsidP="00DC2053">
      <w:pPr>
        <w:pStyle w:val="Textoindependienteprimerasangra"/>
        <w:ind w:firstLine="708"/>
        <w:jc w:val="both"/>
        <w:rPr>
          <w:rFonts w:asciiTheme="minorHAnsi" w:hAnsiTheme="minorHAnsi" w:cstheme="minorHAnsi"/>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i/>
          <w:sz w:val="26"/>
          <w:szCs w:val="26"/>
        </w:rPr>
        <w:t>TERCERO.-</w:t>
      </w:r>
      <w:r w:rsidRPr="00783568">
        <w:rPr>
          <w:rFonts w:asciiTheme="minorHAnsi" w:hAnsiTheme="minorHAnsi" w:cstheme="minorHAnsi"/>
          <w:sz w:val="26"/>
          <w:szCs w:val="26"/>
        </w:rPr>
        <w:t xml:space="preserve"> Por proveído de fecha </w:t>
      </w:r>
      <w:r w:rsidR="007C74BE" w:rsidRPr="00783568">
        <w:rPr>
          <w:rFonts w:asciiTheme="minorHAnsi" w:hAnsiTheme="minorHAnsi" w:cstheme="minorHAnsi"/>
          <w:sz w:val="26"/>
          <w:szCs w:val="26"/>
        </w:rPr>
        <w:t>8</w:t>
      </w:r>
      <w:r w:rsidRPr="00783568">
        <w:rPr>
          <w:rFonts w:asciiTheme="minorHAnsi" w:hAnsiTheme="minorHAnsi" w:cstheme="minorHAnsi"/>
          <w:sz w:val="26"/>
          <w:szCs w:val="26"/>
        </w:rPr>
        <w:t xml:space="preserve"> </w:t>
      </w:r>
      <w:r w:rsidR="007C74BE" w:rsidRPr="00783568">
        <w:rPr>
          <w:rFonts w:asciiTheme="minorHAnsi" w:hAnsiTheme="minorHAnsi" w:cstheme="minorHAnsi"/>
          <w:sz w:val="26"/>
          <w:szCs w:val="26"/>
        </w:rPr>
        <w:t>ocho</w:t>
      </w:r>
      <w:r w:rsidRPr="00783568">
        <w:rPr>
          <w:rFonts w:asciiTheme="minorHAnsi" w:hAnsiTheme="minorHAnsi" w:cstheme="minorHAnsi"/>
          <w:sz w:val="26"/>
          <w:szCs w:val="26"/>
        </w:rPr>
        <w:t xml:space="preserve"> de </w:t>
      </w:r>
      <w:r w:rsidR="007C74BE" w:rsidRPr="00783568">
        <w:rPr>
          <w:rFonts w:asciiTheme="minorHAnsi" w:hAnsiTheme="minorHAnsi" w:cstheme="minorHAnsi"/>
          <w:sz w:val="26"/>
          <w:szCs w:val="26"/>
        </w:rPr>
        <w:t>enero</w:t>
      </w:r>
      <w:r w:rsidRPr="00783568">
        <w:rPr>
          <w:rFonts w:asciiTheme="minorHAnsi" w:hAnsiTheme="minorHAnsi" w:cstheme="minorHAnsi"/>
          <w:sz w:val="26"/>
          <w:szCs w:val="26"/>
        </w:rPr>
        <w:t xml:space="preserve"> del año 2018 dos mil dieciocho, se acordó no conceder la suspensión solicitada, po</w:t>
      </w:r>
      <w:r w:rsidR="008002E0" w:rsidRPr="00783568">
        <w:rPr>
          <w:rFonts w:asciiTheme="minorHAnsi" w:hAnsiTheme="minorHAnsi" w:cstheme="minorHAnsi"/>
          <w:sz w:val="26"/>
          <w:szCs w:val="26"/>
        </w:rPr>
        <w:t>r las razones que se expusieron;</w:t>
      </w:r>
      <w:r w:rsidRPr="00783568">
        <w:rPr>
          <w:rFonts w:asciiTheme="minorHAnsi" w:hAnsiTheme="minorHAnsi" w:cstheme="minorHAnsi"/>
          <w:sz w:val="26"/>
          <w:szCs w:val="26"/>
        </w:rPr>
        <w:t xml:space="preserve"> se tuvo a la autoridad demandada por rindiendo el informe que se le solicitó; en tanto que por auto del </w:t>
      </w:r>
      <w:r w:rsidR="00975677" w:rsidRPr="00783568">
        <w:rPr>
          <w:rFonts w:asciiTheme="minorHAnsi" w:hAnsiTheme="minorHAnsi" w:cstheme="minorHAnsi"/>
          <w:sz w:val="26"/>
          <w:szCs w:val="26"/>
        </w:rPr>
        <w:t xml:space="preserve">día 20 veinte </w:t>
      </w:r>
      <w:r w:rsidRPr="00783568">
        <w:rPr>
          <w:rFonts w:asciiTheme="minorHAnsi" w:hAnsiTheme="minorHAnsi" w:cstheme="minorHAnsi"/>
          <w:sz w:val="26"/>
          <w:szCs w:val="26"/>
        </w:rPr>
        <w:t xml:space="preserve">de </w:t>
      </w:r>
      <w:r w:rsidR="00975677" w:rsidRPr="00783568">
        <w:rPr>
          <w:rFonts w:asciiTheme="minorHAnsi" w:hAnsiTheme="minorHAnsi" w:cstheme="minorHAnsi"/>
          <w:sz w:val="26"/>
          <w:szCs w:val="26"/>
        </w:rPr>
        <w:t>febrero</w:t>
      </w:r>
      <w:r w:rsidRPr="00783568">
        <w:rPr>
          <w:rFonts w:asciiTheme="minorHAnsi" w:hAnsiTheme="minorHAnsi" w:cstheme="minorHAnsi"/>
          <w:sz w:val="26"/>
          <w:szCs w:val="26"/>
        </w:rPr>
        <w:t xml:space="preserve"> del año 2018 dos mil dieciocho, se tuvo a la autoridad demandada, por rindiendo el informe requerido el cual se admitió como prueba a la parte actora, así como también por </w:t>
      </w:r>
      <w:r w:rsidRPr="00783568">
        <w:rPr>
          <w:rFonts w:asciiTheme="minorHAnsi" w:hAnsiTheme="minorHAnsi" w:cstheme="minorHAnsi"/>
          <w:b/>
          <w:sz w:val="26"/>
          <w:szCs w:val="26"/>
        </w:rPr>
        <w:t>contestando,</w:t>
      </w:r>
      <w:r w:rsidRPr="00783568">
        <w:rPr>
          <w:rFonts w:asciiTheme="minorHAnsi" w:hAnsiTheme="minorHAnsi" w:cstheme="minorHAnsi"/>
          <w:sz w:val="26"/>
          <w:szCs w:val="26"/>
        </w:rPr>
        <w:t xml:space="preserve"> en tiempo y forma, la demanda entablada en su contra, en los términos precisados; teniéndole por ofrecida y admitida como prueba, la documental admitida a la actora; la que, dada su naturaleza, se tuvo en ese momento por desahogada. . . . . . . . . . . . . . . . . . . . . . . . . . . . . . . . . . . . . . . . . . . . . . . </w:t>
      </w:r>
    </w:p>
    <w:p w:rsidR="00DC2053" w:rsidRPr="00783568" w:rsidRDefault="00DC2053" w:rsidP="00DC2053">
      <w:pPr>
        <w:pStyle w:val="Textoindependienteprimerasangra"/>
        <w:ind w:firstLine="0"/>
        <w:jc w:val="both"/>
        <w:rPr>
          <w:rFonts w:asciiTheme="minorHAnsi" w:hAnsiTheme="minorHAnsi" w:cstheme="minorHAnsi"/>
          <w:sz w:val="26"/>
          <w:szCs w:val="26"/>
        </w:rPr>
      </w:pPr>
    </w:p>
    <w:p w:rsidR="00925E57" w:rsidRPr="00783568" w:rsidRDefault="00925E57" w:rsidP="00DC2053">
      <w:pPr>
        <w:pStyle w:val="Textoindependienteprimerasangra"/>
        <w:ind w:firstLine="0"/>
        <w:jc w:val="both"/>
        <w:rPr>
          <w:rFonts w:asciiTheme="minorHAnsi" w:hAnsiTheme="minorHAnsi" w:cstheme="minorHAnsi"/>
          <w:sz w:val="26"/>
          <w:szCs w:val="26"/>
        </w:rPr>
      </w:pPr>
      <w:r w:rsidRPr="00783568">
        <w:rPr>
          <w:rFonts w:asciiTheme="minorHAnsi" w:hAnsiTheme="minorHAnsi" w:cstheme="minorHAnsi"/>
          <w:sz w:val="26"/>
          <w:szCs w:val="26"/>
        </w:rPr>
        <w:tab/>
        <w:t xml:space="preserve">Señalándose para el desahogo de la inspección, por auto del día 30 treinta de abril de ese mismo año, el día nueve de mayo del año señalado. . . . . . . . . . . . . </w:t>
      </w:r>
    </w:p>
    <w:p w:rsidR="00925E57" w:rsidRPr="00783568" w:rsidRDefault="00925E57" w:rsidP="00DC2053">
      <w:pPr>
        <w:pStyle w:val="Textoindependienteprimerasangra"/>
        <w:ind w:firstLine="0"/>
        <w:jc w:val="both"/>
        <w:rPr>
          <w:rFonts w:asciiTheme="minorHAnsi" w:hAnsiTheme="minorHAnsi" w:cstheme="minorHAnsi"/>
          <w:sz w:val="26"/>
          <w:szCs w:val="26"/>
        </w:rPr>
      </w:pPr>
    </w:p>
    <w:p w:rsidR="008943C7" w:rsidRPr="00783568" w:rsidRDefault="008943C7" w:rsidP="008943C7">
      <w:pPr>
        <w:pStyle w:val="Textoindependienteprimerasangra"/>
        <w:ind w:firstLine="708"/>
        <w:jc w:val="both"/>
        <w:rPr>
          <w:rFonts w:asciiTheme="minorHAnsi" w:hAnsiTheme="minorHAnsi" w:cstheme="minorHAnsi"/>
          <w:b/>
          <w:sz w:val="26"/>
          <w:szCs w:val="26"/>
        </w:rPr>
      </w:pPr>
      <w:r w:rsidRPr="00783568">
        <w:rPr>
          <w:rFonts w:asciiTheme="minorHAnsi" w:hAnsiTheme="minorHAnsi" w:cstheme="minorHAnsi"/>
          <w:sz w:val="26"/>
          <w:szCs w:val="26"/>
        </w:rPr>
        <w:tab/>
        <w:t xml:space="preserve">Así también por acuerdo del 5 cinco de marzo de ese año, al no existir pruebas pendientes de desahogo, y por ser el momento procesal oportuno, se citó a las partes a la </w:t>
      </w:r>
      <w:r w:rsidRPr="00783568">
        <w:rPr>
          <w:rFonts w:asciiTheme="minorHAnsi" w:hAnsiTheme="minorHAnsi" w:cstheme="minorHAnsi"/>
          <w:b/>
          <w:sz w:val="26"/>
          <w:szCs w:val="26"/>
        </w:rPr>
        <w:t>Audiencia de Desahogo de Pruebas y Alegatos</w:t>
      </w:r>
      <w:r w:rsidRPr="00783568">
        <w:rPr>
          <w:rFonts w:asciiTheme="minorHAnsi" w:hAnsiTheme="minorHAnsi" w:cstheme="minorHAnsi"/>
          <w:sz w:val="26"/>
          <w:szCs w:val="26"/>
        </w:rPr>
        <w:t xml:space="preserve">, a celebrarse el día </w:t>
      </w:r>
      <w:r w:rsidRPr="00783568">
        <w:rPr>
          <w:rFonts w:asciiTheme="minorHAnsi" w:hAnsiTheme="minorHAnsi" w:cstheme="minorHAnsi"/>
          <w:b/>
          <w:sz w:val="26"/>
          <w:szCs w:val="26"/>
        </w:rPr>
        <w:t>22</w:t>
      </w:r>
      <w:r w:rsidRPr="00783568">
        <w:rPr>
          <w:rFonts w:asciiTheme="minorHAnsi" w:hAnsiTheme="minorHAnsi" w:cstheme="minorHAnsi"/>
          <w:sz w:val="26"/>
          <w:szCs w:val="26"/>
        </w:rPr>
        <w:t xml:space="preserve"> veintidós de </w:t>
      </w:r>
      <w:r w:rsidRPr="00783568">
        <w:rPr>
          <w:rFonts w:asciiTheme="minorHAnsi" w:hAnsiTheme="minorHAnsi" w:cstheme="minorHAnsi"/>
          <w:b/>
          <w:sz w:val="26"/>
          <w:szCs w:val="26"/>
        </w:rPr>
        <w:t xml:space="preserve">mayo </w:t>
      </w:r>
      <w:r w:rsidRPr="00783568">
        <w:rPr>
          <w:rFonts w:asciiTheme="minorHAnsi" w:hAnsiTheme="minorHAnsi" w:cstheme="minorHAnsi"/>
          <w:sz w:val="26"/>
          <w:szCs w:val="26"/>
        </w:rPr>
        <w:t xml:space="preserve">del año </w:t>
      </w:r>
      <w:r w:rsidRPr="00783568">
        <w:rPr>
          <w:rFonts w:asciiTheme="minorHAnsi" w:hAnsiTheme="minorHAnsi" w:cstheme="minorHAnsi"/>
          <w:b/>
          <w:sz w:val="26"/>
          <w:szCs w:val="26"/>
        </w:rPr>
        <w:t xml:space="preserve">2018 </w:t>
      </w:r>
      <w:r w:rsidRPr="00783568">
        <w:rPr>
          <w:rFonts w:asciiTheme="minorHAnsi" w:hAnsiTheme="minorHAnsi" w:cstheme="minorHAnsi"/>
          <w:sz w:val="26"/>
          <w:szCs w:val="26"/>
        </w:rPr>
        <w:t xml:space="preserve">dos mil dieciocho, a las </w:t>
      </w:r>
      <w:r w:rsidRPr="00783568">
        <w:rPr>
          <w:rFonts w:asciiTheme="minorHAnsi" w:hAnsiTheme="minorHAnsi" w:cstheme="minorHAnsi"/>
          <w:b/>
          <w:sz w:val="26"/>
          <w:szCs w:val="26"/>
        </w:rPr>
        <w:t>10:00</w:t>
      </w:r>
      <w:r w:rsidRPr="00783568">
        <w:rPr>
          <w:rFonts w:asciiTheme="minorHAnsi" w:hAnsiTheme="minorHAnsi" w:cstheme="minorHAnsi"/>
          <w:sz w:val="26"/>
          <w:szCs w:val="26"/>
        </w:rPr>
        <w:t xml:space="preserve"> diez horas, en el recinto de este Juzgado. . . . . . . . . . . . . . . . . . . . . . . . . . . . . . . . . . . . . . . . . . . . . . . . . .</w:t>
      </w:r>
    </w:p>
    <w:p w:rsidR="008943C7" w:rsidRPr="00783568" w:rsidRDefault="008943C7" w:rsidP="00DC2053">
      <w:pPr>
        <w:pStyle w:val="Textoindependienteprimerasangra"/>
        <w:ind w:firstLine="0"/>
        <w:jc w:val="both"/>
        <w:rPr>
          <w:rFonts w:asciiTheme="minorHAnsi" w:hAnsiTheme="minorHAnsi" w:cstheme="minorHAnsi"/>
          <w:sz w:val="26"/>
          <w:szCs w:val="26"/>
        </w:rPr>
      </w:pPr>
    </w:p>
    <w:p w:rsidR="00925E57" w:rsidRPr="00783568" w:rsidRDefault="00925E57" w:rsidP="00DC2053">
      <w:pPr>
        <w:pStyle w:val="Textoindependienteprimerasangra"/>
        <w:ind w:firstLine="0"/>
        <w:jc w:val="both"/>
        <w:rPr>
          <w:rFonts w:asciiTheme="minorHAnsi" w:hAnsiTheme="minorHAnsi" w:cstheme="minorHAnsi"/>
          <w:b/>
          <w:i/>
          <w:sz w:val="26"/>
          <w:szCs w:val="26"/>
        </w:rPr>
      </w:pPr>
      <w:r w:rsidRPr="00783568">
        <w:rPr>
          <w:rFonts w:asciiTheme="minorHAnsi" w:hAnsiTheme="minorHAnsi" w:cstheme="minorHAnsi"/>
          <w:sz w:val="26"/>
          <w:szCs w:val="26"/>
        </w:rPr>
        <w:tab/>
      </w:r>
      <w:r w:rsidRPr="00783568">
        <w:rPr>
          <w:rFonts w:asciiTheme="minorHAnsi" w:hAnsiTheme="minorHAnsi" w:cstheme="minorHAnsi"/>
          <w:b/>
          <w:i/>
          <w:sz w:val="26"/>
          <w:szCs w:val="26"/>
        </w:rPr>
        <w:t xml:space="preserve">CUARTO.- </w:t>
      </w:r>
      <w:r w:rsidR="007F2B43" w:rsidRPr="00783568">
        <w:rPr>
          <w:rFonts w:asciiTheme="minorHAnsi" w:hAnsiTheme="minorHAnsi" w:cstheme="minorHAnsi"/>
          <w:sz w:val="26"/>
          <w:szCs w:val="26"/>
        </w:rPr>
        <w:t>E</w:t>
      </w:r>
      <w:r w:rsidRPr="00783568">
        <w:rPr>
          <w:rFonts w:asciiTheme="minorHAnsi" w:hAnsiTheme="minorHAnsi" w:cstheme="minorHAnsi"/>
          <w:sz w:val="26"/>
          <w:szCs w:val="26"/>
        </w:rPr>
        <w:t xml:space="preserve">n fecha </w:t>
      </w:r>
      <w:r w:rsidR="007F2B43" w:rsidRPr="00783568">
        <w:rPr>
          <w:rFonts w:asciiTheme="minorHAnsi" w:hAnsiTheme="minorHAnsi" w:cstheme="minorHAnsi"/>
          <w:sz w:val="26"/>
          <w:szCs w:val="26"/>
        </w:rPr>
        <w:t xml:space="preserve">9 nueve de mayo del año señalado, </w:t>
      </w:r>
      <w:r w:rsidR="00456FCA" w:rsidRPr="00783568">
        <w:rPr>
          <w:rFonts w:asciiTheme="minorHAnsi" w:hAnsiTheme="minorHAnsi" w:cstheme="minorHAnsi"/>
          <w:sz w:val="26"/>
          <w:szCs w:val="26"/>
        </w:rPr>
        <w:t>se llevó a cabo la inspección del inmueble, en la que se hizo constar que la persona que atendió la diligencia manifestó que no contaban con  el servicio de agua potable</w:t>
      </w:r>
      <w:r w:rsidR="008943C7" w:rsidRPr="00783568">
        <w:rPr>
          <w:rFonts w:asciiTheme="minorHAnsi" w:hAnsiTheme="minorHAnsi" w:cstheme="minorHAnsi"/>
          <w:sz w:val="26"/>
          <w:szCs w:val="26"/>
        </w:rPr>
        <w:t>, así como se apreció que la tubería no estaba conectada entre sí  y que tampoco se contaba con medidor de agua potable. . . . . . . . . . . . . . . . . . . . . . . . . . . . . . . . . . . . . . . . . . . . . . . .</w:t>
      </w:r>
      <w:r w:rsidRPr="00783568">
        <w:rPr>
          <w:rFonts w:asciiTheme="minorHAnsi" w:hAnsiTheme="minorHAnsi" w:cstheme="minorHAnsi"/>
          <w:b/>
          <w:i/>
          <w:sz w:val="26"/>
          <w:szCs w:val="26"/>
        </w:rPr>
        <w:t xml:space="preserve"> </w:t>
      </w:r>
    </w:p>
    <w:p w:rsidR="00925E57" w:rsidRPr="00783568" w:rsidRDefault="00925E57" w:rsidP="00DC2053">
      <w:pPr>
        <w:pStyle w:val="Textoindependienteprimerasangra"/>
        <w:ind w:firstLine="0"/>
        <w:jc w:val="both"/>
        <w:rPr>
          <w:rFonts w:asciiTheme="minorHAnsi" w:hAnsiTheme="minorHAnsi" w:cstheme="minorHAnsi"/>
          <w:sz w:val="26"/>
          <w:szCs w:val="26"/>
        </w:rPr>
      </w:pPr>
    </w:p>
    <w:p w:rsidR="00DC2053" w:rsidRPr="00783568" w:rsidRDefault="00565ADB" w:rsidP="00DC2053">
      <w:pPr>
        <w:pStyle w:val="Textoindependienteprimerasangra"/>
        <w:ind w:firstLine="720"/>
        <w:jc w:val="both"/>
        <w:rPr>
          <w:rFonts w:asciiTheme="minorHAnsi" w:hAnsiTheme="minorHAnsi" w:cstheme="minorHAnsi"/>
          <w:sz w:val="26"/>
          <w:szCs w:val="26"/>
        </w:rPr>
      </w:pPr>
      <w:r w:rsidRPr="00783568">
        <w:rPr>
          <w:rFonts w:asciiTheme="minorHAnsi" w:hAnsiTheme="minorHAnsi" w:cstheme="minorHAnsi"/>
          <w:b/>
          <w:i/>
          <w:sz w:val="26"/>
          <w:szCs w:val="26"/>
        </w:rPr>
        <w:t>Q</w:t>
      </w:r>
      <w:r w:rsidR="00DC2053" w:rsidRPr="00783568">
        <w:rPr>
          <w:rFonts w:asciiTheme="minorHAnsi" w:hAnsiTheme="minorHAnsi" w:cstheme="minorHAnsi"/>
          <w:b/>
          <w:i/>
          <w:sz w:val="26"/>
          <w:szCs w:val="26"/>
        </w:rPr>
        <w:t>U</w:t>
      </w:r>
      <w:r w:rsidRPr="00783568">
        <w:rPr>
          <w:rFonts w:asciiTheme="minorHAnsi" w:hAnsiTheme="minorHAnsi" w:cstheme="minorHAnsi"/>
          <w:b/>
          <w:i/>
          <w:sz w:val="26"/>
          <w:szCs w:val="26"/>
        </w:rPr>
        <w:t>IN</w:t>
      </w:r>
      <w:r w:rsidR="00DC2053" w:rsidRPr="00783568">
        <w:rPr>
          <w:rFonts w:asciiTheme="minorHAnsi" w:hAnsiTheme="minorHAnsi" w:cstheme="minorHAnsi"/>
          <w:b/>
          <w:i/>
          <w:sz w:val="26"/>
          <w:szCs w:val="26"/>
        </w:rPr>
        <w:t xml:space="preserve">TO.- </w:t>
      </w:r>
      <w:r w:rsidR="00DC2053" w:rsidRPr="00783568">
        <w:rPr>
          <w:rFonts w:asciiTheme="minorHAnsi" w:hAnsiTheme="minorHAnsi" w:cstheme="minorHAnsi"/>
          <w:sz w:val="26"/>
          <w:szCs w:val="26"/>
        </w:rPr>
        <w:t xml:space="preserve">En la fecha y hora señaladas en el </w:t>
      </w:r>
      <w:r w:rsidRPr="00783568">
        <w:rPr>
          <w:rFonts w:asciiTheme="minorHAnsi" w:hAnsiTheme="minorHAnsi" w:cstheme="minorHAnsi"/>
          <w:sz w:val="26"/>
          <w:szCs w:val="26"/>
        </w:rPr>
        <w:t xml:space="preserve">último párrafo del </w:t>
      </w:r>
      <w:r w:rsidR="00DC2053" w:rsidRPr="00783568">
        <w:rPr>
          <w:rFonts w:asciiTheme="minorHAnsi" w:hAnsiTheme="minorHAnsi" w:cstheme="minorHAnsi"/>
          <w:sz w:val="26"/>
          <w:szCs w:val="26"/>
        </w:rPr>
        <w:t xml:space="preserve">resultando tercero, se llevó a cabo la audiencia de alegatos; en la que, una vez declarada abierta, se hizo constar la inasistencia de las partes; y se hizo constar que el autorizado de la parte actora, </w:t>
      </w:r>
      <w:r w:rsidR="00783568" w:rsidRPr="00783568">
        <w:rPr>
          <w:rFonts w:asciiTheme="minorHAnsi" w:hAnsiTheme="minorHAnsi" w:cstheme="minorHAnsi"/>
          <w:b/>
          <w:sz w:val="26"/>
          <w:szCs w:val="26"/>
        </w:rPr>
        <w:t>(…)</w:t>
      </w:r>
      <w:r w:rsidR="00DC2053" w:rsidRPr="00783568">
        <w:rPr>
          <w:rFonts w:asciiTheme="minorHAnsi" w:hAnsiTheme="minorHAnsi" w:cstheme="minorHAnsi"/>
          <w:sz w:val="26"/>
          <w:szCs w:val="26"/>
        </w:rPr>
        <w:t xml:space="preserve"> sí formuló alegatos por escrito, los que se ordenó agregar a los autos a efecto de que surtiera los efectos correspondientes; turnándose el expediente para el dictado de la sentencia que en derecho procediera. . . . . . . . . . </w:t>
      </w:r>
      <w:r w:rsidRPr="00783568">
        <w:rPr>
          <w:rFonts w:asciiTheme="minorHAnsi" w:hAnsiTheme="minorHAnsi" w:cstheme="minorHAnsi"/>
          <w:sz w:val="26"/>
          <w:szCs w:val="26"/>
        </w:rPr>
        <w:t>. . . . . . . . . . . . . . . . . . . . . . . . . . . . . . . . . . . . . . . .</w:t>
      </w:r>
    </w:p>
    <w:p w:rsidR="00DC2053" w:rsidRPr="00783568" w:rsidRDefault="00DC2053" w:rsidP="00DC2053">
      <w:pPr>
        <w:pStyle w:val="Textoindependienteprimerasangra"/>
        <w:ind w:firstLine="0"/>
        <w:jc w:val="both"/>
        <w:rPr>
          <w:rFonts w:asciiTheme="minorHAnsi" w:hAnsiTheme="minorHAnsi" w:cstheme="minorHAnsi"/>
          <w:sz w:val="26"/>
          <w:szCs w:val="26"/>
        </w:rPr>
      </w:pPr>
    </w:p>
    <w:p w:rsidR="00DF3E61" w:rsidRPr="00783568" w:rsidRDefault="00DF3E61" w:rsidP="00DF3E61">
      <w:pPr>
        <w:pStyle w:val="Textoindependienteprimerasangra"/>
        <w:ind w:firstLine="0"/>
        <w:jc w:val="right"/>
        <w:rPr>
          <w:rFonts w:asciiTheme="minorHAnsi" w:hAnsiTheme="minorHAnsi" w:cstheme="minorHAnsi"/>
          <w:b/>
          <w:sz w:val="26"/>
          <w:szCs w:val="26"/>
        </w:rPr>
      </w:pPr>
      <w:r w:rsidRPr="00783568">
        <w:rPr>
          <w:rFonts w:asciiTheme="minorHAnsi" w:hAnsiTheme="minorHAnsi" w:cstheme="minorHAnsi"/>
          <w:b/>
          <w:sz w:val="26"/>
          <w:szCs w:val="26"/>
        </w:rPr>
        <w:lastRenderedPageBreak/>
        <w:t>Expediente número 0194/2doJAM/2018-JN</w:t>
      </w:r>
    </w:p>
    <w:p w:rsidR="00DF3E61" w:rsidRPr="00783568" w:rsidRDefault="00DF3E61" w:rsidP="00DC2053">
      <w:pPr>
        <w:pStyle w:val="Textoindependienteprimerasangra"/>
        <w:ind w:firstLine="0"/>
        <w:jc w:val="center"/>
        <w:rPr>
          <w:rFonts w:asciiTheme="minorHAnsi" w:hAnsiTheme="minorHAnsi" w:cstheme="minorHAnsi"/>
          <w:b/>
          <w:i/>
          <w:sz w:val="26"/>
          <w:szCs w:val="26"/>
        </w:rPr>
      </w:pPr>
    </w:p>
    <w:p w:rsidR="00DC2053" w:rsidRPr="00783568" w:rsidRDefault="00DC2053" w:rsidP="00DC2053">
      <w:pPr>
        <w:pStyle w:val="Textoindependienteprimerasangra"/>
        <w:ind w:firstLine="0"/>
        <w:jc w:val="center"/>
        <w:rPr>
          <w:rFonts w:asciiTheme="minorHAnsi" w:hAnsiTheme="minorHAnsi" w:cstheme="minorHAnsi"/>
          <w:b/>
          <w:sz w:val="26"/>
          <w:szCs w:val="26"/>
        </w:rPr>
      </w:pPr>
      <w:r w:rsidRPr="00783568">
        <w:rPr>
          <w:rFonts w:asciiTheme="minorHAnsi" w:hAnsiTheme="minorHAnsi" w:cstheme="minorHAnsi"/>
          <w:b/>
          <w:i/>
          <w:sz w:val="26"/>
          <w:szCs w:val="26"/>
        </w:rPr>
        <w:t xml:space="preserve">C O N S I D E R A N D </w:t>
      </w:r>
      <w:proofErr w:type="gramStart"/>
      <w:r w:rsidRPr="00783568">
        <w:rPr>
          <w:rFonts w:asciiTheme="minorHAnsi" w:hAnsiTheme="minorHAnsi" w:cstheme="minorHAnsi"/>
          <w:b/>
          <w:i/>
          <w:sz w:val="26"/>
          <w:szCs w:val="26"/>
        </w:rPr>
        <w:t>O :</w:t>
      </w:r>
      <w:proofErr w:type="gramEnd"/>
    </w:p>
    <w:p w:rsidR="00DC2053" w:rsidRPr="00783568" w:rsidRDefault="00DC2053" w:rsidP="00DC2053">
      <w:pPr>
        <w:jc w:val="both"/>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i/>
          <w:iCs/>
          <w:sz w:val="26"/>
          <w:szCs w:val="26"/>
        </w:rPr>
        <w:t xml:space="preserve">PRIMERO.- </w:t>
      </w:r>
      <w:r w:rsidRPr="00783568">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r w:rsidR="005F3C03" w:rsidRPr="00783568">
        <w:rPr>
          <w:rFonts w:asciiTheme="minorHAnsi" w:hAnsiTheme="minorHAnsi" w:cstheme="minorHAnsi"/>
          <w:sz w:val="26"/>
          <w:szCs w:val="26"/>
        </w:rPr>
        <w:t>.</w:t>
      </w:r>
    </w:p>
    <w:p w:rsidR="00DC2053" w:rsidRPr="00783568" w:rsidRDefault="00DC2053" w:rsidP="00DF3E61">
      <w:pPr>
        <w:pStyle w:val="Textoindependienteprimerasangra"/>
        <w:ind w:firstLine="0"/>
        <w:rPr>
          <w:rFonts w:asciiTheme="minorHAnsi" w:hAnsiTheme="minorHAnsi" w:cstheme="minorHAnsi"/>
          <w:b/>
          <w:bCs/>
          <w:i/>
          <w:iCs/>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lang w:val="es-MX"/>
        </w:rPr>
      </w:pPr>
      <w:r w:rsidRPr="00783568">
        <w:rPr>
          <w:rFonts w:asciiTheme="minorHAnsi" w:hAnsiTheme="minorHAnsi" w:cstheme="minorHAnsi"/>
          <w:b/>
          <w:bCs/>
          <w:i/>
          <w:iCs/>
          <w:sz w:val="26"/>
          <w:szCs w:val="26"/>
        </w:rPr>
        <w:t xml:space="preserve">SEGUNDO.- </w:t>
      </w:r>
      <w:r w:rsidRPr="00783568">
        <w:rPr>
          <w:rFonts w:asciiTheme="minorHAnsi" w:hAnsiTheme="minorHAnsi" w:cstheme="minorHAnsi"/>
          <w:sz w:val="26"/>
          <w:szCs w:val="26"/>
        </w:rPr>
        <w:t>La demanda fue presentada oportunamente dentro de los 30 treinta días háb</w:t>
      </w:r>
      <w:r w:rsidR="00AC5CAC" w:rsidRPr="00783568">
        <w:rPr>
          <w:rFonts w:asciiTheme="minorHAnsi" w:hAnsiTheme="minorHAnsi" w:cstheme="minorHAnsi"/>
          <w:sz w:val="26"/>
          <w:szCs w:val="26"/>
        </w:rPr>
        <w:t xml:space="preserve">iles siguientes a aquél en que </w:t>
      </w:r>
      <w:r w:rsidRPr="00783568">
        <w:rPr>
          <w:rFonts w:asciiTheme="minorHAnsi" w:hAnsiTheme="minorHAnsi" w:cstheme="minorHAnsi"/>
          <w:sz w:val="26"/>
          <w:szCs w:val="26"/>
        </w:rPr>
        <w:t>l</w:t>
      </w:r>
      <w:r w:rsidR="00AC5CAC" w:rsidRPr="00783568">
        <w:rPr>
          <w:rFonts w:asciiTheme="minorHAnsi" w:hAnsiTheme="minorHAnsi" w:cstheme="minorHAnsi"/>
          <w:sz w:val="26"/>
          <w:szCs w:val="26"/>
        </w:rPr>
        <w:t>a</w:t>
      </w:r>
      <w:r w:rsidRPr="00783568">
        <w:rPr>
          <w:rFonts w:asciiTheme="minorHAnsi" w:hAnsiTheme="minorHAnsi" w:cstheme="minorHAnsi"/>
          <w:sz w:val="26"/>
          <w:szCs w:val="26"/>
        </w:rPr>
        <w:t xml:space="preserve"> justiciable se ostentó sabedor</w:t>
      </w:r>
      <w:r w:rsidR="00AC5CAC" w:rsidRPr="00783568">
        <w:rPr>
          <w:rFonts w:asciiTheme="minorHAnsi" w:hAnsiTheme="minorHAnsi" w:cstheme="minorHAnsi"/>
          <w:sz w:val="26"/>
          <w:szCs w:val="26"/>
        </w:rPr>
        <w:t>a</w:t>
      </w:r>
      <w:r w:rsidRPr="00783568">
        <w:rPr>
          <w:rFonts w:asciiTheme="minorHAnsi" w:hAnsiTheme="minorHAnsi" w:cstheme="minorHAnsi"/>
          <w:sz w:val="26"/>
          <w:szCs w:val="26"/>
        </w:rPr>
        <w:t xml:space="preserve"> </w:t>
      </w:r>
      <w:r w:rsidRPr="00783568">
        <w:rPr>
          <w:rFonts w:asciiTheme="minorHAnsi" w:hAnsiTheme="minorHAnsi" w:cstheme="minorHAnsi"/>
          <w:sz w:val="26"/>
          <w:szCs w:val="26"/>
          <w:lang w:val="es-MX"/>
        </w:rPr>
        <w:t xml:space="preserve">de los actos que impugna; que fue, según dijo, el día 11 once de </w:t>
      </w:r>
      <w:r w:rsidR="000D7FBF" w:rsidRPr="00783568">
        <w:rPr>
          <w:rFonts w:asciiTheme="minorHAnsi" w:hAnsiTheme="minorHAnsi" w:cstheme="minorHAnsi"/>
          <w:sz w:val="26"/>
          <w:szCs w:val="26"/>
          <w:lang w:val="es-MX"/>
        </w:rPr>
        <w:t>e</w:t>
      </w:r>
      <w:r w:rsidRPr="00783568">
        <w:rPr>
          <w:rFonts w:asciiTheme="minorHAnsi" w:hAnsiTheme="minorHAnsi" w:cstheme="minorHAnsi"/>
          <w:sz w:val="26"/>
          <w:szCs w:val="26"/>
          <w:lang w:val="es-MX"/>
        </w:rPr>
        <w:t>n</w:t>
      </w:r>
      <w:r w:rsidR="000D7FBF" w:rsidRPr="00783568">
        <w:rPr>
          <w:rFonts w:asciiTheme="minorHAnsi" w:hAnsiTheme="minorHAnsi" w:cstheme="minorHAnsi"/>
          <w:sz w:val="26"/>
          <w:szCs w:val="26"/>
          <w:lang w:val="es-MX"/>
        </w:rPr>
        <w:t>er</w:t>
      </w:r>
      <w:r w:rsidRPr="00783568">
        <w:rPr>
          <w:rFonts w:asciiTheme="minorHAnsi" w:hAnsiTheme="minorHAnsi" w:cstheme="minorHAnsi"/>
          <w:sz w:val="26"/>
          <w:szCs w:val="26"/>
          <w:lang w:val="es-MX"/>
        </w:rPr>
        <w:t xml:space="preserve">o del año 2018 dos mil dieciocho; sin que de las constancias de la presente causa administrativa se desprenda lo contrario. . </w:t>
      </w:r>
      <w:r w:rsidRPr="00783568">
        <w:rPr>
          <w:rFonts w:ascii="Calibri" w:hAnsi="Calibri" w:cs="Calibri"/>
          <w:sz w:val="26"/>
          <w:szCs w:val="26"/>
        </w:rPr>
        <w:t xml:space="preserve">. . . . . . . . . . . . . . . . . . . . . . . . . . . . . . . . . . . . . . . . . . . . . . </w:t>
      </w:r>
    </w:p>
    <w:p w:rsidR="00DC2053" w:rsidRPr="00783568" w:rsidRDefault="00DC2053" w:rsidP="00DC2053">
      <w:pPr>
        <w:pStyle w:val="Textoindependienteprimerasangra"/>
        <w:jc w:val="both"/>
        <w:rPr>
          <w:rFonts w:asciiTheme="minorHAnsi" w:hAnsiTheme="minorHAnsi" w:cstheme="minorHAnsi"/>
          <w:b/>
          <w:i/>
          <w:iCs/>
          <w:sz w:val="26"/>
          <w:szCs w:val="26"/>
          <w:lang w:val="es-MX"/>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b/>
          <w:i/>
          <w:iCs/>
          <w:sz w:val="26"/>
          <w:szCs w:val="26"/>
        </w:rPr>
        <w:t xml:space="preserve">TERCERO.- </w:t>
      </w:r>
      <w:r w:rsidRPr="00783568">
        <w:rPr>
          <w:rFonts w:asciiTheme="minorHAnsi" w:hAnsiTheme="minorHAnsi" w:cstheme="minorHAnsi"/>
          <w:sz w:val="26"/>
          <w:szCs w:val="26"/>
        </w:rPr>
        <w:t>La existencia de los actos impugnados, se encuentra acreditada con los recibos de cobro con números:</w:t>
      </w:r>
      <w:r w:rsidR="00E94AFB" w:rsidRPr="00783568">
        <w:rPr>
          <w:rFonts w:asciiTheme="minorHAnsi" w:hAnsiTheme="minorHAnsi" w:cstheme="minorHAnsi"/>
          <w:sz w:val="26"/>
          <w:szCs w:val="26"/>
        </w:rPr>
        <w:t xml:space="preserve"> A 42688145 (A cuatro-dos-seis-ocho-ocho-uno-cuatro-cinco) y A 42688146 (A cuatro-dos-seis-ocho-ocho-uno-cuatro-seis); ambos de fecha 2 dos de enero del año 2018 dos mil dieciocho, por las cantidades de $17,841.00 (Diecisiete mil ochocientos cuarenta y un pesos 00/100 Moneda Nacional) y $201,917.00 doscientos un mil novecientos diecisiete pesos 00/100 Moneda Nacional), respectivamente</w:t>
      </w:r>
      <w:r w:rsidRPr="00783568">
        <w:rPr>
          <w:rFonts w:asciiTheme="minorHAnsi" w:hAnsiTheme="minorHAnsi" w:cstheme="minorHAnsi"/>
          <w:sz w:val="26"/>
          <w:szCs w:val="26"/>
        </w:rPr>
        <w:t>; respecto de las cuentas números 00</w:t>
      </w:r>
      <w:r w:rsidR="00E94AFB" w:rsidRPr="00783568">
        <w:rPr>
          <w:rFonts w:asciiTheme="minorHAnsi" w:hAnsiTheme="minorHAnsi" w:cstheme="minorHAnsi"/>
          <w:sz w:val="26"/>
          <w:szCs w:val="26"/>
        </w:rPr>
        <w:t>71487</w:t>
      </w:r>
      <w:r w:rsidRPr="00783568">
        <w:rPr>
          <w:rFonts w:asciiTheme="minorHAnsi" w:hAnsiTheme="minorHAnsi" w:cstheme="minorHAnsi"/>
          <w:sz w:val="26"/>
          <w:szCs w:val="26"/>
        </w:rPr>
        <w:t xml:space="preserve"> (cero-cero-</w:t>
      </w:r>
      <w:r w:rsidR="00B80178" w:rsidRPr="00783568">
        <w:rPr>
          <w:rFonts w:asciiTheme="minorHAnsi" w:hAnsiTheme="minorHAnsi" w:cstheme="minorHAnsi"/>
          <w:sz w:val="26"/>
          <w:szCs w:val="26"/>
        </w:rPr>
        <w:t>sie</w:t>
      </w:r>
      <w:r w:rsidRPr="00783568">
        <w:rPr>
          <w:rFonts w:asciiTheme="minorHAnsi" w:hAnsiTheme="minorHAnsi" w:cstheme="minorHAnsi"/>
          <w:sz w:val="26"/>
          <w:szCs w:val="26"/>
        </w:rPr>
        <w:t>t</w:t>
      </w:r>
      <w:r w:rsidR="00B80178" w:rsidRPr="00783568">
        <w:rPr>
          <w:rFonts w:asciiTheme="minorHAnsi" w:hAnsiTheme="minorHAnsi" w:cstheme="minorHAnsi"/>
          <w:sz w:val="26"/>
          <w:szCs w:val="26"/>
        </w:rPr>
        <w:t>e</w:t>
      </w:r>
      <w:r w:rsidRPr="00783568">
        <w:rPr>
          <w:rFonts w:asciiTheme="minorHAnsi" w:hAnsiTheme="minorHAnsi" w:cstheme="minorHAnsi"/>
          <w:sz w:val="26"/>
          <w:szCs w:val="26"/>
        </w:rPr>
        <w:t>-</w:t>
      </w:r>
      <w:r w:rsidR="00B80178" w:rsidRPr="00783568">
        <w:rPr>
          <w:rFonts w:asciiTheme="minorHAnsi" w:hAnsiTheme="minorHAnsi" w:cstheme="minorHAnsi"/>
          <w:sz w:val="26"/>
          <w:szCs w:val="26"/>
        </w:rPr>
        <w:t>uno-</w:t>
      </w:r>
      <w:r w:rsidRPr="00783568">
        <w:rPr>
          <w:rFonts w:asciiTheme="minorHAnsi" w:hAnsiTheme="minorHAnsi" w:cstheme="minorHAnsi"/>
          <w:sz w:val="26"/>
          <w:szCs w:val="26"/>
        </w:rPr>
        <w:t>cu</w:t>
      </w:r>
      <w:r w:rsidR="00B80178" w:rsidRPr="00783568">
        <w:rPr>
          <w:rFonts w:asciiTheme="minorHAnsi" w:hAnsiTheme="minorHAnsi" w:cstheme="minorHAnsi"/>
          <w:sz w:val="26"/>
          <w:szCs w:val="26"/>
        </w:rPr>
        <w:t>atro</w:t>
      </w:r>
      <w:r w:rsidRPr="00783568">
        <w:rPr>
          <w:rFonts w:asciiTheme="minorHAnsi" w:hAnsiTheme="minorHAnsi" w:cstheme="minorHAnsi"/>
          <w:sz w:val="26"/>
          <w:szCs w:val="26"/>
        </w:rPr>
        <w:t>-</w:t>
      </w:r>
      <w:r w:rsidR="00B80178" w:rsidRPr="00783568">
        <w:rPr>
          <w:rFonts w:asciiTheme="minorHAnsi" w:hAnsiTheme="minorHAnsi" w:cstheme="minorHAnsi"/>
          <w:sz w:val="26"/>
          <w:szCs w:val="26"/>
        </w:rPr>
        <w:t>o</w:t>
      </w:r>
      <w:r w:rsidRPr="00783568">
        <w:rPr>
          <w:rFonts w:asciiTheme="minorHAnsi" w:hAnsiTheme="minorHAnsi" w:cstheme="minorHAnsi"/>
          <w:sz w:val="26"/>
          <w:szCs w:val="26"/>
        </w:rPr>
        <w:t>c</w:t>
      </w:r>
      <w:r w:rsidR="00B80178" w:rsidRPr="00783568">
        <w:rPr>
          <w:rFonts w:asciiTheme="minorHAnsi" w:hAnsiTheme="minorHAnsi" w:cstheme="minorHAnsi"/>
          <w:sz w:val="26"/>
          <w:szCs w:val="26"/>
        </w:rPr>
        <w:t>h</w:t>
      </w:r>
      <w:r w:rsidRPr="00783568">
        <w:rPr>
          <w:rFonts w:asciiTheme="minorHAnsi" w:hAnsiTheme="minorHAnsi" w:cstheme="minorHAnsi"/>
          <w:sz w:val="26"/>
          <w:szCs w:val="26"/>
        </w:rPr>
        <w:t>o</w:t>
      </w:r>
      <w:r w:rsidR="00B80178" w:rsidRPr="00783568">
        <w:rPr>
          <w:rFonts w:asciiTheme="minorHAnsi" w:hAnsiTheme="minorHAnsi" w:cstheme="minorHAnsi"/>
          <w:sz w:val="26"/>
          <w:szCs w:val="26"/>
        </w:rPr>
        <w:t>-siete</w:t>
      </w:r>
      <w:r w:rsidRPr="00783568">
        <w:rPr>
          <w:rFonts w:asciiTheme="minorHAnsi" w:hAnsiTheme="minorHAnsi" w:cstheme="minorHAnsi"/>
          <w:sz w:val="26"/>
          <w:szCs w:val="26"/>
        </w:rPr>
        <w:t>) y 0</w:t>
      </w:r>
      <w:r w:rsidR="00B80178" w:rsidRPr="00783568">
        <w:rPr>
          <w:rFonts w:asciiTheme="minorHAnsi" w:hAnsiTheme="minorHAnsi" w:cstheme="minorHAnsi"/>
          <w:sz w:val="26"/>
          <w:szCs w:val="26"/>
        </w:rPr>
        <w:t>148616</w:t>
      </w:r>
      <w:r w:rsidRPr="00783568">
        <w:rPr>
          <w:rFonts w:asciiTheme="minorHAnsi" w:hAnsiTheme="minorHAnsi" w:cstheme="minorHAnsi"/>
          <w:sz w:val="26"/>
          <w:szCs w:val="26"/>
        </w:rPr>
        <w:t xml:space="preserve"> (cero-uno-cuatro-ocho-</w:t>
      </w:r>
      <w:r w:rsidR="00B80178" w:rsidRPr="00783568">
        <w:rPr>
          <w:rFonts w:asciiTheme="minorHAnsi" w:hAnsiTheme="minorHAnsi" w:cstheme="minorHAnsi"/>
          <w:sz w:val="26"/>
          <w:szCs w:val="26"/>
        </w:rPr>
        <w:t>seis-uno-seis</w:t>
      </w:r>
      <w:r w:rsidRPr="00783568">
        <w:rPr>
          <w:rFonts w:asciiTheme="minorHAnsi" w:hAnsiTheme="minorHAnsi" w:cstheme="minorHAnsi"/>
          <w:sz w:val="26"/>
          <w:szCs w:val="26"/>
        </w:rPr>
        <w:t>), recibos cuyos o</w:t>
      </w:r>
      <w:r w:rsidR="006D328E" w:rsidRPr="00783568">
        <w:rPr>
          <w:rFonts w:asciiTheme="minorHAnsi" w:hAnsiTheme="minorHAnsi" w:cstheme="minorHAnsi"/>
          <w:sz w:val="26"/>
          <w:szCs w:val="26"/>
        </w:rPr>
        <w:t xml:space="preserve">riginales fueron aportados por </w:t>
      </w:r>
      <w:r w:rsidRPr="00783568">
        <w:rPr>
          <w:rFonts w:asciiTheme="minorHAnsi" w:hAnsiTheme="minorHAnsi" w:cstheme="minorHAnsi"/>
          <w:sz w:val="26"/>
          <w:szCs w:val="26"/>
        </w:rPr>
        <w:t>l</w:t>
      </w:r>
      <w:r w:rsidR="006D328E" w:rsidRPr="00783568">
        <w:rPr>
          <w:rFonts w:asciiTheme="minorHAnsi" w:hAnsiTheme="minorHAnsi" w:cstheme="minorHAnsi"/>
          <w:sz w:val="26"/>
          <w:szCs w:val="26"/>
        </w:rPr>
        <w:t>a</w:t>
      </w:r>
      <w:r w:rsidRPr="00783568">
        <w:rPr>
          <w:rFonts w:asciiTheme="minorHAnsi" w:hAnsiTheme="minorHAnsi" w:cstheme="minorHAnsi"/>
          <w:sz w:val="26"/>
          <w:szCs w:val="26"/>
        </w:rPr>
        <w:t xml:space="preserve"> actor</w:t>
      </w:r>
      <w:r w:rsidR="006D328E" w:rsidRPr="00783568">
        <w:rPr>
          <w:rFonts w:asciiTheme="minorHAnsi" w:hAnsiTheme="minorHAnsi" w:cstheme="minorHAnsi"/>
          <w:sz w:val="26"/>
          <w:szCs w:val="26"/>
        </w:rPr>
        <w:t>a</w:t>
      </w:r>
      <w:r w:rsidRPr="00783568">
        <w:rPr>
          <w:rFonts w:asciiTheme="minorHAnsi" w:hAnsiTheme="minorHAnsi" w:cstheme="minorHAnsi"/>
          <w:sz w:val="26"/>
          <w:szCs w:val="26"/>
        </w:rPr>
        <w:t xml:space="preserve"> y obran en el secreto de este juzgado (visibles, en copias certificadas, a fojas 7 siete</w:t>
      </w:r>
      <w:r w:rsidR="006D328E" w:rsidRPr="00783568">
        <w:rPr>
          <w:rFonts w:asciiTheme="minorHAnsi" w:hAnsiTheme="minorHAnsi" w:cstheme="minorHAnsi"/>
          <w:sz w:val="26"/>
          <w:szCs w:val="26"/>
        </w:rPr>
        <w:t xml:space="preserve"> y 8 ocho</w:t>
      </w:r>
      <w:r w:rsidRPr="00783568">
        <w:rPr>
          <w:rFonts w:asciiTheme="minorHAnsi" w:hAnsiTheme="minorHAnsi" w:cstheme="minorHAnsi"/>
          <w:sz w:val="26"/>
          <w:szCs w:val="26"/>
        </w:rPr>
        <w:t>). Medio de Prueba al que se le concede pleno valor probatorio, conforme lo dispuesto en los artículos 78, 113, 117, 118, 121, 122 y 131 del Código de Procedimiento y Justicia Administrativa para el Estado y los Municipios de Guanajuato</w:t>
      </w:r>
      <w:r w:rsidR="00E7715D" w:rsidRPr="00783568">
        <w:rPr>
          <w:rFonts w:asciiTheme="minorHAnsi" w:hAnsiTheme="minorHAnsi" w:cstheme="minorHAnsi"/>
          <w:sz w:val="26"/>
          <w:szCs w:val="26"/>
        </w:rPr>
        <w:t>, toda vez que se trata de documentos públicos</w:t>
      </w:r>
      <w:r w:rsidRPr="00783568">
        <w:rPr>
          <w:rFonts w:asciiTheme="minorHAnsi" w:hAnsiTheme="minorHAnsi" w:cstheme="minorHAnsi"/>
          <w:sz w:val="26"/>
          <w:szCs w:val="26"/>
        </w:rPr>
        <w:t>. . . . . .</w:t>
      </w:r>
      <w:r w:rsidR="00DA3F81" w:rsidRPr="00783568">
        <w:rPr>
          <w:rFonts w:asciiTheme="minorHAnsi" w:hAnsiTheme="minorHAnsi" w:cstheme="minorHAnsi"/>
          <w:sz w:val="26"/>
          <w:szCs w:val="26"/>
        </w:rPr>
        <w:t xml:space="preserve"> . . . . . . . . . . . . . .</w:t>
      </w:r>
      <w:r w:rsidRPr="00783568">
        <w:rPr>
          <w:rFonts w:asciiTheme="minorHAnsi" w:hAnsiTheme="minorHAnsi" w:cstheme="minorHAnsi"/>
          <w:sz w:val="26"/>
          <w:szCs w:val="26"/>
        </w:rPr>
        <w:t xml:space="preserve"> </w:t>
      </w:r>
    </w:p>
    <w:p w:rsidR="00DC2053" w:rsidRPr="00783568" w:rsidRDefault="00DC2053" w:rsidP="00DC2053">
      <w:pPr>
        <w:pStyle w:val="Textoindependienteprimerasangra"/>
        <w:ind w:firstLine="0"/>
        <w:jc w:val="both"/>
        <w:rPr>
          <w:rFonts w:asciiTheme="minorHAnsi" w:hAnsiTheme="minorHAnsi" w:cstheme="minorHAnsi"/>
          <w:b/>
          <w:i/>
          <w:sz w:val="26"/>
          <w:szCs w:val="26"/>
        </w:rPr>
      </w:pPr>
    </w:p>
    <w:p w:rsidR="00DC2053" w:rsidRPr="00783568" w:rsidRDefault="00DC2053" w:rsidP="00DC2053">
      <w:pPr>
        <w:ind w:firstLine="708"/>
        <w:jc w:val="both"/>
        <w:rPr>
          <w:rFonts w:asciiTheme="minorHAnsi" w:hAnsiTheme="minorHAnsi"/>
          <w:bCs/>
          <w:iCs/>
          <w:sz w:val="26"/>
          <w:szCs w:val="26"/>
        </w:rPr>
      </w:pPr>
      <w:r w:rsidRPr="00783568">
        <w:rPr>
          <w:rFonts w:asciiTheme="minorHAnsi" w:hAnsiTheme="minorHAnsi"/>
          <w:b/>
          <w:bCs/>
          <w:i/>
          <w:iCs/>
          <w:sz w:val="26"/>
          <w:szCs w:val="26"/>
        </w:rPr>
        <w:t xml:space="preserve">CUARTO.- </w:t>
      </w:r>
      <w:r w:rsidRPr="00783568">
        <w:rPr>
          <w:rFonts w:asciiTheme="minorHAnsi" w:hAnsiTheme="minorHAnsi"/>
          <w:bCs/>
          <w:iCs/>
          <w:sz w:val="26"/>
          <w:szCs w:val="26"/>
        </w:rPr>
        <w:t xml:space="preserve">Por ser su </w:t>
      </w:r>
      <w:proofErr w:type="gramStart"/>
      <w:r w:rsidRPr="00783568">
        <w:rPr>
          <w:rFonts w:asciiTheme="minorHAnsi" w:hAnsiTheme="minorHAnsi"/>
          <w:bCs/>
          <w:iCs/>
          <w:sz w:val="26"/>
          <w:szCs w:val="26"/>
        </w:rPr>
        <w:t>examen  preferente</w:t>
      </w:r>
      <w:proofErr w:type="gramEnd"/>
      <w:r w:rsidRPr="00783568">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E074A6" w:rsidRPr="00783568">
        <w:rPr>
          <w:rFonts w:asciiTheme="minorHAnsi" w:hAnsiTheme="minorHAnsi"/>
          <w:bCs/>
          <w:iCs/>
          <w:sz w:val="26"/>
          <w:szCs w:val="26"/>
        </w:rPr>
        <w:t>.</w:t>
      </w:r>
    </w:p>
    <w:p w:rsidR="00DC2053" w:rsidRPr="00783568" w:rsidRDefault="00DC2053" w:rsidP="00DC2053">
      <w:pPr>
        <w:ind w:firstLine="708"/>
        <w:jc w:val="both"/>
        <w:rPr>
          <w:rFonts w:asciiTheme="minorHAnsi" w:hAnsiTheme="minorHAnsi"/>
          <w:bCs/>
          <w:iCs/>
          <w:sz w:val="26"/>
          <w:szCs w:val="26"/>
        </w:rPr>
      </w:pPr>
    </w:p>
    <w:p w:rsidR="00DC2053" w:rsidRPr="00783568" w:rsidRDefault="00DC2053" w:rsidP="00DC2053">
      <w:pPr>
        <w:pStyle w:val="Textoindependienteprimerasangra"/>
        <w:ind w:firstLine="708"/>
        <w:jc w:val="both"/>
        <w:rPr>
          <w:rFonts w:asciiTheme="minorHAnsi" w:hAnsiTheme="minorHAnsi" w:cstheme="minorHAnsi"/>
          <w:sz w:val="26"/>
          <w:szCs w:val="26"/>
        </w:rPr>
      </w:pPr>
      <w:r w:rsidRPr="00783568">
        <w:rPr>
          <w:rFonts w:asciiTheme="minorHAnsi" w:hAnsiTheme="minorHAnsi" w:cstheme="minorHAnsi"/>
          <w:sz w:val="26"/>
          <w:szCs w:val="26"/>
        </w:rPr>
        <w:t>En el presente asunto, la autoridad demandada hizo valer en su contestación a los hechos de su escrito de contestación de demanda, la causal de improcedencia prevista en la fracción I, del artículo 261 del Código de Procedimiento y Justicia Administrativa aplicable, al referir que los actos impugnados no afectan los intereses jurídicos de</w:t>
      </w:r>
      <w:r w:rsidR="00B7354D" w:rsidRPr="00783568">
        <w:rPr>
          <w:rFonts w:asciiTheme="minorHAnsi" w:hAnsiTheme="minorHAnsi" w:cstheme="minorHAnsi"/>
          <w:sz w:val="26"/>
          <w:szCs w:val="26"/>
        </w:rPr>
        <w:t xml:space="preserve"> </w:t>
      </w:r>
      <w:r w:rsidRPr="00783568">
        <w:rPr>
          <w:rFonts w:asciiTheme="minorHAnsi" w:hAnsiTheme="minorHAnsi" w:cstheme="minorHAnsi"/>
          <w:sz w:val="26"/>
          <w:szCs w:val="26"/>
        </w:rPr>
        <w:t>l</w:t>
      </w:r>
      <w:r w:rsidR="00B7354D" w:rsidRPr="00783568">
        <w:rPr>
          <w:rFonts w:asciiTheme="minorHAnsi" w:hAnsiTheme="minorHAnsi" w:cstheme="minorHAnsi"/>
          <w:sz w:val="26"/>
          <w:szCs w:val="26"/>
        </w:rPr>
        <w:t>a</w:t>
      </w:r>
      <w:r w:rsidRPr="00783568">
        <w:rPr>
          <w:rFonts w:asciiTheme="minorHAnsi" w:hAnsiTheme="minorHAnsi" w:cstheme="minorHAnsi"/>
          <w:sz w:val="26"/>
          <w:szCs w:val="26"/>
        </w:rPr>
        <w:t xml:space="preserve"> actor</w:t>
      </w:r>
      <w:r w:rsidR="00B7354D" w:rsidRPr="00783568">
        <w:rPr>
          <w:rFonts w:asciiTheme="minorHAnsi" w:hAnsiTheme="minorHAnsi" w:cstheme="minorHAnsi"/>
          <w:sz w:val="26"/>
          <w:szCs w:val="26"/>
        </w:rPr>
        <w:t>a</w:t>
      </w:r>
      <w:r w:rsidRPr="00783568">
        <w:rPr>
          <w:rFonts w:asciiTheme="minorHAnsi" w:hAnsiTheme="minorHAnsi" w:cstheme="minorHAnsi"/>
          <w:sz w:val="26"/>
          <w:szCs w:val="26"/>
        </w:rPr>
        <w:t>, ciudadan</w:t>
      </w:r>
      <w:r w:rsidR="00B7354D" w:rsidRPr="00783568">
        <w:rPr>
          <w:rFonts w:asciiTheme="minorHAnsi" w:hAnsiTheme="minorHAnsi" w:cstheme="minorHAnsi"/>
          <w:sz w:val="26"/>
          <w:szCs w:val="26"/>
        </w:rPr>
        <w:t>a</w:t>
      </w:r>
      <w:r w:rsidRPr="00783568">
        <w:rPr>
          <w:rFonts w:asciiTheme="minorHAnsi" w:hAnsiTheme="minorHAnsi" w:cstheme="minorHAnsi"/>
          <w:sz w:val="26"/>
          <w:szCs w:val="26"/>
        </w:rPr>
        <w:t xml:space="preserve"> </w:t>
      </w:r>
      <w:r w:rsidR="00783568" w:rsidRPr="00783568">
        <w:rPr>
          <w:rFonts w:asciiTheme="minorHAnsi" w:hAnsiTheme="minorHAnsi" w:cstheme="minorHAnsi"/>
          <w:b/>
          <w:sz w:val="26"/>
          <w:szCs w:val="26"/>
        </w:rPr>
        <w:t>(…)</w:t>
      </w:r>
      <w:r w:rsidRPr="00783568">
        <w:rPr>
          <w:rFonts w:asciiTheme="minorHAnsi" w:hAnsiTheme="minorHAnsi" w:cstheme="minorHAnsi"/>
          <w:sz w:val="26"/>
          <w:szCs w:val="26"/>
        </w:rPr>
        <w:t xml:space="preserve">; porque los actos no fueron dirigidos a dicha persona y no acreditó ser propietario o </w:t>
      </w:r>
      <w:r w:rsidRPr="00783568">
        <w:rPr>
          <w:rFonts w:asciiTheme="minorHAnsi" w:hAnsiTheme="minorHAnsi" w:cstheme="minorHAnsi"/>
          <w:sz w:val="26"/>
          <w:szCs w:val="26"/>
        </w:rPr>
        <w:lastRenderedPageBreak/>
        <w:t xml:space="preserve">poseedor del inmueble referido; </w:t>
      </w:r>
      <w:r w:rsidRPr="00783568">
        <w:rPr>
          <w:rFonts w:asciiTheme="minorHAnsi" w:hAnsiTheme="minorHAnsi" w:cstheme="minorHAnsi"/>
          <w:b/>
          <w:sz w:val="26"/>
          <w:szCs w:val="26"/>
        </w:rPr>
        <w:t>causal que sí se actualiza</w:t>
      </w:r>
      <w:r w:rsidRPr="00783568">
        <w:rPr>
          <w:rFonts w:asciiTheme="minorHAnsi" w:hAnsiTheme="minorHAnsi" w:cstheme="minorHAnsi"/>
          <w:sz w:val="26"/>
          <w:szCs w:val="26"/>
        </w:rPr>
        <w:t>, conforme a lo siguiente. . . . . . . . . . . . . . . . . . . . . . . . . . . . . . . . . . . . . . . . .</w:t>
      </w:r>
      <w:r w:rsidR="00B7354D" w:rsidRPr="00783568">
        <w:rPr>
          <w:rFonts w:asciiTheme="minorHAnsi" w:hAnsiTheme="minorHAnsi" w:cstheme="minorHAnsi"/>
          <w:sz w:val="26"/>
          <w:szCs w:val="26"/>
        </w:rPr>
        <w:t xml:space="preserve"> </w:t>
      </w:r>
    </w:p>
    <w:p w:rsidR="00DC2053" w:rsidRPr="00783568" w:rsidRDefault="00DC2053" w:rsidP="00DC2053">
      <w:pPr>
        <w:pStyle w:val="Textoindependienteprimerasangra"/>
        <w:ind w:firstLine="708"/>
        <w:jc w:val="both"/>
        <w:rPr>
          <w:rFonts w:asciiTheme="minorHAnsi" w:hAnsiTheme="minorHAnsi" w:cstheme="minorHAnsi"/>
          <w:sz w:val="26"/>
          <w:szCs w:val="26"/>
        </w:rPr>
      </w:pPr>
    </w:p>
    <w:p w:rsidR="00DC2053" w:rsidRPr="00783568" w:rsidRDefault="00DC2053" w:rsidP="00DC2053">
      <w:pPr>
        <w:pStyle w:val="Textoindependiente"/>
        <w:ind w:firstLine="708"/>
        <w:jc w:val="both"/>
        <w:rPr>
          <w:rFonts w:ascii="Calibri" w:hAnsi="Calibri" w:cs="Arial"/>
          <w:sz w:val="26"/>
          <w:szCs w:val="26"/>
        </w:rPr>
      </w:pPr>
      <w:r w:rsidRPr="00783568">
        <w:rPr>
          <w:rFonts w:ascii="Calibri" w:hAnsi="Calibri"/>
          <w:sz w:val="26"/>
          <w:szCs w:val="26"/>
        </w:rPr>
        <w:t xml:space="preserve">El </w:t>
      </w:r>
      <w:r w:rsidRPr="00783568">
        <w:rPr>
          <w:rFonts w:ascii="Calibri" w:hAnsi="Calibri"/>
          <w:i/>
          <w:iCs/>
          <w:sz w:val="26"/>
          <w:szCs w:val="26"/>
        </w:rPr>
        <w:t xml:space="preserve">interés jurídico </w:t>
      </w:r>
      <w:r w:rsidRPr="00783568">
        <w:rPr>
          <w:rFonts w:ascii="Calibri" w:hAnsi="Calibri"/>
          <w:sz w:val="26"/>
          <w:szCs w:val="26"/>
        </w:rPr>
        <w:t xml:space="preserve">constituye un requisito de </w:t>
      </w:r>
      <w:proofErr w:type="spellStart"/>
      <w:r w:rsidRPr="00783568">
        <w:rPr>
          <w:rFonts w:ascii="Calibri" w:hAnsi="Calibri"/>
          <w:sz w:val="26"/>
          <w:szCs w:val="26"/>
        </w:rPr>
        <w:t>procedibilidad</w:t>
      </w:r>
      <w:proofErr w:type="spellEnd"/>
      <w:r w:rsidRPr="00783568">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DC2053" w:rsidRPr="00783568" w:rsidRDefault="00DC2053" w:rsidP="00DC2053">
      <w:pPr>
        <w:ind w:firstLine="708"/>
        <w:jc w:val="both"/>
        <w:rPr>
          <w:rFonts w:ascii="Calibri" w:hAnsi="Calibri"/>
          <w:sz w:val="16"/>
          <w:szCs w:val="16"/>
          <w:lang w:val="es-MX"/>
        </w:rPr>
      </w:pPr>
    </w:p>
    <w:p w:rsidR="00DC2053" w:rsidRPr="00783568" w:rsidRDefault="00DC2053" w:rsidP="00DC2053">
      <w:pPr>
        <w:ind w:firstLine="708"/>
        <w:jc w:val="both"/>
        <w:rPr>
          <w:rFonts w:ascii="Calibri" w:hAnsi="Calibri"/>
          <w:sz w:val="26"/>
          <w:szCs w:val="26"/>
        </w:rPr>
      </w:pPr>
      <w:r w:rsidRPr="00783568">
        <w:rPr>
          <w:rFonts w:ascii="Calibri" w:hAnsi="Calibri"/>
          <w:b/>
          <w:i/>
          <w:sz w:val="26"/>
          <w:szCs w:val="26"/>
        </w:rPr>
        <w:t>“Artículo 243.-</w:t>
      </w:r>
      <w:r w:rsidRPr="00783568">
        <w:rPr>
          <w:rFonts w:ascii="Calibri" w:hAnsi="Calibri"/>
          <w:i/>
          <w:sz w:val="26"/>
          <w:szCs w:val="26"/>
        </w:rPr>
        <w:t xml:space="preserve"> Los actos y resoluciones administrativas dictadas por el Ayuntamiento…</w:t>
      </w:r>
      <w:proofErr w:type="gramStart"/>
      <w:r w:rsidRPr="00783568">
        <w:rPr>
          <w:rFonts w:ascii="Calibri" w:hAnsi="Calibri"/>
          <w:i/>
          <w:sz w:val="26"/>
          <w:szCs w:val="26"/>
        </w:rPr>
        <w:t>.”</w:t>
      </w:r>
      <w:proofErr w:type="gramEnd"/>
      <w:r w:rsidRPr="00783568">
        <w:rPr>
          <w:rFonts w:ascii="Calibri" w:hAnsi="Calibri"/>
          <w:iCs/>
          <w:sz w:val="26"/>
          <w:szCs w:val="26"/>
        </w:rPr>
        <w:t>. . . . . . . . . . . . .</w:t>
      </w:r>
      <w:r w:rsidRPr="00783568">
        <w:rPr>
          <w:rFonts w:ascii="Calibri" w:hAnsi="Calibri"/>
          <w:i/>
          <w:sz w:val="26"/>
          <w:szCs w:val="26"/>
        </w:rPr>
        <w:t xml:space="preserve"> . . . . . . . . . . . . . . . . . . . . . . . . . . . . . . . . . . . . . . . . . </w:t>
      </w:r>
    </w:p>
    <w:p w:rsidR="00DC2053" w:rsidRPr="00783568" w:rsidRDefault="00DC2053" w:rsidP="00DC2053">
      <w:pPr>
        <w:pStyle w:val="Sangra3detindependiente"/>
        <w:ind w:firstLine="709"/>
        <w:rPr>
          <w:i/>
          <w:color w:val="auto"/>
          <w:sz w:val="16"/>
          <w:szCs w:val="16"/>
        </w:rPr>
      </w:pPr>
    </w:p>
    <w:p w:rsidR="00DC2053" w:rsidRPr="00783568" w:rsidRDefault="00DC2053" w:rsidP="00DC2053">
      <w:pPr>
        <w:pStyle w:val="Sangra3detindependiente"/>
        <w:ind w:firstLine="283"/>
        <w:rPr>
          <w:i/>
          <w:color w:val="auto"/>
        </w:rPr>
      </w:pPr>
      <w:r w:rsidRPr="00783568">
        <w:rPr>
          <w:i/>
          <w:iCs/>
          <w:color w:val="auto"/>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783568">
        <w:rPr>
          <w:b/>
          <w:i/>
          <w:iCs/>
          <w:color w:val="auto"/>
        </w:rPr>
        <w:t>.</w:t>
      </w:r>
      <w:r w:rsidRPr="00783568">
        <w:rPr>
          <w:color w:val="auto"/>
        </w:rPr>
        <w:t xml:space="preserve"> . . . . . . . . . . . . . . . . . . . . </w:t>
      </w:r>
    </w:p>
    <w:p w:rsidR="00DC2053" w:rsidRPr="00783568" w:rsidRDefault="00DC2053" w:rsidP="00DC2053">
      <w:pPr>
        <w:jc w:val="both"/>
        <w:rPr>
          <w:rFonts w:ascii="Calibri" w:hAnsi="Calibri"/>
          <w:sz w:val="16"/>
          <w:szCs w:val="16"/>
        </w:rPr>
      </w:pPr>
    </w:p>
    <w:p w:rsidR="00DC2053" w:rsidRPr="00783568" w:rsidRDefault="00DC2053" w:rsidP="00DC2053">
      <w:pPr>
        <w:pStyle w:val="Sangra3detindependiente"/>
        <w:ind w:firstLine="425"/>
        <w:rPr>
          <w:iCs/>
          <w:color w:val="auto"/>
        </w:rPr>
      </w:pPr>
      <w:r w:rsidRPr="00783568">
        <w:rPr>
          <w:b/>
          <w:i/>
          <w:color w:val="auto"/>
        </w:rPr>
        <w:t xml:space="preserve">   “Artículo 251.</w:t>
      </w:r>
      <w:r w:rsidRPr="00783568">
        <w:rPr>
          <w:i/>
          <w:color w:val="auto"/>
        </w:rPr>
        <w:t xml:space="preserve"> Sólo podrán intervenir en el proceso administrativo, las personas que tengan un interés jurídico que funde su pretensión</w:t>
      </w:r>
      <w:r w:rsidRPr="00783568">
        <w:rPr>
          <w:iCs/>
          <w:color w:val="auto"/>
        </w:rPr>
        <w:t>: . . . . . . . . . . . .</w:t>
      </w:r>
    </w:p>
    <w:p w:rsidR="00DC2053" w:rsidRPr="00783568" w:rsidRDefault="00DC2053" w:rsidP="00DC2053">
      <w:pPr>
        <w:pStyle w:val="Sangra3detindependiente"/>
        <w:rPr>
          <w:iCs/>
          <w:color w:val="auto"/>
          <w:sz w:val="16"/>
          <w:szCs w:val="16"/>
        </w:rPr>
      </w:pPr>
    </w:p>
    <w:p w:rsidR="00DC2053" w:rsidRPr="00783568" w:rsidRDefault="00DC2053" w:rsidP="00DC2053">
      <w:pPr>
        <w:pStyle w:val="Sangra3detindependiente"/>
        <w:numPr>
          <w:ilvl w:val="0"/>
          <w:numId w:val="1"/>
        </w:numPr>
        <w:rPr>
          <w:iCs/>
          <w:color w:val="auto"/>
        </w:rPr>
      </w:pPr>
      <w:r w:rsidRPr="00783568">
        <w:rPr>
          <w:i/>
          <w:color w:val="auto"/>
        </w:rPr>
        <w:t>Tendrán el carácter de actor</w:t>
      </w:r>
      <w:r w:rsidRPr="00783568">
        <w:rPr>
          <w:iCs/>
          <w:color w:val="auto"/>
        </w:rPr>
        <w:t xml:space="preserve">: . . . . . . . . . . . . . . . . . . . . . . . . . . . . . . . . . </w:t>
      </w:r>
    </w:p>
    <w:p w:rsidR="00DC2053" w:rsidRPr="00783568" w:rsidRDefault="00DC2053" w:rsidP="00DC2053">
      <w:pPr>
        <w:pStyle w:val="Sangra3detindependiente"/>
        <w:ind w:left="1428" w:firstLine="0"/>
        <w:jc w:val="right"/>
        <w:rPr>
          <w:iCs/>
          <w:color w:val="auto"/>
          <w:sz w:val="16"/>
          <w:szCs w:val="16"/>
        </w:rPr>
      </w:pPr>
    </w:p>
    <w:p w:rsidR="00DC2053" w:rsidRPr="00783568" w:rsidRDefault="00DC2053" w:rsidP="00DC2053">
      <w:pPr>
        <w:pStyle w:val="Sangra3detindependiente"/>
        <w:numPr>
          <w:ilvl w:val="0"/>
          <w:numId w:val="2"/>
        </w:numPr>
        <w:rPr>
          <w:bCs/>
          <w:iCs/>
          <w:color w:val="auto"/>
        </w:rPr>
      </w:pPr>
      <w:r w:rsidRPr="00783568">
        <w:rPr>
          <w:i/>
          <w:color w:val="auto"/>
        </w:rPr>
        <w:t>Los particulares que sean afectados en sus derechos y bienes por un acto o resolución administrativa; y…</w:t>
      </w:r>
      <w:r w:rsidRPr="00783568">
        <w:rPr>
          <w:b/>
          <w:i/>
          <w:color w:val="auto"/>
        </w:rPr>
        <w:t>”</w:t>
      </w:r>
      <w:r w:rsidRPr="00783568">
        <w:rPr>
          <w:bCs/>
          <w:iCs/>
          <w:color w:val="auto"/>
        </w:rPr>
        <w:t xml:space="preserve">. . . . . . . . . . . . . . . . . . . . . . . . . . </w:t>
      </w:r>
    </w:p>
    <w:p w:rsidR="00DC2053" w:rsidRPr="00783568" w:rsidRDefault="00DC2053" w:rsidP="00DC2053">
      <w:pPr>
        <w:pStyle w:val="Textoindependienteprimerasangra"/>
        <w:ind w:firstLine="0"/>
        <w:jc w:val="both"/>
        <w:rPr>
          <w:rFonts w:asciiTheme="minorHAnsi" w:hAnsiTheme="minorHAnsi" w:cstheme="minorHAnsi"/>
          <w:sz w:val="16"/>
          <w:szCs w:val="16"/>
        </w:rPr>
      </w:pPr>
    </w:p>
    <w:p w:rsidR="00DA6546" w:rsidRPr="00783568" w:rsidRDefault="00DC2053" w:rsidP="00DA6546">
      <w:pPr>
        <w:pStyle w:val="Sangra3detindependiente"/>
        <w:rPr>
          <w:rFonts w:asciiTheme="minorHAnsi" w:hAnsiTheme="minorHAnsi" w:cstheme="minorHAnsi"/>
          <w:color w:val="auto"/>
        </w:rPr>
      </w:pPr>
      <w:r w:rsidRPr="00783568">
        <w:rPr>
          <w:color w:val="auto"/>
        </w:rPr>
        <w:t>Por otra parte, la</w:t>
      </w:r>
      <w:r w:rsidRPr="00783568">
        <w:rPr>
          <w:rFonts w:asciiTheme="minorHAnsi" w:hAnsiTheme="minorHAnsi" w:cstheme="minorHAnsi"/>
          <w:color w:val="auto"/>
        </w:rPr>
        <w:t xml:space="preserve"> demanda, en </w:t>
      </w:r>
      <w:r w:rsidR="00CD787A" w:rsidRPr="00783568">
        <w:rPr>
          <w:rFonts w:asciiTheme="minorHAnsi" w:hAnsiTheme="minorHAnsi" w:cstheme="minorHAnsi"/>
          <w:color w:val="auto"/>
        </w:rPr>
        <w:t xml:space="preserve">el presente asunto, la formuló </w:t>
      </w:r>
      <w:r w:rsidRPr="00783568">
        <w:rPr>
          <w:rFonts w:asciiTheme="minorHAnsi" w:hAnsiTheme="minorHAnsi" w:cstheme="minorHAnsi"/>
          <w:color w:val="auto"/>
        </w:rPr>
        <w:t>l</w:t>
      </w:r>
      <w:r w:rsidR="00CD787A" w:rsidRPr="00783568">
        <w:rPr>
          <w:rFonts w:asciiTheme="minorHAnsi" w:hAnsiTheme="minorHAnsi" w:cstheme="minorHAnsi"/>
          <w:color w:val="auto"/>
        </w:rPr>
        <w:t>a</w:t>
      </w:r>
      <w:r w:rsidRPr="00783568">
        <w:rPr>
          <w:rFonts w:asciiTheme="minorHAnsi" w:hAnsiTheme="minorHAnsi" w:cstheme="minorHAnsi"/>
          <w:color w:val="auto"/>
        </w:rPr>
        <w:t xml:space="preserve"> ciudadan</w:t>
      </w:r>
      <w:r w:rsidR="00CD787A" w:rsidRPr="00783568">
        <w:rPr>
          <w:rFonts w:asciiTheme="minorHAnsi" w:hAnsiTheme="minorHAnsi" w:cstheme="minorHAnsi"/>
          <w:color w:val="auto"/>
        </w:rPr>
        <w:t xml:space="preserve">a </w:t>
      </w:r>
      <w:r w:rsidR="00783568" w:rsidRPr="00783568">
        <w:rPr>
          <w:rFonts w:asciiTheme="minorHAnsi" w:hAnsiTheme="minorHAnsi" w:cstheme="minorHAnsi"/>
          <w:b/>
          <w:color w:val="auto"/>
        </w:rPr>
        <w:t>(…)</w:t>
      </w:r>
      <w:r w:rsidRPr="00783568">
        <w:rPr>
          <w:rFonts w:asciiTheme="minorHAnsi" w:hAnsiTheme="minorHAnsi" w:cstheme="minorHAnsi"/>
          <w:color w:val="auto"/>
        </w:rPr>
        <w:t xml:space="preserve">; sin embargo, de los recibos de cobro que contienen los adeudos impugnados, emitidos el día </w:t>
      </w:r>
      <w:r w:rsidR="00CD787A" w:rsidRPr="00783568">
        <w:rPr>
          <w:rFonts w:asciiTheme="minorHAnsi" w:hAnsiTheme="minorHAnsi" w:cstheme="minorHAnsi"/>
          <w:color w:val="auto"/>
        </w:rPr>
        <w:t>2</w:t>
      </w:r>
      <w:r w:rsidRPr="00783568">
        <w:rPr>
          <w:rFonts w:asciiTheme="minorHAnsi" w:hAnsiTheme="minorHAnsi" w:cstheme="minorHAnsi"/>
          <w:color w:val="auto"/>
        </w:rPr>
        <w:t xml:space="preserve"> </w:t>
      </w:r>
      <w:r w:rsidR="00CD787A" w:rsidRPr="00783568">
        <w:rPr>
          <w:rFonts w:asciiTheme="minorHAnsi" w:hAnsiTheme="minorHAnsi" w:cstheme="minorHAnsi"/>
          <w:color w:val="auto"/>
        </w:rPr>
        <w:t>d</w:t>
      </w:r>
      <w:r w:rsidRPr="00783568">
        <w:rPr>
          <w:rFonts w:asciiTheme="minorHAnsi" w:hAnsiTheme="minorHAnsi" w:cstheme="minorHAnsi"/>
          <w:color w:val="auto"/>
        </w:rPr>
        <w:t>o</w:t>
      </w:r>
      <w:r w:rsidR="00CD787A" w:rsidRPr="00783568">
        <w:rPr>
          <w:rFonts w:asciiTheme="minorHAnsi" w:hAnsiTheme="minorHAnsi" w:cstheme="minorHAnsi"/>
          <w:color w:val="auto"/>
        </w:rPr>
        <w:t>s</w:t>
      </w:r>
      <w:r w:rsidRPr="00783568">
        <w:rPr>
          <w:rFonts w:asciiTheme="minorHAnsi" w:hAnsiTheme="minorHAnsi" w:cstheme="minorHAnsi"/>
          <w:color w:val="auto"/>
        </w:rPr>
        <w:t xml:space="preserve"> de </w:t>
      </w:r>
      <w:r w:rsidR="00381CE9" w:rsidRPr="00783568">
        <w:rPr>
          <w:rFonts w:asciiTheme="minorHAnsi" w:hAnsiTheme="minorHAnsi" w:cstheme="minorHAnsi"/>
          <w:color w:val="auto"/>
        </w:rPr>
        <w:t>ener</w:t>
      </w:r>
      <w:r w:rsidRPr="00783568">
        <w:rPr>
          <w:rFonts w:asciiTheme="minorHAnsi" w:hAnsiTheme="minorHAnsi" w:cstheme="minorHAnsi"/>
          <w:color w:val="auto"/>
        </w:rPr>
        <w:t xml:space="preserve">o del año 2018 dos mil dieciocho, (localizable en copias certificadas </w:t>
      </w:r>
      <w:r w:rsidR="00381CE9" w:rsidRPr="00783568">
        <w:rPr>
          <w:rFonts w:asciiTheme="minorHAnsi" w:hAnsiTheme="minorHAnsi" w:cstheme="minorHAnsi"/>
          <w:color w:val="auto"/>
        </w:rPr>
        <w:t>a foj</w:t>
      </w:r>
      <w:r w:rsidRPr="00783568">
        <w:rPr>
          <w:rFonts w:asciiTheme="minorHAnsi" w:hAnsiTheme="minorHAnsi" w:cstheme="minorHAnsi"/>
          <w:color w:val="auto"/>
        </w:rPr>
        <w:t xml:space="preserve">as 7 siete </w:t>
      </w:r>
      <w:r w:rsidR="00381CE9" w:rsidRPr="00783568">
        <w:rPr>
          <w:rFonts w:asciiTheme="minorHAnsi" w:hAnsiTheme="minorHAnsi" w:cstheme="minorHAnsi"/>
          <w:color w:val="auto"/>
        </w:rPr>
        <w:t xml:space="preserve">y 8 ocho </w:t>
      </w:r>
      <w:r w:rsidR="000C2F25" w:rsidRPr="00783568">
        <w:rPr>
          <w:rFonts w:asciiTheme="minorHAnsi" w:hAnsiTheme="minorHAnsi" w:cstheme="minorHAnsi"/>
          <w:color w:val="auto"/>
        </w:rPr>
        <w:t xml:space="preserve">del expediente) -que </w:t>
      </w:r>
      <w:r w:rsidRPr="00783568">
        <w:rPr>
          <w:rFonts w:asciiTheme="minorHAnsi" w:hAnsiTheme="minorHAnsi" w:cstheme="minorHAnsi"/>
          <w:color w:val="auto"/>
        </w:rPr>
        <w:t>l</w:t>
      </w:r>
      <w:r w:rsidR="000C2F25" w:rsidRPr="00783568">
        <w:rPr>
          <w:rFonts w:asciiTheme="minorHAnsi" w:hAnsiTheme="minorHAnsi" w:cstheme="minorHAnsi"/>
          <w:color w:val="auto"/>
        </w:rPr>
        <w:t>a</w:t>
      </w:r>
      <w:r w:rsidRPr="00783568">
        <w:rPr>
          <w:rFonts w:asciiTheme="minorHAnsi" w:hAnsiTheme="minorHAnsi" w:cstheme="minorHAnsi"/>
          <w:color w:val="auto"/>
        </w:rPr>
        <w:t xml:space="preserve"> justiciable acompañó a su demanda y se le admitieron como pruebas, se advierte que los mismos se dirigieron, a</w:t>
      </w:r>
      <w:r w:rsidR="000C2F25" w:rsidRPr="00783568">
        <w:rPr>
          <w:rFonts w:asciiTheme="minorHAnsi" w:hAnsiTheme="minorHAnsi" w:cstheme="minorHAnsi"/>
          <w:color w:val="auto"/>
        </w:rPr>
        <w:t xml:space="preserve"> </w:t>
      </w:r>
      <w:r w:rsidRPr="00783568">
        <w:rPr>
          <w:rFonts w:asciiTheme="minorHAnsi" w:hAnsiTheme="minorHAnsi" w:cstheme="minorHAnsi"/>
          <w:color w:val="auto"/>
        </w:rPr>
        <w:t>l</w:t>
      </w:r>
      <w:r w:rsidR="000C2F25" w:rsidRPr="00783568">
        <w:rPr>
          <w:rFonts w:asciiTheme="minorHAnsi" w:hAnsiTheme="minorHAnsi" w:cstheme="minorHAnsi"/>
          <w:color w:val="auto"/>
        </w:rPr>
        <w:t>a</w:t>
      </w:r>
      <w:r w:rsidRPr="00783568">
        <w:rPr>
          <w:rFonts w:asciiTheme="minorHAnsi" w:hAnsiTheme="minorHAnsi" w:cstheme="minorHAnsi"/>
          <w:color w:val="auto"/>
        </w:rPr>
        <w:t xml:space="preserve"> ciudadan</w:t>
      </w:r>
      <w:r w:rsidR="000C2F25" w:rsidRPr="00783568">
        <w:rPr>
          <w:rFonts w:asciiTheme="minorHAnsi" w:hAnsiTheme="minorHAnsi" w:cstheme="minorHAnsi"/>
          <w:color w:val="auto"/>
        </w:rPr>
        <w:t xml:space="preserve">a </w:t>
      </w:r>
      <w:r w:rsidR="00783568" w:rsidRPr="00783568">
        <w:rPr>
          <w:rFonts w:asciiTheme="minorHAnsi" w:hAnsiTheme="minorHAnsi" w:cstheme="minorHAnsi"/>
          <w:b/>
          <w:color w:val="auto"/>
        </w:rPr>
        <w:t>(…)</w:t>
      </w:r>
      <w:r w:rsidRPr="00783568">
        <w:rPr>
          <w:rFonts w:asciiTheme="minorHAnsi" w:hAnsiTheme="minorHAnsi" w:cstheme="minorHAnsi"/>
          <w:b/>
          <w:color w:val="auto"/>
        </w:rPr>
        <w:t>;</w:t>
      </w:r>
      <w:r w:rsidRPr="00783568">
        <w:rPr>
          <w:rFonts w:asciiTheme="minorHAnsi" w:hAnsiTheme="minorHAnsi" w:cstheme="minorHAnsi"/>
          <w:color w:val="auto"/>
        </w:rPr>
        <w:t xml:space="preserve"> persona a cuyo nombre se encuentra</w:t>
      </w:r>
      <w:r w:rsidR="0012218F" w:rsidRPr="00783568">
        <w:rPr>
          <w:rFonts w:asciiTheme="minorHAnsi" w:hAnsiTheme="minorHAnsi" w:cstheme="minorHAnsi"/>
          <w:color w:val="auto"/>
        </w:rPr>
        <w:t>n</w:t>
      </w:r>
      <w:r w:rsidRPr="00783568">
        <w:rPr>
          <w:rFonts w:asciiTheme="minorHAnsi" w:hAnsiTheme="minorHAnsi" w:cstheme="minorHAnsi"/>
          <w:color w:val="auto"/>
        </w:rPr>
        <w:t xml:space="preserve"> </w:t>
      </w:r>
      <w:r w:rsidR="00E7715D" w:rsidRPr="00783568">
        <w:rPr>
          <w:rFonts w:asciiTheme="minorHAnsi" w:hAnsiTheme="minorHAnsi" w:cstheme="minorHAnsi"/>
          <w:color w:val="auto"/>
        </w:rPr>
        <w:t xml:space="preserve">registradas </w:t>
      </w:r>
      <w:r w:rsidRPr="00783568">
        <w:rPr>
          <w:rFonts w:asciiTheme="minorHAnsi" w:hAnsiTheme="minorHAnsi" w:cstheme="minorHAnsi"/>
          <w:color w:val="auto"/>
        </w:rPr>
        <w:t>las cuentas respectivas; lo que corroboró la autoridad demandada, al rendir su contestaci</w:t>
      </w:r>
      <w:r w:rsidR="006F3F37" w:rsidRPr="00783568">
        <w:rPr>
          <w:rFonts w:asciiTheme="minorHAnsi" w:hAnsiTheme="minorHAnsi" w:cstheme="minorHAnsi"/>
          <w:color w:val="auto"/>
        </w:rPr>
        <w:t>ón de demanda; por lo tanto, es</w:t>
      </w:r>
      <w:r w:rsidRPr="00783568">
        <w:rPr>
          <w:rFonts w:asciiTheme="minorHAnsi" w:hAnsiTheme="minorHAnsi" w:cstheme="minorHAnsi"/>
          <w:color w:val="auto"/>
        </w:rPr>
        <w:t xml:space="preserve"> l</w:t>
      </w:r>
      <w:r w:rsidR="006F3F37" w:rsidRPr="00783568">
        <w:rPr>
          <w:rFonts w:asciiTheme="minorHAnsi" w:hAnsiTheme="minorHAnsi" w:cstheme="minorHAnsi"/>
          <w:color w:val="auto"/>
        </w:rPr>
        <w:t>a</w:t>
      </w:r>
      <w:r w:rsidRPr="00783568">
        <w:rPr>
          <w:rFonts w:asciiTheme="minorHAnsi" w:hAnsiTheme="minorHAnsi" w:cstheme="minorHAnsi"/>
          <w:color w:val="auto"/>
        </w:rPr>
        <w:t xml:space="preserve"> mencionad</w:t>
      </w:r>
      <w:r w:rsidR="006F3F37" w:rsidRPr="00783568">
        <w:rPr>
          <w:rFonts w:asciiTheme="minorHAnsi" w:hAnsiTheme="minorHAnsi" w:cstheme="minorHAnsi"/>
          <w:color w:val="auto"/>
        </w:rPr>
        <w:t>a ciudadana</w:t>
      </w:r>
      <w:r w:rsidRPr="00783568">
        <w:rPr>
          <w:rFonts w:asciiTheme="minorHAnsi" w:hAnsiTheme="minorHAnsi" w:cstheme="minorHAnsi"/>
          <w:color w:val="auto"/>
        </w:rPr>
        <w:t>, quien resiente en su esfera jurídica los actos impugnados y, en consecuencia, quien tendría el interés jurídico para promover el presente proceso; por lo que en la especie, no se acredita afectación a algún derecho subjetivo de</w:t>
      </w:r>
      <w:r w:rsidR="006F3F37" w:rsidRPr="00783568">
        <w:rPr>
          <w:rFonts w:asciiTheme="minorHAnsi" w:hAnsiTheme="minorHAnsi" w:cstheme="minorHAnsi"/>
          <w:color w:val="auto"/>
        </w:rPr>
        <w:t xml:space="preserve"> </w:t>
      </w:r>
      <w:r w:rsidRPr="00783568">
        <w:rPr>
          <w:rFonts w:asciiTheme="minorHAnsi" w:hAnsiTheme="minorHAnsi" w:cstheme="minorHAnsi"/>
          <w:color w:val="auto"/>
        </w:rPr>
        <w:t>l</w:t>
      </w:r>
      <w:r w:rsidR="006F3F37" w:rsidRPr="00783568">
        <w:rPr>
          <w:rFonts w:asciiTheme="minorHAnsi" w:hAnsiTheme="minorHAnsi" w:cstheme="minorHAnsi"/>
          <w:color w:val="auto"/>
        </w:rPr>
        <w:t>a</w:t>
      </w:r>
      <w:r w:rsidRPr="00783568">
        <w:rPr>
          <w:rFonts w:asciiTheme="minorHAnsi" w:hAnsiTheme="minorHAnsi" w:cstheme="minorHAnsi"/>
          <w:color w:val="auto"/>
        </w:rPr>
        <w:t xml:space="preserve"> ciudadan</w:t>
      </w:r>
      <w:r w:rsidR="006F3F37" w:rsidRPr="00783568">
        <w:rPr>
          <w:rFonts w:asciiTheme="minorHAnsi" w:hAnsiTheme="minorHAnsi" w:cstheme="minorHAnsi"/>
          <w:color w:val="auto"/>
        </w:rPr>
        <w:t>a</w:t>
      </w:r>
      <w:r w:rsidRPr="00783568">
        <w:rPr>
          <w:rFonts w:asciiTheme="minorHAnsi" w:hAnsiTheme="minorHAnsi" w:cstheme="minorHAnsi"/>
          <w:color w:val="auto"/>
        </w:rPr>
        <w:t xml:space="preserve"> impetrante de este juicio, ya que </w:t>
      </w:r>
      <w:r w:rsidRPr="00783568">
        <w:rPr>
          <w:rFonts w:asciiTheme="minorHAnsi" w:hAnsiTheme="minorHAnsi" w:cstheme="minorHAnsi"/>
          <w:b/>
          <w:color w:val="auto"/>
        </w:rPr>
        <w:t>no se aprecia que sea destinatari</w:t>
      </w:r>
      <w:r w:rsidR="006F3F37" w:rsidRPr="00783568">
        <w:rPr>
          <w:rFonts w:asciiTheme="minorHAnsi" w:hAnsiTheme="minorHAnsi" w:cstheme="minorHAnsi"/>
          <w:b/>
          <w:color w:val="auto"/>
        </w:rPr>
        <w:t>a</w:t>
      </w:r>
      <w:r w:rsidRPr="00783568">
        <w:rPr>
          <w:rFonts w:asciiTheme="minorHAnsi" w:hAnsiTheme="minorHAnsi" w:cstheme="minorHAnsi"/>
          <w:b/>
          <w:color w:val="auto"/>
        </w:rPr>
        <w:t xml:space="preserve"> del acto impugnado ni acredita</w:t>
      </w:r>
      <w:r w:rsidR="00DA6546" w:rsidRPr="00783568">
        <w:rPr>
          <w:rFonts w:asciiTheme="minorHAnsi" w:hAnsiTheme="minorHAnsi" w:cstheme="minorHAnsi"/>
          <w:b/>
          <w:color w:val="auto"/>
        </w:rPr>
        <w:t xml:space="preserve"> </w:t>
      </w:r>
      <w:r w:rsidRPr="00783568">
        <w:rPr>
          <w:rFonts w:asciiTheme="minorHAnsi" w:hAnsiTheme="minorHAnsi" w:cstheme="minorHAnsi"/>
          <w:color w:val="auto"/>
        </w:rPr>
        <w:t>fehacientemente y con alguno de los medios de prueba previstos por la ley, su carácter de propietari</w:t>
      </w:r>
      <w:r w:rsidR="006F3F37" w:rsidRPr="00783568">
        <w:rPr>
          <w:rFonts w:asciiTheme="minorHAnsi" w:hAnsiTheme="minorHAnsi" w:cstheme="minorHAnsi"/>
          <w:color w:val="auto"/>
        </w:rPr>
        <w:t>a</w:t>
      </w:r>
      <w:r w:rsidRPr="00783568">
        <w:rPr>
          <w:rFonts w:asciiTheme="minorHAnsi" w:hAnsiTheme="minorHAnsi" w:cstheme="minorHAnsi"/>
          <w:color w:val="auto"/>
        </w:rPr>
        <w:t xml:space="preserve"> o poseedor</w:t>
      </w:r>
      <w:r w:rsidR="006F3F37" w:rsidRPr="00783568">
        <w:rPr>
          <w:rFonts w:asciiTheme="minorHAnsi" w:hAnsiTheme="minorHAnsi" w:cstheme="minorHAnsi"/>
          <w:color w:val="auto"/>
        </w:rPr>
        <w:t>a</w:t>
      </w:r>
      <w:r w:rsidRPr="00783568">
        <w:rPr>
          <w:rFonts w:asciiTheme="minorHAnsi" w:hAnsiTheme="minorHAnsi" w:cstheme="minorHAnsi"/>
          <w:color w:val="auto"/>
        </w:rPr>
        <w:t xml:space="preserve"> del inmueble ubicado </w:t>
      </w:r>
      <w:r w:rsidR="006F3F37" w:rsidRPr="00783568">
        <w:rPr>
          <w:rFonts w:asciiTheme="minorHAnsi" w:hAnsiTheme="minorHAnsi" w:cstheme="minorHAnsi"/>
          <w:color w:val="auto"/>
        </w:rPr>
        <w:t>en calle Uruapan número 618 seiscientos dieciocho, de la colonia San Agustín de esta ciudad</w:t>
      </w:r>
      <w:r w:rsidRPr="00783568">
        <w:rPr>
          <w:rFonts w:asciiTheme="minorHAnsi" w:hAnsiTheme="minorHAnsi" w:cstheme="minorHAnsi"/>
          <w:color w:val="auto"/>
        </w:rPr>
        <w:t>; o bien, ser representante o apoderad</w:t>
      </w:r>
      <w:r w:rsidR="006F3F37" w:rsidRPr="00783568">
        <w:rPr>
          <w:rFonts w:asciiTheme="minorHAnsi" w:hAnsiTheme="minorHAnsi" w:cstheme="minorHAnsi"/>
          <w:color w:val="auto"/>
        </w:rPr>
        <w:t>a</w:t>
      </w:r>
      <w:r w:rsidRPr="00783568">
        <w:rPr>
          <w:rFonts w:asciiTheme="minorHAnsi" w:hAnsiTheme="minorHAnsi" w:cstheme="minorHAnsi"/>
          <w:color w:val="auto"/>
        </w:rPr>
        <w:t xml:space="preserve"> legal de la mencionada persona; lo que era </w:t>
      </w:r>
    </w:p>
    <w:p w:rsidR="00DA6546" w:rsidRPr="00783568" w:rsidRDefault="00DA6546" w:rsidP="00DA6546">
      <w:pPr>
        <w:pStyle w:val="Sangra3detindependiente"/>
        <w:jc w:val="right"/>
        <w:rPr>
          <w:rFonts w:asciiTheme="minorHAnsi" w:hAnsiTheme="minorHAnsi" w:cstheme="minorHAnsi"/>
          <w:b/>
          <w:color w:val="auto"/>
        </w:rPr>
      </w:pPr>
      <w:r w:rsidRPr="00783568">
        <w:rPr>
          <w:rFonts w:asciiTheme="minorHAnsi" w:hAnsiTheme="minorHAnsi" w:cstheme="minorHAnsi"/>
          <w:b/>
          <w:color w:val="auto"/>
        </w:rPr>
        <w:lastRenderedPageBreak/>
        <w:t>Expediente número 0194/2doJAM/2018-JN</w:t>
      </w:r>
    </w:p>
    <w:p w:rsidR="00DA6546" w:rsidRPr="00783568" w:rsidRDefault="00DA6546" w:rsidP="00DA6546">
      <w:pPr>
        <w:pStyle w:val="Sangra3detindependiente"/>
        <w:rPr>
          <w:rFonts w:asciiTheme="minorHAnsi" w:hAnsiTheme="minorHAnsi" w:cstheme="minorHAnsi"/>
          <w:color w:val="auto"/>
        </w:rPr>
      </w:pPr>
    </w:p>
    <w:p w:rsidR="00DC2053" w:rsidRPr="00783568" w:rsidRDefault="00DC2053" w:rsidP="00DA6546">
      <w:pPr>
        <w:pStyle w:val="Sangra3detindependiente"/>
        <w:ind w:firstLine="0"/>
        <w:rPr>
          <w:rFonts w:asciiTheme="minorHAnsi" w:hAnsiTheme="minorHAnsi" w:cstheme="minorHAnsi"/>
          <w:b/>
          <w:color w:val="auto"/>
        </w:rPr>
      </w:pPr>
      <w:r w:rsidRPr="00783568">
        <w:rPr>
          <w:rFonts w:asciiTheme="minorHAnsi" w:hAnsiTheme="minorHAnsi" w:cstheme="minorHAnsi"/>
          <w:color w:val="auto"/>
        </w:rPr>
        <w:t>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w:t>
      </w:r>
      <w:r w:rsidR="006F3F37" w:rsidRPr="00783568">
        <w:rPr>
          <w:rFonts w:asciiTheme="minorHAnsi" w:hAnsiTheme="minorHAnsi" w:cstheme="minorHAnsi"/>
          <w:color w:val="auto"/>
        </w:rPr>
        <w:t xml:space="preserve">do; por lo que se concluye que </w:t>
      </w:r>
      <w:r w:rsidRPr="00783568">
        <w:rPr>
          <w:rFonts w:asciiTheme="minorHAnsi" w:hAnsiTheme="minorHAnsi" w:cstheme="minorHAnsi"/>
          <w:color w:val="auto"/>
        </w:rPr>
        <w:t>l</w:t>
      </w:r>
      <w:r w:rsidR="006F3F37" w:rsidRPr="00783568">
        <w:rPr>
          <w:rFonts w:asciiTheme="minorHAnsi" w:hAnsiTheme="minorHAnsi" w:cstheme="minorHAnsi"/>
          <w:color w:val="auto"/>
        </w:rPr>
        <w:t xml:space="preserve">a ciudadana </w:t>
      </w:r>
      <w:r w:rsidR="00783568" w:rsidRPr="00783568">
        <w:rPr>
          <w:rFonts w:asciiTheme="minorHAnsi" w:hAnsiTheme="minorHAnsi" w:cstheme="minorHAnsi"/>
          <w:b/>
          <w:color w:val="auto"/>
        </w:rPr>
        <w:t>(…)</w:t>
      </w:r>
      <w:r w:rsidRPr="00783568">
        <w:rPr>
          <w:rFonts w:asciiTheme="minorHAnsi" w:hAnsiTheme="minorHAnsi" w:cstheme="minorHAnsi"/>
          <w:color w:val="auto"/>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783568">
        <w:rPr>
          <w:rFonts w:asciiTheme="minorHAnsi" w:hAnsiTheme="minorHAnsi" w:cstheme="minorHAnsi"/>
          <w:b/>
          <w:color w:val="auto"/>
        </w:rPr>
        <w:t>no procede la gestión oficiosa</w:t>
      </w:r>
      <w:r w:rsidRPr="00783568">
        <w:rPr>
          <w:rFonts w:asciiTheme="minorHAnsi" w:hAnsiTheme="minorHAnsi" w:cstheme="minorHAnsi"/>
          <w:color w:val="auto"/>
        </w:rPr>
        <w:t>. . . . . . . . . . . .</w:t>
      </w:r>
    </w:p>
    <w:p w:rsidR="00DC2053" w:rsidRPr="00783568" w:rsidRDefault="00DC2053" w:rsidP="00DC2053">
      <w:pPr>
        <w:jc w:val="both"/>
        <w:rPr>
          <w:rFonts w:asciiTheme="minorHAnsi" w:hAnsiTheme="minorHAnsi" w:cstheme="minorHAnsi"/>
          <w:b/>
          <w:sz w:val="26"/>
          <w:szCs w:val="26"/>
        </w:rPr>
      </w:pPr>
    </w:p>
    <w:p w:rsidR="00DC2053" w:rsidRPr="00783568" w:rsidRDefault="00DC2053" w:rsidP="00DC2053">
      <w:pPr>
        <w:ind w:firstLine="709"/>
        <w:jc w:val="both"/>
        <w:rPr>
          <w:rFonts w:ascii="Calibri" w:hAnsi="Calibri"/>
          <w:sz w:val="26"/>
        </w:rPr>
      </w:pPr>
      <w:r w:rsidRPr="00783568">
        <w:rPr>
          <w:rFonts w:asciiTheme="minorHAnsi" w:hAnsiTheme="minorHAnsi" w:cstheme="minorHAnsi"/>
          <w:sz w:val="26"/>
          <w:szCs w:val="26"/>
        </w:rPr>
        <w:t>D</w:t>
      </w:r>
      <w:r w:rsidRPr="00783568">
        <w:rPr>
          <w:rFonts w:ascii="Calibri" w:hAnsi="Calibri"/>
          <w:sz w:val="26"/>
          <w:szCs w:val="27"/>
        </w:rPr>
        <w:t xml:space="preserve">e ahí que </w:t>
      </w:r>
      <w:r w:rsidRPr="00783568">
        <w:rPr>
          <w:rFonts w:ascii="Calibri" w:hAnsi="Calibri"/>
          <w:b/>
          <w:sz w:val="26"/>
          <w:szCs w:val="27"/>
        </w:rPr>
        <w:t xml:space="preserve">se actualiza la causal de improcedencia </w:t>
      </w:r>
      <w:r w:rsidRPr="00783568">
        <w:rPr>
          <w:rFonts w:ascii="Calibri" w:hAnsi="Calibri"/>
          <w:sz w:val="26"/>
          <w:szCs w:val="27"/>
        </w:rPr>
        <w:t xml:space="preserve">prevista en la fracción I del artículo 261, del Código de Procedimiento y Justicia Administrativa para el Estado y los Municipios de Guanajuato; por lo que procede </w:t>
      </w:r>
      <w:r w:rsidRPr="00783568">
        <w:rPr>
          <w:rFonts w:ascii="Calibri" w:hAnsi="Calibri"/>
          <w:b/>
          <w:sz w:val="26"/>
          <w:szCs w:val="27"/>
        </w:rPr>
        <w:t>sobreseer</w:t>
      </w:r>
      <w:r w:rsidRPr="00783568">
        <w:rPr>
          <w:rFonts w:ascii="Calibri" w:hAnsi="Calibri"/>
          <w:sz w:val="26"/>
          <w:szCs w:val="27"/>
        </w:rPr>
        <w:t xml:space="preserve"> el presente proceso administrativo, de conformidad a lo que instituye la fracción II del artículo 262 del Código de Procedimiento y Justicia Administrativa antes citado. . . . . . . . . .</w:t>
      </w:r>
    </w:p>
    <w:p w:rsidR="00DC2053" w:rsidRPr="00783568" w:rsidRDefault="00DC2053" w:rsidP="00DC2053">
      <w:pPr>
        <w:ind w:firstLine="708"/>
        <w:jc w:val="both"/>
        <w:rPr>
          <w:rFonts w:ascii="Calibri" w:hAnsi="Calibri"/>
          <w:sz w:val="20"/>
          <w:szCs w:val="20"/>
        </w:rPr>
      </w:pPr>
    </w:p>
    <w:p w:rsidR="00DC2053" w:rsidRPr="00783568" w:rsidRDefault="00DC2053" w:rsidP="00DC2053">
      <w:pPr>
        <w:pStyle w:val="Sangra3detindependiente"/>
        <w:ind w:firstLine="709"/>
        <w:rPr>
          <w:color w:val="auto"/>
        </w:rPr>
      </w:pPr>
      <w:r w:rsidRPr="00783568">
        <w:rPr>
          <w:color w:val="auto"/>
        </w:rPr>
        <w:t>Lo  anterior, tomando en cuenta que la doctrina jurídica en materia administrativa, define al interés jurídico como el: "</w:t>
      </w:r>
      <w:r w:rsidRPr="00783568">
        <w:rPr>
          <w:i/>
          <w:iCs/>
          <w:color w:val="auto"/>
        </w:rPr>
        <w:t>Derecho subjetivo de carácter administrativo"</w:t>
      </w:r>
      <w:r w:rsidRPr="00783568">
        <w:rPr>
          <w:color w:val="auto"/>
        </w:rPr>
        <w:t xml:space="preserve">; en tanto que el Tratadista Manuel Lucero Espinosa en su obra </w:t>
      </w:r>
      <w:r w:rsidRPr="00783568">
        <w:rPr>
          <w:i/>
          <w:iCs/>
          <w:color w:val="auto"/>
        </w:rPr>
        <w:t xml:space="preserve">“Teoría y Práctica del Contencioso Administrativo ante el Tribunal Fiscal de la Federación”, </w:t>
      </w:r>
      <w:r w:rsidRPr="00783568">
        <w:rPr>
          <w:color w:val="auto"/>
        </w:rPr>
        <w:t>Cuarta Edición aumentada, Editorial Porrúa, en la página 48 cuarenta y ocho; define el derecho subjetivo de carácter administrativo como: “</w:t>
      </w:r>
      <w:r w:rsidRPr="00783568">
        <w:rPr>
          <w:i/>
          <w:color w:val="auto"/>
        </w:rPr>
        <w:t>Aquel que se encuentra establecido por una Ley, Decreto, Reglamento, Resolución, Contrato u otra disposición administrativa que regula la actividad de la autoridad administrativa y limita su poder.”</w:t>
      </w:r>
      <w:r w:rsidRPr="00783568">
        <w:rPr>
          <w:iCs/>
          <w:color w:val="auto"/>
        </w:rPr>
        <w:t xml:space="preserve"> Se desprende que </w:t>
      </w:r>
      <w:r w:rsidRPr="00783568">
        <w:rPr>
          <w:color w:val="auto"/>
        </w:rPr>
        <w:t xml:space="preserve">en la presente causa administrativa, no se cumple con el requisito </w:t>
      </w:r>
      <w:r w:rsidRPr="00783568">
        <w:rPr>
          <w:i/>
          <w:iCs/>
          <w:color w:val="auto"/>
        </w:rPr>
        <w:t xml:space="preserve">“Sine qua non”, </w:t>
      </w:r>
      <w:r w:rsidR="006F3F37" w:rsidRPr="00783568">
        <w:rPr>
          <w:color w:val="auto"/>
        </w:rPr>
        <w:t xml:space="preserve">de que </w:t>
      </w:r>
      <w:r w:rsidRPr="00783568">
        <w:rPr>
          <w:color w:val="auto"/>
        </w:rPr>
        <w:t>l</w:t>
      </w:r>
      <w:r w:rsidR="006F3F37" w:rsidRPr="00783568">
        <w:rPr>
          <w:color w:val="auto"/>
        </w:rPr>
        <w:t>a</w:t>
      </w:r>
      <w:r w:rsidRPr="00783568">
        <w:rPr>
          <w:color w:val="auto"/>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w:t>
      </w:r>
      <w:r w:rsidR="006F3F37" w:rsidRPr="00783568">
        <w:rPr>
          <w:color w:val="auto"/>
        </w:rPr>
        <w:t xml:space="preserve"> </w:t>
      </w:r>
      <w:r w:rsidRPr="00783568">
        <w:rPr>
          <w:color w:val="auto"/>
        </w:rPr>
        <w:t>l</w:t>
      </w:r>
      <w:r w:rsidR="006F3F37" w:rsidRPr="00783568">
        <w:rPr>
          <w:color w:val="auto"/>
        </w:rPr>
        <w:t>a</w:t>
      </w:r>
      <w:r w:rsidRPr="00783568">
        <w:rPr>
          <w:color w:val="auto"/>
        </w:rPr>
        <w:t xml:space="preserve"> accion</w:t>
      </w:r>
      <w:r w:rsidR="006F3F37" w:rsidRPr="00783568">
        <w:rPr>
          <w:color w:val="auto"/>
        </w:rPr>
        <w:t xml:space="preserve">ante. . . . . . . . . . . . . </w:t>
      </w:r>
    </w:p>
    <w:p w:rsidR="00DC2053" w:rsidRPr="00783568" w:rsidRDefault="00DC2053" w:rsidP="00DC2053">
      <w:pPr>
        <w:jc w:val="both"/>
        <w:rPr>
          <w:rFonts w:ascii="Calibri" w:hAnsi="Calibri"/>
          <w:sz w:val="20"/>
          <w:szCs w:val="20"/>
        </w:rPr>
      </w:pPr>
    </w:p>
    <w:p w:rsidR="00DC2053" w:rsidRPr="00783568" w:rsidRDefault="00DC2053" w:rsidP="00DC2053">
      <w:pPr>
        <w:ind w:firstLine="708"/>
        <w:jc w:val="both"/>
        <w:rPr>
          <w:rFonts w:ascii="Calibri" w:hAnsi="Calibri"/>
          <w:sz w:val="26"/>
          <w:szCs w:val="26"/>
        </w:rPr>
      </w:pPr>
      <w:r w:rsidRPr="00783568">
        <w:rPr>
          <w:rFonts w:ascii="Calibri" w:hAnsi="Calibri" w:cs="Arial"/>
          <w:sz w:val="26"/>
          <w:szCs w:val="22"/>
          <w:lang w:val="es-MX"/>
        </w:rPr>
        <w:t xml:space="preserve">Al caso resulta aplicable, </w:t>
      </w:r>
      <w:r w:rsidRPr="00783568">
        <w:rPr>
          <w:rFonts w:ascii="Calibri" w:hAnsi="Calibri"/>
          <w:sz w:val="26"/>
          <w:szCs w:val="26"/>
        </w:rPr>
        <w:t xml:space="preserve">el criterio que sostiene la Cuarta Sala del Tribunal de Justicia Administrativa del Estado de Guanajuato; visible en la publicación titulada </w:t>
      </w:r>
      <w:r w:rsidRPr="00783568">
        <w:rPr>
          <w:rFonts w:ascii="Calibri" w:hAnsi="Calibri"/>
          <w:i/>
          <w:iCs/>
          <w:sz w:val="26"/>
          <w:szCs w:val="26"/>
        </w:rPr>
        <w:t>“Criterios 2000-2008”</w:t>
      </w:r>
      <w:r w:rsidRPr="00783568">
        <w:rPr>
          <w:rFonts w:ascii="Calibri" w:hAnsi="Calibri"/>
          <w:sz w:val="26"/>
          <w:szCs w:val="26"/>
        </w:rPr>
        <w:t xml:space="preserve">, en su página 61 sesenta y uno, y que es el siguiente: </w:t>
      </w:r>
    </w:p>
    <w:p w:rsidR="00DC2053" w:rsidRPr="00783568" w:rsidRDefault="00DC2053" w:rsidP="00DC2053">
      <w:pPr>
        <w:ind w:firstLine="708"/>
        <w:jc w:val="both"/>
        <w:rPr>
          <w:rFonts w:ascii="Calibri" w:hAnsi="Calibri"/>
          <w:sz w:val="20"/>
          <w:szCs w:val="20"/>
        </w:rPr>
      </w:pPr>
    </w:p>
    <w:p w:rsidR="00DC2053" w:rsidRPr="00783568" w:rsidRDefault="00DC2053" w:rsidP="00DC2053">
      <w:pPr>
        <w:ind w:firstLine="708"/>
        <w:jc w:val="both"/>
        <w:rPr>
          <w:rFonts w:ascii="Calibri" w:hAnsi="Calibri" w:cs="Goudy"/>
          <w:sz w:val="22"/>
        </w:rPr>
      </w:pPr>
      <w:r w:rsidRPr="00783568">
        <w:rPr>
          <w:rFonts w:ascii="Calibri" w:hAnsi="Calibri" w:cs="Goudy"/>
          <w:b/>
          <w:bCs/>
          <w:i/>
          <w:iCs/>
          <w:sz w:val="26"/>
        </w:rPr>
        <w:t>“PERSONALIDAD. FALTA DE ACREDITAMIENTO DE LA. SOBRESEIMIENTO EN SENTENCIA</w:t>
      </w:r>
      <w:r w:rsidRPr="00783568">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783568">
        <w:rPr>
          <w:rFonts w:ascii="Calibri" w:hAnsi="Calibri" w:cs="Goudy"/>
          <w:i/>
          <w:iCs/>
          <w:sz w:val="26"/>
        </w:rPr>
        <w:t>promovente</w:t>
      </w:r>
      <w:proofErr w:type="spellEnd"/>
      <w:r w:rsidRPr="00783568">
        <w:rPr>
          <w:rFonts w:ascii="Calibri" w:hAnsi="Calibri" w:cs="Goudy"/>
          <w:i/>
          <w:iCs/>
          <w:sz w:val="26"/>
        </w:rPr>
        <w:t xml:space="preserve"> no acreditó tener la representación con que se hace ostentar en la demanda de nulidad, no es momento oportuno de requerir al </w:t>
      </w:r>
      <w:proofErr w:type="spellStart"/>
      <w:r w:rsidRPr="00783568">
        <w:rPr>
          <w:rFonts w:ascii="Calibri" w:hAnsi="Calibri" w:cs="Goudy"/>
          <w:i/>
          <w:iCs/>
          <w:sz w:val="26"/>
        </w:rPr>
        <w:t>promovente</w:t>
      </w:r>
      <w:proofErr w:type="spellEnd"/>
      <w:r w:rsidRPr="00783568">
        <w:rPr>
          <w:rFonts w:ascii="Calibri" w:hAnsi="Calibri" w:cs="Goudy"/>
          <w:i/>
          <w:iCs/>
          <w:sz w:val="26"/>
        </w:rPr>
        <w:t xml:space="preserve"> la exhibición del documento idóneo que acredite su personalidad, puesto que si el juzgador advirtió </w:t>
      </w:r>
      <w:r w:rsidRPr="00783568">
        <w:rPr>
          <w:rFonts w:ascii="Calibri" w:hAnsi="Calibri" w:cs="Goudy"/>
          <w:i/>
          <w:iCs/>
          <w:sz w:val="26"/>
        </w:rPr>
        <w:lastRenderedPageBreak/>
        <w:t xml:space="preserve">la falta de personalidad de quien promovió el juicio de nulidad, se está en lo correcto de sobreseer el juicio al momento de dictar sentencia. </w:t>
      </w:r>
      <w:proofErr w:type="gramStart"/>
      <w:r w:rsidRPr="00783568">
        <w:rPr>
          <w:rFonts w:ascii="Calibri" w:hAnsi="Calibri" w:cs="Goudy"/>
          <w:sz w:val="22"/>
        </w:rPr>
        <w:t xml:space="preserve">( </w:t>
      </w:r>
      <w:proofErr w:type="spellStart"/>
      <w:r w:rsidRPr="00783568">
        <w:rPr>
          <w:rFonts w:ascii="Calibri" w:hAnsi="Calibri" w:cs="Goudy"/>
          <w:sz w:val="22"/>
        </w:rPr>
        <w:t>Exp</w:t>
      </w:r>
      <w:proofErr w:type="spellEnd"/>
      <w:proofErr w:type="gramEnd"/>
      <w:r w:rsidRPr="00783568">
        <w:rPr>
          <w:rFonts w:ascii="Calibri" w:hAnsi="Calibri" w:cs="Goudy"/>
          <w:sz w:val="22"/>
        </w:rPr>
        <w:t>. 2.340/2000. Sentencia de fecha 30 de abril de 2000. Actor: Candelaria Castillo González.)</w:t>
      </w:r>
      <w:proofErr w:type="gramStart"/>
      <w:r w:rsidRPr="00783568">
        <w:rPr>
          <w:rFonts w:ascii="Calibri" w:hAnsi="Calibri" w:cs="Goudy"/>
          <w:b/>
          <w:i/>
          <w:sz w:val="22"/>
        </w:rPr>
        <w:t>”</w:t>
      </w:r>
      <w:proofErr w:type="gramEnd"/>
      <w:r w:rsidRPr="00783568">
        <w:rPr>
          <w:rFonts w:ascii="Calibri" w:hAnsi="Calibri" w:cs="Goudy"/>
          <w:sz w:val="22"/>
        </w:rPr>
        <w:t>. . . . . . . . . . . . . . . . .</w:t>
      </w:r>
    </w:p>
    <w:p w:rsidR="00DC2053" w:rsidRPr="00783568" w:rsidRDefault="00DC2053" w:rsidP="00DC2053">
      <w:pPr>
        <w:jc w:val="both"/>
        <w:rPr>
          <w:rFonts w:ascii="Calibri" w:hAnsi="Calibri"/>
          <w:sz w:val="20"/>
          <w:szCs w:val="20"/>
        </w:rPr>
      </w:pPr>
    </w:p>
    <w:p w:rsidR="00DC2053" w:rsidRPr="00783568" w:rsidRDefault="00DC2053" w:rsidP="00DC2053">
      <w:pPr>
        <w:pStyle w:val="Sangra3detindependiente"/>
        <w:rPr>
          <w:rFonts w:asciiTheme="minorHAnsi" w:hAnsiTheme="minorHAnsi" w:cstheme="minorHAnsi"/>
          <w:color w:val="auto"/>
        </w:rPr>
      </w:pPr>
      <w:r w:rsidRPr="00783568">
        <w:rPr>
          <w:rFonts w:asciiTheme="minorHAnsi" w:hAnsiTheme="minorHAnsi" w:cstheme="minorHAnsi"/>
          <w:b/>
          <w:bCs/>
          <w:i/>
          <w:iCs/>
          <w:color w:val="auto"/>
        </w:rPr>
        <w:t xml:space="preserve">QUINTO.- </w:t>
      </w:r>
      <w:r w:rsidRPr="00783568">
        <w:rPr>
          <w:rFonts w:asciiTheme="minorHAnsi" w:hAnsiTheme="minorHAnsi" w:cstheme="minorHAnsi"/>
          <w:color w:val="auto"/>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ni la contestación a los mismos, por parte de la autoridad demandada, pues el sobreseimiento del proceso impide entrar al estudio del fondo del asunto. . . . . . . . . . . . . . . . . . . . . . . . . . . . . . . . . . . . . . . . . . . . . </w:t>
      </w:r>
    </w:p>
    <w:p w:rsidR="00DC2053" w:rsidRPr="00783568" w:rsidRDefault="00DC2053" w:rsidP="00DC2053">
      <w:pPr>
        <w:rPr>
          <w:sz w:val="20"/>
          <w:szCs w:val="20"/>
        </w:rPr>
      </w:pPr>
    </w:p>
    <w:p w:rsidR="00DC2053" w:rsidRPr="00783568" w:rsidRDefault="00DC2053" w:rsidP="00DC2053">
      <w:pPr>
        <w:ind w:firstLine="708"/>
        <w:jc w:val="both"/>
        <w:rPr>
          <w:rFonts w:ascii="Calibri" w:hAnsi="Calibri" w:cs="Arial"/>
          <w:b/>
          <w:iCs/>
          <w:sz w:val="26"/>
          <w:szCs w:val="26"/>
        </w:rPr>
      </w:pPr>
      <w:r w:rsidRPr="00783568">
        <w:rPr>
          <w:rFonts w:ascii="Calibri" w:hAnsi="Calibri" w:cs="Arial"/>
          <w:sz w:val="26"/>
          <w:szCs w:val="26"/>
        </w:rPr>
        <w:t xml:space="preserve">Por lo anteriormente expuesto, con fundamento en lo establecido en los artículos 246, fracción I, de la Ley Orgánica Municipal para el Estado de Guanajuato; 249, 261, fracción I, 262, fracción II, 287, 298 y 299 del </w:t>
      </w:r>
      <w:r w:rsidRPr="00783568">
        <w:rPr>
          <w:rFonts w:ascii="Calibri" w:hAnsi="Calibri"/>
          <w:sz w:val="26"/>
          <w:szCs w:val="26"/>
        </w:rPr>
        <w:t>Código de</w:t>
      </w:r>
      <w:r w:rsidRPr="00783568">
        <w:rPr>
          <w:rFonts w:ascii="Calibri" w:hAnsi="Calibri" w:cs="Arial"/>
          <w:b/>
          <w:iCs/>
          <w:sz w:val="26"/>
          <w:szCs w:val="26"/>
        </w:rPr>
        <w:t xml:space="preserve"> </w:t>
      </w:r>
      <w:r w:rsidRPr="00783568">
        <w:rPr>
          <w:rFonts w:ascii="Calibri" w:hAnsi="Calibri"/>
          <w:sz w:val="26"/>
          <w:szCs w:val="26"/>
        </w:rPr>
        <w:t>Procedimiento y Justicia Administrativa para el Estado y los Municipios de Guanajuato, es de resolverse y se</w:t>
      </w:r>
      <w:r w:rsidRPr="00783568">
        <w:rPr>
          <w:rFonts w:ascii="Calibri" w:hAnsi="Calibri" w:cs="Arial"/>
          <w:sz w:val="26"/>
          <w:szCs w:val="26"/>
        </w:rPr>
        <w:t xml:space="preserve">: . . . . . . . . . . . . . . . . . . . . . . . . . . . . . . . . . . . . . . . </w:t>
      </w:r>
    </w:p>
    <w:p w:rsidR="00DC2053" w:rsidRPr="00783568" w:rsidRDefault="00DC2053" w:rsidP="00DC2053">
      <w:pPr>
        <w:jc w:val="both"/>
        <w:rPr>
          <w:rFonts w:ascii="Calibri" w:hAnsi="Calibri" w:cs="Arial"/>
          <w:sz w:val="20"/>
          <w:szCs w:val="20"/>
        </w:rPr>
      </w:pPr>
    </w:p>
    <w:p w:rsidR="00DC2053" w:rsidRPr="00783568" w:rsidRDefault="00DC2053" w:rsidP="00DC2053">
      <w:pPr>
        <w:jc w:val="center"/>
        <w:rPr>
          <w:rFonts w:ascii="Calibri" w:hAnsi="Calibri" w:cs="Arial"/>
          <w:i/>
          <w:iCs/>
          <w:sz w:val="26"/>
          <w:szCs w:val="26"/>
        </w:rPr>
      </w:pPr>
      <w:r w:rsidRPr="00783568">
        <w:rPr>
          <w:rFonts w:ascii="Calibri" w:hAnsi="Calibri" w:cs="Arial"/>
          <w:b/>
          <w:i/>
          <w:iCs/>
          <w:sz w:val="26"/>
          <w:szCs w:val="26"/>
        </w:rPr>
        <w:t xml:space="preserve">R E S U E L V </w:t>
      </w:r>
      <w:proofErr w:type="gramStart"/>
      <w:r w:rsidRPr="00783568">
        <w:rPr>
          <w:rFonts w:ascii="Calibri" w:hAnsi="Calibri" w:cs="Arial"/>
          <w:b/>
          <w:i/>
          <w:iCs/>
          <w:sz w:val="26"/>
          <w:szCs w:val="26"/>
        </w:rPr>
        <w:t>E :</w:t>
      </w:r>
      <w:proofErr w:type="gramEnd"/>
    </w:p>
    <w:p w:rsidR="00DC2053" w:rsidRPr="00783568" w:rsidRDefault="00DC2053" w:rsidP="00DC2053">
      <w:pPr>
        <w:jc w:val="both"/>
        <w:rPr>
          <w:rFonts w:ascii="Calibri" w:hAnsi="Calibri" w:cs="Arial"/>
          <w:sz w:val="20"/>
          <w:szCs w:val="20"/>
        </w:rPr>
      </w:pPr>
    </w:p>
    <w:p w:rsidR="00DC2053" w:rsidRPr="00783568" w:rsidRDefault="00DC2053" w:rsidP="00DC2053">
      <w:pPr>
        <w:ind w:firstLine="708"/>
        <w:jc w:val="both"/>
        <w:rPr>
          <w:rFonts w:ascii="Calibri" w:hAnsi="Calibri" w:cs="Arial"/>
          <w:sz w:val="26"/>
          <w:szCs w:val="26"/>
        </w:rPr>
      </w:pPr>
      <w:r w:rsidRPr="00783568">
        <w:rPr>
          <w:rFonts w:ascii="Calibri" w:hAnsi="Calibri" w:cs="Arial"/>
          <w:b/>
          <w:bCs/>
          <w:i/>
          <w:iCs/>
          <w:sz w:val="26"/>
          <w:szCs w:val="26"/>
        </w:rPr>
        <w:t>PRIMERO.-</w:t>
      </w:r>
      <w:r w:rsidRPr="00783568">
        <w:rPr>
          <w:rFonts w:ascii="Calibri" w:hAnsi="Calibri" w:cs="Arial"/>
          <w:sz w:val="26"/>
          <w:szCs w:val="26"/>
        </w:rPr>
        <w:t xml:space="preserve"> Este Juzgado Segundo Administrativo Municipal resulto ser competente para conocer y resolver el presente proceso administrativo</w:t>
      </w:r>
      <w:proofErr w:type="gramStart"/>
      <w:r w:rsidRPr="00783568">
        <w:rPr>
          <w:rFonts w:ascii="Calibri" w:hAnsi="Calibri" w:cs="Arial"/>
          <w:sz w:val="26"/>
          <w:szCs w:val="26"/>
        </w:rPr>
        <w:t>. . . . . . . .</w:t>
      </w:r>
      <w:proofErr w:type="gramEnd"/>
      <w:r w:rsidRPr="00783568">
        <w:rPr>
          <w:rFonts w:ascii="Calibri" w:hAnsi="Calibri" w:cs="Arial"/>
          <w:sz w:val="26"/>
          <w:szCs w:val="26"/>
        </w:rPr>
        <w:t xml:space="preserve">  </w:t>
      </w:r>
    </w:p>
    <w:p w:rsidR="00DC2053" w:rsidRPr="00783568" w:rsidRDefault="00DC2053" w:rsidP="00DC2053">
      <w:pPr>
        <w:ind w:firstLine="708"/>
        <w:jc w:val="both"/>
        <w:rPr>
          <w:rFonts w:ascii="Calibri" w:hAnsi="Calibri" w:cs="Arial"/>
          <w:sz w:val="20"/>
          <w:szCs w:val="20"/>
        </w:rPr>
      </w:pPr>
    </w:p>
    <w:p w:rsidR="00DC2053" w:rsidRPr="00783568" w:rsidRDefault="00DC2053" w:rsidP="00DC2053">
      <w:pPr>
        <w:ind w:firstLine="708"/>
        <w:jc w:val="both"/>
        <w:rPr>
          <w:rFonts w:ascii="Calibri" w:hAnsi="Calibri" w:cs="Arial"/>
          <w:sz w:val="26"/>
          <w:szCs w:val="26"/>
        </w:rPr>
      </w:pPr>
      <w:r w:rsidRPr="00783568">
        <w:rPr>
          <w:rFonts w:ascii="Calibri" w:hAnsi="Calibri" w:cs="Arial"/>
          <w:b/>
          <w:bCs/>
          <w:i/>
          <w:iCs/>
          <w:sz w:val="26"/>
          <w:szCs w:val="26"/>
        </w:rPr>
        <w:t xml:space="preserve">SEGUNDO.- </w:t>
      </w:r>
      <w:r w:rsidRPr="00783568">
        <w:rPr>
          <w:rFonts w:ascii="Calibri" w:hAnsi="Calibri" w:cs="Arial"/>
          <w:sz w:val="26"/>
          <w:szCs w:val="26"/>
        </w:rPr>
        <w:t>Se</w:t>
      </w:r>
      <w:r w:rsidRPr="00783568">
        <w:rPr>
          <w:rFonts w:ascii="Calibri" w:hAnsi="Calibri" w:cs="Arial"/>
          <w:b/>
          <w:sz w:val="26"/>
          <w:szCs w:val="26"/>
        </w:rPr>
        <w:t xml:space="preserve"> </w:t>
      </w:r>
      <w:r w:rsidRPr="00783568">
        <w:rPr>
          <w:rFonts w:ascii="Calibri" w:hAnsi="Calibri" w:cs="Arial"/>
          <w:b/>
          <w:bCs/>
          <w:iCs/>
          <w:sz w:val="26"/>
          <w:szCs w:val="26"/>
        </w:rPr>
        <w:t xml:space="preserve">SOBRESEE </w:t>
      </w:r>
      <w:r w:rsidRPr="00783568">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DC2053" w:rsidRPr="00783568" w:rsidRDefault="00DC2053" w:rsidP="00DC2053">
      <w:pPr>
        <w:jc w:val="both"/>
        <w:rPr>
          <w:rFonts w:ascii="Calibri" w:hAnsi="Calibri"/>
          <w:sz w:val="20"/>
          <w:szCs w:val="20"/>
        </w:rPr>
      </w:pPr>
    </w:p>
    <w:p w:rsidR="00DC2053" w:rsidRPr="00783568" w:rsidRDefault="00DC2053" w:rsidP="00DC2053">
      <w:pPr>
        <w:pStyle w:val="Textoindependiente"/>
        <w:ind w:firstLine="708"/>
        <w:jc w:val="both"/>
        <w:rPr>
          <w:rFonts w:ascii="Calibri" w:hAnsi="Calibri" w:cs="Arial"/>
          <w:sz w:val="26"/>
          <w:szCs w:val="26"/>
        </w:rPr>
      </w:pPr>
      <w:r w:rsidRPr="00783568">
        <w:rPr>
          <w:rFonts w:ascii="Calibri" w:hAnsi="Calibri" w:cs="Arial"/>
          <w:sz w:val="26"/>
          <w:szCs w:val="26"/>
        </w:rPr>
        <w:t>Notifíquese a la autoridad demandada por oficio y a la parte actora personalmente. . . . . . . . . . . . . . . . . . . . . . . . . . . . . . . . . . . . . . . . . . . . . . . . . . . . . . . .</w:t>
      </w:r>
    </w:p>
    <w:p w:rsidR="00DC2053" w:rsidRPr="00783568" w:rsidRDefault="00DC2053" w:rsidP="00DC2053">
      <w:pPr>
        <w:pStyle w:val="Textoindependiente"/>
        <w:ind w:firstLine="708"/>
        <w:rPr>
          <w:rFonts w:ascii="Calibri" w:hAnsi="Calibri" w:cs="Arial"/>
          <w:sz w:val="16"/>
          <w:szCs w:val="16"/>
        </w:rPr>
      </w:pPr>
    </w:p>
    <w:p w:rsidR="00DC2053" w:rsidRPr="00783568" w:rsidRDefault="00DC2053" w:rsidP="00DC2053">
      <w:pPr>
        <w:pStyle w:val="Textoindependiente"/>
        <w:ind w:firstLine="708"/>
        <w:jc w:val="both"/>
        <w:rPr>
          <w:rFonts w:ascii="Calibri" w:hAnsi="Calibri" w:cs="Arial"/>
          <w:sz w:val="26"/>
          <w:szCs w:val="26"/>
        </w:rPr>
      </w:pPr>
      <w:r w:rsidRPr="00783568">
        <w:rPr>
          <w:rFonts w:ascii="Calibri" w:hAnsi="Calibri" w:cs="Arial"/>
          <w:sz w:val="26"/>
          <w:szCs w:val="26"/>
        </w:rPr>
        <w:t xml:space="preserve">En su oportunidad, archívese este expediente, como asunto totalmente concluido </w:t>
      </w:r>
      <w:r w:rsidRPr="00783568">
        <w:rPr>
          <w:rFonts w:ascii="Calibri" w:hAnsi="Calibri" w:cs="Calibri"/>
          <w:sz w:val="26"/>
          <w:szCs w:val="26"/>
        </w:rPr>
        <w:t>y dese de baja en el Sistema de Control de Expedientes de los Juzgados Administrativos Municipales</w:t>
      </w:r>
      <w:r w:rsidRPr="00783568">
        <w:rPr>
          <w:rFonts w:ascii="Calibri" w:hAnsi="Calibri" w:cs="Arial"/>
          <w:sz w:val="26"/>
          <w:szCs w:val="26"/>
        </w:rPr>
        <w:t xml:space="preserve">. . . . . . . . . . . . . . . . . . . . . . . . . . . . . . . . . . . . . . . . . . . . . </w:t>
      </w:r>
    </w:p>
    <w:p w:rsidR="00DC2053" w:rsidRPr="00783568" w:rsidRDefault="00DC2053" w:rsidP="00DC2053">
      <w:pPr>
        <w:pStyle w:val="Sangradetextonormal"/>
        <w:ind w:left="0"/>
        <w:jc w:val="both"/>
        <w:rPr>
          <w:rFonts w:ascii="Calibri" w:hAnsi="Calibri" w:cs="Arial"/>
          <w:sz w:val="16"/>
          <w:szCs w:val="16"/>
        </w:rPr>
      </w:pPr>
    </w:p>
    <w:p w:rsidR="00DC2053" w:rsidRPr="00783568" w:rsidRDefault="00DC2053" w:rsidP="00DC2053">
      <w:pPr>
        <w:pStyle w:val="Sangradetextonormal"/>
        <w:ind w:left="0" w:firstLine="708"/>
        <w:jc w:val="both"/>
        <w:rPr>
          <w:rFonts w:ascii="Calibri" w:eastAsia="BatangChe" w:hAnsi="Calibri" w:cs="Arial"/>
          <w:sz w:val="26"/>
        </w:rPr>
      </w:pPr>
      <w:r w:rsidRPr="00783568">
        <w:rPr>
          <w:rFonts w:ascii="Calibri" w:hAnsi="Calibri" w:cs="Arial"/>
          <w:sz w:val="26"/>
        </w:rPr>
        <w:t xml:space="preserve">Así lo resolvió y firma el </w:t>
      </w:r>
      <w:r w:rsidRPr="00783568">
        <w:rPr>
          <w:rFonts w:ascii="Calibri" w:eastAsia="BatangChe" w:hAnsi="Calibri" w:cs="Arial"/>
          <w:b/>
          <w:bCs/>
          <w:sz w:val="26"/>
        </w:rPr>
        <w:t>Licenciado Ernesto Alejandro Mora Álvarez,</w:t>
      </w:r>
      <w:r w:rsidRPr="00783568">
        <w:rPr>
          <w:rFonts w:ascii="Calibri" w:eastAsia="BatangChe" w:hAnsi="Calibri" w:cs="Arial"/>
          <w:sz w:val="26"/>
        </w:rPr>
        <w:t xml:space="preserve"> Juez Segundo Administrativo Municipal, quien actúa asistido en forma legal con Secretaria de Estudio y Cuenta, </w:t>
      </w:r>
      <w:r w:rsidRPr="00783568">
        <w:rPr>
          <w:rFonts w:ascii="Calibri" w:eastAsia="BatangChe" w:hAnsi="Calibri" w:cs="Arial"/>
          <w:b/>
          <w:bCs/>
          <w:sz w:val="26"/>
        </w:rPr>
        <w:t>Licenciada María del Rocío Villanueva Sánchez</w:t>
      </w:r>
      <w:r w:rsidRPr="00783568">
        <w:rPr>
          <w:rFonts w:ascii="Calibri" w:eastAsia="BatangChe" w:hAnsi="Calibri" w:cs="Arial"/>
          <w:sz w:val="26"/>
        </w:rPr>
        <w:t>, quien da fe. . . . . . . . . . . . . . . . . . . . . . . . . . . . . . . . . . . . . . . . . . . . . . . . . . . . . . . . . . . .</w:t>
      </w:r>
    </w:p>
    <w:p w:rsidR="00DC2053" w:rsidRPr="00783568" w:rsidRDefault="00DC2053" w:rsidP="00DC2053"/>
    <w:p w:rsidR="00DC2053" w:rsidRPr="00783568" w:rsidRDefault="00DC2053" w:rsidP="00DC2053"/>
    <w:p w:rsidR="00EA2676" w:rsidRPr="00783568" w:rsidRDefault="00EA2676"/>
    <w:sectPr w:rsidR="00EA2676" w:rsidRPr="00783568" w:rsidSect="00BE42CC">
      <w:headerReference w:type="default" r:id="rId8"/>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544" w:rsidRDefault="00501544">
      <w:r>
        <w:separator/>
      </w:r>
    </w:p>
  </w:endnote>
  <w:endnote w:type="continuationSeparator" w:id="0">
    <w:p w:rsidR="00501544" w:rsidRDefault="0050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544" w:rsidRDefault="00501544">
      <w:r>
        <w:separator/>
      </w:r>
    </w:p>
  </w:footnote>
  <w:footnote w:type="continuationSeparator" w:id="0">
    <w:p w:rsidR="00501544" w:rsidRDefault="00501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0116A4">
        <w:pPr>
          <w:pStyle w:val="Encabezado"/>
          <w:jc w:val="center"/>
        </w:pPr>
        <w:r>
          <w:fldChar w:fldCharType="begin"/>
        </w:r>
        <w:r>
          <w:instrText>PAGE   \* MERGEFORMAT</w:instrText>
        </w:r>
        <w:r>
          <w:fldChar w:fldCharType="separate"/>
        </w:r>
        <w:r w:rsidR="00783568">
          <w:rPr>
            <w:noProof/>
          </w:rPr>
          <w:t>1</w:t>
        </w:r>
        <w:r>
          <w:fldChar w:fldCharType="end"/>
        </w:r>
      </w:p>
    </w:sdtContent>
  </w:sdt>
  <w:p w:rsidR="006B3BBB" w:rsidRDefault="0050154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053"/>
    <w:rsid w:val="000116A4"/>
    <w:rsid w:val="000C2F25"/>
    <w:rsid w:val="000D7FBF"/>
    <w:rsid w:val="000E25A6"/>
    <w:rsid w:val="00102E05"/>
    <w:rsid w:val="0012218F"/>
    <w:rsid w:val="001D525A"/>
    <w:rsid w:val="00203EC1"/>
    <w:rsid w:val="00227DAD"/>
    <w:rsid w:val="00287B42"/>
    <w:rsid w:val="002E0D08"/>
    <w:rsid w:val="00381CE9"/>
    <w:rsid w:val="0038747F"/>
    <w:rsid w:val="00425534"/>
    <w:rsid w:val="0045461B"/>
    <w:rsid w:val="00456FCA"/>
    <w:rsid w:val="004D5593"/>
    <w:rsid w:val="00501544"/>
    <w:rsid w:val="00553ED6"/>
    <w:rsid w:val="00565ADB"/>
    <w:rsid w:val="00580CBA"/>
    <w:rsid w:val="005A5AAA"/>
    <w:rsid w:val="005D63B7"/>
    <w:rsid w:val="005F3C03"/>
    <w:rsid w:val="006D0CFB"/>
    <w:rsid w:val="006D328E"/>
    <w:rsid w:val="006F3F37"/>
    <w:rsid w:val="0072758D"/>
    <w:rsid w:val="00783568"/>
    <w:rsid w:val="007C74BE"/>
    <w:rsid w:val="007F187C"/>
    <w:rsid w:val="007F2B43"/>
    <w:rsid w:val="008002E0"/>
    <w:rsid w:val="00806FE1"/>
    <w:rsid w:val="008402E6"/>
    <w:rsid w:val="00893F23"/>
    <w:rsid w:val="008943C7"/>
    <w:rsid w:val="00895A91"/>
    <w:rsid w:val="008B0CD1"/>
    <w:rsid w:val="008E15C6"/>
    <w:rsid w:val="00925E57"/>
    <w:rsid w:val="00975677"/>
    <w:rsid w:val="009968BE"/>
    <w:rsid w:val="00A52654"/>
    <w:rsid w:val="00AC3BA2"/>
    <w:rsid w:val="00AC5CAC"/>
    <w:rsid w:val="00AD32EA"/>
    <w:rsid w:val="00B7354D"/>
    <w:rsid w:val="00B80178"/>
    <w:rsid w:val="00B8128E"/>
    <w:rsid w:val="00BC743A"/>
    <w:rsid w:val="00BE42CC"/>
    <w:rsid w:val="00BF7277"/>
    <w:rsid w:val="00C6177D"/>
    <w:rsid w:val="00CD787A"/>
    <w:rsid w:val="00CD7969"/>
    <w:rsid w:val="00D1099F"/>
    <w:rsid w:val="00DA3F81"/>
    <w:rsid w:val="00DA6546"/>
    <w:rsid w:val="00DB7218"/>
    <w:rsid w:val="00DC2053"/>
    <w:rsid w:val="00DF2B35"/>
    <w:rsid w:val="00DF3E61"/>
    <w:rsid w:val="00E074A6"/>
    <w:rsid w:val="00E7715D"/>
    <w:rsid w:val="00E94AFB"/>
    <w:rsid w:val="00EA2676"/>
    <w:rsid w:val="00EC675D"/>
    <w:rsid w:val="00EC70DF"/>
    <w:rsid w:val="00EE591E"/>
    <w:rsid w:val="00F6483A"/>
    <w:rsid w:val="00F7324B"/>
    <w:rsid w:val="00F75040"/>
    <w:rsid w:val="00F955DD"/>
    <w:rsid w:val="00FB0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C795D-B001-48B9-8756-6CE861D0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0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C2053"/>
    <w:pPr>
      <w:spacing w:before="100" w:beforeAutospacing="1" w:after="100" w:afterAutospacing="1"/>
    </w:pPr>
    <w:rPr>
      <w:lang w:val="es-MX"/>
    </w:rPr>
  </w:style>
  <w:style w:type="paragraph" w:styleId="Sangra3detindependiente">
    <w:name w:val="Body Text Indent 3"/>
    <w:basedOn w:val="Normal"/>
    <w:link w:val="Sangra3detindependienteCar"/>
    <w:semiHidden/>
    <w:rsid w:val="00DC2053"/>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DC2053"/>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DC2053"/>
    <w:pPr>
      <w:spacing w:after="120"/>
    </w:pPr>
  </w:style>
  <w:style w:type="character" w:customStyle="1" w:styleId="TextoindependienteCar">
    <w:name w:val="Texto independiente Car"/>
    <w:basedOn w:val="Fuentedeprrafopredeter"/>
    <w:link w:val="Textoindependiente"/>
    <w:uiPriority w:val="99"/>
    <w:rsid w:val="00DC2053"/>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C2053"/>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C205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DC2053"/>
    <w:pPr>
      <w:spacing w:after="120"/>
      <w:ind w:left="283"/>
    </w:pPr>
  </w:style>
  <w:style w:type="character" w:customStyle="1" w:styleId="SangradetextonormalCar">
    <w:name w:val="Sangría de texto normal Car"/>
    <w:basedOn w:val="Fuentedeprrafopredeter"/>
    <w:link w:val="Sangradetextonormal"/>
    <w:uiPriority w:val="99"/>
    <w:rsid w:val="00DC205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C2053"/>
    <w:pPr>
      <w:tabs>
        <w:tab w:val="center" w:pos="4419"/>
        <w:tab w:val="right" w:pos="8838"/>
      </w:tabs>
    </w:pPr>
  </w:style>
  <w:style w:type="character" w:customStyle="1" w:styleId="EncabezadoCar">
    <w:name w:val="Encabezado Car"/>
    <w:basedOn w:val="Fuentedeprrafopredeter"/>
    <w:link w:val="Encabezado"/>
    <w:uiPriority w:val="99"/>
    <w:rsid w:val="00DC205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96408">
      <w:bodyDiv w:val="1"/>
      <w:marLeft w:val="0"/>
      <w:marRight w:val="0"/>
      <w:marTop w:val="0"/>
      <w:marBottom w:val="0"/>
      <w:divBdr>
        <w:top w:val="none" w:sz="0" w:space="0" w:color="auto"/>
        <w:left w:val="none" w:sz="0" w:space="0" w:color="auto"/>
        <w:bottom w:val="none" w:sz="0" w:space="0" w:color="auto"/>
        <w:right w:val="none" w:sz="0" w:space="0" w:color="auto"/>
      </w:divBdr>
    </w:div>
    <w:div w:id="210661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DA3B4-BC3B-4AC2-AA5A-E977B8C24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2907</Words>
  <Characters>15992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2020-07-28T19:04:00Z</dcterms:created>
  <dcterms:modified xsi:type="dcterms:W3CDTF">2021-02-24T20:19:00Z</dcterms:modified>
</cp:coreProperties>
</file>