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5A48A" w14:textId="73D59E2E" w:rsidR="00CA0529" w:rsidRPr="007F1F63" w:rsidRDefault="006B3F4C" w:rsidP="006B3F4C">
      <w:pPr>
        <w:pStyle w:val="Textoindependiente"/>
        <w:ind w:firstLine="708"/>
        <w:rPr>
          <w:rFonts w:asciiTheme="minorHAnsi" w:hAnsiTheme="minorHAnsi"/>
          <w:bCs/>
          <w:iCs/>
          <w:sz w:val="26"/>
        </w:rPr>
      </w:pPr>
      <w:r w:rsidRPr="007F1F63">
        <w:rPr>
          <w:rFonts w:asciiTheme="minorHAnsi" w:hAnsiTheme="minorHAnsi"/>
          <w:b/>
          <w:bCs/>
          <w:iCs/>
          <w:sz w:val="26"/>
        </w:rPr>
        <w:t xml:space="preserve">León, Guanajuato, a </w:t>
      </w:r>
      <w:r w:rsidR="0095498E" w:rsidRPr="007F1F63">
        <w:rPr>
          <w:rFonts w:asciiTheme="minorHAnsi" w:hAnsiTheme="minorHAnsi"/>
          <w:b/>
          <w:bCs/>
          <w:iCs/>
          <w:sz w:val="26"/>
        </w:rPr>
        <w:t>14 catorce de diciembre</w:t>
      </w:r>
      <w:r w:rsidRPr="007F1F63">
        <w:rPr>
          <w:rFonts w:asciiTheme="minorHAnsi" w:hAnsiTheme="minorHAnsi"/>
          <w:b/>
          <w:bCs/>
          <w:iCs/>
          <w:sz w:val="26"/>
        </w:rPr>
        <w:t xml:space="preserve"> del año 20</w:t>
      </w:r>
      <w:r w:rsidR="0095498E" w:rsidRPr="007F1F63">
        <w:rPr>
          <w:rFonts w:asciiTheme="minorHAnsi" w:hAnsiTheme="minorHAnsi"/>
          <w:b/>
          <w:bCs/>
          <w:iCs/>
          <w:sz w:val="26"/>
        </w:rPr>
        <w:t>20</w:t>
      </w:r>
      <w:r w:rsidRPr="007F1F63">
        <w:rPr>
          <w:rFonts w:asciiTheme="minorHAnsi" w:hAnsiTheme="minorHAnsi"/>
          <w:b/>
          <w:bCs/>
          <w:iCs/>
          <w:sz w:val="26"/>
        </w:rPr>
        <w:t xml:space="preserve"> dos mil </w:t>
      </w:r>
      <w:r w:rsidR="0095498E" w:rsidRPr="007F1F63">
        <w:rPr>
          <w:rFonts w:asciiTheme="minorHAnsi" w:hAnsiTheme="minorHAnsi"/>
          <w:b/>
          <w:bCs/>
          <w:iCs/>
          <w:sz w:val="26"/>
        </w:rPr>
        <w:t>veinte</w:t>
      </w:r>
      <w:r w:rsidRPr="007F1F63">
        <w:rPr>
          <w:rFonts w:asciiTheme="minorHAnsi" w:hAnsiTheme="minorHAnsi"/>
          <w:bCs/>
          <w:iCs/>
          <w:sz w:val="26"/>
        </w:rPr>
        <w:t>.</w:t>
      </w:r>
      <w:r w:rsidR="00935532" w:rsidRPr="007F1F63">
        <w:rPr>
          <w:rFonts w:asciiTheme="minorHAnsi" w:hAnsiTheme="minorHAnsi"/>
          <w:bCs/>
          <w:iCs/>
          <w:sz w:val="26"/>
        </w:rPr>
        <w:t xml:space="preserve"> </w:t>
      </w:r>
    </w:p>
    <w:p w14:paraId="2C85FD54" w14:textId="77777777" w:rsidR="00CA0529" w:rsidRPr="007F1F63" w:rsidRDefault="00CA0529" w:rsidP="006B3F4C">
      <w:pPr>
        <w:pStyle w:val="Textoindependiente"/>
        <w:ind w:firstLine="708"/>
        <w:rPr>
          <w:rFonts w:asciiTheme="minorHAnsi" w:hAnsiTheme="minorHAnsi"/>
          <w:bCs/>
          <w:iCs/>
          <w:sz w:val="26"/>
        </w:rPr>
      </w:pPr>
    </w:p>
    <w:p w14:paraId="2B544606" w14:textId="038E266A" w:rsidR="006B3F4C" w:rsidRPr="007F1F63" w:rsidRDefault="006B3F4C" w:rsidP="006B3F4C">
      <w:pPr>
        <w:pStyle w:val="Textoindependiente"/>
        <w:ind w:firstLine="708"/>
        <w:rPr>
          <w:rFonts w:asciiTheme="minorHAnsi" w:hAnsiTheme="minorHAnsi" w:cs="Arial"/>
          <w:sz w:val="26"/>
        </w:rPr>
      </w:pPr>
      <w:r w:rsidRPr="007F1F63">
        <w:rPr>
          <w:rFonts w:asciiTheme="minorHAnsi" w:hAnsiTheme="minorHAnsi"/>
          <w:b/>
          <w:bCs/>
          <w:i/>
          <w:iCs/>
          <w:sz w:val="26"/>
        </w:rPr>
        <w:t xml:space="preserve">V I S T O </w:t>
      </w:r>
      <w:r w:rsidR="0095498E" w:rsidRPr="007F1F63">
        <w:rPr>
          <w:rFonts w:asciiTheme="minorHAnsi" w:hAnsiTheme="minorHAnsi"/>
          <w:b/>
          <w:bCs/>
          <w:i/>
          <w:iCs/>
          <w:sz w:val="26"/>
        </w:rPr>
        <w:t>S</w:t>
      </w:r>
      <w:r w:rsidR="0095498E" w:rsidRPr="007F1F63">
        <w:rPr>
          <w:rFonts w:asciiTheme="minorHAnsi" w:hAnsiTheme="minorHAnsi"/>
          <w:sz w:val="26"/>
        </w:rPr>
        <w:t xml:space="preserve"> para</w:t>
      </w:r>
      <w:r w:rsidRPr="007F1F63">
        <w:rPr>
          <w:rFonts w:asciiTheme="minorHAnsi" w:hAnsiTheme="minorHAnsi"/>
          <w:sz w:val="26"/>
        </w:rPr>
        <w:t xml:space="preserve"> dictar sentencia definitiva, los autos del proceso administrativo identificado con el número </w:t>
      </w:r>
      <w:r w:rsidRPr="007F1F63">
        <w:rPr>
          <w:rFonts w:asciiTheme="minorHAnsi" w:hAnsiTheme="minorHAnsi"/>
          <w:b/>
          <w:sz w:val="26"/>
        </w:rPr>
        <w:t>1</w:t>
      </w:r>
      <w:r w:rsidR="00CA0529" w:rsidRPr="007F1F63">
        <w:rPr>
          <w:rFonts w:asciiTheme="minorHAnsi" w:hAnsiTheme="minorHAnsi"/>
          <w:b/>
          <w:sz w:val="26"/>
        </w:rPr>
        <w:t>5</w:t>
      </w:r>
      <w:r w:rsidRPr="007F1F63">
        <w:rPr>
          <w:rFonts w:asciiTheme="minorHAnsi" w:hAnsiTheme="minorHAnsi"/>
          <w:b/>
          <w:sz w:val="26"/>
        </w:rPr>
        <w:t>4</w:t>
      </w:r>
      <w:r w:rsidR="00CA0529" w:rsidRPr="007F1F63">
        <w:rPr>
          <w:rFonts w:asciiTheme="minorHAnsi" w:hAnsiTheme="minorHAnsi"/>
          <w:b/>
          <w:sz w:val="26"/>
        </w:rPr>
        <w:t>7</w:t>
      </w:r>
      <w:r w:rsidRPr="007F1F63">
        <w:rPr>
          <w:rFonts w:asciiTheme="minorHAnsi" w:hAnsiTheme="minorHAnsi"/>
          <w:b/>
          <w:bCs/>
          <w:iCs/>
          <w:sz w:val="26"/>
        </w:rPr>
        <w:t>/</w:t>
      </w:r>
      <w:r w:rsidRPr="007F1F63">
        <w:rPr>
          <w:rFonts w:asciiTheme="minorHAnsi" w:hAnsiTheme="minorHAnsi"/>
          <w:b/>
          <w:iCs/>
          <w:sz w:val="26"/>
        </w:rPr>
        <w:t>2</w:t>
      </w:r>
      <w:r w:rsidR="00CA0529" w:rsidRPr="007F1F63">
        <w:rPr>
          <w:rFonts w:asciiTheme="minorHAnsi" w:hAnsiTheme="minorHAnsi"/>
          <w:b/>
          <w:iCs/>
          <w:sz w:val="26"/>
        </w:rPr>
        <w:t>doJAM/2</w:t>
      </w:r>
      <w:r w:rsidRPr="007F1F63">
        <w:rPr>
          <w:rFonts w:asciiTheme="minorHAnsi" w:hAnsiTheme="minorHAnsi"/>
          <w:b/>
          <w:iCs/>
          <w:sz w:val="26"/>
        </w:rPr>
        <w:t>01</w:t>
      </w:r>
      <w:r w:rsidR="00CA0529" w:rsidRPr="007F1F63">
        <w:rPr>
          <w:rFonts w:asciiTheme="minorHAnsi" w:hAnsiTheme="minorHAnsi"/>
          <w:b/>
          <w:iCs/>
          <w:sz w:val="26"/>
        </w:rPr>
        <w:t>8</w:t>
      </w:r>
      <w:r w:rsidRPr="007F1F63">
        <w:rPr>
          <w:rFonts w:asciiTheme="minorHAnsi" w:hAnsiTheme="minorHAnsi"/>
          <w:b/>
          <w:iCs/>
          <w:sz w:val="26"/>
        </w:rPr>
        <w:t>-JN</w:t>
      </w:r>
      <w:r w:rsidRPr="007F1F63">
        <w:rPr>
          <w:rFonts w:asciiTheme="minorHAnsi" w:hAnsiTheme="minorHAnsi"/>
          <w:sz w:val="26"/>
        </w:rPr>
        <w:t xml:space="preserve"> promovido por el ciudadano </w:t>
      </w:r>
      <w:r w:rsidR="007F1F63" w:rsidRPr="007F1F63">
        <w:rPr>
          <w:rFonts w:ascii="Calibri" w:hAnsi="Calibri" w:cs="Arial"/>
          <w:sz w:val="26"/>
          <w:szCs w:val="27"/>
        </w:rPr>
        <w:t>(…)</w:t>
      </w:r>
      <w:r w:rsidR="0095498E" w:rsidRPr="007F1F63">
        <w:rPr>
          <w:rFonts w:asciiTheme="minorHAnsi" w:hAnsiTheme="minorHAnsi"/>
          <w:sz w:val="26"/>
        </w:rPr>
        <w:t>,</w:t>
      </w:r>
      <w:r w:rsidR="0095498E" w:rsidRPr="007F1F63">
        <w:rPr>
          <w:rFonts w:asciiTheme="minorHAnsi" w:hAnsiTheme="minorHAnsi"/>
          <w:i/>
          <w:sz w:val="26"/>
        </w:rPr>
        <w:t xml:space="preserve"> </w:t>
      </w:r>
      <w:r w:rsidR="0095498E" w:rsidRPr="007F1F63">
        <w:rPr>
          <w:rFonts w:asciiTheme="minorHAnsi" w:hAnsiTheme="minorHAnsi"/>
          <w:sz w:val="26"/>
        </w:rPr>
        <w:t>y</w:t>
      </w:r>
      <w:proofErr w:type="gramStart"/>
      <w:r w:rsidRPr="007F1F63">
        <w:rPr>
          <w:rFonts w:asciiTheme="minorHAnsi" w:hAnsiTheme="minorHAnsi" w:cs="Arial"/>
          <w:bCs/>
          <w:iCs/>
          <w:sz w:val="26"/>
        </w:rPr>
        <w:t xml:space="preserve">, </w:t>
      </w:r>
      <w:r w:rsidRPr="007F1F63">
        <w:rPr>
          <w:rFonts w:asciiTheme="minorHAnsi" w:hAnsiTheme="minorHAnsi" w:cs="Arial"/>
          <w:sz w:val="26"/>
        </w:rPr>
        <w:t>.</w:t>
      </w:r>
      <w:proofErr w:type="gramEnd"/>
      <w:r w:rsidRPr="007F1F63">
        <w:rPr>
          <w:rFonts w:asciiTheme="minorHAnsi" w:hAnsiTheme="minorHAnsi" w:cs="Arial"/>
          <w:sz w:val="26"/>
        </w:rPr>
        <w:t xml:space="preserve"> . . . . . . . . . . . . . . . . . . . . . . . . . . . . . . . . </w:t>
      </w:r>
      <w:r w:rsidR="00CA0529" w:rsidRPr="007F1F63">
        <w:rPr>
          <w:rFonts w:asciiTheme="minorHAnsi" w:hAnsiTheme="minorHAnsi" w:cs="Arial"/>
          <w:sz w:val="26"/>
        </w:rPr>
        <w:t xml:space="preserve">. </w:t>
      </w:r>
      <w:r w:rsidR="00D5173A" w:rsidRPr="007F1F63">
        <w:rPr>
          <w:rFonts w:asciiTheme="minorHAnsi" w:hAnsiTheme="minorHAnsi" w:cs="Arial"/>
          <w:sz w:val="26"/>
        </w:rPr>
        <w:t>. . . .</w:t>
      </w:r>
    </w:p>
    <w:p w14:paraId="5B0F2B18" w14:textId="77777777" w:rsidR="006B3F4C" w:rsidRPr="007F1F63" w:rsidRDefault="006B3F4C" w:rsidP="006B3F4C">
      <w:pPr>
        <w:pStyle w:val="Textoindependiente"/>
        <w:rPr>
          <w:rFonts w:asciiTheme="minorHAnsi" w:hAnsiTheme="minorHAnsi" w:cs="Arial"/>
          <w:sz w:val="26"/>
        </w:rPr>
      </w:pPr>
    </w:p>
    <w:p w14:paraId="6FF52C88" w14:textId="77777777" w:rsidR="006B3F4C" w:rsidRPr="007F1F63" w:rsidRDefault="006B3F4C" w:rsidP="006B3F4C">
      <w:pPr>
        <w:pStyle w:val="Textoindependiente"/>
        <w:ind w:firstLine="708"/>
        <w:jc w:val="center"/>
        <w:rPr>
          <w:rFonts w:asciiTheme="minorHAnsi" w:hAnsiTheme="minorHAnsi" w:cs="Arial"/>
          <w:b/>
          <w:bCs/>
          <w:sz w:val="26"/>
        </w:rPr>
      </w:pPr>
      <w:r w:rsidRPr="007F1F63">
        <w:rPr>
          <w:rFonts w:asciiTheme="minorHAnsi" w:hAnsiTheme="minorHAnsi" w:cs="Arial"/>
          <w:b/>
          <w:bCs/>
          <w:i/>
          <w:iCs/>
          <w:sz w:val="26"/>
        </w:rPr>
        <w:t xml:space="preserve">R E S U L T A N D </w:t>
      </w:r>
      <w:proofErr w:type="gramStart"/>
      <w:r w:rsidRPr="007F1F63">
        <w:rPr>
          <w:rFonts w:asciiTheme="minorHAnsi" w:hAnsiTheme="minorHAnsi" w:cs="Arial"/>
          <w:b/>
          <w:bCs/>
          <w:i/>
          <w:iCs/>
          <w:sz w:val="26"/>
        </w:rPr>
        <w:t>O :</w:t>
      </w:r>
      <w:proofErr w:type="gramEnd"/>
    </w:p>
    <w:p w14:paraId="2BBA3E11" w14:textId="77777777" w:rsidR="006B3F4C" w:rsidRPr="007F1F63" w:rsidRDefault="006B3F4C" w:rsidP="006B3F4C">
      <w:pPr>
        <w:ind w:firstLine="708"/>
        <w:jc w:val="both"/>
        <w:rPr>
          <w:rFonts w:asciiTheme="minorHAnsi" w:hAnsiTheme="minorHAnsi" w:cs="Arial"/>
          <w:b/>
          <w:bCs/>
          <w:i/>
          <w:iCs/>
          <w:sz w:val="26"/>
        </w:rPr>
      </w:pPr>
    </w:p>
    <w:p w14:paraId="22EBD1F1" w14:textId="46E7088A" w:rsidR="006B3F4C" w:rsidRPr="007F1F63" w:rsidRDefault="006B3F4C" w:rsidP="006B3F4C">
      <w:pPr>
        <w:ind w:firstLine="708"/>
        <w:jc w:val="both"/>
        <w:rPr>
          <w:rFonts w:asciiTheme="minorHAnsi" w:hAnsiTheme="minorHAnsi"/>
          <w:sz w:val="26"/>
          <w:szCs w:val="26"/>
        </w:rPr>
      </w:pPr>
      <w:r w:rsidRPr="007F1F63">
        <w:rPr>
          <w:rFonts w:asciiTheme="minorHAnsi" w:hAnsiTheme="minorHAnsi" w:cs="Arial"/>
          <w:b/>
          <w:bCs/>
          <w:i/>
          <w:iCs/>
          <w:sz w:val="26"/>
        </w:rPr>
        <w:t xml:space="preserve">PRIMERO.- </w:t>
      </w:r>
      <w:r w:rsidRPr="007F1F63">
        <w:rPr>
          <w:rFonts w:asciiTheme="minorHAnsi" w:hAnsiTheme="minorHAnsi"/>
          <w:sz w:val="26"/>
          <w:szCs w:val="26"/>
        </w:rPr>
        <w:t xml:space="preserve">Por escrito presentado el día </w:t>
      </w:r>
      <w:r w:rsidR="001B2D92" w:rsidRPr="007F1F63">
        <w:rPr>
          <w:rFonts w:asciiTheme="minorHAnsi" w:hAnsiTheme="minorHAnsi"/>
          <w:sz w:val="26"/>
          <w:szCs w:val="26"/>
        </w:rPr>
        <w:t>15 quince</w:t>
      </w:r>
      <w:r w:rsidRPr="007F1F63">
        <w:rPr>
          <w:rFonts w:asciiTheme="minorHAnsi" w:hAnsiTheme="minorHAnsi"/>
          <w:sz w:val="26"/>
          <w:szCs w:val="26"/>
        </w:rPr>
        <w:t xml:space="preserve"> de </w:t>
      </w:r>
      <w:r w:rsidR="000E7D4A" w:rsidRPr="007F1F63">
        <w:rPr>
          <w:rFonts w:asciiTheme="minorHAnsi" w:hAnsiTheme="minorHAnsi"/>
          <w:sz w:val="26"/>
          <w:szCs w:val="26"/>
        </w:rPr>
        <w:t>o</w:t>
      </w:r>
      <w:r w:rsidR="001B2D92" w:rsidRPr="007F1F63">
        <w:rPr>
          <w:rFonts w:asciiTheme="minorHAnsi" w:hAnsiTheme="minorHAnsi"/>
          <w:sz w:val="26"/>
          <w:szCs w:val="26"/>
        </w:rPr>
        <w:t>ctubre</w:t>
      </w:r>
      <w:r w:rsidRPr="007F1F63">
        <w:rPr>
          <w:rFonts w:asciiTheme="minorHAnsi" w:hAnsiTheme="minorHAnsi"/>
          <w:sz w:val="26"/>
          <w:szCs w:val="26"/>
        </w:rPr>
        <w:t xml:space="preserve"> del año 201</w:t>
      </w:r>
      <w:r w:rsidR="001B2D92" w:rsidRPr="007F1F63">
        <w:rPr>
          <w:rFonts w:asciiTheme="minorHAnsi" w:hAnsiTheme="minorHAnsi"/>
          <w:sz w:val="26"/>
          <w:szCs w:val="26"/>
        </w:rPr>
        <w:t>8</w:t>
      </w:r>
      <w:r w:rsidRPr="007F1F63">
        <w:rPr>
          <w:rFonts w:asciiTheme="minorHAnsi" w:hAnsiTheme="minorHAnsi"/>
          <w:sz w:val="26"/>
          <w:szCs w:val="26"/>
        </w:rPr>
        <w:t xml:space="preserve"> dos mil </w:t>
      </w:r>
      <w:r w:rsidR="001B2D92" w:rsidRPr="007F1F63">
        <w:rPr>
          <w:rFonts w:asciiTheme="minorHAnsi" w:hAnsiTheme="minorHAnsi"/>
          <w:sz w:val="26"/>
          <w:szCs w:val="26"/>
        </w:rPr>
        <w:t>dieciocho</w:t>
      </w:r>
      <w:r w:rsidRPr="007F1F63">
        <w:rPr>
          <w:rFonts w:asciiTheme="minorHAnsi" w:hAnsiTheme="minorHAnsi"/>
          <w:sz w:val="26"/>
          <w:szCs w:val="26"/>
        </w:rPr>
        <w:t>, en la Oficialía Común de Partes de los Juzgados Administrativos Municipales, el ciudadano</w:t>
      </w:r>
      <w:r w:rsidR="001B2D92" w:rsidRPr="007F1F63">
        <w:rPr>
          <w:rFonts w:asciiTheme="minorHAnsi" w:hAnsiTheme="minorHAnsi"/>
          <w:sz w:val="26"/>
          <w:szCs w:val="26"/>
        </w:rPr>
        <w:t xml:space="preserve"> </w:t>
      </w:r>
      <w:r w:rsidR="007F1F63" w:rsidRPr="007F1F63">
        <w:rPr>
          <w:rFonts w:ascii="Calibri" w:hAnsi="Calibri" w:cs="Arial"/>
          <w:sz w:val="26"/>
          <w:szCs w:val="27"/>
        </w:rPr>
        <w:t>(…)</w:t>
      </w:r>
      <w:r w:rsidRPr="007F1F63">
        <w:rPr>
          <w:rFonts w:asciiTheme="minorHAnsi" w:hAnsiTheme="minorHAnsi"/>
          <w:sz w:val="26"/>
          <w:szCs w:val="26"/>
        </w:rPr>
        <w:t xml:space="preserve">, </w:t>
      </w:r>
      <w:r w:rsidR="001B2D92" w:rsidRPr="007F1F63">
        <w:rPr>
          <w:rFonts w:asciiTheme="minorHAnsi" w:hAnsiTheme="minorHAnsi"/>
          <w:sz w:val="26"/>
          <w:szCs w:val="26"/>
        </w:rPr>
        <w:t>por su propio Derecho</w:t>
      </w:r>
      <w:r w:rsidR="000E7D4A" w:rsidRPr="007F1F63">
        <w:rPr>
          <w:rFonts w:asciiTheme="minorHAnsi" w:hAnsiTheme="minorHAnsi"/>
          <w:sz w:val="26"/>
          <w:szCs w:val="26"/>
        </w:rPr>
        <w:t xml:space="preserve">, </w:t>
      </w:r>
      <w:r w:rsidRPr="007F1F63">
        <w:rPr>
          <w:rFonts w:asciiTheme="minorHAnsi" w:hAnsiTheme="minorHAnsi"/>
          <w:sz w:val="26"/>
          <w:szCs w:val="26"/>
        </w:rPr>
        <w:t xml:space="preserve">promovió proceso administrativo, en el que señaló como: . . . . . </w:t>
      </w:r>
      <w:r w:rsidR="00EC5F57" w:rsidRPr="007F1F63">
        <w:rPr>
          <w:rFonts w:asciiTheme="minorHAnsi" w:hAnsiTheme="minorHAnsi"/>
          <w:sz w:val="26"/>
          <w:szCs w:val="26"/>
        </w:rPr>
        <w:t xml:space="preserve">. . . . . . . </w:t>
      </w:r>
      <w:r w:rsidR="00296EBB" w:rsidRPr="007F1F63">
        <w:rPr>
          <w:rFonts w:asciiTheme="minorHAnsi" w:hAnsiTheme="minorHAnsi"/>
          <w:sz w:val="26"/>
          <w:szCs w:val="26"/>
        </w:rPr>
        <w:t>. . . . . . . . . . . . . . . . .</w:t>
      </w:r>
    </w:p>
    <w:p w14:paraId="4BE1D421" w14:textId="77777777" w:rsidR="006B3F4C" w:rsidRPr="007F1F63" w:rsidRDefault="006B3F4C" w:rsidP="006B3F4C">
      <w:pPr>
        <w:ind w:firstLine="708"/>
        <w:jc w:val="center"/>
        <w:rPr>
          <w:rFonts w:asciiTheme="minorHAnsi" w:hAnsiTheme="minorHAnsi"/>
          <w:sz w:val="26"/>
          <w:szCs w:val="26"/>
        </w:rPr>
      </w:pPr>
    </w:p>
    <w:p w14:paraId="3193DE11" w14:textId="77777777" w:rsidR="006B3F4C" w:rsidRPr="007F1F63" w:rsidRDefault="006B3F4C" w:rsidP="006B3F4C">
      <w:pPr>
        <w:jc w:val="both"/>
        <w:rPr>
          <w:rFonts w:asciiTheme="minorHAnsi" w:hAnsiTheme="minorHAnsi"/>
          <w:bCs/>
          <w:sz w:val="26"/>
          <w:szCs w:val="26"/>
        </w:rPr>
      </w:pPr>
      <w:r w:rsidRPr="007F1F63">
        <w:rPr>
          <w:rFonts w:asciiTheme="minorHAnsi" w:hAnsiTheme="minorHAnsi"/>
          <w:b/>
          <w:bCs/>
          <w:sz w:val="26"/>
          <w:szCs w:val="26"/>
        </w:rPr>
        <w:t xml:space="preserve">           a).- Acto impugnado.- </w:t>
      </w:r>
      <w:r w:rsidRPr="007F1F63">
        <w:rPr>
          <w:rFonts w:asciiTheme="minorHAnsi" w:hAnsiTheme="minorHAnsi"/>
          <w:bCs/>
          <w:sz w:val="26"/>
          <w:szCs w:val="26"/>
        </w:rPr>
        <w:t xml:space="preserve">La resolución emitida dentro del expediente con número </w:t>
      </w:r>
      <w:r w:rsidR="00EC5F57" w:rsidRPr="007F1F63">
        <w:rPr>
          <w:rFonts w:asciiTheme="minorHAnsi" w:hAnsiTheme="minorHAnsi"/>
          <w:bCs/>
          <w:sz w:val="26"/>
          <w:szCs w:val="26"/>
        </w:rPr>
        <w:t>8</w:t>
      </w:r>
      <w:r w:rsidR="00113EEB" w:rsidRPr="007F1F63">
        <w:rPr>
          <w:rFonts w:asciiTheme="minorHAnsi" w:hAnsiTheme="minorHAnsi"/>
          <w:bCs/>
          <w:sz w:val="26"/>
          <w:szCs w:val="26"/>
        </w:rPr>
        <w:t>57</w:t>
      </w:r>
      <w:r w:rsidRPr="007F1F63">
        <w:rPr>
          <w:rFonts w:asciiTheme="minorHAnsi" w:hAnsiTheme="minorHAnsi"/>
          <w:bCs/>
          <w:sz w:val="26"/>
          <w:szCs w:val="26"/>
        </w:rPr>
        <w:t>/201</w:t>
      </w:r>
      <w:r w:rsidR="00113EEB" w:rsidRPr="007F1F63">
        <w:rPr>
          <w:rFonts w:asciiTheme="minorHAnsi" w:hAnsiTheme="minorHAnsi"/>
          <w:bCs/>
          <w:sz w:val="26"/>
          <w:szCs w:val="26"/>
        </w:rPr>
        <w:t>7</w:t>
      </w:r>
      <w:r w:rsidRPr="007F1F63">
        <w:rPr>
          <w:rFonts w:asciiTheme="minorHAnsi" w:hAnsiTheme="minorHAnsi"/>
          <w:bCs/>
          <w:sz w:val="26"/>
          <w:szCs w:val="26"/>
        </w:rPr>
        <w:t>-</w:t>
      </w:r>
      <w:r w:rsidR="00113EEB" w:rsidRPr="007F1F63">
        <w:rPr>
          <w:rFonts w:asciiTheme="minorHAnsi" w:hAnsiTheme="minorHAnsi"/>
          <w:bCs/>
          <w:sz w:val="26"/>
          <w:szCs w:val="26"/>
        </w:rPr>
        <w:t>U</w:t>
      </w:r>
      <w:r w:rsidRPr="007F1F63">
        <w:rPr>
          <w:rFonts w:asciiTheme="minorHAnsi" w:hAnsiTheme="minorHAnsi"/>
          <w:bCs/>
          <w:sz w:val="26"/>
          <w:szCs w:val="26"/>
        </w:rPr>
        <w:t>,</w:t>
      </w:r>
      <w:r w:rsidR="00EC5F57" w:rsidRPr="007F1F63">
        <w:rPr>
          <w:rFonts w:asciiTheme="minorHAnsi" w:hAnsiTheme="minorHAnsi"/>
          <w:bCs/>
          <w:sz w:val="26"/>
          <w:szCs w:val="26"/>
        </w:rPr>
        <w:t xml:space="preserve"> de fecha </w:t>
      </w:r>
      <w:r w:rsidR="00113EEB" w:rsidRPr="007F1F63">
        <w:rPr>
          <w:rFonts w:asciiTheme="minorHAnsi" w:hAnsiTheme="minorHAnsi"/>
          <w:bCs/>
          <w:sz w:val="26"/>
          <w:szCs w:val="26"/>
        </w:rPr>
        <w:t xml:space="preserve">6 seis de agosto </w:t>
      </w:r>
      <w:r w:rsidR="00EC5F57" w:rsidRPr="007F1F63">
        <w:rPr>
          <w:rFonts w:asciiTheme="minorHAnsi" w:hAnsiTheme="minorHAnsi"/>
          <w:bCs/>
          <w:sz w:val="26"/>
          <w:szCs w:val="26"/>
        </w:rPr>
        <w:t>del año 201</w:t>
      </w:r>
      <w:r w:rsidR="00113EEB" w:rsidRPr="007F1F63">
        <w:rPr>
          <w:rFonts w:asciiTheme="minorHAnsi" w:hAnsiTheme="minorHAnsi"/>
          <w:bCs/>
          <w:sz w:val="26"/>
          <w:szCs w:val="26"/>
        </w:rPr>
        <w:t>8</w:t>
      </w:r>
      <w:r w:rsidR="00EC5F57" w:rsidRPr="007F1F63">
        <w:rPr>
          <w:rFonts w:asciiTheme="minorHAnsi" w:hAnsiTheme="minorHAnsi"/>
          <w:bCs/>
          <w:sz w:val="26"/>
          <w:szCs w:val="26"/>
        </w:rPr>
        <w:t xml:space="preserve"> dos mil </w:t>
      </w:r>
      <w:r w:rsidR="00113EEB" w:rsidRPr="007F1F63">
        <w:rPr>
          <w:rFonts w:asciiTheme="minorHAnsi" w:hAnsiTheme="minorHAnsi"/>
          <w:bCs/>
          <w:sz w:val="26"/>
          <w:szCs w:val="26"/>
        </w:rPr>
        <w:t>dieciocho</w:t>
      </w:r>
      <w:proofErr w:type="gramStart"/>
      <w:r w:rsidRPr="007F1F63">
        <w:rPr>
          <w:rFonts w:asciiTheme="minorHAnsi" w:hAnsiTheme="minorHAnsi"/>
          <w:bCs/>
          <w:sz w:val="26"/>
          <w:szCs w:val="26"/>
        </w:rPr>
        <w:t xml:space="preserve">. </w:t>
      </w:r>
      <w:r w:rsidR="00113EEB" w:rsidRPr="007F1F63">
        <w:rPr>
          <w:rFonts w:asciiTheme="minorHAnsi" w:hAnsiTheme="minorHAnsi"/>
          <w:sz w:val="26"/>
          <w:szCs w:val="26"/>
        </w:rPr>
        <w:t>. .</w:t>
      </w:r>
      <w:proofErr w:type="gramEnd"/>
      <w:r w:rsidR="00113EEB" w:rsidRPr="007F1F63">
        <w:rPr>
          <w:rFonts w:asciiTheme="minorHAnsi" w:hAnsiTheme="minorHAnsi"/>
          <w:sz w:val="26"/>
          <w:szCs w:val="26"/>
        </w:rPr>
        <w:t xml:space="preserve"> </w:t>
      </w:r>
    </w:p>
    <w:p w14:paraId="10BAF11E" w14:textId="77777777" w:rsidR="006B3F4C" w:rsidRPr="007F1F63" w:rsidRDefault="006B3F4C" w:rsidP="006B3F4C">
      <w:pPr>
        <w:jc w:val="both"/>
        <w:rPr>
          <w:rFonts w:asciiTheme="minorHAnsi" w:hAnsiTheme="minorHAnsi"/>
          <w:sz w:val="26"/>
          <w:szCs w:val="26"/>
        </w:rPr>
      </w:pPr>
    </w:p>
    <w:p w14:paraId="6EC0D58D" w14:textId="77777777" w:rsidR="006B3F4C" w:rsidRPr="007F1F63" w:rsidRDefault="006B3F4C" w:rsidP="006B3F4C">
      <w:pPr>
        <w:ind w:firstLine="708"/>
        <w:jc w:val="both"/>
        <w:rPr>
          <w:rFonts w:asciiTheme="minorHAnsi" w:hAnsiTheme="minorHAnsi"/>
          <w:sz w:val="26"/>
          <w:szCs w:val="26"/>
        </w:rPr>
      </w:pPr>
      <w:r w:rsidRPr="007F1F63">
        <w:rPr>
          <w:rFonts w:asciiTheme="minorHAnsi" w:hAnsiTheme="minorHAnsi"/>
          <w:b/>
          <w:bCs/>
          <w:sz w:val="26"/>
          <w:szCs w:val="26"/>
        </w:rPr>
        <w:t xml:space="preserve">b).- Autoridad demandada.- </w:t>
      </w:r>
      <w:bookmarkStart w:id="0" w:name="OLE_LINK2"/>
      <w:bookmarkStart w:id="1" w:name="OLE_LINK1"/>
      <w:r w:rsidR="00113EEB" w:rsidRPr="007F1F63">
        <w:rPr>
          <w:rFonts w:asciiTheme="minorHAnsi" w:hAnsiTheme="minorHAnsi"/>
          <w:sz w:val="26"/>
          <w:szCs w:val="26"/>
        </w:rPr>
        <w:t>El</w:t>
      </w:r>
      <w:r w:rsidRPr="007F1F63">
        <w:rPr>
          <w:rFonts w:asciiTheme="minorHAnsi" w:hAnsiTheme="minorHAnsi"/>
          <w:sz w:val="26"/>
          <w:szCs w:val="26"/>
        </w:rPr>
        <w:t xml:space="preserve"> </w:t>
      </w:r>
      <w:r w:rsidRPr="007F1F63">
        <w:rPr>
          <w:rFonts w:asciiTheme="minorHAnsi" w:hAnsiTheme="minorHAnsi"/>
          <w:bCs/>
          <w:sz w:val="26"/>
          <w:szCs w:val="26"/>
        </w:rPr>
        <w:t>Direc</w:t>
      </w:r>
      <w:r w:rsidR="00113EEB" w:rsidRPr="007F1F63">
        <w:rPr>
          <w:rFonts w:asciiTheme="minorHAnsi" w:hAnsiTheme="minorHAnsi"/>
          <w:bCs/>
          <w:sz w:val="26"/>
          <w:szCs w:val="26"/>
        </w:rPr>
        <w:t>tor</w:t>
      </w:r>
      <w:r w:rsidRPr="007F1F63">
        <w:rPr>
          <w:rFonts w:asciiTheme="minorHAnsi" w:hAnsiTheme="minorHAnsi"/>
          <w:bCs/>
          <w:sz w:val="26"/>
          <w:szCs w:val="26"/>
        </w:rPr>
        <w:t xml:space="preserve"> de Verificación Urbana de la Dirección General de Desarrollo Urbano</w:t>
      </w:r>
      <w:bookmarkEnd w:id="0"/>
      <w:bookmarkEnd w:id="1"/>
      <w:r w:rsidR="00B1579B" w:rsidRPr="007F1F63">
        <w:rPr>
          <w:rFonts w:asciiTheme="minorHAnsi" w:hAnsiTheme="minorHAnsi"/>
          <w:bCs/>
          <w:sz w:val="26"/>
          <w:szCs w:val="26"/>
        </w:rPr>
        <w:t xml:space="preserve"> de este municipio</w:t>
      </w:r>
      <w:r w:rsidRPr="007F1F63">
        <w:rPr>
          <w:rFonts w:asciiTheme="minorHAnsi" w:hAnsiTheme="minorHAnsi" w:cs="Arial"/>
          <w:sz w:val="26"/>
        </w:rPr>
        <w:t xml:space="preserve">. . . . . . . . . . . . . . . . </w:t>
      </w:r>
      <w:r w:rsidR="00113EEB" w:rsidRPr="007F1F63">
        <w:rPr>
          <w:rFonts w:asciiTheme="minorHAnsi" w:hAnsiTheme="minorHAnsi" w:cs="Arial"/>
          <w:sz w:val="26"/>
        </w:rPr>
        <w:t xml:space="preserve">. . . . </w:t>
      </w:r>
    </w:p>
    <w:p w14:paraId="76CD7143" w14:textId="77777777" w:rsidR="006B3F4C" w:rsidRPr="007F1F63" w:rsidRDefault="006B3F4C" w:rsidP="006B3F4C">
      <w:pPr>
        <w:jc w:val="both"/>
        <w:rPr>
          <w:rFonts w:asciiTheme="minorHAnsi" w:hAnsiTheme="minorHAnsi"/>
          <w:sz w:val="26"/>
          <w:szCs w:val="26"/>
        </w:rPr>
      </w:pPr>
    </w:p>
    <w:p w14:paraId="427F1F09" w14:textId="77777777" w:rsidR="006B3F4C" w:rsidRPr="007F1F63" w:rsidRDefault="006B3F4C" w:rsidP="006B3F4C">
      <w:pPr>
        <w:ind w:firstLine="708"/>
        <w:jc w:val="both"/>
        <w:rPr>
          <w:rFonts w:asciiTheme="minorHAnsi" w:hAnsiTheme="minorHAnsi"/>
          <w:sz w:val="26"/>
          <w:szCs w:val="22"/>
        </w:rPr>
      </w:pPr>
      <w:proofErr w:type="gramStart"/>
      <w:r w:rsidRPr="007F1F63">
        <w:rPr>
          <w:rFonts w:asciiTheme="minorHAnsi" w:hAnsiTheme="minorHAnsi"/>
          <w:b/>
          <w:bCs/>
          <w:sz w:val="26"/>
          <w:szCs w:val="26"/>
        </w:rPr>
        <w:t>c).-</w:t>
      </w:r>
      <w:proofErr w:type="gramEnd"/>
      <w:r w:rsidRPr="007F1F63">
        <w:rPr>
          <w:rFonts w:asciiTheme="minorHAnsi" w:hAnsiTheme="minorHAnsi"/>
          <w:b/>
          <w:bCs/>
          <w:sz w:val="26"/>
          <w:szCs w:val="26"/>
        </w:rPr>
        <w:t xml:space="preserve"> Pretensión: </w:t>
      </w:r>
      <w:r w:rsidRPr="007F1F63">
        <w:rPr>
          <w:rFonts w:asciiTheme="minorHAnsi" w:hAnsiTheme="minorHAnsi"/>
          <w:bCs/>
          <w:sz w:val="26"/>
          <w:szCs w:val="26"/>
        </w:rPr>
        <w:t xml:space="preserve">La </w:t>
      </w:r>
      <w:r w:rsidRPr="007F1F63">
        <w:rPr>
          <w:rFonts w:asciiTheme="minorHAnsi" w:hAnsiTheme="minorHAnsi"/>
          <w:sz w:val="26"/>
          <w:szCs w:val="26"/>
        </w:rPr>
        <w:t xml:space="preserve">nulidad de la resolución impugnada . . . . . . . . . . . . . . . . . </w:t>
      </w:r>
    </w:p>
    <w:p w14:paraId="21D67450" w14:textId="77777777" w:rsidR="005F450D" w:rsidRPr="007F1F63" w:rsidRDefault="005F450D" w:rsidP="006B3F4C">
      <w:pPr>
        <w:jc w:val="both"/>
        <w:rPr>
          <w:rFonts w:asciiTheme="minorHAnsi" w:hAnsiTheme="minorHAnsi"/>
          <w:sz w:val="26"/>
          <w:szCs w:val="26"/>
        </w:rPr>
      </w:pPr>
    </w:p>
    <w:p w14:paraId="3B38E4F3" w14:textId="62F932FA" w:rsidR="006B3F4C" w:rsidRPr="007F1F63" w:rsidRDefault="006B3F4C" w:rsidP="006B3F4C">
      <w:pPr>
        <w:ind w:firstLine="708"/>
        <w:jc w:val="both"/>
        <w:rPr>
          <w:rFonts w:asciiTheme="minorHAnsi" w:hAnsiTheme="minorHAnsi"/>
          <w:sz w:val="26"/>
          <w:szCs w:val="26"/>
        </w:rPr>
      </w:pPr>
      <w:r w:rsidRPr="007F1F63">
        <w:rPr>
          <w:rFonts w:asciiTheme="minorHAnsi" w:hAnsiTheme="minorHAnsi"/>
          <w:b/>
          <w:i/>
          <w:iCs/>
          <w:sz w:val="26"/>
          <w:szCs w:val="26"/>
        </w:rPr>
        <w:t xml:space="preserve">SEGUNDO.- </w:t>
      </w:r>
      <w:r w:rsidRPr="007F1F63">
        <w:rPr>
          <w:rFonts w:asciiTheme="minorHAnsi" w:hAnsiTheme="minorHAnsi" w:cs="Arial"/>
          <w:sz w:val="26"/>
        </w:rPr>
        <w:t xml:space="preserve">Por razón de turno correspondió conocer del proceso a este Juzgado; por lo que mediante auto de </w:t>
      </w:r>
      <w:r w:rsidRPr="007F1F63">
        <w:rPr>
          <w:rFonts w:asciiTheme="minorHAnsi" w:hAnsiTheme="minorHAnsi"/>
          <w:sz w:val="26"/>
          <w:szCs w:val="26"/>
        </w:rPr>
        <w:t>fecha 1</w:t>
      </w:r>
      <w:r w:rsidR="00732173" w:rsidRPr="007F1F63">
        <w:rPr>
          <w:rFonts w:asciiTheme="minorHAnsi" w:hAnsiTheme="minorHAnsi"/>
          <w:sz w:val="26"/>
          <w:szCs w:val="26"/>
        </w:rPr>
        <w:t>7</w:t>
      </w:r>
      <w:r w:rsidRPr="007F1F63">
        <w:rPr>
          <w:rFonts w:asciiTheme="minorHAnsi" w:hAnsiTheme="minorHAnsi"/>
          <w:sz w:val="26"/>
          <w:szCs w:val="26"/>
        </w:rPr>
        <w:t xml:space="preserve"> d</w:t>
      </w:r>
      <w:r w:rsidR="00732173" w:rsidRPr="007F1F63">
        <w:rPr>
          <w:rFonts w:asciiTheme="minorHAnsi" w:hAnsiTheme="minorHAnsi"/>
          <w:sz w:val="26"/>
          <w:szCs w:val="26"/>
        </w:rPr>
        <w:t>iecisiet</w:t>
      </w:r>
      <w:r w:rsidRPr="007F1F63">
        <w:rPr>
          <w:rFonts w:asciiTheme="minorHAnsi" w:hAnsiTheme="minorHAnsi"/>
          <w:sz w:val="26"/>
          <w:szCs w:val="26"/>
        </w:rPr>
        <w:t xml:space="preserve">e de </w:t>
      </w:r>
      <w:r w:rsidR="000E7BEC" w:rsidRPr="007F1F63">
        <w:rPr>
          <w:rFonts w:asciiTheme="minorHAnsi" w:hAnsiTheme="minorHAnsi"/>
          <w:sz w:val="26"/>
          <w:szCs w:val="26"/>
        </w:rPr>
        <w:t>o</w:t>
      </w:r>
      <w:r w:rsidR="00732173" w:rsidRPr="007F1F63">
        <w:rPr>
          <w:rFonts w:asciiTheme="minorHAnsi" w:hAnsiTheme="minorHAnsi"/>
          <w:sz w:val="26"/>
          <w:szCs w:val="26"/>
        </w:rPr>
        <w:t>ctubre</w:t>
      </w:r>
      <w:r w:rsidRPr="007F1F63">
        <w:rPr>
          <w:rFonts w:asciiTheme="minorHAnsi" w:hAnsiTheme="minorHAnsi"/>
          <w:sz w:val="26"/>
          <w:szCs w:val="26"/>
        </w:rPr>
        <w:t xml:space="preserve"> del año 201</w:t>
      </w:r>
      <w:r w:rsidR="00732173" w:rsidRPr="007F1F63">
        <w:rPr>
          <w:rFonts w:asciiTheme="minorHAnsi" w:hAnsiTheme="minorHAnsi"/>
          <w:sz w:val="26"/>
          <w:szCs w:val="26"/>
        </w:rPr>
        <w:t>8</w:t>
      </w:r>
      <w:r w:rsidRPr="007F1F63">
        <w:rPr>
          <w:rFonts w:asciiTheme="minorHAnsi" w:hAnsiTheme="minorHAnsi"/>
          <w:sz w:val="26"/>
          <w:szCs w:val="26"/>
        </w:rPr>
        <w:t xml:space="preserve"> dos mil </w:t>
      </w:r>
      <w:r w:rsidR="00732173" w:rsidRPr="007F1F63">
        <w:rPr>
          <w:rFonts w:asciiTheme="minorHAnsi" w:hAnsiTheme="minorHAnsi"/>
          <w:sz w:val="26"/>
          <w:szCs w:val="26"/>
        </w:rPr>
        <w:t>dieciocho</w:t>
      </w:r>
      <w:r w:rsidRPr="007F1F63">
        <w:rPr>
          <w:rFonts w:asciiTheme="minorHAnsi" w:hAnsiTheme="minorHAnsi"/>
          <w:sz w:val="26"/>
          <w:szCs w:val="26"/>
        </w:rPr>
        <w:t>, se admitió a trámite la demanda</w:t>
      </w:r>
      <w:r w:rsidR="000E7BEC" w:rsidRPr="007F1F63">
        <w:rPr>
          <w:rFonts w:asciiTheme="minorHAnsi" w:hAnsiTheme="minorHAnsi"/>
          <w:sz w:val="26"/>
          <w:szCs w:val="26"/>
        </w:rPr>
        <w:t xml:space="preserve"> en contra de la autoridad </w:t>
      </w:r>
      <w:r w:rsidR="00732173" w:rsidRPr="007F1F63">
        <w:rPr>
          <w:rFonts w:asciiTheme="minorHAnsi" w:hAnsiTheme="minorHAnsi"/>
          <w:sz w:val="26"/>
          <w:szCs w:val="26"/>
        </w:rPr>
        <w:t>demandada</w:t>
      </w:r>
      <w:r w:rsidR="000E7BEC" w:rsidRPr="007F1F63">
        <w:rPr>
          <w:rFonts w:asciiTheme="minorHAnsi" w:hAnsiTheme="minorHAnsi"/>
          <w:sz w:val="26"/>
          <w:szCs w:val="26"/>
        </w:rPr>
        <w:t>;</w:t>
      </w:r>
      <w:r w:rsidRPr="007F1F63">
        <w:rPr>
          <w:rFonts w:asciiTheme="minorHAnsi" w:hAnsiTheme="minorHAnsi"/>
          <w:sz w:val="26"/>
          <w:szCs w:val="26"/>
        </w:rPr>
        <w:t xml:space="preserve"> teniéndose a la parte actora por ofrecida y admitida la prueba documental descrita </w:t>
      </w:r>
      <w:r w:rsidR="001E7F32" w:rsidRPr="007F1F63">
        <w:rPr>
          <w:rFonts w:asciiTheme="minorHAnsi" w:hAnsiTheme="minorHAnsi"/>
          <w:sz w:val="26"/>
          <w:szCs w:val="26"/>
        </w:rPr>
        <w:t xml:space="preserve">con </w:t>
      </w:r>
      <w:r w:rsidR="00C31C1F" w:rsidRPr="007F1F63">
        <w:rPr>
          <w:rFonts w:asciiTheme="minorHAnsi" w:hAnsiTheme="minorHAnsi"/>
          <w:sz w:val="26"/>
          <w:szCs w:val="26"/>
        </w:rPr>
        <w:t>e</w:t>
      </w:r>
      <w:r w:rsidR="001E7F32" w:rsidRPr="007F1F63">
        <w:rPr>
          <w:rFonts w:asciiTheme="minorHAnsi" w:hAnsiTheme="minorHAnsi"/>
          <w:sz w:val="26"/>
          <w:szCs w:val="26"/>
        </w:rPr>
        <w:t xml:space="preserve">l inciso </w:t>
      </w:r>
      <w:r w:rsidR="00C31C1F" w:rsidRPr="007F1F63">
        <w:rPr>
          <w:rFonts w:asciiTheme="minorHAnsi" w:hAnsiTheme="minorHAnsi"/>
          <w:sz w:val="26"/>
          <w:szCs w:val="26"/>
        </w:rPr>
        <w:t>a)</w:t>
      </w:r>
      <w:r w:rsidR="001E7F32" w:rsidRPr="007F1F63">
        <w:rPr>
          <w:rFonts w:asciiTheme="minorHAnsi" w:hAnsiTheme="minorHAnsi"/>
          <w:sz w:val="26"/>
          <w:szCs w:val="26"/>
        </w:rPr>
        <w:t>, d</w:t>
      </w:r>
      <w:r w:rsidRPr="007F1F63">
        <w:rPr>
          <w:rFonts w:asciiTheme="minorHAnsi" w:hAnsiTheme="minorHAnsi"/>
          <w:sz w:val="26"/>
          <w:szCs w:val="26"/>
        </w:rPr>
        <w:t>el capítulo respectivo de su escrito de demanda; la que se tuv</w:t>
      </w:r>
      <w:r w:rsidR="00E961E4" w:rsidRPr="007F1F63">
        <w:rPr>
          <w:rFonts w:asciiTheme="minorHAnsi" w:hAnsiTheme="minorHAnsi"/>
          <w:sz w:val="26"/>
          <w:szCs w:val="26"/>
        </w:rPr>
        <w:t>o</w:t>
      </w:r>
      <w:r w:rsidRPr="007F1F63">
        <w:rPr>
          <w:rFonts w:asciiTheme="minorHAnsi" w:hAnsiTheme="minorHAnsi"/>
          <w:sz w:val="26"/>
          <w:szCs w:val="26"/>
        </w:rPr>
        <w:t xml:space="preserve"> por desahogada en ese momento, dada su propia naturaleza. . . .</w:t>
      </w:r>
      <w:r w:rsidR="001E7F32" w:rsidRPr="007F1F63">
        <w:rPr>
          <w:rFonts w:asciiTheme="minorHAnsi" w:hAnsiTheme="minorHAnsi"/>
          <w:sz w:val="26"/>
          <w:szCs w:val="26"/>
        </w:rPr>
        <w:t xml:space="preserve"> . . . . . . . . . . . . . . . . . . . . . . . . . . . . . . . . . . . . . . . . . . . . . . . . </w:t>
      </w:r>
      <w:r w:rsidR="00C31C1F" w:rsidRPr="007F1F63">
        <w:rPr>
          <w:rFonts w:asciiTheme="minorHAnsi" w:hAnsiTheme="minorHAnsi"/>
          <w:sz w:val="26"/>
          <w:szCs w:val="26"/>
        </w:rPr>
        <w:t>. . . . . . . . .</w:t>
      </w:r>
    </w:p>
    <w:p w14:paraId="10B4077C" w14:textId="77777777" w:rsidR="006B3F4C" w:rsidRPr="007F1F63" w:rsidRDefault="006B3F4C" w:rsidP="00710B01">
      <w:pPr>
        <w:jc w:val="both"/>
        <w:rPr>
          <w:rFonts w:asciiTheme="minorHAnsi" w:hAnsiTheme="minorHAnsi"/>
          <w:sz w:val="26"/>
          <w:szCs w:val="26"/>
        </w:rPr>
      </w:pPr>
    </w:p>
    <w:p w14:paraId="658FE547" w14:textId="77777777" w:rsidR="006B3F4C" w:rsidRPr="007F1F63" w:rsidRDefault="006B3F4C" w:rsidP="006B3F4C">
      <w:pPr>
        <w:ind w:firstLine="708"/>
        <w:jc w:val="both"/>
        <w:rPr>
          <w:rFonts w:asciiTheme="minorHAnsi" w:hAnsiTheme="minorHAnsi"/>
          <w:sz w:val="26"/>
          <w:szCs w:val="26"/>
        </w:rPr>
      </w:pPr>
      <w:r w:rsidRPr="007F1F63">
        <w:rPr>
          <w:rFonts w:asciiTheme="minorHAnsi" w:hAnsiTheme="minorHAnsi"/>
          <w:sz w:val="26"/>
          <w:szCs w:val="26"/>
        </w:rPr>
        <w:t xml:space="preserve">Por otra parte, en cuanto a la suspensión solicitada, </w:t>
      </w:r>
      <w:r w:rsidR="004F23C4" w:rsidRPr="007F1F63">
        <w:rPr>
          <w:rFonts w:asciiTheme="minorHAnsi" w:hAnsiTheme="minorHAnsi"/>
          <w:b/>
          <w:sz w:val="26"/>
          <w:szCs w:val="26"/>
        </w:rPr>
        <w:t>no</w:t>
      </w:r>
      <w:r w:rsidR="004F23C4" w:rsidRPr="007F1F63">
        <w:rPr>
          <w:rFonts w:asciiTheme="minorHAnsi" w:hAnsiTheme="minorHAnsi"/>
          <w:sz w:val="26"/>
          <w:szCs w:val="26"/>
        </w:rPr>
        <w:t xml:space="preserve"> </w:t>
      </w:r>
      <w:r w:rsidRPr="007F1F63">
        <w:rPr>
          <w:rFonts w:asciiTheme="minorHAnsi" w:hAnsiTheme="minorHAnsi"/>
          <w:b/>
          <w:sz w:val="26"/>
          <w:szCs w:val="26"/>
        </w:rPr>
        <w:t>se concedió</w:t>
      </w:r>
      <w:r w:rsidRPr="007F1F63">
        <w:rPr>
          <w:rFonts w:asciiTheme="minorHAnsi" w:hAnsiTheme="minorHAnsi"/>
          <w:sz w:val="26"/>
          <w:szCs w:val="26"/>
        </w:rPr>
        <w:t xml:space="preserve"> dicha medida cautelar</w:t>
      </w:r>
      <w:r w:rsidR="004F23C4" w:rsidRPr="007F1F63">
        <w:rPr>
          <w:rFonts w:asciiTheme="minorHAnsi" w:hAnsiTheme="minorHAnsi"/>
          <w:sz w:val="26"/>
          <w:szCs w:val="26"/>
        </w:rPr>
        <w:t>, dado que de otorgarse dicha medida, se contravendrían disposiciones de orden público</w:t>
      </w:r>
      <w:r w:rsidRPr="007F1F63">
        <w:rPr>
          <w:rFonts w:asciiTheme="minorHAnsi" w:hAnsiTheme="minorHAnsi"/>
          <w:sz w:val="26"/>
          <w:szCs w:val="26"/>
        </w:rPr>
        <w:t>. . . . . . . . . .</w:t>
      </w:r>
      <w:r w:rsidR="004F23C4" w:rsidRPr="007F1F63">
        <w:rPr>
          <w:rFonts w:asciiTheme="minorHAnsi" w:hAnsiTheme="minorHAnsi"/>
          <w:sz w:val="26"/>
          <w:szCs w:val="26"/>
        </w:rPr>
        <w:t xml:space="preserve"> . . . . . . . . . . . . . . . . . . . . . . . . . . . . . . . . . </w:t>
      </w:r>
      <w:r w:rsidRPr="007F1F63">
        <w:rPr>
          <w:rFonts w:asciiTheme="minorHAnsi" w:hAnsiTheme="minorHAnsi"/>
          <w:sz w:val="26"/>
          <w:szCs w:val="26"/>
        </w:rPr>
        <w:t xml:space="preserve"> </w:t>
      </w:r>
    </w:p>
    <w:p w14:paraId="5C5BCEB3" w14:textId="77777777" w:rsidR="006B3F4C" w:rsidRPr="007F1F63" w:rsidRDefault="006B3F4C" w:rsidP="00710B01">
      <w:pPr>
        <w:jc w:val="both"/>
        <w:rPr>
          <w:rFonts w:asciiTheme="minorHAnsi" w:hAnsiTheme="minorHAnsi"/>
          <w:sz w:val="26"/>
          <w:szCs w:val="26"/>
        </w:rPr>
      </w:pPr>
    </w:p>
    <w:p w14:paraId="4915972C" w14:textId="52DA3D1A" w:rsidR="006B3F4C" w:rsidRPr="007F1F63" w:rsidRDefault="006B3F4C" w:rsidP="006B3F4C">
      <w:pPr>
        <w:ind w:firstLine="708"/>
        <w:jc w:val="both"/>
        <w:rPr>
          <w:rFonts w:asciiTheme="minorHAnsi" w:hAnsiTheme="minorHAnsi"/>
          <w:sz w:val="26"/>
          <w:szCs w:val="26"/>
        </w:rPr>
      </w:pPr>
      <w:r w:rsidRPr="007F1F63">
        <w:rPr>
          <w:rFonts w:asciiTheme="minorHAnsi" w:hAnsiTheme="minorHAnsi"/>
          <w:sz w:val="26"/>
          <w:szCs w:val="26"/>
        </w:rPr>
        <w:t>Asimismo, se ordenó emplazar y correr traslado a la autoridad señalada como demandada para que diera contestación</w:t>
      </w:r>
      <w:r w:rsidR="00710B01" w:rsidRPr="007F1F63">
        <w:rPr>
          <w:rFonts w:asciiTheme="minorHAnsi" w:hAnsiTheme="minorHAnsi"/>
          <w:sz w:val="26"/>
          <w:szCs w:val="26"/>
        </w:rPr>
        <w:t xml:space="preserve"> de la demanda</w:t>
      </w:r>
      <w:r w:rsidRPr="007F1F63">
        <w:rPr>
          <w:rFonts w:asciiTheme="minorHAnsi" w:hAnsiTheme="minorHAnsi"/>
          <w:sz w:val="26"/>
          <w:szCs w:val="26"/>
        </w:rPr>
        <w:t xml:space="preserve">; lo que hizo </w:t>
      </w:r>
      <w:r w:rsidR="008A45AF" w:rsidRPr="007F1F63">
        <w:rPr>
          <w:rFonts w:asciiTheme="minorHAnsi" w:hAnsiTheme="minorHAnsi"/>
          <w:sz w:val="26"/>
          <w:szCs w:val="26"/>
        </w:rPr>
        <w:t>e</w:t>
      </w:r>
      <w:r w:rsidRPr="007F1F63">
        <w:rPr>
          <w:rFonts w:asciiTheme="minorHAnsi" w:hAnsiTheme="minorHAnsi"/>
          <w:sz w:val="26"/>
          <w:szCs w:val="26"/>
        </w:rPr>
        <w:t>l</w:t>
      </w:r>
      <w:r w:rsidR="00710B01" w:rsidRPr="007F1F63">
        <w:rPr>
          <w:rFonts w:asciiTheme="minorHAnsi" w:hAnsiTheme="minorHAnsi"/>
          <w:sz w:val="26"/>
          <w:szCs w:val="26"/>
        </w:rPr>
        <w:t xml:space="preserve"> </w:t>
      </w:r>
      <w:r w:rsidRPr="007F1F63">
        <w:rPr>
          <w:rFonts w:asciiTheme="minorHAnsi" w:hAnsiTheme="minorHAnsi"/>
          <w:sz w:val="26"/>
          <w:szCs w:val="26"/>
        </w:rPr>
        <w:t>Direc</w:t>
      </w:r>
      <w:r w:rsidR="00710B01" w:rsidRPr="007F1F63">
        <w:rPr>
          <w:rFonts w:asciiTheme="minorHAnsi" w:hAnsiTheme="minorHAnsi"/>
          <w:sz w:val="26"/>
          <w:szCs w:val="26"/>
        </w:rPr>
        <w:t xml:space="preserve">tor de </w:t>
      </w:r>
      <w:r w:rsidRPr="007F1F63">
        <w:rPr>
          <w:rFonts w:asciiTheme="minorHAnsi" w:hAnsiTheme="minorHAnsi"/>
          <w:sz w:val="26"/>
          <w:szCs w:val="26"/>
        </w:rPr>
        <w:t xml:space="preserve">Verificación Urbana, </w:t>
      </w:r>
      <w:r w:rsidR="007F1F63" w:rsidRPr="005C4026">
        <w:rPr>
          <w:rFonts w:ascii="Calibri" w:hAnsi="Calibri" w:cs="Arial"/>
          <w:sz w:val="26"/>
          <w:szCs w:val="27"/>
        </w:rPr>
        <w:t>(…)</w:t>
      </w:r>
      <w:r w:rsidR="007F1F63">
        <w:rPr>
          <w:rFonts w:ascii="Calibri" w:hAnsi="Calibri" w:cs="Arial"/>
          <w:sz w:val="26"/>
          <w:szCs w:val="27"/>
        </w:rPr>
        <w:t xml:space="preserve"> </w:t>
      </w:r>
      <w:r w:rsidRPr="007F1F63">
        <w:rPr>
          <w:rFonts w:asciiTheme="minorHAnsi" w:hAnsiTheme="minorHAnsi"/>
          <w:sz w:val="26"/>
          <w:szCs w:val="26"/>
        </w:rPr>
        <w:t xml:space="preserve">mediante escrito presentado el día </w:t>
      </w:r>
      <w:r w:rsidR="008A45AF" w:rsidRPr="007F1F63">
        <w:rPr>
          <w:rFonts w:asciiTheme="minorHAnsi" w:hAnsiTheme="minorHAnsi"/>
          <w:sz w:val="26"/>
          <w:szCs w:val="26"/>
        </w:rPr>
        <w:t>8</w:t>
      </w:r>
      <w:r w:rsidRPr="007F1F63">
        <w:rPr>
          <w:rFonts w:asciiTheme="minorHAnsi" w:hAnsiTheme="minorHAnsi"/>
          <w:sz w:val="26"/>
          <w:szCs w:val="26"/>
        </w:rPr>
        <w:t xml:space="preserve"> </w:t>
      </w:r>
      <w:r w:rsidR="008A45AF" w:rsidRPr="007F1F63">
        <w:rPr>
          <w:rFonts w:asciiTheme="minorHAnsi" w:hAnsiTheme="minorHAnsi"/>
          <w:sz w:val="26"/>
          <w:szCs w:val="26"/>
        </w:rPr>
        <w:t>ocho</w:t>
      </w:r>
      <w:r w:rsidRPr="007F1F63">
        <w:rPr>
          <w:rFonts w:asciiTheme="minorHAnsi" w:hAnsiTheme="minorHAnsi"/>
          <w:sz w:val="26"/>
          <w:szCs w:val="26"/>
        </w:rPr>
        <w:t xml:space="preserve"> de n</w:t>
      </w:r>
      <w:r w:rsidR="008A45AF" w:rsidRPr="007F1F63">
        <w:rPr>
          <w:rFonts w:asciiTheme="minorHAnsi" w:hAnsiTheme="minorHAnsi"/>
          <w:sz w:val="26"/>
          <w:szCs w:val="26"/>
        </w:rPr>
        <w:t>oviembre</w:t>
      </w:r>
      <w:r w:rsidRPr="007F1F63">
        <w:rPr>
          <w:rFonts w:asciiTheme="minorHAnsi" w:hAnsiTheme="minorHAnsi"/>
          <w:sz w:val="26"/>
          <w:szCs w:val="26"/>
        </w:rPr>
        <w:t xml:space="preserve"> del año 201</w:t>
      </w:r>
      <w:r w:rsidR="008A45AF" w:rsidRPr="007F1F63">
        <w:rPr>
          <w:rFonts w:asciiTheme="minorHAnsi" w:hAnsiTheme="minorHAnsi"/>
          <w:sz w:val="26"/>
          <w:szCs w:val="26"/>
        </w:rPr>
        <w:t>8</w:t>
      </w:r>
      <w:r w:rsidRPr="007F1F63">
        <w:rPr>
          <w:rFonts w:asciiTheme="minorHAnsi" w:hAnsiTheme="minorHAnsi"/>
          <w:sz w:val="26"/>
          <w:szCs w:val="26"/>
        </w:rPr>
        <w:t xml:space="preserve"> dos mil </w:t>
      </w:r>
      <w:r w:rsidR="008A45AF" w:rsidRPr="007F1F63">
        <w:rPr>
          <w:rFonts w:asciiTheme="minorHAnsi" w:hAnsiTheme="minorHAnsi"/>
          <w:sz w:val="26"/>
          <w:szCs w:val="26"/>
        </w:rPr>
        <w:t>dieciocho</w:t>
      </w:r>
      <w:r w:rsidR="0077044B" w:rsidRPr="007F1F63">
        <w:rPr>
          <w:rFonts w:asciiTheme="minorHAnsi" w:hAnsiTheme="minorHAnsi"/>
          <w:sz w:val="26"/>
          <w:szCs w:val="26"/>
        </w:rPr>
        <w:t xml:space="preserve">; </w:t>
      </w:r>
      <w:r w:rsidR="00DC6B49" w:rsidRPr="007F1F63">
        <w:rPr>
          <w:rFonts w:asciiTheme="minorHAnsi" w:hAnsiTheme="minorHAnsi"/>
          <w:sz w:val="26"/>
          <w:szCs w:val="26"/>
        </w:rPr>
        <w:t>(visible a fojas</w:t>
      </w:r>
      <w:r w:rsidR="005660BF" w:rsidRPr="007F1F63">
        <w:rPr>
          <w:rFonts w:asciiTheme="minorHAnsi" w:hAnsiTheme="minorHAnsi"/>
          <w:sz w:val="26"/>
          <w:szCs w:val="26"/>
        </w:rPr>
        <w:t xml:space="preserve"> 21 veintiuno a la 28 veintiocho del expe</w:t>
      </w:r>
      <w:bookmarkStart w:id="2" w:name="_GoBack"/>
      <w:bookmarkEnd w:id="2"/>
      <w:r w:rsidR="005660BF" w:rsidRPr="007F1F63">
        <w:rPr>
          <w:rFonts w:asciiTheme="minorHAnsi" w:hAnsiTheme="minorHAnsi"/>
          <w:sz w:val="26"/>
          <w:szCs w:val="26"/>
        </w:rPr>
        <w:t>diente);</w:t>
      </w:r>
      <w:r w:rsidR="00DC6B49" w:rsidRPr="007F1F63">
        <w:rPr>
          <w:rFonts w:asciiTheme="minorHAnsi" w:hAnsiTheme="minorHAnsi"/>
          <w:sz w:val="26"/>
          <w:szCs w:val="26"/>
        </w:rPr>
        <w:t xml:space="preserve"> </w:t>
      </w:r>
      <w:r w:rsidR="0077044B" w:rsidRPr="007F1F63">
        <w:rPr>
          <w:rFonts w:asciiTheme="minorHAnsi" w:hAnsiTheme="minorHAnsi"/>
          <w:sz w:val="26"/>
          <w:szCs w:val="26"/>
        </w:rPr>
        <w:t>por</w:t>
      </w:r>
      <w:r w:rsidRPr="007F1F63">
        <w:rPr>
          <w:rFonts w:asciiTheme="minorHAnsi" w:hAnsiTheme="minorHAnsi"/>
          <w:sz w:val="26"/>
          <w:szCs w:val="26"/>
        </w:rPr>
        <w:t xml:space="preserve"> el </w:t>
      </w:r>
      <w:r w:rsidR="00CF511E" w:rsidRPr="007F1F63">
        <w:rPr>
          <w:rFonts w:asciiTheme="minorHAnsi" w:hAnsiTheme="minorHAnsi"/>
          <w:sz w:val="26"/>
          <w:szCs w:val="26"/>
        </w:rPr>
        <w:t xml:space="preserve">que </w:t>
      </w:r>
      <w:r w:rsidRPr="007F1F63">
        <w:rPr>
          <w:rFonts w:asciiTheme="minorHAnsi" w:hAnsiTheme="minorHAnsi"/>
          <w:sz w:val="26"/>
          <w:szCs w:val="26"/>
        </w:rPr>
        <w:t xml:space="preserve">dio contestación a los hechos y a los conceptos de impugnación, de </w:t>
      </w:r>
      <w:r w:rsidR="00622C8C" w:rsidRPr="007F1F63">
        <w:rPr>
          <w:rFonts w:asciiTheme="minorHAnsi" w:hAnsiTheme="minorHAnsi"/>
          <w:sz w:val="26"/>
          <w:szCs w:val="26"/>
        </w:rPr>
        <w:t xml:space="preserve">los que </w:t>
      </w:r>
      <w:r w:rsidR="008A45AF" w:rsidRPr="007F1F63">
        <w:rPr>
          <w:rFonts w:asciiTheme="minorHAnsi" w:hAnsiTheme="minorHAnsi"/>
          <w:sz w:val="26"/>
          <w:szCs w:val="26"/>
        </w:rPr>
        <w:t xml:space="preserve">aseveró eran </w:t>
      </w:r>
      <w:r w:rsidR="00622C8C" w:rsidRPr="007F1F63">
        <w:rPr>
          <w:rFonts w:asciiTheme="minorHAnsi" w:hAnsiTheme="minorHAnsi"/>
          <w:sz w:val="26"/>
          <w:szCs w:val="26"/>
        </w:rPr>
        <w:t>inatendibles</w:t>
      </w:r>
      <w:r w:rsidRPr="007F1F63">
        <w:rPr>
          <w:rFonts w:asciiTheme="minorHAnsi" w:hAnsiTheme="minorHAnsi"/>
          <w:sz w:val="26"/>
          <w:szCs w:val="26"/>
        </w:rPr>
        <w:t xml:space="preserve">, inoperantes e </w:t>
      </w:r>
      <w:r w:rsidR="00622C8C" w:rsidRPr="007F1F63">
        <w:rPr>
          <w:rFonts w:asciiTheme="minorHAnsi" w:hAnsiTheme="minorHAnsi"/>
          <w:sz w:val="26"/>
          <w:szCs w:val="26"/>
        </w:rPr>
        <w:t>insuficientes</w:t>
      </w:r>
      <w:proofErr w:type="gramStart"/>
      <w:r w:rsidRPr="007F1F63">
        <w:rPr>
          <w:rFonts w:asciiTheme="minorHAnsi" w:hAnsiTheme="minorHAnsi"/>
          <w:sz w:val="26"/>
          <w:szCs w:val="26"/>
        </w:rPr>
        <w:t>. . . . . . . .</w:t>
      </w:r>
      <w:proofErr w:type="gramEnd"/>
      <w:r w:rsidRPr="007F1F63">
        <w:rPr>
          <w:rFonts w:asciiTheme="minorHAnsi" w:hAnsiTheme="minorHAnsi"/>
          <w:sz w:val="26"/>
          <w:szCs w:val="26"/>
        </w:rPr>
        <w:t xml:space="preserve"> </w:t>
      </w:r>
      <w:proofErr w:type="gramStart"/>
      <w:r w:rsidRPr="007F1F63">
        <w:rPr>
          <w:rFonts w:asciiTheme="minorHAnsi" w:hAnsiTheme="minorHAnsi"/>
          <w:sz w:val="26"/>
          <w:szCs w:val="26"/>
        </w:rPr>
        <w:t xml:space="preserve">. </w:t>
      </w:r>
      <w:r w:rsidR="00635138" w:rsidRPr="007F1F63">
        <w:rPr>
          <w:rFonts w:asciiTheme="minorHAnsi" w:hAnsiTheme="minorHAnsi"/>
          <w:sz w:val="26"/>
          <w:szCs w:val="26"/>
        </w:rPr>
        <w:t xml:space="preserve"> </w:t>
      </w:r>
      <w:proofErr w:type="gramEnd"/>
      <w:r w:rsidR="00635138" w:rsidRPr="007F1F63">
        <w:rPr>
          <w:rFonts w:asciiTheme="minorHAnsi" w:hAnsiTheme="minorHAnsi"/>
          <w:sz w:val="26"/>
          <w:szCs w:val="26"/>
        </w:rPr>
        <w:t xml:space="preserve">. . . . . </w:t>
      </w:r>
      <w:r w:rsidRPr="007F1F63">
        <w:rPr>
          <w:rFonts w:asciiTheme="minorHAnsi" w:hAnsiTheme="minorHAnsi"/>
          <w:sz w:val="26"/>
          <w:szCs w:val="26"/>
        </w:rPr>
        <w:t xml:space="preserve">. . . . . . </w:t>
      </w:r>
      <w:r w:rsidR="0077044B" w:rsidRPr="007F1F63">
        <w:rPr>
          <w:rFonts w:asciiTheme="minorHAnsi" w:hAnsiTheme="minorHAnsi"/>
          <w:sz w:val="26"/>
          <w:szCs w:val="26"/>
        </w:rPr>
        <w:t xml:space="preserve">. . </w:t>
      </w:r>
      <w:r w:rsidR="009B3673" w:rsidRPr="007F1F63">
        <w:rPr>
          <w:rFonts w:asciiTheme="minorHAnsi" w:hAnsiTheme="minorHAnsi"/>
          <w:sz w:val="26"/>
          <w:szCs w:val="26"/>
        </w:rPr>
        <w:t>. . .</w:t>
      </w:r>
      <w:r w:rsidR="005444BD" w:rsidRPr="007F1F63">
        <w:rPr>
          <w:rFonts w:asciiTheme="minorHAnsi" w:hAnsiTheme="minorHAnsi"/>
          <w:sz w:val="26"/>
          <w:szCs w:val="26"/>
        </w:rPr>
        <w:t xml:space="preserve"> . . . . . </w:t>
      </w:r>
    </w:p>
    <w:p w14:paraId="5C554D46" w14:textId="77777777" w:rsidR="006B3F4C" w:rsidRPr="007F1F63" w:rsidRDefault="006B3F4C" w:rsidP="006B3F4C">
      <w:pPr>
        <w:ind w:firstLine="708"/>
        <w:jc w:val="both"/>
        <w:rPr>
          <w:rFonts w:asciiTheme="minorHAnsi" w:hAnsiTheme="minorHAnsi"/>
          <w:sz w:val="26"/>
          <w:szCs w:val="26"/>
        </w:rPr>
      </w:pPr>
    </w:p>
    <w:p w14:paraId="549920E3" w14:textId="42C8FE5A" w:rsidR="006B3F4C" w:rsidRPr="007F1F63" w:rsidRDefault="006B3F4C" w:rsidP="00E961E4">
      <w:pPr>
        <w:pStyle w:val="Textoindependiente"/>
        <w:ind w:firstLine="708"/>
        <w:rPr>
          <w:rFonts w:asciiTheme="minorHAnsi" w:hAnsiTheme="minorHAnsi" w:cs="Arial"/>
          <w:bCs/>
          <w:iCs/>
          <w:sz w:val="26"/>
        </w:rPr>
      </w:pPr>
      <w:r w:rsidRPr="007F1F63">
        <w:rPr>
          <w:rFonts w:asciiTheme="minorHAnsi" w:hAnsiTheme="minorHAnsi" w:cs="Arial"/>
          <w:b/>
          <w:bCs/>
          <w:i/>
          <w:iCs/>
          <w:sz w:val="26"/>
        </w:rPr>
        <w:t xml:space="preserve">TERCERO.- </w:t>
      </w:r>
      <w:r w:rsidR="001212C5" w:rsidRPr="007F1F63">
        <w:rPr>
          <w:rFonts w:asciiTheme="minorHAnsi" w:hAnsiTheme="minorHAnsi"/>
          <w:sz w:val="26"/>
        </w:rPr>
        <w:t xml:space="preserve">Por auto de fecha </w:t>
      </w:r>
      <w:r w:rsidR="00922A61" w:rsidRPr="007F1F63">
        <w:rPr>
          <w:rFonts w:asciiTheme="minorHAnsi" w:hAnsiTheme="minorHAnsi"/>
          <w:sz w:val="26"/>
        </w:rPr>
        <w:t xml:space="preserve">8 ocho de noviembre del año </w:t>
      </w:r>
      <w:r w:rsidR="00E961E4" w:rsidRPr="007F1F63">
        <w:rPr>
          <w:rFonts w:asciiTheme="minorHAnsi" w:hAnsiTheme="minorHAnsi"/>
          <w:sz w:val="26"/>
        </w:rPr>
        <w:t>2018 dos mil dieciocho</w:t>
      </w:r>
      <w:r w:rsidR="00922A61" w:rsidRPr="007F1F63">
        <w:rPr>
          <w:rFonts w:asciiTheme="minorHAnsi" w:hAnsiTheme="minorHAnsi"/>
          <w:sz w:val="26"/>
        </w:rPr>
        <w:t>,</w:t>
      </w:r>
      <w:r w:rsidR="001212C5" w:rsidRPr="007F1F63">
        <w:rPr>
          <w:rFonts w:asciiTheme="minorHAnsi" w:hAnsiTheme="minorHAnsi"/>
          <w:sz w:val="26"/>
        </w:rPr>
        <w:t xml:space="preserve"> </w:t>
      </w:r>
      <w:r w:rsidR="00C72623" w:rsidRPr="007F1F63">
        <w:rPr>
          <w:rFonts w:asciiTheme="minorHAnsi" w:hAnsiTheme="minorHAnsi" w:cs="Arial"/>
          <w:bCs/>
          <w:iCs/>
          <w:sz w:val="26"/>
        </w:rPr>
        <w:t xml:space="preserve">se tuvo a la autoridad demandada por contestando en tiempo y forma demanda instaurada en su contra; </w:t>
      </w:r>
      <w:r w:rsidRPr="007F1F63">
        <w:rPr>
          <w:rFonts w:asciiTheme="minorHAnsi" w:hAnsiTheme="minorHAnsi"/>
          <w:sz w:val="26"/>
        </w:rPr>
        <w:t>admitiéndole como pruebas de su intención, la documental admitida a la parte actora, así como la que anex</w:t>
      </w:r>
      <w:r w:rsidR="004F4546" w:rsidRPr="007F1F63">
        <w:rPr>
          <w:rFonts w:asciiTheme="minorHAnsi" w:hAnsiTheme="minorHAnsi"/>
          <w:sz w:val="26"/>
        </w:rPr>
        <w:t>ó</w:t>
      </w:r>
      <w:r w:rsidRPr="007F1F63">
        <w:rPr>
          <w:rFonts w:asciiTheme="minorHAnsi" w:hAnsiTheme="minorHAnsi"/>
          <w:sz w:val="26"/>
        </w:rPr>
        <w:t xml:space="preserve"> a su escrito de contestación, </w:t>
      </w:r>
      <w:r w:rsidR="00635138" w:rsidRPr="007F1F63">
        <w:rPr>
          <w:rFonts w:asciiTheme="minorHAnsi" w:hAnsiTheme="minorHAnsi"/>
          <w:sz w:val="26"/>
        </w:rPr>
        <w:t xml:space="preserve">(foja 29 veintinueve del expediente), </w:t>
      </w:r>
      <w:r w:rsidR="004F4546" w:rsidRPr="007F1F63">
        <w:rPr>
          <w:rFonts w:asciiTheme="minorHAnsi" w:hAnsiTheme="minorHAnsi"/>
          <w:sz w:val="26"/>
        </w:rPr>
        <w:t xml:space="preserve">las </w:t>
      </w:r>
      <w:r w:rsidRPr="007F1F63">
        <w:rPr>
          <w:rFonts w:asciiTheme="minorHAnsi" w:hAnsiTheme="minorHAnsi"/>
          <w:sz w:val="26"/>
        </w:rPr>
        <w:t xml:space="preserve">que se tuvieron por </w:t>
      </w:r>
      <w:r w:rsidRPr="007F1F63">
        <w:rPr>
          <w:rFonts w:asciiTheme="minorHAnsi" w:hAnsiTheme="minorHAnsi"/>
          <w:sz w:val="26"/>
        </w:rPr>
        <w:lastRenderedPageBreak/>
        <w:t xml:space="preserve">desahogadas dada su propia naturaleza; y, la </w:t>
      </w:r>
      <w:proofErr w:type="spellStart"/>
      <w:r w:rsidRPr="007F1F63">
        <w:rPr>
          <w:rFonts w:asciiTheme="minorHAnsi" w:hAnsiTheme="minorHAnsi"/>
          <w:sz w:val="26"/>
        </w:rPr>
        <w:t>presuncional</w:t>
      </w:r>
      <w:proofErr w:type="spellEnd"/>
      <w:r w:rsidRPr="007F1F63">
        <w:rPr>
          <w:rFonts w:asciiTheme="minorHAnsi" w:hAnsiTheme="minorHAnsi"/>
          <w:sz w:val="26"/>
        </w:rPr>
        <w:t>, en su doble aspecto en lo que beneficie</w:t>
      </w:r>
      <w:r w:rsidR="00C72623" w:rsidRPr="007F1F63">
        <w:rPr>
          <w:rFonts w:asciiTheme="minorHAnsi" w:hAnsiTheme="minorHAnsi"/>
          <w:sz w:val="26"/>
        </w:rPr>
        <w:t xml:space="preserve"> al oferente. . . . </w:t>
      </w:r>
      <w:r w:rsidR="004F4546" w:rsidRPr="007F1F63">
        <w:rPr>
          <w:rFonts w:asciiTheme="minorHAnsi" w:hAnsiTheme="minorHAnsi"/>
          <w:bCs/>
          <w:iCs/>
          <w:sz w:val="26"/>
        </w:rPr>
        <w:t xml:space="preserve">. . . . . . . . . . </w:t>
      </w:r>
      <w:r w:rsidR="00635138" w:rsidRPr="007F1F63">
        <w:rPr>
          <w:rFonts w:asciiTheme="minorHAnsi" w:hAnsiTheme="minorHAnsi"/>
          <w:bCs/>
          <w:iCs/>
          <w:sz w:val="26"/>
        </w:rPr>
        <w:t xml:space="preserve">. . . . . . . . . . . . . . . . . . . . . . . . . . . . . . . . </w:t>
      </w:r>
    </w:p>
    <w:p w14:paraId="118F74F1" w14:textId="77777777" w:rsidR="001212C5" w:rsidRPr="007F1F63" w:rsidRDefault="001212C5" w:rsidP="006B3F4C">
      <w:pPr>
        <w:pStyle w:val="Textoindependiente"/>
        <w:rPr>
          <w:rFonts w:asciiTheme="minorHAnsi" w:hAnsiTheme="minorHAnsi"/>
          <w:sz w:val="26"/>
        </w:rPr>
      </w:pPr>
    </w:p>
    <w:p w14:paraId="4785F82C" w14:textId="77777777" w:rsidR="0092783A" w:rsidRPr="007F1F63" w:rsidRDefault="006B3F4C" w:rsidP="006B3F4C">
      <w:pPr>
        <w:pStyle w:val="Textoindependiente"/>
        <w:ind w:firstLine="708"/>
        <w:rPr>
          <w:rFonts w:asciiTheme="minorHAnsi" w:hAnsiTheme="minorHAnsi"/>
          <w:sz w:val="26"/>
        </w:rPr>
      </w:pPr>
      <w:r w:rsidRPr="007F1F63">
        <w:rPr>
          <w:rFonts w:asciiTheme="minorHAnsi" w:hAnsiTheme="minorHAnsi"/>
          <w:sz w:val="26"/>
        </w:rPr>
        <w:t xml:space="preserve">De esta manera, por ser el momento procesal oportuno, se citó a las partes a la </w:t>
      </w:r>
      <w:r w:rsidRPr="007F1F63">
        <w:rPr>
          <w:rFonts w:asciiTheme="minorHAnsi" w:hAnsiTheme="minorHAnsi"/>
          <w:b/>
          <w:sz w:val="26"/>
        </w:rPr>
        <w:t>Audiencia</w:t>
      </w:r>
      <w:r w:rsidRPr="007F1F63">
        <w:rPr>
          <w:rFonts w:asciiTheme="minorHAnsi" w:hAnsiTheme="minorHAnsi"/>
          <w:sz w:val="26"/>
        </w:rPr>
        <w:t xml:space="preserve"> de </w:t>
      </w:r>
      <w:r w:rsidRPr="007F1F63">
        <w:rPr>
          <w:rFonts w:asciiTheme="minorHAnsi" w:hAnsiTheme="minorHAnsi"/>
          <w:b/>
          <w:sz w:val="26"/>
        </w:rPr>
        <w:t>Alegatos</w:t>
      </w:r>
      <w:r w:rsidRPr="007F1F63">
        <w:rPr>
          <w:rFonts w:asciiTheme="minorHAnsi" w:hAnsiTheme="minorHAnsi"/>
          <w:sz w:val="26"/>
        </w:rPr>
        <w:t xml:space="preserve">, a celebrarse el día </w:t>
      </w:r>
      <w:r w:rsidR="00F97698" w:rsidRPr="007F1F63">
        <w:rPr>
          <w:rFonts w:asciiTheme="minorHAnsi" w:hAnsiTheme="minorHAnsi"/>
          <w:b/>
          <w:bCs/>
          <w:sz w:val="26"/>
        </w:rPr>
        <w:t>10</w:t>
      </w:r>
      <w:r w:rsidR="00F97698" w:rsidRPr="007F1F63">
        <w:rPr>
          <w:rFonts w:asciiTheme="minorHAnsi" w:hAnsiTheme="minorHAnsi"/>
          <w:sz w:val="26"/>
        </w:rPr>
        <w:t xml:space="preserve"> diez</w:t>
      </w:r>
      <w:r w:rsidR="008C1265" w:rsidRPr="007F1F63">
        <w:rPr>
          <w:rFonts w:asciiTheme="minorHAnsi" w:hAnsiTheme="minorHAnsi"/>
          <w:sz w:val="26"/>
        </w:rPr>
        <w:t xml:space="preserve"> </w:t>
      </w:r>
      <w:r w:rsidRPr="007F1F63">
        <w:rPr>
          <w:rFonts w:asciiTheme="minorHAnsi" w:hAnsiTheme="minorHAnsi"/>
          <w:sz w:val="26"/>
        </w:rPr>
        <w:t xml:space="preserve">de </w:t>
      </w:r>
      <w:r w:rsidR="00F97698" w:rsidRPr="007F1F63">
        <w:rPr>
          <w:rFonts w:asciiTheme="minorHAnsi" w:hAnsiTheme="minorHAnsi"/>
          <w:b/>
          <w:bCs/>
          <w:sz w:val="26"/>
        </w:rPr>
        <w:t>diciembre</w:t>
      </w:r>
      <w:r w:rsidRPr="007F1F63">
        <w:rPr>
          <w:rFonts w:asciiTheme="minorHAnsi" w:hAnsiTheme="minorHAnsi"/>
          <w:sz w:val="26"/>
        </w:rPr>
        <w:t xml:space="preserve"> del año </w:t>
      </w:r>
      <w:r w:rsidRPr="007F1F63">
        <w:rPr>
          <w:rFonts w:asciiTheme="minorHAnsi" w:hAnsiTheme="minorHAnsi"/>
          <w:b/>
          <w:sz w:val="26"/>
        </w:rPr>
        <w:t>201</w:t>
      </w:r>
      <w:r w:rsidR="00F97698" w:rsidRPr="007F1F63">
        <w:rPr>
          <w:rFonts w:asciiTheme="minorHAnsi" w:hAnsiTheme="minorHAnsi"/>
          <w:b/>
          <w:sz w:val="26"/>
        </w:rPr>
        <w:t>8</w:t>
      </w:r>
      <w:r w:rsidRPr="007F1F63">
        <w:rPr>
          <w:rFonts w:asciiTheme="minorHAnsi" w:hAnsiTheme="minorHAnsi"/>
          <w:sz w:val="26"/>
        </w:rPr>
        <w:t xml:space="preserve"> dos mil </w:t>
      </w:r>
      <w:r w:rsidR="00F97698" w:rsidRPr="007F1F63">
        <w:rPr>
          <w:rFonts w:asciiTheme="minorHAnsi" w:hAnsiTheme="minorHAnsi"/>
          <w:sz w:val="26"/>
        </w:rPr>
        <w:t>dieciocho</w:t>
      </w:r>
      <w:r w:rsidRPr="007F1F63">
        <w:rPr>
          <w:rFonts w:asciiTheme="minorHAnsi" w:hAnsiTheme="minorHAnsi"/>
          <w:sz w:val="26"/>
        </w:rPr>
        <w:t xml:space="preserve">, a las </w:t>
      </w:r>
      <w:r w:rsidRPr="007F1F63">
        <w:rPr>
          <w:rFonts w:asciiTheme="minorHAnsi" w:hAnsiTheme="minorHAnsi"/>
          <w:b/>
          <w:sz w:val="26"/>
        </w:rPr>
        <w:t>10:</w:t>
      </w:r>
      <w:r w:rsidR="00F97698" w:rsidRPr="007F1F63">
        <w:rPr>
          <w:rFonts w:asciiTheme="minorHAnsi" w:hAnsiTheme="minorHAnsi"/>
          <w:b/>
          <w:sz w:val="26"/>
        </w:rPr>
        <w:t>0</w:t>
      </w:r>
      <w:r w:rsidRPr="007F1F63">
        <w:rPr>
          <w:rFonts w:asciiTheme="minorHAnsi" w:hAnsiTheme="minorHAnsi"/>
          <w:b/>
          <w:sz w:val="26"/>
        </w:rPr>
        <w:t>0</w:t>
      </w:r>
      <w:r w:rsidRPr="007F1F63">
        <w:rPr>
          <w:rFonts w:asciiTheme="minorHAnsi" w:hAnsiTheme="minorHAnsi"/>
          <w:sz w:val="26"/>
        </w:rPr>
        <w:t xml:space="preserve"> diez horas, en el despacho de este Juzgado. . . </w:t>
      </w:r>
      <w:r w:rsidR="008C1265" w:rsidRPr="007F1F63">
        <w:rPr>
          <w:rFonts w:asciiTheme="minorHAnsi" w:hAnsiTheme="minorHAnsi"/>
          <w:sz w:val="26"/>
        </w:rPr>
        <w:t>. . .</w:t>
      </w:r>
      <w:r w:rsidR="00F97698" w:rsidRPr="007F1F63">
        <w:rPr>
          <w:rFonts w:asciiTheme="minorHAnsi" w:hAnsiTheme="minorHAnsi"/>
          <w:sz w:val="26"/>
        </w:rPr>
        <w:t xml:space="preserve"> . . </w:t>
      </w:r>
    </w:p>
    <w:p w14:paraId="798E99C8" w14:textId="77777777" w:rsidR="00F97698" w:rsidRPr="007F1F63" w:rsidRDefault="00F97698" w:rsidP="006B3F4C">
      <w:pPr>
        <w:pStyle w:val="Textoindependiente"/>
        <w:ind w:firstLine="708"/>
        <w:rPr>
          <w:rFonts w:asciiTheme="minorHAnsi" w:hAnsiTheme="minorHAnsi"/>
          <w:sz w:val="26"/>
        </w:rPr>
      </w:pPr>
    </w:p>
    <w:p w14:paraId="6EAE79C6" w14:textId="77777777" w:rsidR="006B3F4C" w:rsidRPr="007F1F63" w:rsidRDefault="00F97698" w:rsidP="00F97698">
      <w:pPr>
        <w:pStyle w:val="Textoindependiente"/>
        <w:ind w:firstLine="708"/>
        <w:rPr>
          <w:rFonts w:asciiTheme="minorHAnsi" w:hAnsiTheme="minorHAnsi"/>
          <w:b/>
          <w:i/>
          <w:sz w:val="26"/>
        </w:rPr>
      </w:pPr>
      <w:r w:rsidRPr="007F1F63">
        <w:rPr>
          <w:rFonts w:asciiTheme="minorHAnsi" w:hAnsiTheme="minorHAnsi"/>
          <w:b/>
          <w:i/>
          <w:sz w:val="26"/>
        </w:rPr>
        <w:t>CUAR</w:t>
      </w:r>
      <w:r w:rsidR="0092783A" w:rsidRPr="007F1F63">
        <w:rPr>
          <w:rFonts w:asciiTheme="minorHAnsi" w:hAnsiTheme="minorHAnsi"/>
          <w:b/>
          <w:i/>
          <w:sz w:val="26"/>
        </w:rPr>
        <w:t>TO.-</w:t>
      </w:r>
      <w:r w:rsidR="0092783A" w:rsidRPr="007F1F63">
        <w:rPr>
          <w:rFonts w:asciiTheme="minorHAnsi" w:hAnsiTheme="minorHAnsi"/>
          <w:sz w:val="26"/>
        </w:rPr>
        <w:t xml:space="preserve"> </w:t>
      </w:r>
      <w:r w:rsidR="006B3F4C" w:rsidRPr="007F1F63">
        <w:rPr>
          <w:rFonts w:asciiTheme="minorHAnsi" w:hAnsiTheme="minorHAnsi"/>
          <w:sz w:val="26"/>
        </w:rPr>
        <w:t xml:space="preserve">En la fecha y hora señaladas en el resultando </w:t>
      </w:r>
      <w:r w:rsidRPr="007F1F63">
        <w:rPr>
          <w:rFonts w:asciiTheme="minorHAnsi" w:hAnsiTheme="minorHAnsi"/>
          <w:sz w:val="26"/>
        </w:rPr>
        <w:t>anterior</w:t>
      </w:r>
      <w:r w:rsidR="006B3F4C" w:rsidRPr="007F1F63">
        <w:rPr>
          <w:rFonts w:asciiTheme="minorHAnsi" w:hAnsiTheme="minorHAnsi"/>
          <w:sz w:val="26"/>
        </w:rPr>
        <w:t xml:space="preserve">, </w:t>
      </w:r>
      <w:r w:rsidR="006B3F4C" w:rsidRPr="007F1F63">
        <w:rPr>
          <w:rFonts w:asciiTheme="minorHAnsi" w:hAnsiTheme="minorHAnsi" w:cs="Arial"/>
          <w:sz w:val="26"/>
        </w:rPr>
        <w:t>se llevó a cabo la audiencia de alegatos</w:t>
      </w:r>
      <w:r w:rsidR="00E92B74" w:rsidRPr="007F1F63">
        <w:rPr>
          <w:rFonts w:asciiTheme="minorHAnsi" w:hAnsiTheme="minorHAnsi" w:cs="Arial"/>
          <w:sz w:val="26"/>
        </w:rPr>
        <w:t>;</w:t>
      </w:r>
      <w:r w:rsidR="006B3F4C" w:rsidRPr="007F1F63">
        <w:rPr>
          <w:rFonts w:asciiTheme="minorHAnsi" w:hAnsiTheme="minorHAnsi" w:cs="Arial"/>
          <w:sz w:val="26"/>
        </w:rPr>
        <w:t xml:space="preserve"> en la que, una vez declarada abierta</w:t>
      </w:r>
      <w:r w:rsidR="00E92B74" w:rsidRPr="007F1F63">
        <w:rPr>
          <w:rFonts w:asciiTheme="minorHAnsi" w:hAnsiTheme="minorHAnsi" w:cs="Arial"/>
          <w:sz w:val="26"/>
        </w:rPr>
        <w:t>,</w:t>
      </w:r>
      <w:r w:rsidR="006B3F4C" w:rsidRPr="007F1F63">
        <w:rPr>
          <w:rFonts w:asciiTheme="minorHAnsi" w:hAnsiTheme="minorHAnsi" w:cs="Arial"/>
          <w:sz w:val="26"/>
        </w:rPr>
        <w:t xml:space="preserve"> se hizo constar la inasistencia de las partes, y, que </w:t>
      </w:r>
      <w:r w:rsidRPr="007F1F63">
        <w:rPr>
          <w:rFonts w:asciiTheme="minorHAnsi" w:hAnsiTheme="minorHAnsi" w:cs="Arial"/>
          <w:sz w:val="26"/>
        </w:rPr>
        <w:t>ninguna de estas</w:t>
      </w:r>
      <w:r w:rsidR="00E92B74" w:rsidRPr="007F1F63">
        <w:rPr>
          <w:rFonts w:asciiTheme="minorHAnsi" w:hAnsiTheme="minorHAnsi" w:cs="Arial"/>
          <w:sz w:val="26"/>
        </w:rPr>
        <w:t xml:space="preserve">, </w:t>
      </w:r>
      <w:r w:rsidRPr="007F1F63">
        <w:rPr>
          <w:rFonts w:asciiTheme="minorHAnsi" w:hAnsiTheme="minorHAnsi" w:cs="Arial"/>
          <w:sz w:val="26"/>
        </w:rPr>
        <w:t xml:space="preserve">formuló </w:t>
      </w:r>
      <w:r w:rsidR="00934AF3" w:rsidRPr="007F1F63">
        <w:rPr>
          <w:rFonts w:asciiTheme="minorHAnsi" w:hAnsiTheme="minorHAnsi" w:cs="Arial"/>
          <w:sz w:val="26"/>
        </w:rPr>
        <w:t>alegatos</w:t>
      </w:r>
      <w:r w:rsidR="006B3F4C" w:rsidRPr="007F1F63">
        <w:rPr>
          <w:rFonts w:asciiTheme="minorHAnsi" w:hAnsiTheme="minorHAnsi" w:cs="Arial"/>
          <w:sz w:val="26"/>
        </w:rPr>
        <w:t>; turnándose el expediente para el dictado de la resolución que en derecho proced</w:t>
      </w:r>
      <w:r w:rsidR="00357D04" w:rsidRPr="007F1F63">
        <w:rPr>
          <w:rFonts w:asciiTheme="minorHAnsi" w:hAnsiTheme="minorHAnsi" w:cs="Arial"/>
          <w:sz w:val="26"/>
        </w:rPr>
        <w:t>ier</w:t>
      </w:r>
      <w:r w:rsidR="006B3F4C" w:rsidRPr="007F1F63">
        <w:rPr>
          <w:rFonts w:asciiTheme="minorHAnsi" w:hAnsiTheme="minorHAnsi" w:cs="Arial"/>
          <w:sz w:val="26"/>
        </w:rPr>
        <w:t>a</w:t>
      </w:r>
      <w:proofErr w:type="gramStart"/>
      <w:r w:rsidR="00357D04" w:rsidRPr="007F1F63">
        <w:rPr>
          <w:rFonts w:asciiTheme="minorHAnsi" w:hAnsiTheme="minorHAnsi" w:cs="Arial"/>
          <w:sz w:val="26"/>
          <w:szCs w:val="26"/>
        </w:rPr>
        <w:t>. . . . . . . .</w:t>
      </w:r>
      <w:proofErr w:type="gramEnd"/>
      <w:r w:rsidR="00357D04" w:rsidRPr="007F1F63">
        <w:rPr>
          <w:rFonts w:asciiTheme="minorHAnsi" w:hAnsiTheme="minorHAnsi" w:cs="Arial"/>
          <w:sz w:val="26"/>
          <w:szCs w:val="26"/>
        </w:rPr>
        <w:t xml:space="preserve"> </w:t>
      </w:r>
    </w:p>
    <w:p w14:paraId="3682A554" w14:textId="77777777" w:rsidR="006B3F4C" w:rsidRPr="007F1F63" w:rsidRDefault="006B3F4C" w:rsidP="006B3F4C">
      <w:pPr>
        <w:pStyle w:val="Textoindependiente"/>
        <w:rPr>
          <w:rFonts w:asciiTheme="minorHAnsi" w:hAnsiTheme="minorHAnsi" w:cs="Arial"/>
          <w:sz w:val="26"/>
        </w:rPr>
      </w:pPr>
    </w:p>
    <w:p w14:paraId="4D0D5FDB" w14:textId="77777777" w:rsidR="006B3F4C" w:rsidRPr="007F1F63" w:rsidRDefault="006B3F4C" w:rsidP="006B3F4C">
      <w:pPr>
        <w:pStyle w:val="Textoindependiente"/>
        <w:ind w:firstLine="708"/>
        <w:jc w:val="center"/>
        <w:rPr>
          <w:rFonts w:asciiTheme="minorHAnsi" w:hAnsiTheme="minorHAnsi" w:cs="Arial"/>
          <w:b/>
          <w:bCs/>
          <w:i/>
          <w:iCs/>
          <w:sz w:val="26"/>
        </w:rPr>
      </w:pPr>
      <w:r w:rsidRPr="007F1F63">
        <w:rPr>
          <w:rFonts w:asciiTheme="minorHAnsi" w:hAnsiTheme="minorHAnsi" w:cs="Arial"/>
          <w:b/>
          <w:bCs/>
          <w:i/>
          <w:iCs/>
          <w:sz w:val="26"/>
        </w:rPr>
        <w:t xml:space="preserve">C O N S I D E R A N D </w:t>
      </w:r>
      <w:proofErr w:type="gramStart"/>
      <w:r w:rsidRPr="007F1F63">
        <w:rPr>
          <w:rFonts w:asciiTheme="minorHAnsi" w:hAnsiTheme="minorHAnsi" w:cs="Arial"/>
          <w:b/>
          <w:bCs/>
          <w:i/>
          <w:iCs/>
          <w:sz w:val="26"/>
        </w:rPr>
        <w:t>O :</w:t>
      </w:r>
      <w:proofErr w:type="gramEnd"/>
    </w:p>
    <w:p w14:paraId="15233452" w14:textId="77777777" w:rsidR="006B3F4C" w:rsidRPr="007F1F63" w:rsidRDefault="006B3F4C" w:rsidP="006B3F4C">
      <w:pPr>
        <w:pStyle w:val="Textoindependiente"/>
        <w:ind w:firstLine="708"/>
        <w:jc w:val="center"/>
        <w:rPr>
          <w:rFonts w:asciiTheme="minorHAnsi" w:hAnsiTheme="minorHAnsi" w:cs="Arial"/>
          <w:b/>
          <w:bCs/>
          <w:sz w:val="26"/>
        </w:rPr>
      </w:pPr>
    </w:p>
    <w:p w14:paraId="029AE684" w14:textId="77777777" w:rsidR="006B3F4C" w:rsidRPr="007F1F63" w:rsidRDefault="006B3F4C" w:rsidP="006C74A1">
      <w:pPr>
        <w:pStyle w:val="Textoindependiente"/>
        <w:ind w:firstLine="708"/>
        <w:rPr>
          <w:rFonts w:asciiTheme="minorHAnsi" w:hAnsiTheme="minorHAnsi"/>
          <w:bCs/>
          <w:sz w:val="26"/>
          <w:szCs w:val="26"/>
        </w:rPr>
      </w:pPr>
      <w:r w:rsidRPr="007F1F63">
        <w:rPr>
          <w:rFonts w:asciiTheme="minorHAnsi" w:hAnsiTheme="minorHAnsi" w:cs="Arial"/>
          <w:b/>
          <w:bCs/>
          <w:i/>
          <w:iCs/>
          <w:sz w:val="26"/>
        </w:rPr>
        <w:t>PRIMERO</w:t>
      </w:r>
      <w:r w:rsidRPr="007F1F63">
        <w:rPr>
          <w:rFonts w:asciiTheme="minorHAnsi" w:hAnsiTheme="minorHAnsi" w:cs="Arial"/>
          <w:b/>
          <w:bCs/>
          <w:sz w:val="26"/>
        </w:rPr>
        <w:t xml:space="preserve">.- </w:t>
      </w:r>
      <w:r w:rsidRPr="007F1F63">
        <w:rPr>
          <w:rFonts w:asciiTheme="minorHAnsi" w:hAnsiTheme="minorHAns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7F1F63">
        <w:rPr>
          <w:rFonts w:asciiTheme="minorHAnsi" w:hAnsiTheme="minorHAnsi" w:cs="Arial"/>
          <w:sz w:val="26"/>
          <w:szCs w:val="27"/>
        </w:rPr>
        <w:t xml:space="preserve"> del Código de Procedimiento y Justicia Administrativa para el Estado y los Municipios de Guanajuato; </w:t>
      </w:r>
      <w:r w:rsidRPr="007F1F63">
        <w:rPr>
          <w:rFonts w:asciiTheme="minorHAnsi" w:hAnsiTheme="minorHAnsi" w:cs="Arial"/>
          <w:sz w:val="26"/>
        </w:rPr>
        <w:t xml:space="preserve">toda vez que se impugna una resolución emitida por </w:t>
      </w:r>
      <w:r w:rsidR="00934AF3" w:rsidRPr="007F1F63">
        <w:rPr>
          <w:rFonts w:asciiTheme="minorHAnsi" w:hAnsiTheme="minorHAnsi" w:cs="Arial"/>
          <w:sz w:val="26"/>
        </w:rPr>
        <w:t>e</w:t>
      </w:r>
      <w:r w:rsidRPr="007F1F63">
        <w:rPr>
          <w:rFonts w:asciiTheme="minorHAnsi" w:hAnsiTheme="minorHAnsi"/>
          <w:bCs/>
          <w:sz w:val="26"/>
          <w:szCs w:val="26"/>
        </w:rPr>
        <w:t>l Director de Verificación  Urbana,  adscrit</w:t>
      </w:r>
      <w:r w:rsidR="00934AF3" w:rsidRPr="007F1F63">
        <w:rPr>
          <w:rFonts w:asciiTheme="minorHAnsi" w:hAnsiTheme="minorHAnsi"/>
          <w:bCs/>
          <w:sz w:val="26"/>
          <w:szCs w:val="26"/>
        </w:rPr>
        <w:t>o</w:t>
      </w:r>
      <w:r w:rsidRPr="007F1F63">
        <w:rPr>
          <w:rFonts w:asciiTheme="minorHAnsi" w:hAnsiTheme="minorHAnsi"/>
          <w:bCs/>
          <w:sz w:val="26"/>
          <w:szCs w:val="26"/>
        </w:rPr>
        <w:t xml:space="preserve">  a  la  Dirección  General  de Desarrollo Urbano; </w:t>
      </w:r>
      <w:r w:rsidRPr="007F1F63">
        <w:rPr>
          <w:rFonts w:asciiTheme="minorHAnsi" w:hAnsiTheme="minorHAnsi" w:cs="Arial"/>
          <w:sz w:val="26"/>
        </w:rPr>
        <w:t>autoridad que forma parte de la administración pública municipal de León, Guanajuato. . . . . . . . . . .</w:t>
      </w:r>
      <w:r w:rsidR="00934AF3" w:rsidRPr="007F1F63">
        <w:rPr>
          <w:rFonts w:asciiTheme="minorHAnsi" w:hAnsiTheme="minorHAnsi" w:cs="Arial"/>
          <w:sz w:val="26"/>
        </w:rPr>
        <w:t xml:space="preserve"> . . . . . . . . . . . . . . . . .</w:t>
      </w:r>
      <w:r w:rsidRPr="007F1F63">
        <w:rPr>
          <w:rFonts w:asciiTheme="minorHAnsi" w:hAnsiTheme="minorHAnsi" w:cs="Arial"/>
          <w:sz w:val="26"/>
        </w:rPr>
        <w:t xml:space="preserve"> . . . . . . . . . . . . . . . . . . . . . . . . . . . . . . . . </w:t>
      </w:r>
    </w:p>
    <w:p w14:paraId="0B89F653" w14:textId="77777777" w:rsidR="006B3F4C" w:rsidRPr="007F1F63" w:rsidRDefault="006B3F4C" w:rsidP="006B3F4C">
      <w:pPr>
        <w:pStyle w:val="Textoindependiente"/>
        <w:rPr>
          <w:rFonts w:asciiTheme="minorHAnsi" w:hAnsiTheme="minorHAnsi" w:cs="Arial"/>
          <w:sz w:val="26"/>
        </w:rPr>
      </w:pPr>
    </w:p>
    <w:p w14:paraId="46BB939D" w14:textId="1C85F5F0" w:rsidR="006B3F4C" w:rsidRPr="007F1F63" w:rsidRDefault="006B3F4C" w:rsidP="006B3F4C">
      <w:pPr>
        <w:pStyle w:val="Textoindependiente"/>
        <w:ind w:firstLine="708"/>
        <w:rPr>
          <w:rFonts w:asciiTheme="minorHAnsi" w:hAnsiTheme="minorHAnsi" w:cs="Arial"/>
          <w:sz w:val="26"/>
        </w:rPr>
      </w:pPr>
      <w:r w:rsidRPr="007F1F63">
        <w:rPr>
          <w:rFonts w:asciiTheme="minorHAnsi" w:hAnsiTheme="minorHAnsi" w:cs="Arial"/>
          <w:b/>
          <w:bCs/>
          <w:i/>
          <w:iCs/>
          <w:sz w:val="26"/>
        </w:rPr>
        <w:t>SEGUNDO</w:t>
      </w:r>
      <w:r w:rsidRPr="007F1F63">
        <w:rPr>
          <w:rFonts w:asciiTheme="minorHAnsi" w:hAnsiTheme="minorHAnsi" w:cs="Arial"/>
          <w:b/>
          <w:bCs/>
          <w:sz w:val="26"/>
        </w:rPr>
        <w:t xml:space="preserve">.- </w:t>
      </w:r>
      <w:r w:rsidRPr="007F1F63">
        <w:rPr>
          <w:rFonts w:asciiTheme="minorHAnsi" w:hAnsiTheme="minorHAnsi" w:cs="Arial"/>
          <w:sz w:val="26"/>
        </w:rPr>
        <w:t xml:space="preserve">El proceso administrativo fue presentado oportunamente, </w:t>
      </w:r>
      <w:r w:rsidRPr="007F1F63">
        <w:rPr>
          <w:rFonts w:ascii="Calibri" w:hAnsi="Calibri" w:cs="Calibri"/>
          <w:sz w:val="26"/>
          <w:szCs w:val="26"/>
        </w:rPr>
        <w:t xml:space="preserve">conforme a lo establecido en el artículo 263 del Código de Procedimiento y Justicia Administrativa para el Estado y los Municipios de Guanajuato, toda vez que la demanda fue presentada dentro de los 30 treinta días hábiles siguientes a aquél en que el demandante se ostenta </w:t>
      </w:r>
      <w:r w:rsidR="00501138" w:rsidRPr="007F1F63">
        <w:rPr>
          <w:rFonts w:ascii="Calibri" w:hAnsi="Calibri" w:cs="Calibri"/>
          <w:sz w:val="26"/>
          <w:szCs w:val="26"/>
        </w:rPr>
        <w:t>sabedor</w:t>
      </w:r>
      <w:r w:rsidRPr="007F1F63">
        <w:rPr>
          <w:rFonts w:ascii="Calibri" w:hAnsi="Calibri" w:cs="Calibri"/>
          <w:sz w:val="26"/>
          <w:szCs w:val="26"/>
        </w:rPr>
        <w:t xml:space="preserve"> de la resolución impugnada, lo que fue el día</w:t>
      </w:r>
      <w:r w:rsidRPr="007F1F63">
        <w:rPr>
          <w:rFonts w:asciiTheme="minorHAnsi" w:hAnsiTheme="minorHAnsi" w:cs="Arial"/>
          <w:sz w:val="26"/>
        </w:rPr>
        <w:t xml:space="preserve"> </w:t>
      </w:r>
      <w:r w:rsidR="00357D04" w:rsidRPr="007F1F63">
        <w:rPr>
          <w:rFonts w:asciiTheme="minorHAnsi" w:hAnsiTheme="minorHAnsi" w:cs="Arial"/>
          <w:sz w:val="26"/>
        </w:rPr>
        <w:t>30</w:t>
      </w:r>
      <w:r w:rsidRPr="007F1F63">
        <w:rPr>
          <w:rFonts w:asciiTheme="minorHAnsi" w:hAnsiTheme="minorHAnsi"/>
          <w:sz w:val="26"/>
        </w:rPr>
        <w:t xml:space="preserve"> </w:t>
      </w:r>
      <w:r w:rsidR="00357D04" w:rsidRPr="007F1F63">
        <w:rPr>
          <w:rFonts w:asciiTheme="minorHAnsi" w:hAnsiTheme="minorHAnsi"/>
          <w:sz w:val="26"/>
        </w:rPr>
        <w:t>treinta</w:t>
      </w:r>
      <w:r w:rsidRPr="007F1F63">
        <w:rPr>
          <w:rFonts w:asciiTheme="minorHAnsi" w:hAnsiTheme="minorHAnsi"/>
          <w:sz w:val="26"/>
        </w:rPr>
        <w:t xml:space="preserve"> de </w:t>
      </w:r>
      <w:r w:rsidR="00357D04" w:rsidRPr="007F1F63">
        <w:rPr>
          <w:rFonts w:asciiTheme="minorHAnsi" w:hAnsiTheme="minorHAnsi"/>
          <w:sz w:val="26"/>
        </w:rPr>
        <w:t>agosto</w:t>
      </w:r>
      <w:r w:rsidR="006A51DF" w:rsidRPr="007F1F63">
        <w:rPr>
          <w:rFonts w:asciiTheme="minorHAnsi" w:hAnsiTheme="minorHAnsi"/>
          <w:sz w:val="26"/>
        </w:rPr>
        <w:t xml:space="preserve"> </w:t>
      </w:r>
      <w:r w:rsidR="00E961E4" w:rsidRPr="007F1F63">
        <w:rPr>
          <w:rFonts w:asciiTheme="minorHAnsi" w:hAnsiTheme="minorHAnsi"/>
          <w:sz w:val="26"/>
        </w:rPr>
        <w:t>del año 2018 dos mil dieciocho</w:t>
      </w:r>
      <w:r w:rsidRPr="007F1F63">
        <w:rPr>
          <w:rFonts w:asciiTheme="minorHAnsi" w:hAnsiTheme="minorHAnsi"/>
          <w:sz w:val="26"/>
        </w:rPr>
        <w:t>, sin que de las constancias que integran el presente expediente, se desprenda lo cont</w:t>
      </w:r>
      <w:r w:rsidR="006A51DF" w:rsidRPr="007F1F63">
        <w:rPr>
          <w:rFonts w:asciiTheme="minorHAnsi" w:hAnsiTheme="minorHAnsi"/>
          <w:sz w:val="26"/>
        </w:rPr>
        <w:t>rario</w:t>
      </w:r>
      <w:r w:rsidR="001A7D0F" w:rsidRPr="007F1F63">
        <w:rPr>
          <w:rFonts w:asciiTheme="minorHAnsi" w:hAnsiTheme="minorHAnsi"/>
          <w:sz w:val="26"/>
        </w:rPr>
        <w:t>. . . . .</w:t>
      </w:r>
      <w:r w:rsidR="006A51DF" w:rsidRPr="007F1F63">
        <w:rPr>
          <w:rFonts w:asciiTheme="minorHAnsi" w:hAnsiTheme="minorHAnsi"/>
          <w:sz w:val="26"/>
        </w:rPr>
        <w:t xml:space="preserve"> . </w:t>
      </w:r>
    </w:p>
    <w:p w14:paraId="251AC71E" w14:textId="77777777" w:rsidR="006B3F4C" w:rsidRPr="007F1F63" w:rsidRDefault="006B3F4C" w:rsidP="006B3F4C">
      <w:pPr>
        <w:ind w:firstLine="708"/>
        <w:jc w:val="both"/>
        <w:rPr>
          <w:rFonts w:asciiTheme="minorHAnsi" w:hAnsiTheme="minorHAnsi"/>
          <w:b/>
          <w:i/>
          <w:iCs/>
          <w:sz w:val="26"/>
        </w:rPr>
      </w:pPr>
    </w:p>
    <w:p w14:paraId="0F559355" w14:textId="0BD2A8FF" w:rsidR="006B3F4C" w:rsidRPr="007F1F63" w:rsidRDefault="006B3F4C" w:rsidP="006B3F4C">
      <w:pPr>
        <w:ind w:firstLine="708"/>
        <w:jc w:val="both"/>
        <w:rPr>
          <w:rFonts w:asciiTheme="minorHAnsi" w:hAnsiTheme="minorHAnsi"/>
          <w:bCs/>
          <w:sz w:val="26"/>
          <w:szCs w:val="26"/>
        </w:rPr>
      </w:pPr>
      <w:r w:rsidRPr="007F1F63">
        <w:rPr>
          <w:rFonts w:asciiTheme="minorHAnsi" w:hAnsiTheme="minorHAnsi"/>
          <w:b/>
          <w:i/>
          <w:iCs/>
          <w:sz w:val="26"/>
        </w:rPr>
        <w:t xml:space="preserve">TERCERO.- </w:t>
      </w:r>
      <w:r w:rsidRPr="007F1F63">
        <w:rPr>
          <w:rFonts w:asciiTheme="minorHAnsi" w:hAnsiTheme="minorHAnsi"/>
          <w:sz w:val="26"/>
          <w:szCs w:val="22"/>
        </w:rPr>
        <w:t xml:space="preserve">La existencia de la resolución impugnada en la presente causa administrativa, se encuentra documentada en autos con el original de </w:t>
      </w:r>
      <w:r w:rsidR="00E961E4" w:rsidRPr="007F1F63">
        <w:rPr>
          <w:rFonts w:asciiTheme="minorHAnsi" w:hAnsiTheme="minorHAnsi"/>
          <w:sz w:val="26"/>
          <w:szCs w:val="22"/>
        </w:rPr>
        <w:t xml:space="preserve">la </w:t>
      </w:r>
      <w:r w:rsidR="005444BD" w:rsidRPr="007F1F63">
        <w:rPr>
          <w:rFonts w:asciiTheme="minorHAnsi" w:hAnsiTheme="minorHAnsi"/>
          <w:sz w:val="26"/>
          <w:szCs w:val="22"/>
        </w:rPr>
        <w:t>misma resolución</w:t>
      </w:r>
      <w:r w:rsidR="00E961E4" w:rsidRPr="007F1F63">
        <w:rPr>
          <w:rFonts w:asciiTheme="minorHAnsi" w:hAnsiTheme="minorHAnsi"/>
          <w:sz w:val="26"/>
          <w:szCs w:val="22"/>
        </w:rPr>
        <w:t>, la cual fue</w:t>
      </w:r>
      <w:r w:rsidRPr="007F1F63">
        <w:rPr>
          <w:rFonts w:asciiTheme="minorHAnsi" w:hAnsiTheme="minorHAnsi"/>
          <w:sz w:val="26"/>
          <w:szCs w:val="22"/>
        </w:rPr>
        <w:t xml:space="preserve"> </w:t>
      </w:r>
      <w:r w:rsidRPr="007F1F63">
        <w:rPr>
          <w:rFonts w:asciiTheme="minorHAnsi" w:hAnsiTheme="minorHAnsi"/>
          <w:bCs/>
          <w:sz w:val="26"/>
          <w:szCs w:val="26"/>
        </w:rPr>
        <w:t xml:space="preserve">emitida dentro del </w:t>
      </w:r>
      <w:r w:rsidR="00E961E4" w:rsidRPr="007F1F63">
        <w:rPr>
          <w:rFonts w:asciiTheme="minorHAnsi" w:hAnsiTheme="minorHAnsi"/>
          <w:bCs/>
          <w:sz w:val="26"/>
          <w:szCs w:val="26"/>
        </w:rPr>
        <w:t xml:space="preserve">procedimiento administrativo de inspección, </w:t>
      </w:r>
      <w:r w:rsidRPr="007F1F63">
        <w:rPr>
          <w:rFonts w:asciiTheme="minorHAnsi" w:hAnsiTheme="minorHAnsi"/>
          <w:bCs/>
          <w:sz w:val="26"/>
          <w:szCs w:val="26"/>
        </w:rPr>
        <w:t xml:space="preserve">expediente </w:t>
      </w:r>
      <w:r w:rsidR="006A51DF" w:rsidRPr="007F1F63">
        <w:rPr>
          <w:rFonts w:asciiTheme="minorHAnsi" w:hAnsiTheme="minorHAnsi"/>
          <w:bCs/>
          <w:sz w:val="26"/>
          <w:szCs w:val="26"/>
        </w:rPr>
        <w:t xml:space="preserve">857/2017-U, </w:t>
      </w:r>
      <w:r w:rsidR="00E961E4" w:rsidRPr="007F1F63">
        <w:rPr>
          <w:rFonts w:asciiTheme="minorHAnsi" w:hAnsiTheme="minorHAnsi"/>
          <w:bCs/>
          <w:sz w:val="26"/>
          <w:szCs w:val="26"/>
        </w:rPr>
        <w:t>con</w:t>
      </w:r>
      <w:r w:rsidR="006A51DF" w:rsidRPr="007F1F63">
        <w:rPr>
          <w:rFonts w:asciiTheme="minorHAnsi" w:hAnsiTheme="minorHAnsi"/>
          <w:bCs/>
          <w:sz w:val="26"/>
          <w:szCs w:val="26"/>
        </w:rPr>
        <w:t xml:space="preserve"> fecha 6 seis de agosto del </w:t>
      </w:r>
      <w:r w:rsidR="0095498E" w:rsidRPr="007F1F63">
        <w:rPr>
          <w:rFonts w:asciiTheme="minorHAnsi" w:hAnsiTheme="minorHAnsi"/>
          <w:bCs/>
          <w:sz w:val="26"/>
          <w:szCs w:val="26"/>
        </w:rPr>
        <w:t>2018 dos mil dieciocho</w:t>
      </w:r>
      <w:r w:rsidR="006A51DF" w:rsidRPr="007F1F63">
        <w:rPr>
          <w:rFonts w:asciiTheme="minorHAnsi" w:hAnsiTheme="minorHAnsi"/>
          <w:bCs/>
          <w:sz w:val="26"/>
          <w:szCs w:val="26"/>
        </w:rPr>
        <w:t xml:space="preserve">, </w:t>
      </w:r>
      <w:r w:rsidRPr="007F1F63">
        <w:rPr>
          <w:rFonts w:asciiTheme="minorHAnsi" w:hAnsiTheme="minorHAnsi"/>
          <w:bCs/>
          <w:sz w:val="26"/>
          <w:szCs w:val="26"/>
        </w:rPr>
        <w:t>con número de multa 41</w:t>
      </w:r>
      <w:r w:rsidR="006A51DF" w:rsidRPr="007F1F63">
        <w:rPr>
          <w:rFonts w:asciiTheme="minorHAnsi" w:hAnsiTheme="minorHAnsi"/>
          <w:bCs/>
          <w:sz w:val="26"/>
          <w:szCs w:val="26"/>
        </w:rPr>
        <w:t>-0857-17</w:t>
      </w:r>
      <w:r w:rsidRPr="007F1F63">
        <w:rPr>
          <w:rFonts w:asciiTheme="minorHAnsi" w:hAnsiTheme="minorHAnsi"/>
          <w:bCs/>
          <w:sz w:val="26"/>
          <w:szCs w:val="26"/>
        </w:rPr>
        <w:t>, por la que la autoridad ahora demandada, determinó imponer a</w:t>
      </w:r>
      <w:r w:rsidR="007D6BF0" w:rsidRPr="007F1F63">
        <w:rPr>
          <w:rFonts w:asciiTheme="minorHAnsi" w:hAnsiTheme="minorHAnsi"/>
          <w:bCs/>
          <w:sz w:val="26"/>
          <w:szCs w:val="26"/>
        </w:rPr>
        <w:t xml:space="preserve"> </w:t>
      </w:r>
      <w:r w:rsidRPr="007F1F63">
        <w:rPr>
          <w:rFonts w:asciiTheme="minorHAnsi" w:hAnsiTheme="minorHAnsi"/>
          <w:bCs/>
          <w:sz w:val="26"/>
          <w:szCs w:val="26"/>
        </w:rPr>
        <w:t>l</w:t>
      </w:r>
      <w:r w:rsidR="00AF75CA" w:rsidRPr="007F1F63">
        <w:rPr>
          <w:rFonts w:asciiTheme="minorHAnsi" w:hAnsiTheme="minorHAnsi"/>
          <w:bCs/>
          <w:sz w:val="26"/>
          <w:szCs w:val="26"/>
        </w:rPr>
        <w:t>os</w:t>
      </w:r>
      <w:r w:rsidRPr="007F1F63">
        <w:rPr>
          <w:rFonts w:asciiTheme="minorHAnsi" w:hAnsiTheme="minorHAnsi"/>
          <w:bCs/>
          <w:sz w:val="26"/>
          <w:szCs w:val="26"/>
        </w:rPr>
        <w:t xml:space="preserve"> </w:t>
      </w:r>
      <w:r w:rsidR="00AF75CA" w:rsidRPr="007F1F63">
        <w:rPr>
          <w:rFonts w:asciiTheme="minorHAnsi" w:hAnsiTheme="minorHAnsi"/>
          <w:bCs/>
          <w:sz w:val="26"/>
          <w:szCs w:val="26"/>
        </w:rPr>
        <w:t xml:space="preserve">ciudadanos </w:t>
      </w:r>
      <w:r w:rsidR="007F1F63" w:rsidRPr="007F1F63">
        <w:rPr>
          <w:rFonts w:ascii="Calibri" w:hAnsi="Calibri" w:cs="Arial"/>
          <w:sz w:val="26"/>
          <w:szCs w:val="27"/>
        </w:rPr>
        <w:t>(…)</w:t>
      </w:r>
      <w:r w:rsidRPr="007F1F63">
        <w:rPr>
          <w:rFonts w:asciiTheme="minorHAnsi" w:hAnsiTheme="minorHAnsi"/>
          <w:bCs/>
          <w:sz w:val="26"/>
          <w:szCs w:val="26"/>
        </w:rPr>
        <w:t>, una multa por la cantidad de</w:t>
      </w:r>
      <w:r w:rsidR="007D6BF0" w:rsidRPr="007F1F63">
        <w:rPr>
          <w:rFonts w:asciiTheme="minorHAnsi" w:hAnsiTheme="minorHAnsi"/>
          <w:bCs/>
          <w:sz w:val="26"/>
          <w:szCs w:val="26"/>
        </w:rPr>
        <w:t xml:space="preserve"> $</w:t>
      </w:r>
      <w:r w:rsidR="00AF75CA" w:rsidRPr="007F1F63">
        <w:rPr>
          <w:rFonts w:asciiTheme="minorHAnsi" w:hAnsiTheme="minorHAnsi"/>
          <w:bCs/>
          <w:sz w:val="26"/>
          <w:szCs w:val="26"/>
        </w:rPr>
        <w:t>3,774</w:t>
      </w:r>
      <w:r w:rsidR="007D6BF0" w:rsidRPr="007F1F63">
        <w:rPr>
          <w:rFonts w:asciiTheme="minorHAnsi" w:hAnsiTheme="minorHAnsi"/>
          <w:bCs/>
          <w:sz w:val="26"/>
          <w:szCs w:val="26"/>
        </w:rPr>
        <w:t>.</w:t>
      </w:r>
      <w:r w:rsidR="00AF75CA" w:rsidRPr="007F1F63">
        <w:rPr>
          <w:rFonts w:asciiTheme="minorHAnsi" w:hAnsiTheme="minorHAnsi"/>
          <w:bCs/>
          <w:sz w:val="26"/>
          <w:szCs w:val="26"/>
        </w:rPr>
        <w:t>5</w:t>
      </w:r>
      <w:r w:rsidR="007D6BF0" w:rsidRPr="007F1F63">
        <w:rPr>
          <w:rFonts w:asciiTheme="minorHAnsi" w:hAnsiTheme="minorHAnsi"/>
          <w:bCs/>
          <w:sz w:val="26"/>
          <w:szCs w:val="26"/>
        </w:rPr>
        <w:t>0 (</w:t>
      </w:r>
      <w:r w:rsidR="00AF75CA" w:rsidRPr="007F1F63">
        <w:rPr>
          <w:rFonts w:asciiTheme="minorHAnsi" w:hAnsiTheme="minorHAnsi"/>
          <w:bCs/>
          <w:sz w:val="26"/>
          <w:szCs w:val="26"/>
        </w:rPr>
        <w:t xml:space="preserve">Tres mil </w:t>
      </w:r>
      <w:r w:rsidR="007D6BF0" w:rsidRPr="007F1F63">
        <w:rPr>
          <w:rFonts w:asciiTheme="minorHAnsi" w:hAnsiTheme="minorHAnsi"/>
          <w:bCs/>
          <w:sz w:val="26"/>
          <w:szCs w:val="26"/>
        </w:rPr>
        <w:t xml:space="preserve"> </w:t>
      </w:r>
      <w:r w:rsidR="00AF75CA" w:rsidRPr="007F1F63">
        <w:rPr>
          <w:rFonts w:asciiTheme="minorHAnsi" w:hAnsiTheme="minorHAnsi"/>
          <w:bCs/>
          <w:sz w:val="26"/>
          <w:szCs w:val="26"/>
        </w:rPr>
        <w:t>sete</w:t>
      </w:r>
      <w:r w:rsidR="007D6BF0" w:rsidRPr="007F1F63">
        <w:rPr>
          <w:rFonts w:asciiTheme="minorHAnsi" w:hAnsiTheme="minorHAnsi"/>
          <w:bCs/>
          <w:sz w:val="26"/>
          <w:szCs w:val="26"/>
        </w:rPr>
        <w:t xml:space="preserve">cientos </w:t>
      </w:r>
      <w:r w:rsidR="00AF75CA" w:rsidRPr="007F1F63">
        <w:rPr>
          <w:rFonts w:asciiTheme="minorHAnsi" w:hAnsiTheme="minorHAnsi"/>
          <w:bCs/>
          <w:sz w:val="26"/>
          <w:szCs w:val="26"/>
        </w:rPr>
        <w:t xml:space="preserve">setenta y cuatro </w:t>
      </w:r>
      <w:r w:rsidR="007D6BF0" w:rsidRPr="007F1F63">
        <w:rPr>
          <w:rFonts w:asciiTheme="minorHAnsi" w:hAnsiTheme="minorHAnsi"/>
          <w:bCs/>
          <w:sz w:val="26"/>
          <w:szCs w:val="26"/>
        </w:rPr>
        <w:t xml:space="preserve">pesos </w:t>
      </w:r>
      <w:r w:rsidR="00AF75CA" w:rsidRPr="007F1F63">
        <w:rPr>
          <w:rFonts w:asciiTheme="minorHAnsi" w:hAnsiTheme="minorHAnsi"/>
          <w:bCs/>
          <w:sz w:val="26"/>
          <w:szCs w:val="26"/>
        </w:rPr>
        <w:t>5</w:t>
      </w:r>
      <w:r w:rsidR="007D6BF0" w:rsidRPr="007F1F63">
        <w:rPr>
          <w:rFonts w:asciiTheme="minorHAnsi" w:hAnsiTheme="minorHAnsi"/>
          <w:bCs/>
          <w:sz w:val="26"/>
          <w:szCs w:val="26"/>
        </w:rPr>
        <w:t xml:space="preserve">0/100 Moneda Nacional) </w:t>
      </w:r>
      <w:r w:rsidR="00AF75CA" w:rsidRPr="007F1F63">
        <w:rPr>
          <w:rFonts w:asciiTheme="minorHAnsi" w:hAnsiTheme="minorHAnsi"/>
          <w:bCs/>
          <w:sz w:val="26"/>
          <w:szCs w:val="26"/>
        </w:rPr>
        <w:t xml:space="preserve">toda vez que en el domicilio ubicado en Bulevar La Luz número 1836 </w:t>
      </w:r>
      <w:r w:rsidR="005444BD" w:rsidRPr="007F1F63">
        <w:rPr>
          <w:rFonts w:asciiTheme="minorHAnsi" w:hAnsiTheme="minorHAnsi"/>
          <w:bCs/>
          <w:sz w:val="26"/>
          <w:szCs w:val="26"/>
        </w:rPr>
        <w:t xml:space="preserve">mil ochocientos treinta y seis </w:t>
      </w:r>
      <w:r w:rsidR="00AF75CA" w:rsidRPr="007F1F63">
        <w:rPr>
          <w:rFonts w:asciiTheme="minorHAnsi" w:hAnsiTheme="minorHAnsi"/>
          <w:bCs/>
          <w:sz w:val="26"/>
          <w:szCs w:val="26"/>
        </w:rPr>
        <w:t>de la Colonia San Pedro d</w:t>
      </w:r>
      <w:r w:rsidR="005444BD" w:rsidRPr="007F1F63">
        <w:rPr>
          <w:rFonts w:asciiTheme="minorHAnsi" w:hAnsiTheme="minorHAnsi"/>
          <w:bCs/>
          <w:sz w:val="26"/>
          <w:szCs w:val="26"/>
        </w:rPr>
        <w:t>e los Hernández de esta ciudad,</w:t>
      </w:r>
      <w:r w:rsidR="001A7D0F" w:rsidRPr="007F1F63">
        <w:rPr>
          <w:rFonts w:asciiTheme="minorHAnsi" w:hAnsiTheme="minorHAnsi"/>
          <w:bCs/>
          <w:sz w:val="26"/>
          <w:szCs w:val="26"/>
        </w:rPr>
        <w:t xml:space="preserve"> </w:t>
      </w:r>
      <w:r w:rsidR="00AF75CA" w:rsidRPr="007F1F63">
        <w:rPr>
          <w:rFonts w:asciiTheme="minorHAnsi" w:hAnsiTheme="minorHAnsi"/>
          <w:bCs/>
          <w:sz w:val="26"/>
          <w:szCs w:val="26"/>
        </w:rPr>
        <w:t>tenían un establecimiento de taller mecánico sin contar con el permiso de uso de suelo, ni la autorización de uso y ocupación</w:t>
      </w:r>
      <w:r w:rsidRPr="007F1F63">
        <w:rPr>
          <w:rFonts w:asciiTheme="minorHAnsi" w:hAnsiTheme="minorHAnsi"/>
          <w:bCs/>
          <w:sz w:val="26"/>
          <w:szCs w:val="26"/>
        </w:rPr>
        <w:t xml:space="preserve">. </w:t>
      </w:r>
      <w:r w:rsidR="00AF75CA" w:rsidRPr="007F1F63">
        <w:rPr>
          <w:rFonts w:asciiTheme="minorHAnsi" w:hAnsiTheme="minorHAnsi"/>
          <w:bCs/>
          <w:sz w:val="26"/>
          <w:szCs w:val="26"/>
        </w:rPr>
        <w:t xml:space="preserve">. . . . . . . . . . . . . . . . </w:t>
      </w:r>
      <w:r w:rsidR="005444BD" w:rsidRPr="007F1F63">
        <w:rPr>
          <w:rFonts w:asciiTheme="minorHAnsi" w:hAnsiTheme="minorHAnsi"/>
          <w:bCs/>
          <w:sz w:val="26"/>
          <w:szCs w:val="26"/>
        </w:rPr>
        <w:t>. . . . . . . . . . . . . . . . . . . . . . . . . . . . . . . . . . . . . . . . . . . .</w:t>
      </w:r>
    </w:p>
    <w:p w14:paraId="6101D7A7" w14:textId="77777777" w:rsidR="006B3F4C" w:rsidRPr="007F1F63" w:rsidRDefault="006B3F4C" w:rsidP="006B3F4C">
      <w:pPr>
        <w:jc w:val="both"/>
        <w:rPr>
          <w:rFonts w:asciiTheme="minorHAnsi" w:hAnsiTheme="minorHAnsi"/>
          <w:bCs/>
          <w:sz w:val="26"/>
          <w:szCs w:val="26"/>
        </w:rPr>
      </w:pPr>
    </w:p>
    <w:p w14:paraId="6859331A" w14:textId="77777777" w:rsidR="005444BD" w:rsidRPr="007F1F63" w:rsidRDefault="006B3F4C" w:rsidP="005444BD">
      <w:pPr>
        <w:ind w:firstLine="708"/>
        <w:jc w:val="both"/>
        <w:rPr>
          <w:rFonts w:asciiTheme="minorHAnsi" w:hAnsiTheme="minorHAnsi"/>
          <w:sz w:val="26"/>
          <w:szCs w:val="22"/>
        </w:rPr>
      </w:pPr>
      <w:r w:rsidRPr="007F1F63">
        <w:rPr>
          <w:rFonts w:asciiTheme="minorHAnsi" w:hAnsiTheme="minorHAnsi"/>
          <w:bCs/>
          <w:sz w:val="26"/>
          <w:szCs w:val="26"/>
        </w:rPr>
        <w:t xml:space="preserve">Resolución </w:t>
      </w:r>
      <w:r w:rsidRPr="007F1F63">
        <w:rPr>
          <w:rFonts w:asciiTheme="minorHAnsi" w:hAnsiTheme="minorHAnsi"/>
          <w:sz w:val="26"/>
          <w:szCs w:val="22"/>
        </w:rPr>
        <w:t xml:space="preserve">que, ofrecida y admitida como prueba a las partes, obra en el secreto del Juzgado (visible en autos, en copia certificada, a fojas </w:t>
      </w:r>
      <w:r w:rsidR="00EE4429" w:rsidRPr="007F1F63">
        <w:rPr>
          <w:rFonts w:asciiTheme="minorHAnsi" w:hAnsiTheme="minorHAnsi"/>
          <w:sz w:val="26"/>
          <w:szCs w:val="22"/>
        </w:rPr>
        <w:t>8</w:t>
      </w:r>
      <w:r w:rsidRPr="007F1F63">
        <w:rPr>
          <w:rFonts w:asciiTheme="minorHAnsi" w:hAnsiTheme="minorHAnsi"/>
          <w:sz w:val="26"/>
          <w:szCs w:val="22"/>
        </w:rPr>
        <w:t xml:space="preserve"> </w:t>
      </w:r>
      <w:r w:rsidR="00EE4429" w:rsidRPr="007F1F63">
        <w:rPr>
          <w:rFonts w:asciiTheme="minorHAnsi" w:hAnsiTheme="minorHAnsi"/>
          <w:sz w:val="26"/>
          <w:szCs w:val="22"/>
        </w:rPr>
        <w:t xml:space="preserve">ocho a la 11 </w:t>
      </w:r>
    </w:p>
    <w:p w14:paraId="3BA19B8F" w14:textId="77777777" w:rsidR="005444BD" w:rsidRPr="007F1F63" w:rsidRDefault="005444BD" w:rsidP="005444BD">
      <w:pPr>
        <w:ind w:firstLine="708"/>
        <w:jc w:val="right"/>
        <w:rPr>
          <w:rFonts w:asciiTheme="minorHAnsi" w:hAnsiTheme="minorHAnsi"/>
          <w:b/>
          <w:sz w:val="26"/>
        </w:rPr>
      </w:pPr>
      <w:r w:rsidRPr="007F1F63">
        <w:rPr>
          <w:rFonts w:asciiTheme="minorHAnsi" w:hAnsiTheme="minorHAnsi"/>
          <w:b/>
          <w:sz w:val="26"/>
        </w:rPr>
        <w:lastRenderedPageBreak/>
        <w:t>Expediente número 1547/2doJAM/2018-JN</w:t>
      </w:r>
    </w:p>
    <w:p w14:paraId="18B9C176" w14:textId="77777777" w:rsidR="005444BD" w:rsidRPr="007F1F63" w:rsidRDefault="005444BD" w:rsidP="005444BD">
      <w:pPr>
        <w:ind w:firstLine="708"/>
        <w:jc w:val="both"/>
        <w:rPr>
          <w:rFonts w:asciiTheme="minorHAnsi" w:hAnsiTheme="minorHAnsi"/>
          <w:sz w:val="26"/>
          <w:szCs w:val="22"/>
        </w:rPr>
      </w:pPr>
    </w:p>
    <w:p w14:paraId="4BDE1A77" w14:textId="0FB11D32" w:rsidR="006B3F4C" w:rsidRPr="007F1F63" w:rsidRDefault="00EE4429" w:rsidP="005444BD">
      <w:pPr>
        <w:jc w:val="both"/>
        <w:rPr>
          <w:rFonts w:asciiTheme="minorHAnsi" w:hAnsiTheme="minorHAnsi"/>
          <w:sz w:val="26"/>
        </w:rPr>
      </w:pPr>
      <w:r w:rsidRPr="007F1F63">
        <w:rPr>
          <w:rFonts w:asciiTheme="minorHAnsi" w:hAnsiTheme="minorHAnsi"/>
          <w:sz w:val="26"/>
          <w:szCs w:val="22"/>
        </w:rPr>
        <w:t>once</w:t>
      </w:r>
      <w:r w:rsidR="006B3F4C" w:rsidRPr="007F1F63">
        <w:rPr>
          <w:rFonts w:asciiTheme="minorHAnsi" w:hAnsiTheme="minorHAnsi"/>
          <w:sz w:val="26"/>
          <w:szCs w:val="22"/>
        </w:rPr>
        <w:t xml:space="preserve">); prueba documental que merece pleno valor probatorio, </w:t>
      </w:r>
      <w:r w:rsidR="006B3F4C" w:rsidRPr="007F1F63">
        <w:rPr>
          <w:rFonts w:asciiTheme="minorHAnsi" w:hAnsiTheme="minorHAnsi"/>
          <w:sz w:val="26"/>
        </w:rPr>
        <w:t>conforme lo dispuesto en los artículos 78, 117, 121 y 131 del Código de Procedimiento y Justicia Administrativa para el Estado y los Municipios de Guanajuato, toda vez que se</w:t>
      </w:r>
      <w:r w:rsidR="00097C2D" w:rsidRPr="007F1F63">
        <w:rPr>
          <w:rFonts w:asciiTheme="minorHAnsi" w:hAnsiTheme="minorHAnsi"/>
          <w:sz w:val="26"/>
        </w:rPr>
        <w:t xml:space="preserve"> </w:t>
      </w:r>
      <w:r w:rsidR="006B3F4C" w:rsidRPr="007F1F63">
        <w:rPr>
          <w:rFonts w:asciiTheme="minorHAnsi" w:hAnsiTheme="minorHAnsi"/>
          <w:sz w:val="26"/>
        </w:rPr>
        <w:t xml:space="preserve">trata de un </w:t>
      </w:r>
      <w:r w:rsidR="006B3F4C" w:rsidRPr="007F1F63">
        <w:rPr>
          <w:rFonts w:asciiTheme="minorHAnsi" w:hAnsiTheme="minorHAnsi"/>
          <w:sz w:val="26"/>
          <w:szCs w:val="22"/>
        </w:rPr>
        <w:t xml:space="preserve">documento público expedido por </w:t>
      </w:r>
      <w:r w:rsidR="00B03720" w:rsidRPr="007F1F63">
        <w:rPr>
          <w:rFonts w:asciiTheme="minorHAnsi" w:hAnsiTheme="minorHAnsi"/>
          <w:sz w:val="26"/>
          <w:szCs w:val="22"/>
        </w:rPr>
        <w:t>un</w:t>
      </w:r>
      <w:r w:rsidRPr="007F1F63">
        <w:rPr>
          <w:rFonts w:asciiTheme="minorHAnsi" w:hAnsiTheme="minorHAnsi"/>
          <w:sz w:val="26"/>
          <w:szCs w:val="22"/>
        </w:rPr>
        <w:t xml:space="preserve"> funcionario </w:t>
      </w:r>
      <w:r w:rsidR="00B03720" w:rsidRPr="007F1F63">
        <w:rPr>
          <w:rFonts w:asciiTheme="minorHAnsi" w:hAnsiTheme="minorHAnsi"/>
          <w:sz w:val="26"/>
          <w:szCs w:val="22"/>
        </w:rPr>
        <w:t>públic</w:t>
      </w:r>
      <w:r w:rsidRPr="007F1F63">
        <w:rPr>
          <w:rFonts w:asciiTheme="minorHAnsi" w:hAnsiTheme="minorHAnsi"/>
          <w:sz w:val="26"/>
          <w:szCs w:val="22"/>
        </w:rPr>
        <w:t>o</w:t>
      </w:r>
      <w:r w:rsidR="00B03720" w:rsidRPr="007F1F63">
        <w:rPr>
          <w:rFonts w:asciiTheme="minorHAnsi" w:hAnsiTheme="minorHAnsi"/>
          <w:sz w:val="26"/>
          <w:szCs w:val="22"/>
        </w:rPr>
        <w:t xml:space="preserve"> en el ejercicio de sus funciones</w:t>
      </w:r>
      <w:r w:rsidR="00690796" w:rsidRPr="007F1F63">
        <w:rPr>
          <w:rFonts w:asciiTheme="minorHAnsi" w:hAnsiTheme="minorHAnsi"/>
          <w:sz w:val="26"/>
          <w:szCs w:val="22"/>
        </w:rPr>
        <w:t xml:space="preserve">; aunado al reconocimiento que </w:t>
      </w:r>
      <w:r w:rsidR="006B3F4C" w:rsidRPr="007F1F63">
        <w:rPr>
          <w:rFonts w:asciiTheme="minorHAnsi" w:hAnsiTheme="minorHAnsi"/>
          <w:sz w:val="26"/>
          <w:szCs w:val="22"/>
        </w:rPr>
        <w:t>de su emisión h</w:t>
      </w:r>
      <w:r w:rsidR="001A7D0F" w:rsidRPr="007F1F63">
        <w:rPr>
          <w:rFonts w:asciiTheme="minorHAnsi" w:hAnsiTheme="minorHAnsi"/>
          <w:sz w:val="26"/>
          <w:szCs w:val="22"/>
        </w:rPr>
        <w:t>i</w:t>
      </w:r>
      <w:r w:rsidRPr="007F1F63">
        <w:rPr>
          <w:rFonts w:asciiTheme="minorHAnsi" w:hAnsiTheme="minorHAnsi"/>
          <w:sz w:val="26"/>
          <w:szCs w:val="22"/>
        </w:rPr>
        <w:t>zo</w:t>
      </w:r>
      <w:r w:rsidR="006B3F4C" w:rsidRPr="007F1F63">
        <w:rPr>
          <w:rFonts w:asciiTheme="minorHAnsi" w:hAnsiTheme="minorHAnsi"/>
          <w:sz w:val="26"/>
          <w:szCs w:val="22"/>
        </w:rPr>
        <w:t xml:space="preserve"> la</w:t>
      </w:r>
      <w:r w:rsidRPr="007F1F63">
        <w:rPr>
          <w:rFonts w:asciiTheme="minorHAnsi" w:hAnsiTheme="minorHAnsi"/>
          <w:sz w:val="26"/>
          <w:szCs w:val="22"/>
        </w:rPr>
        <w:t xml:space="preserve"> </w:t>
      </w:r>
      <w:r w:rsidR="006B3F4C" w:rsidRPr="007F1F63">
        <w:rPr>
          <w:rFonts w:asciiTheme="minorHAnsi" w:hAnsiTheme="minorHAnsi"/>
          <w:sz w:val="26"/>
          <w:szCs w:val="22"/>
        </w:rPr>
        <w:t xml:space="preserve">autoridad enjuiciada, al contestar la demanda . . . . </w:t>
      </w:r>
      <w:r w:rsidRPr="007F1F63">
        <w:rPr>
          <w:rFonts w:asciiTheme="minorHAnsi" w:hAnsiTheme="minorHAnsi"/>
          <w:sz w:val="26"/>
          <w:szCs w:val="22"/>
        </w:rPr>
        <w:t>. . . . . . . . . . .</w:t>
      </w:r>
      <w:r w:rsidR="00690796" w:rsidRPr="007F1F63">
        <w:rPr>
          <w:rFonts w:asciiTheme="minorHAnsi" w:hAnsiTheme="minorHAnsi"/>
          <w:sz w:val="26"/>
          <w:szCs w:val="22"/>
        </w:rPr>
        <w:t xml:space="preserve"> . . . . . . . . . . . . . . . . . . . . . . . .</w:t>
      </w:r>
      <w:r w:rsidRPr="007F1F63">
        <w:rPr>
          <w:rFonts w:asciiTheme="minorHAnsi" w:hAnsiTheme="minorHAnsi"/>
          <w:sz w:val="26"/>
          <w:szCs w:val="22"/>
        </w:rPr>
        <w:t xml:space="preserve">  </w:t>
      </w:r>
    </w:p>
    <w:p w14:paraId="22AA33F4" w14:textId="77777777" w:rsidR="006B3F4C" w:rsidRPr="007F1F63" w:rsidRDefault="006B3F4C" w:rsidP="006B3F4C">
      <w:pPr>
        <w:ind w:firstLine="708"/>
        <w:jc w:val="both"/>
        <w:rPr>
          <w:rFonts w:asciiTheme="minorHAnsi" w:hAnsiTheme="minorHAnsi"/>
          <w:sz w:val="26"/>
          <w:szCs w:val="22"/>
        </w:rPr>
      </w:pPr>
    </w:p>
    <w:p w14:paraId="7697E09E" w14:textId="77777777" w:rsidR="006B3F4C" w:rsidRPr="007F1F63" w:rsidRDefault="006B3F4C" w:rsidP="006B3F4C">
      <w:pPr>
        <w:ind w:firstLine="708"/>
        <w:jc w:val="both"/>
        <w:rPr>
          <w:rFonts w:asciiTheme="minorHAnsi" w:hAnsiTheme="minorHAnsi" w:cs="Arial"/>
          <w:sz w:val="26"/>
        </w:rPr>
      </w:pPr>
      <w:r w:rsidRPr="007F1F63">
        <w:rPr>
          <w:rFonts w:asciiTheme="minorHAnsi" w:hAnsiTheme="minorHAnsi"/>
          <w:sz w:val="26"/>
          <w:szCs w:val="22"/>
        </w:rPr>
        <w:t xml:space="preserve">En razón de lo anterior, no existe duda alguna sobre la existencia de la resolución combatida. . . . . . . . . . . . . . . . . . . . . . . . . . . . . . . . . . . . . . . . . . . . . . . . . . </w:t>
      </w:r>
    </w:p>
    <w:p w14:paraId="3B910A74" w14:textId="77777777" w:rsidR="006B3F4C" w:rsidRPr="007F1F63" w:rsidRDefault="006B3F4C" w:rsidP="006B3F4C">
      <w:pPr>
        <w:ind w:firstLine="708"/>
        <w:jc w:val="both"/>
        <w:rPr>
          <w:rFonts w:asciiTheme="minorHAnsi" w:hAnsiTheme="minorHAnsi"/>
          <w:b/>
          <w:i/>
          <w:sz w:val="26"/>
        </w:rPr>
      </w:pPr>
    </w:p>
    <w:p w14:paraId="464AE420" w14:textId="77777777" w:rsidR="006B3F4C" w:rsidRPr="007F1F63" w:rsidRDefault="006B3F4C" w:rsidP="00690796">
      <w:pPr>
        <w:ind w:firstLine="708"/>
        <w:jc w:val="both"/>
        <w:rPr>
          <w:rFonts w:ascii="Calibri" w:hAnsi="Calibri"/>
          <w:bCs/>
          <w:iCs/>
          <w:sz w:val="26"/>
          <w:szCs w:val="26"/>
        </w:rPr>
      </w:pPr>
      <w:r w:rsidRPr="007F1F63">
        <w:rPr>
          <w:rFonts w:asciiTheme="minorHAnsi" w:hAnsiTheme="minorHAnsi"/>
          <w:b/>
          <w:i/>
          <w:sz w:val="26"/>
        </w:rPr>
        <w:t>CUARTO.-</w:t>
      </w:r>
      <w:r w:rsidR="00E33825" w:rsidRPr="007F1F63">
        <w:rPr>
          <w:rFonts w:asciiTheme="minorHAnsi" w:hAnsiTheme="minorHAnsi"/>
          <w:b/>
          <w:i/>
          <w:sz w:val="26"/>
        </w:rPr>
        <w:t xml:space="preserve"> </w:t>
      </w:r>
      <w:r w:rsidRPr="007F1F63">
        <w:rPr>
          <w:rFonts w:asciiTheme="minorHAnsi" w:hAnsiTheme="minorHAnsi"/>
          <w:sz w:val="26"/>
          <w:szCs w:val="26"/>
        </w:rPr>
        <w:t xml:space="preserve">Por cuestión de </w:t>
      </w:r>
      <w:r w:rsidRPr="007F1F63">
        <w:rPr>
          <w:rFonts w:asciiTheme="minorHAnsi" w:hAnsiTheme="minorHAnsi"/>
          <w:b/>
          <w:i/>
          <w:iCs/>
          <w:sz w:val="26"/>
          <w:szCs w:val="26"/>
        </w:rPr>
        <w:t xml:space="preserve">orden público </w:t>
      </w:r>
      <w:r w:rsidRPr="007F1F63">
        <w:rPr>
          <w:rFonts w:asciiTheme="minorHAnsi" w:hAnsiTheme="minorHAnsi"/>
          <w:sz w:val="26"/>
          <w:szCs w:val="26"/>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w:t>
      </w:r>
      <w:r w:rsidR="00690796" w:rsidRPr="007F1F63">
        <w:rPr>
          <w:rFonts w:asciiTheme="minorHAnsi" w:hAnsiTheme="minorHAnsi"/>
          <w:sz w:val="26"/>
          <w:szCs w:val="26"/>
        </w:rPr>
        <w:t xml:space="preserve"> . . . . . . . . . . . . . .</w:t>
      </w:r>
      <w:r w:rsidRPr="007F1F63">
        <w:rPr>
          <w:rFonts w:asciiTheme="minorHAnsi" w:hAnsiTheme="minorHAnsi"/>
          <w:sz w:val="26"/>
          <w:szCs w:val="26"/>
        </w:rPr>
        <w:t xml:space="preserve"> </w:t>
      </w:r>
      <w:r w:rsidR="008951EE" w:rsidRPr="007F1F63">
        <w:rPr>
          <w:rFonts w:asciiTheme="minorHAnsi" w:hAnsiTheme="minorHAnsi"/>
          <w:sz w:val="26"/>
          <w:szCs w:val="26"/>
        </w:rPr>
        <w:t xml:space="preserve">. . . . . . . . . . . . . . . </w:t>
      </w:r>
    </w:p>
    <w:p w14:paraId="421E6D40" w14:textId="77777777" w:rsidR="008951EE" w:rsidRPr="007F1F63" w:rsidRDefault="008951EE" w:rsidP="00690796">
      <w:pPr>
        <w:jc w:val="both"/>
        <w:rPr>
          <w:rFonts w:asciiTheme="minorHAnsi" w:hAnsiTheme="minorHAnsi"/>
          <w:sz w:val="26"/>
          <w:szCs w:val="26"/>
        </w:rPr>
      </w:pPr>
    </w:p>
    <w:p w14:paraId="245210FC" w14:textId="77777777" w:rsidR="006B3F4C" w:rsidRPr="007F1F63" w:rsidRDefault="006B3F4C" w:rsidP="00CC727A">
      <w:pPr>
        <w:ind w:firstLine="708"/>
        <w:jc w:val="both"/>
        <w:rPr>
          <w:rFonts w:asciiTheme="minorHAnsi" w:hAnsiTheme="minorHAnsi"/>
          <w:sz w:val="26"/>
          <w:szCs w:val="26"/>
        </w:rPr>
      </w:pPr>
      <w:r w:rsidRPr="007F1F63">
        <w:rPr>
          <w:rFonts w:asciiTheme="minorHAnsi" w:hAnsiTheme="minorHAnsi"/>
          <w:sz w:val="26"/>
          <w:szCs w:val="26"/>
        </w:rPr>
        <w:t>En la especie, en esta causa administrativa, la autoridad demandada,</w:t>
      </w:r>
      <w:r w:rsidR="009131E6" w:rsidRPr="007F1F63">
        <w:rPr>
          <w:rFonts w:asciiTheme="minorHAnsi" w:hAnsiTheme="minorHAnsi"/>
          <w:sz w:val="26"/>
          <w:szCs w:val="26"/>
        </w:rPr>
        <w:t xml:space="preserve"> </w:t>
      </w:r>
      <w:r w:rsidR="009131E6" w:rsidRPr="007F1F63">
        <w:rPr>
          <w:rFonts w:asciiTheme="minorHAnsi" w:hAnsiTheme="minorHAnsi"/>
          <w:b/>
          <w:sz w:val="26"/>
          <w:szCs w:val="26"/>
        </w:rPr>
        <w:t>no plante</w:t>
      </w:r>
      <w:r w:rsidR="00CC727A" w:rsidRPr="007F1F63">
        <w:rPr>
          <w:rFonts w:asciiTheme="minorHAnsi" w:hAnsiTheme="minorHAnsi"/>
          <w:b/>
          <w:sz w:val="26"/>
          <w:szCs w:val="26"/>
        </w:rPr>
        <w:t>ó</w:t>
      </w:r>
      <w:r w:rsidR="009131E6" w:rsidRPr="007F1F63">
        <w:rPr>
          <w:rFonts w:asciiTheme="minorHAnsi" w:hAnsiTheme="minorHAnsi"/>
          <w:b/>
          <w:sz w:val="26"/>
          <w:szCs w:val="26"/>
        </w:rPr>
        <w:t xml:space="preserve"> causales</w:t>
      </w:r>
      <w:r w:rsidR="009131E6" w:rsidRPr="007F1F63">
        <w:rPr>
          <w:rFonts w:asciiTheme="minorHAnsi" w:hAnsiTheme="minorHAnsi"/>
          <w:sz w:val="26"/>
          <w:szCs w:val="26"/>
        </w:rPr>
        <w:t xml:space="preserve"> de improcedencia; </w:t>
      </w:r>
      <w:r w:rsidR="00CC727A" w:rsidRPr="007F1F63">
        <w:rPr>
          <w:rFonts w:asciiTheme="minorHAnsi" w:hAnsiTheme="minorHAnsi"/>
          <w:sz w:val="26"/>
          <w:szCs w:val="26"/>
        </w:rPr>
        <w:t>en tanto que de oficio, a</w:t>
      </w:r>
      <w:r w:rsidRPr="007F1F63">
        <w:rPr>
          <w:rFonts w:asciiTheme="minorHAnsi" w:hAnsiTheme="minorHAnsi"/>
          <w:sz w:val="26"/>
          <w:szCs w:val="26"/>
        </w:rPr>
        <w:t xml:space="preserve">l </w:t>
      </w:r>
      <w:r w:rsidRPr="007F1F63">
        <w:rPr>
          <w:rFonts w:asciiTheme="minorHAnsi" w:hAnsiTheme="minorHAnsi"/>
          <w:b/>
          <w:sz w:val="26"/>
          <w:szCs w:val="26"/>
        </w:rPr>
        <w:t>no advert</w:t>
      </w:r>
      <w:r w:rsidR="00A20F8D" w:rsidRPr="007F1F63">
        <w:rPr>
          <w:rFonts w:asciiTheme="minorHAnsi" w:hAnsiTheme="minorHAnsi"/>
          <w:b/>
          <w:sz w:val="26"/>
          <w:szCs w:val="26"/>
        </w:rPr>
        <w:t>ir</w:t>
      </w:r>
      <w:r w:rsidRPr="007F1F63">
        <w:rPr>
          <w:rFonts w:asciiTheme="minorHAnsi" w:hAnsiTheme="minorHAnsi"/>
          <w:sz w:val="26"/>
          <w:szCs w:val="26"/>
        </w:rPr>
        <w:t xml:space="preserve"> </w:t>
      </w:r>
      <w:r w:rsidR="00A20F8D" w:rsidRPr="007F1F63">
        <w:rPr>
          <w:rFonts w:asciiTheme="minorHAnsi" w:hAnsiTheme="minorHAnsi"/>
          <w:sz w:val="26"/>
          <w:szCs w:val="26"/>
        </w:rPr>
        <w:t xml:space="preserve">este juzgador, </w:t>
      </w:r>
      <w:r w:rsidR="00754F65" w:rsidRPr="007F1F63">
        <w:rPr>
          <w:rFonts w:asciiTheme="minorHAnsi" w:hAnsiTheme="minorHAnsi"/>
          <w:sz w:val="26"/>
          <w:szCs w:val="26"/>
        </w:rPr>
        <w:t xml:space="preserve">que se actualice </w:t>
      </w:r>
      <w:r w:rsidR="00A20F8D" w:rsidRPr="007F1F63">
        <w:rPr>
          <w:rFonts w:asciiTheme="minorHAnsi" w:hAnsiTheme="minorHAnsi"/>
          <w:sz w:val="26"/>
          <w:szCs w:val="26"/>
        </w:rPr>
        <w:t>alguna causal</w:t>
      </w:r>
      <w:r w:rsidR="00754F65" w:rsidRPr="007F1F63">
        <w:rPr>
          <w:rFonts w:asciiTheme="minorHAnsi" w:hAnsiTheme="minorHAnsi"/>
          <w:sz w:val="26"/>
          <w:szCs w:val="26"/>
        </w:rPr>
        <w:t xml:space="preserve"> de improcedencia o de sobreseimiento</w:t>
      </w:r>
      <w:r w:rsidR="00CC727A" w:rsidRPr="007F1F63">
        <w:rPr>
          <w:rFonts w:asciiTheme="minorHAnsi" w:hAnsiTheme="minorHAnsi"/>
          <w:sz w:val="26"/>
          <w:szCs w:val="26"/>
        </w:rPr>
        <w:t xml:space="preserve"> de las previstas en los artículos 261 y 262 del Código de Procedimiento y Justicia Administrativa </w:t>
      </w:r>
      <w:r w:rsidR="00EB295A" w:rsidRPr="007F1F63">
        <w:rPr>
          <w:rFonts w:asciiTheme="minorHAnsi" w:hAnsiTheme="minorHAnsi"/>
          <w:sz w:val="26"/>
          <w:szCs w:val="26"/>
        </w:rPr>
        <w:t>para el Estado y los Municipios de Guanajuato</w:t>
      </w:r>
      <w:r w:rsidRPr="007F1F63">
        <w:rPr>
          <w:rFonts w:asciiTheme="minorHAnsi" w:hAnsiTheme="minorHAnsi"/>
          <w:sz w:val="26"/>
          <w:szCs w:val="26"/>
        </w:rPr>
        <w:t>; conlleva necesariamente a que resulte procedente este proceso administrativo</w:t>
      </w:r>
      <w:r w:rsidR="00754F65" w:rsidRPr="007F1F63">
        <w:rPr>
          <w:rFonts w:asciiTheme="minorHAnsi" w:hAnsiTheme="minorHAnsi"/>
          <w:sz w:val="26"/>
          <w:szCs w:val="26"/>
        </w:rPr>
        <w:t xml:space="preserve"> </w:t>
      </w:r>
      <w:r w:rsidR="00EB295A" w:rsidRPr="007F1F63">
        <w:rPr>
          <w:rFonts w:asciiTheme="minorHAnsi" w:hAnsiTheme="minorHAnsi"/>
          <w:sz w:val="26"/>
          <w:szCs w:val="26"/>
        </w:rPr>
        <w:t>respecto del acto impugnado al</w:t>
      </w:r>
      <w:r w:rsidR="00754F65" w:rsidRPr="007F1F63">
        <w:rPr>
          <w:rFonts w:asciiTheme="minorHAnsi" w:hAnsiTheme="minorHAnsi"/>
          <w:sz w:val="26"/>
          <w:szCs w:val="26"/>
        </w:rPr>
        <w:t xml:space="preserve"> Director de Verificación Urbana</w:t>
      </w:r>
      <w:r w:rsidR="00FE26FA" w:rsidRPr="007F1F63">
        <w:rPr>
          <w:rFonts w:asciiTheme="minorHAnsi" w:hAnsiTheme="minorHAnsi"/>
          <w:sz w:val="26"/>
          <w:szCs w:val="26"/>
        </w:rPr>
        <w:t>, adscrit</w:t>
      </w:r>
      <w:r w:rsidR="00EB295A" w:rsidRPr="007F1F63">
        <w:rPr>
          <w:rFonts w:asciiTheme="minorHAnsi" w:hAnsiTheme="minorHAnsi"/>
          <w:sz w:val="26"/>
          <w:szCs w:val="26"/>
        </w:rPr>
        <w:t>o</w:t>
      </w:r>
      <w:r w:rsidR="00FE26FA" w:rsidRPr="007F1F63">
        <w:rPr>
          <w:rFonts w:asciiTheme="minorHAnsi" w:hAnsiTheme="minorHAnsi"/>
          <w:sz w:val="26"/>
          <w:szCs w:val="26"/>
        </w:rPr>
        <w:t xml:space="preserve"> a la Dirección </w:t>
      </w:r>
      <w:r w:rsidR="00EB295A" w:rsidRPr="007F1F63">
        <w:rPr>
          <w:rFonts w:asciiTheme="minorHAnsi" w:hAnsiTheme="minorHAnsi"/>
          <w:sz w:val="26"/>
          <w:szCs w:val="26"/>
        </w:rPr>
        <w:t xml:space="preserve">General </w:t>
      </w:r>
      <w:r w:rsidR="00FE26FA" w:rsidRPr="007F1F63">
        <w:rPr>
          <w:rFonts w:asciiTheme="minorHAnsi" w:hAnsiTheme="minorHAnsi"/>
          <w:sz w:val="26"/>
          <w:szCs w:val="26"/>
        </w:rPr>
        <w:t xml:space="preserve">de Desarrollo Urbano </w:t>
      </w:r>
      <w:r w:rsidR="00754F65" w:rsidRPr="007F1F63">
        <w:rPr>
          <w:rFonts w:asciiTheme="minorHAnsi" w:hAnsiTheme="minorHAnsi"/>
          <w:sz w:val="26"/>
          <w:szCs w:val="26"/>
        </w:rPr>
        <w:t>de</w:t>
      </w:r>
      <w:r w:rsidR="00FE26FA" w:rsidRPr="007F1F63">
        <w:rPr>
          <w:rFonts w:asciiTheme="minorHAnsi" w:hAnsiTheme="minorHAnsi"/>
          <w:sz w:val="26"/>
          <w:szCs w:val="26"/>
        </w:rPr>
        <w:t xml:space="preserve"> este</w:t>
      </w:r>
      <w:r w:rsidR="00754F65" w:rsidRPr="007F1F63">
        <w:rPr>
          <w:rFonts w:asciiTheme="minorHAnsi" w:hAnsiTheme="minorHAnsi"/>
          <w:sz w:val="26"/>
          <w:szCs w:val="26"/>
        </w:rPr>
        <w:t xml:space="preserve"> Municipio</w:t>
      </w:r>
      <w:r w:rsidRPr="007F1F63">
        <w:rPr>
          <w:rFonts w:asciiTheme="minorHAnsi" w:hAnsiTheme="minorHAnsi"/>
          <w:sz w:val="26"/>
          <w:szCs w:val="26"/>
        </w:rPr>
        <w:t xml:space="preserve">. . . . . . . . . . . . . </w:t>
      </w:r>
      <w:r w:rsidR="00EB295A" w:rsidRPr="007F1F63">
        <w:rPr>
          <w:rFonts w:asciiTheme="minorHAnsi" w:hAnsiTheme="minorHAnsi"/>
          <w:sz w:val="26"/>
          <w:szCs w:val="26"/>
        </w:rPr>
        <w:t xml:space="preserve">. . . . . . . . . . . . . . . </w:t>
      </w:r>
    </w:p>
    <w:p w14:paraId="7B625A20" w14:textId="77777777" w:rsidR="006B3F4C" w:rsidRPr="007F1F63" w:rsidRDefault="006B3F4C" w:rsidP="006B3F4C">
      <w:pPr>
        <w:jc w:val="both"/>
        <w:rPr>
          <w:rFonts w:asciiTheme="minorHAnsi" w:hAnsiTheme="minorHAnsi"/>
          <w:sz w:val="26"/>
        </w:rPr>
      </w:pPr>
    </w:p>
    <w:p w14:paraId="072881E1" w14:textId="77777777" w:rsidR="006B3F4C" w:rsidRPr="007F1F63" w:rsidRDefault="00060558" w:rsidP="006B3F4C">
      <w:pPr>
        <w:ind w:firstLine="708"/>
        <w:jc w:val="both"/>
        <w:rPr>
          <w:rFonts w:asciiTheme="minorHAnsi" w:hAnsiTheme="minorHAnsi" w:cs="Calibri"/>
          <w:b/>
          <w:bCs/>
          <w:i/>
          <w:iCs/>
          <w:sz w:val="26"/>
          <w:szCs w:val="26"/>
        </w:rPr>
      </w:pPr>
      <w:r w:rsidRPr="007F1F63">
        <w:rPr>
          <w:rFonts w:asciiTheme="minorHAnsi" w:hAnsiTheme="minorHAnsi"/>
          <w:b/>
          <w:i/>
          <w:sz w:val="26"/>
        </w:rPr>
        <w:t>QUINTO.-</w:t>
      </w:r>
      <w:r w:rsidR="006B3F4C" w:rsidRPr="007F1F63">
        <w:rPr>
          <w:rFonts w:asciiTheme="minorHAnsi" w:hAnsiTheme="minorHAnsi" w:cs="Arial"/>
          <w:sz w:val="26"/>
          <w:szCs w:val="27"/>
        </w:rPr>
        <w:t xml:space="preserve"> Este Juzgador, </w:t>
      </w:r>
      <w:r w:rsidR="006B3F4C" w:rsidRPr="007F1F63">
        <w:rPr>
          <w:rFonts w:asciiTheme="minorHAnsi" w:hAnsiTheme="minorHAnsi"/>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w:t>
      </w:r>
      <w:r w:rsidR="00114028" w:rsidRPr="007F1F63">
        <w:rPr>
          <w:rFonts w:asciiTheme="minorHAnsi" w:hAnsiTheme="minorHAnsi"/>
          <w:sz w:val="26"/>
          <w:szCs w:val="27"/>
        </w:rPr>
        <w:t>. . . . . . . . . . . . . . . .</w:t>
      </w:r>
      <w:r w:rsidRPr="007F1F63">
        <w:rPr>
          <w:rFonts w:asciiTheme="minorHAnsi" w:hAnsiTheme="minorHAnsi"/>
          <w:sz w:val="26"/>
          <w:szCs w:val="27"/>
        </w:rPr>
        <w:t xml:space="preserve"> </w:t>
      </w:r>
    </w:p>
    <w:p w14:paraId="380B38C8" w14:textId="77777777" w:rsidR="006B3F4C" w:rsidRPr="007F1F63" w:rsidRDefault="006B3F4C" w:rsidP="006B3F4C">
      <w:pPr>
        <w:ind w:firstLine="708"/>
        <w:jc w:val="both"/>
        <w:rPr>
          <w:rFonts w:asciiTheme="minorHAnsi" w:hAnsiTheme="minorHAnsi"/>
          <w:sz w:val="26"/>
          <w:szCs w:val="27"/>
        </w:rPr>
      </w:pPr>
    </w:p>
    <w:p w14:paraId="218E124C" w14:textId="340479D3" w:rsidR="006B3F4C" w:rsidRPr="007F1F63" w:rsidRDefault="006B3F4C" w:rsidP="006B3F4C">
      <w:pPr>
        <w:ind w:firstLine="708"/>
        <w:jc w:val="both"/>
        <w:rPr>
          <w:rFonts w:asciiTheme="minorHAnsi" w:hAnsiTheme="minorHAnsi"/>
          <w:sz w:val="26"/>
          <w:szCs w:val="27"/>
        </w:rPr>
      </w:pPr>
      <w:r w:rsidRPr="007F1F63">
        <w:rPr>
          <w:rFonts w:asciiTheme="minorHAnsi" w:hAnsiTheme="minorHAnsi"/>
          <w:sz w:val="26"/>
          <w:szCs w:val="27"/>
        </w:rPr>
        <w:t>De la lectura de la demanda</w:t>
      </w:r>
      <w:r w:rsidR="00E72940" w:rsidRPr="007F1F63">
        <w:rPr>
          <w:rFonts w:asciiTheme="minorHAnsi" w:hAnsiTheme="minorHAnsi"/>
          <w:sz w:val="26"/>
          <w:szCs w:val="27"/>
        </w:rPr>
        <w:t xml:space="preserve">, </w:t>
      </w:r>
      <w:r w:rsidRPr="007F1F63">
        <w:rPr>
          <w:rFonts w:asciiTheme="minorHAnsi" w:hAnsiTheme="minorHAnsi"/>
          <w:sz w:val="26"/>
          <w:szCs w:val="27"/>
        </w:rPr>
        <w:t>de la contestación</w:t>
      </w:r>
      <w:r w:rsidR="00E72940" w:rsidRPr="007F1F63">
        <w:rPr>
          <w:rFonts w:asciiTheme="minorHAnsi" w:hAnsiTheme="minorHAnsi"/>
          <w:sz w:val="26"/>
          <w:szCs w:val="27"/>
        </w:rPr>
        <w:t>,</w:t>
      </w:r>
      <w:r w:rsidRPr="007F1F63">
        <w:rPr>
          <w:rFonts w:asciiTheme="minorHAnsi" w:hAnsiTheme="minorHAnsi"/>
          <w:sz w:val="26"/>
          <w:szCs w:val="27"/>
        </w:rPr>
        <w:t xml:space="preserve"> de las constancias que i</w:t>
      </w:r>
      <w:r w:rsidR="00E126A2" w:rsidRPr="007F1F63">
        <w:rPr>
          <w:rFonts w:asciiTheme="minorHAnsi" w:hAnsiTheme="minorHAnsi"/>
          <w:sz w:val="26"/>
          <w:szCs w:val="27"/>
        </w:rPr>
        <w:t xml:space="preserve">ntegran el presente expediente, </w:t>
      </w:r>
      <w:r w:rsidRPr="007F1F63">
        <w:rPr>
          <w:rFonts w:asciiTheme="minorHAnsi" w:hAnsiTheme="minorHAnsi"/>
          <w:sz w:val="26"/>
          <w:szCs w:val="27"/>
        </w:rPr>
        <w:t xml:space="preserve">se desprende </w:t>
      </w:r>
      <w:r w:rsidR="00186AAE" w:rsidRPr="007F1F63">
        <w:rPr>
          <w:rFonts w:asciiTheme="minorHAnsi" w:hAnsiTheme="minorHAnsi"/>
          <w:sz w:val="26"/>
          <w:szCs w:val="27"/>
        </w:rPr>
        <w:t xml:space="preserve">que con fecha 6 seis de agosto del año </w:t>
      </w:r>
      <w:r w:rsidR="0095498E" w:rsidRPr="007F1F63">
        <w:rPr>
          <w:rFonts w:asciiTheme="minorHAnsi" w:hAnsiTheme="minorHAnsi"/>
          <w:sz w:val="26"/>
          <w:szCs w:val="27"/>
        </w:rPr>
        <w:t>2018 dos mil dieciocho</w:t>
      </w:r>
      <w:r w:rsidR="00186AAE" w:rsidRPr="007F1F63">
        <w:rPr>
          <w:rFonts w:asciiTheme="minorHAnsi" w:hAnsiTheme="minorHAnsi"/>
          <w:sz w:val="26"/>
          <w:szCs w:val="27"/>
        </w:rPr>
        <w:t xml:space="preserve">, el Director de Verificación Urbana emitió la resolución </w:t>
      </w:r>
      <w:r w:rsidR="00186AAE" w:rsidRPr="007F1F63">
        <w:rPr>
          <w:rFonts w:asciiTheme="minorHAnsi" w:hAnsiTheme="minorHAnsi"/>
          <w:bCs/>
          <w:sz w:val="26"/>
          <w:szCs w:val="26"/>
        </w:rPr>
        <w:t xml:space="preserve">dentro del expediente con número 857/2017-U, con número de multa 41-0857-17, por la que la autoridad ahora demandada, determinó imponerle a los ciudadanos </w:t>
      </w:r>
      <w:r w:rsidR="007F1F63" w:rsidRPr="007F1F63">
        <w:rPr>
          <w:rFonts w:ascii="Calibri" w:hAnsi="Calibri" w:cs="Arial"/>
          <w:sz w:val="26"/>
          <w:szCs w:val="27"/>
        </w:rPr>
        <w:t>(…)</w:t>
      </w:r>
      <w:r w:rsidR="00186AAE" w:rsidRPr="007F1F63">
        <w:rPr>
          <w:rFonts w:asciiTheme="minorHAnsi" w:hAnsiTheme="minorHAnsi"/>
          <w:bCs/>
          <w:sz w:val="26"/>
          <w:szCs w:val="26"/>
        </w:rPr>
        <w:t xml:space="preserve">, una multa por la cantidad de $3,774.50 (Tres mil  setecientos setenta y cuatro pesos 50/100 Moneda Nacional) toda vez que en el domicilio ubicado en Bulevar La Luz número 1836 </w:t>
      </w:r>
      <w:r w:rsidR="005444BD" w:rsidRPr="007F1F63">
        <w:rPr>
          <w:rFonts w:asciiTheme="minorHAnsi" w:hAnsiTheme="minorHAnsi"/>
          <w:bCs/>
          <w:sz w:val="26"/>
          <w:szCs w:val="26"/>
        </w:rPr>
        <w:t xml:space="preserve">mil ochocientos treinta y seis </w:t>
      </w:r>
      <w:r w:rsidR="00186AAE" w:rsidRPr="007F1F63">
        <w:rPr>
          <w:rFonts w:asciiTheme="minorHAnsi" w:hAnsiTheme="minorHAnsi"/>
          <w:bCs/>
          <w:sz w:val="26"/>
          <w:szCs w:val="26"/>
        </w:rPr>
        <w:t xml:space="preserve">de la Colonia San Pedro de los Hernández </w:t>
      </w:r>
      <w:r w:rsidR="005444BD" w:rsidRPr="007F1F63">
        <w:rPr>
          <w:rFonts w:asciiTheme="minorHAnsi" w:hAnsiTheme="minorHAnsi"/>
          <w:bCs/>
          <w:sz w:val="26"/>
          <w:szCs w:val="26"/>
        </w:rPr>
        <w:t>de esta ciudad,</w:t>
      </w:r>
      <w:r w:rsidR="00186AAE" w:rsidRPr="007F1F63">
        <w:rPr>
          <w:rFonts w:asciiTheme="minorHAnsi" w:hAnsiTheme="minorHAnsi"/>
          <w:bCs/>
          <w:sz w:val="26"/>
          <w:szCs w:val="26"/>
        </w:rPr>
        <w:t xml:space="preserve"> tenían un establecimiento de taller mecánico sin contar con el permiso de uso de suelo, ni la autorización de uso y ocupación</w:t>
      </w:r>
      <w:r w:rsidR="00186AAE" w:rsidRPr="007F1F63">
        <w:rPr>
          <w:rFonts w:asciiTheme="minorHAnsi" w:hAnsiTheme="minorHAnsi"/>
          <w:sz w:val="26"/>
          <w:szCs w:val="26"/>
        </w:rPr>
        <w:t xml:space="preserve"> a que se refiere el artículo 105 del Código Reglamentario de Desarrollo Urbano para el Municipio de León, Guanajuato</w:t>
      </w:r>
      <w:r w:rsidR="00540579" w:rsidRPr="007F1F63">
        <w:rPr>
          <w:rFonts w:asciiTheme="minorHAnsi" w:hAnsiTheme="minorHAnsi"/>
          <w:sz w:val="26"/>
          <w:szCs w:val="26"/>
        </w:rPr>
        <w:t xml:space="preserve">. . . . . </w:t>
      </w:r>
      <w:r w:rsidR="005444BD" w:rsidRPr="007F1F63">
        <w:rPr>
          <w:sz w:val="26"/>
          <w:szCs w:val="26"/>
        </w:rPr>
        <w:t xml:space="preserve">. . . . . . . . . . . . . . . . . . . . . . . . . . . . . . . . . . . . . . . . . . . . . . . . . . . . </w:t>
      </w:r>
    </w:p>
    <w:p w14:paraId="6260A594" w14:textId="77777777" w:rsidR="00A35A8E" w:rsidRPr="007F1F63" w:rsidRDefault="00A35A8E" w:rsidP="00197DB8">
      <w:pPr>
        <w:jc w:val="both"/>
        <w:rPr>
          <w:rFonts w:ascii="Calibri" w:hAnsi="Calibri"/>
          <w:sz w:val="26"/>
        </w:rPr>
      </w:pPr>
    </w:p>
    <w:p w14:paraId="30BD12E8" w14:textId="5A87281C" w:rsidR="00BF10EA" w:rsidRPr="007F1F63" w:rsidRDefault="00197DB8" w:rsidP="00BF10EA">
      <w:pPr>
        <w:ind w:firstLine="708"/>
        <w:jc w:val="both"/>
        <w:rPr>
          <w:rFonts w:ascii="Calibri" w:hAnsi="Calibri"/>
          <w:sz w:val="26"/>
        </w:rPr>
      </w:pPr>
      <w:r w:rsidRPr="007F1F63">
        <w:rPr>
          <w:rFonts w:ascii="Calibri" w:hAnsi="Calibri"/>
          <w:sz w:val="26"/>
        </w:rPr>
        <w:lastRenderedPageBreak/>
        <w:t>Resolución que la parte actora considera ilegal,</w:t>
      </w:r>
      <w:r w:rsidR="00BF10EA" w:rsidRPr="007F1F63">
        <w:rPr>
          <w:rFonts w:ascii="Calibri" w:hAnsi="Calibri"/>
          <w:sz w:val="26"/>
        </w:rPr>
        <w:t xml:space="preserve"> toda vez que estima que no se </w:t>
      </w:r>
      <w:r w:rsidR="00FA2255" w:rsidRPr="007F1F63">
        <w:rPr>
          <w:rFonts w:ascii="Calibri" w:hAnsi="Calibri"/>
          <w:sz w:val="26"/>
        </w:rPr>
        <w:t xml:space="preserve">encuentra debidamente </w:t>
      </w:r>
      <w:r w:rsidR="00BF10EA" w:rsidRPr="007F1F63">
        <w:rPr>
          <w:rFonts w:ascii="Calibri" w:hAnsi="Calibri"/>
          <w:sz w:val="26"/>
        </w:rPr>
        <w:t>funda</w:t>
      </w:r>
      <w:r w:rsidR="00FA2255" w:rsidRPr="007F1F63">
        <w:rPr>
          <w:rFonts w:ascii="Calibri" w:hAnsi="Calibri"/>
          <w:sz w:val="26"/>
        </w:rPr>
        <w:t>d</w:t>
      </w:r>
      <w:r w:rsidR="004500D4" w:rsidRPr="007F1F63">
        <w:rPr>
          <w:rFonts w:ascii="Calibri" w:hAnsi="Calibri"/>
          <w:sz w:val="26"/>
        </w:rPr>
        <w:t>a</w:t>
      </w:r>
      <w:r w:rsidR="00BF10EA" w:rsidRPr="007F1F63">
        <w:rPr>
          <w:rFonts w:ascii="Calibri" w:hAnsi="Calibri"/>
          <w:sz w:val="26"/>
        </w:rPr>
        <w:t xml:space="preserve"> </w:t>
      </w:r>
      <w:r w:rsidR="004500D4" w:rsidRPr="007F1F63">
        <w:rPr>
          <w:rFonts w:ascii="Calibri" w:hAnsi="Calibri"/>
          <w:sz w:val="26"/>
        </w:rPr>
        <w:t xml:space="preserve">y </w:t>
      </w:r>
      <w:r w:rsidR="00BF10EA" w:rsidRPr="007F1F63">
        <w:rPr>
          <w:rFonts w:ascii="Calibri" w:hAnsi="Calibri"/>
          <w:sz w:val="26"/>
        </w:rPr>
        <w:t>motiva</w:t>
      </w:r>
      <w:r w:rsidR="00FA2255" w:rsidRPr="007F1F63">
        <w:rPr>
          <w:rFonts w:ascii="Calibri" w:hAnsi="Calibri"/>
          <w:sz w:val="26"/>
        </w:rPr>
        <w:t>d</w:t>
      </w:r>
      <w:r w:rsidR="004500D4" w:rsidRPr="007F1F63">
        <w:rPr>
          <w:rFonts w:ascii="Calibri" w:hAnsi="Calibri"/>
          <w:sz w:val="26"/>
        </w:rPr>
        <w:t>a</w:t>
      </w:r>
      <w:r w:rsidR="00FA2255" w:rsidRPr="007F1F63">
        <w:rPr>
          <w:rFonts w:ascii="Calibri" w:hAnsi="Calibri"/>
          <w:sz w:val="26"/>
        </w:rPr>
        <w:t>,</w:t>
      </w:r>
      <w:r w:rsidR="004500D4" w:rsidRPr="007F1F63">
        <w:rPr>
          <w:rFonts w:ascii="Calibri" w:hAnsi="Calibri"/>
          <w:sz w:val="26"/>
        </w:rPr>
        <w:t xml:space="preserve"> </w:t>
      </w:r>
      <w:r w:rsidR="009936BA" w:rsidRPr="007F1F63">
        <w:rPr>
          <w:rFonts w:ascii="Calibri" w:hAnsi="Calibri"/>
          <w:sz w:val="26"/>
        </w:rPr>
        <w:t xml:space="preserve">que no se respetó el principio de legalidad; </w:t>
      </w:r>
      <w:r w:rsidR="004500D4" w:rsidRPr="007F1F63">
        <w:rPr>
          <w:rFonts w:ascii="Calibri" w:hAnsi="Calibri"/>
          <w:sz w:val="26"/>
        </w:rPr>
        <w:t xml:space="preserve">además de que no cumplió el plazo concedido para resolver un procedimiento administrativo, que es de 10 diez días, de acuerdo a lo que establece el artículo 197 del Código de Procedimiento y </w:t>
      </w:r>
      <w:r w:rsidR="00E961E4" w:rsidRPr="007F1F63">
        <w:rPr>
          <w:rFonts w:ascii="Calibri" w:hAnsi="Calibri"/>
          <w:sz w:val="26"/>
        </w:rPr>
        <w:t xml:space="preserve">Justicia Administrativa </w:t>
      </w:r>
      <w:r w:rsidR="004500D4" w:rsidRPr="007F1F63">
        <w:rPr>
          <w:rFonts w:ascii="Calibri" w:hAnsi="Calibri"/>
          <w:sz w:val="26"/>
        </w:rPr>
        <w:t>aplicable. .</w:t>
      </w:r>
      <w:r w:rsidR="009936BA" w:rsidRPr="007F1F63">
        <w:rPr>
          <w:rFonts w:ascii="Calibri" w:hAnsi="Calibri"/>
          <w:sz w:val="26"/>
        </w:rPr>
        <w:t xml:space="preserve"> . . . . . . . . . . . . . . . . . . .</w:t>
      </w:r>
      <w:r w:rsidR="004500D4" w:rsidRPr="007F1F63">
        <w:rPr>
          <w:rFonts w:ascii="Calibri" w:hAnsi="Calibri"/>
          <w:sz w:val="26"/>
        </w:rPr>
        <w:t xml:space="preserve"> . . . . . . . . . . . . . . . . . . . . . . . . . . . . . . . . . . . . . . . . . </w:t>
      </w:r>
    </w:p>
    <w:p w14:paraId="608B1696" w14:textId="77777777" w:rsidR="004500D4" w:rsidRPr="007F1F63" w:rsidRDefault="004500D4" w:rsidP="00BF10EA">
      <w:pPr>
        <w:ind w:firstLine="708"/>
        <w:jc w:val="both"/>
        <w:rPr>
          <w:rFonts w:ascii="Calibri" w:hAnsi="Calibri"/>
          <w:sz w:val="20"/>
          <w:szCs w:val="20"/>
        </w:rPr>
      </w:pPr>
    </w:p>
    <w:p w14:paraId="52EE5D32" w14:textId="77777777" w:rsidR="00BF10EA" w:rsidRPr="007F1F63" w:rsidRDefault="00BF10EA" w:rsidP="00BF10EA">
      <w:pPr>
        <w:ind w:firstLine="708"/>
        <w:jc w:val="both"/>
        <w:rPr>
          <w:rFonts w:ascii="Calibri" w:hAnsi="Calibri" w:cs="Calibri"/>
          <w:b/>
          <w:bCs/>
          <w:i/>
          <w:iCs/>
          <w:sz w:val="26"/>
          <w:szCs w:val="26"/>
        </w:rPr>
      </w:pPr>
      <w:r w:rsidRPr="007F1F63">
        <w:rPr>
          <w:rFonts w:ascii="Calibri" w:hAnsi="Calibri"/>
          <w:sz w:val="26"/>
        </w:rPr>
        <w:t>A lo antedicho por el impetrante del proceso, la autoridad demandada se concret</w:t>
      </w:r>
      <w:r w:rsidR="0031630F" w:rsidRPr="007F1F63">
        <w:rPr>
          <w:rFonts w:ascii="Calibri" w:hAnsi="Calibri"/>
          <w:sz w:val="26"/>
        </w:rPr>
        <w:t>ó</w:t>
      </w:r>
      <w:r w:rsidRPr="007F1F63">
        <w:rPr>
          <w:rFonts w:ascii="Calibri" w:hAnsi="Calibri"/>
          <w:sz w:val="26"/>
        </w:rPr>
        <w:t xml:space="preserve"> a sostener la legalidad de sus actos, los que consider</w:t>
      </w:r>
      <w:r w:rsidR="0031630F" w:rsidRPr="007F1F63">
        <w:rPr>
          <w:rFonts w:ascii="Calibri" w:hAnsi="Calibri"/>
          <w:sz w:val="26"/>
        </w:rPr>
        <w:t>ó</w:t>
      </w:r>
      <w:r w:rsidRPr="007F1F63">
        <w:rPr>
          <w:rFonts w:ascii="Calibri" w:hAnsi="Calibri"/>
          <w:sz w:val="26"/>
        </w:rPr>
        <w:t xml:space="preserve"> se encuentran debidamente fundados y motivados</w:t>
      </w:r>
      <w:r w:rsidR="009936BA" w:rsidRPr="007F1F63">
        <w:rPr>
          <w:rFonts w:ascii="Calibri" w:hAnsi="Calibri"/>
          <w:sz w:val="26"/>
        </w:rPr>
        <w:t xml:space="preserve"> y que los conceptos de impugnación son inoperantes e insuficientes</w:t>
      </w:r>
      <w:r w:rsidRPr="007F1F63">
        <w:rPr>
          <w:rFonts w:ascii="Calibri" w:hAnsi="Calibri"/>
          <w:sz w:val="26"/>
        </w:rPr>
        <w:t>.</w:t>
      </w:r>
      <w:r w:rsidR="009936BA" w:rsidRPr="007F1F63">
        <w:rPr>
          <w:rFonts w:ascii="Calibri" w:hAnsi="Calibri"/>
          <w:sz w:val="26"/>
        </w:rPr>
        <w:t xml:space="preserve"> . . . . . . . .</w:t>
      </w:r>
      <w:r w:rsidRPr="007F1F63">
        <w:rPr>
          <w:rFonts w:ascii="Calibri" w:hAnsi="Calibri"/>
          <w:sz w:val="26"/>
        </w:rPr>
        <w:t xml:space="preserve"> . . . . . . . . . . . . . . . . . . . . . . . . . . .</w:t>
      </w:r>
      <w:r w:rsidR="0031630F" w:rsidRPr="007F1F63">
        <w:rPr>
          <w:rFonts w:ascii="Calibri" w:hAnsi="Calibri"/>
          <w:sz w:val="26"/>
        </w:rPr>
        <w:t xml:space="preserve"> . . . . . . . . . . .</w:t>
      </w:r>
    </w:p>
    <w:p w14:paraId="1D7A25CD" w14:textId="77777777" w:rsidR="0031630F" w:rsidRPr="007F1F63" w:rsidRDefault="0031630F" w:rsidP="00BC470F">
      <w:pPr>
        <w:jc w:val="both"/>
        <w:rPr>
          <w:rFonts w:ascii="Calibri" w:hAnsi="Calibri" w:cs="Calibri"/>
          <w:sz w:val="26"/>
        </w:rPr>
      </w:pPr>
    </w:p>
    <w:p w14:paraId="7208ECC1" w14:textId="35B1B6C5" w:rsidR="00BF10EA" w:rsidRPr="007F1F63" w:rsidRDefault="00BF10EA" w:rsidP="0061180D">
      <w:pPr>
        <w:ind w:firstLine="708"/>
        <w:jc w:val="both"/>
        <w:rPr>
          <w:rFonts w:ascii="Calibri" w:hAnsi="Calibri" w:cs="Arial"/>
          <w:sz w:val="20"/>
          <w:szCs w:val="20"/>
        </w:rPr>
      </w:pPr>
      <w:r w:rsidRPr="007F1F63">
        <w:rPr>
          <w:rFonts w:ascii="Calibri" w:hAnsi="Calibri" w:cs="Calibri"/>
          <w:sz w:val="26"/>
        </w:rPr>
        <w:t xml:space="preserve">Así las cosas, la </w:t>
      </w:r>
      <w:r w:rsidRPr="007F1F63">
        <w:rPr>
          <w:rFonts w:ascii="Calibri" w:hAnsi="Calibri" w:cs="Calibri"/>
          <w:i/>
          <w:sz w:val="26"/>
        </w:rPr>
        <w:t>“</w:t>
      </w:r>
      <w:proofErr w:type="spellStart"/>
      <w:r w:rsidRPr="007F1F63">
        <w:rPr>
          <w:rFonts w:ascii="Calibri" w:hAnsi="Calibri" w:cs="Calibri"/>
          <w:i/>
          <w:sz w:val="26"/>
        </w:rPr>
        <w:t>litis</w:t>
      </w:r>
      <w:proofErr w:type="spellEnd"/>
      <w:r w:rsidRPr="007F1F63">
        <w:rPr>
          <w:rFonts w:ascii="Calibri" w:hAnsi="Calibri" w:cs="Calibri"/>
          <w:i/>
          <w:sz w:val="26"/>
        </w:rPr>
        <w:t>”</w:t>
      </w:r>
      <w:r w:rsidRPr="007F1F63">
        <w:rPr>
          <w:rFonts w:ascii="Calibri" w:hAnsi="Calibri" w:cs="Calibri"/>
          <w:sz w:val="26"/>
        </w:rPr>
        <w:t xml:space="preserve"> planteada se hace consistir en determinar la legalidad o ilegalidad de l</w:t>
      </w:r>
      <w:r w:rsidR="0031630F" w:rsidRPr="007F1F63">
        <w:rPr>
          <w:rFonts w:ascii="Calibri" w:hAnsi="Calibri" w:cs="Calibri"/>
          <w:sz w:val="26"/>
        </w:rPr>
        <w:t>a</w:t>
      </w:r>
      <w:r w:rsidRPr="007F1F63">
        <w:rPr>
          <w:rFonts w:ascii="Calibri" w:hAnsi="Calibri" w:cs="Calibri"/>
          <w:sz w:val="26"/>
        </w:rPr>
        <w:t xml:space="preserve"> </w:t>
      </w:r>
      <w:r w:rsidR="0031630F" w:rsidRPr="007F1F63">
        <w:rPr>
          <w:rFonts w:ascii="Calibri" w:hAnsi="Calibri" w:cs="Calibri"/>
          <w:sz w:val="26"/>
        </w:rPr>
        <w:t xml:space="preserve">resolución </w:t>
      </w:r>
      <w:r w:rsidR="0061180D" w:rsidRPr="007F1F63">
        <w:rPr>
          <w:rFonts w:asciiTheme="minorHAnsi" w:hAnsiTheme="minorHAnsi"/>
          <w:bCs/>
          <w:sz w:val="26"/>
          <w:szCs w:val="26"/>
        </w:rPr>
        <w:t xml:space="preserve">emitida dentro del expediente con número 857/2017-U, de fecha 6 seis de agosto del año </w:t>
      </w:r>
      <w:r w:rsidR="0095498E" w:rsidRPr="007F1F63">
        <w:rPr>
          <w:rFonts w:asciiTheme="minorHAnsi" w:hAnsiTheme="minorHAnsi"/>
          <w:bCs/>
          <w:sz w:val="26"/>
          <w:szCs w:val="26"/>
        </w:rPr>
        <w:t>2018 dos mil dieciocho</w:t>
      </w:r>
      <w:r w:rsidR="0061180D" w:rsidRPr="007F1F63">
        <w:rPr>
          <w:rFonts w:asciiTheme="minorHAnsi" w:hAnsiTheme="minorHAnsi"/>
          <w:bCs/>
          <w:sz w:val="26"/>
          <w:szCs w:val="26"/>
        </w:rPr>
        <w:t xml:space="preserve">, con número de multa 41-0857-17, por la que la autoridad ahora demandada, determinó imponer a los ciudadanos </w:t>
      </w:r>
      <w:r w:rsidR="007F1F63" w:rsidRPr="007F1F63">
        <w:rPr>
          <w:rFonts w:ascii="Calibri" w:hAnsi="Calibri" w:cs="Arial"/>
          <w:sz w:val="26"/>
          <w:szCs w:val="27"/>
        </w:rPr>
        <w:t>(…)</w:t>
      </w:r>
      <w:r w:rsidR="0061180D" w:rsidRPr="007F1F63">
        <w:rPr>
          <w:rFonts w:asciiTheme="minorHAnsi" w:hAnsiTheme="minorHAnsi"/>
          <w:bCs/>
          <w:sz w:val="26"/>
          <w:szCs w:val="26"/>
        </w:rPr>
        <w:t>, una multa por la cantidad de $3,774.50 (Tres mil  setecientos setenta y cuatro pesos 50/100 Moneda Nacional) toda vez que en el domicilio ubicad</w:t>
      </w:r>
      <w:r w:rsidR="00680A9A" w:rsidRPr="007F1F63">
        <w:rPr>
          <w:rFonts w:asciiTheme="minorHAnsi" w:hAnsiTheme="minorHAnsi"/>
          <w:bCs/>
          <w:sz w:val="26"/>
          <w:szCs w:val="26"/>
        </w:rPr>
        <w:t xml:space="preserve">o en Bulevar La Luz número 1836 mil ochocientos treinta y seis </w:t>
      </w:r>
      <w:r w:rsidR="0061180D" w:rsidRPr="007F1F63">
        <w:rPr>
          <w:rFonts w:asciiTheme="minorHAnsi" w:hAnsiTheme="minorHAnsi"/>
          <w:bCs/>
          <w:sz w:val="26"/>
          <w:szCs w:val="26"/>
        </w:rPr>
        <w:t>de la Colonia San Pedro de los Hernández de esta ciudad, tenían un establecimiento de taller mecánico sin contar con el permiso de uso de suelo, ni la autorización de uso y ocupación</w:t>
      </w:r>
      <w:r w:rsidR="0061180D" w:rsidRPr="007F1F63">
        <w:rPr>
          <w:rFonts w:ascii="Calibri" w:hAnsi="Calibri" w:cs="Calibri"/>
          <w:sz w:val="26"/>
          <w:szCs w:val="26"/>
        </w:rPr>
        <w:t xml:space="preserve"> . . . . . . . . . . . . . . . . . . . . . . . . . . . . . . . . </w:t>
      </w:r>
    </w:p>
    <w:p w14:paraId="5B6FACA9" w14:textId="77777777" w:rsidR="0061180D" w:rsidRPr="007F1F63" w:rsidRDefault="0061180D" w:rsidP="00BF10EA">
      <w:pPr>
        <w:pStyle w:val="Textoindependiente"/>
        <w:rPr>
          <w:rFonts w:ascii="Calibri" w:hAnsi="Calibri" w:cs="Arial"/>
          <w:sz w:val="20"/>
          <w:szCs w:val="20"/>
        </w:rPr>
      </w:pPr>
    </w:p>
    <w:p w14:paraId="663FB5AB" w14:textId="731E7A8D" w:rsidR="00774CB9" w:rsidRPr="007F1F63" w:rsidRDefault="00BF10EA" w:rsidP="00774CB9">
      <w:pPr>
        <w:pStyle w:val="Textoindependiente"/>
        <w:ind w:firstLine="708"/>
        <w:rPr>
          <w:rFonts w:ascii="Calibri" w:hAnsi="Calibri"/>
          <w:sz w:val="26"/>
          <w:szCs w:val="26"/>
        </w:rPr>
      </w:pPr>
      <w:r w:rsidRPr="007F1F63">
        <w:rPr>
          <w:rFonts w:ascii="Calibri" w:hAnsi="Calibri"/>
          <w:b/>
          <w:bCs/>
          <w:i/>
          <w:iCs/>
          <w:sz w:val="26"/>
          <w:szCs w:val="26"/>
        </w:rPr>
        <w:t>S</w:t>
      </w:r>
      <w:r w:rsidR="00001E5A" w:rsidRPr="007F1F63">
        <w:rPr>
          <w:rFonts w:ascii="Calibri" w:hAnsi="Calibri"/>
          <w:b/>
          <w:bCs/>
          <w:i/>
          <w:iCs/>
          <w:sz w:val="26"/>
          <w:szCs w:val="26"/>
        </w:rPr>
        <w:t>EXT</w:t>
      </w:r>
      <w:r w:rsidRPr="007F1F63">
        <w:rPr>
          <w:rFonts w:ascii="Calibri" w:hAnsi="Calibri"/>
          <w:b/>
          <w:bCs/>
          <w:i/>
          <w:iCs/>
          <w:sz w:val="26"/>
          <w:szCs w:val="26"/>
        </w:rPr>
        <w:t>O.-</w:t>
      </w:r>
      <w:r w:rsidRPr="007F1F63">
        <w:rPr>
          <w:rFonts w:ascii="Calibri" w:hAnsi="Calibri"/>
          <w:sz w:val="26"/>
          <w:szCs w:val="26"/>
        </w:rPr>
        <w:t xml:space="preserve"> </w:t>
      </w:r>
      <w:r w:rsidR="00774CB9" w:rsidRPr="007F1F63">
        <w:rPr>
          <w:rFonts w:ascii="Calibri" w:hAnsi="Calibri" w:cs="Calibri"/>
          <w:sz w:val="26"/>
          <w:szCs w:val="26"/>
        </w:rPr>
        <w:t xml:space="preserve">Así pues, de los conceptos de impugnación esgrimidos, este Juzgador se avocará al estudio </w:t>
      </w:r>
      <w:r w:rsidR="00774CB9" w:rsidRPr="007F1F63">
        <w:rPr>
          <w:rFonts w:ascii="Calibri" w:hAnsi="Calibri"/>
          <w:sz w:val="26"/>
          <w:szCs w:val="26"/>
        </w:rPr>
        <w:t xml:space="preserve">del que considera trascendental para emitir la presente resolución, como lo es el señalado como </w:t>
      </w:r>
      <w:r w:rsidR="00E961E4" w:rsidRPr="007F1F63">
        <w:rPr>
          <w:rFonts w:ascii="Calibri" w:hAnsi="Calibri"/>
          <w:b/>
          <w:sz w:val="26"/>
          <w:szCs w:val="26"/>
        </w:rPr>
        <w:t>Tercero</w:t>
      </w:r>
      <w:r w:rsidR="00E961E4" w:rsidRPr="007F1F63">
        <w:rPr>
          <w:rFonts w:ascii="Calibri" w:hAnsi="Calibri"/>
          <w:sz w:val="26"/>
          <w:szCs w:val="26"/>
        </w:rPr>
        <w:t xml:space="preserve"> </w:t>
      </w:r>
      <w:r w:rsidR="00774CB9" w:rsidRPr="007F1F63">
        <w:rPr>
          <w:rFonts w:ascii="Calibri" w:hAnsi="Calibri"/>
          <w:sz w:val="26"/>
          <w:szCs w:val="26"/>
        </w:rPr>
        <w:t xml:space="preserve">del capítulo de conceptos de impugnación, (visible a foja 5 cinco del expediente); sin necesidad de transcribirlo en su totalidad así como tampoco los restantes; siguiendo para ello el criterio sostenido por el Tribunal Colegiado del Poder Judicial de la Federación, que se menciona en la siguiente Jurisprudencia: . . . . . . . . . . . . . . . . . . </w:t>
      </w:r>
    </w:p>
    <w:p w14:paraId="35295F00" w14:textId="77777777" w:rsidR="00774CB9" w:rsidRPr="007F1F63" w:rsidRDefault="00774CB9" w:rsidP="00774CB9">
      <w:pPr>
        <w:pStyle w:val="Textoindependiente"/>
        <w:rPr>
          <w:rFonts w:ascii="Calibri" w:hAnsi="Calibri"/>
          <w:sz w:val="26"/>
          <w:szCs w:val="26"/>
        </w:rPr>
      </w:pPr>
    </w:p>
    <w:p w14:paraId="0F2E62D6" w14:textId="77777777" w:rsidR="00774CB9" w:rsidRPr="007F1F63" w:rsidRDefault="00774CB9" w:rsidP="00774CB9">
      <w:pPr>
        <w:pStyle w:val="Normal0"/>
        <w:ind w:firstLine="708"/>
        <w:jc w:val="both"/>
        <w:rPr>
          <w:rFonts w:ascii="Calibri" w:hAnsi="Calibri"/>
          <w:i/>
          <w:iCs/>
          <w:sz w:val="26"/>
          <w:szCs w:val="26"/>
        </w:rPr>
      </w:pPr>
      <w:r w:rsidRPr="007F1F63">
        <w:rPr>
          <w:rFonts w:ascii="Calibri" w:hAnsi="Calibri"/>
          <w:b/>
          <w:bCs/>
          <w:i/>
          <w:iCs/>
          <w:sz w:val="26"/>
          <w:szCs w:val="26"/>
        </w:rPr>
        <w:t xml:space="preserve">“CONCEPTOS DE VIOLACIÓN. EL JUEZ NO ESTÁ OBLIGADO A TRANSCRIBIRLOS. </w:t>
      </w:r>
      <w:r w:rsidRPr="007F1F63">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F1F63">
        <w:rPr>
          <w:rFonts w:ascii="Calibri" w:hAnsi="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F1F63">
        <w:rPr>
          <w:rFonts w:ascii="Calibri" w:hAnsi="Calibri"/>
          <w:sz w:val="22"/>
          <w:szCs w:val="22"/>
        </w:rPr>
        <w:t>Abril</w:t>
      </w:r>
      <w:proofErr w:type="gramEnd"/>
      <w:r w:rsidRPr="007F1F63">
        <w:rPr>
          <w:rFonts w:ascii="Calibri" w:hAnsi="Calibri"/>
          <w:sz w:val="22"/>
          <w:szCs w:val="22"/>
        </w:rPr>
        <w:t xml:space="preserve"> de 1998, Tesis: VI.2o. J/129. Página: 599</w:t>
      </w:r>
      <w:r w:rsidRPr="007F1F63">
        <w:rPr>
          <w:rFonts w:ascii="Calibri" w:hAnsi="Calibri"/>
          <w:sz w:val="26"/>
          <w:szCs w:val="26"/>
        </w:rPr>
        <w:t xml:space="preserve">. . . . . . . . . . . . . . . . </w:t>
      </w:r>
    </w:p>
    <w:p w14:paraId="01926B6F" w14:textId="77777777" w:rsidR="00774CB9" w:rsidRPr="007F1F63" w:rsidRDefault="00774CB9" w:rsidP="00774CB9">
      <w:pPr>
        <w:jc w:val="both"/>
        <w:rPr>
          <w:rFonts w:ascii="Calibri" w:hAnsi="Calibri" w:cs="Arial"/>
          <w:sz w:val="26"/>
        </w:rPr>
      </w:pPr>
    </w:p>
    <w:p w14:paraId="693043EF" w14:textId="77777777" w:rsidR="00774CB9" w:rsidRPr="007F1F63" w:rsidRDefault="00774CB9" w:rsidP="00774CB9">
      <w:pPr>
        <w:jc w:val="both"/>
        <w:rPr>
          <w:rFonts w:ascii="Calibri" w:hAnsi="Calibri" w:cs="Arial"/>
          <w:sz w:val="26"/>
        </w:rPr>
      </w:pPr>
      <w:r w:rsidRPr="007F1F63">
        <w:rPr>
          <w:rFonts w:ascii="Calibri" w:hAnsi="Calibri" w:cs="Arial"/>
          <w:sz w:val="26"/>
        </w:rPr>
        <w:tab/>
        <w:t xml:space="preserve">Así las cosas, en el señalado concepto de impugnación el actor, refirió: </w:t>
      </w:r>
      <w:proofErr w:type="gramStart"/>
      <w:r w:rsidRPr="007F1F63">
        <w:rPr>
          <w:rFonts w:ascii="Calibri" w:hAnsi="Calibri" w:cs="Arial"/>
          <w:sz w:val="26"/>
        </w:rPr>
        <w:t>. . . .</w:t>
      </w:r>
      <w:proofErr w:type="gramEnd"/>
      <w:r w:rsidRPr="007F1F63">
        <w:rPr>
          <w:rFonts w:ascii="Calibri" w:hAnsi="Calibri" w:cs="Arial"/>
          <w:sz w:val="26"/>
        </w:rPr>
        <w:t xml:space="preserve"> </w:t>
      </w:r>
    </w:p>
    <w:p w14:paraId="7BAB1405" w14:textId="77777777" w:rsidR="00774CB9" w:rsidRPr="007F1F63" w:rsidRDefault="00774CB9" w:rsidP="00774CB9">
      <w:pPr>
        <w:jc w:val="both"/>
        <w:rPr>
          <w:rFonts w:ascii="Calibri" w:hAnsi="Calibri" w:cs="Arial"/>
          <w:sz w:val="26"/>
        </w:rPr>
      </w:pPr>
    </w:p>
    <w:p w14:paraId="61B56450" w14:textId="77777777" w:rsidR="00680A9A" w:rsidRPr="007F1F63" w:rsidRDefault="00774CB9" w:rsidP="00680A9A">
      <w:pPr>
        <w:ind w:firstLine="708"/>
        <w:jc w:val="both"/>
        <w:rPr>
          <w:rFonts w:ascii="Calibri" w:hAnsi="Calibri" w:cs="Arial"/>
          <w:i/>
          <w:sz w:val="26"/>
        </w:rPr>
      </w:pPr>
      <w:r w:rsidRPr="007F1F63">
        <w:rPr>
          <w:rFonts w:ascii="Calibri" w:hAnsi="Calibri" w:cs="Arial"/>
          <w:i/>
          <w:sz w:val="26"/>
        </w:rPr>
        <w:t>“</w:t>
      </w:r>
      <w:r w:rsidR="008874CB" w:rsidRPr="007F1F63">
        <w:rPr>
          <w:rFonts w:ascii="Calibri" w:hAnsi="Calibri" w:cs="Arial"/>
          <w:i/>
          <w:sz w:val="26"/>
        </w:rPr>
        <w:t>Tercero.</w:t>
      </w:r>
      <w:r w:rsidRPr="007F1F63">
        <w:rPr>
          <w:rFonts w:ascii="Calibri" w:hAnsi="Calibri" w:cs="Arial"/>
          <w:i/>
          <w:sz w:val="26"/>
        </w:rPr>
        <w:t xml:space="preserve">- La </w:t>
      </w:r>
      <w:r w:rsidR="008874CB" w:rsidRPr="007F1F63">
        <w:rPr>
          <w:rFonts w:ascii="Calibri" w:hAnsi="Calibri" w:cs="Arial"/>
          <w:i/>
          <w:sz w:val="26"/>
        </w:rPr>
        <w:t>autoridad administrativa realiza una indebida motivación</w:t>
      </w:r>
      <w:proofErr w:type="gramStart"/>
      <w:r w:rsidR="008874CB" w:rsidRPr="007F1F63">
        <w:rPr>
          <w:rFonts w:ascii="Calibri" w:hAnsi="Calibri" w:cs="Arial"/>
          <w:i/>
          <w:sz w:val="26"/>
        </w:rPr>
        <w:t>……</w:t>
      </w:r>
      <w:proofErr w:type="gramEnd"/>
      <w:r w:rsidR="008874CB" w:rsidRPr="007F1F63">
        <w:rPr>
          <w:rFonts w:ascii="Calibri" w:hAnsi="Calibri" w:cs="Arial"/>
          <w:i/>
          <w:sz w:val="26"/>
        </w:rPr>
        <w:t xml:space="preserve"> </w:t>
      </w:r>
      <w:proofErr w:type="spellStart"/>
      <w:r w:rsidR="008874CB" w:rsidRPr="007F1F63">
        <w:rPr>
          <w:rFonts w:ascii="Calibri" w:hAnsi="Calibri" w:cs="Arial"/>
          <w:i/>
          <w:sz w:val="26"/>
        </w:rPr>
        <w:t>vunerando</w:t>
      </w:r>
      <w:proofErr w:type="spellEnd"/>
      <w:r w:rsidR="008874CB" w:rsidRPr="007F1F63">
        <w:rPr>
          <w:rFonts w:ascii="Calibri" w:hAnsi="Calibri" w:cs="Arial"/>
          <w:i/>
          <w:sz w:val="26"/>
        </w:rPr>
        <w:t xml:space="preserve"> así el principio de legalidad….” </w:t>
      </w:r>
      <w:r w:rsidR="008874CB" w:rsidRPr="007F1F63">
        <w:rPr>
          <w:rFonts w:ascii="Calibri" w:hAnsi="Calibri" w:cs="Arial"/>
          <w:sz w:val="26"/>
        </w:rPr>
        <w:t xml:space="preserve">Y en el </w:t>
      </w:r>
      <w:proofErr w:type="spellStart"/>
      <w:r w:rsidR="008874CB" w:rsidRPr="007F1F63">
        <w:rPr>
          <w:rFonts w:ascii="Calibri" w:hAnsi="Calibri" w:cs="Arial"/>
          <w:sz w:val="26"/>
        </w:rPr>
        <w:t>incibo</w:t>
      </w:r>
      <w:proofErr w:type="spellEnd"/>
      <w:r w:rsidR="008874CB" w:rsidRPr="007F1F63">
        <w:rPr>
          <w:rFonts w:ascii="Calibri" w:hAnsi="Calibri" w:cs="Arial"/>
          <w:sz w:val="26"/>
        </w:rPr>
        <w:t xml:space="preserve"> b)</w:t>
      </w:r>
      <w:r w:rsidR="008874CB" w:rsidRPr="007F1F63">
        <w:rPr>
          <w:rFonts w:ascii="Calibri" w:hAnsi="Calibri" w:cs="Arial"/>
          <w:i/>
          <w:sz w:val="26"/>
        </w:rPr>
        <w:t xml:space="preserve">: “ </w:t>
      </w:r>
      <w:r w:rsidR="00DB0D53" w:rsidRPr="007F1F63">
        <w:rPr>
          <w:rFonts w:ascii="Calibri" w:hAnsi="Calibri" w:cs="Arial"/>
          <w:i/>
          <w:sz w:val="26"/>
        </w:rPr>
        <w:t>De la simple lectura de la …</w:t>
      </w:r>
      <w:proofErr w:type="gramStart"/>
      <w:r w:rsidR="00DB0D53" w:rsidRPr="007F1F63">
        <w:rPr>
          <w:rFonts w:ascii="Calibri" w:hAnsi="Calibri" w:cs="Arial"/>
          <w:i/>
          <w:sz w:val="26"/>
        </w:rPr>
        <w:t>..</w:t>
      </w:r>
      <w:proofErr w:type="gramEnd"/>
      <w:r w:rsidR="00DB0D53" w:rsidRPr="007F1F63">
        <w:rPr>
          <w:rFonts w:ascii="Calibri" w:hAnsi="Calibri" w:cs="Arial"/>
          <w:i/>
          <w:sz w:val="26"/>
        </w:rPr>
        <w:t xml:space="preserve"> </w:t>
      </w:r>
      <w:proofErr w:type="gramStart"/>
      <w:r w:rsidR="00DB0D53" w:rsidRPr="007F1F63">
        <w:rPr>
          <w:rFonts w:ascii="Calibri" w:hAnsi="Calibri" w:cs="Arial"/>
          <w:i/>
          <w:sz w:val="26"/>
        </w:rPr>
        <w:t>se</w:t>
      </w:r>
      <w:proofErr w:type="gramEnd"/>
      <w:r w:rsidR="00DB0D53" w:rsidRPr="007F1F63">
        <w:rPr>
          <w:rFonts w:ascii="Calibri" w:hAnsi="Calibri" w:cs="Arial"/>
          <w:i/>
          <w:sz w:val="26"/>
        </w:rPr>
        <w:t xml:space="preserve"> advierte que el suscrito únicamente cuento con permiso de uso de suelo</w:t>
      </w:r>
    </w:p>
    <w:p w14:paraId="4D75F2AD" w14:textId="77777777" w:rsidR="00680A9A" w:rsidRPr="007F1F63" w:rsidRDefault="00680A9A" w:rsidP="00680A9A">
      <w:pPr>
        <w:ind w:firstLine="708"/>
        <w:jc w:val="right"/>
        <w:rPr>
          <w:rFonts w:asciiTheme="minorHAnsi" w:hAnsiTheme="minorHAnsi"/>
          <w:b/>
          <w:sz w:val="26"/>
        </w:rPr>
      </w:pPr>
      <w:r w:rsidRPr="007F1F63">
        <w:rPr>
          <w:rFonts w:asciiTheme="minorHAnsi" w:hAnsiTheme="minorHAnsi"/>
          <w:b/>
          <w:sz w:val="26"/>
        </w:rPr>
        <w:lastRenderedPageBreak/>
        <w:t>Expediente número 1547/2doJAM/2018-JN</w:t>
      </w:r>
    </w:p>
    <w:p w14:paraId="4BF50BCE" w14:textId="77777777" w:rsidR="00680A9A" w:rsidRPr="007F1F63" w:rsidRDefault="00680A9A" w:rsidP="00680A9A">
      <w:pPr>
        <w:ind w:firstLine="708"/>
        <w:jc w:val="both"/>
        <w:rPr>
          <w:rFonts w:ascii="Calibri" w:hAnsi="Calibri" w:cs="Arial"/>
          <w:i/>
          <w:sz w:val="26"/>
        </w:rPr>
      </w:pPr>
    </w:p>
    <w:p w14:paraId="6D2BF435" w14:textId="229BBED7" w:rsidR="00DB0D53" w:rsidRPr="007F1F63" w:rsidRDefault="00DB0D53" w:rsidP="00680A9A">
      <w:pPr>
        <w:jc w:val="both"/>
        <w:rPr>
          <w:rFonts w:ascii="Calibri" w:hAnsi="Calibri" w:cs="Arial"/>
          <w:i/>
          <w:sz w:val="26"/>
        </w:rPr>
      </w:pPr>
      <w:r w:rsidRPr="007F1F63">
        <w:rPr>
          <w:rFonts w:ascii="Calibri" w:hAnsi="Calibri" w:cs="Arial"/>
          <w:i/>
          <w:sz w:val="26"/>
        </w:rPr>
        <w:t xml:space="preserve"> </w:t>
      </w:r>
      <w:proofErr w:type="gramStart"/>
      <w:r w:rsidRPr="007F1F63">
        <w:rPr>
          <w:rFonts w:ascii="Calibri" w:hAnsi="Calibri" w:cs="Arial"/>
          <w:i/>
          <w:sz w:val="26"/>
        </w:rPr>
        <w:t>de</w:t>
      </w:r>
      <w:proofErr w:type="gramEnd"/>
      <w:r w:rsidRPr="007F1F63">
        <w:rPr>
          <w:rFonts w:ascii="Calibri" w:hAnsi="Calibri" w:cs="Arial"/>
          <w:i/>
          <w:sz w:val="26"/>
        </w:rPr>
        <w:t xml:space="preserve"> intensidad media , sin embargo, la autoridad administrativa se limita a referir que dicho permiso no es el correspondiente, pero en ninguna parte de la RESOLUCIÓN la autoridad menciona que permiso es el correspondiente.</w:t>
      </w:r>
      <w:r w:rsidR="00774CB9" w:rsidRPr="007F1F63">
        <w:rPr>
          <w:rFonts w:ascii="Calibri" w:hAnsi="Calibri" w:cs="Arial"/>
          <w:i/>
          <w:sz w:val="26"/>
        </w:rPr>
        <w:t>……</w:t>
      </w:r>
      <w:r w:rsidRPr="007F1F63">
        <w:rPr>
          <w:rFonts w:ascii="Calibri" w:hAnsi="Calibri" w:cs="Arial"/>
          <w:i/>
          <w:sz w:val="26"/>
        </w:rPr>
        <w:t xml:space="preserve">”. . . . . </w:t>
      </w:r>
    </w:p>
    <w:p w14:paraId="410D1EF2" w14:textId="77777777" w:rsidR="00774CB9" w:rsidRPr="007F1F63" w:rsidRDefault="00774CB9" w:rsidP="00774CB9">
      <w:pPr>
        <w:jc w:val="both"/>
        <w:rPr>
          <w:rFonts w:ascii="Calibri" w:hAnsi="Calibri" w:cs="Arial"/>
          <w:sz w:val="26"/>
        </w:rPr>
      </w:pPr>
    </w:p>
    <w:p w14:paraId="2F68FCC9" w14:textId="77777777" w:rsidR="00774CB9" w:rsidRPr="007F1F63" w:rsidRDefault="00774CB9" w:rsidP="00774CB9">
      <w:pPr>
        <w:ind w:firstLine="720"/>
        <w:jc w:val="both"/>
        <w:rPr>
          <w:rFonts w:ascii="Calibri" w:hAnsi="Calibri" w:cs="Arial"/>
          <w:sz w:val="26"/>
        </w:rPr>
      </w:pPr>
      <w:r w:rsidRPr="007F1F63">
        <w:rPr>
          <w:rFonts w:ascii="Calibri" w:hAnsi="Calibri" w:cs="Arial"/>
          <w:sz w:val="26"/>
        </w:rPr>
        <w:t>Por su parte, la autoridad demandada expres</w:t>
      </w:r>
      <w:r w:rsidR="00DB0D53" w:rsidRPr="007F1F63">
        <w:rPr>
          <w:rFonts w:ascii="Calibri" w:hAnsi="Calibri" w:cs="Arial"/>
          <w:sz w:val="26"/>
        </w:rPr>
        <w:t>ó</w:t>
      </w:r>
      <w:r w:rsidRPr="007F1F63">
        <w:rPr>
          <w:rFonts w:ascii="Calibri" w:hAnsi="Calibri" w:cs="Arial"/>
          <w:sz w:val="26"/>
        </w:rPr>
        <w:t xml:space="preserve"> que </w:t>
      </w:r>
      <w:r w:rsidR="00DB0D53" w:rsidRPr="007F1F63">
        <w:rPr>
          <w:rFonts w:ascii="Calibri" w:hAnsi="Calibri" w:cs="Arial"/>
          <w:sz w:val="26"/>
        </w:rPr>
        <w:t>e</w:t>
      </w:r>
      <w:r w:rsidRPr="007F1F63">
        <w:rPr>
          <w:rFonts w:ascii="Calibri" w:hAnsi="Calibri" w:cs="Arial"/>
          <w:sz w:val="26"/>
        </w:rPr>
        <w:t>l argumento esgrimido era</w:t>
      </w:r>
      <w:r w:rsidR="00DB0D53" w:rsidRPr="007F1F63">
        <w:rPr>
          <w:rFonts w:ascii="Calibri" w:hAnsi="Calibri" w:cs="Arial"/>
          <w:sz w:val="26"/>
        </w:rPr>
        <w:t xml:space="preserve"> inoperante e improcedente</w:t>
      </w:r>
      <w:r w:rsidR="006670BA" w:rsidRPr="007F1F63">
        <w:rPr>
          <w:rFonts w:ascii="Calibri" w:hAnsi="Calibri" w:cs="Arial"/>
          <w:sz w:val="26"/>
        </w:rPr>
        <w:t>, sin concretar o aterrizar, según dijo alguna posible violación a su esfera jurídica</w:t>
      </w:r>
      <w:r w:rsidRPr="007F1F63">
        <w:rPr>
          <w:rFonts w:ascii="Calibri" w:hAnsi="Calibri" w:cs="Arial"/>
          <w:sz w:val="26"/>
        </w:rPr>
        <w:t>.</w:t>
      </w:r>
      <w:r w:rsidR="006670BA" w:rsidRPr="007F1F63">
        <w:rPr>
          <w:rFonts w:ascii="Calibri" w:hAnsi="Calibri" w:cs="Arial"/>
          <w:sz w:val="26"/>
        </w:rPr>
        <w:t xml:space="preserve"> . . .</w:t>
      </w:r>
      <w:r w:rsidRPr="007F1F63">
        <w:rPr>
          <w:rFonts w:ascii="Calibri" w:hAnsi="Calibri" w:cs="Arial"/>
          <w:sz w:val="26"/>
        </w:rPr>
        <w:t xml:space="preserve"> . . . . . . . . . . . . . . . . . . . . . . . . . . . . . </w:t>
      </w:r>
      <w:r w:rsidR="00DB0D53" w:rsidRPr="007F1F63">
        <w:rPr>
          <w:rFonts w:ascii="Calibri" w:hAnsi="Calibri" w:cs="Arial"/>
          <w:sz w:val="26"/>
        </w:rPr>
        <w:t xml:space="preserve">. . . . . . . . . . . . . </w:t>
      </w:r>
    </w:p>
    <w:p w14:paraId="69B680CF" w14:textId="77777777" w:rsidR="00774CB9" w:rsidRPr="007F1F63" w:rsidRDefault="00774CB9" w:rsidP="00774CB9">
      <w:pPr>
        <w:jc w:val="both"/>
        <w:rPr>
          <w:rFonts w:ascii="Calibri" w:hAnsi="Calibri"/>
          <w:sz w:val="26"/>
          <w:szCs w:val="26"/>
        </w:rPr>
      </w:pPr>
    </w:p>
    <w:p w14:paraId="1CAC5CFA" w14:textId="661B39B3" w:rsidR="00680A9A" w:rsidRPr="007F1F63" w:rsidRDefault="00774CB9" w:rsidP="00433F05">
      <w:pPr>
        <w:ind w:firstLine="708"/>
        <w:jc w:val="both"/>
        <w:rPr>
          <w:rFonts w:ascii="Calibri" w:hAnsi="Calibri"/>
          <w:bCs/>
          <w:sz w:val="26"/>
          <w:szCs w:val="26"/>
        </w:rPr>
      </w:pPr>
      <w:r w:rsidRPr="007F1F63">
        <w:rPr>
          <w:rFonts w:ascii="Calibri" w:hAnsi="Calibri"/>
          <w:sz w:val="26"/>
          <w:szCs w:val="26"/>
        </w:rPr>
        <w:t xml:space="preserve">A este respecto, este Juzgador considera que es </w:t>
      </w:r>
      <w:r w:rsidRPr="007F1F63">
        <w:rPr>
          <w:rFonts w:ascii="Calibri" w:hAnsi="Calibri"/>
          <w:b/>
          <w:sz w:val="26"/>
          <w:szCs w:val="26"/>
        </w:rPr>
        <w:t>fundado</w:t>
      </w:r>
      <w:r w:rsidRPr="007F1F63">
        <w:rPr>
          <w:rFonts w:ascii="Calibri" w:hAnsi="Calibri"/>
          <w:sz w:val="26"/>
          <w:szCs w:val="26"/>
        </w:rPr>
        <w:t xml:space="preserve"> el conc</w:t>
      </w:r>
      <w:r w:rsidR="008F6337" w:rsidRPr="007F1F63">
        <w:rPr>
          <w:rFonts w:ascii="Calibri" w:hAnsi="Calibri"/>
          <w:sz w:val="26"/>
          <w:szCs w:val="26"/>
        </w:rPr>
        <w:t>epto de impugnación hecho valer;</w:t>
      </w:r>
      <w:r w:rsidRPr="007F1F63">
        <w:rPr>
          <w:rFonts w:ascii="Calibri" w:hAnsi="Calibri"/>
          <w:sz w:val="26"/>
          <w:szCs w:val="26"/>
        </w:rPr>
        <w:t xml:space="preserve"> lo que para este Juzgador, una vez analizado el acto administrativo impugnado, </w:t>
      </w:r>
      <w:r w:rsidRPr="007F1F63">
        <w:rPr>
          <w:rFonts w:ascii="Calibri" w:hAnsi="Calibri"/>
          <w:bCs/>
          <w:sz w:val="26"/>
          <w:szCs w:val="26"/>
        </w:rPr>
        <w:t>resulta evidente; porque, tal y como lo hizo valer la parte actora, la</w:t>
      </w:r>
      <w:r w:rsidR="006670BA" w:rsidRPr="007F1F63">
        <w:rPr>
          <w:rFonts w:ascii="Calibri" w:hAnsi="Calibri"/>
          <w:bCs/>
          <w:sz w:val="26"/>
          <w:szCs w:val="26"/>
        </w:rPr>
        <w:t xml:space="preserve"> autoridad</w:t>
      </w:r>
      <w:r w:rsidRPr="007F1F63">
        <w:rPr>
          <w:rFonts w:ascii="Calibri" w:hAnsi="Calibri"/>
          <w:bCs/>
          <w:sz w:val="26"/>
          <w:szCs w:val="26"/>
        </w:rPr>
        <w:t xml:space="preserve"> demandada dej</w:t>
      </w:r>
      <w:r w:rsidR="006670BA" w:rsidRPr="007F1F63">
        <w:rPr>
          <w:rFonts w:ascii="Calibri" w:hAnsi="Calibri"/>
          <w:bCs/>
          <w:sz w:val="26"/>
          <w:szCs w:val="26"/>
        </w:rPr>
        <w:t>ó</w:t>
      </w:r>
      <w:r w:rsidRPr="007F1F63">
        <w:rPr>
          <w:rFonts w:ascii="Calibri" w:hAnsi="Calibri"/>
          <w:bCs/>
          <w:sz w:val="26"/>
          <w:szCs w:val="26"/>
        </w:rPr>
        <w:t xml:space="preserve"> de motivar suficientemente la resolución impugnada</w:t>
      </w:r>
      <w:r w:rsidR="006670BA" w:rsidRPr="007F1F63">
        <w:rPr>
          <w:rFonts w:ascii="Calibri" w:hAnsi="Calibri"/>
          <w:bCs/>
          <w:sz w:val="26"/>
          <w:szCs w:val="26"/>
        </w:rPr>
        <w:t xml:space="preserve"> en cuanto a lo aseverado y destacado por la parte actora</w:t>
      </w:r>
      <w:r w:rsidRPr="007F1F63">
        <w:rPr>
          <w:rFonts w:ascii="Calibri" w:hAnsi="Calibri"/>
          <w:bCs/>
          <w:sz w:val="26"/>
          <w:szCs w:val="26"/>
        </w:rPr>
        <w:t xml:space="preserve">, ya que </w:t>
      </w:r>
      <w:r w:rsidR="00B5125B" w:rsidRPr="007F1F63">
        <w:rPr>
          <w:rFonts w:ascii="Calibri" w:hAnsi="Calibri"/>
          <w:bCs/>
          <w:sz w:val="26"/>
          <w:szCs w:val="26"/>
        </w:rPr>
        <w:t xml:space="preserve">el Director de Verificación Urbana en su resolución, </w:t>
      </w:r>
      <w:r w:rsidRPr="007F1F63">
        <w:rPr>
          <w:rFonts w:ascii="Calibri" w:hAnsi="Calibri"/>
          <w:bCs/>
          <w:sz w:val="26"/>
          <w:szCs w:val="26"/>
        </w:rPr>
        <w:t>solamente manifest</w:t>
      </w:r>
      <w:r w:rsidR="006670BA" w:rsidRPr="007F1F63">
        <w:rPr>
          <w:rFonts w:ascii="Calibri" w:hAnsi="Calibri"/>
          <w:bCs/>
          <w:sz w:val="26"/>
          <w:szCs w:val="26"/>
        </w:rPr>
        <w:t>ó</w:t>
      </w:r>
      <w:r w:rsidRPr="007F1F63">
        <w:rPr>
          <w:rFonts w:ascii="Calibri" w:hAnsi="Calibri"/>
          <w:bCs/>
          <w:sz w:val="26"/>
          <w:szCs w:val="26"/>
        </w:rPr>
        <w:t xml:space="preserve"> </w:t>
      </w:r>
      <w:r w:rsidR="006670BA" w:rsidRPr="007F1F63">
        <w:rPr>
          <w:rFonts w:ascii="Calibri" w:hAnsi="Calibri"/>
          <w:bCs/>
          <w:sz w:val="26"/>
          <w:szCs w:val="26"/>
        </w:rPr>
        <w:t xml:space="preserve">que </w:t>
      </w:r>
      <w:r w:rsidR="00FB59F4" w:rsidRPr="007F1F63">
        <w:rPr>
          <w:rFonts w:ascii="Calibri" w:hAnsi="Calibri"/>
          <w:bCs/>
          <w:sz w:val="26"/>
          <w:szCs w:val="26"/>
        </w:rPr>
        <w:t>se le requirió el permiso de uso de suelo y la autorización de uso y ocupación</w:t>
      </w:r>
      <w:r w:rsidR="00B5125B" w:rsidRPr="007F1F63">
        <w:rPr>
          <w:rFonts w:ascii="Calibri" w:hAnsi="Calibri"/>
          <w:bCs/>
          <w:sz w:val="26"/>
          <w:szCs w:val="26"/>
        </w:rPr>
        <w:t xml:space="preserve"> a los gobernados,</w:t>
      </w:r>
      <w:r w:rsidR="00491CEA" w:rsidRPr="007F1F63">
        <w:rPr>
          <w:rFonts w:ascii="Calibri" w:hAnsi="Calibri"/>
          <w:bCs/>
          <w:sz w:val="26"/>
          <w:szCs w:val="26"/>
        </w:rPr>
        <w:t xml:space="preserve"> </w:t>
      </w:r>
      <w:r w:rsidR="003D7199" w:rsidRPr="007F1F63">
        <w:rPr>
          <w:rFonts w:ascii="Calibri" w:hAnsi="Calibri"/>
          <w:bCs/>
          <w:sz w:val="26"/>
          <w:szCs w:val="26"/>
        </w:rPr>
        <w:t>sin</w:t>
      </w:r>
      <w:r w:rsidR="00B5125B" w:rsidRPr="007F1F63">
        <w:rPr>
          <w:rFonts w:ascii="Calibri" w:hAnsi="Calibri"/>
          <w:bCs/>
          <w:sz w:val="26"/>
          <w:szCs w:val="26"/>
        </w:rPr>
        <w:t xml:space="preserve"> que los hayan presentado; </w:t>
      </w:r>
      <w:r w:rsidR="008F6337" w:rsidRPr="007F1F63">
        <w:rPr>
          <w:rFonts w:ascii="Calibri" w:hAnsi="Calibri"/>
          <w:bCs/>
          <w:sz w:val="26"/>
          <w:szCs w:val="26"/>
        </w:rPr>
        <w:t xml:space="preserve"> de conformidad con lo que dispone el artículo 105 del Código Reglamentario de Desarrollo Urbano  para el Municipio de León, Guanajuato; </w:t>
      </w:r>
      <w:r w:rsidR="00B5125B" w:rsidRPr="007F1F63">
        <w:rPr>
          <w:rFonts w:ascii="Calibri" w:hAnsi="Calibri"/>
          <w:bCs/>
          <w:sz w:val="26"/>
          <w:szCs w:val="26"/>
        </w:rPr>
        <w:t>sin embargo, no motivó su resoluci</w:t>
      </w:r>
      <w:r w:rsidR="00AB3554" w:rsidRPr="007F1F63">
        <w:rPr>
          <w:rFonts w:ascii="Calibri" w:hAnsi="Calibri"/>
          <w:bCs/>
          <w:sz w:val="26"/>
          <w:szCs w:val="26"/>
        </w:rPr>
        <w:t xml:space="preserve">ón respecto a porqué, si el inmueble ubicado en Bulevar La Luz número 1836 un mil ochocientos treinta y seis de la colonia San Pedro de los Hernández, de esta ciudad, contaba con </w:t>
      </w:r>
      <w:r w:rsidR="0042776B" w:rsidRPr="007F1F63">
        <w:rPr>
          <w:rFonts w:ascii="Calibri" w:hAnsi="Calibri"/>
          <w:bCs/>
          <w:sz w:val="26"/>
          <w:szCs w:val="26"/>
        </w:rPr>
        <w:t>permiso</w:t>
      </w:r>
      <w:r w:rsidR="00AB3554" w:rsidRPr="007F1F63">
        <w:rPr>
          <w:rFonts w:ascii="Calibri" w:hAnsi="Calibri"/>
          <w:bCs/>
          <w:sz w:val="26"/>
          <w:szCs w:val="26"/>
        </w:rPr>
        <w:t xml:space="preserve"> de uso de suelo  para servicio de intensidad media con número de control 46-4480/2017, de fecha 22 veintidós de agosto del 2017 dos mil diecisiete, según el propio dicho de la autoridad</w:t>
      </w:r>
      <w:r w:rsidR="0042776B" w:rsidRPr="007F1F63">
        <w:rPr>
          <w:rFonts w:ascii="Calibri" w:hAnsi="Calibri"/>
          <w:bCs/>
          <w:sz w:val="26"/>
          <w:szCs w:val="26"/>
        </w:rPr>
        <w:t>, tal y como se lee</w:t>
      </w:r>
      <w:r w:rsidR="00680A9A" w:rsidRPr="007F1F63">
        <w:rPr>
          <w:rFonts w:ascii="Calibri" w:hAnsi="Calibri"/>
          <w:bCs/>
          <w:sz w:val="26"/>
          <w:szCs w:val="26"/>
        </w:rPr>
        <w:t xml:space="preserve"> del Resultando C</w:t>
      </w:r>
      <w:r w:rsidR="00AB3554" w:rsidRPr="007F1F63">
        <w:rPr>
          <w:rFonts w:ascii="Calibri" w:hAnsi="Calibri"/>
          <w:bCs/>
          <w:sz w:val="26"/>
          <w:szCs w:val="26"/>
        </w:rPr>
        <w:t>uarto</w:t>
      </w:r>
      <w:r w:rsidR="0042776B" w:rsidRPr="007F1F63">
        <w:rPr>
          <w:rFonts w:ascii="Calibri" w:hAnsi="Calibri"/>
          <w:bCs/>
          <w:sz w:val="26"/>
          <w:szCs w:val="26"/>
        </w:rPr>
        <w:t xml:space="preserve"> de la resolución impugnada</w:t>
      </w:r>
      <w:r w:rsidR="00AB3554" w:rsidRPr="007F1F63">
        <w:rPr>
          <w:rFonts w:ascii="Calibri" w:hAnsi="Calibri"/>
          <w:bCs/>
          <w:sz w:val="26"/>
          <w:szCs w:val="26"/>
        </w:rPr>
        <w:t xml:space="preserve">, </w:t>
      </w:r>
      <w:r w:rsidR="0042776B" w:rsidRPr="007F1F63">
        <w:rPr>
          <w:rFonts w:ascii="Calibri" w:hAnsi="Calibri"/>
          <w:bCs/>
          <w:sz w:val="26"/>
          <w:szCs w:val="26"/>
        </w:rPr>
        <w:t xml:space="preserve">(visible en el </w:t>
      </w:r>
      <w:r w:rsidR="00AB3554" w:rsidRPr="007F1F63">
        <w:rPr>
          <w:rFonts w:ascii="Calibri" w:hAnsi="Calibri"/>
          <w:bCs/>
          <w:sz w:val="26"/>
          <w:szCs w:val="26"/>
        </w:rPr>
        <w:t>reverso de la foja 8 ocho</w:t>
      </w:r>
      <w:r w:rsidR="0042776B" w:rsidRPr="007F1F63">
        <w:rPr>
          <w:rFonts w:ascii="Calibri" w:hAnsi="Calibri"/>
          <w:bCs/>
          <w:sz w:val="26"/>
          <w:szCs w:val="26"/>
        </w:rPr>
        <w:t xml:space="preserve"> del expediente</w:t>
      </w:r>
      <w:r w:rsidR="00AB3554" w:rsidRPr="007F1F63">
        <w:rPr>
          <w:rFonts w:ascii="Calibri" w:hAnsi="Calibri"/>
          <w:bCs/>
          <w:sz w:val="26"/>
          <w:szCs w:val="26"/>
        </w:rPr>
        <w:t>),</w:t>
      </w:r>
      <w:r w:rsidR="0042776B" w:rsidRPr="007F1F63">
        <w:rPr>
          <w:rFonts w:ascii="Calibri" w:hAnsi="Calibri"/>
          <w:bCs/>
          <w:sz w:val="26"/>
          <w:szCs w:val="26"/>
        </w:rPr>
        <w:t xml:space="preserve"> entonces porqué </w:t>
      </w:r>
      <w:r w:rsidR="00680A9A" w:rsidRPr="007F1F63">
        <w:rPr>
          <w:rFonts w:ascii="Calibri" w:hAnsi="Calibri"/>
          <w:bCs/>
          <w:sz w:val="26"/>
          <w:szCs w:val="26"/>
        </w:rPr>
        <w:t xml:space="preserve">se señaló en la misma resolución que los visitados no contaban con permiso de uso de suelo ni con la autorización de uso y ocupación; lo cual no es correcto, porque sí contaba al menos con el permiso de uso de suelo. . . . . . . . . </w:t>
      </w:r>
    </w:p>
    <w:p w14:paraId="3FECD6FF" w14:textId="77777777" w:rsidR="00680A9A" w:rsidRPr="007F1F63" w:rsidRDefault="00680A9A" w:rsidP="00433F05">
      <w:pPr>
        <w:ind w:firstLine="708"/>
        <w:jc w:val="both"/>
        <w:rPr>
          <w:rFonts w:ascii="Calibri" w:hAnsi="Calibri"/>
          <w:bCs/>
          <w:sz w:val="26"/>
          <w:szCs w:val="26"/>
        </w:rPr>
      </w:pPr>
    </w:p>
    <w:p w14:paraId="19788494" w14:textId="66BDB044" w:rsidR="00774CB9" w:rsidRPr="007F1F63" w:rsidRDefault="00EB0F29" w:rsidP="00433F05">
      <w:pPr>
        <w:ind w:firstLine="708"/>
        <w:jc w:val="both"/>
        <w:rPr>
          <w:rFonts w:ascii="Calibri" w:hAnsi="Calibri"/>
          <w:bCs/>
          <w:sz w:val="26"/>
          <w:szCs w:val="26"/>
        </w:rPr>
      </w:pPr>
      <w:r w:rsidRPr="007F1F63">
        <w:rPr>
          <w:rFonts w:ascii="Calibri" w:hAnsi="Calibri"/>
          <w:bCs/>
          <w:sz w:val="26"/>
          <w:szCs w:val="26"/>
        </w:rPr>
        <w:t xml:space="preserve">Aspecto </w:t>
      </w:r>
      <w:r w:rsidR="0042776B" w:rsidRPr="007F1F63">
        <w:rPr>
          <w:rFonts w:ascii="Calibri" w:hAnsi="Calibri"/>
          <w:bCs/>
          <w:sz w:val="26"/>
          <w:szCs w:val="26"/>
        </w:rPr>
        <w:t xml:space="preserve">que de ninguna manera responde  o aclara la autoridad demandada en su resolución impugnada; así como tampoco precisó </w:t>
      </w:r>
      <w:r w:rsidR="003D7199" w:rsidRPr="007F1F63">
        <w:rPr>
          <w:rFonts w:ascii="Calibri" w:hAnsi="Calibri"/>
          <w:bCs/>
          <w:sz w:val="26"/>
          <w:szCs w:val="26"/>
        </w:rPr>
        <w:t xml:space="preserve">si el hecho de que se tratara de un permiso de uso de suelo para servicio de intensidad media, modificaba las cosas en algún sentido; o si ya se contaba con permiso, únicamente restaba tramitar la autorización de uso y ocupación; lo que tampoco quedó suficientemente motivado en la resolución que nos ocupa; y en caso de ser así, porqué se repite a lo largo de la resolución con número 857/2017-U, que los ciudadanos </w:t>
      </w:r>
      <w:r w:rsidR="007F1F63" w:rsidRPr="007F1F63">
        <w:rPr>
          <w:rFonts w:ascii="Calibri" w:hAnsi="Calibri" w:cs="Arial"/>
          <w:sz w:val="26"/>
          <w:szCs w:val="27"/>
        </w:rPr>
        <w:t>(…)</w:t>
      </w:r>
      <w:r w:rsidR="003D7199" w:rsidRPr="007F1F63">
        <w:rPr>
          <w:rFonts w:ascii="Calibri" w:hAnsi="Calibri"/>
          <w:bCs/>
          <w:sz w:val="26"/>
          <w:szCs w:val="26"/>
        </w:rPr>
        <w:t xml:space="preserve"> no contaban con permiso de uso de suelo y autorización de uso y ocupaci</w:t>
      </w:r>
      <w:r w:rsidR="00433F05" w:rsidRPr="007F1F63">
        <w:rPr>
          <w:rFonts w:ascii="Calibri" w:hAnsi="Calibri"/>
          <w:bCs/>
          <w:sz w:val="26"/>
          <w:szCs w:val="26"/>
        </w:rPr>
        <w:t>ón; m</w:t>
      </w:r>
      <w:r w:rsidR="00774CB9" w:rsidRPr="007F1F63">
        <w:rPr>
          <w:rFonts w:ascii="Calibri" w:hAnsi="Calibri"/>
          <w:bCs/>
          <w:sz w:val="26"/>
          <w:szCs w:val="26"/>
        </w:rPr>
        <w:t xml:space="preserve">otivación necesaria de la que adolece </w:t>
      </w:r>
      <w:r w:rsidR="00433F05" w:rsidRPr="007F1F63">
        <w:rPr>
          <w:rFonts w:ascii="Calibri" w:hAnsi="Calibri"/>
          <w:bCs/>
          <w:sz w:val="26"/>
          <w:szCs w:val="26"/>
        </w:rPr>
        <w:t>la resolución</w:t>
      </w:r>
      <w:r w:rsidR="00774CB9" w:rsidRPr="007F1F63">
        <w:rPr>
          <w:rFonts w:ascii="Calibri" w:hAnsi="Calibri"/>
          <w:bCs/>
          <w:sz w:val="26"/>
          <w:szCs w:val="26"/>
        </w:rPr>
        <w:t xml:space="preserve"> impugnad</w:t>
      </w:r>
      <w:r w:rsidR="00433F05" w:rsidRPr="007F1F63">
        <w:rPr>
          <w:rFonts w:ascii="Calibri" w:hAnsi="Calibri"/>
          <w:bCs/>
          <w:sz w:val="26"/>
          <w:szCs w:val="26"/>
        </w:rPr>
        <w:t>a</w:t>
      </w:r>
      <w:r w:rsidR="00745652" w:rsidRPr="007F1F63">
        <w:rPr>
          <w:rFonts w:ascii="Calibri" w:hAnsi="Calibri"/>
          <w:bCs/>
          <w:sz w:val="26"/>
          <w:szCs w:val="26"/>
        </w:rPr>
        <w:t>. . . . . . . . .</w:t>
      </w:r>
      <w:r w:rsidR="008F6337" w:rsidRPr="007F1F63">
        <w:rPr>
          <w:rFonts w:ascii="Calibri" w:hAnsi="Calibri"/>
          <w:bCs/>
          <w:sz w:val="26"/>
          <w:szCs w:val="26"/>
        </w:rPr>
        <w:t xml:space="preserve"> . . . . . . . . . . . . . . . . . . </w:t>
      </w:r>
      <w:r w:rsidR="00774CB9" w:rsidRPr="007F1F63">
        <w:rPr>
          <w:rFonts w:ascii="Calibri" w:hAnsi="Calibri"/>
          <w:bCs/>
          <w:sz w:val="26"/>
          <w:szCs w:val="26"/>
        </w:rPr>
        <w:t xml:space="preserve">. . . . . . . . . . . </w:t>
      </w:r>
      <w:r w:rsidR="008F6337" w:rsidRPr="007F1F63">
        <w:rPr>
          <w:rFonts w:ascii="Calibri" w:hAnsi="Calibri"/>
          <w:bCs/>
          <w:sz w:val="26"/>
          <w:szCs w:val="26"/>
        </w:rPr>
        <w:t>. . .</w:t>
      </w:r>
      <w:r w:rsidR="00745652" w:rsidRPr="007F1F63">
        <w:rPr>
          <w:rFonts w:ascii="Calibri" w:hAnsi="Calibri"/>
          <w:bCs/>
          <w:sz w:val="26"/>
          <w:szCs w:val="26"/>
        </w:rPr>
        <w:t xml:space="preserve"> .</w:t>
      </w:r>
      <w:r w:rsidR="008F6337" w:rsidRPr="007F1F63">
        <w:rPr>
          <w:rFonts w:ascii="Calibri" w:hAnsi="Calibri"/>
          <w:bCs/>
          <w:sz w:val="26"/>
          <w:szCs w:val="26"/>
        </w:rPr>
        <w:t xml:space="preserve"> </w:t>
      </w:r>
    </w:p>
    <w:p w14:paraId="3F82F383" w14:textId="77777777" w:rsidR="00774CB9" w:rsidRPr="007F1F63" w:rsidRDefault="00774CB9" w:rsidP="00774CB9">
      <w:pPr>
        <w:pStyle w:val="Normal0"/>
        <w:jc w:val="both"/>
        <w:rPr>
          <w:rFonts w:ascii="Calibri" w:hAnsi="Calibri" w:cs="Calibri"/>
          <w:sz w:val="26"/>
          <w:szCs w:val="26"/>
        </w:rPr>
      </w:pPr>
    </w:p>
    <w:p w14:paraId="1DC4C8F3" w14:textId="61B05D33" w:rsidR="00A91F58" w:rsidRPr="007F1F63" w:rsidRDefault="00774CB9" w:rsidP="00A91F58">
      <w:pPr>
        <w:pStyle w:val="Normal0"/>
        <w:ind w:firstLine="708"/>
        <w:jc w:val="both"/>
        <w:rPr>
          <w:rFonts w:ascii="Calibri" w:hAnsi="Calibri" w:cs="Calibri"/>
          <w:sz w:val="26"/>
          <w:szCs w:val="26"/>
        </w:rPr>
      </w:pPr>
      <w:r w:rsidRPr="007F1F63">
        <w:rPr>
          <w:rFonts w:ascii="Calibri" w:hAnsi="Calibri" w:cs="Calibri"/>
          <w:sz w:val="26"/>
          <w:szCs w:val="26"/>
        </w:rPr>
        <w:t xml:space="preserve">En efecto, </w:t>
      </w:r>
      <w:r w:rsidRPr="007F1F6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las autoridades </w:t>
      </w:r>
      <w:r w:rsidRPr="007F1F63">
        <w:rPr>
          <w:rFonts w:ascii="Calibri" w:hAnsi="Calibri" w:cs="Calibri"/>
          <w:bCs/>
          <w:sz w:val="26"/>
          <w:szCs w:val="26"/>
        </w:rPr>
        <w:lastRenderedPageBreak/>
        <w:t xml:space="preserve">demandadas,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Pr="007F1F63">
        <w:rPr>
          <w:rFonts w:ascii="Calibri" w:hAnsi="Calibri" w:cs="Calibri"/>
          <w:bCs/>
          <w:sz w:val="26"/>
          <w:szCs w:val="26"/>
        </w:rPr>
        <w:t>subincisos</w:t>
      </w:r>
      <w:proofErr w:type="spellEnd"/>
      <w:r w:rsidRPr="007F1F63">
        <w:rPr>
          <w:rFonts w:ascii="Calibri" w:hAnsi="Calibri" w:cs="Calibri"/>
          <w:bCs/>
          <w:sz w:val="26"/>
          <w:szCs w:val="26"/>
        </w:rPr>
        <w:t xml:space="preserve"> que en su caso resulten aplicables; así como la </w:t>
      </w:r>
      <w:r w:rsidRPr="007F1F63">
        <w:rPr>
          <w:rFonts w:ascii="Calibri" w:hAnsi="Calibri" w:cs="Calibri"/>
          <w:b/>
          <w:bCs/>
          <w:sz w:val="26"/>
          <w:szCs w:val="26"/>
        </w:rPr>
        <w:t>descripción pormenorizada de las circunstancias</w:t>
      </w:r>
      <w:r w:rsidRPr="007F1F63">
        <w:rPr>
          <w:rFonts w:ascii="Calibri" w:hAnsi="Calibri" w:cs="Calibri"/>
          <w:bCs/>
          <w:sz w:val="26"/>
          <w:szCs w:val="26"/>
        </w:rPr>
        <w:t xml:space="preserve"> que dieron motivo para resolver en determinado sentido y justificando su encuadramiento en la hipótesis normativa aplicable; es decir, debe quedar </w:t>
      </w:r>
      <w:r w:rsidRPr="007F1F63">
        <w:rPr>
          <w:rFonts w:ascii="Calibri" w:hAnsi="Calibri" w:cs="Calibri"/>
          <w:b/>
          <w:bCs/>
          <w:sz w:val="26"/>
          <w:szCs w:val="26"/>
        </w:rPr>
        <w:t>concretada</w:t>
      </w:r>
      <w:r w:rsidRPr="007F1F63">
        <w:rPr>
          <w:rFonts w:ascii="Calibri" w:hAnsi="Calibri" w:cs="Calibri"/>
          <w:bCs/>
          <w:sz w:val="26"/>
          <w:szCs w:val="26"/>
        </w:rPr>
        <w:t xml:space="preserve"> e </w:t>
      </w:r>
      <w:r w:rsidRPr="007F1F63">
        <w:rPr>
          <w:rFonts w:ascii="Calibri" w:hAnsi="Calibri" w:cs="Calibri"/>
          <w:b/>
          <w:bCs/>
          <w:sz w:val="26"/>
          <w:szCs w:val="26"/>
        </w:rPr>
        <w:t>identificable</w:t>
      </w:r>
      <w:r w:rsidRPr="007F1F63">
        <w:rPr>
          <w:rFonts w:ascii="Calibri" w:hAnsi="Calibri" w:cs="Calibri"/>
          <w:bCs/>
          <w:sz w:val="26"/>
          <w:szCs w:val="26"/>
        </w:rPr>
        <w:t xml:space="preserve"> la causa o motivo por la que </w:t>
      </w:r>
      <w:r w:rsidR="00433F05" w:rsidRPr="007F1F63">
        <w:rPr>
          <w:rFonts w:ascii="Calibri" w:hAnsi="Calibri" w:cs="Calibri"/>
          <w:bCs/>
          <w:sz w:val="26"/>
          <w:szCs w:val="26"/>
        </w:rPr>
        <w:t xml:space="preserve">se incumple la ley por parte de los gobernados; </w:t>
      </w:r>
      <w:r w:rsidR="00415BF5" w:rsidRPr="007F1F63">
        <w:rPr>
          <w:rFonts w:ascii="Calibri" w:hAnsi="Calibri" w:cs="Calibri"/>
          <w:sz w:val="26"/>
          <w:szCs w:val="26"/>
        </w:rPr>
        <w:t>l</w:t>
      </w:r>
      <w:r w:rsidRPr="007F1F63">
        <w:rPr>
          <w:rFonts w:ascii="Calibri" w:hAnsi="Calibri" w:cs="Calibri"/>
          <w:sz w:val="26"/>
          <w:szCs w:val="26"/>
        </w:rPr>
        <w:t xml:space="preserve">o que </w:t>
      </w:r>
      <w:r w:rsidRPr="007F1F63">
        <w:rPr>
          <w:rFonts w:ascii="Calibri" w:hAnsi="Calibri" w:cs="Calibri"/>
          <w:b/>
          <w:bCs/>
          <w:sz w:val="26"/>
          <w:szCs w:val="26"/>
        </w:rPr>
        <w:t>no hi</w:t>
      </w:r>
      <w:r w:rsidR="00A91F58" w:rsidRPr="007F1F63">
        <w:rPr>
          <w:rFonts w:ascii="Calibri" w:hAnsi="Calibri" w:cs="Calibri"/>
          <w:b/>
          <w:bCs/>
          <w:sz w:val="26"/>
          <w:szCs w:val="26"/>
        </w:rPr>
        <w:t>zo</w:t>
      </w:r>
      <w:r w:rsidRPr="007F1F63">
        <w:rPr>
          <w:rFonts w:ascii="Calibri" w:hAnsi="Calibri" w:cs="Calibri"/>
          <w:sz w:val="26"/>
          <w:szCs w:val="26"/>
        </w:rPr>
        <w:t xml:space="preserve"> la dema</w:t>
      </w:r>
      <w:r w:rsidR="00A91F58" w:rsidRPr="007F1F63">
        <w:rPr>
          <w:rFonts w:ascii="Calibri" w:hAnsi="Calibri" w:cs="Calibri"/>
          <w:sz w:val="26"/>
          <w:szCs w:val="26"/>
        </w:rPr>
        <w:t>ndada de una manera suficiente;</w:t>
      </w:r>
      <w:r w:rsidRPr="007F1F63">
        <w:rPr>
          <w:rFonts w:ascii="Calibri" w:hAnsi="Calibri" w:cs="Calibri"/>
          <w:sz w:val="26"/>
          <w:szCs w:val="26"/>
        </w:rPr>
        <w:t xml:space="preserve"> toda vez qu</w:t>
      </w:r>
      <w:r w:rsidR="00A91F58" w:rsidRPr="007F1F63">
        <w:rPr>
          <w:rFonts w:ascii="Calibri" w:hAnsi="Calibri" w:cs="Calibri"/>
          <w:sz w:val="26"/>
          <w:szCs w:val="26"/>
        </w:rPr>
        <w:t xml:space="preserve">e como se ha </w:t>
      </w:r>
      <w:r w:rsidRPr="007F1F63">
        <w:rPr>
          <w:rFonts w:ascii="Calibri" w:hAnsi="Calibri" w:cs="Calibri"/>
          <w:sz w:val="26"/>
          <w:szCs w:val="26"/>
        </w:rPr>
        <w:t>evidenciado, tal autoridad solo se refiri</w:t>
      </w:r>
      <w:r w:rsidR="00A91F58" w:rsidRPr="007F1F63">
        <w:rPr>
          <w:rFonts w:ascii="Calibri" w:hAnsi="Calibri" w:cs="Calibri"/>
          <w:sz w:val="26"/>
          <w:szCs w:val="26"/>
        </w:rPr>
        <w:t>ó a señalar que el inmueble carece de permiso de uso de suelo y autorización de uso y ocupación, sin razonar que ya existía un permiso de uso de suelo para servicio de intensidad media</w:t>
      </w:r>
      <w:r w:rsidR="00EB77DE" w:rsidRPr="007F1F63">
        <w:rPr>
          <w:rFonts w:ascii="Calibri" w:hAnsi="Calibri" w:cs="Calibri"/>
          <w:sz w:val="26"/>
          <w:szCs w:val="26"/>
        </w:rPr>
        <w:t xml:space="preserve">, mencionado en la resolución por su  propio emisor. . . . . . . . . . . . . . . . . . . . . . </w:t>
      </w:r>
      <w:r w:rsidR="00A91F58" w:rsidRPr="007F1F63">
        <w:rPr>
          <w:rFonts w:ascii="Calibri" w:hAnsi="Calibri" w:cs="Calibri"/>
          <w:sz w:val="26"/>
          <w:szCs w:val="26"/>
        </w:rPr>
        <w:t xml:space="preserve">. . . . . . . . . . . . . . . . . . . . . . . . . . . . . . . . . . . . </w:t>
      </w:r>
    </w:p>
    <w:p w14:paraId="215DDC62" w14:textId="77777777" w:rsidR="00BF10EA" w:rsidRPr="007F1F63" w:rsidRDefault="00BF10EA" w:rsidP="00BF10EA">
      <w:pPr>
        <w:jc w:val="both"/>
        <w:rPr>
          <w:rFonts w:ascii="Calibri" w:hAnsi="Calibri"/>
          <w:sz w:val="20"/>
          <w:szCs w:val="20"/>
        </w:rPr>
      </w:pPr>
    </w:p>
    <w:p w14:paraId="28DC67BB" w14:textId="77777777" w:rsidR="0010104F" w:rsidRPr="007F1F63" w:rsidRDefault="0010104F" w:rsidP="0010104F">
      <w:pPr>
        <w:ind w:firstLine="708"/>
        <w:jc w:val="both"/>
        <w:rPr>
          <w:rFonts w:ascii="Calibri" w:hAnsi="Calibri"/>
          <w:sz w:val="26"/>
          <w:szCs w:val="26"/>
        </w:rPr>
      </w:pPr>
      <w:r w:rsidRPr="007F1F63">
        <w:rPr>
          <w:rFonts w:ascii="Calibri" w:hAnsi="Calibri"/>
          <w:sz w:val="26"/>
          <w:szCs w:val="26"/>
        </w:rPr>
        <w:t>De esta manera, t</w:t>
      </w:r>
      <w:r w:rsidRPr="007F1F63">
        <w:rPr>
          <w:rFonts w:asciiTheme="minorHAnsi" w:hAnsiTheme="minorHAnsi" w:cs="Arial"/>
          <w:sz w:val="26"/>
          <w:szCs w:val="26"/>
        </w:rPr>
        <w:t xml:space="preserve">al determinación </w:t>
      </w:r>
      <w:r w:rsidR="00EB77DE" w:rsidRPr="007F1F63">
        <w:rPr>
          <w:rFonts w:asciiTheme="minorHAnsi" w:hAnsiTheme="minorHAnsi" w:cs="Arial"/>
          <w:sz w:val="26"/>
          <w:szCs w:val="26"/>
        </w:rPr>
        <w:t xml:space="preserve">contenida en la resolución impugnada donde se impuso una multa </w:t>
      </w:r>
      <w:r w:rsidRPr="007F1F63">
        <w:rPr>
          <w:rFonts w:asciiTheme="minorHAnsi" w:hAnsiTheme="minorHAnsi" w:cs="Arial"/>
          <w:sz w:val="26"/>
          <w:szCs w:val="26"/>
        </w:rPr>
        <w:t xml:space="preserve">es ilegal, porque como se ha dicho, </w:t>
      </w:r>
      <w:r w:rsidR="00EB77DE" w:rsidRPr="007F1F63">
        <w:rPr>
          <w:rFonts w:asciiTheme="minorHAnsi" w:hAnsiTheme="minorHAnsi" w:cs="Arial"/>
          <w:sz w:val="26"/>
          <w:szCs w:val="26"/>
        </w:rPr>
        <w:t xml:space="preserve">no se encuentra suficientemente </w:t>
      </w:r>
      <w:r w:rsidRPr="007F1F63">
        <w:rPr>
          <w:rFonts w:asciiTheme="minorHAnsi" w:hAnsiTheme="minorHAnsi" w:cs="Arial"/>
          <w:sz w:val="26"/>
          <w:szCs w:val="26"/>
        </w:rPr>
        <w:t>motiva</w:t>
      </w:r>
      <w:r w:rsidR="00EB77DE" w:rsidRPr="007F1F63">
        <w:rPr>
          <w:rFonts w:asciiTheme="minorHAnsi" w:hAnsiTheme="minorHAnsi" w:cs="Arial"/>
          <w:sz w:val="26"/>
          <w:szCs w:val="26"/>
        </w:rPr>
        <w:t>da</w:t>
      </w:r>
      <w:r w:rsidRPr="007F1F63">
        <w:rPr>
          <w:rFonts w:asciiTheme="minorHAnsi" w:hAnsiTheme="minorHAnsi" w:cs="Arial"/>
          <w:sz w:val="26"/>
          <w:szCs w:val="26"/>
        </w:rPr>
        <w:t xml:space="preserve">. . . . . . . . . . . . . . . . . . . . . . . . . . . . . . . . . . . . . . . . . . . . . . . </w:t>
      </w:r>
    </w:p>
    <w:p w14:paraId="2A843964" w14:textId="77777777" w:rsidR="00BA2C57" w:rsidRPr="007F1F63" w:rsidRDefault="00BA2C57" w:rsidP="00BF10EA">
      <w:pPr>
        <w:jc w:val="both"/>
        <w:rPr>
          <w:rFonts w:ascii="Calibri" w:hAnsi="Calibri"/>
          <w:sz w:val="20"/>
          <w:szCs w:val="20"/>
        </w:rPr>
      </w:pPr>
    </w:p>
    <w:p w14:paraId="2D9A7D9B" w14:textId="663CDCC0" w:rsidR="00BF10EA" w:rsidRPr="007F1F63" w:rsidRDefault="00BF10EA" w:rsidP="00BF10EA">
      <w:pPr>
        <w:ind w:firstLine="708"/>
        <w:jc w:val="both"/>
        <w:rPr>
          <w:rFonts w:ascii="Calibri" w:hAnsi="Calibri"/>
          <w:sz w:val="26"/>
          <w:szCs w:val="27"/>
        </w:rPr>
      </w:pPr>
      <w:r w:rsidRPr="007F1F63">
        <w:rPr>
          <w:rFonts w:ascii="Calibri" w:hAnsi="Calibri"/>
          <w:sz w:val="26"/>
          <w:szCs w:val="26"/>
        </w:rPr>
        <w:t xml:space="preserve">Por lo anterior, al </w:t>
      </w:r>
      <w:r w:rsidR="00EB77DE" w:rsidRPr="007F1F63">
        <w:rPr>
          <w:rFonts w:ascii="Calibri" w:hAnsi="Calibri"/>
          <w:sz w:val="26"/>
          <w:szCs w:val="26"/>
        </w:rPr>
        <w:t xml:space="preserve">no </w:t>
      </w:r>
      <w:r w:rsidRPr="007F1F63">
        <w:rPr>
          <w:rFonts w:ascii="Calibri" w:hAnsi="Calibri"/>
          <w:sz w:val="26"/>
          <w:szCs w:val="26"/>
        </w:rPr>
        <w:t xml:space="preserve">encontrarse debidamente </w:t>
      </w:r>
      <w:r w:rsidR="00EB77DE" w:rsidRPr="007F1F63">
        <w:rPr>
          <w:rFonts w:ascii="Calibri" w:hAnsi="Calibri"/>
          <w:sz w:val="26"/>
          <w:szCs w:val="26"/>
        </w:rPr>
        <w:t>motiv</w:t>
      </w:r>
      <w:r w:rsidRPr="007F1F63">
        <w:rPr>
          <w:rFonts w:ascii="Calibri" w:hAnsi="Calibri"/>
          <w:sz w:val="26"/>
          <w:szCs w:val="26"/>
        </w:rPr>
        <w:t xml:space="preserve">ada; en términos de lo señalado en el artículo 137, fracción VI, del Código de Procedimiento y Justicia Administrativa para el Estado y los Municipios de Guanajuato; por lo que con sustento en lo dispuesto en los artículos 300, fracción II, y 302, fracción II, del Código de Procedimiento y Justicia Administrativa para el Estado y los Municipios de Guanajuato, procede decretar la </w:t>
      </w:r>
      <w:r w:rsidR="00EB77DE" w:rsidRPr="007F1F63">
        <w:rPr>
          <w:rFonts w:ascii="Calibri" w:hAnsi="Calibri"/>
          <w:b/>
          <w:bCs/>
          <w:sz w:val="26"/>
          <w:szCs w:val="26"/>
        </w:rPr>
        <w:t>NULIDAD TOTAL</w:t>
      </w:r>
      <w:r w:rsidRPr="007F1F63">
        <w:rPr>
          <w:rFonts w:ascii="Calibri" w:hAnsi="Calibri"/>
          <w:bCs/>
          <w:sz w:val="26"/>
          <w:szCs w:val="26"/>
        </w:rPr>
        <w:t xml:space="preserve"> de la </w:t>
      </w:r>
      <w:r w:rsidR="00415BF5" w:rsidRPr="007F1F63">
        <w:rPr>
          <w:rFonts w:asciiTheme="minorHAnsi" w:hAnsiTheme="minorHAnsi"/>
          <w:b/>
          <w:bCs/>
          <w:sz w:val="26"/>
          <w:szCs w:val="22"/>
        </w:rPr>
        <w:t>Resolución</w:t>
      </w:r>
      <w:r w:rsidR="00EB77DE" w:rsidRPr="007F1F63">
        <w:rPr>
          <w:rFonts w:asciiTheme="minorHAnsi" w:hAnsiTheme="minorHAnsi"/>
          <w:sz w:val="26"/>
          <w:szCs w:val="22"/>
        </w:rPr>
        <w:t xml:space="preserve"> </w:t>
      </w:r>
      <w:r w:rsidR="00EB77DE" w:rsidRPr="007F1F63">
        <w:rPr>
          <w:rFonts w:asciiTheme="minorHAnsi" w:hAnsiTheme="minorHAnsi"/>
          <w:bCs/>
          <w:sz w:val="26"/>
          <w:szCs w:val="26"/>
        </w:rPr>
        <w:t xml:space="preserve">emitida dentro del </w:t>
      </w:r>
      <w:r w:rsidR="00415BF5" w:rsidRPr="007F1F63">
        <w:rPr>
          <w:rFonts w:asciiTheme="minorHAnsi" w:hAnsiTheme="minorHAnsi"/>
          <w:b/>
          <w:sz w:val="26"/>
          <w:szCs w:val="26"/>
        </w:rPr>
        <w:t xml:space="preserve">Procedimiento Administrativo de Inspección, </w:t>
      </w:r>
      <w:r w:rsidR="00843A33" w:rsidRPr="007F1F63">
        <w:rPr>
          <w:rFonts w:asciiTheme="minorHAnsi" w:hAnsiTheme="minorHAnsi"/>
          <w:sz w:val="26"/>
          <w:szCs w:val="26"/>
        </w:rPr>
        <w:t>con número de</w:t>
      </w:r>
      <w:r w:rsidR="00843A33" w:rsidRPr="007F1F63">
        <w:rPr>
          <w:rFonts w:asciiTheme="minorHAnsi" w:hAnsiTheme="minorHAnsi"/>
          <w:b/>
          <w:sz w:val="26"/>
          <w:szCs w:val="26"/>
        </w:rPr>
        <w:t xml:space="preserve"> </w:t>
      </w:r>
      <w:r w:rsidR="00EB77DE" w:rsidRPr="007F1F63">
        <w:rPr>
          <w:rFonts w:asciiTheme="minorHAnsi" w:hAnsiTheme="minorHAnsi"/>
          <w:bCs/>
          <w:sz w:val="26"/>
          <w:szCs w:val="26"/>
        </w:rPr>
        <w:t xml:space="preserve">expediente </w:t>
      </w:r>
      <w:r w:rsidR="00EB77DE" w:rsidRPr="007F1F63">
        <w:rPr>
          <w:rFonts w:asciiTheme="minorHAnsi" w:hAnsiTheme="minorHAnsi"/>
          <w:b/>
          <w:sz w:val="26"/>
          <w:szCs w:val="26"/>
        </w:rPr>
        <w:t>857/2017-U</w:t>
      </w:r>
      <w:r w:rsidR="00EB77DE" w:rsidRPr="007F1F63">
        <w:rPr>
          <w:rFonts w:asciiTheme="minorHAnsi" w:hAnsiTheme="minorHAnsi"/>
          <w:bCs/>
          <w:sz w:val="26"/>
          <w:szCs w:val="26"/>
        </w:rPr>
        <w:t xml:space="preserve">, </w:t>
      </w:r>
      <w:r w:rsidR="00415BF5" w:rsidRPr="007F1F63">
        <w:rPr>
          <w:rFonts w:asciiTheme="minorHAnsi" w:hAnsiTheme="minorHAnsi"/>
          <w:bCs/>
          <w:sz w:val="26"/>
          <w:szCs w:val="26"/>
        </w:rPr>
        <w:t>el día</w:t>
      </w:r>
      <w:r w:rsidR="00EB77DE" w:rsidRPr="007F1F63">
        <w:rPr>
          <w:rFonts w:asciiTheme="minorHAnsi" w:hAnsiTheme="minorHAnsi"/>
          <w:bCs/>
          <w:sz w:val="26"/>
          <w:szCs w:val="26"/>
        </w:rPr>
        <w:t xml:space="preserve"> 6 seis de agosto del año </w:t>
      </w:r>
      <w:r w:rsidR="0095498E" w:rsidRPr="007F1F63">
        <w:rPr>
          <w:rFonts w:asciiTheme="minorHAnsi" w:hAnsiTheme="minorHAnsi"/>
          <w:bCs/>
          <w:sz w:val="26"/>
          <w:szCs w:val="26"/>
        </w:rPr>
        <w:t xml:space="preserve">2018 dos mil </w:t>
      </w:r>
      <w:r w:rsidR="00415BF5" w:rsidRPr="007F1F63">
        <w:rPr>
          <w:rFonts w:asciiTheme="minorHAnsi" w:hAnsiTheme="minorHAnsi"/>
          <w:bCs/>
          <w:sz w:val="26"/>
          <w:szCs w:val="26"/>
        </w:rPr>
        <w:t>dieciocho</w:t>
      </w:r>
      <w:r w:rsidR="00843A33" w:rsidRPr="007F1F63">
        <w:rPr>
          <w:rFonts w:asciiTheme="minorHAnsi" w:hAnsiTheme="minorHAnsi"/>
          <w:bCs/>
          <w:sz w:val="26"/>
          <w:szCs w:val="26"/>
        </w:rPr>
        <w:t>, y</w:t>
      </w:r>
      <w:r w:rsidR="00EB77DE" w:rsidRPr="007F1F63">
        <w:rPr>
          <w:rFonts w:asciiTheme="minorHAnsi" w:hAnsiTheme="minorHAnsi"/>
          <w:bCs/>
          <w:sz w:val="26"/>
          <w:szCs w:val="26"/>
        </w:rPr>
        <w:t xml:space="preserve"> número de multa 41-0857-17, por la que la autoridad ahora demandada, determinó imponer a los ciudadanos </w:t>
      </w:r>
      <w:r w:rsidR="007F1F63" w:rsidRPr="007F1F63">
        <w:rPr>
          <w:rFonts w:ascii="Calibri" w:hAnsi="Calibri" w:cs="Arial"/>
          <w:sz w:val="26"/>
          <w:szCs w:val="27"/>
        </w:rPr>
        <w:t>(…)</w:t>
      </w:r>
      <w:r w:rsidR="00EB77DE" w:rsidRPr="007F1F63">
        <w:rPr>
          <w:rFonts w:asciiTheme="minorHAnsi" w:hAnsiTheme="minorHAnsi"/>
          <w:bCs/>
          <w:sz w:val="26"/>
          <w:szCs w:val="26"/>
        </w:rPr>
        <w:t>, una multa por la cantidad de $3,774.50 (Tres mil  setecientos setenta y cuatro peso</w:t>
      </w:r>
      <w:r w:rsidR="00843A33" w:rsidRPr="007F1F63">
        <w:rPr>
          <w:rFonts w:asciiTheme="minorHAnsi" w:hAnsiTheme="minorHAnsi"/>
          <w:bCs/>
          <w:sz w:val="26"/>
          <w:szCs w:val="26"/>
        </w:rPr>
        <w:t>s 50/100 Moneda Nacional) respecto de</w:t>
      </w:r>
      <w:r w:rsidR="00EB77DE" w:rsidRPr="007F1F63">
        <w:rPr>
          <w:rFonts w:asciiTheme="minorHAnsi" w:hAnsiTheme="minorHAnsi"/>
          <w:bCs/>
          <w:sz w:val="26"/>
          <w:szCs w:val="26"/>
        </w:rPr>
        <w:t xml:space="preserve">l domicilio ubicado en Bulevar La Luz número </w:t>
      </w:r>
      <w:r w:rsidR="00843A33" w:rsidRPr="007F1F63">
        <w:rPr>
          <w:rFonts w:asciiTheme="minorHAnsi" w:hAnsiTheme="minorHAnsi"/>
          <w:bCs/>
          <w:sz w:val="26"/>
          <w:szCs w:val="26"/>
        </w:rPr>
        <w:t>1836 mil ochocientos treinta y seis</w:t>
      </w:r>
      <w:r w:rsidR="00EB77DE" w:rsidRPr="007F1F63">
        <w:rPr>
          <w:rFonts w:asciiTheme="minorHAnsi" w:hAnsiTheme="minorHAnsi"/>
          <w:bCs/>
          <w:sz w:val="26"/>
          <w:szCs w:val="26"/>
        </w:rPr>
        <w:t xml:space="preserve"> de la Colonia San Pedro de los Hernández de esta ciudad, </w:t>
      </w:r>
      <w:r w:rsidR="00843A33" w:rsidRPr="007F1F63">
        <w:rPr>
          <w:rFonts w:asciiTheme="minorHAnsi" w:hAnsiTheme="minorHAnsi"/>
          <w:bCs/>
          <w:sz w:val="26"/>
          <w:szCs w:val="26"/>
        </w:rPr>
        <w:t xml:space="preserve">por el motivo de que en ese domicilio </w:t>
      </w:r>
      <w:r w:rsidR="00EB77DE" w:rsidRPr="007F1F63">
        <w:rPr>
          <w:rFonts w:asciiTheme="minorHAnsi" w:hAnsiTheme="minorHAnsi"/>
          <w:bCs/>
          <w:sz w:val="26"/>
          <w:szCs w:val="26"/>
        </w:rPr>
        <w:t>tenían un establecimiento de taller mecánico sin contar con el permiso de uso de suelo, ni la autorización de uso y ocupación</w:t>
      </w:r>
      <w:r w:rsidR="00AF629B" w:rsidRPr="007F1F63">
        <w:rPr>
          <w:rFonts w:ascii="Calibri" w:hAnsi="Calibri"/>
          <w:sz w:val="26"/>
          <w:szCs w:val="27"/>
        </w:rPr>
        <w:t>. . .</w:t>
      </w:r>
      <w:r w:rsidR="00EB77DE" w:rsidRPr="007F1F63">
        <w:rPr>
          <w:rFonts w:ascii="Calibri" w:hAnsi="Calibri"/>
          <w:sz w:val="26"/>
          <w:szCs w:val="27"/>
        </w:rPr>
        <w:t xml:space="preserve"> . . . . . . . . . . . . . . . . . . . . . . . .</w:t>
      </w:r>
      <w:r w:rsidR="00843A33" w:rsidRPr="007F1F63">
        <w:rPr>
          <w:rFonts w:ascii="Calibri" w:hAnsi="Calibri"/>
          <w:sz w:val="26"/>
          <w:szCs w:val="27"/>
        </w:rPr>
        <w:t xml:space="preserve"> . . . . . . . . . . . . . . .</w:t>
      </w:r>
    </w:p>
    <w:p w14:paraId="1AD179B4" w14:textId="77777777" w:rsidR="00B121B1" w:rsidRPr="007F1F63" w:rsidRDefault="00B121B1" w:rsidP="00BF10EA">
      <w:pPr>
        <w:pStyle w:val="Normal0"/>
        <w:autoSpaceDE/>
        <w:autoSpaceDN/>
        <w:adjustRightInd/>
        <w:rPr>
          <w:rFonts w:ascii="Times New Roman" w:hAnsi="Times New Roman" w:cs="Times New Roman"/>
          <w:sz w:val="26"/>
          <w:szCs w:val="26"/>
        </w:rPr>
      </w:pPr>
    </w:p>
    <w:p w14:paraId="7136B26C" w14:textId="77777777" w:rsidR="006E5CFE" w:rsidRPr="007F1F63" w:rsidRDefault="006E5CFE" w:rsidP="006E5CFE">
      <w:pPr>
        <w:pStyle w:val="Sangra3detindependiente"/>
        <w:ind w:firstLine="709"/>
        <w:jc w:val="both"/>
        <w:rPr>
          <w:rFonts w:asciiTheme="minorHAnsi" w:hAnsiTheme="minorHAnsi" w:cstheme="minorHAnsi"/>
          <w:iCs/>
          <w:sz w:val="26"/>
          <w:szCs w:val="26"/>
        </w:rPr>
      </w:pPr>
      <w:r w:rsidRPr="007F1F63">
        <w:rPr>
          <w:rFonts w:asciiTheme="minorHAnsi" w:hAnsiTheme="minorHAnsi" w:cstheme="minorHAnsi"/>
          <w:iCs/>
          <w:sz w:val="26"/>
          <w:szCs w:val="26"/>
        </w:rPr>
        <w:t xml:space="preserve">En apoyo a todo lo antes expuesto, en cuanto a la fundamentación y motivación, resulta aplicable la tesis de Jurisprudencia siguiente: . . . . . . . . . . . . </w:t>
      </w:r>
    </w:p>
    <w:p w14:paraId="5A67D6BD" w14:textId="77777777" w:rsidR="006E5CFE" w:rsidRPr="007F1F63" w:rsidRDefault="006E5CFE" w:rsidP="006E5CFE">
      <w:pPr>
        <w:jc w:val="both"/>
        <w:rPr>
          <w:rFonts w:ascii="Calibri" w:hAnsi="Calibri"/>
          <w:b/>
          <w:bCs/>
          <w:i/>
          <w:iCs/>
          <w:sz w:val="26"/>
        </w:rPr>
      </w:pPr>
    </w:p>
    <w:p w14:paraId="5CA5F417" w14:textId="5CA38B40" w:rsidR="006E5CFE" w:rsidRPr="007F1F63" w:rsidRDefault="006E5CFE" w:rsidP="006E5CFE">
      <w:pPr>
        <w:ind w:firstLine="708"/>
        <w:jc w:val="both"/>
        <w:rPr>
          <w:rFonts w:ascii="Calibri" w:hAnsi="Calibri"/>
          <w:sz w:val="27"/>
        </w:rPr>
      </w:pPr>
      <w:r w:rsidRPr="007F1F63">
        <w:rPr>
          <w:rFonts w:ascii="Calibri" w:hAnsi="Calibri"/>
          <w:b/>
          <w:bCs/>
          <w:i/>
          <w:iCs/>
          <w:sz w:val="26"/>
        </w:rPr>
        <w:t>“FUNDAMENTACION Y MOTIVACION</w:t>
      </w:r>
      <w:r w:rsidRPr="007F1F63">
        <w:rPr>
          <w:rFonts w:ascii="Calibri" w:hAnsi="Calibri"/>
          <w:i/>
          <w:iCs/>
          <w:sz w:val="26"/>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7F1F63">
        <w:rPr>
          <w:rFonts w:ascii="Calibri" w:hAnsi="Calibri"/>
          <w:i/>
          <w:iCs/>
          <w:sz w:val="22"/>
        </w:rPr>
        <w:t>N</w:t>
      </w:r>
      <w:r w:rsidRPr="007F1F63">
        <w:rPr>
          <w:rFonts w:ascii="Calibri" w:hAnsi="Calibri"/>
          <w:sz w:val="22"/>
        </w:rPr>
        <w:t>o. de Registro: 203,143. Jurisprudencia. Materia(s): Común. Novena Época. Instancia: Tribunales Colegiados de Circuito. Fuente: Semanario Judicial de la Federación y su Gaceta. Tomo: III, Marzo de 1996. Tesis: VI. 2o. J/43. Página: 769</w:t>
      </w:r>
      <w:r w:rsidRPr="007F1F63">
        <w:rPr>
          <w:rFonts w:ascii="Calibri" w:hAnsi="Calibri"/>
          <w:sz w:val="27"/>
        </w:rPr>
        <w:t xml:space="preserve">. . . . . . . . . . . . . . . . . . . . . . . . . . . . . . . . . . . . . . . . . . . . . . . . . . </w:t>
      </w:r>
    </w:p>
    <w:p w14:paraId="092200E0" w14:textId="5D3A1CDA" w:rsidR="00415BF5" w:rsidRPr="007F1F63" w:rsidRDefault="00415BF5" w:rsidP="006E5CFE">
      <w:pPr>
        <w:ind w:firstLine="708"/>
        <w:jc w:val="both"/>
        <w:rPr>
          <w:rFonts w:ascii="Calibri" w:hAnsi="Calibri"/>
          <w:sz w:val="27"/>
        </w:rPr>
      </w:pPr>
    </w:p>
    <w:p w14:paraId="179B809E" w14:textId="77777777" w:rsidR="00843A33" w:rsidRPr="007F1F63" w:rsidRDefault="00843A33" w:rsidP="00843A33">
      <w:pPr>
        <w:ind w:firstLine="708"/>
        <w:jc w:val="right"/>
        <w:rPr>
          <w:rFonts w:asciiTheme="minorHAnsi" w:hAnsiTheme="minorHAnsi"/>
          <w:b/>
          <w:sz w:val="26"/>
        </w:rPr>
      </w:pPr>
      <w:r w:rsidRPr="007F1F63">
        <w:rPr>
          <w:rFonts w:asciiTheme="minorHAnsi" w:hAnsiTheme="minorHAnsi"/>
          <w:b/>
          <w:sz w:val="26"/>
        </w:rPr>
        <w:lastRenderedPageBreak/>
        <w:t>Expediente número 1547/2doJAM/2018-JN</w:t>
      </w:r>
    </w:p>
    <w:p w14:paraId="1971BE4D" w14:textId="77777777" w:rsidR="00843A33" w:rsidRPr="007F1F63" w:rsidRDefault="00843A33" w:rsidP="006E5CFE">
      <w:pPr>
        <w:ind w:firstLine="708"/>
        <w:jc w:val="both"/>
        <w:rPr>
          <w:rFonts w:ascii="Calibri" w:hAnsi="Calibri"/>
          <w:sz w:val="27"/>
        </w:rPr>
      </w:pPr>
    </w:p>
    <w:p w14:paraId="3FC1E500" w14:textId="4FCBD45F" w:rsidR="00415BF5" w:rsidRPr="007F1F63" w:rsidRDefault="00415BF5" w:rsidP="006E5CFE">
      <w:pPr>
        <w:ind w:firstLine="708"/>
        <w:jc w:val="both"/>
        <w:rPr>
          <w:rFonts w:ascii="Calibri" w:hAnsi="Calibri"/>
          <w:i/>
          <w:iCs/>
          <w:sz w:val="26"/>
        </w:rPr>
      </w:pPr>
      <w:r w:rsidRPr="007F1F63">
        <w:rPr>
          <w:rFonts w:ascii="Calibri" w:hAnsi="Calibri"/>
          <w:sz w:val="27"/>
        </w:rPr>
        <w:t xml:space="preserve">No es óbice a lo anterior, el hacer notar que la autoridad demanda, </w:t>
      </w:r>
      <w:r w:rsidRPr="007F1F63">
        <w:rPr>
          <w:rFonts w:ascii="Calibri" w:hAnsi="Calibri"/>
          <w:b/>
          <w:bCs/>
          <w:sz w:val="27"/>
        </w:rPr>
        <w:t>no exhib</w:t>
      </w:r>
      <w:r w:rsidR="00843A33" w:rsidRPr="007F1F63">
        <w:rPr>
          <w:rFonts w:ascii="Calibri" w:hAnsi="Calibri"/>
          <w:b/>
          <w:bCs/>
          <w:sz w:val="27"/>
        </w:rPr>
        <w:t>ió</w:t>
      </w:r>
      <w:r w:rsidRPr="007F1F63">
        <w:rPr>
          <w:rFonts w:ascii="Calibri" w:hAnsi="Calibri"/>
          <w:sz w:val="27"/>
        </w:rPr>
        <w:t xml:space="preserve"> la </w:t>
      </w:r>
      <w:r w:rsidRPr="007F1F63">
        <w:rPr>
          <w:rFonts w:ascii="Calibri" w:hAnsi="Calibri"/>
          <w:b/>
          <w:bCs/>
          <w:sz w:val="27"/>
        </w:rPr>
        <w:t>orden de visita</w:t>
      </w:r>
      <w:r w:rsidRPr="007F1F63">
        <w:rPr>
          <w:rFonts w:ascii="Calibri" w:hAnsi="Calibri"/>
          <w:sz w:val="27"/>
        </w:rPr>
        <w:t xml:space="preserve"> de fecha 14 catorce de julio de 2017 dos mil diecisiete</w:t>
      </w:r>
      <w:r w:rsidR="002413F7" w:rsidRPr="007F1F63">
        <w:rPr>
          <w:rFonts w:ascii="Calibri" w:hAnsi="Calibri"/>
          <w:sz w:val="27"/>
        </w:rPr>
        <w:t xml:space="preserve">, </w:t>
      </w:r>
      <w:r w:rsidR="000E23E8" w:rsidRPr="007F1F63">
        <w:rPr>
          <w:rFonts w:ascii="Calibri" w:hAnsi="Calibri"/>
          <w:sz w:val="27"/>
        </w:rPr>
        <w:t>-</w:t>
      </w:r>
      <w:r w:rsidR="00843A33" w:rsidRPr="007F1F63">
        <w:rPr>
          <w:rFonts w:ascii="Calibri" w:hAnsi="Calibri"/>
          <w:sz w:val="27"/>
        </w:rPr>
        <w:t>de la que hizo</w:t>
      </w:r>
      <w:r w:rsidR="002413F7" w:rsidRPr="007F1F63">
        <w:rPr>
          <w:rFonts w:ascii="Calibri" w:hAnsi="Calibri"/>
          <w:sz w:val="27"/>
        </w:rPr>
        <w:t xml:space="preserve"> mención en el Resultando Primero de la Resolución controvertida</w:t>
      </w:r>
      <w:r w:rsidR="000E23E8" w:rsidRPr="007F1F63">
        <w:rPr>
          <w:rFonts w:ascii="Calibri" w:hAnsi="Calibri"/>
          <w:sz w:val="27"/>
        </w:rPr>
        <w:t>-</w:t>
      </w:r>
      <w:r w:rsidR="002413F7" w:rsidRPr="007F1F63">
        <w:rPr>
          <w:rFonts w:ascii="Calibri" w:hAnsi="Calibri"/>
          <w:sz w:val="27"/>
        </w:rPr>
        <w:t xml:space="preserve">, por lo que no se tiene la certeza de la existencia de la misma, robusteciéndose con ello la falta de motivación de la mencionada Resolución, por ser dicha orden </w:t>
      </w:r>
      <w:r w:rsidR="000E23E8" w:rsidRPr="007F1F63">
        <w:rPr>
          <w:rFonts w:ascii="Calibri" w:hAnsi="Calibri"/>
          <w:sz w:val="27"/>
        </w:rPr>
        <w:t xml:space="preserve">de inspección la que da lugar al inicio del procedimiento administrativo y de la que deriva la propia resolución, y a falta de dicha orden, carece el procedimiento instaurado y la resolución impugnada de sustento, en cuanto a su fundamentación y motivación. . . . . . . . . . . . . . . . . . . . . . . . . . . . . . . </w:t>
      </w:r>
      <w:r w:rsidR="002413F7" w:rsidRPr="007F1F63">
        <w:rPr>
          <w:rFonts w:ascii="Calibri" w:hAnsi="Calibri"/>
          <w:sz w:val="27"/>
        </w:rPr>
        <w:t xml:space="preserve"> </w:t>
      </w:r>
    </w:p>
    <w:p w14:paraId="6591F19E" w14:textId="77777777" w:rsidR="006E5CFE" w:rsidRPr="007F1F63" w:rsidRDefault="006E5CFE" w:rsidP="00BF10EA">
      <w:pPr>
        <w:pStyle w:val="Normal0"/>
        <w:autoSpaceDE/>
        <w:autoSpaceDN/>
        <w:adjustRightInd/>
        <w:rPr>
          <w:rFonts w:ascii="Times New Roman" w:hAnsi="Times New Roman" w:cs="Times New Roman"/>
          <w:sz w:val="20"/>
          <w:szCs w:val="20"/>
        </w:rPr>
      </w:pPr>
    </w:p>
    <w:p w14:paraId="2AEF1D61" w14:textId="77777777" w:rsidR="006E5CFE" w:rsidRPr="007F1F63" w:rsidRDefault="006E5CFE" w:rsidP="00BF10EA">
      <w:pPr>
        <w:pStyle w:val="Normal0"/>
        <w:autoSpaceDE/>
        <w:autoSpaceDN/>
        <w:adjustRightInd/>
        <w:rPr>
          <w:rFonts w:ascii="Times New Roman" w:hAnsi="Times New Roman" w:cs="Times New Roman"/>
          <w:sz w:val="20"/>
          <w:szCs w:val="20"/>
        </w:rPr>
      </w:pPr>
    </w:p>
    <w:p w14:paraId="3246EA0E" w14:textId="68009041" w:rsidR="00F36EB6" w:rsidRPr="007F1F63" w:rsidRDefault="00F36EB6" w:rsidP="00F36EB6">
      <w:pPr>
        <w:pStyle w:val="Textoindependiente"/>
        <w:ind w:firstLine="708"/>
        <w:rPr>
          <w:rFonts w:ascii="Calibri" w:hAnsi="Calibri" w:cs="Arial"/>
          <w:sz w:val="26"/>
          <w:szCs w:val="27"/>
        </w:rPr>
      </w:pPr>
      <w:r w:rsidRPr="007F1F63">
        <w:rPr>
          <w:rFonts w:ascii="Calibri" w:hAnsi="Calibri" w:cs="Calibri"/>
          <w:b/>
          <w:bCs/>
          <w:i/>
          <w:iCs/>
          <w:sz w:val="26"/>
          <w:szCs w:val="26"/>
        </w:rPr>
        <w:t>SÉPTIMO</w:t>
      </w:r>
      <w:r w:rsidRPr="007F1F63">
        <w:rPr>
          <w:rFonts w:ascii="Calibri" w:hAnsi="Calibri" w:cs="Calibri"/>
          <w:i/>
          <w:iCs/>
          <w:sz w:val="26"/>
          <w:szCs w:val="26"/>
        </w:rPr>
        <w:t>.-</w:t>
      </w:r>
      <w:r w:rsidRPr="007F1F63">
        <w:rPr>
          <w:rFonts w:ascii="Calibri" w:hAnsi="Calibri" w:cs="Calibri"/>
          <w:sz w:val="26"/>
          <w:szCs w:val="26"/>
        </w:rPr>
        <w:t xml:space="preserve">  </w:t>
      </w:r>
      <w:r w:rsidRPr="007F1F63">
        <w:rPr>
          <w:rFonts w:ascii="Calibri" w:hAnsi="Calibri" w:cs="Arial"/>
          <w:sz w:val="26"/>
          <w:szCs w:val="27"/>
        </w:rPr>
        <w:t xml:space="preserve">En virtud de que el </w:t>
      </w:r>
      <w:r w:rsidRPr="007F1F63">
        <w:rPr>
          <w:rFonts w:ascii="Calibri" w:hAnsi="Calibri" w:cs="Arial"/>
          <w:b/>
          <w:sz w:val="26"/>
          <w:szCs w:val="27"/>
        </w:rPr>
        <w:t>tercer</w:t>
      </w:r>
      <w:r w:rsidRPr="007F1F63">
        <w:rPr>
          <w:rFonts w:ascii="Calibri" w:hAnsi="Calibri" w:cs="Arial"/>
          <w:sz w:val="26"/>
          <w:szCs w:val="27"/>
        </w:rPr>
        <w:t xml:space="preserve"> concepto de impugnación</w:t>
      </w:r>
      <w:r w:rsidR="009B6F05" w:rsidRPr="007F1F63">
        <w:rPr>
          <w:rFonts w:ascii="Calibri" w:hAnsi="Calibri" w:cs="Arial"/>
          <w:sz w:val="26"/>
          <w:szCs w:val="27"/>
        </w:rPr>
        <w:t xml:space="preserve"> estudiado</w:t>
      </w:r>
      <w:r w:rsidRPr="007F1F63">
        <w:rPr>
          <w:rFonts w:ascii="Calibri" w:hAnsi="Calibri" w:cs="Arial"/>
          <w:sz w:val="26"/>
          <w:szCs w:val="27"/>
        </w:rPr>
        <w:t>, resultó fundado y suficiente para declarar la nulidad de</w:t>
      </w:r>
      <w:r w:rsidR="00F75B07" w:rsidRPr="007F1F63">
        <w:rPr>
          <w:rFonts w:ascii="Calibri" w:hAnsi="Calibri" w:cs="Arial"/>
          <w:sz w:val="26"/>
          <w:szCs w:val="27"/>
        </w:rPr>
        <w:t xml:space="preserve"> </w:t>
      </w:r>
      <w:r w:rsidRPr="007F1F63">
        <w:rPr>
          <w:rFonts w:ascii="Calibri" w:hAnsi="Calibri" w:cs="Arial"/>
          <w:sz w:val="26"/>
          <w:szCs w:val="27"/>
        </w:rPr>
        <w:t>l</w:t>
      </w:r>
      <w:r w:rsidR="00F75B07" w:rsidRPr="007F1F63">
        <w:rPr>
          <w:rFonts w:ascii="Calibri" w:hAnsi="Calibri" w:cs="Arial"/>
          <w:sz w:val="26"/>
          <w:szCs w:val="27"/>
        </w:rPr>
        <w:t>a resolución</w:t>
      </w:r>
      <w:r w:rsidRPr="007F1F63">
        <w:rPr>
          <w:rFonts w:ascii="Calibri" w:hAnsi="Calibri" w:cs="Arial"/>
          <w:sz w:val="26"/>
          <w:szCs w:val="27"/>
        </w:rPr>
        <w:t xml:space="preserve"> impugnada; resulta innecesario el estudio de</w:t>
      </w:r>
      <w:r w:rsidR="00F75B07" w:rsidRPr="007F1F63">
        <w:rPr>
          <w:rFonts w:ascii="Calibri" w:hAnsi="Calibri" w:cs="Arial"/>
          <w:sz w:val="26"/>
          <w:szCs w:val="27"/>
        </w:rPr>
        <w:t xml:space="preserve"> </w:t>
      </w:r>
      <w:r w:rsidRPr="007F1F63">
        <w:rPr>
          <w:rFonts w:ascii="Calibri" w:hAnsi="Calibri" w:cs="Arial"/>
          <w:sz w:val="26"/>
          <w:szCs w:val="27"/>
        </w:rPr>
        <w:t>l</w:t>
      </w:r>
      <w:r w:rsidR="00F75B07" w:rsidRPr="007F1F63">
        <w:rPr>
          <w:rFonts w:ascii="Calibri" w:hAnsi="Calibri" w:cs="Arial"/>
          <w:sz w:val="26"/>
          <w:szCs w:val="27"/>
        </w:rPr>
        <w:t>os</w:t>
      </w:r>
      <w:r w:rsidRPr="007F1F63">
        <w:rPr>
          <w:rFonts w:ascii="Calibri" w:hAnsi="Calibri" w:cs="Arial"/>
          <w:sz w:val="26"/>
          <w:szCs w:val="27"/>
        </w:rPr>
        <w:t xml:space="preserve"> restante</w:t>
      </w:r>
      <w:r w:rsidR="00F75B07" w:rsidRPr="007F1F63">
        <w:rPr>
          <w:rFonts w:ascii="Calibri" w:hAnsi="Calibri" w:cs="Arial"/>
          <w:sz w:val="26"/>
          <w:szCs w:val="27"/>
        </w:rPr>
        <w:t>s</w:t>
      </w:r>
      <w:r w:rsidRPr="007F1F63">
        <w:rPr>
          <w:rFonts w:ascii="Calibri" w:hAnsi="Calibri" w:cs="Arial"/>
          <w:sz w:val="26"/>
          <w:szCs w:val="27"/>
        </w:rPr>
        <w:t xml:space="preserve"> concepto</w:t>
      </w:r>
      <w:r w:rsidR="00F75B07" w:rsidRPr="007F1F63">
        <w:rPr>
          <w:rFonts w:ascii="Calibri" w:hAnsi="Calibri" w:cs="Arial"/>
          <w:sz w:val="26"/>
          <w:szCs w:val="27"/>
        </w:rPr>
        <w:t>s</w:t>
      </w:r>
      <w:r w:rsidRPr="007F1F63">
        <w:rPr>
          <w:rFonts w:ascii="Calibri" w:hAnsi="Calibri" w:cs="Arial"/>
          <w:sz w:val="26"/>
          <w:szCs w:val="27"/>
        </w:rPr>
        <w:t xml:space="preserve">  expresado</w:t>
      </w:r>
      <w:r w:rsidR="00F75B07" w:rsidRPr="007F1F63">
        <w:rPr>
          <w:rFonts w:ascii="Calibri" w:hAnsi="Calibri" w:cs="Arial"/>
          <w:sz w:val="26"/>
          <w:szCs w:val="27"/>
        </w:rPr>
        <w:t>s</w:t>
      </w:r>
      <w:r w:rsidRPr="007F1F63">
        <w:rPr>
          <w:rFonts w:ascii="Calibri" w:hAnsi="Calibri" w:cs="Arial"/>
          <w:sz w:val="26"/>
          <w:szCs w:val="27"/>
        </w:rPr>
        <w:t>; ya que su análisis no afectaría ni variaría el sentido de esta resolución</w:t>
      </w:r>
      <w:proofErr w:type="gramStart"/>
      <w:r w:rsidRPr="007F1F63">
        <w:rPr>
          <w:rFonts w:ascii="Calibri" w:hAnsi="Calibri" w:cs="Arial"/>
          <w:sz w:val="26"/>
          <w:szCs w:val="27"/>
        </w:rPr>
        <w:t>. . . . . . . .</w:t>
      </w:r>
      <w:proofErr w:type="gramEnd"/>
      <w:r w:rsidRPr="007F1F63">
        <w:rPr>
          <w:rFonts w:ascii="Calibri" w:hAnsi="Calibri" w:cs="Arial"/>
          <w:sz w:val="26"/>
          <w:szCs w:val="27"/>
        </w:rPr>
        <w:t xml:space="preserve"> </w:t>
      </w:r>
      <w:proofErr w:type="gramStart"/>
      <w:r w:rsidRPr="007F1F63">
        <w:rPr>
          <w:rFonts w:ascii="Calibri" w:hAnsi="Calibri" w:cs="Arial"/>
          <w:sz w:val="26"/>
          <w:szCs w:val="27"/>
        </w:rPr>
        <w:t xml:space="preserve">.  </w:t>
      </w:r>
      <w:proofErr w:type="gramEnd"/>
      <w:r w:rsidRPr="007F1F63">
        <w:rPr>
          <w:rFonts w:ascii="Calibri" w:hAnsi="Calibri" w:cs="Arial"/>
          <w:sz w:val="26"/>
          <w:szCs w:val="27"/>
        </w:rPr>
        <w:t xml:space="preserve">. . . </w:t>
      </w:r>
      <w:r w:rsidR="009B6F05" w:rsidRPr="007F1F63">
        <w:rPr>
          <w:rFonts w:ascii="Calibri" w:hAnsi="Calibri" w:cs="Arial"/>
          <w:sz w:val="26"/>
          <w:szCs w:val="27"/>
        </w:rPr>
        <w:t>. . . . . . .</w:t>
      </w:r>
    </w:p>
    <w:p w14:paraId="658DF06D" w14:textId="77777777" w:rsidR="00F36EB6" w:rsidRPr="007F1F63" w:rsidRDefault="00F36EB6" w:rsidP="00F36EB6">
      <w:pPr>
        <w:pStyle w:val="Textoindependiente"/>
        <w:rPr>
          <w:rFonts w:ascii="Calibri" w:hAnsi="Calibri" w:cs="Arial"/>
          <w:sz w:val="20"/>
          <w:szCs w:val="27"/>
        </w:rPr>
      </w:pPr>
    </w:p>
    <w:p w14:paraId="114D8188" w14:textId="77777777" w:rsidR="00F36EB6" w:rsidRPr="007F1F63" w:rsidRDefault="00F36EB6" w:rsidP="00F36EB6">
      <w:pPr>
        <w:pStyle w:val="Textoindependiente"/>
        <w:ind w:firstLine="708"/>
        <w:rPr>
          <w:rFonts w:ascii="Calibri" w:hAnsi="Calibri" w:cs="Arial"/>
          <w:sz w:val="26"/>
          <w:szCs w:val="27"/>
        </w:rPr>
      </w:pPr>
      <w:r w:rsidRPr="007F1F63">
        <w:rPr>
          <w:rFonts w:ascii="Calibri" w:hAnsi="Calibri" w:cs="Arial"/>
          <w:sz w:val="26"/>
          <w:szCs w:val="27"/>
        </w:rPr>
        <w:t xml:space="preserve">Sirve de apoyo a lo anterior la tesis de jurisprudencia que a la letra señala: </w:t>
      </w:r>
    </w:p>
    <w:p w14:paraId="4FC4121A" w14:textId="104DF9BA" w:rsidR="00F36EB6" w:rsidRPr="007F1F63" w:rsidRDefault="00F36EB6" w:rsidP="00F36EB6">
      <w:pPr>
        <w:pStyle w:val="Textoindependiente"/>
        <w:rPr>
          <w:rFonts w:ascii="Calibri" w:hAnsi="Calibri"/>
          <w:b/>
          <w:bCs/>
          <w:i/>
          <w:iCs/>
          <w:sz w:val="26"/>
          <w:szCs w:val="27"/>
        </w:rPr>
      </w:pPr>
    </w:p>
    <w:p w14:paraId="2FF759FF" w14:textId="77777777" w:rsidR="00F36EB6" w:rsidRPr="007F1F63" w:rsidRDefault="00F36EB6" w:rsidP="00F36EB6">
      <w:pPr>
        <w:pStyle w:val="Textoindependiente"/>
        <w:ind w:firstLine="708"/>
        <w:rPr>
          <w:rFonts w:ascii="Calibri" w:hAnsi="Calibri"/>
          <w:sz w:val="22"/>
          <w:szCs w:val="27"/>
        </w:rPr>
      </w:pPr>
      <w:r w:rsidRPr="007F1F63">
        <w:rPr>
          <w:rFonts w:ascii="Calibri" w:hAnsi="Calibri"/>
          <w:b/>
          <w:bCs/>
          <w:i/>
          <w:iCs/>
          <w:sz w:val="26"/>
          <w:szCs w:val="27"/>
        </w:rPr>
        <w:t xml:space="preserve">“CONCEPTOS DE VIOLACION. CUANDO SU ESTUDIO ES INNECESARIO. </w:t>
      </w:r>
      <w:r w:rsidRPr="007F1F6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F1F6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7F1F63">
        <w:rPr>
          <w:rFonts w:ascii="Calibri" w:hAnsi="Calibri"/>
          <w:sz w:val="26"/>
          <w:szCs w:val="26"/>
        </w:rPr>
        <w:t xml:space="preserve">. . . . </w:t>
      </w:r>
    </w:p>
    <w:p w14:paraId="3F444A5A" w14:textId="77777777" w:rsidR="00EB77DE" w:rsidRPr="007F1F63" w:rsidRDefault="00EB77DE" w:rsidP="00BF10EA">
      <w:pPr>
        <w:pStyle w:val="Normal0"/>
        <w:autoSpaceDE/>
        <w:autoSpaceDN/>
        <w:adjustRightInd/>
        <w:rPr>
          <w:rFonts w:ascii="Times New Roman" w:hAnsi="Times New Roman" w:cs="Times New Roman"/>
          <w:sz w:val="20"/>
          <w:szCs w:val="20"/>
        </w:rPr>
      </w:pPr>
    </w:p>
    <w:p w14:paraId="39E539CF" w14:textId="444D5D6E" w:rsidR="00BF10EA" w:rsidRPr="007F1F63" w:rsidRDefault="00BF10EA" w:rsidP="00BF10EA">
      <w:pPr>
        <w:pStyle w:val="Textoindependiente"/>
        <w:ind w:firstLine="708"/>
        <w:rPr>
          <w:rFonts w:ascii="Calibri" w:hAnsi="Calibri"/>
          <w:sz w:val="26"/>
          <w:szCs w:val="26"/>
        </w:rPr>
      </w:pPr>
      <w:r w:rsidRPr="007F1F63">
        <w:rPr>
          <w:rFonts w:ascii="Calibri" w:hAnsi="Calibri" w:cs="Arial"/>
          <w:sz w:val="26"/>
          <w:szCs w:val="26"/>
        </w:rPr>
        <w:t xml:space="preserve">Por lo expuesto, y con fundamento además en lo dispuesto en los artículos </w:t>
      </w:r>
      <w:r w:rsidR="003A0DAF" w:rsidRPr="007F1F63">
        <w:rPr>
          <w:rFonts w:ascii="Calibri" w:hAnsi="Calibri" w:cs="Arial"/>
          <w:sz w:val="26"/>
          <w:szCs w:val="26"/>
        </w:rPr>
        <w:t>246, fracción I, de la Ley</w:t>
      </w:r>
      <w:r w:rsidR="009B6F05" w:rsidRPr="007F1F63">
        <w:rPr>
          <w:rFonts w:ascii="Calibri" w:hAnsi="Calibri" w:cs="Arial"/>
          <w:sz w:val="26"/>
          <w:szCs w:val="26"/>
        </w:rPr>
        <w:t xml:space="preserve"> Orgánica Municipal para el Est</w:t>
      </w:r>
      <w:r w:rsidR="003A0DAF" w:rsidRPr="007F1F63">
        <w:rPr>
          <w:rFonts w:ascii="Calibri" w:hAnsi="Calibri" w:cs="Arial"/>
          <w:sz w:val="26"/>
          <w:szCs w:val="26"/>
        </w:rPr>
        <w:t xml:space="preserve">ado de Guanajuato; </w:t>
      </w:r>
      <w:r w:rsidRPr="007F1F63">
        <w:rPr>
          <w:rFonts w:ascii="Calibri" w:hAnsi="Calibri" w:cs="Arial"/>
          <w:sz w:val="26"/>
          <w:szCs w:val="26"/>
        </w:rPr>
        <w:t xml:space="preserve">249, 298, 299, 300, fracción II y 302, fracción II del </w:t>
      </w:r>
      <w:r w:rsidRPr="007F1F63">
        <w:rPr>
          <w:rFonts w:ascii="Calibri" w:hAnsi="Calibri"/>
          <w:sz w:val="26"/>
          <w:szCs w:val="26"/>
        </w:rPr>
        <w:t>Código de Procedimiento y Justicia Administrativa para el Estado y los Municipios de Guanajuato,</w:t>
      </w:r>
      <w:r w:rsidRPr="007F1F63">
        <w:rPr>
          <w:rFonts w:ascii="Calibri" w:hAnsi="Calibri" w:cs="Arial"/>
          <w:sz w:val="26"/>
          <w:szCs w:val="26"/>
        </w:rPr>
        <w:t xml:space="preserve"> es de resolverse y se. . . . . . . . . . . . . . . . . . . . . . . . . . . . . . . . . . . . . . . . . . . . . . . . . . . . . . . . . </w:t>
      </w:r>
      <w:r w:rsidR="00EB77DE" w:rsidRPr="007F1F63">
        <w:rPr>
          <w:rFonts w:ascii="Calibri" w:hAnsi="Calibri" w:cs="Arial"/>
          <w:sz w:val="26"/>
          <w:szCs w:val="26"/>
        </w:rPr>
        <w:t>. . . . . . . . . . .</w:t>
      </w:r>
    </w:p>
    <w:p w14:paraId="29E78F3F" w14:textId="77777777" w:rsidR="00BF10EA" w:rsidRPr="007F1F63" w:rsidRDefault="00BF10EA" w:rsidP="00BF10EA">
      <w:pPr>
        <w:pStyle w:val="Textoindependiente"/>
        <w:rPr>
          <w:rFonts w:ascii="Calibri" w:hAnsi="Calibri"/>
          <w:sz w:val="20"/>
          <w:szCs w:val="20"/>
        </w:rPr>
      </w:pPr>
    </w:p>
    <w:p w14:paraId="336F1D95" w14:textId="77777777" w:rsidR="002B40D4" w:rsidRPr="007F1F63" w:rsidRDefault="00BF10EA" w:rsidP="00F10F61">
      <w:pPr>
        <w:pStyle w:val="Textoindependiente"/>
        <w:jc w:val="center"/>
        <w:rPr>
          <w:rFonts w:ascii="Calibri" w:hAnsi="Calibri" w:cs="Calibri"/>
          <w:i/>
          <w:iCs/>
          <w:sz w:val="26"/>
          <w:szCs w:val="26"/>
        </w:rPr>
      </w:pPr>
      <w:r w:rsidRPr="007F1F63">
        <w:rPr>
          <w:rFonts w:ascii="Calibri" w:hAnsi="Calibri" w:cs="Calibri"/>
          <w:b/>
          <w:i/>
          <w:iCs/>
          <w:sz w:val="26"/>
          <w:szCs w:val="26"/>
        </w:rPr>
        <w:t xml:space="preserve">R E S U E L V </w:t>
      </w:r>
      <w:proofErr w:type="gramStart"/>
      <w:r w:rsidRPr="007F1F63">
        <w:rPr>
          <w:rFonts w:ascii="Calibri" w:hAnsi="Calibri" w:cs="Calibri"/>
          <w:b/>
          <w:i/>
          <w:iCs/>
          <w:sz w:val="26"/>
          <w:szCs w:val="26"/>
        </w:rPr>
        <w:t xml:space="preserve">E </w:t>
      </w:r>
      <w:r w:rsidRPr="007F1F63">
        <w:rPr>
          <w:rFonts w:ascii="Calibri" w:hAnsi="Calibri" w:cs="Calibri"/>
          <w:i/>
          <w:iCs/>
          <w:sz w:val="26"/>
          <w:szCs w:val="26"/>
        </w:rPr>
        <w:t>:</w:t>
      </w:r>
      <w:proofErr w:type="gramEnd"/>
    </w:p>
    <w:p w14:paraId="48CEB1B9" w14:textId="77777777" w:rsidR="002B40D4" w:rsidRPr="007F1F63" w:rsidRDefault="002B40D4" w:rsidP="00BF10EA">
      <w:pPr>
        <w:pStyle w:val="Textoindependiente"/>
        <w:rPr>
          <w:rFonts w:ascii="Calibri" w:hAnsi="Calibri" w:cs="Calibri"/>
          <w:sz w:val="20"/>
          <w:szCs w:val="20"/>
        </w:rPr>
      </w:pPr>
    </w:p>
    <w:p w14:paraId="3C84E2D2" w14:textId="77777777" w:rsidR="00BF10EA" w:rsidRPr="007F1F63" w:rsidRDefault="00BF10EA" w:rsidP="00BF10EA">
      <w:pPr>
        <w:pStyle w:val="Textoindependiente"/>
        <w:ind w:firstLine="708"/>
        <w:rPr>
          <w:rFonts w:ascii="Calibri" w:hAnsi="Calibri" w:cs="Calibri"/>
          <w:sz w:val="26"/>
          <w:szCs w:val="26"/>
        </w:rPr>
      </w:pPr>
      <w:r w:rsidRPr="007F1F63">
        <w:rPr>
          <w:rFonts w:ascii="Calibri" w:hAnsi="Calibri" w:cs="Calibri"/>
          <w:b/>
          <w:bCs/>
          <w:i/>
          <w:iCs/>
          <w:sz w:val="26"/>
          <w:szCs w:val="26"/>
        </w:rPr>
        <w:t>PRIMERO.-</w:t>
      </w:r>
      <w:r w:rsidRPr="007F1F63">
        <w:rPr>
          <w:rFonts w:ascii="Calibri" w:hAnsi="Calibri" w:cs="Calibri"/>
          <w:sz w:val="26"/>
          <w:szCs w:val="26"/>
        </w:rPr>
        <w:t xml:space="preserve"> Este Juzgado Segundo Administrativo Municipal </w:t>
      </w:r>
      <w:r w:rsidR="0021438B" w:rsidRPr="007F1F63">
        <w:rPr>
          <w:rFonts w:ascii="Calibri" w:hAnsi="Calibri" w:cs="Calibri"/>
          <w:sz w:val="26"/>
          <w:szCs w:val="26"/>
        </w:rPr>
        <w:t>determina ser</w:t>
      </w:r>
      <w:r w:rsidRPr="007F1F63">
        <w:rPr>
          <w:rFonts w:ascii="Calibri" w:hAnsi="Calibri" w:cs="Calibri"/>
          <w:sz w:val="26"/>
          <w:szCs w:val="26"/>
        </w:rPr>
        <w:t xml:space="preserve"> </w:t>
      </w:r>
      <w:r w:rsidRPr="007F1F63">
        <w:rPr>
          <w:rFonts w:ascii="Calibri" w:hAnsi="Calibri" w:cs="Calibri"/>
          <w:b/>
          <w:sz w:val="26"/>
          <w:szCs w:val="26"/>
        </w:rPr>
        <w:t>competente</w:t>
      </w:r>
      <w:r w:rsidRPr="007F1F63">
        <w:rPr>
          <w:rFonts w:ascii="Calibri" w:hAnsi="Calibri" w:cs="Calibri"/>
          <w:sz w:val="26"/>
          <w:szCs w:val="26"/>
        </w:rPr>
        <w:t xml:space="preserve"> para conocer y resolver del presente proceso administrativo</w:t>
      </w:r>
      <w:proofErr w:type="gramStart"/>
      <w:r w:rsidRPr="007F1F63">
        <w:rPr>
          <w:rFonts w:ascii="Calibri" w:hAnsi="Calibri" w:cs="Calibri"/>
          <w:sz w:val="26"/>
          <w:szCs w:val="26"/>
        </w:rPr>
        <w:t>. . . . . . .</w:t>
      </w:r>
      <w:proofErr w:type="gramEnd"/>
      <w:r w:rsidRPr="007F1F63">
        <w:rPr>
          <w:rFonts w:ascii="Calibri" w:hAnsi="Calibri" w:cs="Calibri"/>
          <w:sz w:val="26"/>
          <w:szCs w:val="26"/>
        </w:rPr>
        <w:t xml:space="preserve"> </w:t>
      </w:r>
    </w:p>
    <w:p w14:paraId="50FE593F" w14:textId="77777777" w:rsidR="00BF10EA" w:rsidRPr="007F1F63" w:rsidRDefault="00BF10EA" w:rsidP="00BF10EA">
      <w:pPr>
        <w:pStyle w:val="Textoindependiente"/>
        <w:rPr>
          <w:rFonts w:ascii="Calibri" w:hAnsi="Calibri" w:cs="Calibri"/>
          <w:sz w:val="20"/>
          <w:szCs w:val="20"/>
        </w:rPr>
      </w:pPr>
    </w:p>
    <w:p w14:paraId="48B2A040" w14:textId="77777777" w:rsidR="00BF10EA" w:rsidRPr="007F1F63" w:rsidRDefault="00BF10EA" w:rsidP="002B40D4">
      <w:pPr>
        <w:pStyle w:val="Textoindependiente"/>
        <w:ind w:firstLine="708"/>
        <w:rPr>
          <w:rFonts w:ascii="Calibri" w:hAnsi="Calibri" w:cs="Calibri"/>
          <w:bCs/>
          <w:iCs/>
          <w:sz w:val="26"/>
          <w:szCs w:val="26"/>
        </w:rPr>
      </w:pPr>
      <w:r w:rsidRPr="007F1F63">
        <w:rPr>
          <w:rFonts w:ascii="Calibri" w:hAnsi="Calibri" w:cs="Calibri"/>
          <w:b/>
          <w:bCs/>
          <w:i/>
          <w:iCs/>
          <w:sz w:val="26"/>
          <w:szCs w:val="26"/>
        </w:rPr>
        <w:t xml:space="preserve">SEGUNDO.- </w:t>
      </w:r>
      <w:r w:rsidRPr="007F1F63">
        <w:rPr>
          <w:rFonts w:ascii="Calibri" w:hAnsi="Calibri" w:cs="Calibri"/>
          <w:bCs/>
          <w:iCs/>
          <w:sz w:val="26"/>
          <w:szCs w:val="26"/>
        </w:rPr>
        <w:t>Result</w:t>
      </w:r>
      <w:r w:rsidR="0021438B" w:rsidRPr="007F1F63">
        <w:rPr>
          <w:rFonts w:ascii="Calibri" w:hAnsi="Calibri" w:cs="Calibri"/>
          <w:bCs/>
          <w:iCs/>
          <w:sz w:val="26"/>
          <w:szCs w:val="26"/>
        </w:rPr>
        <w:t>a</w:t>
      </w:r>
      <w:r w:rsidRPr="007F1F63">
        <w:rPr>
          <w:rFonts w:ascii="Calibri" w:hAnsi="Calibri" w:cs="Calibri"/>
          <w:bCs/>
          <w:iCs/>
          <w:sz w:val="26"/>
          <w:szCs w:val="26"/>
        </w:rPr>
        <w:t xml:space="preserve"> </w:t>
      </w:r>
      <w:r w:rsidRPr="007F1F63">
        <w:rPr>
          <w:rFonts w:ascii="Calibri" w:hAnsi="Calibri" w:cs="Calibri"/>
          <w:b/>
          <w:bCs/>
          <w:iCs/>
          <w:sz w:val="26"/>
          <w:szCs w:val="26"/>
        </w:rPr>
        <w:t>procedente</w:t>
      </w:r>
      <w:r w:rsidRPr="007F1F63">
        <w:rPr>
          <w:rFonts w:ascii="Calibri" w:hAnsi="Calibri" w:cs="Calibri"/>
          <w:bCs/>
          <w:iCs/>
          <w:sz w:val="26"/>
          <w:szCs w:val="26"/>
        </w:rPr>
        <w:t xml:space="preserve"> el presente proceso en contra de</w:t>
      </w:r>
      <w:r w:rsidR="002B40D4" w:rsidRPr="007F1F63">
        <w:rPr>
          <w:rFonts w:ascii="Calibri" w:hAnsi="Calibri" w:cs="Calibri"/>
          <w:bCs/>
          <w:iCs/>
          <w:sz w:val="26"/>
          <w:szCs w:val="26"/>
        </w:rPr>
        <w:t xml:space="preserve"> </w:t>
      </w:r>
      <w:r w:rsidRPr="007F1F63">
        <w:rPr>
          <w:rFonts w:ascii="Calibri" w:hAnsi="Calibri" w:cs="Calibri"/>
          <w:bCs/>
          <w:iCs/>
          <w:sz w:val="26"/>
          <w:szCs w:val="26"/>
        </w:rPr>
        <w:t>l</w:t>
      </w:r>
      <w:r w:rsidR="002B40D4" w:rsidRPr="007F1F63">
        <w:rPr>
          <w:rFonts w:ascii="Calibri" w:hAnsi="Calibri" w:cs="Calibri"/>
          <w:bCs/>
          <w:iCs/>
          <w:sz w:val="26"/>
          <w:szCs w:val="26"/>
        </w:rPr>
        <w:t>a resolución</w:t>
      </w:r>
      <w:r w:rsidRPr="007F1F63">
        <w:rPr>
          <w:rFonts w:ascii="Calibri" w:hAnsi="Calibri" w:cs="Calibri"/>
          <w:bCs/>
          <w:iCs/>
          <w:sz w:val="26"/>
          <w:szCs w:val="26"/>
        </w:rPr>
        <w:t xml:space="preserve"> </w:t>
      </w:r>
      <w:r w:rsidR="00B1448E" w:rsidRPr="007F1F63">
        <w:rPr>
          <w:rFonts w:ascii="Calibri" w:hAnsi="Calibri" w:cs="Calibri"/>
          <w:bCs/>
          <w:iCs/>
          <w:sz w:val="26"/>
          <w:szCs w:val="26"/>
        </w:rPr>
        <w:t>impugnad</w:t>
      </w:r>
      <w:r w:rsidR="002B40D4" w:rsidRPr="007F1F63">
        <w:rPr>
          <w:rFonts w:ascii="Calibri" w:hAnsi="Calibri" w:cs="Calibri"/>
          <w:bCs/>
          <w:iCs/>
          <w:sz w:val="26"/>
          <w:szCs w:val="26"/>
        </w:rPr>
        <w:t>a</w:t>
      </w:r>
      <w:r w:rsidR="00B1448E" w:rsidRPr="007F1F63">
        <w:rPr>
          <w:rFonts w:ascii="Calibri" w:hAnsi="Calibri" w:cs="Calibri"/>
          <w:bCs/>
          <w:iCs/>
          <w:sz w:val="26"/>
          <w:szCs w:val="26"/>
        </w:rPr>
        <w:t xml:space="preserve"> al Director de Verificación Urbana demandad</w:t>
      </w:r>
      <w:r w:rsidR="002B40D4" w:rsidRPr="007F1F63">
        <w:rPr>
          <w:rFonts w:ascii="Calibri" w:hAnsi="Calibri" w:cs="Calibri"/>
          <w:bCs/>
          <w:iCs/>
          <w:sz w:val="26"/>
          <w:szCs w:val="26"/>
        </w:rPr>
        <w:t>o</w:t>
      </w:r>
      <w:r w:rsidRPr="007F1F63">
        <w:rPr>
          <w:rFonts w:ascii="Calibri" w:hAnsi="Calibri" w:cs="Calibri"/>
          <w:bCs/>
          <w:iCs/>
          <w:sz w:val="26"/>
          <w:szCs w:val="26"/>
        </w:rPr>
        <w:t>. . . . . .</w:t>
      </w:r>
      <w:r w:rsidR="002B40D4" w:rsidRPr="007F1F63">
        <w:rPr>
          <w:rFonts w:ascii="Calibri" w:hAnsi="Calibri" w:cs="Calibri"/>
          <w:bCs/>
          <w:iCs/>
          <w:sz w:val="26"/>
          <w:szCs w:val="26"/>
        </w:rPr>
        <w:t xml:space="preserve"> . . . . . </w:t>
      </w:r>
    </w:p>
    <w:p w14:paraId="07BA9357" w14:textId="77777777" w:rsidR="00BF10EA" w:rsidRPr="007F1F63" w:rsidRDefault="00BF10EA" w:rsidP="00BF10EA">
      <w:pPr>
        <w:pStyle w:val="Textoindependiente"/>
        <w:ind w:firstLine="708"/>
        <w:rPr>
          <w:rFonts w:ascii="Calibri" w:hAnsi="Calibri" w:cs="Calibri"/>
          <w:sz w:val="20"/>
          <w:szCs w:val="20"/>
        </w:rPr>
      </w:pPr>
    </w:p>
    <w:p w14:paraId="1BB32D26" w14:textId="5F1E63DB" w:rsidR="00BF10EA" w:rsidRPr="007F1F63" w:rsidRDefault="00B1448E" w:rsidP="003D5267">
      <w:pPr>
        <w:ind w:firstLine="708"/>
        <w:jc w:val="both"/>
        <w:rPr>
          <w:rFonts w:asciiTheme="minorHAnsi" w:hAnsiTheme="minorHAnsi"/>
          <w:bCs/>
          <w:sz w:val="26"/>
          <w:szCs w:val="26"/>
        </w:rPr>
      </w:pPr>
      <w:r w:rsidRPr="007F1F63">
        <w:rPr>
          <w:rFonts w:ascii="Calibri" w:hAnsi="Calibri" w:cs="Calibri"/>
          <w:b/>
          <w:i/>
          <w:sz w:val="26"/>
          <w:szCs w:val="26"/>
        </w:rPr>
        <w:t>T</w:t>
      </w:r>
      <w:r w:rsidR="002B40D4" w:rsidRPr="007F1F63">
        <w:rPr>
          <w:rFonts w:ascii="Calibri" w:hAnsi="Calibri" w:cs="Calibri"/>
          <w:b/>
          <w:i/>
          <w:sz w:val="26"/>
          <w:szCs w:val="26"/>
        </w:rPr>
        <w:t>ERCER</w:t>
      </w:r>
      <w:r w:rsidR="00BF10EA" w:rsidRPr="007F1F63">
        <w:rPr>
          <w:rFonts w:ascii="Calibri" w:hAnsi="Calibri" w:cs="Calibri"/>
          <w:b/>
          <w:i/>
          <w:sz w:val="26"/>
          <w:szCs w:val="26"/>
        </w:rPr>
        <w:t xml:space="preserve">O.- </w:t>
      </w:r>
      <w:r w:rsidR="00BF10EA" w:rsidRPr="007F1F63">
        <w:rPr>
          <w:rFonts w:ascii="Calibri" w:hAnsi="Calibri" w:cs="Calibri"/>
          <w:b/>
          <w:sz w:val="26"/>
          <w:szCs w:val="26"/>
        </w:rPr>
        <w:t xml:space="preserve">Se decreta </w:t>
      </w:r>
      <w:r w:rsidR="00796F34" w:rsidRPr="007F1F63">
        <w:rPr>
          <w:rFonts w:ascii="Calibri" w:hAnsi="Calibri" w:cs="Calibri"/>
          <w:sz w:val="26"/>
          <w:szCs w:val="26"/>
        </w:rPr>
        <w:t xml:space="preserve">–únicamente respecto del actor ciudadano </w:t>
      </w:r>
      <w:r w:rsidR="007F1F63" w:rsidRPr="007F1F63">
        <w:rPr>
          <w:rFonts w:ascii="Calibri" w:hAnsi="Calibri" w:cs="Arial"/>
          <w:sz w:val="26"/>
          <w:szCs w:val="27"/>
        </w:rPr>
        <w:t>(…)</w:t>
      </w:r>
      <w:r w:rsidR="00796F34" w:rsidRPr="007F1F63">
        <w:rPr>
          <w:rFonts w:ascii="Calibri" w:hAnsi="Calibri" w:cs="Calibri"/>
          <w:sz w:val="26"/>
          <w:szCs w:val="26"/>
        </w:rPr>
        <w:t>,</w:t>
      </w:r>
      <w:r w:rsidR="00796F34" w:rsidRPr="007F1F63">
        <w:rPr>
          <w:rFonts w:ascii="Calibri" w:hAnsi="Calibri" w:cs="Calibri"/>
          <w:b/>
          <w:sz w:val="26"/>
          <w:szCs w:val="26"/>
        </w:rPr>
        <w:t xml:space="preserve"> </w:t>
      </w:r>
      <w:r w:rsidR="00BF10EA" w:rsidRPr="007F1F63">
        <w:rPr>
          <w:rFonts w:ascii="Calibri" w:hAnsi="Calibri" w:cs="Calibri"/>
          <w:b/>
          <w:sz w:val="26"/>
          <w:szCs w:val="26"/>
        </w:rPr>
        <w:t xml:space="preserve">la </w:t>
      </w:r>
      <w:r w:rsidR="0021438B" w:rsidRPr="007F1F63">
        <w:rPr>
          <w:rFonts w:ascii="Calibri" w:hAnsi="Calibri" w:cs="Calibri"/>
          <w:b/>
          <w:sz w:val="26"/>
          <w:szCs w:val="26"/>
        </w:rPr>
        <w:t>NULIDAD TOTAL</w:t>
      </w:r>
      <w:r w:rsidR="00BF10EA" w:rsidRPr="007F1F63">
        <w:rPr>
          <w:rFonts w:ascii="Calibri" w:hAnsi="Calibri" w:cs="Calibri"/>
          <w:b/>
          <w:sz w:val="26"/>
          <w:szCs w:val="26"/>
        </w:rPr>
        <w:t xml:space="preserve"> </w:t>
      </w:r>
      <w:r w:rsidR="00BF10EA" w:rsidRPr="007F1F63">
        <w:rPr>
          <w:rFonts w:ascii="Calibri" w:hAnsi="Calibri" w:cs="Calibri"/>
          <w:sz w:val="26"/>
          <w:szCs w:val="26"/>
        </w:rPr>
        <w:t>de</w:t>
      </w:r>
      <w:r w:rsidRPr="007F1F63">
        <w:rPr>
          <w:rFonts w:ascii="Calibri" w:hAnsi="Calibri" w:cs="Calibri"/>
          <w:sz w:val="26"/>
          <w:szCs w:val="26"/>
        </w:rPr>
        <w:t xml:space="preserve"> </w:t>
      </w:r>
      <w:r w:rsidRPr="007F1F63">
        <w:rPr>
          <w:rFonts w:ascii="Calibri" w:hAnsi="Calibri"/>
          <w:bCs/>
          <w:sz w:val="26"/>
          <w:szCs w:val="26"/>
        </w:rPr>
        <w:t>la</w:t>
      </w:r>
      <w:r w:rsidR="008B49A7" w:rsidRPr="007F1F63">
        <w:rPr>
          <w:rFonts w:ascii="Calibri" w:hAnsi="Calibri"/>
          <w:bCs/>
          <w:sz w:val="26"/>
          <w:szCs w:val="26"/>
        </w:rPr>
        <w:t xml:space="preserve"> </w:t>
      </w:r>
      <w:r w:rsidR="0095498E" w:rsidRPr="007F1F63">
        <w:rPr>
          <w:rFonts w:asciiTheme="minorHAnsi" w:hAnsiTheme="minorHAnsi"/>
          <w:b/>
          <w:bCs/>
          <w:sz w:val="26"/>
          <w:szCs w:val="22"/>
        </w:rPr>
        <w:t>Resolución</w:t>
      </w:r>
      <w:r w:rsidR="008B49A7" w:rsidRPr="007F1F63">
        <w:rPr>
          <w:rFonts w:asciiTheme="minorHAnsi" w:hAnsiTheme="minorHAnsi"/>
          <w:sz w:val="26"/>
          <w:szCs w:val="22"/>
        </w:rPr>
        <w:t xml:space="preserve"> </w:t>
      </w:r>
      <w:r w:rsidR="008B49A7" w:rsidRPr="007F1F63">
        <w:rPr>
          <w:rFonts w:asciiTheme="minorHAnsi" w:hAnsiTheme="minorHAnsi"/>
          <w:bCs/>
          <w:sz w:val="26"/>
          <w:szCs w:val="26"/>
        </w:rPr>
        <w:t xml:space="preserve">emitida dentro del </w:t>
      </w:r>
      <w:r w:rsidR="0095498E" w:rsidRPr="007F1F63">
        <w:rPr>
          <w:rFonts w:asciiTheme="minorHAnsi" w:hAnsiTheme="minorHAnsi"/>
          <w:b/>
          <w:sz w:val="26"/>
          <w:szCs w:val="26"/>
        </w:rPr>
        <w:t>Proce</w:t>
      </w:r>
      <w:r w:rsidR="00684235" w:rsidRPr="007F1F63">
        <w:rPr>
          <w:rFonts w:asciiTheme="minorHAnsi" w:hAnsiTheme="minorHAnsi"/>
          <w:b/>
          <w:sz w:val="26"/>
          <w:szCs w:val="26"/>
        </w:rPr>
        <w:t>dimiento</w:t>
      </w:r>
      <w:r w:rsidR="0095498E" w:rsidRPr="007F1F63">
        <w:rPr>
          <w:rFonts w:asciiTheme="minorHAnsi" w:hAnsiTheme="minorHAnsi"/>
          <w:b/>
          <w:sz w:val="26"/>
          <w:szCs w:val="26"/>
        </w:rPr>
        <w:t xml:space="preserve"> Administrativo de Inspección</w:t>
      </w:r>
      <w:r w:rsidR="0095498E" w:rsidRPr="007F1F63">
        <w:rPr>
          <w:rFonts w:asciiTheme="minorHAnsi" w:hAnsiTheme="minorHAnsi"/>
          <w:bCs/>
          <w:sz w:val="26"/>
          <w:szCs w:val="26"/>
        </w:rPr>
        <w:t xml:space="preserve">, </w:t>
      </w:r>
      <w:r w:rsidR="008644E2" w:rsidRPr="007F1F63">
        <w:rPr>
          <w:rFonts w:asciiTheme="minorHAnsi" w:hAnsiTheme="minorHAnsi"/>
          <w:bCs/>
          <w:sz w:val="26"/>
          <w:szCs w:val="26"/>
        </w:rPr>
        <w:t xml:space="preserve">con número de </w:t>
      </w:r>
      <w:r w:rsidR="008B49A7" w:rsidRPr="007F1F63">
        <w:rPr>
          <w:rFonts w:asciiTheme="minorHAnsi" w:hAnsiTheme="minorHAnsi"/>
          <w:bCs/>
          <w:sz w:val="26"/>
          <w:szCs w:val="26"/>
        </w:rPr>
        <w:t xml:space="preserve">expediente </w:t>
      </w:r>
      <w:r w:rsidR="008B49A7" w:rsidRPr="007F1F63">
        <w:rPr>
          <w:rFonts w:asciiTheme="minorHAnsi" w:hAnsiTheme="minorHAnsi"/>
          <w:b/>
          <w:sz w:val="26"/>
          <w:szCs w:val="26"/>
        </w:rPr>
        <w:t>857/2017-U</w:t>
      </w:r>
      <w:r w:rsidR="008B49A7" w:rsidRPr="007F1F63">
        <w:rPr>
          <w:rFonts w:asciiTheme="minorHAnsi" w:hAnsiTheme="minorHAnsi"/>
          <w:bCs/>
          <w:sz w:val="26"/>
          <w:szCs w:val="26"/>
        </w:rPr>
        <w:t xml:space="preserve">, de fecha </w:t>
      </w:r>
      <w:r w:rsidR="008B49A7" w:rsidRPr="007F1F63">
        <w:rPr>
          <w:rFonts w:asciiTheme="minorHAnsi" w:hAnsiTheme="minorHAnsi"/>
          <w:b/>
          <w:sz w:val="26"/>
          <w:szCs w:val="26"/>
        </w:rPr>
        <w:t xml:space="preserve">6 </w:t>
      </w:r>
      <w:r w:rsidR="008B49A7" w:rsidRPr="007F1F63">
        <w:rPr>
          <w:rFonts w:asciiTheme="minorHAnsi" w:hAnsiTheme="minorHAnsi"/>
          <w:bCs/>
          <w:sz w:val="26"/>
          <w:szCs w:val="26"/>
        </w:rPr>
        <w:t xml:space="preserve">seis de </w:t>
      </w:r>
      <w:r w:rsidR="008B49A7" w:rsidRPr="007F1F63">
        <w:rPr>
          <w:rFonts w:asciiTheme="minorHAnsi" w:hAnsiTheme="minorHAnsi"/>
          <w:b/>
          <w:sz w:val="26"/>
          <w:szCs w:val="26"/>
        </w:rPr>
        <w:t>agosto</w:t>
      </w:r>
      <w:r w:rsidR="008B49A7" w:rsidRPr="007F1F63">
        <w:rPr>
          <w:rFonts w:asciiTheme="minorHAnsi" w:hAnsiTheme="minorHAnsi"/>
          <w:bCs/>
          <w:sz w:val="26"/>
          <w:szCs w:val="26"/>
        </w:rPr>
        <w:t xml:space="preserve"> del año </w:t>
      </w:r>
      <w:r w:rsidR="0095498E" w:rsidRPr="007F1F63">
        <w:rPr>
          <w:rFonts w:asciiTheme="minorHAnsi" w:hAnsiTheme="minorHAnsi"/>
          <w:b/>
          <w:sz w:val="26"/>
          <w:szCs w:val="26"/>
        </w:rPr>
        <w:t xml:space="preserve">2018 </w:t>
      </w:r>
      <w:r w:rsidR="0095498E" w:rsidRPr="007F1F63">
        <w:rPr>
          <w:rFonts w:asciiTheme="minorHAnsi" w:hAnsiTheme="minorHAnsi"/>
          <w:bCs/>
          <w:sz w:val="26"/>
          <w:szCs w:val="26"/>
        </w:rPr>
        <w:t>dos mil dieciocho</w:t>
      </w:r>
      <w:r w:rsidR="008B49A7" w:rsidRPr="007F1F63">
        <w:rPr>
          <w:rFonts w:asciiTheme="minorHAnsi" w:hAnsiTheme="minorHAnsi"/>
          <w:bCs/>
          <w:sz w:val="26"/>
          <w:szCs w:val="26"/>
        </w:rPr>
        <w:t xml:space="preserve">, </w:t>
      </w:r>
      <w:r w:rsidR="008644E2" w:rsidRPr="007F1F63">
        <w:rPr>
          <w:rFonts w:asciiTheme="minorHAnsi" w:hAnsiTheme="minorHAnsi"/>
          <w:bCs/>
          <w:sz w:val="26"/>
          <w:szCs w:val="26"/>
        </w:rPr>
        <w:t>y</w:t>
      </w:r>
      <w:r w:rsidR="008B49A7" w:rsidRPr="007F1F63">
        <w:rPr>
          <w:rFonts w:asciiTheme="minorHAnsi" w:hAnsiTheme="minorHAnsi"/>
          <w:bCs/>
          <w:sz w:val="26"/>
          <w:szCs w:val="26"/>
        </w:rPr>
        <w:t xml:space="preserve"> número de multa </w:t>
      </w:r>
      <w:r w:rsidR="008644E2" w:rsidRPr="007F1F63">
        <w:rPr>
          <w:rFonts w:asciiTheme="minorHAnsi" w:hAnsiTheme="minorHAnsi"/>
          <w:bCs/>
          <w:sz w:val="26"/>
          <w:szCs w:val="26"/>
        </w:rPr>
        <w:t>41-0857-17;</w:t>
      </w:r>
      <w:r w:rsidR="008B49A7" w:rsidRPr="007F1F63">
        <w:rPr>
          <w:rFonts w:asciiTheme="minorHAnsi" w:hAnsiTheme="minorHAnsi"/>
          <w:bCs/>
          <w:sz w:val="26"/>
          <w:szCs w:val="26"/>
        </w:rPr>
        <w:t xml:space="preserve"> por la que la autoridad ahora demandada, determinó imponer a los ciudadanos</w:t>
      </w:r>
      <w:r w:rsidR="007F1F63" w:rsidRPr="007F1F63">
        <w:rPr>
          <w:rFonts w:ascii="Calibri" w:hAnsi="Calibri" w:cs="Arial"/>
          <w:sz w:val="26"/>
          <w:szCs w:val="27"/>
        </w:rPr>
        <w:t>(…)</w:t>
      </w:r>
      <w:r w:rsidR="008B49A7" w:rsidRPr="007F1F63">
        <w:rPr>
          <w:rFonts w:asciiTheme="minorHAnsi" w:hAnsiTheme="minorHAnsi"/>
          <w:bCs/>
          <w:sz w:val="26"/>
          <w:szCs w:val="26"/>
        </w:rPr>
        <w:t>, una multa por la cantidad de</w:t>
      </w:r>
      <w:r w:rsidR="008B49A7" w:rsidRPr="007F1F63">
        <w:rPr>
          <w:rFonts w:asciiTheme="minorHAnsi" w:hAnsiTheme="minorHAnsi"/>
          <w:b/>
          <w:bCs/>
          <w:sz w:val="26"/>
          <w:szCs w:val="26"/>
        </w:rPr>
        <w:t xml:space="preserve"> $3,774.50</w:t>
      </w:r>
      <w:r w:rsidR="008B49A7" w:rsidRPr="007F1F63">
        <w:rPr>
          <w:rFonts w:asciiTheme="minorHAnsi" w:hAnsiTheme="minorHAnsi"/>
          <w:bCs/>
          <w:sz w:val="26"/>
          <w:szCs w:val="26"/>
        </w:rPr>
        <w:t xml:space="preserve"> (Tres mil  setecientos setenta y cuatro pesos 50/100 Moneda Nacional) </w:t>
      </w:r>
      <w:r w:rsidR="008644E2" w:rsidRPr="007F1F63">
        <w:rPr>
          <w:rFonts w:asciiTheme="minorHAnsi" w:hAnsiTheme="minorHAnsi"/>
          <w:bCs/>
          <w:sz w:val="26"/>
          <w:szCs w:val="26"/>
        </w:rPr>
        <w:t>por el motivo de que en</w:t>
      </w:r>
      <w:r w:rsidR="008B49A7" w:rsidRPr="007F1F63">
        <w:rPr>
          <w:rFonts w:asciiTheme="minorHAnsi" w:hAnsiTheme="minorHAnsi"/>
          <w:bCs/>
          <w:sz w:val="26"/>
          <w:szCs w:val="26"/>
        </w:rPr>
        <w:t xml:space="preserve"> el domicilio ubicado en </w:t>
      </w:r>
      <w:r w:rsidR="008B49A7" w:rsidRPr="007F1F63">
        <w:rPr>
          <w:rFonts w:asciiTheme="minorHAnsi" w:hAnsiTheme="minorHAnsi"/>
          <w:bCs/>
          <w:sz w:val="26"/>
          <w:szCs w:val="26"/>
        </w:rPr>
        <w:lastRenderedPageBreak/>
        <w:t xml:space="preserve">Bulevar La Luz </w:t>
      </w:r>
      <w:r w:rsidR="008644E2" w:rsidRPr="007F1F63">
        <w:rPr>
          <w:rFonts w:asciiTheme="minorHAnsi" w:hAnsiTheme="minorHAnsi"/>
          <w:bCs/>
          <w:sz w:val="26"/>
          <w:szCs w:val="26"/>
        </w:rPr>
        <w:t>número 1836 mil ochocientos treinta y seis</w:t>
      </w:r>
      <w:r w:rsidR="008B49A7" w:rsidRPr="007F1F63">
        <w:rPr>
          <w:rFonts w:asciiTheme="minorHAnsi" w:hAnsiTheme="minorHAnsi"/>
          <w:bCs/>
          <w:sz w:val="26"/>
          <w:szCs w:val="26"/>
        </w:rPr>
        <w:t xml:space="preserve"> de la Colonia San Pedro de los Hernánde</w:t>
      </w:r>
      <w:r w:rsidR="008644E2" w:rsidRPr="007F1F63">
        <w:rPr>
          <w:rFonts w:asciiTheme="minorHAnsi" w:hAnsiTheme="minorHAnsi"/>
          <w:bCs/>
          <w:sz w:val="26"/>
          <w:szCs w:val="26"/>
        </w:rPr>
        <w:t>z de esta ciudad</w:t>
      </w:r>
      <w:r w:rsidR="008B49A7" w:rsidRPr="007F1F63">
        <w:rPr>
          <w:rFonts w:asciiTheme="minorHAnsi" w:hAnsiTheme="minorHAnsi"/>
          <w:bCs/>
          <w:sz w:val="26"/>
          <w:szCs w:val="26"/>
        </w:rPr>
        <w:t>; tenían un establecimiento de taller mecánico sin contar con el permiso de uso de suelo, ni la autorización de uso y ocupación</w:t>
      </w:r>
      <w:r w:rsidR="00BF10EA" w:rsidRPr="007F1F63">
        <w:rPr>
          <w:rFonts w:ascii="Calibri" w:hAnsi="Calibri"/>
          <w:bCs/>
          <w:sz w:val="26"/>
          <w:szCs w:val="26"/>
        </w:rPr>
        <w:t>; Lo anterior conforme a</w:t>
      </w:r>
      <w:r w:rsidR="00BF10EA" w:rsidRPr="007F1F63">
        <w:rPr>
          <w:rFonts w:ascii="Calibri" w:hAnsi="Calibri" w:cs="Calibri"/>
          <w:sz w:val="26"/>
          <w:szCs w:val="26"/>
        </w:rPr>
        <w:t xml:space="preserve"> las consideraciones lógica</w:t>
      </w:r>
      <w:r w:rsidR="008B49A7" w:rsidRPr="007F1F63">
        <w:rPr>
          <w:rFonts w:ascii="Calibri" w:hAnsi="Calibri" w:cs="Calibri"/>
          <w:sz w:val="26"/>
          <w:szCs w:val="26"/>
        </w:rPr>
        <w:t>s y jurídicas expresadas en el C</w:t>
      </w:r>
      <w:r w:rsidR="00BF10EA" w:rsidRPr="007F1F63">
        <w:rPr>
          <w:rFonts w:ascii="Calibri" w:hAnsi="Calibri" w:cs="Calibri"/>
          <w:sz w:val="26"/>
          <w:szCs w:val="26"/>
        </w:rPr>
        <w:t>onsiderando S</w:t>
      </w:r>
      <w:r w:rsidR="008B49A7" w:rsidRPr="007F1F63">
        <w:rPr>
          <w:rFonts w:ascii="Calibri" w:hAnsi="Calibri" w:cs="Calibri"/>
          <w:sz w:val="26"/>
          <w:szCs w:val="26"/>
        </w:rPr>
        <w:t>ex</w:t>
      </w:r>
      <w:r w:rsidR="007876BF" w:rsidRPr="007F1F63">
        <w:rPr>
          <w:rFonts w:ascii="Calibri" w:hAnsi="Calibri" w:cs="Calibri"/>
          <w:sz w:val="26"/>
          <w:szCs w:val="26"/>
        </w:rPr>
        <w:t>to</w:t>
      </w:r>
      <w:r w:rsidR="00BF10EA" w:rsidRPr="007F1F63">
        <w:rPr>
          <w:rFonts w:ascii="Calibri" w:hAnsi="Calibri" w:cs="Calibri"/>
          <w:sz w:val="26"/>
          <w:szCs w:val="26"/>
        </w:rPr>
        <w:t xml:space="preserve"> de presente sentencia. </w:t>
      </w:r>
      <w:r w:rsidR="00BF10EA" w:rsidRPr="007F1F63">
        <w:rPr>
          <w:rFonts w:ascii="Calibri" w:hAnsi="Calibri" w:cs="Arial"/>
          <w:sz w:val="26"/>
          <w:szCs w:val="26"/>
        </w:rPr>
        <w:t>. . . . . . . . . . . . . . . . . .</w:t>
      </w:r>
      <w:r w:rsidR="008644E2" w:rsidRPr="007F1F63">
        <w:rPr>
          <w:rFonts w:ascii="Calibri" w:hAnsi="Calibri" w:cs="Arial"/>
          <w:sz w:val="26"/>
          <w:szCs w:val="26"/>
        </w:rPr>
        <w:t xml:space="preserve"> . . . . . . . . . . . . . . . . . . . . . . . . . . .</w:t>
      </w:r>
      <w:r w:rsidR="00BF10EA" w:rsidRPr="007F1F63">
        <w:rPr>
          <w:rFonts w:ascii="Calibri" w:hAnsi="Calibri" w:cs="Arial"/>
          <w:sz w:val="26"/>
          <w:szCs w:val="26"/>
        </w:rPr>
        <w:t xml:space="preserve"> </w:t>
      </w:r>
    </w:p>
    <w:p w14:paraId="43D7DBA7" w14:textId="77777777" w:rsidR="00BF10EA" w:rsidRPr="007F1F63" w:rsidRDefault="00BF10EA" w:rsidP="00BF10EA">
      <w:pPr>
        <w:pStyle w:val="Textoindependiente"/>
        <w:ind w:firstLine="708"/>
        <w:rPr>
          <w:rFonts w:ascii="Calibri" w:hAnsi="Calibri" w:cs="Calibri"/>
          <w:b/>
          <w:bCs/>
          <w:i/>
          <w:iCs/>
          <w:sz w:val="20"/>
          <w:szCs w:val="20"/>
        </w:rPr>
      </w:pPr>
    </w:p>
    <w:p w14:paraId="4B126F22" w14:textId="77777777" w:rsidR="00BF10EA" w:rsidRPr="007F1F63" w:rsidRDefault="00BF10EA" w:rsidP="00BF10EA">
      <w:pPr>
        <w:pStyle w:val="Textoindependiente"/>
        <w:ind w:firstLine="708"/>
        <w:rPr>
          <w:rFonts w:ascii="Calibri" w:hAnsi="Calibri" w:cs="Calibri"/>
          <w:sz w:val="26"/>
          <w:szCs w:val="26"/>
        </w:rPr>
      </w:pPr>
      <w:r w:rsidRPr="007F1F63">
        <w:rPr>
          <w:rFonts w:ascii="Calibri" w:hAnsi="Calibri" w:cs="Calibri"/>
          <w:sz w:val="26"/>
          <w:szCs w:val="26"/>
        </w:rPr>
        <w:t>Notifíquese a la autoridad demandada por oficio</w:t>
      </w:r>
      <w:r w:rsidR="007876BF" w:rsidRPr="007F1F63">
        <w:rPr>
          <w:rFonts w:ascii="Calibri" w:hAnsi="Calibri" w:cs="Calibri"/>
          <w:sz w:val="26"/>
          <w:szCs w:val="26"/>
        </w:rPr>
        <w:t xml:space="preserve">; y, </w:t>
      </w:r>
      <w:r w:rsidRPr="007F1F63">
        <w:rPr>
          <w:rFonts w:ascii="Calibri" w:hAnsi="Calibri" w:cs="Calibri"/>
          <w:sz w:val="26"/>
          <w:szCs w:val="26"/>
        </w:rPr>
        <w:t>a la parte actora personalmente en</w:t>
      </w:r>
      <w:r w:rsidR="008B49A7" w:rsidRPr="007F1F63">
        <w:rPr>
          <w:rFonts w:ascii="Calibri" w:hAnsi="Calibri" w:cs="Calibri"/>
          <w:sz w:val="26"/>
          <w:szCs w:val="26"/>
        </w:rPr>
        <w:t xml:space="preserve"> el domicilio señalado</w:t>
      </w:r>
      <w:r w:rsidR="007876BF" w:rsidRPr="007F1F63">
        <w:rPr>
          <w:rFonts w:ascii="Calibri" w:hAnsi="Calibri" w:cs="Calibri"/>
          <w:sz w:val="26"/>
          <w:szCs w:val="26"/>
        </w:rPr>
        <w:t>.</w:t>
      </w:r>
      <w:r w:rsidR="008B49A7" w:rsidRPr="007F1F63">
        <w:rPr>
          <w:rFonts w:ascii="Calibri" w:hAnsi="Calibri" w:cs="Calibri"/>
          <w:sz w:val="26"/>
          <w:szCs w:val="26"/>
        </w:rPr>
        <w:t xml:space="preserve"> . . . . . . . . . . . . . . . . . . . . . . . . . . . . . . . . . . .</w:t>
      </w:r>
    </w:p>
    <w:p w14:paraId="1D3E408C" w14:textId="77777777" w:rsidR="00BF10EA" w:rsidRPr="007F1F63" w:rsidRDefault="00BF10EA" w:rsidP="00BF10EA">
      <w:pPr>
        <w:pStyle w:val="Textoindependiente"/>
        <w:rPr>
          <w:rFonts w:ascii="Calibri" w:hAnsi="Calibri" w:cs="Calibri"/>
          <w:sz w:val="20"/>
          <w:szCs w:val="20"/>
        </w:rPr>
      </w:pPr>
    </w:p>
    <w:p w14:paraId="120439F5" w14:textId="39806331" w:rsidR="002413F7" w:rsidRPr="007F1F63" w:rsidRDefault="00BF10EA" w:rsidP="00BF10EA">
      <w:pPr>
        <w:pStyle w:val="Textoindependiente"/>
        <w:rPr>
          <w:rFonts w:ascii="Calibri" w:hAnsi="Calibri" w:cs="Calibri"/>
          <w:sz w:val="26"/>
          <w:szCs w:val="26"/>
        </w:rPr>
      </w:pPr>
      <w:r w:rsidRPr="007F1F63">
        <w:rPr>
          <w:rFonts w:ascii="Calibri" w:hAnsi="Calibri" w:cs="Calibri"/>
          <w:sz w:val="26"/>
          <w:szCs w:val="26"/>
        </w:rPr>
        <w:tab/>
        <w:t xml:space="preserve">En su oportunidad, archívese este expediente, como asunto totalmente concluido y </w:t>
      </w:r>
      <w:r w:rsidR="002413F7" w:rsidRPr="007F1F63">
        <w:rPr>
          <w:rFonts w:ascii="Calibri" w:hAnsi="Calibri" w:cs="Calibri"/>
          <w:sz w:val="26"/>
          <w:szCs w:val="26"/>
        </w:rPr>
        <w:t>dese</w:t>
      </w:r>
      <w:r w:rsidRPr="007F1F63">
        <w:rPr>
          <w:rFonts w:ascii="Calibri" w:hAnsi="Calibri" w:cs="Calibri"/>
          <w:sz w:val="26"/>
          <w:szCs w:val="26"/>
        </w:rPr>
        <w:t xml:space="preserve"> de baja en el </w:t>
      </w:r>
      <w:r w:rsidR="002413F7" w:rsidRPr="007F1F63">
        <w:rPr>
          <w:rFonts w:ascii="Calibri" w:eastAsia="Calibri" w:hAnsi="Calibri" w:cs="Calibri"/>
          <w:sz w:val="26"/>
          <w:szCs w:val="26"/>
        </w:rPr>
        <w:t xml:space="preserve">Sistema de Control de Expedientes de los Juzgados Administrativos Municipales. . . . . . . . . . . . . . . . . . . . . . . . . . . . . . . . . . . . . . . . . . . . . </w:t>
      </w:r>
    </w:p>
    <w:p w14:paraId="244F6821" w14:textId="3CDF7E74" w:rsidR="00BF10EA" w:rsidRPr="007F1F63" w:rsidRDefault="00BF10EA" w:rsidP="00BF10EA">
      <w:pPr>
        <w:pStyle w:val="Textoindependiente"/>
        <w:rPr>
          <w:rFonts w:ascii="Calibri" w:hAnsi="Calibri" w:cs="Calibri"/>
          <w:sz w:val="20"/>
          <w:szCs w:val="20"/>
        </w:rPr>
      </w:pPr>
    </w:p>
    <w:p w14:paraId="155A7110" w14:textId="77777777" w:rsidR="00BF10EA" w:rsidRPr="007F1F63" w:rsidRDefault="00BF10EA" w:rsidP="00BF10EA">
      <w:pPr>
        <w:pStyle w:val="Textoindependiente"/>
        <w:ind w:firstLine="708"/>
      </w:pPr>
      <w:r w:rsidRPr="007F1F63">
        <w:rPr>
          <w:rFonts w:ascii="Calibri" w:hAnsi="Calibri" w:cs="Calibri"/>
          <w:sz w:val="26"/>
          <w:szCs w:val="26"/>
        </w:rPr>
        <w:t xml:space="preserve">Así lo resolvió y firma el Licenciado </w:t>
      </w:r>
      <w:r w:rsidRPr="007F1F63">
        <w:rPr>
          <w:rFonts w:ascii="Calibri" w:hAnsi="Calibri" w:cs="Calibri"/>
          <w:b/>
          <w:bCs/>
          <w:sz w:val="26"/>
          <w:szCs w:val="26"/>
        </w:rPr>
        <w:t>Ernesto Alejandro Mora Álvarez</w:t>
      </w:r>
      <w:r w:rsidRPr="007F1F63">
        <w:rPr>
          <w:rFonts w:ascii="Calibri" w:hAnsi="Calibri" w:cs="Calibri"/>
          <w:sz w:val="26"/>
          <w:szCs w:val="26"/>
        </w:rPr>
        <w:t xml:space="preserve">, Juez Segundo Administrativo Municipal de León, Guanajuato, quien actúa asistido en forma legal con Secretaria de Estudio y Cuenta, la Licenciada </w:t>
      </w:r>
      <w:r w:rsidRPr="007F1F63">
        <w:rPr>
          <w:rFonts w:ascii="Calibri" w:hAnsi="Calibri" w:cs="Calibri"/>
          <w:b/>
          <w:bCs/>
          <w:sz w:val="26"/>
          <w:szCs w:val="26"/>
        </w:rPr>
        <w:t>María del Rocío Villanueva Sánchez</w:t>
      </w:r>
      <w:r w:rsidRPr="007F1F63">
        <w:rPr>
          <w:rFonts w:ascii="Calibri" w:hAnsi="Calibri" w:cs="Calibri"/>
          <w:sz w:val="26"/>
          <w:szCs w:val="26"/>
        </w:rPr>
        <w:t xml:space="preserve">, quien da fe. . . . . . . . . . . . . . . . . . . . . . . . . . . . . . . . . . . . . . . . . . </w:t>
      </w:r>
    </w:p>
    <w:p w14:paraId="49B039B2" w14:textId="77777777" w:rsidR="00360A6C" w:rsidRPr="007F1F63" w:rsidRDefault="00360A6C" w:rsidP="00C6043B">
      <w:pPr>
        <w:jc w:val="both"/>
        <w:rPr>
          <w:rFonts w:asciiTheme="minorHAnsi" w:hAnsiTheme="minorHAnsi"/>
          <w:sz w:val="26"/>
          <w:szCs w:val="27"/>
        </w:rPr>
      </w:pPr>
    </w:p>
    <w:sectPr w:rsidR="00360A6C" w:rsidRPr="007F1F63" w:rsidSect="0042776B">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FB3E2" w14:textId="77777777" w:rsidR="004131A2" w:rsidRDefault="004131A2">
      <w:r>
        <w:separator/>
      </w:r>
    </w:p>
  </w:endnote>
  <w:endnote w:type="continuationSeparator" w:id="0">
    <w:p w14:paraId="188DC577" w14:textId="77777777" w:rsidR="004131A2" w:rsidRDefault="0041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0052E" w14:textId="77777777" w:rsidR="004131A2" w:rsidRDefault="004131A2">
      <w:r>
        <w:separator/>
      </w:r>
    </w:p>
  </w:footnote>
  <w:footnote w:type="continuationSeparator" w:id="0">
    <w:p w14:paraId="0C48D143" w14:textId="77777777" w:rsidR="004131A2" w:rsidRDefault="00413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14:paraId="5FA2A227" w14:textId="50736D8B" w:rsidR="0042776B" w:rsidRDefault="0042776B">
        <w:pPr>
          <w:pStyle w:val="Encabezado"/>
          <w:jc w:val="center"/>
        </w:pPr>
        <w:r>
          <w:fldChar w:fldCharType="begin"/>
        </w:r>
        <w:r>
          <w:instrText xml:space="preserve"> PAGE   \* MERGEFORMAT </w:instrText>
        </w:r>
        <w:r>
          <w:fldChar w:fldCharType="separate"/>
        </w:r>
        <w:r w:rsidR="007F1F63">
          <w:rPr>
            <w:noProof/>
          </w:rPr>
          <w:t>4</w:t>
        </w:r>
        <w:r>
          <w:fldChar w:fldCharType="end"/>
        </w:r>
      </w:p>
    </w:sdtContent>
  </w:sdt>
  <w:p w14:paraId="7D33930C" w14:textId="77777777" w:rsidR="0042776B" w:rsidRDefault="004277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5046B"/>
    <w:multiLevelType w:val="hybridMultilevel"/>
    <w:tmpl w:val="8DA0BD30"/>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6023771C"/>
    <w:multiLevelType w:val="hybridMultilevel"/>
    <w:tmpl w:val="1A1603B8"/>
    <w:lvl w:ilvl="0" w:tplc="16AAFB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4C"/>
    <w:rsid w:val="00001E5A"/>
    <w:rsid w:val="00015C3A"/>
    <w:rsid w:val="00022ACA"/>
    <w:rsid w:val="000424F4"/>
    <w:rsid w:val="00060558"/>
    <w:rsid w:val="00066146"/>
    <w:rsid w:val="000825EC"/>
    <w:rsid w:val="00090D69"/>
    <w:rsid w:val="00097C2D"/>
    <w:rsid w:val="000C2F8F"/>
    <w:rsid w:val="000E23E8"/>
    <w:rsid w:val="000E7BEC"/>
    <w:rsid w:val="000E7D4A"/>
    <w:rsid w:val="0010104F"/>
    <w:rsid w:val="00113EEB"/>
    <w:rsid w:val="00114028"/>
    <w:rsid w:val="001212C5"/>
    <w:rsid w:val="00150E73"/>
    <w:rsid w:val="00171020"/>
    <w:rsid w:val="0017499E"/>
    <w:rsid w:val="00185BE9"/>
    <w:rsid w:val="001861AC"/>
    <w:rsid w:val="00186AAE"/>
    <w:rsid w:val="00187FED"/>
    <w:rsid w:val="001922F0"/>
    <w:rsid w:val="00197DB8"/>
    <w:rsid w:val="001A7D0F"/>
    <w:rsid w:val="001B2D92"/>
    <w:rsid w:val="001B48E6"/>
    <w:rsid w:val="001C2B2E"/>
    <w:rsid w:val="001E7F32"/>
    <w:rsid w:val="00203219"/>
    <w:rsid w:val="0021438B"/>
    <w:rsid w:val="002413F7"/>
    <w:rsid w:val="00241771"/>
    <w:rsid w:val="00247D7A"/>
    <w:rsid w:val="00277C03"/>
    <w:rsid w:val="00296EBB"/>
    <w:rsid w:val="002B40D4"/>
    <w:rsid w:val="002E4F44"/>
    <w:rsid w:val="002E5CC4"/>
    <w:rsid w:val="003024C2"/>
    <w:rsid w:val="00307037"/>
    <w:rsid w:val="0031630F"/>
    <w:rsid w:val="00357D04"/>
    <w:rsid w:val="00360A6C"/>
    <w:rsid w:val="003803B1"/>
    <w:rsid w:val="00383315"/>
    <w:rsid w:val="003A0DAF"/>
    <w:rsid w:val="003B5496"/>
    <w:rsid w:val="003B6FD7"/>
    <w:rsid w:val="003D0AB8"/>
    <w:rsid w:val="003D5267"/>
    <w:rsid w:val="003D7199"/>
    <w:rsid w:val="003E24AC"/>
    <w:rsid w:val="004131A2"/>
    <w:rsid w:val="00415BF5"/>
    <w:rsid w:val="0042776B"/>
    <w:rsid w:val="00433F05"/>
    <w:rsid w:val="004500D4"/>
    <w:rsid w:val="00451B41"/>
    <w:rsid w:val="00487446"/>
    <w:rsid w:val="00491CEA"/>
    <w:rsid w:val="004A4957"/>
    <w:rsid w:val="004B4608"/>
    <w:rsid w:val="004C395F"/>
    <w:rsid w:val="004F0F4B"/>
    <w:rsid w:val="004F0FD6"/>
    <w:rsid w:val="004F23C4"/>
    <w:rsid w:val="004F4546"/>
    <w:rsid w:val="004F607E"/>
    <w:rsid w:val="00501138"/>
    <w:rsid w:val="00501641"/>
    <w:rsid w:val="00540579"/>
    <w:rsid w:val="005444BD"/>
    <w:rsid w:val="005660BF"/>
    <w:rsid w:val="00570648"/>
    <w:rsid w:val="00572EE6"/>
    <w:rsid w:val="005848AE"/>
    <w:rsid w:val="00587032"/>
    <w:rsid w:val="00596631"/>
    <w:rsid w:val="005A1190"/>
    <w:rsid w:val="005A40C2"/>
    <w:rsid w:val="005B09AA"/>
    <w:rsid w:val="005D4327"/>
    <w:rsid w:val="005E449B"/>
    <w:rsid w:val="005F450D"/>
    <w:rsid w:val="005F5564"/>
    <w:rsid w:val="00606D10"/>
    <w:rsid w:val="006103A6"/>
    <w:rsid w:val="0061180D"/>
    <w:rsid w:val="00622C8C"/>
    <w:rsid w:val="00635138"/>
    <w:rsid w:val="0063577F"/>
    <w:rsid w:val="0064594A"/>
    <w:rsid w:val="006517E9"/>
    <w:rsid w:val="006670BA"/>
    <w:rsid w:val="006702E2"/>
    <w:rsid w:val="006732B3"/>
    <w:rsid w:val="00673C1D"/>
    <w:rsid w:val="00680A9A"/>
    <w:rsid w:val="00684235"/>
    <w:rsid w:val="00690796"/>
    <w:rsid w:val="006A51DF"/>
    <w:rsid w:val="006B230F"/>
    <w:rsid w:val="006B3F4C"/>
    <w:rsid w:val="006C74A1"/>
    <w:rsid w:val="006D67F0"/>
    <w:rsid w:val="006D74E7"/>
    <w:rsid w:val="006E5CFE"/>
    <w:rsid w:val="006F038D"/>
    <w:rsid w:val="006F5157"/>
    <w:rsid w:val="00710B01"/>
    <w:rsid w:val="00711AC9"/>
    <w:rsid w:val="00714932"/>
    <w:rsid w:val="007231CD"/>
    <w:rsid w:val="00732173"/>
    <w:rsid w:val="00745652"/>
    <w:rsid w:val="0075120D"/>
    <w:rsid w:val="00754935"/>
    <w:rsid w:val="00754F65"/>
    <w:rsid w:val="0076731C"/>
    <w:rsid w:val="0077044B"/>
    <w:rsid w:val="00774CB9"/>
    <w:rsid w:val="00781996"/>
    <w:rsid w:val="007876BF"/>
    <w:rsid w:val="00796F34"/>
    <w:rsid w:val="007B2BD3"/>
    <w:rsid w:val="007D6BF0"/>
    <w:rsid w:val="007D7F51"/>
    <w:rsid w:val="007E7E44"/>
    <w:rsid w:val="007F1F63"/>
    <w:rsid w:val="008318CE"/>
    <w:rsid w:val="00834DDC"/>
    <w:rsid w:val="008350E1"/>
    <w:rsid w:val="00843A33"/>
    <w:rsid w:val="00856542"/>
    <w:rsid w:val="00863EF1"/>
    <w:rsid w:val="008644E2"/>
    <w:rsid w:val="008834FB"/>
    <w:rsid w:val="008874CB"/>
    <w:rsid w:val="008951EE"/>
    <w:rsid w:val="00896406"/>
    <w:rsid w:val="008A2AC2"/>
    <w:rsid w:val="008A2CE3"/>
    <w:rsid w:val="008A45AF"/>
    <w:rsid w:val="008B49A7"/>
    <w:rsid w:val="008B6C8D"/>
    <w:rsid w:val="008C1265"/>
    <w:rsid w:val="008C4B9D"/>
    <w:rsid w:val="008D79BE"/>
    <w:rsid w:val="008E12B8"/>
    <w:rsid w:val="008F6337"/>
    <w:rsid w:val="009131E6"/>
    <w:rsid w:val="00922A61"/>
    <w:rsid w:val="00925684"/>
    <w:rsid w:val="0092783A"/>
    <w:rsid w:val="00931BB7"/>
    <w:rsid w:val="00934AF3"/>
    <w:rsid w:val="00935532"/>
    <w:rsid w:val="0095498E"/>
    <w:rsid w:val="00970C03"/>
    <w:rsid w:val="009936BA"/>
    <w:rsid w:val="009B3673"/>
    <w:rsid w:val="009B6F05"/>
    <w:rsid w:val="009C70A7"/>
    <w:rsid w:val="00A20F8D"/>
    <w:rsid w:val="00A264CE"/>
    <w:rsid w:val="00A35A8E"/>
    <w:rsid w:val="00A46CDB"/>
    <w:rsid w:val="00A81915"/>
    <w:rsid w:val="00A91F58"/>
    <w:rsid w:val="00AA7BAF"/>
    <w:rsid w:val="00AB2E00"/>
    <w:rsid w:val="00AB3547"/>
    <w:rsid w:val="00AB3554"/>
    <w:rsid w:val="00AE09B6"/>
    <w:rsid w:val="00AF629B"/>
    <w:rsid w:val="00AF75CA"/>
    <w:rsid w:val="00B03720"/>
    <w:rsid w:val="00B05CBA"/>
    <w:rsid w:val="00B121B1"/>
    <w:rsid w:val="00B1448E"/>
    <w:rsid w:val="00B1579B"/>
    <w:rsid w:val="00B43BED"/>
    <w:rsid w:val="00B5125B"/>
    <w:rsid w:val="00B864E1"/>
    <w:rsid w:val="00B957F9"/>
    <w:rsid w:val="00BA2C57"/>
    <w:rsid w:val="00BC470F"/>
    <w:rsid w:val="00BF10EA"/>
    <w:rsid w:val="00C01DE6"/>
    <w:rsid w:val="00C156C2"/>
    <w:rsid w:val="00C31C1F"/>
    <w:rsid w:val="00C47A1C"/>
    <w:rsid w:val="00C6043B"/>
    <w:rsid w:val="00C72623"/>
    <w:rsid w:val="00C94863"/>
    <w:rsid w:val="00CA0529"/>
    <w:rsid w:val="00CB6489"/>
    <w:rsid w:val="00CC3D5B"/>
    <w:rsid w:val="00CC727A"/>
    <w:rsid w:val="00CD12B0"/>
    <w:rsid w:val="00CF4CB1"/>
    <w:rsid w:val="00CF511E"/>
    <w:rsid w:val="00D10223"/>
    <w:rsid w:val="00D16E82"/>
    <w:rsid w:val="00D26E60"/>
    <w:rsid w:val="00D5173A"/>
    <w:rsid w:val="00D62025"/>
    <w:rsid w:val="00D76B75"/>
    <w:rsid w:val="00DA6F16"/>
    <w:rsid w:val="00DB0D53"/>
    <w:rsid w:val="00DB6FF4"/>
    <w:rsid w:val="00DC3D87"/>
    <w:rsid w:val="00DC6B49"/>
    <w:rsid w:val="00DF2A03"/>
    <w:rsid w:val="00E126A2"/>
    <w:rsid w:val="00E33825"/>
    <w:rsid w:val="00E57776"/>
    <w:rsid w:val="00E72940"/>
    <w:rsid w:val="00E80804"/>
    <w:rsid w:val="00E8181E"/>
    <w:rsid w:val="00E92B74"/>
    <w:rsid w:val="00E94477"/>
    <w:rsid w:val="00E961E4"/>
    <w:rsid w:val="00EA4B76"/>
    <w:rsid w:val="00EB0F29"/>
    <w:rsid w:val="00EB2633"/>
    <w:rsid w:val="00EB295A"/>
    <w:rsid w:val="00EB3DB1"/>
    <w:rsid w:val="00EB5140"/>
    <w:rsid w:val="00EB77DE"/>
    <w:rsid w:val="00EC5F57"/>
    <w:rsid w:val="00EE4429"/>
    <w:rsid w:val="00EE5F2E"/>
    <w:rsid w:val="00F06909"/>
    <w:rsid w:val="00F10F61"/>
    <w:rsid w:val="00F13C7C"/>
    <w:rsid w:val="00F36EB6"/>
    <w:rsid w:val="00F51B1E"/>
    <w:rsid w:val="00F71C11"/>
    <w:rsid w:val="00F75B07"/>
    <w:rsid w:val="00F957FB"/>
    <w:rsid w:val="00F97698"/>
    <w:rsid w:val="00FA2255"/>
    <w:rsid w:val="00FB59F4"/>
    <w:rsid w:val="00FD01EF"/>
    <w:rsid w:val="00FE2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7F04"/>
  <w15:docId w15:val="{71664F30-3452-4EE0-848C-50B0BBCA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6B3F4C"/>
    <w:pPr>
      <w:jc w:val="both"/>
    </w:pPr>
  </w:style>
  <w:style w:type="character" w:customStyle="1" w:styleId="TextoindependienteCar">
    <w:name w:val="Texto independiente Car"/>
    <w:basedOn w:val="Fuentedeprrafopredeter"/>
    <w:link w:val="Textoindependiente"/>
    <w:rsid w:val="006B3F4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6B3F4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B3F4C"/>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unhideWhenUsed/>
    <w:rsid w:val="006B3F4C"/>
    <w:pPr>
      <w:tabs>
        <w:tab w:val="center" w:pos="4419"/>
        <w:tab w:val="right" w:pos="8838"/>
      </w:tabs>
    </w:pPr>
  </w:style>
  <w:style w:type="character" w:customStyle="1" w:styleId="EncabezadoCar">
    <w:name w:val="Encabezado Car"/>
    <w:basedOn w:val="Fuentedeprrafopredeter"/>
    <w:link w:val="Encabezado"/>
    <w:uiPriority w:val="99"/>
    <w:rsid w:val="006B3F4C"/>
    <w:rPr>
      <w:rFonts w:ascii="Times New Roman" w:eastAsia="Times New Roman" w:hAnsi="Times New Roman" w:cs="Times New Roman"/>
      <w:sz w:val="24"/>
      <w:szCs w:val="24"/>
      <w:lang w:val="es-ES" w:eastAsia="es-ES"/>
    </w:rPr>
  </w:style>
  <w:style w:type="paragraph" w:styleId="Prrafodelista">
    <w:name w:val="List Paragraph"/>
    <w:basedOn w:val="Normal"/>
    <w:uiPriority w:val="72"/>
    <w:qFormat/>
    <w:rsid w:val="006B3F4C"/>
    <w:pPr>
      <w:ind w:left="708"/>
    </w:pPr>
  </w:style>
  <w:style w:type="paragraph" w:styleId="Sangradetextonormal">
    <w:name w:val="Body Text Indent"/>
    <w:basedOn w:val="Normal"/>
    <w:link w:val="SangradetextonormalCar"/>
    <w:uiPriority w:val="99"/>
    <w:semiHidden/>
    <w:unhideWhenUsed/>
    <w:rsid w:val="00BF10EA"/>
    <w:pPr>
      <w:spacing w:after="120"/>
      <w:ind w:left="283"/>
    </w:pPr>
  </w:style>
  <w:style w:type="character" w:customStyle="1" w:styleId="SangradetextonormalCar">
    <w:name w:val="Sangría de texto normal Car"/>
    <w:basedOn w:val="Fuentedeprrafopredeter"/>
    <w:link w:val="Sangradetextonormal"/>
    <w:uiPriority w:val="99"/>
    <w:semiHidden/>
    <w:rsid w:val="00BF10EA"/>
    <w:rPr>
      <w:rFonts w:ascii="Times New Roman" w:eastAsia="Times New Roman" w:hAnsi="Times New Roman" w:cs="Times New Roman"/>
      <w:sz w:val="24"/>
      <w:szCs w:val="24"/>
      <w:lang w:val="es-ES" w:eastAsia="es-ES"/>
    </w:rPr>
  </w:style>
  <w:style w:type="paragraph" w:customStyle="1" w:styleId="Normal0">
    <w:name w:val="[Normal]"/>
    <w:rsid w:val="00BF10EA"/>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AB35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354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743484">
      <w:bodyDiv w:val="1"/>
      <w:marLeft w:val="0"/>
      <w:marRight w:val="0"/>
      <w:marTop w:val="0"/>
      <w:marBottom w:val="0"/>
      <w:divBdr>
        <w:top w:val="none" w:sz="0" w:space="0" w:color="auto"/>
        <w:left w:val="none" w:sz="0" w:space="0" w:color="auto"/>
        <w:bottom w:val="none" w:sz="0" w:space="0" w:color="auto"/>
        <w:right w:val="none" w:sz="0" w:space="0" w:color="auto"/>
      </w:divBdr>
    </w:div>
    <w:div w:id="350106495">
      <w:bodyDiv w:val="1"/>
      <w:marLeft w:val="0"/>
      <w:marRight w:val="0"/>
      <w:marTop w:val="0"/>
      <w:marBottom w:val="0"/>
      <w:divBdr>
        <w:top w:val="none" w:sz="0" w:space="0" w:color="auto"/>
        <w:left w:val="none" w:sz="0" w:space="0" w:color="auto"/>
        <w:bottom w:val="none" w:sz="0" w:space="0" w:color="auto"/>
        <w:right w:val="none" w:sz="0" w:space="0" w:color="auto"/>
      </w:divBdr>
    </w:div>
    <w:div w:id="503862545">
      <w:bodyDiv w:val="1"/>
      <w:marLeft w:val="0"/>
      <w:marRight w:val="0"/>
      <w:marTop w:val="0"/>
      <w:marBottom w:val="0"/>
      <w:divBdr>
        <w:top w:val="none" w:sz="0" w:space="0" w:color="auto"/>
        <w:left w:val="none" w:sz="0" w:space="0" w:color="auto"/>
        <w:bottom w:val="none" w:sz="0" w:space="0" w:color="auto"/>
        <w:right w:val="none" w:sz="0" w:space="0" w:color="auto"/>
      </w:divBdr>
    </w:div>
    <w:div w:id="643629293">
      <w:bodyDiv w:val="1"/>
      <w:marLeft w:val="0"/>
      <w:marRight w:val="0"/>
      <w:marTop w:val="0"/>
      <w:marBottom w:val="0"/>
      <w:divBdr>
        <w:top w:val="none" w:sz="0" w:space="0" w:color="auto"/>
        <w:left w:val="none" w:sz="0" w:space="0" w:color="auto"/>
        <w:bottom w:val="none" w:sz="0" w:space="0" w:color="auto"/>
        <w:right w:val="none" w:sz="0" w:space="0" w:color="auto"/>
      </w:divBdr>
    </w:div>
    <w:div w:id="645821632">
      <w:bodyDiv w:val="1"/>
      <w:marLeft w:val="0"/>
      <w:marRight w:val="0"/>
      <w:marTop w:val="0"/>
      <w:marBottom w:val="0"/>
      <w:divBdr>
        <w:top w:val="none" w:sz="0" w:space="0" w:color="auto"/>
        <w:left w:val="none" w:sz="0" w:space="0" w:color="auto"/>
        <w:bottom w:val="none" w:sz="0" w:space="0" w:color="auto"/>
        <w:right w:val="none" w:sz="0" w:space="0" w:color="auto"/>
      </w:divBdr>
    </w:div>
    <w:div w:id="959653861">
      <w:bodyDiv w:val="1"/>
      <w:marLeft w:val="0"/>
      <w:marRight w:val="0"/>
      <w:marTop w:val="0"/>
      <w:marBottom w:val="0"/>
      <w:divBdr>
        <w:top w:val="none" w:sz="0" w:space="0" w:color="auto"/>
        <w:left w:val="none" w:sz="0" w:space="0" w:color="auto"/>
        <w:bottom w:val="none" w:sz="0" w:space="0" w:color="auto"/>
        <w:right w:val="none" w:sz="0" w:space="0" w:color="auto"/>
      </w:divBdr>
    </w:div>
    <w:div w:id="1068379720">
      <w:bodyDiv w:val="1"/>
      <w:marLeft w:val="0"/>
      <w:marRight w:val="0"/>
      <w:marTop w:val="0"/>
      <w:marBottom w:val="0"/>
      <w:divBdr>
        <w:top w:val="none" w:sz="0" w:space="0" w:color="auto"/>
        <w:left w:val="none" w:sz="0" w:space="0" w:color="auto"/>
        <w:bottom w:val="none" w:sz="0" w:space="0" w:color="auto"/>
        <w:right w:val="none" w:sz="0" w:space="0" w:color="auto"/>
      </w:divBdr>
    </w:div>
    <w:div w:id="1170412007">
      <w:bodyDiv w:val="1"/>
      <w:marLeft w:val="0"/>
      <w:marRight w:val="0"/>
      <w:marTop w:val="0"/>
      <w:marBottom w:val="0"/>
      <w:divBdr>
        <w:top w:val="none" w:sz="0" w:space="0" w:color="auto"/>
        <w:left w:val="none" w:sz="0" w:space="0" w:color="auto"/>
        <w:bottom w:val="none" w:sz="0" w:space="0" w:color="auto"/>
        <w:right w:val="none" w:sz="0" w:space="0" w:color="auto"/>
      </w:divBdr>
    </w:div>
    <w:div w:id="1832020236">
      <w:bodyDiv w:val="1"/>
      <w:marLeft w:val="0"/>
      <w:marRight w:val="0"/>
      <w:marTop w:val="0"/>
      <w:marBottom w:val="0"/>
      <w:divBdr>
        <w:top w:val="none" w:sz="0" w:space="0" w:color="auto"/>
        <w:left w:val="none" w:sz="0" w:space="0" w:color="auto"/>
        <w:bottom w:val="none" w:sz="0" w:space="0" w:color="auto"/>
        <w:right w:val="none" w:sz="0" w:space="0" w:color="auto"/>
      </w:divBdr>
    </w:div>
    <w:div w:id="19075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3675</Words>
  <Characters>20218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2018-02-21T16:59:00Z</cp:lastPrinted>
  <dcterms:created xsi:type="dcterms:W3CDTF">2021-01-26T21:01:00Z</dcterms:created>
  <dcterms:modified xsi:type="dcterms:W3CDTF">2021-01-27T20:19:00Z</dcterms:modified>
</cp:coreProperties>
</file>