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8523F" w14:textId="5FD14018" w:rsidR="00391216" w:rsidRPr="00E85131" w:rsidRDefault="00391216" w:rsidP="00391216">
      <w:pPr>
        <w:spacing w:line="360" w:lineRule="auto"/>
        <w:ind w:firstLine="708"/>
        <w:jc w:val="both"/>
        <w:rPr>
          <w:rFonts w:ascii="Arial Narrow" w:hAnsi="Arial Narrow" w:cs="Arial"/>
          <w:sz w:val="27"/>
          <w:szCs w:val="27"/>
        </w:rPr>
      </w:pPr>
      <w:r w:rsidRPr="00E85131">
        <w:rPr>
          <w:rFonts w:ascii="Arial Narrow" w:hAnsi="Arial Narrow" w:cs="Arial"/>
          <w:sz w:val="27"/>
          <w:szCs w:val="27"/>
        </w:rPr>
        <w:t xml:space="preserve">León, Guanajuato, a </w:t>
      </w:r>
      <w:r w:rsidR="0032477A" w:rsidRPr="00E85131">
        <w:rPr>
          <w:rFonts w:ascii="Arial Narrow" w:hAnsi="Arial Narrow" w:cs="Arial"/>
          <w:sz w:val="27"/>
          <w:szCs w:val="27"/>
        </w:rPr>
        <w:t>1</w:t>
      </w:r>
      <w:r w:rsidR="006A1ECE" w:rsidRPr="00E85131">
        <w:rPr>
          <w:rFonts w:ascii="Arial Narrow" w:hAnsi="Arial Narrow" w:cs="Arial"/>
          <w:sz w:val="27"/>
          <w:szCs w:val="27"/>
        </w:rPr>
        <w:t>1</w:t>
      </w:r>
      <w:r w:rsidR="0032477A" w:rsidRPr="00E85131">
        <w:rPr>
          <w:rFonts w:ascii="Arial Narrow" w:hAnsi="Arial Narrow" w:cs="Arial"/>
          <w:sz w:val="27"/>
          <w:szCs w:val="27"/>
        </w:rPr>
        <w:t xml:space="preserve"> </w:t>
      </w:r>
      <w:r w:rsidR="006A1ECE" w:rsidRPr="00E85131">
        <w:rPr>
          <w:rFonts w:ascii="Arial Narrow" w:hAnsi="Arial Narrow" w:cs="Arial"/>
          <w:sz w:val="27"/>
          <w:szCs w:val="27"/>
        </w:rPr>
        <w:t xml:space="preserve">once </w:t>
      </w:r>
      <w:r w:rsidR="00236481" w:rsidRPr="00E85131">
        <w:rPr>
          <w:rFonts w:ascii="Arial Narrow" w:hAnsi="Arial Narrow" w:cs="Arial"/>
          <w:sz w:val="27"/>
          <w:szCs w:val="27"/>
        </w:rPr>
        <w:t>de diciembre</w:t>
      </w:r>
      <w:r w:rsidR="00745831" w:rsidRPr="00E85131">
        <w:rPr>
          <w:rFonts w:ascii="Arial Narrow" w:hAnsi="Arial Narrow" w:cs="Arial"/>
          <w:sz w:val="27"/>
          <w:szCs w:val="27"/>
        </w:rPr>
        <w:t xml:space="preserve"> </w:t>
      </w:r>
      <w:r w:rsidRPr="00E85131">
        <w:rPr>
          <w:rFonts w:ascii="Arial Narrow" w:hAnsi="Arial Narrow" w:cs="Arial"/>
          <w:sz w:val="27"/>
          <w:szCs w:val="27"/>
        </w:rPr>
        <w:t>del año 2020 dos mil veinte</w:t>
      </w:r>
      <w:proofErr w:type="gramStart"/>
      <w:r w:rsidRPr="00E85131">
        <w:rPr>
          <w:rFonts w:ascii="Arial Narrow" w:hAnsi="Arial Narrow" w:cs="Arial"/>
          <w:sz w:val="27"/>
          <w:szCs w:val="27"/>
        </w:rPr>
        <w:t xml:space="preserve">. </w:t>
      </w:r>
      <w:r w:rsidR="00236481" w:rsidRPr="00E85131">
        <w:rPr>
          <w:rFonts w:ascii="Arial Narrow" w:hAnsi="Arial Narrow" w:cs="Arial"/>
          <w:sz w:val="27"/>
          <w:szCs w:val="27"/>
        </w:rPr>
        <w:t>. . . .</w:t>
      </w:r>
      <w:proofErr w:type="gramEnd"/>
      <w:r w:rsidR="00236481" w:rsidRPr="00E85131">
        <w:rPr>
          <w:rFonts w:ascii="Arial Narrow" w:hAnsi="Arial Narrow" w:cs="Arial"/>
          <w:sz w:val="27"/>
          <w:szCs w:val="27"/>
        </w:rPr>
        <w:t xml:space="preserve"> </w:t>
      </w:r>
    </w:p>
    <w:p w14:paraId="15980F09" w14:textId="77777777" w:rsidR="00391216" w:rsidRPr="00E85131" w:rsidRDefault="00391216" w:rsidP="00391216">
      <w:pPr>
        <w:spacing w:line="276" w:lineRule="auto"/>
        <w:jc w:val="both"/>
        <w:rPr>
          <w:rFonts w:ascii="Arial Narrow" w:hAnsi="Arial Narrow"/>
          <w:b/>
          <w:sz w:val="27"/>
          <w:szCs w:val="27"/>
        </w:rPr>
      </w:pPr>
    </w:p>
    <w:p w14:paraId="05857F13" w14:textId="0CB51CC6" w:rsidR="00391216" w:rsidRPr="00E85131" w:rsidRDefault="00391216" w:rsidP="00391216">
      <w:pPr>
        <w:spacing w:line="360" w:lineRule="auto"/>
        <w:ind w:firstLine="708"/>
        <w:jc w:val="both"/>
        <w:rPr>
          <w:rFonts w:ascii="Arial Narrow" w:hAnsi="Arial Narrow" w:cs="Arial"/>
          <w:sz w:val="27"/>
          <w:szCs w:val="27"/>
        </w:rPr>
      </w:pPr>
      <w:r w:rsidRPr="00E85131">
        <w:rPr>
          <w:rFonts w:ascii="Arial Narrow" w:hAnsi="Arial Narrow"/>
          <w:b/>
          <w:sz w:val="27"/>
          <w:szCs w:val="27"/>
        </w:rPr>
        <w:t>V I S T O</w:t>
      </w:r>
      <w:r w:rsidRPr="00E85131">
        <w:rPr>
          <w:rFonts w:ascii="Arial Narrow" w:hAnsi="Arial Narrow"/>
          <w:sz w:val="27"/>
          <w:szCs w:val="27"/>
        </w:rPr>
        <w:t xml:space="preserve"> para resolver el expediente número </w:t>
      </w:r>
      <w:r w:rsidR="003774E0" w:rsidRPr="00E85131">
        <w:rPr>
          <w:rFonts w:ascii="Arial Narrow" w:hAnsi="Arial Narrow"/>
          <w:b/>
          <w:sz w:val="27"/>
          <w:szCs w:val="27"/>
        </w:rPr>
        <w:t>0</w:t>
      </w:r>
      <w:r w:rsidR="0032477A" w:rsidRPr="00E85131">
        <w:rPr>
          <w:rFonts w:ascii="Arial Narrow" w:hAnsi="Arial Narrow"/>
          <w:b/>
          <w:sz w:val="27"/>
          <w:szCs w:val="27"/>
        </w:rPr>
        <w:t>4</w:t>
      </w:r>
      <w:r w:rsidR="003774E0" w:rsidRPr="00E85131">
        <w:rPr>
          <w:rFonts w:ascii="Arial Narrow" w:hAnsi="Arial Narrow"/>
          <w:b/>
          <w:sz w:val="27"/>
          <w:szCs w:val="27"/>
        </w:rPr>
        <w:t>24</w:t>
      </w:r>
      <w:r w:rsidRPr="00E85131">
        <w:rPr>
          <w:rFonts w:ascii="Arial Narrow" w:hAnsi="Arial Narrow"/>
          <w:b/>
          <w:sz w:val="27"/>
          <w:szCs w:val="27"/>
        </w:rPr>
        <w:t>/2020-1ro.,</w:t>
      </w:r>
      <w:r w:rsidRPr="00E85131">
        <w:rPr>
          <w:rFonts w:ascii="Arial Narrow" w:hAnsi="Arial Narrow"/>
          <w:sz w:val="27"/>
          <w:szCs w:val="27"/>
        </w:rPr>
        <w:t xml:space="preserve"> que contiene las actuaciones del proceso administrativo iniciado con motivo de la demanda interpuesta </w:t>
      </w:r>
      <w:r w:rsidR="00E85131" w:rsidRPr="00E85131">
        <w:rPr>
          <w:rFonts w:ascii="Arial Narrow" w:hAnsi="Arial Narrow"/>
          <w:sz w:val="27"/>
          <w:szCs w:val="27"/>
        </w:rPr>
        <w:t>(…)</w:t>
      </w:r>
      <w:r w:rsidRPr="00E85131">
        <w:rPr>
          <w:rFonts w:ascii="Arial Narrow" w:hAnsi="Arial Narrow" w:cs="Arial"/>
          <w:sz w:val="27"/>
          <w:szCs w:val="27"/>
        </w:rPr>
        <w:t>,</w:t>
      </w:r>
      <w:r w:rsidRPr="00E85131">
        <w:rPr>
          <w:rFonts w:ascii="Arial Narrow" w:hAnsi="Arial Narrow" w:cs="Arial"/>
          <w:b/>
          <w:sz w:val="27"/>
          <w:szCs w:val="27"/>
        </w:rPr>
        <w:t xml:space="preserve"> </w:t>
      </w:r>
      <w:r w:rsidRPr="00E85131">
        <w:rPr>
          <w:rFonts w:ascii="Arial Narrow" w:hAnsi="Arial Narrow" w:cs="Arial"/>
          <w:sz w:val="27"/>
          <w:szCs w:val="27"/>
        </w:rPr>
        <w:t>en contra de</w:t>
      </w:r>
      <w:r w:rsidR="00CD0DB7" w:rsidRPr="00E85131">
        <w:rPr>
          <w:rFonts w:ascii="Arial Narrow" w:hAnsi="Arial Narrow" w:cs="Arial"/>
          <w:sz w:val="27"/>
          <w:szCs w:val="27"/>
        </w:rPr>
        <w:t>l</w:t>
      </w:r>
      <w:r w:rsidR="00485E14" w:rsidRPr="00E85131">
        <w:rPr>
          <w:rFonts w:ascii="Arial Narrow" w:hAnsi="Arial Narrow" w:cs="Arial"/>
          <w:sz w:val="27"/>
          <w:szCs w:val="27"/>
        </w:rPr>
        <w:t xml:space="preserve"> </w:t>
      </w:r>
      <w:r w:rsidR="00485E14" w:rsidRPr="00E85131">
        <w:rPr>
          <w:rFonts w:ascii="Arial Narrow" w:hAnsi="Arial Narrow" w:cs="Arial"/>
          <w:b/>
          <w:bCs/>
          <w:sz w:val="27"/>
          <w:szCs w:val="27"/>
        </w:rPr>
        <w:t xml:space="preserve"> </w:t>
      </w:r>
      <w:bookmarkStart w:id="0" w:name="_GoBack"/>
      <w:r w:rsidR="00485E14" w:rsidRPr="00E85131">
        <w:rPr>
          <w:rFonts w:ascii="Arial Narrow" w:hAnsi="Arial Narrow" w:cs="Arial"/>
          <w:b/>
          <w:bCs/>
          <w:sz w:val="27"/>
          <w:szCs w:val="27"/>
        </w:rPr>
        <w:t>AGENTE</w:t>
      </w:r>
      <w:bookmarkEnd w:id="0"/>
      <w:r w:rsidR="00485E14" w:rsidRPr="00E85131">
        <w:rPr>
          <w:rFonts w:ascii="Arial Narrow" w:hAnsi="Arial Narrow" w:cs="Arial"/>
          <w:b/>
          <w:bCs/>
          <w:sz w:val="27"/>
          <w:szCs w:val="27"/>
        </w:rPr>
        <w:t xml:space="preserve"> DE VIALIDAD,</w:t>
      </w:r>
      <w:r w:rsidR="00F01B2C" w:rsidRPr="00E85131">
        <w:rPr>
          <w:rFonts w:ascii="Arial Narrow" w:hAnsi="Arial Narrow" w:cs="Arial"/>
          <w:b/>
          <w:bCs/>
          <w:sz w:val="27"/>
          <w:szCs w:val="27"/>
        </w:rPr>
        <w:t xml:space="preserve"> </w:t>
      </w:r>
      <w:r w:rsidR="00745831" w:rsidRPr="00E85131">
        <w:rPr>
          <w:rFonts w:ascii="Arial Narrow" w:hAnsi="Arial Narrow" w:cs="Arial"/>
          <w:b/>
          <w:bCs/>
          <w:sz w:val="27"/>
          <w:szCs w:val="27"/>
        </w:rPr>
        <w:t xml:space="preserve"> </w:t>
      </w:r>
      <w:r w:rsidR="00E85131" w:rsidRPr="00E85131">
        <w:rPr>
          <w:rFonts w:ascii="Arial Narrow" w:hAnsi="Arial Narrow"/>
          <w:sz w:val="27"/>
          <w:szCs w:val="27"/>
        </w:rPr>
        <w:t>(…)</w:t>
      </w:r>
      <w:r w:rsidR="003774E0" w:rsidRPr="00E85131">
        <w:rPr>
          <w:rFonts w:ascii="Arial Narrow" w:hAnsi="Arial Narrow" w:cs="Arial"/>
          <w:b/>
          <w:bCs/>
          <w:sz w:val="27"/>
          <w:szCs w:val="27"/>
        </w:rPr>
        <w:t xml:space="preserve"> </w:t>
      </w:r>
      <w:r w:rsidR="006A1ECE" w:rsidRPr="00E85131">
        <w:rPr>
          <w:rFonts w:ascii="Arial Narrow" w:hAnsi="Arial Narrow" w:cs="Arial"/>
          <w:b/>
          <w:bCs/>
          <w:sz w:val="27"/>
          <w:szCs w:val="27"/>
        </w:rPr>
        <w:t xml:space="preserve">y de la </w:t>
      </w:r>
      <w:r w:rsidR="003774E0" w:rsidRPr="00E85131">
        <w:rPr>
          <w:rFonts w:ascii="Arial Narrow" w:hAnsi="Arial Narrow" w:cs="Arial"/>
          <w:b/>
          <w:bCs/>
          <w:sz w:val="27"/>
          <w:szCs w:val="27"/>
        </w:rPr>
        <w:t xml:space="preserve">DIRECTORA GENERAL DE INGRESOS, </w:t>
      </w:r>
      <w:r w:rsidR="003774E0" w:rsidRPr="00E85131">
        <w:rPr>
          <w:rFonts w:ascii="Arial Narrow" w:hAnsi="Arial Narrow" w:cs="Arial"/>
          <w:sz w:val="27"/>
          <w:szCs w:val="27"/>
        </w:rPr>
        <w:t>ambos</w:t>
      </w:r>
      <w:r w:rsidR="00485E14" w:rsidRPr="00E85131">
        <w:rPr>
          <w:rFonts w:ascii="Arial Narrow" w:hAnsi="Arial Narrow" w:cs="Arial"/>
          <w:b/>
          <w:bCs/>
          <w:sz w:val="27"/>
          <w:szCs w:val="27"/>
        </w:rPr>
        <w:t xml:space="preserve"> </w:t>
      </w:r>
      <w:r w:rsidRPr="00E85131">
        <w:rPr>
          <w:rFonts w:ascii="Arial Narrow" w:hAnsi="Arial Narrow" w:cs="Arial"/>
          <w:sz w:val="27"/>
          <w:szCs w:val="27"/>
        </w:rPr>
        <w:t xml:space="preserve"> del Municipio de León, Guanajuato; y por ser este el momento procesal oportuno se resuelve, conforme a los siguientes resultandos y subsecuentes considerandos: . . . </w:t>
      </w:r>
      <w:r w:rsidR="00236481" w:rsidRPr="00E85131">
        <w:rPr>
          <w:rFonts w:ascii="Arial Narrow" w:hAnsi="Arial Narrow" w:cs="Arial"/>
          <w:sz w:val="27"/>
          <w:szCs w:val="27"/>
        </w:rPr>
        <w:t xml:space="preserve">. . . . . . . . </w:t>
      </w:r>
      <w:r w:rsidR="003774E0" w:rsidRPr="00E85131">
        <w:rPr>
          <w:rFonts w:ascii="Arial Narrow" w:hAnsi="Arial Narrow" w:cs="Arial"/>
          <w:sz w:val="27"/>
          <w:szCs w:val="27"/>
        </w:rPr>
        <w:t xml:space="preserve">. . . . . . . </w:t>
      </w:r>
      <w:r w:rsidR="006A1ECE" w:rsidRPr="00E85131">
        <w:rPr>
          <w:rFonts w:ascii="Arial Narrow" w:hAnsi="Arial Narrow" w:cs="Arial"/>
          <w:sz w:val="27"/>
          <w:szCs w:val="27"/>
        </w:rPr>
        <w:t>. . .</w:t>
      </w:r>
    </w:p>
    <w:p w14:paraId="5E3696B8" w14:textId="77777777" w:rsidR="00F01B2C" w:rsidRPr="00E85131" w:rsidRDefault="00F01B2C" w:rsidP="00391216">
      <w:pPr>
        <w:spacing w:line="360" w:lineRule="auto"/>
        <w:ind w:firstLine="708"/>
        <w:jc w:val="both"/>
        <w:rPr>
          <w:rFonts w:ascii="Arial Narrow" w:hAnsi="Arial Narrow" w:cs="Arial"/>
          <w:sz w:val="27"/>
          <w:szCs w:val="27"/>
        </w:rPr>
      </w:pPr>
    </w:p>
    <w:p w14:paraId="64FD23D2" w14:textId="77777777" w:rsidR="00391216" w:rsidRPr="00E85131" w:rsidRDefault="00391216" w:rsidP="00391216">
      <w:pPr>
        <w:spacing w:line="360" w:lineRule="auto"/>
        <w:jc w:val="center"/>
        <w:rPr>
          <w:rFonts w:ascii="Arial Narrow" w:hAnsi="Arial Narrow"/>
          <w:b/>
          <w:sz w:val="27"/>
          <w:szCs w:val="27"/>
        </w:rPr>
      </w:pPr>
      <w:r w:rsidRPr="00E85131">
        <w:rPr>
          <w:rFonts w:ascii="Arial Narrow" w:hAnsi="Arial Narrow"/>
          <w:b/>
          <w:sz w:val="27"/>
          <w:szCs w:val="27"/>
        </w:rPr>
        <w:t>R E S U L T A N D O:</w:t>
      </w:r>
    </w:p>
    <w:p w14:paraId="5C6FE04F" w14:textId="77777777" w:rsidR="00391216" w:rsidRPr="00E85131" w:rsidRDefault="00391216" w:rsidP="00391216">
      <w:pPr>
        <w:spacing w:line="276" w:lineRule="auto"/>
        <w:jc w:val="right"/>
        <w:rPr>
          <w:rFonts w:ascii="Arial Narrow" w:hAnsi="Arial Narrow"/>
          <w:b/>
          <w:i/>
          <w:sz w:val="27"/>
          <w:szCs w:val="27"/>
        </w:rPr>
      </w:pPr>
      <w:r w:rsidRPr="00E85131">
        <w:rPr>
          <w:rFonts w:ascii="Arial Narrow" w:hAnsi="Arial Narrow"/>
          <w:b/>
          <w:i/>
          <w:sz w:val="27"/>
          <w:szCs w:val="27"/>
        </w:rPr>
        <w:t>Presentación de la demanda.</w:t>
      </w:r>
    </w:p>
    <w:p w14:paraId="4AFD22AC" w14:textId="7A7D2ED3" w:rsidR="00391216" w:rsidRPr="00E85131" w:rsidRDefault="00A5641A" w:rsidP="00EC0A64">
      <w:pPr>
        <w:spacing w:line="360" w:lineRule="auto"/>
        <w:ind w:firstLine="708"/>
        <w:jc w:val="both"/>
        <w:rPr>
          <w:rFonts w:ascii="Arial Narrow" w:hAnsi="Arial Narrow"/>
          <w:sz w:val="27"/>
          <w:szCs w:val="27"/>
        </w:rPr>
      </w:pPr>
      <w:r w:rsidRPr="00E85131">
        <w:rPr>
          <w:rFonts w:ascii="Arial Narrow" w:hAnsi="Arial Narrow"/>
          <w:b/>
          <w:sz w:val="27"/>
          <w:szCs w:val="27"/>
        </w:rPr>
        <w:t>P</w:t>
      </w:r>
      <w:r w:rsidR="00391216" w:rsidRPr="00E85131">
        <w:rPr>
          <w:rFonts w:ascii="Arial Narrow" w:hAnsi="Arial Narrow"/>
          <w:b/>
          <w:sz w:val="27"/>
          <w:szCs w:val="27"/>
        </w:rPr>
        <w:t>RIMERO.-</w:t>
      </w:r>
      <w:r w:rsidR="00391216" w:rsidRPr="00E85131">
        <w:rPr>
          <w:rFonts w:ascii="Arial Narrow" w:hAnsi="Arial Narrow"/>
          <w:sz w:val="27"/>
          <w:szCs w:val="27"/>
        </w:rPr>
        <w:t xml:space="preserve"> El día </w:t>
      </w:r>
      <w:r w:rsidR="003774E0" w:rsidRPr="00E85131">
        <w:rPr>
          <w:rFonts w:ascii="Arial Narrow" w:hAnsi="Arial Narrow"/>
          <w:b/>
          <w:bCs/>
          <w:sz w:val="27"/>
          <w:szCs w:val="27"/>
        </w:rPr>
        <w:t xml:space="preserve">11 once de marzo </w:t>
      </w:r>
      <w:r w:rsidR="00485E14" w:rsidRPr="00E85131">
        <w:rPr>
          <w:rFonts w:ascii="Arial Narrow" w:hAnsi="Arial Narrow"/>
          <w:b/>
          <w:bCs/>
          <w:sz w:val="27"/>
          <w:szCs w:val="27"/>
        </w:rPr>
        <w:t>del año 2020 dos mil veinte</w:t>
      </w:r>
      <w:r w:rsidR="00391216" w:rsidRPr="00E85131">
        <w:rPr>
          <w:rFonts w:ascii="Arial Narrow" w:hAnsi="Arial Narrow"/>
          <w:sz w:val="27"/>
          <w:szCs w:val="27"/>
        </w:rPr>
        <w:t>,  la parte actora presentó escrito de demanda en la Oficialía Común de Partes de los Juzgados Administrativos Municipales de León, Guanajuato</w:t>
      </w:r>
      <w:r w:rsidR="006A1ECE" w:rsidRPr="00E85131">
        <w:rPr>
          <w:rFonts w:ascii="Arial Narrow" w:hAnsi="Arial Narrow"/>
          <w:sz w:val="27"/>
          <w:szCs w:val="27"/>
        </w:rPr>
        <w:t>, en contra del acta de infracción</w:t>
      </w:r>
      <w:r w:rsidR="006A1ECE" w:rsidRPr="00E85131">
        <w:rPr>
          <w:rFonts w:ascii="Arial Narrow" w:hAnsi="Arial Narrow"/>
          <w:b/>
          <w:bCs/>
          <w:sz w:val="27"/>
          <w:szCs w:val="27"/>
        </w:rPr>
        <w:t xml:space="preserve"> T-6116025</w:t>
      </w:r>
      <w:r w:rsidR="006A1ECE" w:rsidRPr="00E85131">
        <w:rPr>
          <w:rFonts w:ascii="Arial Narrow" w:hAnsi="Arial Narrow"/>
          <w:sz w:val="27"/>
          <w:szCs w:val="27"/>
        </w:rPr>
        <w:t xml:space="preserve"> de fecha</w:t>
      </w:r>
      <w:r w:rsidR="006A1ECE" w:rsidRPr="00E85131">
        <w:rPr>
          <w:rFonts w:ascii="Arial Narrow" w:hAnsi="Arial Narrow"/>
          <w:b/>
          <w:bCs/>
          <w:sz w:val="27"/>
          <w:szCs w:val="27"/>
        </w:rPr>
        <w:t xml:space="preserve"> 28 veintiocho de enero de 2020 dos mil veinte</w:t>
      </w:r>
      <w:r w:rsidR="003774E0" w:rsidRPr="00E85131">
        <w:rPr>
          <w:rFonts w:ascii="Arial Narrow" w:hAnsi="Arial Narrow"/>
          <w:sz w:val="27"/>
          <w:szCs w:val="27"/>
        </w:rPr>
        <w:t xml:space="preserve">. . . . . . . . . . . . . </w:t>
      </w:r>
    </w:p>
    <w:p w14:paraId="6C27F081" w14:textId="77777777" w:rsidR="00391216" w:rsidRPr="00E85131" w:rsidRDefault="00391216" w:rsidP="00391216">
      <w:pPr>
        <w:spacing w:line="360" w:lineRule="auto"/>
        <w:ind w:firstLine="708"/>
        <w:jc w:val="both"/>
        <w:rPr>
          <w:rFonts w:ascii="Arial Narrow" w:hAnsi="Arial Narrow"/>
          <w:sz w:val="27"/>
          <w:szCs w:val="27"/>
        </w:rPr>
      </w:pPr>
    </w:p>
    <w:p w14:paraId="534284C4" w14:textId="77777777" w:rsidR="00391216" w:rsidRPr="00E85131" w:rsidRDefault="00391216" w:rsidP="00391216">
      <w:pPr>
        <w:spacing w:line="276" w:lineRule="auto"/>
        <w:jc w:val="right"/>
        <w:rPr>
          <w:rFonts w:ascii="Arial Narrow" w:hAnsi="Arial Narrow"/>
          <w:b/>
          <w:i/>
          <w:sz w:val="27"/>
          <w:szCs w:val="27"/>
        </w:rPr>
      </w:pPr>
      <w:r w:rsidRPr="00E85131">
        <w:rPr>
          <w:rFonts w:ascii="Arial Narrow" w:hAnsi="Arial Narrow"/>
          <w:b/>
          <w:i/>
          <w:sz w:val="27"/>
          <w:szCs w:val="27"/>
        </w:rPr>
        <w:t>Admisión de la demanda y pruebas.</w:t>
      </w:r>
    </w:p>
    <w:p w14:paraId="39EC2F71" w14:textId="503E877B" w:rsidR="00391216" w:rsidRPr="00E85131" w:rsidRDefault="00391216" w:rsidP="00391216">
      <w:pPr>
        <w:tabs>
          <w:tab w:val="left" w:pos="2410"/>
        </w:tabs>
        <w:spacing w:line="360" w:lineRule="auto"/>
        <w:ind w:firstLine="708"/>
        <w:jc w:val="both"/>
        <w:rPr>
          <w:rFonts w:ascii="Arial Narrow" w:hAnsi="Arial Narrow"/>
          <w:sz w:val="27"/>
          <w:szCs w:val="27"/>
        </w:rPr>
      </w:pPr>
      <w:r w:rsidRPr="00E85131">
        <w:rPr>
          <w:rFonts w:ascii="Arial Narrow" w:hAnsi="Arial Narrow"/>
          <w:b/>
          <w:sz w:val="27"/>
          <w:szCs w:val="27"/>
        </w:rPr>
        <w:t xml:space="preserve">SEGUNDO.- </w:t>
      </w:r>
      <w:r w:rsidRPr="00E85131">
        <w:rPr>
          <w:rFonts w:ascii="Arial Narrow" w:hAnsi="Arial Narrow"/>
          <w:sz w:val="27"/>
          <w:szCs w:val="27"/>
        </w:rPr>
        <w:t xml:space="preserve"> Por auto de fecha</w:t>
      </w:r>
      <w:r w:rsidR="005C14DD" w:rsidRPr="00E85131">
        <w:rPr>
          <w:rFonts w:ascii="Arial Narrow" w:hAnsi="Arial Narrow"/>
          <w:b/>
          <w:bCs/>
          <w:sz w:val="27"/>
          <w:szCs w:val="27"/>
        </w:rPr>
        <w:t xml:space="preserve"> </w:t>
      </w:r>
      <w:r w:rsidR="003774E0" w:rsidRPr="00E85131">
        <w:rPr>
          <w:rFonts w:ascii="Arial Narrow" w:hAnsi="Arial Narrow"/>
          <w:b/>
          <w:bCs/>
          <w:sz w:val="27"/>
          <w:szCs w:val="27"/>
        </w:rPr>
        <w:t xml:space="preserve">17 diecisiete de marzo </w:t>
      </w:r>
      <w:r w:rsidRPr="00E85131">
        <w:rPr>
          <w:rFonts w:ascii="Arial Narrow" w:hAnsi="Arial Narrow"/>
          <w:b/>
          <w:bCs/>
          <w:sz w:val="27"/>
          <w:szCs w:val="27"/>
        </w:rPr>
        <w:t>del año 2020 dos mil veinte</w:t>
      </w:r>
      <w:r w:rsidRPr="00E85131">
        <w:rPr>
          <w:rFonts w:ascii="Arial Narrow" w:hAnsi="Arial Narrow"/>
          <w:sz w:val="27"/>
          <w:szCs w:val="27"/>
        </w:rPr>
        <w:t>,  a la parte actora se le admitió a trámite la demanda y las prueba</w:t>
      </w:r>
      <w:r w:rsidR="00EC0A64" w:rsidRPr="00E85131">
        <w:rPr>
          <w:rFonts w:ascii="Arial Narrow" w:hAnsi="Arial Narrow"/>
          <w:sz w:val="27"/>
          <w:szCs w:val="27"/>
        </w:rPr>
        <w:t>s</w:t>
      </w:r>
      <w:r w:rsidRPr="00E85131">
        <w:rPr>
          <w:rFonts w:ascii="Arial Narrow" w:hAnsi="Arial Narrow"/>
          <w:sz w:val="27"/>
          <w:szCs w:val="27"/>
        </w:rPr>
        <w:t xml:space="preserve"> documental</w:t>
      </w:r>
      <w:r w:rsidR="00EC0A64" w:rsidRPr="00E85131">
        <w:rPr>
          <w:rFonts w:ascii="Arial Narrow" w:hAnsi="Arial Narrow"/>
          <w:sz w:val="27"/>
          <w:szCs w:val="27"/>
        </w:rPr>
        <w:t>es</w:t>
      </w:r>
      <w:r w:rsidRPr="00E85131">
        <w:rPr>
          <w:rFonts w:ascii="Arial Narrow" w:hAnsi="Arial Narrow"/>
          <w:sz w:val="27"/>
          <w:szCs w:val="27"/>
        </w:rPr>
        <w:t xml:space="preserve">  ofrecida</w:t>
      </w:r>
      <w:r w:rsidR="00EC0A64" w:rsidRPr="00E85131">
        <w:rPr>
          <w:rFonts w:ascii="Arial Narrow" w:hAnsi="Arial Narrow"/>
          <w:sz w:val="27"/>
          <w:szCs w:val="27"/>
        </w:rPr>
        <w:t>s</w:t>
      </w:r>
      <w:r w:rsidR="005C14DD" w:rsidRPr="00E85131">
        <w:rPr>
          <w:rFonts w:ascii="Arial Narrow" w:hAnsi="Arial Narrow"/>
          <w:sz w:val="27"/>
          <w:szCs w:val="27"/>
        </w:rPr>
        <w:t xml:space="preserve"> en su demanda</w:t>
      </w:r>
      <w:r w:rsidRPr="00E85131">
        <w:rPr>
          <w:rFonts w:ascii="Arial Narrow" w:hAnsi="Arial Narrow"/>
          <w:sz w:val="27"/>
          <w:szCs w:val="27"/>
        </w:rPr>
        <w:t>, la</w:t>
      </w:r>
      <w:r w:rsidR="00EC0A64" w:rsidRPr="00E85131">
        <w:rPr>
          <w:rFonts w:ascii="Arial Narrow" w:hAnsi="Arial Narrow"/>
          <w:sz w:val="27"/>
          <w:szCs w:val="27"/>
        </w:rPr>
        <w:t>s</w:t>
      </w:r>
      <w:r w:rsidRPr="00E85131">
        <w:rPr>
          <w:rFonts w:ascii="Arial Narrow" w:hAnsi="Arial Narrow"/>
          <w:sz w:val="27"/>
          <w:szCs w:val="27"/>
        </w:rPr>
        <w:t xml:space="preserve"> que por su especial naturaleza se </w:t>
      </w:r>
      <w:r w:rsidR="00EC0A64" w:rsidRPr="00E85131">
        <w:rPr>
          <w:rFonts w:ascii="Arial Narrow" w:hAnsi="Arial Narrow"/>
          <w:sz w:val="27"/>
          <w:szCs w:val="27"/>
        </w:rPr>
        <w:t xml:space="preserve">desahogaron </w:t>
      </w:r>
      <w:r w:rsidRPr="00E85131">
        <w:rPr>
          <w:rFonts w:ascii="Arial Narrow" w:hAnsi="Arial Narrow"/>
          <w:sz w:val="27"/>
          <w:szCs w:val="27"/>
        </w:rPr>
        <w:t xml:space="preserve"> en ese momento procesal</w:t>
      </w:r>
      <w:r w:rsidR="003774E0" w:rsidRPr="00E85131">
        <w:rPr>
          <w:rFonts w:ascii="Arial Narrow" w:hAnsi="Arial Narrow"/>
          <w:sz w:val="27"/>
          <w:szCs w:val="27"/>
        </w:rPr>
        <w:t xml:space="preserve">, y la prueba de informe a cargo del agente demandado; además no se admitió la demanda en contra del Director General de Tránsito. . . . . . . . . . . .  . . . . . . . . . . . </w:t>
      </w:r>
      <w:proofErr w:type="gramStart"/>
      <w:r w:rsidR="003774E0" w:rsidRPr="00E85131">
        <w:rPr>
          <w:rFonts w:ascii="Arial Narrow" w:hAnsi="Arial Narrow"/>
          <w:sz w:val="27"/>
          <w:szCs w:val="27"/>
        </w:rPr>
        <w:t xml:space="preserve">..  </w:t>
      </w:r>
      <w:proofErr w:type="gramEnd"/>
      <w:r w:rsidR="005C14DD" w:rsidRPr="00E85131">
        <w:rPr>
          <w:rFonts w:ascii="Arial Narrow" w:hAnsi="Arial Narrow"/>
          <w:sz w:val="27"/>
          <w:szCs w:val="27"/>
        </w:rPr>
        <w:t>. . . .  . . . . . . . . .  . . . . . . .  . . . . . . . . . .</w:t>
      </w:r>
      <w:r w:rsidR="00F01B2C" w:rsidRPr="00E85131">
        <w:rPr>
          <w:rFonts w:ascii="Arial Narrow" w:hAnsi="Arial Narrow"/>
          <w:sz w:val="27"/>
          <w:szCs w:val="27"/>
        </w:rPr>
        <w:t xml:space="preserve"> . . . </w:t>
      </w:r>
    </w:p>
    <w:p w14:paraId="34E4CC88" w14:textId="77777777" w:rsidR="00391216" w:rsidRPr="00E85131" w:rsidRDefault="00391216" w:rsidP="00391216">
      <w:pPr>
        <w:spacing w:line="276" w:lineRule="auto"/>
        <w:jc w:val="both"/>
        <w:rPr>
          <w:rFonts w:ascii="Arial Narrow" w:hAnsi="Arial Narrow"/>
          <w:sz w:val="27"/>
          <w:szCs w:val="27"/>
        </w:rPr>
      </w:pPr>
    </w:p>
    <w:p w14:paraId="48874603" w14:textId="77777777" w:rsidR="00391216" w:rsidRPr="00E85131" w:rsidRDefault="00391216" w:rsidP="00391216">
      <w:pPr>
        <w:spacing w:line="276" w:lineRule="auto"/>
        <w:jc w:val="right"/>
        <w:rPr>
          <w:rFonts w:ascii="Arial Narrow" w:hAnsi="Arial Narrow" w:cs="Arial"/>
          <w:b/>
          <w:i/>
          <w:sz w:val="27"/>
          <w:szCs w:val="27"/>
        </w:rPr>
      </w:pPr>
      <w:r w:rsidRPr="00E85131">
        <w:rPr>
          <w:rFonts w:ascii="Arial Narrow" w:hAnsi="Arial Narrow" w:cs="Arial"/>
          <w:b/>
          <w:i/>
          <w:sz w:val="27"/>
          <w:szCs w:val="27"/>
        </w:rPr>
        <w:t>Contestación de la demanda y admisión de pruebas.</w:t>
      </w:r>
    </w:p>
    <w:p w14:paraId="0895BB4F" w14:textId="14F34B97" w:rsidR="00391216" w:rsidRPr="00E85131" w:rsidRDefault="00391216" w:rsidP="00485E14">
      <w:pPr>
        <w:spacing w:line="360" w:lineRule="auto"/>
        <w:ind w:firstLine="708"/>
        <w:jc w:val="both"/>
        <w:rPr>
          <w:rFonts w:ascii="Arial Narrow" w:hAnsi="Arial Narrow"/>
          <w:sz w:val="27"/>
          <w:szCs w:val="27"/>
        </w:rPr>
      </w:pPr>
      <w:r w:rsidRPr="00E85131">
        <w:rPr>
          <w:rFonts w:ascii="Arial Narrow" w:hAnsi="Arial Narrow"/>
          <w:b/>
          <w:sz w:val="27"/>
          <w:szCs w:val="27"/>
        </w:rPr>
        <w:t xml:space="preserve">TERCERO.- </w:t>
      </w:r>
      <w:r w:rsidR="00212009" w:rsidRPr="00E85131">
        <w:rPr>
          <w:rFonts w:ascii="Arial Narrow" w:hAnsi="Arial Narrow"/>
          <w:bCs/>
          <w:sz w:val="27"/>
          <w:szCs w:val="27"/>
        </w:rPr>
        <w:t>E</w:t>
      </w:r>
      <w:r w:rsidR="00485E14" w:rsidRPr="00E85131">
        <w:rPr>
          <w:rFonts w:ascii="Arial Narrow" w:hAnsi="Arial Narrow"/>
          <w:bCs/>
          <w:sz w:val="27"/>
          <w:szCs w:val="27"/>
        </w:rPr>
        <w:t xml:space="preserve">l </w:t>
      </w:r>
      <w:r w:rsidR="003774E0" w:rsidRPr="00E85131">
        <w:rPr>
          <w:rFonts w:ascii="Arial Narrow" w:hAnsi="Arial Narrow"/>
          <w:b/>
          <w:sz w:val="27"/>
          <w:szCs w:val="27"/>
        </w:rPr>
        <w:t xml:space="preserve">26 veintiséis de marzo y 17 diecisiete de junio </w:t>
      </w:r>
      <w:r w:rsidR="00D64781" w:rsidRPr="00E85131">
        <w:rPr>
          <w:rFonts w:ascii="Arial Narrow" w:hAnsi="Arial Narrow"/>
          <w:b/>
          <w:sz w:val="27"/>
          <w:szCs w:val="27"/>
        </w:rPr>
        <w:t xml:space="preserve">del </w:t>
      </w:r>
      <w:r w:rsidR="00485E14" w:rsidRPr="00E85131">
        <w:rPr>
          <w:rFonts w:ascii="Arial Narrow" w:hAnsi="Arial Narrow"/>
          <w:b/>
          <w:sz w:val="27"/>
          <w:szCs w:val="27"/>
        </w:rPr>
        <w:t>año 2020 dos mil veinte</w:t>
      </w:r>
      <w:r w:rsidR="00485E14" w:rsidRPr="00E85131">
        <w:rPr>
          <w:rFonts w:ascii="Arial Narrow" w:hAnsi="Arial Narrow"/>
          <w:bCs/>
          <w:sz w:val="27"/>
          <w:szCs w:val="27"/>
        </w:rPr>
        <w:t>, la</w:t>
      </w:r>
      <w:r w:rsidR="003774E0" w:rsidRPr="00E85131">
        <w:rPr>
          <w:rFonts w:ascii="Arial Narrow" w:hAnsi="Arial Narrow"/>
          <w:bCs/>
          <w:sz w:val="27"/>
          <w:szCs w:val="27"/>
        </w:rPr>
        <w:t>s</w:t>
      </w:r>
      <w:r w:rsidR="00485E14" w:rsidRPr="00E85131">
        <w:rPr>
          <w:rFonts w:ascii="Arial Narrow" w:hAnsi="Arial Narrow"/>
          <w:bCs/>
          <w:sz w:val="27"/>
          <w:szCs w:val="27"/>
        </w:rPr>
        <w:t xml:space="preserve"> autoridad</w:t>
      </w:r>
      <w:r w:rsidR="003774E0" w:rsidRPr="00E85131">
        <w:rPr>
          <w:rFonts w:ascii="Arial Narrow" w:hAnsi="Arial Narrow"/>
          <w:bCs/>
          <w:sz w:val="27"/>
          <w:szCs w:val="27"/>
        </w:rPr>
        <w:t>es</w:t>
      </w:r>
      <w:r w:rsidR="00485E14" w:rsidRPr="00E85131">
        <w:rPr>
          <w:rFonts w:ascii="Arial Narrow" w:hAnsi="Arial Narrow"/>
          <w:bCs/>
          <w:sz w:val="27"/>
          <w:szCs w:val="27"/>
        </w:rPr>
        <w:t xml:space="preserve"> present</w:t>
      </w:r>
      <w:r w:rsidR="003774E0" w:rsidRPr="00E85131">
        <w:rPr>
          <w:rFonts w:ascii="Arial Narrow" w:hAnsi="Arial Narrow"/>
          <w:bCs/>
          <w:sz w:val="27"/>
          <w:szCs w:val="27"/>
        </w:rPr>
        <w:t>aron</w:t>
      </w:r>
      <w:r w:rsidR="00485E14" w:rsidRPr="00E85131">
        <w:rPr>
          <w:rFonts w:ascii="Arial Narrow" w:hAnsi="Arial Narrow"/>
          <w:bCs/>
          <w:sz w:val="27"/>
          <w:szCs w:val="27"/>
        </w:rPr>
        <w:t xml:space="preserve"> la contestación a</w:t>
      </w:r>
      <w:r w:rsidR="002C5A27" w:rsidRPr="00E85131">
        <w:rPr>
          <w:rFonts w:ascii="Arial Narrow" w:hAnsi="Arial Narrow"/>
          <w:bCs/>
          <w:sz w:val="27"/>
          <w:szCs w:val="27"/>
        </w:rPr>
        <w:t xml:space="preserve"> </w:t>
      </w:r>
      <w:r w:rsidR="00485E14" w:rsidRPr="00E85131">
        <w:rPr>
          <w:rFonts w:ascii="Arial Narrow" w:hAnsi="Arial Narrow"/>
          <w:bCs/>
          <w:sz w:val="27"/>
          <w:szCs w:val="27"/>
        </w:rPr>
        <w:t xml:space="preserve">la demanda incoada en su contra; y, por auto del día </w:t>
      </w:r>
      <w:r w:rsidR="003774E0" w:rsidRPr="00E85131">
        <w:rPr>
          <w:rFonts w:ascii="Arial Narrow" w:hAnsi="Arial Narrow"/>
          <w:b/>
          <w:sz w:val="27"/>
          <w:szCs w:val="27"/>
        </w:rPr>
        <w:t>22 veintidós de junio</w:t>
      </w:r>
      <w:r w:rsidR="007E22D9" w:rsidRPr="00E85131">
        <w:rPr>
          <w:rFonts w:ascii="Arial Narrow" w:hAnsi="Arial Narrow"/>
          <w:b/>
          <w:sz w:val="27"/>
          <w:szCs w:val="27"/>
        </w:rPr>
        <w:t xml:space="preserve"> </w:t>
      </w:r>
      <w:r w:rsidR="00CD0DB7" w:rsidRPr="00E85131">
        <w:rPr>
          <w:rFonts w:ascii="Arial Narrow" w:hAnsi="Arial Narrow"/>
          <w:b/>
          <w:sz w:val="27"/>
          <w:szCs w:val="27"/>
        </w:rPr>
        <w:t>del mismo año</w:t>
      </w:r>
      <w:r w:rsidR="00485E14" w:rsidRPr="00E85131">
        <w:rPr>
          <w:rFonts w:ascii="Arial Narrow" w:hAnsi="Arial Narrow"/>
          <w:bCs/>
          <w:sz w:val="27"/>
          <w:szCs w:val="27"/>
        </w:rPr>
        <w:t>,</w:t>
      </w:r>
      <w:r w:rsidRPr="00E85131">
        <w:rPr>
          <w:rFonts w:ascii="Arial Narrow" w:hAnsi="Arial Narrow"/>
          <w:sz w:val="27"/>
          <w:szCs w:val="27"/>
        </w:rPr>
        <w:t xml:space="preserve">  se  </w:t>
      </w:r>
      <w:r w:rsidR="00485E14" w:rsidRPr="00E85131">
        <w:rPr>
          <w:rFonts w:ascii="Arial Narrow" w:hAnsi="Arial Narrow"/>
          <w:sz w:val="27"/>
          <w:szCs w:val="27"/>
        </w:rPr>
        <w:t xml:space="preserve"> le </w:t>
      </w:r>
      <w:r w:rsidRPr="00E85131">
        <w:rPr>
          <w:rFonts w:ascii="Arial Narrow" w:hAnsi="Arial Narrow"/>
          <w:sz w:val="27"/>
          <w:szCs w:val="27"/>
        </w:rPr>
        <w:t>tuvo</w:t>
      </w:r>
      <w:r w:rsidR="00777382" w:rsidRPr="00E85131">
        <w:rPr>
          <w:rFonts w:ascii="Arial Narrow" w:hAnsi="Arial Narrow"/>
          <w:sz w:val="27"/>
          <w:szCs w:val="27"/>
        </w:rPr>
        <w:t xml:space="preserve"> </w:t>
      </w:r>
      <w:r w:rsidRPr="00E85131">
        <w:rPr>
          <w:rFonts w:ascii="Arial Narrow" w:hAnsi="Arial Narrow"/>
          <w:sz w:val="27"/>
          <w:szCs w:val="27"/>
        </w:rPr>
        <w:t xml:space="preserve"> contestando la demanda en tiempo y forma legal, admitiéndosele a </w:t>
      </w:r>
      <w:r w:rsidR="003774E0" w:rsidRPr="00E85131">
        <w:rPr>
          <w:rFonts w:ascii="Arial Narrow" w:hAnsi="Arial Narrow"/>
          <w:sz w:val="27"/>
          <w:szCs w:val="27"/>
        </w:rPr>
        <w:t xml:space="preserve">la Directora General de Ingresos la presunción legal y humana en lo que le beneficie; al agente demandado, </w:t>
      </w:r>
      <w:r w:rsidR="006A1ECE" w:rsidRPr="00E85131">
        <w:rPr>
          <w:rFonts w:ascii="Arial Narrow" w:hAnsi="Arial Narrow"/>
          <w:sz w:val="27"/>
          <w:szCs w:val="27"/>
        </w:rPr>
        <w:t>por atendiendo el requerimiento y exhibiendo la</w:t>
      </w:r>
      <w:r w:rsidR="003774E0" w:rsidRPr="00E85131">
        <w:rPr>
          <w:rFonts w:ascii="Arial Narrow" w:hAnsi="Arial Narrow"/>
          <w:sz w:val="27"/>
          <w:szCs w:val="27"/>
        </w:rPr>
        <w:t xml:space="preserve"> </w:t>
      </w:r>
      <w:r w:rsidRPr="00E85131">
        <w:rPr>
          <w:rFonts w:ascii="Arial Narrow" w:hAnsi="Arial Narrow"/>
          <w:sz w:val="27"/>
          <w:szCs w:val="27"/>
        </w:rPr>
        <w:t xml:space="preserve">prueba documental admitida a la parte actora y la exhibida a la contestación, la que por su naturaleza se tuvo por desahogada en ese momento procesal; y, la presunción legal y humana en </w:t>
      </w:r>
      <w:r w:rsidRPr="00E85131">
        <w:rPr>
          <w:rFonts w:ascii="Arial Narrow" w:hAnsi="Arial Narrow"/>
          <w:sz w:val="27"/>
          <w:szCs w:val="27"/>
        </w:rPr>
        <w:lastRenderedPageBreak/>
        <w:t>lo que le beneficie</w:t>
      </w:r>
      <w:r w:rsidR="00CC4D5F" w:rsidRPr="00E85131">
        <w:rPr>
          <w:rFonts w:ascii="Arial Narrow" w:hAnsi="Arial Narrow"/>
          <w:sz w:val="27"/>
          <w:szCs w:val="27"/>
        </w:rPr>
        <w:t>;</w:t>
      </w:r>
      <w:r w:rsidR="005C387B" w:rsidRPr="00E85131">
        <w:rPr>
          <w:rFonts w:ascii="Arial Narrow" w:hAnsi="Arial Narrow"/>
          <w:sz w:val="27"/>
          <w:szCs w:val="27"/>
        </w:rPr>
        <w:t xml:space="preserve"> </w:t>
      </w:r>
      <w:r w:rsidR="00CC4D5F" w:rsidRPr="00E85131">
        <w:rPr>
          <w:rFonts w:ascii="Arial Narrow" w:hAnsi="Arial Narrow"/>
          <w:sz w:val="27"/>
          <w:szCs w:val="27"/>
        </w:rPr>
        <w:t xml:space="preserve"> </w:t>
      </w:r>
      <w:r w:rsidRPr="00E85131">
        <w:rPr>
          <w:rFonts w:ascii="Arial Narrow" w:hAnsi="Arial Narrow"/>
          <w:sz w:val="27"/>
          <w:szCs w:val="27"/>
        </w:rPr>
        <w:t xml:space="preserve"> además se señaló fecha y hora para que tuviera verificativo el desahogo de la audiencia de alegatos. . </w:t>
      </w:r>
      <w:r w:rsidR="006A1ECE" w:rsidRPr="00E85131">
        <w:rPr>
          <w:rFonts w:ascii="Arial Narrow" w:hAnsi="Arial Narrow"/>
          <w:sz w:val="27"/>
          <w:szCs w:val="27"/>
        </w:rPr>
        <w:t xml:space="preserve">. . . . . . . . . . . . . . . . . . . . . . . . . . . . . . . . . . . </w:t>
      </w:r>
      <w:r w:rsidR="00D64781" w:rsidRPr="00E85131">
        <w:rPr>
          <w:rFonts w:ascii="Arial Narrow" w:hAnsi="Arial Narrow"/>
          <w:sz w:val="27"/>
          <w:szCs w:val="27"/>
        </w:rPr>
        <w:t xml:space="preserve"> </w:t>
      </w:r>
    </w:p>
    <w:p w14:paraId="3AA9A29D" w14:textId="77777777" w:rsidR="006A1ECE" w:rsidRPr="00E85131" w:rsidRDefault="006A1ECE" w:rsidP="003774E0">
      <w:pPr>
        <w:spacing w:line="360" w:lineRule="auto"/>
        <w:ind w:firstLine="708"/>
        <w:jc w:val="right"/>
        <w:rPr>
          <w:rFonts w:ascii="Arial Narrow" w:hAnsi="Arial Narrow"/>
          <w:b/>
          <w:bCs/>
          <w:i/>
          <w:iCs/>
          <w:sz w:val="27"/>
          <w:szCs w:val="27"/>
        </w:rPr>
      </w:pPr>
    </w:p>
    <w:p w14:paraId="2BEC11A7" w14:textId="54A78BC3" w:rsidR="003774E0" w:rsidRPr="00E85131" w:rsidRDefault="003774E0" w:rsidP="003774E0">
      <w:pPr>
        <w:spacing w:line="360" w:lineRule="auto"/>
        <w:ind w:firstLine="708"/>
        <w:jc w:val="right"/>
        <w:rPr>
          <w:rFonts w:ascii="Arial Narrow" w:hAnsi="Arial Narrow"/>
          <w:b/>
          <w:bCs/>
          <w:i/>
          <w:iCs/>
          <w:sz w:val="27"/>
          <w:szCs w:val="27"/>
        </w:rPr>
      </w:pPr>
      <w:r w:rsidRPr="00E85131">
        <w:rPr>
          <w:rFonts w:ascii="Arial Narrow" w:hAnsi="Arial Narrow"/>
          <w:b/>
          <w:bCs/>
          <w:i/>
          <w:iCs/>
          <w:sz w:val="27"/>
          <w:szCs w:val="27"/>
        </w:rPr>
        <w:t>Prueba superviniente.</w:t>
      </w:r>
    </w:p>
    <w:p w14:paraId="106C4347" w14:textId="1F1B112A" w:rsidR="003774E0" w:rsidRPr="00E85131" w:rsidRDefault="00BE4D4A" w:rsidP="00BE4D4A">
      <w:pPr>
        <w:spacing w:line="360" w:lineRule="auto"/>
        <w:ind w:firstLine="708"/>
        <w:jc w:val="both"/>
        <w:rPr>
          <w:rFonts w:ascii="Arial Narrow" w:hAnsi="Arial Narrow"/>
          <w:sz w:val="27"/>
          <w:szCs w:val="27"/>
        </w:rPr>
      </w:pPr>
      <w:r w:rsidRPr="00E85131">
        <w:rPr>
          <w:rFonts w:ascii="Arial Narrow" w:hAnsi="Arial Narrow"/>
          <w:b/>
          <w:bCs/>
          <w:sz w:val="27"/>
          <w:szCs w:val="27"/>
        </w:rPr>
        <w:t xml:space="preserve">CUARTO.- </w:t>
      </w:r>
      <w:r w:rsidRPr="00E85131">
        <w:rPr>
          <w:rFonts w:ascii="Arial Narrow" w:hAnsi="Arial Narrow"/>
          <w:sz w:val="27"/>
          <w:szCs w:val="27"/>
        </w:rPr>
        <w:t xml:space="preserve"> El </w:t>
      </w:r>
      <w:r w:rsidRPr="00E85131">
        <w:rPr>
          <w:rFonts w:ascii="Arial Narrow" w:hAnsi="Arial Narrow"/>
          <w:b/>
          <w:bCs/>
          <w:sz w:val="27"/>
          <w:szCs w:val="27"/>
        </w:rPr>
        <w:t>14 catorce de septiembre del año 2020 dos mil veinte,</w:t>
      </w:r>
      <w:r w:rsidRPr="00E85131">
        <w:rPr>
          <w:rFonts w:ascii="Arial Narrow" w:hAnsi="Arial Narrow"/>
          <w:sz w:val="27"/>
          <w:szCs w:val="27"/>
        </w:rPr>
        <w:t xml:space="preserve"> la parte actora presentó promoción; y, por auto de  esa misma fecha, se le tuvo por exhibiendo la documental superviniente señala en su escrito de cuenta; además se difirió el desahogo de la audiencia de alegatos, por lo que se señaló nueva fecha para que tuviera verificativo la misma. . . . . . . . . . . . . . . . . . . . . . . . . . . . . . . . . . . . . . . . . </w:t>
      </w:r>
      <w:r w:rsidR="006A1ECE" w:rsidRPr="00E85131">
        <w:rPr>
          <w:rFonts w:ascii="Arial Narrow" w:hAnsi="Arial Narrow"/>
          <w:sz w:val="27"/>
          <w:szCs w:val="27"/>
        </w:rPr>
        <w:t>.</w:t>
      </w:r>
    </w:p>
    <w:p w14:paraId="0B6774BA" w14:textId="77777777" w:rsidR="007E22D9" w:rsidRPr="00E85131" w:rsidRDefault="007E22D9" w:rsidP="00391216">
      <w:pPr>
        <w:spacing w:line="276" w:lineRule="auto"/>
        <w:jc w:val="right"/>
        <w:rPr>
          <w:rFonts w:ascii="Arial Narrow" w:hAnsi="Arial Narrow" w:cs="Arial"/>
          <w:b/>
          <w:i/>
          <w:sz w:val="27"/>
          <w:szCs w:val="27"/>
        </w:rPr>
      </w:pPr>
    </w:p>
    <w:p w14:paraId="733F6D7C" w14:textId="73B1E9E9" w:rsidR="00391216" w:rsidRPr="00E85131" w:rsidRDefault="00391216" w:rsidP="00391216">
      <w:pPr>
        <w:spacing w:line="276" w:lineRule="auto"/>
        <w:jc w:val="right"/>
        <w:rPr>
          <w:rFonts w:ascii="Arial Narrow" w:hAnsi="Arial Narrow" w:cs="Arial"/>
          <w:b/>
          <w:i/>
          <w:sz w:val="27"/>
          <w:szCs w:val="27"/>
        </w:rPr>
      </w:pPr>
      <w:r w:rsidRPr="00E85131">
        <w:rPr>
          <w:rFonts w:ascii="Arial Narrow" w:hAnsi="Arial Narrow" w:cs="Arial"/>
          <w:b/>
          <w:i/>
          <w:sz w:val="27"/>
          <w:szCs w:val="27"/>
        </w:rPr>
        <w:t>Celebración de la audiencia de alegatos.</w:t>
      </w:r>
    </w:p>
    <w:p w14:paraId="63581931" w14:textId="6C6E4A27" w:rsidR="00391216" w:rsidRPr="00E85131" w:rsidRDefault="00BE4D4A" w:rsidP="00391216">
      <w:pPr>
        <w:spacing w:line="360" w:lineRule="auto"/>
        <w:ind w:firstLine="709"/>
        <w:jc w:val="both"/>
        <w:rPr>
          <w:rFonts w:ascii="Arial Narrow" w:hAnsi="Arial Narrow" w:cs="Arial"/>
          <w:sz w:val="27"/>
          <w:szCs w:val="27"/>
        </w:rPr>
      </w:pPr>
      <w:r w:rsidRPr="00E85131">
        <w:rPr>
          <w:rFonts w:ascii="Arial Narrow" w:hAnsi="Arial Narrow"/>
          <w:b/>
          <w:sz w:val="27"/>
          <w:szCs w:val="27"/>
        </w:rPr>
        <w:t>QUINTO</w:t>
      </w:r>
      <w:r w:rsidR="00391216" w:rsidRPr="00E85131">
        <w:rPr>
          <w:rFonts w:ascii="Arial Narrow" w:hAnsi="Arial Narrow"/>
          <w:b/>
          <w:sz w:val="27"/>
          <w:szCs w:val="27"/>
        </w:rPr>
        <w:t>.-</w:t>
      </w:r>
      <w:r w:rsidR="00391216" w:rsidRPr="00E85131">
        <w:rPr>
          <w:rFonts w:ascii="Arial Narrow" w:hAnsi="Arial Narrow"/>
          <w:b/>
          <w:bCs/>
          <w:i/>
          <w:sz w:val="27"/>
          <w:szCs w:val="27"/>
        </w:rPr>
        <w:t xml:space="preserve"> </w:t>
      </w:r>
      <w:r w:rsidR="00391216" w:rsidRPr="00E85131">
        <w:rPr>
          <w:rFonts w:ascii="Arial Narrow" w:hAnsi="Arial Narrow"/>
          <w:sz w:val="27"/>
          <w:szCs w:val="27"/>
        </w:rPr>
        <w:t xml:space="preserve">El día </w:t>
      </w:r>
      <w:r w:rsidRPr="00E85131">
        <w:rPr>
          <w:rFonts w:ascii="Arial Narrow" w:hAnsi="Arial Narrow"/>
          <w:b/>
          <w:bCs/>
          <w:sz w:val="27"/>
          <w:szCs w:val="27"/>
        </w:rPr>
        <w:t>20 veinte de noviembre del año 2020 dos mil veinte</w:t>
      </w:r>
      <w:r w:rsidR="00391216" w:rsidRPr="00E85131">
        <w:rPr>
          <w:rFonts w:ascii="Arial Narrow" w:hAnsi="Arial Narrow"/>
          <w:sz w:val="27"/>
          <w:szCs w:val="27"/>
        </w:rPr>
        <w:t xml:space="preserve">, a las </w:t>
      </w:r>
      <w:r w:rsidR="00391216" w:rsidRPr="00E85131">
        <w:rPr>
          <w:rFonts w:ascii="Arial Narrow" w:hAnsi="Arial Narrow"/>
          <w:b/>
          <w:bCs/>
          <w:sz w:val="27"/>
          <w:szCs w:val="27"/>
        </w:rPr>
        <w:t>1</w:t>
      </w:r>
      <w:r w:rsidR="0032477A" w:rsidRPr="00E85131">
        <w:rPr>
          <w:rFonts w:ascii="Arial Narrow" w:hAnsi="Arial Narrow"/>
          <w:b/>
          <w:bCs/>
          <w:sz w:val="27"/>
          <w:szCs w:val="27"/>
        </w:rPr>
        <w:t>2</w:t>
      </w:r>
      <w:r w:rsidR="00391216" w:rsidRPr="00E85131">
        <w:rPr>
          <w:rFonts w:ascii="Arial Narrow" w:hAnsi="Arial Narrow"/>
          <w:b/>
          <w:bCs/>
          <w:sz w:val="27"/>
          <w:szCs w:val="27"/>
        </w:rPr>
        <w:t>:</w:t>
      </w:r>
      <w:r w:rsidRPr="00E85131">
        <w:rPr>
          <w:rFonts w:ascii="Arial Narrow" w:hAnsi="Arial Narrow"/>
          <w:b/>
          <w:bCs/>
          <w:sz w:val="27"/>
          <w:szCs w:val="27"/>
        </w:rPr>
        <w:t>3</w:t>
      </w:r>
      <w:r w:rsidR="00745831" w:rsidRPr="00E85131">
        <w:rPr>
          <w:rFonts w:ascii="Arial Narrow" w:hAnsi="Arial Narrow"/>
          <w:b/>
          <w:bCs/>
          <w:sz w:val="27"/>
          <w:szCs w:val="27"/>
        </w:rPr>
        <w:t>0</w:t>
      </w:r>
      <w:r w:rsidR="00391216" w:rsidRPr="00E85131">
        <w:rPr>
          <w:rFonts w:ascii="Arial Narrow" w:hAnsi="Arial Narrow"/>
          <w:b/>
          <w:bCs/>
          <w:sz w:val="27"/>
          <w:szCs w:val="27"/>
        </w:rPr>
        <w:t xml:space="preserve"> </w:t>
      </w:r>
      <w:r w:rsidR="0032477A" w:rsidRPr="00E85131">
        <w:rPr>
          <w:rFonts w:ascii="Arial Narrow" w:hAnsi="Arial Narrow"/>
          <w:b/>
          <w:bCs/>
          <w:sz w:val="27"/>
          <w:szCs w:val="27"/>
        </w:rPr>
        <w:t>d</w:t>
      </w:r>
      <w:r w:rsidR="005C14DD" w:rsidRPr="00E85131">
        <w:rPr>
          <w:rFonts w:ascii="Arial Narrow" w:hAnsi="Arial Narrow"/>
          <w:b/>
          <w:bCs/>
          <w:sz w:val="27"/>
          <w:szCs w:val="27"/>
        </w:rPr>
        <w:t>o</w:t>
      </w:r>
      <w:r w:rsidR="00391216" w:rsidRPr="00E85131">
        <w:rPr>
          <w:rFonts w:ascii="Arial Narrow" w:hAnsi="Arial Narrow"/>
          <w:b/>
          <w:bCs/>
          <w:sz w:val="27"/>
          <w:szCs w:val="27"/>
        </w:rPr>
        <w:t>ce horas</w:t>
      </w:r>
      <w:r w:rsidRPr="00E85131">
        <w:rPr>
          <w:rFonts w:ascii="Arial Narrow" w:hAnsi="Arial Narrow"/>
          <w:b/>
          <w:bCs/>
          <w:sz w:val="27"/>
          <w:szCs w:val="27"/>
        </w:rPr>
        <w:t xml:space="preserve"> con treinta minutos</w:t>
      </w:r>
      <w:r w:rsidR="00391216" w:rsidRPr="00E85131">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w:t>
      </w:r>
      <w:r w:rsidR="00391216" w:rsidRPr="00E85131">
        <w:rPr>
          <w:rFonts w:ascii="Arial Narrow" w:hAnsi="Arial Narrow" w:cs="Arial"/>
          <w:sz w:val="27"/>
          <w:szCs w:val="27"/>
        </w:rPr>
        <w:t>;</w:t>
      </w:r>
      <w:r w:rsidR="00391216" w:rsidRPr="00E85131">
        <w:rPr>
          <w:rFonts w:ascii="Arial Narrow" w:hAnsi="Arial Narrow"/>
          <w:sz w:val="27"/>
          <w:szCs w:val="27"/>
        </w:rPr>
        <w:t xml:space="preserve"> por lo que se procede a emitir la sentencia que en derecho corresponde</w:t>
      </w:r>
      <w:r w:rsidR="00391216" w:rsidRPr="00E85131">
        <w:rPr>
          <w:rFonts w:ascii="Arial Narrow" w:hAnsi="Arial Narrow" w:cs="Arial"/>
          <w:sz w:val="27"/>
          <w:szCs w:val="27"/>
        </w:rPr>
        <w:t xml:space="preserve">. . </w:t>
      </w:r>
      <w:r w:rsidR="002C5A27" w:rsidRPr="00E85131">
        <w:rPr>
          <w:rFonts w:ascii="Arial Narrow" w:hAnsi="Arial Narrow"/>
          <w:sz w:val="27"/>
          <w:szCs w:val="27"/>
        </w:rPr>
        <w:t xml:space="preserve">. . . . . . . . . . . . . . . . . . </w:t>
      </w:r>
      <w:r w:rsidR="0032477A" w:rsidRPr="00E85131">
        <w:rPr>
          <w:rFonts w:ascii="Arial Narrow" w:hAnsi="Arial Narrow"/>
          <w:sz w:val="27"/>
          <w:szCs w:val="27"/>
        </w:rPr>
        <w:t xml:space="preserve">. </w:t>
      </w:r>
    </w:p>
    <w:p w14:paraId="6F39A504" w14:textId="313D95AC" w:rsidR="00B6679D" w:rsidRPr="00E85131" w:rsidRDefault="00B6679D" w:rsidP="00B6679D">
      <w:pPr>
        <w:spacing w:line="360" w:lineRule="auto"/>
        <w:ind w:firstLine="708"/>
        <w:jc w:val="both"/>
        <w:rPr>
          <w:rFonts w:ascii="Arial Narrow" w:hAnsi="Arial Narrow"/>
          <w:sz w:val="27"/>
          <w:szCs w:val="27"/>
        </w:rPr>
      </w:pPr>
    </w:p>
    <w:p w14:paraId="507B0496" w14:textId="6F7291F0" w:rsidR="003A6F33" w:rsidRPr="00E85131" w:rsidRDefault="003A6F33" w:rsidP="003A6F33">
      <w:pPr>
        <w:tabs>
          <w:tab w:val="left" w:pos="3240"/>
        </w:tabs>
        <w:spacing w:line="360" w:lineRule="auto"/>
        <w:jc w:val="center"/>
        <w:rPr>
          <w:rFonts w:ascii="Arial Narrow" w:hAnsi="Arial Narrow"/>
          <w:b/>
          <w:sz w:val="27"/>
          <w:szCs w:val="27"/>
        </w:rPr>
      </w:pPr>
      <w:r w:rsidRPr="00E85131">
        <w:rPr>
          <w:rFonts w:ascii="Arial Narrow" w:hAnsi="Arial Narrow"/>
          <w:b/>
          <w:sz w:val="27"/>
          <w:szCs w:val="27"/>
        </w:rPr>
        <w:t>C O N S I D E R A N D O:</w:t>
      </w:r>
    </w:p>
    <w:p w14:paraId="14C2BE9C" w14:textId="272F800D" w:rsidR="003A6F33" w:rsidRPr="00E85131" w:rsidRDefault="006A1ECE" w:rsidP="006A1ECE">
      <w:pPr>
        <w:spacing w:line="360" w:lineRule="auto"/>
        <w:ind w:firstLine="708"/>
        <w:jc w:val="right"/>
        <w:rPr>
          <w:rFonts w:ascii="Arial Narrow" w:hAnsi="Arial Narrow"/>
          <w:b/>
          <w:bCs/>
          <w:i/>
          <w:iCs/>
          <w:sz w:val="27"/>
          <w:szCs w:val="27"/>
        </w:rPr>
      </w:pPr>
      <w:r w:rsidRPr="00E85131">
        <w:rPr>
          <w:rFonts w:ascii="Arial Narrow" w:hAnsi="Arial Narrow"/>
          <w:b/>
          <w:bCs/>
          <w:i/>
          <w:iCs/>
          <w:sz w:val="27"/>
          <w:szCs w:val="27"/>
        </w:rPr>
        <w:t>Competencia de este juzgado.</w:t>
      </w:r>
    </w:p>
    <w:p w14:paraId="5F62BE04" w14:textId="2E3D4964" w:rsidR="00485E14" w:rsidRPr="00E85131" w:rsidRDefault="00485E14" w:rsidP="00485E14">
      <w:pPr>
        <w:spacing w:line="360" w:lineRule="auto"/>
        <w:ind w:firstLine="708"/>
        <w:jc w:val="both"/>
        <w:rPr>
          <w:rFonts w:ascii="Arial Narrow" w:hAnsi="Arial Narrow"/>
          <w:sz w:val="27"/>
          <w:szCs w:val="27"/>
        </w:rPr>
      </w:pPr>
      <w:r w:rsidRPr="00E85131">
        <w:rPr>
          <w:rFonts w:ascii="Arial Narrow" w:hAnsi="Arial Narrow"/>
          <w:b/>
          <w:sz w:val="27"/>
          <w:szCs w:val="27"/>
        </w:rPr>
        <w:t>PRIMERO.-</w:t>
      </w:r>
      <w:r w:rsidRPr="00E85131">
        <w:rPr>
          <w:rFonts w:ascii="Arial Narrow" w:hAnsi="Arial Narrow"/>
          <w:sz w:val="27"/>
          <w:szCs w:val="27"/>
        </w:rPr>
        <w:t xml:space="preserve"> Que conforme a lo previsto por los artículos </w:t>
      </w:r>
      <w:r w:rsidRPr="00E85131">
        <w:rPr>
          <w:rFonts w:ascii="Arial Narrow" w:hAnsi="Arial Narrow" w:cs="Arial"/>
          <w:bCs/>
          <w:sz w:val="27"/>
          <w:szCs w:val="27"/>
        </w:rPr>
        <w:t>243</w:t>
      </w:r>
      <w:r w:rsidRPr="00E85131">
        <w:rPr>
          <w:rFonts w:ascii="Arial Narrow" w:hAnsi="Arial Narrow" w:cs="Arial"/>
          <w:sz w:val="27"/>
          <w:szCs w:val="27"/>
        </w:rPr>
        <w:t xml:space="preserve"> </w:t>
      </w:r>
      <w:r w:rsidRPr="00E8513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w:t>
      </w:r>
      <w:r w:rsidR="00BE4D4A" w:rsidRPr="00E85131">
        <w:rPr>
          <w:rFonts w:ascii="Arial Narrow" w:hAnsi="Arial Narrow"/>
          <w:sz w:val="27"/>
          <w:szCs w:val="27"/>
        </w:rPr>
        <w:t>atribuidos a</w:t>
      </w:r>
      <w:r w:rsidRPr="00E85131">
        <w:rPr>
          <w:rFonts w:ascii="Arial Narrow" w:hAnsi="Arial Narrow"/>
          <w:sz w:val="27"/>
          <w:szCs w:val="27"/>
        </w:rPr>
        <w:t xml:space="preserve"> un </w:t>
      </w:r>
      <w:r w:rsidRPr="00E85131">
        <w:rPr>
          <w:rFonts w:ascii="Arial Narrow" w:hAnsi="Arial Narrow"/>
          <w:b/>
          <w:bCs/>
          <w:sz w:val="27"/>
          <w:szCs w:val="27"/>
        </w:rPr>
        <w:t>Agente  de Vialidad</w:t>
      </w:r>
      <w:r w:rsidR="00BE4D4A" w:rsidRPr="00E85131">
        <w:rPr>
          <w:rFonts w:ascii="Arial Narrow" w:hAnsi="Arial Narrow"/>
          <w:b/>
          <w:bCs/>
          <w:sz w:val="27"/>
          <w:szCs w:val="27"/>
        </w:rPr>
        <w:t xml:space="preserve"> y a la Directora General de Ingresos, ambos del Municipio</w:t>
      </w:r>
      <w:r w:rsidRPr="00E85131">
        <w:rPr>
          <w:rFonts w:ascii="Arial Narrow" w:hAnsi="Arial Narrow"/>
          <w:b/>
          <w:bCs/>
          <w:sz w:val="27"/>
          <w:szCs w:val="27"/>
        </w:rPr>
        <w:t xml:space="preserve"> de León, Guanajuato</w:t>
      </w:r>
      <w:r w:rsidRPr="00E85131">
        <w:rPr>
          <w:rFonts w:ascii="Arial Narrow" w:hAnsi="Arial Narrow"/>
          <w:sz w:val="27"/>
          <w:szCs w:val="27"/>
        </w:rPr>
        <w:t>. . . . . . . . . . . . . . . . . . . .</w:t>
      </w:r>
      <w:r w:rsidR="00C47D92" w:rsidRPr="00E85131">
        <w:rPr>
          <w:rFonts w:ascii="Arial Narrow" w:hAnsi="Arial Narrow"/>
          <w:sz w:val="27"/>
          <w:szCs w:val="27"/>
        </w:rPr>
        <w:t xml:space="preserve"> </w:t>
      </w:r>
      <w:r w:rsidR="00F01B2C" w:rsidRPr="00E85131">
        <w:rPr>
          <w:rFonts w:ascii="Arial Narrow" w:hAnsi="Arial Narrow"/>
          <w:sz w:val="27"/>
          <w:szCs w:val="27"/>
        </w:rPr>
        <w:t xml:space="preserve">. . . . . . . . . . . . </w:t>
      </w:r>
      <w:r w:rsidR="00BE4D4A" w:rsidRPr="00E85131">
        <w:rPr>
          <w:rFonts w:ascii="Arial Narrow" w:hAnsi="Arial Narrow"/>
          <w:sz w:val="27"/>
          <w:szCs w:val="27"/>
        </w:rPr>
        <w:t>. . . . . . . . . . . . . . . . . . . . . . .</w:t>
      </w:r>
      <w:r w:rsidR="006A1ECE" w:rsidRPr="00E85131">
        <w:rPr>
          <w:rFonts w:ascii="Arial Narrow" w:hAnsi="Arial Narrow"/>
          <w:sz w:val="27"/>
          <w:szCs w:val="27"/>
        </w:rPr>
        <w:t xml:space="preserve"> . . .</w:t>
      </w:r>
    </w:p>
    <w:p w14:paraId="6A209AEF" w14:textId="77777777" w:rsidR="00485E14" w:rsidRPr="00E85131" w:rsidRDefault="00485E14" w:rsidP="00485E14">
      <w:pPr>
        <w:spacing w:line="360" w:lineRule="auto"/>
        <w:jc w:val="both"/>
        <w:rPr>
          <w:rFonts w:ascii="Arial Narrow" w:hAnsi="Arial Narrow"/>
          <w:sz w:val="27"/>
          <w:szCs w:val="27"/>
        </w:rPr>
      </w:pPr>
    </w:p>
    <w:p w14:paraId="7FE4A9D9" w14:textId="24650B7C" w:rsidR="00485E14" w:rsidRPr="00E85131" w:rsidRDefault="005C14DD" w:rsidP="00485E14">
      <w:pPr>
        <w:spacing w:line="276" w:lineRule="auto"/>
        <w:jc w:val="right"/>
        <w:rPr>
          <w:rFonts w:ascii="Arial Narrow" w:hAnsi="Arial Narrow" w:cs="Arial"/>
          <w:b/>
          <w:i/>
          <w:sz w:val="27"/>
          <w:szCs w:val="27"/>
        </w:rPr>
      </w:pPr>
      <w:r w:rsidRPr="00E85131">
        <w:rPr>
          <w:rFonts w:ascii="Arial Narrow" w:hAnsi="Arial Narrow" w:cs="Arial"/>
          <w:b/>
          <w:i/>
          <w:sz w:val="27"/>
          <w:szCs w:val="27"/>
        </w:rPr>
        <w:t>A</w:t>
      </w:r>
      <w:r w:rsidR="00485E14" w:rsidRPr="00E85131">
        <w:rPr>
          <w:rFonts w:ascii="Arial Narrow" w:hAnsi="Arial Narrow" w:cs="Arial"/>
          <w:b/>
          <w:i/>
          <w:sz w:val="27"/>
          <w:szCs w:val="27"/>
        </w:rPr>
        <w:t>cto impugnado.</w:t>
      </w:r>
    </w:p>
    <w:p w14:paraId="0254E0AC" w14:textId="2C99661B" w:rsidR="00485E14" w:rsidRPr="00E85131" w:rsidRDefault="00485E14" w:rsidP="00485E14">
      <w:pPr>
        <w:spacing w:line="360" w:lineRule="auto"/>
        <w:ind w:firstLine="708"/>
        <w:jc w:val="both"/>
        <w:rPr>
          <w:rFonts w:ascii="Arial Narrow" w:hAnsi="Arial Narrow" w:cs="Arial"/>
          <w:sz w:val="27"/>
          <w:szCs w:val="27"/>
        </w:rPr>
      </w:pPr>
      <w:r w:rsidRPr="00E85131">
        <w:rPr>
          <w:rFonts w:ascii="Arial Narrow" w:hAnsi="Arial Narrow"/>
          <w:b/>
          <w:sz w:val="27"/>
          <w:szCs w:val="27"/>
        </w:rPr>
        <w:t>SEGUNDO.-</w:t>
      </w:r>
      <w:r w:rsidRPr="00E85131">
        <w:rPr>
          <w:rFonts w:ascii="Arial Narrow" w:hAnsi="Arial Narrow"/>
          <w:sz w:val="27"/>
          <w:szCs w:val="27"/>
        </w:rPr>
        <w:t xml:space="preserve">  La  parte  actora  impugna</w:t>
      </w:r>
      <w:r w:rsidR="00BE4D4A" w:rsidRPr="00E85131">
        <w:rPr>
          <w:rFonts w:ascii="Arial Narrow" w:hAnsi="Arial Narrow"/>
          <w:sz w:val="27"/>
          <w:szCs w:val="27"/>
        </w:rPr>
        <w:t>:</w:t>
      </w:r>
      <w:r w:rsidRPr="00E85131">
        <w:rPr>
          <w:rFonts w:ascii="Arial Narrow" w:hAnsi="Arial Narrow"/>
          <w:sz w:val="27"/>
          <w:szCs w:val="27"/>
        </w:rPr>
        <w:t xml:space="preserve">  </w:t>
      </w:r>
      <w:r w:rsidR="00BE4D4A" w:rsidRPr="00E85131">
        <w:rPr>
          <w:rFonts w:ascii="Arial Narrow" w:hAnsi="Arial Narrow"/>
          <w:sz w:val="27"/>
          <w:szCs w:val="27"/>
        </w:rPr>
        <w:t>a)</w:t>
      </w:r>
      <w:r w:rsidR="00BE4D4A" w:rsidRPr="00E85131">
        <w:rPr>
          <w:rFonts w:ascii="Arial Narrow" w:hAnsi="Arial Narrow" w:cs="Arial"/>
          <w:sz w:val="27"/>
          <w:szCs w:val="27"/>
        </w:rPr>
        <w:t>.- El a</w:t>
      </w:r>
      <w:r w:rsidRPr="00E85131">
        <w:rPr>
          <w:rFonts w:ascii="Arial Narrow" w:hAnsi="Arial Narrow" w:cs="Arial"/>
          <w:sz w:val="27"/>
          <w:szCs w:val="27"/>
        </w:rPr>
        <w:t xml:space="preserve">cta  de  infracción número </w:t>
      </w:r>
      <w:r w:rsidR="005C14DD" w:rsidRPr="00E85131">
        <w:rPr>
          <w:rFonts w:ascii="Arial Narrow" w:hAnsi="Arial Narrow"/>
          <w:b/>
          <w:bCs/>
          <w:sz w:val="27"/>
          <w:szCs w:val="27"/>
        </w:rPr>
        <w:t>T-61</w:t>
      </w:r>
      <w:r w:rsidR="00BE4D4A" w:rsidRPr="00E85131">
        <w:rPr>
          <w:rFonts w:ascii="Arial Narrow" w:hAnsi="Arial Narrow"/>
          <w:b/>
          <w:bCs/>
          <w:sz w:val="27"/>
          <w:szCs w:val="27"/>
        </w:rPr>
        <w:t>16025</w:t>
      </w:r>
      <w:r w:rsidR="005C14DD" w:rsidRPr="00E85131">
        <w:rPr>
          <w:rFonts w:ascii="Arial Narrow" w:hAnsi="Arial Narrow"/>
          <w:b/>
          <w:bCs/>
          <w:sz w:val="27"/>
          <w:szCs w:val="27"/>
        </w:rPr>
        <w:t xml:space="preserve">, </w:t>
      </w:r>
      <w:r w:rsidR="005C14DD" w:rsidRPr="00E85131">
        <w:rPr>
          <w:rFonts w:ascii="Arial Narrow" w:hAnsi="Arial Narrow"/>
          <w:sz w:val="27"/>
          <w:szCs w:val="27"/>
        </w:rPr>
        <w:t xml:space="preserve">de fecha </w:t>
      </w:r>
      <w:r w:rsidR="00BE4D4A" w:rsidRPr="00E85131">
        <w:rPr>
          <w:rFonts w:ascii="Arial Narrow" w:hAnsi="Arial Narrow"/>
          <w:b/>
          <w:bCs/>
          <w:sz w:val="27"/>
          <w:szCs w:val="27"/>
        </w:rPr>
        <w:t xml:space="preserve">28 veintiocho de enero </w:t>
      </w:r>
      <w:r w:rsidR="005C14DD" w:rsidRPr="00E85131">
        <w:rPr>
          <w:rFonts w:ascii="Arial Narrow" w:hAnsi="Arial Narrow"/>
          <w:b/>
          <w:bCs/>
          <w:sz w:val="27"/>
          <w:szCs w:val="27"/>
        </w:rPr>
        <w:t>del año 2020 dos mil veinte</w:t>
      </w:r>
      <w:r w:rsidRPr="00E85131">
        <w:rPr>
          <w:rFonts w:ascii="Arial Narrow" w:hAnsi="Arial Narrow"/>
          <w:sz w:val="27"/>
          <w:szCs w:val="27"/>
        </w:rPr>
        <w:t>;</w:t>
      </w:r>
      <w:r w:rsidR="00BE4D4A" w:rsidRPr="00E85131">
        <w:rPr>
          <w:rFonts w:ascii="Arial Narrow" w:hAnsi="Arial Narrow"/>
          <w:sz w:val="27"/>
          <w:szCs w:val="27"/>
        </w:rPr>
        <w:t xml:space="preserve"> y, b).- Las calificación de dicha acta;</w:t>
      </w:r>
      <w:r w:rsidRPr="00E85131">
        <w:rPr>
          <w:rFonts w:ascii="Arial Narrow" w:hAnsi="Arial Narrow"/>
          <w:sz w:val="27"/>
          <w:szCs w:val="27"/>
        </w:rPr>
        <w:t xml:space="preserve"> acto</w:t>
      </w:r>
      <w:r w:rsidR="00BE4D4A" w:rsidRPr="00E85131">
        <w:rPr>
          <w:rFonts w:ascii="Arial Narrow" w:hAnsi="Arial Narrow"/>
          <w:sz w:val="27"/>
          <w:szCs w:val="27"/>
        </w:rPr>
        <w:t>s</w:t>
      </w:r>
      <w:r w:rsidRPr="00E85131">
        <w:rPr>
          <w:rFonts w:ascii="Arial Narrow" w:hAnsi="Arial Narrow"/>
          <w:sz w:val="27"/>
          <w:szCs w:val="27"/>
        </w:rPr>
        <w:t xml:space="preserve"> </w:t>
      </w:r>
      <w:r w:rsidRPr="00E85131">
        <w:rPr>
          <w:rFonts w:ascii="Arial Narrow" w:hAnsi="Arial Narrow" w:cs="Arial Narrow"/>
          <w:kern w:val="3"/>
          <w:sz w:val="27"/>
          <w:szCs w:val="27"/>
          <w:lang w:eastAsia="zh-CN"/>
        </w:rPr>
        <w:t xml:space="preserve">cuya existencia se encuentra </w:t>
      </w:r>
      <w:r w:rsidR="0032477A" w:rsidRPr="00E85131">
        <w:rPr>
          <w:rFonts w:ascii="Arial Narrow" w:hAnsi="Arial Narrow" w:cs="Arial Narrow"/>
          <w:kern w:val="3"/>
          <w:sz w:val="27"/>
          <w:szCs w:val="27"/>
          <w:lang w:eastAsia="zh-CN"/>
        </w:rPr>
        <w:t xml:space="preserve">acreditado en el </w:t>
      </w:r>
      <w:r w:rsidR="0032477A" w:rsidRPr="00E85131">
        <w:rPr>
          <w:rFonts w:ascii="Arial Narrow" w:hAnsi="Arial Narrow" w:cs="Arial Narrow"/>
          <w:kern w:val="3"/>
          <w:sz w:val="27"/>
          <w:szCs w:val="27"/>
          <w:lang w:eastAsia="zh-CN"/>
        </w:rPr>
        <w:lastRenderedPageBreak/>
        <w:t>proceso,</w:t>
      </w:r>
      <w:r w:rsidR="00BE4D4A" w:rsidRPr="00E85131">
        <w:rPr>
          <w:rFonts w:ascii="Arial Narrow" w:hAnsi="Arial Narrow" w:cs="Arial Narrow"/>
          <w:kern w:val="3"/>
          <w:sz w:val="27"/>
          <w:szCs w:val="27"/>
          <w:lang w:eastAsia="zh-CN"/>
        </w:rPr>
        <w:t xml:space="preserve"> el primero con el original de la referida acta, que obra en autos a foja  12 doce; el segundo, se encuentra reflejado con la impresión del estado de cuenta , de fecha 29 veintinueve de enero del año 2020 dos mil veinte y, con el original del recibo de pago </w:t>
      </w:r>
      <w:r w:rsidR="00BE4D4A" w:rsidRPr="00E85131">
        <w:rPr>
          <w:rFonts w:ascii="Arial Narrow" w:hAnsi="Arial Narrow" w:cs="Arial Narrow"/>
          <w:b/>
          <w:bCs/>
          <w:kern w:val="3"/>
          <w:sz w:val="27"/>
          <w:szCs w:val="27"/>
          <w:lang w:eastAsia="zh-CN"/>
        </w:rPr>
        <w:t>AA 9500706</w:t>
      </w:r>
      <w:r w:rsidR="00BE4D4A" w:rsidRPr="00E85131">
        <w:rPr>
          <w:rFonts w:ascii="Arial Narrow" w:hAnsi="Arial Narrow" w:cs="Arial Narrow"/>
          <w:kern w:val="3"/>
          <w:sz w:val="27"/>
          <w:szCs w:val="27"/>
          <w:lang w:eastAsia="zh-CN"/>
        </w:rPr>
        <w:t xml:space="preserve">; los cuales obran </w:t>
      </w:r>
      <w:r w:rsidR="00D4540D" w:rsidRPr="00E85131">
        <w:rPr>
          <w:rFonts w:ascii="Arial Narrow" w:hAnsi="Arial Narrow" w:cs="Arial Narrow"/>
          <w:kern w:val="3"/>
          <w:sz w:val="27"/>
          <w:szCs w:val="27"/>
          <w:lang w:eastAsia="zh-CN"/>
        </w:rPr>
        <w:t>agregados en autos</w:t>
      </w:r>
      <w:r w:rsidRPr="00E85131">
        <w:rPr>
          <w:rFonts w:ascii="Arial Narrow" w:hAnsi="Arial Narrow" w:cs="Arial Narrow"/>
          <w:kern w:val="3"/>
          <w:sz w:val="27"/>
          <w:szCs w:val="27"/>
          <w:lang w:eastAsia="zh-CN"/>
        </w:rPr>
        <w:t xml:space="preserve">. . . . . . . . </w:t>
      </w:r>
      <w:r w:rsidR="002C5A27" w:rsidRPr="00E85131">
        <w:rPr>
          <w:rFonts w:ascii="Arial Narrow" w:hAnsi="Arial Narrow"/>
          <w:sz w:val="27"/>
          <w:szCs w:val="27"/>
        </w:rPr>
        <w:t xml:space="preserve">. . . . . . . . . . . . </w:t>
      </w:r>
      <w:r w:rsidR="00540914" w:rsidRPr="00E85131">
        <w:rPr>
          <w:rFonts w:ascii="Arial Narrow" w:hAnsi="Arial Narrow"/>
          <w:sz w:val="27"/>
          <w:szCs w:val="27"/>
        </w:rPr>
        <w:t xml:space="preserve"> </w:t>
      </w:r>
    </w:p>
    <w:p w14:paraId="0D3BDD43" w14:textId="77777777" w:rsidR="00485E14" w:rsidRPr="00E85131" w:rsidRDefault="00485E14" w:rsidP="00485E14">
      <w:pPr>
        <w:spacing w:line="360" w:lineRule="auto"/>
        <w:jc w:val="both"/>
        <w:rPr>
          <w:rFonts w:ascii="Arial Narrow" w:hAnsi="Arial Narrow" w:cs="Arial Narrow"/>
          <w:kern w:val="3"/>
          <w:sz w:val="27"/>
          <w:szCs w:val="27"/>
          <w:lang w:eastAsia="zh-CN"/>
        </w:rPr>
      </w:pPr>
    </w:p>
    <w:p w14:paraId="4CA3FE5A" w14:textId="77777777" w:rsidR="00485E14" w:rsidRPr="00E85131" w:rsidRDefault="00485E14" w:rsidP="00485E14">
      <w:pPr>
        <w:spacing w:line="276" w:lineRule="auto"/>
        <w:jc w:val="right"/>
        <w:rPr>
          <w:rFonts w:ascii="Arial Narrow" w:hAnsi="Arial Narrow"/>
          <w:bCs/>
          <w:sz w:val="27"/>
          <w:szCs w:val="27"/>
        </w:rPr>
      </w:pPr>
      <w:r w:rsidRPr="00E85131">
        <w:rPr>
          <w:rFonts w:ascii="Arial Narrow" w:hAnsi="Arial Narrow"/>
          <w:b/>
          <w:i/>
          <w:sz w:val="27"/>
          <w:szCs w:val="27"/>
        </w:rPr>
        <w:t>Causales de improcedencia.</w:t>
      </w:r>
    </w:p>
    <w:p w14:paraId="4A619734" w14:textId="37C5F9FA" w:rsidR="00485E14" w:rsidRPr="00E85131" w:rsidRDefault="00485E14" w:rsidP="00485E14">
      <w:pPr>
        <w:spacing w:line="360" w:lineRule="auto"/>
        <w:ind w:firstLine="708"/>
        <w:jc w:val="both"/>
        <w:rPr>
          <w:rFonts w:ascii="Arial Narrow" w:hAnsi="Arial Narrow" w:cs="Arial Narrow"/>
          <w:kern w:val="3"/>
          <w:sz w:val="27"/>
          <w:szCs w:val="27"/>
          <w:lang w:eastAsia="zh-CN"/>
        </w:rPr>
      </w:pPr>
      <w:r w:rsidRPr="00E85131">
        <w:rPr>
          <w:rFonts w:ascii="Arial Narrow" w:hAnsi="Arial Narrow"/>
          <w:b/>
          <w:bCs/>
          <w:sz w:val="27"/>
          <w:szCs w:val="27"/>
        </w:rPr>
        <w:t xml:space="preserve">TERCERO.- </w:t>
      </w:r>
      <w:r w:rsidRPr="00E8513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E85131">
        <w:rPr>
          <w:rFonts w:ascii="Arial Narrow" w:hAnsi="Arial Narrow"/>
          <w:sz w:val="27"/>
          <w:szCs w:val="27"/>
        </w:rPr>
        <w:t>fondo  del</w:t>
      </w:r>
      <w:proofErr w:type="gramEnd"/>
      <w:r w:rsidRPr="00E85131">
        <w:rPr>
          <w:rFonts w:ascii="Arial Narrow" w:hAnsi="Arial Narrow"/>
          <w:sz w:val="27"/>
          <w:szCs w:val="27"/>
        </w:rPr>
        <w:t xml:space="preserve">  proceso,  el  Juzgador  de  oficio  o a instancia de parte debe proceder al análisis de las causales de improcedencia previstas en este artículo. . . . . . .  . .</w:t>
      </w:r>
      <w:r w:rsidRPr="00E85131">
        <w:rPr>
          <w:rFonts w:ascii="Arial Narrow" w:hAnsi="Arial Narrow" w:cs="Arial Narrow"/>
          <w:kern w:val="3"/>
          <w:sz w:val="27"/>
          <w:szCs w:val="27"/>
          <w:lang w:eastAsia="zh-CN"/>
        </w:rPr>
        <w:t xml:space="preserve"> . . . . </w:t>
      </w:r>
    </w:p>
    <w:p w14:paraId="6C1A00E7" w14:textId="40E39FFD" w:rsidR="00BE4D4A" w:rsidRPr="00E85131" w:rsidRDefault="00BE4D4A" w:rsidP="00BE4D4A">
      <w:pPr>
        <w:pStyle w:val="NormalWeb"/>
        <w:spacing w:line="360" w:lineRule="auto"/>
        <w:ind w:firstLine="708"/>
        <w:jc w:val="both"/>
        <w:rPr>
          <w:rFonts w:ascii="Arial Narrow" w:hAnsi="Arial Narrow"/>
          <w:sz w:val="27"/>
          <w:szCs w:val="27"/>
        </w:rPr>
      </w:pPr>
      <w:r w:rsidRPr="00E85131">
        <w:rPr>
          <w:rFonts w:ascii="Arial Narrow" w:hAnsi="Arial Narrow"/>
          <w:sz w:val="27"/>
          <w:szCs w:val="27"/>
        </w:rPr>
        <w:t xml:space="preserve">La Directora General de Ingresos, en su contestación aduce que se actualiza la causal de improcedencia prevista en la fracción VI del citado artículo 261, en razón que de acuerdo al artículo 58 del Reglamento Interior de la Administración Pública Municipal de León, Guanajuato, </w:t>
      </w:r>
      <w:r w:rsidR="00DC3FC2" w:rsidRPr="00E85131">
        <w:rPr>
          <w:rFonts w:ascii="Arial Narrow" w:hAnsi="Arial Narrow"/>
          <w:sz w:val="27"/>
          <w:szCs w:val="27"/>
        </w:rPr>
        <w:t>no tiene la atribución de calificar e imponer multas</w:t>
      </w:r>
      <w:r w:rsidRPr="00E85131">
        <w:rPr>
          <w:rFonts w:ascii="Arial Narrow" w:hAnsi="Arial Narrow"/>
          <w:sz w:val="27"/>
          <w:szCs w:val="27"/>
        </w:rPr>
        <w:t xml:space="preserve">. . </w:t>
      </w:r>
    </w:p>
    <w:p w14:paraId="1E952483" w14:textId="24BC627E" w:rsidR="00BE4D4A" w:rsidRPr="00E85131" w:rsidRDefault="00BE4D4A" w:rsidP="00BE4D4A">
      <w:pPr>
        <w:pStyle w:val="NormalWeb"/>
        <w:spacing w:line="360" w:lineRule="auto"/>
        <w:ind w:firstLine="708"/>
        <w:jc w:val="both"/>
        <w:rPr>
          <w:rFonts w:ascii="Arial Narrow" w:hAnsi="Arial Narrow"/>
          <w:sz w:val="27"/>
          <w:szCs w:val="27"/>
        </w:rPr>
      </w:pPr>
      <w:r w:rsidRPr="00E85131">
        <w:rPr>
          <w:rFonts w:ascii="Arial Narrow" w:hAnsi="Arial Narrow"/>
          <w:sz w:val="27"/>
          <w:szCs w:val="27"/>
        </w:rPr>
        <w:t xml:space="preserve">Para este resolutor, </w:t>
      </w:r>
      <w:proofErr w:type="gramStart"/>
      <w:r w:rsidRPr="00E85131">
        <w:rPr>
          <w:rFonts w:ascii="Arial Narrow" w:hAnsi="Arial Narrow"/>
          <w:sz w:val="27"/>
          <w:szCs w:val="27"/>
        </w:rPr>
        <w:t xml:space="preserve">es </w:t>
      </w:r>
      <w:r w:rsidRPr="00E85131">
        <w:rPr>
          <w:rFonts w:ascii="Arial Narrow" w:hAnsi="Arial Narrow"/>
          <w:b/>
          <w:bCs/>
          <w:sz w:val="27"/>
          <w:szCs w:val="27"/>
        </w:rPr>
        <w:t xml:space="preserve"> FUNDADA</w:t>
      </w:r>
      <w:proofErr w:type="gramEnd"/>
      <w:r w:rsidRPr="00E85131">
        <w:rPr>
          <w:rFonts w:ascii="Arial Narrow" w:hAnsi="Arial Narrow"/>
          <w:b/>
          <w:bCs/>
          <w:sz w:val="27"/>
          <w:szCs w:val="27"/>
        </w:rPr>
        <w:t xml:space="preserve"> </w:t>
      </w:r>
      <w:r w:rsidRPr="00E85131">
        <w:rPr>
          <w:rFonts w:ascii="Arial Narrow" w:hAnsi="Arial Narrow"/>
          <w:sz w:val="27"/>
          <w:szCs w:val="27"/>
        </w:rPr>
        <w:t xml:space="preserve"> esa causal de improcedencia para decretar el sobreseimiento del proceso. . . . . . . . . . . . . . . . . . . . . . . . . . . . . . . .</w:t>
      </w:r>
      <w:r w:rsidR="00D4540D" w:rsidRPr="00E85131">
        <w:rPr>
          <w:rFonts w:ascii="Arial Narrow" w:hAnsi="Arial Narrow"/>
          <w:sz w:val="27"/>
          <w:szCs w:val="27"/>
        </w:rPr>
        <w:t xml:space="preserve"> </w:t>
      </w:r>
      <w:r w:rsidRPr="00E85131">
        <w:rPr>
          <w:rFonts w:ascii="Arial Narrow" w:hAnsi="Arial Narrow"/>
          <w:sz w:val="27"/>
          <w:szCs w:val="27"/>
        </w:rPr>
        <w:t>. .</w:t>
      </w:r>
      <w:r w:rsidR="00D4540D" w:rsidRPr="00E85131">
        <w:rPr>
          <w:rFonts w:ascii="Arial Narrow" w:hAnsi="Arial Narrow"/>
          <w:sz w:val="27"/>
          <w:szCs w:val="27"/>
        </w:rPr>
        <w:t xml:space="preserve"> </w:t>
      </w:r>
      <w:r w:rsidRPr="00E85131">
        <w:rPr>
          <w:rFonts w:ascii="Arial Narrow" w:hAnsi="Arial Narrow"/>
          <w:sz w:val="27"/>
          <w:szCs w:val="27"/>
        </w:rPr>
        <w:t>.</w:t>
      </w:r>
      <w:r w:rsidR="00D4540D" w:rsidRPr="00E85131">
        <w:rPr>
          <w:rFonts w:ascii="Arial Narrow" w:hAnsi="Arial Narrow"/>
          <w:sz w:val="27"/>
          <w:szCs w:val="27"/>
        </w:rPr>
        <w:t xml:space="preserve"> . .</w:t>
      </w:r>
      <w:r w:rsidRPr="00E85131">
        <w:rPr>
          <w:rFonts w:ascii="Arial Narrow" w:hAnsi="Arial Narrow"/>
          <w:sz w:val="27"/>
          <w:szCs w:val="27"/>
        </w:rPr>
        <w:t xml:space="preserve">  </w:t>
      </w:r>
    </w:p>
    <w:p w14:paraId="3F66C856" w14:textId="1363D220" w:rsidR="00BE4D4A" w:rsidRPr="00E85131" w:rsidRDefault="00BE4D4A" w:rsidP="00DC3FC2">
      <w:pPr>
        <w:pStyle w:val="NormalWeb"/>
        <w:spacing w:line="360" w:lineRule="auto"/>
        <w:ind w:firstLine="708"/>
        <w:jc w:val="both"/>
        <w:rPr>
          <w:rFonts w:ascii="Arial Narrow" w:hAnsi="Arial Narrow"/>
          <w:sz w:val="27"/>
          <w:szCs w:val="27"/>
        </w:rPr>
      </w:pPr>
      <w:r w:rsidRPr="00E85131">
        <w:rPr>
          <w:rFonts w:ascii="Arial Narrow" w:hAnsi="Arial Narrow"/>
          <w:sz w:val="27"/>
          <w:szCs w:val="27"/>
        </w:rPr>
        <w:t xml:space="preserve">Lo anterior es así,   toda vez que la Directora General de Ingresos demandada, niega haber emitido la calificación del acta de infracción </w:t>
      </w:r>
      <w:r w:rsidRPr="00E85131">
        <w:rPr>
          <w:rFonts w:ascii="Arial Narrow" w:hAnsi="Arial Narrow"/>
          <w:b/>
          <w:bCs/>
          <w:sz w:val="27"/>
          <w:szCs w:val="27"/>
        </w:rPr>
        <w:t>T-61</w:t>
      </w:r>
      <w:r w:rsidR="00DC3FC2" w:rsidRPr="00E85131">
        <w:rPr>
          <w:rFonts w:ascii="Arial Narrow" w:hAnsi="Arial Narrow"/>
          <w:b/>
          <w:bCs/>
          <w:sz w:val="27"/>
          <w:szCs w:val="27"/>
        </w:rPr>
        <w:t>16025</w:t>
      </w:r>
      <w:r w:rsidRPr="00E85131">
        <w:rPr>
          <w:rFonts w:ascii="Arial Narrow" w:hAnsi="Arial Narrow"/>
          <w:sz w:val="27"/>
          <w:szCs w:val="27"/>
        </w:rPr>
        <w:t xml:space="preserve">; en tanto que la parte actora,  durante la secuela procesal no acreditó que dicha autoridad haya llevado a cabo la mencionada calificación; siendo así, </w:t>
      </w:r>
      <w:r w:rsidR="00DC3FC2" w:rsidRPr="00E85131">
        <w:rPr>
          <w:rFonts w:ascii="Arial Narrow" w:hAnsi="Arial Narrow"/>
          <w:sz w:val="27"/>
          <w:szCs w:val="27"/>
        </w:rPr>
        <w:t xml:space="preserve">que el estado de cuenta que obra en autos a foja 14 catorce, dicho documento únicamente hace constar el saldo a pagar referente a la multa vinculada a la infracción, documento </w:t>
      </w:r>
      <w:r w:rsidR="00D4540D" w:rsidRPr="00E85131">
        <w:rPr>
          <w:rFonts w:ascii="Arial Narrow" w:hAnsi="Arial Narrow"/>
          <w:sz w:val="27"/>
          <w:szCs w:val="27"/>
        </w:rPr>
        <w:t xml:space="preserve">que </w:t>
      </w:r>
      <w:r w:rsidR="00DC3FC2" w:rsidRPr="00E85131">
        <w:rPr>
          <w:rFonts w:ascii="Arial Narrow" w:hAnsi="Arial Narrow"/>
          <w:sz w:val="27"/>
          <w:szCs w:val="27"/>
        </w:rPr>
        <w:t xml:space="preserve">no constituye la calificación del referido folio de infracción; en tanto,  </w:t>
      </w:r>
      <w:r w:rsidRPr="00E85131">
        <w:rPr>
          <w:rFonts w:ascii="Arial Narrow" w:hAnsi="Arial Narrow"/>
          <w:sz w:val="27"/>
          <w:szCs w:val="27"/>
        </w:rPr>
        <w:t>el recibo de pag</w:t>
      </w:r>
      <w:r w:rsidR="00D4540D" w:rsidRPr="00E85131">
        <w:rPr>
          <w:rFonts w:ascii="Arial Narrow" w:hAnsi="Arial Narrow"/>
          <w:sz w:val="27"/>
          <w:szCs w:val="27"/>
        </w:rPr>
        <w:t>o</w:t>
      </w:r>
      <w:r w:rsidRPr="00E85131">
        <w:rPr>
          <w:rFonts w:ascii="Arial Narrow" w:hAnsi="Arial Narrow"/>
          <w:b/>
          <w:bCs/>
          <w:sz w:val="27"/>
          <w:szCs w:val="27"/>
        </w:rPr>
        <w:t xml:space="preserve"> AA 9</w:t>
      </w:r>
      <w:r w:rsidR="00DC3FC2" w:rsidRPr="00E85131">
        <w:rPr>
          <w:rFonts w:ascii="Arial Narrow" w:hAnsi="Arial Narrow"/>
          <w:b/>
          <w:bCs/>
          <w:sz w:val="27"/>
          <w:szCs w:val="27"/>
        </w:rPr>
        <w:t>500706</w:t>
      </w:r>
      <w:r w:rsidRPr="00E85131">
        <w:rPr>
          <w:rFonts w:ascii="Arial Narrow" w:hAnsi="Arial Narrow"/>
          <w:sz w:val="27"/>
          <w:szCs w:val="27"/>
        </w:rPr>
        <w:t xml:space="preserve"> que exhibió </w:t>
      </w:r>
      <w:r w:rsidR="00DC3FC2" w:rsidRPr="00E85131">
        <w:rPr>
          <w:rFonts w:ascii="Arial Narrow" w:hAnsi="Arial Narrow"/>
          <w:sz w:val="27"/>
          <w:szCs w:val="27"/>
        </w:rPr>
        <w:t>también como prueba y que obra a foja 43 cuarenta y tres</w:t>
      </w:r>
      <w:r w:rsidRPr="00E85131">
        <w:rPr>
          <w:rFonts w:ascii="Arial Narrow" w:hAnsi="Arial Narrow"/>
          <w:sz w:val="27"/>
          <w:szCs w:val="27"/>
        </w:rPr>
        <w:t xml:space="preserve">, </w:t>
      </w:r>
      <w:r w:rsidR="00DC3FC2" w:rsidRPr="00E85131">
        <w:rPr>
          <w:rFonts w:ascii="Arial Narrow" w:hAnsi="Arial Narrow"/>
          <w:sz w:val="27"/>
          <w:szCs w:val="27"/>
        </w:rPr>
        <w:t xml:space="preserve"> dicho documento</w:t>
      </w:r>
      <w:r w:rsidRPr="00E85131">
        <w:rPr>
          <w:rFonts w:ascii="Arial Narrow" w:hAnsi="Arial Narrow"/>
          <w:sz w:val="27"/>
          <w:szCs w:val="27"/>
        </w:rPr>
        <w:t xml:space="preserve"> hace constar el pagó de la multa por parte de éste, más no así que la referida autoridad haya emitido el acto que se le atribuye, ni mucho menos dicho documento constituye acto inherente al procedimiento administrativo de ejecución que implique un cobro coactivo; aunado a ello, le asiste la razón a la referida Directora, en el sentido de que no cuenta con atribuciones para calificar actas de </w:t>
      </w:r>
      <w:r w:rsidRPr="00E85131">
        <w:rPr>
          <w:rFonts w:ascii="Arial Narrow" w:hAnsi="Arial Narrow"/>
          <w:sz w:val="27"/>
          <w:szCs w:val="27"/>
        </w:rPr>
        <w:lastRenderedPageBreak/>
        <w:t>infracción, ello atentos al artículo 157 del Reglamento de Policía y Vialidad para el Municipio de León, Guanajuato, en relación con el artículo  en relación con el 58 del Reglamento Interior de la Administración Pública Municipal de León, Guanajuato.</w:t>
      </w:r>
      <w:r w:rsidR="00D4540D" w:rsidRPr="00E85131">
        <w:rPr>
          <w:rFonts w:ascii="Arial Narrow" w:hAnsi="Arial Narrow"/>
          <w:sz w:val="27"/>
          <w:szCs w:val="27"/>
        </w:rPr>
        <w:t xml:space="preserve"> . .</w:t>
      </w:r>
    </w:p>
    <w:p w14:paraId="26A1CA80" w14:textId="65064CC1" w:rsidR="00BE4D4A" w:rsidRPr="00E85131" w:rsidRDefault="00BE4D4A" w:rsidP="00BE4D4A">
      <w:pPr>
        <w:pStyle w:val="NormalWeb"/>
        <w:spacing w:line="360" w:lineRule="auto"/>
        <w:ind w:firstLine="708"/>
        <w:jc w:val="both"/>
        <w:rPr>
          <w:rFonts w:ascii="Arial Narrow" w:hAnsi="Arial Narrow"/>
          <w:sz w:val="27"/>
          <w:szCs w:val="27"/>
        </w:rPr>
      </w:pPr>
      <w:r w:rsidRPr="00E85131">
        <w:rPr>
          <w:rFonts w:ascii="Arial Narrow" w:hAnsi="Arial Narrow"/>
          <w:sz w:val="27"/>
          <w:szCs w:val="27"/>
        </w:rPr>
        <w:t xml:space="preserve">De este modo, en autos no se encuentra acreditado que la Directora General de Ingresos demandada, haya ordenado, </w:t>
      </w:r>
      <w:proofErr w:type="gramStart"/>
      <w:r w:rsidRPr="00E85131">
        <w:rPr>
          <w:rFonts w:ascii="Arial Narrow" w:hAnsi="Arial Narrow"/>
          <w:sz w:val="27"/>
          <w:szCs w:val="27"/>
        </w:rPr>
        <w:t>emitido  o</w:t>
      </w:r>
      <w:proofErr w:type="gramEnd"/>
      <w:r w:rsidRPr="00E85131">
        <w:rPr>
          <w:rFonts w:ascii="Arial Narrow" w:hAnsi="Arial Narrow"/>
          <w:sz w:val="27"/>
          <w:szCs w:val="27"/>
        </w:rPr>
        <w:t xml:space="preserve"> tratado de ejecutar la calificación del acta de infracción </w:t>
      </w:r>
      <w:r w:rsidRPr="00E85131">
        <w:rPr>
          <w:rFonts w:ascii="Arial Narrow" w:hAnsi="Arial Narrow"/>
          <w:b/>
          <w:bCs/>
          <w:sz w:val="27"/>
          <w:szCs w:val="27"/>
        </w:rPr>
        <w:t>T-61</w:t>
      </w:r>
      <w:r w:rsidR="00DC3FC2" w:rsidRPr="00E85131">
        <w:rPr>
          <w:rFonts w:ascii="Arial Narrow" w:hAnsi="Arial Narrow"/>
          <w:b/>
          <w:bCs/>
          <w:sz w:val="27"/>
          <w:szCs w:val="27"/>
        </w:rPr>
        <w:t>16025</w:t>
      </w:r>
      <w:r w:rsidRPr="00E85131">
        <w:rPr>
          <w:rFonts w:ascii="Arial Narrow" w:hAnsi="Arial Narrow"/>
          <w:sz w:val="27"/>
          <w:szCs w:val="27"/>
        </w:rPr>
        <w:t xml:space="preserve">, de fecha </w:t>
      </w:r>
      <w:r w:rsidR="00DC3FC2" w:rsidRPr="00E85131">
        <w:rPr>
          <w:rFonts w:ascii="Arial Narrow" w:hAnsi="Arial Narrow"/>
          <w:b/>
          <w:bCs/>
          <w:sz w:val="27"/>
          <w:szCs w:val="27"/>
        </w:rPr>
        <w:t>28 veintiocho de enero del año 2020 dos mil veinte</w:t>
      </w:r>
      <w:r w:rsidRPr="00E85131">
        <w:rPr>
          <w:rFonts w:ascii="Arial Narrow" w:hAnsi="Arial Narrow"/>
          <w:sz w:val="27"/>
          <w:szCs w:val="27"/>
        </w:rPr>
        <w:t xml:space="preserve">;  circunstancia por el cual resulta procedente decretar el sobreseimiento del proceso únicamente en cuanto hace a dicha autoridad, atentos al artículo 262, fracción II del citado Código de Procedimiento y Justicia Administrativa. </w:t>
      </w:r>
    </w:p>
    <w:p w14:paraId="57DF3098" w14:textId="17DE0C1B" w:rsidR="005C14DD" w:rsidRPr="00E85131" w:rsidRDefault="00D64781" w:rsidP="007E22D9">
      <w:pPr>
        <w:pStyle w:val="NormalWeb"/>
        <w:spacing w:line="360" w:lineRule="auto"/>
        <w:ind w:firstLine="708"/>
        <w:jc w:val="both"/>
        <w:rPr>
          <w:rFonts w:ascii="Arial Narrow" w:hAnsi="Arial Narrow"/>
          <w:sz w:val="27"/>
          <w:szCs w:val="27"/>
        </w:rPr>
      </w:pPr>
      <w:r w:rsidRPr="00E85131">
        <w:rPr>
          <w:rFonts w:ascii="Arial Narrow" w:hAnsi="Arial Narrow"/>
          <w:sz w:val="27"/>
          <w:szCs w:val="27"/>
        </w:rPr>
        <w:t>El Agente demandado en su contestación</w:t>
      </w:r>
      <w:r w:rsidR="005C14DD" w:rsidRPr="00E85131">
        <w:rPr>
          <w:rFonts w:ascii="Arial Narrow" w:hAnsi="Arial Narrow"/>
          <w:sz w:val="27"/>
          <w:szCs w:val="27"/>
        </w:rPr>
        <w:t>, refiere que se actualiza</w:t>
      </w:r>
      <w:r w:rsidR="00DC3FC2" w:rsidRPr="00E85131">
        <w:rPr>
          <w:rFonts w:ascii="Arial Narrow" w:hAnsi="Arial Narrow"/>
          <w:sz w:val="27"/>
          <w:szCs w:val="27"/>
        </w:rPr>
        <w:t>n</w:t>
      </w:r>
      <w:r w:rsidR="005C14DD" w:rsidRPr="00E85131">
        <w:rPr>
          <w:rFonts w:ascii="Arial Narrow" w:hAnsi="Arial Narrow"/>
          <w:sz w:val="27"/>
          <w:szCs w:val="27"/>
        </w:rPr>
        <w:t xml:space="preserve"> la</w:t>
      </w:r>
      <w:r w:rsidR="00DC3FC2" w:rsidRPr="00E85131">
        <w:rPr>
          <w:rFonts w:ascii="Arial Narrow" w:hAnsi="Arial Narrow"/>
          <w:sz w:val="27"/>
          <w:szCs w:val="27"/>
        </w:rPr>
        <w:t>s</w:t>
      </w:r>
      <w:r w:rsidR="005C14DD" w:rsidRPr="00E85131">
        <w:rPr>
          <w:rFonts w:ascii="Arial Narrow" w:hAnsi="Arial Narrow"/>
          <w:sz w:val="27"/>
          <w:szCs w:val="27"/>
        </w:rPr>
        <w:t xml:space="preserve"> causal</w:t>
      </w:r>
      <w:r w:rsidR="00DC3FC2" w:rsidRPr="00E85131">
        <w:rPr>
          <w:rFonts w:ascii="Arial Narrow" w:hAnsi="Arial Narrow"/>
          <w:sz w:val="27"/>
          <w:szCs w:val="27"/>
        </w:rPr>
        <w:t>es</w:t>
      </w:r>
      <w:r w:rsidR="005C14DD" w:rsidRPr="00E85131">
        <w:rPr>
          <w:rFonts w:ascii="Arial Narrow" w:hAnsi="Arial Narrow"/>
          <w:sz w:val="27"/>
          <w:szCs w:val="27"/>
        </w:rPr>
        <w:t xml:space="preserve"> de improcedencia prevista</w:t>
      </w:r>
      <w:r w:rsidR="00DC3FC2" w:rsidRPr="00E85131">
        <w:rPr>
          <w:rFonts w:ascii="Arial Narrow" w:hAnsi="Arial Narrow"/>
          <w:sz w:val="27"/>
          <w:szCs w:val="27"/>
        </w:rPr>
        <w:t>s</w:t>
      </w:r>
      <w:r w:rsidR="005C14DD" w:rsidRPr="00E85131">
        <w:rPr>
          <w:rFonts w:ascii="Arial Narrow" w:hAnsi="Arial Narrow"/>
          <w:sz w:val="27"/>
          <w:szCs w:val="27"/>
        </w:rPr>
        <w:t xml:space="preserve"> en la</w:t>
      </w:r>
      <w:r w:rsidR="00DC3FC2" w:rsidRPr="00E85131">
        <w:rPr>
          <w:rFonts w:ascii="Arial Narrow" w:hAnsi="Arial Narrow"/>
          <w:sz w:val="27"/>
          <w:szCs w:val="27"/>
        </w:rPr>
        <w:t>s</w:t>
      </w:r>
      <w:r w:rsidR="005C14DD" w:rsidRPr="00E85131">
        <w:rPr>
          <w:rFonts w:ascii="Arial Narrow" w:hAnsi="Arial Narrow"/>
          <w:sz w:val="27"/>
          <w:szCs w:val="27"/>
        </w:rPr>
        <w:t xml:space="preserve"> fracci</w:t>
      </w:r>
      <w:r w:rsidR="00DC3FC2" w:rsidRPr="00E85131">
        <w:rPr>
          <w:rFonts w:ascii="Arial Narrow" w:hAnsi="Arial Narrow"/>
          <w:sz w:val="27"/>
          <w:szCs w:val="27"/>
        </w:rPr>
        <w:t>o</w:t>
      </w:r>
      <w:r w:rsidR="005C14DD" w:rsidRPr="00E85131">
        <w:rPr>
          <w:rFonts w:ascii="Arial Narrow" w:hAnsi="Arial Narrow"/>
          <w:sz w:val="27"/>
          <w:szCs w:val="27"/>
        </w:rPr>
        <w:t>n</w:t>
      </w:r>
      <w:r w:rsidR="00DC3FC2" w:rsidRPr="00E85131">
        <w:rPr>
          <w:rFonts w:ascii="Arial Narrow" w:hAnsi="Arial Narrow"/>
          <w:sz w:val="27"/>
          <w:szCs w:val="27"/>
        </w:rPr>
        <w:t>es</w:t>
      </w:r>
      <w:r w:rsidR="005C14DD" w:rsidRPr="00E85131">
        <w:rPr>
          <w:rFonts w:ascii="Arial Narrow" w:hAnsi="Arial Narrow"/>
          <w:sz w:val="27"/>
          <w:szCs w:val="27"/>
        </w:rPr>
        <w:t xml:space="preserve"> I</w:t>
      </w:r>
      <w:r w:rsidR="00DC3FC2" w:rsidRPr="00E85131">
        <w:rPr>
          <w:rFonts w:ascii="Arial Narrow" w:hAnsi="Arial Narrow"/>
          <w:sz w:val="27"/>
          <w:szCs w:val="27"/>
        </w:rPr>
        <w:t xml:space="preserve"> y VI</w:t>
      </w:r>
      <w:r w:rsidR="005C14DD" w:rsidRPr="00E85131">
        <w:rPr>
          <w:rFonts w:ascii="Arial Narrow" w:hAnsi="Arial Narrow"/>
          <w:sz w:val="27"/>
          <w:szCs w:val="27"/>
        </w:rPr>
        <w:t xml:space="preserve"> del citado artículo 261. </w:t>
      </w:r>
    </w:p>
    <w:p w14:paraId="5800222F" w14:textId="323B3B0A" w:rsidR="005C14DD" w:rsidRPr="00E85131" w:rsidRDefault="005C14DD" w:rsidP="007E22D9">
      <w:pPr>
        <w:pStyle w:val="NormalWeb"/>
        <w:spacing w:line="360" w:lineRule="auto"/>
        <w:ind w:firstLine="708"/>
        <w:jc w:val="both"/>
        <w:rPr>
          <w:rFonts w:ascii="Arial Narrow" w:hAnsi="Arial Narrow"/>
          <w:sz w:val="27"/>
          <w:szCs w:val="27"/>
        </w:rPr>
      </w:pPr>
      <w:r w:rsidRPr="00E85131">
        <w:rPr>
          <w:rFonts w:ascii="Arial Narrow" w:hAnsi="Arial Narrow"/>
          <w:sz w:val="27"/>
          <w:szCs w:val="27"/>
        </w:rPr>
        <w:t>Para este Juzgador, s</w:t>
      </w:r>
      <w:r w:rsidR="00DC3FC2" w:rsidRPr="00E85131">
        <w:rPr>
          <w:rFonts w:ascii="Arial Narrow" w:hAnsi="Arial Narrow"/>
          <w:sz w:val="27"/>
          <w:szCs w:val="27"/>
        </w:rPr>
        <w:t>on</w:t>
      </w:r>
      <w:r w:rsidRPr="00E85131">
        <w:rPr>
          <w:rFonts w:ascii="Arial Narrow" w:hAnsi="Arial Narrow"/>
          <w:sz w:val="27"/>
          <w:szCs w:val="27"/>
        </w:rPr>
        <w:t xml:space="preserve"> </w:t>
      </w:r>
      <w:proofErr w:type="gramStart"/>
      <w:r w:rsidRPr="00E85131">
        <w:rPr>
          <w:rFonts w:ascii="Arial Narrow" w:hAnsi="Arial Narrow"/>
          <w:b/>
          <w:bCs/>
          <w:sz w:val="27"/>
          <w:szCs w:val="27"/>
        </w:rPr>
        <w:t>INFUNDADA</w:t>
      </w:r>
      <w:r w:rsidR="00DC3FC2" w:rsidRPr="00E85131">
        <w:rPr>
          <w:rFonts w:ascii="Arial Narrow" w:hAnsi="Arial Narrow"/>
          <w:b/>
          <w:bCs/>
          <w:sz w:val="27"/>
          <w:szCs w:val="27"/>
        </w:rPr>
        <w:t>S</w:t>
      </w:r>
      <w:r w:rsidRPr="00E85131">
        <w:rPr>
          <w:rFonts w:ascii="Arial Narrow" w:hAnsi="Arial Narrow"/>
          <w:b/>
          <w:bCs/>
          <w:sz w:val="27"/>
          <w:szCs w:val="27"/>
        </w:rPr>
        <w:t xml:space="preserve"> </w:t>
      </w:r>
      <w:r w:rsidRPr="00E85131">
        <w:rPr>
          <w:rFonts w:ascii="Arial Narrow" w:hAnsi="Arial Narrow"/>
          <w:sz w:val="27"/>
          <w:szCs w:val="27"/>
        </w:rPr>
        <w:t xml:space="preserve"> e</w:t>
      </w:r>
      <w:r w:rsidR="00DC3FC2" w:rsidRPr="00E85131">
        <w:rPr>
          <w:rFonts w:ascii="Arial Narrow" w:hAnsi="Arial Narrow"/>
          <w:sz w:val="27"/>
          <w:szCs w:val="27"/>
        </w:rPr>
        <w:t>s</w:t>
      </w:r>
      <w:r w:rsidRPr="00E85131">
        <w:rPr>
          <w:rFonts w:ascii="Arial Narrow" w:hAnsi="Arial Narrow"/>
          <w:sz w:val="27"/>
          <w:szCs w:val="27"/>
        </w:rPr>
        <w:t>a</w:t>
      </w:r>
      <w:r w:rsidR="00DC3FC2" w:rsidRPr="00E85131">
        <w:rPr>
          <w:rFonts w:ascii="Arial Narrow" w:hAnsi="Arial Narrow"/>
          <w:sz w:val="27"/>
          <w:szCs w:val="27"/>
        </w:rPr>
        <w:t>s</w:t>
      </w:r>
      <w:proofErr w:type="gramEnd"/>
      <w:r w:rsidRPr="00E85131">
        <w:rPr>
          <w:rFonts w:ascii="Arial Narrow" w:hAnsi="Arial Narrow"/>
          <w:sz w:val="27"/>
          <w:szCs w:val="27"/>
        </w:rPr>
        <w:t xml:space="preserve"> causal</w:t>
      </w:r>
      <w:r w:rsidR="00DC3FC2" w:rsidRPr="00E85131">
        <w:rPr>
          <w:rFonts w:ascii="Arial Narrow" w:hAnsi="Arial Narrow"/>
          <w:sz w:val="27"/>
          <w:szCs w:val="27"/>
        </w:rPr>
        <w:t>es</w:t>
      </w:r>
      <w:r w:rsidRPr="00E85131">
        <w:rPr>
          <w:rFonts w:ascii="Arial Narrow" w:hAnsi="Arial Narrow"/>
          <w:sz w:val="27"/>
          <w:szCs w:val="27"/>
        </w:rPr>
        <w:t xml:space="preserve"> de improcedencia para decretar el sobreseimiento del proceso. . . . . . . . . . . . . . . . . . . . . . . . . . . . . . .</w:t>
      </w:r>
      <w:r w:rsidR="00D4540D" w:rsidRPr="00E85131">
        <w:rPr>
          <w:rFonts w:ascii="Arial Narrow" w:hAnsi="Arial Narrow"/>
          <w:sz w:val="27"/>
          <w:szCs w:val="27"/>
        </w:rPr>
        <w:t xml:space="preserve"> . </w:t>
      </w:r>
      <w:r w:rsidRPr="00E85131">
        <w:rPr>
          <w:rFonts w:ascii="Arial Narrow" w:hAnsi="Arial Narrow"/>
          <w:sz w:val="27"/>
          <w:szCs w:val="27"/>
        </w:rPr>
        <w:t xml:space="preserve">  </w:t>
      </w:r>
    </w:p>
    <w:p w14:paraId="1A0FB746" w14:textId="3F092DBC" w:rsidR="00DC3FC2" w:rsidRPr="00E85131" w:rsidRDefault="00DC3FC2" w:rsidP="007E22D9">
      <w:pPr>
        <w:pStyle w:val="NormalWeb"/>
        <w:spacing w:line="360" w:lineRule="auto"/>
        <w:ind w:firstLine="708"/>
        <w:jc w:val="both"/>
        <w:rPr>
          <w:rFonts w:ascii="Arial Narrow" w:hAnsi="Arial Narrow"/>
          <w:sz w:val="27"/>
          <w:szCs w:val="27"/>
        </w:rPr>
      </w:pPr>
      <w:r w:rsidRPr="00E85131">
        <w:rPr>
          <w:rFonts w:ascii="Arial Narrow" w:hAnsi="Arial Narrow"/>
          <w:sz w:val="27"/>
          <w:szCs w:val="27"/>
        </w:rPr>
        <w:t xml:space="preserve">Ello es así, ya que en principio la existencia del acta de infracción controvertida se encuentra </w:t>
      </w:r>
      <w:proofErr w:type="gramStart"/>
      <w:r w:rsidRPr="00E85131">
        <w:rPr>
          <w:rFonts w:ascii="Arial Narrow" w:hAnsi="Arial Narrow"/>
          <w:sz w:val="27"/>
          <w:szCs w:val="27"/>
        </w:rPr>
        <w:t>acreditada  acorde</w:t>
      </w:r>
      <w:proofErr w:type="gramEnd"/>
      <w:r w:rsidRPr="00E85131">
        <w:rPr>
          <w:rFonts w:ascii="Arial Narrow" w:hAnsi="Arial Narrow"/>
          <w:sz w:val="27"/>
          <w:szCs w:val="27"/>
        </w:rPr>
        <w:t xml:space="preserve"> a lo vertido en el considerando que antecede. . . . . . .  . . . . . . . . . . . . . . . . . . . </w:t>
      </w:r>
      <w:r w:rsidR="00D4540D" w:rsidRPr="00E85131">
        <w:rPr>
          <w:rFonts w:ascii="Arial Narrow" w:hAnsi="Arial Narrow"/>
          <w:sz w:val="27"/>
          <w:szCs w:val="27"/>
        </w:rPr>
        <w:t xml:space="preserve">. . . . . . . . . . . . . . . . . . . . . . . . . . . . . . . . . . </w:t>
      </w:r>
    </w:p>
    <w:p w14:paraId="702DC8A7" w14:textId="6772D193" w:rsidR="00480609" w:rsidRPr="00E85131" w:rsidRDefault="00DC3FC2" w:rsidP="00FD32F0">
      <w:pPr>
        <w:pStyle w:val="NormalWeb"/>
        <w:spacing w:line="360" w:lineRule="auto"/>
        <w:ind w:firstLine="708"/>
        <w:jc w:val="both"/>
        <w:rPr>
          <w:rFonts w:ascii="Arial Narrow" w:hAnsi="Arial Narrow"/>
          <w:sz w:val="27"/>
          <w:szCs w:val="27"/>
        </w:rPr>
      </w:pPr>
      <w:r w:rsidRPr="00E85131">
        <w:rPr>
          <w:rFonts w:ascii="Arial Narrow" w:hAnsi="Arial Narrow"/>
          <w:sz w:val="27"/>
          <w:szCs w:val="27"/>
        </w:rPr>
        <w:t>Por otro lado, si bien el acta de infracción carece de los datos del destinatario, lo es también que la parte actora exhibió como prueba de su parte el recibo oficial de pag</w:t>
      </w:r>
      <w:r w:rsidR="00D4540D" w:rsidRPr="00E85131">
        <w:rPr>
          <w:rFonts w:ascii="Arial Narrow" w:hAnsi="Arial Narrow"/>
          <w:sz w:val="27"/>
          <w:szCs w:val="27"/>
        </w:rPr>
        <w:t>o</w:t>
      </w:r>
      <w:r w:rsidRPr="00E85131">
        <w:rPr>
          <w:rFonts w:ascii="Arial Narrow" w:hAnsi="Arial Narrow"/>
          <w:sz w:val="27"/>
          <w:szCs w:val="27"/>
        </w:rPr>
        <w:t xml:space="preserve"> </w:t>
      </w:r>
      <w:r w:rsidRPr="00E85131">
        <w:rPr>
          <w:rFonts w:ascii="Arial Narrow" w:hAnsi="Arial Narrow"/>
          <w:b/>
          <w:bCs/>
          <w:sz w:val="27"/>
          <w:szCs w:val="27"/>
        </w:rPr>
        <w:t>AA 9500706</w:t>
      </w:r>
      <w:r w:rsidRPr="00E85131">
        <w:rPr>
          <w:rFonts w:ascii="Arial Narrow" w:hAnsi="Arial Narrow"/>
          <w:sz w:val="27"/>
          <w:szCs w:val="27"/>
        </w:rPr>
        <w:t>, del cual se desprende que a la actora realizó el pago</w:t>
      </w:r>
      <w:r w:rsidR="00FD32F0" w:rsidRPr="00E85131">
        <w:rPr>
          <w:rFonts w:ascii="Arial Narrow" w:hAnsi="Arial Narrow"/>
          <w:sz w:val="27"/>
          <w:szCs w:val="27"/>
        </w:rPr>
        <w:t xml:space="preserve"> de la multa vinculada al</w:t>
      </w:r>
      <w:r w:rsidRPr="00E85131">
        <w:rPr>
          <w:rFonts w:ascii="Arial Narrow" w:hAnsi="Arial Narrow"/>
          <w:sz w:val="27"/>
          <w:szCs w:val="27"/>
        </w:rPr>
        <w:t xml:space="preserve"> acta de infracción T-611</w:t>
      </w:r>
      <w:r w:rsidR="00FD32F0" w:rsidRPr="00E85131">
        <w:rPr>
          <w:rFonts w:ascii="Arial Narrow" w:hAnsi="Arial Narrow"/>
          <w:sz w:val="27"/>
          <w:szCs w:val="27"/>
        </w:rPr>
        <w:t>6025, de fecha 28 veintiocho de enero del año 2020 dos mil veinte, así como que le fue entregado la placa de circulación retenida en garantía en el mencionado folio de infracción</w:t>
      </w:r>
      <w:r w:rsidR="00480609" w:rsidRPr="00E85131">
        <w:rPr>
          <w:rFonts w:ascii="Arial Narrow" w:hAnsi="Arial Narrow"/>
          <w:sz w:val="27"/>
          <w:szCs w:val="27"/>
        </w:rPr>
        <w:t>;  de este modo, al presentar la demanda denota su afectación y vinculación a su esfera jurídica. . . . . .</w:t>
      </w:r>
      <w:r w:rsidR="0032477A" w:rsidRPr="00E85131">
        <w:rPr>
          <w:rFonts w:ascii="Arial Narrow" w:hAnsi="Arial Narrow"/>
          <w:sz w:val="27"/>
          <w:szCs w:val="27"/>
        </w:rPr>
        <w:t xml:space="preserve"> . . . . . . . . . . </w:t>
      </w:r>
    </w:p>
    <w:p w14:paraId="434F6C67" w14:textId="4D9AA487" w:rsidR="00D64781" w:rsidRPr="00E85131" w:rsidRDefault="00480609" w:rsidP="00480609">
      <w:pPr>
        <w:pStyle w:val="NormalWeb"/>
        <w:spacing w:line="360" w:lineRule="auto"/>
        <w:ind w:firstLine="708"/>
        <w:jc w:val="both"/>
        <w:rPr>
          <w:rFonts w:ascii="Arial Narrow" w:hAnsi="Arial Narrow"/>
          <w:b/>
          <w:bCs/>
          <w:sz w:val="27"/>
          <w:szCs w:val="27"/>
        </w:rPr>
      </w:pPr>
      <w:r w:rsidRPr="00E85131">
        <w:rPr>
          <w:rFonts w:ascii="Arial Narrow" w:hAnsi="Arial Narrow"/>
          <w:sz w:val="27"/>
          <w:szCs w:val="27"/>
        </w:rPr>
        <w:t>E</w:t>
      </w:r>
      <w:r w:rsidR="00D64781" w:rsidRPr="00E85131">
        <w:rPr>
          <w:rFonts w:ascii="Arial Narrow" w:hAnsi="Arial Narrow"/>
          <w:sz w:val="27"/>
          <w:szCs w:val="27"/>
        </w:rPr>
        <w:t>stimando que en autos no se actualiza ninguna causal de las previstas en el citado artículo 261, en el siguiente considerando se procede al estudio de los conceptos de impugnación. . . . . . . . . . . . . . . . . . . . . . . . . . . . . . .</w:t>
      </w:r>
      <w:r w:rsidR="00D4540D" w:rsidRPr="00E85131">
        <w:rPr>
          <w:rFonts w:ascii="Arial Narrow" w:hAnsi="Arial Narrow"/>
          <w:sz w:val="27"/>
          <w:szCs w:val="27"/>
        </w:rPr>
        <w:t xml:space="preserve"> </w:t>
      </w:r>
      <w:r w:rsidR="00D64781" w:rsidRPr="00E85131">
        <w:rPr>
          <w:rFonts w:ascii="Arial Narrow" w:hAnsi="Arial Narrow"/>
          <w:sz w:val="27"/>
          <w:szCs w:val="27"/>
        </w:rPr>
        <w:t>. . . . . . . .</w:t>
      </w:r>
      <w:r w:rsidRPr="00E85131">
        <w:rPr>
          <w:rFonts w:ascii="Arial Narrow" w:hAnsi="Arial Narrow"/>
          <w:sz w:val="27"/>
          <w:szCs w:val="27"/>
        </w:rPr>
        <w:t xml:space="preserve"> . . . . .</w:t>
      </w:r>
      <w:r w:rsidR="00D4540D" w:rsidRPr="00E85131">
        <w:rPr>
          <w:rFonts w:ascii="Arial Narrow" w:hAnsi="Arial Narrow"/>
          <w:sz w:val="27"/>
          <w:szCs w:val="27"/>
        </w:rPr>
        <w:t xml:space="preserve"> . .</w:t>
      </w:r>
    </w:p>
    <w:p w14:paraId="198195C8" w14:textId="77777777" w:rsidR="00C156D7" w:rsidRPr="00E85131" w:rsidRDefault="00C156D7" w:rsidP="00485E14">
      <w:pPr>
        <w:tabs>
          <w:tab w:val="left" w:pos="3975"/>
        </w:tabs>
        <w:spacing w:line="276" w:lineRule="auto"/>
        <w:jc w:val="right"/>
        <w:rPr>
          <w:rFonts w:ascii="Arial Narrow" w:hAnsi="Arial Narrow" w:cs="Arial"/>
          <w:bCs/>
          <w:i/>
          <w:sz w:val="27"/>
          <w:szCs w:val="27"/>
        </w:rPr>
      </w:pPr>
    </w:p>
    <w:p w14:paraId="0FDD986F" w14:textId="031D6392" w:rsidR="00485E14" w:rsidRPr="00E85131" w:rsidRDefault="00485E14" w:rsidP="00485E14">
      <w:pPr>
        <w:tabs>
          <w:tab w:val="left" w:pos="3975"/>
        </w:tabs>
        <w:spacing w:line="276" w:lineRule="auto"/>
        <w:jc w:val="right"/>
        <w:rPr>
          <w:rFonts w:ascii="Arial Narrow" w:hAnsi="Arial Narrow" w:cs="Arial"/>
          <w:b/>
          <w:i/>
          <w:sz w:val="27"/>
          <w:szCs w:val="27"/>
        </w:rPr>
      </w:pPr>
      <w:r w:rsidRPr="00E85131">
        <w:rPr>
          <w:rFonts w:ascii="Arial Narrow" w:hAnsi="Arial Narrow" w:cs="Arial"/>
          <w:b/>
          <w:i/>
          <w:sz w:val="27"/>
          <w:szCs w:val="27"/>
        </w:rPr>
        <w:lastRenderedPageBreak/>
        <w:t>Análisis de los conceptos de impugnación.</w:t>
      </w:r>
    </w:p>
    <w:p w14:paraId="432D955E" w14:textId="0A6C8373" w:rsidR="00485E14" w:rsidRPr="00E85131" w:rsidRDefault="00485E14" w:rsidP="00444D19">
      <w:pPr>
        <w:spacing w:line="360" w:lineRule="auto"/>
        <w:ind w:firstLine="709"/>
        <w:jc w:val="both"/>
        <w:rPr>
          <w:rFonts w:ascii="Arial Narrow" w:hAnsi="Arial Narrow"/>
          <w:sz w:val="27"/>
          <w:szCs w:val="27"/>
        </w:rPr>
      </w:pPr>
      <w:r w:rsidRPr="00E85131">
        <w:rPr>
          <w:rFonts w:ascii="Arial Narrow" w:hAnsi="Arial Narrow"/>
          <w:b/>
          <w:sz w:val="27"/>
          <w:szCs w:val="27"/>
        </w:rPr>
        <w:t xml:space="preserve">CUARTO.- </w:t>
      </w:r>
      <w:r w:rsidR="009B21DC" w:rsidRPr="00E85131">
        <w:rPr>
          <w:rFonts w:ascii="Arial Narrow" w:hAnsi="Arial Narrow"/>
          <w:sz w:val="27"/>
          <w:szCs w:val="27"/>
        </w:rPr>
        <w:t>L</w:t>
      </w:r>
      <w:r w:rsidRPr="00E85131">
        <w:rPr>
          <w:rFonts w:ascii="Arial Narrow" w:hAnsi="Arial Narrow"/>
          <w:sz w:val="27"/>
          <w:szCs w:val="27"/>
        </w:rPr>
        <w:t>a parte actora</w:t>
      </w:r>
      <w:proofErr w:type="gramStart"/>
      <w:r w:rsidR="000F2C1E" w:rsidRPr="00E85131">
        <w:rPr>
          <w:rFonts w:ascii="Arial Narrow" w:hAnsi="Arial Narrow"/>
          <w:sz w:val="27"/>
          <w:szCs w:val="27"/>
        </w:rPr>
        <w:t xml:space="preserve">, </w:t>
      </w:r>
      <w:r w:rsidRPr="00E85131">
        <w:rPr>
          <w:rFonts w:ascii="Arial Narrow" w:hAnsi="Arial Narrow"/>
          <w:sz w:val="27"/>
          <w:szCs w:val="27"/>
        </w:rPr>
        <w:t xml:space="preserve"> en</w:t>
      </w:r>
      <w:proofErr w:type="gramEnd"/>
      <w:r w:rsidRPr="00E85131">
        <w:rPr>
          <w:rFonts w:ascii="Arial Narrow" w:hAnsi="Arial Narrow"/>
          <w:sz w:val="27"/>
          <w:szCs w:val="27"/>
        </w:rPr>
        <w:t xml:space="preserve"> el</w:t>
      </w:r>
      <w:r w:rsidR="000F2C1E" w:rsidRPr="00E85131">
        <w:rPr>
          <w:rFonts w:ascii="Arial Narrow" w:hAnsi="Arial Narrow"/>
          <w:sz w:val="27"/>
          <w:szCs w:val="27"/>
        </w:rPr>
        <w:t xml:space="preserve"> </w:t>
      </w:r>
      <w:r w:rsidR="000F2C1E" w:rsidRPr="00E85131">
        <w:rPr>
          <w:rFonts w:ascii="Arial Narrow" w:hAnsi="Arial Narrow"/>
          <w:b/>
          <w:bCs/>
          <w:sz w:val="27"/>
          <w:szCs w:val="27"/>
        </w:rPr>
        <w:t>primer</w:t>
      </w:r>
      <w:r w:rsidR="00480609" w:rsidRPr="00E85131">
        <w:rPr>
          <w:rFonts w:ascii="Arial Narrow" w:hAnsi="Arial Narrow"/>
          <w:b/>
          <w:bCs/>
          <w:sz w:val="27"/>
          <w:szCs w:val="27"/>
        </w:rPr>
        <w:t xml:space="preserve"> hecho de su escrito de demanda</w:t>
      </w:r>
      <w:r w:rsidR="00480609" w:rsidRPr="00E85131">
        <w:rPr>
          <w:rFonts w:ascii="Arial Narrow" w:hAnsi="Arial Narrow"/>
          <w:sz w:val="27"/>
          <w:szCs w:val="27"/>
        </w:rPr>
        <w:t xml:space="preserve">, niega lisa y llanamente los hechos atribuidos </w:t>
      </w:r>
      <w:r w:rsidRPr="00E85131">
        <w:rPr>
          <w:rFonts w:ascii="Arial Narrow" w:hAnsi="Arial Narrow"/>
          <w:sz w:val="27"/>
          <w:szCs w:val="27"/>
        </w:rPr>
        <w:t xml:space="preserve">en el acta de infracción controvertida. . </w:t>
      </w:r>
    </w:p>
    <w:p w14:paraId="46C81615" w14:textId="77777777" w:rsidR="00485E14" w:rsidRPr="00E85131" w:rsidRDefault="00485E14" w:rsidP="00485E14">
      <w:pPr>
        <w:jc w:val="both"/>
        <w:rPr>
          <w:rFonts w:ascii="Arial Narrow" w:hAnsi="Arial Narrow"/>
          <w:b/>
          <w:sz w:val="27"/>
          <w:szCs w:val="27"/>
        </w:rPr>
      </w:pPr>
    </w:p>
    <w:p w14:paraId="050402CB" w14:textId="54A6D7E7" w:rsidR="00485E14" w:rsidRPr="00E85131" w:rsidRDefault="00485E14" w:rsidP="00485E14">
      <w:pPr>
        <w:spacing w:line="360" w:lineRule="auto"/>
        <w:ind w:firstLine="708"/>
        <w:jc w:val="both"/>
        <w:rPr>
          <w:rFonts w:ascii="Arial Narrow" w:hAnsi="Arial Narrow"/>
          <w:sz w:val="27"/>
          <w:szCs w:val="27"/>
        </w:rPr>
      </w:pPr>
      <w:r w:rsidRPr="00E85131">
        <w:rPr>
          <w:rFonts w:ascii="Arial Narrow" w:hAnsi="Arial Narrow"/>
          <w:sz w:val="27"/>
          <w:szCs w:val="27"/>
        </w:rPr>
        <w:t xml:space="preserve">En tanto, </w:t>
      </w:r>
      <w:r w:rsidR="00D64781" w:rsidRPr="00E85131">
        <w:rPr>
          <w:rFonts w:ascii="Arial Narrow" w:hAnsi="Arial Narrow"/>
          <w:sz w:val="27"/>
          <w:szCs w:val="27"/>
        </w:rPr>
        <w:t>e</w:t>
      </w:r>
      <w:r w:rsidR="009B21DC" w:rsidRPr="00E85131">
        <w:rPr>
          <w:rFonts w:ascii="Arial Narrow" w:hAnsi="Arial Narrow"/>
          <w:sz w:val="27"/>
          <w:szCs w:val="27"/>
        </w:rPr>
        <w:t>l</w:t>
      </w:r>
      <w:r w:rsidRPr="00E85131">
        <w:rPr>
          <w:rFonts w:ascii="Arial Narrow" w:hAnsi="Arial Narrow"/>
          <w:sz w:val="27"/>
          <w:szCs w:val="27"/>
        </w:rPr>
        <w:t xml:space="preserve"> Agente de Vialidad en</w:t>
      </w:r>
      <w:r w:rsidR="009B21DC" w:rsidRPr="00E85131">
        <w:rPr>
          <w:rFonts w:ascii="Arial Narrow" w:hAnsi="Arial Narrow"/>
          <w:sz w:val="27"/>
          <w:szCs w:val="27"/>
        </w:rPr>
        <w:t xml:space="preserve"> su contestación</w:t>
      </w:r>
      <w:r w:rsidR="000F2C1E" w:rsidRPr="00E85131">
        <w:rPr>
          <w:rFonts w:ascii="Arial Narrow" w:hAnsi="Arial Narrow"/>
          <w:sz w:val="27"/>
          <w:szCs w:val="27"/>
        </w:rPr>
        <w:t>,</w:t>
      </w:r>
      <w:r w:rsidR="00444D19" w:rsidRPr="00E85131">
        <w:rPr>
          <w:rFonts w:ascii="Arial Narrow" w:hAnsi="Arial Narrow"/>
          <w:sz w:val="27"/>
          <w:szCs w:val="27"/>
        </w:rPr>
        <w:t xml:space="preserve"> </w:t>
      </w:r>
      <w:r w:rsidR="00FD32F0" w:rsidRPr="00E85131">
        <w:rPr>
          <w:rFonts w:ascii="Arial Narrow" w:hAnsi="Arial Narrow"/>
          <w:sz w:val="27"/>
          <w:szCs w:val="27"/>
        </w:rPr>
        <w:t>se limitó en sostener la improcedencia del proceso</w:t>
      </w:r>
      <w:r w:rsidRPr="00E85131">
        <w:rPr>
          <w:rFonts w:ascii="Arial Narrow" w:hAnsi="Arial Narrow"/>
          <w:sz w:val="27"/>
          <w:szCs w:val="27"/>
        </w:rPr>
        <w:t xml:space="preserve">. . . . . </w:t>
      </w:r>
      <w:r w:rsidR="00D4540D" w:rsidRPr="00E85131">
        <w:rPr>
          <w:rFonts w:ascii="Arial Narrow" w:hAnsi="Arial Narrow"/>
          <w:sz w:val="27"/>
          <w:szCs w:val="27"/>
        </w:rPr>
        <w:t xml:space="preserve">. . . . . . . . . . . . . . . . . . . . . . . . . . . . . . . . . . . . . . . . . </w:t>
      </w:r>
    </w:p>
    <w:p w14:paraId="05EBCD16" w14:textId="77777777" w:rsidR="00485E14" w:rsidRPr="00E85131" w:rsidRDefault="00485E14" w:rsidP="00485E14">
      <w:pPr>
        <w:spacing w:line="276" w:lineRule="auto"/>
        <w:jc w:val="both"/>
        <w:rPr>
          <w:rFonts w:ascii="Arial Narrow" w:hAnsi="Arial Narrow"/>
          <w:sz w:val="27"/>
          <w:szCs w:val="27"/>
        </w:rPr>
      </w:pPr>
    </w:p>
    <w:p w14:paraId="42278654" w14:textId="77777777" w:rsidR="00485E14" w:rsidRPr="00E85131" w:rsidRDefault="00485E14" w:rsidP="00485E14">
      <w:pPr>
        <w:spacing w:line="360" w:lineRule="auto"/>
        <w:ind w:firstLine="708"/>
        <w:jc w:val="both"/>
        <w:rPr>
          <w:rFonts w:ascii="Arial Narrow" w:hAnsi="Arial Narrow"/>
          <w:bCs/>
          <w:sz w:val="27"/>
          <w:szCs w:val="27"/>
        </w:rPr>
      </w:pPr>
      <w:r w:rsidRPr="00E85131">
        <w:rPr>
          <w:rFonts w:ascii="Arial Narrow" w:hAnsi="Arial Narrow"/>
          <w:sz w:val="27"/>
          <w:szCs w:val="27"/>
        </w:rPr>
        <w:t xml:space="preserve">Para este Juzgador resulta </w:t>
      </w:r>
      <w:r w:rsidRPr="00E85131">
        <w:rPr>
          <w:rFonts w:ascii="Arial Narrow" w:hAnsi="Arial Narrow"/>
          <w:b/>
          <w:sz w:val="27"/>
          <w:szCs w:val="27"/>
        </w:rPr>
        <w:t xml:space="preserve">FUNDADO </w:t>
      </w:r>
      <w:r w:rsidRPr="00E85131">
        <w:rPr>
          <w:rFonts w:ascii="Arial Narrow" w:hAnsi="Arial Narrow"/>
          <w:sz w:val="27"/>
          <w:szCs w:val="27"/>
        </w:rPr>
        <w:t>este concepto de impugnación, en atención a las siguientes consideraciones:</w:t>
      </w:r>
      <w:r w:rsidRPr="00E85131">
        <w:rPr>
          <w:rFonts w:ascii="Arial Narrow" w:hAnsi="Arial Narrow" w:cs="Arial"/>
          <w:sz w:val="27"/>
          <w:szCs w:val="27"/>
        </w:rPr>
        <w:t xml:space="preserve"> . . . . . . . . . . . . . . . . .</w:t>
      </w:r>
      <w:r w:rsidRPr="00E85131">
        <w:rPr>
          <w:rFonts w:ascii="Arial Narrow" w:hAnsi="Arial Narrow"/>
          <w:bCs/>
          <w:sz w:val="27"/>
          <w:szCs w:val="27"/>
        </w:rPr>
        <w:t xml:space="preserve"> . . . . . .</w:t>
      </w:r>
      <w:r w:rsidRPr="00E85131">
        <w:rPr>
          <w:rFonts w:ascii="Arial Narrow" w:hAnsi="Arial Narrow" w:cs="Arial"/>
          <w:sz w:val="27"/>
          <w:szCs w:val="27"/>
        </w:rPr>
        <w:t xml:space="preserve"> . . . . . . . . . . </w:t>
      </w:r>
    </w:p>
    <w:p w14:paraId="01592D58" w14:textId="77777777" w:rsidR="00485E14" w:rsidRPr="00E85131" w:rsidRDefault="00485E14" w:rsidP="00485E14">
      <w:pPr>
        <w:tabs>
          <w:tab w:val="left" w:pos="1252"/>
        </w:tabs>
        <w:spacing w:line="276" w:lineRule="auto"/>
        <w:jc w:val="both"/>
        <w:rPr>
          <w:rFonts w:ascii="Arial Narrow" w:hAnsi="Arial Narrow"/>
          <w:sz w:val="27"/>
          <w:szCs w:val="27"/>
        </w:rPr>
      </w:pPr>
    </w:p>
    <w:p w14:paraId="157B138E" w14:textId="6DAA1905" w:rsidR="002A1761" w:rsidRPr="00E85131" w:rsidRDefault="002A1761" w:rsidP="002A1761">
      <w:pPr>
        <w:spacing w:line="360" w:lineRule="auto"/>
        <w:ind w:firstLine="709"/>
        <w:jc w:val="both"/>
        <w:rPr>
          <w:rFonts w:ascii="Arial Narrow" w:hAnsi="Arial Narrow"/>
          <w:sz w:val="27"/>
          <w:szCs w:val="27"/>
        </w:rPr>
      </w:pPr>
      <w:r w:rsidRPr="00E85131">
        <w:rPr>
          <w:rFonts w:ascii="Arial Narrow" w:hAnsi="Arial Narrow"/>
          <w:sz w:val="27"/>
          <w:szCs w:val="27"/>
        </w:rPr>
        <w:t xml:space="preserve">En el caso que se resuelve, la parte actora niega categórica y contundentemente que haya materializado la conducta establecida en el </w:t>
      </w:r>
      <w:r w:rsidRPr="00E85131">
        <w:rPr>
          <w:rFonts w:ascii="Arial Narrow" w:hAnsi="Arial Narrow"/>
          <w:b/>
          <w:bCs/>
          <w:sz w:val="27"/>
          <w:szCs w:val="27"/>
        </w:rPr>
        <w:t>artículo 1</w:t>
      </w:r>
      <w:r w:rsidR="00FD32F0" w:rsidRPr="00E85131">
        <w:rPr>
          <w:rFonts w:ascii="Arial Narrow" w:hAnsi="Arial Narrow"/>
          <w:b/>
          <w:bCs/>
          <w:sz w:val="27"/>
          <w:szCs w:val="27"/>
        </w:rPr>
        <w:t>22</w:t>
      </w:r>
      <w:r w:rsidRPr="00E85131">
        <w:rPr>
          <w:rFonts w:ascii="Arial Narrow" w:hAnsi="Arial Narrow"/>
          <w:b/>
          <w:bCs/>
          <w:sz w:val="27"/>
          <w:szCs w:val="27"/>
        </w:rPr>
        <w:t xml:space="preserve"> fracción I, </w:t>
      </w:r>
      <w:r w:rsidRPr="00E85131">
        <w:rPr>
          <w:rFonts w:ascii="Arial Narrow" w:hAnsi="Arial Narrow"/>
          <w:sz w:val="27"/>
          <w:szCs w:val="27"/>
        </w:rPr>
        <w:t>del Reglamento de Policía y Vialidad para el Municipio de León, Guanajuato; de este modo, estamos frente a una negativa lisa y llana  de los hechos asentados en el acta de infracción impugnada. . . . . . . . . . . . . . . . . . . . . . . . . . .</w:t>
      </w:r>
      <w:r w:rsidR="00D4540D" w:rsidRPr="00E85131">
        <w:rPr>
          <w:rFonts w:ascii="Arial Narrow" w:hAnsi="Arial Narrow"/>
          <w:sz w:val="27"/>
          <w:szCs w:val="27"/>
        </w:rPr>
        <w:t xml:space="preserve"> </w:t>
      </w:r>
      <w:r w:rsidRPr="00E85131">
        <w:rPr>
          <w:rFonts w:ascii="Arial Narrow" w:hAnsi="Arial Narrow"/>
          <w:sz w:val="27"/>
          <w:szCs w:val="27"/>
        </w:rPr>
        <w:t xml:space="preserve">. . </w:t>
      </w:r>
      <w:r w:rsidR="00D4540D" w:rsidRPr="00E85131">
        <w:rPr>
          <w:rFonts w:ascii="Arial Narrow" w:hAnsi="Arial Narrow"/>
          <w:sz w:val="27"/>
          <w:szCs w:val="27"/>
        </w:rPr>
        <w:t>. .</w:t>
      </w:r>
    </w:p>
    <w:p w14:paraId="2DA9E86F" w14:textId="77777777" w:rsidR="002A1761" w:rsidRPr="00E85131" w:rsidRDefault="002A1761" w:rsidP="002A1761">
      <w:pPr>
        <w:spacing w:line="276" w:lineRule="auto"/>
        <w:jc w:val="both"/>
        <w:rPr>
          <w:rFonts w:ascii="Arial Narrow" w:hAnsi="Arial Narrow"/>
          <w:sz w:val="27"/>
          <w:szCs w:val="27"/>
        </w:rPr>
      </w:pPr>
    </w:p>
    <w:p w14:paraId="6A46A67D" w14:textId="77777777" w:rsidR="002A1761" w:rsidRPr="00E85131" w:rsidRDefault="002A1761" w:rsidP="002A1761">
      <w:pPr>
        <w:spacing w:line="360" w:lineRule="auto"/>
        <w:ind w:firstLine="709"/>
        <w:jc w:val="both"/>
        <w:rPr>
          <w:rFonts w:ascii="Arial Narrow" w:hAnsi="Arial Narrow"/>
          <w:sz w:val="27"/>
          <w:szCs w:val="27"/>
        </w:rPr>
      </w:pPr>
      <w:r w:rsidRPr="00E85131">
        <w:rPr>
          <w:rFonts w:ascii="Arial Narrow" w:hAnsi="Arial Narrow"/>
          <w:sz w:val="27"/>
          <w:szCs w:val="27"/>
        </w:rPr>
        <w:t xml:space="preserve">De ahí, que esta negativa trae como efectos la reversión de la carga de la prueba al agente de vialidad demandado, a quien le corresponderá demostrar la existencia de los hechos que constituyen la comisión de la infracción atribuida a la parte actora, ya que el Juzgador no está en aptitud de exigir a la impetrante del proceso la exhibición de medio de prueba alguno que lo lleve al conocimiento de los hechos, pues de hacerlo, lo estaría forzando a demostrar hechos negativos, lo cual es contrario a la técnica jurídica del proceso administrativo. . . . . . . . . . . . . . . . . . . . . </w:t>
      </w:r>
    </w:p>
    <w:p w14:paraId="336E0425" w14:textId="77777777" w:rsidR="002A1761" w:rsidRPr="00E85131" w:rsidRDefault="002A1761" w:rsidP="002A1761">
      <w:pPr>
        <w:tabs>
          <w:tab w:val="left" w:pos="3975"/>
        </w:tabs>
        <w:spacing w:line="276" w:lineRule="auto"/>
        <w:jc w:val="both"/>
        <w:rPr>
          <w:rFonts w:ascii="Arial Narrow" w:hAnsi="Arial Narrow"/>
          <w:sz w:val="27"/>
          <w:szCs w:val="27"/>
        </w:rPr>
      </w:pPr>
    </w:p>
    <w:p w14:paraId="1EA1C726" w14:textId="77777777" w:rsidR="002A1761" w:rsidRPr="00E85131" w:rsidRDefault="002A1761" w:rsidP="002A1761">
      <w:pPr>
        <w:tabs>
          <w:tab w:val="left" w:pos="3975"/>
        </w:tabs>
        <w:spacing w:line="360" w:lineRule="auto"/>
        <w:ind w:firstLine="709"/>
        <w:jc w:val="both"/>
        <w:rPr>
          <w:rFonts w:ascii="Arial Narrow" w:hAnsi="Arial Narrow"/>
          <w:sz w:val="27"/>
          <w:szCs w:val="27"/>
        </w:rPr>
      </w:pPr>
      <w:r w:rsidRPr="00E85131">
        <w:rPr>
          <w:rFonts w:ascii="Arial Narrow" w:hAnsi="Arial Narrow"/>
          <w:sz w:val="27"/>
          <w:szCs w:val="27"/>
        </w:rPr>
        <w:t xml:space="preserve">De esta manera, a la actora no le corresponde acreditar que observó el debido cumplimiento del Reglamento de Policía y Vialidad para el Municipio de León, Guanajuato, pues como se dijo en </w:t>
      </w:r>
      <w:proofErr w:type="spellStart"/>
      <w:r w:rsidRPr="00E85131">
        <w:rPr>
          <w:rFonts w:ascii="Arial Narrow" w:hAnsi="Arial Narrow"/>
          <w:sz w:val="27"/>
          <w:szCs w:val="27"/>
        </w:rPr>
        <w:t>supralíneas</w:t>
      </w:r>
      <w:proofErr w:type="spellEnd"/>
      <w:r w:rsidRPr="00E85131">
        <w:rPr>
          <w:rFonts w:ascii="Arial Narrow" w:hAnsi="Arial Narrow"/>
          <w:sz w:val="27"/>
          <w:szCs w:val="27"/>
        </w:rPr>
        <w:t xml:space="preserve">,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w:t>
      </w:r>
    </w:p>
    <w:p w14:paraId="3F61D020" w14:textId="77777777" w:rsidR="002A1761" w:rsidRPr="00E85131" w:rsidRDefault="002A1761" w:rsidP="00D4540D">
      <w:pPr>
        <w:spacing w:line="276" w:lineRule="auto"/>
        <w:ind w:firstLine="708"/>
        <w:jc w:val="both"/>
        <w:rPr>
          <w:rFonts w:ascii="Arial Narrow" w:hAnsi="Arial Narrow"/>
          <w:i/>
          <w:sz w:val="20"/>
          <w:szCs w:val="20"/>
        </w:rPr>
      </w:pPr>
    </w:p>
    <w:p w14:paraId="267A34DE" w14:textId="2C5A77A3" w:rsidR="002A1761" w:rsidRPr="00E85131" w:rsidRDefault="002A1761" w:rsidP="00D4540D">
      <w:pPr>
        <w:spacing w:line="276" w:lineRule="auto"/>
        <w:jc w:val="both"/>
        <w:rPr>
          <w:rFonts w:ascii="Arial Narrow" w:hAnsi="Arial Narrow"/>
          <w:i/>
          <w:sz w:val="20"/>
          <w:szCs w:val="20"/>
        </w:rPr>
      </w:pPr>
      <w:r w:rsidRPr="00E85131">
        <w:rPr>
          <w:rFonts w:ascii="Arial Narrow" w:hAnsi="Arial Narrow"/>
          <w:b/>
          <w:bCs/>
          <w:i/>
          <w:sz w:val="20"/>
          <w:szCs w:val="20"/>
        </w:rPr>
        <w:t>“Artículo 47</w:t>
      </w:r>
      <w:r w:rsidRPr="00E85131">
        <w:rPr>
          <w:rFonts w:ascii="Arial Narrow" w:hAnsi="Arial Narrow"/>
          <w:i/>
          <w:sz w:val="20"/>
          <w:szCs w:val="20"/>
        </w:rPr>
        <w:t>.-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E85131">
        <w:rPr>
          <w:rFonts w:ascii="Arial Narrow" w:hAnsi="Arial Narrow"/>
          <w:i/>
          <w:sz w:val="20"/>
          <w:szCs w:val="20"/>
        </w:rPr>
        <w:t>”</w:t>
      </w:r>
      <w:proofErr w:type="gramEnd"/>
      <w:r w:rsidRPr="00E85131">
        <w:rPr>
          <w:rFonts w:ascii="Arial Narrow" w:hAnsi="Arial Narrow"/>
          <w:i/>
          <w:sz w:val="20"/>
          <w:szCs w:val="20"/>
        </w:rPr>
        <w:t xml:space="preserve">. . . </w:t>
      </w:r>
      <w:r w:rsidR="00D4540D" w:rsidRPr="00E85131">
        <w:rPr>
          <w:rFonts w:ascii="Arial Narrow" w:hAnsi="Arial Narrow"/>
          <w:i/>
          <w:sz w:val="20"/>
          <w:szCs w:val="20"/>
        </w:rPr>
        <w:t>. . . . . . . . . . . . . . . . . . . . . . . . . . . . . . . . . . . . . . . . . . . . . . . . . . .</w:t>
      </w:r>
    </w:p>
    <w:p w14:paraId="394AE8F0" w14:textId="77777777" w:rsidR="002A1761" w:rsidRPr="00E85131" w:rsidRDefault="002A1761" w:rsidP="00D4540D">
      <w:pPr>
        <w:spacing w:line="276" w:lineRule="auto"/>
        <w:jc w:val="both"/>
        <w:rPr>
          <w:rFonts w:ascii="Arial Narrow" w:hAnsi="Arial Narrow"/>
          <w:sz w:val="20"/>
          <w:szCs w:val="20"/>
        </w:rPr>
      </w:pPr>
    </w:p>
    <w:p w14:paraId="09D71330" w14:textId="659EA969" w:rsidR="002A1761" w:rsidRPr="00E85131" w:rsidRDefault="002A1761" w:rsidP="002A1761">
      <w:pPr>
        <w:spacing w:line="360" w:lineRule="auto"/>
        <w:ind w:firstLine="708"/>
        <w:jc w:val="both"/>
        <w:rPr>
          <w:rFonts w:ascii="Arial Narrow" w:hAnsi="Arial Narrow"/>
          <w:sz w:val="27"/>
          <w:szCs w:val="27"/>
        </w:rPr>
      </w:pPr>
      <w:r w:rsidRPr="00E85131">
        <w:rPr>
          <w:rFonts w:ascii="Arial Narrow" w:hAnsi="Arial Narrow"/>
          <w:sz w:val="27"/>
          <w:szCs w:val="27"/>
        </w:rPr>
        <w:lastRenderedPageBreak/>
        <w:t xml:space="preserve">Ahora bien, es el caso que la parte actora niega </w:t>
      </w:r>
      <w:r w:rsidRPr="00E85131">
        <w:rPr>
          <w:rFonts w:ascii="Arial Narrow" w:hAnsi="Arial Narrow"/>
          <w:b/>
          <w:bCs/>
          <w:sz w:val="27"/>
          <w:szCs w:val="27"/>
        </w:rPr>
        <w:t xml:space="preserve">haber </w:t>
      </w:r>
      <w:r w:rsidR="00FD32F0" w:rsidRPr="00E85131">
        <w:rPr>
          <w:rFonts w:ascii="Arial Narrow" w:hAnsi="Arial Narrow"/>
          <w:b/>
          <w:bCs/>
          <w:sz w:val="27"/>
          <w:szCs w:val="27"/>
        </w:rPr>
        <w:t>estacionado vehículo en vía primaria</w:t>
      </w:r>
      <w:r w:rsidRPr="00E85131">
        <w:rPr>
          <w:rFonts w:ascii="Arial Narrow" w:hAnsi="Arial Narrow"/>
          <w:sz w:val="27"/>
          <w:szCs w:val="27"/>
        </w:rPr>
        <w:t xml:space="preserve">; situación que trae como consecuencia que deje de operar la presunción de legalidad del acta de infracción a debate y se le revierte la carga de la prueba al agente de vialidad demandado, a fin de que demuestre los hechos que constituyen la comisión de la infracción imputada a la parte justiciable, ya que dicha negación no envuelve ninguna afirmación expresa de un hecho. Lo anterior, de acuerdo a las reglas de la carga de la prueba previstas en el artículo 51 del citado Código de Procedimiento y Justicia Administrativa, el que dispone: . . . . . . . . . . . . . </w:t>
      </w:r>
      <w:r w:rsidR="00D4540D" w:rsidRPr="00E85131">
        <w:rPr>
          <w:rFonts w:ascii="Arial Narrow" w:hAnsi="Arial Narrow"/>
          <w:sz w:val="27"/>
          <w:szCs w:val="27"/>
        </w:rPr>
        <w:t>.</w:t>
      </w:r>
    </w:p>
    <w:p w14:paraId="1B07BD4E" w14:textId="77777777" w:rsidR="002A1761" w:rsidRPr="00E85131" w:rsidRDefault="002A1761" w:rsidP="00D4540D">
      <w:pPr>
        <w:spacing w:line="276" w:lineRule="auto"/>
        <w:jc w:val="both"/>
        <w:rPr>
          <w:rFonts w:ascii="Arial Narrow" w:hAnsi="Arial Narrow"/>
          <w:sz w:val="20"/>
          <w:szCs w:val="20"/>
        </w:rPr>
      </w:pPr>
    </w:p>
    <w:p w14:paraId="12F61AE7" w14:textId="77777777" w:rsidR="002A1761" w:rsidRPr="00E85131" w:rsidRDefault="002A1761" w:rsidP="00D4540D">
      <w:pPr>
        <w:spacing w:line="276" w:lineRule="auto"/>
        <w:ind w:firstLine="709"/>
        <w:jc w:val="both"/>
        <w:rPr>
          <w:rFonts w:ascii="Arial Narrow" w:hAnsi="Arial Narrow"/>
          <w:i/>
          <w:sz w:val="20"/>
          <w:szCs w:val="20"/>
        </w:rPr>
      </w:pPr>
      <w:r w:rsidRPr="00E85131">
        <w:rPr>
          <w:rFonts w:ascii="Arial Narrow" w:hAnsi="Arial Narrow"/>
          <w:i/>
          <w:sz w:val="20"/>
          <w:szCs w:val="20"/>
        </w:rPr>
        <w:t>“</w:t>
      </w:r>
      <w:r w:rsidRPr="00E85131">
        <w:rPr>
          <w:rFonts w:ascii="Arial Narrow" w:hAnsi="Arial Narrow"/>
          <w:b/>
          <w:i/>
          <w:sz w:val="20"/>
          <w:szCs w:val="20"/>
        </w:rPr>
        <w:t>Artículo 51</w:t>
      </w:r>
      <w:r w:rsidRPr="00E85131">
        <w:rPr>
          <w:rFonts w:ascii="Arial Narrow" w:hAnsi="Arial Narrow"/>
          <w:i/>
          <w:sz w:val="20"/>
          <w:szCs w:val="20"/>
        </w:rPr>
        <w:t>.- Al que niega sólo le corresponderá probar, cuando:</w:t>
      </w:r>
    </w:p>
    <w:p w14:paraId="0672C0ED" w14:textId="77777777" w:rsidR="002A1761" w:rsidRPr="00E85131" w:rsidRDefault="002A1761" w:rsidP="00D4540D">
      <w:pPr>
        <w:spacing w:line="276" w:lineRule="auto"/>
        <w:ind w:firstLine="709"/>
        <w:jc w:val="both"/>
        <w:rPr>
          <w:rFonts w:ascii="Arial Narrow" w:hAnsi="Arial Narrow"/>
          <w:i/>
          <w:sz w:val="20"/>
          <w:szCs w:val="20"/>
        </w:rPr>
      </w:pPr>
      <w:r w:rsidRPr="00E85131">
        <w:rPr>
          <w:rFonts w:ascii="Arial Narrow" w:hAnsi="Arial Narrow"/>
          <w:b/>
          <w:i/>
          <w:sz w:val="20"/>
          <w:szCs w:val="20"/>
        </w:rPr>
        <w:t>I.-</w:t>
      </w:r>
      <w:r w:rsidRPr="00E85131">
        <w:rPr>
          <w:rFonts w:ascii="Arial Narrow" w:hAnsi="Arial Narrow"/>
          <w:i/>
          <w:sz w:val="20"/>
          <w:szCs w:val="20"/>
        </w:rPr>
        <w:t xml:space="preserve"> La negación envuelva la afirmación expresa de un hecho;</w:t>
      </w:r>
    </w:p>
    <w:p w14:paraId="7B5FEFA1" w14:textId="77777777" w:rsidR="002A1761" w:rsidRPr="00E85131" w:rsidRDefault="002A1761" w:rsidP="00D4540D">
      <w:pPr>
        <w:spacing w:line="276" w:lineRule="auto"/>
        <w:ind w:firstLine="709"/>
        <w:jc w:val="both"/>
        <w:rPr>
          <w:rFonts w:ascii="Arial Narrow" w:hAnsi="Arial Narrow"/>
          <w:i/>
          <w:sz w:val="20"/>
          <w:szCs w:val="20"/>
        </w:rPr>
      </w:pPr>
      <w:r w:rsidRPr="00E85131">
        <w:rPr>
          <w:rFonts w:ascii="Arial Narrow" w:hAnsi="Arial Narrow"/>
          <w:b/>
          <w:i/>
          <w:sz w:val="20"/>
          <w:szCs w:val="20"/>
        </w:rPr>
        <w:t xml:space="preserve">II.- </w:t>
      </w:r>
      <w:r w:rsidRPr="00E85131">
        <w:rPr>
          <w:rFonts w:ascii="Arial Narrow" w:hAnsi="Arial Narrow"/>
          <w:i/>
          <w:sz w:val="20"/>
          <w:szCs w:val="20"/>
        </w:rPr>
        <w:t>Se desconozca la presunción legal que tenga a su favor el colitigante; y,</w:t>
      </w:r>
    </w:p>
    <w:p w14:paraId="2A78E1C9" w14:textId="2A7F17D9" w:rsidR="002A1761" w:rsidRPr="00E85131" w:rsidRDefault="002A1761" w:rsidP="00D4540D">
      <w:pPr>
        <w:spacing w:line="276" w:lineRule="auto"/>
        <w:ind w:firstLine="709"/>
        <w:jc w:val="both"/>
        <w:rPr>
          <w:rFonts w:ascii="Arial Narrow" w:hAnsi="Arial Narrow"/>
          <w:i/>
          <w:sz w:val="20"/>
          <w:szCs w:val="20"/>
        </w:rPr>
      </w:pPr>
      <w:r w:rsidRPr="00E85131">
        <w:rPr>
          <w:rFonts w:ascii="Arial Narrow" w:hAnsi="Arial Narrow"/>
          <w:b/>
          <w:i/>
          <w:sz w:val="20"/>
          <w:szCs w:val="20"/>
        </w:rPr>
        <w:t>III.-</w:t>
      </w:r>
      <w:r w:rsidRPr="00E85131">
        <w:rPr>
          <w:rFonts w:ascii="Arial Narrow" w:hAnsi="Arial Narrow"/>
          <w:i/>
          <w:sz w:val="20"/>
          <w:szCs w:val="20"/>
        </w:rPr>
        <w:t xml:space="preserve"> Se desconozca la capacidad.</w:t>
      </w:r>
      <w:proofErr w:type="gramStart"/>
      <w:r w:rsidRPr="00E85131">
        <w:rPr>
          <w:rFonts w:ascii="Arial Narrow" w:hAnsi="Arial Narrow"/>
          <w:i/>
          <w:sz w:val="20"/>
          <w:szCs w:val="20"/>
        </w:rPr>
        <w:t>”</w:t>
      </w:r>
      <w:proofErr w:type="gramEnd"/>
      <w:r w:rsidRPr="00E85131">
        <w:rPr>
          <w:rFonts w:ascii="Arial Narrow" w:hAnsi="Arial Narrow"/>
          <w:i/>
          <w:sz w:val="20"/>
          <w:szCs w:val="20"/>
        </w:rPr>
        <w:t xml:space="preserve">. . . . . . . . . . . . . . . . . . . . . . . . . . . . . . . . . . . . . . . . . . </w:t>
      </w:r>
      <w:r w:rsidR="00D4540D" w:rsidRPr="00E85131">
        <w:rPr>
          <w:rFonts w:ascii="Arial Narrow" w:hAnsi="Arial Narrow"/>
          <w:i/>
          <w:sz w:val="20"/>
          <w:szCs w:val="20"/>
        </w:rPr>
        <w:t>. . . . . . . . . . . . . .</w:t>
      </w:r>
    </w:p>
    <w:p w14:paraId="7A7A9DE1" w14:textId="77777777" w:rsidR="002A1761" w:rsidRPr="00E85131" w:rsidRDefault="002A1761" w:rsidP="00D4540D">
      <w:pPr>
        <w:spacing w:line="276" w:lineRule="auto"/>
        <w:jc w:val="both"/>
        <w:rPr>
          <w:rFonts w:ascii="Arial Narrow" w:hAnsi="Arial Narrow"/>
          <w:i/>
          <w:sz w:val="20"/>
          <w:szCs w:val="20"/>
        </w:rPr>
      </w:pPr>
    </w:p>
    <w:p w14:paraId="4D07B3FA" w14:textId="0F1DC6E5" w:rsidR="002A1761" w:rsidRPr="00E85131" w:rsidRDefault="002A1761" w:rsidP="002A1761">
      <w:pPr>
        <w:spacing w:line="360" w:lineRule="auto"/>
        <w:ind w:firstLine="709"/>
        <w:jc w:val="both"/>
        <w:rPr>
          <w:rFonts w:ascii="Arial Narrow" w:hAnsi="Arial Narrow"/>
          <w:sz w:val="27"/>
          <w:szCs w:val="27"/>
        </w:rPr>
      </w:pPr>
      <w:r w:rsidRPr="00E85131">
        <w:rPr>
          <w:rFonts w:ascii="Arial Narrow" w:hAnsi="Arial Narrow"/>
          <w:sz w:val="27"/>
          <w:szCs w:val="27"/>
        </w:rPr>
        <w:t xml:space="preserve">Bajo la tesitura de este numeral, en la especie no se actualiza el supuesto jurídico previsto en su fracción I, pues la negación no envuelve ninguna afirmación; de ahí, la agente de vialidad  tiene la carga de la prueba, para demostrar que la parte actora el día </w:t>
      </w:r>
      <w:r w:rsidR="00FD32F0" w:rsidRPr="00E85131">
        <w:rPr>
          <w:rFonts w:ascii="Arial Narrow" w:hAnsi="Arial Narrow"/>
          <w:b/>
          <w:bCs/>
          <w:sz w:val="27"/>
          <w:szCs w:val="27"/>
        </w:rPr>
        <w:t xml:space="preserve">28 veintiocho de enero </w:t>
      </w:r>
      <w:r w:rsidRPr="00E85131">
        <w:rPr>
          <w:rFonts w:ascii="Arial Narrow" w:hAnsi="Arial Narrow"/>
          <w:b/>
          <w:bCs/>
          <w:sz w:val="27"/>
          <w:szCs w:val="27"/>
        </w:rPr>
        <w:t>del año 2020 dos mil veinte</w:t>
      </w:r>
      <w:r w:rsidRPr="00E85131">
        <w:rPr>
          <w:rFonts w:ascii="Arial Narrow" w:hAnsi="Arial Narrow"/>
          <w:sz w:val="27"/>
          <w:szCs w:val="27"/>
        </w:rPr>
        <w:t xml:space="preserve">, infringió el </w:t>
      </w:r>
      <w:r w:rsidRPr="00E85131">
        <w:rPr>
          <w:rFonts w:ascii="Arial Narrow" w:hAnsi="Arial Narrow"/>
          <w:b/>
          <w:bCs/>
          <w:sz w:val="27"/>
          <w:szCs w:val="27"/>
        </w:rPr>
        <w:t>artículo 1</w:t>
      </w:r>
      <w:r w:rsidR="00FD32F0" w:rsidRPr="00E85131">
        <w:rPr>
          <w:rFonts w:ascii="Arial Narrow" w:hAnsi="Arial Narrow"/>
          <w:b/>
          <w:bCs/>
          <w:sz w:val="27"/>
          <w:szCs w:val="27"/>
        </w:rPr>
        <w:t>22</w:t>
      </w:r>
      <w:r w:rsidRPr="00E85131">
        <w:rPr>
          <w:rFonts w:ascii="Arial Narrow" w:hAnsi="Arial Narrow"/>
          <w:b/>
          <w:bCs/>
          <w:sz w:val="27"/>
          <w:szCs w:val="27"/>
        </w:rPr>
        <w:t>, fracción I,</w:t>
      </w:r>
      <w:r w:rsidRPr="00E85131">
        <w:rPr>
          <w:rFonts w:ascii="Arial Narrow" w:hAnsi="Arial Narrow"/>
          <w:sz w:val="27"/>
          <w:szCs w:val="27"/>
        </w:rPr>
        <w:t xml:space="preserve"> del Reglamento de Policía y Vialidad para el Municipio de León, Guanajuato</w:t>
      </w:r>
      <w:r w:rsidR="00D4540D" w:rsidRPr="00E85131">
        <w:rPr>
          <w:rFonts w:ascii="Arial Narrow" w:hAnsi="Arial Narrow"/>
          <w:sz w:val="27"/>
          <w:szCs w:val="27"/>
        </w:rPr>
        <w:t xml:space="preserve">. . . . . . . . . . . . . . . . . . . . . . . . . . . . . . . . . . . . . . . . . . . . . . . . . . . . . </w:t>
      </w:r>
    </w:p>
    <w:p w14:paraId="3B9065BF" w14:textId="77777777" w:rsidR="002A1761" w:rsidRPr="00E85131" w:rsidRDefault="002A1761" w:rsidP="002A1761">
      <w:pPr>
        <w:spacing w:line="276" w:lineRule="auto"/>
        <w:jc w:val="both"/>
        <w:rPr>
          <w:rFonts w:ascii="Arial Narrow" w:hAnsi="Arial Narrow"/>
          <w:sz w:val="27"/>
          <w:szCs w:val="27"/>
        </w:rPr>
      </w:pPr>
    </w:p>
    <w:p w14:paraId="2D9C27C1" w14:textId="0DC5C7A6" w:rsidR="002A1761" w:rsidRPr="00E85131" w:rsidRDefault="002A1761" w:rsidP="002A1761">
      <w:pPr>
        <w:spacing w:line="360" w:lineRule="auto"/>
        <w:ind w:firstLine="709"/>
        <w:jc w:val="both"/>
        <w:rPr>
          <w:rFonts w:ascii="Arial Narrow" w:hAnsi="Arial Narrow"/>
          <w:sz w:val="27"/>
          <w:szCs w:val="27"/>
        </w:rPr>
      </w:pPr>
      <w:r w:rsidRPr="00E85131">
        <w:rPr>
          <w:rFonts w:ascii="Arial Narrow" w:hAnsi="Arial Narrow"/>
          <w:sz w:val="27"/>
          <w:szCs w:val="27"/>
        </w:rPr>
        <w:t>A pesar de que el acta de infracción es un documento público, por sí solo no desvirtúa la negativa de los hechos motivo de la infracción, en razón de que e</w:t>
      </w:r>
      <w:r w:rsidRPr="00E85131">
        <w:rPr>
          <w:rFonts w:ascii="Arial Narrow" w:hAnsi="Arial Narrow" w:cs="Arial"/>
          <w:sz w:val="27"/>
          <w:szCs w:val="27"/>
        </w:rPr>
        <w:t xml:space="preserve">l Agente de Vialidad demandado </w:t>
      </w:r>
      <w:r w:rsidRPr="00E85131">
        <w:rPr>
          <w:rFonts w:ascii="Arial Narrow" w:hAnsi="Arial Narrow" w:cs="Arial"/>
          <w:bCs/>
          <w:sz w:val="27"/>
          <w:szCs w:val="27"/>
        </w:rPr>
        <w:t>no</w:t>
      </w:r>
      <w:r w:rsidRPr="00E85131">
        <w:rPr>
          <w:rFonts w:ascii="Arial Narrow" w:hAnsi="Arial Narrow"/>
          <w:sz w:val="27"/>
          <w:szCs w:val="27"/>
        </w:rPr>
        <w:t xml:space="preserve"> acreditó</w:t>
      </w:r>
      <w:r w:rsidRPr="00E85131">
        <w:rPr>
          <w:rFonts w:ascii="Arial Narrow" w:hAnsi="Arial Narrow" w:cs="Arial"/>
          <w:sz w:val="27"/>
          <w:szCs w:val="27"/>
        </w:rPr>
        <w:t xml:space="preserve"> con algún medio de prueba los hechos asentados en la misma, esto es, </w:t>
      </w:r>
      <w:r w:rsidRPr="00E85131">
        <w:rPr>
          <w:rFonts w:ascii="Arial Narrow" w:hAnsi="Arial Narrow"/>
          <w:b/>
          <w:bCs/>
          <w:sz w:val="27"/>
          <w:szCs w:val="27"/>
        </w:rPr>
        <w:t xml:space="preserve">que la parte actora </w:t>
      </w:r>
      <w:r w:rsidR="00FD32F0" w:rsidRPr="00E85131">
        <w:rPr>
          <w:rFonts w:ascii="Arial Narrow" w:hAnsi="Arial Narrow"/>
          <w:b/>
          <w:bCs/>
          <w:sz w:val="27"/>
          <w:szCs w:val="27"/>
        </w:rPr>
        <w:t xml:space="preserve"> obstruyó un carril de una vialidad primaria</w:t>
      </w:r>
      <w:r w:rsidRPr="00E85131">
        <w:rPr>
          <w:rFonts w:ascii="Arial Narrow" w:hAnsi="Arial Narrow"/>
          <w:sz w:val="27"/>
          <w:szCs w:val="27"/>
        </w:rPr>
        <w:t>.</w:t>
      </w:r>
      <w:r w:rsidR="00D4540D" w:rsidRPr="00E85131">
        <w:rPr>
          <w:rFonts w:ascii="Arial Narrow" w:hAnsi="Arial Narrow"/>
          <w:sz w:val="27"/>
          <w:szCs w:val="27"/>
        </w:rPr>
        <w:t xml:space="preserve"> . . . . . . . . . . . . . . . . . . . . . . . . . . . . . . . . . . . . . . . . . . . . . . . . . . . . . . . . . . . </w:t>
      </w:r>
      <w:r w:rsidRPr="00E85131">
        <w:rPr>
          <w:rFonts w:ascii="Arial Narrow" w:hAnsi="Arial Narrow"/>
          <w:sz w:val="27"/>
          <w:szCs w:val="27"/>
        </w:rPr>
        <w:t xml:space="preserve"> </w:t>
      </w:r>
    </w:p>
    <w:p w14:paraId="5AADE902" w14:textId="77777777" w:rsidR="002A1761" w:rsidRPr="00E85131" w:rsidRDefault="002A1761" w:rsidP="002A1761">
      <w:pPr>
        <w:spacing w:line="276" w:lineRule="auto"/>
        <w:jc w:val="both"/>
        <w:rPr>
          <w:rFonts w:ascii="Arial Narrow" w:hAnsi="Arial Narrow"/>
          <w:sz w:val="27"/>
          <w:szCs w:val="27"/>
        </w:rPr>
      </w:pPr>
    </w:p>
    <w:p w14:paraId="5CD0E005" w14:textId="77777777" w:rsidR="002A1761" w:rsidRPr="00E85131" w:rsidRDefault="002A1761" w:rsidP="002A1761">
      <w:pPr>
        <w:spacing w:line="360" w:lineRule="auto"/>
        <w:ind w:firstLine="708"/>
        <w:jc w:val="both"/>
        <w:rPr>
          <w:rFonts w:ascii="Arial Narrow" w:hAnsi="Arial Narrow"/>
          <w:sz w:val="27"/>
          <w:szCs w:val="27"/>
        </w:rPr>
      </w:pPr>
      <w:r w:rsidRPr="00E85131">
        <w:rPr>
          <w:rFonts w:ascii="Arial Narrow" w:hAnsi="Arial Narrow"/>
          <w:sz w:val="27"/>
          <w:szCs w:val="27"/>
        </w:rPr>
        <w:t>Siendo anterior es así, la autoridad demandada omitió aportar medios de prueba</w:t>
      </w:r>
      <w:r w:rsidRPr="00E85131">
        <w:rPr>
          <w:rFonts w:ascii="Arial Narrow" w:hAnsi="Arial Narrow" w:cs="Arial"/>
          <w:bCs/>
          <w:sz w:val="27"/>
          <w:szCs w:val="27"/>
        </w:rPr>
        <w:t xml:space="preserve"> </w:t>
      </w:r>
      <w:r w:rsidRPr="00E85131">
        <w:rPr>
          <w:rFonts w:ascii="Arial Narrow" w:hAnsi="Arial Narrow"/>
          <w:sz w:val="27"/>
          <w:szCs w:val="27"/>
        </w:rPr>
        <w:t xml:space="preserve">tendentes a desvirtuar la negativa lisa y llana que </w:t>
      </w:r>
      <w:proofErr w:type="gramStart"/>
      <w:r w:rsidRPr="00E85131">
        <w:rPr>
          <w:rFonts w:ascii="Arial Narrow" w:hAnsi="Arial Narrow"/>
          <w:sz w:val="27"/>
          <w:szCs w:val="27"/>
        </w:rPr>
        <w:t>hace  la</w:t>
      </w:r>
      <w:proofErr w:type="gramEnd"/>
      <w:r w:rsidRPr="00E85131">
        <w:rPr>
          <w:rFonts w:ascii="Arial Narrow" w:hAnsi="Arial Narrow"/>
          <w:sz w:val="27"/>
          <w:szCs w:val="27"/>
        </w:rPr>
        <w:t xml:space="preserve"> parte justiciable, omisión que viene a corroborar la certeza de inexistencia de los hechos que constituye la infracción administrativa que se le imputa al justiciable, por ende, en autos del proceso no obra elemento de convicción alguno que acredite la existencia de los hechos que constituye la conducta reprochada al presunto infractor. De esta manera, resulta evidente que deja de existir la presunción de legalidad del acta de infracción combatida, siendo claro que esta no se encuentra debidamente fundada ni </w:t>
      </w:r>
      <w:r w:rsidRPr="00E85131">
        <w:rPr>
          <w:rFonts w:ascii="Arial Narrow" w:hAnsi="Arial Narrow"/>
          <w:sz w:val="27"/>
          <w:szCs w:val="27"/>
        </w:rPr>
        <w:lastRenderedPageBreak/>
        <w:t xml:space="preserve">motivada, por incumplir con el elemento de validez exigido en el artículo 137, fracción VI, del invocado Código de Procedimiento y Justicia Administrativa, omisión formal  que trae como resultado su ilegalidad. </w:t>
      </w:r>
      <w:r w:rsidRPr="00E85131">
        <w:rPr>
          <w:rFonts w:ascii="Arial Narrow" w:eastAsia="MS Mincho" w:hAnsi="Arial Narrow"/>
          <w:sz w:val="27"/>
          <w:szCs w:val="27"/>
        </w:rPr>
        <w:t>. .</w:t>
      </w:r>
      <w:r w:rsidRPr="00E85131">
        <w:rPr>
          <w:rFonts w:ascii="Arial Narrow" w:hAnsi="Arial Narrow"/>
          <w:sz w:val="27"/>
          <w:szCs w:val="27"/>
        </w:rPr>
        <w:t xml:space="preserve"> . . . . . . . . . </w:t>
      </w:r>
      <w:proofErr w:type="gramStart"/>
      <w:r w:rsidRPr="00E85131">
        <w:rPr>
          <w:rFonts w:ascii="Arial Narrow" w:hAnsi="Arial Narrow"/>
          <w:sz w:val="27"/>
          <w:szCs w:val="27"/>
        </w:rPr>
        <w:t xml:space="preserve">.  </w:t>
      </w:r>
      <w:proofErr w:type="gramEnd"/>
      <w:r w:rsidRPr="00E85131">
        <w:rPr>
          <w:rFonts w:ascii="Arial Narrow" w:hAnsi="Arial Narrow"/>
          <w:sz w:val="27"/>
          <w:szCs w:val="27"/>
        </w:rPr>
        <w:t xml:space="preserve">. . . .  . . . . . . . . . . . . . . . . . . . </w:t>
      </w:r>
    </w:p>
    <w:p w14:paraId="73C75DB3" w14:textId="77777777" w:rsidR="002A1761" w:rsidRPr="00E85131" w:rsidRDefault="002A1761" w:rsidP="002A1761">
      <w:pPr>
        <w:spacing w:line="360" w:lineRule="auto"/>
        <w:ind w:firstLine="709"/>
        <w:jc w:val="both"/>
        <w:rPr>
          <w:rFonts w:ascii="Arial Narrow" w:hAnsi="Arial Narrow"/>
          <w:sz w:val="27"/>
          <w:szCs w:val="27"/>
        </w:rPr>
      </w:pPr>
    </w:p>
    <w:p w14:paraId="17D237DD" w14:textId="2F4BFA8C" w:rsidR="002A1761" w:rsidRPr="00E85131" w:rsidRDefault="002A1761" w:rsidP="002A1761">
      <w:pPr>
        <w:spacing w:line="360" w:lineRule="auto"/>
        <w:ind w:firstLine="709"/>
        <w:jc w:val="both"/>
        <w:rPr>
          <w:rFonts w:ascii="Arial Narrow" w:hAnsi="Arial Narrow"/>
          <w:sz w:val="27"/>
          <w:szCs w:val="27"/>
        </w:rPr>
      </w:pPr>
      <w:r w:rsidRPr="00E85131">
        <w:rPr>
          <w:rFonts w:ascii="Arial Narrow" w:hAnsi="Arial Narrow"/>
          <w:sz w:val="27"/>
          <w:szCs w:val="27"/>
        </w:rPr>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Pr="00E85131">
        <w:rPr>
          <w:rFonts w:ascii="Arial Narrow" w:hAnsi="Arial Narrow"/>
          <w:b/>
          <w:bCs/>
          <w:sz w:val="27"/>
          <w:szCs w:val="27"/>
        </w:rPr>
        <w:t>T-61</w:t>
      </w:r>
      <w:r w:rsidR="00FD32F0" w:rsidRPr="00E85131">
        <w:rPr>
          <w:rFonts w:ascii="Arial Narrow" w:hAnsi="Arial Narrow"/>
          <w:b/>
          <w:bCs/>
          <w:sz w:val="27"/>
          <w:szCs w:val="27"/>
        </w:rPr>
        <w:t>16025</w:t>
      </w:r>
      <w:r w:rsidRPr="00E85131">
        <w:rPr>
          <w:rFonts w:ascii="Arial Narrow" w:hAnsi="Arial Narrow"/>
          <w:sz w:val="27"/>
          <w:szCs w:val="27"/>
        </w:rPr>
        <w:t>, de fecha</w:t>
      </w:r>
      <w:r w:rsidRPr="00E85131">
        <w:rPr>
          <w:rFonts w:ascii="Arial Narrow" w:hAnsi="Arial Narrow"/>
          <w:b/>
          <w:bCs/>
          <w:sz w:val="27"/>
          <w:szCs w:val="27"/>
        </w:rPr>
        <w:t xml:space="preserve"> </w:t>
      </w:r>
      <w:r w:rsidR="00FD32F0" w:rsidRPr="00E85131">
        <w:rPr>
          <w:rFonts w:ascii="Arial Narrow" w:hAnsi="Arial Narrow"/>
          <w:b/>
          <w:bCs/>
          <w:sz w:val="27"/>
          <w:szCs w:val="27"/>
        </w:rPr>
        <w:t xml:space="preserve">28 veintiocho de enero </w:t>
      </w:r>
      <w:r w:rsidRPr="00E85131">
        <w:rPr>
          <w:rFonts w:ascii="Arial Narrow" w:hAnsi="Arial Narrow"/>
          <w:b/>
          <w:bCs/>
          <w:sz w:val="27"/>
          <w:szCs w:val="27"/>
        </w:rPr>
        <w:t>del año 2020 dos mil veinte</w:t>
      </w:r>
      <w:r w:rsidRPr="00E85131">
        <w:rPr>
          <w:rFonts w:ascii="Arial Narrow" w:hAnsi="Arial Narrow"/>
          <w:sz w:val="27"/>
          <w:szCs w:val="27"/>
        </w:rPr>
        <w:t xml:space="preserve">, y de su acto consecuente, como lo es la calificación de la infracción, que constituye un fruto de una acto viciado </w:t>
      </w:r>
      <w:r w:rsidRPr="00E85131">
        <w:rPr>
          <w:rFonts w:ascii="Arial Narrow" w:hAnsi="Arial Narrow"/>
          <w:b/>
          <w:i/>
          <w:sz w:val="27"/>
          <w:szCs w:val="27"/>
        </w:rPr>
        <w:t>-</w:t>
      </w:r>
      <w:r w:rsidRPr="00E85131">
        <w:rPr>
          <w:rFonts w:ascii="Arial Narrow" w:hAnsi="Arial Narrow"/>
          <w:i/>
          <w:sz w:val="27"/>
          <w:szCs w:val="27"/>
        </w:rPr>
        <w:t xml:space="preserve">acto en donde se determina la comisión de la falta administrativa y se le impone a la parte actora una multa por la cantidad total  de </w:t>
      </w:r>
      <w:r w:rsidRPr="00E85131">
        <w:rPr>
          <w:rFonts w:ascii="Arial Narrow" w:hAnsi="Arial Narrow"/>
          <w:b/>
          <w:sz w:val="27"/>
          <w:szCs w:val="27"/>
        </w:rPr>
        <w:t>$</w:t>
      </w:r>
      <w:r w:rsidR="00FD32F0" w:rsidRPr="00E85131">
        <w:rPr>
          <w:rFonts w:ascii="Arial Narrow" w:hAnsi="Arial Narrow"/>
          <w:b/>
          <w:sz w:val="27"/>
          <w:szCs w:val="27"/>
        </w:rPr>
        <w:t>508</w:t>
      </w:r>
      <w:r w:rsidRPr="00E85131">
        <w:rPr>
          <w:rFonts w:ascii="Arial Narrow" w:hAnsi="Arial Narrow"/>
          <w:b/>
          <w:sz w:val="27"/>
          <w:szCs w:val="27"/>
        </w:rPr>
        <w:t>.</w:t>
      </w:r>
      <w:r w:rsidR="00FD32F0" w:rsidRPr="00E85131">
        <w:rPr>
          <w:rFonts w:ascii="Arial Narrow" w:hAnsi="Arial Narrow"/>
          <w:b/>
          <w:sz w:val="27"/>
          <w:szCs w:val="27"/>
        </w:rPr>
        <w:t>03</w:t>
      </w:r>
      <w:r w:rsidRPr="00E85131">
        <w:rPr>
          <w:rFonts w:ascii="Arial Narrow" w:hAnsi="Arial Narrow"/>
          <w:b/>
          <w:sz w:val="27"/>
          <w:szCs w:val="27"/>
        </w:rPr>
        <w:t xml:space="preserve"> (</w:t>
      </w:r>
      <w:r w:rsidR="00FD32F0" w:rsidRPr="00E85131">
        <w:rPr>
          <w:rFonts w:ascii="Arial Narrow" w:hAnsi="Arial Narrow"/>
          <w:b/>
          <w:sz w:val="27"/>
          <w:szCs w:val="27"/>
        </w:rPr>
        <w:t>Quinientos ocho pesos 03</w:t>
      </w:r>
      <w:r w:rsidRPr="00E85131">
        <w:rPr>
          <w:rFonts w:ascii="Arial Narrow" w:hAnsi="Arial Narrow"/>
          <w:b/>
          <w:sz w:val="27"/>
          <w:szCs w:val="27"/>
        </w:rPr>
        <w:t xml:space="preserve">/100 Moneda Nacional), </w:t>
      </w:r>
      <w:r w:rsidRPr="00E85131">
        <w:rPr>
          <w:rFonts w:ascii="Arial Narrow" w:hAnsi="Arial Narrow"/>
          <w:bCs/>
          <w:sz w:val="27"/>
          <w:szCs w:val="27"/>
        </w:rPr>
        <w:t xml:space="preserve">reflejada </w:t>
      </w:r>
      <w:r w:rsidRPr="00E85131">
        <w:rPr>
          <w:rFonts w:ascii="Arial Narrow" w:hAnsi="Arial Narrow"/>
          <w:sz w:val="27"/>
          <w:szCs w:val="27"/>
        </w:rPr>
        <w:t xml:space="preserve">en el recibo oficial de pago </w:t>
      </w:r>
      <w:r w:rsidRPr="00E85131">
        <w:rPr>
          <w:rFonts w:ascii="Arial Narrow" w:hAnsi="Arial Narrow"/>
          <w:b/>
          <w:bCs/>
          <w:sz w:val="27"/>
          <w:szCs w:val="27"/>
        </w:rPr>
        <w:t>AA 95</w:t>
      </w:r>
      <w:r w:rsidR="00FD32F0" w:rsidRPr="00E85131">
        <w:rPr>
          <w:rFonts w:ascii="Arial Narrow" w:hAnsi="Arial Narrow"/>
          <w:b/>
          <w:bCs/>
          <w:sz w:val="27"/>
          <w:szCs w:val="27"/>
        </w:rPr>
        <w:t>00706</w:t>
      </w:r>
      <w:r w:rsidRPr="00E85131">
        <w:rPr>
          <w:rFonts w:ascii="Arial Narrow" w:hAnsi="Arial Narrow"/>
          <w:sz w:val="27"/>
          <w:szCs w:val="27"/>
        </w:rPr>
        <w:t xml:space="preserve">, que exhibió como prueba la parte  actora y que obra en autos a foja </w:t>
      </w:r>
      <w:r w:rsidR="00FD32F0" w:rsidRPr="00E85131">
        <w:rPr>
          <w:rFonts w:ascii="Arial Narrow" w:hAnsi="Arial Narrow"/>
          <w:sz w:val="27"/>
          <w:szCs w:val="27"/>
        </w:rPr>
        <w:t>43 cuarenta y tres</w:t>
      </w:r>
      <w:r w:rsidRPr="00E85131">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w:t>
      </w:r>
      <w:r w:rsidR="00D55CEC" w:rsidRPr="00E85131">
        <w:rPr>
          <w:rFonts w:ascii="Arial Narrow" w:hAnsi="Arial Narrow"/>
          <w:sz w:val="27"/>
          <w:szCs w:val="27"/>
        </w:rPr>
        <w:t>. . . . . . . . .</w:t>
      </w:r>
      <w:r w:rsidRPr="00E85131">
        <w:rPr>
          <w:rFonts w:ascii="Arial Narrow" w:hAnsi="Arial Narrow"/>
          <w:sz w:val="27"/>
          <w:szCs w:val="27"/>
        </w:rPr>
        <w:t xml:space="preserve"> </w:t>
      </w:r>
    </w:p>
    <w:p w14:paraId="76B5E8B5" w14:textId="77777777" w:rsidR="002A1761" w:rsidRPr="00E85131" w:rsidRDefault="002A1761" w:rsidP="002A1761">
      <w:pPr>
        <w:tabs>
          <w:tab w:val="left" w:pos="1252"/>
        </w:tabs>
        <w:spacing w:line="360" w:lineRule="auto"/>
        <w:ind w:firstLine="709"/>
        <w:jc w:val="both"/>
        <w:rPr>
          <w:rFonts w:ascii="Arial Narrow" w:hAnsi="Arial Narrow"/>
          <w:sz w:val="27"/>
          <w:szCs w:val="27"/>
        </w:rPr>
      </w:pPr>
    </w:p>
    <w:p w14:paraId="3BAD5646" w14:textId="77777777" w:rsidR="002A1761" w:rsidRPr="00E85131" w:rsidRDefault="002A1761" w:rsidP="002A1761">
      <w:pPr>
        <w:spacing w:line="360" w:lineRule="auto"/>
        <w:ind w:firstLine="708"/>
        <w:jc w:val="both"/>
        <w:rPr>
          <w:rFonts w:ascii="Arial Narrow" w:hAnsi="Arial Narrow"/>
          <w:sz w:val="27"/>
          <w:szCs w:val="27"/>
        </w:rPr>
      </w:pPr>
      <w:r w:rsidRPr="00E8513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03D39247" w14:textId="77777777" w:rsidR="002A1761" w:rsidRPr="00E85131" w:rsidRDefault="002A1761" w:rsidP="002A1761">
      <w:pPr>
        <w:spacing w:line="360" w:lineRule="auto"/>
        <w:jc w:val="both"/>
        <w:rPr>
          <w:rFonts w:ascii="Arial Narrow" w:hAnsi="Arial Narrow"/>
          <w:sz w:val="27"/>
          <w:szCs w:val="27"/>
          <w:lang w:val="es-MX"/>
        </w:rPr>
      </w:pPr>
    </w:p>
    <w:p w14:paraId="669F4EE9" w14:textId="3A5147A7" w:rsidR="00FD32F0" w:rsidRPr="00E85131" w:rsidRDefault="002A1761" w:rsidP="00FD32F0">
      <w:pPr>
        <w:spacing w:line="360" w:lineRule="auto"/>
        <w:ind w:firstLine="708"/>
        <w:jc w:val="both"/>
        <w:rPr>
          <w:rFonts w:ascii="Arial Narrow" w:hAnsi="Arial Narrow" w:cs="Arial"/>
          <w:sz w:val="27"/>
          <w:szCs w:val="27"/>
        </w:rPr>
      </w:pPr>
      <w:r w:rsidRPr="00E85131">
        <w:rPr>
          <w:rFonts w:ascii="Arial Narrow" w:hAnsi="Arial Narrow"/>
          <w:sz w:val="27"/>
          <w:szCs w:val="27"/>
        </w:rPr>
        <w:lastRenderedPageBreak/>
        <w:t xml:space="preserve">Por lo que, con fundamento en el artículo 300, fracciones V y VI, del invocado Código de Procedimiento y Justicia Administrativa, se reconoce el derecho que tiene el justiciable a la devolución de la cantidad </w:t>
      </w:r>
      <w:r w:rsidRPr="00E85131">
        <w:rPr>
          <w:rFonts w:ascii="Arial Narrow" w:hAnsi="Arial Narrow" w:cs="Arial"/>
          <w:sz w:val="27"/>
          <w:szCs w:val="27"/>
        </w:rPr>
        <w:t>pagada por concepto de multa,</w:t>
      </w:r>
      <w:r w:rsidRPr="00E85131">
        <w:rPr>
          <w:rFonts w:ascii="Arial Narrow" w:hAnsi="Arial Narrow"/>
          <w:sz w:val="27"/>
          <w:szCs w:val="27"/>
        </w:rPr>
        <w:t xml:space="preserve"> en virtud de haberse ofrecido como prueba el comprobante de facturación electrónica, respecto al pago realizado, por ende, </w:t>
      </w:r>
      <w:r w:rsidRPr="00E85131">
        <w:rPr>
          <w:rFonts w:ascii="Arial Narrow" w:hAnsi="Arial Narrow"/>
          <w:sz w:val="27"/>
          <w:szCs w:val="27"/>
          <w:lang w:val="es-MX"/>
        </w:rPr>
        <w:t xml:space="preserve"> se condena al </w:t>
      </w:r>
      <w:r w:rsidRPr="00E85131">
        <w:rPr>
          <w:rFonts w:ascii="Arial Narrow" w:hAnsi="Arial Narrow"/>
          <w:b/>
          <w:bCs/>
          <w:sz w:val="27"/>
          <w:szCs w:val="27"/>
          <w:lang w:val="es-MX"/>
        </w:rPr>
        <w:t xml:space="preserve">Agente   de Vialidad y/o Agente de Vialidad, Grado: Agente B </w:t>
      </w:r>
      <w:r w:rsidRPr="00E85131">
        <w:rPr>
          <w:rFonts w:ascii="Arial Narrow" w:hAnsi="Arial Narrow"/>
          <w:sz w:val="27"/>
          <w:szCs w:val="27"/>
          <w:lang w:val="es-MX"/>
        </w:rPr>
        <w:t xml:space="preserve">demandado, según copia certificada de gafete que fue anexado su escrito de contestación de demanda, a que realice las gestiones necesarias ante la Dirección General de Ingresos de la Tesorería Municipal </w:t>
      </w:r>
      <w:r w:rsidRPr="00E85131">
        <w:rPr>
          <w:rFonts w:ascii="Arial Narrow" w:hAnsi="Arial Narrow"/>
          <w:sz w:val="27"/>
          <w:szCs w:val="27"/>
        </w:rPr>
        <w:t>o la Dependencia competente, para que a la  parte actora se le haga la devolución de la cantidad de</w:t>
      </w:r>
      <w:r w:rsidR="00FD32F0" w:rsidRPr="00E85131">
        <w:rPr>
          <w:rFonts w:ascii="Arial Narrow" w:hAnsi="Arial Narrow"/>
          <w:b/>
          <w:sz w:val="27"/>
          <w:szCs w:val="27"/>
        </w:rPr>
        <w:t>$508.03 (Quinientos ocho pesos 03/100 Moneda Nacional)</w:t>
      </w:r>
      <w:r w:rsidRPr="00E85131">
        <w:rPr>
          <w:rFonts w:ascii="Arial Narrow" w:hAnsi="Arial Narrow"/>
          <w:b/>
          <w:sz w:val="27"/>
          <w:szCs w:val="27"/>
        </w:rPr>
        <w:t xml:space="preserve">, </w:t>
      </w:r>
      <w:r w:rsidRPr="00E85131">
        <w:rPr>
          <w:rFonts w:ascii="Arial Narrow" w:hAnsi="Arial Narrow"/>
          <w:sz w:val="27"/>
          <w:szCs w:val="27"/>
        </w:rPr>
        <w:t>pagada por concepto de multa</w:t>
      </w:r>
      <w:r w:rsidRPr="00E85131">
        <w:rPr>
          <w:rFonts w:ascii="Arial Narrow" w:hAnsi="Arial Narrow"/>
          <w:b/>
          <w:bCs/>
          <w:sz w:val="27"/>
          <w:szCs w:val="27"/>
        </w:rPr>
        <w:t xml:space="preserve"> </w:t>
      </w:r>
      <w:r w:rsidRPr="00E85131">
        <w:rPr>
          <w:rFonts w:ascii="Arial Narrow" w:hAnsi="Arial Narrow"/>
          <w:sz w:val="27"/>
          <w:szCs w:val="27"/>
        </w:rPr>
        <w:t xml:space="preserve"> y, en su caso, realice  las diligencias indispensables para cumplir con este fallo</w:t>
      </w:r>
      <w:r w:rsidR="00D55CEC" w:rsidRPr="00E85131">
        <w:rPr>
          <w:rFonts w:ascii="Arial Narrow" w:hAnsi="Arial Narrow"/>
          <w:sz w:val="27"/>
          <w:szCs w:val="27"/>
        </w:rPr>
        <w:t xml:space="preserve">. . . . . . . . . . . . . . . . . . . . . . . . . . . . . . . . . . . . . . . . . . . . . . . . . . . </w:t>
      </w:r>
    </w:p>
    <w:p w14:paraId="553D1110" w14:textId="77777777" w:rsidR="00FD32F0" w:rsidRPr="00E85131" w:rsidRDefault="00FD32F0" w:rsidP="00706EC1">
      <w:pPr>
        <w:spacing w:line="360" w:lineRule="auto"/>
        <w:ind w:firstLine="708"/>
        <w:jc w:val="both"/>
        <w:rPr>
          <w:rFonts w:ascii="Arial Narrow" w:hAnsi="Arial Narrow" w:cs="Arial"/>
          <w:sz w:val="27"/>
          <w:szCs w:val="27"/>
        </w:rPr>
      </w:pPr>
    </w:p>
    <w:p w14:paraId="4375FFFE" w14:textId="57DD943F" w:rsidR="00706EC1" w:rsidRPr="00E85131" w:rsidRDefault="00FD32F0" w:rsidP="00706EC1">
      <w:pPr>
        <w:spacing w:line="360" w:lineRule="auto"/>
        <w:ind w:firstLine="708"/>
        <w:jc w:val="both"/>
        <w:rPr>
          <w:rFonts w:ascii="Arial Narrow" w:hAnsi="Arial Narrow" w:cs="Arial"/>
          <w:sz w:val="27"/>
          <w:szCs w:val="27"/>
        </w:rPr>
      </w:pPr>
      <w:r w:rsidRPr="00E85131">
        <w:rPr>
          <w:rFonts w:ascii="Arial Narrow" w:hAnsi="Arial Narrow" w:cs="Arial"/>
          <w:sz w:val="27"/>
          <w:szCs w:val="27"/>
        </w:rPr>
        <w:t xml:space="preserve">Lo anterior se deberá realizar </w:t>
      </w:r>
      <w:r w:rsidR="00706EC1" w:rsidRPr="00E85131">
        <w:rPr>
          <w:rFonts w:ascii="Arial Narrow" w:hAnsi="Arial Narrow" w:cs="Arial"/>
          <w:sz w:val="27"/>
          <w:szCs w:val="27"/>
        </w:rPr>
        <w:t xml:space="preserve">dentro de los 15 quince días hábiles siguientes a la declaración de que ha causado ejecutoria esta sentencia, debiendo informar a este Juzgado de forma inmediata </w:t>
      </w:r>
      <w:r w:rsidR="00706EC1" w:rsidRPr="00E85131">
        <w:rPr>
          <w:rFonts w:ascii="Arial Narrow" w:hAnsi="Arial Narrow"/>
          <w:sz w:val="27"/>
          <w:szCs w:val="27"/>
          <w:lang w:val="es-MX"/>
        </w:rPr>
        <w:t>el cumplimiento dado y exhibir las constancias relativas al mismo</w:t>
      </w:r>
      <w:r w:rsidR="00D55CEC" w:rsidRPr="00E85131">
        <w:rPr>
          <w:rFonts w:ascii="Arial Narrow" w:hAnsi="Arial Narrow"/>
          <w:sz w:val="27"/>
          <w:szCs w:val="27"/>
        </w:rPr>
        <w:t xml:space="preserve">. . . . . . . . . . . . . . . . . . . . . . . . . . . . . . . . . . . . . . . . . . . . . . . . . . . . . </w:t>
      </w:r>
    </w:p>
    <w:p w14:paraId="20EA8998" w14:textId="77777777" w:rsidR="00706EC1" w:rsidRPr="00E85131" w:rsidRDefault="00706EC1" w:rsidP="00706EC1">
      <w:pPr>
        <w:spacing w:line="360" w:lineRule="auto"/>
        <w:ind w:firstLine="708"/>
        <w:jc w:val="both"/>
        <w:rPr>
          <w:rFonts w:ascii="Arial Narrow" w:hAnsi="Arial Narrow"/>
          <w:sz w:val="27"/>
          <w:szCs w:val="27"/>
        </w:rPr>
      </w:pPr>
    </w:p>
    <w:p w14:paraId="60AD4949" w14:textId="77777777" w:rsidR="00706EC1" w:rsidRPr="00E85131" w:rsidRDefault="00706EC1" w:rsidP="00706EC1">
      <w:pPr>
        <w:spacing w:line="276" w:lineRule="auto"/>
        <w:jc w:val="right"/>
        <w:rPr>
          <w:rFonts w:ascii="Arial Narrow" w:hAnsi="Arial Narrow"/>
          <w:b/>
          <w:i/>
          <w:sz w:val="27"/>
          <w:szCs w:val="27"/>
        </w:rPr>
      </w:pPr>
      <w:r w:rsidRPr="00E85131">
        <w:rPr>
          <w:rFonts w:ascii="Arial Narrow" w:hAnsi="Arial Narrow"/>
          <w:b/>
          <w:i/>
          <w:sz w:val="27"/>
          <w:szCs w:val="27"/>
        </w:rPr>
        <w:t>Estudio innecesario de los demás conceptos de impugnación.</w:t>
      </w:r>
    </w:p>
    <w:p w14:paraId="72E150C8" w14:textId="30F7D6BE" w:rsidR="00706EC1" w:rsidRPr="00E85131" w:rsidRDefault="00706EC1" w:rsidP="00706EC1">
      <w:pPr>
        <w:spacing w:line="360" w:lineRule="auto"/>
        <w:ind w:firstLine="708"/>
        <w:jc w:val="both"/>
        <w:rPr>
          <w:rFonts w:ascii="Arial Narrow" w:hAnsi="Arial Narrow"/>
          <w:sz w:val="27"/>
          <w:szCs w:val="27"/>
        </w:rPr>
      </w:pPr>
      <w:r w:rsidRPr="00E85131">
        <w:rPr>
          <w:rFonts w:ascii="Arial Narrow" w:hAnsi="Arial Narrow"/>
          <w:b/>
          <w:sz w:val="27"/>
          <w:szCs w:val="27"/>
        </w:rPr>
        <w:t>QUINTO.-</w:t>
      </w:r>
      <w:r w:rsidRPr="00E85131">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E85131">
        <w:rPr>
          <w:rFonts w:ascii="Arial Narrow" w:hAnsi="Arial Narrow" w:cs="Arial"/>
          <w:sz w:val="27"/>
          <w:szCs w:val="27"/>
          <w:lang w:val="es-MX"/>
        </w:rPr>
        <w:t>l respecto resulta ilustrativo como criterio orientador el sostenido en</w:t>
      </w:r>
      <w:r w:rsidRPr="00E85131">
        <w:rPr>
          <w:rFonts w:ascii="Arial Narrow" w:hAnsi="Arial Narrow"/>
          <w:sz w:val="27"/>
          <w:szCs w:val="27"/>
        </w:rPr>
        <w:t xml:space="preserve"> la tesis que a la letra dice: </w:t>
      </w:r>
      <w:r w:rsidRPr="00E85131">
        <w:rPr>
          <w:rFonts w:ascii="Arial Narrow" w:hAnsi="Arial Narrow" w:cs="Arial"/>
          <w:sz w:val="27"/>
          <w:szCs w:val="27"/>
        </w:rPr>
        <w:t>. . . . . . . . . . . . . . . . . . . . . . . . . . . . . . . . . . . . . . . . . .</w:t>
      </w:r>
      <w:r w:rsidRPr="00E85131">
        <w:rPr>
          <w:rFonts w:ascii="Arial Narrow" w:hAnsi="Arial Narrow"/>
          <w:sz w:val="27"/>
          <w:szCs w:val="27"/>
        </w:rPr>
        <w:t xml:space="preserve"> . . . </w:t>
      </w:r>
      <w:r w:rsidR="00D55CEC" w:rsidRPr="00E85131">
        <w:rPr>
          <w:rFonts w:ascii="Arial Narrow" w:hAnsi="Arial Narrow"/>
          <w:sz w:val="27"/>
          <w:szCs w:val="27"/>
        </w:rPr>
        <w:t xml:space="preserve">. </w:t>
      </w:r>
    </w:p>
    <w:p w14:paraId="48E4EBA3" w14:textId="77777777" w:rsidR="00706EC1" w:rsidRPr="00E85131" w:rsidRDefault="00706EC1" w:rsidP="00D55CEC">
      <w:pPr>
        <w:spacing w:line="276" w:lineRule="auto"/>
        <w:jc w:val="both"/>
        <w:rPr>
          <w:rFonts w:ascii="Arial Narrow" w:hAnsi="Arial Narrow"/>
          <w:sz w:val="20"/>
          <w:szCs w:val="20"/>
        </w:rPr>
      </w:pPr>
    </w:p>
    <w:p w14:paraId="12147C20" w14:textId="528C55DB" w:rsidR="00706EC1" w:rsidRPr="00E85131" w:rsidRDefault="00706EC1" w:rsidP="00D55CEC">
      <w:pPr>
        <w:spacing w:line="276" w:lineRule="auto"/>
        <w:jc w:val="both"/>
        <w:rPr>
          <w:rFonts w:ascii="Arial Narrow" w:hAnsi="Arial Narrow"/>
          <w:sz w:val="20"/>
          <w:szCs w:val="20"/>
        </w:rPr>
      </w:pPr>
      <w:r w:rsidRPr="00E85131">
        <w:rPr>
          <w:rFonts w:ascii="Arial Narrow" w:hAnsi="Arial Narrow"/>
          <w:b/>
          <w:bCs/>
          <w:i/>
          <w:sz w:val="20"/>
          <w:szCs w:val="20"/>
        </w:rPr>
        <w:t>“CONCEPTOS DE VIOLACIÓN, ESTUDIO INNECESARIO DE LOS.</w:t>
      </w:r>
      <w:r w:rsidRPr="00E85131">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85131">
        <w:rPr>
          <w:rFonts w:ascii="Arial Narrow" w:hAnsi="Arial Narrow"/>
          <w:sz w:val="20"/>
          <w:szCs w:val="20"/>
        </w:rPr>
        <w:t xml:space="preserve">Tercera Sala, Séptima época, Volumen 157-162. Cuarta Parte, visible a página 32. </w:t>
      </w:r>
      <w:r w:rsidR="00D55CEC" w:rsidRPr="00E85131">
        <w:rPr>
          <w:rFonts w:ascii="Arial Narrow" w:hAnsi="Arial Narrow"/>
          <w:sz w:val="20"/>
          <w:szCs w:val="20"/>
        </w:rPr>
        <w:t>. . . . . . . . .</w:t>
      </w:r>
      <w:r w:rsidRPr="00E85131">
        <w:rPr>
          <w:rFonts w:ascii="Arial Narrow" w:hAnsi="Arial Narrow"/>
          <w:sz w:val="20"/>
          <w:szCs w:val="20"/>
        </w:rPr>
        <w:t xml:space="preserve"> </w:t>
      </w:r>
    </w:p>
    <w:p w14:paraId="6CC6A5F2" w14:textId="77777777" w:rsidR="00D55CEC" w:rsidRPr="00E85131" w:rsidRDefault="00D55CEC" w:rsidP="00D55CEC">
      <w:pPr>
        <w:spacing w:line="276" w:lineRule="auto"/>
        <w:jc w:val="both"/>
        <w:rPr>
          <w:rFonts w:ascii="Arial Narrow" w:hAnsi="Arial Narrow"/>
          <w:sz w:val="20"/>
          <w:szCs w:val="20"/>
        </w:rPr>
      </w:pPr>
    </w:p>
    <w:p w14:paraId="36EA82B6" w14:textId="77777777" w:rsidR="00706EC1" w:rsidRPr="00E85131" w:rsidRDefault="00706EC1" w:rsidP="00D55CEC">
      <w:pPr>
        <w:tabs>
          <w:tab w:val="left" w:pos="1335"/>
        </w:tabs>
        <w:spacing w:line="276" w:lineRule="auto"/>
        <w:jc w:val="both"/>
        <w:rPr>
          <w:rFonts w:ascii="Arial Narrow" w:hAnsi="Arial Narrow"/>
          <w:sz w:val="20"/>
          <w:szCs w:val="20"/>
        </w:rPr>
      </w:pPr>
    </w:p>
    <w:p w14:paraId="5DA5449A" w14:textId="78795E9A" w:rsidR="00706EC1" w:rsidRPr="00E85131" w:rsidRDefault="00706EC1" w:rsidP="00706EC1">
      <w:pPr>
        <w:tabs>
          <w:tab w:val="left" w:pos="1335"/>
        </w:tabs>
        <w:spacing w:line="360" w:lineRule="auto"/>
        <w:ind w:firstLine="709"/>
        <w:jc w:val="both"/>
        <w:rPr>
          <w:rFonts w:ascii="Arial Narrow" w:hAnsi="Arial Narrow"/>
          <w:sz w:val="27"/>
          <w:szCs w:val="27"/>
        </w:rPr>
      </w:pPr>
      <w:r w:rsidRPr="00E85131">
        <w:rPr>
          <w:rFonts w:ascii="Arial Narrow" w:hAnsi="Arial Narrow"/>
          <w:sz w:val="27"/>
          <w:szCs w:val="27"/>
        </w:rPr>
        <w:t xml:space="preserve">Por lo expuesto y además con fundamento en los artículos </w:t>
      </w:r>
      <w:r w:rsidRPr="00E85131">
        <w:rPr>
          <w:rFonts w:ascii="Arial Narrow" w:hAnsi="Arial Narrow" w:cs="Arial"/>
          <w:bCs/>
          <w:sz w:val="27"/>
          <w:szCs w:val="27"/>
        </w:rPr>
        <w:t>243</w:t>
      </w:r>
      <w:r w:rsidRPr="00E85131">
        <w:rPr>
          <w:rFonts w:ascii="Arial Narrow" w:hAnsi="Arial Narrow" w:cs="Arial"/>
          <w:sz w:val="27"/>
          <w:szCs w:val="27"/>
        </w:rPr>
        <w:t xml:space="preserve"> </w:t>
      </w:r>
      <w:r w:rsidRPr="00E85131">
        <w:rPr>
          <w:rFonts w:ascii="Arial Narrow" w:hAnsi="Arial Narrow"/>
          <w:sz w:val="27"/>
          <w:szCs w:val="27"/>
        </w:rPr>
        <w:t xml:space="preserve">párrafo segundo y 244 de la Ley Orgánica Municipal para el Estado de Guanajuato; 1 fracción II, 3 párrafo segundo, 287, 298, 299, 300 fracciones II, V y VI, y 302 fracción II, del </w:t>
      </w:r>
      <w:r w:rsidRPr="00E85131">
        <w:rPr>
          <w:rFonts w:ascii="Arial Narrow" w:hAnsi="Arial Narrow"/>
          <w:sz w:val="27"/>
          <w:szCs w:val="27"/>
        </w:rPr>
        <w:lastRenderedPageBreak/>
        <w:t xml:space="preserve">Código de Procedimiento y Justicia Administrativa para el Estado y los Municipios de Guanajuato, se </w:t>
      </w:r>
      <w:r w:rsidRPr="00E85131">
        <w:rPr>
          <w:rFonts w:ascii="Arial Narrow" w:hAnsi="Arial Narrow"/>
          <w:b/>
          <w:sz w:val="27"/>
          <w:szCs w:val="27"/>
        </w:rPr>
        <w:t>RESUELVE:</w:t>
      </w:r>
      <w:r w:rsidR="00D55CEC" w:rsidRPr="00E85131">
        <w:rPr>
          <w:rFonts w:ascii="Arial Narrow" w:hAnsi="Arial Narrow"/>
          <w:sz w:val="27"/>
          <w:szCs w:val="27"/>
        </w:rPr>
        <w:t xml:space="preserve"> . . . . . . . . . . . . . . . . . . . . . . . . . . . . . . . . . . . . . . . . . . . . </w:t>
      </w:r>
    </w:p>
    <w:p w14:paraId="2845A289" w14:textId="77777777" w:rsidR="00706EC1" w:rsidRPr="00E85131" w:rsidRDefault="00706EC1" w:rsidP="00706EC1">
      <w:pPr>
        <w:tabs>
          <w:tab w:val="left" w:pos="1335"/>
        </w:tabs>
        <w:spacing w:line="360" w:lineRule="auto"/>
        <w:ind w:firstLine="709"/>
        <w:jc w:val="both"/>
        <w:rPr>
          <w:rFonts w:ascii="Arial Narrow" w:hAnsi="Arial Narrow"/>
          <w:sz w:val="27"/>
          <w:szCs w:val="27"/>
        </w:rPr>
      </w:pPr>
    </w:p>
    <w:p w14:paraId="12792C67" w14:textId="77777777" w:rsidR="00706EC1" w:rsidRPr="00E85131" w:rsidRDefault="00706EC1" w:rsidP="00706EC1">
      <w:pPr>
        <w:spacing w:line="360" w:lineRule="auto"/>
        <w:ind w:firstLine="708"/>
        <w:jc w:val="both"/>
        <w:rPr>
          <w:rFonts w:ascii="Arial Narrow" w:hAnsi="Arial Narrow"/>
          <w:sz w:val="27"/>
          <w:szCs w:val="27"/>
        </w:rPr>
      </w:pPr>
      <w:r w:rsidRPr="00E85131">
        <w:rPr>
          <w:rFonts w:ascii="Arial Narrow" w:hAnsi="Arial Narrow"/>
          <w:b/>
          <w:sz w:val="27"/>
          <w:szCs w:val="27"/>
        </w:rPr>
        <w:t>PRIMERO.-</w:t>
      </w:r>
      <w:r w:rsidRPr="00E85131">
        <w:rPr>
          <w:rFonts w:ascii="Arial Narrow" w:hAnsi="Arial Narrow"/>
          <w:sz w:val="27"/>
          <w:szCs w:val="27"/>
        </w:rPr>
        <w:t xml:space="preserve"> Este Juzgado Administrativo Municipal, por razón de turno, resultó competente para tramitar y resolver el presente proceso administrativo. - - - - </w:t>
      </w:r>
    </w:p>
    <w:p w14:paraId="4DA91B99" w14:textId="77777777" w:rsidR="00706EC1" w:rsidRPr="00E85131" w:rsidRDefault="00706EC1" w:rsidP="00706EC1">
      <w:pPr>
        <w:spacing w:line="360" w:lineRule="auto"/>
        <w:ind w:firstLine="708"/>
        <w:jc w:val="both"/>
        <w:rPr>
          <w:rFonts w:ascii="Arial Narrow" w:hAnsi="Arial Narrow"/>
          <w:b/>
          <w:sz w:val="27"/>
          <w:szCs w:val="27"/>
        </w:rPr>
      </w:pPr>
    </w:p>
    <w:p w14:paraId="6B948E8D" w14:textId="2FC7848F" w:rsidR="00706EC1" w:rsidRPr="00E85131" w:rsidRDefault="00706EC1" w:rsidP="00706EC1">
      <w:pPr>
        <w:spacing w:line="360" w:lineRule="auto"/>
        <w:ind w:firstLine="708"/>
        <w:jc w:val="both"/>
        <w:rPr>
          <w:rFonts w:ascii="Arial Narrow" w:hAnsi="Arial Narrow"/>
          <w:sz w:val="27"/>
          <w:szCs w:val="27"/>
        </w:rPr>
      </w:pPr>
      <w:r w:rsidRPr="00E85131">
        <w:rPr>
          <w:rFonts w:ascii="Arial Narrow" w:hAnsi="Arial Narrow"/>
          <w:b/>
          <w:sz w:val="27"/>
          <w:szCs w:val="27"/>
        </w:rPr>
        <w:t xml:space="preserve">SEGUNDO.- </w:t>
      </w:r>
      <w:proofErr w:type="gramStart"/>
      <w:r w:rsidRPr="00E85131">
        <w:rPr>
          <w:rFonts w:ascii="Arial Narrow" w:hAnsi="Arial Narrow"/>
          <w:sz w:val="27"/>
          <w:szCs w:val="27"/>
        </w:rPr>
        <w:t xml:space="preserve">Resultó </w:t>
      </w:r>
      <w:r w:rsidR="00D55CEC" w:rsidRPr="00E85131">
        <w:rPr>
          <w:rFonts w:ascii="Arial Narrow" w:hAnsi="Arial Narrow"/>
          <w:b/>
          <w:sz w:val="27"/>
          <w:szCs w:val="27"/>
        </w:rPr>
        <w:t xml:space="preserve"> FUNDADA</w:t>
      </w:r>
      <w:proofErr w:type="gramEnd"/>
      <w:r w:rsidR="00D55CEC" w:rsidRPr="00E85131">
        <w:rPr>
          <w:rFonts w:ascii="Arial Narrow" w:hAnsi="Arial Narrow"/>
          <w:b/>
          <w:sz w:val="27"/>
          <w:szCs w:val="27"/>
        </w:rPr>
        <w:t xml:space="preserve"> </w:t>
      </w:r>
      <w:r w:rsidRPr="00E85131">
        <w:rPr>
          <w:rFonts w:ascii="Arial Narrow" w:hAnsi="Arial Narrow"/>
          <w:sz w:val="27"/>
          <w:szCs w:val="27"/>
        </w:rPr>
        <w:t xml:space="preserve"> la causal de improcedencia hecha valer por</w:t>
      </w:r>
      <w:r w:rsidR="00FD32F0" w:rsidRPr="00E85131">
        <w:rPr>
          <w:rFonts w:ascii="Arial Narrow" w:hAnsi="Arial Narrow"/>
          <w:sz w:val="27"/>
          <w:szCs w:val="27"/>
        </w:rPr>
        <w:t xml:space="preserve"> la </w:t>
      </w:r>
      <w:r w:rsidR="00FD32F0" w:rsidRPr="00E85131">
        <w:rPr>
          <w:rFonts w:ascii="Arial Narrow" w:hAnsi="Arial Narrow"/>
          <w:b/>
          <w:bCs/>
          <w:sz w:val="27"/>
          <w:szCs w:val="27"/>
        </w:rPr>
        <w:t>Directora General de Ingresos</w:t>
      </w:r>
      <w:r w:rsidR="00FD32F0" w:rsidRPr="00E85131">
        <w:rPr>
          <w:rFonts w:ascii="Arial Narrow" w:hAnsi="Arial Narrow"/>
          <w:sz w:val="27"/>
          <w:szCs w:val="27"/>
        </w:rPr>
        <w:t xml:space="preserve"> demandada, por lo que se </w:t>
      </w:r>
      <w:r w:rsidR="00FD32F0" w:rsidRPr="00E85131">
        <w:rPr>
          <w:rFonts w:ascii="Arial Narrow" w:hAnsi="Arial Narrow"/>
          <w:b/>
          <w:bCs/>
          <w:sz w:val="27"/>
          <w:szCs w:val="27"/>
        </w:rPr>
        <w:t>SOBRESEE</w:t>
      </w:r>
      <w:r w:rsidR="00FD32F0" w:rsidRPr="00E85131">
        <w:rPr>
          <w:rFonts w:ascii="Arial Narrow" w:hAnsi="Arial Narrow"/>
          <w:sz w:val="27"/>
          <w:szCs w:val="27"/>
        </w:rPr>
        <w:t xml:space="preserve"> el proceso administrativo  únicamente en cuanto hace </w:t>
      </w:r>
      <w:r w:rsidR="00687E40" w:rsidRPr="00E85131">
        <w:rPr>
          <w:rFonts w:ascii="Arial Narrow" w:hAnsi="Arial Narrow"/>
          <w:sz w:val="27"/>
          <w:szCs w:val="27"/>
        </w:rPr>
        <w:t>a esa autoridad</w:t>
      </w:r>
      <w:r w:rsidRPr="00E85131">
        <w:rPr>
          <w:rFonts w:ascii="Arial Narrow" w:hAnsi="Arial Narrow"/>
          <w:sz w:val="27"/>
          <w:szCs w:val="27"/>
        </w:rPr>
        <w:t xml:space="preserve">, atento a lo vertido en el considerando </w:t>
      </w:r>
      <w:r w:rsidRPr="00E85131">
        <w:rPr>
          <w:rFonts w:ascii="Arial Narrow" w:hAnsi="Arial Narrow"/>
          <w:b/>
          <w:sz w:val="27"/>
          <w:szCs w:val="27"/>
        </w:rPr>
        <w:t>tercero</w:t>
      </w:r>
      <w:r w:rsidRPr="00E85131">
        <w:rPr>
          <w:rFonts w:ascii="Arial Narrow" w:hAnsi="Arial Narrow"/>
          <w:sz w:val="27"/>
          <w:szCs w:val="27"/>
        </w:rPr>
        <w:t xml:space="preserve"> de esta resolución.</w:t>
      </w:r>
      <w:r w:rsidRPr="00E85131">
        <w:rPr>
          <w:rFonts w:ascii="Arial Narrow" w:hAnsi="Arial Narrow" w:cs="Arial"/>
          <w:sz w:val="27"/>
          <w:szCs w:val="27"/>
        </w:rPr>
        <w:t xml:space="preserve"> . . . . . . . . . . . . . . . . . . . .</w:t>
      </w:r>
      <w:r w:rsidRPr="00E85131">
        <w:rPr>
          <w:rFonts w:ascii="Arial Narrow" w:hAnsi="Arial Narrow"/>
          <w:sz w:val="27"/>
          <w:szCs w:val="27"/>
        </w:rPr>
        <w:t xml:space="preserve"> </w:t>
      </w:r>
      <w:r w:rsidRPr="00E85131">
        <w:rPr>
          <w:rFonts w:ascii="Arial Narrow" w:hAnsi="Arial Narrow" w:cs="Arial"/>
          <w:sz w:val="27"/>
          <w:szCs w:val="27"/>
        </w:rPr>
        <w:t>. . . . . . . . . . .</w:t>
      </w:r>
      <w:r w:rsidR="00D55CEC" w:rsidRPr="00E85131">
        <w:rPr>
          <w:rFonts w:ascii="Arial Narrow" w:hAnsi="Arial Narrow" w:cs="Arial"/>
          <w:sz w:val="27"/>
          <w:szCs w:val="27"/>
        </w:rPr>
        <w:t xml:space="preserve"> . . . </w:t>
      </w:r>
      <w:r w:rsidRPr="00E85131">
        <w:rPr>
          <w:rFonts w:ascii="Arial Narrow" w:hAnsi="Arial Narrow" w:cs="Arial"/>
          <w:sz w:val="27"/>
          <w:szCs w:val="27"/>
        </w:rPr>
        <w:t xml:space="preserve"> </w:t>
      </w:r>
    </w:p>
    <w:p w14:paraId="3D2DAC7C" w14:textId="77777777" w:rsidR="00706EC1" w:rsidRPr="00E85131" w:rsidRDefault="00706EC1" w:rsidP="00706EC1">
      <w:pPr>
        <w:spacing w:line="360" w:lineRule="auto"/>
        <w:ind w:firstLine="708"/>
        <w:jc w:val="both"/>
        <w:rPr>
          <w:rFonts w:ascii="Arial Narrow" w:hAnsi="Arial Narrow"/>
          <w:b/>
          <w:sz w:val="27"/>
          <w:szCs w:val="27"/>
        </w:rPr>
      </w:pPr>
    </w:p>
    <w:p w14:paraId="1C3EF53A" w14:textId="59A261C9" w:rsidR="00706EC1" w:rsidRPr="00E85131" w:rsidRDefault="00706EC1" w:rsidP="00706EC1">
      <w:pPr>
        <w:spacing w:line="360" w:lineRule="auto"/>
        <w:ind w:firstLine="708"/>
        <w:jc w:val="both"/>
        <w:rPr>
          <w:rFonts w:ascii="Arial Narrow" w:hAnsi="Arial Narrow" w:cs="Arial"/>
          <w:sz w:val="27"/>
          <w:szCs w:val="27"/>
        </w:rPr>
      </w:pPr>
      <w:r w:rsidRPr="00E85131">
        <w:rPr>
          <w:rFonts w:ascii="Arial Narrow" w:hAnsi="Arial Narrow"/>
          <w:b/>
          <w:sz w:val="27"/>
          <w:szCs w:val="27"/>
        </w:rPr>
        <w:t xml:space="preserve">TERCERO.- </w:t>
      </w:r>
      <w:r w:rsidRPr="00E85131">
        <w:rPr>
          <w:rFonts w:ascii="Arial Narrow" w:hAnsi="Arial Narrow"/>
          <w:sz w:val="27"/>
          <w:szCs w:val="27"/>
        </w:rPr>
        <w:t xml:space="preserve">Se declara la </w:t>
      </w:r>
      <w:r w:rsidRPr="00E85131">
        <w:rPr>
          <w:rFonts w:ascii="Arial Narrow" w:hAnsi="Arial Narrow"/>
          <w:b/>
          <w:sz w:val="27"/>
          <w:szCs w:val="27"/>
        </w:rPr>
        <w:t xml:space="preserve">NULIDAD TOTAL </w:t>
      </w:r>
      <w:r w:rsidRPr="00E85131">
        <w:rPr>
          <w:rFonts w:ascii="Arial Narrow" w:hAnsi="Arial Narrow"/>
          <w:sz w:val="27"/>
          <w:szCs w:val="27"/>
        </w:rPr>
        <w:t>del acta de infracción</w:t>
      </w:r>
      <w:r w:rsidRPr="00E85131">
        <w:rPr>
          <w:rFonts w:ascii="Arial Narrow" w:hAnsi="Arial Narrow"/>
          <w:b/>
          <w:sz w:val="27"/>
          <w:szCs w:val="27"/>
        </w:rPr>
        <w:t xml:space="preserve"> </w:t>
      </w:r>
      <w:r w:rsidRPr="00E85131">
        <w:rPr>
          <w:rFonts w:ascii="Arial Narrow" w:hAnsi="Arial Narrow"/>
          <w:sz w:val="27"/>
          <w:szCs w:val="27"/>
        </w:rPr>
        <w:t xml:space="preserve">número </w:t>
      </w:r>
      <w:r w:rsidRPr="00E85131">
        <w:rPr>
          <w:rFonts w:ascii="Arial Narrow" w:hAnsi="Arial Narrow"/>
          <w:b/>
          <w:sz w:val="27"/>
          <w:szCs w:val="27"/>
        </w:rPr>
        <w:t>T-61</w:t>
      </w:r>
      <w:r w:rsidR="00687E40" w:rsidRPr="00E85131">
        <w:rPr>
          <w:rFonts w:ascii="Arial Narrow" w:hAnsi="Arial Narrow"/>
          <w:b/>
          <w:sz w:val="27"/>
          <w:szCs w:val="27"/>
        </w:rPr>
        <w:t>16025</w:t>
      </w:r>
      <w:r w:rsidRPr="00E85131">
        <w:rPr>
          <w:rFonts w:ascii="Arial Narrow" w:hAnsi="Arial Narrow"/>
          <w:sz w:val="27"/>
          <w:szCs w:val="27"/>
        </w:rPr>
        <w:t xml:space="preserve">, de fecha </w:t>
      </w:r>
      <w:r w:rsidR="00687E40" w:rsidRPr="00E85131">
        <w:rPr>
          <w:rFonts w:ascii="Arial Narrow" w:hAnsi="Arial Narrow"/>
          <w:b/>
          <w:bCs/>
          <w:sz w:val="27"/>
          <w:szCs w:val="27"/>
        </w:rPr>
        <w:t xml:space="preserve">28 veintiocho de enero </w:t>
      </w:r>
      <w:r w:rsidRPr="00E85131">
        <w:rPr>
          <w:rFonts w:ascii="Arial Narrow" w:hAnsi="Arial Narrow"/>
          <w:b/>
          <w:bCs/>
          <w:sz w:val="27"/>
          <w:szCs w:val="27"/>
        </w:rPr>
        <w:t>del año 20</w:t>
      </w:r>
      <w:r w:rsidR="00862417" w:rsidRPr="00E85131">
        <w:rPr>
          <w:rFonts w:ascii="Arial Narrow" w:hAnsi="Arial Narrow"/>
          <w:b/>
          <w:bCs/>
          <w:sz w:val="27"/>
          <w:szCs w:val="27"/>
        </w:rPr>
        <w:t>20</w:t>
      </w:r>
      <w:r w:rsidRPr="00E85131">
        <w:rPr>
          <w:rFonts w:ascii="Arial Narrow" w:hAnsi="Arial Narrow"/>
          <w:b/>
          <w:bCs/>
          <w:sz w:val="27"/>
          <w:szCs w:val="27"/>
        </w:rPr>
        <w:t xml:space="preserve"> dos mil </w:t>
      </w:r>
      <w:r w:rsidR="00862417" w:rsidRPr="00E85131">
        <w:rPr>
          <w:rFonts w:ascii="Arial Narrow" w:hAnsi="Arial Narrow"/>
          <w:b/>
          <w:bCs/>
          <w:sz w:val="27"/>
          <w:szCs w:val="27"/>
        </w:rPr>
        <w:t xml:space="preserve"> veinte</w:t>
      </w:r>
      <w:r w:rsidRPr="00E85131">
        <w:rPr>
          <w:rFonts w:ascii="Arial Narrow" w:hAnsi="Arial Narrow"/>
          <w:b/>
          <w:bCs/>
          <w:sz w:val="27"/>
          <w:szCs w:val="27"/>
        </w:rPr>
        <w:t xml:space="preserve"> y de sus actos consecuentes dentro</w:t>
      </w:r>
      <w:r w:rsidRPr="00E85131">
        <w:rPr>
          <w:rFonts w:ascii="Arial Narrow" w:hAnsi="Arial Narrow"/>
          <w:sz w:val="27"/>
          <w:szCs w:val="27"/>
        </w:rPr>
        <w:t xml:space="preserve"> de los que se encuentra la calificación de la infracción, por las razones lógicas y jurídicas expresadas en el </w:t>
      </w:r>
      <w:r w:rsidRPr="00E85131">
        <w:rPr>
          <w:rFonts w:ascii="Arial Narrow" w:hAnsi="Arial Narrow"/>
          <w:b/>
          <w:sz w:val="27"/>
          <w:szCs w:val="27"/>
        </w:rPr>
        <w:t>cuarto</w:t>
      </w:r>
      <w:r w:rsidRPr="00E85131">
        <w:rPr>
          <w:rFonts w:ascii="Arial Narrow" w:hAnsi="Arial Narrow"/>
          <w:sz w:val="27"/>
          <w:szCs w:val="27"/>
        </w:rPr>
        <w:t xml:space="preserve"> considerando de este fallo.</w:t>
      </w:r>
      <w:r w:rsidRPr="00E85131">
        <w:rPr>
          <w:rFonts w:ascii="Arial Narrow" w:hAnsi="Arial Narrow" w:cs="Arial"/>
          <w:sz w:val="27"/>
          <w:szCs w:val="27"/>
        </w:rPr>
        <w:t xml:space="preserve"> . . . . </w:t>
      </w:r>
      <w:r w:rsidR="00D55CEC" w:rsidRPr="00E85131">
        <w:rPr>
          <w:rFonts w:ascii="Arial Narrow" w:hAnsi="Arial Narrow"/>
          <w:sz w:val="27"/>
          <w:szCs w:val="27"/>
        </w:rPr>
        <w:t xml:space="preserve">. . . . . . . . . . . . . . . . . . . . . . . . . . . . . . . . . . . . . . . . . . . . . . . . . . . . . </w:t>
      </w:r>
    </w:p>
    <w:p w14:paraId="3652864A" w14:textId="77777777" w:rsidR="00706EC1" w:rsidRPr="00E85131" w:rsidRDefault="00706EC1" w:rsidP="00706EC1">
      <w:pPr>
        <w:spacing w:line="360" w:lineRule="auto"/>
        <w:ind w:firstLine="708"/>
        <w:jc w:val="both"/>
        <w:rPr>
          <w:rFonts w:ascii="Arial Narrow" w:hAnsi="Arial Narrow"/>
          <w:sz w:val="27"/>
          <w:szCs w:val="27"/>
        </w:rPr>
      </w:pPr>
    </w:p>
    <w:p w14:paraId="16F6A505" w14:textId="43C5E1B2" w:rsidR="00706EC1" w:rsidRPr="00E85131" w:rsidRDefault="00706EC1" w:rsidP="00706EC1">
      <w:pPr>
        <w:spacing w:line="360" w:lineRule="auto"/>
        <w:ind w:firstLine="708"/>
        <w:jc w:val="both"/>
        <w:rPr>
          <w:rFonts w:ascii="Arial Narrow" w:hAnsi="Arial Narrow"/>
          <w:sz w:val="27"/>
          <w:szCs w:val="27"/>
        </w:rPr>
      </w:pPr>
      <w:r w:rsidRPr="00E85131">
        <w:rPr>
          <w:rFonts w:ascii="Arial Narrow" w:hAnsi="Arial Narrow"/>
          <w:b/>
          <w:sz w:val="27"/>
          <w:szCs w:val="27"/>
        </w:rPr>
        <w:t>CUARTO.-</w:t>
      </w:r>
      <w:r w:rsidRPr="00E85131">
        <w:rPr>
          <w:rFonts w:ascii="Arial Narrow" w:hAnsi="Arial Narrow"/>
          <w:sz w:val="27"/>
          <w:szCs w:val="27"/>
        </w:rPr>
        <w:t xml:space="preserve"> Se condena al </w:t>
      </w:r>
      <w:r w:rsidRPr="00E85131">
        <w:rPr>
          <w:rFonts w:ascii="Arial Narrow" w:hAnsi="Arial Narrow"/>
          <w:b/>
          <w:bCs/>
          <w:sz w:val="27"/>
          <w:szCs w:val="27"/>
        </w:rPr>
        <w:t>Agente</w:t>
      </w:r>
      <w:r w:rsidR="00D55CEC" w:rsidRPr="00E85131">
        <w:rPr>
          <w:rFonts w:ascii="Arial Narrow" w:hAnsi="Arial Narrow"/>
          <w:b/>
          <w:bCs/>
          <w:sz w:val="27"/>
          <w:szCs w:val="27"/>
        </w:rPr>
        <w:t xml:space="preserve"> de Vialidad y/o Agente de Vialidad, Grado: Agente B </w:t>
      </w:r>
      <w:r w:rsidRPr="00E85131">
        <w:rPr>
          <w:rFonts w:ascii="Arial Narrow" w:hAnsi="Arial Narrow"/>
          <w:b/>
          <w:bCs/>
          <w:sz w:val="27"/>
          <w:szCs w:val="27"/>
        </w:rPr>
        <w:t xml:space="preserve"> </w:t>
      </w:r>
      <w:r w:rsidRPr="00E85131">
        <w:rPr>
          <w:rFonts w:ascii="Arial Narrow" w:hAnsi="Arial Narrow"/>
          <w:sz w:val="27"/>
          <w:szCs w:val="27"/>
        </w:rPr>
        <w:t xml:space="preserve">demandado, a que realice las gestiones necesarias  ante la Dirección General de Ingresos de la Tesorería Municipal o Dependencia competente, para que a la parte actora se le haga la devolución de la cantidad de </w:t>
      </w:r>
      <w:r w:rsidR="00687E40" w:rsidRPr="00E85131">
        <w:rPr>
          <w:rFonts w:ascii="Arial Narrow" w:hAnsi="Arial Narrow"/>
          <w:b/>
          <w:sz w:val="27"/>
          <w:szCs w:val="27"/>
        </w:rPr>
        <w:t>$508.03 (Quinientos ocho pesos 03/100 Moneda Nacional)</w:t>
      </w:r>
      <w:r w:rsidR="0058615F" w:rsidRPr="00E85131">
        <w:rPr>
          <w:rFonts w:ascii="Arial Narrow" w:hAnsi="Arial Narrow"/>
          <w:b/>
          <w:sz w:val="27"/>
          <w:szCs w:val="27"/>
        </w:rPr>
        <w:t>$2,606.40 (Dos mil seiscientos seis pesos  40/100 Moneda Nacional)</w:t>
      </w:r>
      <w:r w:rsidRPr="00E85131">
        <w:rPr>
          <w:rFonts w:ascii="Arial Narrow" w:hAnsi="Arial Narrow"/>
          <w:sz w:val="27"/>
          <w:szCs w:val="27"/>
        </w:rPr>
        <w:t>,  pagada por concepto de multa,</w:t>
      </w:r>
      <w:r w:rsidR="00687E40" w:rsidRPr="00E85131">
        <w:rPr>
          <w:rFonts w:ascii="Arial Narrow" w:hAnsi="Arial Narrow"/>
          <w:sz w:val="27"/>
          <w:szCs w:val="27"/>
        </w:rPr>
        <w:t xml:space="preserve"> lo </w:t>
      </w:r>
      <w:r w:rsidRPr="00E85131">
        <w:rPr>
          <w:rFonts w:ascii="Arial Narrow" w:hAnsi="Arial Narrow"/>
          <w:sz w:val="27"/>
          <w:szCs w:val="27"/>
        </w:rPr>
        <w:t xml:space="preserve"> que deberá realizarse dentro de los 15 quince días hábiles, contados a partir del día siguiente al en  que  surta  efectos  la  notificación  del  auto  que lo declare ejecutoriado; por las razones  expresas en el </w:t>
      </w:r>
      <w:r w:rsidRPr="00E85131">
        <w:rPr>
          <w:rFonts w:ascii="Arial Narrow" w:hAnsi="Arial Narrow"/>
          <w:b/>
          <w:sz w:val="27"/>
          <w:szCs w:val="27"/>
        </w:rPr>
        <w:t>cuarto</w:t>
      </w:r>
      <w:r w:rsidRPr="00E85131">
        <w:rPr>
          <w:rFonts w:ascii="Arial Narrow" w:hAnsi="Arial Narrow"/>
          <w:sz w:val="27"/>
          <w:szCs w:val="27"/>
        </w:rPr>
        <w:t xml:space="preserve"> considerando de esta sentencia.</w:t>
      </w:r>
      <w:r w:rsidRPr="00E85131">
        <w:rPr>
          <w:rFonts w:ascii="Arial Narrow" w:hAnsi="Arial Narrow" w:cs="Arial"/>
          <w:sz w:val="27"/>
          <w:szCs w:val="27"/>
        </w:rPr>
        <w:t xml:space="preserve"> </w:t>
      </w:r>
    </w:p>
    <w:p w14:paraId="0F256605" w14:textId="77777777" w:rsidR="00706EC1" w:rsidRPr="00E85131" w:rsidRDefault="00706EC1" w:rsidP="00706EC1">
      <w:pPr>
        <w:spacing w:line="360" w:lineRule="auto"/>
        <w:ind w:firstLine="708"/>
        <w:jc w:val="both"/>
        <w:rPr>
          <w:rFonts w:ascii="Arial Narrow" w:hAnsi="Arial Narrow"/>
          <w:sz w:val="27"/>
          <w:szCs w:val="27"/>
        </w:rPr>
      </w:pPr>
    </w:p>
    <w:p w14:paraId="28C77FF2" w14:textId="693F3A80" w:rsidR="00706EC1" w:rsidRPr="00E85131" w:rsidRDefault="00706EC1" w:rsidP="00706EC1">
      <w:pPr>
        <w:spacing w:line="360" w:lineRule="auto"/>
        <w:ind w:firstLine="708"/>
        <w:jc w:val="both"/>
        <w:rPr>
          <w:rFonts w:ascii="Arial Narrow" w:hAnsi="Arial Narrow"/>
          <w:sz w:val="27"/>
          <w:szCs w:val="27"/>
        </w:rPr>
      </w:pPr>
      <w:r w:rsidRPr="00E85131">
        <w:rPr>
          <w:rFonts w:ascii="Arial Narrow" w:hAnsi="Arial Narrow"/>
          <w:sz w:val="27"/>
          <w:szCs w:val="27"/>
        </w:rPr>
        <w:t xml:space="preserve">En su oportunidad, archívese este expediente, como asunto totalmente concluido y </w:t>
      </w:r>
      <w:proofErr w:type="spellStart"/>
      <w:r w:rsidRPr="00E85131">
        <w:rPr>
          <w:rFonts w:ascii="Arial Narrow" w:hAnsi="Arial Narrow"/>
          <w:sz w:val="27"/>
          <w:szCs w:val="27"/>
        </w:rPr>
        <w:t>dése</w:t>
      </w:r>
      <w:proofErr w:type="spellEnd"/>
      <w:r w:rsidRPr="00E85131">
        <w:rPr>
          <w:rFonts w:ascii="Arial Narrow" w:hAnsi="Arial Narrow"/>
          <w:sz w:val="27"/>
          <w:szCs w:val="27"/>
        </w:rPr>
        <w:t xml:space="preserve"> de baja</w:t>
      </w:r>
      <w:r w:rsidR="00D55CEC" w:rsidRPr="00E85131">
        <w:rPr>
          <w:rFonts w:ascii="Arial Narrow" w:hAnsi="Arial Narrow"/>
          <w:sz w:val="27"/>
          <w:szCs w:val="27"/>
        </w:rPr>
        <w:t xml:space="preserve">. . . . . . . . . . . . . . . . . . . . . . . . . . . . . . . . . . . . . . . . . . . . . . . . </w:t>
      </w:r>
    </w:p>
    <w:p w14:paraId="08842E40" w14:textId="77777777" w:rsidR="00706EC1" w:rsidRPr="00E85131" w:rsidRDefault="00706EC1" w:rsidP="00706EC1">
      <w:pPr>
        <w:spacing w:line="276" w:lineRule="auto"/>
        <w:jc w:val="both"/>
        <w:rPr>
          <w:rFonts w:ascii="Arial Narrow" w:hAnsi="Arial Narrow"/>
          <w:sz w:val="27"/>
          <w:szCs w:val="27"/>
        </w:rPr>
      </w:pPr>
    </w:p>
    <w:p w14:paraId="51EEFDBA" w14:textId="5685FF78" w:rsidR="00706EC1" w:rsidRPr="00E85131" w:rsidRDefault="00706EC1" w:rsidP="00706EC1">
      <w:pPr>
        <w:spacing w:line="360" w:lineRule="auto"/>
        <w:ind w:firstLine="708"/>
        <w:jc w:val="both"/>
        <w:rPr>
          <w:rFonts w:ascii="Arial Narrow" w:hAnsi="Arial Narrow"/>
          <w:sz w:val="27"/>
          <w:szCs w:val="27"/>
        </w:rPr>
      </w:pPr>
      <w:r w:rsidRPr="00E85131">
        <w:rPr>
          <w:rFonts w:ascii="Arial Narrow" w:hAnsi="Arial Narrow"/>
          <w:sz w:val="27"/>
          <w:szCs w:val="27"/>
        </w:rPr>
        <w:t xml:space="preserve">Notifíquese a la autoridad demandada por oficio y a la parte actora personalmente en el domicilio señalado en autos para tal efecto. </w:t>
      </w:r>
      <w:r w:rsidR="0058615F" w:rsidRPr="00E85131">
        <w:rPr>
          <w:rFonts w:ascii="Arial Narrow" w:hAnsi="Arial Narrow"/>
          <w:sz w:val="27"/>
          <w:szCs w:val="27"/>
        </w:rPr>
        <w:t xml:space="preserve"> . . . . . . . . . . . . . . . </w:t>
      </w:r>
    </w:p>
    <w:p w14:paraId="5888B66A" w14:textId="77777777" w:rsidR="00706EC1" w:rsidRPr="00E85131" w:rsidRDefault="00706EC1" w:rsidP="00706EC1">
      <w:pPr>
        <w:spacing w:line="276" w:lineRule="auto"/>
        <w:jc w:val="both"/>
        <w:rPr>
          <w:rFonts w:ascii="Arial Narrow" w:hAnsi="Arial Narrow"/>
          <w:sz w:val="27"/>
          <w:szCs w:val="27"/>
        </w:rPr>
      </w:pPr>
    </w:p>
    <w:p w14:paraId="0FCAE54A" w14:textId="221E5E7A" w:rsidR="00706EC1" w:rsidRPr="00E85131" w:rsidRDefault="00706EC1" w:rsidP="00706EC1">
      <w:pPr>
        <w:pStyle w:val="Sangra2detindependiente"/>
        <w:spacing w:line="360" w:lineRule="auto"/>
        <w:ind w:left="0" w:firstLine="708"/>
        <w:jc w:val="both"/>
      </w:pPr>
      <w:r w:rsidRPr="00E85131">
        <w:rPr>
          <w:rFonts w:ascii="Arial Narrow" w:hAnsi="Arial Narrow"/>
          <w:kern w:val="3"/>
          <w:sz w:val="27"/>
          <w:szCs w:val="27"/>
          <w:lang w:eastAsia="zh-CN"/>
        </w:rPr>
        <w:t>Así lo resolvió y firma, en 0</w:t>
      </w:r>
      <w:r w:rsidR="00A672F8" w:rsidRPr="00E85131">
        <w:rPr>
          <w:rFonts w:ascii="Arial Narrow" w:hAnsi="Arial Narrow"/>
          <w:kern w:val="3"/>
          <w:sz w:val="27"/>
          <w:szCs w:val="27"/>
          <w:lang w:eastAsia="zh-CN"/>
        </w:rPr>
        <w:t>5 cinco</w:t>
      </w:r>
      <w:r w:rsidRPr="00E85131">
        <w:rPr>
          <w:rFonts w:ascii="Arial Narrow" w:hAnsi="Arial Narrow"/>
          <w:kern w:val="3"/>
          <w:sz w:val="27"/>
          <w:szCs w:val="27"/>
          <w:lang w:eastAsia="zh-CN"/>
        </w:rPr>
        <w:t xml:space="preserve"> tantos, el </w:t>
      </w:r>
      <w:r w:rsidRPr="00E85131">
        <w:rPr>
          <w:rFonts w:ascii="Arial Narrow" w:hAnsi="Arial Narrow"/>
          <w:b/>
          <w:kern w:val="3"/>
          <w:sz w:val="27"/>
          <w:szCs w:val="27"/>
          <w:lang w:eastAsia="zh-CN"/>
        </w:rPr>
        <w:t xml:space="preserve">MAESTRO JOSÉ JORGE PÉREZ COLUNGA, </w:t>
      </w:r>
      <w:r w:rsidRPr="00E85131">
        <w:rPr>
          <w:rFonts w:ascii="Arial Narrow" w:hAnsi="Arial Narrow"/>
          <w:kern w:val="3"/>
          <w:sz w:val="27"/>
          <w:szCs w:val="27"/>
          <w:lang w:eastAsia="zh-CN"/>
        </w:rPr>
        <w:t>Juez Titular del Juzgado Primero Administrativo Municipal de León, Guanajuato,</w:t>
      </w:r>
      <w:r w:rsidRPr="00E85131">
        <w:rPr>
          <w:rFonts w:ascii="Arial Narrow" w:hAnsi="Arial Narrow"/>
          <w:sz w:val="27"/>
          <w:szCs w:val="27"/>
        </w:rPr>
        <w:t xml:space="preserve"> quien actúa asistido en forma legal con Secretaria de Estudio y Cuenta </w:t>
      </w:r>
      <w:r w:rsidRPr="00E85131">
        <w:rPr>
          <w:rFonts w:ascii="Arial Narrow" w:hAnsi="Arial Narrow"/>
          <w:b/>
          <w:sz w:val="27"/>
          <w:szCs w:val="27"/>
        </w:rPr>
        <w:t>Licenciada OFELIA GÓMEZ HERNÁNDEZ,</w:t>
      </w:r>
      <w:r w:rsidRPr="00E85131">
        <w:rPr>
          <w:rFonts w:ascii="Arial Narrow" w:hAnsi="Arial Narrow"/>
          <w:sz w:val="27"/>
          <w:szCs w:val="27"/>
        </w:rPr>
        <w:t xml:space="preserve"> que da fe. </w:t>
      </w:r>
      <w:r w:rsidR="0058615F" w:rsidRPr="00E85131">
        <w:rPr>
          <w:rFonts w:ascii="Arial Narrow" w:hAnsi="Arial Narrow"/>
          <w:sz w:val="27"/>
          <w:szCs w:val="27"/>
        </w:rPr>
        <w:t xml:space="preserve"> . . . . . . . . . . . . . . . </w:t>
      </w:r>
      <w:r w:rsidR="00D55CEC" w:rsidRPr="00E85131">
        <w:rPr>
          <w:rFonts w:ascii="Arial Narrow" w:hAnsi="Arial Narrow"/>
          <w:sz w:val="27"/>
          <w:szCs w:val="27"/>
        </w:rPr>
        <w:t xml:space="preserve">. </w:t>
      </w:r>
    </w:p>
    <w:sectPr w:rsidR="00706EC1" w:rsidRPr="00E85131"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D876D" w14:textId="77777777" w:rsidR="00DE0A1E" w:rsidRDefault="00DE0A1E" w:rsidP="00AC32EB">
      <w:r>
        <w:separator/>
      </w:r>
    </w:p>
  </w:endnote>
  <w:endnote w:type="continuationSeparator" w:id="0">
    <w:p w14:paraId="0E68CC7E" w14:textId="77777777" w:rsidR="00DE0A1E" w:rsidRDefault="00DE0A1E"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1E6C7" w14:textId="77777777" w:rsidR="00DE0A1E" w:rsidRDefault="00DE0A1E" w:rsidP="00AC32EB">
      <w:r>
        <w:separator/>
      </w:r>
    </w:p>
  </w:footnote>
  <w:footnote w:type="continuationSeparator" w:id="0">
    <w:p w14:paraId="7E8D81C4" w14:textId="77777777" w:rsidR="00DE0A1E" w:rsidRDefault="00DE0A1E" w:rsidP="00AC3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06E35" w14:textId="77777777" w:rsidR="00B16482" w:rsidRDefault="00DE0A1E" w:rsidP="00D82EA6">
    <w:pPr>
      <w:pStyle w:val="Encabezado"/>
      <w:framePr w:wrap="around" w:vAnchor="text" w:hAnchor="margin" w:xAlign="center" w:y="1"/>
      <w:rPr>
        <w:rStyle w:val="Nmerodepgina"/>
      </w:rPr>
    </w:pPr>
  </w:p>
  <w:p w14:paraId="3D30F099" w14:textId="77777777" w:rsidR="00B16482" w:rsidRDefault="00DE0A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rsidR="00E85131">
          <w:rPr>
            <w:noProof/>
          </w:rPr>
          <w:t>2</w:t>
        </w:r>
        <w:r>
          <w:fldChar w:fldCharType="end"/>
        </w:r>
      </w:p>
    </w:sdtContent>
  </w:sdt>
  <w:p w14:paraId="402266C0" w14:textId="60239A1B"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3774E0">
      <w:rPr>
        <w:rFonts w:ascii="Arial Narrow" w:hAnsi="Arial Narrow"/>
        <w:sz w:val="16"/>
        <w:szCs w:val="16"/>
      </w:rPr>
      <w:t>0</w:t>
    </w:r>
    <w:r w:rsidR="0032477A">
      <w:rPr>
        <w:rFonts w:ascii="Arial Narrow" w:hAnsi="Arial Narrow"/>
        <w:sz w:val="16"/>
        <w:szCs w:val="16"/>
      </w:rPr>
      <w:t>4</w:t>
    </w:r>
    <w:r w:rsidR="003774E0">
      <w:rPr>
        <w:rFonts w:ascii="Arial Narrow" w:hAnsi="Arial Narrow"/>
        <w:sz w:val="16"/>
        <w:szCs w:val="16"/>
      </w:rPr>
      <w:t>24</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DE0A1E"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4D419" w14:textId="6D79F4ED"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3774E0">
      <w:rPr>
        <w:rFonts w:ascii="Arial Narrow" w:hAnsi="Arial Narrow"/>
        <w:sz w:val="16"/>
        <w:szCs w:val="16"/>
      </w:rPr>
      <w:t>0</w:t>
    </w:r>
    <w:r w:rsidR="0032477A">
      <w:rPr>
        <w:rFonts w:ascii="Arial Narrow" w:hAnsi="Arial Narrow"/>
        <w:sz w:val="16"/>
        <w:szCs w:val="16"/>
      </w:rPr>
      <w:t>4</w:t>
    </w:r>
    <w:r w:rsidR="003774E0">
      <w:rPr>
        <w:rFonts w:ascii="Arial Narrow" w:hAnsi="Arial Narrow"/>
        <w:sz w:val="16"/>
        <w:szCs w:val="16"/>
      </w:rPr>
      <w:t>24</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DE0A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930D27"/>
    <w:multiLevelType w:val="hybridMultilevel"/>
    <w:tmpl w:val="6D500EC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EB"/>
    <w:rsid w:val="00035072"/>
    <w:rsid w:val="00037F37"/>
    <w:rsid w:val="0005232C"/>
    <w:rsid w:val="00061A89"/>
    <w:rsid w:val="00075A89"/>
    <w:rsid w:val="000A3C68"/>
    <w:rsid w:val="000F2C1E"/>
    <w:rsid w:val="001156FB"/>
    <w:rsid w:val="00147D61"/>
    <w:rsid w:val="00165DC5"/>
    <w:rsid w:val="001743B1"/>
    <w:rsid w:val="00181725"/>
    <w:rsid w:val="00182037"/>
    <w:rsid w:val="001C63B8"/>
    <w:rsid w:val="00212009"/>
    <w:rsid w:val="0021445D"/>
    <w:rsid w:val="0022751B"/>
    <w:rsid w:val="00236481"/>
    <w:rsid w:val="00255C1E"/>
    <w:rsid w:val="002746F8"/>
    <w:rsid w:val="00292167"/>
    <w:rsid w:val="002A1761"/>
    <w:rsid w:val="002A38AF"/>
    <w:rsid w:val="002C5A27"/>
    <w:rsid w:val="002C6A82"/>
    <w:rsid w:val="002C7E5B"/>
    <w:rsid w:val="002D249F"/>
    <w:rsid w:val="002D4F13"/>
    <w:rsid w:val="00322AED"/>
    <w:rsid w:val="0032477A"/>
    <w:rsid w:val="00333B52"/>
    <w:rsid w:val="003406D7"/>
    <w:rsid w:val="003774E0"/>
    <w:rsid w:val="0037763F"/>
    <w:rsid w:val="00391216"/>
    <w:rsid w:val="003A6F33"/>
    <w:rsid w:val="003B02C2"/>
    <w:rsid w:val="003E55DC"/>
    <w:rsid w:val="0040686C"/>
    <w:rsid w:val="00410656"/>
    <w:rsid w:val="004202DD"/>
    <w:rsid w:val="00444D19"/>
    <w:rsid w:val="00447CB5"/>
    <w:rsid w:val="00463717"/>
    <w:rsid w:val="004664A3"/>
    <w:rsid w:val="00470535"/>
    <w:rsid w:val="00474030"/>
    <w:rsid w:val="00480609"/>
    <w:rsid w:val="00485E14"/>
    <w:rsid w:val="0049734B"/>
    <w:rsid w:val="004A5915"/>
    <w:rsid w:val="004D5C9A"/>
    <w:rsid w:val="004D707D"/>
    <w:rsid w:val="004F0603"/>
    <w:rsid w:val="004F2B15"/>
    <w:rsid w:val="00540914"/>
    <w:rsid w:val="0054159F"/>
    <w:rsid w:val="00545800"/>
    <w:rsid w:val="0058615F"/>
    <w:rsid w:val="005B0684"/>
    <w:rsid w:val="005B7EC6"/>
    <w:rsid w:val="005C14DD"/>
    <w:rsid w:val="005C387B"/>
    <w:rsid w:val="005D31BA"/>
    <w:rsid w:val="005F0295"/>
    <w:rsid w:val="00607EEC"/>
    <w:rsid w:val="00610999"/>
    <w:rsid w:val="00630604"/>
    <w:rsid w:val="00640E9E"/>
    <w:rsid w:val="00643309"/>
    <w:rsid w:val="00670392"/>
    <w:rsid w:val="00687E40"/>
    <w:rsid w:val="006A1ECE"/>
    <w:rsid w:val="006E0B64"/>
    <w:rsid w:val="00706EC1"/>
    <w:rsid w:val="00745831"/>
    <w:rsid w:val="00777382"/>
    <w:rsid w:val="00785E98"/>
    <w:rsid w:val="007903AE"/>
    <w:rsid w:val="007D5642"/>
    <w:rsid w:val="007E22D9"/>
    <w:rsid w:val="008108CE"/>
    <w:rsid w:val="00813A4A"/>
    <w:rsid w:val="00856632"/>
    <w:rsid w:val="008619E5"/>
    <w:rsid w:val="00862417"/>
    <w:rsid w:val="00873512"/>
    <w:rsid w:val="00883FC6"/>
    <w:rsid w:val="008B36D9"/>
    <w:rsid w:val="008D3B52"/>
    <w:rsid w:val="008E5A19"/>
    <w:rsid w:val="00910473"/>
    <w:rsid w:val="00920846"/>
    <w:rsid w:val="00923AAE"/>
    <w:rsid w:val="00962B5C"/>
    <w:rsid w:val="00985096"/>
    <w:rsid w:val="009B21DC"/>
    <w:rsid w:val="009C4AC4"/>
    <w:rsid w:val="009E1DA1"/>
    <w:rsid w:val="009E7A7A"/>
    <w:rsid w:val="009E7DC7"/>
    <w:rsid w:val="009F6C49"/>
    <w:rsid w:val="00A13C13"/>
    <w:rsid w:val="00A25805"/>
    <w:rsid w:val="00A5641A"/>
    <w:rsid w:val="00A60EF9"/>
    <w:rsid w:val="00A672F8"/>
    <w:rsid w:val="00A70009"/>
    <w:rsid w:val="00A9516A"/>
    <w:rsid w:val="00AC32EB"/>
    <w:rsid w:val="00B22BFD"/>
    <w:rsid w:val="00B31D71"/>
    <w:rsid w:val="00B35813"/>
    <w:rsid w:val="00B41BAC"/>
    <w:rsid w:val="00B6679D"/>
    <w:rsid w:val="00B762E1"/>
    <w:rsid w:val="00BC6FE6"/>
    <w:rsid w:val="00BE4D4A"/>
    <w:rsid w:val="00BF385B"/>
    <w:rsid w:val="00C156D7"/>
    <w:rsid w:val="00C36AAD"/>
    <w:rsid w:val="00C47D92"/>
    <w:rsid w:val="00C95DFD"/>
    <w:rsid w:val="00CA7A31"/>
    <w:rsid w:val="00CC2BBA"/>
    <w:rsid w:val="00CC4D5F"/>
    <w:rsid w:val="00CC5F70"/>
    <w:rsid w:val="00CD0DB7"/>
    <w:rsid w:val="00D1791C"/>
    <w:rsid w:val="00D40E89"/>
    <w:rsid w:val="00D4540D"/>
    <w:rsid w:val="00D55CEC"/>
    <w:rsid w:val="00D64781"/>
    <w:rsid w:val="00D64F7D"/>
    <w:rsid w:val="00D8258F"/>
    <w:rsid w:val="00DB35F9"/>
    <w:rsid w:val="00DC3FC2"/>
    <w:rsid w:val="00DE00C0"/>
    <w:rsid w:val="00DE0A1E"/>
    <w:rsid w:val="00E0401D"/>
    <w:rsid w:val="00E85131"/>
    <w:rsid w:val="00E91244"/>
    <w:rsid w:val="00EA4DE0"/>
    <w:rsid w:val="00EC0A64"/>
    <w:rsid w:val="00EC70D8"/>
    <w:rsid w:val="00ED0AF1"/>
    <w:rsid w:val="00ED2659"/>
    <w:rsid w:val="00EE18B7"/>
    <w:rsid w:val="00EE55FE"/>
    <w:rsid w:val="00F01B2C"/>
    <w:rsid w:val="00F16BBE"/>
    <w:rsid w:val="00F207DB"/>
    <w:rsid w:val="00F37513"/>
    <w:rsid w:val="00F51E61"/>
    <w:rsid w:val="00F80BF7"/>
    <w:rsid w:val="00F82AC4"/>
    <w:rsid w:val="00F94A68"/>
    <w:rsid w:val="00FB0847"/>
    <w:rsid w:val="00FD32F0"/>
    <w:rsid w:val="00FD7455"/>
    <w:rsid w:val="00FE0A92"/>
    <w:rsid w:val="00FE3AE1"/>
    <w:rsid w:val="00FF25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5F02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29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249E1-CB76-41FF-8187-BFF4F668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3317</Words>
  <Characters>18247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4</cp:revision>
  <cp:lastPrinted>2020-09-24T16:34:00Z</cp:lastPrinted>
  <dcterms:created xsi:type="dcterms:W3CDTF">2020-12-10T19:43:00Z</dcterms:created>
  <dcterms:modified xsi:type="dcterms:W3CDTF">2021-01-27T15:26:00Z</dcterms:modified>
</cp:coreProperties>
</file>