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A837F" w14:textId="77777777" w:rsidR="00A35E26" w:rsidRPr="00EF0F37" w:rsidRDefault="00A35E26" w:rsidP="00A35E26">
      <w:pPr>
        <w:pStyle w:val="Ttulo1"/>
        <w:ind w:firstLine="708"/>
        <w:rPr>
          <w:rFonts w:ascii="Calibri" w:hAnsi="Calibri"/>
          <w:iCs/>
          <w:sz w:val="26"/>
          <w:szCs w:val="27"/>
        </w:rPr>
      </w:pPr>
      <w:r w:rsidRPr="00EF0F37">
        <w:rPr>
          <w:rFonts w:ascii="Calibri" w:hAnsi="Calibri"/>
          <w:iCs/>
          <w:sz w:val="26"/>
          <w:szCs w:val="27"/>
        </w:rPr>
        <w:t>León, Guanajuato, a 12 doce de noviembre del año 2020 dos mil veinte</w:t>
      </w:r>
      <w:proofErr w:type="gramStart"/>
      <w:r w:rsidRPr="00EF0F37">
        <w:rPr>
          <w:rFonts w:ascii="Calibri" w:hAnsi="Calibri"/>
          <w:bCs/>
          <w:iCs/>
          <w:sz w:val="26"/>
          <w:szCs w:val="27"/>
        </w:rPr>
        <w:t>. .</w:t>
      </w:r>
      <w:proofErr w:type="gramEnd"/>
      <w:r w:rsidRPr="00EF0F37">
        <w:rPr>
          <w:rFonts w:ascii="Calibri" w:hAnsi="Calibri"/>
          <w:bCs/>
          <w:iCs/>
          <w:sz w:val="26"/>
          <w:szCs w:val="27"/>
        </w:rPr>
        <w:t xml:space="preserve"> </w:t>
      </w:r>
    </w:p>
    <w:p w14:paraId="22036965" w14:textId="77777777" w:rsidR="00A35E26" w:rsidRPr="00EF0F37" w:rsidRDefault="00A35E26" w:rsidP="00A35E26">
      <w:pPr>
        <w:rPr>
          <w:rFonts w:ascii="Calibri" w:hAnsi="Calibri"/>
          <w:sz w:val="22"/>
          <w:szCs w:val="27"/>
          <w:lang w:val="es-MX"/>
        </w:rPr>
      </w:pPr>
    </w:p>
    <w:p w14:paraId="77EEFB64" w14:textId="03F1D085" w:rsidR="00A35E26" w:rsidRPr="00EF0F37" w:rsidRDefault="00A35E26" w:rsidP="00A35E26">
      <w:pPr>
        <w:pStyle w:val="Textoindependiente"/>
        <w:ind w:firstLine="708"/>
        <w:rPr>
          <w:rFonts w:ascii="Calibri" w:hAnsi="Calibri" w:cs="Arial"/>
          <w:sz w:val="26"/>
          <w:szCs w:val="27"/>
        </w:rPr>
      </w:pPr>
      <w:r w:rsidRPr="00EF0F37">
        <w:rPr>
          <w:rFonts w:ascii="Calibri" w:hAnsi="Calibri" w:cs="Arial"/>
          <w:b/>
          <w:bCs/>
          <w:i/>
          <w:iCs/>
          <w:sz w:val="26"/>
          <w:szCs w:val="27"/>
        </w:rPr>
        <w:t xml:space="preserve">V i s t o s </w:t>
      </w:r>
      <w:r w:rsidRPr="00EF0F37">
        <w:rPr>
          <w:rFonts w:ascii="Calibri" w:hAnsi="Calibri" w:cs="Arial"/>
          <w:bCs/>
          <w:iCs/>
          <w:sz w:val="26"/>
          <w:szCs w:val="27"/>
        </w:rPr>
        <w:t xml:space="preserve">para </w:t>
      </w:r>
      <w:proofErr w:type="gramStart"/>
      <w:r w:rsidRPr="00EF0F37">
        <w:rPr>
          <w:rFonts w:ascii="Calibri" w:hAnsi="Calibri" w:cs="Arial"/>
          <w:bCs/>
          <w:iCs/>
          <w:sz w:val="26"/>
          <w:szCs w:val="27"/>
        </w:rPr>
        <w:t>resolver</w:t>
      </w:r>
      <w:r w:rsidRPr="00EF0F37">
        <w:rPr>
          <w:rFonts w:ascii="Calibri" w:hAnsi="Calibri" w:cs="Arial"/>
          <w:b/>
          <w:bCs/>
          <w:i/>
          <w:iCs/>
          <w:sz w:val="26"/>
          <w:szCs w:val="27"/>
        </w:rPr>
        <w:t xml:space="preserve">  </w:t>
      </w:r>
      <w:r w:rsidRPr="00EF0F37">
        <w:rPr>
          <w:rFonts w:ascii="Calibri" w:hAnsi="Calibri" w:cs="Arial"/>
          <w:sz w:val="26"/>
          <w:szCs w:val="27"/>
        </w:rPr>
        <w:t>los</w:t>
      </w:r>
      <w:proofErr w:type="gramEnd"/>
      <w:r w:rsidRPr="00EF0F37">
        <w:rPr>
          <w:rFonts w:ascii="Calibri" w:hAnsi="Calibri" w:cs="Arial"/>
          <w:sz w:val="26"/>
          <w:szCs w:val="27"/>
        </w:rPr>
        <w:t xml:space="preserve"> autos del</w:t>
      </w:r>
      <w:r w:rsidRPr="00EF0F37">
        <w:rPr>
          <w:rFonts w:ascii="Calibri" w:hAnsi="Calibri" w:cs="Arial"/>
          <w:i/>
          <w:iCs/>
          <w:sz w:val="26"/>
          <w:szCs w:val="27"/>
        </w:rPr>
        <w:t xml:space="preserve"> </w:t>
      </w:r>
      <w:r w:rsidRPr="00EF0F37">
        <w:rPr>
          <w:rFonts w:ascii="Calibri" w:hAnsi="Calibri" w:cs="Arial"/>
          <w:sz w:val="26"/>
          <w:szCs w:val="27"/>
        </w:rPr>
        <w:t xml:space="preserve">proceso administrativo identificado con el número </w:t>
      </w:r>
      <w:r w:rsidRPr="00EF0F37">
        <w:rPr>
          <w:rFonts w:ascii="Calibri" w:hAnsi="Calibri" w:cs="Arial"/>
          <w:b/>
          <w:sz w:val="26"/>
          <w:szCs w:val="27"/>
        </w:rPr>
        <w:t>1379</w:t>
      </w:r>
      <w:r w:rsidRPr="00EF0F37">
        <w:rPr>
          <w:rFonts w:ascii="Calibri" w:hAnsi="Calibri" w:cs="Arial"/>
          <w:b/>
          <w:bCs/>
          <w:iCs/>
          <w:sz w:val="26"/>
          <w:szCs w:val="27"/>
        </w:rPr>
        <w:t>/2doJAM/2018</w:t>
      </w:r>
      <w:r w:rsidRPr="00EF0F37">
        <w:rPr>
          <w:rFonts w:ascii="Calibri" w:hAnsi="Calibri" w:cs="Arial"/>
          <w:b/>
          <w:iCs/>
          <w:sz w:val="26"/>
          <w:szCs w:val="27"/>
        </w:rPr>
        <w:t>-JN</w:t>
      </w:r>
      <w:r w:rsidRPr="00EF0F37">
        <w:rPr>
          <w:rFonts w:ascii="Calibri" w:hAnsi="Calibri" w:cs="Arial"/>
          <w:sz w:val="26"/>
          <w:szCs w:val="27"/>
        </w:rPr>
        <w:t xml:space="preserve">, promovido por el ciudadano </w:t>
      </w:r>
      <w:r w:rsidR="00EF0F37" w:rsidRPr="00EF0F37">
        <w:rPr>
          <w:rFonts w:asciiTheme="minorHAnsi" w:hAnsiTheme="minorHAnsi" w:cstheme="minorHAnsi"/>
          <w:sz w:val="26"/>
          <w:szCs w:val="26"/>
        </w:rPr>
        <w:t>(…)</w:t>
      </w:r>
      <w:r w:rsidRPr="00EF0F37">
        <w:rPr>
          <w:rFonts w:ascii="Calibri" w:hAnsi="Calibri" w:cs="Arial"/>
          <w:b/>
          <w:iCs/>
          <w:sz w:val="26"/>
          <w:szCs w:val="27"/>
        </w:rPr>
        <w:t>;</w:t>
      </w:r>
      <w:r w:rsidRPr="00EF0F37">
        <w:rPr>
          <w:rFonts w:ascii="Calibri" w:hAnsi="Calibri" w:cs="Arial"/>
          <w:b/>
          <w:bCs/>
          <w:i/>
          <w:iCs/>
          <w:sz w:val="26"/>
          <w:szCs w:val="27"/>
        </w:rPr>
        <w:t xml:space="preserve"> </w:t>
      </w:r>
      <w:r w:rsidRPr="00EF0F37">
        <w:rPr>
          <w:rFonts w:ascii="Calibri" w:hAnsi="Calibri" w:cs="Arial"/>
          <w:sz w:val="26"/>
          <w:szCs w:val="27"/>
        </w:rPr>
        <w:t xml:space="preserve">y; . . . . . . . . . . . . . . . . . . . . . . . . . . . . . . . . . . . . . . . . . . . . . . . . . . . </w:t>
      </w:r>
    </w:p>
    <w:p w14:paraId="262F11E8" w14:textId="77777777" w:rsidR="00A35E26" w:rsidRPr="00EF0F37" w:rsidRDefault="00A35E26" w:rsidP="00A35E26">
      <w:pPr>
        <w:pStyle w:val="Textoindependiente"/>
        <w:rPr>
          <w:rFonts w:ascii="Calibri" w:hAnsi="Calibri" w:cs="Arial"/>
          <w:sz w:val="22"/>
          <w:szCs w:val="27"/>
        </w:rPr>
      </w:pPr>
    </w:p>
    <w:p w14:paraId="76CEBE61" w14:textId="77777777" w:rsidR="00A35E26" w:rsidRPr="00EF0F37" w:rsidRDefault="00A35E26" w:rsidP="00A35E26">
      <w:pPr>
        <w:pStyle w:val="Textoindependiente"/>
        <w:ind w:firstLine="708"/>
        <w:jc w:val="center"/>
        <w:rPr>
          <w:rFonts w:ascii="Calibri" w:hAnsi="Calibri" w:cs="Arial"/>
          <w:b/>
          <w:bCs/>
          <w:i/>
          <w:iCs/>
          <w:sz w:val="26"/>
          <w:szCs w:val="27"/>
        </w:rPr>
      </w:pPr>
      <w:r w:rsidRPr="00EF0F37">
        <w:rPr>
          <w:rFonts w:ascii="Calibri" w:hAnsi="Calibri" w:cs="Arial"/>
          <w:b/>
          <w:bCs/>
          <w:i/>
          <w:iCs/>
          <w:sz w:val="26"/>
          <w:szCs w:val="27"/>
        </w:rPr>
        <w:t xml:space="preserve">R E S U L T A N D </w:t>
      </w:r>
      <w:proofErr w:type="gramStart"/>
      <w:r w:rsidRPr="00EF0F37">
        <w:rPr>
          <w:rFonts w:ascii="Calibri" w:hAnsi="Calibri" w:cs="Arial"/>
          <w:b/>
          <w:bCs/>
          <w:i/>
          <w:iCs/>
          <w:sz w:val="26"/>
          <w:szCs w:val="27"/>
        </w:rPr>
        <w:t>O :</w:t>
      </w:r>
      <w:proofErr w:type="gramEnd"/>
    </w:p>
    <w:p w14:paraId="746A8BEB" w14:textId="77777777" w:rsidR="00A35E26" w:rsidRPr="00EF0F37" w:rsidRDefault="00A35E26" w:rsidP="00A35E26">
      <w:pPr>
        <w:pStyle w:val="Textoindependiente"/>
        <w:rPr>
          <w:rFonts w:ascii="Calibri" w:hAnsi="Calibri" w:cs="Arial"/>
          <w:b/>
          <w:bCs/>
          <w:sz w:val="22"/>
          <w:szCs w:val="27"/>
        </w:rPr>
      </w:pPr>
    </w:p>
    <w:p w14:paraId="368699CD" w14:textId="39BA8940" w:rsidR="00A35E26" w:rsidRPr="00EF0F37" w:rsidRDefault="00A35E26" w:rsidP="00A35E26">
      <w:pPr>
        <w:ind w:firstLine="708"/>
        <w:jc w:val="both"/>
        <w:rPr>
          <w:rFonts w:ascii="Calibri" w:hAnsi="Calibri"/>
          <w:sz w:val="26"/>
          <w:szCs w:val="27"/>
        </w:rPr>
      </w:pPr>
      <w:proofErr w:type="gramStart"/>
      <w:r w:rsidRPr="00EF0F37">
        <w:rPr>
          <w:rFonts w:ascii="Calibri" w:hAnsi="Calibri" w:cs="Arial"/>
          <w:b/>
          <w:bCs/>
          <w:i/>
          <w:iCs/>
          <w:sz w:val="26"/>
          <w:szCs w:val="27"/>
        </w:rPr>
        <w:t>PRIMERO.-</w:t>
      </w:r>
      <w:proofErr w:type="gramEnd"/>
      <w:r w:rsidRPr="00EF0F37">
        <w:rPr>
          <w:rFonts w:ascii="Calibri" w:hAnsi="Calibri" w:cs="Arial"/>
          <w:b/>
          <w:bCs/>
          <w:i/>
          <w:iCs/>
          <w:sz w:val="26"/>
          <w:szCs w:val="27"/>
        </w:rPr>
        <w:t xml:space="preserve"> </w:t>
      </w:r>
      <w:r w:rsidRPr="00EF0F37">
        <w:rPr>
          <w:rFonts w:ascii="Calibri" w:hAnsi="Calibri"/>
          <w:sz w:val="26"/>
          <w:szCs w:val="27"/>
        </w:rPr>
        <w:t xml:space="preserve">Por escrito de demanda presentado el </w:t>
      </w:r>
      <w:r w:rsidR="009B0C0C" w:rsidRPr="00EF0F37">
        <w:rPr>
          <w:rFonts w:ascii="Calibri" w:hAnsi="Calibri"/>
          <w:sz w:val="26"/>
          <w:szCs w:val="27"/>
        </w:rPr>
        <w:t>día 12</w:t>
      </w:r>
      <w:r w:rsidRPr="00EF0F37">
        <w:rPr>
          <w:rFonts w:ascii="Calibri" w:hAnsi="Calibri"/>
          <w:sz w:val="26"/>
          <w:szCs w:val="27"/>
        </w:rPr>
        <w:t xml:space="preserve"> </w:t>
      </w:r>
      <w:r w:rsidR="009B0C0C" w:rsidRPr="00EF0F37">
        <w:rPr>
          <w:rFonts w:ascii="Calibri" w:hAnsi="Calibri"/>
          <w:sz w:val="26"/>
          <w:szCs w:val="27"/>
        </w:rPr>
        <w:t>d</w:t>
      </w:r>
      <w:r w:rsidRPr="00EF0F37">
        <w:rPr>
          <w:rFonts w:ascii="Calibri" w:hAnsi="Calibri"/>
          <w:sz w:val="26"/>
          <w:szCs w:val="27"/>
        </w:rPr>
        <w:t>o</w:t>
      </w:r>
      <w:r w:rsidR="009B0C0C" w:rsidRPr="00EF0F37">
        <w:rPr>
          <w:rFonts w:ascii="Calibri" w:hAnsi="Calibri"/>
          <w:sz w:val="26"/>
          <w:szCs w:val="27"/>
        </w:rPr>
        <w:t>ce de</w:t>
      </w:r>
      <w:r w:rsidRPr="00EF0F37">
        <w:rPr>
          <w:rFonts w:ascii="Calibri" w:hAnsi="Calibri"/>
          <w:sz w:val="26"/>
          <w:szCs w:val="27"/>
        </w:rPr>
        <w:t xml:space="preserve"> septiembre de este año 2018 dos mil dieciocho, ante la Oficialía Común de Partes de los Juzgados Administrativos Municipales, el ciudadano</w:t>
      </w:r>
      <w:r w:rsidR="009B0C0C" w:rsidRPr="00EF0F37">
        <w:rPr>
          <w:rFonts w:ascii="Calibri" w:hAnsi="Calibri"/>
          <w:sz w:val="26"/>
          <w:szCs w:val="27"/>
        </w:rPr>
        <w:t xml:space="preserve"> </w:t>
      </w:r>
      <w:r w:rsidR="00EF0F37" w:rsidRPr="00EF0F37">
        <w:rPr>
          <w:rFonts w:asciiTheme="minorHAnsi" w:hAnsiTheme="minorHAnsi" w:cstheme="minorHAnsi"/>
          <w:sz w:val="26"/>
          <w:szCs w:val="26"/>
        </w:rPr>
        <w:t>(…)</w:t>
      </w:r>
      <w:r w:rsidRPr="00EF0F37">
        <w:rPr>
          <w:rFonts w:ascii="Calibri" w:hAnsi="Calibri"/>
          <w:sz w:val="26"/>
          <w:szCs w:val="27"/>
        </w:rPr>
        <w:t>, por su propio derecho, promovió proceso administrativo, en el que señaló como:</w:t>
      </w:r>
      <w:r w:rsidR="009B0C0C" w:rsidRPr="00EF0F37">
        <w:rPr>
          <w:rFonts w:ascii="Calibri" w:hAnsi="Calibri"/>
          <w:sz w:val="26"/>
          <w:szCs w:val="27"/>
        </w:rPr>
        <w:t xml:space="preserve"> . . . . . . . . . . . . . . . . . . . . . . . . . . . . . . . . . . . . . . . . . . . . . . . . . . . . . . . . . </w:t>
      </w:r>
      <w:r w:rsidR="004F0A5D" w:rsidRPr="00EF0F37">
        <w:rPr>
          <w:rFonts w:ascii="Calibri" w:hAnsi="Calibri"/>
          <w:sz w:val="26"/>
          <w:szCs w:val="27"/>
        </w:rPr>
        <w:t>.</w:t>
      </w:r>
      <w:r w:rsidRPr="00EF0F37">
        <w:rPr>
          <w:rFonts w:ascii="Calibri" w:hAnsi="Calibri"/>
          <w:sz w:val="26"/>
          <w:szCs w:val="27"/>
        </w:rPr>
        <w:t xml:space="preserve"> </w:t>
      </w:r>
    </w:p>
    <w:p w14:paraId="64C728CF" w14:textId="77777777" w:rsidR="00A35E26" w:rsidRPr="00EF0F37" w:rsidRDefault="00A35E26" w:rsidP="00A35E26">
      <w:pPr>
        <w:jc w:val="both"/>
        <w:rPr>
          <w:rFonts w:ascii="Calibri" w:hAnsi="Calibri"/>
          <w:b/>
          <w:bCs/>
          <w:sz w:val="22"/>
          <w:szCs w:val="27"/>
        </w:rPr>
      </w:pPr>
    </w:p>
    <w:p w14:paraId="47757726" w14:textId="77777777" w:rsidR="00A35E26" w:rsidRPr="00EF0F37" w:rsidRDefault="00A35E26" w:rsidP="00A35E26">
      <w:pPr>
        <w:jc w:val="both"/>
        <w:rPr>
          <w:rFonts w:ascii="Calibri" w:hAnsi="Calibri"/>
          <w:sz w:val="26"/>
          <w:szCs w:val="26"/>
        </w:rPr>
      </w:pPr>
      <w:r w:rsidRPr="00EF0F37">
        <w:rPr>
          <w:rFonts w:ascii="Calibri" w:hAnsi="Calibri"/>
          <w:b/>
          <w:bCs/>
          <w:sz w:val="26"/>
          <w:szCs w:val="27"/>
        </w:rPr>
        <w:t xml:space="preserve">          a</w:t>
      </w:r>
      <w:proofErr w:type="gramStart"/>
      <w:r w:rsidRPr="00EF0F37">
        <w:rPr>
          <w:rFonts w:ascii="Calibri" w:hAnsi="Calibri"/>
          <w:b/>
          <w:bCs/>
          <w:sz w:val="26"/>
          <w:szCs w:val="27"/>
        </w:rPr>
        <w:t>).-</w:t>
      </w:r>
      <w:proofErr w:type="gramEnd"/>
      <w:r w:rsidRPr="00EF0F37">
        <w:rPr>
          <w:rFonts w:ascii="Calibri" w:hAnsi="Calibri"/>
          <w:b/>
          <w:bCs/>
          <w:sz w:val="26"/>
          <w:szCs w:val="27"/>
        </w:rPr>
        <w:t xml:space="preserve"> Acto impugnado: </w:t>
      </w:r>
      <w:r w:rsidRPr="00EF0F37">
        <w:rPr>
          <w:rFonts w:ascii="Calibri" w:hAnsi="Calibri"/>
          <w:sz w:val="26"/>
          <w:szCs w:val="27"/>
        </w:rPr>
        <w:t xml:space="preserve">La resolución por la cual se llevó a cabo la audiencia de calificación e imposición de la multa de fecha </w:t>
      </w:r>
      <w:r w:rsidR="009B0C0C" w:rsidRPr="00EF0F37">
        <w:rPr>
          <w:rFonts w:ascii="Calibri" w:hAnsi="Calibri"/>
          <w:b/>
          <w:sz w:val="26"/>
          <w:szCs w:val="27"/>
        </w:rPr>
        <w:t>1</w:t>
      </w:r>
      <w:r w:rsidRPr="00EF0F37">
        <w:rPr>
          <w:rFonts w:ascii="Calibri" w:hAnsi="Calibri"/>
          <w:b/>
          <w:sz w:val="26"/>
          <w:szCs w:val="27"/>
        </w:rPr>
        <w:t>2</w:t>
      </w:r>
      <w:r w:rsidRPr="00EF0F37">
        <w:rPr>
          <w:rFonts w:ascii="Calibri" w:hAnsi="Calibri"/>
          <w:sz w:val="26"/>
          <w:szCs w:val="27"/>
        </w:rPr>
        <w:t xml:space="preserve"> </w:t>
      </w:r>
      <w:r w:rsidR="009B0C0C" w:rsidRPr="00EF0F37">
        <w:rPr>
          <w:rFonts w:ascii="Calibri" w:hAnsi="Calibri"/>
          <w:sz w:val="26"/>
          <w:szCs w:val="27"/>
        </w:rPr>
        <w:t>doce</w:t>
      </w:r>
      <w:r w:rsidRPr="00EF0F37">
        <w:rPr>
          <w:rFonts w:ascii="Calibri" w:hAnsi="Calibri"/>
          <w:sz w:val="26"/>
          <w:szCs w:val="27"/>
        </w:rPr>
        <w:t xml:space="preserve"> de </w:t>
      </w:r>
      <w:r w:rsidRPr="00EF0F37">
        <w:rPr>
          <w:rFonts w:ascii="Calibri" w:hAnsi="Calibri"/>
          <w:b/>
          <w:sz w:val="26"/>
          <w:szCs w:val="27"/>
        </w:rPr>
        <w:t>agosto</w:t>
      </w:r>
      <w:r w:rsidRPr="00EF0F37">
        <w:rPr>
          <w:rFonts w:ascii="Calibri" w:hAnsi="Calibri"/>
          <w:sz w:val="26"/>
          <w:szCs w:val="27"/>
        </w:rPr>
        <w:t xml:space="preserve"> del </w:t>
      </w:r>
      <w:r w:rsidR="009B0C0C" w:rsidRPr="00EF0F37">
        <w:rPr>
          <w:rFonts w:ascii="Calibri" w:hAnsi="Calibri"/>
          <w:sz w:val="26"/>
          <w:szCs w:val="27"/>
        </w:rPr>
        <w:t xml:space="preserve">año </w:t>
      </w:r>
      <w:r w:rsidRPr="00EF0F37">
        <w:rPr>
          <w:rFonts w:ascii="Calibri" w:hAnsi="Calibri"/>
          <w:b/>
          <w:sz w:val="26"/>
          <w:szCs w:val="27"/>
        </w:rPr>
        <w:t>2018</w:t>
      </w:r>
      <w:r w:rsidRPr="00EF0F37">
        <w:rPr>
          <w:rFonts w:ascii="Calibri" w:hAnsi="Calibri"/>
          <w:sz w:val="26"/>
          <w:szCs w:val="27"/>
        </w:rPr>
        <w:t xml:space="preserve"> </w:t>
      </w:r>
      <w:r w:rsidR="009B0C0C" w:rsidRPr="00EF0F37">
        <w:rPr>
          <w:rFonts w:ascii="Calibri" w:hAnsi="Calibri"/>
          <w:sz w:val="26"/>
          <w:szCs w:val="27"/>
        </w:rPr>
        <w:t xml:space="preserve">dos mil </w:t>
      </w:r>
      <w:r w:rsidRPr="00EF0F37">
        <w:rPr>
          <w:rFonts w:ascii="Calibri" w:hAnsi="Calibri"/>
          <w:sz w:val="26"/>
          <w:szCs w:val="27"/>
        </w:rPr>
        <w:t xml:space="preserve">dieciocho, </w:t>
      </w:r>
      <w:r w:rsidRPr="00EF0F37">
        <w:rPr>
          <w:rFonts w:ascii="Calibri" w:hAnsi="Calibri"/>
          <w:sz w:val="26"/>
          <w:szCs w:val="26"/>
        </w:rPr>
        <w:t xml:space="preserve">por la cantidad de </w:t>
      </w:r>
      <w:r w:rsidRPr="00EF0F37">
        <w:rPr>
          <w:rFonts w:ascii="Calibri" w:hAnsi="Calibri"/>
          <w:b/>
          <w:sz w:val="26"/>
          <w:szCs w:val="26"/>
        </w:rPr>
        <w:t>$</w:t>
      </w:r>
      <w:r w:rsidR="009B0C0C" w:rsidRPr="00EF0F37">
        <w:rPr>
          <w:rFonts w:ascii="Calibri" w:hAnsi="Calibri"/>
          <w:b/>
          <w:sz w:val="26"/>
          <w:szCs w:val="26"/>
        </w:rPr>
        <w:t>3</w:t>
      </w:r>
      <w:r w:rsidRPr="00EF0F37">
        <w:rPr>
          <w:rFonts w:ascii="Calibri" w:hAnsi="Calibri"/>
          <w:b/>
          <w:sz w:val="26"/>
          <w:szCs w:val="26"/>
        </w:rPr>
        <w:t>00.00</w:t>
      </w:r>
      <w:r w:rsidRPr="00EF0F37">
        <w:rPr>
          <w:rFonts w:ascii="Calibri" w:hAnsi="Calibri"/>
          <w:sz w:val="26"/>
          <w:szCs w:val="26"/>
        </w:rPr>
        <w:t xml:space="preserve"> (</w:t>
      </w:r>
      <w:r w:rsidR="009B0C0C" w:rsidRPr="00EF0F37">
        <w:rPr>
          <w:rFonts w:ascii="Calibri" w:hAnsi="Calibri"/>
          <w:sz w:val="26"/>
          <w:szCs w:val="26"/>
        </w:rPr>
        <w:t>trescientos</w:t>
      </w:r>
      <w:r w:rsidRPr="00EF0F37">
        <w:rPr>
          <w:rFonts w:ascii="Calibri" w:hAnsi="Calibri"/>
          <w:sz w:val="26"/>
          <w:szCs w:val="26"/>
        </w:rPr>
        <w:t xml:space="preserve"> pesos 00/100 moneda nacional). . . . . . . . . . . . . . . . . . . . . . . . . . . . . . . . . . . . . . . . . . . . . . . . . . . . . . . . . . . . . </w:t>
      </w:r>
      <w:r w:rsidR="004F0A5D" w:rsidRPr="00EF0F37">
        <w:rPr>
          <w:rFonts w:ascii="Calibri" w:hAnsi="Calibri"/>
          <w:sz w:val="26"/>
          <w:szCs w:val="26"/>
        </w:rPr>
        <w:t>.</w:t>
      </w:r>
    </w:p>
    <w:p w14:paraId="0068C081" w14:textId="77777777" w:rsidR="00A35E26" w:rsidRPr="00EF0F37" w:rsidRDefault="00A35E26" w:rsidP="00A35E26">
      <w:pPr>
        <w:jc w:val="both"/>
        <w:rPr>
          <w:rFonts w:ascii="Calibri" w:hAnsi="Calibri"/>
          <w:sz w:val="22"/>
          <w:szCs w:val="27"/>
        </w:rPr>
      </w:pPr>
    </w:p>
    <w:p w14:paraId="4DADC438" w14:textId="654DF3ED" w:rsidR="00A35E26" w:rsidRPr="00EF0F37" w:rsidRDefault="00A35E26" w:rsidP="00A35E26">
      <w:pPr>
        <w:ind w:firstLine="708"/>
        <w:jc w:val="both"/>
        <w:rPr>
          <w:rFonts w:ascii="Calibri" w:hAnsi="Calibri"/>
          <w:sz w:val="26"/>
          <w:szCs w:val="26"/>
        </w:rPr>
      </w:pPr>
      <w:r w:rsidRPr="00EF0F37">
        <w:rPr>
          <w:rFonts w:ascii="Calibri" w:hAnsi="Calibri"/>
          <w:b/>
          <w:bCs/>
          <w:sz w:val="26"/>
          <w:szCs w:val="26"/>
        </w:rPr>
        <w:t>b</w:t>
      </w:r>
      <w:proofErr w:type="gramStart"/>
      <w:r w:rsidRPr="00EF0F37">
        <w:rPr>
          <w:rFonts w:ascii="Calibri" w:hAnsi="Calibri"/>
          <w:b/>
          <w:bCs/>
          <w:sz w:val="26"/>
          <w:szCs w:val="26"/>
        </w:rPr>
        <w:t>).-</w:t>
      </w:r>
      <w:proofErr w:type="gramEnd"/>
      <w:r w:rsidRPr="00EF0F37">
        <w:rPr>
          <w:rFonts w:ascii="Calibri" w:hAnsi="Calibri"/>
          <w:b/>
          <w:bCs/>
          <w:sz w:val="26"/>
          <w:szCs w:val="26"/>
        </w:rPr>
        <w:t xml:space="preserve"> Autoridad demandad</w:t>
      </w:r>
      <w:r w:rsidR="00DD3852" w:rsidRPr="00EF0F37">
        <w:rPr>
          <w:rFonts w:ascii="Calibri" w:hAnsi="Calibri"/>
          <w:b/>
          <w:bCs/>
          <w:sz w:val="26"/>
          <w:szCs w:val="26"/>
        </w:rPr>
        <w:t>a</w:t>
      </w:r>
      <w:r w:rsidRPr="00EF0F37">
        <w:rPr>
          <w:rFonts w:ascii="Calibri" w:hAnsi="Calibri"/>
          <w:b/>
          <w:bCs/>
          <w:sz w:val="26"/>
          <w:szCs w:val="26"/>
        </w:rPr>
        <w:t>.-</w:t>
      </w:r>
      <w:r w:rsidRPr="00EF0F37">
        <w:rPr>
          <w:rFonts w:ascii="Calibri" w:hAnsi="Calibri"/>
          <w:sz w:val="26"/>
          <w:szCs w:val="26"/>
        </w:rPr>
        <w:t xml:space="preserve"> </w:t>
      </w:r>
      <w:r w:rsidR="00DD3852" w:rsidRPr="00EF0F37">
        <w:rPr>
          <w:rFonts w:ascii="Calibri" w:hAnsi="Calibri"/>
          <w:sz w:val="26"/>
          <w:szCs w:val="26"/>
        </w:rPr>
        <w:t>El</w:t>
      </w:r>
      <w:r w:rsidRPr="00EF0F37">
        <w:rPr>
          <w:rFonts w:ascii="Calibri" w:hAnsi="Calibri"/>
          <w:sz w:val="26"/>
          <w:szCs w:val="26"/>
        </w:rPr>
        <w:t xml:space="preserve"> Oficial Calificador </w:t>
      </w:r>
      <w:r w:rsidR="00EF0F37" w:rsidRPr="00EF0F37">
        <w:rPr>
          <w:rFonts w:asciiTheme="minorHAnsi" w:hAnsiTheme="minorHAnsi" w:cstheme="minorHAnsi"/>
          <w:sz w:val="26"/>
          <w:szCs w:val="26"/>
        </w:rPr>
        <w:t>(…)</w:t>
      </w:r>
      <w:r w:rsidRPr="00EF0F37">
        <w:rPr>
          <w:rFonts w:ascii="Calibri" w:hAnsi="Calibri"/>
          <w:sz w:val="26"/>
          <w:szCs w:val="26"/>
        </w:rPr>
        <w:t xml:space="preserve">. </w:t>
      </w:r>
      <w:r w:rsidR="00DD3852" w:rsidRPr="00EF0F37">
        <w:rPr>
          <w:rFonts w:ascii="Calibri" w:hAnsi="Calibri"/>
          <w:sz w:val="26"/>
          <w:szCs w:val="26"/>
        </w:rPr>
        <w:t xml:space="preserve">. . . . . </w:t>
      </w:r>
      <w:r w:rsidRPr="00EF0F37">
        <w:rPr>
          <w:rFonts w:ascii="Calibri" w:hAnsi="Calibri"/>
          <w:sz w:val="26"/>
          <w:szCs w:val="26"/>
        </w:rPr>
        <w:t xml:space="preserve">. . . . . . . . . . . . . . . . . . . . . . . . . . . . . . </w:t>
      </w:r>
      <w:r w:rsidR="00DD3852" w:rsidRPr="00EF0F37">
        <w:rPr>
          <w:rFonts w:ascii="Calibri" w:hAnsi="Calibri"/>
          <w:sz w:val="26"/>
          <w:szCs w:val="26"/>
        </w:rPr>
        <w:t xml:space="preserve">. . . . . . . . . . . . . . . </w:t>
      </w:r>
    </w:p>
    <w:p w14:paraId="1E4D6A65" w14:textId="77777777" w:rsidR="00A35E26" w:rsidRPr="00EF0F37" w:rsidRDefault="00A35E26" w:rsidP="00A35E26">
      <w:pPr>
        <w:jc w:val="both"/>
        <w:rPr>
          <w:rFonts w:ascii="Calibri" w:hAnsi="Calibri"/>
          <w:b/>
          <w:bCs/>
          <w:sz w:val="22"/>
          <w:szCs w:val="22"/>
        </w:rPr>
      </w:pPr>
    </w:p>
    <w:p w14:paraId="1AF76296" w14:textId="77777777" w:rsidR="00A35E26" w:rsidRPr="00EF0F37" w:rsidRDefault="00A35E26" w:rsidP="00A35E26">
      <w:pPr>
        <w:ind w:firstLine="708"/>
        <w:jc w:val="both"/>
        <w:rPr>
          <w:rFonts w:ascii="Calibri" w:hAnsi="Calibri"/>
          <w:sz w:val="26"/>
          <w:szCs w:val="22"/>
        </w:rPr>
      </w:pPr>
      <w:proofErr w:type="gramStart"/>
      <w:r w:rsidRPr="00EF0F37">
        <w:rPr>
          <w:rFonts w:ascii="Calibri" w:hAnsi="Calibri"/>
          <w:b/>
          <w:bCs/>
          <w:sz w:val="26"/>
          <w:szCs w:val="22"/>
        </w:rPr>
        <w:t>c).-</w:t>
      </w:r>
      <w:proofErr w:type="gramEnd"/>
      <w:r w:rsidRPr="00EF0F37">
        <w:rPr>
          <w:rFonts w:ascii="Calibri" w:hAnsi="Calibri"/>
          <w:b/>
          <w:bCs/>
          <w:sz w:val="26"/>
          <w:szCs w:val="22"/>
        </w:rPr>
        <w:t xml:space="preserve"> Pretensiones.-</w:t>
      </w:r>
      <w:r w:rsidRPr="00EF0F37">
        <w:rPr>
          <w:rFonts w:ascii="Calibri" w:hAnsi="Calibri"/>
          <w:sz w:val="26"/>
          <w:szCs w:val="22"/>
        </w:rPr>
        <w:t xml:space="preserve"> Se dicte la nulidad del acto impugnado</w:t>
      </w:r>
      <w:r w:rsidR="00004893" w:rsidRPr="00EF0F37">
        <w:rPr>
          <w:rFonts w:ascii="Calibri" w:hAnsi="Calibri"/>
          <w:sz w:val="26"/>
          <w:szCs w:val="22"/>
        </w:rPr>
        <w:t>,</w:t>
      </w:r>
      <w:r w:rsidRPr="00EF0F37">
        <w:rPr>
          <w:rFonts w:ascii="Calibri" w:hAnsi="Calibri"/>
          <w:sz w:val="26"/>
          <w:szCs w:val="22"/>
        </w:rPr>
        <w:t xml:space="preserve"> la devolución del monto erogado por el pago de la multa</w:t>
      </w:r>
      <w:r w:rsidR="00004893" w:rsidRPr="00EF0F37">
        <w:rPr>
          <w:rFonts w:ascii="Calibri" w:hAnsi="Calibri"/>
          <w:sz w:val="26"/>
          <w:szCs w:val="22"/>
        </w:rPr>
        <w:t xml:space="preserve"> y el pago de intereses</w:t>
      </w:r>
      <w:r w:rsidRPr="00EF0F37">
        <w:rPr>
          <w:rFonts w:ascii="Calibri" w:hAnsi="Calibri"/>
          <w:sz w:val="26"/>
          <w:szCs w:val="22"/>
        </w:rPr>
        <w:t xml:space="preserve">. . . </w:t>
      </w:r>
      <w:r w:rsidR="00004893" w:rsidRPr="00EF0F37">
        <w:rPr>
          <w:rFonts w:ascii="Calibri" w:hAnsi="Calibri"/>
          <w:sz w:val="26"/>
          <w:szCs w:val="22"/>
        </w:rPr>
        <w:t xml:space="preserve">. . . . . . . . . . . </w:t>
      </w:r>
      <w:r w:rsidR="004F0A5D" w:rsidRPr="00EF0F37">
        <w:rPr>
          <w:rFonts w:ascii="Calibri" w:hAnsi="Calibri"/>
          <w:sz w:val="26"/>
          <w:szCs w:val="22"/>
        </w:rPr>
        <w:t>. . .</w:t>
      </w:r>
    </w:p>
    <w:p w14:paraId="1F8DC952" w14:textId="77777777" w:rsidR="00A35E26" w:rsidRPr="00EF0F37" w:rsidRDefault="00A35E26" w:rsidP="00A35E26">
      <w:pPr>
        <w:pStyle w:val="Textoindependiente"/>
        <w:rPr>
          <w:rFonts w:ascii="Calibri" w:hAnsi="Calibri" w:cs="Arial"/>
          <w:sz w:val="22"/>
          <w:szCs w:val="27"/>
        </w:rPr>
      </w:pPr>
    </w:p>
    <w:p w14:paraId="1D710471" w14:textId="77777777" w:rsidR="00A35E26" w:rsidRPr="00EF0F37" w:rsidRDefault="00A35E26" w:rsidP="00A35E26">
      <w:pPr>
        <w:ind w:firstLine="708"/>
        <w:jc w:val="both"/>
        <w:rPr>
          <w:rFonts w:ascii="Calibri" w:hAnsi="Calibri"/>
          <w:sz w:val="26"/>
          <w:szCs w:val="27"/>
        </w:rPr>
      </w:pPr>
      <w:r w:rsidRPr="00EF0F37">
        <w:rPr>
          <w:rFonts w:ascii="Calibri" w:hAnsi="Calibri"/>
          <w:b/>
          <w:i/>
          <w:iCs/>
          <w:sz w:val="26"/>
          <w:szCs w:val="27"/>
        </w:rPr>
        <w:t xml:space="preserve">SEGUNDO.- </w:t>
      </w:r>
      <w:r w:rsidRPr="00EF0F37">
        <w:rPr>
          <w:rFonts w:ascii="Calibri" w:hAnsi="Calibri"/>
          <w:sz w:val="26"/>
          <w:szCs w:val="26"/>
        </w:rPr>
        <w:t>En</w:t>
      </w:r>
      <w:r w:rsidRPr="00EF0F37">
        <w:rPr>
          <w:rFonts w:ascii="Calibri" w:hAnsi="Calibri"/>
          <w:b/>
          <w:sz w:val="26"/>
          <w:szCs w:val="26"/>
        </w:rPr>
        <w:t xml:space="preserve"> </w:t>
      </w:r>
      <w:r w:rsidRPr="00EF0F37">
        <w:rPr>
          <w:rFonts w:ascii="Calibri" w:hAnsi="Calibri"/>
          <w:sz w:val="26"/>
          <w:szCs w:val="26"/>
        </w:rPr>
        <w:t xml:space="preserve">razón de turno, correspondió conocer del proceso a este Juzgado, por lo que mediante acuerdo del </w:t>
      </w:r>
      <w:r w:rsidR="00BD35A5" w:rsidRPr="00EF0F37">
        <w:rPr>
          <w:rFonts w:ascii="Calibri" w:hAnsi="Calibri"/>
          <w:sz w:val="26"/>
          <w:szCs w:val="26"/>
        </w:rPr>
        <w:t>18</w:t>
      </w:r>
      <w:r w:rsidRPr="00EF0F37">
        <w:rPr>
          <w:rFonts w:ascii="Calibri" w:hAnsi="Calibri"/>
          <w:sz w:val="26"/>
          <w:szCs w:val="26"/>
        </w:rPr>
        <w:t xml:space="preserve"> </w:t>
      </w:r>
      <w:r w:rsidR="00BD35A5" w:rsidRPr="00EF0F37">
        <w:rPr>
          <w:rFonts w:ascii="Calibri" w:hAnsi="Calibri"/>
          <w:sz w:val="26"/>
          <w:szCs w:val="26"/>
        </w:rPr>
        <w:t>dieciocho</w:t>
      </w:r>
      <w:r w:rsidRPr="00EF0F37">
        <w:rPr>
          <w:rFonts w:ascii="Calibri" w:hAnsi="Calibri"/>
          <w:sz w:val="26"/>
          <w:szCs w:val="26"/>
        </w:rPr>
        <w:t xml:space="preserve"> </w:t>
      </w:r>
      <w:r w:rsidRPr="00EF0F37">
        <w:rPr>
          <w:rFonts w:ascii="Calibri" w:hAnsi="Calibri"/>
          <w:sz w:val="26"/>
          <w:szCs w:val="27"/>
        </w:rPr>
        <w:t>de septiembre de</w:t>
      </w:r>
      <w:r w:rsidR="00BD35A5" w:rsidRPr="00EF0F37">
        <w:rPr>
          <w:rFonts w:ascii="Calibri" w:hAnsi="Calibri"/>
          <w:sz w:val="26"/>
          <w:szCs w:val="27"/>
        </w:rPr>
        <w:t>l</w:t>
      </w:r>
      <w:r w:rsidRPr="00EF0F37">
        <w:rPr>
          <w:rFonts w:ascii="Calibri" w:hAnsi="Calibri"/>
          <w:sz w:val="26"/>
          <w:szCs w:val="27"/>
        </w:rPr>
        <w:t xml:space="preserve"> año 2018 dos mil dieciocho,</w:t>
      </w:r>
      <w:r w:rsidRPr="00EF0F37">
        <w:rPr>
          <w:rFonts w:ascii="Calibri" w:hAnsi="Calibri"/>
          <w:sz w:val="26"/>
          <w:szCs w:val="26"/>
        </w:rPr>
        <w:t xml:space="preserve"> </w:t>
      </w:r>
      <w:r w:rsidRPr="00EF0F37">
        <w:rPr>
          <w:rFonts w:ascii="Calibri" w:hAnsi="Calibri"/>
          <w:sz w:val="26"/>
          <w:szCs w:val="27"/>
        </w:rPr>
        <w:t>se admitió a trámite la demanda en contra de</w:t>
      </w:r>
      <w:r w:rsidR="00BD35A5" w:rsidRPr="00EF0F37">
        <w:rPr>
          <w:rFonts w:ascii="Calibri" w:hAnsi="Calibri"/>
          <w:sz w:val="26"/>
          <w:szCs w:val="27"/>
        </w:rPr>
        <w:t>l</w:t>
      </w:r>
      <w:r w:rsidRPr="00EF0F37">
        <w:rPr>
          <w:rFonts w:ascii="Calibri" w:hAnsi="Calibri"/>
          <w:sz w:val="26"/>
          <w:szCs w:val="27"/>
        </w:rPr>
        <w:t xml:space="preserve"> Oficial Calificador demandad</w:t>
      </w:r>
      <w:r w:rsidR="00BD35A5" w:rsidRPr="00EF0F37">
        <w:rPr>
          <w:rFonts w:ascii="Calibri" w:hAnsi="Calibri"/>
          <w:sz w:val="26"/>
          <w:szCs w:val="27"/>
        </w:rPr>
        <w:t>o</w:t>
      </w:r>
      <w:r w:rsidRPr="00EF0F37">
        <w:rPr>
          <w:rFonts w:ascii="Calibri" w:hAnsi="Calibri"/>
          <w:sz w:val="26"/>
          <w:szCs w:val="27"/>
        </w:rPr>
        <w:t>; teniéndosele al actor por ofrecida y admitida como prueba de su intención, la documental descrita</w:t>
      </w:r>
      <w:r w:rsidR="00BD35A5" w:rsidRPr="00EF0F37">
        <w:rPr>
          <w:rFonts w:ascii="Calibri" w:hAnsi="Calibri"/>
          <w:sz w:val="26"/>
          <w:szCs w:val="27"/>
        </w:rPr>
        <w:t xml:space="preserve"> en </w:t>
      </w:r>
      <w:r w:rsidRPr="00EF0F37">
        <w:rPr>
          <w:rFonts w:ascii="Calibri" w:hAnsi="Calibri"/>
          <w:sz w:val="26"/>
          <w:szCs w:val="27"/>
        </w:rPr>
        <w:t xml:space="preserve">el capítulo de pruebas de su escrito de demanda; misma que se tuvo por desahogada desde ese momento, dada su naturaleza, así como la </w:t>
      </w:r>
      <w:proofErr w:type="spellStart"/>
      <w:r w:rsidRPr="00EF0F37">
        <w:rPr>
          <w:rFonts w:ascii="Calibri" w:hAnsi="Calibri"/>
          <w:sz w:val="26"/>
          <w:szCs w:val="27"/>
        </w:rPr>
        <w:t>presuncional</w:t>
      </w:r>
      <w:proofErr w:type="spellEnd"/>
      <w:r w:rsidRPr="00EF0F37">
        <w:rPr>
          <w:rFonts w:ascii="Calibri" w:hAnsi="Calibri"/>
          <w:sz w:val="26"/>
          <w:szCs w:val="27"/>
        </w:rPr>
        <w:t xml:space="preserve"> legal y humana e</w:t>
      </w:r>
      <w:r w:rsidR="004F0A5D" w:rsidRPr="00EF0F37">
        <w:rPr>
          <w:rFonts w:ascii="Calibri" w:hAnsi="Calibri"/>
          <w:sz w:val="26"/>
          <w:szCs w:val="27"/>
        </w:rPr>
        <w:t xml:space="preserve">n  lo que le beneficie. </w:t>
      </w:r>
    </w:p>
    <w:p w14:paraId="13C418A1" w14:textId="77777777" w:rsidR="00A35E26" w:rsidRPr="00EF0F37" w:rsidRDefault="00A35E26" w:rsidP="00A35E26">
      <w:pPr>
        <w:ind w:firstLine="708"/>
        <w:jc w:val="both"/>
        <w:rPr>
          <w:rFonts w:ascii="Calibri" w:hAnsi="Calibri"/>
          <w:sz w:val="22"/>
          <w:szCs w:val="27"/>
        </w:rPr>
      </w:pPr>
    </w:p>
    <w:p w14:paraId="64F18717" w14:textId="31FC50DF" w:rsidR="00A35E26" w:rsidRPr="00EF0F37" w:rsidRDefault="00A35E26" w:rsidP="00A35E26">
      <w:pPr>
        <w:pStyle w:val="Sangradetextonormal"/>
        <w:rPr>
          <w:color w:val="auto"/>
        </w:rPr>
      </w:pPr>
      <w:r w:rsidRPr="00EF0F37">
        <w:rPr>
          <w:color w:val="auto"/>
        </w:rPr>
        <w:t>Asimismo, se ordenó emplazar y correr traslado al Oficial calificador señalad</w:t>
      </w:r>
      <w:r w:rsidR="00C0258B" w:rsidRPr="00EF0F37">
        <w:rPr>
          <w:color w:val="auto"/>
        </w:rPr>
        <w:t>o</w:t>
      </w:r>
      <w:r w:rsidRPr="00EF0F37">
        <w:rPr>
          <w:color w:val="auto"/>
        </w:rPr>
        <w:t xml:space="preserve"> como demandad</w:t>
      </w:r>
      <w:r w:rsidR="00C0258B" w:rsidRPr="00EF0F37">
        <w:rPr>
          <w:color w:val="auto"/>
        </w:rPr>
        <w:t>o</w:t>
      </w:r>
      <w:r w:rsidRPr="00EF0F37">
        <w:rPr>
          <w:color w:val="auto"/>
        </w:rPr>
        <w:t xml:space="preserve"> para que diera contestación, lo que hizo </w:t>
      </w:r>
      <w:r w:rsidR="00EF0F37" w:rsidRPr="00EF0F37">
        <w:rPr>
          <w:rFonts w:asciiTheme="minorHAnsi" w:hAnsiTheme="minorHAnsi" w:cstheme="minorHAnsi"/>
          <w:color w:val="auto"/>
          <w:szCs w:val="26"/>
        </w:rPr>
        <w:t>(…)</w:t>
      </w:r>
      <w:r w:rsidRPr="00EF0F37">
        <w:rPr>
          <w:color w:val="auto"/>
        </w:rPr>
        <w:t xml:space="preserve"> mediante escrito presentado el día </w:t>
      </w:r>
      <w:r w:rsidR="00C0258B" w:rsidRPr="00EF0F37">
        <w:rPr>
          <w:color w:val="auto"/>
        </w:rPr>
        <w:t>5</w:t>
      </w:r>
      <w:r w:rsidRPr="00EF0F37">
        <w:rPr>
          <w:color w:val="auto"/>
        </w:rPr>
        <w:t xml:space="preserve"> </w:t>
      </w:r>
      <w:r w:rsidR="00C0258B" w:rsidRPr="00EF0F37">
        <w:rPr>
          <w:color w:val="auto"/>
        </w:rPr>
        <w:t>cinco</w:t>
      </w:r>
      <w:r w:rsidRPr="00EF0F37">
        <w:rPr>
          <w:color w:val="auto"/>
        </w:rPr>
        <w:t xml:space="preserve"> de </w:t>
      </w:r>
      <w:r w:rsidR="00C0258B" w:rsidRPr="00EF0F37">
        <w:rPr>
          <w:color w:val="auto"/>
        </w:rPr>
        <w:t>octubre</w:t>
      </w:r>
      <w:r w:rsidRPr="00EF0F37">
        <w:rPr>
          <w:color w:val="auto"/>
        </w:rPr>
        <w:t xml:space="preserve"> de</w:t>
      </w:r>
      <w:r w:rsidR="00C0258B" w:rsidRPr="00EF0F37">
        <w:rPr>
          <w:color w:val="auto"/>
        </w:rPr>
        <w:t>l año 2018 dos mil dieciocho</w:t>
      </w:r>
      <w:r w:rsidRPr="00EF0F37">
        <w:rPr>
          <w:color w:val="auto"/>
        </w:rPr>
        <w:t xml:space="preserve"> (visible a fojas </w:t>
      </w:r>
      <w:r w:rsidR="00C0258B" w:rsidRPr="00EF0F37">
        <w:rPr>
          <w:color w:val="auto"/>
        </w:rPr>
        <w:t>1</w:t>
      </w:r>
      <w:r w:rsidRPr="00EF0F37">
        <w:rPr>
          <w:color w:val="auto"/>
        </w:rPr>
        <w:t xml:space="preserve">2 </w:t>
      </w:r>
      <w:r w:rsidR="00C0258B" w:rsidRPr="00EF0F37">
        <w:rPr>
          <w:color w:val="auto"/>
        </w:rPr>
        <w:t>doc</w:t>
      </w:r>
      <w:r w:rsidRPr="00EF0F37">
        <w:rPr>
          <w:color w:val="auto"/>
        </w:rPr>
        <w:t xml:space="preserve">e a la </w:t>
      </w:r>
      <w:r w:rsidR="00C0258B" w:rsidRPr="00EF0F37">
        <w:rPr>
          <w:color w:val="auto"/>
        </w:rPr>
        <w:t>1</w:t>
      </w:r>
      <w:r w:rsidRPr="00EF0F37">
        <w:rPr>
          <w:color w:val="auto"/>
        </w:rPr>
        <w:t xml:space="preserve">5 </w:t>
      </w:r>
      <w:r w:rsidR="00C0258B" w:rsidRPr="00EF0F37">
        <w:rPr>
          <w:color w:val="auto"/>
        </w:rPr>
        <w:t>quince</w:t>
      </w:r>
      <w:r w:rsidRPr="00EF0F37">
        <w:rPr>
          <w:color w:val="auto"/>
        </w:rPr>
        <w:t>); en el que sostuvo la legalidad del acto y expresó que los conceptos de impugnación planteados son inoperantes</w:t>
      </w:r>
      <w:r w:rsidR="002D682A" w:rsidRPr="00EF0F37">
        <w:rPr>
          <w:color w:val="auto"/>
        </w:rPr>
        <w:t xml:space="preserve"> e infundados</w:t>
      </w:r>
      <w:r w:rsidRPr="00EF0F37">
        <w:rPr>
          <w:color w:val="auto"/>
        </w:rPr>
        <w:t>. . . . . . . .</w:t>
      </w:r>
      <w:r w:rsidR="002D682A" w:rsidRPr="00EF0F37">
        <w:rPr>
          <w:color w:val="auto"/>
        </w:rPr>
        <w:t xml:space="preserve"> . . . . . . . . . . . . . . . . . . . . . . </w:t>
      </w:r>
      <w:proofErr w:type="gramStart"/>
      <w:r w:rsidR="002D682A" w:rsidRPr="00EF0F37">
        <w:rPr>
          <w:color w:val="auto"/>
        </w:rPr>
        <w:t>. . . .</w:t>
      </w:r>
      <w:proofErr w:type="gramEnd"/>
      <w:r w:rsidRPr="00EF0F37">
        <w:rPr>
          <w:color w:val="auto"/>
        </w:rPr>
        <w:t xml:space="preserve"> </w:t>
      </w:r>
    </w:p>
    <w:p w14:paraId="20D87CD0" w14:textId="77777777" w:rsidR="00A35E26" w:rsidRPr="00EF0F37" w:rsidRDefault="00A35E26" w:rsidP="00A35E26">
      <w:pPr>
        <w:pStyle w:val="Textoindependiente"/>
        <w:rPr>
          <w:rFonts w:ascii="Calibri" w:hAnsi="Calibri" w:cs="Arial"/>
          <w:sz w:val="22"/>
          <w:szCs w:val="27"/>
        </w:rPr>
      </w:pPr>
    </w:p>
    <w:p w14:paraId="2C38E9EA" w14:textId="77777777" w:rsidR="00A35E26" w:rsidRPr="00EF0F37" w:rsidRDefault="00A35E26" w:rsidP="00A35E26">
      <w:pPr>
        <w:pStyle w:val="Textoindependiente"/>
        <w:ind w:firstLine="708"/>
        <w:rPr>
          <w:rFonts w:ascii="Calibri" w:hAnsi="Calibri"/>
          <w:sz w:val="26"/>
          <w:szCs w:val="27"/>
        </w:rPr>
      </w:pPr>
      <w:r w:rsidRPr="00EF0F37">
        <w:rPr>
          <w:rFonts w:ascii="Calibri" w:hAnsi="Calibri" w:cs="Arial"/>
          <w:b/>
          <w:bCs/>
          <w:i/>
          <w:iCs/>
          <w:sz w:val="26"/>
          <w:szCs w:val="27"/>
        </w:rPr>
        <w:t>TERCERO</w:t>
      </w:r>
      <w:r w:rsidRPr="00EF0F37">
        <w:rPr>
          <w:rFonts w:ascii="Calibri" w:hAnsi="Calibri" w:cs="Arial"/>
          <w:b/>
          <w:bCs/>
          <w:sz w:val="26"/>
          <w:szCs w:val="27"/>
        </w:rPr>
        <w:t xml:space="preserve">.- </w:t>
      </w:r>
      <w:r w:rsidRPr="00EF0F37">
        <w:rPr>
          <w:rFonts w:ascii="Calibri" w:hAnsi="Calibri" w:cs="Arial"/>
          <w:sz w:val="26"/>
          <w:szCs w:val="27"/>
        </w:rPr>
        <w:t xml:space="preserve">Por acuerdo </w:t>
      </w:r>
      <w:r w:rsidR="005169A4" w:rsidRPr="00EF0F37">
        <w:rPr>
          <w:rFonts w:ascii="Calibri" w:hAnsi="Calibri"/>
          <w:sz w:val="26"/>
          <w:szCs w:val="27"/>
        </w:rPr>
        <w:t>de fecha 9</w:t>
      </w:r>
      <w:r w:rsidRPr="00EF0F37">
        <w:rPr>
          <w:rFonts w:ascii="Calibri" w:hAnsi="Calibri"/>
          <w:sz w:val="26"/>
          <w:szCs w:val="27"/>
        </w:rPr>
        <w:t xml:space="preserve"> </w:t>
      </w:r>
      <w:r w:rsidR="005169A4" w:rsidRPr="00EF0F37">
        <w:rPr>
          <w:rFonts w:ascii="Calibri" w:hAnsi="Calibri"/>
          <w:sz w:val="26"/>
          <w:szCs w:val="27"/>
        </w:rPr>
        <w:t>nueve</w:t>
      </w:r>
      <w:r w:rsidRPr="00EF0F37">
        <w:rPr>
          <w:rFonts w:ascii="Calibri" w:hAnsi="Calibri"/>
          <w:sz w:val="26"/>
          <w:szCs w:val="27"/>
        </w:rPr>
        <w:t xml:space="preserve"> de </w:t>
      </w:r>
      <w:r w:rsidR="005169A4" w:rsidRPr="00EF0F37">
        <w:rPr>
          <w:rFonts w:ascii="Calibri" w:hAnsi="Calibri"/>
          <w:sz w:val="26"/>
          <w:szCs w:val="27"/>
        </w:rPr>
        <w:t xml:space="preserve">octubre </w:t>
      </w:r>
      <w:r w:rsidRPr="00EF0F37">
        <w:rPr>
          <w:rFonts w:ascii="Calibri" w:hAnsi="Calibri"/>
          <w:sz w:val="26"/>
          <w:szCs w:val="27"/>
        </w:rPr>
        <w:t>de ese año, se tuvo a l Oficial Calificador demandad</w:t>
      </w:r>
      <w:r w:rsidR="005169A4" w:rsidRPr="00EF0F37">
        <w:rPr>
          <w:rFonts w:ascii="Calibri" w:hAnsi="Calibri"/>
          <w:sz w:val="26"/>
          <w:szCs w:val="27"/>
        </w:rPr>
        <w:t>o</w:t>
      </w:r>
      <w:r w:rsidRPr="00EF0F37">
        <w:rPr>
          <w:rFonts w:ascii="Calibri" w:hAnsi="Calibri"/>
          <w:sz w:val="26"/>
          <w:szCs w:val="27"/>
        </w:rPr>
        <w:t>, por contestando, en tiempo y forma legal, la demanda instaurada en su contra; así como por ofrecidas y admitidas como pruebas: la documental admitida al actor y la anexa a su escrito de contestación, consistente en  la</w:t>
      </w:r>
      <w:r w:rsidR="005169A4" w:rsidRPr="00EF0F37">
        <w:rPr>
          <w:rFonts w:ascii="Calibri" w:hAnsi="Calibri"/>
          <w:sz w:val="26"/>
          <w:szCs w:val="27"/>
        </w:rPr>
        <w:t xml:space="preserve"> copia certificada de su gafete</w:t>
      </w:r>
      <w:r w:rsidRPr="00EF0F37">
        <w:rPr>
          <w:rFonts w:ascii="Calibri" w:hAnsi="Calibri"/>
          <w:sz w:val="26"/>
          <w:szCs w:val="27"/>
        </w:rPr>
        <w:t xml:space="preserve">; (fojas </w:t>
      </w:r>
      <w:r w:rsidR="005169A4" w:rsidRPr="00EF0F37">
        <w:rPr>
          <w:rFonts w:ascii="Calibri" w:hAnsi="Calibri"/>
          <w:sz w:val="26"/>
          <w:szCs w:val="27"/>
        </w:rPr>
        <w:t>1</w:t>
      </w:r>
      <w:r w:rsidRPr="00EF0F37">
        <w:rPr>
          <w:rFonts w:ascii="Calibri" w:hAnsi="Calibri"/>
          <w:sz w:val="26"/>
          <w:szCs w:val="27"/>
        </w:rPr>
        <w:t xml:space="preserve">6 </w:t>
      </w:r>
      <w:r w:rsidR="005169A4" w:rsidRPr="00EF0F37">
        <w:rPr>
          <w:rFonts w:ascii="Calibri" w:hAnsi="Calibri"/>
          <w:sz w:val="26"/>
          <w:szCs w:val="27"/>
        </w:rPr>
        <w:t>dieci</w:t>
      </w:r>
      <w:r w:rsidRPr="00EF0F37">
        <w:rPr>
          <w:rFonts w:ascii="Calibri" w:hAnsi="Calibri"/>
          <w:sz w:val="26"/>
          <w:szCs w:val="27"/>
        </w:rPr>
        <w:t>séis de</w:t>
      </w:r>
      <w:r w:rsidR="005169A4" w:rsidRPr="00EF0F37">
        <w:rPr>
          <w:rFonts w:ascii="Calibri" w:hAnsi="Calibri"/>
          <w:sz w:val="26"/>
          <w:szCs w:val="27"/>
        </w:rPr>
        <w:t>l</w:t>
      </w:r>
      <w:r w:rsidRPr="00EF0F37">
        <w:rPr>
          <w:rFonts w:ascii="Calibri" w:hAnsi="Calibri"/>
          <w:sz w:val="26"/>
          <w:szCs w:val="27"/>
        </w:rPr>
        <w:t xml:space="preserve"> expediente); las que dada su naturaleza, se tuvieron por desahogadas en ese momento; así como también la </w:t>
      </w:r>
      <w:proofErr w:type="spellStart"/>
      <w:r w:rsidRPr="00EF0F37">
        <w:rPr>
          <w:rFonts w:ascii="Calibri" w:hAnsi="Calibri"/>
          <w:sz w:val="26"/>
          <w:szCs w:val="27"/>
        </w:rPr>
        <w:t>presuncional</w:t>
      </w:r>
      <w:proofErr w:type="spellEnd"/>
      <w:r w:rsidRPr="00EF0F37">
        <w:rPr>
          <w:rFonts w:ascii="Calibri" w:hAnsi="Calibri"/>
          <w:sz w:val="26"/>
          <w:szCs w:val="27"/>
        </w:rPr>
        <w:t xml:space="preserve"> en su doble aspecto, en lo que le beneficie. . . </w:t>
      </w:r>
      <w:r w:rsidR="009D1C3B" w:rsidRPr="00EF0F37">
        <w:rPr>
          <w:rFonts w:ascii="Calibri" w:hAnsi="Calibri"/>
          <w:sz w:val="26"/>
          <w:szCs w:val="27"/>
        </w:rPr>
        <w:t>. . . .</w:t>
      </w:r>
    </w:p>
    <w:p w14:paraId="1E72923F" w14:textId="77777777" w:rsidR="005169A4" w:rsidRPr="00EF0F37" w:rsidRDefault="00A35E26" w:rsidP="00A35E26">
      <w:pPr>
        <w:pStyle w:val="Textoindependiente"/>
        <w:ind w:firstLine="708"/>
        <w:rPr>
          <w:rFonts w:ascii="Calibri" w:hAnsi="Calibri" w:cs="Arial"/>
          <w:sz w:val="26"/>
          <w:szCs w:val="27"/>
        </w:rPr>
      </w:pPr>
      <w:r w:rsidRPr="00EF0F37">
        <w:rPr>
          <w:rFonts w:ascii="Calibri" w:hAnsi="Calibri"/>
          <w:sz w:val="26"/>
          <w:szCs w:val="27"/>
        </w:rPr>
        <w:lastRenderedPageBreak/>
        <w:t xml:space="preserve">De esta manera, por ser el momento oportuno, se citó a las partes a la </w:t>
      </w:r>
      <w:r w:rsidRPr="00EF0F37">
        <w:rPr>
          <w:rFonts w:ascii="Calibri" w:hAnsi="Calibri"/>
          <w:b/>
          <w:sz w:val="26"/>
          <w:szCs w:val="27"/>
        </w:rPr>
        <w:t>Audiencia</w:t>
      </w:r>
      <w:r w:rsidRPr="00EF0F37">
        <w:rPr>
          <w:rFonts w:ascii="Calibri" w:hAnsi="Calibri"/>
          <w:sz w:val="26"/>
          <w:szCs w:val="27"/>
        </w:rPr>
        <w:t xml:space="preserve"> </w:t>
      </w:r>
      <w:r w:rsidRPr="00EF0F37">
        <w:rPr>
          <w:rFonts w:ascii="Calibri" w:hAnsi="Calibri"/>
          <w:b/>
          <w:sz w:val="26"/>
          <w:szCs w:val="27"/>
        </w:rPr>
        <w:t>de</w:t>
      </w:r>
      <w:r w:rsidRPr="00EF0F37">
        <w:rPr>
          <w:rFonts w:ascii="Calibri" w:hAnsi="Calibri"/>
          <w:sz w:val="26"/>
          <w:szCs w:val="27"/>
        </w:rPr>
        <w:t xml:space="preserve"> </w:t>
      </w:r>
      <w:r w:rsidRPr="00EF0F37">
        <w:rPr>
          <w:rFonts w:ascii="Calibri" w:hAnsi="Calibri"/>
          <w:b/>
          <w:sz w:val="26"/>
          <w:szCs w:val="27"/>
        </w:rPr>
        <w:t>Alegatos</w:t>
      </w:r>
      <w:r w:rsidRPr="00EF0F37">
        <w:rPr>
          <w:rFonts w:ascii="Calibri" w:hAnsi="Calibri"/>
          <w:sz w:val="26"/>
          <w:szCs w:val="27"/>
        </w:rPr>
        <w:t xml:space="preserve">, a celebrarse el día </w:t>
      </w:r>
      <w:r w:rsidR="005169A4" w:rsidRPr="00EF0F37">
        <w:rPr>
          <w:rFonts w:ascii="Calibri" w:hAnsi="Calibri"/>
          <w:b/>
          <w:sz w:val="26"/>
          <w:szCs w:val="27"/>
        </w:rPr>
        <w:t>8</w:t>
      </w:r>
      <w:r w:rsidRPr="00EF0F37">
        <w:rPr>
          <w:rFonts w:ascii="Calibri" w:hAnsi="Calibri"/>
          <w:sz w:val="26"/>
          <w:szCs w:val="27"/>
        </w:rPr>
        <w:t xml:space="preserve"> </w:t>
      </w:r>
      <w:r w:rsidR="005169A4" w:rsidRPr="00EF0F37">
        <w:rPr>
          <w:rFonts w:ascii="Calibri" w:hAnsi="Calibri"/>
          <w:sz w:val="26"/>
          <w:szCs w:val="27"/>
        </w:rPr>
        <w:t>o</w:t>
      </w:r>
      <w:r w:rsidRPr="00EF0F37">
        <w:rPr>
          <w:rFonts w:ascii="Calibri" w:hAnsi="Calibri"/>
          <w:sz w:val="26"/>
          <w:szCs w:val="27"/>
        </w:rPr>
        <w:t>c</w:t>
      </w:r>
      <w:r w:rsidR="005169A4" w:rsidRPr="00EF0F37">
        <w:rPr>
          <w:rFonts w:ascii="Calibri" w:hAnsi="Calibri"/>
          <w:sz w:val="26"/>
          <w:szCs w:val="27"/>
        </w:rPr>
        <w:t>h</w:t>
      </w:r>
      <w:r w:rsidRPr="00EF0F37">
        <w:rPr>
          <w:rFonts w:ascii="Calibri" w:hAnsi="Calibri"/>
          <w:sz w:val="26"/>
          <w:szCs w:val="27"/>
        </w:rPr>
        <w:t xml:space="preserve">o de </w:t>
      </w:r>
      <w:r w:rsidRPr="00EF0F37">
        <w:rPr>
          <w:rFonts w:ascii="Calibri" w:hAnsi="Calibri"/>
          <w:b/>
          <w:sz w:val="26"/>
          <w:szCs w:val="27"/>
        </w:rPr>
        <w:t>noviembre</w:t>
      </w:r>
      <w:r w:rsidRPr="00EF0F37">
        <w:rPr>
          <w:rFonts w:ascii="Calibri" w:hAnsi="Calibri"/>
          <w:sz w:val="26"/>
          <w:szCs w:val="27"/>
        </w:rPr>
        <w:t xml:space="preserve"> del año </w:t>
      </w:r>
      <w:r w:rsidRPr="00EF0F37">
        <w:rPr>
          <w:rFonts w:ascii="Calibri" w:hAnsi="Calibri"/>
          <w:b/>
          <w:sz w:val="26"/>
          <w:szCs w:val="27"/>
        </w:rPr>
        <w:t xml:space="preserve">2018 </w:t>
      </w:r>
      <w:r w:rsidRPr="00EF0F37">
        <w:rPr>
          <w:rFonts w:ascii="Calibri" w:hAnsi="Calibri"/>
          <w:sz w:val="26"/>
          <w:szCs w:val="27"/>
        </w:rPr>
        <w:t xml:space="preserve">dos mil dieciocho, a las </w:t>
      </w:r>
      <w:r w:rsidRPr="00EF0F37">
        <w:rPr>
          <w:rFonts w:ascii="Calibri" w:hAnsi="Calibri"/>
          <w:b/>
          <w:sz w:val="26"/>
          <w:szCs w:val="27"/>
        </w:rPr>
        <w:t>1</w:t>
      </w:r>
      <w:r w:rsidR="005169A4" w:rsidRPr="00EF0F37">
        <w:rPr>
          <w:rFonts w:ascii="Calibri" w:hAnsi="Calibri"/>
          <w:b/>
          <w:sz w:val="26"/>
          <w:szCs w:val="27"/>
        </w:rPr>
        <w:t>1</w:t>
      </w:r>
      <w:r w:rsidRPr="00EF0F37">
        <w:rPr>
          <w:rFonts w:ascii="Calibri" w:hAnsi="Calibri"/>
          <w:b/>
          <w:sz w:val="26"/>
          <w:szCs w:val="27"/>
        </w:rPr>
        <w:t>:</w:t>
      </w:r>
      <w:r w:rsidR="005169A4" w:rsidRPr="00EF0F37">
        <w:rPr>
          <w:rFonts w:ascii="Calibri" w:hAnsi="Calibri"/>
          <w:b/>
          <w:sz w:val="26"/>
          <w:szCs w:val="27"/>
        </w:rPr>
        <w:t>0</w:t>
      </w:r>
      <w:r w:rsidRPr="00EF0F37">
        <w:rPr>
          <w:rFonts w:ascii="Calibri" w:hAnsi="Calibri"/>
          <w:b/>
          <w:sz w:val="26"/>
          <w:szCs w:val="27"/>
        </w:rPr>
        <w:t>0</w:t>
      </w:r>
      <w:r w:rsidRPr="00EF0F37">
        <w:rPr>
          <w:rFonts w:ascii="Calibri" w:hAnsi="Calibri"/>
          <w:sz w:val="26"/>
          <w:szCs w:val="27"/>
        </w:rPr>
        <w:t xml:space="preserve"> </w:t>
      </w:r>
      <w:r w:rsidR="005169A4" w:rsidRPr="00EF0F37">
        <w:rPr>
          <w:rFonts w:ascii="Calibri" w:hAnsi="Calibri"/>
          <w:sz w:val="26"/>
          <w:szCs w:val="27"/>
        </w:rPr>
        <w:t>once</w:t>
      </w:r>
      <w:r w:rsidRPr="00EF0F37">
        <w:rPr>
          <w:rFonts w:ascii="Calibri" w:hAnsi="Calibri"/>
          <w:sz w:val="26"/>
          <w:szCs w:val="27"/>
        </w:rPr>
        <w:t xml:space="preserve"> horas, en el despacho de este Juzgado. </w:t>
      </w:r>
      <w:r w:rsidR="005169A4" w:rsidRPr="00EF0F37">
        <w:rPr>
          <w:rFonts w:ascii="Calibri" w:hAnsi="Calibri" w:cs="Arial"/>
          <w:sz w:val="26"/>
          <w:szCs w:val="27"/>
        </w:rPr>
        <w:t xml:space="preserve">. . . . . </w:t>
      </w:r>
      <w:proofErr w:type="gramStart"/>
      <w:r w:rsidR="005169A4" w:rsidRPr="00EF0F37">
        <w:rPr>
          <w:rFonts w:ascii="Calibri" w:hAnsi="Calibri" w:cs="Arial"/>
          <w:sz w:val="26"/>
          <w:szCs w:val="27"/>
        </w:rPr>
        <w:t>. . . .</w:t>
      </w:r>
      <w:proofErr w:type="gramEnd"/>
    </w:p>
    <w:p w14:paraId="2C61455E" w14:textId="77777777" w:rsidR="00A35E26" w:rsidRPr="00EF0F37" w:rsidRDefault="005169A4" w:rsidP="00A35E26">
      <w:pPr>
        <w:pStyle w:val="Textoindependiente"/>
        <w:ind w:firstLine="708"/>
        <w:rPr>
          <w:rFonts w:ascii="Calibri" w:hAnsi="Calibri"/>
          <w:sz w:val="26"/>
          <w:szCs w:val="27"/>
        </w:rPr>
      </w:pPr>
      <w:r w:rsidRPr="00EF0F37">
        <w:rPr>
          <w:rFonts w:ascii="Calibri" w:hAnsi="Calibri"/>
          <w:sz w:val="26"/>
          <w:szCs w:val="27"/>
        </w:rPr>
        <w:t xml:space="preserve"> </w:t>
      </w:r>
    </w:p>
    <w:p w14:paraId="2AAEEFC1" w14:textId="77777777" w:rsidR="00A35E26" w:rsidRPr="00EF0F37" w:rsidRDefault="00A35E26" w:rsidP="00A35E26">
      <w:pPr>
        <w:pStyle w:val="Textoindependiente"/>
        <w:ind w:firstLine="708"/>
        <w:rPr>
          <w:rFonts w:ascii="Calibri" w:hAnsi="Calibri" w:cs="Arial"/>
          <w:sz w:val="26"/>
          <w:szCs w:val="27"/>
        </w:rPr>
      </w:pPr>
      <w:proofErr w:type="gramStart"/>
      <w:r w:rsidRPr="00EF0F37">
        <w:rPr>
          <w:rFonts w:ascii="Calibri" w:hAnsi="Calibri" w:cs="Arial"/>
          <w:b/>
          <w:bCs/>
          <w:i/>
          <w:iCs/>
          <w:sz w:val="26"/>
          <w:szCs w:val="27"/>
        </w:rPr>
        <w:t>CUARTO.</w:t>
      </w:r>
      <w:r w:rsidRPr="00EF0F37">
        <w:rPr>
          <w:rFonts w:ascii="Calibri" w:hAnsi="Calibri" w:cs="Arial"/>
          <w:b/>
          <w:bCs/>
          <w:sz w:val="26"/>
          <w:szCs w:val="27"/>
        </w:rPr>
        <w:t>-</w:t>
      </w:r>
      <w:proofErr w:type="gramEnd"/>
      <w:r w:rsidRPr="00EF0F37">
        <w:rPr>
          <w:rFonts w:ascii="Calibri" w:hAnsi="Calibri" w:cs="Arial"/>
          <w:b/>
          <w:bCs/>
          <w:sz w:val="26"/>
          <w:szCs w:val="27"/>
        </w:rPr>
        <w:t xml:space="preserve"> </w:t>
      </w:r>
      <w:r w:rsidRPr="00EF0F37">
        <w:rPr>
          <w:rFonts w:ascii="Calibri" w:hAnsi="Calibri"/>
          <w:sz w:val="26"/>
        </w:rPr>
        <w:t xml:space="preserve">En la fecha y hora señaladas en el resultando anterior, </w:t>
      </w:r>
      <w:r w:rsidRPr="00EF0F37">
        <w:rPr>
          <w:rFonts w:ascii="Calibri" w:hAnsi="Calibri" w:cs="Arial"/>
          <w:sz w:val="26"/>
        </w:rPr>
        <w:t xml:space="preserve">se llevó a cabo la audiencia de alegatos; en la que, una vez declarada abierta, la Secretaria de Estudio y Cuenta hizo constar la inasistencia de las partes, así como que </w:t>
      </w:r>
      <w:r w:rsidR="005169A4" w:rsidRPr="00EF0F37">
        <w:rPr>
          <w:rFonts w:ascii="Calibri" w:hAnsi="Calibri" w:cs="Arial"/>
          <w:sz w:val="26"/>
        </w:rPr>
        <w:t xml:space="preserve"> ninguna de éstas</w:t>
      </w:r>
      <w:r w:rsidRPr="00EF0F37">
        <w:rPr>
          <w:rFonts w:ascii="Calibri" w:hAnsi="Calibri" w:cs="Arial"/>
          <w:sz w:val="26"/>
        </w:rPr>
        <w:t xml:space="preserve"> formuló alegatos por escrito; turnándose los autos para el dictado de la resolución que en derecho proceda</w:t>
      </w:r>
      <w:r w:rsidRPr="00EF0F37">
        <w:rPr>
          <w:rFonts w:ascii="Calibri" w:hAnsi="Calibri" w:cs="Arial"/>
          <w:sz w:val="26"/>
          <w:szCs w:val="26"/>
        </w:rPr>
        <w:t xml:space="preserve">. .  . . . . . . . . . . . . . . . . . . </w:t>
      </w:r>
      <w:r w:rsidR="005169A4" w:rsidRPr="00EF0F37">
        <w:rPr>
          <w:rFonts w:ascii="Calibri" w:hAnsi="Calibri" w:cs="Arial"/>
          <w:sz w:val="26"/>
          <w:szCs w:val="26"/>
        </w:rPr>
        <w:t xml:space="preserve">. . . . . . . </w:t>
      </w:r>
    </w:p>
    <w:p w14:paraId="14309954" w14:textId="77777777" w:rsidR="00A35E26" w:rsidRPr="00EF0F37" w:rsidRDefault="00A35E26" w:rsidP="00A35E26">
      <w:pPr>
        <w:pStyle w:val="Textoindependiente"/>
        <w:rPr>
          <w:rFonts w:ascii="Calibri" w:hAnsi="Calibri" w:cs="Arial"/>
          <w:b/>
          <w:bCs/>
          <w:i/>
          <w:iCs/>
          <w:sz w:val="22"/>
          <w:szCs w:val="27"/>
        </w:rPr>
      </w:pPr>
    </w:p>
    <w:p w14:paraId="2776F9AB" w14:textId="77777777" w:rsidR="00A35E26" w:rsidRPr="00EF0F37" w:rsidRDefault="00A35E26" w:rsidP="00A35E26">
      <w:pPr>
        <w:pStyle w:val="Textoindependiente"/>
        <w:ind w:firstLine="708"/>
        <w:jc w:val="center"/>
        <w:rPr>
          <w:rFonts w:ascii="Calibri" w:hAnsi="Calibri" w:cs="Arial"/>
          <w:b/>
          <w:bCs/>
          <w:i/>
          <w:iCs/>
          <w:sz w:val="26"/>
          <w:szCs w:val="27"/>
        </w:rPr>
      </w:pPr>
      <w:r w:rsidRPr="00EF0F37">
        <w:rPr>
          <w:rFonts w:ascii="Calibri" w:hAnsi="Calibri" w:cs="Arial"/>
          <w:b/>
          <w:bCs/>
          <w:i/>
          <w:iCs/>
          <w:sz w:val="26"/>
          <w:szCs w:val="27"/>
        </w:rPr>
        <w:t xml:space="preserve">C O N S I D E R A N D </w:t>
      </w:r>
      <w:proofErr w:type="gramStart"/>
      <w:r w:rsidRPr="00EF0F37">
        <w:rPr>
          <w:rFonts w:ascii="Calibri" w:hAnsi="Calibri" w:cs="Arial"/>
          <w:b/>
          <w:bCs/>
          <w:i/>
          <w:iCs/>
          <w:sz w:val="26"/>
          <w:szCs w:val="27"/>
        </w:rPr>
        <w:t>O :</w:t>
      </w:r>
      <w:proofErr w:type="gramEnd"/>
    </w:p>
    <w:p w14:paraId="1A54D9E8" w14:textId="77777777" w:rsidR="00A35E26" w:rsidRPr="00EF0F37" w:rsidRDefault="00A35E26" w:rsidP="00A35E26">
      <w:pPr>
        <w:pStyle w:val="Textoindependiente"/>
        <w:ind w:firstLine="708"/>
        <w:jc w:val="center"/>
        <w:rPr>
          <w:rFonts w:ascii="Calibri" w:hAnsi="Calibri" w:cs="Arial"/>
          <w:b/>
          <w:bCs/>
          <w:sz w:val="22"/>
          <w:szCs w:val="27"/>
        </w:rPr>
      </w:pPr>
    </w:p>
    <w:p w14:paraId="44386961" w14:textId="77777777" w:rsidR="00A35E26" w:rsidRPr="00EF0F37" w:rsidRDefault="00A35E26" w:rsidP="00A35E26">
      <w:pPr>
        <w:pStyle w:val="Textoindependiente"/>
        <w:ind w:firstLine="708"/>
        <w:rPr>
          <w:rFonts w:ascii="Calibri" w:hAnsi="Calibri" w:cs="Arial"/>
          <w:sz w:val="26"/>
          <w:szCs w:val="27"/>
        </w:rPr>
      </w:pPr>
      <w:r w:rsidRPr="00EF0F37">
        <w:rPr>
          <w:rFonts w:ascii="Calibri" w:hAnsi="Calibri" w:cs="Arial"/>
          <w:b/>
          <w:bCs/>
          <w:i/>
          <w:iCs/>
          <w:sz w:val="26"/>
          <w:szCs w:val="27"/>
        </w:rPr>
        <w:t>PRIMERO</w:t>
      </w:r>
      <w:r w:rsidRPr="00EF0F37">
        <w:rPr>
          <w:rFonts w:ascii="Calibri" w:hAnsi="Calibri" w:cs="Arial"/>
          <w:b/>
          <w:bCs/>
          <w:sz w:val="26"/>
          <w:szCs w:val="27"/>
        </w:rPr>
        <w:t xml:space="preserve">.- </w:t>
      </w:r>
      <w:r w:rsidRPr="00EF0F37">
        <w:rPr>
          <w:rFonts w:ascii="Calibri" w:hAnsi="Calibri" w:cs="Arial"/>
          <w:sz w:val="26"/>
          <w:szCs w:val="27"/>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emitida por un Ofic</w:t>
      </w:r>
      <w:r w:rsidR="005169A4" w:rsidRPr="00EF0F37">
        <w:rPr>
          <w:rFonts w:ascii="Calibri" w:hAnsi="Calibri" w:cs="Arial"/>
          <w:sz w:val="26"/>
          <w:szCs w:val="27"/>
        </w:rPr>
        <w:t>ial Calificador adscrito</w:t>
      </w:r>
      <w:r w:rsidRPr="00EF0F37">
        <w:rPr>
          <w:rFonts w:ascii="Calibri" w:hAnsi="Calibri" w:cs="Arial"/>
          <w:sz w:val="26"/>
          <w:szCs w:val="27"/>
        </w:rPr>
        <w:t xml:space="preserve"> a la Dirección General de Oficiales Calificadores; autoridad que forma parte de la Administración Pública Municipal </w:t>
      </w:r>
      <w:r w:rsidR="005169A4" w:rsidRPr="00EF0F37">
        <w:rPr>
          <w:rFonts w:ascii="Calibri" w:hAnsi="Calibri" w:cs="Arial"/>
          <w:sz w:val="26"/>
          <w:szCs w:val="27"/>
        </w:rPr>
        <w:t xml:space="preserve">de León, Guanajuato. . . . </w:t>
      </w:r>
      <w:r w:rsidR="009D1C3B" w:rsidRPr="00EF0F37">
        <w:rPr>
          <w:rFonts w:ascii="Calibri" w:hAnsi="Calibri" w:cs="Arial"/>
          <w:sz w:val="26"/>
          <w:szCs w:val="27"/>
        </w:rPr>
        <w:t>. . . .</w:t>
      </w:r>
    </w:p>
    <w:p w14:paraId="432F8EBF" w14:textId="77777777" w:rsidR="00A35E26" w:rsidRPr="00EF0F37" w:rsidRDefault="00A35E26" w:rsidP="00A35E26">
      <w:pPr>
        <w:pStyle w:val="Textoindependiente"/>
        <w:rPr>
          <w:rFonts w:ascii="Calibri" w:hAnsi="Calibri" w:cs="Arial"/>
          <w:sz w:val="22"/>
          <w:szCs w:val="27"/>
        </w:rPr>
      </w:pPr>
    </w:p>
    <w:p w14:paraId="12840D6E" w14:textId="77777777" w:rsidR="00A35E26" w:rsidRPr="00EF0F37" w:rsidRDefault="00A35E26" w:rsidP="00A35E26">
      <w:pPr>
        <w:pStyle w:val="Textoindependiente"/>
        <w:ind w:firstLine="708"/>
        <w:rPr>
          <w:rFonts w:ascii="Calibri" w:hAnsi="Calibri"/>
          <w:sz w:val="26"/>
          <w:szCs w:val="27"/>
        </w:rPr>
      </w:pPr>
      <w:proofErr w:type="gramStart"/>
      <w:r w:rsidRPr="00EF0F37">
        <w:rPr>
          <w:rFonts w:ascii="Calibri" w:hAnsi="Calibri" w:cs="Arial"/>
          <w:b/>
          <w:bCs/>
          <w:i/>
          <w:iCs/>
          <w:sz w:val="26"/>
          <w:szCs w:val="27"/>
        </w:rPr>
        <w:t>SEGUNDO</w:t>
      </w:r>
      <w:r w:rsidRPr="00EF0F37">
        <w:rPr>
          <w:rFonts w:ascii="Calibri" w:hAnsi="Calibri" w:cs="Arial"/>
          <w:b/>
          <w:bCs/>
          <w:sz w:val="26"/>
          <w:szCs w:val="27"/>
        </w:rPr>
        <w:t>.-</w:t>
      </w:r>
      <w:proofErr w:type="gramEnd"/>
      <w:r w:rsidRPr="00EF0F37">
        <w:rPr>
          <w:rFonts w:ascii="Calibri" w:hAnsi="Calibri" w:cs="Arial"/>
          <w:b/>
          <w:bCs/>
          <w:sz w:val="26"/>
          <w:szCs w:val="27"/>
        </w:rPr>
        <w:t xml:space="preserve"> </w:t>
      </w:r>
      <w:r w:rsidRPr="00EF0F37">
        <w:rPr>
          <w:rFonts w:ascii="Calibri" w:hAnsi="Calibri" w:cs="Arial"/>
          <w:sz w:val="26"/>
          <w:szCs w:val="27"/>
        </w:rPr>
        <w:t xml:space="preserve">La demanda fue presentada oportunamente dentro de los 30 treinta días hábiles siguientes a la fecha en que el actor se ostentó notificado del acto impugnado, lo que </w:t>
      </w:r>
      <w:r w:rsidRPr="00EF0F37">
        <w:rPr>
          <w:rFonts w:ascii="Calibri" w:hAnsi="Calibri"/>
          <w:sz w:val="26"/>
          <w:szCs w:val="27"/>
        </w:rPr>
        <w:t xml:space="preserve">fue el </w:t>
      </w:r>
      <w:r w:rsidR="005169A4" w:rsidRPr="00EF0F37">
        <w:rPr>
          <w:rFonts w:ascii="Calibri" w:hAnsi="Calibri"/>
          <w:sz w:val="26"/>
          <w:szCs w:val="27"/>
        </w:rPr>
        <w:t>1</w:t>
      </w:r>
      <w:r w:rsidRPr="00EF0F37">
        <w:rPr>
          <w:rFonts w:ascii="Calibri" w:hAnsi="Calibri"/>
          <w:sz w:val="26"/>
          <w:szCs w:val="27"/>
        </w:rPr>
        <w:t xml:space="preserve">2 </w:t>
      </w:r>
      <w:r w:rsidR="005169A4" w:rsidRPr="00EF0F37">
        <w:rPr>
          <w:rFonts w:ascii="Calibri" w:hAnsi="Calibri"/>
          <w:sz w:val="26"/>
          <w:szCs w:val="27"/>
        </w:rPr>
        <w:t>doce</w:t>
      </w:r>
      <w:r w:rsidRPr="00EF0F37">
        <w:rPr>
          <w:rFonts w:ascii="Calibri" w:hAnsi="Calibri"/>
          <w:sz w:val="26"/>
          <w:szCs w:val="27"/>
        </w:rPr>
        <w:t xml:space="preserve"> de agosto de ese año 2018 dos mil dieciocho, sin que de los autos de la presente causa administrativa se desprenda lo contrario. . </w:t>
      </w:r>
      <w:r w:rsidRPr="00EF0F37">
        <w:rPr>
          <w:rFonts w:ascii="Calibri" w:hAnsi="Calibri" w:cs="Arial"/>
          <w:sz w:val="26"/>
          <w:szCs w:val="27"/>
        </w:rPr>
        <w:t xml:space="preserve">. . . . . . . . . . . . . . . . . . . . . . . . . . . . . . . . . . . . . . . . . . . . . . . . . . . . . . . . . </w:t>
      </w:r>
      <w:r w:rsidRPr="00EF0F37">
        <w:rPr>
          <w:rFonts w:ascii="Calibri" w:hAnsi="Calibri"/>
          <w:sz w:val="26"/>
          <w:szCs w:val="27"/>
        </w:rPr>
        <w:t xml:space="preserve"> </w:t>
      </w:r>
    </w:p>
    <w:p w14:paraId="6F03F8D8" w14:textId="77777777" w:rsidR="00A35E26" w:rsidRPr="00EF0F37" w:rsidRDefault="00A35E26" w:rsidP="00A35E26">
      <w:pPr>
        <w:pStyle w:val="Textoindependiente"/>
        <w:ind w:firstLine="708"/>
        <w:rPr>
          <w:rFonts w:ascii="Calibri" w:hAnsi="Calibri" w:cs="Arial"/>
          <w:b/>
          <w:bCs/>
          <w:sz w:val="22"/>
          <w:szCs w:val="27"/>
        </w:rPr>
      </w:pPr>
    </w:p>
    <w:p w14:paraId="066E660A" w14:textId="23F2C234" w:rsidR="00A35E26" w:rsidRPr="00EF0F37" w:rsidRDefault="00A35E26" w:rsidP="005169A4">
      <w:pPr>
        <w:ind w:firstLine="708"/>
        <w:jc w:val="both"/>
        <w:rPr>
          <w:rFonts w:ascii="Calibri" w:hAnsi="Calibri"/>
          <w:sz w:val="26"/>
          <w:szCs w:val="27"/>
        </w:rPr>
      </w:pPr>
      <w:proofErr w:type="gramStart"/>
      <w:r w:rsidRPr="00EF0F37">
        <w:rPr>
          <w:rFonts w:ascii="Calibri" w:hAnsi="Calibri"/>
          <w:b/>
          <w:i/>
          <w:iCs/>
          <w:sz w:val="26"/>
          <w:szCs w:val="27"/>
        </w:rPr>
        <w:t>TERCERO.-</w:t>
      </w:r>
      <w:proofErr w:type="gramEnd"/>
      <w:r w:rsidRPr="00EF0F37">
        <w:rPr>
          <w:rFonts w:ascii="Calibri" w:hAnsi="Calibri"/>
          <w:sz w:val="26"/>
          <w:szCs w:val="27"/>
        </w:rPr>
        <w:t xml:space="preserve"> La existencia del acto impugnado, consistente en la resolución por la cual se llevó a cabo la audiencia de calificación e imposición de la multa </w:t>
      </w:r>
      <w:r w:rsidR="005169A4" w:rsidRPr="00EF0F37">
        <w:rPr>
          <w:rFonts w:ascii="Calibri" w:hAnsi="Calibri"/>
          <w:sz w:val="26"/>
          <w:szCs w:val="26"/>
        </w:rPr>
        <w:t xml:space="preserve">por la cantidad de </w:t>
      </w:r>
      <w:r w:rsidR="005169A4" w:rsidRPr="00EF0F37">
        <w:rPr>
          <w:rFonts w:ascii="Calibri" w:hAnsi="Calibri"/>
          <w:b/>
          <w:sz w:val="26"/>
          <w:szCs w:val="26"/>
        </w:rPr>
        <w:t>$300.00</w:t>
      </w:r>
      <w:r w:rsidR="005169A4" w:rsidRPr="00EF0F37">
        <w:rPr>
          <w:rFonts w:ascii="Calibri" w:hAnsi="Calibri"/>
          <w:sz w:val="26"/>
          <w:szCs w:val="26"/>
        </w:rPr>
        <w:t xml:space="preserve"> (trescientos pesos 00/100 moneda nacional). </w:t>
      </w:r>
      <w:r w:rsidRPr="00EF0F37">
        <w:rPr>
          <w:rFonts w:ascii="Calibri" w:hAnsi="Calibri"/>
          <w:sz w:val="26"/>
          <w:szCs w:val="27"/>
        </w:rPr>
        <w:t xml:space="preserve">se encuentra acreditada en autos con el original del </w:t>
      </w:r>
      <w:r w:rsidRPr="00EF0F37">
        <w:rPr>
          <w:rFonts w:ascii="Calibri" w:hAnsi="Calibri"/>
          <w:sz w:val="26"/>
          <w:szCs w:val="26"/>
        </w:rPr>
        <w:t xml:space="preserve">recibo </w:t>
      </w:r>
      <w:r w:rsidR="005169A4" w:rsidRPr="00EF0F37">
        <w:rPr>
          <w:rFonts w:ascii="Calibri" w:hAnsi="Calibri"/>
          <w:sz w:val="26"/>
          <w:szCs w:val="26"/>
        </w:rPr>
        <w:t xml:space="preserve">oficial de pago </w:t>
      </w:r>
      <w:r w:rsidRPr="00EF0F37">
        <w:rPr>
          <w:rFonts w:ascii="Calibri" w:hAnsi="Calibri"/>
          <w:sz w:val="26"/>
          <w:szCs w:val="26"/>
        </w:rPr>
        <w:t xml:space="preserve">con número </w:t>
      </w:r>
      <w:r w:rsidR="005169A4" w:rsidRPr="00EF0F37">
        <w:rPr>
          <w:rFonts w:ascii="Calibri" w:hAnsi="Calibri"/>
          <w:sz w:val="26"/>
          <w:szCs w:val="26"/>
        </w:rPr>
        <w:t>17494975</w:t>
      </w:r>
      <w:r w:rsidRPr="00EF0F37">
        <w:rPr>
          <w:rFonts w:ascii="Calibri" w:hAnsi="Calibri"/>
          <w:sz w:val="26"/>
          <w:szCs w:val="26"/>
        </w:rPr>
        <w:t xml:space="preserve">, de </w:t>
      </w:r>
      <w:r w:rsidR="005169A4" w:rsidRPr="00EF0F37">
        <w:rPr>
          <w:rFonts w:ascii="Calibri" w:hAnsi="Calibri"/>
          <w:sz w:val="26"/>
          <w:szCs w:val="26"/>
        </w:rPr>
        <w:t>fecha 12 doce de agosto del año 2018 dos mil dieciocho</w:t>
      </w:r>
      <w:r w:rsidRPr="00EF0F37">
        <w:rPr>
          <w:rFonts w:ascii="Calibri" w:hAnsi="Calibri"/>
          <w:sz w:val="26"/>
          <w:szCs w:val="26"/>
        </w:rPr>
        <w:t>, que fue aportado por el actor;</w:t>
      </w:r>
      <w:r w:rsidRPr="00EF0F37">
        <w:rPr>
          <w:rFonts w:ascii="Calibri" w:hAnsi="Calibri"/>
          <w:sz w:val="26"/>
          <w:szCs w:val="27"/>
        </w:rPr>
        <w:t xml:space="preserve"> documental que </w:t>
      </w:r>
      <w:r w:rsidR="005169A4" w:rsidRPr="00EF0F37">
        <w:rPr>
          <w:rFonts w:ascii="Calibri" w:hAnsi="Calibri"/>
          <w:sz w:val="26"/>
          <w:szCs w:val="27"/>
        </w:rPr>
        <w:t>obra</w:t>
      </w:r>
      <w:r w:rsidRPr="00EF0F37">
        <w:rPr>
          <w:rFonts w:ascii="Calibri" w:hAnsi="Calibri"/>
          <w:sz w:val="26"/>
          <w:szCs w:val="27"/>
        </w:rPr>
        <w:t xml:space="preserve"> en el expediente en copia certificada a foja</w:t>
      </w:r>
      <w:r w:rsidR="005169A4" w:rsidRPr="00EF0F37">
        <w:rPr>
          <w:rFonts w:ascii="Calibri" w:hAnsi="Calibri"/>
          <w:sz w:val="26"/>
          <w:szCs w:val="27"/>
        </w:rPr>
        <w:t xml:space="preserve"> 4 cuatro</w:t>
      </w:r>
      <w:r w:rsidRPr="00EF0F37">
        <w:rPr>
          <w:rFonts w:ascii="Calibri" w:hAnsi="Calibri"/>
          <w:sz w:val="26"/>
          <w:szCs w:val="27"/>
        </w:rPr>
        <w:t>;</w:t>
      </w:r>
      <w:r w:rsidRPr="00EF0F37">
        <w:rPr>
          <w:rFonts w:ascii="Calibri" w:hAnsi="Calibri"/>
          <w:sz w:val="26"/>
          <w:szCs w:val="22"/>
        </w:rPr>
        <w:t xml:space="preserve"> la que merece pleno valor probatorio, </w:t>
      </w:r>
      <w:r w:rsidRPr="00EF0F37">
        <w:rPr>
          <w:rFonts w:ascii="Calibri" w:hAnsi="Calibri"/>
          <w:sz w:val="26"/>
          <w:szCs w:val="26"/>
        </w:rPr>
        <w:t xml:space="preserve">conforme lo dispuesto en los artículos 78, 118 y 121 del Código de Procedimiento y Justicia Administrativa para el Estado y los Municipios de Guanajuato; </w:t>
      </w:r>
      <w:r w:rsidRPr="00EF0F37">
        <w:rPr>
          <w:rFonts w:ascii="Calibri" w:hAnsi="Calibri"/>
          <w:sz w:val="26"/>
          <w:szCs w:val="27"/>
        </w:rPr>
        <w:t>toda vez que se tr</w:t>
      </w:r>
      <w:r w:rsidR="005169A4" w:rsidRPr="00EF0F37">
        <w:rPr>
          <w:rFonts w:ascii="Calibri" w:hAnsi="Calibri"/>
          <w:sz w:val="26"/>
          <w:szCs w:val="27"/>
        </w:rPr>
        <w:t>ata de un documento público</w:t>
      </w:r>
      <w:r w:rsidRPr="00EF0F37">
        <w:rPr>
          <w:rFonts w:ascii="Calibri" w:hAnsi="Calibri"/>
          <w:sz w:val="26"/>
          <w:szCs w:val="27"/>
        </w:rPr>
        <w:t>,</w:t>
      </w:r>
      <w:r w:rsidR="005169A4" w:rsidRPr="00EF0F37">
        <w:rPr>
          <w:rFonts w:ascii="Calibri" w:hAnsi="Calibri"/>
          <w:sz w:val="26"/>
          <w:szCs w:val="27"/>
        </w:rPr>
        <w:t xml:space="preserve"> </w:t>
      </w:r>
      <w:r w:rsidRPr="00EF0F37">
        <w:rPr>
          <w:rFonts w:ascii="Calibri" w:hAnsi="Calibri"/>
          <w:sz w:val="26"/>
          <w:szCs w:val="27"/>
        </w:rPr>
        <w:t xml:space="preserve">expedido por </w:t>
      </w:r>
      <w:r w:rsidR="005169A4" w:rsidRPr="00EF0F37">
        <w:rPr>
          <w:rFonts w:ascii="Calibri" w:hAnsi="Calibri"/>
          <w:sz w:val="26"/>
          <w:szCs w:val="27"/>
        </w:rPr>
        <w:t>e</w:t>
      </w:r>
      <w:r w:rsidRPr="00EF0F37">
        <w:rPr>
          <w:rFonts w:ascii="Calibri" w:hAnsi="Calibri"/>
          <w:sz w:val="26"/>
          <w:szCs w:val="27"/>
        </w:rPr>
        <w:t>l servidor públic</w:t>
      </w:r>
      <w:r w:rsidR="005169A4" w:rsidRPr="00EF0F37">
        <w:rPr>
          <w:rFonts w:ascii="Calibri" w:hAnsi="Calibri"/>
          <w:sz w:val="26"/>
          <w:szCs w:val="27"/>
        </w:rPr>
        <w:t>o</w:t>
      </w:r>
      <w:r w:rsidRPr="00EF0F37">
        <w:rPr>
          <w:rFonts w:ascii="Calibri" w:hAnsi="Calibri"/>
          <w:sz w:val="26"/>
          <w:szCs w:val="27"/>
        </w:rPr>
        <w:t xml:space="preserve"> </w:t>
      </w:r>
      <w:r w:rsidR="005169A4" w:rsidRPr="00EF0F37">
        <w:rPr>
          <w:rFonts w:ascii="Calibri" w:hAnsi="Calibri"/>
          <w:sz w:val="26"/>
          <w:szCs w:val="27"/>
        </w:rPr>
        <w:t>demandado</w:t>
      </w:r>
      <w:r w:rsidRPr="00EF0F37">
        <w:rPr>
          <w:rFonts w:ascii="Calibri" w:hAnsi="Calibri"/>
          <w:sz w:val="26"/>
          <w:szCs w:val="27"/>
        </w:rPr>
        <w:t xml:space="preserve"> en el ejercicio de sus funciones, y además reconocido por </w:t>
      </w:r>
      <w:r w:rsidR="005169A4" w:rsidRPr="00EF0F37">
        <w:rPr>
          <w:rFonts w:ascii="Calibri" w:hAnsi="Calibri"/>
          <w:sz w:val="26"/>
          <w:szCs w:val="27"/>
        </w:rPr>
        <w:t>e</w:t>
      </w:r>
      <w:r w:rsidRPr="00EF0F37">
        <w:rPr>
          <w:rFonts w:ascii="Calibri" w:hAnsi="Calibri"/>
          <w:sz w:val="26"/>
          <w:szCs w:val="27"/>
        </w:rPr>
        <w:t xml:space="preserve">l </w:t>
      </w:r>
      <w:r w:rsidR="00EF0F37" w:rsidRPr="00EF0F37">
        <w:rPr>
          <w:rFonts w:asciiTheme="minorHAnsi" w:hAnsiTheme="minorHAnsi" w:cstheme="minorHAnsi"/>
          <w:sz w:val="26"/>
          <w:szCs w:val="26"/>
        </w:rPr>
        <w:t>(…)</w:t>
      </w:r>
      <w:r w:rsidR="005169A4" w:rsidRPr="00EF0F37">
        <w:rPr>
          <w:rFonts w:ascii="Calibri" w:hAnsi="Calibri"/>
          <w:b/>
          <w:sz w:val="26"/>
          <w:szCs w:val="26"/>
        </w:rPr>
        <w:t xml:space="preserve"> </w:t>
      </w:r>
      <w:r w:rsidRPr="00EF0F37">
        <w:rPr>
          <w:rFonts w:ascii="Calibri" w:hAnsi="Calibri"/>
          <w:sz w:val="26"/>
          <w:szCs w:val="27"/>
        </w:rPr>
        <w:t xml:space="preserve">al contestar la demanda. . . . . . . . . . . . . . . . . . . . . . . . . . . . . . . . . </w:t>
      </w:r>
      <w:r w:rsidR="005169A4" w:rsidRPr="00EF0F37">
        <w:rPr>
          <w:rFonts w:ascii="Calibri" w:hAnsi="Calibri"/>
          <w:sz w:val="26"/>
          <w:szCs w:val="27"/>
        </w:rPr>
        <w:t xml:space="preserve">. . </w:t>
      </w:r>
      <w:r w:rsidR="009D1C3B" w:rsidRPr="00EF0F37">
        <w:rPr>
          <w:rFonts w:ascii="Calibri" w:hAnsi="Calibri"/>
          <w:sz w:val="26"/>
          <w:szCs w:val="27"/>
        </w:rPr>
        <w:t>. . . . . . . . .</w:t>
      </w:r>
    </w:p>
    <w:p w14:paraId="544D52F1" w14:textId="77777777" w:rsidR="00A35E26" w:rsidRPr="00EF0F37" w:rsidRDefault="00A35E26" w:rsidP="00A35E26">
      <w:pPr>
        <w:jc w:val="both"/>
        <w:rPr>
          <w:rFonts w:ascii="Calibri" w:hAnsi="Calibri"/>
          <w:sz w:val="22"/>
          <w:szCs w:val="27"/>
        </w:rPr>
      </w:pPr>
    </w:p>
    <w:p w14:paraId="3573C211" w14:textId="77777777" w:rsidR="005169A4" w:rsidRPr="00EF0F37" w:rsidRDefault="00A35E26" w:rsidP="005169A4">
      <w:pPr>
        <w:ind w:firstLine="708"/>
        <w:jc w:val="both"/>
        <w:rPr>
          <w:rFonts w:ascii="Calibri" w:hAnsi="Calibri"/>
          <w:sz w:val="26"/>
          <w:szCs w:val="26"/>
        </w:rPr>
      </w:pPr>
      <w:proofErr w:type="gramStart"/>
      <w:r w:rsidRPr="00EF0F37">
        <w:rPr>
          <w:rFonts w:ascii="Calibri" w:hAnsi="Calibri" w:cs="Arial"/>
          <w:b/>
          <w:bCs/>
          <w:i/>
          <w:iCs/>
          <w:sz w:val="26"/>
          <w:szCs w:val="26"/>
        </w:rPr>
        <w:t>CUARTO.-</w:t>
      </w:r>
      <w:proofErr w:type="gramEnd"/>
      <w:r w:rsidRPr="00EF0F37">
        <w:rPr>
          <w:rFonts w:ascii="Calibri" w:hAnsi="Calibri" w:cs="Arial"/>
          <w:b/>
          <w:bCs/>
          <w:i/>
          <w:iCs/>
          <w:sz w:val="26"/>
          <w:szCs w:val="26"/>
        </w:rPr>
        <w:t xml:space="preserve"> </w:t>
      </w:r>
      <w:r w:rsidRPr="00EF0F37">
        <w:rPr>
          <w:rFonts w:ascii="Calibri" w:hAnsi="Calibri"/>
          <w:sz w:val="26"/>
          <w:szCs w:val="26"/>
        </w:rPr>
        <w:t xml:space="preserve">Por cuestión de </w:t>
      </w:r>
      <w:r w:rsidRPr="00EF0F37">
        <w:rPr>
          <w:rFonts w:ascii="Calibri" w:hAnsi="Calibri"/>
          <w:bCs/>
          <w:sz w:val="26"/>
          <w:szCs w:val="26"/>
        </w:rPr>
        <w:t xml:space="preserve">orden público </w:t>
      </w:r>
      <w:r w:rsidRPr="00EF0F37">
        <w:rPr>
          <w:rFonts w:ascii="Calibri" w:hAnsi="Calibri"/>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EF0F37">
        <w:rPr>
          <w:rFonts w:ascii="Calibri" w:hAnsi="Calibri" w:cs="Arial"/>
          <w:sz w:val="26"/>
          <w:szCs w:val="26"/>
        </w:rPr>
        <w:t xml:space="preserve">. . . . . . . . . . . . . . . . . . . . . . . . . . . . . . . . . . . . . . . . . . . . . . </w:t>
      </w:r>
    </w:p>
    <w:p w14:paraId="34E8C9D6" w14:textId="77777777" w:rsidR="005169A4" w:rsidRPr="00EF0F37" w:rsidRDefault="005169A4" w:rsidP="009D1C3B">
      <w:pPr>
        <w:jc w:val="both"/>
        <w:rPr>
          <w:rFonts w:ascii="Calibri" w:hAnsi="Calibri"/>
          <w:sz w:val="26"/>
          <w:szCs w:val="26"/>
        </w:rPr>
      </w:pPr>
    </w:p>
    <w:p w14:paraId="6193F167" w14:textId="77777777" w:rsidR="009D1C3B" w:rsidRPr="00EF0F37" w:rsidRDefault="00A35E26" w:rsidP="00433C86">
      <w:pPr>
        <w:ind w:firstLine="708"/>
        <w:jc w:val="both"/>
        <w:rPr>
          <w:rFonts w:ascii="Calibri" w:hAnsi="Calibri"/>
          <w:sz w:val="26"/>
          <w:szCs w:val="22"/>
        </w:rPr>
      </w:pPr>
      <w:r w:rsidRPr="00EF0F37">
        <w:rPr>
          <w:rFonts w:ascii="Calibri" w:hAnsi="Calibri"/>
          <w:sz w:val="26"/>
          <w:szCs w:val="22"/>
        </w:rPr>
        <w:t xml:space="preserve">Así las cosas, en el presente asunto, </w:t>
      </w:r>
      <w:r w:rsidR="005169A4" w:rsidRPr="00EF0F37">
        <w:rPr>
          <w:rFonts w:ascii="Calibri" w:hAnsi="Calibri"/>
          <w:sz w:val="26"/>
          <w:szCs w:val="22"/>
        </w:rPr>
        <w:t>e</w:t>
      </w:r>
      <w:r w:rsidRPr="00EF0F37">
        <w:rPr>
          <w:rFonts w:ascii="Calibri" w:hAnsi="Calibri"/>
          <w:sz w:val="26"/>
          <w:szCs w:val="22"/>
        </w:rPr>
        <w:t>l</w:t>
      </w:r>
      <w:r w:rsidR="005169A4" w:rsidRPr="00EF0F37">
        <w:rPr>
          <w:rFonts w:ascii="Calibri" w:hAnsi="Calibri"/>
          <w:sz w:val="26"/>
          <w:szCs w:val="22"/>
        </w:rPr>
        <w:t xml:space="preserve"> Oficial Calificador demandado</w:t>
      </w:r>
      <w:r w:rsidRPr="00EF0F37">
        <w:rPr>
          <w:rFonts w:ascii="Calibri" w:hAnsi="Calibri"/>
          <w:sz w:val="26"/>
          <w:szCs w:val="22"/>
        </w:rPr>
        <w:t xml:space="preserve">, </w:t>
      </w:r>
      <w:r w:rsidR="00433C86" w:rsidRPr="00EF0F37">
        <w:rPr>
          <w:rFonts w:ascii="Calibri" w:hAnsi="Calibri"/>
          <w:sz w:val="26"/>
          <w:szCs w:val="22"/>
        </w:rPr>
        <w:t xml:space="preserve">no </w:t>
      </w:r>
      <w:r w:rsidRPr="00EF0F37">
        <w:rPr>
          <w:rFonts w:ascii="Calibri" w:hAnsi="Calibri"/>
          <w:sz w:val="26"/>
          <w:szCs w:val="22"/>
        </w:rPr>
        <w:t>invocó causal</w:t>
      </w:r>
      <w:r w:rsidR="00433C86" w:rsidRPr="00EF0F37">
        <w:rPr>
          <w:rFonts w:ascii="Calibri" w:hAnsi="Calibri"/>
          <w:sz w:val="26"/>
          <w:szCs w:val="22"/>
        </w:rPr>
        <w:t>es</w:t>
      </w:r>
      <w:r w:rsidRPr="00EF0F37">
        <w:rPr>
          <w:rFonts w:ascii="Calibri" w:hAnsi="Calibri"/>
          <w:sz w:val="26"/>
          <w:szCs w:val="22"/>
        </w:rPr>
        <w:t xml:space="preserve"> de improcedencia </w:t>
      </w:r>
      <w:r w:rsidR="00433C86" w:rsidRPr="00EF0F37">
        <w:rPr>
          <w:rFonts w:ascii="Calibri" w:hAnsi="Calibri"/>
          <w:sz w:val="26"/>
          <w:szCs w:val="22"/>
        </w:rPr>
        <w:t xml:space="preserve">o sobreseimiento de las previstas en los </w:t>
      </w:r>
    </w:p>
    <w:p w14:paraId="03A0F462" w14:textId="77777777" w:rsidR="009D1C3B" w:rsidRPr="00EF0F37" w:rsidRDefault="009D1C3B" w:rsidP="009D1C3B">
      <w:pPr>
        <w:ind w:firstLine="708"/>
        <w:jc w:val="right"/>
        <w:rPr>
          <w:rFonts w:ascii="Calibri" w:hAnsi="Calibri"/>
          <w:b/>
          <w:sz w:val="26"/>
          <w:szCs w:val="27"/>
        </w:rPr>
      </w:pPr>
      <w:r w:rsidRPr="00EF0F37">
        <w:rPr>
          <w:rFonts w:ascii="Calibri" w:hAnsi="Calibri"/>
          <w:b/>
          <w:sz w:val="26"/>
          <w:szCs w:val="27"/>
        </w:rPr>
        <w:lastRenderedPageBreak/>
        <w:t>Expediente número 1379/2doJAM/2018-JN</w:t>
      </w:r>
    </w:p>
    <w:p w14:paraId="50CBFFA9" w14:textId="77777777" w:rsidR="009D1C3B" w:rsidRPr="00EF0F37" w:rsidRDefault="009D1C3B" w:rsidP="00433C86">
      <w:pPr>
        <w:ind w:firstLine="708"/>
        <w:jc w:val="both"/>
        <w:rPr>
          <w:rFonts w:ascii="Calibri" w:hAnsi="Calibri"/>
          <w:sz w:val="26"/>
          <w:szCs w:val="22"/>
        </w:rPr>
      </w:pPr>
    </w:p>
    <w:p w14:paraId="3D1BC8BE" w14:textId="77777777" w:rsidR="00A35E26" w:rsidRPr="00EF0F37" w:rsidRDefault="00A35E26" w:rsidP="009D1C3B">
      <w:pPr>
        <w:jc w:val="both"/>
        <w:rPr>
          <w:rFonts w:ascii="Calibri" w:hAnsi="Calibri"/>
          <w:sz w:val="26"/>
          <w:szCs w:val="22"/>
        </w:rPr>
      </w:pPr>
      <w:r w:rsidRPr="00EF0F37">
        <w:rPr>
          <w:rFonts w:ascii="Calibri" w:hAnsi="Calibri"/>
          <w:sz w:val="26"/>
          <w:szCs w:val="22"/>
        </w:rPr>
        <w:t>artículo</w:t>
      </w:r>
      <w:r w:rsidR="00433C86" w:rsidRPr="00EF0F37">
        <w:rPr>
          <w:rFonts w:ascii="Calibri" w:hAnsi="Calibri"/>
          <w:sz w:val="26"/>
          <w:szCs w:val="22"/>
        </w:rPr>
        <w:t>s</w:t>
      </w:r>
      <w:r w:rsidRPr="00EF0F37">
        <w:rPr>
          <w:rFonts w:ascii="Calibri" w:hAnsi="Calibri"/>
          <w:sz w:val="26"/>
          <w:szCs w:val="22"/>
        </w:rPr>
        <w:t xml:space="preserve"> 261 </w:t>
      </w:r>
      <w:r w:rsidR="00433C86" w:rsidRPr="00EF0F37">
        <w:rPr>
          <w:rFonts w:ascii="Calibri" w:hAnsi="Calibri"/>
          <w:sz w:val="26"/>
          <w:szCs w:val="22"/>
        </w:rPr>
        <w:t xml:space="preserve">y 262 </w:t>
      </w:r>
      <w:r w:rsidRPr="00EF0F37">
        <w:rPr>
          <w:rFonts w:ascii="Calibri" w:hAnsi="Calibri"/>
          <w:sz w:val="26"/>
          <w:szCs w:val="22"/>
        </w:rPr>
        <w:t>del Código de Procedimiento y Just</w:t>
      </w:r>
      <w:r w:rsidR="00433C86" w:rsidRPr="00EF0F37">
        <w:rPr>
          <w:rFonts w:ascii="Calibri" w:hAnsi="Calibri"/>
          <w:sz w:val="26"/>
          <w:szCs w:val="22"/>
        </w:rPr>
        <w:t>icia Administrativa</w:t>
      </w:r>
      <w:r w:rsidR="001A0E60" w:rsidRPr="00EF0F37">
        <w:rPr>
          <w:rFonts w:ascii="Calibri" w:hAnsi="Calibri"/>
          <w:sz w:val="26"/>
          <w:szCs w:val="22"/>
        </w:rPr>
        <w:t xml:space="preserve"> para el Estado y los Municipios de Guanajuato;</w:t>
      </w:r>
      <w:r w:rsidRPr="00EF0F37">
        <w:rPr>
          <w:rFonts w:ascii="Calibri" w:hAnsi="Calibri"/>
          <w:sz w:val="26"/>
          <w:szCs w:val="22"/>
        </w:rPr>
        <w:t xml:space="preserve"> </w:t>
      </w:r>
      <w:r w:rsidR="001A0E60" w:rsidRPr="00EF0F37">
        <w:rPr>
          <w:rFonts w:ascii="Calibri" w:hAnsi="Calibri"/>
          <w:sz w:val="26"/>
          <w:szCs w:val="22"/>
        </w:rPr>
        <w:t xml:space="preserve">en tanto </w:t>
      </w:r>
      <w:proofErr w:type="gramStart"/>
      <w:r w:rsidR="001A0E60" w:rsidRPr="00EF0F37">
        <w:rPr>
          <w:rFonts w:ascii="Calibri" w:hAnsi="Calibri"/>
          <w:sz w:val="26"/>
          <w:szCs w:val="22"/>
        </w:rPr>
        <w:t>que</w:t>
      </w:r>
      <w:proofErr w:type="gramEnd"/>
      <w:r w:rsidRPr="00EF0F37">
        <w:rPr>
          <w:rFonts w:ascii="Calibri" w:hAnsi="Calibri"/>
          <w:sz w:val="26"/>
          <w:szCs w:val="22"/>
        </w:rPr>
        <w:t xml:space="preserve"> </w:t>
      </w:r>
      <w:r w:rsidRPr="00EF0F37">
        <w:rPr>
          <w:rFonts w:ascii="Calibri" w:hAnsi="Calibri"/>
          <w:b/>
          <w:sz w:val="26"/>
          <w:szCs w:val="22"/>
        </w:rPr>
        <w:t>de oficio</w:t>
      </w:r>
      <w:r w:rsidRPr="00EF0F37">
        <w:rPr>
          <w:rFonts w:ascii="Calibri" w:hAnsi="Calibri"/>
          <w:sz w:val="26"/>
          <w:szCs w:val="22"/>
        </w:rPr>
        <w:t xml:space="preserve">, este Juzgador </w:t>
      </w:r>
      <w:r w:rsidRPr="00EF0F37">
        <w:rPr>
          <w:rFonts w:ascii="Calibri" w:hAnsi="Calibri"/>
          <w:b/>
          <w:sz w:val="26"/>
          <w:szCs w:val="22"/>
        </w:rPr>
        <w:t>advierte</w:t>
      </w:r>
      <w:r w:rsidRPr="00EF0F37">
        <w:rPr>
          <w:rFonts w:ascii="Calibri" w:hAnsi="Calibri"/>
          <w:sz w:val="26"/>
          <w:szCs w:val="22"/>
        </w:rPr>
        <w:t xml:space="preserve"> que no se actualiza ninguna otra causal; por lo que es procedente el proceso en contra de la resolución impugnada. . . . . . . . . . . . . . . . . . . . . . . .</w:t>
      </w:r>
      <w:r w:rsidR="001A0E60" w:rsidRPr="00EF0F37">
        <w:rPr>
          <w:rFonts w:ascii="Calibri" w:hAnsi="Calibri"/>
          <w:sz w:val="26"/>
          <w:szCs w:val="22"/>
        </w:rPr>
        <w:t xml:space="preserve"> . . . . . . </w:t>
      </w:r>
    </w:p>
    <w:p w14:paraId="6DF0EC66" w14:textId="77777777" w:rsidR="00A35E26" w:rsidRPr="00EF0F37" w:rsidRDefault="00A35E26" w:rsidP="00A35E26">
      <w:pPr>
        <w:jc w:val="both"/>
        <w:rPr>
          <w:rFonts w:ascii="Calibri" w:hAnsi="Calibri"/>
          <w:sz w:val="26"/>
          <w:szCs w:val="26"/>
        </w:rPr>
      </w:pPr>
    </w:p>
    <w:p w14:paraId="4EA9FAEB" w14:textId="77777777" w:rsidR="00A35E26" w:rsidRPr="00EF0F37" w:rsidRDefault="00A35E26" w:rsidP="00A35E26">
      <w:pPr>
        <w:ind w:firstLine="708"/>
        <w:jc w:val="both"/>
        <w:rPr>
          <w:rFonts w:ascii="Calibri" w:hAnsi="Calibri" w:cs="Calibri"/>
          <w:sz w:val="26"/>
          <w:szCs w:val="26"/>
        </w:rPr>
      </w:pPr>
      <w:r w:rsidRPr="00EF0F37">
        <w:rPr>
          <w:rFonts w:ascii="Calibri" w:hAnsi="Calibri" w:cs="Arial"/>
          <w:b/>
          <w:bCs/>
          <w:i/>
          <w:iCs/>
          <w:sz w:val="26"/>
          <w:szCs w:val="26"/>
        </w:rPr>
        <w:t xml:space="preserve">QUINTO.- </w:t>
      </w:r>
      <w:r w:rsidRPr="00EF0F37">
        <w:rPr>
          <w:rFonts w:ascii="Calibri" w:hAnsi="Calibri" w:cs="Calibri"/>
          <w:sz w:val="26"/>
          <w:szCs w:val="26"/>
        </w:rPr>
        <w:t xml:space="preserve">Este Juzgador, al ya tener precisado que la Audiencia de Calificación de fecha  y la imposición de la multa,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EF0F37">
        <w:rPr>
          <w:rFonts w:ascii="Calibri" w:hAnsi="Calibri"/>
          <w:sz w:val="26"/>
          <w:szCs w:val="27"/>
        </w:rPr>
        <w:t>. . . . . . . . . . . . . . . . . . . . . . . . . . . . . . . . . . . . . . . .</w:t>
      </w:r>
    </w:p>
    <w:p w14:paraId="6A0BD891" w14:textId="77777777" w:rsidR="00A35E26" w:rsidRPr="00EF0F37" w:rsidRDefault="00A35E26" w:rsidP="00A35E26">
      <w:pPr>
        <w:ind w:firstLine="708"/>
        <w:jc w:val="both"/>
        <w:rPr>
          <w:rFonts w:ascii="Calibri" w:hAnsi="Calibri" w:cs="Calibri"/>
          <w:sz w:val="22"/>
          <w:szCs w:val="26"/>
        </w:rPr>
      </w:pPr>
    </w:p>
    <w:p w14:paraId="638032A7" w14:textId="77777777" w:rsidR="00A35E26" w:rsidRPr="00EF0F37" w:rsidRDefault="00A35E26" w:rsidP="00A35E26">
      <w:pPr>
        <w:pStyle w:val="Textoindependiente"/>
        <w:tabs>
          <w:tab w:val="left" w:pos="3594"/>
        </w:tabs>
        <w:ind w:firstLine="708"/>
        <w:rPr>
          <w:rFonts w:ascii="Calibri" w:hAnsi="Calibri" w:cs="Calibri"/>
          <w:sz w:val="26"/>
          <w:szCs w:val="26"/>
        </w:rPr>
      </w:pPr>
      <w:r w:rsidRPr="00EF0F37">
        <w:rPr>
          <w:rFonts w:ascii="Calibri" w:hAnsi="Calibri" w:cs="Calibri"/>
          <w:sz w:val="26"/>
          <w:szCs w:val="26"/>
        </w:rPr>
        <w:t xml:space="preserve">De lo expuesto por el actor en su escrito de demanda, así como de las constancias que integran la presente causa administrativa, se desprende lo siguiente: . . . . . . . . . . . . . . . . . . . . . . . . . . . . . . . . . . . . . . . . . . . . . . . . . . . . . . . . . . . . </w:t>
      </w:r>
    </w:p>
    <w:p w14:paraId="482413CC" w14:textId="77777777" w:rsidR="00A35E26" w:rsidRPr="00EF0F37" w:rsidRDefault="00A35E26" w:rsidP="00A35E26">
      <w:pPr>
        <w:pStyle w:val="Textoindependiente"/>
        <w:tabs>
          <w:tab w:val="left" w:pos="3594"/>
        </w:tabs>
        <w:rPr>
          <w:rFonts w:ascii="Calibri" w:hAnsi="Calibri" w:cs="Calibri"/>
          <w:iCs/>
          <w:sz w:val="22"/>
          <w:szCs w:val="26"/>
        </w:rPr>
      </w:pPr>
    </w:p>
    <w:p w14:paraId="2B185EDD" w14:textId="299F9FEF" w:rsidR="001A0E60" w:rsidRPr="00EF0F37" w:rsidRDefault="00A35E26" w:rsidP="00A35E26">
      <w:pPr>
        <w:pStyle w:val="Textoindependiente"/>
        <w:tabs>
          <w:tab w:val="left" w:pos="3594"/>
        </w:tabs>
        <w:ind w:firstLine="708"/>
        <w:rPr>
          <w:rFonts w:ascii="Calibri" w:hAnsi="Calibri" w:cs="Calibri"/>
          <w:iCs/>
          <w:sz w:val="26"/>
          <w:szCs w:val="26"/>
        </w:rPr>
      </w:pPr>
      <w:r w:rsidRPr="00EF0F37">
        <w:rPr>
          <w:rFonts w:ascii="Calibri" w:hAnsi="Calibri" w:cs="Calibri"/>
          <w:iCs/>
          <w:sz w:val="26"/>
          <w:szCs w:val="26"/>
        </w:rPr>
        <w:t xml:space="preserve">Que con fecha </w:t>
      </w:r>
      <w:r w:rsidR="001A0E60" w:rsidRPr="00EF0F37">
        <w:rPr>
          <w:rFonts w:ascii="Calibri" w:hAnsi="Calibri" w:cs="Calibri"/>
          <w:iCs/>
          <w:sz w:val="26"/>
          <w:szCs w:val="26"/>
        </w:rPr>
        <w:t>1</w:t>
      </w:r>
      <w:r w:rsidRPr="00EF0F37">
        <w:rPr>
          <w:rFonts w:ascii="Calibri" w:hAnsi="Calibri" w:cs="Calibri"/>
          <w:iCs/>
          <w:sz w:val="26"/>
          <w:szCs w:val="26"/>
        </w:rPr>
        <w:t xml:space="preserve">2 </w:t>
      </w:r>
      <w:r w:rsidR="001A0E60" w:rsidRPr="00EF0F37">
        <w:rPr>
          <w:rFonts w:ascii="Calibri" w:hAnsi="Calibri" w:cs="Calibri"/>
          <w:iCs/>
          <w:sz w:val="26"/>
          <w:szCs w:val="26"/>
        </w:rPr>
        <w:t>doce</w:t>
      </w:r>
      <w:r w:rsidRPr="00EF0F37">
        <w:rPr>
          <w:rFonts w:ascii="Calibri" w:hAnsi="Calibri" w:cs="Calibri"/>
          <w:iCs/>
          <w:sz w:val="26"/>
          <w:szCs w:val="26"/>
        </w:rPr>
        <w:t xml:space="preserve"> de agosto del año </w:t>
      </w:r>
      <w:r w:rsidR="001A0E60" w:rsidRPr="00EF0F37">
        <w:rPr>
          <w:rFonts w:ascii="Calibri" w:hAnsi="Calibri" w:cs="Calibri"/>
          <w:iCs/>
          <w:sz w:val="26"/>
          <w:szCs w:val="26"/>
        </w:rPr>
        <w:t>2018 dos mil dieciocho,</w:t>
      </w:r>
      <w:r w:rsidRPr="00EF0F37">
        <w:rPr>
          <w:rFonts w:ascii="Calibri" w:hAnsi="Calibri" w:cs="Calibri"/>
          <w:iCs/>
          <w:sz w:val="26"/>
          <w:szCs w:val="26"/>
        </w:rPr>
        <w:t xml:space="preserve"> el </w:t>
      </w:r>
      <w:r w:rsidR="00EF0F37" w:rsidRPr="00EF0F37">
        <w:rPr>
          <w:rFonts w:asciiTheme="minorHAnsi" w:hAnsiTheme="minorHAnsi" w:cstheme="minorHAnsi"/>
          <w:sz w:val="26"/>
          <w:szCs w:val="26"/>
        </w:rPr>
        <w:t>(…)</w:t>
      </w:r>
      <w:r w:rsidR="001A0E60" w:rsidRPr="00EF0F37">
        <w:rPr>
          <w:rFonts w:ascii="Calibri" w:hAnsi="Calibri"/>
          <w:b/>
          <w:sz w:val="26"/>
          <w:szCs w:val="26"/>
        </w:rPr>
        <w:t xml:space="preserve"> </w:t>
      </w:r>
      <w:r w:rsidR="001A0E60" w:rsidRPr="00EF0F37">
        <w:rPr>
          <w:rFonts w:ascii="Calibri" w:hAnsi="Calibri"/>
          <w:sz w:val="26"/>
          <w:szCs w:val="26"/>
        </w:rPr>
        <w:t>emitió el recibo oficial de pago</w:t>
      </w:r>
      <w:r w:rsidR="001A0E60" w:rsidRPr="00EF0F37">
        <w:rPr>
          <w:rFonts w:ascii="Calibri" w:hAnsi="Calibri"/>
          <w:b/>
          <w:sz w:val="26"/>
          <w:szCs w:val="26"/>
        </w:rPr>
        <w:t xml:space="preserve"> </w:t>
      </w:r>
      <w:r w:rsidR="001A0E60" w:rsidRPr="00EF0F37">
        <w:rPr>
          <w:rFonts w:ascii="Calibri" w:hAnsi="Calibri"/>
          <w:sz w:val="26"/>
          <w:szCs w:val="26"/>
        </w:rPr>
        <w:t>al hoy actor, ciudadano</w:t>
      </w:r>
      <w:r w:rsidR="001A0E60" w:rsidRPr="00EF0F37">
        <w:rPr>
          <w:rFonts w:ascii="Calibri" w:hAnsi="Calibri"/>
          <w:b/>
          <w:sz w:val="26"/>
          <w:szCs w:val="26"/>
        </w:rPr>
        <w:t xml:space="preserve"> </w:t>
      </w:r>
      <w:r w:rsidR="00EF0F37" w:rsidRPr="00EF0F37">
        <w:rPr>
          <w:rFonts w:asciiTheme="minorHAnsi" w:hAnsiTheme="minorHAnsi" w:cstheme="minorHAnsi"/>
          <w:sz w:val="26"/>
          <w:szCs w:val="26"/>
        </w:rPr>
        <w:t>(…)</w:t>
      </w:r>
      <w:r w:rsidR="001A0E60" w:rsidRPr="00EF0F37">
        <w:rPr>
          <w:rFonts w:ascii="Calibri" w:hAnsi="Calibri" w:cs="Arial"/>
          <w:b/>
          <w:bCs/>
          <w:sz w:val="26"/>
          <w:szCs w:val="27"/>
        </w:rPr>
        <w:t xml:space="preserve">, </w:t>
      </w:r>
      <w:r w:rsidR="00F44B2D" w:rsidRPr="00EF0F37">
        <w:rPr>
          <w:rFonts w:ascii="Calibri" w:hAnsi="Calibri" w:cs="Arial"/>
          <w:bCs/>
          <w:sz w:val="26"/>
          <w:szCs w:val="27"/>
        </w:rPr>
        <w:t>por la cantidad de $300.00 trescientos pesos 00/100 Moneda Nacional,</w:t>
      </w:r>
      <w:r w:rsidR="00F44B2D" w:rsidRPr="00EF0F37">
        <w:rPr>
          <w:rFonts w:ascii="Calibri" w:hAnsi="Calibri" w:cs="Arial"/>
          <w:b/>
          <w:bCs/>
          <w:sz w:val="26"/>
          <w:szCs w:val="27"/>
        </w:rPr>
        <w:t xml:space="preserve"> </w:t>
      </w:r>
      <w:r w:rsidR="00F44B2D" w:rsidRPr="00EF0F37">
        <w:rPr>
          <w:rFonts w:ascii="Calibri" w:hAnsi="Calibri" w:cs="Arial"/>
          <w:bCs/>
          <w:sz w:val="26"/>
          <w:szCs w:val="27"/>
        </w:rPr>
        <w:t>por la imposición de una sanción de multa emitida sin precisar el motivo. Aunque la autoridad demandada en su contestación de demanda señaló que fue impuesta por los motivos de: ingerir bebidas alcohólicas en lugares públicos no autorizados y por fumar en lugares públicos y donde está expresamente prohibido</w:t>
      </w:r>
      <w:r w:rsidR="00F44B2D" w:rsidRPr="00EF0F37">
        <w:rPr>
          <w:rFonts w:ascii="Calibri" w:hAnsi="Calibri"/>
          <w:sz w:val="26"/>
          <w:szCs w:val="27"/>
        </w:rPr>
        <w:t xml:space="preserve">. . . . . . . . . . . . . . . . . . . . . . . . </w:t>
      </w:r>
      <w:proofErr w:type="gramStart"/>
      <w:r w:rsidR="00F44B2D" w:rsidRPr="00EF0F37">
        <w:rPr>
          <w:rFonts w:ascii="Calibri" w:hAnsi="Calibri"/>
          <w:sz w:val="26"/>
          <w:szCs w:val="27"/>
        </w:rPr>
        <w:t>. . . .</w:t>
      </w:r>
      <w:proofErr w:type="gramEnd"/>
      <w:r w:rsidR="00F44B2D" w:rsidRPr="00EF0F37">
        <w:rPr>
          <w:rFonts w:ascii="Calibri" w:hAnsi="Calibri"/>
          <w:sz w:val="26"/>
          <w:szCs w:val="27"/>
        </w:rPr>
        <w:t xml:space="preserve"> . </w:t>
      </w:r>
    </w:p>
    <w:p w14:paraId="60FC1162" w14:textId="77777777" w:rsidR="00A35E26" w:rsidRPr="00EF0F37" w:rsidRDefault="00A35E26" w:rsidP="00A35E26">
      <w:pPr>
        <w:pStyle w:val="Textoindependiente"/>
        <w:tabs>
          <w:tab w:val="left" w:pos="3594"/>
        </w:tabs>
        <w:rPr>
          <w:rFonts w:ascii="Calibri" w:hAnsi="Calibri" w:cs="Calibri"/>
          <w:iCs/>
          <w:sz w:val="26"/>
          <w:szCs w:val="26"/>
        </w:rPr>
      </w:pPr>
    </w:p>
    <w:p w14:paraId="4133D948" w14:textId="77777777" w:rsidR="00A35E26" w:rsidRPr="00EF0F37" w:rsidRDefault="00F44B2D" w:rsidP="00A35E26">
      <w:pPr>
        <w:pStyle w:val="Textoindependiente"/>
        <w:tabs>
          <w:tab w:val="left" w:pos="3594"/>
        </w:tabs>
        <w:ind w:firstLine="708"/>
        <w:rPr>
          <w:rFonts w:ascii="Calibri" w:hAnsi="Calibri" w:cs="Calibri"/>
          <w:iCs/>
          <w:sz w:val="26"/>
          <w:szCs w:val="26"/>
        </w:rPr>
      </w:pPr>
      <w:r w:rsidRPr="00EF0F37">
        <w:rPr>
          <w:rFonts w:ascii="Calibri" w:hAnsi="Calibri" w:cs="Calibri"/>
          <w:iCs/>
          <w:sz w:val="26"/>
          <w:szCs w:val="26"/>
        </w:rPr>
        <w:t>Monto de la m</w:t>
      </w:r>
      <w:r w:rsidR="00A35E26" w:rsidRPr="00EF0F37">
        <w:rPr>
          <w:rFonts w:ascii="Calibri" w:hAnsi="Calibri" w:cs="Calibri"/>
          <w:iCs/>
          <w:sz w:val="26"/>
          <w:szCs w:val="26"/>
        </w:rPr>
        <w:t>ulta que finalmente cubrió el actor, tal y como se aprecia del recibo de pago exhibido. . . .</w:t>
      </w:r>
      <w:r w:rsidRPr="00EF0F37">
        <w:rPr>
          <w:rFonts w:ascii="Calibri" w:hAnsi="Calibri" w:cs="Calibri"/>
          <w:iCs/>
          <w:sz w:val="26"/>
          <w:szCs w:val="26"/>
        </w:rPr>
        <w:t xml:space="preserve"> . . . . . . . . . . . . . . . . . . . . . . . . . . . . . . . . . . . . . . . . . </w:t>
      </w:r>
      <w:proofErr w:type="gramStart"/>
      <w:r w:rsidRPr="00EF0F37">
        <w:rPr>
          <w:rFonts w:ascii="Calibri" w:hAnsi="Calibri" w:cs="Calibri"/>
          <w:iCs/>
          <w:sz w:val="26"/>
          <w:szCs w:val="26"/>
        </w:rPr>
        <w:t>. . . .</w:t>
      </w:r>
      <w:proofErr w:type="gramEnd"/>
      <w:r w:rsidR="00A35E26" w:rsidRPr="00EF0F37">
        <w:rPr>
          <w:rFonts w:ascii="Calibri" w:hAnsi="Calibri" w:cs="Calibri"/>
          <w:iCs/>
          <w:sz w:val="26"/>
          <w:szCs w:val="26"/>
        </w:rPr>
        <w:t xml:space="preserve"> </w:t>
      </w:r>
    </w:p>
    <w:p w14:paraId="7D238295" w14:textId="77777777" w:rsidR="00A35E26" w:rsidRPr="00EF0F37" w:rsidRDefault="00A35E26" w:rsidP="00A35E26">
      <w:pPr>
        <w:pStyle w:val="Textoindependiente"/>
        <w:tabs>
          <w:tab w:val="left" w:pos="3594"/>
        </w:tabs>
        <w:ind w:firstLine="708"/>
        <w:rPr>
          <w:rFonts w:ascii="Calibri" w:hAnsi="Calibri" w:cs="Calibri"/>
          <w:iCs/>
          <w:sz w:val="22"/>
          <w:szCs w:val="26"/>
        </w:rPr>
      </w:pPr>
    </w:p>
    <w:p w14:paraId="56558FC1" w14:textId="77777777" w:rsidR="00A35E26" w:rsidRPr="00EF0F37" w:rsidRDefault="00A35E26" w:rsidP="00A35E26">
      <w:pPr>
        <w:pStyle w:val="Textoindependiente"/>
        <w:tabs>
          <w:tab w:val="left" w:pos="3594"/>
        </w:tabs>
        <w:ind w:firstLine="708"/>
        <w:rPr>
          <w:rFonts w:ascii="Calibri" w:hAnsi="Calibri" w:cs="Calibri"/>
          <w:iCs/>
          <w:sz w:val="26"/>
          <w:szCs w:val="26"/>
        </w:rPr>
      </w:pPr>
      <w:r w:rsidRPr="00EF0F37">
        <w:rPr>
          <w:rFonts w:ascii="Calibri" w:hAnsi="Calibri" w:cs="Calibri"/>
          <w:sz w:val="26"/>
          <w:szCs w:val="26"/>
        </w:rPr>
        <w:t>Calificación de la infracción e imposición de la sanción que el impugnador considera ilegal, ya que adujo en su escrito de demanda, básicamente que no se encuentra debidamente fundada y motivada</w:t>
      </w:r>
      <w:r w:rsidR="00F44B2D" w:rsidRPr="00EF0F37">
        <w:rPr>
          <w:rFonts w:ascii="Calibri" w:hAnsi="Calibri" w:cs="Calibri"/>
          <w:sz w:val="26"/>
          <w:szCs w:val="26"/>
        </w:rPr>
        <w:t>, negando incluso haber cometido infracción alguna</w:t>
      </w:r>
      <w:r w:rsidRPr="00EF0F37">
        <w:rPr>
          <w:rFonts w:ascii="Calibri" w:hAnsi="Calibri" w:cs="Calibri"/>
          <w:sz w:val="26"/>
          <w:szCs w:val="26"/>
        </w:rPr>
        <w:t xml:space="preserve">. . . . . . . . . . . . . . . . . . . . . . . . . . </w:t>
      </w:r>
      <w:r w:rsidRPr="00EF0F37">
        <w:rPr>
          <w:rFonts w:ascii="Calibri" w:hAnsi="Calibri" w:cs="Calibri"/>
          <w:iCs/>
          <w:sz w:val="26"/>
          <w:szCs w:val="26"/>
        </w:rPr>
        <w:t xml:space="preserve">. . . . . </w:t>
      </w:r>
      <w:r w:rsidR="00F44B2D" w:rsidRPr="00EF0F37">
        <w:rPr>
          <w:rFonts w:ascii="Calibri" w:hAnsi="Calibri" w:cs="Calibri"/>
          <w:iCs/>
          <w:sz w:val="26"/>
          <w:szCs w:val="26"/>
        </w:rPr>
        <w:t xml:space="preserve">. . . . . . . . . . . . . . . . . . . . </w:t>
      </w:r>
      <w:proofErr w:type="gramStart"/>
      <w:r w:rsidR="00F44B2D" w:rsidRPr="00EF0F37">
        <w:rPr>
          <w:rFonts w:ascii="Calibri" w:hAnsi="Calibri" w:cs="Calibri"/>
          <w:iCs/>
          <w:sz w:val="26"/>
          <w:szCs w:val="26"/>
        </w:rPr>
        <w:t>. . . .</w:t>
      </w:r>
      <w:proofErr w:type="gramEnd"/>
    </w:p>
    <w:p w14:paraId="2B78C23F" w14:textId="77777777" w:rsidR="00A35E26" w:rsidRPr="00EF0F37" w:rsidRDefault="00A35E26" w:rsidP="00A35E26">
      <w:pPr>
        <w:pStyle w:val="Textoindependiente"/>
        <w:tabs>
          <w:tab w:val="left" w:pos="3594"/>
        </w:tabs>
        <w:ind w:firstLine="708"/>
        <w:rPr>
          <w:rFonts w:ascii="Calibri" w:hAnsi="Calibri" w:cs="Calibri"/>
          <w:iCs/>
          <w:sz w:val="26"/>
          <w:szCs w:val="26"/>
        </w:rPr>
      </w:pPr>
    </w:p>
    <w:p w14:paraId="52C0AA46" w14:textId="77777777" w:rsidR="00A35E26" w:rsidRPr="00EF0F37" w:rsidRDefault="00A35E26" w:rsidP="00A35E26">
      <w:pPr>
        <w:pStyle w:val="Textoindependiente"/>
        <w:tabs>
          <w:tab w:val="left" w:pos="3594"/>
        </w:tabs>
        <w:ind w:firstLine="708"/>
        <w:rPr>
          <w:rFonts w:ascii="Calibri" w:hAnsi="Calibri" w:cs="Calibri"/>
          <w:iCs/>
          <w:sz w:val="26"/>
          <w:szCs w:val="26"/>
        </w:rPr>
      </w:pPr>
      <w:r w:rsidRPr="00EF0F37">
        <w:rPr>
          <w:rFonts w:ascii="Calibri" w:hAnsi="Calibri" w:cs="Calibri"/>
          <w:iCs/>
          <w:sz w:val="26"/>
          <w:szCs w:val="26"/>
        </w:rPr>
        <w:t xml:space="preserve">A lo expresado por el actor, </w:t>
      </w:r>
      <w:r w:rsidR="00A81CD8" w:rsidRPr="00EF0F37">
        <w:rPr>
          <w:rFonts w:ascii="Calibri" w:hAnsi="Calibri" w:cs="Calibri"/>
          <w:iCs/>
          <w:sz w:val="26"/>
          <w:szCs w:val="26"/>
        </w:rPr>
        <w:t>e</w:t>
      </w:r>
      <w:r w:rsidRPr="00EF0F37">
        <w:rPr>
          <w:rFonts w:ascii="Calibri" w:hAnsi="Calibri" w:cs="Calibri"/>
          <w:iCs/>
          <w:sz w:val="26"/>
          <w:szCs w:val="26"/>
        </w:rPr>
        <w:t>l Oficial Calificador sostuvo la legalidad de la resolución impugnada, y que se encuentra debidamente fundada y motivada</w:t>
      </w:r>
      <w:proofErr w:type="gramStart"/>
      <w:r w:rsidRPr="00EF0F37">
        <w:rPr>
          <w:rFonts w:ascii="Calibri" w:hAnsi="Calibri" w:cs="Calibri"/>
          <w:iCs/>
          <w:sz w:val="26"/>
          <w:szCs w:val="26"/>
        </w:rPr>
        <w:t>. . . .</w:t>
      </w:r>
      <w:proofErr w:type="gramEnd"/>
      <w:r w:rsidRPr="00EF0F37">
        <w:rPr>
          <w:rFonts w:ascii="Calibri" w:hAnsi="Calibri" w:cs="Calibri"/>
          <w:iCs/>
          <w:sz w:val="26"/>
          <w:szCs w:val="26"/>
        </w:rPr>
        <w:t xml:space="preserve"> </w:t>
      </w:r>
    </w:p>
    <w:p w14:paraId="445132E5" w14:textId="77777777" w:rsidR="00A35E26" w:rsidRPr="00EF0F37" w:rsidRDefault="00A35E26" w:rsidP="00A35E26">
      <w:pPr>
        <w:pStyle w:val="Textoindependiente"/>
        <w:tabs>
          <w:tab w:val="left" w:pos="3594"/>
        </w:tabs>
        <w:rPr>
          <w:rFonts w:ascii="Calibri" w:hAnsi="Calibri" w:cs="Calibri"/>
          <w:iCs/>
          <w:sz w:val="26"/>
          <w:szCs w:val="26"/>
        </w:rPr>
      </w:pPr>
    </w:p>
    <w:p w14:paraId="7A1A5181" w14:textId="77777777" w:rsidR="00A35E26" w:rsidRPr="00EF0F37" w:rsidRDefault="00A35E26" w:rsidP="00A35E26">
      <w:pPr>
        <w:ind w:firstLine="708"/>
        <w:jc w:val="both"/>
        <w:rPr>
          <w:rFonts w:ascii="Calibri" w:hAnsi="Calibri" w:cs="Calibri"/>
          <w:sz w:val="26"/>
          <w:szCs w:val="26"/>
        </w:rPr>
      </w:pPr>
      <w:r w:rsidRPr="00EF0F37">
        <w:rPr>
          <w:rFonts w:ascii="Calibri" w:hAnsi="Calibri" w:cs="Calibri"/>
          <w:sz w:val="26"/>
          <w:szCs w:val="26"/>
        </w:rPr>
        <w:t xml:space="preserve">Así las cosas, lo antepuesto constituye los puntos controvertidos; por lo que entonces la </w:t>
      </w:r>
      <w:r w:rsidRPr="00EF0F37">
        <w:rPr>
          <w:rFonts w:ascii="Calibri" w:hAnsi="Calibri" w:cs="Calibri"/>
          <w:i/>
          <w:sz w:val="26"/>
          <w:szCs w:val="26"/>
        </w:rPr>
        <w:t>“litis”</w:t>
      </w:r>
      <w:r w:rsidRPr="00EF0F37">
        <w:rPr>
          <w:rFonts w:ascii="Calibri" w:hAnsi="Calibri" w:cs="Calibri"/>
          <w:sz w:val="26"/>
          <w:szCs w:val="26"/>
        </w:rPr>
        <w:t xml:space="preserve"> consiste en determinar la legalidad de la </w:t>
      </w:r>
      <w:r w:rsidRPr="00EF0F37">
        <w:rPr>
          <w:rFonts w:ascii="Calibri" w:hAnsi="Calibri"/>
          <w:bCs/>
          <w:sz w:val="26"/>
          <w:szCs w:val="27"/>
        </w:rPr>
        <w:t xml:space="preserve">resolución </w:t>
      </w:r>
      <w:r w:rsidR="00A81CD8" w:rsidRPr="00EF0F37">
        <w:rPr>
          <w:rFonts w:ascii="Calibri" w:hAnsi="Calibri"/>
          <w:sz w:val="26"/>
          <w:szCs w:val="27"/>
        </w:rPr>
        <w:t xml:space="preserve">de fecha </w:t>
      </w:r>
      <w:r w:rsidR="00A81CD8" w:rsidRPr="00EF0F37">
        <w:rPr>
          <w:rFonts w:ascii="Calibri" w:hAnsi="Calibri"/>
          <w:b/>
          <w:sz w:val="26"/>
          <w:szCs w:val="27"/>
        </w:rPr>
        <w:t>12</w:t>
      </w:r>
      <w:r w:rsidR="00A81CD8" w:rsidRPr="00EF0F37">
        <w:rPr>
          <w:rFonts w:ascii="Calibri" w:hAnsi="Calibri"/>
          <w:sz w:val="26"/>
          <w:szCs w:val="27"/>
        </w:rPr>
        <w:t xml:space="preserve"> doce de </w:t>
      </w:r>
      <w:r w:rsidR="00A81CD8" w:rsidRPr="00EF0F37">
        <w:rPr>
          <w:rFonts w:ascii="Calibri" w:hAnsi="Calibri"/>
          <w:b/>
          <w:sz w:val="26"/>
          <w:szCs w:val="27"/>
        </w:rPr>
        <w:t>agosto</w:t>
      </w:r>
      <w:r w:rsidR="00A81CD8" w:rsidRPr="00EF0F37">
        <w:rPr>
          <w:rFonts w:ascii="Calibri" w:hAnsi="Calibri"/>
          <w:sz w:val="26"/>
          <w:szCs w:val="27"/>
        </w:rPr>
        <w:t xml:space="preserve"> del año </w:t>
      </w:r>
      <w:r w:rsidR="00A81CD8" w:rsidRPr="00EF0F37">
        <w:rPr>
          <w:rFonts w:ascii="Calibri" w:hAnsi="Calibri"/>
          <w:b/>
          <w:sz w:val="26"/>
          <w:szCs w:val="27"/>
        </w:rPr>
        <w:t>2018</w:t>
      </w:r>
      <w:r w:rsidR="00A81CD8" w:rsidRPr="00EF0F37">
        <w:rPr>
          <w:rFonts w:ascii="Calibri" w:hAnsi="Calibri"/>
          <w:sz w:val="26"/>
          <w:szCs w:val="27"/>
        </w:rPr>
        <w:t xml:space="preserve"> dos mil dieciocho, </w:t>
      </w:r>
      <w:r w:rsidR="00A81CD8" w:rsidRPr="00EF0F37">
        <w:rPr>
          <w:rFonts w:ascii="Calibri" w:hAnsi="Calibri"/>
          <w:bCs/>
          <w:sz w:val="26"/>
          <w:szCs w:val="27"/>
        </w:rPr>
        <w:t xml:space="preserve">por la cual se impuso al actor una sanción consistente en </w:t>
      </w:r>
      <w:r w:rsidR="00A81CD8" w:rsidRPr="00EF0F37">
        <w:rPr>
          <w:rFonts w:ascii="Calibri" w:hAnsi="Calibri"/>
          <w:sz w:val="26"/>
          <w:szCs w:val="27"/>
        </w:rPr>
        <w:t xml:space="preserve">la multa </w:t>
      </w:r>
      <w:r w:rsidR="00A81CD8" w:rsidRPr="00EF0F37">
        <w:rPr>
          <w:rFonts w:ascii="Calibri" w:hAnsi="Calibri"/>
          <w:sz w:val="26"/>
          <w:szCs w:val="26"/>
        </w:rPr>
        <w:t xml:space="preserve">por la cantidad de </w:t>
      </w:r>
      <w:r w:rsidR="00A81CD8" w:rsidRPr="00EF0F37">
        <w:rPr>
          <w:rFonts w:ascii="Calibri" w:hAnsi="Calibri"/>
          <w:b/>
          <w:sz w:val="26"/>
          <w:szCs w:val="26"/>
        </w:rPr>
        <w:t>$300.00</w:t>
      </w:r>
      <w:r w:rsidR="00A81CD8" w:rsidRPr="00EF0F37">
        <w:rPr>
          <w:rFonts w:ascii="Calibri" w:hAnsi="Calibri"/>
          <w:sz w:val="26"/>
          <w:szCs w:val="26"/>
        </w:rPr>
        <w:t xml:space="preserve"> (trescientos pesos 00/100 moneda </w:t>
      </w:r>
      <w:proofErr w:type="gramStart"/>
      <w:r w:rsidR="00A81CD8" w:rsidRPr="00EF0F37">
        <w:rPr>
          <w:rFonts w:ascii="Calibri" w:hAnsi="Calibri"/>
          <w:sz w:val="26"/>
          <w:szCs w:val="26"/>
        </w:rPr>
        <w:t xml:space="preserve">nacional). </w:t>
      </w:r>
      <w:r w:rsidRPr="00EF0F37">
        <w:rPr>
          <w:rFonts w:ascii="Calibri" w:hAnsi="Calibri"/>
          <w:sz w:val="26"/>
          <w:szCs w:val="26"/>
        </w:rPr>
        <w:t>.</w:t>
      </w:r>
      <w:r w:rsidR="00A81CD8" w:rsidRPr="00EF0F37">
        <w:rPr>
          <w:rFonts w:ascii="Calibri" w:hAnsi="Calibri"/>
          <w:sz w:val="26"/>
          <w:szCs w:val="26"/>
        </w:rPr>
        <w:t xml:space="preserve"> .</w:t>
      </w:r>
      <w:proofErr w:type="gramEnd"/>
      <w:r w:rsidR="00A81CD8" w:rsidRPr="00EF0F37">
        <w:rPr>
          <w:rFonts w:ascii="Calibri" w:hAnsi="Calibri"/>
          <w:sz w:val="26"/>
          <w:szCs w:val="26"/>
        </w:rPr>
        <w:t xml:space="preserve"> . . . . . . . . .</w:t>
      </w:r>
      <w:r w:rsidRPr="00EF0F37">
        <w:rPr>
          <w:rFonts w:ascii="Calibri" w:hAnsi="Calibri"/>
          <w:sz w:val="26"/>
          <w:szCs w:val="26"/>
        </w:rPr>
        <w:t xml:space="preserve"> . . . . . . . . . . . . . . . . . . </w:t>
      </w:r>
      <w:r w:rsidRPr="00EF0F37">
        <w:rPr>
          <w:rFonts w:ascii="Calibri" w:hAnsi="Calibri"/>
          <w:sz w:val="26"/>
          <w:szCs w:val="22"/>
        </w:rPr>
        <w:t>. . . . . . . . . . . .</w:t>
      </w:r>
    </w:p>
    <w:p w14:paraId="5EB5CBA8" w14:textId="77777777" w:rsidR="00A35E26" w:rsidRPr="00EF0F37" w:rsidRDefault="00A35E26" w:rsidP="00A35E26">
      <w:pPr>
        <w:pStyle w:val="Textoindependiente"/>
        <w:ind w:firstLine="708"/>
        <w:rPr>
          <w:rFonts w:ascii="Calibri" w:hAnsi="Calibri"/>
          <w:b/>
          <w:i/>
          <w:iCs/>
          <w:sz w:val="26"/>
          <w:szCs w:val="26"/>
        </w:rPr>
      </w:pPr>
    </w:p>
    <w:p w14:paraId="7F52C75E" w14:textId="77777777" w:rsidR="00A35E26" w:rsidRPr="00EF0F37" w:rsidRDefault="00A35E26" w:rsidP="00A35E26">
      <w:pPr>
        <w:pStyle w:val="Textoindependiente"/>
        <w:ind w:firstLine="708"/>
        <w:rPr>
          <w:rFonts w:ascii="Calibri" w:hAnsi="Calibri"/>
          <w:sz w:val="26"/>
        </w:rPr>
      </w:pPr>
      <w:r w:rsidRPr="00EF0F37">
        <w:rPr>
          <w:rFonts w:ascii="Calibri" w:hAnsi="Calibri"/>
          <w:b/>
          <w:i/>
          <w:iCs/>
          <w:sz w:val="26"/>
          <w:szCs w:val="26"/>
        </w:rPr>
        <w:t xml:space="preserve">SEXTO.- </w:t>
      </w:r>
      <w:r w:rsidRPr="00EF0F37">
        <w:rPr>
          <w:rFonts w:ascii="Calibri" w:hAnsi="Calibri" w:cs="Calibri"/>
          <w:sz w:val="26"/>
          <w:szCs w:val="26"/>
        </w:rPr>
        <w:t xml:space="preserve">No existiendo impedimento legal </w:t>
      </w:r>
      <w:r w:rsidR="00CF6DF1" w:rsidRPr="00EF0F37">
        <w:rPr>
          <w:rFonts w:ascii="Calibri" w:hAnsi="Calibri" w:cs="Calibri"/>
          <w:sz w:val="26"/>
          <w:szCs w:val="26"/>
        </w:rPr>
        <w:t>se procede al análisis del</w:t>
      </w:r>
      <w:r w:rsidRPr="00EF0F37">
        <w:rPr>
          <w:rFonts w:ascii="Calibri" w:hAnsi="Calibri" w:cs="Calibri"/>
          <w:sz w:val="26"/>
          <w:szCs w:val="26"/>
        </w:rPr>
        <w:t xml:space="preserve"> concepto de impugnación vertido por la parte actora</w:t>
      </w:r>
      <w:r w:rsidR="00CF6DF1" w:rsidRPr="00EF0F37">
        <w:rPr>
          <w:rFonts w:ascii="Calibri" w:hAnsi="Calibri" w:cs="Calibri"/>
          <w:sz w:val="26"/>
          <w:szCs w:val="26"/>
        </w:rPr>
        <w:t xml:space="preserve"> que se considera trascendental para el dictado de la resolución</w:t>
      </w:r>
      <w:r w:rsidRPr="00EF0F37">
        <w:rPr>
          <w:rFonts w:ascii="Calibri" w:hAnsi="Calibri" w:cs="Calibri"/>
          <w:sz w:val="26"/>
          <w:szCs w:val="26"/>
        </w:rPr>
        <w:t xml:space="preserve">, y que mencionó como </w:t>
      </w:r>
      <w:r w:rsidR="00CF6DF1" w:rsidRPr="00EF0F37">
        <w:rPr>
          <w:rFonts w:ascii="Calibri" w:hAnsi="Calibri" w:cs="Calibri"/>
          <w:b/>
          <w:sz w:val="26"/>
          <w:szCs w:val="26"/>
        </w:rPr>
        <w:t>inciso B)</w:t>
      </w:r>
      <w:r w:rsidRPr="00EF0F37">
        <w:rPr>
          <w:rFonts w:ascii="Calibri" w:hAnsi="Calibri" w:cs="Calibri"/>
          <w:b/>
          <w:sz w:val="26"/>
          <w:szCs w:val="26"/>
        </w:rPr>
        <w:t>;</w:t>
      </w:r>
      <w:r w:rsidRPr="00EF0F37">
        <w:rPr>
          <w:rFonts w:ascii="Calibri" w:hAnsi="Calibri" w:cs="Calibri"/>
          <w:sz w:val="26"/>
          <w:szCs w:val="26"/>
        </w:rPr>
        <w:t xml:space="preserve"> (foja </w:t>
      </w:r>
      <w:r w:rsidR="00CF6DF1" w:rsidRPr="00EF0F37">
        <w:rPr>
          <w:rFonts w:ascii="Calibri" w:hAnsi="Calibri" w:cs="Calibri"/>
          <w:sz w:val="26"/>
          <w:szCs w:val="26"/>
        </w:rPr>
        <w:t>2 do</w:t>
      </w:r>
      <w:r w:rsidRPr="00EF0F37">
        <w:rPr>
          <w:rFonts w:ascii="Calibri" w:hAnsi="Calibri" w:cs="Calibri"/>
          <w:sz w:val="26"/>
          <w:szCs w:val="26"/>
        </w:rPr>
        <w:t>s del expediente), de su escrito de demanda; a</w:t>
      </w:r>
      <w:r w:rsidRPr="00EF0F37">
        <w:rPr>
          <w:rFonts w:ascii="Calibri" w:hAnsi="Calibri"/>
          <w:sz w:val="26"/>
        </w:rPr>
        <w:t xml:space="preserve">plicando los principios de </w:t>
      </w:r>
      <w:r w:rsidRPr="00EF0F37">
        <w:rPr>
          <w:rFonts w:ascii="Calibri" w:hAnsi="Calibri"/>
          <w:sz w:val="26"/>
        </w:rPr>
        <w:lastRenderedPageBreak/>
        <w:t xml:space="preserve">congruencia y exhaustividad que deben regir en toda sentencia, sin necesidad de transcribirlo en su totalidad así como tampoco los restantes argumentos; sirviendo para ello la siguiente jurisprudencia sostenida por el Tribunal Colegiado de Circuito que se menciona a continuación: . </w:t>
      </w:r>
      <w:r w:rsidR="00CF6DF1" w:rsidRPr="00EF0F37">
        <w:rPr>
          <w:rFonts w:ascii="Calibri" w:hAnsi="Calibri"/>
          <w:sz w:val="26"/>
        </w:rPr>
        <w:t>. . . . . . . . . . . . . . . . . . . . . . . . . . . . . .</w:t>
      </w:r>
      <w:r w:rsidR="009D1C3B" w:rsidRPr="00EF0F37">
        <w:rPr>
          <w:rFonts w:ascii="Calibri" w:hAnsi="Calibri"/>
          <w:sz w:val="26"/>
        </w:rPr>
        <w:t xml:space="preserve"> . . . . . . . . . .</w:t>
      </w:r>
    </w:p>
    <w:p w14:paraId="25B74B19" w14:textId="77777777" w:rsidR="00A35E26" w:rsidRPr="00EF0F37" w:rsidRDefault="00A35E26" w:rsidP="00A35E26">
      <w:pPr>
        <w:jc w:val="both"/>
        <w:rPr>
          <w:rFonts w:ascii="Calibri" w:hAnsi="Calibri"/>
          <w:b/>
          <w:bCs/>
          <w:i/>
          <w:iCs/>
          <w:sz w:val="26"/>
        </w:rPr>
      </w:pPr>
    </w:p>
    <w:p w14:paraId="03C8D1EE" w14:textId="77777777" w:rsidR="00A35E26" w:rsidRPr="00EF0F37" w:rsidRDefault="00A35E26" w:rsidP="006A3EC7">
      <w:pPr>
        <w:ind w:firstLine="708"/>
        <w:jc w:val="both"/>
        <w:rPr>
          <w:rFonts w:ascii="Calibri" w:hAnsi="Calibri" w:cs="Calibri"/>
          <w:i/>
          <w:iCs/>
          <w:sz w:val="20"/>
          <w:szCs w:val="20"/>
        </w:rPr>
      </w:pPr>
      <w:r w:rsidRPr="00EF0F37">
        <w:rPr>
          <w:rFonts w:ascii="Calibri" w:hAnsi="Calibri"/>
          <w:b/>
          <w:bCs/>
          <w:i/>
          <w:iCs/>
          <w:sz w:val="26"/>
        </w:rPr>
        <w:t xml:space="preserve">“CONCEPTOS DE VIOLACIÓN. EL JUEZ NO ESTÁ OBLIGADO A TRANSCRIBIRLOS. </w:t>
      </w:r>
      <w:r w:rsidRPr="00EF0F3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F0F3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F0F37">
        <w:rPr>
          <w:rFonts w:ascii="Calibri" w:hAnsi="Calibri" w:cs="Calibri"/>
          <w:i/>
          <w:iCs/>
          <w:sz w:val="20"/>
          <w:szCs w:val="20"/>
        </w:rPr>
        <w:t>Abril</w:t>
      </w:r>
      <w:proofErr w:type="gramEnd"/>
      <w:r w:rsidRPr="00EF0F37">
        <w:rPr>
          <w:rFonts w:ascii="Calibri" w:hAnsi="Calibri" w:cs="Calibri"/>
          <w:i/>
          <w:iCs/>
          <w:sz w:val="20"/>
          <w:szCs w:val="20"/>
        </w:rPr>
        <w:t xml:space="preserve"> de 1998, Tesis: VI.2o. J/129. Página: </w:t>
      </w:r>
      <w:proofErr w:type="gramStart"/>
      <w:r w:rsidRPr="00EF0F37">
        <w:rPr>
          <w:rFonts w:ascii="Calibri" w:hAnsi="Calibri" w:cs="Calibri"/>
          <w:i/>
          <w:iCs/>
          <w:sz w:val="20"/>
          <w:szCs w:val="20"/>
        </w:rPr>
        <w:t xml:space="preserve">599”. </w:t>
      </w:r>
      <w:r w:rsidRPr="00EF0F37">
        <w:rPr>
          <w:rFonts w:ascii="Calibri" w:hAnsi="Calibri" w:cs="Calibri"/>
          <w:i/>
          <w:iCs/>
          <w:sz w:val="26"/>
        </w:rPr>
        <w:t>. .</w:t>
      </w:r>
      <w:proofErr w:type="gramEnd"/>
      <w:r w:rsidRPr="00EF0F37">
        <w:rPr>
          <w:rFonts w:ascii="Calibri" w:hAnsi="Calibri" w:cs="Calibri"/>
          <w:i/>
          <w:iCs/>
          <w:sz w:val="26"/>
        </w:rPr>
        <w:t xml:space="preserve"> . . . . . . . . . . . . . . . . . . . . . . . . . . </w:t>
      </w:r>
    </w:p>
    <w:p w14:paraId="4A2A54C1" w14:textId="77777777" w:rsidR="00A35E26" w:rsidRPr="00EF0F37" w:rsidRDefault="00A35E26" w:rsidP="00A35E26">
      <w:pPr>
        <w:jc w:val="both"/>
        <w:rPr>
          <w:rFonts w:ascii="Calibri" w:hAnsi="Calibri" w:cs="Calibri"/>
          <w:sz w:val="26"/>
          <w:szCs w:val="26"/>
        </w:rPr>
      </w:pPr>
    </w:p>
    <w:p w14:paraId="550239EB" w14:textId="77777777" w:rsidR="00A35E26" w:rsidRPr="00EF0F37" w:rsidRDefault="00A35E26" w:rsidP="00A35E26">
      <w:pPr>
        <w:ind w:firstLine="708"/>
        <w:jc w:val="both"/>
        <w:rPr>
          <w:rFonts w:ascii="Calibri" w:hAnsi="Calibri" w:cs="Calibri"/>
          <w:sz w:val="26"/>
          <w:szCs w:val="26"/>
        </w:rPr>
      </w:pPr>
      <w:r w:rsidRPr="00EF0F37">
        <w:rPr>
          <w:rFonts w:ascii="Calibri" w:hAnsi="Calibri" w:cs="Calibri"/>
          <w:sz w:val="26"/>
          <w:szCs w:val="26"/>
        </w:rPr>
        <w:t xml:space="preserve">Así las cosas, en el señalado concepto de impugnación, el actor expuso </w:t>
      </w:r>
      <w:r w:rsidR="006A3EC7" w:rsidRPr="00EF0F37">
        <w:rPr>
          <w:rFonts w:ascii="Calibri" w:hAnsi="Calibri" w:cs="Calibri"/>
          <w:sz w:val="26"/>
          <w:szCs w:val="26"/>
        </w:rPr>
        <w:t xml:space="preserve">esencialmente que la sanción de multa que se le impuso era ilegal, ya que se encontraba insuficientemente motivada, al no precisar las circunstancias de tiempo, modo y lugar, para encuadrar la conducta del gobernado en las hipótesis normativas aplicables. </w:t>
      </w:r>
      <w:r w:rsidR="006A3EC7" w:rsidRPr="00EF0F37">
        <w:rPr>
          <w:rFonts w:ascii="Calibri" w:hAnsi="Calibri"/>
          <w:sz w:val="26"/>
          <w:szCs w:val="27"/>
        </w:rPr>
        <w:t xml:space="preserve">. . . . . . . . . . . . . . . . . . . . . . . . . . . . . . . . . . . . . . . . . . . . . . . . . . </w:t>
      </w:r>
    </w:p>
    <w:p w14:paraId="5174C2FD" w14:textId="77777777" w:rsidR="00A35E26" w:rsidRPr="00EF0F37" w:rsidRDefault="00A35E26" w:rsidP="00326600">
      <w:pPr>
        <w:jc w:val="both"/>
        <w:rPr>
          <w:rFonts w:ascii="Calibri" w:hAnsi="Calibri" w:cs="Calibri"/>
          <w:i/>
          <w:sz w:val="26"/>
          <w:szCs w:val="26"/>
        </w:rPr>
      </w:pPr>
    </w:p>
    <w:p w14:paraId="07693CDB" w14:textId="77777777" w:rsidR="00A35E26" w:rsidRPr="00EF0F37" w:rsidRDefault="00A35E26" w:rsidP="00A35E26">
      <w:pPr>
        <w:ind w:firstLine="708"/>
        <w:jc w:val="both"/>
        <w:rPr>
          <w:rFonts w:ascii="Calibri" w:hAnsi="Calibri" w:cs="Calibri"/>
          <w:i/>
          <w:sz w:val="26"/>
          <w:szCs w:val="26"/>
        </w:rPr>
      </w:pPr>
      <w:r w:rsidRPr="00EF0F37">
        <w:rPr>
          <w:rFonts w:ascii="Calibri" w:hAnsi="Calibri" w:cs="Calibri"/>
          <w:sz w:val="26"/>
          <w:szCs w:val="26"/>
        </w:rPr>
        <w:t>Por su parte, la autoridad demandada expresó que la resolución impugnada se encuentra suficientemente fundada y motivada</w:t>
      </w:r>
      <w:r w:rsidR="00560AB7" w:rsidRPr="00EF0F37">
        <w:rPr>
          <w:rFonts w:ascii="Calibri" w:hAnsi="Calibri" w:cs="Calibri"/>
          <w:sz w:val="26"/>
          <w:szCs w:val="26"/>
        </w:rPr>
        <w:t xml:space="preserve"> y que los conceptos de impugnación son inoperantes e infundados</w:t>
      </w:r>
      <w:r w:rsidRPr="00EF0F37">
        <w:rPr>
          <w:rFonts w:ascii="Calibri" w:hAnsi="Calibri" w:cs="Calibri"/>
          <w:sz w:val="26"/>
          <w:szCs w:val="26"/>
        </w:rPr>
        <w:t>. . . . . . . . . . . . . . . .</w:t>
      </w:r>
      <w:r w:rsidRPr="00EF0F37">
        <w:rPr>
          <w:rFonts w:ascii="Calibri" w:hAnsi="Calibri" w:cs="Calibri"/>
          <w:i/>
          <w:sz w:val="26"/>
          <w:szCs w:val="26"/>
        </w:rPr>
        <w:t xml:space="preserve"> </w:t>
      </w:r>
      <w:r w:rsidR="00560AB7" w:rsidRPr="00EF0F37">
        <w:rPr>
          <w:rFonts w:ascii="Calibri" w:hAnsi="Calibri" w:cs="Calibri"/>
          <w:i/>
          <w:sz w:val="26"/>
          <w:szCs w:val="26"/>
        </w:rPr>
        <w:t>. . . . . . . . . . . . . .</w:t>
      </w:r>
      <w:r w:rsidR="009D1C3B" w:rsidRPr="00EF0F37">
        <w:rPr>
          <w:rFonts w:ascii="Calibri" w:hAnsi="Calibri" w:cs="Calibri"/>
          <w:i/>
          <w:sz w:val="26"/>
          <w:szCs w:val="26"/>
        </w:rPr>
        <w:t xml:space="preserve"> . . . </w:t>
      </w:r>
    </w:p>
    <w:p w14:paraId="6B5041F9" w14:textId="77777777" w:rsidR="00A35E26" w:rsidRPr="00EF0F37" w:rsidRDefault="00A35E26" w:rsidP="00A35E26">
      <w:pPr>
        <w:pStyle w:val="Textoindependiente"/>
        <w:rPr>
          <w:rFonts w:ascii="Calibri" w:hAnsi="Calibri" w:cs="Calibri"/>
          <w:sz w:val="26"/>
          <w:szCs w:val="26"/>
        </w:rPr>
      </w:pPr>
    </w:p>
    <w:p w14:paraId="00FFD1F1" w14:textId="77777777" w:rsidR="00A35E26" w:rsidRPr="00EF0F37" w:rsidRDefault="00A35E26" w:rsidP="004B0452">
      <w:pPr>
        <w:pStyle w:val="Textoindependiente"/>
        <w:ind w:firstLine="708"/>
        <w:rPr>
          <w:rFonts w:asciiTheme="minorHAnsi" w:hAnsiTheme="minorHAnsi" w:cstheme="minorHAnsi"/>
          <w:i/>
          <w:sz w:val="26"/>
          <w:szCs w:val="26"/>
          <w:lang w:val="es-MX"/>
        </w:rPr>
      </w:pPr>
      <w:r w:rsidRPr="00EF0F37">
        <w:rPr>
          <w:rFonts w:ascii="Calibri" w:hAnsi="Calibri" w:cs="Calibri"/>
          <w:sz w:val="26"/>
          <w:szCs w:val="26"/>
        </w:rPr>
        <w:t xml:space="preserve">Al respecto, una vez analizados los argumentos vertidos por las partes; así como </w:t>
      </w:r>
      <w:r w:rsidR="004F4DFD" w:rsidRPr="00EF0F37">
        <w:rPr>
          <w:rFonts w:ascii="Calibri" w:hAnsi="Calibri" w:cs="Calibri"/>
          <w:sz w:val="26"/>
          <w:szCs w:val="26"/>
        </w:rPr>
        <w:t>e</w:t>
      </w:r>
      <w:r w:rsidRPr="00EF0F37">
        <w:rPr>
          <w:rFonts w:ascii="Calibri" w:hAnsi="Calibri" w:cs="Calibri"/>
          <w:sz w:val="26"/>
          <w:szCs w:val="26"/>
        </w:rPr>
        <w:t xml:space="preserve">l </w:t>
      </w:r>
      <w:r w:rsidR="004F4DFD" w:rsidRPr="00EF0F37">
        <w:rPr>
          <w:rFonts w:ascii="Calibri" w:hAnsi="Calibri" w:cs="Calibri"/>
          <w:sz w:val="26"/>
          <w:szCs w:val="26"/>
        </w:rPr>
        <w:t xml:space="preserve">recibo oficial de pago, -único documento existente en el </w:t>
      </w:r>
      <w:r w:rsidR="00C66301" w:rsidRPr="00EF0F37">
        <w:rPr>
          <w:rFonts w:ascii="Calibri" w:hAnsi="Calibri" w:cs="Calibri"/>
          <w:sz w:val="26"/>
          <w:szCs w:val="26"/>
        </w:rPr>
        <w:t>expediente acerca de la sanción de multa</w:t>
      </w:r>
      <w:r w:rsidR="004B0452" w:rsidRPr="00EF0F37">
        <w:rPr>
          <w:rFonts w:ascii="Calibri" w:hAnsi="Calibri" w:cs="Calibri"/>
          <w:sz w:val="26"/>
          <w:szCs w:val="26"/>
        </w:rPr>
        <w:t>-</w:t>
      </w:r>
      <w:r w:rsidRPr="00EF0F37">
        <w:rPr>
          <w:rFonts w:ascii="Calibri" w:hAnsi="Calibri" w:cs="Calibri"/>
          <w:sz w:val="26"/>
          <w:szCs w:val="26"/>
        </w:rPr>
        <w:t xml:space="preserve">; este juzgador considera que es </w:t>
      </w:r>
      <w:r w:rsidRPr="00EF0F37">
        <w:rPr>
          <w:rFonts w:ascii="Calibri" w:hAnsi="Calibri" w:cs="Calibri"/>
          <w:b/>
          <w:sz w:val="26"/>
          <w:szCs w:val="26"/>
        </w:rPr>
        <w:t xml:space="preserve">fundada </w:t>
      </w:r>
      <w:r w:rsidRPr="00EF0F37">
        <w:rPr>
          <w:rFonts w:ascii="Calibri" w:hAnsi="Calibri" w:cs="Calibri"/>
          <w:sz w:val="26"/>
          <w:szCs w:val="26"/>
        </w:rPr>
        <w:t xml:space="preserve">la argumentación realizada por el justiciable como concepto de impugnación; toda vez que el procedimiento de calificación e imposición de la multa </w:t>
      </w:r>
      <w:r w:rsidR="004B0452" w:rsidRPr="00EF0F37">
        <w:rPr>
          <w:rFonts w:ascii="Calibri" w:hAnsi="Calibri" w:cs="Calibri"/>
          <w:sz w:val="26"/>
          <w:szCs w:val="26"/>
        </w:rPr>
        <w:t xml:space="preserve">en efecto </w:t>
      </w:r>
      <w:r w:rsidRPr="00EF0F37">
        <w:rPr>
          <w:rFonts w:ascii="Calibri" w:hAnsi="Calibri" w:cs="Calibri"/>
          <w:sz w:val="26"/>
          <w:szCs w:val="26"/>
        </w:rPr>
        <w:t xml:space="preserve">resulta ilegal, en virtud de que la </w:t>
      </w:r>
      <w:r w:rsidR="004B0452" w:rsidRPr="00EF0F37">
        <w:rPr>
          <w:rFonts w:ascii="Calibri" w:hAnsi="Calibri" w:cs="Calibri"/>
          <w:sz w:val="26"/>
          <w:szCs w:val="26"/>
        </w:rPr>
        <w:t>parte actora negó haber cometido infracción alguna y negó que se haya llevado una audiencia de calificación, por lo que le correspondía a la autoridad demandada probar su legalidad y que se cumplieron las formalidades requeridas. . . . . . . . . . . . . . . . . . . . . . . . . . . . . . . . . . . . . . . . . . . . . . . .</w:t>
      </w:r>
    </w:p>
    <w:p w14:paraId="7125ADFD" w14:textId="77777777" w:rsidR="00A35E26" w:rsidRPr="00EF0F37" w:rsidRDefault="00A35E26" w:rsidP="0097137E">
      <w:pPr>
        <w:pStyle w:val="TEXTO"/>
        <w:rPr>
          <w:rFonts w:asciiTheme="minorHAnsi" w:hAnsiTheme="minorHAnsi" w:cstheme="minorHAnsi"/>
          <w:color w:val="auto"/>
          <w:sz w:val="26"/>
          <w:szCs w:val="26"/>
          <w:lang w:val="es-MX"/>
        </w:rPr>
      </w:pPr>
    </w:p>
    <w:p w14:paraId="4D90BFE4" w14:textId="77777777" w:rsidR="009D1C3B" w:rsidRPr="00EF0F37" w:rsidRDefault="0097137E" w:rsidP="009D1C3B">
      <w:pPr>
        <w:ind w:firstLine="708"/>
        <w:jc w:val="both"/>
        <w:rPr>
          <w:rFonts w:ascii="Calibri" w:hAnsi="Calibri" w:cs="Calibri"/>
          <w:sz w:val="26"/>
          <w:szCs w:val="27"/>
        </w:rPr>
      </w:pPr>
      <w:r w:rsidRPr="00EF0F37">
        <w:rPr>
          <w:rFonts w:ascii="Calibri" w:hAnsi="Calibri" w:cs="Calibri"/>
          <w:sz w:val="26"/>
          <w:szCs w:val="27"/>
        </w:rPr>
        <w:t xml:space="preserve">Siendo evidente que no se respetó la garantía de audiencia del presunto infractor; ello es así en virtud de que no se le entregó documento alguno al actor que contuviera la resolución de la imposición de la sanción administrativa; así también hay una insuficiente fundamentación y motivación, pues en el recibo de pago se citó como dispositivo infringido por el justiciable el artículo </w:t>
      </w:r>
      <w:r w:rsidRPr="00EF0F37">
        <w:rPr>
          <w:rFonts w:ascii="Calibri" w:hAnsi="Calibri" w:cs="Calibri"/>
          <w:i/>
          <w:sz w:val="26"/>
          <w:szCs w:val="27"/>
        </w:rPr>
        <w:t>“13 fracción II”,</w:t>
      </w:r>
      <w:r w:rsidRPr="00EF0F37">
        <w:rPr>
          <w:rFonts w:ascii="Calibri" w:hAnsi="Calibri" w:cs="Calibri"/>
          <w:sz w:val="26"/>
          <w:szCs w:val="27"/>
        </w:rPr>
        <w:t xml:space="preserve"> pero no citó a que ordenamiento legal municipal correspondía el mismo; de ahí que no esté debidamente fundada y motivada la imposición de la multa controvertida; por lo que al ser lo expuesto, confuso e incorrecto para efectos de motivar suficientemente una sanción; en cons</w:t>
      </w:r>
      <w:r w:rsidR="009D1C3B" w:rsidRPr="00EF0F37">
        <w:rPr>
          <w:rFonts w:ascii="Calibri" w:hAnsi="Calibri" w:cs="Calibri"/>
          <w:sz w:val="26"/>
          <w:szCs w:val="27"/>
        </w:rPr>
        <w:t xml:space="preserve">ecuencia de lo anterior, el acto </w:t>
      </w:r>
      <w:r w:rsidRPr="00EF0F37">
        <w:rPr>
          <w:rFonts w:ascii="Calibri" w:hAnsi="Calibri" w:cs="Calibri"/>
          <w:sz w:val="26"/>
          <w:szCs w:val="27"/>
        </w:rPr>
        <w:t xml:space="preserve">controvertido, no reúne el elemento de validez previsto en la fracción VI del </w:t>
      </w:r>
    </w:p>
    <w:p w14:paraId="451E724F" w14:textId="77777777" w:rsidR="009D1C3B" w:rsidRPr="00EF0F37" w:rsidRDefault="009D1C3B" w:rsidP="009D1C3B">
      <w:pPr>
        <w:ind w:firstLine="708"/>
        <w:jc w:val="both"/>
        <w:rPr>
          <w:rFonts w:ascii="Calibri" w:hAnsi="Calibri" w:cs="Calibri"/>
          <w:sz w:val="26"/>
          <w:szCs w:val="27"/>
        </w:rPr>
      </w:pPr>
    </w:p>
    <w:p w14:paraId="3C140A6E" w14:textId="77777777" w:rsidR="009D1C3B" w:rsidRPr="00EF0F37" w:rsidRDefault="009D1C3B" w:rsidP="009D1C3B">
      <w:pPr>
        <w:ind w:firstLine="708"/>
        <w:jc w:val="right"/>
        <w:rPr>
          <w:rFonts w:ascii="Calibri" w:hAnsi="Calibri"/>
          <w:b/>
          <w:sz w:val="26"/>
          <w:szCs w:val="27"/>
        </w:rPr>
      </w:pPr>
      <w:r w:rsidRPr="00EF0F37">
        <w:rPr>
          <w:rFonts w:ascii="Calibri" w:hAnsi="Calibri"/>
          <w:b/>
          <w:sz w:val="26"/>
          <w:szCs w:val="27"/>
        </w:rPr>
        <w:lastRenderedPageBreak/>
        <w:t>Expediente número 1379/2doJAM/2018-JN</w:t>
      </w:r>
    </w:p>
    <w:p w14:paraId="67E0ED9C" w14:textId="77777777" w:rsidR="009D1C3B" w:rsidRPr="00EF0F37" w:rsidRDefault="009D1C3B" w:rsidP="009D1C3B">
      <w:pPr>
        <w:ind w:firstLine="708"/>
        <w:jc w:val="both"/>
        <w:rPr>
          <w:rFonts w:ascii="Calibri" w:hAnsi="Calibri" w:cs="Calibri"/>
          <w:sz w:val="26"/>
          <w:szCs w:val="27"/>
        </w:rPr>
      </w:pPr>
    </w:p>
    <w:p w14:paraId="3B0856BC" w14:textId="77777777" w:rsidR="0097137E" w:rsidRPr="00EF0F37" w:rsidRDefault="0097137E" w:rsidP="009D1C3B">
      <w:pPr>
        <w:jc w:val="both"/>
        <w:rPr>
          <w:rFonts w:ascii="Calibri" w:hAnsi="Calibri" w:cs="Calibri"/>
          <w:sz w:val="26"/>
          <w:szCs w:val="27"/>
        </w:rPr>
      </w:pPr>
      <w:r w:rsidRPr="00EF0F37">
        <w:rPr>
          <w:rFonts w:ascii="Calibri" w:hAnsi="Calibri" w:cs="Calibri"/>
          <w:sz w:val="26"/>
          <w:szCs w:val="27"/>
        </w:rPr>
        <w:t xml:space="preserve">artículo 137 del Código de Procedimiento y Justicia Administrativa para el Estado de Guanajuato. . . . . . . . . . . . . . . . . . . . . . . . . . . . . . . . . . . . . . . . . . . . . . . . . . . </w:t>
      </w:r>
      <w:proofErr w:type="gramStart"/>
      <w:r w:rsidRPr="00EF0F37">
        <w:rPr>
          <w:rFonts w:ascii="Calibri" w:hAnsi="Calibri" w:cs="Calibri"/>
          <w:sz w:val="26"/>
          <w:szCs w:val="27"/>
        </w:rPr>
        <w:t>. . . .</w:t>
      </w:r>
      <w:proofErr w:type="gramEnd"/>
      <w:r w:rsidRPr="00EF0F37">
        <w:rPr>
          <w:rFonts w:ascii="Calibri" w:hAnsi="Calibri" w:cs="Calibri"/>
          <w:sz w:val="26"/>
          <w:szCs w:val="27"/>
        </w:rPr>
        <w:t xml:space="preserve"> .</w:t>
      </w:r>
    </w:p>
    <w:p w14:paraId="49F434B3" w14:textId="77777777" w:rsidR="0097137E" w:rsidRPr="00EF0F37" w:rsidRDefault="0097137E" w:rsidP="0097137E">
      <w:pPr>
        <w:ind w:firstLine="708"/>
        <w:jc w:val="both"/>
        <w:rPr>
          <w:rFonts w:ascii="Calibri" w:hAnsi="Calibri" w:cs="Calibri"/>
          <w:sz w:val="26"/>
          <w:szCs w:val="27"/>
        </w:rPr>
      </w:pPr>
    </w:p>
    <w:p w14:paraId="38969F07" w14:textId="77777777" w:rsidR="0097137E" w:rsidRPr="00EF0F37" w:rsidRDefault="0097137E" w:rsidP="0097137E">
      <w:pPr>
        <w:ind w:firstLine="708"/>
        <w:jc w:val="both"/>
        <w:rPr>
          <w:rFonts w:ascii="Calibri" w:hAnsi="Calibri" w:cs="Calibri"/>
          <w:sz w:val="26"/>
          <w:szCs w:val="27"/>
        </w:rPr>
      </w:pPr>
      <w:r w:rsidRPr="00EF0F37">
        <w:rPr>
          <w:rFonts w:ascii="Calibri" w:hAnsi="Calibri" w:cs="Calibri"/>
          <w:sz w:val="26"/>
          <w:szCs w:val="27"/>
        </w:rPr>
        <w:t xml:space="preserve">A lo anterior, debe agregarse que no está demostrado que se haya calificado la falta administrativa e impuesto la sanción con </w:t>
      </w:r>
      <w:r w:rsidRPr="00EF0F37">
        <w:rPr>
          <w:rFonts w:ascii="Calibri" w:hAnsi="Calibri" w:cs="Calibri"/>
          <w:sz w:val="26"/>
          <w:szCs w:val="27"/>
          <w:u w:val="single"/>
        </w:rPr>
        <w:t>audiencia previa del justiciable</w:t>
      </w:r>
      <w:r w:rsidRPr="00EF0F37">
        <w:rPr>
          <w:rFonts w:ascii="Calibri" w:hAnsi="Calibri" w:cs="Calibri"/>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 . . . . . . . . . </w:t>
      </w:r>
      <w:proofErr w:type="gramStart"/>
      <w:r w:rsidRPr="00EF0F37">
        <w:rPr>
          <w:rFonts w:ascii="Calibri" w:hAnsi="Calibri" w:cs="Calibri"/>
          <w:sz w:val="26"/>
          <w:szCs w:val="27"/>
        </w:rPr>
        <w:t>. . . .</w:t>
      </w:r>
      <w:proofErr w:type="gramEnd"/>
      <w:r w:rsidRPr="00EF0F37">
        <w:rPr>
          <w:rFonts w:ascii="Calibri" w:hAnsi="Calibri" w:cs="Calibri"/>
          <w:sz w:val="26"/>
          <w:szCs w:val="27"/>
        </w:rPr>
        <w:t xml:space="preserve"> . </w:t>
      </w:r>
    </w:p>
    <w:p w14:paraId="055FADE2" w14:textId="77777777" w:rsidR="0097137E" w:rsidRPr="00EF0F37" w:rsidRDefault="0097137E" w:rsidP="0097137E">
      <w:pPr>
        <w:ind w:firstLine="708"/>
        <w:jc w:val="both"/>
        <w:rPr>
          <w:rFonts w:ascii="Calibri" w:hAnsi="Calibri" w:cs="Calibri"/>
          <w:sz w:val="26"/>
          <w:szCs w:val="27"/>
        </w:rPr>
      </w:pPr>
    </w:p>
    <w:p w14:paraId="429E5E84" w14:textId="77777777" w:rsidR="0097137E" w:rsidRPr="00EF0F37" w:rsidRDefault="0097137E" w:rsidP="0097137E">
      <w:pPr>
        <w:pStyle w:val="Textoindependiente"/>
        <w:ind w:firstLine="708"/>
        <w:rPr>
          <w:rFonts w:ascii="Calibri" w:hAnsi="Calibri" w:cs="Arial"/>
          <w:sz w:val="26"/>
          <w:szCs w:val="26"/>
        </w:rPr>
      </w:pPr>
      <w:r w:rsidRPr="00EF0F37">
        <w:rPr>
          <w:rFonts w:ascii="Calibri" w:hAnsi="Calibri" w:cs="Arial"/>
          <w:sz w:val="26"/>
          <w:szCs w:val="26"/>
        </w:rPr>
        <w:t xml:space="preserve">El señalado artículo 7 de la Constitución Política para el Estado de Guanajuato, en su último párrafo consigna lo siguiente: </w:t>
      </w:r>
      <w:r w:rsidRPr="00EF0F37">
        <w:rPr>
          <w:rFonts w:ascii="Calibri" w:hAnsi="Calibri" w:cs="Arial"/>
          <w:i/>
          <w:sz w:val="26"/>
          <w:szCs w:val="26"/>
        </w:rPr>
        <w:t xml:space="preserve">“Las medidas de corrección y las sanciones acordadas por las autoridades administrativas se impondrán </w:t>
      </w:r>
      <w:r w:rsidRPr="00EF0F37">
        <w:rPr>
          <w:rFonts w:ascii="Calibri" w:hAnsi="Calibri" w:cs="Arial"/>
          <w:i/>
          <w:sz w:val="26"/>
          <w:szCs w:val="26"/>
          <w:u w:val="single"/>
        </w:rPr>
        <w:t xml:space="preserve">siempre con audiencia de la persona </w:t>
      </w:r>
      <w:r w:rsidRPr="00EF0F37">
        <w:rPr>
          <w:rFonts w:ascii="Calibri" w:hAnsi="Calibri" w:cs="Arial"/>
          <w:i/>
          <w:sz w:val="26"/>
          <w:szCs w:val="26"/>
        </w:rPr>
        <w:t xml:space="preserve">a quien se le apliquen, salvo rebeldía del infractor, debiendo en </w:t>
      </w:r>
      <w:proofErr w:type="gramStart"/>
      <w:r w:rsidRPr="00EF0F37">
        <w:rPr>
          <w:rFonts w:ascii="Calibri" w:hAnsi="Calibri" w:cs="Arial"/>
          <w:i/>
          <w:sz w:val="26"/>
          <w:szCs w:val="26"/>
        </w:rPr>
        <w:t>ambos caso</w:t>
      </w:r>
      <w:proofErr w:type="gramEnd"/>
      <w:r w:rsidRPr="00EF0F37">
        <w:rPr>
          <w:rFonts w:ascii="Calibri" w:hAnsi="Calibri" w:cs="Arial"/>
          <w:i/>
          <w:sz w:val="26"/>
          <w:szCs w:val="26"/>
        </w:rPr>
        <w:t xml:space="preserve"> </w:t>
      </w:r>
      <w:r w:rsidRPr="00EF0F37">
        <w:rPr>
          <w:rFonts w:ascii="Calibri" w:hAnsi="Calibri" w:cs="Arial"/>
          <w:i/>
          <w:sz w:val="26"/>
          <w:szCs w:val="26"/>
          <w:u w:val="single"/>
        </w:rPr>
        <w:t>comunicarse por escrito</w:t>
      </w:r>
      <w:r w:rsidRPr="00EF0F37">
        <w:rPr>
          <w:rFonts w:ascii="Calibri" w:hAnsi="Calibri" w:cs="Arial"/>
          <w:i/>
          <w:sz w:val="26"/>
          <w:szCs w:val="26"/>
        </w:rPr>
        <w:t xml:space="preserve">, </w:t>
      </w:r>
      <w:r w:rsidRPr="00EF0F37">
        <w:rPr>
          <w:rFonts w:ascii="Calibri" w:hAnsi="Calibri" w:cs="Arial"/>
          <w:i/>
          <w:sz w:val="26"/>
          <w:szCs w:val="26"/>
          <w:u w:val="single"/>
        </w:rPr>
        <w:t>precisando</w:t>
      </w:r>
      <w:r w:rsidRPr="00EF0F37">
        <w:rPr>
          <w:rFonts w:ascii="Calibri" w:hAnsi="Calibri" w:cs="Arial"/>
          <w:i/>
          <w:sz w:val="26"/>
          <w:szCs w:val="26"/>
        </w:rPr>
        <w:t xml:space="preserve"> los medios y </w:t>
      </w:r>
      <w:r w:rsidRPr="00EF0F37">
        <w:rPr>
          <w:rFonts w:ascii="Calibri" w:hAnsi="Calibri" w:cs="Arial"/>
          <w:i/>
          <w:sz w:val="26"/>
          <w:szCs w:val="26"/>
          <w:u w:val="single"/>
        </w:rPr>
        <w:t>fundamentos de</w:t>
      </w:r>
      <w:r w:rsidRPr="00EF0F37">
        <w:rPr>
          <w:rFonts w:ascii="Calibri" w:hAnsi="Calibri" w:cs="Arial"/>
          <w:i/>
          <w:sz w:val="26"/>
          <w:szCs w:val="26"/>
        </w:rPr>
        <w:t xml:space="preserve"> hecho y de </w:t>
      </w:r>
      <w:r w:rsidRPr="00EF0F37">
        <w:rPr>
          <w:rFonts w:ascii="Calibri" w:hAnsi="Calibri" w:cs="Arial"/>
          <w:i/>
          <w:sz w:val="26"/>
          <w:szCs w:val="26"/>
          <w:u w:val="single"/>
        </w:rPr>
        <w:t>derecho</w:t>
      </w:r>
      <w:r w:rsidRPr="00EF0F37">
        <w:rPr>
          <w:rFonts w:ascii="Calibri" w:hAnsi="Calibri" w:cs="Arial"/>
          <w:i/>
          <w:sz w:val="26"/>
          <w:szCs w:val="26"/>
        </w:rPr>
        <w:t xml:space="preserve"> de las mismas.”</w:t>
      </w:r>
      <w:r w:rsidRPr="00EF0F37">
        <w:rPr>
          <w:rFonts w:ascii="Calibri" w:hAnsi="Calibri" w:cs="Arial"/>
          <w:sz w:val="26"/>
          <w:szCs w:val="26"/>
        </w:rPr>
        <w:t xml:space="preserve"> (lo subrayado no es de </w:t>
      </w:r>
      <w:proofErr w:type="gramStart"/>
      <w:r w:rsidRPr="00EF0F37">
        <w:rPr>
          <w:rFonts w:ascii="Calibri" w:hAnsi="Calibri" w:cs="Arial"/>
          <w:sz w:val="26"/>
          <w:szCs w:val="26"/>
        </w:rPr>
        <w:t>origen). . .</w:t>
      </w:r>
      <w:proofErr w:type="gramEnd"/>
      <w:r w:rsidRPr="00EF0F37">
        <w:rPr>
          <w:rFonts w:ascii="Calibri" w:hAnsi="Calibri" w:cs="Arial"/>
          <w:sz w:val="26"/>
          <w:szCs w:val="26"/>
        </w:rPr>
        <w:t xml:space="preserve"> . . . . . . . . . . . . . . . . . . . . . . . . . . . . . . . . . . . . . . . . . . .</w:t>
      </w:r>
      <w:r w:rsidR="009D1C3B" w:rsidRPr="00EF0F37">
        <w:rPr>
          <w:rFonts w:ascii="Calibri" w:hAnsi="Calibri" w:cs="Arial"/>
          <w:sz w:val="26"/>
          <w:szCs w:val="26"/>
        </w:rPr>
        <w:t xml:space="preserve"> . . . . . . . . . . . . . . . . .</w:t>
      </w:r>
    </w:p>
    <w:p w14:paraId="509CB642" w14:textId="77777777" w:rsidR="0097137E" w:rsidRPr="00EF0F37" w:rsidRDefault="0097137E" w:rsidP="0097137E">
      <w:pPr>
        <w:pStyle w:val="Textoindependiente"/>
        <w:ind w:firstLine="708"/>
        <w:rPr>
          <w:rFonts w:ascii="Calibri" w:hAnsi="Calibri" w:cs="Arial"/>
          <w:sz w:val="26"/>
          <w:szCs w:val="26"/>
        </w:rPr>
      </w:pPr>
    </w:p>
    <w:p w14:paraId="2708E6AF" w14:textId="77777777" w:rsidR="0097137E" w:rsidRPr="00EF0F37" w:rsidRDefault="0097137E" w:rsidP="0097137E">
      <w:pPr>
        <w:pStyle w:val="Textoindependiente"/>
        <w:ind w:firstLine="708"/>
        <w:rPr>
          <w:rFonts w:ascii="Calibri" w:hAnsi="Calibri" w:cs="Arial"/>
          <w:sz w:val="26"/>
          <w:szCs w:val="26"/>
        </w:rPr>
      </w:pPr>
      <w:r w:rsidRPr="00EF0F37">
        <w:rPr>
          <w:rFonts w:ascii="Calibri" w:hAnsi="Calibri" w:cs="Arial"/>
          <w:sz w:val="26"/>
          <w:szCs w:val="26"/>
        </w:rPr>
        <w:t xml:space="preserve">Por su parte, el artículo 261 de la Ley Orgánica Municipal para el Estado de Guanajuato, instituye: </w:t>
      </w:r>
      <w:r w:rsidRPr="00EF0F37">
        <w:rPr>
          <w:rFonts w:ascii="Calibri" w:hAnsi="Calibri" w:cs="Arial"/>
          <w:b/>
          <w:i/>
          <w:sz w:val="26"/>
          <w:szCs w:val="26"/>
        </w:rPr>
        <w:t>“</w:t>
      </w:r>
      <w:r w:rsidRPr="00EF0F37">
        <w:rPr>
          <w:rFonts w:ascii="Calibri" w:hAnsi="Calibri" w:cs="Arial"/>
          <w:i/>
          <w:sz w:val="26"/>
          <w:szCs w:val="26"/>
        </w:rPr>
        <w:t xml:space="preserve">En el procedimiento de calificación de la infracción e imposición de la sanción correspondiente, se respetará la garantía de audiencia del </w:t>
      </w:r>
      <w:proofErr w:type="gramStart"/>
      <w:r w:rsidRPr="00EF0F37">
        <w:rPr>
          <w:rFonts w:ascii="Calibri" w:hAnsi="Calibri" w:cs="Arial"/>
          <w:i/>
          <w:sz w:val="26"/>
          <w:szCs w:val="26"/>
        </w:rPr>
        <w:t>infractor</w:t>
      </w:r>
      <w:r w:rsidRPr="00EF0F37">
        <w:rPr>
          <w:rFonts w:ascii="Calibri" w:hAnsi="Calibri" w:cs="Arial"/>
          <w:b/>
          <w:i/>
          <w:sz w:val="26"/>
          <w:szCs w:val="26"/>
        </w:rPr>
        <w:t>”</w:t>
      </w:r>
      <w:r w:rsidRPr="00EF0F37">
        <w:rPr>
          <w:rFonts w:ascii="Calibri" w:hAnsi="Calibri" w:cs="Arial"/>
          <w:sz w:val="26"/>
          <w:szCs w:val="26"/>
        </w:rPr>
        <w:t>. . .</w:t>
      </w:r>
      <w:proofErr w:type="gramEnd"/>
      <w:r w:rsidRPr="00EF0F37">
        <w:rPr>
          <w:rFonts w:ascii="Calibri" w:hAnsi="Calibri" w:cs="Arial"/>
          <w:sz w:val="26"/>
          <w:szCs w:val="26"/>
        </w:rPr>
        <w:t xml:space="preserve"> . . . . . . . . . . . . . . . . . . . . . . . . . . . . . . . . . . . . . . . . . . . . . . . . . . . . . . . </w:t>
      </w:r>
      <w:r w:rsidR="009D1C3B" w:rsidRPr="00EF0F37">
        <w:rPr>
          <w:rFonts w:ascii="Calibri" w:hAnsi="Calibri" w:cs="Arial"/>
          <w:sz w:val="26"/>
          <w:szCs w:val="26"/>
        </w:rPr>
        <w:t xml:space="preserve">. . . </w:t>
      </w:r>
    </w:p>
    <w:p w14:paraId="1B867FD9" w14:textId="77777777" w:rsidR="0097137E" w:rsidRPr="00EF0F37" w:rsidRDefault="0097137E" w:rsidP="0097137E">
      <w:pPr>
        <w:pStyle w:val="Textoindependiente"/>
        <w:rPr>
          <w:rFonts w:ascii="Calibri" w:hAnsi="Calibri" w:cs="Arial"/>
          <w:sz w:val="26"/>
          <w:szCs w:val="26"/>
        </w:rPr>
      </w:pPr>
    </w:p>
    <w:p w14:paraId="11E36B1F" w14:textId="77777777" w:rsidR="0097137E" w:rsidRPr="00EF0F37" w:rsidRDefault="009D1C3B" w:rsidP="0097137E">
      <w:pPr>
        <w:pStyle w:val="Textoindependiente"/>
        <w:ind w:firstLine="708"/>
        <w:rPr>
          <w:rFonts w:ascii="Calibri" w:hAnsi="Calibri" w:cs="Arial"/>
          <w:sz w:val="26"/>
          <w:szCs w:val="26"/>
        </w:rPr>
      </w:pPr>
      <w:r w:rsidRPr="00EF0F37">
        <w:rPr>
          <w:rFonts w:ascii="Calibri" w:hAnsi="Calibri" w:cs="Arial"/>
          <w:sz w:val="26"/>
          <w:szCs w:val="26"/>
        </w:rPr>
        <w:t xml:space="preserve">En tanto que </w:t>
      </w:r>
      <w:r w:rsidR="0097137E" w:rsidRPr="00EF0F37">
        <w:rPr>
          <w:rFonts w:ascii="Calibri" w:hAnsi="Calibri" w:cs="Arial"/>
          <w:sz w:val="26"/>
          <w:szCs w:val="26"/>
        </w:rPr>
        <w:t xml:space="preserve">el artículo 215, primer párrafo, del Código de Procedimiento y Justicia Administrativa para el Estado y los Municipios de Guanajuato, establece: </w:t>
      </w:r>
    </w:p>
    <w:p w14:paraId="5C913C15" w14:textId="77777777" w:rsidR="0097137E" w:rsidRPr="00EF0F37" w:rsidRDefault="0097137E" w:rsidP="0097137E">
      <w:pPr>
        <w:pStyle w:val="Textoindependiente"/>
        <w:ind w:firstLine="708"/>
        <w:rPr>
          <w:rFonts w:ascii="Calibri" w:hAnsi="Calibri" w:cs="Arial"/>
          <w:b/>
          <w:i/>
          <w:sz w:val="26"/>
          <w:szCs w:val="26"/>
        </w:rPr>
      </w:pPr>
    </w:p>
    <w:p w14:paraId="4ABAD7D5" w14:textId="77777777" w:rsidR="0097137E" w:rsidRPr="00EF0F37" w:rsidRDefault="0097137E" w:rsidP="0097137E">
      <w:pPr>
        <w:pStyle w:val="Textoindependiente"/>
        <w:ind w:firstLine="708"/>
        <w:rPr>
          <w:rFonts w:ascii="Calibri" w:hAnsi="Calibri" w:cs="Arial"/>
          <w:bCs/>
          <w:i/>
          <w:sz w:val="26"/>
          <w:szCs w:val="26"/>
        </w:rPr>
      </w:pPr>
      <w:r w:rsidRPr="00EF0F37">
        <w:rPr>
          <w:rFonts w:ascii="Calibri" w:hAnsi="Calibri" w:cs="Arial"/>
          <w:b/>
          <w:i/>
          <w:sz w:val="26"/>
          <w:szCs w:val="26"/>
        </w:rPr>
        <w:t xml:space="preserve">“Artículo 215. </w:t>
      </w:r>
      <w:r w:rsidRPr="00EF0F37">
        <w:rPr>
          <w:rFonts w:ascii="Calibri" w:hAnsi="Calibri" w:cs="Arial"/>
          <w:i/>
          <w:sz w:val="26"/>
          <w:szCs w:val="26"/>
        </w:rPr>
        <w:t>En la imposición de sanciones la autoridad administrativa fundará y motivará su resolución, y guardará la congruencia y adecuación entre la gravedad del hecho constitutivo de la infracción y la sanción aplicada…</w:t>
      </w:r>
      <w:r w:rsidRPr="00EF0F37">
        <w:rPr>
          <w:rFonts w:ascii="Calibri" w:hAnsi="Calibri" w:cs="Arial"/>
          <w:b/>
          <w:i/>
          <w:sz w:val="26"/>
          <w:szCs w:val="26"/>
        </w:rPr>
        <w:t xml:space="preserve">” </w:t>
      </w:r>
      <w:r w:rsidRPr="00EF0F37">
        <w:rPr>
          <w:rFonts w:ascii="Calibri" w:hAnsi="Calibri" w:cs="Arial"/>
          <w:bCs/>
          <w:i/>
          <w:sz w:val="26"/>
          <w:szCs w:val="26"/>
        </w:rPr>
        <w:t xml:space="preserve">. . . </w:t>
      </w:r>
      <w:proofErr w:type="gramStart"/>
      <w:r w:rsidRPr="00EF0F37">
        <w:rPr>
          <w:rFonts w:ascii="Calibri" w:hAnsi="Calibri" w:cs="Arial"/>
          <w:bCs/>
          <w:i/>
          <w:sz w:val="26"/>
          <w:szCs w:val="26"/>
        </w:rPr>
        <w:t>. . . .</w:t>
      </w:r>
      <w:proofErr w:type="gramEnd"/>
      <w:r w:rsidRPr="00EF0F37">
        <w:rPr>
          <w:rFonts w:ascii="Calibri" w:hAnsi="Calibri" w:cs="Arial"/>
          <w:bCs/>
          <w:i/>
          <w:sz w:val="26"/>
          <w:szCs w:val="26"/>
        </w:rPr>
        <w:t xml:space="preserve"> . </w:t>
      </w:r>
    </w:p>
    <w:p w14:paraId="7CF6D6EC" w14:textId="77777777" w:rsidR="005A5A53" w:rsidRPr="00EF0F37" w:rsidRDefault="005A5A53" w:rsidP="005A5A53">
      <w:pPr>
        <w:pStyle w:val="Normal0"/>
        <w:jc w:val="both"/>
        <w:rPr>
          <w:rFonts w:ascii="Calibri" w:hAnsi="Calibri"/>
          <w:sz w:val="26"/>
        </w:rPr>
      </w:pPr>
    </w:p>
    <w:p w14:paraId="24A0260E" w14:textId="77777777" w:rsidR="0097137E" w:rsidRPr="00EF0F37" w:rsidRDefault="0097137E" w:rsidP="0097137E">
      <w:pPr>
        <w:pStyle w:val="Normal0"/>
        <w:ind w:firstLine="624"/>
        <w:jc w:val="both"/>
        <w:rPr>
          <w:rFonts w:ascii="Calibri" w:hAnsi="Calibri"/>
          <w:sz w:val="26"/>
          <w:szCs w:val="26"/>
        </w:rPr>
      </w:pPr>
      <w:r w:rsidRPr="00EF0F37">
        <w:rPr>
          <w:rFonts w:ascii="Calibri" w:hAnsi="Calibri"/>
          <w:sz w:val="26"/>
        </w:rPr>
        <w:t>De la interpretación gramatical y funcional de los preceptos legales antes citados, en relación a la multa impugnada</w:t>
      </w:r>
      <w:r w:rsidRPr="00EF0F37">
        <w:rPr>
          <w:rFonts w:ascii="Calibri" w:hAnsi="Calibri"/>
          <w:sz w:val="26"/>
          <w:szCs w:val="27"/>
        </w:rPr>
        <w:t xml:space="preserve">, </w:t>
      </w:r>
      <w:r w:rsidRPr="00EF0F37">
        <w:rPr>
          <w:rFonts w:ascii="Calibri" w:hAnsi="Calibri"/>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procedimiento de calificación de la falta administrativa, con la audiencia del enjuiciante, que concluyera con la imposición de la sanción de multa, ni que el acto que se impugna se encuentre fundado y motivado; ya que el Oficial Calificador </w:t>
      </w:r>
      <w:r w:rsidRPr="00EF0F37">
        <w:rPr>
          <w:rFonts w:ascii="Calibri" w:hAnsi="Calibri"/>
          <w:b/>
          <w:sz w:val="26"/>
        </w:rPr>
        <w:t>no exhibió</w:t>
      </w:r>
      <w:r w:rsidRPr="00EF0F37">
        <w:rPr>
          <w:rFonts w:ascii="Calibri" w:hAnsi="Calibri"/>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arresto conmutable por multa; aunado a que del recibo de pago que se le entregó al actor, </w:t>
      </w:r>
      <w:r w:rsidRPr="00EF0F37">
        <w:rPr>
          <w:rFonts w:ascii="Calibri" w:hAnsi="Calibri"/>
          <w:bCs/>
          <w:sz w:val="26"/>
          <w:szCs w:val="27"/>
        </w:rPr>
        <w:t xml:space="preserve">extendido por el oficial </w:t>
      </w:r>
      <w:r w:rsidRPr="00EF0F37">
        <w:rPr>
          <w:rFonts w:ascii="Calibri" w:hAnsi="Calibri"/>
          <w:bCs/>
          <w:sz w:val="26"/>
          <w:szCs w:val="27"/>
        </w:rPr>
        <w:lastRenderedPageBreak/>
        <w:t xml:space="preserve">calificador </w:t>
      </w:r>
      <w:r w:rsidRPr="00EF0F37">
        <w:rPr>
          <w:rFonts w:ascii="Calibri" w:hAnsi="Calibri"/>
          <w:bCs/>
          <w:sz w:val="26"/>
          <w:szCs w:val="26"/>
        </w:rPr>
        <w:t xml:space="preserve">demandado, </w:t>
      </w:r>
      <w:r w:rsidRPr="00EF0F37">
        <w:rPr>
          <w:rFonts w:ascii="Calibri" w:hAnsi="Calibri"/>
          <w:sz w:val="26"/>
          <w:szCs w:val="27"/>
        </w:rPr>
        <w:t xml:space="preserve">mismo que </w:t>
      </w:r>
      <w:r w:rsidRPr="00EF0F37">
        <w:rPr>
          <w:rFonts w:ascii="Calibri" w:hAnsi="Calibri"/>
          <w:bCs/>
          <w:sz w:val="26"/>
          <w:szCs w:val="26"/>
        </w:rPr>
        <w:t>no constituye un acto administrativo que cause en sí mismo una afectación al interés jurídico del impetrante del proceso; y</w:t>
      </w:r>
      <w:r w:rsidRPr="00EF0F37">
        <w:rPr>
          <w:rFonts w:ascii="Calibri" w:hAnsi="Calibri"/>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por lo que </w:t>
      </w:r>
      <w:r w:rsidRPr="00EF0F37">
        <w:rPr>
          <w:rFonts w:ascii="Calibri" w:hAnsi="Calibri"/>
          <w:sz w:val="26"/>
        </w:rPr>
        <w:t xml:space="preserve">no se desprende que se haya cumplido con tal formalidad; así como tampoco se tiene la certeza de que se haya llevado una audiencia conforme a la ley; traduciéndose ello en que no se demuestra, fehacientemente, que se haya cumplido con lo previsto en el último párrafo del artículo 7 de la Constitución Particular del Estado; por lo que como ya se dijo, no se ofreció la resolución por escrito-que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Pr="00EF0F37">
        <w:rPr>
          <w:rFonts w:ascii="Calibri" w:hAnsi="Calibri"/>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EF0F37">
        <w:rPr>
          <w:rFonts w:ascii="Calibri" w:hAnsi="Calibri"/>
          <w:sz w:val="26"/>
        </w:rPr>
        <w:t xml:space="preserve">señalara con claridad el motivo de la misma; es decir, expusiera cuál fue la conducta que en concreto perpetró el actor; así como las horas de arresto a cumplir o el importe de la multa a cubrir y  los preceptos legales aplicables al caso concreto, y las razones por las que la autoridad estimó aplicables esos preceptos; tal y como lo refieren los ordenamientos transcritos, así como </w:t>
      </w:r>
      <w:r w:rsidR="00B34B51" w:rsidRPr="00EF0F37">
        <w:rPr>
          <w:rFonts w:ascii="Calibri" w:hAnsi="Calibri"/>
          <w:sz w:val="26"/>
        </w:rPr>
        <w:t xml:space="preserve">que </w:t>
      </w:r>
      <w:r w:rsidRPr="00EF0F37">
        <w:rPr>
          <w:rFonts w:ascii="Calibri" w:hAnsi="Calibri"/>
          <w:sz w:val="26"/>
        </w:rPr>
        <w:t xml:space="preserve">lo </w:t>
      </w:r>
      <w:r w:rsidR="00B34B51" w:rsidRPr="00EF0F37">
        <w:rPr>
          <w:rFonts w:ascii="Calibri" w:hAnsi="Calibri"/>
          <w:sz w:val="26"/>
        </w:rPr>
        <w:t>que establecía</w:t>
      </w:r>
      <w:r w:rsidRPr="00EF0F37">
        <w:rPr>
          <w:rFonts w:ascii="Calibri" w:hAnsi="Calibri"/>
          <w:sz w:val="26"/>
        </w:rPr>
        <w:t xml:space="preserve"> </w:t>
      </w:r>
      <w:r w:rsidR="00B34B51" w:rsidRPr="00EF0F37">
        <w:rPr>
          <w:rFonts w:ascii="Calibri" w:hAnsi="Calibri"/>
          <w:sz w:val="26"/>
        </w:rPr>
        <w:t>e</w:t>
      </w:r>
      <w:r w:rsidRPr="00EF0F37">
        <w:rPr>
          <w:rFonts w:ascii="Calibri" w:hAnsi="Calibri"/>
          <w:sz w:val="26"/>
        </w:rPr>
        <w:t xml:space="preserve">l artículo 35, del </w:t>
      </w:r>
      <w:r w:rsidR="00B34B51" w:rsidRPr="00EF0F37">
        <w:rPr>
          <w:rFonts w:ascii="Calibri" w:hAnsi="Calibri"/>
          <w:sz w:val="26"/>
        </w:rPr>
        <w:t xml:space="preserve">entonces aplicable </w:t>
      </w:r>
      <w:r w:rsidRPr="00EF0F37">
        <w:rPr>
          <w:rFonts w:ascii="Calibri" w:hAnsi="Calibri"/>
          <w:sz w:val="26"/>
        </w:rPr>
        <w:t>Reglamento de Policía para el Municipio de León, Guanajuato</w:t>
      </w:r>
      <w:r w:rsidR="009D1C3B" w:rsidRPr="00EF0F37">
        <w:rPr>
          <w:rFonts w:ascii="Calibri" w:hAnsi="Calibri"/>
          <w:sz w:val="26"/>
          <w:lang w:val="es-MX"/>
        </w:rPr>
        <w:t xml:space="preserve">. </w:t>
      </w:r>
      <w:r w:rsidR="00B34B51" w:rsidRPr="00EF0F37">
        <w:rPr>
          <w:rFonts w:ascii="Calibri" w:hAnsi="Calibri"/>
          <w:sz w:val="26"/>
          <w:lang w:val="es-MX"/>
        </w:rPr>
        <w:t xml:space="preserve"> </w:t>
      </w:r>
    </w:p>
    <w:p w14:paraId="2EE0A68D" w14:textId="77777777" w:rsidR="0097137E" w:rsidRPr="00EF0F37" w:rsidRDefault="0097137E" w:rsidP="0097137E">
      <w:pPr>
        <w:pStyle w:val="Normal0"/>
        <w:jc w:val="both"/>
      </w:pPr>
    </w:p>
    <w:p w14:paraId="7B62434A" w14:textId="3D31549F" w:rsidR="0097137E" w:rsidRPr="00EF0F37" w:rsidRDefault="0097137E" w:rsidP="0097137E">
      <w:pPr>
        <w:ind w:firstLine="708"/>
        <w:jc w:val="both"/>
        <w:rPr>
          <w:rFonts w:ascii="Calibri" w:hAnsi="Calibri"/>
          <w:iCs/>
          <w:sz w:val="26"/>
          <w:szCs w:val="27"/>
        </w:rPr>
      </w:pPr>
      <w:r w:rsidRPr="00EF0F37">
        <w:rPr>
          <w:rFonts w:ascii="Calibri" w:hAnsi="Calibri"/>
          <w:sz w:val="26"/>
          <w:lang w:val="es-MX"/>
        </w:rPr>
        <w:t xml:space="preserve">Por lo que como se ha establecido en el caso que nos ocupa, al no fundar ni motivar e Oficial Calificador, la resolución por la que impuso la multa impugnada; ni respetar la garantía de audiencia del actor, así como tampoco </w:t>
      </w:r>
      <w:r w:rsidRPr="00EF0F37">
        <w:rPr>
          <w:rFonts w:ascii="Calibri" w:hAnsi="Calibri" w:cs="Arial"/>
          <w:sz w:val="26"/>
          <w:szCs w:val="26"/>
        </w:rPr>
        <w:t xml:space="preserve">comunicarla por escrito; </w:t>
      </w:r>
      <w:r w:rsidRPr="00EF0F37">
        <w:rPr>
          <w:rFonts w:ascii="Calibri" w:hAnsi="Calibri"/>
          <w:sz w:val="26"/>
        </w:rPr>
        <w:t xml:space="preserve">en consecuencia, la audiencia de calificación impugnada debe ser declarada </w:t>
      </w:r>
      <w:r w:rsidRPr="00EF0F37">
        <w:rPr>
          <w:rFonts w:ascii="Calibri" w:hAnsi="Calibri"/>
          <w:b/>
          <w:sz w:val="26"/>
        </w:rPr>
        <w:t xml:space="preserve">nula, </w:t>
      </w:r>
      <w:r w:rsidRPr="00EF0F37">
        <w:rPr>
          <w:rFonts w:ascii="Calibri" w:hAnsi="Calibri"/>
          <w:sz w:val="26"/>
        </w:rPr>
        <w:t xml:space="preserve">al </w:t>
      </w:r>
      <w:r w:rsidRPr="00EF0F37">
        <w:rPr>
          <w:rFonts w:ascii="Calibri" w:hAnsi="Calibri" w:cs="Arial"/>
          <w:sz w:val="26"/>
          <w:szCs w:val="26"/>
        </w:rPr>
        <w:t>actualizarse las causas de nulidad previstas en las fracciones II y III, del artículo 302, del Código de Procedimiento y Justicia Administrativa para el Estado y los Municipios de Guanajuato; por lo que</w:t>
      </w:r>
      <w:r w:rsidRPr="00EF0F37">
        <w:rPr>
          <w:rFonts w:ascii="Calibri" w:hAnsi="Calibri"/>
          <w:sz w:val="26"/>
          <w:szCs w:val="26"/>
        </w:rPr>
        <w:t xml:space="preserve"> procede decretar la </w:t>
      </w:r>
      <w:r w:rsidRPr="00EF0F37">
        <w:rPr>
          <w:rFonts w:ascii="Calibri" w:hAnsi="Calibri"/>
          <w:b/>
          <w:iCs/>
          <w:sz w:val="26"/>
          <w:szCs w:val="26"/>
        </w:rPr>
        <w:t xml:space="preserve">nulidad total </w:t>
      </w:r>
      <w:r w:rsidRPr="00EF0F37">
        <w:rPr>
          <w:rFonts w:ascii="Calibri" w:hAnsi="Calibri"/>
          <w:iCs/>
          <w:sz w:val="26"/>
          <w:szCs w:val="26"/>
        </w:rPr>
        <w:t>de l</w:t>
      </w:r>
      <w:r w:rsidRPr="00EF0F37">
        <w:rPr>
          <w:rFonts w:ascii="Calibri" w:hAnsi="Calibri"/>
          <w:sz w:val="26"/>
          <w:szCs w:val="27"/>
        </w:rPr>
        <w:t>a sanción  de</w:t>
      </w:r>
      <w:r w:rsidRPr="00EF0F37">
        <w:rPr>
          <w:rFonts w:ascii="Calibri" w:hAnsi="Calibri"/>
          <w:bCs/>
          <w:sz w:val="26"/>
          <w:szCs w:val="27"/>
        </w:rPr>
        <w:t xml:space="preserve"> multa, </w:t>
      </w:r>
      <w:r w:rsidR="00B34B51" w:rsidRPr="00EF0F37">
        <w:rPr>
          <w:rFonts w:ascii="Calibri" w:hAnsi="Calibri"/>
          <w:bCs/>
          <w:sz w:val="26"/>
          <w:szCs w:val="27"/>
        </w:rPr>
        <w:t>q</w:t>
      </w:r>
      <w:r w:rsidRPr="00EF0F37">
        <w:rPr>
          <w:rFonts w:ascii="Calibri" w:hAnsi="Calibri"/>
          <w:bCs/>
          <w:sz w:val="26"/>
          <w:szCs w:val="27"/>
        </w:rPr>
        <w:t>ue se cubrió por la cantidad de $300.00 (Trescientos pesos 00/100 Moneda Nacional), impuesta por el Oficial Calificador demandado</w:t>
      </w:r>
      <w:r w:rsidR="00B34B51" w:rsidRPr="00EF0F37">
        <w:rPr>
          <w:rFonts w:ascii="Calibri" w:hAnsi="Calibri"/>
          <w:bCs/>
          <w:sz w:val="26"/>
          <w:szCs w:val="27"/>
        </w:rPr>
        <w:t xml:space="preserve"> </w:t>
      </w:r>
      <w:r w:rsidR="00EF0F37" w:rsidRPr="00EF0F37">
        <w:rPr>
          <w:rFonts w:asciiTheme="minorHAnsi" w:hAnsiTheme="minorHAnsi" w:cstheme="minorHAnsi"/>
          <w:sz w:val="26"/>
          <w:szCs w:val="26"/>
        </w:rPr>
        <w:t>(…)</w:t>
      </w:r>
      <w:r w:rsidRPr="00EF0F37">
        <w:rPr>
          <w:rFonts w:ascii="Calibri" w:hAnsi="Calibri"/>
          <w:bCs/>
          <w:sz w:val="26"/>
          <w:szCs w:val="26"/>
        </w:rPr>
        <w:t>,</w:t>
      </w:r>
      <w:r w:rsidRPr="00EF0F37">
        <w:rPr>
          <w:rFonts w:ascii="Calibri" w:hAnsi="Calibri"/>
          <w:bCs/>
          <w:sz w:val="26"/>
          <w:szCs w:val="27"/>
        </w:rPr>
        <w:t xml:space="preserve"> </w:t>
      </w:r>
      <w:r w:rsidR="00B34B51" w:rsidRPr="00EF0F37">
        <w:rPr>
          <w:rFonts w:ascii="Calibri" w:hAnsi="Calibri"/>
          <w:bCs/>
          <w:sz w:val="26"/>
          <w:szCs w:val="27"/>
        </w:rPr>
        <w:t>sin precisarse el</w:t>
      </w:r>
      <w:r w:rsidRPr="00EF0F37">
        <w:rPr>
          <w:rFonts w:ascii="Calibri" w:hAnsi="Calibri"/>
          <w:bCs/>
          <w:sz w:val="26"/>
          <w:szCs w:val="27"/>
        </w:rPr>
        <w:t xml:space="preserve"> motivo; según se desprende del recibo oficial número</w:t>
      </w:r>
      <w:r w:rsidR="00B34B51" w:rsidRPr="00EF0F37">
        <w:rPr>
          <w:rFonts w:ascii="Calibri" w:hAnsi="Calibri"/>
          <w:bCs/>
          <w:sz w:val="26"/>
          <w:szCs w:val="27"/>
        </w:rPr>
        <w:t xml:space="preserve"> 17494975</w:t>
      </w:r>
      <w:r w:rsidRPr="00EF0F37">
        <w:rPr>
          <w:rFonts w:ascii="Calibri" w:hAnsi="Calibri"/>
          <w:sz w:val="26"/>
          <w:szCs w:val="26"/>
        </w:rPr>
        <w:t>. . .</w:t>
      </w:r>
      <w:r w:rsidR="00B34B51" w:rsidRPr="00EF0F37">
        <w:rPr>
          <w:rFonts w:ascii="Calibri" w:hAnsi="Calibri"/>
          <w:sz w:val="26"/>
          <w:szCs w:val="26"/>
        </w:rPr>
        <w:t xml:space="preserve"> . . . . . .  . . . </w:t>
      </w:r>
      <w:r w:rsidR="009D1C3B" w:rsidRPr="00EF0F37">
        <w:rPr>
          <w:rFonts w:ascii="Calibri" w:hAnsi="Calibri"/>
          <w:sz w:val="26"/>
          <w:szCs w:val="26"/>
        </w:rPr>
        <w:t xml:space="preserve">. . . . . . . . . . . . . . . . . </w:t>
      </w:r>
    </w:p>
    <w:p w14:paraId="03BC6672" w14:textId="77777777" w:rsidR="00A35E26" w:rsidRPr="00EF0F37" w:rsidRDefault="00A35E26" w:rsidP="00A35E26">
      <w:pPr>
        <w:ind w:firstLine="624"/>
        <w:jc w:val="both"/>
        <w:rPr>
          <w:rFonts w:ascii="Calibri" w:hAnsi="Calibri"/>
          <w:sz w:val="26"/>
        </w:rPr>
      </w:pPr>
    </w:p>
    <w:p w14:paraId="6DB2E0ED" w14:textId="77777777" w:rsidR="00A35E26" w:rsidRPr="00EF0F37" w:rsidRDefault="00A35E26" w:rsidP="00877883">
      <w:pPr>
        <w:ind w:firstLine="624"/>
        <w:jc w:val="both"/>
        <w:rPr>
          <w:rFonts w:ascii="Calibri" w:hAnsi="Calibri" w:cs="Arial"/>
          <w:sz w:val="26"/>
          <w:szCs w:val="26"/>
        </w:rPr>
      </w:pPr>
      <w:proofErr w:type="gramStart"/>
      <w:r w:rsidRPr="00EF0F37">
        <w:rPr>
          <w:rFonts w:ascii="Calibri" w:hAnsi="Calibri"/>
          <w:b/>
          <w:i/>
          <w:sz w:val="26"/>
        </w:rPr>
        <w:t>SEPTIMO.-</w:t>
      </w:r>
      <w:proofErr w:type="gramEnd"/>
      <w:r w:rsidRPr="00EF0F37">
        <w:rPr>
          <w:rFonts w:ascii="Calibri" w:hAnsi="Calibri"/>
          <w:b/>
          <w:i/>
          <w:sz w:val="26"/>
        </w:rPr>
        <w:t xml:space="preserve"> </w:t>
      </w:r>
      <w:r w:rsidRPr="00EF0F37">
        <w:rPr>
          <w:rFonts w:ascii="Calibri" w:hAnsi="Calibri" w:cs="Arial"/>
          <w:sz w:val="26"/>
          <w:szCs w:val="26"/>
        </w:rPr>
        <w:t>En virtud de que el concepto de impugnación</w:t>
      </w:r>
      <w:r w:rsidR="00877883" w:rsidRPr="00EF0F37">
        <w:rPr>
          <w:rFonts w:ascii="Calibri" w:hAnsi="Calibri" w:cs="Arial"/>
          <w:sz w:val="26"/>
          <w:szCs w:val="26"/>
        </w:rPr>
        <w:t xml:space="preserve"> estudiado</w:t>
      </w:r>
      <w:r w:rsidRPr="00EF0F37">
        <w:rPr>
          <w:rFonts w:ascii="Calibri" w:hAnsi="Calibri" w:cs="Arial"/>
          <w:sz w:val="26"/>
          <w:szCs w:val="26"/>
        </w:rPr>
        <w:t>, resultó fundado y es suficiente para decretar la nulidad total del acto impugnado; resulta innecesario el estudio de los restantes contenidos en ese</w:t>
      </w:r>
      <w:r w:rsidR="00877883" w:rsidRPr="00EF0F37">
        <w:rPr>
          <w:rFonts w:ascii="Calibri" w:hAnsi="Calibri" w:cs="Arial"/>
          <w:sz w:val="26"/>
          <w:szCs w:val="26"/>
        </w:rPr>
        <w:t xml:space="preserve"> </w:t>
      </w:r>
      <w:r w:rsidRPr="00EF0F37">
        <w:rPr>
          <w:rFonts w:ascii="Calibri" w:hAnsi="Calibri" w:cs="Arial"/>
          <w:sz w:val="26"/>
          <w:szCs w:val="26"/>
        </w:rPr>
        <w:t xml:space="preserve">mismo concepto, ya que ello no cambiaría, ni afectaría el sentido de esta resolución. . . . . . . . . . . . </w:t>
      </w:r>
      <w:r w:rsidR="00877883" w:rsidRPr="00EF0F37">
        <w:rPr>
          <w:rFonts w:ascii="Calibri" w:hAnsi="Calibri" w:cs="Arial"/>
          <w:sz w:val="26"/>
          <w:szCs w:val="26"/>
        </w:rPr>
        <w:t xml:space="preserve">. . . . . . . </w:t>
      </w:r>
    </w:p>
    <w:p w14:paraId="026BE92D" w14:textId="77777777" w:rsidR="00A35E26" w:rsidRPr="00EF0F37" w:rsidRDefault="00A35E26" w:rsidP="00A35E26">
      <w:pPr>
        <w:pStyle w:val="Textoindependiente"/>
        <w:rPr>
          <w:rFonts w:ascii="Calibri" w:hAnsi="Calibri"/>
          <w:b/>
          <w:bCs/>
          <w:i/>
          <w:iCs/>
          <w:sz w:val="20"/>
          <w:szCs w:val="20"/>
        </w:rPr>
      </w:pPr>
    </w:p>
    <w:p w14:paraId="00DD073E" w14:textId="77777777" w:rsidR="00A35E26" w:rsidRPr="00EF0F37" w:rsidRDefault="00A35E26" w:rsidP="00A35E26">
      <w:pPr>
        <w:pStyle w:val="Textoindependiente"/>
        <w:ind w:firstLine="708"/>
        <w:rPr>
          <w:rFonts w:ascii="Calibri" w:hAnsi="Calibri" w:cs="Arial"/>
          <w:sz w:val="26"/>
          <w:szCs w:val="27"/>
        </w:rPr>
      </w:pPr>
      <w:r w:rsidRPr="00EF0F37">
        <w:rPr>
          <w:rFonts w:ascii="Calibri" w:hAnsi="Calibri" w:cs="Arial"/>
          <w:sz w:val="26"/>
          <w:szCs w:val="27"/>
        </w:rPr>
        <w:t xml:space="preserve">Sirve de apoyo a lo anterior la tesis de jurisprudencia que a la letra señala: </w:t>
      </w:r>
    </w:p>
    <w:p w14:paraId="3A6B893A" w14:textId="77777777" w:rsidR="00A35E26" w:rsidRPr="00EF0F37" w:rsidRDefault="00A35E26" w:rsidP="00A35E26">
      <w:pPr>
        <w:jc w:val="both"/>
        <w:rPr>
          <w:rFonts w:ascii="Calibri" w:hAnsi="Calibri"/>
          <w:b/>
          <w:bCs/>
          <w:i/>
          <w:iCs/>
          <w:sz w:val="26"/>
          <w:szCs w:val="27"/>
        </w:rPr>
      </w:pPr>
    </w:p>
    <w:p w14:paraId="4A7C4D48" w14:textId="77777777" w:rsidR="009D1C3B" w:rsidRPr="00EF0F37" w:rsidRDefault="00A35E26" w:rsidP="009D1C3B">
      <w:pPr>
        <w:ind w:firstLine="708"/>
        <w:jc w:val="both"/>
        <w:rPr>
          <w:rFonts w:ascii="Calibri" w:hAnsi="Calibri"/>
          <w:sz w:val="20"/>
          <w:szCs w:val="20"/>
        </w:rPr>
      </w:pPr>
      <w:r w:rsidRPr="00EF0F37">
        <w:rPr>
          <w:rFonts w:ascii="Calibri" w:hAnsi="Calibri"/>
          <w:b/>
          <w:bCs/>
          <w:i/>
          <w:iCs/>
          <w:sz w:val="26"/>
          <w:szCs w:val="27"/>
        </w:rPr>
        <w:t xml:space="preserve">“CONCEPTOS DE VIOLACION. CUANDO SU ESTUDIO ES INNECESARIO. </w:t>
      </w:r>
      <w:r w:rsidRPr="00EF0F37">
        <w:rPr>
          <w:rFonts w:ascii="Calibri" w:hAnsi="Calibri"/>
          <w:i/>
          <w:iCs/>
          <w:sz w:val="26"/>
          <w:szCs w:val="27"/>
        </w:rPr>
        <w:t>Si al considerarse fundado un concepto de violación ello trae como consecuencia la concesión del amparo, es innecesario analizar los restantes, ya que cualquiera que</w:t>
      </w:r>
      <w:r w:rsidR="009D1C3B" w:rsidRPr="00EF0F37">
        <w:rPr>
          <w:rFonts w:ascii="Calibri" w:hAnsi="Calibri"/>
          <w:i/>
          <w:iCs/>
          <w:sz w:val="26"/>
          <w:szCs w:val="27"/>
        </w:rPr>
        <w:t xml:space="preserve"> </w:t>
      </w:r>
      <w:r w:rsidRPr="00EF0F37">
        <w:rPr>
          <w:rFonts w:ascii="Calibri" w:hAnsi="Calibri"/>
          <w:i/>
          <w:iCs/>
          <w:sz w:val="26"/>
          <w:szCs w:val="27"/>
        </w:rPr>
        <w:t xml:space="preserve">fuera el resultado de ese estudio, en nada variaría el sentido de la sentencia.” </w:t>
      </w:r>
      <w:r w:rsidRPr="00EF0F37">
        <w:rPr>
          <w:rFonts w:ascii="Calibri" w:hAnsi="Calibri"/>
          <w:sz w:val="20"/>
          <w:szCs w:val="20"/>
        </w:rPr>
        <w:t xml:space="preserve">Segundo Tribunal Colegiado Del Quinto Circuito. No. Registro: 223,103. Jurisprudencia. Materia(s): Común. </w:t>
      </w:r>
    </w:p>
    <w:p w14:paraId="1DAD9A60" w14:textId="77777777" w:rsidR="009D1C3B" w:rsidRPr="00EF0F37" w:rsidRDefault="009D1C3B" w:rsidP="009D1C3B">
      <w:pPr>
        <w:ind w:firstLine="708"/>
        <w:jc w:val="right"/>
        <w:rPr>
          <w:rFonts w:ascii="Calibri" w:hAnsi="Calibri"/>
          <w:b/>
          <w:sz w:val="26"/>
          <w:szCs w:val="27"/>
        </w:rPr>
      </w:pPr>
      <w:r w:rsidRPr="00EF0F37">
        <w:rPr>
          <w:rFonts w:ascii="Calibri" w:hAnsi="Calibri"/>
          <w:b/>
          <w:sz w:val="26"/>
          <w:szCs w:val="27"/>
        </w:rPr>
        <w:lastRenderedPageBreak/>
        <w:t>Expediente número 1379/2doJAM/2018-JN</w:t>
      </w:r>
    </w:p>
    <w:p w14:paraId="280818D6" w14:textId="77777777" w:rsidR="009D1C3B" w:rsidRPr="00EF0F37" w:rsidRDefault="009D1C3B" w:rsidP="009D1C3B">
      <w:pPr>
        <w:ind w:firstLine="708"/>
        <w:jc w:val="both"/>
        <w:rPr>
          <w:rFonts w:ascii="Calibri" w:hAnsi="Calibri"/>
          <w:sz w:val="20"/>
          <w:szCs w:val="20"/>
        </w:rPr>
      </w:pPr>
    </w:p>
    <w:p w14:paraId="59AD99EA" w14:textId="77777777" w:rsidR="00A35E26" w:rsidRPr="00EF0F37" w:rsidRDefault="00A35E26" w:rsidP="009D1C3B">
      <w:pPr>
        <w:jc w:val="both"/>
        <w:rPr>
          <w:rFonts w:ascii="Calibri" w:hAnsi="Calibri"/>
          <w:i/>
          <w:iCs/>
          <w:sz w:val="26"/>
          <w:szCs w:val="27"/>
        </w:rPr>
      </w:pPr>
      <w:r w:rsidRPr="00EF0F37">
        <w:rPr>
          <w:rFonts w:ascii="Calibri" w:hAnsi="Calibri"/>
          <w:sz w:val="20"/>
          <w:szCs w:val="20"/>
        </w:rPr>
        <w:t xml:space="preserve">Octava Época. Instancia: Tribunales Colegiados de Circuito. Fuente: Semanario Judicial de la Federación. I, </w:t>
      </w:r>
      <w:proofErr w:type="gramStart"/>
      <w:r w:rsidRPr="00EF0F37">
        <w:rPr>
          <w:rFonts w:ascii="Calibri" w:hAnsi="Calibri"/>
          <w:sz w:val="20"/>
          <w:szCs w:val="20"/>
        </w:rPr>
        <w:t>Abril</w:t>
      </w:r>
      <w:proofErr w:type="gramEnd"/>
      <w:r w:rsidRPr="00EF0F37">
        <w:rPr>
          <w:rFonts w:ascii="Calibri" w:hAnsi="Calibri"/>
          <w:sz w:val="20"/>
          <w:szCs w:val="20"/>
        </w:rPr>
        <w:t xml:space="preserve"> de 1991. Tesis: V.2o. J/7. Página: 86. Genealogía: Gaceta número 40, Abril de 1991, página 125</w:t>
      </w:r>
      <w:proofErr w:type="gramStart"/>
      <w:r w:rsidRPr="00EF0F37">
        <w:rPr>
          <w:rFonts w:ascii="Calibri" w:hAnsi="Calibri"/>
        </w:rPr>
        <w:t>. . . .</w:t>
      </w:r>
      <w:proofErr w:type="gramEnd"/>
      <w:r w:rsidRPr="00EF0F37">
        <w:rPr>
          <w:rFonts w:ascii="Calibri" w:hAnsi="Calibri"/>
        </w:rPr>
        <w:t xml:space="preserve"> </w:t>
      </w:r>
      <w:r w:rsidRPr="00EF0F37">
        <w:rPr>
          <w:rFonts w:ascii="Calibri" w:hAnsi="Calibri"/>
          <w:sz w:val="26"/>
          <w:szCs w:val="27"/>
        </w:rPr>
        <w:t xml:space="preserve"> </w:t>
      </w:r>
    </w:p>
    <w:p w14:paraId="73F68D7B" w14:textId="77777777" w:rsidR="00A35E26" w:rsidRPr="00EF0F37" w:rsidRDefault="00A35E26" w:rsidP="00A35E26">
      <w:pPr>
        <w:pStyle w:val="Textoindependiente"/>
        <w:rPr>
          <w:rFonts w:ascii="Calibri" w:hAnsi="Calibri"/>
          <w:b/>
          <w:i/>
          <w:sz w:val="26"/>
        </w:rPr>
      </w:pPr>
    </w:p>
    <w:p w14:paraId="549EA1F7" w14:textId="77777777" w:rsidR="00A35E26" w:rsidRPr="00EF0F37" w:rsidRDefault="00A35E26" w:rsidP="00A35E26">
      <w:pPr>
        <w:pStyle w:val="Textoindependiente"/>
        <w:ind w:firstLine="708"/>
        <w:rPr>
          <w:rFonts w:ascii="Calibri" w:hAnsi="Calibri" w:cs="Arial"/>
          <w:sz w:val="26"/>
          <w:szCs w:val="27"/>
        </w:rPr>
      </w:pPr>
      <w:proofErr w:type="gramStart"/>
      <w:r w:rsidRPr="00EF0F37">
        <w:rPr>
          <w:rFonts w:ascii="Calibri" w:hAnsi="Calibri"/>
          <w:b/>
          <w:i/>
          <w:sz w:val="26"/>
        </w:rPr>
        <w:t>OCTAVO.-</w:t>
      </w:r>
      <w:proofErr w:type="gramEnd"/>
      <w:r w:rsidRPr="00EF0F37">
        <w:rPr>
          <w:rFonts w:ascii="Calibri" w:hAnsi="Calibri"/>
          <w:sz w:val="26"/>
        </w:rPr>
        <w:t xml:space="preserve"> De lo pretendido por el actor, se encuentra también lo concerniente a </w:t>
      </w:r>
      <w:r w:rsidRPr="00EF0F37">
        <w:rPr>
          <w:rFonts w:ascii="Calibri" w:hAnsi="Calibri"/>
          <w:sz w:val="26"/>
          <w:szCs w:val="22"/>
        </w:rPr>
        <w:t>la devolución de la cantidad pagada por concepto de multa. . . . . .</w:t>
      </w:r>
    </w:p>
    <w:p w14:paraId="64B86B5A" w14:textId="77777777" w:rsidR="00A35E26" w:rsidRPr="00EF0F37" w:rsidRDefault="00A35E26" w:rsidP="00A35E26">
      <w:pPr>
        <w:pStyle w:val="Textoindependiente"/>
        <w:rPr>
          <w:rFonts w:ascii="Calibri" w:hAnsi="Calibri"/>
          <w:bCs/>
          <w:sz w:val="20"/>
          <w:szCs w:val="20"/>
        </w:rPr>
      </w:pPr>
    </w:p>
    <w:p w14:paraId="11FB47BF" w14:textId="6169E791" w:rsidR="00A35E26" w:rsidRPr="00EF0F37" w:rsidRDefault="00A35E26" w:rsidP="00A35E26">
      <w:pPr>
        <w:pStyle w:val="Textoindependiente"/>
        <w:ind w:firstLine="708"/>
        <w:rPr>
          <w:rFonts w:ascii="Calibri" w:hAnsi="Calibri"/>
          <w:sz w:val="26"/>
          <w:szCs w:val="27"/>
        </w:rPr>
      </w:pPr>
      <w:r w:rsidRPr="00EF0F37">
        <w:rPr>
          <w:rFonts w:ascii="Calibri" w:hAnsi="Calibri"/>
          <w:bCs/>
          <w:sz w:val="26"/>
        </w:rPr>
        <w:t xml:space="preserve">Al respecto, a </w:t>
      </w:r>
      <w:r w:rsidRPr="00EF0F37">
        <w:rPr>
          <w:rFonts w:ascii="Calibri" w:hAnsi="Calibri" w:cs="Arial"/>
          <w:sz w:val="26"/>
        </w:rPr>
        <w:t xml:space="preserve">juicio de este Juzgador, es </w:t>
      </w:r>
      <w:r w:rsidRPr="00EF0F37">
        <w:rPr>
          <w:rFonts w:ascii="Calibri" w:hAnsi="Calibri" w:cs="Arial"/>
          <w:b/>
          <w:bCs/>
          <w:sz w:val="26"/>
        </w:rPr>
        <w:t xml:space="preserve">procedente </w:t>
      </w:r>
      <w:r w:rsidRPr="00EF0F37">
        <w:rPr>
          <w:rFonts w:ascii="Calibri" w:hAnsi="Calibri" w:cs="Arial"/>
          <w:b/>
          <w:sz w:val="26"/>
        </w:rPr>
        <w:t xml:space="preserve">condenar </w:t>
      </w:r>
      <w:r w:rsidR="00877883" w:rsidRPr="00EF0F37">
        <w:rPr>
          <w:rFonts w:ascii="Calibri" w:hAnsi="Calibri" w:cs="Arial"/>
          <w:sz w:val="26"/>
        </w:rPr>
        <w:t>a</w:t>
      </w:r>
      <w:r w:rsidRPr="00EF0F37">
        <w:rPr>
          <w:rFonts w:ascii="Calibri" w:hAnsi="Calibri" w:cs="Arial"/>
          <w:sz w:val="26"/>
        </w:rPr>
        <w:t>l</w:t>
      </w:r>
      <w:r w:rsidR="00877883" w:rsidRPr="00EF0F37">
        <w:rPr>
          <w:rFonts w:ascii="Calibri" w:hAnsi="Calibri" w:cs="Arial"/>
          <w:sz w:val="26"/>
        </w:rPr>
        <w:t xml:space="preserve"> Oficial Calificador demandado</w:t>
      </w:r>
      <w:r w:rsidRPr="00EF0F37">
        <w:rPr>
          <w:rFonts w:ascii="Calibri" w:hAnsi="Calibri" w:cs="Arial"/>
          <w:sz w:val="26"/>
        </w:rPr>
        <w:t xml:space="preserve"> </w:t>
      </w:r>
      <w:r w:rsidR="00EF0F37" w:rsidRPr="00EF0F37">
        <w:rPr>
          <w:rFonts w:asciiTheme="minorHAnsi" w:hAnsiTheme="minorHAnsi" w:cstheme="minorHAnsi"/>
          <w:sz w:val="26"/>
          <w:szCs w:val="26"/>
        </w:rPr>
        <w:t>(…)</w:t>
      </w:r>
      <w:r w:rsidR="00877883" w:rsidRPr="00EF0F37">
        <w:rPr>
          <w:rFonts w:ascii="Calibri" w:hAnsi="Calibri"/>
          <w:b/>
          <w:sz w:val="26"/>
          <w:szCs w:val="26"/>
        </w:rPr>
        <w:t xml:space="preserve"> </w:t>
      </w:r>
      <w:r w:rsidRPr="00EF0F37">
        <w:rPr>
          <w:rFonts w:ascii="Calibri" w:hAnsi="Calibri" w:cs="Arial"/>
          <w:sz w:val="26"/>
        </w:rPr>
        <w:t>a que devuelva al impetrante, el monto erogado por concepto de la multa impuesta, esto es, la cantidad de $</w:t>
      </w:r>
      <w:r w:rsidR="00877883" w:rsidRPr="00EF0F37">
        <w:rPr>
          <w:rFonts w:ascii="Calibri" w:hAnsi="Calibri" w:cs="Arial"/>
          <w:sz w:val="26"/>
        </w:rPr>
        <w:t>3</w:t>
      </w:r>
      <w:r w:rsidRPr="00EF0F37">
        <w:rPr>
          <w:rFonts w:ascii="Calibri" w:hAnsi="Calibri" w:cs="Arial"/>
          <w:sz w:val="26"/>
        </w:rPr>
        <w:t>00.00 (</w:t>
      </w:r>
      <w:r w:rsidR="00877883" w:rsidRPr="00EF0F37">
        <w:rPr>
          <w:rFonts w:ascii="Calibri" w:hAnsi="Calibri" w:cs="Arial"/>
          <w:sz w:val="26"/>
        </w:rPr>
        <w:t>Tresc</w:t>
      </w:r>
      <w:r w:rsidRPr="00EF0F37">
        <w:rPr>
          <w:rFonts w:ascii="Calibri" w:hAnsi="Calibri" w:cs="Arial"/>
          <w:sz w:val="26"/>
        </w:rPr>
        <w:t xml:space="preserve">ientos pesos 00/100 Moneda Nacional); según se desprende del recibo </w:t>
      </w:r>
      <w:r w:rsidR="00877883" w:rsidRPr="00EF0F37">
        <w:rPr>
          <w:rFonts w:ascii="Calibri" w:hAnsi="Calibri" w:cs="Arial"/>
          <w:sz w:val="26"/>
        </w:rPr>
        <w:t xml:space="preserve">oficial </w:t>
      </w:r>
      <w:r w:rsidRPr="00EF0F37">
        <w:rPr>
          <w:rFonts w:ascii="Calibri" w:hAnsi="Calibri" w:cs="Arial"/>
          <w:sz w:val="26"/>
        </w:rPr>
        <w:t xml:space="preserve">de pago </w:t>
      </w:r>
      <w:r w:rsidRPr="00EF0F37">
        <w:rPr>
          <w:rFonts w:ascii="Calibri" w:hAnsi="Calibri"/>
          <w:sz w:val="26"/>
          <w:szCs w:val="27"/>
        </w:rPr>
        <w:t xml:space="preserve">con número </w:t>
      </w:r>
      <w:r w:rsidR="00877883" w:rsidRPr="00EF0F37">
        <w:rPr>
          <w:rFonts w:ascii="Calibri" w:hAnsi="Calibri"/>
          <w:bCs/>
          <w:sz w:val="26"/>
          <w:szCs w:val="27"/>
        </w:rPr>
        <w:t>17494975</w:t>
      </w:r>
      <w:r w:rsidRPr="00EF0F37">
        <w:rPr>
          <w:rFonts w:ascii="Calibri" w:hAnsi="Calibri"/>
          <w:bCs/>
          <w:sz w:val="26"/>
          <w:szCs w:val="27"/>
        </w:rPr>
        <w:t xml:space="preserve">, de fecha </w:t>
      </w:r>
      <w:r w:rsidR="00877883" w:rsidRPr="00EF0F37">
        <w:rPr>
          <w:rFonts w:ascii="Calibri" w:hAnsi="Calibri"/>
          <w:bCs/>
          <w:sz w:val="26"/>
          <w:szCs w:val="27"/>
        </w:rPr>
        <w:t>1</w:t>
      </w:r>
      <w:r w:rsidRPr="00EF0F37">
        <w:rPr>
          <w:rFonts w:ascii="Calibri" w:hAnsi="Calibri"/>
          <w:bCs/>
          <w:sz w:val="26"/>
          <w:szCs w:val="27"/>
        </w:rPr>
        <w:t xml:space="preserve">2 </w:t>
      </w:r>
      <w:r w:rsidR="00877883" w:rsidRPr="00EF0F37">
        <w:rPr>
          <w:rFonts w:ascii="Calibri" w:hAnsi="Calibri"/>
          <w:bCs/>
          <w:sz w:val="26"/>
          <w:szCs w:val="27"/>
        </w:rPr>
        <w:t>doce</w:t>
      </w:r>
      <w:r w:rsidRPr="00EF0F37">
        <w:rPr>
          <w:rFonts w:ascii="Calibri" w:hAnsi="Calibri"/>
          <w:bCs/>
          <w:sz w:val="26"/>
          <w:szCs w:val="27"/>
        </w:rPr>
        <w:t xml:space="preserve"> de agosto de</w:t>
      </w:r>
      <w:r w:rsidR="00877883" w:rsidRPr="00EF0F37">
        <w:rPr>
          <w:rFonts w:ascii="Calibri" w:hAnsi="Calibri"/>
          <w:bCs/>
          <w:sz w:val="26"/>
          <w:szCs w:val="27"/>
        </w:rPr>
        <w:t>l</w:t>
      </w:r>
      <w:r w:rsidRPr="00EF0F37">
        <w:rPr>
          <w:rFonts w:ascii="Calibri" w:hAnsi="Calibri"/>
          <w:bCs/>
          <w:sz w:val="26"/>
          <w:szCs w:val="27"/>
        </w:rPr>
        <w:t xml:space="preserve"> año</w:t>
      </w:r>
      <w:r w:rsidR="00877883" w:rsidRPr="00EF0F37">
        <w:rPr>
          <w:rFonts w:ascii="Calibri" w:hAnsi="Calibri"/>
          <w:bCs/>
          <w:sz w:val="26"/>
          <w:szCs w:val="27"/>
        </w:rPr>
        <w:t xml:space="preserve"> 2018 dos mil dieciocho</w:t>
      </w:r>
      <w:r w:rsidRPr="00EF0F37">
        <w:rPr>
          <w:rFonts w:ascii="Calibri" w:hAnsi="Calibri"/>
          <w:sz w:val="26"/>
          <w:szCs w:val="27"/>
        </w:rPr>
        <w:t>; y</w:t>
      </w:r>
      <w:r w:rsidRPr="00EF0F37">
        <w:rPr>
          <w:rFonts w:ascii="Calibri" w:hAnsi="Calibri" w:cs="Arial"/>
          <w:sz w:val="26"/>
        </w:rPr>
        <w:t xml:space="preserve">a que al decretarse la nulidad del acto administrativo impugnado, debe devolverse la cantidad que se pagó por concepto de multa; </w:t>
      </w:r>
      <w:r w:rsidRPr="00EF0F37">
        <w:rPr>
          <w:rFonts w:ascii="Calibri" w:hAnsi="Calibri" w:cs="Calibri"/>
          <w:bCs/>
          <w:sz w:val="26"/>
          <w:szCs w:val="26"/>
        </w:rPr>
        <w:t xml:space="preserve">por lo que la autoridad enjuiciada deberá realizar las gestiones necesarias ante la Tesorería Municipal para tal fin; ello conforme al Criterio que sostiene el Pleno del ahora denominado: Tribunal de Justicia Administrativa del Estado de Guanajuato, visible en la página 280 doscientos ochenta, de la publicación que contiene los </w:t>
      </w:r>
      <w:r w:rsidRPr="00EF0F37">
        <w:rPr>
          <w:rFonts w:ascii="Calibri" w:hAnsi="Calibri" w:cs="Calibri"/>
          <w:bCs/>
          <w:i/>
          <w:iCs/>
          <w:sz w:val="26"/>
          <w:szCs w:val="26"/>
        </w:rPr>
        <w:t>“Criterios 2000-2008</w:t>
      </w:r>
      <w:r w:rsidRPr="00EF0F37">
        <w:rPr>
          <w:rFonts w:ascii="Calibri" w:hAnsi="Calibri" w:cs="Calibri"/>
          <w:bCs/>
          <w:sz w:val="26"/>
          <w:szCs w:val="26"/>
        </w:rPr>
        <w:t xml:space="preserve">” de dicho Tribunal, el cual es el siguiente: . . . . . . </w:t>
      </w:r>
      <w:r w:rsidRPr="00EF0F37">
        <w:rPr>
          <w:rFonts w:ascii="Calibri" w:hAnsi="Calibri" w:cs="Calibri"/>
          <w:bCs/>
          <w:iCs/>
          <w:sz w:val="26"/>
          <w:szCs w:val="26"/>
        </w:rPr>
        <w:t>. . . . . . . . . . . . . . . . . . . . . . . . . . . . . . . . . . . . . . . . . . . . . . . . . . . . . .</w:t>
      </w:r>
    </w:p>
    <w:p w14:paraId="6FFC1B03" w14:textId="77777777" w:rsidR="00A35E26" w:rsidRPr="00EF0F37" w:rsidRDefault="00A35E26" w:rsidP="00A35E26">
      <w:pPr>
        <w:pStyle w:val="Textoindependiente"/>
        <w:rPr>
          <w:rFonts w:ascii="Calibri" w:hAnsi="Calibri" w:cs="Calibri"/>
          <w:b/>
          <w:sz w:val="20"/>
          <w:szCs w:val="20"/>
        </w:rPr>
      </w:pPr>
    </w:p>
    <w:p w14:paraId="35A53DDF" w14:textId="77777777" w:rsidR="00A35E26" w:rsidRPr="00EF0F37" w:rsidRDefault="00A35E26" w:rsidP="00A35E26">
      <w:pPr>
        <w:ind w:firstLine="708"/>
        <w:jc w:val="both"/>
        <w:rPr>
          <w:rFonts w:ascii="Calibri" w:hAnsi="Calibri" w:cs="Arial"/>
          <w:i/>
          <w:iCs/>
          <w:sz w:val="26"/>
          <w:szCs w:val="22"/>
        </w:rPr>
      </w:pPr>
      <w:r w:rsidRPr="00EF0F37">
        <w:rPr>
          <w:rFonts w:ascii="Calibri" w:hAnsi="Calibri" w:cs="Arial"/>
          <w:b/>
          <w:i/>
          <w:caps/>
          <w:sz w:val="26"/>
          <w:szCs w:val="22"/>
        </w:rPr>
        <w:t>“devolución del pago de lo indebido</w:t>
      </w:r>
      <w:r w:rsidRPr="00EF0F37">
        <w:rPr>
          <w:rFonts w:ascii="Calibri" w:hAnsi="Calibri" w:cs="Arial"/>
          <w:b/>
          <w:i/>
          <w:sz w:val="26"/>
          <w:szCs w:val="22"/>
        </w:rPr>
        <w:t xml:space="preserve">. CORRESPONDE A LA AUTORIDAD DE LA QUE EMANÓ EL ACTO ANULADO  </w:t>
      </w:r>
      <w:r w:rsidRPr="00EF0F37">
        <w:rPr>
          <w:rFonts w:ascii="Calibri" w:hAnsi="Calibri" w:cs="Arial"/>
          <w:b/>
          <w:i/>
          <w:caps/>
          <w:sz w:val="26"/>
          <w:szCs w:val="22"/>
        </w:rPr>
        <w:t>realizar las gestiones para</w:t>
      </w:r>
      <w:r w:rsidRPr="00EF0F37">
        <w:rPr>
          <w:rFonts w:ascii="Calibri" w:hAnsi="Calibri" w:cs="Arial"/>
          <w:b/>
          <w:i/>
          <w:sz w:val="26"/>
          <w:szCs w:val="22"/>
        </w:rPr>
        <w:t>.-</w:t>
      </w:r>
      <w:r w:rsidRPr="00EF0F37">
        <w:rPr>
          <w:rFonts w:ascii="Calibri" w:hAnsi="Calibri" w:cs="Arial"/>
          <w:i/>
          <w:iCs/>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F0F37">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F0F37">
        <w:rPr>
          <w:rFonts w:ascii="Calibri" w:hAnsi="Calibri" w:cs="Arial"/>
          <w:sz w:val="20"/>
          <w:szCs w:val="20"/>
        </w:rPr>
        <w:t xml:space="preserve">2008). </w:t>
      </w:r>
      <w:r w:rsidRPr="00EF0F37">
        <w:rPr>
          <w:rFonts w:ascii="Calibri" w:hAnsi="Calibri" w:cs="Arial"/>
          <w:sz w:val="22"/>
          <w:szCs w:val="22"/>
        </w:rPr>
        <w:t>. .</w:t>
      </w:r>
      <w:proofErr w:type="gramEnd"/>
      <w:r w:rsidRPr="00EF0F37">
        <w:rPr>
          <w:rFonts w:ascii="Calibri" w:hAnsi="Calibri" w:cs="Arial"/>
          <w:sz w:val="22"/>
          <w:szCs w:val="22"/>
        </w:rPr>
        <w:t xml:space="preserve"> . . . . . . . . . . . . . . . . . . . . . . . . . . . . . . . . . . . . . . . . . . . . . . . . . . . . . . . . . . . . . . . . . . . . . . . . . .</w:t>
      </w:r>
    </w:p>
    <w:p w14:paraId="1F43708D" w14:textId="77777777" w:rsidR="00A35E26" w:rsidRPr="00EF0F37" w:rsidRDefault="00A35E26" w:rsidP="00A35E26">
      <w:pPr>
        <w:jc w:val="both"/>
        <w:rPr>
          <w:rFonts w:ascii="Calibri" w:hAnsi="Calibri" w:cs="Arial"/>
          <w:sz w:val="26"/>
          <w:szCs w:val="27"/>
        </w:rPr>
      </w:pPr>
    </w:p>
    <w:p w14:paraId="79419135" w14:textId="77777777" w:rsidR="00F156FB" w:rsidRPr="00EF0F37" w:rsidRDefault="00877883" w:rsidP="00F156FB">
      <w:pPr>
        <w:pStyle w:val="Textoindependiente"/>
        <w:rPr>
          <w:rFonts w:ascii="Calibri" w:hAnsi="Calibri" w:cs="Arial"/>
          <w:sz w:val="26"/>
          <w:szCs w:val="26"/>
          <w:lang w:val="es-MX"/>
        </w:rPr>
      </w:pPr>
      <w:r w:rsidRPr="00EF0F37">
        <w:rPr>
          <w:rFonts w:ascii="Calibri" w:hAnsi="Calibri" w:cs="Arial"/>
          <w:sz w:val="26"/>
          <w:szCs w:val="27"/>
        </w:rPr>
        <w:tab/>
      </w:r>
      <w:proofErr w:type="gramStart"/>
      <w:r w:rsidR="0060629A" w:rsidRPr="00EF0F37">
        <w:rPr>
          <w:rFonts w:ascii="Calibri" w:hAnsi="Calibri" w:cs="Arial"/>
          <w:b/>
          <w:i/>
          <w:sz w:val="26"/>
          <w:szCs w:val="26"/>
        </w:rPr>
        <w:t>NOVENO.-</w:t>
      </w:r>
      <w:proofErr w:type="gramEnd"/>
      <w:r w:rsidR="0060629A" w:rsidRPr="00EF0F37">
        <w:rPr>
          <w:rFonts w:ascii="Calibri" w:hAnsi="Calibri" w:cs="Arial"/>
          <w:b/>
          <w:i/>
          <w:sz w:val="26"/>
          <w:szCs w:val="26"/>
        </w:rPr>
        <w:t xml:space="preserve"> </w:t>
      </w:r>
      <w:r w:rsidR="00F156FB" w:rsidRPr="00EF0F37">
        <w:rPr>
          <w:rFonts w:ascii="Calibri" w:hAnsi="Calibri" w:cs="Arial"/>
          <w:sz w:val="26"/>
          <w:szCs w:val="26"/>
        </w:rPr>
        <w:t xml:space="preserve">También como pretensión del actor, está la de que se reconozca el derecho al pago de intereses desde la fecha en que se efectuó el pago, de acuerdo al segundo párrafo del artículo 53 de la Ley de Hacienda para los Municipios del Estado de Guanajuato. . . . . . . . . . . . . . . . . . . . . . . . . . . . . . . . . . . . . </w:t>
      </w:r>
    </w:p>
    <w:p w14:paraId="636CA31A" w14:textId="77777777" w:rsidR="00F156FB" w:rsidRPr="00EF0F37" w:rsidRDefault="00F156FB" w:rsidP="00F156FB">
      <w:pPr>
        <w:rPr>
          <w:rFonts w:ascii="Calibri" w:hAnsi="Calibri" w:cs="Arial"/>
          <w:sz w:val="20"/>
          <w:szCs w:val="20"/>
          <w:lang w:val="es-MX"/>
        </w:rPr>
      </w:pPr>
    </w:p>
    <w:p w14:paraId="59B9F83B" w14:textId="77777777" w:rsidR="00F156FB" w:rsidRPr="00EF0F37" w:rsidRDefault="00F156FB" w:rsidP="00F156FB">
      <w:pPr>
        <w:ind w:firstLine="720"/>
        <w:jc w:val="both"/>
        <w:rPr>
          <w:rFonts w:ascii="Calibri" w:hAnsi="Calibri" w:cs="Arial"/>
          <w:sz w:val="26"/>
          <w:szCs w:val="26"/>
        </w:rPr>
      </w:pPr>
      <w:r w:rsidRPr="00EF0F37">
        <w:rPr>
          <w:rFonts w:ascii="Calibri" w:hAnsi="Calibri" w:cs="Arial"/>
          <w:sz w:val="26"/>
          <w:szCs w:val="26"/>
        </w:rPr>
        <w:t xml:space="preserve">Derecho que </w:t>
      </w:r>
      <w:r w:rsidRPr="00EF0F37">
        <w:rPr>
          <w:rFonts w:ascii="Calibri" w:hAnsi="Calibri" w:cs="Arial"/>
          <w:b/>
          <w:sz w:val="26"/>
          <w:szCs w:val="26"/>
        </w:rPr>
        <w:t>sí ha lugar</w:t>
      </w:r>
      <w:r w:rsidRPr="00EF0F37">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w:t>
      </w:r>
      <w:r w:rsidRPr="00EF0F37">
        <w:rPr>
          <w:rFonts w:ascii="Calibri" w:hAnsi="Calibri" w:cs="Arial"/>
          <w:sz w:val="26"/>
          <w:szCs w:val="26"/>
        </w:rPr>
        <w:lastRenderedPageBreak/>
        <w:t xml:space="preserve">que: 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EF0F37">
        <w:rPr>
          <w:rFonts w:ascii="Calibri" w:hAnsi="Calibri" w:cs="Arial"/>
          <w:b/>
          <w:sz w:val="26"/>
          <w:szCs w:val="26"/>
        </w:rPr>
        <w:t xml:space="preserve">se ordena </w:t>
      </w:r>
      <w:r w:rsidRPr="00EF0F37">
        <w:rPr>
          <w:rFonts w:ascii="Calibri" w:hAnsi="Calibri" w:cs="Arial"/>
          <w:sz w:val="26"/>
          <w:szCs w:val="26"/>
        </w:rPr>
        <w:t>al enjuiciado a que también realice los trámites que correspondan para el pago de los intereses. . . . . . . . . . . . . . . . . . . . . . . . . . . . . . . . .</w:t>
      </w:r>
    </w:p>
    <w:p w14:paraId="4E74DCD4" w14:textId="77777777" w:rsidR="00F156FB" w:rsidRPr="00EF0F37" w:rsidRDefault="00F156FB" w:rsidP="00F156FB">
      <w:pPr>
        <w:rPr>
          <w:rFonts w:ascii="Calibri" w:hAnsi="Calibri" w:cs="Arial"/>
          <w:sz w:val="20"/>
          <w:szCs w:val="20"/>
        </w:rPr>
      </w:pPr>
    </w:p>
    <w:p w14:paraId="74489258" w14:textId="77777777" w:rsidR="00F156FB" w:rsidRPr="00EF0F37" w:rsidRDefault="00F156FB" w:rsidP="00F156FB">
      <w:pPr>
        <w:ind w:firstLine="720"/>
        <w:jc w:val="both"/>
        <w:rPr>
          <w:rFonts w:ascii="Calibri" w:hAnsi="Calibri" w:cs="Arial"/>
          <w:sz w:val="26"/>
          <w:szCs w:val="26"/>
        </w:rPr>
      </w:pPr>
      <w:r w:rsidRPr="00EF0F37">
        <w:rPr>
          <w:rFonts w:ascii="Calibri" w:hAnsi="Calibri" w:cs="Arial"/>
          <w:sz w:val="26"/>
          <w:szCs w:val="26"/>
        </w:rPr>
        <w:t xml:space="preserve">Cálculo y pago de intereses que conforme a la tasa que, para los recargos, señale la Ley de Ingresos para el Municipio de León, Guanajuato, para el ejercicio fiscal del año </w:t>
      </w:r>
      <w:r w:rsidRPr="00EF0F37">
        <w:rPr>
          <w:rFonts w:ascii="Calibri" w:hAnsi="Calibri" w:cs="Arial"/>
          <w:b/>
          <w:bCs/>
          <w:sz w:val="26"/>
          <w:szCs w:val="26"/>
        </w:rPr>
        <w:t>2020</w:t>
      </w:r>
      <w:r w:rsidRPr="00EF0F37">
        <w:rPr>
          <w:rFonts w:ascii="Calibri" w:hAnsi="Calibri" w:cs="Arial"/>
          <w:sz w:val="26"/>
          <w:szCs w:val="26"/>
        </w:rPr>
        <w:t xml:space="preserve"> dos mil veinte, se deberá hacer sobre el importe de </w:t>
      </w:r>
      <w:r w:rsidRPr="00EF0F37">
        <w:rPr>
          <w:rFonts w:asciiTheme="minorHAnsi" w:eastAsia="Calibri" w:hAnsiTheme="minorHAnsi" w:cs="Calibri"/>
          <w:iCs/>
          <w:sz w:val="26"/>
          <w:szCs w:val="26"/>
        </w:rPr>
        <w:t>$300.00 (Trescientos pesos 00/100 Moneda Nacional)</w:t>
      </w:r>
      <w:r w:rsidRPr="00EF0F37">
        <w:rPr>
          <w:rFonts w:ascii="Calibri" w:hAnsi="Calibri" w:cs="Calibri"/>
          <w:bCs/>
          <w:iCs/>
          <w:sz w:val="26"/>
          <w:szCs w:val="26"/>
        </w:rPr>
        <w:t xml:space="preserve">, </w:t>
      </w:r>
      <w:r w:rsidRPr="00EF0F37">
        <w:rPr>
          <w:rFonts w:ascii="Calibri" w:hAnsi="Calibri" w:cs="Arial"/>
          <w:sz w:val="26"/>
          <w:szCs w:val="26"/>
        </w:rPr>
        <w:t>desde la fecha en que se realizó el pago (</w:t>
      </w:r>
      <w:r w:rsidRPr="00EF0F37">
        <w:rPr>
          <w:rFonts w:ascii="Calibri" w:hAnsi="Calibri" w:cs="Arial"/>
          <w:b/>
          <w:sz w:val="26"/>
          <w:szCs w:val="26"/>
        </w:rPr>
        <w:t>1</w:t>
      </w:r>
      <w:r w:rsidRPr="00EF0F37">
        <w:rPr>
          <w:rFonts w:ascii="Calibri" w:hAnsi="Calibri" w:cs="Calibri"/>
          <w:b/>
          <w:bCs/>
          <w:sz w:val="26"/>
          <w:szCs w:val="26"/>
        </w:rPr>
        <w:t xml:space="preserve">2 </w:t>
      </w:r>
      <w:r w:rsidRPr="00EF0F37">
        <w:rPr>
          <w:rFonts w:ascii="Calibri" w:hAnsi="Calibri" w:cs="Calibri"/>
          <w:bCs/>
          <w:sz w:val="26"/>
          <w:szCs w:val="26"/>
        </w:rPr>
        <w:t>doce</w:t>
      </w:r>
      <w:r w:rsidRPr="00EF0F37">
        <w:rPr>
          <w:rFonts w:ascii="Calibri" w:hAnsi="Calibri" w:cs="Calibri"/>
          <w:sz w:val="26"/>
          <w:szCs w:val="26"/>
        </w:rPr>
        <w:t xml:space="preserve"> de </w:t>
      </w:r>
      <w:r w:rsidRPr="00EF0F37">
        <w:rPr>
          <w:rFonts w:ascii="Calibri" w:hAnsi="Calibri" w:cs="Calibri"/>
          <w:b/>
          <w:sz w:val="26"/>
          <w:szCs w:val="26"/>
        </w:rPr>
        <w:t>agosto</w:t>
      </w:r>
      <w:r w:rsidRPr="00EF0F37">
        <w:rPr>
          <w:rFonts w:ascii="Calibri" w:hAnsi="Calibri" w:cs="Arial"/>
          <w:sz w:val="26"/>
          <w:szCs w:val="26"/>
        </w:rPr>
        <w:t xml:space="preserve"> del año </w:t>
      </w:r>
      <w:r w:rsidRPr="00EF0F37">
        <w:rPr>
          <w:rFonts w:ascii="Calibri" w:hAnsi="Calibri" w:cs="Arial"/>
          <w:b/>
          <w:bCs/>
          <w:sz w:val="26"/>
          <w:szCs w:val="26"/>
        </w:rPr>
        <w:t>2018</w:t>
      </w:r>
      <w:r w:rsidRPr="00EF0F37">
        <w:rPr>
          <w:rFonts w:ascii="Calibri" w:hAnsi="Calibri" w:cs="Arial"/>
          <w:sz w:val="26"/>
          <w:szCs w:val="26"/>
        </w:rPr>
        <w:t xml:space="preserve"> dos mil dieciocho) hasta la fecha del reembolso de la cantidad erogada por concepto de multa. . . . . . . . . . . . . . . </w:t>
      </w:r>
      <w:proofErr w:type="gramStart"/>
      <w:r w:rsidRPr="00EF0F37">
        <w:rPr>
          <w:rFonts w:ascii="Calibri" w:hAnsi="Calibri" w:cs="Arial"/>
          <w:sz w:val="26"/>
          <w:szCs w:val="26"/>
        </w:rPr>
        <w:t>. . . .</w:t>
      </w:r>
      <w:proofErr w:type="gramEnd"/>
      <w:r w:rsidRPr="00EF0F37">
        <w:rPr>
          <w:rFonts w:ascii="Calibri" w:hAnsi="Calibri" w:cs="Arial"/>
          <w:sz w:val="26"/>
          <w:szCs w:val="26"/>
        </w:rPr>
        <w:t xml:space="preserve"> . </w:t>
      </w:r>
    </w:p>
    <w:p w14:paraId="1F23384D" w14:textId="77777777" w:rsidR="00F156FB" w:rsidRPr="00EF0F37" w:rsidRDefault="00F156FB" w:rsidP="00F156FB">
      <w:pPr>
        <w:rPr>
          <w:rFonts w:ascii="Calibri" w:hAnsi="Calibri" w:cs="Calibri"/>
          <w:sz w:val="20"/>
          <w:szCs w:val="20"/>
        </w:rPr>
      </w:pPr>
    </w:p>
    <w:p w14:paraId="25339F0B" w14:textId="77777777" w:rsidR="00F156FB" w:rsidRPr="00EF0F37" w:rsidRDefault="00F156FB" w:rsidP="00F156FB">
      <w:pPr>
        <w:ind w:firstLine="720"/>
        <w:jc w:val="both"/>
        <w:rPr>
          <w:rFonts w:ascii="Calibri" w:hAnsi="Calibri"/>
          <w:sz w:val="26"/>
          <w:szCs w:val="26"/>
        </w:rPr>
      </w:pPr>
      <w:r w:rsidRPr="00EF0F37">
        <w:rPr>
          <w:rFonts w:ascii="Calibri" w:hAnsi="Calibri"/>
          <w:sz w:val="26"/>
          <w:szCs w:val="26"/>
        </w:rPr>
        <w:t xml:space="preserve">Sirve de apoyo a lo anterior, el Criterio que sostiene el Pleno del Tribunal de Justicia Administrativa del Estado de Guanajuato, que a la letra dice: . . . </w:t>
      </w:r>
      <w:proofErr w:type="gramStart"/>
      <w:r w:rsidRPr="00EF0F37">
        <w:rPr>
          <w:rFonts w:ascii="Calibri" w:hAnsi="Calibri"/>
          <w:sz w:val="26"/>
          <w:szCs w:val="26"/>
        </w:rPr>
        <w:t>. . . .</w:t>
      </w:r>
      <w:proofErr w:type="gramEnd"/>
      <w:r w:rsidRPr="00EF0F37">
        <w:rPr>
          <w:rFonts w:ascii="Calibri" w:hAnsi="Calibri"/>
          <w:sz w:val="26"/>
          <w:szCs w:val="26"/>
        </w:rPr>
        <w:t xml:space="preserve"> .</w:t>
      </w:r>
    </w:p>
    <w:p w14:paraId="48691DE5" w14:textId="77777777" w:rsidR="00F156FB" w:rsidRPr="00EF0F37" w:rsidRDefault="00F156FB" w:rsidP="00F156FB">
      <w:pPr>
        <w:autoSpaceDE w:val="0"/>
        <w:autoSpaceDN w:val="0"/>
        <w:adjustRightInd w:val="0"/>
        <w:rPr>
          <w:rFonts w:ascii="Arial" w:eastAsiaTheme="minorHAnsi" w:hAnsi="Arial" w:cs="Arial"/>
          <w:sz w:val="20"/>
          <w:szCs w:val="20"/>
          <w:lang w:eastAsia="en-US"/>
        </w:rPr>
      </w:pPr>
    </w:p>
    <w:p w14:paraId="03ACBD2D" w14:textId="77777777" w:rsidR="00F156FB" w:rsidRPr="00EF0F37" w:rsidRDefault="00F156FB" w:rsidP="00F156FB">
      <w:pPr>
        <w:pStyle w:val="Textoindependiente"/>
        <w:ind w:firstLine="720"/>
        <w:rPr>
          <w:rFonts w:ascii="Calibri" w:hAnsi="Calibri" w:cs="Calibri"/>
          <w:sz w:val="20"/>
          <w:szCs w:val="20"/>
        </w:rPr>
      </w:pPr>
      <w:r w:rsidRPr="00EF0F37">
        <w:rPr>
          <w:rFonts w:ascii="Calibri" w:hAnsi="Calibri" w:cs="Calibri"/>
          <w:b/>
          <w:bCs/>
          <w:i/>
          <w:sz w:val="20"/>
          <w:szCs w:val="20"/>
        </w:rPr>
        <w:t xml:space="preserve">“LA LEY DE HACIENDA PARA LOS MUNICIPIOS DEL ESTADO DE GUANAJUATO, CONSIDERA EL PAGO DE UNA MULTA COMO UN PAGO DE LO INDEBIDO. </w:t>
      </w:r>
      <w:r w:rsidRPr="00EF0F37">
        <w:rPr>
          <w:rFonts w:ascii="Calibri" w:hAnsi="Calibri" w:cs="Calibri"/>
          <w:i/>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F0F37">
        <w:rPr>
          <w:rFonts w:ascii="Calibri" w:hAnsi="Calibri" w:cs="Calibri"/>
          <w:b/>
          <w:bCs/>
          <w:i/>
          <w:sz w:val="20"/>
          <w:szCs w:val="20"/>
        </w:rPr>
        <w:t>a</w:t>
      </w:r>
      <w:r w:rsidRPr="00EF0F37">
        <w:rPr>
          <w:rFonts w:ascii="Calibri" w:hAnsi="Calibri" w:cs="Calibri"/>
          <w:i/>
          <w:sz w:val="20"/>
          <w:szCs w:val="20"/>
        </w:rPr>
        <w:t>rtículo 53 de la Ley de Hacienda para los Municipios de Guanajuato (pago de intereses computado a partir de que se efectuó el pago).</w:t>
      </w:r>
      <w:r w:rsidRPr="00EF0F37">
        <w:rPr>
          <w:rFonts w:ascii="Calibri" w:hAnsi="Calibri" w:cs="Calibri"/>
          <w:sz w:val="20"/>
          <w:szCs w:val="20"/>
        </w:rPr>
        <w:t xml:space="preserve"> </w:t>
      </w:r>
      <w:r w:rsidRPr="00EF0F37">
        <w:rPr>
          <w:rFonts w:ascii="Calibri" w:hAnsi="Calibri" w:cs="Calibri"/>
          <w:i/>
          <w:iCs/>
          <w:sz w:val="20"/>
          <w:szCs w:val="20"/>
        </w:rPr>
        <w:t>(Toca 297/17 PL, recurso de reclamación interpuesto por la autorizada del agente de tránsito y vialidad del municipio de Celaya, Guanajuato, autoridad demandada. Resolución del 7 siete de septiembre de 2017 dos mil diecisiete).</w:t>
      </w:r>
      <w:r w:rsidRPr="00EF0F37">
        <w:rPr>
          <w:rFonts w:ascii="Calibri" w:hAnsi="Calibri" w:cs="Calibri"/>
          <w:b/>
          <w:i/>
          <w:iCs/>
          <w:sz w:val="20"/>
          <w:szCs w:val="20"/>
        </w:rPr>
        <w:t>”</w:t>
      </w:r>
      <w:r w:rsidRPr="00EF0F37">
        <w:rPr>
          <w:rFonts w:ascii="Calibri" w:hAnsi="Calibri" w:cs="Calibri"/>
          <w:i/>
          <w:iCs/>
          <w:sz w:val="20"/>
          <w:szCs w:val="20"/>
        </w:rPr>
        <w:t xml:space="preserve"> </w:t>
      </w:r>
      <w:r w:rsidRPr="00EF0F37">
        <w:rPr>
          <w:rFonts w:ascii="Calibri" w:hAnsi="Calibri" w:cs="Calibri"/>
          <w:iCs/>
          <w:sz w:val="20"/>
          <w:szCs w:val="20"/>
        </w:rPr>
        <w:t xml:space="preserve">(Localizable en la página web del Tribunal de Justicia Administrativa: </w:t>
      </w:r>
      <w:proofErr w:type="gramStart"/>
      <w:r w:rsidRPr="00EF0F37">
        <w:rPr>
          <w:rFonts w:ascii="Calibri" w:hAnsi="Calibri" w:cs="Calibri"/>
          <w:iCs/>
          <w:sz w:val="20"/>
          <w:szCs w:val="20"/>
        </w:rPr>
        <w:t>https://www.tjagto.gob.mx/criterios-tja/)</w:t>
      </w:r>
      <w:r w:rsidRPr="00EF0F37">
        <w:rPr>
          <w:rFonts w:ascii="Calibri" w:hAnsi="Calibri" w:cs="Calibri"/>
          <w:sz w:val="20"/>
          <w:szCs w:val="20"/>
        </w:rPr>
        <w:t>. . .</w:t>
      </w:r>
      <w:proofErr w:type="gramEnd"/>
      <w:r w:rsidRPr="00EF0F37">
        <w:rPr>
          <w:rFonts w:ascii="Calibri" w:hAnsi="Calibri" w:cs="Calibri"/>
          <w:sz w:val="20"/>
          <w:szCs w:val="20"/>
        </w:rPr>
        <w:t xml:space="preserve"> . . . . . . . . . . . . . . . . . . . . . . . . . . . . . </w:t>
      </w:r>
      <w:r w:rsidR="009D1C3B" w:rsidRPr="00EF0F37">
        <w:rPr>
          <w:rFonts w:ascii="Calibri" w:hAnsi="Calibri" w:cs="Calibri"/>
          <w:sz w:val="20"/>
          <w:szCs w:val="20"/>
        </w:rPr>
        <w:t>. . . . . . . . . . . . . . . . . . . . . . .</w:t>
      </w:r>
    </w:p>
    <w:p w14:paraId="14E218CE" w14:textId="77777777" w:rsidR="00877883" w:rsidRPr="00EF0F37" w:rsidRDefault="00877883" w:rsidP="00F156FB">
      <w:pPr>
        <w:jc w:val="both"/>
        <w:rPr>
          <w:rFonts w:ascii="Calibri" w:hAnsi="Calibri" w:cs="Arial"/>
          <w:b/>
          <w:i/>
          <w:sz w:val="26"/>
          <w:szCs w:val="27"/>
        </w:rPr>
      </w:pPr>
    </w:p>
    <w:p w14:paraId="40DE45D1" w14:textId="77777777" w:rsidR="00A35E26" w:rsidRPr="00EF0F37" w:rsidRDefault="00A35E26" w:rsidP="009D1C3B">
      <w:pPr>
        <w:ind w:firstLine="708"/>
        <w:jc w:val="both"/>
        <w:rPr>
          <w:rFonts w:ascii="Calibri" w:hAnsi="Calibri"/>
          <w:sz w:val="26"/>
          <w:szCs w:val="27"/>
        </w:rPr>
      </w:pPr>
      <w:r w:rsidRPr="00EF0F37">
        <w:rPr>
          <w:rFonts w:ascii="Calibri" w:hAnsi="Calibri" w:cs="Arial"/>
          <w:sz w:val="26"/>
          <w:szCs w:val="27"/>
        </w:rPr>
        <w:t xml:space="preserve">Por lo anteriormente expuesto, con fundamento en los preceptos invocados al principio de este Considerando, más lo establecido en los artículos </w:t>
      </w:r>
      <w:r w:rsidR="00995065" w:rsidRPr="00EF0F37">
        <w:rPr>
          <w:rFonts w:ascii="Calibri" w:hAnsi="Calibri" w:cs="Arial"/>
          <w:sz w:val="26"/>
          <w:szCs w:val="27"/>
        </w:rPr>
        <w:t xml:space="preserve">246, </w:t>
      </w:r>
      <w:r w:rsidR="00995065" w:rsidRPr="00EF0F37">
        <w:rPr>
          <w:rFonts w:ascii="Calibri" w:hAnsi="Calibri" w:cs="Calibri"/>
          <w:sz w:val="26"/>
          <w:szCs w:val="26"/>
        </w:rPr>
        <w:t xml:space="preserve">fracción I, de la Ley Orgánica Municipal para el Estado de Guanajuato; </w:t>
      </w:r>
      <w:r w:rsidRPr="00EF0F37">
        <w:rPr>
          <w:rFonts w:ascii="Calibri" w:hAnsi="Calibri" w:cs="Arial"/>
          <w:sz w:val="26"/>
        </w:rPr>
        <w:t xml:space="preserve">249; 287, 298, 299, 300, fracciones II, V y VI, así como 302, fracciones II, y III, </w:t>
      </w:r>
      <w:r w:rsidRPr="00EF0F37">
        <w:rPr>
          <w:rFonts w:ascii="Calibri" w:hAnsi="Calibri" w:cs="Arial"/>
          <w:sz w:val="26"/>
          <w:szCs w:val="27"/>
        </w:rPr>
        <w:t xml:space="preserve">del </w:t>
      </w:r>
      <w:r w:rsidRPr="00EF0F37">
        <w:rPr>
          <w:rFonts w:ascii="Calibri" w:hAnsi="Calibri"/>
          <w:sz w:val="26"/>
          <w:szCs w:val="27"/>
        </w:rPr>
        <w:t>Código de Procedimiento y Justicia Administrativa para el Estado y los Municipios de Guanajuato, es de resolverse y se</w:t>
      </w:r>
      <w:r w:rsidRPr="00EF0F37">
        <w:rPr>
          <w:rFonts w:ascii="Calibri" w:hAnsi="Calibri" w:cs="Arial"/>
          <w:sz w:val="26"/>
          <w:szCs w:val="27"/>
        </w:rPr>
        <w:t>: . . . . . . . . . . .</w:t>
      </w:r>
      <w:r w:rsidRPr="00EF0F37">
        <w:rPr>
          <w:rFonts w:ascii="Calibri" w:hAnsi="Calibri" w:cs="Calibri"/>
          <w:bCs/>
          <w:iCs/>
          <w:sz w:val="26"/>
          <w:szCs w:val="26"/>
        </w:rPr>
        <w:t xml:space="preserve"> </w:t>
      </w:r>
      <w:r w:rsidRPr="00EF0F37">
        <w:rPr>
          <w:rFonts w:ascii="Calibri" w:hAnsi="Calibri"/>
          <w:sz w:val="26"/>
          <w:szCs w:val="27"/>
        </w:rPr>
        <w:t xml:space="preserve">. . . . . . . . . . . . . . . . . . . . . . . . . . </w:t>
      </w:r>
      <w:r w:rsidR="00995065" w:rsidRPr="00EF0F37">
        <w:rPr>
          <w:rFonts w:ascii="Calibri" w:hAnsi="Calibri"/>
          <w:sz w:val="26"/>
          <w:szCs w:val="27"/>
        </w:rPr>
        <w:t>. . .</w:t>
      </w:r>
    </w:p>
    <w:p w14:paraId="2A29387F" w14:textId="77777777" w:rsidR="009D1C3B" w:rsidRPr="00EF0F37" w:rsidRDefault="009D1C3B" w:rsidP="009D1C3B">
      <w:pPr>
        <w:ind w:firstLine="708"/>
        <w:jc w:val="right"/>
        <w:rPr>
          <w:rFonts w:ascii="Calibri" w:hAnsi="Calibri"/>
          <w:b/>
          <w:sz w:val="26"/>
          <w:szCs w:val="27"/>
        </w:rPr>
      </w:pPr>
      <w:r w:rsidRPr="00EF0F37">
        <w:rPr>
          <w:rFonts w:ascii="Calibri" w:hAnsi="Calibri"/>
          <w:b/>
          <w:sz w:val="26"/>
          <w:szCs w:val="27"/>
        </w:rPr>
        <w:lastRenderedPageBreak/>
        <w:t>Expediente número 1379/2doJAM/2018-JN</w:t>
      </w:r>
    </w:p>
    <w:p w14:paraId="0A692440" w14:textId="77777777" w:rsidR="00A35E26" w:rsidRPr="00EF0F37" w:rsidRDefault="00A35E26" w:rsidP="00A35E26">
      <w:pPr>
        <w:pStyle w:val="Textoindependiente"/>
        <w:rPr>
          <w:rFonts w:ascii="Calibri" w:hAnsi="Calibri" w:cs="Arial"/>
          <w:b/>
          <w:bCs/>
          <w:i/>
          <w:iCs/>
          <w:sz w:val="20"/>
          <w:szCs w:val="20"/>
        </w:rPr>
      </w:pPr>
    </w:p>
    <w:p w14:paraId="7EA062FE" w14:textId="77777777" w:rsidR="00A35E26" w:rsidRPr="00EF0F37" w:rsidRDefault="00A35E26" w:rsidP="00A35E26">
      <w:pPr>
        <w:pStyle w:val="Textoindependiente"/>
        <w:ind w:firstLine="708"/>
        <w:jc w:val="center"/>
        <w:rPr>
          <w:rFonts w:ascii="Calibri" w:hAnsi="Calibri" w:cs="Arial"/>
          <w:sz w:val="26"/>
          <w:szCs w:val="27"/>
        </w:rPr>
      </w:pPr>
      <w:r w:rsidRPr="00EF0F37">
        <w:rPr>
          <w:rFonts w:ascii="Calibri" w:hAnsi="Calibri" w:cs="Arial"/>
          <w:b/>
          <w:bCs/>
          <w:i/>
          <w:iCs/>
          <w:sz w:val="26"/>
          <w:szCs w:val="27"/>
        </w:rPr>
        <w:t xml:space="preserve">R E S U E L V </w:t>
      </w:r>
      <w:proofErr w:type="gramStart"/>
      <w:r w:rsidRPr="00EF0F37">
        <w:rPr>
          <w:rFonts w:ascii="Calibri" w:hAnsi="Calibri" w:cs="Arial"/>
          <w:b/>
          <w:bCs/>
          <w:i/>
          <w:iCs/>
          <w:sz w:val="26"/>
          <w:szCs w:val="27"/>
        </w:rPr>
        <w:t>E :</w:t>
      </w:r>
      <w:proofErr w:type="gramEnd"/>
    </w:p>
    <w:p w14:paraId="6A02AFDE" w14:textId="77777777" w:rsidR="00A35E26" w:rsidRPr="00EF0F37" w:rsidRDefault="00A35E26" w:rsidP="00A35E26">
      <w:pPr>
        <w:pStyle w:val="Textoindependiente"/>
        <w:rPr>
          <w:rFonts w:ascii="Calibri" w:hAnsi="Calibri" w:cs="Arial"/>
          <w:sz w:val="20"/>
          <w:szCs w:val="20"/>
        </w:rPr>
      </w:pPr>
    </w:p>
    <w:p w14:paraId="0421D2C2" w14:textId="77777777" w:rsidR="00A35E26" w:rsidRPr="00EF0F37" w:rsidRDefault="00A35E26" w:rsidP="00A35E26">
      <w:pPr>
        <w:pStyle w:val="Textoindependiente"/>
        <w:ind w:firstLine="708"/>
        <w:rPr>
          <w:rFonts w:ascii="Calibri" w:hAnsi="Calibri" w:cs="Arial"/>
          <w:sz w:val="26"/>
          <w:szCs w:val="26"/>
        </w:rPr>
      </w:pPr>
      <w:proofErr w:type="gramStart"/>
      <w:r w:rsidRPr="00EF0F37">
        <w:rPr>
          <w:rFonts w:ascii="Calibri" w:hAnsi="Calibri" w:cs="Arial"/>
          <w:b/>
          <w:bCs/>
          <w:i/>
          <w:iCs/>
          <w:sz w:val="26"/>
          <w:szCs w:val="26"/>
        </w:rPr>
        <w:t>PRIMERO</w:t>
      </w:r>
      <w:r w:rsidRPr="00EF0F37">
        <w:rPr>
          <w:rFonts w:ascii="Calibri" w:hAnsi="Calibri" w:cs="Arial"/>
          <w:i/>
          <w:iCs/>
          <w:sz w:val="26"/>
          <w:szCs w:val="26"/>
        </w:rPr>
        <w:t>.-</w:t>
      </w:r>
      <w:proofErr w:type="gramEnd"/>
      <w:r w:rsidRPr="00EF0F37">
        <w:rPr>
          <w:rFonts w:ascii="Calibri" w:hAnsi="Calibri" w:cs="Arial"/>
          <w:i/>
          <w:iCs/>
          <w:sz w:val="26"/>
          <w:szCs w:val="26"/>
        </w:rPr>
        <w:t xml:space="preserve"> </w:t>
      </w:r>
      <w:r w:rsidRPr="00EF0F37">
        <w:rPr>
          <w:rFonts w:ascii="Calibri" w:hAnsi="Calibri" w:cs="Arial"/>
          <w:sz w:val="26"/>
          <w:szCs w:val="26"/>
        </w:rPr>
        <w:t xml:space="preserve">Este Juzgado Segundo Administrativo Municipal determina ser </w:t>
      </w:r>
      <w:r w:rsidRPr="00EF0F37">
        <w:rPr>
          <w:rFonts w:ascii="Calibri" w:hAnsi="Calibri" w:cs="Arial"/>
          <w:b/>
          <w:sz w:val="26"/>
          <w:szCs w:val="26"/>
        </w:rPr>
        <w:t>competente</w:t>
      </w:r>
      <w:r w:rsidRPr="00EF0F37">
        <w:rPr>
          <w:rFonts w:ascii="Calibri" w:hAnsi="Calibri" w:cs="Arial"/>
          <w:sz w:val="26"/>
          <w:szCs w:val="26"/>
        </w:rPr>
        <w:t xml:space="preserve"> para conocer y resolver del presente proceso administrativo. . . . . . . </w:t>
      </w:r>
    </w:p>
    <w:p w14:paraId="209F20AA" w14:textId="77777777" w:rsidR="00A35E26" w:rsidRPr="00EF0F37" w:rsidRDefault="00A35E26" w:rsidP="00A35E26">
      <w:pPr>
        <w:pStyle w:val="Textoindependiente"/>
        <w:rPr>
          <w:rFonts w:ascii="Calibri" w:hAnsi="Calibri" w:cs="Arial"/>
          <w:sz w:val="20"/>
          <w:szCs w:val="20"/>
        </w:rPr>
      </w:pPr>
    </w:p>
    <w:p w14:paraId="13B4D87A" w14:textId="18C3B0A4" w:rsidR="00A35E26" w:rsidRPr="00EF0F37" w:rsidRDefault="00A35E26" w:rsidP="00A35E26">
      <w:pPr>
        <w:ind w:firstLine="624"/>
        <w:jc w:val="both"/>
        <w:rPr>
          <w:rFonts w:ascii="Calibri" w:hAnsi="Calibri"/>
          <w:bCs/>
          <w:sz w:val="26"/>
          <w:szCs w:val="27"/>
        </w:rPr>
      </w:pPr>
      <w:r w:rsidRPr="00EF0F37">
        <w:rPr>
          <w:rFonts w:ascii="Calibri" w:hAnsi="Calibri" w:cs="Arial"/>
          <w:sz w:val="26"/>
          <w:szCs w:val="26"/>
        </w:rPr>
        <w:tab/>
      </w:r>
      <w:proofErr w:type="gramStart"/>
      <w:r w:rsidRPr="00EF0F37">
        <w:rPr>
          <w:rFonts w:ascii="Calibri" w:hAnsi="Calibri" w:cs="Arial"/>
          <w:b/>
          <w:bCs/>
          <w:i/>
          <w:iCs/>
          <w:sz w:val="26"/>
          <w:szCs w:val="26"/>
        </w:rPr>
        <w:t>SEGUNDO</w:t>
      </w:r>
      <w:r w:rsidRPr="00EF0F37">
        <w:rPr>
          <w:rFonts w:ascii="Calibri" w:hAnsi="Calibri" w:cs="Arial"/>
          <w:b/>
          <w:bCs/>
          <w:sz w:val="26"/>
          <w:szCs w:val="26"/>
        </w:rPr>
        <w:t>.-</w:t>
      </w:r>
      <w:proofErr w:type="gramEnd"/>
      <w:r w:rsidRPr="00EF0F37">
        <w:rPr>
          <w:rFonts w:ascii="Calibri" w:hAnsi="Calibri" w:cs="Arial"/>
          <w:b/>
          <w:bCs/>
          <w:i/>
          <w:iCs/>
          <w:sz w:val="26"/>
        </w:rPr>
        <w:t xml:space="preserve"> </w:t>
      </w:r>
      <w:r w:rsidRPr="00EF0F37">
        <w:rPr>
          <w:rFonts w:ascii="Calibri" w:hAnsi="Calibri"/>
          <w:bCs/>
          <w:sz w:val="26"/>
          <w:szCs w:val="26"/>
        </w:rPr>
        <w:t xml:space="preserve">Resulta </w:t>
      </w:r>
      <w:r w:rsidRPr="00EF0F37">
        <w:rPr>
          <w:rFonts w:ascii="Calibri" w:hAnsi="Calibri"/>
          <w:b/>
          <w:bCs/>
          <w:sz w:val="26"/>
          <w:szCs w:val="26"/>
        </w:rPr>
        <w:t>procedente</w:t>
      </w:r>
      <w:r w:rsidRPr="00EF0F37">
        <w:rPr>
          <w:rFonts w:ascii="Calibri" w:hAnsi="Calibri"/>
          <w:bCs/>
          <w:sz w:val="26"/>
          <w:szCs w:val="26"/>
        </w:rPr>
        <w:t xml:space="preserve"> el proceso administrativo interpuesto por el ciudadano </w:t>
      </w:r>
      <w:r w:rsidR="00EF0F37" w:rsidRPr="00EF0F37">
        <w:rPr>
          <w:rFonts w:asciiTheme="minorHAnsi" w:hAnsiTheme="minorHAnsi" w:cstheme="minorHAnsi"/>
          <w:sz w:val="26"/>
          <w:szCs w:val="26"/>
        </w:rPr>
        <w:t>(…)</w:t>
      </w:r>
      <w:r w:rsidRPr="00EF0F37">
        <w:rPr>
          <w:rFonts w:ascii="Calibri" w:hAnsi="Calibri"/>
          <w:sz w:val="26"/>
          <w:szCs w:val="27"/>
        </w:rPr>
        <w:t xml:space="preserve">, en contra de la </w:t>
      </w:r>
      <w:r w:rsidRPr="00EF0F37">
        <w:rPr>
          <w:rFonts w:ascii="Calibri" w:hAnsi="Calibri"/>
          <w:bCs/>
          <w:sz w:val="26"/>
          <w:szCs w:val="27"/>
        </w:rPr>
        <w:t>resolución</w:t>
      </w:r>
      <w:r w:rsidRPr="00EF0F37">
        <w:rPr>
          <w:rFonts w:ascii="Calibri" w:hAnsi="Calibri"/>
          <w:b/>
          <w:bCs/>
          <w:sz w:val="26"/>
          <w:szCs w:val="27"/>
        </w:rPr>
        <w:t xml:space="preserve"> </w:t>
      </w:r>
      <w:r w:rsidRPr="00EF0F37">
        <w:rPr>
          <w:rFonts w:ascii="Calibri" w:hAnsi="Calibri"/>
          <w:bCs/>
          <w:sz w:val="26"/>
          <w:szCs w:val="27"/>
        </w:rPr>
        <w:t xml:space="preserve">emitida por </w:t>
      </w:r>
      <w:r w:rsidR="00995065" w:rsidRPr="00EF0F37">
        <w:rPr>
          <w:rFonts w:ascii="Calibri" w:hAnsi="Calibri"/>
          <w:bCs/>
          <w:sz w:val="26"/>
          <w:szCs w:val="27"/>
        </w:rPr>
        <w:t>e</w:t>
      </w:r>
      <w:r w:rsidRPr="00EF0F37">
        <w:rPr>
          <w:rFonts w:ascii="Calibri" w:hAnsi="Calibri"/>
          <w:bCs/>
          <w:sz w:val="26"/>
          <w:szCs w:val="27"/>
        </w:rPr>
        <w:t xml:space="preserve">l Oficial Calificador, </w:t>
      </w:r>
      <w:r w:rsidR="00EF0F37" w:rsidRPr="00EF0F37">
        <w:rPr>
          <w:rFonts w:asciiTheme="minorHAnsi" w:hAnsiTheme="minorHAnsi" w:cstheme="minorHAnsi"/>
          <w:sz w:val="26"/>
          <w:szCs w:val="26"/>
        </w:rPr>
        <w:t>(…)</w:t>
      </w:r>
      <w:r w:rsidR="00995065" w:rsidRPr="00EF0F37">
        <w:rPr>
          <w:rFonts w:ascii="Calibri" w:hAnsi="Calibri"/>
          <w:bCs/>
          <w:sz w:val="26"/>
          <w:szCs w:val="26"/>
        </w:rPr>
        <w:t>. . . . . . . . . . .</w:t>
      </w:r>
    </w:p>
    <w:p w14:paraId="1BE17513" w14:textId="77777777" w:rsidR="00A35E26" w:rsidRPr="00EF0F37" w:rsidRDefault="00A35E26" w:rsidP="00A35E26">
      <w:pPr>
        <w:pStyle w:val="Textoindependiente"/>
        <w:rPr>
          <w:rFonts w:ascii="Calibri" w:hAnsi="Calibri" w:cs="Arial"/>
          <w:b/>
          <w:bCs/>
          <w:sz w:val="20"/>
          <w:szCs w:val="20"/>
        </w:rPr>
      </w:pPr>
    </w:p>
    <w:p w14:paraId="33550895" w14:textId="77777777" w:rsidR="00A35E26" w:rsidRPr="00EF0F37" w:rsidRDefault="00A35E26" w:rsidP="00A35E26">
      <w:pPr>
        <w:ind w:firstLine="624"/>
        <w:jc w:val="both"/>
        <w:rPr>
          <w:rFonts w:ascii="Calibri" w:hAnsi="Calibri" w:cs="Calibri"/>
          <w:sz w:val="26"/>
          <w:szCs w:val="26"/>
        </w:rPr>
      </w:pPr>
      <w:proofErr w:type="gramStart"/>
      <w:r w:rsidRPr="00EF0F37">
        <w:rPr>
          <w:rFonts w:ascii="Calibri" w:hAnsi="Calibri"/>
          <w:b/>
          <w:bCs/>
          <w:i/>
          <w:sz w:val="26"/>
          <w:szCs w:val="26"/>
        </w:rPr>
        <w:t>TERCERO.-</w:t>
      </w:r>
      <w:proofErr w:type="gramEnd"/>
      <w:r w:rsidRPr="00EF0F37">
        <w:rPr>
          <w:rFonts w:ascii="Calibri" w:hAnsi="Calibri"/>
          <w:b/>
          <w:bCs/>
          <w:i/>
          <w:sz w:val="26"/>
          <w:szCs w:val="26"/>
        </w:rPr>
        <w:t xml:space="preserve"> </w:t>
      </w:r>
      <w:r w:rsidRPr="00EF0F37">
        <w:rPr>
          <w:rFonts w:ascii="Calibri" w:hAnsi="Calibri"/>
          <w:sz w:val="26"/>
          <w:szCs w:val="26"/>
        </w:rPr>
        <w:t xml:space="preserve">Se </w:t>
      </w:r>
      <w:r w:rsidRPr="00EF0F37">
        <w:rPr>
          <w:rFonts w:ascii="Calibri" w:hAnsi="Calibri"/>
          <w:b/>
          <w:sz w:val="26"/>
          <w:szCs w:val="26"/>
        </w:rPr>
        <w:t>decreta</w:t>
      </w:r>
      <w:r w:rsidRPr="00EF0F37">
        <w:rPr>
          <w:rFonts w:ascii="Calibri" w:hAnsi="Calibri"/>
          <w:sz w:val="26"/>
          <w:szCs w:val="26"/>
        </w:rPr>
        <w:t xml:space="preserve"> </w:t>
      </w:r>
      <w:r w:rsidRPr="00EF0F37">
        <w:rPr>
          <w:rFonts w:ascii="Calibri" w:hAnsi="Calibri"/>
          <w:bCs/>
          <w:sz w:val="26"/>
          <w:szCs w:val="26"/>
        </w:rPr>
        <w:t>la</w:t>
      </w:r>
      <w:r w:rsidRPr="00EF0F37">
        <w:rPr>
          <w:rFonts w:ascii="Calibri" w:hAnsi="Calibri"/>
          <w:b/>
          <w:bCs/>
          <w:sz w:val="26"/>
          <w:szCs w:val="26"/>
        </w:rPr>
        <w:t xml:space="preserve"> NULIDAD TOTAL </w:t>
      </w:r>
      <w:r w:rsidRPr="00EF0F37">
        <w:rPr>
          <w:rFonts w:ascii="Calibri" w:hAnsi="Calibri"/>
          <w:bCs/>
          <w:sz w:val="26"/>
          <w:szCs w:val="26"/>
        </w:rPr>
        <w:t xml:space="preserve">de la </w:t>
      </w:r>
      <w:r w:rsidRPr="00EF0F37">
        <w:rPr>
          <w:rFonts w:ascii="Calibri" w:hAnsi="Calibri"/>
          <w:b/>
          <w:sz w:val="26"/>
          <w:szCs w:val="27"/>
        </w:rPr>
        <w:t>resolución</w:t>
      </w:r>
      <w:r w:rsidRPr="00EF0F37">
        <w:rPr>
          <w:rFonts w:ascii="Calibri" w:hAnsi="Calibri"/>
          <w:sz w:val="26"/>
          <w:szCs w:val="27"/>
        </w:rPr>
        <w:t xml:space="preserve"> por la cual se llevó a cabo la audiencia de calificación e imposición de la multa de fecha</w:t>
      </w:r>
      <w:r w:rsidR="00995065" w:rsidRPr="00EF0F37">
        <w:rPr>
          <w:rFonts w:ascii="Calibri" w:hAnsi="Calibri"/>
          <w:sz w:val="26"/>
          <w:szCs w:val="27"/>
        </w:rPr>
        <w:t xml:space="preserve"> </w:t>
      </w:r>
      <w:r w:rsidR="00995065" w:rsidRPr="00EF0F37">
        <w:rPr>
          <w:rFonts w:ascii="Calibri" w:hAnsi="Calibri"/>
          <w:b/>
          <w:sz w:val="26"/>
          <w:szCs w:val="27"/>
        </w:rPr>
        <w:t>12</w:t>
      </w:r>
      <w:r w:rsidR="00995065" w:rsidRPr="00EF0F37">
        <w:rPr>
          <w:rFonts w:ascii="Calibri" w:hAnsi="Calibri"/>
          <w:sz w:val="26"/>
          <w:szCs w:val="27"/>
        </w:rPr>
        <w:t xml:space="preserve"> doce de </w:t>
      </w:r>
      <w:r w:rsidR="00995065" w:rsidRPr="00EF0F37">
        <w:rPr>
          <w:rFonts w:ascii="Calibri" w:hAnsi="Calibri"/>
          <w:b/>
          <w:sz w:val="26"/>
          <w:szCs w:val="27"/>
        </w:rPr>
        <w:t>agosto</w:t>
      </w:r>
      <w:r w:rsidR="00995065" w:rsidRPr="00EF0F37">
        <w:rPr>
          <w:rFonts w:ascii="Calibri" w:hAnsi="Calibri"/>
          <w:sz w:val="26"/>
          <w:szCs w:val="27"/>
        </w:rPr>
        <w:t xml:space="preserve"> del año </w:t>
      </w:r>
      <w:r w:rsidR="00995065" w:rsidRPr="00EF0F37">
        <w:rPr>
          <w:rFonts w:ascii="Calibri" w:hAnsi="Calibri"/>
          <w:b/>
          <w:sz w:val="26"/>
          <w:szCs w:val="27"/>
        </w:rPr>
        <w:t>2018</w:t>
      </w:r>
      <w:r w:rsidR="00995065" w:rsidRPr="00EF0F37">
        <w:rPr>
          <w:rFonts w:ascii="Calibri" w:hAnsi="Calibri"/>
          <w:sz w:val="26"/>
          <w:szCs w:val="27"/>
        </w:rPr>
        <w:t xml:space="preserve"> dos mil dieciocho, </w:t>
      </w:r>
      <w:r w:rsidR="00995065" w:rsidRPr="00EF0F37">
        <w:rPr>
          <w:rFonts w:ascii="Calibri" w:hAnsi="Calibri"/>
          <w:sz w:val="26"/>
          <w:szCs w:val="26"/>
        </w:rPr>
        <w:t xml:space="preserve">por la cantidad de </w:t>
      </w:r>
      <w:r w:rsidR="00995065" w:rsidRPr="00EF0F37">
        <w:rPr>
          <w:rFonts w:ascii="Calibri" w:hAnsi="Calibri"/>
          <w:b/>
          <w:sz w:val="26"/>
          <w:szCs w:val="26"/>
        </w:rPr>
        <w:t>$300.00</w:t>
      </w:r>
      <w:r w:rsidR="00995065" w:rsidRPr="00EF0F37">
        <w:rPr>
          <w:rFonts w:ascii="Calibri" w:hAnsi="Calibri"/>
          <w:sz w:val="26"/>
          <w:szCs w:val="26"/>
        </w:rPr>
        <w:t xml:space="preserve"> (trescientos pesos 00/100 moneda nacional)</w:t>
      </w:r>
      <w:r w:rsidRPr="00EF0F37">
        <w:rPr>
          <w:rFonts w:ascii="Calibri" w:hAnsi="Calibri"/>
          <w:bCs/>
          <w:sz w:val="26"/>
          <w:szCs w:val="27"/>
        </w:rPr>
        <w:t>;</w:t>
      </w:r>
      <w:r w:rsidRPr="00EF0F37">
        <w:rPr>
          <w:rFonts w:ascii="Calibri" w:hAnsi="Calibri" w:cs="Calibri"/>
          <w:sz w:val="26"/>
          <w:szCs w:val="26"/>
        </w:rPr>
        <w:t xml:space="preserve"> </w:t>
      </w:r>
      <w:r w:rsidRPr="00EF0F37">
        <w:rPr>
          <w:rFonts w:ascii="Calibri" w:hAnsi="Calibri"/>
          <w:sz w:val="26"/>
          <w:szCs w:val="26"/>
        </w:rPr>
        <w:t xml:space="preserve">de conformidad con los razonamientos lógico-jurídicos vertidos en el Considerando Sexto de este fallo. . . </w:t>
      </w:r>
      <w:r w:rsidR="006935F0" w:rsidRPr="00EF0F37">
        <w:rPr>
          <w:rFonts w:ascii="Calibri" w:hAnsi="Calibri"/>
          <w:sz w:val="26"/>
          <w:szCs w:val="26"/>
        </w:rPr>
        <w:t>. . . . . . . . . . . . . . . . . .</w:t>
      </w:r>
    </w:p>
    <w:p w14:paraId="60371C2F" w14:textId="77777777" w:rsidR="00A35E26" w:rsidRPr="00EF0F37" w:rsidRDefault="00A35E26" w:rsidP="00A35E26">
      <w:pPr>
        <w:pStyle w:val="Textoindependiente"/>
        <w:rPr>
          <w:rFonts w:ascii="Calibri" w:hAnsi="Calibri" w:cs="Arial"/>
          <w:bCs/>
          <w:sz w:val="20"/>
          <w:szCs w:val="20"/>
        </w:rPr>
      </w:pPr>
    </w:p>
    <w:p w14:paraId="3D413208" w14:textId="3BE44C3D" w:rsidR="00B507F6" w:rsidRPr="00EF0F37" w:rsidRDefault="00A35E26" w:rsidP="00B507F6">
      <w:pPr>
        <w:ind w:firstLine="708"/>
        <w:jc w:val="both"/>
        <w:rPr>
          <w:rFonts w:ascii="Calibri" w:hAnsi="Calibri"/>
          <w:sz w:val="26"/>
          <w:szCs w:val="26"/>
        </w:rPr>
      </w:pPr>
      <w:proofErr w:type="gramStart"/>
      <w:r w:rsidRPr="00EF0F37">
        <w:rPr>
          <w:rFonts w:ascii="Calibri" w:hAnsi="Calibri"/>
          <w:b/>
          <w:bCs/>
          <w:i/>
          <w:sz w:val="26"/>
          <w:szCs w:val="26"/>
        </w:rPr>
        <w:t>CUARTO.-</w:t>
      </w:r>
      <w:proofErr w:type="gramEnd"/>
      <w:r w:rsidRPr="00EF0F37">
        <w:rPr>
          <w:rFonts w:ascii="Calibri" w:hAnsi="Calibri"/>
          <w:b/>
          <w:bCs/>
          <w:i/>
          <w:iCs/>
          <w:sz w:val="26"/>
          <w:szCs w:val="26"/>
        </w:rPr>
        <w:t xml:space="preserve"> </w:t>
      </w:r>
      <w:r w:rsidRPr="00EF0F37">
        <w:rPr>
          <w:rFonts w:ascii="Calibri" w:hAnsi="Calibri" w:cs="Arial"/>
          <w:sz w:val="26"/>
          <w:szCs w:val="26"/>
        </w:rPr>
        <w:t>Se</w:t>
      </w:r>
      <w:r w:rsidRPr="00EF0F37">
        <w:rPr>
          <w:rFonts w:ascii="Calibri" w:hAnsi="Calibri" w:cs="Arial"/>
          <w:b/>
          <w:sz w:val="26"/>
          <w:szCs w:val="26"/>
        </w:rPr>
        <w:t xml:space="preserve"> condena </w:t>
      </w:r>
      <w:r w:rsidR="006935F0" w:rsidRPr="00EF0F37">
        <w:rPr>
          <w:rFonts w:ascii="Calibri" w:hAnsi="Calibri" w:cs="Arial"/>
          <w:sz w:val="26"/>
          <w:szCs w:val="26"/>
        </w:rPr>
        <w:t>a</w:t>
      </w:r>
      <w:r w:rsidRPr="00EF0F37">
        <w:rPr>
          <w:rFonts w:ascii="Calibri" w:hAnsi="Calibri" w:cs="Arial"/>
          <w:sz w:val="26"/>
          <w:szCs w:val="26"/>
        </w:rPr>
        <w:t xml:space="preserve">l </w:t>
      </w:r>
      <w:r w:rsidRPr="00EF0F37">
        <w:rPr>
          <w:rFonts w:ascii="Calibri" w:hAnsi="Calibri" w:cs="Arial"/>
          <w:b/>
          <w:sz w:val="26"/>
          <w:szCs w:val="26"/>
        </w:rPr>
        <w:t>Oficial Calificador</w:t>
      </w:r>
      <w:r w:rsidRPr="00EF0F37">
        <w:rPr>
          <w:rFonts w:ascii="Calibri" w:hAnsi="Calibri" w:cs="Arial"/>
          <w:sz w:val="26"/>
          <w:szCs w:val="26"/>
        </w:rPr>
        <w:t xml:space="preserve"> </w:t>
      </w:r>
      <w:r w:rsidR="00EF0F37" w:rsidRPr="00EF0F37">
        <w:rPr>
          <w:rFonts w:asciiTheme="minorHAnsi" w:hAnsiTheme="minorHAnsi" w:cstheme="minorHAnsi"/>
          <w:sz w:val="26"/>
          <w:szCs w:val="26"/>
        </w:rPr>
        <w:t>(…)</w:t>
      </w:r>
      <w:r w:rsidRPr="00EF0F37">
        <w:rPr>
          <w:rFonts w:ascii="Calibri" w:hAnsi="Calibri"/>
          <w:bCs/>
          <w:sz w:val="26"/>
          <w:szCs w:val="26"/>
        </w:rPr>
        <w:t xml:space="preserve"> </w:t>
      </w:r>
      <w:r w:rsidRPr="00EF0F37">
        <w:rPr>
          <w:rFonts w:ascii="Calibri" w:hAnsi="Calibri" w:cs="Arial"/>
          <w:sz w:val="26"/>
          <w:szCs w:val="26"/>
        </w:rPr>
        <w:t xml:space="preserve">a que </w:t>
      </w:r>
      <w:r w:rsidRPr="00EF0F37">
        <w:rPr>
          <w:rFonts w:ascii="Calibri" w:hAnsi="Calibri" w:cs="Arial"/>
          <w:b/>
          <w:sz w:val="26"/>
          <w:szCs w:val="26"/>
        </w:rPr>
        <w:t>devuelva</w:t>
      </w:r>
      <w:r w:rsidRPr="00EF0F37">
        <w:rPr>
          <w:rFonts w:ascii="Calibri" w:hAnsi="Calibri" w:cs="Arial"/>
          <w:sz w:val="26"/>
          <w:szCs w:val="26"/>
        </w:rPr>
        <w:t xml:space="preserve"> al ciudadano </w:t>
      </w:r>
      <w:r w:rsidR="00EF0F37" w:rsidRPr="00EF0F37">
        <w:rPr>
          <w:rFonts w:asciiTheme="minorHAnsi" w:hAnsiTheme="minorHAnsi" w:cstheme="minorHAnsi"/>
          <w:sz w:val="26"/>
          <w:szCs w:val="26"/>
        </w:rPr>
        <w:t>(…)</w:t>
      </w:r>
      <w:r w:rsidRPr="00EF0F37">
        <w:rPr>
          <w:rFonts w:ascii="Calibri" w:hAnsi="Calibri"/>
          <w:sz w:val="26"/>
          <w:szCs w:val="27"/>
        </w:rPr>
        <w:t>,</w:t>
      </w:r>
      <w:r w:rsidRPr="00EF0F37">
        <w:rPr>
          <w:rFonts w:ascii="Calibri" w:hAnsi="Calibri" w:cs="Arial"/>
          <w:sz w:val="26"/>
          <w:szCs w:val="26"/>
        </w:rPr>
        <w:t xml:space="preserve"> el monto erogado por concepto de la multa impuesta; esto es, la </w:t>
      </w:r>
      <w:r w:rsidRPr="00EF0F37">
        <w:rPr>
          <w:rFonts w:ascii="Calibri" w:hAnsi="Calibri" w:cs="Arial"/>
          <w:b/>
          <w:sz w:val="26"/>
          <w:szCs w:val="26"/>
        </w:rPr>
        <w:t>cantidad</w:t>
      </w:r>
      <w:r w:rsidRPr="00EF0F37">
        <w:rPr>
          <w:rFonts w:ascii="Calibri" w:hAnsi="Calibri" w:cs="Arial"/>
          <w:sz w:val="26"/>
          <w:szCs w:val="26"/>
        </w:rPr>
        <w:t xml:space="preserve"> de</w:t>
      </w:r>
      <w:r w:rsidR="00B507F6" w:rsidRPr="00EF0F37">
        <w:rPr>
          <w:rFonts w:ascii="Calibri" w:hAnsi="Calibri" w:cs="Arial"/>
          <w:sz w:val="26"/>
          <w:szCs w:val="26"/>
        </w:rPr>
        <w:t xml:space="preserve"> </w:t>
      </w:r>
      <w:r w:rsidR="00B507F6" w:rsidRPr="00EF0F37">
        <w:rPr>
          <w:rFonts w:ascii="Calibri" w:hAnsi="Calibri"/>
          <w:b/>
          <w:sz w:val="26"/>
          <w:szCs w:val="26"/>
        </w:rPr>
        <w:t>$300.00</w:t>
      </w:r>
      <w:r w:rsidR="00B507F6" w:rsidRPr="00EF0F37">
        <w:rPr>
          <w:rFonts w:ascii="Calibri" w:hAnsi="Calibri"/>
          <w:sz w:val="26"/>
          <w:szCs w:val="26"/>
        </w:rPr>
        <w:t xml:space="preserve"> (trescientos pesos 00/100 moneda nacional)</w:t>
      </w:r>
      <w:r w:rsidRPr="00EF0F37">
        <w:rPr>
          <w:rFonts w:ascii="Calibri" w:hAnsi="Calibri" w:cs="Arial"/>
          <w:sz w:val="26"/>
          <w:szCs w:val="26"/>
        </w:rPr>
        <w:t>;</w:t>
      </w:r>
      <w:r w:rsidRPr="00EF0F37">
        <w:rPr>
          <w:rFonts w:ascii="Calibri" w:hAnsi="Calibri"/>
          <w:sz w:val="26"/>
          <w:szCs w:val="27"/>
        </w:rPr>
        <w:t xml:space="preserve"> </w:t>
      </w:r>
      <w:r w:rsidRPr="00EF0F37">
        <w:rPr>
          <w:rFonts w:ascii="Calibri" w:hAnsi="Calibri"/>
          <w:sz w:val="26"/>
          <w:szCs w:val="26"/>
        </w:rPr>
        <w:t>de acuerdo a las consideraciones lógicas y jurídicas expresadas en el Considerando Octavo de esta misma sentencia . . . . . . . . . . . . . . . . . . . . . . . . . . . . .</w:t>
      </w:r>
      <w:r w:rsidR="00B507F6" w:rsidRPr="00EF0F37">
        <w:rPr>
          <w:rFonts w:ascii="Calibri" w:hAnsi="Calibri"/>
          <w:sz w:val="26"/>
          <w:szCs w:val="26"/>
        </w:rPr>
        <w:t xml:space="preserve"> . . . . . . . . . . . . . . . . . . . . . . . . .</w:t>
      </w:r>
    </w:p>
    <w:p w14:paraId="09293985" w14:textId="77777777" w:rsidR="00EF3387" w:rsidRPr="00EF0F37" w:rsidRDefault="00EF3387" w:rsidP="000A3D6A">
      <w:pPr>
        <w:pStyle w:val="Textoindependiente"/>
        <w:rPr>
          <w:rFonts w:ascii="Calibri" w:hAnsi="Calibri"/>
          <w:sz w:val="20"/>
          <w:szCs w:val="20"/>
        </w:rPr>
      </w:pPr>
    </w:p>
    <w:p w14:paraId="0D906A47" w14:textId="77777777" w:rsidR="000A3D6A" w:rsidRPr="00EF0F37" w:rsidRDefault="000A3D6A" w:rsidP="00EF3387">
      <w:pPr>
        <w:pStyle w:val="Textoindependiente"/>
        <w:ind w:firstLine="708"/>
        <w:rPr>
          <w:rFonts w:ascii="Calibri" w:hAnsi="Calibri" w:cs="Calibri"/>
          <w:sz w:val="26"/>
          <w:szCs w:val="26"/>
          <w:lang w:val="es-MX"/>
        </w:rPr>
      </w:pPr>
      <w:r w:rsidRPr="00EF0F37">
        <w:rPr>
          <w:rFonts w:ascii="Calibri" w:hAnsi="Calibri" w:cs="Calibri"/>
          <w:b/>
          <w:sz w:val="26"/>
          <w:szCs w:val="26"/>
        </w:rPr>
        <w:t>Devolución</w:t>
      </w:r>
      <w:r w:rsidRPr="00EF0F37">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F0F37">
        <w:rPr>
          <w:rFonts w:ascii="Calibri" w:hAnsi="Calibri" w:cs="Calibri"/>
          <w:b/>
          <w:sz w:val="26"/>
          <w:szCs w:val="26"/>
        </w:rPr>
        <w:t>15 quince días</w:t>
      </w:r>
      <w:r w:rsidRPr="00EF0F37">
        <w:rPr>
          <w:rFonts w:ascii="Calibri" w:hAnsi="Calibri" w:cs="Calibri"/>
          <w:sz w:val="26"/>
          <w:szCs w:val="26"/>
        </w:rPr>
        <w:t xml:space="preserve"> hábiles siguientes a la fecha en que </w:t>
      </w:r>
      <w:r w:rsidRPr="00EF0F37">
        <w:rPr>
          <w:rFonts w:ascii="Calibri" w:hAnsi="Calibri" w:cs="Calibri"/>
          <w:b/>
          <w:sz w:val="26"/>
          <w:szCs w:val="26"/>
        </w:rPr>
        <w:t>cause ejecutoria</w:t>
      </w:r>
      <w:r w:rsidRPr="00EF0F37">
        <w:rPr>
          <w:rFonts w:ascii="Calibri" w:hAnsi="Calibri" w:cs="Calibri"/>
          <w:sz w:val="26"/>
          <w:szCs w:val="26"/>
        </w:rPr>
        <w:t xml:space="preserve"> la presente resolución; debiendo </w:t>
      </w:r>
      <w:r w:rsidRPr="00EF0F37">
        <w:rPr>
          <w:rFonts w:ascii="Calibri" w:hAnsi="Calibri" w:cs="Calibri"/>
          <w:b/>
          <w:sz w:val="26"/>
          <w:szCs w:val="26"/>
        </w:rPr>
        <w:t>informar</w:t>
      </w:r>
      <w:r w:rsidRPr="00EF0F37">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EF0F37">
        <w:rPr>
          <w:rFonts w:ascii="Calibri" w:hAnsi="Calibri" w:cs="Calibri"/>
          <w:sz w:val="26"/>
          <w:szCs w:val="26"/>
        </w:rPr>
        <w:t>. . . .</w:t>
      </w:r>
      <w:proofErr w:type="gramEnd"/>
    </w:p>
    <w:p w14:paraId="7849D9CA" w14:textId="77777777" w:rsidR="00B507F6" w:rsidRPr="00EF0F37" w:rsidRDefault="00B507F6" w:rsidP="00B507F6">
      <w:pPr>
        <w:pStyle w:val="Textoindependiente"/>
        <w:rPr>
          <w:rFonts w:ascii="Calibri" w:hAnsi="Calibri" w:cs="Calibri"/>
          <w:sz w:val="20"/>
          <w:szCs w:val="20"/>
          <w:lang w:val="es-MX"/>
        </w:rPr>
      </w:pPr>
    </w:p>
    <w:p w14:paraId="44351CD5" w14:textId="77777777" w:rsidR="0070048D" w:rsidRPr="00EF0F37" w:rsidRDefault="0070048D" w:rsidP="0070048D">
      <w:pPr>
        <w:ind w:firstLine="708"/>
        <w:jc w:val="both"/>
        <w:rPr>
          <w:rFonts w:ascii="Calibri" w:eastAsia="Calibri" w:hAnsi="Calibri" w:cs="Calibri"/>
          <w:sz w:val="26"/>
          <w:szCs w:val="26"/>
          <w:lang w:val="es-MX"/>
        </w:rPr>
      </w:pPr>
      <w:proofErr w:type="gramStart"/>
      <w:r w:rsidRPr="00EF0F37">
        <w:rPr>
          <w:rFonts w:ascii="Calibri" w:hAnsi="Calibri" w:cs="Calibri"/>
          <w:b/>
          <w:i/>
          <w:sz w:val="26"/>
          <w:szCs w:val="26"/>
        </w:rPr>
        <w:t>QUINTO.-</w:t>
      </w:r>
      <w:proofErr w:type="gramEnd"/>
      <w:r w:rsidRPr="00EF0F37">
        <w:rPr>
          <w:rFonts w:ascii="Calibri" w:hAnsi="Calibri" w:cs="Calibri"/>
          <w:b/>
          <w:i/>
          <w:sz w:val="26"/>
          <w:szCs w:val="26"/>
        </w:rPr>
        <w:t xml:space="preserve"> </w:t>
      </w:r>
      <w:r w:rsidRPr="00EF0F37">
        <w:rPr>
          <w:rFonts w:ascii="Calibri" w:hAnsi="Calibri" w:cs="Calibri"/>
          <w:b/>
          <w:sz w:val="26"/>
          <w:szCs w:val="26"/>
        </w:rPr>
        <w:t>Sí ha lugar</w:t>
      </w:r>
      <w:r w:rsidRPr="00EF0F37">
        <w:rPr>
          <w:rFonts w:ascii="Calibri" w:hAnsi="Calibri" w:cs="Calibri"/>
          <w:sz w:val="26"/>
          <w:szCs w:val="26"/>
        </w:rPr>
        <w:t xml:space="preserve"> al </w:t>
      </w:r>
      <w:r w:rsidRPr="00EF0F37">
        <w:rPr>
          <w:rFonts w:ascii="Calibri" w:hAnsi="Calibri" w:cs="Calibri"/>
          <w:b/>
          <w:sz w:val="26"/>
          <w:szCs w:val="26"/>
        </w:rPr>
        <w:t>pago de intereses</w:t>
      </w:r>
      <w:r w:rsidRPr="00EF0F37">
        <w:rPr>
          <w:rFonts w:ascii="Calibri" w:hAnsi="Calibri" w:cs="Calibri"/>
          <w:sz w:val="26"/>
          <w:szCs w:val="26"/>
        </w:rPr>
        <w:t xml:space="preserve">, en los términos precisados en el Considerando Noveno de este fallo. . . . . . . . . . . . . . . . . . . . . . . </w:t>
      </w:r>
      <w:r w:rsidRPr="00EF0F37">
        <w:rPr>
          <w:rFonts w:ascii="Calibri" w:hAnsi="Calibri" w:cs="Calibri"/>
          <w:bCs/>
          <w:iCs/>
          <w:sz w:val="26"/>
          <w:szCs w:val="26"/>
        </w:rPr>
        <w:t>. . . . . . . . . . . . . .</w:t>
      </w:r>
      <w:r w:rsidR="009D1C3B" w:rsidRPr="00EF0F37">
        <w:rPr>
          <w:rFonts w:ascii="Calibri" w:hAnsi="Calibri" w:cs="Calibri"/>
          <w:bCs/>
          <w:iCs/>
          <w:sz w:val="26"/>
          <w:szCs w:val="26"/>
        </w:rPr>
        <w:t xml:space="preserve"> . . .</w:t>
      </w:r>
    </w:p>
    <w:p w14:paraId="449FFA5C" w14:textId="77777777" w:rsidR="00EF3387" w:rsidRPr="00EF0F37" w:rsidRDefault="00EF3387" w:rsidP="00A35E26">
      <w:pPr>
        <w:pStyle w:val="Textoindependiente"/>
        <w:rPr>
          <w:rFonts w:ascii="Calibri" w:hAnsi="Calibri" w:cs="Calibri"/>
          <w:sz w:val="20"/>
          <w:szCs w:val="20"/>
        </w:rPr>
      </w:pPr>
    </w:p>
    <w:p w14:paraId="4854733D" w14:textId="77777777" w:rsidR="00A35E26" w:rsidRPr="00EF0F37" w:rsidRDefault="00A35E26" w:rsidP="00A35E26">
      <w:pPr>
        <w:pStyle w:val="Textoindependiente"/>
        <w:ind w:firstLine="708"/>
        <w:rPr>
          <w:rFonts w:ascii="Calibri" w:hAnsi="Calibri" w:cs="Calibri"/>
          <w:sz w:val="26"/>
          <w:szCs w:val="26"/>
        </w:rPr>
      </w:pPr>
      <w:r w:rsidRPr="00EF0F37">
        <w:rPr>
          <w:rFonts w:ascii="Calibri" w:hAnsi="Calibri" w:cs="Calibri"/>
          <w:sz w:val="26"/>
          <w:szCs w:val="26"/>
        </w:rPr>
        <w:t xml:space="preserve">Notifíquese a la autoridad señalada como demandada por oficio; y, a la parte actora personalmente. . . . . . . . . . . . . . . . . . . . . . . . . . . . . . . . . . . . . . . . . . </w:t>
      </w:r>
      <w:proofErr w:type="gramStart"/>
      <w:r w:rsidRPr="00EF0F37">
        <w:rPr>
          <w:rFonts w:ascii="Calibri" w:hAnsi="Calibri" w:cs="Calibri"/>
          <w:sz w:val="26"/>
          <w:szCs w:val="26"/>
        </w:rPr>
        <w:t xml:space="preserve">. . . </w:t>
      </w:r>
      <w:r w:rsidR="009D1C3B" w:rsidRPr="00EF0F37">
        <w:rPr>
          <w:rFonts w:ascii="Calibri" w:hAnsi="Calibri" w:cs="Calibri"/>
          <w:sz w:val="26"/>
          <w:szCs w:val="26"/>
        </w:rPr>
        <w:t>.</w:t>
      </w:r>
      <w:proofErr w:type="gramEnd"/>
    </w:p>
    <w:p w14:paraId="6AD5C080" w14:textId="77777777" w:rsidR="00A35E26" w:rsidRPr="00EF0F37" w:rsidRDefault="00A35E26" w:rsidP="00A35E26">
      <w:pPr>
        <w:pStyle w:val="Textoindependiente"/>
        <w:rPr>
          <w:rFonts w:ascii="Calibri" w:hAnsi="Calibri" w:cs="Calibri"/>
          <w:sz w:val="20"/>
          <w:szCs w:val="20"/>
        </w:rPr>
      </w:pPr>
    </w:p>
    <w:p w14:paraId="2546EA6F" w14:textId="77777777" w:rsidR="00EF3387" w:rsidRPr="00EF0F37" w:rsidRDefault="00A35E26" w:rsidP="00EF3387">
      <w:pPr>
        <w:pStyle w:val="Textoindependiente"/>
        <w:ind w:firstLine="708"/>
        <w:rPr>
          <w:rFonts w:ascii="Calibri" w:hAnsi="Calibri" w:cs="Calibri"/>
          <w:b/>
          <w:bCs/>
          <w:sz w:val="26"/>
          <w:szCs w:val="26"/>
          <w:lang w:val="es-MX"/>
        </w:rPr>
      </w:pPr>
      <w:r w:rsidRPr="00EF0F37">
        <w:rPr>
          <w:rFonts w:ascii="Calibri" w:hAnsi="Calibri" w:cs="Calibri"/>
          <w:sz w:val="26"/>
          <w:szCs w:val="26"/>
        </w:rPr>
        <w:tab/>
        <w:t xml:space="preserve">En su oportunidad, archívese este expediente, como asunto totalmente concluido </w:t>
      </w:r>
      <w:r w:rsidR="00EF3387" w:rsidRPr="00EF0F37">
        <w:rPr>
          <w:rFonts w:ascii="Calibri" w:hAnsi="Calibri" w:cs="Calibri"/>
          <w:sz w:val="26"/>
          <w:szCs w:val="26"/>
        </w:rPr>
        <w:t>y</w:t>
      </w:r>
      <w:r w:rsidR="00EF3387" w:rsidRPr="00EF0F37">
        <w:rPr>
          <w:rFonts w:asciiTheme="minorHAnsi" w:hAnsiTheme="minorHAnsi" w:cs="Calibri"/>
          <w:sz w:val="26"/>
          <w:szCs w:val="26"/>
        </w:rPr>
        <w:t xml:space="preserve"> dese de baja en el Sistema de Control de Expedientes de los Juzgados Administrativos Municipales</w:t>
      </w:r>
      <w:r w:rsidR="00EF3387" w:rsidRPr="00EF0F37">
        <w:rPr>
          <w:rFonts w:ascii="Calibri" w:hAnsi="Calibri" w:cs="Calibri"/>
          <w:sz w:val="26"/>
          <w:szCs w:val="26"/>
        </w:rPr>
        <w:t xml:space="preserve">. . . . . . . . . . . . . . . . . . . . . . . . . . . . . . . . . . . . . . . . . . . . . </w:t>
      </w:r>
    </w:p>
    <w:p w14:paraId="2C9C6896" w14:textId="77777777" w:rsidR="00A35E26" w:rsidRPr="00EF0F37" w:rsidRDefault="00A35E26" w:rsidP="00A35E26">
      <w:pPr>
        <w:pStyle w:val="Textoindependiente"/>
        <w:rPr>
          <w:rFonts w:ascii="Calibri" w:hAnsi="Calibri" w:cs="Calibri"/>
          <w:sz w:val="20"/>
          <w:szCs w:val="20"/>
          <w:lang w:val="es-MX"/>
        </w:rPr>
      </w:pPr>
    </w:p>
    <w:p w14:paraId="0765082E" w14:textId="77777777" w:rsidR="00A35E26" w:rsidRPr="00EF0F37" w:rsidRDefault="00A35E26" w:rsidP="00A35E26">
      <w:pPr>
        <w:pStyle w:val="Textoindependiente"/>
        <w:ind w:firstLine="708"/>
        <w:rPr>
          <w:rFonts w:cs="Arial"/>
        </w:rPr>
      </w:pPr>
      <w:r w:rsidRPr="00EF0F37">
        <w:rPr>
          <w:rFonts w:ascii="Calibri" w:hAnsi="Calibri" w:cs="Calibri"/>
          <w:sz w:val="26"/>
          <w:szCs w:val="26"/>
        </w:rPr>
        <w:t xml:space="preserve">Así lo resolvió y firma el Licenciado </w:t>
      </w:r>
      <w:r w:rsidRPr="00EF0F37">
        <w:rPr>
          <w:rFonts w:ascii="Calibri" w:hAnsi="Calibri" w:cs="Calibri"/>
          <w:b/>
          <w:bCs/>
          <w:sz w:val="26"/>
          <w:szCs w:val="26"/>
        </w:rPr>
        <w:t>Ernesto Alejandro Mora Álvarez</w:t>
      </w:r>
      <w:r w:rsidRPr="00EF0F37">
        <w:rPr>
          <w:rFonts w:ascii="Calibri" w:hAnsi="Calibri" w:cs="Calibri"/>
          <w:sz w:val="26"/>
          <w:szCs w:val="26"/>
        </w:rPr>
        <w:t xml:space="preserve">, Juez Segundo Administrativo Municipal de León, Guanajuato, quien actúa asistido en forma legal con Secretaria de Estudio y Cuenta, la Licenciada </w:t>
      </w:r>
      <w:r w:rsidRPr="00EF0F37">
        <w:rPr>
          <w:rFonts w:ascii="Calibri" w:hAnsi="Calibri" w:cs="Calibri"/>
          <w:b/>
          <w:bCs/>
          <w:sz w:val="26"/>
          <w:szCs w:val="26"/>
        </w:rPr>
        <w:t>María del Rocío Villanueva Sánchez</w:t>
      </w:r>
      <w:r w:rsidRPr="00EF0F37">
        <w:rPr>
          <w:rFonts w:ascii="Calibri" w:hAnsi="Calibri" w:cs="Calibri"/>
          <w:sz w:val="26"/>
          <w:szCs w:val="26"/>
        </w:rPr>
        <w:t xml:space="preserve">, quien da fe. . . . . . . . . . . . . . . . . . . . . . . . . . . . . . . . . . . . . . . . . . </w:t>
      </w:r>
    </w:p>
    <w:sectPr w:rsidR="00A35E26" w:rsidRPr="00EF0F37" w:rsidSect="00F52BE8">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5160A" w14:textId="77777777" w:rsidR="000571E9" w:rsidRDefault="000571E9">
      <w:r>
        <w:separator/>
      </w:r>
    </w:p>
  </w:endnote>
  <w:endnote w:type="continuationSeparator" w:id="0">
    <w:p w14:paraId="4659E191" w14:textId="77777777" w:rsidR="000571E9" w:rsidRDefault="0005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0681F" w14:textId="77777777" w:rsidR="000571E9" w:rsidRDefault="000571E9">
      <w:r>
        <w:separator/>
      </w:r>
    </w:p>
  </w:footnote>
  <w:footnote w:type="continuationSeparator" w:id="0">
    <w:p w14:paraId="7E7B1226" w14:textId="77777777" w:rsidR="000571E9" w:rsidRDefault="0005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0C64C" w14:textId="77777777" w:rsidR="006935F0" w:rsidRDefault="006935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84121F" w14:textId="77777777" w:rsidR="006935F0" w:rsidRDefault="006935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3C21F" w14:textId="77777777" w:rsidR="006935F0" w:rsidRDefault="006935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4B6A">
      <w:rPr>
        <w:rStyle w:val="Nmerodepgina"/>
        <w:noProof/>
      </w:rPr>
      <w:t>9</w:t>
    </w:r>
    <w:r>
      <w:rPr>
        <w:rStyle w:val="Nmerodepgina"/>
      </w:rPr>
      <w:fldChar w:fldCharType="end"/>
    </w:r>
  </w:p>
  <w:p w14:paraId="42BB0850" w14:textId="77777777" w:rsidR="006935F0" w:rsidRDefault="006935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26"/>
    <w:rsid w:val="00004893"/>
    <w:rsid w:val="000571E9"/>
    <w:rsid w:val="000A3D6A"/>
    <w:rsid w:val="000E0C44"/>
    <w:rsid w:val="000F6DE0"/>
    <w:rsid w:val="00122A0F"/>
    <w:rsid w:val="001A0E60"/>
    <w:rsid w:val="00241891"/>
    <w:rsid w:val="00243E74"/>
    <w:rsid w:val="00250DBC"/>
    <w:rsid w:val="002D682A"/>
    <w:rsid w:val="00326600"/>
    <w:rsid w:val="003D0E5D"/>
    <w:rsid w:val="004112E6"/>
    <w:rsid w:val="00433C86"/>
    <w:rsid w:val="00464B6A"/>
    <w:rsid w:val="004B0452"/>
    <w:rsid w:val="004F0A5D"/>
    <w:rsid w:val="004F4DFD"/>
    <w:rsid w:val="005169A4"/>
    <w:rsid w:val="00560AB7"/>
    <w:rsid w:val="00586D68"/>
    <w:rsid w:val="005A5A53"/>
    <w:rsid w:val="005C0A0C"/>
    <w:rsid w:val="0060629A"/>
    <w:rsid w:val="006935F0"/>
    <w:rsid w:val="006A3EC7"/>
    <w:rsid w:val="006A716C"/>
    <w:rsid w:val="006C735D"/>
    <w:rsid w:val="006C7CBD"/>
    <w:rsid w:val="006E5A70"/>
    <w:rsid w:val="0070048D"/>
    <w:rsid w:val="007E5B09"/>
    <w:rsid w:val="008664AF"/>
    <w:rsid w:val="00877883"/>
    <w:rsid w:val="0092333D"/>
    <w:rsid w:val="00970863"/>
    <w:rsid w:val="0097137E"/>
    <w:rsid w:val="00975FA5"/>
    <w:rsid w:val="00995065"/>
    <w:rsid w:val="009B0C0C"/>
    <w:rsid w:val="009D1C3B"/>
    <w:rsid w:val="00A35E26"/>
    <w:rsid w:val="00A81CD8"/>
    <w:rsid w:val="00B34B51"/>
    <w:rsid w:val="00B507F6"/>
    <w:rsid w:val="00BB3632"/>
    <w:rsid w:val="00BD02E5"/>
    <w:rsid w:val="00BD35A5"/>
    <w:rsid w:val="00C0258B"/>
    <w:rsid w:val="00C517CA"/>
    <w:rsid w:val="00C66301"/>
    <w:rsid w:val="00CF3374"/>
    <w:rsid w:val="00CF6DF1"/>
    <w:rsid w:val="00DD3852"/>
    <w:rsid w:val="00EF0F37"/>
    <w:rsid w:val="00EF3387"/>
    <w:rsid w:val="00F156FB"/>
    <w:rsid w:val="00F44B2D"/>
    <w:rsid w:val="00F5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8B3D"/>
  <w15:chartTrackingRefBased/>
  <w15:docId w15:val="{CE825F6B-B8E8-4B84-9033-36CD3C66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35E26"/>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5E26"/>
    <w:rPr>
      <w:rFonts w:ascii="Arial" w:eastAsia="Times New Roman" w:hAnsi="Arial" w:cs="Times New Roman"/>
      <w:b/>
      <w:sz w:val="32"/>
      <w:szCs w:val="20"/>
      <w:lang w:val="es-MX" w:eastAsia="es-ES"/>
    </w:rPr>
  </w:style>
  <w:style w:type="paragraph" w:styleId="Textoindependiente">
    <w:name w:val="Body Text"/>
    <w:basedOn w:val="Normal"/>
    <w:link w:val="TextoindependienteCar"/>
    <w:semiHidden/>
    <w:rsid w:val="00A35E26"/>
    <w:pPr>
      <w:jc w:val="both"/>
    </w:pPr>
  </w:style>
  <w:style w:type="character" w:customStyle="1" w:styleId="TextoindependienteCar">
    <w:name w:val="Texto independiente Car"/>
    <w:basedOn w:val="Fuentedeprrafopredeter"/>
    <w:link w:val="Textoindependiente"/>
    <w:semiHidden/>
    <w:rsid w:val="00A35E2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A35E26"/>
    <w:pPr>
      <w:ind w:firstLine="708"/>
      <w:jc w:val="both"/>
    </w:pPr>
    <w:rPr>
      <w:rFonts w:ascii="Calibri" w:hAnsi="Calibri"/>
      <w:color w:val="000000"/>
      <w:sz w:val="26"/>
      <w:szCs w:val="27"/>
    </w:rPr>
  </w:style>
  <w:style w:type="character" w:customStyle="1" w:styleId="SangradetextonormalCar">
    <w:name w:val="Sangría de texto normal Car"/>
    <w:basedOn w:val="Fuentedeprrafopredeter"/>
    <w:link w:val="Sangradetextonormal"/>
    <w:semiHidden/>
    <w:rsid w:val="00A35E26"/>
    <w:rPr>
      <w:rFonts w:ascii="Calibri" w:eastAsia="Times New Roman" w:hAnsi="Calibri" w:cs="Times New Roman"/>
      <w:color w:val="000000"/>
      <w:sz w:val="26"/>
      <w:szCs w:val="27"/>
      <w:lang w:val="es-ES" w:eastAsia="es-ES"/>
    </w:rPr>
  </w:style>
  <w:style w:type="character" w:styleId="Nmerodepgina">
    <w:name w:val="page number"/>
    <w:basedOn w:val="Fuentedeprrafopredeter"/>
    <w:semiHidden/>
    <w:rsid w:val="00A35E26"/>
  </w:style>
  <w:style w:type="paragraph" w:styleId="Encabezado">
    <w:name w:val="header"/>
    <w:basedOn w:val="Normal"/>
    <w:link w:val="EncabezadoCar"/>
    <w:semiHidden/>
    <w:rsid w:val="00A35E26"/>
    <w:pPr>
      <w:tabs>
        <w:tab w:val="center" w:pos="4419"/>
        <w:tab w:val="right" w:pos="8838"/>
      </w:tabs>
    </w:pPr>
  </w:style>
  <w:style w:type="character" w:customStyle="1" w:styleId="EncabezadoCar">
    <w:name w:val="Encabezado Car"/>
    <w:basedOn w:val="Fuentedeprrafopredeter"/>
    <w:link w:val="Encabezado"/>
    <w:semiHidden/>
    <w:rsid w:val="00A35E26"/>
    <w:rPr>
      <w:rFonts w:ascii="Times New Roman" w:eastAsia="Times New Roman" w:hAnsi="Times New Roman" w:cs="Times New Roman"/>
      <w:sz w:val="24"/>
      <w:szCs w:val="24"/>
      <w:lang w:val="es-ES" w:eastAsia="es-ES"/>
    </w:rPr>
  </w:style>
  <w:style w:type="paragraph" w:customStyle="1" w:styleId="TEXTO">
    <w:name w:val="TEXTO"/>
    <w:rsid w:val="00A35E26"/>
    <w:pPr>
      <w:widowControl w:val="0"/>
      <w:autoSpaceDE w:val="0"/>
      <w:autoSpaceDN w:val="0"/>
      <w:spacing w:after="0" w:line="240" w:lineRule="auto"/>
      <w:jc w:val="both"/>
    </w:pPr>
    <w:rPr>
      <w:rFonts w:ascii="Helvetica" w:eastAsia="Calibri" w:hAnsi="Helvetica" w:cs="Times New Roman"/>
      <w:color w:val="000000"/>
      <w:sz w:val="16"/>
      <w:szCs w:val="16"/>
      <w:lang w:eastAsia="es-ES"/>
    </w:rPr>
  </w:style>
  <w:style w:type="paragraph" w:customStyle="1" w:styleId="Normal0">
    <w:name w:val="[Normal]"/>
    <w:rsid w:val="0097137E"/>
    <w:pPr>
      <w:autoSpaceDE w:val="0"/>
      <w:autoSpaceDN w:val="0"/>
      <w:adjustRightInd w:val="0"/>
      <w:spacing w:after="0" w:line="240" w:lineRule="auto"/>
    </w:pPr>
    <w:rPr>
      <w:rFonts w:ascii="Arial" w:eastAsia="Calibri" w:hAnsi="Arial" w:cs="Arial"/>
      <w:sz w:val="24"/>
      <w:szCs w:val="24"/>
      <w:lang w:val="es-ES" w:eastAsia="es-ES"/>
    </w:rPr>
  </w:style>
  <w:style w:type="paragraph" w:styleId="Textodeglobo">
    <w:name w:val="Balloon Text"/>
    <w:basedOn w:val="Normal"/>
    <w:link w:val="TextodegloboCar"/>
    <w:uiPriority w:val="99"/>
    <w:semiHidden/>
    <w:unhideWhenUsed/>
    <w:rsid w:val="007E5B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B0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5559">
      <w:bodyDiv w:val="1"/>
      <w:marLeft w:val="0"/>
      <w:marRight w:val="0"/>
      <w:marTop w:val="0"/>
      <w:marBottom w:val="0"/>
      <w:divBdr>
        <w:top w:val="none" w:sz="0" w:space="0" w:color="auto"/>
        <w:left w:val="none" w:sz="0" w:space="0" w:color="auto"/>
        <w:bottom w:val="none" w:sz="0" w:space="0" w:color="auto"/>
        <w:right w:val="none" w:sz="0" w:space="0" w:color="auto"/>
      </w:divBdr>
    </w:div>
    <w:div w:id="286859437">
      <w:bodyDiv w:val="1"/>
      <w:marLeft w:val="0"/>
      <w:marRight w:val="0"/>
      <w:marTop w:val="0"/>
      <w:marBottom w:val="0"/>
      <w:divBdr>
        <w:top w:val="none" w:sz="0" w:space="0" w:color="auto"/>
        <w:left w:val="none" w:sz="0" w:space="0" w:color="auto"/>
        <w:bottom w:val="none" w:sz="0" w:space="0" w:color="auto"/>
        <w:right w:val="none" w:sz="0" w:space="0" w:color="auto"/>
      </w:divBdr>
    </w:div>
    <w:div w:id="355469317">
      <w:bodyDiv w:val="1"/>
      <w:marLeft w:val="0"/>
      <w:marRight w:val="0"/>
      <w:marTop w:val="0"/>
      <w:marBottom w:val="0"/>
      <w:divBdr>
        <w:top w:val="none" w:sz="0" w:space="0" w:color="auto"/>
        <w:left w:val="none" w:sz="0" w:space="0" w:color="auto"/>
        <w:bottom w:val="none" w:sz="0" w:space="0" w:color="auto"/>
        <w:right w:val="none" w:sz="0" w:space="0" w:color="auto"/>
      </w:divBdr>
    </w:div>
    <w:div w:id="608050165">
      <w:bodyDiv w:val="1"/>
      <w:marLeft w:val="0"/>
      <w:marRight w:val="0"/>
      <w:marTop w:val="0"/>
      <w:marBottom w:val="0"/>
      <w:divBdr>
        <w:top w:val="none" w:sz="0" w:space="0" w:color="auto"/>
        <w:left w:val="none" w:sz="0" w:space="0" w:color="auto"/>
        <w:bottom w:val="none" w:sz="0" w:space="0" w:color="auto"/>
        <w:right w:val="none" w:sz="0" w:space="0" w:color="auto"/>
      </w:divBdr>
    </w:div>
    <w:div w:id="819348259">
      <w:bodyDiv w:val="1"/>
      <w:marLeft w:val="0"/>
      <w:marRight w:val="0"/>
      <w:marTop w:val="0"/>
      <w:marBottom w:val="0"/>
      <w:divBdr>
        <w:top w:val="none" w:sz="0" w:space="0" w:color="auto"/>
        <w:left w:val="none" w:sz="0" w:space="0" w:color="auto"/>
        <w:bottom w:val="none" w:sz="0" w:space="0" w:color="auto"/>
        <w:right w:val="none" w:sz="0" w:space="0" w:color="auto"/>
      </w:divBdr>
    </w:div>
    <w:div w:id="847716147">
      <w:bodyDiv w:val="1"/>
      <w:marLeft w:val="0"/>
      <w:marRight w:val="0"/>
      <w:marTop w:val="0"/>
      <w:marBottom w:val="0"/>
      <w:divBdr>
        <w:top w:val="none" w:sz="0" w:space="0" w:color="auto"/>
        <w:left w:val="none" w:sz="0" w:space="0" w:color="auto"/>
        <w:bottom w:val="none" w:sz="0" w:space="0" w:color="auto"/>
        <w:right w:val="none" w:sz="0" w:space="0" w:color="auto"/>
      </w:divBdr>
    </w:div>
    <w:div w:id="958072687">
      <w:bodyDiv w:val="1"/>
      <w:marLeft w:val="0"/>
      <w:marRight w:val="0"/>
      <w:marTop w:val="0"/>
      <w:marBottom w:val="0"/>
      <w:divBdr>
        <w:top w:val="none" w:sz="0" w:space="0" w:color="auto"/>
        <w:left w:val="none" w:sz="0" w:space="0" w:color="auto"/>
        <w:bottom w:val="none" w:sz="0" w:space="0" w:color="auto"/>
        <w:right w:val="none" w:sz="0" w:space="0" w:color="auto"/>
      </w:divBdr>
    </w:div>
    <w:div w:id="1175846948">
      <w:bodyDiv w:val="1"/>
      <w:marLeft w:val="0"/>
      <w:marRight w:val="0"/>
      <w:marTop w:val="0"/>
      <w:marBottom w:val="0"/>
      <w:divBdr>
        <w:top w:val="none" w:sz="0" w:space="0" w:color="auto"/>
        <w:left w:val="none" w:sz="0" w:space="0" w:color="auto"/>
        <w:bottom w:val="none" w:sz="0" w:space="0" w:color="auto"/>
        <w:right w:val="none" w:sz="0" w:space="0" w:color="auto"/>
      </w:divBdr>
    </w:div>
    <w:div w:id="1246299156">
      <w:bodyDiv w:val="1"/>
      <w:marLeft w:val="0"/>
      <w:marRight w:val="0"/>
      <w:marTop w:val="0"/>
      <w:marBottom w:val="0"/>
      <w:divBdr>
        <w:top w:val="none" w:sz="0" w:space="0" w:color="auto"/>
        <w:left w:val="none" w:sz="0" w:space="0" w:color="auto"/>
        <w:bottom w:val="none" w:sz="0" w:space="0" w:color="auto"/>
        <w:right w:val="none" w:sz="0" w:space="0" w:color="auto"/>
      </w:divBdr>
    </w:div>
    <w:div w:id="1352682330">
      <w:bodyDiv w:val="1"/>
      <w:marLeft w:val="0"/>
      <w:marRight w:val="0"/>
      <w:marTop w:val="0"/>
      <w:marBottom w:val="0"/>
      <w:divBdr>
        <w:top w:val="none" w:sz="0" w:space="0" w:color="auto"/>
        <w:left w:val="none" w:sz="0" w:space="0" w:color="auto"/>
        <w:bottom w:val="none" w:sz="0" w:space="0" w:color="auto"/>
        <w:right w:val="none" w:sz="0" w:space="0" w:color="auto"/>
      </w:divBdr>
    </w:div>
    <w:div w:id="1748114788">
      <w:bodyDiv w:val="1"/>
      <w:marLeft w:val="0"/>
      <w:marRight w:val="0"/>
      <w:marTop w:val="0"/>
      <w:marBottom w:val="0"/>
      <w:divBdr>
        <w:top w:val="none" w:sz="0" w:space="0" w:color="auto"/>
        <w:left w:val="none" w:sz="0" w:space="0" w:color="auto"/>
        <w:bottom w:val="none" w:sz="0" w:space="0" w:color="auto"/>
        <w:right w:val="none" w:sz="0" w:space="0" w:color="auto"/>
      </w:divBdr>
    </w:div>
    <w:div w:id="1764759495">
      <w:bodyDiv w:val="1"/>
      <w:marLeft w:val="0"/>
      <w:marRight w:val="0"/>
      <w:marTop w:val="0"/>
      <w:marBottom w:val="0"/>
      <w:divBdr>
        <w:top w:val="none" w:sz="0" w:space="0" w:color="auto"/>
        <w:left w:val="none" w:sz="0" w:space="0" w:color="auto"/>
        <w:bottom w:val="none" w:sz="0" w:space="0" w:color="auto"/>
        <w:right w:val="none" w:sz="0" w:space="0" w:color="auto"/>
      </w:divBdr>
    </w:div>
    <w:div w:id="1771117239">
      <w:bodyDiv w:val="1"/>
      <w:marLeft w:val="0"/>
      <w:marRight w:val="0"/>
      <w:marTop w:val="0"/>
      <w:marBottom w:val="0"/>
      <w:divBdr>
        <w:top w:val="none" w:sz="0" w:space="0" w:color="auto"/>
        <w:left w:val="none" w:sz="0" w:space="0" w:color="auto"/>
        <w:bottom w:val="none" w:sz="0" w:space="0" w:color="auto"/>
        <w:right w:val="none" w:sz="0" w:space="0" w:color="auto"/>
      </w:divBdr>
    </w:div>
    <w:div w:id="1817725912">
      <w:bodyDiv w:val="1"/>
      <w:marLeft w:val="0"/>
      <w:marRight w:val="0"/>
      <w:marTop w:val="0"/>
      <w:marBottom w:val="0"/>
      <w:divBdr>
        <w:top w:val="none" w:sz="0" w:space="0" w:color="auto"/>
        <w:left w:val="none" w:sz="0" w:space="0" w:color="auto"/>
        <w:bottom w:val="none" w:sz="0" w:space="0" w:color="auto"/>
        <w:right w:val="none" w:sz="0" w:space="0" w:color="auto"/>
      </w:divBdr>
    </w:div>
    <w:div w:id="21287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4777</Words>
  <Characters>26278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2020-11-12T21:24:00Z</cp:lastPrinted>
  <dcterms:created xsi:type="dcterms:W3CDTF">2020-12-11T19:18:00Z</dcterms:created>
  <dcterms:modified xsi:type="dcterms:W3CDTF">2020-12-29T16:56:00Z</dcterms:modified>
</cp:coreProperties>
</file>