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28B88" w14:textId="77777777" w:rsidR="00CB5ACF" w:rsidRPr="00F302E4" w:rsidRDefault="009E04FB" w:rsidP="00CB5ACF">
      <w:pPr>
        <w:ind w:firstLine="708"/>
        <w:jc w:val="both"/>
        <w:rPr>
          <w:rFonts w:asciiTheme="minorHAnsi" w:hAnsiTheme="minorHAnsi" w:cstheme="minorHAnsi"/>
          <w:sz w:val="26"/>
          <w:szCs w:val="26"/>
        </w:rPr>
      </w:pPr>
      <w:r w:rsidRPr="00F302E4">
        <w:rPr>
          <w:rFonts w:asciiTheme="minorHAnsi" w:hAnsiTheme="minorHAnsi" w:cstheme="minorHAnsi"/>
          <w:b/>
          <w:bCs/>
          <w:iCs/>
          <w:sz w:val="26"/>
          <w:szCs w:val="26"/>
        </w:rPr>
        <w:t xml:space="preserve">León, Guanajuato, a </w:t>
      </w:r>
      <w:r w:rsidR="00BE7E07" w:rsidRPr="00F302E4">
        <w:rPr>
          <w:rFonts w:asciiTheme="minorHAnsi" w:hAnsiTheme="minorHAnsi" w:cstheme="minorHAnsi"/>
          <w:b/>
          <w:bCs/>
          <w:iCs/>
          <w:sz w:val="26"/>
          <w:szCs w:val="26"/>
        </w:rPr>
        <w:t>2</w:t>
      </w:r>
      <w:r w:rsidRPr="00F302E4">
        <w:rPr>
          <w:rFonts w:asciiTheme="minorHAnsi" w:hAnsiTheme="minorHAnsi" w:cstheme="minorHAnsi"/>
          <w:b/>
          <w:bCs/>
          <w:iCs/>
          <w:sz w:val="26"/>
          <w:szCs w:val="26"/>
        </w:rPr>
        <w:t>1</w:t>
      </w:r>
      <w:r w:rsidR="00CB5ACF" w:rsidRPr="00F302E4">
        <w:rPr>
          <w:rFonts w:asciiTheme="minorHAnsi" w:hAnsiTheme="minorHAnsi" w:cstheme="minorHAnsi"/>
          <w:b/>
          <w:bCs/>
          <w:iCs/>
          <w:sz w:val="26"/>
          <w:szCs w:val="26"/>
        </w:rPr>
        <w:t xml:space="preserve"> </w:t>
      </w:r>
      <w:r w:rsidR="00BE7E07" w:rsidRPr="00F302E4">
        <w:rPr>
          <w:rFonts w:asciiTheme="minorHAnsi" w:hAnsiTheme="minorHAnsi" w:cstheme="minorHAnsi"/>
          <w:b/>
          <w:bCs/>
          <w:iCs/>
          <w:sz w:val="26"/>
          <w:szCs w:val="26"/>
        </w:rPr>
        <w:t>veintiun</w:t>
      </w:r>
      <w:r w:rsidRPr="00F302E4">
        <w:rPr>
          <w:rFonts w:asciiTheme="minorHAnsi" w:hAnsiTheme="minorHAnsi" w:cstheme="minorHAnsi"/>
          <w:b/>
          <w:bCs/>
          <w:iCs/>
          <w:sz w:val="26"/>
          <w:szCs w:val="26"/>
        </w:rPr>
        <w:t>o</w:t>
      </w:r>
      <w:r w:rsidR="00CB5ACF" w:rsidRPr="00F302E4">
        <w:rPr>
          <w:rFonts w:asciiTheme="minorHAnsi" w:hAnsiTheme="minorHAnsi" w:cstheme="minorHAnsi"/>
          <w:b/>
          <w:bCs/>
          <w:iCs/>
          <w:sz w:val="26"/>
          <w:szCs w:val="26"/>
        </w:rPr>
        <w:t xml:space="preserve"> de octubre del año 2019 dos mil diecinueve</w:t>
      </w:r>
      <w:r w:rsidR="00CB5ACF" w:rsidRPr="00F302E4">
        <w:rPr>
          <w:rFonts w:asciiTheme="minorHAnsi" w:hAnsiTheme="minorHAnsi" w:cstheme="minorHAnsi"/>
          <w:bCs/>
          <w:iCs/>
          <w:sz w:val="26"/>
          <w:szCs w:val="26"/>
        </w:rPr>
        <w:t>. . .</w:t>
      </w:r>
      <w:r w:rsidRPr="00F302E4">
        <w:rPr>
          <w:rFonts w:asciiTheme="minorHAnsi" w:hAnsiTheme="minorHAnsi" w:cstheme="minorHAnsi"/>
          <w:bCs/>
          <w:iCs/>
          <w:sz w:val="26"/>
          <w:szCs w:val="26"/>
        </w:rPr>
        <w:t xml:space="preserve"> . . . . . . . . . . . . . . . . . . . . . . . . . . . . . . . . . . . . . . . . . . . . . . . . . . . . . . . . .</w:t>
      </w:r>
    </w:p>
    <w:p w14:paraId="023F9529" w14:textId="72E3A2D9" w:rsidR="00CB5ACF" w:rsidRPr="00F302E4" w:rsidRDefault="00CB5ACF" w:rsidP="00CB5ACF">
      <w:pPr>
        <w:pStyle w:val="NormalWeb"/>
        <w:ind w:firstLine="708"/>
        <w:jc w:val="both"/>
        <w:rPr>
          <w:rFonts w:asciiTheme="minorHAnsi" w:hAnsiTheme="minorHAnsi" w:cstheme="minorHAnsi"/>
          <w:sz w:val="26"/>
          <w:szCs w:val="26"/>
        </w:rPr>
      </w:pPr>
      <w:r w:rsidRPr="00F302E4">
        <w:rPr>
          <w:rFonts w:asciiTheme="minorHAnsi" w:hAnsiTheme="minorHAnsi" w:cstheme="minorHAnsi"/>
          <w:b/>
          <w:i/>
          <w:iCs/>
          <w:sz w:val="26"/>
          <w:szCs w:val="26"/>
        </w:rPr>
        <w:t xml:space="preserve">V I S T O S </w:t>
      </w:r>
      <w:r w:rsidRPr="00F302E4">
        <w:rPr>
          <w:rFonts w:asciiTheme="minorHAnsi" w:hAnsiTheme="minorHAnsi" w:cstheme="minorHAnsi"/>
          <w:sz w:val="26"/>
          <w:szCs w:val="26"/>
        </w:rPr>
        <w:t xml:space="preserve">para dictar sentencia definitiva, en los autos del proceso administrativo identificado con el expediente número </w:t>
      </w:r>
      <w:r w:rsidRPr="00F302E4">
        <w:rPr>
          <w:rFonts w:asciiTheme="minorHAnsi" w:hAnsiTheme="minorHAnsi" w:cstheme="minorHAnsi"/>
          <w:b/>
          <w:sz w:val="26"/>
          <w:szCs w:val="26"/>
        </w:rPr>
        <w:t>0006/2doJAM/2017-JN</w:t>
      </w:r>
      <w:r w:rsidRPr="00F302E4">
        <w:rPr>
          <w:rFonts w:asciiTheme="minorHAnsi" w:hAnsiTheme="minorHAnsi" w:cstheme="minorHAnsi"/>
          <w:sz w:val="26"/>
          <w:szCs w:val="26"/>
        </w:rPr>
        <w:t xml:space="preserve">, promovido </w:t>
      </w:r>
      <w:bookmarkStart w:id="0" w:name="_Hlk60123006"/>
      <w:r w:rsidR="00F302E4" w:rsidRPr="00F302E4">
        <w:rPr>
          <w:rFonts w:asciiTheme="minorHAnsi" w:hAnsiTheme="minorHAnsi" w:cstheme="minorHAnsi"/>
          <w:sz w:val="26"/>
          <w:szCs w:val="26"/>
        </w:rPr>
        <w:t>(…)</w:t>
      </w:r>
      <w:bookmarkEnd w:id="0"/>
      <w:r w:rsidRPr="00F302E4">
        <w:rPr>
          <w:rFonts w:asciiTheme="minorHAnsi" w:hAnsiTheme="minorHAnsi" w:cstheme="minorHAnsi"/>
          <w:sz w:val="26"/>
          <w:szCs w:val="26"/>
        </w:rPr>
        <w:t xml:space="preserve">; </w:t>
      </w:r>
      <w:proofErr w:type="gramStart"/>
      <w:r w:rsidRPr="00F302E4">
        <w:rPr>
          <w:rFonts w:asciiTheme="minorHAnsi" w:hAnsiTheme="minorHAnsi" w:cstheme="minorHAnsi"/>
          <w:sz w:val="26"/>
          <w:szCs w:val="26"/>
        </w:rPr>
        <w:t>y,. . .</w:t>
      </w:r>
      <w:proofErr w:type="gramEnd"/>
      <w:r w:rsidRPr="00F302E4">
        <w:rPr>
          <w:rFonts w:asciiTheme="minorHAnsi" w:hAnsiTheme="minorHAnsi" w:cstheme="minorHAnsi"/>
          <w:sz w:val="26"/>
          <w:szCs w:val="26"/>
        </w:rPr>
        <w:t xml:space="preserve"> . . . . . . . . . . . . . . . . . </w:t>
      </w:r>
    </w:p>
    <w:p w14:paraId="5C49F493" w14:textId="77777777" w:rsidR="00CB5ACF" w:rsidRPr="00F302E4" w:rsidRDefault="00CB5ACF" w:rsidP="00CB5ACF">
      <w:pPr>
        <w:pStyle w:val="NormalWeb"/>
        <w:ind w:firstLine="708"/>
        <w:jc w:val="center"/>
        <w:rPr>
          <w:rFonts w:asciiTheme="minorHAnsi" w:hAnsiTheme="minorHAnsi" w:cstheme="minorHAnsi"/>
          <w:b/>
          <w:bCs/>
          <w:i/>
          <w:iCs/>
          <w:sz w:val="26"/>
          <w:szCs w:val="26"/>
        </w:rPr>
      </w:pPr>
      <w:r w:rsidRPr="00F302E4">
        <w:rPr>
          <w:rFonts w:asciiTheme="minorHAnsi" w:hAnsiTheme="minorHAnsi" w:cstheme="minorHAnsi"/>
          <w:b/>
          <w:bCs/>
          <w:i/>
          <w:iCs/>
          <w:sz w:val="26"/>
          <w:szCs w:val="26"/>
        </w:rPr>
        <w:t xml:space="preserve">R E S U L T A N D </w:t>
      </w:r>
      <w:proofErr w:type="gramStart"/>
      <w:r w:rsidRPr="00F302E4">
        <w:rPr>
          <w:rFonts w:asciiTheme="minorHAnsi" w:hAnsiTheme="minorHAnsi" w:cstheme="minorHAnsi"/>
          <w:b/>
          <w:bCs/>
          <w:i/>
          <w:iCs/>
          <w:sz w:val="26"/>
          <w:szCs w:val="26"/>
        </w:rPr>
        <w:t>O :</w:t>
      </w:r>
      <w:proofErr w:type="gramEnd"/>
    </w:p>
    <w:p w14:paraId="1C388B77" w14:textId="1B01C633" w:rsidR="00CB5ACF" w:rsidRPr="00F302E4" w:rsidRDefault="00CB5ACF" w:rsidP="00CB5ACF">
      <w:pPr>
        <w:pStyle w:val="Textoindependienteprimerasangra"/>
        <w:ind w:firstLine="708"/>
        <w:jc w:val="both"/>
        <w:rPr>
          <w:rFonts w:asciiTheme="minorHAnsi" w:hAnsiTheme="minorHAnsi" w:cstheme="minorHAnsi"/>
          <w:sz w:val="26"/>
          <w:szCs w:val="26"/>
        </w:rPr>
      </w:pPr>
      <w:proofErr w:type="gramStart"/>
      <w:r w:rsidRPr="00F302E4">
        <w:rPr>
          <w:rFonts w:asciiTheme="minorHAnsi" w:hAnsiTheme="minorHAnsi" w:cstheme="minorHAnsi"/>
          <w:b/>
          <w:i/>
          <w:iCs/>
          <w:sz w:val="26"/>
          <w:szCs w:val="26"/>
        </w:rPr>
        <w:t>PRIMERO.-</w:t>
      </w:r>
      <w:proofErr w:type="gramEnd"/>
      <w:r w:rsidRPr="00F302E4">
        <w:rPr>
          <w:rFonts w:asciiTheme="minorHAnsi" w:hAnsiTheme="minorHAnsi" w:cstheme="minorHAnsi"/>
          <w:sz w:val="26"/>
          <w:szCs w:val="26"/>
        </w:rPr>
        <w:t xml:space="preserve"> Mediante escrito de demanda, presentado el día </w:t>
      </w:r>
      <w:r w:rsidR="009A1723" w:rsidRPr="00F302E4">
        <w:rPr>
          <w:rFonts w:asciiTheme="minorHAnsi" w:hAnsiTheme="minorHAnsi" w:cstheme="minorHAnsi"/>
          <w:sz w:val="26"/>
          <w:szCs w:val="26"/>
        </w:rPr>
        <w:t>9</w:t>
      </w:r>
      <w:r w:rsidRPr="00F302E4">
        <w:rPr>
          <w:rFonts w:asciiTheme="minorHAnsi" w:hAnsiTheme="minorHAnsi" w:cstheme="minorHAnsi"/>
          <w:sz w:val="26"/>
          <w:szCs w:val="26"/>
        </w:rPr>
        <w:t xml:space="preserve"> </w:t>
      </w:r>
      <w:r w:rsidR="009A1723" w:rsidRPr="00F302E4">
        <w:rPr>
          <w:rFonts w:asciiTheme="minorHAnsi" w:hAnsiTheme="minorHAnsi" w:cstheme="minorHAnsi"/>
          <w:sz w:val="26"/>
          <w:szCs w:val="26"/>
        </w:rPr>
        <w:t>nueve</w:t>
      </w:r>
      <w:r w:rsidRPr="00F302E4">
        <w:rPr>
          <w:rFonts w:asciiTheme="minorHAnsi" w:hAnsiTheme="minorHAnsi" w:cstheme="minorHAnsi"/>
          <w:sz w:val="26"/>
          <w:szCs w:val="26"/>
        </w:rPr>
        <w:t xml:space="preserve">  de </w:t>
      </w:r>
      <w:r w:rsidR="009A1723" w:rsidRPr="00F302E4">
        <w:rPr>
          <w:rFonts w:asciiTheme="minorHAnsi" w:hAnsiTheme="minorHAnsi" w:cstheme="minorHAnsi"/>
          <w:sz w:val="26"/>
          <w:szCs w:val="26"/>
        </w:rPr>
        <w:t>ener</w:t>
      </w:r>
      <w:r w:rsidRPr="00F302E4">
        <w:rPr>
          <w:rFonts w:asciiTheme="minorHAnsi" w:hAnsiTheme="minorHAnsi" w:cstheme="minorHAnsi"/>
          <w:sz w:val="26"/>
          <w:szCs w:val="26"/>
        </w:rPr>
        <w:t>o del año 201</w:t>
      </w:r>
      <w:r w:rsidR="009A1723" w:rsidRPr="00F302E4">
        <w:rPr>
          <w:rFonts w:asciiTheme="minorHAnsi" w:hAnsiTheme="minorHAnsi" w:cstheme="minorHAnsi"/>
          <w:sz w:val="26"/>
          <w:szCs w:val="26"/>
        </w:rPr>
        <w:t>7</w:t>
      </w:r>
      <w:r w:rsidRPr="00F302E4">
        <w:rPr>
          <w:rFonts w:asciiTheme="minorHAnsi" w:hAnsiTheme="minorHAnsi" w:cstheme="minorHAnsi"/>
          <w:sz w:val="26"/>
          <w:szCs w:val="26"/>
        </w:rPr>
        <w:t xml:space="preserve"> dos mil dieci</w:t>
      </w:r>
      <w:r w:rsidR="009A1723" w:rsidRPr="00F302E4">
        <w:rPr>
          <w:rFonts w:asciiTheme="minorHAnsi" w:hAnsiTheme="minorHAnsi" w:cstheme="minorHAnsi"/>
          <w:sz w:val="26"/>
          <w:szCs w:val="26"/>
        </w:rPr>
        <w:t>siete</w:t>
      </w:r>
      <w:r w:rsidRPr="00F302E4">
        <w:rPr>
          <w:rFonts w:asciiTheme="minorHAnsi" w:hAnsiTheme="minorHAnsi" w:cstheme="minorHAnsi"/>
          <w:sz w:val="26"/>
          <w:szCs w:val="26"/>
        </w:rPr>
        <w:t>, en la Oficialía Común de Partes de los Juzgados Administrativos de este Municipio, l</w:t>
      </w:r>
      <w:r w:rsidR="009A1723" w:rsidRPr="00F302E4">
        <w:rPr>
          <w:rFonts w:asciiTheme="minorHAnsi" w:hAnsiTheme="minorHAnsi" w:cstheme="minorHAnsi"/>
          <w:sz w:val="26"/>
          <w:szCs w:val="26"/>
        </w:rPr>
        <w:t>a</w:t>
      </w:r>
      <w:r w:rsidRPr="00F302E4">
        <w:rPr>
          <w:rFonts w:asciiTheme="minorHAnsi" w:hAnsiTheme="minorHAnsi" w:cstheme="minorHAnsi"/>
          <w:sz w:val="26"/>
          <w:szCs w:val="26"/>
        </w:rPr>
        <w:t xml:space="preserve"> ciudadan</w:t>
      </w:r>
      <w:r w:rsidR="009A1723" w:rsidRPr="00F302E4">
        <w:rPr>
          <w:rFonts w:asciiTheme="minorHAnsi" w:hAnsiTheme="minorHAnsi" w:cstheme="minorHAnsi"/>
          <w:sz w:val="26"/>
          <w:szCs w:val="26"/>
        </w:rPr>
        <w:t>a</w:t>
      </w:r>
      <w:r w:rsidRPr="00F302E4">
        <w:rPr>
          <w:rFonts w:asciiTheme="minorHAnsi" w:hAnsiTheme="minorHAnsi" w:cstheme="minorHAnsi"/>
          <w:sz w:val="26"/>
          <w:szCs w:val="26"/>
        </w:rPr>
        <w:t xml:space="preserve"> </w:t>
      </w:r>
      <w:r w:rsidR="00F302E4" w:rsidRPr="00F302E4">
        <w:rPr>
          <w:rFonts w:asciiTheme="minorHAnsi" w:hAnsiTheme="minorHAnsi" w:cstheme="minorHAnsi"/>
          <w:sz w:val="26"/>
          <w:szCs w:val="26"/>
        </w:rPr>
        <w:t>(…)</w:t>
      </w:r>
      <w:r w:rsidRPr="00F302E4">
        <w:rPr>
          <w:rFonts w:asciiTheme="minorHAnsi" w:hAnsiTheme="minorHAnsi" w:cstheme="minorHAnsi"/>
          <w:sz w:val="26"/>
          <w:szCs w:val="26"/>
        </w:rPr>
        <w:t xml:space="preserve">, </w:t>
      </w:r>
      <w:r w:rsidRPr="00F302E4">
        <w:rPr>
          <w:rFonts w:asciiTheme="minorHAnsi" w:hAnsiTheme="minorHAnsi" w:cstheme="minorHAnsi"/>
          <w:bCs/>
          <w:sz w:val="26"/>
          <w:szCs w:val="26"/>
        </w:rPr>
        <w:t xml:space="preserve"> </w:t>
      </w:r>
      <w:r w:rsidRPr="00F302E4">
        <w:rPr>
          <w:rFonts w:asciiTheme="minorHAnsi" w:hAnsiTheme="minorHAnsi" w:cstheme="minorHAnsi"/>
          <w:sz w:val="26"/>
          <w:szCs w:val="26"/>
        </w:rPr>
        <w:t xml:space="preserve">por su propio derecho, promovió proceso administrativo, en el que señaló como: . . . . . . . . . . . . . . . . . . . . . . . . . . . . . . . . . . . . . . . . . . . . . . . . . . . . . . . . . . . . . . . </w:t>
      </w:r>
    </w:p>
    <w:p w14:paraId="404B1977" w14:textId="77777777" w:rsidR="00CB5ACF" w:rsidRPr="00F302E4" w:rsidRDefault="00CB5ACF" w:rsidP="00CB5ACF">
      <w:pPr>
        <w:pStyle w:val="Textoindependienteprimerasangra"/>
        <w:jc w:val="both"/>
        <w:rPr>
          <w:rFonts w:asciiTheme="minorHAnsi" w:hAnsiTheme="minorHAnsi" w:cstheme="minorHAnsi"/>
          <w:sz w:val="26"/>
          <w:szCs w:val="26"/>
        </w:rPr>
      </w:pPr>
    </w:p>
    <w:p w14:paraId="1C1CBDC7" w14:textId="77777777" w:rsidR="00CB5ACF" w:rsidRPr="00F302E4" w:rsidRDefault="00CB5ACF" w:rsidP="00CB5ACF">
      <w:pPr>
        <w:ind w:firstLine="708"/>
        <w:jc w:val="both"/>
        <w:rPr>
          <w:rFonts w:asciiTheme="minorHAnsi" w:hAnsiTheme="minorHAnsi" w:cstheme="minorHAnsi"/>
          <w:sz w:val="26"/>
          <w:szCs w:val="26"/>
        </w:rPr>
      </w:pPr>
      <w:r w:rsidRPr="00F302E4">
        <w:rPr>
          <w:rFonts w:asciiTheme="minorHAnsi" w:hAnsiTheme="minorHAnsi" w:cstheme="minorHAnsi"/>
          <w:b/>
          <w:sz w:val="26"/>
          <w:szCs w:val="26"/>
        </w:rPr>
        <w:t>a</w:t>
      </w:r>
      <w:proofErr w:type="gramStart"/>
      <w:r w:rsidRPr="00F302E4">
        <w:rPr>
          <w:rFonts w:asciiTheme="minorHAnsi" w:hAnsiTheme="minorHAnsi" w:cstheme="minorHAnsi"/>
          <w:b/>
          <w:sz w:val="26"/>
          <w:szCs w:val="26"/>
        </w:rPr>
        <w:t>).-</w:t>
      </w:r>
      <w:proofErr w:type="gramEnd"/>
      <w:r w:rsidRPr="00F302E4">
        <w:rPr>
          <w:rFonts w:asciiTheme="minorHAnsi" w:hAnsiTheme="minorHAnsi" w:cstheme="minorHAnsi"/>
          <w:b/>
          <w:sz w:val="26"/>
          <w:szCs w:val="26"/>
        </w:rPr>
        <w:t xml:space="preserve"> Acto impugnado</w:t>
      </w:r>
      <w:r w:rsidRPr="00F302E4">
        <w:rPr>
          <w:rFonts w:asciiTheme="minorHAnsi" w:hAnsiTheme="minorHAnsi" w:cstheme="minorHAnsi"/>
          <w:sz w:val="26"/>
          <w:szCs w:val="26"/>
        </w:rPr>
        <w:t xml:space="preserve">: Lo que denominó como su determinación de permanecer en silencio administrativo, al no dar cumplimiento a su obligación de contestar su escrito; operando de esta manera, la negativa ficta. . . . . . . . . . . . . . . .  </w:t>
      </w:r>
    </w:p>
    <w:p w14:paraId="15A94314" w14:textId="77777777" w:rsidR="00CB5ACF" w:rsidRPr="00F302E4" w:rsidRDefault="00CB5ACF" w:rsidP="00CB5ACF">
      <w:pPr>
        <w:pStyle w:val="Textoindependienteprimerasangra"/>
        <w:ind w:firstLine="0"/>
        <w:jc w:val="both"/>
        <w:rPr>
          <w:rFonts w:asciiTheme="minorHAnsi" w:hAnsiTheme="minorHAnsi" w:cstheme="minorHAnsi"/>
          <w:sz w:val="26"/>
          <w:szCs w:val="26"/>
        </w:rPr>
      </w:pPr>
    </w:p>
    <w:p w14:paraId="197F0A32"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r w:rsidRPr="00F302E4">
        <w:rPr>
          <w:rFonts w:asciiTheme="minorHAnsi" w:hAnsiTheme="minorHAnsi" w:cstheme="minorHAnsi"/>
          <w:b/>
          <w:bCs/>
          <w:sz w:val="26"/>
          <w:szCs w:val="26"/>
        </w:rPr>
        <w:t>b</w:t>
      </w:r>
      <w:proofErr w:type="gramStart"/>
      <w:r w:rsidRPr="00F302E4">
        <w:rPr>
          <w:rFonts w:asciiTheme="minorHAnsi" w:hAnsiTheme="minorHAnsi" w:cstheme="minorHAnsi"/>
          <w:b/>
          <w:bCs/>
          <w:sz w:val="26"/>
          <w:szCs w:val="26"/>
        </w:rPr>
        <w:t>).-</w:t>
      </w:r>
      <w:proofErr w:type="gramEnd"/>
      <w:r w:rsidRPr="00F302E4">
        <w:rPr>
          <w:rFonts w:asciiTheme="minorHAnsi" w:hAnsiTheme="minorHAnsi" w:cstheme="minorHAnsi"/>
          <w:b/>
          <w:bCs/>
          <w:sz w:val="26"/>
          <w:szCs w:val="26"/>
        </w:rPr>
        <w:t xml:space="preserve"> </w:t>
      </w:r>
      <w:r w:rsidRPr="00F302E4">
        <w:rPr>
          <w:rFonts w:asciiTheme="minorHAnsi" w:hAnsiTheme="minorHAnsi" w:cstheme="minorHAnsi"/>
          <w:b/>
          <w:sz w:val="26"/>
          <w:szCs w:val="26"/>
        </w:rPr>
        <w:t>Autoridad demandada</w:t>
      </w:r>
      <w:r w:rsidRPr="00F302E4">
        <w:rPr>
          <w:rFonts w:asciiTheme="minorHAnsi" w:hAnsiTheme="minorHAnsi" w:cstheme="minorHAnsi"/>
          <w:sz w:val="26"/>
          <w:szCs w:val="26"/>
        </w:rPr>
        <w:t xml:space="preserve">: El Presidente Municipal de León, Guanajuato. .  </w:t>
      </w:r>
    </w:p>
    <w:p w14:paraId="39B6CEEC" w14:textId="77777777" w:rsidR="00CB5ACF" w:rsidRPr="00F302E4" w:rsidRDefault="00CB5ACF" w:rsidP="00CB5ACF">
      <w:pPr>
        <w:pStyle w:val="Textoindependienteprimerasangra"/>
        <w:jc w:val="both"/>
        <w:rPr>
          <w:rFonts w:asciiTheme="minorHAnsi" w:hAnsiTheme="minorHAnsi" w:cstheme="minorHAnsi"/>
          <w:sz w:val="26"/>
          <w:szCs w:val="26"/>
        </w:rPr>
      </w:pPr>
    </w:p>
    <w:p w14:paraId="352CF466" w14:textId="77777777" w:rsidR="00CB5ACF" w:rsidRPr="00F302E4" w:rsidRDefault="00CB5ACF" w:rsidP="00CB5ACF">
      <w:pPr>
        <w:pStyle w:val="Textoindependienteprimerasangra"/>
        <w:ind w:firstLine="708"/>
        <w:jc w:val="both"/>
        <w:rPr>
          <w:rFonts w:asciiTheme="minorHAnsi" w:hAnsiTheme="minorHAnsi" w:cstheme="minorHAnsi"/>
          <w:bCs/>
          <w:sz w:val="26"/>
          <w:szCs w:val="26"/>
        </w:rPr>
      </w:pPr>
      <w:proofErr w:type="gramStart"/>
      <w:r w:rsidRPr="00F302E4">
        <w:rPr>
          <w:rFonts w:asciiTheme="minorHAnsi" w:hAnsiTheme="minorHAnsi" w:cstheme="minorHAnsi"/>
          <w:b/>
          <w:bCs/>
          <w:sz w:val="26"/>
          <w:szCs w:val="26"/>
        </w:rPr>
        <w:t>c).-</w:t>
      </w:r>
      <w:proofErr w:type="gramEnd"/>
      <w:r w:rsidRPr="00F302E4">
        <w:rPr>
          <w:rFonts w:asciiTheme="minorHAnsi" w:hAnsiTheme="minorHAnsi" w:cstheme="minorHAnsi"/>
          <w:b/>
          <w:sz w:val="26"/>
          <w:szCs w:val="26"/>
        </w:rPr>
        <w:t xml:space="preserve"> Pretensiones</w:t>
      </w:r>
      <w:r w:rsidRPr="00F302E4">
        <w:rPr>
          <w:rFonts w:asciiTheme="minorHAnsi" w:hAnsiTheme="minorHAnsi" w:cstheme="minorHAnsi"/>
          <w:bCs/>
          <w:sz w:val="26"/>
          <w:szCs w:val="26"/>
        </w:rPr>
        <w:t xml:space="preserve">: La </w:t>
      </w:r>
      <w:r w:rsidRPr="00F302E4">
        <w:rPr>
          <w:rFonts w:asciiTheme="minorHAnsi" w:hAnsiTheme="minorHAnsi" w:cstheme="minorHAnsi"/>
          <w:sz w:val="26"/>
          <w:szCs w:val="26"/>
        </w:rPr>
        <w:t>nulidad del acto impugnado; y la condena a que se le restablezca en el ejercicio de sus derechos violentados</w:t>
      </w:r>
      <w:r w:rsidRPr="00F302E4">
        <w:rPr>
          <w:rFonts w:asciiTheme="minorHAnsi" w:hAnsiTheme="minorHAnsi" w:cstheme="minorHAnsi"/>
          <w:bCs/>
          <w:sz w:val="26"/>
          <w:szCs w:val="26"/>
        </w:rPr>
        <w:t>. . . . . . . . . . . . . . . . . . . . . . .</w:t>
      </w:r>
    </w:p>
    <w:p w14:paraId="18A8BD88" w14:textId="77777777" w:rsidR="00CB5ACF" w:rsidRPr="00F302E4" w:rsidRDefault="00CB5ACF" w:rsidP="00CB5ACF">
      <w:pPr>
        <w:pStyle w:val="Textoindependienteprimerasangra"/>
        <w:jc w:val="both"/>
        <w:rPr>
          <w:rFonts w:asciiTheme="minorHAnsi" w:hAnsiTheme="minorHAnsi" w:cstheme="minorHAnsi"/>
          <w:bCs/>
          <w:sz w:val="26"/>
          <w:szCs w:val="26"/>
        </w:rPr>
      </w:pPr>
    </w:p>
    <w:p w14:paraId="1C7BC108" w14:textId="77777777" w:rsidR="004A4AAA" w:rsidRPr="00F302E4" w:rsidRDefault="00CB5ACF" w:rsidP="004A4AAA">
      <w:pPr>
        <w:pStyle w:val="Textoindependienteprimerasangra"/>
        <w:ind w:firstLine="708"/>
        <w:jc w:val="both"/>
        <w:rPr>
          <w:rFonts w:asciiTheme="minorHAnsi" w:hAnsiTheme="minorHAnsi" w:cstheme="minorHAnsi"/>
          <w:sz w:val="26"/>
          <w:szCs w:val="26"/>
        </w:rPr>
      </w:pPr>
      <w:proofErr w:type="gramStart"/>
      <w:r w:rsidRPr="00F302E4">
        <w:rPr>
          <w:rFonts w:asciiTheme="minorHAnsi" w:hAnsiTheme="minorHAnsi" w:cstheme="minorHAnsi"/>
          <w:b/>
          <w:i/>
          <w:iCs/>
          <w:sz w:val="26"/>
          <w:szCs w:val="26"/>
        </w:rPr>
        <w:t>SEGUNDO.-</w:t>
      </w:r>
      <w:proofErr w:type="gramEnd"/>
      <w:r w:rsidRPr="00F302E4">
        <w:rPr>
          <w:rFonts w:asciiTheme="minorHAnsi" w:hAnsiTheme="minorHAnsi" w:cstheme="minorHAnsi"/>
          <w:b/>
          <w:i/>
          <w:iCs/>
          <w:sz w:val="26"/>
          <w:szCs w:val="26"/>
        </w:rPr>
        <w:t xml:space="preserve"> </w:t>
      </w:r>
      <w:r w:rsidRPr="00F302E4">
        <w:rPr>
          <w:rFonts w:asciiTheme="minorHAnsi" w:hAnsiTheme="minorHAnsi" w:cstheme="minorHAnsi"/>
          <w:sz w:val="26"/>
          <w:szCs w:val="26"/>
        </w:rPr>
        <w:t xml:space="preserve">Por razón de turno, este Juzgado Segundo Administrativo se avocó al conocimiento del presente </w:t>
      </w:r>
      <w:r w:rsidR="002B33FE" w:rsidRPr="00F302E4">
        <w:rPr>
          <w:rFonts w:asciiTheme="minorHAnsi" w:hAnsiTheme="minorHAnsi" w:cstheme="minorHAnsi"/>
          <w:sz w:val="26"/>
          <w:szCs w:val="26"/>
        </w:rPr>
        <w:t>proceso, por lo que por auto del</w:t>
      </w:r>
      <w:r w:rsidRPr="00F302E4">
        <w:rPr>
          <w:rFonts w:asciiTheme="minorHAnsi" w:hAnsiTheme="minorHAnsi" w:cstheme="minorHAnsi"/>
          <w:sz w:val="26"/>
          <w:szCs w:val="26"/>
        </w:rPr>
        <w:t xml:space="preserve"> día 1</w:t>
      </w:r>
      <w:r w:rsidR="00FE54B7" w:rsidRPr="00F302E4">
        <w:rPr>
          <w:rFonts w:asciiTheme="minorHAnsi" w:hAnsiTheme="minorHAnsi" w:cstheme="minorHAnsi"/>
          <w:sz w:val="26"/>
          <w:szCs w:val="26"/>
        </w:rPr>
        <w:t>1</w:t>
      </w:r>
      <w:r w:rsidRPr="00F302E4">
        <w:rPr>
          <w:rFonts w:asciiTheme="minorHAnsi" w:hAnsiTheme="minorHAnsi" w:cstheme="minorHAnsi"/>
          <w:sz w:val="26"/>
          <w:szCs w:val="26"/>
        </w:rPr>
        <w:t xml:space="preserve"> </w:t>
      </w:r>
      <w:r w:rsidR="00FE54B7" w:rsidRPr="00F302E4">
        <w:rPr>
          <w:rFonts w:asciiTheme="minorHAnsi" w:hAnsiTheme="minorHAnsi" w:cstheme="minorHAnsi"/>
          <w:sz w:val="26"/>
          <w:szCs w:val="26"/>
        </w:rPr>
        <w:t>once</w:t>
      </w:r>
      <w:r w:rsidRPr="00F302E4">
        <w:rPr>
          <w:rFonts w:asciiTheme="minorHAnsi" w:hAnsiTheme="minorHAnsi" w:cstheme="minorHAnsi"/>
          <w:sz w:val="26"/>
          <w:szCs w:val="26"/>
        </w:rPr>
        <w:t xml:space="preserve"> de </w:t>
      </w:r>
      <w:r w:rsidR="00FE54B7" w:rsidRPr="00F302E4">
        <w:rPr>
          <w:rFonts w:asciiTheme="minorHAnsi" w:hAnsiTheme="minorHAnsi" w:cstheme="minorHAnsi"/>
          <w:sz w:val="26"/>
          <w:szCs w:val="26"/>
        </w:rPr>
        <w:t>enero</w:t>
      </w:r>
      <w:r w:rsidRPr="00F302E4">
        <w:rPr>
          <w:rFonts w:asciiTheme="minorHAnsi" w:hAnsiTheme="minorHAnsi" w:cstheme="minorHAnsi"/>
          <w:sz w:val="26"/>
          <w:szCs w:val="26"/>
        </w:rPr>
        <w:t xml:space="preserve"> del año 201</w:t>
      </w:r>
      <w:r w:rsidR="00FE54B7" w:rsidRPr="00F302E4">
        <w:rPr>
          <w:rFonts w:asciiTheme="minorHAnsi" w:hAnsiTheme="minorHAnsi" w:cstheme="minorHAnsi"/>
          <w:sz w:val="26"/>
          <w:szCs w:val="26"/>
        </w:rPr>
        <w:t xml:space="preserve">7 </w:t>
      </w:r>
      <w:r w:rsidRPr="00F302E4">
        <w:rPr>
          <w:rFonts w:asciiTheme="minorHAnsi" w:hAnsiTheme="minorHAnsi" w:cstheme="minorHAnsi"/>
          <w:sz w:val="26"/>
          <w:szCs w:val="26"/>
        </w:rPr>
        <w:t>dos mil dieci</w:t>
      </w:r>
      <w:r w:rsidR="00FE54B7" w:rsidRPr="00F302E4">
        <w:rPr>
          <w:rFonts w:asciiTheme="minorHAnsi" w:hAnsiTheme="minorHAnsi" w:cstheme="minorHAnsi"/>
          <w:sz w:val="26"/>
          <w:szCs w:val="26"/>
        </w:rPr>
        <w:t>siete</w:t>
      </w:r>
      <w:r w:rsidRPr="00F302E4">
        <w:rPr>
          <w:rFonts w:asciiTheme="minorHAnsi" w:hAnsiTheme="minorHAnsi" w:cstheme="minorHAnsi"/>
          <w:sz w:val="26"/>
          <w:szCs w:val="26"/>
        </w:rPr>
        <w:t>; se ordenó formar el expediente y se admitió a trámite la demanda; teniéndose a</w:t>
      </w:r>
      <w:r w:rsidR="006F7757" w:rsidRPr="00F302E4">
        <w:rPr>
          <w:rFonts w:asciiTheme="minorHAnsi" w:hAnsiTheme="minorHAnsi" w:cstheme="minorHAnsi"/>
          <w:sz w:val="26"/>
          <w:szCs w:val="26"/>
        </w:rPr>
        <w:t xml:space="preserve"> </w:t>
      </w:r>
      <w:r w:rsidRPr="00F302E4">
        <w:rPr>
          <w:rFonts w:asciiTheme="minorHAnsi" w:hAnsiTheme="minorHAnsi" w:cstheme="minorHAnsi"/>
          <w:sz w:val="26"/>
          <w:szCs w:val="26"/>
        </w:rPr>
        <w:t>l</w:t>
      </w:r>
      <w:r w:rsidR="006F7757" w:rsidRPr="00F302E4">
        <w:rPr>
          <w:rFonts w:asciiTheme="minorHAnsi" w:hAnsiTheme="minorHAnsi" w:cstheme="minorHAnsi"/>
          <w:sz w:val="26"/>
          <w:szCs w:val="26"/>
        </w:rPr>
        <w:t>a</w:t>
      </w:r>
      <w:r w:rsidRPr="00F302E4">
        <w:rPr>
          <w:rFonts w:asciiTheme="minorHAnsi" w:hAnsiTheme="minorHAnsi" w:cstheme="minorHAnsi"/>
          <w:sz w:val="26"/>
          <w:szCs w:val="26"/>
        </w:rPr>
        <w:t xml:space="preserve"> actor</w:t>
      </w:r>
      <w:r w:rsidR="006F7757" w:rsidRPr="00F302E4">
        <w:rPr>
          <w:rFonts w:asciiTheme="minorHAnsi" w:hAnsiTheme="minorHAnsi" w:cstheme="minorHAnsi"/>
          <w:sz w:val="26"/>
          <w:szCs w:val="26"/>
        </w:rPr>
        <w:t>a</w:t>
      </w:r>
      <w:r w:rsidRPr="00F302E4">
        <w:rPr>
          <w:rFonts w:asciiTheme="minorHAnsi" w:hAnsiTheme="minorHAnsi" w:cstheme="minorHAnsi"/>
          <w:sz w:val="26"/>
          <w:szCs w:val="26"/>
        </w:rPr>
        <w:t xml:space="preserve"> por ofrecida</w:t>
      </w:r>
      <w:r w:rsidR="006F7757" w:rsidRPr="00F302E4">
        <w:rPr>
          <w:rFonts w:asciiTheme="minorHAnsi" w:hAnsiTheme="minorHAnsi" w:cstheme="minorHAnsi"/>
          <w:sz w:val="26"/>
          <w:szCs w:val="26"/>
        </w:rPr>
        <w:t xml:space="preserve"> y admitida </w:t>
      </w:r>
      <w:r w:rsidRPr="00F302E4">
        <w:rPr>
          <w:rFonts w:asciiTheme="minorHAnsi" w:hAnsiTheme="minorHAnsi" w:cstheme="minorHAnsi"/>
          <w:sz w:val="26"/>
          <w:szCs w:val="26"/>
        </w:rPr>
        <w:t>como prueba la documental descrita en el capítulo de pruebas de su escrito inicial de demanda</w:t>
      </w:r>
      <w:r w:rsidR="00C6433B" w:rsidRPr="00F302E4">
        <w:rPr>
          <w:rFonts w:asciiTheme="minorHAnsi" w:hAnsiTheme="minorHAnsi" w:cstheme="minorHAnsi"/>
          <w:sz w:val="26"/>
          <w:szCs w:val="26"/>
        </w:rPr>
        <w:t xml:space="preserve"> y la </w:t>
      </w:r>
      <w:proofErr w:type="spellStart"/>
      <w:r w:rsidR="002B33FE" w:rsidRPr="00F302E4">
        <w:rPr>
          <w:rFonts w:asciiTheme="minorHAnsi" w:hAnsiTheme="minorHAnsi" w:cstheme="minorHAnsi"/>
          <w:sz w:val="26"/>
          <w:szCs w:val="26"/>
        </w:rPr>
        <w:t>presuncional</w:t>
      </w:r>
      <w:proofErr w:type="spellEnd"/>
      <w:r w:rsidR="002B33FE" w:rsidRPr="00F302E4">
        <w:rPr>
          <w:rFonts w:asciiTheme="minorHAnsi" w:hAnsiTheme="minorHAnsi" w:cstheme="minorHAnsi"/>
          <w:sz w:val="26"/>
          <w:szCs w:val="26"/>
        </w:rPr>
        <w:t xml:space="preserve"> legal y humana en lo que beneficie a la oferente. . . . . .</w:t>
      </w:r>
    </w:p>
    <w:p w14:paraId="52A91357" w14:textId="77777777" w:rsidR="004A4AAA" w:rsidRPr="00F302E4" w:rsidRDefault="004A4AAA" w:rsidP="004A4AAA">
      <w:pPr>
        <w:pStyle w:val="Textoindependienteprimerasangra"/>
        <w:ind w:firstLine="708"/>
        <w:jc w:val="both"/>
        <w:rPr>
          <w:rFonts w:asciiTheme="minorHAnsi" w:hAnsiTheme="minorHAnsi" w:cstheme="minorHAnsi"/>
          <w:sz w:val="26"/>
          <w:szCs w:val="26"/>
        </w:rPr>
      </w:pPr>
    </w:p>
    <w:p w14:paraId="3B57DCBA" w14:textId="77777777" w:rsidR="004A4AAA" w:rsidRPr="00F302E4" w:rsidRDefault="004A4AAA" w:rsidP="004A4AAA">
      <w:pPr>
        <w:pStyle w:val="Textoindependienteprimerasangra"/>
        <w:ind w:firstLine="708"/>
        <w:jc w:val="both"/>
        <w:rPr>
          <w:rFonts w:asciiTheme="minorHAnsi" w:hAnsiTheme="minorHAnsi" w:cstheme="minorHAnsi"/>
          <w:sz w:val="26"/>
          <w:szCs w:val="26"/>
        </w:rPr>
      </w:pPr>
      <w:r w:rsidRPr="00F302E4">
        <w:rPr>
          <w:rFonts w:asciiTheme="minorHAnsi" w:hAnsiTheme="minorHAnsi" w:cstheme="minorHAnsi"/>
          <w:sz w:val="26"/>
          <w:szCs w:val="26"/>
        </w:rPr>
        <w:t>No admitiéndose como prueba del actor, la confesión expresa o tácita</w:t>
      </w:r>
      <w:proofErr w:type="gramStart"/>
      <w:r w:rsidRPr="00F302E4">
        <w:rPr>
          <w:rFonts w:asciiTheme="minorHAnsi" w:hAnsiTheme="minorHAnsi" w:cstheme="minorHAnsi"/>
          <w:sz w:val="26"/>
          <w:szCs w:val="26"/>
        </w:rPr>
        <w:t>. . . .</w:t>
      </w:r>
      <w:proofErr w:type="gramEnd"/>
      <w:r w:rsidRPr="00F302E4">
        <w:rPr>
          <w:rFonts w:asciiTheme="minorHAnsi" w:hAnsiTheme="minorHAnsi" w:cstheme="minorHAnsi"/>
          <w:sz w:val="26"/>
          <w:szCs w:val="26"/>
        </w:rPr>
        <w:t xml:space="preserve"> </w:t>
      </w:r>
    </w:p>
    <w:p w14:paraId="34BBA988" w14:textId="77777777" w:rsidR="004A4AAA" w:rsidRPr="00F302E4" w:rsidRDefault="004A4AAA" w:rsidP="00CB5ACF">
      <w:pPr>
        <w:jc w:val="both"/>
        <w:rPr>
          <w:rFonts w:asciiTheme="minorHAnsi" w:hAnsiTheme="minorHAnsi" w:cstheme="minorHAnsi"/>
          <w:sz w:val="26"/>
          <w:szCs w:val="26"/>
        </w:rPr>
      </w:pPr>
    </w:p>
    <w:p w14:paraId="1E6397B5" w14:textId="77777777" w:rsidR="00CB5ACF" w:rsidRPr="00F302E4" w:rsidRDefault="00CB5ACF" w:rsidP="00CB5ACF">
      <w:pPr>
        <w:ind w:firstLine="708"/>
        <w:jc w:val="both"/>
        <w:rPr>
          <w:rFonts w:asciiTheme="minorHAnsi" w:hAnsiTheme="minorHAnsi" w:cstheme="minorHAnsi"/>
          <w:sz w:val="26"/>
          <w:szCs w:val="26"/>
        </w:rPr>
      </w:pPr>
      <w:r w:rsidRPr="00F302E4">
        <w:rPr>
          <w:rFonts w:asciiTheme="minorHAnsi" w:hAnsiTheme="minorHAnsi" w:cstheme="minorHAnsi"/>
          <w:sz w:val="26"/>
          <w:szCs w:val="26"/>
        </w:rPr>
        <w:t>Asimismo, se ordenó emplazar y correr traslado a la autoridad señalada como demandada, a efecto de que diera</w:t>
      </w:r>
      <w:r w:rsidR="00471E32" w:rsidRPr="00F302E4">
        <w:rPr>
          <w:rFonts w:asciiTheme="minorHAnsi" w:hAnsiTheme="minorHAnsi" w:cstheme="minorHAnsi"/>
          <w:sz w:val="26"/>
          <w:szCs w:val="26"/>
        </w:rPr>
        <w:t xml:space="preserve"> contestación de la demanda;</w:t>
      </w:r>
      <w:r w:rsidRPr="00F302E4">
        <w:rPr>
          <w:rFonts w:asciiTheme="minorHAnsi" w:hAnsiTheme="minorHAnsi" w:cstheme="minorHAnsi"/>
          <w:sz w:val="26"/>
          <w:szCs w:val="26"/>
        </w:rPr>
        <w:t xml:space="preserve"> lo que hizo el Presidente Municipal, Licenciado </w:t>
      </w:r>
      <w:r w:rsidR="0061374F" w:rsidRPr="00F302E4">
        <w:rPr>
          <w:rFonts w:asciiTheme="minorHAnsi" w:hAnsiTheme="minorHAnsi" w:cstheme="minorHAnsi"/>
          <w:sz w:val="26"/>
          <w:szCs w:val="26"/>
        </w:rPr>
        <w:t>H</w:t>
      </w:r>
      <w:r w:rsidR="00471E32" w:rsidRPr="00F302E4">
        <w:rPr>
          <w:rFonts w:asciiTheme="minorHAnsi" w:hAnsiTheme="minorHAnsi" w:cstheme="minorHAnsi"/>
          <w:sz w:val="26"/>
          <w:szCs w:val="26"/>
        </w:rPr>
        <w:t>é</w:t>
      </w:r>
      <w:r w:rsidR="0061374F" w:rsidRPr="00F302E4">
        <w:rPr>
          <w:rFonts w:asciiTheme="minorHAnsi" w:hAnsiTheme="minorHAnsi" w:cstheme="minorHAnsi"/>
          <w:sz w:val="26"/>
          <w:szCs w:val="26"/>
        </w:rPr>
        <w:t>ct</w:t>
      </w:r>
      <w:r w:rsidR="00471E32" w:rsidRPr="00F302E4">
        <w:rPr>
          <w:rFonts w:asciiTheme="minorHAnsi" w:hAnsiTheme="minorHAnsi" w:cstheme="minorHAnsi"/>
          <w:sz w:val="26"/>
          <w:szCs w:val="26"/>
        </w:rPr>
        <w:t>o</w:t>
      </w:r>
      <w:r w:rsidR="0061374F" w:rsidRPr="00F302E4">
        <w:rPr>
          <w:rFonts w:asciiTheme="minorHAnsi" w:hAnsiTheme="minorHAnsi" w:cstheme="minorHAnsi"/>
          <w:sz w:val="26"/>
          <w:szCs w:val="26"/>
        </w:rPr>
        <w:t>r G</w:t>
      </w:r>
      <w:r w:rsidR="00471E32" w:rsidRPr="00F302E4">
        <w:rPr>
          <w:rFonts w:asciiTheme="minorHAnsi" w:hAnsiTheme="minorHAnsi" w:cstheme="minorHAnsi"/>
          <w:sz w:val="26"/>
          <w:szCs w:val="26"/>
        </w:rPr>
        <w:t>er</w:t>
      </w:r>
      <w:r w:rsidR="0061374F" w:rsidRPr="00F302E4">
        <w:rPr>
          <w:rFonts w:asciiTheme="minorHAnsi" w:hAnsiTheme="minorHAnsi" w:cstheme="minorHAnsi"/>
          <w:sz w:val="26"/>
          <w:szCs w:val="26"/>
        </w:rPr>
        <w:t>mán</w:t>
      </w:r>
      <w:r w:rsidR="00471E32" w:rsidRPr="00F302E4">
        <w:rPr>
          <w:rFonts w:asciiTheme="minorHAnsi" w:hAnsiTheme="minorHAnsi" w:cstheme="minorHAnsi"/>
          <w:sz w:val="26"/>
          <w:szCs w:val="26"/>
        </w:rPr>
        <w:t xml:space="preserve"> René López Santillana</w:t>
      </w:r>
      <w:r w:rsidRPr="00F302E4">
        <w:rPr>
          <w:rFonts w:asciiTheme="minorHAnsi" w:hAnsiTheme="minorHAnsi" w:cstheme="minorHAnsi"/>
          <w:sz w:val="26"/>
          <w:szCs w:val="26"/>
        </w:rPr>
        <w:t>, por escritos</w:t>
      </w:r>
      <w:r w:rsidR="00471E32" w:rsidRPr="00F302E4">
        <w:rPr>
          <w:rFonts w:asciiTheme="minorHAnsi" w:hAnsiTheme="minorHAnsi" w:cstheme="minorHAnsi"/>
          <w:sz w:val="26"/>
          <w:szCs w:val="26"/>
        </w:rPr>
        <w:t xml:space="preserve"> presentado</w:t>
      </w:r>
      <w:r w:rsidRPr="00F302E4">
        <w:rPr>
          <w:rFonts w:asciiTheme="minorHAnsi" w:hAnsiTheme="minorHAnsi" w:cstheme="minorHAnsi"/>
          <w:sz w:val="26"/>
          <w:szCs w:val="26"/>
        </w:rPr>
        <w:t xml:space="preserve"> el día </w:t>
      </w:r>
      <w:r w:rsidR="00471E32" w:rsidRPr="00F302E4">
        <w:rPr>
          <w:rFonts w:asciiTheme="minorHAnsi" w:hAnsiTheme="minorHAnsi" w:cstheme="minorHAnsi"/>
          <w:sz w:val="26"/>
          <w:szCs w:val="26"/>
        </w:rPr>
        <w:t xml:space="preserve">26 veintiséis de enero de ese </w:t>
      </w:r>
      <w:r w:rsidRPr="00F302E4">
        <w:rPr>
          <w:rFonts w:asciiTheme="minorHAnsi" w:hAnsiTheme="minorHAnsi" w:cstheme="minorHAnsi"/>
          <w:sz w:val="26"/>
          <w:szCs w:val="26"/>
        </w:rPr>
        <w:t>año</w:t>
      </w:r>
      <w:r w:rsidR="00471E32" w:rsidRPr="00F302E4">
        <w:rPr>
          <w:rFonts w:asciiTheme="minorHAnsi" w:hAnsiTheme="minorHAnsi" w:cstheme="minorHAnsi"/>
          <w:sz w:val="26"/>
          <w:szCs w:val="26"/>
        </w:rPr>
        <w:t xml:space="preserve"> 2017 dos mil diecisiete</w:t>
      </w:r>
      <w:r w:rsidRPr="00F302E4">
        <w:rPr>
          <w:rFonts w:asciiTheme="minorHAnsi" w:hAnsiTheme="minorHAnsi" w:cstheme="minorHAnsi"/>
          <w:sz w:val="26"/>
          <w:szCs w:val="26"/>
        </w:rPr>
        <w:t xml:space="preserve">, en </w:t>
      </w:r>
      <w:r w:rsidR="00471E32" w:rsidRPr="00F302E4">
        <w:rPr>
          <w:rFonts w:asciiTheme="minorHAnsi" w:hAnsiTheme="minorHAnsi" w:cstheme="minorHAnsi"/>
          <w:sz w:val="26"/>
          <w:szCs w:val="26"/>
        </w:rPr>
        <w:t>e</w:t>
      </w:r>
      <w:r w:rsidRPr="00F302E4">
        <w:rPr>
          <w:rFonts w:asciiTheme="minorHAnsi" w:hAnsiTheme="minorHAnsi" w:cstheme="minorHAnsi"/>
          <w:sz w:val="26"/>
          <w:szCs w:val="26"/>
        </w:rPr>
        <w:t>l que plante</w:t>
      </w:r>
      <w:r w:rsidR="005E0D90" w:rsidRPr="00F302E4">
        <w:rPr>
          <w:rFonts w:asciiTheme="minorHAnsi" w:hAnsiTheme="minorHAnsi" w:cstheme="minorHAnsi"/>
          <w:sz w:val="26"/>
          <w:szCs w:val="26"/>
        </w:rPr>
        <w:t xml:space="preserve">ó una </w:t>
      </w:r>
      <w:r w:rsidRPr="00F302E4">
        <w:rPr>
          <w:rFonts w:asciiTheme="minorHAnsi" w:hAnsiTheme="minorHAnsi" w:cstheme="minorHAnsi"/>
          <w:sz w:val="26"/>
          <w:szCs w:val="26"/>
        </w:rPr>
        <w:t xml:space="preserve"> causal de improcedencia, di</w:t>
      </w:r>
      <w:r w:rsidR="005E0D90" w:rsidRPr="00F302E4">
        <w:rPr>
          <w:rFonts w:asciiTheme="minorHAnsi" w:hAnsiTheme="minorHAnsi" w:cstheme="minorHAnsi"/>
          <w:sz w:val="26"/>
          <w:szCs w:val="26"/>
        </w:rPr>
        <w:t>o</w:t>
      </w:r>
      <w:r w:rsidRPr="00F302E4">
        <w:rPr>
          <w:rFonts w:asciiTheme="minorHAnsi" w:hAnsiTheme="minorHAnsi" w:cstheme="minorHAnsi"/>
          <w:sz w:val="26"/>
          <w:szCs w:val="26"/>
        </w:rPr>
        <w:t xml:space="preserve"> contestación a los hechos y respecto d</w:t>
      </w:r>
      <w:r w:rsidR="005E0D90" w:rsidRPr="00F302E4">
        <w:rPr>
          <w:rFonts w:asciiTheme="minorHAnsi" w:hAnsiTheme="minorHAnsi" w:cstheme="minorHAnsi"/>
          <w:sz w:val="26"/>
          <w:szCs w:val="26"/>
        </w:rPr>
        <w:t xml:space="preserve">e los conceptos de impugnación refirió </w:t>
      </w:r>
      <w:r w:rsidRPr="00F302E4">
        <w:rPr>
          <w:rFonts w:asciiTheme="minorHAnsi" w:hAnsiTheme="minorHAnsi" w:cstheme="minorHAnsi"/>
          <w:sz w:val="26"/>
          <w:szCs w:val="26"/>
        </w:rPr>
        <w:t>que eran in</w:t>
      </w:r>
      <w:r w:rsidR="005E0D90" w:rsidRPr="00F302E4">
        <w:rPr>
          <w:rFonts w:asciiTheme="minorHAnsi" w:hAnsiTheme="minorHAnsi" w:cstheme="minorHAnsi"/>
          <w:sz w:val="26"/>
          <w:szCs w:val="26"/>
        </w:rPr>
        <w:t>fundados e inate</w:t>
      </w:r>
      <w:r w:rsidR="00B07799" w:rsidRPr="00F302E4">
        <w:rPr>
          <w:rFonts w:asciiTheme="minorHAnsi" w:hAnsiTheme="minorHAnsi" w:cstheme="minorHAnsi"/>
          <w:sz w:val="26"/>
          <w:szCs w:val="26"/>
        </w:rPr>
        <w:t>n</w:t>
      </w:r>
      <w:r w:rsidR="005E0D90" w:rsidRPr="00F302E4">
        <w:rPr>
          <w:rFonts w:asciiTheme="minorHAnsi" w:hAnsiTheme="minorHAnsi" w:cstheme="minorHAnsi"/>
          <w:sz w:val="26"/>
          <w:szCs w:val="26"/>
        </w:rPr>
        <w:t>dibles</w:t>
      </w:r>
      <w:r w:rsidRPr="00F302E4">
        <w:rPr>
          <w:rFonts w:asciiTheme="minorHAnsi" w:hAnsiTheme="minorHAnsi" w:cstheme="minorHAnsi"/>
          <w:sz w:val="26"/>
          <w:szCs w:val="26"/>
        </w:rPr>
        <w:t xml:space="preserve">; acompañando a su contestación, </w:t>
      </w:r>
      <w:r w:rsidR="005E0D90" w:rsidRPr="00F302E4">
        <w:rPr>
          <w:rFonts w:asciiTheme="minorHAnsi" w:hAnsiTheme="minorHAnsi" w:cstheme="minorHAnsi"/>
          <w:sz w:val="26"/>
          <w:szCs w:val="26"/>
        </w:rPr>
        <w:t>2 dos</w:t>
      </w:r>
      <w:r w:rsidRPr="00F302E4">
        <w:rPr>
          <w:rFonts w:asciiTheme="minorHAnsi" w:hAnsiTheme="minorHAnsi" w:cstheme="minorHAnsi"/>
          <w:sz w:val="26"/>
          <w:szCs w:val="26"/>
        </w:rPr>
        <w:t xml:space="preserve"> escrito</w:t>
      </w:r>
      <w:r w:rsidR="005E0D90" w:rsidRPr="00F302E4">
        <w:rPr>
          <w:rFonts w:asciiTheme="minorHAnsi" w:hAnsiTheme="minorHAnsi" w:cstheme="minorHAnsi"/>
          <w:sz w:val="26"/>
          <w:szCs w:val="26"/>
        </w:rPr>
        <w:t xml:space="preserve">s; el primero, </w:t>
      </w:r>
      <w:r w:rsidRPr="00F302E4">
        <w:rPr>
          <w:rFonts w:asciiTheme="minorHAnsi" w:hAnsiTheme="minorHAnsi" w:cstheme="minorHAnsi"/>
          <w:sz w:val="26"/>
          <w:szCs w:val="26"/>
        </w:rPr>
        <w:t xml:space="preserve"> por el que el Secretario Particular </w:t>
      </w:r>
      <w:r w:rsidR="005E0D90" w:rsidRPr="00F302E4">
        <w:rPr>
          <w:rFonts w:asciiTheme="minorHAnsi" w:hAnsiTheme="minorHAnsi" w:cstheme="minorHAnsi"/>
          <w:sz w:val="26"/>
          <w:szCs w:val="26"/>
        </w:rPr>
        <w:t>le informó a la gobernada la dependencia a la que se turnó su asunto; y la</w:t>
      </w:r>
      <w:r w:rsidRPr="00F302E4">
        <w:rPr>
          <w:rFonts w:asciiTheme="minorHAnsi" w:hAnsiTheme="minorHAnsi" w:cstheme="minorHAnsi"/>
          <w:sz w:val="26"/>
          <w:szCs w:val="26"/>
        </w:rPr>
        <w:t xml:space="preserve"> respuesta </w:t>
      </w:r>
      <w:r w:rsidR="005E0D90" w:rsidRPr="00F302E4">
        <w:rPr>
          <w:rFonts w:asciiTheme="minorHAnsi" w:hAnsiTheme="minorHAnsi" w:cstheme="minorHAnsi"/>
          <w:sz w:val="26"/>
          <w:szCs w:val="26"/>
        </w:rPr>
        <w:t xml:space="preserve">que tal dependencia dio </w:t>
      </w:r>
      <w:r w:rsidRPr="00F302E4">
        <w:rPr>
          <w:rFonts w:asciiTheme="minorHAnsi" w:hAnsiTheme="minorHAnsi" w:cstheme="minorHAnsi"/>
          <w:sz w:val="26"/>
          <w:szCs w:val="26"/>
        </w:rPr>
        <w:t>a la petición</w:t>
      </w:r>
      <w:r w:rsidR="005E0D90" w:rsidRPr="00F302E4">
        <w:rPr>
          <w:rFonts w:asciiTheme="minorHAnsi" w:hAnsiTheme="minorHAnsi" w:cstheme="minorHAnsi"/>
          <w:sz w:val="26"/>
          <w:szCs w:val="26"/>
        </w:rPr>
        <w:t xml:space="preserve"> formulada</w:t>
      </w:r>
      <w:r w:rsidR="00B07799" w:rsidRPr="00F302E4">
        <w:rPr>
          <w:rFonts w:asciiTheme="minorHAnsi" w:hAnsiTheme="minorHAnsi" w:cstheme="minorHAnsi"/>
          <w:sz w:val="26"/>
          <w:szCs w:val="26"/>
        </w:rPr>
        <w:t xml:space="preserve">. . </w:t>
      </w:r>
      <w:r w:rsidRPr="00F302E4">
        <w:rPr>
          <w:rFonts w:asciiTheme="minorHAnsi" w:hAnsiTheme="minorHAnsi" w:cstheme="minorHAnsi"/>
          <w:sz w:val="26"/>
          <w:szCs w:val="26"/>
        </w:rPr>
        <w:t xml:space="preserve"> </w:t>
      </w:r>
    </w:p>
    <w:p w14:paraId="6DBFB14D" w14:textId="77777777" w:rsidR="00CB5ACF" w:rsidRPr="00F302E4" w:rsidRDefault="00CB5ACF" w:rsidP="00CB5ACF">
      <w:pPr>
        <w:pStyle w:val="Textoindependiente2"/>
        <w:rPr>
          <w:rFonts w:asciiTheme="minorHAnsi" w:hAnsiTheme="minorHAnsi" w:cstheme="minorHAnsi"/>
          <w:color w:val="auto"/>
          <w:sz w:val="26"/>
          <w:szCs w:val="26"/>
          <w:lang w:val="es-ES"/>
        </w:rPr>
      </w:pPr>
    </w:p>
    <w:p w14:paraId="6E01B9CD" w14:textId="77777777" w:rsidR="00CB5ACF" w:rsidRPr="00F302E4" w:rsidRDefault="00CB5ACF" w:rsidP="00CB5ACF">
      <w:pPr>
        <w:ind w:firstLine="708"/>
        <w:jc w:val="both"/>
        <w:rPr>
          <w:rFonts w:asciiTheme="minorHAnsi" w:hAnsiTheme="minorHAnsi" w:cstheme="minorHAnsi"/>
          <w:sz w:val="26"/>
          <w:szCs w:val="26"/>
        </w:rPr>
      </w:pPr>
      <w:proofErr w:type="gramStart"/>
      <w:r w:rsidRPr="00F302E4">
        <w:rPr>
          <w:rFonts w:asciiTheme="minorHAnsi" w:hAnsiTheme="minorHAnsi" w:cstheme="minorHAnsi"/>
          <w:b/>
          <w:i/>
          <w:sz w:val="26"/>
          <w:szCs w:val="26"/>
        </w:rPr>
        <w:t>TERCERO</w:t>
      </w:r>
      <w:r w:rsidRPr="00F302E4">
        <w:rPr>
          <w:rFonts w:asciiTheme="minorHAnsi" w:hAnsiTheme="minorHAnsi" w:cstheme="minorHAnsi"/>
          <w:sz w:val="26"/>
          <w:szCs w:val="26"/>
        </w:rPr>
        <w:t>.-</w:t>
      </w:r>
      <w:proofErr w:type="gramEnd"/>
      <w:r w:rsidRPr="00F302E4">
        <w:rPr>
          <w:rFonts w:asciiTheme="minorHAnsi" w:hAnsiTheme="minorHAnsi" w:cstheme="minorHAnsi"/>
          <w:sz w:val="26"/>
          <w:szCs w:val="26"/>
        </w:rPr>
        <w:t xml:space="preserve"> Por auto de fecha </w:t>
      </w:r>
      <w:r w:rsidR="005E0D90" w:rsidRPr="00F302E4">
        <w:rPr>
          <w:rFonts w:asciiTheme="minorHAnsi" w:hAnsiTheme="minorHAnsi" w:cstheme="minorHAnsi"/>
          <w:sz w:val="26"/>
          <w:szCs w:val="26"/>
        </w:rPr>
        <w:t>15 quince de febrero</w:t>
      </w:r>
      <w:r w:rsidRPr="00F302E4">
        <w:rPr>
          <w:rFonts w:asciiTheme="minorHAnsi" w:hAnsiTheme="minorHAnsi" w:cstheme="minorHAnsi"/>
          <w:sz w:val="26"/>
          <w:szCs w:val="26"/>
        </w:rPr>
        <w:t xml:space="preserve"> del año 201</w:t>
      </w:r>
      <w:r w:rsidR="005E0D90" w:rsidRPr="00F302E4">
        <w:rPr>
          <w:rFonts w:asciiTheme="minorHAnsi" w:hAnsiTheme="minorHAnsi" w:cstheme="minorHAnsi"/>
          <w:sz w:val="26"/>
          <w:szCs w:val="26"/>
        </w:rPr>
        <w:t>7</w:t>
      </w:r>
      <w:r w:rsidRPr="00F302E4">
        <w:rPr>
          <w:rFonts w:asciiTheme="minorHAnsi" w:hAnsiTheme="minorHAnsi" w:cstheme="minorHAnsi"/>
          <w:sz w:val="26"/>
          <w:szCs w:val="26"/>
        </w:rPr>
        <w:t xml:space="preserve"> dos mil dieci</w:t>
      </w:r>
      <w:r w:rsidR="005E0D90" w:rsidRPr="00F302E4">
        <w:rPr>
          <w:rFonts w:asciiTheme="minorHAnsi" w:hAnsiTheme="minorHAnsi" w:cstheme="minorHAnsi"/>
          <w:sz w:val="26"/>
          <w:szCs w:val="26"/>
        </w:rPr>
        <w:t>siete</w:t>
      </w:r>
      <w:r w:rsidRPr="00F302E4">
        <w:rPr>
          <w:rFonts w:asciiTheme="minorHAnsi" w:hAnsiTheme="minorHAnsi" w:cstheme="minorHAnsi"/>
          <w:sz w:val="26"/>
          <w:szCs w:val="26"/>
        </w:rPr>
        <w:t xml:space="preserve">, </w:t>
      </w:r>
      <w:r w:rsidR="005E0D90" w:rsidRPr="00F302E4">
        <w:rPr>
          <w:rFonts w:asciiTheme="minorHAnsi" w:hAnsiTheme="minorHAnsi" w:cstheme="minorHAnsi"/>
          <w:sz w:val="26"/>
          <w:szCs w:val="26"/>
        </w:rPr>
        <w:t>previo cumplimiento al requerimiento formulado, se tuvo a</w:t>
      </w:r>
      <w:r w:rsidRPr="00F302E4">
        <w:rPr>
          <w:rFonts w:asciiTheme="minorHAnsi" w:hAnsiTheme="minorHAnsi" w:cstheme="minorHAnsi"/>
          <w:sz w:val="26"/>
          <w:szCs w:val="26"/>
        </w:rPr>
        <w:t xml:space="preserve">l </w:t>
      </w:r>
      <w:r w:rsidR="005E0D90" w:rsidRPr="00F302E4">
        <w:rPr>
          <w:rFonts w:asciiTheme="minorHAnsi" w:hAnsiTheme="minorHAnsi" w:cstheme="minorHAnsi"/>
          <w:sz w:val="26"/>
          <w:szCs w:val="26"/>
        </w:rPr>
        <w:t>Presidente Municipal</w:t>
      </w:r>
      <w:r w:rsidRPr="00F302E4">
        <w:rPr>
          <w:rFonts w:asciiTheme="minorHAnsi" w:hAnsiTheme="minorHAnsi" w:cstheme="minorHAnsi"/>
          <w:sz w:val="26"/>
          <w:szCs w:val="26"/>
        </w:rPr>
        <w:t xml:space="preserve">, por </w:t>
      </w:r>
      <w:r w:rsidRPr="00F302E4">
        <w:rPr>
          <w:rFonts w:asciiTheme="minorHAnsi" w:hAnsiTheme="minorHAnsi" w:cstheme="minorHAnsi"/>
          <w:b/>
          <w:sz w:val="26"/>
          <w:szCs w:val="26"/>
        </w:rPr>
        <w:t>contestando</w:t>
      </w:r>
      <w:r w:rsidRPr="00F302E4">
        <w:rPr>
          <w:rFonts w:asciiTheme="minorHAnsi" w:hAnsiTheme="minorHAnsi" w:cstheme="minorHAnsi"/>
          <w:sz w:val="26"/>
          <w:szCs w:val="26"/>
        </w:rPr>
        <w:t xml:space="preserve"> en tiempo y forma legal la demanda, en los términos precisados; teniéndole por admitida</w:t>
      </w:r>
      <w:r w:rsidR="005E0D90" w:rsidRPr="00F302E4">
        <w:rPr>
          <w:rFonts w:asciiTheme="minorHAnsi" w:hAnsiTheme="minorHAnsi" w:cstheme="minorHAnsi"/>
          <w:sz w:val="26"/>
          <w:szCs w:val="26"/>
        </w:rPr>
        <w:t>s</w:t>
      </w:r>
      <w:r w:rsidRPr="00F302E4">
        <w:rPr>
          <w:rFonts w:asciiTheme="minorHAnsi" w:hAnsiTheme="minorHAnsi" w:cstheme="minorHAnsi"/>
          <w:sz w:val="26"/>
          <w:szCs w:val="26"/>
        </w:rPr>
        <w:t xml:space="preserve"> como pruebas, las documentales anexas a </w:t>
      </w:r>
      <w:r w:rsidRPr="00F302E4">
        <w:rPr>
          <w:rFonts w:asciiTheme="minorHAnsi" w:hAnsiTheme="minorHAnsi" w:cstheme="minorHAnsi"/>
          <w:sz w:val="26"/>
          <w:szCs w:val="26"/>
        </w:rPr>
        <w:lastRenderedPageBreak/>
        <w:t>sus escritos de contestación</w:t>
      </w:r>
      <w:r w:rsidR="005E0D90" w:rsidRPr="00F302E4">
        <w:rPr>
          <w:rFonts w:asciiTheme="minorHAnsi" w:hAnsiTheme="minorHAnsi" w:cstheme="minorHAnsi"/>
          <w:sz w:val="26"/>
          <w:szCs w:val="26"/>
        </w:rPr>
        <w:t xml:space="preserve"> y de cumplimiento a requerimiento</w:t>
      </w:r>
      <w:r w:rsidRPr="00F302E4">
        <w:rPr>
          <w:rFonts w:asciiTheme="minorHAnsi" w:hAnsiTheme="minorHAnsi" w:cstheme="minorHAnsi"/>
          <w:sz w:val="26"/>
          <w:szCs w:val="26"/>
        </w:rPr>
        <w:t xml:space="preserve">; las que se tuvieron desde ese momento por desahogadas. . . . . . . . . . . </w:t>
      </w:r>
      <w:r w:rsidR="00FD73E0" w:rsidRPr="00F302E4">
        <w:rPr>
          <w:rFonts w:asciiTheme="minorHAnsi" w:hAnsiTheme="minorHAnsi" w:cstheme="minorHAnsi"/>
          <w:sz w:val="26"/>
          <w:szCs w:val="26"/>
        </w:rPr>
        <w:t>. . . . . . . . . . . . . . . . . . .</w:t>
      </w:r>
    </w:p>
    <w:p w14:paraId="5341DDCA" w14:textId="77777777" w:rsidR="00CB5ACF" w:rsidRPr="00F302E4" w:rsidRDefault="00CB5ACF" w:rsidP="00CB5ACF">
      <w:pPr>
        <w:pStyle w:val="Textoindependienteprimerasangra"/>
        <w:ind w:firstLine="0"/>
        <w:jc w:val="both"/>
        <w:rPr>
          <w:rFonts w:asciiTheme="minorHAnsi" w:hAnsiTheme="minorHAnsi" w:cstheme="minorHAnsi"/>
          <w:sz w:val="26"/>
          <w:szCs w:val="26"/>
        </w:rPr>
      </w:pPr>
    </w:p>
    <w:p w14:paraId="20E67304" w14:textId="77777777" w:rsidR="00CB5ACF" w:rsidRPr="00F302E4" w:rsidRDefault="00CB5ACF" w:rsidP="00CB5ACF">
      <w:pPr>
        <w:pStyle w:val="Textoindependienteprimerasangra"/>
        <w:ind w:firstLine="0"/>
        <w:jc w:val="both"/>
        <w:rPr>
          <w:rFonts w:asciiTheme="minorHAnsi" w:hAnsiTheme="minorHAnsi" w:cstheme="minorHAnsi"/>
          <w:sz w:val="26"/>
          <w:szCs w:val="26"/>
        </w:rPr>
      </w:pPr>
      <w:r w:rsidRPr="00F302E4">
        <w:rPr>
          <w:rFonts w:asciiTheme="minorHAnsi" w:hAnsiTheme="minorHAnsi" w:cstheme="minorHAnsi"/>
          <w:sz w:val="26"/>
          <w:szCs w:val="26"/>
        </w:rPr>
        <w:tab/>
      </w:r>
      <w:proofErr w:type="gramStart"/>
      <w:r w:rsidRPr="00F302E4">
        <w:rPr>
          <w:rFonts w:asciiTheme="minorHAnsi" w:hAnsiTheme="minorHAnsi" w:cstheme="minorHAnsi"/>
          <w:b/>
          <w:i/>
          <w:sz w:val="26"/>
          <w:szCs w:val="26"/>
        </w:rPr>
        <w:t>CUARTO.-</w:t>
      </w:r>
      <w:proofErr w:type="gramEnd"/>
      <w:r w:rsidRPr="00F302E4">
        <w:rPr>
          <w:rFonts w:asciiTheme="minorHAnsi" w:hAnsiTheme="minorHAnsi" w:cstheme="minorHAnsi"/>
          <w:b/>
          <w:i/>
          <w:sz w:val="26"/>
          <w:szCs w:val="26"/>
        </w:rPr>
        <w:t xml:space="preserve"> </w:t>
      </w:r>
      <w:r w:rsidRPr="00F302E4">
        <w:rPr>
          <w:rFonts w:asciiTheme="minorHAnsi" w:hAnsiTheme="minorHAnsi" w:cstheme="minorHAnsi"/>
          <w:sz w:val="26"/>
          <w:szCs w:val="26"/>
        </w:rPr>
        <w:t>Por acuerdo de</w:t>
      </w:r>
      <w:r w:rsidR="00CB63A2" w:rsidRPr="00F302E4">
        <w:rPr>
          <w:rFonts w:asciiTheme="minorHAnsi" w:hAnsiTheme="minorHAnsi" w:cstheme="minorHAnsi"/>
          <w:sz w:val="26"/>
          <w:szCs w:val="26"/>
        </w:rPr>
        <w:t xml:space="preserve"> fecha </w:t>
      </w:r>
      <w:r w:rsidR="00B07799" w:rsidRPr="00F302E4">
        <w:rPr>
          <w:rFonts w:asciiTheme="minorHAnsi" w:hAnsiTheme="minorHAnsi" w:cstheme="minorHAnsi"/>
          <w:sz w:val="26"/>
          <w:szCs w:val="26"/>
        </w:rPr>
        <w:t>15</w:t>
      </w:r>
      <w:r w:rsidR="00CB63A2" w:rsidRPr="00F302E4">
        <w:rPr>
          <w:rFonts w:asciiTheme="minorHAnsi" w:hAnsiTheme="minorHAnsi" w:cstheme="minorHAnsi"/>
          <w:sz w:val="26"/>
          <w:szCs w:val="26"/>
        </w:rPr>
        <w:t xml:space="preserve"> </w:t>
      </w:r>
      <w:r w:rsidR="00B07799" w:rsidRPr="00F302E4">
        <w:rPr>
          <w:rFonts w:asciiTheme="minorHAnsi" w:hAnsiTheme="minorHAnsi" w:cstheme="minorHAnsi"/>
          <w:sz w:val="26"/>
          <w:szCs w:val="26"/>
        </w:rPr>
        <w:t xml:space="preserve">quince </w:t>
      </w:r>
      <w:r w:rsidR="00CB63A2" w:rsidRPr="00F302E4">
        <w:rPr>
          <w:rFonts w:asciiTheme="minorHAnsi" w:hAnsiTheme="minorHAnsi" w:cstheme="minorHAnsi"/>
          <w:sz w:val="26"/>
          <w:szCs w:val="26"/>
        </w:rPr>
        <w:t>de octubre del año 2019</w:t>
      </w:r>
      <w:r w:rsidRPr="00F302E4">
        <w:rPr>
          <w:rFonts w:asciiTheme="minorHAnsi" w:hAnsiTheme="minorHAnsi" w:cstheme="minorHAnsi"/>
          <w:sz w:val="26"/>
          <w:szCs w:val="26"/>
        </w:rPr>
        <w:t xml:space="preserve"> </w:t>
      </w:r>
      <w:r w:rsidR="00CB63A2" w:rsidRPr="00F302E4">
        <w:rPr>
          <w:rFonts w:asciiTheme="minorHAnsi" w:hAnsiTheme="minorHAnsi" w:cstheme="minorHAnsi"/>
          <w:sz w:val="26"/>
          <w:szCs w:val="26"/>
        </w:rPr>
        <w:t xml:space="preserve">dos mil diecinueve, </w:t>
      </w:r>
      <w:r w:rsidRPr="00F302E4">
        <w:rPr>
          <w:rFonts w:asciiTheme="minorHAnsi" w:hAnsiTheme="minorHAnsi" w:cstheme="minorHAnsi"/>
          <w:bCs/>
          <w:iCs/>
          <w:sz w:val="26"/>
          <w:szCs w:val="26"/>
        </w:rPr>
        <w:t xml:space="preserve"> </w:t>
      </w:r>
      <w:r w:rsidRPr="00F302E4">
        <w:rPr>
          <w:rFonts w:asciiTheme="minorHAnsi" w:hAnsiTheme="minorHAnsi" w:cstheme="minorHAnsi"/>
          <w:sz w:val="26"/>
          <w:szCs w:val="26"/>
        </w:rPr>
        <w:t xml:space="preserve">al no existir pruebas pendientes de desahogo, y por ser el momento procesal oportuno, se citó a las partes a la </w:t>
      </w:r>
      <w:r w:rsidRPr="00F302E4">
        <w:rPr>
          <w:rFonts w:asciiTheme="minorHAnsi" w:hAnsiTheme="minorHAnsi" w:cstheme="minorHAnsi"/>
          <w:b/>
          <w:sz w:val="26"/>
          <w:szCs w:val="26"/>
        </w:rPr>
        <w:t>Audiencia de Alegatos</w:t>
      </w:r>
      <w:r w:rsidRPr="00F302E4">
        <w:rPr>
          <w:rFonts w:asciiTheme="minorHAnsi" w:hAnsiTheme="minorHAnsi" w:cstheme="minorHAnsi"/>
          <w:sz w:val="26"/>
          <w:szCs w:val="26"/>
        </w:rPr>
        <w:t xml:space="preserve">, a celebrarse el día </w:t>
      </w:r>
      <w:r w:rsidR="00B07799" w:rsidRPr="00F302E4">
        <w:rPr>
          <w:rFonts w:asciiTheme="minorHAnsi" w:hAnsiTheme="minorHAnsi" w:cstheme="minorHAnsi"/>
          <w:b/>
          <w:sz w:val="26"/>
          <w:szCs w:val="26"/>
        </w:rPr>
        <w:t>18</w:t>
      </w:r>
      <w:r w:rsidRPr="00F302E4">
        <w:rPr>
          <w:rFonts w:asciiTheme="minorHAnsi" w:hAnsiTheme="minorHAnsi" w:cstheme="minorHAnsi"/>
          <w:sz w:val="26"/>
          <w:szCs w:val="26"/>
        </w:rPr>
        <w:t xml:space="preserve"> </w:t>
      </w:r>
      <w:r w:rsidR="00B07799" w:rsidRPr="00F302E4">
        <w:rPr>
          <w:rFonts w:asciiTheme="minorHAnsi" w:hAnsiTheme="minorHAnsi" w:cstheme="minorHAnsi"/>
          <w:sz w:val="26"/>
          <w:szCs w:val="26"/>
        </w:rPr>
        <w:t>dieciocho</w:t>
      </w:r>
      <w:r w:rsidRPr="00F302E4">
        <w:rPr>
          <w:rFonts w:asciiTheme="minorHAnsi" w:hAnsiTheme="minorHAnsi" w:cstheme="minorHAnsi"/>
          <w:sz w:val="26"/>
          <w:szCs w:val="26"/>
        </w:rPr>
        <w:t xml:space="preserve"> de </w:t>
      </w:r>
      <w:r w:rsidR="00CB63A2" w:rsidRPr="00F302E4">
        <w:rPr>
          <w:rFonts w:asciiTheme="minorHAnsi" w:hAnsiTheme="minorHAnsi" w:cstheme="minorHAnsi"/>
          <w:b/>
          <w:sz w:val="26"/>
          <w:szCs w:val="26"/>
        </w:rPr>
        <w:t>octubre</w:t>
      </w:r>
      <w:r w:rsidR="00CB63A2" w:rsidRPr="00F302E4">
        <w:rPr>
          <w:rFonts w:asciiTheme="minorHAnsi" w:hAnsiTheme="minorHAnsi" w:cstheme="minorHAnsi"/>
          <w:sz w:val="26"/>
          <w:szCs w:val="26"/>
        </w:rPr>
        <w:t xml:space="preserve"> </w:t>
      </w:r>
      <w:r w:rsidRPr="00F302E4">
        <w:rPr>
          <w:rFonts w:asciiTheme="minorHAnsi" w:hAnsiTheme="minorHAnsi" w:cstheme="minorHAnsi"/>
          <w:sz w:val="26"/>
          <w:szCs w:val="26"/>
        </w:rPr>
        <w:t xml:space="preserve">del año </w:t>
      </w:r>
      <w:r w:rsidRPr="00F302E4">
        <w:rPr>
          <w:rFonts w:asciiTheme="minorHAnsi" w:hAnsiTheme="minorHAnsi" w:cstheme="minorHAnsi"/>
          <w:b/>
          <w:sz w:val="26"/>
          <w:szCs w:val="26"/>
        </w:rPr>
        <w:t>201</w:t>
      </w:r>
      <w:r w:rsidR="00CB63A2" w:rsidRPr="00F302E4">
        <w:rPr>
          <w:rFonts w:asciiTheme="minorHAnsi" w:hAnsiTheme="minorHAnsi" w:cstheme="minorHAnsi"/>
          <w:b/>
          <w:sz w:val="26"/>
          <w:szCs w:val="26"/>
        </w:rPr>
        <w:t>9</w:t>
      </w:r>
      <w:r w:rsidRPr="00F302E4">
        <w:rPr>
          <w:rFonts w:asciiTheme="minorHAnsi" w:hAnsiTheme="minorHAnsi" w:cstheme="minorHAnsi"/>
          <w:sz w:val="26"/>
          <w:szCs w:val="26"/>
        </w:rPr>
        <w:t xml:space="preserve"> dos mil dieci</w:t>
      </w:r>
      <w:r w:rsidR="00CB63A2" w:rsidRPr="00F302E4">
        <w:rPr>
          <w:rFonts w:asciiTheme="minorHAnsi" w:hAnsiTheme="minorHAnsi" w:cstheme="minorHAnsi"/>
          <w:sz w:val="26"/>
          <w:szCs w:val="26"/>
        </w:rPr>
        <w:t>nueve</w:t>
      </w:r>
      <w:r w:rsidRPr="00F302E4">
        <w:rPr>
          <w:rFonts w:asciiTheme="minorHAnsi" w:hAnsiTheme="minorHAnsi" w:cstheme="minorHAnsi"/>
          <w:sz w:val="26"/>
          <w:szCs w:val="26"/>
        </w:rPr>
        <w:t xml:space="preserve">, a las </w:t>
      </w:r>
      <w:r w:rsidRPr="00F302E4">
        <w:rPr>
          <w:rFonts w:asciiTheme="minorHAnsi" w:hAnsiTheme="minorHAnsi" w:cstheme="minorHAnsi"/>
          <w:b/>
          <w:sz w:val="26"/>
          <w:szCs w:val="26"/>
        </w:rPr>
        <w:t>1</w:t>
      </w:r>
      <w:r w:rsidR="00B07799" w:rsidRPr="00F302E4">
        <w:rPr>
          <w:rFonts w:asciiTheme="minorHAnsi" w:hAnsiTheme="minorHAnsi" w:cstheme="minorHAnsi"/>
          <w:b/>
          <w:sz w:val="26"/>
          <w:szCs w:val="26"/>
        </w:rPr>
        <w:t>2</w:t>
      </w:r>
      <w:r w:rsidRPr="00F302E4">
        <w:rPr>
          <w:rFonts w:asciiTheme="minorHAnsi" w:hAnsiTheme="minorHAnsi" w:cstheme="minorHAnsi"/>
          <w:b/>
          <w:sz w:val="26"/>
          <w:szCs w:val="26"/>
        </w:rPr>
        <w:t>:00</w:t>
      </w:r>
      <w:r w:rsidRPr="00F302E4">
        <w:rPr>
          <w:rFonts w:asciiTheme="minorHAnsi" w:hAnsiTheme="minorHAnsi" w:cstheme="minorHAnsi"/>
          <w:sz w:val="26"/>
          <w:szCs w:val="26"/>
        </w:rPr>
        <w:t xml:space="preserve"> d</w:t>
      </w:r>
      <w:r w:rsidR="00B07799" w:rsidRPr="00F302E4">
        <w:rPr>
          <w:rFonts w:asciiTheme="minorHAnsi" w:hAnsiTheme="minorHAnsi" w:cstheme="minorHAnsi"/>
          <w:sz w:val="26"/>
          <w:szCs w:val="26"/>
        </w:rPr>
        <w:t>oc</w:t>
      </w:r>
      <w:r w:rsidRPr="00F302E4">
        <w:rPr>
          <w:rFonts w:asciiTheme="minorHAnsi" w:hAnsiTheme="minorHAnsi" w:cstheme="minorHAnsi"/>
          <w:sz w:val="26"/>
          <w:szCs w:val="26"/>
        </w:rPr>
        <w:t>e</w:t>
      </w:r>
      <w:r w:rsidRPr="00F302E4">
        <w:rPr>
          <w:rFonts w:asciiTheme="minorHAnsi" w:hAnsiTheme="minorHAnsi" w:cstheme="minorHAnsi"/>
          <w:b/>
          <w:sz w:val="26"/>
          <w:szCs w:val="26"/>
        </w:rPr>
        <w:t xml:space="preserve"> </w:t>
      </w:r>
      <w:r w:rsidRPr="00F302E4">
        <w:rPr>
          <w:rFonts w:asciiTheme="minorHAnsi" w:hAnsiTheme="minorHAnsi" w:cstheme="minorHAnsi"/>
          <w:sz w:val="26"/>
          <w:szCs w:val="26"/>
        </w:rPr>
        <w:t>horas, en el recinto de este Juzgado. . . . . . . . . . . . . . . . . . . . . . . . . .</w:t>
      </w:r>
      <w:r w:rsidR="00CB63A2" w:rsidRPr="00F302E4">
        <w:rPr>
          <w:rFonts w:asciiTheme="minorHAnsi" w:hAnsiTheme="minorHAnsi" w:cstheme="minorHAnsi"/>
          <w:sz w:val="26"/>
          <w:szCs w:val="26"/>
        </w:rPr>
        <w:t xml:space="preserve"> . . .</w:t>
      </w:r>
      <w:r w:rsidR="00B07799" w:rsidRPr="00F302E4">
        <w:rPr>
          <w:rFonts w:asciiTheme="minorHAnsi" w:hAnsiTheme="minorHAnsi" w:cstheme="minorHAnsi"/>
          <w:sz w:val="26"/>
          <w:szCs w:val="26"/>
        </w:rPr>
        <w:t xml:space="preserve"> . . . . . . . . . . </w:t>
      </w:r>
    </w:p>
    <w:p w14:paraId="43D711C2"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p>
    <w:p w14:paraId="2CD106E2" w14:textId="77777777" w:rsidR="00CB5ACF" w:rsidRPr="00F302E4" w:rsidRDefault="00CB63A2" w:rsidP="00CB5ACF">
      <w:pPr>
        <w:pStyle w:val="Textoindependienteprimerasangra"/>
        <w:ind w:firstLine="708"/>
        <w:jc w:val="both"/>
        <w:rPr>
          <w:rFonts w:asciiTheme="minorHAnsi" w:hAnsiTheme="minorHAnsi" w:cstheme="minorHAnsi"/>
          <w:sz w:val="26"/>
          <w:szCs w:val="26"/>
        </w:rPr>
      </w:pPr>
      <w:proofErr w:type="gramStart"/>
      <w:r w:rsidRPr="00F302E4">
        <w:rPr>
          <w:rFonts w:asciiTheme="minorHAnsi" w:hAnsiTheme="minorHAnsi" w:cstheme="minorHAnsi"/>
          <w:b/>
          <w:i/>
          <w:sz w:val="26"/>
          <w:szCs w:val="26"/>
        </w:rPr>
        <w:t>QUIN</w:t>
      </w:r>
      <w:r w:rsidR="00CB5ACF" w:rsidRPr="00F302E4">
        <w:rPr>
          <w:rFonts w:asciiTheme="minorHAnsi" w:hAnsiTheme="minorHAnsi" w:cstheme="minorHAnsi"/>
          <w:b/>
          <w:i/>
          <w:sz w:val="26"/>
          <w:szCs w:val="26"/>
        </w:rPr>
        <w:t>TO.-</w:t>
      </w:r>
      <w:proofErr w:type="gramEnd"/>
      <w:r w:rsidR="00CB5ACF" w:rsidRPr="00F302E4">
        <w:rPr>
          <w:rFonts w:asciiTheme="minorHAnsi" w:hAnsiTheme="minorHAnsi" w:cstheme="minorHAnsi"/>
          <w:sz w:val="26"/>
          <w:szCs w:val="26"/>
        </w:rPr>
        <w:t xml:space="preserve"> En la fecha y hora señaladas en el resultando anterior, se llevó a cabo la audiencia de alegatos; en la que una vez declarada abierta, se hizo constar la inasistencia de las partes; así como que el autorizado de la parte actora, </w:t>
      </w:r>
      <w:r w:rsidR="00B540D7" w:rsidRPr="00F302E4">
        <w:rPr>
          <w:rFonts w:asciiTheme="minorHAnsi" w:hAnsiTheme="minorHAnsi" w:cstheme="minorHAnsi"/>
          <w:sz w:val="26"/>
          <w:szCs w:val="26"/>
        </w:rPr>
        <w:t xml:space="preserve">ciudadano </w:t>
      </w:r>
      <w:r w:rsidR="00CB5ACF" w:rsidRPr="00F302E4">
        <w:rPr>
          <w:rFonts w:asciiTheme="minorHAnsi" w:hAnsiTheme="minorHAnsi" w:cstheme="minorHAnsi"/>
          <w:sz w:val="26"/>
          <w:szCs w:val="26"/>
        </w:rPr>
        <w:t xml:space="preserve">Aldo Adán Flores Montes sí formuló alegatos por escrito, los que se ordenó agregar para que surtiera los efectos legales correspondientes; turnándose los autos para el dictado de la sentencia que en derecho proceda. . . . . . . . . . . . . </w:t>
      </w:r>
      <w:r w:rsidR="00B540D7" w:rsidRPr="00F302E4">
        <w:rPr>
          <w:rFonts w:asciiTheme="minorHAnsi" w:hAnsiTheme="minorHAnsi" w:cstheme="minorHAnsi"/>
          <w:sz w:val="26"/>
          <w:szCs w:val="26"/>
        </w:rPr>
        <w:t xml:space="preserve">. </w:t>
      </w:r>
    </w:p>
    <w:p w14:paraId="6A01E9E9"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p>
    <w:p w14:paraId="6677795E" w14:textId="77777777" w:rsidR="00CB5ACF" w:rsidRPr="00F302E4" w:rsidRDefault="00CB5ACF" w:rsidP="00CB5ACF">
      <w:pPr>
        <w:pStyle w:val="Textoindependienteprimerasangra"/>
        <w:ind w:firstLine="708"/>
        <w:jc w:val="center"/>
        <w:rPr>
          <w:rFonts w:asciiTheme="minorHAnsi" w:hAnsiTheme="minorHAnsi" w:cstheme="minorHAnsi"/>
          <w:b/>
          <w:i/>
          <w:sz w:val="26"/>
          <w:szCs w:val="26"/>
        </w:rPr>
      </w:pPr>
      <w:r w:rsidRPr="00F302E4">
        <w:rPr>
          <w:rFonts w:asciiTheme="minorHAnsi" w:hAnsiTheme="minorHAnsi" w:cstheme="minorHAnsi"/>
          <w:b/>
          <w:i/>
          <w:sz w:val="26"/>
          <w:szCs w:val="26"/>
        </w:rPr>
        <w:t xml:space="preserve">C O N S I D E R A N D </w:t>
      </w:r>
      <w:proofErr w:type="gramStart"/>
      <w:r w:rsidRPr="00F302E4">
        <w:rPr>
          <w:rFonts w:asciiTheme="minorHAnsi" w:hAnsiTheme="minorHAnsi" w:cstheme="minorHAnsi"/>
          <w:b/>
          <w:i/>
          <w:sz w:val="26"/>
          <w:szCs w:val="26"/>
        </w:rPr>
        <w:t>O :</w:t>
      </w:r>
      <w:proofErr w:type="gramEnd"/>
    </w:p>
    <w:p w14:paraId="1077F04E" w14:textId="77777777" w:rsidR="00CB5ACF" w:rsidRPr="00F302E4" w:rsidRDefault="00CB5ACF" w:rsidP="00CB5ACF">
      <w:pPr>
        <w:pStyle w:val="Textoindependienteprimerasangra"/>
        <w:ind w:firstLine="0"/>
        <w:jc w:val="both"/>
        <w:rPr>
          <w:rFonts w:asciiTheme="minorHAnsi" w:hAnsiTheme="minorHAnsi" w:cstheme="minorHAnsi"/>
          <w:b/>
          <w:i/>
          <w:iCs/>
          <w:sz w:val="26"/>
          <w:szCs w:val="26"/>
        </w:rPr>
      </w:pPr>
    </w:p>
    <w:p w14:paraId="644A9C0D" w14:textId="77777777" w:rsidR="00CB5ACF" w:rsidRPr="00F302E4" w:rsidRDefault="00CB5ACF" w:rsidP="00CB63A2">
      <w:pPr>
        <w:pStyle w:val="Textoindependiente"/>
        <w:ind w:firstLine="708"/>
        <w:jc w:val="both"/>
        <w:rPr>
          <w:rFonts w:ascii="Calibri" w:hAnsi="Calibri" w:cs="Calibri"/>
          <w:sz w:val="26"/>
          <w:szCs w:val="26"/>
        </w:rPr>
      </w:pPr>
      <w:r w:rsidRPr="00F302E4">
        <w:rPr>
          <w:rFonts w:ascii="Calibri" w:hAnsi="Calibri" w:cs="Calibri"/>
          <w:b/>
          <w:bCs/>
          <w:i/>
          <w:iCs/>
          <w:sz w:val="26"/>
          <w:szCs w:val="26"/>
        </w:rPr>
        <w:t>PRIMERO</w:t>
      </w:r>
      <w:r w:rsidRPr="00F302E4">
        <w:rPr>
          <w:rFonts w:ascii="Calibri" w:hAnsi="Calibri" w:cs="Calibri"/>
          <w:b/>
          <w:bCs/>
          <w:sz w:val="26"/>
          <w:szCs w:val="26"/>
        </w:rPr>
        <w:t xml:space="preserve">.- </w:t>
      </w:r>
      <w:r w:rsidRPr="00F302E4">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Presidente Municipal de León, Guanajuato; autoridad</w:t>
      </w:r>
      <w:r w:rsidR="00CB63A2" w:rsidRPr="00F302E4">
        <w:rPr>
          <w:rFonts w:ascii="Calibri" w:hAnsi="Calibri" w:cs="Calibri"/>
          <w:sz w:val="26"/>
          <w:szCs w:val="26"/>
        </w:rPr>
        <w:t xml:space="preserve"> </w:t>
      </w:r>
      <w:r w:rsidRPr="00F302E4">
        <w:rPr>
          <w:rFonts w:ascii="Calibri" w:hAnsi="Calibri" w:cs="Calibri"/>
          <w:sz w:val="26"/>
          <w:szCs w:val="26"/>
        </w:rPr>
        <w:t>que coordina la administración pública municipal. . . .</w:t>
      </w:r>
      <w:r w:rsidR="00CB63A2" w:rsidRPr="00F302E4">
        <w:rPr>
          <w:rFonts w:ascii="Calibri" w:hAnsi="Calibri" w:cs="Calibri"/>
          <w:sz w:val="26"/>
          <w:szCs w:val="26"/>
        </w:rPr>
        <w:t xml:space="preserve"> .</w:t>
      </w:r>
      <w:r w:rsidR="00CB63A2" w:rsidRPr="00F302E4">
        <w:rPr>
          <w:rFonts w:asciiTheme="minorHAnsi" w:hAnsiTheme="minorHAnsi" w:cstheme="minorHAnsi"/>
          <w:sz w:val="26"/>
          <w:szCs w:val="26"/>
        </w:rPr>
        <w:t xml:space="preserve"> . . . . . . . . . . . . . . . . . . . . . . . . . . . . . . . . . . . . . . . . . . . . . . . . . . . . . . . . </w:t>
      </w:r>
      <w:r w:rsidRPr="00F302E4">
        <w:rPr>
          <w:rFonts w:ascii="Calibri" w:hAnsi="Calibri" w:cs="Calibri"/>
          <w:sz w:val="26"/>
          <w:szCs w:val="26"/>
        </w:rPr>
        <w:t xml:space="preserve"> </w:t>
      </w:r>
    </w:p>
    <w:p w14:paraId="1D519603" w14:textId="77777777" w:rsidR="00CB5ACF" w:rsidRPr="00F302E4" w:rsidRDefault="00CB5ACF" w:rsidP="00CB5ACF">
      <w:pPr>
        <w:pStyle w:val="Textoindependiente"/>
        <w:jc w:val="both"/>
        <w:rPr>
          <w:rFonts w:ascii="Calibri" w:hAnsi="Calibri" w:cs="Calibri"/>
          <w:b/>
          <w:bCs/>
          <w:i/>
          <w:iCs/>
          <w:sz w:val="20"/>
          <w:szCs w:val="20"/>
        </w:rPr>
      </w:pPr>
    </w:p>
    <w:p w14:paraId="5DF4AB28" w14:textId="77777777" w:rsidR="00CB5ACF" w:rsidRPr="00F302E4" w:rsidRDefault="00CB5ACF" w:rsidP="00CB5ACF">
      <w:pPr>
        <w:pStyle w:val="Textoindependiente"/>
        <w:ind w:firstLine="708"/>
        <w:jc w:val="both"/>
        <w:rPr>
          <w:rFonts w:ascii="Calibri" w:hAnsi="Calibri"/>
          <w:sz w:val="26"/>
          <w:szCs w:val="22"/>
        </w:rPr>
      </w:pPr>
      <w:r w:rsidRPr="00F302E4">
        <w:rPr>
          <w:rFonts w:ascii="Calibri" w:hAnsi="Calibri" w:cs="Calibri"/>
          <w:b/>
          <w:bCs/>
          <w:i/>
          <w:iCs/>
          <w:sz w:val="26"/>
          <w:szCs w:val="26"/>
        </w:rPr>
        <w:t>SEGUNDO</w:t>
      </w:r>
      <w:r w:rsidRPr="00F302E4">
        <w:rPr>
          <w:rFonts w:ascii="Calibri" w:hAnsi="Calibri" w:cs="Calibri"/>
          <w:b/>
          <w:bCs/>
          <w:sz w:val="26"/>
          <w:szCs w:val="26"/>
        </w:rPr>
        <w:t xml:space="preserve">.- </w:t>
      </w:r>
      <w:r w:rsidRPr="00F302E4">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sin embargo, de autos se desprende que a la fecha en que se promovió la demanda, esto es, al día </w:t>
      </w:r>
      <w:r w:rsidR="00CB63A2" w:rsidRPr="00F302E4">
        <w:rPr>
          <w:rFonts w:ascii="Calibri" w:hAnsi="Calibri"/>
          <w:sz w:val="26"/>
          <w:szCs w:val="22"/>
        </w:rPr>
        <w:t>9 nueve</w:t>
      </w:r>
      <w:r w:rsidRPr="00F302E4">
        <w:rPr>
          <w:rFonts w:ascii="Calibri" w:hAnsi="Calibri"/>
          <w:sz w:val="26"/>
          <w:szCs w:val="22"/>
        </w:rPr>
        <w:t xml:space="preserve"> de </w:t>
      </w:r>
      <w:r w:rsidR="00CB63A2" w:rsidRPr="00F302E4">
        <w:rPr>
          <w:rFonts w:ascii="Calibri" w:hAnsi="Calibri"/>
          <w:sz w:val="26"/>
          <w:szCs w:val="22"/>
        </w:rPr>
        <w:t>enero</w:t>
      </w:r>
      <w:r w:rsidRPr="00F302E4">
        <w:rPr>
          <w:rFonts w:ascii="Calibri" w:hAnsi="Calibri"/>
          <w:sz w:val="26"/>
          <w:szCs w:val="22"/>
        </w:rPr>
        <w:t xml:space="preserve"> del año</w:t>
      </w:r>
      <w:r w:rsidR="00CB63A2" w:rsidRPr="00F302E4">
        <w:rPr>
          <w:rFonts w:ascii="Calibri" w:hAnsi="Calibri"/>
          <w:sz w:val="26"/>
          <w:szCs w:val="22"/>
        </w:rPr>
        <w:t xml:space="preserve"> 2017 dos mil diecisiete</w:t>
      </w:r>
      <w:r w:rsidRPr="00F302E4">
        <w:rPr>
          <w:rFonts w:ascii="Calibri" w:hAnsi="Calibri"/>
          <w:sz w:val="26"/>
          <w:szCs w:val="22"/>
        </w:rPr>
        <w:t>, ya  se le había dado respuesta a la petición realizada por l</w:t>
      </w:r>
      <w:r w:rsidR="00CB63A2" w:rsidRPr="00F302E4">
        <w:rPr>
          <w:rFonts w:ascii="Calibri" w:hAnsi="Calibri"/>
          <w:sz w:val="26"/>
          <w:szCs w:val="22"/>
        </w:rPr>
        <w:t>a</w:t>
      </w:r>
      <w:r w:rsidRPr="00F302E4">
        <w:rPr>
          <w:rFonts w:ascii="Calibri" w:hAnsi="Calibri"/>
          <w:sz w:val="26"/>
          <w:szCs w:val="22"/>
        </w:rPr>
        <w:t xml:space="preserve"> actor</w:t>
      </w:r>
      <w:r w:rsidR="00CB63A2" w:rsidRPr="00F302E4">
        <w:rPr>
          <w:rFonts w:ascii="Calibri" w:hAnsi="Calibri"/>
          <w:sz w:val="26"/>
          <w:szCs w:val="22"/>
        </w:rPr>
        <w:t>a</w:t>
      </w:r>
      <w:r w:rsidRPr="00F302E4">
        <w:rPr>
          <w:rFonts w:ascii="Calibri" w:hAnsi="Calibri"/>
          <w:sz w:val="26"/>
          <w:szCs w:val="22"/>
        </w:rPr>
        <w:t xml:space="preserve">, </w:t>
      </w:r>
      <w:r w:rsidR="00CB63A2" w:rsidRPr="00F302E4">
        <w:rPr>
          <w:rFonts w:ascii="Calibri" w:hAnsi="Calibri"/>
          <w:sz w:val="26"/>
          <w:szCs w:val="22"/>
        </w:rPr>
        <w:t>lo que se hizo a través de la Dirección General de Desarrollo Urbano,</w:t>
      </w:r>
      <w:r w:rsidR="00720BFE" w:rsidRPr="00F302E4">
        <w:rPr>
          <w:rFonts w:ascii="Calibri" w:hAnsi="Calibri"/>
          <w:sz w:val="26"/>
          <w:szCs w:val="22"/>
        </w:rPr>
        <w:t xml:space="preserve"> que fue la dependencia a la que se turnó la petición;</w:t>
      </w:r>
      <w:r w:rsidR="00CB63A2" w:rsidRPr="00F302E4">
        <w:rPr>
          <w:rFonts w:ascii="Calibri" w:hAnsi="Calibri"/>
          <w:sz w:val="26"/>
          <w:szCs w:val="22"/>
        </w:rPr>
        <w:t xml:space="preserve"> </w:t>
      </w:r>
      <w:r w:rsidRPr="00F302E4">
        <w:rPr>
          <w:rFonts w:ascii="Calibri" w:hAnsi="Calibri"/>
          <w:sz w:val="26"/>
          <w:szCs w:val="22"/>
        </w:rPr>
        <w:t xml:space="preserve">pues </w:t>
      </w:r>
      <w:r w:rsidR="00720BFE" w:rsidRPr="00F302E4">
        <w:rPr>
          <w:rFonts w:ascii="Calibri" w:hAnsi="Calibri"/>
          <w:sz w:val="26"/>
          <w:szCs w:val="22"/>
        </w:rPr>
        <w:t xml:space="preserve">el Presidente Municipal </w:t>
      </w:r>
      <w:r w:rsidRPr="00F302E4">
        <w:rPr>
          <w:rFonts w:ascii="Calibri" w:hAnsi="Calibri"/>
          <w:sz w:val="26"/>
          <w:szCs w:val="22"/>
        </w:rPr>
        <w:t xml:space="preserve">la agregó a su escrito de </w:t>
      </w:r>
      <w:r w:rsidR="00720BFE" w:rsidRPr="00F302E4">
        <w:rPr>
          <w:rFonts w:ascii="Calibri" w:hAnsi="Calibri"/>
          <w:sz w:val="26"/>
          <w:szCs w:val="22"/>
        </w:rPr>
        <w:t xml:space="preserve">contestación de </w:t>
      </w:r>
      <w:r w:rsidRPr="00F302E4">
        <w:rPr>
          <w:rFonts w:ascii="Calibri" w:hAnsi="Calibri"/>
          <w:sz w:val="26"/>
          <w:szCs w:val="22"/>
        </w:rPr>
        <w:t xml:space="preserve">demanda, </w:t>
      </w:r>
      <w:r w:rsidR="00720BFE" w:rsidRPr="00F302E4">
        <w:rPr>
          <w:rFonts w:ascii="Calibri" w:hAnsi="Calibri"/>
          <w:sz w:val="26"/>
          <w:szCs w:val="22"/>
        </w:rPr>
        <w:t xml:space="preserve">incluso con el formato de  notificación; respuesta </w:t>
      </w:r>
      <w:r w:rsidRPr="00F302E4">
        <w:rPr>
          <w:rFonts w:ascii="Calibri" w:hAnsi="Calibri"/>
          <w:sz w:val="26"/>
          <w:szCs w:val="22"/>
        </w:rPr>
        <w:t>que consta en el expediente en copia certificada, a foja</w:t>
      </w:r>
      <w:r w:rsidR="00720BFE" w:rsidRPr="00F302E4">
        <w:rPr>
          <w:rFonts w:ascii="Calibri" w:hAnsi="Calibri"/>
          <w:sz w:val="26"/>
          <w:szCs w:val="22"/>
        </w:rPr>
        <w:t>s</w:t>
      </w:r>
      <w:r w:rsidRPr="00F302E4">
        <w:rPr>
          <w:rFonts w:ascii="Calibri" w:hAnsi="Calibri"/>
          <w:sz w:val="26"/>
          <w:szCs w:val="22"/>
        </w:rPr>
        <w:t xml:space="preserve"> </w:t>
      </w:r>
      <w:r w:rsidR="00720BFE" w:rsidRPr="00F302E4">
        <w:rPr>
          <w:rFonts w:ascii="Calibri" w:hAnsi="Calibri"/>
          <w:sz w:val="26"/>
          <w:szCs w:val="22"/>
        </w:rPr>
        <w:t>2</w:t>
      </w:r>
      <w:r w:rsidR="00D312E2" w:rsidRPr="00F302E4">
        <w:rPr>
          <w:rFonts w:ascii="Calibri" w:hAnsi="Calibri"/>
          <w:sz w:val="26"/>
          <w:szCs w:val="22"/>
        </w:rPr>
        <w:t>1</w:t>
      </w:r>
      <w:r w:rsidR="00720BFE" w:rsidRPr="00F302E4">
        <w:rPr>
          <w:rFonts w:ascii="Calibri" w:hAnsi="Calibri"/>
          <w:sz w:val="26"/>
          <w:szCs w:val="22"/>
        </w:rPr>
        <w:t xml:space="preserve"> veint</w:t>
      </w:r>
      <w:r w:rsidR="00D312E2" w:rsidRPr="00F302E4">
        <w:rPr>
          <w:rFonts w:ascii="Calibri" w:hAnsi="Calibri"/>
          <w:sz w:val="26"/>
          <w:szCs w:val="22"/>
        </w:rPr>
        <w:t>iuno</w:t>
      </w:r>
      <w:r w:rsidR="00720BFE" w:rsidRPr="00F302E4">
        <w:rPr>
          <w:rFonts w:ascii="Calibri" w:hAnsi="Calibri"/>
          <w:sz w:val="26"/>
          <w:szCs w:val="22"/>
        </w:rPr>
        <w:t xml:space="preserve"> a la 23 veintitrés</w:t>
      </w:r>
      <w:r w:rsidRPr="00F302E4">
        <w:rPr>
          <w:rFonts w:ascii="Calibri" w:hAnsi="Calibri"/>
          <w:sz w:val="26"/>
          <w:szCs w:val="22"/>
        </w:rPr>
        <w:t>. . . . . . . . . .  . . . . .</w:t>
      </w:r>
      <w:r w:rsidR="00720BFE" w:rsidRPr="00F302E4">
        <w:rPr>
          <w:rFonts w:ascii="Calibri" w:hAnsi="Calibri"/>
          <w:sz w:val="26"/>
          <w:szCs w:val="22"/>
        </w:rPr>
        <w:t xml:space="preserve"> .</w:t>
      </w:r>
      <w:r w:rsidR="00720BFE" w:rsidRPr="00F302E4">
        <w:rPr>
          <w:rFonts w:asciiTheme="minorHAnsi" w:hAnsiTheme="minorHAnsi" w:cstheme="minorHAnsi"/>
          <w:sz w:val="26"/>
          <w:szCs w:val="26"/>
        </w:rPr>
        <w:t xml:space="preserve"> . . . . . . . . . . . . . . . . . . . . . . . . . .</w:t>
      </w:r>
      <w:r w:rsidR="00D312E2" w:rsidRPr="00F302E4">
        <w:rPr>
          <w:rFonts w:asciiTheme="minorHAnsi" w:hAnsiTheme="minorHAnsi" w:cstheme="minorHAnsi"/>
          <w:sz w:val="26"/>
          <w:szCs w:val="26"/>
        </w:rPr>
        <w:t xml:space="preserve"> . . . . . . . . . . . . . . . </w:t>
      </w:r>
      <w:r w:rsidR="00720BFE" w:rsidRPr="00F302E4">
        <w:rPr>
          <w:rFonts w:asciiTheme="minorHAnsi" w:hAnsiTheme="minorHAnsi" w:cstheme="minorHAnsi"/>
          <w:sz w:val="26"/>
          <w:szCs w:val="26"/>
        </w:rPr>
        <w:t xml:space="preserve"> </w:t>
      </w:r>
      <w:r w:rsidRPr="00F302E4">
        <w:rPr>
          <w:rFonts w:ascii="Calibri" w:hAnsi="Calibri"/>
          <w:sz w:val="26"/>
          <w:szCs w:val="22"/>
        </w:rPr>
        <w:t xml:space="preserve"> </w:t>
      </w:r>
    </w:p>
    <w:p w14:paraId="0E5714F8" w14:textId="77777777" w:rsidR="00CB5ACF" w:rsidRPr="00F302E4" w:rsidRDefault="00CB5ACF" w:rsidP="00CB5ACF">
      <w:pPr>
        <w:jc w:val="both"/>
        <w:rPr>
          <w:rFonts w:asciiTheme="minorHAnsi" w:hAnsiTheme="minorHAnsi" w:cstheme="minorHAnsi"/>
          <w:sz w:val="26"/>
          <w:szCs w:val="26"/>
        </w:rPr>
      </w:pPr>
    </w:p>
    <w:p w14:paraId="3DCC361A" w14:textId="77777777" w:rsidR="00CB5ACF" w:rsidRPr="00F302E4" w:rsidRDefault="00CB5ACF" w:rsidP="00CB5ACF">
      <w:pPr>
        <w:ind w:firstLine="708"/>
        <w:jc w:val="both"/>
        <w:rPr>
          <w:rFonts w:asciiTheme="minorHAnsi" w:hAnsiTheme="minorHAnsi" w:cstheme="minorHAnsi"/>
          <w:sz w:val="26"/>
          <w:szCs w:val="26"/>
        </w:rPr>
      </w:pPr>
      <w:r w:rsidRPr="00F302E4">
        <w:rPr>
          <w:rFonts w:asciiTheme="minorHAnsi" w:hAnsiTheme="minorHAnsi" w:cstheme="minorHAnsi"/>
          <w:sz w:val="26"/>
          <w:szCs w:val="26"/>
        </w:rPr>
        <w:t>Medio de prueba al que se le concede pleno valor probatorio, conforme lo dispuesto en los artículos 78, 113, 117, 118, 121, 122 y 131 del Código de Procedimiento y Justicia Administrativa para el Estado y los Municipios de Guanajuato, al tratarse de la respuesta a la petición formulada y que fue aportada por l</w:t>
      </w:r>
      <w:r w:rsidR="00DF5873" w:rsidRPr="00F302E4">
        <w:rPr>
          <w:rFonts w:asciiTheme="minorHAnsi" w:hAnsiTheme="minorHAnsi" w:cstheme="minorHAnsi"/>
          <w:sz w:val="26"/>
          <w:szCs w:val="26"/>
        </w:rPr>
        <w:t>a</w:t>
      </w:r>
      <w:r w:rsidRPr="00F302E4">
        <w:rPr>
          <w:rFonts w:asciiTheme="minorHAnsi" w:hAnsiTheme="minorHAnsi" w:cstheme="minorHAnsi"/>
          <w:sz w:val="26"/>
          <w:szCs w:val="26"/>
        </w:rPr>
        <w:t xml:space="preserve"> autoridad demandada, al contestar la demanda. </w:t>
      </w:r>
      <w:r w:rsidR="00DF5873" w:rsidRPr="00F302E4">
        <w:rPr>
          <w:rFonts w:asciiTheme="minorHAnsi" w:hAnsiTheme="minorHAnsi" w:cstheme="minorHAnsi"/>
          <w:sz w:val="26"/>
          <w:szCs w:val="26"/>
        </w:rPr>
        <w:t>. . . . . . . . . . . . . . . . . . . . . . .</w:t>
      </w:r>
    </w:p>
    <w:p w14:paraId="5E444C46" w14:textId="77777777" w:rsidR="00DF5873" w:rsidRPr="00F302E4" w:rsidRDefault="00DF5873" w:rsidP="00DF5873">
      <w:pPr>
        <w:pStyle w:val="Textoindependiente"/>
        <w:ind w:firstLine="708"/>
        <w:jc w:val="right"/>
        <w:rPr>
          <w:rFonts w:ascii="Calibri" w:hAnsi="Calibri" w:cs="Calibri"/>
          <w:b/>
          <w:iCs/>
          <w:sz w:val="26"/>
          <w:szCs w:val="26"/>
        </w:rPr>
      </w:pPr>
      <w:r w:rsidRPr="00F302E4">
        <w:rPr>
          <w:rFonts w:ascii="Calibri" w:hAnsi="Calibri" w:cs="Calibri"/>
          <w:b/>
          <w:iCs/>
          <w:sz w:val="26"/>
          <w:szCs w:val="26"/>
        </w:rPr>
        <w:lastRenderedPageBreak/>
        <w:t>Expediente número 0006/2doJAM/2017-JN</w:t>
      </w:r>
    </w:p>
    <w:p w14:paraId="7D2F088C" w14:textId="77777777" w:rsidR="00CB5ACF" w:rsidRPr="00F302E4" w:rsidRDefault="00CB5ACF" w:rsidP="00CB5ACF">
      <w:pPr>
        <w:pStyle w:val="Textoindependiente"/>
        <w:jc w:val="both"/>
        <w:rPr>
          <w:rFonts w:ascii="Calibri" w:hAnsi="Calibri"/>
          <w:sz w:val="26"/>
          <w:szCs w:val="22"/>
        </w:rPr>
      </w:pPr>
    </w:p>
    <w:p w14:paraId="1067CB03" w14:textId="77777777" w:rsidR="00CB5ACF" w:rsidRPr="00F302E4" w:rsidRDefault="00CB5ACF" w:rsidP="00CB5ACF">
      <w:pPr>
        <w:pStyle w:val="Textoindependiente"/>
        <w:ind w:firstLine="708"/>
        <w:jc w:val="both"/>
        <w:rPr>
          <w:rFonts w:ascii="Calibri" w:hAnsi="Calibri"/>
          <w:bCs/>
          <w:sz w:val="26"/>
          <w:szCs w:val="26"/>
        </w:rPr>
      </w:pPr>
      <w:r w:rsidRPr="00F302E4">
        <w:rPr>
          <w:rFonts w:ascii="Calibri" w:hAnsi="Calibri" w:cs="Calibri"/>
          <w:b/>
          <w:i/>
          <w:iCs/>
          <w:sz w:val="26"/>
          <w:szCs w:val="26"/>
        </w:rPr>
        <w:t xml:space="preserve">TERCERO.- </w:t>
      </w:r>
      <w:r w:rsidRPr="00F302E4">
        <w:rPr>
          <w:rFonts w:ascii="Calibri" w:hAnsi="Calibri" w:cs="Calibri"/>
          <w:sz w:val="26"/>
          <w:szCs w:val="26"/>
        </w:rPr>
        <w:t xml:space="preserve">La existencia del acto impugnado, -la negativa ficta a la petición </w:t>
      </w:r>
      <w:r w:rsidRPr="00F302E4">
        <w:rPr>
          <w:rFonts w:ascii="Calibri" w:hAnsi="Calibri"/>
          <w:sz w:val="26"/>
          <w:szCs w:val="27"/>
        </w:rPr>
        <w:t xml:space="preserve"> que con fecha </w:t>
      </w:r>
      <w:r w:rsidR="00DF5873" w:rsidRPr="00F302E4">
        <w:rPr>
          <w:rFonts w:ascii="Calibri" w:hAnsi="Calibri"/>
          <w:sz w:val="26"/>
          <w:szCs w:val="27"/>
        </w:rPr>
        <w:t>13 trece</w:t>
      </w:r>
      <w:r w:rsidRPr="00F302E4">
        <w:rPr>
          <w:rFonts w:ascii="Calibri" w:hAnsi="Calibri"/>
          <w:sz w:val="26"/>
          <w:szCs w:val="27"/>
        </w:rPr>
        <w:t xml:space="preserve"> </w:t>
      </w:r>
      <w:r w:rsidR="00924B27" w:rsidRPr="00F302E4">
        <w:rPr>
          <w:rFonts w:ascii="Calibri" w:hAnsi="Calibri"/>
          <w:sz w:val="26"/>
          <w:szCs w:val="27"/>
        </w:rPr>
        <w:t>septiembre</w:t>
      </w:r>
      <w:r w:rsidRPr="00F302E4">
        <w:rPr>
          <w:rFonts w:ascii="Calibri" w:hAnsi="Calibri" w:cs="Calibri"/>
          <w:sz w:val="26"/>
          <w:szCs w:val="26"/>
        </w:rPr>
        <w:t xml:space="preserve"> del año </w:t>
      </w:r>
      <w:r w:rsidR="000961BC" w:rsidRPr="00F302E4">
        <w:rPr>
          <w:rFonts w:ascii="Calibri" w:hAnsi="Calibri" w:cs="Calibri"/>
          <w:sz w:val="26"/>
          <w:szCs w:val="26"/>
        </w:rPr>
        <w:t>2016</w:t>
      </w:r>
      <w:r w:rsidR="00924B27" w:rsidRPr="00F302E4">
        <w:rPr>
          <w:rFonts w:ascii="Calibri" w:hAnsi="Calibri" w:cs="Calibri"/>
          <w:sz w:val="26"/>
          <w:szCs w:val="26"/>
        </w:rPr>
        <w:t xml:space="preserve"> dos mil diecis</w:t>
      </w:r>
      <w:r w:rsidR="000961BC" w:rsidRPr="00F302E4">
        <w:rPr>
          <w:rFonts w:ascii="Calibri" w:hAnsi="Calibri" w:cs="Calibri"/>
          <w:sz w:val="26"/>
          <w:szCs w:val="26"/>
        </w:rPr>
        <w:t>éis</w:t>
      </w:r>
      <w:r w:rsidR="00924B27" w:rsidRPr="00F302E4">
        <w:rPr>
          <w:rFonts w:ascii="Calibri" w:hAnsi="Calibri" w:cs="Calibri"/>
          <w:sz w:val="26"/>
          <w:szCs w:val="26"/>
        </w:rPr>
        <w:t>,</w:t>
      </w:r>
      <w:r w:rsidRPr="00F302E4">
        <w:rPr>
          <w:rFonts w:ascii="Calibri" w:hAnsi="Calibri"/>
          <w:sz w:val="26"/>
          <w:szCs w:val="27"/>
        </w:rPr>
        <w:t xml:space="preserve"> l</w:t>
      </w:r>
      <w:r w:rsidR="00924B27" w:rsidRPr="00F302E4">
        <w:rPr>
          <w:rFonts w:ascii="Calibri" w:hAnsi="Calibri"/>
          <w:sz w:val="26"/>
          <w:szCs w:val="27"/>
        </w:rPr>
        <w:t>a</w:t>
      </w:r>
      <w:r w:rsidRPr="00F302E4">
        <w:rPr>
          <w:rFonts w:ascii="Calibri" w:hAnsi="Calibri"/>
          <w:sz w:val="26"/>
          <w:szCs w:val="27"/>
        </w:rPr>
        <w:t xml:space="preserve"> impetrante formuló al </w:t>
      </w:r>
      <w:r w:rsidRPr="00F302E4">
        <w:rPr>
          <w:rFonts w:ascii="Calibri" w:hAnsi="Calibri" w:cs="Calibri"/>
          <w:sz w:val="26"/>
          <w:szCs w:val="26"/>
        </w:rPr>
        <w:t>Presidente Municipal de León, Guanajuato</w:t>
      </w:r>
      <w:r w:rsidRPr="00F302E4">
        <w:rPr>
          <w:rFonts w:ascii="Calibri" w:hAnsi="Calibri"/>
          <w:sz w:val="26"/>
          <w:szCs w:val="27"/>
        </w:rPr>
        <w:t>, en el sentido de que in</w:t>
      </w:r>
      <w:r w:rsidR="00924B27" w:rsidRPr="00F302E4">
        <w:rPr>
          <w:rFonts w:ascii="Calibri" w:hAnsi="Calibri"/>
          <w:sz w:val="26"/>
          <w:szCs w:val="27"/>
        </w:rPr>
        <w:t xml:space="preserve">iciara el procedimiento administrativo que en derecho procediera, a efecto de determinar su competencia y facultad para otorgar permiso de uso de suelo al giro de tenería con procesos completos, en razón de la antigüedad en el ramo, </w:t>
      </w:r>
      <w:r w:rsidRPr="00F302E4">
        <w:rPr>
          <w:rFonts w:ascii="Calibri" w:hAnsi="Calibri"/>
          <w:sz w:val="26"/>
          <w:szCs w:val="27"/>
        </w:rPr>
        <w:t xml:space="preserve"> </w:t>
      </w:r>
      <w:r w:rsidR="00924B27" w:rsidRPr="00F302E4">
        <w:rPr>
          <w:rFonts w:ascii="Calibri" w:hAnsi="Calibri"/>
          <w:sz w:val="26"/>
          <w:szCs w:val="27"/>
        </w:rPr>
        <w:t>respecto del inmueble ubicado en calle 27 veintisiete de septiembre número 1009 un mil nueve, colonia Obregón de esta ciudad</w:t>
      </w:r>
      <w:r w:rsidRPr="00F302E4">
        <w:rPr>
          <w:rFonts w:ascii="Calibri" w:hAnsi="Calibri"/>
          <w:sz w:val="26"/>
          <w:szCs w:val="27"/>
        </w:rPr>
        <w:t xml:space="preserve">;  </w:t>
      </w:r>
      <w:r w:rsidRPr="00F302E4">
        <w:rPr>
          <w:rFonts w:ascii="Calibri" w:hAnsi="Calibri" w:cs="Calibri"/>
          <w:sz w:val="26"/>
          <w:szCs w:val="26"/>
        </w:rPr>
        <w:t>(Petición que obra en el expediente en copia simple</w:t>
      </w:r>
      <w:r w:rsidR="00924B27" w:rsidRPr="00F302E4">
        <w:rPr>
          <w:rFonts w:ascii="Calibri" w:hAnsi="Calibri" w:cs="Calibri"/>
          <w:sz w:val="26"/>
          <w:szCs w:val="26"/>
        </w:rPr>
        <w:t>, con sello de recibido original,</w:t>
      </w:r>
      <w:r w:rsidRPr="00F302E4">
        <w:rPr>
          <w:rFonts w:ascii="Calibri" w:hAnsi="Calibri" w:cs="Calibri"/>
          <w:sz w:val="26"/>
          <w:szCs w:val="26"/>
        </w:rPr>
        <w:t xml:space="preserve"> a foja 3 tres); </w:t>
      </w:r>
      <w:r w:rsidRPr="00F302E4">
        <w:rPr>
          <w:rFonts w:ascii="Calibri" w:hAnsi="Calibri" w:cs="Calibri"/>
          <w:b/>
          <w:sz w:val="26"/>
          <w:szCs w:val="26"/>
        </w:rPr>
        <w:t>no se encuentra</w:t>
      </w:r>
      <w:r w:rsidRPr="00F302E4">
        <w:rPr>
          <w:rFonts w:ascii="Calibri" w:hAnsi="Calibri" w:cs="Calibri"/>
          <w:sz w:val="26"/>
          <w:szCs w:val="26"/>
        </w:rPr>
        <w:t xml:space="preserve"> acreditada en autos, como se verá en el siguiente considerando, </w:t>
      </w:r>
      <w:r w:rsidRPr="00F302E4">
        <w:rPr>
          <w:rFonts w:ascii="Calibri" w:hAnsi="Calibri"/>
          <w:bCs/>
          <w:sz w:val="26"/>
          <w:szCs w:val="26"/>
        </w:rPr>
        <w:t xml:space="preserve">toda vez que consta en el expediente, que a la fecha en que el promovente interpuso el proceso, ya se le había dado respuesta a la petición. . . . . . . . . . . . . . . . . . . . . . . . . . . . . . . . . . </w:t>
      </w:r>
    </w:p>
    <w:p w14:paraId="78E3F825" w14:textId="77777777" w:rsidR="00CB5ACF" w:rsidRPr="00F302E4" w:rsidRDefault="00CB5ACF" w:rsidP="00CB5ACF">
      <w:pPr>
        <w:jc w:val="both"/>
        <w:rPr>
          <w:rFonts w:asciiTheme="minorHAnsi" w:hAnsiTheme="minorHAnsi" w:cstheme="minorHAnsi"/>
          <w:sz w:val="26"/>
          <w:szCs w:val="26"/>
        </w:rPr>
      </w:pPr>
    </w:p>
    <w:p w14:paraId="5CB39D46" w14:textId="77777777" w:rsidR="00CB5ACF" w:rsidRPr="00F302E4" w:rsidRDefault="00CB5ACF" w:rsidP="00CB5ACF">
      <w:pPr>
        <w:ind w:firstLine="708"/>
        <w:jc w:val="both"/>
        <w:rPr>
          <w:rFonts w:asciiTheme="minorHAnsi" w:hAnsiTheme="minorHAnsi" w:cstheme="minorHAnsi"/>
          <w:sz w:val="26"/>
          <w:szCs w:val="26"/>
        </w:rPr>
      </w:pPr>
      <w:r w:rsidRPr="00F302E4">
        <w:rPr>
          <w:rFonts w:asciiTheme="minorHAnsi" w:hAnsiTheme="minorHAnsi" w:cstheme="minorHAnsi"/>
          <w:sz w:val="26"/>
          <w:szCs w:val="26"/>
        </w:rPr>
        <w:t xml:space="preserve">En virtud de lo anterior, no se tiene por debidamente acreditada la existencia del acto controvertido. . . . . . . . . . . . . . . . . . . . . . . . . . . . . . . . . . . . . . . . . . </w:t>
      </w:r>
    </w:p>
    <w:p w14:paraId="71A56DC1" w14:textId="77777777" w:rsidR="00CB5ACF" w:rsidRPr="00F302E4" w:rsidRDefault="00CB5ACF" w:rsidP="00CB5ACF">
      <w:pPr>
        <w:pStyle w:val="Textoindependienteprimerasangra"/>
        <w:ind w:firstLine="0"/>
        <w:jc w:val="both"/>
        <w:rPr>
          <w:rFonts w:asciiTheme="minorHAnsi" w:hAnsiTheme="minorHAnsi" w:cstheme="minorHAnsi"/>
          <w:b/>
          <w:i/>
          <w:sz w:val="26"/>
          <w:szCs w:val="26"/>
        </w:rPr>
      </w:pPr>
    </w:p>
    <w:p w14:paraId="72707175"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proofErr w:type="gramStart"/>
      <w:r w:rsidRPr="00F302E4">
        <w:rPr>
          <w:rFonts w:asciiTheme="minorHAnsi" w:hAnsiTheme="minorHAnsi" w:cstheme="minorHAnsi"/>
          <w:b/>
          <w:i/>
          <w:sz w:val="26"/>
          <w:szCs w:val="26"/>
        </w:rPr>
        <w:t>CUARTO.-</w:t>
      </w:r>
      <w:proofErr w:type="gramEnd"/>
      <w:r w:rsidRPr="00F302E4">
        <w:rPr>
          <w:rFonts w:asciiTheme="minorHAnsi" w:hAnsiTheme="minorHAnsi" w:cstheme="minorHAnsi"/>
          <w:b/>
          <w:i/>
          <w:sz w:val="26"/>
          <w:szCs w:val="26"/>
        </w:rPr>
        <w:t xml:space="preserve"> </w:t>
      </w:r>
      <w:r w:rsidRPr="00F302E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5EBD8884"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p>
    <w:p w14:paraId="282B2944"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r w:rsidRPr="00F302E4">
        <w:rPr>
          <w:rFonts w:asciiTheme="minorHAnsi" w:hAnsiTheme="minorHAnsi" w:cstheme="minorHAnsi"/>
          <w:sz w:val="26"/>
          <w:szCs w:val="26"/>
        </w:rPr>
        <w:t>En el presente asunto, la autoridad demandada, plante</w:t>
      </w:r>
      <w:r w:rsidR="00923ADC" w:rsidRPr="00F302E4">
        <w:rPr>
          <w:rFonts w:asciiTheme="minorHAnsi" w:hAnsiTheme="minorHAnsi" w:cstheme="minorHAnsi"/>
          <w:sz w:val="26"/>
          <w:szCs w:val="26"/>
        </w:rPr>
        <w:t>ó</w:t>
      </w:r>
      <w:r w:rsidRPr="00F302E4">
        <w:rPr>
          <w:rFonts w:asciiTheme="minorHAnsi" w:hAnsiTheme="minorHAnsi" w:cstheme="minorHAnsi"/>
          <w:sz w:val="26"/>
          <w:szCs w:val="26"/>
        </w:rPr>
        <w:t xml:space="preserve"> la causal de improcedencia prevista en la fracción VI, del artículo 261 del Código de Procedimiento y Justicia Administrativa para el Estado y los Municipios de Guanajuato, ya que aduj</w:t>
      </w:r>
      <w:r w:rsidR="00923ADC" w:rsidRPr="00F302E4">
        <w:rPr>
          <w:rFonts w:asciiTheme="minorHAnsi" w:hAnsiTheme="minorHAnsi" w:cstheme="minorHAnsi"/>
          <w:sz w:val="26"/>
          <w:szCs w:val="26"/>
        </w:rPr>
        <w:t>o</w:t>
      </w:r>
      <w:r w:rsidRPr="00F302E4">
        <w:rPr>
          <w:rFonts w:asciiTheme="minorHAnsi" w:hAnsiTheme="minorHAnsi" w:cstheme="minorHAnsi"/>
          <w:sz w:val="26"/>
          <w:szCs w:val="26"/>
        </w:rPr>
        <w:t xml:space="preserve"> que la negativa ficta no existe, al haberle dado respuesta a lo</w:t>
      </w:r>
      <w:r w:rsidR="00946A9E" w:rsidRPr="00F302E4">
        <w:rPr>
          <w:rFonts w:asciiTheme="minorHAnsi" w:hAnsiTheme="minorHAnsi" w:cstheme="minorHAnsi"/>
          <w:sz w:val="26"/>
          <w:szCs w:val="26"/>
        </w:rPr>
        <w:t xml:space="preserve"> peticionado. . . . . . . . . .</w:t>
      </w:r>
      <w:r w:rsidRPr="00F302E4">
        <w:rPr>
          <w:rFonts w:asciiTheme="minorHAnsi" w:hAnsiTheme="minorHAnsi" w:cstheme="minorHAnsi"/>
          <w:sz w:val="26"/>
          <w:szCs w:val="26"/>
        </w:rPr>
        <w:t xml:space="preserve"> . . . . . . . . . . . . . . . . . . . . . . . . . . . . . . . . . . . . .</w:t>
      </w:r>
      <w:r w:rsidR="00923ADC" w:rsidRPr="00F302E4">
        <w:rPr>
          <w:rFonts w:asciiTheme="minorHAnsi" w:hAnsiTheme="minorHAnsi" w:cstheme="minorHAnsi"/>
          <w:sz w:val="26"/>
          <w:szCs w:val="26"/>
        </w:rPr>
        <w:t xml:space="preserve"> . . . . </w:t>
      </w:r>
      <w:proofErr w:type="gramStart"/>
      <w:r w:rsidR="00923ADC" w:rsidRPr="00F302E4">
        <w:rPr>
          <w:rFonts w:asciiTheme="minorHAnsi" w:hAnsiTheme="minorHAnsi" w:cstheme="minorHAnsi"/>
          <w:sz w:val="26"/>
          <w:szCs w:val="26"/>
        </w:rPr>
        <w:t>. . . .</w:t>
      </w:r>
      <w:proofErr w:type="gramEnd"/>
      <w:r w:rsidR="00946A9E" w:rsidRPr="00F302E4">
        <w:rPr>
          <w:rFonts w:asciiTheme="minorHAnsi" w:hAnsiTheme="minorHAnsi" w:cstheme="minorHAnsi"/>
          <w:sz w:val="26"/>
          <w:szCs w:val="26"/>
        </w:rPr>
        <w:t xml:space="preserve"> .</w:t>
      </w:r>
      <w:r w:rsidR="00923ADC" w:rsidRPr="00F302E4">
        <w:rPr>
          <w:rFonts w:asciiTheme="minorHAnsi" w:hAnsiTheme="minorHAnsi" w:cstheme="minorHAnsi"/>
          <w:sz w:val="26"/>
          <w:szCs w:val="26"/>
        </w:rPr>
        <w:t xml:space="preserve"> </w:t>
      </w:r>
    </w:p>
    <w:p w14:paraId="1ADACC1B" w14:textId="77777777" w:rsidR="00CB5ACF" w:rsidRPr="00F302E4" w:rsidRDefault="00CB5ACF" w:rsidP="00CB5ACF">
      <w:pPr>
        <w:pStyle w:val="Textoindependienteprimerasangra"/>
        <w:ind w:firstLine="0"/>
        <w:jc w:val="both"/>
        <w:rPr>
          <w:rFonts w:asciiTheme="minorHAnsi" w:hAnsiTheme="minorHAnsi" w:cstheme="minorHAnsi"/>
          <w:sz w:val="26"/>
          <w:szCs w:val="26"/>
        </w:rPr>
      </w:pPr>
    </w:p>
    <w:p w14:paraId="56D4D657" w14:textId="77777777" w:rsidR="00BD4CE9" w:rsidRPr="00F302E4" w:rsidRDefault="00CB5ACF" w:rsidP="00CB5ACF">
      <w:pPr>
        <w:pStyle w:val="Textoindependienteprimerasangra"/>
        <w:ind w:firstLine="708"/>
        <w:jc w:val="both"/>
        <w:rPr>
          <w:rFonts w:asciiTheme="minorHAnsi" w:hAnsiTheme="minorHAnsi" w:cstheme="minorHAnsi"/>
          <w:bCs/>
          <w:iCs/>
          <w:sz w:val="26"/>
          <w:szCs w:val="26"/>
        </w:rPr>
      </w:pPr>
      <w:r w:rsidRPr="00F302E4">
        <w:rPr>
          <w:rFonts w:asciiTheme="minorHAnsi" w:hAnsiTheme="minorHAnsi" w:cstheme="minorHAnsi"/>
          <w:sz w:val="26"/>
          <w:szCs w:val="26"/>
        </w:rPr>
        <w:t xml:space="preserve">Para quien resuelve, </w:t>
      </w:r>
      <w:r w:rsidR="00923ADC" w:rsidRPr="00F302E4">
        <w:rPr>
          <w:rFonts w:asciiTheme="minorHAnsi" w:hAnsiTheme="minorHAnsi" w:cstheme="minorHAnsi"/>
          <w:sz w:val="26"/>
          <w:szCs w:val="26"/>
        </w:rPr>
        <w:t xml:space="preserve">la causal de improcedencia </w:t>
      </w:r>
      <w:r w:rsidR="00923ADC" w:rsidRPr="00F302E4">
        <w:rPr>
          <w:rFonts w:asciiTheme="minorHAnsi" w:hAnsiTheme="minorHAnsi" w:cstheme="minorHAnsi"/>
          <w:b/>
          <w:sz w:val="26"/>
          <w:szCs w:val="26"/>
        </w:rPr>
        <w:t>sí se actualiza</w:t>
      </w:r>
      <w:r w:rsidR="00923ADC" w:rsidRPr="00F302E4">
        <w:rPr>
          <w:rFonts w:asciiTheme="minorHAnsi" w:hAnsiTheme="minorHAnsi" w:cstheme="minorHAnsi"/>
          <w:sz w:val="26"/>
          <w:szCs w:val="26"/>
        </w:rPr>
        <w:t xml:space="preserve">, pues </w:t>
      </w:r>
      <w:r w:rsidRPr="00F302E4">
        <w:rPr>
          <w:rFonts w:asciiTheme="minorHAnsi" w:hAnsiTheme="minorHAnsi" w:cstheme="minorHAnsi"/>
          <w:sz w:val="26"/>
          <w:szCs w:val="26"/>
        </w:rPr>
        <w:t xml:space="preserve">la negativa ficta impugnada </w:t>
      </w:r>
      <w:r w:rsidRPr="00F302E4">
        <w:rPr>
          <w:rFonts w:asciiTheme="minorHAnsi" w:hAnsiTheme="minorHAnsi" w:cstheme="minorHAnsi"/>
          <w:b/>
          <w:sz w:val="26"/>
          <w:szCs w:val="26"/>
        </w:rPr>
        <w:t>no existe</w:t>
      </w:r>
      <w:r w:rsidR="004D1B7E" w:rsidRPr="00F302E4">
        <w:rPr>
          <w:rFonts w:asciiTheme="minorHAnsi" w:hAnsiTheme="minorHAnsi" w:cstheme="minorHAnsi"/>
          <w:sz w:val="26"/>
          <w:szCs w:val="26"/>
        </w:rPr>
        <w:t>, tal y</w:t>
      </w:r>
      <w:r w:rsidRPr="00F302E4">
        <w:rPr>
          <w:rFonts w:asciiTheme="minorHAnsi" w:hAnsiTheme="minorHAnsi" w:cstheme="minorHAnsi"/>
          <w:sz w:val="26"/>
          <w:szCs w:val="26"/>
        </w:rPr>
        <w:t xml:space="preserve"> como lo señal</w:t>
      </w:r>
      <w:r w:rsidR="00923ADC" w:rsidRPr="00F302E4">
        <w:rPr>
          <w:rFonts w:asciiTheme="minorHAnsi" w:hAnsiTheme="minorHAnsi" w:cstheme="minorHAnsi"/>
          <w:sz w:val="26"/>
          <w:szCs w:val="26"/>
        </w:rPr>
        <w:t>ó</w:t>
      </w:r>
      <w:r w:rsidRPr="00F302E4">
        <w:rPr>
          <w:rFonts w:asciiTheme="minorHAnsi" w:hAnsiTheme="minorHAnsi" w:cstheme="minorHAnsi"/>
          <w:sz w:val="26"/>
          <w:szCs w:val="26"/>
        </w:rPr>
        <w:t xml:space="preserve"> la</w:t>
      </w:r>
      <w:r w:rsidR="00923ADC" w:rsidRPr="00F302E4">
        <w:rPr>
          <w:rFonts w:asciiTheme="minorHAnsi" w:hAnsiTheme="minorHAnsi" w:cstheme="minorHAnsi"/>
          <w:sz w:val="26"/>
          <w:szCs w:val="26"/>
        </w:rPr>
        <w:t xml:space="preserve"> autoridad</w:t>
      </w:r>
      <w:r w:rsidR="004D1B7E" w:rsidRPr="00F302E4">
        <w:rPr>
          <w:rFonts w:asciiTheme="minorHAnsi" w:hAnsiTheme="minorHAnsi" w:cstheme="minorHAnsi"/>
          <w:sz w:val="26"/>
          <w:szCs w:val="26"/>
        </w:rPr>
        <w:t xml:space="preserve"> demandada;</w:t>
      </w:r>
      <w:r w:rsidRPr="00F302E4">
        <w:rPr>
          <w:rFonts w:asciiTheme="minorHAnsi" w:hAnsiTheme="minorHAnsi" w:cstheme="minorHAnsi"/>
          <w:sz w:val="26"/>
          <w:szCs w:val="26"/>
        </w:rPr>
        <w:t xml:space="preserve"> toda vez que como se ha señalado en esta misma resolución, no se configuró la negativa ficta, pues la petición </w:t>
      </w:r>
      <w:r w:rsidR="00923ADC" w:rsidRPr="00F302E4">
        <w:rPr>
          <w:rFonts w:asciiTheme="minorHAnsi" w:hAnsiTheme="minorHAnsi" w:cstheme="minorHAnsi"/>
          <w:sz w:val="26"/>
          <w:szCs w:val="26"/>
        </w:rPr>
        <w:t>presentada en</w:t>
      </w:r>
      <w:r w:rsidRPr="00F302E4">
        <w:rPr>
          <w:rFonts w:asciiTheme="minorHAnsi" w:hAnsiTheme="minorHAnsi" w:cstheme="minorHAnsi"/>
          <w:sz w:val="26"/>
          <w:szCs w:val="26"/>
        </w:rPr>
        <w:t xml:space="preserve"> fecha </w:t>
      </w:r>
      <w:r w:rsidR="00923ADC" w:rsidRPr="00F302E4">
        <w:rPr>
          <w:rFonts w:asciiTheme="minorHAnsi" w:hAnsiTheme="minorHAnsi" w:cstheme="minorHAnsi"/>
          <w:sz w:val="26"/>
          <w:szCs w:val="26"/>
        </w:rPr>
        <w:t>1</w:t>
      </w:r>
      <w:r w:rsidRPr="00F302E4">
        <w:rPr>
          <w:rFonts w:asciiTheme="minorHAnsi" w:hAnsiTheme="minorHAnsi" w:cstheme="minorHAnsi"/>
          <w:sz w:val="26"/>
          <w:szCs w:val="26"/>
        </w:rPr>
        <w:t>3 tre</w:t>
      </w:r>
      <w:r w:rsidR="00923ADC" w:rsidRPr="00F302E4">
        <w:rPr>
          <w:rFonts w:asciiTheme="minorHAnsi" w:hAnsiTheme="minorHAnsi" w:cstheme="minorHAnsi"/>
          <w:sz w:val="26"/>
          <w:szCs w:val="26"/>
        </w:rPr>
        <w:t>ce</w:t>
      </w:r>
      <w:r w:rsidRPr="00F302E4">
        <w:rPr>
          <w:rFonts w:asciiTheme="minorHAnsi" w:hAnsiTheme="minorHAnsi" w:cstheme="minorHAnsi"/>
          <w:sz w:val="26"/>
          <w:szCs w:val="26"/>
        </w:rPr>
        <w:t xml:space="preserve"> de </w:t>
      </w:r>
      <w:r w:rsidR="00923ADC" w:rsidRPr="00F302E4">
        <w:rPr>
          <w:rFonts w:asciiTheme="minorHAnsi" w:hAnsiTheme="minorHAnsi" w:cstheme="minorHAnsi"/>
          <w:sz w:val="26"/>
          <w:szCs w:val="26"/>
        </w:rPr>
        <w:t>septiembre</w:t>
      </w:r>
      <w:r w:rsidRPr="00F302E4">
        <w:rPr>
          <w:rFonts w:asciiTheme="minorHAnsi" w:hAnsiTheme="minorHAnsi" w:cstheme="minorHAnsi"/>
          <w:sz w:val="26"/>
          <w:szCs w:val="26"/>
        </w:rPr>
        <w:t xml:space="preserve"> de</w:t>
      </w:r>
      <w:r w:rsidR="00167406" w:rsidRPr="00F302E4">
        <w:rPr>
          <w:rFonts w:asciiTheme="minorHAnsi" w:hAnsiTheme="minorHAnsi" w:cstheme="minorHAnsi"/>
          <w:sz w:val="26"/>
          <w:szCs w:val="26"/>
        </w:rPr>
        <w:t>l año 2016 dos mil dieciséis</w:t>
      </w:r>
      <w:r w:rsidRPr="00F302E4">
        <w:rPr>
          <w:rFonts w:asciiTheme="minorHAnsi" w:hAnsiTheme="minorHAnsi" w:cstheme="minorHAnsi"/>
          <w:sz w:val="26"/>
          <w:szCs w:val="26"/>
        </w:rPr>
        <w:t>, por la que l</w:t>
      </w:r>
      <w:r w:rsidR="00167406" w:rsidRPr="00F302E4">
        <w:rPr>
          <w:rFonts w:asciiTheme="minorHAnsi" w:hAnsiTheme="minorHAnsi" w:cstheme="minorHAnsi"/>
          <w:sz w:val="26"/>
          <w:szCs w:val="26"/>
        </w:rPr>
        <w:t>a</w:t>
      </w:r>
      <w:r w:rsidRPr="00F302E4">
        <w:rPr>
          <w:rFonts w:asciiTheme="minorHAnsi" w:hAnsiTheme="minorHAnsi" w:cstheme="minorHAnsi"/>
          <w:sz w:val="26"/>
          <w:szCs w:val="26"/>
        </w:rPr>
        <w:t xml:space="preserve"> actor</w:t>
      </w:r>
      <w:r w:rsidR="00167406" w:rsidRPr="00F302E4">
        <w:rPr>
          <w:rFonts w:asciiTheme="minorHAnsi" w:hAnsiTheme="minorHAnsi" w:cstheme="minorHAnsi"/>
          <w:sz w:val="26"/>
          <w:szCs w:val="26"/>
        </w:rPr>
        <w:t>a</w:t>
      </w:r>
      <w:r w:rsidRPr="00F302E4">
        <w:rPr>
          <w:rFonts w:asciiTheme="minorHAnsi" w:hAnsiTheme="minorHAnsi" w:cstheme="minorHAnsi"/>
          <w:sz w:val="26"/>
          <w:szCs w:val="26"/>
        </w:rPr>
        <w:t xml:space="preserve"> solicitó </w:t>
      </w:r>
      <w:r w:rsidR="00167406" w:rsidRPr="00F302E4">
        <w:rPr>
          <w:rFonts w:asciiTheme="minorHAnsi" w:hAnsiTheme="minorHAnsi" w:cstheme="minorHAnsi"/>
          <w:sz w:val="26"/>
          <w:szCs w:val="26"/>
        </w:rPr>
        <w:t xml:space="preserve">se </w:t>
      </w:r>
      <w:r w:rsidR="00167406" w:rsidRPr="00F302E4">
        <w:rPr>
          <w:rFonts w:ascii="Calibri" w:hAnsi="Calibri"/>
          <w:sz w:val="26"/>
          <w:szCs w:val="27"/>
        </w:rPr>
        <w:t xml:space="preserve">iniciara el procedimiento administrativo que en derecho procediera, a efecto de determinar su competencia y facultad para otorgar permiso de uso de suelo al giro de tenería con procesos completos, en razón de la antigüedad en el ramo,  respecto del inmueble ubicado en calle 27 veintisiete de septiembre número 1009 un mil nueve, </w:t>
      </w:r>
      <w:r w:rsidR="00963789" w:rsidRPr="00F302E4">
        <w:rPr>
          <w:rFonts w:ascii="Calibri" w:hAnsi="Calibri"/>
          <w:sz w:val="26"/>
          <w:szCs w:val="27"/>
        </w:rPr>
        <w:t xml:space="preserve">de la </w:t>
      </w:r>
      <w:r w:rsidR="00167406" w:rsidRPr="00F302E4">
        <w:rPr>
          <w:rFonts w:ascii="Calibri" w:hAnsi="Calibri"/>
          <w:sz w:val="26"/>
          <w:szCs w:val="27"/>
        </w:rPr>
        <w:t>colonia Obregón de esta ciudad</w:t>
      </w:r>
      <w:r w:rsidR="00167406" w:rsidRPr="00F302E4">
        <w:rPr>
          <w:rFonts w:asciiTheme="minorHAnsi" w:hAnsiTheme="minorHAnsi" w:cstheme="minorHAnsi"/>
          <w:sz w:val="26"/>
          <w:szCs w:val="26"/>
        </w:rPr>
        <w:t>;</w:t>
      </w:r>
      <w:r w:rsidRPr="00F302E4">
        <w:rPr>
          <w:rFonts w:asciiTheme="minorHAnsi" w:hAnsiTheme="minorHAnsi" w:cstheme="minorHAnsi"/>
          <w:sz w:val="26"/>
          <w:szCs w:val="26"/>
        </w:rPr>
        <w:t xml:space="preserve"> fue contestada </w:t>
      </w:r>
      <w:r w:rsidR="00963789" w:rsidRPr="00F302E4">
        <w:rPr>
          <w:rFonts w:asciiTheme="minorHAnsi" w:hAnsiTheme="minorHAnsi" w:cstheme="minorHAnsi"/>
          <w:sz w:val="26"/>
          <w:szCs w:val="26"/>
        </w:rPr>
        <w:t>dos días má</w:t>
      </w:r>
      <w:r w:rsidR="00BD4CE9" w:rsidRPr="00F302E4">
        <w:rPr>
          <w:rFonts w:asciiTheme="minorHAnsi" w:hAnsiTheme="minorHAnsi" w:cstheme="minorHAnsi"/>
          <w:sz w:val="26"/>
          <w:szCs w:val="26"/>
        </w:rPr>
        <w:t xml:space="preserve">s tarde, </w:t>
      </w:r>
      <w:r w:rsidR="00963789" w:rsidRPr="00F302E4">
        <w:rPr>
          <w:rFonts w:asciiTheme="minorHAnsi" w:hAnsiTheme="minorHAnsi" w:cstheme="minorHAnsi"/>
          <w:sz w:val="26"/>
          <w:szCs w:val="26"/>
        </w:rPr>
        <w:t xml:space="preserve">esto es </w:t>
      </w:r>
      <w:r w:rsidR="00BD4CE9" w:rsidRPr="00F302E4">
        <w:rPr>
          <w:rFonts w:asciiTheme="minorHAnsi" w:hAnsiTheme="minorHAnsi" w:cstheme="minorHAnsi"/>
          <w:sz w:val="26"/>
          <w:szCs w:val="26"/>
        </w:rPr>
        <w:t>el día 15 quince de ese mismo mes y año,</w:t>
      </w:r>
      <w:r w:rsidRPr="00F302E4">
        <w:rPr>
          <w:rFonts w:asciiTheme="minorHAnsi" w:hAnsiTheme="minorHAnsi" w:cstheme="minorHAnsi"/>
          <w:sz w:val="26"/>
          <w:szCs w:val="26"/>
        </w:rPr>
        <w:t xml:space="preserve"> mediante el </w:t>
      </w:r>
      <w:r w:rsidRPr="00F302E4">
        <w:rPr>
          <w:rFonts w:ascii="Calibri" w:hAnsi="Calibri" w:cs="Calibri"/>
          <w:bCs/>
          <w:sz w:val="26"/>
          <w:szCs w:val="26"/>
        </w:rPr>
        <w:t xml:space="preserve">oficio </w:t>
      </w:r>
      <w:r w:rsidR="00BD4CE9" w:rsidRPr="00F302E4">
        <w:rPr>
          <w:rFonts w:ascii="Calibri" w:hAnsi="Calibri" w:cs="Calibri"/>
          <w:bCs/>
          <w:sz w:val="26"/>
          <w:szCs w:val="26"/>
        </w:rPr>
        <w:t>número DGDU/CAJ/0585/2016</w:t>
      </w:r>
      <w:r w:rsidRPr="00F302E4">
        <w:rPr>
          <w:rFonts w:ascii="Calibri" w:hAnsi="Calibri" w:cs="Calibri"/>
          <w:bCs/>
          <w:sz w:val="26"/>
          <w:szCs w:val="26"/>
        </w:rPr>
        <w:t>, suscrito por l</w:t>
      </w:r>
      <w:r w:rsidR="00BD4CE9" w:rsidRPr="00F302E4">
        <w:rPr>
          <w:rFonts w:ascii="Calibri" w:hAnsi="Calibri" w:cs="Calibri"/>
          <w:bCs/>
          <w:sz w:val="26"/>
          <w:szCs w:val="26"/>
        </w:rPr>
        <w:t>a</w:t>
      </w:r>
      <w:r w:rsidRPr="00F302E4">
        <w:rPr>
          <w:rFonts w:ascii="Calibri" w:hAnsi="Calibri" w:cs="Calibri"/>
          <w:bCs/>
          <w:sz w:val="26"/>
          <w:szCs w:val="26"/>
        </w:rPr>
        <w:t xml:space="preserve"> </w:t>
      </w:r>
      <w:r w:rsidR="00BD4CE9" w:rsidRPr="00F302E4">
        <w:rPr>
          <w:rFonts w:ascii="Calibri" w:hAnsi="Calibri" w:cs="Calibri"/>
          <w:bCs/>
          <w:sz w:val="26"/>
          <w:szCs w:val="26"/>
        </w:rPr>
        <w:t xml:space="preserve">Arquitecta Teresita del Carmen </w:t>
      </w:r>
      <w:proofErr w:type="spellStart"/>
      <w:r w:rsidR="00BD4CE9" w:rsidRPr="00F302E4">
        <w:rPr>
          <w:rFonts w:ascii="Calibri" w:hAnsi="Calibri" w:cs="Calibri"/>
          <w:bCs/>
          <w:sz w:val="26"/>
          <w:szCs w:val="26"/>
        </w:rPr>
        <w:t>Gallardo</w:t>
      </w:r>
      <w:proofErr w:type="spellEnd"/>
      <w:r w:rsidR="00BD4CE9" w:rsidRPr="00F302E4">
        <w:rPr>
          <w:rFonts w:ascii="Calibri" w:hAnsi="Calibri" w:cs="Calibri"/>
          <w:bCs/>
          <w:sz w:val="26"/>
          <w:szCs w:val="26"/>
        </w:rPr>
        <w:t xml:space="preserve"> Arroyo, Directora General de Desarrollo Urbano; </w:t>
      </w:r>
      <w:r w:rsidR="004D1B7E" w:rsidRPr="00F302E4">
        <w:rPr>
          <w:rFonts w:ascii="Calibri" w:hAnsi="Calibri" w:cs="Calibri"/>
          <w:bCs/>
          <w:sz w:val="26"/>
          <w:szCs w:val="26"/>
        </w:rPr>
        <w:t xml:space="preserve">(visible en copia certificada a fojas 21 veintiuno a 23 veintitrés del expediente); </w:t>
      </w:r>
      <w:r w:rsidR="00BD4CE9" w:rsidRPr="00F302E4">
        <w:rPr>
          <w:rFonts w:ascii="Calibri" w:hAnsi="Calibri" w:cs="Calibri"/>
          <w:bCs/>
          <w:sz w:val="26"/>
          <w:szCs w:val="26"/>
        </w:rPr>
        <w:t xml:space="preserve">a la que por oficio, el </w:t>
      </w:r>
      <w:r w:rsidRPr="00F302E4">
        <w:rPr>
          <w:rFonts w:ascii="Calibri" w:hAnsi="Calibri" w:cs="Calibri"/>
          <w:bCs/>
          <w:sz w:val="26"/>
          <w:szCs w:val="26"/>
        </w:rPr>
        <w:t>Licenciado Gonzalo León Zavala, Secretario Particular del Presidente Municipal</w:t>
      </w:r>
      <w:r w:rsidR="00BD4CE9" w:rsidRPr="00F302E4">
        <w:rPr>
          <w:rFonts w:ascii="Calibri" w:hAnsi="Calibri" w:cs="Calibri"/>
          <w:bCs/>
          <w:sz w:val="26"/>
          <w:szCs w:val="26"/>
        </w:rPr>
        <w:t xml:space="preserve"> remitió por </w:t>
      </w:r>
      <w:r w:rsidR="00BD4CE9" w:rsidRPr="00F302E4">
        <w:rPr>
          <w:rFonts w:ascii="Calibri" w:hAnsi="Calibri" w:cs="Calibri"/>
          <w:bCs/>
          <w:sz w:val="26"/>
          <w:szCs w:val="26"/>
        </w:rPr>
        <w:lastRenderedPageBreak/>
        <w:t>instrucción del mismo, la petición para su contestación</w:t>
      </w:r>
      <w:r w:rsidR="00665050" w:rsidRPr="00F302E4">
        <w:rPr>
          <w:rFonts w:ascii="Calibri" w:hAnsi="Calibri" w:cs="Calibri"/>
          <w:bCs/>
          <w:sz w:val="26"/>
          <w:szCs w:val="26"/>
        </w:rPr>
        <w:t>;</w:t>
      </w:r>
      <w:r w:rsidR="00BD4CE9" w:rsidRPr="00F302E4">
        <w:rPr>
          <w:rFonts w:ascii="Calibri" w:hAnsi="Calibri" w:cs="Calibri"/>
          <w:bCs/>
          <w:sz w:val="26"/>
          <w:szCs w:val="26"/>
        </w:rPr>
        <w:t xml:space="preserve"> (oficio que también es visible</w:t>
      </w:r>
      <w:r w:rsidR="004D1B7E" w:rsidRPr="00F302E4">
        <w:rPr>
          <w:rFonts w:ascii="Calibri" w:hAnsi="Calibri" w:cs="Calibri"/>
          <w:bCs/>
          <w:sz w:val="26"/>
          <w:szCs w:val="26"/>
        </w:rPr>
        <w:t xml:space="preserve"> en autos en copia certificada</w:t>
      </w:r>
      <w:r w:rsidR="00BD4CE9" w:rsidRPr="00F302E4">
        <w:rPr>
          <w:rFonts w:ascii="Calibri" w:hAnsi="Calibri" w:cs="Calibri"/>
          <w:bCs/>
          <w:sz w:val="26"/>
          <w:szCs w:val="26"/>
        </w:rPr>
        <w:t xml:space="preserve">, a foja </w:t>
      </w:r>
      <w:r w:rsidR="00665050" w:rsidRPr="00F302E4">
        <w:rPr>
          <w:rFonts w:ascii="Calibri" w:hAnsi="Calibri" w:cs="Calibri"/>
          <w:bCs/>
          <w:sz w:val="26"/>
          <w:szCs w:val="26"/>
        </w:rPr>
        <w:t>20 veinte</w:t>
      </w:r>
      <w:r w:rsidR="006B68F1" w:rsidRPr="00F302E4">
        <w:rPr>
          <w:rFonts w:ascii="Calibri" w:hAnsi="Calibri" w:cs="Calibri"/>
          <w:bCs/>
          <w:sz w:val="26"/>
          <w:szCs w:val="26"/>
        </w:rPr>
        <w:t>)</w:t>
      </w:r>
      <w:r w:rsidR="00BD4CE9" w:rsidRPr="00F302E4">
        <w:rPr>
          <w:rFonts w:ascii="Calibri" w:hAnsi="Calibri" w:cs="Calibri"/>
          <w:bCs/>
          <w:sz w:val="26"/>
          <w:szCs w:val="26"/>
        </w:rPr>
        <w:t>; respuesta que fue en e</w:t>
      </w:r>
      <w:r w:rsidR="006B68F1" w:rsidRPr="00F302E4">
        <w:rPr>
          <w:rFonts w:ascii="Calibri" w:hAnsi="Calibri" w:cs="Calibri"/>
          <w:bCs/>
          <w:sz w:val="26"/>
          <w:szCs w:val="26"/>
        </w:rPr>
        <w:t>l sentido de que esa Dirección General de Desarrollo Urbano</w:t>
      </w:r>
      <w:r w:rsidR="00BD4CE9" w:rsidRPr="00F302E4">
        <w:rPr>
          <w:rFonts w:ascii="Calibri" w:hAnsi="Calibri" w:cs="Calibri"/>
          <w:bCs/>
          <w:sz w:val="26"/>
          <w:szCs w:val="26"/>
        </w:rPr>
        <w:t xml:space="preserve"> contaba con la facultad de expedir, negar y en su caso, revocar, las certificaciones, dictámenes, constancias, y autorizaciones en materia de zonificación y usos de suelo; informándole además los requisitos para obtener el permiso de uso de suelo que refiere el artículo 125 del Código Reglamentario de Desarrollo Urbano para el Municipio de León, Guanajuato; así como lo </w:t>
      </w:r>
      <w:r w:rsidR="004D1B7E" w:rsidRPr="00F302E4">
        <w:rPr>
          <w:rFonts w:ascii="Calibri" w:hAnsi="Calibri" w:cs="Calibri"/>
          <w:bCs/>
          <w:sz w:val="26"/>
          <w:szCs w:val="26"/>
        </w:rPr>
        <w:t xml:space="preserve">que </w:t>
      </w:r>
      <w:r w:rsidR="00BD4CE9" w:rsidRPr="00F302E4">
        <w:rPr>
          <w:rFonts w:ascii="Calibri" w:hAnsi="Calibri" w:cs="Calibri"/>
          <w:bCs/>
          <w:sz w:val="26"/>
          <w:szCs w:val="26"/>
        </w:rPr>
        <w:t>disp</w:t>
      </w:r>
      <w:r w:rsidR="004D1B7E" w:rsidRPr="00F302E4">
        <w:rPr>
          <w:rFonts w:ascii="Calibri" w:hAnsi="Calibri" w:cs="Calibri"/>
          <w:bCs/>
          <w:sz w:val="26"/>
          <w:szCs w:val="26"/>
        </w:rPr>
        <w:t>one</w:t>
      </w:r>
      <w:r w:rsidR="00BD4CE9" w:rsidRPr="00F302E4">
        <w:rPr>
          <w:rFonts w:ascii="Calibri" w:hAnsi="Calibri" w:cs="Calibri"/>
          <w:bCs/>
          <w:sz w:val="26"/>
          <w:szCs w:val="26"/>
        </w:rPr>
        <w:t xml:space="preserve"> el </w:t>
      </w:r>
      <w:r w:rsidR="00326140" w:rsidRPr="00F302E4">
        <w:rPr>
          <w:rFonts w:ascii="Calibri" w:hAnsi="Calibri" w:cs="Calibri"/>
          <w:bCs/>
          <w:sz w:val="26"/>
          <w:szCs w:val="26"/>
        </w:rPr>
        <w:t xml:space="preserve">artículo 258 del </w:t>
      </w:r>
      <w:r w:rsidR="00BD4CE9" w:rsidRPr="00F302E4">
        <w:rPr>
          <w:rFonts w:ascii="Calibri" w:hAnsi="Calibri" w:cs="Calibri"/>
          <w:bCs/>
          <w:sz w:val="26"/>
          <w:szCs w:val="26"/>
        </w:rPr>
        <w:t>Código Territorial para el Estado y los Municipios de Guanajuato</w:t>
      </w:r>
      <w:r w:rsidRPr="00F302E4">
        <w:rPr>
          <w:rFonts w:asciiTheme="minorHAnsi" w:hAnsiTheme="minorHAnsi" w:cstheme="minorHAnsi"/>
          <w:bCs/>
          <w:iCs/>
          <w:sz w:val="26"/>
          <w:szCs w:val="26"/>
        </w:rPr>
        <w:t>. . . .</w:t>
      </w:r>
      <w:r w:rsidR="00BD4CE9" w:rsidRPr="00F302E4">
        <w:rPr>
          <w:rFonts w:asciiTheme="minorHAnsi" w:hAnsiTheme="minorHAnsi" w:cstheme="minorHAnsi"/>
          <w:bCs/>
          <w:iCs/>
          <w:sz w:val="26"/>
          <w:szCs w:val="26"/>
        </w:rPr>
        <w:t xml:space="preserve"> . . . . . . . . . . . . . . .</w:t>
      </w:r>
      <w:r w:rsidR="004D1B7E" w:rsidRPr="00F302E4">
        <w:rPr>
          <w:rFonts w:asciiTheme="minorHAnsi" w:hAnsiTheme="minorHAnsi" w:cstheme="minorHAnsi"/>
          <w:bCs/>
          <w:iCs/>
          <w:sz w:val="26"/>
          <w:szCs w:val="26"/>
        </w:rPr>
        <w:t xml:space="preserve"> . . </w:t>
      </w:r>
    </w:p>
    <w:p w14:paraId="3E2F99BA" w14:textId="77777777" w:rsidR="00BD4CE9" w:rsidRPr="00F302E4" w:rsidRDefault="00BD4CE9" w:rsidP="00CB5ACF">
      <w:pPr>
        <w:pStyle w:val="Textoindependienteprimerasangra"/>
        <w:ind w:firstLine="708"/>
        <w:jc w:val="both"/>
        <w:rPr>
          <w:rFonts w:asciiTheme="minorHAnsi" w:hAnsiTheme="minorHAnsi" w:cstheme="minorHAnsi"/>
          <w:bCs/>
          <w:iCs/>
          <w:sz w:val="26"/>
          <w:szCs w:val="26"/>
        </w:rPr>
      </w:pPr>
    </w:p>
    <w:p w14:paraId="43295168" w14:textId="2F6ED23E" w:rsidR="00CB5ACF" w:rsidRPr="00F302E4" w:rsidRDefault="00BD4CE9" w:rsidP="00CB5ACF">
      <w:pPr>
        <w:pStyle w:val="Textoindependienteprimerasangra"/>
        <w:ind w:firstLine="708"/>
        <w:jc w:val="both"/>
        <w:rPr>
          <w:rFonts w:asciiTheme="minorHAnsi" w:hAnsiTheme="minorHAnsi" w:cstheme="minorHAnsi"/>
          <w:sz w:val="26"/>
          <w:szCs w:val="26"/>
        </w:rPr>
      </w:pPr>
      <w:r w:rsidRPr="00F302E4">
        <w:rPr>
          <w:rFonts w:asciiTheme="minorHAnsi" w:hAnsiTheme="minorHAnsi" w:cstheme="minorHAnsi"/>
          <w:bCs/>
          <w:iCs/>
          <w:sz w:val="26"/>
          <w:szCs w:val="26"/>
        </w:rPr>
        <w:t xml:space="preserve">Oficio que fue notificado personalmente a la ciudadana </w:t>
      </w:r>
      <w:r w:rsidR="00F302E4" w:rsidRPr="00F302E4">
        <w:rPr>
          <w:rFonts w:asciiTheme="minorHAnsi" w:hAnsiTheme="minorHAnsi" w:cstheme="minorHAnsi"/>
          <w:sz w:val="26"/>
          <w:szCs w:val="26"/>
        </w:rPr>
        <w:t>(…)</w:t>
      </w:r>
      <w:r w:rsidRPr="00F302E4">
        <w:rPr>
          <w:rFonts w:asciiTheme="minorHAnsi" w:hAnsiTheme="minorHAnsi" w:cstheme="minorHAnsi"/>
          <w:bCs/>
          <w:iCs/>
          <w:sz w:val="26"/>
          <w:szCs w:val="26"/>
        </w:rPr>
        <w:t xml:space="preserve">, autorizada expresamente por la ciudadana </w:t>
      </w:r>
      <w:r w:rsidR="00F302E4" w:rsidRPr="00F302E4">
        <w:rPr>
          <w:rFonts w:asciiTheme="minorHAnsi" w:hAnsiTheme="minorHAnsi" w:cstheme="minorHAnsi"/>
          <w:sz w:val="26"/>
          <w:szCs w:val="26"/>
        </w:rPr>
        <w:t>(</w:t>
      </w:r>
      <w:proofErr w:type="gramStart"/>
      <w:r w:rsidR="00F302E4" w:rsidRPr="00F302E4">
        <w:rPr>
          <w:rFonts w:asciiTheme="minorHAnsi" w:hAnsiTheme="minorHAnsi" w:cstheme="minorHAnsi"/>
          <w:sz w:val="26"/>
          <w:szCs w:val="26"/>
        </w:rPr>
        <w:t>…)</w:t>
      </w:r>
      <w:r w:rsidR="00EA0D14" w:rsidRPr="00F302E4">
        <w:rPr>
          <w:rFonts w:asciiTheme="minorHAnsi" w:hAnsiTheme="minorHAnsi" w:cstheme="minorHAnsi"/>
          <w:sz w:val="26"/>
          <w:szCs w:val="26"/>
        </w:rPr>
        <w:t>para</w:t>
      </w:r>
      <w:proofErr w:type="gramEnd"/>
      <w:r w:rsidR="00EA0D14" w:rsidRPr="00F302E4">
        <w:rPr>
          <w:rFonts w:asciiTheme="minorHAnsi" w:hAnsiTheme="minorHAnsi" w:cstheme="minorHAnsi"/>
          <w:sz w:val="26"/>
          <w:szCs w:val="26"/>
        </w:rPr>
        <w:t xml:space="preserve"> oí</w:t>
      </w:r>
      <w:r w:rsidRPr="00F302E4">
        <w:rPr>
          <w:rFonts w:asciiTheme="minorHAnsi" w:hAnsiTheme="minorHAnsi" w:cstheme="minorHAnsi"/>
          <w:sz w:val="26"/>
          <w:szCs w:val="26"/>
        </w:rPr>
        <w:t>r y recibir notificaciones,</w:t>
      </w:r>
      <w:r w:rsidR="00EA0D14" w:rsidRPr="00F302E4">
        <w:rPr>
          <w:rFonts w:asciiTheme="minorHAnsi" w:hAnsiTheme="minorHAnsi" w:cstheme="minorHAnsi"/>
          <w:sz w:val="26"/>
          <w:szCs w:val="26"/>
        </w:rPr>
        <w:t xml:space="preserve"> en fecha 26 veintiséis de septiembre de ese año; (Visible en copia certificada a foja 24 veinticuatro del expediente). . . . . . . . . . . . . .  </w:t>
      </w:r>
      <w:r w:rsidRPr="00F302E4">
        <w:rPr>
          <w:rFonts w:asciiTheme="minorHAnsi" w:hAnsiTheme="minorHAnsi" w:cstheme="minorHAnsi"/>
          <w:sz w:val="26"/>
          <w:szCs w:val="26"/>
        </w:rPr>
        <w:t xml:space="preserve"> </w:t>
      </w:r>
      <w:r w:rsidR="00CB5ACF" w:rsidRPr="00F302E4">
        <w:rPr>
          <w:rFonts w:asciiTheme="minorHAnsi" w:hAnsiTheme="minorHAnsi" w:cstheme="minorHAnsi"/>
          <w:bCs/>
          <w:iCs/>
          <w:sz w:val="26"/>
          <w:szCs w:val="26"/>
        </w:rPr>
        <w:t xml:space="preserve"> </w:t>
      </w:r>
    </w:p>
    <w:p w14:paraId="2324DEA5"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p>
    <w:p w14:paraId="587E2DF1" w14:textId="77777777" w:rsidR="00CB5ACF" w:rsidRPr="00F302E4" w:rsidRDefault="00CB5ACF" w:rsidP="00CB5ACF">
      <w:pPr>
        <w:pStyle w:val="Textoindependienteprimerasangra"/>
        <w:ind w:firstLine="708"/>
        <w:jc w:val="both"/>
        <w:rPr>
          <w:rFonts w:asciiTheme="minorHAnsi" w:hAnsiTheme="minorHAnsi" w:cstheme="minorHAnsi"/>
          <w:sz w:val="26"/>
          <w:szCs w:val="26"/>
        </w:rPr>
      </w:pPr>
      <w:r w:rsidRPr="00F302E4">
        <w:rPr>
          <w:rFonts w:asciiTheme="minorHAnsi" w:hAnsiTheme="minorHAnsi" w:cstheme="minorHAnsi"/>
          <w:sz w:val="26"/>
          <w:szCs w:val="26"/>
        </w:rPr>
        <w:t>Por lo que al sí habérsele dado una respuesta</w:t>
      </w:r>
      <w:r w:rsidR="00326140" w:rsidRPr="00F302E4">
        <w:rPr>
          <w:rFonts w:asciiTheme="minorHAnsi" w:hAnsiTheme="minorHAnsi" w:cstheme="minorHAnsi"/>
          <w:sz w:val="26"/>
          <w:szCs w:val="26"/>
        </w:rPr>
        <w:t xml:space="preserve"> a la gobernada,</w:t>
      </w:r>
      <w:r w:rsidRPr="00F302E4">
        <w:rPr>
          <w:rFonts w:asciiTheme="minorHAnsi" w:hAnsiTheme="minorHAnsi" w:cstheme="minorHAnsi"/>
          <w:sz w:val="26"/>
          <w:szCs w:val="26"/>
        </w:rPr>
        <w:t xml:space="preserve"> dentro del término legal concedido a las autoridades administrativas para</w:t>
      </w:r>
      <w:r w:rsidR="00326140" w:rsidRPr="00F302E4">
        <w:rPr>
          <w:rFonts w:asciiTheme="minorHAnsi" w:hAnsiTheme="minorHAnsi" w:cstheme="minorHAnsi"/>
          <w:sz w:val="26"/>
          <w:szCs w:val="26"/>
        </w:rPr>
        <w:t xml:space="preserve"> dar respuesta a lo peticionado,</w:t>
      </w:r>
      <w:r w:rsidRPr="00F302E4">
        <w:rPr>
          <w:rFonts w:asciiTheme="minorHAnsi" w:hAnsiTheme="minorHAnsi" w:cstheme="minorHAnsi"/>
          <w:sz w:val="26"/>
          <w:szCs w:val="26"/>
        </w:rPr>
        <w:t xml:space="preserve"> resulta que no</w:t>
      </w:r>
      <w:r w:rsidR="00326140" w:rsidRPr="00F302E4">
        <w:rPr>
          <w:rFonts w:asciiTheme="minorHAnsi" w:hAnsiTheme="minorHAnsi" w:cstheme="minorHAnsi"/>
          <w:sz w:val="26"/>
          <w:szCs w:val="26"/>
        </w:rPr>
        <w:t xml:space="preserve"> se configuró la negativa ficta;</w:t>
      </w:r>
      <w:r w:rsidRPr="00F302E4">
        <w:rPr>
          <w:rFonts w:asciiTheme="minorHAnsi" w:hAnsiTheme="minorHAnsi" w:cstheme="minorHAnsi"/>
          <w:sz w:val="26"/>
          <w:szCs w:val="26"/>
        </w:rPr>
        <w:t xml:space="preserve"> por lo que se actualiza la causal de improcedencia señalada; siendo que en todo caso, debió impugnarse el oficio emitido, si </w:t>
      </w:r>
      <w:r w:rsidR="00EE6CE3" w:rsidRPr="00F302E4">
        <w:rPr>
          <w:rFonts w:asciiTheme="minorHAnsi" w:hAnsiTheme="minorHAnsi" w:cstheme="minorHAnsi"/>
          <w:sz w:val="26"/>
          <w:szCs w:val="26"/>
        </w:rPr>
        <w:t xml:space="preserve">se </w:t>
      </w:r>
      <w:r w:rsidRPr="00F302E4">
        <w:rPr>
          <w:rFonts w:asciiTheme="minorHAnsi" w:hAnsiTheme="minorHAnsi" w:cstheme="minorHAnsi"/>
          <w:sz w:val="26"/>
          <w:szCs w:val="26"/>
        </w:rPr>
        <w:t>consideraba que la respuesta dada</w:t>
      </w:r>
      <w:r w:rsidR="00EE6CE3" w:rsidRPr="00F302E4">
        <w:rPr>
          <w:rFonts w:asciiTheme="minorHAnsi" w:hAnsiTheme="minorHAnsi" w:cstheme="minorHAnsi"/>
          <w:sz w:val="26"/>
          <w:szCs w:val="26"/>
        </w:rPr>
        <w:t>,</w:t>
      </w:r>
      <w:r w:rsidRPr="00F302E4">
        <w:rPr>
          <w:rFonts w:asciiTheme="minorHAnsi" w:hAnsiTheme="minorHAnsi" w:cstheme="minorHAnsi"/>
          <w:sz w:val="26"/>
          <w:szCs w:val="26"/>
        </w:rPr>
        <w:t xml:space="preserve"> constituía alguna violación a un derecho subjetivo debidamente tutelado a su favor, pero de ninguna manera, como una negativa ficta; la que no llegó a configurarse . . . . . . . </w:t>
      </w:r>
      <w:r w:rsidR="00326140" w:rsidRPr="00F302E4">
        <w:rPr>
          <w:rFonts w:asciiTheme="minorHAnsi" w:hAnsiTheme="minorHAnsi" w:cstheme="minorHAnsi"/>
          <w:sz w:val="26"/>
          <w:szCs w:val="26"/>
        </w:rPr>
        <w:t xml:space="preserve">. . . . . . . . </w:t>
      </w:r>
    </w:p>
    <w:p w14:paraId="7BB553C2" w14:textId="77777777" w:rsidR="00CB5ACF" w:rsidRPr="00F302E4" w:rsidRDefault="00CB5ACF" w:rsidP="00CB5ACF">
      <w:pPr>
        <w:pStyle w:val="Textoindependiente"/>
        <w:rPr>
          <w:rFonts w:ascii="Calibri" w:hAnsi="Calibri"/>
          <w:sz w:val="26"/>
          <w:szCs w:val="27"/>
        </w:rPr>
      </w:pPr>
    </w:p>
    <w:p w14:paraId="765B382D" w14:textId="77777777" w:rsidR="00CB5ACF" w:rsidRPr="00F302E4" w:rsidRDefault="00CB5ACF" w:rsidP="00CB5ACF">
      <w:pPr>
        <w:pStyle w:val="Textoindependiente"/>
        <w:ind w:firstLine="708"/>
        <w:jc w:val="both"/>
        <w:rPr>
          <w:rFonts w:ascii="Calibri" w:hAnsi="Calibri"/>
          <w:sz w:val="26"/>
          <w:szCs w:val="27"/>
        </w:rPr>
      </w:pPr>
      <w:r w:rsidRPr="00F302E4">
        <w:rPr>
          <w:rFonts w:ascii="Calibri" w:hAnsi="Calibri"/>
          <w:sz w:val="26"/>
          <w:szCs w:val="27"/>
        </w:rPr>
        <w:t>Luego entonces, tal y como se planteó por la autoridad demandada, no se configuró la negativa ficta, y por ello es inexistente dicho acto impugnado</w:t>
      </w:r>
      <w:r w:rsidR="00EE6CE3" w:rsidRPr="00F302E4">
        <w:rPr>
          <w:rFonts w:ascii="Calibri" w:hAnsi="Calibri"/>
          <w:sz w:val="26"/>
          <w:szCs w:val="26"/>
        </w:rPr>
        <w:t>;</w:t>
      </w:r>
      <w:r w:rsidRPr="00F302E4">
        <w:rPr>
          <w:rFonts w:ascii="Calibri" w:hAnsi="Calibri"/>
          <w:sz w:val="26"/>
          <w:szCs w:val="26"/>
        </w:rPr>
        <w:t xml:space="preserve"> lo que conlleva a que se </w:t>
      </w:r>
      <w:r w:rsidRPr="00F302E4">
        <w:rPr>
          <w:rFonts w:ascii="Calibri" w:hAnsi="Calibri"/>
          <w:b/>
          <w:sz w:val="26"/>
          <w:szCs w:val="26"/>
        </w:rPr>
        <w:t>actualice</w:t>
      </w:r>
      <w:r w:rsidRPr="00F302E4">
        <w:rPr>
          <w:rFonts w:ascii="Calibri" w:hAnsi="Calibri"/>
          <w:sz w:val="26"/>
          <w:szCs w:val="26"/>
        </w:rPr>
        <w:t xml:space="preserve"> la hipótesis de improcedencia prevista en la fracción VI, del artículo 261 del Código de Procedimiento y Justicia Administrativa antes citado; por lo que es procedente </w:t>
      </w:r>
      <w:r w:rsidRPr="00F302E4">
        <w:rPr>
          <w:rFonts w:ascii="Calibri" w:hAnsi="Calibri"/>
          <w:b/>
          <w:iCs/>
          <w:sz w:val="26"/>
          <w:szCs w:val="26"/>
        </w:rPr>
        <w:t xml:space="preserve">sobreseer </w:t>
      </w:r>
      <w:r w:rsidRPr="00F302E4">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F302E4">
        <w:rPr>
          <w:rFonts w:ascii="Calibri" w:hAnsi="Calibri"/>
          <w:sz w:val="26"/>
          <w:szCs w:val="27"/>
        </w:rPr>
        <w:t>. . . . . . . . . . . . .</w:t>
      </w:r>
      <w:r w:rsidR="00EE6CE3" w:rsidRPr="00F302E4">
        <w:rPr>
          <w:rFonts w:ascii="Calibri" w:hAnsi="Calibri"/>
          <w:sz w:val="26"/>
          <w:szCs w:val="27"/>
        </w:rPr>
        <w:t xml:space="preserve"> . . . . . . . . . . . . . . . . . . . . . . . . . . . . . </w:t>
      </w:r>
    </w:p>
    <w:p w14:paraId="24871C8C" w14:textId="77777777" w:rsidR="00CB5ACF" w:rsidRPr="00F302E4" w:rsidRDefault="00CB5ACF" w:rsidP="00CB5ACF">
      <w:pPr>
        <w:pStyle w:val="Textoindependiente"/>
        <w:ind w:firstLine="708"/>
        <w:rPr>
          <w:rFonts w:ascii="Calibri" w:hAnsi="Calibri"/>
          <w:sz w:val="20"/>
          <w:szCs w:val="20"/>
        </w:rPr>
      </w:pPr>
    </w:p>
    <w:p w14:paraId="6E5EE69F" w14:textId="77777777" w:rsidR="00CB5ACF" w:rsidRPr="00F302E4" w:rsidRDefault="00CB5ACF" w:rsidP="00CB5ACF">
      <w:pPr>
        <w:pStyle w:val="Textoindependiente"/>
        <w:ind w:firstLine="708"/>
        <w:jc w:val="both"/>
        <w:rPr>
          <w:rFonts w:ascii="Calibri" w:hAnsi="Calibri"/>
          <w:sz w:val="26"/>
          <w:szCs w:val="27"/>
        </w:rPr>
      </w:pPr>
      <w:r w:rsidRPr="00F302E4">
        <w:rPr>
          <w:rFonts w:ascii="Calibri" w:hAnsi="Calibri"/>
          <w:sz w:val="26"/>
          <w:szCs w:val="27"/>
        </w:rPr>
        <w:t xml:space="preserve">No es óbice a lo anterior señalar que </w:t>
      </w:r>
      <w:r w:rsidR="00326140" w:rsidRPr="00F302E4">
        <w:rPr>
          <w:rFonts w:ascii="Calibri" w:hAnsi="Calibri"/>
          <w:sz w:val="26"/>
          <w:szCs w:val="27"/>
        </w:rPr>
        <w:t>la</w:t>
      </w:r>
      <w:r w:rsidR="00EE6CE3" w:rsidRPr="00F302E4">
        <w:rPr>
          <w:rFonts w:ascii="Calibri" w:hAnsi="Calibri"/>
          <w:sz w:val="26"/>
          <w:szCs w:val="27"/>
        </w:rPr>
        <w:t xml:space="preserve"> parte </w:t>
      </w:r>
      <w:r w:rsidRPr="00F302E4">
        <w:rPr>
          <w:rFonts w:ascii="Calibri" w:hAnsi="Calibri"/>
          <w:sz w:val="26"/>
          <w:szCs w:val="27"/>
        </w:rPr>
        <w:t>actor</w:t>
      </w:r>
      <w:r w:rsidR="00EE6CE3" w:rsidRPr="00F302E4">
        <w:rPr>
          <w:rFonts w:ascii="Calibri" w:hAnsi="Calibri"/>
          <w:sz w:val="26"/>
          <w:szCs w:val="27"/>
        </w:rPr>
        <w:t>a</w:t>
      </w:r>
      <w:r w:rsidRPr="00F302E4">
        <w:rPr>
          <w:rFonts w:ascii="Calibri" w:hAnsi="Calibri"/>
          <w:sz w:val="26"/>
          <w:szCs w:val="27"/>
        </w:rPr>
        <w:t xml:space="preserve"> </w:t>
      </w:r>
      <w:r w:rsidR="00EE6CE3" w:rsidRPr="00F302E4">
        <w:rPr>
          <w:rFonts w:ascii="Calibri" w:hAnsi="Calibri"/>
          <w:sz w:val="26"/>
          <w:szCs w:val="27"/>
        </w:rPr>
        <w:t xml:space="preserve">no </w:t>
      </w:r>
      <w:r w:rsidRPr="00F302E4">
        <w:rPr>
          <w:rFonts w:ascii="Calibri" w:hAnsi="Calibri"/>
          <w:sz w:val="26"/>
          <w:szCs w:val="27"/>
        </w:rPr>
        <w:t xml:space="preserve">amplió su demanda; </w:t>
      </w:r>
      <w:r w:rsidR="00EE6CE3" w:rsidRPr="00F302E4">
        <w:rPr>
          <w:rFonts w:ascii="Calibri" w:hAnsi="Calibri"/>
          <w:sz w:val="26"/>
          <w:szCs w:val="27"/>
        </w:rPr>
        <w:t xml:space="preserve">siendo </w:t>
      </w:r>
      <w:proofErr w:type="gramStart"/>
      <w:r w:rsidR="00EE6CE3" w:rsidRPr="00F302E4">
        <w:rPr>
          <w:rFonts w:ascii="Calibri" w:hAnsi="Calibri"/>
          <w:sz w:val="26"/>
          <w:szCs w:val="27"/>
        </w:rPr>
        <w:t>que</w:t>
      </w:r>
      <w:proofErr w:type="gramEnd"/>
      <w:r w:rsidR="00EE6CE3" w:rsidRPr="00F302E4">
        <w:rPr>
          <w:rFonts w:ascii="Calibri" w:hAnsi="Calibri"/>
          <w:sz w:val="26"/>
          <w:szCs w:val="27"/>
        </w:rPr>
        <w:t xml:space="preserve"> en la ampliación, es el momento en que pudo haber señalado los conceptos de impugnación en contra de tal respuesta otorgada, lo que no hizo</w:t>
      </w:r>
      <w:r w:rsidRPr="00F302E4">
        <w:rPr>
          <w:rFonts w:ascii="Calibri" w:hAnsi="Calibri"/>
          <w:sz w:val="26"/>
          <w:szCs w:val="27"/>
        </w:rPr>
        <w:t xml:space="preserve">. . . </w:t>
      </w:r>
    </w:p>
    <w:p w14:paraId="49C251B4" w14:textId="77777777" w:rsidR="00EE6CE3" w:rsidRPr="00F302E4" w:rsidRDefault="00CB5ACF" w:rsidP="00EE6CE3">
      <w:pPr>
        <w:pStyle w:val="Sangra3detindependiente"/>
        <w:ind w:firstLine="283"/>
        <w:rPr>
          <w:b/>
          <w:bCs/>
          <w:i/>
          <w:iCs/>
          <w:color w:val="auto"/>
        </w:rPr>
      </w:pPr>
      <w:r w:rsidRPr="00F302E4">
        <w:rPr>
          <w:b/>
          <w:bCs/>
          <w:i/>
          <w:iCs/>
          <w:color w:val="auto"/>
        </w:rPr>
        <w:t xml:space="preserve">      </w:t>
      </w:r>
    </w:p>
    <w:p w14:paraId="3EC54E9E" w14:textId="77777777" w:rsidR="00CB5ACF" w:rsidRPr="00F302E4" w:rsidRDefault="00CB5ACF" w:rsidP="00EE6CE3">
      <w:pPr>
        <w:pStyle w:val="Sangra3detindependiente"/>
        <w:rPr>
          <w:b/>
          <w:bCs/>
          <w:i/>
          <w:iCs/>
          <w:color w:val="auto"/>
        </w:rPr>
      </w:pPr>
      <w:r w:rsidRPr="00F302E4">
        <w:rPr>
          <w:b/>
          <w:bCs/>
          <w:i/>
          <w:iCs/>
          <w:color w:val="auto"/>
        </w:rPr>
        <w:t xml:space="preserve">QUINTO.- </w:t>
      </w:r>
      <w:r w:rsidRPr="00F302E4">
        <w:rPr>
          <w:color w:val="auto"/>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 </w:t>
      </w:r>
    </w:p>
    <w:p w14:paraId="3265D047" w14:textId="77777777" w:rsidR="00CB5ACF" w:rsidRPr="00F302E4" w:rsidRDefault="00CB5ACF" w:rsidP="00CB5ACF">
      <w:pPr>
        <w:jc w:val="both"/>
        <w:rPr>
          <w:rFonts w:ascii="Calibri" w:hAnsi="Calibri"/>
          <w:sz w:val="20"/>
          <w:szCs w:val="20"/>
        </w:rPr>
      </w:pPr>
    </w:p>
    <w:p w14:paraId="06F3F536" w14:textId="77777777" w:rsidR="004D1B7E" w:rsidRPr="00F302E4" w:rsidRDefault="004D1B7E" w:rsidP="00CB5ACF">
      <w:pPr>
        <w:jc w:val="both"/>
        <w:rPr>
          <w:rFonts w:ascii="Calibri" w:hAnsi="Calibri"/>
          <w:sz w:val="20"/>
          <w:szCs w:val="20"/>
        </w:rPr>
      </w:pPr>
    </w:p>
    <w:p w14:paraId="5812BBAF" w14:textId="77777777" w:rsidR="004D1B7E" w:rsidRPr="00F302E4" w:rsidRDefault="004D1B7E" w:rsidP="00CB5ACF">
      <w:pPr>
        <w:jc w:val="both"/>
        <w:rPr>
          <w:rFonts w:ascii="Calibri" w:hAnsi="Calibri"/>
          <w:sz w:val="20"/>
          <w:szCs w:val="20"/>
        </w:rPr>
      </w:pPr>
    </w:p>
    <w:p w14:paraId="61B702B6" w14:textId="77777777" w:rsidR="004D1B7E" w:rsidRPr="00F302E4" w:rsidRDefault="004D1B7E" w:rsidP="004D1B7E">
      <w:pPr>
        <w:pStyle w:val="Textoindependiente"/>
        <w:ind w:firstLine="708"/>
        <w:jc w:val="right"/>
        <w:rPr>
          <w:rFonts w:ascii="Calibri" w:hAnsi="Calibri" w:cs="Calibri"/>
          <w:b/>
          <w:iCs/>
          <w:sz w:val="26"/>
          <w:szCs w:val="26"/>
        </w:rPr>
      </w:pPr>
      <w:r w:rsidRPr="00F302E4">
        <w:rPr>
          <w:rFonts w:ascii="Calibri" w:hAnsi="Calibri" w:cs="Calibri"/>
          <w:b/>
          <w:iCs/>
          <w:sz w:val="26"/>
          <w:szCs w:val="26"/>
        </w:rPr>
        <w:lastRenderedPageBreak/>
        <w:t>Expediente número 0006/2doJAM/2017-JN</w:t>
      </w:r>
    </w:p>
    <w:p w14:paraId="44EFEDAA" w14:textId="77777777" w:rsidR="004D1B7E" w:rsidRPr="00F302E4" w:rsidRDefault="004D1B7E" w:rsidP="00CB5ACF">
      <w:pPr>
        <w:jc w:val="both"/>
        <w:rPr>
          <w:rFonts w:ascii="Calibri" w:hAnsi="Calibri"/>
          <w:sz w:val="20"/>
          <w:szCs w:val="20"/>
        </w:rPr>
      </w:pPr>
    </w:p>
    <w:p w14:paraId="437D5BAA" w14:textId="77777777" w:rsidR="00CB5ACF" w:rsidRPr="00F302E4" w:rsidRDefault="00CB5ACF" w:rsidP="004D1B7E">
      <w:pPr>
        <w:pStyle w:val="Textoindependiente"/>
        <w:ind w:firstLine="708"/>
        <w:jc w:val="both"/>
        <w:rPr>
          <w:rFonts w:ascii="Calibri" w:hAnsi="Calibri" w:cs="Arial"/>
          <w:sz w:val="26"/>
          <w:szCs w:val="26"/>
        </w:rPr>
      </w:pPr>
      <w:r w:rsidRPr="00F302E4">
        <w:rPr>
          <w:rFonts w:ascii="Calibri" w:hAnsi="Calibri" w:cs="Arial"/>
          <w:sz w:val="26"/>
          <w:szCs w:val="26"/>
        </w:rPr>
        <w:t>Por lo expuesto, y con fundamento además en lo dispuesto en los artículos 246, fracción I, de la Ley Orgánica Municipal</w:t>
      </w:r>
      <w:r w:rsidR="00326140" w:rsidRPr="00F302E4">
        <w:rPr>
          <w:rFonts w:ascii="Calibri" w:hAnsi="Calibri" w:cs="Arial"/>
          <w:sz w:val="26"/>
          <w:szCs w:val="26"/>
        </w:rPr>
        <w:t xml:space="preserve"> para el Estado de Guanajuato</w:t>
      </w:r>
      <w:r w:rsidRPr="00F302E4">
        <w:rPr>
          <w:rFonts w:ascii="Calibri" w:hAnsi="Calibri" w:cs="Arial"/>
          <w:sz w:val="26"/>
          <w:szCs w:val="26"/>
        </w:rPr>
        <w:t>; 249,</w:t>
      </w:r>
      <w:r w:rsidR="004D1B7E" w:rsidRPr="00F302E4">
        <w:rPr>
          <w:rFonts w:ascii="Calibri" w:hAnsi="Calibri" w:cs="Arial"/>
          <w:sz w:val="26"/>
          <w:szCs w:val="26"/>
        </w:rPr>
        <w:t xml:space="preserve"> </w:t>
      </w:r>
      <w:r w:rsidRPr="00F302E4">
        <w:rPr>
          <w:rFonts w:ascii="Calibri" w:hAnsi="Calibri" w:cs="Arial"/>
          <w:sz w:val="26"/>
          <w:szCs w:val="26"/>
        </w:rPr>
        <w:t xml:space="preserve">261 fracción </w:t>
      </w:r>
      <w:r w:rsidR="00326140" w:rsidRPr="00F302E4">
        <w:rPr>
          <w:rFonts w:ascii="Calibri" w:hAnsi="Calibri" w:cs="Arial"/>
          <w:sz w:val="26"/>
          <w:szCs w:val="26"/>
        </w:rPr>
        <w:t>VI;</w:t>
      </w:r>
      <w:r w:rsidRPr="00F302E4">
        <w:rPr>
          <w:rFonts w:ascii="Calibri" w:hAnsi="Calibri" w:cs="Arial"/>
          <w:sz w:val="26"/>
          <w:szCs w:val="26"/>
        </w:rPr>
        <w:t xml:space="preserve"> 262 </w:t>
      </w:r>
      <w:proofErr w:type="gramStart"/>
      <w:r w:rsidRPr="00F302E4">
        <w:rPr>
          <w:rFonts w:ascii="Calibri" w:hAnsi="Calibri" w:cs="Arial"/>
          <w:sz w:val="26"/>
          <w:szCs w:val="26"/>
        </w:rPr>
        <w:t xml:space="preserve">fracción </w:t>
      </w:r>
      <w:r w:rsidR="00326140" w:rsidRPr="00F302E4">
        <w:rPr>
          <w:rFonts w:ascii="Calibri" w:hAnsi="Calibri" w:cs="Arial"/>
          <w:sz w:val="26"/>
          <w:szCs w:val="26"/>
        </w:rPr>
        <w:t xml:space="preserve"> II</w:t>
      </w:r>
      <w:proofErr w:type="gramEnd"/>
      <w:r w:rsidR="00326140" w:rsidRPr="00F302E4">
        <w:rPr>
          <w:rFonts w:ascii="Calibri" w:hAnsi="Calibri" w:cs="Arial"/>
          <w:sz w:val="26"/>
          <w:szCs w:val="26"/>
        </w:rPr>
        <w:t>;</w:t>
      </w:r>
      <w:r w:rsidRPr="00F302E4">
        <w:rPr>
          <w:rFonts w:ascii="Calibri" w:hAnsi="Calibri" w:cs="Arial"/>
          <w:sz w:val="26"/>
          <w:szCs w:val="26"/>
        </w:rPr>
        <w:t xml:space="preserve"> 298 y 299, del </w:t>
      </w:r>
      <w:r w:rsidRPr="00F302E4">
        <w:rPr>
          <w:rFonts w:ascii="Calibri" w:hAnsi="Calibri"/>
          <w:sz w:val="26"/>
          <w:szCs w:val="26"/>
        </w:rPr>
        <w:t>Código de Procedimiento y Justicia Administrativa para el Estado y los Municipios de Guanajuato,</w:t>
      </w:r>
      <w:r w:rsidRPr="00F302E4">
        <w:rPr>
          <w:rFonts w:ascii="Calibri" w:hAnsi="Calibri" w:cs="Arial"/>
          <w:sz w:val="26"/>
          <w:szCs w:val="26"/>
        </w:rPr>
        <w:t xml:space="preserve"> es de resolverse y se. . . . . . . . . . . . </w:t>
      </w:r>
      <w:r w:rsidR="00326140" w:rsidRPr="00F302E4">
        <w:rPr>
          <w:rFonts w:ascii="Calibri" w:hAnsi="Calibri" w:cs="Arial"/>
          <w:sz w:val="26"/>
          <w:szCs w:val="26"/>
        </w:rPr>
        <w:t xml:space="preserve">. . . . . . . . . . . . . . . . . . . . . . . . . . . . . . . . . . . . . . . . . . . . . . . . . . . . . . . . </w:t>
      </w:r>
    </w:p>
    <w:p w14:paraId="3B32587B" w14:textId="77777777" w:rsidR="00CB5ACF" w:rsidRPr="00F302E4" w:rsidRDefault="00CB5ACF" w:rsidP="00CB5ACF">
      <w:pPr>
        <w:pStyle w:val="Textoindependiente"/>
        <w:ind w:firstLine="708"/>
        <w:rPr>
          <w:rFonts w:ascii="Calibri" w:hAnsi="Calibri" w:cs="Arial"/>
          <w:sz w:val="20"/>
          <w:szCs w:val="20"/>
        </w:rPr>
      </w:pPr>
    </w:p>
    <w:p w14:paraId="15794AB7" w14:textId="77777777" w:rsidR="00CB5ACF" w:rsidRPr="00F302E4" w:rsidRDefault="00CB5ACF" w:rsidP="00CB5ACF">
      <w:pPr>
        <w:pStyle w:val="Textoindependiente"/>
        <w:jc w:val="center"/>
        <w:rPr>
          <w:rFonts w:ascii="Calibri" w:hAnsi="Calibri" w:cs="Arial"/>
          <w:i/>
          <w:iCs/>
          <w:sz w:val="26"/>
          <w:szCs w:val="26"/>
        </w:rPr>
      </w:pPr>
      <w:r w:rsidRPr="00F302E4">
        <w:rPr>
          <w:rFonts w:ascii="Calibri" w:hAnsi="Calibri" w:cs="Arial"/>
          <w:b/>
          <w:i/>
          <w:iCs/>
          <w:sz w:val="26"/>
          <w:szCs w:val="26"/>
        </w:rPr>
        <w:t xml:space="preserve">R E S U E L V </w:t>
      </w:r>
      <w:proofErr w:type="gramStart"/>
      <w:r w:rsidRPr="00F302E4">
        <w:rPr>
          <w:rFonts w:ascii="Calibri" w:hAnsi="Calibri" w:cs="Arial"/>
          <w:b/>
          <w:i/>
          <w:iCs/>
          <w:sz w:val="26"/>
          <w:szCs w:val="26"/>
        </w:rPr>
        <w:t xml:space="preserve">E </w:t>
      </w:r>
      <w:r w:rsidRPr="00F302E4">
        <w:rPr>
          <w:rFonts w:ascii="Calibri" w:hAnsi="Calibri" w:cs="Arial"/>
          <w:i/>
          <w:iCs/>
          <w:sz w:val="26"/>
          <w:szCs w:val="26"/>
        </w:rPr>
        <w:t>:</w:t>
      </w:r>
      <w:proofErr w:type="gramEnd"/>
    </w:p>
    <w:p w14:paraId="693414C3" w14:textId="77777777" w:rsidR="00CB5ACF" w:rsidRPr="00F302E4" w:rsidRDefault="00CB5ACF" w:rsidP="00CB5ACF">
      <w:pPr>
        <w:pStyle w:val="Textoindependiente"/>
        <w:rPr>
          <w:rFonts w:ascii="Calibri" w:hAnsi="Calibri" w:cs="Arial"/>
          <w:sz w:val="20"/>
          <w:szCs w:val="20"/>
        </w:rPr>
      </w:pPr>
    </w:p>
    <w:p w14:paraId="0E0D6538" w14:textId="77777777" w:rsidR="00CB5ACF" w:rsidRPr="00F302E4" w:rsidRDefault="00CB5ACF" w:rsidP="00CB5ACF">
      <w:pPr>
        <w:pStyle w:val="Textoindependiente"/>
        <w:ind w:firstLine="708"/>
        <w:rPr>
          <w:rFonts w:ascii="Calibri" w:hAnsi="Calibri" w:cs="Arial"/>
          <w:sz w:val="26"/>
          <w:szCs w:val="26"/>
        </w:rPr>
      </w:pPr>
      <w:proofErr w:type="gramStart"/>
      <w:r w:rsidRPr="00F302E4">
        <w:rPr>
          <w:rFonts w:ascii="Calibri" w:hAnsi="Calibri" w:cs="Arial"/>
          <w:b/>
          <w:bCs/>
          <w:i/>
          <w:iCs/>
          <w:sz w:val="26"/>
          <w:szCs w:val="26"/>
        </w:rPr>
        <w:t>PRIMERO</w:t>
      </w:r>
      <w:r w:rsidRPr="00F302E4">
        <w:rPr>
          <w:rFonts w:ascii="Calibri" w:hAnsi="Calibri" w:cs="Arial"/>
          <w:sz w:val="26"/>
          <w:szCs w:val="26"/>
        </w:rPr>
        <w:t>.-</w:t>
      </w:r>
      <w:proofErr w:type="gramEnd"/>
      <w:r w:rsidRPr="00F302E4">
        <w:rPr>
          <w:rFonts w:ascii="Calibri" w:hAnsi="Calibri" w:cs="Arial"/>
          <w:sz w:val="26"/>
          <w:szCs w:val="26"/>
        </w:rPr>
        <w:t xml:space="preserve"> Este Juzgado Segundo Administrativo Municipal determina ser </w:t>
      </w:r>
      <w:r w:rsidRPr="00F302E4">
        <w:rPr>
          <w:rFonts w:ascii="Calibri" w:hAnsi="Calibri" w:cs="Arial"/>
          <w:b/>
          <w:sz w:val="26"/>
          <w:szCs w:val="26"/>
        </w:rPr>
        <w:t>competente</w:t>
      </w:r>
      <w:r w:rsidRPr="00F302E4">
        <w:rPr>
          <w:rFonts w:ascii="Calibri" w:hAnsi="Calibri" w:cs="Arial"/>
          <w:sz w:val="26"/>
          <w:szCs w:val="26"/>
        </w:rPr>
        <w:t xml:space="preserve"> para conocer y resolver del presente proceso administrativo. . . . . . . </w:t>
      </w:r>
    </w:p>
    <w:p w14:paraId="32F0C9CB" w14:textId="77777777" w:rsidR="00CB5ACF" w:rsidRPr="00F302E4" w:rsidRDefault="00CB5ACF" w:rsidP="00CB5ACF">
      <w:pPr>
        <w:pStyle w:val="Textoindependiente"/>
        <w:ind w:firstLine="708"/>
        <w:rPr>
          <w:rFonts w:ascii="Calibri" w:hAnsi="Calibri" w:cs="Arial"/>
          <w:sz w:val="20"/>
          <w:szCs w:val="20"/>
        </w:rPr>
      </w:pPr>
    </w:p>
    <w:p w14:paraId="5A7A5047" w14:textId="77777777" w:rsidR="00CB5ACF" w:rsidRPr="00F302E4" w:rsidRDefault="00CB5ACF" w:rsidP="00CB5ACF">
      <w:pPr>
        <w:pStyle w:val="Textoindependiente"/>
        <w:ind w:firstLine="708"/>
        <w:jc w:val="both"/>
        <w:rPr>
          <w:rFonts w:ascii="Calibri" w:hAnsi="Calibri" w:cs="Arial"/>
          <w:sz w:val="26"/>
          <w:szCs w:val="26"/>
        </w:rPr>
      </w:pPr>
      <w:proofErr w:type="gramStart"/>
      <w:r w:rsidRPr="00F302E4">
        <w:rPr>
          <w:rFonts w:ascii="Calibri" w:hAnsi="Calibri" w:cs="Arial"/>
          <w:b/>
          <w:bCs/>
          <w:i/>
          <w:iCs/>
          <w:sz w:val="26"/>
          <w:szCs w:val="26"/>
        </w:rPr>
        <w:t>SEGUNDO.-</w:t>
      </w:r>
      <w:proofErr w:type="gramEnd"/>
      <w:r w:rsidRPr="00F302E4">
        <w:rPr>
          <w:rFonts w:ascii="Calibri" w:hAnsi="Calibri" w:cs="Arial"/>
          <w:b/>
          <w:bCs/>
          <w:i/>
          <w:iCs/>
          <w:sz w:val="26"/>
          <w:szCs w:val="26"/>
        </w:rPr>
        <w:t xml:space="preserve"> </w:t>
      </w:r>
      <w:r w:rsidRPr="00F302E4">
        <w:rPr>
          <w:rFonts w:ascii="Calibri" w:hAnsi="Calibri" w:cs="Arial"/>
          <w:bCs/>
          <w:sz w:val="26"/>
          <w:szCs w:val="26"/>
        </w:rPr>
        <w:t>Se</w:t>
      </w:r>
      <w:r w:rsidRPr="00F302E4">
        <w:rPr>
          <w:rFonts w:ascii="Calibri" w:hAnsi="Calibri" w:cs="Arial"/>
          <w:b/>
          <w:bCs/>
          <w:sz w:val="26"/>
          <w:szCs w:val="26"/>
        </w:rPr>
        <w:t xml:space="preserve"> </w:t>
      </w:r>
      <w:r w:rsidRPr="00F302E4">
        <w:rPr>
          <w:rFonts w:ascii="Calibri" w:hAnsi="Calibri" w:cs="Arial"/>
          <w:b/>
          <w:sz w:val="26"/>
          <w:szCs w:val="26"/>
        </w:rPr>
        <w:t xml:space="preserve">SOBRESEE </w:t>
      </w:r>
      <w:r w:rsidRPr="00F302E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14:paraId="2166A456" w14:textId="77777777" w:rsidR="00CB5ACF" w:rsidRPr="00F302E4" w:rsidRDefault="00CB5ACF" w:rsidP="00CB5ACF">
      <w:pPr>
        <w:pStyle w:val="Textoindependiente"/>
        <w:ind w:firstLine="708"/>
        <w:rPr>
          <w:rFonts w:ascii="Calibri" w:hAnsi="Calibri" w:cs="Arial"/>
          <w:b/>
          <w:bCs/>
          <w:i/>
          <w:iCs/>
          <w:sz w:val="20"/>
          <w:szCs w:val="20"/>
        </w:rPr>
      </w:pPr>
    </w:p>
    <w:p w14:paraId="79BB4A56" w14:textId="77777777" w:rsidR="00CB5ACF" w:rsidRPr="00F302E4" w:rsidRDefault="00CB5ACF" w:rsidP="00CB5ACF">
      <w:pPr>
        <w:pStyle w:val="Textoindependiente"/>
        <w:ind w:firstLine="708"/>
        <w:jc w:val="both"/>
        <w:rPr>
          <w:rFonts w:ascii="Calibri" w:hAnsi="Calibri" w:cs="Arial"/>
          <w:sz w:val="26"/>
          <w:szCs w:val="26"/>
        </w:rPr>
      </w:pPr>
      <w:r w:rsidRPr="00F302E4">
        <w:rPr>
          <w:rFonts w:ascii="Calibri" w:hAnsi="Calibri" w:cs="Arial"/>
          <w:sz w:val="26"/>
          <w:szCs w:val="26"/>
        </w:rPr>
        <w:t>Notifíquese a la autoridad</w:t>
      </w:r>
      <w:r w:rsidR="00EE6CE3" w:rsidRPr="00F302E4">
        <w:rPr>
          <w:rFonts w:ascii="Calibri" w:hAnsi="Calibri" w:cs="Arial"/>
          <w:sz w:val="26"/>
          <w:szCs w:val="26"/>
        </w:rPr>
        <w:t xml:space="preserve"> demandad</w:t>
      </w:r>
      <w:r w:rsidRPr="00F302E4">
        <w:rPr>
          <w:rFonts w:ascii="Calibri" w:hAnsi="Calibri" w:cs="Arial"/>
          <w:sz w:val="26"/>
          <w:szCs w:val="26"/>
        </w:rPr>
        <w:t xml:space="preserve"> por oficio; y, a la parte actora personalmente. . . . . . . . . . . . . . . . . . . . . . . . . . . . . . . . . . . . . . . . . . . . . . . . . . . . . . . . .</w:t>
      </w:r>
    </w:p>
    <w:p w14:paraId="211FAFF1" w14:textId="77777777" w:rsidR="00CB5ACF" w:rsidRPr="00F302E4" w:rsidRDefault="00CB5ACF" w:rsidP="00CB5ACF">
      <w:pPr>
        <w:pStyle w:val="Textoindependiente"/>
        <w:rPr>
          <w:rFonts w:ascii="Calibri" w:hAnsi="Calibri" w:cs="Arial"/>
          <w:sz w:val="20"/>
          <w:szCs w:val="20"/>
        </w:rPr>
      </w:pPr>
    </w:p>
    <w:p w14:paraId="57AD7D34" w14:textId="77777777" w:rsidR="00CB5ACF" w:rsidRPr="00F302E4" w:rsidRDefault="00CB5ACF" w:rsidP="00CB5ACF">
      <w:pPr>
        <w:pStyle w:val="Textoindependiente"/>
        <w:jc w:val="both"/>
        <w:rPr>
          <w:rFonts w:ascii="Calibri" w:hAnsi="Calibri" w:cs="Arial"/>
          <w:b/>
          <w:bCs/>
          <w:sz w:val="26"/>
          <w:szCs w:val="26"/>
        </w:rPr>
      </w:pPr>
      <w:r w:rsidRPr="00F302E4">
        <w:rPr>
          <w:rFonts w:ascii="Calibri" w:hAnsi="Calibri" w:cs="Arial"/>
          <w:sz w:val="26"/>
          <w:szCs w:val="26"/>
        </w:rPr>
        <w:tab/>
        <w:t>En su oportunidad, archívese este expediente, como asunto totalmente concluido y dese de baja en el Libro de Registros que se lleva para tal efecto</w:t>
      </w:r>
      <w:proofErr w:type="gramStart"/>
      <w:r w:rsidRPr="00F302E4">
        <w:rPr>
          <w:rFonts w:ascii="Calibri" w:hAnsi="Calibri" w:cs="Arial"/>
          <w:sz w:val="26"/>
          <w:szCs w:val="26"/>
        </w:rPr>
        <w:t>. . . .</w:t>
      </w:r>
      <w:proofErr w:type="gramEnd"/>
      <w:r w:rsidRPr="00F302E4">
        <w:rPr>
          <w:rFonts w:ascii="Calibri" w:hAnsi="Calibri" w:cs="Arial"/>
          <w:sz w:val="26"/>
          <w:szCs w:val="26"/>
        </w:rPr>
        <w:t xml:space="preserve"> .</w:t>
      </w:r>
    </w:p>
    <w:p w14:paraId="35A906C3" w14:textId="77777777" w:rsidR="00CB5ACF" w:rsidRPr="00F302E4" w:rsidRDefault="00CB5ACF" w:rsidP="00CB5ACF">
      <w:pPr>
        <w:pStyle w:val="Textoindependiente"/>
        <w:rPr>
          <w:rFonts w:ascii="Calibri" w:hAnsi="Calibri" w:cs="Arial"/>
          <w:sz w:val="20"/>
          <w:szCs w:val="20"/>
        </w:rPr>
      </w:pPr>
    </w:p>
    <w:p w14:paraId="30753CA2" w14:textId="77777777" w:rsidR="00CB5ACF" w:rsidRPr="00F302E4" w:rsidRDefault="00CB5ACF" w:rsidP="00CB5ACF">
      <w:pPr>
        <w:pStyle w:val="Textoindependiente"/>
        <w:ind w:firstLine="708"/>
        <w:jc w:val="both"/>
        <w:rPr>
          <w:rFonts w:ascii="Calibri" w:hAnsi="Calibri"/>
          <w:sz w:val="26"/>
          <w:szCs w:val="26"/>
        </w:rPr>
      </w:pPr>
      <w:r w:rsidRPr="00F302E4">
        <w:rPr>
          <w:rFonts w:ascii="Calibri" w:hAnsi="Calibri"/>
          <w:sz w:val="26"/>
          <w:szCs w:val="26"/>
        </w:rPr>
        <w:t xml:space="preserve">Así lo resolvió y firma el Licenciado </w:t>
      </w:r>
      <w:r w:rsidRPr="00F302E4">
        <w:rPr>
          <w:rFonts w:ascii="Calibri" w:hAnsi="Calibri"/>
          <w:b/>
          <w:bCs/>
          <w:sz w:val="26"/>
          <w:szCs w:val="26"/>
        </w:rPr>
        <w:t>Ernesto Alejandro Mora Álvarez</w:t>
      </w:r>
      <w:r w:rsidRPr="00F302E4">
        <w:rPr>
          <w:rFonts w:ascii="Calibri" w:hAnsi="Calibri"/>
          <w:sz w:val="26"/>
          <w:szCs w:val="26"/>
        </w:rPr>
        <w:t xml:space="preserve">, Juez Segundo Administrativo Municipal de León, Guanajuato, quien actúa asistido en forma legal con Secretaria de Estudio y Cuenta, </w:t>
      </w:r>
      <w:r w:rsidR="00EE6CE3" w:rsidRPr="00F302E4">
        <w:rPr>
          <w:rFonts w:ascii="Calibri" w:hAnsi="Calibri"/>
          <w:sz w:val="26"/>
        </w:rPr>
        <w:t xml:space="preserve">Licenciada </w:t>
      </w:r>
      <w:r w:rsidR="00EE6CE3" w:rsidRPr="00F302E4">
        <w:rPr>
          <w:rFonts w:ascii="Calibri" w:hAnsi="Calibri" w:cs="Calibri"/>
          <w:b/>
          <w:sz w:val="26"/>
          <w:szCs w:val="26"/>
        </w:rPr>
        <w:t>Celina Padilla Hernández</w:t>
      </w:r>
      <w:r w:rsidR="00EE6CE3" w:rsidRPr="00F302E4">
        <w:rPr>
          <w:rFonts w:ascii="Calibri" w:hAnsi="Calibri" w:cs="Calibri"/>
          <w:sz w:val="26"/>
          <w:szCs w:val="26"/>
        </w:rPr>
        <w:t xml:space="preserve">, quien fue designada mediante oficio número </w:t>
      </w:r>
      <w:r w:rsidR="00EE6CE3" w:rsidRPr="00F302E4">
        <w:rPr>
          <w:rFonts w:ascii="Arial" w:hAnsi="Arial" w:cs="Arial"/>
          <w:b/>
        </w:rPr>
        <w:t>J.S.A.M./131/2019</w:t>
      </w:r>
      <w:r w:rsidR="00EE6CE3" w:rsidRPr="00F302E4">
        <w:rPr>
          <w:rFonts w:ascii="Calibri" w:hAnsi="Calibri" w:cs="Calibri"/>
          <w:sz w:val="26"/>
          <w:szCs w:val="26"/>
        </w:rPr>
        <w:t xml:space="preserve"> de fecha 19 diecinueve de septiembre del año en curso</w:t>
      </w:r>
      <w:r w:rsidRPr="00F302E4">
        <w:rPr>
          <w:rFonts w:ascii="Calibri" w:hAnsi="Calibri"/>
          <w:sz w:val="26"/>
          <w:szCs w:val="26"/>
        </w:rPr>
        <w:t>, quien da fe. . . . . . . . . .</w:t>
      </w:r>
      <w:r w:rsidR="00EE6CE3" w:rsidRPr="00F302E4">
        <w:rPr>
          <w:rFonts w:ascii="Calibri" w:hAnsi="Calibri"/>
          <w:sz w:val="26"/>
          <w:szCs w:val="26"/>
        </w:rPr>
        <w:t xml:space="preserve"> . . . . . </w:t>
      </w:r>
    </w:p>
    <w:p w14:paraId="1CA3EBDE" w14:textId="77777777" w:rsidR="007F38CC" w:rsidRPr="00F302E4" w:rsidRDefault="007F38CC"/>
    <w:sectPr w:rsidR="007F38CC" w:rsidRPr="00F302E4" w:rsidSect="00410B13">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D6FD0" w14:textId="77777777" w:rsidR="00B37ACF" w:rsidRDefault="00B37ACF">
      <w:r>
        <w:separator/>
      </w:r>
    </w:p>
  </w:endnote>
  <w:endnote w:type="continuationSeparator" w:id="0">
    <w:p w14:paraId="499A6FFB" w14:textId="77777777" w:rsidR="00B37ACF" w:rsidRDefault="00B3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66FF0" w14:textId="77777777" w:rsidR="00B37ACF" w:rsidRDefault="00B37ACF">
      <w:r>
        <w:separator/>
      </w:r>
    </w:p>
  </w:footnote>
  <w:footnote w:type="continuationSeparator" w:id="0">
    <w:p w14:paraId="75006A57" w14:textId="77777777" w:rsidR="00B37ACF" w:rsidRDefault="00B3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809A7" w14:textId="77777777" w:rsidR="00077FAB" w:rsidRDefault="00EE6C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072FD9" w14:textId="77777777" w:rsidR="00077FAB" w:rsidRDefault="00B37A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0EDB" w14:textId="77777777" w:rsidR="00077FAB" w:rsidRDefault="00EE6C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0EEA">
      <w:rPr>
        <w:rStyle w:val="Nmerodepgina"/>
        <w:noProof/>
      </w:rPr>
      <w:t>5</w:t>
    </w:r>
    <w:r>
      <w:rPr>
        <w:rStyle w:val="Nmerodepgina"/>
      </w:rPr>
      <w:fldChar w:fldCharType="end"/>
    </w:r>
  </w:p>
  <w:p w14:paraId="45E7C31F" w14:textId="77777777" w:rsidR="00077FAB" w:rsidRDefault="00B37A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CF"/>
    <w:rsid w:val="000961BC"/>
    <w:rsid w:val="00126777"/>
    <w:rsid w:val="00167406"/>
    <w:rsid w:val="001B2715"/>
    <w:rsid w:val="00203525"/>
    <w:rsid w:val="0021251C"/>
    <w:rsid w:val="0024473A"/>
    <w:rsid w:val="00286B2F"/>
    <w:rsid w:val="002B33FE"/>
    <w:rsid w:val="002E1C5F"/>
    <w:rsid w:val="00301A46"/>
    <w:rsid w:val="00326140"/>
    <w:rsid w:val="00361EFB"/>
    <w:rsid w:val="00422D81"/>
    <w:rsid w:val="004659D0"/>
    <w:rsid w:val="00471E32"/>
    <w:rsid w:val="004A4AAA"/>
    <w:rsid w:val="004D1B7E"/>
    <w:rsid w:val="005477B9"/>
    <w:rsid w:val="00553D10"/>
    <w:rsid w:val="0058208C"/>
    <w:rsid w:val="005E0D90"/>
    <w:rsid w:val="0061374F"/>
    <w:rsid w:val="00665050"/>
    <w:rsid w:val="006B68F1"/>
    <w:rsid w:val="006F7757"/>
    <w:rsid w:val="00720BFE"/>
    <w:rsid w:val="007F38CC"/>
    <w:rsid w:val="008C0EEA"/>
    <w:rsid w:val="008D0F45"/>
    <w:rsid w:val="008D2BEC"/>
    <w:rsid w:val="00923ADC"/>
    <w:rsid w:val="00924B27"/>
    <w:rsid w:val="00946A9E"/>
    <w:rsid w:val="00963789"/>
    <w:rsid w:val="009A1723"/>
    <w:rsid w:val="009E04FB"/>
    <w:rsid w:val="00A44701"/>
    <w:rsid w:val="00B07799"/>
    <w:rsid w:val="00B37ACF"/>
    <w:rsid w:val="00B540D7"/>
    <w:rsid w:val="00B82639"/>
    <w:rsid w:val="00BD10A9"/>
    <w:rsid w:val="00BD4CE9"/>
    <w:rsid w:val="00BE7E07"/>
    <w:rsid w:val="00C6433B"/>
    <w:rsid w:val="00CB5ACF"/>
    <w:rsid w:val="00CB63A2"/>
    <w:rsid w:val="00CC1189"/>
    <w:rsid w:val="00CF458B"/>
    <w:rsid w:val="00D22FE9"/>
    <w:rsid w:val="00D312E2"/>
    <w:rsid w:val="00DD0A20"/>
    <w:rsid w:val="00DF5873"/>
    <w:rsid w:val="00E83AD7"/>
    <w:rsid w:val="00EA0D14"/>
    <w:rsid w:val="00EA6903"/>
    <w:rsid w:val="00EE6CE3"/>
    <w:rsid w:val="00F302E4"/>
    <w:rsid w:val="00F629B5"/>
    <w:rsid w:val="00F82EE9"/>
    <w:rsid w:val="00FD73E0"/>
    <w:rsid w:val="00FE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9674"/>
  <w15:chartTrackingRefBased/>
  <w15:docId w15:val="{EA2318BB-ADA5-46E6-BBC7-281E6B55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B5ACF"/>
    <w:pPr>
      <w:spacing w:before="100" w:beforeAutospacing="1" w:after="100" w:afterAutospacing="1"/>
    </w:pPr>
    <w:rPr>
      <w:lang w:val="es-MX"/>
    </w:rPr>
  </w:style>
  <w:style w:type="paragraph" w:styleId="Textoindependiente2">
    <w:name w:val="Body Text 2"/>
    <w:basedOn w:val="Normal"/>
    <w:link w:val="Textoindependiente2Car"/>
    <w:semiHidden/>
    <w:rsid w:val="00CB5ACF"/>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CB5ACF"/>
    <w:rPr>
      <w:rFonts w:ascii="Garamond" w:eastAsia="Times New Roman" w:hAnsi="Garamond" w:cs="Times New Roman"/>
      <w:color w:val="333333"/>
      <w:sz w:val="27"/>
      <w:szCs w:val="27"/>
      <w:lang w:val="es-MX" w:eastAsia="es-ES"/>
    </w:rPr>
  </w:style>
  <w:style w:type="paragraph" w:styleId="Sangra3detindependiente">
    <w:name w:val="Body Text Indent 3"/>
    <w:basedOn w:val="Normal"/>
    <w:link w:val="Sangra3detindependienteCar"/>
    <w:semiHidden/>
    <w:rsid w:val="00CB5AC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CB5AC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CB5ACF"/>
  </w:style>
  <w:style w:type="paragraph" w:styleId="Encabezado">
    <w:name w:val="header"/>
    <w:basedOn w:val="Normal"/>
    <w:link w:val="EncabezadoCar"/>
    <w:semiHidden/>
    <w:rsid w:val="00CB5ACF"/>
    <w:pPr>
      <w:tabs>
        <w:tab w:val="center" w:pos="4419"/>
        <w:tab w:val="right" w:pos="8838"/>
      </w:tabs>
    </w:pPr>
    <w:rPr>
      <w:lang w:val="es-MX"/>
    </w:rPr>
  </w:style>
  <w:style w:type="character" w:customStyle="1" w:styleId="EncabezadoCar">
    <w:name w:val="Encabezado Car"/>
    <w:basedOn w:val="Fuentedeprrafopredeter"/>
    <w:link w:val="Encabezado"/>
    <w:semiHidden/>
    <w:rsid w:val="00CB5ACF"/>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CB5ACF"/>
    <w:pPr>
      <w:spacing w:after="120"/>
    </w:pPr>
  </w:style>
  <w:style w:type="character" w:customStyle="1" w:styleId="TextoindependienteCar">
    <w:name w:val="Texto independiente Car"/>
    <w:basedOn w:val="Fuentedeprrafopredeter"/>
    <w:link w:val="Textoindependiente"/>
    <w:uiPriority w:val="99"/>
    <w:rsid w:val="00CB5AC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B5AC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B5AC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2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0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10901">
      <w:bodyDiv w:val="1"/>
      <w:marLeft w:val="0"/>
      <w:marRight w:val="0"/>
      <w:marTop w:val="0"/>
      <w:marBottom w:val="0"/>
      <w:divBdr>
        <w:top w:val="none" w:sz="0" w:space="0" w:color="auto"/>
        <w:left w:val="none" w:sz="0" w:space="0" w:color="auto"/>
        <w:bottom w:val="none" w:sz="0" w:space="0" w:color="auto"/>
        <w:right w:val="none" w:sz="0" w:space="0" w:color="auto"/>
      </w:divBdr>
    </w:div>
    <w:div w:id="1264609316">
      <w:bodyDiv w:val="1"/>
      <w:marLeft w:val="0"/>
      <w:marRight w:val="0"/>
      <w:marTop w:val="0"/>
      <w:marBottom w:val="0"/>
      <w:divBdr>
        <w:top w:val="none" w:sz="0" w:space="0" w:color="auto"/>
        <w:left w:val="none" w:sz="0" w:space="0" w:color="auto"/>
        <w:bottom w:val="none" w:sz="0" w:space="0" w:color="auto"/>
        <w:right w:val="none" w:sz="0" w:space="0" w:color="auto"/>
      </w:divBdr>
    </w:div>
    <w:div w:id="1378581023">
      <w:bodyDiv w:val="1"/>
      <w:marLeft w:val="0"/>
      <w:marRight w:val="0"/>
      <w:marTop w:val="0"/>
      <w:marBottom w:val="0"/>
      <w:divBdr>
        <w:top w:val="none" w:sz="0" w:space="0" w:color="auto"/>
        <w:left w:val="none" w:sz="0" w:space="0" w:color="auto"/>
        <w:bottom w:val="none" w:sz="0" w:space="0" w:color="auto"/>
        <w:right w:val="none" w:sz="0" w:space="0" w:color="auto"/>
      </w:divBdr>
    </w:div>
    <w:div w:id="17067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2214</Words>
  <Characters>12181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2019-10-18T18:56:00Z</cp:lastPrinted>
  <dcterms:created xsi:type="dcterms:W3CDTF">2020-12-15T16:39:00Z</dcterms:created>
  <dcterms:modified xsi:type="dcterms:W3CDTF">2020-12-29T14:30:00Z</dcterms:modified>
</cp:coreProperties>
</file>