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03E97" w14:textId="77777777" w:rsidR="00AA4F44" w:rsidRPr="004F147F" w:rsidRDefault="00C73206" w:rsidP="00AA4F44">
      <w:pPr>
        <w:pStyle w:val="NormalWeb"/>
        <w:ind w:firstLine="708"/>
        <w:jc w:val="both"/>
        <w:rPr>
          <w:rFonts w:asciiTheme="minorHAnsi" w:hAnsiTheme="minorHAnsi" w:cstheme="minorHAnsi"/>
          <w:bCs/>
          <w:iCs/>
          <w:sz w:val="26"/>
          <w:szCs w:val="26"/>
        </w:rPr>
      </w:pPr>
      <w:r w:rsidRPr="004F147F">
        <w:rPr>
          <w:rFonts w:asciiTheme="minorHAnsi" w:hAnsiTheme="minorHAnsi" w:cstheme="minorHAnsi"/>
          <w:b/>
          <w:bCs/>
          <w:iCs/>
          <w:sz w:val="26"/>
          <w:szCs w:val="26"/>
        </w:rPr>
        <w:t>León, Guanajuato, a 7 s</w:t>
      </w:r>
      <w:r w:rsidR="00AA4F44" w:rsidRPr="004F147F">
        <w:rPr>
          <w:rFonts w:asciiTheme="minorHAnsi" w:hAnsiTheme="minorHAnsi" w:cstheme="minorHAnsi"/>
          <w:b/>
          <w:bCs/>
          <w:iCs/>
          <w:sz w:val="26"/>
          <w:szCs w:val="26"/>
        </w:rPr>
        <w:t>i</w:t>
      </w:r>
      <w:r w:rsidRPr="004F147F">
        <w:rPr>
          <w:rFonts w:asciiTheme="minorHAnsi" w:hAnsiTheme="minorHAnsi" w:cstheme="minorHAnsi"/>
          <w:b/>
          <w:bCs/>
          <w:iCs/>
          <w:sz w:val="26"/>
          <w:szCs w:val="26"/>
        </w:rPr>
        <w:t>ete</w:t>
      </w:r>
      <w:r w:rsidR="00AA4F44" w:rsidRPr="004F147F">
        <w:rPr>
          <w:rFonts w:asciiTheme="minorHAnsi" w:hAnsiTheme="minorHAnsi" w:cstheme="minorHAnsi"/>
          <w:b/>
          <w:bCs/>
          <w:iCs/>
          <w:sz w:val="26"/>
          <w:szCs w:val="26"/>
        </w:rPr>
        <w:t xml:space="preserve"> de octubre del año 2020 dos mil veinte</w:t>
      </w:r>
      <w:r w:rsidR="00AA4F44" w:rsidRPr="004F147F">
        <w:rPr>
          <w:rFonts w:asciiTheme="minorHAnsi" w:hAnsiTheme="minorHAnsi" w:cstheme="minorHAnsi"/>
          <w:bCs/>
          <w:iCs/>
          <w:sz w:val="26"/>
          <w:szCs w:val="26"/>
        </w:rPr>
        <w:t>. . . . .</w:t>
      </w:r>
      <w:r w:rsidRPr="004F147F">
        <w:rPr>
          <w:rFonts w:asciiTheme="minorHAnsi" w:hAnsiTheme="minorHAnsi" w:cstheme="minorHAnsi"/>
          <w:bCs/>
          <w:iCs/>
          <w:sz w:val="26"/>
          <w:szCs w:val="26"/>
        </w:rPr>
        <w:t xml:space="preserve"> . </w:t>
      </w:r>
    </w:p>
    <w:p w14:paraId="7ECE19DE" w14:textId="55E27BC6" w:rsidR="00AA4F44" w:rsidRPr="004F147F" w:rsidRDefault="00AA4F44" w:rsidP="00AA4F44">
      <w:pPr>
        <w:pStyle w:val="NormalWeb"/>
        <w:ind w:firstLine="708"/>
        <w:jc w:val="both"/>
        <w:rPr>
          <w:rFonts w:asciiTheme="minorHAnsi" w:hAnsiTheme="minorHAnsi" w:cstheme="minorHAnsi"/>
          <w:sz w:val="26"/>
          <w:szCs w:val="26"/>
        </w:rPr>
      </w:pPr>
      <w:r w:rsidRPr="004F147F">
        <w:rPr>
          <w:rFonts w:asciiTheme="minorHAnsi" w:hAnsiTheme="minorHAnsi" w:cstheme="minorHAnsi"/>
          <w:b/>
          <w:i/>
          <w:iCs/>
          <w:sz w:val="26"/>
          <w:szCs w:val="26"/>
        </w:rPr>
        <w:t xml:space="preserve">V I S T O S </w:t>
      </w:r>
      <w:r w:rsidRPr="004F147F">
        <w:rPr>
          <w:rFonts w:asciiTheme="minorHAnsi" w:hAnsiTheme="minorHAnsi" w:cstheme="minorHAnsi"/>
          <w:sz w:val="26"/>
          <w:szCs w:val="26"/>
        </w:rPr>
        <w:t xml:space="preserve">para dictar sentencia definitiva, en los autos del proceso administrativo identificado con el expediente número </w:t>
      </w:r>
      <w:r w:rsidRPr="004F147F">
        <w:rPr>
          <w:rFonts w:asciiTheme="minorHAnsi" w:hAnsiTheme="minorHAnsi" w:cstheme="minorHAnsi"/>
          <w:b/>
          <w:sz w:val="26"/>
          <w:szCs w:val="26"/>
        </w:rPr>
        <w:t>1406/2doJAM/2018-JN</w:t>
      </w:r>
      <w:r w:rsidRPr="004F147F">
        <w:rPr>
          <w:rFonts w:asciiTheme="minorHAnsi" w:hAnsiTheme="minorHAnsi" w:cstheme="minorHAnsi"/>
          <w:sz w:val="26"/>
          <w:szCs w:val="26"/>
        </w:rPr>
        <w:t xml:space="preserve">, promovido por el ciudadano </w:t>
      </w:r>
      <w:r w:rsidR="008A118A" w:rsidRPr="004F147F">
        <w:rPr>
          <w:rFonts w:ascii="Calibri" w:hAnsi="Calibri"/>
          <w:bCs/>
          <w:sz w:val="26"/>
          <w:szCs w:val="27"/>
        </w:rPr>
        <w:t>(…)</w:t>
      </w:r>
      <w:r w:rsidRPr="004F147F">
        <w:rPr>
          <w:rFonts w:asciiTheme="minorHAnsi" w:hAnsiTheme="minorHAnsi" w:cstheme="minorHAnsi"/>
          <w:sz w:val="26"/>
          <w:szCs w:val="26"/>
        </w:rPr>
        <w:t xml:space="preserve">; y, . . . . . . . . . . . . . . . . . . </w:t>
      </w:r>
    </w:p>
    <w:p w14:paraId="43C352E2" w14:textId="77777777" w:rsidR="00AA4F44" w:rsidRPr="004F147F" w:rsidRDefault="00AA4F44" w:rsidP="00AA4F44">
      <w:pPr>
        <w:pStyle w:val="NormalWeb"/>
        <w:ind w:firstLine="708"/>
        <w:jc w:val="center"/>
        <w:rPr>
          <w:rFonts w:asciiTheme="minorHAnsi" w:hAnsiTheme="minorHAnsi" w:cstheme="minorHAnsi"/>
          <w:b/>
          <w:bCs/>
          <w:i/>
          <w:iCs/>
          <w:sz w:val="26"/>
          <w:szCs w:val="26"/>
        </w:rPr>
      </w:pPr>
      <w:r w:rsidRPr="004F147F">
        <w:rPr>
          <w:rFonts w:asciiTheme="minorHAnsi" w:hAnsiTheme="minorHAnsi" w:cstheme="minorHAnsi"/>
          <w:b/>
          <w:bCs/>
          <w:i/>
          <w:iCs/>
          <w:sz w:val="26"/>
          <w:szCs w:val="26"/>
        </w:rPr>
        <w:t xml:space="preserve">R E S U L T A N D </w:t>
      </w:r>
      <w:proofErr w:type="gramStart"/>
      <w:r w:rsidRPr="004F147F">
        <w:rPr>
          <w:rFonts w:asciiTheme="minorHAnsi" w:hAnsiTheme="minorHAnsi" w:cstheme="minorHAnsi"/>
          <w:b/>
          <w:bCs/>
          <w:i/>
          <w:iCs/>
          <w:sz w:val="26"/>
          <w:szCs w:val="26"/>
        </w:rPr>
        <w:t>O :</w:t>
      </w:r>
      <w:proofErr w:type="gramEnd"/>
    </w:p>
    <w:p w14:paraId="374F7E0C" w14:textId="47F23F3D" w:rsidR="00AA4F44" w:rsidRPr="004F147F" w:rsidRDefault="00AA4F44" w:rsidP="00AA4F44">
      <w:pPr>
        <w:pStyle w:val="Textoindependienteprimerasangra"/>
        <w:ind w:firstLine="708"/>
        <w:jc w:val="both"/>
        <w:rPr>
          <w:rFonts w:asciiTheme="minorHAnsi" w:hAnsiTheme="minorHAnsi" w:cstheme="minorHAnsi"/>
          <w:sz w:val="26"/>
          <w:szCs w:val="26"/>
        </w:rPr>
      </w:pPr>
      <w:proofErr w:type="gramStart"/>
      <w:r w:rsidRPr="004F147F">
        <w:rPr>
          <w:rFonts w:asciiTheme="minorHAnsi" w:hAnsiTheme="minorHAnsi" w:cstheme="minorHAnsi"/>
          <w:b/>
          <w:i/>
          <w:iCs/>
          <w:sz w:val="26"/>
          <w:szCs w:val="26"/>
        </w:rPr>
        <w:t>PRIMERO.-</w:t>
      </w:r>
      <w:proofErr w:type="gramEnd"/>
      <w:r w:rsidRPr="004F147F">
        <w:rPr>
          <w:rFonts w:asciiTheme="minorHAnsi" w:hAnsiTheme="minorHAnsi" w:cstheme="minorHAnsi"/>
          <w:sz w:val="26"/>
          <w:szCs w:val="26"/>
        </w:rPr>
        <w:t xml:space="preserve"> Mediante escrito presentado el día 18 dieciocho de </w:t>
      </w:r>
      <w:r w:rsidR="007A0608" w:rsidRPr="004F147F">
        <w:rPr>
          <w:rFonts w:asciiTheme="minorHAnsi" w:hAnsiTheme="minorHAnsi" w:cstheme="minorHAnsi"/>
          <w:sz w:val="26"/>
          <w:szCs w:val="26"/>
        </w:rPr>
        <w:t>septiem</w:t>
      </w:r>
      <w:r w:rsidRPr="004F147F">
        <w:rPr>
          <w:rFonts w:asciiTheme="minorHAnsi" w:hAnsiTheme="minorHAnsi" w:cstheme="minorHAnsi"/>
          <w:sz w:val="26"/>
          <w:szCs w:val="26"/>
        </w:rPr>
        <w:t>bre del año 201</w:t>
      </w:r>
      <w:r w:rsidR="007A0608" w:rsidRPr="004F147F">
        <w:rPr>
          <w:rFonts w:asciiTheme="minorHAnsi" w:hAnsiTheme="minorHAnsi" w:cstheme="minorHAnsi"/>
          <w:sz w:val="26"/>
          <w:szCs w:val="26"/>
        </w:rPr>
        <w:t>8</w:t>
      </w:r>
      <w:r w:rsidRPr="004F147F">
        <w:rPr>
          <w:rFonts w:asciiTheme="minorHAnsi" w:hAnsiTheme="minorHAnsi" w:cstheme="minorHAnsi"/>
          <w:sz w:val="26"/>
          <w:szCs w:val="26"/>
        </w:rPr>
        <w:t xml:space="preserve"> dos mil dieci</w:t>
      </w:r>
      <w:r w:rsidR="007A0608" w:rsidRPr="004F147F">
        <w:rPr>
          <w:rFonts w:asciiTheme="minorHAnsi" w:hAnsiTheme="minorHAnsi" w:cstheme="minorHAnsi"/>
          <w:sz w:val="26"/>
          <w:szCs w:val="26"/>
        </w:rPr>
        <w:t>ocho</w:t>
      </w:r>
      <w:r w:rsidRPr="004F147F">
        <w:rPr>
          <w:rFonts w:asciiTheme="minorHAnsi" w:hAnsiTheme="minorHAnsi" w:cstheme="minorHAnsi"/>
          <w:sz w:val="26"/>
          <w:szCs w:val="26"/>
        </w:rPr>
        <w:t xml:space="preserve">, en la Oficialía Común de Partes de los Juzgados Administrativos de este Municipio, </w:t>
      </w:r>
      <w:r w:rsidR="007A0608" w:rsidRPr="004F147F">
        <w:rPr>
          <w:rFonts w:asciiTheme="minorHAnsi" w:hAnsiTheme="minorHAnsi" w:cstheme="minorHAnsi"/>
          <w:sz w:val="26"/>
          <w:szCs w:val="26"/>
        </w:rPr>
        <w:t>e</w:t>
      </w:r>
      <w:r w:rsidRPr="004F147F">
        <w:rPr>
          <w:rFonts w:asciiTheme="minorHAnsi" w:hAnsiTheme="minorHAnsi" w:cstheme="minorHAnsi"/>
          <w:sz w:val="26"/>
          <w:szCs w:val="26"/>
        </w:rPr>
        <w:t>l ciudadan</w:t>
      </w:r>
      <w:r w:rsidR="007A0608" w:rsidRPr="004F147F">
        <w:rPr>
          <w:rFonts w:asciiTheme="minorHAnsi" w:hAnsiTheme="minorHAnsi" w:cstheme="minorHAnsi"/>
          <w:sz w:val="26"/>
          <w:szCs w:val="26"/>
        </w:rPr>
        <w:t>o</w:t>
      </w:r>
      <w:r w:rsidRPr="004F147F">
        <w:rPr>
          <w:rFonts w:asciiTheme="minorHAnsi" w:hAnsiTheme="minorHAnsi" w:cstheme="minorHAnsi"/>
          <w:b/>
          <w:sz w:val="26"/>
          <w:szCs w:val="26"/>
        </w:rPr>
        <w:t xml:space="preserve"> </w:t>
      </w:r>
      <w:r w:rsidR="008A118A" w:rsidRPr="004F147F">
        <w:rPr>
          <w:rFonts w:ascii="Calibri" w:hAnsi="Calibri"/>
          <w:bCs/>
          <w:sz w:val="26"/>
          <w:szCs w:val="27"/>
        </w:rPr>
        <w:t>(…)</w:t>
      </w:r>
      <w:r w:rsidR="007A0608" w:rsidRPr="004F147F">
        <w:rPr>
          <w:rFonts w:asciiTheme="minorHAnsi" w:hAnsiTheme="minorHAnsi" w:cstheme="minorHAnsi"/>
          <w:sz w:val="26"/>
          <w:szCs w:val="26"/>
        </w:rPr>
        <w:t xml:space="preserve"> </w:t>
      </w:r>
      <w:r w:rsidRPr="004F147F">
        <w:rPr>
          <w:rFonts w:asciiTheme="minorHAnsi" w:hAnsiTheme="minorHAnsi" w:cstheme="minorHAnsi"/>
          <w:sz w:val="26"/>
          <w:szCs w:val="26"/>
        </w:rPr>
        <w:t xml:space="preserve">por su propio derecho, promovió proceso administrativo, en </w:t>
      </w:r>
      <w:r w:rsidR="007A0608" w:rsidRPr="004F147F">
        <w:rPr>
          <w:rFonts w:asciiTheme="minorHAnsi" w:hAnsiTheme="minorHAnsi" w:cstheme="minorHAnsi"/>
          <w:sz w:val="26"/>
          <w:szCs w:val="26"/>
        </w:rPr>
        <w:t xml:space="preserve">el que señaló como: . . . . </w:t>
      </w:r>
    </w:p>
    <w:p w14:paraId="7FA352F2" w14:textId="77777777" w:rsidR="00AA4F44" w:rsidRPr="004F147F" w:rsidRDefault="00AA4F44" w:rsidP="00AA4F44">
      <w:pPr>
        <w:pStyle w:val="Textoindependienteprimerasangra"/>
        <w:jc w:val="both"/>
        <w:rPr>
          <w:rFonts w:asciiTheme="minorHAnsi" w:hAnsiTheme="minorHAnsi" w:cstheme="minorHAnsi"/>
          <w:sz w:val="26"/>
          <w:szCs w:val="26"/>
        </w:rPr>
      </w:pPr>
    </w:p>
    <w:p w14:paraId="37B1FDC8" w14:textId="77777777" w:rsidR="00AA4F44" w:rsidRPr="004F147F" w:rsidRDefault="00AA4F44" w:rsidP="00AA4F44">
      <w:pPr>
        <w:pStyle w:val="Textoindependienteprimerasangra"/>
        <w:ind w:firstLine="708"/>
        <w:jc w:val="both"/>
        <w:rPr>
          <w:rFonts w:asciiTheme="minorHAnsi" w:hAnsiTheme="minorHAnsi" w:cstheme="minorHAnsi"/>
          <w:sz w:val="26"/>
          <w:szCs w:val="26"/>
        </w:rPr>
      </w:pPr>
      <w:r w:rsidRPr="004F147F">
        <w:rPr>
          <w:rFonts w:asciiTheme="minorHAnsi" w:hAnsiTheme="minorHAnsi" w:cstheme="minorHAnsi"/>
          <w:b/>
          <w:sz w:val="26"/>
          <w:szCs w:val="26"/>
        </w:rPr>
        <w:t>a</w:t>
      </w:r>
      <w:proofErr w:type="gramStart"/>
      <w:r w:rsidRPr="004F147F">
        <w:rPr>
          <w:rFonts w:asciiTheme="minorHAnsi" w:hAnsiTheme="minorHAnsi" w:cstheme="minorHAnsi"/>
          <w:b/>
          <w:sz w:val="26"/>
          <w:szCs w:val="26"/>
        </w:rPr>
        <w:t>).-</w:t>
      </w:r>
      <w:proofErr w:type="gramEnd"/>
      <w:r w:rsidRPr="004F147F">
        <w:rPr>
          <w:rFonts w:asciiTheme="minorHAnsi" w:hAnsiTheme="minorHAnsi" w:cstheme="minorHAnsi"/>
          <w:b/>
          <w:sz w:val="26"/>
          <w:szCs w:val="26"/>
        </w:rPr>
        <w:t xml:space="preserve"> Actos impugnados</w:t>
      </w:r>
      <w:r w:rsidRPr="004F147F">
        <w:rPr>
          <w:rFonts w:asciiTheme="minorHAnsi" w:hAnsiTheme="minorHAnsi" w:cstheme="minorHAnsi"/>
          <w:sz w:val="26"/>
          <w:szCs w:val="26"/>
        </w:rPr>
        <w:t xml:space="preserve">: El cobro de conceptos que consideró ilegales e improcedentes, tales como saldo anterior, consumo de agua, recargos, </w:t>
      </w:r>
      <w:r w:rsidR="00EE5974" w:rsidRPr="004F147F">
        <w:rPr>
          <w:rFonts w:asciiTheme="minorHAnsi" w:hAnsiTheme="minorHAnsi" w:cstheme="minorHAnsi"/>
          <w:sz w:val="26"/>
          <w:szCs w:val="26"/>
        </w:rPr>
        <w:t>aviso de adeudo e impuesto al valor agregado</w:t>
      </w:r>
      <w:r w:rsidRPr="004F147F">
        <w:rPr>
          <w:rFonts w:asciiTheme="minorHAnsi" w:hAnsiTheme="minorHAnsi" w:cstheme="minorHAnsi"/>
          <w:sz w:val="26"/>
          <w:szCs w:val="26"/>
        </w:rPr>
        <w:t>; contenidos en el recibo de cobro con número A 4</w:t>
      </w:r>
      <w:r w:rsidR="00EE5974" w:rsidRPr="004F147F">
        <w:rPr>
          <w:rFonts w:asciiTheme="minorHAnsi" w:hAnsiTheme="minorHAnsi" w:cstheme="minorHAnsi"/>
          <w:sz w:val="26"/>
          <w:szCs w:val="26"/>
        </w:rPr>
        <w:t>6</w:t>
      </w:r>
      <w:r w:rsidRPr="004F147F">
        <w:rPr>
          <w:rFonts w:asciiTheme="minorHAnsi" w:hAnsiTheme="minorHAnsi" w:cstheme="minorHAnsi"/>
          <w:sz w:val="26"/>
          <w:szCs w:val="26"/>
        </w:rPr>
        <w:t>0</w:t>
      </w:r>
      <w:r w:rsidR="00EE5974" w:rsidRPr="004F147F">
        <w:rPr>
          <w:rFonts w:asciiTheme="minorHAnsi" w:hAnsiTheme="minorHAnsi" w:cstheme="minorHAnsi"/>
          <w:sz w:val="26"/>
          <w:szCs w:val="26"/>
        </w:rPr>
        <w:t>51261</w:t>
      </w:r>
      <w:r w:rsidRPr="004F147F">
        <w:rPr>
          <w:rFonts w:asciiTheme="minorHAnsi" w:hAnsiTheme="minorHAnsi" w:cstheme="minorHAnsi"/>
          <w:sz w:val="26"/>
          <w:szCs w:val="26"/>
        </w:rPr>
        <w:t xml:space="preserve"> (A cuatro-</w:t>
      </w:r>
      <w:r w:rsidR="00EE5974" w:rsidRPr="004F147F">
        <w:rPr>
          <w:rFonts w:asciiTheme="minorHAnsi" w:hAnsiTheme="minorHAnsi" w:cstheme="minorHAnsi"/>
          <w:sz w:val="26"/>
          <w:szCs w:val="26"/>
        </w:rPr>
        <w:t>seis-cero-cinco-uno-dos-seis-uno</w:t>
      </w:r>
      <w:r w:rsidRPr="004F147F">
        <w:rPr>
          <w:rFonts w:asciiTheme="minorHAnsi" w:hAnsiTheme="minorHAnsi" w:cstheme="minorHAnsi"/>
          <w:sz w:val="26"/>
          <w:szCs w:val="26"/>
        </w:rPr>
        <w:t>)</w:t>
      </w:r>
      <w:r w:rsidR="00C62D23" w:rsidRPr="004F147F">
        <w:rPr>
          <w:rFonts w:asciiTheme="minorHAnsi" w:hAnsiTheme="minorHAnsi" w:cstheme="minorHAnsi"/>
          <w:sz w:val="26"/>
          <w:szCs w:val="26"/>
        </w:rPr>
        <w:t xml:space="preserve"> de fecha 24 veinticuatro de agosto del año 2018 dos mil dieciocho</w:t>
      </w:r>
      <w:r w:rsidRPr="004F147F">
        <w:rPr>
          <w:rFonts w:asciiTheme="minorHAnsi" w:hAnsiTheme="minorHAnsi" w:cstheme="minorHAnsi"/>
          <w:sz w:val="26"/>
          <w:szCs w:val="26"/>
        </w:rPr>
        <w:t>. . . . . . . . . . .</w:t>
      </w:r>
      <w:r w:rsidR="00C62D23" w:rsidRPr="004F147F">
        <w:rPr>
          <w:rFonts w:asciiTheme="minorHAnsi" w:hAnsiTheme="minorHAnsi" w:cstheme="minorHAnsi"/>
          <w:sz w:val="26"/>
          <w:szCs w:val="26"/>
        </w:rPr>
        <w:t xml:space="preserve"> . . . . . . . . . . . . . </w:t>
      </w:r>
    </w:p>
    <w:p w14:paraId="4261C2D7" w14:textId="77777777" w:rsidR="00AA4F44" w:rsidRPr="004F147F" w:rsidRDefault="00AA4F44" w:rsidP="00AA4F44">
      <w:pPr>
        <w:pStyle w:val="Textoindependienteprimerasangra"/>
        <w:ind w:firstLine="0"/>
        <w:jc w:val="both"/>
        <w:rPr>
          <w:rFonts w:asciiTheme="minorHAnsi" w:hAnsiTheme="minorHAnsi" w:cstheme="minorHAnsi"/>
          <w:sz w:val="26"/>
          <w:szCs w:val="26"/>
        </w:rPr>
      </w:pPr>
    </w:p>
    <w:p w14:paraId="3B7C7C23" w14:textId="77777777" w:rsidR="00AA4F44" w:rsidRPr="004F147F" w:rsidRDefault="00AA4F44" w:rsidP="00AA4F44">
      <w:pPr>
        <w:pStyle w:val="Textoindependienteprimerasangra"/>
        <w:ind w:firstLine="708"/>
        <w:jc w:val="both"/>
        <w:rPr>
          <w:rFonts w:asciiTheme="minorHAnsi" w:hAnsiTheme="minorHAnsi" w:cstheme="minorHAnsi"/>
          <w:sz w:val="26"/>
          <w:szCs w:val="26"/>
        </w:rPr>
      </w:pPr>
      <w:r w:rsidRPr="004F147F">
        <w:rPr>
          <w:rFonts w:asciiTheme="minorHAnsi" w:hAnsiTheme="minorHAnsi" w:cstheme="minorHAnsi"/>
          <w:b/>
          <w:bCs/>
          <w:sz w:val="26"/>
          <w:szCs w:val="26"/>
        </w:rPr>
        <w:t>b</w:t>
      </w:r>
      <w:proofErr w:type="gramStart"/>
      <w:r w:rsidRPr="004F147F">
        <w:rPr>
          <w:rFonts w:asciiTheme="minorHAnsi" w:hAnsiTheme="minorHAnsi" w:cstheme="minorHAnsi"/>
          <w:b/>
          <w:bCs/>
          <w:sz w:val="26"/>
          <w:szCs w:val="26"/>
        </w:rPr>
        <w:t>).-</w:t>
      </w:r>
      <w:proofErr w:type="gramEnd"/>
      <w:r w:rsidRPr="004F147F">
        <w:rPr>
          <w:rFonts w:asciiTheme="minorHAnsi" w:hAnsiTheme="minorHAnsi" w:cstheme="minorHAnsi"/>
          <w:b/>
          <w:bCs/>
          <w:sz w:val="26"/>
          <w:szCs w:val="26"/>
        </w:rPr>
        <w:t xml:space="preserve"> </w:t>
      </w:r>
      <w:r w:rsidRPr="004F147F">
        <w:rPr>
          <w:rFonts w:asciiTheme="minorHAnsi" w:hAnsiTheme="minorHAnsi" w:cstheme="minorHAnsi"/>
          <w:b/>
          <w:sz w:val="26"/>
          <w:szCs w:val="26"/>
        </w:rPr>
        <w:t>Autoridad demandada</w:t>
      </w:r>
      <w:r w:rsidRPr="004F147F">
        <w:rPr>
          <w:rFonts w:asciiTheme="minorHAnsi" w:hAnsiTheme="minorHAnsi" w:cstheme="minorHAnsi"/>
          <w:sz w:val="26"/>
          <w:szCs w:val="26"/>
        </w:rPr>
        <w:t xml:space="preserve">: El Sistema de Agua Potable y Alcantarillado de León (SAPAL por sus siglas). . . . . . . . . . . . . . . . . . . . . . . . . . . . . . . . . . . . . . . . . . . . . . . </w:t>
      </w:r>
    </w:p>
    <w:p w14:paraId="31B30FE0" w14:textId="77777777" w:rsidR="00AA4F44" w:rsidRPr="004F147F" w:rsidRDefault="00AA4F44" w:rsidP="00AA4F44">
      <w:pPr>
        <w:pStyle w:val="Textoindependienteprimerasangra"/>
        <w:jc w:val="both"/>
        <w:rPr>
          <w:rFonts w:asciiTheme="minorHAnsi" w:hAnsiTheme="minorHAnsi" w:cstheme="minorHAnsi"/>
          <w:sz w:val="26"/>
          <w:szCs w:val="26"/>
        </w:rPr>
      </w:pPr>
    </w:p>
    <w:p w14:paraId="3D74D0F4" w14:textId="77777777" w:rsidR="00AA4F44" w:rsidRPr="004F147F" w:rsidRDefault="00AA4F44" w:rsidP="00AA4F44">
      <w:pPr>
        <w:pStyle w:val="Textoindependienteprimerasangra"/>
        <w:ind w:firstLine="708"/>
        <w:jc w:val="both"/>
        <w:rPr>
          <w:rFonts w:asciiTheme="minorHAnsi" w:hAnsiTheme="minorHAnsi" w:cstheme="minorHAnsi"/>
          <w:bCs/>
          <w:sz w:val="26"/>
          <w:szCs w:val="26"/>
        </w:rPr>
      </w:pPr>
      <w:proofErr w:type="gramStart"/>
      <w:r w:rsidRPr="004F147F">
        <w:rPr>
          <w:rFonts w:asciiTheme="minorHAnsi" w:hAnsiTheme="minorHAnsi" w:cstheme="minorHAnsi"/>
          <w:b/>
          <w:bCs/>
          <w:sz w:val="26"/>
          <w:szCs w:val="26"/>
        </w:rPr>
        <w:t>c).-</w:t>
      </w:r>
      <w:proofErr w:type="gramEnd"/>
      <w:r w:rsidRPr="004F147F">
        <w:rPr>
          <w:rFonts w:asciiTheme="minorHAnsi" w:hAnsiTheme="minorHAnsi" w:cstheme="minorHAnsi"/>
          <w:b/>
          <w:sz w:val="26"/>
          <w:szCs w:val="26"/>
        </w:rPr>
        <w:t xml:space="preserve"> Pretensiones</w:t>
      </w:r>
      <w:r w:rsidRPr="004F147F">
        <w:rPr>
          <w:rFonts w:asciiTheme="minorHAnsi" w:hAnsiTheme="minorHAnsi" w:cstheme="minorHAnsi"/>
          <w:bCs/>
          <w:sz w:val="26"/>
          <w:szCs w:val="26"/>
        </w:rPr>
        <w:t xml:space="preserve">: La </w:t>
      </w:r>
      <w:r w:rsidRPr="004F147F">
        <w:rPr>
          <w:rFonts w:asciiTheme="minorHAnsi" w:hAnsiTheme="minorHAnsi" w:cstheme="minorHAnsi"/>
          <w:sz w:val="26"/>
          <w:szCs w:val="26"/>
        </w:rPr>
        <w:t xml:space="preserve">nulidad de los actos impugnados; el reconocimiento del derecho que en su favor, establecen diversas normas jurídicas; la condena a la autoridad de que se le restablezca en sus derechos violados. </w:t>
      </w:r>
      <w:r w:rsidRPr="004F147F">
        <w:rPr>
          <w:rFonts w:asciiTheme="minorHAnsi" w:hAnsiTheme="minorHAnsi" w:cstheme="minorHAnsi"/>
          <w:bCs/>
          <w:sz w:val="26"/>
          <w:szCs w:val="26"/>
        </w:rPr>
        <w:t xml:space="preserve">. . . . . . . . . . . . . . </w:t>
      </w:r>
      <w:r w:rsidR="00C62D23" w:rsidRPr="004F147F">
        <w:rPr>
          <w:rFonts w:asciiTheme="minorHAnsi" w:hAnsiTheme="minorHAnsi" w:cstheme="minorHAnsi"/>
          <w:bCs/>
          <w:sz w:val="26"/>
          <w:szCs w:val="26"/>
        </w:rPr>
        <w:t xml:space="preserve">. . . . </w:t>
      </w:r>
    </w:p>
    <w:p w14:paraId="4580EC8B" w14:textId="77777777" w:rsidR="00AA4F44" w:rsidRPr="004F147F" w:rsidRDefault="00AA4F44" w:rsidP="00AA4F44">
      <w:pPr>
        <w:pStyle w:val="Textoindependienteprimerasangra"/>
        <w:jc w:val="both"/>
        <w:rPr>
          <w:rFonts w:asciiTheme="minorHAnsi" w:hAnsiTheme="minorHAnsi" w:cstheme="minorHAnsi"/>
          <w:bCs/>
          <w:sz w:val="26"/>
          <w:szCs w:val="26"/>
        </w:rPr>
      </w:pPr>
    </w:p>
    <w:p w14:paraId="7DFF6A68" w14:textId="77777777" w:rsidR="00AA4F44" w:rsidRPr="004F147F" w:rsidRDefault="00AA4F44" w:rsidP="00AA4F44">
      <w:pPr>
        <w:pStyle w:val="Textoindependienteprimerasangra"/>
        <w:ind w:firstLine="708"/>
        <w:jc w:val="both"/>
        <w:rPr>
          <w:rFonts w:asciiTheme="minorHAnsi" w:hAnsiTheme="minorHAnsi" w:cstheme="minorHAnsi"/>
          <w:sz w:val="26"/>
          <w:szCs w:val="26"/>
        </w:rPr>
      </w:pPr>
      <w:r w:rsidRPr="004F147F">
        <w:rPr>
          <w:rFonts w:asciiTheme="minorHAnsi" w:hAnsiTheme="minorHAnsi" w:cstheme="minorHAnsi"/>
          <w:b/>
          <w:i/>
          <w:iCs/>
          <w:sz w:val="26"/>
          <w:szCs w:val="26"/>
        </w:rPr>
        <w:t xml:space="preserve">SEGUNDO.- </w:t>
      </w:r>
      <w:r w:rsidRPr="004F147F">
        <w:rPr>
          <w:rFonts w:asciiTheme="minorHAnsi" w:hAnsiTheme="minorHAnsi" w:cstheme="minorHAnsi"/>
          <w:sz w:val="26"/>
          <w:szCs w:val="26"/>
        </w:rPr>
        <w:t xml:space="preserve">Por razón de turno, correspondió a este Juzgado Segundo Administrativo el conocimiento del presente proceso; por lo que por auto del día 20 veinte de </w:t>
      </w:r>
      <w:r w:rsidR="0058743C" w:rsidRPr="004F147F">
        <w:rPr>
          <w:rFonts w:asciiTheme="minorHAnsi" w:hAnsiTheme="minorHAnsi" w:cstheme="minorHAnsi"/>
          <w:sz w:val="26"/>
          <w:szCs w:val="26"/>
        </w:rPr>
        <w:t>septiembre</w:t>
      </w:r>
      <w:r w:rsidRPr="004F147F">
        <w:rPr>
          <w:rFonts w:asciiTheme="minorHAnsi" w:hAnsiTheme="minorHAnsi" w:cstheme="minorHAnsi"/>
          <w:sz w:val="26"/>
          <w:szCs w:val="26"/>
        </w:rPr>
        <w:t xml:space="preserve"> del año 201</w:t>
      </w:r>
      <w:r w:rsidR="0058743C" w:rsidRPr="004F147F">
        <w:rPr>
          <w:rFonts w:asciiTheme="minorHAnsi" w:hAnsiTheme="minorHAnsi" w:cstheme="minorHAnsi"/>
          <w:sz w:val="26"/>
          <w:szCs w:val="26"/>
        </w:rPr>
        <w:t>8</w:t>
      </w:r>
      <w:r w:rsidRPr="004F147F">
        <w:rPr>
          <w:rFonts w:asciiTheme="minorHAnsi" w:hAnsiTheme="minorHAnsi" w:cstheme="minorHAnsi"/>
          <w:sz w:val="26"/>
          <w:szCs w:val="26"/>
        </w:rPr>
        <w:t xml:space="preserve"> dos mil dieci</w:t>
      </w:r>
      <w:r w:rsidR="0058743C" w:rsidRPr="004F147F">
        <w:rPr>
          <w:rFonts w:asciiTheme="minorHAnsi" w:hAnsiTheme="minorHAnsi" w:cstheme="minorHAnsi"/>
          <w:sz w:val="26"/>
          <w:szCs w:val="26"/>
        </w:rPr>
        <w:t>ocho</w:t>
      </w:r>
      <w:r w:rsidRPr="004F147F">
        <w:rPr>
          <w:rFonts w:asciiTheme="minorHAnsi" w:hAnsiTheme="minorHAnsi" w:cstheme="minorHAnsi"/>
          <w:sz w:val="26"/>
          <w:szCs w:val="26"/>
        </w:rPr>
        <w:t>, se ordenó formar el expediente y se admitió a trámite la demanda en contra del Sistema de Agua Potable y Alcan</w:t>
      </w:r>
      <w:r w:rsidR="0058743C" w:rsidRPr="004F147F">
        <w:rPr>
          <w:rFonts w:asciiTheme="minorHAnsi" w:hAnsiTheme="minorHAnsi" w:cstheme="minorHAnsi"/>
          <w:sz w:val="26"/>
          <w:szCs w:val="26"/>
        </w:rPr>
        <w:t>tarillado de León; teniéndose a</w:t>
      </w:r>
      <w:r w:rsidRPr="004F147F">
        <w:rPr>
          <w:rFonts w:asciiTheme="minorHAnsi" w:hAnsiTheme="minorHAnsi" w:cstheme="minorHAnsi"/>
          <w:sz w:val="26"/>
          <w:szCs w:val="26"/>
        </w:rPr>
        <w:t>l actor por ofrecida y admitida como pruebas: la documental descrita con el número 1 uno del capítulo de pruebas de su escrito inicial de demanda; la que se tuvo en ese momento por desahogad</w:t>
      </w:r>
      <w:r w:rsidR="0058743C" w:rsidRPr="004F147F">
        <w:rPr>
          <w:rFonts w:asciiTheme="minorHAnsi" w:hAnsiTheme="minorHAnsi" w:cstheme="minorHAnsi"/>
          <w:sz w:val="26"/>
          <w:szCs w:val="26"/>
        </w:rPr>
        <w:t>a dada su propia naturaleza, los informes de la autoridad y</w:t>
      </w:r>
      <w:r w:rsidRPr="004F147F">
        <w:rPr>
          <w:rFonts w:asciiTheme="minorHAnsi" w:hAnsiTheme="minorHAnsi" w:cstheme="minorHAnsi"/>
          <w:sz w:val="26"/>
          <w:szCs w:val="26"/>
        </w:rPr>
        <w:t xml:space="preserve"> la </w:t>
      </w:r>
      <w:proofErr w:type="spellStart"/>
      <w:r w:rsidRPr="004F147F">
        <w:rPr>
          <w:rFonts w:asciiTheme="minorHAnsi" w:hAnsiTheme="minorHAnsi" w:cstheme="minorHAnsi"/>
          <w:sz w:val="26"/>
          <w:szCs w:val="26"/>
        </w:rPr>
        <w:t>presuncional</w:t>
      </w:r>
      <w:proofErr w:type="spellEnd"/>
      <w:r w:rsidRPr="004F147F">
        <w:rPr>
          <w:rFonts w:asciiTheme="minorHAnsi" w:hAnsiTheme="minorHAnsi" w:cstheme="minorHAnsi"/>
          <w:sz w:val="26"/>
          <w:szCs w:val="26"/>
        </w:rPr>
        <w:t xml:space="preserve"> legal y humana en lo que le beneficie. . . . . . . . . . . . . . . . . . . . . . . . . . . . . . .</w:t>
      </w:r>
      <w:r w:rsidR="0058743C" w:rsidRPr="004F147F">
        <w:rPr>
          <w:rFonts w:asciiTheme="minorHAnsi" w:hAnsiTheme="minorHAnsi" w:cstheme="minorHAnsi"/>
          <w:sz w:val="26"/>
          <w:szCs w:val="26"/>
        </w:rPr>
        <w:t xml:space="preserve"> . . . . . . . . . . . . .</w:t>
      </w:r>
    </w:p>
    <w:p w14:paraId="4AA216C9" w14:textId="77777777" w:rsidR="00AA4F44" w:rsidRPr="004F147F" w:rsidRDefault="00AA4F44" w:rsidP="00AA4F44">
      <w:pPr>
        <w:pStyle w:val="Textoindependienteprimerasangra"/>
        <w:ind w:firstLine="708"/>
        <w:jc w:val="both"/>
        <w:rPr>
          <w:rFonts w:asciiTheme="minorHAnsi" w:hAnsiTheme="minorHAnsi" w:cstheme="minorHAnsi"/>
          <w:sz w:val="26"/>
          <w:szCs w:val="26"/>
        </w:rPr>
      </w:pPr>
    </w:p>
    <w:p w14:paraId="4750F25D" w14:textId="77777777" w:rsidR="00AA4F44" w:rsidRPr="004F147F" w:rsidRDefault="00AA4F44" w:rsidP="00AA4F44">
      <w:pPr>
        <w:pStyle w:val="Textoindependienteprimerasangra"/>
        <w:ind w:firstLine="708"/>
        <w:jc w:val="both"/>
        <w:rPr>
          <w:rFonts w:asciiTheme="minorHAnsi" w:hAnsiTheme="minorHAnsi" w:cstheme="minorHAnsi"/>
          <w:sz w:val="26"/>
          <w:szCs w:val="26"/>
        </w:rPr>
      </w:pPr>
      <w:r w:rsidRPr="004F147F">
        <w:rPr>
          <w:rFonts w:asciiTheme="minorHAnsi" w:hAnsiTheme="minorHAnsi" w:cstheme="minorHAnsi"/>
          <w:sz w:val="26"/>
          <w:szCs w:val="26"/>
        </w:rPr>
        <w:t xml:space="preserve">No admitiéndose la confesional expresa o tácita de la demandada. . . </w:t>
      </w:r>
      <w:proofErr w:type="gramStart"/>
      <w:r w:rsidRPr="004F147F">
        <w:rPr>
          <w:rFonts w:asciiTheme="minorHAnsi" w:hAnsiTheme="minorHAnsi" w:cstheme="minorHAnsi"/>
          <w:sz w:val="26"/>
          <w:szCs w:val="26"/>
        </w:rPr>
        <w:t>. . . .</w:t>
      </w:r>
      <w:proofErr w:type="gramEnd"/>
      <w:r w:rsidRPr="004F147F">
        <w:rPr>
          <w:rFonts w:asciiTheme="minorHAnsi" w:hAnsiTheme="minorHAnsi" w:cstheme="minorHAnsi"/>
          <w:sz w:val="26"/>
          <w:szCs w:val="26"/>
        </w:rPr>
        <w:t xml:space="preserve"> . </w:t>
      </w:r>
    </w:p>
    <w:p w14:paraId="076EAF5B" w14:textId="77777777" w:rsidR="00AA4F44" w:rsidRPr="004F147F" w:rsidRDefault="00AA4F44" w:rsidP="00AA4F44">
      <w:pPr>
        <w:pStyle w:val="Textoindependienteprimerasangra"/>
        <w:ind w:firstLine="0"/>
        <w:jc w:val="both"/>
        <w:rPr>
          <w:rFonts w:asciiTheme="minorHAnsi" w:hAnsiTheme="minorHAnsi" w:cstheme="minorHAnsi"/>
          <w:sz w:val="26"/>
          <w:szCs w:val="26"/>
        </w:rPr>
      </w:pPr>
    </w:p>
    <w:p w14:paraId="3C49FA2B" w14:textId="77777777" w:rsidR="00AA4F44" w:rsidRPr="004F147F" w:rsidRDefault="00AA4F44" w:rsidP="00AA4F44">
      <w:pPr>
        <w:pStyle w:val="Textoindependienteprimerasangra"/>
        <w:ind w:firstLine="708"/>
        <w:jc w:val="both"/>
        <w:rPr>
          <w:rFonts w:asciiTheme="minorHAnsi" w:hAnsiTheme="minorHAnsi" w:cstheme="minorHAnsi"/>
          <w:sz w:val="26"/>
          <w:szCs w:val="26"/>
        </w:rPr>
      </w:pPr>
      <w:r w:rsidRPr="004F147F">
        <w:rPr>
          <w:rFonts w:asciiTheme="minorHAnsi" w:hAnsiTheme="minorHAnsi" w:cstheme="minorHAnsi"/>
          <w:sz w:val="26"/>
          <w:szCs w:val="26"/>
        </w:rPr>
        <w:t xml:space="preserve">Respecto de la suspensión del acto impugnado, </w:t>
      </w:r>
      <w:r w:rsidR="0020237C" w:rsidRPr="004F147F">
        <w:rPr>
          <w:rFonts w:asciiTheme="minorHAnsi" w:hAnsiTheme="minorHAnsi" w:cstheme="minorHAnsi"/>
          <w:sz w:val="26"/>
          <w:szCs w:val="26"/>
        </w:rPr>
        <w:t xml:space="preserve">se concedió dicha medida cautelar para el efecto de que se dote del servicio público de agua potable para las necesidades básicas en el inmueble ubicado en calle Encino de la Floresta número 110 ciento diez de la colonia La Floresta de esta ciudad. . . . . . . . . . . . . . . . . . </w:t>
      </w:r>
      <w:proofErr w:type="gramStart"/>
      <w:r w:rsidR="0020237C" w:rsidRPr="004F147F">
        <w:rPr>
          <w:rFonts w:asciiTheme="minorHAnsi" w:hAnsiTheme="minorHAnsi" w:cstheme="minorHAnsi"/>
          <w:sz w:val="26"/>
          <w:szCs w:val="26"/>
        </w:rPr>
        <w:t>. . . .</w:t>
      </w:r>
      <w:proofErr w:type="gramEnd"/>
      <w:r w:rsidR="0020237C" w:rsidRPr="004F147F">
        <w:rPr>
          <w:rFonts w:asciiTheme="minorHAnsi" w:hAnsiTheme="minorHAnsi" w:cstheme="minorHAnsi"/>
          <w:sz w:val="26"/>
          <w:szCs w:val="26"/>
        </w:rPr>
        <w:t xml:space="preserve"> .</w:t>
      </w:r>
    </w:p>
    <w:p w14:paraId="7D0F21BA" w14:textId="77777777" w:rsidR="0058743C" w:rsidRPr="004F147F" w:rsidRDefault="0058743C" w:rsidP="00AA4F44">
      <w:pPr>
        <w:pStyle w:val="Textoindependienteprimerasangra"/>
        <w:ind w:firstLine="708"/>
        <w:jc w:val="both"/>
        <w:rPr>
          <w:rFonts w:asciiTheme="minorHAnsi" w:hAnsiTheme="minorHAnsi" w:cstheme="minorHAnsi"/>
          <w:sz w:val="26"/>
          <w:szCs w:val="26"/>
        </w:rPr>
      </w:pPr>
    </w:p>
    <w:p w14:paraId="488DE22B" w14:textId="6EBAFC50" w:rsidR="00AA4F44" w:rsidRPr="004F147F" w:rsidRDefault="00AA4F44" w:rsidP="00AA4F44">
      <w:pPr>
        <w:pStyle w:val="Textoindependienteprimerasangra"/>
        <w:ind w:firstLine="708"/>
        <w:jc w:val="both"/>
        <w:rPr>
          <w:rFonts w:asciiTheme="minorHAnsi" w:hAnsiTheme="minorHAnsi" w:cstheme="minorHAnsi"/>
          <w:sz w:val="26"/>
          <w:szCs w:val="26"/>
        </w:rPr>
      </w:pPr>
      <w:r w:rsidRPr="004F147F">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4F147F">
        <w:rPr>
          <w:rFonts w:asciiTheme="minorHAnsi" w:hAnsiTheme="minorHAnsi" w:cstheme="minorHAnsi"/>
          <w:b/>
          <w:sz w:val="26"/>
          <w:szCs w:val="26"/>
        </w:rPr>
        <w:t>Sistema de Agua Potable y Alcantarillado de León</w:t>
      </w:r>
      <w:r w:rsidRPr="004F147F">
        <w:rPr>
          <w:rFonts w:asciiTheme="minorHAnsi" w:hAnsiTheme="minorHAnsi" w:cstheme="minorHAnsi"/>
          <w:sz w:val="26"/>
          <w:szCs w:val="26"/>
        </w:rPr>
        <w:t xml:space="preserve"> (SAPAL por sus siglas), a través de su Presidente del Consejo Directivo y Representante Legal, </w:t>
      </w:r>
      <w:r w:rsidR="004F147F" w:rsidRPr="004F147F">
        <w:rPr>
          <w:rFonts w:ascii="Calibri" w:hAnsi="Calibri"/>
          <w:bCs/>
          <w:sz w:val="26"/>
          <w:szCs w:val="27"/>
        </w:rPr>
        <w:t>(…)</w:t>
      </w:r>
      <w:r w:rsidRPr="004F147F">
        <w:rPr>
          <w:rFonts w:asciiTheme="minorHAnsi" w:hAnsiTheme="minorHAnsi" w:cstheme="minorHAnsi"/>
          <w:sz w:val="26"/>
          <w:szCs w:val="26"/>
        </w:rPr>
        <w:t xml:space="preserve">, por escrito presentado el día </w:t>
      </w:r>
      <w:r w:rsidR="009C0DBC" w:rsidRPr="004F147F">
        <w:rPr>
          <w:rFonts w:asciiTheme="minorHAnsi" w:hAnsiTheme="minorHAnsi" w:cstheme="minorHAnsi"/>
          <w:sz w:val="26"/>
          <w:szCs w:val="26"/>
        </w:rPr>
        <w:t>27 veintisiete</w:t>
      </w:r>
      <w:r w:rsidRPr="004F147F">
        <w:rPr>
          <w:rFonts w:asciiTheme="minorHAnsi" w:hAnsiTheme="minorHAnsi" w:cstheme="minorHAnsi"/>
          <w:sz w:val="26"/>
          <w:szCs w:val="26"/>
        </w:rPr>
        <w:t xml:space="preserve"> de </w:t>
      </w:r>
      <w:r w:rsidR="009C0DBC" w:rsidRPr="004F147F">
        <w:rPr>
          <w:rFonts w:asciiTheme="minorHAnsi" w:hAnsiTheme="minorHAnsi" w:cstheme="minorHAnsi"/>
          <w:sz w:val="26"/>
          <w:szCs w:val="26"/>
        </w:rPr>
        <w:t>septie</w:t>
      </w:r>
      <w:r w:rsidRPr="004F147F">
        <w:rPr>
          <w:rFonts w:asciiTheme="minorHAnsi" w:hAnsiTheme="minorHAnsi" w:cstheme="minorHAnsi"/>
          <w:sz w:val="26"/>
          <w:szCs w:val="26"/>
        </w:rPr>
        <w:t>mbre del año 201</w:t>
      </w:r>
      <w:r w:rsidR="009C0DBC" w:rsidRPr="004F147F">
        <w:rPr>
          <w:rFonts w:asciiTheme="minorHAnsi" w:hAnsiTheme="minorHAnsi" w:cstheme="minorHAnsi"/>
          <w:sz w:val="26"/>
          <w:szCs w:val="26"/>
        </w:rPr>
        <w:t>8</w:t>
      </w:r>
      <w:r w:rsidRPr="004F147F">
        <w:rPr>
          <w:rFonts w:asciiTheme="minorHAnsi" w:hAnsiTheme="minorHAnsi" w:cstheme="minorHAnsi"/>
          <w:sz w:val="26"/>
          <w:szCs w:val="26"/>
        </w:rPr>
        <w:t xml:space="preserve"> dos mil </w:t>
      </w:r>
      <w:r w:rsidRPr="004F147F">
        <w:rPr>
          <w:rFonts w:asciiTheme="minorHAnsi" w:hAnsiTheme="minorHAnsi" w:cstheme="minorHAnsi"/>
          <w:sz w:val="26"/>
          <w:szCs w:val="26"/>
        </w:rPr>
        <w:lastRenderedPageBreak/>
        <w:t>dieci</w:t>
      </w:r>
      <w:r w:rsidR="009C0DBC" w:rsidRPr="004F147F">
        <w:rPr>
          <w:rFonts w:asciiTheme="minorHAnsi" w:hAnsiTheme="minorHAnsi" w:cstheme="minorHAnsi"/>
          <w:sz w:val="26"/>
          <w:szCs w:val="26"/>
        </w:rPr>
        <w:t>ocho</w:t>
      </w:r>
      <w:r w:rsidRPr="004F147F">
        <w:rPr>
          <w:rFonts w:asciiTheme="minorHAnsi" w:hAnsiTheme="minorHAnsi" w:cstheme="minorHAnsi"/>
          <w:sz w:val="26"/>
          <w:szCs w:val="26"/>
        </w:rPr>
        <w:t>, en el que planteó causales de improcedencia, dio contestación a los hechos, y refirió que los conceptos de impugnación eran inoperantes; así como rindió el informe que, como medio de prueba, se le solicitó. . . . . . . . . . . . . . . . . . . . . . . . . . . . . . . . . . . . . . . . . . . . . . . . . . . .</w:t>
      </w:r>
    </w:p>
    <w:p w14:paraId="062A605E" w14:textId="77777777" w:rsidR="00AA4F44" w:rsidRPr="004F147F" w:rsidRDefault="00AA4F44" w:rsidP="00AA4F44">
      <w:pPr>
        <w:pStyle w:val="Textoindependienteprimerasangra"/>
        <w:ind w:firstLine="708"/>
        <w:jc w:val="both"/>
        <w:rPr>
          <w:rFonts w:asciiTheme="minorHAnsi" w:hAnsiTheme="minorHAnsi" w:cstheme="minorHAnsi"/>
          <w:sz w:val="26"/>
          <w:szCs w:val="26"/>
        </w:rPr>
      </w:pPr>
    </w:p>
    <w:p w14:paraId="22BFBA56" w14:textId="77777777" w:rsidR="00AA4F44" w:rsidRPr="004F147F" w:rsidRDefault="00AA4F44" w:rsidP="008D0FEE">
      <w:pPr>
        <w:pStyle w:val="Textoindependienteprimerasangra"/>
        <w:ind w:firstLine="708"/>
        <w:jc w:val="both"/>
        <w:rPr>
          <w:rFonts w:asciiTheme="minorHAnsi" w:hAnsiTheme="minorHAnsi" w:cstheme="minorHAnsi"/>
          <w:sz w:val="26"/>
          <w:szCs w:val="26"/>
        </w:rPr>
      </w:pPr>
      <w:proofErr w:type="gramStart"/>
      <w:r w:rsidRPr="004F147F">
        <w:rPr>
          <w:rFonts w:asciiTheme="minorHAnsi" w:hAnsiTheme="minorHAnsi" w:cstheme="minorHAnsi"/>
          <w:b/>
          <w:i/>
          <w:sz w:val="26"/>
          <w:szCs w:val="26"/>
        </w:rPr>
        <w:t>TERCERO.-</w:t>
      </w:r>
      <w:proofErr w:type="gramEnd"/>
      <w:r w:rsidRPr="004F147F">
        <w:rPr>
          <w:rFonts w:asciiTheme="minorHAnsi" w:hAnsiTheme="minorHAnsi" w:cstheme="minorHAnsi"/>
          <w:sz w:val="26"/>
          <w:szCs w:val="26"/>
        </w:rPr>
        <w:t xml:space="preserve"> </w:t>
      </w:r>
      <w:r w:rsidR="00D35D63" w:rsidRPr="004F147F">
        <w:rPr>
          <w:rFonts w:asciiTheme="minorHAnsi" w:hAnsiTheme="minorHAnsi" w:cstheme="minorHAnsi"/>
          <w:sz w:val="26"/>
          <w:szCs w:val="26"/>
        </w:rPr>
        <w:t>Por proveído de fecha 8</w:t>
      </w:r>
      <w:r w:rsidRPr="004F147F">
        <w:rPr>
          <w:rFonts w:asciiTheme="minorHAnsi" w:hAnsiTheme="minorHAnsi" w:cstheme="minorHAnsi"/>
          <w:sz w:val="26"/>
          <w:szCs w:val="26"/>
        </w:rPr>
        <w:t xml:space="preserve"> </w:t>
      </w:r>
      <w:r w:rsidR="008D0FEE" w:rsidRPr="004F147F">
        <w:rPr>
          <w:rFonts w:asciiTheme="minorHAnsi" w:hAnsiTheme="minorHAnsi" w:cstheme="minorHAnsi"/>
          <w:sz w:val="26"/>
          <w:szCs w:val="26"/>
        </w:rPr>
        <w:t>o</w:t>
      </w:r>
      <w:r w:rsidR="00D35D63" w:rsidRPr="004F147F">
        <w:rPr>
          <w:rFonts w:asciiTheme="minorHAnsi" w:hAnsiTheme="minorHAnsi" w:cstheme="minorHAnsi"/>
          <w:sz w:val="26"/>
          <w:szCs w:val="26"/>
        </w:rPr>
        <w:t>cho</w:t>
      </w:r>
      <w:r w:rsidRPr="004F147F">
        <w:rPr>
          <w:rFonts w:asciiTheme="minorHAnsi" w:hAnsiTheme="minorHAnsi" w:cstheme="minorHAnsi"/>
          <w:sz w:val="26"/>
          <w:szCs w:val="26"/>
        </w:rPr>
        <w:t xml:space="preserve"> de </w:t>
      </w:r>
      <w:r w:rsidR="00D35D63" w:rsidRPr="004F147F">
        <w:rPr>
          <w:rFonts w:asciiTheme="minorHAnsi" w:hAnsiTheme="minorHAnsi" w:cstheme="minorHAnsi"/>
          <w:sz w:val="26"/>
          <w:szCs w:val="26"/>
        </w:rPr>
        <w:t>octu</w:t>
      </w:r>
      <w:r w:rsidRPr="004F147F">
        <w:rPr>
          <w:rFonts w:asciiTheme="minorHAnsi" w:hAnsiTheme="minorHAnsi" w:cstheme="minorHAnsi"/>
          <w:sz w:val="26"/>
          <w:szCs w:val="26"/>
        </w:rPr>
        <w:t>bre del año 201</w:t>
      </w:r>
      <w:r w:rsidR="00D35D63" w:rsidRPr="004F147F">
        <w:rPr>
          <w:rFonts w:asciiTheme="minorHAnsi" w:hAnsiTheme="minorHAnsi" w:cstheme="minorHAnsi"/>
          <w:sz w:val="26"/>
          <w:szCs w:val="26"/>
        </w:rPr>
        <w:t>8</w:t>
      </w:r>
      <w:r w:rsidRPr="004F147F">
        <w:rPr>
          <w:rFonts w:asciiTheme="minorHAnsi" w:hAnsiTheme="minorHAnsi" w:cstheme="minorHAnsi"/>
          <w:sz w:val="26"/>
          <w:szCs w:val="26"/>
        </w:rPr>
        <w:t xml:space="preserve"> dos mil dieci</w:t>
      </w:r>
      <w:r w:rsidR="00D35D63" w:rsidRPr="004F147F">
        <w:rPr>
          <w:rFonts w:asciiTheme="minorHAnsi" w:hAnsiTheme="minorHAnsi" w:cstheme="minorHAnsi"/>
          <w:sz w:val="26"/>
          <w:szCs w:val="26"/>
        </w:rPr>
        <w:t>ocho</w:t>
      </w:r>
      <w:r w:rsidRPr="004F147F">
        <w:rPr>
          <w:rFonts w:asciiTheme="minorHAnsi" w:hAnsiTheme="minorHAnsi" w:cstheme="minorHAnsi"/>
          <w:sz w:val="26"/>
          <w:szCs w:val="26"/>
        </w:rPr>
        <w:t xml:space="preserve">, se tuvo a la autoridad demandada por </w:t>
      </w:r>
      <w:r w:rsidRPr="004F147F">
        <w:rPr>
          <w:rFonts w:asciiTheme="minorHAnsi" w:hAnsiTheme="minorHAnsi" w:cstheme="minorHAnsi"/>
          <w:b/>
          <w:sz w:val="26"/>
          <w:szCs w:val="26"/>
        </w:rPr>
        <w:t>contestando,</w:t>
      </w:r>
      <w:r w:rsidRPr="004F147F">
        <w:rPr>
          <w:rFonts w:asciiTheme="minorHAnsi" w:hAnsiTheme="minorHAnsi" w:cstheme="minorHAnsi"/>
          <w:sz w:val="26"/>
          <w:szCs w:val="26"/>
        </w:rPr>
        <w:t xml:space="preserve"> en tiempo y forma, la demanda entablada en su contra, en los términos precisados. . . . . . . . . .</w:t>
      </w:r>
      <w:r w:rsidR="00A02FBA" w:rsidRPr="004F147F">
        <w:rPr>
          <w:rFonts w:asciiTheme="minorHAnsi" w:hAnsiTheme="minorHAnsi" w:cstheme="minorHAnsi"/>
          <w:sz w:val="26"/>
          <w:szCs w:val="26"/>
        </w:rPr>
        <w:t xml:space="preserve"> . . . . . .</w:t>
      </w:r>
      <w:r w:rsidRPr="004F147F">
        <w:rPr>
          <w:rFonts w:asciiTheme="minorHAnsi" w:hAnsiTheme="minorHAnsi" w:cstheme="minorHAnsi"/>
          <w:sz w:val="26"/>
          <w:szCs w:val="26"/>
        </w:rPr>
        <w:t xml:space="preserve"> </w:t>
      </w:r>
    </w:p>
    <w:p w14:paraId="305C33F5" w14:textId="77777777" w:rsidR="00AA4F44" w:rsidRPr="004F147F" w:rsidRDefault="00AA4F44" w:rsidP="00AA4F44">
      <w:pPr>
        <w:pStyle w:val="Textoindependienteprimerasangra"/>
        <w:ind w:firstLine="0"/>
        <w:jc w:val="both"/>
        <w:rPr>
          <w:rFonts w:asciiTheme="minorHAnsi" w:hAnsiTheme="minorHAnsi" w:cstheme="minorHAnsi"/>
          <w:sz w:val="26"/>
          <w:szCs w:val="26"/>
        </w:rPr>
      </w:pPr>
    </w:p>
    <w:p w14:paraId="5C42191E" w14:textId="77777777" w:rsidR="00AA4F44" w:rsidRPr="004F147F" w:rsidRDefault="00AA4F44" w:rsidP="00AA4F44">
      <w:pPr>
        <w:pStyle w:val="Textoindependienteprimerasangra"/>
        <w:ind w:firstLine="0"/>
        <w:jc w:val="both"/>
        <w:rPr>
          <w:rFonts w:asciiTheme="minorHAnsi" w:hAnsiTheme="minorHAnsi" w:cstheme="minorHAnsi"/>
          <w:sz w:val="26"/>
          <w:szCs w:val="26"/>
        </w:rPr>
      </w:pPr>
      <w:r w:rsidRPr="004F147F">
        <w:rPr>
          <w:rFonts w:asciiTheme="minorHAnsi" w:hAnsiTheme="minorHAnsi" w:cstheme="minorHAnsi"/>
          <w:sz w:val="26"/>
          <w:szCs w:val="26"/>
        </w:rPr>
        <w:tab/>
        <w:t xml:space="preserve">Así también, se tuvieron por ofrecidas y admitidas como pruebas, la documental admitida a la actora y la que adjuntó a su escrito de contestación; las que, dada su naturaleza, se tuvieron en ese momento por desahogadas y la </w:t>
      </w:r>
      <w:proofErr w:type="spellStart"/>
      <w:r w:rsidRPr="004F147F">
        <w:rPr>
          <w:rFonts w:asciiTheme="minorHAnsi" w:hAnsiTheme="minorHAnsi" w:cstheme="minorHAnsi"/>
          <w:sz w:val="26"/>
          <w:szCs w:val="26"/>
        </w:rPr>
        <w:t>presuncional</w:t>
      </w:r>
      <w:proofErr w:type="spellEnd"/>
      <w:r w:rsidRPr="004F147F">
        <w:rPr>
          <w:rFonts w:asciiTheme="minorHAnsi" w:hAnsiTheme="minorHAnsi" w:cstheme="minorHAnsi"/>
          <w:sz w:val="26"/>
          <w:szCs w:val="26"/>
        </w:rPr>
        <w:t xml:space="preserve"> legal y humana en lo que le beneficie. . . . . . . . . . . . . . . . . . . . . . . . . . .  </w:t>
      </w:r>
    </w:p>
    <w:p w14:paraId="6ECA68F1" w14:textId="77777777" w:rsidR="00AA4F44" w:rsidRPr="004F147F" w:rsidRDefault="00AA4F44" w:rsidP="00AA4F44">
      <w:pPr>
        <w:pStyle w:val="Textoindependienteprimerasangra"/>
        <w:ind w:firstLine="0"/>
        <w:jc w:val="both"/>
        <w:rPr>
          <w:rFonts w:asciiTheme="minorHAnsi" w:hAnsiTheme="minorHAnsi" w:cstheme="minorHAnsi"/>
          <w:sz w:val="26"/>
          <w:szCs w:val="26"/>
        </w:rPr>
      </w:pPr>
    </w:p>
    <w:p w14:paraId="6628C59B" w14:textId="77777777" w:rsidR="00AA4F44" w:rsidRPr="004F147F" w:rsidRDefault="00AA4F44" w:rsidP="00AA4F44">
      <w:pPr>
        <w:pStyle w:val="Textoindependienteprimerasangra"/>
        <w:ind w:firstLine="708"/>
        <w:jc w:val="both"/>
        <w:rPr>
          <w:rFonts w:asciiTheme="minorHAnsi" w:hAnsiTheme="minorHAnsi" w:cstheme="minorHAnsi"/>
          <w:sz w:val="26"/>
          <w:szCs w:val="26"/>
        </w:rPr>
      </w:pPr>
      <w:r w:rsidRPr="004F147F">
        <w:rPr>
          <w:rFonts w:asciiTheme="minorHAnsi" w:hAnsiTheme="minorHAnsi" w:cstheme="minorHAnsi"/>
          <w:sz w:val="26"/>
          <w:szCs w:val="26"/>
        </w:rPr>
        <w:t xml:space="preserve">De este modo, al no existir pruebas pendientes de desahogo, y por ser el momento procesal oportuno, se citó a las partes a la </w:t>
      </w:r>
      <w:r w:rsidRPr="004F147F">
        <w:rPr>
          <w:rFonts w:asciiTheme="minorHAnsi" w:hAnsiTheme="minorHAnsi" w:cstheme="minorHAnsi"/>
          <w:b/>
          <w:sz w:val="26"/>
          <w:szCs w:val="26"/>
        </w:rPr>
        <w:t>Audiencia de Alegatos</w:t>
      </w:r>
      <w:r w:rsidRPr="004F147F">
        <w:rPr>
          <w:rFonts w:asciiTheme="minorHAnsi" w:hAnsiTheme="minorHAnsi" w:cstheme="minorHAnsi"/>
          <w:sz w:val="26"/>
          <w:szCs w:val="26"/>
        </w:rPr>
        <w:t xml:space="preserve">, a celebrarse el día </w:t>
      </w:r>
      <w:r w:rsidR="00A02FBA" w:rsidRPr="004F147F">
        <w:rPr>
          <w:rFonts w:asciiTheme="minorHAnsi" w:hAnsiTheme="minorHAnsi" w:cstheme="minorHAnsi"/>
          <w:sz w:val="26"/>
          <w:szCs w:val="26"/>
        </w:rPr>
        <w:t>9</w:t>
      </w:r>
      <w:r w:rsidRPr="004F147F">
        <w:rPr>
          <w:rFonts w:asciiTheme="minorHAnsi" w:hAnsiTheme="minorHAnsi" w:cstheme="minorHAnsi"/>
          <w:sz w:val="26"/>
          <w:szCs w:val="26"/>
        </w:rPr>
        <w:t xml:space="preserve"> </w:t>
      </w:r>
      <w:r w:rsidR="00A02FBA" w:rsidRPr="004F147F">
        <w:rPr>
          <w:rFonts w:asciiTheme="minorHAnsi" w:hAnsiTheme="minorHAnsi" w:cstheme="minorHAnsi"/>
          <w:sz w:val="26"/>
          <w:szCs w:val="26"/>
        </w:rPr>
        <w:t>nueve</w:t>
      </w:r>
      <w:r w:rsidRPr="004F147F">
        <w:rPr>
          <w:rFonts w:asciiTheme="minorHAnsi" w:hAnsiTheme="minorHAnsi" w:cstheme="minorHAnsi"/>
          <w:sz w:val="26"/>
          <w:szCs w:val="26"/>
        </w:rPr>
        <w:t xml:space="preserve"> de </w:t>
      </w:r>
      <w:r w:rsidR="00A02FBA" w:rsidRPr="004F147F">
        <w:rPr>
          <w:rFonts w:asciiTheme="minorHAnsi" w:hAnsiTheme="minorHAnsi" w:cstheme="minorHAnsi"/>
          <w:sz w:val="26"/>
          <w:szCs w:val="26"/>
        </w:rPr>
        <w:t>noviembre</w:t>
      </w:r>
      <w:r w:rsidRPr="004F147F">
        <w:rPr>
          <w:rFonts w:asciiTheme="minorHAnsi" w:hAnsiTheme="minorHAnsi" w:cstheme="minorHAnsi"/>
          <w:sz w:val="26"/>
          <w:szCs w:val="26"/>
        </w:rPr>
        <w:t xml:space="preserve"> del año </w:t>
      </w:r>
      <w:r w:rsidRPr="004F147F">
        <w:rPr>
          <w:rFonts w:asciiTheme="minorHAnsi" w:hAnsiTheme="minorHAnsi" w:cstheme="minorHAnsi"/>
          <w:b/>
          <w:sz w:val="26"/>
          <w:szCs w:val="26"/>
        </w:rPr>
        <w:t xml:space="preserve">2018 </w:t>
      </w:r>
      <w:r w:rsidRPr="004F147F">
        <w:rPr>
          <w:rFonts w:asciiTheme="minorHAnsi" w:hAnsiTheme="minorHAnsi" w:cstheme="minorHAnsi"/>
          <w:sz w:val="26"/>
          <w:szCs w:val="26"/>
        </w:rPr>
        <w:t xml:space="preserve">dos mil dieciocho, a las </w:t>
      </w:r>
      <w:r w:rsidR="00A02FBA" w:rsidRPr="004F147F">
        <w:rPr>
          <w:rFonts w:asciiTheme="minorHAnsi" w:hAnsiTheme="minorHAnsi" w:cstheme="minorHAnsi"/>
          <w:b/>
          <w:sz w:val="26"/>
          <w:szCs w:val="26"/>
        </w:rPr>
        <w:t>10</w:t>
      </w:r>
      <w:r w:rsidRPr="004F147F">
        <w:rPr>
          <w:rFonts w:asciiTheme="minorHAnsi" w:hAnsiTheme="minorHAnsi" w:cstheme="minorHAnsi"/>
          <w:b/>
          <w:sz w:val="26"/>
          <w:szCs w:val="26"/>
        </w:rPr>
        <w:t>:00</w:t>
      </w:r>
      <w:r w:rsidRPr="004F147F">
        <w:rPr>
          <w:rFonts w:asciiTheme="minorHAnsi" w:hAnsiTheme="minorHAnsi" w:cstheme="minorHAnsi"/>
          <w:sz w:val="26"/>
          <w:szCs w:val="26"/>
        </w:rPr>
        <w:t xml:space="preserve"> </w:t>
      </w:r>
      <w:r w:rsidR="00A02FBA" w:rsidRPr="004F147F">
        <w:rPr>
          <w:rFonts w:asciiTheme="minorHAnsi" w:hAnsiTheme="minorHAnsi" w:cstheme="minorHAnsi"/>
          <w:sz w:val="26"/>
          <w:szCs w:val="26"/>
        </w:rPr>
        <w:t>diez</w:t>
      </w:r>
      <w:r w:rsidRPr="004F147F">
        <w:rPr>
          <w:rFonts w:asciiTheme="minorHAnsi" w:hAnsiTheme="minorHAnsi" w:cstheme="minorHAnsi"/>
          <w:sz w:val="26"/>
          <w:szCs w:val="26"/>
        </w:rPr>
        <w:t xml:space="preserve"> horas, en el recinto de este Juzgado. . . . . . . . . . . . . . . . . . . . . . . . . . . . . . </w:t>
      </w:r>
      <w:proofErr w:type="gramStart"/>
      <w:r w:rsidRPr="004F147F">
        <w:rPr>
          <w:rFonts w:asciiTheme="minorHAnsi" w:hAnsiTheme="minorHAnsi" w:cstheme="minorHAnsi"/>
          <w:sz w:val="26"/>
          <w:szCs w:val="26"/>
        </w:rPr>
        <w:t xml:space="preserve">. </w:t>
      </w:r>
      <w:r w:rsidR="00A02FBA" w:rsidRPr="004F147F">
        <w:rPr>
          <w:rFonts w:asciiTheme="minorHAnsi" w:hAnsiTheme="minorHAnsi" w:cstheme="minorHAnsi"/>
          <w:sz w:val="26"/>
          <w:szCs w:val="26"/>
        </w:rPr>
        <w:t>. . .</w:t>
      </w:r>
      <w:proofErr w:type="gramEnd"/>
      <w:r w:rsidR="00A02FBA" w:rsidRPr="004F147F">
        <w:rPr>
          <w:rFonts w:asciiTheme="minorHAnsi" w:hAnsiTheme="minorHAnsi" w:cstheme="minorHAnsi"/>
          <w:sz w:val="26"/>
          <w:szCs w:val="26"/>
        </w:rPr>
        <w:t xml:space="preserve"> . </w:t>
      </w:r>
    </w:p>
    <w:p w14:paraId="4531C66A" w14:textId="77777777" w:rsidR="00AA4F44" w:rsidRPr="004F147F" w:rsidRDefault="00AA4F44" w:rsidP="00AA4F44">
      <w:pPr>
        <w:pStyle w:val="Textoindependienteprimerasangra"/>
        <w:ind w:firstLine="0"/>
        <w:jc w:val="both"/>
        <w:rPr>
          <w:rFonts w:asciiTheme="minorHAnsi" w:hAnsiTheme="minorHAnsi" w:cstheme="minorHAnsi"/>
          <w:b/>
          <w:i/>
          <w:sz w:val="26"/>
          <w:szCs w:val="26"/>
        </w:rPr>
      </w:pPr>
    </w:p>
    <w:p w14:paraId="2195BB0F" w14:textId="77777777" w:rsidR="00AA4F44" w:rsidRPr="004F147F" w:rsidRDefault="00DB66D2" w:rsidP="00DB66D2">
      <w:pPr>
        <w:pStyle w:val="Textoindependienteprimerasangra"/>
        <w:ind w:firstLine="708"/>
        <w:jc w:val="both"/>
        <w:rPr>
          <w:rFonts w:asciiTheme="minorHAnsi" w:hAnsiTheme="minorHAnsi" w:cstheme="minorHAnsi"/>
          <w:sz w:val="26"/>
          <w:szCs w:val="26"/>
        </w:rPr>
      </w:pPr>
      <w:r w:rsidRPr="004F147F">
        <w:rPr>
          <w:rFonts w:asciiTheme="minorHAnsi" w:hAnsiTheme="minorHAnsi" w:cstheme="minorHAnsi"/>
          <w:b/>
          <w:i/>
          <w:sz w:val="26"/>
          <w:szCs w:val="26"/>
        </w:rPr>
        <w:t>C</w:t>
      </w:r>
      <w:r w:rsidR="00AA4F44" w:rsidRPr="004F147F">
        <w:rPr>
          <w:rFonts w:asciiTheme="minorHAnsi" w:hAnsiTheme="minorHAnsi" w:cstheme="minorHAnsi"/>
          <w:b/>
          <w:i/>
          <w:sz w:val="26"/>
          <w:szCs w:val="26"/>
        </w:rPr>
        <w:t>U</w:t>
      </w:r>
      <w:r w:rsidRPr="004F147F">
        <w:rPr>
          <w:rFonts w:asciiTheme="minorHAnsi" w:hAnsiTheme="minorHAnsi" w:cstheme="minorHAnsi"/>
          <w:b/>
          <w:i/>
          <w:sz w:val="26"/>
          <w:szCs w:val="26"/>
        </w:rPr>
        <w:t>AR</w:t>
      </w:r>
      <w:r w:rsidR="00AA4F44" w:rsidRPr="004F147F">
        <w:rPr>
          <w:rFonts w:asciiTheme="minorHAnsi" w:hAnsiTheme="minorHAnsi" w:cstheme="minorHAnsi"/>
          <w:b/>
          <w:i/>
          <w:sz w:val="26"/>
          <w:szCs w:val="26"/>
        </w:rPr>
        <w:t>TO.-</w:t>
      </w:r>
      <w:r w:rsidRPr="004F147F">
        <w:rPr>
          <w:rFonts w:asciiTheme="minorHAnsi" w:hAnsiTheme="minorHAnsi" w:cstheme="minorHAnsi"/>
          <w:sz w:val="26"/>
          <w:szCs w:val="26"/>
        </w:rPr>
        <w:t xml:space="preserve"> </w:t>
      </w:r>
      <w:r w:rsidR="00AA4F44" w:rsidRPr="004F147F">
        <w:rPr>
          <w:rFonts w:asciiTheme="minorHAnsi" w:hAnsiTheme="minorHAnsi" w:cstheme="minorHAnsi"/>
          <w:sz w:val="26"/>
          <w:szCs w:val="26"/>
        </w:rPr>
        <w:t xml:space="preserve">En la fecha y hora señaladas en el resultando </w:t>
      </w:r>
      <w:r w:rsidRPr="004F147F">
        <w:rPr>
          <w:rFonts w:asciiTheme="minorHAnsi" w:hAnsiTheme="minorHAnsi" w:cstheme="minorHAnsi"/>
          <w:sz w:val="26"/>
          <w:szCs w:val="26"/>
        </w:rPr>
        <w:t>anterior</w:t>
      </w:r>
      <w:r w:rsidR="00AA4F44" w:rsidRPr="004F147F">
        <w:rPr>
          <w:rFonts w:asciiTheme="minorHAnsi" w:hAnsiTheme="minorHAnsi" w:cstheme="minorHAnsi"/>
          <w:sz w:val="26"/>
          <w:szCs w:val="26"/>
        </w:rPr>
        <w:t>, se llevó a cabo la audiencia de alegatos; en la que, una vez declarada abierta, se hizo constar la</w:t>
      </w:r>
      <w:r w:rsidRPr="004F147F">
        <w:rPr>
          <w:rFonts w:asciiTheme="minorHAnsi" w:hAnsiTheme="minorHAnsi" w:cstheme="minorHAnsi"/>
          <w:sz w:val="26"/>
          <w:szCs w:val="26"/>
        </w:rPr>
        <w:t xml:space="preserve"> </w:t>
      </w:r>
      <w:r w:rsidR="00AA4F44" w:rsidRPr="004F147F">
        <w:rPr>
          <w:rFonts w:asciiTheme="minorHAnsi" w:hAnsiTheme="minorHAnsi" w:cstheme="minorHAnsi"/>
          <w:b/>
          <w:sz w:val="26"/>
          <w:szCs w:val="26"/>
        </w:rPr>
        <w:t>inasistencia</w:t>
      </w:r>
      <w:r w:rsidR="00AA4F44" w:rsidRPr="004F147F">
        <w:rPr>
          <w:rFonts w:asciiTheme="minorHAnsi" w:hAnsiTheme="minorHAnsi" w:cstheme="minorHAnsi"/>
          <w:sz w:val="26"/>
          <w:szCs w:val="26"/>
        </w:rPr>
        <w:t xml:space="preserve"> de las partes; así como que </w:t>
      </w:r>
      <w:r w:rsidRPr="004F147F">
        <w:rPr>
          <w:rFonts w:asciiTheme="minorHAnsi" w:hAnsiTheme="minorHAnsi" w:cstheme="minorHAnsi"/>
          <w:sz w:val="26"/>
          <w:szCs w:val="26"/>
        </w:rPr>
        <w:t xml:space="preserve">ninguna de las partes </w:t>
      </w:r>
      <w:r w:rsidR="00AA4F44" w:rsidRPr="004F147F">
        <w:rPr>
          <w:rFonts w:asciiTheme="minorHAnsi" w:hAnsiTheme="minorHAnsi" w:cstheme="minorHAnsi"/>
          <w:sz w:val="26"/>
          <w:szCs w:val="26"/>
        </w:rPr>
        <w:t xml:space="preserve">formuló alegatos por escrito, los que se ordenó agregar a los autos para que surtiera los efectos legales a que hubiera lugar; turnándose los autos para el dictado de la sentencia que en derecho proceda. . . . . . . . . . . . . . . . . </w:t>
      </w:r>
      <w:r w:rsidRPr="004F147F">
        <w:rPr>
          <w:rFonts w:asciiTheme="minorHAnsi" w:hAnsiTheme="minorHAnsi" w:cstheme="minorHAnsi"/>
          <w:sz w:val="26"/>
          <w:szCs w:val="26"/>
        </w:rPr>
        <w:t>. . . . . . . . . . . . . . . . . . . . . . . . . . . . . . . .</w:t>
      </w:r>
    </w:p>
    <w:p w14:paraId="0835ED2B" w14:textId="77777777" w:rsidR="00AA4F44" w:rsidRPr="004F147F" w:rsidRDefault="00AA4F44" w:rsidP="00AA4F44">
      <w:pPr>
        <w:pStyle w:val="Textoindependienteprimerasangra"/>
        <w:ind w:firstLine="0"/>
        <w:jc w:val="both"/>
        <w:rPr>
          <w:rFonts w:asciiTheme="minorHAnsi" w:hAnsiTheme="minorHAnsi" w:cstheme="minorHAnsi"/>
          <w:sz w:val="26"/>
          <w:szCs w:val="26"/>
        </w:rPr>
      </w:pPr>
    </w:p>
    <w:p w14:paraId="17D83F60" w14:textId="77777777" w:rsidR="00AA4F44" w:rsidRPr="004F147F" w:rsidRDefault="00AA4F44" w:rsidP="00AA4F44">
      <w:pPr>
        <w:pStyle w:val="Textoindependienteprimerasangra"/>
        <w:ind w:firstLine="0"/>
        <w:jc w:val="center"/>
        <w:rPr>
          <w:rFonts w:asciiTheme="minorHAnsi" w:hAnsiTheme="minorHAnsi" w:cstheme="minorHAnsi"/>
          <w:b/>
          <w:sz w:val="26"/>
          <w:szCs w:val="26"/>
        </w:rPr>
      </w:pPr>
      <w:r w:rsidRPr="004F147F">
        <w:rPr>
          <w:rFonts w:asciiTheme="minorHAnsi" w:hAnsiTheme="minorHAnsi" w:cstheme="minorHAnsi"/>
          <w:b/>
          <w:i/>
          <w:sz w:val="26"/>
          <w:szCs w:val="26"/>
        </w:rPr>
        <w:t xml:space="preserve">C O N S I D E R A N D </w:t>
      </w:r>
      <w:proofErr w:type="gramStart"/>
      <w:r w:rsidRPr="004F147F">
        <w:rPr>
          <w:rFonts w:asciiTheme="minorHAnsi" w:hAnsiTheme="minorHAnsi" w:cstheme="minorHAnsi"/>
          <w:b/>
          <w:i/>
          <w:sz w:val="26"/>
          <w:szCs w:val="26"/>
        </w:rPr>
        <w:t>O :</w:t>
      </w:r>
      <w:proofErr w:type="gramEnd"/>
    </w:p>
    <w:p w14:paraId="5E03F48E" w14:textId="77777777" w:rsidR="00AA4F44" w:rsidRPr="004F147F" w:rsidRDefault="00AA4F44" w:rsidP="00AA4F44">
      <w:pPr>
        <w:jc w:val="both"/>
      </w:pPr>
    </w:p>
    <w:p w14:paraId="58C9CBA5" w14:textId="77777777" w:rsidR="00AA4F44" w:rsidRPr="004F147F" w:rsidRDefault="00AA4F44" w:rsidP="00AA4F44">
      <w:pPr>
        <w:pStyle w:val="Textoindependienteprimerasangra"/>
        <w:ind w:firstLine="708"/>
        <w:jc w:val="both"/>
        <w:rPr>
          <w:rFonts w:asciiTheme="minorHAnsi" w:hAnsiTheme="minorHAnsi" w:cstheme="minorHAnsi"/>
          <w:sz w:val="26"/>
          <w:szCs w:val="26"/>
        </w:rPr>
      </w:pPr>
      <w:r w:rsidRPr="004F147F">
        <w:rPr>
          <w:rFonts w:asciiTheme="minorHAnsi" w:hAnsiTheme="minorHAnsi" w:cstheme="minorHAnsi"/>
          <w:b/>
          <w:i/>
          <w:iCs/>
          <w:sz w:val="26"/>
          <w:szCs w:val="26"/>
        </w:rPr>
        <w:t xml:space="preserve">PRIMERO.- </w:t>
      </w:r>
      <w:r w:rsidRPr="004F147F">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14:paraId="50964D89" w14:textId="77777777" w:rsidR="00AA4F44" w:rsidRPr="004F147F" w:rsidRDefault="00AA4F44" w:rsidP="00AA4F44">
      <w:pPr>
        <w:pStyle w:val="Textoindependienteprimerasangra"/>
        <w:ind w:firstLine="0"/>
        <w:jc w:val="both"/>
        <w:rPr>
          <w:rFonts w:asciiTheme="minorHAnsi" w:hAnsiTheme="minorHAnsi" w:cstheme="minorHAnsi"/>
          <w:b/>
          <w:bCs/>
          <w:i/>
          <w:iCs/>
          <w:sz w:val="26"/>
          <w:szCs w:val="26"/>
        </w:rPr>
      </w:pPr>
    </w:p>
    <w:p w14:paraId="31295D62" w14:textId="77777777" w:rsidR="00AA4F44" w:rsidRPr="004F147F" w:rsidRDefault="00AA4F44" w:rsidP="00AA4F44">
      <w:pPr>
        <w:pStyle w:val="Textoindependienteprimerasangra"/>
        <w:ind w:firstLine="708"/>
        <w:jc w:val="both"/>
        <w:rPr>
          <w:rFonts w:asciiTheme="minorHAnsi" w:hAnsiTheme="minorHAnsi" w:cstheme="minorHAnsi"/>
          <w:sz w:val="26"/>
          <w:szCs w:val="26"/>
          <w:lang w:val="es-MX"/>
        </w:rPr>
      </w:pPr>
      <w:proofErr w:type="gramStart"/>
      <w:r w:rsidRPr="004F147F">
        <w:rPr>
          <w:rFonts w:asciiTheme="minorHAnsi" w:hAnsiTheme="minorHAnsi" w:cstheme="minorHAnsi"/>
          <w:b/>
          <w:bCs/>
          <w:i/>
          <w:iCs/>
          <w:sz w:val="26"/>
          <w:szCs w:val="26"/>
        </w:rPr>
        <w:t>SEGUNDO.-</w:t>
      </w:r>
      <w:proofErr w:type="gramEnd"/>
      <w:r w:rsidRPr="004F147F">
        <w:rPr>
          <w:rFonts w:asciiTheme="minorHAnsi" w:hAnsiTheme="minorHAnsi" w:cstheme="minorHAnsi"/>
          <w:b/>
          <w:bCs/>
          <w:i/>
          <w:iCs/>
          <w:sz w:val="26"/>
          <w:szCs w:val="26"/>
        </w:rPr>
        <w:t xml:space="preserve"> </w:t>
      </w:r>
      <w:r w:rsidRPr="004F147F">
        <w:rPr>
          <w:rFonts w:asciiTheme="minorHAnsi" w:hAnsiTheme="minorHAnsi" w:cstheme="minorHAnsi"/>
          <w:sz w:val="26"/>
          <w:szCs w:val="26"/>
        </w:rPr>
        <w:t xml:space="preserve">La demanda fue presentada oportunamente dentro de los 30 treinta días hábiles siguientes a aquél en que </w:t>
      </w:r>
      <w:r w:rsidR="001D0E4D" w:rsidRPr="004F147F">
        <w:rPr>
          <w:rFonts w:asciiTheme="minorHAnsi" w:hAnsiTheme="minorHAnsi" w:cstheme="minorHAnsi"/>
          <w:sz w:val="26"/>
          <w:szCs w:val="26"/>
        </w:rPr>
        <w:t>e</w:t>
      </w:r>
      <w:r w:rsidRPr="004F147F">
        <w:rPr>
          <w:rFonts w:asciiTheme="minorHAnsi" w:hAnsiTheme="minorHAnsi" w:cstheme="minorHAnsi"/>
          <w:sz w:val="26"/>
          <w:szCs w:val="26"/>
        </w:rPr>
        <w:t xml:space="preserve">l </w:t>
      </w:r>
      <w:r w:rsidR="001D0E4D" w:rsidRPr="004F147F">
        <w:rPr>
          <w:rFonts w:asciiTheme="minorHAnsi" w:hAnsiTheme="minorHAnsi" w:cstheme="minorHAnsi"/>
          <w:sz w:val="26"/>
          <w:szCs w:val="26"/>
        </w:rPr>
        <w:t>promovente</w:t>
      </w:r>
      <w:r w:rsidRPr="004F147F">
        <w:rPr>
          <w:rFonts w:asciiTheme="minorHAnsi" w:hAnsiTheme="minorHAnsi" w:cstheme="minorHAnsi"/>
          <w:sz w:val="26"/>
          <w:szCs w:val="26"/>
        </w:rPr>
        <w:t xml:space="preserve"> se ostent</w:t>
      </w:r>
      <w:r w:rsidR="001D0E4D" w:rsidRPr="004F147F">
        <w:rPr>
          <w:rFonts w:asciiTheme="minorHAnsi" w:hAnsiTheme="minorHAnsi" w:cstheme="minorHAnsi"/>
          <w:sz w:val="26"/>
          <w:szCs w:val="26"/>
        </w:rPr>
        <w:t>ó</w:t>
      </w:r>
      <w:r w:rsidRPr="004F147F">
        <w:rPr>
          <w:rFonts w:asciiTheme="minorHAnsi" w:hAnsiTheme="minorHAnsi" w:cstheme="minorHAnsi"/>
          <w:sz w:val="26"/>
          <w:szCs w:val="26"/>
        </w:rPr>
        <w:t xml:space="preserve"> sabedor </w:t>
      </w:r>
      <w:r w:rsidRPr="004F147F">
        <w:rPr>
          <w:rFonts w:asciiTheme="minorHAnsi" w:hAnsiTheme="minorHAnsi" w:cstheme="minorHAnsi"/>
          <w:sz w:val="26"/>
          <w:szCs w:val="26"/>
          <w:lang w:val="es-MX"/>
        </w:rPr>
        <w:t xml:space="preserve">del acto que impugna; que fue, según dijo, el día </w:t>
      </w:r>
      <w:r w:rsidR="001D0E4D" w:rsidRPr="004F147F">
        <w:rPr>
          <w:rFonts w:asciiTheme="minorHAnsi" w:hAnsiTheme="minorHAnsi" w:cstheme="minorHAnsi"/>
          <w:sz w:val="26"/>
          <w:szCs w:val="26"/>
          <w:lang w:val="es-MX"/>
        </w:rPr>
        <w:t>24</w:t>
      </w:r>
      <w:r w:rsidRPr="004F147F">
        <w:rPr>
          <w:rFonts w:asciiTheme="minorHAnsi" w:hAnsiTheme="minorHAnsi" w:cstheme="minorHAnsi"/>
          <w:sz w:val="26"/>
          <w:szCs w:val="26"/>
          <w:lang w:val="es-MX"/>
        </w:rPr>
        <w:t xml:space="preserve"> </w:t>
      </w:r>
      <w:r w:rsidR="001D0E4D" w:rsidRPr="004F147F">
        <w:rPr>
          <w:rFonts w:asciiTheme="minorHAnsi" w:hAnsiTheme="minorHAnsi" w:cstheme="minorHAnsi"/>
          <w:sz w:val="26"/>
          <w:szCs w:val="26"/>
          <w:lang w:val="es-MX"/>
        </w:rPr>
        <w:t>veinticuatro</w:t>
      </w:r>
      <w:r w:rsidRPr="004F147F">
        <w:rPr>
          <w:rFonts w:asciiTheme="minorHAnsi" w:hAnsiTheme="minorHAnsi" w:cstheme="minorHAnsi"/>
          <w:sz w:val="26"/>
          <w:szCs w:val="26"/>
          <w:lang w:val="es-MX"/>
        </w:rPr>
        <w:t xml:space="preserve"> de </w:t>
      </w:r>
      <w:r w:rsidR="001D0E4D" w:rsidRPr="004F147F">
        <w:rPr>
          <w:rFonts w:asciiTheme="minorHAnsi" w:hAnsiTheme="minorHAnsi" w:cstheme="minorHAnsi"/>
          <w:sz w:val="26"/>
          <w:szCs w:val="26"/>
          <w:lang w:val="es-MX"/>
        </w:rPr>
        <w:t>agosto</w:t>
      </w:r>
      <w:r w:rsidRPr="004F147F">
        <w:rPr>
          <w:rFonts w:asciiTheme="minorHAnsi" w:hAnsiTheme="minorHAnsi" w:cstheme="minorHAnsi"/>
          <w:sz w:val="26"/>
          <w:szCs w:val="26"/>
          <w:lang w:val="es-MX"/>
        </w:rPr>
        <w:t xml:space="preserve"> del año 201</w:t>
      </w:r>
      <w:r w:rsidR="001D0E4D" w:rsidRPr="004F147F">
        <w:rPr>
          <w:rFonts w:asciiTheme="minorHAnsi" w:hAnsiTheme="minorHAnsi" w:cstheme="minorHAnsi"/>
          <w:sz w:val="26"/>
          <w:szCs w:val="26"/>
          <w:lang w:val="es-MX"/>
        </w:rPr>
        <w:t>8</w:t>
      </w:r>
      <w:r w:rsidRPr="004F147F">
        <w:rPr>
          <w:rFonts w:asciiTheme="minorHAnsi" w:hAnsiTheme="minorHAnsi" w:cstheme="minorHAnsi"/>
          <w:sz w:val="26"/>
          <w:szCs w:val="26"/>
          <w:lang w:val="es-MX"/>
        </w:rPr>
        <w:t xml:space="preserve"> dos mil dieci</w:t>
      </w:r>
      <w:r w:rsidR="001D0E4D" w:rsidRPr="004F147F">
        <w:rPr>
          <w:rFonts w:asciiTheme="minorHAnsi" w:hAnsiTheme="minorHAnsi" w:cstheme="minorHAnsi"/>
          <w:sz w:val="26"/>
          <w:szCs w:val="26"/>
          <w:lang w:val="es-MX"/>
        </w:rPr>
        <w:t>ocho</w:t>
      </w:r>
      <w:r w:rsidRPr="004F147F">
        <w:rPr>
          <w:rFonts w:asciiTheme="minorHAnsi" w:hAnsiTheme="minorHAnsi" w:cstheme="minorHAnsi"/>
          <w:sz w:val="26"/>
          <w:szCs w:val="26"/>
          <w:lang w:val="es-MX"/>
        </w:rPr>
        <w:t xml:space="preserve">; sin que de las constancias de la presente causa administrativa se desprenda lo contrario. . . . . . . . . . . . . . . . . . . . . . . . . . . . . . . . </w:t>
      </w:r>
      <w:r w:rsidR="001D0E4D" w:rsidRPr="004F147F">
        <w:rPr>
          <w:rFonts w:asciiTheme="minorHAnsi" w:hAnsiTheme="minorHAnsi" w:cstheme="minorHAnsi"/>
          <w:sz w:val="26"/>
          <w:szCs w:val="26"/>
          <w:lang w:val="es-MX"/>
        </w:rPr>
        <w:t xml:space="preserve">. . . </w:t>
      </w:r>
    </w:p>
    <w:p w14:paraId="1AF03F90" w14:textId="77777777" w:rsidR="00AA4F44" w:rsidRPr="004F147F" w:rsidRDefault="00AA4F44" w:rsidP="00AA4F44">
      <w:pPr>
        <w:pStyle w:val="Textoindependienteprimerasangra"/>
        <w:jc w:val="both"/>
        <w:rPr>
          <w:rFonts w:asciiTheme="minorHAnsi" w:hAnsiTheme="minorHAnsi" w:cstheme="minorHAnsi"/>
          <w:b/>
          <w:i/>
          <w:iCs/>
          <w:sz w:val="26"/>
          <w:szCs w:val="26"/>
          <w:lang w:val="es-MX"/>
        </w:rPr>
      </w:pPr>
    </w:p>
    <w:p w14:paraId="0DC32B51" w14:textId="77777777" w:rsidR="001D0E4D" w:rsidRPr="004F147F" w:rsidRDefault="00AA4F44" w:rsidP="00AA4F44">
      <w:pPr>
        <w:pStyle w:val="Textoindependienteprimerasangra"/>
        <w:ind w:firstLine="708"/>
        <w:jc w:val="both"/>
        <w:rPr>
          <w:rFonts w:asciiTheme="minorHAnsi" w:hAnsiTheme="minorHAnsi" w:cstheme="minorHAnsi"/>
          <w:sz w:val="26"/>
          <w:szCs w:val="26"/>
        </w:rPr>
      </w:pPr>
      <w:proofErr w:type="gramStart"/>
      <w:r w:rsidRPr="004F147F">
        <w:rPr>
          <w:rFonts w:asciiTheme="minorHAnsi" w:hAnsiTheme="minorHAnsi" w:cstheme="minorHAnsi"/>
          <w:b/>
          <w:i/>
          <w:iCs/>
          <w:sz w:val="26"/>
          <w:szCs w:val="26"/>
        </w:rPr>
        <w:t>TERCERO.-</w:t>
      </w:r>
      <w:proofErr w:type="gramEnd"/>
      <w:r w:rsidRPr="004F147F">
        <w:rPr>
          <w:rFonts w:asciiTheme="minorHAnsi" w:hAnsiTheme="minorHAnsi" w:cstheme="minorHAnsi"/>
          <w:b/>
          <w:i/>
          <w:iCs/>
          <w:sz w:val="26"/>
          <w:szCs w:val="26"/>
        </w:rPr>
        <w:t xml:space="preserve"> </w:t>
      </w:r>
      <w:r w:rsidRPr="004F147F">
        <w:rPr>
          <w:rFonts w:asciiTheme="minorHAnsi" w:hAnsiTheme="minorHAnsi" w:cstheme="minorHAnsi"/>
          <w:sz w:val="26"/>
          <w:szCs w:val="26"/>
        </w:rPr>
        <w:t>La existencia de los actos impugnados, se encuentra acreditada en este proceso con  el recibo de cobro con número</w:t>
      </w:r>
      <w:r w:rsidR="001D0E4D" w:rsidRPr="004F147F">
        <w:rPr>
          <w:rFonts w:asciiTheme="minorHAnsi" w:hAnsiTheme="minorHAnsi" w:cstheme="minorHAnsi"/>
          <w:sz w:val="26"/>
          <w:szCs w:val="26"/>
        </w:rPr>
        <w:t xml:space="preserve"> A 46051261 (A cuatro-seis-cero-cinco-uno-dos-seis-uno) de fecha 24 veinticuatro de agosto del año 2018 dos mil dieciocho,</w:t>
      </w:r>
      <w:r w:rsidRPr="004F147F">
        <w:rPr>
          <w:rFonts w:asciiTheme="minorHAnsi" w:hAnsiTheme="minorHAnsi" w:cstheme="minorHAnsi"/>
          <w:sz w:val="26"/>
          <w:szCs w:val="26"/>
        </w:rPr>
        <w:t xml:space="preserve"> cuyo original fue aportado por la actora y obra en el secreto de este </w:t>
      </w:r>
    </w:p>
    <w:p w14:paraId="13617827" w14:textId="77777777" w:rsidR="001D0E4D" w:rsidRPr="004F147F" w:rsidRDefault="001D0E4D" w:rsidP="001D0E4D">
      <w:pPr>
        <w:pStyle w:val="Textoindependienteprimerasangra"/>
        <w:ind w:firstLine="708"/>
        <w:jc w:val="right"/>
        <w:rPr>
          <w:rFonts w:asciiTheme="minorHAnsi" w:hAnsiTheme="minorHAnsi" w:cstheme="minorHAnsi"/>
          <w:b/>
          <w:sz w:val="26"/>
          <w:szCs w:val="26"/>
        </w:rPr>
      </w:pPr>
      <w:r w:rsidRPr="004F147F">
        <w:rPr>
          <w:rFonts w:asciiTheme="minorHAnsi" w:hAnsiTheme="minorHAnsi" w:cstheme="minorHAnsi"/>
          <w:b/>
          <w:sz w:val="26"/>
          <w:szCs w:val="26"/>
        </w:rPr>
        <w:lastRenderedPageBreak/>
        <w:t>Expediente número</w:t>
      </w:r>
      <w:r w:rsidRPr="004F147F">
        <w:rPr>
          <w:rFonts w:asciiTheme="minorHAnsi" w:hAnsiTheme="minorHAnsi" w:cstheme="minorHAnsi"/>
          <w:sz w:val="26"/>
          <w:szCs w:val="26"/>
        </w:rPr>
        <w:t xml:space="preserve"> </w:t>
      </w:r>
      <w:r w:rsidRPr="004F147F">
        <w:rPr>
          <w:rFonts w:asciiTheme="minorHAnsi" w:hAnsiTheme="minorHAnsi" w:cstheme="minorHAnsi"/>
          <w:b/>
          <w:sz w:val="26"/>
          <w:szCs w:val="26"/>
        </w:rPr>
        <w:t>1406/2doJAM/2018-JN</w:t>
      </w:r>
    </w:p>
    <w:p w14:paraId="1D4B2CB6" w14:textId="77777777" w:rsidR="001D0E4D" w:rsidRPr="004F147F" w:rsidRDefault="001D0E4D" w:rsidP="00AA4F44">
      <w:pPr>
        <w:pStyle w:val="Textoindependienteprimerasangra"/>
        <w:ind w:firstLine="708"/>
        <w:jc w:val="both"/>
        <w:rPr>
          <w:rFonts w:asciiTheme="minorHAnsi" w:hAnsiTheme="minorHAnsi" w:cstheme="minorHAnsi"/>
          <w:sz w:val="26"/>
          <w:szCs w:val="26"/>
        </w:rPr>
      </w:pPr>
    </w:p>
    <w:p w14:paraId="67FF12F6" w14:textId="77777777" w:rsidR="00AA4F44" w:rsidRPr="004F147F" w:rsidRDefault="001D0E4D" w:rsidP="001D0E4D">
      <w:pPr>
        <w:pStyle w:val="Textoindependienteprimerasangra"/>
        <w:ind w:firstLine="0"/>
        <w:jc w:val="both"/>
        <w:rPr>
          <w:rFonts w:asciiTheme="minorHAnsi" w:hAnsiTheme="minorHAnsi" w:cstheme="minorHAnsi"/>
          <w:b/>
          <w:sz w:val="26"/>
          <w:szCs w:val="26"/>
        </w:rPr>
      </w:pPr>
      <w:r w:rsidRPr="004F147F">
        <w:rPr>
          <w:rFonts w:asciiTheme="minorHAnsi" w:hAnsiTheme="minorHAnsi" w:cstheme="minorHAnsi"/>
          <w:sz w:val="26"/>
          <w:szCs w:val="26"/>
        </w:rPr>
        <w:t>J</w:t>
      </w:r>
      <w:r w:rsidR="00AA4F44" w:rsidRPr="004F147F">
        <w:rPr>
          <w:rFonts w:asciiTheme="minorHAnsi" w:hAnsiTheme="minorHAnsi" w:cstheme="minorHAnsi"/>
          <w:sz w:val="26"/>
          <w:szCs w:val="26"/>
        </w:rPr>
        <w:t>uzgado (visibl</w:t>
      </w:r>
      <w:r w:rsidR="00BF549A" w:rsidRPr="004F147F">
        <w:rPr>
          <w:rFonts w:asciiTheme="minorHAnsi" w:hAnsiTheme="minorHAnsi" w:cstheme="minorHAnsi"/>
          <w:sz w:val="26"/>
          <w:szCs w:val="26"/>
        </w:rPr>
        <w:t>e en copia certificada, a foja 5</w:t>
      </w:r>
      <w:r w:rsidR="00AA4F44" w:rsidRPr="004F147F">
        <w:rPr>
          <w:rFonts w:asciiTheme="minorHAnsi" w:hAnsiTheme="minorHAnsi" w:cstheme="minorHAnsi"/>
          <w:sz w:val="26"/>
          <w:szCs w:val="26"/>
        </w:rPr>
        <w:t xml:space="preserve"> c</w:t>
      </w:r>
      <w:r w:rsidR="00BF549A" w:rsidRPr="004F147F">
        <w:rPr>
          <w:rFonts w:asciiTheme="minorHAnsi" w:hAnsiTheme="minorHAnsi" w:cstheme="minorHAnsi"/>
          <w:sz w:val="26"/>
          <w:szCs w:val="26"/>
        </w:rPr>
        <w:t>inco</w:t>
      </w:r>
      <w:r w:rsidR="00AA4F44" w:rsidRPr="004F147F">
        <w:rPr>
          <w:rFonts w:asciiTheme="minorHAnsi" w:hAnsiTheme="minorHAnsi" w:cstheme="minorHAnsi"/>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aceptó expresamente que emitió el recibo en los que constan los actos combatidos, lo que sin duda alguna, conforme a lo que dispone el artículo 57 del Código de Procedimiento y Justicia Administrativa en vigor en el Estado, constituye una </w:t>
      </w:r>
      <w:r w:rsidR="00AA4F44" w:rsidRPr="004F147F">
        <w:rPr>
          <w:rFonts w:asciiTheme="minorHAnsi" w:hAnsiTheme="minorHAnsi" w:cstheme="minorHAnsi"/>
          <w:b/>
          <w:sz w:val="26"/>
          <w:szCs w:val="26"/>
        </w:rPr>
        <w:t>confesión expresa</w:t>
      </w:r>
      <w:r w:rsidR="00AA4F44" w:rsidRPr="004F147F">
        <w:rPr>
          <w:rFonts w:asciiTheme="minorHAnsi" w:hAnsiTheme="minorHAnsi" w:cstheme="minorHAnsi"/>
          <w:sz w:val="26"/>
          <w:szCs w:val="26"/>
        </w:rPr>
        <w:t xml:space="preserve">. . . . . . . . . </w:t>
      </w:r>
      <w:r w:rsidR="00BF549A" w:rsidRPr="004F147F">
        <w:rPr>
          <w:rFonts w:asciiTheme="minorHAnsi" w:hAnsiTheme="minorHAnsi" w:cstheme="minorHAnsi"/>
          <w:sz w:val="26"/>
          <w:szCs w:val="26"/>
        </w:rPr>
        <w:t>. . . . . . . . . . . . . . . . . . . . . . . . . . . . . . . . . . . . . . . . . . . . .</w:t>
      </w:r>
    </w:p>
    <w:p w14:paraId="3F876732" w14:textId="77777777" w:rsidR="00AA4F44" w:rsidRPr="004F147F" w:rsidRDefault="00AA4F44" w:rsidP="00AA4F44">
      <w:pPr>
        <w:pStyle w:val="Textoindependienteprimerasangra"/>
        <w:jc w:val="both"/>
        <w:rPr>
          <w:rFonts w:asciiTheme="minorHAnsi" w:hAnsiTheme="minorHAnsi" w:cstheme="minorHAnsi"/>
          <w:b/>
          <w:i/>
          <w:sz w:val="18"/>
          <w:szCs w:val="18"/>
        </w:rPr>
      </w:pPr>
    </w:p>
    <w:p w14:paraId="488EBE5B" w14:textId="77777777" w:rsidR="00AA4F44" w:rsidRPr="004F147F" w:rsidRDefault="00AA4F44" w:rsidP="00AA4F44">
      <w:pPr>
        <w:ind w:firstLine="708"/>
        <w:jc w:val="both"/>
        <w:rPr>
          <w:rFonts w:asciiTheme="minorHAnsi" w:hAnsiTheme="minorHAnsi"/>
          <w:bCs/>
          <w:iCs/>
          <w:sz w:val="26"/>
          <w:szCs w:val="26"/>
        </w:rPr>
      </w:pPr>
      <w:proofErr w:type="gramStart"/>
      <w:r w:rsidRPr="004F147F">
        <w:rPr>
          <w:rFonts w:asciiTheme="minorHAnsi" w:hAnsiTheme="minorHAnsi"/>
          <w:b/>
          <w:bCs/>
          <w:i/>
          <w:iCs/>
          <w:sz w:val="26"/>
          <w:szCs w:val="26"/>
        </w:rPr>
        <w:t>CUARTO.-</w:t>
      </w:r>
      <w:proofErr w:type="gramEnd"/>
      <w:r w:rsidRPr="004F147F">
        <w:rPr>
          <w:rFonts w:asciiTheme="minorHAnsi" w:hAnsiTheme="minorHAnsi"/>
          <w:b/>
          <w:bCs/>
          <w:i/>
          <w:iCs/>
          <w:sz w:val="26"/>
          <w:szCs w:val="26"/>
        </w:rPr>
        <w:t xml:space="preserve"> </w:t>
      </w:r>
      <w:r w:rsidRPr="004F147F">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w:t>
      </w:r>
    </w:p>
    <w:p w14:paraId="2729970E" w14:textId="77777777" w:rsidR="00AA4F44" w:rsidRPr="004F147F" w:rsidRDefault="00AA4F44" w:rsidP="00AA4F44">
      <w:pPr>
        <w:ind w:firstLine="708"/>
        <w:jc w:val="both"/>
        <w:rPr>
          <w:rFonts w:asciiTheme="minorHAnsi" w:hAnsiTheme="minorHAnsi"/>
          <w:bCs/>
          <w:iCs/>
          <w:sz w:val="20"/>
          <w:szCs w:val="20"/>
        </w:rPr>
      </w:pPr>
    </w:p>
    <w:p w14:paraId="0194C071" w14:textId="77777777" w:rsidR="00AA4F44" w:rsidRPr="004F147F" w:rsidRDefault="00AA4F44" w:rsidP="00AA4F44">
      <w:pPr>
        <w:pStyle w:val="Sangra2detindependiente"/>
        <w:spacing w:line="240" w:lineRule="auto"/>
        <w:ind w:left="0" w:firstLine="708"/>
        <w:jc w:val="both"/>
        <w:rPr>
          <w:rFonts w:asciiTheme="minorHAnsi" w:hAnsiTheme="minorHAnsi"/>
          <w:sz w:val="26"/>
          <w:szCs w:val="26"/>
        </w:rPr>
      </w:pPr>
      <w:r w:rsidRPr="004F147F">
        <w:rPr>
          <w:rFonts w:asciiTheme="minorHAnsi" w:hAnsiTheme="minorHAnsi"/>
          <w:sz w:val="26"/>
          <w:szCs w:val="26"/>
        </w:rPr>
        <w:t xml:space="preserve">En el presente proceso, la autoridad enjuiciada, en su escrito de contestación de demanda, exteriorizó que se actualizaba en el presente asunto, la causal de improcedencia prevista en la fracción I del artículo 261 del código de la materia, toda vez que </w:t>
      </w:r>
      <w:r w:rsidRPr="004F147F">
        <w:rPr>
          <w:rFonts w:asciiTheme="minorHAnsi" w:hAnsiTheme="minorHAnsi" w:cstheme="minorHAnsi"/>
          <w:sz w:val="26"/>
          <w:szCs w:val="26"/>
        </w:rPr>
        <w:t xml:space="preserve">se actualizaba la causal señalada porque no se trata de un acto administrativo que le irrogue perjuicio, sino solo un medio </w:t>
      </w:r>
      <w:r w:rsidR="009107F2" w:rsidRPr="004F147F">
        <w:rPr>
          <w:rFonts w:asciiTheme="minorHAnsi" w:hAnsiTheme="minorHAnsi" w:cstheme="minorHAnsi"/>
          <w:sz w:val="26"/>
          <w:szCs w:val="26"/>
        </w:rPr>
        <w:t xml:space="preserve">facilitador de la </w:t>
      </w:r>
      <w:r w:rsidRPr="004F147F">
        <w:rPr>
          <w:rFonts w:asciiTheme="minorHAnsi" w:hAnsiTheme="minorHAnsi" w:cstheme="minorHAnsi"/>
          <w:sz w:val="26"/>
          <w:szCs w:val="26"/>
        </w:rPr>
        <w:t>informa</w:t>
      </w:r>
      <w:r w:rsidR="009107F2" w:rsidRPr="004F147F">
        <w:rPr>
          <w:rFonts w:asciiTheme="minorHAnsi" w:hAnsiTheme="minorHAnsi" w:cstheme="minorHAnsi"/>
          <w:sz w:val="26"/>
          <w:szCs w:val="26"/>
        </w:rPr>
        <w:t>ción</w:t>
      </w:r>
      <w:r w:rsidR="00A95B2A" w:rsidRPr="004F147F">
        <w:rPr>
          <w:rFonts w:asciiTheme="minorHAnsi" w:hAnsiTheme="minorHAnsi" w:cstheme="minorHAnsi"/>
          <w:sz w:val="26"/>
          <w:szCs w:val="26"/>
        </w:rPr>
        <w:t>,</w:t>
      </w:r>
      <w:r w:rsidRPr="004F147F">
        <w:rPr>
          <w:rFonts w:asciiTheme="minorHAnsi" w:hAnsiTheme="minorHAnsi" w:cstheme="minorHAnsi"/>
          <w:sz w:val="26"/>
          <w:szCs w:val="26"/>
        </w:rPr>
        <w:t xml:space="preserve"> por el que se le comunica la existencia de un adeudo. . . . . . . . . . . . . .</w:t>
      </w:r>
      <w:r w:rsidR="004E04B0" w:rsidRPr="004F147F">
        <w:rPr>
          <w:rFonts w:asciiTheme="minorHAnsi" w:hAnsiTheme="minorHAnsi" w:cstheme="minorHAnsi"/>
          <w:sz w:val="26"/>
          <w:szCs w:val="26"/>
        </w:rPr>
        <w:t xml:space="preserve"> </w:t>
      </w:r>
      <w:r w:rsidRPr="004F147F">
        <w:rPr>
          <w:rFonts w:asciiTheme="minorHAnsi" w:hAnsiTheme="minorHAnsi" w:cstheme="minorHAnsi"/>
          <w:sz w:val="26"/>
          <w:szCs w:val="26"/>
        </w:rPr>
        <w:t xml:space="preserve"> </w:t>
      </w:r>
    </w:p>
    <w:p w14:paraId="42A7660C" w14:textId="77777777" w:rsidR="00AA4F44" w:rsidRPr="004F147F" w:rsidRDefault="00AA4F44" w:rsidP="009107F2">
      <w:pPr>
        <w:pStyle w:val="Sangra2detindependiente"/>
        <w:spacing w:line="240" w:lineRule="auto"/>
        <w:jc w:val="both"/>
        <w:rPr>
          <w:rFonts w:asciiTheme="minorHAnsi" w:hAnsiTheme="minorHAnsi"/>
          <w:sz w:val="20"/>
          <w:szCs w:val="20"/>
        </w:rPr>
      </w:pPr>
    </w:p>
    <w:p w14:paraId="2B02C0A4" w14:textId="79DD8021" w:rsidR="00AA4F44" w:rsidRPr="004F147F" w:rsidRDefault="00AA4F44" w:rsidP="00AA4F44">
      <w:pPr>
        <w:pStyle w:val="Sangra2detindependiente"/>
        <w:spacing w:line="240" w:lineRule="auto"/>
        <w:ind w:left="0" w:firstLine="708"/>
        <w:jc w:val="both"/>
        <w:rPr>
          <w:rFonts w:asciiTheme="minorHAnsi" w:hAnsiTheme="minorHAnsi" w:cs="Calibri"/>
          <w:bCs/>
          <w:iCs/>
          <w:sz w:val="26"/>
          <w:szCs w:val="26"/>
        </w:rPr>
      </w:pPr>
      <w:r w:rsidRPr="004F147F">
        <w:rPr>
          <w:rFonts w:asciiTheme="minorHAnsi" w:hAnsiTheme="minorHAnsi"/>
          <w:b/>
          <w:sz w:val="26"/>
          <w:szCs w:val="26"/>
        </w:rPr>
        <w:t>No se actualiza</w:t>
      </w:r>
      <w:r w:rsidRPr="004F147F">
        <w:rPr>
          <w:rFonts w:asciiTheme="minorHAnsi" w:hAnsiTheme="minorHAnsi"/>
          <w:sz w:val="26"/>
          <w:szCs w:val="26"/>
        </w:rPr>
        <w:t xml:space="preserve"> esa causal planteada, porque al ser</w:t>
      </w:r>
      <w:r w:rsidR="00A95B2A" w:rsidRPr="004F147F">
        <w:rPr>
          <w:rFonts w:asciiTheme="minorHAnsi" w:hAnsiTheme="minorHAnsi"/>
          <w:sz w:val="26"/>
          <w:szCs w:val="26"/>
        </w:rPr>
        <w:t xml:space="preserve"> el recibo impugnado dirigido a</w:t>
      </w:r>
      <w:r w:rsidRPr="004F147F">
        <w:rPr>
          <w:rFonts w:asciiTheme="minorHAnsi" w:hAnsiTheme="minorHAnsi"/>
          <w:sz w:val="26"/>
          <w:szCs w:val="26"/>
        </w:rPr>
        <w:t>l</w:t>
      </w:r>
      <w:r w:rsidR="00A95B2A" w:rsidRPr="004F147F">
        <w:rPr>
          <w:rFonts w:asciiTheme="minorHAnsi" w:hAnsiTheme="minorHAnsi"/>
          <w:sz w:val="26"/>
          <w:szCs w:val="26"/>
        </w:rPr>
        <w:t xml:space="preserve"> ciudadano</w:t>
      </w:r>
      <w:r w:rsidRPr="004F147F">
        <w:rPr>
          <w:rFonts w:asciiTheme="minorHAnsi" w:hAnsiTheme="minorHAnsi"/>
          <w:sz w:val="26"/>
          <w:szCs w:val="26"/>
        </w:rPr>
        <w:t xml:space="preserve"> </w:t>
      </w:r>
      <w:r w:rsidR="008A118A" w:rsidRPr="004F147F">
        <w:rPr>
          <w:rFonts w:ascii="Calibri" w:hAnsi="Calibri"/>
          <w:bCs/>
          <w:sz w:val="26"/>
          <w:szCs w:val="27"/>
        </w:rPr>
        <w:t>(…)</w:t>
      </w:r>
      <w:r w:rsidR="00A95B2A" w:rsidRPr="004F147F">
        <w:rPr>
          <w:rFonts w:asciiTheme="minorHAnsi" w:hAnsiTheme="minorHAnsi"/>
          <w:sz w:val="26"/>
          <w:szCs w:val="26"/>
        </w:rPr>
        <w:t>, é</w:t>
      </w:r>
      <w:r w:rsidRPr="004F147F">
        <w:rPr>
          <w:rFonts w:asciiTheme="minorHAnsi" w:hAnsiTheme="minorHAnsi"/>
          <w:sz w:val="26"/>
          <w:szCs w:val="26"/>
        </w:rPr>
        <w:t>st</w:t>
      </w:r>
      <w:r w:rsidR="00A95B2A" w:rsidRPr="004F147F">
        <w:rPr>
          <w:rFonts w:asciiTheme="minorHAnsi" w:hAnsiTheme="minorHAnsi"/>
          <w:sz w:val="26"/>
          <w:szCs w:val="26"/>
        </w:rPr>
        <w:t>e</w:t>
      </w:r>
      <w:r w:rsidRPr="004F147F">
        <w:rPr>
          <w:rFonts w:asciiTheme="minorHAnsi" w:hAnsiTheme="minorHAnsi"/>
          <w:sz w:val="26"/>
          <w:szCs w:val="26"/>
        </w:rPr>
        <w:t xml:space="preserve"> sí resiente en su esfera de derechos el cobro en él contenido, </w:t>
      </w:r>
      <w:r w:rsidRPr="004F147F">
        <w:rPr>
          <w:rFonts w:asciiTheme="minorHAnsi" w:hAnsiTheme="minorHAnsi" w:cs="Calibri"/>
          <w:bCs/>
          <w:iCs/>
          <w:sz w:val="26"/>
          <w:szCs w:val="26"/>
        </w:rPr>
        <w:t>de diversos conceptos, los cuales sí existen, como ha quedado precisado anteriormente; debiendo resaltar que dicho recibo es una declaración unilateral de voluntad que incide en la esfera jurídica de la justiciable, pues crea y declara una obligación fiscal determinada en cantidad liquida, lo que genera una situación jurídica individual y concreta que trasciende en su patrimonio, como titular de la cuenta. . . . . . . . . . . . . . . . . . . . . . . . . . . . . . . . .</w:t>
      </w:r>
    </w:p>
    <w:p w14:paraId="23A51032" w14:textId="77777777" w:rsidR="00AA4F44" w:rsidRPr="004F147F" w:rsidRDefault="00AA4F44" w:rsidP="00AA4F44">
      <w:pPr>
        <w:pStyle w:val="Sangra2detindependiente"/>
        <w:spacing w:line="240" w:lineRule="auto"/>
        <w:ind w:left="0" w:firstLine="708"/>
        <w:jc w:val="both"/>
        <w:rPr>
          <w:rFonts w:asciiTheme="minorHAnsi" w:hAnsiTheme="minorHAnsi"/>
          <w:sz w:val="16"/>
          <w:szCs w:val="16"/>
        </w:rPr>
      </w:pPr>
      <w:r w:rsidRPr="004F147F">
        <w:rPr>
          <w:rFonts w:asciiTheme="minorHAnsi" w:hAnsiTheme="minorHAnsi" w:cs="Calibri"/>
          <w:bCs/>
          <w:iCs/>
          <w:sz w:val="16"/>
          <w:szCs w:val="16"/>
        </w:rPr>
        <w:t xml:space="preserve"> </w:t>
      </w:r>
    </w:p>
    <w:p w14:paraId="0E6B25FC" w14:textId="77777777" w:rsidR="00AA4F44" w:rsidRPr="004F147F" w:rsidRDefault="00AA4F44" w:rsidP="00AA4F44">
      <w:pPr>
        <w:pStyle w:val="Sangradetextonormal"/>
        <w:ind w:left="0" w:firstLine="708"/>
        <w:jc w:val="both"/>
        <w:rPr>
          <w:rFonts w:asciiTheme="minorHAnsi" w:hAnsiTheme="minorHAnsi" w:cs="Calibri"/>
          <w:bCs/>
          <w:iCs/>
          <w:sz w:val="26"/>
          <w:szCs w:val="26"/>
        </w:rPr>
      </w:pPr>
      <w:r w:rsidRPr="004F147F">
        <w:rPr>
          <w:rFonts w:asciiTheme="minorHAnsi" w:hAnsiTheme="minorHAnsi" w:cs="Calibri"/>
          <w:bCs/>
          <w:iCs/>
          <w:sz w:val="26"/>
          <w:szCs w:val="26"/>
        </w:rPr>
        <w:t xml:space="preserve">Por lo que al no proceder la causal de improcedencia señalada, es procedente el proceso en contra de la misma. . . . . . . . . . . . . . . . . . . . . . . . . . . </w:t>
      </w:r>
      <w:proofErr w:type="gramStart"/>
      <w:r w:rsidRPr="004F147F">
        <w:rPr>
          <w:rFonts w:asciiTheme="minorHAnsi" w:hAnsiTheme="minorHAnsi" w:cs="Calibri"/>
          <w:bCs/>
          <w:iCs/>
          <w:sz w:val="26"/>
          <w:szCs w:val="26"/>
        </w:rPr>
        <w:t>. . . .</w:t>
      </w:r>
      <w:proofErr w:type="gramEnd"/>
      <w:r w:rsidRPr="004F147F">
        <w:rPr>
          <w:rFonts w:asciiTheme="minorHAnsi" w:hAnsiTheme="minorHAnsi" w:cs="Calibri"/>
          <w:bCs/>
          <w:iCs/>
          <w:sz w:val="26"/>
          <w:szCs w:val="26"/>
        </w:rPr>
        <w:t xml:space="preserve"> </w:t>
      </w:r>
    </w:p>
    <w:p w14:paraId="3F9CE387" w14:textId="77777777" w:rsidR="00AA4F44" w:rsidRPr="004F147F" w:rsidRDefault="00AA4F44" w:rsidP="00AA4F44">
      <w:pPr>
        <w:pStyle w:val="Sangradetextonormal"/>
        <w:ind w:left="0" w:firstLine="708"/>
        <w:jc w:val="both"/>
        <w:rPr>
          <w:rFonts w:asciiTheme="minorHAnsi" w:hAnsiTheme="minorHAnsi" w:cs="Calibri"/>
          <w:bCs/>
          <w:iCs/>
          <w:sz w:val="20"/>
          <w:szCs w:val="20"/>
        </w:rPr>
      </w:pPr>
    </w:p>
    <w:p w14:paraId="00D1879E" w14:textId="77777777" w:rsidR="00AA4F44" w:rsidRPr="004F147F" w:rsidRDefault="00AA4F44" w:rsidP="00AA4F44">
      <w:pPr>
        <w:ind w:firstLine="708"/>
        <w:jc w:val="both"/>
        <w:rPr>
          <w:rFonts w:asciiTheme="minorHAnsi" w:hAnsiTheme="minorHAnsi" w:cs="Calibri"/>
          <w:sz w:val="26"/>
          <w:szCs w:val="26"/>
        </w:rPr>
      </w:pPr>
      <w:proofErr w:type="gramStart"/>
      <w:r w:rsidRPr="004F147F">
        <w:rPr>
          <w:rFonts w:asciiTheme="minorHAnsi" w:hAnsiTheme="minorHAnsi" w:cs="Calibri"/>
          <w:b/>
          <w:bCs/>
          <w:i/>
          <w:iCs/>
          <w:sz w:val="26"/>
          <w:szCs w:val="26"/>
          <w:lang w:val="es-MX"/>
        </w:rPr>
        <w:t>QUINTO.-</w:t>
      </w:r>
      <w:proofErr w:type="gramEnd"/>
      <w:r w:rsidRPr="004F147F">
        <w:rPr>
          <w:rFonts w:asciiTheme="minorHAnsi" w:hAnsiTheme="minorHAnsi" w:cs="Calibri"/>
          <w:b/>
          <w:bCs/>
          <w:i/>
          <w:iCs/>
          <w:sz w:val="26"/>
          <w:szCs w:val="26"/>
          <w:lang w:val="es-MX"/>
        </w:rPr>
        <w:t xml:space="preserve"> </w:t>
      </w:r>
      <w:r w:rsidRPr="004F147F">
        <w:rPr>
          <w:rFonts w:asciiTheme="minorHAnsi" w:hAnsiTheme="minorHAnsi" w:cs="Calibri"/>
          <w:bCs/>
          <w:iCs/>
          <w:sz w:val="26"/>
          <w:szCs w:val="26"/>
        </w:rPr>
        <w:t xml:space="preserve">Previamente al análisis del planteamiento de fondo formulado por </w:t>
      </w:r>
      <w:r w:rsidR="00A95B2A" w:rsidRPr="004F147F">
        <w:rPr>
          <w:rFonts w:asciiTheme="minorHAnsi" w:hAnsiTheme="minorHAnsi" w:cs="Calibri"/>
          <w:bCs/>
          <w:iCs/>
          <w:sz w:val="26"/>
          <w:szCs w:val="26"/>
        </w:rPr>
        <w:t>el</w:t>
      </w:r>
      <w:r w:rsidRPr="004F147F">
        <w:rPr>
          <w:rFonts w:asciiTheme="minorHAnsi" w:hAnsiTheme="minorHAnsi" w:cs="Calibri"/>
          <w:bCs/>
          <w:iCs/>
          <w:sz w:val="26"/>
          <w:szCs w:val="26"/>
        </w:rPr>
        <w:t xml:space="preserve"> actor; es</w:t>
      </w:r>
      <w:r w:rsidRPr="004F147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14:paraId="014C5626" w14:textId="77777777" w:rsidR="00AA4F44" w:rsidRPr="004F147F" w:rsidRDefault="00AA4F44" w:rsidP="00AA4F44">
      <w:pPr>
        <w:jc w:val="both"/>
        <w:rPr>
          <w:rFonts w:asciiTheme="minorHAnsi" w:hAnsiTheme="minorHAnsi"/>
          <w:sz w:val="20"/>
          <w:szCs w:val="20"/>
        </w:rPr>
      </w:pPr>
    </w:p>
    <w:p w14:paraId="6891A78D" w14:textId="77777777" w:rsidR="00AA4F44" w:rsidRPr="004F147F" w:rsidRDefault="00AA4F44" w:rsidP="00AA4F44">
      <w:pPr>
        <w:ind w:firstLine="708"/>
        <w:jc w:val="both"/>
        <w:rPr>
          <w:rFonts w:asciiTheme="minorHAnsi" w:hAnsiTheme="minorHAnsi"/>
          <w:sz w:val="26"/>
          <w:szCs w:val="26"/>
        </w:rPr>
      </w:pPr>
      <w:r w:rsidRPr="004F147F">
        <w:rPr>
          <w:rFonts w:asciiTheme="minorHAnsi" w:hAnsiTheme="minorHAnsi"/>
          <w:sz w:val="26"/>
          <w:szCs w:val="26"/>
        </w:rPr>
        <w:t xml:space="preserve">De las constancias que integran la presente causa administrativa, se desprende que con fecha </w:t>
      </w:r>
      <w:r w:rsidR="00A95B2A" w:rsidRPr="004F147F">
        <w:rPr>
          <w:rFonts w:asciiTheme="minorHAnsi" w:hAnsiTheme="minorHAnsi"/>
          <w:sz w:val="26"/>
          <w:szCs w:val="26"/>
        </w:rPr>
        <w:t>24 veinticuatro</w:t>
      </w:r>
      <w:r w:rsidRPr="004F147F">
        <w:rPr>
          <w:rFonts w:asciiTheme="minorHAnsi" w:hAnsiTheme="minorHAnsi"/>
          <w:sz w:val="26"/>
          <w:szCs w:val="26"/>
        </w:rPr>
        <w:t xml:space="preserve"> de </w:t>
      </w:r>
      <w:r w:rsidR="00A95B2A" w:rsidRPr="004F147F">
        <w:rPr>
          <w:rFonts w:asciiTheme="minorHAnsi" w:hAnsiTheme="minorHAnsi"/>
          <w:sz w:val="26"/>
          <w:szCs w:val="26"/>
        </w:rPr>
        <w:t>agosto</w:t>
      </w:r>
      <w:r w:rsidRPr="004F147F">
        <w:rPr>
          <w:rFonts w:asciiTheme="minorHAnsi" w:hAnsiTheme="minorHAnsi"/>
          <w:sz w:val="26"/>
          <w:szCs w:val="26"/>
        </w:rPr>
        <w:t xml:space="preserve"> del año 201</w:t>
      </w:r>
      <w:r w:rsidR="00A95B2A" w:rsidRPr="004F147F">
        <w:rPr>
          <w:rFonts w:asciiTheme="minorHAnsi" w:hAnsiTheme="minorHAnsi"/>
          <w:sz w:val="26"/>
          <w:szCs w:val="26"/>
        </w:rPr>
        <w:t>8</w:t>
      </w:r>
      <w:r w:rsidRPr="004F147F">
        <w:rPr>
          <w:rFonts w:asciiTheme="minorHAnsi" w:hAnsiTheme="minorHAnsi"/>
          <w:sz w:val="26"/>
          <w:szCs w:val="26"/>
        </w:rPr>
        <w:t xml:space="preserve"> dos mil dieci</w:t>
      </w:r>
      <w:r w:rsidR="00A95B2A" w:rsidRPr="004F147F">
        <w:rPr>
          <w:rFonts w:asciiTheme="minorHAnsi" w:hAnsiTheme="minorHAnsi"/>
          <w:sz w:val="26"/>
          <w:szCs w:val="26"/>
        </w:rPr>
        <w:t>ocho</w:t>
      </w:r>
      <w:r w:rsidRPr="004F147F">
        <w:rPr>
          <w:rFonts w:asciiTheme="minorHAnsi" w:hAnsiTheme="minorHAnsi"/>
          <w:sz w:val="26"/>
          <w:szCs w:val="26"/>
        </w:rPr>
        <w:t xml:space="preserve">, el Sistema de Agua Potable y Alcantarillado de León, emitió el recibo </w:t>
      </w:r>
      <w:r w:rsidRPr="004F147F">
        <w:rPr>
          <w:rFonts w:asciiTheme="minorHAnsi" w:hAnsiTheme="minorHAnsi"/>
          <w:sz w:val="26"/>
          <w:szCs w:val="26"/>
        </w:rPr>
        <w:lastRenderedPageBreak/>
        <w:t>del servicio público de agua potable y drenaje con número</w:t>
      </w:r>
      <w:r w:rsidR="00A95B2A" w:rsidRPr="004F147F">
        <w:rPr>
          <w:rFonts w:asciiTheme="minorHAnsi" w:hAnsiTheme="minorHAnsi"/>
          <w:sz w:val="26"/>
          <w:szCs w:val="26"/>
        </w:rPr>
        <w:t xml:space="preserve"> </w:t>
      </w:r>
      <w:r w:rsidR="00A95B2A" w:rsidRPr="004F147F">
        <w:rPr>
          <w:rFonts w:asciiTheme="minorHAnsi" w:hAnsiTheme="minorHAnsi" w:cstheme="minorHAnsi"/>
          <w:sz w:val="26"/>
          <w:szCs w:val="26"/>
        </w:rPr>
        <w:t>A 46051261 (A cuatro-seis-cero-cinco-uno-dos-seis-uno) de fecha 24 veinticuatro de agosto del año 2018 dos mil dieciocho</w:t>
      </w:r>
      <w:r w:rsidRPr="004F147F">
        <w:rPr>
          <w:rFonts w:asciiTheme="minorHAnsi" w:hAnsiTheme="minorHAnsi" w:cstheme="minorHAnsi"/>
          <w:sz w:val="26"/>
          <w:szCs w:val="26"/>
        </w:rPr>
        <w:t xml:space="preserve">; </w:t>
      </w:r>
      <w:r w:rsidRPr="004F147F">
        <w:rPr>
          <w:rFonts w:asciiTheme="minorHAnsi" w:hAnsiTheme="minorHAnsi"/>
          <w:sz w:val="26"/>
          <w:szCs w:val="26"/>
        </w:rPr>
        <w:t xml:space="preserve">respecto del inmueble ubicado en </w:t>
      </w:r>
      <w:r w:rsidR="00A95B2A" w:rsidRPr="004F147F">
        <w:rPr>
          <w:rFonts w:asciiTheme="minorHAnsi" w:hAnsiTheme="minorHAnsi" w:cstheme="minorHAnsi"/>
          <w:sz w:val="26"/>
          <w:szCs w:val="26"/>
        </w:rPr>
        <w:t>calle Encino de la Floresta número 110 ciento diez de la colonia La Floresta de esta ciudad</w:t>
      </w:r>
      <w:r w:rsidRPr="004F147F">
        <w:rPr>
          <w:rFonts w:asciiTheme="minorHAnsi" w:hAnsiTheme="minorHAnsi"/>
          <w:sz w:val="26"/>
          <w:szCs w:val="26"/>
        </w:rPr>
        <w:t xml:space="preserve">. . . . . . . . </w:t>
      </w:r>
      <w:r w:rsidR="00A95B2A" w:rsidRPr="004F147F">
        <w:rPr>
          <w:rFonts w:asciiTheme="minorHAnsi" w:hAnsiTheme="minorHAnsi" w:cstheme="minorHAnsi"/>
          <w:sz w:val="26"/>
          <w:szCs w:val="26"/>
        </w:rPr>
        <w:t xml:space="preserve">. . . . . . . . </w:t>
      </w:r>
    </w:p>
    <w:p w14:paraId="36D5B6F5" w14:textId="77777777" w:rsidR="00AA4F44" w:rsidRPr="004F147F" w:rsidRDefault="00AA4F44" w:rsidP="00AA4F44">
      <w:pPr>
        <w:jc w:val="both"/>
        <w:rPr>
          <w:rFonts w:asciiTheme="minorHAnsi" w:hAnsiTheme="minorHAnsi"/>
          <w:sz w:val="26"/>
          <w:szCs w:val="26"/>
        </w:rPr>
      </w:pPr>
    </w:p>
    <w:p w14:paraId="3FD8A15B" w14:textId="77777777" w:rsidR="00AA4F44" w:rsidRPr="004F147F" w:rsidRDefault="00AA4F44" w:rsidP="00AA4F44">
      <w:pPr>
        <w:ind w:firstLine="708"/>
        <w:jc w:val="both"/>
        <w:rPr>
          <w:rFonts w:asciiTheme="minorHAnsi" w:hAnsiTheme="minorHAnsi"/>
          <w:sz w:val="26"/>
          <w:szCs w:val="26"/>
        </w:rPr>
      </w:pPr>
      <w:r w:rsidRPr="004F147F">
        <w:rPr>
          <w:rFonts w:asciiTheme="minorHAnsi" w:hAnsiTheme="minorHAnsi"/>
          <w:sz w:val="26"/>
          <w:szCs w:val="26"/>
        </w:rPr>
        <w:t xml:space="preserve">Importe a pagar que </w:t>
      </w:r>
      <w:r w:rsidR="00A95B2A" w:rsidRPr="004F147F">
        <w:rPr>
          <w:rFonts w:asciiTheme="minorHAnsi" w:hAnsiTheme="minorHAnsi"/>
          <w:sz w:val="26"/>
          <w:szCs w:val="26"/>
        </w:rPr>
        <w:t>e</w:t>
      </w:r>
      <w:r w:rsidRPr="004F147F">
        <w:rPr>
          <w:rFonts w:asciiTheme="minorHAnsi" w:hAnsiTheme="minorHAnsi"/>
          <w:sz w:val="26"/>
          <w:szCs w:val="26"/>
        </w:rPr>
        <w:t xml:space="preserve">l </w:t>
      </w:r>
      <w:r w:rsidR="00A95B2A" w:rsidRPr="004F147F">
        <w:rPr>
          <w:rFonts w:asciiTheme="minorHAnsi" w:hAnsiTheme="minorHAnsi"/>
          <w:sz w:val="26"/>
          <w:szCs w:val="26"/>
        </w:rPr>
        <w:t xml:space="preserve">ciudadano </w:t>
      </w:r>
      <w:r w:rsidR="00140113" w:rsidRPr="004F147F">
        <w:rPr>
          <w:rFonts w:asciiTheme="minorHAnsi" w:hAnsiTheme="minorHAnsi"/>
          <w:sz w:val="26"/>
          <w:szCs w:val="26"/>
        </w:rPr>
        <w:t>actor</w:t>
      </w:r>
      <w:r w:rsidRPr="004F147F">
        <w:rPr>
          <w:rFonts w:asciiTheme="minorHAnsi" w:hAnsiTheme="minorHAnsi"/>
          <w:sz w:val="26"/>
          <w:szCs w:val="26"/>
        </w:rPr>
        <w:t xml:space="preserve"> estima ilegal porque se cobran conceptos que considera indebidos. . . . . . . . . . . . . . . . . . . . . . . . . . . . . . . . . . . .</w:t>
      </w:r>
      <w:r w:rsidR="00140113" w:rsidRPr="004F147F">
        <w:rPr>
          <w:rFonts w:asciiTheme="minorHAnsi" w:hAnsiTheme="minorHAnsi"/>
          <w:sz w:val="26"/>
          <w:szCs w:val="26"/>
        </w:rPr>
        <w:t xml:space="preserve"> </w:t>
      </w:r>
      <w:proofErr w:type="gramStart"/>
      <w:r w:rsidR="00140113" w:rsidRPr="004F147F">
        <w:rPr>
          <w:rFonts w:asciiTheme="minorHAnsi" w:hAnsiTheme="minorHAnsi"/>
          <w:sz w:val="26"/>
          <w:szCs w:val="26"/>
        </w:rPr>
        <w:t>. . . .</w:t>
      </w:r>
      <w:proofErr w:type="gramEnd"/>
      <w:r w:rsidR="00140113" w:rsidRPr="004F147F">
        <w:rPr>
          <w:rFonts w:asciiTheme="minorHAnsi" w:hAnsiTheme="minorHAnsi"/>
          <w:sz w:val="26"/>
          <w:szCs w:val="26"/>
        </w:rPr>
        <w:t xml:space="preserve"> </w:t>
      </w:r>
    </w:p>
    <w:p w14:paraId="74B2FD6B" w14:textId="77777777" w:rsidR="00AA4F44" w:rsidRPr="004F147F" w:rsidRDefault="00AA4F44" w:rsidP="00AA4F44">
      <w:pPr>
        <w:ind w:firstLine="708"/>
        <w:jc w:val="both"/>
        <w:rPr>
          <w:rFonts w:asciiTheme="minorHAnsi" w:hAnsiTheme="minorHAnsi"/>
          <w:sz w:val="26"/>
          <w:szCs w:val="26"/>
        </w:rPr>
      </w:pPr>
    </w:p>
    <w:p w14:paraId="11B0D827" w14:textId="77777777" w:rsidR="00AA4F44" w:rsidRPr="004F147F" w:rsidRDefault="00AA4F44" w:rsidP="00AA4F44">
      <w:pPr>
        <w:ind w:firstLine="708"/>
        <w:jc w:val="both"/>
        <w:rPr>
          <w:rFonts w:asciiTheme="minorHAnsi" w:hAnsiTheme="minorHAnsi"/>
          <w:sz w:val="26"/>
          <w:szCs w:val="26"/>
          <w:lang w:val="es-MX"/>
        </w:rPr>
      </w:pPr>
      <w:r w:rsidRPr="004F147F">
        <w:rPr>
          <w:rFonts w:asciiTheme="minorHAnsi" w:hAnsiTheme="minorHAnsi"/>
          <w:sz w:val="26"/>
          <w:szCs w:val="26"/>
          <w:lang w:val="es-MX"/>
        </w:rPr>
        <w:t xml:space="preserve">La autoridad demandada, por su parte, a través de su </w:t>
      </w:r>
      <w:proofErr w:type="gramStart"/>
      <w:r w:rsidRPr="004F147F">
        <w:rPr>
          <w:rFonts w:asciiTheme="minorHAnsi" w:hAnsiTheme="minorHAnsi"/>
          <w:sz w:val="26"/>
          <w:szCs w:val="26"/>
          <w:lang w:val="es-MX"/>
        </w:rPr>
        <w:t>Presidente</w:t>
      </w:r>
      <w:proofErr w:type="gramEnd"/>
      <w:r w:rsidRPr="004F147F">
        <w:rPr>
          <w:rFonts w:asciiTheme="minorHAnsi" w:hAnsiTheme="minorHAnsi"/>
          <w:sz w:val="26"/>
          <w:szCs w:val="26"/>
          <w:lang w:val="es-MX"/>
        </w:rPr>
        <w:t xml:space="preserve"> del Consejo Directivo, sostuvo la l</w:t>
      </w:r>
      <w:r w:rsidR="00140113" w:rsidRPr="004F147F">
        <w:rPr>
          <w:rFonts w:asciiTheme="minorHAnsi" w:hAnsiTheme="minorHAnsi"/>
          <w:sz w:val="26"/>
          <w:szCs w:val="26"/>
          <w:lang w:val="es-MX"/>
        </w:rPr>
        <w:t>egalidad del recibo emitido</w:t>
      </w:r>
      <w:r w:rsidRPr="004F147F">
        <w:rPr>
          <w:rFonts w:asciiTheme="minorHAnsi" w:hAnsiTheme="minorHAnsi"/>
          <w:sz w:val="26"/>
          <w:szCs w:val="26"/>
          <w:lang w:val="es-MX"/>
        </w:rPr>
        <w:t xml:space="preserve">. . . . . . . . . . . . . . . . . </w:t>
      </w:r>
      <w:r w:rsidR="00140113" w:rsidRPr="004F147F">
        <w:rPr>
          <w:rFonts w:asciiTheme="minorHAnsi" w:hAnsiTheme="minorHAnsi"/>
          <w:sz w:val="26"/>
          <w:szCs w:val="26"/>
          <w:lang w:val="es-MX"/>
        </w:rPr>
        <w:t>. . . .</w:t>
      </w:r>
    </w:p>
    <w:p w14:paraId="48610165" w14:textId="77777777" w:rsidR="00AA4F44" w:rsidRPr="004F147F" w:rsidRDefault="00AA4F44" w:rsidP="00AA4F44">
      <w:pPr>
        <w:jc w:val="both"/>
        <w:rPr>
          <w:rFonts w:asciiTheme="minorHAnsi" w:hAnsiTheme="minorHAnsi" w:cs="Calibri"/>
          <w:sz w:val="26"/>
          <w:szCs w:val="26"/>
          <w:lang w:val="es-MX"/>
        </w:rPr>
      </w:pPr>
    </w:p>
    <w:p w14:paraId="4C7F667E" w14:textId="77777777" w:rsidR="00AA4F44" w:rsidRPr="004F147F" w:rsidRDefault="00AA4F44" w:rsidP="00AA4F44">
      <w:pPr>
        <w:ind w:firstLine="708"/>
        <w:jc w:val="both"/>
        <w:rPr>
          <w:rFonts w:asciiTheme="minorHAnsi" w:hAnsiTheme="minorHAnsi"/>
          <w:sz w:val="26"/>
          <w:szCs w:val="26"/>
        </w:rPr>
      </w:pPr>
      <w:r w:rsidRPr="004F147F">
        <w:rPr>
          <w:rFonts w:asciiTheme="minorHAnsi" w:hAnsiTheme="minorHAnsi" w:cs="Calibri"/>
          <w:sz w:val="26"/>
          <w:szCs w:val="26"/>
        </w:rPr>
        <w:t xml:space="preserve">Así las cosas, la </w:t>
      </w:r>
      <w:r w:rsidRPr="004F147F">
        <w:rPr>
          <w:rFonts w:asciiTheme="minorHAnsi" w:hAnsiTheme="minorHAnsi" w:cs="Calibri"/>
          <w:i/>
          <w:sz w:val="26"/>
          <w:szCs w:val="26"/>
        </w:rPr>
        <w:t>“litis”</w:t>
      </w:r>
      <w:r w:rsidRPr="004F147F">
        <w:rPr>
          <w:rFonts w:asciiTheme="minorHAnsi" w:hAnsiTheme="minorHAnsi" w:cs="Calibri"/>
          <w:sz w:val="26"/>
          <w:szCs w:val="26"/>
        </w:rPr>
        <w:t xml:space="preserve"> planteada se hace consistir en determinar la legalidad o ilegalidad del </w:t>
      </w:r>
      <w:r w:rsidRPr="004F147F">
        <w:rPr>
          <w:rFonts w:asciiTheme="minorHAnsi" w:hAnsiTheme="minorHAnsi"/>
          <w:sz w:val="26"/>
          <w:szCs w:val="26"/>
        </w:rPr>
        <w:t xml:space="preserve">cobro del </w:t>
      </w:r>
      <w:r w:rsidR="00140113" w:rsidRPr="004F147F">
        <w:rPr>
          <w:rFonts w:asciiTheme="minorHAnsi" w:hAnsiTheme="minorHAnsi" w:cstheme="minorHAnsi"/>
          <w:sz w:val="26"/>
          <w:szCs w:val="26"/>
        </w:rPr>
        <w:t>saldo anterior, consumo de agua, recargos, aviso de adeudo e impuesto al valor agregado; contenidos en el recibo de cobro con número A 46051261 (A cuatro-seis-cero-cinco-uno-dos-seis-uno) de fecha 24 veinticuatro de agosto del año 2018 dos mil dieciocho</w:t>
      </w:r>
      <w:r w:rsidRPr="004F147F">
        <w:rPr>
          <w:rFonts w:asciiTheme="minorHAnsi" w:hAnsiTheme="minorHAnsi"/>
          <w:sz w:val="26"/>
          <w:szCs w:val="26"/>
        </w:rPr>
        <w:t>. . . . . . . . . .</w:t>
      </w:r>
      <w:r w:rsidR="00140113" w:rsidRPr="004F147F">
        <w:rPr>
          <w:rFonts w:asciiTheme="minorHAnsi" w:hAnsiTheme="minorHAnsi"/>
          <w:sz w:val="26"/>
          <w:szCs w:val="26"/>
        </w:rPr>
        <w:t xml:space="preserve"> . . . . . . . . . . . . . .</w:t>
      </w:r>
    </w:p>
    <w:p w14:paraId="4E8BD1B4" w14:textId="77777777" w:rsidR="00AA4F44" w:rsidRPr="004F147F" w:rsidRDefault="00AA4F44" w:rsidP="00AA4F44">
      <w:pPr>
        <w:jc w:val="both"/>
        <w:rPr>
          <w:rFonts w:asciiTheme="minorHAnsi" w:hAnsiTheme="minorHAnsi" w:cs="Calibri"/>
          <w:b/>
          <w:bCs/>
          <w:szCs w:val="26"/>
        </w:rPr>
      </w:pPr>
    </w:p>
    <w:p w14:paraId="64F8CFBD" w14:textId="77777777" w:rsidR="00AA4F44" w:rsidRPr="004F147F" w:rsidRDefault="00AA4F44" w:rsidP="00EA52CA">
      <w:pPr>
        <w:pStyle w:val="Normal0"/>
        <w:ind w:firstLine="708"/>
        <w:jc w:val="both"/>
        <w:rPr>
          <w:rFonts w:ascii="Calibri" w:hAnsi="Calibri"/>
          <w:sz w:val="26"/>
        </w:rPr>
      </w:pPr>
      <w:proofErr w:type="gramStart"/>
      <w:r w:rsidRPr="004F147F">
        <w:rPr>
          <w:rFonts w:ascii="Calibri" w:hAnsi="Calibri"/>
          <w:b/>
          <w:i/>
          <w:sz w:val="26"/>
        </w:rPr>
        <w:t>SEXTO.-</w:t>
      </w:r>
      <w:proofErr w:type="gramEnd"/>
      <w:r w:rsidRPr="004F147F">
        <w:rPr>
          <w:rFonts w:ascii="Calibri" w:hAnsi="Calibri"/>
          <w:b/>
          <w:i/>
          <w:sz w:val="26"/>
        </w:rPr>
        <w:t xml:space="preserve"> </w:t>
      </w:r>
      <w:r w:rsidRPr="004F147F">
        <w:rPr>
          <w:rFonts w:ascii="Calibri" w:hAnsi="Calibri"/>
          <w:sz w:val="26"/>
        </w:rPr>
        <w:t>No existiendo causa que impida el estudio de fondo del asunto en cuanto al acto impugnado</w:t>
      </w:r>
      <w:r w:rsidRPr="004F147F">
        <w:rPr>
          <w:rFonts w:ascii="Calibri" w:hAnsi="Calibri"/>
          <w:sz w:val="26"/>
          <w:szCs w:val="26"/>
        </w:rPr>
        <w:t>;</w:t>
      </w:r>
      <w:r w:rsidRPr="004F147F">
        <w:rPr>
          <w:rFonts w:ascii="Calibri" w:hAnsi="Calibri"/>
          <w:sz w:val="26"/>
        </w:rPr>
        <w:t xml:space="preserve"> se procede al estudio del concepto de impugnación expresado por </w:t>
      </w:r>
      <w:r w:rsidR="000609F6" w:rsidRPr="004F147F">
        <w:rPr>
          <w:rFonts w:ascii="Calibri" w:hAnsi="Calibri"/>
          <w:sz w:val="26"/>
        </w:rPr>
        <w:t>e</w:t>
      </w:r>
      <w:r w:rsidRPr="004F147F">
        <w:rPr>
          <w:rFonts w:ascii="Calibri" w:hAnsi="Calibri"/>
          <w:sz w:val="26"/>
        </w:rPr>
        <w:t>l</w:t>
      </w:r>
      <w:r w:rsidR="000609F6" w:rsidRPr="004F147F">
        <w:rPr>
          <w:rFonts w:ascii="Calibri" w:hAnsi="Calibri"/>
          <w:sz w:val="26"/>
        </w:rPr>
        <w:t xml:space="preserve"> promovente</w:t>
      </w:r>
      <w:r w:rsidRPr="004F147F">
        <w:rPr>
          <w:rFonts w:ascii="Calibri" w:hAnsi="Calibri"/>
          <w:sz w:val="26"/>
        </w:rPr>
        <w:t xml:space="preserve">, que se considera como trascendental para el resultado del proceso, </w:t>
      </w:r>
      <w:r w:rsidR="00EA52CA" w:rsidRPr="004F147F">
        <w:rPr>
          <w:rFonts w:ascii="Calibri" w:hAnsi="Calibri"/>
          <w:sz w:val="26"/>
        </w:rPr>
        <w:t xml:space="preserve">como lo es el </w:t>
      </w:r>
      <w:r w:rsidR="00EA52CA" w:rsidRPr="004F147F">
        <w:rPr>
          <w:rFonts w:ascii="Calibri" w:hAnsi="Calibri"/>
          <w:b/>
          <w:sz w:val="26"/>
        </w:rPr>
        <w:t>cuarto concepto</w:t>
      </w:r>
      <w:r w:rsidR="00EA52CA" w:rsidRPr="004F147F">
        <w:rPr>
          <w:rFonts w:ascii="Calibri" w:hAnsi="Calibri"/>
          <w:sz w:val="26"/>
        </w:rPr>
        <w:t xml:space="preserve">, </w:t>
      </w:r>
      <w:r w:rsidRPr="004F147F">
        <w:rPr>
          <w:rFonts w:ascii="Calibri" w:hAnsi="Calibri"/>
          <w:sz w:val="26"/>
        </w:rPr>
        <w:t>sin necesidad de transcribirlo en su totalidad, sirviendo</w:t>
      </w:r>
      <w:r w:rsidR="00EA52CA" w:rsidRPr="004F147F">
        <w:rPr>
          <w:rFonts w:ascii="Calibri" w:hAnsi="Calibri"/>
          <w:sz w:val="26"/>
        </w:rPr>
        <w:t xml:space="preserve"> </w:t>
      </w:r>
      <w:r w:rsidRPr="004F147F">
        <w:rPr>
          <w:rFonts w:ascii="Calibri" w:hAnsi="Calibri"/>
          <w:sz w:val="26"/>
        </w:rPr>
        <w:t>para ello el criterio sostenido por la Suprema Corte de Justicia de la Nación, en la siguiente Jurisprudencia:</w:t>
      </w:r>
      <w:r w:rsidR="00EA52CA" w:rsidRPr="004F147F">
        <w:rPr>
          <w:rFonts w:ascii="Calibri" w:hAnsi="Calibri"/>
          <w:sz w:val="26"/>
        </w:rPr>
        <w:t xml:space="preserve"> . . . . . . . . . . </w:t>
      </w:r>
    </w:p>
    <w:p w14:paraId="38466E56" w14:textId="77777777" w:rsidR="00AA4F44" w:rsidRPr="004F147F" w:rsidRDefault="00AA4F44" w:rsidP="00AA4F44">
      <w:pPr>
        <w:pStyle w:val="Normal0"/>
        <w:ind w:firstLine="708"/>
        <w:jc w:val="both"/>
        <w:rPr>
          <w:rFonts w:ascii="Calibri" w:hAnsi="Calibri"/>
          <w:sz w:val="26"/>
        </w:rPr>
      </w:pPr>
      <w:r w:rsidRPr="004F147F">
        <w:rPr>
          <w:rFonts w:ascii="Calibri" w:hAnsi="Calibri"/>
          <w:sz w:val="26"/>
        </w:rPr>
        <w:t xml:space="preserve"> </w:t>
      </w:r>
    </w:p>
    <w:p w14:paraId="0103A992" w14:textId="77777777" w:rsidR="00AA4F44" w:rsidRPr="004F147F" w:rsidRDefault="00AA4F44" w:rsidP="00AA4F44">
      <w:pPr>
        <w:pStyle w:val="Normal0"/>
        <w:ind w:firstLine="708"/>
        <w:jc w:val="both"/>
        <w:rPr>
          <w:rFonts w:ascii="Calibri" w:hAnsi="Calibri" w:cs="Calibri"/>
          <w:sz w:val="22"/>
          <w:szCs w:val="27"/>
        </w:rPr>
      </w:pPr>
      <w:r w:rsidRPr="004F147F">
        <w:rPr>
          <w:rFonts w:ascii="Calibri" w:hAnsi="Calibri" w:cs="Calibri"/>
          <w:b/>
          <w:i/>
          <w:iCs/>
          <w:sz w:val="26"/>
          <w:szCs w:val="26"/>
        </w:rPr>
        <w:t>“CONCEPTOS DE VIOLACIÓN. EL JUEZ NO ESTÁ OBLIGADO A TRANSCRIBIRLOS.</w:t>
      </w:r>
      <w:r w:rsidRPr="004F147F">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4F147F">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4F147F">
        <w:rPr>
          <w:rFonts w:ascii="Calibri" w:hAnsi="Calibri" w:cs="Calibri"/>
          <w:i/>
          <w:iCs/>
          <w:sz w:val="22"/>
          <w:szCs w:val="27"/>
        </w:rPr>
        <w:t xml:space="preserve"> S</w:t>
      </w:r>
      <w:r w:rsidRPr="004F147F">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4F147F">
        <w:rPr>
          <w:rFonts w:ascii="Calibri" w:hAnsi="Calibri" w:cs="Calibri"/>
          <w:sz w:val="22"/>
          <w:szCs w:val="27"/>
        </w:rPr>
        <w:t>Abril</w:t>
      </w:r>
      <w:proofErr w:type="gramEnd"/>
      <w:r w:rsidRPr="004F147F">
        <w:rPr>
          <w:rFonts w:ascii="Calibri" w:hAnsi="Calibri" w:cs="Calibri"/>
          <w:sz w:val="22"/>
          <w:szCs w:val="27"/>
        </w:rPr>
        <w:t xml:space="preserve"> de 1998, Tesis: VI.2o. J/129. Página: </w:t>
      </w:r>
      <w:proofErr w:type="gramStart"/>
      <w:r w:rsidRPr="004F147F">
        <w:rPr>
          <w:rFonts w:ascii="Calibri" w:hAnsi="Calibri" w:cs="Calibri"/>
          <w:sz w:val="22"/>
          <w:szCs w:val="27"/>
        </w:rPr>
        <w:t>599”. . .</w:t>
      </w:r>
      <w:proofErr w:type="gramEnd"/>
      <w:r w:rsidRPr="004F147F">
        <w:rPr>
          <w:rFonts w:ascii="Calibri" w:hAnsi="Calibri" w:cs="Calibri"/>
          <w:sz w:val="22"/>
          <w:szCs w:val="27"/>
        </w:rPr>
        <w:t xml:space="preserve"> . . . . . . . . . . . . . . . . . . . . . . . . . . . . . </w:t>
      </w:r>
    </w:p>
    <w:p w14:paraId="048CEEBB" w14:textId="77777777" w:rsidR="00AA4F44" w:rsidRPr="004F147F" w:rsidRDefault="00AA4F44" w:rsidP="00AA4F44">
      <w:pPr>
        <w:tabs>
          <w:tab w:val="left" w:pos="2040"/>
        </w:tabs>
        <w:jc w:val="both"/>
        <w:rPr>
          <w:rFonts w:ascii="Calibri" w:hAnsi="Calibri" w:cs="Calibri"/>
          <w:bCs/>
          <w:iCs/>
          <w:sz w:val="26"/>
          <w:szCs w:val="26"/>
        </w:rPr>
      </w:pPr>
    </w:p>
    <w:p w14:paraId="2DAF2140" w14:textId="77777777" w:rsidR="00AA4F44" w:rsidRPr="004F147F" w:rsidRDefault="00AA4F44" w:rsidP="00AA4F44">
      <w:pPr>
        <w:ind w:firstLine="708"/>
        <w:jc w:val="both"/>
        <w:rPr>
          <w:rFonts w:asciiTheme="minorHAnsi" w:hAnsiTheme="minorHAnsi" w:cstheme="minorHAnsi"/>
          <w:sz w:val="26"/>
          <w:szCs w:val="26"/>
        </w:rPr>
      </w:pPr>
      <w:r w:rsidRPr="004F147F">
        <w:rPr>
          <w:rFonts w:asciiTheme="minorHAnsi" w:hAnsiTheme="minorHAnsi" w:cstheme="minorHAnsi"/>
          <w:bCs/>
          <w:iCs/>
          <w:sz w:val="26"/>
          <w:szCs w:val="26"/>
        </w:rPr>
        <w:t>Así las cosas, e</w:t>
      </w:r>
      <w:r w:rsidRPr="004F147F">
        <w:rPr>
          <w:rFonts w:asciiTheme="minorHAnsi" w:hAnsiTheme="minorHAnsi" w:cstheme="minorHAnsi"/>
          <w:sz w:val="26"/>
          <w:szCs w:val="26"/>
        </w:rPr>
        <w:t>n el señalado</w:t>
      </w:r>
      <w:r w:rsidRPr="004F147F">
        <w:rPr>
          <w:rFonts w:asciiTheme="minorHAnsi" w:hAnsiTheme="minorHAnsi" w:cstheme="minorHAnsi"/>
          <w:b/>
          <w:sz w:val="26"/>
          <w:szCs w:val="26"/>
        </w:rPr>
        <w:t xml:space="preserve"> </w:t>
      </w:r>
      <w:r w:rsidRPr="004F147F">
        <w:rPr>
          <w:rFonts w:asciiTheme="minorHAnsi" w:hAnsiTheme="minorHAnsi" w:cstheme="minorHAnsi"/>
          <w:sz w:val="26"/>
          <w:szCs w:val="26"/>
        </w:rPr>
        <w:t xml:space="preserve">concepto de impugnación que se hizo valer, la parte actora, en esencia, planteó que a la parte demandada le corresponde demostrar los cobros que realiza, esto es, proporcionarle información precisa y detallada, de que conceptos y tarifa que está cobrando, así como cada uno de los conceptos contenidos en el mismo; argumentos que, para quien resuelve, conllevan a considerar que para la parte actora, los conceptos y rubros contenidos en el recibo admitido como prueba carezcan de fundamentación y motivación . . . </w:t>
      </w:r>
    </w:p>
    <w:p w14:paraId="329B64C2" w14:textId="77777777" w:rsidR="00AA4F44" w:rsidRPr="004F147F" w:rsidRDefault="00AA4F44" w:rsidP="00AA4F44">
      <w:pPr>
        <w:pStyle w:val="Sangra3detindependiente"/>
        <w:ind w:firstLine="0"/>
        <w:rPr>
          <w:rFonts w:cs="Calibri"/>
          <w:color w:val="auto"/>
        </w:rPr>
      </w:pPr>
    </w:p>
    <w:p w14:paraId="0E752C20" w14:textId="77777777" w:rsidR="00AA4F44" w:rsidRPr="004F147F" w:rsidRDefault="00AA4F44" w:rsidP="00AA4F44">
      <w:pPr>
        <w:pStyle w:val="Sangra2detindependiente"/>
        <w:spacing w:line="240" w:lineRule="auto"/>
        <w:ind w:left="0" w:firstLine="708"/>
        <w:jc w:val="both"/>
        <w:rPr>
          <w:rFonts w:asciiTheme="minorHAnsi" w:hAnsiTheme="minorHAnsi"/>
          <w:sz w:val="26"/>
          <w:szCs w:val="26"/>
        </w:rPr>
      </w:pPr>
      <w:r w:rsidRPr="004F147F">
        <w:rPr>
          <w:rFonts w:asciiTheme="minorHAnsi" w:hAnsiTheme="minorHAnsi" w:cs="Calibri"/>
          <w:sz w:val="26"/>
          <w:szCs w:val="26"/>
        </w:rPr>
        <w:t xml:space="preserve">Por su parte, la autoridad demandada planteó que el proceso es improcedente. . . . . . . . . . . . . . . . . . </w:t>
      </w:r>
      <w:r w:rsidRPr="004F147F">
        <w:rPr>
          <w:rFonts w:asciiTheme="minorHAnsi" w:hAnsiTheme="minorHAnsi"/>
          <w:sz w:val="26"/>
          <w:szCs w:val="26"/>
        </w:rPr>
        <w:t xml:space="preserve">. . . . . . . . . . . . . . . . . . . . . . . . . . . . . . . . . . . . </w:t>
      </w:r>
      <w:proofErr w:type="gramStart"/>
      <w:r w:rsidRPr="004F147F">
        <w:rPr>
          <w:rFonts w:asciiTheme="minorHAnsi" w:hAnsiTheme="minorHAnsi"/>
          <w:sz w:val="26"/>
          <w:szCs w:val="26"/>
        </w:rPr>
        <w:t>. . . .</w:t>
      </w:r>
      <w:proofErr w:type="gramEnd"/>
    </w:p>
    <w:p w14:paraId="402A87F4" w14:textId="77777777" w:rsidR="00AA4F44" w:rsidRPr="004F147F" w:rsidRDefault="00AA4F44" w:rsidP="00AA4F44">
      <w:pPr>
        <w:pStyle w:val="Sangra3detindependiente"/>
        <w:ind w:firstLine="0"/>
        <w:jc w:val="right"/>
        <w:rPr>
          <w:rFonts w:cs="Calibri"/>
          <w:color w:val="auto"/>
          <w:sz w:val="20"/>
          <w:szCs w:val="20"/>
        </w:rPr>
      </w:pPr>
    </w:p>
    <w:p w14:paraId="3AAE5FF0" w14:textId="77777777" w:rsidR="00EA52CA" w:rsidRPr="004F147F" w:rsidRDefault="00EA52CA" w:rsidP="00AA4F44">
      <w:pPr>
        <w:pStyle w:val="Sangra3detindependiente"/>
        <w:ind w:firstLine="0"/>
        <w:jc w:val="right"/>
        <w:rPr>
          <w:rFonts w:cs="Calibri"/>
          <w:color w:val="auto"/>
          <w:sz w:val="20"/>
          <w:szCs w:val="20"/>
        </w:rPr>
      </w:pPr>
    </w:p>
    <w:p w14:paraId="4EA35680" w14:textId="77777777" w:rsidR="00EA52CA" w:rsidRPr="004F147F" w:rsidRDefault="00EA52CA" w:rsidP="00EA52CA">
      <w:pPr>
        <w:pStyle w:val="Textoindependienteprimerasangra"/>
        <w:ind w:firstLine="708"/>
        <w:jc w:val="right"/>
        <w:rPr>
          <w:rFonts w:asciiTheme="minorHAnsi" w:hAnsiTheme="minorHAnsi" w:cstheme="minorHAnsi"/>
          <w:b/>
          <w:sz w:val="26"/>
          <w:szCs w:val="26"/>
        </w:rPr>
      </w:pPr>
      <w:r w:rsidRPr="004F147F">
        <w:rPr>
          <w:rFonts w:asciiTheme="minorHAnsi" w:hAnsiTheme="minorHAnsi" w:cstheme="minorHAnsi"/>
          <w:b/>
          <w:sz w:val="26"/>
          <w:szCs w:val="26"/>
        </w:rPr>
        <w:lastRenderedPageBreak/>
        <w:t>Expediente número</w:t>
      </w:r>
      <w:r w:rsidRPr="004F147F">
        <w:rPr>
          <w:rFonts w:asciiTheme="minorHAnsi" w:hAnsiTheme="minorHAnsi" w:cstheme="minorHAnsi"/>
          <w:sz w:val="26"/>
          <w:szCs w:val="26"/>
        </w:rPr>
        <w:t xml:space="preserve"> </w:t>
      </w:r>
      <w:r w:rsidRPr="004F147F">
        <w:rPr>
          <w:rFonts w:asciiTheme="minorHAnsi" w:hAnsiTheme="minorHAnsi" w:cstheme="minorHAnsi"/>
          <w:b/>
          <w:sz w:val="26"/>
          <w:szCs w:val="26"/>
        </w:rPr>
        <w:t>1406/2doJAM/2018-JN</w:t>
      </w:r>
    </w:p>
    <w:p w14:paraId="6B3A3DF2" w14:textId="77777777" w:rsidR="00EA52CA" w:rsidRPr="004F147F" w:rsidRDefault="00EA52CA" w:rsidP="00AA4F44">
      <w:pPr>
        <w:pStyle w:val="Sangra3detindependiente"/>
        <w:ind w:firstLine="0"/>
        <w:jc w:val="right"/>
        <w:rPr>
          <w:rFonts w:cs="Calibri"/>
          <w:color w:val="auto"/>
          <w:sz w:val="20"/>
          <w:szCs w:val="20"/>
        </w:rPr>
      </w:pPr>
    </w:p>
    <w:p w14:paraId="346757C3" w14:textId="77777777" w:rsidR="002823BB" w:rsidRPr="004F147F" w:rsidRDefault="00AA4F44" w:rsidP="00AA4F44">
      <w:pPr>
        <w:ind w:firstLine="708"/>
        <w:jc w:val="both"/>
        <w:rPr>
          <w:rFonts w:asciiTheme="minorHAnsi" w:hAnsiTheme="minorHAnsi"/>
          <w:sz w:val="26"/>
          <w:szCs w:val="26"/>
          <w:lang w:val="es-MX"/>
        </w:rPr>
      </w:pPr>
      <w:r w:rsidRPr="004F147F">
        <w:rPr>
          <w:rFonts w:ascii="Calibri" w:hAnsi="Calibri"/>
          <w:sz w:val="26"/>
          <w:szCs w:val="26"/>
        </w:rPr>
        <w:t xml:space="preserve">Analizado que es el recibo emitido por el Sistema de Agua Potable y Alcantarillado de León, así como lo argumentado por las partes, este </w:t>
      </w:r>
      <w:r w:rsidRPr="004F147F">
        <w:rPr>
          <w:rFonts w:ascii="Calibri" w:hAnsi="Calibri"/>
          <w:bCs/>
          <w:sz w:val="26"/>
        </w:rPr>
        <w:t xml:space="preserve">Juzgador estima que es </w:t>
      </w:r>
      <w:r w:rsidRPr="004F147F">
        <w:rPr>
          <w:rFonts w:ascii="Calibri" w:hAnsi="Calibri"/>
          <w:b/>
          <w:sz w:val="26"/>
        </w:rPr>
        <w:t>fundado</w:t>
      </w:r>
      <w:r w:rsidRPr="004F147F">
        <w:rPr>
          <w:rFonts w:ascii="Calibri" w:hAnsi="Calibri"/>
          <w:bCs/>
          <w:sz w:val="26"/>
        </w:rPr>
        <w:t xml:space="preserve"> tal concepto de impugnación; pues el acto impugnado no cumple con el elemento de validez de los actos administrativos, contenido en la fracción VI del artículo 137 del Código de Procedimiento y Justicia Administrativa en vigor en el Estado, que consiste en que deben encontrarse debidamente fundados y motivados; toda vez que de la lectura de dicho recibo </w:t>
      </w:r>
      <w:r w:rsidRPr="004F147F">
        <w:rPr>
          <w:rFonts w:asciiTheme="minorHAnsi" w:hAnsiTheme="minorHAnsi" w:cstheme="minorHAnsi"/>
          <w:sz w:val="26"/>
          <w:szCs w:val="26"/>
        </w:rPr>
        <w:t xml:space="preserve">ya descrito, </w:t>
      </w:r>
      <w:r w:rsidRPr="004F147F">
        <w:rPr>
          <w:rFonts w:ascii="Calibri" w:hAnsi="Calibri"/>
          <w:bCs/>
          <w:sz w:val="26"/>
        </w:rPr>
        <w:t xml:space="preserve">no se desprende el sustento legal para efectuar el cobro en él consignado; así como tampoco lo motivó; ya que no </w:t>
      </w:r>
      <w:r w:rsidRPr="004F147F">
        <w:rPr>
          <w:rFonts w:asciiTheme="minorHAnsi" w:hAnsiTheme="minorHAnsi" w:cstheme="minorHAnsi"/>
          <w:sz w:val="26"/>
          <w:szCs w:val="26"/>
        </w:rPr>
        <w:t>se aprecia ni</w:t>
      </w:r>
      <w:r w:rsidRPr="004F147F">
        <w:rPr>
          <w:rFonts w:ascii="Calibri" w:hAnsi="Calibri"/>
          <w:bCs/>
          <w:sz w:val="26"/>
        </w:rPr>
        <w:t xml:space="preserve"> justifica la procedencia de los adeudos indicados en dicho documento, pues </w:t>
      </w:r>
      <w:r w:rsidRPr="004F147F">
        <w:rPr>
          <w:rFonts w:asciiTheme="minorHAnsi" w:hAnsiTheme="minorHAnsi" w:cstheme="minorHAnsi"/>
          <w:sz w:val="26"/>
          <w:szCs w:val="26"/>
        </w:rPr>
        <w:t xml:space="preserve">no quedó detallado como es que se conformaron los conceptos de cobro; es decir, respecto del saldo anterior cuál era su origen y qué lo integraba; como se calcularon el consumo de agua, los recargos, </w:t>
      </w:r>
      <w:r w:rsidR="00EA52CA" w:rsidRPr="004F147F">
        <w:rPr>
          <w:rFonts w:asciiTheme="minorHAnsi" w:hAnsiTheme="minorHAnsi" w:cstheme="minorHAnsi"/>
          <w:sz w:val="26"/>
          <w:szCs w:val="26"/>
        </w:rPr>
        <w:t xml:space="preserve">el </w:t>
      </w:r>
      <w:r w:rsidRPr="004F147F">
        <w:rPr>
          <w:rFonts w:asciiTheme="minorHAnsi" w:hAnsiTheme="minorHAnsi" w:cstheme="minorHAnsi"/>
          <w:sz w:val="26"/>
          <w:szCs w:val="26"/>
        </w:rPr>
        <w:t>impuesto al valor agregado</w:t>
      </w:r>
      <w:r w:rsidR="00EA52CA" w:rsidRPr="004F147F">
        <w:rPr>
          <w:rFonts w:asciiTheme="minorHAnsi" w:hAnsiTheme="minorHAnsi" w:cstheme="minorHAnsi"/>
          <w:sz w:val="26"/>
          <w:szCs w:val="26"/>
        </w:rPr>
        <w:t xml:space="preserve"> y el aviso de adeudo</w:t>
      </w:r>
      <w:r w:rsidRPr="004F147F">
        <w:rPr>
          <w:rFonts w:asciiTheme="minorHAnsi" w:hAnsiTheme="minorHAnsi" w:cstheme="minorHAnsi"/>
          <w:sz w:val="26"/>
          <w:szCs w:val="26"/>
        </w:rPr>
        <w:t xml:space="preserve">; </w:t>
      </w:r>
      <w:r w:rsidRPr="004F147F">
        <w:rPr>
          <w:rFonts w:asciiTheme="minorHAnsi" w:hAnsiTheme="minorHAnsi"/>
          <w:sz w:val="26"/>
          <w:szCs w:val="26"/>
          <w:lang w:val="es-MX"/>
        </w:rPr>
        <w:t>de ahí que resulte fundado el agravio en estudio; lo que trae como consecuencia que los pretendidos cobros contenidos en el recibo impugnado sean ilegales, al no estar debidamente fundados y</w:t>
      </w:r>
      <w:r w:rsidR="00EA52CA" w:rsidRPr="004F147F">
        <w:rPr>
          <w:rFonts w:asciiTheme="minorHAnsi" w:hAnsiTheme="minorHAnsi"/>
          <w:sz w:val="26"/>
          <w:szCs w:val="26"/>
          <w:lang w:val="es-MX"/>
        </w:rPr>
        <w:t xml:space="preserve"> motivados</w:t>
      </w:r>
      <w:r w:rsidRPr="004F147F">
        <w:rPr>
          <w:rFonts w:asciiTheme="minorHAnsi" w:hAnsiTheme="minorHAnsi"/>
          <w:sz w:val="26"/>
          <w:szCs w:val="26"/>
          <w:lang w:val="es-MX"/>
        </w:rPr>
        <w:t>.</w:t>
      </w:r>
      <w:r w:rsidR="00EA52CA" w:rsidRPr="004F147F">
        <w:rPr>
          <w:rFonts w:asciiTheme="minorHAnsi" w:hAnsiTheme="minorHAnsi"/>
          <w:sz w:val="26"/>
          <w:szCs w:val="26"/>
          <w:lang w:val="es-MX"/>
        </w:rPr>
        <w:t xml:space="preserve"> </w:t>
      </w:r>
      <w:r w:rsidR="002823BB" w:rsidRPr="004F147F">
        <w:rPr>
          <w:rFonts w:asciiTheme="minorHAnsi" w:hAnsiTheme="minorHAnsi" w:cstheme="minorHAnsi"/>
          <w:sz w:val="26"/>
          <w:szCs w:val="26"/>
        </w:rPr>
        <w:t xml:space="preserve">. . . . . . . . . . . . . . . . . . . . . . . . . . . . . . . . . . . . . . . . . . . . . . . . . . </w:t>
      </w:r>
    </w:p>
    <w:p w14:paraId="7B9EAE93" w14:textId="77777777" w:rsidR="002823BB" w:rsidRPr="004F147F" w:rsidRDefault="002823BB" w:rsidP="00AA4F44">
      <w:pPr>
        <w:ind w:firstLine="708"/>
        <w:jc w:val="both"/>
        <w:rPr>
          <w:rFonts w:asciiTheme="minorHAnsi" w:hAnsiTheme="minorHAnsi"/>
          <w:sz w:val="26"/>
          <w:szCs w:val="26"/>
          <w:lang w:val="es-MX"/>
        </w:rPr>
      </w:pPr>
    </w:p>
    <w:p w14:paraId="119C3C56" w14:textId="77777777" w:rsidR="00AA4F44" w:rsidRPr="004F147F" w:rsidRDefault="00EA52CA" w:rsidP="002823BB">
      <w:pPr>
        <w:ind w:firstLine="708"/>
        <w:jc w:val="both"/>
        <w:rPr>
          <w:rFonts w:asciiTheme="minorHAnsi" w:hAnsiTheme="minorHAnsi"/>
          <w:sz w:val="26"/>
          <w:szCs w:val="26"/>
          <w:lang w:val="es-MX"/>
        </w:rPr>
      </w:pPr>
      <w:r w:rsidRPr="004F147F">
        <w:rPr>
          <w:rFonts w:asciiTheme="minorHAnsi" w:hAnsiTheme="minorHAnsi"/>
          <w:sz w:val="26"/>
          <w:szCs w:val="26"/>
          <w:lang w:val="es-MX"/>
        </w:rPr>
        <w:t>No olvidando que el servicio estuvo suspendido del día 10 diez de agosto del año 2018 dos mil dieciocho, -fecha en que se emitió el documento denominado: “Corte”; al 25 veinticinco de septiembre de ese año, cuando se realizó su reinstalación</w:t>
      </w:r>
      <w:r w:rsidR="002823BB" w:rsidRPr="004F147F">
        <w:rPr>
          <w:rFonts w:asciiTheme="minorHAnsi" w:hAnsiTheme="minorHAnsi"/>
          <w:sz w:val="26"/>
          <w:szCs w:val="26"/>
          <w:lang w:val="es-MX"/>
        </w:rPr>
        <w:t>; p</w:t>
      </w:r>
      <w:r w:rsidR="00AA4F44" w:rsidRPr="004F147F">
        <w:rPr>
          <w:rFonts w:asciiTheme="minorHAnsi" w:hAnsiTheme="minorHAnsi"/>
          <w:sz w:val="26"/>
          <w:szCs w:val="26"/>
          <w:lang w:val="es-MX"/>
        </w:rPr>
        <w:t>or lo que ante la supresión del citado servicio público</w:t>
      </w:r>
      <w:r w:rsidR="002823BB" w:rsidRPr="004F147F">
        <w:rPr>
          <w:rFonts w:asciiTheme="minorHAnsi" w:hAnsiTheme="minorHAnsi"/>
          <w:sz w:val="26"/>
          <w:szCs w:val="26"/>
          <w:lang w:val="es-MX"/>
        </w:rPr>
        <w:t xml:space="preserve"> en esa fecha, no puede generarse el</w:t>
      </w:r>
      <w:r w:rsidR="00AA4F44" w:rsidRPr="004F147F">
        <w:rPr>
          <w:rFonts w:asciiTheme="minorHAnsi" w:hAnsiTheme="minorHAnsi"/>
          <w:sz w:val="26"/>
          <w:szCs w:val="26"/>
          <w:lang w:val="es-MX"/>
        </w:rPr>
        <w:t xml:space="preserve"> cobro por servicio de consumo de agua </w:t>
      </w:r>
      <w:r w:rsidR="002823BB" w:rsidRPr="004F147F">
        <w:rPr>
          <w:rFonts w:asciiTheme="minorHAnsi" w:hAnsiTheme="minorHAnsi"/>
          <w:sz w:val="26"/>
          <w:szCs w:val="26"/>
          <w:lang w:val="es-MX"/>
        </w:rPr>
        <w:t xml:space="preserve">en dicho periodo de tiempo. </w:t>
      </w:r>
      <w:r w:rsidR="002823BB" w:rsidRPr="004F147F">
        <w:rPr>
          <w:rFonts w:asciiTheme="minorHAnsi" w:hAnsiTheme="minorHAnsi" w:cstheme="minorHAnsi"/>
          <w:sz w:val="26"/>
          <w:szCs w:val="26"/>
        </w:rPr>
        <w:t xml:space="preserve">. . . . . . . . . . . . . . . . . . . . . . . . . . . . . . . . . . . . . . . . . . . . . . . . . . . . . </w:t>
      </w:r>
      <w:r w:rsidR="00AA4F44" w:rsidRPr="004F147F">
        <w:rPr>
          <w:rFonts w:asciiTheme="minorHAnsi" w:hAnsiTheme="minorHAnsi"/>
          <w:sz w:val="26"/>
          <w:szCs w:val="26"/>
          <w:lang w:val="es-MX"/>
        </w:rPr>
        <w:t xml:space="preserve"> </w:t>
      </w:r>
    </w:p>
    <w:p w14:paraId="31C35754" w14:textId="77777777" w:rsidR="00AA4F44" w:rsidRPr="004F147F" w:rsidRDefault="00AA4F44" w:rsidP="00AA4F44">
      <w:pPr>
        <w:jc w:val="both"/>
        <w:rPr>
          <w:rFonts w:asciiTheme="minorHAnsi" w:hAnsiTheme="minorHAnsi" w:cstheme="minorHAnsi"/>
          <w:sz w:val="26"/>
          <w:szCs w:val="26"/>
          <w:lang w:val="es-MX"/>
        </w:rPr>
      </w:pPr>
    </w:p>
    <w:p w14:paraId="2DFA122D" w14:textId="77777777" w:rsidR="00AA4F44" w:rsidRPr="004F147F" w:rsidRDefault="00AA4F44" w:rsidP="00AA4F44">
      <w:pPr>
        <w:ind w:firstLine="708"/>
        <w:jc w:val="both"/>
        <w:rPr>
          <w:rFonts w:asciiTheme="minorHAnsi" w:hAnsiTheme="minorHAnsi"/>
          <w:sz w:val="26"/>
          <w:szCs w:val="26"/>
        </w:rPr>
      </w:pPr>
      <w:r w:rsidRPr="004F147F">
        <w:rPr>
          <w:rFonts w:ascii="Calibri" w:hAnsi="Calibri" w:cs="Arial"/>
          <w:bCs/>
          <w:iCs/>
          <w:sz w:val="26"/>
          <w:szCs w:val="20"/>
        </w:rPr>
        <w:t xml:space="preserve">Así las cosas y toda vez que </w:t>
      </w:r>
      <w:r w:rsidRPr="004F147F">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4F147F">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4F147F">
        <w:rPr>
          <w:rFonts w:ascii="Calibri" w:hAnsi="Calibri" w:cs="Arial"/>
          <w:bCs/>
          <w:iCs/>
          <w:sz w:val="26"/>
        </w:rPr>
        <w:t xml:space="preserve">decretar la </w:t>
      </w:r>
      <w:r w:rsidRPr="004F147F">
        <w:rPr>
          <w:rFonts w:ascii="Calibri" w:hAnsi="Calibri" w:cs="Arial"/>
          <w:b/>
          <w:bCs/>
          <w:iCs/>
          <w:sz w:val="26"/>
        </w:rPr>
        <w:t xml:space="preserve">nulidad total </w:t>
      </w:r>
      <w:r w:rsidRPr="004F147F">
        <w:rPr>
          <w:rFonts w:ascii="Calibri" w:hAnsi="Calibri" w:cs="Arial"/>
          <w:bCs/>
          <w:sz w:val="26"/>
        </w:rPr>
        <w:t xml:space="preserve">de los </w:t>
      </w:r>
      <w:r w:rsidRPr="004F147F">
        <w:rPr>
          <w:rFonts w:ascii="Calibri" w:hAnsi="Calibri" w:cs="Arial"/>
          <w:b/>
          <w:bCs/>
          <w:sz w:val="26"/>
        </w:rPr>
        <w:t xml:space="preserve">conceptos </w:t>
      </w:r>
      <w:r w:rsidRPr="004F147F">
        <w:rPr>
          <w:rFonts w:ascii="Calibri" w:hAnsi="Calibri" w:cs="Arial"/>
          <w:bCs/>
          <w:sz w:val="26"/>
        </w:rPr>
        <w:t>contenidos en el</w:t>
      </w:r>
      <w:r w:rsidRPr="004F147F">
        <w:rPr>
          <w:rFonts w:asciiTheme="minorHAnsi" w:hAnsiTheme="minorHAnsi"/>
          <w:sz w:val="26"/>
          <w:szCs w:val="26"/>
        </w:rPr>
        <w:t xml:space="preserve"> recibo de cobro número</w:t>
      </w:r>
      <w:r w:rsidR="00FF64E1" w:rsidRPr="004F147F">
        <w:rPr>
          <w:rFonts w:asciiTheme="minorHAnsi" w:hAnsiTheme="minorHAnsi"/>
          <w:sz w:val="26"/>
          <w:szCs w:val="26"/>
        </w:rPr>
        <w:t xml:space="preserve"> </w:t>
      </w:r>
      <w:r w:rsidR="00FF64E1" w:rsidRPr="004F147F">
        <w:rPr>
          <w:rFonts w:asciiTheme="minorHAnsi" w:hAnsiTheme="minorHAnsi" w:cstheme="minorHAnsi"/>
          <w:sz w:val="26"/>
          <w:szCs w:val="26"/>
        </w:rPr>
        <w:t>A 46051261 (A cuatro-seis-cero-cinco-uno-dos-seis-uno) de fecha 24 veinticuatro de agosto del año 2018 dos mil dieciocho, respecto del inmueble ubicado en calle Encino de la Floresta número 110 ciento diez de la colonia La Floresta de esta ciudad</w:t>
      </w:r>
      <w:r w:rsidRPr="004F147F">
        <w:rPr>
          <w:rFonts w:ascii="Calibri" w:hAnsi="Calibri" w:cs="Calibri"/>
          <w:sz w:val="26"/>
          <w:szCs w:val="26"/>
        </w:rPr>
        <w:t>. . . . .</w:t>
      </w:r>
      <w:r w:rsidR="00FF64E1" w:rsidRPr="004F147F">
        <w:rPr>
          <w:rFonts w:ascii="Calibri" w:hAnsi="Calibri" w:cs="Calibri"/>
          <w:sz w:val="26"/>
          <w:szCs w:val="26"/>
        </w:rPr>
        <w:t xml:space="preserve"> . . . . . . . . . . . . . . . . . . . . . . . . . . . . . . . . . . . .</w:t>
      </w:r>
      <w:r w:rsidRPr="004F147F">
        <w:rPr>
          <w:rFonts w:ascii="Calibri" w:hAnsi="Calibri" w:cs="Calibri"/>
          <w:sz w:val="26"/>
          <w:szCs w:val="26"/>
        </w:rPr>
        <w:t xml:space="preserve"> </w:t>
      </w:r>
    </w:p>
    <w:p w14:paraId="6D9807F6" w14:textId="77777777" w:rsidR="00AA4F44" w:rsidRPr="004F147F" w:rsidRDefault="00AA4F44" w:rsidP="00AA4F44">
      <w:pPr>
        <w:pStyle w:val="Sangra2detindependiente"/>
        <w:spacing w:line="240" w:lineRule="auto"/>
        <w:ind w:left="0"/>
        <w:jc w:val="both"/>
        <w:rPr>
          <w:rFonts w:asciiTheme="minorHAnsi" w:hAnsiTheme="minorHAnsi" w:cs="Arial"/>
          <w:b/>
          <w:i/>
          <w:sz w:val="16"/>
          <w:szCs w:val="16"/>
        </w:rPr>
      </w:pPr>
    </w:p>
    <w:p w14:paraId="7C764A5F" w14:textId="77777777" w:rsidR="00AA4F44" w:rsidRPr="004F147F" w:rsidRDefault="00AA4F44" w:rsidP="00AA4F44">
      <w:pPr>
        <w:pStyle w:val="Textoindependiente"/>
        <w:ind w:firstLine="708"/>
        <w:jc w:val="both"/>
        <w:rPr>
          <w:rFonts w:ascii="Calibri" w:hAnsi="Calibri" w:cs="Arial"/>
          <w:sz w:val="26"/>
          <w:szCs w:val="26"/>
        </w:rPr>
      </w:pPr>
      <w:proofErr w:type="gramStart"/>
      <w:r w:rsidRPr="004F147F">
        <w:rPr>
          <w:rFonts w:asciiTheme="minorHAnsi" w:hAnsiTheme="minorHAnsi" w:cs="Arial"/>
          <w:b/>
          <w:i/>
          <w:sz w:val="26"/>
          <w:szCs w:val="26"/>
        </w:rPr>
        <w:t>SEPTIMO</w:t>
      </w:r>
      <w:r w:rsidRPr="004F147F">
        <w:rPr>
          <w:rFonts w:ascii="Calibri" w:hAnsi="Calibri" w:cs="Calibri"/>
          <w:bCs/>
          <w:iCs/>
          <w:sz w:val="26"/>
          <w:szCs w:val="26"/>
        </w:rPr>
        <w:t>.-</w:t>
      </w:r>
      <w:proofErr w:type="gramEnd"/>
      <w:r w:rsidRPr="004F147F">
        <w:rPr>
          <w:rFonts w:ascii="Calibri" w:hAnsi="Calibri" w:cs="Calibri"/>
          <w:bCs/>
          <w:iCs/>
          <w:sz w:val="26"/>
          <w:szCs w:val="26"/>
        </w:rPr>
        <w:t xml:space="preserve"> </w:t>
      </w:r>
      <w:r w:rsidRPr="004F147F">
        <w:rPr>
          <w:rFonts w:ascii="Calibri" w:hAnsi="Calibri" w:cs="Arial"/>
          <w:sz w:val="26"/>
          <w:szCs w:val="27"/>
        </w:rPr>
        <w:t xml:space="preserve">En virtud de que el argumento estudiado del concepto de impugnación analizado, resultó fundado y es suficiente para declarar la nulidad total del acto impugnado, resulta innecesario el estudio de los restantes esgrimidos por </w:t>
      </w:r>
      <w:r w:rsidR="00FF64E1" w:rsidRPr="004F147F">
        <w:rPr>
          <w:rFonts w:ascii="Calibri" w:hAnsi="Calibri" w:cs="Arial"/>
          <w:sz w:val="26"/>
          <w:szCs w:val="27"/>
        </w:rPr>
        <w:t>e</w:t>
      </w:r>
      <w:r w:rsidRPr="004F147F">
        <w:rPr>
          <w:rFonts w:ascii="Calibri" w:hAnsi="Calibri" w:cs="Arial"/>
          <w:sz w:val="26"/>
          <w:szCs w:val="27"/>
        </w:rPr>
        <w:t xml:space="preserve">l justiciable, ya que su análisis no afectaría ni variaría el sentido de esta </w:t>
      </w:r>
      <w:r w:rsidRPr="004F147F">
        <w:rPr>
          <w:rFonts w:ascii="Calibri" w:hAnsi="Calibri" w:cs="Arial"/>
          <w:sz w:val="26"/>
          <w:szCs w:val="26"/>
        </w:rPr>
        <w:t xml:space="preserve">resolución. </w:t>
      </w:r>
      <w:r w:rsidRPr="004F147F">
        <w:rPr>
          <w:rFonts w:asciiTheme="minorHAnsi" w:hAnsiTheme="minorHAnsi" w:cstheme="minorHAnsi"/>
          <w:sz w:val="26"/>
          <w:szCs w:val="26"/>
        </w:rPr>
        <w:t xml:space="preserve">. . . . . . . . . . . . . . . . . . . . . . . . . . . . . . . . . . . . . . . . . . . . . . . . . . . . . </w:t>
      </w:r>
    </w:p>
    <w:p w14:paraId="61100ED4" w14:textId="77777777" w:rsidR="00AA4F44" w:rsidRPr="004F147F" w:rsidRDefault="00AA4F44" w:rsidP="00AA4F44">
      <w:pPr>
        <w:pStyle w:val="Textoindependiente"/>
        <w:rPr>
          <w:rFonts w:ascii="Calibri" w:hAnsi="Calibri" w:cs="Arial"/>
          <w:sz w:val="16"/>
          <w:szCs w:val="16"/>
        </w:rPr>
      </w:pPr>
    </w:p>
    <w:p w14:paraId="4015BFA5" w14:textId="77777777" w:rsidR="00AA4F44" w:rsidRPr="004F147F" w:rsidRDefault="00AA4F44" w:rsidP="00AA4F44">
      <w:pPr>
        <w:pStyle w:val="Textoindependiente"/>
        <w:ind w:firstLine="708"/>
        <w:jc w:val="both"/>
        <w:rPr>
          <w:rFonts w:ascii="Calibri" w:hAnsi="Calibri" w:cs="Arial"/>
          <w:sz w:val="26"/>
          <w:szCs w:val="26"/>
        </w:rPr>
      </w:pPr>
      <w:r w:rsidRPr="004F147F">
        <w:rPr>
          <w:rFonts w:ascii="Calibri" w:hAnsi="Calibri" w:cs="Arial"/>
          <w:sz w:val="26"/>
          <w:szCs w:val="26"/>
        </w:rPr>
        <w:t xml:space="preserve">Sirve de apoyo a lo anterior la tesis de jurisprudencia que a la letra señala: </w:t>
      </w:r>
    </w:p>
    <w:p w14:paraId="1D65F49C" w14:textId="77777777" w:rsidR="00AA4F44" w:rsidRPr="004F147F" w:rsidRDefault="00AA4F44" w:rsidP="00AA4F44">
      <w:pPr>
        <w:pStyle w:val="Textoindependiente"/>
        <w:ind w:firstLine="708"/>
        <w:rPr>
          <w:rFonts w:ascii="Calibri" w:hAnsi="Calibri" w:cs="Arial"/>
          <w:sz w:val="16"/>
          <w:szCs w:val="16"/>
        </w:rPr>
      </w:pPr>
    </w:p>
    <w:p w14:paraId="6B65CC14" w14:textId="77777777" w:rsidR="00AA4F44" w:rsidRPr="004F147F" w:rsidRDefault="00AA4F44" w:rsidP="00AA4F44">
      <w:pPr>
        <w:pStyle w:val="Textoindependiente"/>
        <w:ind w:firstLine="708"/>
        <w:jc w:val="both"/>
        <w:rPr>
          <w:rFonts w:ascii="Calibri" w:hAnsi="Calibri"/>
          <w:sz w:val="26"/>
          <w:szCs w:val="26"/>
        </w:rPr>
      </w:pPr>
      <w:r w:rsidRPr="004F147F">
        <w:rPr>
          <w:rFonts w:ascii="Calibri" w:hAnsi="Calibri"/>
          <w:b/>
          <w:bCs/>
          <w:i/>
          <w:iCs/>
          <w:sz w:val="26"/>
          <w:szCs w:val="26"/>
        </w:rPr>
        <w:lastRenderedPageBreak/>
        <w:t>“</w:t>
      </w:r>
      <w:r w:rsidRPr="004F147F">
        <w:rPr>
          <w:rFonts w:ascii="Calibri" w:hAnsi="Calibri"/>
          <w:b/>
          <w:bCs/>
          <w:i/>
          <w:iCs/>
          <w:sz w:val="26"/>
          <w:szCs w:val="27"/>
        </w:rPr>
        <w:t xml:space="preserve">CONCEPTOS DE VIOLACION. CUANDO SU ESTUDIO ES INNECESARIO. </w:t>
      </w:r>
      <w:r w:rsidRPr="004F147F">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147F">
        <w:rPr>
          <w:rFonts w:ascii="Calibri" w:hAnsi="Calibri"/>
          <w:sz w:val="22"/>
          <w:szCs w:val="27"/>
        </w:rPr>
        <w:t xml:space="preserve">Segundo Tribunal Colegiado Del Quinto Circuito. No. Registro: 223,103. Jurisprudencia. Materia(s): Común. Octava Época. Instancia: Tribunales Colegiados de Circuito. </w:t>
      </w:r>
      <w:r w:rsidRPr="004F147F">
        <w:rPr>
          <w:rFonts w:ascii="Calibri" w:hAnsi="Calibri"/>
          <w:sz w:val="22"/>
          <w:szCs w:val="22"/>
        </w:rPr>
        <w:t xml:space="preserve">Fuente: Semanario Judicial de la Federación. I, </w:t>
      </w:r>
      <w:proofErr w:type="gramStart"/>
      <w:r w:rsidRPr="004F147F">
        <w:rPr>
          <w:rFonts w:ascii="Calibri" w:hAnsi="Calibri"/>
          <w:sz w:val="22"/>
          <w:szCs w:val="22"/>
        </w:rPr>
        <w:t>Abril</w:t>
      </w:r>
      <w:proofErr w:type="gramEnd"/>
      <w:r w:rsidRPr="004F147F">
        <w:rPr>
          <w:rFonts w:ascii="Calibri" w:hAnsi="Calibri"/>
          <w:sz w:val="22"/>
          <w:szCs w:val="22"/>
        </w:rPr>
        <w:t xml:space="preserve"> de 1991. Tesis: V.2o. J/7. Página: 86. Genealogía: Gaceta número 40, Abril de 1991, página 125</w:t>
      </w:r>
      <w:r w:rsidRPr="004F147F">
        <w:rPr>
          <w:rFonts w:ascii="Calibri" w:hAnsi="Calibri"/>
          <w:sz w:val="26"/>
          <w:szCs w:val="26"/>
        </w:rPr>
        <w:t xml:space="preserve">. . . . . . . . . . . . . . . . . . . . . . . . . . . . . . . . . </w:t>
      </w:r>
      <w:proofErr w:type="gramStart"/>
      <w:r w:rsidRPr="004F147F">
        <w:rPr>
          <w:rFonts w:ascii="Calibri" w:hAnsi="Calibri"/>
          <w:sz w:val="26"/>
          <w:szCs w:val="26"/>
        </w:rPr>
        <w:t>. . . .</w:t>
      </w:r>
      <w:proofErr w:type="gramEnd"/>
    </w:p>
    <w:p w14:paraId="3B52F914" w14:textId="77777777" w:rsidR="00AA4F44" w:rsidRPr="004F147F" w:rsidRDefault="00AA4F44" w:rsidP="00AA4F44">
      <w:pPr>
        <w:pStyle w:val="Textoindependiente"/>
        <w:ind w:firstLine="708"/>
        <w:jc w:val="both"/>
        <w:rPr>
          <w:rFonts w:ascii="Calibri" w:hAnsi="Calibri"/>
          <w:sz w:val="16"/>
          <w:szCs w:val="16"/>
        </w:rPr>
      </w:pPr>
    </w:p>
    <w:p w14:paraId="792A379F" w14:textId="77777777" w:rsidR="00AA4F44" w:rsidRPr="004F147F" w:rsidRDefault="00AA4F44" w:rsidP="00AA4F44">
      <w:pPr>
        <w:pStyle w:val="Sangra2detindependiente"/>
        <w:spacing w:line="240" w:lineRule="auto"/>
        <w:ind w:left="0" w:firstLine="708"/>
        <w:jc w:val="both"/>
        <w:rPr>
          <w:rFonts w:asciiTheme="minorHAnsi" w:hAnsiTheme="minorHAnsi"/>
          <w:bCs/>
          <w:sz w:val="26"/>
          <w:szCs w:val="26"/>
        </w:rPr>
      </w:pPr>
      <w:proofErr w:type="gramStart"/>
      <w:r w:rsidRPr="004F147F">
        <w:rPr>
          <w:rFonts w:ascii="Calibri" w:hAnsi="Calibri" w:cs="Calibri"/>
          <w:b/>
          <w:bCs/>
          <w:i/>
          <w:iCs/>
          <w:sz w:val="26"/>
          <w:szCs w:val="26"/>
        </w:rPr>
        <w:t>OCTAVO.-</w:t>
      </w:r>
      <w:proofErr w:type="gramEnd"/>
      <w:r w:rsidRPr="004F147F">
        <w:rPr>
          <w:rFonts w:ascii="Calibri" w:hAnsi="Calibri" w:cs="Calibri"/>
          <w:bCs/>
          <w:iCs/>
          <w:sz w:val="26"/>
          <w:szCs w:val="26"/>
        </w:rPr>
        <w:t xml:space="preserve"> </w:t>
      </w:r>
      <w:r w:rsidRPr="004F147F">
        <w:rPr>
          <w:rFonts w:asciiTheme="minorHAnsi" w:hAnsiTheme="minorHAnsi"/>
          <w:bCs/>
          <w:sz w:val="26"/>
          <w:szCs w:val="26"/>
        </w:rPr>
        <w:t xml:space="preserve">De lo solicitado por la parte actora se encuentra también lo referente al </w:t>
      </w:r>
      <w:r w:rsidRPr="004F147F">
        <w:rPr>
          <w:rFonts w:asciiTheme="minorHAnsi" w:hAnsiTheme="minorHAnsi"/>
          <w:sz w:val="26"/>
          <w:szCs w:val="26"/>
        </w:rPr>
        <w:t>reconocimiento de los derechos que a su favor instituyen diversas normas jurídicas y, que se condene al restablecimiento en el ejercicio de sus derechos violados</w:t>
      </w:r>
      <w:r w:rsidRPr="004F147F">
        <w:rPr>
          <w:rFonts w:asciiTheme="minorHAnsi" w:hAnsiTheme="minorHAnsi"/>
          <w:bCs/>
          <w:sz w:val="26"/>
          <w:szCs w:val="26"/>
        </w:rPr>
        <w:t>. . . . . . . . . . . . . . . . . . . . . . . . . . . . . . . . . . . . . . . . . . . . . . . . . . . . . .</w:t>
      </w:r>
    </w:p>
    <w:p w14:paraId="63A4DA47" w14:textId="77777777" w:rsidR="00AA4F44" w:rsidRPr="004F147F" w:rsidRDefault="00AA4F44" w:rsidP="00AA4F44">
      <w:pPr>
        <w:pStyle w:val="Sangra2detindependiente"/>
        <w:spacing w:line="240" w:lineRule="auto"/>
        <w:ind w:left="0" w:firstLine="708"/>
        <w:jc w:val="right"/>
        <w:rPr>
          <w:rFonts w:asciiTheme="minorHAnsi" w:hAnsiTheme="minorHAnsi"/>
          <w:sz w:val="16"/>
          <w:szCs w:val="16"/>
        </w:rPr>
      </w:pPr>
    </w:p>
    <w:p w14:paraId="4656B806" w14:textId="58AE7C3D" w:rsidR="00AA4F44" w:rsidRPr="004F147F" w:rsidRDefault="00AA4F44" w:rsidP="00AA4F44">
      <w:pPr>
        <w:pStyle w:val="Sangra2detindependiente"/>
        <w:spacing w:line="240" w:lineRule="auto"/>
        <w:ind w:left="0" w:firstLine="708"/>
        <w:jc w:val="both"/>
        <w:rPr>
          <w:rFonts w:asciiTheme="minorHAnsi" w:hAnsiTheme="minorHAnsi" w:cstheme="minorHAnsi"/>
          <w:sz w:val="26"/>
          <w:szCs w:val="26"/>
        </w:rPr>
      </w:pPr>
      <w:r w:rsidRPr="004F147F">
        <w:rPr>
          <w:rFonts w:asciiTheme="minorHAnsi" w:hAnsiTheme="minorHAnsi"/>
          <w:sz w:val="26"/>
          <w:szCs w:val="26"/>
        </w:rPr>
        <w:t xml:space="preserve">Es </w:t>
      </w:r>
      <w:r w:rsidRPr="004F147F">
        <w:rPr>
          <w:rFonts w:asciiTheme="minorHAnsi" w:hAnsiTheme="minorHAnsi"/>
          <w:b/>
          <w:bCs/>
          <w:sz w:val="26"/>
          <w:szCs w:val="26"/>
        </w:rPr>
        <w:t xml:space="preserve">procedente </w:t>
      </w:r>
      <w:r w:rsidRPr="004F147F">
        <w:rPr>
          <w:rFonts w:asciiTheme="minorHAnsi" w:hAnsiTheme="minorHAnsi"/>
          <w:sz w:val="26"/>
          <w:szCs w:val="26"/>
        </w:rPr>
        <w:t xml:space="preserve">tal pretensión; </w:t>
      </w:r>
      <w:r w:rsidRPr="004F147F">
        <w:rPr>
          <w:rFonts w:asciiTheme="minorHAnsi" w:hAnsiTheme="minorHAnsi" w:cstheme="minorHAnsi"/>
          <w:sz w:val="26"/>
          <w:szCs w:val="26"/>
        </w:rPr>
        <w:t xml:space="preserve">pues al resultar nulo el recibo de cobro </w:t>
      </w:r>
      <w:r w:rsidRPr="004F147F">
        <w:rPr>
          <w:rFonts w:asciiTheme="minorHAnsi" w:hAnsiTheme="minorHAnsi"/>
          <w:sz w:val="26"/>
          <w:szCs w:val="26"/>
        </w:rPr>
        <w:t>impugnado,</w:t>
      </w:r>
      <w:r w:rsidRPr="004F147F">
        <w:rPr>
          <w:rFonts w:asciiTheme="minorHAnsi" w:hAnsiTheme="minorHAnsi" w:cstheme="minorHAnsi"/>
          <w:sz w:val="26"/>
          <w:szCs w:val="26"/>
        </w:rPr>
        <w:t xml:space="preserve"> de acuerdo a lo señalado en el Sexto Considerando de esta misma resolución; surge el derecho de la actora para el restablecimiento de sus derechos conculcados; por lo que la autoridad demandada deberá emitir un documento  respecto del inmueble señalado, debidamente fundado y motivado; documento en el que se desglosen de manera pormenorizada, todos y cada uno de los conceptos que</w:t>
      </w:r>
      <w:r w:rsidR="00FF64E1" w:rsidRPr="004F147F">
        <w:rPr>
          <w:rFonts w:asciiTheme="minorHAnsi" w:hAnsiTheme="minorHAnsi" w:cstheme="minorHAnsi"/>
          <w:sz w:val="26"/>
          <w:szCs w:val="26"/>
        </w:rPr>
        <w:t xml:space="preserve"> conforman el adeudo a cargo de</w:t>
      </w:r>
      <w:r w:rsidRPr="004F147F">
        <w:rPr>
          <w:rFonts w:asciiTheme="minorHAnsi" w:hAnsiTheme="minorHAnsi" w:cstheme="minorHAnsi"/>
          <w:sz w:val="26"/>
          <w:szCs w:val="26"/>
        </w:rPr>
        <w:t>l</w:t>
      </w:r>
      <w:r w:rsidR="00FF64E1" w:rsidRPr="004F147F">
        <w:rPr>
          <w:rFonts w:asciiTheme="minorHAnsi" w:hAnsiTheme="minorHAnsi" w:cstheme="minorHAnsi"/>
          <w:sz w:val="26"/>
          <w:szCs w:val="26"/>
        </w:rPr>
        <w:t xml:space="preserve"> gobernado</w:t>
      </w:r>
      <w:r w:rsidRPr="004F147F">
        <w:rPr>
          <w:rFonts w:asciiTheme="minorHAnsi" w:hAnsiTheme="minorHAnsi" w:cstheme="minorHAnsi"/>
          <w:sz w:val="26"/>
          <w:szCs w:val="26"/>
        </w:rPr>
        <w:t xml:space="preserve">, </w:t>
      </w:r>
      <w:r w:rsidR="00FF64E1" w:rsidRPr="004F147F">
        <w:rPr>
          <w:rFonts w:asciiTheme="minorHAnsi" w:hAnsiTheme="minorHAnsi" w:cstheme="minorHAnsi"/>
          <w:sz w:val="26"/>
          <w:szCs w:val="26"/>
        </w:rPr>
        <w:t xml:space="preserve">ciudadano </w:t>
      </w:r>
      <w:r w:rsidR="008A118A" w:rsidRPr="004F147F">
        <w:rPr>
          <w:rFonts w:ascii="Calibri" w:hAnsi="Calibri"/>
          <w:bCs/>
          <w:sz w:val="26"/>
          <w:szCs w:val="27"/>
        </w:rPr>
        <w:t>(…)</w:t>
      </w:r>
      <w:r w:rsidRPr="004F147F">
        <w:rPr>
          <w:rFonts w:asciiTheme="minorHAnsi" w:hAnsiTheme="minorHAnsi" w:cstheme="minorHAnsi"/>
          <w:sz w:val="26"/>
          <w:szCs w:val="26"/>
        </w:rPr>
        <w:t>; precisando la manera en que se calcularon o determinaron los conceptos que sí resulten procedentes; los pagos que, en su caso, se hayan realizado; sobre qué importe se determinó el Impuesto al Valor Agregado, el consumo de agua, los recargos,</w:t>
      </w:r>
      <w:r w:rsidR="00C16C58" w:rsidRPr="004F147F">
        <w:rPr>
          <w:rFonts w:asciiTheme="minorHAnsi" w:hAnsiTheme="minorHAnsi" w:cstheme="minorHAnsi"/>
          <w:sz w:val="26"/>
          <w:szCs w:val="26"/>
        </w:rPr>
        <w:t xml:space="preserve"> </w:t>
      </w:r>
      <w:r w:rsidRPr="004F147F">
        <w:rPr>
          <w:rFonts w:asciiTheme="minorHAnsi" w:hAnsiTheme="minorHAnsi" w:cstheme="minorHAnsi"/>
          <w:sz w:val="26"/>
          <w:szCs w:val="26"/>
        </w:rPr>
        <w:t xml:space="preserve">y, que tasas o tarifas se aplican; </w:t>
      </w:r>
      <w:r w:rsidR="00C16C58" w:rsidRPr="004F147F">
        <w:rPr>
          <w:rFonts w:asciiTheme="minorHAnsi" w:hAnsiTheme="minorHAnsi" w:cstheme="minorHAnsi"/>
          <w:sz w:val="26"/>
          <w:szCs w:val="26"/>
        </w:rPr>
        <w:t xml:space="preserve">ello con fecha al 24 veinticuatro de agosto del 2018 dos mil dieciocho; </w:t>
      </w:r>
      <w:r w:rsidRPr="004F147F">
        <w:rPr>
          <w:rFonts w:asciiTheme="minorHAnsi" w:hAnsiTheme="minorHAnsi" w:cstheme="minorHAnsi"/>
          <w:sz w:val="26"/>
          <w:szCs w:val="26"/>
        </w:rPr>
        <w:t xml:space="preserve">lo anterior para efecto de que </w:t>
      </w:r>
      <w:r w:rsidR="00C16C58" w:rsidRPr="004F147F">
        <w:rPr>
          <w:rFonts w:asciiTheme="minorHAnsi" w:hAnsiTheme="minorHAnsi" w:cstheme="minorHAnsi"/>
          <w:sz w:val="26"/>
          <w:szCs w:val="26"/>
        </w:rPr>
        <w:t>e</w:t>
      </w:r>
      <w:r w:rsidRPr="004F147F">
        <w:rPr>
          <w:rFonts w:asciiTheme="minorHAnsi" w:hAnsiTheme="minorHAnsi" w:cstheme="minorHAnsi"/>
          <w:sz w:val="26"/>
          <w:szCs w:val="26"/>
        </w:rPr>
        <w:t>l ciudadan</w:t>
      </w:r>
      <w:r w:rsidR="00C16C58" w:rsidRPr="004F147F">
        <w:rPr>
          <w:rFonts w:asciiTheme="minorHAnsi" w:hAnsiTheme="minorHAnsi" w:cstheme="minorHAnsi"/>
          <w:sz w:val="26"/>
          <w:szCs w:val="26"/>
        </w:rPr>
        <w:t>o esté posibilitado</w:t>
      </w:r>
      <w:r w:rsidRPr="004F147F">
        <w:rPr>
          <w:rFonts w:asciiTheme="minorHAnsi" w:hAnsiTheme="minorHAnsi" w:cstheme="minorHAnsi"/>
          <w:sz w:val="26"/>
          <w:szCs w:val="26"/>
        </w:rPr>
        <w:t xml:space="preserve"> de conocer el monto real, correspondiente, a pagar. . . . . . . . . . . . . . . . . . . . . . . . . . . . . . . . . . . . . . . . . . . .</w:t>
      </w:r>
      <w:r w:rsidR="00C16C58" w:rsidRPr="004F147F">
        <w:rPr>
          <w:rFonts w:asciiTheme="minorHAnsi" w:hAnsiTheme="minorHAnsi" w:cstheme="minorHAnsi"/>
          <w:sz w:val="26"/>
          <w:szCs w:val="26"/>
        </w:rPr>
        <w:t xml:space="preserve"> . . . . . . . . . . . . . . . . . . . . .</w:t>
      </w:r>
    </w:p>
    <w:p w14:paraId="07DE9D0B" w14:textId="77777777" w:rsidR="00AA4F44" w:rsidRPr="004F147F" w:rsidRDefault="00AA4F44" w:rsidP="00C16C58">
      <w:pPr>
        <w:pStyle w:val="Sangra2detindependiente"/>
        <w:spacing w:line="240" w:lineRule="auto"/>
        <w:ind w:left="0"/>
        <w:jc w:val="both"/>
        <w:rPr>
          <w:rFonts w:asciiTheme="minorHAnsi" w:hAnsiTheme="minorHAnsi" w:cstheme="minorHAnsi"/>
          <w:sz w:val="16"/>
          <w:szCs w:val="16"/>
        </w:rPr>
      </w:pPr>
    </w:p>
    <w:p w14:paraId="023B60D4" w14:textId="77777777" w:rsidR="00AA4F44" w:rsidRPr="004F147F" w:rsidRDefault="00AA4F44" w:rsidP="00AA4F44">
      <w:pPr>
        <w:pStyle w:val="Textoindependiente"/>
        <w:ind w:firstLine="708"/>
        <w:jc w:val="both"/>
        <w:rPr>
          <w:rFonts w:ascii="Calibri" w:hAnsi="Calibri" w:cs="Arial"/>
          <w:sz w:val="26"/>
        </w:rPr>
      </w:pPr>
      <w:r w:rsidRPr="004F147F">
        <w:rPr>
          <w:rFonts w:ascii="Calibri" w:hAnsi="Calibri" w:cs="Arial"/>
          <w:sz w:val="26"/>
        </w:rPr>
        <w:t xml:space="preserve">Por lo anteriormente expuesto, y con fundamento además en lo señalado en los artículos 246, fracción I de la Ley Orgánica Municipal para el Estado de Guanajuato; 249, 287, 298, 299, 300, fracción III y 302, fracción II, del </w:t>
      </w:r>
      <w:r w:rsidRPr="004F147F">
        <w:rPr>
          <w:rFonts w:ascii="Calibri" w:hAnsi="Calibri"/>
          <w:sz w:val="26"/>
        </w:rPr>
        <w:t>Código de Procedimiento y Justicia Administrativa para el Estado y los Municipios de Guanajuato,</w:t>
      </w:r>
      <w:r w:rsidRPr="004F147F">
        <w:rPr>
          <w:rFonts w:ascii="Calibri" w:hAnsi="Calibri" w:cs="Arial"/>
          <w:sz w:val="26"/>
        </w:rPr>
        <w:t xml:space="preserve"> es de resolverse y </w:t>
      </w:r>
      <w:proofErr w:type="gramStart"/>
      <w:r w:rsidRPr="004F147F">
        <w:rPr>
          <w:rFonts w:ascii="Calibri" w:hAnsi="Calibri" w:cs="Arial"/>
          <w:sz w:val="26"/>
        </w:rPr>
        <w:t>se :</w:t>
      </w:r>
      <w:proofErr w:type="gramEnd"/>
      <w:r w:rsidRPr="004F147F">
        <w:rPr>
          <w:rFonts w:ascii="Calibri" w:hAnsi="Calibri" w:cs="Arial"/>
          <w:sz w:val="26"/>
        </w:rPr>
        <w:t xml:space="preserve"> . . . . . . . . . . . . . . . . . . . . . . . . . . . . . . . . . . . . . . . . </w:t>
      </w:r>
    </w:p>
    <w:p w14:paraId="3AFE507A" w14:textId="77777777" w:rsidR="00AA4F44" w:rsidRPr="004F147F" w:rsidRDefault="00AA4F44" w:rsidP="00AA4F44">
      <w:pPr>
        <w:ind w:firstLine="708"/>
        <w:jc w:val="both"/>
        <w:rPr>
          <w:rFonts w:ascii="Calibri" w:hAnsi="Calibri"/>
          <w:sz w:val="20"/>
          <w:szCs w:val="20"/>
        </w:rPr>
      </w:pPr>
    </w:p>
    <w:p w14:paraId="49621949" w14:textId="77777777" w:rsidR="00AA4F44" w:rsidRPr="004F147F" w:rsidRDefault="00AA4F44" w:rsidP="00AA4F44">
      <w:pPr>
        <w:jc w:val="center"/>
        <w:rPr>
          <w:rFonts w:ascii="Calibri" w:hAnsi="Calibri"/>
          <w:i/>
          <w:iCs/>
          <w:sz w:val="26"/>
        </w:rPr>
      </w:pPr>
      <w:r w:rsidRPr="004F147F">
        <w:rPr>
          <w:rFonts w:ascii="Calibri" w:hAnsi="Calibri"/>
          <w:b/>
          <w:i/>
          <w:iCs/>
          <w:sz w:val="26"/>
        </w:rPr>
        <w:t xml:space="preserve">R E S U E L V </w:t>
      </w:r>
      <w:proofErr w:type="gramStart"/>
      <w:r w:rsidRPr="004F147F">
        <w:rPr>
          <w:rFonts w:ascii="Calibri" w:hAnsi="Calibri"/>
          <w:b/>
          <w:i/>
          <w:iCs/>
          <w:sz w:val="26"/>
        </w:rPr>
        <w:t>E :</w:t>
      </w:r>
      <w:proofErr w:type="gramEnd"/>
    </w:p>
    <w:p w14:paraId="5370E281" w14:textId="77777777" w:rsidR="00AA4F44" w:rsidRPr="004F147F" w:rsidRDefault="00AA4F44" w:rsidP="00AA4F44">
      <w:pPr>
        <w:jc w:val="both"/>
        <w:rPr>
          <w:rFonts w:ascii="Calibri" w:hAnsi="Calibri"/>
          <w:sz w:val="22"/>
        </w:rPr>
      </w:pPr>
    </w:p>
    <w:p w14:paraId="2CAE58AA" w14:textId="77777777" w:rsidR="00AA4F44" w:rsidRPr="004F147F" w:rsidRDefault="00AA4F44" w:rsidP="00AA4F44">
      <w:pPr>
        <w:ind w:firstLine="708"/>
        <w:jc w:val="both"/>
        <w:rPr>
          <w:rFonts w:ascii="Calibri" w:hAnsi="Calibri"/>
          <w:sz w:val="26"/>
        </w:rPr>
      </w:pPr>
      <w:proofErr w:type="gramStart"/>
      <w:r w:rsidRPr="004F147F">
        <w:rPr>
          <w:rFonts w:ascii="Calibri" w:hAnsi="Calibri"/>
          <w:b/>
          <w:i/>
          <w:iCs/>
          <w:sz w:val="26"/>
        </w:rPr>
        <w:t>PRIMERO</w:t>
      </w:r>
      <w:r w:rsidRPr="004F147F">
        <w:rPr>
          <w:rFonts w:ascii="Calibri" w:hAnsi="Calibri"/>
          <w:b/>
          <w:sz w:val="26"/>
        </w:rPr>
        <w:t>.-</w:t>
      </w:r>
      <w:proofErr w:type="gramEnd"/>
      <w:r w:rsidRPr="004F147F">
        <w:rPr>
          <w:rFonts w:ascii="Calibri" w:hAnsi="Calibri"/>
          <w:sz w:val="26"/>
        </w:rPr>
        <w:t xml:space="preserve"> Este Juzgado Segundo Administrativo Municipal determina ser </w:t>
      </w:r>
      <w:r w:rsidRPr="004F147F">
        <w:rPr>
          <w:rFonts w:ascii="Calibri" w:hAnsi="Calibri"/>
          <w:b/>
          <w:sz w:val="26"/>
        </w:rPr>
        <w:t>competente</w:t>
      </w:r>
      <w:r w:rsidRPr="004F147F">
        <w:rPr>
          <w:rFonts w:ascii="Calibri" w:hAnsi="Calibri"/>
          <w:sz w:val="26"/>
        </w:rPr>
        <w:t xml:space="preserve"> para conocer y resolver el presente proceso administrativo. . . . . . . . </w:t>
      </w:r>
    </w:p>
    <w:p w14:paraId="378C3784" w14:textId="77777777" w:rsidR="00AA4F44" w:rsidRPr="004F147F" w:rsidRDefault="00AA4F44" w:rsidP="00AA4F44">
      <w:pPr>
        <w:jc w:val="both"/>
        <w:rPr>
          <w:rFonts w:ascii="Calibri" w:hAnsi="Calibri"/>
          <w:sz w:val="22"/>
        </w:rPr>
      </w:pPr>
    </w:p>
    <w:p w14:paraId="193AA0EA" w14:textId="541D1DA0" w:rsidR="00AA4F44" w:rsidRPr="004F147F" w:rsidRDefault="00AA4F44" w:rsidP="00AA4F44">
      <w:pPr>
        <w:pStyle w:val="Textoindependienteprimerasangra"/>
        <w:ind w:firstLine="708"/>
        <w:jc w:val="both"/>
        <w:rPr>
          <w:rFonts w:ascii="Calibri" w:hAnsi="Calibri" w:cs="Arial"/>
          <w:bCs/>
          <w:iCs/>
          <w:sz w:val="26"/>
          <w:szCs w:val="26"/>
        </w:rPr>
      </w:pPr>
      <w:proofErr w:type="gramStart"/>
      <w:r w:rsidRPr="004F147F">
        <w:rPr>
          <w:rFonts w:ascii="Calibri" w:hAnsi="Calibri" w:cs="Arial"/>
          <w:b/>
          <w:bCs/>
          <w:i/>
          <w:iCs/>
          <w:sz w:val="26"/>
          <w:szCs w:val="26"/>
        </w:rPr>
        <w:t>SEGUNDO.-</w:t>
      </w:r>
      <w:proofErr w:type="gramEnd"/>
      <w:r w:rsidRPr="004F147F">
        <w:rPr>
          <w:rFonts w:ascii="Calibri" w:hAnsi="Calibri" w:cs="Arial"/>
          <w:b/>
          <w:bCs/>
          <w:i/>
          <w:iCs/>
          <w:sz w:val="26"/>
          <w:szCs w:val="26"/>
        </w:rPr>
        <w:t xml:space="preserve"> </w:t>
      </w:r>
      <w:r w:rsidRPr="004F147F">
        <w:rPr>
          <w:rFonts w:ascii="Calibri" w:hAnsi="Calibri" w:cs="Arial"/>
          <w:bCs/>
          <w:iCs/>
          <w:sz w:val="26"/>
          <w:szCs w:val="26"/>
        </w:rPr>
        <w:t xml:space="preserve">Resulta </w:t>
      </w:r>
      <w:r w:rsidRPr="004F147F">
        <w:rPr>
          <w:rFonts w:ascii="Calibri" w:hAnsi="Calibri"/>
          <w:b/>
          <w:bCs/>
          <w:sz w:val="26"/>
        </w:rPr>
        <w:t>procedente e</w:t>
      </w:r>
      <w:r w:rsidRPr="004F147F">
        <w:rPr>
          <w:rFonts w:ascii="Calibri" w:hAnsi="Calibri"/>
          <w:bCs/>
          <w:sz w:val="26"/>
        </w:rPr>
        <w:t xml:space="preserve">l presente proceso administrativo promovido por </w:t>
      </w:r>
      <w:r w:rsidR="00C16C58" w:rsidRPr="004F147F">
        <w:rPr>
          <w:rFonts w:ascii="Calibri" w:hAnsi="Calibri"/>
          <w:bCs/>
          <w:sz w:val="26"/>
        </w:rPr>
        <w:t>e</w:t>
      </w:r>
      <w:r w:rsidRPr="004F147F">
        <w:rPr>
          <w:rFonts w:asciiTheme="minorHAnsi" w:hAnsiTheme="minorHAnsi" w:cstheme="minorHAnsi"/>
          <w:sz w:val="26"/>
          <w:szCs w:val="26"/>
        </w:rPr>
        <w:t>l ciudadan</w:t>
      </w:r>
      <w:r w:rsidR="00C16C58" w:rsidRPr="004F147F">
        <w:rPr>
          <w:rFonts w:asciiTheme="minorHAnsi" w:hAnsiTheme="minorHAnsi" w:cstheme="minorHAnsi"/>
          <w:sz w:val="26"/>
          <w:szCs w:val="26"/>
        </w:rPr>
        <w:t>o</w:t>
      </w:r>
      <w:r w:rsidRPr="004F147F">
        <w:rPr>
          <w:rFonts w:asciiTheme="minorHAnsi" w:hAnsiTheme="minorHAnsi" w:cstheme="minorHAnsi"/>
          <w:b/>
          <w:sz w:val="26"/>
          <w:szCs w:val="26"/>
        </w:rPr>
        <w:t xml:space="preserve"> </w:t>
      </w:r>
      <w:r w:rsidR="008A118A" w:rsidRPr="004F147F">
        <w:rPr>
          <w:rFonts w:ascii="Calibri" w:hAnsi="Calibri"/>
          <w:bCs/>
          <w:sz w:val="26"/>
          <w:szCs w:val="27"/>
        </w:rPr>
        <w:t>(…)</w:t>
      </w:r>
      <w:r w:rsidR="008A118A" w:rsidRPr="004F147F">
        <w:rPr>
          <w:rFonts w:ascii="Calibri" w:hAnsi="Calibri"/>
          <w:bCs/>
          <w:sz w:val="26"/>
          <w:szCs w:val="27"/>
        </w:rPr>
        <w:t xml:space="preserve"> </w:t>
      </w:r>
      <w:r w:rsidRPr="004F147F">
        <w:rPr>
          <w:rFonts w:asciiTheme="minorHAnsi" w:hAnsiTheme="minorHAnsi" w:cstheme="minorHAnsi"/>
          <w:sz w:val="26"/>
          <w:szCs w:val="26"/>
        </w:rPr>
        <w:t xml:space="preserve">en contra de los actos impugnados. . . . . . . . . . . . . . . . . . . . . . . . . . . . . . . . . . . . . . . . . . . . . . . . . . . . . . . . . . . </w:t>
      </w:r>
    </w:p>
    <w:p w14:paraId="793C024D" w14:textId="77777777" w:rsidR="00AA4F44" w:rsidRPr="004F147F" w:rsidRDefault="00AA4F44" w:rsidP="00AA4F44">
      <w:pPr>
        <w:pStyle w:val="Textoindependiente"/>
        <w:ind w:firstLine="708"/>
        <w:jc w:val="both"/>
        <w:rPr>
          <w:rFonts w:ascii="Calibri" w:hAnsi="Calibri"/>
          <w:b/>
          <w:i/>
          <w:sz w:val="20"/>
          <w:szCs w:val="20"/>
        </w:rPr>
      </w:pPr>
    </w:p>
    <w:p w14:paraId="0E314740" w14:textId="77777777" w:rsidR="00C16C58" w:rsidRPr="004F147F" w:rsidRDefault="00AA4F44" w:rsidP="00AA4F44">
      <w:pPr>
        <w:pStyle w:val="Textoindependiente"/>
        <w:ind w:firstLine="708"/>
        <w:jc w:val="both"/>
        <w:rPr>
          <w:rFonts w:asciiTheme="minorHAnsi" w:hAnsiTheme="minorHAnsi" w:cstheme="minorHAnsi"/>
          <w:sz w:val="26"/>
          <w:szCs w:val="26"/>
        </w:rPr>
      </w:pPr>
      <w:r w:rsidRPr="004F147F">
        <w:rPr>
          <w:rFonts w:ascii="Calibri" w:hAnsi="Calibri" w:cs="Arial"/>
          <w:b/>
          <w:bCs/>
          <w:i/>
          <w:iCs/>
          <w:sz w:val="26"/>
          <w:szCs w:val="26"/>
        </w:rPr>
        <w:t>TERCERO.-</w:t>
      </w:r>
      <w:r w:rsidRPr="004F147F">
        <w:rPr>
          <w:rFonts w:ascii="Calibri" w:hAnsi="Calibri"/>
          <w:b/>
          <w:sz w:val="26"/>
        </w:rPr>
        <w:t xml:space="preserve">. </w:t>
      </w:r>
      <w:r w:rsidRPr="004F147F">
        <w:rPr>
          <w:rFonts w:ascii="Calibri" w:hAnsi="Calibri"/>
          <w:sz w:val="26"/>
        </w:rPr>
        <w:t xml:space="preserve">Se </w:t>
      </w:r>
      <w:r w:rsidRPr="004F147F">
        <w:rPr>
          <w:rFonts w:ascii="Calibri" w:hAnsi="Calibri" w:cs="Arial"/>
          <w:b/>
          <w:iCs/>
          <w:sz w:val="26"/>
          <w:szCs w:val="27"/>
        </w:rPr>
        <w:t xml:space="preserve">decreta </w:t>
      </w:r>
      <w:r w:rsidRPr="004F147F">
        <w:rPr>
          <w:rFonts w:ascii="Calibri" w:hAnsi="Calibri" w:cs="Arial"/>
          <w:iCs/>
          <w:sz w:val="26"/>
          <w:szCs w:val="27"/>
        </w:rPr>
        <w:t>la</w:t>
      </w:r>
      <w:r w:rsidRPr="004F147F">
        <w:rPr>
          <w:rFonts w:ascii="Calibri" w:hAnsi="Calibri" w:cs="Arial"/>
          <w:b/>
          <w:iCs/>
          <w:sz w:val="26"/>
          <w:szCs w:val="27"/>
        </w:rPr>
        <w:t xml:space="preserve"> NULIDAD </w:t>
      </w:r>
      <w:r w:rsidRPr="004F147F">
        <w:rPr>
          <w:rFonts w:ascii="Calibri" w:hAnsi="Calibri" w:cs="Arial"/>
          <w:b/>
          <w:bCs/>
          <w:iCs/>
          <w:sz w:val="26"/>
          <w:szCs w:val="27"/>
        </w:rPr>
        <w:t xml:space="preserve">TOTAL </w:t>
      </w:r>
      <w:r w:rsidRPr="004F147F">
        <w:rPr>
          <w:rFonts w:ascii="Calibri" w:hAnsi="Calibri"/>
          <w:sz w:val="26"/>
          <w:szCs w:val="26"/>
        </w:rPr>
        <w:t xml:space="preserve">de </w:t>
      </w:r>
      <w:r w:rsidR="00C16C58" w:rsidRPr="004F147F">
        <w:rPr>
          <w:rFonts w:ascii="Calibri" w:hAnsi="Calibri"/>
          <w:sz w:val="26"/>
          <w:szCs w:val="26"/>
        </w:rPr>
        <w:t xml:space="preserve">los conceptos contenidos en </w:t>
      </w:r>
      <w:r w:rsidR="00C16C58" w:rsidRPr="004F147F">
        <w:rPr>
          <w:rFonts w:ascii="Calibri" w:hAnsi="Calibri" w:cs="Arial"/>
          <w:bCs/>
          <w:sz w:val="26"/>
        </w:rPr>
        <w:t>el</w:t>
      </w:r>
      <w:r w:rsidR="00C16C58" w:rsidRPr="004F147F">
        <w:rPr>
          <w:rFonts w:asciiTheme="minorHAnsi" w:hAnsiTheme="minorHAnsi"/>
          <w:sz w:val="26"/>
          <w:szCs w:val="26"/>
        </w:rPr>
        <w:t xml:space="preserve"> recibo de cobro número </w:t>
      </w:r>
      <w:r w:rsidR="00C16C58" w:rsidRPr="004F147F">
        <w:rPr>
          <w:rFonts w:asciiTheme="minorHAnsi" w:hAnsiTheme="minorHAnsi" w:cstheme="minorHAnsi"/>
          <w:sz w:val="26"/>
          <w:szCs w:val="26"/>
        </w:rPr>
        <w:t>A 46051261 (A cuatro-seis-cero-cinco-uno-dos-seis-uno) de fecha 24 veinticuatro de agosto del año 2018 dos mil dieciocho, respecto</w:t>
      </w:r>
    </w:p>
    <w:p w14:paraId="13871EB8" w14:textId="77777777" w:rsidR="00C16C58" w:rsidRPr="004F147F" w:rsidRDefault="00C16C58" w:rsidP="00C16C58">
      <w:pPr>
        <w:pStyle w:val="Textoindependienteprimerasangra"/>
        <w:ind w:firstLine="708"/>
        <w:jc w:val="right"/>
        <w:rPr>
          <w:rFonts w:asciiTheme="minorHAnsi" w:hAnsiTheme="minorHAnsi" w:cstheme="minorHAnsi"/>
          <w:b/>
          <w:sz w:val="26"/>
          <w:szCs w:val="26"/>
        </w:rPr>
      </w:pPr>
      <w:r w:rsidRPr="004F147F">
        <w:rPr>
          <w:rFonts w:asciiTheme="minorHAnsi" w:hAnsiTheme="minorHAnsi" w:cstheme="minorHAnsi"/>
          <w:b/>
          <w:sz w:val="26"/>
          <w:szCs w:val="26"/>
        </w:rPr>
        <w:lastRenderedPageBreak/>
        <w:t>Expediente número</w:t>
      </w:r>
      <w:r w:rsidRPr="004F147F">
        <w:rPr>
          <w:rFonts w:asciiTheme="minorHAnsi" w:hAnsiTheme="minorHAnsi" w:cstheme="minorHAnsi"/>
          <w:sz w:val="26"/>
          <w:szCs w:val="26"/>
        </w:rPr>
        <w:t xml:space="preserve"> </w:t>
      </w:r>
      <w:r w:rsidRPr="004F147F">
        <w:rPr>
          <w:rFonts w:asciiTheme="minorHAnsi" w:hAnsiTheme="minorHAnsi" w:cstheme="minorHAnsi"/>
          <w:b/>
          <w:sz w:val="26"/>
          <w:szCs w:val="26"/>
        </w:rPr>
        <w:t>1406/2doJAM/2018-JN</w:t>
      </w:r>
    </w:p>
    <w:p w14:paraId="41B242B9" w14:textId="77777777" w:rsidR="00C16C58" w:rsidRPr="004F147F" w:rsidRDefault="00C16C58" w:rsidP="00AA4F44">
      <w:pPr>
        <w:pStyle w:val="Textoindependiente"/>
        <w:ind w:firstLine="708"/>
        <w:jc w:val="both"/>
        <w:rPr>
          <w:rFonts w:asciiTheme="minorHAnsi" w:hAnsiTheme="minorHAnsi" w:cstheme="minorHAnsi"/>
          <w:sz w:val="26"/>
          <w:szCs w:val="26"/>
        </w:rPr>
      </w:pPr>
    </w:p>
    <w:p w14:paraId="6EB690CA" w14:textId="77777777" w:rsidR="00AA4F44" w:rsidRPr="004F147F" w:rsidRDefault="00C16C58" w:rsidP="00C16C58">
      <w:pPr>
        <w:pStyle w:val="Textoindependiente"/>
        <w:jc w:val="both"/>
        <w:rPr>
          <w:rFonts w:ascii="Calibri" w:hAnsi="Calibri" w:cs="Arial"/>
          <w:sz w:val="26"/>
          <w:szCs w:val="27"/>
        </w:rPr>
      </w:pPr>
      <w:r w:rsidRPr="004F147F">
        <w:rPr>
          <w:rFonts w:asciiTheme="minorHAnsi" w:hAnsiTheme="minorHAnsi" w:cstheme="minorHAnsi"/>
          <w:sz w:val="26"/>
          <w:szCs w:val="26"/>
        </w:rPr>
        <w:t xml:space="preserve">del inmueble ubicado en calle Encino de la Floresta número 110 ciento diez de la colonia La Floresta de esta ciudad; </w:t>
      </w:r>
      <w:r w:rsidR="00AA4F44" w:rsidRPr="004F147F">
        <w:rPr>
          <w:rFonts w:ascii="Calibri" w:hAnsi="Calibri" w:cs="Arial"/>
          <w:sz w:val="26"/>
          <w:szCs w:val="27"/>
        </w:rPr>
        <w:t xml:space="preserve">ello en los términos expuestos en el Considerando Sexto de la presente sentencia. </w:t>
      </w:r>
      <w:r w:rsidRPr="004F147F">
        <w:rPr>
          <w:rFonts w:ascii="Calibri" w:hAnsi="Calibri" w:cs="Arial"/>
          <w:sz w:val="26"/>
          <w:szCs w:val="27"/>
        </w:rPr>
        <w:t xml:space="preserve">. . . . . . . . . . . . . . . . . . . . . . . . . . </w:t>
      </w:r>
      <w:proofErr w:type="gramStart"/>
      <w:r w:rsidRPr="004F147F">
        <w:rPr>
          <w:rFonts w:ascii="Calibri" w:hAnsi="Calibri" w:cs="Arial"/>
          <w:sz w:val="26"/>
          <w:szCs w:val="27"/>
        </w:rPr>
        <w:t>. . . .</w:t>
      </w:r>
      <w:proofErr w:type="gramEnd"/>
    </w:p>
    <w:p w14:paraId="6CDD9090" w14:textId="77777777" w:rsidR="00AA4F44" w:rsidRPr="004F147F" w:rsidRDefault="00AA4F44" w:rsidP="00AA4F44">
      <w:pPr>
        <w:pStyle w:val="Textoindependiente"/>
        <w:ind w:firstLine="708"/>
        <w:rPr>
          <w:rFonts w:ascii="Calibri" w:hAnsi="Calibri" w:cs="Arial"/>
          <w:sz w:val="16"/>
          <w:szCs w:val="16"/>
        </w:rPr>
      </w:pPr>
    </w:p>
    <w:p w14:paraId="0AFFD5D5" w14:textId="77777777" w:rsidR="00AA4F44" w:rsidRPr="004F147F" w:rsidRDefault="00AA4F44" w:rsidP="00AA4F44">
      <w:pPr>
        <w:pStyle w:val="Textoindependiente"/>
        <w:ind w:firstLine="708"/>
        <w:jc w:val="both"/>
        <w:rPr>
          <w:rFonts w:ascii="Calibri" w:hAnsi="Calibri"/>
          <w:sz w:val="26"/>
          <w:szCs w:val="26"/>
        </w:rPr>
      </w:pPr>
      <w:proofErr w:type="gramStart"/>
      <w:r w:rsidRPr="004F147F">
        <w:rPr>
          <w:rFonts w:ascii="Calibri" w:hAnsi="Calibri"/>
          <w:b/>
          <w:i/>
          <w:sz w:val="26"/>
          <w:szCs w:val="26"/>
        </w:rPr>
        <w:t>CUARTO.</w:t>
      </w:r>
      <w:r w:rsidRPr="004F147F">
        <w:rPr>
          <w:rFonts w:ascii="Calibri" w:hAnsi="Calibri"/>
          <w:b/>
          <w:sz w:val="26"/>
          <w:szCs w:val="26"/>
        </w:rPr>
        <w:t>-</w:t>
      </w:r>
      <w:proofErr w:type="gramEnd"/>
      <w:r w:rsidRPr="004F147F">
        <w:rPr>
          <w:rFonts w:ascii="Calibri" w:hAnsi="Calibri"/>
          <w:b/>
          <w:sz w:val="26"/>
          <w:szCs w:val="26"/>
        </w:rPr>
        <w:t xml:space="preserve"> HA LUGAR</w:t>
      </w:r>
      <w:r w:rsidR="00C16C58" w:rsidRPr="004F147F">
        <w:rPr>
          <w:rFonts w:ascii="Calibri" w:hAnsi="Calibri"/>
          <w:sz w:val="26"/>
          <w:szCs w:val="26"/>
        </w:rPr>
        <w:t xml:space="preserve"> a reconocer el derecho de</w:t>
      </w:r>
      <w:r w:rsidRPr="004F147F">
        <w:rPr>
          <w:rFonts w:ascii="Calibri" w:hAnsi="Calibri"/>
          <w:sz w:val="26"/>
          <w:szCs w:val="26"/>
        </w:rPr>
        <w:t xml:space="preserve">l actor </w:t>
      </w:r>
      <w:r w:rsidRPr="004F147F">
        <w:rPr>
          <w:rFonts w:asciiTheme="minorHAnsi" w:hAnsiTheme="minorHAnsi" w:cstheme="minorHAnsi"/>
          <w:sz w:val="26"/>
          <w:szCs w:val="26"/>
        </w:rPr>
        <w:t>a que se emita un documento, debidamente fundado y motivado, en el que desglose, de manera pormenorizada, todos y cada uno de los conceptos que conforman el adeudo de la cuenta que resulten procedentes,</w:t>
      </w:r>
      <w:r w:rsidRPr="004F147F">
        <w:rPr>
          <w:rFonts w:ascii="Calibri" w:hAnsi="Calibri"/>
          <w:sz w:val="26"/>
          <w:szCs w:val="26"/>
        </w:rPr>
        <w:t xml:space="preserve"> en los términos de lo manifestado en el Considerando Octavo de este fallo. . . . . . . . . . . . . . . . . . . . . . . . . . . . . . . . . . . . . . . .</w:t>
      </w:r>
    </w:p>
    <w:p w14:paraId="13BB070D" w14:textId="77777777" w:rsidR="00AA4F44" w:rsidRPr="004F147F" w:rsidRDefault="00AA4F44" w:rsidP="00AA4F44">
      <w:pPr>
        <w:pStyle w:val="Textoindependiente"/>
        <w:ind w:firstLine="708"/>
        <w:jc w:val="both"/>
        <w:rPr>
          <w:rFonts w:ascii="Calibri" w:hAnsi="Calibri"/>
          <w:sz w:val="16"/>
          <w:szCs w:val="16"/>
        </w:rPr>
      </w:pPr>
      <w:r w:rsidRPr="004F147F">
        <w:rPr>
          <w:rFonts w:ascii="Calibri" w:hAnsi="Calibri"/>
          <w:sz w:val="16"/>
          <w:szCs w:val="16"/>
        </w:rPr>
        <w:t xml:space="preserve">  </w:t>
      </w:r>
    </w:p>
    <w:p w14:paraId="090A39D2" w14:textId="77777777" w:rsidR="00AA4F44" w:rsidRPr="004F147F" w:rsidRDefault="00AA4F44" w:rsidP="00AA4F44">
      <w:pPr>
        <w:pStyle w:val="Textoindependiente"/>
        <w:ind w:firstLine="708"/>
        <w:jc w:val="both"/>
        <w:rPr>
          <w:rFonts w:asciiTheme="minorHAnsi" w:hAnsiTheme="minorHAnsi" w:cstheme="minorHAnsi"/>
          <w:sz w:val="26"/>
          <w:szCs w:val="26"/>
        </w:rPr>
      </w:pPr>
      <w:r w:rsidRPr="004F147F">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4F147F">
        <w:rPr>
          <w:rFonts w:ascii="Calibri" w:hAnsi="Calibri" w:cs="Calibri"/>
          <w:b/>
          <w:sz w:val="26"/>
          <w:szCs w:val="26"/>
        </w:rPr>
        <w:t>15 quince días</w:t>
      </w:r>
      <w:r w:rsidRPr="004F147F">
        <w:rPr>
          <w:rFonts w:ascii="Calibri" w:hAnsi="Calibri" w:cs="Calibri"/>
          <w:sz w:val="26"/>
          <w:szCs w:val="26"/>
        </w:rPr>
        <w:t xml:space="preserve"> hábiles siguientes a la fecha en que </w:t>
      </w:r>
      <w:r w:rsidRPr="004F147F">
        <w:rPr>
          <w:rFonts w:ascii="Calibri" w:hAnsi="Calibri" w:cs="Calibri"/>
          <w:b/>
          <w:sz w:val="26"/>
          <w:szCs w:val="26"/>
        </w:rPr>
        <w:t>cause ejecutoria</w:t>
      </w:r>
      <w:r w:rsidRPr="004F147F">
        <w:rPr>
          <w:rFonts w:ascii="Calibri" w:hAnsi="Calibri" w:cs="Calibri"/>
          <w:sz w:val="26"/>
          <w:szCs w:val="26"/>
        </w:rPr>
        <w:t xml:space="preserve"> la presente resolución; debiendo </w:t>
      </w:r>
      <w:r w:rsidRPr="004F147F">
        <w:rPr>
          <w:rFonts w:ascii="Calibri" w:hAnsi="Calibri" w:cs="Calibri"/>
          <w:b/>
          <w:sz w:val="26"/>
          <w:szCs w:val="26"/>
        </w:rPr>
        <w:t>informar</w:t>
      </w:r>
      <w:r w:rsidRPr="004F147F">
        <w:rPr>
          <w:rFonts w:ascii="Calibri" w:hAnsi="Calibri" w:cs="Calibri"/>
          <w:sz w:val="26"/>
          <w:szCs w:val="26"/>
        </w:rPr>
        <w:t xml:space="preserve"> a este Juzgado del cumplimiento dado al presente resolutivo, acompañando las constancias relativas que así lo acrediten. </w:t>
      </w:r>
      <w:r w:rsidRPr="004F147F">
        <w:rPr>
          <w:rFonts w:asciiTheme="minorHAnsi" w:hAnsiTheme="minorHAnsi" w:cstheme="minorHAnsi"/>
          <w:sz w:val="26"/>
          <w:szCs w:val="26"/>
        </w:rPr>
        <w:t xml:space="preserve">. . . . . . . . . . . . . . . . . . . . . . . . . . . . . . . . . . </w:t>
      </w:r>
    </w:p>
    <w:p w14:paraId="6858D453" w14:textId="77777777" w:rsidR="00AA4F44" w:rsidRPr="004F147F" w:rsidRDefault="00AA4F44" w:rsidP="00AA4F44">
      <w:pPr>
        <w:pStyle w:val="Textoindependiente"/>
        <w:jc w:val="both"/>
        <w:rPr>
          <w:rFonts w:ascii="Calibri" w:hAnsi="Calibri"/>
          <w:sz w:val="16"/>
          <w:szCs w:val="16"/>
        </w:rPr>
      </w:pPr>
    </w:p>
    <w:p w14:paraId="32D66658" w14:textId="77777777" w:rsidR="00AA4F44" w:rsidRPr="004F147F" w:rsidRDefault="00AA4F44" w:rsidP="00AA4F44">
      <w:pPr>
        <w:pStyle w:val="Textoindependiente"/>
        <w:ind w:firstLine="708"/>
        <w:jc w:val="both"/>
        <w:rPr>
          <w:rFonts w:ascii="Calibri" w:hAnsi="Calibri" w:cs="Arial"/>
          <w:sz w:val="26"/>
        </w:rPr>
      </w:pPr>
      <w:r w:rsidRPr="004F147F">
        <w:rPr>
          <w:rFonts w:ascii="Calibri" w:hAnsi="Calibri" w:cs="Arial"/>
          <w:sz w:val="26"/>
        </w:rPr>
        <w:t xml:space="preserve">Notifíquese a la autoridad demandada por oficio y a la parte actora personalmente. . . . . . . . . . . . . . . . . . . . . . . . . . . . . . . . . . . . . . . . . . . . . . . . . . . </w:t>
      </w:r>
      <w:proofErr w:type="gramStart"/>
      <w:r w:rsidRPr="004F147F">
        <w:rPr>
          <w:rFonts w:ascii="Calibri" w:hAnsi="Calibri" w:cs="Arial"/>
          <w:sz w:val="26"/>
        </w:rPr>
        <w:t>. . . .</w:t>
      </w:r>
      <w:proofErr w:type="gramEnd"/>
      <w:r w:rsidRPr="004F147F">
        <w:rPr>
          <w:rFonts w:ascii="Calibri" w:hAnsi="Calibri" w:cs="Arial"/>
          <w:sz w:val="26"/>
        </w:rPr>
        <w:t xml:space="preserve"> . </w:t>
      </w:r>
    </w:p>
    <w:p w14:paraId="662110EA" w14:textId="77777777" w:rsidR="00AA4F44" w:rsidRPr="004F147F" w:rsidRDefault="00AA4F44" w:rsidP="00AA4F44">
      <w:pPr>
        <w:jc w:val="both"/>
        <w:rPr>
          <w:rFonts w:ascii="Calibri" w:hAnsi="Calibri"/>
          <w:sz w:val="16"/>
          <w:szCs w:val="16"/>
        </w:rPr>
      </w:pPr>
    </w:p>
    <w:p w14:paraId="1D92BDC5" w14:textId="77777777" w:rsidR="00AA4F44" w:rsidRPr="004F147F" w:rsidRDefault="00AA4F44" w:rsidP="00AA4F44">
      <w:pPr>
        <w:ind w:firstLine="708"/>
        <w:jc w:val="both"/>
        <w:rPr>
          <w:rFonts w:ascii="Calibri" w:hAnsi="Calibri"/>
          <w:sz w:val="26"/>
        </w:rPr>
      </w:pPr>
      <w:r w:rsidRPr="004F147F">
        <w:rPr>
          <w:rFonts w:ascii="Calibri" w:hAnsi="Calibri"/>
          <w:sz w:val="26"/>
        </w:rPr>
        <w:t xml:space="preserve">En su oportunidad archívese éste expediente </w:t>
      </w:r>
      <w:r w:rsidR="00C16C58" w:rsidRPr="004F147F">
        <w:rPr>
          <w:rFonts w:ascii="Calibri" w:hAnsi="Calibri"/>
          <w:sz w:val="26"/>
        </w:rPr>
        <w:t>como asunto totalmente concluido y</w:t>
      </w:r>
      <w:r w:rsidR="00DA5803" w:rsidRPr="004F147F">
        <w:rPr>
          <w:rFonts w:asciiTheme="minorHAnsi" w:hAnsiTheme="minorHAnsi" w:cs="Calibri"/>
          <w:sz w:val="26"/>
          <w:szCs w:val="26"/>
        </w:rPr>
        <w:t xml:space="preserve"> dese de baja en el Sistema de Control de Expedientes de los Juzgados Administrativos Municipales</w:t>
      </w:r>
      <w:r w:rsidRPr="004F147F">
        <w:rPr>
          <w:rFonts w:ascii="Calibri" w:hAnsi="Calibri"/>
          <w:sz w:val="26"/>
        </w:rPr>
        <w:t>. . . . . . . .</w:t>
      </w:r>
      <w:r w:rsidR="00DA5803" w:rsidRPr="004F147F">
        <w:rPr>
          <w:rFonts w:ascii="Calibri" w:hAnsi="Calibri"/>
          <w:sz w:val="26"/>
        </w:rPr>
        <w:t xml:space="preserve"> </w:t>
      </w:r>
      <w:r w:rsidR="00DA5803" w:rsidRPr="004F147F">
        <w:rPr>
          <w:rFonts w:asciiTheme="minorHAnsi" w:hAnsiTheme="minorHAnsi" w:cstheme="minorHAnsi"/>
          <w:sz w:val="26"/>
          <w:szCs w:val="26"/>
        </w:rPr>
        <w:t xml:space="preserve">. . . . . . . . . . . . . . . . . . . . . . . . . . . . . . . . . . </w:t>
      </w:r>
      <w:proofErr w:type="gramStart"/>
      <w:r w:rsidR="00DA5803" w:rsidRPr="004F147F">
        <w:rPr>
          <w:rFonts w:asciiTheme="minorHAnsi" w:hAnsiTheme="minorHAnsi" w:cstheme="minorHAnsi"/>
          <w:sz w:val="26"/>
          <w:szCs w:val="26"/>
        </w:rPr>
        <w:t>. . . .</w:t>
      </w:r>
      <w:proofErr w:type="gramEnd"/>
      <w:r w:rsidR="00DA5803" w:rsidRPr="004F147F">
        <w:rPr>
          <w:rFonts w:asciiTheme="minorHAnsi" w:hAnsiTheme="minorHAnsi" w:cstheme="minorHAnsi"/>
          <w:sz w:val="26"/>
          <w:szCs w:val="26"/>
        </w:rPr>
        <w:t xml:space="preserve"> </w:t>
      </w:r>
      <w:r w:rsidRPr="004F147F">
        <w:rPr>
          <w:rFonts w:ascii="Calibri" w:hAnsi="Calibri"/>
          <w:sz w:val="26"/>
        </w:rPr>
        <w:t xml:space="preserve"> </w:t>
      </w:r>
    </w:p>
    <w:p w14:paraId="21870376" w14:textId="77777777" w:rsidR="00AA4F44" w:rsidRPr="004F147F" w:rsidRDefault="00AA4F44" w:rsidP="00AA4F44">
      <w:pPr>
        <w:pStyle w:val="Sangradetextonormal"/>
        <w:ind w:left="0"/>
        <w:jc w:val="both"/>
        <w:rPr>
          <w:rFonts w:ascii="Calibri" w:hAnsi="Calibri"/>
          <w:sz w:val="16"/>
          <w:szCs w:val="16"/>
        </w:rPr>
      </w:pPr>
    </w:p>
    <w:p w14:paraId="539C97FD" w14:textId="77777777" w:rsidR="00AA4F44" w:rsidRPr="004F147F" w:rsidRDefault="00AA4F44" w:rsidP="00AA4F44">
      <w:pPr>
        <w:pStyle w:val="Sangradetextonormal"/>
        <w:ind w:left="0" w:firstLine="708"/>
        <w:jc w:val="both"/>
        <w:rPr>
          <w:rFonts w:ascii="Calibri" w:eastAsia="BatangChe" w:hAnsi="Calibri" w:cs="Arial"/>
          <w:sz w:val="26"/>
        </w:rPr>
      </w:pPr>
      <w:r w:rsidRPr="004F147F">
        <w:rPr>
          <w:rFonts w:ascii="Calibri" w:hAnsi="Calibri" w:cs="Arial"/>
          <w:sz w:val="26"/>
        </w:rPr>
        <w:t xml:space="preserve">Así lo resolvió y firma el </w:t>
      </w:r>
      <w:r w:rsidRPr="004F147F">
        <w:rPr>
          <w:rFonts w:ascii="Calibri" w:eastAsia="BatangChe" w:hAnsi="Calibri" w:cs="Arial"/>
          <w:b/>
          <w:bCs/>
          <w:sz w:val="26"/>
        </w:rPr>
        <w:t>Licenciado Ernesto Alejandro Mora Álvarez,</w:t>
      </w:r>
      <w:r w:rsidRPr="004F147F">
        <w:rPr>
          <w:rFonts w:ascii="Calibri" w:eastAsia="BatangChe" w:hAnsi="Calibri" w:cs="Arial"/>
          <w:sz w:val="26"/>
        </w:rPr>
        <w:t xml:space="preserve"> Juez Segundo Administrativo Municipal, quien actúa asistido en forma legal con Secretaria de Estudio y Cuenta, </w:t>
      </w:r>
      <w:r w:rsidRPr="004F147F">
        <w:rPr>
          <w:rFonts w:ascii="Calibri" w:hAnsi="Calibri"/>
          <w:b/>
          <w:sz w:val="26"/>
        </w:rPr>
        <w:t>Licenciada María del Rocío Villanueva Sánchez</w:t>
      </w:r>
      <w:r w:rsidRPr="004F147F">
        <w:rPr>
          <w:rFonts w:ascii="Calibri" w:eastAsia="BatangChe" w:hAnsi="Calibri" w:cs="Arial"/>
          <w:sz w:val="26"/>
        </w:rPr>
        <w:t>, quien da fe. . . . . . . . . . . . . . . . . . . . . . . . . . . . . . . . . . . . . . . . . . . . . . . . . . . . . . . . . . . .</w:t>
      </w:r>
    </w:p>
    <w:p w14:paraId="397FA1BF" w14:textId="77777777" w:rsidR="00AA4F44" w:rsidRPr="004F147F" w:rsidRDefault="00AA4F44" w:rsidP="00AA4F44"/>
    <w:p w14:paraId="706CF83F" w14:textId="77777777" w:rsidR="00AA4F44" w:rsidRPr="004F147F" w:rsidRDefault="00AA4F44" w:rsidP="00AA4F44"/>
    <w:p w14:paraId="1F7C7D41" w14:textId="77777777" w:rsidR="00AA4F44" w:rsidRPr="004F147F" w:rsidRDefault="00AA4F44" w:rsidP="00AA4F44"/>
    <w:p w14:paraId="05DDDD8A" w14:textId="77777777" w:rsidR="00AA4F44" w:rsidRPr="004F147F" w:rsidRDefault="00AA4F44" w:rsidP="00AA4F44"/>
    <w:p w14:paraId="2B88B014" w14:textId="77777777" w:rsidR="00AA4F44" w:rsidRPr="004F147F" w:rsidRDefault="00AA4F44" w:rsidP="00AA4F44"/>
    <w:p w14:paraId="35D7CAE7" w14:textId="77777777" w:rsidR="00CF38D6" w:rsidRPr="004F147F" w:rsidRDefault="00CF38D6"/>
    <w:sectPr w:rsidR="00CF38D6" w:rsidRPr="004F147F" w:rsidSect="009F4CE7">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13CC2" w14:textId="77777777" w:rsidR="00CD7830" w:rsidRDefault="00CD7830">
      <w:r>
        <w:separator/>
      </w:r>
    </w:p>
  </w:endnote>
  <w:endnote w:type="continuationSeparator" w:id="0">
    <w:p w14:paraId="45AB37C7" w14:textId="77777777" w:rsidR="00CD7830" w:rsidRDefault="00CD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FDF61" w14:textId="77777777" w:rsidR="00CD7830" w:rsidRDefault="00CD7830">
      <w:r>
        <w:separator/>
      </w:r>
    </w:p>
  </w:footnote>
  <w:footnote w:type="continuationSeparator" w:id="0">
    <w:p w14:paraId="4CE9C5FE" w14:textId="77777777" w:rsidR="00CD7830" w:rsidRDefault="00CD7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A3290" w14:textId="77777777" w:rsidR="00077FAB" w:rsidRDefault="00C62D2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52BC7D" w14:textId="77777777" w:rsidR="00077FAB" w:rsidRDefault="004354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26B77" w14:textId="77777777" w:rsidR="00077FAB" w:rsidRDefault="00C62D2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1691E">
      <w:rPr>
        <w:rStyle w:val="Nmerodepgina"/>
        <w:noProof/>
      </w:rPr>
      <w:t>7</w:t>
    </w:r>
    <w:r>
      <w:rPr>
        <w:rStyle w:val="Nmerodepgina"/>
      </w:rPr>
      <w:fldChar w:fldCharType="end"/>
    </w:r>
  </w:p>
  <w:p w14:paraId="58619EB4" w14:textId="77777777" w:rsidR="00077FAB" w:rsidRDefault="0043549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F44"/>
    <w:rsid w:val="000609F6"/>
    <w:rsid w:val="000B66B2"/>
    <w:rsid w:val="0010629A"/>
    <w:rsid w:val="0011691E"/>
    <w:rsid w:val="00116E38"/>
    <w:rsid w:val="00140113"/>
    <w:rsid w:val="001D0E4D"/>
    <w:rsid w:val="0020237C"/>
    <w:rsid w:val="002823BB"/>
    <w:rsid w:val="004E04B0"/>
    <w:rsid w:val="004F147F"/>
    <w:rsid w:val="0058743C"/>
    <w:rsid w:val="005F1A9D"/>
    <w:rsid w:val="00672007"/>
    <w:rsid w:val="006F2B8B"/>
    <w:rsid w:val="0077050B"/>
    <w:rsid w:val="007A0608"/>
    <w:rsid w:val="007A448A"/>
    <w:rsid w:val="008A118A"/>
    <w:rsid w:val="008D0FEE"/>
    <w:rsid w:val="009107F2"/>
    <w:rsid w:val="009C0DBC"/>
    <w:rsid w:val="00A02FBA"/>
    <w:rsid w:val="00A95B2A"/>
    <w:rsid w:val="00AA4F44"/>
    <w:rsid w:val="00BE7C5C"/>
    <w:rsid w:val="00BF549A"/>
    <w:rsid w:val="00C16C58"/>
    <w:rsid w:val="00C62D23"/>
    <w:rsid w:val="00C73206"/>
    <w:rsid w:val="00CD7830"/>
    <w:rsid w:val="00CE4E0A"/>
    <w:rsid w:val="00CF38D6"/>
    <w:rsid w:val="00D35D63"/>
    <w:rsid w:val="00DA5803"/>
    <w:rsid w:val="00DB66D2"/>
    <w:rsid w:val="00E30F75"/>
    <w:rsid w:val="00EA52CA"/>
    <w:rsid w:val="00EE5974"/>
    <w:rsid w:val="00FF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4D4F"/>
  <w15:chartTrackingRefBased/>
  <w15:docId w15:val="{3ADBFC8F-6809-49EF-AFF7-98BD68D1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F4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AA4F44"/>
    <w:pPr>
      <w:spacing w:before="100" w:beforeAutospacing="1" w:after="100" w:afterAutospacing="1"/>
    </w:pPr>
    <w:rPr>
      <w:lang w:val="es-MX"/>
    </w:rPr>
  </w:style>
  <w:style w:type="paragraph" w:styleId="Sangra3detindependiente">
    <w:name w:val="Body Text Indent 3"/>
    <w:basedOn w:val="Normal"/>
    <w:link w:val="Sangra3detindependienteCar"/>
    <w:semiHidden/>
    <w:rsid w:val="00AA4F44"/>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AA4F44"/>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AA4F44"/>
  </w:style>
  <w:style w:type="paragraph" w:styleId="Encabezado">
    <w:name w:val="header"/>
    <w:basedOn w:val="Normal"/>
    <w:link w:val="EncabezadoCar"/>
    <w:uiPriority w:val="99"/>
    <w:rsid w:val="00AA4F44"/>
    <w:pPr>
      <w:tabs>
        <w:tab w:val="center" w:pos="4419"/>
        <w:tab w:val="right" w:pos="8838"/>
      </w:tabs>
    </w:pPr>
    <w:rPr>
      <w:lang w:val="es-MX"/>
    </w:rPr>
  </w:style>
  <w:style w:type="character" w:customStyle="1" w:styleId="EncabezadoCar">
    <w:name w:val="Encabezado Car"/>
    <w:basedOn w:val="Fuentedeprrafopredeter"/>
    <w:link w:val="Encabezado"/>
    <w:uiPriority w:val="99"/>
    <w:rsid w:val="00AA4F44"/>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AA4F44"/>
    <w:pPr>
      <w:spacing w:after="120"/>
    </w:pPr>
  </w:style>
  <w:style w:type="character" w:customStyle="1" w:styleId="TextoindependienteCar">
    <w:name w:val="Texto independiente Car"/>
    <w:basedOn w:val="Fuentedeprrafopredeter"/>
    <w:link w:val="Textoindependiente"/>
    <w:uiPriority w:val="99"/>
    <w:rsid w:val="00AA4F44"/>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A4F44"/>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A4F4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A4F44"/>
    <w:pPr>
      <w:spacing w:after="120"/>
      <w:ind w:left="283"/>
    </w:pPr>
  </w:style>
  <w:style w:type="character" w:customStyle="1" w:styleId="SangradetextonormalCar">
    <w:name w:val="Sangría de texto normal Car"/>
    <w:basedOn w:val="Fuentedeprrafopredeter"/>
    <w:link w:val="Sangradetextonormal"/>
    <w:uiPriority w:val="99"/>
    <w:rsid w:val="00AA4F44"/>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AA4F4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A4F44"/>
    <w:rPr>
      <w:rFonts w:ascii="Times New Roman" w:eastAsia="Times New Roman" w:hAnsi="Times New Roman" w:cs="Times New Roman"/>
      <w:sz w:val="24"/>
      <w:szCs w:val="24"/>
      <w:lang w:val="es-ES" w:eastAsia="es-ES"/>
    </w:rPr>
  </w:style>
  <w:style w:type="paragraph" w:customStyle="1" w:styleId="Normal0">
    <w:name w:val="[Normal]"/>
    <w:rsid w:val="00AA4F44"/>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30F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0F7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931136">
      <w:bodyDiv w:val="1"/>
      <w:marLeft w:val="0"/>
      <w:marRight w:val="0"/>
      <w:marTop w:val="0"/>
      <w:marBottom w:val="0"/>
      <w:divBdr>
        <w:top w:val="none" w:sz="0" w:space="0" w:color="auto"/>
        <w:left w:val="none" w:sz="0" w:space="0" w:color="auto"/>
        <w:bottom w:val="none" w:sz="0" w:space="0" w:color="auto"/>
        <w:right w:val="none" w:sz="0" w:space="0" w:color="auto"/>
      </w:divBdr>
    </w:div>
    <w:div w:id="782387009">
      <w:bodyDiv w:val="1"/>
      <w:marLeft w:val="0"/>
      <w:marRight w:val="0"/>
      <w:marTop w:val="0"/>
      <w:marBottom w:val="0"/>
      <w:divBdr>
        <w:top w:val="none" w:sz="0" w:space="0" w:color="auto"/>
        <w:left w:val="none" w:sz="0" w:space="0" w:color="auto"/>
        <w:bottom w:val="none" w:sz="0" w:space="0" w:color="auto"/>
        <w:right w:val="none" w:sz="0" w:space="0" w:color="auto"/>
      </w:divBdr>
    </w:div>
    <w:div w:id="123982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3276</Words>
  <Characters>18023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5</cp:revision>
  <cp:lastPrinted>2020-10-07T16:12:00Z</cp:lastPrinted>
  <dcterms:created xsi:type="dcterms:W3CDTF">2020-10-28T21:17:00Z</dcterms:created>
  <dcterms:modified xsi:type="dcterms:W3CDTF">2020-11-27T17:29:00Z</dcterms:modified>
</cp:coreProperties>
</file>