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8523F" w14:textId="10449923" w:rsidR="00391216" w:rsidRPr="00D947AB" w:rsidRDefault="00391216" w:rsidP="00391216">
      <w:pPr>
        <w:spacing w:line="360" w:lineRule="auto"/>
        <w:ind w:firstLine="708"/>
        <w:jc w:val="both"/>
        <w:rPr>
          <w:rFonts w:ascii="Arial Narrow" w:hAnsi="Arial Narrow" w:cs="Arial"/>
          <w:sz w:val="27"/>
          <w:szCs w:val="27"/>
        </w:rPr>
      </w:pPr>
      <w:r w:rsidRPr="00D947AB">
        <w:rPr>
          <w:rFonts w:ascii="Arial Narrow" w:hAnsi="Arial Narrow" w:cs="Arial"/>
          <w:sz w:val="27"/>
          <w:szCs w:val="27"/>
        </w:rPr>
        <w:t xml:space="preserve">León, Guanajuato, a </w:t>
      </w:r>
      <w:r w:rsidR="00116BE6" w:rsidRPr="00D947AB">
        <w:rPr>
          <w:rFonts w:ascii="Arial Narrow" w:hAnsi="Arial Narrow" w:cs="Arial"/>
          <w:sz w:val="27"/>
          <w:szCs w:val="27"/>
        </w:rPr>
        <w:t>1</w:t>
      </w:r>
      <w:r w:rsidR="00626BEF" w:rsidRPr="00D947AB">
        <w:rPr>
          <w:rFonts w:ascii="Arial Narrow" w:hAnsi="Arial Narrow" w:cs="Arial"/>
          <w:sz w:val="27"/>
          <w:szCs w:val="27"/>
        </w:rPr>
        <w:t>9 diecinueve</w:t>
      </w:r>
      <w:r w:rsidR="00116BE6" w:rsidRPr="00D947AB">
        <w:rPr>
          <w:rFonts w:ascii="Arial Narrow" w:hAnsi="Arial Narrow" w:cs="Arial"/>
          <w:sz w:val="27"/>
          <w:szCs w:val="27"/>
        </w:rPr>
        <w:t xml:space="preserve"> de octubre</w:t>
      </w:r>
      <w:r w:rsidR="00485E14" w:rsidRPr="00D947AB">
        <w:rPr>
          <w:rFonts w:ascii="Arial Narrow" w:hAnsi="Arial Narrow" w:cs="Arial"/>
          <w:sz w:val="27"/>
          <w:szCs w:val="27"/>
        </w:rPr>
        <w:t xml:space="preserve"> </w:t>
      </w:r>
      <w:r w:rsidRPr="00D947AB">
        <w:rPr>
          <w:rFonts w:ascii="Arial Narrow" w:hAnsi="Arial Narrow" w:cs="Arial"/>
          <w:sz w:val="27"/>
          <w:szCs w:val="27"/>
        </w:rPr>
        <w:t>del año 2020 dos mil veinte</w:t>
      </w:r>
      <w:proofErr w:type="gramStart"/>
      <w:r w:rsidRPr="00D947AB">
        <w:rPr>
          <w:rFonts w:ascii="Arial Narrow" w:hAnsi="Arial Narrow" w:cs="Arial"/>
          <w:sz w:val="27"/>
          <w:szCs w:val="27"/>
        </w:rPr>
        <w:t>. .</w:t>
      </w:r>
      <w:proofErr w:type="gramEnd"/>
      <w:r w:rsidRPr="00D947AB">
        <w:rPr>
          <w:rFonts w:ascii="Arial Narrow" w:hAnsi="Arial Narrow" w:cs="Arial"/>
          <w:sz w:val="27"/>
          <w:szCs w:val="27"/>
        </w:rPr>
        <w:t xml:space="preserve"> </w:t>
      </w:r>
    </w:p>
    <w:p w14:paraId="15980F09" w14:textId="77777777" w:rsidR="00391216" w:rsidRPr="00D947AB" w:rsidRDefault="00391216" w:rsidP="00391216">
      <w:pPr>
        <w:spacing w:line="276" w:lineRule="auto"/>
        <w:jc w:val="both"/>
        <w:rPr>
          <w:rFonts w:ascii="Arial Narrow" w:hAnsi="Arial Narrow"/>
          <w:b/>
          <w:sz w:val="27"/>
          <w:szCs w:val="27"/>
        </w:rPr>
      </w:pPr>
    </w:p>
    <w:p w14:paraId="05857F13" w14:textId="622331A7" w:rsidR="00391216" w:rsidRPr="00D947AB" w:rsidRDefault="00391216" w:rsidP="00391216">
      <w:pPr>
        <w:spacing w:line="360" w:lineRule="auto"/>
        <w:ind w:firstLine="708"/>
        <w:jc w:val="both"/>
        <w:rPr>
          <w:rFonts w:ascii="Arial Narrow" w:hAnsi="Arial Narrow" w:cs="Arial"/>
          <w:sz w:val="27"/>
          <w:szCs w:val="27"/>
        </w:rPr>
      </w:pPr>
      <w:r w:rsidRPr="00D947AB">
        <w:rPr>
          <w:rFonts w:ascii="Arial Narrow" w:hAnsi="Arial Narrow"/>
          <w:b/>
          <w:sz w:val="27"/>
          <w:szCs w:val="27"/>
        </w:rPr>
        <w:t>V I S T O</w:t>
      </w:r>
      <w:r w:rsidRPr="00D947AB">
        <w:rPr>
          <w:rFonts w:ascii="Arial Narrow" w:hAnsi="Arial Narrow"/>
          <w:sz w:val="27"/>
          <w:szCs w:val="27"/>
        </w:rPr>
        <w:t xml:space="preserve"> para resolver el expediente número </w:t>
      </w:r>
      <w:r w:rsidRPr="00D947AB">
        <w:rPr>
          <w:rFonts w:ascii="Arial Narrow" w:hAnsi="Arial Narrow"/>
          <w:b/>
          <w:sz w:val="27"/>
          <w:szCs w:val="27"/>
        </w:rPr>
        <w:t>0</w:t>
      </w:r>
      <w:r w:rsidR="00116BE6" w:rsidRPr="00D947AB">
        <w:rPr>
          <w:rFonts w:ascii="Arial Narrow" w:hAnsi="Arial Narrow"/>
          <w:b/>
          <w:sz w:val="27"/>
          <w:szCs w:val="27"/>
        </w:rPr>
        <w:t>4</w:t>
      </w:r>
      <w:r w:rsidR="00626BEF" w:rsidRPr="00D947AB">
        <w:rPr>
          <w:rFonts w:ascii="Arial Narrow" w:hAnsi="Arial Narrow"/>
          <w:b/>
          <w:sz w:val="27"/>
          <w:szCs w:val="27"/>
        </w:rPr>
        <w:t>6</w:t>
      </w:r>
      <w:r w:rsidR="00CA3E45" w:rsidRPr="00D947AB">
        <w:rPr>
          <w:rFonts w:ascii="Arial Narrow" w:hAnsi="Arial Narrow"/>
          <w:b/>
          <w:sz w:val="27"/>
          <w:szCs w:val="27"/>
        </w:rPr>
        <w:t>3</w:t>
      </w:r>
      <w:r w:rsidRPr="00D947AB">
        <w:rPr>
          <w:rFonts w:ascii="Arial Narrow" w:hAnsi="Arial Narrow"/>
          <w:b/>
          <w:sz w:val="27"/>
          <w:szCs w:val="27"/>
        </w:rPr>
        <w:t>/2020-1ro.,</w:t>
      </w:r>
      <w:r w:rsidRPr="00D947AB">
        <w:rPr>
          <w:rFonts w:ascii="Arial Narrow" w:hAnsi="Arial Narrow"/>
          <w:sz w:val="27"/>
          <w:szCs w:val="27"/>
        </w:rPr>
        <w:t xml:space="preserve"> que contiene las actuaciones del proceso administrativo iniciado con motivo de la demanda interpuesta por </w:t>
      </w:r>
      <w:r w:rsidR="00211E7E" w:rsidRPr="00D947AB">
        <w:rPr>
          <w:rFonts w:ascii="Arial Narrow" w:hAnsi="Arial Narrow"/>
          <w:sz w:val="27"/>
          <w:szCs w:val="27"/>
        </w:rPr>
        <w:t>el</w:t>
      </w:r>
      <w:r w:rsidRPr="00D947AB">
        <w:rPr>
          <w:rFonts w:ascii="Arial Narrow" w:hAnsi="Arial Narrow"/>
          <w:sz w:val="27"/>
          <w:szCs w:val="27"/>
        </w:rPr>
        <w:t xml:space="preserve"> ciudadan</w:t>
      </w:r>
      <w:r w:rsidR="00211E7E" w:rsidRPr="00D947AB">
        <w:rPr>
          <w:rFonts w:ascii="Arial Narrow" w:hAnsi="Arial Narrow"/>
          <w:sz w:val="27"/>
          <w:szCs w:val="27"/>
        </w:rPr>
        <w:t>o</w:t>
      </w:r>
      <w:r w:rsidRPr="00D947AB">
        <w:rPr>
          <w:rFonts w:ascii="Arial Narrow" w:hAnsi="Arial Narrow"/>
          <w:sz w:val="27"/>
          <w:szCs w:val="27"/>
        </w:rPr>
        <w:t xml:space="preserve"> </w:t>
      </w:r>
      <w:r w:rsidR="00D947AB" w:rsidRPr="00D947AB">
        <w:rPr>
          <w:rFonts w:ascii="Arial Narrow" w:hAnsi="Arial Narrow"/>
          <w:bCs/>
        </w:rPr>
        <w:t>(…</w:t>
      </w:r>
      <w:proofErr w:type="gramStart"/>
      <w:r w:rsidR="00D947AB" w:rsidRPr="00D947AB">
        <w:rPr>
          <w:rFonts w:ascii="Arial Narrow" w:hAnsi="Arial Narrow"/>
          <w:bCs/>
        </w:rPr>
        <w:t>)</w:t>
      </w:r>
      <w:r w:rsidRPr="00D947AB">
        <w:rPr>
          <w:rFonts w:ascii="Arial Narrow" w:hAnsi="Arial Narrow" w:cs="Arial"/>
          <w:sz w:val="27"/>
          <w:szCs w:val="27"/>
        </w:rPr>
        <w:t>,</w:t>
      </w:r>
      <w:r w:rsidRPr="00D947AB">
        <w:rPr>
          <w:rFonts w:ascii="Arial Narrow" w:hAnsi="Arial Narrow" w:cs="Arial"/>
          <w:b/>
          <w:sz w:val="27"/>
          <w:szCs w:val="27"/>
        </w:rPr>
        <w:t xml:space="preserve"> </w:t>
      </w:r>
      <w:r w:rsidRPr="00D947AB">
        <w:rPr>
          <w:rFonts w:ascii="Arial Narrow" w:hAnsi="Arial Narrow" w:cs="Arial"/>
          <w:sz w:val="27"/>
          <w:szCs w:val="27"/>
        </w:rPr>
        <w:t xml:space="preserve"> </w:t>
      </w:r>
      <w:r w:rsidRPr="00D947AB">
        <w:rPr>
          <w:rFonts w:ascii="Arial Narrow" w:hAnsi="Arial Narrow" w:cs="Arial"/>
          <w:b/>
          <w:sz w:val="27"/>
          <w:szCs w:val="27"/>
        </w:rPr>
        <w:t xml:space="preserve"> </w:t>
      </w:r>
      <w:proofErr w:type="gramEnd"/>
      <w:r w:rsidRPr="00D947AB">
        <w:rPr>
          <w:rFonts w:ascii="Arial Narrow" w:hAnsi="Arial Narrow" w:cs="Arial"/>
          <w:sz w:val="27"/>
          <w:szCs w:val="27"/>
        </w:rPr>
        <w:t>en contra de</w:t>
      </w:r>
      <w:r w:rsidR="00CA3E45" w:rsidRPr="00D947AB">
        <w:rPr>
          <w:rFonts w:ascii="Arial Narrow" w:hAnsi="Arial Narrow" w:cs="Arial"/>
          <w:sz w:val="27"/>
          <w:szCs w:val="27"/>
        </w:rPr>
        <w:t xml:space="preserve">l </w:t>
      </w:r>
      <w:r w:rsidR="00485E14" w:rsidRPr="00D947AB">
        <w:rPr>
          <w:rFonts w:ascii="Arial Narrow" w:hAnsi="Arial Narrow" w:cs="Arial"/>
          <w:b/>
          <w:bCs/>
          <w:sz w:val="27"/>
          <w:szCs w:val="27"/>
        </w:rPr>
        <w:t xml:space="preserve"> AGENTE DE VIALIDAD, </w:t>
      </w:r>
      <w:r w:rsidR="00D947AB" w:rsidRPr="00D947AB">
        <w:rPr>
          <w:rFonts w:ascii="Arial Narrow" w:hAnsi="Arial Narrow"/>
          <w:bCs/>
        </w:rPr>
        <w:t>(…)</w:t>
      </w:r>
      <w:r w:rsidR="00CA3E45" w:rsidRPr="00D947AB">
        <w:rPr>
          <w:rFonts w:ascii="Arial Narrow" w:hAnsi="Arial Narrow" w:cs="Arial"/>
          <w:b/>
          <w:bCs/>
          <w:sz w:val="27"/>
          <w:szCs w:val="27"/>
        </w:rPr>
        <w:t xml:space="preserve">; DEL DIRECTOR GENERAL DE TRÁNSITO MUNICIPAL </w:t>
      </w:r>
      <w:r w:rsidR="00980B9A" w:rsidRPr="00D947AB">
        <w:rPr>
          <w:rFonts w:ascii="Arial Narrow" w:hAnsi="Arial Narrow" w:cs="Arial"/>
          <w:b/>
          <w:bCs/>
          <w:sz w:val="27"/>
          <w:szCs w:val="27"/>
        </w:rPr>
        <w:t>y</w:t>
      </w:r>
      <w:r w:rsidR="00CA3E45" w:rsidRPr="00D947AB">
        <w:rPr>
          <w:rFonts w:ascii="Arial Narrow" w:hAnsi="Arial Narrow" w:cs="Arial"/>
          <w:b/>
          <w:bCs/>
          <w:sz w:val="27"/>
          <w:szCs w:val="27"/>
        </w:rPr>
        <w:t xml:space="preserve"> TESORERO MUNICIPAL, </w:t>
      </w:r>
      <w:r w:rsidR="00CA3E45" w:rsidRPr="00D947AB">
        <w:rPr>
          <w:rFonts w:ascii="Arial Narrow" w:hAnsi="Arial Narrow" w:cs="Arial"/>
          <w:sz w:val="27"/>
          <w:szCs w:val="27"/>
        </w:rPr>
        <w:t>todos ellos del Municipio de León,</w:t>
      </w:r>
      <w:r w:rsidRPr="00D947AB">
        <w:rPr>
          <w:rFonts w:ascii="Arial Narrow" w:hAnsi="Arial Narrow" w:cs="Arial"/>
          <w:sz w:val="27"/>
          <w:szCs w:val="27"/>
        </w:rPr>
        <w:t xml:space="preserve"> Guanajuato; y por ser este el momento procesal oportuno se resuelve, conforme a los siguientes resultandos y subsecuentes considerandos: . . . </w:t>
      </w:r>
    </w:p>
    <w:p w14:paraId="6D68B538" w14:textId="77777777" w:rsidR="00391216" w:rsidRPr="00D947AB" w:rsidRDefault="00391216" w:rsidP="00391216">
      <w:pPr>
        <w:spacing w:line="360" w:lineRule="auto"/>
        <w:jc w:val="both"/>
        <w:rPr>
          <w:rFonts w:ascii="Arial Narrow" w:hAnsi="Arial Narrow"/>
          <w:sz w:val="27"/>
          <w:szCs w:val="27"/>
        </w:rPr>
      </w:pPr>
    </w:p>
    <w:p w14:paraId="64FD23D2" w14:textId="77777777" w:rsidR="00391216" w:rsidRPr="00D947AB" w:rsidRDefault="00391216" w:rsidP="00391216">
      <w:pPr>
        <w:spacing w:line="360" w:lineRule="auto"/>
        <w:jc w:val="center"/>
        <w:rPr>
          <w:rFonts w:ascii="Arial Narrow" w:hAnsi="Arial Narrow"/>
          <w:b/>
          <w:sz w:val="27"/>
          <w:szCs w:val="27"/>
        </w:rPr>
      </w:pPr>
      <w:r w:rsidRPr="00D947AB">
        <w:rPr>
          <w:rFonts w:ascii="Arial Narrow" w:hAnsi="Arial Narrow"/>
          <w:b/>
          <w:sz w:val="27"/>
          <w:szCs w:val="27"/>
        </w:rPr>
        <w:t>R E S U L T A N D O:</w:t>
      </w:r>
    </w:p>
    <w:p w14:paraId="5C6FE04F" w14:textId="77777777" w:rsidR="00391216" w:rsidRPr="00D947AB" w:rsidRDefault="00391216" w:rsidP="00391216">
      <w:pPr>
        <w:spacing w:line="276" w:lineRule="auto"/>
        <w:jc w:val="right"/>
        <w:rPr>
          <w:rFonts w:ascii="Arial Narrow" w:hAnsi="Arial Narrow"/>
          <w:b/>
          <w:i/>
          <w:sz w:val="27"/>
          <w:szCs w:val="27"/>
        </w:rPr>
      </w:pPr>
      <w:r w:rsidRPr="00D947AB">
        <w:rPr>
          <w:rFonts w:ascii="Arial Narrow" w:hAnsi="Arial Narrow"/>
          <w:b/>
          <w:i/>
          <w:sz w:val="27"/>
          <w:szCs w:val="27"/>
        </w:rPr>
        <w:t>Presentación de la demanda.</w:t>
      </w:r>
    </w:p>
    <w:p w14:paraId="4AFD22AC" w14:textId="3FBB372B" w:rsidR="00391216" w:rsidRPr="00D947AB" w:rsidRDefault="00626BEF" w:rsidP="00391216">
      <w:pPr>
        <w:spacing w:line="360" w:lineRule="auto"/>
        <w:ind w:firstLine="708"/>
        <w:jc w:val="both"/>
        <w:rPr>
          <w:rFonts w:ascii="Arial Narrow" w:hAnsi="Arial Narrow"/>
          <w:sz w:val="27"/>
          <w:szCs w:val="27"/>
        </w:rPr>
      </w:pPr>
      <w:proofErr w:type="gramStart"/>
      <w:r w:rsidRPr="00D947AB">
        <w:rPr>
          <w:rFonts w:ascii="Arial Narrow" w:hAnsi="Arial Narrow"/>
          <w:b/>
          <w:sz w:val="27"/>
          <w:szCs w:val="27"/>
        </w:rPr>
        <w:t>P</w:t>
      </w:r>
      <w:r w:rsidR="00391216" w:rsidRPr="00D947AB">
        <w:rPr>
          <w:rFonts w:ascii="Arial Narrow" w:hAnsi="Arial Narrow"/>
          <w:b/>
          <w:sz w:val="27"/>
          <w:szCs w:val="27"/>
        </w:rPr>
        <w:t>RIMERO.-</w:t>
      </w:r>
      <w:proofErr w:type="gramEnd"/>
      <w:r w:rsidR="00391216" w:rsidRPr="00D947AB">
        <w:rPr>
          <w:rFonts w:ascii="Arial Narrow" w:hAnsi="Arial Narrow"/>
          <w:sz w:val="27"/>
          <w:szCs w:val="27"/>
        </w:rPr>
        <w:t xml:space="preserve"> El día </w:t>
      </w:r>
      <w:r w:rsidR="00065B4C" w:rsidRPr="00D947AB">
        <w:rPr>
          <w:rFonts w:ascii="Arial Narrow" w:hAnsi="Arial Narrow"/>
          <w:b/>
          <w:bCs/>
          <w:sz w:val="27"/>
          <w:szCs w:val="27"/>
        </w:rPr>
        <w:t xml:space="preserve">18 dieciocho de marzo </w:t>
      </w:r>
      <w:r w:rsidR="00485E14" w:rsidRPr="00D947AB">
        <w:rPr>
          <w:rFonts w:ascii="Arial Narrow" w:hAnsi="Arial Narrow"/>
          <w:b/>
          <w:bCs/>
          <w:sz w:val="27"/>
          <w:szCs w:val="27"/>
        </w:rPr>
        <w:t>del año 2020 dos mil veinte</w:t>
      </w:r>
      <w:r w:rsidR="00391216" w:rsidRPr="00D947AB">
        <w:rPr>
          <w:rFonts w:ascii="Arial Narrow" w:hAnsi="Arial Narrow"/>
          <w:sz w:val="27"/>
          <w:szCs w:val="27"/>
        </w:rPr>
        <w:t>,  la parte actora presentó escrito de demanda en la Oficialía Común de Partes de los Juzgados Administrativos Municipales de León, Guanajuato</w:t>
      </w:r>
      <w:r w:rsidR="00116BE6" w:rsidRPr="00D947AB">
        <w:rPr>
          <w:rFonts w:ascii="Arial Narrow" w:hAnsi="Arial Narrow"/>
          <w:sz w:val="27"/>
          <w:szCs w:val="27"/>
        </w:rPr>
        <w:t xml:space="preserve">, impugnando el acta de infracción </w:t>
      </w:r>
      <w:r w:rsidR="00116BE6" w:rsidRPr="00D947AB">
        <w:rPr>
          <w:rFonts w:ascii="Arial Narrow" w:hAnsi="Arial Narrow"/>
          <w:b/>
          <w:bCs/>
          <w:sz w:val="27"/>
          <w:szCs w:val="27"/>
        </w:rPr>
        <w:t>T-61</w:t>
      </w:r>
      <w:r w:rsidR="00065B4C" w:rsidRPr="00D947AB">
        <w:rPr>
          <w:rFonts w:ascii="Arial Narrow" w:hAnsi="Arial Narrow"/>
          <w:b/>
          <w:bCs/>
          <w:sz w:val="27"/>
          <w:szCs w:val="27"/>
        </w:rPr>
        <w:t>49559</w:t>
      </w:r>
      <w:r w:rsidR="00116BE6" w:rsidRPr="00D947AB">
        <w:rPr>
          <w:rFonts w:ascii="Arial Narrow" w:hAnsi="Arial Narrow"/>
          <w:sz w:val="27"/>
          <w:szCs w:val="27"/>
        </w:rPr>
        <w:t xml:space="preserve">, de fecha </w:t>
      </w:r>
      <w:r w:rsidR="00116BE6" w:rsidRPr="00D947AB">
        <w:rPr>
          <w:rFonts w:ascii="Arial Narrow" w:hAnsi="Arial Narrow"/>
          <w:b/>
          <w:bCs/>
          <w:sz w:val="27"/>
          <w:szCs w:val="27"/>
        </w:rPr>
        <w:t>1</w:t>
      </w:r>
      <w:r w:rsidR="00065B4C" w:rsidRPr="00D947AB">
        <w:rPr>
          <w:rFonts w:ascii="Arial Narrow" w:hAnsi="Arial Narrow"/>
          <w:b/>
          <w:bCs/>
          <w:sz w:val="27"/>
          <w:szCs w:val="27"/>
        </w:rPr>
        <w:t xml:space="preserve">1 once de marzo </w:t>
      </w:r>
      <w:r w:rsidR="00116BE6" w:rsidRPr="00D947AB">
        <w:rPr>
          <w:rFonts w:ascii="Arial Narrow" w:hAnsi="Arial Narrow"/>
          <w:b/>
          <w:bCs/>
          <w:sz w:val="27"/>
          <w:szCs w:val="27"/>
        </w:rPr>
        <w:t>del año 2020 dos mil veinte</w:t>
      </w:r>
      <w:r w:rsidR="00065B4C" w:rsidRPr="00D947AB">
        <w:rPr>
          <w:rFonts w:ascii="Arial Narrow" w:hAnsi="Arial Narrow"/>
          <w:sz w:val="27"/>
          <w:szCs w:val="27"/>
        </w:rPr>
        <w:t>, así como su calificación. . . . . . . . . . . . . . . . . . . . . . . . . . . . . . . . . . . . .</w:t>
      </w:r>
      <w:r w:rsidR="00980B9A" w:rsidRPr="00D947AB">
        <w:rPr>
          <w:rFonts w:ascii="Arial Narrow" w:hAnsi="Arial Narrow"/>
          <w:sz w:val="27"/>
          <w:szCs w:val="27"/>
        </w:rPr>
        <w:t xml:space="preserve"> </w:t>
      </w:r>
      <w:r w:rsidR="00391216" w:rsidRPr="00D947AB">
        <w:rPr>
          <w:rFonts w:ascii="Arial Narrow" w:hAnsi="Arial Narrow"/>
          <w:sz w:val="27"/>
          <w:szCs w:val="27"/>
        </w:rPr>
        <w:t xml:space="preserve">. . . . . . . . </w:t>
      </w:r>
      <w:r w:rsidRPr="00D947AB">
        <w:rPr>
          <w:rFonts w:ascii="Arial Narrow" w:hAnsi="Arial Narrow"/>
          <w:sz w:val="27"/>
          <w:szCs w:val="27"/>
        </w:rPr>
        <w:t xml:space="preserve">. . . . . </w:t>
      </w:r>
      <w:r w:rsidR="00980B9A" w:rsidRPr="00D947AB">
        <w:rPr>
          <w:rFonts w:ascii="Arial Narrow" w:hAnsi="Arial Narrow"/>
          <w:sz w:val="27"/>
          <w:szCs w:val="27"/>
        </w:rPr>
        <w:t xml:space="preserve">. </w:t>
      </w:r>
    </w:p>
    <w:p w14:paraId="6C27F081" w14:textId="77777777" w:rsidR="00391216" w:rsidRPr="00D947AB" w:rsidRDefault="00391216" w:rsidP="00391216">
      <w:pPr>
        <w:spacing w:line="360" w:lineRule="auto"/>
        <w:ind w:firstLine="708"/>
        <w:jc w:val="both"/>
        <w:rPr>
          <w:rFonts w:ascii="Arial Narrow" w:hAnsi="Arial Narrow"/>
          <w:sz w:val="27"/>
          <w:szCs w:val="27"/>
        </w:rPr>
      </w:pPr>
    </w:p>
    <w:p w14:paraId="534284C4" w14:textId="77777777" w:rsidR="00391216" w:rsidRPr="00D947AB" w:rsidRDefault="00391216" w:rsidP="00391216">
      <w:pPr>
        <w:spacing w:line="276" w:lineRule="auto"/>
        <w:jc w:val="right"/>
        <w:rPr>
          <w:rFonts w:ascii="Arial Narrow" w:hAnsi="Arial Narrow"/>
          <w:b/>
          <w:i/>
          <w:sz w:val="27"/>
          <w:szCs w:val="27"/>
        </w:rPr>
      </w:pPr>
      <w:r w:rsidRPr="00D947AB">
        <w:rPr>
          <w:rFonts w:ascii="Arial Narrow" w:hAnsi="Arial Narrow"/>
          <w:b/>
          <w:i/>
          <w:sz w:val="27"/>
          <w:szCs w:val="27"/>
        </w:rPr>
        <w:t>Admisión de la demanda y pruebas.</w:t>
      </w:r>
    </w:p>
    <w:p w14:paraId="39EC2F71" w14:textId="6B719EC5" w:rsidR="00391216" w:rsidRPr="00D947AB" w:rsidRDefault="00391216" w:rsidP="00391216">
      <w:pPr>
        <w:tabs>
          <w:tab w:val="left" w:pos="2410"/>
        </w:tabs>
        <w:spacing w:line="360" w:lineRule="auto"/>
        <w:ind w:firstLine="708"/>
        <w:jc w:val="both"/>
        <w:rPr>
          <w:rFonts w:ascii="Arial Narrow" w:hAnsi="Arial Narrow"/>
          <w:sz w:val="27"/>
          <w:szCs w:val="27"/>
        </w:rPr>
      </w:pPr>
      <w:proofErr w:type="gramStart"/>
      <w:r w:rsidRPr="00D947AB">
        <w:rPr>
          <w:rFonts w:ascii="Arial Narrow" w:hAnsi="Arial Narrow"/>
          <w:b/>
          <w:sz w:val="27"/>
          <w:szCs w:val="27"/>
        </w:rPr>
        <w:t>SEGUNDO.-</w:t>
      </w:r>
      <w:proofErr w:type="gramEnd"/>
      <w:r w:rsidRPr="00D947AB">
        <w:rPr>
          <w:rFonts w:ascii="Arial Narrow" w:hAnsi="Arial Narrow"/>
          <w:b/>
          <w:sz w:val="27"/>
          <w:szCs w:val="27"/>
        </w:rPr>
        <w:t xml:space="preserve"> </w:t>
      </w:r>
      <w:r w:rsidRPr="00D947AB">
        <w:rPr>
          <w:rFonts w:ascii="Arial Narrow" w:hAnsi="Arial Narrow"/>
          <w:sz w:val="27"/>
          <w:szCs w:val="27"/>
        </w:rPr>
        <w:t xml:space="preserve"> Por auto de fecha </w:t>
      </w:r>
      <w:r w:rsidR="00065B4C" w:rsidRPr="00D947AB">
        <w:rPr>
          <w:rFonts w:ascii="Arial Narrow" w:hAnsi="Arial Narrow"/>
          <w:b/>
          <w:bCs/>
          <w:sz w:val="27"/>
          <w:szCs w:val="27"/>
        </w:rPr>
        <w:t>29 veintinueve de junio</w:t>
      </w:r>
      <w:r w:rsidR="00626BEF" w:rsidRPr="00D947AB">
        <w:rPr>
          <w:rFonts w:ascii="Arial Narrow" w:hAnsi="Arial Narrow"/>
          <w:b/>
          <w:bCs/>
          <w:sz w:val="27"/>
          <w:szCs w:val="27"/>
        </w:rPr>
        <w:t xml:space="preserve"> </w:t>
      </w:r>
      <w:r w:rsidRPr="00D947AB">
        <w:rPr>
          <w:rFonts w:ascii="Arial Narrow" w:hAnsi="Arial Narrow"/>
          <w:b/>
          <w:bCs/>
          <w:sz w:val="27"/>
          <w:szCs w:val="27"/>
        </w:rPr>
        <w:t>del año 2020 dos mil veinte</w:t>
      </w:r>
      <w:r w:rsidRPr="00D947AB">
        <w:rPr>
          <w:rFonts w:ascii="Arial Narrow" w:hAnsi="Arial Narrow"/>
          <w:sz w:val="27"/>
          <w:szCs w:val="27"/>
        </w:rPr>
        <w:t>,</w:t>
      </w:r>
      <w:r w:rsidR="00626BEF" w:rsidRPr="00D947AB">
        <w:rPr>
          <w:rFonts w:ascii="Arial Narrow" w:hAnsi="Arial Narrow"/>
          <w:sz w:val="27"/>
          <w:szCs w:val="27"/>
        </w:rPr>
        <w:t xml:space="preserve"> previo requerimiento, </w:t>
      </w:r>
      <w:r w:rsidRPr="00D947AB">
        <w:rPr>
          <w:rFonts w:ascii="Arial Narrow" w:hAnsi="Arial Narrow"/>
          <w:sz w:val="27"/>
          <w:szCs w:val="27"/>
        </w:rPr>
        <w:t xml:space="preserve">  a la parte actora se le admitió a trámite la demanda y las prueba documental  ofrecida en su escrito de demanda, la que por su especial naturaleza se desahogó  en ese momento procesal</w:t>
      </w:r>
      <w:r w:rsidR="00777382" w:rsidRPr="00D947AB">
        <w:rPr>
          <w:rFonts w:ascii="Arial Narrow" w:hAnsi="Arial Narrow"/>
          <w:sz w:val="27"/>
          <w:szCs w:val="27"/>
        </w:rPr>
        <w:t>; y</w:t>
      </w:r>
      <w:r w:rsidR="00485E14" w:rsidRPr="00D947AB">
        <w:rPr>
          <w:rFonts w:ascii="Arial Narrow" w:hAnsi="Arial Narrow"/>
          <w:sz w:val="27"/>
          <w:szCs w:val="27"/>
        </w:rPr>
        <w:t xml:space="preserve"> la presunción legal y humana en lo que le beneficie</w:t>
      </w:r>
      <w:r w:rsidR="00835E26" w:rsidRPr="00D947AB">
        <w:rPr>
          <w:rFonts w:ascii="Arial Narrow" w:hAnsi="Arial Narrow"/>
          <w:sz w:val="27"/>
          <w:szCs w:val="27"/>
        </w:rPr>
        <w:t>; además se concedió la suspensión</w:t>
      </w:r>
      <w:r w:rsidR="00485E14" w:rsidRPr="00D947AB">
        <w:rPr>
          <w:rFonts w:ascii="Arial Narrow" w:hAnsi="Arial Narrow"/>
          <w:sz w:val="27"/>
          <w:szCs w:val="27"/>
        </w:rPr>
        <w:t>. . . . . . . . . . . . . . . . . . . .</w:t>
      </w:r>
      <w:r w:rsidR="00980B9A" w:rsidRPr="00D947AB">
        <w:rPr>
          <w:rFonts w:ascii="Arial Narrow" w:hAnsi="Arial Narrow"/>
          <w:sz w:val="27"/>
          <w:szCs w:val="27"/>
        </w:rPr>
        <w:t xml:space="preserve"> </w:t>
      </w:r>
      <w:r w:rsidR="00485E14" w:rsidRPr="00D947AB">
        <w:rPr>
          <w:rFonts w:ascii="Arial Narrow" w:hAnsi="Arial Narrow"/>
          <w:sz w:val="27"/>
          <w:szCs w:val="27"/>
        </w:rPr>
        <w:t>.</w:t>
      </w:r>
      <w:r w:rsidR="00980B9A" w:rsidRPr="00D947AB">
        <w:rPr>
          <w:rFonts w:ascii="Arial Narrow" w:hAnsi="Arial Narrow"/>
          <w:sz w:val="27"/>
          <w:szCs w:val="27"/>
        </w:rPr>
        <w:t xml:space="preserve"> .</w:t>
      </w:r>
      <w:r w:rsidR="00485E14" w:rsidRPr="00D947AB">
        <w:rPr>
          <w:rFonts w:ascii="Arial Narrow" w:hAnsi="Arial Narrow"/>
          <w:sz w:val="27"/>
          <w:szCs w:val="27"/>
        </w:rPr>
        <w:t xml:space="preserve"> </w:t>
      </w:r>
    </w:p>
    <w:p w14:paraId="34E4CC88" w14:textId="77777777" w:rsidR="00391216" w:rsidRPr="00D947AB" w:rsidRDefault="00391216" w:rsidP="00391216">
      <w:pPr>
        <w:spacing w:line="276" w:lineRule="auto"/>
        <w:jc w:val="both"/>
        <w:rPr>
          <w:rFonts w:ascii="Arial Narrow" w:hAnsi="Arial Narrow"/>
          <w:sz w:val="27"/>
          <w:szCs w:val="27"/>
        </w:rPr>
      </w:pPr>
    </w:p>
    <w:p w14:paraId="48874603" w14:textId="77777777" w:rsidR="00391216" w:rsidRPr="00D947AB" w:rsidRDefault="00391216" w:rsidP="00391216">
      <w:pPr>
        <w:spacing w:line="276" w:lineRule="auto"/>
        <w:jc w:val="right"/>
        <w:rPr>
          <w:rFonts w:ascii="Arial Narrow" w:hAnsi="Arial Narrow" w:cs="Arial"/>
          <w:b/>
          <w:i/>
          <w:sz w:val="27"/>
          <w:szCs w:val="27"/>
        </w:rPr>
      </w:pPr>
      <w:r w:rsidRPr="00D947AB">
        <w:rPr>
          <w:rFonts w:ascii="Arial Narrow" w:hAnsi="Arial Narrow" w:cs="Arial"/>
          <w:b/>
          <w:i/>
          <w:sz w:val="27"/>
          <w:szCs w:val="27"/>
        </w:rPr>
        <w:t>Contestación de la demanda y admisión de pruebas.</w:t>
      </w:r>
    </w:p>
    <w:p w14:paraId="0895BB4F" w14:textId="78DED1E6" w:rsidR="00391216" w:rsidRPr="00D947AB" w:rsidRDefault="00391216" w:rsidP="00485E14">
      <w:pPr>
        <w:spacing w:line="360" w:lineRule="auto"/>
        <w:ind w:firstLine="708"/>
        <w:jc w:val="both"/>
        <w:rPr>
          <w:rFonts w:ascii="Arial Narrow" w:hAnsi="Arial Narrow"/>
          <w:sz w:val="27"/>
          <w:szCs w:val="27"/>
        </w:rPr>
      </w:pPr>
      <w:r w:rsidRPr="00D947AB">
        <w:rPr>
          <w:rFonts w:ascii="Arial Narrow" w:hAnsi="Arial Narrow"/>
          <w:b/>
          <w:sz w:val="27"/>
          <w:szCs w:val="27"/>
        </w:rPr>
        <w:t xml:space="preserve">TERCERO.- </w:t>
      </w:r>
      <w:r w:rsidR="00116BE6" w:rsidRPr="00D947AB">
        <w:rPr>
          <w:rFonts w:ascii="Arial Narrow" w:hAnsi="Arial Narrow"/>
          <w:bCs/>
          <w:sz w:val="27"/>
          <w:szCs w:val="27"/>
        </w:rPr>
        <w:t>E</w:t>
      </w:r>
      <w:r w:rsidR="00485E14" w:rsidRPr="00D947AB">
        <w:rPr>
          <w:rFonts w:ascii="Arial Narrow" w:hAnsi="Arial Narrow"/>
          <w:bCs/>
          <w:sz w:val="27"/>
          <w:szCs w:val="27"/>
        </w:rPr>
        <w:t xml:space="preserve">l </w:t>
      </w:r>
      <w:r w:rsidR="00065B4C" w:rsidRPr="00D947AB">
        <w:rPr>
          <w:rFonts w:ascii="Arial Narrow" w:hAnsi="Arial Narrow"/>
          <w:b/>
          <w:sz w:val="27"/>
          <w:szCs w:val="27"/>
        </w:rPr>
        <w:t xml:space="preserve">14 catorce y 16 dieciséis de julio </w:t>
      </w:r>
      <w:r w:rsidR="00485E14" w:rsidRPr="00D947AB">
        <w:rPr>
          <w:rFonts w:ascii="Arial Narrow" w:hAnsi="Arial Narrow"/>
          <w:b/>
          <w:sz w:val="27"/>
          <w:szCs w:val="27"/>
        </w:rPr>
        <w:t>del año 2020 dos mil veinte</w:t>
      </w:r>
      <w:r w:rsidR="00485E14" w:rsidRPr="00D947AB">
        <w:rPr>
          <w:rFonts w:ascii="Arial Narrow" w:hAnsi="Arial Narrow"/>
          <w:bCs/>
          <w:sz w:val="27"/>
          <w:szCs w:val="27"/>
        </w:rPr>
        <w:t>, la</w:t>
      </w:r>
      <w:r w:rsidR="00065B4C" w:rsidRPr="00D947AB">
        <w:rPr>
          <w:rFonts w:ascii="Arial Narrow" w:hAnsi="Arial Narrow"/>
          <w:bCs/>
          <w:sz w:val="27"/>
          <w:szCs w:val="27"/>
        </w:rPr>
        <w:t>s</w:t>
      </w:r>
      <w:r w:rsidR="00485E14" w:rsidRPr="00D947AB">
        <w:rPr>
          <w:rFonts w:ascii="Arial Narrow" w:hAnsi="Arial Narrow"/>
          <w:bCs/>
          <w:sz w:val="27"/>
          <w:szCs w:val="27"/>
        </w:rPr>
        <w:t xml:space="preserve"> autoridad</w:t>
      </w:r>
      <w:r w:rsidR="00065B4C" w:rsidRPr="00D947AB">
        <w:rPr>
          <w:rFonts w:ascii="Arial Narrow" w:hAnsi="Arial Narrow"/>
          <w:bCs/>
          <w:sz w:val="27"/>
          <w:szCs w:val="27"/>
        </w:rPr>
        <w:t>es</w:t>
      </w:r>
      <w:r w:rsidR="00485E14" w:rsidRPr="00D947AB">
        <w:rPr>
          <w:rFonts w:ascii="Arial Narrow" w:hAnsi="Arial Narrow"/>
          <w:bCs/>
          <w:sz w:val="27"/>
          <w:szCs w:val="27"/>
        </w:rPr>
        <w:t xml:space="preserve"> present</w:t>
      </w:r>
      <w:r w:rsidR="00065B4C" w:rsidRPr="00D947AB">
        <w:rPr>
          <w:rFonts w:ascii="Arial Narrow" w:hAnsi="Arial Narrow"/>
          <w:bCs/>
          <w:sz w:val="27"/>
          <w:szCs w:val="27"/>
        </w:rPr>
        <w:t>aron respectivamente</w:t>
      </w:r>
      <w:r w:rsidR="00485E14" w:rsidRPr="00D947AB">
        <w:rPr>
          <w:rFonts w:ascii="Arial Narrow" w:hAnsi="Arial Narrow"/>
          <w:bCs/>
          <w:sz w:val="27"/>
          <w:szCs w:val="27"/>
        </w:rPr>
        <w:t xml:space="preserve"> la contestación a</w:t>
      </w:r>
      <w:r w:rsidR="00116BE6" w:rsidRPr="00D947AB">
        <w:rPr>
          <w:rFonts w:ascii="Arial Narrow" w:hAnsi="Arial Narrow"/>
          <w:bCs/>
          <w:sz w:val="27"/>
          <w:szCs w:val="27"/>
        </w:rPr>
        <w:t xml:space="preserve"> </w:t>
      </w:r>
      <w:r w:rsidR="00485E14" w:rsidRPr="00D947AB">
        <w:rPr>
          <w:rFonts w:ascii="Arial Narrow" w:hAnsi="Arial Narrow"/>
          <w:bCs/>
          <w:sz w:val="27"/>
          <w:szCs w:val="27"/>
        </w:rPr>
        <w:t xml:space="preserve">la demanda incoada en su contra; y, por auto del día </w:t>
      </w:r>
      <w:r w:rsidR="00626BEF" w:rsidRPr="00D947AB">
        <w:rPr>
          <w:rFonts w:ascii="Arial Narrow" w:hAnsi="Arial Narrow"/>
          <w:b/>
          <w:sz w:val="27"/>
          <w:szCs w:val="27"/>
        </w:rPr>
        <w:t>2</w:t>
      </w:r>
      <w:r w:rsidR="00065B4C" w:rsidRPr="00D947AB">
        <w:rPr>
          <w:rFonts w:ascii="Arial Narrow" w:hAnsi="Arial Narrow"/>
          <w:b/>
          <w:sz w:val="27"/>
          <w:szCs w:val="27"/>
        </w:rPr>
        <w:t>0 veinte</w:t>
      </w:r>
      <w:r w:rsidR="00065B4C" w:rsidRPr="00D947AB">
        <w:rPr>
          <w:rFonts w:ascii="Arial Narrow" w:hAnsi="Arial Narrow"/>
          <w:bCs/>
          <w:sz w:val="27"/>
          <w:szCs w:val="27"/>
        </w:rPr>
        <w:t xml:space="preserve"> </w:t>
      </w:r>
      <w:r w:rsidR="00485E14" w:rsidRPr="00D947AB">
        <w:rPr>
          <w:rFonts w:ascii="Arial Narrow" w:hAnsi="Arial Narrow"/>
          <w:bCs/>
          <w:sz w:val="27"/>
          <w:szCs w:val="27"/>
        </w:rPr>
        <w:t>del mismo mes y año,</w:t>
      </w:r>
      <w:r w:rsidRPr="00D947AB">
        <w:rPr>
          <w:rFonts w:ascii="Arial Narrow" w:hAnsi="Arial Narrow"/>
          <w:sz w:val="27"/>
          <w:szCs w:val="27"/>
        </w:rPr>
        <w:t xml:space="preserve">  se </w:t>
      </w:r>
      <w:r w:rsidR="00485E14" w:rsidRPr="00D947AB">
        <w:rPr>
          <w:rFonts w:ascii="Arial Narrow" w:hAnsi="Arial Narrow"/>
          <w:sz w:val="27"/>
          <w:szCs w:val="27"/>
        </w:rPr>
        <w:t xml:space="preserve"> le</w:t>
      </w:r>
      <w:r w:rsidR="00065B4C" w:rsidRPr="00D947AB">
        <w:rPr>
          <w:rFonts w:ascii="Arial Narrow" w:hAnsi="Arial Narrow"/>
          <w:sz w:val="27"/>
          <w:szCs w:val="27"/>
        </w:rPr>
        <w:t>s</w:t>
      </w:r>
      <w:r w:rsidR="00485E14" w:rsidRPr="00D947AB">
        <w:rPr>
          <w:rFonts w:ascii="Arial Narrow" w:hAnsi="Arial Narrow"/>
          <w:sz w:val="27"/>
          <w:szCs w:val="27"/>
        </w:rPr>
        <w:t xml:space="preserve"> </w:t>
      </w:r>
      <w:r w:rsidRPr="00D947AB">
        <w:rPr>
          <w:rFonts w:ascii="Arial Narrow" w:hAnsi="Arial Narrow"/>
          <w:sz w:val="27"/>
          <w:szCs w:val="27"/>
        </w:rPr>
        <w:t>tuvo</w:t>
      </w:r>
      <w:r w:rsidR="00777382" w:rsidRPr="00D947AB">
        <w:rPr>
          <w:rFonts w:ascii="Arial Narrow" w:hAnsi="Arial Narrow"/>
          <w:sz w:val="27"/>
          <w:szCs w:val="27"/>
        </w:rPr>
        <w:t xml:space="preserve"> </w:t>
      </w:r>
      <w:r w:rsidRPr="00D947AB">
        <w:rPr>
          <w:rFonts w:ascii="Arial Narrow" w:hAnsi="Arial Narrow"/>
          <w:sz w:val="27"/>
          <w:szCs w:val="27"/>
        </w:rPr>
        <w:t xml:space="preserve"> contestando la demanda en tiempo y forma legal, admitiéndosele</w:t>
      </w:r>
      <w:r w:rsidR="00065B4C" w:rsidRPr="00D947AB">
        <w:rPr>
          <w:rFonts w:ascii="Arial Narrow" w:hAnsi="Arial Narrow"/>
          <w:sz w:val="27"/>
          <w:szCs w:val="27"/>
        </w:rPr>
        <w:t>s</w:t>
      </w:r>
      <w:r w:rsidRPr="00D947AB">
        <w:rPr>
          <w:rFonts w:ascii="Arial Narrow" w:hAnsi="Arial Narrow"/>
          <w:sz w:val="27"/>
          <w:szCs w:val="27"/>
        </w:rPr>
        <w:t xml:space="preserve"> la prueba documental admitida a la parte actora y la exhibida a la contestación, la que por su naturaleza se tuvo por desahogada en ese momento procesal; y, la presunción legal </w:t>
      </w:r>
      <w:r w:rsidRPr="00D947AB">
        <w:rPr>
          <w:rFonts w:ascii="Arial Narrow" w:hAnsi="Arial Narrow"/>
          <w:sz w:val="27"/>
          <w:szCs w:val="27"/>
        </w:rPr>
        <w:lastRenderedPageBreak/>
        <w:t>y humana en lo que le beneficie;</w:t>
      </w:r>
      <w:r w:rsidR="00CC4D5F" w:rsidRPr="00D947AB">
        <w:rPr>
          <w:rFonts w:ascii="Arial Narrow" w:hAnsi="Arial Narrow"/>
          <w:sz w:val="27"/>
          <w:szCs w:val="27"/>
        </w:rPr>
        <w:t xml:space="preserve"> </w:t>
      </w:r>
      <w:r w:rsidRPr="00D947AB">
        <w:rPr>
          <w:rFonts w:ascii="Arial Narrow" w:hAnsi="Arial Narrow"/>
          <w:sz w:val="27"/>
          <w:szCs w:val="27"/>
        </w:rPr>
        <w:t xml:space="preserve"> además se señaló fecha y hora para que tuviera verificativo el desahogo de la audiencia de alegatos. . . . . . . . . . . . . . . . . . . . . . . .</w:t>
      </w:r>
      <w:r w:rsidR="00980B9A" w:rsidRPr="00D947AB">
        <w:rPr>
          <w:rFonts w:ascii="Arial Narrow" w:hAnsi="Arial Narrow"/>
          <w:sz w:val="27"/>
          <w:szCs w:val="27"/>
        </w:rPr>
        <w:t xml:space="preserve"> . . </w:t>
      </w:r>
      <w:r w:rsidRPr="00D947AB">
        <w:rPr>
          <w:rFonts w:ascii="Arial Narrow" w:hAnsi="Arial Narrow"/>
          <w:sz w:val="27"/>
          <w:szCs w:val="27"/>
        </w:rPr>
        <w:t xml:space="preserve">  </w:t>
      </w:r>
    </w:p>
    <w:p w14:paraId="68FFDCCB" w14:textId="77777777" w:rsidR="00626BEF" w:rsidRPr="00D947AB" w:rsidRDefault="00626BEF" w:rsidP="00391216">
      <w:pPr>
        <w:spacing w:line="276" w:lineRule="auto"/>
        <w:jc w:val="right"/>
        <w:rPr>
          <w:rFonts w:ascii="Arial Narrow" w:hAnsi="Arial Narrow" w:cs="Arial"/>
          <w:b/>
          <w:i/>
          <w:sz w:val="27"/>
          <w:szCs w:val="27"/>
        </w:rPr>
      </w:pPr>
    </w:p>
    <w:p w14:paraId="733F6D7C" w14:textId="76D874A5" w:rsidR="00391216" w:rsidRPr="00D947AB" w:rsidRDefault="00391216" w:rsidP="00391216">
      <w:pPr>
        <w:spacing w:line="276" w:lineRule="auto"/>
        <w:jc w:val="right"/>
        <w:rPr>
          <w:rFonts w:ascii="Arial Narrow" w:hAnsi="Arial Narrow" w:cs="Arial"/>
          <w:b/>
          <w:i/>
          <w:sz w:val="27"/>
          <w:szCs w:val="27"/>
        </w:rPr>
      </w:pPr>
      <w:r w:rsidRPr="00D947AB">
        <w:rPr>
          <w:rFonts w:ascii="Arial Narrow" w:hAnsi="Arial Narrow" w:cs="Arial"/>
          <w:b/>
          <w:i/>
          <w:sz w:val="27"/>
          <w:szCs w:val="27"/>
        </w:rPr>
        <w:t>Celebración de la audiencia de alegatos.</w:t>
      </w:r>
    </w:p>
    <w:p w14:paraId="63581931" w14:textId="45BF4261" w:rsidR="00391216" w:rsidRPr="00D947AB" w:rsidRDefault="00485E14" w:rsidP="00391216">
      <w:pPr>
        <w:spacing w:line="360" w:lineRule="auto"/>
        <w:ind w:firstLine="709"/>
        <w:jc w:val="both"/>
        <w:rPr>
          <w:rFonts w:ascii="Arial Narrow" w:hAnsi="Arial Narrow" w:cs="Arial"/>
          <w:sz w:val="27"/>
          <w:szCs w:val="27"/>
        </w:rPr>
      </w:pPr>
      <w:proofErr w:type="gramStart"/>
      <w:r w:rsidRPr="00D947AB">
        <w:rPr>
          <w:rFonts w:ascii="Arial Narrow" w:hAnsi="Arial Narrow"/>
          <w:b/>
          <w:sz w:val="27"/>
          <w:szCs w:val="27"/>
        </w:rPr>
        <w:t>CUARTO</w:t>
      </w:r>
      <w:r w:rsidR="00391216" w:rsidRPr="00D947AB">
        <w:rPr>
          <w:rFonts w:ascii="Arial Narrow" w:hAnsi="Arial Narrow"/>
          <w:b/>
          <w:sz w:val="27"/>
          <w:szCs w:val="27"/>
        </w:rPr>
        <w:t>.-</w:t>
      </w:r>
      <w:proofErr w:type="gramEnd"/>
      <w:r w:rsidR="00391216" w:rsidRPr="00D947AB">
        <w:rPr>
          <w:rFonts w:ascii="Arial Narrow" w:hAnsi="Arial Narrow"/>
          <w:b/>
          <w:bCs/>
          <w:i/>
          <w:sz w:val="27"/>
          <w:szCs w:val="27"/>
        </w:rPr>
        <w:t xml:space="preserve"> </w:t>
      </w:r>
      <w:r w:rsidR="00391216" w:rsidRPr="00D947AB">
        <w:rPr>
          <w:rFonts w:ascii="Arial Narrow" w:hAnsi="Arial Narrow"/>
          <w:sz w:val="27"/>
          <w:szCs w:val="27"/>
        </w:rPr>
        <w:t xml:space="preserve">El día </w:t>
      </w:r>
      <w:r w:rsidR="00065B4C" w:rsidRPr="00D947AB">
        <w:rPr>
          <w:rFonts w:ascii="Arial Narrow" w:hAnsi="Arial Narrow"/>
          <w:b/>
          <w:bCs/>
          <w:sz w:val="27"/>
          <w:szCs w:val="27"/>
        </w:rPr>
        <w:t>22 veintidós de septiembre</w:t>
      </w:r>
      <w:r w:rsidR="00835E26" w:rsidRPr="00D947AB">
        <w:rPr>
          <w:rFonts w:ascii="Arial Narrow" w:hAnsi="Arial Narrow"/>
          <w:b/>
          <w:bCs/>
          <w:sz w:val="27"/>
          <w:szCs w:val="27"/>
        </w:rPr>
        <w:t xml:space="preserve"> </w:t>
      </w:r>
      <w:r w:rsidR="00CC4D5F" w:rsidRPr="00D947AB">
        <w:rPr>
          <w:rFonts w:ascii="Arial Narrow" w:hAnsi="Arial Narrow"/>
          <w:b/>
          <w:bCs/>
          <w:sz w:val="27"/>
          <w:szCs w:val="27"/>
        </w:rPr>
        <w:t>del año 2020 dos mil veinte</w:t>
      </w:r>
      <w:r w:rsidR="00391216" w:rsidRPr="00D947AB">
        <w:rPr>
          <w:rFonts w:ascii="Arial Narrow" w:hAnsi="Arial Narrow"/>
          <w:sz w:val="27"/>
          <w:szCs w:val="27"/>
        </w:rPr>
        <w:t xml:space="preserve">, a las </w:t>
      </w:r>
      <w:r w:rsidR="00391216" w:rsidRPr="00D947AB">
        <w:rPr>
          <w:rFonts w:ascii="Arial Narrow" w:hAnsi="Arial Narrow"/>
          <w:b/>
          <w:bCs/>
          <w:sz w:val="27"/>
          <w:szCs w:val="27"/>
        </w:rPr>
        <w:t>1</w:t>
      </w:r>
      <w:r w:rsidR="00626BEF" w:rsidRPr="00D947AB">
        <w:rPr>
          <w:rFonts w:ascii="Arial Narrow" w:hAnsi="Arial Narrow"/>
          <w:b/>
          <w:bCs/>
          <w:sz w:val="27"/>
          <w:szCs w:val="27"/>
        </w:rPr>
        <w:t>1</w:t>
      </w:r>
      <w:r w:rsidR="00391216" w:rsidRPr="00D947AB">
        <w:rPr>
          <w:rFonts w:ascii="Arial Narrow" w:hAnsi="Arial Narrow"/>
          <w:b/>
          <w:bCs/>
          <w:sz w:val="27"/>
          <w:szCs w:val="27"/>
        </w:rPr>
        <w:t>:</w:t>
      </w:r>
      <w:r w:rsidR="00065B4C" w:rsidRPr="00D947AB">
        <w:rPr>
          <w:rFonts w:ascii="Arial Narrow" w:hAnsi="Arial Narrow"/>
          <w:b/>
          <w:bCs/>
          <w:sz w:val="27"/>
          <w:szCs w:val="27"/>
        </w:rPr>
        <w:t>0</w:t>
      </w:r>
      <w:r w:rsidR="00391216" w:rsidRPr="00D947AB">
        <w:rPr>
          <w:rFonts w:ascii="Arial Narrow" w:hAnsi="Arial Narrow"/>
          <w:b/>
          <w:bCs/>
          <w:sz w:val="27"/>
          <w:szCs w:val="27"/>
        </w:rPr>
        <w:t>0 o</w:t>
      </w:r>
      <w:r w:rsidR="00626BEF" w:rsidRPr="00D947AB">
        <w:rPr>
          <w:rFonts w:ascii="Arial Narrow" w:hAnsi="Arial Narrow"/>
          <w:b/>
          <w:bCs/>
          <w:sz w:val="27"/>
          <w:szCs w:val="27"/>
        </w:rPr>
        <w:t>n</w:t>
      </w:r>
      <w:r w:rsidR="00391216" w:rsidRPr="00D947AB">
        <w:rPr>
          <w:rFonts w:ascii="Arial Narrow" w:hAnsi="Arial Narrow"/>
          <w:b/>
          <w:bCs/>
          <w:sz w:val="27"/>
          <w:szCs w:val="27"/>
        </w:rPr>
        <w:t>ce horas</w:t>
      </w:r>
      <w:r w:rsidR="00391216" w:rsidRPr="00D947AB">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00391216" w:rsidRPr="00D947AB">
        <w:rPr>
          <w:rFonts w:ascii="Arial Narrow" w:hAnsi="Arial Narrow" w:cs="Arial"/>
          <w:sz w:val="27"/>
          <w:szCs w:val="27"/>
        </w:rPr>
        <w:t>;</w:t>
      </w:r>
      <w:r w:rsidR="00391216" w:rsidRPr="00D947AB">
        <w:rPr>
          <w:rFonts w:ascii="Arial Narrow" w:hAnsi="Arial Narrow"/>
          <w:sz w:val="27"/>
          <w:szCs w:val="27"/>
        </w:rPr>
        <w:t xml:space="preserve"> por lo que se procede a emitir la sentencia que en derecho corresponde</w:t>
      </w:r>
      <w:r w:rsidR="00391216" w:rsidRPr="00D947AB">
        <w:rPr>
          <w:rFonts w:ascii="Arial Narrow" w:hAnsi="Arial Narrow" w:cs="Arial"/>
          <w:sz w:val="27"/>
          <w:szCs w:val="27"/>
        </w:rPr>
        <w:t xml:space="preserve">. . . . . . . . . . . . . . . . . . . . </w:t>
      </w:r>
      <w:r w:rsidR="00626BEF" w:rsidRPr="00D947AB">
        <w:rPr>
          <w:rFonts w:ascii="Arial Narrow" w:hAnsi="Arial Narrow" w:cs="Arial"/>
          <w:sz w:val="27"/>
          <w:szCs w:val="27"/>
        </w:rPr>
        <w:t>. . . . . . . .</w:t>
      </w:r>
      <w:r w:rsidR="00980B9A" w:rsidRPr="00D947AB">
        <w:rPr>
          <w:rFonts w:ascii="Arial Narrow" w:hAnsi="Arial Narrow" w:cs="Arial"/>
          <w:b/>
          <w:bCs/>
          <w:sz w:val="27"/>
          <w:szCs w:val="27"/>
        </w:rPr>
        <w:t xml:space="preserve"> </w:t>
      </w:r>
      <w:r w:rsidR="00980B9A" w:rsidRPr="00D947AB">
        <w:rPr>
          <w:rFonts w:ascii="Arial Narrow" w:hAnsi="Arial Narrow" w:cs="Arial"/>
          <w:sz w:val="27"/>
          <w:szCs w:val="27"/>
        </w:rPr>
        <w:t xml:space="preserve">. . </w:t>
      </w:r>
      <w:r w:rsidR="00626BEF" w:rsidRPr="00D947AB">
        <w:rPr>
          <w:rFonts w:ascii="Arial Narrow" w:hAnsi="Arial Narrow" w:cs="Arial"/>
          <w:sz w:val="27"/>
          <w:szCs w:val="27"/>
        </w:rPr>
        <w:t xml:space="preserve"> </w:t>
      </w:r>
    </w:p>
    <w:p w14:paraId="6F39A504" w14:textId="313D95AC" w:rsidR="00B6679D" w:rsidRPr="00D947AB" w:rsidRDefault="00B6679D" w:rsidP="00B6679D">
      <w:pPr>
        <w:spacing w:line="360" w:lineRule="auto"/>
        <w:ind w:firstLine="708"/>
        <w:jc w:val="both"/>
        <w:rPr>
          <w:rFonts w:ascii="Arial Narrow" w:hAnsi="Arial Narrow"/>
          <w:sz w:val="27"/>
          <w:szCs w:val="27"/>
        </w:rPr>
      </w:pPr>
    </w:p>
    <w:p w14:paraId="507B0496" w14:textId="6F7291F0" w:rsidR="003A6F33" w:rsidRPr="00D947AB" w:rsidRDefault="003A6F33" w:rsidP="003A6F33">
      <w:pPr>
        <w:tabs>
          <w:tab w:val="left" w:pos="3240"/>
        </w:tabs>
        <w:spacing w:line="360" w:lineRule="auto"/>
        <w:jc w:val="center"/>
        <w:rPr>
          <w:rFonts w:ascii="Arial Narrow" w:hAnsi="Arial Narrow"/>
          <w:b/>
          <w:sz w:val="27"/>
          <w:szCs w:val="27"/>
        </w:rPr>
      </w:pPr>
      <w:r w:rsidRPr="00D947AB">
        <w:rPr>
          <w:rFonts w:ascii="Arial Narrow" w:hAnsi="Arial Narrow"/>
          <w:b/>
          <w:sz w:val="27"/>
          <w:szCs w:val="27"/>
        </w:rPr>
        <w:t>C O N S I D E R A N D O:</w:t>
      </w:r>
    </w:p>
    <w:p w14:paraId="14C2BE9C" w14:textId="761FFC6B" w:rsidR="003A6F33" w:rsidRPr="00D947AB" w:rsidRDefault="00980B9A" w:rsidP="00980B9A">
      <w:pPr>
        <w:spacing w:line="360" w:lineRule="auto"/>
        <w:ind w:firstLine="708"/>
        <w:jc w:val="right"/>
        <w:rPr>
          <w:rFonts w:ascii="Arial Narrow" w:hAnsi="Arial Narrow"/>
          <w:b/>
          <w:bCs/>
          <w:i/>
          <w:iCs/>
          <w:sz w:val="27"/>
          <w:szCs w:val="27"/>
        </w:rPr>
      </w:pPr>
      <w:r w:rsidRPr="00D947AB">
        <w:rPr>
          <w:rFonts w:ascii="Arial Narrow" w:hAnsi="Arial Narrow"/>
          <w:b/>
          <w:bCs/>
          <w:i/>
          <w:iCs/>
          <w:sz w:val="27"/>
          <w:szCs w:val="27"/>
        </w:rPr>
        <w:t xml:space="preserve">Competencia del juzgado </w:t>
      </w:r>
    </w:p>
    <w:p w14:paraId="5F62BE04" w14:textId="4871CA6D" w:rsidR="00485E14" w:rsidRPr="00D947AB" w:rsidRDefault="00485E14" w:rsidP="00485E14">
      <w:pPr>
        <w:spacing w:line="360" w:lineRule="auto"/>
        <w:ind w:firstLine="708"/>
        <w:jc w:val="both"/>
        <w:rPr>
          <w:rFonts w:ascii="Arial Narrow" w:hAnsi="Arial Narrow"/>
          <w:sz w:val="27"/>
          <w:szCs w:val="27"/>
        </w:rPr>
      </w:pPr>
      <w:r w:rsidRPr="00D947AB">
        <w:rPr>
          <w:rFonts w:ascii="Arial Narrow" w:hAnsi="Arial Narrow"/>
          <w:b/>
          <w:sz w:val="27"/>
          <w:szCs w:val="27"/>
        </w:rPr>
        <w:t>PRIMERO.-</w:t>
      </w:r>
      <w:r w:rsidRPr="00D947AB">
        <w:rPr>
          <w:rFonts w:ascii="Arial Narrow" w:hAnsi="Arial Narrow"/>
          <w:sz w:val="27"/>
          <w:szCs w:val="27"/>
        </w:rPr>
        <w:t xml:space="preserve"> Que conforme a lo previsto por los artículos </w:t>
      </w:r>
      <w:r w:rsidRPr="00D947AB">
        <w:rPr>
          <w:rFonts w:ascii="Arial Narrow" w:hAnsi="Arial Narrow" w:cs="Arial"/>
          <w:bCs/>
          <w:sz w:val="27"/>
          <w:szCs w:val="27"/>
        </w:rPr>
        <w:t>243</w:t>
      </w:r>
      <w:r w:rsidRPr="00D947AB">
        <w:rPr>
          <w:rFonts w:ascii="Arial Narrow" w:hAnsi="Arial Narrow" w:cs="Arial"/>
          <w:sz w:val="27"/>
          <w:szCs w:val="27"/>
        </w:rPr>
        <w:t xml:space="preserve"> </w:t>
      </w:r>
      <w:r w:rsidRPr="00D947A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w:t>
      </w:r>
      <w:r w:rsidR="00065B4C" w:rsidRPr="00D947AB">
        <w:rPr>
          <w:rFonts w:ascii="Arial Narrow" w:hAnsi="Arial Narrow"/>
          <w:sz w:val="27"/>
          <w:szCs w:val="27"/>
        </w:rPr>
        <w:t>s</w:t>
      </w:r>
      <w:r w:rsidRPr="00D947AB">
        <w:rPr>
          <w:rFonts w:ascii="Arial Narrow" w:hAnsi="Arial Narrow"/>
          <w:sz w:val="27"/>
          <w:szCs w:val="27"/>
        </w:rPr>
        <w:t xml:space="preserve"> administrativo</w:t>
      </w:r>
      <w:r w:rsidR="00065B4C" w:rsidRPr="00D947AB">
        <w:rPr>
          <w:rFonts w:ascii="Arial Narrow" w:hAnsi="Arial Narrow"/>
          <w:sz w:val="27"/>
          <w:szCs w:val="27"/>
        </w:rPr>
        <w:t xml:space="preserve"> atribuidos a </w:t>
      </w:r>
      <w:r w:rsidRPr="00D947AB">
        <w:rPr>
          <w:rFonts w:ascii="Arial Narrow" w:hAnsi="Arial Narrow"/>
          <w:sz w:val="27"/>
          <w:szCs w:val="27"/>
        </w:rPr>
        <w:t xml:space="preserve">un </w:t>
      </w:r>
      <w:r w:rsidRPr="00D947AB">
        <w:rPr>
          <w:rFonts w:ascii="Arial Narrow" w:hAnsi="Arial Narrow"/>
          <w:b/>
          <w:bCs/>
          <w:sz w:val="27"/>
          <w:szCs w:val="27"/>
        </w:rPr>
        <w:t>Agente  de Vialidad</w:t>
      </w:r>
      <w:r w:rsidR="00065B4C" w:rsidRPr="00D947AB">
        <w:rPr>
          <w:rFonts w:ascii="Arial Narrow" w:hAnsi="Arial Narrow"/>
          <w:b/>
          <w:bCs/>
          <w:sz w:val="27"/>
          <w:szCs w:val="27"/>
        </w:rPr>
        <w:t>,</w:t>
      </w:r>
      <w:r w:rsidR="00065B4C" w:rsidRPr="00D947AB">
        <w:rPr>
          <w:rFonts w:ascii="Arial Narrow" w:hAnsi="Arial Narrow"/>
          <w:sz w:val="27"/>
          <w:szCs w:val="27"/>
        </w:rPr>
        <w:t xml:space="preserve"> al </w:t>
      </w:r>
      <w:r w:rsidR="00065B4C" w:rsidRPr="00D947AB">
        <w:rPr>
          <w:rFonts w:ascii="Arial Narrow" w:hAnsi="Arial Narrow"/>
          <w:b/>
          <w:bCs/>
          <w:sz w:val="27"/>
          <w:szCs w:val="27"/>
        </w:rPr>
        <w:t>Tesorero Municipal</w:t>
      </w:r>
      <w:r w:rsidR="00065B4C" w:rsidRPr="00D947AB">
        <w:rPr>
          <w:rFonts w:ascii="Arial Narrow" w:hAnsi="Arial Narrow"/>
          <w:sz w:val="27"/>
          <w:szCs w:val="27"/>
        </w:rPr>
        <w:t xml:space="preserve"> y al</w:t>
      </w:r>
      <w:r w:rsidR="00065B4C" w:rsidRPr="00D947AB">
        <w:rPr>
          <w:rFonts w:ascii="Arial Narrow" w:hAnsi="Arial Narrow"/>
          <w:b/>
          <w:bCs/>
          <w:sz w:val="27"/>
          <w:szCs w:val="27"/>
        </w:rPr>
        <w:t xml:space="preserve"> Director General de Tránsito Municipal</w:t>
      </w:r>
      <w:r w:rsidR="00065B4C" w:rsidRPr="00D947AB">
        <w:rPr>
          <w:rFonts w:ascii="Arial Narrow" w:hAnsi="Arial Narrow"/>
          <w:sz w:val="27"/>
          <w:szCs w:val="27"/>
        </w:rPr>
        <w:t xml:space="preserve">, todos ellos  del Municipio </w:t>
      </w:r>
      <w:r w:rsidRPr="00D947AB">
        <w:rPr>
          <w:rFonts w:ascii="Arial Narrow" w:hAnsi="Arial Narrow"/>
          <w:sz w:val="27"/>
          <w:szCs w:val="27"/>
        </w:rPr>
        <w:t xml:space="preserve">de León, Guanajuato. . . . . . . . . . . . . . . . . . . . . . . . . . . . . . </w:t>
      </w:r>
    </w:p>
    <w:p w14:paraId="6A209AEF" w14:textId="77777777" w:rsidR="00485E14" w:rsidRPr="00D947AB" w:rsidRDefault="00485E14" w:rsidP="00485E14">
      <w:pPr>
        <w:spacing w:line="360" w:lineRule="auto"/>
        <w:jc w:val="both"/>
        <w:rPr>
          <w:rFonts w:ascii="Arial Narrow" w:hAnsi="Arial Narrow"/>
          <w:sz w:val="27"/>
          <w:szCs w:val="27"/>
        </w:rPr>
      </w:pPr>
    </w:p>
    <w:p w14:paraId="7FE4A9D9" w14:textId="77777777" w:rsidR="00485E14" w:rsidRPr="00D947AB" w:rsidRDefault="00485E14" w:rsidP="00485E14">
      <w:pPr>
        <w:spacing w:line="276" w:lineRule="auto"/>
        <w:jc w:val="right"/>
        <w:rPr>
          <w:rFonts w:ascii="Arial Narrow" w:hAnsi="Arial Narrow" w:cs="Arial"/>
          <w:b/>
          <w:i/>
          <w:sz w:val="27"/>
          <w:szCs w:val="27"/>
        </w:rPr>
      </w:pPr>
      <w:r w:rsidRPr="00D947AB">
        <w:rPr>
          <w:rFonts w:ascii="Arial Narrow" w:hAnsi="Arial Narrow" w:cs="Arial"/>
          <w:b/>
          <w:i/>
          <w:sz w:val="27"/>
          <w:szCs w:val="27"/>
        </w:rPr>
        <w:t>Existencia del acto impugnado.</w:t>
      </w:r>
    </w:p>
    <w:p w14:paraId="0254E0AC" w14:textId="72651DEF" w:rsidR="00485E14" w:rsidRPr="00D947AB" w:rsidRDefault="00485E14" w:rsidP="00485E14">
      <w:pPr>
        <w:spacing w:line="360" w:lineRule="auto"/>
        <w:ind w:firstLine="708"/>
        <w:jc w:val="both"/>
        <w:rPr>
          <w:rFonts w:ascii="Arial Narrow" w:hAnsi="Arial Narrow" w:cs="Arial"/>
          <w:sz w:val="27"/>
          <w:szCs w:val="27"/>
        </w:rPr>
      </w:pPr>
      <w:proofErr w:type="gramStart"/>
      <w:r w:rsidRPr="00D947AB">
        <w:rPr>
          <w:rFonts w:ascii="Arial Narrow" w:hAnsi="Arial Narrow"/>
          <w:b/>
          <w:sz w:val="27"/>
          <w:szCs w:val="27"/>
        </w:rPr>
        <w:t>SEGUNDO.-</w:t>
      </w:r>
      <w:proofErr w:type="gramEnd"/>
      <w:r w:rsidRPr="00D947AB">
        <w:rPr>
          <w:rFonts w:ascii="Arial Narrow" w:hAnsi="Arial Narrow"/>
          <w:sz w:val="27"/>
          <w:szCs w:val="27"/>
        </w:rPr>
        <w:t xml:space="preserve">  La  parte  actora  impugna</w:t>
      </w:r>
      <w:r w:rsidR="00065B4C" w:rsidRPr="00D947AB">
        <w:rPr>
          <w:rFonts w:ascii="Arial Narrow" w:hAnsi="Arial Narrow"/>
          <w:sz w:val="27"/>
          <w:szCs w:val="27"/>
        </w:rPr>
        <w:t>: a).-</w:t>
      </w:r>
      <w:r w:rsidRPr="00D947AB">
        <w:rPr>
          <w:rFonts w:ascii="Arial Narrow" w:hAnsi="Arial Narrow"/>
          <w:sz w:val="27"/>
          <w:szCs w:val="27"/>
        </w:rPr>
        <w:t xml:space="preserve"> </w:t>
      </w:r>
      <w:r w:rsidR="00065B4C" w:rsidRPr="00D947AB">
        <w:rPr>
          <w:rFonts w:ascii="Arial Narrow" w:hAnsi="Arial Narrow" w:cs="Arial"/>
          <w:sz w:val="27"/>
          <w:szCs w:val="27"/>
        </w:rPr>
        <w:t>E</w:t>
      </w:r>
      <w:r w:rsidRPr="00D947AB">
        <w:rPr>
          <w:rFonts w:ascii="Arial Narrow" w:hAnsi="Arial Narrow" w:cs="Arial"/>
          <w:sz w:val="27"/>
          <w:szCs w:val="27"/>
        </w:rPr>
        <w:t xml:space="preserve">l  acta  de  infracción número </w:t>
      </w:r>
      <w:r w:rsidRPr="00D947AB">
        <w:rPr>
          <w:rFonts w:ascii="Arial Narrow" w:hAnsi="Arial Narrow" w:cs="Arial"/>
          <w:b/>
          <w:bCs/>
          <w:sz w:val="27"/>
          <w:szCs w:val="27"/>
        </w:rPr>
        <w:t>T-61</w:t>
      </w:r>
      <w:r w:rsidR="00065B4C" w:rsidRPr="00D947AB">
        <w:rPr>
          <w:rFonts w:ascii="Arial Narrow" w:hAnsi="Arial Narrow" w:cs="Arial"/>
          <w:b/>
          <w:bCs/>
          <w:sz w:val="27"/>
          <w:szCs w:val="27"/>
        </w:rPr>
        <w:t>49559</w:t>
      </w:r>
      <w:r w:rsidRPr="00D947AB">
        <w:rPr>
          <w:rFonts w:ascii="Arial Narrow" w:hAnsi="Arial Narrow" w:cs="Arial"/>
          <w:sz w:val="27"/>
          <w:szCs w:val="27"/>
        </w:rPr>
        <w:t xml:space="preserve">, de fecha </w:t>
      </w:r>
      <w:r w:rsidR="003A6F33" w:rsidRPr="00D947AB">
        <w:rPr>
          <w:rFonts w:ascii="Arial Narrow" w:hAnsi="Arial Narrow" w:cs="Arial"/>
          <w:b/>
          <w:bCs/>
          <w:sz w:val="27"/>
          <w:szCs w:val="27"/>
        </w:rPr>
        <w:t>1</w:t>
      </w:r>
      <w:r w:rsidR="00065B4C" w:rsidRPr="00D947AB">
        <w:rPr>
          <w:rFonts w:ascii="Arial Narrow" w:hAnsi="Arial Narrow" w:cs="Arial"/>
          <w:b/>
          <w:bCs/>
          <w:sz w:val="27"/>
          <w:szCs w:val="27"/>
        </w:rPr>
        <w:t xml:space="preserve">1 once de marzo </w:t>
      </w:r>
      <w:r w:rsidR="00626BEF" w:rsidRPr="00D947AB">
        <w:rPr>
          <w:rFonts w:ascii="Arial Narrow" w:hAnsi="Arial Narrow" w:cs="Arial"/>
          <w:b/>
          <w:bCs/>
          <w:sz w:val="27"/>
          <w:szCs w:val="27"/>
        </w:rPr>
        <w:t xml:space="preserve"> </w:t>
      </w:r>
      <w:r w:rsidR="003A6F33" w:rsidRPr="00D947AB">
        <w:rPr>
          <w:rFonts w:ascii="Arial Narrow" w:hAnsi="Arial Narrow" w:cs="Arial"/>
          <w:b/>
          <w:bCs/>
          <w:sz w:val="27"/>
          <w:szCs w:val="27"/>
        </w:rPr>
        <w:t xml:space="preserve">del año 2020 </w:t>
      </w:r>
      <w:r w:rsidRPr="00D947AB">
        <w:rPr>
          <w:rFonts w:ascii="Arial Narrow" w:hAnsi="Arial Narrow" w:cs="Arial"/>
          <w:b/>
          <w:bCs/>
          <w:sz w:val="27"/>
          <w:szCs w:val="27"/>
        </w:rPr>
        <w:t xml:space="preserve"> dos mil veinte</w:t>
      </w:r>
      <w:r w:rsidRPr="00D947AB">
        <w:rPr>
          <w:rFonts w:ascii="Arial Narrow" w:hAnsi="Arial Narrow"/>
          <w:sz w:val="27"/>
          <w:szCs w:val="27"/>
        </w:rPr>
        <w:t>;</w:t>
      </w:r>
      <w:r w:rsidR="00065B4C" w:rsidRPr="00D947AB">
        <w:rPr>
          <w:rFonts w:ascii="Arial Narrow" w:hAnsi="Arial Narrow"/>
          <w:sz w:val="27"/>
          <w:szCs w:val="27"/>
        </w:rPr>
        <w:t xml:space="preserve"> y, b).- </w:t>
      </w:r>
      <w:r w:rsidR="00980B9A" w:rsidRPr="00D947AB">
        <w:rPr>
          <w:rFonts w:ascii="Arial Narrow" w:hAnsi="Arial Narrow"/>
          <w:sz w:val="27"/>
          <w:szCs w:val="27"/>
        </w:rPr>
        <w:t>L</w:t>
      </w:r>
      <w:r w:rsidR="00065B4C" w:rsidRPr="00D947AB">
        <w:rPr>
          <w:rFonts w:ascii="Arial Narrow" w:hAnsi="Arial Narrow"/>
          <w:sz w:val="27"/>
          <w:szCs w:val="27"/>
        </w:rPr>
        <w:t xml:space="preserve">a </w:t>
      </w:r>
      <w:r w:rsidR="00065B4C" w:rsidRPr="00D947AB">
        <w:rPr>
          <w:rFonts w:ascii="Arial Narrow" w:hAnsi="Arial Narrow"/>
          <w:b/>
          <w:bCs/>
          <w:sz w:val="27"/>
          <w:szCs w:val="27"/>
        </w:rPr>
        <w:t>calificación de dicha acta de infracción</w:t>
      </w:r>
      <w:r w:rsidR="00065B4C" w:rsidRPr="00D947AB">
        <w:rPr>
          <w:rFonts w:ascii="Arial Narrow" w:hAnsi="Arial Narrow"/>
          <w:sz w:val="27"/>
          <w:szCs w:val="27"/>
        </w:rPr>
        <w:t xml:space="preserve">.  La existencia del primer acto, </w:t>
      </w:r>
      <w:r w:rsidRPr="00D947AB">
        <w:rPr>
          <w:rFonts w:ascii="Arial Narrow" w:hAnsi="Arial Narrow" w:cs="Arial Narrow"/>
          <w:kern w:val="3"/>
          <w:sz w:val="27"/>
          <w:szCs w:val="27"/>
          <w:lang w:eastAsia="zh-CN"/>
        </w:rPr>
        <w:t xml:space="preserve">se encuentra acreditado </w:t>
      </w:r>
      <w:proofErr w:type="gramStart"/>
      <w:r w:rsidRPr="00D947AB">
        <w:rPr>
          <w:rFonts w:ascii="Arial Narrow" w:hAnsi="Arial Narrow" w:cs="Arial Narrow"/>
          <w:kern w:val="3"/>
          <w:sz w:val="27"/>
          <w:szCs w:val="27"/>
          <w:lang w:eastAsia="zh-CN"/>
        </w:rPr>
        <w:t xml:space="preserve">en </w:t>
      </w:r>
      <w:r w:rsidR="00116BE6" w:rsidRPr="00D947AB">
        <w:rPr>
          <w:rFonts w:ascii="Arial Narrow" w:hAnsi="Arial Narrow" w:cs="Arial Narrow"/>
          <w:kern w:val="3"/>
          <w:sz w:val="27"/>
          <w:szCs w:val="27"/>
          <w:lang w:eastAsia="zh-CN"/>
        </w:rPr>
        <w:t xml:space="preserve"> </w:t>
      </w:r>
      <w:r w:rsidRPr="00D947AB">
        <w:rPr>
          <w:rFonts w:ascii="Arial Narrow" w:hAnsi="Arial Narrow" w:cs="Arial Narrow"/>
          <w:kern w:val="3"/>
          <w:sz w:val="27"/>
          <w:szCs w:val="27"/>
          <w:lang w:eastAsia="zh-CN"/>
        </w:rPr>
        <w:t>este</w:t>
      </w:r>
      <w:proofErr w:type="gramEnd"/>
      <w:r w:rsidRPr="00D947AB">
        <w:rPr>
          <w:rFonts w:ascii="Arial Narrow" w:hAnsi="Arial Narrow" w:cs="Arial Narrow"/>
          <w:kern w:val="3"/>
          <w:sz w:val="27"/>
          <w:szCs w:val="27"/>
          <w:lang w:eastAsia="zh-CN"/>
        </w:rPr>
        <w:t xml:space="preserve"> proceso, con el original de la referida acta</w:t>
      </w:r>
      <w:r w:rsidR="00116BE6" w:rsidRPr="00D947AB">
        <w:rPr>
          <w:rFonts w:ascii="Arial Narrow" w:hAnsi="Arial Narrow" w:cs="Arial Narrow"/>
          <w:kern w:val="3"/>
          <w:sz w:val="27"/>
          <w:szCs w:val="27"/>
          <w:lang w:eastAsia="zh-CN"/>
        </w:rPr>
        <w:t xml:space="preserve"> que obra en autos a foja 0</w:t>
      </w:r>
      <w:r w:rsidR="00065B4C" w:rsidRPr="00D947AB">
        <w:rPr>
          <w:rFonts w:ascii="Arial Narrow" w:hAnsi="Arial Narrow" w:cs="Arial Narrow"/>
          <w:kern w:val="3"/>
          <w:sz w:val="27"/>
          <w:szCs w:val="27"/>
          <w:lang w:eastAsia="zh-CN"/>
        </w:rPr>
        <w:t>8 ocho; en tanto, la existencia del segundo, es materia de estudio en el subsecuente considerando</w:t>
      </w:r>
      <w:r w:rsidRPr="00D947AB">
        <w:rPr>
          <w:rFonts w:ascii="Arial Narrow" w:hAnsi="Arial Narrow" w:cs="Arial Narrow"/>
          <w:kern w:val="3"/>
          <w:sz w:val="27"/>
          <w:szCs w:val="27"/>
          <w:lang w:eastAsia="zh-CN"/>
        </w:rPr>
        <w:t xml:space="preserve">. . . . . . . . . . . . . . . </w:t>
      </w:r>
      <w:r w:rsidRPr="00D947AB">
        <w:rPr>
          <w:rFonts w:ascii="Arial Narrow" w:hAnsi="Arial Narrow"/>
          <w:sz w:val="27"/>
          <w:szCs w:val="27"/>
        </w:rPr>
        <w:t xml:space="preserve">. . . . . . . . . . . . . . . . . . . . . </w:t>
      </w:r>
      <w:r w:rsidR="00065B4C" w:rsidRPr="00D947AB">
        <w:rPr>
          <w:rFonts w:ascii="Arial Narrow" w:hAnsi="Arial Narrow"/>
          <w:sz w:val="27"/>
          <w:szCs w:val="27"/>
        </w:rPr>
        <w:t>. . . . . . . . .</w:t>
      </w:r>
      <w:r w:rsidR="00980B9A" w:rsidRPr="00D947AB">
        <w:rPr>
          <w:rFonts w:ascii="Arial Narrow" w:hAnsi="Arial Narrow"/>
          <w:sz w:val="27"/>
          <w:szCs w:val="27"/>
        </w:rPr>
        <w:t xml:space="preserve"> . </w:t>
      </w:r>
      <w:r w:rsidR="00065B4C" w:rsidRPr="00D947AB">
        <w:rPr>
          <w:rFonts w:ascii="Arial Narrow" w:hAnsi="Arial Narrow"/>
          <w:sz w:val="27"/>
          <w:szCs w:val="27"/>
        </w:rPr>
        <w:t xml:space="preserve"> </w:t>
      </w:r>
    </w:p>
    <w:p w14:paraId="0D3BDD43" w14:textId="77777777" w:rsidR="00485E14" w:rsidRPr="00D947AB" w:rsidRDefault="00485E14" w:rsidP="00485E14">
      <w:pPr>
        <w:spacing w:line="360" w:lineRule="auto"/>
        <w:jc w:val="both"/>
        <w:rPr>
          <w:rFonts w:ascii="Arial Narrow" w:hAnsi="Arial Narrow" w:cs="Arial Narrow"/>
          <w:kern w:val="3"/>
          <w:sz w:val="27"/>
          <w:szCs w:val="27"/>
          <w:lang w:eastAsia="zh-CN"/>
        </w:rPr>
      </w:pPr>
    </w:p>
    <w:p w14:paraId="4CA3FE5A" w14:textId="77777777" w:rsidR="00485E14" w:rsidRPr="00D947AB" w:rsidRDefault="00485E14" w:rsidP="00485E14">
      <w:pPr>
        <w:spacing w:line="276" w:lineRule="auto"/>
        <w:jc w:val="right"/>
        <w:rPr>
          <w:rFonts w:ascii="Arial Narrow" w:hAnsi="Arial Narrow"/>
          <w:bCs/>
          <w:sz w:val="27"/>
          <w:szCs w:val="27"/>
        </w:rPr>
      </w:pPr>
      <w:r w:rsidRPr="00D947AB">
        <w:rPr>
          <w:rFonts w:ascii="Arial Narrow" w:hAnsi="Arial Narrow"/>
          <w:b/>
          <w:i/>
          <w:sz w:val="27"/>
          <w:szCs w:val="27"/>
        </w:rPr>
        <w:t>Causales de improcedencia.</w:t>
      </w:r>
    </w:p>
    <w:p w14:paraId="4A619734" w14:textId="77777777" w:rsidR="00485E14" w:rsidRPr="00D947AB" w:rsidRDefault="00485E14" w:rsidP="00485E14">
      <w:pPr>
        <w:spacing w:line="360" w:lineRule="auto"/>
        <w:ind w:firstLine="708"/>
        <w:jc w:val="both"/>
        <w:rPr>
          <w:rFonts w:ascii="Arial Narrow" w:hAnsi="Arial Narrow" w:cs="Arial Narrow"/>
          <w:kern w:val="3"/>
          <w:sz w:val="27"/>
          <w:szCs w:val="27"/>
          <w:lang w:eastAsia="zh-CN"/>
        </w:rPr>
      </w:pPr>
      <w:proofErr w:type="gramStart"/>
      <w:r w:rsidRPr="00D947AB">
        <w:rPr>
          <w:rFonts w:ascii="Arial Narrow" w:hAnsi="Arial Narrow"/>
          <w:b/>
          <w:bCs/>
          <w:sz w:val="27"/>
          <w:szCs w:val="27"/>
        </w:rPr>
        <w:t>TERCERO.-</w:t>
      </w:r>
      <w:proofErr w:type="gramEnd"/>
      <w:r w:rsidRPr="00D947AB">
        <w:rPr>
          <w:rFonts w:ascii="Arial Narrow" w:hAnsi="Arial Narrow"/>
          <w:b/>
          <w:bCs/>
          <w:sz w:val="27"/>
          <w:szCs w:val="27"/>
        </w:rPr>
        <w:t xml:space="preserve"> </w:t>
      </w:r>
      <w:r w:rsidRPr="00D947AB">
        <w:rPr>
          <w:rFonts w:ascii="Arial Narrow" w:hAnsi="Arial Narrow"/>
          <w:sz w:val="27"/>
          <w:szCs w:val="27"/>
        </w:rPr>
        <w:t xml:space="preserve">Que conforme a lo estipulado por el artículo 261 del Código de Procedimiento y Justicia Administrativa para el Estado y los Municipios de </w:t>
      </w:r>
      <w:r w:rsidRPr="00D947AB">
        <w:rPr>
          <w:rFonts w:ascii="Arial Narrow" w:hAnsi="Arial Narrow"/>
          <w:sz w:val="27"/>
          <w:szCs w:val="27"/>
        </w:rPr>
        <w:lastRenderedPageBreak/>
        <w:t>Guanajuato, por tratarse de cuestiones de orden público, previamente al estudio del fondo  del  proceso,  el  Juzgador  de  oficio  o a instancia de parte debe proceder al análisis de las causales de improcedencia previstas en este artículo. . . . . . .  . .</w:t>
      </w:r>
      <w:r w:rsidRPr="00D947AB">
        <w:rPr>
          <w:rFonts w:ascii="Arial Narrow" w:hAnsi="Arial Narrow" w:cs="Arial Narrow"/>
          <w:kern w:val="3"/>
          <w:sz w:val="27"/>
          <w:szCs w:val="27"/>
          <w:lang w:eastAsia="zh-CN"/>
        </w:rPr>
        <w:t xml:space="preserve"> . . . . </w:t>
      </w:r>
    </w:p>
    <w:p w14:paraId="0E7FF894" w14:textId="48028F4F" w:rsidR="00835E26" w:rsidRPr="00D947AB" w:rsidRDefault="00065B4C" w:rsidP="00835E26">
      <w:pPr>
        <w:pStyle w:val="NormalWeb"/>
        <w:spacing w:line="360" w:lineRule="auto"/>
        <w:ind w:firstLine="708"/>
        <w:jc w:val="both"/>
        <w:rPr>
          <w:rFonts w:ascii="Arial Narrow" w:hAnsi="Arial Narrow"/>
          <w:sz w:val="27"/>
          <w:szCs w:val="27"/>
        </w:rPr>
      </w:pPr>
      <w:proofErr w:type="gramStart"/>
      <w:r w:rsidRPr="00D947AB">
        <w:rPr>
          <w:rFonts w:ascii="Arial Narrow" w:hAnsi="Arial Narrow"/>
          <w:sz w:val="27"/>
          <w:szCs w:val="27"/>
        </w:rPr>
        <w:t xml:space="preserve">El </w:t>
      </w:r>
      <w:r w:rsidR="00835E26" w:rsidRPr="00D947AB">
        <w:rPr>
          <w:rFonts w:ascii="Arial Narrow" w:hAnsi="Arial Narrow"/>
          <w:sz w:val="27"/>
          <w:szCs w:val="27"/>
        </w:rPr>
        <w:t xml:space="preserve"> Agente</w:t>
      </w:r>
      <w:proofErr w:type="gramEnd"/>
      <w:r w:rsidR="00835E26" w:rsidRPr="00D947AB">
        <w:rPr>
          <w:rFonts w:ascii="Arial Narrow" w:hAnsi="Arial Narrow"/>
          <w:sz w:val="27"/>
          <w:szCs w:val="27"/>
        </w:rPr>
        <w:t xml:space="preserve"> de Vialidad  al contestar la demanda, </w:t>
      </w:r>
      <w:r w:rsidRPr="00D947AB">
        <w:rPr>
          <w:rFonts w:ascii="Arial Narrow" w:hAnsi="Arial Narrow"/>
          <w:sz w:val="27"/>
          <w:szCs w:val="27"/>
        </w:rPr>
        <w:t xml:space="preserve">no hizo valer causales de improcedencia; en tanto que el Director General de Tránsito Municipal y Tesorero Municipal en sus contestaciones, niegan haber emitido </w:t>
      </w:r>
      <w:r w:rsidR="002179DE" w:rsidRPr="00D947AB">
        <w:rPr>
          <w:rFonts w:ascii="Arial Narrow" w:hAnsi="Arial Narrow"/>
          <w:sz w:val="27"/>
          <w:szCs w:val="27"/>
        </w:rPr>
        <w:t xml:space="preserve">el acto que se les atribuye, señalando esta última autoridad fiscal, que se actualiza la causal de improcedencia prevista en la fracción VI </w:t>
      </w:r>
      <w:r w:rsidR="00835E26" w:rsidRPr="00D947AB">
        <w:rPr>
          <w:rFonts w:ascii="Arial Narrow" w:hAnsi="Arial Narrow"/>
          <w:sz w:val="27"/>
          <w:szCs w:val="27"/>
        </w:rPr>
        <w:t>del citado artículo 26</w:t>
      </w:r>
      <w:r w:rsidR="002179DE" w:rsidRPr="00D947AB">
        <w:rPr>
          <w:rFonts w:ascii="Arial Narrow" w:hAnsi="Arial Narrow"/>
          <w:sz w:val="27"/>
          <w:szCs w:val="27"/>
        </w:rPr>
        <w:t>1. . . . . . . . . . . . . . . .</w:t>
      </w:r>
      <w:r w:rsidR="00835E26" w:rsidRPr="00D947AB">
        <w:rPr>
          <w:rFonts w:ascii="Arial Narrow" w:hAnsi="Arial Narrow"/>
          <w:sz w:val="27"/>
          <w:szCs w:val="27"/>
        </w:rPr>
        <w:t xml:space="preserve"> . . . . . . . . . . . .</w:t>
      </w:r>
      <w:r w:rsidR="00980B9A" w:rsidRPr="00D947AB">
        <w:rPr>
          <w:rFonts w:ascii="Arial Narrow" w:hAnsi="Arial Narrow"/>
          <w:sz w:val="27"/>
          <w:szCs w:val="27"/>
        </w:rPr>
        <w:t xml:space="preserve"> . . </w:t>
      </w:r>
      <w:r w:rsidR="00835E26" w:rsidRPr="00D947AB">
        <w:rPr>
          <w:rFonts w:ascii="Arial Narrow" w:hAnsi="Arial Narrow"/>
          <w:sz w:val="27"/>
          <w:szCs w:val="27"/>
        </w:rPr>
        <w:t xml:space="preserve"> </w:t>
      </w:r>
    </w:p>
    <w:p w14:paraId="0C4E87F2" w14:textId="006772E8" w:rsidR="00835E26" w:rsidRPr="00D947AB" w:rsidRDefault="00835E26" w:rsidP="00E23C94">
      <w:pPr>
        <w:pStyle w:val="NormalWeb"/>
        <w:spacing w:line="360" w:lineRule="auto"/>
        <w:ind w:firstLine="708"/>
        <w:jc w:val="both"/>
        <w:rPr>
          <w:rFonts w:ascii="Arial Narrow" w:hAnsi="Arial Narrow"/>
          <w:sz w:val="27"/>
          <w:szCs w:val="27"/>
        </w:rPr>
      </w:pPr>
      <w:r w:rsidRPr="00D947AB">
        <w:rPr>
          <w:rFonts w:ascii="Arial Narrow" w:hAnsi="Arial Narrow"/>
          <w:sz w:val="27"/>
          <w:szCs w:val="27"/>
        </w:rPr>
        <w:t>Para este Juzgador, la causal invocada resulta ser</w:t>
      </w:r>
      <w:r w:rsidRPr="00D947AB">
        <w:rPr>
          <w:rFonts w:ascii="Arial Narrow" w:hAnsi="Arial Narrow"/>
          <w:b/>
          <w:bCs/>
          <w:sz w:val="27"/>
          <w:szCs w:val="27"/>
        </w:rPr>
        <w:t xml:space="preserve"> FUNDADA</w:t>
      </w:r>
      <w:r w:rsidRPr="00D947AB">
        <w:rPr>
          <w:rFonts w:ascii="Arial Narrow" w:hAnsi="Arial Narrow"/>
          <w:sz w:val="27"/>
          <w:szCs w:val="27"/>
        </w:rPr>
        <w:t xml:space="preserve"> para decretar el sobreseimiento del proceso</w:t>
      </w:r>
      <w:r w:rsidR="002179DE" w:rsidRPr="00D947AB">
        <w:rPr>
          <w:rFonts w:ascii="Arial Narrow" w:hAnsi="Arial Narrow"/>
          <w:sz w:val="27"/>
          <w:szCs w:val="27"/>
        </w:rPr>
        <w:t>, únicamente en lo que se refiere al Director General de Tránsito Municipal y Tesorero Municipal demandados</w:t>
      </w:r>
      <w:r w:rsidR="00980B9A" w:rsidRPr="00D947AB">
        <w:rPr>
          <w:rFonts w:ascii="Arial Narrow" w:hAnsi="Arial Narrow"/>
          <w:sz w:val="27"/>
          <w:szCs w:val="27"/>
        </w:rPr>
        <w:t xml:space="preserve">, respecto del acto de calificación del acta de infracción </w:t>
      </w:r>
      <w:r w:rsidR="002179DE" w:rsidRPr="00D947AB">
        <w:rPr>
          <w:rFonts w:ascii="Arial Narrow" w:hAnsi="Arial Narrow"/>
          <w:sz w:val="27"/>
          <w:szCs w:val="27"/>
        </w:rPr>
        <w:t xml:space="preserve">. . . . . . . . . . . . . . . . . . . . . </w:t>
      </w:r>
      <w:r w:rsidR="00980B9A" w:rsidRPr="00D947AB">
        <w:rPr>
          <w:rFonts w:ascii="Arial Narrow" w:hAnsi="Arial Narrow"/>
          <w:sz w:val="27"/>
          <w:szCs w:val="27"/>
        </w:rPr>
        <w:t xml:space="preserve">. . . . . . . . . . . . . . . </w:t>
      </w:r>
      <w:proofErr w:type="gramStart"/>
      <w:r w:rsidR="00980B9A" w:rsidRPr="00D947AB">
        <w:rPr>
          <w:rFonts w:ascii="Arial Narrow" w:hAnsi="Arial Narrow"/>
          <w:sz w:val="27"/>
          <w:szCs w:val="27"/>
        </w:rPr>
        <w:t>. . . .</w:t>
      </w:r>
      <w:proofErr w:type="gramEnd"/>
      <w:r w:rsidR="00980B9A" w:rsidRPr="00D947AB">
        <w:rPr>
          <w:rFonts w:ascii="Arial Narrow" w:hAnsi="Arial Narrow"/>
          <w:sz w:val="27"/>
          <w:szCs w:val="27"/>
        </w:rPr>
        <w:t xml:space="preserve"> .</w:t>
      </w:r>
    </w:p>
    <w:p w14:paraId="02C5E11C" w14:textId="4591D768" w:rsidR="00C013FB" w:rsidRPr="00D947AB" w:rsidRDefault="00835E26" w:rsidP="00835E26">
      <w:pPr>
        <w:pStyle w:val="NormalWeb"/>
        <w:spacing w:line="360" w:lineRule="auto"/>
        <w:ind w:firstLine="708"/>
        <w:jc w:val="both"/>
        <w:rPr>
          <w:rFonts w:ascii="Arial Narrow" w:hAnsi="Arial Narrow"/>
          <w:sz w:val="27"/>
          <w:szCs w:val="27"/>
        </w:rPr>
      </w:pPr>
      <w:r w:rsidRPr="00D947AB">
        <w:rPr>
          <w:rFonts w:ascii="Arial Narrow" w:hAnsi="Arial Narrow"/>
          <w:sz w:val="27"/>
          <w:szCs w:val="27"/>
        </w:rPr>
        <w:t>Lo anterior es así,</w:t>
      </w:r>
      <w:r w:rsidR="00266252" w:rsidRPr="00D947AB">
        <w:rPr>
          <w:rFonts w:ascii="Arial Narrow" w:hAnsi="Arial Narrow"/>
          <w:sz w:val="27"/>
          <w:szCs w:val="27"/>
        </w:rPr>
        <w:t xml:space="preserve"> ya que en principio el actor atribuye al Director General de Tránsito Municipal y Tesorero Municipal la calificación</w:t>
      </w:r>
      <w:r w:rsidR="002179DE" w:rsidRPr="00D947AB">
        <w:rPr>
          <w:rFonts w:ascii="Arial Narrow" w:hAnsi="Arial Narrow"/>
          <w:sz w:val="27"/>
          <w:szCs w:val="27"/>
        </w:rPr>
        <w:t xml:space="preserve"> del acta de infracción T-6149559, </w:t>
      </w:r>
      <w:r w:rsidR="00266252" w:rsidRPr="00D947AB">
        <w:rPr>
          <w:rFonts w:ascii="Arial Narrow" w:hAnsi="Arial Narrow"/>
          <w:sz w:val="27"/>
          <w:szCs w:val="27"/>
        </w:rPr>
        <w:t xml:space="preserve"> en tanto que dichas autoridades, niegan haber emitido tal acto; situación que no fue desestimada por el actor, toda vez que, </w:t>
      </w:r>
      <w:r w:rsidR="002179DE" w:rsidRPr="00D947AB">
        <w:rPr>
          <w:rFonts w:ascii="Arial Narrow" w:hAnsi="Arial Narrow"/>
          <w:sz w:val="27"/>
          <w:szCs w:val="27"/>
        </w:rPr>
        <w:t>durante la secuela procesal fue omis</w:t>
      </w:r>
      <w:r w:rsidR="00266252" w:rsidRPr="00D947AB">
        <w:rPr>
          <w:rFonts w:ascii="Arial Narrow" w:hAnsi="Arial Narrow"/>
          <w:sz w:val="27"/>
          <w:szCs w:val="27"/>
        </w:rPr>
        <w:t>o</w:t>
      </w:r>
      <w:r w:rsidR="002179DE" w:rsidRPr="00D947AB">
        <w:rPr>
          <w:rFonts w:ascii="Arial Narrow" w:hAnsi="Arial Narrow"/>
          <w:sz w:val="27"/>
          <w:szCs w:val="27"/>
        </w:rPr>
        <w:t xml:space="preserve"> en</w:t>
      </w:r>
      <w:r w:rsidR="00266252" w:rsidRPr="00D947AB">
        <w:rPr>
          <w:rFonts w:ascii="Arial Narrow" w:hAnsi="Arial Narrow"/>
          <w:sz w:val="27"/>
          <w:szCs w:val="27"/>
        </w:rPr>
        <w:t xml:space="preserve"> acreditar</w:t>
      </w:r>
      <w:r w:rsidR="002179DE" w:rsidRPr="00D947AB">
        <w:rPr>
          <w:rFonts w:ascii="Arial Narrow" w:hAnsi="Arial Narrow"/>
          <w:sz w:val="27"/>
          <w:szCs w:val="27"/>
        </w:rPr>
        <w:t xml:space="preserve"> que indistintamente el Tesorero Municipal o Director General de Tránsito Municipal  califica</w:t>
      </w:r>
      <w:r w:rsidR="00266252" w:rsidRPr="00D947AB">
        <w:rPr>
          <w:rFonts w:ascii="Arial Narrow" w:hAnsi="Arial Narrow"/>
          <w:sz w:val="27"/>
          <w:szCs w:val="27"/>
        </w:rPr>
        <w:t>r</w:t>
      </w:r>
      <w:r w:rsidR="002179DE" w:rsidRPr="00D947AB">
        <w:rPr>
          <w:rFonts w:ascii="Arial Narrow" w:hAnsi="Arial Narrow"/>
          <w:sz w:val="27"/>
          <w:szCs w:val="27"/>
        </w:rPr>
        <w:t>o</w:t>
      </w:r>
      <w:r w:rsidR="00266252" w:rsidRPr="00D947AB">
        <w:rPr>
          <w:rFonts w:ascii="Arial Narrow" w:hAnsi="Arial Narrow"/>
          <w:sz w:val="27"/>
          <w:szCs w:val="27"/>
        </w:rPr>
        <w:t>n</w:t>
      </w:r>
      <w:r w:rsidR="002179DE" w:rsidRPr="00D947AB">
        <w:rPr>
          <w:rFonts w:ascii="Arial Narrow" w:hAnsi="Arial Narrow"/>
          <w:sz w:val="27"/>
          <w:szCs w:val="27"/>
        </w:rPr>
        <w:t xml:space="preserve"> el mencionado folio de infracción; amén que atentos al artículo 157 del Reglamento de Policía y Vialidad para el Municipio de León, Guanajuato</w:t>
      </w:r>
      <w:r w:rsidR="00C013FB" w:rsidRPr="00D947AB">
        <w:rPr>
          <w:rFonts w:ascii="Arial Narrow" w:hAnsi="Arial Narrow"/>
          <w:sz w:val="27"/>
          <w:szCs w:val="27"/>
        </w:rPr>
        <w:t xml:space="preserve"> [-artículo reformado, de acuerdo a la  publicación  del Periódico Oficial del Gobierno del Estado de Guanajuato, el 17 diecisiete de octubre del año 2019 dos mil diecinueve, número 208 dos cientos ocho Segunda Parte-], el Director General de Tránsito Municipal no cuenta con la atribución de calificar las infracciones de tránsito y vialidad. . . . . . . . . . . . . . . . . . . . . . . . . . . . . . . . . . . . . . . . . . . . . . . .</w:t>
      </w:r>
      <w:r w:rsidR="004B3ED3" w:rsidRPr="00D947AB">
        <w:rPr>
          <w:rFonts w:ascii="Arial Narrow" w:hAnsi="Arial Narrow"/>
          <w:sz w:val="27"/>
          <w:szCs w:val="27"/>
        </w:rPr>
        <w:t xml:space="preserve"> </w:t>
      </w:r>
      <w:r w:rsidR="00C013FB" w:rsidRPr="00D947AB">
        <w:rPr>
          <w:rFonts w:ascii="Arial Narrow" w:hAnsi="Arial Narrow"/>
          <w:sz w:val="27"/>
          <w:szCs w:val="27"/>
        </w:rPr>
        <w:t>. .</w:t>
      </w:r>
      <w:r w:rsidR="004B3ED3" w:rsidRPr="00D947AB">
        <w:rPr>
          <w:rFonts w:ascii="Arial Narrow" w:hAnsi="Arial Narrow"/>
          <w:sz w:val="27"/>
          <w:szCs w:val="27"/>
        </w:rPr>
        <w:t xml:space="preserve"> . . . .</w:t>
      </w:r>
      <w:r w:rsidR="00C013FB" w:rsidRPr="00D947AB">
        <w:rPr>
          <w:rFonts w:ascii="Arial Narrow" w:hAnsi="Arial Narrow"/>
          <w:sz w:val="27"/>
          <w:szCs w:val="27"/>
        </w:rPr>
        <w:t xml:space="preserve">  </w:t>
      </w:r>
    </w:p>
    <w:p w14:paraId="39189A1A" w14:textId="453CFC05" w:rsidR="004B3ED3" w:rsidRPr="00D947AB" w:rsidRDefault="00C013FB" w:rsidP="00266252">
      <w:pPr>
        <w:pStyle w:val="NormalWeb"/>
        <w:spacing w:line="360" w:lineRule="auto"/>
        <w:ind w:firstLine="708"/>
        <w:jc w:val="both"/>
        <w:rPr>
          <w:rFonts w:ascii="Arial Narrow" w:hAnsi="Arial Narrow"/>
          <w:sz w:val="27"/>
          <w:szCs w:val="27"/>
        </w:rPr>
      </w:pPr>
      <w:r w:rsidRPr="00D947AB">
        <w:rPr>
          <w:rFonts w:ascii="Arial Narrow" w:hAnsi="Arial Narrow"/>
          <w:sz w:val="27"/>
          <w:szCs w:val="27"/>
        </w:rPr>
        <w:t>No es óbice a lo anterior, que la parte actora exhibió como prueba de su parte, impresión de estado de cuenta, de fecha 13 trece de marzo del año 2020, que obra a foja 07 siete; sin embargo, de la revisión que se hace a  ese documento, no se observa que el Tesorero Municipal o en su defecto</w:t>
      </w:r>
      <w:r w:rsidR="00524DC4" w:rsidRPr="00D947AB">
        <w:rPr>
          <w:rFonts w:ascii="Arial Narrow" w:hAnsi="Arial Narrow"/>
          <w:sz w:val="27"/>
          <w:szCs w:val="27"/>
        </w:rPr>
        <w:t>,</w:t>
      </w:r>
      <w:r w:rsidRPr="00D947AB">
        <w:rPr>
          <w:rFonts w:ascii="Arial Narrow" w:hAnsi="Arial Narrow"/>
          <w:sz w:val="27"/>
          <w:szCs w:val="27"/>
        </w:rPr>
        <w:t xml:space="preserve"> el Director General de Tránsito Municipal hayan calificado el acta de infracción controvertida; dado que no se </w:t>
      </w:r>
      <w:r w:rsidRPr="00D947AB">
        <w:rPr>
          <w:rFonts w:ascii="Arial Narrow" w:hAnsi="Arial Narrow"/>
          <w:sz w:val="27"/>
          <w:szCs w:val="27"/>
        </w:rPr>
        <w:lastRenderedPageBreak/>
        <w:t>desprende expresión de voluntad por parte de</w:t>
      </w:r>
      <w:r w:rsidR="00524DC4" w:rsidRPr="00D947AB">
        <w:rPr>
          <w:rFonts w:ascii="Arial Narrow" w:hAnsi="Arial Narrow"/>
          <w:sz w:val="27"/>
          <w:szCs w:val="27"/>
        </w:rPr>
        <w:t xml:space="preserve"> alguno de ellos,   no contiene</w:t>
      </w:r>
      <w:r w:rsidR="00266252" w:rsidRPr="00D947AB">
        <w:rPr>
          <w:rFonts w:ascii="Arial Narrow" w:hAnsi="Arial Narrow"/>
          <w:sz w:val="27"/>
          <w:szCs w:val="27"/>
        </w:rPr>
        <w:t xml:space="preserve"> sello, </w:t>
      </w:r>
      <w:r w:rsidR="00524DC4" w:rsidRPr="00D947AB">
        <w:rPr>
          <w:rFonts w:ascii="Arial Narrow" w:hAnsi="Arial Narrow"/>
          <w:sz w:val="27"/>
          <w:szCs w:val="27"/>
        </w:rPr>
        <w:t xml:space="preserve"> membrete o logo oficial por parte del Ayuntamiento de León, Guanajuato, mucho menos liga o cadena que refiera su emisión por parte de  la autoridad de este Municipio</w:t>
      </w:r>
      <w:r w:rsidR="00266252" w:rsidRPr="00D947AB">
        <w:rPr>
          <w:rFonts w:ascii="Arial Narrow" w:hAnsi="Arial Narrow"/>
          <w:sz w:val="27"/>
          <w:szCs w:val="27"/>
        </w:rPr>
        <w:t xml:space="preserve">, siendo así, que dicho documento no tiene la calidad de documento público, acorde al </w:t>
      </w:r>
      <w:r w:rsidR="004B3ED3" w:rsidRPr="00D947AB">
        <w:rPr>
          <w:rFonts w:ascii="Arial Narrow" w:hAnsi="Arial Narrow"/>
          <w:sz w:val="27"/>
          <w:szCs w:val="27"/>
        </w:rPr>
        <w:t xml:space="preserve">párrafo </w:t>
      </w:r>
      <w:r w:rsidR="00266252" w:rsidRPr="00D947AB">
        <w:rPr>
          <w:rFonts w:ascii="Arial Narrow" w:hAnsi="Arial Narrow"/>
          <w:sz w:val="27"/>
          <w:szCs w:val="27"/>
        </w:rPr>
        <w:t xml:space="preserve"> segundo del artículo 78,</w:t>
      </w:r>
      <w:r w:rsidR="00524DC4" w:rsidRPr="00D947AB">
        <w:rPr>
          <w:rFonts w:ascii="Arial Narrow" w:hAnsi="Arial Narrow"/>
          <w:sz w:val="27"/>
          <w:szCs w:val="27"/>
        </w:rPr>
        <w:t xml:space="preserve"> del Código de Procedimiento y Justicia Administrativa para el Estado y los Municipios de Guanajuato,</w:t>
      </w:r>
      <w:r w:rsidR="00266252" w:rsidRPr="00D947AB">
        <w:rPr>
          <w:rFonts w:ascii="Arial Narrow" w:hAnsi="Arial Narrow"/>
          <w:sz w:val="27"/>
          <w:szCs w:val="27"/>
        </w:rPr>
        <w:t xml:space="preserve"> por tanto atentos al artículo 117 del mismo Código, </w:t>
      </w:r>
      <w:r w:rsidR="00524DC4" w:rsidRPr="00D947AB">
        <w:rPr>
          <w:rFonts w:ascii="Arial Narrow" w:hAnsi="Arial Narrow"/>
          <w:sz w:val="27"/>
          <w:szCs w:val="27"/>
        </w:rPr>
        <w:t xml:space="preserve"> dicho documento </w:t>
      </w:r>
      <w:r w:rsidR="004B3ED3" w:rsidRPr="00D947AB">
        <w:rPr>
          <w:rFonts w:ascii="Arial Narrow" w:hAnsi="Arial Narrow"/>
          <w:sz w:val="27"/>
          <w:szCs w:val="27"/>
        </w:rPr>
        <w:t>resulta  insuficiente para demostrar que el Tesorero Municipal o el  Director General de Tránsito Municipal hayan calificado el acta de infracción controvertida. . . . . . . . . . . . . . . . . . . . . . . . . . . . . . . . .</w:t>
      </w:r>
    </w:p>
    <w:p w14:paraId="69CB1511" w14:textId="5E8BF27E" w:rsidR="00524DC4" w:rsidRPr="00D947AB" w:rsidRDefault="00524DC4" w:rsidP="00266252">
      <w:pPr>
        <w:pStyle w:val="NormalWeb"/>
        <w:spacing w:line="360" w:lineRule="auto"/>
        <w:ind w:firstLine="708"/>
        <w:jc w:val="both"/>
        <w:rPr>
          <w:rFonts w:ascii="Arial Narrow" w:hAnsi="Arial Narrow"/>
          <w:sz w:val="27"/>
          <w:szCs w:val="27"/>
        </w:rPr>
      </w:pPr>
      <w:r w:rsidRPr="00D947AB">
        <w:rPr>
          <w:rFonts w:ascii="Arial Narrow" w:hAnsi="Arial Narrow"/>
          <w:sz w:val="27"/>
          <w:szCs w:val="27"/>
        </w:rPr>
        <w:t xml:space="preserve">En ese contexto, al no estar probado la existencia de la calificación del acta de infracción </w:t>
      </w:r>
      <w:r w:rsidRPr="00D947AB">
        <w:rPr>
          <w:rFonts w:ascii="Arial Narrow" w:hAnsi="Arial Narrow"/>
          <w:b/>
          <w:bCs/>
          <w:sz w:val="27"/>
          <w:szCs w:val="27"/>
        </w:rPr>
        <w:t>T-6149559</w:t>
      </w:r>
      <w:r w:rsidR="00266252" w:rsidRPr="00D947AB">
        <w:rPr>
          <w:rFonts w:ascii="Arial Narrow" w:hAnsi="Arial Narrow"/>
          <w:sz w:val="27"/>
          <w:szCs w:val="27"/>
        </w:rPr>
        <w:t xml:space="preserve">,  </w:t>
      </w:r>
      <w:r w:rsidR="004B3ED3" w:rsidRPr="00D947AB">
        <w:rPr>
          <w:rFonts w:ascii="Arial Narrow" w:hAnsi="Arial Narrow"/>
          <w:sz w:val="27"/>
          <w:szCs w:val="27"/>
        </w:rPr>
        <w:t xml:space="preserve">atribuida Tesorero Municipal o el  Director General de Tránsito Municipal, por lo que </w:t>
      </w:r>
      <w:r w:rsidR="00266252" w:rsidRPr="00D947AB">
        <w:rPr>
          <w:rFonts w:ascii="Arial Narrow" w:hAnsi="Arial Narrow"/>
          <w:sz w:val="27"/>
          <w:szCs w:val="27"/>
        </w:rPr>
        <w:t>atentos a la fracción II del artículo 262 del mencionado Código de Procedimiento y Justicia Administrativa,</w:t>
      </w:r>
      <w:r w:rsidRPr="00D947AB">
        <w:rPr>
          <w:rFonts w:ascii="Arial Narrow" w:hAnsi="Arial Narrow"/>
          <w:sz w:val="27"/>
          <w:szCs w:val="27"/>
        </w:rPr>
        <w:t xml:space="preserve"> resulta procedente decretar el </w:t>
      </w:r>
      <w:r w:rsidR="004B3ED3" w:rsidRPr="00D947AB">
        <w:rPr>
          <w:rFonts w:ascii="Arial Narrow" w:hAnsi="Arial Narrow"/>
          <w:b/>
          <w:bCs/>
          <w:sz w:val="27"/>
          <w:szCs w:val="27"/>
        </w:rPr>
        <w:t>SOBRESEIMIENTO</w:t>
      </w:r>
      <w:r w:rsidRPr="00D947AB">
        <w:rPr>
          <w:rFonts w:ascii="Arial Narrow" w:hAnsi="Arial Narrow"/>
          <w:sz w:val="27"/>
          <w:szCs w:val="27"/>
        </w:rPr>
        <w:t xml:space="preserve"> del proceso administrativo</w:t>
      </w:r>
      <w:r w:rsidR="00266252" w:rsidRPr="00D947AB">
        <w:rPr>
          <w:rFonts w:ascii="Arial Narrow" w:hAnsi="Arial Narrow"/>
          <w:sz w:val="27"/>
          <w:szCs w:val="27"/>
        </w:rPr>
        <w:t xml:space="preserve">,  </w:t>
      </w:r>
      <w:r w:rsidR="00266252" w:rsidRPr="00D947AB">
        <w:rPr>
          <w:rFonts w:ascii="Arial Narrow" w:hAnsi="Arial Narrow"/>
          <w:b/>
          <w:bCs/>
          <w:sz w:val="27"/>
          <w:szCs w:val="27"/>
        </w:rPr>
        <w:t>únicamente</w:t>
      </w:r>
      <w:r w:rsidR="00266252" w:rsidRPr="00D947AB">
        <w:rPr>
          <w:rFonts w:ascii="Arial Narrow" w:hAnsi="Arial Narrow"/>
          <w:sz w:val="27"/>
          <w:szCs w:val="27"/>
        </w:rPr>
        <w:t xml:space="preserve"> en cuanto hace al </w:t>
      </w:r>
      <w:r w:rsidR="00266252" w:rsidRPr="00D947AB">
        <w:rPr>
          <w:rFonts w:ascii="Arial Narrow" w:hAnsi="Arial Narrow"/>
          <w:b/>
          <w:bCs/>
          <w:sz w:val="27"/>
          <w:szCs w:val="27"/>
        </w:rPr>
        <w:t>Tesorero Municipal y Director General de Tránsito Municipal</w:t>
      </w:r>
      <w:r w:rsidR="00266252" w:rsidRPr="00D947AB">
        <w:rPr>
          <w:rFonts w:ascii="Arial Narrow" w:hAnsi="Arial Narrow"/>
          <w:sz w:val="27"/>
          <w:szCs w:val="27"/>
        </w:rPr>
        <w:t xml:space="preserve"> </w:t>
      </w:r>
      <w:r w:rsidR="002B430F" w:rsidRPr="00D947AB">
        <w:rPr>
          <w:rFonts w:ascii="Arial Narrow" w:hAnsi="Arial Narrow"/>
          <w:sz w:val="27"/>
          <w:szCs w:val="27"/>
        </w:rPr>
        <w:t>y respecto del acto calificación de la infracción</w:t>
      </w:r>
      <w:r w:rsidR="00266252" w:rsidRPr="00D947AB">
        <w:rPr>
          <w:rFonts w:ascii="Arial Narrow" w:hAnsi="Arial Narrow"/>
          <w:sz w:val="27"/>
          <w:szCs w:val="27"/>
        </w:rPr>
        <w:t>. . . . .</w:t>
      </w:r>
      <w:r w:rsidR="002B430F" w:rsidRPr="00D947AB">
        <w:rPr>
          <w:rFonts w:ascii="Arial Narrow" w:hAnsi="Arial Narrow"/>
          <w:sz w:val="27"/>
          <w:szCs w:val="27"/>
        </w:rPr>
        <w:t xml:space="preserve"> . . . . . . . . . . . . . . . . . . . . . . . . . . . . . . . . . . . . . . . . .</w:t>
      </w:r>
      <w:r w:rsidR="00266252" w:rsidRPr="00D947AB">
        <w:rPr>
          <w:rFonts w:ascii="Arial Narrow" w:hAnsi="Arial Narrow"/>
          <w:sz w:val="27"/>
          <w:szCs w:val="27"/>
        </w:rPr>
        <w:t xml:space="preserve"> </w:t>
      </w:r>
    </w:p>
    <w:p w14:paraId="36E6D45B" w14:textId="0DF1363A" w:rsidR="00485E14" w:rsidRPr="00D947AB" w:rsidRDefault="00266252" w:rsidP="00485E14">
      <w:pPr>
        <w:pStyle w:val="NormalWeb"/>
        <w:spacing w:line="360" w:lineRule="auto"/>
        <w:ind w:firstLine="708"/>
        <w:jc w:val="both"/>
        <w:rPr>
          <w:rFonts w:ascii="Arial Narrow" w:hAnsi="Arial Narrow"/>
          <w:sz w:val="27"/>
          <w:szCs w:val="27"/>
        </w:rPr>
      </w:pPr>
      <w:r w:rsidRPr="00D947AB">
        <w:rPr>
          <w:rFonts w:ascii="Arial Narrow" w:hAnsi="Arial Narrow"/>
          <w:sz w:val="27"/>
          <w:szCs w:val="27"/>
        </w:rPr>
        <w:t>E</w:t>
      </w:r>
      <w:r w:rsidR="00485E14" w:rsidRPr="00D947AB">
        <w:rPr>
          <w:rFonts w:ascii="Arial Narrow" w:hAnsi="Arial Narrow"/>
          <w:sz w:val="27"/>
          <w:szCs w:val="27"/>
        </w:rPr>
        <w:t>stima</w:t>
      </w:r>
      <w:r w:rsidR="00F80BF7" w:rsidRPr="00D947AB">
        <w:rPr>
          <w:rFonts w:ascii="Arial Narrow" w:hAnsi="Arial Narrow"/>
          <w:sz w:val="27"/>
          <w:szCs w:val="27"/>
        </w:rPr>
        <w:t>ndo</w:t>
      </w:r>
      <w:r w:rsidR="00485E14" w:rsidRPr="00D947AB">
        <w:rPr>
          <w:rFonts w:ascii="Arial Narrow" w:hAnsi="Arial Narrow"/>
          <w:sz w:val="27"/>
          <w:szCs w:val="27"/>
        </w:rPr>
        <w:t xml:space="preserve"> que en autos</w:t>
      </w:r>
      <w:r w:rsidR="00F80BF7" w:rsidRPr="00D947AB">
        <w:rPr>
          <w:rFonts w:ascii="Arial Narrow" w:hAnsi="Arial Narrow"/>
          <w:sz w:val="27"/>
          <w:szCs w:val="27"/>
        </w:rPr>
        <w:t>,</w:t>
      </w:r>
      <w:r w:rsidR="00485E14" w:rsidRPr="00D947AB">
        <w:rPr>
          <w:rFonts w:ascii="Arial Narrow" w:hAnsi="Arial Narrow"/>
          <w:sz w:val="27"/>
          <w:szCs w:val="27"/>
        </w:rPr>
        <w:t xml:space="preserve"> no se actualiza ninguna otra causal de las previstas en el citado artículo 261, en el siguiente considerando se procede al estudio de los conceptos de impugnación.</w:t>
      </w:r>
      <w:r w:rsidR="00F80BF7" w:rsidRPr="00D947AB">
        <w:rPr>
          <w:rFonts w:ascii="Arial Narrow" w:hAnsi="Arial Narrow"/>
          <w:sz w:val="27"/>
          <w:szCs w:val="27"/>
        </w:rPr>
        <w:t xml:space="preserve"> . . . . . . . . . . . . . . . .</w:t>
      </w:r>
      <w:r w:rsidR="004B3ED3" w:rsidRPr="00D947AB">
        <w:rPr>
          <w:rFonts w:ascii="Arial Narrow" w:hAnsi="Arial Narrow"/>
          <w:sz w:val="27"/>
          <w:szCs w:val="27"/>
        </w:rPr>
        <w:t xml:space="preserve"> </w:t>
      </w:r>
      <w:r w:rsidR="00F80BF7" w:rsidRPr="00D947AB">
        <w:rPr>
          <w:rFonts w:ascii="Arial Narrow" w:hAnsi="Arial Narrow"/>
          <w:sz w:val="27"/>
          <w:szCs w:val="27"/>
        </w:rPr>
        <w:t xml:space="preserve">. . . . . . . . . . . . . . . . . . . . . . . . . </w:t>
      </w:r>
      <w:proofErr w:type="gramStart"/>
      <w:r w:rsidR="00F80BF7" w:rsidRPr="00D947AB">
        <w:rPr>
          <w:rFonts w:ascii="Arial Narrow" w:hAnsi="Arial Narrow"/>
          <w:sz w:val="27"/>
          <w:szCs w:val="27"/>
        </w:rPr>
        <w:t>. . .</w:t>
      </w:r>
      <w:r w:rsidR="004B3ED3" w:rsidRPr="00D947AB">
        <w:rPr>
          <w:rFonts w:ascii="Arial Narrow" w:hAnsi="Arial Narrow"/>
          <w:sz w:val="27"/>
          <w:szCs w:val="27"/>
        </w:rPr>
        <w:t xml:space="preserve"> .</w:t>
      </w:r>
      <w:proofErr w:type="gramEnd"/>
      <w:r w:rsidR="004B3ED3" w:rsidRPr="00D947AB">
        <w:rPr>
          <w:rFonts w:ascii="Arial Narrow" w:hAnsi="Arial Narrow"/>
          <w:sz w:val="27"/>
          <w:szCs w:val="27"/>
        </w:rPr>
        <w:t xml:space="preserve"> </w:t>
      </w:r>
      <w:r w:rsidR="00F80BF7" w:rsidRPr="00D947AB">
        <w:rPr>
          <w:rFonts w:ascii="Arial Narrow" w:hAnsi="Arial Narrow"/>
          <w:sz w:val="27"/>
          <w:szCs w:val="27"/>
        </w:rPr>
        <w:t xml:space="preserve"> </w:t>
      </w:r>
    </w:p>
    <w:p w14:paraId="0FDD986F" w14:textId="77777777" w:rsidR="00485E14" w:rsidRPr="00D947AB" w:rsidRDefault="00485E14" w:rsidP="00485E14">
      <w:pPr>
        <w:tabs>
          <w:tab w:val="left" w:pos="3975"/>
        </w:tabs>
        <w:spacing w:line="276" w:lineRule="auto"/>
        <w:jc w:val="right"/>
        <w:rPr>
          <w:rFonts w:ascii="Arial Narrow" w:hAnsi="Arial Narrow" w:cs="Arial"/>
          <w:b/>
          <w:i/>
          <w:sz w:val="27"/>
          <w:szCs w:val="27"/>
        </w:rPr>
      </w:pPr>
      <w:r w:rsidRPr="00D947AB">
        <w:rPr>
          <w:rFonts w:ascii="Arial Narrow" w:hAnsi="Arial Narrow" w:cs="Arial"/>
          <w:b/>
          <w:i/>
          <w:sz w:val="27"/>
          <w:szCs w:val="27"/>
        </w:rPr>
        <w:t>Análisis de los conceptos de impugnación.</w:t>
      </w:r>
    </w:p>
    <w:p w14:paraId="2AABB1E1" w14:textId="7970C13E" w:rsidR="00190E8E" w:rsidRPr="00D947AB" w:rsidRDefault="00485E14" w:rsidP="00322AED">
      <w:pPr>
        <w:spacing w:line="360" w:lineRule="auto"/>
        <w:ind w:firstLine="709"/>
        <w:jc w:val="both"/>
        <w:rPr>
          <w:rFonts w:ascii="Arial Narrow" w:hAnsi="Arial Narrow"/>
          <w:bCs/>
          <w:sz w:val="27"/>
          <w:szCs w:val="27"/>
        </w:rPr>
      </w:pPr>
      <w:r w:rsidRPr="00D947AB">
        <w:rPr>
          <w:rFonts w:ascii="Arial Narrow" w:hAnsi="Arial Narrow"/>
          <w:b/>
          <w:sz w:val="27"/>
          <w:szCs w:val="27"/>
        </w:rPr>
        <w:t xml:space="preserve">CUARTO.- </w:t>
      </w:r>
      <w:r w:rsidR="00F80BF7" w:rsidRPr="00D947AB">
        <w:rPr>
          <w:rFonts w:ascii="Arial Narrow" w:hAnsi="Arial Narrow"/>
          <w:bCs/>
          <w:sz w:val="27"/>
          <w:szCs w:val="27"/>
        </w:rPr>
        <w:t xml:space="preserve"> La parte actora en el</w:t>
      </w:r>
      <w:r w:rsidR="00331161" w:rsidRPr="00D947AB">
        <w:rPr>
          <w:rFonts w:ascii="Arial Narrow" w:hAnsi="Arial Narrow"/>
          <w:bCs/>
          <w:sz w:val="27"/>
          <w:szCs w:val="27"/>
        </w:rPr>
        <w:t xml:space="preserve"> </w:t>
      </w:r>
      <w:r w:rsidR="00190E8E" w:rsidRPr="00D947AB">
        <w:rPr>
          <w:rFonts w:ascii="Arial Narrow" w:hAnsi="Arial Narrow"/>
          <w:b/>
          <w:sz w:val="27"/>
          <w:szCs w:val="27"/>
        </w:rPr>
        <w:t xml:space="preserve">único </w:t>
      </w:r>
      <w:r w:rsidR="00626BEF" w:rsidRPr="00D947AB">
        <w:rPr>
          <w:rFonts w:ascii="Arial Narrow" w:hAnsi="Arial Narrow"/>
          <w:b/>
          <w:sz w:val="27"/>
          <w:szCs w:val="27"/>
        </w:rPr>
        <w:t>concepto de impugnación</w:t>
      </w:r>
      <w:r w:rsidR="00626BEF" w:rsidRPr="00D947AB">
        <w:rPr>
          <w:rFonts w:ascii="Arial Narrow" w:hAnsi="Arial Narrow"/>
          <w:bCs/>
          <w:sz w:val="27"/>
          <w:szCs w:val="27"/>
        </w:rPr>
        <w:t xml:space="preserve"> del escrito de demanda aduce que, </w:t>
      </w:r>
      <w:r w:rsidR="00E939DA" w:rsidRPr="00D947AB">
        <w:rPr>
          <w:rFonts w:ascii="Arial Narrow" w:hAnsi="Arial Narrow"/>
          <w:bCs/>
          <w:sz w:val="27"/>
          <w:szCs w:val="27"/>
        </w:rPr>
        <w:t>la infracción combatida</w:t>
      </w:r>
      <w:r w:rsidR="00190E8E" w:rsidRPr="00D947AB">
        <w:rPr>
          <w:rFonts w:ascii="Arial Narrow" w:hAnsi="Arial Narrow"/>
          <w:bCs/>
          <w:sz w:val="27"/>
          <w:szCs w:val="27"/>
        </w:rPr>
        <w:t xml:space="preserve"> trasgrede en su perjuicio los principios de legalidad y seguridad jurídica tutelados en los artículos 14 y 16 de la Constitución Política de los Estados Unidos Mexicanos y 137, fracción VI del Código de Procedimiento y Justicia Administrativa para el Estado y los Municipios de Guanajuato; dado que el agente se limita dentro de la m</w:t>
      </w:r>
      <w:r w:rsidR="00CA6D35" w:rsidRPr="00D947AB">
        <w:rPr>
          <w:rFonts w:ascii="Arial Narrow" w:hAnsi="Arial Narrow"/>
          <w:bCs/>
          <w:sz w:val="27"/>
          <w:szCs w:val="27"/>
        </w:rPr>
        <w:t xml:space="preserve">otivación transcribir “Por conducir con equipo de comunicación en mano”, por lo que no existe una narración de los hechos,  es decir, no especifica las circunstancias de tiempo, modo y lugar. . . </w:t>
      </w:r>
      <w:r w:rsidR="00190E8E" w:rsidRPr="00D947AB">
        <w:rPr>
          <w:rFonts w:ascii="Arial Narrow" w:hAnsi="Arial Narrow"/>
          <w:bCs/>
          <w:sz w:val="27"/>
          <w:szCs w:val="27"/>
        </w:rPr>
        <w:t xml:space="preserve"> </w:t>
      </w:r>
    </w:p>
    <w:p w14:paraId="718EBBDF" w14:textId="77777777" w:rsidR="00B20A7A" w:rsidRPr="00D947AB" w:rsidRDefault="00B20A7A" w:rsidP="00322AED">
      <w:pPr>
        <w:spacing w:line="360" w:lineRule="auto"/>
        <w:ind w:firstLine="709"/>
        <w:jc w:val="both"/>
        <w:rPr>
          <w:rFonts w:ascii="Arial Narrow" w:hAnsi="Arial Narrow"/>
          <w:bCs/>
          <w:sz w:val="27"/>
          <w:szCs w:val="27"/>
        </w:rPr>
      </w:pPr>
    </w:p>
    <w:p w14:paraId="69BDA6B6" w14:textId="23F21D93" w:rsidR="00B20A7A" w:rsidRPr="00D947AB" w:rsidRDefault="00B20A7A" w:rsidP="00322AED">
      <w:pPr>
        <w:spacing w:line="360" w:lineRule="auto"/>
        <w:ind w:firstLine="709"/>
        <w:jc w:val="both"/>
        <w:rPr>
          <w:rFonts w:ascii="Arial Narrow" w:hAnsi="Arial Narrow"/>
          <w:bCs/>
          <w:sz w:val="27"/>
          <w:szCs w:val="27"/>
        </w:rPr>
      </w:pPr>
      <w:r w:rsidRPr="00D947AB">
        <w:rPr>
          <w:rFonts w:ascii="Arial Narrow" w:hAnsi="Arial Narrow"/>
          <w:bCs/>
          <w:sz w:val="27"/>
          <w:szCs w:val="27"/>
        </w:rPr>
        <w:lastRenderedPageBreak/>
        <w:t xml:space="preserve">Por su parte </w:t>
      </w:r>
      <w:r w:rsidR="00CA6D35" w:rsidRPr="00D947AB">
        <w:rPr>
          <w:rFonts w:ascii="Arial Narrow" w:hAnsi="Arial Narrow"/>
          <w:bCs/>
          <w:sz w:val="27"/>
          <w:szCs w:val="27"/>
        </w:rPr>
        <w:t>e</w:t>
      </w:r>
      <w:r w:rsidRPr="00D947AB">
        <w:rPr>
          <w:rFonts w:ascii="Arial Narrow" w:hAnsi="Arial Narrow"/>
          <w:bCs/>
          <w:sz w:val="27"/>
          <w:szCs w:val="27"/>
        </w:rPr>
        <w:t>l Agente</w:t>
      </w:r>
      <w:r w:rsidR="00CA6D35" w:rsidRPr="00D947AB">
        <w:rPr>
          <w:rFonts w:ascii="Arial Narrow" w:hAnsi="Arial Narrow"/>
          <w:bCs/>
          <w:sz w:val="27"/>
          <w:szCs w:val="27"/>
        </w:rPr>
        <w:t xml:space="preserve"> de Vialidad </w:t>
      </w:r>
      <w:proofErr w:type="gramStart"/>
      <w:r w:rsidR="00CA6D35" w:rsidRPr="00D947AB">
        <w:rPr>
          <w:rFonts w:ascii="Arial Narrow" w:hAnsi="Arial Narrow"/>
          <w:bCs/>
          <w:sz w:val="27"/>
          <w:szCs w:val="27"/>
        </w:rPr>
        <w:t xml:space="preserve">demandado </w:t>
      </w:r>
      <w:r w:rsidRPr="00D947AB">
        <w:rPr>
          <w:rFonts w:ascii="Arial Narrow" w:hAnsi="Arial Narrow"/>
          <w:bCs/>
          <w:sz w:val="27"/>
          <w:szCs w:val="27"/>
        </w:rPr>
        <w:t xml:space="preserve"> en</w:t>
      </w:r>
      <w:proofErr w:type="gramEnd"/>
      <w:r w:rsidRPr="00D947AB">
        <w:rPr>
          <w:rFonts w:ascii="Arial Narrow" w:hAnsi="Arial Narrow"/>
          <w:bCs/>
          <w:sz w:val="27"/>
          <w:szCs w:val="27"/>
        </w:rPr>
        <w:t xml:space="preserve"> su contestación, </w:t>
      </w:r>
      <w:r w:rsidR="00E11F88" w:rsidRPr="00D947AB">
        <w:rPr>
          <w:rFonts w:ascii="Arial Narrow" w:hAnsi="Arial Narrow"/>
          <w:bCs/>
          <w:sz w:val="27"/>
          <w:szCs w:val="27"/>
        </w:rPr>
        <w:t>en esencia refirió al respecto que el acta de infracción se encuentra debidamente fundada y motivada</w:t>
      </w:r>
      <w:r w:rsidR="00331161" w:rsidRPr="00D947AB">
        <w:rPr>
          <w:rFonts w:ascii="Arial Narrow" w:hAnsi="Arial Narrow"/>
          <w:bCs/>
          <w:sz w:val="27"/>
          <w:szCs w:val="27"/>
        </w:rPr>
        <w:t xml:space="preserve">. . . </w:t>
      </w:r>
      <w:r w:rsidR="00CA6D35" w:rsidRPr="00D947AB">
        <w:rPr>
          <w:rFonts w:ascii="Arial Narrow" w:hAnsi="Arial Narrow"/>
          <w:bCs/>
          <w:sz w:val="27"/>
          <w:szCs w:val="27"/>
        </w:rPr>
        <w:t>. . . . . . . . . . . . . .</w:t>
      </w:r>
      <w:r w:rsidR="004B3ED3" w:rsidRPr="00D947AB">
        <w:rPr>
          <w:rFonts w:ascii="Arial Narrow" w:hAnsi="Arial Narrow"/>
          <w:bCs/>
          <w:sz w:val="27"/>
          <w:szCs w:val="27"/>
        </w:rPr>
        <w:t xml:space="preserve"> </w:t>
      </w:r>
      <w:r w:rsidR="00CA6D35" w:rsidRPr="00D947AB">
        <w:rPr>
          <w:rFonts w:ascii="Arial Narrow" w:hAnsi="Arial Narrow"/>
          <w:bCs/>
          <w:sz w:val="27"/>
          <w:szCs w:val="27"/>
        </w:rPr>
        <w:t>.</w:t>
      </w:r>
      <w:r w:rsidR="004B3ED3" w:rsidRPr="00D947AB">
        <w:rPr>
          <w:rFonts w:ascii="Arial Narrow" w:hAnsi="Arial Narrow"/>
          <w:bCs/>
          <w:sz w:val="27"/>
          <w:szCs w:val="27"/>
        </w:rPr>
        <w:t xml:space="preserve"> </w:t>
      </w:r>
      <w:r w:rsidR="00CA6D35" w:rsidRPr="00D947AB">
        <w:rPr>
          <w:rFonts w:ascii="Arial Narrow" w:hAnsi="Arial Narrow"/>
          <w:bCs/>
          <w:sz w:val="27"/>
          <w:szCs w:val="27"/>
        </w:rPr>
        <w:t>. . . . . . . . .</w:t>
      </w:r>
      <w:r w:rsidR="004B3ED3" w:rsidRPr="00D947AB">
        <w:rPr>
          <w:rFonts w:ascii="Arial Narrow" w:hAnsi="Arial Narrow"/>
          <w:bCs/>
          <w:sz w:val="27"/>
          <w:szCs w:val="27"/>
        </w:rPr>
        <w:t xml:space="preserve"> </w:t>
      </w:r>
      <w:r w:rsidR="00CA6D35" w:rsidRPr="00D947AB">
        <w:rPr>
          <w:rFonts w:ascii="Arial Narrow" w:hAnsi="Arial Narrow"/>
          <w:bCs/>
          <w:sz w:val="27"/>
          <w:szCs w:val="27"/>
        </w:rPr>
        <w:t>. . . . . . . . . . . . . . . . . . . . . . . . . . .</w:t>
      </w:r>
      <w:r w:rsidR="004B3ED3" w:rsidRPr="00D947AB">
        <w:rPr>
          <w:rFonts w:ascii="Arial Narrow" w:hAnsi="Arial Narrow"/>
          <w:bCs/>
          <w:sz w:val="27"/>
          <w:szCs w:val="27"/>
        </w:rPr>
        <w:t xml:space="preserve"> </w:t>
      </w:r>
      <w:r w:rsidR="00CA6D35" w:rsidRPr="00D947AB">
        <w:rPr>
          <w:rFonts w:ascii="Arial Narrow" w:hAnsi="Arial Narrow"/>
          <w:bCs/>
          <w:sz w:val="27"/>
          <w:szCs w:val="27"/>
        </w:rPr>
        <w:t xml:space="preserve">. . . . . </w:t>
      </w:r>
      <w:r w:rsidR="004B3ED3" w:rsidRPr="00D947AB">
        <w:rPr>
          <w:rFonts w:ascii="Arial Narrow" w:hAnsi="Arial Narrow"/>
          <w:bCs/>
          <w:sz w:val="27"/>
          <w:szCs w:val="27"/>
        </w:rPr>
        <w:t xml:space="preserve">.  </w:t>
      </w:r>
    </w:p>
    <w:p w14:paraId="314894A5" w14:textId="77777777" w:rsidR="00322AED" w:rsidRPr="00D947AB" w:rsidRDefault="00322AED" w:rsidP="00322AED">
      <w:pPr>
        <w:spacing w:line="360" w:lineRule="auto"/>
        <w:ind w:firstLine="709"/>
        <w:jc w:val="both"/>
        <w:rPr>
          <w:rFonts w:ascii="Arial Narrow" w:hAnsi="Arial Narrow"/>
          <w:b/>
          <w:sz w:val="27"/>
          <w:szCs w:val="27"/>
        </w:rPr>
      </w:pPr>
    </w:p>
    <w:p w14:paraId="040BF3BA" w14:textId="3DF53C0A" w:rsidR="003236B2" w:rsidRPr="00D947AB" w:rsidRDefault="003236B2" w:rsidP="004B3ED3">
      <w:pPr>
        <w:spacing w:line="360" w:lineRule="auto"/>
        <w:ind w:firstLine="709"/>
        <w:jc w:val="both"/>
        <w:rPr>
          <w:rFonts w:ascii="Arial Narrow" w:hAnsi="Arial Narrow"/>
          <w:sz w:val="27"/>
          <w:szCs w:val="27"/>
        </w:rPr>
      </w:pPr>
      <w:r w:rsidRPr="00D947AB">
        <w:rPr>
          <w:rFonts w:ascii="Arial Narrow" w:hAnsi="Arial Narrow"/>
          <w:sz w:val="27"/>
          <w:szCs w:val="27"/>
        </w:rPr>
        <w:t xml:space="preserve">Para este Juzgador, </w:t>
      </w:r>
      <w:proofErr w:type="gramStart"/>
      <w:r w:rsidRPr="00D947AB">
        <w:rPr>
          <w:rFonts w:ascii="Arial Narrow" w:hAnsi="Arial Narrow"/>
          <w:sz w:val="27"/>
          <w:szCs w:val="27"/>
        </w:rPr>
        <w:t xml:space="preserve">es </w:t>
      </w:r>
      <w:r w:rsidRPr="00D947AB">
        <w:rPr>
          <w:rFonts w:ascii="Arial Narrow" w:hAnsi="Arial Narrow"/>
          <w:b/>
          <w:bCs/>
          <w:sz w:val="27"/>
          <w:szCs w:val="27"/>
        </w:rPr>
        <w:t xml:space="preserve"> FUNDADO</w:t>
      </w:r>
      <w:proofErr w:type="gramEnd"/>
      <w:r w:rsidRPr="00D947AB">
        <w:rPr>
          <w:rFonts w:ascii="Arial Narrow" w:hAnsi="Arial Narrow"/>
          <w:b/>
          <w:bCs/>
          <w:sz w:val="27"/>
          <w:szCs w:val="27"/>
        </w:rPr>
        <w:t xml:space="preserve"> </w:t>
      </w:r>
      <w:r w:rsidRPr="00D947AB">
        <w:rPr>
          <w:rFonts w:ascii="Arial Narrow" w:hAnsi="Arial Narrow"/>
          <w:sz w:val="27"/>
          <w:szCs w:val="27"/>
        </w:rPr>
        <w:t>ese concepto de impugnación, en mérito de lo siguiente:</w:t>
      </w:r>
      <w:r w:rsidR="004B3ED3" w:rsidRPr="00D947AB">
        <w:rPr>
          <w:rFonts w:ascii="Arial Narrow" w:hAnsi="Arial Narrow"/>
          <w:bCs/>
          <w:sz w:val="27"/>
          <w:szCs w:val="27"/>
        </w:rPr>
        <w:t xml:space="preserve"> . . . . . . . . . . . . . . . . . . . . . . . . . . . . . . . . . . . . . . . . . . . . . . . . . . . . . . . </w:t>
      </w:r>
    </w:p>
    <w:p w14:paraId="0F88CB89" w14:textId="77777777" w:rsidR="003236B2" w:rsidRPr="00D947AB" w:rsidRDefault="003236B2" w:rsidP="009B21DC">
      <w:pPr>
        <w:spacing w:line="360" w:lineRule="auto"/>
        <w:ind w:firstLine="709"/>
        <w:jc w:val="both"/>
        <w:rPr>
          <w:rFonts w:ascii="Arial Narrow" w:hAnsi="Arial Narrow"/>
          <w:sz w:val="27"/>
          <w:szCs w:val="27"/>
        </w:rPr>
      </w:pPr>
    </w:p>
    <w:p w14:paraId="2D5DC23F" w14:textId="77777777" w:rsidR="003236B2" w:rsidRPr="00D947AB" w:rsidRDefault="003236B2" w:rsidP="003236B2">
      <w:pPr>
        <w:tabs>
          <w:tab w:val="left" w:pos="3975"/>
        </w:tabs>
        <w:spacing w:line="360" w:lineRule="auto"/>
        <w:ind w:firstLine="709"/>
        <w:jc w:val="both"/>
        <w:rPr>
          <w:rFonts w:ascii="Arial Narrow" w:hAnsi="Arial Narrow" w:cs="Arial Narrow"/>
          <w:bCs/>
          <w:sz w:val="27"/>
          <w:szCs w:val="27"/>
        </w:rPr>
      </w:pPr>
      <w:proofErr w:type="gramStart"/>
      <w:r w:rsidRPr="00D947AB">
        <w:rPr>
          <w:rFonts w:ascii="Arial Narrow" w:hAnsi="Arial Narrow" w:cs="Arial Narrow"/>
          <w:sz w:val="27"/>
          <w:szCs w:val="27"/>
        </w:rPr>
        <w:t>En  principio</w:t>
      </w:r>
      <w:proofErr w:type="gramEnd"/>
      <w:r w:rsidRPr="00D947AB">
        <w:rPr>
          <w:rFonts w:ascii="Arial Narrow" w:hAnsi="Arial Narrow" w:cs="Arial Narrow"/>
          <w:sz w:val="27"/>
          <w:szCs w:val="27"/>
        </w:rPr>
        <w:t xml:space="preserve">  se  impone  señalar,  que  </w:t>
      </w:r>
      <w:r w:rsidRPr="00D947AB">
        <w:rPr>
          <w:rFonts w:ascii="Arial Narrow" w:hAnsi="Arial Narrow" w:cs="Arial Narrow"/>
          <w:bCs/>
          <w:sz w:val="27"/>
          <w:szCs w:val="27"/>
        </w:rPr>
        <w:t xml:space="preserve">los  artículos  16  de  la Constitución </w:t>
      </w:r>
    </w:p>
    <w:p w14:paraId="00F1A75C" w14:textId="77777777" w:rsidR="003236B2" w:rsidRPr="00D947AB" w:rsidRDefault="003236B2" w:rsidP="003236B2">
      <w:pPr>
        <w:tabs>
          <w:tab w:val="left" w:pos="3975"/>
        </w:tabs>
        <w:spacing w:line="360" w:lineRule="auto"/>
        <w:jc w:val="both"/>
        <w:rPr>
          <w:rFonts w:ascii="Arial Narrow" w:hAnsi="Arial Narrow" w:cs="Arial Narrow"/>
          <w:bCs/>
          <w:sz w:val="27"/>
          <w:szCs w:val="27"/>
        </w:rPr>
      </w:pPr>
      <w:r w:rsidRPr="00D947AB">
        <w:rPr>
          <w:rFonts w:ascii="Arial Narrow" w:hAnsi="Arial Narrow" w:cs="Arial Narrow"/>
          <w:bCs/>
          <w:sz w:val="27"/>
          <w:szCs w:val="27"/>
        </w:rPr>
        <w:t>Política de los Estados Unidos Mexicanos y 137, fracción VI, del Código de Procedimiento y Justicia Administrativa para el Estado y los Municipios de Guanajuato, constriñen a las autoridades Municipales a fundar y motivar sus actos.</w:t>
      </w:r>
    </w:p>
    <w:p w14:paraId="51AE17F0" w14:textId="77777777" w:rsidR="003236B2" w:rsidRPr="00D947AB" w:rsidRDefault="003236B2" w:rsidP="003236B2">
      <w:pPr>
        <w:tabs>
          <w:tab w:val="left" w:pos="3975"/>
        </w:tabs>
        <w:spacing w:line="276" w:lineRule="auto"/>
        <w:jc w:val="both"/>
        <w:rPr>
          <w:rFonts w:ascii="Arial Narrow" w:hAnsi="Arial Narrow" w:cs="Arial Narrow"/>
          <w:bCs/>
          <w:sz w:val="27"/>
          <w:szCs w:val="27"/>
        </w:rPr>
      </w:pPr>
    </w:p>
    <w:p w14:paraId="1ED92FC7" w14:textId="7796F0CF" w:rsidR="003236B2" w:rsidRPr="00D947AB" w:rsidRDefault="003236B2" w:rsidP="004B3ED3">
      <w:pPr>
        <w:spacing w:line="360" w:lineRule="auto"/>
        <w:ind w:firstLine="709"/>
        <w:jc w:val="both"/>
        <w:rPr>
          <w:rFonts w:ascii="Arial Narrow" w:hAnsi="Arial Narrow"/>
          <w:bCs/>
          <w:sz w:val="27"/>
          <w:szCs w:val="27"/>
        </w:rPr>
      </w:pPr>
      <w:r w:rsidRPr="00D947AB">
        <w:rPr>
          <w:rFonts w:ascii="Arial Narrow" w:hAnsi="Arial Narrow" w:cs="Arial Narrow"/>
          <w:bCs/>
          <w:sz w:val="27"/>
          <w:szCs w:val="27"/>
        </w:rPr>
        <w:t>E</w:t>
      </w:r>
      <w:r w:rsidRPr="00D947AB">
        <w:rPr>
          <w:rFonts w:ascii="Arial Narrow" w:hAnsi="Arial Narrow" w:cs="Arial Narrow"/>
          <w:sz w:val="27"/>
          <w:szCs w:val="27"/>
        </w:rPr>
        <w:t xml:space="preserve">n </w:t>
      </w:r>
      <w:r w:rsidRPr="00D947AB">
        <w:rPr>
          <w:rFonts w:ascii="Arial Narrow" w:hAnsi="Arial Narrow" w:cs="Arial Narrow"/>
          <w:bCs/>
          <w:sz w:val="27"/>
          <w:szCs w:val="27"/>
        </w:rPr>
        <w:t xml:space="preserve">segundo lugar, es importante señalar que por fundar el acto administrativo, se entiende señalar con precisión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a la legalidad. . . </w:t>
      </w:r>
      <w:r w:rsidR="004B3ED3" w:rsidRPr="00D947AB">
        <w:rPr>
          <w:rFonts w:ascii="Arial Narrow" w:hAnsi="Arial Narrow"/>
          <w:bCs/>
          <w:sz w:val="27"/>
          <w:szCs w:val="27"/>
        </w:rPr>
        <w:t xml:space="preserve">. . . . . . . . . . . . . . . . . . . . . . . . . . . . . . . . . . . . . . . . . . . . . . . . . . . . . . . . . </w:t>
      </w:r>
    </w:p>
    <w:p w14:paraId="0D0A9F37" w14:textId="77777777" w:rsidR="003236B2" w:rsidRPr="00D947AB" w:rsidRDefault="003236B2" w:rsidP="003236B2">
      <w:pPr>
        <w:autoSpaceDE w:val="0"/>
        <w:autoSpaceDN w:val="0"/>
        <w:adjustRightInd w:val="0"/>
        <w:spacing w:line="276" w:lineRule="auto"/>
        <w:jc w:val="both"/>
        <w:rPr>
          <w:rFonts w:ascii="Arial Narrow" w:hAnsi="Arial Narrow" w:cs="Arial"/>
          <w:sz w:val="27"/>
          <w:szCs w:val="27"/>
        </w:rPr>
      </w:pPr>
    </w:p>
    <w:p w14:paraId="6B8AC41D" w14:textId="2E585F75" w:rsidR="003236B2" w:rsidRPr="00D947AB" w:rsidRDefault="003236B2" w:rsidP="004B3ED3">
      <w:pPr>
        <w:spacing w:line="360" w:lineRule="auto"/>
        <w:ind w:firstLine="709"/>
        <w:jc w:val="both"/>
        <w:rPr>
          <w:rFonts w:ascii="Arial Narrow" w:hAnsi="Arial Narrow" w:cs="Arial"/>
          <w:sz w:val="27"/>
          <w:szCs w:val="27"/>
        </w:rPr>
      </w:pPr>
      <w:r w:rsidRPr="00D947AB">
        <w:rPr>
          <w:rFonts w:ascii="Arial Narrow" w:hAnsi="Arial Narrow" w:cs="Arial"/>
          <w:sz w:val="27"/>
          <w:szCs w:val="27"/>
        </w:rPr>
        <w:t xml:space="preserve">En   </w:t>
      </w:r>
      <w:proofErr w:type="gramStart"/>
      <w:r w:rsidRPr="00D947AB">
        <w:rPr>
          <w:rFonts w:ascii="Arial Narrow" w:hAnsi="Arial Narrow" w:cs="Arial"/>
          <w:sz w:val="27"/>
          <w:szCs w:val="27"/>
        </w:rPr>
        <w:t>ese  orden</w:t>
      </w:r>
      <w:proofErr w:type="gramEnd"/>
      <w:r w:rsidRPr="00D947AB">
        <w:rPr>
          <w:rFonts w:ascii="Arial Narrow" w:hAnsi="Arial Narrow" w:cs="Arial"/>
          <w:sz w:val="27"/>
          <w:szCs w:val="27"/>
        </w:rPr>
        <w:t xml:space="preserve">  de  ideas,  de la revisión que se hace al acta de infracción impugnada, se invocó entre otros preceptos legales,</w:t>
      </w:r>
      <w:r w:rsidR="008844CE" w:rsidRPr="00D947AB">
        <w:rPr>
          <w:rFonts w:ascii="Arial Narrow" w:hAnsi="Arial Narrow" w:cs="Arial"/>
          <w:sz w:val="27"/>
          <w:szCs w:val="27"/>
        </w:rPr>
        <w:t xml:space="preserve"> </w:t>
      </w:r>
      <w:r w:rsidR="003A3024" w:rsidRPr="00D947AB">
        <w:rPr>
          <w:rFonts w:ascii="Arial Narrow" w:hAnsi="Arial Narrow" w:cs="Arial"/>
          <w:sz w:val="27"/>
          <w:szCs w:val="27"/>
        </w:rPr>
        <w:t>el</w:t>
      </w:r>
      <w:r w:rsidR="008844CE" w:rsidRPr="00D947AB">
        <w:rPr>
          <w:rFonts w:ascii="Arial Narrow" w:hAnsi="Arial Narrow" w:cs="Arial"/>
          <w:sz w:val="27"/>
          <w:szCs w:val="27"/>
        </w:rPr>
        <w:t xml:space="preserve"> artículo </w:t>
      </w:r>
      <w:r w:rsidR="00E939DA" w:rsidRPr="00D947AB">
        <w:rPr>
          <w:rFonts w:ascii="Arial Narrow" w:hAnsi="Arial Narrow" w:cs="Arial"/>
          <w:b/>
          <w:bCs/>
          <w:sz w:val="27"/>
          <w:szCs w:val="27"/>
        </w:rPr>
        <w:t>10</w:t>
      </w:r>
      <w:r w:rsidR="00CA6D35" w:rsidRPr="00D947AB">
        <w:rPr>
          <w:rFonts w:ascii="Arial Narrow" w:hAnsi="Arial Narrow" w:cs="Arial"/>
          <w:b/>
          <w:bCs/>
          <w:sz w:val="27"/>
          <w:szCs w:val="27"/>
        </w:rPr>
        <w:t>4</w:t>
      </w:r>
      <w:r w:rsidR="008844CE" w:rsidRPr="00D947AB">
        <w:rPr>
          <w:rFonts w:ascii="Arial Narrow" w:hAnsi="Arial Narrow" w:cs="Arial"/>
          <w:b/>
          <w:bCs/>
          <w:sz w:val="27"/>
          <w:szCs w:val="27"/>
        </w:rPr>
        <w:t xml:space="preserve">, fracción </w:t>
      </w:r>
      <w:r w:rsidR="00CA6D35" w:rsidRPr="00D947AB">
        <w:rPr>
          <w:rFonts w:ascii="Arial Narrow" w:hAnsi="Arial Narrow" w:cs="Arial"/>
          <w:b/>
          <w:bCs/>
          <w:sz w:val="27"/>
          <w:szCs w:val="27"/>
        </w:rPr>
        <w:t>X</w:t>
      </w:r>
      <w:r w:rsidR="00E939DA" w:rsidRPr="00D947AB">
        <w:rPr>
          <w:rFonts w:ascii="Arial Narrow" w:hAnsi="Arial Narrow" w:cs="Arial"/>
          <w:b/>
          <w:bCs/>
          <w:sz w:val="27"/>
          <w:szCs w:val="27"/>
        </w:rPr>
        <w:t>II</w:t>
      </w:r>
      <w:r w:rsidR="008844CE" w:rsidRPr="00D947AB">
        <w:rPr>
          <w:rFonts w:ascii="Arial Narrow" w:hAnsi="Arial Narrow" w:cs="Arial"/>
          <w:sz w:val="27"/>
          <w:szCs w:val="27"/>
        </w:rPr>
        <w:t xml:space="preserve"> del Reglamento de Policía y Vialidad para el Municipio de León, Guanajuato,</w:t>
      </w:r>
      <w:r w:rsidR="008844CE" w:rsidRPr="00D947AB">
        <w:rPr>
          <w:rFonts w:ascii="Arial Narrow" w:hAnsi="Arial Narrow" w:cs="Arial"/>
          <w:bCs/>
          <w:sz w:val="27"/>
          <w:szCs w:val="27"/>
        </w:rPr>
        <w:t xml:space="preserve">  </w:t>
      </w:r>
      <w:r w:rsidR="003A3024" w:rsidRPr="00D947AB">
        <w:rPr>
          <w:rFonts w:ascii="Arial Narrow" w:hAnsi="Arial Narrow" w:cs="Arial"/>
          <w:bCs/>
          <w:sz w:val="27"/>
          <w:szCs w:val="27"/>
        </w:rPr>
        <w:t xml:space="preserve">el </w:t>
      </w:r>
      <w:r w:rsidR="008844CE" w:rsidRPr="00D947AB">
        <w:rPr>
          <w:rFonts w:ascii="Arial Narrow" w:hAnsi="Arial Narrow" w:cs="Arial"/>
          <w:bCs/>
          <w:sz w:val="27"/>
          <w:szCs w:val="27"/>
        </w:rPr>
        <w:t xml:space="preserve"> cual reza</w:t>
      </w:r>
      <w:r w:rsidRPr="00D947AB">
        <w:rPr>
          <w:rFonts w:ascii="Arial Narrow" w:hAnsi="Arial Narrow" w:cs="Arial"/>
          <w:sz w:val="27"/>
          <w:szCs w:val="27"/>
        </w:rPr>
        <w:t>: . . . . .</w:t>
      </w:r>
      <w:r w:rsidRPr="00D947AB">
        <w:rPr>
          <w:rFonts w:ascii="Arial Narrow" w:hAnsi="Arial Narrow" w:cs="Arial Narrow"/>
          <w:bCs/>
          <w:sz w:val="27"/>
          <w:szCs w:val="27"/>
        </w:rPr>
        <w:t xml:space="preserve"> </w:t>
      </w:r>
      <w:r w:rsidR="004B3ED3" w:rsidRPr="00D947AB">
        <w:rPr>
          <w:rFonts w:ascii="Arial Narrow" w:hAnsi="Arial Narrow"/>
          <w:bCs/>
          <w:sz w:val="27"/>
          <w:szCs w:val="27"/>
        </w:rPr>
        <w:t xml:space="preserve">. . . . . . . . . . . . . . . . . . . . . . . . . . . . . . . . . . . . . . . . . . . . . . . . . . . . . . . . . . </w:t>
      </w:r>
    </w:p>
    <w:p w14:paraId="45928326" w14:textId="77777777" w:rsidR="003236B2" w:rsidRPr="00D947AB" w:rsidRDefault="003236B2" w:rsidP="004B3ED3">
      <w:pPr>
        <w:autoSpaceDE w:val="0"/>
        <w:autoSpaceDN w:val="0"/>
        <w:adjustRightInd w:val="0"/>
        <w:spacing w:line="276" w:lineRule="auto"/>
        <w:jc w:val="both"/>
        <w:rPr>
          <w:rFonts w:ascii="Arial Narrow" w:hAnsi="Arial Narrow" w:cs="Arial"/>
          <w:i/>
          <w:iCs/>
          <w:sz w:val="20"/>
          <w:szCs w:val="20"/>
        </w:rPr>
      </w:pPr>
    </w:p>
    <w:p w14:paraId="11E55866" w14:textId="04798625" w:rsidR="00CA6D35" w:rsidRPr="00D947AB" w:rsidRDefault="00CA6D35" w:rsidP="004B3ED3">
      <w:pPr>
        <w:autoSpaceDE w:val="0"/>
        <w:autoSpaceDN w:val="0"/>
        <w:adjustRightInd w:val="0"/>
        <w:spacing w:line="276" w:lineRule="auto"/>
        <w:ind w:firstLine="708"/>
        <w:jc w:val="both"/>
        <w:rPr>
          <w:rFonts w:ascii="Arial Narrow" w:hAnsi="Arial Narrow" w:cs="Arial"/>
          <w:i/>
          <w:iCs/>
          <w:sz w:val="20"/>
          <w:szCs w:val="20"/>
        </w:rPr>
      </w:pPr>
      <w:r w:rsidRPr="00D947AB">
        <w:rPr>
          <w:rFonts w:ascii="Arial Narrow" w:hAnsi="Arial Narrow" w:cs="Arial"/>
          <w:i/>
          <w:iCs/>
          <w:sz w:val="20"/>
          <w:szCs w:val="20"/>
        </w:rPr>
        <w:t>“Artículo 104.-</w:t>
      </w:r>
      <w:r w:rsidRPr="00D947AB">
        <w:rPr>
          <w:rFonts w:ascii="Arial Narrow" w:hAnsi="Arial Narrow" w:cs="Arial"/>
          <w:b/>
          <w:bCs/>
          <w:i/>
          <w:iCs/>
          <w:sz w:val="20"/>
          <w:szCs w:val="20"/>
        </w:rPr>
        <w:t xml:space="preserve"> </w:t>
      </w:r>
      <w:r w:rsidRPr="00D947AB">
        <w:rPr>
          <w:rFonts w:ascii="Arial Narrow" w:hAnsi="Arial Narrow" w:cs="Arial"/>
          <w:i/>
          <w:iCs/>
          <w:sz w:val="20"/>
          <w:szCs w:val="20"/>
        </w:rPr>
        <w:t>Se prohíbe a los conductores de vehículos de motor en general:</w:t>
      </w:r>
    </w:p>
    <w:p w14:paraId="45F50C7F" w14:textId="50E5DE34" w:rsidR="00E939DA" w:rsidRPr="00D947AB" w:rsidRDefault="00CA6D35" w:rsidP="004B3ED3">
      <w:pPr>
        <w:autoSpaceDE w:val="0"/>
        <w:autoSpaceDN w:val="0"/>
        <w:adjustRightInd w:val="0"/>
        <w:spacing w:line="276" w:lineRule="auto"/>
        <w:ind w:firstLine="708"/>
        <w:jc w:val="both"/>
        <w:rPr>
          <w:rFonts w:ascii="Arial Narrow" w:hAnsi="Arial Narrow"/>
          <w:i/>
          <w:iCs/>
          <w:lang w:val="es-MX" w:eastAsia="es-MX"/>
        </w:rPr>
      </w:pPr>
      <w:r w:rsidRPr="00D947AB">
        <w:rPr>
          <w:rFonts w:ascii="Arial Narrow" w:hAnsi="Arial Narrow" w:cs="Arial"/>
          <w:i/>
          <w:iCs/>
          <w:sz w:val="20"/>
          <w:szCs w:val="20"/>
        </w:rPr>
        <w:t>…XI. Usar equipos de comunicación móviles o portátiles, así como cualquier otro elemento que impida la correcta y adecuada conducción del vehículo; permitiéndose en su caso la comunicación mediante dispositivos o similares que posibiliten realizarla a manos libres;”</w:t>
      </w:r>
      <w:r w:rsidR="00E939DA" w:rsidRPr="00D947AB">
        <w:rPr>
          <w:rFonts w:ascii="Arial Narrow" w:hAnsi="Arial Narrow"/>
          <w:i/>
          <w:iCs/>
          <w:sz w:val="20"/>
          <w:szCs w:val="20"/>
          <w:lang w:val="es-MX" w:eastAsia="es-MX"/>
        </w:rPr>
        <w:t xml:space="preserve"> . . . </w:t>
      </w:r>
      <w:r w:rsidR="004B3ED3" w:rsidRPr="00D947AB">
        <w:rPr>
          <w:rFonts w:ascii="Arial Narrow" w:hAnsi="Arial Narrow"/>
          <w:i/>
          <w:iCs/>
          <w:sz w:val="20"/>
          <w:szCs w:val="20"/>
          <w:lang w:val="es-MX" w:eastAsia="es-MX"/>
        </w:rPr>
        <w:t xml:space="preserve">. . . . . . . . . . . . . . . . . . . . . . . . . . . . . . . . . . . . . . . . . . </w:t>
      </w:r>
      <w:proofErr w:type="gramStart"/>
      <w:r w:rsidR="004B3ED3" w:rsidRPr="00D947AB">
        <w:rPr>
          <w:rFonts w:ascii="Arial Narrow" w:hAnsi="Arial Narrow"/>
          <w:i/>
          <w:iCs/>
          <w:sz w:val="20"/>
          <w:szCs w:val="20"/>
          <w:lang w:val="es-MX" w:eastAsia="es-MX"/>
        </w:rPr>
        <w:t>. . . .</w:t>
      </w:r>
      <w:proofErr w:type="gramEnd"/>
      <w:r w:rsidR="004B3ED3" w:rsidRPr="00D947AB">
        <w:rPr>
          <w:rFonts w:ascii="Arial Narrow" w:hAnsi="Arial Narrow"/>
          <w:i/>
          <w:iCs/>
          <w:sz w:val="20"/>
          <w:szCs w:val="20"/>
          <w:lang w:val="es-MX" w:eastAsia="es-MX"/>
        </w:rPr>
        <w:t xml:space="preserve"> </w:t>
      </w:r>
    </w:p>
    <w:p w14:paraId="67906BCC" w14:textId="77777777" w:rsidR="00E939DA" w:rsidRPr="00D947AB" w:rsidRDefault="00E939DA" w:rsidP="00E939DA">
      <w:pPr>
        <w:spacing w:line="360" w:lineRule="auto"/>
        <w:ind w:firstLine="708"/>
        <w:jc w:val="both"/>
        <w:rPr>
          <w:rFonts w:ascii="Arial Narrow" w:hAnsi="Arial Narrow"/>
          <w:sz w:val="27"/>
          <w:szCs w:val="27"/>
        </w:rPr>
      </w:pPr>
    </w:p>
    <w:p w14:paraId="5E586F52" w14:textId="03B63404" w:rsidR="003236B2" w:rsidRPr="00D947AB" w:rsidRDefault="003236B2" w:rsidP="00E939DA">
      <w:pPr>
        <w:spacing w:line="360" w:lineRule="auto"/>
        <w:ind w:firstLine="708"/>
        <w:jc w:val="both"/>
        <w:rPr>
          <w:rFonts w:ascii="Arial Narrow" w:hAnsi="Arial Narrow"/>
          <w:bCs/>
        </w:rPr>
      </w:pPr>
      <w:r w:rsidRPr="00D947AB">
        <w:rPr>
          <w:rFonts w:ascii="Arial Narrow" w:hAnsi="Arial Narrow"/>
          <w:sz w:val="27"/>
          <w:szCs w:val="27"/>
        </w:rPr>
        <w:lastRenderedPageBreak/>
        <w:t xml:space="preserve">Sin embargo, </w:t>
      </w:r>
      <w:r w:rsidRPr="00D947AB">
        <w:rPr>
          <w:rFonts w:ascii="Arial Narrow" w:hAnsi="Arial Narrow"/>
          <w:bCs/>
          <w:sz w:val="27"/>
          <w:szCs w:val="27"/>
        </w:rPr>
        <w:t>el acta de infracción se encuentra insuficientemente</w:t>
      </w:r>
      <w:r w:rsidR="007C40BA" w:rsidRPr="00D947AB">
        <w:rPr>
          <w:rFonts w:ascii="Arial Narrow" w:hAnsi="Arial Narrow"/>
          <w:bCs/>
          <w:sz w:val="27"/>
          <w:szCs w:val="27"/>
        </w:rPr>
        <w:t xml:space="preserve"> motivada</w:t>
      </w:r>
      <w:r w:rsidRPr="00D947AB">
        <w:rPr>
          <w:rFonts w:ascii="Arial Narrow" w:hAnsi="Arial Narrow"/>
          <w:bCs/>
          <w:sz w:val="27"/>
          <w:szCs w:val="27"/>
        </w:rPr>
        <w:t>, pues la autoridad demandada se limita a señalar como motivo de la infracción:</w:t>
      </w:r>
      <w:r w:rsidRPr="00D947AB">
        <w:rPr>
          <w:rFonts w:ascii="Arial Narrow" w:hAnsi="Arial Narrow"/>
        </w:rPr>
        <w:t xml:space="preserve"> </w:t>
      </w:r>
      <w:r w:rsidRPr="00D947AB">
        <w:rPr>
          <w:rFonts w:ascii="Arial Narrow" w:hAnsi="Arial Narrow"/>
          <w:i/>
        </w:rPr>
        <w:t>“Por</w:t>
      </w:r>
      <w:r w:rsidR="00CA6D35" w:rsidRPr="00D947AB">
        <w:rPr>
          <w:rFonts w:ascii="Arial Narrow" w:hAnsi="Arial Narrow"/>
          <w:i/>
        </w:rPr>
        <w:t xml:space="preserve"> conducir con equipo de comunicación en </w:t>
      </w:r>
      <w:proofErr w:type="gramStart"/>
      <w:r w:rsidR="00CA6D35" w:rsidRPr="00D947AB">
        <w:rPr>
          <w:rFonts w:ascii="Arial Narrow" w:hAnsi="Arial Narrow"/>
          <w:i/>
        </w:rPr>
        <w:t>mano</w:t>
      </w:r>
      <w:r w:rsidR="00E939DA" w:rsidRPr="00D947AB">
        <w:rPr>
          <w:rFonts w:ascii="Arial Narrow" w:hAnsi="Arial Narrow"/>
          <w:i/>
        </w:rPr>
        <w:t>”</w:t>
      </w:r>
      <w:r w:rsidR="002B0DDD" w:rsidRPr="00D947AB">
        <w:rPr>
          <w:rFonts w:ascii="Arial Narrow" w:hAnsi="Arial Narrow"/>
          <w:i/>
        </w:rPr>
        <w:t>(</w:t>
      </w:r>
      <w:proofErr w:type="gramEnd"/>
      <w:r w:rsidR="002B0DDD" w:rsidRPr="00D947AB">
        <w:rPr>
          <w:rFonts w:ascii="Arial Narrow" w:hAnsi="Arial Narrow"/>
          <w:i/>
        </w:rPr>
        <w:t>sic)</w:t>
      </w:r>
      <w:r w:rsidR="00E939DA" w:rsidRPr="00D947AB">
        <w:rPr>
          <w:rFonts w:ascii="Arial Narrow" w:hAnsi="Arial Narrow"/>
          <w:i/>
        </w:rPr>
        <w:t>;</w:t>
      </w:r>
      <w:r w:rsidR="00FD1599" w:rsidRPr="00D947AB">
        <w:rPr>
          <w:rFonts w:ascii="Arial Narrow" w:hAnsi="Arial Narrow"/>
          <w:i/>
        </w:rPr>
        <w:t xml:space="preserve"> </w:t>
      </w:r>
      <w:r w:rsidR="00FD1599" w:rsidRPr="00D947AB">
        <w:rPr>
          <w:rFonts w:ascii="Arial Narrow" w:hAnsi="Arial Narrow"/>
          <w:iCs/>
        </w:rPr>
        <w:t>más</w:t>
      </w:r>
      <w:r w:rsidR="00FD1599" w:rsidRPr="00D947AB">
        <w:rPr>
          <w:rFonts w:ascii="Arial Narrow" w:hAnsi="Arial Narrow"/>
          <w:i/>
        </w:rPr>
        <w:t xml:space="preserve"> adelante agrega: “</w:t>
      </w:r>
      <w:r w:rsidR="00CA6D35" w:rsidRPr="00D947AB">
        <w:rPr>
          <w:rFonts w:ascii="Arial Narrow" w:hAnsi="Arial Narrow"/>
          <w:i/>
        </w:rPr>
        <w:t xml:space="preserve">Al encontrarme sobre mi recorrido observe conductor de vehículo  marca </w:t>
      </w:r>
      <w:proofErr w:type="spellStart"/>
      <w:r w:rsidR="00CA6D35" w:rsidRPr="00D947AB">
        <w:rPr>
          <w:rFonts w:ascii="Arial Narrow" w:hAnsi="Arial Narrow"/>
          <w:i/>
        </w:rPr>
        <w:t>passat</w:t>
      </w:r>
      <w:proofErr w:type="spellEnd"/>
      <w:r w:rsidR="00CA6D35" w:rsidRPr="00D947AB">
        <w:rPr>
          <w:rFonts w:ascii="Arial Narrow" w:hAnsi="Arial Narrow"/>
          <w:i/>
        </w:rPr>
        <w:t xml:space="preserve"> blanco conductor hablando por </w:t>
      </w:r>
      <w:proofErr w:type="spellStart"/>
      <w:r w:rsidR="00CA6D35" w:rsidRPr="00D947AB">
        <w:rPr>
          <w:rFonts w:ascii="Arial Narrow" w:hAnsi="Arial Narrow"/>
          <w:i/>
        </w:rPr>
        <w:t>telefono</w:t>
      </w:r>
      <w:proofErr w:type="spellEnd"/>
      <w:r w:rsidR="00FD1599" w:rsidRPr="00D947AB">
        <w:rPr>
          <w:rFonts w:ascii="Arial Narrow" w:hAnsi="Arial Narrow"/>
          <w:iCs/>
        </w:rPr>
        <w:t>” (sic)</w:t>
      </w:r>
      <w:r w:rsidRPr="00D947AB">
        <w:rPr>
          <w:rFonts w:ascii="Arial Narrow" w:hAnsi="Arial Narrow" w:cs="Arial"/>
        </w:rPr>
        <w:t xml:space="preserve">. . . . . </w:t>
      </w:r>
      <w:r w:rsidR="007C40BA" w:rsidRPr="00D947AB">
        <w:rPr>
          <w:rFonts w:ascii="Arial Narrow" w:hAnsi="Arial Narrow" w:cs="Arial"/>
        </w:rPr>
        <w:t xml:space="preserve">. . . . . . . . . . . . </w:t>
      </w:r>
      <w:r w:rsidR="00E939DA" w:rsidRPr="00D947AB">
        <w:rPr>
          <w:rFonts w:ascii="Arial Narrow" w:hAnsi="Arial Narrow" w:cs="Arial"/>
        </w:rPr>
        <w:t xml:space="preserve">. . . </w:t>
      </w:r>
      <w:r w:rsidR="00CA6D35" w:rsidRPr="00D947AB">
        <w:rPr>
          <w:rFonts w:ascii="Arial Narrow" w:hAnsi="Arial Narrow" w:cs="Arial"/>
        </w:rPr>
        <w:t>. . . . . . . . . .</w:t>
      </w:r>
      <w:r w:rsidR="004B3ED3" w:rsidRPr="00D947AB">
        <w:rPr>
          <w:rFonts w:ascii="Arial Narrow" w:hAnsi="Arial Narrow" w:cs="Arial"/>
        </w:rPr>
        <w:t xml:space="preserve"> </w:t>
      </w:r>
      <w:r w:rsidR="00CA6D35" w:rsidRPr="00D947AB">
        <w:rPr>
          <w:rFonts w:ascii="Arial Narrow" w:hAnsi="Arial Narrow" w:cs="Arial"/>
        </w:rPr>
        <w:t>. . . .</w:t>
      </w:r>
      <w:r w:rsidR="004B3ED3" w:rsidRPr="00D947AB">
        <w:rPr>
          <w:rFonts w:ascii="Arial Narrow" w:hAnsi="Arial Narrow" w:cs="Arial"/>
        </w:rPr>
        <w:t xml:space="preserve"> . . .</w:t>
      </w:r>
      <w:r w:rsidR="002B430F" w:rsidRPr="00D947AB">
        <w:rPr>
          <w:rFonts w:ascii="Arial Narrow" w:hAnsi="Arial Narrow" w:cs="Arial"/>
        </w:rPr>
        <w:t xml:space="preserve"> . . . . . . . . . . . . . . . . . . . . . . . . . . . .</w:t>
      </w:r>
    </w:p>
    <w:p w14:paraId="01B385D8" w14:textId="77777777" w:rsidR="003236B2" w:rsidRPr="00D947AB" w:rsidRDefault="003236B2" w:rsidP="003236B2">
      <w:pPr>
        <w:spacing w:line="360" w:lineRule="auto"/>
        <w:jc w:val="both"/>
        <w:rPr>
          <w:rFonts w:ascii="Arial Narrow" w:hAnsi="Arial Narrow" w:cs="Arial"/>
          <w:sz w:val="27"/>
          <w:szCs w:val="27"/>
        </w:rPr>
      </w:pPr>
    </w:p>
    <w:p w14:paraId="05E9C85E" w14:textId="09929B41" w:rsidR="00BC107D" w:rsidRPr="00D947AB" w:rsidRDefault="00E939DA" w:rsidP="00661FDB">
      <w:pPr>
        <w:spacing w:line="360" w:lineRule="auto"/>
        <w:ind w:firstLine="708"/>
        <w:jc w:val="both"/>
        <w:rPr>
          <w:rFonts w:ascii="Arial Narrow" w:hAnsi="Arial Narrow" w:cs="Arial Narrow"/>
          <w:sz w:val="27"/>
          <w:szCs w:val="27"/>
        </w:rPr>
      </w:pPr>
      <w:r w:rsidRPr="00D947AB">
        <w:rPr>
          <w:rFonts w:ascii="Arial Narrow" w:hAnsi="Arial Narrow"/>
          <w:sz w:val="27"/>
          <w:szCs w:val="27"/>
        </w:rPr>
        <w:t>Lo anterior es así, en virtud de que en el acta de infracción</w:t>
      </w:r>
      <w:r w:rsidR="00661FDB" w:rsidRPr="00D947AB">
        <w:rPr>
          <w:rFonts w:ascii="Arial Narrow" w:hAnsi="Arial Narrow"/>
          <w:sz w:val="27"/>
          <w:szCs w:val="27"/>
        </w:rPr>
        <w:t>,</w:t>
      </w:r>
      <w:r w:rsidRPr="00D947AB">
        <w:rPr>
          <w:rFonts w:ascii="Arial Narrow" w:hAnsi="Arial Narrow"/>
          <w:sz w:val="27"/>
          <w:szCs w:val="27"/>
        </w:rPr>
        <w:t xml:space="preserve"> </w:t>
      </w:r>
      <w:r w:rsidR="00CA6D35" w:rsidRPr="00D947AB">
        <w:rPr>
          <w:rFonts w:ascii="Arial Narrow" w:hAnsi="Arial Narrow"/>
          <w:sz w:val="27"/>
          <w:szCs w:val="27"/>
        </w:rPr>
        <w:t>e</w:t>
      </w:r>
      <w:r w:rsidRPr="00D947AB">
        <w:rPr>
          <w:rFonts w:ascii="Arial Narrow" w:hAnsi="Arial Narrow"/>
          <w:sz w:val="27"/>
          <w:szCs w:val="27"/>
        </w:rPr>
        <w:t>l agente de vialidad omitió circunstanciar los hechos que constituye la conducta reprochada, ya que en primer término,</w:t>
      </w:r>
      <w:r w:rsidR="00CA6D35" w:rsidRPr="00D947AB">
        <w:rPr>
          <w:rFonts w:ascii="Arial Narrow" w:hAnsi="Arial Narrow" w:cs="Arial Narrow"/>
          <w:sz w:val="27"/>
          <w:szCs w:val="27"/>
        </w:rPr>
        <w:t xml:space="preserve"> no estableció de manera pormenorizad</w:t>
      </w:r>
      <w:r w:rsidR="004B3ED3" w:rsidRPr="00D947AB">
        <w:rPr>
          <w:rFonts w:ascii="Arial Narrow" w:hAnsi="Arial Narrow" w:cs="Arial Narrow"/>
          <w:sz w:val="27"/>
          <w:szCs w:val="27"/>
        </w:rPr>
        <w:t>a</w:t>
      </w:r>
      <w:r w:rsidR="00CA6D35" w:rsidRPr="00D947AB">
        <w:rPr>
          <w:rFonts w:ascii="Arial Narrow" w:hAnsi="Arial Narrow" w:cs="Arial Narrow"/>
          <w:sz w:val="27"/>
          <w:szCs w:val="27"/>
        </w:rPr>
        <w:t xml:space="preserve">  como se percató de los hechos, pues solo se limitó en señalar</w:t>
      </w:r>
      <w:r w:rsidR="00D965C5" w:rsidRPr="00D947AB">
        <w:rPr>
          <w:rFonts w:ascii="Arial Narrow" w:hAnsi="Arial Narrow" w:cs="Arial Narrow"/>
          <w:sz w:val="27"/>
          <w:szCs w:val="27"/>
        </w:rPr>
        <w:t xml:space="preserve"> de manera genérica</w:t>
      </w:r>
      <w:r w:rsidR="00CA6D35" w:rsidRPr="00D947AB">
        <w:rPr>
          <w:rFonts w:ascii="Arial Narrow" w:hAnsi="Arial Narrow" w:cs="Arial Narrow"/>
          <w:sz w:val="27"/>
          <w:szCs w:val="27"/>
        </w:rPr>
        <w:t xml:space="preserve"> que</w:t>
      </w:r>
      <w:r w:rsidR="00D965C5" w:rsidRPr="00D947AB">
        <w:rPr>
          <w:rFonts w:ascii="Arial Narrow" w:hAnsi="Arial Narrow" w:cs="Arial Narrow"/>
          <w:sz w:val="27"/>
          <w:szCs w:val="27"/>
        </w:rPr>
        <w:t>:</w:t>
      </w:r>
      <w:r w:rsidR="00CA6D35" w:rsidRPr="00D947AB">
        <w:rPr>
          <w:rFonts w:ascii="Arial Narrow" w:hAnsi="Arial Narrow" w:cs="Arial Narrow"/>
          <w:sz w:val="27"/>
          <w:szCs w:val="27"/>
        </w:rPr>
        <w:t xml:space="preserve"> </w:t>
      </w:r>
      <w:r w:rsidR="00CA6D35" w:rsidRPr="00D947AB">
        <w:rPr>
          <w:rFonts w:ascii="Arial Narrow" w:hAnsi="Arial Narrow" w:cs="Arial Narrow"/>
          <w:i/>
          <w:iCs/>
          <w:sz w:val="27"/>
          <w:szCs w:val="27"/>
        </w:rPr>
        <w:t>“al encontrarme sobre mi recorrido observe conductor…</w:t>
      </w:r>
      <w:r w:rsidR="00D965C5" w:rsidRPr="00D947AB">
        <w:rPr>
          <w:rFonts w:ascii="Arial Narrow" w:hAnsi="Arial Narrow" w:cs="Arial Narrow"/>
          <w:i/>
          <w:iCs/>
          <w:sz w:val="27"/>
          <w:szCs w:val="27"/>
        </w:rPr>
        <w:t>hablando por teléfono”</w:t>
      </w:r>
      <w:r w:rsidR="00D965C5" w:rsidRPr="00D947AB">
        <w:rPr>
          <w:rFonts w:ascii="Arial Narrow" w:hAnsi="Arial Narrow" w:cs="Arial Narrow"/>
          <w:sz w:val="27"/>
          <w:szCs w:val="27"/>
        </w:rPr>
        <w:t xml:space="preserve">, sin embargo, no </w:t>
      </w:r>
      <w:r w:rsidR="00CA6D35" w:rsidRPr="00D947AB">
        <w:rPr>
          <w:rFonts w:ascii="Arial Narrow" w:hAnsi="Arial Narrow" w:cs="Arial Narrow"/>
          <w:sz w:val="27"/>
          <w:szCs w:val="27"/>
        </w:rPr>
        <w:t xml:space="preserve"> indic</w:t>
      </w:r>
      <w:r w:rsidR="00D965C5" w:rsidRPr="00D947AB">
        <w:rPr>
          <w:rFonts w:ascii="Arial Narrow" w:hAnsi="Arial Narrow" w:cs="Arial Narrow"/>
          <w:sz w:val="27"/>
          <w:szCs w:val="27"/>
        </w:rPr>
        <w:t>ó</w:t>
      </w:r>
      <w:r w:rsidR="00CA6D35" w:rsidRPr="00D947AB">
        <w:rPr>
          <w:rFonts w:ascii="Arial Narrow" w:hAnsi="Arial Narrow" w:cs="Arial Narrow"/>
          <w:sz w:val="27"/>
          <w:szCs w:val="27"/>
        </w:rPr>
        <w:t xml:space="preserve"> el lugar </w:t>
      </w:r>
      <w:r w:rsidR="00D965C5" w:rsidRPr="00D947AB">
        <w:rPr>
          <w:rFonts w:ascii="Arial Narrow" w:hAnsi="Arial Narrow" w:cs="Arial Narrow"/>
          <w:sz w:val="27"/>
          <w:szCs w:val="27"/>
        </w:rPr>
        <w:t xml:space="preserve">preciso de su ubicación a efecto de poder justificar que el conductor iba hablando por teléfono, esto es, si iba conduciendo vehículo oficial o bien su recorrido lo </w:t>
      </w:r>
      <w:proofErr w:type="spellStart"/>
      <w:r w:rsidR="00D965C5" w:rsidRPr="00D947AB">
        <w:rPr>
          <w:rFonts w:ascii="Arial Narrow" w:hAnsi="Arial Narrow" w:cs="Arial Narrow"/>
          <w:sz w:val="27"/>
          <w:szCs w:val="27"/>
        </w:rPr>
        <w:t>hacia</w:t>
      </w:r>
      <w:proofErr w:type="spellEnd"/>
      <w:r w:rsidR="00D965C5" w:rsidRPr="00D947AB">
        <w:rPr>
          <w:rFonts w:ascii="Arial Narrow" w:hAnsi="Arial Narrow" w:cs="Arial Narrow"/>
          <w:sz w:val="27"/>
          <w:szCs w:val="27"/>
        </w:rPr>
        <w:t xml:space="preserve"> a pie, así como lo distancia que guardaba entre el vehículo afectó al acta de infracción</w:t>
      </w:r>
      <w:r w:rsidR="00BC107D" w:rsidRPr="00D947AB">
        <w:rPr>
          <w:rFonts w:ascii="Arial Narrow" w:hAnsi="Arial Narrow" w:cs="Arial Narrow"/>
          <w:sz w:val="27"/>
          <w:szCs w:val="27"/>
        </w:rPr>
        <w:t>. . . . . . . . . . . . . . . . . . . . . . . . . . . . . . . . . . . . . . . . . . . . . . . . . .</w:t>
      </w:r>
      <w:r w:rsidR="002B430F" w:rsidRPr="00D947AB">
        <w:rPr>
          <w:rFonts w:ascii="Arial Narrow" w:hAnsi="Arial Narrow" w:cs="Arial Narrow"/>
          <w:sz w:val="27"/>
          <w:szCs w:val="27"/>
        </w:rPr>
        <w:t xml:space="preserve"> . .</w:t>
      </w:r>
    </w:p>
    <w:p w14:paraId="635913E1" w14:textId="202F2C7A" w:rsidR="00BC107D" w:rsidRPr="00D947AB" w:rsidRDefault="00BC107D" w:rsidP="00661FDB">
      <w:pPr>
        <w:spacing w:line="360" w:lineRule="auto"/>
        <w:ind w:firstLine="708"/>
        <w:jc w:val="both"/>
        <w:rPr>
          <w:rFonts w:ascii="Arial Narrow" w:hAnsi="Arial Narrow" w:cs="Arial Narrow"/>
          <w:sz w:val="27"/>
          <w:szCs w:val="27"/>
        </w:rPr>
      </w:pPr>
    </w:p>
    <w:p w14:paraId="5487204D" w14:textId="2C402743" w:rsidR="00E939DA" w:rsidRPr="00D947AB" w:rsidRDefault="00D965C5" w:rsidP="00BC107D">
      <w:pPr>
        <w:spacing w:line="360" w:lineRule="auto"/>
        <w:ind w:firstLine="708"/>
        <w:jc w:val="both"/>
        <w:rPr>
          <w:rFonts w:ascii="Arial Narrow" w:hAnsi="Arial Narrow" w:cs="Arial Narrow"/>
          <w:sz w:val="27"/>
          <w:szCs w:val="27"/>
        </w:rPr>
      </w:pPr>
      <w:r w:rsidRPr="00D947AB">
        <w:rPr>
          <w:rFonts w:ascii="Arial Narrow" w:hAnsi="Arial Narrow" w:cs="Arial Narrow"/>
          <w:sz w:val="27"/>
          <w:szCs w:val="27"/>
        </w:rPr>
        <w:t xml:space="preserve"> </w:t>
      </w:r>
      <w:r w:rsidR="00BC107D" w:rsidRPr="00D947AB">
        <w:rPr>
          <w:rFonts w:ascii="Arial Narrow" w:hAnsi="Arial Narrow" w:cs="Arial Narrow"/>
          <w:sz w:val="27"/>
          <w:szCs w:val="27"/>
        </w:rPr>
        <w:t>P</w:t>
      </w:r>
      <w:r w:rsidRPr="00D947AB">
        <w:rPr>
          <w:rFonts w:ascii="Arial Narrow" w:hAnsi="Arial Narrow" w:cs="Arial Narrow"/>
          <w:sz w:val="27"/>
          <w:szCs w:val="27"/>
        </w:rPr>
        <w:t xml:space="preserve">or otro lado, omitió señalar que el uso del teléfono se hacía sin dispositivos o similares que posibilitan realizarlo a manos libre, dado que no asentó explicar cómo es que el justiciable hacía uso del aparato de comunicación móvil, esto es, si era porque estaba hablando por teléfono, lo estaba consultando, testeando, mandando mensajes o realizaba alguna otra acción en su utilización, ello a efecto de justificar el impedimento de una correcta y adecuada condición del vehículo; amén que, no se detalló el tramo </w:t>
      </w:r>
      <w:r w:rsidR="00BC107D" w:rsidRPr="00D947AB">
        <w:rPr>
          <w:rFonts w:ascii="Arial Narrow" w:hAnsi="Arial Narrow" w:cs="Arial Narrow"/>
          <w:sz w:val="27"/>
          <w:szCs w:val="27"/>
        </w:rPr>
        <w:t>de vialidad que se circuló utilizando el equipo móvil, ello sin especificar si se hacía sobre el Bulevar Morelos o Guinea</w:t>
      </w:r>
      <w:r w:rsidR="00E939DA" w:rsidRPr="00D947AB">
        <w:rPr>
          <w:rFonts w:ascii="Arial Narrow" w:hAnsi="Arial Narrow"/>
          <w:sz w:val="27"/>
          <w:szCs w:val="27"/>
        </w:rPr>
        <w:t xml:space="preserve">; de ahí que los hechos señalados son insuficientes para adecuar la conducta a la hipótesis jurídica prevista en el artículo </w:t>
      </w:r>
      <w:r w:rsidR="00E939DA" w:rsidRPr="00D947AB">
        <w:rPr>
          <w:rFonts w:ascii="Arial Narrow" w:hAnsi="Arial Narrow"/>
          <w:b/>
          <w:bCs/>
          <w:sz w:val="27"/>
          <w:szCs w:val="27"/>
        </w:rPr>
        <w:t>10</w:t>
      </w:r>
      <w:r w:rsidR="00BC107D" w:rsidRPr="00D947AB">
        <w:rPr>
          <w:rFonts w:ascii="Arial Narrow" w:hAnsi="Arial Narrow"/>
          <w:b/>
          <w:bCs/>
          <w:sz w:val="27"/>
          <w:szCs w:val="27"/>
        </w:rPr>
        <w:t>4</w:t>
      </w:r>
      <w:r w:rsidR="00E939DA" w:rsidRPr="00D947AB">
        <w:rPr>
          <w:rFonts w:ascii="Arial Narrow" w:hAnsi="Arial Narrow"/>
          <w:b/>
          <w:bCs/>
          <w:sz w:val="27"/>
          <w:szCs w:val="27"/>
        </w:rPr>
        <w:t xml:space="preserve">, fracción </w:t>
      </w:r>
      <w:r w:rsidR="00BC107D" w:rsidRPr="00D947AB">
        <w:rPr>
          <w:rFonts w:ascii="Arial Narrow" w:hAnsi="Arial Narrow"/>
          <w:b/>
          <w:bCs/>
          <w:sz w:val="27"/>
          <w:szCs w:val="27"/>
        </w:rPr>
        <w:t>X</w:t>
      </w:r>
      <w:r w:rsidR="00E939DA" w:rsidRPr="00D947AB">
        <w:rPr>
          <w:rFonts w:ascii="Arial Narrow" w:hAnsi="Arial Narrow"/>
          <w:b/>
          <w:bCs/>
          <w:sz w:val="27"/>
          <w:szCs w:val="27"/>
        </w:rPr>
        <w:t>II</w:t>
      </w:r>
      <w:r w:rsidR="00E939DA" w:rsidRPr="00D947AB">
        <w:rPr>
          <w:rFonts w:ascii="Arial Narrow" w:hAnsi="Arial Narrow"/>
          <w:sz w:val="27"/>
          <w:szCs w:val="27"/>
        </w:rPr>
        <w:t xml:space="preserve"> del Reglamento de Policía y Vialidad mencionado. . . </w:t>
      </w:r>
    </w:p>
    <w:p w14:paraId="326626D5" w14:textId="77777777" w:rsidR="00C6312C" w:rsidRPr="00D947AB" w:rsidRDefault="00C6312C" w:rsidP="003236B2">
      <w:pPr>
        <w:tabs>
          <w:tab w:val="left" w:pos="1252"/>
        </w:tabs>
        <w:spacing w:line="360" w:lineRule="auto"/>
        <w:ind w:firstLine="709"/>
        <w:jc w:val="both"/>
        <w:rPr>
          <w:rFonts w:ascii="Arial Narrow" w:hAnsi="Arial Narrow"/>
          <w:sz w:val="27"/>
          <w:szCs w:val="27"/>
        </w:rPr>
      </w:pPr>
    </w:p>
    <w:p w14:paraId="65950E7F" w14:textId="565F5A40" w:rsidR="003236B2" w:rsidRPr="00D947AB" w:rsidRDefault="003236B2" w:rsidP="003236B2">
      <w:pPr>
        <w:tabs>
          <w:tab w:val="left" w:pos="1252"/>
        </w:tabs>
        <w:spacing w:line="360" w:lineRule="auto"/>
        <w:ind w:firstLine="709"/>
        <w:jc w:val="both"/>
        <w:rPr>
          <w:rFonts w:ascii="Arial Narrow" w:hAnsi="Arial Narrow"/>
          <w:sz w:val="27"/>
          <w:szCs w:val="27"/>
        </w:rPr>
      </w:pPr>
      <w:r w:rsidRPr="00D947AB">
        <w:rPr>
          <w:rFonts w:ascii="Arial Narrow" w:hAnsi="Arial Narrow"/>
          <w:sz w:val="27"/>
          <w:szCs w:val="27"/>
        </w:rPr>
        <w:t xml:space="preserve">En mérito de lo expresado, el acta de infracción combatida  es contraria a derecho, siendo ilegal, por no cumplir con el elemento de la debida motivación exigido por la fracción VI del artículo 137 del </w:t>
      </w:r>
      <w:proofErr w:type="spellStart"/>
      <w:r w:rsidRPr="00D947AB">
        <w:rPr>
          <w:rFonts w:ascii="Arial Narrow" w:hAnsi="Arial Narrow"/>
          <w:sz w:val="27"/>
          <w:szCs w:val="27"/>
        </w:rPr>
        <w:t>pluricitado</w:t>
      </w:r>
      <w:proofErr w:type="spellEnd"/>
      <w:r w:rsidRPr="00D947AB">
        <w:rPr>
          <w:rFonts w:ascii="Arial Narrow" w:hAnsi="Arial Narrow"/>
          <w:sz w:val="27"/>
          <w:szCs w:val="27"/>
        </w:rPr>
        <w:t xml:space="preserve"> Código de Procedimiento y Justicia Administrativa; de esta manera, se actualiza la causal de ilegalidad establecida en el artículo 302, fracción II, del multicitado Código de Procedimiento y Justicia </w:t>
      </w:r>
      <w:r w:rsidRPr="00D947AB">
        <w:rPr>
          <w:rFonts w:ascii="Arial Narrow" w:hAnsi="Arial Narrow"/>
          <w:sz w:val="27"/>
          <w:szCs w:val="27"/>
        </w:rPr>
        <w:lastRenderedPageBreak/>
        <w:t xml:space="preserve">Administrativa, circunstancia irregular que afecta de manera directa e inmediata la esfera jurídica de la actora, violándose en su perjuicio los derechos fundamentales a la legalidad y </w:t>
      </w:r>
      <w:r w:rsidRPr="00D947AB">
        <w:rPr>
          <w:rFonts w:ascii="Arial Narrow" w:hAnsi="Arial Narrow" w:cs="Arial Narrow"/>
          <w:bCs/>
          <w:sz w:val="27"/>
          <w:szCs w:val="27"/>
        </w:rPr>
        <w:t xml:space="preserve">a la seguridad jurídica protegidos por los artículos 14 y 16 de la Constitución Política de los Estados Unidos Mexicanos, </w:t>
      </w:r>
      <w:r w:rsidRPr="00D947AB">
        <w:rPr>
          <w:rFonts w:ascii="Arial Narrow" w:hAnsi="Arial Narrow"/>
          <w:sz w:val="27"/>
          <w:szCs w:val="27"/>
        </w:rPr>
        <w:t>4 de la Ley Orgánica Municipal para el Estado de Guanajuato</w:t>
      </w:r>
      <w:r w:rsidRPr="00D947AB">
        <w:rPr>
          <w:rFonts w:ascii="Arial Narrow" w:hAnsi="Arial Narrow" w:cs="Arial Narrow"/>
          <w:bCs/>
          <w:sz w:val="27"/>
          <w:szCs w:val="27"/>
        </w:rPr>
        <w:t xml:space="preserve"> y 137, fracción VI, del aludido Código de Procedimiento y Justicia Administrativa</w:t>
      </w:r>
      <w:r w:rsidRPr="00D947AB">
        <w:rPr>
          <w:rFonts w:ascii="Arial Narrow" w:hAnsi="Arial Narrow"/>
          <w:sz w:val="27"/>
          <w:szCs w:val="27"/>
        </w:rPr>
        <w:t>.</w:t>
      </w:r>
      <w:r w:rsidRPr="00D947AB">
        <w:rPr>
          <w:rFonts w:ascii="Arial Narrow" w:hAnsi="Arial Narrow"/>
          <w:bCs/>
          <w:sz w:val="27"/>
          <w:szCs w:val="27"/>
        </w:rPr>
        <w:t xml:space="preserve"> . </w:t>
      </w:r>
      <w:r w:rsidRPr="00D947AB">
        <w:rPr>
          <w:rFonts w:ascii="Arial Narrow" w:hAnsi="Arial Narrow"/>
          <w:sz w:val="27"/>
          <w:szCs w:val="27"/>
        </w:rPr>
        <w:t xml:space="preserve">. . . . . . . . . . . . . . . . . . . </w:t>
      </w:r>
      <w:r w:rsidR="00C6312C" w:rsidRPr="00D947AB">
        <w:rPr>
          <w:rFonts w:ascii="Arial Narrow" w:hAnsi="Arial Narrow"/>
          <w:sz w:val="27"/>
          <w:szCs w:val="27"/>
        </w:rPr>
        <w:t xml:space="preserve">. . . . . . . . . . . . . . </w:t>
      </w:r>
      <w:r w:rsidR="002B430F" w:rsidRPr="00D947AB">
        <w:rPr>
          <w:rFonts w:ascii="Arial Narrow" w:hAnsi="Arial Narrow"/>
          <w:sz w:val="27"/>
          <w:szCs w:val="27"/>
        </w:rPr>
        <w:t>.</w:t>
      </w:r>
    </w:p>
    <w:p w14:paraId="2259FB93" w14:textId="77777777" w:rsidR="003236B2" w:rsidRPr="00D947AB" w:rsidRDefault="003236B2" w:rsidP="003236B2">
      <w:pPr>
        <w:tabs>
          <w:tab w:val="left" w:pos="1252"/>
        </w:tabs>
        <w:spacing w:line="276" w:lineRule="auto"/>
        <w:jc w:val="both"/>
        <w:rPr>
          <w:rFonts w:ascii="Arial Narrow" w:hAnsi="Arial Narrow"/>
          <w:sz w:val="27"/>
          <w:szCs w:val="27"/>
        </w:rPr>
      </w:pPr>
    </w:p>
    <w:p w14:paraId="4429B747" w14:textId="411D89F2" w:rsidR="003236B2" w:rsidRPr="00D947AB" w:rsidRDefault="003236B2" w:rsidP="00C071C2">
      <w:pPr>
        <w:tabs>
          <w:tab w:val="left" w:pos="1252"/>
        </w:tabs>
        <w:spacing w:line="360" w:lineRule="auto"/>
        <w:ind w:firstLine="709"/>
        <w:jc w:val="both"/>
        <w:rPr>
          <w:rFonts w:ascii="Arial Narrow" w:eastAsia="MS Mincho" w:hAnsi="Arial Narrow"/>
          <w:i/>
        </w:rPr>
      </w:pPr>
      <w:r w:rsidRPr="00D947AB">
        <w:rPr>
          <w:rFonts w:ascii="Arial Narrow" w:hAnsi="Arial Narrow"/>
          <w:sz w:val="27"/>
          <w:szCs w:val="27"/>
        </w:rPr>
        <w:t>Luego</w:t>
      </w:r>
      <w:r w:rsidRPr="00D947AB">
        <w:rPr>
          <w:rFonts w:ascii="Arial Narrow" w:hAnsi="Arial Narrow"/>
          <w:sz w:val="27"/>
          <w:szCs w:val="27"/>
          <w:lang w:val="es-MX"/>
        </w:rPr>
        <w:t xml:space="preserve">, </w:t>
      </w:r>
      <w:r w:rsidRPr="00D947AB">
        <w:rPr>
          <w:rFonts w:ascii="Arial Narrow" w:hAnsi="Arial Narrow"/>
          <w:sz w:val="27"/>
          <w:szCs w:val="27"/>
        </w:rPr>
        <w:t>estimando que el acta de infracción impugnada, no es la respuesta a una petición,</w:t>
      </w:r>
      <w:r w:rsidRPr="00D947A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00C071C2" w:rsidRPr="00D947AB">
        <w:rPr>
          <w:rFonts w:ascii="Arial Narrow" w:hAnsi="Arial Narrow"/>
          <w:b/>
          <w:bCs/>
          <w:sz w:val="27"/>
          <w:szCs w:val="27"/>
          <w:lang w:val="es-MX"/>
        </w:rPr>
        <w:t>NULIDAD TOTAL</w:t>
      </w:r>
      <w:r w:rsidRPr="00D947AB">
        <w:rPr>
          <w:rFonts w:ascii="Arial Narrow" w:hAnsi="Arial Narrow"/>
          <w:sz w:val="27"/>
          <w:szCs w:val="27"/>
        </w:rPr>
        <w:t xml:space="preserve"> del acta de infracción número </w:t>
      </w:r>
      <w:r w:rsidRPr="00D947AB">
        <w:rPr>
          <w:rFonts w:ascii="Arial Narrow" w:hAnsi="Arial Narrow" w:cs="Arial"/>
          <w:b/>
          <w:bCs/>
          <w:sz w:val="27"/>
          <w:szCs w:val="27"/>
        </w:rPr>
        <w:t>T-</w:t>
      </w:r>
      <w:r w:rsidR="00C071C2" w:rsidRPr="00D947AB">
        <w:rPr>
          <w:rFonts w:ascii="Arial Narrow" w:hAnsi="Arial Narrow" w:cs="Arial"/>
          <w:b/>
          <w:bCs/>
          <w:sz w:val="27"/>
          <w:szCs w:val="27"/>
        </w:rPr>
        <w:t>6</w:t>
      </w:r>
      <w:r w:rsidR="00BC107D" w:rsidRPr="00D947AB">
        <w:rPr>
          <w:rFonts w:ascii="Arial Narrow" w:hAnsi="Arial Narrow" w:cs="Arial"/>
          <w:b/>
          <w:bCs/>
          <w:sz w:val="27"/>
          <w:szCs w:val="27"/>
        </w:rPr>
        <w:t>149559</w:t>
      </w:r>
      <w:r w:rsidRPr="00D947AB">
        <w:rPr>
          <w:rFonts w:ascii="Arial Narrow" w:hAnsi="Arial Narrow" w:cs="Arial"/>
          <w:sz w:val="27"/>
          <w:szCs w:val="27"/>
        </w:rPr>
        <w:t>,</w:t>
      </w:r>
      <w:r w:rsidR="00C071C2" w:rsidRPr="00D947AB">
        <w:rPr>
          <w:rFonts w:ascii="Arial Narrow" w:hAnsi="Arial Narrow" w:cs="Arial"/>
          <w:sz w:val="27"/>
          <w:szCs w:val="27"/>
        </w:rPr>
        <w:t xml:space="preserve"> de fecha </w:t>
      </w:r>
      <w:r w:rsidR="00C071C2" w:rsidRPr="00D947AB">
        <w:rPr>
          <w:rFonts w:ascii="Arial Narrow" w:hAnsi="Arial Narrow" w:cs="Arial"/>
          <w:b/>
          <w:bCs/>
          <w:sz w:val="27"/>
          <w:szCs w:val="27"/>
        </w:rPr>
        <w:t>1</w:t>
      </w:r>
      <w:r w:rsidR="00BC107D" w:rsidRPr="00D947AB">
        <w:rPr>
          <w:rFonts w:ascii="Arial Narrow" w:hAnsi="Arial Narrow" w:cs="Arial"/>
          <w:b/>
          <w:bCs/>
          <w:sz w:val="27"/>
          <w:szCs w:val="27"/>
        </w:rPr>
        <w:t xml:space="preserve">1 once de marzo </w:t>
      </w:r>
      <w:r w:rsidR="00C071C2" w:rsidRPr="00D947AB">
        <w:rPr>
          <w:rFonts w:ascii="Arial Narrow" w:hAnsi="Arial Narrow" w:cs="Arial"/>
          <w:b/>
          <w:bCs/>
          <w:sz w:val="27"/>
          <w:szCs w:val="27"/>
        </w:rPr>
        <w:t>del año 2020 dos mil veinte</w:t>
      </w:r>
      <w:proofErr w:type="gramStart"/>
      <w:r w:rsidR="00C071C2" w:rsidRPr="00D947AB">
        <w:rPr>
          <w:rFonts w:ascii="Arial Narrow" w:hAnsi="Arial Narrow" w:cs="Arial"/>
          <w:sz w:val="27"/>
          <w:szCs w:val="27"/>
        </w:rPr>
        <w:t xml:space="preserve">. . </w:t>
      </w:r>
      <w:r w:rsidR="00661FDB" w:rsidRPr="00D947AB">
        <w:rPr>
          <w:rFonts w:ascii="Arial Narrow" w:hAnsi="Arial Narrow" w:cs="Arial"/>
          <w:sz w:val="27"/>
          <w:szCs w:val="27"/>
        </w:rPr>
        <w:t>. .</w:t>
      </w:r>
      <w:proofErr w:type="gramEnd"/>
      <w:r w:rsidR="00661FDB" w:rsidRPr="00D947AB">
        <w:rPr>
          <w:rFonts w:ascii="Arial Narrow" w:hAnsi="Arial Narrow" w:cs="Arial"/>
          <w:sz w:val="27"/>
          <w:szCs w:val="27"/>
        </w:rPr>
        <w:t xml:space="preserve"> . </w:t>
      </w:r>
    </w:p>
    <w:p w14:paraId="0F68EE98" w14:textId="77777777" w:rsidR="003236B2" w:rsidRPr="00D947AB" w:rsidRDefault="003236B2" w:rsidP="003236B2">
      <w:pPr>
        <w:spacing w:line="360" w:lineRule="auto"/>
        <w:jc w:val="both"/>
        <w:rPr>
          <w:rFonts w:ascii="Arial Narrow" w:hAnsi="Arial Narrow"/>
          <w:lang w:val="es-MX"/>
        </w:rPr>
      </w:pPr>
    </w:p>
    <w:p w14:paraId="479601DA" w14:textId="7EEB76F4" w:rsidR="003236B2" w:rsidRPr="00D947AB" w:rsidRDefault="003236B2" w:rsidP="003236B2">
      <w:pPr>
        <w:spacing w:line="360" w:lineRule="auto"/>
        <w:ind w:firstLine="708"/>
        <w:jc w:val="both"/>
        <w:rPr>
          <w:rFonts w:ascii="Arial Narrow" w:hAnsi="Arial Narrow"/>
          <w:sz w:val="27"/>
          <w:szCs w:val="27"/>
        </w:rPr>
      </w:pPr>
      <w:r w:rsidRPr="00D947AB">
        <w:rPr>
          <w:rFonts w:ascii="Arial Narrow" w:hAnsi="Arial Narrow"/>
          <w:sz w:val="27"/>
          <w:szCs w:val="27"/>
        </w:rPr>
        <w:t>Por consiguiente, la declaración de nulidad total de la acta de infracción produce como consecuencia que a la parte actora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C071C2" w:rsidRPr="00D947AB">
        <w:rPr>
          <w:rFonts w:ascii="Arial Narrow" w:hAnsi="Arial Narrow"/>
          <w:sz w:val="27"/>
          <w:szCs w:val="27"/>
        </w:rPr>
        <w:t xml:space="preserve"> . . . . . . . . . . . . . . . . . . .</w:t>
      </w:r>
      <w:r w:rsidR="002B430F" w:rsidRPr="00D947AB">
        <w:rPr>
          <w:rFonts w:ascii="Arial Narrow" w:hAnsi="Arial Narrow"/>
          <w:sz w:val="27"/>
          <w:szCs w:val="27"/>
        </w:rPr>
        <w:t xml:space="preserve"> </w:t>
      </w:r>
      <w:r w:rsidR="00C071C2" w:rsidRPr="00D947AB">
        <w:rPr>
          <w:rFonts w:ascii="Arial Narrow" w:hAnsi="Arial Narrow"/>
          <w:sz w:val="27"/>
          <w:szCs w:val="27"/>
        </w:rPr>
        <w:t xml:space="preserve">. . . </w:t>
      </w:r>
      <w:r w:rsidR="002B430F" w:rsidRPr="00D947AB">
        <w:rPr>
          <w:rFonts w:ascii="Arial Narrow" w:hAnsi="Arial Narrow"/>
          <w:sz w:val="27"/>
          <w:szCs w:val="27"/>
        </w:rPr>
        <w:t>.</w:t>
      </w:r>
    </w:p>
    <w:p w14:paraId="60D1F0B8" w14:textId="77777777" w:rsidR="003236B2" w:rsidRPr="00D947AB" w:rsidRDefault="003236B2" w:rsidP="003236B2">
      <w:pPr>
        <w:spacing w:line="360" w:lineRule="auto"/>
        <w:jc w:val="both"/>
        <w:rPr>
          <w:rFonts w:ascii="Arial Narrow" w:hAnsi="Arial Narrow"/>
          <w:lang w:val="es-MX"/>
        </w:rPr>
      </w:pPr>
    </w:p>
    <w:p w14:paraId="710CAB97" w14:textId="64806F9A" w:rsidR="003236B2" w:rsidRPr="00D947AB" w:rsidRDefault="003236B2" w:rsidP="003236B2">
      <w:pPr>
        <w:spacing w:line="360" w:lineRule="auto"/>
        <w:ind w:firstLine="708"/>
        <w:jc w:val="both"/>
        <w:rPr>
          <w:rFonts w:ascii="Arial Narrow" w:hAnsi="Arial Narrow"/>
          <w:sz w:val="27"/>
          <w:szCs w:val="27"/>
        </w:rPr>
      </w:pPr>
      <w:r w:rsidRPr="00D947AB">
        <w:rPr>
          <w:rFonts w:ascii="Arial Narrow" w:hAnsi="Arial Narrow"/>
          <w:sz w:val="27"/>
          <w:szCs w:val="27"/>
        </w:rPr>
        <w:t>En consecuencia, con fundamento en el artículo 300, fracci</w:t>
      </w:r>
      <w:r w:rsidR="00C071C2" w:rsidRPr="00D947AB">
        <w:rPr>
          <w:rFonts w:ascii="Arial Narrow" w:hAnsi="Arial Narrow"/>
          <w:sz w:val="27"/>
          <w:szCs w:val="27"/>
        </w:rPr>
        <w:t>o</w:t>
      </w:r>
      <w:r w:rsidRPr="00D947AB">
        <w:rPr>
          <w:rFonts w:ascii="Arial Narrow" w:hAnsi="Arial Narrow"/>
          <w:sz w:val="27"/>
          <w:szCs w:val="27"/>
        </w:rPr>
        <w:t>n</w:t>
      </w:r>
      <w:r w:rsidR="00C071C2" w:rsidRPr="00D947AB">
        <w:rPr>
          <w:rFonts w:ascii="Arial Narrow" w:hAnsi="Arial Narrow"/>
          <w:sz w:val="27"/>
          <w:szCs w:val="27"/>
        </w:rPr>
        <w:t>es</w:t>
      </w:r>
      <w:r w:rsidRPr="00D947AB">
        <w:rPr>
          <w:rFonts w:ascii="Arial Narrow" w:hAnsi="Arial Narrow"/>
          <w:sz w:val="27"/>
          <w:szCs w:val="27"/>
        </w:rPr>
        <w:t xml:space="preserve"> V</w:t>
      </w:r>
      <w:r w:rsidR="00C071C2" w:rsidRPr="00D947AB">
        <w:rPr>
          <w:rFonts w:ascii="Arial Narrow" w:hAnsi="Arial Narrow"/>
          <w:sz w:val="27"/>
          <w:szCs w:val="27"/>
        </w:rPr>
        <w:t xml:space="preserve"> y VI</w:t>
      </w:r>
      <w:r w:rsidRPr="00D947AB">
        <w:rPr>
          <w:rFonts w:ascii="Arial Narrow" w:hAnsi="Arial Narrow"/>
          <w:sz w:val="27"/>
          <w:szCs w:val="27"/>
        </w:rPr>
        <w:t>, del invocado Código de Procedimiento y Justicia Administrativa, se reconoce el derecho que tiene el justiciable a la devolución de</w:t>
      </w:r>
      <w:r w:rsidR="00C071C2" w:rsidRPr="00D947AB">
        <w:rPr>
          <w:rFonts w:ascii="Arial Narrow" w:hAnsi="Arial Narrow"/>
          <w:sz w:val="27"/>
          <w:szCs w:val="27"/>
        </w:rPr>
        <w:t xml:space="preserve"> documento recogido en garantía al levantar el folio de infracción declarado nulo</w:t>
      </w:r>
      <w:r w:rsidRPr="00D947AB">
        <w:rPr>
          <w:rFonts w:ascii="Arial Narrow" w:hAnsi="Arial Narrow"/>
          <w:sz w:val="27"/>
          <w:szCs w:val="27"/>
        </w:rPr>
        <w:t xml:space="preserve">, por ende, </w:t>
      </w:r>
      <w:r w:rsidRPr="00D947AB">
        <w:rPr>
          <w:rFonts w:ascii="Arial Narrow" w:hAnsi="Arial Narrow"/>
          <w:sz w:val="27"/>
          <w:szCs w:val="27"/>
          <w:lang w:val="es-MX"/>
        </w:rPr>
        <w:t xml:space="preserve">se condena al </w:t>
      </w:r>
      <w:r w:rsidRPr="00D947AB">
        <w:rPr>
          <w:rFonts w:ascii="Arial Narrow" w:hAnsi="Arial Narrow"/>
          <w:b/>
          <w:bCs/>
          <w:sz w:val="27"/>
          <w:szCs w:val="27"/>
          <w:lang w:val="es-MX"/>
        </w:rPr>
        <w:t>Agente de</w:t>
      </w:r>
      <w:r w:rsidR="00C071C2" w:rsidRPr="00D947AB">
        <w:rPr>
          <w:rFonts w:ascii="Arial Narrow" w:hAnsi="Arial Narrow"/>
          <w:b/>
          <w:bCs/>
          <w:sz w:val="27"/>
          <w:szCs w:val="27"/>
          <w:lang w:val="es-MX"/>
        </w:rPr>
        <w:t xml:space="preserve"> Vialidad</w:t>
      </w:r>
      <w:r w:rsidR="00ED4304" w:rsidRPr="00D947AB">
        <w:rPr>
          <w:rFonts w:ascii="Arial Narrow" w:hAnsi="Arial Narrow"/>
          <w:b/>
          <w:bCs/>
          <w:sz w:val="27"/>
          <w:szCs w:val="27"/>
          <w:lang w:val="es-MX"/>
        </w:rPr>
        <w:t xml:space="preserve"> y/o Agente de Vialidad, Grado: </w:t>
      </w:r>
      <w:r w:rsidR="00BC107D" w:rsidRPr="00D947AB">
        <w:rPr>
          <w:rFonts w:ascii="Arial Narrow" w:hAnsi="Arial Narrow"/>
          <w:b/>
          <w:bCs/>
          <w:sz w:val="27"/>
          <w:szCs w:val="27"/>
          <w:lang w:val="es-MX"/>
        </w:rPr>
        <w:t>Agente B</w:t>
      </w:r>
      <w:r w:rsidR="00661FDB" w:rsidRPr="00D947AB">
        <w:rPr>
          <w:rFonts w:ascii="Arial Narrow" w:hAnsi="Arial Narrow"/>
          <w:b/>
          <w:bCs/>
          <w:sz w:val="27"/>
          <w:szCs w:val="27"/>
          <w:lang w:val="es-MX"/>
        </w:rPr>
        <w:t xml:space="preserve"> </w:t>
      </w:r>
      <w:r w:rsidRPr="00D947AB">
        <w:rPr>
          <w:rFonts w:ascii="Arial Narrow" w:hAnsi="Arial Narrow"/>
          <w:b/>
          <w:bCs/>
          <w:sz w:val="27"/>
          <w:szCs w:val="27"/>
          <w:lang w:val="es-MX"/>
        </w:rPr>
        <w:t>demandad</w:t>
      </w:r>
      <w:r w:rsidR="00BC107D" w:rsidRPr="00D947AB">
        <w:rPr>
          <w:rFonts w:ascii="Arial Narrow" w:hAnsi="Arial Narrow"/>
          <w:b/>
          <w:bCs/>
          <w:sz w:val="27"/>
          <w:szCs w:val="27"/>
          <w:lang w:val="es-MX"/>
        </w:rPr>
        <w:t>o</w:t>
      </w:r>
      <w:r w:rsidR="00ED4304" w:rsidRPr="00D947AB">
        <w:rPr>
          <w:rFonts w:ascii="Arial Narrow" w:hAnsi="Arial Narrow"/>
          <w:sz w:val="27"/>
          <w:szCs w:val="27"/>
          <w:lang w:val="es-MX"/>
        </w:rPr>
        <w:t xml:space="preserve">, según documento anexado a su contestación, </w:t>
      </w:r>
      <w:r w:rsidRPr="00D947AB">
        <w:rPr>
          <w:rFonts w:ascii="Arial Narrow" w:hAnsi="Arial Narrow"/>
          <w:sz w:val="27"/>
          <w:szCs w:val="27"/>
          <w:lang w:val="es-MX"/>
        </w:rPr>
        <w:t xml:space="preserve"> a que realice las gestiones necesarias ante la Dirección General de Ingresos de la Tesorería Municipal </w:t>
      </w:r>
      <w:r w:rsidRPr="00D947AB">
        <w:rPr>
          <w:rFonts w:ascii="Arial Narrow" w:hAnsi="Arial Narrow"/>
          <w:sz w:val="27"/>
          <w:szCs w:val="27"/>
        </w:rPr>
        <w:t>o la Dependencia competente, para que a la parte actora</w:t>
      </w:r>
      <w:r w:rsidR="00C071C2" w:rsidRPr="00D947AB">
        <w:rPr>
          <w:rFonts w:ascii="Arial Narrow" w:hAnsi="Arial Narrow"/>
          <w:sz w:val="27"/>
          <w:szCs w:val="27"/>
        </w:rPr>
        <w:t>,</w:t>
      </w:r>
      <w:r w:rsidRPr="00D947AB">
        <w:rPr>
          <w:rFonts w:ascii="Arial Narrow" w:hAnsi="Arial Narrow"/>
          <w:sz w:val="27"/>
          <w:szCs w:val="27"/>
        </w:rPr>
        <w:t xml:space="preserve"> se le haga la devolución de la</w:t>
      </w:r>
      <w:r w:rsidR="00ED4304" w:rsidRPr="00D947AB">
        <w:rPr>
          <w:rFonts w:ascii="Arial Narrow" w:hAnsi="Arial Narrow"/>
          <w:b/>
          <w:bCs/>
          <w:sz w:val="27"/>
          <w:szCs w:val="27"/>
        </w:rPr>
        <w:t xml:space="preserve"> </w:t>
      </w:r>
      <w:r w:rsidR="00661FDB" w:rsidRPr="00D947AB">
        <w:rPr>
          <w:rFonts w:ascii="Arial Narrow" w:hAnsi="Arial Narrow"/>
          <w:b/>
          <w:bCs/>
          <w:sz w:val="27"/>
          <w:szCs w:val="27"/>
        </w:rPr>
        <w:t>placa</w:t>
      </w:r>
      <w:r w:rsidR="00ED4304" w:rsidRPr="00D947AB">
        <w:rPr>
          <w:rFonts w:ascii="Arial Narrow" w:hAnsi="Arial Narrow"/>
          <w:b/>
          <w:bCs/>
          <w:sz w:val="27"/>
          <w:szCs w:val="27"/>
        </w:rPr>
        <w:t xml:space="preserve"> de c</w:t>
      </w:r>
      <w:r w:rsidR="00661FDB" w:rsidRPr="00D947AB">
        <w:rPr>
          <w:rFonts w:ascii="Arial Narrow" w:hAnsi="Arial Narrow"/>
          <w:b/>
          <w:bCs/>
          <w:sz w:val="27"/>
          <w:szCs w:val="27"/>
        </w:rPr>
        <w:t xml:space="preserve">irculación </w:t>
      </w:r>
      <w:r w:rsidR="00C071C2" w:rsidRPr="00D947AB">
        <w:rPr>
          <w:rFonts w:ascii="Arial Narrow" w:hAnsi="Arial Narrow"/>
          <w:sz w:val="27"/>
          <w:szCs w:val="27"/>
        </w:rPr>
        <w:t>recogida en garantía</w:t>
      </w:r>
      <w:r w:rsidRPr="00D947AB">
        <w:rPr>
          <w:rFonts w:ascii="Arial Narrow" w:hAnsi="Arial Narrow"/>
          <w:sz w:val="27"/>
          <w:szCs w:val="27"/>
        </w:rPr>
        <w:t xml:space="preserve"> y, en su caso, realice  las diligencias indispensables para cumplir con este fallo. . . . . . </w:t>
      </w:r>
      <w:r w:rsidR="00661FDB" w:rsidRPr="00D947AB">
        <w:rPr>
          <w:rFonts w:ascii="Arial Narrow" w:hAnsi="Arial Narrow"/>
          <w:sz w:val="27"/>
          <w:szCs w:val="27"/>
        </w:rPr>
        <w:t xml:space="preserve"> </w:t>
      </w:r>
    </w:p>
    <w:p w14:paraId="0E1FBD83" w14:textId="77777777" w:rsidR="003236B2" w:rsidRPr="00D947AB" w:rsidRDefault="003236B2" w:rsidP="003236B2">
      <w:pPr>
        <w:spacing w:line="360" w:lineRule="auto"/>
        <w:jc w:val="both"/>
        <w:rPr>
          <w:rFonts w:ascii="Arial Narrow" w:hAnsi="Arial Narrow"/>
          <w:sz w:val="27"/>
          <w:szCs w:val="27"/>
        </w:rPr>
      </w:pPr>
    </w:p>
    <w:p w14:paraId="72B61597" w14:textId="4C359F4C" w:rsidR="003236B2" w:rsidRPr="00D947AB" w:rsidRDefault="003236B2" w:rsidP="003236B2">
      <w:pPr>
        <w:spacing w:line="360" w:lineRule="auto"/>
        <w:ind w:firstLine="708"/>
        <w:jc w:val="both"/>
        <w:rPr>
          <w:rFonts w:ascii="Arial Narrow" w:hAnsi="Arial Narrow"/>
          <w:sz w:val="27"/>
          <w:szCs w:val="27"/>
          <w:lang w:val="es-MX"/>
        </w:rPr>
      </w:pPr>
      <w:r w:rsidRPr="00D947AB">
        <w:rPr>
          <w:rFonts w:ascii="Arial Narrow" w:hAnsi="Arial Narrow"/>
          <w:sz w:val="27"/>
          <w:szCs w:val="27"/>
        </w:rPr>
        <w:lastRenderedPageBreak/>
        <w:t>La anterior devolución deberá realizarla dentro</w:t>
      </w:r>
      <w:r w:rsidRPr="00D947AB">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D947AB">
        <w:rPr>
          <w:rFonts w:ascii="Arial Narrow" w:hAnsi="Arial Narrow"/>
          <w:sz w:val="27"/>
          <w:szCs w:val="27"/>
        </w:rPr>
        <w:t xml:space="preserve">. . </w:t>
      </w:r>
      <w:proofErr w:type="gramStart"/>
      <w:r w:rsidRPr="00D947AB">
        <w:rPr>
          <w:rFonts w:ascii="Arial Narrow" w:hAnsi="Arial Narrow"/>
          <w:sz w:val="27"/>
          <w:szCs w:val="27"/>
        </w:rPr>
        <w:t xml:space="preserve">. </w:t>
      </w:r>
      <w:r w:rsidR="002B430F" w:rsidRPr="00D947AB">
        <w:rPr>
          <w:rFonts w:ascii="Arial Narrow" w:hAnsi="Arial Narrow"/>
          <w:sz w:val="27"/>
          <w:szCs w:val="27"/>
        </w:rPr>
        <w:t>. . .</w:t>
      </w:r>
      <w:proofErr w:type="gramEnd"/>
    </w:p>
    <w:p w14:paraId="26ED4DF3" w14:textId="77777777" w:rsidR="00623FBA" w:rsidRPr="00D947AB" w:rsidRDefault="00623FBA" w:rsidP="00623FBA">
      <w:pPr>
        <w:spacing w:line="276" w:lineRule="auto"/>
        <w:jc w:val="right"/>
        <w:rPr>
          <w:rFonts w:ascii="Arial Narrow" w:hAnsi="Arial Narrow"/>
          <w:b/>
          <w:i/>
        </w:rPr>
      </w:pPr>
    </w:p>
    <w:p w14:paraId="49DF36A8" w14:textId="49FA6B25" w:rsidR="00623FBA" w:rsidRPr="00D947AB" w:rsidRDefault="00623FBA" w:rsidP="00623FBA">
      <w:pPr>
        <w:spacing w:line="276" w:lineRule="auto"/>
        <w:jc w:val="right"/>
        <w:rPr>
          <w:rFonts w:ascii="Arial Narrow" w:hAnsi="Arial Narrow"/>
          <w:b/>
          <w:i/>
        </w:rPr>
      </w:pPr>
      <w:r w:rsidRPr="00D947AB">
        <w:rPr>
          <w:rFonts w:ascii="Arial Narrow" w:hAnsi="Arial Narrow"/>
          <w:b/>
          <w:i/>
        </w:rPr>
        <w:t>Estudio innecesario de los demás conceptos de impugnación.</w:t>
      </w:r>
    </w:p>
    <w:p w14:paraId="0E261B1B" w14:textId="77777777" w:rsidR="00661FDB" w:rsidRPr="00D947AB" w:rsidRDefault="00661FDB" w:rsidP="00661FDB">
      <w:pPr>
        <w:spacing w:line="360" w:lineRule="auto"/>
        <w:ind w:firstLine="708"/>
        <w:jc w:val="both"/>
        <w:rPr>
          <w:rFonts w:ascii="Arial Narrow" w:hAnsi="Arial Narrow" w:cs="Arial"/>
          <w:sz w:val="27"/>
          <w:szCs w:val="27"/>
          <w:lang w:val="es-MX"/>
        </w:rPr>
      </w:pPr>
      <w:proofErr w:type="gramStart"/>
      <w:r w:rsidRPr="00D947AB">
        <w:rPr>
          <w:rFonts w:ascii="Arial Narrow" w:hAnsi="Arial Narrow"/>
          <w:b/>
          <w:sz w:val="27"/>
          <w:szCs w:val="27"/>
        </w:rPr>
        <w:t>QUINTO.-</w:t>
      </w:r>
      <w:proofErr w:type="gramEnd"/>
      <w:r w:rsidRPr="00D947A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947AB">
        <w:rPr>
          <w:rFonts w:ascii="Arial Narrow" w:hAnsi="Arial Narrow" w:cs="Arial"/>
          <w:sz w:val="27"/>
          <w:szCs w:val="27"/>
          <w:lang w:val="es-MX"/>
        </w:rPr>
        <w:t>Al respecto resulta ilustrativo como criterio orientador el sostenido en</w:t>
      </w:r>
      <w:r w:rsidRPr="00D947AB">
        <w:rPr>
          <w:rFonts w:ascii="Arial Narrow" w:hAnsi="Arial Narrow"/>
          <w:sz w:val="27"/>
          <w:szCs w:val="27"/>
        </w:rPr>
        <w:t xml:space="preserve"> la tesis que a la letra dice: . . . . . . . . . . . . . . . . . . . . . . . . . . . . . . . . . . . .</w:t>
      </w:r>
    </w:p>
    <w:p w14:paraId="66EA98FF" w14:textId="77777777" w:rsidR="00661FDB" w:rsidRPr="00D947AB" w:rsidRDefault="00661FDB" w:rsidP="002B430F">
      <w:pPr>
        <w:spacing w:line="276" w:lineRule="auto"/>
        <w:jc w:val="both"/>
        <w:rPr>
          <w:rFonts w:ascii="Arial Narrow" w:hAnsi="Arial Narrow"/>
          <w:i/>
          <w:sz w:val="20"/>
          <w:szCs w:val="20"/>
        </w:rPr>
      </w:pPr>
      <w:r w:rsidRPr="00D947AB">
        <w:rPr>
          <w:rFonts w:ascii="Arial Narrow" w:hAnsi="Arial Narrow"/>
          <w:sz w:val="27"/>
          <w:szCs w:val="27"/>
        </w:rPr>
        <w:tab/>
      </w:r>
    </w:p>
    <w:p w14:paraId="50FC65B2" w14:textId="4FCAAF08" w:rsidR="00661FDB" w:rsidRPr="00D947AB" w:rsidRDefault="00661FDB" w:rsidP="002B430F">
      <w:pPr>
        <w:spacing w:line="276" w:lineRule="auto"/>
        <w:jc w:val="both"/>
        <w:rPr>
          <w:rFonts w:ascii="Arial Narrow" w:hAnsi="Arial Narrow"/>
          <w:i/>
          <w:sz w:val="20"/>
          <w:szCs w:val="20"/>
        </w:rPr>
      </w:pPr>
      <w:r w:rsidRPr="00D947AB">
        <w:rPr>
          <w:rFonts w:ascii="Arial Narrow" w:hAnsi="Arial Narrow"/>
          <w:i/>
          <w:sz w:val="20"/>
          <w:szCs w:val="20"/>
        </w:rPr>
        <w:t>“</w:t>
      </w:r>
      <w:r w:rsidRPr="00D947AB">
        <w:rPr>
          <w:rFonts w:ascii="Arial Narrow" w:hAnsi="Arial Narrow"/>
          <w:b/>
          <w:i/>
          <w:sz w:val="20"/>
          <w:szCs w:val="20"/>
        </w:rPr>
        <w:t xml:space="preserve">CONCEPTOS DE VIOLACIÓN, ESTUDIO INNECESARIO DE </w:t>
      </w:r>
      <w:proofErr w:type="gramStart"/>
      <w:r w:rsidRPr="00D947AB">
        <w:rPr>
          <w:rFonts w:ascii="Arial Narrow" w:hAnsi="Arial Narrow"/>
          <w:b/>
          <w:i/>
          <w:sz w:val="20"/>
          <w:szCs w:val="20"/>
        </w:rPr>
        <w:t>LOS</w:t>
      </w:r>
      <w:r w:rsidRPr="00D947AB">
        <w:rPr>
          <w:rFonts w:ascii="Arial Narrow" w:hAnsi="Arial Narrow"/>
          <w:i/>
          <w:sz w:val="20"/>
          <w:szCs w:val="20"/>
        </w:rPr>
        <w:t>.-</w:t>
      </w:r>
      <w:proofErr w:type="gramEnd"/>
      <w:r w:rsidRPr="00D947AB">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Tercera </w:t>
      </w:r>
      <w:proofErr w:type="gramStart"/>
      <w:r w:rsidRPr="00D947AB">
        <w:rPr>
          <w:rFonts w:ascii="Arial Narrow" w:hAnsi="Arial Narrow"/>
          <w:i/>
          <w:sz w:val="20"/>
          <w:szCs w:val="20"/>
        </w:rPr>
        <w:t>Sala,  Séptima</w:t>
      </w:r>
      <w:proofErr w:type="gramEnd"/>
      <w:r w:rsidRPr="00D947AB">
        <w:rPr>
          <w:rFonts w:ascii="Arial Narrow" w:hAnsi="Arial Narrow"/>
          <w:i/>
          <w:sz w:val="20"/>
          <w:szCs w:val="20"/>
        </w:rPr>
        <w:t xml:space="preserve"> época, Volumen 157-162. Cuarta Parte, visible a página 32.  . . . . . . . . </w:t>
      </w:r>
    </w:p>
    <w:p w14:paraId="26AE775E" w14:textId="77777777" w:rsidR="00661FDB" w:rsidRPr="00D947AB" w:rsidRDefault="00661FDB" w:rsidP="002B430F">
      <w:pPr>
        <w:tabs>
          <w:tab w:val="left" w:pos="1335"/>
        </w:tabs>
        <w:spacing w:line="276" w:lineRule="auto"/>
        <w:jc w:val="both"/>
        <w:rPr>
          <w:rFonts w:ascii="Arial Narrow" w:hAnsi="Arial Narrow"/>
          <w:sz w:val="20"/>
          <w:szCs w:val="20"/>
        </w:rPr>
      </w:pPr>
    </w:p>
    <w:p w14:paraId="1660F0D8" w14:textId="752B76A8" w:rsidR="003236B2" w:rsidRPr="00D947AB" w:rsidRDefault="003236B2" w:rsidP="003236B2">
      <w:pPr>
        <w:tabs>
          <w:tab w:val="left" w:pos="1335"/>
        </w:tabs>
        <w:spacing w:line="360" w:lineRule="auto"/>
        <w:ind w:firstLine="709"/>
        <w:jc w:val="both"/>
        <w:rPr>
          <w:rFonts w:ascii="Arial Narrow" w:hAnsi="Arial Narrow"/>
          <w:sz w:val="27"/>
          <w:szCs w:val="27"/>
        </w:rPr>
      </w:pPr>
      <w:r w:rsidRPr="00D947AB">
        <w:rPr>
          <w:rFonts w:ascii="Arial Narrow" w:hAnsi="Arial Narrow"/>
          <w:sz w:val="27"/>
          <w:szCs w:val="27"/>
        </w:rPr>
        <w:t xml:space="preserve">Por lo expuesto y además con fundamento en los artículos </w:t>
      </w:r>
      <w:r w:rsidRPr="00D947AB">
        <w:rPr>
          <w:rFonts w:ascii="Arial Narrow" w:hAnsi="Arial Narrow" w:cs="Arial"/>
          <w:bCs/>
          <w:sz w:val="27"/>
          <w:szCs w:val="27"/>
        </w:rPr>
        <w:t>243</w:t>
      </w:r>
      <w:r w:rsidRPr="00D947AB">
        <w:rPr>
          <w:rFonts w:ascii="Arial Narrow" w:hAnsi="Arial Narrow" w:cs="Arial"/>
          <w:sz w:val="27"/>
          <w:szCs w:val="27"/>
        </w:rPr>
        <w:t xml:space="preserve"> </w:t>
      </w:r>
      <w:r w:rsidRPr="00D947AB">
        <w:rPr>
          <w:rFonts w:ascii="Arial Narrow" w:hAnsi="Arial Narrow"/>
          <w:sz w:val="27"/>
          <w:szCs w:val="27"/>
        </w:rPr>
        <w:t>párrafo segundo y 244 de la Ley Orgánica Municipal para el Estado de Guanajuato; 1 fracción II, 3 párrafo segundo,</w:t>
      </w:r>
      <w:r w:rsidR="00BC107D" w:rsidRPr="00D947AB">
        <w:rPr>
          <w:rFonts w:ascii="Arial Narrow" w:hAnsi="Arial Narrow"/>
          <w:sz w:val="27"/>
          <w:szCs w:val="27"/>
        </w:rPr>
        <w:t xml:space="preserve"> 261, fracción VI, 262, fracción II,</w:t>
      </w:r>
      <w:r w:rsidRPr="00D947AB">
        <w:rPr>
          <w:rFonts w:ascii="Arial Narrow" w:hAnsi="Arial Narrow"/>
          <w:sz w:val="27"/>
          <w:szCs w:val="27"/>
        </w:rPr>
        <w:t xml:space="preserve"> 287, 298, 299, 300 fracciones II, V y VI, y 302 fracción II, del Código de Procedimiento y Justicia Administrativa para el Estado y los Municipios de Guanajuato, se </w:t>
      </w:r>
      <w:r w:rsidRPr="00D947AB">
        <w:rPr>
          <w:rFonts w:ascii="Arial Narrow" w:hAnsi="Arial Narrow"/>
          <w:b/>
          <w:sz w:val="27"/>
          <w:szCs w:val="27"/>
        </w:rPr>
        <w:t>RESUELVE:</w:t>
      </w:r>
      <w:r w:rsidRPr="00D947AB">
        <w:rPr>
          <w:rFonts w:ascii="Arial Narrow" w:hAnsi="Arial Narrow"/>
          <w:sz w:val="27"/>
          <w:szCs w:val="27"/>
        </w:rPr>
        <w:t xml:space="preserve"> . . . . . . . . . . . . . . .</w:t>
      </w:r>
      <w:r w:rsidR="00C071C2" w:rsidRPr="00D947AB">
        <w:rPr>
          <w:rFonts w:ascii="Arial Narrow" w:hAnsi="Arial Narrow"/>
          <w:sz w:val="27"/>
          <w:szCs w:val="27"/>
        </w:rPr>
        <w:t xml:space="preserve"> </w:t>
      </w:r>
      <w:proofErr w:type="gramStart"/>
      <w:r w:rsidR="00C071C2" w:rsidRPr="00D947AB">
        <w:rPr>
          <w:rFonts w:ascii="Arial Narrow" w:hAnsi="Arial Narrow"/>
          <w:sz w:val="27"/>
          <w:szCs w:val="27"/>
        </w:rPr>
        <w:t>. . . .</w:t>
      </w:r>
      <w:proofErr w:type="gramEnd"/>
      <w:r w:rsidR="00C071C2" w:rsidRPr="00D947AB">
        <w:rPr>
          <w:rFonts w:ascii="Arial Narrow" w:hAnsi="Arial Narrow"/>
          <w:sz w:val="27"/>
          <w:szCs w:val="27"/>
        </w:rPr>
        <w:t xml:space="preserve"> . </w:t>
      </w:r>
    </w:p>
    <w:p w14:paraId="20044877" w14:textId="77777777" w:rsidR="003236B2" w:rsidRPr="00D947AB" w:rsidRDefault="003236B2" w:rsidP="003236B2">
      <w:pPr>
        <w:spacing w:line="360" w:lineRule="auto"/>
        <w:jc w:val="both"/>
        <w:rPr>
          <w:rFonts w:ascii="Arial Narrow" w:hAnsi="Arial Narrow"/>
          <w:b/>
          <w:sz w:val="27"/>
          <w:szCs w:val="27"/>
        </w:rPr>
      </w:pPr>
    </w:p>
    <w:p w14:paraId="5F5CC755" w14:textId="77777777" w:rsidR="003236B2" w:rsidRPr="00D947AB" w:rsidRDefault="003236B2" w:rsidP="003236B2">
      <w:pPr>
        <w:spacing w:line="360" w:lineRule="auto"/>
        <w:ind w:firstLine="708"/>
        <w:jc w:val="both"/>
        <w:rPr>
          <w:rFonts w:ascii="Arial Narrow" w:hAnsi="Arial Narrow"/>
          <w:sz w:val="27"/>
          <w:szCs w:val="27"/>
        </w:rPr>
      </w:pPr>
      <w:proofErr w:type="gramStart"/>
      <w:r w:rsidRPr="00D947AB">
        <w:rPr>
          <w:rFonts w:ascii="Arial Narrow" w:hAnsi="Arial Narrow"/>
          <w:b/>
          <w:sz w:val="27"/>
          <w:szCs w:val="27"/>
        </w:rPr>
        <w:t>PRIMERO.-</w:t>
      </w:r>
      <w:proofErr w:type="gramEnd"/>
      <w:r w:rsidRPr="00D947AB">
        <w:rPr>
          <w:rFonts w:ascii="Arial Narrow" w:hAnsi="Arial Narrow"/>
          <w:sz w:val="27"/>
          <w:szCs w:val="27"/>
        </w:rPr>
        <w:t xml:space="preserve"> Este Juzgado Administrativo Municipal, por razón de turno, resultó competente para tramitar y resolver el presente proceso administrativo. .  . . .</w:t>
      </w:r>
    </w:p>
    <w:p w14:paraId="0557FA60" w14:textId="77777777" w:rsidR="003236B2" w:rsidRPr="00D947AB" w:rsidRDefault="003236B2" w:rsidP="003236B2">
      <w:pPr>
        <w:spacing w:line="360" w:lineRule="auto"/>
        <w:jc w:val="both"/>
        <w:rPr>
          <w:rFonts w:ascii="Arial Narrow" w:hAnsi="Arial Narrow"/>
          <w:sz w:val="27"/>
          <w:szCs w:val="27"/>
        </w:rPr>
      </w:pPr>
    </w:p>
    <w:p w14:paraId="3C6DE2B7" w14:textId="78D41F24" w:rsidR="002B430F" w:rsidRPr="00D947AB" w:rsidRDefault="003236B2" w:rsidP="002B430F">
      <w:pPr>
        <w:spacing w:line="360" w:lineRule="auto"/>
        <w:ind w:firstLine="708"/>
        <w:jc w:val="both"/>
        <w:rPr>
          <w:rFonts w:ascii="Arial Narrow" w:hAnsi="Arial Narrow"/>
          <w:sz w:val="27"/>
          <w:szCs w:val="27"/>
        </w:rPr>
      </w:pPr>
      <w:proofErr w:type="gramStart"/>
      <w:r w:rsidRPr="00D947AB">
        <w:rPr>
          <w:rFonts w:ascii="Arial Narrow" w:hAnsi="Arial Narrow"/>
          <w:b/>
          <w:sz w:val="27"/>
          <w:szCs w:val="27"/>
        </w:rPr>
        <w:t>SEGUNDO.-</w:t>
      </w:r>
      <w:proofErr w:type="gramEnd"/>
      <w:r w:rsidRPr="00D947AB">
        <w:rPr>
          <w:rFonts w:ascii="Arial Narrow" w:hAnsi="Arial Narrow"/>
          <w:sz w:val="27"/>
          <w:szCs w:val="27"/>
        </w:rPr>
        <w:t xml:space="preserve">  Resultó </w:t>
      </w:r>
      <w:r w:rsidRPr="00D947AB">
        <w:rPr>
          <w:rFonts w:ascii="Arial Narrow" w:hAnsi="Arial Narrow"/>
          <w:b/>
          <w:sz w:val="27"/>
          <w:szCs w:val="27"/>
        </w:rPr>
        <w:t xml:space="preserve">FUNDADA </w:t>
      </w:r>
      <w:r w:rsidRPr="00D947AB">
        <w:rPr>
          <w:rFonts w:ascii="Arial Narrow" w:hAnsi="Arial Narrow"/>
          <w:sz w:val="27"/>
          <w:szCs w:val="27"/>
        </w:rPr>
        <w:t xml:space="preserve"> la causal de improcedencia</w:t>
      </w:r>
      <w:r w:rsidR="00C071C2" w:rsidRPr="00D947AB">
        <w:rPr>
          <w:rFonts w:ascii="Arial Narrow" w:hAnsi="Arial Narrow"/>
          <w:sz w:val="27"/>
          <w:szCs w:val="27"/>
        </w:rPr>
        <w:t xml:space="preserve"> hecha valer por</w:t>
      </w:r>
      <w:r w:rsidR="00BC107D" w:rsidRPr="00D947AB">
        <w:rPr>
          <w:rFonts w:ascii="Arial Narrow" w:hAnsi="Arial Narrow"/>
          <w:sz w:val="27"/>
          <w:szCs w:val="27"/>
        </w:rPr>
        <w:t xml:space="preserve"> el </w:t>
      </w:r>
      <w:r w:rsidR="00BC107D" w:rsidRPr="00D947AB">
        <w:rPr>
          <w:rFonts w:ascii="Arial Narrow" w:hAnsi="Arial Narrow"/>
          <w:b/>
          <w:bCs/>
          <w:sz w:val="27"/>
          <w:szCs w:val="27"/>
        </w:rPr>
        <w:t>Director General de Tránsito Municipal y Tesorero Municipal</w:t>
      </w:r>
      <w:r w:rsidR="00BC107D" w:rsidRPr="00D947AB">
        <w:rPr>
          <w:rFonts w:ascii="Arial Narrow" w:hAnsi="Arial Narrow"/>
          <w:sz w:val="27"/>
          <w:szCs w:val="27"/>
        </w:rPr>
        <w:t xml:space="preserve">; por lo que se </w:t>
      </w:r>
      <w:r w:rsidR="00BC107D" w:rsidRPr="00D947AB">
        <w:rPr>
          <w:rFonts w:ascii="Arial Narrow" w:hAnsi="Arial Narrow"/>
          <w:b/>
          <w:bCs/>
          <w:sz w:val="27"/>
          <w:szCs w:val="27"/>
        </w:rPr>
        <w:t xml:space="preserve">SOBRESEE </w:t>
      </w:r>
      <w:r w:rsidR="00BC107D" w:rsidRPr="00D947AB">
        <w:rPr>
          <w:rFonts w:ascii="Arial Narrow" w:hAnsi="Arial Narrow"/>
          <w:sz w:val="27"/>
          <w:szCs w:val="27"/>
        </w:rPr>
        <w:t xml:space="preserve"> el proceso administrativo, únicamente en cuanto hace a dichas autoridades</w:t>
      </w:r>
      <w:r w:rsidRPr="00D947AB">
        <w:rPr>
          <w:rFonts w:ascii="Arial Narrow" w:hAnsi="Arial Narrow"/>
          <w:sz w:val="27"/>
          <w:szCs w:val="27"/>
        </w:rPr>
        <w:t xml:space="preserve">, </w:t>
      </w:r>
      <w:r w:rsidR="002B430F" w:rsidRPr="00D947AB">
        <w:rPr>
          <w:rFonts w:ascii="Arial Narrow" w:hAnsi="Arial Narrow"/>
          <w:sz w:val="27"/>
          <w:szCs w:val="27"/>
        </w:rPr>
        <w:t xml:space="preserve">y respecto del acto </w:t>
      </w:r>
      <w:r w:rsidR="002B430F" w:rsidRPr="00D947AB">
        <w:rPr>
          <w:rFonts w:ascii="Arial Narrow" w:hAnsi="Arial Narrow"/>
          <w:b/>
          <w:bCs/>
          <w:sz w:val="27"/>
          <w:szCs w:val="27"/>
        </w:rPr>
        <w:t>calificación</w:t>
      </w:r>
      <w:r w:rsidR="002B430F" w:rsidRPr="00D947AB">
        <w:rPr>
          <w:rFonts w:ascii="Arial Narrow" w:hAnsi="Arial Narrow"/>
          <w:sz w:val="27"/>
          <w:szCs w:val="27"/>
        </w:rPr>
        <w:t xml:space="preserve"> </w:t>
      </w:r>
      <w:r w:rsidR="002B430F" w:rsidRPr="00D947AB">
        <w:rPr>
          <w:rFonts w:ascii="Arial Narrow" w:hAnsi="Arial Narrow"/>
          <w:b/>
          <w:bCs/>
          <w:sz w:val="27"/>
          <w:szCs w:val="27"/>
        </w:rPr>
        <w:t>de la infracción</w:t>
      </w:r>
      <w:r w:rsidR="002B430F" w:rsidRPr="00D947AB">
        <w:rPr>
          <w:rFonts w:ascii="Arial Narrow" w:hAnsi="Arial Narrow"/>
          <w:sz w:val="27"/>
          <w:szCs w:val="27"/>
        </w:rPr>
        <w:t xml:space="preserve"> </w:t>
      </w:r>
      <w:r w:rsidRPr="00D947AB">
        <w:rPr>
          <w:rFonts w:ascii="Arial Narrow" w:hAnsi="Arial Narrow"/>
          <w:sz w:val="27"/>
          <w:szCs w:val="27"/>
        </w:rPr>
        <w:t>atento</w:t>
      </w:r>
      <w:r w:rsidR="002B430F" w:rsidRPr="00D947AB">
        <w:rPr>
          <w:rFonts w:ascii="Arial Narrow" w:hAnsi="Arial Narrow"/>
          <w:sz w:val="27"/>
          <w:szCs w:val="27"/>
        </w:rPr>
        <w:t>s</w:t>
      </w:r>
      <w:r w:rsidRPr="00D947AB">
        <w:rPr>
          <w:rFonts w:ascii="Arial Narrow" w:hAnsi="Arial Narrow"/>
          <w:sz w:val="27"/>
          <w:szCs w:val="27"/>
        </w:rPr>
        <w:t xml:space="preserve"> a lo señalado en el </w:t>
      </w:r>
      <w:r w:rsidRPr="00D947AB">
        <w:rPr>
          <w:rFonts w:ascii="Arial Narrow" w:hAnsi="Arial Narrow"/>
          <w:b/>
          <w:bCs/>
          <w:sz w:val="27"/>
          <w:szCs w:val="27"/>
        </w:rPr>
        <w:t>tercer</w:t>
      </w:r>
      <w:r w:rsidRPr="00D947AB">
        <w:rPr>
          <w:rFonts w:ascii="Arial Narrow" w:hAnsi="Arial Narrow"/>
          <w:sz w:val="27"/>
          <w:szCs w:val="27"/>
        </w:rPr>
        <w:t xml:space="preserve"> considerando del presente fallo. . . . . . </w:t>
      </w:r>
      <w:r w:rsidR="002B430F" w:rsidRPr="00D947AB">
        <w:rPr>
          <w:rFonts w:ascii="Arial Narrow" w:hAnsi="Arial Narrow"/>
          <w:sz w:val="27"/>
          <w:szCs w:val="27"/>
        </w:rPr>
        <w:t>. . . . . . . . . . . . . . . . . . . . . . . . . . .</w:t>
      </w:r>
    </w:p>
    <w:p w14:paraId="7CBBAD4C" w14:textId="77777777" w:rsidR="00623FBA" w:rsidRPr="00D947AB" w:rsidRDefault="00623FBA" w:rsidP="002B430F">
      <w:pPr>
        <w:spacing w:line="360" w:lineRule="auto"/>
        <w:ind w:firstLine="708"/>
        <w:jc w:val="both"/>
        <w:rPr>
          <w:rFonts w:ascii="Arial Narrow" w:hAnsi="Arial Narrow"/>
          <w:sz w:val="27"/>
          <w:szCs w:val="27"/>
        </w:rPr>
      </w:pPr>
    </w:p>
    <w:p w14:paraId="00F776E9" w14:textId="6EDB5B87" w:rsidR="003236B2" w:rsidRPr="00D947AB" w:rsidRDefault="003236B2" w:rsidP="003236B2">
      <w:pPr>
        <w:spacing w:line="360" w:lineRule="auto"/>
        <w:ind w:firstLine="708"/>
        <w:jc w:val="both"/>
        <w:rPr>
          <w:rFonts w:ascii="Arial Narrow" w:hAnsi="Arial Narrow"/>
          <w:sz w:val="27"/>
          <w:szCs w:val="27"/>
        </w:rPr>
      </w:pPr>
      <w:proofErr w:type="gramStart"/>
      <w:r w:rsidRPr="00D947AB">
        <w:rPr>
          <w:rFonts w:ascii="Arial Narrow" w:hAnsi="Arial Narrow"/>
          <w:b/>
          <w:sz w:val="27"/>
          <w:szCs w:val="27"/>
        </w:rPr>
        <w:t>TERCERO.-</w:t>
      </w:r>
      <w:proofErr w:type="gramEnd"/>
      <w:r w:rsidRPr="00D947AB">
        <w:rPr>
          <w:rFonts w:ascii="Arial Narrow" w:hAnsi="Arial Narrow"/>
          <w:b/>
          <w:sz w:val="27"/>
          <w:szCs w:val="27"/>
        </w:rPr>
        <w:t xml:space="preserve"> </w:t>
      </w:r>
      <w:r w:rsidRPr="00D947AB">
        <w:rPr>
          <w:rFonts w:ascii="Arial Narrow" w:hAnsi="Arial Narrow"/>
          <w:sz w:val="27"/>
          <w:szCs w:val="27"/>
        </w:rPr>
        <w:t xml:space="preserve">Se declara la </w:t>
      </w:r>
      <w:r w:rsidRPr="00D947AB">
        <w:rPr>
          <w:rFonts w:ascii="Arial Narrow" w:hAnsi="Arial Narrow"/>
          <w:b/>
          <w:sz w:val="27"/>
          <w:szCs w:val="27"/>
        </w:rPr>
        <w:t xml:space="preserve">NULIDAD TOTAL </w:t>
      </w:r>
      <w:r w:rsidRPr="00D947AB">
        <w:rPr>
          <w:rFonts w:ascii="Arial Narrow" w:hAnsi="Arial Narrow"/>
          <w:sz w:val="27"/>
          <w:szCs w:val="27"/>
        </w:rPr>
        <w:t>del acta de infracción</w:t>
      </w:r>
      <w:r w:rsidRPr="00D947AB">
        <w:rPr>
          <w:rFonts w:ascii="Arial Narrow" w:hAnsi="Arial Narrow"/>
          <w:b/>
          <w:sz w:val="27"/>
          <w:szCs w:val="27"/>
        </w:rPr>
        <w:t xml:space="preserve"> </w:t>
      </w:r>
      <w:r w:rsidRPr="00D947AB">
        <w:rPr>
          <w:rFonts w:ascii="Arial Narrow" w:hAnsi="Arial Narrow"/>
          <w:sz w:val="27"/>
          <w:szCs w:val="27"/>
        </w:rPr>
        <w:t xml:space="preserve">número </w:t>
      </w:r>
      <w:r w:rsidRPr="00D947AB">
        <w:rPr>
          <w:rFonts w:ascii="Arial Narrow" w:hAnsi="Arial Narrow"/>
          <w:b/>
          <w:bCs/>
          <w:sz w:val="27"/>
          <w:szCs w:val="27"/>
        </w:rPr>
        <w:t>T-</w:t>
      </w:r>
      <w:r w:rsidR="00C071C2" w:rsidRPr="00D947AB">
        <w:rPr>
          <w:rFonts w:ascii="Arial Narrow" w:hAnsi="Arial Narrow"/>
          <w:b/>
          <w:bCs/>
          <w:sz w:val="27"/>
          <w:szCs w:val="27"/>
        </w:rPr>
        <w:t>6</w:t>
      </w:r>
      <w:r w:rsidR="00ED4304" w:rsidRPr="00D947AB">
        <w:rPr>
          <w:rFonts w:ascii="Arial Narrow" w:hAnsi="Arial Narrow"/>
          <w:b/>
          <w:bCs/>
          <w:sz w:val="27"/>
          <w:szCs w:val="27"/>
        </w:rPr>
        <w:t>1</w:t>
      </w:r>
      <w:r w:rsidR="00BC107D" w:rsidRPr="00D947AB">
        <w:rPr>
          <w:rFonts w:ascii="Arial Narrow" w:hAnsi="Arial Narrow"/>
          <w:b/>
          <w:bCs/>
          <w:sz w:val="27"/>
          <w:szCs w:val="27"/>
        </w:rPr>
        <w:t>49559</w:t>
      </w:r>
      <w:r w:rsidRPr="00D947AB">
        <w:rPr>
          <w:rFonts w:ascii="Arial Narrow" w:hAnsi="Arial Narrow"/>
          <w:sz w:val="27"/>
          <w:szCs w:val="27"/>
        </w:rPr>
        <w:t xml:space="preserve">, de fecha </w:t>
      </w:r>
      <w:r w:rsidR="00C071C2" w:rsidRPr="00D947AB">
        <w:rPr>
          <w:rFonts w:ascii="Arial Narrow" w:hAnsi="Arial Narrow"/>
          <w:b/>
          <w:bCs/>
          <w:sz w:val="27"/>
          <w:szCs w:val="27"/>
        </w:rPr>
        <w:t>1</w:t>
      </w:r>
      <w:r w:rsidR="00BC107D" w:rsidRPr="00D947AB">
        <w:rPr>
          <w:rFonts w:ascii="Arial Narrow" w:hAnsi="Arial Narrow"/>
          <w:b/>
          <w:bCs/>
          <w:sz w:val="27"/>
          <w:szCs w:val="27"/>
        </w:rPr>
        <w:t xml:space="preserve">1 once de marzo </w:t>
      </w:r>
      <w:r w:rsidR="00C071C2" w:rsidRPr="00D947AB">
        <w:rPr>
          <w:rFonts w:ascii="Arial Narrow" w:hAnsi="Arial Narrow"/>
          <w:b/>
          <w:bCs/>
          <w:sz w:val="27"/>
          <w:szCs w:val="27"/>
        </w:rPr>
        <w:t>del año 2020 dos mil veinte</w:t>
      </w:r>
      <w:r w:rsidR="00C071C2" w:rsidRPr="00D947AB">
        <w:rPr>
          <w:rFonts w:ascii="Arial Narrow" w:hAnsi="Arial Narrow"/>
          <w:sz w:val="27"/>
          <w:szCs w:val="27"/>
        </w:rPr>
        <w:t>;</w:t>
      </w:r>
      <w:r w:rsidRPr="00D947AB">
        <w:rPr>
          <w:rFonts w:ascii="Arial Narrow" w:hAnsi="Arial Narrow"/>
          <w:sz w:val="27"/>
          <w:szCs w:val="27"/>
        </w:rPr>
        <w:t xml:space="preserve"> por las </w:t>
      </w:r>
      <w:r w:rsidRPr="00D947AB">
        <w:rPr>
          <w:rFonts w:ascii="Arial Narrow" w:hAnsi="Arial Narrow"/>
          <w:sz w:val="27"/>
          <w:szCs w:val="27"/>
        </w:rPr>
        <w:lastRenderedPageBreak/>
        <w:t xml:space="preserve">razones lógicas y jurídicas expresadas en el </w:t>
      </w:r>
      <w:r w:rsidR="00661FDB" w:rsidRPr="00D947AB">
        <w:rPr>
          <w:rFonts w:ascii="Arial Narrow" w:hAnsi="Arial Narrow"/>
          <w:b/>
          <w:bCs/>
          <w:sz w:val="27"/>
          <w:szCs w:val="27"/>
        </w:rPr>
        <w:t>cuarto</w:t>
      </w:r>
      <w:r w:rsidRPr="00D947AB">
        <w:rPr>
          <w:rFonts w:ascii="Arial Narrow" w:hAnsi="Arial Narrow"/>
          <w:sz w:val="27"/>
          <w:szCs w:val="27"/>
        </w:rPr>
        <w:t xml:space="preserve"> considerando de este fallo. . . . . </w:t>
      </w:r>
      <w:r w:rsidR="00661FDB" w:rsidRPr="00D947AB">
        <w:rPr>
          <w:rFonts w:ascii="Arial Narrow" w:hAnsi="Arial Narrow"/>
          <w:sz w:val="27"/>
          <w:szCs w:val="27"/>
        </w:rPr>
        <w:t xml:space="preserve"> . . . . . .</w:t>
      </w:r>
    </w:p>
    <w:p w14:paraId="30996651" w14:textId="77777777" w:rsidR="003236B2" w:rsidRPr="00D947AB" w:rsidRDefault="003236B2" w:rsidP="003236B2">
      <w:pPr>
        <w:spacing w:line="360" w:lineRule="auto"/>
        <w:jc w:val="both"/>
        <w:rPr>
          <w:rFonts w:ascii="Arial Narrow" w:hAnsi="Arial Narrow"/>
          <w:sz w:val="27"/>
          <w:szCs w:val="27"/>
        </w:rPr>
      </w:pPr>
    </w:p>
    <w:p w14:paraId="07F70893" w14:textId="6AEEC6C4" w:rsidR="003236B2" w:rsidRPr="00D947AB" w:rsidRDefault="003236B2" w:rsidP="003236B2">
      <w:pPr>
        <w:spacing w:line="360" w:lineRule="auto"/>
        <w:ind w:firstLine="708"/>
        <w:jc w:val="both"/>
        <w:rPr>
          <w:rFonts w:ascii="Arial Narrow" w:hAnsi="Arial Narrow"/>
          <w:sz w:val="27"/>
          <w:szCs w:val="27"/>
        </w:rPr>
      </w:pPr>
      <w:r w:rsidRPr="00D947AB">
        <w:rPr>
          <w:rFonts w:ascii="Arial Narrow" w:hAnsi="Arial Narrow"/>
          <w:b/>
          <w:sz w:val="27"/>
          <w:szCs w:val="27"/>
        </w:rPr>
        <w:t>CUARTO.-</w:t>
      </w:r>
      <w:r w:rsidRPr="00D947AB">
        <w:rPr>
          <w:rFonts w:ascii="Arial Narrow" w:hAnsi="Arial Narrow"/>
          <w:sz w:val="27"/>
          <w:szCs w:val="27"/>
        </w:rPr>
        <w:t xml:space="preserve"> Se condena al </w:t>
      </w:r>
      <w:r w:rsidR="002B430F" w:rsidRPr="00D947AB">
        <w:rPr>
          <w:rFonts w:ascii="Arial Narrow" w:hAnsi="Arial Narrow"/>
          <w:b/>
          <w:bCs/>
          <w:sz w:val="27"/>
          <w:szCs w:val="27"/>
          <w:lang w:val="es-MX"/>
        </w:rPr>
        <w:t>Agente de Vialidad y/o Agente de Vialidad, Grado: Agente B demandado</w:t>
      </w:r>
      <w:r w:rsidRPr="00D947AB">
        <w:rPr>
          <w:rFonts w:ascii="Arial Narrow" w:hAnsi="Arial Narrow"/>
          <w:sz w:val="27"/>
          <w:szCs w:val="27"/>
        </w:rPr>
        <w:t>, a que realice las gestiones necesarias ante la Dirección General de Ingresos de la Tesorería Municipal o la Dependencia competente para que al actor se le haga la devolución de la</w:t>
      </w:r>
      <w:r w:rsidR="00661FDB" w:rsidRPr="00D947AB">
        <w:rPr>
          <w:rFonts w:ascii="Arial Narrow" w:hAnsi="Arial Narrow"/>
          <w:sz w:val="27"/>
          <w:szCs w:val="27"/>
        </w:rPr>
        <w:t xml:space="preserve"> </w:t>
      </w:r>
      <w:r w:rsidR="00661FDB" w:rsidRPr="00D947AB">
        <w:rPr>
          <w:rFonts w:ascii="Arial Narrow" w:hAnsi="Arial Narrow"/>
          <w:b/>
          <w:bCs/>
          <w:sz w:val="27"/>
          <w:szCs w:val="27"/>
        </w:rPr>
        <w:t xml:space="preserve"> placa de circulación </w:t>
      </w:r>
      <w:r w:rsidR="00C071C2" w:rsidRPr="00D947AB">
        <w:rPr>
          <w:rFonts w:ascii="Arial Narrow" w:hAnsi="Arial Narrow"/>
          <w:sz w:val="27"/>
          <w:szCs w:val="27"/>
        </w:rPr>
        <w:t xml:space="preserve">retenida en garantía </w:t>
      </w:r>
      <w:r w:rsidRPr="00D947A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661FDB" w:rsidRPr="00D947AB">
        <w:rPr>
          <w:rFonts w:ascii="Arial Narrow" w:hAnsi="Arial Narrow"/>
          <w:b/>
          <w:bCs/>
          <w:sz w:val="27"/>
          <w:szCs w:val="27"/>
        </w:rPr>
        <w:t>cuarto</w:t>
      </w:r>
      <w:r w:rsidRPr="00D947AB">
        <w:rPr>
          <w:rFonts w:ascii="Arial Narrow" w:hAnsi="Arial Narrow"/>
          <w:sz w:val="27"/>
          <w:szCs w:val="27"/>
        </w:rPr>
        <w:t xml:space="preserve"> considerando del mismo. . . . . . .</w:t>
      </w:r>
      <w:r w:rsidR="00C071C2" w:rsidRPr="00D947AB">
        <w:rPr>
          <w:rFonts w:ascii="Arial Narrow" w:hAnsi="Arial Narrow"/>
          <w:sz w:val="27"/>
          <w:szCs w:val="27"/>
        </w:rPr>
        <w:t xml:space="preserve"> . . . . . . . . . . . . . . . </w:t>
      </w:r>
      <w:r w:rsidRPr="00D947AB">
        <w:rPr>
          <w:rFonts w:ascii="Arial Narrow" w:hAnsi="Arial Narrow"/>
          <w:sz w:val="27"/>
          <w:szCs w:val="27"/>
        </w:rPr>
        <w:t xml:space="preserve">. . . . . . . . . . . . . . . . . . . . . </w:t>
      </w:r>
      <w:r w:rsidR="002B430F" w:rsidRPr="00D947AB">
        <w:rPr>
          <w:rFonts w:ascii="Arial Narrow" w:hAnsi="Arial Narrow"/>
          <w:sz w:val="27"/>
          <w:szCs w:val="27"/>
        </w:rPr>
        <w:t>. . . . . . . . . . . . . . . .</w:t>
      </w:r>
    </w:p>
    <w:p w14:paraId="2B109189" w14:textId="77777777" w:rsidR="003236B2" w:rsidRPr="00D947AB" w:rsidRDefault="003236B2" w:rsidP="003236B2">
      <w:pPr>
        <w:spacing w:line="360" w:lineRule="auto"/>
        <w:jc w:val="both"/>
        <w:rPr>
          <w:rFonts w:ascii="Arial Narrow" w:hAnsi="Arial Narrow"/>
          <w:sz w:val="27"/>
          <w:szCs w:val="27"/>
        </w:rPr>
      </w:pPr>
    </w:p>
    <w:p w14:paraId="35ABF15A" w14:textId="77777777" w:rsidR="003236B2" w:rsidRPr="00D947AB" w:rsidRDefault="003236B2" w:rsidP="003236B2">
      <w:pPr>
        <w:spacing w:line="360" w:lineRule="auto"/>
        <w:ind w:firstLine="708"/>
        <w:jc w:val="both"/>
        <w:rPr>
          <w:rFonts w:ascii="Arial Narrow" w:hAnsi="Arial Narrow"/>
          <w:b/>
          <w:sz w:val="27"/>
          <w:szCs w:val="27"/>
        </w:rPr>
      </w:pPr>
      <w:r w:rsidRPr="00D947AB">
        <w:rPr>
          <w:rFonts w:ascii="Arial Narrow" w:hAnsi="Arial Narrow"/>
          <w:sz w:val="27"/>
          <w:szCs w:val="27"/>
        </w:rPr>
        <w:t xml:space="preserve">Notifíquese a la autoridad demandada por oficio y a la parte actora personalmente en el domicilio señalado en autos para tal efecto. . . </w:t>
      </w:r>
      <w:proofErr w:type="gramStart"/>
      <w:r w:rsidRPr="00D947AB">
        <w:rPr>
          <w:rFonts w:ascii="Arial Narrow" w:hAnsi="Arial Narrow"/>
          <w:sz w:val="27"/>
          <w:szCs w:val="27"/>
        </w:rPr>
        <w:t>. . . .</w:t>
      </w:r>
      <w:proofErr w:type="gramEnd"/>
      <w:r w:rsidRPr="00D947AB">
        <w:rPr>
          <w:rFonts w:ascii="Arial Narrow" w:hAnsi="Arial Narrow"/>
          <w:sz w:val="27"/>
          <w:szCs w:val="27"/>
        </w:rPr>
        <w:t xml:space="preserve"> .  . . . . . . . . </w:t>
      </w:r>
    </w:p>
    <w:p w14:paraId="2056CAD9" w14:textId="77777777" w:rsidR="003236B2" w:rsidRPr="00D947AB" w:rsidRDefault="003236B2" w:rsidP="003236B2">
      <w:pPr>
        <w:spacing w:line="360" w:lineRule="auto"/>
        <w:jc w:val="both"/>
        <w:rPr>
          <w:rFonts w:ascii="Arial Narrow" w:hAnsi="Arial Narrow"/>
          <w:sz w:val="27"/>
          <w:szCs w:val="27"/>
        </w:rPr>
      </w:pPr>
    </w:p>
    <w:p w14:paraId="3CB0AB04" w14:textId="2A87952B" w:rsidR="003236B2" w:rsidRPr="00D947AB" w:rsidRDefault="003236B2" w:rsidP="003236B2">
      <w:pPr>
        <w:spacing w:line="360" w:lineRule="auto"/>
        <w:ind w:firstLine="708"/>
        <w:jc w:val="both"/>
        <w:rPr>
          <w:rFonts w:ascii="Arial Narrow" w:hAnsi="Arial Narrow"/>
          <w:sz w:val="27"/>
          <w:szCs w:val="27"/>
        </w:rPr>
      </w:pPr>
      <w:r w:rsidRPr="00D947AB">
        <w:rPr>
          <w:rFonts w:ascii="Arial Narrow" w:hAnsi="Arial Narrow"/>
          <w:sz w:val="27"/>
          <w:szCs w:val="27"/>
        </w:rPr>
        <w:t xml:space="preserve">En su oportunidad, archívese este expediente, como asunto totalmente concluido y </w:t>
      </w:r>
      <w:proofErr w:type="spellStart"/>
      <w:r w:rsidRPr="00D947AB">
        <w:rPr>
          <w:rFonts w:ascii="Arial Narrow" w:hAnsi="Arial Narrow"/>
          <w:sz w:val="27"/>
          <w:szCs w:val="27"/>
        </w:rPr>
        <w:t>dése</w:t>
      </w:r>
      <w:proofErr w:type="spellEnd"/>
      <w:r w:rsidRPr="00D947AB">
        <w:rPr>
          <w:rFonts w:ascii="Arial Narrow" w:hAnsi="Arial Narrow"/>
          <w:sz w:val="27"/>
          <w:szCs w:val="27"/>
        </w:rPr>
        <w:t xml:space="preserve"> de baja</w:t>
      </w:r>
      <w:r w:rsidR="00C071C2" w:rsidRPr="00D947AB">
        <w:rPr>
          <w:rFonts w:ascii="Arial Narrow" w:hAnsi="Arial Narrow"/>
          <w:sz w:val="27"/>
          <w:szCs w:val="27"/>
        </w:rPr>
        <w:t>. . .  . . . . .  . . . . . . .  . . . .  . . . . . . . . . . .</w:t>
      </w:r>
      <w:r w:rsidRPr="00D947AB">
        <w:rPr>
          <w:rFonts w:ascii="Arial Narrow" w:hAnsi="Arial Narrow"/>
          <w:sz w:val="27"/>
          <w:szCs w:val="27"/>
        </w:rPr>
        <w:t xml:space="preserve">. . . . . . .  . . . . . . . </w:t>
      </w:r>
    </w:p>
    <w:p w14:paraId="609D9D88" w14:textId="77777777" w:rsidR="003236B2" w:rsidRPr="00D947AB" w:rsidRDefault="003236B2" w:rsidP="003236B2">
      <w:pPr>
        <w:spacing w:line="360" w:lineRule="auto"/>
        <w:rPr>
          <w:rFonts w:ascii="Arial Narrow" w:hAnsi="Arial Narrow"/>
          <w:b/>
          <w:sz w:val="15"/>
          <w:szCs w:val="15"/>
        </w:rPr>
      </w:pPr>
    </w:p>
    <w:p w14:paraId="19B14586" w14:textId="3AF68393" w:rsidR="003236B2" w:rsidRPr="00D947AB" w:rsidRDefault="003236B2" w:rsidP="003236B2">
      <w:pPr>
        <w:pStyle w:val="Sangra2detindependiente"/>
        <w:spacing w:line="360" w:lineRule="auto"/>
        <w:ind w:left="0" w:firstLine="708"/>
        <w:jc w:val="both"/>
        <w:rPr>
          <w:rFonts w:ascii="Arial Narrow" w:hAnsi="Arial Narrow"/>
          <w:sz w:val="27"/>
          <w:szCs w:val="27"/>
        </w:rPr>
      </w:pPr>
      <w:r w:rsidRPr="00D947AB">
        <w:rPr>
          <w:rFonts w:ascii="Arial Narrow" w:hAnsi="Arial Narrow"/>
          <w:kern w:val="3"/>
          <w:sz w:val="27"/>
          <w:szCs w:val="27"/>
          <w:lang w:eastAsia="zh-CN"/>
        </w:rPr>
        <w:t xml:space="preserve">Así lo resolvió y firma, en </w:t>
      </w:r>
      <w:r w:rsidR="00BC107D" w:rsidRPr="00D947AB">
        <w:rPr>
          <w:rFonts w:ascii="Arial Narrow" w:hAnsi="Arial Narrow"/>
          <w:kern w:val="3"/>
          <w:sz w:val="27"/>
          <w:szCs w:val="27"/>
          <w:lang w:eastAsia="zh-CN"/>
        </w:rPr>
        <w:t xml:space="preserve">05 cinco </w:t>
      </w:r>
      <w:r w:rsidRPr="00D947AB">
        <w:rPr>
          <w:rFonts w:ascii="Arial Narrow" w:hAnsi="Arial Narrow"/>
          <w:kern w:val="3"/>
          <w:sz w:val="27"/>
          <w:szCs w:val="27"/>
          <w:lang w:eastAsia="zh-CN"/>
        </w:rPr>
        <w:t xml:space="preserve">tantos, el </w:t>
      </w:r>
      <w:r w:rsidRPr="00D947AB">
        <w:rPr>
          <w:rFonts w:ascii="Arial Narrow" w:hAnsi="Arial Narrow"/>
          <w:b/>
          <w:kern w:val="3"/>
          <w:sz w:val="27"/>
          <w:szCs w:val="27"/>
          <w:lang w:eastAsia="zh-CN"/>
        </w:rPr>
        <w:t xml:space="preserve">MAESTRO JOSÉ JORGE PÉREZ COLUNGA, </w:t>
      </w:r>
      <w:r w:rsidRPr="00D947AB">
        <w:rPr>
          <w:rFonts w:ascii="Arial Narrow" w:hAnsi="Arial Narrow"/>
          <w:kern w:val="3"/>
          <w:sz w:val="27"/>
          <w:szCs w:val="27"/>
          <w:lang w:eastAsia="zh-CN"/>
        </w:rPr>
        <w:t>Juez Titular del Juzgado Primero Administrativo Municipal de León, Guanajuato,</w:t>
      </w:r>
      <w:r w:rsidRPr="00D947AB">
        <w:rPr>
          <w:rFonts w:ascii="Arial Narrow" w:hAnsi="Arial Narrow"/>
          <w:sz w:val="27"/>
          <w:szCs w:val="27"/>
        </w:rPr>
        <w:t xml:space="preserve"> quien actúa asistido en forma legal con Secretaria de Estudio y Cuenta</w:t>
      </w:r>
      <w:r w:rsidRPr="00D947AB">
        <w:rPr>
          <w:rFonts w:ascii="Arial Narrow" w:hAnsi="Arial Narrow"/>
          <w:b/>
          <w:sz w:val="27"/>
          <w:szCs w:val="27"/>
        </w:rPr>
        <w:t>, Licenciada OFELIA GÓMEZ HERNÁNDEZ,</w:t>
      </w:r>
      <w:r w:rsidRPr="00D947AB">
        <w:rPr>
          <w:rFonts w:ascii="Arial Narrow" w:hAnsi="Arial Narrow"/>
          <w:sz w:val="27"/>
          <w:szCs w:val="27"/>
        </w:rPr>
        <w:t xml:space="preserve"> que da fe. . . </w:t>
      </w:r>
      <w:proofErr w:type="gramStart"/>
      <w:r w:rsidRPr="00D947AB">
        <w:rPr>
          <w:rFonts w:ascii="Arial Narrow" w:hAnsi="Arial Narrow"/>
          <w:sz w:val="27"/>
          <w:szCs w:val="27"/>
        </w:rPr>
        <w:t>. . . .</w:t>
      </w:r>
      <w:proofErr w:type="gramEnd"/>
      <w:r w:rsidRPr="00D947AB">
        <w:rPr>
          <w:rFonts w:ascii="Arial Narrow" w:hAnsi="Arial Narrow"/>
          <w:sz w:val="27"/>
          <w:szCs w:val="27"/>
        </w:rPr>
        <w:t xml:space="preserve">  . . . . . . . . . </w:t>
      </w:r>
    </w:p>
    <w:p w14:paraId="5C179323" w14:textId="77777777" w:rsidR="003236B2" w:rsidRPr="00D947AB" w:rsidRDefault="003236B2" w:rsidP="003236B2">
      <w:pPr>
        <w:pStyle w:val="Sangra2detindependiente"/>
        <w:spacing w:line="360" w:lineRule="auto"/>
        <w:ind w:left="0" w:firstLine="708"/>
        <w:jc w:val="both"/>
        <w:rPr>
          <w:rFonts w:ascii="Arial Narrow" w:hAnsi="Arial Narrow"/>
          <w:sz w:val="27"/>
          <w:szCs w:val="27"/>
        </w:rPr>
      </w:pPr>
    </w:p>
    <w:sectPr w:rsidR="003236B2" w:rsidRPr="00D947AB"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252C9" w14:textId="77777777" w:rsidR="004B03AE" w:rsidRDefault="004B03AE" w:rsidP="00AC32EB">
      <w:r>
        <w:separator/>
      </w:r>
    </w:p>
  </w:endnote>
  <w:endnote w:type="continuationSeparator" w:id="0">
    <w:p w14:paraId="65DBCD6C" w14:textId="77777777" w:rsidR="004B03AE" w:rsidRDefault="004B03AE"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62F91" w14:textId="77777777" w:rsidR="004B03AE" w:rsidRDefault="004B03AE" w:rsidP="00AC32EB">
      <w:r>
        <w:separator/>
      </w:r>
    </w:p>
  </w:footnote>
  <w:footnote w:type="continuationSeparator" w:id="0">
    <w:p w14:paraId="7C808F48" w14:textId="77777777" w:rsidR="004B03AE" w:rsidRDefault="004B03AE"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6E35" w14:textId="77777777" w:rsidR="00B16482" w:rsidRDefault="00D947AB" w:rsidP="00D82EA6">
    <w:pPr>
      <w:pStyle w:val="Encabezado"/>
      <w:framePr w:wrap="around" w:vAnchor="text" w:hAnchor="margin" w:xAlign="center" w:y="1"/>
      <w:rPr>
        <w:rStyle w:val="Nmerodepgina"/>
      </w:rPr>
    </w:pPr>
  </w:p>
  <w:p w14:paraId="3D30F099" w14:textId="77777777" w:rsidR="00B16482" w:rsidRDefault="00D947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5F0B1E5B"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116BE6">
      <w:rPr>
        <w:rFonts w:ascii="Arial Narrow" w:hAnsi="Arial Narrow"/>
        <w:sz w:val="16"/>
        <w:szCs w:val="16"/>
      </w:rPr>
      <w:t>4</w:t>
    </w:r>
    <w:r w:rsidR="00626BEF">
      <w:rPr>
        <w:rFonts w:ascii="Arial Narrow" w:hAnsi="Arial Narrow"/>
        <w:sz w:val="16"/>
        <w:szCs w:val="16"/>
      </w:rPr>
      <w:t>6</w:t>
    </w:r>
    <w:r w:rsidR="00CA3E45">
      <w:rPr>
        <w:rFonts w:ascii="Arial Narrow" w:hAnsi="Arial Narrow"/>
        <w:sz w:val="16"/>
        <w:szCs w:val="16"/>
      </w:rPr>
      <w:t>3</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D947AB"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4D419" w14:textId="6AE64131"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116BE6">
      <w:rPr>
        <w:rFonts w:ascii="Arial Narrow" w:hAnsi="Arial Narrow"/>
        <w:sz w:val="16"/>
        <w:szCs w:val="16"/>
      </w:rPr>
      <w:t>4</w:t>
    </w:r>
    <w:r w:rsidR="00626BEF">
      <w:rPr>
        <w:rFonts w:ascii="Arial Narrow" w:hAnsi="Arial Narrow"/>
        <w:sz w:val="16"/>
        <w:szCs w:val="16"/>
      </w:rPr>
      <w:t>6</w:t>
    </w:r>
    <w:r w:rsidR="00CA3E45">
      <w:rPr>
        <w:rFonts w:ascii="Arial Narrow" w:hAnsi="Arial Narrow"/>
        <w:sz w:val="16"/>
        <w:szCs w:val="16"/>
      </w:rPr>
      <w:t>3</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D947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782B4A76"/>
    <w:multiLevelType w:val="hybridMultilevel"/>
    <w:tmpl w:val="8F9019F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65B4C"/>
    <w:rsid w:val="00075A89"/>
    <w:rsid w:val="001156FB"/>
    <w:rsid w:val="00116BE6"/>
    <w:rsid w:val="00147D61"/>
    <w:rsid w:val="00165DC5"/>
    <w:rsid w:val="00190E8E"/>
    <w:rsid w:val="00211E7E"/>
    <w:rsid w:val="0021445D"/>
    <w:rsid w:val="002179DE"/>
    <w:rsid w:val="00266252"/>
    <w:rsid w:val="002746F8"/>
    <w:rsid w:val="00292167"/>
    <w:rsid w:val="002A38AF"/>
    <w:rsid w:val="002B0DDD"/>
    <w:rsid w:val="002B430F"/>
    <w:rsid w:val="002C6A82"/>
    <w:rsid w:val="002C7E5B"/>
    <w:rsid w:val="003212CA"/>
    <w:rsid w:val="00322AED"/>
    <w:rsid w:val="003236B2"/>
    <w:rsid w:val="00331161"/>
    <w:rsid w:val="003445BF"/>
    <w:rsid w:val="00391216"/>
    <w:rsid w:val="003A3024"/>
    <w:rsid w:val="003A6F33"/>
    <w:rsid w:val="003E55DC"/>
    <w:rsid w:val="0040686C"/>
    <w:rsid w:val="00410656"/>
    <w:rsid w:val="00447CB5"/>
    <w:rsid w:val="004664A3"/>
    <w:rsid w:val="00485E14"/>
    <w:rsid w:val="004A70E3"/>
    <w:rsid w:val="004B03AE"/>
    <w:rsid w:val="004B3ED3"/>
    <w:rsid w:val="004D5C9A"/>
    <w:rsid w:val="004D707D"/>
    <w:rsid w:val="004F0603"/>
    <w:rsid w:val="00524DC4"/>
    <w:rsid w:val="0054159F"/>
    <w:rsid w:val="00545800"/>
    <w:rsid w:val="005541C4"/>
    <w:rsid w:val="005B0684"/>
    <w:rsid w:val="00623FBA"/>
    <w:rsid w:val="00626BEF"/>
    <w:rsid w:val="00643309"/>
    <w:rsid w:val="00661FDB"/>
    <w:rsid w:val="00670392"/>
    <w:rsid w:val="00777382"/>
    <w:rsid w:val="00785E98"/>
    <w:rsid w:val="007C40BA"/>
    <w:rsid w:val="00813A4A"/>
    <w:rsid w:val="00815F03"/>
    <w:rsid w:val="00835E26"/>
    <w:rsid w:val="008619E5"/>
    <w:rsid w:val="00873512"/>
    <w:rsid w:val="00883FC6"/>
    <w:rsid w:val="008844CE"/>
    <w:rsid w:val="008B36D9"/>
    <w:rsid w:val="008D3B52"/>
    <w:rsid w:val="00920846"/>
    <w:rsid w:val="00923AAE"/>
    <w:rsid w:val="00962B5C"/>
    <w:rsid w:val="00980B9A"/>
    <w:rsid w:val="00985096"/>
    <w:rsid w:val="009B21DC"/>
    <w:rsid w:val="009E1DA1"/>
    <w:rsid w:val="00A60EF9"/>
    <w:rsid w:val="00A70009"/>
    <w:rsid w:val="00A9516A"/>
    <w:rsid w:val="00AB3B3B"/>
    <w:rsid w:val="00AC32EB"/>
    <w:rsid w:val="00B20A7A"/>
    <w:rsid w:val="00B35813"/>
    <w:rsid w:val="00B6679D"/>
    <w:rsid w:val="00B762E1"/>
    <w:rsid w:val="00BC107D"/>
    <w:rsid w:val="00BC6FE6"/>
    <w:rsid w:val="00BF385B"/>
    <w:rsid w:val="00C013FB"/>
    <w:rsid w:val="00C071C2"/>
    <w:rsid w:val="00C6312C"/>
    <w:rsid w:val="00CA3E45"/>
    <w:rsid w:val="00CA6D35"/>
    <w:rsid w:val="00CC4D5F"/>
    <w:rsid w:val="00CC5F70"/>
    <w:rsid w:val="00D1791C"/>
    <w:rsid w:val="00D40E89"/>
    <w:rsid w:val="00D64F7D"/>
    <w:rsid w:val="00D947AB"/>
    <w:rsid w:val="00D965C5"/>
    <w:rsid w:val="00DE00C0"/>
    <w:rsid w:val="00E055EC"/>
    <w:rsid w:val="00E11F88"/>
    <w:rsid w:val="00E23C94"/>
    <w:rsid w:val="00E91244"/>
    <w:rsid w:val="00E939DA"/>
    <w:rsid w:val="00EA4DE0"/>
    <w:rsid w:val="00ED4304"/>
    <w:rsid w:val="00EE18B7"/>
    <w:rsid w:val="00EE55FE"/>
    <w:rsid w:val="00F37513"/>
    <w:rsid w:val="00F51E61"/>
    <w:rsid w:val="00F80BF7"/>
    <w:rsid w:val="00FB0847"/>
    <w:rsid w:val="00FD1599"/>
    <w:rsid w:val="00FD7455"/>
    <w:rsid w:val="00FE0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Prrafodelista">
    <w:name w:val="List Paragraph"/>
    <w:aliases w:val="viñeta,Párrafo de lista 2"/>
    <w:basedOn w:val="Normal"/>
    <w:link w:val="PrrafodelistaCar"/>
    <w:uiPriority w:val="34"/>
    <w:qFormat/>
    <w:rsid w:val="002B0DDD"/>
    <w:pPr>
      <w:ind w:left="720"/>
      <w:contextualSpacing/>
    </w:pPr>
  </w:style>
  <w:style w:type="character" w:customStyle="1" w:styleId="PrrafodelistaCar">
    <w:name w:val="Párrafo de lista Car"/>
    <w:aliases w:val="viñeta Car,Párrafo de lista 2 Car"/>
    <w:link w:val="Prrafodelista"/>
    <w:uiPriority w:val="34"/>
    <w:rsid w:val="002B0DD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212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12C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C0BB-F287-4E3F-8230-C457BECC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3149</Words>
  <Characters>17323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cp:lastPrinted>2020-10-20T15:26:00Z</cp:lastPrinted>
  <dcterms:created xsi:type="dcterms:W3CDTF">2020-10-19T17:05:00Z</dcterms:created>
  <dcterms:modified xsi:type="dcterms:W3CDTF">2020-11-30T18:32:00Z</dcterms:modified>
</cp:coreProperties>
</file>