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8D5" w:rsidRPr="00554F81" w:rsidRDefault="00293CEA" w:rsidP="00C618D5">
      <w:pPr>
        <w:spacing w:line="360" w:lineRule="auto"/>
        <w:ind w:firstLine="709"/>
        <w:jc w:val="both"/>
        <w:rPr>
          <w:rFonts w:ascii="Century" w:hAnsi="Century"/>
        </w:rPr>
      </w:pPr>
      <w:bookmarkStart w:id="0" w:name="_GoBack"/>
      <w:bookmarkEnd w:id="0"/>
      <w:r w:rsidRPr="00554F81">
        <w:rPr>
          <w:rFonts w:ascii="Century" w:hAnsi="Century"/>
        </w:rPr>
        <w:t>León, Guanajuato, a 07 siete</w:t>
      </w:r>
      <w:r w:rsidR="00C618D5" w:rsidRPr="00554F81">
        <w:rPr>
          <w:rFonts w:ascii="Century" w:hAnsi="Century"/>
        </w:rPr>
        <w:t xml:space="preserve"> de septiembre del año 2020 dos mil veinte. </w:t>
      </w:r>
    </w:p>
    <w:p w:rsidR="00C618D5" w:rsidRPr="00554F81" w:rsidRDefault="00C618D5" w:rsidP="00C618D5">
      <w:pPr>
        <w:spacing w:line="360" w:lineRule="auto"/>
        <w:ind w:firstLine="709"/>
        <w:jc w:val="center"/>
        <w:rPr>
          <w:rFonts w:ascii="Century" w:hAnsi="Century"/>
        </w:rPr>
      </w:pPr>
    </w:p>
    <w:p w:rsidR="00C618D5" w:rsidRPr="00554F81" w:rsidRDefault="00C618D5" w:rsidP="00C618D5">
      <w:pPr>
        <w:spacing w:line="360" w:lineRule="auto"/>
        <w:ind w:firstLine="709"/>
        <w:jc w:val="both"/>
        <w:rPr>
          <w:rFonts w:ascii="Century" w:hAnsi="Century"/>
        </w:rPr>
      </w:pPr>
      <w:r w:rsidRPr="00554F81">
        <w:rPr>
          <w:rFonts w:ascii="Century" w:hAnsi="Century"/>
          <w:b/>
        </w:rPr>
        <w:t>V I S T O</w:t>
      </w:r>
      <w:r w:rsidRPr="00554F81">
        <w:rPr>
          <w:rFonts w:ascii="Century" w:hAnsi="Century"/>
        </w:rPr>
        <w:t xml:space="preserve"> para resolver el expediente número </w:t>
      </w:r>
      <w:r w:rsidRPr="00554F81">
        <w:rPr>
          <w:rFonts w:ascii="Century" w:hAnsi="Century"/>
          <w:b/>
        </w:rPr>
        <w:t>2718/3erJAM/2019-JN</w:t>
      </w:r>
      <w:r w:rsidRPr="00554F81">
        <w:rPr>
          <w:rFonts w:ascii="Century" w:hAnsi="Century"/>
        </w:rPr>
        <w:t xml:space="preserve">, que contiene las actuaciones del proceso administrativo iniciado con motivo de la demanda interpuesta por la ciudadana </w:t>
      </w:r>
      <w:r w:rsidR="00554F81" w:rsidRPr="00554F81">
        <w:rPr>
          <w:bCs/>
        </w:rPr>
        <w:t>(…)</w:t>
      </w:r>
      <w:r w:rsidRPr="00554F81">
        <w:rPr>
          <w:rFonts w:ascii="Century" w:hAnsi="Century"/>
          <w:b/>
        </w:rPr>
        <w:t>;</w:t>
      </w:r>
      <w:r w:rsidRPr="00554F81">
        <w:rPr>
          <w:rFonts w:ascii="Century" w:hAnsi="Century"/>
        </w:rPr>
        <w:t xml:space="preserve"> y --</w:t>
      </w:r>
    </w:p>
    <w:p w:rsidR="00C618D5" w:rsidRPr="00554F81" w:rsidRDefault="00C618D5" w:rsidP="00C618D5">
      <w:pPr>
        <w:spacing w:line="360" w:lineRule="auto"/>
        <w:jc w:val="both"/>
        <w:rPr>
          <w:rFonts w:ascii="Century" w:hAnsi="Century"/>
        </w:rPr>
      </w:pPr>
    </w:p>
    <w:p w:rsidR="00C618D5" w:rsidRPr="00554F81" w:rsidRDefault="00C618D5" w:rsidP="00C618D5">
      <w:pPr>
        <w:spacing w:line="360" w:lineRule="auto"/>
        <w:ind w:firstLine="709"/>
        <w:jc w:val="center"/>
        <w:rPr>
          <w:rFonts w:ascii="Century" w:hAnsi="Century"/>
          <w:b/>
        </w:rPr>
      </w:pPr>
      <w:r w:rsidRPr="00554F81">
        <w:rPr>
          <w:rFonts w:ascii="Century" w:hAnsi="Century"/>
          <w:b/>
        </w:rPr>
        <w:t>R E S U L T A N D O S:</w:t>
      </w:r>
    </w:p>
    <w:p w:rsidR="00C618D5" w:rsidRPr="00554F81" w:rsidRDefault="00C618D5" w:rsidP="00C618D5">
      <w:pPr>
        <w:spacing w:line="360" w:lineRule="auto"/>
        <w:ind w:firstLine="709"/>
        <w:jc w:val="both"/>
        <w:rPr>
          <w:rFonts w:ascii="Century" w:hAnsi="Century"/>
        </w:rPr>
      </w:pPr>
    </w:p>
    <w:p w:rsidR="00C618D5" w:rsidRPr="00554F81" w:rsidRDefault="00C618D5" w:rsidP="00C618D5">
      <w:pPr>
        <w:spacing w:line="360" w:lineRule="auto"/>
        <w:ind w:firstLine="709"/>
        <w:jc w:val="both"/>
        <w:rPr>
          <w:rFonts w:ascii="Century" w:hAnsi="Century"/>
        </w:rPr>
      </w:pPr>
      <w:r w:rsidRPr="00554F81">
        <w:rPr>
          <w:rFonts w:ascii="Century" w:hAnsi="Century"/>
          <w:b/>
        </w:rPr>
        <w:t xml:space="preserve">PRIMERO. </w:t>
      </w:r>
      <w:r w:rsidRPr="00554F81">
        <w:rPr>
          <w:rFonts w:ascii="Century" w:hAnsi="Century"/>
        </w:rPr>
        <w:t xml:space="preserve">Mediante escrito presentado en la Oficialía Común de Partes de los Juzgados Administrativos Municipales </w:t>
      </w:r>
      <w:r w:rsidR="001E7234" w:rsidRPr="00554F81">
        <w:rPr>
          <w:rFonts w:ascii="Century" w:hAnsi="Century"/>
        </w:rPr>
        <w:t xml:space="preserve">de León, Guanajuato, en fecha 26 veintiséis de noviembre </w:t>
      </w:r>
      <w:r w:rsidRPr="00554F81">
        <w:rPr>
          <w:rFonts w:ascii="Century" w:hAnsi="Century"/>
        </w:rPr>
        <w:t xml:space="preserve">del año 2019 dos mil diecinueve, la parte actora presentó demanda de nulidad, señalando como acto impugnado el acta de infracción con número de folio </w:t>
      </w:r>
      <w:r w:rsidR="001E7234" w:rsidRPr="00554F81">
        <w:rPr>
          <w:rFonts w:ascii="Century" w:hAnsi="Century"/>
          <w:b/>
        </w:rPr>
        <w:t>T 6061707</w:t>
      </w:r>
      <w:r w:rsidRPr="00554F81">
        <w:rPr>
          <w:rFonts w:ascii="Century" w:hAnsi="Century"/>
          <w:b/>
        </w:rPr>
        <w:t xml:space="preserve"> (Letra T seis cero </w:t>
      </w:r>
      <w:r w:rsidR="001E7234" w:rsidRPr="00554F81">
        <w:rPr>
          <w:rFonts w:ascii="Century" w:hAnsi="Century"/>
          <w:b/>
        </w:rPr>
        <w:t>seis uno siete cero siete</w:t>
      </w:r>
      <w:r w:rsidRPr="00554F81">
        <w:rPr>
          <w:rFonts w:ascii="Century" w:hAnsi="Century"/>
          <w:b/>
        </w:rPr>
        <w:t xml:space="preserve">) </w:t>
      </w:r>
      <w:r w:rsidRPr="00554F81">
        <w:rPr>
          <w:rFonts w:ascii="Century" w:hAnsi="Century"/>
        </w:rPr>
        <w:t xml:space="preserve">de fecha </w:t>
      </w:r>
      <w:r w:rsidR="001E7234" w:rsidRPr="00554F81">
        <w:rPr>
          <w:rFonts w:ascii="Century" w:hAnsi="Century"/>
        </w:rPr>
        <w:t xml:space="preserve">20 veinte de mayo </w:t>
      </w:r>
      <w:r w:rsidRPr="00554F81">
        <w:rPr>
          <w:rFonts w:ascii="Century" w:hAnsi="Century"/>
        </w:rPr>
        <w:t>del año 2019 dos mil diecinueve y como autoridades demandadas al Agente de Tránsito Municipal</w:t>
      </w:r>
      <w:r w:rsidR="001E7234" w:rsidRPr="00554F81">
        <w:rPr>
          <w:rFonts w:ascii="Century" w:hAnsi="Century"/>
        </w:rPr>
        <w:t>,</w:t>
      </w:r>
      <w:r w:rsidRPr="00554F81">
        <w:rPr>
          <w:rFonts w:ascii="Century" w:hAnsi="Century"/>
        </w:rPr>
        <w:t xml:space="preserve"> al</w:t>
      </w:r>
      <w:r w:rsidR="001E7234" w:rsidRPr="00554F81">
        <w:rPr>
          <w:rFonts w:ascii="Century" w:hAnsi="Century"/>
        </w:rPr>
        <w:t xml:space="preserve"> Director de Ejecución, Notificador y/o Ministro Ejecutor adscrito a la Dirección General de Ingresos y Notificador y/o Ministro Ejecutor adscrito a la Dirección General de </w:t>
      </w:r>
      <w:proofErr w:type="gramStart"/>
      <w:r w:rsidR="001E7234" w:rsidRPr="00554F81">
        <w:rPr>
          <w:rFonts w:ascii="Century" w:hAnsi="Century"/>
        </w:rPr>
        <w:t xml:space="preserve">Ingresos  </w:t>
      </w:r>
      <w:r w:rsidRPr="00554F81">
        <w:rPr>
          <w:rFonts w:ascii="Century" w:hAnsi="Century"/>
        </w:rPr>
        <w:t>todos</w:t>
      </w:r>
      <w:proofErr w:type="gramEnd"/>
      <w:r w:rsidRPr="00554F81">
        <w:rPr>
          <w:rFonts w:ascii="Century" w:hAnsi="Century"/>
        </w:rPr>
        <w:t xml:space="preserve"> de León Guanajuato. -------------------------------------------------------</w:t>
      </w:r>
    </w:p>
    <w:p w:rsidR="00C618D5" w:rsidRPr="00554F81" w:rsidRDefault="00C618D5" w:rsidP="00C618D5">
      <w:pPr>
        <w:spacing w:line="360" w:lineRule="auto"/>
        <w:ind w:firstLine="709"/>
        <w:jc w:val="both"/>
        <w:rPr>
          <w:rFonts w:ascii="Century" w:hAnsi="Century"/>
        </w:rPr>
      </w:pPr>
    </w:p>
    <w:p w:rsidR="00C618D5" w:rsidRPr="00554F81" w:rsidRDefault="001E7234" w:rsidP="00C618D5">
      <w:pPr>
        <w:spacing w:line="360" w:lineRule="auto"/>
        <w:ind w:firstLine="709"/>
        <w:jc w:val="both"/>
        <w:rPr>
          <w:rFonts w:ascii="Century" w:hAnsi="Century"/>
        </w:rPr>
      </w:pPr>
      <w:r w:rsidRPr="00554F81">
        <w:rPr>
          <w:rFonts w:ascii="Century" w:hAnsi="Century"/>
        </w:rPr>
        <w:t>Así mismo</w:t>
      </w:r>
      <w:r w:rsidR="001E3680" w:rsidRPr="00554F81">
        <w:rPr>
          <w:rFonts w:ascii="Century" w:hAnsi="Century"/>
        </w:rPr>
        <w:t>,</w:t>
      </w:r>
      <w:r w:rsidRPr="00554F81">
        <w:rPr>
          <w:rFonts w:ascii="Century" w:hAnsi="Century"/>
        </w:rPr>
        <w:t xml:space="preserve"> la parte actora en su </w:t>
      </w:r>
      <w:r w:rsidR="00C618D5" w:rsidRPr="00554F81">
        <w:rPr>
          <w:rFonts w:ascii="Century" w:hAnsi="Century"/>
        </w:rPr>
        <w:t xml:space="preserve">escrito </w:t>
      </w:r>
      <w:r w:rsidRPr="00554F81">
        <w:rPr>
          <w:rFonts w:ascii="Century" w:hAnsi="Century"/>
        </w:rPr>
        <w:t>inicial de demanda señal</w:t>
      </w:r>
      <w:r w:rsidR="00C618D5" w:rsidRPr="00554F81">
        <w:rPr>
          <w:rFonts w:ascii="Century" w:hAnsi="Century"/>
        </w:rPr>
        <w:t xml:space="preserve">o además como acto impugnado el </w:t>
      </w:r>
      <w:r w:rsidR="00C618D5" w:rsidRPr="00554F81">
        <w:rPr>
          <w:rFonts w:ascii="Century" w:hAnsi="Century"/>
          <w:b/>
        </w:rPr>
        <w:t>requerimiento de pago</w:t>
      </w:r>
      <w:r w:rsidR="00C618D5" w:rsidRPr="00554F81">
        <w:rPr>
          <w:rFonts w:ascii="Century" w:hAnsi="Century"/>
        </w:rPr>
        <w:t xml:space="preserve"> </w:t>
      </w:r>
      <w:r w:rsidRPr="00554F81">
        <w:rPr>
          <w:rFonts w:ascii="Century" w:hAnsi="Century"/>
        </w:rPr>
        <w:t xml:space="preserve">de fecha 13 trece de junio del año 2019 dos mil diecinueve, así como el mandamiento de embargo de fecha 23 veintitrés de agosto del año 2019 dos mil diecinueve, </w:t>
      </w:r>
      <w:r w:rsidR="00C618D5" w:rsidRPr="00554F81">
        <w:rPr>
          <w:rFonts w:ascii="Century" w:hAnsi="Century"/>
        </w:rPr>
        <w:t xml:space="preserve">del crédito </w:t>
      </w:r>
      <w:r w:rsidRPr="00554F81">
        <w:rPr>
          <w:rFonts w:ascii="Century" w:hAnsi="Century"/>
        </w:rPr>
        <w:t>número</w:t>
      </w:r>
      <w:r w:rsidR="00C618D5" w:rsidRPr="00554F81">
        <w:rPr>
          <w:rFonts w:ascii="Century" w:hAnsi="Century"/>
        </w:rPr>
        <w:t xml:space="preserve"> </w:t>
      </w:r>
      <w:r w:rsidRPr="00554F81">
        <w:rPr>
          <w:rFonts w:ascii="Century" w:hAnsi="Century"/>
          <w:b/>
        </w:rPr>
        <w:t>1340614</w:t>
      </w:r>
      <w:r w:rsidR="00C618D5" w:rsidRPr="00554F81">
        <w:rPr>
          <w:rFonts w:ascii="Century" w:hAnsi="Century"/>
          <w:b/>
        </w:rPr>
        <w:t xml:space="preserve"> (uno tres cuatro </w:t>
      </w:r>
      <w:r w:rsidR="004C1334" w:rsidRPr="00554F81">
        <w:rPr>
          <w:rFonts w:ascii="Century" w:hAnsi="Century"/>
          <w:b/>
        </w:rPr>
        <w:t>cero seis uno cuatro</w:t>
      </w:r>
      <w:r w:rsidR="00C618D5" w:rsidRPr="00554F81">
        <w:rPr>
          <w:rFonts w:ascii="Century" w:hAnsi="Century"/>
          <w:b/>
        </w:rPr>
        <w:t>)</w:t>
      </w:r>
      <w:r w:rsidR="00C618D5" w:rsidRPr="00554F81">
        <w:rPr>
          <w:rFonts w:ascii="Century" w:hAnsi="Century"/>
        </w:rPr>
        <w:t xml:space="preserve"> emitido por el Director de Ejecución de León Guanajuato. ------------------------------------------------------------ </w:t>
      </w:r>
    </w:p>
    <w:p w:rsidR="00C618D5" w:rsidRPr="00554F81" w:rsidRDefault="00C618D5" w:rsidP="00C618D5">
      <w:pPr>
        <w:spacing w:line="360" w:lineRule="auto"/>
        <w:jc w:val="both"/>
        <w:rPr>
          <w:rFonts w:ascii="Century" w:hAnsi="Century"/>
          <w:b/>
        </w:rPr>
      </w:pPr>
    </w:p>
    <w:p w:rsidR="00C618D5" w:rsidRPr="00554F81" w:rsidRDefault="00C618D5" w:rsidP="004C1334">
      <w:pPr>
        <w:spacing w:line="360" w:lineRule="auto"/>
        <w:ind w:firstLine="708"/>
        <w:jc w:val="both"/>
        <w:rPr>
          <w:rFonts w:ascii="Century" w:hAnsi="Century"/>
        </w:rPr>
      </w:pPr>
      <w:r w:rsidRPr="00554F81">
        <w:rPr>
          <w:rFonts w:ascii="Century" w:hAnsi="Century"/>
          <w:b/>
        </w:rPr>
        <w:t xml:space="preserve">SEGUNDO. </w:t>
      </w:r>
      <w:r w:rsidRPr="00554F81">
        <w:rPr>
          <w:rFonts w:ascii="Century" w:hAnsi="Century"/>
        </w:rPr>
        <w:t xml:space="preserve">Mediante </w:t>
      </w:r>
      <w:r w:rsidR="004C1334" w:rsidRPr="00554F81">
        <w:rPr>
          <w:rFonts w:ascii="Century" w:hAnsi="Century"/>
        </w:rPr>
        <w:t xml:space="preserve">acuerdo de fecha 03 tres de diciembre </w:t>
      </w:r>
      <w:r w:rsidRPr="00554F81">
        <w:rPr>
          <w:rFonts w:ascii="Century" w:hAnsi="Century"/>
        </w:rPr>
        <w:t xml:space="preserve">del año 2019 dos mil diecinueve, se admite a trámite la demanda </w:t>
      </w:r>
      <w:r w:rsidR="004C1334" w:rsidRPr="00554F81">
        <w:rPr>
          <w:rFonts w:ascii="Century" w:hAnsi="Century"/>
        </w:rPr>
        <w:t xml:space="preserve">y se ordena correr traslado </w:t>
      </w:r>
      <w:r w:rsidR="00B80A88" w:rsidRPr="00554F81">
        <w:rPr>
          <w:rFonts w:ascii="Century" w:hAnsi="Century"/>
        </w:rPr>
        <w:t xml:space="preserve">a las siguientes autoridades demandadas, </w:t>
      </w:r>
      <w:r w:rsidR="00444EEE" w:rsidRPr="00554F81">
        <w:rPr>
          <w:rFonts w:ascii="Century" w:hAnsi="Century"/>
        </w:rPr>
        <w:t>e</w:t>
      </w:r>
      <w:r w:rsidR="004C1334" w:rsidRPr="00554F81">
        <w:rPr>
          <w:rFonts w:ascii="Century" w:hAnsi="Century"/>
        </w:rPr>
        <w:t>lemento de Transito</w:t>
      </w:r>
      <w:r w:rsidR="00B80A88" w:rsidRPr="00554F81">
        <w:rPr>
          <w:rFonts w:ascii="Century" w:hAnsi="Century"/>
        </w:rPr>
        <w:t>,</w:t>
      </w:r>
      <w:r w:rsidR="004C1334" w:rsidRPr="00554F81">
        <w:rPr>
          <w:rFonts w:ascii="Century" w:hAnsi="Century"/>
        </w:rPr>
        <w:t xml:space="preserve"> adscrito a la Dirección General de Transito de León Guanajuato, </w:t>
      </w:r>
      <w:r w:rsidRPr="00554F81">
        <w:rPr>
          <w:rFonts w:ascii="Century" w:hAnsi="Century"/>
        </w:rPr>
        <w:t>Direc</w:t>
      </w:r>
      <w:r w:rsidR="00B80A88" w:rsidRPr="00554F81">
        <w:rPr>
          <w:rFonts w:ascii="Century" w:hAnsi="Century"/>
        </w:rPr>
        <w:t>tor</w:t>
      </w:r>
      <w:r w:rsidRPr="00554F81">
        <w:rPr>
          <w:rFonts w:ascii="Century" w:hAnsi="Century"/>
        </w:rPr>
        <w:t xml:space="preserve"> de Ejecución de León</w:t>
      </w:r>
      <w:r w:rsidR="00B80A88" w:rsidRPr="00554F81">
        <w:rPr>
          <w:rFonts w:ascii="Century" w:hAnsi="Century"/>
        </w:rPr>
        <w:t>,</w:t>
      </w:r>
      <w:r w:rsidRPr="00554F81">
        <w:rPr>
          <w:rFonts w:ascii="Century" w:hAnsi="Century"/>
        </w:rPr>
        <w:t xml:space="preserve"> Guanajuato</w:t>
      </w:r>
      <w:r w:rsidR="004C1334" w:rsidRPr="00554F81">
        <w:rPr>
          <w:rFonts w:ascii="Century" w:hAnsi="Century"/>
        </w:rPr>
        <w:t xml:space="preserve">, </w:t>
      </w:r>
      <w:r w:rsidR="00444EEE" w:rsidRPr="00554F81">
        <w:rPr>
          <w:rFonts w:ascii="Century" w:hAnsi="Century"/>
        </w:rPr>
        <w:t xml:space="preserve">notificador y/o ministro ejecutor, </w:t>
      </w:r>
      <w:r w:rsidR="004C1334" w:rsidRPr="00554F81">
        <w:rPr>
          <w:rFonts w:ascii="Century" w:hAnsi="Century"/>
        </w:rPr>
        <w:t>adscrito a la Dirección General de Ingresos quien diligenci</w:t>
      </w:r>
      <w:r w:rsidR="00444EEE" w:rsidRPr="00554F81">
        <w:rPr>
          <w:rFonts w:ascii="Century" w:hAnsi="Century"/>
        </w:rPr>
        <w:t>ó</w:t>
      </w:r>
      <w:r w:rsidR="004C1334" w:rsidRPr="00554F81">
        <w:rPr>
          <w:rFonts w:ascii="Century" w:hAnsi="Century"/>
        </w:rPr>
        <w:t xml:space="preserve"> el requerimiento de pago de </w:t>
      </w:r>
      <w:r w:rsidR="004C1334" w:rsidRPr="00554F81">
        <w:rPr>
          <w:rFonts w:ascii="Century" w:hAnsi="Century"/>
        </w:rPr>
        <w:lastRenderedPageBreak/>
        <w:t>fecha 13 trece de junio del año 2019 dos mil diecinueve</w:t>
      </w:r>
      <w:r w:rsidR="00444EEE" w:rsidRPr="00554F81">
        <w:rPr>
          <w:rFonts w:ascii="Century" w:hAnsi="Century"/>
        </w:rPr>
        <w:t>,</w:t>
      </w:r>
      <w:r w:rsidR="004C1334" w:rsidRPr="00554F81">
        <w:rPr>
          <w:rFonts w:ascii="Century" w:hAnsi="Century"/>
        </w:rPr>
        <w:t xml:space="preserve"> y </w:t>
      </w:r>
      <w:r w:rsidR="00444EEE" w:rsidRPr="00554F81">
        <w:rPr>
          <w:rFonts w:ascii="Century" w:hAnsi="Century"/>
        </w:rPr>
        <w:t xml:space="preserve">notificador y/o ministro ejecutor, </w:t>
      </w:r>
      <w:r w:rsidR="004C1334" w:rsidRPr="00554F81">
        <w:rPr>
          <w:rFonts w:ascii="Century" w:hAnsi="Century"/>
        </w:rPr>
        <w:t>adscrito a la Dirección General de Ingresos</w:t>
      </w:r>
      <w:r w:rsidR="00444EEE" w:rsidRPr="00554F81">
        <w:rPr>
          <w:rFonts w:ascii="Century" w:hAnsi="Century"/>
        </w:rPr>
        <w:t>,</w:t>
      </w:r>
      <w:r w:rsidR="00B80A88" w:rsidRPr="00554F81">
        <w:rPr>
          <w:rFonts w:ascii="Century" w:hAnsi="Century"/>
        </w:rPr>
        <w:t xml:space="preserve"> quien diligenció</w:t>
      </w:r>
      <w:r w:rsidR="004C1334" w:rsidRPr="00554F81">
        <w:rPr>
          <w:rFonts w:ascii="Century" w:hAnsi="Century"/>
        </w:rPr>
        <w:t xml:space="preserve"> el mandamiento de embargo de fecha 23 veintitrés de agosto del año 2019 dos mil diecinueve</w:t>
      </w:r>
      <w:r w:rsidR="00B80A88" w:rsidRPr="00554F81">
        <w:rPr>
          <w:rFonts w:ascii="Century" w:hAnsi="Century"/>
        </w:rPr>
        <w:t>,</w:t>
      </w:r>
      <w:r w:rsidR="004C1334" w:rsidRPr="00554F81">
        <w:rPr>
          <w:rFonts w:ascii="Century" w:hAnsi="Century"/>
        </w:rPr>
        <w:t xml:space="preserve"> </w:t>
      </w:r>
      <w:r w:rsidRPr="00554F81">
        <w:rPr>
          <w:rFonts w:ascii="Century" w:hAnsi="Century"/>
        </w:rPr>
        <w:t>se le admite la</w:t>
      </w:r>
      <w:r w:rsidR="004C1334" w:rsidRPr="00554F81">
        <w:rPr>
          <w:rFonts w:ascii="Century" w:hAnsi="Century"/>
        </w:rPr>
        <w:t>s</w:t>
      </w:r>
      <w:r w:rsidRPr="00554F81">
        <w:rPr>
          <w:rFonts w:ascii="Century" w:hAnsi="Century"/>
        </w:rPr>
        <w:t xml:space="preserve"> prueba</w:t>
      </w:r>
      <w:r w:rsidR="004C1334" w:rsidRPr="00554F81">
        <w:rPr>
          <w:rFonts w:ascii="Century" w:hAnsi="Century"/>
        </w:rPr>
        <w:t>s</w:t>
      </w:r>
      <w:r w:rsidRPr="00554F81">
        <w:rPr>
          <w:rFonts w:ascii="Century" w:hAnsi="Century"/>
        </w:rPr>
        <w:t xml:space="preserve"> documental</w:t>
      </w:r>
      <w:r w:rsidR="004C1334" w:rsidRPr="00554F81">
        <w:rPr>
          <w:rFonts w:ascii="Century" w:hAnsi="Century"/>
        </w:rPr>
        <w:t>es</w:t>
      </w:r>
      <w:r w:rsidRPr="00554F81">
        <w:rPr>
          <w:rFonts w:ascii="Century" w:hAnsi="Century"/>
        </w:rPr>
        <w:t xml:space="preserve"> pública</w:t>
      </w:r>
      <w:r w:rsidR="004C1334" w:rsidRPr="00554F81">
        <w:rPr>
          <w:rFonts w:ascii="Century" w:hAnsi="Century"/>
        </w:rPr>
        <w:t>s</w:t>
      </w:r>
      <w:r w:rsidRPr="00554F81">
        <w:rPr>
          <w:rFonts w:ascii="Century" w:hAnsi="Century"/>
        </w:rPr>
        <w:t xml:space="preserve"> anexa</w:t>
      </w:r>
      <w:r w:rsidR="004C1334" w:rsidRPr="00554F81">
        <w:rPr>
          <w:rFonts w:ascii="Century" w:hAnsi="Century"/>
        </w:rPr>
        <w:t>s</w:t>
      </w:r>
      <w:r w:rsidRPr="00554F81">
        <w:rPr>
          <w:rFonts w:ascii="Century" w:hAnsi="Century"/>
        </w:rPr>
        <w:t xml:space="preserve"> en copia</w:t>
      </w:r>
      <w:r w:rsidR="004C1334" w:rsidRPr="00554F81">
        <w:rPr>
          <w:rFonts w:ascii="Century" w:hAnsi="Century"/>
        </w:rPr>
        <w:t>s</w:t>
      </w:r>
      <w:r w:rsidRPr="00554F81">
        <w:rPr>
          <w:rFonts w:ascii="Century" w:hAnsi="Century"/>
        </w:rPr>
        <w:t xml:space="preserve"> al carbón</w:t>
      </w:r>
      <w:r w:rsidR="004C1334" w:rsidRPr="00554F81">
        <w:rPr>
          <w:rFonts w:ascii="Century" w:hAnsi="Century"/>
        </w:rPr>
        <w:t xml:space="preserve"> y en copias certificadas</w:t>
      </w:r>
      <w:r w:rsidRPr="00554F81">
        <w:rPr>
          <w:rFonts w:ascii="Century" w:hAnsi="Century"/>
        </w:rPr>
        <w:t xml:space="preserve"> al escrito inicial de demanda, misma</w:t>
      </w:r>
      <w:r w:rsidR="004C1334" w:rsidRPr="00554F81">
        <w:rPr>
          <w:rFonts w:ascii="Century" w:hAnsi="Century"/>
        </w:rPr>
        <w:t>s</w:t>
      </w:r>
      <w:r w:rsidRPr="00554F81">
        <w:rPr>
          <w:rFonts w:ascii="Century" w:hAnsi="Century"/>
        </w:rPr>
        <w:t xml:space="preserve"> que se tiene</w:t>
      </w:r>
      <w:r w:rsidR="004C1334" w:rsidRPr="00554F81">
        <w:rPr>
          <w:rFonts w:ascii="Century" w:hAnsi="Century"/>
        </w:rPr>
        <w:t>n</w:t>
      </w:r>
      <w:r w:rsidRPr="00554F81">
        <w:rPr>
          <w:rFonts w:ascii="Century" w:hAnsi="Century"/>
        </w:rPr>
        <w:t xml:space="preserve"> por desahogada</w:t>
      </w:r>
      <w:r w:rsidR="004C1334" w:rsidRPr="00554F81">
        <w:rPr>
          <w:rFonts w:ascii="Century" w:hAnsi="Century"/>
        </w:rPr>
        <w:t>s</w:t>
      </w:r>
      <w:r w:rsidRPr="00554F81">
        <w:rPr>
          <w:rFonts w:ascii="Century" w:hAnsi="Century"/>
        </w:rPr>
        <w:t xml:space="preserve"> desde ese moment</w:t>
      </w:r>
      <w:r w:rsidR="004C1334" w:rsidRPr="00554F81">
        <w:rPr>
          <w:rFonts w:ascii="Century" w:hAnsi="Century"/>
        </w:rPr>
        <w:t>o debido a su propia naturaleza</w:t>
      </w:r>
      <w:r w:rsidRPr="00554F81">
        <w:rPr>
          <w:rFonts w:ascii="Century" w:hAnsi="Century"/>
        </w:rPr>
        <w:t>. ----</w:t>
      </w:r>
      <w:r w:rsidR="00B80A88" w:rsidRPr="00554F81">
        <w:rPr>
          <w:rFonts w:ascii="Century" w:hAnsi="Century"/>
        </w:rPr>
        <w:t>---------------------------------------------------------------------------------------</w:t>
      </w:r>
    </w:p>
    <w:p w:rsidR="004C1334" w:rsidRPr="00554F81" w:rsidRDefault="004C1334" w:rsidP="004C1334">
      <w:pPr>
        <w:spacing w:line="360" w:lineRule="auto"/>
        <w:ind w:firstLine="708"/>
        <w:jc w:val="both"/>
        <w:rPr>
          <w:rFonts w:ascii="Century" w:hAnsi="Century"/>
        </w:rPr>
      </w:pPr>
    </w:p>
    <w:p w:rsidR="004C1334" w:rsidRPr="00554F81" w:rsidRDefault="004C1334" w:rsidP="004C1334">
      <w:pPr>
        <w:spacing w:line="360" w:lineRule="auto"/>
        <w:ind w:firstLine="708"/>
        <w:jc w:val="both"/>
        <w:rPr>
          <w:rFonts w:ascii="Century" w:hAnsi="Century"/>
        </w:rPr>
      </w:pPr>
      <w:r w:rsidRPr="00554F81">
        <w:rPr>
          <w:rFonts w:ascii="Century" w:hAnsi="Century"/>
        </w:rPr>
        <w:t>Se requiere al oferente para que presente el original o copia certificada de la tarjeta de circulación vehicular que adjunta a su escrito inicial de demanda en copia simple, caso contrario se le tendrá por admitida en copia simple. -------------------------------------------------------------------------------------------------</w:t>
      </w:r>
    </w:p>
    <w:p w:rsidR="004C1334" w:rsidRPr="00554F81" w:rsidRDefault="004C1334" w:rsidP="004C1334">
      <w:pPr>
        <w:spacing w:line="360" w:lineRule="auto"/>
        <w:ind w:firstLine="708"/>
        <w:jc w:val="both"/>
        <w:rPr>
          <w:rFonts w:ascii="Century" w:hAnsi="Century"/>
        </w:rPr>
      </w:pPr>
    </w:p>
    <w:p w:rsidR="004C1334" w:rsidRPr="00554F81" w:rsidRDefault="004C1334" w:rsidP="004C1334">
      <w:pPr>
        <w:spacing w:line="360" w:lineRule="auto"/>
        <w:ind w:firstLine="708"/>
        <w:jc w:val="both"/>
        <w:rPr>
          <w:rFonts w:ascii="Century" w:hAnsi="Century"/>
        </w:rPr>
      </w:pPr>
      <w:r w:rsidRPr="00554F81">
        <w:rPr>
          <w:rFonts w:ascii="Century" w:hAnsi="Century"/>
        </w:rPr>
        <w:t xml:space="preserve">Así mismo, se le requiere al oferente para que el original o copia certificada de la factura vehicular que ofrece en su escrito inicial de demanda, lo anterior toda vez que no la anexo como lo indica, caso contrario se le tendrá como no ofrecida. ----------------------------------------------------------------------------------- </w:t>
      </w:r>
    </w:p>
    <w:p w:rsidR="004C1334" w:rsidRPr="00554F81" w:rsidRDefault="004C1334" w:rsidP="004C1334">
      <w:pPr>
        <w:spacing w:line="360" w:lineRule="auto"/>
        <w:ind w:firstLine="708"/>
        <w:jc w:val="both"/>
        <w:rPr>
          <w:rFonts w:ascii="Century" w:hAnsi="Century"/>
        </w:rPr>
      </w:pPr>
    </w:p>
    <w:p w:rsidR="004C1334" w:rsidRPr="00554F81" w:rsidRDefault="004C1334" w:rsidP="004C1334">
      <w:pPr>
        <w:pStyle w:val="SENTENCIAS"/>
      </w:pPr>
      <w:r w:rsidRPr="00554F81">
        <w:t xml:space="preserve">Por otra parte, se requiere al </w:t>
      </w:r>
      <w:r w:rsidR="00B80A88" w:rsidRPr="00554F81">
        <w:t xml:space="preserve">elemento de tránsito, </w:t>
      </w:r>
      <w:r w:rsidRPr="00554F81">
        <w:t>autoridad demandada</w:t>
      </w:r>
      <w:r w:rsidR="00B80A88" w:rsidRPr="00554F81">
        <w:t xml:space="preserve">, para </w:t>
      </w:r>
      <w:proofErr w:type="gramStart"/>
      <w:r w:rsidR="00B80A88" w:rsidRPr="00554F81">
        <w:t>que</w:t>
      </w:r>
      <w:proofErr w:type="gramEnd"/>
      <w:r w:rsidRPr="00554F81">
        <w:t xml:space="preserve"> al momento de dar contestación a la demanda entablada en su contra, exhiba y se haga acompañar de una copia certificada legible del acta de infracción con número de folio </w:t>
      </w:r>
      <w:r w:rsidRPr="00554F81">
        <w:rPr>
          <w:b/>
        </w:rPr>
        <w:t xml:space="preserve">T 6061707 (Letra T seis cero seis uno siete cero siete) </w:t>
      </w:r>
      <w:r w:rsidRPr="00554F81">
        <w:t>de fecha 20 veinte de mayo del año 2019 dos mil diecinueve. --</w:t>
      </w:r>
    </w:p>
    <w:p w:rsidR="00C618D5" w:rsidRPr="00554F81" w:rsidRDefault="00C618D5" w:rsidP="006D3B68">
      <w:pPr>
        <w:spacing w:line="360" w:lineRule="auto"/>
        <w:jc w:val="both"/>
        <w:rPr>
          <w:rFonts w:ascii="Century" w:hAnsi="Century"/>
        </w:rPr>
      </w:pPr>
    </w:p>
    <w:p w:rsidR="00C618D5" w:rsidRPr="00554F81" w:rsidRDefault="006D3B68" w:rsidP="006D3B68">
      <w:pPr>
        <w:spacing w:line="360" w:lineRule="auto"/>
        <w:ind w:firstLine="708"/>
        <w:jc w:val="both"/>
        <w:rPr>
          <w:rFonts w:ascii="Century" w:hAnsi="Century"/>
        </w:rPr>
      </w:pPr>
      <w:r w:rsidRPr="00554F81">
        <w:rPr>
          <w:rFonts w:ascii="Century" w:hAnsi="Century"/>
        </w:rPr>
        <w:t>Respecto de</w:t>
      </w:r>
      <w:r w:rsidR="00C618D5" w:rsidRPr="00554F81">
        <w:rPr>
          <w:rFonts w:ascii="Century" w:hAnsi="Century"/>
        </w:rPr>
        <w:t xml:space="preserve"> la prueba de informes de autoridad </w:t>
      </w:r>
      <w:r w:rsidRPr="00554F81">
        <w:rPr>
          <w:rFonts w:ascii="Century" w:hAnsi="Century"/>
        </w:rPr>
        <w:t>que ofrece, deberá el promovente de ofrecerla conforme a derecho, esto es señalando</w:t>
      </w:r>
      <w:r w:rsidR="00B80A88" w:rsidRPr="00554F81">
        <w:rPr>
          <w:rFonts w:ascii="Century" w:hAnsi="Century"/>
        </w:rPr>
        <w:t xml:space="preserve"> de manera puntual y precisa cuá</w:t>
      </w:r>
      <w:r w:rsidRPr="00554F81">
        <w:rPr>
          <w:rFonts w:ascii="Century" w:hAnsi="Century"/>
        </w:rPr>
        <w:t>l es la autoridad administrativa que solicita por parte de la suscrita, esté en condiciones de comunicar por escrito el o los hechos o circunstancias sobre las cuales deba versar la información, en cuanto a</w:t>
      </w:r>
      <w:r w:rsidR="00C618D5" w:rsidRPr="00554F81">
        <w:rPr>
          <w:rFonts w:ascii="Century" w:hAnsi="Century"/>
        </w:rPr>
        <w:t xml:space="preserve"> los hechos que haya conocido, deba conocer o se presuma haber conocido con motivo del desempeño de sus funciones,</w:t>
      </w:r>
      <w:r w:rsidRPr="00554F81">
        <w:rPr>
          <w:rFonts w:ascii="Century" w:hAnsi="Century"/>
        </w:rPr>
        <w:t xml:space="preserve"> deberá el oferente presentar su escrito </w:t>
      </w:r>
      <w:r w:rsidRPr="00554F81">
        <w:rPr>
          <w:rFonts w:ascii="Century" w:hAnsi="Century"/>
        </w:rPr>
        <w:lastRenderedPageBreak/>
        <w:t>de cumplimiento y sus copias de traslado de lo contrario se le tendrá como no admitida dicha probanza</w:t>
      </w:r>
      <w:r w:rsidR="00C618D5" w:rsidRPr="00554F81">
        <w:rPr>
          <w:rFonts w:ascii="Century" w:hAnsi="Century"/>
        </w:rPr>
        <w:t>. -------------------------</w:t>
      </w:r>
      <w:r w:rsidRPr="00554F81">
        <w:rPr>
          <w:rFonts w:ascii="Century" w:hAnsi="Century"/>
        </w:rPr>
        <w:t>----------------------------------------</w:t>
      </w:r>
      <w:r w:rsidR="00C618D5" w:rsidRPr="00554F81">
        <w:rPr>
          <w:rFonts w:ascii="Century" w:hAnsi="Century"/>
        </w:rPr>
        <w:t>------</w:t>
      </w:r>
    </w:p>
    <w:p w:rsidR="00B80A88" w:rsidRPr="00554F81" w:rsidRDefault="00B80A88" w:rsidP="006D3B68">
      <w:pPr>
        <w:spacing w:line="360" w:lineRule="auto"/>
        <w:ind w:firstLine="708"/>
        <w:jc w:val="both"/>
        <w:rPr>
          <w:rFonts w:ascii="Century" w:hAnsi="Century"/>
        </w:rPr>
      </w:pPr>
    </w:p>
    <w:p w:rsidR="00CA5945" w:rsidRPr="00554F81" w:rsidRDefault="00CA5945" w:rsidP="00CA5945">
      <w:pPr>
        <w:spacing w:line="360" w:lineRule="auto"/>
        <w:ind w:firstLine="709"/>
        <w:jc w:val="both"/>
        <w:rPr>
          <w:rFonts w:ascii="Century" w:hAnsi="Century"/>
        </w:rPr>
      </w:pPr>
      <w:r w:rsidRPr="00554F8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A5945" w:rsidRPr="00554F81" w:rsidRDefault="00CA5945" w:rsidP="00CA5945">
      <w:pPr>
        <w:spacing w:line="360" w:lineRule="auto"/>
        <w:ind w:firstLine="709"/>
        <w:jc w:val="both"/>
        <w:rPr>
          <w:rFonts w:ascii="Century" w:hAnsi="Century"/>
        </w:rPr>
      </w:pPr>
    </w:p>
    <w:p w:rsidR="00CA5945" w:rsidRPr="00554F81" w:rsidRDefault="00CA5945" w:rsidP="00CA5945">
      <w:pPr>
        <w:spacing w:line="360" w:lineRule="auto"/>
        <w:ind w:firstLine="709"/>
        <w:jc w:val="both"/>
        <w:rPr>
          <w:rFonts w:ascii="Century" w:hAnsi="Century"/>
        </w:rPr>
      </w:pPr>
      <w:r w:rsidRPr="00554F81">
        <w:rPr>
          <w:rFonts w:ascii="Century" w:hAnsi="Century"/>
          <w:b/>
        </w:rPr>
        <w:t xml:space="preserve">TERCERO. </w:t>
      </w:r>
      <w:r w:rsidRPr="00554F81">
        <w:rPr>
          <w:rFonts w:ascii="Century" w:hAnsi="Century"/>
        </w:rPr>
        <w:t xml:space="preserve">Mediante acuerdo de fecha 18 dieciocho de diciembre del año 2019 dos mil diecinueve, se tiene a la parte actora por atendiendo y dando cumplimiento en tiempo y forma al requerimiento hecho en autos, por lo que presenta el original de la factura con número de serie 2558 de fecha 30 treinta de septiembre del año 2014 dos mil catorce, emitida por Torres Corzo Nissan Fórum, </w:t>
      </w:r>
      <w:proofErr w:type="spellStart"/>
      <w:r w:rsidRPr="00554F81">
        <w:rPr>
          <w:rFonts w:ascii="Century" w:hAnsi="Century"/>
        </w:rPr>
        <w:t>andosada</w:t>
      </w:r>
      <w:proofErr w:type="spellEnd"/>
      <w:r w:rsidRPr="00554F81">
        <w:rPr>
          <w:rFonts w:ascii="Century" w:hAnsi="Century"/>
        </w:rPr>
        <w:t xml:space="preserve"> a nombre de la parte actora, la cual se le tiene por admitida y desahogada desde ese momento, así mismo</w:t>
      </w:r>
      <w:r w:rsidR="00B80A88" w:rsidRPr="00554F81">
        <w:rPr>
          <w:rFonts w:ascii="Century" w:hAnsi="Century"/>
        </w:rPr>
        <w:t>,</w:t>
      </w:r>
      <w:r w:rsidRPr="00554F81">
        <w:rPr>
          <w:rFonts w:ascii="Century" w:hAnsi="Century"/>
        </w:rPr>
        <w:t xml:space="preserve"> se acuerda procedente la devolución del citado documento.</w:t>
      </w:r>
      <w:r w:rsidR="007C6776" w:rsidRPr="00554F81">
        <w:rPr>
          <w:rFonts w:ascii="Century" w:hAnsi="Century"/>
        </w:rPr>
        <w:t xml:space="preserve"> -------------------------------------------------------------</w:t>
      </w:r>
    </w:p>
    <w:p w:rsidR="00CA5945" w:rsidRPr="00554F81" w:rsidRDefault="00CA5945" w:rsidP="00CA5945">
      <w:pPr>
        <w:spacing w:line="360" w:lineRule="auto"/>
        <w:ind w:firstLine="709"/>
        <w:jc w:val="both"/>
        <w:rPr>
          <w:rFonts w:ascii="Century" w:hAnsi="Century"/>
        </w:rPr>
      </w:pPr>
    </w:p>
    <w:p w:rsidR="007C6776" w:rsidRPr="00554F81" w:rsidRDefault="00CA5945" w:rsidP="00CA5945">
      <w:pPr>
        <w:spacing w:line="360" w:lineRule="auto"/>
        <w:ind w:firstLine="709"/>
        <w:jc w:val="both"/>
        <w:rPr>
          <w:rFonts w:ascii="Century" w:hAnsi="Century"/>
        </w:rPr>
      </w:pPr>
      <w:r w:rsidRPr="00554F81">
        <w:rPr>
          <w:rFonts w:ascii="Century" w:hAnsi="Century"/>
        </w:rPr>
        <w:t>P</w:t>
      </w:r>
      <w:r w:rsidR="007C6776" w:rsidRPr="00554F81">
        <w:rPr>
          <w:rFonts w:ascii="Century" w:hAnsi="Century"/>
        </w:rPr>
        <w:t xml:space="preserve">or otra parte, se le tiene por admitida en copia simple la tarjeta de circulación vehicular que anexo en su escrito inicial de demanda, al hacer caso omiso a dicho requerimiento. ------------------------------------------------------------------- </w:t>
      </w:r>
    </w:p>
    <w:p w:rsidR="007C6776" w:rsidRPr="00554F81" w:rsidRDefault="007C6776" w:rsidP="00CA5945">
      <w:pPr>
        <w:spacing w:line="360" w:lineRule="auto"/>
        <w:ind w:firstLine="709"/>
        <w:jc w:val="both"/>
        <w:rPr>
          <w:rFonts w:ascii="Century" w:hAnsi="Century"/>
        </w:rPr>
      </w:pPr>
    </w:p>
    <w:p w:rsidR="00CA5945" w:rsidRPr="00554F81" w:rsidRDefault="00B80A88" w:rsidP="00CA5945">
      <w:pPr>
        <w:spacing w:line="360" w:lineRule="auto"/>
        <w:ind w:firstLine="709"/>
        <w:jc w:val="both"/>
        <w:rPr>
          <w:rFonts w:ascii="Century" w:hAnsi="Century"/>
        </w:rPr>
      </w:pPr>
      <w:r w:rsidRPr="00554F81">
        <w:rPr>
          <w:rFonts w:ascii="Century" w:hAnsi="Century"/>
        </w:rPr>
        <w:t>R</w:t>
      </w:r>
      <w:r w:rsidR="007C6776" w:rsidRPr="00554F81">
        <w:rPr>
          <w:rFonts w:ascii="Century" w:hAnsi="Century"/>
        </w:rPr>
        <w:t>especto del requerimiento de la prueba de informes de autoridad que ofrece, se le aplica el apercibimiento y se le tiene por no admitida, al no referir cual es la autoridad administrativa de la que solicita rinda la prueba de informes. -------------------------------------------------------------------</w:t>
      </w:r>
      <w:r w:rsidRPr="00554F81">
        <w:rPr>
          <w:rFonts w:ascii="Century" w:hAnsi="Century"/>
        </w:rPr>
        <w:t>---------------------------</w:t>
      </w:r>
    </w:p>
    <w:p w:rsidR="00C618D5" w:rsidRPr="00554F81" w:rsidRDefault="00C618D5" w:rsidP="00C618D5">
      <w:pPr>
        <w:spacing w:line="360" w:lineRule="auto"/>
        <w:jc w:val="both"/>
        <w:rPr>
          <w:rFonts w:ascii="Century" w:hAnsi="Century"/>
        </w:rPr>
      </w:pPr>
    </w:p>
    <w:p w:rsidR="00C618D5" w:rsidRPr="00554F81" w:rsidRDefault="007C6776" w:rsidP="007C6776">
      <w:pPr>
        <w:spacing w:line="360" w:lineRule="auto"/>
        <w:ind w:firstLine="708"/>
        <w:jc w:val="both"/>
        <w:rPr>
          <w:rFonts w:ascii="Century" w:hAnsi="Century"/>
        </w:rPr>
      </w:pPr>
      <w:r w:rsidRPr="00554F81">
        <w:rPr>
          <w:rFonts w:ascii="Century" w:hAnsi="Century"/>
          <w:b/>
        </w:rPr>
        <w:t>CUAR</w:t>
      </w:r>
      <w:r w:rsidR="00C618D5" w:rsidRPr="00554F81">
        <w:rPr>
          <w:rFonts w:ascii="Century" w:hAnsi="Century"/>
          <w:b/>
        </w:rPr>
        <w:t xml:space="preserve">TO. </w:t>
      </w:r>
      <w:r w:rsidRPr="00554F81">
        <w:rPr>
          <w:rFonts w:ascii="Century" w:hAnsi="Century"/>
        </w:rPr>
        <w:t xml:space="preserve">Mediante auto de fecha 10 diez de febrero </w:t>
      </w:r>
      <w:r w:rsidR="00C618D5" w:rsidRPr="00554F81">
        <w:rPr>
          <w:rFonts w:ascii="Century" w:hAnsi="Century"/>
        </w:rPr>
        <w:t xml:space="preserve"> del </w:t>
      </w:r>
      <w:r w:rsidRPr="00554F81">
        <w:rPr>
          <w:rFonts w:ascii="Century" w:hAnsi="Century"/>
        </w:rPr>
        <w:t>año 2020</w:t>
      </w:r>
      <w:r w:rsidR="00C618D5" w:rsidRPr="00554F81">
        <w:rPr>
          <w:rFonts w:ascii="Century" w:hAnsi="Century"/>
        </w:rPr>
        <w:t xml:space="preserve"> dos mil </w:t>
      </w:r>
      <w:r w:rsidRPr="00554F81">
        <w:rPr>
          <w:rFonts w:ascii="Century" w:hAnsi="Century"/>
        </w:rPr>
        <w:t>veinte,</w:t>
      </w:r>
      <w:r w:rsidR="00C618D5" w:rsidRPr="00554F81">
        <w:rPr>
          <w:rFonts w:ascii="Century" w:hAnsi="Century"/>
        </w:rPr>
        <w:t xml:space="preserve"> se tiene</w:t>
      </w:r>
      <w:r w:rsidR="00B80A88" w:rsidRPr="00554F81">
        <w:rPr>
          <w:rFonts w:ascii="Century" w:hAnsi="Century"/>
        </w:rPr>
        <w:t xml:space="preserve"> a</w:t>
      </w:r>
      <w:r w:rsidRPr="00554F81">
        <w:rPr>
          <w:rFonts w:ascii="Century" w:hAnsi="Century"/>
        </w:rPr>
        <w:t xml:space="preserve"> las autoridades demandadas por contestando en tiempo y forma legal la demanda en los términos precisados en su escrito, se tienen por ofrecidas y admitidas como pruebas, la documental admitida a la parte actora por hacerla suya, así como la que adjunta a sus escritos de contestación consistentes en su gafete de identificación, pruebas que, dada su especial </w:t>
      </w:r>
      <w:r w:rsidRPr="00554F81">
        <w:rPr>
          <w:rFonts w:ascii="Century" w:hAnsi="Century"/>
        </w:rPr>
        <w:lastRenderedPageBreak/>
        <w:t>naturaleza, se tienen en ese momento por desahogadas, así mismo</w:t>
      </w:r>
      <w:r w:rsidR="00B80A88" w:rsidRPr="00554F81">
        <w:rPr>
          <w:rFonts w:ascii="Century" w:hAnsi="Century"/>
        </w:rPr>
        <w:t>,</w:t>
      </w:r>
      <w:r w:rsidRPr="00554F81">
        <w:rPr>
          <w:rFonts w:ascii="Century" w:hAnsi="Century"/>
        </w:rPr>
        <w:t xml:space="preserve"> se le admite la prueba </w:t>
      </w:r>
      <w:proofErr w:type="spellStart"/>
      <w:r w:rsidRPr="00554F81">
        <w:rPr>
          <w:rFonts w:ascii="Century" w:hAnsi="Century"/>
        </w:rPr>
        <w:t>presuncional</w:t>
      </w:r>
      <w:proofErr w:type="spellEnd"/>
      <w:r w:rsidRPr="00554F81">
        <w:rPr>
          <w:rFonts w:ascii="Century" w:hAnsi="Century"/>
        </w:rPr>
        <w:t xml:space="preserve"> en su doble aspecto legal y humana en lo que le beneficie en sus intereses legales. ------------------------------------------------------</w:t>
      </w:r>
      <w:r w:rsidR="002634B8" w:rsidRPr="00554F81">
        <w:rPr>
          <w:rFonts w:ascii="Century" w:hAnsi="Century"/>
        </w:rPr>
        <w:t>--</w:t>
      </w:r>
      <w:r w:rsidRPr="00554F81">
        <w:rPr>
          <w:rFonts w:ascii="Century" w:hAnsi="Century"/>
        </w:rPr>
        <w:t>----</w:t>
      </w:r>
    </w:p>
    <w:p w:rsidR="007C6776" w:rsidRPr="00554F81" w:rsidRDefault="007C6776" w:rsidP="007C6776">
      <w:pPr>
        <w:spacing w:line="360" w:lineRule="auto"/>
        <w:ind w:firstLine="708"/>
        <w:jc w:val="both"/>
        <w:rPr>
          <w:rFonts w:ascii="Century" w:hAnsi="Century"/>
        </w:rPr>
      </w:pPr>
    </w:p>
    <w:p w:rsidR="007C6776" w:rsidRPr="00554F81" w:rsidRDefault="007C6776" w:rsidP="007C6776">
      <w:pPr>
        <w:spacing w:line="360" w:lineRule="auto"/>
        <w:ind w:firstLine="708"/>
        <w:jc w:val="both"/>
        <w:rPr>
          <w:rFonts w:ascii="Century" w:hAnsi="Century"/>
        </w:rPr>
      </w:pPr>
      <w:r w:rsidRPr="00554F81">
        <w:rPr>
          <w:rFonts w:ascii="Century" w:hAnsi="Century"/>
        </w:rPr>
        <w:t xml:space="preserve">Por otra parte, se apercibe al Agente de Vialidad Municipal de León Guanajuato, por haber incumplido en tiempo y forma con el requerimiento hecho en autos y se le requiere de nueva cuenta para que exhiba y se haga acompañar de una copia certificada legible del acta de infracción con número de folio </w:t>
      </w:r>
      <w:r w:rsidRPr="00554F81">
        <w:rPr>
          <w:rFonts w:ascii="Century" w:hAnsi="Century"/>
          <w:b/>
        </w:rPr>
        <w:t>T 6061707 (Letra T seis cero seis uno siete cero siete)</w:t>
      </w:r>
      <w:r w:rsidR="00B80A88" w:rsidRPr="00554F81">
        <w:rPr>
          <w:rFonts w:ascii="Century" w:hAnsi="Century"/>
          <w:b/>
        </w:rPr>
        <w:t>,</w:t>
      </w:r>
      <w:r w:rsidRPr="00554F81">
        <w:rPr>
          <w:rFonts w:ascii="Century" w:hAnsi="Century"/>
          <w:b/>
        </w:rPr>
        <w:t xml:space="preserve"> </w:t>
      </w:r>
      <w:r w:rsidRPr="00554F81">
        <w:rPr>
          <w:rFonts w:ascii="Century" w:hAnsi="Century"/>
        </w:rPr>
        <w:t>de fecha 20 veinte de mayo del año 2019 dos mil diecinueve</w:t>
      </w:r>
      <w:r w:rsidR="002634B8" w:rsidRPr="00554F81">
        <w:rPr>
          <w:rFonts w:ascii="Century" w:hAnsi="Century"/>
        </w:rPr>
        <w:t>; se señala fecha y hora para la celebración de la audiencia de alegatos. ---------------</w:t>
      </w:r>
      <w:r w:rsidRPr="00554F81">
        <w:rPr>
          <w:rFonts w:ascii="Century" w:hAnsi="Century"/>
        </w:rPr>
        <w:t xml:space="preserve"> -----</w:t>
      </w:r>
      <w:r w:rsidR="002634B8" w:rsidRPr="00554F81">
        <w:rPr>
          <w:rFonts w:ascii="Century" w:hAnsi="Century"/>
        </w:rPr>
        <w:t>-------------------------------</w:t>
      </w:r>
    </w:p>
    <w:p w:rsidR="007C6776" w:rsidRPr="00554F81" w:rsidRDefault="007C6776" w:rsidP="007C6776">
      <w:pPr>
        <w:spacing w:line="360" w:lineRule="auto"/>
        <w:ind w:firstLine="708"/>
        <w:jc w:val="both"/>
        <w:rPr>
          <w:rFonts w:ascii="Century" w:hAnsi="Century"/>
        </w:rPr>
      </w:pPr>
    </w:p>
    <w:p w:rsidR="00C618D5" w:rsidRPr="00554F81" w:rsidRDefault="002634B8" w:rsidP="00C618D5">
      <w:pPr>
        <w:spacing w:line="360" w:lineRule="auto"/>
        <w:ind w:firstLine="708"/>
        <w:jc w:val="both"/>
        <w:rPr>
          <w:rFonts w:ascii="Century" w:hAnsi="Century"/>
        </w:rPr>
      </w:pPr>
      <w:r w:rsidRPr="00554F81">
        <w:rPr>
          <w:rFonts w:ascii="Century" w:hAnsi="Century"/>
          <w:b/>
        </w:rPr>
        <w:t>QUINT</w:t>
      </w:r>
      <w:r w:rsidR="00C618D5" w:rsidRPr="00554F81">
        <w:rPr>
          <w:rFonts w:ascii="Century" w:hAnsi="Century"/>
          <w:b/>
        </w:rPr>
        <w:t xml:space="preserve">O. </w:t>
      </w:r>
      <w:r w:rsidR="00C618D5" w:rsidRPr="00554F81">
        <w:rPr>
          <w:rFonts w:ascii="Century" w:hAnsi="Century"/>
        </w:rPr>
        <w:t xml:space="preserve">Mediante auto de fecha 24 veinticuatro de enero del año 2020 dos mil veinte, se tiene al Agente de </w:t>
      </w:r>
      <w:r w:rsidR="00B80A88" w:rsidRPr="00554F81">
        <w:rPr>
          <w:rFonts w:ascii="Century" w:hAnsi="Century"/>
        </w:rPr>
        <w:t>Vialidad</w:t>
      </w:r>
      <w:r w:rsidR="00C618D5" w:rsidRPr="00554F81">
        <w:rPr>
          <w:rFonts w:ascii="Century" w:hAnsi="Century"/>
        </w:rPr>
        <w:t xml:space="preserve"> Municipal de León Guanajuato</w:t>
      </w:r>
      <w:r w:rsidRPr="00554F81">
        <w:rPr>
          <w:rFonts w:ascii="Century" w:hAnsi="Century"/>
        </w:rPr>
        <w:t xml:space="preserve"> por dando cumplimiento en tiempo y forma al requerimiento hecho en autos, por lo que presenta copia certificada legible del acta de infracción con número de folio </w:t>
      </w:r>
      <w:r w:rsidRPr="00554F81">
        <w:rPr>
          <w:rFonts w:ascii="Century" w:hAnsi="Century"/>
          <w:b/>
        </w:rPr>
        <w:t>T 6061707 (Letra T seis cero seis uno siete cero siete)</w:t>
      </w:r>
      <w:r w:rsidR="00B80A88" w:rsidRPr="00554F81">
        <w:rPr>
          <w:rFonts w:ascii="Century" w:hAnsi="Century"/>
          <w:b/>
        </w:rPr>
        <w:t>,</w:t>
      </w:r>
      <w:r w:rsidRPr="00554F81">
        <w:rPr>
          <w:rFonts w:ascii="Century" w:hAnsi="Century"/>
          <w:b/>
        </w:rPr>
        <w:t xml:space="preserve"> </w:t>
      </w:r>
      <w:r w:rsidRPr="00554F81">
        <w:rPr>
          <w:rFonts w:ascii="Century" w:hAnsi="Century"/>
        </w:rPr>
        <w:t>de fecha 20 veinte de mayo del año 2019 dos mil diecinueve</w:t>
      </w:r>
      <w:r w:rsidR="00C618D5" w:rsidRPr="00554F81">
        <w:rPr>
          <w:rFonts w:ascii="Century" w:hAnsi="Century"/>
        </w:rPr>
        <w:t>.</w:t>
      </w:r>
      <w:r w:rsidRPr="00554F81">
        <w:rPr>
          <w:rFonts w:ascii="Century" w:hAnsi="Century"/>
        </w:rPr>
        <w:t xml:space="preserve"> ---------------</w:t>
      </w:r>
      <w:r w:rsidR="00B80A88" w:rsidRPr="00554F81">
        <w:rPr>
          <w:rFonts w:ascii="Century" w:hAnsi="Century"/>
        </w:rPr>
        <w:t>-------------------------</w:t>
      </w:r>
    </w:p>
    <w:p w:rsidR="00C618D5" w:rsidRPr="00554F81" w:rsidRDefault="00C618D5" w:rsidP="002634B8">
      <w:pPr>
        <w:spacing w:line="360" w:lineRule="auto"/>
        <w:jc w:val="both"/>
        <w:rPr>
          <w:rFonts w:ascii="Century" w:hAnsi="Century"/>
        </w:rPr>
      </w:pPr>
    </w:p>
    <w:p w:rsidR="002634B8" w:rsidRPr="00554F81" w:rsidRDefault="002634B8" w:rsidP="002634B8">
      <w:pPr>
        <w:spacing w:line="360" w:lineRule="auto"/>
        <w:ind w:firstLine="708"/>
        <w:jc w:val="both"/>
        <w:rPr>
          <w:rFonts w:ascii="Century" w:hAnsi="Century"/>
          <w:b/>
        </w:rPr>
      </w:pPr>
      <w:r w:rsidRPr="00554F81">
        <w:rPr>
          <w:rFonts w:ascii="Century" w:hAnsi="Century"/>
          <w:b/>
        </w:rPr>
        <w:t xml:space="preserve">SEXTO. </w:t>
      </w:r>
      <w:r w:rsidRPr="00554F81">
        <w:rPr>
          <w:rFonts w:ascii="Century" w:hAnsi="Century"/>
        </w:rPr>
        <w:t xml:space="preserve">Mediante acuerdo de fecha 03 tres de agosto del año 2020 dos mil veinte, se señala nueva fecha de audiencia de alegatos. ------------------------- </w:t>
      </w:r>
    </w:p>
    <w:p w:rsidR="002634B8" w:rsidRPr="00554F81" w:rsidRDefault="002634B8" w:rsidP="002634B8">
      <w:pPr>
        <w:spacing w:line="360" w:lineRule="auto"/>
        <w:ind w:firstLine="708"/>
        <w:jc w:val="both"/>
        <w:rPr>
          <w:rFonts w:ascii="Century" w:hAnsi="Century"/>
          <w:b/>
        </w:rPr>
      </w:pPr>
    </w:p>
    <w:p w:rsidR="002634B8" w:rsidRPr="00554F81" w:rsidRDefault="002634B8" w:rsidP="002634B8">
      <w:pPr>
        <w:spacing w:line="360" w:lineRule="auto"/>
        <w:ind w:firstLine="708"/>
        <w:jc w:val="both"/>
        <w:rPr>
          <w:rFonts w:ascii="Century" w:hAnsi="Century"/>
          <w:bCs/>
          <w:iCs/>
        </w:rPr>
      </w:pPr>
      <w:r w:rsidRPr="00554F81">
        <w:rPr>
          <w:rFonts w:ascii="Century" w:hAnsi="Century"/>
          <w:b/>
          <w:bCs/>
          <w:iCs/>
        </w:rPr>
        <w:t xml:space="preserve">SEPTIMO. </w:t>
      </w:r>
      <w:r w:rsidRPr="00554F81">
        <w:rPr>
          <w:rFonts w:ascii="Century" w:hAnsi="Century"/>
          <w:bCs/>
          <w:iCs/>
        </w:rPr>
        <w:t>El día 21 veintiuno de agosto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C618D5" w:rsidRPr="00554F81" w:rsidRDefault="00C618D5" w:rsidP="00C618D5">
      <w:pPr>
        <w:spacing w:line="360" w:lineRule="auto"/>
        <w:jc w:val="both"/>
        <w:rPr>
          <w:rFonts w:ascii="Century" w:hAnsi="Century"/>
          <w:b/>
          <w:bCs/>
          <w:iCs/>
        </w:rPr>
      </w:pPr>
    </w:p>
    <w:p w:rsidR="00C618D5" w:rsidRPr="00554F81" w:rsidRDefault="00C618D5" w:rsidP="00C618D5">
      <w:pPr>
        <w:spacing w:line="360" w:lineRule="auto"/>
        <w:ind w:firstLine="709"/>
        <w:jc w:val="center"/>
        <w:rPr>
          <w:rFonts w:ascii="Century" w:hAnsi="Century"/>
          <w:b/>
          <w:bCs/>
          <w:iCs/>
          <w:lang w:val="es-MX"/>
        </w:rPr>
      </w:pPr>
      <w:r w:rsidRPr="00554F81">
        <w:rPr>
          <w:rFonts w:ascii="Century" w:hAnsi="Century"/>
          <w:b/>
          <w:bCs/>
          <w:iCs/>
          <w:lang w:val="es-MX"/>
        </w:rPr>
        <w:t>C O N S I D E R A N D O S:</w:t>
      </w:r>
    </w:p>
    <w:p w:rsidR="00C618D5" w:rsidRPr="00554F81" w:rsidRDefault="00C618D5" w:rsidP="00C618D5">
      <w:pPr>
        <w:spacing w:line="360" w:lineRule="auto"/>
        <w:ind w:firstLine="709"/>
        <w:jc w:val="both"/>
        <w:rPr>
          <w:rFonts w:ascii="Century" w:hAnsi="Century"/>
          <w:b/>
          <w:bCs/>
          <w:iCs/>
          <w:lang w:val="es-MX"/>
        </w:rPr>
      </w:pPr>
    </w:p>
    <w:p w:rsidR="00C618D5" w:rsidRPr="00554F81" w:rsidRDefault="00C618D5" w:rsidP="00C618D5">
      <w:pPr>
        <w:spacing w:line="360" w:lineRule="auto"/>
        <w:ind w:firstLine="709"/>
        <w:jc w:val="both"/>
        <w:rPr>
          <w:rFonts w:ascii="Century" w:hAnsi="Century"/>
          <w:b/>
          <w:bCs/>
        </w:rPr>
      </w:pPr>
      <w:r w:rsidRPr="00554F81">
        <w:rPr>
          <w:rFonts w:ascii="Century" w:hAnsi="Century"/>
          <w:b/>
        </w:rPr>
        <w:t>PRIMERO.</w:t>
      </w:r>
      <w:r w:rsidRPr="00554F81">
        <w:rPr>
          <w:rFonts w:ascii="Century" w:hAnsi="Century"/>
        </w:rPr>
        <w:t xml:space="preserve"> Con fundamento en lo dispuesto por los artículos </w:t>
      </w:r>
      <w:r w:rsidRPr="00554F81">
        <w:rPr>
          <w:rFonts w:ascii="Century" w:hAnsi="Century"/>
          <w:bCs/>
        </w:rPr>
        <w:t>243</w:t>
      </w:r>
      <w:r w:rsidRPr="00554F81">
        <w:rPr>
          <w:rFonts w:ascii="Century" w:hAnsi="Century"/>
        </w:rPr>
        <w:t xml:space="preserve"> párrafo segundo y 244 de la Ley Orgánica Municipal para el Estado de </w:t>
      </w:r>
      <w:r w:rsidRPr="00554F81">
        <w:rPr>
          <w:rFonts w:ascii="Century" w:hAnsi="Century"/>
        </w:rPr>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C618D5" w:rsidRPr="00554F81" w:rsidRDefault="00C618D5" w:rsidP="00C618D5">
      <w:pPr>
        <w:spacing w:line="360" w:lineRule="auto"/>
        <w:ind w:firstLine="709"/>
        <w:jc w:val="both"/>
        <w:rPr>
          <w:rFonts w:ascii="Century" w:hAnsi="Century"/>
          <w:b/>
          <w:bCs/>
          <w:lang w:val="es-MX"/>
        </w:rPr>
      </w:pPr>
    </w:p>
    <w:p w:rsidR="002634B8" w:rsidRPr="00554F81" w:rsidRDefault="002634B8" w:rsidP="002634B8">
      <w:pPr>
        <w:spacing w:line="360" w:lineRule="auto"/>
        <w:ind w:firstLine="709"/>
        <w:jc w:val="both"/>
        <w:rPr>
          <w:rFonts w:ascii="Century" w:hAnsi="Century"/>
          <w:lang w:val="es-MX"/>
        </w:rPr>
      </w:pPr>
      <w:r w:rsidRPr="00554F81">
        <w:rPr>
          <w:rFonts w:ascii="Century" w:hAnsi="Century"/>
          <w:b/>
          <w:lang w:val="es-MX"/>
        </w:rPr>
        <w:t xml:space="preserve">SEGUNDO. </w:t>
      </w:r>
      <w:r w:rsidRPr="00554F81">
        <w:rPr>
          <w:rFonts w:ascii="Century" w:hAnsi="Century"/>
          <w:lang w:val="es-MX"/>
        </w:rPr>
        <w:t>El presente proceso administrativo no fue promovido oportunamente, conforme a lo establecido en el artículo 263 del Código de Procedimiento y Justicia Administrativa para el Estado y los Municipios de Guanajuato, toda vez que la demanda no fue presentada dentro de los 30 treinta días hábiles siguientes a aquél en que el demandante se ostenta sabedor del acta de infracción impugnada</w:t>
      </w:r>
      <w:r w:rsidR="00985EFB" w:rsidRPr="00554F81">
        <w:rPr>
          <w:rFonts w:ascii="Century" w:hAnsi="Century"/>
        </w:rPr>
        <w:t xml:space="preserve"> folio número </w:t>
      </w:r>
      <w:r w:rsidR="00985EFB" w:rsidRPr="00554F81">
        <w:rPr>
          <w:rFonts w:ascii="Century" w:hAnsi="Century"/>
          <w:b/>
        </w:rPr>
        <w:t>T 6061707 (Letra T seis cero seis uno siete cero siete)</w:t>
      </w:r>
      <w:r w:rsidRPr="00554F81">
        <w:rPr>
          <w:rFonts w:ascii="Century" w:hAnsi="Century"/>
          <w:lang w:val="es-MX"/>
        </w:rPr>
        <w:t xml:space="preserve">, </w:t>
      </w:r>
      <w:r w:rsidR="00985EFB" w:rsidRPr="00554F81">
        <w:rPr>
          <w:rFonts w:ascii="Century" w:hAnsi="Century"/>
          <w:lang w:val="es-MX"/>
        </w:rPr>
        <w:t xml:space="preserve">al haberse levantado la misma en fecha </w:t>
      </w:r>
      <w:r w:rsidR="00D03971" w:rsidRPr="00554F81">
        <w:rPr>
          <w:rFonts w:ascii="Century" w:hAnsi="Century"/>
        </w:rPr>
        <w:t>20 veinte de mayo del año 2019 dos mil diecinueve</w:t>
      </w:r>
      <w:r w:rsidR="00985EFB" w:rsidRPr="00554F81">
        <w:rPr>
          <w:rFonts w:ascii="Century" w:hAnsi="Century"/>
        </w:rPr>
        <w:t>,</w:t>
      </w:r>
      <w:r w:rsidR="00D03971" w:rsidRPr="00554F81">
        <w:rPr>
          <w:rFonts w:ascii="Century" w:hAnsi="Century"/>
        </w:rPr>
        <w:t xml:space="preserve"> así como del </w:t>
      </w:r>
      <w:r w:rsidR="00D03971" w:rsidRPr="00554F81">
        <w:rPr>
          <w:rFonts w:ascii="Century" w:hAnsi="Century"/>
          <w:b/>
        </w:rPr>
        <w:t>requerimiento de pago</w:t>
      </w:r>
      <w:r w:rsidR="00D03971" w:rsidRPr="00554F81">
        <w:rPr>
          <w:rFonts w:ascii="Century" w:hAnsi="Century"/>
        </w:rPr>
        <w:t xml:space="preserve"> </w:t>
      </w:r>
      <w:r w:rsidR="00985EFB" w:rsidRPr="00554F81">
        <w:rPr>
          <w:rFonts w:ascii="Century" w:hAnsi="Century"/>
        </w:rPr>
        <w:t>de</w:t>
      </w:r>
      <w:r w:rsidR="00D03971" w:rsidRPr="00554F81">
        <w:rPr>
          <w:rFonts w:ascii="Century" w:hAnsi="Century"/>
        </w:rPr>
        <w:t xml:space="preserve"> fecha 13 trece de junio del año 2019 dos mil diecinueve, y del </w:t>
      </w:r>
      <w:r w:rsidR="00D03971" w:rsidRPr="00554F81">
        <w:rPr>
          <w:rFonts w:ascii="Century" w:hAnsi="Century"/>
          <w:b/>
        </w:rPr>
        <w:t>mandamiento de embargo</w:t>
      </w:r>
      <w:r w:rsidR="00D03971" w:rsidRPr="00554F81">
        <w:rPr>
          <w:rFonts w:ascii="Century" w:hAnsi="Century"/>
        </w:rPr>
        <w:t xml:space="preserve"> </w:t>
      </w:r>
      <w:r w:rsidR="00985EFB" w:rsidRPr="00554F81">
        <w:rPr>
          <w:rFonts w:ascii="Century" w:hAnsi="Century"/>
        </w:rPr>
        <w:t>d</w:t>
      </w:r>
      <w:r w:rsidR="00D03971" w:rsidRPr="00554F81">
        <w:rPr>
          <w:rFonts w:ascii="Century" w:hAnsi="Century"/>
        </w:rPr>
        <w:t>e fecha 23 veintitrés de agosto del año 2019 dos mil diecinueve</w:t>
      </w:r>
      <w:r w:rsidRPr="00554F81">
        <w:rPr>
          <w:rFonts w:ascii="Century" w:hAnsi="Century"/>
          <w:lang w:val="es-MX"/>
        </w:rPr>
        <w:t xml:space="preserve"> y la demanda fue pr</w:t>
      </w:r>
      <w:r w:rsidR="00D03971" w:rsidRPr="00554F81">
        <w:rPr>
          <w:rFonts w:ascii="Century" w:hAnsi="Century"/>
          <w:lang w:val="es-MX"/>
        </w:rPr>
        <w:t xml:space="preserve">esentada el día 26 veintiséis de noviembre </w:t>
      </w:r>
      <w:r w:rsidRPr="00554F81">
        <w:rPr>
          <w:rFonts w:ascii="Century" w:hAnsi="Century"/>
          <w:lang w:val="es-MX"/>
        </w:rPr>
        <w:t>del año 2019 dos mil diecinueve. ------------------------------------------------</w:t>
      </w:r>
      <w:r w:rsidR="00D03971" w:rsidRPr="00554F81">
        <w:rPr>
          <w:rFonts w:ascii="Century" w:hAnsi="Century"/>
          <w:lang w:val="es-MX"/>
        </w:rPr>
        <w:t>-------</w:t>
      </w:r>
      <w:r w:rsidRPr="00554F81">
        <w:rPr>
          <w:rFonts w:ascii="Century" w:hAnsi="Century"/>
          <w:lang w:val="es-MX"/>
        </w:rPr>
        <w:t>-------</w:t>
      </w:r>
      <w:r w:rsidR="00985EFB" w:rsidRPr="00554F81">
        <w:rPr>
          <w:rFonts w:ascii="Century" w:hAnsi="Century"/>
          <w:lang w:val="es-MX"/>
        </w:rPr>
        <w:t>-----------------------</w:t>
      </w:r>
    </w:p>
    <w:p w:rsidR="00C618D5" w:rsidRPr="00554F81" w:rsidRDefault="00C618D5" w:rsidP="00C618D5">
      <w:pPr>
        <w:spacing w:line="360" w:lineRule="auto"/>
        <w:ind w:firstLine="709"/>
        <w:jc w:val="both"/>
        <w:rPr>
          <w:rFonts w:ascii="Century" w:hAnsi="Century"/>
          <w:b/>
          <w:bCs/>
          <w:lang w:val="es-MX"/>
        </w:rPr>
      </w:pPr>
    </w:p>
    <w:p w:rsidR="00C618D5" w:rsidRPr="00554F81" w:rsidRDefault="00C618D5" w:rsidP="00C618D5">
      <w:pPr>
        <w:spacing w:line="360" w:lineRule="auto"/>
        <w:ind w:firstLine="709"/>
        <w:jc w:val="both"/>
        <w:rPr>
          <w:rFonts w:ascii="Century" w:hAnsi="Century"/>
        </w:rPr>
      </w:pPr>
      <w:r w:rsidRPr="00554F81">
        <w:rPr>
          <w:rFonts w:ascii="Century" w:hAnsi="Century"/>
          <w:b/>
          <w:iCs/>
        </w:rPr>
        <w:t xml:space="preserve">TERCERO. </w:t>
      </w:r>
      <w:r w:rsidR="00985EFB" w:rsidRPr="00554F81">
        <w:rPr>
          <w:rFonts w:ascii="Century" w:hAnsi="Century"/>
        </w:rPr>
        <w:t>E</w:t>
      </w:r>
      <w:r w:rsidRPr="00554F81">
        <w:rPr>
          <w:rFonts w:ascii="Century" w:hAnsi="Century"/>
        </w:rPr>
        <w:t>l acto impugnado</w:t>
      </w:r>
      <w:r w:rsidR="00985EFB" w:rsidRPr="00554F81">
        <w:rPr>
          <w:rFonts w:ascii="Century" w:hAnsi="Century"/>
        </w:rPr>
        <w:t xml:space="preserve"> se encuentra documentado</w:t>
      </w:r>
      <w:r w:rsidRPr="00554F81">
        <w:rPr>
          <w:rFonts w:ascii="Century" w:hAnsi="Century"/>
        </w:rPr>
        <w:t xml:space="preserve"> en autos con la copia certificada del acta de infracción con folio número </w:t>
      </w:r>
      <w:r w:rsidR="002634B8" w:rsidRPr="00554F81">
        <w:rPr>
          <w:rFonts w:ascii="Century" w:hAnsi="Century"/>
          <w:b/>
        </w:rPr>
        <w:t xml:space="preserve">T 6061707 (Letra T seis cero seis uno siete cero siete) </w:t>
      </w:r>
      <w:r w:rsidR="002634B8" w:rsidRPr="00554F81">
        <w:rPr>
          <w:rFonts w:ascii="Century" w:hAnsi="Century"/>
        </w:rPr>
        <w:t>de fecha 20 veinte de mayo del año 2019 dos mil diecinueve, visible en foja 02 dos</w:t>
      </w:r>
      <w:r w:rsidRPr="00554F81">
        <w:rPr>
          <w:rFonts w:ascii="Century" w:hAnsi="Century"/>
        </w:rPr>
        <w:t xml:space="preserve"> del escrito de </w:t>
      </w:r>
      <w:r w:rsidR="002634B8" w:rsidRPr="00554F81">
        <w:rPr>
          <w:rFonts w:ascii="Century" w:hAnsi="Century"/>
        </w:rPr>
        <w:t>cumplimiento pre</w:t>
      </w:r>
      <w:r w:rsidRPr="00554F81">
        <w:rPr>
          <w:rFonts w:ascii="Century" w:hAnsi="Century"/>
        </w:rPr>
        <w:t xml:space="preserve">sentado por el </w:t>
      </w:r>
      <w:r w:rsidR="00985EFB" w:rsidRPr="00554F81">
        <w:rPr>
          <w:rFonts w:ascii="Century" w:hAnsi="Century"/>
        </w:rPr>
        <w:t xml:space="preserve">agente de tránsito municipal, </w:t>
      </w:r>
      <w:r w:rsidRPr="00554F81">
        <w:rPr>
          <w:rFonts w:ascii="Century" w:hAnsi="Century"/>
        </w:rPr>
        <w:t xml:space="preserve">autoridad demandada, y por copia al carbón del </w:t>
      </w:r>
      <w:r w:rsidR="002634B8" w:rsidRPr="00554F81">
        <w:rPr>
          <w:rFonts w:ascii="Century" w:hAnsi="Century"/>
          <w:b/>
        </w:rPr>
        <w:t>requerimiento de pago</w:t>
      </w:r>
      <w:r w:rsidR="002634B8" w:rsidRPr="00554F81">
        <w:rPr>
          <w:rFonts w:ascii="Century" w:hAnsi="Century"/>
        </w:rPr>
        <w:t xml:space="preserve"> de fecha 13 trece de junio del año 2019 dos mil diecinueve, así como </w:t>
      </w:r>
      <w:r w:rsidR="00985EFB" w:rsidRPr="00554F81">
        <w:rPr>
          <w:rFonts w:ascii="Century" w:hAnsi="Century"/>
        </w:rPr>
        <w:t>d</w:t>
      </w:r>
      <w:r w:rsidR="002634B8" w:rsidRPr="00554F81">
        <w:rPr>
          <w:rFonts w:ascii="Century" w:hAnsi="Century"/>
        </w:rPr>
        <w:t xml:space="preserve">el mandamiento de embargo de fecha 23 veintitrés de agosto del año 2019 dos mil diecinueve, del crédito número </w:t>
      </w:r>
      <w:r w:rsidR="002634B8" w:rsidRPr="00554F81">
        <w:rPr>
          <w:rFonts w:ascii="Century" w:hAnsi="Century"/>
          <w:b/>
        </w:rPr>
        <w:t>1340614 (uno tres cuatro cero seis uno cuatro)</w:t>
      </w:r>
      <w:r w:rsidR="00985EFB" w:rsidRPr="00554F81">
        <w:rPr>
          <w:rFonts w:ascii="Century" w:hAnsi="Century"/>
          <w:b/>
        </w:rPr>
        <w:t>,</w:t>
      </w:r>
      <w:r w:rsidR="002634B8" w:rsidRPr="00554F81">
        <w:rPr>
          <w:rFonts w:ascii="Century" w:hAnsi="Century"/>
        </w:rPr>
        <w:t xml:space="preserve"> emitido por el Director de Ejecución de León Guanajuato</w:t>
      </w:r>
      <w:r w:rsidR="00985EFB" w:rsidRPr="00554F81">
        <w:rPr>
          <w:rFonts w:ascii="Century" w:hAnsi="Century"/>
        </w:rPr>
        <w:t xml:space="preserve">, documentos anteriores </w:t>
      </w:r>
      <w:r w:rsidRPr="00554F81">
        <w:rPr>
          <w:rFonts w:ascii="Century" w:hAnsi="Century"/>
        </w:rPr>
        <w:t xml:space="preserve">que merecen pleno valor probatorio, conforme lo dispuesto en los artículos 78, 117, 118, 123 y 131 del Código de Procedimiento y Justicia Administrativa para el Estado y los Municipios de </w:t>
      </w:r>
      <w:r w:rsidRPr="00554F81">
        <w:rPr>
          <w:rFonts w:ascii="Century" w:hAnsi="Century"/>
        </w:rPr>
        <w:lastRenderedPageBreak/>
        <w:t>Guanajuato; toda vez que se trata de documento</w:t>
      </w:r>
      <w:r w:rsidR="00985EFB" w:rsidRPr="00554F81">
        <w:rPr>
          <w:rFonts w:ascii="Century" w:hAnsi="Century"/>
        </w:rPr>
        <w:t>s</w:t>
      </w:r>
      <w:r w:rsidRPr="00554F81">
        <w:rPr>
          <w:rFonts w:ascii="Century" w:hAnsi="Century"/>
        </w:rPr>
        <w:t xml:space="preserve"> público</w:t>
      </w:r>
      <w:r w:rsidR="00985EFB" w:rsidRPr="00554F81">
        <w:rPr>
          <w:rFonts w:ascii="Century" w:hAnsi="Century"/>
        </w:rPr>
        <w:t>s</w:t>
      </w:r>
      <w:r w:rsidRPr="00554F81">
        <w:rPr>
          <w:rFonts w:ascii="Century" w:hAnsi="Century"/>
        </w:rPr>
        <w:t>, expedido</w:t>
      </w:r>
      <w:r w:rsidR="00985EFB" w:rsidRPr="00554F81">
        <w:rPr>
          <w:rFonts w:ascii="Century" w:hAnsi="Century"/>
        </w:rPr>
        <w:t>s</w:t>
      </w:r>
      <w:r w:rsidRPr="00554F81">
        <w:rPr>
          <w:rFonts w:ascii="Century" w:hAnsi="Century"/>
        </w:rPr>
        <w:t xml:space="preserve"> por servidor</w:t>
      </w:r>
      <w:r w:rsidR="00985EFB" w:rsidRPr="00554F81">
        <w:rPr>
          <w:rFonts w:ascii="Century" w:hAnsi="Century"/>
        </w:rPr>
        <w:t>es</w:t>
      </w:r>
      <w:r w:rsidRPr="00554F81">
        <w:rPr>
          <w:rFonts w:ascii="Century" w:hAnsi="Century"/>
        </w:rPr>
        <w:t xml:space="preserve"> público</w:t>
      </w:r>
      <w:r w:rsidR="00985EFB" w:rsidRPr="00554F81">
        <w:rPr>
          <w:rFonts w:ascii="Century" w:hAnsi="Century"/>
        </w:rPr>
        <w:t>s</w:t>
      </w:r>
      <w:r w:rsidRPr="00554F81">
        <w:rPr>
          <w:rFonts w:ascii="Century" w:hAnsi="Century"/>
        </w:rPr>
        <w:t>, en el ejercicio de sus funciones. -----------------</w:t>
      </w:r>
      <w:r w:rsidR="00985EFB" w:rsidRPr="00554F81">
        <w:rPr>
          <w:rFonts w:ascii="Century" w:hAnsi="Century"/>
        </w:rPr>
        <w:t>-------------------</w:t>
      </w:r>
    </w:p>
    <w:p w:rsidR="00C618D5" w:rsidRPr="00554F81" w:rsidRDefault="00C618D5" w:rsidP="00C618D5">
      <w:pPr>
        <w:spacing w:line="360" w:lineRule="auto"/>
        <w:ind w:firstLine="709"/>
        <w:jc w:val="both"/>
        <w:rPr>
          <w:rFonts w:ascii="Century" w:hAnsi="Century"/>
        </w:rPr>
      </w:pPr>
    </w:p>
    <w:p w:rsidR="00C618D5" w:rsidRPr="00554F81" w:rsidRDefault="00C618D5" w:rsidP="00C618D5">
      <w:pPr>
        <w:spacing w:line="360" w:lineRule="auto"/>
        <w:ind w:firstLine="709"/>
        <w:jc w:val="both"/>
        <w:rPr>
          <w:rFonts w:ascii="Century" w:hAnsi="Century"/>
        </w:rPr>
      </w:pPr>
      <w:r w:rsidRPr="00554F81">
        <w:rPr>
          <w:rFonts w:ascii="Century" w:hAnsi="Century"/>
        </w:rPr>
        <w:t xml:space="preserve">En razón de lo anterior, se tiene por </w:t>
      </w:r>
      <w:r w:rsidRPr="00554F81">
        <w:rPr>
          <w:rFonts w:ascii="Century" w:hAnsi="Century"/>
          <w:b/>
        </w:rPr>
        <w:t>debidamente acreditada</w:t>
      </w:r>
      <w:r w:rsidRPr="00554F81">
        <w:rPr>
          <w:rFonts w:ascii="Century" w:hAnsi="Century"/>
        </w:rPr>
        <w:t xml:space="preserve"> la existencia del acto impugnado. --------------------------------------------------------------- </w:t>
      </w:r>
    </w:p>
    <w:p w:rsidR="00C618D5" w:rsidRPr="00554F81" w:rsidRDefault="00C618D5" w:rsidP="00C618D5">
      <w:pPr>
        <w:spacing w:line="360" w:lineRule="auto"/>
        <w:ind w:firstLine="709"/>
        <w:jc w:val="both"/>
        <w:rPr>
          <w:rFonts w:ascii="Century" w:hAnsi="Century"/>
          <w:b/>
          <w:bCs/>
          <w:iCs/>
        </w:rPr>
      </w:pPr>
    </w:p>
    <w:p w:rsidR="00C618D5" w:rsidRPr="00554F81" w:rsidRDefault="00C618D5" w:rsidP="00C618D5">
      <w:pPr>
        <w:spacing w:line="360" w:lineRule="auto"/>
        <w:ind w:firstLine="709"/>
        <w:jc w:val="both"/>
        <w:rPr>
          <w:rFonts w:ascii="Century" w:hAnsi="Century"/>
        </w:rPr>
      </w:pPr>
      <w:r w:rsidRPr="00554F81">
        <w:rPr>
          <w:rFonts w:ascii="Century" w:hAnsi="Century"/>
          <w:b/>
          <w:bCs/>
          <w:iCs/>
        </w:rPr>
        <w:t xml:space="preserve">CUARTO. </w:t>
      </w:r>
      <w:r w:rsidRPr="00554F8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54F81">
        <w:rPr>
          <w:rFonts w:ascii="Century" w:hAnsi="Century"/>
        </w:rPr>
        <w:t xml:space="preserve">. ----------------- </w:t>
      </w:r>
    </w:p>
    <w:p w:rsidR="00C618D5" w:rsidRPr="00554F81" w:rsidRDefault="00C618D5" w:rsidP="00C618D5">
      <w:pPr>
        <w:spacing w:line="360" w:lineRule="auto"/>
        <w:ind w:firstLine="709"/>
        <w:jc w:val="both"/>
        <w:rPr>
          <w:rFonts w:ascii="Century" w:hAnsi="Century"/>
          <w:b/>
          <w:bCs/>
          <w:iCs/>
        </w:rPr>
      </w:pPr>
    </w:p>
    <w:p w:rsidR="002634B8" w:rsidRPr="00554F81" w:rsidRDefault="00C618D5" w:rsidP="002634B8">
      <w:pPr>
        <w:spacing w:line="360" w:lineRule="auto"/>
        <w:ind w:firstLine="709"/>
        <w:jc w:val="both"/>
        <w:rPr>
          <w:rFonts w:ascii="Century" w:hAnsi="Century"/>
          <w:i/>
          <w:sz w:val="22"/>
          <w:szCs w:val="22"/>
        </w:rPr>
      </w:pPr>
      <w:r w:rsidRPr="00554F81">
        <w:rPr>
          <w:rFonts w:ascii="Century" w:hAnsi="Century"/>
        </w:rPr>
        <w:t xml:space="preserve">En ese sentido, se aprecia que </w:t>
      </w:r>
      <w:r w:rsidR="00985EFB" w:rsidRPr="00554F81">
        <w:rPr>
          <w:rFonts w:ascii="Century" w:hAnsi="Century"/>
        </w:rPr>
        <w:t xml:space="preserve">el agente de tránsito, </w:t>
      </w:r>
      <w:r w:rsidRPr="00554F81">
        <w:rPr>
          <w:rFonts w:ascii="Century" w:hAnsi="Century"/>
        </w:rPr>
        <w:t>autoridad demandada</w:t>
      </w:r>
      <w:r w:rsidR="00985EFB" w:rsidRPr="00554F81">
        <w:rPr>
          <w:rFonts w:ascii="Century" w:hAnsi="Century"/>
        </w:rPr>
        <w:t>,</w:t>
      </w:r>
      <w:r w:rsidRPr="00554F81">
        <w:rPr>
          <w:rFonts w:ascii="Century" w:hAnsi="Century"/>
        </w:rPr>
        <w:t xml:space="preserve"> solicita que con independencia que se examine de oficio alguna causal de improcedencia determinadas en el artículo 261 del Código de Procedimiento y Justica Administrativa para el Estado y los Municipios de Guanajuato, lo siguiente: </w:t>
      </w:r>
      <w:r w:rsidRPr="00554F81">
        <w:rPr>
          <w:rFonts w:ascii="Century" w:hAnsi="Century"/>
          <w:i/>
        </w:rPr>
        <w:t>“</w:t>
      </w:r>
      <w:r w:rsidRPr="00554F81">
        <w:rPr>
          <w:rFonts w:ascii="Century" w:hAnsi="Century"/>
          <w:i/>
          <w:sz w:val="22"/>
          <w:szCs w:val="22"/>
        </w:rPr>
        <w:t>….en la presente causa administrativa opera</w:t>
      </w:r>
      <w:r w:rsidR="002634B8" w:rsidRPr="00554F81">
        <w:rPr>
          <w:rFonts w:ascii="Century" w:hAnsi="Century"/>
          <w:i/>
          <w:sz w:val="22"/>
          <w:szCs w:val="22"/>
        </w:rPr>
        <w:t>n</w:t>
      </w:r>
      <w:r w:rsidRPr="00554F81">
        <w:rPr>
          <w:rFonts w:ascii="Century" w:hAnsi="Century"/>
          <w:i/>
          <w:sz w:val="22"/>
          <w:szCs w:val="22"/>
        </w:rPr>
        <w:t xml:space="preserve"> como causal</w:t>
      </w:r>
      <w:r w:rsidR="002634B8" w:rsidRPr="00554F81">
        <w:rPr>
          <w:rFonts w:ascii="Century" w:hAnsi="Century"/>
          <w:i/>
          <w:sz w:val="22"/>
          <w:szCs w:val="22"/>
        </w:rPr>
        <w:t>es</w:t>
      </w:r>
      <w:r w:rsidRPr="00554F81">
        <w:rPr>
          <w:rFonts w:ascii="Century" w:hAnsi="Century"/>
          <w:i/>
          <w:sz w:val="22"/>
          <w:szCs w:val="22"/>
        </w:rPr>
        <w:t xml:space="preserve"> de improcedencia la</w:t>
      </w:r>
      <w:r w:rsidR="002634B8" w:rsidRPr="00554F81">
        <w:rPr>
          <w:rFonts w:ascii="Century" w:hAnsi="Century"/>
          <w:i/>
          <w:sz w:val="22"/>
          <w:szCs w:val="22"/>
        </w:rPr>
        <w:t>s</w:t>
      </w:r>
      <w:r w:rsidRPr="00554F81">
        <w:rPr>
          <w:rFonts w:ascii="Century" w:hAnsi="Century"/>
          <w:i/>
          <w:sz w:val="22"/>
          <w:szCs w:val="22"/>
        </w:rPr>
        <w:t xml:space="preserve"> establecida</w:t>
      </w:r>
      <w:r w:rsidR="002634B8" w:rsidRPr="00554F81">
        <w:rPr>
          <w:rFonts w:ascii="Century" w:hAnsi="Century"/>
          <w:i/>
          <w:sz w:val="22"/>
          <w:szCs w:val="22"/>
        </w:rPr>
        <w:t>s</w:t>
      </w:r>
      <w:r w:rsidRPr="00554F81">
        <w:rPr>
          <w:rFonts w:ascii="Century" w:hAnsi="Century"/>
          <w:i/>
          <w:sz w:val="22"/>
          <w:szCs w:val="22"/>
        </w:rPr>
        <w:t xml:space="preserve"> en el artículo 261 fracción I </w:t>
      </w:r>
      <w:r w:rsidR="002634B8" w:rsidRPr="00554F81">
        <w:rPr>
          <w:rFonts w:ascii="Century" w:hAnsi="Century"/>
          <w:i/>
          <w:sz w:val="22"/>
          <w:szCs w:val="22"/>
        </w:rPr>
        <w:t>y IV</w:t>
      </w:r>
      <w:r w:rsidRPr="00554F81">
        <w:rPr>
          <w:rFonts w:ascii="Century" w:hAnsi="Century"/>
          <w:i/>
          <w:sz w:val="22"/>
          <w:szCs w:val="22"/>
        </w:rPr>
        <w:t xml:space="preserve"> en relación con el artículo 262 fracción II </w:t>
      </w:r>
      <w:r w:rsidR="002634B8" w:rsidRPr="00554F81">
        <w:rPr>
          <w:rFonts w:ascii="Century" w:hAnsi="Century"/>
          <w:i/>
          <w:sz w:val="22"/>
          <w:szCs w:val="22"/>
        </w:rPr>
        <w:t xml:space="preserve">y 263 </w:t>
      </w:r>
      <w:r w:rsidRPr="00554F81">
        <w:rPr>
          <w:rFonts w:ascii="Century" w:hAnsi="Century"/>
          <w:i/>
          <w:sz w:val="22"/>
          <w:szCs w:val="22"/>
        </w:rPr>
        <w:t xml:space="preserve">del Código de Procedimiento y Justicia Administrativa para el Estado y los Municipios de Guanajuato, </w:t>
      </w:r>
      <w:r w:rsidR="002634B8" w:rsidRPr="00554F81">
        <w:rPr>
          <w:rFonts w:ascii="Century" w:hAnsi="Century"/>
          <w:i/>
          <w:sz w:val="22"/>
          <w:szCs w:val="22"/>
        </w:rPr>
        <w:t xml:space="preserve">al concluir que la boleta de infracción impugnada, de la simple lectura del escrito inicial del Juicio de Nulidad que promueve el actor, </w:t>
      </w:r>
      <w:r w:rsidR="009C0B4A" w:rsidRPr="00554F81">
        <w:rPr>
          <w:rFonts w:ascii="Century" w:hAnsi="Century"/>
          <w:i/>
          <w:sz w:val="22"/>
          <w:szCs w:val="22"/>
        </w:rPr>
        <w:t>as</w:t>
      </w:r>
      <w:r w:rsidR="00A66BCB" w:rsidRPr="00554F81">
        <w:rPr>
          <w:rFonts w:ascii="Century" w:hAnsi="Century"/>
          <w:i/>
          <w:sz w:val="22"/>
          <w:szCs w:val="22"/>
        </w:rPr>
        <w:t>í</w:t>
      </w:r>
      <w:r w:rsidR="009C0B4A" w:rsidRPr="00554F81">
        <w:rPr>
          <w:rFonts w:ascii="Century" w:hAnsi="Century"/>
          <w:i/>
          <w:sz w:val="22"/>
          <w:szCs w:val="22"/>
        </w:rPr>
        <w:t xml:space="preserve"> como las pruebas siendo copia cer</w:t>
      </w:r>
      <w:r w:rsidR="00A66BCB" w:rsidRPr="00554F81">
        <w:rPr>
          <w:rFonts w:ascii="Century" w:hAnsi="Century"/>
          <w:i/>
          <w:sz w:val="22"/>
          <w:szCs w:val="22"/>
        </w:rPr>
        <w:t>t</w:t>
      </w:r>
      <w:r w:rsidR="009C0B4A" w:rsidRPr="00554F81">
        <w:rPr>
          <w:rFonts w:ascii="Century" w:hAnsi="Century"/>
          <w:i/>
          <w:sz w:val="22"/>
          <w:szCs w:val="22"/>
        </w:rPr>
        <w:t>ificada del acta de infracci</w:t>
      </w:r>
      <w:r w:rsidR="00A66BCB" w:rsidRPr="00554F81">
        <w:rPr>
          <w:rFonts w:ascii="Century" w:hAnsi="Century"/>
          <w:i/>
          <w:sz w:val="22"/>
          <w:szCs w:val="22"/>
        </w:rPr>
        <w:t>ó</w:t>
      </w:r>
      <w:r w:rsidR="009C0B4A" w:rsidRPr="00554F81">
        <w:rPr>
          <w:rFonts w:ascii="Century" w:hAnsi="Century"/>
          <w:i/>
          <w:sz w:val="22"/>
          <w:szCs w:val="22"/>
        </w:rPr>
        <w:t xml:space="preserve">n T-6061707 elaborada en fecha 20 de Mayo de 2019, […] </w:t>
      </w:r>
      <w:r w:rsidR="002634B8" w:rsidRPr="00554F81">
        <w:rPr>
          <w:rFonts w:ascii="Century" w:hAnsi="Century"/>
          <w:b/>
          <w:i/>
          <w:sz w:val="22"/>
          <w:szCs w:val="22"/>
        </w:rPr>
        <w:t xml:space="preserve"> </w:t>
      </w:r>
      <w:r w:rsidR="002634B8" w:rsidRPr="00554F81">
        <w:rPr>
          <w:rFonts w:ascii="Century" w:hAnsi="Century"/>
          <w:i/>
          <w:sz w:val="22"/>
          <w:szCs w:val="22"/>
        </w:rPr>
        <w:t xml:space="preserve">se desprende de manera fehaciente que el </w:t>
      </w:r>
      <w:r w:rsidR="009C0B4A" w:rsidRPr="00554F81">
        <w:rPr>
          <w:rFonts w:ascii="Century" w:hAnsi="Century"/>
          <w:i/>
          <w:sz w:val="22"/>
          <w:szCs w:val="22"/>
        </w:rPr>
        <w:t xml:space="preserve">propietario […] </w:t>
      </w:r>
      <w:r w:rsidR="002634B8" w:rsidRPr="00554F81">
        <w:rPr>
          <w:rFonts w:ascii="Century" w:hAnsi="Century"/>
          <w:i/>
          <w:sz w:val="22"/>
          <w:szCs w:val="22"/>
        </w:rPr>
        <w:t xml:space="preserve">tuvo conocimiento del acto que ahora impugna en el día </w:t>
      </w:r>
      <w:r w:rsidR="009C0B4A" w:rsidRPr="00554F81">
        <w:rPr>
          <w:rFonts w:ascii="Century" w:hAnsi="Century"/>
          <w:i/>
          <w:sz w:val="22"/>
          <w:szCs w:val="22"/>
        </w:rPr>
        <w:t xml:space="preserve">20 de mayo </w:t>
      </w:r>
      <w:r w:rsidR="002634B8" w:rsidRPr="00554F81">
        <w:rPr>
          <w:rFonts w:ascii="Century" w:hAnsi="Century"/>
          <w:i/>
          <w:sz w:val="22"/>
          <w:szCs w:val="22"/>
        </w:rPr>
        <w:t xml:space="preserve">del año 2019 dos mil diecinueve, por </w:t>
      </w:r>
      <w:r w:rsidR="009C0B4A" w:rsidRPr="00554F81">
        <w:rPr>
          <w:rFonts w:ascii="Century" w:hAnsi="Century"/>
          <w:i/>
          <w:sz w:val="22"/>
          <w:szCs w:val="22"/>
        </w:rPr>
        <w:t>tanto,</w:t>
      </w:r>
      <w:r w:rsidR="002634B8" w:rsidRPr="00554F81">
        <w:rPr>
          <w:rFonts w:ascii="Century" w:hAnsi="Century"/>
          <w:i/>
          <w:sz w:val="22"/>
          <w:szCs w:val="22"/>
        </w:rPr>
        <w:t xml:space="preserve"> ha consentido tácitamente los actos que ahora combate […]</w:t>
      </w:r>
    </w:p>
    <w:p w:rsidR="00C618D5" w:rsidRPr="00554F81" w:rsidRDefault="00C618D5" w:rsidP="00C618D5">
      <w:pPr>
        <w:spacing w:line="360" w:lineRule="auto"/>
        <w:ind w:firstLine="709"/>
        <w:jc w:val="both"/>
        <w:rPr>
          <w:rFonts w:ascii="Century" w:hAnsi="Century"/>
          <w:i/>
          <w:sz w:val="22"/>
          <w:szCs w:val="22"/>
        </w:rPr>
      </w:pPr>
    </w:p>
    <w:p w:rsidR="009C0B4A" w:rsidRPr="00554F81" w:rsidRDefault="009C0B4A" w:rsidP="009C0B4A">
      <w:pPr>
        <w:spacing w:line="360" w:lineRule="auto"/>
        <w:ind w:firstLine="709"/>
        <w:jc w:val="both"/>
        <w:rPr>
          <w:rFonts w:ascii="Century" w:hAnsi="Century"/>
        </w:rPr>
      </w:pPr>
      <w:r w:rsidRPr="00554F81">
        <w:rPr>
          <w:rFonts w:ascii="Century" w:hAnsi="Century"/>
        </w:rPr>
        <w:t xml:space="preserve">Por otra parte, </w:t>
      </w:r>
      <w:r w:rsidR="00651DD7" w:rsidRPr="00554F81">
        <w:rPr>
          <w:rFonts w:ascii="Century" w:hAnsi="Century"/>
        </w:rPr>
        <w:t xml:space="preserve">tanto </w:t>
      </w:r>
      <w:r w:rsidRPr="00554F81">
        <w:rPr>
          <w:rFonts w:ascii="Century" w:hAnsi="Century"/>
        </w:rPr>
        <w:t>el Director de Ejecución de León Guanajuato</w:t>
      </w:r>
      <w:r w:rsidR="00A66BCB" w:rsidRPr="00554F81">
        <w:rPr>
          <w:rFonts w:ascii="Century" w:hAnsi="Century"/>
        </w:rPr>
        <w:t>,</w:t>
      </w:r>
      <w:r w:rsidR="00651DD7" w:rsidRPr="00554F81">
        <w:rPr>
          <w:rFonts w:ascii="Century" w:hAnsi="Century"/>
        </w:rPr>
        <w:t xml:space="preserve"> como ambos </w:t>
      </w:r>
      <w:r w:rsidR="00A66BCB" w:rsidRPr="00554F81">
        <w:rPr>
          <w:rFonts w:ascii="Century" w:hAnsi="Century"/>
        </w:rPr>
        <w:t xml:space="preserve">ministros ejecutores </w:t>
      </w:r>
      <w:r w:rsidR="00651DD7" w:rsidRPr="00554F81">
        <w:rPr>
          <w:rFonts w:ascii="Century" w:hAnsi="Century"/>
        </w:rPr>
        <w:t>de León Guanajuato</w:t>
      </w:r>
      <w:r w:rsidR="00A66BCB" w:rsidRPr="00554F81">
        <w:rPr>
          <w:rFonts w:ascii="Century" w:hAnsi="Century"/>
        </w:rPr>
        <w:t>,</w:t>
      </w:r>
      <w:r w:rsidRPr="00554F81">
        <w:rPr>
          <w:rFonts w:ascii="Century" w:hAnsi="Century"/>
        </w:rPr>
        <w:t xml:space="preserve"> autoridad</w:t>
      </w:r>
      <w:r w:rsidR="00651DD7" w:rsidRPr="00554F81">
        <w:rPr>
          <w:rFonts w:ascii="Century" w:hAnsi="Century"/>
        </w:rPr>
        <w:t>es</w:t>
      </w:r>
      <w:r w:rsidRPr="00554F81">
        <w:rPr>
          <w:rFonts w:ascii="Century" w:hAnsi="Century"/>
        </w:rPr>
        <w:t xml:space="preserve"> demandada</w:t>
      </w:r>
      <w:r w:rsidR="00651DD7" w:rsidRPr="00554F81">
        <w:rPr>
          <w:rFonts w:ascii="Century" w:hAnsi="Century"/>
        </w:rPr>
        <w:t>s</w:t>
      </w:r>
      <w:r w:rsidRPr="00554F81">
        <w:rPr>
          <w:rFonts w:ascii="Century" w:hAnsi="Century"/>
        </w:rPr>
        <w:t xml:space="preserve"> señala</w:t>
      </w:r>
      <w:r w:rsidR="00651DD7" w:rsidRPr="00554F81">
        <w:rPr>
          <w:rFonts w:ascii="Century" w:hAnsi="Century"/>
        </w:rPr>
        <w:t>n</w:t>
      </w:r>
      <w:r w:rsidRPr="00554F81">
        <w:rPr>
          <w:rFonts w:ascii="Century" w:hAnsi="Century"/>
        </w:rPr>
        <w:t xml:space="preserve"> en el SEGUNDO PUNTO </w:t>
      </w:r>
      <w:r w:rsidR="00651DD7" w:rsidRPr="00554F81">
        <w:rPr>
          <w:rFonts w:ascii="Century" w:hAnsi="Century"/>
        </w:rPr>
        <w:t>del apartado “Causales de Improcedencia y Sobreseimiento” de sus escritos de contestación lo</w:t>
      </w:r>
      <w:r w:rsidRPr="00554F81">
        <w:rPr>
          <w:rFonts w:ascii="Century" w:hAnsi="Century"/>
        </w:rPr>
        <w:t xml:space="preserve"> siguiente:</w:t>
      </w:r>
      <w:r w:rsidR="00A66BCB" w:rsidRPr="00554F81">
        <w:rPr>
          <w:rFonts w:ascii="Century" w:hAnsi="Century"/>
        </w:rPr>
        <w:t xml:space="preserve"> ------------------------</w:t>
      </w:r>
    </w:p>
    <w:p w:rsidR="009C0B4A" w:rsidRPr="00554F81" w:rsidRDefault="009C0B4A" w:rsidP="009C0B4A">
      <w:pPr>
        <w:spacing w:line="360" w:lineRule="auto"/>
        <w:ind w:firstLine="709"/>
        <w:jc w:val="both"/>
        <w:rPr>
          <w:rFonts w:ascii="Century" w:hAnsi="Century"/>
          <w:i/>
          <w:sz w:val="22"/>
          <w:szCs w:val="22"/>
        </w:rPr>
      </w:pPr>
      <w:r w:rsidRPr="00554F81">
        <w:rPr>
          <w:rFonts w:ascii="Century" w:hAnsi="Century"/>
          <w:i/>
          <w:sz w:val="22"/>
          <w:szCs w:val="22"/>
        </w:rPr>
        <w:lastRenderedPageBreak/>
        <w:t>“Esta autoridad Fiscal estima que el presente proceso administrativo resulta improcedente, toda vez que se actualiza la causa</w:t>
      </w:r>
      <w:r w:rsidR="00651DD7" w:rsidRPr="00554F81">
        <w:rPr>
          <w:rFonts w:ascii="Century" w:hAnsi="Century"/>
          <w:i/>
          <w:sz w:val="22"/>
          <w:szCs w:val="22"/>
        </w:rPr>
        <w:t xml:space="preserve">l de improcedencia prevista en </w:t>
      </w:r>
      <w:r w:rsidRPr="00554F81">
        <w:rPr>
          <w:rFonts w:ascii="Century" w:hAnsi="Century"/>
          <w:i/>
          <w:sz w:val="22"/>
          <w:szCs w:val="22"/>
        </w:rPr>
        <w:t xml:space="preserve">el </w:t>
      </w:r>
      <w:r w:rsidR="00651DD7" w:rsidRPr="00554F81">
        <w:rPr>
          <w:rFonts w:ascii="Century" w:hAnsi="Century"/>
          <w:i/>
          <w:sz w:val="22"/>
          <w:szCs w:val="22"/>
        </w:rPr>
        <w:t>artículo</w:t>
      </w:r>
      <w:r w:rsidRPr="00554F81">
        <w:rPr>
          <w:rFonts w:ascii="Century" w:hAnsi="Century"/>
          <w:i/>
          <w:sz w:val="22"/>
          <w:szCs w:val="22"/>
        </w:rPr>
        <w:t xml:space="preserve"> 261 fracción IV del Código […]</w:t>
      </w:r>
    </w:p>
    <w:p w:rsidR="009C0B4A" w:rsidRPr="00554F81" w:rsidRDefault="009C0B4A" w:rsidP="009C0B4A">
      <w:pPr>
        <w:spacing w:line="360" w:lineRule="auto"/>
        <w:ind w:firstLine="709"/>
        <w:jc w:val="both"/>
        <w:rPr>
          <w:rFonts w:ascii="Century" w:hAnsi="Century"/>
          <w:i/>
          <w:sz w:val="22"/>
          <w:szCs w:val="22"/>
        </w:rPr>
      </w:pPr>
    </w:p>
    <w:p w:rsidR="009C0B4A" w:rsidRPr="00554F81" w:rsidRDefault="009C0B4A" w:rsidP="009C0B4A">
      <w:pPr>
        <w:spacing w:line="360" w:lineRule="auto"/>
        <w:ind w:firstLine="709"/>
        <w:jc w:val="both"/>
        <w:rPr>
          <w:rFonts w:ascii="Century" w:hAnsi="Century"/>
          <w:i/>
          <w:sz w:val="22"/>
          <w:szCs w:val="22"/>
        </w:rPr>
      </w:pPr>
      <w:r w:rsidRPr="00554F81">
        <w:rPr>
          <w:rFonts w:ascii="Century" w:hAnsi="Century"/>
          <w:i/>
          <w:sz w:val="22"/>
          <w:szCs w:val="22"/>
        </w:rPr>
        <w:t>Artículo 263. La demanda deberá […]; y por escrito ante el Juzgado respectivo dentro de los treinta días siguientes […]</w:t>
      </w:r>
    </w:p>
    <w:p w:rsidR="009C0B4A" w:rsidRPr="00554F81" w:rsidRDefault="009C0B4A" w:rsidP="009C0B4A">
      <w:pPr>
        <w:spacing w:line="360" w:lineRule="auto"/>
        <w:ind w:firstLine="709"/>
        <w:jc w:val="both"/>
        <w:rPr>
          <w:rFonts w:ascii="Century" w:hAnsi="Century"/>
          <w:i/>
          <w:sz w:val="22"/>
          <w:szCs w:val="22"/>
        </w:rPr>
      </w:pPr>
    </w:p>
    <w:p w:rsidR="009C0B4A" w:rsidRPr="00554F81" w:rsidRDefault="009C0B4A" w:rsidP="009C0B4A">
      <w:pPr>
        <w:spacing w:line="360" w:lineRule="auto"/>
        <w:ind w:firstLine="709"/>
        <w:jc w:val="both"/>
        <w:rPr>
          <w:rFonts w:ascii="Century" w:hAnsi="Century"/>
          <w:i/>
          <w:sz w:val="22"/>
          <w:szCs w:val="22"/>
        </w:rPr>
      </w:pPr>
      <w:r w:rsidRPr="00554F81">
        <w:rPr>
          <w:rFonts w:ascii="Century" w:hAnsi="Century"/>
          <w:i/>
          <w:sz w:val="22"/>
          <w:szCs w:val="22"/>
        </w:rPr>
        <w:t xml:space="preserve">Lo anterior, en virtud de </w:t>
      </w:r>
      <w:proofErr w:type="gramStart"/>
      <w:r w:rsidRPr="00554F81">
        <w:rPr>
          <w:rFonts w:ascii="Century" w:hAnsi="Century"/>
          <w:i/>
          <w:sz w:val="22"/>
          <w:szCs w:val="22"/>
        </w:rPr>
        <w:t>que</w:t>
      </w:r>
      <w:proofErr w:type="gramEnd"/>
      <w:r w:rsidRPr="00554F81">
        <w:rPr>
          <w:rFonts w:ascii="Century" w:hAnsi="Century"/>
          <w:i/>
          <w:sz w:val="22"/>
          <w:szCs w:val="22"/>
        </w:rPr>
        <w:t xml:space="preserve"> en el presente caso, la notificación del requerimiento de pago y el mandamiento de embargo, que constituyen la resolución impugnada en el presente proceso administrativo se practicaron e</w:t>
      </w:r>
      <w:r w:rsidR="00A66BCB" w:rsidRPr="00554F81">
        <w:rPr>
          <w:rFonts w:ascii="Century" w:hAnsi="Century"/>
          <w:i/>
          <w:sz w:val="22"/>
          <w:szCs w:val="22"/>
        </w:rPr>
        <w:t>n</w:t>
      </w:r>
      <w:r w:rsidRPr="00554F81">
        <w:rPr>
          <w:rFonts w:ascii="Century" w:hAnsi="Century"/>
          <w:i/>
          <w:sz w:val="22"/>
          <w:szCs w:val="22"/>
        </w:rPr>
        <w:t xml:space="preserve"> fecha </w:t>
      </w:r>
      <w:r w:rsidR="00651DD7" w:rsidRPr="00554F81">
        <w:rPr>
          <w:rFonts w:ascii="Century" w:hAnsi="Century"/>
          <w:b/>
          <w:i/>
          <w:sz w:val="22"/>
          <w:szCs w:val="22"/>
        </w:rPr>
        <w:t xml:space="preserve">30 de julio del año 2019 y 19 de septiembre del año 2019 </w:t>
      </w:r>
      <w:r w:rsidR="00651DD7" w:rsidRPr="00554F81">
        <w:rPr>
          <w:rFonts w:ascii="Century" w:hAnsi="Century"/>
          <w:i/>
          <w:sz w:val="22"/>
          <w:szCs w:val="22"/>
        </w:rPr>
        <w:t xml:space="preserve">tal y como se corrobora de las pruebas documentales que en este momento se anexan a nuestra contestación de demanda. </w:t>
      </w:r>
    </w:p>
    <w:p w:rsidR="00651DD7" w:rsidRPr="00554F81" w:rsidRDefault="00651DD7" w:rsidP="009C0B4A">
      <w:pPr>
        <w:spacing w:line="360" w:lineRule="auto"/>
        <w:ind w:firstLine="709"/>
        <w:jc w:val="both"/>
        <w:rPr>
          <w:rFonts w:ascii="Century" w:hAnsi="Century"/>
          <w:i/>
          <w:sz w:val="22"/>
          <w:szCs w:val="22"/>
        </w:rPr>
      </w:pPr>
    </w:p>
    <w:p w:rsidR="00651DD7" w:rsidRPr="00554F81" w:rsidRDefault="00651DD7" w:rsidP="00651DD7">
      <w:pPr>
        <w:spacing w:line="360" w:lineRule="auto"/>
        <w:ind w:firstLine="709"/>
        <w:jc w:val="both"/>
        <w:rPr>
          <w:rFonts w:ascii="Century" w:hAnsi="Century"/>
          <w:i/>
          <w:sz w:val="22"/>
          <w:szCs w:val="22"/>
        </w:rPr>
      </w:pPr>
      <w:r w:rsidRPr="00554F81">
        <w:rPr>
          <w:rFonts w:ascii="Century" w:hAnsi="Century"/>
          <w:i/>
          <w:sz w:val="22"/>
          <w:szCs w:val="22"/>
        </w:rPr>
        <w:t>Así pues, es claro […]</w:t>
      </w:r>
    </w:p>
    <w:p w:rsidR="00651DD7" w:rsidRPr="00554F81" w:rsidRDefault="00651DD7" w:rsidP="00651DD7">
      <w:pPr>
        <w:spacing w:line="360" w:lineRule="auto"/>
        <w:ind w:firstLine="709"/>
        <w:jc w:val="both"/>
        <w:rPr>
          <w:rFonts w:ascii="Century" w:hAnsi="Century"/>
          <w:i/>
          <w:sz w:val="22"/>
          <w:szCs w:val="22"/>
        </w:rPr>
      </w:pPr>
      <w:r w:rsidRPr="00554F81">
        <w:rPr>
          <w:rFonts w:ascii="Century" w:hAnsi="Century"/>
          <w:i/>
          <w:sz w:val="22"/>
          <w:szCs w:val="22"/>
        </w:rPr>
        <w:t xml:space="preserve">Por tanto, en virtud de que el termino para demandar la nulidad de los actos controvertidos, feneció antes de que se presentara el aludido escrito inicial de demanda, […] en virtud </w:t>
      </w:r>
      <w:r w:rsidR="00A66BCB" w:rsidRPr="00554F81">
        <w:rPr>
          <w:rFonts w:ascii="Century" w:hAnsi="Century"/>
          <w:i/>
          <w:sz w:val="22"/>
          <w:szCs w:val="22"/>
        </w:rPr>
        <w:t>d</w:t>
      </w:r>
      <w:r w:rsidRPr="00554F81">
        <w:rPr>
          <w:rFonts w:ascii="Century" w:hAnsi="Century"/>
          <w:i/>
          <w:sz w:val="22"/>
          <w:szCs w:val="22"/>
        </w:rPr>
        <w:t>e que se actualiza la causal de improcedencia prevista en el artículo 261 fracción IV del Código […]</w:t>
      </w:r>
    </w:p>
    <w:p w:rsidR="00651DD7" w:rsidRPr="00554F81" w:rsidRDefault="00651DD7" w:rsidP="00651DD7">
      <w:pPr>
        <w:spacing w:line="360" w:lineRule="auto"/>
        <w:ind w:firstLine="709"/>
        <w:jc w:val="both"/>
        <w:rPr>
          <w:rFonts w:ascii="Century" w:hAnsi="Century"/>
          <w:i/>
          <w:sz w:val="22"/>
          <w:szCs w:val="22"/>
        </w:rPr>
      </w:pPr>
    </w:p>
    <w:p w:rsidR="009C0B4A" w:rsidRPr="00554F81" w:rsidRDefault="009C0B4A" w:rsidP="00651DD7">
      <w:pPr>
        <w:ind w:firstLine="360"/>
        <w:jc w:val="both"/>
        <w:rPr>
          <w:rFonts w:ascii="Century" w:hAnsi="Century" w:cs="Arial"/>
          <w:i/>
          <w:sz w:val="22"/>
          <w:szCs w:val="22"/>
        </w:rPr>
      </w:pPr>
      <w:r w:rsidRPr="00554F81">
        <w:rPr>
          <w:rFonts w:ascii="Century" w:hAnsi="Century" w:cs="Arial"/>
          <w:b/>
          <w:i/>
          <w:sz w:val="22"/>
          <w:szCs w:val="22"/>
        </w:rPr>
        <w:t>Artículo 261.</w:t>
      </w:r>
      <w:r w:rsidRPr="00554F81">
        <w:rPr>
          <w:rFonts w:ascii="Century" w:hAnsi="Century" w:cs="Arial"/>
          <w:i/>
          <w:sz w:val="22"/>
          <w:szCs w:val="22"/>
        </w:rPr>
        <w:t xml:space="preserve"> El proceso administrativo es improcedente </w:t>
      </w:r>
      <w:r w:rsidR="00A66BCB" w:rsidRPr="00554F81">
        <w:rPr>
          <w:rFonts w:ascii="Century" w:hAnsi="Century" w:cs="Arial"/>
          <w:i/>
          <w:sz w:val="22"/>
          <w:szCs w:val="22"/>
        </w:rPr>
        <w:t>(…)</w:t>
      </w:r>
      <w:r w:rsidRPr="00554F81">
        <w:rPr>
          <w:rFonts w:ascii="Century" w:hAnsi="Century" w:cs="Arial"/>
          <w:i/>
          <w:sz w:val="22"/>
          <w:szCs w:val="22"/>
        </w:rPr>
        <w:t>:</w:t>
      </w:r>
    </w:p>
    <w:p w:rsidR="009C0B4A" w:rsidRPr="00554F81" w:rsidRDefault="009C0B4A" w:rsidP="009C0B4A">
      <w:pPr>
        <w:ind w:firstLine="709"/>
        <w:jc w:val="both"/>
        <w:rPr>
          <w:rFonts w:ascii="Century" w:hAnsi="Century" w:cs="Arial"/>
          <w:i/>
          <w:sz w:val="22"/>
          <w:szCs w:val="22"/>
        </w:rPr>
      </w:pPr>
    </w:p>
    <w:p w:rsidR="009C0B4A" w:rsidRPr="00554F81" w:rsidRDefault="009C0B4A" w:rsidP="009C0B4A">
      <w:pPr>
        <w:pStyle w:val="Prrafodelista"/>
        <w:numPr>
          <w:ilvl w:val="0"/>
          <w:numId w:val="3"/>
        </w:numPr>
        <w:jc w:val="both"/>
        <w:rPr>
          <w:rFonts w:ascii="Century" w:hAnsi="Century" w:cs="Arial"/>
          <w:i/>
          <w:sz w:val="22"/>
          <w:szCs w:val="22"/>
          <w:lang w:val="es-MX"/>
        </w:rPr>
      </w:pPr>
      <w:r w:rsidRPr="00554F81">
        <w:rPr>
          <w:rFonts w:ascii="Century" w:hAnsi="Century" w:cs="Arial"/>
          <w:i/>
          <w:sz w:val="22"/>
          <w:szCs w:val="22"/>
        </w:rPr>
        <w:t>Que sean inexistentes, derivada claramente esta circunstancia de las constancias de autos; y</w:t>
      </w:r>
    </w:p>
    <w:p w:rsidR="009C0B4A" w:rsidRPr="00554F81" w:rsidRDefault="009C0B4A" w:rsidP="009C0B4A">
      <w:pPr>
        <w:ind w:firstLine="709"/>
        <w:jc w:val="both"/>
        <w:rPr>
          <w:rFonts w:ascii="Century" w:hAnsi="Century"/>
          <w:i/>
          <w:sz w:val="22"/>
          <w:szCs w:val="22"/>
          <w:lang w:val="es-MX"/>
        </w:rPr>
      </w:pPr>
    </w:p>
    <w:p w:rsidR="009C0B4A" w:rsidRPr="00554F81" w:rsidRDefault="009C0B4A" w:rsidP="009C0B4A">
      <w:pPr>
        <w:spacing w:line="360" w:lineRule="auto"/>
        <w:ind w:firstLine="709"/>
        <w:jc w:val="both"/>
        <w:rPr>
          <w:rFonts w:ascii="Century" w:hAnsi="Century"/>
          <w:i/>
          <w:sz w:val="22"/>
          <w:szCs w:val="22"/>
        </w:rPr>
      </w:pPr>
      <w:r w:rsidRPr="00554F81">
        <w:rPr>
          <w:rFonts w:ascii="Century" w:hAnsi="Century"/>
          <w:i/>
          <w:sz w:val="22"/>
          <w:szCs w:val="22"/>
          <w:lang w:val="es-MX"/>
        </w:rPr>
        <w:t>En</w:t>
      </w:r>
      <w:r w:rsidRPr="00554F81">
        <w:rPr>
          <w:rFonts w:ascii="Century" w:hAnsi="Century"/>
          <w:i/>
          <w:sz w:val="22"/>
          <w:szCs w:val="22"/>
        </w:rPr>
        <w:t xml:space="preserve"> consecuencia, de lo anterior, es procedente declara el sobreseimiento tal y como lo establece el artículo 262 fracción II del citado Código […].</w:t>
      </w:r>
    </w:p>
    <w:p w:rsidR="009C0B4A" w:rsidRPr="00554F81" w:rsidRDefault="009C0B4A" w:rsidP="00651DD7">
      <w:pPr>
        <w:spacing w:line="360" w:lineRule="auto"/>
        <w:jc w:val="both"/>
        <w:rPr>
          <w:rFonts w:ascii="Century" w:hAnsi="Century"/>
        </w:rPr>
      </w:pPr>
    </w:p>
    <w:p w:rsidR="00651DD7" w:rsidRPr="00554F81" w:rsidRDefault="00651DD7" w:rsidP="00651DD7">
      <w:pPr>
        <w:spacing w:line="360" w:lineRule="auto"/>
        <w:ind w:firstLine="709"/>
        <w:jc w:val="both"/>
        <w:rPr>
          <w:rFonts w:ascii="Century" w:hAnsi="Century"/>
        </w:rPr>
      </w:pPr>
      <w:r w:rsidRPr="00554F81">
        <w:rPr>
          <w:rFonts w:ascii="Century" w:hAnsi="Century"/>
        </w:rPr>
        <w:t>Causal de improcedencia que a juicio de quien resuelve SE ACTUALIZA, de acuerdo a las siguientes consideraciones: --------------------------</w:t>
      </w:r>
    </w:p>
    <w:p w:rsidR="00651DD7" w:rsidRPr="00554F81" w:rsidRDefault="00651DD7" w:rsidP="00651DD7">
      <w:pPr>
        <w:pStyle w:val="RESOLUCIONES"/>
      </w:pPr>
    </w:p>
    <w:p w:rsidR="00651DD7" w:rsidRPr="00554F81" w:rsidRDefault="00651DD7" w:rsidP="00651DD7">
      <w:pPr>
        <w:pStyle w:val="RESOLUCIONES"/>
      </w:pPr>
      <w:r w:rsidRPr="00554F81">
        <w:t>El artículo 261 fracción IV del Código de la materia cual dispone lo siguiente: ---------------------------------------------------------------------------------------------</w:t>
      </w:r>
    </w:p>
    <w:p w:rsidR="00651DD7" w:rsidRPr="00554F81" w:rsidRDefault="00651DD7" w:rsidP="00651DD7">
      <w:pPr>
        <w:pStyle w:val="SENTENCIAS"/>
        <w:rPr>
          <w:b/>
        </w:rPr>
      </w:pPr>
    </w:p>
    <w:p w:rsidR="00651DD7" w:rsidRPr="00554F81" w:rsidRDefault="00651DD7" w:rsidP="00651DD7">
      <w:pPr>
        <w:pStyle w:val="TESISYJURIS"/>
        <w:rPr>
          <w:sz w:val="22"/>
          <w:szCs w:val="22"/>
        </w:rPr>
      </w:pPr>
      <w:r w:rsidRPr="00554F81">
        <w:rPr>
          <w:sz w:val="22"/>
          <w:szCs w:val="22"/>
        </w:rPr>
        <w:t>El proceso administrativo es improcedente contra actos o resoluciones:</w:t>
      </w:r>
    </w:p>
    <w:p w:rsidR="00651DD7" w:rsidRPr="00554F81" w:rsidRDefault="00651DD7" w:rsidP="00651DD7">
      <w:pPr>
        <w:pStyle w:val="TESISYJURIS"/>
        <w:rPr>
          <w:sz w:val="22"/>
          <w:szCs w:val="22"/>
          <w:highlight w:val="yellow"/>
        </w:rPr>
      </w:pPr>
    </w:p>
    <w:p w:rsidR="00651DD7" w:rsidRPr="00554F81" w:rsidRDefault="00651DD7" w:rsidP="00651DD7">
      <w:pPr>
        <w:pStyle w:val="TESISYJURIS"/>
        <w:ind w:left="709" w:hanging="425"/>
        <w:rPr>
          <w:sz w:val="22"/>
          <w:szCs w:val="22"/>
          <w:lang w:val="es-MX"/>
        </w:rPr>
      </w:pPr>
      <w:r w:rsidRPr="00554F81">
        <w:rPr>
          <w:rFonts w:cs="Arial"/>
          <w:sz w:val="22"/>
          <w:szCs w:val="22"/>
        </w:rPr>
        <w:lastRenderedPageBreak/>
        <w:t>IV. Respecto de los cuales hubiere consentimiento expreso o tácito, entendiendo que se da este último únicamente cuando no se promovió el proceso administrativo ante el Tribunal o los Juzgados, en los plazos que señala este Código</w:t>
      </w:r>
      <w:r w:rsidRPr="00554F81">
        <w:rPr>
          <w:sz w:val="22"/>
          <w:szCs w:val="22"/>
        </w:rPr>
        <w:t>…</w:t>
      </w:r>
    </w:p>
    <w:p w:rsidR="00651DD7" w:rsidRPr="00554F81" w:rsidRDefault="00651DD7" w:rsidP="00651DD7">
      <w:pPr>
        <w:pStyle w:val="SENTENCIAS"/>
        <w:rPr>
          <w:sz w:val="22"/>
          <w:szCs w:val="22"/>
          <w:highlight w:val="yellow"/>
          <w:lang w:val="es-MX"/>
        </w:rPr>
      </w:pPr>
    </w:p>
    <w:p w:rsidR="00651DD7" w:rsidRPr="00554F81" w:rsidRDefault="00651DD7" w:rsidP="00651DD7">
      <w:pPr>
        <w:spacing w:line="360" w:lineRule="auto"/>
        <w:ind w:firstLine="709"/>
        <w:jc w:val="both"/>
        <w:rPr>
          <w:rFonts w:ascii="Century" w:hAnsi="Century"/>
        </w:rPr>
      </w:pPr>
      <w:r w:rsidRPr="00554F81">
        <w:rPr>
          <w:rFonts w:ascii="Century" w:hAnsi="Century"/>
        </w:rPr>
        <w:t xml:space="preserve">Respecto </w:t>
      </w:r>
      <w:r w:rsidR="00A66BCB" w:rsidRPr="00554F81">
        <w:rPr>
          <w:rFonts w:ascii="Century" w:hAnsi="Century"/>
        </w:rPr>
        <w:t>de dicha</w:t>
      </w:r>
      <w:r w:rsidRPr="00554F81">
        <w:rPr>
          <w:rFonts w:ascii="Century" w:hAnsi="Century"/>
        </w:rPr>
        <w:t xml:space="preserve"> causal de improcedencia</w:t>
      </w:r>
      <w:r w:rsidR="00A66BCB" w:rsidRPr="00554F81">
        <w:rPr>
          <w:rFonts w:ascii="Century" w:hAnsi="Century"/>
        </w:rPr>
        <w:t xml:space="preserve"> y de las constancias que obran dentro del presente proceso</w:t>
      </w:r>
      <w:r w:rsidRPr="00554F81">
        <w:rPr>
          <w:rFonts w:ascii="Century" w:hAnsi="Century"/>
        </w:rPr>
        <w:t xml:space="preserve"> se aprecia claramente que la actora ha consentido tácitamente el acto impugnado, toda vez que la demanda se presentó fuera del término legal de los 30 días hábiles siguientes al en que surtió efectos la notificación del acta de infracción que ahora pretende impugnar. ----------------------------------------------------------------------</w:t>
      </w:r>
      <w:r w:rsidR="00A66BCB" w:rsidRPr="00554F81">
        <w:rPr>
          <w:rFonts w:ascii="Century" w:hAnsi="Century"/>
        </w:rPr>
        <w:t>----------------------</w:t>
      </w:r>
    </w:p>
    <w:p w:rsidR="00651DD7" w:rsidRPr="00554F81" w:rsidRDefault="00651DD7" w:rsidP="00651DD7">
      <w:pPr>
        <w:pStyle w:val="SENTENCIAS"/>
        <w:ind w:firstLine="0"/>
      </w:pPr>
    </w:p>
    <w:p w:rsidR="00651DD7" w:rsidRPr="00554F81" w:rsidRDefault="00A66BCB" w:rsidP="00651DD7">
      <w:pPr>
        <w:spacing w:line="360" w:lineRule="auto"/>
        <w:ind w:firstLine="708"/>
        <w:jc w:val="both"/>
        <w:rPr>
          <w:rFonts w:ascii="Century" w:hAnsi="Century"/>
        </w:rPr>
      </w:pPr>
      <w:r w:rsidRPr="00554F81">
        <w:rPr>
          <w:rFonts w:ascii="Century" w:hAnsi="Century" w:cs="Calibri"/>
          <w:bCs/>
          <w:iCs/>
        </w:rPr>
        <w:t>Lo anterior resulta así, ya que el</w:t>
      </w:r>
      <w:r w:rsidR="00651DD7" w:rsidRPr="00554F81">
        <w:rPr>
          <w:rFonts w:ascii="Century" w:hAnsi="Century" w:cs="Calibri"/>
          <w:bCs/>
          <w:iCs/>
        </w:rPr>
        <w:t xml:space="preserve"> actor en su escrito inicial de demanda señala como acto impugnado </w:t>
      </w:r>
      <w:r w:rsidR="00651DD7" w:rsidRPr="00554F81">
        <w:rPr>
          <w:rFonts w:ascii="Century" w:hAnsi="Century"/>
        </w:rPr>
        <w:t xml:space="preserve">el acta de infracción con folio número folio </w:t>
      </w:r>
      <w:r w:rsidR="00651DD7" w:rsidRPr="00554F81">
        <w:rPr>
          <w:rFonts w:ascii="Century" w:hAnsi="Century"/>
          <w:b/>
        </w:rPr>
        <w:t xml:space="preserve">T 6061707 (Letra T seis cero seis uno siete cero siete) </w:t>
      </w:r>
      <w:r w:rsidR="00651DD7" w:rsidRPr="00554F81">
        <w:rPr>
          <w:rFonts w:ascii="Century" w:hAnsi="Century"/>
        </w:rPr>
        <w:t>de fecha 20 veinte de mayo del año 2019 dos mil diecinueve,</w:t>
      </w:r>
      <w:r w:rsidRPr="00554F81">
        <w:rPr>
          <w:rFonts w:ascii="Century" w:hAnsi="Century"/>
        </w:rPr>
        <w:t xml:space="preserve"> así</w:t>
      </w:r>
      <w:r w:rsidR="00651DD7" w:rsidRPr="00554F81">
        <w:rPr>
          <w:rFonts w:ascii="Century" w:hAnsi="Century"/>
        </w:rPr>
        <w:t xml:space="preserve"> como el </w:t>
      </w:r>
      <w:r w:rsidR="00651DD7" w:rsidRPr="00554F81">
        <w:rPr>
          <w:rFonts w:ascii="Century" w:hAnsi="Century"/>
          <w:b/>
        </w:rPr>
        <w:t>requerimiento de pago</w:t>
      </w:r>
      <w:r w:rsidR="00651DD7" w:rsidRPr="00554F81">
        <w:rPr>
          <w:rFonts w:ascii="Century" w:hAnsi="Century"/>
        </w:rPr>
        <w:t xml:space="preserve"> de fecha 13 trece de junio del año 2019 dos mil diecinueve, el mandamiento de embargo de fecha 23 veintitrés de agosto del año 2019 dos mil diecinueve, del crédito número </w:t>
      </w:r>
      <w:r w:rsidR="00651DD7" w:rsidRPr="00554F81">
        <w:rPr>
          <w:rFonts w:ascii="Century" w:hAnsi="Century"/>
          <w:b/>
        </w:rPr>
        <w:t>1340614 (uno tres cuatro cero seis uno cuatro)</w:t>
      </w:r>
      <w:r w:rsidR="00651DD7" w:rsidRPr="00554F81">
        <w:rPr>
          <w:rFonts w:ascii="Century" w:hAnsi="Century"/>
        </w:rPr>
        <w:t xml:space="preserve"> emitido por el Director de Ejecución de León </w:t>
      </w:r>
      <w:r w:rsidRPr="00554F81">
        <w:rPr>
          <w:rFonts w:ascii="Century" w:hAnsi="Century"/>
        </w:rPr>
        <w:t>,</w:t>
      </w:r>
      <w:r w:rsidR="00651DD7" w:rsidRPr="00554F81">
        <w:rPr>
          <w:rFonts w:ascii="Century" w:hAnsi="Century"/>
        </w:rPr>
        <w:t>Guanajuato</w:t>
      </w:r>
      <w:r w:rsidRPr="00554F81">
        <w:rPr>
          <w:rFonts w:ascii="Century" w:hAnsi="Century"/>
        </w:rPr>
        <w:t>,</w:t>
      </w:r>
      <w:r w:rsidR="00651DD7" w:rsidRPr="00554F81">
        <w:rPr>
          <w:rFonts w:ascii="Century" w:hAnsi="Century"/>
        </w:rPr>
        <w:t xml:space="preserve"> y presento su escrito inicial de demanda en la Oficialía de Partes de los Juzgados Administrativos Municipales de León Guanajuato el día 26 veintiséis de noviembre del año 2019 dos mil diecinueve, apreciándose que el actor interpuso la demanda de nulidad fuera del plazo legal, establecido en el  artículo 263 del Código de Procedimiento y Justicia Administrativa</w:t>
      </w:r>
      <w:r w:rsidRPr="00554F81">
        <w:rPr>
          <w:rFonts w:ascii="Century" w:hAnsi="Century"/>
        </w:rPr>
        <w:t>,</w:t>
      </w:r>
      <w:r w:rsidR="00651DD7" w:rsidRPr="00554F81">
        <w:rPr>
          <w:rFonts w:ascii="Century" w:hAnsi="Century"/>
        </w:rPr>
        <w:t xml:space="preserve"> el cual dispone lo siguiente: ----------------------------------------------</w:t>
      </w:r>
    </w:p>
    <w:p w:rsidR="00651DD7" w:rsidRPr="00554F81" w:rsidRDefault="00651DD7" w:rsidP="00651DD7">
      <w:pPr>
        <w:pStyle w:val="SENTENCIAS"/>
      </w:pPr>
    </w:p>
    <w:p w:rsidR="00651DD7" w:rsidRPr="00554F81" w:rsidRDefault="00651DD7" w:rsidP="00651DD7">
      <w:pPr>
        <w:pStyle w:val="Textoindependiente"/>
        <w:ind w:firstLine="709"/>
        <w:rPr>
          <w:rFonts w:ascii="Century" w:hAnsi="Century" w:cs="Calibri"/>
          <w:i/>
          <w:sz w:val="22"/>
          <w:szCs w:val="22"/>
        </w:rPr>
      </w:pPr>
      <w:r w:rsidRPr="00554F81">
        <w:rPr>
          <w:rFonts w:ascii="Century" w:hAnsi="Century" w:cs="Arial"/>
          <w:b/>
          <w:i/>
          <w:sz w:val="22"/>
          <w:szCs w:val="22"/>
        </w:rPr>
        <w:t>Artículo 263.</w:t>
      </w:r>
      <w:r w:rsidRPr="00554F81">
        <w:rPr>
          <w:rFonts w:ascii="Century" w:hAnsi="Century" w:cs="Arial"/>
          <w:i/>
          <w:sz w:val="22"/>
          <w:szCs w:val="22"/>
        </w:rPr>
        <w:t xml:space="preserve"> </w:t>
      </w:r>
      <w:r w:rsidRPr="00554F81">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651DD7" w:rsidRPr="00554F81" w:rsidRDefault="00A66BCB" w:rsidP="00A66BCB">
      <w:pPr>
        <w:ind w:left="708" w:firstLine="709"/>
        <w:jc w:val="both"/>
        <w:rPr>
          <w:rFonts w:ascii="Century" w:hAnsi="Century" w:cs="Arial"/>
          <w:i/>
          <w:sz w:val="22"/>
          <w:szCs w:val="22"/>
          <w:lang w:val="es-ES_tradnl"/>
        </w:rPr>
      </w:pPr>
      <w:r w:rsidRPr="00554F81">
        <w:rPr>
          <w:rFonts w:ascii="Century" w:hAnsi="Century" w:cs="Arial"/>
          <w:i/>
          <w:sz w:val="22"/>
          <w:szCs w:val="22"/>
          <w:lang w:val="es-ES_tradnl"/>
        </w:rPr>
        <w:t>(…)</w:t>
      </w:r>
    </w:p>
    <w:p w:rsidR="00A66BCB" w:rsidRPr="00554F81" w:rsidRDefault="00A66BCB" w:rsidP="00651DD7">
      <w:pPr>
        <w:pStyle w:val="SENTENCIAS"/>
      </w:pPr>
    </w:p>
    <w:p w:rsidR="00C0349F" w:rsidRPr="00554F81" w:rsidRDefault="00651DD7" w:rsidP="00651DD7">
      <w:pPr>
        <w:pStyle w:val="SENTENCIAS"/>
      </w:pPr>
      <w:r w:rsidRPr="00554F81">
        <w:t xml:space="preserve">En ese sentido, si el acto impugnado al consistir en el acta de infracción con folio número </w:t>
      </w:r>
      <w:r w:rsidR="00364C81" w:rsidRPr="00554F81">
        <w:rPr>
          <w:b/>
        </w:rPr>
        <w:t xml:space="preserve">T 6061707 (Letra T seis cero seis uno siete cero siete) </w:t>
      </w:r>
      <w:r w:rsidR="00364C81" w:rsidRPr="00554F81">
        <w:t xml:space="preserve">de fecha </w:t>
      </w:r>
      <w:r w:rsidR="00364C81" w:rsidRPr="00554F81">
        <w:lastRenderedPageBreak/>
        <w:t xml:space="preserve">20 veinte de mayo del año 2019 dos mil diecinueve, </w:t>
      </w:r>
      <w:r w:rsidR="00A66BCB" w:rsidRPr="00554F81">
        <w:t xml:space="preserve">se trata de actos administrativos cuya naturaleza son de los que se hacen del conocimiento al particular infractor en el momento en que él comente la falta, toda vez que de la propia acta impugnada se desprende que la autoridad demandada retuvo como garantía la tarjeta de circulación vehicular </w:t>
      </w:r>
      <w:r w:rsidR="00C0349F" w:rsidRPr="00554F81">
        <w:t>a</w:t>
      </w:r>
      <w:r w:rsidR="00A66BCB" w:rsidRPr="00554F81">
        <w:t xml:space="preserve"> la parte actora</w:t>
      </w:r>
      <w:r w:rsidR="00C0349F" w:rsidRPr="00554F81">
        <w:t xml:space="preserve">, cuyos datos </w:t>
      </w:r>
      <w:r w:rsidR="00A66BCB" w:rsidRPr="00554F81">
        <w:t xml:space="preserve">asentados </w:t>
      </w:r>
      <w:r w:rsidR="00C0349F" w:rsidRPr="00554F81">
        <w:t xml:space="preserve">coinciden con </w:t>
      </w:r>
      <w:r w:rsidR="00A66BCB" w:rsidRPr="00554F81">
        <w:t xml:space="preserve">la citada acta de infracción, </w:t>
      </w:r>
      <w:r w:rsidR="00C0349F" w:rsidRPr="00554F81">
        <w:t xml:space="preserve">lo que nos lleva a la certeza de que la actora </w:t>
      </w:r>
      <w:r w:rsidR="00A66BCB" w:rsidRPr="00554F81">
        <w:t xml:space="preserve">tiene pleno conocimiento del acto impugnado en fecha 20 veinte de mayo del año 2019 dos mil diecinueve, </w:t>
      </w:r>
      <w:r w:rsidR="00C0349F" w:rsidRPr="00554F81">
        <w:t xml:space="preserve">pues </w:t>
      </w:r>
      <w:r w:rsidR="00A66BCB" w:rsidRPr="00554F81">
        <w:t>en todo caso lo que</w:t>
      </w:r>
      <w:r w:rsidR="00C0349F" w:rsidRPr="00554F81">
        <w:t xml:space="preserve"> se evidencia es </w:t>
      </w:r>
      <w:r w:rsidR="00A66BCB" w:rsidRPr="00554F81">
        <w:t>el incumplimiento desde el 20 veinte de mayo del año 2019 dos mil diecinueve</w:t>
      </w:r>
      <w:r w:rsidR="00C0349F" w:rsidRPr="00554F81">
        <w:t>,</w:t>
      </w:r>
      <w:r w:rsidR="00A66BCB" w:rsidRPr="00554F81">
        <w:t xml:space="preserve"> hasta el 26 veintiséis de noviembre del año 2019 dos mil diecinueve</w:t>
      </w:r>
      <w:r w:rsidR="00C0349F" w:rsidRPr="00554F81">
        <w:t>,</w:t>
      </w:r>
      <w:r w:rsidR="00A66BCB" w:rsidRPr="00554F81">
        <w:t xml:space="preserve"> co</w:t>
      </w:r>
      <w:r w:rsidR="00C0349F" w:rsidRPr="00554F81">
        <w:t>n</w:t>
      </w:r>
      <w:r w:rsidR="00A66BCB" w:rsidRPr="00554F81">
        <w:t xml:space="preserve"> uno de los requisitos dispuestos en la norma jurídica en materia de movilidad y tránsito, como es el de portar en el vehículo de su propiedad la tarjeta de circulación vehicular</w:t>
      </w:r>
      <w:r w:rsidR="00C0349F" w:rsidRPr="00554F81">
        <w:t>. --------------------------------------------</w:t>
      </w:r>
    </w:p>
    <w:p w:rsidR="00C0349F" w:rsidRPr="00554F81" w:rsidRDefault="00C0349F" w:rsidP="00651DD7">
      <w:pPr>
        <w:pStyle w:val="SENTENCIAS"/>
      </w:pPr>
    </w:p>
    <w:p w:rsidR="00651DD7" w:rsidRPr="00554F81" w:rsidRDefault="00C0349F" w:rsidP="00651DD7">
      <w:pPr>
        <w:pStyle w:val="SENTENCIAS"/>
      </w:pPr>
      <w:r w:rsidRPr="00554F81">
        <w:t>Además de lo anterior y respecto del</w:t>
      </w:r>
      <w:r w:rsidR="00364C81" w:rsidRPr="00554F81">
        <w:t xml:space="preserve"> requerimiento de pago de fecha 13 trece de junio del año 2019 dos mil diecinueve, </w:t>
      </w:r>
      <w:r w:rsidR="00A66BCB" w:rsidRPr="00554F81">
        <w:t>y</w:t>
      </w:r>
      <w:r w:rsidR="00364C81" w:rsidRPr="00554F81">
        <w:t xml:space="preserve"> </w:t>
      </w:r>
      <w:r w:rsidRPr="00554F81">
        <w:t>d</w:t>
      </w:r>
      <w:r w:rsidR="00364C81" w:rsidRPr="00554F81">
        <w:t>el mandamiento de embargo de fecha 23 veintitrés de agosto del año 2019 dos mil diecinueve, del crédito número 1340614 (uno tres cuatro cero seis uno cuatro)</w:t>
      </w:r>
      <w:r w:rsidR="00A66BCB" w:rsidRPr="00554F81">
        <w:t>,</w:t>
      </w:r>
      <w:r w:rsidR="00364C81" w:rsidRPr="00554F81">
        <w:t xml:space="preserve"> </w:t>
      </w:r>
      <w:r w:rsidRPr="00554F81">
        <w:t>estos fueron notificados, respectivamente</w:t>
      </w:r>
      <w:r w:rsidR="00364C81" w:rsidRPr="00554F81">
        <w:t xml:space="preserve">, en fechas 30 de julio del año 2019 y 19 </w:t>
      </w:r>
      <w:r w:rsidR="00BC3679" w:rsidRPr="00554F81">
        <w:t xml:space="preserve">diecinueve </w:t>
      </w:r>
      <w:r w:rsidR="00364C81" w:rsidRPr="00554F81">
        <w:t>de septiembre del año 2019, por lo que el ultimo día que t</w:t>
      </w:r>
      <w:r w:rsidR="00BC3679" w:rsidRPr="00554F81">
        <w:t>iene conocimiento la parte actora, de dichos</w:t>
      </w:r>
      <w:r w:rsidR="00364C81" w:rsidRPr="00554F81">
        <w:t xml:space="preserve"> acto</w:t>
      </w:r>
      <w:r w:rsidR="00BC3679" w:rsidRPr="00554F81">
        <w:t>s</w:t>
      </w:r>
      <w:r w:rsidR="00364C81" w:rsidRPr="00554F81">
        <w:t xml:space="preserve"> impugnado</w:t>
      </w:r>
      <w:r w:rsidR="00BC3679" w:rsidRPr="00554F81">
        <w:t>s, es el</w:t>
      </w:r>
      <w:r w:rsidR="00364C81" w:rsidRPr="00554F81">
        <w:rPr>
          <w:b/>
        </w:rPr>
        <w:t>19 de septiembre del año 2019</w:t>
      </w:r>
      <w:r w:rsidR="00364C81" w:rsidRPr="00554F81">
        <w:t xml:space="preserve"> </w:t>
      </w:r>
      <w:r w:rsidR="00BC3679" w:rsidRPr="00554F81">
        <w:rPr>
          <w:b/>
        </w:rPr>
        <w:t>dos mil diecinueve</w:t>
      </w:r>
      <w:r w:rsidR="00651DD7" w:rsidRPr="00554F81">
        <w:t>. ----------------------</w:t>
      </w:r>
      <w:r w:rsidR="00BC3679" w:rsidRPr="00554F81">
        <w:t>----------------------------------------------------------</w:t>
      </w:r>
    </w:p>
    <w:p w:rsidR="00651DD7" w:rsidRPr="00554F81" w:rsidRDefault="00651DD7" w:rsidP="00651DD7">
      <w:pPr>
        <w:pStyle w:val="SENTENCIAS"/>
        <w:ind w:firstLine="0"/>
      </w:pPr>
    </w:p>
    <w:p w:rsidR="00651DD7" w:rsidRPr="00554F81" w:rsidRDefault="00651DD7" w:rsidP="00651DD7">
      <w:pPr>
        <w:pStyle w:val="SENTENCIAS"/>
      </w:pPr>
      <w:r w:rsidRPr="00554F81">
        <w:t>Luego entonces, se llega a l</w:t>
      </w:r>
      <w:r w:rsidR="00364C81" w:rsidRPr="00554F81">
        <w:t>a conclusión de que la ciudadana</w:t>
      </w:r>
      <w:r w:rsidRPr="00554F81">
        <w:t xml:space="preserve"> </w:t>
      </w:r>
      <w:r w:rsidR="00554F81" w:rsidRPr="00554F81">
        <w:rPr>
          <w:bCs/>
        </w:rPr>
        <w:t>(…)</w:t>
      </w:r>
      <w:r w:rsidRPr="00554F81">
        <w:t>, debió interponer</w:t>
      </w:r>
      <w:r w:rsidRPr="00554F81">
        <w:rPr>
          <w:b/>
        </w:rPr>
        <w:t xml:space="preserve"> </w:t>
      </w:r>
      <w:r w:rsidRPr="00554F81">
        <w:t>el correspondiente proceso administrativo, por el cual solicitara la nulidad de</w:t>
      </w:r>
      <w:r w:rsidR="00BC3679" w:rsidRPr="00554F81">
        <w:t xml:space="preserve"> </w:t>
      </w:r>
      <w:r w:rsidRPr="00554F81">
        <w:t>l</w:t>
      </w:r>
      <w:r w:rsidR="00BC3679" w:rsidRPr="00554F81">
        <w:t>os</w:t>
      </w:r>
      <w:r w:rsidRPr="00554F81">
        <w:t xml:space="preserve"> acto</w:t>
      </w:r>
      <w:r w:rsidR="00BC3679" w:rsidRPr="00554F81">
        <w:t>s</w:t>
      </w:r>
      <w:r w:rsidRPr="00554F81">
        <w:t xml:space="preserve"> impugnado</w:t>
      </w:r>
      <w:r w:rsidR="00BC3679" w:rsidRPr="00554F81">
        <w:t>s</w:t>
      </w:r>
      <w:r w:rsidRPr="00554F81">
        <w:t>, dentro del término de los 30 treinta días hábiles dispuestos en el artículo 263 transcrito del Código de la materia</w:t>
      </w:r>
      <w:r w:rsidRPr="00554F81">
        <w:rPr>
          <w:b/>
        </w:rPr>
        <w:t xml:space="preserve">, </w:t>
      </w:r>
      <w:r w:rsidRPr="00554F81">
        <w:t xml:space="preserve">lo que no aconteció, </w:t>
      </w:r>
      <w:r w:rsidR="00BC3679" w:rsidRPr="00554F81">
        <w:t xml:space="preserve">ya que </w:t>
      </w:r>
      <w:r w:rsidRPr="00554F81">
        <w:t xml:space="preserve">la demanda de nulidad se presentó el día </w:t>
      </w:r>
      <w:r w:rsidR="00393C24" w:rsidRPr="00554F81">
        <w:t>26 veintiséis de noviembre del año</w:t>
      </w:r>
      <w:r w:rsidRPr="00554F81">
        <w:t xml:space="preserve"> 2019 dos mil diecinueve,</w:t>
      </w:r>
      <w:r w:rsidR="00352F5B" w:rsidRPr="00554F81">
        <w:t xml:space="preserve"> transcurriendo los </w:t>
      </w:r>
      <w:r w:rsidR="00352F5B" w:rsidRPr="00554F81">
        <w:rPr>
          <w:b/>
        </w:rPr>
        <w:t xml:space="preserve">TREINTA DÍAS </w:t>
      </w:r>
      <w:r w:rsidRPr="00554F81">
        <w:rPr>
          <w:b/>
        </w:rPr>
        <w:t>de la siguiente manera</w:t>
      </w:r>
      <w:r w:rsidRPr="00554F81">
        <w:t xml:space="preserve">: inicia el cómputo el día </w:t>
      </w:r>
      <w:r w:rsidR="00393C24" w:rsidRPr="00554F81">
        <w:t xml:space="preserve">lunes </w:t>
      </w:r>
      <w:r w:rsidR="00393C24" w:rsidRPr="00554F81">
        <w:rPr>
          <w:u w:val="single"/>
        </w:rPr>
        <w:t>23 veintitrés</w:t>
      </w:r>
      <w:r w:rsidR="00393C24" w:rsidRPr="00554F81">
        <w:t xml:space="preserve">, martes </w:t>
      </w:r>
      <w:r w:rsidR="00393C24" w:rsidRPr="00554F81">
        <w:rPr>
          <w:u w:val="single"/>
        </w:rPr>
        <w:t>24 veinticuatro</w:t>
      </w:r>
      <w:r w:rsidR="00393C24" w:rsidRPr="00554F81">
        <w:t xml:space="preserve">, </w:t>
      </w:r>
      <w:r w:rsidRPr="00554F81">
        <w:t xml:space="preserve">miércoles </w:t>
      </w:r>
      <w:r w:rsidR="00393C24" w:rsidRPr="00554F81">
        <w:rPr>
          <w:u w:val="single"/>
        </w:rPr>
        <w:t>25 veinticinco</w:t>
      </w:r>
      <w:r w:rsidRPr="00554F81">
        <w:t xml:space="preserve">, jueves </w:t>
      </w:r>
      <w:r w:rsidR="00393C24" w:rsidRPr="00554F81">
        <w:rPr>
          <w:u w:val="single"/>
        </w:rPr>
        <w:t>26 veintiséis</w:t>
      </w:r>
      <w:r w:rsidRPr="00554F81">
        <w:t xml:space="preserve">, viernes </w:t>
      </w:r>
      <w:r w:rsidR="00393C24" w:rsidRPr="00554F81">
        <w:rPr>
          <w:u w:val="single"/>
        </w:rPr>
        <w:t>27 veintisiete</w:t>
      </w:r>
      <w:r w:rsidR="00393C24" w:rsidRPr="00554F81">
        <w:t xml:space="preserve"> y</w:t>
      </w:r>
      <w:r w:rsidRPr="00554F81">
        <w:t xml:space="preserve"> lunes </w:t>
      </w:r>
      <w:r w:rsidR="00393C24" w:rsidRPr="00554F81">
        <w:rPr>
          <w:u w:val="single"/>
        </w:rPr>
        <w:t>30 treinta</w:t>
      </w:r>
      <w:r w:rsidR="00393C24" w:rsidRPr="00554F81">
        <w:t xml:space="preserve"> del mes de septiembre y los días</w:t>
      </w:r>
      <w:r w:rsidRPr="00554F81">
        <w:t xml:space="preserve"> martes </w:t>
      </w:r>
      <w:r w:rsidR="00393C24" w:rsidRPr="00554F81">
        <w:rPr>
          <w:u w:val="single"/>
        </w:rPr>
        <w:t xml:space="preserve">01 </w:t>
      </w:r>
      <w:r w:rsidR="00393C24" w:rsidRPr="00554F81">
        <w:rPr>
          <w:u w:val="single"/>
        </w:rPr>
        <w:lastRenderedPageBreak/>
        <w:t>uno</w:t>
      </w:r>
      <w:r w:rsidRPr="00554F81">
        <w:rPr>
          <w:u w:val="single"/>
        </w:rPr>
        <w:t>s</w:t>
      </w:r>
      <w:r w:rsidRPr="00554F81">
        <w:t xml:space="preserve">, miércoles </w:t>
      </w:r>
      <w:r w:rsidR="00393C24" w:rsidRPr="00554F81">
        <w:rPr>
          <w:u w:val="single"/>
        </w:rPr>
        <w:t>02 dos</w:t>
      </w:r>
      <w:r w:rsidRPr="00554F81">
        <w:t xml:space="preserve">, jueves </w:t>
      </w:r>
      <w:r w:rsidR="00393C24" w:rsidRPr="00554F81">
        <w:rPr>
          <w:u w:val="single"/>
        </w:rPr>
        <w:t>03 tres</w:t>
      </w:r>
      <w:r w:rsidRPr="00554F81">
        <w:t xml:space="preserve">, viernes </w:t>
      </w:r>
      <w:r w:rsidR="00393C24" w:rsidRPr="00554F81">
        <w:rPr>
          <w:u w:val="single"/>
        </w:rPr>
        <w:t>04 cuatro</w:t>
      </w:r>
      <w:r w:rsidRPr="00554F81">
        <w:t xml:space="preserve">, lunes </w:t>
      </w:r>
      <w:r w:rsidR="00393C24" w:rsidRPr="00554F81">
        <w:rPr>
          <w:u w:val="single"/>
        </w:rPr>
        <w:t>07 siete</w:t>
      </w:r>
      <w:r w:rsidR="00393C24" w:rsidRPr="00554F81">
        <w:t>,</w:t>
      </w:r>
      <w:r w:rsidRPr="00554F81">
        <w:t xml:space="preserve"> martes </w:t>
      </w:r>
      <w:r w:rsidR="00393C24" w:rsidRPr="00554F81">
        <w:rPr>
          <w:u w:val="single"/>
        </w:rPr>
        <w:t>08 ocho</w:t>
      </w:r>
      <w:r w:rsidR="00393C24" w:rsidRPr="00554F81">
        <w:t xml:space="preserve">, miércoles 09 nueve, </w:t>
      </w:r>
      <w:r w:rsidRPr="00554F81">
        <w:t xml:space="preserve">jueves </w:t>
      </w:r>
      <w:r w:rsidR="00393C24" w:rsidRPr="00554F81">
        <w:rPr>
          <w:u w:val="single"/>
        </w:rPr>
        <w:t>10 diez</w:t>
      </w:r>
      <w:r w:rsidRPr="00554F81">
        <w:t xml:space="preserve">, viernes </w:t>
      </w:r>
      <w:r w:rsidR="00393C24" w:rsidRPr="00554F81">
        <w:rPr>
          <w:u w:val="single"/>
        </w:rPr>
        <w:t>11 once</w:t>
      </w:r>
      <w:r w:rsidRPr="00554F81">
        <w:t xml:space="preserve">, lunes </w:t>
      </w:r>
      <w:r w:rsidR="00393C24" w:rsidRPr="00554F81">
        <w:rPr>
          <w:u w:val="single"/>
        </w:rPr>
        <w:t>14 catorce</w:t>
      </w:r>
      <w:r w:rsidRPr="00554F81">
        <w:t xml:space="preserve">, martes </w:t>
      </w:r>
      <w:r w:rsidR="00393C24" w:rsidRPr="00554F81">
        <w:rPr>
          <w:u w:val="single"/>
        </w:rPr>
        <w:t>15 quince</w:t>
      </w:r>
      <w:r w:rsidRPr="00554F81">
        <w:t xml:space="preserve">, miércoles </w:t>
      </w:r>
      <w:r w:rsidR="00393C24" w:rsidRPr="00554F81">
        <w:rPr>
          <w:u w:val="single"/>
        </w:rPr>
        <w:t>16 dieciséis</w:t>
      </w:r>
      <w:r w:rsidRPr="00554F81">
        <w:t xml:space="preserve">, jueves </w:t>
      </w:r>
      <w:r w:rsidR="00393C24" w:rsidRPr="00554F81">
        <w:rPr>
          <w:u w:val="single"/>
        </w:rPr>
        <w:t xml:space="preserve">17 diecisiete, </w:t>
      </w:r>
      <w:r w:rsidRPr="00554F81">
        <w:t xml:space="preserve">viernes </w:t>
      </w:r>
      <w:r w:rsidR="00393C24" w:rsidRPr="00554F81">
        <w:rPr>
          <w:u w:val="single"/>
        </w:rPr>
        <w:t>18 dieciocho,</w:t>
      </w:r>
      <w:r w:rsidRPr="00554F81">
        <w:t xml:space="preserve"> lunes </w:t>
      </w:r>
      <w:r w:rsidR="00393C24" w:rsidRPr="00554F81">
        <w:rPr>
          <w:u w:val="single"/>
        </w:rPr>
        <w:t>21 veintiuno</w:t>
      </w:r>
      <w:r w:rsidRPr="00554F81">
        <w:t xml:space="preserve">, martes </w:t>
      </w:r>
      <w:r w:rsidR="00393C24" w:rsidRPr="00554F81">
        <w:rPr>
          <w:u w:val="single"/>
        </w:rPr>
        <w:t>22 veintidós</w:t>
      </w:r>
      <w:r w:rsidRPr="00554F81">
        <w:t xml:space="preserve">, miércoles </w:t>
      </w:r>
      <w:r w:rsidR="00393C24" w:rsidRPr="00554F81">
        <w:rPr>
          <w:u w:val="single"/>
        </w:rPr>
        <w:t>23 veintitrés</w:t>
      </w:r>
      <w:r w:rsidRPr="00554F81">
        <w:t xml:space="preserve">, jueves </w:t>
      </w:r>
      <w:r w:rsidR="00393C24" w:rsidRPr="00554F81">
        <w:rPr>
          <w:u w:val="single"/>
        </w:rPr>
        <w:t>24 veinticuatro</w:t>
      </w:r>
      <w:r w:rsidRPr="00554F81">
        <w:t xml:space="preserve">, viernes </w:t>
      </w:r>
      <w:r w:rsidR="00393C24" w:rsidRPr="00554F81">
        <w:rPr>
          <w:u w:val="single"/>
        </w:rPr>
        <w:t>25 veinticinco</w:t>
      </w:r>
      <w:r w:rsidRPr="00554F81">
        <w:t xml:space="preserve">, lunes </w:t>
      </w:r>
      <w:r w:rsidR="00393C24" w:rsidRPr="00554F81">
        <w:rPr>
          <w:u w:val="single"/>
        </w:rPr>
        <w:t>28 veintiocho</w:t>
      </w:r>
      <w:r w:rsidRPr="00554F81">
        <w:t xml:space="preserve">, martes </w:t>
      </w:r>
      <w:r w:rsidR="00393C24" w:rsidRPr="00554F81">
        <w:rPr>
          <w:u w:val="single"/>
        </w:rPr>
        <w:t>29</w:t>
      </w:r>
      <w:r w:rsidRPr="00554F81">
        <w:rPr>
          <w:u w:val="single"/>
        </w:rPr>
        <w:t xml:space="preserve"> veinti</w:t>
      </w:r>
      <w:r w:rsidR="00393C24" w:rsidRPr="00554F81">
        <w:rPr>
          <w:u w:val="single"/>
        </w:rPr>
        <w:t>nueve,</w:t>
      </w:r>
      <w:r w:rsidRPr="00554F81">
        <w:t xml:space="preserve"> miércoles </w:t>
      </w:r>
      <w:r w:rsidR="00393C24" w:rsidRPr="00554F81">
        <w:rPr>
          <w:u w:val="single"/>
        </w:rPr>
        <w:t>30 treinta</w:t>
      </w:r>
      <w:r w:rsidRPr="00554F81">
        <w:t xml:space="preserve">, jueves </w:t>
      </w:r>
      <w:r w:rsidR="00393C24" w:rsidRPr="00554F81">
        <w:rPr>
          <w:u w:val="single"/>
        </w:rPr>
        <w:t>31 treinta y uno</w:t>
      </w:r>
      <w:r w:rsidR="00393C24" w:rsidRPr="00554F81">
        <w:t xml:space="preserve"> del mes de octubre y el día lunes 04 cuatro de noviembre del año 2019 dos mil diecinueve</w:t>
      </w:r>
      <w:r w:rsidRPr="00554F81">
        <w:t xml:space="preserve">; </w:t>
      </w:r>
      <w:r w:rsidRPr="00554F81">
        <w:rPr>
          <w:b/>
        </w:rPr>
        <w:t>se descuentan</w:t>
      </w:r>
      <w:r w:rsidRPr="00554F81">
        <w:t xml:space="preserve"> los días </w:t>
      </w:r>
      <w:r w:rsidRPr="00554F81">
        <w:rPr>
          <w:u w:val="single"/>
        </w:rPr>
        <w:t>21 veintiuno</w:t>
      </w:r>
      <w:r w:rsidRPr="00554F81">
        <w:t>,</w:t>
      </w:r>
      <w:r w:rsidR="00393C24" w:rsidRPr="00554F81">
        <w:t xml:space="preserve"> </w:t>
      </w:r>
      <w:r w:rsidR="00393C24" w:rsidRPr="00554F81">
        <w:rPr>
          <w:u w:val="single"/>
        </w:rPr>
        <w:t>22 veintidós</w:t>
      </w:r>
      <w:r w:rsidR="00393C24" w:rsidRPr="00554F81">
        <w:t>,</w:t>
      </w:r>
      <w:r w:rsidRPr="00554F81">
        <w:t xml:space="preserve"> </w:t>
      </w:r>
      <w:r w:rsidRPr="00554F81">
        <w:rPr>
          <w:u w:val="single"/>
        </w:rPr>
        <w:t>28 veintiocho</w:t>
      </w:r>
      <w:r w:rsidRPr="00554F81">
        <w:t xml:space="preserve"> </w:t>
      </w:r>
      <w:r w:rsidR="00393C24" w:rsidRPr="00554F81">
        <w:t xml:space="preserve">y </w:t>
      </w:r>
      <w:r w:rsidR="00393C24" w:rsidRPr="00554F81">
        <w:rPr>
          <w:u w:val="single"/>
        </w:rPr>
        <w:t>29 veintinueve</w:t>
      </w:r>
      <w:r w:rsidR="00393C24" w:rsidRPr="00554F81">
        <w:t xml:space="preserve"> </w:t>
      </w:r>
      <w:r w:rsidRPr="00554F81">
        <w:t xml:space="preserve">del mes de </w:t>
      </w:r>
      <w:r w:rsidR="00393C24" w:rsidRPr="00554F81">
        <w:t xml:space="preserve">septiembre </w:t>
      </w:r>
      <w:r w:rsidRPr="00554F81">
        <w:t xml:space="preserve">de 2019 y los días </w:t>
      </w:r>
      <w:r w:rsidRPr="00554F81">
        <w:rPr>
          <w:u w:val="single"/>
        </w:rPr>
        <w:t>05 cinco</w:t>
      </w:r>
      <w:r w:rsidRPr="00554F81">
        <w:t>,</w:t>
      </w:r>
      <w:r w:rsidR="00393C24" w:rsidRPr="00554F81">
        <w:t xml:space="preserve"> </w:t>
      </w:r>
      <w:r w:rsidR="00393C24" w:rsidRPr="00554F81">
        <w:rPr>
          <w:u w:val="single"/>
        </w:rPr>
        <w:t>06 seis</w:t>
      </w:r>
      <w:r w:rsidR="00393C24" w:rsidRPr="00554F81">
        <w:t>,</w:t>
      </w:r>
      <w:r w:rsidRPr="00554F81">
        <w:t xml:space="preserve"> </w:t>
      </w:r>
      <w:r w:rsidRPr="00554F81">
        <w:rPr>
          <w:u w:val="single"/>
        </w:rPr>
        <w:t>12 doce</w:t>
      </w:r>
      <w:r w:rsidRPr="00554F81">
        <w:t>,</w:t>
      </w:r>
      <w:r w:rsidR="00393C24" w:rsidRPr="00554F81">
        <w:t xml:space="preserve"> </w:t>
      </w:r>
      <w:r w:rsidR="00393C24" w:rsidRPr="00554F81">
        <w:rPr>
          <w:u w:val="single"/>
        </w:rPr>
        <w:t>13 trece</w:t>
      </w:r>
      <w:r w:rsidR="00393C24" w:rsidRPr="00554F81">
        <w:t>,</w:t>
      </w:r>
      <w:r w:rsidRPr="00554F81">
        <w:t xml:space="preserve"> </w:t>
      </w:r>
      <w:r w:rsidRPr="00554F81">
        <w:rPr>
          <w:u w:val="single"/>
        </w:rPr>
        <w:t>19 diecinueve</w:t>
      </w:r>
      <w:r w:rsidRPr="00554F81">
        <w:t xml:space="preserve">, </w:t>
      </w:r>
      <w:r w:rsidR="00393C24" w:rsidRPr="00554F81">
        <w:rPr>
          <w:u w:val="single"/>
        </w:rPr>
        <w:t>20 veinte</w:t>
      </w:r>
      <w:r w:rsidR="00393C24" w:rsidRPr="00554F81">
        <w:t xml:space="preserve">, </w:t>
      </w:r>
      <w:r w:rsidRPr="00554F81">
        <w:rPr>
          <w:u w:val="single"/>
        </w:rPr>
        <w:t>26 veintiséis</w:t>
      </w:r>
      <w:r w:rsidR="00393C24" w:rsidRPr="00554F81">
        <w:t xml:space="preserve"> y </w:t>
      </w:r>
      <w:r w:rsidR="00393C24" w:rsidRPr="00554F81">
        <w:rPr>
          <w:u w:val="single"/>
        </w:rPr>
        <w:t>27 veintisiete</w:t>
      </w:r>
      <w:r w:rsidRPr="00554F81">
        <w:t xml:space="preserve"> del  mes</w:t>
      </w:r>
      <w:r w:rsidR="00D03971" w:rsidRPr="00554F81">
        <w:t xml:space="preserve"> octubre y los días </w:t>
      </w:r>
      <w:r w:rsidR="00D03971" w:rsidRPr="00554F81">
        <w:rPr>
          <w:u w:val="single"/>
        </w:rPr>
        <w:t>02 dos</w:t>
      </w:r>
      <w:r w:rsidR="00D03971" w:rsidRPr="00554F81">
        <w:t xml:space="preserve"> y </w:t>
      </w:r>
      <w:r w:rsidR="00D03971" w:rsidRPr="00554F81">
        <w:rPr>
          <w:u w:val="single"/>
        </w:rPr>
        <w:t>03 tres</w:t>
      </w:r>
      <w:r w:rsidR="00D03971" w:rsidRPr="00554F81">
        <w:t xml:space="preserve"> del mes de noviembre</w:t>
      </w:r>
      <w:r w:rsidRPr="00554F81">
        <w:t xml:space="preserve"> de 2019  por ser </w:t>
      </w:r>
      <w:r w:rsidRPr="00554F81">
        <w:rPr>
          <w:b/>
        </w:rPr>
        <w:t>sábado y domingo</w:t>
      </w:r>
      <w:r w:rsidRPr="00554F81">
        <w:t xml:space="preserve">, así como los días viernes </w:t>
      </w:r>
      <w:r w:rsidR="00D03971" w:rsidRPr="00554F81">
        <w:t xml:space="preserve">01 uno del mes de noviembre </w:t>
      </w:r>
      <w:r w:rsidRPr="00554F81">
        <w:t xml:space="preserve">de 2019 </w:t>
      </w:r>
      <w:r w:rsidR="00D03971" w:rsidRPr="00554F81">
        <w:rPr>
          <w:b/>
        </w:rPr>
        <w:t>por ser inhábil</w:t>
      </w:r>
      <w:r w:rsidRPr="00554F81">
        <w:t xml:space="preserve">, por lo tanto, el día </w:t>
      </w:r>
      <w:r w:rsidR="00D03971" w:rsidRPr="00554F81">
        <w:rPr>
          <w:b/>
        </w:rPr>
        <w:t>lunes 04 cuatro de noviembre del</w:t>
      </w:r>
      <w:r w:rsidR="00D03971" w:rsidRPr="00554F81">
        <w:t xml:space="preserve"> </w:t>
      </w:r>
      <w:r w:rsidRPr="00554F81">
        <w:rPr>
          <w:b/>
        </w:rPr>
        <w:t>año 2019 dos mil diecinueve</w:t>
      </w:r>
      <w:r w:rsidRPr="00554F81">
        <w:t xml:space="preserve">, era el último día para que la actora presentara la demanda de nulidad, </w:t>
      </w:r>
      <w:r w:rsidR="00352F5B" w:rsidRPr="00554F81">
        <w:t xml:space="preserve">y no el </w:t>
      </w:r>
      <w:r w:rsidRPr="00554F81">
        <w:rPr>
          <w:b/>
        </w:rPr>
        <w:t xml:space="preserve">día </w:t>
      </w:r>
      <w:r w:rsidR="00D03971" w:rsidRPr="00554F81">
        <w:rPr>
          <w:b/>
        </w:rPr>
        <w:t xml:space="preserve">26 veintiséis de noviembre </w:t>
      </w:r>
      <w:r w:rsidRPr="00554F81">
        <w:rPr>
          <w:b/>
        </w:rPr>
        <w:t>del año 2019 dos mil diecinueve</w:t>
      </w:r>
      <w:r w:rsidR="00352F5B" w:rsidRPr="00554F81">
        <w:t>, como así aconteció</w:t>
      </w:r>
      <w:r w:rsidRPr="00554F81">
        <w:t>. -------------------</w:t>
      </w:r>
    </w:p>
    <w:p w:rsidR="00651DD7" w:rsidRPr="00554F81" w:rsidRDefault="00651DD7" w:rsidP="00651DD7">
      <w:pPr>
        <w:pStyle w:val="SENTENCIAS"/>
      </w:pPr>
    </w:p>
    <w:p w:rsidR="00651DD7" w:rsidRPr="00554F81" w:rsidRDefault="00651DD7" w:rsidP="00651DD7">
      <w:pPr>
        <w:pStyle w:val="SENTENCIAS"/>
      </w:pPr>
      <w:r w:rsidRPr="00554F81">
        <w:t xml:space="preserve">En virtud de lo anterior, </w:t>
      </w:r>
      <w:r w:rsidRPr="00554F81">
        <w:rPr>
          <w:b/>
        </w:rPr>
        <w:t xml:space="preserve">transcurrieron </w:t>
      </w:r>
      <w:r w:rsidR="00D03971" w:rsidRPr="00554F81">
        <w:rPr>
          <w:b/>
        </w:rPr>
        <w:t xml:space="preserve">45 cuarenta y cinco </w:t>
      </w:r>
      <w:r w:rsidRPr="00554F81">
        <w:rPr>
          <w:b/>
        </w:rPr>
        <w:t>días hábiles</w:t>
      </w:r>
      <w:r w:rsidRPr="00554F81">
        <w:t>, entre el plazo por el cual se hace sabedor</w:t>
      </w:r>
      <w:r w:rsidR="00352F5B" w:rsidRPr="00554F81">
        <w:t>a</w:t>
      </w:r>
      <w:r w:rsidRPr="00554F81">
        <w:t xml:space="preserve"> de</w:t>
      </w:r>
      <w:r w:rsidR="00352F5B" w:rsidRPr="00554F81">
        <w:t xml:space="preserve"> los </w:t>
      </w:r>
      <w:r w:rsidRPr="00554F81">
        <w:t>acto</w:t>
      </w:r>
      <w:r w:rsidR="00352F5B" w:rsidRPr="00554F81">
        <w:t>s</w:t>
      </w:r>
      <w:r w:rsidRPr="00554F81">
        <w:t xml:space="preserve"> de impugna</w:t>
      </w:r>
      <w:r w:rsidR="00352F5B" w:rsidRPr="00554F81">
        <w:t>dos</w:t>
      </w:r>
      <w:r w:rsidRPr="00554F81">
        <w:t xml:space="preserve"> y la fecha que presenta la demanda de nulidad, por lo tanto, la interposición del presente juicio de nulidad se encuentra fuera del término señalado en el artículo 263 del Código de Procedimiento y Justicia Administrativa para el Estado y los Municipios de Guanajuato</w:t>
      </w:r>
      <w:r w:rsidR="00352F5B" w:rsidRPr="00554F81">
        <w:t xml:space="preserve"> y en consecuencia se actualiza la causal de improcedencia prevista en la fracción IV del artículo 261 del Código de Procedimiento y Justicia Administrativa para el Estado y los Municipios de Guanajuato</w:t>
      </w:r>
      <w:r w:rsidRPr="00554F81">
        <w:t>. ----------------------------------------------------</w:t>
      </w:r>
      <w:r w:rsidR="00352F5B" w:rsidRPr="00554F81">
        <w:t>-------------------------------------</w:t>
      </w:r>
    </w:p>
    <w:p w:rsidR="00651DD7" w:rsidRPr="00554F81" w:rsidRDefault="00651DD7" w:rsidP="00651DD7">
      <w:pPr>
        <w:pStyle w:val="RESOLUCIONES"/>
        <w:ind w:firstLine="0"/>
      </w:pPr>
    </w:p>
    <w:p w:rsidR="00651DD7" w:rsidRPr="00554F81" w:rsidRDefault="00651DD7" w:rsidP="00651DD7">
      <w:pPr>
        <w:pStyle w:val="SENTENCIAS"/>
        <w:rPr>
          <w:lang w:val="es-MX"/>
        </w:rPr>
      </w:pPr>
      <w:r w:rsidRPr="00554F81">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554F81">
        <w:rPr>
          <w:lang w:val="es-MX"/>
        </w:rPr>
        <w:t>: ------------------------------------------------------------</w:t>
      </w:r>
    </w:p>
    <w:p w:rsidR="00651DD7" w:rsidRPr="00554F81" w:rsidRDefault="00651DD7" w:rsidP="00651DD7">
      <w:pPr>
        <w:pStyle w:val="SENTENCIAS"/>
        <w:rPr>
          <w:lang w:val="es-MX"/>
        </w:rPr>
      </w:pPr>
    </w:p>
    <w:p w:rsidR="00651DD7" w:rsidRPr="00554F81" w:rsidRDefault="00651DD7" w:rsidP="00651DD7">
      <w:pPr>
        <w:spacing w:line="360" w:lineRule="auto"/>
        <w:ind w:firstLine="709"/>
        <w:jc w:val="center"/>
        <w:rPr>
          <w:rFonts w:ascii="Century" w:hAnsi="Century"/>
          <w:iCs/>
          <w:lang w:val="es-MX"/>
        </w:rPr>
      </w:pPr>
      <w:r w:rsidRPr="00554F81">
        <w:rPr>
          <w:rFonts w:ascii="Century" w:hAnsi="Century"/>
          <w:b/>
          <w:iCs/>
          <w:lang w:val="es-MX"/>
        </w:rPr>
        <w:t>R E S U E L V E</w:t>
      </w:r>
      <w:r w:rsidRPr="00554F81">
        <w:rPr>
          <w:rFonts w:ascii="Century" w:hAnsi="Century"/>
          <w:iCs/>
          <w:lang w:val="es-MX"/>
        </w:rPr>
        <w:t>:</w:t>
      </w:r>
    </w:p>
    <w:p w:rsidR="00651DD7" w:rsidRPr="00554F81" w:rsidRDefault="00651DD7" w:rsidP="00651DD7">
      <w:pPr>
        <w:spacing w:line="360" w:lineRule="auto"/>
        <w:ind w:firstLine="709"/>
        <w:jc w:val="center"/>
        <w:rPr>
          <w:rFonts w:ascii="Century" w:hAnsi="Century"/>
          <w:iCs/>
          <w:lang w:val="es-MX"/>
        </w:rPr>
      </w:pPr>
    </w:p>
    <w:p w:rsidR="00651DD7" w:rsidRPr="00554F81" w:rsidRDefault="00651DD7" w:rsidP="00651DD7">
      <w:pPr>
        <w:spacing w:line="360" w:lineRule="auto"/>
        <w:ind w:firstLine="709"/>
        <w:jc w:val="both"/>
        <w:rPr>
          <w:rFonts w:ascii="Century" w:hAnsi="Century"/>
          <w:lang w:val="es-MX"/>
        </w:rPr>
      </w:pPr>
      <w:r w:rsidRPr="00554F81">
        <w:rPr>
          <w:rFonts w:ascii="Century" w:hAnsi="Century"/>
          <w:b/>
          <w:bCs/>
          <w:iCs/>
          <w:lang w:val="es-MX"/>
        </w:rPr>
        <w:t>PRIMERO</w:t>
      </w:r>
      <w:r w:rsidRPr="00554F81">
        <w:rPr>
          <w:rFonts w:ascii="Century" w:hAnsi="Century"/>
          <w:lang w:val="es-MX"/>
        </w:rPr>
        <w:t xml:space="preserve">. Este Juzgado Tercero Administrativo Municipal resultó competente para conocer y resolver del presente proceso administrativo. ------- </w:t>
      </w:r>
    </w:p>
    <w:p w:rsidR="00651DD7" w:rsidRPr="00554F81" w:rsidRDefault="00651DD7" w:rsidP="00651DD7">
      <w:pPr>
        <w:spacing w:line="360" w:lineRule="auto"/>
        <w:ind w:firstLine="709"/>
        <w:jc w:val="both"/>
        <w:rPr>
          <w:rFonts w:ascii="Century" w:hAnsi="Century"/>
          <w:lang w:val="es-MX"/>
        </w:rPr>
      </w:pPr>
    </w:p>
    <w:p w:rsidR="00651DD7" w:rsidRPr="00554F81" w:rsidRDefault="00651DD7" w:rsidP="00651DD7">
      <w:pPr>
        <w:spacing w:line="360" w:lineRule="auto"/>
        <w:ind w:firstLine="709"/>
        <w:jc w:val="both"/>
        <w:rPr>
          <w:rFonts w:ascii="Century" w:hAnsi="Century"/>
          <w:b/>
          <w:bCs/>
          <w:iCs/>
          <w:lang w:val="es-MX"/>
        </w:rPr>
      </w:pPr>
      <w:r w:rsidRPr="00554F81">
        <w:rPr>
          <w:rFonts w:ascii="Century" w:hAnsi="Century"/>
          <w:b/>
          <w:bCs/>
          <w:iCs/>
          <w:lang w:val="es-MX"/>
        </w:rPr>
        <w:t xml:space="preserve">SEGUNDO. </w:t>
      </w:r>
      <w:r w:rsidRPr="00554F81">
        <w:rPr>
          <w:rFonts w:ascii="Century" w:hAnsi="Century"/>
          <w:lang w:val="es-MX"/>
        </w:rPr>
        <w:t>Resultó procedente el proceso administrativo promovido por el justiciable, en contra del acta de infracción impugnada</w:t>
      </w:r>
      <w:r w:rsidR="00D03971" w:rsidRPr="00554F81">
        <w:rPr>
          <w:rFonts w:ascii="Century" w:hAnsi="Century"/>
          <w:lang w:val="es-MX"/>
        </w:rPr>
        <w:t>, así como del requerimiento de pago y mandamiento de embargo</w:t>
      </w:r>
      <w:r w:rsidRPr="00554F81">
        <w:rPr>
          <w:rFonts w:ascii="Century" w:hAnsi="Century"/>
          <w:lang w:val="es-MX"/>
        </w:rPr>
        <w:t>. -------------------</w:t>
      </w:r>
      <w:r w:rsidR="00D03971" w:rsidRPr="00554F81">
        <w:rPr>
          <w:rFonts w:ascii="Century" w:hAnsi="Century"/>
          <w:lang w:val="es-MX"/>
        </w:rPr>
        <w:t>--------------</w:t>
      </w:r>
      <w:r w:rsidRPr="00554F81">
        <w:rPr>
          <w:rFonts w:ascii="Century" w:hAnsi="Century"/>
          <w:lang w:val="es-MX"/>
        </w:rPr>
        <w:t>--</w:t>
      </w:r>
    </w:p>
    <w:p w:rsidR="00651DD7" w:rsidRPr="00554F81" w:rsidRDefault="00651DD7" w:rsidP="00651DD7">
      <w:pPr>
        <w:spacing w:line="360" w:lineRule="auto"/>
        <w:ind w:firstLine="709"/>
        <w:jc w:val="both"/>
        <w:rPr>
          <w:rFonts w:ascii="Century" w:hAnsi="Century"/>
          <w:b/>
          <w:bCs/>
          <w:iCs/>
          <w:lang w:val="es-MX"/>
        </w:rPr>
      </w:pPr>
    </w:p>
    <w:p w:rsidR="00651DD7" w:rsidRPr="00554F81" w:rsidRDefault="00651DD7" w:rsidP="00651DD7">
      <w:pPr>
        <w:pStyle w:val="SENTENCIAS"/>
      </w:pPr>
      <w:r w:rsidRPr="00554F81">
        <w:rPr>
          <w:b/>
        </w:rPr>
        <w:t>TERCERO.</w:t>
      </w:r>
      <w:r w:rsidRPr="00554F81">
        <w:t xml:space="preserve"> Se declara el SOBRESEIMIENTO de la presente causa administrativa, por las razones lógicas y jurídicas expuestas en el CUARTO considerando de esta sentencia. --------------------------------------------------------------</w:t>
      </w:r>
    </w:p>
    <w:p w:rsidR="00651DD7" w:rsidRPr="00554F81" w:rsidRDefault="00651DD7" w:rsidP="00651DD7">
      <w:pPr>
        <w:spacing w:line="360" w:lineRule="auto"/>
        <w:jc w:val="both"/>
        <w:rPr>
          <w:rFonts w:ascii="Century" w:hAnsi="Century"/>
          <w:b/>
        </w:rPr>
      </w:pPr>
    </w:p>
    <w:p w:rsidR="00651DD7" w:rsidRPr="00554F81" w:rsidRDefault="00651DD7" w:rsidP="00651DD7">
      <w:pPr>
        <w:spacing w:line="360" w:lineRule="auto"/>
        <w:ind w:firstLine="709"/>
        <w:jc w:val="both"/>
        <w:rPr>
          <w:rFonts w:ascii="Century" w:hAnsi="Century"/>
          <w:lang w:val="es-MX"/>
        </w:rPr>
      </w:pPr>
      <w:r w:rsidRPr="00554F81">
        <w:rPr>
          <w:rFonts w:ascii="Century" w:hAnsi="Century"/>
          <w:b/>
          <w:lang w:val="es-MX"/>
        </w:rPr>
        <w:t>Notifíquese a la autoridad demandada por oficio y a la parte actora personalmente.</w:t>
      </w:r>
      <w:r w:rsidRPr="00554F81">
        <w:rPr>
          <w:rFonts w:ascii="Century" w:hAnsi="Century"/>
          <w:lang w:val="es-MX"/>
        </w:rPr>
        <w:t xml:space="preserve"> ------------------------------------------------------------------------------------ </w:t>
      </w:r>
    </w:p>
    <w:p w:rsidR="00651DD7" w:rsidRPr="00554F81" w:rsidRDefault="00651DD7" w:rsidP="00651DD7">
      <w:pPr>
        <w:spacing w:line="360" w:lineRule="auto"/>
        <w:ind w:firstLine="709"/>
        <w:jc w:val="both"/>
        <w:rPr>
          <w:rFonts w:ascii="Century" w:hAnsi="Century"/>
          <w:lang w:val="es-MX"/>
        </w:rPr>
      </w:pPr>
    </w:p>
    <w:p w:rsidR="00651DD7" w:rsidRPr="00554F81" w:rsidRDefault="00651DD7" w:rsidP="00651DD7">
      <w:pPr>
        <w:spacing w:line="360" w:lineRule="auto"/>
        <w:ind w:firstLine="709"/>
        <w:jc w:val="both"/>
        <w:rPr>
          <w:rFonts w:ascii="Century" w:hAnsi="Century"/>
          <w:shd w:val="clear" w:color="auto" w:fill="FFFFFF"/>
        </w:rPr>
      </w:pPr>
      <w:r w:rsidRPr="00554F81">
        <w:rPr>
          <w:rFonts w:ascii="Century" w:hAnsi="Century"/>
          <w:shd w:val="clear" w:color="auto" w:fill="FFFFFF"/>
        </w:rPr>
        <w:t xml:space="preserve">En su oportunidad, archívese este expediente, como asunto totalmente concluido y dese de baja en </w:t>
      </w:r>
      <w:r w:rsidRPr="00554F81">
        <w:rPr>
          <w:rFonts w:ascii="Century" w:hAnsi="Century"/>
        </w:rPr>
        <w:t xml:space="preserve">el Sistema de Control de Expedientes de los Juzgados Administrativos Municipales que se </w:t>
      </w:r>
      <w:r w:rsidRPr="00554F81">
        <w:rPr>
          <w:rFonts w:ascii="Century" w:hAnsi="Century"/>
          <w:shd w:val="clear" w:color="auto" w:fill="FFFFFF"/>
        </w:rPr>
        <w:t>lleva para tal efecto. --------------</w:t>
      </w:r>
    </w:p>
    <w:p w:rsidR="00651DD7" w:rsidRPr="00554F81" w:rsidRDefault="00651DD7" w:rsidP="00651DD7">
      <w:pPr>
        <w:spacing w:line="360" w:lineRule="auto"/>
        <w:ind w:firstLine="709"/>
        <w:jc w:val="both"/>
        <w:rPr>
          <w:rFonts w:ascii="Century" w:hAnsi="Century"/>
          <w:lang w:val="es-MX"/>
        </w:rPr>
      </w:pPr>
    </w:p>
    <w:p w:rsidR="00651DD7" w:rsidRPr="00554F81" w:rsidRDefault="00651DD7" w:rsidP="00651DD7">
      <w:pPr>
        <w:spacing w:line="360" w:lineRule="auto"/>
        <w:ind w:firstLine="709"/>
        <w:jc w:val="both"/>
        <w:rPr>
          <w:rFonts w:ascii="Century" w:hAnsi="Century"/>
          <w:lang w:val="es-MX"/>
        </w:rPr>
      </w:pPr>
      <w:r w:rsidRPr="00554F81">
        <w:rPr>
          <w:rFonts w:ascii="Century" w:hAnsi="Century"/>
        </w:rPr>
        <w:t xml:space="preserve">Así lo resolvió y firma la Jueza del Juzgado Tercero Administrativo Municipal de León, Guanajuato, licenciada </w:t>
      </w:r>
      <w:r w:rsidRPr="00554F81">
        <w:rPr>
          <w:rFonts w:ascii="Century" w:hAnsi="Century"/>
          <w:b/>
          <w:bCs/>
        </w:rPr>
        <w:t xml:space="preserve">María Guadalupe Garza </w:t>
      </w:r>
      <w:proofErr w:type="spellStart"/>
      <w:r w:rsidRPr="00554F81">
        <w:rPr>
          <w:rFonts w:ascii="Century" w:hAnsi="Century"/>
          <w:b/>
          <w:bCs/>
        </w:rPr>
        <w:t>Lozornio</w:t>
      </w:r>
      <w:proofErr w:type="spellEnd"/>
      <w:r w:rsidRPr="00554F81">
        <w:rPr>
          <w:rFonts w:ascii="Century" w:hAnsi="Century"/>
        </w:rPr>
        <w:t xml:space="preserve">, quien actúa asistida en forma legal con Secretario de Estudio y Cuenta, licenciado </w:t>
      </w:r>
      <w:r w:rsidRPr="00554F81">
        <w:rPr>
          <w:rFonts w:ascii="Century" w:hAnsi="Century"/>
          <w:b/>
          <w:bCs/>
        </w:rPr>
        <w:t xml:space="preserve">Christian Helmut Emmanuel </w:t>
      </w:r>
      <w:proofErr w:type="spellStart"/>
      <w:r w:rsidRPr="00554F81">
        <w:rPr>
          <w:rFonts w:ascii="Century" w:hAnsi="Century"/>
          <w:b/>
          <w:bCs/>
        </w:rPr>
        <w:t>Schonwald</w:t>
      </w:r>
      <w:proofErr w:type="spellEnd"/>
      <w:r w:rsidRPr="00554F81">
        <w:rPr>
          <w:rFonts w:ascii="Century" w:hAnsi="Century"/>
          <w:b/>
          <w:bCs/>
        </w:rPr>
        <w:t xml:space="preserve"> Escalante</w:t>
      </w:r>
      <w:r w:rsidRPr="00554F81">
        <w:rPr>
          <w:rFonts w:ascii="Century" w:hAnsi="Century"/>
          <w:bCs/>
        </w:rPr>
        <w:t>,</w:t>
      </w:r>
      <w:r w:rsidRPr="00554F81">
        <w:rPr>
          <w:rFonts w:ascii="Century" w:hAnsi="Century"/>
          <w:b/>
          <w:bCs/>
        </w:rPr>
        <w:t xml:space="preserve"> </w:t>
      </w:r>
      <w:r w:rsidRPr="00554F81">
        <w:rPr>
          <w:rFonts w:ascii="Century" w:hAnsi="Century"/>
        </w:rPr>
        <w:t>quien da fe. ---</w:t>
      </w:r>
    </w:p>
    <w:sectPr w:rsidR="00651DD7" w:rsidRPr="00554F81" w:rsidSect="00364C81">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0D1" w:rsidRDefault="002D00D1" w:rsidP="00C618D5">
      <w:r>
        <w:separator/>
      </w:r>
    </w:p>
  </w:endnote>
  <w:endnote w:type="continuationSeparator" w:id="0">
    <w:p w:rsidR="002D00D1" w:rsidRDefault="002D00D1" w:rsidP="00C6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64C81" w:rsidRPr="007F7AC8" w:rsidRDefault="00364C8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40CA8">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40CA8">
              <w:rPr>
                <w:rFonts w:ascii="Century" w:hAnsi="Century"/>
                <w:b/>
                <w:bCs/>
                <w:noProof/>
                <w:sz w:val="14"/>
                <w:szCs w:val="14"/>
              </w:rPr>
              <w:t>11</w:t>
            </w:r>
            <w:r w:rsidRPr="007F7AC8">
              <w:rPr>
                <w:rFonts w:ascii="Century" w:hAnsi="Century"/>
                <w:b/>
                <w:bCs/>
                <w:sz w:val="14"/>
                <w:szCs w:val="14"/>
              </w:rPr>
              <w:fldChar w:fldCharType="end"/>
            </w:r>
          </w:p>
        </w:sdtContent>
      </w:sdt>
    </w:sdtContent>
  </w:sdt>
  <w:p w:rsidR="00364C81" w:rsidRPr="007F7AC8" w:rsidRDefault="00364C8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0D1" w:rsidRDefault="002D00D1" w:rsidP="00C618D5">
      <w:r>
        <w:separator/>
      </w:r>
    </w:p>
  </w:footnote>
  <w:footnote w:type="continuationSeparator" w:id="0">
    <w:p w:rsidR="002D00D1" w:rsidRDefault="002D00D1" w:rsidP="00C6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C81" w:rsidRDefault="00364C81">
    <w:pPr>
      <w:pStyle w:val="Encabezado"/>
      <w:framePr w:wrap="around" w:vAnchor="text" w:hAnchor="margin" w:xAlign="center" w:y="1"/>
      <w:rPr>
        <w:rStyle w:val="Nmerodepgina"/>
      </w:rPr>
    </w:pPr>
  </w:p>
  <w:p w:rsidR="00364C81" w:rsidRDefault="00364C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C81" w:rsidRDefault="00364C81" w:rsidP="00364C81">
    <w:pPr>
      <w:pStyle w:val="Encabezado"/>
      <w:jc w:val="right"/>
      <w:rPr>
        <w:color w:val="7F7F7F" w:themeColor="text1" w:themeTint="80"/>
      </w:rPr>
    </w:pPr>
  </w:p>
  <w:p w:rsidR="00364C81" w:rsidRDefault="00364C81" w:rsidP="00364C81">
    <w:pPr>
      <w:pStyle w:val="Encabezado"/>
      <w:jc w:val="right"/>
      <w:rPr>
        <w:color w:val="7F7F7F" w:themeColor="text1" w:themeTint="80"/>
      </w:rPr>
    </w:pPr>
  </w:p>
  <w:p w:rsidR="00364C81" w:rsidRDefault="00364C81" w:rsidP="00364C81">
    <w:pPr>
      <w:pStyle w:val="Encabezado"/>
      <w:jc w:val="right"/>
      <w:rPr>
        <w:color w:val="7F7F7F" w:themeColor="text1" w:themeTint="80"/>
      </w:rPr>
    </w:pPr>
  </w:p>
  <w:p w:rsidR="00364C81" w:rsidRDefault="00364C81" w:rsidP="00364C81">
    <w:pPr>
      <w:pStyle w:val="Encabezado"/>
      <w:jc w:val="right"/>
      <w:rPr>
        <w:color w:val="7F7F7F" w:themeColor="text1" w:themeTint="80"/>
      </w:rPr>
    </w:pPr>
  </w:p>
  <w:p w:rsidR="00364C81" w:rsidRDefault="00364C81" w:rsidP="00364C81">
    <w:pPr>
      <w:pStyle w:val="Encabezado"/>
      <w:jc w:val="right"/>
    </w:pPr>
    <w:r>
      <w:rPr>
        <w:color w:val="7F7F7F" w:themeColor="text1" w:themeTint="80"/>
      </w:rPr>
      <w:t>Expediente Número 2718/3erJAM/2019-JN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C81" w:rsidRDefault="00364C81">
    <w:pPr>
      <w:pStyle w:val="Encabezado"/>
      <w:jc w:val="right"/>
      <w:rPr>
        <w:color w:val="8496B0" w:themeColor="text2" w:themeTint="99"/>
        <w:lang w:val="es-ES"/>
      </w:rPr>
    </w:pPr>
  </w:p>
  <w:p w:rsidR="00364C81" w:rsidRDefault="00364C81">
    <w:pPr>
      <w:pStyle w:val="Encabezado"/>
      <w:jc w:val="right"/>
      <w:rPr>
        <w:color w:val="8496B0" w:themeColor="text2" w:themeTint="99"/>
        <w:lang w:val="es-ES"/>
      </w:rPr>
    </w:pPr>
  </w:p>
  <w:p w:rsidR="00364C81" w:rsidRDefault="00364C81">
    <w:pPr>
      <w:pStyle w:val="Encabezado"/>
      <w:jc w:val="right"/>
      <w:rPr>
        <w:color w:val="8496B0" w:themeColor="text2" w:themeTint="99"/>
        <w:lang w:val="es-ES"/>
      </w:rPr>
    </w:pPr>
  </w:p>
  <w:p w:rsidR="00364C81" w:rsidRDefault="00364C81">
    <w:pPr>
      <w:pStyle w:val="Encabezado"/>
      <w:jc w:val="right"/>
      <w:rPr>
        <w:color w:val="8496B0" w:themeColor="text2" w:themeTint="99"/>
        <w:lang w:val="es-ES"/>
      </w:rPr>
    </w:pPr>
  </w:p>
  <w:p w:rsidR="00364C81" w:rsidRDefault="00364C81">
    <w:pPr>
      <w:pStyle w:val="Encabezado"/>
      <w:jc w:val="right"/>
      <w:rPr>
        <w:color w:val="8496B0" w:themeColor="text2" w:themeTint="99"/>
        <w:lang w:val="es-ES"/>
      </w:rPr>
    </w:pPr>
  </w:p>
  <w:p w:rsidR="00364C81" w:rsidRDefault="00364C8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8D5"/>
    <w:rsid w:val="00040CA8"/>
    <w:rsid w:val="001E3680"/>
    <w:rsid w:val="001E7234"/>
    <w:rsid w:val="002634B8"/>
    <w:rsid w:val="00293CEA"/>
    <w:rsid w:val="002D00D1"/>
    <w:rsid w:val="00352F5B"/>
    <w:rsid w:val="00364C81"/>
    <w:rsid w:val="00393C24"/>
    <w:rsid w:val="003F2235"/>
    <w:rsid w:val="00444EEE"/>
    <w:rsid w:val="004C1334"/>
    <w:rsid w:val="004C3253"/>
    <w:rsid w:val="00554F81"/>
    <w:rsid w:val="00651DD7"/>
    <w:rsid w:val="006D3B68"/>
    <w:rsid w:val="007C6776"/>
    <w:rsid w:val="00985EFB"/>
    <w:rsid w:val="009B3D3D"/>
    <w:rsid w:val="009C0B4A"/>
    <w:rsid w:val="00A66BCB"/>
    <w:rsid w:val="00B80A88"/>
    <w:rsid w:val="00BC3679"/>
    <w:rsid w:val="00C0349F"/>
    <w:rsid w:val="00C618D5"/>
    <w:rsid w:val="00CA5945"/>
    <w:rsid w:val="00D03971"/>
    <w:rsid w:val="00F631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060B9-532B-4E1B-9A0D-B4E34C7C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8D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C618D5"/>
    <w:rPr>
      <w:rFonts w:cs="Times New Roman"/>
    </w:rPr>
  </w:style>
  <w:style w:type="paragraph" w:styleId="Encabezado">
    <w:name w:val="header"/>
    <w:basedOn w:val="Normal"/>
    <w:link w:val="EncabezadoCar"/>
    <w:uiPriority w:val="99"/>
    <w:rsid w:val="00C618D5"/>
    <w:pPr>
      <w:tabs>
        <w:tab w:val="center" w:pos="4419"/>
        <w:tab w:val="right" w:pos="8838"/>
      </w:tabs>
    </w:pPr>
    <w:rPr>
      <w:lang w:val="es-MX"/>
    </w:rPr>
  </w:style>
  <w:style w:type="character" w:customStyle="1" w:styleId="EncabezadoCar">
    <w:name w:val="Encabezado Car"/>
    <w:basedOn w:val="Fuentedeprrafopredeter"/>
    <w:link w:val="Encabezado"/>
    <w:uiPriority w:val="99"/>
    <w:rsid w:val="00C618D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618D5"/>
    <w:pPr>
      <w:tabs>
        <w:tab w:val="center" w:pos="4419"/>
        <w:tab w:val="right" w:pos="8838"/>
      </w:tabs>
    </w:pPr>
  </w:style>
  <w:style w:type="character" w:customStyle="1" w:styleId="PiedepginaCar">
    <w:name w:val="Pie de página Car"/>
    <w:basedOn w:val="Fuentedeprrafopredeter"/>
    <w:link w:val="Piedepgina"/>
    <w:uiPriority w:val="99"/>
    <w:rsid w:val="00C618D5"/>
    <w:rPr>
      <w:rFonts w:ascii="Times New Roman" w:eastAsia="Calibri" w:hAnsi="Times New Roman" w:cs="Times New Roman"/>
      <w:sz w:val="24"/>
      <w:szCs w:val="24"/>
      <w:lang w:val="es-ES" w:eastAsia="es-ES"/>
    </w:rPr>
  </w:style>
  <w:style w:type="paragraph" w:customStyle="1" w:styleId="SENTENCIAS">
    <w:name w:val="SENTENCIAS"/>
    <w:basedOn w:val="Normal"/>
    <w:qFormat/>
    <w:rsid w:val="00C618D5"/>
    <w:pPr>
      <w:spacing w:line="360" w:lineRule="auto"/>
      <w:ind w:firstLine="708"/>
      <w:jc w:val="both"/>
    </w:pPr>
    <w:rPr>
      <w:rFonts w:ascii="Century" w:hAnsi="Century"/>
    </w:rPr>
  </w:style>
  <w:style w:type="paragraph" w:customStyle="1" w:styleId="TESISYJURIS">
    <w:name w:val="TESIS Y JURIS"/>
    <w:basedOn w:val="SENTENCIAS"/>
    <w:qFormat/>
    <w:rsid w:val="00C618D5"/>
    <w:pPr>
      <w:spacing w:line="240" w:lineRule="auto"/>
      <w:ind w:firstLine="709"/>
    </w:pPr>
    <w:rPr>
      <w:bCs/>
      <w:i/>
      <w:iCs/>
    </w:rPr>
  </w:style>
  <w:style w:type="paragraph" w:customStyle="1" w:styleId="RESOLUCIONES">
    <w:name w:val="RESOLUCIONES"/>
    <w:basedOn w:val="Normal"/>
    <w:link w:val="RESOLUCIONESCar"/>
    <w:qFormat/>
    <w:rsid w:val="00C618D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618D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618D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618D5"/>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C618D5"/>
    <w:pPr>
      <w:ind w:left="708"/>
    </w:pPr>
    <w:rPr>
      <w:rFonts w:eastAsia="Times New Roman"/>
    </w:rPr>
  </w:style>
  <w:style w:type="character" w:customStyle="1" w:styleId="PrrafodelistaCar">
    <w:name w:val="Párrafo de lista Car"/>
    <w:aliases w:val="viñeta Car,Párrafo de lista 2 Car"/>
    <w:link w:val="Prrafodelista"/>
    <w:uiPriority w:val="72"/>
    <w:locked/>
    <w:rsid w:val="00C618D5"/>
    <w:rPr>
      <w:rFonts w:ascii="Times New Roman" w:eastAsia="Times New Roman" w:hAnsi="Times New Roman" w:cs="Times New Roman"/>
      <w:sz w:val="24"/>
      <w:szCs w:val="24"/>
      <w:lang w:val="es-ES" w:eastAsia="es-ES"/>
    </w:rPr>
  </w:style>
  <w:style w:type="paragraph" w:customStyle="1" w:styleId="Default">
    <w:name w:val="Default"/>
    <w:basedOn w:val="Normal"/>
    <w:rsid w:val="00C618D5"/>
    <w:pPr>
      <w:autoSpaceDE w:val="0"/>
      <w:autoSpaceDN w:val="0"/>
    </w:pPr>
    <w:rPr>
      <w:rFonts w:ascii="Arial" w:eastAsia="Times New Roman" w:hAnsi="Arial" w:cs="Arial"/>
      <w:color w:val="000000"/>
      <w:lang w:val="es-MX" w:eastAsia="es-MX"/>
    </w:rPr>
  </w:style>
  <w:style w:type="paragraph" w:styleId="Textoindependiente">
    <w:name w:val="Body Text"/>
    <w:basedOn w:val="Normal"/>
    <w:link w:val="TextoindependienteCar"/>
    <w:uiPriority w:val="99"/>
    <w:semiHidden/>
    <w:unhideWhenUsed/>
    <w:rsid w:val="00C618D5"/>
    <w:pPr>
      <w:spacing w:after="120"/>
    </w:pPr>
  </w:style>
  <w:style w:type="character" w:customStyle="1" w:styleId="TextoindependienteCar">
    <w:name w:val="Texto independiente Car"/>
    <w:basedOn w:val="Fuentedeprrafopredeter"/>
    <w:link w:val="Textoindependiente"/>
    <w:uiPriority w:val="99"/>
    <w:semiHidden/>
    <w:rsid w:val="00C618D5"/>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352F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2F5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11</Pages>
  <Words>3461</Words>
  <Characters>19037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cp:lastPrinted>2020-09-07T17:56:00Z</cp:lastPrinted>
  <dcterms:created xsi:type="dcterms:W3CDTF">2020-09-07T16:21:00Z</dcterms:created>
  <dcterms:modified xsi:type="dcterms:W3CDTF">2020-10-29T22:28:00Z</dcterms:modified>
</cp:coreProperties>
</file>