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E4" w:rsidRPr="00092732" w:rsidRDefault="005769E4" w:rsidP="00FB5589">
      <w:pPr>
        <w:pStyle w:val="SENTENCIAS"/>
      </w:pPr>
      <w:bookmarkStart w:id="0" w:name="_GoBack"/>
      <w:bookmarkEnd w:id="0"/>
      <w:r w:rsidRPr="00092732">
        <w:t xml:space="preserve">León, Guanajuato, a </w:t>
      </w:r>
      <w:r w:rsidR="00923890" w:rsidRPr="00092732">
        <w:t xml:space="preserve">07 siete </w:t>
      </w:r>
      <w:r w:rsidR="00007C7E" w:rsidRPr="00092732">
        <w:t xml:space="preserve">de </w:t>
      </w:r>
      <w:r w:rsidR="0065048E" w:rsidRPr="00092732">
        <w:t>septiembre</w:t>
      </w:r>
      <w:r w:rsidR="00E74CAE" w:rsidRPr="00092732">
        <w:t xml:space="preserve"> del año 2020 dos mil veinte. </w:t>
      </w:r>
    </w:p>
    <w:p w:rsidR="005769E4" w:rsidRPr="00092732" w:rsidRDefault="005769E4" w:rsidP="005769E4">
      <w:pPr>
        <w:pStyle w:val="SENTENCIAS"/>
      </w:pPr>
    </w:p>
    <w:p w:rsidR="005769E4" w:rsidRPr="00092732" w:rsidRDefault="005769E4" w:rsidP="005769E4">
      <w:pPr>
        <w:pStyle w:val="SENTENCIAS"/>
      </w:pPr>
      <w:r w:rsidRPr="00092732">
        <w:rPr>
          <w:b/>
        </w:rPr>
        <w:t>V I S T O</w:t>
      </w:r>
      <w:r w:rsidRPr="00092732">
        <w:t xml:space="preserve"> para resolver el expediente número </w:t>
      </w:r>
      <w:r w:rsidRPr="00092732">
        <w:rPr>
          <w:b/>
        </w:rPr>
        <w:t>0</w:t>
      </w:r>
      <w:r w:rsidR="00337C6C" w:rsidRPr="00092732">
        <w:rPr>
          <w:b/>
        </w:rPr>
        <w:t>5</w:t>
      </w:r>
      <w:r w:rsidR="00E74CAE" w:rsidRPr="00092732">
        <w:rPr>
          <w:b/>
        </w:rPr>
        <w:t>79</w:t>
      </w:r>
      <w:r w:rsidRPr="00092732">
        <w:rPr>
          <w:b/>
        </w:rPr>
        <w:t>/</w:t>
      </w:r>
      <w:r w:rsidR="00FB5589" w:rsidRPr="00092732">
        <w:rPr>
          <w:b/>
        </w:rPr>
        <w:t>3erJAM/</w:t>
      </w:r>
      <w:r w:rsidRPr="00092732">
        <w:rPr>
          <w:b/>
        </w:rPr>
        <w:t>201</w:t>
      </w:r>
      <w:r w:rsidR="00B73246" w:rsidRPr="00092732">
        <w:rPr>
          <w:b/>
        </w:rPr>
        <w:t>9</w:t>
      </w:r>
      <w:r w:rsidRPr="00092732">
        <w:rPr>
          <w:b/>
        </w:rPr>
        <w:t>-JN</w:t>
      </w:r>
      <w:r w:rsidRPr="00092732">
        <w:t xml:space="preserve">, que contiene las actuaciones del proceso administrativo iniciado con motivo de la demanda interpuesta por </w:t>
      </w:r>
      <w:r w:rsidR="00C02323" w:rsidRPr="00092732">
        <w:t>l</w:t>
      </w:r>
      <w:r w:rsidR="00C02D0A" w:rsidRPr="00092732">
        <w:t>a</w:t>
      </w:r>
      <w:r w:rsidR="00C02323" w:rsidRPr="00092732">
        <w:t xml:space="preserve"> </w:t>
      </w:r>
      <w:r w:rsidR="002D20D7" w:rsidRPr="00092732">
        <w:t>ciudadan</w:t>
      </w:r>
      <w:r w:rsidR="00C02D0A" w:rsidRPr="00092732">
        <w:t>a</w:t>
      </w:r>
      <w:r w:rsidR="002D20D7" w:rsidRPr="00092732">
        <w:t xml:space="preserve"> </w:t>
      </w:r>
      <w:r w:rsidR="00092732" w:rsidRPr="00092732">
        <w:rPr>
          <w:rFonts w:ascii="Arial Narrow" w:hAnsi="Arial Narrow"/>
          <w:sz w:val="27"/>
          <w:szCs w:val="27"/>
        </w:rPr>
        <w:t>(…)</w:t>
      </w:r>
      <w:r w:rsidRPr="00092732">
        <w:rPr>
          <w:b/>
        </w:rPr>
        <w:t>;</w:t>
      </w:r>
      <w:r w:rsidRPr="00092732">
        <w:t xml:space="preserve"> y</w:t>
      </w:r>
      <w:r w:rsidR="00337C6C" w:rsidRPr="00092732">
        <w:t xml:space="preserve"> </w:t>
      </w:r>
      <w:r w:rsidR="00C02D0A" w:rsidRPr="00092732">
        <w:t>--------</w:t>
      </w:r>
      <w:r w:rsidR="00337C6C" w:rsidRPr="00092732">
        <w:t>----</w:t>
      </w:r>
    </w:p>
    <w:p w:rsidR="005769E4" w:rsidRPr="00092732" w:rsidRDefault="005769E4" w:rsidP="005769E4">
      <w:pPr>
        <w:pStyle w:val="SENTENCIAS"/>
      </w:pPr>
    </w:p>
    <w:p w:rsidR="00FB5589" w:rsidRPr="00092732" w:rsidRDefault="00FB5589" w:rsidP="005769E4">
      <w:pPr>
        <w:pStyle w:val="SENTENCIAS"/>
      </w:pPr>
    </w:p>
    <w:p w:rsidR="005769E4" w:rsidRPr="00092732" w:rsidRDefault="005769E4" w:rsidP="005769E4">
      <w:pPr>
        <w:pStyle w:val="SENTENCIAS"/>
        <w:jc w:val="center"/>
        <w:rPr>
          <w:b/>
        </w:rPr>
      </w:pPr>
      <w:r w:rsidRPr="00092732">
        <w:rPr>
          <w:b/>
        </w:rPr>
        <w:t>R E S U L T A N D O:</w:t>
      </w:r>
    </w:p>
    <w:p w:rsidR="005769E4" w:rsidRPr="00092732" w:rsidRDefault="005769E4" w:rsidP="005769E4">
      <w:pPr>
        <w:pStyle w:val="SENTENCIAS"/>
        <w:rPr>
          <w:b/>
        </w:rPr>
      </w:pPr>
    </w:p>
    <w:p w:rsidR="00FB5589" w:rsidRPr="00092732" w:rsidRDefault="005769E4" w:rsidP="005769E4">
      <w:pPr>
        <w:pStyle w:val="SENTENCIAS"/>
      </w:pPr>
      <w:r w:rsidRPr="00092732">
        <w:rPr>
          <w:b/>
        </w:rPr>
        <w:t xml:space="preserve">PRIMERO. </w:t>
      </w:r>
      <w:r w:rsidRPr="00092732">
        <w:t>Mediante escrito presentado en la Oficialía Común de Partes de los Juzgados Administrativos Municipales de León, Guanajuato, en fecha</w:t>
      </w:r>
      <w:r w:rsidR="00947E57" w:rsidRPr="00092732">
        <w:t xml:space="preserve"> </w:t>
      </w:r>
      <w:r w:rsidR="009B07F8" w:rsidRPr="00092732">
        <w:t>11 once</w:t>
      </w:r>
      <w:r w:rsidR="00337C6C" w:rsidRPr="00092732">
        <w:t xml:space="preserve"> de abril</w:t>
      </w:r>
      <w:r w:rsidR="00007C7E" w:rsidRPr="00092732">
        <w:t xml:space="preserve"> </w:t>
      </w:r>
      <w:r w:rsidR="00164503" w:rsidRPr="00092732">
        <w:t xml:space="preserve">del año </w:t>
      </w:r>
      <w:r w:rsidR="00904D22" w:rsidRPr="00092732">
        <w:t xml:space="preserve">2019 dos mil diecinueve, </w:t>
      </w:r>
      <w:r w:rsidRPr="00092732">
        <w:t>la</w:t>
      </w:r>
      <w:r w:rsidR="00AA1E72" w:rsidRPr="00092732">
        <w:t xml:space="preserve"> parte actora presentó demanda,</w:t>
      </w:r>
      <w:r w:rsidRPr="00092732">
        <w:t xml:space="preserve"> señalando como actos impugnados:</w:t>
      </w:r>
      <w:r w:rsidR="00904D22" w:rsidRPr="00092732">
        <w:t xml:space="preserve"> -------------</w:t>
      </w:r>
      <w:r w:rsidR="00AA1E72" w:rsidRPr="00092732">
        <w:t>----------</w:t>
      </w:r>
      <w:r w:rsidR="00337C6C" w:rsidRPr="00092732">
        <w:t>-------------</w:t>
      </w:r>
      <w:r w:rsidR="00AA1E72" w:rsidRPr="00092732">
        <w:t>-----</w:t>
      </w:r>
      <w:r w:rsidR="00904D22" w:rsidRPr="00092732">
        <w:t>---</w:t>
      </w:r>
    </w:p>
    <w:p w:rsidR="00FB5589" w:rsidRPr="00092732" w:rsidRDefault="00FB5589" w:rsidP="005769E4">
      <w:pPr>
        <w:pStyle w:val="SENTENCIAS"/>
      </w:pPr>
    </w:p>
    <w:p w:rsidR="009B07F8" w:rsidRPr="00092732" w:rsidRDefault="000B3EDF" w:rsidP="005769E4">
      <w:pPr>
        <w:pStyle w:val="SENTENCIAS"/>
        <w:rPr>
          <w:i/>
          <w:sz w:val="20"/>
        </w:rPr>
      </w:pPr>
      <w:r w:rsidRPr="00092732">
        <w:rPr>
          <w:i/>
          <w:sz w:val="20"/>
        </w:rPr>
        <w:t>“</w:t>
      </w:r>
      <w:r w:rsidR="009B07F8" w:rsidRPr="00092732">
        <w:rPr>
          <w:i/>
          <w:sz w:val="20"/>
        </w:rPr>
        <w:t xml:space="preserve">Resolución en la cual se niegan a brindarme el servicio de Agua Potable y Alcantarillado de la cual tuve conocimiento el </w:t>
      </w:r>
      <w:proofErr w:type="spellStart"/>
      <w:r w:rsidR="009B07F8" w:rsidRPr="00092732">
        <w:rPr>
          <w:i/>
          <w:sz w:val="20"/>
        </w:rPr>
        <w:t>dia</w:t>
      </w:r>
      <w:proofErr w:type="spellEnd"/>
      <w:r w:rsidR="009B07F8" w:rsidRPr="00092732">
        <w:rPr>
          <w:i/>
          <w:sz w:val="20"/>
        </w:rPr>
        <w:t xml:space="preserve"> 1 de abril del 2019 a través del oficio N. GC/183/2019 a través del mensajero de SAPAL”</w:t>
      </w:r>
    </w:p>
    <w:p w:rsidR="009B07F8" w:rsidRPr="00092732" w:rsidRDefault="009B07F8" w:rsidP="005769E4">
      <w:pPr>
        <w:pStyle w:val="SENTENCIAS"/>
        <w:rPr>
          <w:i/>
          <w:sz w:val="20"/>
        </w:rPr>
      </w:pPr>
    </w:p>
    <w:p w:rsidR="00E22DF7" w:rsidRPr="00092732" w:rsidRDefault="002D766D" w:rsidP="005769E4">
      <w:pPr>
        <w:pStyle w:val="SENTENCIAS"/>
      </w:pPr>
      <w:r w:rsidRPr="00092732">
        <w:t>Como autoridad</w:t>
      </w:r>
      <w:r w:rsidR="009B07F8" w:rsidRPr="00092732">
        <w:t>es</w:t>
      </w:r>
      <w:r w:rsidR="003451FB" w:rsidRPr="00092732">
        <w:t xml:space="preserve"> </w:t>
      </w:r>
      <w:r w:rsidRPr="00092732">
        <w:t>demandada</w:t>
      </w:r>
      <w:r w:rsidR="009B07F8" w:rsidRPr="00092732">
        <w:t>s</w:t>
      </w:r>
      <w:r w:rsidRPr="00092732">
        <w:t xml:space="preserve"> señala</w:t>
      </w:r>
      <w:r w:rsidR="003451FB" w:rsidRPr="00092732">
        <w:t xml:space="preserve"> al </w:t>
      </w:r>
      <w:r w:rsidR="009B07F8" w:rsidRPr="00092732">
        <w:t>Presidente del Consejo Directivo y Gerente Comercial, ambos del Sistema de Agua Potable y Alcantarillado de León. ----------------------------</w:t>
      </w:r>
      <w:r w:rsidR="00E22DF7" w:rsidRPr="00092732">
        <w:t>---------------------------</w:t>
      </w:r>
      <w:r w:rsidR="00337C6C" w:rsidRPr="00092732">
        <w:t>-------------------</w:t>
      </w:r>
    </w:p>
    <w:p w:rsidR="00E22DF7" w:rsidRPr="00092732" w:rsidRDefault="00E22DF7" w:rsidP="005769E4">
      <w:pPr>
        <w:pStyle w:val="SENTENCIAS"/>
      </w:pPr>
    </w:p>
    <w:p w:rsidR="003451FB" w:rsidRPr="00092732" w:rsidRDefault="005769E4" w:rsidP="005769E4">
      <w:pPr>
        <w:pStyle w:val="SENTENCIAS"/>
      </w:pPr>
      <w:r w:rsidRPr="00092732">
        <w:rPr>
          <w:b/>
        </w:rPr>
        <w:t xml:space="preserve">SEGUNDO. </w:t>
      </w:r>
      <w:r w:rsidRPr="00092732">
        <w:t xml:space="preserve">Por auto de fecha </w:t>
      </w:r>
      <w:r w:rsidR="007036D1" w:rsidRPr="00092732">
        <w:t xml:space="preserve">25 veinticinco </w:t>
      </w:r>
      <w:r w:rsidR="00CF5644" w:rsidRPr="00092732">
        <w:t xml:space="preserve">de abril </w:t>
      </w:r>
      <w:r w:rsidR="00280416" w:rsidRPr="00092732">
        <w:t xml:space="preserve">del año </w:t>
      </w:r>
      <w:r w:rsidR="00E22DF7" w:rsidRPr="00092732">
        <w:t xml:space="preserve">2019 dos mil diecinueve, se admite a trámite </w:t>
      </w:r>
      <w:r w:rsidR="003451FB" w:rsidRPr="00092732">
        <w:t>la demanda, se ordena emplazar a la</w:t>
      </w:r>
      <w:r w:rsidR="00E22DF7" w:rsidRPr="00092732">
        <w:t xml:space="preserve"> autoridad d</w:t>
      </w:r>
      <w:r w:rsidR="003451FB" w:rsidRPr="00092732">
        <w:t>emandada</w:t>
      </w:r>
      <w:r w:rsidR="007036D1" w:rsidRPr="00092732">
        <w:t>, Gerente Comercial del Sistema de Agua Potable y Alcantarillado de León</w:t>
      </w:r>
      <w:r w:rsidR="003451FB" w:rsidRPr="00092732">
        <w:t xml:space="preserve">. </w:t>
      </w:r>
      <w:r w:rsidR="00E22DF7" w:rsidRPr="00092732">
        <w:t>--</w:t>
      </w:r>
      <w:r w:rsidR="003451FB" w:rsidRPr="00092732">
        <w:t>-----------------</w:t>
      </w:r>
      <w:r w:rsidR="00CF5644" w:rsidRPr="00092732">
        <w:t>---------------</w:t>
      </w:r>
      <w:r w:rsidR="003451FB" w:rsidRPr="00092732">
        <w:t>---------------------------------------</w:t>
      </w:r>
      <w:r w:rsidR="007036D1" w:rsidRPr="00092732">
        <w:t>-</w:t>
      </w:r>
    </w:p>
    <w:p w:rsidR="003451FB" w:rsidRPr="00092732" w:rsidRDefault="003451FB" w:rsidP="005769E4">
      <w:pPr>
        <w:pStyle w:val="SENTENCIAS"/>
      </w:pPr>
    </w:p>
    <w:p w:rsidR="007036D1" w:rsidRPr="00092732" w:rsidRDefault="007036D1" w:rsidP="005769E4">
      <w:pPr>
        <w:pStyle w:val="SENTENCIAS"/>
      </w:pPr>
      <w:r w:rsidRPr="00092732">
        <w:t>No se admite la demanda en contra del Presidente del Consejo Directivo del Sistema de Agua Potable y Alcantarillado de León, ya que no se desprende que dicha autoridad haya ordenado, ejecutado dictado o trate de ejecutar el acto impugnado. ------------------------------------------------------------------------------------</w:t>
      </w:r>
    </w:p>
    <w:p w:rsidR="007036D1" w:rsidRPr="00092732" w:rsidRDefault="007036D1" w:rsidP="005769E4">
      <w:pPr>
        <w:pStyle w:val="SENTENCIAS"/>
      </w:pPr>
    </w:p>
    <w:p w:rsidR="007036D1" w:rsidRPr="00092732" w:rsidRDefault="007036D1" w:rsidP="005769E4">
      <w:pPr>
        <w:pStyle w:val="SENTENCIAS"/>
      </w:pPr>
      <w:r w:rsidRPr="00092732">
        <w:lastRenderedPageBreak/>
        <w:t>Se le admiten como pruebas de su intención, las documenta</w:t>
      </w:r>
      <w:r w:rsidR="001B3B51" w:rsidRPr="00092732">
        <w:t>les que adjunta a su demanda, mismas que en ese momento se tuvieron por desahogadas. ----------------------------------------------------------------------------------------</w:t>
      </w:r>
    </w:p>
    <w:p w:rsidR="001B3B51" w:rsidRPr="00092732" w:rsidRDefault="001B3B51" w:rsidP="005769E4">
      <w:pPr>
        <w:pStyle w:val="SENTENCIAS"/>
      </w:pPr>
    </w:p>
    <w:p w:rsidR="001B3B51" w:rsidRPr="00092732" w:rsidRDefault="0047010F" w:rsidP="005769E4">
      <w:pPr>
        <w:pStyle w:val="SENTENCIAS"/>
      </w:pPr>
      <w:r w:rsidRPr="00092732">
        <w:t>Respecto a la prueba de informe</w:t>
      </w:r>
      <w:r w:rsidR="001B3B51" w:rsidRPr="00092732">
        <w:t>, se le requiere para que la ofrezca conforme a derecho, apercibid</w:t>
      </w:r>
      <w:r w:rsidRPr="00092732">
        <w:t>a</w:t>
      </w:r>
      <w:r w:rsidR="001B3B51" w:rsidRPr="00092732">
        <w:t xml:space="preserve"> </w:t>
      </w:r>
      <w:proofErr w:type="gramStart"/>
      <w:r w:rsidR="001B3B51" w:rsidRPr="00092732">
        <w:t>que</w:t>
      </w:r>
      <w:proofErr w:type="gramEnd"/>
      <w:r w:rsidR="001B3B51" w:rsidRPr="00092732">
        <w:t xml:space="preserve"> de no dar cumplimiento, se le tendrá por no admitida. -----------------------------------------------------------------------------------------</w:t>
      </w:r>
    </w:p>
    <w:p w:rsidR="001B3B51" w:rsidRPr="00092732" w:rsidRDefault="001B3B51" w:rsidP="005769E4">
      <w:pPr>
        <w:pStyle w:val="SENTENCIAS"/>
      </w:pPr>
    </w:p>
    <w:p w:rsidR="001B3B51" w:rsidRPr="00092732" w:rsidRDefault="001B3B51" w:rsidP="005769E4">
      <w:pPr>
        <w:pStyle w:val="SENTENCIAS"/>
      </w:pPr>
      <w:r w:rsidRPr="00092732">
        <w:t xml:space="preserve">En cuanto a las documentales que adjunta en copias </w:t>
      </w:r>
      <w:r w:rsidR="0047010F" w:rsidRPr="00092732">
        <w:t>s</w:t>
      </w:r>
      <w:r w:rsidRPr="00092732">
        <w:t>imples se le requiere para que se haga acompañar de originales o</w:t>
      </w:r>
      <w:r w:rsidR="0047010F" w:rsidRPr="00092732">
        <w:t xml:space="preserve"> copias certificadas, apercibida</w:t>
      </w:r>
      <w:r w:rsidRPr="00092732">
        <w:t xml:space="preserve"> </w:t>
      </w:r>
      <w:proofErr w:type="gramStart"/>
      <w:r w:rsidRPr="00092732">
        <w:t>que</w:t>
      </w:r>
      <w:proofErr w:type="gramEnd"/>
      <w:r w:rsidRPr="00092732">
        <w:t xml:space="preserve"> de no dar cumplimiento, se le tendrá por admitidas en copias simples. -----------------------------------------------------------------------------------------------</w:t>
      </w:r>
    </w:p>
    <w:p w:rsidR="001B3B51" w:rsidRPr="00092732" w:rsidRDefault="001B3B51" w:rsidP="005769E4">
      <w:pPr>
        <w:pStyle w:val="SENTENCIAS"/>
      </w:pPr>
    </w:p>
    <w:p w:rsidR="001B3B51" w:rsidRPr="00092732" w:rsidRDefault="001B3B51" w:rsidP="005769E4">
      <w:pPr>
        <w:pStyle w:val="SENTENCIAS"/>
      </w:pPr>
      <w:r w:rsidRPr="00092732">
        <w:t xml:space="preserve">De igual forma se le requiere para que anexe el original o copia certificada del documento legal idóneo con </w:t>
      </w:r>
      <w:r w:rsidR="0047010F" w:rsidRPr="00092732">
        <w:t>el que acredite que es apoderada</w:t>
      </w:r>
      <w:r w:rsidRPr="00092732">
        <w:t xml:space="preserve"> legal de la ciudadana </w:t>
      </w:r>
      <w:r w:rsidR="00092732" w:rsidRPr="00092732">
        <w:rPr>
          <w:rFonts w:ascii="Arial Narrow" w:hAnsi="Arial Narrow"/>
          <w:sz w:val="27"/>
          <w:szCs w:val="27"/>
        </w:rPr>
        <w:t>(…)</w:t>
      </w:r>
      <w:r w:rsidRPr="00092732">
        <w:t xml:space="preserve">, por consecuencia deberá aclarar si su nombre correcto y completo es </w:t>
      </w:r>
      <w:r w:rsidR="00092732" w:rsidRPr="00092732">
        <w:rPr>
          <w:rFonts w:ascii="Arial Narrow" w:hAnsi="Arial Narrow"/>
          <w:sz w:val="27"/>
          <w:szCs w:val="27"/>
        </w:rPr>
        <w:t>(…)</w:t>
      </w:r>
      <w:r w:rsidR="00092732" w:rsidRPr="00092732">
        <w:rPr>
          <w:rFonts w:ascii="Arial Narrow" w:hAnsi="Arial Narrow"/>
          <w:sz w:val="27"/>
          <w:szCs w:val="27"/>
        </w:rPr>
        <w:t xml:space="preserve"> </w:t>
      </w:r>
      <w:r w:rsidRPr="00092732">
        <w:t xml:space="preserve">o </w:t>
      </w:r>
      <w:r w:rsidR="00092732" w:rsidRPr="00092732">
        <w:rPr>
          <w:rFonts w:ascii="Arial Narrow" w:hAnsi="Arial Narrow"/>
          <w:sz w:val="27"/>
          <w:szCs w:val="27"/>
        </w:rPr>
        <w:t>(…)</w:t>
      </w:r>
      <w:r w:rsidRPr="00092732">
        <w:t>. ----------------------------------------------------------------------------------</w:t>
      </w:r>
    </w:p>
    <w:p w:rsidR="001B3B51" w:rsidRPr="00092732" w:rsidRDefault="001B3B51" w:rsidP="005769E4">
      <w:pPr>
        <w:pStyle w:val="SENTENCIAS"/>
      </w:pPr>
    </w:p>
    <w:p w:rsidR="001B3B51" w:rsidRPr="00092732" w:rsidRDefault="001B3B51" w:rsidP="005769E4">
      <w:pPr>
        <w:pStyle w:val="SENTENCIAS"/>
      </w:pPr>
      <w:r w:rsidRPr="00092732">
        <w:rPr>
          <w:b/>
        </w:rPr>
        <w:t>TERCERO.</w:t>
      </w:r>
      <w:r w:rsidRPr="00092732">
        <w:t xml:space="preserve"> </w:t>
      </w:r>
      <w:r w:rsidR="00A134B5" w:rsidRPr="00092732">
        <w:t>Mediante proveído de fecha 22 veintidós de mayo del año 2019 dos mil diecinueve, se tiene a la parte actora por no dando cumplimiento a los requerimientos formulados, por lo que no se admite la prueba de informes, le admiten en copias simples lo documentos así aportados, y por demandado bajo las condiciones y términos con los que se ostenta en su libelo. ---------------</w:t>
      </w:r>
    </w:p>
    <w:p w:rsidR="00A134B5" w:rsidRPr="00092732" w:rsidRDefault="00A134B5" w:rsidP="005769E4">
      <w:pPr>
        <w:pStyle w:val="SENTENCIAS"/>
      </w:pPr>
    </w:p>
    <w:p w:rsidR="00A134B5" w:rsidRPr="00092732" w:rsidRDefault="00A134B5" w:rsidP="005769E4">
      <w:pPr>
        <w:pStyle w:val="SENTENCIAS"/>
      </w:pPr>
      <w:r w:rsidRPr="00092732">
        <w:t>Por otro lado, se tiene por contestando en tiempo y forma a la autoridad demandada, se le tiene por ofrecida las documentales aportadas por la parte actora, así como las que anexa a su demanda; se señala fecha y hora para la celebración de la audiencia de alegatos. ----------------------------------------------------</w:t>
      </w:r>
    </w:p>
    <w:p w:rsidR="00A134B5" w:rsidRPr="00092732" w:rsidRDefault="00A134B5" w:rsidP="005769E4">
      <w:pPr>
        <w:pStyle w:val="SENTENCIAS"/>
      </w:pPr>
    </w:p>
    <w:p w:rsidR="00F945F4" w:rsidRPr="00092732" w:rsidRDefault="00034198" w:rsidP="005769E4">
      <w:pPr>
        <w:pStyle w:val="SENTENCIAS"/>
      </w:pPr>
      <w:r w:rsidRPr="00092732">
        <w:rPr>
          <w:b/>
        </w:rPr>
        <w:t>CUARTO</w:t>
      </w:r>
      <w:r w:rsidR="00B86CAF" w:rsidRPr="00092732">
        <w:rPr>
          <w:b/>
        </w:rPr>
        <w:t>.</w:t>
      </w:r>
      <w:r w:rsidR="00B86CAF" w:rsidRPr="00092732">
        <w:t xml:space="preserve"> </w:t>
      </w:r>
      <w:r w:rsidR="00DC0621" w:rsidRPr="00092732">
        <w:t>E</w:t>
      </w:r>
      <w:r w:rsidRPr="00092732">
        <w:t>l día</w:t>
      </w:r>
      <w:r w:rsidR="00AA1E72" w:rsidRPr="00092732">
        <w:t xml:space="preserve"> </w:t>
      </w:r>
      <w:r w:rsidR="00A134B5" w:rsidRPr="00092732">
        <w:t>17 diecisiete</w:t>
      </w:r>
      <w:r w:rsidR="00337C6C" w:rsidRPr="00092732">
        <w:t xml:space="preserve"> de septiembre </w:t>
      </w:r>
      <w:r w:rsidRPr="00092732">
        <w:t xml:space="preserve">del año 2019 dos mil diecinueve, </w:t>
      </w:r>
      <w:r w:rsidR="00DC0621" w:rsidRPr="00092732">
        <w:t xml:space="preserve">a las </w:t>
      </w:r>
      <w:r w:rsidR="008E33D3" w:rsidRPr="00092732">
        <w:t>1</w:t>
      </w:r>
      <w:r w:rsidR="00F45979" w:rsidRPr="00092732">
        <w:t>0</w:t>
      </w:r>
      <w:r w:rsidR="008E33D3" w:rsidRPr="00092732">
        <w:t>:</w:t>
      </w:r>
      <w:r w:rsidR="00057947" w:rsidRPr="00092732">
        <w:t>0</w:t>
      </w:r>
      <w:r w:rsidR="008E33D3" w:rsidRPr="00092732">
        <w:t xml:space="preserve">0 </w:t>
      </w:r>
      <w:r w:rsidRPr="00092732">
        <w:t>d</w:t>
      </w:r>
      <w:r w:rsidR="00AA1E72" w:rsidRPr="00092732">
        <w:t>iez</w:t>
      </w:r>
      <w:r w:rsidR="008E33D3" w:rsidRPr="00092732">
        <w:t xml:space="preserve"> horas, </w:t>
      </w:r>
      <w:r w:rsidR="005769E4" w:rsidRPr="00092732">
        <w:t xml:space="preserve">fue celebrada la audiencia de alegatos </w:t>
      </w:r>
      <w:r w:rsidR="005769E4" w:rsidRPr="00092732">
        <w:lastRenderedPageBreak/>
        <w:t xml:space="preserve">prevista en el artículo 286 del Código de Procedimiento y Justicia Administrativa para el Estado y los Municipios de Guanajuato, </w:t>
      </w:r>
      <w:r w:rsidR="00F945F4" w:rsidRPr="00092732">
        <w:t>s</w:t>
      </w:r>
      <w:r w:rsidR="00040940" w:rsidRPr="00092732">
        <w:t>in la asistencia de las partes</w:t>
      </w:r>
      <w:r w:rsidR="00057947" w:rsidRPr="00092732">
        <w:t xml:space="preserve">. </w:t>
      </w:r>
      <w:r w:rsidR="00040940" w:rsidRPr="00092732">
        <w:t>--</w:t>
      </w:r>
      <w:r w:rsidR="00D72950" w:rsidRPr="00092732">
        <w:t>-------</w:t>
      </w:r>
      <w:r w:rsidR="00337C6C" w:rsidRPr="00092732">
        <w:t>-----------------------------------------------------------------</w:t>
      </w:r>
    </w:p>
    <w:p w:rsidR="00D72950" w:rsidRPr="00092732" w:rsidRDefault="00D72950" w:rsidP="005769E4">
      <w:pPr>
        <w:pStyle w:val="SENTENCIAS"/>
      </w:pPr>
    </w:p>
    <w:p w:rsidR="00A134B5" w:rsidRPr="00092732" w:rsidRDefault="00A134B5" w:rsidP="005769E4">
      <w:pPr>
        <w:pStyle w:val="SENTENCIAS"/>
        <w:jc w:val="center"/>
        <w:rPr>
          <w:rFonts w:cs="Calibri"/>
          <w:b/>
          <w:bCs/>
          <w:iCs/>
        </w:rPr>
      </w:pPr>
    </w:p>
    <w:p w:rsidR="005769E4" w:rsidRPr="00092732" w:rsidRDefault="005769E4" w:rsidP="005769E4">
      <w:pPr>
        <w:pStyle w:val="SENTENCIAS"/>
        <w:jc w:val="center"/>
        <w:rPr>
          <w:rFonts w:cs="Calibri"/>
          <w:b/>
          <w:bCs/>
          <w:iCs/>
        </w:rPr>
      </w:pPr>
      <w:r w:rsidRPr="00092732">
        <w:rPr>
          <w:rFonts w:cs="Calibri"/>
          <w:b/>
          <w:bCs/>
          <w:iCs/>
        </w:rPr>
        <w:t xml:space="preserve">C O N S I D E R A N D </w:t>
      </w:r>
      <w:proofErr w:type="gramStart"/>
      <w:r w:rsidRPr="00092732">
        <w:rPr>
          <w:rFonts w:cs="Calibri"/>
          <w:b/>
          <w:bCs/>
          <w:iCs/>
        </w:rPr>
        <w:t>O :</w:t>
      </w:r>
      <w:proofErr w:type="gramEnd"/>
    </w:p>
    <w:p w:rsidR="005769E4" w:rsidRPr="00092732" w:rsidRDefault="005769E4" w:rsidP="005769E4">
      <w:pPr>
        <w:pStyle w:val="SENTENCIAS"/>
        <w:rPr>
          <w:rFonts w:cs="Calibri"/>
          <w:b/>
          <w:bCs/>
          <w:iCs/>
        </w:rPr>
      </w:pPr>
    </w:p>
    <w:p w:rsidR="00B87BB1" w:rsidRPr="00092732" w:rsidRDefault="00B87BB1" w:rsidP="00B87BB1">
      <w:pPr>
        <w:pStyle w:val="SENTENCIAS"/>
        <w:rPr>
          <w:rFonts w:cs="Calibri"/>
          <w:b/>
          <w:bCs/>
        </w:rPr>
      </w:pPr>
      <w:r w:rsidRPr="00092732">
        <w:rPr>
          <w:rStyle w:val="RESOLUCIONESCar"/>
          <w:b/>
        </w:rPr>
        <w:t xml:space="preserve">PRIMERO. </w:t>
      </w:r>
      <w:r w:rsidRPr="00092732">
        <w:t xml:space="preserve">Con fundamento en lo dispuesto por los artículos </w:t>
      </w:r>
      <w:r w:rsidRPr="00092732">
        <w:rPr>
          <w:rFonts w:cs="Arial"/>
          <w:bCs/>
        </w:rPr>
        <w:t>243</w:t>
      </w:r>
      <w:r w:rsidRPr="00092732">
        <w:rPr>
          <w:rFonts w:cs="Arial"/>
        </w:rPr>
        <w:t xml:space="preserve"> </w:t>
      </w:r>
      <w:r w:rsidRPr="00092732">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092732" w:rsidRDefault="005769E4" w:rsidP="005769E4">
      <w:pPr>
        <w:pStyle w:val="SENTENCIAS"/>
        <w:rPr>
          <w:rFonts w:cs="Calibri"/>
          <w:b/>
          <w:bCs/>
        </w:rPr>
      </w:pPr>
    </w:p>
    <w:p w:rsidR="00323DC9" w:rsidRPr="00092732" w:rsidRDefault="005769E4" w:rsidP="00002E0A">
      <w:pPr>
        <w:pStyle w:val="SENTENCIAS"/>
        <w:rPr>
          <w:rFonts w:cs="Calibri"/>
        </w:rPr>
      </w:pPr>
      <w:r w:rsidRPr="00092732">
        <w:rPr>
          <w:b/>
        </w:rPr>
        <w:t>SEGUNDO.</w:t>
      </w:r>
      <w:r w:rsidRPr="00092732">
        <w:t xml:space="preserve"> </w:t>
      </w:r>
      <w:r w:rsidR="002969CF" w:rsidRPr="00092732">
        <w:t>En relación a la exi</w:t>
      </w:r>
      <w:r w:rsidR="00323DC9" w:rsidRPr="00092732">
        <w:t>stencia de</w:t>
      </w:r>
      <w:r w:rsidR="00A134B5" w:rsidRPr="00092732">
        <w:t xml:space="preserve">l acto impugnado, la parte actora impugna la resolución contenida en el oficio GC/183/2019 (Letra G C diagonal ciento ochenta y tres diagonal dos mil diecinueve), suscrito por el Gerente Comercial del Sistema de Agua Potable y Alcantarillado de León, dicho documento obra en el sumario en copia certificada, aunada a la circunstancia de que la demandada afirma su emisión, por lo que merece </w:t>
      </w:r>
      <w:r w:rsidR="009D172B" w:rsidRPr="00092732">
        <w:rPr>
          <w:rFonts w:cs="Calibri"/>
        </w:rPr>
        <w:t xml:space="preserve">pleno valor probatorio, conforme a lo señalado por los artículos </w:t>
      </w:r>
      <w:r w:rsidR="00B87BB1" w:rsidRPr="00092732">
        <w:rPr>
          <w:rFonts w:cs="Calibri"/>
        </w:rPr>
        <w:t>78,</w:t>
      </w:r>
      <w:r w:rsidR="00F821C6" w:rsidRPr="00092732">
        <w:rPr>
          <w:rFonts w:cs="Calibri"/>
        </w:rPr>
        <w:t xml:space="preserve"> </w:t>
      </w:r>
      <w:r w:rsidR="009D172B" w:rsidRPr="00092732">
        <w:rPr>
          <w:rFonts w:cs="Calibri"/>
        </w:rPr>
        <w:t>117, 12</w:t>
      </w:r>
      <w:r w:rsidR="00B87BB1" w:rsidRPr="00092732">
        <w:rPr>
          <w:rFonts w:cs="Calibri"/>
        </w:rPr>
        <w:t>1</w:t>
      </w:r>
      <w:r w:rsidR="009D172B" w:rsidRPr="00092732">
        <w:rPr>
          <w:rFonts w:cs="Calibri"/>
        </w:rPr>
        <w:t xml:space="preserve"> y 131 del Código de Procedimiento y Justicia Administrativa para el Estado y los Municipios de Guanajuato</w:t>
      </w:r>
      <w:r w:rsidR="006A39C7" w:rsidRPr="00092732">
        <w:rPr>
          <w:rFonts w:cs="Calibri"/>
        </w:rPr>
        <w:t xml:space="preserve">, </w:t>
      </w:r>
      <w:r w:rsidR="00F45979" w:rsidRPr="00092732">
        <w:rPr>
          <w:rFonts w:cs="Calibri"/>
        </w:rPr>
        <w:t xml:space="preserve">en razón de lo anterior, </w:t>
      </w:r>
      <w:r w:rsidR="006A39C7" w:rsidRPr="00092732">
        <w:rPr>
          <w:rFonts w:cs="Calibri"/>
        </w:rPr>
        <w:t>se tiene debidamente acreditad</w:t>
      </w:r>
      <w:r w:rsidR="00F45979" w:rsidRPr="00092732">
        <w:rPr>
          <w:rFonts w:cs="Calibri"/>
        </w:rPr>
        <w:t>a</w:t>
      </w:r>
      <w:r w:rsidR="006A39C7" w:rsidRPr="00092732">
        <w:rPr>
          <w:rFonts w:cs="Calibri"/>
        </w:rPr>
        <w:t xml:space="preserve"> la existencia de</w:t>
      </w:r>
      <w:r w:rsidR="00A134B5" w:rsidRPr="00092732">
        <w:rPr>
          <w:rFonts w:cs="Calibri"/>
        </w:rPr>
        <w:t>l acto impugnado. ---------------------------</w:t>
      </w:r>
      <w:r w:rsidR="00DC511F" w:rsidRPr="00092732">
        <w:rPr>
          <w:rFonts w:cs="Calibri"/>
        </w:rPr>
        <w:t>--------------</w:t>
      </w:r>
      <w:r w:rsidR="001C7CD2" w:rsidRPr="00092732">
        <w:rPr>
          <w:rFonts w:cs="Calibri"/>
        </w:rPr>
        <w:t>----</w:t>
      </w:r>
    </w:p>
    <w:p w:rsidR="00323DC9" w:rsidRPr="00092732" w:rsidRDefault="00323DC9" w:rsidP="001A3B6E">
      <w:pPr>
        <w:pStyle w:val="SENTENCIAS"/>
        <w:rPr>
          <w:rFonts w:cs="Calibri"/>
        </w:rPr>
      </w:pPr>
    </w:p>
    <w:p w:rsidR="005769E4" w:rsidRPr="00092732" w:rsidRDefault="00200C91" w:rsidP="00200C91">
      <w:pPr>
        <w:pStyle w:val="RESOLUCIONES"/>
        <w:rPr>
          <w:rFonts w:cs="Calibri"/>
        </w:rPr>
      </w:pPr>
      <w:r w:rsidRPr="00092732">
        <w:rPr>
          <w:rFonts w:cs="Calibri"/>
          <w:b/>
          <w:bCs/>
          <w:iCs/>
        </w:rPr>
        <w:t>TERC</w:t>
      </w:r>
      <w:r w:rsidR="00AA1E72" w:rsidRPr="00092732">
        <w:rPr>
          <w:rFonts w:cs="Calibri"/>
          <w:b/>
          <w:bCs/>
          <w:iCs/>
        </w:rPr>
        <w:t>E</w:t>
      </w:r>
      <w:r w:rsidRPr="00092732">
        <w:rPr>
          <w:rFonts w:cs="Calibri"/>
          <w:b/>
          <w:bCs/>
          <w:iCs/>
        </w:rPr>
        <w:t>RO</w:t>
      </w:r>
      <w:r w:rsidR="005769E4" w:rsidRPr="00092732">
        <w:rPr>
          <w:rFonts w:cs="Calibri"/>
          <w:b/>
          <w:bCs/>
          <w:iCs/>
        </w:rPr>
        <w:t>.</w:t>
      </w:r>
      <w:r w:rsidR="00F45979" w:rsidRPr="00092732">
        <w:rPr>
          <w:rFonts w:cs="Calibri"/>
          <w:b/>
          <w:bCs/>
          <w:iCs/>
        </w:rPr>
        <w:t xml:space="preserve"> </w:t>
      </w:r>
      <w:r w:rsidR="00F45979" w:rsidRPr="00092732">
        <w:rPr>
          <w:rFonts w:cs="Calibri"/>
          <w:bCs/>
          <w:iCs/>
        </w:rPr>
        <w:t>P</w:t>
      </w:r>
      <w:r w:rsidR="005769E4" w:rsidRPr="00092732">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092732">
        <w:rPr>
          <w:rFonts w:cs="Calibri"/>
        </w:rPr>
        <w:t>. -----------------</w:t>
      </w:r>
    </w:p>
    <w:p w:rsidR="005769E4" w:rsidRPr="00092732" w:rsidRDefault="005769E4" w:rsidP="005769E4">
      <w:pPr>
        <w:pStyle w:val="SENTENCIAS"/>
        <w:rPr>
          <w:rFonts w:cs="Calibri"/>
          <w:b/>
          <w:bCs/>
          <w:iCs/>
        </w:rPr>
      </w:pPr>
    </w:p>
    <w:p w:rsidR="0020394E" w:rsidRPr="00092732" w:rsidRDefault="005769E4" w:rsidP="005769E4">
      <w:pPr>
        <w:pStyle w:val="SENTENCIAS"/>
        <w:rPr>
          <w:rFonts w:cs="Calibri"/>
          <w:bCs/>
          <w:iCs/>
        </w:rPr>
      </w:pPr>
      <w:r w:rsidRPr="00092732">
        <w:rPr>
          <w:rFonts w:cs="Calibri"/>
          <w:bCs/>
          <w:iCs/>
        </w:rPr>
        <w:t>En ese sentido, se aprecia que la autoridad demandada</w:t>
      </w:r>
      <w:r w:rsidR="009D172B" w:rsidRPr="00092732">
        <w:rPr>
          <w:rFonts w:cs="Calibri"/>
          <w:bCs/>
          <w:iCs/>
        </w:rPr>
        <w:t xml:space="preserve"> </w:t>
      </w:r>
      <w:r w:rsidR="00F821C6" w:rsidRPr="00092732">
        <w:rPr>
          <w:rFonts w:cs="Calibri"/>
          <w:bCs/>
          <w:iCs/>
        </w:rPr>
        <w:t>menciona que se actualiza</w:t>
      </w:r>
      <w:r w:rsidR="00F45979" w:rsidRPr="00092732">
        <w:rPr>
          <w:rFonts w:cs="Calibri"/>
          <w:bCs/>
          <w:iCs/>
        </w:rPr>
        <w:t>n</w:t>
      </w:r>
      <w:r w:rsidR="00F821C6" w:rsidRPr="00092732">
        <w:rPr>
          <w:rFonts w:cs="Calibri"/>
          <w:bCs/>
          <w:iCs/>
        </w:rPr>
        <w:t xml:space="preserve"> la</w:t>
      </w:r>
      <w:r w:rsidR="00F45979" w:rsidRPr="00092732">
        <w:rPr>
          <w:rFonts w:cs="Calibri"/>
          <w:bCs/>
          <w:iCs/>
        </w:rPr>
        <w:t>s</w:t>
      </w:r>
      <w:r w:rsidR="00F821C6" w:rsidRPr="00092732">
        <w:rPr>
          <w:rFonts w:cs="Calibri"/>
          <w:bCs/>
          <w:iCs/>
        </w:rPr>
        <w:t xml:space="preserve"> causal</w:t>
      </w:r>
      <w:r w:rsidR="00F45979" w:rsidRPr="00092732">
        <w:rPr>
          <w:rFonts w:cs="Calibri"/>
          <w:bCs/>
          <w:iCs/>
        </w:rPr>
        <w:t>es</w:t>
      </w:r>
      <w:r w:rsidR="00F821C6" w:rsidRPr="00092732">
        <w:rPr>
          <w:rFonts w:cs="Calibri"/>
          <w:bCs/>
          <w:iCs/>
        </w:rPr>
        <w:t xml:space="preserve"> de improcedencia prevista</w:t>
      </w:r>
      <w:r w:rsidR="00F45979" w:rsidRPr="00092732">
        <w:rPr>
          <w:rFonts w:cs="Calibri"/>
          <w:bCs/>
          <w:iCs/>
        </w:rPr>
        <w:t>s</w:t>
      </w:r>
      <w:r w:rsidR="00F821C6" w:rsidRPr="00092732">
        <w:rPr>
          <w:rFonts w:cs="Calibri"/>
          <w:bCs/>
          <w:iCs/>
        </w:rPr>
        <w:t xml:space="preserve"> en la</w:t>
      </w:r>
      <w:r w:rsidR="00F45979" w:rsidRPr="00092732">
        <w:rPr>
          <w:rFonts w:cs="Calibri"/>
          <w:bCs/>
          <w:iCs/>
        </w:rPr>
        <w:t>s</w:t>
      </w:r>
      <w:r w:rsidR="00F821C6" w:rsidRPr="00092732">
        <w:rPr>
          <w:rFonts w:cs="Calibri"/>
          <w:bCs/>
          <w:iCs/>
        </w:rPr>
        <w:t xml:space="preserve"> fracci</w:t>
      </w:r>
      <w:r w:rsidR="00F45979" w:rsidRPr="00092732">
        <w:rPr>
          <w:rFonts w:cs="Calibri"/>
          <w:bCs/>
          <w:iCs/>
        </w:rPr>
        <w:t xml:space="preserve">ones </w:t>
      </w:r>
      <w:r w:rsidR="00F821C6" w:rsidRPr="00092732">
        <w:rPr>
          <w:rFonts w:cs="Calibri"/>
          <w:bCs/>
          <w:iCs/>
        </w:rPr>
        <w:t>I</w:t>
      </w:r>
      <w:r w:rsidR="00B87BB1" w:rsidRPr="00092732">
        <w:rPr>
          <w:rFonts w:cs="Calibri"/>
          <w:bCs/>
          <w:iCs/>
        </w:rPr>
        <w:t xml:space="preserve"> </w:t>
      </w:r>
      <w:r w:rsidR="0020394E" w:rsidRPr="00092732">
        <w:rPr>
          <w:rFonts w:cs="Calibri"/>
          <w:bCs/>
          <w:iCs/>
        </w:rPr>
        <w:t xml:space="preserve">y IV </w:t>
      </w:r>
      <w:r w:rsidR="00B87BB1" w:rsidRPr="00092732">
        <w:rPr>
          <w:rFonts w:cs="Calibri"/>
          <w:bCs/>
          <w:iCs/>
        </w:rPr>
        <w:t xml:space="preserve">del artículo </w:t>
      </w:r>
      <w:r w:rsidR="00D613FC" w:rsidRPr="00092732">
        <w:rPr>
          <w:rFonts w:cs="Calibri"/>
          <w:bCs/>
          <w:iCs/>
        </w:rPr>
        <w:t>261, en relación con el art</w:t>
      </w:r>
      <w:r w:rsidR="00F45979" w:rsidRPr="00092732">
        <w:rPr>
          <w:rFonts w:cs="Calibri"/>
          <w:bCs/>
          <w:iCs/>
        </w:rPr>
        <w:t>í</w:t>
      </w:r>
      <w:r w:rsidR="00D613FC" w:rsidRPr="00092732">
        <w:rPr>
          <w:rFonts w:cs="Calibri"/>
          <w:bCs/>
          <w:iCs/>
        </w:rPr>
        <w:t xml:space="preserve">culo 262 fracción II, ambos del </w:t>
      </w:r>
      <w:r w:rsidR="00F821C6" w:rsidRPr="00092732">
        <w:rPr>
          <w:rFonts w:cs="Calibri"/>
          <w:bCs/>
          <w:iCs/>
        </w:rPr>
        <w:t xml:space="preserve">Código de Procedimiento y Justicia Administrativa para el Estado </w:t>
      </w:r>
      <w:r w:rsidR="00D613FC" w:rsidRPr="00092732">
        <w:rPr>
          <w:rFonts w:cs="Calibri"/>
          <w:bCs/>
          <w:iCs/>
        </w:rPr>
        <w:t>y los Municipios de Guanajuato</w:t>
      </w:r>
      <w:r w:rsidR="0020394E" w:rsidRPr="00092732">
        <w:rPr>
          <w:rFonts w:cs="Calibri"/>
          <w:bCs/>
          <w:iCs/>
        </w:rPr>
        <w:t>. -----------------------------------------------------------------------------------------</w:t>
      </w:r>
    </w:p>
    <w:p w:rsidR="0020394E" w:rsidRPr="00092732" w:rsidRDefault="0020394E" w:rsidP="005769E4">
      <w:pPr>
        <w:pStyle w:val="SENTENCIAS"/>
        <w:rPr>
          <w:rFonts w:cs="Calibri"/>
          <w:bCs/>
          <w:iCs/>
        </w:rPr>
      </w:pPr>
    </w:p>
    <w:p w:rsidR="00550EC0" w:rsidRPr="00092732" w:rsidRDefault="0020394E" w:rsidP="005769E4">
      <w:pPr>
        <w:pStyle w:val="SENTENCIAS"/>
        <w:rPr>
          <w:rFonts w:cs="Calibri"/>
          <w:bCs/>
          <w:iCs/>
        </w:rPr>
      </w:pPr>
      <w:r w:rsidRPr="00092732">
        <w:rPr>
          <w:rFonts w:cs="Calibri"/>
          <w:bCs/>
          <w:iCs/>
        </w:rPr>
        <w:t>L</w:t>
      </w:r>
      <w:r w:rsidR="00F45979" w:rsidRPr="00092732">
        <w:rPr>
          <w:rFonts w:cs="Calibri"/>
          <w:bCs/>
          <w:iCs/>
        </w:rPr>
        <w:t xml:space="preserve">a demandada sostiene lo anterior al referir </w:t>
      </w:r>
      <w:r w:rsidRPr="00092732">
        <w:rPr>
          <w:rFonts w:cs="Calibri"/>
          <w:bCs/>
          <w:iCs/>
        </w:rPr>
        <w:t xml:space="preserve">que la actora no acredita promover a nombre de </w:t>
      </w:r>
      <w:r w:rsidR="00092732" w:rsidRPr="00092732">
        <w:rPr>
          <w:rFonts w:ascii="Arial Narrow" w:hAnsi="Arial Narrow"/>
          <w:sz w:val="27"/>
          <w:szCs w:val="27"/>
        </w:rPr>
        <w:t>(…)</w:t>
      </w:r>
      <w:r w:rsidR="00092732" w:rsidRPr="00092732">
        <w:rPr>
          <w:rFonts w:ascii="Arial Narrow" w:hAnsi="Arial Narrow"/>
          <w:sz w:val="27"/>
          <w:szCs w:val="27"/>
        </w:rPr>
        <w:t xml:space="preserve"> </w:t>
      </w:r>
      <w:r w:rsidR="00F45979" w:rsidRPr="00092732">
        <w:rPr>
          <w:rFonts w:cs="Calibri"/>
          <w:bCs/>
          <w:iCs/>
        </w:rPr>
        <w:t>ya que el acto que pretende combatir no tiene relación con ella y</w:t>
      </w:r>
      <w:r w:rsidR="00B271E4" w:rsidRPr="00092732">
        <w:rPr>
          <w:rFonts w:cs="Calibri"/>
          <w:bCs/>
          <w:iCs/>
        </w:rPr>
        <w:t>,</w:t>
      </w:r>
      <w:r w:rsidR="00F45979" w:rsidRPr="00092732">
        <w:rPr>
          <w:rFonts w:cs="Calibri"/>
          <w:bCs/>
          <w:iCs/>
        </w:rPr>
        <w:t xml:space="preserve"> por lo tanto, no conlleva afectación alguna en su esfera jurídica</w:t>
      </w:r>
      <w:r w:rsidR="0070302E" w:rsidRPr="00092732">
        <w:rPr>
          <w:rFonts w:cs="Calibri"/>
          <w:bCs/>
          <w:iCs/>
        </w:rPr>
        <w:t>, así mismo, también refiere que promueve fuera de tiempo</w:t>
      </w:r>
      <w:r w:rsidR="00550EC0" w:rsidRPr="00092732">
        <w:rPr>
          <w:rFonts w:cs="Calibri"/>
          <w:bCs/>
          <w:iCs/>
        </w:rPr>
        <w:t xml:space="preserve">; </w:t>
      </w:r>
      <w:r w:rsidR="0070302E" w:rsidRPr="00092732">
        <w:rPr>
          <w:rFonts w:cs="Calibri"/>
          <w:bCs/>
          <w:iCs/>
        </w:rPr>
        <w:t xml:space="preserve">abundando sobre la primera causal invocada, la demandada manifiesta, en </w:t>
      </w:r>
      <w:r w:rsidR="00550EC0" w:rsidRPr="00092732">
        <w:rPr>
          <w:rFonts w:cs="Calibri"/>
          <w:bCs/>
          <w:iCs/>
        </w:rPr>
        <w:t xml:space="preserve">su contestación </w:t>
      </w:r>
      <w:r w:rsidR="0070302E" w:rsidRPr="00092732">
        <w:rPr>
          <w:rFonts w:cs="Calibri"/>
          <w:bCs/>
          <w:iCs/>
        </w:rPr>
        <w:t xml:space="preserve">a </w:t>
      </w:r>
      <w:r w:rsidR="00550EC0" w:rsidRPr="00092732">
        <w:rPr>
          <w:rFonts w:cs="Calibri"/>
          <w:bCs/>
          <w:iCs/>
        </w:rPr>
        <w:t>la demanda</w:t>
      </w:r>
      <w:r w:rsidR="0070302E" w:rsidRPr="00092732">
        <w:rPr>
          <w:rFonts w:cs="Calibri"/>
          <w:bCs/>
          <w:iCs/>
        </w:rPr>
        <w:t>,</w:t>
      </w:r>
      <w:r w:rsidR="00550EC0" w:rsidRPr="00092732">
        <w:rPr>
          <w:rFonts w:cs="Calibri"/>
          <w:bCs/>
          <w:iCs/>
        </w:rPr>
        <w:t xml:space="preserve"> que las documentales que aporta y que pretende comprobar la supuesta contratación, se encuentran </w:t>
      </w:r>
      <w:r w:rsidR="0070302E" w:rsidRPr="00092732">
        <w:rPr>
          <w:rFonts w:cs="Calibri"/>
          <w:bCs/>
          <w:iCs/>
        </w:rPr>
        <w:t xml:space="preserve">a nombre de una tercera persona, actualizándose con ello </w:t>
      </w:r>
      <w:r w:rsidR="00550EC0" w:rsidRPr="00092732">
        <w:rPr>
          <w:rFonts w:cs="Calibri"/>
          <w:bCs/>
          <w:iCs/>
        </w:rPr>
        <w:t>la causal de improcedencia prevista en la fracción I del artículo 261, Código de Procedimiento y Justic</w:t>
      </w:r>
      <w:r w:rsidR="0070302E" w:rsidRPr="00092732">
        <w:rPr>
          <w:rFonts w:cs="Calibri"/>
          <w:bCs/>
          <w:iCs/>
        </w:rPr>
        <w:t>ia Administrativa; y respecto al argumento en el sentido de que la promoción del presente asunto</w:t>
      </w:r>
      <w:r w:rsidR="00B271E4" w:rsidRPr="00092732">
        <w:rPr>
          <w:rFonts w:cs="Calibri"/>
          <w:bCs/>
          <w:iCs/>
        </w:rPr>
        <w:t xml:space="preserve"> es</w:t>
      </w:r>
      <w:r w:rsidR="0070302E" w:rsidRPr="00092732">
        <w:rPr>
          <w:rFonts w:cs="Calibri"/>
          <w:bCs/>
          <w:iCs/>
        </w:rPr>
        <w:t xml:space="preserve"> fuera de tiempo</w:t>
      </w:r>
      <w:r w:rsidR="00B271E4" w:rsidRPr="00092732">
        <w:rPr>
          <w:rFonts w:cs="Calibri"/>
          <w:bCs/>
          <w:iCs/>
        </w:rPr>
        <w:t xml:space="preserve">, la demandada </w:t>
      </w:r>
      <w:r w:rsidR="00550EC0" w:rsidRPr="00092732">
        <w:rPr>
          <w:rFonts w:cs="Calibri"/>
          <w:bCs/>
          <w:iCs/>
        </w:rPr>
        <w:t>señala que el acto impugnado se notificó el día 24 veinticuatro de enero del año 2019 dos mil diecinueve, por lo que el plazo para impugnarlo feneció el día 11 once de marzo del mismo año 2019 dos mil diecinueve. ----------------------------------------------------</w:t>
      </w:r>
    </w:p>
    <w:p w:rsidR="00550EC0" w:rsidRPr="00092732" w:rsidRDefault="00550EC0" w:rsidP="005769E4">
      <w:pPr>
        <w:pStyle w:val="SENTENCIAS"/>
        <w:rPr>
          <w:rFonts w:cs="Calibri"/>
          <w:bCs/>
          <w:iCs/>
        </w:rPr>
      </w:pPr>
    </w:p>
    <w:p w:rsidR="00B271E4" w:rsidRPr="00092732" w:rsidRDefault="00B271E4" w:rsidP="005769E4">
      <w:pPr>
        <w:pStyle w:val="SENTENCIAS"/>
        <w:rPr>
          <w:rFonts w:cs="Calibri"/>
          <w:bCs/>
          <w:iCs/>
        </w:rPr>
      </w:pPr>
      <w:r w:rsidRPr="00092732">
        <w:rPr>
          <w:rFonts w:cs="Calibri"/>
          <w:bCs/>
          <w:iCs/>
        </w:rPr>
        <w:t>Las c</w:t>
      </w:r>
      <w:r w:rsidR="00550EC0" w:rsidRPr="00092732">
        <w:rPr>
          <w:rFonts w:cs="Calibri"/>
          <w:bCs/>
          <w:iCs/>
        </w:rPr>
        <w:t xml:space="preserve">ausales de improcedencia </w:t>
      </w:r>
      <w:r w:rsidRPr="00092732">
        <w:rPr>
          <w:rFonts w:cs="Calibri"/>
          <w:bCs/>
          <w:iCs/>
        </w:rPr>
        <w:t xml:space="preserve">invocadas </w:t>
      </w:r>
      <w:r w:rsidR="00550EC0" w:rsidRPr="00092732">
        <w:rPr>
          <w:rFonts w:cs="Calibri"/>
          <w:bCs/>
          <w:iCs/>
        </w:rPr>
        <w:t xml:space="preserve">no se actualizan, </w:t>
      </w:r>
      <w:r w:rsidRPr="00092732">
        <w:rPr>
          <w:rFonts w:cs="Calibri"/>
          <w:bCs/>
          <w:iCs/>
        </w:rPr>
        <w:t>en razón de lo siguiente: ------------------------------------------------------------------------------------------</w:t>
      </w:r>
    </w:p>
    <w:p w:rsidR="00B271E4" w:rsidRPr="00092732" w:rsidRDefault="00B271E4" w:rsidP="005769E4">
      <w:pPr>
        <w:pStyle w:val="SENTENCIAS"/>
        <w:rPr>
          <w:rFonts w:cs="Calibri"/>
          <w:bCs/>
          <w:iCs/>
        </w:rPr>
      </w:pPr>
    </w:p>
    <w:p w:rsidR="00550EC0" w:rsidRPr="00092732" w:rsidRDefault="00B271E4" w:rsidP="005769E4">
      <w:pPr>
        <w:pStyle w:val="SENTENCIAS"/>
        <w:rPr>
          <w:rFonts w:cs="Calibri"/>
          <w:bCs/>
          <w:iCs/>
        </w:rPr>
      </w:pPr>
      <w:r w:rsidRPr="00092732">
        <w:rPr>
          <w:rFonts w:cs="Calibri"/>
          <w:bCs/>
          <w:iCs/>
        </w:rPr>
        <w:t>R</w:t>
      </w:r>
      <w:r w:rsidR="00550EC0" w:rsidRPr="00092732">
        <w:rPr>
          <w:rFonts w:cs="Calibri"/>
          <w:bCs/>
          <w:iCs/>
        </w:rPr>
        <w:t>especto a la fracción I del artículo 261, del Código de Procedimiento y Justicia Administrativa para el Estado y los Municipios de Guanajuato, que dispone: -----------------------------</w:t>
      </w:r>
      <w:r w:rsidRPr="00092732">
        <w:rPr>
          <w:rFonts w:cs="Calibri"/>
          <w:bCs/>
          <w:iCs/>
        </w:rPr>
        <w:t>------------------------------------------------------------------</w:t>
      </w:r>
    </w:p>
    <w:p w:rsidR="00550EC0" w:rsidRPr="00092732" w:rsidRDefault="00550EC0" w:rsidP="005769E4">
      <w:pPr>
        <w:pStyle w:val="SENTENCIAS"/>
        <w:rPr>
          <w:rFonts w:cs="Calibri"/>
          <w:bCs/>
          <w:iCs/>
        </w:rPr>
      </w:pPr>
    </w:p>
    <w:p w:rsidR="00550EC0" w:rsidRPr="00092732" w:rsidRDefault="00550EC0" w:rsidP="00550EC0">
      <w:pPr>
        <w:pStyle w:val="TESISYJURIS"/>
        <w:rPr>
          <w:sz w:val="22"/>
          <w:szCs w:val="22"/>
          <w:lang w:eastAsia="en-US"/>
        </w:rPr>
      </w:pPr>
      <w:r w:rsidRPr="00092732">
        <w:rPr>
          <w:b/>
          <w:sz w:val="22"/>
          <w:szCs w:val="22"/>
          <w:lang w:eastAsia="en-US"/>
        </w:rPr>
        <w:t xml:space="preserve">Artículo 261. </w:t>
      </w:r>
      <w:r w:rsidRPr="00092732">
        <w:rPr>
          <w:sz w:val="22"/>
          <w:szCs w:val="22"/>
          <w:lang w:eastAsia="en-US"/>
        </w:rPr>
        <w:t xml:space="preserve">El proceso administrativo es improcedente contra actos o resoluciones: </w:t>
      </w:r>
    </w:p>
    <w:p w:rsidR="00550EC0" w:rsidRPr="00092732" w:rsidRDefault="00550EC0" w:rsidP="00550EC0">
      <w:pPr>
        <w:pStyle w:val="TESISYJURIS"/>
        <w:rPr>
          <w:b/>
          <w:sz w:val="22"/>
          <w:szCs w:val="22"/>
          <w:lang w:eastAsia="en-US"/>
        </w:rPr>
      </w:pPr>
    </w:p>
    <w:p w:rsidR="00550EC0" w:rsidRPr="00092732" w:rsidRDefault="00550EC0" w:rsidP="00550EC0">
      <w:pPr>
        <w:pStyle w:val="TESISYJURIS"/>
        <w:rPr>
          <w:sz w:val="22"/>
          <w:szCs w:val="22"/>
          <w:lang w:eastAsia="en-US"/>
        </w:rPr>
      </w:pPr>
      <w:r w:rsidRPr="00092732">
        <w:rPr>
          <w:b/>
          <w:sz w:val="22"/>
          <w:szCs w:val="22"/>
          <w:lang w:eastAsia="en-US"/>
        </w:rPr>
        <w:t xml:space="preserve">I. </w:t>
      </w:r>
      <w:r w:rsidRPr="00092732">
        <w:rPr>
          <w:sz w:val="22"/>
          <w:szCs w:val="22"/>
          <w:lang w:eastAsia="en-US"/>
        </w:rPr>
        <w:t xml:space="preserve">Que no afecten los intereses jurídicos del actor; </w:t>
      </w:r>
    </w:p>
    <w:p w:rsidR="00550EC0" w:rsidRPr="00092732" w:rsidRDefault="00550EC0" w:rsidP="00550EC0">
      <w:pPr>
        <w:pStyle w:val="TESISYJURIS"/>
        <w:rPr>
          <w:sz w:val="22"/>
          <w:szCs w:val="22"/>
          <w:lang w:eastAsia="en-US"/>
        </w:rPr>
      </w:pPr>
    </w:p>
    <w:p w:rsidR="00550EC0" w:rsidRPr="00092732" w:rsidRDefault="00550EC0" w:rsidP="005769E4">
      <w:pPr>
        <w:pStyle w:val="SENTENCIAS"/>
        <w:rPr>
          <w:rFonts w:cs="Calibri"/>
          <w:bCs/>
          <w:iCs/>
        </w:rPr>
      </w:pPr>
    </w:p>
    <w:p w:rsidR="00550EC0" w:rsidRPr="00092732" w:rsidRDefault="00550EC0" w:rsidP="00550EC0">
      <w:pPr>
        <w:pStyle w:val="SENTENCIAS"/>
      </w:pPr>
      <w:r w:rsidRPr="00092732">
        <w:t>El interés jurídico representa uno de los presupuestos básicos para la procedencia del proceso administrativo</w:t>
      </w:r>
      <w:r w:rsidR="00B271E4" w:rsidRPr="00092732">
        <w:t>,</w:t>
      </w:r>
      <w:r w:rsidRPr="00092732">
        <w:t xml:space="preserve"> pues si el acto impugnado no lesiona la esfera jurídica del actor no existe legitimación para demandar su nulidad, según se desprende del artículo 261, fracción I, del Código de Procedimiento y Justicia Administrativa para el Estado y los Municipios de Guanajuato. -------</w:t>
      </w:r>
    </w:p>
    <w:p w:rsidR="00550EC0" w:rsidRPr="00092732" w:rsidRDefault="00550EC0" w:rsidP="00550EC0">
      <w:pPr>
        <w:pStyle w:val="SENTENCIAS"/>
      </w:pPr>
    </w:p>
    <w:p w:rsidR="00550EC0" w:rsidRPr="00092732" w:rsidRDefault="00550EC0" w:rsidP="00550EC0">
      <w:pPr>
        <w:pStyle w:val="SENTENCIAS"/>
      </w:pPr>
      <w:r w:rsidRPr="00092732">
        <w:t xml:space="preserve">Se entiende por interés jurídico al derecho subjetivo que se encuentra tutelado por un precepto legal y del cual su titular puede exigir su respeto cuando es transgredido por la actuación </w:t>
      </w:r>
      <w:r w:rsidR="00694E86" w:rsidRPr="00092732">
        <w:t xml:space="preserve">de una autoridad o por la ley, facultándolo </w:t>
      </w:r>
      <w:r w:rsidRPr="00092732">
        <w:t>para acudir ante el órgano jurisdiccional competente para demandar que esa transgresión cese. --------------------------------------------------------</w:t>
      </w:r>
    </w:p>
    <w:p w:rsidR="00550EC0" w:rsidRPr="00092732" w:rsidRDefault="00550EC0" w:rsidP="00550EC0">
      <w:pPr>
        <w:pStyle w:val="SENTENCIAS"/>
      </w:pPr>
    </w:p>
    <w:p w:rsidR="00550EC0" w:rsidRPr="00092732" w:rsidRDefault="00550EC0" w:rsidP="00550EC0">
      <w:pPr>
        <w:pStyle w:val="RESOLUCIONES"/>
      </w:pPr>
      <w:r w:rsidRPr="00092732">
        <w:t xml:space="preserve">Luego entonces, en el presente asunto, la parte actora acude a demandar </w:t>
      </w:r>
      <w:r w:rsidR="00666B1D" w:rsidRPr="00092732">
        <w:t>el oficio GC/183/2019 (Letra G C diagonal ciento ochenta y tres diagonal dos mil diecinueve), suscrito por el Gerente Comercial del Sistema de Agua Potable y Alcantarillado de León</w:t>
      </w:r>
      <w:r w:rsidRPr="00092732">
        <w:t xml:space="preserve">, </w:t>
      </w:r>
      <w:r w:rsidR="00694E86" w:rsidRPr="00092732">
        <w:t>mismo que está dirigido a ella</w:t>
      </w:r>
      <w:r w:rsidRPr="00092732">
        <w:t xml:space="preserve">, </w:t>
      </w:r>
      <w:r w:rsidR="00666B1D" w:rsidRPr="00092732">
        <w:t xml:space="preserve">ciudadana </w:t>
      </w:r>
      <w:r w:rsidR="00092732" w:rsidRPr="00092732">
        <w:rPr>
          <w:rFonts w:ascii="Arial Narrow" w:hAnsi="Arial Narrow"/>
          <w:sz w:val="27"/>
          <w:szCs w:val="27"/>
        </w:rPr>
        <w:t>(…)</w:t>
      </w:r>
      <w:r w:rsidR="00666B1D" w:rsidRPr="00092732">
        <w:t xml:space="preserve">, </w:t>
      </w:r>
      <w:r w:rsidRPr="00092732">
        <w:t xml:space="preserve">por lo que ese solo hecho le otorga interés jurídico para demandar su nulidad, </w:t>
      </w:r>
      <w:r w:rsidR="00666B1D" w:rsidRPr="00092732">
        <w:t xml:space="preserve">ya que en </w:t>
      </w:r>
      <w:r w:rsidR="00694E86" w:rsidRPr="00092732">
        <w:t>é</w:t>
      </w:r>
      <w:r w:rsidR="00666B1D" w:rsidRPr="00092732">
        <w:t>l mismo se le niega una petición que formuló ante la autoridad</w:t>
      </w:r>
      <w:r w:rsidR="00694E86" w:rsidRPr="00092732">
        <w:t xml:space="preserve"> ahora </w:t>
      </w:r>
      <w:r w:rsidR="00666B1D" w:rsidRPr="00092732">
        <w:t>demandada</w:t>
      </w:r>
      <w:r w:rsidRPr="00092732">
        <w:t>. -------------------</w:t>
      </w:r>
      <w:r w:rsidR="00666B1D" w:rsidRPr="00092732">
        <w:t>----------------------------</w:t>
      </w:r>
      <w:r w:rsidR="00694E86" w:rsidRPr="00092732">
        <w:t>---------</w:t>
      </w:r>
    </w:p>
    <w:p w:rsidR="00666B1D" w:rsidRPr="00092732" w:rsidRDefault="00666B1D" w:rsidP="00550EC0">
      <w:pPr>
        <w:pStyle w:val="RESOLUCIONES"/>
      </w:pPr>
    </w:p>
    <w:p w:rsidR="00666B1D" w:rsidRPr="00092732" w:rsidRDefault="00666B1D" w:rsidP="00666B1D">
      <w:pPr>
        <w:pStyle w:val="RESOLUCIONES"/>
      </w:pPr>
      <w:r w:rsidRPr="00092732">
        <w:t xml:space="preserve">Apoya el razonamiento anterior, la Jurisprudencia emitida con número de registro 170500, Primera Sala, Novena Época Semanario Judicial de la Federación y su Gaceta, Tomo XXVII, </w:t>
      </w:r>
      <w:proofErr w:type="gramStart"/>
      <w:r w:rsidRPr="00092732">
        <w:t>Enero</w:t>
      </w:r>
      <w:proofErr w:type="gramEnd"/>
      <w:r w:rsidRPr="00092732">
        <w:t xml:space="preserve"> de 2008. ---------------------------------</w:t>
      </w:r>
    </w:p>
    <w:p w:rsidR="00666B1D" w:rsidRPr="00092732" w:rsidRDefault="00666B1D" w:rsidP="00666B1D">
      <w:pPr>
        <w:pStyle w:val="SENTENCIAS"/>
      </w:pPr>
    </w:p>
    <w:p w:rsidR="00666B1D" w:rsidRPr="00092732" w:rsidRDefault="00666B1D" w:rsidP="00666B1D">
      <w:pPr>
        <w:pStyle w:val="TESISYJURIS"/>
        <w:rPr>
          <w:sz w:val="22"/>
          <w:szCs w:val="22"/>
          <w:lang w:val="es-MX" w:eastAsia="es-MX"/>
        </w:rPr>
      </w:pPr>
      <w:r w:rsidRPr="00092732">
        <w:rPr>
          <w:sz w:val="22"/>
          <w:szCs w:val="22"/>
          <w:lang w:val="es-MX" w:eastAsia="es-MX"/>
        </w:rPr>
        <w:t>INTERÉS JURÍDICO EN EL AMPARO. ELEMENTOS CONSTITUTIVOS.</w:t>
      </w:r>
    </w:p>
    <w:p w:rsidR="00666B1D" w:rsidRPr="00092732" w:rsidRDefault="00666B1D" w:rsidP="00666B1D">
      <w:pPr>
        <w:pStyle w:val="TESISYJURIS"/>
        <w:rPr>
          <w:sz w:val="22"/>
          <w:szCs w:val="22"/>
        </w:rPr>
      </w:pPr>
      <w:r w:rsidRPr="00092732">
        <w:rPr>
          <w:sz w:val="22"/>
          <w:szCs w:val="22"/>
          <w:shd w:val="clear" w:color="auto" w:fill="FFFFFF"/>
        </w:rPr>
        <w:t xml:space="preserve">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w:t>
      </w:r>
      <w:r w:rsidRPr="00092732">
        <w:rPr>
          <w:sz w:val="22"/>
          <w:szCs w:val="22"/>
          <w:shd w:val="clear" w:color="auto" w:fill="FFFFFF"/>
        </w:rPr>
        <w:lastRenderedPageBreak/>
        <w:t>particular, sin que pueda hablarse entonces de agravio cuando los daños o perjuicios que una persona puede sufrir, no afecten real y efectivamente sus bienes jurídicamente amparados.</w:t>
      </w:r>
    </w:p>
    <w:p w:rsidR="00666B1D" w:rsidRPr="00092732" w:rsidRDefault="00666B1D" w:rsidP="00666B1D">
      <w:pPr>
        <w:pStyle w:val="TESISYJURIS"/>
      </w:pPr>
    </w:p>
    <w:p w:rsidR="00666B1D" w:rsidRPr="00092732" w:rsidRDefault="00666B1D" w:rsidP="00666B1D">
      <w:pPr>
        <w:pStyle w:val="SENTENCIAS"/>
      </w:pPr>
    </w:p>
    <w:p w:rsidR="00550EC0" w:rsidRPr="00092732" w:rsidRDefault="00550EC0" w:rsidP="00550EC0">
      <w:pPr>
        <w:pStyle w:val="SENTENCIAS"/>
      </w:pPr>
      <w:r w:rsidRPr="00092732">
        <w:t>Lo anterior, de acuerdo al criterio emitido por la Segunda Sala del entonces Tribunal de lo Contencioso Administrativo del Estado de Guanajuato</w:t>
      </w:r>
      <w:r w:rsidR="00666B1D" w:rsidRPr="00092732">
        <w:t xml:space="preserve">, </w:t>
      </w:r>
      <w:r w:rsidR="009D1927" w:rsidRPr="00092732">
        <w:t>p</w:t>
      </w:r>
      <w:r w:rsidR="00666B1D" w:rsidRPr="00092732">
        <w:t>ublicado en la compilación de Criterios 2000-2007. ----------------------------------</w:t>
      </w:r>
    </w:p>
    <w:p w:rsidR="00666B1D" w:rsidRPr="00092732" w:rsidRDefault="00666B1D" w:rsidP="00550EC0">
      <w:pPr>
        <w:pStyle w:val="TESISYJURIS"/>
      </w:pPr>
    </w:p>
    <w:p w:rsidR="00550EC0" w:rsidRPr="00092732" w:rsidRDefault="00550EC0" w:rsidP="00550EC0">
      <w:pPr>
        <w:pStyle w:val="TESISYJURIS"/>
        <w:rPr>
          <w:sz w:val="22"/>
          <w:szCs w:val="22"/>
          <w:lang w:val="es-MX"/>
        </w:rPr>
      </w:pPr>
      <w:r w:rsidRPr="00092732">
        <w:rPr>
          <w:sz w:val="22"/>
          <w:szCs w:val="22"/>
        </w:rPr>
        <w:t>INTER</w:t>
      </w:r>
      <w:r w:rsidRPr="00092732">
        <w:rPr>
          <w:rFonts w:hint="eastAsia"/>
          <w:sz w:val="22"/>
          <w:szCs w:val="22"/>
        </w:rPr>
        <w:t>É</w:t>
      </w:r>
      <w:r w:rsidRPr="00092732">
        <w:rPr>
          <w:sz w:val="22"/>
          <w:szCs w:val="22"/>
        </w:rPr>
        <w:t>S JUR</w:t>
      </w:r>
      <w:r w:rsidRPr="00092732">
        <w:rPr>
          <w:rFonts w:hint="eastAsia"/>
          <w:sz w:val="22"/>
          <w:szCs w:val="22"/>
        </w:rPr>
        <w:t>Í</w:t>
      </w:r>
      <w:r w:rsidRPr="00092732">
        <w:rPr>
          <w:sz w:val="22"/>
          <w:szCs w:val="22"/>
        </w:rPr>
        <w:t>DICO. LO TIENEN QUIENES SON DESTINATARIOS DE UN ACTO ADMINISTRATIVO. El inter</w:t>
      </w:r>
      <w:r w:rsidRPr="00092732">
        <w:rPr>
          <w:rFonts w:hint="eastAsia"/>
          <w:sz w:val="22"/>
          <w:szCs w:val="22"/>
        </w:rPr>
        <w:t>é</w:t>
      </w:r>
      <w:r w:rsidRPr="00092732">
        <w:rPr>
          <w:sz w:val="22"/>
          <w:szCs w:val="22"/>
        </w:rPr>
        <w:t>s jur</w:t>
      </w:r>
      <w:r w:rsidRPr="00092732">
        <w:rPr>
          <w:rFonts w:hint="eastAsia"/>
          <w:sz w:val="22"/>
          <w:szCs w:val="22"/>
        </w:rPr>
        <w:t>í</w:t>
      </w:r>
      <w:r w:rsidRPr="00092732">
        <w:rPr>
          <w:sz w:val="22"/>
          <w:szCs w:val="22"/>
        </w:rPr>
        <w:t>dico que funda la pretensi</w:t>
      </w:r>
      <w:r w:rsidRPr="00092732">
        <w:rPr>
          <w:rFonts w:hint="eastAsia"/>
          <w:sz w:val="22"/>
          <w:szCs w:val="22"/>
        </w:rPr>
        <w:t>ó</w:t>
      </w:r>
      <w:r w:rsidRPr="00092732">
        <w:rPr>
          <w:sz w:val="22"/>
          <w:szCs w:val="22"/>
        </w:rPr>
        <w:t>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550EC0" w:rsidRPr="00092732" w:rsidRDefault="00550EC0" w:rsidP="00550EC0">
      <w:pPr>
        <w:pStyle w:val="TESISYJURIS"/>
        <w:rPr>
          <w:sz w:val="22"/>
          <w:szCs w:val="22"/>
          <w:lang w:val="es-MX"/>
        </w:rPr>
      </w:pPr>
    </w:p>
    <w:p w:rsidR="00550EC0" w:rsidRPr="00092732" w:rsidRDefault="00550EC0" w:rsidP="00550EC0">
      <w:pPr>
        <w:pStyle w:val="RESOLUCIONES"/>
      </w:pPr>
    </w:p>
    <w:p w:rsidR="00666B1D" w:rsidRPr="00092732" w:rsidRDefault="00666B1D" w:rsidP="005769E4">
      <w:pPr>
        <w:pStyle w:val="SENTENCIAS"/>
        <w:rPr>
          <w:rFonts w:cs="Calibri"/>
          <w:bCs/>
          <w:iCs/>
        </w:rPr>
      </w:pPr>
      <w:r w:rsidRPr="00092732">
        <w:rPr>
          <w:rFonts w:cs="Calibri"/>
          <w:bCs/>
          <w:iCs/>
        </w:rPr>
        <w:t>Por otro lado</w:t>
      </w:r>
      <w:r w:rsidR="00694E86" w:rsidRPr="00092732">
        <w:rPr>
          <w:rFonts w:cs="Calibri"/>
          <w:bCs/>
          <w:iCs/>
        </w:rPr>
        <w:t>,</w:t>
      </w:r>
      <w:r w:rsidRPr="00092732">
        <w:rPr>
          <w:rFonts w:cs="Calibri"/>
          <w:bCs/>
          <w:iCs/>
        </w:rPr>
        <w:t xml:space="preserve"> y respecto a la fracción IV, del artículo 261, del Código de la materia, que establece: -----------------------------------------------------------------------</w:t>
      </w:r>
    </w:p>
    <w:p w:rsidR="00666B1D" w:rsidRPr="00092732" w:rsidRDefault="00666B1D" w:rsidP="005769E4">
      <w:pPr>
        <w:pStyle w:val="SENTENCIAS"/>
        <w:rPr>
          <w:rFonts w:cs="Calibri"/>
          <w:bCs/>
          <w:iCs/>
        </w:rPr>
      </w:pPr>
    </w:p>
    <w:p w:rsidR="00666B1D" w:rsidRPr="00092732" w:rsidRDefault="00666B1D" w:rsidP="00666B1D">
      <w:pPr>
        <w:pStyle w:val="TESISYJURIS"/>
        <w:rPr>
          <w:sz w:val="22"/>
          <w:szCs w:val="22"/>
        </w:rPr>
      </w:pPr>
      <w:r w:rsidRPr="00092732">
        <w:rPr>
          <w:sz w:val="22"/>
          <w:szCs w:val="22"/>
        </w:rPr>
        <w:t>Artículo 261. El proceso administrativo es improcedente contra actos o resoluciones:</w:t>
      </w:r>
    </w:p>
    <w:p w:rsidR="00666B1D" w:rsidRPr="00092732" w:rsidRDefault="00694E86" w:rsidP="00666B1D">
      <w:pPr>
        <w:pStyle w:val="TESISYJURIS"/>
        <w:rPr>
          <w:sz w:val="22"/>
          <w:szCs w:val="22"/>
        </w:rPr>
      </w:pPr>
      <w:r w:rsidRPr="00092732">
        <w:rPr>
          <w:sz w:val="22"/>
          <w:szCs w:val="22"/>
        </w:rPr>
        <w:t>…</w:t>
      </w:r>
    </w:p>
    <w:p w:rsidR="00666B1D" w:rsidRPr="00092732" w:rsidRDefault="00666B1D" w:rsidP="00666B1D">
      <w:pPr>
        <w:pStyle w:val="TESISYJURIS"/>
        <w:rPr>
          <w:sz w:val="22"/>
          <w:szCs w:val="22"/>
        </w:rPr>
      </w:pPr>
      <w:r w:rsidRPr="00092732">
        <w:rPr>
          <w:sz w:val="22"/>
          <w:szCs w:val="22"/>
        </w:rPr>
        <w:t xml:space="preserve">IV. Respecto de los cuales hubiere consentimiento expreso o tácito, entendiendo que se da este último únicamente cuando no se promovió el proceso administrativo ante el Tribunal o los Juzgados, en los plazos que señala este Código; </w:t>
      </w:r>
    </w:p>
    <w:p w:rsidR="00666B1D" w:rsidRPr="00092732" w:rsidRDefault="00666B1D" w:rsidP="00666B1D">
      <w:pPr>
        <w:pStyle w:val="TESISYJURIS"/>
      </w:pPr>
    </w:p>
    <w:p w:rsidR="00666B1D" w:rsidRPr="00092732" w:rsidRDefault="00666B1D" w:rsidP="005769E4">
      <w:pPr>
        <w:pStyle w:val="SENTENCIAS"/>
        <w:rPr>
          <w:rFonts w:cs="Calibri"/>
          <w:bCs/>
          <w:iCs/>
        </w:rPr>
      </w:pPr>
    </w:p>
    <w:p w:rsidR="00666B1D" w:rsidRPr="00092732" w:rsidRDefault="00666B1D" w:rsidP="00666B1D">
      <w:pPr>
        <w:pStyle w:val="RESOLUCIONES"/>
      </w:pPr>
      <w:r w:rsidRPr="00092732">
        <w:t>De lo anterior se desprende que el consentimiento puede ser expreso o tácito, este último se actualiza cuando no se promueve el juicio de nulidad dentro de los 30 treinta días siguientes a aquel en que haya surtido efectos la notificación del acto o resolución impugnado, o bien, el actor se ostente sabedor del mismo, salvo las excepciones que el artículo 263 del ya mencionado Código de Procedimiento y Justicia Administrativa señala: ------------------------------------</w:t>
      </w:r>
    </w:p>
    <w:p w:rsidR="00666B1D" w:rsidRPr="00092732" w:rsidRDefault="00666B1D" w:rsidP="00666B1D">
      <w:pPr>
        <w:pStyle w:val="RESOLUCIONES"/>
      </w:pPr>
    </w:p>
    <w:p w:rsidR="00666B1D" w:rsidRPr="00092732" w:rsidRDefault="00666B1D" w:rsidP="00666B1D">
      <w:pPr>
        <w:pStyle w:val="TESISYJURIS"/>
        <w:rPr>
          <w:sz w:val="22"/>
          <w:szCs w:val="22"/>
        </w:rPr>
      </w:pPr>
      <w:r w:rsidRPr="00092732">
        <w:rPr>
          <w:rFonts w:cs="Arial"/>
          <w:b/>
          <w:sz w:val="22"/>
          <w:szCs w:val="22"/>
        </w:rPr>
        <w:t>Artículo 263.</w:t>
      </w:r>
      <w:r w:rsidRPr="00092732">
        <w:rPr>
          <w:rFonts w:cs="Arial"/>
          <w:sz w:val="22"/>
          <w:szCs w:val="22"/>
        </w:rPr>
        <w:t xml:space="preserve"> </w:t>
      </w:r>
      <w:r w:rsidRPr="00092732">
        <w:rPr>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rsidR="00666B1D" w:rsidRPr="00092732" w:rsidRDefault="00666B1D" w:rsidP="00666B1D">
      <w:pPr>
        <w:pStyle w:val="TESISYJURIS"/>
        <w:rPr>
          <w:rFonts w:cs="Arial"/>
          <w:sz w:val="22"/>
          <w:szCs w:val="22"/>
          <w:lang w:val="es-ES_tradnl"/>
        </w:rPr>
      </w:pPr>
    </w:p>
    <w:p w:rsidR="00666B1D" w:rsidRPr="00092732" w:rsidRDefault="00666B1D" w:rsidP="00666B1D">
      <w:pPr>
        <w:pStyle w:val="TESISYJURIS"/>
        <w:rPr>
          <w:rFonts w:cs="Arial"/>
          <w:sz w:val="22"/>
          <w:szCs w:val="22"/>
          <w:lang w:val="es-MX"/>
        </w:rPr>
      </w:pPr>
      <w:r w:rsidRPr="00092732">
        <w:rPr>
          <w:rFonts w:cs="Arial"/>
          <w:sz w:val="22"/>
          <w:szCs w:val="22"/>
        </w:rPr>
        <w:lastRenderedPageBreak/>
        <w:t>Cuando el interesado fallezca durante el término para la interposición de la demanda, el mismo se ampliará hasta por seis meses;</w:t>
      </w:r>
    </w:p>
    <w:p w:rsidR="00666B1D" w:rsidRPr="00092732" w:rsidRDefault="00666B1D" w:rsidP="00666B1D">
      <w:pPr>
        <w:pStyle w:val="TESISYJURIS"/>
        <w:rPr>
          <w:rFonts w:cs="Arial"/>
          <w:sz w:val="22"/>
          <w:szCs w:val="22"/>
          <w:lang w:val="es-MX"/>
        </w:rPr>
      </w:pPr>
    </w:p>
    <w:p w:rsidR="00666B1D" w:rsidRPr="00092732" w:rsidRDefault="00666B1D" w:rsidP="00666B1D">
      <w:pPr>
        <w:pStyle w:val="TESISYJURIS"/>
        <w:rPr>
          <w:rFonts w:cs="Arial"/>
          <w:sz w:val="22"/>
          <w:szCs w:val="22"/>
          <w:lang w:val="es-MX"/>
        </w:rPr>
      </w:pPr>
      <w:r w:rsidRPr="00092732">
        <w:rPr>
          <w:rFonts w:cs="Arial"/>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rsidR="00666B1D" w:rsidRPr="00092732" w:rsidRDefault="00666B1D" w:rsidP="00666B1D">
      <w:pPr>
        <w:pStyle w:val="TESISYJURIS"/>
        <w:rPr>
          <w:rFonts w:cs="Arial"/>
          <w:sz w:val="22"/>
          <w:szCs w:val="22"/>
          <w:lang w:val="es-MX"/>
        </w:rPr>
      </w:pPr>
    </w:p>
    <w:p w:rsidR="00666B1D" w:rsidRPr="00092732" w:rsidRDefault="00666B1D" w:rsidP="00666B1D">
      <w:pPr>
        <w:pStyle w:val="TESISYJURIS"/>
        <w:rPr>
          <w:rFonts w:cs="Arial"/>
          <w:sz w:val="22"/>
          <w:szCs w:val="22"/>
          <w:lang w:val="es-MX"/>
        </w:rPr>
      </w:pPr>
      <w:r w:rsidRPr="00092732">
        <w:rPr>
          <w:rFonts w:cs="Arial"/>
          <w:sz w:val="22"/>
          <w:szCs w:val="22"/>
        </w:rPr>
        <w:t>En caso de negativa ficta, la demanda podrá presentarse en cualquier tiempo, mientras no se notifique la resolución expresa.</w:t>
      </w:r>
    </w:p>
    <w:p w:rsidR="00666B1D" w:rsidRPr="00092732" w:rsidRDefault="00666B1D" w:rsidP="00666B1D">
      <w:pPr>
        <w:pStyle w:val="TESISYJURIS"/>
        <w:rPr>
          <w:rFonts w:cs="Arial"/>
          <w:sz w:val="22"/>
          <w:szCs w:val="22"/>
          <w:lang w:val="es-MX"/>
        </w:rPr>
      </w:pPr>
    </w:p>
    <w:p w:rsidR="00666B1D" w:rsidRPr="00092732" w:rsidRDefault="00666B1D" w:rsidP="00666B1D">
      <w:pPr>
        <w:pStyle w:val="TESISYJURIS"/>
        <w:rPr>
          <w:rFonts w:cs="Arial"/>
          <w:sz w:val="22"/>
          <w:szCs w:val="22"/>
          <w:lang w:val="es-MX"/>
        </w:rPr>
      </w:pPr>
      <w:r w:rsidRPr="00092732">
        <w:rPr>
          <w:rFonts w:cs="Arial"/>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rsidR="00666B1D" w:rsidRPr="00092732" w:rsidRDefault="00666B1D" w:rsidP="00666B1D">
      <w:pPr>
        <w:pStyle w:val="RESOLUCIONES"/>
      </w:pPr>
    </w:p>
    <w:p w:rsidR="00666B1D" w:rsidRPr="00092732" w:rsidRDefault="00666B1D" w:rsidP="00666B1D">
      <w:pPr>
        <w:pStyle w:val="RESOLUCIONES"/>
      </w:pPr>
    </w:p>
    <w:p w:rsidR="00666B1D" w:rsidRPr="00092732" w:rsidRDefault="00666B1D" w:rsidP="00666B1D">
      <w:pPr>
        <w:pStyle w:val="RESOLUCIONES"/>
      </w:pPr>
      <w:r w:rsidRPr="00092732">
        <w:t>En ese sentido, la demandada adjunta a su escrito de contestación los siguientes documentos: --------------------------------------------------------------------------</w:t>
      </w:r>
    </w:p>
    <w:p w:rsidR="00666B1D" w:rsidRPr="00092732" w:rsidRDefault="00666B1D" w:rsidP="00666B1D">
      <w:pPr>
        <w:pStyle w:val="RESOLUCIONES"/>
      </w:pPr>
    </w:p>
    <w:p w:rsidR="00666B1D" w:rsidRPr="00092732" w:rsidRDefault="00666B1D" w:rsidP="00666B1D">
      <w:pPr>
        <w:pStyle w:val="RESOLUCIONES"/>
        <w:numPr>
          <w:ilvl w:val="0"/>
          <w:numId w:val="24"/>
        </w:numPr>
        <w:rPr>
          <w:i/>
        </w:rPr>
      </w:pPr>
      <w:r w:rsidRPr="00092732">
        <w:rPr>
          <w:i/>
        </w:rPr>
        <w:t>Citatorio de fecha 23 veintitrés de enero del año 2019 dos mil diecinueve y acta circunstanciada de la misma fecha. ---------------</w:t>
      </w:r>
    </w:p>
    <w:p w:rsidR="00666B1D" w:rsidRPr="00092732" w:rsidRDefault="00666B1D" w:rsidP="00666B1D">
      <w:pPr>
        <w:pStyle w:val="RESOLUCIONES"/>
        <w:numPr>
          <w:ilvl w:val="0"/>
          <w:numId w:val="24"/>
        </w:numPr>
        <w:rPr>
          <w:i/>
        </w:rPr>
      </w:pPr>
      <w:r w:rsidRPr="00092732">
        <w:rPr>
          <w:i/>
        </w:rPr>
        <w:t>Acta circunstanciada de fecha 24 veinticuatro de enero del año 2019 dos mil diecinueve. ------------------------------------------------------</w:t>
      </w:r>
    </w:p>
    <w:p w:rsidR="00666B1D" w:rsidRPr="00092732" w:rsidRDefault="00666B1D" w:rsidP="00666B1D">
      <w:pPr>
        <w:pStyle w:val="RESOLUCIONES"/>
        <w:ind w:left="1069" w:firstLine="0"/>
        <w:rPr>
          <w:i/>
        </w:rPr>
      </w:pPr>
    </w:p>
    <w:p w:rsidR="00694E86" w:rsidRPr="00092732" w:rsidRDefault="00694E86" w:rsidP="00666B1D">
      <w:pPr>
        <w:pStyle w:val="RESOLUCIONES"/>
      </w:pPr>
    </w:p>
    <w:p w:rsidR="00666B1D" w:rsidRPr="00092732" w:rsidRDefault="00666B1D" w:rsidP="00666B1D">
      <w:pPr>
        <w:pStyle w:val="RESOLUCIONES"/>
      </w:pPr>
      <w:r w:rsidRPr="00092732">
        <w:t>A</w:t>
      </w:r>
      <w:r w:rsidR="00694E86" w:rsidRPr="00092732">
        <w:t xml:space="preserve"> fin de determinar si se </w:t>
      </w:r>
      <w:r w:rsidRPr="00092732">
        <w:t xml:space="preserve">actualiza la </w:t>
      </w:r>
      <w:r w:rsidR="00694E86" w:rsidRPr="00092732">
        <w:t xml:space="preserve">anterior </w:t>
      </w:r>
      <w:r w:rsidRPr="00092732">
        <w:t>causal de improcedencia</w:t>
      </w:r>
      <w:r w:rsidR="00694E86" w:rsidRPr="00092732">
        <w:t>, es de considerar lo dispuesto por</w:t>
      </w:r>
      <w:r w:rsidRPr="00092732">
        <w:t xml:space="preserve"> el Código de Procedimiento y Justicia Administrativa para el Estado y los Municipios de Guanajuato, aplicable de manera supletoria para las notificaciones que lleva a cabo la demandada, </w:t>
      </w:r>
      <w:r w:rsidR="00694E86" w:rsidRPr="00092732">
        <w:t>en el artículo 41</w:t>
      </w:r>
      <w:r w:rsidRPr="00092732">
        <w:t>: ---------</w:t>
      </w:r>
      <w:r w:rsidR="00694E86" w:rsidRPr="00092732">
        <w:t>------------------------------------------------------------------------------</w:t>
      </w:r>
    </w:p>
    <w:p w:rsidR="00666B1D" w:rsidRPr="00092732" w:rsidRDefault="00666B1D" w:rsidP="00666B1D">
      <w:pPr>
        <w:pStyle w:val="RESOLUCIONES"/>
      </w:pPr>
    </w:p>
    <w:p w:rsidR="00666B1D" w:rsidRPr="00092732" w:rsidRDefault="00666B1D" w:rsidP="00666B1D">
      <w:pPr>
        <w:pStyle w:val="TESISYJURIS"/>
        <w:rPr>
          <w:sz w:val="22"/>
          <w:szCs w:val="22"/>
        </w:rPr>
      </w:pPr>
      <w:r w:rsidRPr="00092732">
        <w:rPr>
          <w:b/>
          <w:sz w:val="22"/>
          <w:szCs w:val="22"/>
        </w:rPr>
        <w:t>Artículo 41.</w:t>
      </w:r>
      <w:r w:rsidRPr="00092732">
        <w:rPr>
          <w:sz w:val="22"/>
          <w:szCs w:val="22"/>
        </w:rPr>
        <w:t xml:space="preserve"> Las notificaciones personales se harán en el domicilio señalado en el lugar de ubicación de la autoridad, por correo certificado con acuse de recibo si el domicilio se encuentra fuera del lugar de ubicación de la misma, pero en el Estado de Guanajuato, o por correo electrónico en los términos de la fracción III del artículo 39 de este Código, cuando así lo soliciten las partes.</w:t>
      </w:r>
      <w:r w:rsidRPr="00092732">
        <w:rPr>
          <w:b/>
          <w:sz w:val="22"/>
          <w:szCs w:val="22"/>
        </w:rPr>
        <w:t xml:space="preserve"> </w:t>
      </w:r>
      <w:r w:rsidRPr="00092732">
        <w:rPr>
          <w:sz w:val="22"/>
          <w:szCs w:val="22"/>
        </w:rPr>
        <w:t>Cuando exista imposibilidad para hacer la notificación en la forma establecida en este párrafo, previa acta circunstanciada, se acordará la notificación por estrados de todas las actuaciones.</w:t>
      </w:r>
    </w:p>
    <w:p w:rsidR="00666B1D" w:rsidRPr="00092732" w:rsidRDefault="00B47918" w:rsidP="00666B1D">
      <w:pPr>
        <w:pStyle w:val="TESISYJURIS"/>
        <w:rPr>
          <w:b/>
          <w:sz w:val="22"/>
          <w:szCs w:val="22"/>
        </w:rPr>
      </w:pPr>
      <w:r w:rsidRPr="00092732">
        <w:rPr>
          <w:b/>
          <w:sz w:val="22"/>
          <w:szCs w:val="22"/>
        </w:rPr>
        <w:t xml:space="preserve">                                                                                                   </w:t>
      </w:r>
    </w:p>
    <w:p w:rsidR="00666B1D" w:rsidRPr="00092732" w:rsidRDefault="00666B1D" w:rsidP="00666B1D">
      <w:pPr>
        <w:pStyle w:val="TESISYJURIS"/>
        <w:rPr>
          <w:sz w:val="22"/>
          <w:szCs w:val="22"/>
        </w:rPr>
      </w:pPr>
    </w:p>
    <w:p w:rsidR="00666B1D" w:rsidRPr="00092732" w:rsidRDefault="00666B1D" w:rsidP="00666B1D">
      <w:pPr>
        <w:pStyle w:val="TESISYJURIS"/>
        <w:rPr>
          <w:sz w:val="22"/>
          <w:szCs w:val="22"/>
          <w:lang w:val="es-MX"/>
        </w:rPr>
      </w:pPr>
      <w:r w:rsidRPr="00092732">
        <w:rPr>
          <w:sz w:val="22"/>
          <w:szCs w:val="22"/>
        </w:rPr>
        <w:t>Cuando el procedimiento administrativo se inicie de oficio, las notificaciones se practicarán en el domicilio registrado ante las autoridades administrativas.</w:t>
      </w:r>
    </w:p>
    <w:p w:rsidR="00666B1D" w:rsidRPr="00092732" w:rsidRDefault="00666B1D" w:rsidP="00666B1D">
      <w:pPr>
        <w:pStyle w:val="TESISYJURIS"/>
        <w:rPr>
          <w:sz w:val="22"/>
          <w:szCs w:val="22"/>
          <w:lang w:val="es-MX"/>
        </w:rPr>
      </w:pPr>
    </w:p>
    <w:p w:rsidR="00666B1D" w:rsidRPr="00092732" w:rsidRDefault="00666B1D" w:rsidP="00666B1D">
      <w:pPr>
        <w:pStyle w:val="TESISYJURIS"/>
        <w:rPr>
          <w:sz w:val="22"/>
          <w:szCs w:val="22"/>
          <w:lang w:val="es-MX"/>
        </w:rPr>
      </w:pPr>
      <w:r w:rsidRPr="00092732">
        <w:rPr>
          <w:sz w:val="22"/>
          <w:szCs w:val="22"/>
        </w:rPr>
        <w:t xml:space="preserve">Las notificaciones se entenderán con el interesado o su representante legal, previo </w:t>
      </w:r>
      <w:proofErr w:type="spellStart"/>
      <w:r w:rsidRPr="00092732">
        <w:rPr>
          <w:sz w:val="22"/>
          <w:szCs w:val="22"/>
        </w:rPr>
        <w:t>cercioramiento</w:t>
      </w:r>
      <w:proofErr w:type="spellEnd"/>
      <w:r w:rsidRPr="00092732">
        <w:rPr>
          <w:sz w:val="22"/>
          <w:szCs w:val="22"/>
        </w:rPr>
        <w:t xml:space="preserve"> de su domicilio; a falta de ambos, se dejará citatorio con cualquier persona mayor de edad que se encuentre en el domicilio para que espere a una hora fija del día hábil siguiente. Si a quien haya de notificarse no atiende el citatorio, la notificación se hará por conducto de cualquier persona mayor de edad que se encuentre en el domicilio en que se realice la diligencia y, de negarse a recibirla o ser menor de edad, se realizará por instructivo que se fijará en la puerta del domicilio del interesado. En los casos en que el domicilio se encuentre cerrado, la citación o notificación se entenderá con el vecino mayor de edad más cercano, fijándose una copia adicional en la puerta o lugar visible del domicilio. Si el vecino se niega a recibir la citación o notificación o fuere menor de edad, se efectuará por instructivo que se fijará en la puerta del domicilio del notificado.</w:t>
      </w:r>
    </w:p>
    <w:p w:rsidR="00666B1D" w:rsidRPr="00092732" w:rsidRDefault="00666B1D" w:rsidP="00666B1D">
      <w:pPr>
        <w:pStyle w:val="TESISYJURIS"/>
        <w:rPr>
          <w:sz w:val="22"/>
          <w:szCs w:val="22"/>
          <w:lang w:val="es-MX"/>
        </w:rPr>
      </w:pPr>
    </w:p>
    <w:p w:rsidR="00666B1D" w:rsidRPr="00092732" w:rsidRDefault="00666B1D" w:rsidP="00666B1D">
      <w:pPr>
        <w:pStyle w:val="TESISYJURIS"/>
        <w:rPr>
          <w:sz w:val="22"/>
          <w:szCs w:val="22"/>
        </w:rPr>
      </w:pPr>
      <w:r w:rsidRPr="00092732">
        <w:rPr>
          <w:sz w:val="22"/>
          <w:szCs w:val="22"/>
        </w:rPr>
        <w:t>En el momento de la notificación se entregará al notificado o a la persona con quien se entienda la diligencia, copia simple del documento a que se refiere la notificación y de sus anexos cuando los hubiere.</w:t>
      </w:r>
    </w:p>
    <w:p w:rsidR="00666B1D" w:rsidRPr="00092732" w:rsidRDefault="00666B1D" w:rsidP="00666B1D">
      <w:pPr>
        <w:pStyle w:val="TESISYJURIS"/>
      </w:pPr>
    </w:p>
    <w:p w:rsidR="00666B1D" w:rsidRPr="00092732" w:rsidRDefault="00666B1D" w:rsidP="00666B1D">
      <w:pPr>
        <w:pStyle w:val="RESOLUCIONES"/>
      </w:pPr>
    </w:p>
    <w:p w:rsidR="00666B1D" w:rsidRPr="00092732" w:rsidRDefault="00666B1D" w:rsidP="00666B1D">
      <w:pPr>
        <w:pStyle w:val="RESOLUCIONES"/>
      </w:pPr>
      <w:r w:rsidRPr="00092732">
        <w:t>De lo anterior, se desprende que las notificaciones personales, como en el presente caso, lo es la resolución</w:t>
      </w:r>
      <w:r w:rsidR="00694E86" w:rsidRPr="00092732">
        <w:t xml:space="preserve"> a</w:t>
      </w:r>
      <w:r w:rsidR="00D92321" w:rsidRPr="00092732">
        <w:t xml:space="preserve"> la respuesta de</w:t>
      </w:r>
      <w:r w:rsidRPr="00092732">
        <w:t xml:space="preserve"> una solicitud como la contenida en el oficio impugnado, se harán en el domicilio señalado por el particular</w:t>
      </w:r>
      <w:r w:rsidR="00D92321" w:rsidRPr="00092732">
        <w:t xml:space="preserve"> para ello</w:t>
      </w:r>
      <w:r w:rsidRPr="00092732">
        <w:t xml:space="preserve">, dicha notificación se entenderá con el interesado o su representante legal, previo </w:t>
      </w:r>
      <w:proofErr w:type="spellStart"/>
      <w:r w:rsidRPr="00092732">
        <w:t>cercioramiento</w:t>
      </w:r>
      <w:proofErr w:type="spellEnd"/>
      <w:r w:rsidRPr="00092732">
        <w:t xml:space="preserve"> de su domicilio; a falta de ambos, se dejará citatorio con cualquier persona mayor de edad que se encuentre en el domicilio para que espere a una hora fija del día hábil siguiente. --------------</w:t>
      </w:r>
    </w:p>
    <w:p w:rsidR="00666B1D" w:rsidRPr="00092732" w:rsidRDefault="00666B1D" w:rsidP="00666B1D">
      <w:pPr>
        <w:pStyle w:val="SENTENCIAS"/>
      </w:pPr>
    </w:p>
    <w:p w:rsidR="00666B1D" w:rsidRPr="00092732" w:rsidRDefault="00666B1D" w:rsidP="00666B1D">
      <w:pPr>
        <w:pStyle w:val="SENTENCIAS"/>
      </w:pPr>
      <w:r w:rsidRPr="00092732">
        <w:t>Ahora bien, si a quien haya de notificarse no atiende el citatorio, la notificación se hará por conducto de cualquier persona mayor de edad que se encuentre en el domicilio en que se realice la diligencia y, de negarse a recibirla o ser menor de edad, se realizará por instructivo que se fijará en la puerta del domicilio del interesado. ------------------------------------------------------------------------</w:t>
      </w:r>
    </w:p>
    <w:p w:rsidR="00666B1D" w:rsidRPr="00092732" w:rsidRDefault="00666B1D" w:rsidP="00666B1D">
      <w:pPr>
        <w:pStyle w:val="SENTENCIAS"/>
      </w:pPr>
    </w:p>
    <w:p w:rsidR="00666B1D" w:rsidRPr="00092732" w:rsidRDefault="00666B1D" w:rsidP="00666B1D">
      <w:pPr>
        <w:pStyle w:val="SENTENCIAS"/>
        <w:rPr>
          <w:lang w:val="es-MX"/>
        </w:rPr>
      </w:pPr>
      <w:r w:rsidRPr="00092732">
        <w:t xml:space="preserve">En los casos en que el domicilio se encuentre cerrado, la citación o notificación se entenderá con el vecino mayor de edad más cercano, fijándose una copia adicional en la puerta o lugar visible del domicilio. Si el vecino se </w:t>
      </w:r>
      <w:r w:rsidRPr="00092732">
        <w:lastRenderedPageBreak/>
        <w:t>niega a recibir la citación o notificación o fuere menor de edad, se efectuará por instructivo que se fijará en la puerta del domicilio del notificado. -----------------</w:t>
      </w:r>
    </w:p>
    <w:p w:rsidR="00666B1D" w:rsidRPr="00092732" w:rsidRDefault="00666B1D" w:rsidP="00666B1D">
      <w:pPr>
        <w:pStyle w:val="SENTENCIAS"/>
        <w:rPr>
          <w:lang w:val="es-MX"/>
        </w:rPr>
      </w:pPr>
    </w:p>
    <w:p w:rsidR="0027130A" w:rsidRPr="00092732" w:rsidRDefault="009D1927" w:rsidP="00666B1D">
      <w:pPr>
        <w:pStyle w:val="RESOLUCIONES"/>
      </w:pPr>
      <w:r w:rsidRPr="00092732">
        <w:t>Luego entonces</w:t>
      </w:r>
      <w:r w:rsidR="00666B1D" w:rsidRPr="00092732">
        <w:t>, una vez analizada</w:t>
      </w:r>
      <w:r w:rsidRPr="00092732">
        <w:t>s</w:t>
      </w:r>
      <w:r w:rsidR="00666B1D" w:rsidRPr="00092732">
        <w:t xml:space="preserve"> las constancias aportadas por la demandada se aprecia que la diligencia de notificación se llevó a cabo en el domicilio ubicado en </w:t>
      </w:r>
      <w:r w:rsidR="0027130A" w:rsidRPr="00092732">
        <w:t xml:space="preserve">calle </w:t>
      </w:r>
      <w:r w:rsidR="00666B1D" w:rsidRPr="00092732">
        <w:t>Constitución</w:t>
      </w:r>
      <w:r w:rsidR="0027130A" w:rsidRPr="00092732">
        <w:t>, n</w:t>
      </w:r>
      <w:r w:rsidR="00666B1D" w:rsidRPr="00092732">
        <w:t xml:space="preserve">úmero 529 quinientos veintinueve, de la colonia Bellavista, </w:t>
      </w:r>
      <w:r w:rsidR="0027130A" w:rsidRPr="00092732">
        <w:t xml:space="preserve">sin que </w:t>
      </w:r>
      <w:r w:rsidRPr="00092732">
        <w:t xml:space="preserve">de las mismas se desprenda </w:t>
      </w:r>
      <w:r w:rsidR="0027130A" w:rsidRPr="00092732">
        <w:t xml:space="preserve">el instrumento legal idóneo </w:t>
      </w:r>
      <w:r w:rsidR="00666B1D" w:rsidRPr="00092732">
        <w:t xml:space="preserve">mediante el cual </w:t>
      </w:r>
      <w:r w:rsidR="0027130A" w:rsidRPr="00092732">
        <w:t xml:space="preserve">conste </w:t>
      </w:r>
      <w:r w:rsidR="00666B1D" w:rsidRPr="00092732">
        <w:t>que dicho domicilio fue señalado por la ahora actora para recibir notificaciones de carácter personal</w:t>
      </w:r>
      <w:r w:rsidR="0027130A" w:rsidRPr="00092732">
        <w:t>. -----------------------</w:t>
      </w:r>
    </w:p>
    <w:p w:rsidR="0027130A" w:rsidRPr="00092732" w:rsidRDefault="0027130A" w:rsidP="00666B1D">
      <w:pPr>
        <w:pStyle w:val="RESOLUCIONES"/>
      </w:pPr>
    </w:p>
    <w:p w:rsidR="00666B1D" w:rsidRPr="00092732" w:rsidRDefault="0027130A" w:rsidP="00666B1D">
      <w:pPr>
        <w:pStyle w:val="RESOLUCIONES"/>
      </w:pPr>
      <w:r w:rsidRPr="00092732">
        <w:t xml:space="preserve">Lo anterior se considera así, al existir </w:t>
      </w:r>
      <w:r w:rsidR="00666B1D" w:rsidRPr="00092732">
        <w:t xml:space="preserve">la presunción derivada de la documental </w:t>
      </w:r>
      <w:r w:rsidRPr="00092732">
        <w:t xml:space="preserve">consistente </w:t>
      </w:r>
      <w:r w:rsidR="00666B1D" w:rsidRPr="00092732">
        <w:t xml:space="preserve">en copia simple de </w:t>
      </w:r>
      <w:r w:rsidRPr="00092732">
        <w:t>la</w:t>
      </w:r>
      <w:r w:rsidR="00666B1D" w:rsidRPr="00092732">
        <w:t xml:space="preserve"> credencia</w:t>
      </w:r>
      <w:r w:rsidRPr="00092732">
        <w:t>l</w:t>
      </w:r>
      <w:r w:rsidR="00666B1D" w:rsidRPr="00092732">
        <w:t xml:space="preserve"> de elector aport</w:t>
      </w:r>
      <w:r w:rsidRPr="00092732">
        <w:t>ada por</w:t>
      </w:r>
      <w:r w:rsidR="00666B1D" w:rsidRPr="00092732">
        <w:t xml:space="preserve"> la </w:t>
      </w:r>
      <w:r w:rsidR="00CC105A" w:rsidRPr="00092732">
        <w:t>actora</w:t>
      </w:r>
      <w:r w:rsidRPr="00092732">
        <w:t xml:space="preserve"> de la cu</w:t>
      </w:r>
      <w:r w:rsidR="00CC105A" w:rsidRPr="00092732">
        <w:t>al</w:t>
      </w:r>
      <w:r w:rsidRPr="00092732">
        <w:t xml:space="preserve"> se desprende </w:t>
      </w:r>
      <w:r w:rsidR="00CC105A" w:rsidRPr="00092732">
        <w:t>q</w:t>
      </w:r>
      <w:r w:rsidR="00666B1D" w:rsidRPr="00092732">
        <w:t>ue su domicilio es el ubicado en calle C</w:t>
      </w:r>
      <w:r w:rsidR="00CC105A" w:rsidRPr="00092732">
        <w:t xml:space="preserve"> O</w:t>
      </w:r>
      <w:r w:rsidR="00666B1D" w:rsidRPr="00092732">
        <w:t>ralia Domínguez</w:t>
      </w:r>
      <w:r w:rsidR="00CC105A" w:rsidRPr="00092732">
        <w:t>,</w:t>
      </w:r>
      <w:r w:rsidR="00666B1D" w:rsidRPr="00092732">
        <w:t xml:space="preserve"> número 106-A ciento seis, letra A, de la colonia Los Olivos, en ese sentido, no se tiene la certeza que la actora tuvo conocimiento del acto impugnado en la fecha que señala la demandada, y por ende no se actualiza la causal de improcedencia invocada. -----------------------------------------------------------</w:t>
      </w:r>
    </w:p>
    <w:p w:rsidR="00666B1D" w:rsidRPr="00092732" w:rsidRDefault="00666B1D" w:rsidP="00666B1D">
      <w:pPr>
        <w:pStyle w:val="RESOLUCIONES"/>
      </w:pPr>
    </w:p>
    <w:p w:rsidR="00666B1D" w:rsidRPr="00092732" w:rsidRDefault="00666B1D" w:rsidP="00666B1D">
      <w:pPr>
        <w:pStyle w:val="SENTENCIAS"/>
      </w:pPr>
      <w:r w:rsidRPr="00092732">
        <w:t>Por otro lado, quien resuelve aprecia que no se actualiza ninguna causal prevista en el artículo 261 del Código de Procedimiento y Justicia Administrativa para el Estado y los Municipios de Guanajuato, por lo que se pasa al estudio de los conceptos de impugnación esgrimidos en la demanda, no sin antes proceder a fijar los puntos controvertidos en el presente proceso administrativo. -------------------------------------------------------------------------------------</w:t>
      </w:r>
    </w:p>
    <w:p w:rsidR="00666B1D" w:rsidRPr="00092732" w:rsidRDefault="00666B1D" w:rsidP="00666B1D">
      <w:pPr>
        <w:pStyle w:val="SENTENCIAS"/>
      </w:pPr>
    </w:p>
    <w:p w:rsidR="00F10EA5" w:rsidRPr="00092732" w:rsidRDefault="001E199A" w:rsidP="00F10EA5">
      <w:pPr>
        <w:spacing w:line="360" w:lineRule="auto"/>
        <w:ind w:firstLine="708"/>
        <w:jc w:val="both"/>
        <w:rPr>
          <w:rFonts w:ascii="Century" w:hAnsi="Century" w:cs="Calibri"/>
        </w:rPr>
      </w:pPr>
      <w:r w:rsidRPr="00092732">
        <w:rPr>
          <w:rFonts w:ascii="Century" w:hAnsi="Century" w:cs="Calibri"/>
          <w:b/>
          <w:bCs/>
          <w:iCs/>
        </w:rPr>
        <w:t>CUARTO</w:t>
      </w:r>
      <w:r w:rsidR="00F10EA5" w:rsidRPr="00092732">
        <w:rPr>
          <w:rFonts w:ascii="Century" w:hAnsi="Century" w:cs="Calibri"/>
          <w:b/>
          <w:bCs/>
          <w:iCs/>
        </w:rPr>
        <w:t>.</w:t>
      </w:r>
      <w:r w:rsidR="00F10EA5" w:rsidRPr="00092732">
        <w:rPr>
          <w:rFonts w:ascii="Century" w:hAnsi="Century"/>
        </w:rPr>
        <w:t xml:space="preserve"> </w:t>
      </w:r>
      <w:r w:rsidR="00F10EA5" w:rsidRPr="00092732">
        <w:rPr>
          <w:rFonts w:ascii="Century" w:hAnsi="Century" w:cs="Calibri"/>
          <w:bCs/>
          <w:iCs/>
        </w:rPr>
        <w:t>En</w:t>
      </w:r>
      <w:r w:rsidR="00F10EA5" w:rsidRPr="00092732">
        <w:rPr>
          <w:rFonts w:ascii="Century" w:hAnsi="Century" w:cs="Calibri"/>
        </w:rPr>
        <w:t xml:space="preserve"> cumplimiento a lo establecido en la fracción I d</w:t>
      </w:r>
      <w:r w:rsidR="001951EF" w:rsidRPr="00092732">
        <w:rPr>
          <w:rFonts w:ascii="Century" w:hAnsi="Century" w:cs="Calibri"/>
        </w:rPr>
        <w:t>el artículo 299 del Código de Pro</w:t>
      </w:r>
      <w:r w:rsidR="00F10EA5" w:rsidRPr="00092732">
        <w:rPr>
          <w:rFonts w:ascii="Century" w:hAnsi="Century" w:cs="Calibri"/>
        </w:rPr>
        <w:t xml:space="preserve">cedimiento y Justicia Administrativa para el Estado y los Municipios de Guanajuato, </w:t>
      </w:r>
      <w:r w:rsidR="00F10EA5" w:rsidRPr="00092732">
        <w:rPr>
          <w:rFonts w:ascii="Century" w:hAnsi="Century" w:cs="Calibri"/>
          <w:bCs/>
          <w:iCs/>
        </w:rPr>
        <w:t xml:space="preserve">esta juzgadora </w:t>
      </w:r>
      <w:r w:rsidR="00F10EA5" w:rsidRPr="00092732">
        <w:rPr>
          <w:rFonts w:ascii="Century" w:hAnsi="Century" w:cs="Calibri"/>
        </w:rPr>
        <w:t xml:space="preserve">procede a fijar clara y precisamente los puntos controvertidos en el presente proceso administrativo. </w:t>
      </w:r>
    </w:p>
    <w:p w:rsidR="00F10EA5" w:rsidRPr="00092732" w:rsidRDefault="00F10EA5" w:rsidP="00F10EA5">
      <w:pPr>
        <w:spacing w:line="360" w:lineRule="auto"/>
        <w:ind w:firstLine="708"/>
        <w:jc w:val="both"/>
        <w:rPr>
          <w:rFonts w:ascii="Century" w:hAnsi="Century" w:cs="Calibri"/>
        </w:rPr>
      </w:pPr>
    </w:p>
    <w:p w:rsidR="009C54FD" w:rsidRPr="00092732" w:rsidRDefault="009D1927" w:rsidP="0095705A">
      <w:pPr>
        <w:pStyle w:val="RESOLUCIONES"/>
      </w:pPr>
      <w:r w:rsidRPr="00092732">
        <w:t xml:space="preserve">La parte actora manifiesta </w:t>
      </w:r>
      <w:r w:rsidR="00593A76" w:rsidRPr="00092732">
        <w:t xml:space="preserve">que en fecha </w:t>
      </w:r>
      <w:r w:rsidR="0095705A" w:rsidRPr="00092732">
        <w:t>01 primero de abril de</w:t>
      </w:r>
      <w:r w:rsidR="005A0412" w:rsidRPr="00092732">
        <w:t xml:space="preserve">l año 2019 dos mil diecinueve </w:t>
      </w:r>
      <w:r w:rsidR="0095705A" w:rsidRPr="00092732">
        <w:t xml:space="preserve">tuvo conocimiento del oficio </w:t>
      </w:r>
      <w:r w:rsidR="009C54FD" w:rsidRPr="00092732">
        <w:t>número</w:t>
      </w:r>
      <w:r w:rsidR="0095705A" w:rsidRPr="00092732">
        <w:t xml:space="preserve"> GC/183/2019 (Letra</w:t>
      </w:r>
      <w:r w:rsidRPr="00092732">
        <w:t>s</w:t>
      </w:r>
      <w:r w:rsidR="0095705A" w:rsidRPr="00092732">
        <w:t xml:space="preserve"> G </w:t>
      </w:r>
      <w:r w:rsidR="0095705A" w:rsidRPr="00092732">
        <w:lastRenderedPageBreak/>
        <w:t xml:space="preserve">C diagonal ciento ochenta y tres diagonal dos mil diecinueve), suscrito por el Gerente Comercial del Sistema de Agua Potable y Alcantarillado de León, </w:t>
      </w:r>
      <w:r w:rsidRPr="00092732">
        <w:t xml:space="preserve">por el cual </w:t>
      </w:r>
      <w:r w:rsidR="009C54FD" w:rsidRPr="00092732">
        <w:t>se le informa como no procedente la solicitud de llevar a cabo la contratación del servicio de agua potable y alcantarillado, en el inmueble ubicado en calle Joaquín Villalobos</w:t>
      </w:r>
      <w:r w:rsidRPr="00092732">
        <w:t>,</w:t>
      </w:r>
      <w:r w:rsidR="009C54FD" w:rsidRPr="00092732">
        <w:t xml:space="preserve"> n</w:t>
      </w:r>
      <w:r w:rsidRPr="00092732">
        <w:t>ú</w:t>
      </w:r>
      <w:r w:rsidR="009C54FD" w:rsidRPr="00092732">
        <w:t>mero 236 doscientos treinta y seis, de la colonia Periodistas Mexicanos de esta ciudad. ------------------------</w:t>
      </w:r>
      <w:r w:rsidRPr="00092732">
        <w:t>----------------</w:t>
      </w:r>
    </w:p>
    <w:p w:rsidR="009C54FD" w:rsidRPr="00092732" w:rsidRDefault="009C54FD" w:rsidP="0095705A">
      <w:pPr>
        <w:pStyle w:val="RESOLUCIONES"/>
      </w:pPr>
    </w:p>
    <w:p w:rsidR="00593A76" w:rsidRPr="00092732" w:rsidRDefault="0093382C" w:rsidP="001C7CD2">
      <w:pPr>
        <w:pStyle w:val="SENTENCIAS"/>
      </w:pPr>
      <w:r w:rsidRPr="00092732">
        <w:t>Luego entonces</w:t>
      </w:r>
      <w:r w:rsidR="00F10EA5" w:rsidRPr="00092732">
        <w:t>, la litis en la presente causa se hace consistir en determin</w:t>
      </w:r>
      <w:r w:rsidR="0063687A" w:rsidRPr="00092732">
        <w:t xml:space="preserve">ar la legalidad o ilegalidad de </w:t>
      </w:r>
      <w:r w:rsidR="009C54FD" w:rsidRPr="00092732">
        <w:t>la resolución contenida en el oficio número GC/183/2019 (Letra</w:t>
      </w:r>
      <w:r w:rsidR="009D1927" w:rsidRPr="00092732">
        <w:t>s</w:t>
      </w:r>
      <w:r w:rsidR="009C54FD" w:rsidRPr="00092732">
        <w:t xml:space="preserve"> G C diagonal ciento ochenta y </w:t>
      </w:r>
      <w:proofErr w:type="gramStart"/>
      <w:r w:rsidR="009C54FD" w:rsidRPr="00092732">
        <w:t>tres diagonal</w:t>
      </w:r>
      <w:proofErr w:type="gramEnd"/>
      <w:r w:rsidR="009C54FD" w:rsidRPr="00092732">
        <w:t xml:space="preserve"> dos mil diecinueve), suscrito por el Gerente Comercial del Sistema de Agua Potable y Alcantarillado de León. ---------------------------------------</w:t>
      </w:r>
      <w:r w:rsidR="005A0412" w:rsidRPr="00092732">
        <w:t>-----</w:t>
      </w:r>
      <w:r w:rsidR="00D613FC" w:rsidRPr="00092732">
        <w:t>----</w:t>
      </w:r>
      <w:r w:rsidR="001C7CD2" w:rsidRPr="00092732">
        <w:t>-----------------------</w:t>
      </w:r>
    </w:p>
    <w:p w:rsidR="00593A76" w:rsidRPr="00092732" w:rsidRDefault="00593A76" w:rsidP="0063687A">
      <w:pPr>
        <w:pStyle w:val="SENTENCIAS"/>
      </w:pPr>
    </w:p>
    <w:p w:rsidR="00F10EA5" w:rsidRPr="00092732" w:rsidRDefault="00745747" w:rsidP="00ED4300">
      <w:pPr>
        <w:pStyle w:val="RESOLUCIONES"/>
      </w:pPr>
      <w:r w:rsidRPr="00092732">
        <w:rPr>
          <w:b/>
        </w:rPr>
        <w:t>QUINTO</w:t>
      </w:r>
      <w:r w:rsidR="00ED4300" w:rsidRPr="00092732">
        <w:rPr>
          <w:b/>
        </w:rPr>
        <w:t>.</w:t>
      </w:r>
      <w:r w:rsidR="00ED4300" w:rsidRPr="00092732">
        <w:t xml:space="preserve"> </w:t>
      </w:r>
      <w:r w:rsidR="00F10EA5" w:rsidRPr="00092732">
        <w:t>Una vez señalada la litis de la presente causa, se procede al análisis de</w:t>
      </w:r>
      <w:r w:rsidR="0084709E" w:rsidRPr="00092732">
        <w:t xml:space="preserve"> </w:t>
      </w:r>
      <w:r w:rsidR="00F10EA5" w:rsidRPr="00092732">
        <w:t>l</w:t>
      </w:r>
      <w:r w:rsidR="0084709E" w:rsidRPr="00092732">
        <w:t>os</w:t>
      </w:r>
      <w:r w:rsidR="00F10EA5" w:rsidRPr="00092732">
        <w:t xml:space="preserve"> concepto</w:t>
      </w:r>
      <w:r w:rsidR="0084709E" w:rsidRPr="00092732">
        <w:t>s</w:t>
      </w:r>
      <w:r w:rsidR="00F10EA5" w:rsidRPr="00092732">
        <w:t xml:space="preserve"> de impugnación. ---------------</w:t>
      </w:r>
      <w:r w:rsidR="00ED4300" w:rsidRPr="00092732">
        <w:t>--------------</w:t>
      </w:r>
      <w:r w:rsidR="00F10EA5" w:rsidRPr="00092732">
        <w:t>---------</w:t>
      </w:r>
      <w:r w:rsidR="003D183A" w:rsidRPr="00092732">
        <w:t>-</w:t>
      </w:r>
      <w:r w:rsidR="00F10EA5" w:rsidRPr="00092732">
        <w:t>----------</w:t>
      </w:r>
    </w:p>
    <w:p w:rsidR="00507E73" w:rsidRPr="00092732" w:rsidRDefault="00507E73" w:rsidP="00507E73">
      <w:pPr>
        <w:pStyle w:val="SENTENCIAS"/>
      </w:pPr>
    </w:p>
    <w:p w:rsidR="00573EF2" w:rsidRPr="00092732" w:rsidRDefault="00573EF2" w:rsidP="00573EF2">
      <w:pPr>
        <w:pStyle w:val="RESOLUCIONES"/>
      </w:pPr>
      <w:r w:rsidRPr="00092732">
        <w:t xml:space="preserve">En tal sentido, </w:t>
      </w:r>
      <w:r w:rsidR="0099336B" w:rsidRPr="00092732">
        <w:t>se procede al análisis de los conceptos de impugnación,</w:t>
      </w:r>
      <w:r w:rsidR="003044AD" w:rsidRPr="00092732">
        <w:t xml:space="preserve"> lo anterior,</w:t>
      </w:r>
      <w:r w:rsidRPr="00092732">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w:t>
      </w:r>
      <w:r w:rsidR="0099336B" w:rsidRPr="00092732">
        <w:t>ecisa: ------------------------</w:t>
      </w:r>
    </w:p>
    <w:p w:rsidR="00573EF2" w:rsidRPr="00092732" w:rsidRDefault="00573EF2" w:rsidP="00573EF2">
      <w:pPr>
        <w:pStyle w:val="RESOLUCIONES"/>
      </w:pPr>
    </w:p>
    <w:p w:rsidR="00573EF2" w:rsidRPr="00092732" w:rsidRDefault="00573EF2" w:rsidP="00573EF2">
      <w:pPr>
        <w:pStyle w:val="TESISYJURIS"/>
        <w:rPr>
          <w:sz w:val="22"/>
          <w:szCs w:val="22"/>
        </w:rPr>
      </w:pPr>
      <w:r w:rsidRPr="00092732">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w:t>
      </w:r>
      <w:r w:rsidRPr="00092732">
        <w:rPr>
          <w:sz w:val="22"/>
          <w:szCs w:val="22"/>
        </w:rPr>
        <w:lastRenderedPageBreak/>
        <w:t xml:space="preserve">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092732" w:rsidRDefault="00573EF2" w:rsidP="00573EF2">
      <w:pPr>
        <w:pStyle w:val="RESOLUCIONES"/>
      </w:pPr>
    </w:p>
    <w:p w:rsidR="00CD3E7B" w:rsidRPr="00092732" w:rsidRDefault="00CD3E7B" w:rsidP="00F10EA5">
      <w:pPr>
        <w:pStyle w:val="RESOLUCIONES"/>
      </w:pPr>
    </w:p>
    <w:p w:rsidR="0099336B" w:rsidRPr="00092732" w:rsidRDefault="00805AFF" w:rsidP="00F10EA5">
      <w:pPr>
        <w:pStyle w:val="RESOLUCIONES"/>
      </w:pPr>
      <w:r w:rsidRPr="00092732">
        <w:t>Bajo tal contexto</w:t>
      </w:r>
      <w:r w:rsidR="007D1D52" w:rsidRPr="00092732">
        <w:t>, se procede al análisis de</w:t>
      </w:r>
      <w:r w:rsidR="0099336B" w:rsidRPr="00092732">
        <w:t xml:space="preserve"> </w:t>
      </w:r>
      <w:r w:rsidR="00DB1087" w:rsidRPr="00092732">
        <w:t>l</w:t>
      </w:r>
      <w:r w:rsidR="0099336B" w:rsidRPr="00092732">
        <w:t>os</w:t>
      </w:r>
      <w:r w:rsidR="00DB1087" w:rsidRPr="00092732">
        <w:t xml:space="preserve"> concepto</w:t>
      </w:r>
      <w:r w:rsidR="0099336B" w:rsidRPr="00092732">
        <w:t>s</w:t>
      </w:r>
      <w:r w:rsidR="00DB1087" w:rsidRPr="00092732">
        <w:t xml:space="preserve"> de impugnación</w:t>
      </w:r>
      <w:r w:rsidR="0099336B" w:rsidRPr="00092732">
        <w:t xml:space="preserve"> </w:t>
      </w:r>
      <w:r w:rsidR="009D1927" w:rsidRPr="00092732">
        <w:t xml:space="preserve">hechos valer, </w:t>
      </w:r>
      <w:r w:rsidR="0099336B" w:rsidRPr="00092732">
        <w:t>en los cuales manifiesta: ------------------------------------------------------</w:t>
      </w:r>
    </w:p>
    <w:p w:rsidR="0099336B" w:rsidRPr="00092732" w:rsidRDefault="0099336B" w:rsidP="00F10EA5">
      <w:pPr>
        <w:pStyle w:val="RESOLUCIONES"/>
      </w:pPr>
    </w:p>
    <w:p w:rsidR="0099336B" w:rsidRPr="00092732" w:rsidRDefault="0099336B" w:rsidP="0099336B">
      <w:pPr>
        <w:pStyle w:val="RESOLUCIONES"/>
        <w:numPr>
          <w:ilvl w:val="0"/>
          <w:numId w:val="25"/>
        </w:numPr>
        <w:rPr>
          <w:i/>
          <w:sz w:val="22"/>
          <w:szCs w:val="22"/>
        </w:rPr>
      </w:pPr>
      <w:r w:rsidRPr="00092732">
        <w:rPr>
          <w:i/>
          <w:sz w:val="22"/>
          <w:szCs w:val="22"/>
        </w:rPr>
        <w:t>Me causa agravio el acto impugnado en el oficio N. […] en el cual me dicen que regularice mi situación y cuente con la escritura pública correspondiente hasta entonces me rindan el servicio, no es por mi gusto que no tengo mi escritura, en estos momentos se litiga ese asunto en el Juzgado […]</w:t>
      </w:r>
    </w:p>
    <w:p w:rsidR="0099336B" w:rsidRPr="00092732" w:rsidRDefault="0099336B" w:rsidP="0099336B">
      <w:pPr>
        <w:pStyle w:val="RESOLUCIONES"/>
        <w:ind w:left="1069" w:firstLine="0"/>
        <w:rPr>
          <w:i/>
          <w:sz w:val="22"/>
          <w:szCs w:val="22"/>
        </w:rPr>
      </w:pPr>
    </w:p>
    <w:p w:rsidR="0099336B" w:rsidRPr="00092732" w:rsidRDefault="0099336B" w:rsidP="0099336B">
      <w:pPr>
        <w:pStyle w:val="RESOLUCIONES"/>
        <w:ind w:left="1069" w:firstLine="0"/>
        <w:rPr>
          <w:i/>
          <w:sz w:val="22"/>
          <w:szCs w:val="22"/>
        </w:rPr>
      </w:pPr>
      <w:r w:rsidRPr="00092732">
        <w:rPr>
          <w:i/>
          <w:sz w:val="22"/>
          <w:szCs w:val="22"/>
        </w:rPr>
        <w:t xml:space="preserve">Sin </w:t>
      </w:r>
      <w:proofErr w:type="gramStart"/>
      <w:r w:rsidRPr="00092732">
        <w:rPr>
          <w:i/>
          <w:sz w:val="22"/>
          <w:szCs w:val="22"/>
        </w:rPr>
        <w:t>embargo</w:t>
      </w:r>
      <w:proofErr w:type="gramEnd"/>
      <w:r w:rsidRPr="00092732">
        <w:rPr>
          <w:i/>
          <w:sz w:val="22"/>
          <w:szCs w:val="22"/>
        </w:rPr>
        <w:t xml:space="preserve"> soy legítima poseedora tal y como lo acredito con el contrato notariado que anexo a este cuerpo de la demanda y como ya lo he mencionado el art. 44 de la ley de agua para el Estado de Guanajuato contempla a los legítimos poseedores.</w:t>
      </w:r>
    </w:p>
    <w:p w:rsidR="0099336B" w:rsidRPr="00092732" w:rsidRDefault="0099336B" w:rsidP="0099336B">
      <w:pPr>
        <w:pStyle w:val="RESOLUCIONES"/>
        <w:ind w:left="1069" w:firstLine="0"/>
        <w:rPr>
          <w:i/>
          <w:sz w:val="22"/>
          <w:szCs w:val="22"/>
        </w:rPr>
      </w:pPr>
    </w:p>
    <w:p w:rsidR="0099336B" w:rsidRPr="00092732" w:rsidRDefault="0099336B" w:rsidP="0099336B">
      <w:pPr>
        <w:pStyle w:val="RESOLUCIONES"/>
        <w:ind w:left="1069" w:firstLine="0"/>
        <w:rPr>
          <w:i/>
          <w:sz w:val="22"/>
          <w:szCs w:val="22"/>
        </w:rPr>
      </w:pPr>
      <w:r w:rsidRPr="00092732">
        <w:rPr>
          <w:i/>
          <w:sz w:val="22"/>
          <w:szCs w:val="22"/>
        </w:rPr>
        <w:t>[…]</w:t>
      </w:r>
    </w:p>
    <w:p w:rsidR="0099336B" w:rsidRPr="00092732" w:rsidRDefault="0099336B" w:rsidP="0099336B">
      <w:pPr>
        <w:pStyle w:val="RESOLUCIONES"/>
        <w:ind w:left="1069" w:firstLine="0"/>
        <w:rPr>
          <w:i/>
          <w:sz w:val="22"/>
          <w:szCs w:val="22"/>
        </w:rPr>
      </w:pPr>
    </w:p>
    <w:p w:rsidR="0099336B" w:rsidRPr="00092732" w:rsidRDefault="0099336B" w:rsidP="0099336B">
      <w:pPr>
        <w:pStyle w:val="RESOLUCIONES"/>
        <w:numPr>
          <w:ilvl w:val="0"/>
          <w:numId w:val="25"/>
        </w:numPr>
        <w:rPr>
          <w:i/>
          <w:sz w:val="22"/>
          <w:szCs w:val="22"/>
        </w:rPr>
      </w:pPr>
      <w:r w:rsidRPr="00092732">
        <w:rPr>
          <w:i/>
          <w:sz w:val="22"/>
          <w:szCs w:val="22"/>
        </w:rPr>
        <w:t>También me causa agravios, en su resolución no tomen en cuenta mi legitima posesión, tal y como lo marca la ley de agua para el Estado de Guanajuato, máxime cuando las vías técnicas pasan sobre mi barda o a pie de mi barda y el registro se ubica en la puerta de mi casa […]</w:t>
      </w:r>
    </w:p>
    <w:p w:rsidR="0099336B" w:rsidRPr="00092732" w:rsidRDefault="0099336B" w:rsidP="0099336B">
      <w:pPr>
        <w:pStyle w:val="RESOLUCIONES"/>
        <w:ind w:left="1069" w:firstLine="0"/>
        <w:rPr>
          <w:i/>
          <w:sz w:val="22"/>
          <w:szCs w:val="22"/>
        </w:rPr>
      </w:pPr>
    </w:p>
    <w:p w:rsidR="0099336B" w:rsidRPr="00092732" w:rsidRDefault="0099336B" w:rsidP="0099336B">
      <w:pPr>
        <w:pStyle w:val="RESOLUCIONES"/>
        <w:numPr>
          <w:ilvl w:val="0"/>
          <w:numId w:val="25"/>
        </w:numPr>
        <w:rPr>
          <w:sz w:val="22"/>
          <w:szCs w:val="22"/>
        </w:rPr>
      </w:pPr>
      <w:r w:rsidRPr="00092732">
        <w:rPr>
          <w:i/>
          <w:sz w:val="22"/>
          <w:szCs w:val="22"/>
        </w:rPr>
        <w:t xml:space="preserve">Por </w:t>
      </w:r>
      <w:r w:rsidR="00B47918" w:rsidRPr="00092732">
        <w:rPr>
          <w:i/>
          <w:sz w:val="22"/>
          <w:szCs w:val="22"/>
        </w:rPr>
        <w:t>último,</w:t>
      </w:r>
      <w:r w:rsidRPr="00092732">
        <w:rPr>
          <w:i/>
          <w:sz w:val="22"/>
          <w:szCs w:val="22"/>
        </w:rPr>
        <w:t xml:space="preserve"> me causa agravio que el personal de </w:t>
      </w:r>
      <w:proofErr w:type="spellStart"/>
      <w:r w:rsidRPr="00092732">
        <w:rPr>
          <w:i/>
          <w:sz w:val="22"/>
          <w:szCs w:val="22"/>
        </w:rPr>
        <w:t>sapal</w:t>
      </w:r>
      <w:proofErr w:type="spellEnd"/>
      <w:r w:rsidRPr="00092732">
        <w:rPr>
          <w:i/>
          <w:sz w:val="22"/>
          <w:szCs w:val="22"/>
        </w:rPr>
        <w:t xml:space="preserve"> haya escarbado sobre a pie de mi barda y haya dejado el lugar como lo encontró al contrario deja un desacomodo total de tierra desbordad </w:t>
      </w:r>
      <w:r w:rsidRPr="00092732">
        <w:rPr>
          <w:sz w:val="22"/>
          <w:szCs w:val="22"/>
        </w:rPr>
        <w:t>[…]</w:t>
      </w:r>
    </w:p>
    <w:p w:rsidR="0099336B" w:rsidRPr="00092732" w:rsidRDefault="0099336B" w:rsidP="0099336B">
      <w:pPr>
        <w:pStyle w:val="RESOLUCIONES"/>
      </w:pPr>
    </w:p>
    <w:p w:rsidR="00C47D20" w:rsidRPr="00092732" w:rsidRDefault="00C47D20" w:rsidP="00C47D20">
      <w:pPr>
        <w:pStyle w:val="RESOLUCIONES"/>
        <w:ind w:firstLine="0"/>
        <w:rPr>
          <w:i/>
          <w:sz w:val="22"/>
          <w:szCs w:val="22"/>
        </w:rPr>
      </w:pPr>
    </w:p>
    <w:p w:rsidR="00545F74" w:rsidRPr="00092732" w:rsidRDefault="00DB051C" w:rsidP="00F10EA5">
      <w:pPr>
        <w:pStyle w:val="RESOLUCIONES"/>
      </w:pPr>
      <w:r w:rsidRPr="00092732">
        <w:t>Por su parte</w:t>
      </w:r>
      <w:r w:rsidR="004A0BA5" w:rsidRPr="00092732">
        <w:t>,</w:t>
      </w:r>
      <w:r w:rsidRPr="00092732">
        <w:t xml:space="preserve"> </w:t>
      </w:r>
      <w:r w:rsidR="00545F74" w:rsidRPr="00092732">
        <w:t xml:space="preserve">la autoridad demandada menciona que de la documental aportada consistente en </w:t>
      </w:r>
      <w:r w:rsidR="004A0BA5" w:rsidRPr="00092732">
        <w:t xml:space="preserve">el </w:t>
      </w:r>
      <w:r w:rsidR="00545F74" w:rsidRPr="00092732">
        <w:t xml:space="preserve">contrato de compraventa celebrado entre </w:t>
      </w:r>
      <w:r w:rsidR="004A0BA5" w:rsidRPr="00092732">
        <w:t>las ciudadanas</w:t>
      </w:r>
      <w:r w:rsidR="00545F74" w:rsidRPr="00092732">
        <w:t xml:space="preserve"> </w:t>
      </w:r>
      <w:r w:rsidR="00092732" w:rsidRPr="00092732">
        <w:rPr>
          <w:rFonts w:ascii="Arial Narrow" w:hAnsi="Arial Narrow"/>
          <w:sz w:val="27"/>
          <w:szCs w:val="27"/>
        </w:rPr>
        <w:t>(…)</w:t>
      </w:r>
      <w:r w:rsidR="00092732" w:rsidRPr="00092732">
        <w:rPr>
          <w:rFonts w:ascii="Arial Narrow" w:hAnsi="Arial Narrow"/>
          <w:sz w:val="27"/>
          <w:szCs w:val="27"/>
        </w:rPr>
        <w:t xml:space="preserve"> </w:t>
      </w:r>
      <w:r w:rsidR="004A0BA5" w:rsidRPr="00092732">
        <w:t xml:space="preserve">se desprende que la segunda de ellas </w:t>
      </w:r>
      <w:r w:rsidR="00545F74" w:rsidRPr="00092732">
        <w:t xml:space="preserve">es la legal poseedora y/o propietaria, no la </w:t>
      </w:r>
      <w:r w:rsidR="00FF239E" w:rsidRPr="00092732">
        <w:t xml:space="preserve">actora </w:t>
      </w:r>
      <w:r w:rsidR="004A0BA5" w:rsidRPr="00092732">
        <w:t xml:space="preserve">quien además </w:t>
      </w:r>
      <w:r w:rsidR="00545F74" w:rsidRPr="00092732">
        <w:t xml:space="preserve">no cuenta con facultades de </w:t>
      </w:r>
      <w:r w:rsidR="00545F74" w:rsidRPr="00092732">
        <w:lastRenderedPageBreak/>
        <w:t xml:space="preserve">representación para promover a nombre de </w:t>
      </w:r>
      <w:r w:rsidR="00092732" w:rsidRPr="00092732">
        <w:rPr>
          <w:rFonts w:ascii="Arial Narrow" w:hAnsi="Arial Narrow"/>
          <w:sz w:val="27"/>
          <w:szCs w:val="27"/>
        </w:rPr>
        <w:t>(…)</w:t>
      </w:r>
      <w:r w:rsidR="00545F74" w:rsidRPr="00092732">
        <w:t>. ---------</w:t>
      </w:r>
      <w:r w:rsidR="004A0BA5" w:rsidRPr="00092732">
        <w:t>-------------------------------------------------------------</w:t>
      </w:r>
    </w:p>
    <w:p w:rsidR="00545F74" w:rsidRPr="00092732" w:rsidRDefault="00545F74" w:rsidP="00F10EA5">
      <w:pPr>
        <w:pStyle w:val="RESOLUCIONES"/>
      </w:pPr>
    </w:p>
    <w:p w:rsidR="00FF239E" w:rsidRPr="00092732" w:rsidRDefault="004A0BA5" w:rsidP="009E473F">
      <w:pPr>
        <w:pStyle w:val="RESOLUCIONES"/>
      </w:pPr>
      <w:r w:rsidRPr="00092732">
        <w:t>En razón de lo anterior,</w:t>
      </w:r>
      <w:r w:rsidR="00FF239E" w:rsidRPr="00092732">
        <w:t xml:space="preserve"> y como ya se precisó</w:t>
      </w:r>
      <w:r w:rsidRPr="00092732">
        <w:t>,</w:t>
      </w:r>
      <w:r w:rsidR="00FF239E" w:rsidRPr="00092732">
        <w:t xml:space="preserve"> el acto impugnado lo constituye el oficio número GC/183/2019 (Letra</w:t>
      </w:r>
      <w:r w:rsidRPr="00092732">
        <w:t>s</w:t>
      </w:r>
      <w:r w:rsidR="00FF239E" w:rsidRPr="00092732">
        <w:t xml:space="preserve"> G C diagonal ciento ochenta y tres diagonal dos mil diecinueve), suscrito por el Gerente Comercial del Sistema de Agua Potable y Alcantarillado de León, en el que le informa a</w:t>
      </w:r>
      <w:r w:rsidR="0046648A" w:rsidRPr="00092732">
        <w:t xml:space="preserve"> </w:t>
      </w:r>
      <w:r w:rsidR="00092732" w:rsidRPr="00092732">
        <w:rPr>
          <w:rFonts w:ascii="Arial Narrow" w:hAnsi="Arial Narrow"/>
          <w:sz w:val="27"/>
          <w:szCs w:val="27"/>
        </w:rPr>
        <w:t>(…)</w:t>
      </w:r>
      <w:r w:rsidR="0046648A" w:rsidRPr="00092732">
        <w:t>,</w:t>
      </w:r>
      <w:r w:rsidR="00FF239E" w:rsidRPr="00092732">
        <w:t xml:space="preserve"> parte actora</w:t>
      </w:r>
      <w:r w:rsidR="0046648A" w:rsidRPr="00092732">
        <w:t xml:space="preserve"> en el presente proceso,</w:t>
      </w:r>
      <w:r w:rsidR="00FF239E" w:rsidRPr="00092732">
        <w:t xml:space="preserve"> como no procedente la solicitud de llevar a cabo la contratación del servicio de agua potable y alcantarillado en el inmueble ubicado en calle Joaquín Villalobos</w:t>
      </w:r>
      <w:r w:rsidR="0046648A" w:rsidRPr="00092732">
        <w:t>,</w:t>
      </w:r>
      <w:r w:rsidR="00FF239E" w:rsidRPr="00092732">
        <w:t xml:space="preserve"> número 236 doscientos treinta y seis, de la colonia Periodistas Mexicanos de esta ciudad, </w:t>
      </w:r>
      <w:r w:rsidR="0046648A" w:rsidRPr="00092732">
        <w:t xml:space="preserve">ya que </w:t>
      </w:r>
      <w:r w:rsidR="00767DE5" w:rsidRPr="00092732">
        <w:t xml:space="preserve">precisa que no tiene escrituras, únicamente un contrato de compraventa notariado con el cual comprueba ser legitima poseedora y que </w:t>
      </w:r>
      <w:r w:rsidR="00FF239E" w:rsidRPr="00092732">
        <w:t xml:space="preserve">las escrituras </w:t>
      </w:r>
      <w:r w:rsidR="0046648A" w:rsidRPr="00092732">
        <w:t>son</w:t>
      </w:r>
      <w:r w:rsidR="00FF239E" w:rsidRPr="00092732">
        <w:t xml:space="preserve"> un documento indispensable para llevar a cabo la contratación</w:t>
      </w:r>
      <w:r w:rsidR="0046648A" w:rsidRPr="00092732">
        <w:t xml:space="preserve"> de los servicios solicitados</w:t>
      </w:r>
      <w:r w:rsidR="00FF239E" w:rsidRPr="00092732">
        <w:t xml:space="preserve">, toda vez que da certeza jurídica que la persona que contrata es el propietario del inmueble. </w:t>
      </w:r>
      <w:r w:rsidR="0046648A" w:rsidRPr="00092732">
        <w:t>-------------------------</w:t>
      </w:r>
      <w:r w:rsidR="00767DE5" w:rsidRPr="00092732">
        <w:t>---------------------------</w:t>
      </w:r>
    </w:p>
    <w:p w:rsidR="0046648A" w:rsidRPr="00092732" w:rsidRDefault="0046648A" w:rsidP="009E473F">
      <w:pPr>
        <w:pStyle w:val="RESOLUCIONES"/>
      </w:pPr>
    </w:p>
    <w:p w:rsidR="00FF239E" w:rsidRPr="00092732" w:rsidRDefault="00FF239E" w:rsidP="00FF239E">
      <w:pPr>
        <w:pStyle w:val="SENTENCIAS"/>
      </w:pPr>
      <w:r w:rsidRPr="00092732">
        <w:t>En ese sentido</w:t>
      </w:r>
      <w:r w:rsidR="00767DE5" w:rsidRPr="00092732">
        <w:t>,</w:t>
      </w:r>
      <w:r w:rsidRPr="00092732">
        <w:t xml:space="preserve"> se procede al estudio del Primer y Segundo concepto de impugnación por guardar relación</w:t>
      </w:r>
      <w:r w:rsidR="00767DE5" w:rsidRPr="00092732">
        <w:t xml:space="preserve"> entre éstos, toda vez que </w:t>
      </w:r>
      <w:r w:rsidRPr="00092732">
        <w:t xml:space="preserve">en </w:t>
      </w:r>
      <w:r w:rsidR="008D3E11" w:rsidRPr="00092732">
        <w:t>ellos l</w:t>
      </w:r>
      <w:r w:rsidR="0046648A" w:rsidRPr="00092732">
        <w:t>a</w:t>
      </w:r>
      <w:r w:rsidR="008D3E11" w:rsidRPr="00092732">
        <w:t xml:space="preserve"> actor</w:t>
      </w:r>
      <w:r w:rsidR="0046648A" w:rsidRPr="00092732">
        <w:t>a</w:t>
      </w:r>
      <w:r w:rsidR="008D3E11" w:rsidRPr="00092732">
        <w:t xml:space="preserve"> </w:t>
      </w:r>
      <w:r w:rsidRPr="00092732">
        <w:t xml:space="preserve">señala que le causa agravio el acto impugnado </w:t>
      </w:r>
      <w:r w:rsidR="00B47918" w:rsidRPr="00092732">
        <w:t>porque</w:t>
      </w:r>
      <w:r w:rsidRPr="00092732">
        <w:t xml:space="preserve"> es legitima poseedora del bien inmueble y que lo acredita con </w:t>
      </w:r>
      <w:r w:rsidR="008D3E11" w:rsidRPr="00092732">
        <w:t>un</w:t>
      </w:r>
      <w:r w:rsidRPr="00092732">
        <w:t xml:space="preserve"> contrato notariado que anexa a su demanda y que el artículo  44 de la </w:t>
      </w:r>
      <w:r w:rsidR="00767DE5" w:rsidRPr="00092732">
        <w:t xml:space="preserve">Ley de Agua </w:t>
      </w:r>
      <w:r w:rsidRPr="00092732">
        <w:t>para el Estado de Guanajuato contempla a los legítimos poseedores, que además las vías técnicas pasan sobre su barda o a pie de si barda y el registro se ubica en la puerta de su casa. ------</w:t>
      </w:r>
    </w:p>
    <w:p w:rsidR="00FF239E" w:rsidRPr="00092732" w:rsidRDefault="00FF239E" w:rsidP="00FF239E">
      <w:pPr>
        <w:pStyle w:val="RESOLUCIONES"/>
        <w:rPr>
          <w:i/>
        </w:rPr>
      </w:pPr>
    </w:p>
    <w:p w:rsidR="00B47918" w:rsidRPr="00092732" w:rsidRDefault="00767DE5" w:rsidP="00FF239E">
      <w:pPr>
        <w:pStyle w:val="RESOLUCIONES"/>
      </w:pPr>
      <w:r w:rsidRPr="00092732">
        <w:t xml:space="preserve">Respecto de lo anterior, </w:t>
      </w:r>
      <w:r w:rsidR="00B47918" w:rsidRPr="00092732">
        <w:t>el Código Territorial para el Estado y los Municipios de Guanajuato, dispone: ---------------------------------------------------------</w:t>
      </w:r>
    </w:p>
    <w:p w:rsidR="00AA5BB5" w:rsidRPr="00092732" w:rsidRDefault="00AA5BB5" w:rsidP="00FF239E">
      <w:pPr>
        <w:pStyle w:val="RESOLUCIONES"/>
      </w:pPr>
    </w:p>
    <w:p w:rsidR="00AA5BB5" w:rsidRPr="00092732" w:rsidRDefault="00AA5BB5" w:rsidP="00AA5BB5">
      <w:pPr>
        <w:pStyle w:val="TESISYJURIS"/>
        <w:rPr>
          <w:sz w:val="22"/>
          <w:szCs w:val="22"/>
        </w:rPr>
      </w:pPr>
      <w:r w:rsidRPr="00092732">
        <w:rPr>
          <w:sz w:val="22"/>
          <w:szCs w:val="22"/>
        </w:rPr>
        <w:t xml:space="preserve">                                   Tomas de agua y de descarga de aguas residuales </w:t>
      </w:r>
    </w:p>
    <w:p w:rsidR="00AA5BB5" w:rsidRPr="00092732" w:rsidRDefault="00AA5BB5" w:rsidP="00AA5BB5">
      <w:pPr>
        <w:pStyle w:val="TESISYJURIS"/>
        <w:rPr>
          <w:sz w:val="22"/>
          <w:szCs w:val="22"/>
        </w:rPr>
      </w:pPr>
      <w:r w:rsidRPr="00092732">
        <w:rPr>
          <w:b/>
          <w:sz w:val="22"/>
          <w:szCs w:val="22"/>
        </w:rPr>
        <w:t>Artículo 315.</w:t>
      </w:r>
      <w:r w:rsidRPr="00092732">
        <w:rPr>
          <w:sz w:val="22"/>
          <w:szCs w:val="22"/>
        </w:rPr>
        <w:t xml:space="preserve"> A cada predio o establecimiento corresponderá una toma de agua independiente y dos descargas, una de aguas residuales y otra pluvial, cuando estos sistemas deban estar separados, y una descarga, cuando sean combinadas. El organismo operador fijará las especificaciones a las que se sujetará el diámetro de las mismas. </w:t>
      </w:r>
    </w:p>
    <w:p w:rsidR="00AA5BB5" w:rsidRPr="00092732" w:rsidRDefault="00AA5BB5" w:rsidP="00AA5BB5">
      <w:pPr>
        <w:pStyle w:val="TESISYJURIS"/>
        <w:rPr>
          <w:sz w:val="22"/>
          <w:szCs w:val="22"/>
        </w:rPr>
      </w:pPr>
    </w:p>
    <w:p w:rsidR="00AA5BB5" w:rsidRPr="00092732" w:rsidRDefault="00AA5BB5" w:rsidP="00AA5BB5">
      <w:pPr>
        <w:pStyle w:val="TESISYJURIS"/>
        <w:rPr>
          <w:sz w:val="22"/>
          <w:szCs w:val="22"/>
        </w:rPr>
      </w:pPr>
      <w:r w:rsidRPr="00092732">
        <w:rPr>
          <w:sz w:val="22"/>
          <w:szCs w:val="22"/>
        </w:rPr>
        <w:t>Cuando la solicitud de los servicios públicos no cumpla con los requisitos necesarios, se prevendrá a los interesados para que los satisfagan dentro del término de quince días hábiles contados a partir de la fecha en que reciban la comunicación. En caso de que no se cumpla con este requerimiento, el interesado deberá presentar una nueva solicitud.</w:t>
      </w:r>
    </w:p>
    <w:p w:rsidR="00AA5BB5" w:rsidRPr="00092732" w:rsidRDefault="00AA5BB5" w:rsidP="00FF239E">
      <w:pPr>
        <w:pStyle w:val="RESOLUCIONES"/>
        <w:rPr>
          <w:sz w:val="22"/>
          <w:szCs w:val="22"/>
        </w:rPr>
      </w:pPr>
    </w:p>
    <w:p w:rsidR="00AA5BB5" w:rsidRPr="00092732" w:rsidRDefault="00AA5BB5" w:rsidP="00FF239E">
      <w:pPr>
        <w:pStyle w:val="RESOLUCIONES"/>
        <w:rPr>
          <w:sz w:val="22"/>
          <w:szCs w:val="22"/>
        </w:rPr>
      </w:pPr>
    </w:p>
    <w:p w:rsidR="00AA5BB5" w:rsidRPr="00092732" w:rsidRDefault="00AA5BB5" w:rsidP="00AA5BB5">
      <w:pPr>
        <w:pStyle w:val="TESISYJURIS"/>
        <w:rPr>
          <w:sz w:val="22"/>
          <w:szCs w:val="22"/>
        </w:rPr>
      </w:pPr>
      <w:r w:rsidRPr="00092732">
        <w:rPr>
          <w:b/>
          <w:sz w:val="22"/>
          <w:szCs w:val="22"/>
        </w:rPr>
        <w:t>Artículo 316.</w:t>
      </w:r>
      <w:r w:rsidRPr="00092732">
        <w:rPr>
          <w:sz w:val="22"/>
          <w:szCs w:val="22"/>
        </w:rPr>
        <w:t xml:space="preserve"> Presentada la solicitud debidamente requisitada, dentro de los diez días hábiles siguientes se practicará una visita en el predio, giro o establecimiento de que se trate, que tendrá por objeto: </w:t>
      </w:r>
    </w:p>
    <w:p w:rsidR="00AA5BB5" w:rsidRPr="00092732" w:rsidRDefault="00AA5BB5" w:rsidP="00AA5BB5">
      <w:pPr>
        <w:pStyle w:val="TESISYJURIS"/>
        <w:numPr>
          <w:ilvl w:val="0"/>
          <w:numId w:val="32"/>
        </w:numPr>
        <w:rPr>
          <w:sz w:val="22"/>
          <w:szCs w:val="22"/>
        </w:rPr>
      </w:pPr>
      <w:r w:rsidRPr="00092732">
        <w:rPr>
          <w:sz w:val="22"/>
          <w:szCs w:val="22"/>
        </w:rPr>
        <w:t xml:space="preserve">Corroborar la veracidad de los datos proporcionados por el solicitante; </w:t>
      </w:r>
    </w:p>
    <w:p w:rsidR="00AA5BB5" w:rsidRPr="00092732" w:rsidRDefault="00AA5BB5" w:rsidP="00AA5BB5">
      <w:pPr>
        <w:pStyle w:val="TESISYJURIS"/>
        <w:numPr>
          <w:ilvl w:val="0"/>
          <w:numId w:val="32"/>
        </w:numPr>
        <w:rPr>
          <w:sz w:val="22"/>
          <w:szCs w:val="22"/>
        </w:rPr>
      </w:pPr>
      <w:r w:rsidRPr="00092732">
        <w:rPr>
          <w:sz w:val="22"/>
          <w:szCs w:val="22"/>
        </w:rPr>
        <w:t xml:space="preserve">Conocer las circunstancias que el organismo operador considere necesarias para determinar sobre la prestación del servicio público y el presupuesto correspondiente; </w:t>
      </w:r>
    </w:p>
    <w:p w:rsidR="00AA5BB5" w:rsidRPr="00092732" w:rsidRDefault="00AA5BB5" w:rsidP="00AA5BB5">
      <w:pPr>
        <w:pStyle w:val="TESISYJURIS"/>
        <w:numPr>
          <w:ilvl w:val="0"/>
          <w:numId w:val="32"/>
        </w:numPr>
        <w:rPr>
          <w:sz w:val="22"/>
          <w:szCs w:val="22"/>
        </w:rPr>
      </w:pPr>
      <w:r w:rsidRPr="00092732">
        <w:rPr>
          <w:sz w:val="22"/>
          <w:szCs w:val="22"/>
        </w:rPr>
        <w:t xml:space="preserve">Estimar el presupuesto que comprenderá el importe del material necesario y la mano de obra, ruptura y reposición de banqueta, guarnición y pavimento si lo hubiese, así como cualquier otro trabajo que se requiera para estar en condiciones de prestar el servicio público solicitado; y </w:t>
      </w:r>
    </w:p>
    <w:p w:rsidR="00AA5BB5" w:rsidRPr="00092732" w:rsidRDefault="00AA5BB5" w:rsidP="00AA5BB5">
      <w:pPr>
        <w:pStyle w:val="TESISYJURIS"/>
        <w:numPr>
          <w:ilvl w:val="0"/>
          <w:numId w:val="32"/>
        </w:numPr>
        <w:rPr>
          <w:sz w:val="22"/>
          <w:szCs w:val="22"/>
        </w:rPr>
      </w:pPr>
      <w:r w:rsidRPr="00092732">
        <w:rPr>
          <w:sz w:val="22"/>
          <w:szCs w:val="22"/>
        </w:rPr>
        <w:t>Las conexiones e instalaciones de tomas solicitadas se autorizarán con base en el resultado de la visita practicada de acuerdo al Código, en un término de cinco días hábiles computables a partir de la recepción del informe. La elaboración del informe no podrá extenderse por más de quince días hábiles a partir de la visita.</w:t>
      </w:r>
    </w:p>
    <w:p w:rsidR="00AA5BB5" w:rsidRPr="00092732" w:rsidRDefault="00AA5BB5" w:rsidP="00FF239E">
      <w:pPr>
        <w:pStyle w:val="RESOLUCIONES"/>
        <w:rPr>
          <w:sz w:val="22"/>
          <w:szCs w:val="22"/>
        </w:rPr>
      </w:pPr>
    </w:p>
    <w:p w:rsidR="00AA5BB5" w:rsidRPr="00092732" w:rsidRDefault="00AA5BB5" w:rsidP="00FF239E">
      <w:pPr>
        <w:pStyle w:val="RESOLUCIONES"/>
        <w:rPr>
          <w:sz w:val="22"/>
          <w:szCs w:val="22"/>
        </w:rPr>
      </w:pPr>
    </w:p>
    <w:p w:rsidR="00AA5BB5" w:rsidRPr="00092732" w:rsidRDefault="00AA5BB5" w:rsidP="00B47918">
      <w:pPr>
        <w:pStyle w:val="TESISYJURIS"/>
        <w:rPr>
          <w:sz w:val="22"/>
          <w:szCs w:val="22"/>
        </w:rPr>
      </w:pPr>
      <w:r w:rsidRPr="00092732">
        <w:rPr>
          <w:sz w:val="22"/>
          <w:szCs w:val="22"/>
        </w:rPr>
        <w:t xml:space="preserve">                          Responsable de los adeudos ante el organismo operador </w:t>
      </w:r>
    </w:p>
    <w:p w:rsidR="00AA5BB5" w:rsidRPr="00092732" w:rsidRDefault="00AA5BB5" w:rsidP="00B47918">
      <w:pPr>
        <w:pStyle w:val="TESISYJURIS"/>
        <w:rPr>
          <w:sz w:val="22"/>
          <w:szCs w:val="22"/>
        </w:rPr>
      </w:pPr>
      <w:r w:rsidRPr="00092732">
        <w:rPr>
          <w:b/>
          <w:sz w:val="22"/>
          <w:szCs w:val="22"/>
        </w:rPr>
        <w:t>Artículo 340.</w:t>
      </w:r>
      <w:r w:rsidRPr="00092732">
        <w:rPr>
          <w:sz w:val="22"/>
          <w:szCs w:val="22"/>
        </w:rPr>
        <w:t xml:space="preserve"> El propietario de un inmueble, lote o vivienda responderá ante el organismo operador por los adeudos que ante el mismo se generen en los términos del Código. </w:t>
      </w:r>
    </w:p>
    <w:p w:rsidR="00AA5BB5" w:rsidRPr="00092732" w:rsidRDefault="00AA5BB5" w:rsidP="00AA5BB5">
      <w:pPr>
        <w:pStyle w:val="TESISYJURIS"/>
        <w:rPr>
          <w:sz w:val="22"/>
          <w:szCs w:val="22"/>
        </w:rPr>
      </w:pPr>
    </w:p>
    <w:p w:rsidR="00AA5BB5" w:rsidRPr="00092732" w:rsidRDefault="00AA5BB5" w:rsidP="00AA5BB5">
      <w:pPr>
        <w:pStyle w:val="TESISYJURIS"/>
        <w:rPr>
          <w:sz w:val="22"/>
          <w:szCs w:val="22"/>
        </w:rPr>
      </w:pPr>
      <w:r w:rsidRPr="00092732">
        <w:rPr>
          <w:sz w:val="22"/>
          <w:szCs w:val="22"/>
        </w:rPr>
        <w:t>Cuando se transfiera la propiedad de un inmueble con sus servicios públicos, el nuevo propietario se subrogará en los derechos y obligaciones derivados de la contratación anterior, debiendo dar aviso al organismo operador.</w:t>
      </w:r>
    </w:p>
    <w:p w:rsidR="00AA5BB5" w:rsidRPr="00092732" w:rsidRDefault="00AA5BB5" w:rsidP="00AA5BB5">
      <w:pPr>
        <w:pStyle w:val="TESISYJURIS"/>
      </w:pPr>
    </w:p>
    <w:p w:rsidR="00AA5BB5" w:rsidRPr="00092732" w:rsidRDefault="00AA5BB5" w:rsidP="00FF239E">
      <w:pPr>
        <w:pStyle w:val="RESOLUCIONES"/>
      </w:pPr>
    </w:p>
    <w:p w:rsidR="00D31D7A" w:rsidRPr="00092732" w:rsidRDefault="00B47918" w:rsidP="00B47918">
      <w:pPr>
        <w:pStyle w:val="SENTENCIAS"/>
      </w:pPr>
      <w:r w:rsidRPr="00092732">
        <w:t>De los preceptos legales anteriores</w:t>
      </w:r>
      <w:r w:rsidR="00767DE5" w:rsidRPr="00092732">
        <w:t>,</w:t>
      </w:r>
      <w:r w:rsidRPr="00092732">
        <w:t xml:space="preserve"> </w:t>
      </w:r>
      <w:r w:rsidR="00AA5BB5" w:rsidRPr="00092732">
        <w:t xml:space="preserve">se desprende que </w:t>
      </w:r>
      <w:r w:rsidRPr="00092732">
        <w:t xml:space="preserve">a </w:t>
      </w:r>
      <w:r w:rsidR="00AA5BB5" w:rsidRPr="00092732">
        <w:t xml:space="preserve">cada predio le corresponde una toma de agua, </w:t>
      </w:r>
      <w:r w:rsidR="00EE750A" w:rsidRPr="00092732">
        <w:t xml:space="preserve">y que </w:t>
      </w:r>
      <w:r w:rsidR="008D3E11" w:rsidRPr="00092732">
        <w:t xml:space="preserve">una vez </w:t>
      </w:r>
      <w:r w:rsidRPr="00092732">
        <w:t xml:space="preserve">presentada </w:t>
      </w:r>
      <w:r w:rsidR="008D3E11" w:rsidRPr="00092732">
        <w:t xml:space="preserve">la solicitud de los servicios, </w:t>
      </w:r>
      <w:r w:rsidRPr="00092732">
        <w:t>se practicará una visita en el predio, que tendrá por objeto, entre otros</w:t>
      </w:r>
      <w:r w:rsidR="008D3E11" w:rsidRPr="00092732">
        <w:t>,</w:t>
      </w:r>
      <w:r w:rsidRPr="00092732">
        <w:t xml:space="preserve"> corroborar los datos proporcionados, y que es el propietario del inmueble el que </w:t>
      </w:r>
      <w:r w:rsidR="00AA5BB5" w:rsidRPr="00092732">
        <w:t>responderá por los adeud</w:t>
      </w:r>
      <w:r w:rsidR="00EE750A" w:rsidRPr="00092732">
        <w:t xml:space="preserve">os </w:t>
      </w:r>
      <w:r w:rsidR="00767DE5" w:rsidRPr="00092732">
        <w:t>y</w:t>
      </w:r>
      <w:r w:rsidR="00EE750A" w:rsidRPr="00092732">
        <w:t xml:space="preserve"> </w:t>
      </w:r>
      <w:r w:rsidR="00D31D7A" w:rsidRPr="00092732">
        <w:t>por los servicios contratados. -------</w:t>
      </w:r>
      <w:r w:rsidR="008D3E11" w:rsidRPr="00092732">
        <w:t>-----</w:t>
      </w:r>
      <w:r w:rsidR="00767DE5" w:rsidRPr="00092732">
        <w:t>-----</w:t>
      </w:r>
    </w:p>
    <w:p w:rsidR="00D31D7A" w:rsidRPr="00092732" w:rsidRDefault="00D31D7A" w:rsidP="00B47918">
      <w:pPr>
        <w:pStyle w:val="SENTENCIAS"/>
      </w:pPr>
    </w:p>
    <w:p w:rsidR="00FF239E" w:rsidRPr="00092732" w:rsidRDefault="00D31D7A" w:rsidP="00FF239E">
      <w:pPr>
        <w:pStyle w:val="RESOLUCIONES"/>
      </w:pPr>
      <w:r w:rsidRPr="00092732">
        <w:t>Por otro lado, e</w:t>
      </w:r>
      <w:r w:rsidR="004E3199" w:rsidRPr="00092732">
        <w:t xml:space="preserve">l </w:t>
      </w:r>
      <w:r w:rsidR="00AB282F" w:rsidRPr="00092732">
        <w:t xml:space="preserve">Reglamento de los Servicios de Agua Potable, Alcantarillado y Tratamiento para el Municipio de León, Guanajuato, </w:t>
      </w:r>
      <w:r w:rsidR="00AB282F" w:rsidRPr="00092732">
        <w:lastRenderedPageBreak/>
        <w:t>Publicado en el Periódico Oficial del Gobierno del Estado de Guanajuato, el día 2 de junio del año 2017, número 88, Segunda Parte</w:t>
      </w:r>
      <w:r w:rsidR="004E3199" w:rsidRPr="00092732">
        <w:t xml:space="preserve"> y vigente al momento de la emisión del acto impugnado</w:t>
      </w:r>
      <w:r w:rsidRPr="00092732">
        <w:t>, establece</w:t>
      </w:r>
      <w:r w:rsidR="00767DE5" w:rsidRPr="00092732">
        <w:t>:</w:t>
      </w:r>
      <w:r w:rsidR="004E3199" w:rsidRPr="00092732">
        <w:t xml:space="preserve"> ----------------------</w:t>
      </w:r>
      <w:r w:rsidRPr="00092732">
        <w:t>-------------------------------</w:t>
      </w:r>
    </w:p>
    <w:p w:rsidR="00AB282F" w:rsidRPr="00092732" w:rsidRDefault="00AB282F" w:rsidP="00FF239E">
      <w:pPr>
        <w:pStyle w:val="RESOLUCIONES"/>
      </w:pPr>
    </w:p>
    <w:p w:rsidR="004E3199" w:rsidRPr="00092732" w:rsidRDefault="004E3199" w:rsidP="004E3199">
      <w:pPr>
        <w:pStyle w:val="RESOLUCIONES"/>
        <w:rPr>
          <w:sz w:val="22"/>
          <w:szCs w:val="22"/>
        </w:rPr>
      </w:pPr>
      <w:r w:rsidRPr="00092732">
        <w:rPr>
          <w:sz w:val="22"/>
          <w:szCs w:val="22"/>
        </w:rPr>
        <w:t xml:space="preserve">                                                                                       Sujetos obligados </w:t>
      </w:r>
    </w:p>
    <w:p w:rsidR="004E3199" w:rsidRPr="00092732" w:rsidRDefault="004E3199" w:rsidP="004E3199">
      <w:pPr>
        <w:pStyle w:val="TESISYJURIS"/>
        <w:rPr>
          <w:sz w:val="22"/>
          <w:szCs w:val="22"/>
        </w:rPr>
      </w:pPr>
      <w:r w:rsidRPr="00092732">
        <w:rPr>
          <w:b/>
          <w:sz w:val="22"/>
          <w:szCs w:val="22"/>
        </w:rPr>
        <w:t>Artículo 183.</w:t>
      </w:r>
      <w:r w:rsidRPr="00092732">
        <w:rPr>
          <w:sz w:val="22"/>
          <w:szCs w:val="22"/>
        </w:rPr>
        <w:t xml:space="preserve"> Están obligados a contratar los servicios públicos de agua, alcantarillado sanitario y de tratamiento de aguas residuales:</w:t>
      </w:r>
    </w:p>
    <w:p w:rsidR="004E3199" w:rsidRPr="00092732" w:rsidRDefault="004E3199" w:rsidP="004E3199">
      <w:pPr>
        <w:pStyle w:val="TESISYJURIS"/>
        <w:numPr>
          <w:ilvl w:val="0"/>
          <w:numId w:val="28"/>
        </w:numPr>
        <w:rPr>
          <w:sz w:val="22"/>
          <w:szCs w:val="22"/>
        </w:rPr>
      </w:pPr>
      <w:r w:rsidRPr="00092732">
        <w:rPr>
          <w:sz w:val="22"/>
          <w:szCs w:val="22"/>
        </w:rPr>
        <w:t xml:space="preserve">Los propietarios o poseedores a cualquier título de predios destinados para uso habitacional; </w:t>
      </w:r>
    </w:p>
    <w:p w:rsidR="004E3199" w:rsidRPr="00092732" w:rsidRDefault="004E3199" w:rsidP="004E3199">
      <w:pPr>
        <w:pStyle w:val="TESISYJURIS"/>
        <w:numPr>
          <w:ilvl w:val="0"/>
          <w:numId w:val="28"/>
        </w:numPr>
        <w:rPr>
          <w:sz w:val="22"/>
          <w:szCs w:val="22"/>
        </w:rPr>
      </w:pPr>
      <w:r w:rsidRPr="00092732">
        <w:rPr>
          <w:sz w:val="22"/>
          <w:szCs w:val="22"/>
        </w:rPr>
        <w:t xml:space="preserve">Los propietarios o poseedores de predios destinados a giros comerciales o industriales o de cualquier otra actividad que por su naturaleza estén obligados al uso de agua potable o residuales tratadas, a los servicios de alcantarillado sanitario y de tratamiento de aguas residuales; y </w:t>
      </w:r>
    </w:p>
    <w:p w:rsidR="004E3199" w:rsidRPr="00092732" w:rsidRDefault="004E3199" w:rsidP="004E3199">
      <w:pPr>
        <w:pStyle w:val="TESISYJURIS"/>
        <w:numPr>
          <w:ilvl w:val="0"/>
          <w:numId w:val="28"/>
        </w:numPr>
        <w:rPr>
          <w:sz w:val="22"/>
          <w:szCs w:val="22"/>
        </w:rPr>
      </w:pPr>
      <w:r w:rsidRPr="00092732">
        <w:rPr>
          <w:sz w:val="22"/>
          <w:szCs w:val="22"/>
        </w:rPr>
        <w:t>Propietarios o poseedores de predios en comunidades rurales que cuenten con infraestructura para la prestación de los servicios.</w:t>
      </w:r>
    </w:p>
    <w:p w:rsidR="004E3199" w:rsidRPr="00092732" w:rsidRDefault="004E3199" w:rsidP="004E3199">
      <w:pPr>
        <w:pStyle w:val="TESISYJURIS"/>
        <w:rPr>
          <w:sz w:val="22"/>
          <w:szCs w:val="22"/>
        </w:rPr>
      </w:pPr>
    </w:p>
    <w:p w:rsidR="004E3199" w:rsidRPr="00092732" w:rsidRDefault="004E3199" w:rsidP="004E3199">
      <w:pPr>
        <w:pStyle w:val="TESISYJURIS"/>
        <w:rPr>
          <w:sz w:val="22"/>
          <w:szCs w:val="22"/>
        </w:rPr>
      </w:pPr>
    </w:p>
    <w:p w:rsidR="004E3199" w:rsidRPr="00092732" w:rsidRDefault="004E3199" w:rsidP="004E3199">
      <w:pPr>
        <w:pStyle w:val="TESISYJURIS"/>
        <w:rPr>
          <w:sz w:val="22"/>
          <w:szCs w:val="22"/>
        </w:rPr>
      </w:pPr>
      <w:r w:rsidRPr="00092732">
        <w:rPr>
          <w:sz w:val="22"/>
          <w:szCs w:val="22"/>
        </w:rPr>
        <w:t xml:space="preserve">                                                         Solicitud de Instalación de Tuberías </w:t>
      </w:r>
    </w:p>
    <w:p w:rsidR="004E3199" w:rsidRPr="00092732" w:rsidRDefault="004E3199" w:rsidP="004E3199">
      <w:pPr>
        <w:pStyle w:val="TESISYJURIS"/>
        <w:rPr>
          <w:sz w:val="22"/>
          <w:szCs w:val="22"/>
        </w:rPr>
      </w:pPr>
      <w:r w:rsidRPr="00092732">
        <w:rPr>
          <w:b/>
          <w:sz w:val="22"/>
          <w:szCs w:val="22"/>
        </w:rPr>
        <w:t>Artículo 184.</w:t>
      </w:r>
      <w:r w:rsidRPr="00092732">
        <w:rPr>
          <w:sz w:val="22"/>
          <w:szCs w:val="22"/>
        </w:rPr>
        <w:t xml:space="preserve"> Los propietarios o poseedores de predios en cuyo frente se encuentre instalada tubería de distribución de agua potable y/o de recolección de aguas negras, comprendidos en el artículo anterior, cuando el organismo operador lo requiera deberán solicitar la instalación de sus tomas respectivas, su conexión, y firmar el contrato dentro de los términos siguientes: </w:t>
      </w:r>
    </w:p>
    <w:p w:rsidR="004E3199" w:rsidRPr="00092732" w:rsidRDefault="004E3199" w:rsidP="004E3199">
      <w:pPr>
        <w:pStyle w:val="TESISYJURIS"/>
        <w:numPr>
          <w:ilvl w:val="0"/>
          <w:numId w:val="30"/>
        </w:numPr>
        <w:rPr>
          <w:sz w:val="22"/>
          <w:szCs w:val="22"/>
        </w:rPr>
      </w:pPr>
      <w:r w:rsidRPr="00092732">
        <w:rPr>
          <w:sz w:val="22"/>
          <w:szCs w:val="22"/>
        </w:rPr>
        <w:t xml:space="preserve">De treinta días siguientes a la fecha en que se notifique al propietario o poseedor de un predio que ha quedado establecido el servicio público en la calle en que se encuentra ubicado; </w:t>
      </w:r>
    </w:p>
    <w:p w:rsidR="004E3199" w:rsidRPr="00092732" w:rsidRDefault="004E3199" w:rsidP="004E3199">
      <w:pPr>
        <w:pStyle w:val="TESISYJURIS"/>
        <w:numPr>
          <w:ilvl w:val="0"/>
          <w:numId w:val="30"/>
        </w:numPr>
        <w:rPr>
          <w:sz w:val="22"/>
          <w:szCs w:val="22"/>
        </w:rPr>
      </w:pPr>
      <w:r w:rsidRPr="00092732">
        <w:rPr>
          <w:sz w:val="22"/>
          <w:szCs w:val="22"/>
        </w:rPr>
        <w:t xml:space="preserve">De treinta días contados a partir de la fecha en que se adquiera la propiedad o posesión del predio; </w:t>
      </w:r>
    </w:p>
    <w:p w:rsidR="004E3199" w:rsidRPr="00092732" w:rsidRDefault="004E3199" w:rsidP="004E3199">
      <w:pPr>
        <w:pStyle w:val="TESISYJURIS"/>
        <w:numPr>
          <w:ilvl w:val="0"/>
          <w:numId w:val="30"/>
        </w:numPr>
        <w:rPr>
          <w:sz w:val="22"/>
          <w:szCs w:val="22"/>
        </w:rPr>
      </w:pPr>
      <w:r w:rsidRPr="00092732">
        <w:rPr>
          <w:sz w:val="22"/>
          <w:szCs w:val="22"/>
        </w:rPr>
        <w:t xml:space="preserve">De treinta días siguientes a la fecha de apertura del giro comercial o establecimiento industrial; y </w:t>
      </w:r>
    </w:p>
    <w:p w:rsidR="004E3199" w:rsidRPr="00092732" w:rsidRDefault="004E3199" w:rsidP="004E3199">
      <w:pPr>
        <w:pStyle w:val="TESISYJURIS"/>
        <w:numPr>
          <w:ilvl w:val="0"/>
          <w:numId w:val="30"/>
        </w:numPr>
        <w:rPr>
          <w:sz w:val="22"/>
          <w:szCs w:val="22"/>
        </w:rPr>
      </w:pPr>
      <w:r w:rsidRPr="00092732">
        <w:rPr>
          <w:sz w:val="22"/>
          <w:szCs w:val="22"/>
        </w:rPr>
        <w:t>Dentro de los quince días anteriores al inicio de una construcción.</w:t>
      </w:r>
    </w:p>
    <w:p w:rsidR="004E3199" w:rsidRPr="00092732" w:rsidRDefault="004E3199" w:rsidP="004E3199">
      <w:pPr>
        <w:pStyle w:val="TESISYJURIS"/>
        <w:rPr>
          <w:sz w:val="22"/>
          <w:szCs w:val="22"/>
        </w:rPr>
      </w:pPr>
    </w:p>
    <w:p w:rsidR="004E3199" w:rsidRPr="00092732" w:rsidRDefault="004E3199" w:rsidP="00FF239E">
      <w:pPr>
        <w:pStyle w:val="RESOLUCIONES"/>
        <w:rPr>
          <w:sz w:val="22"/>
          <w:szCs w:val="22"/>
        </w:rPr>
      </w:pPr>
    </w:p>
    <w:p w:rsidR="00920539" w:rsidRPr="00092732" w:rsidRDefault="00920539" w:rsidP="00920539">
      <w:pPr>
        <w:pStyle w:val="TESISYJURIS"/>
        <w:rPr>
          <w:sz w:val="22"/>
          <w:szCs w:val="22"/>
        </w:rPr>
      </w:pPr>
      <w:r w:rsidRPr="00092732">
        <w:rPr>
          <w:sz w:val="22"/>
          <w:szCs w:val="22"/>
        </w:rPr>
        <w:t xml:space="preserve">                                                   Responsabilidades sobre los Inmuebles </w:t>
      </w:r>
    </w:p>
    <w:p w:rsidR="00920539" w:rsidRPr="00092732" w:rsidRDefault="00920539" w:rsidP="00920539">
      <w:pPr>
        <w:pStyle w:val="TESISYJURIS"/>
        <w:rPr>
          <w:sz w:val="22"/>
          <w:szCs w:val="22"/>
        </w:rPr>
      </w:pPr>
      <w:r w:rsidRPr="00092732">
        <w:rPr>
          <w:b/>
          <w:sz w:val="22"/>
          <w:szCs w:val="22"/>
        </w:rPr>
        <w:t>Artículo 232.</w:t>
      </w:r>
      <w:r w:rsidRPr="00092732">
        <w:rPr>
          <w:sz w:val="22"/>
          <w:szCs w:val="22"/>
        </w:rPr>
        <w:t xml:space="preserve"> El propietario o poseedor de un bien inmueble responderá ante el Organismo Operador, por los adeudos que el inmueble genere por concepto de tarifas, derechos, cooperación para obras y en general cualquier concepto que se genere en los términos de este Reglamento y demás disposiciones legales. </w:t>
      </w:r>
    </w:p>
    <w:p w:rsidR="00D31D7A" w:rsidRPr="00092732" w:rsidRDefault="00D31D7A" w:rsidP="00920539">
      <w:pPr>
        <w:pStyle w:val="TESISYJURIS"/>
        <w:rPr>
          <w:sz w:val="22"/>
          <w:szCs w:val="22"/>
        </w:rPr>
      </w:pPr>
    </w:p>
    <w:p w:rsidR="00920539" w:rsidRPr="00092732" w:rsidRDefault="00920539" w:rsidP="00920539">
      <w:pPr>
        <w:pStyle w:val="TESISYJURIS"/>
        <w:rPr>
          <w:sz w:val="22"/>
          <w:szCs w:val="22"/>
        </w:rPr>
      </w:pPr>
      <w:r w:rsidRPr="00092732">
        <w:rPr>
          <w:sz w:val="22"/>
          <w:szCs w:val="22"/>
        </w:rPr>
        <w:t>Cuando se transfiera la propiedad de un inmueble con sus servicios, el nuevo propietario se subroga en los derechos y obligaciones derivados del contrato anterior, debiendo dar aviso al Organismo Operador, dentro de los treinta días naturales siguientes al de la fecha del acto que transmite la propiedad.</w:t>
      </w:r>
    </w:p>
    <w:p w:rsidR="004E3199" w:rsidRPr="00092732" w:rsidRDefault="004E3199" w:rsidP="00FF239E">
      <w:pPr>
        <w:pStyle w:val="RESOLUCIONES"/>
      </w:pPr>
    </w:p>
    <w:p w:rsidR="00D31D7A" w:rsidRPr="00092732" w:rsidRDefault="00D31D7A" w:rsidP="00EE750A">
      <w:pPr>
        <w:pStyle w:val="RESOLUCIONES"/>
      </w:pPr>
    </w:p>
    <w:p w:rsidR="00C372DC" w:rsidRPr="00092732" w:rsidRDefault="00EE750A" w:rsidP="00C372DC">
      <w:pPr>
        <w:pStyle w:val="RESOLUCIONES"/>
        <w:tabs>
          <w:tab w:val="left" w:pos="426"/>
        </w:tabs>
      </w:pPr>
      <w:r w:rsidRPr="00092732">
        <w:t xml:space="preserve">En </w:t>
      </w:r>
      <w:r w:rsidR="00C372DC" w:rsidRPr="00092732">
        <w:t>los anteriores dispositivos legales, se determinar la</w:t>
      </w:r>
      <w:r w:rsidRPr="00092732">
        <w:t xml:space="preserve"> obligación de </w:t>
      </w:r>
      <w:r w:rsidR="00D31D7A" w:rsidRPr="00092732">
        <w:t>los particulares</w:t>
      </w:r>
      <w:r w:rsidR="00C372DC" w:rsidRPr="00092732">
        <w:t xml:space="preserve"> de</w:t>
      </w:r>
      <w:r w:rsidR="00D31D7A" w:rsidRPr="00092732">
        <w:t xml:space="preserve"> </w:t>
      </w:r>
      <w:r w:rsidRPr="00092732">
        <w:t xml:space="preserve">contratar los servicios públicos, de agua, alcantarillado </w:t>
      </w:r>
      <w:r w:rsidRPr="00092732">
        <w:lastRenderedPageBreak/>
        <w:t>sani</w:t>
      </w:r>
      <w:r w:rsidR="00D31D7A" w:rsidRPr="00092732">
        <w:t>tario y de tratamiento de aguas, dicho</w:t>
      </w:r>
      <w:r w:rsidR="00C372DC" w:rsidRPr="00092732">
        <w:t>s</w:t>
      </w:r>
      <w:r w:rsidR="00D31D7A" w:rsidRPr="00092732">
        <w:t xml:space="preserve"> servicio</w:t>
      </w:r>
      <w:r w:rsidR="00C372DC" w:rsidRPr="00092732">
        <w:t>s</w:t>
      </w:r>
      <w:r w:rsidR="00D31D7A" w:rsidRPr="00092732">
        <w:t xml:space="preserve"> lo</w:t>
      </w:r>
      <w:r w:rsidR="00C372DC" w:rsidRPr="00092732">
        <w:t>s</w:t>
      </w:r>
      <w:r w:rsidR="00D31D7A" w:rsidRPr="00092732">
        <w:t xml:space="preserve"> puede</w:t>
      </w:r>
      <w:r w:rsidR="00C372DC" w:rsidRPr="00092732">
        <w:t>n</w:t>
      </w:r>
      <w:r w:rsidR="00D31D7A" w:rsidRPr="00092732">
        <w:t xml:space="preserve"> contratar no sólo el propietario del inmueble, sino</w:t>
      </w:r>
      <w:r w:rsidR="00C372DC" w:rsidRPr="00092732">
        <w:t xml:space="preserve"> también el poseedor del mismo. -----------</w:t>
      </w:r>
    </w:p>
    <w:p w:rsidR="00C372DC" w:rsidRPr="00092732" w:rsidRDefault="00C372DC" w:rsidP="00C372DC">
      <w:pPr>
        <w:pStyle w:val="RESOLUCIONES"/>
        <w:tabs>
          <w:tab w:val="left" w:pos="426"/>
        </w:tabs>
      </w:pPr>
    </w:p>
    <w:p w:rsidR="008D3E11" w:rsidRPr="00092732" w:rsidRDefault="00C372DC" w:rsidP="00C372DC">
      <w:pPr>
        <w:pStyle w:val="RESOLUCIONES"/>
        <w:tabs>
          <w:tab w:val="left" w:pos="426"/>
        </w:tabs>
      </w:pPr>
      <w:r w:rsidRPr="00092732">
        <w:t>E</w:t>
      </w:r>
      <w:r w:rsidR="00EE750A" w:rsidRPr="00092732">
        <w:t>n ese sentido, contrario a lo que señala la autoridad demanda</w:t>
      </w:r>
      <w:r w:rsidRPr="00092732">
        <w:t>da</w:t>
      </w:r>
      <w:r w:rsidR="00EE750A" w:rsidRPr="00092732">
        <w:t xml:space="preserve">, las escrituras </w:t>
      </w:r>
      <w:r w:rsidR="00E3670C" w:rsidRPr="00092732">
        <w:t>no son</w:t>
      </w:r>
      <w:r w:rsidR="00EE750A" w:rsidRPr="00092732">
        <w:t xml:space="preserve"> un documento indispensable para llevar a cabo la contratación de los servicios de agua potable y alcantarillado, </w:t>
      </w:r>
      <w:r w:rsidR="008D3E11" w:rsidRPr="00092732">
        <w:t>ya que no solo el propie</w:t>
      </w:r>
      <w:r w:rsidRPr="00092732">
        <w:t>tario del inmueble puede llevarl</w:t>
      </w:r>
      <w:r w:rsidR="008D3E11" w:rsidRPr="00092732">
        <w:t xml:space="preserve">a cabo sino también el poseedor, </w:t>
      </w:r>
      <w:r w:rsidR="00E3670C" w:rsidRPr="00092732">
        <w:t>por lo que dicho argumento</w:t>
      </w:r>
      <w:r w:rsidR="00EE750A" w:rsidRPr="00092732">
        <w:t>, no resulta ser suficiente para negar l</w:t>
      </w:r>
      <w:r w:rsidR="008D3E11" w:rsidRPr="00092732">
        <w:t>a solicitud de la parte actora.</w:t>
      </w:r>
      <w:r w:rsidRPr="00092732">
        <w:t xml:space="preserve"> -----------------------------------------------------------------------------------------</w:t>
      </w:r>
    </w:p>
    <w:p w:rsidR="008D3E11" w:rsidRPr="00092732" w:rsidRDefault="008D3E11" w:rsidP="00E3670C">
      <w:pPr>
        <w:pStyle w:val="RESOLUCIONES"/>
      </w:pPr>
    </w:p>
    <w:p w:rsidR="00E3670C" w:rsidRPr="00092732" w:rsidRDefault="00E3670C" w:rsidP="00E3670C">
      <w:pPr>
        <w:pStyle w:val="SENTENCIAS"/>
      </w:pPr>
      <w:r w:rsidRPr="00092732">
        <w:t xml:space="preserve">En efecto, </w:t>
      </w:r>
      <w:r w:rsidR="008D3E11" w:rsidRPr="00092732">
        <w:t xml:space="preserve">el propio reglamento del Sistema de Agua Potable y Alcantarillado dispone que </w:t>
      </w:r>
      <w:r w:rsidRPr="00092732">
        <w:t>el acceso al agua potable es un derecho de carácter fundamental, inalienable, imprescriptible, humanitario, social, económico y ambiental, que todo ser humano, debe tener en determinada cantidad, calidad, disponibilidad y condiciones para la sobrevivencia en circunstancias sanitarias aceptables. -------------------------------------------------------------------------------------------</w:t>
      </w:r>
    </w:p>
    <w:p w:rsidR="00C372DC" w:rsidRPr="00092732" w:rsidRDefault="00C372DC" w:rsidP="00E3670C">
      <w:pPr>
        <w:pStyle w:val="SENTENCIAS"/>
      </w:pPr>
    </w:p>
    <w:p w:rsidR="00A6263E" w:rsidRPr="00092732" w:rsidRDefault="00E3670C" w:rsidP="00E3670C">
      <w:pPr>
        <w:pStyle w:val="RESOLUCIONES"/>
      </w:pPr>
      <w:r w:rsidRPr="00092732">
        <w:t xml:space="preserve">Ahora bien, </w:t>
      </w:r>
      <w:r w:rsidR="00A6263E" w:rsidRPr="00092732">
        <w:t>respecto d</w:t>
      </w:r>
      <w:r w:rsidR="008D3E11" w:rsidRPr="00092732">
        <w:t>el argumento de la parte actora</w:t>
      </w:r>
      <w:r w:rsidR="00A6263E" w:rsidRPr="00092732">
        <w:t>, en estudio,</w:t>
      </w:r>
      <w:r w:rsidR="008D3E11" w:rsidRPr="00092732">
        <w:t xml:space="preserve"> si bien </w:t>
      </w:r>
      <w:r w:rsidRPr="00092732">
        <w:t xml:space="preserve">resulta fundado, </w:t>
      </w:r>
      <w:r w:rsidR="00C372DC" w:rsidRPr="00092732">
        <w:t xml:space="preserve">también </w:t>
      </w:r>
      <w:r w:rsidR="008D3E11" w:rsidRPr="00092732">
        <w:t xml:space="preserve">resulta </w:t>
      </w:r>
      <w:r w:rsidRPr="00092732">
        <w:t>inoperante</w:t>
      </w:r>
      <w:r w:rsidR="00A6263E" w:rsidRPr="00092732">
        <w:t>. --------------------------------------</w:t>
      </w:r>
    </w:p>
    <w:p w:rsidR="00A6263E" w:rsidRPr="00092732" w:rsidRDefault="00A6263E" w:rsidP="00E3670C">
      <w:pPr>
        <w:pStyle w:val="RESOLUCIONES"/>
      </w:pPr>
    </w:p>
    <w:p w:rsidR="00E3670C" w:rsidRPr="00092732" w:rsidRDefault="00A6263E" w:rsidP="00E3670C">
      <w:pPr>
        <w:pStyle w:val="RESOLUCIONES"/>
      </w:pPr>
      <w:r w:rsidRPr="00092732">
        <w:t xml:space="preserve">Resulta fundado, </w:t>
      </w:r>
      <w:r w:rsidR="00E3670C" w:rsidRPr="00092732">
        <w:t xml:space="preserve">de acuerdo </w:t>
      </w:r>
      <w:r w:rsidRPr="00092732">
        <w:t>con</w:t>
      </w:r>
      <w:r w:rsidR="00E3670C" w:rsidRPr="00092732">
        <w:t xml:space="preserve"> lo dispuesto en el Reglamento de los Servicios de Agua Potable, Alcantarillado y Tratamiento para el Municipio de León, Guanajuato, </w:t>
      </w:r>
      <w:r w:rsidRPr="00092732">
        <w:t xml:space="preserve">ya que efectivamente </w:t>
      </w:r>
      <w:r w:rsidR="00EE750A" w:rsidRPr="00092732">
        <w:t xml:space="preserve">el servicio puede ser solicitado tanto por el propietario como </w:t>
      </w:r>
      <w:r w:rsidR="00E3670C" w:rsidRPr="00092732">
        <w:t xml:space="preserve">por </w:t>
      </w:r>
      <w:r w:rsidR="00EE750A" w:rsidRPr="00092732">
        <w:t>el poseedor</w:t>
      </w:r>
      <w:r w:rsidRPr="00092732">
        <w:t xml:space="preserve"> de un inmueble</w:t>
      </w:r>
      <w:r w:rsidR="00920539" w:rsidRPr="00092732">
        <w:t xml:space="preserve">, siendo ambos responsables por los adeudos que </w:t>
      </w:r>
      <w:r w:rsidRPr="00092732">
        <w:t xml:space="preserve">se </w:t>
      </w:r>
      <w:r w:rsidR="00920539" w:rsidRPr="00092732">
        <w:t>genere</w:t>
      </w:r>
      <w:r w:rsidRPr="00092732">
        <w:t>n</w:t>
      </w:r>
      <w:r w:rsidR="00920539" w:rsidRPr="00092732">
        <w:t xml:space="preserve"> por concepto de tarifas, derechos, cooperación para obras</w:t>
      </w:r>
      <w:r w:rsidRPr="00092732">
        <w:t xml:space="preserve"> y en general cualquier concepto. -----------------------------</w:t>
      </w:r>
    </w:p>
    <w:p w:rsidR="00E3670C" w:rsidRPr="00092732" w:rsidRDefault="00E3670C" w:rsidP="00E3670C">
      <w:pPr>
        <w:pStyle w:val="RESOLUCIONES"/>
      </w:pPr>
    </w:p>
    <w:p w:rsidR="00920539" w:rsidRPr="00092732" w:rsidRDefault="00A6263E" w:rsidP="00FF239E">
      <w:pPr>
        <w:pStyle w:val="RESOLUCIONES"/>
      </w:pPr>
      <w:r w:rsidRPr="00092732">
        <w:t xml:space="preserve">Ahora bien, </w:t>
      </w:r>
      <w:r w:rsidR="00E3670C" w:rsidRPr="00092732">
        <w:t xml:space="preserve">resulta inoperante considerando que </w:t>
      </w:r>
      <w:r w:rsidR="00920539" w:rsidRPr="00092732">
        <w:t>de</w:t>
      </w:r>
      <w:r w:rsidR="008D3E11" w:rsidRPr="00092732">
        <w:t xml:space="preserve"> las pruebas documentales aportadas por la </w:t>
      </w:r>
      <w:r w:rsidR="00920539" w:rsidRPr="00092732">
        <w:t xml:space="preserve">actora no </w:t>
      </w:r>
      <w:r w:rsidR="00010909" w:rsidRPr="00092732">
        <w:t xml:space="preserve">se </w:t>
      </w:r>
      <w:r w:rsidR="00920539" w:rsidRPr="00092732">
        <w:t xml:space="preserve">acredita </w:t>
      </w:r>
      <w:r w:rsidR="008D3E11" w:rsidRPr="00092732">
        <w:t xml:space="preserve">que </w:t>
      </w:r>
      <w:r w:rsidRPr="00092732">
        <w:t>ell</w:t>
      </w:r>
      <w:r w:rsidR="008D3E11" w:rsidRPr="00092732">
        <w:t xml:space="preserve">a ostente </w:t>
      </w:r>
      <w:r w:rsidR="00920539" w:rsidRPr="00092732">
        <w:t>la propiedad</w:t>
      </w:r>
      <w:r w:rsidR="008D3E11" w:rsidRPr="00092732">
        <w:t xml:space="preserve"> o </w:t>
      </w:r>
      <w:r w:rsidR="00920539" w:rsidRPr="00092732">
        <w:t>posesión respecto al inmueble ubicado en Joaquín Villalobos</w:t>
      </w:r>
      <w:r w:rsidRPr="00092732">
        <w:t>,</w:t>
      </w:r>
      <w:r w:rsidR="00920539" w:rsidRPr="00092732">
        <w:t xml:space="preserve"> </w:t>
      </w:r>
      <w:r w:rsidR="00010909" w:rsidRPr="00092732">
        <w:t>número</w:t>
      </w:r>
      <w:r w:rsidR="00920539" w:rsidRPr="00092732">
        <w:t xml:space="preserve"> 236 doscientos treinta y seis, de la colonia Period</w:t>
      </w:r>
      <w:r w:rsidR="00010909" w:rsidRPr="00092732">
        <w:t>istas Mexicanos de esta ciudad. -</w:t>
      </w:r>
      <w:r w:rsidR="008D3E11" w:rsidRPr="00092732">
        <w:t>--------------------------------------------------------------------</w:t>
      </w:r>
      <w:r w:rsidRPr="00092732">
        <w:t>-------------------</w:t>
      </w:r>
    </w:p>
    <w:p w:rsidR="00920539" w:rsidRPr="00092732" w:rsidRDefault="00920539" w:rsidP="00FF239E">
      <w:pPr>
        <w:pStyle w:val="RESOLUCIONES"/>
      </w:pPr>
    </w:p>
    <w:p w:rsidR="00EE750A" w:rsidRPr="00092732" w:rsidRDefault="00920539" w:rsidP="00FF239E">
      <w:pPr>
        <w:pStyle w:val="RESOLUCIONES"/>
      </w:pPr>
      <w:r w:rsidRPr="00092732">
        <w:t>En efecto</w:t>
      </w:r>
      <w:r w:rsidR="00A6263E" w:rsidRPr="00092732">
        <w:t>,</w:t>
      </w:r>
      <w:r w:rsidRPr="00092732">
        <w:t xml:space="preserve"> obran en el sumario los siguientes documentos:</w:t>
      </w:r>
      <w:r w:rsidR="00010909" w:rsidRPr="00092732">
        <w:t xml:space="preserve"> -----------------</w:t>
      </w:r>
    </w:p>
    <w:p w:rsidR="00920539" w:rsidRPr="00092732" w:rsidRDefault="00920539" w:rsidP="00920539">
      <w:pPr>
        <w:pStyle w:val="RESOLUCIONES"/>
        <w:numPr>
          <w:ilvl w:val="0"/>
          <w:numId w:val="33"/>
        </w:numPr>
      </w:pPr>
      <w:r w:rsidRPr="00092732">
        <w:t xml:space="preserve">Copia certificada del recibo emitido por la Comisión Federal de Electricidad, a nombre </w:t>
      </w:r>
      <w:r w:rsidR="00092732" w:rsidRPr="00092732">
        <w:rPr>
          <w:rFonts w:ascii="Arial Narrow" w:hAnsi="Arial Narrow"/>
          <w:sz w:val="27"/>
          <w:szCs w:val="27"/>
        </w:rPr>
        <w:t>(…)</w:t>
      </w:r>
      <w:r w:rsidRPr="00092732">
        <w:t xml:space="preserve">, </w:t>
      </w:r>
      <w:r w:rsidR="00010909" w:rsidRPr="00092732">
        <w:t>respecto</w:t>
      </w:r>
      <w:r w:rsidRPr="00092732">
        <w:t xml:space="preserve"> al predio ubicado en </w:t>
      </w:r>
      <w:r w:rsidR="00010909" w:rsidRPr="00092732">
        <w:t>Joaquín</w:t>
      </w:r>
      <w:r w:rsidRPr="00092732">
        <w:t xml:space="preserve"> Villalobos</w:t>
      </w:r>
      <w:r w:rsidR="00A6263E" w:rsidRPr="00092732">
        <w:t>,</w:t>
      </w:r>
      <w:r w:rsidRPr="00092732">
        <w:t xml:space="preserve"> </w:t>
      </w:r>
      <w:r w:rsidR="00010909" w:rsidRPr="00092732">
        <w:t>número</w:t>
      </w:r>
      <w:r w:rsidRPr="00092732">
        <w:t xml:space="preserve"> 236 doscientos treinta y </w:t>
      </w:r>
      <w:r w:rsidR="008D3E11" w:rsidRPr="00092732">
        <w:t>seis. ---------------------------------</w:t>
      </w:r>
      <w:r w:rsidR="00743660" w:rsidRPr="00092732">
        <w:t>---------------</w:t>
      </w:r>
      <w:r w:rsidR="008D3E11" w:rsidRPr="00092732">
        <w:t>----------------------</w:t>
      </w:r>
    </w:p>
    <w:p w:rsidR="00920539" w:rsidRPr="00092732" w:rsidRDefault="00920539" w:rsidP="00920539">
      <w:pPr>
        <w:pStyle w:val="RESOLUCIONES"/>
        <w:numPr>
          <w:ilvl w:val="0"/>
          <w:numId w:val="33"/>
        </w:numPr>
      </w:pPr>
      <w:r w:rsidRPr="00092732">
        <w:t xml:space="preserve">Copia certificada de Contrato de Drenaje a nombre </w:t>
      </w:r>
      <w:r w:rsidR="00092732" w:rsidRPr="00092732">
        <w:rPr>
          <w:rFonts w:ascii="Arial Narrow" w:hAnsi="Arial Narrow"/>
          <w:sz w:val="27"/>
          <w:szCs w:val="27"/>
        </w:rPr>
        <w:t>(…)</w:t>
      </w:r>
      <w:r w:rsidRPr="00092732">
        <w:t xml:space="preserve">, de fecha 19 diecinueve de noviembre del año 2002 dos mil dos, respecto del predio Villalobos </w:t>
      </w:r>
      <w:r w:rsidR="00010909" w:rsidRPr="00092732">
        <w:t>Joaquín</w:t>
      </w:r>
      <w:r w:rsidR="00A6263E" w:rsidRPr="00092732">
        <w:t>,</w:t>
      </w:r>
      <w:r w:rsidRPr="00092732">
        <w:t xml:space="preserve"> </w:t>
      </w:r>
      <w:r w:rsidR="00010909" w:rsidRPr="00092732">
        <w:t>número</w:t>
      </w:r>
      <w:r w:rsidRPr="00092732">
        <w:t xml:space="preserve"> 224 doscientos veinticuatro, colonia Jacinto López.</w:t>
      </w:r>
      <w:r w:rsidR="00010909" w:rsidRPr="00092732">
        <w:t xml:space="preserve"> ------------------------</w:t>
      </w:r>
    </w:p>
    <w:p w:rsidR="00920539" w:rsidRPr="00092732" w:rsidRDefault="00920539" w:rsidP="00920539">
      <w:pPr>
        <w:pStyle w:val="RESOLUCIONES"/>
        <w:numPr>
          <w:ilvl w:val="0"/>
          <w:numId w:val="33"/>
        </w:numPr>
      </w:pPr>
      <w:r w:rsidRPr="00092732">
        <w:t xml:space="preserve">Copia certificada del </w:t>
      </w:r>
      <w:r w:rsidR="00010909" w:rsidRPr="00092732">
        <w:t>documento</w:t>
      </w:r>
      <w:r w:rsidRPr="00092732">
        <w:t xml:space="preserve"> Consulta de </w:t>
      </w:r>
      <w:proofErr w:type="spellStart"/>
      <w:r w:rsidRPr="00092732">
        <w:t>Movtos</w:t>
      </w:r>
      <w:proofErr w:type="spellEnd"/>
      <w:r w:rsidR="00A6263E" w:rsidRPr="00092732">
        <w:t>. por</w:t>
      </w:r>
      <w:r w:rsidRPr="00092732">
        <w:t xml:space="preserve"> </w:t>
      </w:r>
      <w:r w:rsidR="00A6263E" w:rsidRPr="00092732">
        <w:t>F</w:t>
      </w:r>
      <w:r w:rsidRPr="00092732">
        <w:t>acturar del cual solo se aprecia que es a</w:t>
      </w:r>
      <w:r w:rsidR="00010909" w:rsidRPr="00092732">
        <w:t xml:space="preserve"> </w:t>
      </w:r>
      <w:r w:rsidRPr="00092732">
        <w:t xml:space="preserve">nombre de </w:t>
      </w:r>
      <w:r w:rsidR="00092732" w:rsidRPr="00092732">
        <w:rPr>
          <w:rFonts w:ascii="Arial Narrow" w:hAnsi="Arial Narrow"/>
          <w:sz w:val="27"/>
          <w:szCs w:val="27"/>
        </w:rPr>
        <w:t>(…)</w:t>
      </w:r>
      <w:r w:rsidR="00F929C4" w:rsidRPr="00092732">
        <w:t xml:space="preserve"> a quien se le emite y se refiere al </w:t>
      </w:r>
      <w:r w:rsidR="00010909" w:rsidRPr="00092732">
        <w:t>inmueble</w:t>
      </w:r>
      <w:r w:rsidR="00A6263E" w:rsidRPr="00092732">
        <w:t xml:space="preserve"> </w:t>
      </w:r>
      <w:r w:rsidR="00F929C4" w:rsidRPr="00092732">
        <w:t xml:space="preserve">Villalobos </w:t>
      </w:r>
      <w:r w:rsidR="00010909" w:rsidRPr="00092732">
        <w:t>Joaquín</w:t>
      </w:r>
      <w:r w:rsidRPr="00092732">
        <w:t xml:space="preserve"> </w:t>
      </w:r>
      <w:r w:rsidR="00010909" w:rsidRPr="00092732">
        <w:t>número 224 doscientos veinticuatro. ------------</w:t>
      </w:r>
    </w:p>
    <w:p w:rsidR="00E20475" w:rsidRPr="00092732" w:rsidRDefault="00E20475" w:rsidP="00E20475">
      <w:pPr>
        <w:pStyle w:val="RESOLUCIONES"/>
        <w:numPr>
          <w:ilvl w:val="0"/>
          <w:numId w:val="33"/>
        </w:numPr>
      </w:pPr>
      <w:r w:rsidRPr="00092732">
        <w:t xml:space="preserve">Dos </w:t>
      </w:r>
      <w:r w:rsidR="00920539" w:rsidRPr="00092732">
        <w:t>Copia</w:t>
      </w:r>
      <w:r w:rsidRPr="00092732">
        <w:t>s</w:t>
      </w:r>
      <w:r w:rsidR="00920539" w:rsidRPr="00092732">
        <w:t xml:space="preserve"> certificada</w:t>
      </w:r>
      <w:r w:rsidR="00743660" w:rsidRPr="00092732">
        <w:t>s</w:t>
      </w:r>
      <w:r w:rsidR="00920539" w:rsidRPr="00092732">
        <w:t xml:space="preserve"> del documento denominado </w:t>
      </w:r>
      <w:r w:rsidR="00010909" w:rsidRPr="00092732">
        <w:t>Orden</w:t>
      </w:r>
      <w:r w:rsidR="00920539" w:rsidRPr="00092732">
        <w:t xml:space="preserve"> e </w:t>
      </w:r>
      <w:r w:rsidR="00F929C4" w:rsidRPr="00092732">
        <w:t>Informe de Trabajo</w:t>
      </w:r>
      <w:r w:rsidRPr="00092732">
        <w:t xml:space="preserve"> a </w:t>
      </w:r>
      <w:r w:rsidR="00010909" w:rsidRPr="00092732">
        <w:t>nombre</w:t>
      </w:r>
      <w:r w:rsidRPr="00092732">
        <w:t xml:space="preserve"> de </w:t>
      </w:r>
      <w:r w:rsidR="00092732" w:rsidRPr="00092732">
        <w:rPr>
          <w:rFonts w:ascii="Arial Narrow" w:hAnsi="Arial Narrow"/>
          <w:sz w:val="27"/>
          <w:szCs w:val="27"/>
        </w:rPr>
        <w:t>(…)</w:t>
      </w:r>
      <w:r w:rsidRPr="00092732">
        <w:t xml:space="preserve">, </w:t>
      </w:r>
      <w:r w:rsidR="00F929C4" w:rsidRPr="00092732">
        <w:t xml:space="preserve">respecto del </w:t>
      </w:r>
      <w:r w:rsidR="00010909" w:rsidRPr="00092732">
        <w:t>inmueble</w:t>
      </w:r>
      <w:r w:rsidRPr="00092732">
        <w:t xml:space="preserve"> </w:t>
      </w:r>
      <w:r w:rsidR="00010909" w:rsidRPr="00092732">
        <w:t>Joaquín</w:t>
      </w:r>
      <w:r w:rsidR="00F929C4" w:rsidRPr="00092732">
        <w:t xml:space="preserve"> Villalobos,</w:t>
      </w:r>
      <w:r w:rsidRPr="00092732">
        <w:t xml:space="preserve"> </w:t>
      </w:r>
      <w:r w:rsidR="00010909" w:rsidRPr="00092732">
        <w:t>número</w:t>
      </w:r>
      <w:r w:rsidRPr="00092732">
        <w:t xml:space="preserve"> 224 doscientos veinticuatro</w:t>
      </w:r>
      <w:r w:rsidR="00F929C4" w:rsidRPr="00092732">
        <w:t>, colonia Jacinto López</w:t>
      </w:r>
      <w:r w:rsidR="00010909" w:rsidRPr="00092732">
        <w:t>. -------------</w:t>
      </w:r>
      <w:r w:rsidR="00F929C4" w:rsidRPr="00092732">
        <w:t>---------------------------</w:t>
      </w:r>
    </w:p>
    <w:p w:rsidR="00E20475" w:rsidRPr="00092732" w:rsidRDefault="00E20475" w:rsidP="00E20475">
      <w:pPr>
        <w:pStyle w:val="RESOLUCIONES"/>
        <w:numPr>
          <w:ilvl w:val="0"/>
          <w:numId w:val="33"/>
        </w:numPr>
      </w:pPr>
      <w:r w:rsidRPr="00092732">
        <w:t xml:space="preserve">Copia certificada de </w:t>
      </w:r>
      <w:r w:rsidR="00F929C4" w:rsidRPr="00092732">
        <w:t>Solicitud de Contrato</w:t>
      </w:r>
      <w:r w:rsidRPr="00092732">
        <w:t xml:space="preserve"> a nombre </w:t>
      </w:r>
      <w:r w:rsidR="00092732" w:rsidRPr="00092732">
        <w:rPr>
          <w:rFonts w:ascii="Arial Narrow" w:hAnsi="Arial Narrow"/>
          <w:sz w:val="27"/>
          <w:szCs w:val="27"/>
        </w:rPr>
        <w:t>(…)</w:t>
      </w:r>
      <w:r w:rsidRPr="00092732">
        <w:t xml:space="preserve">, respecto del predio </w:t>
      </w:r>
      <w:r w:rsidR="00010909" w:rsidRPr="00092732">
        <w:t>Joaquín</w:t>
      </w:r>
      <w:r w:rsidRPr="00092732">
        <w:t xml:space="preserve"> Villalobos</w:t>
      </w:r>
      <w:r w:rsidR="00F929C4" w:rsidRPr="00092732">
        <w:t>,</w:t>
      </w:r>
      <w:r w:rsidRPr="00092732">
        <w:t xml:space="preserve"> </w:t>
      </w:r>
      <w:r w:rsidR="00010909" w:rsidRPr="00092732">
        <w:t>número</w:t>
      </w:r>
      <w:r w:rsidRPr="00092732">
        <w:t xml:space="preserve"> 236-A doscientos treinta y </w:t>
      </w:r>
      <w:proofErr w:type="gramStart"/>
      <w:r w:rsidRPr="00092732">
        <w:t>seis letra</w:t>
      </w:r>
      <w:proofErr w:type="gramEnd"/>
      <w:r w:rsidRPr="00092732">
        <w:t xml:space="preserve"> A, colonia </w:t>
      </w:r>
      <w:r w:rsidR="00010909" w:rsidRPr="00092732">
        <w:t>Jaci</w:t>
      </w:r>
      <w:r w:rsidRPr="00092732">
        <w:t xml:space="preserve">nto </w:t>
      </w:r>
      <w:r w:rsidR="00743660" w:rsidRPr="00092732">
        <w:t>López. ----</w:t>
      </w:r>
    </w:p>
    <w:p w:rsidR="00E20475" w:rsidRPr="00092732" w:rsidRDefault="00E20475" w:rsidP="00E20475">
      <w:pPr>
        <w:pStyle w:val="RESOLUCIONES"/>
        <w:numPr>
          <w:ilvl w:val="0"/>
          <w:numId w:val="33"/>
        </w:numPr>
      </w:pPr>
      <w:r w:rsidRPr="00092732">
        <w:t xml:space="preserve">Copia certificada del oficio GS/183/2019 </w:t>
      </w:r>
      <w:r w:rsidR="00010909" w:rsidRPr="00092732">
        <w:t>(Letra</w:t>
      </w:r>
      <w:r w:rsidR="00F929C4" w:rsidRPr="00092732">
        <w:t>s</w:t>
      </w:r>
      <w:r w:rsidR="00010909" w:rsidRPr="00092732">
        <w:t xml:space="preserve"> G S diagonal ciento ochenta y </w:t>
      </w:r>
      <w:proofErr w:type="gramStart"/>
      <w:r w:rsidR="00010909" w:rsidRPr="00092732">
        <w:t>tres diagonal</w:t>
      </w:r>
      <w:proofErr w:type="gramEnd"/>
      <w:r w:rsidR="00010909" w:rsidRPr="00092732">
        <w:t xml:space="preserve"> dos mil diecinueve) </w:t>
      </w:r>
      <w:r w:rsidRPr="00092732">
        <w:t>mismo que constituye el acto impugnado</w:t>
      </w:r>
      <w:r w:rsidR="00010909" w:rsidRPr="00092732">
        <w:t>. -----------------------------------------------</w:t>
      </w:r>
    </w:p>
    <w:p w:rsidR="00920539" w:rsidRPr="00092732" w:rsidRDefault="00E20475" w:rsidP="00920539">
      <w:pPr>
        <w:pStyle w:val="RESOLUCIONES"/>
        <w:numPr>
          <w:ilvl w:val="0"/>
          <w:numId w:val="33"/>
        </w:numPr>
      </w:pPr>
      <w:r w:rsidRPr="00092732">
        <w:t xml:space="preserve">Copia certificada del oficio de fecha 14 catorce de enero del año 2019 dos mil diecinueve, </w:t>
      </w:r>
      <w:r w:rsidR="00010909" w:rsidRPr="00092732">
        <w:t>número</w:t>
      </w:r>
      <w:r w:rsidRPr="00092732">
        <w:t xml:space="preserve"> GC/019/2019</w:t>
      </w:r>
      <w:r w:rsidR="00010909" w:rsidRPr="00092732">
        <w:t xml:space="preserve"> (Letra</w:t>
      </w:r>
      <w:r w:rsidR="00F929C4" w:rsidRPr="00092732">
        <w:t>s</w:t>
      </w:r>
      <w:r w:rsidR="00010909" w:rsidRPr="00092732">
        <w:t xml:space="preserve"> G C diagonal cero diecinueve diagonal dos mil diecinueve)</w:t>
      </w:r>
      <w:r w:rsidRPr="00092732">
        <w:t xml:space="preserve">, dirigido a la actora y </w:t>
      </w:r>
      <w:r w:rsidR="00010909" w:rsidRPr="00092732">
        <w:t>suscrito</w:t>
      </w:r>
      <w:r w:rsidRPr="00092732">
        <w:t xml:space="preserve"> por el Gerente Comercial de</w:t>
      </w:r>
      <w:r w:rsidR="00010909" w:rsidRPr="00092732">
        <w:t xml:space="preserve">l Sistema de Agua Potable y Alcantarillado de León, </w:t>
      </w:r>
      <w:r w:rsidRPr="00092732">
        <w:t>en el cual se le menciona que las escrituras es un documento indispensable para l</w:t>
      </w:r>
      <w:r w:rsidR="00010909" w:rsidRPr="00092732">
        <w:t>le</w:t>
      </w:r>
      <w:r w:rsidRPr="00092732">
        <w:t>var a cabo la contratación de los servicios de agua potable.</w:t>
      </w:r>
      <w:r w:rsidR="00010909" w:rsidRPr="00092732">
        <w:t xml:space="preserve"> -----------------------</w:t>
      </w:r>
    </w:p>
    <w:p w:rsidR="00E20475" w:rsidRPr="00092732" w:rsidRDefault="00E20475" w:rsidP="00E20475">
      <w:pPr>
        <w:pStyle w:val="RESOLUCIONES"/>
        <w:numPr>
          <w:ilvl w:val="0"/>
          <w:numId w:val="33"/>
        </w:numPr>
      </w:pPr>
      <w:r w:rsidRPr="00092732">
        <w:lastRenderedPageBreak/>
        <w:t>Copia certificada del oficio de fecha 10 diez de abril del año 2017 dos mil diecisiete, GC/158/2017</w:t>
      </w:r>
      <w:r w:rsidR="00010909" w:rsidRPr="00092732">
        <w:t xml:space="preserve"> (Letra</w:t>
      </w:r>
      <w:r w:rsidR="00F929C4" w:rsidRPr="00092732">
        <w:t>s</w:t>
      </w:r>
      <w:r w:rsidR="00010909" w:rsidRPr="00092732">
        <w:t xml:space="preserve"> G C diagonal ciento cincuenta y </w:t>
      </w:r>
      <w:proofErr w:type="gramStart"/>
      <w:r w:rsidR="00010909" w:rsidRPr="00092732">
        <w:t>ocho diagonal</w:t>
      </w:r>
      <w:proofErr w:type="gramEnd"/>
      <w:r w:rsidR="00010909" w:rsidRPr="00092732">
        <w:t xml:space="preserve"> dos mil diecisiete)</w:t>
      </w:r>
      <w:r w:rsidRPr="00092732">
        <w:t>, dirigido a la actora, en el cual se le menciona que las escrituras es un</w:t>
      </w:r>
      <w:r w:rsidR="00010909" w:rsidRPr="00092732">
        <w:t xml:space="preserve"> documento indispensable para l</w:t>
      </w:r>
      <w:r w:rsidRPr="00092732">
        <w:t>l</w:t>
      </w:r>
      <w:r w:rsidR="00010909" w:rsidRPr="00092732">
        <w:t>e</w:t>
      </w:r>
      <w:r w:rsidRPr="00092732">
        <w:t>var a cabo la contratación de los servicios de agua potable.</w:t>
      </w:r>
      <w:r w:rsidR="00F929C4" w:rsidRPr="00092732">
        <w:t xml:space="preserve"> -</w:t>
      </w:r>
      <w:r w:rsidR="00010909" w:rsidRPr="00092732">
        <w:t>-----------------------------------------------------------------</w:t>
      </w:r>
    </w:p>
    <w:p w:rsidR="00E20475" w:rsidRPr="00092732" w:rsidRDefault="00E20475" w:rsidP="00920539">
      <w:pPr>
        <w:pStyle w:val="RESOLUCIONES"/>
        <w:numPr>
          <w:ilvl w:val="0"/>
          <w:numId w:val="33"/>
        </w:numPr>
      </w:pPr>
      <w:r w:rsidRPr="00092732">
        <w:t xml:space="preserve">Copia simple de un </w:t>
      </w:r>
      <w:r w:rsidR="00010909" w:rsidRPr="00092732">
        <w:t>contrato</w:t>
      </w:r>
      <w:r w:rsidRPr="00092732">
        <w:t xml:space="preserve"> de compra venta suscrito entre la señora </w:t>
      </w:r>
      <w:r w:rsidR="00092732" w:rsidRPr="00092732">
        <w:rPr>
          <w:rFonts w:ascii="Arial Narrow" w:hAnsi="Arial Narrow"/>
          <w:sz w:val="27"/>
          <w:szCs w:val="27"/>
        </w:rPr>
        <w:t>(…)</w:t>
      </w:r>
      <w:r w:rsidR="00092732" w:rsidRPr="00092732">
        <w:rPr>
          <w:rFonts w:ascii="Arial Narrow" w:hAnsi="Arial Narrow"/>
          <w:sz w:val="27"/>
          <w:szCs w:val="27"/>
        </w:rPr>
        <w:t xml:space="preserve"> </w:t>
      </w:r>
      <w:r w:rsidRPr="00092732">
        <w:t xml:space="preserve">y la </w:t>
      </w:r>
      <w:r w:rsidR="00010909" w:rsidRPr="00092732">
        <w:t>señora</w:t>
      </w:r>
      <w:r w:rsidRPr="00092732">
        <w:t xml:space="preserve"> </w:t>
      </w:r>
      <w:r w:rsidR="00092732" w:rsidRPr="00092732">
        <w:rPr>
          <w:rFonts w:ascii="Arial Narrow" w:hAnsi="Arial Narrow"/>
          <w:sz w:val="27"/>
          <w:szCs w:val="27"/>
        </w:rPr>
        <w:t>(…)</w:t>
      </w:r>
      <w:r w:rsidRPr="00092732">
        <w:t xml:space="preserve">, respecto del predio rustico denominado El </w:t>
      </w:r>
      <w:r w:rsidR="00F929C4" w:rsidRPr="00092732">
        <w:t>R</w:t>
      </w:r>
      <w:r w:rsidRPr="00092732">
        <w:t>ecuerdo perteneciente a este municipio, de fecha 18 dieciocho de septiembre de 1989 mil novecientos ochenta y nueve.</w:t>
      </w:r>
      <w:r w:rsidR="00010909" w:rsidRPr="00092732">
        <w:t xml:space="preserve"> ---------------</w:t>
      </w:r>
    </w:p>
    <w:p w:rsidR="00E20475" w:rsidRPr="00092732" w:rsidRDefault="00E20475" w:rsidP="00920539">
      <w:pPr>
        <w:pStyle w:val="RESOLUCIONES"/>
        <w:numPr>
          <w:ilvl w:val="0"/>
          <w:numId w:val="33"/>
        </w:numPr>
      </w:pPr>
      <w:r w:rsidRPr="00092732">
        <w:t xml:space="preserve">Copia simple de la ratificación ante notario </w:t>
      </w:r>
      <w:r w:rsidR="00010909" w:rsidRPr="00092732">
        <w:t>público</w:t>
      </w:r>
      <w:r w:rsidRPr="00092732">
        <w:t>, del contrato de compraventa mencionado en líneas anteriores</w:t>
      </w:r>
      <w:r w:rsidR="00010909" w:rsidRPr="00092732">
        <w:t>. -------------------</w:t>
      </w:r>
      <w:r w:rsidRPr="00092732">
        <w:t xml:space="preserve"> </w:t>
      </w:r>
    </w:p>
    <w:p w:rsidR="00E20475" w:rsidRPr="00092732" w:rsidRDefault="00E20475" w:rsidP="00920539">
      <w:pPr>
        <w:pStyle w:val="RESOLUCIONES"/>
        <w:numPr>
          <w:ilvl w:val="0"/>
          <w:numId w:val="33"/>
        </w:numPr>
      </w:pPr>
      <w:r w:rsidRPr="00092732">
        <w:t>Copia de credencia</w:t>
      </w:r>
      <w:r w:rsidR="00743660" w:rsidRPr="00092732">
        <w:t>l</w:t>
      </w:r>
      <w:r w:rsidRPr="00092732">
        <w:t xml:space="preserve"> de elector de la ciudadana </w:t>
      </w:r>
      <w:r w:rsidR="00092732" w:rsidRPr="00092732">
        <w:rPr>
          <w:rFonts w:ascii="Arial Narrow" w:hAnsi="Arial Narrow"/>
          <w:sz w:val="27"/>
          <w:szCs w:val="27"/>
        </w:rPr>
        <w:t>(…)</w:t>
      </w:r>
      <w:r w:rsidR="00010909" w:rsidRPr="00092732">
        <w:t>. ----------------------------------------------------------------------------</w:t>
      </w:r>
    </w:p>
    <w:p w:rsidR="00E20475" w:rsidRPr="00092732" w:rsidRDefault="00E20475" w:rsidP="00920539">
      <w:pPr>
        <w:pStyle w:val="RESOLUCIONES"/>
        <w:numPr>
          <w:ilvl w:val="0"/>
          <w:numId w:val="33"/>
        </w:numPr>
      </w:pPr>
      <w:r w:rsidRPr="00092732">
        <w:t>Copia simple de levantamiento topográfico por el arquitecto Mauro Reyes Andrade.</w:t>
      </w:r>
      <w:r w:rsidR="00010909" w:rsidRPr="00092732">
        <w:t xml:space="preserve"> --------------------------------------------------------</w:t>
      </w:r>
    </w:p>
    <w:p w:rsidR="00E20475" w:rsidRPr="00092732" w:rsidRDefault="00E20475" w:rsidP="00E20475">
      <w:pPr>
        <w:pStyle w:val="RESOLUCIONES"/>
      </w:pPr>
    </w:p>
    <w:p w:rsidR="00D845F0" w:rsidRPr="00092732" w:rsidRDefault="00D845F0" w:rsidP="00E20475">
      <w:pPr>
        <w:pStyle w:val="RESOLUCIONES"/>
      </w:pPr>
    </w:p>
    <w:p w:rsidR="00010909" w:rsidRPr="00092732" w:rsidRDefault="00E20475" w:rsidP="00010909">
      <w:pPr>
        <w:pStyle w:val="RESOLUCIONES"/>
      </w:pPr>
      <w:r w:rsidRPr="00092732">
        <w:t xml:space="preserve">En ese sentido, con los documentos anteriores no se acredita ni la propiedad ni la posesión de la ciudadana </w:t>
      </w:r>
      <w:r w:rsidR="00092732" w:rsidRPr="00092732">
        <w:rPr>
          <w:rFonts w:ascii="Arial Narrow" w:hAnsi="Arial Narrow"/>
          <w:sz w:val="27"/>
          <w:szCs w:val="27"/>
        </w:rPr>
        <w:t>(…)</w:t>
      </w:r>
      <w:r w:rsidR="00092732" w:rsidRPr="00092732">
        <w:rPr>
          <w:rFonts w:ascii="Arial Narrow" w:hAnsi="Arial Narrow"/>
          <w:sz w:val="27"/>
          <w:szCs w:val="27"/>
        </w:rPr>
        <w:t xml:space="preserve"> </w:t>
      </w:r>
      <w:r w:rsidRPr="00092732">
        <w:t>respecto al inmueble ubicado en Joaquín Villalobos</w:t>
      </w:r>
      <w:r w:rsidR="00F929C4" w:rsidRPr="00092732">
        <w:t>,</w:t>
      </w:r>
      <w:r w:rsidRPr="00092732">
        <w:t xml:space="preserve"> número 236 doscientos treinta y seis de la colonia Periodistas </w:t>
      </w:r>
      <w:r w:rsidR="00F929C4" w:rsidRPr="00092732">
        <w:t>M</w:t>
      </w:r>
      <w:r w:rsidRPr="00092732">
        <w:t>exicanos de esta ciuda</w:t>
      </w:r>
      <w:r w:rsidR="004A2E9A" w:rsidRPr="00092732">
        <w:t xml:space="preserve">d, </w:t>
      </w:r>
      <w:r w:rsidR="00010909" w:rsidRPr="00092732">
        <w:t xml:space="preserve">ya que los únicos documentos expedidos a nombre de actora </w:t>
      </w:r>
      <w:r w:rsidR="00627AB4" w:rsidRPr="00092732">
        <w:t xml:space="preserve">son la </w:t>
      </w:r>
      <w:r w:rsidR="00010909" w:rsidRPr="00092732">
        <w:t xml:space="preserve">solicitud de contrato, así como los diversos oficios </w:t>
      </w:r>
      <w:r w:rsidR="00627AB4" w:rsidRPr="00092732">
        <w:t xml:space="preserve">emitidos </w:t>
      </w:r>
      <w:r w:rsidR="00010909" w:rsidRPr="00092732">
        <w:t xml:space="preserve">por la demandada, </w:t>
      </w:r>
      <w:r w:rsidR="00627AB4" w:rsidRPr="00092732">
        <w:t xml:space="preserve">copia simple de un </w:t>
      </w:r>
      <w:r w:rsidR="00010909" w:rsidRPr="00092732">
        <w:t xml:space="preserve"> levantamiento topográfico y de la credencia</w:t>
      </w:r>
      <w:r w:rsidR="00743660" w:rsidRPr="00092732">
        <w:t>l</w:t>
      </w:r>
      <w:r w:rsidR="00010909" w:rsidRPr="00092732">
        <w:t xml:space="preserve"> de elector, sin embargo, esta última tiene un domicilio distinto al que solicita la prestación de los servicios de agua potable y alcantarillado. ---------------------------------</w:t>
      </w:r>
      <w:r w:rsidR="00627AB4" w:rsidRPr="00092732">
        <w:t>----------------------------</w:t>
      </w:r>
    </w:p>
    <w:p w:rsidR="00627AB4" w:rsidRPr="00092732" w:rsidRDefault="00627AB4" w:rsidP="00010909">
      <w:pPr>
        <w:pStyle w:val="RESOLUCIONES"/>
      </w:pPr>
    </w:p>
    <w:p w:rsidR="00F929C4" w:rsidRPr="00092732" w:rsidRDefault="00F929C4" w:rsidP="00E20475">
      <w:pPr>
        <w:pStyle w:val="RESOLUCIONES"/>
      </w:pPr>
      <w:r w:rsidRPr="00092732">
        <w:t xml:space="preserve">Es de considerar, además, </w:t>
      </w:r>
      <w:r w:rsidR="00743660" w:rsidRPr="00092732">
        <w:t>que</w:t>
      </w:r>
      <w:r w:rsidR="00627AB4" w:rsidRPr="00092732">
        <w:t xml:space="preserve"> la parte actora fue omisa en </w:t>
      </w:r>
      <w:r w:rsidR="00743660" w:rsidRPr="00092732">
        <w:t>acreditar</w:t>
      </w:r>
      <w:r w:rsidR="00627AB4" w:rsidRPr="00092732">
        <w:t xml:space="preserve"> previo requerimiento formulado, </w:t>
      </w:r>
      <w:r w:rsidR="003B5D48" w:rsidRPr="00092732">
        <w:t xml:space="preserve">si es apoderada legal de la ciudadana </w:t>
      </w:r>
      <w:r w:rsidR="00092732" w:rsidRPr="00092732">
        <w:rPr>
          <w:rFonts w:ascii="Arial Narrow" w:hAnsi="Arial Narrow"/>
          <w:sz w:val="27"/>
          <w:szCs w:val="27"/>
        </w:rPr>
        <w:t>(…)</w:t>
      </w:r>
      <w:r w:rsidR="003B5D48" w:rsidRPr="00092732">
        <w:t xml:space="preserve">, o precisar su nombre completo y correcto, y si se trataba de la misma persona </w:t>
      </w:r>
      <w:r w:rsidR="00092732" w:rsidRPr="00092732">
        <w:rPr>
          <w:rFonts w:ascii="Arial Narrow" w:hAnsi="Arial Narrow"/>
          <w:sz w:val="27"/>
          <w:szCs w:val="27"/>
        </w:rPr>
        <w:lastRenderedPageBreak/>
        <w:t>(…)</w:t>
      </w:r>
      <w:r w:rsidR="003B5D48" w:rsidRPr="00092732">
        <w:t xml:space="preserve">, </w:t>
      </w:r>
      <w:r w:rsidR="00743660" w:rsidRPr="00092732">
        <w:t>por lo que</w:t>
      </w:r>
      <w:r w:rsidR="003B5D48" w:rsidRPr="00092732">
        <w:t xml:space="preserve"> por auto de fecha 22 veintidós de mayo del año 2019 dos mil diecinueve, se le tuvo por no atendiendo ni dando cumplimiento al requerimiento formulado, por lo tanto</w:t>
      </w:r>
      <w:r w:rsidRPr="00092732">
        <w:t>,</w:t>
      </w:r>
      <w:r w:rsidR="003B5D48" w:rsidRPr="00092732">
        <w:t xml:space="preserve"> demandado</w:t>
      </w:r>
      <w:r w:rsidRPr="00092732">
        <w:t xml:space="preserve"> en el presente proceso administrativo</w:t>
      </w:r>
      <w:r w:rsidR="003B5D48" w:rsidRPr="00092732">
        <w:t xml:space="preserve"> bajo los términos </w:t>
      </w:r>
      <w:r w:rsidR="00743660" w:rsidRPr="00092732">
        <w:t xml:space="preserve">en </w:t>
      </w:r>
      <w:r w:rsidR="003B5D48" w:rsidRPr="00092732">
        <w:t>que se ostentó en su demanda</w:t>
      </w:r>
      <w:r w:rsidRPr="00092732">
        <w:t>. ------------------------------------------</w:t>
      </w:r>
    </w:p>
    <w:p w:rsidR="00F929C4" w:rsidRPr="00092732" w:rsidRDefault="00F929C4" w:rsidP="00E20475">
      <w:pPr>
        <w:pStyle w:val="RESOLUCIONES"/>
      </w:pPr>
    </w:p>
    <w:p w:rsidR="00E20475" w:rsidRPr="00092732" w:rsidRDefault="00F929C4" w:rsidP="00E20475">
      <w:pPr>
        <w:pStyle w:val="RESOLUCIONES"/>
      </w:pPr>
      <w:r w:rsidRPr="00092732">
        <w:t>En razón de</w:t>
      </w:r>
      <w:r w:rsidR="003B5D48" w:rsidRPr="00092732">
        <w:t xml:space="preserve"> todo lo antes expuesto, </w:t>
      </w:r>
      <w:r w:rsidR="004A2E9A" w:rsidRPr="00092732">
        <w:t xml:space="preserve">aunque fundados </w:t>
      </w:r>
      <w:r w:rsidR="003B5D48" w:rsidRPr="00092732">
        <w:t>los argumentos vertidos por la actora, est</w:t>
      </w:r>
      <w:r w:rsidR="004A2E9A" w:rsidRPr="00092732">
        <w:t xml:space="preserve">os resultan inoperantes, ya que no acredita contar con la calidad de poseedor o propietaria del predio antes </w:t>
      </w:r>
      <w:r w:rsidR="003B5D48" w:rsidRPr="00092732">
        <w:t>ubicado en calle Joaquín Villalobos</w:t>
      </w:r>
      <w:r w:rsidRPr="00092732">
        <w:t>, nú</w:t>
      </w:r>
      <w:r w:rsidR="003B5D48" w:rsidRPr="00092732">
        <w:t>mero 236 doscientos treinta y seis, de la colonia Periodistas Mexicanos de esta ciudad</w:t>
      </w:r>
      <w:r w:rsidR="004A2E9A" w:rsidRPr="00092732">
        <w:t xml:space="preserve">. </w:t>
      </w:r>
      <w:r w:rsidR="003B5D48" w:rsidRPr="00092732">
        <w:t>----------</w:t>
      </w:r>
      <w:r w:rsidR="00743660" w:rsidRPr="00092732">
        <w:t>---------</w:t>
      </w:r>
      <w:r w:rsidR="003B5D48" w:rsidRPr="00092732">
        <w:t>----------------------------------</w:t>
      </w:r>
    </w:p>
    <w:p w:rsidR="003B5D48" w:rsidRPr="00092732" w:rsidRDefault="003B5D48" w:rsidP="00E20475">
      <w:pPr>
        <w:pStyle w:val="RESOLUCIONES"/>
      </w:pPr>
    </w:p>
    <w:p w:rsidR="003B5D48" w:rsidRPr="00092732" w:rsidRDefault="00743660" w:rsidP="00743660">
      <w:pPr>
        <w:pStyle w:val="RESOLUCIONES"/>
      </w:pPr>
      <w:r w:rsidRPr="00092732">
        <w:t xml:space="preserve">Lo anterior, con apoyo en la </w:t>
      </w:r>
      <w:r w:rsidR="003B5D48" w:rsidRPr="00092732">
        <w:rPr>
          <w:rStyle w:val="lbl-encabezado-negro"/>
        </w:rPr>
        <w:t xml:space="preserve">Tesis: 108, </w:t>
      </w:r>
      <w:r w:rsidR="003B5D48" w:rsidRPr="00092732">
        <w:t xml:space="preserve">Apéndice 2000, Tomo VI, Común, Jurisprudencia SCJN, Tercera Sala, </w:t>
      </w:r>
      <w:r w:rsidR="008E59B2" w:rsidRPr="00092732">
        <w:t>T</w:t>
      </w:r>
      <w:r w:rsidR="003B5D48" w:rsidRPr="00092732">
        <w:t xml:space="preserve">omo VI, Común, Jurisprudencia SCJN, </w:t>
      </w:r>
      <w:r w:rsidR="008E59B2" w:rsidRPr="00092732">
        <w:t>S</w:t>
      </w:r>
      <w:r w:rsidR="003B5D48" w:rsidRPr="00092732">
        <w:t>éptima Época, Jurisprudencia(Común)</w:t>
      </w:r>
      <w:r w:rsidRPr="00092732">
        <w:t>. ---------------------------------------</w:t>
      </w:r>
    </w:p>
    <w:p w:rsidR="00F929C4" w:rsidRPr="00092732" w:rsidRDefault="00F929C4" w:rsidP="00743660">
      <w:pPr>
        <w:pStyle w:val="RESOLUCIONES"/>
      </w:pPr>
    </w:p>
    <w:p w:rsidR="008E59B2" w:rsidRPr="00092732" w:rsidRDefault="008E59B2" w:rsidP="008E59B2">
      <w:pPr>
        <w:pStyle w:val="TESISYJURIS"/>
        <w:rPr>
          <w:sz w:val="22"/>
          <w:szCs w:val="22"/>
          <w:lang w:eastAsia="en-US"/>
        </w:rPr>
      </w:pPr>
      <w:r w:rsidRPr="00092732">
        <w:rPr>
          <w:sz w:val="22"/>
          <w:szCs w:val="22"/>
          <w:lang w:eastAsia="en-US"/>
        </w:rPr>
        <w:t>CONCEPTOS DE VIOLACIÓN FUNDADOS, PERO INOPERANTES.-Si del estudio que en el juicio de amparo se hace de un concepto de violación se llega a la conclusión de que es fundado, de acuerdo con las razones de incongruencia por omisión esgrimidas al respecto por el quejoso; pero de ese mismo estudio claramente se desprende que por diversas razones que ven al fondo de la cuestión omitida, ese mismo concepto resulta inepto para resolver el asunto favorablemente a los intereses del quejoso, dicho concepto, aunque fundado, debe declararse inoperante y, por tanto, en aras de la economía procesal, debe desde luego negarse el amparo en vez de concederse para efectos, o sea, para que la responsable, reparando la violación, entre al estudio omitido, toda vez que este proceder a nada práctico conduciría, puesto que reparada aquélla, la propia responsable, y en su caso la Corte por la vía de un nuevo amparo que en su caso y oportunidad se promoviera, tendría que resolver el negocio desfavorablemente a tales intereses del quejoso; y de ahí que no hay para qué esperar dicha nueva ocasión para negar un amparo que desde luego puede y debe ser negado.</w:t>
      </w:r>
    </w:p>
    <w:p w:rsidR="003B5D48" w:rsidRPr="00092732" w:rsidRDefault="003B5D48" w:rsidP="008E59B2">
      <w:pPr>
        <w:pStyle w:val="TESISYJURIS"/>
      </w:pPr>
    </w:p>
    <w:p w:rsidR="008E59B2" w:rsidRPr="00092732" w:rsidRDefault="008E59B2" w:rsidP="008E59B2">
      <w:pPr>
        <w:pStyle w:val="TESISYJURIS"/>
      </w:pPr>
    </w:p>
    <w:p w:rsidR="008E59B2" w:rsidRPr="00092732" w:rsidRDefault="008E59B2" w:rsidP="00743660">
      <w:pPr>
        <w:pStyle w:val="SENTENCIAS"/>
        <w:rPr>
          <w:rFonts w:cs="Arial"/>
        </w:rPr>
      </w:pPr>
      <w:r w:rsidRPr="00092732">
        <w:rPr>
          <w:rFonts w:cs="Arial"/>
        </w:rPr>
        <w:t>La jurisprudencia antes menci</w:t>
      </w:r>
      <w:r w:rsidR="00743660" w:rsidRPr="00092732">
        <w:rPr>
          <w:rFonts w:cs="Arial"/>
        </w:rPr>
        <w:t>onada,</w:t>
      </w:r>
      <w:r w:rsidRPr="00092732">
        <w:rPr>
          <w:rFonts w:cs="Arial"/>
        </w:rPr>
        <w:t xml:space="preserve"> sigue teniendo vigencia de acuerdo al </w:t>
      </w:r>
      <w:r w:rsidR="00743660" w:rsidRPr="00092732">
        <w:rPr>
          <w:rFonts w:cs="Arial"/>
        </w:rPr>
        <w:t xml:space="preserve">criterio emitido por los </w:t>
      </w:r>
      <w:r w:rsidRPr="00092732">
        <w:rPr>
          <w:rFonts w:cs="Arial"/>
        </w:rPr>
        <w:t xml:space="preserve">Tribunales Colegiados de Circuito, Gaceta del Semanario Judicial de la Federación, Décima Época Libro 33, Agosto de 2016, Tomo IV Tesis: II.1o.T.11 K (10a.), Tesis </w:t>
      </w:r>
      <w:proofErr w:type="gramStart"/>
      <w:r w:rsidRPr="00092732">
        <w:rPr>
          <w:rFonts w:cs="Arial"/>
        </w:rPr>
        <w:t>Aislada(</w:t>
      </w:r>
      <w:proofErr w:type="gramEnd"/>
      <w:r w:rsidRPr="00092732">
        <w:rPr>
          <w:rFonts w:cs="Arial"/>
        </w:rPr>
        <w:t>Común)</w:t>
      </w:r>
      <w:r w:rsidR="00F929C4" w:rsidRPr="00092732">
        <w:rPr>
          <w:rFonts w:cs="Arial"/>
        </w:rPr>
        <w:t>:</w:t>
      </w:r>
      <w:r w:rsidR="00743660" w:rsidRPr="00092732">
        <w:rPr>
          <w:rFonts w:cs="Arial"/>
        </w:rPr>
        <w:t xml:space="preserve"> -----------------</w:t>
      </w:r>
    </w:p>
    <w:p w:rsidR="008E59B2" w:rsidRPr="00092732" w:rsidRDefault="008E59B2" w:rsidP="008E59B2">
      <w:pPr>
        <w:pStyle w:val="TESISYJURIS"/>
      </w:pPr>
    </w:p>
    <w:p w:rsidR="00923890" w:rsidRPr="00092732" w:rsidRDefault="00923890" w:rsidP="00743660">
      <w:pPr>
        <w:pStyle w:val="TESISYJURIS"/>
        <w:ind w:firstLine="0"/>
        <w:rPr>
          <w:sz w:val="22"/>
          <w:szCs w:val="22"/>
        </w:rPr>
      </w:pPr>
    </w:p>
    <w:p w:rsidR="008E59B2" w:rsidRPr="00092732" w:rsidRDefault="008E59B2" w:rsidP="00743660">
      <w:pPr>
        <w:pStyle w:val="TESISYJURIS"/>
        <w:ind w:firstLine="0"/>
        <w:rPr>
          <w:sz w:val="22"/>
          <w:szCs w:val="22"/>
          <w:lang w:eastAsia="en-US"/>
        </w:rPr>
      </w:pPr>
      <w:r w:rsidRPr="00092732">
        <w:rPr>
          <w:sz w:val="22"/>
          <w:szCs w:val="22"/>
        </w:rPr>
        <w:lastRenderedPageBreak/>
        <w:t>CONCEPTOS DE VIOLACIÓN</w:t>
      </w:r>
      <w:r w:rsidR="00F929C4" w:rsidRPr="00092732">
        <w:rPr>
          <w:sz w:val="22"/>
          <w:szCs w:val="22"/>
        </w:rPr>
        <w:t xml:space="preserve"> </w:t>
      </w:r>
      <w:r w:rsidRPr="00092732">
        <w:rPr>
          <w:sz w:val="22"/>
          <w:szCs w:val="22"/>
        </w:rPr>
        <w:t xml:space="preserve">FUNDADOS, </w:t>
      </w:r>
      <w:r w:rsidR="00743660" w:rsidRPr="00092732">
        <w:rPr>
          <w:sz w:val="22"/>
          <w:szCs w:val="22"/>
        </w:rPr>
        <w:t>P</w:t>
      </w:r>
      <w:r w:rsidRPr="00092732">
        <w:rPr>
          <w:sz w:val="22"/>
          <w:szCs w:val="22"/>
        </w:rPr>
        <w:t>ERO</w:t>
      </w:r>
      <w:r w:rsidR="00F929C4" w:rsidRPr="00092732">
        <w:rPr>
          <w:sz w:val="22"/>
          <w:szCs w:val="22"/>
        </w:rPr>
        <w:t xml:space="preserve"> </w:t>
      </w:r>
      <w:r w:rsidRPr="00092732">
        <w:rPr>
          <w:sz w:val="22"/>
          <w:szCs w:val="22"/>
        </w:rPr>
        <w:t>INOPERANTES". LA JURISPRUDENCIA EMITIDA CON DICHO RUBRO POR LA OTRORA TERCERA SALA DEL MÁS ALTO TRIBUNAL DE LA NACIÓN, SIGUE TENIENDO APLICACIÓN CON LA LEY</w:t>
      </w:r>
      <w:r w:rsidRPr="00092732">
        <w:rPr>
          <w:sz w:val="22"/>
          <w:szCs w:val="22"/>
          <w:lang w:eastAsia="en-US"/>
        </w:rPr>
        <w:t xml:space="preserve"> DE AMPARO, VIGENTE A PARTIR DEL 3 DE ABRIL DE 2013.</w:t>
      </w:r>
    </w:p>
    <w:p w:rsidR="008E59B2" w:rsidRPr="00092732" w:rsidRDefault="008E59B2" w:rsidP="008E59B2">
      <w:pPr>
        <w:pStyle w:val="TESISYJURIS"/>
      </w:pPr>
    </w:p>
    <w:p w:rsidR="004A2E9A" w:rsidRPr="00092732" w:rsidRDefault="004A2E9A" w:rsidP="00E20475">
      <w:pPr>
        <w:pStyle w:val="RESOLUCIONES"/>
      </w:pPr>
    </w:p>
    <w:p w:rsidR="00D845F0" w:rsidRPr="00092732" w:rsidRDefault="004A2E9A" w:rsidP="003B5D48">
      <w:pPr>
        <w:pStyle w:val="SENTENCIAS"/>
      </w:pPr>
      <w:r w:rsidRPr="00092732">
        <w:t>Por último y respecto al concepto de impugnación señalado como tercero, y en el cual se duele</w:t>
      </w:r>
      <w:r w:rsidR="00D845F0" w:rsidRPr="00092732">
        <w:t xml:space="preserve"> la actora</w:t>
      </w:r>
      <w:r w:rsidRPr="00092732">
        <w:t xml:space="preserve"> de que el personal del Sistema de Agua Potable y </w:t>
      </w:r>
      <w:r w:rsidR="003B5D48" w:rsidRPr="00092732">
        <w:t>Alcantarillado</w:t>
      </w:r>
      <w:r w:rsidRPr="00092732">
        <w:t xml:space="preserve"> de </w:t>
      </w:r>
      <w:r w:rsidR="003B5D48" w:rsidRPr="00092732">
        <w:t>León</w:t>
      </w:r>
      <w:r w:rsidRPr="00092732">
        <w:t xml:space="preserve"> escarbó a pie de su barda y no dejó el lugar como lo encontró, resulta inoperante en virtud de constituir manifestaciones que no guardan relación con el acto </w:t>
      </w:r>
      <w:r w:rsidR="003B5D48" w:rsidRPr="00092732">
        <w:t>impugnado</w:t>
      </w:r>
      <w:r w:rsidRPr="00092732">
        <w:t xml:space="preserve"> en la presente causa, </w:t>
      </w:r>
      <w:r w:rsidR="00743660" w:rsidRPr="00092732">
        <w:t>es decir</w:t>
      </w:r>
      <w:r w:rsidR="00D845F0" w:rsidRPr="00092732">
        <w:t>,</w:t>
      </w:r>
      <w:r w:rsidR="00743660" w:rsidRPr="00092732">
        <w:t xml:space="preserve"> no fue</w:t>
      </w:r>
      <w:r w:rsidR="00D845F0" w:rsidRPr="00092732">
        <w:t>ron</w:t>
      </w:r>
      <w:r w:rsidR="00743660" w:rsidRPr="00092732">
        <w:t xml:space="preserve"> materia de la </w:t>
      </w:r>
      <w:r w:rsidR="00D845F0" w:rsidRPr="00092732">
        <w:t>l</w:t>
      </w:r>
      <w:r w:rsidR="00743660" w:rsidRPr="00092732">
        <w:t>itis. -----------------------------------------------------------------------</w:t>
      </w:r>
    </w:p>
    <w:p w:rsidR="004A2E9A" w:rsidRPr="00092732" w:rsidRDefault="004A2E9A" w:rsidP="003B5D48">
      <w:pPr>
        <w:pStyle w:val="SENTENCIAS"/>
      </w:pPr>
    </w:p>
    <w:p w:rsidR="008E59B2" w:rsidRPr="00092732" w:rsidRDefault="00743660" w:rsidP="00743660">
      <w:pPr>
        <w:pStyle w:val="SENTENCIAS"/>
      </w:pPr>
      <w:r w:rsidRPr="00092732">
        <w:t xml:space="preserve">Lo anterior con apoyo en el criterio emitido por la </w:t>
      </w:r>
      <w:r w:rsidR="008E59B2" w:rsidRPr="00092732">
        <w:t>Tercera Sala</w:t>
      </w:r>
      <w:r w:rsidRPr="00092732">
        <w:t>, en el año</w:t>
      </w:r>
      <w:r w:rsidR="008E59B2" w:rsidRPr="00092732">
        <w:t xml:space="preserve"> 2011</w:t>
      </w:r>
      <w:r w:rsidRPr="00092732">
        <w:t>, del ahora Tribunal de Justicia Administrativa del Estado de Guanajuato. -----------------------------------------------------------------------------------------</w:t>
      </w:r>
    </w:p>
    <w:p w:rsidR="008E59B2" w:rsidRPr="00092732" w:rsidRDefault="008E59B2" w:rsidP="004A2E9A">
      <w:pPr>
        <w:pStyle w:val="RESOLUCIONES"/>
        <w:rPr>
          <w:i/>
        </w:rPr>
      </w:pPr>
    </w:p>
    <w:p w:rsidR="008E59B2" w:rsidRPr="00092732" w:rsidRDefault="008E59B2" w:rsidP="00743660">
      <w:pPr>
        <w:pStyle w:val="TESISYJURIS"/>
        <w:rPr>
          <w:lang w:eastAsia="en-US"/>
        </w:rPr>
      </w:pPr>
      <w:r w:rsidRPr="00092732">
        <w:rPr>
          <w:bdr w:val="none" w:sz="0" w:space="0" w:color="auto" w:frame="1"/>
          <w:lang w:eastAsia="en-US"/>
        </w:rPr>
        <w:t>AGRAVIOS INOPERANTES EN EL RECURSO DE REVISIÓN. LO SON AQUÉLLOS QUE SE SUSTENTAN EN PREMISAS INCORRECTAS.</w:t>
      </w:r>
    </w:p>
    <w:p w:rsidR="008E59B2" w:rsidRPr="00092732" w:rsidRDefault="008E59B2" w:rsidP="00743660">
      <w:pPr>
        <w:pStyle w:val="TESISYJURIS"/>
        <w:rPr>
          <w:sz w:val="23"/>
          <w:szCs w:val="23"/>
          <w:lang w:eastAsia="en-US"/>
        </w:rPr>
      </w:pPr>
      <w:r w:rsidRPr="00092732">
        <w:rPr>
          <w:sz w:val="23"/>
          <w:szCs w:val="23"/>
          <w:lang w:eastAsia="en-US"/>
        </w:rPr>
        <w:t xml:space="preserve">Los agravios son inoperantes cuando parten de una hipótesis que resulta incorrecta o falsa, supuesto en que resulta ocioso su examen, pues aun de ser fundada la disertación en un aspecto meramente jurídico, a ningún fin práctico se llegaría con su análisis y calificación, puesto que, al partir de una suposición que no resultó cierta, derivaría ineficaz el agravio para obtener la revocación de la sentencia recurrida. Esto sucede, por ejemplo, cuando el recurrente alega que el juez administrativo municipal no valoró las pruebas aportadas por la autoridad demandada, y del examen a las constancias de autos se aprecie que, en realidad, el órgano resolutor desestimó el material probatorio porque señaló que su valuación resultaría infructuosa ante la existencia de una violación formal acaecida dentro de un procedimiento de verificación administrativa, ocasionando la nulidad de la resolución procedimental dictada. Por ende, si el agravio se sustenta en una premisa que no derivó como verdadera, resulta inoperante, </w:t>
      </w:r>
      <w:proofErr w:type="gramStart"/>
      <w:r w:rsidRPr="00092732">
        <w:rPr>
          <w:sz w:val="23"/>
          <w:szCs w:val="23"/>
          <w:lang w:eastAsia="en-US"/>
        </w:rPr>
        <w:t>y  por</w:t>
      </w:r>
      <w:proofErr w:type="gramEnd"/>
      <w:r w:rsidRPr="00092732">
        <w:rPr>
          <w:sz w:val="23"/>
          <w:szCs w:val="23"/>
          <w:lang w:eastAsia="en-US"/>
        </w:rPr>
        <w:t xml:space="preserve"> consecuencia es ineficaz para revocar el fallo recurrido.</w:t>
      </w:r>
    </w:p>
    <w:p w:rsidR="008E59B2" w:rsidRPr="00092732" w:rsidRDefault="008E59B2" w:rsidP="00743660">
      <w:pPr>
        <w:pStyle w:val="TESISYJURIS"/>
        <w:rPr>
          <w:sz w:val="23"/>
          <w:szCs w:val="23"/>
          <w:lang w:eastAsia="en-US"/>
        </w:rPr>
      </w:pPr>
      <w:r w:rsidRPr="00092732">
        <w:rPr>
          <w:sz w:val="23"/>
          <w:szCs w:val="23"/>
          <w:lang w:eastAsia="en-US"/>
        </w:rPr>
        <w:t>(Recurso de revisión </w:t>
      </w:r>
      <w:r w:rsidRPr="00092732">
        <w:rPr>
          <w:rFonts w:ascii="inherit" w:hAnsi="inherit"/>
          <w:sz w:val="23"/>
          <w:szCs w:val="23"/>
          <w:bdr w:val="none" w:sz="0" w:space="0" w:color="auto" w:frame="1"/>
          <w:lang w:eastAsia="en-US"/>
        </w:rPr>
        <w:t>76/3ª Sala/11. Recurrente: autorizado del Tesorero Municipal de León, Guanajuato y otras autoridades. Resolución del 21 veintiuno de octubre de 2011 dos mil once).</w:t>
      </w:r>
    </w:p>
    <w:p w:rsidR="003B5D48" w:rsidRPr="00092732" w:rsidRDefault="003B5D48" w:rsidP="00743660">
      <w:pPr>
        <w:pStyle w:val="TESISYJURIS"/>
      </w:pPr>
    </w:p>
    <w:p w:rsidR="003B5D48" w:rsidRPr="00092732" w:rsidRDefault="003B5D48" w:rsidP="004A2E9A">
      <w:pPr>
        <w:pStyle w:val="RESOLUCIONES"/>
        <w:rPr>
          <w:i/>
        </w:rPr>
      </w:pPr>
    </w:p>
    <w:p w:rsidR="005559CA" w:rsidRPr="00092732" w:rsidRDefault="005559CA" w:rsidP="005559CA">
      <w:pPr>
        <w:pStyle w:val="SENTENCIAS"/>
      </w:pPr>
      <w:r w:rsidRPr="00092732">
        <w:t xml:space="preserve">Por lo antes expuesto, </w:t>
      </w:r>
      <w:r w:rsidR="00D845F0" w:rsidRPr="00092732">
        <w:t>se</w:t>
      </w:r>
      <w:r w:rsidRPr="00092732">
        <w:t xml:space="preserve"> concluye que resulta procedente reconocer la validez del oficio GC/183/2019 (Letra</w:t>
      </w:r>
      <w:r w:rsidR="00D845F0" w:rsidRPr="00092732">
        <w:t>s</w:t>
      </w:r>
      <w:r w:rsidRPr="00092732">
        <w:t xml:space="preserve"> G C diagonal ciento ochenta y </w:t>
      </w:r>
      <w:proofErr w:type="gramStart"/>
      <w:r w:rsidRPr="00092732">
        <w:t>tres diagonal</w:t>
      </w:r>
      <w:proofErr w:type="gramEnd"/>
      <w:r w:rsidRPr="00092732">
        <w:t xml:space="preserve"> dos mil diecinueve), suscrito por el Gerente Comercial del Sistema de </w:t>
      </w:r>
      <w:r w:rsidRPr="00092732">
        <w:lastRenderedPageBreak/>
        <w:t>Agua Potable y Alcantarillado de León</w:t>
      </w:r>
      <w:r w:rsidR="00D845F0" w:rsidRPr="00092732">
        <w:t xml:space="preserve">, </w:t>
      </w:r>
      <w:r w:rsidRPr="00092732">
        <w:t>de conformidad con lo dispuesto por el artículo 300, fracción I, del Código de Procedimiento y Justicia Administrativa para el Estado y los Municipios de Guanajuato. -----------------------------------------</w:t>
      </w:r>
    </w:p>
    <w:p w:rsidR="00D845F0" w:rsidRPr="00092732" w:rsidRDefault="00D845F0" w:rsidP="005559CA">
      <w:pPr>
        <w:pStyle w:val="SENTENCIAS"/>
        <w:rPr>
          <w:sz w:val="23"/>
          <w:szCs w:val="23"/>
        </w:rPr>
      </w:pPr>
    </w:p>
    <w:p w:rsidR="005559CA" w:rsidRPr="00092732" w:rsidRDefault="005559CA" w:rsidP="005559CA">
      <w:pPr>
        <w:pStyle w:val="SENTENCIAS"/>
      </w:pPr>
      <w:r w:rsidRPr="00092732">
        <w:rPr>
          <w:b/>
          <w:bCs/>
        </w:rPr>
        <w:t xml:space="preserve">SEXTO. </w:t>
      </w:r>
      <w:r w:rsidRPr="00092732">
        <w:t>Por lo que respecta a la pretensión de</w:t>
      </w:r>
      <w:r w:rsidR="00D845F0" w:rsidRPr="00092732">
        <w:t xml:space="preserve"> </w:t>
      </w:r>
      <w:r w:rsidRPr="00092732">
        <w:t>l</w:t>
      </w:r>
      <w:r w:rsidR="00D845F0" w:rsidRPr="00092732">
        <w:t>a</w:t>
      </w:r>
      <w:r w:rsidRPr="00092732">
        <w:t xml:space="preserve"> actor</w:t>
      </w:r>
      <w:r w:rsidR="00D845F0" w:rsidRPr="00092732">
        <w:t xml:space="preserve">a consistente en decretar </w:t>
      </w:r>
      <w:r w:rsidRPr="00092732">
        <w:t>la nulidad lisa y llana del acto impugnado, en virtud de que se reconoció la legalidad y validez del acto combatido, no ha lugar a dicha pretensión. ----------</w:t>
      </w:r>
      <w:r w:rsidR="00D845F0" w:rsidRPr="00092732">
        <w:t>---------------------------------------------------------------------------------</w:t>
      </w:r>
    </w:p>
    <w:p w:rsidR="005559CA" w:rsidRPr="00092732" w:rsidRDefault="005559CA" w:rsidP="005559CA">
      <w:pPr>
        <w:pStyle w:val="SENTENCIAS"/>
      </w:pPr>
    </w:p>
    <w:p w:rsidR="005559CA" w:rsidRPr="00092732" w:rsidRDefault="00D845F0" w:rsidP="005559CA">
      <w:pPr>
        <w:pStyle w:val="SENTENCIAS"/>
      </w:pPr>
      <w:r w:rsidRPr="00092732">
        <w:t xml:space="preserve">En razón de </w:t>
      </w:r>
      <w:r w:rsidR="005559CA" w:rsidRPr="00092732">
        <w:t>todo lo antes expuesto y ante lo inoperante de los agravios formulados, con fundamento además en lo dispuesto por los artículos 1 fracción II, 3 párrafo segundo, 249, 298, 299, 300 fracción I del Código de Procedimiento y Justicia Administrativa para el Estado y los Municipios de Guanajuato, es de resolverse y se: ---------------------------------------------------------------------------------</w:t>
      </w:r>
    </w:p>
    <w:p w:rsidR="005559CA" w:rsidRPr="00092732" w:rsidRDefault="005559CA" w:rsidP="005559CA">
      <w:pPr>
        <w:pStyle w:val="SENTENCIAS"/>
      </w:pPr>
    </w:p>
    <w:p w:rsidR="005559CA" w:rsidRPr="00092732" w:rsidRDefault="005559CA" w:rsidP="005559CA">
      <w:pPr>
        <w:pStyle w:val="Textoindependiente"/>
        <w:jc w:val="center"/>
        <w:rPr>
          <w:rFonts w:ascii="Century" w:hAnsi="Century" w:cs="Calibri"/>
          <w:b/>
          <w:iCs/>
        </w:rPr>
      </w:pPr>
    </w:p>
    <w:p w:rsidR="005559CA" w:rsidRPr="00092732" w:rsidRDefault="005559CA" w:rsidP="005559CA">
      <w:pPr>
        <w:pStyle w:val="Textoindependiente"/>
        <w:jc w:val="center"/>
        <w:rPr>
          <w:rFonts w:ascii="Century" w:hAnsi="Century" w:cs="Calibri"/>
          <w:iCs/>
        </w:rPr>
      </w:pPr>
      <w:r w:rsidRPr="00092732">
        <w:rPr>
          <w:rFonts w:ascii="Century" w:hAnsi="Century" w:cs="Calibri"/>
          <w:b/>
          <w:iCs/>
        </w:rPr>
        <w:t xml:space="preserve">R E S U E L V </w:t>
      </w:r>
      <w:proofErr w:type="gramStart"/>
      <w:r w:rsidRPr="00092732">
        <w:rPr>
          <w:rFonts w:ascii="Century" w:hAnsi="Century" w:cs="Calibri"/>
          <w:b/>
          <w:iCs/>
        </w:rPr>
        <w:t xml:space="preserve">E </w:t>
      </w:r>
      <w:r w:rsidRPr="00092732">
        <w:rPr>
          <w:rFonts w:ascii="Century" w:hAnsi="Century" w:cs="Calibri"/>
          <w:iCs/>
        </w:rPr>
        <w:t>:</w:t>
      </w:r>
      <w:proofErr w:type="gramEnd"/>
    </w:p>
    <w:p w:rsidR="005559CA" w:rsidRPr="00092732" w:rsidRDefault="005559CA" w:rsidP="005559CA">
      <w:pPr>
        <w:pStyle w:val="Textoindependiente"/>
        <w:jc w:val="center"/>
        <w:rPr>
          <w:rFonts w:ascii="Century" w:hAnsi="Century" w:cs="Calibri"/>
          <w:iCs/>
        </w:rPr>
      </w:pPr>
    </w:p>
    <w:p w:rsidR="005559CA" w:rsidRPr="00092732" w:rsidRDefault="005559CA" w:rsidP="005559CA">
      <w:pPr>
        <w:pStyle w:val="Textoindependiente"/>
        <w:jc w:val="center"/>
        <w:rPr>
          <w:rFonts w:ascii="Century" w:hAnsi="Century" w:cs="Calibri"/>
          <w:iCs/>
        </w:rPr>
      </w:pPr>
    </w:p>
    <w:p w:rsidR="005559CA" w:rsidRPr="00092732" w:rsidRDefault="005559CA" w:rsidP="005559CA">
      <w:pPr>
        <w:pStyle w:val="RESOLUCIONES"/>
      </w:pPr>
      <w:r w:rsidRPr="00092732">
        <w:rPr>
          <w:b/>
        </w:rPr>
        <w:t>PRIMERO.</w:t>
      </w:r>
      <w:r w:rsidRPr="00092732">
        <w:t xml:space="preserve"> Este Juzgado Tercero Administrativo Municipal resultó competente para conocer y resolver del presente proceso administrativo. -------</w:t>
      </w:r>
    </w:p>
    <w:p w:rsidR="005559CA" w:rsidRPr="00092732" w:rsidRDefault="005559CA" w:rsidP="005559CA">
      <w:pPr>
        <w:pStyle w:val="RESOLUCIONES"/>
      </w:pPr>
    </w:p>
    <w:p w:rsidR="005559CA" w:rsidRPr="00092732" w:rsidRDefault="005559CA" w:rsidP="005559CA">
      <w:pPr>
        <w:pStyle w:val="RESOLUCIONES"/>
      </w:pPr>
      <w:r w:rsidRPr="00092732">
        <w:rPr>
          <w:b/>
        </w:rPr>
        <w:t>SEGUNDO</w:t>
      </w:r>
      <w:r w:rsidRPr="00092732">
        <w:t xml:space="preserve">. </w:t>
      </w:r>
      <w:r w:rsidRPr="00092732">
        <w:rPr>
          <w:rFonts w:cs="Calibri"/>
        </w:rPr>
        <w:t>Resultó procedente el proceso administrativo promovido por el justiciable, en contra de acto impugnado. -------------------------------</w:t>
      </w:r>
      <w:r w:rsidRPr="00092732">
        <w:t>---------</w:t>
      </w:r>
    </w:p>
    <w:p w:rsidR="005559CA" w:rsidRPr="00092732" w:rsidRDefault="005559CA" w:rsidP="005559CA">
      <w:pPr>
        <w:pStyle w:val="RESOLUCIONES"/>
      </w:pPr>
    </w:p>
    <w:p w:rsidR="005559CA" w:rsidRPr="00092732" w:rsidRDefault="005559CA" w:rsidP="005559CA">
      <w:pPr>
        <w:pStyle w:val="RESOLUCIONES"/>
      </w:pPr>
      <w:r w:rsidRPr="00092732">
        <w:rPr>
          <w:b/>
        </w:rPr>
        <w:t>TERCERO.</w:t>
      </w:r>
      <w:r w:rsidRPr="00092732">
        <w:t xml:space="preserve"> Se reconoce la </w:t>
      </w:r>
      <w:r w:rsidR="00D845F0" w:rsidRPr="00092732">
        <w:t>v</w:t>
      </w:r>
      <w:r w:rsidRPr="00092732">
        <w:t>alidez del oficio número GC/183/2019 (Letra</w:t>
      </w:r>
      <w:r w:rsidR="00D845F0" w:rsidRPr="00092732">
        <w:t>s</w:t>
      </w:r>
      <w:r w:rsidRPr="00092732">
        <w:t xml:space="preserve"> G C diagonal ciento ochenta y </w:t>
      </w:r>
      <w:proofErr w:type="gramStart"/>
      <w:r w:rsidRPr="00092732">
        <w:t>tres diagonal</w:t>
      </w:r>
      <w:proofErr w:type="gramEnd"/>
      <w:r w:rsidRPr="00092732">
        <w:t xml:space="preserve"> dos mil diecinueve), suscrito por el Gerente Comercial del Sistema de Agua Potable y Alcantarillado de León, conforme a lo </w:t>
      </w:r>
      <w:r w:rsidR="00D845F0" w:rsidRPr="00092732">
        <w:t>argumentado</w:t>
      </w:r>
      <w:r w:rsidRPr="00092732">
        <w:t xml:space="preserve"> en el Considerando Quinto. </w:t>
      </w:r>
    </w:p>
    <w:p w:rsidR="005559CA" w:rsidRPr="00092732" w:rsidRDefault="005559CA" w:rsidP="005559CA">
      <w:pPr>
        <w:pStyle w:val="RESOLUCIONES"/>
        <w:rPr>
          <w:rFonts w:cs="Calibri"/>
          <w:sz w:val="18"/>
        </w:rPr>
      </w:pPr>
    </w:p>
    <w:p w:rsidR="005559CA" w:rsidRPr="00092732" w:rsidRDefault="005559CA" w:rsidP="005559CA">
      <w:pPr>
        <w:pStyle w:val="Textoindependiente"/>
        <w:spacing w:line="360" w:lineRule="auto"/>
        <w:ind w:firstLine="708"/>
        <w:rPr>
          <w:rFonts w:ascii="Century" w:hAnsi="Century" w:cs="Calibri"/>
        </w:rPr>
      </w:pPr>
      <w:r w:rsidRPr="00092732">
        <w:rPr>
          <w:rFonts w:ascii="Century" w:hAnsi="Century" w:cs="Calibri"/>
          <w:b/>
        </w:rPr>
        <w:t>Notifíquese a la autoridad demandada por oficio y correo electrónico y a la parte actora personalmente. --------------------------------------------</w:t>
      </w:r>
      <w:r w:rsidRPr="00092732">
        <w:rPr>
          <w:rFonts w:ascii="Century" w:hAnsi="Century" w:cs="Calibri"/>
        </w:rPr>
        <w:t xml:space="preserve">-------------------- </w:t>
      </w:r>
    </w:p>
    <w:p w:rsidR="005559CA" w:rsidRPr="00092732" w:rsidRDefault="005559CA" w:rsidP="005559CA">
      <w:pPr>
        <w:spacing w:line="360" w:lineRule="auto"/>
        <w:jc w:val="both"/>
        <w:rPr>
          <w:rFonts w:ascii="Century" w:hAnsi="Century" w:cs="Calibri"/>
          <w:sz w:val="18"/>
          <w:lang w:val="es-MX"/>
        </w:rPr>
      </w:pPr>
    </w:p>
    <w:p w:rsidR="005559CA" w:rsidRPr="00092732" w:rsidRDefault="005559CA" w:rsidP="005559CA">
      <w:pPr>
        <w:pStyle w:val="Textoindependiente"/>
        <w:spacing w:line="360" w:lineRule="auto"/>
        <w:ind w:firstLine="708"/>
        <w:rPr>
          <w:rFonts w:ascii="Century" w:hAnsi="Century" w:cs="Calibri"/>
        </w:rPr>
      </w:pPr>
      <w:r w:rsidRPr="00092732">
        <w:rPr>
          <w:rFonts w:ascii="Century" w:hAnsi="Century" w:cs="Calibri"/>
        </w:rPr>
        <w:lastRenderedPageBreak/>
        <w:t>En su oportunidad, archívese este expediente, como asunto totalmente concluido y dese de baja en el Sistema de Control de expedientes de los Juzgados Administrativos Municipales que se lleva para tal efecto. --------------</w:t>
      </w:r>
    </w:p>
    <w:p w:rsidR="005559CA" w:rsidRPr="00092732" w:rsidRDefault="005559CA" w:rsidP="005559CA">
      <w:pPr>
        <w:tabs>
          <w:tab w:val="left" w:pos="1252"/>
        </w:tabs>
        <w:spacing w:line="360" w:lineRule="auto"/>
        <w:ind w:firstLine="709"/>
        <w:jc w:val="both"/>
        <w:rPr>
          <w:rFonts w:ascii="Century" w:hAnsi="Century" w:cs="Calibri"/>
        </w:rPr>
      </w:pPr>
    </w:p>
    <w:p w:rsidR="005559CA" w:rsidRPr="00092732" w:rsidRDefault="005559CA" w:rsidP="005559CA">
      <w:pPr>
        <w:tabs>
          <w:tab w:val="left" w:pos="1252"/>
        </w:tabs>
        <w:spacing w:line="360" w:lineRule="auto"/>
        <w:ind w:firstLine="709"/>
        <w:jc w:val="both"/>
      </w:pPr>
      <w:r w:rsidRPr="00092732">
        <w:rPr>
          <w:rFonts w:ascii="Century" w:hAnsi="Century" w:cs="Calibri"/>
        </w:rPr>
        <w:t xml:space="preserve">Así lo resolvió y firma la Jueza del Juzgado Tercero Administrativo Municipal de León, Guanajuato, licenciada </w:t>
      </w:r>
      <w:r w:rsidRPr="00092732">
        <w:rPr>
          <w:rFonts w:ascii="Century" w:hAnsi="Century" w:cs="Calibri"/>
          <w:b/>
          <w:bCs/>
        </w:rPr>
        <w:t>María Guadalupe Garza Lozornio</w:t>
      </w:r>
      <w:r w:rsidRPr="00092732">
        <w:rPr>
          <w:rFonts w:ascii="Century" w:hAnsi="Century" w:cs="Calibri"/>
        </w:rPr>
        <w:t xml:space="preserve">, quien actúa asistida en forma legal con Secretario de Estudio y Cuenta, licenciado </w:t>
      </w:r>
      <w:r w:rsidRPr="00092732">
        <w:rPr>
          <w:rFonts w:ascii="Century" w:hAnsi="Century" w:cs="Calibri"/>
          <w:b/>
          <w:bCs/>
        </w:rPr>
        <w:t>Christian Helmut Emmanuel Schonwald Escalante</w:t>
      </w:r>
      <w:r w:rsidRPr="00092732">
        <w:rPr>
          <w:rFonts w:ascii="Century" w:hAnsi="Century" w:cs="Calibri"/>
          <w:bCs/>
        </w:rPr>
        <w:t>,</w:t>
      </w:r>
      <w:r w:rsidRPr="00092732">
        <w:rPr>
          <w:rFonts w:ascii="Century" w:hAnsi="Century" w:cs="Calibri"/>
          <w:b/>
          <w:bCs/>
        </w:rPr>
        <w:t xml:space="preserve"> </w:t>
      </w:r>
      <w:r w:rsidRPr="00092732">
        <w:rPr>
          <w:rFonts w:ascii="Century" w:hAnsi="Century" w:cs="Calibri"/>
        </w:rPr>
        <w:t>quien da fe. ---</w:t>
      </w:r>
    </w:p>
    <w:sectPr w:rsidR="005559CA" w:rsidRPr="00092732"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049" w:rsidRDefault="00005049" w:rsidP="00243D12">
      <w:r>
        <w:separator/>
      </w:r>
    </w:p>
  </w:endnote>
  <w:endnote w:type="continuationSeparator" w:id="0">
    <w:p w:rsidR="00005049" w:rsidRDefault="00005049"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E20475" w:rsidRPr="006C0FD6" w:rsidRDefault="00E20475">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BE5FEB">
              <w:rPr>
                <w:rFonts w:ascii="Century" w:hAnsi="Century"/>
                <w:b/>
                <w:bCs/>
                <w:noProof/>
                <w:sz w:val="14"/>
                <w:szCs w:val="14"/>
              </w:rPr>
              <w:t>21</w:t>
            </w:r>
            <w:r w:rsidRPr="006C0FD6">
              <w:rPr>
                <w:rFonts w:ascii="Century" w:hAnsi="Century"/>
                <w:b/>
                <w:bCs/>
                <w:sz w:val="14"/>
                <w:szCs w:val="14"/>
              </w:rPr>
              <w:fldChar w:fldCharType="end"/>
            </w:r>
          </w:p>
        </w:sdtContent>
      </w:sdt>
    </w:sdtContent>
  </w:sdt>
  <w:p w:rsidR="00E20475" w:rsidRDefault="00E2047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E20475" w:rsidRPr="006C0FD6" w:rsidRDefault="00E20475"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BE5FEB">
              <w:rPr>
                <w:rFonts w:ascii="Century" w:hAnsi="Century"/>
                <w:bCs/>
                <w:noProof/>
                <w:sz w:val="14"/>
                <w:szCs w:val="14"/>
              </w:rPr>
              <w:t>20</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BE5FEB">
              <w:rPr>
                <w:rFonts w:ascii="Century" w:hAnsi="Century"/>
                <w:bCs/>
                <w:noProof/>
                <w:sz w:val="14"/>
                <w:szCs w:val="14"/>
              </w:rPr>
              <w:t>21</w:t>
            </w:r>
            <w:r w:rsidRPr="006C0FD6">
              <w:rPr>
                <w:rFonts w:ascii="Century" w:hAnsi="Century"/>
                <w:bCs/>
                <w:sz w:val="14"/>
                <w:szCs w:val="14"/>
              </w:rPr>
              <w:fldChar w:fldCharType="end"/>
            </w:r>
          </w:p>
        </w:sdtContent>
      </w:sdt>
    </w:sdtContent>
  </w:sdt>
  <w:p w:rsidR="00E20475" w:rsidRPr="006C0FD6" w:rsidRDefault="00E20475">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475" w:rsidRDefault="00E20475"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049" w:rsidRDefault="00005049" w:rsidP="00243D12">
      <w:r>
        <w:separator/>
      </w:r>
    </w:p>
  </w:footnote>
  <w:footnote w:type="continuationSeparator" w:id="0">
    <w:p w:rsidR="00005049" w:rsidRDefault="00005049"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475" w:rsidRDefault="00E20475">
    <w:pPr>
      <w:pStyle w:val="Encabezado"/>
      <w:framePr w:wrap="around" w:vAnchor="text" w:hAnchor="margin" w:xAlign="center" w:y="1"/>
      <w:rPr>
        <w:rStyle w:val="Nmerodepgina"/>
      </w:rPr>
    </w:pPr>
  </w:p>
  <w:p w:rsidR="00E20475" w:rsidRDefault="00E2047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475" w:rsidRPr="00B73246" w:rsidRDefault="00E20475" w:rsidP="00B73246">
    <w:pPr>
      <w:pStyle w:val="RESOLUCIONES"/>
      <w:jc w:val="right"/>
    </w:pPr>
    <w:r w:rsidRPr="00B73246">
      <w:t>Expediente número 0</w:t>
    </w:r>
    <w:r>
      <w:t>579/</w:t>
    </w:r>
    <w:r w:rsidRPr="00B73246">
      <w:t>3erJAM/2019-JN.</w:t>
    </w:r>
  </w:p>
  <w:p w:rsidR="00E20475" w:rsidRPr="00BE7021" w:rsidRDefault="00E20475"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E20475" w:rsidRDefault="00E20475">
        <w:pPr>
          <w:pStyle w:val="Encabezado"/>
          <w:jc w:val="right"/>
          <w:rPr>
            <w:color w:val="7F7F7F" w:themeColor="text1" w:themeTint="80"/>
          </w:rPr>
        </w:pPr>
        <w:r>
          <w:rPr>
            <w:lang w:val="es-ES"/>
          </w:rPr>
          <w:t>[Escriba aquí]</w:t>
        </w:r>
      </w:p>
    </w:sdtContent>
  </w:sdt>
  <w:p w:rsidR="00E20475" w:rsidRPr="00BE7021" w:rsidRDefault="00E20475">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36A4"/>
    <w:multiLevelType w:val="hybridMultilevel"/>
    <w:tmpl w:val="A306AD46"/>
    <w:lvl w:ilvl="0" w:tplc="00D0A1D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CA84BDF"/>
    <w:multiLevelType w:val="hybridMultilevel"/>
    <w:tmpl w:val="64581896"/>
    <w:lvl w:ilvl="0" w:tplc="64E401DA">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0D522A15"/>
    <w:multiLevelType w:val="hybridMultilevel"/>
    <w:tmpl w:val="3B0EDBC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8"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9DC1961"/>
    <w:multiLevelType w:val="hybridMultilevel"/>
    <w:tmpl w:val="4058DE1C"/>
    <w:lvl w:ilvl="0" w:tplc="20F833D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5D328A7"/>
    <w:multiLevelType w:val="hybridMultilevel"/>
    <w:tmpl w:val="7A4087C2"/>
    <w:lvl w:ilvl="0" w:tplc="422299E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7" w15:restartNumberingAfterBreak="0">
    <w:nsid w:val="3BC53C72"/>
    <w:multiLevelType w:val="hybridMultilevel"/>
    <w:tmpl w:val="769819A8"/>
    <w:lvl w:ilvl="0" w:tplc="95B0256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9"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0"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CD375D7"/>
    <w:multiLevelType w:val="hybridMultilevel"/>
    <w:tmpl w:val="A29CB48C"/>
    <w:lvl w:ilvl="0" w:tplc="FCF6EEB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4" w15:restartNumberingAfterBreak="0">
    <w:nsid w:val="5DC046E1"/>
    <w:multiLevelType w:val="hybridMultilevel"/>
    <w:tmpl w:val="9FC00E72"/>
    <w:lvl w:ilvl="0" w:tplc="850A6E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5F806B80"/>
    <w:multiLevelType w:val="hybridMultilevel"/>
    <w:tmpl w:val="78AA83F6"/>
    <w:lvl w:ilvl="0" w:tplc="AC7A6BBC">
      <w:start w:val="1"/>
      <w:numFmt w:val="upperRoman"/>
      <w:lvlText w:val="%1."/>
      <w:lvlJc w:val="left"/>
      <w:pPr>
        <w:ind w:left="1489" w:hanging="72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27"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723059D3"/>
    <w:multiLevelType w:val="hybridMultilevel"/>
    <w:tmpl w:val="8748583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31"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9"/>
  </w:num>
  <w:num w:numId="2">
    <w:abstractNumId w:val="27"/>
  </w:num>
  <w:num w:numId="3">
    <w:abstractNumId w:val="25"/>
  </w:num>
  <w:num w:numId="4">
    <w:abstractNumId w:val="20"/>
  </w:num>
  <w:num w:numId="5">
    <w:abstractNumId w:val="10"/>
  </w:num>
  <w:num w:numId="6">
    <w:abstractNumId w:val="11"/>
  </w:num>
  <w:num w:numId="7">
    <w:abstractNumId w:val="7"/>
  </w:num>
  <w:num w:numId="8">
    <w:abstractNumId w:val="1"/>
  </w:num>
  <w:num w:numId="9">
    <w:abstractNumId w:val="12"/>
  </w:num>
  <w:num w:numId="10">
    <w:abstractNumId w:val="23"/>
  </w:num>
  <w:num w:numId="11">
    <w:abstractNumId w:val="31"/>
  </w:num>
  <w:num w:numId="12">
    <w:abstractNumId w:val="22"/>
  </w:num>
  <w:num w:numId="13">
    <w:abstractNumId w:val="32"/>
  </w:num>
  <w:num w:numId="14">
    <w:abstractNumId w:val="3"/>
  </w:num>
  <w:num w:numId="15">
    <w:abstractNumId w:val="4"/>
  </w:num>
  <w:num w:numId="16">
    <w:abstractNumId w:val="28"/>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8"/>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9"/>
  </w:num>
  <w:num w:numId="25">
    <w:abstractNumId w:val="24"/>
  </w:num>
  <w:num w:numId="26">
    <w:abstractNumId w:val="26"/>
  </w:num>
  <w:num w:numId="27">
    <w:abstractNumId w:val="5"/>
  </w:num>
  <w:num w:numId="28">
    <w:abstractNumId w:val="21"/>
  </w:num>
  <w:num w:numId="29">
    <w:abstractNumId w:val="13"/>
  </w:num>
  <w:num w:numId="30">
    <w:abstractNumId w:val="15"/>
  </w:num>
  <w:num w:numId="31">
    <w:abstractNumId w:val="0"/>
  </w:num>
  <w:num w:numId="32">
    <w:abstractNumId w:val="17"/>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2CA1"/>
    <w:rsid w:val="00002E0A"/>
    <w:rsid w:val="00005049"/>
    <w:rsid w:val="00006438"/>
    <w:rsid w:val="00007C7E"/>
    <w:rsid w:val="00010909"/>
    <w:rsid w:val="000115AC"/>
    <w:rsid w:val="00014594"/>
    <w:rsid w:val="000145E1"/>
    <w:rsid w:val="00024F98"/>
    <w:rsid w:val="000277CE"/>
    <w:rsid w:val="00034198"/>
    <w:rsid w:val="00040940"/>
    <w:rsid w:val="0004246B"/>
    <w:rsid w:val="00057947"/>
    <w:rsid w:val="00061070"/>
    <w:rsid w:val="00063050"/>
    <w:rsid w:val="00070FEF"/>
    <w:rsid w:val="00073592"/>
    <w:rsid w:val="0008013F"/>
    <w:rsid w:val="00092732"/>
    <w:rsid w:val="000A07E7"/>
    <w:rsid w:val="000B3EDF"/>
    <w:rsid w:val="000B46B9"/>
    <w:rsid w:val="000B68B1"/>
    <w:rsid w:val="000C53AE"/>
    <w:rsid w:val="000D727D"/>
    <w:rsid w:val="000E2E30"/>
    <w:rsid w:val="000E4FBE"/>
    <w:rsid w:val="000F4FB0"/>
    <w:rsid w:val="00117C53"/>
    <w:rsid w:val="00125771"/>
    <w:rsid w:val="00127678"/>
    <w:rsid w:val="001332A0"/>
    <w:rsid w:val="001350FC"/>
    <w:rsid w:val="00154102"/>
    <w:rsid w:val="00157E05"/>
    <w:rsid w:val="001610E9"/>
    <w:rsid w:val="00162FD8"/>
    <w:rsid w:val="00164503"/>
    <w:rsid w:val="0018166F"/>
    <w:rsid w:val="001837F4"/>
    <w:rsid w:val="001910F7"/>
    <w:rsid w:val="001951EF"/>
    <w:rsid w:val="00196C30"/>
    <w:rsid w:val="001A3B6E"/>
    <w:rsid w:val="001B1AEC"/>
    <w:rsid w:val="001B3B51"/>
    <w:rsid w:val="001C01E5"/>
    <w:rsid w:val="001C3F34"/>
    <w:rsid w:val="001C7CD2"/>
    <w:rsid w:val="001D1658"/>
    <w:rsid w:val="001D34C5"/>
    <w:rsid w:val="001E199A"/>
    <w:rsid w:val="001F3C82"/>
    <w:rsid w:val="001F58D1"/>
    <w:rsid w:val="00200C91"/>
    <w:rsid w:val="0020394E"/>
    <w:rsid w:val="002049A9"/>
    <w:rsid w:val="00207540"/>
    <w:rsid w:val="00215EDC"/>
    <w:rsid w:val="00227760"/>
    <w:rsid w:val="00233AB5"/>
    <w:rsid w:val="0024124A"/>
    <w:rsid w:val="00243833"/>
    <w:rsid w:val="00243D12"/>
    <w:rsid w:val="002502B4"/>
    <w:rsid w:val="002503D6"/>
    <w:rsid w:val="0025232E"/>
    <w:rsid w:val="002529EA"/>
    <w:rsid w:val="00254B61"/>
    <w:rsid w:val="0027130A"/>
    <w:rsid w:val="00275F67"/>
    <w:rsid w:val="00280416"/>
    <w:rsid w:val="002947A6"/>
    <w:rsid w:val="00295675"/>
    <w:rsid w:val="00295CAC"/>
    <w:rsid w:val="002969CF"/>
    <w:rsid w:val="002A0AED"/>
    <w:rsid w:val="002A48F6"/>
    <w:rsid w:val="002A560D"/>
    <w:rsid w:val="002B3115"/>
    <w:rsid w:val="002C0191"/>
    <w:rsid w:val="002C5335"/>
    <w:rsid w:val="002D20D7"/>
    <w:rsid w:val="002D766D"/>
    <w:rsid w:val="002E30D7"/>
    <w:rsid w:val="002F10F0"/>
    <w:rsid w:val="003044AD"/>
    <w:rsid w:val="0032283F"/>
    <w:rsid w:val="00323DC9"/>
    <w:rsid w:val="00325666"/>
    <w:rsid w:val="003316CA"/>
    <w:rsid w:val="00337C6C"/>
    <w:rsid w:val="003451FB"/>
    <w:rsid w:val="0035365F"/>
    <w:rsid w:val="00361332"/>
    <w:rsid w:val="003862DA"/>
    <w:rsid w:val="00390C72"/>
    <w:rsid w:val="0039342D"/>
    <w:rsid w:val="00396370"/>
    <w:rsid w:val="003A0DE2"/>
    <w:rsid w:val="003A2266"/>
    <w:rsid w:val="003B4307"/>
    <w:rsid w:val="003B5D48"/>
    <w:rsid w:val="003B7E17"/>
    <w:rsid w:val="003C6F65"/>
    <w:rsid w:val="003D183A"/>
    <w:rsid w:val="003D2294"/>
    <w:rsid w:val="003D651B"/>
    <w:rsid w:val="003D764E"/>
    <w:rsid w:val="003E0C02"/>
    <w:rsid w:val="003E2D05"/>
    <w:rsid w:val="003E6AF8"/>
    <w:rsid w:val="003F2D66"/>
    <w:rsid w:val="00403E50"/>
    <w:rsid w:val="004104CE"/>
    <w:rsid w:val="0041118F"/>
    <w:rsid w:val="00435D7A"/>
    <w:rsid w:val="00436760"/>
    <w:rsid w:val="004468E7"/>
    <w:rsid w:val="00456190"/>
    <w:rsid w:val="0045745C"/>
    <w:rsid w:val="0046648A"/>
    <w:rsid w:val="0047010F"/>
    <w:rsid w:val="0047661F"/>
    <w:rsid w:val="00492B74"/>
    <w:rsid w:val="00494599"/>
    <w:rsid w:val="004962B2"/>
    <w:rsid w:val="004A099F"/>
    <w:rsid w:val="004A0BA5"/>
    <w:rsid w:val="004A2E9A"/>
    <w:rsid w:val="004A4275"/>
    <w:rsid w:val="004B4F20"/>
    <w:rsid w:val="004B6994"/>
    <w:rsid w:val="004C2026"/>
    <w:rsid w:val="004C3901"/>
    <w:rsid w:val="004D2BEB"/>
    <w:rsid w:val="004D4C2C"/>
    <w:rsid w:val="004D7CA4"/>
    <w:rsid w:val="004E3199"/>
    <w:rsid w:val="004E54A8"/>
    <w:rsid w:val="004F5401"/>
    <w:rsid w:val="004F6B1F"/>
    <w:rsid w:val="00507E73"/>
    <w:rsid w:val="00525572"/>
    <w:rsid w:val="00526C56"/>
    <w:rsid w:val="0053099C"/>
    <w:rsid w:val="005344D6"/>
    <w:rsid w:val="005371A1"/>
    <w:rsid w:val="00540E0E"/>
    <w:rsid w:val="00541D97"/>
    <w:rsid w:val="00545F74"/>
    <w:rsid w:val="005467F5"/>
    <w:rsid w:val="00550EC0"/>
    <w:rsid w:val="005559CA"/>
    <w:rsid w:val="00556A81"/>
    <w:rsid w:val="00561D6D"/>
    <w:rsid w:val="00573EF2"/>
    <w:rsid w:val="00576575"/>
    <w:rsid w:val="005769E4"/>
    <w:rsid w:val="00585F59"/>
    <w:rsid w:val="00593A76"/>
    <w:rsid w:val="005A0412"/>
    <w:rsid w:val="005A4ACF"/>
    <w:rsid w:val="005A684C"/>
    <w:rsid w:val="005B2150"/>
    <w:rsid w:val="005C16C7"/>
    <w:rsid w:val="005C1D40"/>
    <w:rsid w:val="005C710C"/>
    <w:rsid w:val="005D21DC"/>
    <w:rsid w:val="005D2278"/>
    <w:rsid w:val="005E2193"/>
    <w:rsid w:val="00604DE5"/>
    <w:rsid w:val="00607CF3"/>
    <w:rsid w:val="0061338F"/>
    <w:rsid w:val="00627AB4"/>
    <w:rsid w:val="00634A76"/>
    <w:rsid w:val="0063687A"/>
    <w:rsid w:val="0065048E"/>
    <w:rsid w:val="006538A8"/>
    <w:rsid w:val="00657254"/>
    <w:rsid w:val="0065783D"/>
    <w:rsid w:val="00663F99"/>
    <w:rsid w:val="00664E87"/>
    <w:rsid w:val="00666B1D"/>
    <w:rsid w:val="00674A74"/>
    <w:rsid w:val="00676ACA"/>
    <w:rsid w:val="00677832"/>
    <w:rsid w:val="00681E44"/>
    <w:rsid w:val="00683D25"/>
    <w:rsid w:val="00691DCD"/>
    <w:rsid w:val="006924A7"/>
    <w:rsid w:val="00694E86"/>
    <w:rsid w:val="00695385"/>
    <w:rsid w:val="0069592B"/>
    <w:rsid w:val="006A39C7"/>
    <w:rsid w:val="006C094B"/>
    <w:rsid w:val="006C7F7A"/>
    <w:rsid w:val="006D24E6"/>
    <w:rsid w:val="006D287D"/>
    <w:rsid w:val="006D4E54"/>
    <w:rsid w:val="006D6776"/>
    <w:rsid w:val="006E1319"/>
    <w:rsid w:val="006E2BA5"/>
    <w:rsid w:val="0070302E"/>
    <w:rsid w:val="007036D1"/>
    <w:rsid w:val="007128FD"/>
    <w:rsid w:val="00712C1C"/>
    <w:rsid w:val="007135CD"/>
    <w:rsid w:val="00726706"/>
    <w:rsid w:val="007301FA"/>
    <w:rsid w:val="00737A85"/>
    <w:rsid w:val="007435F7"/>
    <w:rsid w:val="00743660"/>
    <w:rsid w:val="00745747"/>
    <w:rsid w:val="007509E4"/>
    <w:rsid w:val="007576DD"/>
    <w:rsid w:val="00763995"/>
    <w:rsid w:val="007673E5"/>
    <w:rsid w:val="00767DE5"/>
    <w:rsid w:val="0077126D"/>
    <w:rsid w:val="00780B9F"/>
    <w:rsid w:val="00790475"/>
    <w:rsid w:val="007C2E91"/>
    <w:rsid w:val="007C39E7"/>
    <w:rsid w:val="007D0FF7"/>
    <w:rsid w:val="007D1956"/>
    <w:rsid w:val="007D1D52"/>
    <w:rsid w:val="007E40A2"/>
    <w:rsid w:val="007E4C76"/>
    <w:rsid w:val="007E6B5A"/>
    <w:rsid w:val="00805AFF"/>
    <w:rsid w:val="008102B7"/>
    <w:rsid w:val="00813B3C"/>
    <w:rsid w:val="00814F20"/>
    <w:rsid w:val="008344C6"/>
    <w:rsid w:val="00842BCE"/>
    <w:rsid w:val="00842E2C"/>
    <w:rsid w:val="008448A8"/>
    <w:rsid w:val="00844FB1"/>
    <w:rsid w:val="00845A1A"/>
    <w:rsid w:val="0084709E"/>
    <w:rsid w:val="008751D6"/>
    <w:rsid w:val="00877845"/>
    <w:rsid w:val="00885185"/>
    <w:rsid w:val="0089114B"/>
    <w:rsid w:val="008931B3"/>
    <w:rsid w:val="008C62E4"/>
    <w:rsid w:val="008D3E11"/>
    <w:rsid w:val="008D6541"/>
    <w:rsid w:val="008E2501"/>
    <w:rsid w:val="008E33D3"/>
    <w:rsid w:val="008E59B2"/>
    <w:rsid w:val="008E68F1"/>
    <w:rsid w:val="008F0C16"/>
    <w:rsid w:val="008F6423"/>
    <w:rsid w:val="009042B2"/>
    <w:rsid w:val="00904D22"/>
    <w:rsid w:val="009103EB"/>
    <w:rsid w:val="00920411"/>
    <w:rsid w:val="00920539"/>
    <w:rsid w:val="009220E7"/>
    <w:rsid w:val="00923890"/>
    <w:rsid w:val="009249EC"/>
    <w:rsid w:val="00927AE2"/>
    <w:rsid w:val="00931247"/>
    <w:rsid w:val="0093382C"/>
    <w:rsid w:val="00947E57"/>
    <w:rsid w:val="009549F5"/>
    <w:rsid w:val="0095705A"/>
    <w:rsid w:val="00960E46"/>
    <w:rsid w:val="00972B9B"/>
    <w:rsid w:val="0097448D"/>
    <w:rsid w:val="00987765"/>
    <w:rsid w:val="00992661"/>
    <w:rsid w:val="0099336B"/>
    <w:rsid w:val="009954F7"/>
    <w:rsid w:val="009A4D6A"/>
    <w:rsid w:val="009A5EB3"/>
    <w:rsid w:val="009B07F8"/>
    <w:rsid w:val="009B1D32"/>
    <w:rsid w:val="009B26C8"/>
    <w:rsid w:val="009C1263"/>
    <w:rsid w:val="009C54FD"/>
    <w:rsid w:val="009D172B"/>
    <w:rsid w:val="009D1927"/>
    <w:rsid w:val="009E24D8"/>
    <w:rsid w:val="009E4351"/>
    <w:rsid w:val="009E473F"/>
    <w:rsid w:val="009F31C2"/>
    <w:rsid w:val="009F568A"/>
    <w:rsid w:val="00A05418"/>
    <w:rsid w:val="00A05D28"/>
    <w:rsid w:val="00A134B5"/>
    <w:rsid w:val="00A307B3"/>
    <w:rsid w:val="00A4651A"/>
    <w:rsid w:val="00A6263E"/>
    <w:rsid w:val="00A63E70"/>
    <w:rsid w:val="00A65C28"/>
    <w:rsid w:val="00A67D11"/>
    <w:rsid w:val="00A716DC"/>
    <w:rsid w:val="00A73B61"/>
    <w:rsid w:val="00A74208"/>
    <w:rsid w:val="00A773E6"/>
    <w:rsid w:val="00A81349"/>
    <w:rsid w:val="00A9032A"/>
    <w:rsid w:val="00A92F2F"/>
    <w:rsid w:val="00AA03D0"/>
    <w:rsid w:val="00AA09BD"/>
    <w:rsid w:val="00AA1E72"/>
    <w:rsid w:val="00AA5BB5"/>
    <w:rsid w:val="00AB282F"/>
    <w:rsid w:val="00AB680C"/>
    <w:rsid w:val="00AC5365"/>
    <w:rsid w:val="00AD4980"/>
    <w:rsid w:val="00AE2563"/>
    <w:rsid w:val="00AE3733"/>
    <w:rsid w:val="00AE3B70"/>
    <w:rsid w:val="00AE477B"/>
    <w:rsid w:val="00AE478A"/>
    <w:rsid w:val="00AE5C28"/>
    <w:rsid w:val="00B03ED8"/>
    <w:rsid w:val="00B04D5F"/>
    <w:rsid w:val="00B214AB"/>
    <w:rsid w:val="00B22B83"/>
    <w:rsid w:val="00B271E4"/>
    <w:rsid w:val="00B36F7B"/>
    <w:rsid w:val="00B4029F"/>
    <w:rsid w:val="00B40AEC"/>
    <w:rsid w:val="00B47918"/>
    <w:rsid w:val="00B501FF"/>
    <w:rsid w:val="00B5374C"/>
    <w:rsid w:val="00B5552E"/>
    <w:rsid w:val="00B55BCB"/>
    <w:rsid w:val="00B56528"/>
    <w:rsid w:val="00B6357C"/>
    <w:rsid w:val="00B73246"/>
    <w:rsid w:val="00B76466"/>
    <w:rsid w:val="00B82AEA"/>
    <w:rsid w:val="00B84727"/>
    <w:rsid w:val="00B86CAF"/>
    <w:rsid w:val="00B87B6D"/>
    <w:rsid w:val="00B87BB1"/>
    <w:rsid w:val="00BA12A7"/>
    <w:rsid w:val="00BA3725"/>
    <w:rsid w:val="00BC1187"/>
    <w:rsid w:val="00BC382C"/>
    <w:rsid w:val="00BC6927"/>
    <w:rsid w:val="00BC72AF"/>
    <w:rsid w:val="00BE3E41"/>
    <w:rsid w:val="00BE5FEB"/>
    <w:rsid w:val="00C02323"/>
    <w:rsid w:val="00C02D0A"/>
    <w:rsid w:val="00C10F5E"/>
    <w:rsid w:val="00C139F7"/>
    <w:rsid w:val="00C31CDA"/>
    <w:rsid w:val="00C32E92"/>
    <w:rsid w:val="00C362F2"/>
    <w:rsid w:val="00C372DC"/>
    <w:rsid w:val="00C44F33"/>
    <w:rsid w:val="00C47D20"/>
    <w:rsid w:val="00C52B97"/>
    <w:rsid w:val="00C61A87"/>
    <w:rsid w:val="00C71DFC"/>
    <w:rsid w:val="00C94896"/>
    <w:rsid w:val="00C95499"/>
    <w:rsid w:val="00CA20F6"/>
    <w:rsid w:val="00CA51B4"/>
    <w:rsid w:val="00CB0FC7"/>
    <w:rsid w:val="00CC105A"/>
    <w:rsid w:val="00CC11FF"/>
    <w:rsid w:val="00CD3E7B"/>
    <w:rsid w:val="00CE03B4"/>
    <w:rsid w:val="00CE3282"/>
    <w:rsid w:val="00CF120E"/>
    <w:rsid w:val="00CF5644"/>
    <w:rsid w:val="00D01DA4"/>
    <w:rsid w:val="00D0328C"/>
    <w:rsid w:val="00D11944"/>
    <w:rsid w:val="00D14EBB"/>
    <w:rsid w:val="00D242BF"/>
    <w:rsid w:val="00D31D7A"/>
    <w:rsid w:val="00D35951"/>
    <w:rsid w:val="00D36B53"/>
    <w:rsid w:val="00D40EC9"/>
    <w:rsid w:val="00D50595"/>
    <w:rsid w:val="00D613FC"/>
    <w:rsid w:val="00D615A0"/>
    <w:rsid w:val="00D72950"/>
    <w:rsid w:val="00D80578"/>
    <w:rsid w:val="00D845F0"/>
    <w:rsid w:val="00D846F7"/>
    <w:rsid w:val="00D87A7D"/>
    <w:rsid w:val="00D92321"/>
    <w:rsid w:val="00D97DE7"/>
    <w:rsid w:val="00DB051C"/>
    <w:rsid w:val="00DB1087"/>
    <w:rsid w:val="00DB4E66"/>
    <w:rsid w:val="00DC0621"/>
    <w:rsid w:val="00DC0BAB"/>
    <w:rsid w:val="00DC16A8"/>
    <w:rsid w:val="00DC511F"/>
    <w:rsid w:val="00DD0E38"/>
    <w:rsid w:val="00DD3C4C"/>
    <w:rsid w:val="00DE2E70"/>
    <w:rsid w:val="00DF51DA"/>
    <w:rsid w:val="00E03183"/>
    <w:rsid w:val="00E03EB2"/>
    <w:rsid w:val="00E05801"/>
    <w:rsid w:val="00E10488"/>
    <w:rsid w:val="00E1095E"/>
    <w:rsid w:val="00E20475"/>
    <w:rsid w:val="00E22DF7"/>
    <w:rsid w:val="00E261C7"/>
    <w:rsid w:val="00E303BF"/>
    <w:rsid w:val="00E32701"/>
    <w:rsid w:val="00E346FF"/>
    <w:rsid w:val="00E3670C"/>
    <w:rsid w:val="00E42C0B"/>
    <w:rsid w:val="00E45867"/>
    <w:rsid w:val="00E523C4"/>
    <w:rsid w:val="00E65191"/>
    <w:rsid w:val="00E74CAE"/>
    <w:rsid w:val="00E76DFB"/>
    <w:rsid w:val="00E778F8"/>
    <w:rsid w:val="00E83AF1"/>
    <w:rsid w:val="00E841F6"/>
    <w:rsid w:val="00E85368"/>
    <w:rsid w:val="00E90F4A"/>
    <w:rsid w:val="00E94B46"/>
    <w:rsid w:val="00E950D2"/>
    <w:rsid w:val="00EB7F5B"/>
    <w:rsid w:val="00ED132F"/>
    <w:rsid w:val="00ED1E84"/>
    <w:rsid w:val="00ED4300"/>
    <w:rsid w:val="00ED5BC2"/>
    <w:rsid w:val="00ED63E1"/>
    <w:rsid w:val="00EE750A"/>
    <w:rsid w:val="00EE7CBD"/>
    <w:rsid w:val="00EF0F27"/>
    <w:rsid w:val="00F10089"/>
    <w:rsid w:val="00F10EA5"/>
    <w:rsid w:val="00F1541E"/>
    <w:rsid w:val="00F16876"/>
    <w:rsid w:val="00F20E18"/>
    <w:rsid w:val="00F213C0"/>
    <w:rsid w:val="00F27BA5"/>
    <w:rsid w:val="00F36D14"/>
    <w:rsid w:val="00F370FF"/>
    <w:rsid w:val="00F45979"/>
    <w:rsid w:val="00F55232"/>
    <w:rsid w:val="00F677BD"/>
    <w:rsid w:val="00F80372"/>
    <w:rsid w:val="00F821C6"/>
    <w:rsid w:val="00F929C4"/>
    <w:rsid w:val="00F933DC"/>
    <w:rsid w:val="00F945F4"/>
    <w:rsid w:val="00F952B5"/>
    <w:rsid w:val="00F960CD"/>
    <w:rsid w:val="00FA63B2"/>
    <w:rsid w:val="00FB0A8E"/>
    <w:rsid w:val="00FB1694"/>
    <w:rsid w:val="00FB5589"/>
    <w:rsid w:val="00FB587A"/>
    <w:rsid w:val="00FC0AF7"/>
    <w:rsid w:val="00FC5933"/>
    <w:rsid w:val="00FC5AF9"/>
    <w:rsid w:val="00FC5CD4"/>
    <w:rsid w:val="00FC7BBA"/>
    <w:rsid w:val="00FD0C9B"/>
    <w:rsid w:val="00FE26D6"/>
    <w:rsid w:val="00FE5120"/>
    <w:rsid w:val="00FF239E"/>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BDF1C"/>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72"/>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 w:type="character" w:customStyle="1" w:styleId="vcex-heading-inner">
    <w:name w:val="vcex-heading-inner"/>
    <w:basedOn w:val="Fuentedeprrafopredeter"/>
    <w:rsid w:val="008E59B2"/>
  </w:style>
  <w:style w:type="character" w:styleId="nfasis">
    <w:name w:val="Emphasis"/>
    <w:basedOn w:val="Fuentedeprrafopredeter"/>
    <w:uiPriority w:val="20"/>
    <w:qFormat/>
    <w:rsid w:val="008E59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22336925">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56973357">
      <w:bodyDiv w:val="1"/>
      <w:marLeft w:val="0"/>
      <w:marRight w:val="0"/>
      <w:marTop w:val="0"/>
      <w:marBottom w:val="0"/>
      <w:divBdr>
        <w:top w:val="none" w:sz="0" w:space="0" w:color="auto"/>
        <w:left w:val="none" w:sz="0" w:space="0" w:color="auto"/>
        <w:bottom w:val="none" w:sz="0" w:space="0" w:color="auto"/>
        <w:right w:val="none" w:sz="0" w:space="0" w:color="auto"/>
      </w:divBdr>
      <w:divsChild>
        <w:div w:id="787699576">
          <w:marLeft w:val="0"/>
          <w:marRight w:val="0"/>
          <w:marTop w:val="0"/>
          <w:marBottom w:val="0"/>
          <w:divBdr>
            <w:top w:val="none" w:sz="0" w:space="0" w:color="auto"/>
            <w:left w:val="none" w:sz="0" w:space="0" w:color="auto"/>
            <w:bottom w:val="none" w:sz="0" w:space="0" w:color="auto"/>
            <w:right w:val="none" w:sz="0" w:space="0" w:color="auto"/>
          </w:divBdr>
        </w:div>
      </w:divsChild>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088724069">
      <w:bodyDiv w:val="1"/>
      <w:marLeft w:val="0"/>
      <w:marRight w:val="0"/>
      <w:marTop w:val="0"/>
      <w:marBottom w:val="0"/>
      <w:divBdr>
        <w:top w:val="none" w:sz="0" w:space="0" w:color="auto"/>
        <w:left w:val="none" w:sz="0" w:space="0" w:color="auto"/>
        <w:bottom w:val="none" w:sz="0" w:space="0" w:color="auto"/>
        <w:right w:val="none" w:sz="0" w:space="0" w:color="auto"/>
      </w:divBdr>
      <w:divsChild>
        <w:div w:id="20209637">
          <w:marLeft w:val="0"/>
          <w:marRight w:val="0"/>
          <w:marTop w:val="0"/>
          <w:marBottom w:val="0"/>
          <w:divBdr>
            <w:top w:val="none" w:sz="0" w:space="0" w:color="auto"/>
            <w:left w:val="none" w:sz="0" w:space="0" w:color="auto"/>
            <w:bottom w:val="none" w:sz="0" w:space="0" w:color="auto"/>
            <w:right w:val="none" w:sz="0" w:space="0" w:color="auto"/>
          </w:divBdr>
        </w:div>
      </w:divsChild>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F30CB"/>
    <w:rsid w:val="000F6499"/>
    <w:rsid w:val="001B03C2"/>
    <w:rsid w:val="001C1566"/>
    <w:rsid w:val="003120ED"/>
    <w:rsid w:val="0033629E"/>
    <w:rsid w:val="003856DC"/>
    <w:rsid w:val="00393E44"/>
    <w:rsid w:val="003B7797"/>
    <w:rsid w:val="00447F1E"/>
    <w:rsid w:val="004B2930"/>
    <w:rsid w:val="004B7D7E"/>
    <w:rsid w:val="0056667D"/>
    <w:rsid w:val="0059247C"/>
    <w:rsid w:val="00602839"/>
    <w:rsid w:val="00606B7B"/>
    <w:rsid w:val="00640BA8"/>
    <w:rsid w:val="006819C2"/>
    <w:rsid w:val="00706573"/>
    <w:rsid w:val="00754A7D"/>
    <w:rsid w:val="007D3A36"/>
    <w:rsid w:val="00803D8E"/>
    <w:rsid w:val="008868CD"/>
    <w:rsid w:val="008D0F15"/>
    <w:rsid w:val="00941581"/>
    <w:rsid w:val="00986142"/>
    <w:rsid w:val="009965DA"/>
    <w:rsid w:val="00A238AA"/>
    <w:rsid w:val="00A31427"/>
    <w:rsid w:val="00AD2F64"/>
    <w:rsid w:val="00BE3479"/>
    <w:rsid w:val="00D118DD"/>
    <w:rsid w:val="00D57391"/>
    <w:rsid w:val="00E3341C"/>
    <w:rsid w:val="00E67C09"/>
    <w:rsid w:val="00E913CF"/>
    <w:rsid w:val="00EA1AC7"/>
    <w:rsid w:val="00ED0239"/>
    <w:rsid w:val="00F3303D"/>
    <w:rsid w:val="00F46124"/>
    <w:rsid w:val="00FB50C0"/>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04BD5-349F-44CC-A430-9C1F0BA57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21</Pages>
  <Words>6852</Words>
  <Characters>37689</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6</cp:revision>
  <cp:lastPrinted>2020-09-07T17:56:00Z</cp:lastPrinted>
  <dcterms:created xsi:type="dcterms:W3CDTF">2020-09-07T17:43:00Z</dcterms:created>
  <dcterms:modified xsi:type="dcterms:W3CDTF">2020-10-29T17:48:00Z</dcterms:modified>
</cp:coreProperties>
</file>