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65" w:rsidRPr="00BB13F3" w:rsidRDefault="00121465" w:rsidP="00121465">
      <w:pPr>
        <w:pStyle w:val="Ttulo1"/>
        <w:ind w:firstLine="708"/>
        <w:jc w:val="both"/>
        <w:rPr>
          <w:rFonts w:ascii="Calibri" w:hAnsi="Calibri"/>
          <w:b w:val="0"/>
          <w:bCs w:val="0"/>
          <w:i w:val="0"/>
          <w:iCs w:val="0"/>
          <w:sz w:val="26"/>
          <w:szCs w:val="27"/>
        </w:rPr>
      </w:pPr>
      <w:bookmarkStart w:id="0" w:name="_GoBack"/>
      <w:bookmarkEnd w:id="0"/>
      <w:r w:rsidRPr="00BB13F3">
        <w:rPr>
          <w:rFonts w:ascii="Calibri" w:hAnsi="Calibri"/>
          <w:i w:val="0"/>
          <w:sz w:val="26"/>
          <w:szCs w:val="27"/>
        </w:rPr>
        <w:t xml:space="preserve">León, Guanajuato, a </w:t>
      </w:r>
      <w:r w:rsidR="006C00EE" w:rsidRPr="00BB13F3">
        <w:rPr>
          <w:rFonts w:ascii="Calibri" w:hAnsi="Calibri"/>
          <w:i w:val="0"/>
          <w:sz w:val="26"/>
          <w:szCs w:val="27"/>
        </w:rPr>
        <w:t>3</w:t>
      </w:r>
      <w:r w:rsidRPr="00BB13F3">
        <w:rPr>
          <w:rFonts w:ascii="Calibri" w:hAnsi="Calibri"/>
          <w:i w:val="0"/>
          <w:sz w:val="26"/>
          <w:szCs w:val="27"/>
        </w:rPr>
        <w:t xml:space="preserve"> </w:t>
      </w:r>
      <w:r w:rsidR="006C00EE" w:rsidRPr="00BB13F3">
        <w:rPr>
          <w:rFonts w:ascii="Calibri" w:hAnsi="Calibri"/>
          <w:i w:val="0"/>
          <w:sz w:val="26"/>
          <w:szCs w:val="27"/>
        </w:rPr>
        <w:t>tre</w:t>
      </w:r>
      <w:r w:rsidRPr="00BB13F3">
        <w:rPr>
          <w:rFonts w:ascii="Calibri" w:hAnsi="Calibri"/>
          <w:i w:val="0"/>
          <w:sz w:val="26"/>
          <w:szCs w:val="27"/>
        </w:rPr>
        <w:t>s de septiembre del año 2020 dos mil veinte</w:t>
      </w:r>
      <w:r w:rsidRPr="00BB13F3">
        <w:rPr>
          <w:rFonts w:ascii="Calibri" w:hAnsi="Calibri"/>
          <w:b w:val="0"/>
          <w:bCs w:val="0"/>
          <w:i w:val="0"/>
          <w:iCs w:val="0"/>
          <w:sz w:val="26"/>
          <w:szCs w:val="27"/>
        </w:rPr>
        <w:t xml:space="preserve">. . . </w:t>
      </w:r>
    </w:p>
    <w:p w:rsidR="00121465" w:rsidRPr="00BB13F3" w:rsidRDefault="00121465" w:rsidP="00121465">
      <w:pPr>
        <w:pStyle w:val="NormalWeb"/>
        <w:ind w:firstLine="708"/>
        <w:jc w:val="both"/>
        <w:rPr>
          <w:rFonts w:ascii="Calibri" w:hAnsi="Calibri"/>
          <w:sz w:val="26"/>
          <w:szCs w:val="27"/>
        </w:rPr>
      </w:pPr>
      <w:r w:rsidRPr="00BB13F3">
        <w:rPr>
          <w:rFonts w:ascii="Calibri" w:hAnsi="Calibri"/>
          <w:b/>
          <w:bCs/>
          <w:i/>
          <w:iCs/>
          <w:sz w:val="26"/>
          <w:szCs w:val="27"/>
        </w:rPr>
        <w:t xml:space="preserve">V I S T O S </w:t>
      </w:r>
      <w:r w:rsidRPr="00BB13F3">
        <w:rPr>
          <w:rFonts w:ascii="Calibri" w:hAnsi="Calibri"/>
          <w:bCs/>
          <w:sz w:val="26"/>
        </w:rPr>
        <w:t xml:space="preserve">para dictar sentencia definitiva, </w:t>
      </w:r>
      <w:r w:rsidRPr="00BB13F3">
        <w:rPr>
          <w:rFonts w:ascii="Calibri" w:hAnsi="Calibri"/>
          <w:iCs/>
          <w:sz w:val="26"/>
          <w:szCs w:val="27"/>
        </w:rPr>
        <w:t xml:space="preserve">los autos del proceso administrativo identificado con el </w:t>
      </w:r>
      <w:r w:rsidRPr="00BB13F3">
        <w:rPr>
          <w:rFonts w:ascii="Calibri" w:hAnsi="Calibri"/>
          <w:sz w:val="26"/>
          <w:szCs w:val="27"/>
        </w:rPr>
        <w:t xml:space="preserve">número </w:t>
      </w:r>
      <w:r w:rsidRPr="00BB13F3">
        <w:rPr>
          <w:rFonts w:ascii="Calibri" w:hAnsi="Calibri"/>
          <w:b/>
          <w:sz w:val="26"/>
          <w:szCs w:val="27"/>
        </w:rPr>
        <w:t>1994</w:t>
      </w:r>
      <w:r w:rsidRPr="00BB13F3">
        <w:rPr>
          <w:rFonts w:ascii="Calibri" w:hAnsi="Calibri"/>
          <w:b/>
          <w:bCs/>
          <w:iCs/>
          <w:sz w:val="26"/>
          <w:szCs w:val="27"/>
        </w:rPr>
        <w:t>/</w:t>
      </w:r>
      <w:r w:rsidRPr="00BB13F3">
        <w:rPr>
          <w:rFonts w:ascii="Calibri" w:hAnsi="Calibri"/>
          <w:b/>
          <w:iCs/>
          <w:sz w:val="26"/>
          <w:szCs w:val="27"/>
        </w:rPr>
        <w:t>2doJAM/2019-JN</w:t>
      </w:r>
      <w:r w:rsidRPr="00BB13F3">
        <w:rPr>
          <w:rFonts w:ascii="Calibri" w:hAnsi="Calibri"/>
          <w:b/>
          <w:i/>
          <w:iCs/>
          <w:sz w:val="26"/>
          <w:szCs w:val="27"/>
        </w:rPr>
        <w:t>,</w:t>
      </w:r>
      <w:r w:rsidRPr="00BB13F3">
        <w:rPr>
          <w:rFonts w:ascii="Calibri" w:hAnsi="Calibri"/>
          <w:sz w:val="26"/>
          <w:szCs w:val="27"/>
        </w:rPr>
        <w:t xml:space="preserve"> promovido por el ciudadano </w:t>
      </w:r>
      <w:r w:rsidR="00BB13F3" w:rsidRPr="00BB13F3">
        <w:rPr>
          <w:rFonts w:ascii="Calibri" w:eastAsia="Calibri" w:hAnsi="Calibri" w:cs="Calibri"/>
          <w:sz w:val="26"/>
          <w:szCs w:val="26"/>
        </w:rPr>
        <w:t>(…)</w:t>
      </w:r>
      <w:r w:rsidRPr="00BB13F3">
        <w:rPr>
          <w:rFonts w:ascii="Calibri" w:hAnsi="Calibri"/>
          <w:bCs/>
          <w:sz w:val="26"/>
          <w:szCs w:val="27"/>
        </w:rPr>
        <w:t>;</w:t>
      </w:r>
      <w:r w:rsidRPr="00BB13F3">
        <w:rPr>
          <w:rFonts w:ascii="Calibri" w:hAnsi="Calibri"/>
          <w:sz w:val="26"/>
          <w:szCs w:val="27"/>
        </w:rPr>
        <w:t xml:space="preserve"> y</w:t>
      </w:r>
      <w:proofErr w:type="gramStart"/>
      <w:r w:rsidRPr="00BB13F3">
        <w:rPr>
          <w:rFonts w:ascii="Calibri" w:hAnsi="Calibri"/>
          <w:sz w:val="26"/>
          <w:szCs w:val="27"/>
        </w:rPr>
        <w:t>, .</w:t>
      </w:r>
      <w:proofErr w:type="gramEnd"/>
      <w:r w:rsidRPr="00BB13F3">
        <w:rPr>
          <w:rFonts w:ascii="Calibri" w:hAnsi="Calibri"/>
          <w:sz w:val="26"/>
          <w:szCs w:val="27"/>
        </w:rPr>
        <w:t xml:space="preserve"> . . . . . . . . . . . . . . . . . . . . . . . . . . . </w:t>
      </w:r>
    </w:p>
    <w:p w:rsidR="00121465" w:rsidRPr="00BB13F3" w:rsidRDefault="00121465" w:rsidP="00121465">
      <w:pPr>
        <w:pStyle w:val="NormalWeb"/>
        <w:ind w:firstLine="708"/>
        <w:jc w:val="center"/>
        <w:rPr>
          <w:rFonts w:ascii="Calibri" w:hAnsi="Calibri"/>
          <w:b/>
          <w:bCs/>
          <w:i/>
          <w:iCs/>
          <w:sz w:val="26"/>
          <w:szCs w:val="27"/>
        </w:rPr>
      </w:pPr>
      <w:r w:rsidRPr="00BB13F3">
        <w:rPr>
          <w:rFonts w:ascii="Calibri" w:hAnsi="Calibri"/>
          <w:b/>
          <w:bCs/>
          <w:i/>
          <w:iCs/>
          <w:sz w:val="26"/>
          <w:szCs w:val="27"/>
        </w:rPr>
        <w:t xml:space="preserve">R E S U L T A N D </w:t>
      </w:r>
      <w:proofErr w:type="gramStart"/>
      <w:r w:rsidRPr="00BB13F3">
        <w:rPr>
          <w:rFonts w:ascii="Calibri" w:hAnsi="Calibri"/>
          <w:b/>
          <w:bCs/>
          <w:i/>
          <w:iCs/>
          <w:sz w:val="26"/>
          <w:szCs w:val="27"/>
        </w:rPr>
        <w:t>O :</w:t>
      </w:r>
      <w:proofErr w:type="gramEnd"/>
    </w:p>
    <w:p w:rsidR="00121465" w:rsidRPr="00BB13F3" w:rsidRDefault="00121465" w:rsidP="00121465">
      <w:pPr>
        <w:ind w:firstLine="708"/>
        <w:jc w:val="both"/>
        <w:rPr>
          <w:rFonts w:ascii="Calibri" w:hAnsi="Calibri"/>
          <w:sz w:val="26"/>
          <w:szCs w:val="27"/>
        </w:rPr>
      </w:pPr>
      <w:r w:rsidRPr="00BB13F3">
        <w:rPr>
          <w:rFonts w:ascii="Calibri" w:hAnsi="Calibri" w:cs="Arial"/>
          <w:b/>
          <w:bCs/>
          <w:i/>
          <w:iCs/>
          <w:sz w:val="26"/>
          <w:szCs w:val="27"/>
        </w:rPr>
        <w:t xml:space="preserve">PRIMERO.- </w:t>
      </w:r>
      <w:r w:rsidRPr="00BB13F3">
        <w:rPr>
          <w:rFonts w:ascii="Calibri" w:hAnsi="Calibri"/>
          <w:sz w:val="26"/>
          <w:szCs w:val="27"/>
        </w:rPr>
        <w:t xml:space="preserve">Mediante escrito de demanda administrativa, presentado en fecha 5 cinco de septiembre del año 2019 dos mil diecinueve, ante la Oficialía Común de Partes de los Juzgados Administrativos de este Municipio, el ciudadano </w:t>
      </w:r>
      <w:r w:rsidR="00BB13F3" w:rsidRPr="00BB13F3">
        <w:rPr>
          <w:rFonts w:ascii="Calibri" w:eastAsia="Calibri" w:hAnsi="Calibri" w:cs="Calibri"/>
          <w:sz w:val="26"/>
          <w:szCs w:val="26"/>
        </w:rPr>
        <w:t>(…)</w:t>
      </w:r>
      <w:r w:rsidRPr="00BB13F3">
        <w:rPr>
          <w:rFonts w:ascii="Calibri" w:hAnsi="Calibri"/>
          <w:sz w:val="26"/>
          <w:szCs w:val="27"/>
        </w:rPr>
        <w:t xml:space="preserve">, por su propio derecho, promovió proceso administrativo en el que señaló como. . . . . . . . . . . . . . . . . . . . . . . . . . . . . . . . . . . . . . </w:t>
      </w:r>
    </w:p>
    <w:p w:rsidR="00121465" w:rsidRPr="00BB13F3" w:rsidRDefault="00121465" w:rsidP="00121465">
      <w:pPr>
        <w:jc w:val="both"/>
        <w:rPr>
          <w:rFonts w:ascii="Calibri" w:hAnsi="Calibri"/>
          <w:sz w:val="20"/>
          <w:szCs w:val="20"/>
        </w:rPr>
      </w:pPr>
    </w:p>
    <w:p w:rsidR="00121465" w:rsidRPr="00BB13F3" w:rsidRDefault="00121465" w:rsidP="00121465">
      <w:pPr>
        <w:ind w:firstLine="708"/>
        <w:jc w:val="both"/>
        <w:rPr>
          <w:rFonts w:ascii="Calibri" w:hAnsi="Calibri"/>
          <w:sz w:val="26"/>
          <w:szCs w:val="27"/>
        </w:rPr>
      </w:pPr>
      <w:r w:rsidRPr="00BB13F3">
        <w:rPr>
          <w:rFonts w:ascii="Calibri" w:hAnsi="Calibri"/>
          <w:b/>
          <w:bCs/>
          <w:sz w:val="26"/>
          <w:szCs w:val="27"/>
        </w:rPr>
        <w:t xml:space="preserve">a).- Acto impugnado: </w:t>
      </w:r>
      <w:r w:rsidRPr="00BB13F3">
        <w:rPr>
          <w:rFonts w:ascii="Calibri" w:hAnsi="Calibri"/>
          <w:sz w:val="26"/>
          <w:szCs w:val="27"/>
        </w:rPr>
        <w:t>La</w:t>
      </w:r>
      <w:r w:rsidR="006C00EE" w:rsidRPr="00BB13F3">
        <w:rPr>
          <w:rFonts w:ascii="Calibri" w:hAnsi="Calibri"/>
          <w:sz w:val="26"/>
          <w:szCs w:val="27"/>
        </w:rPr>
        <w:t>s sancio</w:t>
      </w:r>
      <w:r w:rsidRPr="00BB13F3">
        <w:rPr>
          <w:rFonts w:ascii="Calibri" w:hAnsi="Calibri"/>
          <w:sz w:val="26"/>
          <w:szCs w:val="27"/>
        </w:rPr>
        <w:t>n</w:t>
      </w:r>
      <w:r w:rsidR="006C00EE" w:rsidRPr="00BB13F3">
        <w:rPr>
          <w:rFonts w:ascii="Calibri" w:hAnsi="Calibri"/>
          <w:sz w:val="26"/>
          <w:szCs w:val="27"/>
        </w:rPr>
        <w:t>es</w:t>
      </w:r>
      <w:r w:rsidRPr="00BB13F3">
        <w:rPr>
          <w:rFonts w:ascii="Calibri" w:hAnsi="Calibri"/>
          <w:sz w:val="26"/>
          <w:szCs w:val="27"/>
        </w:rPr>
        <w:t xml:space="preserve"> administrativa</w:t>
      </w:r>
      <w:r w:rsidR="006C00EE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impuesta</w:t>
      </w:r>
      <w:r w:rsidR="006C00EE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por el Director General de Policía, contenida</w:t>
      </w:r>
      <w:r w:rsidR="006C00EE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en la</w:t>
      </w:r>
      <w:r w:rsidR="004B1704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boleta</w:t>
      </w:r>
      <w:r w:rsidR="004B1704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de arresto con número</w:t>
      </w:r>
      <w:r w:rsidR="004B1704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de folio 8</w:t>
      </w:r>
      <w:r w:rsidR="004B1704" w:rsidRPr="00BB13F3">
        <w:rPr>
          <w:rFonts w:ascii="Calibri" w:hAnsi="Calibri"/>
          <w:sz w:val="26"/>
          <w:szCs w:val="27"/>
        </w:rPr>
        <w:t>2,355</w:t>
      </w:r>
      <w:r w:rsidRPr="00BB13F3">
        <w:rPr>
          <w:rFonts w:ascii="Calibri" w:hAnsi="Calibri"/>
          <w:sz w:val="26"/>
          <w:szCs w:val="27"/>
        </w:rPr>
        <w:t xml:space="preserve"> (ochenta y </w:t>
      </w:r>
      <w:r w:rsidR="004B1704" w:rsidRPr="00BB13F3">
        <w:rPr>
          <w:rFonts w:ascii="Calibri" w:hAnsi="Calibri"/>
          <w:sz w:val="26"/>
          <w:szCs w:val="27"/>
        </w:rPr>
        <w:t>dos</w:t>
      </w:r>
      <w:r w:rsidRPr="00BB13F3">
        <w:rPr>
          <w:rFonts w:ascii="Calibri" w:hAnsi="Calibri"/>
          <w:sz w:val="26"/>
          <w:szCs w:val="27"/>
        </w:rPr>
        <w:t xml:space="preserve"> mil trescientos c</w:t>
      </w:r>
      <w:r w:rsidR="004B1704" w:rsidRPr="00BB13F3">
        <w:rPr>
          <w:rFonts w:ascii="Calibri" w:hAnsi="Calibri"/>
          <w:sz w:val="26"/>
          <w:szCs w:val="27"/>
        </w:rPr>
        <w:t>incuenta y cinco</w:t>
      </w:r>
      <w:r w:rsidRPr="00BB13F3">
        <w:rPr>
          <w:rFonts w:ascii="Calibri" w:hAnsi="Calibri"/>
          <w:sz w:val="26"/>
          <w:szCs w:val="27"/>
        </w:rPr>
        <w:t xml:space="preserve">); </w:t>
      </w:r>
      <w:r w:rsidR="004B1704" w:rsidRPr="00BB13F3">
        <w:rPr>
          <w:rFonts w:ascii="Calibri" w:hAnsi="Calibri"/>
          <w:sz w:val="26"/>
          <w:szCs w:val="27"/>
        </w:rPr>
        <w:t>82,720 ochenta y dos mil setecientos veinte, 83,608 ochenta y tres mil s</w:t>
      </w:r>
      <w:r w:rsidRPr="00BB13F3">
        <w:rPr>
          <w:rFonts w:ascii="Calibri" w:hAnsi="Calibri"/>
          <w:sz w:val="26"/>
          <w:szCs w:val="27"/>
        </w:rPr>
        <w:t>e</w:t>
      </w:r>
      <w:r w:rsidR="004B1704" w:rsidRPr="00BB13F3">
        <w:rPr>
          <w:rFonts w:ascii="Calibri" w:hAnsi="Calibri"/>
          <w:sz w:val="26"/>
          <w:szCs w:val="27"/>
        </w:rPr>
        <w:t>iscientos ocho,</w:t>
      </w:r>
      <w:r w:rsidRPr="00BB13F3">
        <w:rPr>
          <w:rFonts w:ascii="Calibri" w:hAnsi="Calibri"/>
          <w:sz w:val="26"/>
          <w:szCs w:val="27"/>
        </w:rPr>
        <w:t xml:space="preserve"> </w:t>
      </w:r>
      <w:r w:rsidR="004B1704" w:rsidRPr="00BB13F3">
        <w:rPr>
          <w:rFonts w:ascii="Calibri" w:hAnsi="Calibri"/>
          <w:sz w:val="26"/>
          <w:szCs w:val="27"/>
        </w:rPr>
        <w:t xml:space="preserve">83,609 seiscientos nueve, 84,809 ochenta y cuatro mil ochocientos nueve, 84,901 ochenta y cuatro mil novecientos uno, y 85,108 ochenta y cinco mil ciento ocho; </w:t>
      </w:r>
      <w:r w:rsidRPr="00BB13F3">
        <w:rPr>
          <w:rFonts w:ascii="Calibri" w:hAnsi="Calibri"/>
          <w:sz w:val="26"/>
          <w:szCs w:val="27"/>
        </w:rPr>
        <w:t>cuya</w:t>
      </w:r>
      <w:r w:rsidR="00801706" w:rsidRPr="00BB13F3">
        <w:rPr>
          <w:rFonts w:ascii="Calibri" w:hAnsi="Calibri"/>
          <w:sz w:val="26"/>
          <w:szCs w:val="27"/>
        </w:rPr>
        <w:t>s sancio</w:t>
      </w:r>
      <w:r w:rsidRPr="00BB13F3">
        <w:rPr>
          <w:rFonts w:ascii="Calibri" w:hAnsi="Calibri"/>
          <w:sz w:val="26"/>
          <w:szCs w:val="27"/>
        </w:rPr>
        <w:t>n</w:t>
      </w:r>
      <w:r w:rsidR="00801706" w:rsidRPr="00BB13F3">
        <w:rPr>
          <w:rFonts w:ascii="Calibri" w:hAnsi="Calibri"/>
          <w:sz w:val="26"/>
          <w:szCs w:val="27"/>
        </w:rPr>
        <w:t>es</w:t>
      </w:r>
      <w:r w:rsidRPr="00BB13F3">
        <w:rPr>
          <w:rFonts w:ascii="Calibri" w:hAnsi="Calibri"/>
          <w:sz w:val="26"/>
          <w:szCs w:val="27"/>
        </w:rPr>
        <w:t>, señaló</w:t>
      </w:r>
      <w:r w:rsidR="00801706" w:rsidRPr="00BB13F3">
        <w:rPr>
          <w:rFonts w:ascii="Calibri" w:hAnsi="Calibri"/>
          <w:sz w:val="26"/>
          <w:szCs w:val="27"/>
        </w:rPr>
        <w:t>,</w:t>
      </w:r>
      <w:r w:rsidRPr="00BB13F3">
        <w:rPr>
          <w:rFonts w:ascii="Calibri" w:hAnsi="Calibri"/>
          <w:sz w:val="26"/>
          <w:szCs w:val="27"/>
        </w:rPr>
        <w:t xml:space="preserve"> tuvo conocimiento el día </w:t>
      </w:r>
      <w:r w:rsidR="00801706" w:rsidRPr="00BB13F3">
        <w:rPr>
          <w:rFonts w:ascii="Calibri" w:hAnsi="Calibri"/>
          <w:sz w:val="26"/>
          <w:szCs w:val="27"/>
        </w:rPr>
        <w:t xml:space="preserve">20 veinte de agosto </w:t>
      </w:r>
      <w:r w:rsidRPr="00BB13F3">
        <w:rPr>
          <w:rFonts w:ascii="Calibri" w:hAnsi="Calibri"/>
          <w:sz w:val="26"/>
          <w:szCs w:val="27"/>
        </w:rPr>
        <w:t>de</w:t>
      </w:r>
      <w:r w:rsidR="00801706" w:rsidRPr="00BB13F3">
        <w:rPr>
          <w:rFonts w:ascii="Calibri" w:hAnsi="Calibri"/>
          <w:sz w:val="26"/>
          <w:szCs w:val="27"/>
        </w:rPr>
        <w:t xml:space="preserve"> ese</w:t>
      </w:r>
      <w:r w:rsidRPr="00BB13F3">
        <w:rPr>
          <w:rFonts w:ascii="Calibri" w:hAnsi="Calibri"/>
          <w:sz w:val="26"/>
          <w:szCs w:val="27"/>
        </w:rPr>
        <w:t xml:space="preserve"> año 2019 dos mil diecinueve; la</w:t>
      </w:r>
      <w:r w:rsidR="00801706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que se emiti</w:t>
      </w:r>
      <w:r w:rsidR="00801706" w:rsidRPr="00BB13F3">
        <w:rPr>
          <w:rFonts w:ascii="Calibri" w:hAnsi="Calibri"/>
          <w:sz w:val="26"/>
          <w:szCs w:val="27"/>
        </w:rPr>
        <w:t>eron</w:t>
      </w:r>
      <w:r w:rsidRPr="00BB13F3">
        <w:rPr>
          <w:rFonts w:ascii="Calibri" w:hAnsi="Calibri"/>
          <w:sz w:val="26"/>
          <w:szCs w:val="27"/>
        </w:rPr>
        <w:t xml:space="preserve"> por haber faltado a su</w:t>
      </w:r>
      <w:r w:rsidR="00801706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servicio</w:t>
      </w:r>
      <w:r w:rsidR="00801706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ordinario</w:t>
      </w:r>
      <w:r w:rsidR="00801706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turno</w:t>
      </w:r>
      <w:r w:rsidR="00801706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diurno</w:t>
      </w:r>
      <w:r w:rsidR="00801706" w:rsidRPr="00BB13F3">
        <w:rPr>
          <w:rFonts w:ascii="Calibri" w:hAnsi="Calibri"/>
          <w:sz w:val="26"/>
          <w:szCs w:val="27"/>
        </w:rPr>
        <w:t xml:space="preserve"> y nocturno en diversas fechas </w:t>
      </w:r>
      <w:r w:rsidRPr="00BB13F3">
        <w:rPr>
          <w:rFonts w:ascii="Calibri" w:hAnsi="Calibri"/>
          <w:sz w:val="26"/>
          <w:szCs w:val="27"/>
        </w:rPr>
        <w:t>de</w:t>
      </w:r>
      <w:r w:rsidR="00801706" w:rsidRPr="00BB13F3">
        <w:rPr>
          <w:rFonts w:ascii="Calibri" w:hAnsi="Calibri"/>
          <w:sz w:val="26"/>
          <w:szCs w:val="27"/>
        </w:rPr>
        <w:t xml:space="preserve">l </w:t>
      </w:r>
      <w:r w:rsidRPr="00BB13F3">
        <w:rPr>
          <w:rFonts w:ascii="Calibri" w:hAnsi="Calibri"/>
          <w:sz w:val="26"/>
          <w:szCs w:val="27"/>
        </w:rPr>
        <w:t>año</w:t>
      </w:r>
      <w:r w:rsidR="00801706" w:rsidRPr="00BB13F3">
        <w:rPr>
          <w:rFonts w:ascii="Calibri" w:hAnsi="Calibri"/>
          <w:sz w:val="26"/>
          <w:szCs w:val="27"/>
        </w:rPr>
        <w:t xml:space="preserve"> señalado</w:t>
      </w:r>
      <w:r w:rsidRPr="00BB13F3">
        <w:rPr>
          <w:rFonts w:ascii="Calibri" w:hAnsi="Calibri"/>
          <w:sz w:val="26"/>
          <w:szCs w:val="27"/>
        </w:rPr>
        <w:t xml:space="preserve">. . . . . </w:t>
      </w:r>
      <w:r w:rsidR="006C00EE" w:rsidRPr="00BB13F3">
        <w:rPr>
          <w:rFonts w:ascii="Calibri" w:hAnsi="Calibri"/>
          <w:sz w:val="26"/>
          <w:szCs w:val="27"/>
        </w:rPr>
        <w:t xml:space="preserve">. . . </w:t>
      </w:r>
    </w:p>
    <w:p w:rsidR="00121465" w:rsidRPr="00BB13F3" w:rsidRDefault="00121465" w:rsidP="00121465">
      <w:pPr>
        <w:jc w:val="both"/>
        <w:rPr>
          <w:rFonts w:ascii="Calibri" w:hAnsi="Calibri" w:cs="Calibri"/>
          <w:sz w:val="26"/>
          <w:szCs w:val="26"/>
        </w:rPr>
      </w:pPr>
    </w:p>
    <w:p w:rsidR="00121465" w:rsidRPr="00BB13F3" w:rsidRDefault="00121465" w:rsidP="00121465">
      <w:pPr>
        <w:ind w:firstLine="708"/>
        <w:jc w:val="both"/>
        <w:rPr>
          <w:rFonts w:ascii="Calibri" w:hAnsi="Calibri"/>
          <w:sz w:val="26"/>
          <w:szCs w:val="27"/>
        </w:rPr>
      </w:pPr>
      <w:r w:rsidRPr="00BB13F3">
        <w:rPr>
          <w:rFonts w:ascii="Calibri" w:hAnsi="Calibri"/>
          <w:b/>
          <w:bCs/>
          <w:sz w:val="26"/>
          <w:szCs w:val="27"/>
        </w:rPr>
        <w:t xml:space="preserve">b).- Autoridad demandada: </w:t>
      </w:r>
      <w:r w:rsidRPr="00BB13F3">
        <w:rPr>
          <w:rFonts w:ascii="Calibri" w:hAnsi="Calibri"/>
          <w:bCs/>
          <w:sz w:val="26"/>
          <w:szCs w:val="27"/>
        </w:rPr>
        <w:t xml:space="preserve">Señaló como tal al </w:t>
      </w:r>
      <w:r w:rsidRPr="00BB13F3">
        <w:rPr>
          <w:rFonts w:ascii="Calibri" w:hAnsi="Calibri"/>
          <w:b/>
          <w:bCs/>
          <w:sz w:val="26"/>
          <w:szCs w:val="27"/>
        </w:rPr>
        <w:t>Director General de Policía</w:t>
      </w:r>
      <w:r w:rsidRPr="00BB13F3">
        <w:rPr>
          <w:rFonts w:ascii="Calibri" w:hAnsi="Calibri"/>
          <w:bCs/>
          <w:sz w:val="26"/>
          <w:szCs w:val="27"/>
        </w:rPr>
        <w:t xml:space="preserve"> de León, Guanajuato</w:t>
      </w:r>
      <w:r w:rsidRPr="00BB13F3">
        <w:rPr>
          <w:rFonts w:ascii="Calibri" w:hAnsi="Calibri"/>
          <w:sz w:val="26"/>
          <w:szCs w:val="27"/>
        </w:rPr>
        <w:t xml:space="preserve">. . . . . . . . . . . . . . . . . . . . . . . . . . . . . . . . . . . . . . . . . . . . . . . . . . . . </w:t>
      </w:r>
    </w:p>
    <w:p w:rsidR="00121465" w:rsidRPr="00BB13F3" w:rsidRDefault="00121465" w:rsidP="00121465">
      <w:pPr>
        <w:ind w:firstLine="708"/>
        <w:jc w:val="both"/>
        <w:rPr>
          <w:rFonts w:ascii="Calibri" w:hAnsi="Calibri"/>
          <w:sz w:val="26"/>
          <w:szCs w:val="27"/>
        </w:rPr>
      </w:pPr>
    </w:p>
    <w:p w:rsidR="00121465" w:rsidRPr="00BB13F3" w:rsidRDefault="00121465" w:rsidP="00121465">
      <w:pPr>
        <w:ind w:firstLine="708"/>
        <w:jc w:val="both"/>
        <w:rPr>
          <w:rFonts w:ascii="Calibri" w:hAnsi="Calibri"/>
          <w:sz w:val="26"/>
          <w:szCs w:val="27"/>
        </w:rPr>
      </w:pPr>
      <w:proofErr w:type="gramStart"/>
      <w:r w:rsidRPr="00BB13F3">
        <w:rPr>
          <w:rFonts w:ascii="Calibri" w:hAnsi="Calibri"/>
          <w:b/>
          <w:bCs/>
          <w:sz w:val="26"/>
          <w:szCs w:val="27"/>
        </w:rPr>
        <w:t>c).-</w:t>
      </w:r>
      <w:proofErr w:type="gramEnd"/>
      <w:r w:rsidRPr="00BB13F3">
        <w:rPr>
          <w:rFonts w:ascii="Calibri" w:hAnsi="Calibri"/>
          <w:b/>
          <w:bCs/>
          <w:sz w:val="26"/>
          <w:szCs w:val="27"/>
        </w:rPr>
        <w:t xml:space="preserve"> Pretensiones: </w:t>
      </w:r>
      <w:r w:rsidRPr="00BB13F3">
        <w:rPr>
          <w:rFonts w:ascii="Calibri" w:hAnsi="Calibri"/>
          <w:bCs/>
          <w:sz w:val="26"/>
          <w:szCs w:val="27"/>
        </w:rPr>
        <w:t xml:space="preserve">La nulidad total </w:t>
      </w:r>
      <w:r w:rsidRPr="00BB13F3">
        <w:rPr>
          <w:rFonts w:ascii="Calibri" w:hAnsi="Calibri"/>
          <w:sz w:val="26"/>
          <w:szCs w:val="27"/>
        </w:rPr>
        <w:t xml:space="preserve">de los actos impugnados y el reconocimiento de un derecho amparado en la norma jurídica. . . . . . . . . . . . . . . . . </w:t>
      </w:r>
    </w:p>
    <w:p w:rsidR="00121465" w:rsidRPr="00BB13F3" w:rsidRDefault="00121465" w:rsidP="00121465">
      <w:pPr>
        <w:pStyle w:val="Textoindependiente"/>
        <w:rPr>
          <w:rFonts w:ascii="Calibri" w:hAnsi="Calibri" w:cs="Arial"/>
          <w:sz w:val="26"/>
          <w:szCs w:val="27"/>
        </w:rPr>
      </w:pPr>
    </w:p>
    <w:p w:rsidR="00121465" w:rsidRPr="00BB13F3" w:rsidRDefault="00121465" w:rsidP="00121465">
      <w:pPr>
        <w:ind w:firstLine="708"/>
        <w:jc w:val="both"/>
        <w:rPr>
          <w:rFonts w:ascii="Calibri" w:hAnsi="Calibri"/>
          <w:sz w:val="26"/>
        </w:rPr>
      </w:pPr>
      <w:r w:rsidRPr="00BB13F3">
        <w:rPr>
          <w:rFonts w:ascii="Calibri" w:hAnsi="Calibri"/>
          <w:b/>
          <w:bCs/>
          <w:i/>
          <w:iCs/>
          <w:sz w:val="26"/>
        </w:rPr>
        <w:t xml:space="preserve">SEGUNDO.- </w:t>
      </w:r>
      <w:r w:rsidRPr="00BB13F3">
        <w:rPr>
          <w:rFonts w:ascii="Calibri" w:hAnsi="Calibri"/>
          <w:sz w:val="26"/>
        </w:rPr>
        <w:t>Por</w:t>
      </w:r>
      <w:r w:rsidRPr="00BB13F3">
        <w:rPr>
          <w:rFonts w:ascii="Calibri" w:hAnsi="Calibri"/>
          <w:sz w:val="26"/>
          <w:szCs w:val="26"/>
        </w:rPr>
        <w:t xml:space="preserve"> razón de turno, este Juzgado Segundo Administrativo se avocó al conocimiento del presente proceso, por lo que por auto</w:t>
      </w:r>
      <w:r w:rsidR="00503033" w:rsidRPr="00BB13F3">
        <w:rPr>
          <w:rFonts w:ascii="Calibri" w:hAnsi="Calibri"/>
          <w:sz w:val="26"/>
        </w:rPr>
        <w:t xml:space="preserve"> de fecha 9</w:t>
      </w:r>
      <w:r w:rsidRPr="00BB13F3">
        <w:rPr>
          <w:rFonts w:ascii="Calibri" w:hAnsi="Calibri"/>
          <w:sz w:val="26"/>
        </w:rPr>
        <w:t xml:space="preserve"> </w:t>
      </w:r>
      <w:r w:rsidR="00363C9C" w:rsidRPr="00BB13F3">
        <w:rPr>
          <w:rFonts w:ascii="Calibri" w:hAnsi="Calibri"/>
          <w:sz w:val="26"/>
        </w:rPr>
        <w:t>nueve de septiembre de</w:t>
      </w:r>
      <w:r w:rsidRPr="00BB13F3">
        <w:rPr>
          <w:rFonts w:ascii="Calibri" w:hAnsi="Calibri"/>
          <w:sz w:val="26"/>
        </w:rPr>
        <w:t>l año</w:t>
      </w:r>
      <w:r w:rsidR="00363C9C" w:rsidRPr="00BB13F3">
        <w:rPr>
          <w:rFonts w:ascii="Calibri" w:hAnsi="Calibri"/>
          <w:sz w:val="26"/>
        </w:rPr>
        <w:t xml:space="preserve"> pasado</w:t>
      </w:r>
      <w:r w:rsidRPr="00BB13F3">
        <w:rPr>
          <w:rFonts w:ascii="Calibri" w:hAnsi="Calibri"/>
          <w:sz w:val="26"/>
        </w:rPr>
        <w:t xml:space="preserve">, se admitió a trámite la demanda, en contra de la autoridad demandada; asimismo, se tuvo a la actora por ofrecida la documental que describió con el número 1 uno, que adjuntó a su escrito inicial de demanda, las que se tuvieron por desahogadas desde ese momento, dada su propia naturaleza; y la </w:t>
      </w:r>
      <w:proofErr w:type="spellStart"/>
      <w:r w:rsidRPr="00BB13F3">
        <w:rPr>
          <w:rFonts w:ascii="Calibri" w:hAnsi="Calibri"/>
          <w:sz w:val="26"/>
        </w:rPr>
        <w:t>presuncional</w:t>
      </w:r>
      <w:proofErr w:type="spellEnd"/>
      <w:r w:rsidRPr="00BB13F3">
        <w:rPr>
          <w:rFonts w:ascii="Calibri" w:hAnsi="Calibri"/>
          <w:sz w:val="26"/>
        </w:rPr>
        <w:t xml:space="preserve"> legal y humana en lo que beneficie al oferente.</w:t>
      </w:r>
      <w:r w:rsidR="00EC2D8A" w:rsidRPr="00BB13F3">
        <w:rPr>
          <w:rFonts w:ascii="Calibri" w:hAnsi="Calibri"/>
          <w:sz w:val="26"/>
        </w:rPr>
        <w:t xml:space="preserve"> . . . . </w:t>
      </w:r>
    </w:p>
    <w:p w:rsidR="00121465" w:rsidRPr="00BB13F3" w:rsidRDefault="00121465" w:rsidP="00121465">
      <w:pPr>
        <w:jc w:val="both"/>
        <w:rPr>
          <w:rFonts w:ascii="Calibri" w:hAnsi="Calibri"/>
          <w:sz w:val="26"/>
        </w:rPr>
      </w:pPr>
    </w:p>
    <w:p w:rsidR="00121465" w:rsidRPr="00BB13F3" w:rsidRDefault="00121465" w:rsidP="00121465">
      <w:pPr>
        <w:jc w:val="both"/>
        <w:rPr>
          <w:rFonts w:ascii="Calibri" w:hAnsi="Calibri"/>
          <w:sz w:val="26"/>
        </w:rPr>
      </w:pPr>
      <w:r w:rsidRPr="00BB13F3">
        <w:rPr>
          <w:rFonts w:ascii="Calibri" w:hAnsi="Calibri"/>
          <w:sz w:val="26"/>
        </w:rPr>
        <w:tab/>
        <w:t xml:space="preserve">Respecto de la suspensión solicitada, </w:t>
      </w:r>
      <w:r w:rsidRPr="00BB13F3">
        <w:rPr>
          <w:rFonts w:ascii="Calibri" w:hAnsi="Calibri"/>
          <w:b/>
          <w:sz w:val="26"/>
        </w:rPr>
        <w:t>se concedió</w:t>
      </w:r>
      <w:r w:rsidRPr="00BB13F3">
        <w:rPr>
          <w:rFonts w:ascii="Calibri" w:hAnsi="Calibri"/>
          <w:sz w:val="26"/>
        </w:rPr>
        <w:t xml:space="preserve"> dicha medida cautelar, al para el efecto de que se mantuvieran las cosas en el estado en el que se encontraban a la presentación de la demanda; y hasta en tanto se dicte la resolución definitiva; debiendo abstenerse la demandada de ejecutar la boleta de arresto impugnada o en su caso interrumpir su ejecución. . . . . . . . . . . . . . . . . . . . . </w:t>
      </w:r>
    </w:p>
    <w:p w:rsidR="00121465" w:rsidRPr="00BB13F3" w:rsidRDefault="00121465" w:rsidP="00121465">
      <w:pPr>
        <w:jc w:val="both"/>
        <w:rPr>
          <w:rFonts w:ascii="Calibri" w:hAnsi="Calibri"/>
          <w:sz w:val="26"/>
        </w:rPr>
      </w:pPr>
    </w:p>
    <w:p w:rsidR="00121465" w:rsidRPr="00BB13F3" w:rsidRDefault="00121465" w:rsidP="00121465">
      <w:pPr>
        <w:jc w:val="both"/>
        <w:rPr>
          <w:rFonts w:ascii="Calibri" w:hAnsi="Calibri"/>
          <w:sz w:val="26"/>
        </w:rPr>
      </w:pPr>
      <w:r w:rsidRPr="00BB13F3">
        <w:rPr>
          <w:rFonts w:ascii="Calibri" w:hAnsi="Calibri"/>
          <w:sz w:val="26"/>
        </w:rPr>
        <w:tab/>
        <w:t>Así también se le requirió al Director demandado que exhibiera la</w:t>
      </w:r>
      <w:r w:rsidR="00EC2D8A" w:rsidRPr="00BB13F3">
        <w:rPr>
          <w:rFonts w:ascii="Calibri" w:hAnsi="Calibri"/>
          <w:sz w:val="26"/>
        </w:rPr>
        <w:t>s</w:t>
      </w:r>
      <w:r w:rsidRPr="00BB13F3">
        <w:rPr>
          <w:rFonts w:ascii="Calibri" w:hAnsi="Calibri"/>
          <w:sz w:val="26"/>
        </w:rPr>
        <w:t xml:space="preserve"> boleta</w:t>
      </w:r>
      <w:r w:rsidR="00EC2D8A" w:rsidRPr="00BB13F3">
        <w:rPr>
          <w:rFonts w:ascii="Calibri" w:hAnsi="Calibri"/>
          <w:sz w:val="26"/>
        </w:rPr>
        <w:t>s</w:t>
      </w:r>
      <w:r w:rsidRPr="00BB13F3">
        <w:rPr>
          <w:rFonts w:ascii="Calibri" w:hAnsi="Calibri"/>
          <w:sz w:val="26"/>
        </w:rPr>
        <w:t xml:space="preserve"> de arresto impugnada</w:t>
      </w:r>
      <w:r w:rsidR="00EC2D8A" w:rsidRPr="00BB13F3">
        <w:rPr>
          <w:rFonts w:ascii="Calibri" w:hAnsi="Calibri"/>
          <w:sz w:val="26"/>
        </w:rPr>
        <w:t>s</w:t>
      </w:r>
      <w:r w:rsidRPr="00BB13F3">
        <w:rPr>
          <w:rFonts w:ascii="Calibri" w:hAnsi="Calibri"/>
          <w:sz w:val="26"/>
        </w:rPr>
        <w:t xml:space="preserve">. . . </w:t>
      </w:r>
      <w:r w:rsidRPr="00BB13F3">
        <w:rPr>
          <w:rFonts w:ascii="Calibri" w:hAnsi="Calibri"/>
          <w:sz w:val="26"/>
          <w:szCs w:val="27"/>
        </w:rPr>
        <w:t xml:space="preserve">. . . . . . . . . . . . . . . . . . . . . . . . . . . . . . . . . . </w:t>
      </w:r>
      <w:r w:rsidR="00EC2D8A" w:rsidRPr="00BB13F3">
        <w:rPr>
          <w:rFonts w:ascii="Calibri" w:hAnsi="Calibri"/>
          <w:sz w:val="26"/>
          <w:szCs w:val="27"/>
        </w:rPr>
        <w:t xml:space="preserve">. . . . . . . . . . . . . </w:t>
      </w:r>
    </w:p>
    <w:p w:rsidR="00121465" w:rsidRPr="00BB13F3" w:rsidRDefault="00121465" w:rsidP="00121465">
      <w:pPr>
        <w:jc w:val="both"/>
        <w:rPr>
          <w:rFonts w:ascii="Calibri" w:hAnsi="Calibri"/>
          <w:sz w:val="26"/>
        </w:rPr>
      </w:pPr>
    </w:p>
    <w:p w:rsidR="00121465" w:rsidRPr="00BB13F3" w:rsidRDefault="00121465" w:rsidP="00121465">
      <w:pPr>
        <w:ind w:firstLine="708"/>
        <w:jc w:val="both"/>
        <w:rPr>
          <w:rFonts w:ascii="Calibri" w:hAnsi="Calibri"/>
          <w:sz w:val="26"/>
        </w:rPr>
      </w:pPr>
      <w:r w:rsidRPr="00BB13F3">
        <w:rPr>
          <w:rFonts w:ascii="Calibri" w:hAnsi="Calibri"/>
          <w:sz w:val="26"/>
        </w:rPr>
        <w:lastRenderedPageBreak/>
        <w:t xml:space="preserve">De este modo, se ordenó emplazar y correr traslado a la autoridad señalada como demandada para que diera contestación a la demanda instaurada en su contra; lo que realizó el Director General de Policía, </w:t>
      </w:r>
      <w:r w:rsidR="00BB13F3" w:rsidRPr="00BB13F3">
        <w:rPr>
          <w:rFonts w:ascii="Calibri" w:eastAsia="Calibri" w:hAnsi="Calibri" w:cs="Calibri"/>
          <w:sz w:val="26"/>
          <w:szCs w:val="26"/>
        </w:rPr>
        <w:t>(…)</w:t>
      </w:r>
      <w:r w:rsidRPr="00BB13F3">
        <w:rPr>
          <w:rFonts w:ascii="Calibri" w:hAnsi="Calibri"/>
          <w:sz w:val="26"/>
        </w:rPr>
        <w:t>, mediante escrito presentado el día</w:t>
      </w:r>
      <w:r w:rsidR="00EC2D8A" w:rsidRPr="00BB13F3">
        <w:rPr>
          <w:rFonts w:ascii="Calibri" w:hAnsi="Calibri"/>
          <w:sz w:val="26"/>
        </w:rPr>
        <w:t xml:space="preserve"> 27</w:t>
      </w:r>
      <w:r w:rsidRPr="00BB13F3">
        <w:rPr>
          <w:rFonts w:ascii="Calibri" w:hAnsi="Calibri"/>
          <w:sz w:val="26"/>
        </w:rPr>
        <w:t xml:space="preserve"> veinti</w:t>
      </w:r>
      <w:r w:rsidR="00EC2D8A" w:rsidRPr="00BB13F3">
        <w:rPr>
          <w:rFonts w:ascii="Calibri" w:hAnsi="Calibri"/>
          <w:sz w:val="26"/>
        </w:rPr>
        <w:t>siete</w:t>
      </w:r>
      <w:r w:rsidRPr="00BB13F3">
        <w:rPr>
          <w:rFonts w:ascii="Calibri" w:hAnsi="Calibri"/>
          <w:sz w:val="26"/>
        </w:rPr>
        <w:t xml:space="preserve"> de </w:t>
      </w:r>
      <w:r w:rsidR="00EC2D8A" w:rsidRPr="00BB13F3">
        <w:rPr>
          <w:rFonts w:ascii="Calibri" w:hAnsi="Calibri"/>
          <w:sz w:val="26"/>
        </w:rPr>
        <w:t>septiembre</w:t>
      </w:r>
      <w:r w:rsidRPr="00BB13F3">
        <w:rPr>
          <w:rFonts w:ascii="Calibri" w:hAnsi="Calibri"/>
          <w:sz w:val="26"/>
        </w:rPr>
        <w:t xml:space="preserve"> del año </w:t>
      </w:r>
      <w:r w:rsidR="00EC2D8A" w:rsidRPr="00BB13F3">
        <w:rPr>
          <w:rFonts w:ascii="Calibri" w:hAnsi="Calibri"/>
          <w:sz w:val="26"/>
        </w:rPr>
        <w:t xml:space="preserve">pasado </w:t>
      </w:r>
      <w:r w:rsidRPr="00BB13F3">
        <w:rPr>
          <w:rFonts w:ascii="Calibri" w:hAnsi="Calibri"/>
          <w:sz w:val="26"/>
        </w:rPr>
        <w:t xml:space="preserve">(palpable a fojas de la 14 catorce a la </w:t>
      </w:r>
      <w:r w:rsidR="00EC2D8A" w:rsidRPr="00BB13F3">
        <w:rPr>
          <w:rFonts w:ascii="Calibri" w:hAnsi="Calibri"/>
          <w:sz w:val="26"/>
        </w:rPr>
        <w:t>23</w:t>
      </w:r>
      <w:r w:rsidRPr="00BB13F3">
        <w:rPr>
          <w:rFonts w:ascii="Calibri" w:hAnsi="Calibri"/>
          <w:sz w:val="26"/>
        </w:rPr>
        <w:t xml:space="preserve"> </w:t>
      </w:r>
      <w:r w:rsidR="00EC2D8A" w:rsidRPr="00BB13F3">
        <w:rPr>
          <w:rFonts w:ascii="Calibri" w:hAnsi="Calibri"/>
          <w:sz w:val="26"/>
        </w:rPr>
        <w:t>veintitrés</w:t>
      </w:r>
      <w:r w:rsidRPr="00BB13F3">
        <w:rPr>
          <w:rFonts w:ascii="Calibri" w:hAnsi="Calibri"/>
          <w:sz w:val="26"/>
        </w:rPr>
        <w:t xml:space="preserve">); en la que planteó una causal de improcedencia; dio contestación a los hechos; y expresó que los conceptos de impugnación planteados eran inoperantes e improcedentes. . . . . . . </w:t>
      </w:r>
      <w:r w:rsidR="00EC2D8A" w:rsidRPr="00BB13F3">
        <w:rPr>
          <w:rFonts w:ascii="Calibri" w:hAnsi="Calibri"/>
          <w:sz w:val="26"/>
        </w:rPr>
        <w:t>. . . . . . . . . . . .</w:t>
      </w:r>
    </w:p>
    <w:p w:rsidR="00121465" w:rsidRPr="00BB13F3" w:rsidRDefault="00121465" w:rsidP="00121465">
      <w:pPr>
        <w:pStyle w:val="Textoindependiente"/>
        <w:rPr>
          <w:rFonts w:ascii="Calibri" w:hAnsi="Calibri" w:cs="Arial"/>
          <w:sz w:val="20"/>
          <w:szCs w:val="20"/>
        </w:rPr>
      </w:pPr>
    </w:p>
    <w:p w:rsidR="00121465" w:rsidRPr="00BB13F3" w:rsidRDefault="00121465" w:rsidP="00205217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BB13F3">
        <w:rPr>
          <w:rFonts w:ascii="Calibri" w:hAnsi="Calibri" w:cs="Arial"/>
          <w:b/>
          <w:bCs/>
          <w:i/>
          <w:iCs/>
          <w:sz w:val="26"/>
          <w:szCs w:val="27"/>
        </w:rPr>
        <w:t>TERCERO</w:t>
      </w:r>
      <w:r w:rsidRPr="00BB13F3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BB13F3">
        <w:rPr>
          <w:rFonts w:ascii="Calibri" w:hAnsi="Calibri" w:cs="Arial"/>
          <w:sz w:val="26"/>
          <w:szCs w:val="27"/>
        </w:rPr>
        <w:t>Por</w:t>
      </w:r>
      <w:r w:rsidRPr="00BB13F3">
        <w:rPr>
          <w:rFonts w:ascii="Calibri" w:hAnsi="Calibri"/>
          <w:sz w:val="26"/>
        </w:rPr>
        <w:t xml:space="preserve"> proveído del día </w:t>
      </w:r>
      <w:r w:rsidR="00205217" w:rsidRPr="00BB13F3">
        <w:rPr>
          <w:rFonts w:ascii="Calibri" w:hAnsi="Calibri"/>
          <w:sz w:val="26"/>
        </w:rPr>
        <w:t>8</w:t>
      </w:r>
      <w:r w:rsidRPr="00BB13F3">
        <w:rPr>
          <w:rFonts w:ascii="Calibri" w:hAnsi="Calibri"/>
          <w:sz w:val="26"/>
        </w:rPr>
        <w:t xml:space="preserve"> </w:t>
      </w:r>
      <w:r w:rsidR="00205217" w:rsidRPr="00BB13F3">
        <w:rPr>
          <w:rFonts w:ascii="Calibri" w:hAnsi="Calibri"/>
          <w:sz w:val="26"/>
        </w:rPr>
        <w:t>ocho</w:t>
      </w:r>
      <w:r w:rsidRPr="00BB13F3">
        <w:rPr>
          <w:rFonts w:ascii="Calibri" w:hAnsi="Calibri"/>
          <w:sz w:val="26"/>
        </w:rPr>
        <w:t xml:space="preserve"> de </w:t>
      </w:r>
      <w:r w:rsidR="00205217" w:rsidRPr="00BB13F3">
        <w:rPr>
          <w:rFonts w:ascii="Calibri" w:hAnsi="Calibri"/>
          <w:sz w:val="26"/>
        </w:rPr>
        <w:t>octubre</w:t>
      </w:r>
      <w:r w:rsidRPr="00BB13F3">
        <w:rPr>
          <w:rFonts w:ascii="Calibri" w:hAnsi="Calibri"/>
          <w:sz w:val="26"/>
        </w:rPr>
        <w:t xml:space="preserve"> del año 2019 dos mil diecinueve, se tuvo a la autoridad demandada por </w:t>
      </w:r>
      <w:r w:rsidRPr="00BB13F3">
        <w:rPr>
          <w:rFonts w:ascii="Calibri" w:hAnsi="Calibri"/>
          <w:sz w:val="26"/>
          <w:szCs w:val="27"/>
        </w:rPr>
        <w:t xml:space="preserve">contestando la demanda, en tiempo y forma legal. Asimismo, se tuvieron por ofrecidas y admitidas como pruebas, la admitida a la parte actora, y la adjunta a su escrito de contestación, consistente en copia certificada de su nombramiento; las que dada su naturaleza se tuvieron por desahogadas; así también la </w:t>
      </w:r>
      <w:proofErr w:type="spellStart"/>
      <w:r w:rsidRPr="00BB13F3">
        <w:rPr>
          <w:rFonts w:ascii="Calibri" w:hAnsi="Calibri"/>
          <w:sz w:val="26"/>
          <w:szCs w:val="27"/>
        </w:rPr>
        <w:t>presuncio</w:t>
      </w:r>
      <w:r w:rsidR="00291799" w:rsidRPr="00BB13F3">
        <w:rPr>
          <w:rFonts w:ascii="Calibri" w:hAnsi="Calibri"/>
          <w:sz w:val="26"/>
          <w:szCs w:val="27"/>
        </w:rPr>
        <w:t>nal</w:t>
      </w:r>
      <w:proofErr w:type="spellEnd"/>
      <w:r w:rsidR="00291799" w:rsidRPr="00BB13F3">
        <w:rPr>
          <w:rFonts w:ascii="Calibri" w:hAnsi="Calibri"/>
          <w:sz w:val="26"/>
          <w:szCs w:val="27"/>
        </w:rPr>
        <w:t xml:space="preserve"> legal y humana en lo que le</w:t>
      </w:r>
      <w:r w:rsidRPr="00BB13F3">
        <w:rPr>
          <w:rFonts w:ascii="Calibri" w:hAnsi="Calibri"/>
          <w:sz w:val="26"/>
          <w:szCs w:val="27"/>
        </w:rPr>
        <w:t xml:space="preserve"> beneficie.  </w:t>
      </w:r>
      <w:r w:rsidR="00205217" w:rsidRPr="00BB13F3">
        <w:rPr>
          <w:rFonts w:ascii="Calibri" w:hAnsi="Calibri"/>
          <w:sz w:val="26"/>
          <w:szCs w:val="27"/>
        </w:rPr>
        <w:t>. . . . . . . . . . . . . . . . . . . . . . . . . . . . . . . . . . . . . . . . . . . . . . . . . . . . . . . . .</w:t>
      </w:r>
    </w:p>
    <w:p w:rsidR="00291799" w:rsidRPr="00BB13F3" w:rsidRDefault="00291799" w:rsidP="00205217">
      <w:pPr>
        <w:pStyle w:val="Textoindependiente"/>
        <w:ind w:firstLine="708"/>
        <w:rPr>
          <w:rFonts w:ascii="Calibri" w:hAnsi="Calibri"/>
          <w:sz w:val="20"/>
          <w:szCs w:val="20"/>
        </w:rPr>
      </w:pPr>
    </w:p>
    <w:p w:rsidR="00291799" w:rsidRPr="00BB13F3" w:rsidRDefault="00291799" w:rsidP="00205217">
      <w:pPr>
        <w:pStyle w:val="Textoindependiente"/>
        <w:ind w:firstLine="708"/>
        <w:rPr>
          <w:rFonts w:ascii="Calibri" w:hAnsi="Calibri"/>
          <w:sz w:val="26"/>
        </w:rPr>
      </w:pPr>
      <w:r w:rsidRPr="00BB13F3">
        <w:rPr>
          <w:rFonts w:ascii="Calibri" w:hAnsi="Calibri"/>
          <w:sz w:val="26"/>
        </w:rPr>
        <w:t xml:space="preserve">Asimismo se le requirió </w:t>
      </w:r>
      <w:r w:rsidR="00F06995" w:rsidRPr="00BB13F3">
        <w:rPr>
          <w:rFonts w:ascii="Calibri" w:hAnsi="Calibri"/>
          <w:sz w:val="26"/>
        </w:rPr>
        <w:t xml:space="preserve">al Director General de Policía </w:t>
      </w:r>
      <w:r w:rsidRPr="00BB13F3">
        <w:rPr>
          <w:rFonts w:ascii="Calibri" w:hAnsi="Calibri"/>
          <w:sz w:val="26"/>
        </w:rPr>
        <w:t>la presentación de las boletas de arresto</w:t>
      </w:r>
      <w:r w:rsidR="00F06995" w:rsidRPr="00BB13F3">
        <w:rPr>
          <w:rFonts w:ascii="Calibri" w:hAnsi="Calibri"/>
          <w:sz w:val="26"/>
        </w:rPr>
        <w:t xml:space="preserve"> impugnadas;</w:t>
      </w:r>
      <w:r w:rsidR="008D3397" w:rsidRPr="00BB13F3">
        <w:rPr>
          <w:rFonts w:ascii="Calibri" w:hAnsi="Calibri"/>
          <w:sz w:val="26"/>
        </w:rPr>
        <w:t xml:space="preserve"> </w:t>
      </w:r>
      <w:r w:rsidRPr="00BB13F3">
        <w:rPr>
          <w:rFonts w:ascii="Calibri" w:hAnsi="Calibri"/>
          <w:sz w:val="26"/>
        </w:rPr>
        <w:t xml:space="preserve"> lo que hizo</w:t>
      </w:r>
      <w:r w:rsidR="003B1D44" w:rsidRPr="00BB13F3">
        <w:rPr>
          <w:rFonts w:ascii="Calibri" w:hAnsi="Calibri"/>
          <w:sz w:val="26"/>
        </w:rPr>
        <w:t xml:space="preserve"> a través de su autorizada, </w:t>
      </w:r>
      <w:r w:rsidR="00BB13F3" w:rsidRPr="00BB13F3">
        <w:rPr>
          <w:rFonts w:ascii="Calibri" w:eastAsia="Calibri" w:hAnsi="Calibri" w:cs="Calibri"/>
          <w:sz w:val="26"/>
          <w:szCs w:val="26"/>
        </w:rPr>
        <w:t>(…)</w:t>
      </w:r>
      <w:r w:rsidR="003B1D44" w:rsidRPr="00BB13F3">
        <w:rPr>
          <w:rFonts w:ascii="Calibri" w:hAnsi="Calibri"/>
          <w:sz w:val="26"/>
        </w:rPr>
        <w:t>,</w:t>
      </w:r>
      <w:r w:rsidRPr="00BB13F3">
        <w:rPr>
          <w:rFonts w:ascii="Calibri" w:hAnsi="Calibri"/>
          <w:sz w:val="26"/>
        </w:rPr>
        <w:t xml:space="preserve"> por </w:t>
      </w:r>
      <w:r w:rsidR="00BA14BB" w:rsidRPr="00BB13F3">
        <w:rPr>
          <w:rFonts w:ascii="Calibri" w:hAnsi="Calibri"/>
          <w:sz w:val="26"/>
        </w:rPr>
        <w:t>escrito de fecha 18 diec</w:t>
      </w:r>
      <w:r w:rsidR="003D4CEB" w:rsidRPr="00BB13F3">
        <w:rPr>
          <w:rFonts w:ascii="Calibri" w:hAnsi="Calibri"/>
          <w:sz w:val="26"/>
        </w:rPr>
        <w:t>iocho de octubre del año pasado, agregando copias certificadas de las mismas;</w:t>
      </w:r>
      <w:r w:rsidR="007A51A1" w:rsidRPr="00BB13F3">
        <w:rPr>
          <w:rFonts w:ascii="Calibri" w:hAnsi="Calibri"/>
          <w:sz w:val="26"/>
        </w:rPr>
        <w:t xml:space="preserve"> en el mismo escrito </w:t>
      </w:r>
      <w:r w:rsidR="003B1D44" w:rsidRPr="00BB13F3">
        <w:rPr>
          <w:rFonts w:ascii="Calibri" w:hAnsi="Calibri"/>
          <w:sz w:val="26"/>
        </w:rPr>
        <w:t>manifestó que el demandante falleció y por eso, procedía decretar el sobreseimiento</w:t>
      </w:r>
      <w:r w:rsidR="00F06995" w:rsidRPr="00BB13F3">
        <w:rPr>
          <w:rFonts w:ascii="Calibri" w:hAnsi="Calibri"/>
          <w:sz w:val="26"/>
        </w:rPr>
        <w:t>;</w:t>
      </w:r>
      <w:r w:rsidR="003B1D44" w:rsidRPr="00BB13F3">
        <w:rPr>
          <w:rFonts w:ascii="Calibri" w:hAnsi="Calibri"/>
          <w:sz w:val="26"/>
        </w:rPr>
        <w:t xml:space="preserve"> agreg</w:t>
      </w:r>
      <w:r w:rsidR="00F06995" w:rsidRPr="00BB13F3">
        <w:rPr>
          <w:rFonts w:ascii="Calibri" w:hAnsi="Calibri"/>
          <w:sz w:val="26"/>
        </w:rPr>
        <w:t>ando</w:t>
      </w:r>
      <w:r w:rsidR="003B1D44" w:rsidRPr="00BB13F3">
        <w:rPr>
          <w:rFonts w:ascii="Calibri" w:hAnsi="Calibri"/>
          <w:sz w:val="26"/>
        </w:rPr>
        <w:t xml:space="preserve"> para demostrarlo, el acta de defunción del ciudadano </w:t>
      </w:r>
      <w:r w:rsidR="00BB13F3" w:rsidRPr="00BB13F3">
        <w:rPr>
          <w:rFonts w:ascii="Calibri" w:eastAsia="Calibri" w:hAnsi="Calibri" w:cs="Calibri"/>
          <w:sz w:val="26"/>
          <w:szCs w:val="26"/>
        </w:rPr>
        <w:t>(…)</w:t>
      </w:r>
      <w:r w:rsidR="003B1D44" w:rsidRPr="00BB13F3">
        <w:rPr>
          <w:rFonts w:ascii="Calibri" w:hAnsi="Calibri"/>
          <w:sz w:val="26"/>
          <w:szCs w:val="27"/>
        </w:rPr>
        <w:t xml:space="preserve">. . . . . . . . . . . . . . . . . . . . </w:t>
      </w:r>
      <w:r w:rsidR="00F06995" w:rsidRPr="00BB13F3">
        <w:rPr>
          <w:rFonts w:ascii="Calibri" w:hAnsi="Calibri"/>
          <w:sz w:val="26"/>
        </w:rPr>
        <w:t>. . . . . . . . . . . . . . . . . . . . . .</w:t>
      </w:r>
    </w:p>
    <w:p w:rsidR="00121465" w:rsidRPr="00BB13F3" w:rsidRDefault="00121465" w:rsidP="00121465">
      <w:pPr>
        <w:pStyle w:val="Textoindependiente"/>
        <w:rPr>
          <w:rFonts w:ascii="Calibri" w:hAnsi="Calibri"/>
          <w:sz w:val="26"/>
          <w:szCs w:val="27"/>
        </w:rPr>
      </w:pPr>
    </w:p>
    <w:p w:rsidR="00E712CE" w:rsidRPr="00BB13F3" w:rsidRDefault="00E712CE" w:rsidP="00F06995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BB13F3">
        <w:rPr>
          <w:rFonts w:ascii="Calibri" w:hAnsi="Calibri"/>
          <w:b/>
          <w:i/>
          <w:sz w:val="26"/>
          <w:szCs w:val="27"/>
        </w:rPr>
        <w:t>CUARTO.-</w:t>
      </w:r>
      <w:r w:rsidRPr="00BB13F3">
        <w:rPr>
          <w:rFonts w:ascii="Calibri" w:hAnsi="Calibri"/>
          <w:sz w:val="26"/>
          <w:szCs w:val="27"/>
        </w:rPr>
        <w:t xml:space="preserve"> Por auto de fecha </w:t>
      </w:r>
      <w:r w:rsidR="00A500AD" w:rsidRPr="00BB13F3">
        <w:rPr>
          <w:rFonts w:ascii="Calibri" w:hAnsi="Calibri"/>
          <w:sz w:val="26"/>
          <w:szCs w:val="27"/>
        </w:rPr>
        <w:t xml:space="preserve">21 veintiuno de </w:t>
      </w:r>
      <w:r w:rsidR="003C3E2B" w:rsidRPr="00BB13F3">
        <w:rPr>
          <w:rFonts w:ascii="Calibri" w:hAnsi="Calibri"/>
          <w:sz w:val="26"/>
          <w:szCs w:val="27"/>
        </w:rPr>
        <w:t xml:space="preserve">octubre del año 2019 diecinueve, se tuvo a la autoridad demandada, </w:t>
      </w:r>
      <w:r w:rsidR="006970F5" w:rsidRPr="00BB13F3">
        <w:rPr>
          <w:rFonts w:ascii="Calibri" w:hAnsi="Calibri"/>
          <w:sz w:val="26"/>
          <w:szCs w:val="27"/>
        </w:rPr>
        <w:t>por dando cumplimiento al requerimiento formulado, y por manifestando acerca de la actualización de una causal de sobreseimiento</w:t>
      </w:r>
      <w:r w:rsidR="00F06995" w:rsidRPr="00BB13F3">
        <w:rPr>
          <w:rFonts w:ascii="Calibri" w:hAnsi="Calibri"/>
          <w:sz w:val="26"/>
          <w:szCs w:val="27"/>
        </w:rPr>
        <w:t xml:space="preserve"> que hizo valer</w:t>
      </w:r>
      <w:r w:rsidR="006970F5" w:rsidRPr="00BB13F3">
        <w:rPr>
          <w:rFonts w:ascii="Calibri" w:hAnsi="Calibri"/>
          <w:sz w:val="26"/>
          <w:szCs w:val="27"/>
        </w:rPr>
        <w:t xml:space="preserve">, corriéndole traslado </w:t>
      </w:r>
      <w:r w:rsidR="000A4356" w:rsidRPr="00BB13F3">
        <w:rPr>
          <w:rFonts w:ascii="Calibri" w:hAnsi="Calibri"/>
          <w:sz w:val="26"/>
          <w:szCs w:val="27"/>
        </w:rPr>
        <w:t>a la parte actora para que manifestara lo que a su interés conviniera, lo que</w:t>
      </w:r>
      <w:r w:rsidR="007E710E" w:rsidRPr="00BB13F3">
        <w:rPr>
          <w:rFonts w:ascii="Calibri" w:hAnsi="Calibri"/>
          <w:sz w:val="26"/>
          <w:szCs w:val="27"/>
        </w:rPr>
        <w:t xml:space="preserve"> no hizo en el té</w:t>
      </w:r>
      <w:r w:rsidR="00A500AD" w:rsidRPr="00BB13F3">
        <w:rPr>
          <w:rFonts w:ascii="Calibri" w:hAnsi="Calibri"/>
          <w:sz w:val="26"/>
          <w:szCs w:val="27"/>
        </w:rPr>
        <w:t xml:space="preserve">rmino señalado y así se señaló en el acuerdo de fecha 22 veintidós de noviembre del año pasado. </w:t>
      </w:r>
      <w:r w:rsidR="00F06995" w:rsidRPr="00BB13F3">
        <w:rPr>
          <w:rFonts w:ascii="Calibri" w:hAnsi="Calibri"/>
          <w:sz w:val="26"/>
          <w:szCs w:val="27"/>
        </w:rPr>
        <w:t xml:space="preserve">. . . . . . . . . . . . . . . . . . . . . . . . . . . . . . . . . . . . . . . . . . . . . . . . . . . . . . . . . . . . . . </w:t>
      </w:r>
    </w:p>
    <w:p w:rsidR="00E712CE" w:rsidRPr="00BB13F3" w:rsidRDefault="00E712CE" w:rsidP="00121465">
      <w:pPr>
        <w:pStyle w:val="Textoindependiente"/>
        <w:ind w:firstLine="708"/>
        <w:rPr>
          <w:rFonts w:ascii="Calibri" w:hAnsi="Calibri"/>
          <w:sz w:val="26"/>
          <w:szCs w:val="27"/>
        </w:rPr>
      </w:pPr>
    </w:p>
    <w:p w:rsidR="007454ED" w:rsidRPr="00BB13F3" w:rsidRDefault="007454ED" w:rsidP="00504A39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BB13F3">
        <w:rPr>
          <w:rFonts w:ascii="Calibri" w:hAnsi="Calibri"/>
          <w:sz w:val="26"/>
          <w:szCs w:val="27"/>
        </w:rPr>
        <w:t>Destacándose que no es necesario llev</w:t>
      </w:r>
      <w:r w:rsidR="002E2401" w:rsidRPr="00BB13F3">
        <w:rPr>
          <w:rFonts w:ascii="Calibri" w:hAnsi="Calibri"/>
          <w:sz w:val="26"/>
          <w:szCs w:val="27"/>
        </w:rPr>
        <w:t>ar</w:t>
      </w:r>
      <w:r w:rsidRPr="00BB13F3">
        <w:rPr>
          <w:rFonts w:ascii="Calibri" w:hAnsi="Calibri"/>
          <w:sz w:val="26"/>
          <w:szCs w:val="27"/>
        </w:rPr>
        <w:t xml:space="preserve"> a cabo la audiencia de alegatos, porque en el presente asunto procede el sobreseimiento del proceso, atento a lo dispuesto en el último párrafo del artículo 262 del Código de Procedimiento y Justicia Administrativa para el Estado y los M</w:t>
      </w:r>
      <w:r w:rsidR="00504A39" w:rsidRPr="00BB13F3">
        <w:rPr>
          <w:rFonts w:ascii="Calibri" w:hAnsi="Calibri"/>
          <w:sz w:val="26"/>
          <w:szCs w:val="27"/>
        </w:rPr>
        <w:t>unicipios de</w:t>
      </w:r>
      <w:r w:rsidRPr="00BB13F3">
        <w:rPr>
          <w:rFonts w:ascii="Calibri" w:hAnsi="Calibri"/>
          <w:sz w:val="26"/>
          <w:szCs w:val="27"/>
        </w:rPr>
        <w:t xml:space="preserve"> G</w:t>
      </w:r>
      <w:r w:rsidR="00504A39" w:rsidRPr="00BB13F3">
        <w:rPr>
          <w:rFonts w:ascii="Calibri" w:hAnsi="Calibri"/>
          <w:sz w:val="26"/>
          <w:szCs w:val="27"/>
        </w:rPr>
        <w:t>uanajuato. . . .</w:t>
      </w:r>
      <w:r w:rsidR="002E2401" w:rsidRPr="00BB13F3">
        <w:rPr>
          <w:rFonts w:ascii="Calibri" w:hAnsi="Calibri"/>
          <w:sz w:val="26"/>
          <w:szCs w:val="27"/>
        </w:rPr>
        <w:t xml:space="preserve"> . . . . . . . </w:t>
      </w:r>
    </w:p>
    <w:p w:rsidR="00121465" w:rsidRPr="00BB13F3" w:rsidRDefault="007454ED" w:rsidP="00121465">
      <w:pPr>
        <w:pStyle w:val="Textoindependiente"/>
        <w:rPr>
          <w:rFonts w:ascii="Calibri" w:hAnsi="Calibri" w:cs="Arial"/>
          <w:sz w:val="26"/>
        </w:rPr>
      </w:pPr>
      <w:r w:rsidRPr="00BB13F3">
        <w:rPr>
          <w:rFonts w:ascii="Calibri" w:hAnsi="Calibri"/>
          <w:sz w:val="26"/>
          <w:szCs w:val="27"/>
        </w:rPr>
        <w:t xml:space="preserve">  </w:t>
      </w:r>
    </w:p>
    <w:p w:rsidR="00121465" w:rsidRPr="00BB13F3" w:rsidRDefault="00121465" w:rsidP="00121465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BB13F3">
        <w:rPr>
          <w:rFonts w:ascii="Calibri" w:hAnsi="Calibri" w:cs="Arial"/>
          <w:b/>
          <w:bCs/>
          <w:i/>
          <w:iCs/>
          <w:sz w:val="26"/>
          <w:szCs w:val="27"/>
        </w:rPr>
        <w:t xml:space="preserve">C O N S I D E R A N D </w:t>
      </w:r>
      <w:proofErr w:type="gramStart"/>
      <w:r w:rsidRPr="00BB13F3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121465" w:rsidRPr="00BB13F3" w:rsidRDefault="00121465" w:rsidP="00121465">
      <w:pPr>
        <w:pStyle w:val="Textoindependiente"/>
        <w:ind w:firstLine="708"/>
        <w:jc w:val="center"/>
        <w:rPr>
          <w:rFonts w:ascii="Calibri" w:hAnsi="Calibri" w:cs="Arial"/>
          <w:b/>
          <w:bCs/>
          <w:sz w:val="26"/>
          <w:szCs w:val="27"/>
        </w:rPr>
      </w:pPr>
    </w:p>
    <w:p w:rsidR="00121465" w:rsidRPr="00BB13F3" w:rsidRDefault="00121465" w:rsidP="00504A39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BB13F3">
        <w:rPr>
          <w:rFonts w:ascii="Calibri" w:hAnsi="Calibri" w:cs="Arial"/>
          <w:b/>
          <w:bCs/>
          <w:i/>
          <w:iCs/>
          <w:sz w:val="26"/>
          <w:szCs w:val="27"/>
        </w:rPr>
        <w:t xml:space="preserve">PRIMERO.- </w:t>
      </w:r>
      <w:r w:rsidRPr="00BB13F3">
        <w:rPr>
          <w:rFonts w:ascii="Calibri" w:hAnsi="Calibri" w:cs="Arial"/>
          <w:sz w:val="26"/>
          <w:szCs w:val="27"/>
        </w:rPr>
        <w:t xml:space="preserve">Este Juzgado Segundo Administrativo Municipal es competente para conocer y resolver el presente proceso administrativo, en base a lo previsto por los artículos 241, 243, párrafo segundo y 244, de la Ley Orgánica Municipal para el Estado de Guanajuato; así como en lo dispuesto en los artículos 1, fracción II y 3, párrafo segundo, del Código de Procedimiento y Justicia Administrativa para el Estado y los Municipios de Guanajuato; </w:t>
      </w:r>
      <w:r w:rsidRPr="00BB13F3">
        <w:rPr>
          <w:rFonts w:ascii="Calibri" w:hAnsi="Calibri"/>
          <w:sz w:val="26"/>
          <w:szCs w:val="27"/>
        </w:rPr>
        <w:t>en virtud de que se impugna</w:t>
      </w:r>
      <w:r w:rsidR="003C2BED" w:rsidRPr="00BB13F3">
        <w:rPr>
          <w:rFonts w:ascii="Calibri" w:hAnsi="Calibri"/>
          <w:sz w:val="26"/>
          <w:szCs w:val="27"/>
        </w:rPr>
        <w:t>n</w:t>
      </w:r>
      <w:r w:rsidRPr="00BB13F3">
        <w:rPr>
          <w:rFonts w:ascii="Calibri" w:hAnsi="Calibri"/>
          <w:sz w:val="26"/>
          <w:szCs w:val="27"/>
        </w:rPr>
        <w:t xml:space="preserve"> acto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atribuido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al titular de la Dirección General de Policía Municipal; autoridad que forma parte de la administración pública municipal de León, Guanajuato. . . . . . . . </w:t>
      </w:r>
    </w:p>
    <w:p w:rsidR="00121465" w:rsidRPr="00BB13F3" w:rsidRDefault="00121465" w:rsidP="00121465">
      <w:pPr>
        <w:pStyle w:val="Textoindependiente"/>
        <w:rPr>
          <w:rFonts w:ascii="Calibri" w:hAnsi="Calibri" w:cs="Arial"/>
          <w:sz w:val="26"/>
          <w:szCs w:val="27"/>
        </w:rPr>
      </w:pPr>
    </w:p>
    <w:p w:rsidR="00504A39" w:rsidRPr="00BB13F3" w:rsidRDefault="00504A39" w:rsidP="00504A39">
      <w:pPr>
        <w:ind w:firstLine="708"/>
        <w:jc w:val="right"/>
        <w:rPr>
          <w:rFonts w:ascii="Calibri" w:hAnsi="Calibri" w:cs="Calibri"/>
          <w:b/>
          <w:sz w:val="26"/>
          <w:szCs w:val="26"/>
        </w:rPr>
      </w:pPr>
      <w:r w:rsidRPr="00BB13F3">
        <w:rPr>
          <w:rFonts w:ascii="Calibri" w:hAnsi="Calibri" w:cs="Calibri"/>
          <w:b/>
          <w:sz w:val="26"/>
          <w:szCs w:val="26"/>
        </w:rPr>
        <w:lastRenderedPageBreak/>
        <w:t>Expediente número 1994/2doJAM/2019-JN</w:t>
      </w:r>
    </w:p>
    <w:p w:rsidR="00504A39" w:rsidRPr="00BB13F3" w:rsidRDefault="00504A39" w:rsidP="00504A39">
      <w:pPr>
        <w:jc w:val="both"/>
        <w:rPr>
          <w:rFonts w:ascii="Calibri" w:hAnsi="Calibri" w:cs="Arial"/>
          <w:b/>
          <w:bCs/>
          <w:i/>
          <w:iCs/>
          <w:sz w:val="20"/>
          <w:szCs w:val="20"/>
        </w:rPr>
      </w:pPr>
    </w:p>
    <w:p w:rsidR="00121465" w:rsidRPr="00BB13F3" w:rsidRDefault="00121465" w:rsidP="00121465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BB13F3">
        <w:rPr>
          <w:rFonts w:ascii="Calibri" w:hAnsi="Calibri" w:cs="Arial"/>
          <w:b/>
          <w:bCs/>
          <w:i/>
          <w:iCs/>
          <w:sz w:val="26"/>
          <w:szCs w:val="27"/>
        </w:rPr>
        <w:t xml:space="preserve">SEGUNDO.- </w:t>
      </w:r>
      <w:r w:rsidRPr="00BB13F3">
        <w:rPr>
          <w:rFonts w:ascii="Calibri" w:hAnsi="Calibri" w:cs="Arial"/>
          <w:sz w:val="26"/>
          <w:szCs w:val="27"/>
        </w:rPr>
        <w:t xml:space="preserve">La demanda fue presentada oportunamente dentro de los 30 treinta días hábiles siguientes a aquél en que se ostentó el actor, como conocedor de </w:t>
      </w:r>
      <w:r w:rsidRPr="00BB13F3">
        <w:rPr>
          <w:rFonts w:ascii="Calibri" w:hAnsi="Calibri"/>
          <w:sz w:val="26"/>
          <w:szCs w:val="27"/>
        </w:rPr>
        <w:t>la calificación de la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boleta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de arresto impugnada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, lo que fue el día </w:t>
      </w:r>
      <w:r w:rsidR="003C2BED" w:rsidRPr="00BB13F3">
        <w:rPr>
          <w:rFonts w:ascii="Calibri" w:hAnsi="Calibri"/>
          <w:sz w:val="26"/>
          <w:szCs w:val="27"/>
        </w:rPr>
        <w:t>20 veinte de agosto de ese año 2019 dos mil diecinueve</w:t>
      </w:r>
      <w:r w:rsidRPr="00BB13F3">
        <w:rPr>
          <w:rFonts w:ascii="Calibri" w:hAnsi="Calibri"/>
          <w:sz w:val="26"/>
          <w:szCs w:val="27"/>
        </w:rPr>
        <w:t>, sin que de las constancias de autos se desprenda lo contrario. . . . . . . . . . . . . . . . . . . . . . . . . . . . . . . . . . . .</w:t>
      </w:r>
      <w:r w:rsidR="003C2BED" w:rsidRPr="00BB13F3">
        <w:rPr>
          <w:rFonts w:ascii="Calibri" w:hAnsi="Calibri"/>
          <w:sz w:val="26"/>
          <w:szCs w:val="27"/>
        </w:rPr>
        <w:t xml:space="preserve"> . . . . . . . . . . . . </w:t>
      </w:r>
    </w:p>
    <w:p w:rsidR="00121465" w:rsidRPr="00BB13F3" w:rsidRDefault="00121465" w:rsidP="00121465">
      <w:pPr>
        <w:jc w:val="both"/>
        <w:rPr>
          <w:rFonts w:ascii="Calibri" w:hAnsi="Calibri"/>
          <w:sz w:val="20"/>
          <w:szCs w:val="20"/>
        </w:rPr>
      </w:pPr>
    </w:p>
    <w:p w:rsidR="00121465" w:rsidRPr="00BB13F3" w:rsidRDefault="00121465" w:rsidP="003C2BED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BB13F3">
        <w:rPr>
          <w:rFonts w:ascii="Calibri" w:hAnsi="Calibri" w:cs="Arial"/>
          <w:b/>
          <w:bCs/>
          <w:i/>
          <w:iCs/>
          <w:sz w:val="26"/>
        </w:rPr>
        <w:t>TERCERO</w:t>
      </w:r>
      <w:r w:rsidRPr="00BB13F3">
        <w:rPr>
          <w:rFonts w:ascii="Calibri" w:hAnsi="Calibri" w:cs="Arial"/>
          <w:b/>
          <w:bCs/>
          <w:sz w:val="26"/>
        </w:rPr>
        <w:t xml:space="preserve">.- </w:t>
      </w:r>
      <w:r w:rsidRPr="00BB13F3">
        <w:rPr>
          <w:rFonts w:ascii="Calibri" w:hAnsi="Calibri"/>
          <w:sz w:val="26"/>
        </w:rPr>
        <w:t>La existencia de</w:t>
      </w:r>
      <w:r w:rsidR="003C2BED" w:rsidRPr="00BB13F3">
        <w:rPr>
          <w:rFonts w:ascii="Calibri" w:hAnsi="Calibri"/>
          <w:sz w:val="26"/>
        </w:rPr>
        <w:t xml:space="preserve"> </w:t>
      </w:r>
      <w:r w:rsidRPr="00BB13F3">
        <w:rPr>
          <w:rFonts w:ascii="Calibri" w:hAnsi="Calibri"/>
          <w:sz w:val="26"/>
        </w:rPr>
        <w:t>l</w:t>
      </w:r>
      <w:r w:rsidR="003C2BED" w:rsidRPr="00BB13F3">
        <w:rPr>
          <w:rFonts w:ascii="Calibri" w:hAnsi="Calibri"/>
          <w:sz w:val="26"/>
        </w:rPr>
        <w:t>os</w:t>
      </w:r>
      <w:r w:rsidRPr="00BB13F3">
        <w:rPr>
          <w:rFonts w:ascii="Calibri" w:hAnsi="Calibri"/>
          <w:sz w:val="26"/>
        </w:rPr>
        <w:t xml:space="preserve"> acto</w:t>
      </w:r>
      <w:r w:rsidR="003C2BED" w:rsidRPr="00BB13F3">
        <w:rPr>
          <w:rFonts w:ascii="Calibri" w:hAnsi="Calibri"/>
          <w:sz w:val="26"/>
        </w:rPr>
        <w:t>s</w:t>
      </w:r>
      <w:r w:rsidRPr="00BB13F3">
        <w:rPr>
          <w:rFonts w:ascii="Calibri" w:hAnsi="Calibri"/>
          <w:sz w:val="26"/>
        </w:rPr>
        <w:t xml:space="preserve"> impugnado</w:t>
      </w:r>
      <w:r w:rsidR="003C2BED" w:rsidRPr="00BB13F3">
        <w:rPr>
          <w:rFonts w:ascii="Calibri" w:hAnsi="Calibri"/>
          <w:sz w:val="26"/>
        </w:rPr>
        <w:t>s</w:t>
      </w:r>
      <w:r w:rsidRPr="00BB13F3">
        <w:rPr>
          <w:rFonts w:ascii="Calibri" w:hAnsi="Calibri"/>
          <w:sz w:val="26"/>
        </w:rPr>
        <w:t>, consistente en la</w:t>
      </w:r>
      <w:r w:rsidR="003C2BED" w:rsidRPr="00BB13F3">
        <w:rPr>
          <w:rFonts w:ascii="Calibri" w:hAnsi="Calibri"/>
          <w:sz w:val="26"/>
        </w:rPr>
        <w:t>s</w:t>
      </w:r>
      <w:r w:rsidRPr="00BB13F3">
        <w:rPr>
          <w:rFonts w:ascii="Calibri" w:hAnsi="Calibri"/>
          <w:sz w:val="26"/>
        </w:rPr>
        <w:t xml:space="preserve"> </w:t>
      </w:r>
      <w:r w:rsidR="003C2BED" w:rsidRPr="00BB13F3">
        <w:rPr>
          <w:rFonts w:ascii="Calibri" w:hAnsi="Calibri"/>
          <w:sz w:val="26"/>
          <w:szCs w:val="27"/>
        </w:rPr>
        <w:t>sancio</w:t>
      </w:r>
      <w:r w:rsidRPr="00BB13F3">
        <w:rPr>
          <w:rFonts w:ascii="Calibri" w:hAnsi="Calibri"/>
          <w:sz w:val="26"/>
          <w:szCs w:val="27"/>
        </w:rPr>
        <w:t>n</w:t>
      </w:r>
      <w:r w:rsidR="003C2BED" w:rsidRPr="00BB13F3">
        <w:rPr>
          <w:rFonts w:ascii="Calibri" w:hAnsi="Calibri"/>
          <w:sz w:val="26"/>
          <w:szCs w:val="27"/>
        </w:rPr>
        <w:t>es</w:t>
      </w:r>
      <w:r w:rsidRPr="00BB13F3">
        <w:rPr>
          <w:rFonts w:ascii="Calibri" w:hAnsi="Calibri"/>
          <w:sz w:val="26"/>
          <w:szCs w:val="27"/>
        </w:rPr>
        <w:t xml:space="preserve"> administrativa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impuesta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por el Director General de Policía, contenida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en la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boleta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de arresto con número</w:t>
      </w:r>
      <w:r w:rsidR="003C2BED" w:rsidRPr="00BB13F3">
        <w:rPr>
          <w:rFonts w:ascii="Calibri" w:hAnsi="Calibri"/>
          <w:sz w:val="26"/>
          <w:szCs w:val="27"/>
        </w:rPr>
        <w:t>s</w:t>
      </w:r>
      <w:r w:rsidRPr="00BB13F3">
        <w:rPr>
          <w:rFonts w:ascii="Calibri" w:hAnsi="Calibri"/>
          <w:sz w:val="26"/>
          <w:szCs w:val="27"/>
        </w:rPr>
        <w:t xml:space="preserve"> de folio</w:t>
      </w:r>
      <w:r w:rsidR="003C2BED" w:rsidRPr="00BB13F3">
        <w:rPr>
          <w:rFonts w:ascii="Calibri" w:hAnsi="Calibri"/>
          <w:sz w:val="26"/>
          <w:szCs w:val="27"/>
        </w:rPr>
        <w:t xml:space="preserve"> 82,355 (ochenta y dos mil trescientos cincuenta y cinco); 82,720 ochenta y dos mil setecientos veinte, 83,608 ochenta y tres mil seiscientos ocho, 83,609 seiscientos nueve, 84,809 ochenta y cuatro mil ochocientos nueve, 84,901 ochenta y cuatro mil novecientos uno, y 85,108 ochenta y cinco mil ciento ocho; cuyas sanciones, señaló, tuvo conocimiento el día 20 veinte de agosto de ese año 2019 dos mil diecinueve; las que se emitieron por haber faltado a sus servicios ordinarios turnos diurno y nocturno en diversas fechas del año señalado</w:t>
      </w:r>
      <w:r w:rsidRPr="00BB13F3">
        <w:rPr>
          <w:rFonts w:ascii="Calibri" w:hAnsi="Calibri"/>
          <w:sz w:val="26"/>
          <w:szCs w:val="27"/>
        </w:rPr>
        <w:t xml:space="preserve">; </w:t>
      </w:r>
      <w:r w:rsidRPr="00BB13F3">
        <w:rPr>
          <w:rFonts w:ascii="Calibri" w:hAnsi="Calibri"/>
          <w:b/>
          <w:sz w:val="26"/>
          <w:szCs w:val="22"/>
        </w:rPr>
        <w:t xml:space="preserve">se encuentra </w:t>
      </w:r>
      <w:r w:rsidRPr="00BB13F3">
        <w:rPr>
          <w:rFonts w:ascii="Calibri" w:hAnsi="Calibri"/>
          <w:sz w:val="26"/>
          <w:szCs w:val="22"/>
        </w:rPr>
        <w:t>documentada en autos, con la</w:t>
      </w:r>
      <w:r w:rsidR="003C2BED" w:rsidRPr="00BB13F3">
        <w:rPr>
          <w:rFonts w:ascii="Calibri" w:hAnsi="Calibri"/>
          <w:sz w:val="26"/>
          <w:szCs w:val="22"/>
        </w:rPr>
        <w:t>s</w:t>
      </w:r>
      <w:r w:rsidRPr="00BB13F3">
        <w:rPr>
          <w:rFonts w:ascii="Calibri" w:hAnsi="Calibri"/>
          <w:sz w:val="26"/>
          <w:szCs w:val="22"/>
        </w:rPr>
        <w:t xml:space="preserve"> copia</w:t>
      </w:r>
      <w:r w:rsidR="003C2BED" w:rsidRPr="00BB13F3">
        <w:rPr>
          <w:rFonts w:ascii="Calibri" w:hAnsi="Calibri"/>
          <w:sz w:val="26"/>
          <w:szCs w:val="22"/>
        </w:rPr>
        <w:t>s</w:t>
      </w:r>
      <w:r w:rsidRPr="00BB13F3">
        <w:rPr>
          <w:rFonts w:ascii="Calibri" w:hAnsi="Calibri"/>
          <w:sz w:val="26"/>
          <w:szCs w:val="22"/>
        </w:rPr>
        <w:t xml:space="preserve"> certificada</w:t>
      </w:r>
      <w:r w:rsidR="003C2BED" w:rsidRPr="00BB13F3">
        <w:rPr>
          <w:rFonts w:ascii="Calibri" w:hAnsi="Calibri"/>
          <w:sz w:val="26"/>
          <w:szCs w:val="22"/>
        </w:rPr>
        <w:t>s</w:t>
      </w:r>
      <w:r w:rsidRPr="00BB13F3">
        <w:rPr>
          <w:rFonts w:ascii="Calibri" w:hAnsi="Calibri"/>
          <w:sz w:val="26"/>
          <w:szCs w:val="22"/>
        </w:rPr>
        <w:t xml:space="preserve"> de la</w:t>
      </w:r>
      <w:r w:rsidR="003C2BED" w:rsidRPr="00BB13F3">
        <w:rPr>
          <w:rFonts w:ascii="Calibri" w:hAnsi="Calibri"/>
          <w:sz w:val="26"/>
          <w:szCs w:val="22"/>
        </w:rPr>
        <w:t>s</w:t>
      </w:r>
      <w:r w:rsidRPr="00BB13F3">
        <w:rPr>
          <w:rFonts w:ascii="Calibri" w:hAnsi="Calibri"/>
          <w:sz w:val="26"/>
          <w:szCs w:val="22"/>
        </w:rPr>
        <w:t xml:space="preserve"> misma</w:t>
      </w:r>
      <w:r w:rsidR="003C2BED" w:rsidRPr="00BB13F3">
        <w:rPr>
          <w:rFonts w:ascii="Calibri" w:hAnsi="Calibri"/>
          <w:sz w:val="26"/>
          <w:szCs w:val="22"/>
        </w:rPr>
        <w:t>s</w:t>
      </w:r>
      <w:r w:rsidRPr="00BB13F3">
        <w:rPr>
          <w:rFonts w:ascii="Calibri" w:hAnsi="Calibri"/>
          <w:sz w:val="26"/>
          <w:szCs w:val="22"/>
        </w:rPr>
        <w:t xml:space="preserve"> boleta</w:t>
      </w:r>
      <w:r w:rsidR="003C2BED" w:rsidRPr="00BB13F3">
        <w:rPr>
          <w:rFonts w:ascii="Calibri" w:hAnsi="Calibri"/>
          <w:sz w:val="26"/>
          <w:szCs w:val="22"/>
        </w:rPr>
        <w:t>s</w:t>
      </w:r>
      <w:r w:rsidRPr="00BB13F3">
        <w:rPr>
          <w:rFonts w:ascii="Calibri" w:hAnsi="Calibri"/>
          <w:sz w:val="26"/>
          <w:szCs w:val="22"/>
        </w:rPr>
        <w:t>,</w:t>
      </w:r>
      <w:r w:rsidR="003C2BED" w:rsidRPr="00BB13F3">
        <w:rPr>
          <w:rFonts w:ascii="Calibri" w:hAnsi="Calibri"/>
          <w:sz w:val="26"/>
          <w:szCs w:val="22"/>
        </w:rPr>
        <w:t xml:space="preserve"> las</w:t>
      </w:r>
      <w:r w:rsidRPr="00BB13F3">
        <w:rPr>
          <w:rFonts w:ascii="Calibri" w:hAnsi="Calibri" w:cs="Calibri"/>
          <w:sz w:val="26"/>
          <w:szCs w:val="26"/>
        </w:rPr>
        <w:t xml:space="preserve"> que s</w:t>
      </w:r>
      <w:r w:rsidR="003C2BED" w:rsidRPr="00BB13F3">
        <w:rPr>
          <w:rFonts w:ascii="Calibri" w:hAnsi="Calibri" w:cs="Calibri"/>
          <w:sz w:val="26"/>
          <w:szCs w:val="26"/>
        </w:rPr>
        <w:t>on</w:t>
      </w:r>
      <w:r w:rsidRPr="00BB13F3">
        <w:rPr>
          <w:rFonts w:ascii="Calibri" w:hAnsi="Calibri" w:cs="Calibri"/>
          <w:sz w:val="26"/>
          <w:szCs w:val="26"/>
        </w:rPr>
        <w:t xml:space="preserve"> visible</w:t>
      </w:r>
      <w:r w:rsidR="003C2BED" w:rsidRPr="00BB13F3">
        <w:rPr>
          <w:rFonts w:ascii="Calibri" w:hAnsi="Calibri" w:cs="Calibri"/>
          <w:sz w:val="26"/>
          <w:szCs w:val="26"/>
        </w:rPr>
        <w:t>s</w:t>
      </w:r>
      <w:r w:rsidRPr="00BB13F3">
        <w:rPr>
          <w:rFonts w:ascii="Calibri" w:hAnsi="Calibri" w:cs="Calibri"/>
          <w:sz w:val="26"/>
          <w:szCs w:val="26"/>
        </w:rPr>
        <w:t xml:space="preserve"> en el expediente de este proceso, </w:t>
      </w:r>
      <w:r w:rsidR="003C2BED" w:rsidRPr="00BB13F3">
        <w:rPr>
          <w:rFonts w:ascii="Calibri" w:hAnsi="Calibri" w:cs="Calibri"/>
          <w:sz w:val="26"/>
          <w:szCs w:val="26"/>
        </w:rPr>
        <w:t xml:space="preserve">a </w:t>
      </w:r>
      <w:r w:rsidRPr="00BB13F3">
        <w:rPr>
          <w:rFonts w:ascii="Calibri" w:hAnsi="Calibri" w:cs="Calibri"/>
          <w:sz w:val="26"/>
          <w:szCs w:val="26"/>
        </w:rPr>
        <w:t>la</w:t>
      </w:r>
      <w:r w:rsidR="003C2BED" w:rsidRPr="00BB13F3">
        <w:rPr>
          <w:rFonts w:ascii="Calibri" w:hAnsi="Calibri" w:cs="Calibri"/>
          <w:sz w:val="26"/>
          <w:szCs w:val="26"/>
        </w:rPr>
        <w:t>s</w:t>
      </w:r>
      <w:r w:rsidRPr="00BB13F3">
        <w:rPr>
          <w:rFonts w:ascii="Calibri" w:hAnsi="Calibri" w:cs="Calibri"/>
          <w:sz w:val="26"/>
          <w:szCs w:val="26"/>
        </w:rPr>
        <w:t xml:space="preserve"> que se le</w:t>
      </w:r>
      <w:r w:rsidR="003C2BED" w:rsidRPr="00BB13F3">
        <w:rPr>
          <w:rFonts w:ascii="Calibri" w:hAnsi="Calibri" w:cs="Calibri"/>
          <w:sz w:val="26"/>
          <w:szCs w:val="26"/>
        </w:rPr>
        <w:t xml:space="preserve">s otorga </w:t>
      </w:r>
      <w:r w:rsidRPr="00BB13F3">
        <w:rPr>
          <w:rFonts w:ascii="Calibri" w:hAnsi="Calibri" w:cs="Calibri"/>
          <w:sz w:val="26"/>
          <w:szCs w:val="26"/>
        </w:rPr>
        <w:t>pleno valor probatorio, conforme lo dispuesto en los artículos 78, 117, 118, 119, 121 y 131 del Código de Procedimiento y Justicia Administrativa para el Estado y los Municipios de Guanajuato; toda vez que se trata de documento</w:t>
      </w:r>
      <w:r w:rsidR="003C2BED" w:rsidRPr="00BB13F3">
        <w:rPr>
          <w:rFonts w:ascii="Calibri" w:hAnsi="Calibri" w:cs="Calibri"/>
          <w:sz w:val="26"/>
          <w:szCs w:val="26"/>
        </w:rPr>
        <w:t>s</w:t>
      </w:r>
      <w:r w:rsidRPr="00BB13F3">
        <w:rPr>
          <w:rFonts w:ascii="Calibri" w:hAnsi="Calibri" w:cs="Calibri"/>
          <w:sz w:val="26"/>
          <w:szCs w:val="26"/>
        </w:rPr>
        <w:t xml:space="preserve"> expedido</w:t>
      </w:r>
      <w:r w:rsidR="003C2BED" w:rsidRPr="00BB13F3">
        <w:rPr>
          <w:rFonts w:ascii="Calibri" w:hAnsi="Calibri" w:cs="Calibri"/>
          <w:sz w:val="26"/>
          <w:szCs w:val="26"/>
        </w:rPr>
        <w:t>s</w:t>
      </w:r>
      <w:r w:rsidRPr="00BB13F3">
        <w:rPr>
          <w:rFonts w:ascii="Calibri" w:hAnsi="Calibri" w:cs="Calibri"/>
          <w:sz w:val="26"/>
          <w:szCs w:val="26"/>
        </w:rPr>
        <w:t xml:space="preserve"> por </w:t>
      </w:r>
      <w:r w:rsidR="003C2BED" w:rsidRPr="00BB13F3">
        <w:rPr>
          <w:rFonts w:ascii="Calibri" w:hAnsi="Calibri" w:cs="Calibri"/>
          <w:sz w:val="26"/>
          <w:szCs w:val="26"/>
        </w:rPr>
        <w:t>Director</w:t>
      </w:r>
      <w:r w:rsidRPr="00BB13F3">
        <w:rPr>
          <w:rFonts w:ascii="Calibri" w:hAnsi="Calibri" w:cs="Calibri"/>
          <w:sz w:val="26"/>
          <w:szCs w:val="26"/>
        </w:rPr>
        <w:t xml:space="preserve"> General de Policía; aunada la confesión expresa que hizo la </w:t>
      </w:r>
      <w:r w:rsidR="003C2BED" w:rsidRPr="00BB13F3">
        <w:rPr>
          <w:rFonts w:ascii="Calibri" w:hAnsi="Calibri" w:cs="Calibri"/>
          <w:sz w:val="26"/>
          <w:szCs w:val="26"/>
        </w:rPr>
        <w:t xml:space="preserve">señalada </w:t>
      </w:r>
      <w:r w:rsidRPr="00BB13F3">
        <w:rPr>
          <w:rFonts w:ascii="Calibri" w:hAnsi="Calibri" w:cs="Calibri"/>
          <w:sz w:val="26"/>
          <w:szCs w:val="26"/>
        </w:rPr>
        <w:t>autoridad enjuiciada, al contestar la demanda, en el sentido de haber calificado la</w:t>
      </w:r>
      <w:r w:rsidR="003C2BED" w:rsidRPr="00BB13F3">
        <w:rPr>
          <w:rFonts w:ascii="Calibri" w:hAnsi="Calibri" w:cs="Calibri"/>
          <w:sz w:val="26"/>
          <w:szCs w:val="26"/>
        </w:rPr>
        <w:t>s</w:t>
      </w:r>
      <w:r w:rsidRPr="00BB13F3">
        <w:rPr>
          <w:rFonts w:ascii="Calibri" w:hAnsi="Calibri" w:cs="Calibri"/>
          <w:sz w:val="26"/>
          <w:szCs w:val="26"/>
        </w:rPr>
        <w:t xml:space="preserve"> boleta</w:t>
      </w:r>
      <w:r w:rsidR="003C2BED" w:rsidRPr="00BB13F3">
        <w:rPr>
          <w:rFonts w:ascii="Calibri" w:hAnsi="Calibri" w:cs="Calibri"/>
          <w:sz w:val="26"/>
          <w:szCs w:val="26"/>
        </w:rPr>
        <w:t>s</w:t>
      </w:r>
      <w:r w:rsidRPr="00BB13F3">
        <w:rPr>
          <w:rFonts w:ascii="Calibri" w:hAnsi="Calibri" w:cs="Calibri"/>
          <w:sz w:val="26"/>
          <w:szCs w:val="26"/>
        </w:rPr>
        <w:t xml:space="preserve"> de arresto impugnada</w:t>
      </w:r>
      <w:r w:rsidR="003C2BED" w:rsidRPr="00BB13F3">
        <w:rPr>
          <w:rFonts w:ascii="Calibri" w:hAnsi="Calibri" w:cs="Calibri"/>
          <w:sz w:val="26"/>
          <w:szCs w:val="26"/>
        </w:rPr>
        <w:t>s</w:t>
      </w:r>
      <w:r w:rsidRPr="00BB13F3">
        <w:rPr>
          <w:rFonts w:ascii="Calibri" w:hAnsi="Calibri" w:cs="Calibri"/>
          <w:sz w:val="26"/>
          <w:szCs w:val="26"/>
        </w:rPr>
        <w:t>. . . . . . . . . . . . . . . . . . . . . . . . . . . . . . . . . . . . . . . . . . . .</w:t>
      </w:r>
      <w:r w:rsidR="003C2BED" w:rsidRPr="00BB13F3">
        <w:rPr>
          <w:rFonts w:ascii="Calibri" w:hAnsi="Calibri" w:cs="Calibri"/>
          <w:sz w:val="26"/>
          <w:szCs w:val="26"/>
        </w:rPr>
        <w:t xml:space="preserve"> . . . . . . . . . . . . . . . </w:t>
      </w:r>
    </w:p>
    <w:p w:rsidR="00121465" w:rsidRPr="00BB13F3" w:rsidRDefault="00121465" w:rsidP="00121465">
      <w:pPr>
        <w:ind w:firstLine="708"/>
        <w:jc w:val="both"/>
        <w:rPr>
          <w:rFonts w:ascii="Calibri" w:hAnsi="Calibri"/>
          <w:sz w:val="20"/>
          <w:szCs w:val="20"/>
        </w:rPr>
      </w:pPr>
    </w:p>
    <w:p w:rsidR="00121465" w:rsidRPr="00BB13F3" w:rsidRDefault="00121465" w:rsidP="00121465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B13F3">
        <w:rPr>
          <w:rFonts w:asciiTheme="minorHAnsi" w:hAnsiTheme="minorHAnsi" w:cstheme="minorHAnsi"/>
          <w:b/>
          <w:i/>
          <w:sz w:val="26"/>
          <w:szCs w:val="26"/>
        </w:rPr>
        <w:t xml:space="preserve">CUARTO.- </w:t>
      </w:r>
      <w:r w:rsidRPr="00BB13F3">
        <w:rPr>
          <w:rFonts w:asciiTheme="minorHAnsi" w:hAnsiTheme="minorHAnsi" w:cstheme="minorHAnsi"/>
          <w:sz w:val="26"/>
          <w:szCs w:val="26"/>
        </w:rPr>
        <w:t xml:space="preserve">Por ser su examen preferente y de orden público, se analiza en principio si, en la especie, se actualiza alguna de las causales de improcedencia o sobreseimiento previstas en los artículos 261 y 262 del Código de Procedimiento y Justicia </w:t>
      </w:r>
      <w:proofErr w:type="gramStart"/>
      <w:r w:rsidRPr="00BB13F3">
        <w:rPr>
          <w:rFonts w:asciiTheme="minorHAnsi" w:hAnsiTheme="minorHAnsi" w:cstheme="minorHAnsi"/>
          <w:sz w:val="26"/>
          <w:szCs w:val="26"/>
        </w:rPr>
        <w:t>Administrativa  para</w:t>
      </w:r>
      <w:proofErr w:type="gramEnd"/>
      <w:r w:rsidRPr="00BB13F3">
        <w:rPr>
          <w:rFonts w:asciiTheme="minorHAnsi" w:hAnsiTheme="minorHAnsi" w:cstheme="minorHAnsi"/>
          <w:sz w:val="26"/>
          <w:szCs w:val="26"/>
        </w:rPr>
        <w:t xml:space="preserve"> el Estado y los Municipios de  Guanajuato, ya que de actualizarse alguna, podría imposibilitar el pronunciamiento por parte de este órgano jurisdiccional sobre el fondo de la controversia planteada. . . . . . . . . . . . . . .</w:t>
      </w:r>
    </w:p>
    <w:p w:rsidR="00121465" w:rsidRPr="00BB13F3" w:rsidRDefault="00121465" w:rsidP="00121465">
      <w:pPr>
        <w:pStyle w:val="Textoindependienteprimerasangra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121465" w:rsidRPr="00BB13F3" w:rsidRDefault="00121465" w:rsidP="0012146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B13F3">
        <w:rPr>
          <w:rFonts w:asciiTheme="minorHAnsi" w:hAnsiTheme="minorHAnsi" w:cstheme="minorHAnsi"/>
          <w:sz w:val="26"/>
          <w:szCs w:val="26"/>
        </w:rPr>
        <w:t xml:space="preserve">En el presente proceso, la autoridad demandada </w:t>
      </w:r>
      <w:r w:rsidRPr="00BB13F3">
        <w:rPr>
          <w:rFonts w:asciiTheme="minorHAnsi" w:hAnsiTheme="minorHAnsi" w:cstheme="minorHAnsi"/>
          <w:b/>
          <w:sz w:val="26"/>
          <w:szCs w:val="26"/>
        </w:rPr>
        <w:t>sí planteó</w:t>
      </w:r>
      <w:r w:rsidRPr="00BB13F3">
        <w:rPr>
          <w:rFonts w:asciiTheme="minorHAnsi" w:hAnsiTheme="minorHAnsi" w:cstheme="minorHAnsi"/>
          <w:sz w:val="26"/>
          <w:szCs w:val="26"/>
        </w:rPr>
        <w:t xml:space="preserve"> una causal de </w:t>
      </w:r>
      <w:r w:rsidR="002325CD" w:rsidRPr="00BB13F3">
        <w:rPr>
          <w:rFonts w:asciiTheme="minorHAnsi" w:hAnsiTheme="minorHAnsi" w:cstheme="minorHAnsi"/>
          <w:sz w:val="26"/>
          <w:szCs w:val="26"/>
        </w:rPr>
        <w:t>sobreseimiento</w:t>
      </w:r>
      <w:r w:rsidRPr="00BB13F3">
        <w:rPr>
          <w:rFonts w:asciiTheme="minorHAnsi" w:hAnsiTheme="minorHAnsi" w:cstheme="minorHAnsi"/>
          <w:sz w:val="26"/>
          <w:szCs w:val="26"/>
        </w:rPr>
        <w:t>, la prevista en la fracción I</w:t>
      </w:r>
      <w:r w:rsidR="00504A39" w:rsidRPr="00BB13F3">
        <w:rPr>
          <w:rFonts w:asciiTheme="minorHAnsi" w:hAnsiTheme="minorHAnsi" w:cstheme="minorHAnsi"/>
          <w:sz w:val="26"/>
          <w:szCs w:val="26"/>
        </w:rPr>
        <w:t>II</w:t>
      </w:r>
      <w:r w:rsidRPr="00BB13F3">
        <w:rPr>
          <w:rFonts w:asciiTheme="minorHAnsi" w:hAnsiTheme="minorHAnsi" w:cstheme="minorHAnsi"/>
          <w:sz w:val="26"/>
          <w:szCs w:val="26"/>
        </w:rPr>
        <w:t xml:space="preserve"> del artículo 26</w:t>
      </w:r>
      <w:r w:rsidR="00504A39" w:rsidRPr="00BB13F3">
        <w:rPr>
          <w:rFonts w:asciiTheme="minorHAnsi" w:hAnsiTheme="minorHAnsi" w:cstheme="minorHAnsi"/>
          <w:sz w:val="26"/>
          <w:szCs w:val="26"/>
        </w:rPr>
        <w:t>2</w:t>
      </w:r>
      <w:r w:rsidRPr="00BB13F3">
        <w:rPr>
          <w:rFonts w:asciiTheme="minorHAnsi" w:hAnsiTheme="minorHAnsi" w:cstheme="minorHAnsi"/>
          <w:sz w:val="26"/>
          <w:szCs w:val="26"/>
        </w:rPr>
        <w:t xml:space="preserve"> del Código de Procedimiento y Justicia Administrativa para el Estado y los Municipios de Guanajuato, al referir en </w:t>
      </w:r>
      <w:r w:rsidR="00504A39" w:rsidRPr="00BB13F3">
        <w:rPr>
          <w:rFonts w:asciiTheme="minorHAnsi" w:hAnsiTheme="minorHAnsi" w:cstheme="minorHAnsi"/>
          <w:sz w:val="26"/>
          <w:szCs w:val="26"/>
        </w:rPr>
        <w:t xml:space="preserve">su escrito de fecha 18 dieciocho de octubre del año pasado, que el elemento de policía impetrante de este juicio, de nombre </w:t>
      </w:r>
      <w:r w:rsidR="00BB13F3" w:rsidRPr="00BB13F3">
        <w:rPr>
          <w:rFonts w:ascii="Calibri" w:eastAsia="Calibri" w:hAnsi="Calibri" w:cs="Calibri"/>
          <w:sz w:val="26"/>
          <w:szCs w:val="26"/>
        </w:rPr>
        <w:t>(…)</w:t>
      </w:r>
      <w:r w:rsidR="00504A39" w:rsidRPr="00BB13F3">
        <w:rPr>
          <w:rFonts w:ascii="Calibri" w:hAnsi="Calibri"/>
          <w:sz w:val="26"/>
          <w:szCs w:val="27"/>
        </w:rPr>
        <w:t xml:space="preserve">, falleció el día 24 veinticuatro de septiembre del año 2019 dos mil diecinueve, </w:t>
      </w:r>
      <w:r w:rsidR="00504A39" w:rsidRPr="00BB13F3">
        <w:rPr>
          <w:rFonts w:asciiTheme="minorHAnsi" w:hAnsiTheme="minorHAnsi" w:cstheme="minorHAnsi"/>
          <w:sz w:val="26"/>
          <w:szCs w:val="26"/>
        </w:rPr>
        <w:t>aportando además copia del acta de defunción</w:t>
      </w:r>
      <w:r w:rsidRPr="00BB13F3">
        <w:rPr>
          <w:rFonts w:asciiTheme="minorHAnsi" w:hAnsiTheme="minorHAnsi" w:cstheme="minorHAnsi"/>
          <w:sz w:val="26"/>
          <w:szCs w:val="26"/>
        </w:rPr>
        <w:t xml:space="preserve">. . </w:t>
      </w:r>
      <w:r w:rsidR="00504A39" w:rsidRPr="00BB13F3">
        <w:rPr>
          <w:rFonts w:asciiTheme="minorHAnsi" w:hAnsiTheme="minorHAnsi" w:cstheme="minorHAnsi"/>
          <w:sz w:val="26"/>
          <w:szCs w:val="26"/>
        </w:rPr>
        <w:t xml:space="preserve">. . . . . . . . . . . </w:t>
      </w:r>
    </w:p>
    <w:p w:rsidR="00121465" w:rsidRPr="00BB13F3" w:rsidRDefault="00121465" w:rsidP="0012146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4545" w:rsidRPr="00BB13F3" w:rsidRDefault="00121465" w:rsidP="00121465">
      <w:pPr>
        <w:pStyle w:val="Sangradetextonormal"/>
        <w:ind w:left="0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B13F3">
        <w:rPr>
          <w:rFonts w:asciiTheme="minorHAnsi" w:hAnsiTheme="minorHAnsi" w:cstheme="minorHAnsi"/>
          <w:sz w:val="26"/>
          <w:szCs w:val="26"/>
        </w:rPr>
        <w:t xml:space="preserve">Causal </w:t>
      </w:r>
      <w:r w:rsidR="00B84545" w:rsidRPr="00BB13F3">
        <w:rPr>
          <w:rFonts w:asciiTheme="minorHAnsi" w:hAnsiTheme="minorHAnsi" w:cstheme="minorHAnsi"/>
          <w:sz w:val="26"/>
          <w:szCs w:val="26"/>
        </w:rPr>
        <w:t>de S</w:t>
      </w:r>
      <w:r w:rsidR="00D857D9" w:rsidRPr="00BB13F3">
        <w:rPr>
          <w:rFonts w:asciiTheme="minorHAnsi" w:hAnsiTheme="minorHAnsi" w:cstheme="minorHAnsi"/>
          <w:sz w:val="26"/>
          <w:szCs w:val="26"/>
        </w:rPr>
        <w:t xml:space="preserve">obreseimiento que </w:t>
      </w:r>
      <w:r w:rsidR="00D857D9" w:rsidRPr="00BB13F3">
        <w:rPr>
          <w:rFonts w:asciiTheme="minorHAnsi" w:hAnsiTheme="minorHAnsi" w:cstheme="minorHAnsi"/>
          <w:b/>
          <w:sz w:val="26"/>
          <w:szCs w:val="26"/>
        </w:rPr>
        <w:t>sí s</w:t>
      </w:r>
      <w:r w:rsidRPr="00BB13F3">
        <w:rPr>
          <w:rFonts w:asciiTheme="minorHAnsi" w:hAnsiTheme="minorHAnsi" w:cstheme="minorHAnsi"/>
          <w:b/>
          <w:sz w:val="26"/>
          <w:szCs w:val="26"/>
        </w:rPr>
        <w:t>e actualiza</w:t>
      </w:r>
      <w:r w:rsidRPr="00BB13F3">
        <w:rPr>
          <w:rFonts w:asciiTheme="minorHAnsi" w:hAnsiTheme="minorHAnsi" w:cstheme="minorHAnsi"/>
          <w:sz w:val="26"/>
          <w:szCs w:val="26"/>
        </w:rPr>
        <w:t xml:space="preserve"> en el asunto planteado, toda vez que</w:t>
      </w:r>
      <w:r w:rsidR="00B84545" w:rsidRPr="00BB13F3">
        <w:rPr>
          <w:rFonts w:asciiTheme="minorHAnsi" w:hAnsiTheme="minorHAnsi" w:cstheme="minorHAnsi"/>
          <w:sz w:val="26"/>
          <w:szCs w:val="26"/>
        </w:rPr>
        <w:t xml:space="preserve"> dicha causal señalada en el código de la materia establece: . . . . . . . . . . . .</w:t>
      </w:r>
    </w:p>
    <w:p w:rsidR="00B84545" w:rsidRPr="00BB13F3" w:rsidRDefault="00B84545" w:rsidP="00121465">
      <w:pPr>
        <w:pStyle w:val="Sangradetextonormal"/>
        <w:ind w:left="0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B84545" w:rsidRPr="00BB13F3" w:rsidRDefault="00B84545" w:rsidP="00121465">
      <w:pPr>
        <w:pStyle w:val="Sangradetextonormal"/>
        <w:ind w:left="0" w:firstLine="708"/>
        <w:jc w:val="both"/>
        <w:rPr>
          <w:rFonts w:asciiTheme="minorHAnsi" w:hAnsiTheme="minorHAnsi" w:cstheme="minorHAnsi"/>
          <w:i/>
          <w:sz w:val="26"/>
          <w:szCs w:val="26"/>
        </w:rPr>
      </w:pPr>
      <w:r w:rsidRPr="00BB13F3">
        <w:rPr>
          <w:rFonts w:asciiTheme="minorHAnsi" w:hAnsiTheme="minorHAnsi" w:cstheme="minorHAnsi"/>
          <w:b/>
          <w:i/>
          <w:sz w:val="26"/>
          <w:szCs w:val="26"/>
        </w:rPr>
        <w:t>Artículo 262.-</w:t>
      </w:r>
      <w:r w:rsidRPr="00BB13F3">
        <w:rPr>
          <w:rFonts w:asciiTheme="minorHAnsi" w:hAnsiTheme="minorHAnsi" w:cstheme="minorHAnsi"/>
          <w:i/>
          <w:sz w:val="26"/>
          <w:szCs w:val="26"/>
        </w:rPr>
        <w:t xml:space="preserve"> En el proceso administrativo procede el sobreseimiento cuando: . . . . .</w:t>
      </w:r>
      <w:r w:rsidRPr="00BB13F3">
        <w:rPr>
          <w:rFonts w:ascii="Calibri" w:hAnsi="Calibri"/>
          <w:i/>
          <w:sz w:val="26"/>
          <w:szCs w:val="27"/>
        </w:rPr>
        <w:t xml:space="preserve"> . . . . . . . . . . . . . . . . . . . . . . . . . . . . . . . . . . . . . . . . . . . . . . . . . . . . . . . . .</w:t>
      </w:r>
      <w:r w:rsidR="00121465" w:rsidRPr="00BB13F3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B84545" w:rsidRPr="00BB13F3" w:rsidRDefault="00B84545" w:rsidP="00121465">
      <w:pPr>
        <w:pStyle w:val="Sangradetextonormal"/>
        <w:ind w:left="0" w:firstLine="708"/>
        <w:jc w:val="both"/>
        <w:rPr>
          <w:rFonts w:asciiTheme="minorHAnsi" w:hAnsiTheme="minorHAnsi" w:cstheme="minorHAnsi"/>
          <w:i/>
          <w:sz w:val="26"/>
          <w:szCs w:val="26"/>
        </w:rPr>
      </w:pPr>
      <w:r w:rsidRPr="00BB13F3">
        <w:rPr>
          <w:rFonts w:asciiTheme="minorHAnsi" w:hAnsiTheme="minorHAnsi" w:cstheme="minorHAnsi"/>
          <w:i/>
          <w:sz w:val="26"/>
          <w:szCs w:val="26"/>
        </w:rPr>
        <w:lastRenderedPageBreak/>
        <w:t>III.- El demandante fallezca durante el proceso, si su derecho es intransmisible o si su muerte lo deja sin materia</w:t>
      </w:r>
      <w:proofErr w:type="gramStart"/>
      <w:r w:rsidRPr="00BB13F3">
        <w:rPr>
          <w:rFonts w:asciiTheme="minorHAnsi" w:hAnsiTheme="minorHAnsi" w:cstheme="minorHAnsi"/>
          <w:i/>
          <w:sz w:val="26"/>
          <w:szCs w:val="26"/>
        </w:rPr>
        <w:t>; .</w:t>
      </w:r>
      <w:proofErr w:type="gramEnd"/>
      <w:r w:rsidRPr="00BB13F3">
        <w:rPr>
          <w:rFonts w:asciiTheme="minorHAnsi" w:hAnsiTheme="minorHAnsi" w:cstheme="minorHAnsi"/>
          <w:i/>
          <w:sz w:val="26"/>
          <w:szCs w:val="26"/>
        </w:rPr>
        <w:t xml:space="preserve"> . . . . . . . . . . . . . . . . . . . . . . . . . . .</w:t>
      </w:r>
    </w:p>
    <w:p w:rsidR="00B84545" w:rsidRPr="00BB13F3" w:rsidRDefault="00B84545" w:rsidP="00121465">
      <w:pPr>
        <w:pStyle w:val="Sangradetextonormal"/>
        <w:ind w:left="0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4545" w:rsidRPr="00BB13F3" w:rsidRDefault="006C00EE" w:rsidP="00BF46FB">
      <w:pPr>
        <w:pStyle w:val="Sangradetextonormal"/>
        <w:ind w:left="0" w:firstLine="708"/>
        <w:jc w:val="both"/>
        <w:rPr>
          <w:rFonts w:ascii="Calibri" w:hAnsi="Calibri"/>
          <w:sz w:val="26"/>
          <w:szCs w:val="27"/>
        </w:rPr>
      </w:pPr>
      <w:r w:rsidRPr="00BB13F3">
        <w:rPr>
          <w:rFonts w:asciiTheme="minorHAnsi" w:hAnsiTheme="minorHAnsi" w:cstheme="minorHAnsi"/>
          <w:sz w:val="26"/>
          <w:szCs w:val="26"/>
        </w:rPr>
        <w:t xml:space="preserve">De ahí que </w:t>
      </w:r>
      <w:r w:rsidR="00AA2861" w:rsidRPr="00BB13F3">
        <w:rPr>
          <w:rFonts w:asciiTheme="minorHAnsi" w:hAnsiTheme="minorHAnsi" w:cstheme="minorHAnsi"/>
          <w:sz w:val="26"/>
          <w:szCs w:val="26"/>
        </w:rPr>
        <w:t xml:space="preserve">con el documento aportado por la autorizada de la autoridad demandada, el acta de defunción </w:t>
      </w:r>
      <w:r w:rsidR="002E2401" w:rsidRPr="00BB13F3">
        <w:rPr>
          <w:rFonts w:asciiTheme="minorHAnsi" w:hAnsiTheme="minorHAnsi" w:cstheme="minorHAnsi"/>
          <w:sz w:val="26"/>
          <w:szCs w:val="26"/>
        </w:rPr>
        <w:t>emitida en</w:t>
      </w:r>
      <w:r w:rsidR="00AA2861" w:rsidRPr="00BB13F3">
        <w:rPr>
          <w:rFonts w:asciiTheme="minorHAnsi" w:hAnsiTheme="minorHAnsi" w:cstheme="minorHAnsi"/>
          <w:sz w:val="26"/>
          <w:szCs w:val="26"/>
        </w:rPr>
        <w:t xml:space="preserve"> fecha 26 veintiséis de septiembre del año pasado,  </w:t>
      </w:r>
      <w:r w:rsidRPr="00BB13F3">
        <w:rPr>
          <w:rFonts w:asciiTheme="minorHAnsi" w:hAnsiTheme="minorHAnsi" w:cstheme="minorHAnsi"/>
          <w:sz w:val="26"/>
          <w:szCs w:val="26"/>
        </w:rPr>
        <w:t xml:space="preserve">expedida por el Comisionado del Registro Civil del Estado de Guanajuato, </w:t>
      </w:r>
      <w:r w:rsidR="00AA2861" w:rsidRPr="00BB13F3">
        <w:rPr>
          <w:rFonts w:asciiTheme="minorHAnsi" w:hAnsiTheme="minorHAnsi" w:cstheme="minorHAnsi"/>
          <w:sz w:val="26"/>
          <w:szCs w:val="26"/>
        </w:rPr>
        <w:t xml:space="preserve">se acredita que el </w:t>
      </w:r>
      <w:proofErr w:type="spellStart"/>
      <w:r w:rsidR="00AA2861" w:rsidRPr="00BB13F3">
        <w:rPr>
          <w:rFonts w:asciiTheme="minorHAnsi" w:hAnsiTheme="minorHAnsi" w:cstheme="minorHAnsi"/>
          <w:sz w:val="26"/>
          <w:szCs w:val="26"/>
        </w:rPr>
        <w:t>promovente</w:t>
      </w:r>
      <w:proofErr w:type="spellEnd"/>
      <w:r w:rsidR="00AA2861" w:rsidRPr="00BB13F3">
        <w:rPr>
          <w:rFonts w:asciiTheme="minorHAnsi" w:hAnsiTheme="minorHAnsi" w:cstheme="minorHAnsi"/>
          <w:sz w:val="26"/>
          <w:szCs w:val="26"/>
        </w:rPr>
        <w:t>, falleció durante el tr</w:t>
      </w:r>
      <w:r w:rsidRPr="00BB13F3">
        <w:rPr>
          <w:rFonts w:asciiTheme="minorHAnsi" w:hAnsiTheme="minorHAnsi" w:cstheme="minorHAnsi"/>
          <w:sz w:val="26"/>
          <w:szCs w:val="26"/>
        </w:rPr>
        <w:t>ám</w:t>
      </w:r>
      <w:r w:rsidR="00AA2861" w:rsidRPr="00BB13F3">
        <w:rPr>
          <w:rFonts w:asciiTheme="minorHAnsi" w:hAnsiTheme="minorHAnsi" w:cstheme="minorHAnsi"/>
          <w:sz w:val="26"/>
          <w:szCs w:val="26"/>
        </w:rPr>
        <w:t>ite del proceso, dejando sin materia el presente</w:t>
      </w:r>
      <w:r w:rsidR="002E2401" w:rsidRPr="00BB13F3">
        <w:rPr>
          <w:rFonts w:asciiTheme="minorHAnsi" w:hAnsiTheme="minorHAnsi" w:cstheme="minorHAnsi"/>
          <w:sz w:val="26"/>
          <w:szCs w:val="26"/>
        </w:rPr>
        <w:t xml:space="preserve"> asunto;</w:t>
      </w:r>
      <w:r w:rsidR="00AA2861" w:rsidRPr="00BB13F3">
        <w:rPr>
          <w:rFonts w:asciiTheme="minorHAnsi" w:hAnsiTheme="minorHAnsi" w:cstheme="minorHAnsi"/>
          <w:sz w:val="26"/>
          <w:szCs w:val="26"/>
        </w:rPr>
        <w:t xml:space="preserve"> pues </w:t>
      </w:r>
      <w:r w:rsidRPr="00BB13F3">
        <w:rPr>
          <w:rFonts w:asciiTheme="minorHAnsi" w:hAnsiTheme="minorHAnsi" w:cstheme="minorHAnsi"/>
          <w:sz w:val="26"/>
          <w:szCs w:val="26"/>
        </w:rPr>
        <w:t>la “Litis”</w:t>
      </w:r>
      <w:r w:rsidR="002E2401" w:rsidRPr="00BB13F3">
        <w:rPr>
          <w:rFonts w:asciiTheme="minorHAnsi" w:hAnsiTheme="minorHAnsi" w:cstheme="minorHAnsi"/>
          <w:sz w:val="26"/>
          <w:szCs w:val="26"/>
        </w:rPr>
        <w:t xml:space="preserve"> vers</w:t>
      </w:r>
      <w:r w:rsidR="00AA2861" w:rsidRPr="00BB13F3">
        <w:rPr>
          <w:rFonts w:asciiTheme="minorHAnsi" w:hAnsiTheme="minorHAnsi" w:cstheme="minorHAnsi"/>
          <w:sz w:val="26"/>
          <w:szCs w:val="26"/>
        </w:rPr>
        <w:t xml:space="preserve">aba </w:t>
      </w:r>
      <w:r w:rsidR="002E2401" w:rsidRPr="00BB13F3">
        <w:rPr>
          <w:rFonts w:asciiTheme="minorHAnsi" w:hAnsiTheme="minorHAnsi" w:cstheme="minorHAnsi"/>
          <w:sz w:val="26"/>
          <w:szCs w:val="26"/>
        </w:rPr>
        <w:t xml:space="preserve">acerca </w:t>
      </w:r>
      <w:r w:rsidR="00AA2861" w:rsidRPr="00BB13F3">
        <w:rPr>
          <w:rFonts w:asciiTheme="minorHAnsi" w:hAnsiTheme="minorHAnsi" w:cstheme="minorHAnsi"/>
          <w:sz w:val="26"/>
          <w:szCs w:val="26"/>
        </w:rPr>
        <w:t>de determinar la legalidad o no de las sanciones de arresto que en sus funciones como elemento de polic</w:t>
      </w:r>
      <w:r w:rsidR="009C624D" w:rsidRPr="00BB13F3">
        <w:rPr>
          <w:rFonts w:asciiTheme="minorHAnsi" w:hAnsiTheme="minorHAnsi" w:cstheme="minorHAnsi"/>
          <w:sz w:val="26"/>
          <w:szCs w:val="26"/>
        </w:rPr>
        <w:t>ía se le impusieron, por haber faltado a sus turnos diurno y nocturno en diversas fechas</w:t>
      </w:r>
      <w:r w:rsidRPr="00BB13F3">
        <w:rPr>
          <w:rFonts w:asciiTheme="minorHAnsi" w:hAnsiTheme="minorHAnsi" w:cstheme="minorHAnsi"/>
          <w:sz w:val="26"/>
          <w:szCs w:val="26"/>
        </w:rPr>
        <w:t xml:space="preserve">; por lo que ya no tendría sentido alguna </w:t>
      </w:r>
      <w:r w:rsidR="009C624D" w:rsidRPr="00BB13F3">
        <w:rPr>
          <w:rFonts w:asciiTheme="minorHAnsi" w:hAnsiTheme="minorHAnsi" w:cstheme="minorHAnsi"/>
          <w:sz w:val="26"/>
          <w:szCs w:val="26"/>
        </w:rPr>
        <w:t xml:space="preserve"> </w:t>
      </w:r>
      <w:r w:rsidRPr="00BB13F3">
        <w:rPr>
          <w:rFonts w:asciiTheme="minorHAnsi" w:hAnsiTheme="minorHAnsi" w:cstheme="minorHAnsi"/>
          <w:sz w:val="26"/>
          <w:szCs w:val="26"/>
        </w:rPr>
        <w:t>determinar la legalidad o no de las mismas</w:t>
      </w:r>
      <w:r w:rsidR="009C624D" w:rsidRPr="00BB13F3">
        <w:rPr>
          <w:rFonts w:asciiTheme="minorHAnsi" w:hAnsiTheme="minorHAnsi" w:cstheme="minorHAnsi"/>
          <w:sz w:val="26"/>
          <w:szCs w:val="26"/>
        </w:rPr>
        <w:t>.</w:t>
      </w:r>
      <w:r w:rsidR="00BF46FB" w:rsidRPr="00BB13F3">
        <w:rPr>
          <w:rFonts w:asciiTheme="minorHAnsi" w:hAnsiTheme="minorHAnsi" w:cstheme="minorHAnsi"/>
          <w:sz w:val="26"/>
          <w:szCs w:val="26"/>
        </w:rPr>
        <w:t xml:space="preserve"> </w:t>
      </w:r>
      <w:r w:rsidR="00BF46FB" w:rsidRPr="00BB13F3">
        <w:rPr>
          <w:rFonts w:ascii="Calibri" w:hAnsi="Calibri"/>
          <w:sz w:val="26"/>
          <w:szCs w:val="27"/>
        </w:rPr>
        <w:t xml:space="preserve">. . . . . . . . . . . . . . . . . . . . . . . . . . . . . . . . . . . . . . . . . . </w:t>
      </w:r>
    </w:p>
    <w:p w:rsidR="00B84545" w:rsidRPr="00BB13F3" w:rsidRDefault="00B84545" w:rsidP="00121465">
      <w:pPr>
        <w:pStyle w:val="Sangradetextonormal"/>
        <w:ind w:left="0" w:firstLine="708"/>
        <w:jc w:val="both"/>
        <w:rPr>
          <w:rFonts w:ascii="Calibri" w:hAnsi="Calibri"/>
          <w:sz w:val="16"/>
          <w:szCs w:val="16"/>
        </w:rPr>
      </w:pPr>
    </w:p>
    <w:p w:rsidR="00B84545" w:rsidRPr="00BB13F3" w:rsidRDefault="00B84545" w:rsidP="00B8454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B13F3">
        <w:rPr>
          <w:rFonts w:asciiTheme="minorHAnsi" w:hAnsiTheme="minorHAnsi" w:cstheme="minorHAnsi"/>
          <w:sz w:val="26"/>
          <w:szCs w:val="26"/>
        </w:rPr>
        <w:t xml:space="preserve">Por lo </w:t>
      </w:r>
      <w:r w:rsidR="006C00EE" w:rsidRPr="00BB13F3">
        <w:rPr>
          <w:rFonts w:asciiTheme="minorHAnsi" w:hAnsiTheme="minorHAnsi" w:cstheme="minorHAnsi"/>
          <w:sz w:val="26"/>
          <w:szCs w:val="26"/>
        </w:rPr>
        <w:t xml:space="preserve">anterior, </w:t>
      </w:r>
      <w:r w:rsidRPr="00BB13F3">
        <w:rPr>
          <w:rFonts w:asciiTheme="minorHAnsi" w:hAnsiTheme="minorHAnsi" w:cstheme="minorHAnsi"/>
          <w:b/>
          <w:sz w:val="26"/>
          <w:szCs w:val="26"/>
        </w:rPr>
        <w:t>se actualiza</w:t>
      </w:r>
      <w:r w:rsidRPr="00BB13F3">
        <w:rPr>
          <w:rFonts w:asciiTheme="minorHAnsi" w:hAnsiTheme="minorHAnsi" w:cstheme="minorHAnsi"/>
          <w:sz w:val="26"/>
          <w:szCs w:val="26"/>
        </w:rPr>
        <w:t xml:space="preserve"> la hipótesis de </w:t>
      </w:r>
      <w:r w:rsidR="006C00EE" w:rsidRPr="00BB13F3">
        <w:rPr>
          <w:rFonts w:asciiTheme="minorHAnsi" w:hAnsiTheme="minorHAnsi" w:cstheme="minorHAnsi"/>
          <w:sz w:val="26"/>
          <w:szCs w:val="26"/>
        </w:rPr>
        <w:t xml:space="preserve">sobreseimiento </w:t>
      </w:r>
      <w:r w:rsidRPr="00BB13F3">
        <w:rPr>
          <w:rFonts w:asciiTheme="minorHAnsi" w:hAnsiTheme="minorHAnsi" w:cstheme="minorHAnsi"/>
          <w:sz w:val="26"/>
          <w:szCs w:val="26"/>
        </w:rPr>
        <w:t>prevista en la fracción I</w:t>
      </w:r>
      <w:r w:rsidR="006C00EE" w:rsidRPr="00BB13F3">
        <w:rPr>
          <w:rFonts w:asciiTheme="minorHAnsi" w:hAnsiTheme="minorHAnsi" w:cstheme="minorHAnsi"/>
          <w:sz w:val="26"/>
          <w:szCs w:val="26"/>
        </w:rPr>
        <w:t>II</w:t>
      </w:r>
      <w:r w:rsidRPr="00BB13F3">
        <w:rPr>
          <w:rFonts w:asciiTheme="minorHAnsi" w:hAnsiTheme="minorHAnsi" w:cstheme="minorHAnsi"/>
          <w:sz w:val="26"/>
          <w:szCs w:val="26"/>
        </w:rPr>
        <w:t>, del artículo 26</w:t>
      </w:r>
      <w:r w:rsidR="006C00EE" w:rsidRPr="00BB13F3">
        <w:rPr>
          <w:rFonts w:asciiTheme="minorHAnsi" w:hAnsiTheme="minorHAnsi" w:cstheme="minorHAnsi"/>
          <w:sz w:val="26"/>
          <w:szCs w:val="26"/>
        </w:rPr>
        <w:t>2</w:t>
      </w:r>
      <w:r w:rsidRPr="00BB13F3">
        <w:rPr>
          <w:rFonts w:asciiTheme="minorHAnsi" w:hAnsiTheme="minorHAnsi" w:cstheme="minorHAnsi"/>
          <w:sz w:val="26"/>
          <w:szCs w:val="26"/>
        </w:rPr>
        <w:t xml:space="preserve"> del Código de Procedimiento y Justi</w:t>
      </w:r>
      <w:r w:rsidR="006C00EE" w:rsidRPr="00BB13F3">
        <w:rPr>
          <w:rFonts w:asciiTheme="minorHAnsi" w:hAnsiTheme="minorHAnsi" w:cstheme="minorHAnsi"/>
          <w:sz w:val="26"/>
          <w:szCs w:val="26"/>
        </w:rPr>
        <w:t>cia Administrativa antes citado</w:t>
      </w:r>
      <w:r w:rsidRPr="00BB13F3">
        <w:rPr>
          <w:rFonts w:asciiTheme="minorHAnsi" w:hAnsiTheme="minorHAnsi" w:cstheme="minorHAnsi"/>
          <w:sz w:val="26"/>
          <w:szCs w:val="26"/>
        </w:rPr>
        <w:t xml:space="preserve">. . . . . . . . . . . . . . . . . . . . . . . . . . . . . . . . . . . . . . . . . . . . . . . . . . . . . . . . . . . </w:t>
      </w:r>
    </w:p>
    <w:p w:rsidR="006C00EE" w:rsidRPr="00BB13F3" w:rsidRDefault="006C00EE" w:rsidP="006C00EE">
      <w:pPr>
        <w:pStyle w:val="Sangra3detindependiente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B84545" w:rsidRPr="00BB13F3" w:rsidRDefault="00B84545" w:rsidP="006C00EE">
      <w:pPr>
        <w:pStyle w:val="Sangra3detindependiente"/>
        <w:ind w:left="0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B13F3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QUINTO.- </w:t>
      </w:r>
      <w:r w:rsidRPr="00BB13F3">
        <w:rPr>
          <w:rFonts w:asciiTheme="minorHAnsi" w:hAnsiTheme="minorHAnsi" w:cstheme="minorHAnsi"/>
          <w:sz w:val="26"/>
          <w:szCs w:val="26"/>
        </w:rPr>
        <w:t xml:space="preserve">En virtud de que se actualiza una causal de </w:t>
      </w:r>
      <w:r w:rsidR="006C00EE" w:rsidRPr="00BB13F3">
        <w:rPr>
          <w:rFonts w:asciiTheme="minorHAnsi" w:hAnsiTheme="minorHAnsi" w:cstheme="minorHAnsi"/>
          <w:sz w:val="26"/>
          <w:szCs w:val="26"/>
        </w:rPr>
        <w:t>sobreseimiento</w:t>
      </w:r>
      <w:r w:rsidRPr="00BB13F3">
        <w:rPr>
          <w:rFonts w:asciiTheme="minorHAnsi" w:hAnsiTheme="minorHAnsi" w:cstheme="minorHAnsi"/>
          <w:sz w:val="26"/>
          <w:szCs w:val="26"/>
        </w:rPr>
        <w:t xml:space="preserve"> </w:t>
      </w:r>
      <w:r w:rsidR="006C00EE" w:rsidRPr="00BB13F3">
        <w:rPr>
          <w:rFonts w:asciiTheme="minorHAnsi" w:hAnsiTheme="minorHAnsi" w:cstheme="minorHAnsi"/>
          <w:sz w:val="26"/>
          <w:szCs w:val="26"/>
        </w:rPr>
        <w:t>d</w:t>
      </w:r>
      <w:r w:rsidRPr="00BB13F3">
        <w:rPr>
          <w:rFonts w:asciiTheme="minorHAnsi" w:hAnsiTheme="minorHAnsi" w:cstheme="minorHAnsi"/>
          <w:sz w:val="26"/>
          <w:szCs w:val="26"/>
        </w:rPr>
        <w:t xml:space="preserve">el presente proceso administrativo; no se analizará ninguna otra causal de improcedencia o sobreseimiento que pudieran actualizarse; pues ello no variaría el sentido de la presente resolución; ni se hará el estudio de los conceptos de impugnación expresados por el actor, ni de sus pretensiones, pues la actualización de una causal de </w:t>
      </w:r>
      <w:r w:rsidR="006C00EE" w:rsidRPr="00BB13F3">
        <w:rPr>
          <w:rFonts w:asciiTheme="minorHAnsi" w:hAnsiTheme="minorHAnsi" w:cstheme="minorHAnsi"/>
          <w:sz w:val="26"/>
          <w:szCs w:val="26"/>
        </w:rPr>
        <w:t>sobreseimiento</w:t>
      </w:r>
      <w:r w:rsidRPr="00BB13F3">
        <w:rPr>
          <w:rFonts w:asciiTheme="minorHAnsi" w:hAnsiTheme="minorHAnsi" w:cstheme="minorHAnsi"/>
          <w:sz w:val="26"/>
          <w:szCs w:val="26"/>
        </w:rPr>
        <w:t xml:space="preserve"> impide conocer resp</w:t>
      </w:r>
      <w:r w:rsidR="006C00EE" w:rsidRPr="00BB13F3">
        <w:rPr>
          <w:rFonts w:asciiTheme="minorHAnsi" w:hAnsiTheme="minorHAnsi" w:cstheme="minorHAnsi"/>
          <w:sz w:val="26"/>
          <w:szCs w:val="26"/>
        </w:rPr>
        <w:t xml:space="preserve">ecto del fondo del asunto. . </w:t>
      </w:r>
    </w:p>
    <w:p w:rsidR="00B84545" w:rsidRPr="00BB13F3" w:rsidRDefault="00B84545" w:rsidP="00B84545">
      <w:pPr>
        <w:pStyle w:val="Textoindependienteprimerasangra"/>
        <w:ind w:firstLine="0"/>
        <w:jc w:val="both"/>
        <w:rPr>
          <w:rFonts w:asciiTheme="minorHAnsi" w:hAnsiTheme="minorHAnsi" w:cstheme="minorHAnsi"/>
          <w:sz w:val="16"/>
          <w:szCs w:val="16"/>
        </w:rPr>
      </w:pPr>
    </w:p>
    <w:p w:rsidR="006C00EE" w:rsidRPr="00BB13F3" w:rsidRDefault="00B84545" w:rsidP="00B84545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B13F3">
        <w:rPr>
          <w:rFonts w:asciiTheme="minorHAnsi" w:hAnsiTheme="minorHAnsi" w:cstheme="minorHAnsi"/>
          <w:sz w:val="26"/>
          <w:szCs w:val="26"/>
        </w:rPr>
        <w:t xml:space="preserve">Por lo expuesto, y con fundamento además en lo dispuesto en los artículos 246, fracción I, de la Ley Orgánica Municipal de León, Guanajuato; 249, </w:t>
      </w:r>
      <w:r w:rsidR="006C00EE" w:rsidRPr="00BB13F3">
        <w:rPr>
          <w:rFonts w:asciiTheme="minorHAnsi" w:hAnsiTheme="minorHAnsi" w:cstheme="minorHAnsi"/>
          <w:sz w:val="26"/>
          <w:szCs w:val="26"/>
        </w:rPr>
        <w:t>2</w:t>
      </w:r>
      <w:r w:rsidRPr="00BB13F3">
        <w:rPr>
          <w:rFonts w:asciiTheme="minorHAnsi" w:hAnsiTheme="minorHAnsi" w:cstheme="minorHAnsi"/>
          <w:sz w:val="26"/>
          <w:szCs w:val="26"/>
        </w:rPr>
        <w:t xml:space="preserve">62 fracción </w:t>
      </w:r>
      <w:r w:rsidR="006C00EE" w:rsidRPr="00BB13F3">
        <w:rPr>
          <w:rFonts w:asciiTheme="minorHAnsi" w:hAnsiTheme="minorHAnsi" w:cstheme="minorHAnsi"/>
          <w:sz w:val="26"/>
          <w:szCs w:val="26"/>
        </w:rPr>
        <w:t>I</w:t>
      </w:r>
      <w:r w:rsidRPr="00BB13F3">
        <w:rPr>
          <w:rFonts w:asciiTheme="minorHAnsi" w:hAnsiTheme="minorHAnsi" w:cstheme="minorHAnsi"/>
          <w:sz w:val="26"/>
          <w:szCs w:val="26"/>
        </w:rPr>
        <w:t>II, 298 y 299, del Código de Procedimiento y Justicia Administrativa para el Estado y los Municipios de Guanajuato, es de resolverse y se. . . . . . . . . .</w:t>
      </w:r>
      <w:r w:rsidR="006C00EE" w:rsidRPr="00BB13F3">
        <w:rPr>
          <w:rFonts w:asciiTheme="minorHAnsi" w:hAnsiTheme="minorHAnsi" w:cstheme="minorHAnsi"/>
          <w:sz w:val="26"/>
          <w:szCs w:val="26"/>
        </w:rPr>
        <w:t xml:space="preserve"> . . . . . . </w:t>
      </w:r>
    </w:p>
    <w:p w:rsidR="00B84545" w:rsidRPr="00BB13F3" w:rsidRDefault="006C00EE" w:rsidP="00B84545">
      <w:pPr>
        <w:pStyle w:val="Textoindependienteprimerasangra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B13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84545" w:rsidRPr="00BB13F3" w:rsidRDefault="00B84545" w:rsidP="00B84545">
      <w:pPr>
        <w:pStyle w:val="Ttulo1"/>
        <w:jc w:val="center"/>
        <w:rPr>
          <w:rFonts w:asciiTheme="minorHAnsi" w:hAnsiTheme="minorHAnsi" w:cstheme="minorHAnsi"/>
          <w:i w:val="0"/>
          <w:sz w:val="26"/>
          <w:szCs w:val="26"/>
        </w:rPr>
      </w:pPr>
      <w:r w:rsidRPr="00BB13F3">
        <w:rPr>
          <w:rFonts w:asciiTheme="minorHAnsi" w:hAnsiTheme="minorHAnsi" w:cstheme="minorHAnsi"/>
          <w:sz w:val="26"/>
          <w:szCs w:val="26"/>
        </w:rPr>
        <w:t xml:space="preserve">R E S U E L V </w:t>
      </w:r>
      <w:proofErr w:type="gramStart"/>
      <w:r w:rsidRPr="00BB13F3">
        <w:rPr>
          <w:rFonts w:asciiTheme="minorHAnsi" w:hAnsiTheme="minorHAnsi" w:cstheme="minorHAnsi"/>
          <w:sz w:val="26"/>
          <w:szCs w:val="26"/>
        </w:rPr>
        <w:t>E :</w:t>
      </w:r>
      <w:proofErr w:type="gramEnd"/>
    </w:p>
    <w:p w:rsidR="00B84545" w:rsidRPr="00BB13F3" w:rsidRDefault="00B84545" w:rsidP="00B84545">
      <w:pPr>
        <w:pStyle w:val="Textoindependienteprimerasangra"/>
        <w:ind w:firstLine="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B84545" w:rsidRPr="00BB13F3" w:rsidRDefault="00B84545" w:rsidP="00B84545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  <w:r w:rsidRPr="00BB13F3">
        <w:rPr>
          <w:rFonts w:asciiTheme="minorHAnsi" w:hAnsiTheme="minorHAnsi" w:cstheme="minorHAnsi"/>
          <w:b/>
          <w:bCs/>
          <w:i/>
          <w:iCs/>
          <w:sz w:val="26"/>
          <w:szCs w:val="26"/>
        </w:rPr>
        <w:t>PRIMERO</w:t>
      </w:r>
      <w:r w:rsidRPr="00BB13F3">
        <w:rPr>
          <w:rFonts w:asciiTheme="minorHAnsi" w:hAnsiTheme="minorHAnsi" w:cstheme="minorHAnsi"/>
          <w:sz w:val="26"/>
          <w:szCs w:val="26"/>
        </w:rPr>
        <w:t xml:space="preserve">.- Este Juzgado Segundo Administrativo Municipal resultó competente para conocer y resolver del presente proceso. . . . . . . . . . . . . . . . . . . . </w:t>
      </w:r>
    </w:p>
    <w:p w:rsidR="00B84545" w:rsidRPr="00BB13F3" w:rsidRDefault="00B84545" w:rsidP="00B84545">
      <w:pPr>
        <w:pStyle w:val="Textoindependienteprimerasangra"/>
        <w:jc w:val="both"/>
        <w:rPr>
          <w:rFonts w:asciiTheme="minorHAnsi" w:hAnsiTheme="minorHAnsi" w:cstheme="minorHAnsi"/>
          <w:sz w:val="20"/>
          <w:szCs w:val="20"/>
        </w:rPr>
      </w:pPr>
    </w:p>
    <w:p w:rsidR="00B84545" w:rsidRPr="00BB13F3" w:rsidRDefault="00B84545" w:rsidP="00B84545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  <w:r w:rsidRPr="00BB13F3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SEGUNDO.- </w:t>
      </w:r>
      <w:r w:rsidRPr="00BB13F3">
        <w:rPr>
          <w:rFonts w:asciiTheme="minorHAnsi" w:hAnsiTheme="minorHAnsi" w:cstheme="minorHAnsi"/>
          <w:bCs/>
          <w:sz w:val="26"/>
          <w:szCs w:val="26"/>
        </w:rPr>
        <w:t xml:space="preserve">Se </w:t>
      </w:r>
      <w:r w:rsidRPr="00BB13F3">
        <w:rPr>
          <w:rFonts w:asciiTheme="minorHAnsi" w:hAnsiTheme="minorHAnsi" w:cstheme="minorHAnsi"/>
          <w:b/>
          <w:bCs/>
          <w:sz w:val="26"/>
          <w:szCs w:val="26"/>
        </w:rPr>
        <w:t xml:space="preserve">SOBRESEE </w:t>
      </w:r>
      <w:r w:rsidRPr="00BB13F3">
        <w:rPr>
          <w:rFonts w:asciiTheme="minorHAnsi" w:hAnsiTheme="minorHAnsi" w:cstheme="minorHAnsi"/>
          <w:sz w:val="26"/>
          <w:szCs w:val="26"/>
        </w:rPr>
        <w:t xml:space="preserve">el presente proceso administrativo, por las consideraciones lógicas y jurídicas expuestas en el Considerando Cuarto de la presente resolución. . . . . . . . . . . . . . . . . . . . . . . . . . . . . . . . . . . . . . . . . . . . . . . . . . . . </w:t>
      </w:r>
    </w:p>
    <w:p w:rsidR="00B84545" w:rsidRPr="00BB13F3" w:rsidRDefault="00B84545" w:rsidP="00B84545">
      <w:pPr>
        <w:pStyle w:val="Textoindependienteprimerasangra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B84545" w:rsidRPr="00BB13F3" w:rsidRDefault="00B84545" w:rsidP="00B84545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  <w:r w:rsidRPr="00BB13F3">
        <w:rPr>
          <w:rFonts w:asciiTheme="minorHAnsi" w:hAnsiTheme="minorHAnsi" w:cstheme="minorHAnsi"/>
          <w:sz w:val="26"/>
          <w:szCs w:val="26"/>
        </w:rPr>
        <w:t xml:space="preserve">     Notifíquese a la autoridad demandada por oficio;</w:t>
      </w:r>
      <w:r w:rsidR="006C00EE" w:rsidRPr="00BB13F3">
        <w:rPr>
          <w:rFonts w:asciiTheme="minorHAnsi" w:hAnsiTheme="minorHAnsi" w:cstheme="minorHAnsi"/>
          <w:sz w:val="26"/>
          <w:szCs w:val="26"/>
        </w:rPr>
        <w:t xml:space="preserve"> y</w:t>
      </w:r>
      <w:r w:rsidRPr="00BB13F3">
        <w:rPr>
          <w:rFonts w:asciiTheme="minorHAnsi" w:hAnsiTheme="minorHAnsi" w:cstheme="minorHAnsi"/>
          <w:sz w:val="26"/>
          <w:szCs w:val="26"/>
        </w:rPr>
        <w:t xml:space="preserve"> a la parte actora personalmente. . . . . . . . . . . . . . . . . . . . . . . . . . . . . . . . . . . . . . . . . . . .</w:t>
      </w:r>
      <w:r w:rsidR="006C00EE" w:rsidRPr="00BB13F3">
        <w:rPr>
          <w:rFonts w:asciiTheme="minorHAnsi" w:hAnsiTheme="minorHAnsi" w:cstheme="minorHAnsi"/>
          <w:sz w:val="26"/>
          <w:szCs w:val="26"/>
        </w:rPr>
        <w:t xml:space="preserve">  . . . . . . . . . . . . </w:t>
      </w:r>
      <w:r w:rsidRPr="00BB13F3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84545" w:rsidRPr="00BB13F3" w:rsidRDefault="00B84545" w:rsidP="00B84545">
      <w:pPr>
        <w:pStyle w:val="Textoindependienteprimerasangra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B84545" w:rsidRPr="00BB13F3" w:rsidRDefault="00B84545" w:rsidP="00B84545">
      <w:pPr>
        <w:pStyle w:val="Textoindependienteprimerasangra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B13F3">
        <w:rPr>
          <w:rFonts w:asciiTheme="minorHAnsi" w:hAnsiTheme="minorHAnsi" w:cstheme="minorHAnsi"/>
          <w:sz w:val="26"/>
          <w:szCs w:val="26"/>
        </w:rPr>
        <w:t>En su oportunidad, archívese este expediente, como asunto totalmente concluido y dese de baja en el Libro de Registros que se lleva para tal efecto</w:t>
      </w:r>
      <w:proofErr w:type="gramStart"/>
      <w:r w:rsidRPr="00BB13F3">
        <w:rPr>
          <w:rFonts w:asciiTheme="minorHAnsi" w:hAnsiTheme="minorHAnsi" w:cstheme="minorHAnsi"/>
          <w:sz w:val="26"/>
          <w:szCs w:val="26"/>
        </w:rPr>
        <w:t>. . . . .</w:t>
      </w:r>
      <w:proofErr w:type="gramEnd"/>
      <w:r w:rsidRPr="00BB13F3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84545" w:rsidRPr="00BB13F3" w:rsidRDefault="00B84545" w:rsidP="00B84545">
      <w:pPr>
        <w:pStyle w:val="Textoindependienteprimerasangra"/>
        <w:jc w:val="both"/>
        <w:rPr>
          <w:rFonts w:asciiTheme="minorHAnsi" w:hAnsiTheme="minorHAnsi" w:cstheme="minorHAnsi"/>
          <w:sz w:val="20"/>
          <w:szCs w:val="20"/>
        </w:rPr>
      </w:pPr>
    </w:p>
    <w:p w:rsidR="00B84545" w:rsidRPr="00BB13F3" w:rsidRDefault="00B84545" w:rsidP="00B84545">
      <w:pPr>
        <w:pStyle w:val="Textoindependienteprimerasangra"/>
        <w:jc w:val="both"/>
      </w:pPr>
      <w:r w:rsidRPr="00BB13F3">
        <w:rPr>
          <w:rFonts w:asciiTheme="minorHAnsi" w:hAnsiTheme="minorHAnsi" w:cstheme="minorHAnsi"/>
          <w:sz w:val="26"/>
          <w:szCs w:val="26"/>
        </w:rPr>
        <w:t xml:space="preserve">Así lo resolvió y firma el Licenciado </w:t>
      </w:r>
      <w:r w:rsidRPr="00BB13F3">
        <w:rPr>
          <w:rFonts w:asciiTheme="minorHAnsi" w:hAnsiTheme="minorHAnsi" w:cstheme="minorHAnsi"/>
          <w:b/>
          <w:bCs/>
          <w:sz w:val="26"/>
          <w:szCs w:val="26"/>
        </w:rPr>
        <w:t>Ernesto Alejandro Mora Álvarez</w:t>
      </w:r>
      <w:r w:rsidRPr="00BB13F3">
        <w:rPr>
          <w:rFonts w:asciiTheme="minorHAnsi" w:hAnsiTheme="minorHAnsi" w:cstheme="minorHAnsi"/>
          <w:sz w:val="26"/>
          <w:szCs w:val="26"/>
        </w:rPr>
        <w:t xml:space="preserve">, Juez Segundo Administrativo Municipal de León, Guanajuato, quien actúa asistido en forma legal con Secretaria de Estudio y Cuenta, la Licenciada </w:t>
      </w:r>
      <w:r w:rsidRPr="00BB13F3">
        <w:rPr>
          <w:rFonts w:asciiTheme="minorHAnsi" w:hAnsiTheme="minorHAnsi" w:cstheme="minorHAnsi"/>
          <w:b/>
          <w:bCs/>
          <w:sz w:val="26"/>
          <w:szCs w:val="26"/>
        </w:rPr>
        <w:t>María del Rocío Villanueva Sánchez</w:t>
      </w:r>
      <w:r w:rsidRPr="00BB13F3">
        <w:rPr>
          <w:rFonts w:asciiTheme="minorHAnsi" w:hAnsiTheme="minorHAnsi" w:cstheme="minorHAnsi"/>
          <w:sz w:val="26"/>
          <w:szCs w:val="26"/>
        </w:rPr>
        <w:t xml:space="preserve">, quien da fe. . . . . . . . . . . . . . . . . . . . . . . . . . . . . . . . . . . . . . . . . .  </w:t>
      </w:r>
    </w:p>
    <w:sectPr w:rsidR="00B84545" w:rsidRPr="00BB13F3" w:rsidSect="009C624D">
      <w:headerReference w:type="even" r:id="rId6"/>
      <w:headerReference w:type="default" r:id="rId7"/>
      <w:pgSz w:w="12242" w:h="20163" w:code="5"/>
      <w:pgMar w:top="2722" w:right="1474" w:bottom="2268" w:left="215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1A" w:rsidRDefault="0084271A">
      <w:r>
        <w:separator/>
      </w:r>
    </w:p>
  </w:endnote>
  <w:endnote w:type="continuationSeparator" w:id="0">
    <w:p w:rsidR="0084271A" w:rsidRDefault="0084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1A" w:rsidRDefault="0084271A">
      <w:r>
        <w:separator/>
      </w:r>
    </w:p>
  </w:footnote>
  <w:footnote w:type="continuationSeparator" w:id="0">
    <w:p w:rsidR="0084271A" w:rsidRDefault="00842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AF" w:rsidRDefault="00137E5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06AF" w:rsidRDefault="008427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AF" w:rsidRDefault="00137E5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13F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C06AF" w:rsidRDefault="008427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65"/>
    <w:rsid w:val="000316AA"/>
    <w:rsid w:val="00051104"/>
    <w:rsid w:val="000A4356"/>
    <w:rsid w:val="000C0DB9"/>
    <w:rsid w:val="00121465"/>
    <w:rsid w:val="00137E57"/>
    <w:rsid w:val="001B19C0"/>
    <w:rsid w:val="001B599C"/>
    <w:rsid w:val="00205217"/>
    <w:rsid w:val="002325CD"/>
    <w:rsid w:val="00291799"/>
    <w:rsid w:val="002E2401"/>
    <w:rsid w:val="00363C9C"/>
    <w:rsid w:val="003B1D44"/>
    <w:rsid w:val="003C2BED"/>
    <w:rsid w:val="003C3E2B"/>
    <w:rsid w:val="003D4CEB"/>
    <w:rsid w:val="0046182F"/>
    <w:rsid w:val="004B1704"/>
    <w:rsid w:val="004E6574"/>
    <w:rsid w:val="00503033"/>
    <w:rsid w:val="00504A39"/>
    <w:rsid w:val="005330C9"/>
    <w:rsid w:val="00545FBF"/>
    <w:rsid w:val="00584D29"/>
    <w:rsid w:val="006970F5"/>
    <w:rsid w:val="006C00EE"/>
    <w:rsid w:val="006D6E56"/>
    <w:rsid w:val="00720538"/>
    <w:rsid w:val="007454ED"/>
    <w:rsid w:val="007A51A1"/>
    <w:rsid w:val="007E710E"/>
    <w:rsid w:val="00801706"/>
    <w:rsid w:val="0084271A"/>
    <w:rsid w:val="008D3397"/>
    <w:rsid w:val="00944792"/>
    <w:rsid w:val="009C624D"/>
    <w:rsid w:val="00A500AD"/>
    <w:rsid w:val="00AA2861"/>
    <w:rsid w:val="00AC5492"/>
    <w:rsid w:val="00B84545"/>
    <w:rsid w:val="00BA14BB"/>
    <w:rsid w:val="00BB13F3"/>
    <w:rsid w:val="00BE1760"/>
    <w:rsid w:val="00BF46FB"/>
    <w:rsid w:val="00C02A77"/>
    <w:rsid w:val="00C6588B"/>
    <w:rsid w:val="00C85E8F"/>
    <w:rsid w:val="00D857D9"/>
    <w:rsid w:val="00E2097D"/>
    <w:rsid w:val="00E30AF3"/>
    <w:rsid w:val="00E425DE"/>
    <w:rsid w:val="00E712CE"/>
    <w:rsid w:val="00EB5F02"/>
    <w:rsid w:val="00EC2D8A"/>
    <w:rsid w:val="00EE5772"/>
    <w:rsid w:val="00F06995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BA8E0-D3F1-488C-B2D3-0177D1C0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21465"/>
    <w:pPr>
      <w:keepNext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1465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NormalWeb">
    <w:name w:val="Normal (Web)"/>
    <w:basedOn w:val="Normal"/>
    <w:semiHidden/>
    <w:rsid w:val="0012146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121465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21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121465"/>
  </w:style>
  <w:style w:type="paragraph" w:styleId="Encabezado">
    <w:name w:val="header"/>
    <w:basedOn w:val="Normal"/>
    <w:link w:val="EncabezadoCar"/>
    <w:semiHidden/>
    <w:rsid w:val="001214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21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21465"/>
    <w:pPr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21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12146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21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845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B84545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1950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JUZGADOS</dc:creator>
  <cp:keywords/>
  <dc:description/>
  <cp:lastModifiedBy>Teresa Alferez</cp:lastModifiedBy>
  <cp:revision>3</cp:revision>
  <dcterms:created xsi:type="dcterms:W3CDTF">2020-09-01T19:17:00Z</dcterms:created>
  <dcterms:modified xsi:type="dcterms:W3CDTF">2020-10-30T18:58:00Z</dcterms:modified>
</cp:coreProperties>
</file>