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E39" w:rsidRPr="005E4070" w:rsidRDefault="00E13E39" w:rsidP="00E13E39">
      <w:pPr>
        <w:pStyle w:val="Ttulo1"/>
        <w:ind w:firstLine="708"/>
        <w:jc w:val="both"/>
        <w:rPr>
          <w:rFonts w:ascii="Calibri" w:hAnsi="Calibri" w:cs="Calibri"/>
          <w:i w:val="0"/>
          <w:sz w:val="26"/>
          <w:szCs w:val="26"/>
        </w:rPr>
      </w:pPr>
      <w:r w:rsidRPr="005E4070">
        <w:rPr>
          <w:rFonts w:ascii="Calibri" w:hAnsi="Calibri" w:cs="Calibri"/>
          <w:i w:val="0"/>
          <w:sz w:val="26"/>
          <w:szCs w:val="26"/>
        </w:rPr>
        <w:t xml:space="preserve">León, Guanajuato, a 8 ocho de septiembre del año 2020 dos mil veinte. </w:t>
      </w:r>
    </w:p>
    <w:p w:rsidR="00E13E39" w:rsidRPr="005E4070" w:rsidRDefault="00E13E39" w:rsidP="00E13E39">
      <w:pPr>
        <w:rPr>
          <w:rFonts w:ascii="Calibri" w:hAnsi="Calibri" w:cs="Calibri"/>
          <w:sz w:val="22"/>
          <w:szCs w:val="26"/>
        </w:rPr>
      </w:pPr>
    </w:p>
    <w:p w:rsidR="00E13E39" w:rsidRPr="005E4070" w:rsidRDefault="00E13E39" w:rsidP="00E13E39">
      <w:pPr>
        <w:pStyle w:val="Textoindependiente"/>
        <w:ind w:firstLine="708"/>
        <w:rPr>
          <w:rFonts w:ascii="Calibri" w:hAnsi="Calibri" w:cs="Calibri"/>
          <w:sz w:val="26"/>
          <w:szCs w:val="26"/>
        </w:rPr>
      </w:pPr>
      <w:r w:rsidRPr="005E4070">
        <w:rPr>
          <w:rFonts w:ascii="Calibri" w:hAnsi="Calibri" w:cs="Calibri"/>
          <w:b/>
          <w:bCs/>
          <w:i/>
          <w:iCs/>
          <w:sz w:val="26"/>
          <w:szCs w:val="26"/>
        </w:rPr>
        <w:t xml:space="preserve">V I S T O S </w:t>
      </w:r>
      <w:r w:rsidRPr="005E4070">
        <w:rPr>
          <w:rFonts w:ascii="Calibri" w:hAnsi="Calibri" w:cs="Calibri"/>
          <w:bCs/>
          <w:iCs/>
          <w:sz w:val="26"/>
          <w:szCs w:val="26"/>
        </w:rPr>
        <w:t>para dictar sentencia definitiva</w:t>
      </w:r>
      <w:r w:rsidRPr="005E4070">
        <w:rPr>
          <w:rFonts w:ascii="Calibri" w:hAnsi="Calibri" w:cs="Calibri"/>
          <w:sz w:val="26"/>
          <w:szCs w:val="26"/>
        </w:rPr>
        <w:t>, los autos del proceso administrat</w:t>
      </w:r>
      <w:bookmarkStart w:id="0" w:name="_GoBack"/>
      <w:bookmarkEnd w:id="0"/>
      <w:r w:rsidRPr="005E4070">
        <w:rPr>
          <w:rFonts w:ascii="Calibri" w:hAnsi="Calibri" w:cs="Calibri"/>
          <w:sz w:val="26"/>
          <w:szCs w:val="26"/>
        </w:rPr>
        <w:t xml:space="preserve">ivo identificado con el número </w:t>
      </w:r>
      <w:r w:rsidRPr="005E4070">
        <w:rPr>
          <w:rFonts w:ascii="Calibri" w:hAnsi="Calibri" w:cs="Calibri"/>
          <w:b/>
          <w:sz w:val="26"/>
          <w:szCs w:val="26"/>
        </w:rPr>
        <w:t>0317</w:t>
      </w:r>
      <w:r w:rsidRPr="005E4070">
        <w:rPr>
          <w:rFonts w:ascii="Calibri" w:hAnsi="Calibri" w:cs="Calibri"/>
          <w:b/>
          <w:bCs/>
          <w:iCs/>
          <w:sz w:val="26"/>
          <w:szCs w:val="26"/>
        </w:rPr>
        <w:t>/2doJAM/2018</w:t>
      </w:r>
      <w:r w:rsidRPr="005E4070">
        <w:rPr>
          <w:rFonts w:ascii="Calibri" w:hAnsi="Calibri" w:cs="Calibri"/>
          <w:b/>
          <w:iCs/>
          <w:sz w:val="26"/>
          <w:szCs w:val="26"/>
        </w:rPr>
        <w:t>-JN</w:t>
      </w:r>
      <w:r w:rsidRPr="005E4070">
        <w:rPr>
          <w:rFonts w:ascii="Calibri" w:hAnsi="Calibri" w:cs="Calibri"/>
          <w:sz w:val="26"/>
          <w:szCs w:val="26"/>
        </w:rPr>
        <w:t xml:space="preserve">, promovido por la ciudadana </w:t>
      </w:r>
      <w:r w:rsidR="005E4070" w:rsidRPr="005E4070">
        <w:rPr>
          <w:rFonts w:asciiTheme="minorHAnsi" w:hAnsiTheme="minorHAnsi" w:cs="Calibri"/>
          <w:sz w:val="26"/>
          <w:szCs w:val="26"/>
        </w:rPr>
        <w:t>(…)</w:t>
      </w:r>
      <w:r w:rsidRPr="005E4070">
        <w:rPr>
          <w:rFonts w:ascii="Calibri" w:hAnsi="Calibri" w:cs="Calibri"/>
          <w:b/>
          <w:bCs/>
          <w:sz w:val="26"/>
          <w:szCs w:val="26"/>
        </w:rPr>
        <w:t xml:space="preserve"> </w:t>
      </w:r>
      <w:r w:rsidRPr="005E4070">
        <w:rPr>
          <w:rFonts w:ascii="Calibri" w:hAnsi="Calibri" w:cs="Calibri"/>
          <w:sz w:val="26"/>
          <w:szCs w:val="26"/>
        </w:rPr>
        <w:t>y,. . . . . . . . . . . . . . . . . . . . . . . . . . . . .</w:t>
      </w:r>
    </w:p>
    <w:p w:rsidR="00E13E39" w:rsidRPr="005E4070" w:rsidRDefault="00E13E39" w:rsidP="00E13E39">
      <w:pPr>
        <w:pStyle w:val="Textoindependiente"/>
        <w:rPr>
          <w:rFonts w:ascii="Calibri" w:hAnsi="Calibri" w:cs="Calibri"/>
          <w:sz w:val="22"/>
          <w:szCs w:val="26"/>
        </w:rPr>
      </w:pPr>
    </w:p>
    <w:p w:rsidR="00E13E39" w:rsidRPr="005E4070" w:rsidRDefault="00E13E39" w:rsidP="00E13E39">
      <w:pPr>
        <w:pStyle w:val="Textoindependiente"/>
        <w:ind w:firstLine="708"/>
        <w:jc w:val="center"/>
        <w:rPr>
          <w:rFonts w:ascii="Calibri" w:hAnsi="Calibri" w:cs="Calibri"/>
          <w:b/>
          <w:bCs/>
          <w:i/>
          <w:iCs/>
          <w:sz w:val="26"/>
          <w:szCs w:val="26"/>
        </w:rPr>
      </w:pPr>
      <w:r w:rsidRPr="005E4070">
        <w:rPr>
          <w:rFonts w:ascii="Calibri" w:hAnsi="Calibri" w:cs="Calibri"/>
          <w:b/>
          <w:bCs/>
          <w:i/>
          <w:iCs/>
          <w:sz w:val="26"/>
          <w:szCs w:val="26"/>
        </w:rPr>
        <w:t xml:space="preserve">R E S U L T A N D </w:t>
      </w:r>
      <w:proofErr w:type="gramStart"/>
      <w:r w:rsidRPr="005E4070">
        <w:rPr>
          <w:rFonts w:ascii="Calibri" w:hAnsi="Calibri" w:cs="Calibri"/>
          <w:b/>
          <w:bCs/>
          <w:i/>
          <w:iCs/>
          <w:sz w:val="26"/>
          <w:szCs w:val="26"/>
        </w:rPr>
        <w:t>O :</w:t>
      </w:r>
      <w:proofErr w:type="gramEnd"/>
    </w:p>
    <w:p w:rsidR="00E13E39" w:rsidRPr="005E4070" w:rsidRDefault="00E13E39" w:rsidP="00E13E39">
      <w:pPr>
        <w:pStyle w:val="Textoindependiente"/>
        <w:rPr>
          <w:rFonts w:ascii="Calibri" w:hAnsi="Calibri" w:cs="Calibri"/>
          <w:b/>
          <w:bCs/>
          <w:sz w:val="22"/>
          <w:szCs w:val="26"/>
        </w:rPr>
      </w:pPr>
    </w:p>
    <w:p w:rsidR="00E13E39" w:rsidRPr="005E4070" w:rsidRDefault="00E13E39" w:rsidP="00E13E39">
      <w:pPr>
        <w:ind w:firstLine="708"/>
        <w:jc w:val="both"/>
        <w:rPr>
          <w:rFonts w:ascii="Calibri" w:hAnsi="Calibri" w:cs="Calibri"/>
          <w:sz w:val="26"/>
          <w:szCs w:val="26"/>
        </w:rPr>
      </w:pPr>
      <w:r w:rsidRPr="005E4070">
        <w:rPr>
          <w:rFonts w:ascii="Calibri" w:hAnsi="Calibri" w:cs="Calibri"/>
          <w:b/>
          <w:bCs/>
          <w:i/>
          <w:iCs/>
          <w:sz w:val="26"/>
          <w:szCs w:val="26"/>
        </w:rPr>
        <w:t xml:space="preserve">PRIMERO.- </w:t>
      </w:r>
      <w:r w:rsidRPr="005E4070">
        <w:rPr>
          <w:rFonts w:ascii="Calibri" w:hAnsi="Calibri" w:cs="Calibri"/>
          <w:sz w:val="26"/>
          <w:szCs w:val="26"/>
        </w:rPr>
        <w:t xml:space="preserve">Por escrito de demanda presentado el día </w:t>
      </w:r>
      <w:r w:rsidR="00087426" w:rsidRPr="005E4070">
        <w:rPr>
          <w:rFonts w:ascii="Calibri" w:hAnsi="Calibri" w:cs="Calibri"/>
          <w:sz w:val="26"/>
          <w:szCs w:val="26"/>
        </w:rPr>
        <w:t>16</w:t>
      </w:r>
      <w:r w:rsidR="00C77C60" w:rsidRPr="005E4070">
        <w:rPr>
          <w:rFonts w:ascii="Calibri" w:hAnsi="Calibri" w:cs="Calibri"/>
          <w:sz w:val="26"/>
          <w:szCs w:val="26"/>
        </w:rPr>
        <w:t xml:space="preserve"> dieciséis</w:t>
      </w:r>
      <w:r w:rsidRPr="005E4070">
        <w:rPr>
          <w:rFonts w:ascii="Calibri" w:hAnsi="Calibri" w:cs="Calibri"/>
          <w:sz w:val="26"/>
          <w:szCs w:val="26"/>
        </w:rPr>
        <w:t xml:space="preserve"> de </w:t>
      </w:r>
      <w:r w:rsidR="007C1D2A" w:rsidRPr="005E4070">
        <w:rPr>
          <w:rFonts w:ascii="Calibri" w:hAnsi="Calibri" w:cs="Calibri"/>
          <w:sz w:val="26"/>
          <w:szCs w:val="26"/>
        </w:rPr>
        <w:t>febrero</w:t>
      </w:r>
      <w:r w:rsidRPr="005E4070">
        <w:rPr>
          <w:rFonts w:ascii="Calibri" w:hAnsi="Calibri" w:cs="Calibri"/>
          <w:sz w:val="26"/>
          <w:szCs w:val="26"/>
        </w:rPr>
        <w:t xml:space="preserve"> del año 2018 dos mil dieciocho, en la Oficialía Común de Partes de los Juzgados Administrativos Municipales, l</w:t>
      </w:r>
      <w:r w:rsidR="007C1D2A" w:rsidRPr="005E4070">
        <w:rPr>
          <w:rFonts w:ascii="Calibri" w:hAnsi="Calibri" w:cs="Calibri"/>
          <w:sz w:val="26"/>
          <w:szCs w:val="26"/>
        </w:rPr>
        <w:t>a</w:t>
      </w:r>
      <w:r w:rsidRPr="005E4070">
        <w:rPr>
          <w:rFonts w:ascii="Calibri" w:hAnsi="Calibri" w:cs="Calibri"/>
          <w:sz w:val="26"/>
          <w:szCs w:val="26"/>
        </w:rPr>
        <w:t xml:space="preserve"> ciudadan</w:t>
      </w:r>
      <w:r w:rsidR="007C1D2A" w:rsidRPr="005E4070">
        <w:rPr>
          <w:rFonts w:ascii="Calibri" w:hAnsi="Calibri" w:cs="Calibri"/>
          <w:sz w:val="26"/>
          <w:szCs w:val="26"/>
        </w:rPr>
        <w:t xml:space="preserve">a </w:t>
      </w:r>
      <w:r w:rsidR="005E4070" w:rsidRPr="005E4070">
        <w:rPr>
          <w:rFonts w:asciiTheme="minorHAnsi" w:hAnsiTheme="minorHAnsi" w:cs="Calibri"/>
          <w:sz w:val="26"/>
          <w:szCs w:val="26"/>
        </w:rPr>
        <w:t>(…)</w:t>
      </w:r>
      <w:r w:rsidRPr="005E4070">
        <w:rPr>
          <w:rFonts w:ascii="Calibri" w:hAnsi="Calibri" w:cs="Calibri"/>
          <w:sz w:val="26"/>
          <w:szCs w:val="26"/>
        </w:rPr>
        <w:t xml:space="preserve">, por su propio derecho, promovió proceso administrativo, en el que señaló como: . . . . . . </w:t>
      </w:r>
      <w:r w:rsidR="00087426" w:rsidRPr="005E4070">
        <w:rPr>
          <w:rFonts w:ascii="Calibri" w:hAnsi="Calibri"/>
          <w:sz w:val="26"/>
        </w:rPr>
        <w:t>. . . . . . . . . . . . . . . . . . . . . . . . . . . . . . . . . . . . . . . . . . . . . . . . . . . .</w:t>
      </w:r>
    </w:p>
    <w:p w:rsidR="00E13E39" w:rsidRPr="005E4070" w:rsidRDefault="00E13E39" w:rsidP="00E13E39">
      <w:pPr>
        <w:jc w:val="both"/>
        <w:rPr>
          <w:rFonts w:ascii="Calibri" w:hAnsi="Calibri" w:cs="Calibri"/>
          <w:b/>
          <w:bCs/>
          <w:sz w:val="22"/>
          <w:szCs w:val="26"/>
        </w:rPr>
      </w:pPr>
    </w:p>
    <w:p w:rsidR="00E13E39" w:rsidRPr="005E4070" w:rsidRDefault="00E13E39" w:rsidP="00E13E39">
      <w:pPr>
        <w:ind w:firstLine="708"/>
        <w:jc w:val="both"/>
        <w:rPr>
          <w:rFonts w:ascii="Calibri" w:hAnsi="Calibri"/>
          <w:sz w:val="26"/>
          <w:szCs w:val="27"/>
        </w:rPr>
      </w:pPr>
      <w:r w:rsidRPr="005E4070">
        <w:rPr>
          <w:rFonts w:ascii="Calibri" w:hAnsi="Calibri" w:cs="Calibri"/>
          <w:b/>
          <w:bCs/>
          <w:sz w:val="26"/>
          <w:szCs w:val="26"/>
        </w:rPr>
        <w:t xml:space="preserve">a).- Acto impugnado: </w:t>
      </w:r>
      <w:r w:rsidR="007C1D2A" w:rsidRPr="005E4070">
        <w:rPr>
          <w:rFonts w:ascii="Calibri" w:hAnsi="Calibri" w:cs="Calibri"/>
          <w:bCs/>
          <w:sz w:val="26"/>
          <w:szCs w:val="26"/>
        </w:rPr>
        <w:t xml:space="preserve">El acto de suspenderle el servicio de agua potable al inmueble ubicado en calle Pico </w:t>
      </w:r>
      <w:r w:rsidR="00C77C60" w:rsidRPr="005E4070">
        <w:rPr>
          <w:rFonts w:ascii="Calibri" w:hAnsi="Calibri" w:cs="Calibri"/>
          <w:bCs/>
          <w:sz w:val="26"/>
          <w:szCs w:val="26"/>
        </w:rPr>
        <w:t>Quemado</w:t>
      </w:r>
      <w:r w:rsidR="007C1D2A" w:rsidRPr="005E4070">
        <w:rPr>
          <w:rFonts w:ascii="Calibri" w:hAnsi="Calibri" w:cs="Calibri"/>
          <w:bCs/>
          <w:sz w:val="26"/>
          <w:szCs w:val="26"/>
        </w:rPr>
        <w:t xml:space="preserve"> número 109 ciento nueve, colonia Loma Hermosa de esta ciudad</w:t>
      </w:r>
      <w:r w:rsidRPr="005E4070">
        <w:rPr>
          <w:rFonts w:ascii="Calibri" w:hAnsi="Calibri"/>
          <w:sz w:val="26"/>
          <w:szCs w:val="27"/>
        </w:rPr>
        <w:t>. . . . . . . . . . . . . . . . . . . .</w:t>
      </w:r>
      <w:r w:rsidR="007C1D2A" w:rsidRPr="005E4070">
        <w:rPr>
          <w:rFonts w:ascii="Calibri" w:hAnsi="Calibri"/>
          <w:sz w:val="26"/>
          <w:szCs w:val="27"/>
        </w:rPr>
        <w:t xml:space="preserve"> . . . . . . . . . . . . . . . . . . . . . . . .</w:t>
      </w:r>
      <w:r w:rsidR="00CD7282" w:rsidRPr="005E4070">
        <w:rPr>
          <w:rFonts w:ascii="Calibri" w:hAnsi="Calibri"/>
          <w:sz w:val="26"/>
          <w:szCs w:val="27"/>
        </w:rPr>
        <w:t xml:space="preserve"> . . . . .</w:t>
      </w:r>
      <w:r w:rsidRPr="005E4070">
        <w:rPr>
          <w:rFonts w:ascii="Calibri" w:hAnsi="Calibri"/>
          <w:sz w:val="26"/>
          <w:szCs w:val="27"/>
        </w:rPr>
        <w:t xml:space="preserve"> </w:t>
      </w:r>
    </w:p>
    <w:p w:rsidR="00E13E39" w:rsidRPr="005E4070" w:rsidRDefault="00E13E39" w:rsidP="00E13E39">
      <w:pPr>
        <w:jc w:val="both"/>
        <w:rPr>
          <w:rFonts w:ascii="Calibri" w:hAnsi="Calibri" w:cs="Calibri"/>
          <w:sz w:val="22"/>
          <w:szCs w:val="26"/>
        </w:rPr>
      </w:pPr>
    </w:p>
    <w:p w:rsidR="00E13E39" w:rsidRPr="005E4070" w:rsidRDefault="00E13E39" w:rsidP="00E13E39">
      <w:pPr>
        <w:ind w:firstLine="708"/>
        <w:jc w:val="both"/>
        <w:rPr>
          <w:rFonts w:ascii="Calibri" w:hAnsi="Calibri" w:cs="Calibri"/>
          <w:sz w:val="26"/>
          <w:szCs w:val="26"/>
        </w:rPr>
      </w:pPr>
      <w:r w:rsidRPr="005E4070">
        <w:rPr>
          <w:rFonts w:ascii="Calibri" w:hAnsi="Calibri" w:cs="Calibri"/>
          <w:b/>
          <w:bCs/>
          <w:sz w:val="26"/>
          <w:szCs w:val="26"/>
        </w:rPr>
        <w:t>b).- Autoridad</w:t>
      </w:r>
      <w:r w:rsidR="00AF5AB3" w:rsidRPr="005E4070">
        <w:rPr>
          <w:rFonts w:ascii="Calibri" w:hAnsi="Calibri" w:cs="Calibri"/>
          <w:b/>
          <w:bCs/>
          <w:sz w:val="26"/>
          <w:szCs w:val="26"/>
        </w:rPr>
        <w:t>es</w:t>
      </w:r>
      <w:r w:rsidRPr="005E4070">
        <w:rPr>
          <w:rFonts w:ascii="Calibri" w:hAnsi="Calibri" w:cs="Calibri"/>
          <w:b/>
          <w:bCs/>
          <w:sz w:val="26"/>
          <w:szCs w:val="26"/>
        </w:rPr>
        <w:t xml:space="preserve"> demandada</w:t>
      </w:r>
      <w:r w:rsidR="00AF5AB3" w:rsidRPr="005E4070">
        <w:rPr>
          <w:rFonts w:ascii="Calibri" w:hAnsi="Calibri" w:cs="Calibri"/>
          <w:b/>
          <w:bCs/>
          <w:sz w:val="26"/>
          <w:szCs w:val="26"/>
        </w:rPr>
        <w:t>s</w:t>
      </w:r>
      <w:r w:rsidRPr="005E4070">
        <w:rPr>
          <w:rFonts w:ascii="Calibri" w:hAnsi="Calibri" w:cs="Calibri"/>
          <w:b/>
          <w:bCs/>
          <w:sz w:val="26"/>
          <w:szCs w:val="26"/>
        </w:rPr>
        <w:t xml:space="preserve">: </w:t>
      </w:r>
      <w:r w:rsidRPr="005E4070">
        <w:rPr>
          <w:rFonts w:ascii="Calibri" w:hAnsi="Calibri" w:cs="Calibri"/>
          <w:bCs/>
          <w:sz w:val="26"/>
          <w:szCs w:val="26"/>
        </w:rPr>
        <w:t>El Sistema de Agua Potable y Alcantarillado de León, Guanajuato (SAPAL por sus siglas)</w:t>
      </w:r>
      <w:r w:rsidR="00C77C60" w:rsidRPr="005E4070">
        <w:rPr>
          <w:rFonts w:ascii="Calibri" w:hAnsi="Calibri" w:cs="Calibri"/>
          <w:bCs/>
          <w:sz w:val="26"/>
          <w:szCs w:val="26"/>
        </w:rPr>
        <w:t>; el</w:t>
      </w:r>
      <w:r w:rsidR="005320C3" w:rsidRPr="005E4070">
        <w:rPr>
          <w:rFonts w:ascii="Calibri" w:hAnsi="Calibri" w:cs="Calibri"/>
          <w:bCs/>
          <w:sz w:val="26"/>
          <w:szCs w:val="26"/>
        </w:rPr>
        <w:t xml:space="preserve"> Jefe de Departamento de Facturación y </w:t>
      </w:r>
      <w:r w:rsidR="00C77C60" w:rsidRPr="005E4070">
        <w:rPr>
          <w:rFonts w:ascii="Calibri" w:hAnsi="Calibri" w:cs="Calibri"/>
          <w:bCs/>
          <w:sz w:val="26"/>
          <w:szCs w:val="26"/>
        </w:rPr>
        <w:t>Cobranza de dicho Organismo;</w:t>
      </w:r>
      <w:r w:rsidR="005320C3" w:rsidRPr="005E4070">
        <w:rPr>
          <w:rFonts w:ascii="Calibri" w:hAnsi="Calibri" w:cs="Calibri"/>
          <w:bCs/>
          <w:sz w:val="26"/>
          <w:szCs w:val="26"/>
        </w:rPr>
        <w:t xml:space="preserve"> y</w:t>
      </w:r>
      <w:r w:rsidR="00C77C60" w:rsidRPr="005E4070">
        <w:rPr>
          <w:rFonts w:ascii="Calibri" w:hAnsi="Calibri" w:cs="Calibri"/>
          <w:bCs/>
          <w:sz w:val="26"/>
          <w:szCs w:val="26"/>
        </w:rPr>
        <w:t>,</w:t>
      </w:r>
      <w:r w:rsidR="005320C3" w:rsidRPr="005E4070">
        <w:rPr>
          <w:rFonts w:ascii="Calibri" w:hAnsi="Calibri" w:cs="Calibri"/>
          <w:bCs/>
          <w:sz w:val="26"/>
          <w:szCs w:val="26"/>
        </w:rPr>
        <w:t xml:space="preserve"> </w:t>
      </w:r>
      <w:r w:rsidR="006865D5" w:rsidRPr="005E4070">
        <w:rPr>
          <w:rFonts w:ascii="Calibri" w:hAnsi="Calibri" w:cs="Calibri"/>
          <w:bCs/>
          <w:sz w:val="26"/>
          <w:szCs w:val="26"/>
        </w:rPr>
        <w:t>e</w:t>
      </w:r>
      <w:r w:rsidR="005320C3" w:rsidRPr="005E4070">
        <w:rPr>
          <w:rFonts w:ascii="Calibri" w:hAnsi="Calibri" w:cs="Calibri"/>
          <w:bCs/>
          <w:sz w:val="26"/>
          <w:szCs w:val="26"/>
        </w:rPr>
        <w:t xml:space="preserve">l </w:t>
      </w:r>
      <w:r w:rsidR="00C77C60" w:rsidRPr="005E4070">
        <w:rPr>
          <w:rFonts w:ascii="Calibri" w:hAnsi="Calibri" w:cs="Calibri"/>
          <w:bCs/>
          <w:sz w:val="26"/>
          <w:szCs w:val="26"/>
        </w:rPr>
        <w:t xml:space="preserve">Ejecutor </w:t>
      </w:r>
      <w:r w:rsidR="005320C3" w:rsidRPr="005E4070">
        <w:rPr>
          <w:rFonts w:ascii="Calibri" w:hAnsi="Calibri" w:cs="Calibri"/>
          <w:bCs/>
          <w:sz w:val="26"/>
          <w:szCs w:val="26"/>
        </w:rPr>
        <w:t xml:space="preserve">del corte del </w:t>
      </w:r>
      <w:proofErr w:type="gramStart"/>
      <w:r w:rsidR="005320C3" w:rsidRPr="005E4070">
        <w:rPr>
          <w:rFonts w:ascii="Calibri" w:hAnsi="Calibri" w:cs="Calibri"/>
          <w:bCs/>
          <w:sz w:val="26"/>
          <w:szCs w:val="26"/>
        </w:rPr>
        <w:t xml:space="preserve">servicio </w:t>
      </w:r>
      <w:r w:rsidRPr="005E4070">
        <w:rPr>
          <w:rFonts w:ascii="Calibri" w:hAnsi="Calibri" w:cs="Calibri"/>
          <w:sz w:val="26"/>
          <w:szCs w:val="26"/>
        </w:rPr>
        <w:t>.</w:t>
      </w:r>
      <w:proofErr w:type="gramEnd"/>
      <w:r w:rsidRPr="005E4070">
        <w:rPr>
          <w:rFonts w:ascii="Calibri" w:hAnsi="Calibri" w:cs="Calibri"/>
          <w:sz w:val="26"/>
          <w:szCs w:val="26"/>
        </w:rPr>
        <w:t xml:space="preserve"> . </w:t>
      </w:r>
    </w:p>
    <w:p w:rsidR="00E13E39" w:rsidRPr="005E4070" w:rsidRDefault="00E13E39" w:rsidP="00E13E39">
      <w:pPr>
        <w:jc w:val="both"/>
        <w:rPr>
          <w:rFonts w:ascii="Calibri" w:hAnsi="Calibri" w:cs="Calibri"/>
          <w:sz w:val="22"/>
          <w:szCs w:val="26"/>
        </w:rPr>
      </w:pPr>
    </w:p>
    <w:p w:rsidR="00E13E39" w:rsidRPr="005E4070" w:rsidRDefault="00E13E39" w:rsidP="00E13E39">
      <w:pPr>
        <w:ind w:firstLine="708"/>
        <w:jc w:val="both"/>
        <w:rPr>
          <w:rFonts w:ascii="Calibri" w:hAnsi="Calibri" w:cs="Calibri"/>
          <w:sz w:val="26"/>
          <w:szCs w:val="26"/>
        </w:rPr>
      </w:pPr>
      <w:proofErr w:type="gramStart"/>
      <w:r w:rsidRPr="005E4070">
        <w:rPr>
          <w:rFonts w:ascii="Calibri" w:hAnsi="Calibri" w:cs="Calibri"/>
          <w:b/>
          <w:bCs/>
          <w:sz w:val="26"/>
          <w:szCs w:val="26"/>
        </w:rPr>
        <w:t>c).-</w:t>
      </w:r>
      <w:proofErr w:type="gramEnd"/>
      <w:r w:rsidRPr="005E4070">
        <w:rPr>
          <w:rFonts w:ascii="Calibri" w:hAnsi="Calibri" w:cs="Calibri"/>
          <w:b/>
          <w:bCs/>
          <w:sz w:val="26"/>
          <w:szCs w:val="26"/>
        </w:rPr>
        <w:t xml:space="preserve"> Pretensiones: </w:t>
      </w:r>
      <w:r w:rsidRPr="005E4070">
        <w:rPr>
          <w:rFonts w:ascii="Calibri" w:hAnsi="Calibri" w:cs="Calibri"/>
          <w:bCs/>
          <w:sz w:val="26"/>
          <w:szCs w:val="26"/>
        </w:rPr>
        <w:t>La n</w:t>
      </w:r>
      <w:r w:rsidRPr="005E4070">
        <w:rPr>
          <w:rFonts w:ascii="Calibri" w:hAnsi="Calibri" w:cs="Calibri"/>
          <w:sz w:val="26"/>
          <w:szCs w:val="26"/>
        </w:rPr>
        <w:t>ulidad del acto impugnado</w:t>
      </w:r>
      <w:r w:rsidR="006865D5" w:rsidRPr="005E4070">
        <w:rPr>
          <w:rFonts w:ascii="Calibri" w:hAnsi="Calibri" w:cs="Calibri"/>
          <w:sz w:val="26"/>
          <w:szCs w:val="26"/>
        </w:rPr>
        <w:t xml:space="preserve"> </w:t>
      </w:r>
      <w:r w:rsidR="00C97CA4" w:rsidRPr="005E4070">
        <w:rPr>
          <w:rFonts w:ascii="Calibri" w:hAnsi="Calibri" w:cs="Calibri"/>
          <w:sz w:val="26"/>
          <w:szCs w:val="26"/>
        </w:rPr>
        <w:t>y la restitución del servicio</w:t>
      </w:r>
      <w:r w:rsidRPr="005E4070">
        <w:rPr>
          <w:rFonts w:ascii="Calibri" w:hAnsi="Calibri" w:cs="Calibri"/>
          <w:sz w:val="26"/>
          <w:szCs w:val="26"/>
        </w:rPr>
        <w:t>.</w:t>
      </w:r>
      <w:r w:rsidR="00C97CA4" w:rsidRPr="005E4070">
        <w:rPr>
          <w:rFonts w:ascii="Calibri" w:hAnsi="Calibri" w:cs="Calibri"/>
          <w:sz w:val="26"/>
          <w:szCs w:val="26"/>
        </w:rPr>
        <w:t xml:space="preserve"> . . . . . . . . . . . . . . . . . . . . . . . . . . . . . .</w:t>
      </w:r>
      <w:r w:rsidRPr="005E4070">
        <w:rPr>
          <w:rFonts w:ascii="Calibri" w:hAnsi="Calibri" w:cs="Calibri"/>
          <w:sz w:val="26"/>
          <w:szCs w:val="26"/>
        </w:rPr>
        <w:t xml:space="preserve"> . . . . . . . . . . . . . . . . . . . . . . . . . . . . . . . .  </w:t>
      </w:r>
    </w:p>
    <w:p w:rsidR="00E13E39" w:rsidRPr="005E4070" w:rsidRDefault="00E13E39" w:rsidP="00E13E39">
      <w:pPr>
        <w:pStyle w:val="Textoindependiente"/>
        <w:rPr>
          <w:rFonts w:ascii="Calibri" w:hAnsi="Calibri" w:cs="Calibri"/>
          <w:sz w:val="22"/>
          <w:szCs w:val="26"/>
        </w:rPr>
      </w:pPr>
    </w:p>
    <w:p w:rsidR="00B60472" w:rsidRPr="005E4070" w:rsidRDefault="00E13E39" w:rsidP="00E13E39">
      <w:pPr>
        <w:ind w:firstLine="708"/>
        <w:jc w:val="both"/>
        <w:rPr>
          <w:rFonts w:ascii="Calibri" w:hAnsi="Calibri" w:cs="Calibri"/>
          <w:sz w:val="26"/>
          <w:szCs w:val="26"/>
        </w:rPr>
      </w:pPr>
      <w:r w:rsidRPr="005E4070">
        <w:rPr>
          <w:rFonts w:ascii="Calibri" w:hAnsi="Calibri" w:cs="Calibri"/>
          <w:b/>
          <w:i/>
          <w:iCs/>
          <w:sz w:val="26"/>
          <w:szCs w:val="26"/>
        </w:rPr>
        <w:t xml:space="preserve">SEGUNDO.- </w:t>
      </w:r>
      <w:r w:rsidRPr="005E4070">
        <w:rPr>
          <w:rFonts w:ascii="Calibri" w:hAnsi="Calibri" w:cs="Calibri"/>
          <w:sz w:val="26"/>
          <w:szCs w:val="26"/>
        </w:rPr>
        <w:t xml:space="preserve">En razón de turno, correspondió conocer del proceso a este Juzgado; por lo que mediante acuerdo del día </w:t>
      </w:r>
      <w:r w:rsidR="00B60472" w:rsidRPr="005E4070">
        <w:rPr>
          <w:rFonts w:ascii="Calibri" w:hAnsi="Calibri" w:cs="Calibri"/>
          <w:sz w:val="26"/>
          <w:szCs w:val="26"/>
        </w:rPr>
        <w:t>2</w:t>
      </w:r>
      <w:r w:rsidRPr="005E4070">
        <w:rPr>
          <w:rFonts w:ascii="Calibri" w:hAnsi="Calibri" w:cs="Calibri"/>
          <w:sz w:val="26"/>
          <w:szCs w:val="26"/>
        </w:rPr>
        <w:t>1</w:t>
      </w:r>
      <w:r w:rsidR="00B60472" w:rsidRPr="005E4070">
        <w:rPr>
          <w:rFonts w:ascii="Calibri" w:hAnsi="Calibri" w:cs="Calibri"/>
          <w:sz w:val="26"/>
          <w:szCs w:val="26"/>
        </w:rPr>
        <w:t xml:space="preserve"> veintiuno</w:t>
      </w:r>
      <w:r w:rsidRPr="005E4070">
        <w:rPr>
          <w:rFonts w:ascii="Calibri" w:hAnsi="Calibri" w:cs="Calibri"/>
          <w:sz w:val="26"/>
          <w:szCs w:val="26"/>
        </w:rPr>
        <w:t xml:space="preserve"> de </w:t>
      </w:r>
      <w:r w:rsidR="00B60472" w:rsidRPr="005E4070">
        <w:rPr>
          <w:rFonts w:ascii="Calibri" w:hAnsi="Calibri" w:cs="Calibri"/>
          <w:sz w:val="26"/>
          <w:szCs w:val="26"/>
        </w:rPr>
        <w:t xml:space="preserve">febrero </w:t>
      </w:r>
      <w:r w:rsidRPr="005E4070">
        <w:rPr>
          <w:rFonts w:ascii="Calibri" w:hAnsi="Calibri" w:cs="Calibri"/>
          <w:sz w:val="26"/>
          <w:szCs w:val="26"/>
        </w:rPr>
        <w:t>de</w:t>
      </w:r>
      <w:r w:rsidR="006865D5" w:rsidRPr="005E4070">
        <w:rPr>
          <w:rFonts w:ascii="Calibri" w:hAnsi="Calibri" w:cs="Calibri"/>
          <w:sz w:val="26"/>
          <w:szCs w:val="26"/>
        </w:rPr>
        <w:t>l 2018 dos mil dieciocho</w:t>
      </w:r>
      <w:r w:rsidRPr="005E4070">
        <w:rPr>
          <w:rFonts w:ascii="Calibri" w:hAnsi="Calibri" w:cs="Calibri"/>
          <w:sz w:val="26"/>
          <w:szCs w:val="26"/>
        </w:rPr>
        <w:t xml:space="preserve">, se </w:t>
      </w:r>
      <w:r w:rsidR="00B60472" w:rsidRPr="005E4070">
        <w:rPr>
          <w:rFonts w:ascii="Calibri" w:hAnsi="Calibri" w:cs="Calibri"/>
          <w:sz w:val="26"/>
          <w:szCs w:val="26"/>
        </w:rPr>
        <w:t xml:space="preserve">ordenó formar el expediente y </w:t>
      </w:r>
      <w:r w:rsidR="00FD7FC0" w:rsidRPr="005E4070">
        <w:rPr>
          <w:rFonts w:ascii="Calibri" w:hAnsi="Calibri" w:cs="Calibri"/>
          <w:sz w:val="26"/>
          <w:szCs w:val="26"/>
        </w:rPr>
        <w:t xml:space="preserve">se formuló un requerimiento a la parte actora acerca de que precisara el lugar donde se ejecutó el acto, exhibiera el contrato firmado por </w:t>
      </w:r>
      <w:r w:rsidR="006865D5" w:rsidRPr="005E4070">
        <w:rPr>
          <w:rFonts w:ascii="Calibri" w:hAnsi="Calibri" w:cs="Calibri"/>
          <w:sz w:val="26"/>
          <w:szCs w:val="26"/>
        </w:rPr>
        <w:t xml:space="preserve">el Sistema de Agua Potable y Alcantarillado de León </w:t>
      </w:r>
      <w:r w:rsidR="00FD7FC0" w:rsidRPr="005E4070">
        <w:rPr>
          <w:rFonts w:ascii="Calibri" w:hAnsi="Calibri" w:cs="Calibri"/>
          <w:sz w:val="26"/>
          <w:szCs w:val="26"/>
        </w:rPr>
        <w:t xml:space="preserve">y </w:t>
      </w:r>
      <w:r w:rsidR="00F26080" w:rsidRPr="005E4070">
        <w:rPr>
          <w:rFonts w:ascii="Calibri" w:hAnsi="Calibri" w:cs="Calibri"/>
          <w:sz w:val="26"/>
          <w:szCs w:val="26"/>
        </w:rPr>
        <w:t xml:space="preserve">el documento que le fue notificado y ejecutado el 15 quince de febrero de ese año. Presentando para dar cumplimiento un escrito de fecha 2 dos de marzo de esa misma anualidad. . . . . . . . . . . . . . . . . . . . . . . . . . . . . . . . . . . . . </w:t>
      </w:r>
      <w:r w:rsidR="001D10D7" w:rsidRPr="005E4070">
        <w:rPr>
          <w:rFonts w:ascii="Calibri" w:hAnsi="Calibri" w:cs="Calibri"/>
          <w:sz w:val="26"/>
          <w:szCs w:val="26"/>
        </w:rPr>
        <w:t>. . . . . . . . . . . .</w:t>
      </w:r>
    </w:p>
    <w:p w:rsidR="00B60472" w:rsidRPr="005E4070" w:rsidRDefault="00B60472" w:rsidP="00E13E39">
      <w:pPr>
        <w:ind w:firstLine="708"/>
        <w:jc w:val="both"/>
        <w:rPr>
          <w:rFonts w:ascii="Calibri" w:hAnsi="Calibri" w:cs="Calibri"/>
          <w:sz w:val="26"/>
          <w:szCs w:val="26"/>
        </w:rPr>
      </w:pPr>
    </w:p>
    <w:p w:rsidR="00BE18E9" w:rsidRPr="005E4070" w:rsidRDefault="00554AD3" w:rsidP="00E13E39">
      <w:pPr>
        <w:ind w:firstLine="708"/>
        <w:jc w:val="both"/>
        <w:rPr>
          <w:rFonts w:ascii="Calibri" w:hAnsi="Calibri" w:cs="Calibri"/>
          <w:sz w:val="26"/>
          <w:szCs w:val="26"/>
        </w:rPr>
      </w:pPr>
      <w:r w:rsidRPr="005E4070">
        <w:rPr>
          <w:rFonts w:ascii="Calibri" w:hAnsi="Calibri" w:cs="Calibri"/>
          <w:b/>
          <w:i/>
          <w:sz w:val="26"/>
          <w:szCs w:val="26"/>
        </w:rPr>
        <w:t>TERCERO.-</w:t>
      </w:r>
      <w:r w:rsidRPr="005E4070">
        <w:rPr>
          <w:rFonts w:ascii="Calibri" w:hAnsi="Calibri" w:cs="Calibri"/>
          <w:sz w:val="26"/>
          <w:szCs w:val="26"/>
        </w:rPr>
        <w:t xml:space="preserve"> Por auto de fecha 8 ocho de marzo de 2018 dos mil dieciocho, </w:t>
      </w:r>
      <w:r w:rsidR="00DC4F9E" w:rsidRPr="005E4070">
        <w:rPr>
          <w:rFonts w:ascii="Calibri" w:hAnsi="Calibri" w:cs="Calibri"/>
          <w:sz w:val="26"/>
          <w:szCs w:val="26"/>
        </w:rPr>
        <w:t xml:space="preserve">se tuvo a la parte actora por dando cumplimiento al requerimiento formulado, y se </w:t>
      </w:r>
      <w:r w:rsidR="00E13E39" w:rsidRPr="005E4070">
        <w:rPr>
          <w:rFonts w:ascii="Calibri" w:hAnsi="Calibri" w:cs="Calibri"/>
          <w:sz w:val="26"/>
          <w:szCs w:val="26"/>
        </w:rPr>
        <w:t>admitió a trámite la demanda; teniéndose a</w:t>
      </w:r>
      <w:r w:rsidR="00FD34EB" w:rsidRPr="005E4070">
        <w:rPr>
          <w:rFonts w:ascii="Calibri" w:hAnsi="Calibri" w:cs="Calibri"/>
          <w:sz w:val="26"/>
          <w:szCs w:val="26"/>
        </w:rPr>
        <w:t xml:space="preserve"> </w:t>
      </w:r>
      <w:r w:rsidR="00E13E39" w:rsidRPr="005E4070">
        <w:rPr>
          <w:rFonts w:ascii="Calibri" w:hAnsi="Calibri" w:cs="Calibri"/>
          <w:sz w:val="26"/>
          <w:szCs w:val="26"/>
        </w:rPr>
        <w:t>l</w:t>
      </w:r>
      <w:r w:rsidR="00FD34EB" w:rsidRPr="005E4070">
        <w:rPr>
          <w:rFonts w:ascii="Calibri" w:hAnsi="Calibri" w:cs="Calibri"/>
          <w:sz w:val="26"/>
          <w:szCs w:val="26"/>
        </w:rPr>
        <w:t>a</w:t>
      </w:r>
      <w:r w:rsidR="00E13E39" w:rsidRPr="005E4070">
        <w:rPr>
          <w:rFonts w:ascii="Calibri" w:hAnsi="Calibri" w:cs="Calibri"/>
          <w:sz w:val="26"/>
          <w:szCs w:val="26"/>
        </w:rPr>
        <w:t xml:space="preserve"> actor</w:t>
      </w:r>
      <w:r w:rsidR="00FD34EB" w:rsidRPr="005E4070">
        <w:rPr>
          <w:rFonts w:ascii="Calibri" w:hAnsi="Calibri" w:cs="Calibri"/>
          <w:sz w:val="26"/>
          <w:szCs w:val="26"/>
        </w:rPr>
        <w:t>a</w:t>
      </w:r>
      <w:r w:rsidR="00E13E39" w:rsidRPr="005E4070">
        <w:rPr>
          <w:rFonts w:ascii="Calibri" w:hAnsi="Calibri" w:cs="Calibri"/>
          <w:sz w:val="26"/>
          <w:szCs w:val="26"/>
        </w:rPr>
        <w:t xml:space="preserve"> por ofrecidas y admitidas como pruebas de su intención: la documental descrita en el </w:t>
      </w:r>
      <w:r w:rsidR="00DA5AEF" w:rsidRPr="005E4070">
        <w:rPr>
          <w:rFonts w:ascii="Calibri" w:hAnsi="Calibri" w:cs="Calibri"/>
          <w:sz w:val="26"/>
          <w:szCs w:val="26"/>
        </w:rPr>
        <w:t>escrito de cumplimiento</w:t>
      </w:r>
      <w:r w:rsidR="00E13E39" w:rsidRPr="005E4070">
        <w:rPr>
          <w:rFonts w:ascii="Calibri" w:hAnsi="Calibri" w:cs="Calibri"/>
          <w:sz w:val="26"/>
          <w:szCs w:val="26"/>
        </w:rPr>
        <w:t>, la cual, dada su naturaleza, se tuvo por desahogada en ese momento</w:t>
      </w:r>
      <w:r w:rsidR="00DA5AEF" w:rsidRPr="005E4070">
        <w:rPr>
          <w:rFonts w:ascii="Calibri" w:hAnsi="Calibri" w:cs="Calibri"/>
          <w:sz w:val="26"/>
          <w:szCs w:val="26"/>
        </w:rPr>
        <w:t xml:space="preserve">, </w:t>
      </w:r>
      <w:r w:rsidR="00E13E39" w:rsidRPr="005E4070">
        <w:rPr>
          <w:rFonts w:ascii="Calibri" w:hAnsi="Calibri"/>
          <w:sz w:val="26"/>
          <w:szCs w:val="26"/>
        </w:rPr>
        <w:t xml:space="preserve">la </w:t>
      </w:r>
      <w:proofErr w:type="spellStart"/>
      <w:r w:rsidR="00E13E39" w:rsidRPr="005E4070">
        <w:rPr>
          <w:rFonts w:ascii="Calibri" w:hAnsi="Calibri"/>
          <w:sz w:val="26"/>
          <w:szCs w:val="26"/>
        </w:rPr>
        <w:t>presuncional</w:t>
      </w:r>
      <w:proofErr w:type="spellEnd"/>
      <w:r w:rsidR="00E13E39" w:rsidRPr="005E4070">
        <w:rPr>
          <w:rFonts w:ascii="Calibri" w:hAnsi="Calibri"/>
          <w:sz w:val="26"/>
          <w:szCs w:val="26"/>
        </w:rPr>
        <w:t xml:space="preserve"> legal y humana en lo que le beneficie</w:t>
      </w:r>
      <w:r w:rsidR="00C94693" w:rsidRPr="005E4070">
        <w:rPr>
          <w:rFonts w:ascii="Calibri" w:hAnsi="Calibri"/>
          <w:sz w:val="26"/>
          <w:szCs w:val="26"/>
        </w:rPr>
        <w:t>, dos fotografías i</w:t>
      </w:r>
      <w:r w:rsidR="00BE18E9" w:rsidRPr="005E4070">
        <w:rPr>
          <w:rFonts w:ascii="Calibri" w:hAnsi="Calibri"/>
          <w:sz w:val="26"/>
          <w:szCs w:val="26"/>
        </w:rPr>
        <w:t xml:space="preserve">mpresas en blanco y negro y en informe de las autoridades demandadas. . . . . . . . </w:t>
      </w:r>
    </w:p>
    <w:p w:rsidR="00BE18E9" w:rsidRPr="005E4070" w:rsidRDefault="00BE18E9" w:rsidP="00E13E39">
      <w:pPr>
        <w:ind w:firstLine="708"/>
        <w:jc w:val="both"/>
        <w:rPr>
          <w:rFonts w:ascii="Calibri" w:hAnsi="Calibri" w:cs="Calibri"/>
          <w:sz w:val="26"/>
          <w:szCs w:val="26"/>
        </w:rPr>
      </w:pPr>
    </w:p>
    <w:p w:rsidR="00F8532E" w:rsidRPr="005E4070" w:rsidRDefault="00BE18E9" w:rsidP="00E13E39">
      <w:pPr>
        <w:ind w:firstLine="708"/>
        <w:jc w:val="both"/>
        <w:rPr>
          <w:rFonts w:ascii="Calibri" w:hAnsi="Calibri" w:cs="Calibri"/>
          <w:sz w:val="26"/>
          <w:szCs w:val="26"/>
        </w:rPr>
      </w:pPr>
      <w:r w:rsidRPr="005E4070">
        <w:rPr>
          <w:rFonts w:ascii="Calibri" w:hAnsi="Calibri" w:cs="Calibri"/>
          <w:sz w:val="26"/>
          <w:szCs w:val="26"/>
        </w:rPr>
        <w:t xml:space="preserve">Respecto de la inspección, se reservó lo referente a su admisión o no, hasta que se </w:t>
      </w:r>
      <w:r w:rsidR="00F8532E" w:rsidRPr="005E4070">
        <w:rPr>
          <w:rFonts w:ascii="Calibri" w:hAnsi="Calibri" w:cs="Calibri"/>
          <w:sz w:val="26"/>
          <w:szCs w:val="26"/>
        </w:rPr>
        <w:t>rind</w:t>
      </w:r>
      <w:r w:rsidR="001D10D7" w:rsidRPr="005E4070">
        <w:rPr>
          <w:rFonts w:ascii="Calibri" w:hAnsi="Calibri" w:cs="Calibri"/>
          <w:sz w:val="26"/>
          <w:szCs w:val="26"/>
        </w:rPr>
        <w:t>ier</w:t>
      </w:r>
      <w:r w:rsidR="00F8532E" w:rsidRPr="005E4070">
        <w:rPr>
          <w:rFonts w:ascii="Calibri" w:hAnsi="Calibri" w:cs="Calibri"/>
          <w:sz w:val="26"/>
          <w:szCs w:val="26"/>
        </w:rPr>
        <w:t>a</w:t>
      </w:r>
      <w:r w:rsidRPr="005E4070">
        <w:rPr>
          <w:rFonts w:ascii="Calibri" w:hAnsi="Calibri" w:cs="Calibri"/>
          <w:sz w:val="26"/>
          <w:szCs w:val="26"/>
        </w:rPr>
        <w:t xml:space="preserve"> el informe solicitado</w:t>
      </w:r>
      <w:r w:rsidR="00F8532E" w:rsidRPr="005E4070">
        <w:rPr>
          <w:rFonts w:ascii="Calibri" w:hAnsi="Calibri" w:cs="Calibri"/>
          <w:sz w:val="26"/>
          <w:szCs w:val="26"/>
        </w:rPr>
        <w:t xml:space="preserve">. . . . . . . . . . . . . . . . . . . . . . . . . </w:t>
      </w:r>
      <w:r w:rsidR="001D10D7" w:rsidRPr="005E4070">
        <w:rPr>
          <w:rFonts w:ascii="Calibri" w:hAnsi="Calibri" w:cs="Calibri"/>
          <w:sz w:val="26"/>
          <w:szCs w:val="26"/>
        </w:rPr>
        <w:t xml:space="preserve">. . . . . . . . . . . . . . </w:t>
      </w:r>
    </w:p>
    <w:p w:rsidR="00E13E39" w:rsidRPr="005E4070" w:rsidRDefault="00E13E39" w:rsidP="00E13E39">
      <w:pPr>
        <w:ind w:firstLine="708"/>
        <w:jc w:val="both"/>
        <w:rPr>
          <w:rFonts w:ascii="Calibri" w:hAnsi="Calibri"/>
          <w:sz w:val="26"/>
          <w:szCs w:val="26"/>
        </w:rPr>
      </w:pPr>
    </w:p>
    <w:p w:rsidR="00E13E39" w:rsidRPr="005E4070" w:rsidRDefault="00E13E39" w:rsidP="00E13E39">
      <w:pPr>
        <w:ind w:firstLine="708"/>
        <w:jc w:val="both"/>
        <w:rPr>
          <w:rFonts w:ascii="Calibri" w:hAnsi="Calibri"/>
          <w:sz w:val="26"/>
          <w:szCs w:val="26"/>
        </w:rPr>
      </w:pPr>
      <w:r w:rsidRPr="005E4070">
        <w:rPr>
          <w:rFonts w:ascii="Calibri" w:hAnsi="Calibri"/>
          <w:sz w:val="26"/>
          <w:szCs w:val="26"/>
        </w:rPr>
        <w:t>No admitiéndose la confesión expresa o tácita del demandado, en razón de que no se había realizado aún la contestación de la demanda. . . . . . . . . . . . . . . . . .</w:t>
      </w:r>
    </w:p>
    <w:p w:rsidR="00E13E39" w:rsidRPr="005E4070" w:rsidRDefault="00E13E39" w:rsidP="00E13E39">
      <w:pPr>
        <w:ind w:firstLine="708"/>
        <w:jc w:val="both"/>
        <w:rPr>
          <w:rFonts w:ascii="Calibri" w:hAnsi="Calibri" w:cs="Calibri"/>
          <w:sz w:val="26"/>
          <w:szCs w:val="26"/>
        </w:rPr>
      </w:pPr>
    </w:p>
    <w:p w:rsidR="00F8532E" w:rsidRPr="005E4070" w:rsidRDefault="00F8532E" w:rsidP="00E13E39">
      <w:pPr>
        <w:ind w:firstLine="708"/>
        <w:jc w:val="both"/>
        <w:rPr>
          <w:rFonts w:ascii="Calibri" w:hAnsi="Calibri" w:cs="Calibri"/>
          <w:sz w:val="26"/>
          <w:szCs w:val="26"/>
        </w:rPr>
      </w:pPr>
      <w:r w:rsidRPr="005E4070">
        <w:rPr>
          <w:rFonts w:ascii="Calibri" w:hAnsi="Calibri" w:cs="Calibri"/>
          <w:sz w:val="26"/>
          <w:szCs w:val="26"/>
        </w:rPr>
        <w:lastRenderedPageBreak/>
        <w:t>Acerca de la suspensión solicitada, se requirió un informe al Sistema de Agua Potable y Alcantarillado de León, en el que precisara la situaci</w:t>
      </w:r>
      <w:r w:rsidR="00E46EFF" w:rsidRPr="005E4070">
        <w:rPr>
          <w:rFonts w:ascii="Calibri" w:hAnsi="Calibri" w:cs="Calibri"/>
          <w:sz w:val="26"/>
          <w:szCs w:val="26"/>
        </w:rPr>
        <w:t>ón que guardaba la prestación de los servicios públicos en el inmueble de referencia</w:t>
      </w:r>
      <w:proofErr w:type="gramStart"/>
      <w:r w:rsidR="00E46EFF" w:rsidRPr="005E4070">
        <w:rPr>
          <w:rFonts w:ascii="Calibri" w:hAnsi="Calibri" w:cs="Calibri"/>
          <w:sz w:val="26"/>
          <w:szCs w:val="26"/>
        </w:rPr>
        <w:t>. . . .</w:t>
      </w:r>
      <w:proofErr w:type="gramEnd"/>
      <w:r w:rsidRPr="005E4070">
        <w:rPr>
          <w:rFonts w:ascii="Calibri" w:hAnsi="Calibri" w:cs="Calibri"/>
          <w:sz w:val="26"/>
          <w:szCs w:val="26"/>
        </w:rPr>
        <w:t xml:space="preserve"> </w:t>
      </w:r>
    </w:p>
    <w:p w:rsidR="00F8532E" w:rsidRPr="005E4070" w:rsidRDefault="00F8532E" w:rsidP="00E13E39">
      <w:pPr>
        <w:ind w:firstLine="708"/>
        <w:jc w:val="both"/>
        <w:rPr>
          <w:rFonts w:ascii="Calibri" w:hAnsi="Calibri" w:cs="Calibri"/>
          <w:sz w:val="26"/>
          <w:szCs w:val="26"/>
        </w:rPr>
      </w:pPr>
    </w:p>
    <w:p w:rsidR="00E13E39" w:rsidRPr="005E4070" w:rsidRDefault="00E13E39" w:rsidP="00E13E39">
      <w:pPr>
        <w:ind w:firstLine="708"/>
        <w:jc w:val="both"/>
        <w:rPr>
          <w:rFonts w:ascii="Calibri" w:hAnsi="Calibri"/>
          <w:sz w:val="26"/>
          <w:szCs w:val="26"/>
        </w:rPr>
      </w:pPr>
      <w:r w:rsidRPr="005E4070">
        <w:rPr>
          <w:rFonts w:ascii="Calibri" w:hAnsi="Calibri" w:cs="Calibri"/>
          <w:sz w:val="26"/>
          <w:szCs w:val="26"/>
        </w:rPr>
        <w:t>Por otra parte, se ordenó emplazar y correr traslado a la</w:t>
      </w:r>
      <w:r w:rsidR="00C513AE" w:rsidRPr="005E4070">
        <w:rPr>
          <w:rFonts w:ascii="Calibri" w:hAnsi="Calibri" w:cs="Calibri"/>
          <w:sz w:val="26"/>
          <w:szCs w:val="26"/>
        </w:rPr>
        <w:t>s</w:t>
      </w:r>
      <w:r w:rsidRPr="005E4070">
        <w:rPr>
          <w:rFonts w:ascii="Calibri" w:hAnsi="Calibri" w:cs="Calibri"/>
          <w:sz w:val="26"/>
          <w:szCs w:val="26"/>
        </w:rPr>
        <w:t xml:space="preserve"> autoridad</w:t>
      </w:r>
      <w:r w:rsidR="00C513AE" w:rsidRPr="005E4070">
        <w:rPr>
          <w:rFonts w:ascii="Calibri" w:hAnsi="Calibri" w:cs="Calibri"/>
          <w:sz w:val="26"/>
          <w:szCs w:val="26"/>
        </w:rPr>
        <w:t>es</w:t>
      </w:r>
      <w:r w:rsidRPr="005E4070">
        <w:rPr>
          <w:rFonts w:ascii="Calibri" w:hAnsi="Calibri" w:cs="Calibri"/>
          <w:sz w:val="26"/>
          <w:szCs w:val="26"/>
        </w:rPr>
        <w:t xml:space="preserve"> señalada</w:t>
      </w:r>
      <w:r w:rsidR="00C513AE" w:rsidRPr="005E4070">
        <w:rPr>
          <w:rFonts w:ascii="Calibri" w:hAnsi="Calibri" w:cs="Calibri"/>
          <w:sz w:val="26"/>
          <w:szCs w:val="26"/>
        </w:rPr>
        <w:t>s</w:t>
      </w:r>
      <w:r w:rsidRPr="005E4070">
        <w:rPr>
          <w:rFonts w:ascii="Calibri" w:hAnsi="Calibri" w:cs="Calibri"/>
          <w:sz w:val="26"/>
          <w:szCs w:val="26"/>
        </w:rPr>
        <w:t xml:space="preserve"> como demandada</w:t>
      </w:r>
      <w:r w:rsidR="00C513AE" w:rsidRPr="005E4070">
        <w:rPr>
          <w:rFonts w:ascii="Calibri" w:hAnsi="Calibri" w:cs="Calibri"/>
          <w:sz w:val="26"/>
          <w:szCs w:val="26"/>
        </w:rPr>
        <w:t>s</w:t>
      </w:r>
      <w:r w:rsidRPr="005E4070">
        <w:rPr>
          <w:rFonts w:ascii="Calibri" w:hAnsi="Calibri" w:cs="Calibri"/>
          <w:sz w:val="26"/>
          <w:szCs w:val="26"/>
        </w:rPr>
        <w:t xml:space="preserve"> para que diera contestación; lo que hizo el Presidente del Consejo Directivo y Representante legal del Sistema de Agua Potable y Alcantarillado de León, Guanajuato, </w:t>
      </w:r>
      <w:r w:rsidR="005E4070" w:rsidRPr="005E4070">
        <w:rPr>
          <w:rFonts w:asciiTheme="minorHAnsi" w:hAnsiTheme="minorHAnsi" w:cs="Calibri"/>
          <w:sz w:val="26"/>
          <w:szCs w:val="26"/>
        </w:rPr>
        <w:t>(…)</w:t>
      </w:r>
      <w:r w:rsidRPr="005E4070">
        <w:rPr>
          <w:rFonts w:ascii="Calibri" w:hAnsi="Calibri" w:cs="Calibri"/>
          <w:sz w:val="26"/>
          <w:szCs w:val="26"/>
        </w:rPr>
        <w:t xml:space="preserve">, </w:t>
      </w:r>
      <w:r w:rsidR="0049187F" w:rsidRPr="005E4070">
        <w:rPr>
          <w:rFonts w:ascii="Calibri" w:hAnsi="Calibri" w:cs="Calibri"/>
          <w:sz w:val="26"/>
          <w:szCs w:val="26"/>
        </w:rPr>
        <w:t xml:space="preserve">y el </w:t>
      </w:r>
      <w:r w:rsidR="005E4070" w:rsidRPr="005E4070">
        <w:rPr>
          <w:rFonts w:asciiTheme="minorHAnsi" w:hAnsiTheme="minorHAnsi" w:cs="Calibri"/>
          <w:sz w:val="26"/>
          <w:szCs w:val="26"/>
        </w:rPr>
        <w:t>(…)</w:t>
      </w:r>
      <w:r w:rsidR="0049187F" w:rsidRPr="005E4070">
        <w:rPr>
          <w:rFonts w:ascii="Calibri" w:hAnsi="Calibri" w:cs="Calibri"/>
          <w:b/>
          <w:sz w:val="26"/>
          <w:szCs w:val="26"/>
        </w:rPr>
        <w:t>,</w:t>
      </w:r>
      <w:r w:rsidR="0049187F" w:rsidRPr="005E4070">
        <w:rPr>
          <w:rFonts w:ascii="Calibri" w:hAnsi="Calibri" w:cs="Calibri"/>
          <w:sz w:val="26"/>
          <w:szCs w:val="26"/>
        </w:rPr>
        <w:t xml:space="preserve"> Jefe del Departamento de Facturación y C</w:t>
      </w:r>
      <w:r w:rsidR="0091639C" w:rsidRPr="005E4070">
        <w:rPr>
          <w:rFonts w:ascii="Calibri" w:hAnsi="Calibri" w:cs="Calibri"/>
          <w:sz w:val="26"/>
          <w:szCs w:val="26"/>
        </w:rPr>
        <w:t>obranza,</w:t>
      </w:r>
      <w:r w:rsidR="0049187F" w:rsidRPr="005E4070">
        <w:rPr>
          <w:rFonts w:ascii="Calibri" w:hAnsi="Calibri" w:cs="Calibri"/>
          <w:sz w:val="26"/>
          <w:szCs w:val="26"/>
        </w:rPr>
        <w:t xml:space="preserve"> </w:t>
      </w:r>
      <w:r w:rsidRPr="005E4070">
        <w:rPr>
          <w:rFonts w:ascii="Calibri" w:hAnsi="Calibri" w:cs="Calibri"/>
          <w:sz w:val="26"/>
          <w:szCs w:val="26"/>
        </w:rPr>
        <w:t>mediante escrito</w:t>
      </w:r>
      <w:r w:rsidR="0091639C" w:rsidRPr="005E4070">
        <w:rPr>
          <w:rFonts w:ascii="Calibri" w:hAnsi="Calibri" w:cs="Calibri"/>
          <w:sz w:val="26"/>
          <w:szCs w:val="26"/>
        </w:rPr>
        <w:t>s</w:t>
      </w:r>
      <w:r w:rsidRPr="005E4070">
        <w:rPr>
          <w:rFonts w:ascii="Calibri" w:hAnsi="Calibri" w:cs="Calibri"/>
          <w:sz w:val="26"/>
          <w:szCs w:val="26"/>
        </w:rPr>
        <w:t xml:space="preserve"> presentado</w:t>
      </w:r>
      <w:r w:rsidR="0091639C" w:rsidRPr="005E4070">
        <w:rPr>
          <w:rFonts w:ascii="Calibri" w:hAnsi="Calibri" w:cs="Calibri"/>
          <w:sz w:val="26"/>
          <w:szCs w:val="26"/>
        </w:rPr>
        <w:t>s</w:t>
      </w:r>
      <w:r w:rsidRPr="005E4070">
        <w:rPr>
          <w:rFonts w:ascii="Calibri" w:hAnsi="Calibri" w:cs="Calibri"/>
          <w:sz w:val="26"/>
          <w:szCs w:val="26"/>
        </w:rPr>
        <w:t xml:space="preserve"> el día </w:t>
      </w:r>
      <w:r w:rsidR="0091639C" w:rsidRPr="005E4070">
        <w:rPr>
          <w:rFonts w:ascii="Calibri" w:hAnsi="Calibri" w:cs="Calibri"/>
          <w:sz w:val="26"/>
          <w:szCs w:val="26"/>
        </w:rPr>
        <w:t>3</w:t>
      </w:r>
      <w:r w:rsidRPr="005E4070">
        <w:rPr>
          <w:rFonts w:ascii="Calibri" w:hAnsi="Calibri" w:cs="Calibri"/>
          <w:sz w:val="26"/>
          <w:szCs w:val="26"/>
        </w:rPr>
        <w:t xml:space="preserve"> </w:t>
      </w:r>
      <w:r w:rsidR="0091639C" w:rsidRPr="005E4070">
        <w:rPr>
          <w:rFonts w:ascii="Calibri" w:hAnsi="Calibri" w:cs="Calibri"/>
          <w:sz w:val="26"/>
          <w:szCs w:val="26"/>
        </w:rPr>
        <w:t>tres</w:t>
      </w:r>
      <w:r w:rsidRPr="005E4070">
        <w:rPr>
          <w:rFonts w:ascii="Calibri" w:hAnsi="Calibri" w:cs="Calibri"/>
          <w:sz w:val="26"/>
          <w:szCs w:val="26"/>
        </w:rPr>
        <w:t xml:space="preserve"> de </w:t>
      </w:r>
      <w:r w:rsidR="0091639C" w:rsidRPr="005E4070">
        <w:rPr>
          <w:rFonts w:ascii="Calibri" w:hAnsi="Calibri" w:cs="Calibri"/>
          <w:sz w:val="26"/>
          <w:szCs w:val="26"/>
        </w:rPr>
        <w:t>abril del año 2018</w:t>
      </w:r>
      <w:r w:rsidRPr="005E4070">
        <w:rPr>
          <w:rFonts w:ascii="Calibri" w:hAnsi="Calibri" w:cs="Calibri"/>
          <w:sz w:val="26"/>
          <w:szCs w:val="26"/>
        </w:rPr>
        <w:t xml:space="preserve"> dos mil dieciocho</w:t>
      </w:r>
      <w:r w:rsidR="0091639C" w:rsidRPr="005E4070">
        <w:rPr>
          <w:rFonts w:ascii="Calibri" w:hAnsi="Calibri" w:cs="Calibri"/>
          <w:sz w:val="26"/>
          <w:szCs w:val="26"/>
        </w:rPr>
        <w:t xml:space="preserve">; en </w:t>
      </w:r>
      <w:r w:rsidRPr="005E4070">
        <w:rPr>
          <w:rFonts w:ascii="Calibri" w:hAnsi="Calibri" w:cs="Calibri"/>
          <w:sz w:val="26"/>
          <w:szCs w:val="26"/>
        </w:rPr>
        <w:t>l</w:t>
      </w:r>
      <w:r w:rsidR="0091639C" w:rsidRPr="005E4070">
        <w:rPr>
          <w:rFonts w:ascii="Calibri" w:hAnsi="Calibri" w:cs="Calibri"/>
          <w:sz w:val="26"/>
          <w:szCs w:val="26"/>
        </w:rPr>
        <w:t>os</w:t>
      </w:r>
      <w:r w:rsidRPr="005E4070">
        <w:rPr>
          <w:rFonts w:ascii="Calibri" w:hAnsi="Calibri" w:cs="Calibri"/>
          <w:sz w:val="26"/>
          <w:szCs w:val="26"/>
        </w:rPr>
        <w:t xml:space="preserve"> que di</w:t>
      </w:r>
      <w:r w:rsidR="0091639C" w:rsidRPr="005E4070">
        <w:rPr>
          <w:rFonts w:ascii="Calibri" w:hAnsi="Calibri" w:cs="Calibri"/>
          <w:sz w:val="26"/>
          <w:szCs w:val="26"/>
        </w:rPr>
        <w:t>er</w:t>
      </w:r>
      <w:r w:rsidRPr="005E4070">
        <w:rPr>
          <w:rFonts w:ascii="Calibri" w:hAnsi="Calibri" w:cs="Calibri"/>
          <w:sz w:val="26"/>
          <w:szCs w:val="26"/>
        </w:rPr>
        <w:t>o</w:t>
      </w:r>
      <w:r w:rsidR="0091639C" w:rsidRPr="005E4070">
        <w:rPr>
          <w:rFonts w:ascii="Calibri" w:hAnsi="Calibri" w:cs="Calibri"/>
          <w:sz w:val="26"/>
          <w:szCs w:val="26"/>
        </w:rPr>
        <w:t>n</w:t>
      </w:r>
      <w:r w:rsidRPr="005E4070">
        <w:rPr>
          <w:rFonts w:ascii="Calibri" w:hAnsi="Calibri" w:cs="Calibri"/>
          <w:sz w:val="26"/>
          <w:szCs w:val="26"/>
        </w:rPr>
        <w:t xml:space="preserve"> c</w:t>
      </w:r>
      <w:r w:rsidR="0091639C" w:rsidRPr="005E4070">
        <w:rPr>
          <w:rFonts w:ascii="Calibri" w:hAnsi="Calibri" w:cs="Calibri"/>
          <w:sz w:val="26"/>
          <w:szCs w:val="26"/>
        </w:rPr>
        <w:t>ontestación a los hechos, plantearon u</w:t>
      </w:r>
      <w:r w:rsidRPr="005E4070">
        <w:rPr>
          <w:rFonts w:ascii="Calibri" w:hAnsi="Calibri" w:cs="Calibri"/>
          <w:sz w:val="26"/>
          <w:szCs w:val="26"/>
        </w:rPr>
        <w:t xml:space="preserve">na causal de improcedencia y </w:t>
      </w:r>
      <w:r w:rsidR="0091639C" w:rsidRPr="005E4070">
        <w:rPr>
          <w:rFonts w:ascii="Calibri" w:hAnsi="Calibri" w:cs="Calibri"/>
          <w:sz w:val="26"/>
          <w:szCs w:val="26"/>
        </w:rPr>
        <w:t>rindieron el informe solicitado</w:t>
      </w:r>
      <w:r w:rsidRPr="005E4070">
        <w:rPr>
          <w:rFonts w:ascii="Calibri" w:hAnsi="Calibri" w:cs="Calibri"/>
          <w:sz w:val="26"/>
          <w:szCs w:val="26"/>
        </w:rPr>
        <w:t>.</w:t>
      </w:r>
      <w:r w:rsidR="0091639C" w:rsidRPr="005E4070">
        <w:rPr>
          <w:rFonts w:ascii="Calibri" w:hAnsi="Calibri" w:cs="Calibri"/>
          <w:sz w:val="26"/>
          <w:szCs w:val="26"/>
        </w:rPr>
        <w:t xml:space="preserve"> . . . . . . .</w:t>
      </w:r>
    </w:p>
    <w:p w:rsidR="00E13E39" w:rsidRPr="005E4070" w:rsidRDefault="00E13E39" w:rsidP="00E13E39">
      <w:pPr>
        <w:pStyle w:val="Textoindependiente"/>
        <w:rPr>
          <w:rFonts w:ascii="Calibri" w:hAnsi="Calibri" w:cs="Calibri"/>
          <w:sz w:val="22"/>
          <w:szCs w:val="26"/>
        </w:rPr>
      </w:pPr>
    </w:p>
    <w:p w:rsidR="00185402" w:rsidRPr="005E4070" w:rsidRDefault="00E13E39" w:rsidP="00E13E39">
      <w:pPr>
        <w:pStyle w:val="Textoindependiente"/>
        <w:ind w:firstLine="708"/>
        <w:rPr>
          <w:rFonts w:ascii="Calibri" w:hAnsi="Calibri" w:cs="Calibri"/>
          <w:sz w:val="26"/>
          <w:szCs w:val="26"/>
        </w:rPr>
      </w:pPr>
      <w:r w:rsidRPr="005E4070">
        <w:rPr>
          <w:rFonts w:ascii="Calibri" w:hAnsi="Calibri" w:cs="Calibri"/>
          <w:b/>
          <w:bCs/>
          <w:i/>
          <w:iCs/>
          <w:sz w:val="26"/>
          <w:szCs w:val="26"/>
        </w:rPr>
        <w:t>TERCERO</w:t>
      </w:r>
      <w:r w:rsidRPr="005E4070">
        <w:rPr>
          <w:rFonts w:ascii="Calibri" w:hAnsi="Calibri" w:cs="Calibri"/>
          <w:b/>
          <w:bCs/>
          <w:sz w:val="26"/>
          <w:szCs w:val="26"/>
        </w:rPr>
        <w:t>.-</w:t>
      </w:r>
      <w:r w:rsidRPr="005E4070">
        <w:rPr>
          <w:rFonts w:ascii="Calibri" w:hAnsi="Calibri" w:cs="Calibri"/>
          <w:sz w:val="26"/>
          <w:szCs w:val="26"/>
        </w:rPr>
        <w:t xml:space="preserve"> Por proveído de fecha </w:t>
      </w:r>
      <w:r w:rsidR="00C71728" w:rsidRPr="005E4070">
        <w:rPr>
          <w:rFonts w:ascii="Calibri" w:hAnsi="Calibri" w:cs="Calibri"/>
          <w:sz w:val="26"/>
          <w:szCs w:val="26"/>
        </w:rPr>
        <w:t>22</w:t>
      </w:r>
      <w:r w:rsidRPr="005E4070">
        <w:rPr>
          <w:rFonts w:ascii="Calibri" w:hAnsi="Calibri" w:cs="Calibri"/>
          <w:sz w:val="26"/>
          <w:szCs w:val="26"/>
        </w:rPr>
        <w:t xml:space="preserve"> </w:t>
      </w:r>
      <w:r w:rsidR="00C71728" w:rsidRPr="005E4070">
        <w:rPr>
          <w:rFonts w:ascii="Calibri" w:hAnsi="Calibri" w:cs="Calibri"/>
          <w:sz w:val="26"/>
          <w:szCs w:val="26"/>
        </w:rPr>
        <w:t xml:space="preserve">veintidós de marzo </w:t>
      </w:r>
      <w:r w:rsidRPr="005E4070">
        <w:rPr>
          <w:rFonts w:ascii="Calibri" w:hAnsi="Calibri" w:cs="Calibri"/>
          <w:sz w:val="26"/>
          <w:szCs w:val="26"/>
        </w:rPr>
        <w:t>del año 2018 dos mil dieciocho, se tuvo a</w:t>
      </w:r>
      <w:r w:rsidR="00C71728" w:rsidRPr="005E4070">
        <w:rPr>
          <w:rFonts w:ascii="Calibri" w:hAnsi="Calibri" w:cs="Calibri"/>
          <w:sz w:val="26"/>
          <w:szCs w:val="26"/>
        </w:rPr>
        <w:t xml:space="preserve"> </w:t>
      </w:r>
      <w:r w:rsidRPr="005E4070">
        <w:rPr>
          <w:rFonts w:ascii="Calibri" w:hAnsi="Calibri" w:cs="Calibri"/>
          <w:sz w:val="26"/>
          <w:szCs w:val="26"/>
        </w:rPr>
        <w:t>l</w:t>
      </w:r>
      <w:r w:rsidR="00C71728" w:rsidRPr="005E4070">
        <w:rPr>
          <w:rFonts w:ascii="Calibri" w:hAnsi="Calibri" w:cs="Calibri"/>
          <w:sz w:val="26"/>
          <w:szCs w:val="26"/>
        </w:rPr>
        <w:t xml:space="preserve">as autoridades demandadas, por </w:t>
      </w:r>
      <w:r w:rsidR="00185402" w:rsidRPr="005E4070">
        <w:rPr>
          <w:rFonts w:ascii="Calibri" w:hAnsi="Calibri" w:cs="Calibri"/>
          <w:sz w:val="26"/>
          <w:szCs w:val="26"/>
        </w:rPr>
        <w:t>rindiendo el informe que les fue requerido, informando que no se ha suspendido el servicio</w:t>
      </w:r>
      <w:r w:rsidR="00B105A1" w:rsidRPr="005E4070">
        <w:rPr>
          <w:rFonts w:ascii="Calibri" w:hAnsi="Calibri" w:cs="Calibri"/>
          <w:sz w:val="26"/>
          <w:szCs w:val="26"/>
        </w:rPr>
        <w:t xml:space="preserve"> de agua potable</w:t>
      </w:r>
      <w:r w:rsidR="00185402" w:rsidRPr="005E4070">
        <w:rPr>
          <w:rFonts w:ascii="Calibri" w:hAnsi="Calibri" w:cs="Calibri"/>
          <w:sz w:val="26"/>
          <w:szCs w:val="26"/>
        </w:rPr>
        <w:t xml:space="preserve"> en el inmueble señalado; por lo que no se concedió la suspensión solicitada. </w:t>
      </w:r>
      <w:r w:rsidR="006865D5" w:rsidRPr="005E4070">
        <w:rPr>
          <w:rFonts w:ascii="Calibri" w:hAnsi="Calibri" w:cs="Calibri"/>
          <w:sz w:val="26"/>
          <w:szCs w:val="26"/>
        </w:rPr>
        <w:t>Asimismo,</w:t>
      </w:r>
      <w:r w:rsidR="007A6204" w:rsidRPr="005E4070">
        <w:rPr>
          <w:rFonts w:ascii="Calibri" w:hAnsi="Calibri" w:cs="Calibri"/>
          <w:sz w:val="26"/>
          <w:szCs w:val="26"/>
        </w:rPr>
        <w:t xml:space="preserve"> se les tuvo por objetando las impresiones fotográficas en blanco y negro,</w:t>
      </w:r>
      <w:r w:rsidR="003A5BAB" w:rsidRPr="005E4070">
        <w:rPr>
          <w:rFonts w:ascii="Calibri" w:hAnsi="Calibri" w:cs="Calibri"/>
          <w:sz w:val="26"/>
          <w:szCs w:val="26"/>
        </w:rPr>
        <w:t xml:space="preserve"> aportadas por la parte actora</w:t>
      </w:r>
      <w:r w:rsidR="00185402" w:rsidRPr="005E4070">
        <w:rPr>
          <w:rFonts w:ascii="Calibri" w:hAnsi="Calibri" w:cs="Calibri"/>
          <w:sz w:val="26"/>
          <w:szCs w:val="26"/>
        </w:rPr>
        <w:t>.</w:t>
      </w:r>
      <w:r w:rsidR="003A5BAB" w:rsidRPr="005E4070">
        <w:rPr>
          <w:rFonts w:ascii="Calibri" w:hAnsi="Calibri" w:cs="Calibri"/>
          <w:sz w:val="26"/>
          <w:szCs w:val="26"/>
        </w:rPr>
        <w:t xml:space="preserve"> . . . . . . . . . . . . . . . . . . . . . . . . . . . . </w:t>
      </w:r>
      <w:r w:rsidR="001D10D7" w:rsidRPr="005E4070">
        <w:rPr>
          <w:rFonts w:ascii="Calibri" w:hAnsi="Calibri" w:cs="Calibri"/>
          <w:sz w:val="26"/>
          <w:szCs w:val="26"/>
        </w:rPr>
        <w:t xml:space="preserve">. . . . . . . . . . </w:t>
      </w:r>
    </w:p>
    <w:p w:rsidR="00185402" w:rsidRPr="005E4070" w:rsidRDefault="00185402" w:rsidP="00E13E39">
      <w:pPr>
        <w:pStyle w:val="Textoindependiente"/>
        <w:ind w:firstLine="708"/>
        <w:rPr>
          <w:rFonts w:ascii="Calibri" w:hAnsi="Calibri" w:cs="Calibri"/>
          <w:sz w:val="26"/>
          <w:szCs w:val="26"/>
        </w:rPr>
      </w:pPr>
    </w:p>
    <w:p w:rsidR="00E13E39" w:rsidRPr="005E4070" w:rsidRDefault="00185402" w:rsidP="00E13E39">
      <w:pPr>
        <w:pStyle w:val="Textoindependiente"/>
        <w:ind w:firstLine="708"/>
        <w:rPr>
          <w:rFonts w:ascii="Calibri" w:hAnsi="Calibri" w:cs="Calibri"/>
          <w:sz w:val="26"/>
          <w:szCs w:val="26"/>
        </w:rPr>
      </w:pPr>
      <w:r w:rsidRPr="005E4070">
        <w:rPr>
          <w:rFonts w:ascii="Calibri" w:hAnsi="Calibri" w:cs="Calibri"/>
          <w:b/>
          <w:i/>
          <w:sz w:val="26"/>
          <w:szCs w:val="26"/>
        </w:rPr>
        <w:t>CUARTO.-</w:t>
      </w:r>
      <w:r w:rsidRPr="005E4070">
        <w:rPr>
          <w:rFonts w:ascii="Calibri" w:hAnsi="Calibri" w:cs="Calibri"/>
          <w:sz w:val="26"/>
          <w:szCs w:val="26"/>
        </w:rPr>
        <w:t xml:space="preserve"> </w:t>
      </w:r>
      <w:r w:rsidR="00B105A1" w:rsidRPr="005E4070">
        <w:rPr>
          <w:rFonts w:ascii="Calibri" w:hAnsi="Calibri" w:cs="Calibri"/>
          <w:sz w:val="26"/>
          <w:szCs w:val="26"/>
        </w:rPr>
        <w:t>Mediante acuerdo emitido el día 6 seis de abril del señalado</w:t>
      </w:r>
      <w:r w:rsidR="006865D5" w:rsidRPr="005E4070">
        <w:rPr>
          <w:rFonts w:ascii="Calibri" w:hAnsi="Calibri" w:cs="Calibri"/>
          <w:sz w:val="26"/>
          <w:szCs w:val="26"/>
        </w:rPr>
        <w:t xml:space="preserve"> 2018 dos mil dieciocho</w:t>
      </w:r>
      <w:r w:rsidR="00B105A1" w:rsidRPr="005E4070">
        <w:rPr>
          <w:rFonts w:ascii="Calibri" w:hAnsi="Calibri" w:cs="Calibri"/>
          <w:sz w:val="26"/>
          <w:szCs w:val="26"/>
        </w:rPr>
        <w:t xml:space="preserve">, se tuvo a las autoridades demandadas </w:t>
      </w:r>
      <w:r w:rsidR="006865D5" w:rsidRPr="005E4070">
        <w:rPr>
          <w:rFonts w:ascii="Calibri" w:hAnsi="Calibri" w:cs="Calibri"/>
          <w:sz w:val="26"/>
          <w:szCs w:val="26"/>
        </w:rPr>
        <w:t>-Presidente del Consejo</w:t>
      </w:r>
      <w:r w:rsidR="00B105A1" w:rsidRPr="005E4070">
        <w:rPr>
          <w:rFonts w:ascii="Calibri" w:hAnsi="Calibri" w:cs="Calibri"/>
          <w:sz w:val="26"/>
          <w:szCs w:val="26"/>
        </w:rPr>
        <w:t xml:space="preserve"> del organismo operador del agua Potable y el Jefe del Departamento de facturación y </w:t>
      </w:r>
      <w:r w:rsidR="006865D5" w:rsidRPr="005E4070">
        <w:rPr>
          <w:rFonts w:ascii="Calibri" w:hAnsi="Calibri" w:cs="Calibri"/>
          <w:sz w:val="26"/>
          <w:szCs w:val="26"/>
        </w:rPr>
        <w:t>Cobranza-</w:t>
      </w:r>
      <w:r w:rsidR="00B105A1" w:rsidRPr="005E4070">
        <w:rPr>
          <w:rFonts w:ascii="Calibri" w:hAnsi="Calibri" w:cs="Calibri"/>
          <w:sz w:val="26"/>
          <w:szCs w:val="26"/>
        </w:rPr>
        <w:t xml:space="preserve">, </w:t>
      </w:r>
      <w:r w:rsidR="00E13E39" w:rsidRPr="005E4070">
        <w:rPr>
          <w:rFonts w:ascii="Calibri" w:hAnsi="Calibri" w:cs="Calibri"/>
          <w:sz w:val="26"/>
          <w:szCs w:val="26"/>
        </w:rPr>
        <w:t xml:space="preserve">por </w:t>
      </w:r>
      <w:r w:rsidR="00C233C9" w:rsidRPr="005E4070">
        <w:rPr>
          <w:rFonts w:ascii="Calibri" w:hAnsi="Calibri" w:cs="Calibri"/>
          <w:sz w:val="26"/>
          <w:szCs w:val="26"/>
        </w:rPr>
        <w:t xml:space="preserve">rindiendo el informe requerido que se admitió como prueba a la actora, así como por </w:t>
      </w:r>
      <w:r w:rsidR="00E13E39" w:rsidRPr="005E4070">
        <w:rPr>
          <w:rFonts w:ascii="Calibri" w:hAnsi="Calibri" w:cs="Calibri"/>
          <w:bCs/>
          <w:sz w:val="26"/>
          <w:szCs w:val="26"/>
        </w:rPr>
        <w:t xml:space="preserve">contestando, </w:t>
      </w:r>
      <w:r w:rsidR="00E13E39" w:rsidRPr="005E4070">
        <w:rPr>
          <w:rFonts w:ascii="Calibri" w:hAnsi="Calibri" w:cs="Calibri"/>
          <w:sz w:val="26"/>
          <w:szCs w:val="26"/>
        </w:rPr>
        <w:t>en tiempo y forma legal, la demanda interpuesta en su contra, y por ofrecida y admitida</w:t>
      </w:r>
      <w:r w:rsidR="0012719B" w:rsidRPr="005E4070">
        <w:rPr>
          <w:rFonts w:ascii="Calibri" w:hAnsi="Calibri" w:cs="Calibri"/>
          <w:sz w:val="26"/>
          <w:szCs w:val="26"/>
        </w:rPr>
        <w:t>,</w:t>
      </w:r>
      <w:r w:rsidR="00E13E39" w:rsidRPr="005E4070">
        <w:rPr>
          <w:rFonts w:ascii="Calibri" w:hAnsi="Calibri" w:cs="Calibri"/>
          <w:sz w:val="26"/>
          <w:szCs w:val="26"/>
        </w:rPr>
        <w:t xml:space="preserve"> la </w:t>
      </w:r>
      <w:proofErr w:type="spellStart"/>
      <w:r w:rsidR="00E13E39" w:rsidRPr="005E4070">
        <w:rPr>
          <w:rFonts w:ascii="Calibri" w:hAnsi="Calibri" w:cs="Calibri"/>
          <w:sz w:val="26"/>
          <w:szCs w:val="26"/>
        </w:rPr>
        <w:t>presuncional</w:t>
      </w:r>
      <w:proofErr w:type="spellEnd"/>
      <w:r w:rsidR="00E13E39" w:rsidRPr="005E4070">
        <w:rPr>
          <w:rFonts w:ascii="Calibri" w:hAnsi="Calibri" w:cs="Calibri"/>
          <w:sz w:val="26"/>
          <w:szCs w:val="26"/>
        </w:rPr>
        <w:t xml:space="preserve">, en su doble aspecto. </w:t>
      </w:r>
      <w:r w:rsidR="0012719B" w:rsidRPr="005E4070">
        <w:rPr>
          <w:rFonts w:ascii="Calibri" w:hAnsi="Calibri" w:cs="Calibri"/>
          <w:sz w:val="26"/>
          <w:szCs w:val="26"/>
        </w:rPr>
        <w:t>Asimismo objetaron la copia simple de un recibo de cobro con número de folio A-41781144</w:t>
      </w:r>
      <w:r w:rsidR="00E13E39" w:rsidRPr="005E4070">
        <w:rPr>
          <w:rFonts w:ascii="Calibri" w:hAnsi="Calibri" w:cs="Calibri"/>
          <w:sz w:val="26"/>
          <w:szCs w:val="26"/>
        </w:rPr>
        <w:t>. . . .</w:t>
      </w:r>
      <w:r w:rsidR="0012719B" w:rsidRPr="005E4070">
        <w:rPr>
          <w:rFonts w:ascii="Calibri" w:hAnsi="Calibri" w:cs="Calibri"/>
          <w:sz w:val="26"/>
          <w:szCs w:val="26"/>
        </w:rPr>
        <w:t xml:space="preserve"> . . . . . . . </w:t>
      </w:r>
      <w:r w:rsidR="001D10D7" w:rsidRPr="005E4070">
        <w:rPr>
          <w:rFonts w:ascii="Calibri" w:hAnsi="Calibri" w:cs="Calibri"/>
          <w:sz w:val="26"/>
          <w:szCs w:val="26"/>
        </w:rPr>
        <w:t>. . . . . . . . . . . . . . . . . . . . . . . . . . . . . . . . . . . . . . . . .</w:t>
      </w:r>
    </w:p>
    <w:p w:rsidR="0012719B" w:rsidRPr="005E4070" w:rsidRDefault="0012719B" w:rsidP="00E13E39">
      <w:pPr>
        <w:pStyle w:val="Textoindependiente"/>
        <w:ind w:firstLine="708"/>
        <w:rPr>
          <w:rFonts w:ascii="Calibri" w:hAnsi="Calibri" w:cs="Calibri"/>
          <w:sz w:val="26"/>
          <w:szCs w:val="26"/>
        </w:rPr>
      </w:pPr>
    </w:p>
    <w:p w:rsidR="007A6204" w:rsidRPr="005E4070" w:rsidRDefault="007A6204" w:rsidP="007A6204">
      <w:pPr>
        <w:pStyle w:val="Textoindependiente"/>
        <w:ind w:firstLine="708"/>
        <w:rPr>
          <w:rFonts w:ascii="Calibri" w:hAnsi="Calibri" w:cs="Calibri"/>
          <w:sz w:val="26"/>
          <w:szCs w:val="26"/>
        </w:rPr>
      </w:pPr>
      <w:r w:rsidRPr="005E4070">
        <w:rPr>
          <w:rFonts w:ascii="Calibri" w:hAnsi="Calibri" w:cs="Calibri"/>
          <w:sz w:val="26"/>
          <w:szCs w:val="26"/>
        </w:rPr>
        <w:t xml:space="preserve">También </w:t>
      </w:r>
      <w:r w:rsidR="003A5BAB" w:rsidRPr="005E4070">
        <w:rPr>
          <w:rFonts w:ascii="Calibri" w:hAnsi="Calibri" w:cs="Calibri"/>
          <w:sz w:val="26"/>
          <w:szCs w:val="26"/>
        </w:rPr>
        <w:t xml:space="preserve">a la parte actora se le tuvo por objetando el nombramiento del Jefe de Departamento de Facturación y </w:t>
      </w:r>
      <w:r w:rsidR="006865D5" w:rsidRPr="005E4070">
        <w:rPr>
          <w:rFonts w:ascii="Calibri" w:hAnsi="Calibri" w:cs="Calibri"/>
          <w:sz w:val="26"/>
          <w:szCs w:val="26"/>
        </w:rPr>
        <w:t>Cobranza</w:t>
      </w:r>
      <w:r w:rsidRPr="005E4070">
        <w:rPr>
          <w:rFonts w:ascii="Calibri" w:hAnsi="Calibri" w:cs="Calibri"/>
          <w:sz w:val="26"/>
          <w:szCs w:val="26"/>
        </w:rPr>
        <w:t>. . . . . . . . . . . . . .</w:t>
      </w:r>
      <w:r w:rsidR="003A5BAB" w:rsidRPr="005E4070">
        <w:rPr>
          <w:rFonts w:ascii="Calibri" w:hAnsi="Calibri" w:cs="Calibri"/>
          <w:sz w:val="26"/>
          <w:szCs w:val="26"/>
        </w:rPr>
        <w:t xml:space="preserve"> . . . . . . . . . . . . . . </w:t>
      </w:r>
    </w:p>
    <w:p w:rsidR="007A6204" w:rsidRPr="005E4070" w:rsidRDefault="007A6204" w:rsidP="00E13E39">
      <w:pPr>
        <w:pStyle w:val="Textoindependiente"/>
        <w:ind w:firstLine="708"/>
        <w:rPr>
          <w:rFonts w:ascii="Calibri" w:hAnsi="Calibri" w:cs="Calibri"/>
          <w:sz w:val="26"/>
          <w:szCs w:val="26"/>
        </w:rPr>
      </w:pPr>
    </w:p>
    <w:p w:rsidR="0012719B" w:rsidRPr="005E4070" w:rsidRDefault="0012719B" w:rsidP="00E13E39">
      <w:pPr>
        <w:pStyle w:val="Textoindependiente"/>
        <w:ind w:firstLine="708"/>
        <w:rPr>
          <w:rFonts w:ascii="Calibri" w:hAnsi="Calibri" w:cs="Calibri"/>
          <w:sz w:val="26"/>
          <w:szCs w:val="26"/>
        </w:rPr>
      </w:pPr>
      <w:r w:rsidRPr="005E4070">
        <w:rPr>
          <w:rFonts w:ascii="Calibri" w:hAnsi="Calibri" w:cs="Calibri"/>
          <w:sz w:val="26"/>
          <w:szCs w:val="26"/>
        </w:rPr>
        <w:t xml:space="preserve">Respecto del Ejecutor del servicio demandado, se le tuvo por no contestando la demanda promovida en su contra, al haber transcurrido </w:t>
      </w:r>
      <w:r w:rsidR="007A6204" w:rsidRPr="005E4070">
        <w:rPr>
          <w:rFonts w:ascii="Calibri" w:hAnsi="Calibri" w:cs="Calibri"/>
          <w:sz w:val="26"/>
          <w:szCs w:val="26"/>
        </w:rPr>
        <w:t xml:space="preserve">el termino concedido para ello. . . . . . . . . . . . . . . . . . . . . . . . . . . . . . . . . . . . . . . . . . . . . . . . . . . . . </w:t>
      </w:r>
      <w:r w:rsidRPr="005E4070">
        <w:rPr>
          <w:rFonts w:ascii="Calibri" w:hAnsi="Calibri" w:cs="Calibri"/>
          <w:sz w:val="26"/>
          <w:szCs w:val="26"/>
        </w:rPr>
        <w:t xml:space="preserve"> </w:t>
      </w:r>
    </w:p>
    <w:p w:rsidR="007A6204" w:rsidRPr="005E4070" w:rsidRDefault="007A6204" w:rsidP="00E13E39">
      <w:pPr>
        <w:pStyle w:val="Textoindependiente"/>
        <w:ind w:firstLine="708"/>
        <w:rPr>
          <w:rFonts w:ascii="Calibri" w:hAnsi="Calibri" w:cs="Calibri"/>
          <w:sz w:val="26"/>
          <w:szCs w:val="26"/>
        </w:rPr>
      </w:pPr>
    </w:p>
    <w:p w:rsidR="00E13E39" w:rsidRPr="005E4070" w:rsidRDefault="00E13E39" w:rsidP="00E13E39">
      <w:pPr>
        <w:pStyle w:val="Textoindependiente"/>
        <w:ind w:firstLine="708"/>
        <w:rPr>
          <w:rFonts w:ascii="Calibri" w:hAnsi="Calibri" w:cs="Calibri"/>
          <w:b/>
          <w:i/>
          <w:sz w:val="26"/>
          <w:szCs w:val="26"/>
        </w:rPr>
      </w:pPr>
      <w:r w:rsidRPr="005E4070">
        <w:rPr>
          <w:rFonts w:ascii="Calibri" w:hAnsi="Calibri" w:cs="Calibri"/>
          <w:sz w:val="26"/>
          <w:szCs w:val="26"/>
        </w:rPr>
        <w:t xml:space="preserve">Así las cosas, al no existir pruebas pendientes de desahogo y por ser el momento procesal oportuno, se citó a las partes a la </w:t>
      </w:r>
      <w:r w:rsidRPr="005E4070">
        <w:rPr>
          <w:rFonts w:ascii="Calibri" w:hAnsi="Calibri" w:cs="Calibri"/>
          <w:b/>
          <w:sz w:val="26"/>
          <w:szCs w:val="26"/>
        </w:rPr>
        <w:t>Audiencia</w:t>
      </w:r>
      <w:r w:rsidRPr="005E4070">
        <w:rPr>
          <w:rFonts w:ascii="Calibri" w:hAnsi="Calibri" w:cs="Calibri"/>
          <w:sz w:val="26"/>
          <w:szCs w:val="26"/>
        </w:rPr>
        <w:t xml:space="preserve"> de </w:t>
      </w:r>
      <w:r w:rsidRPr="005E4070">
        <w:rPr>
          <w:rFonts w:ascii="Calibri" w:hAnsi="Calibri" w:cs="Calibri"/>
          <w:b/>
          <w:sz w:val="26"/>
          <w:szCs w:val="26"/>
        </w:rPr>
        <w:t>Alegatos</w:t>
      </w:r>
      <w:r w:rsidRPr="005E4070">
        <w:rPr>
          <w:rFonts w:ascii="Calibri" w:hAnsi="Calibri" w:cs="Calibri"/>
          <w:sz w:val="26"/>
          <w:szCs w:val="26"/>
        </w:rPr>
        <w:t xml:space="preserve">, a celebrarse el día </w:t>
      </w:r>
      <w:r w:rsidR="007A6204" w:rsidRPr="005E4070">
        <w:rPr>
          <w:rFonts w:ascii="Calibri" w:hAnsi="Calibri" w:cs="Calibri"/>
          <w:b/>
          <w:sz w:val="26"/>
          <w:szCs w:val="26"/>
        </w:rPr>
        <w:t>1</w:t>
      </w:r>
      <w:r w:rsidR="007A6204" w:rsidRPr="005E4070">
        <w:rPr>
          <w:rFonts w:ascii="Calibri" w:hAnsi="Calibri" w:cs="Calibri"/>
          <w:sz w:val="26"/>
          <w:szCs w:val="26"/>
        </w:rPr>
        <w:t xml:space="preserve"> uno de </w:t>
      </w:r>
      <w:r w:rsidR="007A6204" w:rsidRPr="005E4070">
        <w:rPr>
          <w:rFonts w:ascii="Calibri" w:hAnsi="Calibri" w:cs="Calibri"/>
          <w:b/>
          <w:sz w:val="26"/>
          <w:szCs w:val="26"/>
        </w:rPr>
        <w:t>junio</w:t>
      </w:r>
      <w:r w:rsidR="007A6204" w:rsidRPr="005E4070">
        <w:rPr>
          <w:rFonts w:ascii="Calibri" w:hAnsi="Calibri" w:cs="Calibri"/>
          <w:sz w:val="26"/>
          <w:szCs w:val="26"/>
        </w:rPr>
        <w:t xml:space="preserve"> de ese año</w:t>
      </w:r>
      <w:r w:rsidRPr="005E4070">
        <w:rPr>
          <w:rFonts w:ascii="Calibri" w:hAnsi="Calibri" w:cs="Calibri"/>
          <w:sz w:val="26"/>
          <w:szCs w:val="26"/>
        </w:rPr>
        <w:t xml:space="preserve"> </w:t>
      </w:r>
      <w:r w:rsidRPr="005E4070">
        <w:rPr>
          <w:rFonts w:ascii="Calibri" w:hAnsi="Calibri" w:cs="Calibri"/>
          <w:b/>
          <w:sz w:val="26"/>
          <w:szCs w:val="26"/>
        </w:rPr>
        <w:t>2018</w:t>
      </w:r>
      <w:r w:rsidRPr="005E4070">
        <w:rPr>
          <w:rFonts w:ascii="Calibri" w:hAnsi="Calibri" w:cs="Calibri"/>
          <w:sz w:val="26"/>
          <w:szCs w:val="26"/>
        </w:rPr>
        <w:t xml:space="preserve"> dos mil dieci</w:t>
      </w:r>
      <w:r w:rsidR="007A6204" w:rsidRPr="005E4070">
        <w:rPr>
          <w:rFonts w:ascii="Calibri" w:hAnsi="Calibri" w:cs="Calibri"/>
          <w:sz w:val="26"/>
          <w:szCs w:val="26"/>
        </w:rPr>
        <w:t>ocho</w:t>
      </w:r>
      <w:r w:rsidRPr="005E4070">
        <w:rPr>
          <w:rFonts w:ascii="Calibri" w:hAnsi="Calibri" w:cs="Calibri"/>
          <w:sz w:val="26"/>
          <w:szCs w:val="26"/>
        </w:rPr>
        <w:t xml:space="preserve">, a las </w:t>
      </w:r>
      <w:r w:rsidRPr="005E4070">
        <w:rPr>
          <w:rFonts w:ascii="Calibri" w:hAnsi="Calibri" w:cs="Calibri"/>
          <w:b/>
          <w:sz w:val="26"/>
          <w:szCs w:val="26"/>
        </w:rPr>
        <w:t>1</w:t>
      </w:r>
      <w:r w:rsidR="007A6204" w:rsidRPr="005E4070">
        <w:rPr>
          <w:rFonts w:ascii="Calibri" w:hAnsi="Calibri" w:cs="Calibri"/>
          <w:b/>
          <w:sz w:val="26"/>
          <w:szCs w:val="26"/>
        </w:rPr>
        <w:t>1</w:t>
      </w:r>
      <w:r w:rsidRPr="005E4070">
        <w:rPr>
          <w:rFonts w:ascii="Calibri" w:hAnsi="Calibri" w:cs="Calibri"/>
          <w:b/>
          <w:sz w:val="26"/>
          <w:szCs w:val="26"/>
        </w:rPr>
        <w:t>:00</w:t>
      </w:r>
      <w:r w:rsidRPr="005E4070">
        <w:rPr>
          <w:rFonts w:ascii="Calibri" w:hAnsi="Calibri" w:cs="Calibri"/>
          <w:sz w:val="26"/>
          <w:szCs w:val="26"/>
        </w:rPr>
        <w:t xml:space="preserve"> </w:t>
      </w:r>
      <w:r w:rsidR="007A6204" w:rsidRPr="005E4070">
        <w:rPr>
          <w:rFonts w:ascii="Calibri" w:hAnsi="Calibri" w:cs="Calibri"/>
          <w:sz w:val="26"/>
          <w:szCs w:val="26"/>
        </w:rPr>
        <w:t>once</w:t>
      </w:r>
      <w:r w:rsidRPr="005E4070">
        <w:rPr>
          <w:rFonts w:ascii="Calibri" w:hAnsi="Calibri" w:cs="Calibri"/>
          <w:sz w:val="26"/>
          <w:szCs w:val="26"/>
        </w:rPr>
        <w:t xml:space="preserve"> horas, en el despacho de este Juzgado. . . . . . . . . . . . . . . . . </w:t>
      </w:r>
      <w:r w:rsidR="00CA7934" w:rsidRPr="005E4070">
        <w:rPr>
          <w:rFonts w:ascii="Calibri" w:hAnsi="Calibri" w:cs="Calibri"/>
          <w:sz w:val="26"/>
          <w:szCs w:val="26"/>
        </w:rPr>
        <w:t>. . . . . . . . . . . . . . . .</w:t>
      </w:r>
    </w:p>
    <w:p w:rsidR="00E13E39" w:rsidRPr="005E4070" w:rsidRDefault="00E13E39" w:rsidP="00E13E39">
      <w:pPr>
        <w:pStyle w:val="Textoindependiente"/>
        <w:rPr>
          <w:rFonts w:ascii="Calibri" w:hAnsi="Calibri"/>
          <w:sz w:val="22"/>
        </w:rPr>
      </w:pPr>
    </w:p>
    <w:p w:rsidR="00E13E39" w:rsidRPr="005E4070" w:rsidRDefault="007A6204" w:rsidP="00E13E39">
      <w:pPr>
        <w:pStyle w:val="Textoindependiente"/>
        <w:ind w:firstLine="708"/>
        <w:rPr>
          <w:rFonts w:ascii="Calibri" w:hAnsi="Calibri" w:cs="Arial"/>
          <w:sz w:val="26"/>
        </w:rPr>
      </w:pPr>
      <w:r w:rsidRPr="005E4070">
        <w:rPr>
          <w:rFonts w:ascii="Calibri" w:hAnsi="Calibri" w:cs="Calibri"/>
          <w:b/>
          <w:i/>
          <w:sz w:val="26"/>
          <w:szCs w:val="26"/>
        </w:rPr>
        <w:t>QUIN</w:t>
      </w:r>
      <w:r w:rsidR="00E13E39" w:rsidRPr="005E4070">
        <w:rPr>
          <w:rFonts w:ascii="Calibri" w:hAnsi="Calibri" w:cs="Calibri"/>
          <w:b/>
          <w:i/>
          <w:sz w:val="26"/>
          <w:szCs w:val="26"/>
        </w:rPr>
        <w:t xml:space="preserve">TO.- </w:t>
      </w:r>
      <w:r w:rsidR="00E13E39" w:rsidRPr="005E4070">
        <w:rPr>
          <w:rFonts w:ascii="Calibri" w:hAnsi="Calibri"/>
          <w:sz w:val="26"/>
        </w:rPr>
        <w:t xml:space="preserve">En la fecha y hora señaladas en el resultando anterior, </w:t>
      </w:r>
      <w:r w:rsidR="00E13E39" w:rsidRPr="005E4070">
        <w:rPr>
          <w:rFonts w:ascii="Calibri" w:hAnsi="Calibri" w:cs="Arial"/>
          <w:sz w:val="26"/>
        </w:rPr>
        <w:t xml:space="preserve">se llevó a cabo la audiencia de Ley, en la que, una vez declarada abierta y sin la asistencia de las partes, se hizo constar que el autorizado de la parte actora, </w:t>
      </w:r>
      <w:r w:rsidR="005E4070" w:rsidRPr="005E4070">
        <w:rPr>
          <w:rFonts w:asciiTheme="minorHAnsi" w:hAnsiTheme="minorHAnsi" w:cs="Calibri"/>
          <w:sz w:val="26"/>
          <w:szCs w:val="26"/>
        </w:rPr>
        <w:t>(…)</w:t>
      </w:r>
      <w:r w:rsidR="00E13E39" w:rsidRPr="005E4070">
        <w:rPr>
          <w:rFonts w:ascii="Calibri" w:hAnsi="Calibri" w:cs="Arial"/>
          <w:sz w:val="26"/>
        </w:rPr>
        <w:t xml:space="preserve"> sí formuló alegatos, mismos que se ordenó agregar al expediente, para que surtieran los efectos legales a que hubiere lugar; turnándose los autos para el dictado de la resolución que en derecho proceda</w:t>
      </w:r>
      <w:r w:rsidR="00E13E39" w:rsidRPr="005E4070">
        <w:rPr>
          <w:rFonts w:ascii="Calibri" w:hAnsi="Calibri" w:cs="Arial"/>
          <w:sz w:val="26"/>
          <w:szCs w:val="27"/>
        </w:rPr>
        <w:t xml:space="preserve"> </w:t>
      </w:r>
      <w:r w:rsidR="00E13E39" w:rsidRPr="005E4070">
        <w:rPr>
          <w:rFonts w:ascii="Calibri" w:hAnsi="Calibri" w:cs="Calibri"/>
          <w:sz w:val="26"/>
          <w:szCs w:val="26"/>
        </w:rPr>
        <w:t xml:space="preserve">. . . . . . . . . . . . . </w:t>
      </w:r>
    </w:p>
    <w:p w:rsidR="00E13E39" w:rsidRPr="005E4070" w:rsidRDefault="00E13E39" w:rsidP="00E13E39">
      <w:pPr>
        <w:pStyle w:val="Textoindependiente"/>
        <w:ind w:firstLine="708"/>
        <w:rPr>
          <w:rFonts w:ascii="Calibri" w:hAnsi="Calibri" w:cs="Calibri"/>
          <w:sz w:val="22"/>
          <w:szCs w:val="26"/>
        </w:rPr>
      </w:pPr>
    </w:p>
    <w:p w:rsidR="001D10D7" w:rsidRPr="005E4070" w:rsidRDefault="001D10D7" w:rsidP="001D10D7">
      <w:pPr>
        <w:pStyle w:val="Textoindependiente"/>
        <w:jc w:val="right"/>
        <w:rPr>
          <w:rFonts w:ascii="Calibri" w:hAnsi="Calibri" w:cs="Calibri"/>
          <w:b/>
          <w:bCs/>
          <w:iCs/>
          <w:sz w:val="26"/>
          <w:szCs w:val="26"/>
        </w:rPr>
      </w:pPr>
      <w:r w:rsidRPr="005E4070">
        <w:rPr>
          <w:rFonts w:ascii="Calibri" w:hAnsi="Calibri" w:cs="Calibri"/>
          <w:b/>
          <w:bCs/>
          <w:iCs/>
          <w:sz w:val="26"/>
          <w:szCs w:val="26"/>
        </w:rPr>
        <w:t>Expediente número 0317/2doJAM/2018-JN</w:t>
      </w:r>
    </w:p>
    <w:p w:rsidR="001D10D7" w:rsidRPr="005E4070" w:rsidRDefault="001D10D7" w:rsidP="00E13E39">
      <w:pPr>
        <w:pStyle w:val="Textoindependiente"/>
        <w:ind w:firstLine="708"/>
        <w:rPr>
          <w:rFonts w:ascii="Calibri" w:hAnsi="Calibri" w:cs="Calibri"/>
          <w:sz w:val="22"/>
          <w:szCs w:val="26"/>
        </w:rPr>
      </w:pPr>
    </w:p>
    <w:p w:rsidR="00E13E39" w:rsidRPr="005E4070" w:rsidRDefault="00E13E39" w:rsidP="00E13E39">
      <w:pPr>
        <w:pStyle w:val="Textoindependiente"/>
        <w:ind w:firstLine="708"/>
        <w:jc w:val="center"/>
        <w:rPr>
          <w:rFonts w:ascii="Calibri" w:hAnsi="Calibri" w:cs="Calibri"/>
          <w:b/>
          <w:bCs/>
          <w:i/>
          <w:iCs/>
          <w:sz w:val="26"/>
          <w:szCs w:val="26"/>
        </w:rPr>
      </w:pPr>
      <w:r w:rsidRPr="005E4070">
        <w:rPr>
          <w:rFonts w:ascii="Calibri" w:hAnsi="Calibri" w:cs="Calibri"/>
          <w:b/>
          <w:bCs/>
          <w:i/>
          <w:iCs/>
          <w:sz w:val="26"/>
          <w:szCs w:val="26"/>
        </w:rPr>
        <w:t xml:space="preserve">C O N S I D E R A N D </w:t>
      </w:r>
      <w:proofErr w:type="gramStart"/>
      <w:r w:rsidRPr="005E4070">
        <w:rPr>
          <w:rFonts w:ascii="Calibri" w:hAnsi="Calibri" w:cs="Calibri"/>
          <w:b/>
          <w:bCs/>
          <w:i/>
          <w:iCs/>
          <w:sz w:val="26"/>
          <w:szCs w:val="26"/>
        </w:rPr>
        <w:t>O :</w:t>
      </w:r>
      <w:proofErr w:type="gramEnd"/>
    </w:p>
    <w:p w:rsidR="00E13E39" w:rsidRPr="005E4070" w:rsidRDefault="00E13E39" w:rsidP="00CA7934">
      <w:pPr>
        <w:pStyle w:val="Textoindependiente"/>
        <w:jc w:val="right"/>
        <w:rPr>
          <w:rFonts w:ascii="Calibri" w:hAnsi="Calibri" w:cs="Calibri"/>
          <w:b/>
          <w:bCs/>
          <w:i/>
          <w:iCs/>
          <w:sz w:val="26"/>
          <w:szCs w:val="26"/>
        </w:rPr>
      </w:pPr>
    </w:p>
    <w:p w:rsidR="00526C7D" w:rsidRPr="005E4070" w:rsidRDefault="001D10D7" w:rsidP="00526C7D">
      <w:pPr>
        <w:pStyle w:val="Textoindependiente"/>
        <w:ind w:firstLine="708"/>
        <w:rPr>
          <w:rFonts w:ascii="Calibri" w:hAnsi="Calibri" w:cs="Calibri"/>
          <w:sz w:val="26"/>
          <w:szCs w:val="26"/>
        </w:rPr>
      </w:pPr>
      <w:r w:rsidRPr="005E4070">
        <w:rPr>
          <w:rFonts w:ascii="Calibri" w:hAnsi="Calibri" w:cs="Calibri"/>
          <w:b/>
          <w:i/>
          <w:sz w:val="26"/>
          <w:szCs w:val="26"/>
        </w:rPr>
        <w:t>PRIMERO.-</w:t>
      </w:r>
      <w:r w:rsidRPr="005E4070">
        <w:rPr>
          <w:rFonts w:ascii="Calibri" w:hAnsi="Calibri" w:cs="Calibri"/>
          <w:sz w:val="26"/>
          <w:szCs w:val="26"/>
        </w:rPr>
        <w:t xml:space="preserve"> </w:t>
      </w:r>
      <w:r w:rsidR="00526C7D" w:rsidRPr="005E407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00526C7D" w:rsidRPr="005E4070">
        <w:rPr>
          <w:rFonts w:ascii="Calibri" w:hAnsi="Calibri" w:cs="Arial"/>
          <w:sz w:val="26"/>
          <w:szCs w:val="26"/>
        </w:rPr>
        <w:t xml:space="preserve">toda vez que se impugna un acto atribuido al Sistema de Agua Potable, al Jefe de Facturación y Cobranza y a un ejecutor; autoridades que forman parte de la administración pública municipal de León, Guanajuato. . . . . . . . . . . . . .  </w:t>
      </w:r>
    </w:p>
    <w:p w:rsidR="00526C7D" w:rsidRPr="005E4070" w:rsidRDefault="00526C7D" w:rsidP="00526C7D">
      <w:pPr>
        <w:pStyle w:val="Textoindependiente"/>
        <w:rPr>
          <w:rFonts w:ascii="Calibri" w:hAnsi="Calibri" w:cs="Calibri"/>
          <w:b/>
          <w:bCs/>
          <w:i/>
          <w:iCs/>
          <w:sz w:val="20"/>
          <w:szCs w:val="20"/>
        </w:rPr>
      </w:pPr>
    </w:p>
    <w:p w:rsidR="00526C7D" w:rsidRPr="005E4070" w:rsidRDefault="00526C7D" w:rsidP="00526C7D">
      <w:pPr>
        <w:pStyle w:val="Textoindependiente"/>
        <w:ind w:firstLine="708"/>
        <w:rPr>
          <w:rFonts w:ascii="Calibri" w:hAnsi="Calibri" w:cs="Calibri"/>
          <w:sz w:val="26"/>
          <w:szCs w:val="26"/>
        </w:rPr>
      </w:pPr>
      <w:r w:rsidRPr="005E4070">
        <w:rPr>
          <w:rFonts w:ascii="Calibri" w:hAnsi="Calibri" w:cs="Calibri"/>
          <w:b/>
          <w:bCs/>
          <w:i/>
          <w:iCs/>
          <w:sz w:val="26"/>
          <w:szCs w:val="26"/>
        </w:rPr>
        <w:t>SEGUNDO</w:t>
      </w:r>
      <w:r w:rsidRPr="005E4070">
        <w:rPr>
          <w:rFonts w:ascii="Calibri" w:hAnsi="Calibri" w:cs="Calibri"/>
          <w:b/>
          <w:bCs/>
          <w:sz w:val="26"/>
          <w:szCs w:val="26"/>
        </w:rPr>
        <w:t xml:space="preserve">.- </w:t>
      </w:r>
      <w:r w:rsidRPr="005E4070">
        <w:rPr>
          <w:rFonts w:ascii="Calibri" w:hAnsi="Calibri" w:cs="Calibri"/>
          <w:sz w:val="26"/>
          <w:szCs w:val="26"/>
        </w:rPr>
        <w:t xml:space="preserve">El presente proceso administrativo fue promovido oportunamente, toda vez que la demanda fue presentada dentro de los 30 treinta días hábiles siguientes a aquél en que se ostentó la </w:t>
      </w:r>
      <w:proofErr w:type="spellStart"/>
      <w:r w:rsidRPr="005E4070">
        <w:rPr>
          <w:rFonts w:ascii="Calibri" w:hAnsi="Calibri" w:cs="Calibri"/>
          <w:sz w:val="26"/>
          <w:szCs w:val="26"/>
        </w:rPr>
        <w:t>promovente</w:t>
      </w:r>
      <w:proofErr w:type="spellEnd"/>
      <w:r w:rsidRPr="005E4070">
        <w:rPr>
          <w:rFonts w:ascii="Calibri" w:hAnsi="Calibri" w:cs="Calibri"/>
          <w:sz w:val="26"/>
          <w:szCs w:val="26"/>
        </w:rPr>
        <w:t xml:space="preserve">, como conocedora del acto, lo que fue el día 15 quince de febrero del año 2018 dos mil dieciocho. . . </w:t>
      </w:r>
    </w:p>
    <w:p w:rsidR="00526C7D" w:rsidRPr="005E4070" w:rsidRDefault="00526C7D" w:rsidP="00526C7D">
      <w:pPr>
        <w:jc w:val="both"/>
        <w:rPr>
          <w:rFonts w:ascii="Calibri" w:hAnsi="Calibri" w:cs="Calibri"/>
          <w:b/>
          <w:i/>
          <w:iCs/>
          <w:sz w:val="20"/>
          <w:szCs w:val="20"/>
          <w:lang w:val="es-MX"/>
        </w:rPr>
      </w:pPr>
    </w:p>
    <w:p w:rsidR="00191EC0" w:rsidRPr="005E4070" w:rsidRDefault="00526C7D" w:rsidP="00CA7CB3">
      <w:pPr>
        <w:ind w:firstLine="708"/>
        <w:jc w:val="both"/>
        <w:rPr>
          <w:rFonts w:ascii="Calibri" w:hAnsi="Calibri"/>
          <w:sz w:val="26"/>
          <w:szCs w:val="26"/>
        </w:rPr>
      </w:pPr>
      <w:r w:rsidRPr="005E4070">
        <w:rPr>
          <w:rFonts w:ascii="Calibri" w:hAnsi="Calibri" w:cs="Calibri"/>
          <w:b/>
          <w:i/>
          <w:iCs/>
          <w:sz w:val="26"/>
          <w:szCs w:val="26"/>
        </w:rPr>
        <w:t xml:space="preserve">TERCERO.- </w:t>
      </w:r>
      <w:r w:rsidRPr="005E4070">
        <w:rPr>
          <w:rFonts w:ascii="Calibri" w:hAnsi="Calibri" w:cs="Calibri"/>
          <w:sz w:val="26"/>
          <w:szCs w:val="26"/>
        </w:rPr>
        <w:t>La existencia del acto impugnado consistente en</w:t>
      </w:r>
      <w:r w:rsidR="00CA7CB3" w:rsidRPr="005E4070">
        <w:rPr>
          <w:rFonts w:ascii="Calibri" w:hAnsi="Calibri" w:cs="Calibri"/>
          <w:sz w:val="26"/>
          <w:szCs w:val="26"/>
        </w:rPr>
        <w:t xml:space="preserve"> la </w:t>
      </w:r>
      <w:r w:rsidR="00CA7CB3" w:rsidRPr="005E4070">
        <w:rPr>
          <w:rFonts w:ascii="Calibri" w:hAnsi="Calibri" w:cs="Calibri"/>
          <w:bCs/>
          <w:sz w:val="26"/>
          <w:szCs w:val="26"/>
        </w:rPr>
        <w:t>suspensión del servicio de agua potable al inmueble ubicado en calle Pico quemado número 109 ciento nueve, de la colonia Loma Hermosa de esta ciudad</w:t>
      </w:r>
      <w:r w:rsidRPr="005E4070">
        <w:rPr>
          <w:rFonts w:ascii="Calibri" w:hAnsi="Calibri" w:cs="Calibri"/>
          <w:sz w:val="26"/>
          <w:szCs w:val="26"/>
        </w:rPr>
        <w:t xml:space="preserve">; </w:t>
      </w:r>
      <w:r w:rsidR="00191EC0" w:rsidRPr="005E4070">
        <w:rPr>
          <w:rFonts w:ascii="Calibri" w:hAnsi="Calibri" w:cs="Calibri"/>
          <w:b/>
          <w:sz w:val="26"/>
          <w:szCs w:val="26"/>
        </w:rPr>
        <w:t xml:space="preserve">no </w:t>
      </w:r>
      <w:r w:rsidRPr="005E4070">
        <w:rPr>
          <w:rFonts w:ascii="Calibri" w:hAnsi="Calibri"/>
          <w:b/>
          <w:sz w:val="26"/>
          <w:szCs w:val="26"/>
        </w:rPr>
        <w:t>se</w:t>
      </w:r>
      <w:r w:rsidR="00191EC0" w:rsidRPr="005E4070">
        <w:rPr>
          <w:rFonts w:ascii="Calibri" w:hAnsi="Calibri"/>
          <w:b/>
          <w:sz w:val="26"/>
          <w:szCs w:val="26"/>
        </w:rPr>
        <w:t xml:space="preserve"> encuentra</w:t>
      </w:r>
      <w:r w:rsidR="00191EC0" w:rsidRPr="005E4070">
        <w:rPr>
          <w:rFonts w:ascii="Calibri" w:hAnsi="Calibri"/>
          <w:sz w:val="26"/>
          <w:szCs w:val="26"/>
        </w:rPr>
        <w:t xml:space="preserve"> documentada en autos, toda vez que </w:t>
      </w:r>
      <w:r w:rsidR="007604A6" w:rsidRPr="005E4070">
        <w:rPr>
          <w:rFonts w:ascii="Calibri" w:hAnsi="Calibri"/>
          <w:sz w:val="26"/>
          <w:szCs w:val="26"/>
        </w:rPr>
        <w:t xml:space="preserve">la autoridad demandada </w:t>
      </w:r>
      <w:r w:rsidR="007D680F" w:rsidRPr="005E4070">
        <w:rPr>
          <w:rFonts w:ascii="Calibri" w:hAnsi="Calibri"/>
          <w:sz w:val="26"/>
          <w:szCs w:val="26"/>
        </w:rPr>
        <w:t>negó haber suspendido el servicio como lo señaló la parte actora y esta no acreditó dicho acto. De ahí que dicho acto sea inexistente, como como se verá en el siguiente considerando. . . . . . . . . . . . . . . . . . . . . . . . . . . . . . . . . . . . . . . . . . . . . . . . . . . . . . . . . .</w:t>
      </w:r>
    </w:p>
    <w:p w:rsidR="00526C7D" w:rsidRPr="005E4070" w:rsidRDefault="00526C7D" w:rsidP="00526C7D">
      <w:pPr>
        <w:jc w:val="both"/>
        <w:rPr>
          <w:rFonts w:ascii="Calibri" w:hAnsi="Calibri" w:cs="Calibri"/>
          <w:b/>
          <w:bCs/>
          <w:i/>
          <w:iCs/>
          <w:sz w:val="26"/>
          <w:szCs w:val="26"/>
        </w:rPr>
      </w:pPr>
    </w:p>
    <w:p w:rsidR="00D1209A" w:rsidRPr="005E4070" w:rsidRDefault="00D1209A" w:rsidP="00D1209A">
      <w:pPr>
        <w:ind w:firstLine="708"/>
        <w:jc w:val="both"/>
        <w:rPr>
          <w:rFonts w:asciiTheme="minorHAnsi" w:hAnsiTheme="minorHAnsi"/>
          <w:bCs/>
          <w:iCs/>
          <w:sz w:val="26"/>
          <w:szCs w:val="26"/>
        </w:rPr>
      </w:pPr>
      <w:r w:rsidRPr="005E4070">
        <w:rPr>
          <w:rFonts w:asciiTheme="minorHAnsi" w:hAnsiTheme="minorHAnsi"/>
          <w:b/>
          <w:bCs/>
          <w:i/>
          <w:iCs/>
          <w:sz w:val="26"/>
          <w:szCs w:val="26"/>
        </w:rPr>
        <w:t xml:space="preserve">CUARTO.- </w:t>
      </w:r>
      <w:r w:rsidRPr="005E4070">
        <w:rPr>
          <w:rFonts w:asciiTheme="minorHAnsi" w:hAnsiTheme="minorHAnsi"/>
          <w:bCs/>
          <w:iCs/>
          <w:sz w:val="26"/>
          <w:szCs w:val="26"/>
        </w:rPr>
        <w:t xml:space="preserve">En virtud de lo expresado en el considerando inmediato anterior y, además, de oficio, por ser una cuestión de orden público y de estudio preferente, se procede al estudio de la causal de improcedencia que se advierte </w:t>
      </w:r>
      <w:r w:rsidRPr="005E4070">
        <w:rPr>
          <w:rFonts w:asciiTheme="minorHAnsi" w:hAnsiTheme="minorHAnsi"/>
          <w:b/>
          <w:bCs/>
          <w:iCs/>
          <w:sz w:val="26"/>
          <w:szCs w:val="26"/>
        </w:rPr>
        <w:t xml:space="preserve">se actualiza </w:t>
      </w:r>
      <w:r w:rsidRPr="005E4070">
        <w:rPr>
          <w:rFonts w:asciiTheme="minorHAnsi" w:hAnsiTheme="minorHAnsi"/>
          <w:bCs/>
          <w:iCs/>
          <w:sz w:val="26"/>
          <w:szCs w:val="26"/>
        </w:rPr>
        <w:t xml:space="preserve">en el presente proceso; que no es otra que la prevista en la fracción VI del artículo 261 del Código de Procedimiento y Justicia Administrativa para el Estado y los Municipios de Guanajuato; relativa a la clara </w:t>
      </w:r>
      <w:r w:rsidRPr="005E4070">
        <w:rPr>
          <w:rFonts w:asciiTheme="minorHAnsi" w:hAnsiTheme="minorHAnsi"/>
          <w:b/>
          <w:bCs/>
          <w:iCs/>
          <w:sz w:val="26"/>
          <w:szCs w:val="26"/>
        </w:rPr>
        <w:t xml:space="preserve">inexistencia </w:t>
      </w:r>
      <w:r w:rsidRPr="005E4070">
        <w:rPr>
          <w:rFonts w:asciiTheme="minorHAnsi" w:hAnsiTheme="minorHAnsi"/>
          <w:bCs/>
          <w:iCs/>
          <w:sz w:val="26"/>
          <w:szCs w:val="26"/>
        </w:rPr>
        <w:t xml:space="preserve">del acto impugnado. . . . . . . . . . . . . . . . . . . . . . . . . . . . . . . . . . . . . . . . . . . . . . . . . . . . . . . . . . . </w:t>
      </w:r>
    </w:p>
    <w:p w:rsidR="00D1209A" w:rsidRPr="005E4070" w:rsidRDefault="00D1209A" w:rsidP="00D1209A">
      <w:pPr>
        <w:ind w:firstLine="708"/>
        <w:jc w:val="both"/>
        <w:rPr>
          <w:rFonts w:asciiTheme="minorHAnsi" w:hAnsiTheme="minorHAnsi" w:cstheme="minorHAnsi"/>
          <w:bCs/>
          <w:iCs/>
          <w:sz w:val="26"/>
          <w:szCs w:val="26"/>
        </w:rPr>
      </w:pPr>
    </w:p>
    <w:p w:rsidR="00D1209A" w:rsidRPr="005E4070" w:rsidRDefault="00D1209A" w:rsidP="00D1209A">
      <w:pPr>
        <w:ind w:firstLine="708"/>
        <w:jc w:val="both"/>
        <w:rPr>
          <w:rFonts w:asciiTheme="minorHAnsi" w:hAnsiTheme="minorHAnsi" w:cstheme="minorHAnsi"/>
          <w:bCs/>
          <w:iCs/>
          <w:sz w:val="26"/>
          <w:szCs w:val="26"/>
        </w:rPr>
      </w:pPr>
      <w:r w:rsidRPr="005E4070">
        <w:rPr>
          <w:rFonts w:asciiTheme="minorHAnsi" w:hAnsiTheme="minorHAnsi" w:cstheme="minorHAnsi"/>
          <w:bCs/>
          <w:iCs/>
          <w:sz w:val="26"/>
          <w:szCs w:val="26"/>
        </w:rPr>
        <w:t xml:space="preserve">En efecto, en la presente causa administrativa, el acto impugnado se hizo consistir en </w:t>
      </w:r>
      <w:r w:rsidRPr="005E4070">
        <w:rPr>
          <w:rFonts w:ascii="Calibri" w:hAnsi="Calibri" w:cs="Calibri"/>
          <w:bCs/>
          <w:sz w:val="26"/>
          <w:szCs w:val="26"/>
        </w:rPr>
        <w:t>el acto de suspenderle</w:t>
      </w:r>
      <w:r w:rsidR="006865D5" w:rsidRPr="005E4070">
        <w:rPr>
          <w:rFonts w:ascii="Calibri" w:hAnsi="Calibri" w:cs="Calibri"/>
          <w:bCs/>
          <w:sz w:val="26"/>
          <w:szCs w:val="26"/>
        </w:rPr>
        <w:t xml:space="preserve">, con fecha 15 quince de febrero del año 2018 dos mil dieciocho, </w:t>
      </w:r>
      <w:r w:rsidRPr="005E4070">
        <w:rPr>
          <w:rFonts w:ascii="Calibri" w:hAnsi="Calibri" w:cs="Calibri"/>
          <w:bCs/>
          <w:sz w:val="26"/>
          <w:szCs w:val="26"/>
        </w:rPr>
        <w:t xml:space="preserve">el servicio de agua potable al inmueble ubicado en calle Pico </w:t>
      </w:r>
      <w:r w:rsidR="006865D5" w:rsidRPr="005E4070">
        <w:rPr>
          <w:rFonts w:ascii="Calibri" w:hAnsi="Calibri" w:cs="Calibri"/>
          <w:bCs/>
          <w:sz w:val="26"/>
          <w:szCs w:val="26"/>
        </w:rPr>
        <w:t>Quemado</w:t>
      </w:r>
      <w:r w:rsidRPr="005E4070">
        <w:rPr>
          <w:rFonts w:ascii="Calibri" w:hAnsi="Calibri" w:cs="Calibri"/>
          <w:bCs/>
          <w:sz w:val="26"/>
          <w:szCs w:val="26"/>
        </w:rPr>
        <w:t xml:space="preserve"> número 109 ciento nueve, colo</w:t>
      </w:r>
      <w:r w:rsidR="001D10D7" w:rsidRPr="005E4070">
        <w:rPr>
          <w:rFonts w:ascii="Calibri" w:hAnsi="Calibri" w:cs="Calibri"/>
          <w:bCs/>
          <w:sz w:val="26"/>
          <w:szCs w:val="26"/>
        </w:rPr>
        <w:t>nia Loma Hermosa de esta ciudad;</w:t>
      </w:r>
      <w:r w:rsidRPr="005E4070">
        <w:rPr>
          <w:rFonts w:ascii="Calibri" w:hAnsi="Calibri" w:cs="Calibri"/>
          <w:bCs/>
          <w:sz w:val="26"/>
          <w:szCs w:val="26"/>
        </w:rPr>
        <w:t xml:space="preserve"> lo que fue negado por las autoridades demandadas tanto en su informe solicitado a efecto de mejor proveer para el otorgamiento de la suspensión como en su escrito de contestación de demanda</w:t>
      </w:r>
      <w:r w:rsidRPr="005E4070">
        <w:rPr>
          <w:rFonts w:asciiTheme="minorHAnsi" w:hAnsiTheme="minorHAnsi" w:cstheme="minorHAnsi"/>
          <w:bCs/>
          <w:iCs/>
          <w:sz w:val="26"/>
          <w:szCs w:val="26"/>
        </w:rPr>
        <w:t>. . . . . . . . . . . . . . . . . . .</w:t>
      </w:r>
      <w:r w:rsidR="001D10D7" w:rsidRPr="005E4070">
        <w:rPr>
          <w:rFonts w:asciiTheme="minorHAnsi" w:hAnsiTheme="minorHAnsi" w:cstheme="minorHAnsi"/>
          <w:bCs/>
          <w:iCs/>
          <w:sz w:val="26"/>
          <w:szCs w:val="26"/>
        </w:rPr>
        <w:t xml:space="preserve"> . . . . . . . . . . . . . . . . . . . . . . . . . .</w:t>
      </w:r>
    </w:p>
    <w:p w:rsidR="00D1209A" w:rsidRPr="005E4070" w:rsidRDefault="00D1209A" w:rsidP="00D1209A">
      <w:pPr>
        <w:ind w:firstLine="708"/>
        <w:jc w:val="both"/>
        <w:rPr>
          <w:rFonts w:asciiTheme="minorHAnsi" w:hAnsiTheme="minorHAnsi" w:cstheme="minorHAnsi"/>
          <w:bCs/>
          <w:iCs/>
          <w:sz w:val="26"/>
          <w:szCs w:val="26"/>
        </w:rPr>
      </w:pPr>
    </w:p>
    <w:p w:rsidR="00D1209A" w:rsidRPr="005E4070" w:rsidRDefault="00D1209A" w:rsidP="00D1209A">
      <w:pPr>
        <w:ind w:firstLine="708"/>
        <w:jc w:val="both"/>
        <w:rPr>
          <w:rFonts w:asciiTheme="minorHAnsi" w:hAnsiTheme="minorHAnsi" w:cstheme="minorHAnsi"/>
          <w:bCs/>
          <w:iCs/>
          <w:sz w:val="26"/>
          <w:szCs w:val="26"/>
        </w:rPr>
      </w:pPr>
      <w:r w:rsidRPr="005E4070">
        <w:rPr>
          <w:rFonts w:asciiTheme="minorHAnsi" w:hAnsiTheme="minorHAnsi" w:cstheme="minorHAnsi"/>
          <w:bCs/>
          <w:iCs/>
          <w:sz w:val="26"/>
          <w:szCs w:val="26"/>
        </w:rPr>
        <w:t>Por e</w:t>
      </w:r>
      <w:r w:rsidR="001D10D7" w:rsidRPr="005E4070">
        <w:rPr>
          <w:rFonts w:asciiTheme="minorHAnsi" w:hAnsiTheme="minorHAnsi" w:cstheme="minorHAnsi"/>
          <w:bCs/>
          <w:iCs/>
          <w:sz w:val="26"/>
          <w:szCs w:val="26"/>
        </w:rPr>
        <w:t>s</w:t>
      </w:r>
      <w:r w:rsidRPr="005E4070">
        <w:rPr>
          <w:rFonts w:asciiTheme="minorHAnsi" w:hAnsiTheme="minorHAnsi" w:cstheme="minorHAnsi"/>
          <w:bCs/>
          <w:iCs/>
          <w:sz w:val="26"/>
          <w:szCs w:val="26"/>
        </w:rPr>
        <w:t xml:space="preserve">o mismo, en el acuerdo de fecha 22 veintidós de marzo del año 2018 dos mil dieciocho, se acordó </w:t>
      </w:r>
      <w:r w:rsidRPr="005E4070">
        <w:rPr>
          <w:rFonts w:asciiTheme="minorHAnsi" w:hAnsiTheme="minorHAnsi" w:cstheme="minorHAnsi"/>
          <w:b/>
          <w:bCs/>
          <w:iCs/>
          <w:sz w:val="26"/>
          <w:szCs w:val="26"/>
        </w:rPr>
        <w:t>no conceder la suspensión</w:t>
      </w:r>
      <w:r w:rsidRPr="005E4070">
        <w:rPr>
          <w:rFonts w:asciiTheme="minorHAnsi" w:hAnsiTheme="minorHAnsi" w:cstheme="minorHAnsi"/>
          <w:bCs/>
          <w:iCs/>
          <w:sz w:val="26"/>
          <w:szCs w:val="26"/>
        </w:rPr>
        <w:t xml:space="preserve"> al no haber nada que suspender, </w:t>
      </w:r>
      <w:r w:rsidR="00D4553E" w:rsidRPr="005E4070">
        <w:rPr>
          <w:rFonts w:asciiTheme="minorHAnsi" w:hAnsiTheme="minorHAnsi" w:cstheme="minorHAnsi"/>
          <w:bCs/>
          <w:iCs/>
          <w:sz w:val="26"/>
          <w:szCs w:val="26"/>
        </w:rPr>
        <w:t xml:space="preserve">pues el servicio de agua potable </w:t>
      </w:r>
      <w:r w:rsidR="006167A5" w:rsidRPr="005E4070">
        <w:rPr>
          <w:rFonts w:asciiTheme="minorHAnsi" w:hAnsiTheme="minorHAnsi" w:cstheme="minorHAnsi"/>
          <w:bCs/>
          <w:iCs/>
          <w:sz w:val="26"/>
          <w:szCs w:val="26"/>
        </w:rPr>
        <w:t>s</w:t>
      </w:r>
      <w:r w:rsidR="00D4553E" w:rsidRPr="005E4070">
        <w:rPr>
          <w:rFonts w:asciiTheme="minorHAnsi" w:hAnsiTheme="minorHAnsi" w:cstheme="minorHAnsi"/>
          <w:bCs/>
          <w:iCs/>
          <w:sz w:val="26"/>
          <w:szCs w:val="26"/>
        </w:rPr>
        <w:t xml:space="preserve">e encontraba activo. . . . . . . . . . . . . . </w:t>
      </w:r>
    </w:p>
    <w:p w:rsidR="00D4553E" w:rsidRPr="005E4070" w:rsidRDefault="00D4553E" w:rsidP="00D1209A">
      <w:pPr>
        <w:ind w:firstLine="708"/>
        <w:jc w:val="both"/>
        <w:rPr>
          <w:rFonts w:asciiTheme="minorHAnsi" w:hAnsiTheme="minorHAnsi" w:cstheme="minorHAnsi"/>
          <w:bCs/>
          <w:iCs/>
          <w:sz w:val="26"/>
          <w:szCs w:val="26"/>
        </w:rPr>
      </w:pPr>
    </w:p>
    <w:p w:rsidR="00D4553E" w:rsidRPr="005E4070" w:rsidRDefault="00D4553E" w:rsidP="0028137F">
      <w:pPr>
        <w:ind w:firstLine="708"/>
        <w:jc w:val="both"/>
        <w:rPr>
          <w:rFonts w:asciiTheme="minorHAnsi" w:hAnsiTheme="minorHAnsi" w:cstheme="minorHAnsi"/>
          <w:bCs/>
          <w:iCs/>
          <w:sz w:val="26"/>
          <w:szCs w:val="26"/>
        </w:rPr>
      </w:pPr>
      <w:r w:rsidRPr="005E4070">
        <w:rPr>
          <w:rFonts w:asciiTheme="minorHAnsi" w:hAnsiTheme="minorHAnsi" w:cstheme="minorHAnsi"/>
          <w:bCs/>
          <w:iCs/>
          <w:sz w:val="26"/>
          <w:szCs w:val="26"/>
        </w:rPr>
        <w:t xml:space="preserve">Ello con independencia de que la parte actora haya aportado una copia de un recibo de cobro de fecha 25 veinticinco de octubre del año 2017 dos mil diecisiete, </w:t>
      </w:r>
      <w:r w:rsidR="006167A5" w:rsidRPr="005E4070">
        <w:rPr>
          <w:rFonts w:asciiTheme="minorHAnsi" w:hAnsiTheme="minorHAnsi" w:cstheme="minorHAnsi"/>
          <w:bCs/>
          <w:iCs/>
          <w:sz w:val="26"/>
          <w:szCs w:val="26"/>
        </w:rPr>
        <w:t>en la que aparece</w:t>
      </w:r>
      <w:r w:rsidRPr="005E4070">
        <w:rPr>
          <w:rFonts w:asciiTheme="minorHAnsi" w:hAnsiTheme="minorHAnsi" w:cstheme="minorHAnsi"/>
          <w:bCs/>
          <w:iCs/>
          <w:sz w:val="26"/>
          <w:szCs w:val="26"/>
        </w:rPr>
        <w:t xml:space="preserve"> redactado que el servici</w:t>
      </w:r>
      <w:r w:rsidR="002354B1" w:rsidRPr="005E4070">
        <w:rPr>
          <w:rFonts w:asciiTheme="minorHAnsi" w:hAnsiTheme="minorHAnsi" w:cstheme="minorHAnsi"/>
          <w:bCs/>
          <w:iCs/>
          <w:sz w:val="26"/>
          <w:szCs w:val="26"/>
        </w:rPr>
        <w:t>o fue suspendido;</w:t>
      </w:r>
      <w:r w:rsidRPr="005E4070">
        <w:rPr>
          <w:rFonts w:asciiTheme="minorHAnsi" w:hAnsiTheme="minorHAnsi" w:cstheme="minorHAnsi"/>
          <w:bCs/>
          <w:iCs/>
          <w:sz w:val="26"/>
          <w:szCs w:val="26"/>
        </w:rPr>
        <w:t xml:space="preserve"> pues</w:t>
      </w:r>
      <w:r w:rsidR="006167A5" w:rsidRPr="005E4070">
        <w:rPr>
          <w:rFonts w:asciiTheme="minorHAnsi" w:hAnsiTheme="minorHAnsi" w:cstheme="minorHAnsi"/>
          <w:bCs/>
          <w:iCs/>
          <w:sz w:val="26"/>
          <w:szCs w:val="26"/>
        </w:rPr>
        <w:t xml:space="preserve"> </w:t>
      </w:r>
      <w:r w:rsidR="002354B1" w:rsidRPr="005E4070">
        <w:rPr>
          <w:rFonts w:asciiTheme="minorHAnsi" w:hAnsiTheme="minorHAnsi" w:cstheme="minorHAnsi"/>
          <w:bCs/>
          <w:iCs/>
          <w:sz w:val="26"/>
          <w:szCs w:val="26"/>
        </w:rPr>
        <w:lastRenderedPageBreak/>
        <w:t xml:space="preserve">evidentemente esa redacción se plasmó de </w:t>
      </w:r>
      <w:r w:rsidR="006167A5" w:rsidRPr="005E4070">
        <w:rPr>
          <w:rFonts w:asciiTheme="minorHAnsi" w:hAnsiTheme="minorHAnsi" w:cstheme="minorHAnsi"/>
          <w:bCs/>
          <w:iCs/>
          <w:sz w:val="26"/>
          <w:szCs w:val="26"/>
        </w:rPr>
        <w:t>manera genérica</w:t>
      </w:r>
      <w:r w:rsidR="002354B1" w:rsidRPr="005E4070">
        <w:rPr>
          <w:rFonts w:asciiTheme="minorHAnsi" w:hAnsiTheme="minorHAnsi" w:cstheme="minorHAnsi"/>
          <w:bCs/>
          <w:iCs/>
          <w:sz w:val="26"/>
          <w:szCs w:val="26"/>
        </w:rPr>
        <w:t xml:space="preserve"> en un gran n</w:t>
      </w:r>
      <w:r w:rsidR="008430F3" w:rsidRPr="005E4070">
        <w:rPr>
          <w:rFonts w:asciiTheme="minorHAnsi" w:hAnsiTheme="minorHAnsi" w:cstheme="minorHAnsi"/>
          <w:bCs/>
          <w:iCs/>
          <w:sz w:val="26"/>
          <w:szCs w:val="26"/>
        </w:rPr>
        <w:t xml:space="preserve">úmero de recibos, para invitar a los clientes al pago de sus adeudos; sin embargo, </w:t>
      </w:r>
      <w:r w:rsidR="006865D5" w:rsidRPr="005E4070">
        <w:rPr>
          <w:rFonts w:asciiTheme="minorHAnsi" w:hAnsiTheme="minorHAnsi" w:cstheme="minorHAnsi"/>
          <w:bCs/>
          <w:iCs/>
          <w:sz w:val="26"/>
          <w:szCs w:val="26"/>
        </w:rPr>
        <w:t xml:space="preserve">dicho recibo </w:t>
      </w:r>
      <w:r w:rsidR="006865D5" w:rsidRPr="005E4070">
        <w:rPr>
          <w:rFonts w:asciiTheme="minorHAnsi" w:hAnsiTheme="minorHAnsi" w:cstheme="minorHAnsi"/>
          <w:b/>
          <w:bCs/>
          <w:iCs/>
          <w:sz w:val="26"/>
          <w:szCs w:val="26"/>
        </w:rPr>
        <w:t>no prueba</w:t>
      </w:r>
      <w:r w:rsidR="006865D5" w:rsidRPr="005E4070">
        <w:rPr>
          <w:rFonts w:asciiTheme="minorHAnsi" w:hAnsiTheme="minorHAnsi" w:cstheme="minorHAnsi"/>
          <w:bCs/>
          <w:iCs/>
          <w:sz w:val="26"/>
          <w:szCs w:val="26"/>
        </w:rPr>
        <w:t xml:space="preserve">, de modo alguno, que el </w:t>
      </w:r>
      <w:r w:rsidR="001D10D7" w:rsidRPr="005E4070">
        <w:rPr>
          <w:rFonts w:asciiTheme="minorHAnsi" w:hAnsiTheme="minorHAnsi" w:cstheme="minorHAnsi"/>
          <w:bCs/>
          <w:iCs/>
          <w:sz w:val="26"/>
          <w:szCs w:val="26"/>
        </w:rPr>
        <w:t xml:space="preserve">día </w:t>
      </w:r>
      <w:r w:rsidR="006865D5" w:rsidRPr="005E4070">
        <w:rPr>
          <w:rFonts w:asciiTheme="minorHAnsi" w:hAnsiTheme="minorHAnsi" w:cstheme="minorHAnsi"/>
          <w:bCs/>
          <w:iCs/>
          <w:sz w:val="26"/>
          <w:szCs w:val="26"/>
        </w:rPr>
        <w:t xml:space="preserve">15 quince de febrero del 2018 dos mil dieciocho se haya realizado </w:t>
      </w:r>
      <w:r w:rsidR="0028137F" w:rsidRPr="005E4070">
        <w:rPr>
          <w:rFonts w:asciiTheme="minorHAnsi" w:hAnsiTheme="minorHAnsi" w:cstheme="minorHAnsi"/>
          <w:bCs/>
          <w:iCs/>
          <w:sz w:val="26"/>
          <w:szCs w:val="26"/>
        </w:rPr>
        <w:t xml:space="preserve">el acto controvertido, es decir </w:t>
      </w:r>
      <w:r w:rsidR="006865D5" w:rsidRPr="005E4070">
        <w:rPr>
          <w:rFonts w:asciiTheme="minorHAnsi" w:hAnsiTheme="minorHAnsi" w:cstheme="minorHAnsi"/>
          <w:bCs/>
          <w:iCs/>
          <w:sz w:val="26"/>
          <w:szCs w:val="26"/>
        </w:rPr>
        <w:t>la suspensión del servicio de agua potable</w:t>
      </w:r>
      <w:r w:rsidR="001D10D7" w:rsidRPr="005E4070">
        <w:rPr>
          <w:rFonts w:asciiTheme="minorHAnsi" w:hAnsiTheme="minorHAnsi" w:cstheme="minorHAnsi"/>
          <w:bCs/>
          <w:iCs/>
          <w:sz w:val="26"/>
          <w:szCs w:val="26"/>
        </w:rPr>
        <w:t>;</w:t>
      </w:r>
      <w:r w:rsidR="0028137F" w:rsidRPr="005E4070">
        <w:rPr>
          <w:rFonts w:asciiTheme="minorHAnsi" w:hAnsiTheme="minorHAnsi" w:cstheme="minorHAnsi"/>
          <w:bCs/>
          <w:iCs/>
          <w:sz w:val="26"/>
          <w:szCs w:val="26"/>
        </w:rPr>
        <w:t xml:space="preserve"> pues en dicho recibo, datado en octubre del año 2017 dos mil diecisiete, n</w:t>
      </w:r>
      <w:r w:rsidR="001D10D7" w:rsidRPr="005E4070">
        <w:rPr>
          <w:rFonts w:asciiTheme="minorHAnsi" w:hAnsiTheme="minorHAnsi" w:cstheme="minorHAnsi"/>
          <w:bCs/>
          <w:iCs/>
          <w:sz w:val="26"/>
          <w:szCs w:val="26"/>
        </w:rPr>
        <w:t>o se establece que se suspendería</w:t>
      </w:r>
      <w:r w:rsidR="0028137F" w:rsidRPr="005E4070">
        <w:rPr>
          <w:rFonts w:asciiTheme="minorHAnsi" w:hAnsiTheme="minorHAnsi" w:cstheme="minorHAnsi"/>
          <w:bCs/>
          <w:iCs/>
          <w:sz w:val="26"/>
          <w:szCs w:val="26"/>
        </w:rPr>
        <w:t xml:space="preserve"> el servicio de agua potable en esa fecha (15 quince de febrero del 2018 d</w:t>
      </w:r>
      <w:r w:rsidR="001D10D7" w:rsidRPr="005E4070">
        <w:rPr>
          <w:rFonts w:asciiTheme="minorHAnsi" w:hAnsiTheme="minorHAnsi" w:cstheme="minorHAnsi"/>
          <w:bCs/>
          <w:iCs/>
          <w:sz w:val="26"/>
          <w:szCs w:val="26"/>
        </w:rPr>
        <w:t>os mil dieciocho);</w:t>
      </w:r>
      <w:r w:rsidR="0028137F" w:rsidRPr="005E4070">
        <w:rPr>
          <w:rFonts w:asciiTheme="minorHAnsi" w:hAnsiTheme="minorHAnsi" w:cstheme="minorHAnsi"/>
          <w:bCs/>
          <w:iCs/>
          <w:sz w:val="26"/>
          <w:szCs w:val="26"/>
        </w:rPr>
        <w:t xml:space="preserve"> de ahí que no exista duda alguna que el acto impugnado es </w:t>
      </w:r>
      <w:r w:rsidR="0028137F" w:rsidRPr="005E4070">
        <w:rPr>
          <w:rFonts w:asciiTheme="minorHAnsi" w:hAnsiTheme="minorHAnsi" w:cstheme="minorHAnsi"/>
          <w:b/>
          <w:bCs/>
          <w:iCs/>
          <w:sz w:val="26"/>
          <w:szCs w:val="26"/>
        </w:rPr>
        <w:t>inexistente</w:t>
      </w:r>
      <w:r w:rsidR="0028137F" w:rsidRPr="005E4070">
        <w:rPr>
          <w:rFonts w:asciiTheme="minorHAnsi" w:hAnsiTheme="minorHAnsi" w:cstheme="minorHAnsi"/>
          <w:bCs/>
          <w:iCs/>
          <w:sz w:val="26"/>
          <w:szCs w:val="26"/>
        </w:rPr>
        <w:t xml:space="preserve">, máxime que, </w:t>
      </w:r>
      <w:r w:rsidR="008430F3" w:rsidRPr="005E4070">
        <w:rPr>
          <w:rFonts w:asciiTheme="minorHAnsi" w:hAnsiTheme="minorHAnsi" w:cstheme="minorHAnsi"/>
          <w:bCs/>
          <w:iCs/>
          <w:sz w:val="26"/>
          <w:szCs w:val="26"/>
        </w:rPr>
        <w:t>en el caso en concreto, se señaló por las autoridades que el servicio</w:t>
      </w:r>
      <w:r w:rsidR="0028137F" w:rsidRPr="005E4070">
        <w:rPr>
          <w:rFonts w:asciiTheme="minorHAnsi" w:hAnsiTheme="minorHAnsi" w:cstheme="minorHAnsi"/>
          <w:bCs/>
          <w:iCs/>
          <w:sz w:val="26"/>
          <w:szCs w:val="26"/>
        </w:rPr>
        <w:t>, por lo menos a</w:t>
      </w:r>
      <w:r w:rsidR="001D10D7" w:rsidRPr="005E4070">
        <w:rPr>
          <w:rFonts w:asciiTheme="minorHAnsi" w:hAnsiTheme="minorHAnsi" w:cstheme="minorHAnsi"/>
          <w:bCs/>
          <w:iCs/>
          <w:sz w:val="26"/>
          <w:szCs w:val="26"/>
        </w:rPr>
        <w:t>l mes de</w:t>
      </w:r>
      <w:r w:rsidR="0028137F" w:rsidRPr="005E4070">
        <w:rPr>
          <w:rFonts w:asciiTheme="minorHAnsi" w:hAnsiTheme="minorHAnsi" w:cstheme="minorHAnsi"/>
          <w:bCs/>
          <w:iCs/>
          <w:sz w:val="26"/>
          <w:szCs w:val="26"/>
        </w:rPr>
        <w:t xml:space="preserve"> abril del </w:t>
      </w:r>
      <w:r w:rsidR="001D10D7" w:rsidRPr="005E4070">
        <w:rPr>
          <w:rFonts w:asciiTheme="minorHAnsi" w:hAnsiTheme="minorHAnsi" w:cstheme="minorHAnsi"/>
          <w:bCs/>
          <w:iCs/>
          <w:sz w:val="26"/>
          <w:szCs w:val="26"/>
        </w:rPr>
        <w:t xml:space="preserve">año </w:t>
      </w:r>
      <w:r w:rsidR="0028137F" w:rsidRPr="005E4070">
        <w:rPr>
          <w:rFonts w:asciiTheme="minorHAnsi" w:hAnsiTheme="minorHAnsi" w:cstheme="minorHAnsi"/>
          <w:bCs/>
          <w:iCs/>
          <w:sz w:val="26"/>
          <w:szCs w:val="26"/>
        </w:rPr>
        <w:t xml:space="preserve">2018 dos mil dieciocho), </w:t>
      </w:r>
      <w:r w:rsidR="008430F3" w:rsidRPr="005E4070">
        <w:rPr>
          <w:rFonts w:asciiTheme="minorHAnsi" w:hAnsiTheme="minorHAnsi" w:cstheme="minorHAnsi"/>
          <w:bCs/>
          <w:iCs/>
          <w:sz w:val="26"/>
          <w:szCs w:val="26"/>
        </w:rPr>
        <w:t xml:space="preserve"> no había sido suspendido. .</w:t>
      </w:r>
      <w:r w:rsidR="008430F3" w:rsidRPr="005E4070">
        <w:rPr>
          <w:rFonts w:ascii="Calibri" w:hAnsi="Calibri" w:cs="Calibri"/>
          <w:sz w:val="26"/>
          <w:szCs w:val="26"/>
        </w:rPr>
        <w:t xml:space="preserve"> </w:t>
      </w:r>
      <w:r w:rsidR="001D10D7" w:rsidRPr="005E4070">
        <w:rPr>
          <w:rFonts w:asciiTheme="minorHAnsi" w:hAnsiTheme="minorHAnsi" w:cstheme="minorHAnsi"/>
          <w:bCs/>
          <w:iCs/>
          <w:sz w:val="26"/>
          <w:szCs w:val="26"/>
        </w:rPr>
        <w:t xml:space="preserve">. . . . . . . . . . . . . </w:t>
      </w:r>
    </w:p>
    <w:p w:rsidR="00D1209A" w:rsidRPr="005E4070" w:rsidRDefault="00D1209A" w:rsidP="00D1209A">
      <w:pPr>
        <w:jc w:val="both"/>
        <w:rPr>
          <w:rFonts w:asciiTheme="minorHAnsi" w:hAnsiTheme="minorHAnsi"/>
          <w:bCs/>
          <w:iCs/>
          <w:sz w:val="26"/>
          <w:szCs w:val="26"/>
        </w:rPr>
      </w:pPr>
    </w:p>
    <w:p w:rsidR="00D1209A" w:rsidRPr="005E4070" w:rsidRDefault="00D1209A" w:rsidP="00D1209A">
      <w:pPr>
        <w:ind w:firstLine="708"/>
        <w:jc w:val="both"/>
        <w:rPr>
          <w:rFonts w:asciiTheme="minorHAnsi" w:hAnsiTheme="minorHAnsi"/>
          <w:bCs/>
          <w:sz w:val="26"/>
          <w:szCs w:val="26"/>
        </w:rPr>
      </w:pPr>
      <w:r w:rsidRPr="005E4070">
        <w:rPr>
          <w:rFonts w:asciiTheme="minorHAnsi" w:hAnsiTheme="minorHAnsi"/>
          <w:bCs/>
          <w:iCs/>
          <w:sz w:val="26"/>
          <w:szCs w:val="26"/>
        </w:rPr>
        <w:t>Aquí resulta pertinente transcribir el contenido del siguiente criterio, e</w:t>
      </w:r>
      <w:r w:rsidRPr="005E4070">
        <w:rPr>
          <w:rFonts w:asciiTheme="minorHAnsi" w:hAnsiTheme="minorHAnsi"/>
          <w:sz w:val="26"/>
          <w:szCs w:val="26"/>
        </w:rPr>
        <w:t xml:space="preserve">n lo que resulte aplicable, </w:t>
      </w:r>
      <w:r w:rsidRPr="005E4070">
        <w:rPr>
          <w:rFonts w:asciiTheme="minorHAnsi" w:hAnsiTheme="minorHAnsi"/>
          <w:bCs/>
          <w:sz w:val="26"/>
          <w:szCs w:val="26"/>
        </w:rPr>
        <w:t xml:space="preserve">que sostiene el Magistrado de la Tercera Sala del Tribunal de lo Contencioso Administrativo del Estado de Guanajuato, contenido en el apartado de criterios de la página de </w:t>
      </w:r>
      <w:r w:rsidRPr="005E4070">
        <w:rPr>
          <w:rFonts w:asciiTheme="minorHAnsi" w:hAnsiTheme="minorHAnsi"/>
          <w:bCs/>
          <w:i/>
          <w:iCs/>
          <w:sz w:val="26"/>
          <w:szCs w:val="26"/>
        </w:rPr>
        <w:t xml:space="preserve">“internet” </w:t>
      </w:r>
      <w:r w:rsidRPr="005E4070">
        <w:rPr>
          <w:rFonts w:asciiTheme="minorHAnsi" w:hAnsiTheme="minorHAnsi"/>
          <w:bCs/>
          <w:sz w:val="26"/>
          <w:szCs w:val="26"/>
        </w:rPr>
        <w:t xml:space="preserve">del referido Tribunal, que a la letra indica: . . . . . . . . . . . . . . . . . . . . . . . . . . . . . . . . . . . . . . . . . . . . . . . . . . . . . . . . . . . . . . . </w:t>
      </w:r>
    </w:p>
    <w:p w:rsidR="00D1209A" w:rsidRPr="005E4070" w:rsidRDefault="00D1209A" w:rsidP="00D1209A">
      <w:pPr>
        <w:jc w:val="both"/>
        <w:rPr>
          <w:rFonts w:asciiTheme="minorHAnsi" w:hAnsiTheme="minorHAnsi"/>
          <w:bCs/>
          <w:sz w:val="26"/>
          <w:szCs w:val="26"/>
        </w:rPr>
      </w:pPr>
    </w:p>
    <w:p w:rsidR="00D1209A" w:rsidRPr="005E4070" w:rsidRDefault="00D1209A" w:rsidP="00D1209A">
      <w:pPr>
        <w:ind w:firstLine="708"/>
        <w:jc w:val="both"/>
        <w:rPr>
          <w:rFonts w:asciiTheme="minorHAnsi" w:hAnsiTheme="minorHAnsi"/>
          <w:sz w:val="26"/>
          <w:szCs w:val="26"/>
        </w:rPr>
      </w:pPr>
      <w:r w:rsidRPr="005E4070">
        <w:rPr>
          <w:rStyle w:val="Textoennegrita"/>
          <w:rFonts w:asciiTheme="minorHAnsi" w:eastAsia="Calibri" w:hAnsiTheme="minorHAnsi"/>
          <w:i/>
          <w:iCs/>
          <w:sz w:val="26"/>
          <w:szCs w:val="26"/>
        </w:rPr>
        <w:t xml:space="preserve">“ACTO VERBAL. SI ES NEGADO POR LA AUTORIDAD DEMANDADA Y EL ACTOR NO DESVIRTÚA ESA NEGATIVA MEDIANTE PRUEBA EN CONTRARIO, PROCEDE SOBRESEER EL PROCESO AL ACTUALIZARSE LA CAUSAL DE IMPROCEDENCIA PREVISTA EN LA FRACCIÓN IV DEL ARTÍCULO 261 DEL CÓDIGO DE PROCEDIMIENTO Y JUSTICIA ADMINISTRATIVA PARA EL ESTADO Y LOS MUNICIPIOS DE GUANAJUATO.- </w:t>
      </w:r>
      <w:r w:rsidRPr="005E4070">
        <w:rPr>
          <w:rFonts w:asciiTheme="minorHAnsi" w:hAnsiTheme="minorHAnsi"/>
          <w:i/>
          <w:iCs/>
          <w:sz w:val="26"/>
          <w:szCs w:val="26"/>
        </w:rPr>
        <w:t xml:space="preserve">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la fracción IV, del artículo 261 del mismo Ordenamiento, pues habiendo sido negado el acto verbal por la demandada no puede imponérsele la carga de acreditar hechos inexistentes, ya que corresponde al accionante probarlo. </w:t>
      </w:r>
      <w:r w:rsidRPr="005E4070">
        <w:rPr>
          <w:rFonts w:asciiTheme="minorHAnsi" w:hAnsiTheme="minorHAnsi"/>
          <w:sz w:val="26"/>
          <w:szCs w:val="26"/>
        </w:rPr>
        <w:t>(</w:t>
      </w:r>
      <w:r w:rsidRPr="005E4070">
        <w:rPr>
          <w:rStyle w:val="nfasis"/>
          <w:rFonts w:asciiTheme="minorHAnsi" w:hAnsiTheme="minorHAnsi"/>
          <w:sz w:val="26"/>
          <w:szCs w:val="26"/>
        </w:rPr>
        <w:t>Expediente 523/3ª Sala/09. Actor: Baltazar Razo Martínez. Resolución del 5 cinco de enero de 2011 dos mil once</w:t>
      </w:r>
      <w:r w:rsidRPr="005E4070">
        <w:rPr>
          <w:rFonts w:asciiTheme="minorHAnsi" w:hAnsiTheme="minorHAnsi"/>
          <w:sz w:val="26"/>
          <w:szCs w:val="26"/>
        </w:rPr>
        <w:t xml:space="preserve">)”. . . . . . . . . . . . . . . </w:t>
      </w:r>
    </w:p>
    <w:p w:rsidR="00D1209A" w:rsidRPr="005E4070" w:rsidRDefault="00D1209A" w:rsidP="00D1209A">
      <w:pPr>
        <w:jc w:val="both"/>
        <w:rPr>
          <w:rFonts w:asciiTheme="minorHAnsi" w:hAnsiTheme="minorHAnsi"/>
          <w:bCs/>
          <w:iCs/>
          <w:sz w:val="26"/>
          <w:szCs w:val="26"/>
        </w:rPr>
      </w:pPr>
    </w:p>
    <w:p w:rsidR="00D1209A" w:rsidRPr="005E4070" w:rsidRDefault="008430F3" w:rsidP="00D1209A">
      <w:pPr>
        <w:ind w:firstLine="708"/>
        <w:jc w:val="both"/>
        <w:rPr>
          <w:rFonts w:asciiTheme="minorHAnsi" w:hAnsiTheme="minorHAnsi"/>
          <w:sz w:val="26"/>
          <w:szCs w:val="26"/>
          <w:shd w:val="clear" w:color="auto" w:fill="FFFFFF"/>
        </w:rPr>
      </w:pPr>
      <w:r w:rsidRPr="005E4070">
        <w:rPr>
          <w:rFonts w:asciiTheme="minorHAnsi" w:hAnsiTheme="minorHAnsi"/>
          <w:sz w:val="26"/>
          <w:szCs w:val="26"/>
          <w:shd w:val="clear" w:color="auto" w:fill="FFFFFF"/>
        </w:rPr>
        <w:t>Así como</w:t>
      </w:r>
      <w:r w:rsidR="00D1209A" w:rsidRPr="005E4070">
        <w:rPr>
          <w:rFonts w:asciiTheme="minorHAnsi" w:hAnsiTheme="minorHAnsi"/>
          <w:sz w:val="26"/>
          <w:szCs w:val="26"/>
          <w:shd w:val="clear" w:color="auto" w:fill="FFFFFF"/>
        </w:rPr>
        <w:t xml:space="preserve"> el siguiente Criterio de la Primera Sala del Tribunal Contencioso Administrativo que alude:</w:t>
      </w:r>
      <w:r w:rsidRPr="005E4070">
        <w:rPr>
          <w:rFonts w:ascii="Calibri" w:hAnsi="Calibri" w:cs="Calibri"/>
          <w:sz w:val="26"/>
          <w:szCs w:val="26"/>
        </w:rPr>
        <w:t xml:space="preserve"> . . . . . . . . . . . . . . . . . . . . . . . . . . . . . . . . . . . . . . . . . . . . . . . </w:t>
      </w:r>
    </w:p>
    <w:p w:rsidR="00D1209A" w:rsidRPr="005E4070" w:rsidRDefault="00D1209A" w:rsidP="00D1209A">
      <w:pPr>
        <w:jc w:val="both"/>
        <w:rPr>
          <w:rFonts w:asciiTheme="minorHAnsi" w:hAnsiTheme="minorHAnsi"/>
          <w:highlight w:val="cyan"/>
          <w:shd w:val="clear" w:color="auto" w:fill="FFFFFF"/>
        </w:rPr>
      </w:pPr>
    </w:p>
    <w:p w:rsidR="00D1209A" w:rsidRPr="005E4070" w:rsidRDefault="008430F3" w:rsidP="001D10D7">
      <w:pPr>
        <w:ind w:firstLine="708"/>
        <w:jc w:val="both"/>
        <w:rPr>
          <w:rFonts w:asciiTheme="minorHAnsi" w:hAnsiTheme="minorHAnsi"/>
          <w:shd w:val="clear" w:color="auto" w:fill="FFFFFF"/>
        </w:rPr>
      </w:pPr>
      <w:r w:rsidRPr="005E4070">
        <w:rPr>
          <w:rFonts w:asciiTheme="minorHAnsi" w:hAnsiTheme="minorHAnsi"/>
          <w:b/>
          <w:i/>
        </w:rPr>
        <w:t>“</w:t>
      </w:r>
      <w:r w:rsidR="00D1209A" w:rsidRPr="005E4070">
        <w:rPr>
          <w:rFonts w:asciiTheme="minorHAnsi" w:hAnsiTheme="minorHAnsi"/>
          <w:b/>
          <w:i/>
        </w:rPr>
        <w:t>ACTO</w:t>
      </w:r>
      <w:r w:rsidR="00D1209A" w:rsidRPr="005E4070">
        <w:rPr>
          <w:rFonts w:asciiTheme="minorHAnsi" w:hAnsiTheme="minorHAnsi"/>
          <w:b/>
          <w:i/>
          <w:shd w:val="clear" w:color="auto" w:fill="FFFFFF"/>
        </w:rPr>
        <w:t>S </w:t>
      </w:r>
      <w:r w:rsidR="00D1209A" w:rsidRPr="005E4070">
        <w:rPr>
          <w:rFonts w:asciiTheme="minorHAnsi" w:hAnsiTheme="minorHAnsi"/>
          <w:b/>
          <w:i/>
        </w:rPr>
        <w:t>VERBAL</w:t>
      </w:r>
      <w:r w:rsidR="00D1209A" w:rsidRPr="005E4070">
        <w:rPr>
          <w:rFonts w:asciiTheme="minorHAnsi" w:hAnsiTheme="minorHAnsi"/>
          <w:b/>
          <w:i/>
          <w:shd w:val="clear" w:color="auto" w:fill="FFFFFF"/>
        </w:rPr>
        <w:t>ES. PRUEBA IDÓNEA PARA ACREDITAR SU EXISTENCIA.-</w:t>
      </w:r>
      <w:r w:rsidR="00D1209A" w:rsidRPr="005E4070">
        <w:rPr>
          <w:rFonts w:asciiTheme="minorHAnsi" w:hAnsiTheme="minorHAnsi"/>
          <w:i/>
          <w:shd w:val="clear" w:color="auto" w:fill="FFFFFF"/>
        </w:rPr>
        <w:t xml:space="preserve"> Cuando se trate de órdenes </w:t>
      </w:r>
      <w:r w:rsidR="00D1209A" w:rsidRPr="005E4070">
        <w:rPr>
          <w:rFonts w:asciiTheme="minorHAnsi" w:hAnsiTheme="minorHAnsi"/>
          <w:i/>
        </w:rPr>
        <w:t>verbal</w:t>
      </w:r>
      <w:r w:rsidR="00D1209A" w:rsidRPr="005E4070">
        <w:rPr>
          <w:rFonts w:asciiTheme="minorHAnsi" w:hAnsiTheme="minorHAnsi"/>
          <w:i/>
          <w:shd w:val="clear" w:color="auto" w:fill="FFFFFF"/>
        </w:rPr>
        <w:t>es emanadas de la autoridad, el </w:t>
      </w:r>
      <w:r w:rsidR="00D1209A" w:rsidRPr="005E4070">
        <w:rPr>
          <w:rFonts w:asciiTheme="minorHAnsi" w:hAnsiTheme="minorHAnsi"/>
          <w:i/>
        </w:rPr>
        <w:t>acto</w:t>
      </w:r>
      <w:r w:rsidR="00D1209A" w:rsidRPr="005E4070">
        <w:rPr>
          <w:rFonts w:asciiTheme="minorHAnsi" w:hAnsiTheme="minorHAnsi"/>
          <w:i/>
          <w:shd w:val="clear" w:color="auto" w:fill="FFFFFF"/>
        </w:rPr>
        <w:t>r debe acreditar su existencia con la prueba testimonial, que para contar con valor probatorio pleno, los testigos deberán ser directos, tal como lo señala el artículo 220 del Código de Procedimientos Civiles en sus fracciones II segunda y V quinta, de aplicación supletoria. De no satisfacer esta carga procesal, se actualizará la causal de improcedencia prevista por la fracción VII séptima del artículo 57 de la Ley de Justicia Administrativa para la Entidad.</w:t>
      </w:r>
      <w:r w:rsidRPr="005E4070">
        <w:rPr>
          <w:rFonts w:asciiTheme="minorHAnsi" w:hAnsiTheme="minorHAnsi"/>
          <w:i/>
          <w:shd w:val="clear" w:color="auto" w:fill="FFFFFF"/>
        </w:rPr>
        <w:t>”</w:t>
      </w:r>
      <w:r w:rsidR="00D1209A" w:rsidRPr="005E4070">
        <w:rPr>
          <w:rFonts w:asciiTheme="minorHAnsi" w:hAnsiTheme="minorHAnsi"/>
          <w:shd w:val="clear" w:color="auto" w:fill="FFFFFF"/>
        </w:rPr>
        <w:t xml:space="preserve"> (</w:t>
      </w:r>
      <w:proofErr w:type="spellStart"/>
      <w:r w:rsidR="00D1209A" w:rsidRPr="005E4070">
        <w:rPr>
          <w:rFonts w:asciiTheme="minorHAnsi" w:hAnsiTheme="minorHAnsi"/>
          <w:shd w:val="clear" w:color="auto" w:fill="FFFFFF"/>
        </w:rPr>
        <w:t>Exp</w:t>
      </w:r>
      <w:proofErr w:type="spellEnd"/>
      <w:r w:rsidR="00D1209A" w:rsidRPr="005E4070">
        <w:rPr>
          <w:rFonts w:asciiTheme="minorHAnsi" w:hAnsiTheme="minorHAnsi"/>
          <w:shd w:val="clear" w:color="auto" w:fill="FFFFFF"/>
        </w:rPr>
        <w:t>. 4.317/02. Sentencia de fecha 25 de marzo de 2003. </w:t>
      </w:r>
      <w:r w:rsidR="00D1209A" w:rsidRPr="005E4070">
        <w:rPr>
          <w:rFonts w:asciiTheme="minorHAnsi" w:hAnsiTheme="minorHAnsi"/>
        </w:rPr>
        <w:t>Acto</w:t>
      </w:r>
      <w:r w:rsidR="00D1209A" w:rsidRPr="005E4070">
        <w:rPr>
          <w:rFonts w:asciiTheme="minorHAnsi" w:hAnsiTheme="minorHAnsi"/>
          <w:shd w:val="clear" w:color="auto" w:fill="FFFFFF"/>
        </w:rPr>
        <w:t>r: Arturo Ayala Gasca.)</w:t>
      </w:r>
      <w:r w:rsidRPr="005E4070">
        <w:rPr>
          <w:rFonts w:asciiTheme="minorHAnsi" w:hAnsiTheme="minorHAnsi"/>
          <w:shd w:val="clear" w:color="auto" w:fill="FFFFFF"/>
        </w:rPr>
        <w:t xml:space="preserve"> . . . . . . . . . . . . . . . . . . . . . . . . .</w:t>
      </w:r>
      <w:r w:rsidR="001D10D7" w:rsidRPr="005E4070">
        <w:rPr>
          <w:rFonts w:ascii="Calibri" w:hAnsi="Calibri"/>
          <w:sz w:val="26"/>
        </w:rPr>
        <w:t xml:space="preserve"> . . . . . . . . . . . . . . . . . . . . . . . . . . . . . . . . . . . . . . . .</w:t>
      </w:r>
    </w:p>
    <w:p w:rsidR="00D1209A" w:rsidRPr="005E4070" w:rsidRDefault="00D1209A" w:rsidP="008430F3">
      <w:pPr>
        <w:pStyle w:val="NormalWeb"/>
        <w:spacing w:before="0" w:beforeAutospacing="0" w:after="0" w:afterAutospacing="0"/>
        <w:jc w:val="both"/>
        <w:rPr>
          <w:rFonts w:asciiTheme="minorHAnsi" w:hAnsiTheme="minorHAnsi"/>
          <w:sz w:val="26"/>
          <w:szCs w:val="26"/>
        </w:rPr>
      </w:pPr>
    </w:p>
    <w:p w:rsidR="001D10D7" w:rsidRPr="005E4070" w:rsidRDefault="001D10D7" w:rsidP="008430F3">
      <w:pPr>
        <w:pStyle w:val="NormalWeb"/>
        <w:spacing w:before="0" w:beforeAutospacing="0" w:after="0" w:afterAutospacing="0"/>
        <w:jc w:val="both"/>
        <w:rPr>
          <w:rFonts w:asciiTheme="minorHAnsi" w:hAnsiTheme="minorHAnsi"/>
          <w:sz w:val="26"/>
          <w:szCs w:val="26"/>
        </w:rPr>
      </w:pPr>
    </w:p>
    <w:p w:rsidR="001D10D7" w:rsidRPr="005E4070" w:rsidRDefault="001D10D7" w:rsidP="001D10D7">
      <w:pPr>
        <w:pStyle w:val="Textoindependiente"/>
        <w:jc w:val="right"/>
        <w:rPr>
          <w:rFonts w:ascii="Calibri" w:hAnsi="Calibri" w:cs="Calibri"/>
          <w:b/>
          <w:bCs/>
          <w:iCs/>
          <w:sz w:val="26"/>
          <w:szCs w:val="26"/>
        </w:rPr>
      </w:pPr>
      <w:r w:rsidRPr="005E4070">
        <w:rPr>
          <w:rFonts w:ascii="Calibri" w:hAnsi="Calibri" w:cs="Calibri"/>
          <w:b/>
          <w:bCs/>
          <w:iCs/>
          <w:sz w:val="26"/>
          <w:szCs w:val="26"/>
        </w:rPr>
        <w:t>Expediente número 0317/2doJAM/2018-JN</w:t>
      </w:r>
    </w:p>
    <w:p w:rsidR="001D10D7" w:rsidRPr="005E4070" w:rsidRDefault="001D10D7" w:rsidP="008430F3">
      <w:pPr>
        <w:pStyle w:val="NormalWeb"/>
        <w:spacing w:before="0" w:beforeAutospacing="0" w:after="0" w:afterAutospacing="0"/>
        <w:jc w:val="both"/>
        <w:rPr>
          <w:rFonts w:asciiTheme="minorHAnsi" w:hAnsiTheme="minorHAnsi"/>
          <w:sz w:val="26"/>
          <w:szCs w:val="26"/>
          <w:lang w:val="es-ES"/>
        </w:rPr>
      </w:pPr>
    </w:p>
    <w:p w:rsidR="00D1209A" w:rsidRPr="005E4070" w:rsidRDefault="008430F3" w:rsidP="00D1209A">
      <w:pPr>
        <w:pStyle w:val="NormalWeb"/>
        <w:spacing w:before="0" w:beforeAutospacing="0" w:after="0" w:afterAutospacing="0"/>
        <w:ind w:firstLine="708"/>
        <w:jc w:val="both"/>
        <w:rPr>
          <w:rFonts w:asciiTheme="minorHAnsi" w:hAnsiTheme="minorHAnsi"/>
          <w:sz w:val="26"/>
          <w:szCs w:val="26"/>
        </w:rPr>
      </w:pPr>
      <w:r w:rsidRPr="005E4070">
        <w:rPr>
          <w:rFonts w:asciiTheme="minorHAnsi" w:hAnsiTheme="minorHAnsi"/>
          <w:sz w:val="26"/>
          <w:szCs w:val="26"/>
        </w:rPr>
        <w:t xml:space="preserve">Es así, que </w:t>
      </w:r>
      <w:r w:rsidR="001D10D7" w:rsidRPr="005E4070">
        <w:rPr>
          <w:rFonts w:asciiTheme="minorHAnsi" w:hAnsiTheme="minorHAnsi"/>
          <w:sz w:val="26"/>
          <w:szCs w:val="26"/>
        </w:rPr>
        <w:t xml:space="preserve">en el presente asunto </w:t>
      </w:r>
      <w:r w:rsidR="00D1209A" w:rsidRPr="005E4070">
        <w:rPr>
          <w:rFonts w:asciiTheme="minorHAnsi" w:hAnsiTheme="minorHAnsi"/>
          <w:sz w:val="26"/>
          <w:szCs w:val="26"/>
        </w:rPr>
        <w:t>l</w:t>
      </w:r>
      <w:r w:rsidRPr="005E4070">
        <w:rPr>
          <w:rFonts w:asciiTheme="minorHAnsi" w:hAnsiTheme="minorHAnsi"/>
          <w:sz w:val="26"/>
          <w:szCs w:val="26"/>
        </w:rPr>
        <w:t>a</w:t>
      </w:r>
      <w:r w:rsidR="00D1209A" w:rsidRPr="005E4070">
        <w:rPr>
          <w:rFonts w:asciiTheme="minorHAnsi" w:hAnsiTheme="minorHAnsi"/>
          <w:sz w:val="26"/>
          <w:szCs w:val="26"/>
        </w:rPr>
        <w:t xml:space="preserve"> </w:t>
      </w:r>
      <w:r w:rsidR="001D10D7" w:rsidRPr="005E4070">
        <w:rPr>
          <w:rFonts w:asciiTheme="minorHAnsi" w:hAnsiTheme="minorHAnsi"/>
          <w:sz w:val="26"/>
          <w:szCs w:val="26"/>
        </w:rPr>
        <w:t xml:space="preserve">parte </w:t>
      </w:r>
      <w:r w:rsidR="00D1209A" w:rsidRPr="005E4070">
        <w:rPr>
          <w:rFonts w:asciiTheme="minorHAnsi" w:hAnsiTheme="minorHAnsi"/>
          <w:sz w:val="26"/>
          <w:szCs w:val="26"/>
        </w:rPr>
        <w:t>actor</w:t>
      </w:r>
      <w:r w:rsidRPr="005E4070">
        <w:rPr>
          <w:rFonts w:asciiTheme="minorHAnsi" w:hAnsiTheme="minorHAnsi"/>
          <w:sz w:val="26"/>
          <w:szCs w:val="26"/>
        </w:rPr>
        <w:t>a</w:t>
      </w:r>
      <w:r w:rsidR="00D1209A" w:rsidRPr="005E4070">
        <w:rPr>
          <w:rFonts w:asciiTheme="minorHAnsi" w:hAnsiTheme="minorHAnsi"/>
          <w:sz w:val="26"/>
          <w:szCs w:val="26"/>
        </w:rPr>
        <w:t xml:space="preserve"> </w:t>
      </w:r>
      <w:r w:rsidR="00D1209A" w:rsidRPr="005E4070">
        <w:rPr>
          <w:rFonts w:asciiTheme="minorHAnsi" w:hAnsiTheme="minorHAnsi"/>
          <w:sz w:val="26"/>
          <w:szCs w:val="26"/>
          <w:shd w:val="clear" w:color="auto" w:fill="FFFFFF"/>
        </w:rPr>
        <w:t>debió aportar toda la información y los elementos necesarios destinados a acreditar los hechos que sustenta</w:t>
      </w:r>
      <w:r w:rsidR="001D10D7" w:rsidRPr="005E4070">
        <w:rPr>
          <w:rFonts w:asciiTheme="minorHAnsi" w:hAnsiTheme="minorHAnsi"/>
          <w:sz w:val="26"/>
          <w:szCs w:val="26"/>
          <w:shd w:val="clear" w:color="auto" w:fill="FFFFFF"/>
        </w:rPr>
        <w:t>ban</w:t>
      </w:r>
      <w:r w:rsidR="00D1209A" w:rsidRPr="005E4070">
        <w:rPr>
          <w:rFonts w:asciiTheme="minorHAnsi" w:hAnsiTheme="minorHAnsi"/>
          <w:sz w:val="26"/>
          <w:szCs w:val="26"/>
          <w:shd w:val="clear" w:color="auto" w:fill="FFFFFF"/>
        </w:rPr>
        <w:t xml:space="preserve"> su razón para accionar, a fin de que este juzgador se encontrara en posibilidad de tomar una decisión jurisdiccional sobre la controversia. . . . . . .</w:t>
      </w:r>
      <w:r w:rsidR="001D10D7" w:rsidRPr="005E4070">
        <w:rPr>
          <w:rFonts w:asciiTheme="minorHAnsi" w:hAnsiTheme="minorHAnsi"/>
          <w:sz w:val="26"/>
          <w:szCs w:val="26"/>
          <w:shd w:val="clear" w:color="auto" w:fill="FFFFFF"/>
        </w:rPr>
        <w:t xml:space="preserve"> . . . . </w:t>
      </w:r>
    </w:p>
    <w:p w:rsidR="00D1209A" w:rsidRPr="005E4070" w:rsidRDefault="00D1209A" w:rsidP="00D1209A">
      <w:pPr>
        <w:ind w:firstLine="708"/>
        <w:jc w:val="both"/>
        <w:rPr>
          <w:rFonts w:asciiTheme="minorHAnsi" w:hAnsiTheme="minorHAnsi"/>
          <w:b/>
          <w:bCs/>
          <w:lang w:val="es-MX" w:eastAsia="es-MX"/>
        </w:rPr>
      </w:pPr>
    </w:p>
    <w:p w:rsidR="00D1209A" w:rsidRPr="005E4070" w:rsidRDefault="00D1209A" w:rsidP="001D10D7">
      <w:pPr>
        <w:ind w:firstLine="708"/>
        <w:jc w:val="both"/>
        <w:rPr>
          <w:rFonts w:asciiTheme="minorHAnsi" w:hAnsiTheme="minorHAnsi" w:cs="Calibri"/>
          <w:sz w:val="26"/>
          <w:szCs w:val="26"/>
        </w:rPr>
      </w:pPr>
      <w:r w:rsidRPr="005E4070">
        <w:rPr>
          <w:rFonts w:asciiTheme="minorHAnsi" w:hAnsiTheme="minorHAnsi"/>
          <w:bCs/>
          <w:iCs/>
          <w:sz w:val="26"/>
          <w:szCs w:val="26"/>
        </w:rPr>
        <w:t xml:space="preserve">Así las cosas, al no acreditar la parte actora, con medio de prueba alguno, la existencia del acto impugnado; para este Juzgador se traduce en que, como ya se dijo, </w:t>
      </w:r>
      <w:r w:rsidRPr="005E4070">
        <w:rPr>
          <w:rFonts w:asciiTheme="minorHAnsi" w:hAnsiTheme="minorHAnsi"/>
          <w:b/>
          <w:bCs/>
          <w:iCs/>
          <w:sz w:val="26"/>
          <w:szCs w:val="26"/>
        </w:rPr>
        <w:t xml:space="preserve">se actualice </w:t>
      </w:r>
      <w:r w:rsidRPr="005E4070">
        <w:rPr>
          <w:rFonts w:asciiTheme="minorHAnsi" w:hAnsiTheme="minorHAnsi"/>
          <w:sz w:val="26"/>
          <w:szCs w:val="26"/>
        </w:rPr>
        <w:t xml:space="preserve">la causal de improcedencia prevista en la fracción VI, del artículo 261, del Código de Procedimiento y Justicia Administrativa para el Estado y los Municipios de Guanajuato; pues </w:t>
      </w:r>
      <w:r w:rsidRPr="005E4070">
        <w:rPr>
          <w:rFonts w:asciiTheme="minorHAnsi" w:hAnsiTheme="minorHAnsi" w:cs="Calibri"/>
          <w:sz w:val="26"/>
          <w:szCs w:val="26"/>
        </w:rPr>
        <w:t xml:space="preserve">de las constancias de autos, deriva claramente la inexistencia del acto combatido, consistente en la </w:t>
      </w:r>
      <w:r w:rsidR="008430F3" w:rsidRPr="005E4070">
        <w:rPr>
          <w:rFonts w:asciiTheme="minorHAnsi" w:hAnsiTheme="minorHAnsi" w:cs="Calibri"/>
          <w:sz w:val="26"/>
          <w:szCs w:val="26"/>
        </w:rPr>
        <w:t xml:space="preserve">suspensión </w:t>
      </w:r>
      <w:r w:rsidRPr="005E4070">
        <w:rPr>
          <w:rFonts w:asciiTheme="minorHAnsi" w:hAnsiTheme="minorHAnsi" w:cs="Calibri"/>
          <w:sz w:val="26"/>
          <w:szCs w:val="26"/>
        </w:rPr>
        <w:t xml:space="preserve">del </w:t>
      </w:r>
      <w:r w:rsidR="008430F3" w:rsidRPr="005E4070">
        <w:rPr>
          <w:rFonts w:asciiTheme="minorHAnsi" w:hAnsiTheme="minorHAnsi" w:cs="Calibri"/>
          <w:sz w:val="26"/>
          <w:szCs w:val="26"/>
        </w:rPr>
        <w:t>servicio</w:t>
      </w:r>
      <w:r w:rsidRPr="005E4070">
        <w:rPr>
          <w:rFonts w:asciiTheme="minorHAnsi" w:hAnsiTheme="minorHAnsi"/>
          <w:sz w:val="26"/>
          <w:szCs w:val="26"/>
        </w:rPr>
        <w:t xml:space="preserve">; luego entonces, con fundamento en la fracción II del artículo 262 del Código de Procedimiento y Justicia Administrativa antes citado, </w:t>
      </w:r>
      <w:r w:rsidRPr="005E4070">
        <w:rPr>
          <w:rFonts w:asciiTheme="minorHAnsi" w:hAnsiTheme="minorHAnsi" w:cs="Calibri"/>
          <w:sz w:val="26"/>
          <w:szCs w:val="26"/>
        </w:rPr>
        <w:t xml:space="preserve">procede </w:t>
      </w:r>
      <w:r w:rsidRPr="005E4070">
        <w:rPr>
          <w:rFonts w:asciiTheme="minorHAnsi" w:hAnsiTheme="minorHAnsi" w:cs="Calibri"/>
          <w:b/>
          <w:sz w:val="26"/>
          <w:szCs w:val="26"/>
        </w:rPr>
        <w:t>sobreseer</w:t>
      </w:r>
      <w:r w:rsidRPr="005E4070">
        <w:rPr>
          <w:rFonts w:asciiTheme="minorHAnsi" w:hAnsiTheme="minorHAnsi" w:cs="Calibri"/>
          <w:sz w:val="26"/>
          <w:szCs w:val="26"/>
        </w:rPr>
        <w:t xml:space="preserve"> el presente proceso administrativo. . . . . . . . . . . . </w:t>
      </w:r>
      <w:r w:rsidR="008430F3" w:rsidRPr="005E4070">
        <w:rPr>
          <w:rFonts w:asciiTheme="minorHAnsi" w:hAnsiTheme="minorHAnsi" w:cs="Calibri"/>
          <w:sz w:val="26"/>
          <w:szCs w:val="26"/>
        </w:rPr>
        <w:t>. . . . . . . . . . . . . . . . . . . . . . . . . . . .</w:t>
      </w:r>
    </w:p>
    <w:p w:rsidR="00D1209A" w:rsidRPr="005E4070" w:rsidRDefault="00D1209A" w:rsidP="00D1209A">
      <w:pPr>
        <w:pStyle w:val="Sangradetextonormal"/>
        <w:ind w:firstLine="425"/>
        <w:jc w:val="both"/>
        <w:rPr>
          <w:rFonts w:asciiTheme="minorHAnsi" w:hAnsiTheme="minorHAnsi" w:cs="Calibri"/>
          <w:sz w:val="26"/>
          <w:szCs w:val="26"/>
        </w:rPr>
      </w:pPr>
    </w:p>
    <w:p w:rsidR="00D1209A" w:rsidRPr="005E4070" w:rsidRDefault="00D1209A" w:rsidP="00D1209A">
      <w:pPr>
        <w:pStyle w:val="Sangradetextonormal"/>
        <w:ind w:left="0" w:firstLine="708"/>
        <w:jc w:val="both"/>
        <w:rPr>
          <w:rFonts w:asciiTheme="minorHAnsi" w:hAnsiTheme="minorHAnsi" w:cs="Calibri"/>
          <w:sz w:val="26"/>
          <w:szCs w:val="26"/>
        </w:rPr>
      </w:pPr>
      <w:r w:rsidRPr="005E4070">
        <w:rPr>
          <w:rFonts w:asciiTheme="minorHAnsi" w:hAnsiTheme="minorHAnsi" w:cs="Calibri"/>
          <w:sz w:val="26"/>
          <w:szCs w:val="26"/>
        </w:rPr>
        <w:t xml:space="preserve">Por último, respecto de la objeción realizada por la parte actora </w:t>
      </w:r>
      <w:r w:rsidR="0028137F" w:rsidRPr="005E4070">
        <w:rPr>
          <w:rFonts w:asciiTheme="minorHAnsi" w:hAnsiTheme="minorHAnsi" w:cs="Calibri"/>
          <w:sz w:val="26"/>
          <w:szCs w:val="26"/>
        </w:rPr>
        <w:t>al documento aportado</w:t>
      </w:r>
      <w:r w:rsidRPr="005E4070">
        <w:rPr>
          <w:rFonts w:asciiTheme="minorHAnsi" w:hAnsiTheme="minorHAnsi" w:cs="Calibri"/>
          <w:sz w:val="26"/>
          <w:szCs w:val="26"/>
        </w:rPr>
        <w:t xml:space="preserve"> por la autoridad demandada </w:t>
      </w:r>
      <w:r w:rsidR="001D10D7" w:rsidRPr="005E4070">
        <w:rPr>
          <w:rFonts w:asciiTheme="minorHAnsi" w:hAnsiTheme="minorHAnsi" w:cs="Calibri"/>
          <w:sz w:val="26"/>
          <w:szCs w:val="26"/>
        </w:rPr>
        <w:t>-</w:t>
      </w:r>
      <w:r w:rsidR="00E05940" w:rsidRPr="005E4070">
        <w:rPr>
          <w:rFonts w:asciiTheme="minorHAnsi" w:hAnsiTheme="minorHAnsi" w:cs="Calibri"/>
          <w:sz w:val="26"/>
          <w:szCs w:val="26"/>
        </w:rPr>
        <w:t>Jefe de Departamento de Facturaci</w:t>
      </w:r>
      <w:r w:rsidR="00941602" w:rsidRPr="005E4070">
        <w:rPr>
          <w:rFonts w:asciiTheme="minorHAnsi" w:hAnsiTheme="minorHAnsi" w:cs="Calibri"/>
          <w:sz w:val="26"/>
          <w:szCs w:val="26"/>
        </w:rPr>
        <w:t xml:space="preserve">ón y </w:t>
      </w:r>
      <w:r w:rsidR="0028137F" w:rsidRPr="005E4070">
        <w:rPr>
          <w:rFonts w:asciiTheme="minorHAnsi" w:hAnsiTheme="minorHAnsi" w:cs="Calibri"/>
          <w:sz w:val="26"/>
          <w:szCs w:val="26"/>
        </w:rPr>
        <w:t>Cobranza</w:t>
      </w:r>
      <w:r w:rsidR="001D10D7" w:rsidRPr="005E4070">
        <w:rPr>
          <w:rFonts w:asciiTheme="minorHAnsi" w:hAnsiTheme="minorHAnsi" w:cs="Calibri"/>
          <w:sz w:val="26"/>
          <w:szCs w:val="26"/>
        </w:rPr>
        <w:t>-</w:t>
      </w:r>
      <w:r w:rsidR="00941602" w:rsidRPr="005E4070">
        <w:rPr>
          <w:rFonts w:asciiTheme="minorHAnsi" w:hAnsiTheme="minorHAnsi" w:cs="Calibri"/>
          <w:sz w:val="26"/>
          <w:szCs w:val="26"/>
        </w:rPr>
        <w:t xml:space="preserve">, </w:t>
      </w:r>
      <w:r w:rsidR="001D10D7" w:rsidRPr="005E4070">
        <w:rPr>
          <w:rFonts w:asciiTheme="minorHAnsi" w:hAnsiTheme="minorHAnsi" w:cs="Calibri"/>
          <w:sz w:val="26"/>
          <w:szCs w:val="26"/>
        </w:rPr>
        <w:t xml:space="preserve">al contestar la demanda, </w:t>
      </w:r>
      <w:r w:rsidR="00941602" w:rsidRPr="005E4070">
        <w:rPr>
          <w:rFonts w:asciiTheme="minorHAnsi" w:hAnsiTheme="minorHAnsi" w:cs="Calibri"/>
          <w:sz w:val="26"/>
          <w:szCs w:val="26"/>
        </w:rPr>
        <w:t>su designación o nombramiento</w:t>
      </w:r>
      <w:r w:rsidRPr="005E4070">
        <w:rPr>
          <w:rFonts w:asciiTheme="minorHAnsi" w:hAnsiTheme="minorHAnsi" w:cs="Calibri"/>
          <w:sz w:val="26"/>
          <w:szCs w:val="26"/>
        </w:rPr>
        <w:t xml:space="preserve">; </w:t>
      </w:r>
      <w:r w:rsidR="00941602" w:rsidRPr="005E4070">
        <w:rPr>
          <w:rFonts w:asciiTheme="minorHAnsi" w:hAnsiTheme="minorHAnsi" w:cs="Calibri"/>
          <w:sz w:val="26"/>
          <w:szCs w:val="26"/>
        </w:rPr>
        <w:t>no</w:t>
      </w:r>
      <w:r w:rsidRPr="005E4070">
        <w:rPr>
          <w:rFonts w:asciiTheme="minorHAnsi" w:hAnsiTheme="minorHAnsi" w:cs="Calibri"/>
          <w:sz w:val="26"/>
          <w:szCs w:val="26"/>
        </w:rPr>
        <w:t xml:space="preserve"> surte efecto la objeción planteada, p</w:t>
      </w:r>
      <w:r w:rsidR="00941602" w:rsidRPr="005E4070">
        <w:rPr>
          <w:rFonts w:asciiTheme="minorHAnsi" w:hAnsiTheme="minorHAnsi" w:cs="Calibri"/>
          <w:sz w:val="26"/>
          <w:szCs w:val="26"/>
        </w:rPr>
        <w:t xml:space="preserve">ues </w:t>
      </w:r>
      <w:r w:rsidR="001D10D7" w:rsidRPr="005E4070">
        <w:rPr>
          <w:rFonts w:asciiTheme="minorHAnsi" w:hAnsiTheme="minorHAnsi" w:cs="Calibri"/>
          <w:sz w:val="26"/>
          <w:szCs w:val="26"/>
        </w:rPr>
        <w:t>con tal documento se acredita la</w:t>
      </w:r>
      <w:r w:rsidR="00941602" w:rsidRPr="005E4070">
        <w:rPr>
          <w:rFonts w:asciiTheme="minorHAnsi" w:hAnsiTheme="minorHAnsi" w:cs="Calibri"/>
          <w:sz w:val="26"/>
          <w:szCs w:val="26"/>
        </w:rPr>
        <w:t xml:space="preserve"> personalidad </w:t>
      </w:r>
      <w:r w:rsidR="001D10D7" w:rsidRPr="005E4070">
        <w:rPr>
          <w:rFonts w:asciiTheme="minorHAnsi" w:hAnsiTheme="minorHAnsi" w:cs="Calibri"/>
          <w:sz w:val="26"/>
          <w:szCs w:val="26"/>
        </w:rPr>
        <w:t xml:space="preserve">de tal autoridad administrativa </w:t>
      </w:r>
      <w:r w:rsidR="00941602" w:rsidRPr="005E4070">
        <w:rPr>
          <w:rFonts w:asciiTheme="minorHAnsi" w:hAnsiTheme="minorHAnsi" w:cs="Calibri"/>
          <w:sz w:val="26"/>
          <w:szCs w:val="26"/>
        </w:rPr>
        <w:t xml:space="preserve">en el presente asunto, máxime que fue presentada en copia certificada por un </w:t>
      </w:r>
      <w:r w:rsidR="0028137F" w:rsidRPr="005E4070">
        <w:rPr>
          <w:rFonts w:asciiTheme="minorHAnsi" w:hAnsiTheme="minorHAnsi" w:cs="Calibri"/>
          <w:sz w:val="26"/>
          <w:szCs w:val="26"/>
        </w:rPr>
        <w:t>Notario Público</w:t>
      </w:r>
      <w:r w:rsidR="001D10D7" w:rsidRPr="005E4070">
        <w:rPr>
          <w:rFonts w:asciiTheme="minorHAnsi" w:hAnsiTheme="minorHAnsi" w:cs="Calibri"/>
          <w:sz w:val="26"/>
          <w:szCs w:val="26"/>
        </w:rPr>
        <w:t>; por lo que sí</w:t>
      </w:r>
      <w:r w:rsidR="00941602" w:rsidRPr="005E4070">
        <w:rPr>
          <w:rFonts w:asciiTheme="minorHAnsi" w:hAnsiTheme="minorHAnsi" w:cs="Calibri"/>
          <w:sz w:val="26"/>
          <w:szCs w:val="26"/>
        </w:rPr>
        <w:t xml:space="preserve"> merece pleno valor probatorio</w:t>
      </w:r>
      <w:r w:rsidR="001D10D7" w:rsidRPr="005E4070">
        <w:rPr>
          <w:rFonts w:asciiTheme="minorHAnsi" w:hAnsiTheme="minorHAnsi" w:cs="Calibri"/>
          <w:sz w:val="26"/>
          <w:szCs w:val="26"/>
        </w:rPr>
        <w:t xml:space="preserve"> conforme a los preceptos pertinentes del Código de Procedimiento y Justicia Administrativa para el Estado y los Municipios de Guanajuato</w:t>
      </w:r>
      <w:r w:rsidR="00941602" w:rsidRPr="005E4070">
        <w:rPr>
          <w:rFonts w:asciiTheme="minorHAnsi" w:hAnsiTheme="minorHAnsi" w:cs="Calibri"/>
          <w:sz w:val="26"/>
          <w:szCs w:val="26"/>
        </w:rPr>
        <w:t>.</w:t>
      </w:r>
      <w:r w:rsidR="00790D88" w:rsidRPr="005E4070">
        <w:rPr>
          <w:rFonts w:asciiTheme="minorHAnsi" w:hAnsiTheme="minorHAnsi" w:cs="Calibri"/>
          <w:sz w:val="26"/>
          <w:szCs w:val="26"/>
        </w:rPr>
        <w:t xml:space="preserve"> . . </w:t>
      </w:r>
      <w:r w:rsidR="001D10D7" w:rsidRPr="005E4070">
        <w:rPr>
          <w:rFonts w:asciiTheme="minorHAnsi" w:hAnsiTheme="minorHAnsi" w:cs="Calibri"/>
          <w:sz w:val="26"/>
          <w:szCs w:val="26"/>
        </w:rPr>
        <w:t>. . . . . . . . . . . . . . . . . . . . . . . . . . . . . . . . . . . . . . . . . . . . . . . . . . . . . . . . .</w:t>
      </w:r>
    </w:p>
    <w:p w:rsidR="00790D88" w:rsidRPr="005E4070" w:rsidRDefault="00790D88" w:rsidP="00D1209A">
      <w:pPr>
        <w:pStyle w:val="Sangradetextonormal"/>
        <w:ind w:left="0" w:firstLine="708"/>
        <w:jc w:val="both"/>
        <w:rPr>
          <w:rFonts w:asciiTheme="minorHAnsi" w:hAnsiTheme="minorHAnsi" w:cs="Calibri"/>
          <w:sz w:val="26"/>
          <w:szCs w:val="26"/>
        </w:rPr>
      </w:pPr>
    </w:p>
    <w:p w:rsidR="00790D88" w:rsidRPr="005E4070" w:rsidRDefault="001D10D7" w:rsidP="00D1209A">
      <w:pPr>
        <w:pStyle w:val="Sangradetextonormal"/>
        <w:ind w:left="0" w:firstLine="708"/>
        <w:jc w:val="both"/>
        <w:rPr>
          <w:rFonts w:asciiTheme="minorHAnsi" w:hAnsiTheme="minorHAnsi"/>
          <w:sz w:val="26"/>
          <w:szCs w:val="26"/>
        </w:rPr>
      </w:pPr>
      <w:r w:rsidRPr="005E4070">
        <w:rPr>
          <w:rFonts w:asciiTheme="minorHAnsi" w:hAnsiTheme="minorHAnsi" w:cs="Calibri"/>
          <w:sz w:val="26"/>
          <w:szCs w:val="26"/>
        </w:rPr>
        <w:t>En tanto que la o</w:t>
      </w:r>
      <w:r w:rsidR="00790D88" w:rsidRPr="005E4070">
        <w:rPr>
          <w:rFonts w:asciiTheme="minorHAnsi" w:hAnsiTheme="minorHAnsi" w:cs="Calibri"/>
          <w:sz w:val="26"/>
          <w:szCs w:val="26"/>
        </w:rPr>
        <w:t xml:space="preserve">bjeción </w:t>
      </w:r>
      <w:r w:rsidR="00AA1A0A" w:rsidRPr="005E4070">
        <w:rPr>
          <w:rFonts w:asciiTheme="minorHAnsi" w:hAnsiTheme="minorHAnsi" w:cs="Calibri"/>
          <w:sz w:val="26"/>
          <w:szCs w:val="26"/>
        </w:rPr>
        <w:t xml:space="preserve">formulada por las demandadas, </w:t>
      </w:r>
      <w:r w:rsidR="00790D88" w:rsidRPr="005E4070">
        <w:rPr>
          <w:rFonts w:asciiTheme="minorHAnsi" w:hAnsiTheme="minorHAnsi" w:cs="Calibri"/>
          <w:sz w:val="26"/>
          <w:szCs w:val="26"/>
        </w:rPr>
        <w:t xml:space="preserve">respecto del recibo de cobro presentado por la parte actora; </w:t>
      </w:r>
      <w:r w:rsidR="00AA1A0A" w:rsidRPr="005E4070">
        <w:rPr>
          <w:rFonts w:asciiTheme="minorHAnsi" w:hAnsiTheme="minorHAnsi" w:cs="Calibri"/>
          <w:b/>
          <w:sz w:val="26"/>
          <w:szCs w:val="26"/>
        </w:rPr>
        <w:t>sí surte efectos</w:t>
      </w:r>
      <w:r w:rsidR="00691BAB" w:rsidRPr="005E4070">
        <w:rPr>
          <w:rFonts w:asciiTheme="minorHAnsi" w:hAnsiTheme="minorHAnsi" w:cs="Calibri"/>
          <w:b/>
          <w:sz w:val="26"/>
          <w:szCs w:val="26"/>
        </w:rPr>
        <w:t xml:space="preserve"> </w:t>
      </w:r>
      <w:r w:rsidR="00691BAB" w:rsidRPr="005E4070">
        <w:rPr>
          <w:rFonts w:asciiTheme="minorHAnsi" w:hAnsiTheme="minorHAnsi" w:cs="Calibri"/>
          <w:sz w:val="26"/>
          <w:szCs w:val="26"/>
        </w:rPr>
        <w:t>la objeción planteada al alcance pretendido por la parte actora con el mismo;</w:t>
      </w:r>
      <w:r w:rsidR="00AA1A0A" w:rsidRPr="005E4070">
        <w:rPr>
          <w:rFonts w:asciiTheme="minorHAnsi" w:hAnsiTheme="minorHAnsi" w:cs="Calibri"/>
          <w:sz w:val="26"/>
          <w:szCs w:val="26"/>
        </w:rPr>
        <w:t xml:space="preserve"> </w:t>
      </w:r>
      <w:r w:rsidR="00790D88" w:rsidRPr="005E4070">
        <w:rPr>
          <w:rFonts w:asciiTheme="minorHAnsi" w:hAnsiTheme="minorHAnsi" w:cs="Calibri"/>
          <w:sz w:val="26"/>
          <w:szCs w:val="26"/>
        </w:rPr>
        <w:t xml:space="preserve">pues si bien es cierto </w:t>
      </w:r>
      <w:r w:rsidR="00691BAB" w:rsidRPr="005E4070">
        <w:rPr>
          <w:rFonts w:asciiTheme="minorHAnsi" w:hAnsiTheme="minorHAnsi" w:cs="Calibri"/>
          <w:sz w:val="26"/>
          <w:szCs w:val="26"/>
        </w:rPr>
        <w:t xml:space="preserve">que </w:t>
      </w:r>
      <w:r w:rsidR="00790D88" w:rsidRPr="005E4070">
        <w:rPr>
          <w:rFonts w:asciiTheme="minorHAnsi" w:hAnsiTheme="minorHAnsi" w:cs="Calibri"/>
          <w:sz w:val="26"/>
          <w:szCs w:val="26"/>
        </w:rPr>
        <w:t>fue emitido por el organismo demandado, es incuestionable que el acto impugnado –la suspensión del servicio- no deriva ni puede derivar de lo redactado en dicho rec</w:t>
      </w:r>
      <w:r w:rsidR="00691BAB" w:rsidRPr="005E4070">
        <w:rPr>
          <w:rFonts w:asciiTheme="minorHAnsi" w:hAnsiTheme="minorHAnsi" w:cs="Calibri"/>
          <w:sz w:val="26"/>
          <w:szCs w:val="26"/>
        </w:rPr>
        <w:t>ibo-</w:t>
      </w:r>
      <w:r w:rsidR="00790D88" w:rsidRPr="005E4070">
        <w:rPr>
          <w:rFonts w:asciiTheme="minorHAnsi" w:hAnsiTheme="minorHAnsi" w:cs="Calibri"/>
          <w:sz w:val="26"/>
          <w:szCs w:val="26"/>
        </w:rPr>
        <w:t>.</w:t>
      </w:r>
      <w:r w:rsidR="00790D88" w:rsidRPr="005E4070">
        <w:rPr>
          <w:rFonts w:ascii="Calibri" w:hAnsi="Calibri" w:cs="Calibri"/>
          <w:sz w:val="26"/>
          <w:szCs w:val="26"/>
        </w:rPr>
        <w:t xml:space="preserve"> . . . . . . .</w:t>
      </w:r>
      <w:r w:rsidR="00691BAB" w:rsidRPr="005E4070">
        <w:rPr>
          <w:rFonts w:ascii="Calibri" w:hAnsi="Calibri" w:cs="Calibri"/>
          <w:sz w:val="26"/>
          <w:szCs w:val="26"/>
        </w:rPr>
        <w:t xml:space="preserve"> . . . . </w:t>
      </w:r>
      <w:r w:rsidR="00691BAB" w:rsidRPr="005E4070">
        <w:rPr>
          <w:rFonts w:ascii="Calibri" w:hAnsi="Calibri"/>
          <w:sz w:val="26"/>
        </w:rPr>
        <w:t>. . . . . . . . . . . . . . . . . . . . . . . . . . . . . . . . . . . . . . . . . . . . . . . . . . . .</w:t>
      </w:r>
    </w:p>
    <w:p w:rsidR="00D1209A" w:rsidRPr="005E4070" w:rsidRDefault="00D1209A" w:rsidP="00D1209A">
      <w:pPr>
        <w:pStyle w:val="Sangradetextonormal"/>
        <w:ind w:firstLine="425"/>
        <w:jc w:val="both"/>
        <w:rPr>
          <w:rFonts w:asciiTheme="minorHAnsi" w:hAnsiTheme="minorHAnsi" w:cs="Calibri"/>
          <w:sz w:val="26"/>
          <w:szCs w:val="26"/>
        </w:rPr>
      </w:pPr>
    </w:p>
    <w:p w:rsidR="00D1209A" w:rsidRPr="005E4070" w:rsidRDefault="00D1209A" w:rsidP="00790D88">
      <w:pPr>
        <w:pStyle w:val="Textoindependiente"/>
        <w:ind w:firstLine="708"/>
        <w:rPr>
          <w:rFonts w:asciiTheme="minorHAnsi" w:hAnsiTheme="minorHAnsi"/>
          <w:sz w:val="26"/>
          <w:szCs w:val="26"/>
        </w:rPr>
      </w:pPr>
      <w:r w:rsidRPr="005E4070">
        <w:rPr>
          <w:rFonts w:asciiTheme="minorHAnsi" w:hAnsiTheme="minorHAnsi" w:cs="Arial"/>
          <w:b/>
          <w:bCs/>
          <w:i/>
          <w:iCs/>
          <w:sz w:val="26"/>
          <w:szCs w:val="26"/>
        </w:rPr>
        <w:t>QUINTO.-</w:t>
      </w:r>
      <w:r w:rsidRPr="005E4070">
        <w:rPr>
          <w:rFonts w:asciiTheme="minorHAnsi" w:hAnsiTheme="minorHAnsi"/>
          <w:sz w:val="26"/>
          <w:szCs w:val="26"/>
        </w:rPr>
        <w:t xml:space="preserve"> En virtud de que se actualiza una causal de improcedencia que trae como consecuencia el que se sobresea el presente proceso administrativo; y, atendiendo al principio de economía procesal, no se fijan ni precisan los puntos controvertidos; no se hará el estudio de las causales de improcedencia formuladas por la autoridad demandada, ni de los concepto</w:t>
      </w:r>
      <w:r w:rsidR="00790D88" w:rsidRPr="005E4070">
        <w:rPr>
          <w:rFonts w:asciiTheme="minorHAnsi" w:hAnsiTheme="minorHAnsi"/>
          <w:sz w:val="26"/>
          <w:szCs w:val="26"/>
        </w:rPr>
        <w:t xml:space="preserve">s de impugnación expresados por </w:t>
      </w:r>
      <w:r w:rsidRPr="005E4070">
        <w:rPr>
          <w:rFonts w:asciiTheme="minorHAnsi" w:hAnsiTheme="minorHAnsi"/>
          <w:sz w:val="26"/>
          <w:szCs w:val="26"/>
        </w:rPr>
        <w:t>l</w:t>
      </w:r>
      <w:r w:rsidR="00790D88" w:rsidRPr="005E4070">
        <w:rPr>
          <w:rFonts w:asciiTheme="minorHAnsi" w:hAnsiTheme="minorHAnsi"/>
          <w:sz w:val="26"/>
          <w:szCs w:val="26"/>
        </w:rPr>
        <w:t>a</w:t>
      </w:r>
      <w:r w:rsidRPr="005E4070">
        <w:rPr>
          <w:rFonts w:asciiTheme="minorHAnsi" w:hAnsiTheme="minorHAnsi"/>
          <w:sz w:val="26"/>
          <w:szCs w:val="26"/>
        </w:rPr>
        <w:t xml:space="preserve"> actor</w:t>
      </w:r>
      <w:r w:rsidR="00790D88" w:rsidRPr="005E4070">
        <w:rPr>
          <w:rFonts w:asciiTheme="minorHAnsi" w:hAnsiTheme="minorHAnsi"/>
          <w:sz w:val="26"/>
          <w:szCs w:val="26"/>
        </w:rPr>
        <w:t>a</w:t>
      </w:r>
      <w:r w:rsidRPr="005E4070">
        <w:rPr>
          <w:rFonts w:asciiTheme="minorHAnsi" w:hAnsiTheme="minorHAnsi"/>
          <w:sz w:val="26"/>
          <w:szCs w:val="26"/>
        </w:rPr>
        <w:t>, ni los argumentos de la autoridad demandada tendientes a demostrar la ineficacia de dichos conceptos; así como tampoco se estudiará lo relativo a las prestaciones reclamadas; pues ello no variaría de ningún modo, el sentido de la presente sentencia, ya que el sobreseimiento del proceso impide conocer respecto del fondo del asunto . . . . . . . . . . . . . . . . . . . . . . . . . . . . . . . . . . . . . . . . . . . . . . . . . . . .</w:t>
      </w:r>
    </w:p>
    <w:p w:rsidR="00D1209A" w:rsidRPr="005E4070" w:rsidRDefault="00D1209A" w:rsidP="00D1209A">
      <w:pPr>
        <w:pStyle w:val="Textoindependiente"/>
        <w:rPr>
          <w:rFonts w:asciiTheme="minorHAnsi" w:hAnsiTheme="minorHAnsi" w:cs="Arial"/>
          <w:sz w:val="26"/>
          <w:szCs w:val="26"/>
        </w:rPr>
      </w:pPr>
    </w:p>
    <w:p w:rsidR="00D1209A" w:rsidRPr="005E4070" w:rsidRDefault="00D1209A" w:rsidP="00D1209A">
      <w:pPr>
        <w:pStyle w:val="Textoindependiente"/>
        <w:ind w:firstLine="708"/>
        <w:rPr>
          <w:rFonts w:asciiTheme="minorHAnsi" w:hAnsiTheme="minorHAnsi"/>
          <w:sz w:val="26"/>
          <w:szCs w:val="26"/>
        </w:rPr>
      </w:pPr>
      <w:r w:rsidRPr="005E4070">
        <w:rPr>
          <w:rFonts w:asciiTheme="minorHAnsi" w:hAnsiTheme="minorHAnsi" w:cs="Arial"/>
          <w:sz w:val="26"/>
          <w:szCs w:val="26"/>
        </w:rPr>
        <w:lastRenderedPageBreak/>
        <w:t xml:space="preserve">Por lo expuesto, y con fundamento además en lo dispuesto en los artículos 117, 249, 261 fracción VI, 262 fracción II, 287, 298 y 299 del </w:t>
      </w:r>
      <w:r w:rsidRPr="005E4070">
        <w:rPr>
          <w:rFonts w:asciiTheme="minorHAnsi" w:hAnsiTheme="minorHAnsi"/>
          <w:sz w:val="26"/>
          <w:szCs w:val="26"/>
        </w:rPr>
        <w:t>Código de Procedimiento y Justicia Administrativa para el Estado y los Municipios de Guanajuato,</w:t>
      </w:r>
      <w:r w:rsidRPr="005E4070">
        <w:rPr>
          <w:rFonts w:asciiTheme="minorHAnsi" w:hAnsiTheme="minorHAnsi" w:cs="Arial"/>
          <w:sz w:val="26"/>
          <w:szCs w:val="26"/>
        </w:rPr>
        <w:t xml:space="preserve"> es de resolverse y se. . . . . . . . . . . . . . . . . . . . . . . . . . . . . . . . . . . . . . . . </w:t>
      </w:r>
    </w:p>
    <w:p w:rsidR="00D1209A" w:rsidRPr="005E4070" w:rsidRDefault="00D1209A" w:rsidP="00D1209A">
      <w:pPr>
        <w:pStyle w:val="Textoindependiente"/>
        <w:ind w:firstLine="708"/>
        <w:rPr>
          <w:rFonts w:asciiTheme="minorHAnsi" w:hAnsiTheme="minorHAnsi" w:cs="Arial"/>
          <w:sz w:val="26"/>
          <w:szCs w:val="26"/>
        </w:rPr>
      </w:pPr>
    </w:p>
    <w:p w:rsidR="00D1209A" w:rsidRPr="005E4070" w:rsidRDefault="00D1209A" w:rsidP="00D1209A">
      <w:pPr>
        <w:pStyle w:val="Textoindependiente"/>
        <w:jc w:val="center"/>
        <w:rPr>
          <w:rFonts w:asciiTheme="minorHAnsi" w:hAnsiTheme="minorHAnsi" w:cs="Arial"/>
          <w:i/>
          <w:iCs/>
          <w:sz w:val="26"/>
          <w:szCs w:val="26"/>
        </w:rPr>
      </w:pPr>
      <w:r w:rsidRPr="005E4070">
        <w:rPr>
          <w:rFonts w:asciiTheme="minorHAnsi" w:hAnsiTheme="minorHAnsi" w:cs="Arial"/>
          <w:b/>
          <w:i/>
          <w:iCs/>
          <w:sz w:val="26"/>
          <w:szCs w:val="26"/>
        </w:rPr>
        <w:t xml:space="preserve">R E S U E L V </w:t>
      </w:r>
      <w:proofErr w:type="gramStart"/>
      <w:r w:rsidRPr="005E4070">
        <w:rPr>
          <w:rFonts w:asciiTheme="minorHAnsi" w:hAnsiTheme="minorHAnsi" w:cs="Arial"/>
          <w:b/>
          <w:i/>
          <w:iCs/>
          <w:sz w:val="26"/>
          <w:szCs w:val="26"/>
        </w:rPr>
        <w:t xml:space="preserve">E </w:t>
      </w:r>
      <w:r w:rsidRPr="005E4070">
        <w:rPr>
          <w:rFonts w:asciiTheme="minorHAnsi" w:hAnsiTheme="minorHAnsi" w:cs="Arial"/>
          <w:i/>
          <w:iCs/>
          <w:sz w:val="26"/>
          <w:szCs w:val="26"/>
        </w:rPr>
        <w:t>:</w:t>
      </w:r>
      <w:proofErr w:type="gramEnd"/>
    </w:p>
    <w:p w:rsidR="00D1209A" w:rsidRPr="005E4070" w:rsidRDefault="00D1209A" w:rsidP="00D1209A">
      <w:pPr>
        <w:pStyle w:val="Textoindependiente"/>
        <w:jc w:val="right"/>
        <w:rPr>
          <w:rFonts w:asciiTheme="minorHAnsi" w:hAnsiTheme="minorHAnsi" w:cs="Arial"/>
          <w:b/>
          <w:bCs/>
          <w:sz w:val="26"/>
          <w:szCs w:val="26"/>
        </w:rPr>
      </w:pPr>
    </w:p>
    <w:p w:rsidR="00D1209A" w:rsidRPr="005E4070" w:rsidRDefault="00D1209A" w:rsidP="00D1209A">
      <w:pPr>
        <w:pStyle w:val="Textoindependiente"/>
        <w:ind w:firstLine="708"/>
        <w:rPr>
          <w:rFonts w:asciiTheme="minorHAnsi" w:hAnsiTheme="minorHAnsi" w:cs="Arial"/>
          <w:sz w:val="26"/>
          <w:szCs w:val="26"/>
        </w:rPr>
      </w:pPr>
      <w:r w:rsidRPr="005E4070">
        <w:rPr>
          <w:rFonts w:asciiTheme="minorHAnsi" w:hAnsiTheme="minorHAnsi" w:cs="Arial"/>
          <w:b/>
          <w:bCs/>
          <w:i/>
          <w:iCs/>
          <w:sz w:val="26"/>
          <w:szCs w:val="26"/>
        </w:rPr>
        <w:t>PRIMERO</w:t>
      </w:r>
      <w:r w:rsidRPr="005E4070">
        <w:rPr>
          <w:rFonts w:asciiTheme="minorHAnsi" w:hAnsiTheme="minorHAnsi" w:cs="Arial"/>
          <w:sz w:val="26"/>
          <w:szCs w:val="26"/>
        </w:rPr>
        <w:t>.- Este Juzgado Segundo Administrativo Municipal resultó competente para conocer y resolver del presente proceso administrativo</w:t>
      </w:r>
      <w:proofErr w:type="gramStart"/>
      <w:r w:rsidRPr="005E4070">
        <w:rPr>
          <w:rFonts w:asciiTheme="minorHAnsi" w:hAnsiTheme="minorHAnsi" w:cs="Arial"/>
          <w:sz w:val="26"/>
          <w:szCs w:val="26"/>
        </w:rPr>
        <w:t>. . . . . . .</w:t>
      </w:r>
      <w:proofErr w:type="gramEnd"/>
      <w:r w:rsidRPr="005E4070">
        <w:rPr>
          <w:rFonts w:asciiTheme="minorHAnsi" w:hAnsiTheme="minorHAnsi" w:cs="Arial"/>
          <w:sz w:val="26"/>
          <w:szCs w:val="26"/>
        </w:rPr>
        <w:t xml:space="preserve">  </w:t>
      </w:r>
    </w:p>
    <w:p w:rsidR="00D1209A" w:rsidRPr="005E4070" w:rsidRDefault="00D1209A" w:rsidP="00D1209A">
      <w:pPr>
        <w:pStyle w:val="Textoindependiente"/>
        <w:rPr>
          <w:rFonts w:asciiTheme="minorHAnsi" w:hAnsiTheme="minorHAnsi"/>
          <w:i/>
          <w:sz w:val="26"/>
          <w:szCs w:val="26"/>
        </w:rPr>
      </w:pPr>
    </w:p>
    <w:p w:rsidR="00D1209A" w:rsidRPr="005E4070" w:rsidRDefault="00D1209A" w:rsidP="00D1209A">
      <w:pPr>
        <w:pStyle w:val="Textoindependiente"/>
        <w:ind w:firstLine="708"/>
        <w:rPr>
          <w:rFonts w:asciiTheme="minorHAnsi" w:hAnsiTheme="minorHAnsi" w:cs="Arial"/>
          <w:b/>
          <w:bCs/>
          <w:i/>
          <w:iCs/>
          <w:sz w:val="26"/>
          <w:szCs w:val="26"/>
        </w:rPr>
      </w:pPr>
      <w:r w:rsidRPr="005E4070">
        <w:rPr>
          <w:rFonts w:asciiTheme="minorHAnsi" w:hAnsiTheme="minorHAnsi" w:cs="Arial"/>
          <w:b/>
          <w:bCs/>
          <w:i/>
          <w:iCs/>
          <w:sz w:val="26"/>
          <w:szCs w:val="26"/>
        </w:rPr>
        <w:t xml:space="preserve">SEGUNDO.- </w:t>
      </w:r>
      <w:r w:rsidRPr="005E4070">
        <w:rPr>
          <w:rFonts w:asciiTheme="minorHAnsi" w:hAnsiTheme="minorHAnsi" w:cs="Arial"/>
          <w:sz w:val="26"/>
          <w:szCs w:val="26"/>
        </w:rPr>
        <w:t>Se</w:t>
      </w:r>
      <w:r w:rsidRPr="005E4070">
        <w:rPr>
          <w:rFonts w:asciiTheme="minorHAnsi" w:hAnsiTheme="minorHAnsi" w:cs="Arial"/>
          <w:b/>
          <w:sz w:val="26"/>
          <w:szCs w:val="26"/>
        </w:rPr>
        <w:t xml:space="preserve"> </w:t>
      </w:r>
      <w:r w:rsidR="0028137F" w:rsidRPr="005E4070">
        <w:rPr>
          <w:rFonts w:asciiTheme="minorHAnsi" w:hAnsiTheme="minorHAnsi" w:cs="Arial"/>
          <w:b/>
          <w:sz w:val="26"/>
          <w:szCs w:val="26"/>
        </w:rPr>
        <w:t>SOBRESEE</w:t>
      </w:r>
      <w:r w:rsidRPr="005E4070">
        <w:rPr>
          <w:rFonts w:asciiTheme="minorHAnsi" w:hAnsiTheme="minorHAnsi" w:cs="Arial"/>
          <w:b/>
          <w:sz w:val="26"/>
          <w:szCs w:val="26"/>
        </w:rPr>
        <w:t xml:space="preserve"> </w:t>
      </w:r>
      <w:r w:rsidRPr="005E4070">
        <w:rPr>
          <w:rFonts w:asciiTheme="minorHAnsi" w:hAnsiTheme="minorHAnsi" w:cs="Arial"/>
          <w:sz w:val="26"/>
          <w:szCs w:val="26"/>
        </w:rPr>
        <w:t>el presente proceso administrativo, por las consideraciones lógicas y jurídicas expuestas en el Considerando Cuarto de la presente sentencia</w:t>
      </w:r>
      <w:r w:rsidRPr="005E4070">
        <w:rPr>
          <w:rFonts w:asciiTheme="minorHAnsi" w:hAnsiTheme="minorHAnsi" w:cs="Arial"/>
          <w:bCs/>
          <w:iCs/>
          <w:sz w:val="26"/>
          <w:szCs w:val="26"/>
        </w:rPr>
        <w:t xml:space="preserve">. . . . . . . . . . . . . . . . . . . . . . . . . . . . . . . . . . . . . . . . . . . . . . . . . . . . .   </w:t>
      </w:r>
    </w:p>
    <w:p w:rsidR="00D1209A" w:rsidRPr="005E4070" w:rsidRDefault="00D1209A" w:rsidP="00D1209A">
      <w:pPr>
        <w:pStyle w:val="Textoindependiente"/>
        <w:rPr>
          <w:rFonts w:asciiTheme="minorHAnsi" w:hAnsiTheme="minorHAnsi" w:cs="Arial"/>
          <w:sz w:val="26"/>
          <w:szCs w:val="26"/>
        </w:rPr>
      </w:pPr>
    </w:p>
    <w:p w:rsidR="00D1209A" w:rsidRPr="005E4070" w:rsidRDefault="00D1209A" w:rsidP="00D1209A">
      <w:pPr>
        <w:pStyle w:val="Textoindependiente"/>
        <w:ind w:firstLine="708"/>
        <w:rPr>
          <w:rFonts w:asciiTheme="minorHAnsi" w:hAnsiTheme="minorHAnsi" w:cs="Arial"/>
          <w:sz w:val="26"/>
          <w:szCs w:val="26"/>
        </w:rPr>
      </w:pPr>
      <w:r w:rsidRPr="005E4070">
        <w:rPr>
          <w:rFonts w:asciiTheme="minorHAnsi" w:hAnsiTheme="minorHAnsi" w:cs="Arial"/>
          <w:sz w:val="26"/>
          <w:szCs w:val="26"/>
        </w:rPr>
        <w:t>Notifíquese a la parte actora personalmente y a la</w:t>
      </w:r>
      <w:r w:rsidR="00790D88" w:rsidRPr="005E4070">
        <w:rPr>
          <w:rFonts w:asciiTheme="minorHAnsi" w:hAnsiTheme="minorHAnsi" w:cs="Arial"/>
          <w:sz w:val="26"/>
          <w:szCs w:val="26"/>
        </w:rPr>
        <w:t>s</w:t>
      </w:r>
      <w:r w:rsidRPr="005E4070">
        <w:rPr>
          <w:rFonts w:asciiTheme="minorHAnsi" w:hAnsiTheme="minorHAnsi" w:cs="Arial"/>
          <w:sz w:val="26"/>
          <w:szCs w:val="26"/>
        </w:rPr>
        <w:t xml:space="preserve"> autoridad</w:t>
      </w:r>
      <w:r w:rsidR="00790D88" w:rsidRPr="005E4070">
        <w:rPr>
          <w:rFonts w:asciiTheme="minorHAnsi" w:hAnsiTheme="minorHAnsi" w:cs="Arial"/>
          <w:sz w:val="26"/>
          <w:szCs w:val="26"/>
        </w:rPr>
        <w:t>es</w:t>
      </w:r>
      <w:r w:rsidRPr="005E4070">
        <w:rPr>
          <w:rFonts w:asciiTheme="minorHAnsi" w:hAnsiTheme="minorHAnsi" w:cs="Arial"/>
          <w:sz w:val="26"/>
          <w:szCs w:val="26"/>
        </w:rPr>
        <w:t xml:space="preserve"> demandada</w:t>
      </w:r>
      <w:r w:rsidR="00790D88" w:rsidRPr="005E4070">
        <w:rPr>
          <w:rFonts w:asciiTheme="minorHAnsi" w:hAnsiTheme="minorHAnsi" w:cs="Arial"/>
          <w:sz w:val="26"/>
          <w:szCs w:val="26"/>
        </w:rPr>
        <w:t>s</w:t>
      </w:r>
      <w:r w:rsidRPr="005E4070">
        <w:rPr>
          <w:rFonts w:asciiTheme="minorHAnsi" w:hAnsiTheme="minorHAnsi" w:cs="Arial"/>
          <w:sz w:val="26"/>
          <w:szCs w:val="26"/>
        </w:rPr>
        <w:t xml:space="preserve"> por oficio. . . . . . . . . . . . . . . . . . . . . . . . . . . . . . . . . . . . . . . . . . . . . </w:t>
      </w:r>
      <w:r w:rsidR="00790D88" w:rsidRPr="005E4070">
        <w:rPr>
          <w:rFonts w:asciiTheme="minorHAnsi" w:hAnsiTheme="minorHAnsi" w:cs="Arial"/>
          <w:sz w:val="26"/>
          <w:szCs w:val="26"/>
        </w:rPr>
        <w:t xml:space="preserve">. . . . . </w:t>
      </w:r>
    </w:p>
    <w:p w:rsidR="00D1209A" w:rsidRPr="005E4070" w:rsidRDefault="00D1209A" w:rsidP="00D1209A">
      <w:pPr>
        <w:pStyle w:val="Textoindependiente"/>
        <w:rPr>
          <w:rFonts w:asciiTheme="minorHAnsi" w:hAnsiTheme="minorHAnsi" w:cs="Arial"/>
          <w:sz w:val="26"/>
          <w:szCs w:val="26"/>
        </w:rPr>
      </w:pPr>
    </w:p>
    <w:p w:rsidR="00D1209A" w:rsidRPr="005E4070" w:rsidRDefault="00D1209A" w:rsidP="00D1209A">
      <w:pPr>
        <w:pStyle w:val="Textoindependiente"/>
        <w:rPr>
          <w:rFonts w:asciiTheme="minorHAnsi" w:hAnsiTheme="minorHAnsi" w:cs="Arial"/>
          <w:b/>
          <w:bCs/>
          <w:sz w:val="26"/>
          <w:szCs w:val="26"/>
        </w:rPr>
      </w:pPr>
      <w:r w:rsidRPr="005E4070">
        <w:rPr>
          <w:rFonts w:asciiTheme="minorHAnsi" w:hAnsiTheme="minorHAnsi" w:cs="Arial"/>
          <w:sz w:val="26"/>
          <w:szCs w:val="26"/>
        </w:rPr>
        <w:tab/>
        <w:t xml:space="preserve">En su oportunidad, archívese este expediente, como asunto totalmente concluido y </w:t>
      </w:r>
      <w:r w:rsidR="00A0518A" w:rsidRPr="005E4070">
        <w:rPr>
          <w:rFonts w:asciiTheme="minorHAnsi" w:hAnsiTheme="minorHAnsi" w:cs="Arial"/>
          <w:sz w:val="26"/>
          <w:szCs w:val="26"/>
        </w:rPr>
        <w:t>dese</w:t>
      </w:r>
      <w:r w:rsidRPr="005E4070">
        <w:rPr>
          <w:rFonts w:asciiTheme="minorHAnsi" w:hAnsiTheme="minorHAnsi" w:cs="Arial"/>
          <w:sz w:val="26"/>
          <w:szCs w:val="26"/>
        </w:rPr>
        <w:t xml:space="preserve"> de baja en el Libro de Registros que se lleva para tal efecto</w:t>
      </w:r>
      <w:proofErr w:type="gramStart"/>
      <w:r w:rsidRPr="005E4070">
        <w:rPr>
          <w:rFonts w:asciiTheme="minorHAnsi" w:hAnsiTheme="minorHAnsi" w:cs="Arial"/>
          <w:sz w:val="26"/>
          <w:szCs w:val="26"/>
        </w:rPr>
        <w:t>. . . .</w:t>
      </w:r>
      <w:proofErr w:type="gramEnd"/>
      <w:r w:rsidRPr="005E4070">
        <w:rPr>
          <w:rFonts w:asciiTheme="minorHAnsi" w:hAnsiTheme="minorHAnsi" w:cs="Arial"/>
          <w:sz w:val="26"/>
          <w:szCs w:val="26"/>
        </w:rPr>
        <w:t xml:space="preserve">  </w:t>
      </w:r>
    </w:p>
    <w:p w:rsidR="00D1209A" w:rsidRPr="005E4070" w:rsidRDefault="00D1209A" w:rsidP="00D1209A">
      <w:pPr>
        <w:pStyle w:val="Textoindependiente"/>
        <w:rPr>
          <w:rFonts w:asciiTheme="minorHAnsi" w:hAnsiTheme="minorHAnsi" w:cs="Arial"/>
          <w:sz w:val="26"/>
          <w:szCs w:val="26"/>
        </w:rPr>
      </w:pPr>
    </w:p>
    <w:p w:rsidR="00D1209A" w:rsidRPr="005E4070" w:rsidRDefault="00D1209A" w:rsidP="00D1209A">
      <w:pPr>
        <w:pStyle w:val="Textoindependiente"/>
        <w:ind w:firstLine="708"/>
        <w:rPr>
          <w:rFonts w:asciiTheme="minorHAnsi" w:hAnsiTheme="minorHAnsi"/>
          <w:sz w:val="26"/>
          <w:szCs w:val="26"/>
        </w:rPr>
      </w:pPr>
      <w:r w:rsidRPr="005E4070">
        <w:rPr>
          <w:rFonts w:asciiTheme="minorHAnsi" w:hAnsiTheme="minorHAnsi"/>
          <w:sz w:val="26"/>
          <w:szCs w:val="26"/>
        </w:rPr>
        <w:t xml:space="preserve">Así lo resolvió y firma el Licenciado </w:t>
      </w:r>
      <w:r w:rsidRPr="005E4070">
        <w:rPr>
          <w:rFonts w:asciiTheme="minorHAnsi" w:hAnsiTheme="minorHAnsi"/>
          <w:b/>
          <w:bCs/>
          <w:sz w:val="26"/>
          <w:szCs w:val="26"/>
        </w:rPr>
        <w:t>Ernesto Alejandro Mora Álvarez</w:t>
      </w:r>
      <w:r w:rsidRPr="005E4070">
        <w:rPr>
          <w:rFonts w:asciiTheme="minorHAnsi" w:hAnsiTheme="minorHAnsi"/>
          <w:sz w:val="26"/>
          <w:szCs w:val="26"/>
        </w:rPr>
        <w:t xml:space="preserve">, Juez Segundo Administrativo Municipal de León, Guanajuato, quien actúa asistido en forma legal con Secretaria de Estudio y Cuenta, Licenciada </w:t>
      </w:r>
      <w:r w:rsidRPr="005E4070">
        <w:rPr>
          <w:rFonts w:asciiTheme="minorHAnsi" w:hAnsiTheme="minorHAnsi"/>
          <w:b/>
          <w:bCs/>
          <w:sz w:val="26"/>
          <w:szCs w:val="26"/>
        </w:rPr>
        <w:t>María del Rocío Villanueva Sánchez</w:t>
      </w:r>
      <w:r w:rsidRPr="005E4070">
        <w:rPr>
          <w:rFonts w:asciiTheme="minorHAnsi" w:hAnsiTheme="minorHAnsi"/>
          <w:sz w:val="26"/>
          <w:szCs w:val="26"/>
        </w:rPr>
        <w:t xml:space="preserve">, quien da fe. . . . . . . . . . . . . . . . . . . . . . . . . . . . . . . . . . . . . . . . . . </w:t>
      </w:r>
    </w:p>
    <w:p w:rsidR="00E13E39" w:rsidRPr="005E4070" w:rsidRDefault="00E13E39" w:rsidP="00D1209A">
      <w:pPr>
        <w:ind w:firstLine="708"/>
        <w:jc w:val="both"/>
      </w:pPr>
    </w:p>
    <w:p w:rsidR="00E13E39" w:rsidRPr="005E4070" w:rsidRDefault="00E13E39" w:rsidP="00E13E39"/>
    <w:p w:rsidR="00E13E39" w:rsidRPr="005E4070" w:rsidRDefault="00E13E39" w:rsidP="00E13E39"/>
    <w:p w:rsidR="00E13E39" w:rsidRPr="005E4070" w:rsidRDefault="00E13E39" w:rsidP="00E13E39"/>
    <w:p w:rsidR="00E13E39" w:rsidRPr="005E4070" w:rsidRDefault="00E13E39" w:rsidP="00E13E39"/>
    <w:p w:rsidR="00E13E39" w:rsidRPr="005E4070" w:rsidRDefault="00E13E39" w:rsidP="00E13E39"/>
    <w:p w:rsidR="00956939" w:rsidRPr="005E4070" w:rsidRDefault="00956939"/>
    <w:sectPr w:rsidR="00956939" w:rsidRPr="005E4070" w:rsidSect="00C74D2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FF2" w:rsidRDefault="003B3FF2">
      <w:r>
        <w:separator/>
      </w:r>
    </w:p>
  </w:endnote>
  <w:endnote w:type="continuationSeparator" w:id="0">
    <w:p w:rsidR="003B3FF2" w:rsidRDefault="003B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FF2" w:rsidRDefault="003B3FF2">
      <w:r>
        <w:separator/>
      </w:r>
    </w:p>
  </w:footnote>
  <w:footnote w:type="continuationSeparator" w:id="0">
    <w:p w:rsidR="003B3FF2" w:rsidRDefault="003B3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790D8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3B3F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790D8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4070">
      <w:rPr>
        <w:rStyle w:val="Nmerodepgina"/>
        <w:noProof/>
      </w:rPr>
      <w:t>6</w:t>
    </w:r>
    <w:r>
      <w:rPr>
        <w:rStyle w:val="Nmerodepgina"/>
      </w:rPr>
      <w:fldChar w:fldCharType="end"/>
    </w:r>
  </w:p>
  <w:p w:rsidR="003C2D5F" w:rsidRDefault="003B3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39"/>
    <w:rsid w:val="00064A4E"/>
    <w:rsid w:val="00087426"/>
    <w:rsid w:val="000A0FC5"/>
    <w:rsid w:val="0012719B"/>
    <w:rsid w:val="00185402"/>
    <w:rsid w:val="00191EC0"/>
    <w:rsid w:val="001A588E"/>
    <w:rsid w:val="001D10D7"/>
    <w:rsid w:val="00220C54"/>
    <w:rsid w:val="002354B1"/>
    <w:rsid w:val="0028137F"/>
    <w:rsid w:val="002952F4"/>
    <w:rsid w:val="00321DA7"/>
    <w:rsid w:val="003335F0"/>
    <w:rsid w:val="003505BA"/>
    <w:rsid w:val="003A5BAB"/>
    <w:rsid w:val="003B3FF2"/>
    <w:rsid w:val="0048032F"/>
    <w:rsid w:val="0049187F"/>
    <w:rsid w:val="004C5C8A"/>
    <w:rsid w:val="00526C7D"/>
    <w:rsid w:val="005320C3"/>
    <w:rsid w:val="005326B0"/>
    <w:rsid w:val="00554AD3"/>
    <w:rsid w:val="005A7D45"/>
    <w:rsid w:val="005E4070"/>
    <w:rsid w:val="006167A5"/>
    <w:rsid w:val="006865D5"/>
    <w:rsid w:val="00691BAB"/>
    <w:rsid w:val="006B2A50"/>
    <w:rsid w:val="006C679B"/>
    <w:rsid w:val="007535B0"/>
    <w:rsid w:val="007604A6"/>
    <w:rsid w:val="00763FC9"/>
    <w:rsid w:val="00790D88"/>
    <w:rsid w:val="007A6204"/>
    <w:rsid w:val="007C1D2A"/>
    <w:rsid w:val="007D680F"/>
    <w:rsid w:val="008430F3"/>
    <w:rsid w:val="0091639C"/>
    <w:rsid w:val="00940634"/>
    <w:rsid w:val="00941602"/>
    <w:rsid w:val="009525C4"/>
    <w:rsid w:val="00956939"/>
    <w:rsid w:val="009C07C9"/>
    <w:rsid w:val="00A0518A"/>
    <w:rsid w:val="00A7361D"/>
    <w:rsid w:val="00AA1A0A"/>
    <w:rsid w:val="00AF5AB3"/>
    <w:rsid w:val="00B105A1"/>
    <w:rsid w:val="00B4606A"/>
    <w:rsid w:val="00B60472"/>
    <w:rsid w:val="00B87958"/>
    <w:rsid w:val="00BB41E8"/>
    <w:rsid w:val="00BC36F0"/>
    <w:rsid w:val="00BE18E9"/>
    <w:rsid w:val="00C0724D"/>
    <w:rsid w:val="00C233C9"/>
    <w:rsid w:val="00C310FA"/>
    <w:rsid w:val="00C513AE"/>
    <w:rsid w:val="00C71728"/>
    <w:rsid w:val="00C77C60"/>
    <w:rsid w:val="00C94693"/>
    <w:rsid w:val="00C97CA4"/>
    <w:rsid w:val="00CA3145"/>
    <w:rsid w:val="00CA7934"/>
    <w:rsid w:val="00CA7CB3"/>
    <w:rsid w:val="00CB44A8"/>
    <w:rsid w:val="00CD7282"/>
    <w:rsid w:val="00CF5EDC"/>
    <w:rsid w:val="00D1209A"/>
    <w:rsid w:val="00D2041F"/>
    <w:rsid w:val="00D4553E"/>
    <w:rsid w:val="00D868DD"/>
    <w:rsid w:val="00DA5AEF"/>
    <w:rsid w:val="00DC4F9E"/>
    <w:rsid w:val="00DF34A4"/>
    <w:rsid w:val="00E05940"/>
    <w:rsid w:val="00E13E39"/>
    <w:rsid w:val="00E16A5A"/>
    <w:rsid w:val="00E46EFF"/>
    <w:rsid w:val="00E928B9"/>
    <w:rsid w:val="00F04C5A"/>
    <w:rsid w:val="00F26080"/>
    <w:rsid w:val="00F8532E"/>
    <w:rsid w:val="00F93E01"/>
    <w:rsid w:val="00FD34EB"/>
    <w:rsid w:val="00FD7FC0"/>
    <w:rsid w:val="00FE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BCB5F-19EB-40CF-B1F6-20C74368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E3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13E39"/>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3E39"/>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E13E39"/>
    <w:pPr>
      <w:jc w:val="both"/>
    </w:pPr>
  </w:style>
  <w:style w:type="character" w:customStyle="1" w:styleId="TextoindependienteCar">
    <w:name w:val="Texto independiente Car"/>
    <w:basedOn w:val="Fuentedeprrafopredeter"/>
    <w:link w:val="Textoindependiente"/>
    <w:rsid w:val="00E13E39"/>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13E39"/>
  </w:style>
  <w:style w:type="paragraph" w:styleId="Encabezado">
    <w:name w:val="header"/>
    <w:basedOn w:val="Normal"/>
    <w:link w:val="EncabezadoCar"/>
    <w:semiHidden/>
    <w:rsid w:val="00E13E39"/>
    <w:pPr>
      <w:tabs>
        <w:tab w:val="center" w:pos="4419"/>
        <w:tab w:val="right" w:pos="8838"/>
      </w:tabs>
    </w:pPr>
  </w:style>
  <w:style w:type="character" w:customStyle="1" w:styleId="EncabezadoCar">
    <w:name w:val="Encabezado Car"/>
    <w:basedOn w:val="Fuentedeprrafopredeter"/>
    <w:link w:val="Encabezado"/>
    <w:semiHidden/>
    <w:rsid w:val="00E13E39"/>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E13E39"/>
    <w:pPr>
      <w:spacing w:before="100" w:beforeAutospacing="1" w:after="100" w:afterAutospacing="1"/>
    </w:pPr>
    <w:rPr>
      <w:lang w:val="es-MX" w:eastAsia="es-MX"/>
    </w:rPr>
  </w:style>
  <w:style w:type="paragraph" w:styleId="Sangra3detindependiente">
    <w:name w:val="Body Text Indent 3"/>
    <w:basedOn w:val="Normal"/>
    <w:link w:val="Sangra3detindependienteCar"/>
    <w:uiPriority w:val="99"/>
    <w:semiHidden/>
    <w:unhideWhenUsed/>
    <w:rsid w:val="00E13E39"/>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E13E39"/>
    <w:rPr>
      <w:rFonts w:ascii="Times New Roman" w:eastAsia="Calibri" w:hAnsi="Times New Roman" w:cs="Times New Roman"/>
      <w:sz w:val="16"/>
      <w:szCs w:val="16"/>
      <w:lang w:val="es-ES" w:eastAsia="es-ES"/>
    </w:rPr>
  </w:style>
  <w:style w:type="character" w:styleId="Textoennegrita">
    <w:name w:val="Strong"/>
    <w:basedOn w:val="Fuentedeprrafopredeter"/>
    <w:qFormat/>
    <w:rsid w:val="00526C7D"/>
    <w:rPr>
      <w:b/>
      <w:bCs/>
    </w:rPr>
  </w:style>
  <w:style w:type="character" w:styleId="nfasis">
    <w:name w:val="Emphasis"/>
    <w:basedOn w:val="Fuentedeprrafopredeter"/>
    <w:uiPriority w:val="20"/>
    <w:qFormat/>
    <w:rsid w:val="00526C7D"/>
    <w:rPr>
      <w:i/>
      <w:iCs/>
    </w:rPr>
  </w:style>
  <w:style w:type="character" w:styleId="Hipervnculo">
    <w:name w:val="Hyperlink"/>
    <w:basedOn w:val="Fuentedeprrafopredeter"/>
    <w:uiPriority w:val="99"/>
    <w:semiHidden/>
    <w:unhideWhenUsed/>
    <w:rsid w:val="00D1209A"/>
    <w:rPr>
      <w:color w:val="0000FF"/>
      <w:u w:val="single"/>
    </w:rPr>
  </w:style>
  <w:style w:type="paragraph" w:styleId="Sangradetextonormal">
    <w:name w:val="Body Text Indent"/>
    <w:basedOn w:val="Normal"/>
    <w:link w:val="SangradetextonormalCar"/>
    <w:uiPriority w:val="99"/>
    <w:semiHidden/>
    <w:unhideWhenUsed/>
    <w:rsid w:val="00D1209A"/>
    <w:pPr>
      <w:spacing w:after="120"/>
      <w:ind w:left="283"/>
    </w:pPr>
  </w:style>
  <w:style w:type="character" w:customStyle="1" w:styleId="SangradetextonormalCar">
    <w:name w:val="Sangría de texto normal Car"/>
    <w:basedOn w:val="Fuentedeprrafopredeter"/>
    <w:link w:val="Sangradetextonormal"/>
    <w:uiPriority w:val="99"/>
    <w:semiHidden/>
    <w:rsid w:val="00D1209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04462">
      <w:bodyDiv w:val="1"/>
      <w:marLeft w:val="0"/>
      <w:marRight w:val="0"/>
      <w:marTop w:val="0"/>
      <w:marBottom w:val="0"/>
      <w:divBdr>
        <w:top w:val="none" w:sz="0" w:space="0" w:color="auto"/>
        <w:left w:val="none" w:sz="0" w:space="0" w:color="auto"/>
        <w:bottom w:val="none" w:sz="0" w:space="0" w:color="auto"/>
        <w:right w:val="none" w:sz="0" w:space="0" w:color="auto"/>
      </w:divBdr>
    </w:div>
    <w:div w:id="661081753">
      <w:bodyDiv w:val="1"/>
      <w:marLeft w:val="0"/>
      <w:marRight w:val="0"/>
      <w:marTop w:val="0"/>
      <w:marBottom w:val="0"/>
      <w:divBdr>
        <w:top w:val="none" w:sz="0" w:space="0" w:color="auto"/>
        <w:left w:val="none" w:sz="0" w:space="0" w:color="auto"/>
        <w:bottom w:val="none" w:sz="0" w:space="0" w:color="auto"/>
        <w:right w:val="none" w:sz="0" w:space="0" w:color="auto"/>
      </w:divBdr>
    </w:div>
    <w:div w:id="754665807">
      <w:bodyDiv w:val="1"/>
      <w:marLeft w:val="0"/>
      <w:marRight w:val="0"/>
      <w:marTop w:val="0"/>
      <w:marBottom w:val="0"/>
      <w:divBdr>
        <w:top w:val="none" w:sz="0" w:space="0" w:color="auto"/>
        <w:left w:val="none" w:sz="0" w:space="0" w:color="auto"/>
        <w:bottom w:val="none" w:sz="0" w:space="0" w:color="auto"/>
        <w:right w:val="none" w:sz="0" w:space="0" w:color="auto"/>
      </w:divBdr>
    </w:div>
    <w:div w:id="1699624282">
      <w:bodyDiv w:val="1"/>
      <w:marLeft w:val="0"/>
      <w:marRight w:val="0"/>
      <w:marTop w:val="0"/>
      <w:marBottom w:val="0"/>
      <w:divBdr>
        <w:top w:val="none" w:sz="0" w:space="0" w:color="auto"/>
        <w:left w:val="none" w:sz="0" w:space="0" w:color="auto"/>
        <w:bottom w:val="none" w:sz="0" w:space="0" w:color="auto"/>
        <w:right w:val="none" w:sz="0" w:space="0" w:color="auto"/>
      </w:divBdr>
    </w:div>
    <w:div w:id="18360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2700</Words>
  <Characters>14855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2020-10-28T21:02:00Z</dcterms:created>
  <dcterms:modified xsi:type="dcterms:W3CDTF">2020-10-30T16:30:00Z</dcterms:modified>
</cp:coreProperties>
</file>