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4604A5" w:rsidRDefault="00FF65B0" w:rsidP="00FF65B0">
      <w:pPr>
        <w:spacing w:line="360" w:lineRule="auto"/>
        <w:jc w:val="center"/>
        <w:rPr>
          <w:rFonts w:ascii="Arial Narrow" w:hAnsi="Arial Narrow"/>
          <w:sz w:val="27"/>
          <w:szCs w:val="27"/>
        </w:rPr>
      </w:pPr>
      <w:bookmarkStart w:id="0" w:name="_GoBack"/>
      <w:bookmarkEnd w:id="0"/>
      <w:r w:rsidRPr="004604A5">
        <w:rPr>
          <w:rFonts w:ascii="Arial Narrow" w:hAnsi="Arial Narrow"/>
          <w:b/>
          <w:bCs/>
          <w:i/>
          <w:sz w:val="27"/>
          <w:szCs w:val="27"/>
        </w:rPr>
        <w:t>AUDIENCIA DE ALEGATOS</w:t>
      </w:r>
      <w:r w:rsidRPr="004604A5">
        <w:rPr>
          <w:rFonts w:ascii="Arial Narrow" w:hAnsi="Arial Narrow"/>
          <w:b/>
          <w:i/>
          <w:sz w:val="27"/>
          <w:szCs w:val="27"/>
        </w:rPr>
        <w:t>.</w:t>
      </w:r>
    </w:p>
    <w:p w14:paraId="099066FB" w14:textId="243F5D27" w:rsidR="00FF65B0" w:rsidRPr="004604A5" w:rsidRDefault="00FF65B0" w:rsidP="00FF65B0">
      <w:pPr>
        <w:spacing w:line="360" w:lineRule="auto"/>
        <w:ind w:firstLine="708"/>
        <w:jc w:val="both"/>
        <w:rPr>
          <w:rFonts w:ascii="Arial Narrow" w:hAnsi="Arial Narrow"/>
          <w:sz w:val="27"/>
          <w:szCs w:val="27"/>
        </w:rPr>
      </w:pPr>
      <w:r w:rsidRPr="004604A5">
        <w:rPr>
          <w:rFonts w:ascii="Arial Narrow" w:hAnsi="Arial Narrow"/>
          <w:sz w:val="27"/>
          <w:szCs w:val="27"/>
        </w:rPr>
        <w:t xml:space="preserve">En la ciudad de León, Guanajuato, siendo las </w:t>
      </w:r>
      <w:r w:rsidR="00557ECD" w:rsidRPr="004604A5">
        <w:rPr>
          <w:rFonts w:ascii="Arial Narrow" w:hAnsi="Arial Narrow"/>
          <w:sz w:val="27"/>
          <w:szCs w:val="27"/>
        </w:rPr>
        <w:t>1</w:t>
      </w:r>
      <w:r w:rsidR="00FE7F68" w:rsidRPr="004604A5">
        <w:rPr>
          <w:rFonts w:ascii="Arial Narrow" w:hAnsi="Arial Narrow"/>
          <w:sz w:val="27"/>
          <w:szCs w:val="27"/>
        </w:rPr>
        <w:t>3</w:t>
      </w:r>
      <w:r w:rsidR="008161B0" w:rsidRPr="004604A5">
        <w:rPr>
          <w:rFonts w:ascii="Arial Narrow" w:hAnsi="Arial Narrow"/>
          <w:sz w:val="27"/>
          <w:szCs w:val="27"/>
        </w:rPr>
        <w:t>:0</w:t>
      </w:r>
      <w:r w:rsidR="00FE7F68" w:rsidRPr="004604A5">
        <w:rPr>
          <w:rFonts w:ascii="Arial Narrow" w:hAnsi="Arial Narrow"/>
          <w:sz w:val="27"/>
          <w:szCs w:val="27"/>
        </w:rPr>
        <w:t>0</w:t>
      </w:r>
      <w:r w:rsidR="008161B0" w:rsidRPr="004604A5">
        <w:rPr>
          <w:rFonts w:ascii="Arial Narrow" w:hAnsi="Arial Narrow"/>
          <w:sz w:val="27"/>
          <w:szCs w:val="27"/>
        </w:rPr>
        <w:t xml:space="preserve"> doce</w:t>
      </w:r>
      <w:r w:rsidR="008A7B6D" w:rsidRPr="004604A5">
        <w:rPr>
          <w:rFonts w:ascii="Arial Narrow" w:hAnsi="Arial Narrow"/>
          <w:sz w:val="27"/>
          <w:szCs w:val="27"/>
        </w:rPr>
        <w:t xml:space="preserve"> </w:t>
      </w:r>
      <w:r w:rsidR="00557ECD" w:rsidRPr="004604A5">
        <w:rPr>
          <w:rFonts w:ascii="Arial Narrow" w:hAnsi="Arial Narrow"/>
          <w:sz w:val="27"/>
          <w:szCs w:val="27"/>
        </w:rPr>
        <w:t>horas</w:t>
      </w:r>
      <w:r w:rsidRPr="004604A5">
        <w:rPr>
          <w:rFonts w:ascii="Arial Narrow" w:hAnsi="Arial Narrow"/>
          <w:sz w:val="27"/>
          <w:szCs w:val="27"/>
        </w:rPr>
        <w:t xml:space="preserve">, del día </w:t>
      </w:r>
      <w:r w:rsidR="00FE7F68" w:rsidRPr="004604A5">
        <w:rPr>
          <w:rFonts w:ascii="Arial Narrow" w:hAnsi="Arial Narrow"/>
          <w:sz w:val="27"/>
          <w:szCs w:val="27"/>
        </w:rPr>
        <w:t>12 doce de</w:t>
      </w:r>
      <w:r w:rsidR="008161B0" w:rsidRPr="004604A5">
        <w:rPr>
          <w:rFonts w:ascii="Arial Narrow" w:hAnsi="Arial Narrow"/>
          <w:sz w:val="27"/>
          <w:szCs w:val="27"/>
        </w:rPr>
        <w:t xml:space="preserve"> agosto</w:t>
      </w:r>
      <w:r w:rsidR="00557ECD" w:rsidRPr="004604A5">
        <w:rPr>
          <w:rFonts w:ascii="Arial Narrow" w:hAnsi="Arial Narrow"/>
          <w:sz w:val="27"/>
          <w:szCs w:val="27"/>
        </w:rPr>
        <w:t xml:space="preserve"> </w:t>
      </w:r>
      <w:r w:rsidRPr="004604A5">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4604A5">
        <w:rPr>
          <w:rFonts w:ascii="Arial Narrow" w:hAnsi="Arial Narrow"/>
          <w:b/>
          <w:kern w:val="3"/>
          <w:sz w:val="27"/>
          <w:szCs w:val="27"/>
          <w:lang w:eastAsia="zh-CN"/>
        </w:rPr>
        <w:t>JOSÉ JORGE PÉREZ COLUNGA,</w:t>
      </w:r>
      <w:r w:rsidRPr="004604A5">
        <w:rPr>
          <w:rFonts w:ascii="Arial Narrow" w:hAnsi="Arial Narrow"/>
          <w:sz w:val="27"/>
          <w:szCs w:val="27"/>
        </w:rPr>
        <w:t xml:space="preserve"> quien actúa asistido en forma legal con Secretari</w:t>
      </w:r>
      <w:r w:rsidR="00F33F0F" w:rsidRPr="004604A5">
        <w:rPr>
          <w:rFonts w:ascii="Arial Narrow" w:hAnsi="Arial Narrow"/>
          <w:sz w:val="27"/>
          <w:szCs w:val="27"/>
        </w:rPr>
        <w:t>o</w:t>
      </w:r>
      <w:r w:rsidRPr="004604A5">
        <w:rPr>
          <w:rFonts w:ascii="Arial Narrow" w:hAnsi="Arial Narrow"/>
          <w:sz w:val="27"/>
          <w:szCs w:val="27"/>
        </w:rPr>
        <w:t xml:space="preserve"> de Estudio y Cuenta</w:t>
      </w:r>
      <w:r w:rsidRPr="004604A5">
        <w:rPr>
          <w:rFonts w:ascii="Arial Narrow" w:hAnsi="Arial Narrow"/>
          <w:b/>
          <w:sz w:val="27"/>
          <w:szCs w:val="27"/>
        </w:rPr>
        <w:t>, Licenciad</w:t>
      </w:r>
      <w:r w:rsidR="00F33F0F" w:rsidRPr="004604A5">
        <w:rPr>
          <w:rFonts w:ascii="Arial Narrow" w:hAnsi="Arial Narrow"/>
          <w:b/>
          <w:sz w:val="27"/>
          <w:szCs w:val="27"/>
        </w:rPr>
        <w:t>o</w:t>
      </w:r>
      <w:r w:rsidRPr="004604A5">
        <w:rPr>
          <w:rFonts w:ascii="Arial Narrow" w:hAnsi="Arial Narrow"/>
          <w:b/>
          <w:sz w:val="27"/>
          <w:szCs w:val="27"/>
        </w:rPr>
        <w:t xml:space="preserve"> E</w:t>
      </w:r>
      <w:r w:rsidR="00F33F0F" w:rsidRPr="004604A5">
        <w:rPr>
          <w:rFonts w:ascii="Arial Narrow" w:hAnsi="Arial Narrow"/>
          <w:b/>
          <w:sz w:val="27"/>
          <w:szCs w:val="27"/>
        </w:rPr>
        <w:t>DGRDO PANTOJA KURI</w:t>
      </w:r>
      <w:r w:rsidRPr="004604A5">
        <w:rPr>
          <w:rFonts w:ascii="Arial Narrow" w:hAnsi="Arial Narrow"/>
          <w:b/>
          <w:sz w:val="27"/>
          <w:szCs w:val="27"/>
        </w:rPr>
        <w:t>,</w:t>
      </w:r>
      <w:r w:rsidRPr="004604A5">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4604A5" w:rsidRDefault="00FF65B0" w:rsidP="00FF65B0">
      <w:pPr>
        <w:spacing w:line="276" w:lineRule="auto"/>
        <w:jc w:val="center"/>
        <w:rPr>
          <w:rFonts w:ascii="Arial Narrow" w:hAnsi="Arial Narrow"/>
          <w:b/>
          <w:sz w:val="27"/>
          <w:szCs w:val="27"/>
        </w:rPr>
      </w:pPr>
    </w:p>
    <w:p w14:paraId="2DF25470" w14:textId="77777777" w:rsidR="00FF65B0" w:rsidRPr="004604A5" w:rsidRDefault="00FF65B0" w:rsidP="00FF65B0">
      <w:pPr>
        <w:spacing w:line="276" w:lineRule="auto"/>
        <w:jc w:val="center"/>
        <w:rPr>
          <w:rFonts w:ascii="Arial Narrow" w:hAnsi="Arial Narrow"/>
          <w:b/>
          <w:sz w:val="27"/>
          <w:szCs w:val="27"/>
        </w:rPr>
      </w:pPr>
      <w:r w:rsidRPr="004604A5">
        <w:rPr>
          <w:rFonts w:ascii="Arial Narrow" w:hAnsi="Arial Narrow"/>
          <w:b/>
          <w:sz w:val="27"/>
          <w:szCs w:val="27"/>
        </w:rPr>
        <w:t>R E S U L T A N D O:</w:t>
      </w:r>
    </w:p>
    <w:p w14:paraId="449E076E" w14:textId="77777777" w:rsidR="00FF65B0" w:rsidRPr="004604A5" w:rsidRDefault="00FF65B0" w:rsidP="00FF65B0">
      <w:pPr>
        <w:spacing w:line="276" w:lineRule="auto"/>
        <w:jc w:val="right"/>
        <w:rPr>
          <w:rFonts w:ascii="Arial Narrow" w:hAnsi="Arial Narrow"/>
          <w:b/>
          <w:i/>
          <w:sz w:val="27"/>
          <w:szCs w:val="27"/>
        </w:rPr>
      </w:pPr>
    </w:p>
    <w:p w14:paraId="7D8FF062" w14:textId="77777777" w:rsidR="00FF65B0" w:rsidRPr="004604A5" w:rsidRDefault="00FF65B0" w:rsidP="00FF65B0">
      <w:pPr>
        <w:spacing w:line="276" w:lineRule="auto"/>
        <w:jc w:val="right"/>
        <w:rPr>
          <w:rFonts w:ascii="Arial Narrow" w:hAnsi="Arial Narrow" w:cs="Arial"/>
          <w:b/>
          <w:i/>
          <w:sz w:val="27"/>
          <w:szCs w:val="27"/>
        </w:rPr>
      </w:pPr>
      <w:r w:rsidRPr="004604A5">
        <w:rPr>
          <w:rFonts w:ascii="Arial Narrow" w:hAnsi="Arial Narrow"/>
          <w:b/>
          <w:i/>
          <w:sz w:val="27"/>
          <w:szCs w:val="27"/>
        </w:rPr>
        <w:t>Presentación de la demanda</w:t>
      </w:r>
      <w:r w:rsidRPr="004604A5">
        <w:rPr>
          <w:rFonts w:ascii="Arial Narrow" w:hAnsi="Arial Narrow"/>
          <w:i/>
          <w:sz w:val="27"/>
          <w:szCs w:val="27"/>
        </w:rPr>
        <w:t>.</w:t>
      </w:r>
    </w:p>
    <w:p w14:paraId="1605CF3F" w14:textId="79A4407D" w:rsidR="00FF65B0" w:rsidRPr="004604A5" w:rsidRDefault="00FF65B0" w:rsidP="00FF65B0">
      <w:pPr>
        <w:spacing w:line="360" w:lineRule="auto"/>
        <w:ind w:firstLine="708"/>
        <w:jc w:val="both"/>
        <w:rPr>
          <w:rFonts w:ascii="Arial Narrow" w:hAnsi="Arial Narrow"/>
          <w:sz w:val="27"/>
          <w:szCs w:val="27"/>
        </w:rPr>
      </w:pPr>
      <w:r w:rsidRPr="004604A5">
        <w:rPr>
          <w:rFonts w:ascii="Arial Narrow" w:hAnsi="Arial Narrow" w:cs="Arial"/>
          <w:b/>
          <w:sz w:val="27"/>
          <w:szCs w:val="27"/>
        </w:rPr>
        <w:t>PRIMERO.-</w:t>
      </w:r>
      <w:r w:rsidRPr="004604A5">
        <w:rPr>
          <w:rFonts w:ascii="Arial Narrow" w:hAnsi="Arial Narrow" w:cs="Arial"/>
          <w:sz w:val="27"/>
          <w:szCs w:val="27"/>
        </w:rPr>
        <w:t xml:space="preserve"> </w:t>
      </w:r>
      <w:r w:rsidRPr="004604A5">
        <w:rPr>
          <w:rFonts w:ascii="Arial Narrow" w:hAnsi="Arial Narrow"/>
          <w:sz w:val="27"/>
          <w:szCs w:val="27"/>
        </w:rPr>
        <w:t>El día</w:t>
      </w:r>
      <w:r w:rsidR="00CE3689" w:rsidRPr="004604A5">
        <w:rPr>
          <w:rFonts w:ascii="Arial Narrow" w:hAnsi="Arial Narrow"/>
          <w:sz w:val="27"/>
          <w:szCs w:val="27"/>
        </w:rPr>
        <w:t xml:space="preserve"> </w:t>
      </w:r>
      <w:r w:rsidR="00FE7F68" w:rsidRPr="004604A5">
        <w:rPr>
          <w:rFonts w:ascii="Arial Narrow" w:hAnsi="Arial Narrow"/>
          <w:sz w:val="27"/>
          <w:szCs w:val="27"/>
        </w:rPr>
        <w:t xml:space="preserve">10 diez de diciembre </w:t>
      </w:r>
      <w:r w:rsidR="00196AE8" w:rsidRPr="004604A5">
        <w:rPr>
          <w:rFonts w:ascii="Arial Narrow" w:hAnsi="Arial Narrow"/>
          <w:sz w:val="27"/>
          <w:szCs w:val="27"/>
        </w:rPr>
        <w:t>de</w:t>
      </w:r>
      <w:r w:rsidRPr="004604A5">
        <w:rPr>
          <w:rFonts w:ascii="Arial Narrow" w:hAnsi="Arial Narrow"/>
          <w:sz w:val="27"/>
          <w:szCs w:val="27"/>
        </w:rPr>
        <w:t xml:space="preserve">l año 2019 dos mil diecinueve, </w:t>
      </w:r>
      <w:r w:rsidR="004E3403" w:rsidRPr="004604A5">
        <w:rPr>
          <w:rFonts w:ascii="Arial Narrow" w:hAnsi="Arial Narrow" w:cs="Arial"/>
          <w:sz w:val="27"/>
          <w:szCs w:val="27"/>
        </w:rPr>
        <w:t>el</w:t>
      </w:r>
      <w:r w:rsidR="00CE591C" w:rsidRPr="004604A5">
        <w:rPr>
          <w:rFonts w:ascii="Arial Narrow" w:hAnsi="Arial Narrow" w:cs="Arial"/>
          <w:sz w:val="27"/>
          <w:szCs w:val="27"/>
        </w:rPr>
        <w:t xml:space="preserve"> ciudadan</w:t>
      </w:r>
      <w:r w:rsidR="004E3403" w:rsidRPr="004604A5">
        <w:rPr>
          <w:rFonts w:ascii="Arial Narrow" w:hAnsi="Arial Narrow" w:cs="Arial"/>
          <w:sz w:val="27"/>
          <w:szCs w:val="27"/>
        </w:rPr>
        <w:t>o</w:t>
      </w:r>
      <w:r w:rsidR="00CE591C" w:rsidRPr="004604A5">
        <w:rPr>
          <w:rFonts w:ascii="Arial Narrow" w:hAnsi="Arial Narrow" w:cs="Arial"/>
          <w:sz w:val="27"/>
          <w:szCs w:val="27"/>
        </w:rPr>
        <w:t xml:space="preserve"> </w:t>
      </w:r>
      <w:r w:rsidR="004604A5" w:rsidRPr="004604A5">
        <w:rPr>
          <w:rFonts w:ascii="Arial Narrow" w:hAnsi="Arial Narrow" w:cs="Arial"/>
          <w:sz w:val="27"/>
          <w:szCs w:val="27"/>
        </w:rPr>
        <w:t>(…)</w:t>
      </w:r>
      <w:r w:rsidR="004604A5" w:rsidRPr="004604A5">
        <w:rPr>
          <w:rFonts w:ascii="Arial Narrow" w:hAnsi="Arial Narrow" w:cs="Arial"/>
          <w:sz w:val="27"/>
          <w:szCs w:val="27"/>
        </w:rPr>
        <w:t xml:space="preserve"> </w:t>
      </w:r>
      <w:r w:rsidRPr="004604A5">
        <w:rPr>
          <w:rFonts w:ascii="Arial Narrow" w:hAnsi="Arial Narrow"/>
          <w:sz w:val="27"/>
          <w:szCs w:val="27"/>
        </w:rPr>
        <w:t>presentó la demanda en la Oficialía Común de Partes de los Juzgados Administrativos Municipales de León, Guanajuato</w:t>
      </w:r>
      <w:r w:rsidR="00F33F0F" w:rsidRPr="004604A5">
        <w:rPr>
          <w:rFonts w:ascii="Arial Narrow" w:hAnsi="Arial Narrow"/>
          <w:sz w:val="27"/>
          <w:szCs w:val="27"/>
        </w:rPr>
        <w:t xml:space="preserve">, en contra del acta de infracción </w:t>
      </w:r>
      <w:r w:rsidR="00F33F0F" w:rsidRPr="004604A5">
        <w:rPr>
          <w:rFonts w:ascii="Arial Narrow" w:hAnsi="Arial Narrow"/>
          <w:b/>
          <w:bCs/>
          <w:sz w:val="27"/>
          <w:szCs w:val="27"/>
        </w:rPr>
        <w:t xml:space="preserve">T-6113115 </w:t>
      </w:r>
      <w:r w:rsidR="00F33F0F" w:rsidRPr="004604A5">
        <w:rPr>
          <w:rFonts w:ascii="Arial Narrow" w:hAnsi="Arial Narrow"/>
          <w:sz w:val="27"/>
          <w:szCs w:val="27"/>
        </w:rPr>
        <w:t>de fecha 25 veinticinco de noviembre de 2019 dos mil diecinueve</w:t>
      </w:r>
      <w:r w:rsidR="00557ECD" w:rsidRPr="004604A5">
        <w:rPr>
          <w:rFonts w:ascii="Arial Narrow" w:hAnsi="Arial Narrow"/>
          <w:sz w:val="27"/>
          <w:szCs w:val="27"/>
        </w:rPr>
        <w:t>.</w:t>
      </w:r>
      <w:r w:rsidR="00F33F0F" w:rsidRPr="004604A5">
        <w:rPr>
          <w:rFonts w:ascii="Arial Narrow" w:hAnsi="Arial Narrow"/>
          <w:sz w:val="27"/>
          <w:szCs w:val="27"/>
        </w:rPr>
        <w:t xml:space="preserve"> . . . . . . . . . . . . . . . . . . . . . . . . . . . . . . . . . . . . . . . . . . . . . . .</w:t>
      </w:r>
      <w:r w:rsidR="00557ECD" w:rsidRPr="004604A5">
        <w:rPr>
          <w:rFonts w:ascii="Arial Narrow" w:hAnsi="Arial Narrow"/>
          <w:sz w:val="27"/>
          <w:szCs w:val="27"/>
        </w:rPr>
        <w:t xml:space="preserve"> </w:t>
      </w:r>
    </w:p>
    <w:p w14:paraId="77EC703C" w14:textId="77777777" w:rsidR="00FF65B0" w:rsidRPr="004604A5" w:rsidRDefault="00FF65B0" w:rsidP="00FF65B0">
      <w:pPr>
        <w:spacing w:line="276" w:lineRule="auto"/>
        <w:jc w:val="both"/>
        <w:rPr>
          <w:rFonts w:ascii="Arial Narrow" w:hAnsi="Arial Narrow"/>
          <w:sz w:val="27"/>
          <w:szCs w:val="27"/>
        </w:rPr>
      </w:pPr>
    </w:p>
    <w:p w14:paraId="449AB185" w14:textId="77777777" w:rsidR="00FF65B0" w:rsidRPr="004604A5" w:rsidRDefault="00FF65B0" w:rsidP="00FF65B0">
      <w:pPr>
        <w:spacing w:line="276" w:lineRule="auto"/>
        <w:ind w:firstLine="708"/>
        <w:jc w:val="right"/>
        <w:rPr>
          <w:rFonts w:ascii="Arial Narrow" w:hAnsi="Arial Narrow"/>
          <w:b/>
          <w:i/>
          <w:sz w:val="27"/>
          <w:szCs w:val="27"/>
        </w:rPr>
      </w:pPr>
      <w:r w:rsidRPr="004604A5">
        <w:rPr>
          <w:rFonts w:ascii="Arial Narrow" w:hAnsi="Arial Narrow"/>
          <w:b/>
          <w:i/>
          <w:sz w:val="27"/>
          <w:szCs w:val="27"/>
        </w:rPr>
        <w:t>Admisión de la demanda y pruebas.</w:t>
      </w:r>
    </w:p>
    <w:p w14:paraId="7D9921BD" w14:textId="5BCAB2F3" w:rsidR="00FF65B0" w:rsidRPr="004604A5" w:rsidRDefault="00FF65B0" w:rsidP="00FF65B0">
      <w:pPr>
        <w:spacing w:line="360" w:lineRule="auto"/>
        <w:ind w:firstLine="708"/>
        <w:jc w:val="both"/>
        <w:rPr>
          <w:rFonts w:ascii="Arial Narrow" w:hAnsi="Arial Narrow"/>
          <w:sz w:val="27"/>
          <w:szCs w:val="27"/>
        </w:rPr>
      </w:pPr>
      <w:r w:rsidRPr="004604A5">
        <w:rPr>
          <w:rFonts w:ascii="Arial Narrow" w:hAnsi="Arial Narrow"/>
          <w:b/>
          <w:sz w:val="27"/>
          <w:szCs w:val="27"/>
        </w:rPr>
        <w:t xml:space="preserve">SEGUNDO.- </w:t>
      </w:r>
      <w:r w:rsidRPr="004604A5">
        <w:rPr>
          <w:rFonts w:ascii="Arial Narrow" w:hAnsi="Arial Narrow"/>
          <w:sz w:val="27"/>
          <w:szCs w:val="27"/>
        </w:rPr>
        <w:t xml:space="preserve">Por auto de fecha </w:t>
      </w:r>
      <w:r w:rsidR="008A7B6D" w:rsidRPr="004604A5">
        <w:rPr>
          <w:rFonts w:ascii="Arial Narrow" w:hAnsi="Arial Narrow"/>
          <w:sz w:val="27"/>
          <w:szCs w:val="27"/>
        </w:rPr>
        <w:t>1</w:t>
      </w:r>
      <w:r w:rsidR="00FE7F68" w:rsidRPr="004604A5">
        <w:rPr>
          <w:rFonts w:ascii="Arial Narrow" w:hAnsi="Arial Narrow"/>
          <w:sz w:val="27"/>
          <w:szCs w:val="27"/>
        </w:rPr>
        <w:t xml:space="preserve">6 dieciséis </w:t>
      </w:r>
      <w:r w:rsidR="008161B0" w:rsidRPr="004604A5">
        <w:rPr>
          <w:rFonts w:ascii="Arial Narrow" w:hAnsi="Arial Narrow"/>
          <w:sz w:val="27"/>
          <w:szCs w:val="27"/>
        </w:rPr>
        <w:t xml:space="preserve">de diciembre </w:t>
      </w:r>
      <w:r w:rsidRPr="004604A5">
        <w:rPr>
          <w:rFonts w:ascii="Arial Narrow" w:hAnsi="Arial Narrow"/>
          <w:sz w:val="27"/>
          <w:szCs w:val="27"/>
        </w:rPr>
        <w:t xml:space="preserve">del año 2019 dos mil diecinueve, </w:t>
      </w:r>
      <w:r w:rsidR="008161B0" w:rsidRPr="004604A5">
        <w:rPr>
          <w:rFonts w:ascii="Arial Narrow" w:hAnsi="Arial Narrow"/>
          <w:sz w:val="27"/>
          <w:szCs w:val="27"/>
        </w:rPr>
        <w:t xml:space="preserve"> previo requerimiento, </w:t>
      </w:r>
      <w:r w:rsidRPr="004604A5">
        <w:rPr>
          <w:rFonts w:ascii="Arial Narrow" w:hAnsi="Arial Narrow"/>
          <w:sz w:val="27"/>
          <w:szCs w:val="27"/>
        </w:rPr>
        <w:t xml:space="preserve">a la parte actora se le admitió a trámite la demanda </w:t>
      </w:r>
      <w:r w:rsidR="00CE591C" w:rsidRPr="004604A5">
        <w:rPr>
          <w:rFonts w:ascii="Arial Narrow" w:hAnsi="Arial Narrow"/>
          <w:sz w:val="27"/>
          <w:szCs w:val="27"/>
        </w:rPr>
        <w:t xml:space="preserve">y </w:t>
      </w:r>
      <w:r w:rsidRPr="004604A5">
        <w:rPr>
          <w:rFonts w:ascii="Arial Narrow" w:hAnsi="Arial Narrow"/>
          <w:sz w:val="27"/>
          <w:szCs w:val="27"/>
        </w:rPr>
        <w:t>la</w:t>
      </w:r>
      <w:r w:rsidR="00F33F0F" w:rsidRPr="004604A5">
        <w:rPr>
          <w:rFonts w:ascii="Arial Narrow" w:hAnsi="Arial Narrow"/>
          <w:sz w:val="27"/>
          <w:szCs w:val="27"/>
        </w:rPr>
        <w:t>s</w:t>
      </w:r>
      <w:r w:rsidRPr="004604A5">
        <w:rPr>
          <w:rFonts w:ascii="Arial Narrow" w:hAnsi="Arial Narrow"/>
          <w:sz w:val="27"/>
          <w:szCs w:val="27"/>
        </w:rPr>
        <w:t xml:space="preserve"> prueba</w:t>
      </w:r>
      <w:r w:rsidR="00F33F0F" w:rsidRPr="004604A5">
        <w:rPr>
          <w:rFonts w:ascii="Arial Narrow" w:hAnsi="Arial Narrow"/>
          <w:sz w:val="27"/>
          <w:szCs w:val="27"/>
        </w:rPr>
        <w:t>s</w:t>
      </w:r>
      <w:r w:rsidR="002938CF" w:rsidRPr="004604A5">
        <w:rPr>
          <w:rFonts w:ascii="Arial Narrow" w:hAnsi="Arial Narrow"/>
          <w:sz w:val="27"/>
          <w:szCs w:val="27"/>
        </w:rPr>
        <w:t xml:space="preserve"> documental</w:t>
      </w:r>
      <w:r w:rsidR="00F33F0F" w:rsidRPr="004604A5">
        <w:rPr>
          <w:rFonts w:ascii="Arial Narrow" w:hAnsi="Arial Narrow"/>
          <w:sz w:val="27"/>
          <w:szCs w:val="27"/>
        </w:rPr>
        <w:t>es</w:t>
      </w:r>
      <w:r w:rsidR="002938CF" w:rsidRPr="004604A5">
        <w:rPr>
          <w:rFonts w:ascii="Arial Narrow" w:hAnsi="Arial Narrow"/>
          <w:sz w:val="27"/>
          <w:szCs w:val="27"/>
        </w:rPr>
        <w:t xml:space="preserve">  ofrecida</w:t>
      </w:r>
      <w:r w:rsidR="00F33F0F" w:rsidRPr="004604A5">
        <w:rPr>
          <w:rFonts w:ascii="Arial Narrow" w:hAnsi="Arial Narrow"/>
          <w:sz w:val="27"/>
          <w:szCs w:val="27"/>
        </w:rPr>
        <w:t>s</w:t>
      </w:r>
      <w:r w:rsidR="002938CF" w:rsidRPr="004604A5">
        <w:rPr>
          <w:rFonts w:ascii="Arial Narrow" w:hAnsi="Arial Narrow"/>
          <w:sz w:val="27"/>
          <w:szCs w:val="27"/>
        </w:rPr>
        <w:t xml:space="preserve"> en</w:t>
      </w:r>
      <w:r w:rsidR="005C08B4" w:rsidRPr="004604A5">
        <w:rPr>
          <w:rFonts w:ascii="Arial Narrow" w:hAnsi="Arial Narrow"/>
          <w:sz w:val="27"/>
          <w:szCs w:val="27"/>
        </w:rPr>
        <w:t xml:space="preserve"> </w:t>
      </w:r>
      <w:r w:rsidR="002938CF" w:rsidRPr="004604A5">
        <w:rPr>
          <w:rFonts w:ascii="Arial Narrow" w:hAnsi="Arial Narrow"/>
          <w:sz w:val="27"/>
          <w:szCs w:val="27"/>
        </w:rPr>
        <w:t>l</w:t>
      </w:r>
      <w:r w:rsidR="004F3BCD" w:rsidRPr="004604A5">
        <w:rPr>
          <w:rFonts w:ascii="Arial Narrow" w:hAnsi="Arial Narrow"/>
          <w:sz w:val="27"/>
          <w:szCs w:val="27"/>
        </w:rPr>
        <w:t>a</w:t>
      </w:r>
      <w:r w:rsidR="002938CF" w:rsidRPr="004604A5">
        <w:rPr>
          <w:rFonts w:ascii="Arial Narrow" w:hAnsi="Arial Narrow"/>
          <w:sz w:val="27"/>
          <w:szCs w:val="27"/>
        </w:rPr>
        <w:t xml:space="preserve"> contestación</w:t>
      </w:r>
      <w:r w:rsidR="00CE591C" w:rsidRPr="004604A5">
        <w:rPr>
          <w:rFonts w:ascii="Arial Narrow" w:hAnsi="Arial Narrow"/>
          <w:sz w:val="27"/>
          <w:szCs w:val="27"/>
        </w:rPr>
        <w:t>,</w:t>
      </w:r>
      <w:r w:rsidRPr="004604A5">
        <w:rPr>
          <w:rFonts w:ascii="Arial Narrow" w:hAnsi="Arial Narrow"/>
          <w:sz w:val="27"/>
          <w:szCs w:val="27"/>
        </w:rPr>
        <w:t xml:space="preserve"> la que por su especial naturaleza se desahog</w:t>
      </w:r>
      <w:r w:rsidR="00F33F0F" w:rsidRPr="004604A5">
        <w:rPr>
          <w:rFonts w:ascii="Arial Narrow" w:hAnsi="Arial Narrow"/>
          <w:sz w:val="27"/>
          <w:szCs w:val="27"/>
        </w:rPr>
        <w:t xml:space="preserve">aron </w:t>
      </w:r>
      <w:r w:rsidRPr="004604A5">
        <w:rPr>
          <w:rFonts w:ascii="Arial Narrow" w:hAnsi="Arial Narrow"/>
          <w:sz w:val="27"/>
          <w:szCs w:val="27"/>
        </w:rPr>
        <w:t xml:space="preserve"> en ese momento procesal</w:t>
      </w:r>
      <w:r w:rsidR="008161B0" w:rsidRPr="004604A5">
        <w:rPr>
          <w:rFonts w:ascii="Arial Narrow" w:hAnsi="Arial Narrow"/>
          <w:sz w:val="27"/>
          <w:szCs w:val="27"/>
        </w:rPr>
        <w:t xml:space="preserve"> y, la presunción legal y humana en lo que le beneficie. . . . . . . . . . . . . . . . . . . . . . . . . . . . . . . . . . . .</w:t>
      </w:r>
      <w:r w:rsidR="00F33F0F" w:rsidRPr="004604A5">
        <w:rPr>
          <w:rFonts w:ascii="Arial Narrow" w:hAnsi="Arial Narrow"/>
          <w:sz w:val="27"/>
          <w:szCs w:val="27"/>
        </w:rPr>
        <w:t xml:space="preserve"> </w:t>
      </w:r>
      <w:r w:rsidR="00CE591C" w:rsidRPr="004604A5">
        <w:rPr>
          <w:rFonts w:ascii="Arial Narrow" w:hAnsi="Arial Narrow"/>
          <w:sz w:val="27"/>
          <w:szCs w:val="27"/>
        </w:rPr>
        <w:t xml:space="preserve">. . . . . . </w:t>
      </w:r>
    </w:p>
    <w:p w14:paraId="70EEB5FF" w14:textId="77777777" w:rsidR="00FF65B0" w:rsidRPr="004604A5" w:rsidRDefault="00FF65B0" w:rsidP="00FF65B0">
      <w:pPr>
        <w:spacing w:line="276" w:lineRule="auto"/>
        <w:jc w:val="both"/>
        <w:rPr>
          <w:rFonts w:ascii="Arial Narrow" w:hAnsi="Arial Narrow"/>
          <w:sz w:val="27"/>
          <w:szCs w:val="27"/>
        </w:rPr>
      </w:pPr>
    </w:p>
    <w:p w14:paraId="10C8DD9E" w14:textId="77777777" w:rsidR="00FF65B0" w:rsidRPr="004604A5" w:rsidRDefault="00FF65B0" w:rsidP="00FF65B0">
      <w:pPr>
        <w:spacing w:line="276" w:lineRule="auto"/>
        <w:jc w:val="right"/>
        <w:rPr>
          <w:rFonts w:ascii="Arial Narrow" w:hAnsi="Arial Narrow"/>
          <w:b/>
          <w:i/>
          <w:sz w:val="27"/>
          <w:szCs w:val="27"/>
        </w:rPr>
      </w:pPr>
      <w:r w:rsidRPr="004604A5">
        <w:rPr>
          <w:rFonts w:ascii="Arial Narrow" w:hAnsi="Arial Narrow"/>
          <w:b/>
          <w:i/>
          <w:sz w:val="27"/>
          <w:szCs w:val="27"/>
        </w:rPr>
        <w:t>Contestación de la demanda y admisión de pruebas.</w:t>
      </w:r>
    </w:p>
    <w:p w14:paraId="04EAB21F" w14:textId="0BA99B26" w:rsidR="00FF65B0" w:rsidRPr="004604A5" w:rsidRDefault="00FF65B0" w:rsidP="00FF65B0">
      <w:pPr>
        <w:spacing w:line="360" w:lineRule="auto"/>
        <w:ind w:firstLine="708"/>
        <w:jc w:val="both"/>
        <w:rPr>
          <w:rFonts w:ascii="Arial Narrow" w:hAnsi="Arial Narrow"/>
          <w:sz w:val="27"/>
          <w:szCs w:val="27"/>
        </w:rPr>
      </w:pPr>
      <w:r w:rsidRPr="004604A5">
        <w:rPr>
          <w:rFonts w:ascii="Arial Narrow" w:hAnsi="Arial Narrow"/>
          <w:b/>
          <w:sz w:val="27"/>
          <w:szCs w:val="27"/>
        </w:rPr>
        <w:t xml:space="preserve">TERCERO.- </w:t>
      </w:r>
      <w:r w:rsidR="00FE7F68" w:rsidRPr="004604A5">
        <w:rPr>
          <w:rFonts w:ascii="Arial Narrow" w:hAnsi="Arial Narrow"/>
          <w:sz w:val="27"/>
          <w:szCs w:val="27"/>
        </w:rPr>
        <w:t xml:space="preserve">El 23 veintitrés de enero del </w:t>
      </w:r>
      <w:r w:rsidR="00B43F71" w:rsidRPr="004604A5">
        <w:rPr>
          <w:rFonts w:ascii="Arial Narrow" w:hAnsi="Arial Narrow"/>
          <w:sz w:val="27"/>
          <w:szCs w:val="27"/>
        </w:rPr>
        <w:t>año 2020 dos mil veinte</w:t>
      </w:r>
      <w:r w:rsidRPr="004604A5">
        <w:rPr>
          <w:rFonts w:ascii="Arial Narrow" w:hAnsi="Arial Narrow"/>
          <w:sz w:val="27"/>
          <w:szCs w:val="27"/>
        </w:rPr>
        <w:t xml:space="preserve">, la autoridad </w:t>
      </w:r>
      <w:r w:rsidR="006475CF" w:rsidRPr="004604A5">
        <w:rPr>
          <w:rFonts w:ascii="Arial Narrow" w:hAnsi="Arial Narrow"/>
          <w:sz w:val="27"/>
          <w:szCs w:val="27"/>
        </w:rPr>
        <w:t xml:space="preserve">demandada </w:t>
      </w:r>
      <w:r w:rsidRPr="004604A5">
        <w:rPr>
          <w:rFonts w:ascii="Arial Narrow" w:hAnsi="Arial Narrow"/>
          <w:sz w:val="27"/>
          <w:szCs w:val="27"/>
        </w:rPr>
        <w:t>present</w:t>
      </w:r>
      <w:r w:rsidR="00FE7F68" w:rsidRPr="004604A5">
        <w:rPr>
          <w:rFonts w:ascii="Arial Narrow" w:hAnsi="Arial Narrow"/>
          <w:sz w:val="27"/>
          <w:szCs w:val="27"/>
        </w:rPr>
        <w:t>ó</w:t>
      </w:r>
      <w:r w:rsidRPr="004604A5">
        <w:rPr>
          <w:rFonts w:ascii="Arial Narrow" w:hAnsi="Arial Narrow"/>
          <w:sz w:val="27"/>
          <w:szCs w:val="27"/>
        </w:rPr>
        <w:t xml:space="preserve"> la contestación a la demanda incoada en su contra; y, por auto del día </w:t>
      </w:r>
      <w:r w:rsidR="00FE7F68" w:rsidRPr="004604A5">
        <w:rPr>
          <w:rFonts w:ascii="Arial Narrow" w:hAnsi="Arial Narrow"/>
          <w:sz w:val="27"/>
          <w:szCs w:val="27"/>
        </w:rPr>
        <w:t xml:space="preserve">19 diecinueve de febrero </w:t>
      </w:r>
      <w:r w:rsidR="00B43F71" w:rsidRPr="004604A5">
        <w:rPr>
          <w:rFonts w:ascii="Arial Narrow" w:hAnsi="Arial Narrow"/>
          <w:sz w:val="27"/>
          <w:szCs w:val="27"/>
        </w:rPr>
        <w:t>de ese mismo año</w:t>
      </w:r>
      <w:r w:rsidR="001824C8" w:rsidRPr="004604A5">
        <w:rPr>
          <w:rFonts w:ascii="Arial Narrow" w:hAnsi="Arial Narrow"/>
          <w:sz w:val="27"/>
          <w:szCs w:val="27"/>
        </w:rPr>
        <w:t>,</w:t>
      </w:r>
      <w:r w:rsidR="00FE7F68" w:rsidRPr="004604A5">
        <w:rPr>
          <w:rFonts w:ascii="Arial Narrow" w:hAnsi="Arial Narrow"/>
          <w:sz w:val="27"/>
          <w:szCs w:val="27"/>
        </w:rPr>
        <w:t xml:space="preserve"> previo requerimiento;</w:t>
      </w:r>
      <w:r w:rsidRPr="004604A5">
        <w:rPr>
          <w:rFonts w:ascii="Arial Narrow" w:hAnsi="Arial Narrow"/>
          <w:sz w:val="27"/>
          <w:szCs w:val="27"/>
        </w:rPr>
        <w:t xml:space="preserve"> se le tuvo </w:t>
      </w:r>
      <w:r w:rsidRPr="004604A5">
        <w:rPr>
          <w:rFonts w:ascii="Arial Narrow" w:hAnsi="Arial Narrow"/>
          <w:sz w:val="27"/>
          <w:szCs w:val="27"/>
        </w:rPr>
        <w:lastRenderedPageBreak/>
        <w:t>contestando la demanda y se le admitió la prueba documental aceptada a la parte actora</w:t>
      </w:r>
      <w:r w:rsidR="006475CF" w:rsidRPr="004604A5">
        <w:rPr>
          <w:rFonts w:ascii="Arial Narrow" w:hAnsi="Arial Narrow"/>
          <w:sz w:val="27"/>
          <w:szCs w:val="27"/>
        </w:rPr>
        <w:t xml:space="preserve"> y, la presunción legal y humana en lo que le beneficie;</w:t>
      </w:r>
      <w:r w:rsidRPr="004604A5">
        <w:rPr>
          <w:rFonts w:ascii="Arial Narrow" w:hAnsi="Arial Narrow"/>
          <w:sz w:val="27"/>
          <w:szCs w:val="27"/>
        </w:rPr>
        <w:t xml:space="preserve"> además se fijó fecha y hora para celebrar  audiencia de alegatos,  sin que fuera posible llevarla a cabo, y mediante acuerdo de fecha</w:t>
      </w:r>
      <w:r w:rsidR="00557ECD" w:rsidRPr="004604A5">
        <w:rPr>
          <w:rFonts w:ascii="Arial Narrow" w:hAnsi="Arial Narrow"/>
          <w:sz w:val="27"/>
          <w:szCs w:val="27"/>
        </w:rPr>
        <w:t xml:space="preserve"> </w:t>
      </w:r>
      <w:r w:rsidR="00223287" w:rsidRPr="004604A5">
        <w:rPr>
          <w:rFonts w:ascii="Arial Narrow" w:hAnsi="Arial Narrow"/>
          <w:sz w:val="27"/>
          <w:szCs w:val="27"/>
        </w:rPr>
        <w:t xml:space="preserve">28 veintiocho de julio </w:t>
      </w:r>
      <w:r w:rsidR="00557ECD" w:rsidRPr="004604A5">
        <w:rPr>
          <w:rFonts w:ascii="Arial Narrow" w:hAnsi="Arial Narrow"/>
          <w:sz w:val="27"/>
          <w:szCs w:val="27"/>
        </w:rPr>
        <w:t xml:space="preserve">del año </w:t>
      </w:r>
      <w:r w:rsidR="00F33F0F" w:rsidRPr="004604A5">
        <w:rPr>
          <w:rFonts w:ascii="Arial Narrow" w:hAnsi="Arial Narrow"/>
          <w:sz w:val="27"/>
          <w:szCs w:val="27"/>
        </w:rPr>
        <w:t>en curso</w:t>
      </w:r>
      <w:r w:rsidR="00557ECD" w:rsidRPr="004604A5">
        <w:rPr>
          <w:rFonts w:ascii="Arial Narrow" w:hAnsi="Arial Narrow"/>
          <w:sz w:val="27"/>
          <w:szCs w:val="27"/>
        </w:rPr>
        <w:t>,</w:t>
      </w:r>
      <w:r w:rsidRPr="004604A5">
        <w:rPr>
          <w:rFonts w:ascii="Arial Narrow" w:hAnsi="Arial Narrow"/>
          <w:sz w:val="27"/>
          <w:szCs w:val="27"/>
        </w:rPr>
        <w:t xml:space="preserve"> se señaló la nueva fecha de audiencia en la que se emite la sentencia que en derecho corresponde. . . . </w:t>
      </w:r>
    </w:p>
    <w:p w14:paraId="755607E6" w14:textId="77777777" w:rsidR="00FF65B0" w:rsidRPr="004604A5" w:rsidRDefault="00FF65B0" w:rsidP="00FF65B0">
      <w:pPr>
        <w:spacing w:line="360" w:lineRule="auto"/>
        <w:ind w:firstLine="708"/>
        <w:jc w:val="both"/>
        <w:rPr>
          <w:rFonts w:ascii="Arial Narrow" w:hAnsi="Arial Narrow"/>
          <w:sz w:val="27"/>
          <w:szCs w:val="27"/>
        </w:rPr>
      </w:pPr>
    </w:p>
    <w:p w14:paraId="60B21BF7" w14:textId="77777777" w:rsidR="0053195E" w:rsidRPr="004604A5" w:rsidRDefault="0053195E" w:rsidP="0053195E">
      <w:pPr>
        <w:tabs>
          <w:tab w:val="left" w:pos="3240"/>
        </w:tabs>
        <w:spacing w:line="360" w:lineRule="auto"/>
        <w:jc w:val="center"/>
        <w:rPr>
          <w:rFonts w:ascii="Arial Narrow" w:hAnsi="Arial Narrow"/>
          <w:b/>
          <w:sz w:val="27"/>
          <w:szCs w:val="27"/>
        </w:rPr>
      </w:pPr>
      <w:r w:rsidRPr="004604A5">
        <w:rPr>
          <w:rFonts w:ascii="Arial Narrow" w:hAnsi="Arial Narrow"/>
          <w:b/>
          <w:sz w:val="27"/>
          <w:szCs w:val="27"/>
        </w:rPr>
        <w:t>C O N S I D E R A N D O:</w:t>
      </w:r>
    </w:p>
    <w:p w14:paraId="2BE7CB4B" w14:textId="77777777" w:rsidR="0053195E" w:rsidRPr="004604A5" w:rsidRDefault="0053195E" w:rsidP="0053195E">
      <w:pPr>
        <w:tabs>
          <w:tab w:val="left" w:pos="3240"/>
        </w:tabs>
        <w:spacing w:line="360" w:lineRule="auto"/>
        <w:jc w:val="both"/>
        <w:rPr>
          <w:rFonts w:ascii="Arial Narrow" w:hAnsi="Arial Narrow"/>
          <w:sz w:val="27"/>
          <w:szCs w:val="27"/>
        </w:rPr>
      </w:pPr>
    </w:p>
    <w:p w14:paraId="766EB9AF" w14:textId="77777777" w:rsidR="0053195E" w:rsidRPr="004604A5" w:rsidRDefault="0053195E" w:rsidP="0053195E">
      <w:pPr>
        <w:tabs>
          <w:tab w:val="left" w:pos="3240"/>
        </w:tabs>
        <w:spacing w:line="276" w:lineRule="auto"/>
        <w:jc w:val="right"/>
        <w:rPr>
          <w:rFonts w:ascii="Arial Narrow" w:hAnsi="Arial Narrow"/>
          <w:b/>
          <w:i/>
          <w:sz w:val="27"/>
          <w:szCs w:val="27"/>
        </w:rPr>
      </w:pPr>
      <w:r w:rsidRPr="004604A5">
        <w:rPr>
          <w:rFonts w:ascii="Arial Narrow" w:hAnsi="Arial Narrow"/>
          <w:b/>
          <w:i/>
          <w:sz w:val="27"/>
          <w:szCs w:val="27"/>
        </w:rPr>
        <w:t>Competencia de este Juzgado.</w:t>
      </w:r>
    </w:p>
    <w:p w14:paraId="10D66CAF" w14:textId="30E519C0" w:rsidR="0053195E" w:rsidRPr="004604A5" w:rsidRDefault="0053195E" w:rsidP="0053195E">
      <w:pPr>
        <w:spacing w:line="360" w:lineRule="auto"/>
        <w:ind w:firstLine="708"/>
        <w:jc w:val="both"/>
        <w:rPr>
          <w:rFonts w:ascii="Arial Narrow" w:hAnsi="Arial Narrow"/>
          <w:sz w:val="27"/>
          <w:szCs w:val="27"/>
        </w:rPr>
      </w:pPr>
      <w:r w:rsidRPr="004604A5">
        <w:rPr>
          <w:rFonts w:ascii="Arial Narrow" w:hAnsi="Arial Narrow"/>
          <w:b/>
          <w:sz w:val="27"/>
          <w:szCs w:val="27"/>
        </w:rPr>
        <w:t>PRIMERO.-</w:t>
      </w:r>
      <w:r w:rsidRPr="004604A5">
        <w:rPr>
          <w:rFonts w:ascii="Arial Narrow" w:hAnsi="Arial Narrow"/>
          <w:sz w:val="27"/>
          <w:szCs w:val="27"/>
        </w:rPr>
        <w:t xml:space="preserve"> Que conforme a lo previsto por los artículos </w:t>
      </w:r>
      <w:r w:rsidRPr="004604A5">
        <w:rPr>
          <w:rFonts w:ascii="Arial Narrow" w:hAnsi="Arial Narrow" w:cs="Arial"/>
          <w:bCs/>
          <w:sz w:val="27"/>
          <w:szCs w:val="27"/>
        </w:rPr>
        <w:t>243</w:t>
      </w:r>
      <w:r w:rsidRPr="004604A5">
        <w:rPr>
          <w:rFonts w:ascii="Arial Narrow" w:hAnsi="Arial Narrow" w:cs="Arial"/>
          <w:sz w:val="27"/>
          <w:szCs w:val="27"/>
        </w:rPr>
        <w:t xml:space="preserve"> </w:t>
      </w:r>
      <w:r w:rsidRPr="004604A5">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w:t>
      </w:r>
      <w:r w:rsidR="00223287" w:rsidRPr="004604A5">
        <w:rPr>
          <w:rFonts w:ascii="Arial Narrow" w:hAnsi="Arial Narrow"/>
          <w:sz w:val="27"/>
          <w:szCs w:val="27"/>
        </w:rPr>
        <w:t xml:space="preserve"> un</w:t>
      </w:r>
      <w:r w:rsidRPr="004604A5">
        <w:rPr>
          <w:rFonts w:ascii="Arial Narrow" w:hAnsi="Arial Narrow"/>
          <w:sz w:val="27"/>
          <w:szCs w:val="27"/>
        </w:rPr>
        <w:t xml:space="preserve"> acto</w:t>
      </w:r>
      <w:r w:rsidR="00223287" w:rsidRPr="004604A5">
        <w:rPr>
          <w:rFonts w:ascii="Arial Narrow" w:hAnsi="Arial Narrow"/>
          <w:sz w:val="27"/>
          <w:szCs w:val="27"/>
        </w:rPr>
        <w:t xml:space="preserve"> </w:t>
      </w:r>
      <w:r w:rsidRPr="004604A5">
        <w:rPr>
          <w:rFonts w:ascii="Arial Narrow" w:hAnsi="Arial Narrow"/>
          <w:sz w:val="27"/>
          <w:szCs w:val="27"/>
        </w:rPr>
        <w:t>administrativo</w:t>
      </w:r>
      <w:r w:rsidR="00431BAA" w:rsidRPr="004604A5">
        <w:rPr>
          <w:rFonts w:ascii="Arial Narrow" w:hAnsi="Arial Narrow"/>
          <w:sz w:val="27"/>
          <w:szCs w:val="27"/>
        </w:rPr>
        <w:t xml:space="preserve"> atribuido  a </w:t>
      </w:r>
      <w:r w:rsidRPr="004604A5">
        <w:rPr>
          <w:rFonts w:ascii="Arial Narrow" w:hAnsi="Arial Narrow"/>
          <w:sz w:val="27"/>
          <w:szCs w:val="27"/>
        </w:rPr>
        <w:t>un Agente</w:t>
      </w:r>
      <w:r w:rsidR="00223287" w:rsidRPr="004604A5">
        <w:rPr>
          <w:rFonts w:ascii="Arial Narrow" w:hAnsi="Arial Narrow"/>
          <w:sz w:val="27"/>
          <w:szCs w:val="27"/>
        </w:rPr>
        <w:t xml:space="preserve"> “B”</w:t>
      </w:r>
      <w:r w:rsidR="002938CF" w:rsidRPr="004604A5">
        <w:rPr>
          <w:rFonts w:ascii="Arial Narrow" w:hAnsi="Arial Narrow"/>
          <w:sz w:val="27"/>
          <w:szCs w:val="27"/>
        </w:rPr>
        <w:t xml:space="preserve"> </w:t>
      </w:r>
      <w:r w:rsidRPr="004604A5">
        <w:rPr>
          <w:rFonts w:ascii="Arial Narrow" w:hAnsi="Arial Narrow"/>
          <w:sz w:val="27"/>
          <w:szCs w:val="27"/>
        </w:rPr>
        <w:t xml:space="preserve"> de Tránsito </w:t>
      </w:r>
      <w:r w:rsidR="00D03AF9" w:rsidRPr="004604A5">
        <w:rPr>
          <w:rFonts w:ascii="Arial Narrow" w:hAnsi="Arial Narrow"/>
          <w:sz w:val="27"/>
          <w:szCs w:val="27"/>
        </w:rPr>
        <w:t>Municipal</w:t>
      </w:r>
      <w:r w:rsidR="00223287" w:rsidRPr="004604A5">
        <w:rPr>
          <w:rFonts w:ascii="Arial Narrow" w:hAnsi="Arial Narrow"/>
          <w:sz w:val="27"/>
          <w:szCs w:val="27"/>
        </w:rPr>
        <w:t xml:space="preserve"> de León, Guanajuato. . . . . . . . . . . . . . . . . . . . . . . . . . . . . .</w:t>
      </w:r>
      <w:r w:rsidR="00F33F0F" w:rsidRPr="004604A5">
        <w:rPr>
          <w:rFonts w:ascii="Arial Narrow" w:hAnsi="Arial Narrow"/>
          <w:sz w:val="27"/>
          <w:szCs w:val="27"/>
        </w:rPr>
        <w:t xml:space="preserve"> </w:t>
      </w:r>
      <w:r w:rsidR="00A514C9" w:rsidRPr="004604A5">
        <w:rPr>
          <w:rFonts w:ascii="Arial Narrow" w:hAnsi="Arial Narrow"/>
          <w:sz w:val="27"/>
          <w:szCs w:val="27"/>
        </w:rPr>
        <w:t>.</w:t>
      </w:r>
      <w:r w:rsidR="00431BAA" w:rsidRPr="004604A5">
        <w:rPr>
          <w:rFonts w:ascii="Arial Narrow" w:hAnsi="Arial Narrow"/>
          <w:sz w:val="27"/>
          <w:szCs w:val="27"/>
        </w:rPr>
        <w:t xml:space="preserve"> . . . . </w:t>
      </w:r>
    </w:p>
    <w:p w14:paraId="0D141DAA" w14:textId="77777777" w:rsidR="0053195E" w:rsidRPr="004604A5" w:rsidRDefault="0053195E" w:rsidP="0053195E">
      <w:pPr>
        <w:spacing w:line="360" w:lineRule="auto"/>
        <w:jc w:val="both"/>
        <w:rPr>
          <w:rFonts w:ascii="Arial Narrow" w:hAnsi="Arial Narrow"/>
          <w:sz w:val="27"/>
          <w:szCs w:val="27"/>
        </w:rPr>
      </w:pPr>
    </w:p>
    <w:p w14:paraId="57C2BD0D" w14:textId="77777777" w:rsidR="0053195E" w:rsidRPr="004604A5" w:rsidRDefault="0053195E" w:rsidP="0053195E">
      <w:pPr>
        <w:spacing w:line="276" w:lineRule="auto"/>
        <w:jc w:val="right"/>
        <w:rPr>
          <w:rFonts w:ascii="Arial Narrow" w:hAnsi="Arial Narrow" w:cs="Arial"/>
          <w:b/>
          <w:i/>
          <w:sz w:val="27"/>
          <w:szCs w:val="27"/>
        </w:rPr>
      </w:pPr>
      <w:r w:rsidRPr="004604A5">
        <w:rPr>
          <w:rFonts w:ascii="Arial Narrow" w:hAnsi="Arial Narrow" w:cs="Arial"/>
          <w:b/>
          <w:i/>
          <w:sz w:val="27"/>
          <w:szCs w:val="27"/>
        </w:rPr>
        <w:t>Existencia del acto impugnado.</w:t>
      </w:r>
    </w:p>
    <w:p w14:paraId="64DB81B3" w14:textId="2CD3EBA8" w:rsidR="0053195E" w:rsidRPr="004604A5" w:rsidRDefault="0053195E" w:rsidP="0053195E">
      <w:pPr>
        <w:spacing w:line="360" w:lineRule="auto"/>
        <w:ind w:firstLine="708"/>
        <w:jc w:val="both"/>
        <w:rPr>
          <w:rFonts w:ascii="Arial Narrow" w:hAnsi="Arial Narrow" w:cs="Arial"/>
          <w:sz w:val="27"/>
          <w:szCs w:val="27"/>
        </w:rPr>
      </w:pPr>
      <w:r w:rsidRPr="004604A5">
        <w:rPr>
          <w:rFonts w:ascii="Arial Narrow" w:hAnsi="Arial Narrow"/>
          <w:b/>
          <w:sz w:val="27"/>
          <w:szCs w:val="27"/>
        </w:rPr>
        <w:t>SEGUNDO.-</w:t>
      </w:r>
      <w:r w:rsidRPr="004604A5">
        <w:rPr>
          <w:rFonts w:ascii="Arial Narrow" w:hAnsi="Arial Narrow"/>
          <w:sz w:val="27"/>
          <w:szCs w:val="27"/>
        </w:rPr>
        <w:t xml:space="preserve">  </w:t>
      </w:r>
      <w:r w:rsidR="00E15843" w:rsidRPr="004604A5">
        <w:rPr>
          <w:rFonts w:ascii="Arial Narrow" w:hAnsi="Arial Narrow"/>
          <w:sz w:val="27"/>
          <w:szCs w:val="27"/>
        </w:rPr>
        <w:t>L</w:t>
      </w:r>
      <w:r w:rsidRPr="004604A5">
        <w:rPr>
          <w:rFonts w:ascii="Arial Narrow" w:hAnsi="Arial Narrow"/>
          <w:sz w:val="27"/>
          <w:szCs w:val="27"/>
        </w:rPr>
        <w:t>a  parte  actora  impugna</w:t>
      </w:r>
      <w:r w:rsidR="00223287" w:rsidRPr="004604A5">
        <w:rPr>
          <w:rFonts w:ascii="Arial Narrow" w:hAnsi="Arial Narrow"/>
          <w:sz w:val="27"/>
          <w:szCs w:val="27"/>
        </w:rPr>
        <w:t xml:space="preserve"> el a</w:t>
      </w:r>
      <w:r w:rsidRPr="004604A5">
        <w:rPr>
          <w:rFonts w:ascii="Arial Narrow" w:hAnsi="Arial Narrow" w:cs="Arial"/>
          <w:sz w:val="27"/>
          <w:szCs w:val="27"/>
        </w:rPr>
        <w:t xml:space="preserve">cta  de  infracción número </w:t>
      </w:r>
      <w:r w:rsidRPr="004604A5">
        <w:rPr>
          <w:rFonts w:ascii="Arial Narrow" w:hAnsi="Arial Narrow" w:cs="Arial"/>
          <w:b/>
          <w:bCs/>
          <w:sz w:val="27"/>
          <w:szCs w:val="27"/>
        </w:rPr>
        <w:t>T-</w:t>
      </w:r>
      <w:r w:rsidR="00E15843" w:rsidRPr="004604A5">
        <w:rPr>
          <w:rFonts w:ascii="Arial Narrow" w:hAnsi="Arial Narrow" w:cs="Arial"/>
          <w:b/>
          <w:bCs/>
          <w:sz w:val="27"/>
          <w:szCs w:val="27"/>
        </w:rPr>
        <w:t>6</w:t>
      </w:r>
      <w:r w:rsidR="00223287" w:rsidRPr="004604A5">
        <w:rPr>
          <w:rFonts w:ascii="Arial Narrow" w:hAnsi="Arial Narrow" w:cs="Arial"/>
          <w:b/>
          <w:bCs/>
          <w:sz w:val="27"/>
          <w:szCs w:val="27"/>
        </w:rPr>
        <w:t>113115</w:t>
      </w:r>
      <w:r w:rsidR="00223287" w:rsidRPr="004604A5">
        <w:rPr>
          <w:rFonts w:ascii="Arial Narrow" w:hAnsi="Arial Narrow" w:cs="Arial"/>
          <w:sz w:val="27"/>
          <w:szCs w:val="27"/>
        </w:rPr>
        <w:t xml:space="preserve">, de fecha 25 veinticinco de noviembre </w:t>
      </w:r>
      <w:r w:rsidR="00E15843" w:rsidRPr="004604A5">
        <w:rPr>
          <w:rFonts w:ascii="Arial Narrow" w:hAnsi="Arial Narrow" w:cs="Arial"/>
          <w:sz w:val="27"/>
          <w:szCs w:val="27"/>
        </w:rPr>
        <w:t xml:space="preserve">del </w:t>
      </w:r>
      <w:r w:rsidRPr="004604A5">
        <w:rPr>
          <w:rFonts w:ascii="Arial Narrow" w:hAnsi="Arial Narrow" w:cs="Arial"/>
          <w:sz w:val="27"/>
          <w:szCs w:val="27"/>
        </w:rPr>
        <w:t>año 2019 dos mil diecinueve</w:t>
      </w:r>
      <w:r w:rsidRPr="004604A5">
        <w:rPr>
          <w:rFonts w:ascii="Arial Narrow" w:hAnsi="Arial Narrow"/>
          <w:sz w:val="27"/>
          <w:szCs w:val="27"/>
        </w:rPr>
        <w:t>;</w:t>
      </w:r>
      <w:r w:rsidR="00612321" w:rsidRPr="004604A5">
        <w:rPr>
          <w:rFonts w:ascii="Arial Narrow" w:hAnsi="Arial Narrow"/>
          <w:sz w:val="27"/>
          <w:szCs w:val="27"/>
        </w:rPr>
        <w:t xml:space="preserve"> acto cuya existencia s</w:t>
      </w:r>
      <w:r w:rsidR="00F06E1B" w:rsidRPr="004604A5">
        <w:rPr>
          <w:rFonts w:ascii="Arial Narrow" w:hAnsi="Arial Narrow"/>
          <w:sz w:val="27"/>
          <w:szCs w:val="27"/>
        </w:rPr>
        <w:t xml:space="preserve">e encuentra acreditado en autos del proceso, con </w:t>
      </w:r>
      <w:r w:rsidR="00612321" w:rsidRPr="004604A5">
        <w:rPr>
          <w:rFonts w:ascii="Arial Narrow" w:hAnsi="Arial Narrow"/>
          <w:sz w:val="27"/>
          <w:szCs w:val="27"/>
        </w:rPr>
        <w:t>el original de la referida acta</w:t>
      </w:r>
      <w:r w:rsidR="00E15843" w:rsidRPr="004604A5">
        <w:rPr>
          <w:rFonts w:ascii="Arial Narrow" w:hAnsi="Arial Narrow" w:cs="Arial Narrow"/>
          <w:kern w:val="3"/>
          <w:sz w:val="27"/>
          <w:szCs w:val="27"/>
          <w:lang w:eastAsia="zh-CN"/>
        </w:rPr>
        <w:t xml:space="preserve">. . . . . . . . . . . . . . . </w:t>
      </w:r>
      <w:r w:rsidRPr="004604A5">
        <w:rPr>
          <w:rFonts w:ascii="Arial Narrow" w:hAnsi="Arial Narrow"/>
          <w:sz w:val="27"/>
          <w:szCs w:val="27"/>
        </w:rPr>
        <w:t xml:space="preserve">. . . . . . . . . . </w:t>
      </w:r>
      <w:r w:rsidR="000A3E1D" w:rsidRPr="004604A5">
        <w:rPr>
          <w:rFonts w:ascii="Arial Narrow" w:hAnsi="Arial Narrow"/>
          <w:sz w:val="27"/>
          <w:szCs w:val="27"/>
        </w:rPr>
        <w:t xml:space="preserve">. . . . </w:t>
      </w:r>
      <w:r w:rsidRPr="004604A5">
        <w:rPr>
          <w:rFonts w:ascii="Arial Narrow" w:hAnsi="Arial Narrow"/>
          <w:sz w:val="27"/>
          <w:szCs w:val="27"/>
        </w:rPr>
        <w:t xml:space="preserve">. . . . . . . . . . . . . . . . . . . </w:t>
      </w:r>
      <w:r w:rsidR="00F62F6F" w:rsidRPr="004604A5">
        <w:rPr>
          <w:rFonts w:ascii="Arial Narrow" w:hAnsi="Arial Narrow"/>
          <w:sz w:val="27"/>
          <w:szCs w:val="27"/>
        </w:rPr>
        <w:t>. . . . . . .</w:t>
      </w:r>
      <w:r w:rsidR="00F33F0F" w:rsidRPr="004604A5">
        <w:rPr>
          <w:rFonts w:ascii="Arial Narrow" w:hAnsi="Arial Narrow"/>
          <w:sz w:val="27"/>
          <w:szCs w:val="27"/>
        </w:rPr>
        <w:t xml:space="preserve"> . . .</w:t>
      </w:r>
      <w:r w:rsidR="00F62F6F" w:rsidRPr="004604A5">
        <w:rPr>
          <w:rFonts w:ascii="Arial Narrow" w:hAnsi="Arial Narrow"/>
          <w:sz w:val="27"/>
          <w:szCs w:val="27"/>
        </w:rPr>
        <w:t xml:space="preserve"> </w:t>
      </w:r>
    </w:p>
    <w:p w14:paraId="540B9208" w14:textId="77777777" w:rsidR="0053195E" w:rsidRPr="004604A5"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4604A5" w:rsidRDefault="0053195E" w:rsidP="0053195E">
      <w:pPr>
        <w:spacing w:line="276" w:lineRule="auto"/>
        <w:jc w:val="right"/>
        <w:rPr>
          <w:rFonts w:ascii="Arial Narrow" w:hAnsi="Arial Narrow"/>
          <w:bCs/>
          <w:sz w:val="27"/>
          <w:szCs w:val="27"/>
        </w:rPr>
      </w:pPr>
      <w:r w:rsidRPr="004604A5">
        <w:rPr>
          <w:rFonts w:ascii="Arial Narrow" w:hAnsi="Arial Narrow"/>
          <w:b/>
          <w:i/>
          <w:sz w:val="27"/>
          <w:szCs w:val="27"/>
        </w:rPr>
        <w:t>Causales de improcedencia.</w:t>
      </w:r>
    </w:p>
    <w:p w14:paraId="7E49C842" w14:textId="77777777" w:rsidR="0053195E" w:rsidRPr="004604A5" w:rsidRDefault="0053195E" w:rsidP="0053195E">
      <w:pPr>
        <w:spacing w:line="360" w:lineRule="auto"/>
        <w:ind w:firstLine="708"/>
        <w:jc w:val="both"/>
        <w:rPr>
          <w:rFonts w:ascii="Arial Narrow" w:hAnsi="Arial Narrow" w:cs="Arial Narrow"/>
          <w:kern w:val="3"/>
          <w:sz w:val="27"/>
          <w:szCs w:val="27"/>
          <w:lang w:eastAsia="zh-CN"/>
        </w:rPr>
      </w:pPr>
      <w:r w:rsidRPr="004604A5">
        <w:rPr>
          <w:rFonts w:ascii="Arial Narrow" w:hAnsi="Arial Narrow"/>
          <w:b/>
          <w:bCs/>
          <w:sz w:val="27"/>
          <w:szCs w:val="27"/>
        </w:rPr>
        <w:t xml:space="preserve">TERCERO.- </w:t>
      </w:r>
      <w:r w:rsidRPr="004604A5">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4604A5">
        <w:rPr>
          <w:rFonts w:ascii="Arial Narrow" w:hAnsi="Arial Narrow"/>
          <w:sz w:val="27"/>
          <w:szCs w:val="27"/>
        </w:rPr>
        <w:t>fondo  del</w:t>
      </w:r>
      <w:proofErr w:type="gramEnd"/>
      <w:r w:rsidRPr="004604A5">
        <w:rPr>
          <w:rFonts w:ascii="Arial Narrow" w:hAnsi="Arial Narrow"/>
          <w:sz w:val="27"/>
          <w:szCs w:val="27"/>
        </w:rPr>
        <w:t xml:space="preserve">  proceso,  el  Juzgador  de  oficio  o a instancia de parte debe proceder al análisis de las causales de improcedencia previstas en este artículo. . . . . . .  . .</w:t>
      </w:r>
      <w:r w:rsidRPr="004604A5">
        <w:rPr>
          <w:rFonts w:ascii="Arial Narrow" w:hAnsi="Arial Narrow" w:cs="Arial Narrow"/>
          <w:kern w:val="3"/>
          <w:sz w:val="27"/>
          <w:szCs w:val="27"/>
          <w:lang w:eastAsia="zh-CN"/>
        </w:rPr>
        <w:t xml:space="preserve"> . . . . </w:t>
      </w:r>
    </w:p>
    <w:p w14:paraId="20BE773D" w14:textId="77777777" w:rsidR="00557ECD" w:rsidRPr="004604A5" w:rsidRDefault="00557ECD" w:rsidP="005C08B4">
      <w:pPr>
        <w:spacing w:line="360" w:lineRule="auto"/>
        <w:ind w:firstLine="708"/>
        <w:jc w:val="both"/>
        <w:rPr>
          <w:rFonts w:ascii="Arial Narrow" w:hAnsi="Arial Narrow"/>
          <w:sz w:val="27"/>
          <w:szCs w:val="27"/>
        </w:rPr>
      </w:pPr>
    </w:p>
    <w:p w14:paraId="3D54B906" w14:textId="37271BFF" w:rsidR="005C08B4" w:rsidRPr="004604A5" w:rsidRDefault="005C08B4" w:rsidP="005C08B4">
      <w:pPr>
        <w:spacing w:line="360" w:lineRule="auto"/>
        <w:ind w:firstLine="708"/>
        <w:jc w:val="both"/>
        <w:rPr>
          <w:rFonts w:ascii="Arial Narrow" w:hAnsi="Arial Narrow"/>
          <w:sz w:val="27"/>
          <w:szCs w:val="27"/>
        </w:rPr>
      </w:pPr>
      <w:r w:rsidRPr="004604A5">
        <w:rPr>
          <w:rFonts w:ascii="Arial Narrow" w:hAnsi="Arial Narrow"/>
          <w:sz w:val="27"/>
          <w:szCs w:val="27"/>
        </w:rPr>
        <w:t>El Agente al contestar la demanda, aduce a que se actualiza la causal de improcedencia prevista en la</w:t>
      </w:r>
      <w:r w:rsidR="00612321" w:rsidRPr="004604A5">
        <w:rPr>
          <w:rFonts w:ascii="Arial Narrow" w:hAnsi="Arial Narrow"/>
          <w:sz w:val="27"/>
          <w:szCs w:val="27"/>
        </w:rPr>
        <w:t>s</w:t>
      </w:r>
      <w:r w:rsidRPr="004604A5">
        <w:rPr>
          <w:rFonts w:ascii="Arial Narrow" w:hAnsi="Arial Narrow"/>
          <w:sz w:val="27"/>
          <w:szCs w:val="27"/>
        </w:rPr>
        <w:t xml:space="preserve"> fracci</w:t>
      </w:r>
      <w:r w:rsidR="00612321" w:rsidRPr="004604A5">
        <w:rPr>
          <w:rFonts w:ascii="Arial Narrow" w:hAnsi="Arial Narrow"/>
          <w:sz w:val="27"/>
          <w:szCs w:val="27"/>
        </w:rPr>
        <w:t>ón</w:t>
      </w:r>
      <w:r w:rsidRPr="004604A5">
        <w:rPr>
          <w:rFonts w:ascii="Arial Narrow" w:hAnsi="Arial Narrow"/>
          <w:sz w:val="27"/>
          <w:szCs w:val="27"/>
        </w:rPr>
        <w:t xml:space="preserve"> I del citado artículo 261</w:t>
      </w:r>
      <w:r w:rsidR="00612321" w:rsidRPr="004604A5">
        <w:rPr>
          <w:rFonts w:ascii="Arial Narrow" w:hAnsi="Arial Narrow"/>
          <w:sz w:val="27"/>
          <w:szCs w:val="27"/>
        </w:rPr>
        <w:t xml:space="preserve">, toda vez que la actora </w:t>
      </w:r>
      <w:r w:rsidR="00612321" w:rsidRPr="004604A5">
        <w:rPr>
          <w:rFonts w:ascii="Arial Narrow" w:hAnsi="Arial Narrow"/>
          <w:sz w:val="27"/>
          <w:szCs w:val="27"/>
        </w:rPr>
        <w:lastRenderedPageBreak/>
        <w:t xml:space="preserve">no acredita  la propiedad del vehículo o ser el conductor del mismo el día de los hechos de la infracción; que el recibo de pago que exhibe no es documento idóneo  para acreditar el carácter de infracción, solo demuestra el enteró que realizó el justiciable. . . . . . . . . . . . . . . . . . . . . . . . . . . . . . . . . . . . . . . . . . . . </w:t>
      </w:r>
      <w:r w:rsidR="00F06E1B" w:rsidRPr="004604A5">
        <w:rPr>
          <w:rFonts w:ascii="Arial Narrow" w:hAnsi="Arial Narrow"/>
          <w:sz w:val="27"/>
          <w:szCs w:val="27"/>
        </w:rPr>
        <w:t>. . . .</w:t>
      </w:r>
      <w:r w:rsidR="00F33F0F" w:rsidRPr="004604A5">
        <w:rPr>
          <w:rFonts w:ascii="Arial Narrow" w:hAnsi="Arial Narrow"/>
          <w:sz w:val="27"/>
          <w:szCs w:val="27"/>
        </w:rPr>
        <w:t xml:space="preserve"> </w:t>
      </w:r>
      <w:r w:rsidRPr="004604A5">
        <w:rPr>
          <w:rFonts w:ascii="Arial Narrow" w:hAnsi="Arial Narrow"/>
          <w:sz w:val="27"/>
          <w:szCs w:val="27"/>
        </w:rPr>
        <w:t xml:space="preserve">. . . . . . . . </w:t>
      </w:r>
      <w:r w:rsidR="00F33F0F" w:rsidRPr="004604A5">
        <w:rPr>
          <w:rFonts w:ascii="Arial Narrow" w:hAnsi="Arial Narrow"/>
          <w:sz w:val="27"/>
          <w:szCs w:val="27"/>
        </w:rPr>
        <w:t>. . . .</w:t>
      </w:r>
    </w:p>
    <w:p w14:paraId="764B01E7" w14:textId="75A4A1BA" w:rsidR="005C08B4" w:rsidRPr="004604A5" w:rsidRDefault="005C08B4" w:rsidP="005C08B4">
      <w:pPr>
        <w:spacing w:line="360" w:lineRule="auto"/>
        <w:ind w:firstLine="708"/>
        <w:jc w:val="both"/>
        <w:rPr>
          <w:rFonts w:ascii="Arial Narrow" w:hAnsi="Arial Narrow"/>
          <w:sz w:val="27"/>
          <w:szCs w:val="27"/>
        </w:rPr>
      </w:pPr>
    </w:p>
    <w:p w14:paraId="13569D01" w14:textId="716DEC35" w:rsidR="00612321" w:rsidRPr="004604A5" w:rsidRDefault="00612321" w:rsidP="00612321">
      <w:pPr>
        <w:spacing w:line="360" w:lineRule="auto"/>
        <w:ind w:firstLine="708"/>
        <w:jc w:val="both"/>
        <w:rPr>
          <w:rFonts w:ascii="Arial Narrow" w:hAnsi="Arial Narrow"/>
          <w:sz w:val="27"/>
          <w:szCs w:val="27"/>
        </w:rPr>
      </w:pPr>
      <w:r w:rsidRPr="004604A5">
        <w:rPr>
          <w:rFonts w:ascii="Arial Narrow" w:hAnsi="Arial Narrow"/>
          <w:sz w:val="27"/>
          <w:szCs w:val="27"/>
        </w:rPr>
        <w:t xml:space="preserve">Para este Juzgador, es </w:t>
      </w:r>
      <w:proofErr w:type="gramStart"/>
      <w:r w:rsidRPr="004604A5">
        <w:rPr>
          <w:rFonts w:ascii="Arial Narrow" w:hAnsi="Arial Narrow"/>
          <w:b/>
          <w:sz w:val="27"/>
          <w:szCs w:val="27"/>
        </w:rPr>
        <w:t xml:space="preserve">FUNDADA </w:t>
      </w:r>
      <w:r w:rsidRPr="004604A5">
        <w:rPr>
          <w:rFonts w:ascii="Arial Narrow" w:hAnsi="Arial Narrow"/>
          <w:sz w:val="27"/>
          <w:szCs w:val="27"/>
        </w:rPr>
        <w:t xml:space="preserve"> esa</w:t>
      </w:r>
      <w:proofErr w:type="gramEnd"/>
      <w:r w:rsidRPr="004604A5">
        <w:rPr>
          <w:rFonts w:ascii="Arial Narrow" w:hAnsi="Arial Narrow"/>
          <w:sz w:val="27"/>
          <w:szCs w:val="27"/>
        </w:rPr>
        <w:t xml:space="preserve"> causal de improcedencia para decretar el sobreseimiento del proceso. . . .</w:t>
      </w:r>
      <w:r w:rsidR="00F33F0F" w:rsidRPr="004604A5">
        <w:rPr>
          <w:rFonts w:ascii="Arial Narrow" w:hAnsi="Arial Narrow"/>
          <w:sz w:val="27"/>
          <w:szCs w:val="27"/>
        </w:rPr>
        <w:t xml:space="preserve"> </w:t>
      </w:r>
      <w:r w:rsidRPr="004604A5">
        <w:rPr>
          <w:rFonts w:ascii="Arial Narrow" w:hAnsi="Arial Narrow"/>
          <w:sz w:val="27"/>
          <w:szCs w:val="27"/>
        </w:rPr>
        <w:t>. . . .</w:t>
      </w:r>
      <w:r w:rsidR="00F33F0F" w:rsidRPr="004604A5">
        <w:rPr>
          <w:rFonts w:ascii="Arial Narrow" w:hAnsi="Arial Narrow"/>
          <w:sz w:val="27"/>
          <w:szCs w:val="27"/>
        </w:rPr>
        <w:t xml:space="preserve"> </w:t>
      </w:r>
      <w:r w:rsidRPr="004604A5">
        <w:rPr>
          <w:rFonts w:ascii="Arial Narrow" w:hAnsi="Arial Narrow"/>
          <w:sz w:val="27"/>
          <w:szCs w:val="27"/>
        </w:rPr>
        <w:t>. . . . . . . . . . . . . . . . . . . . . . . . . . .</w:t>
      </w:r>
      <w:r w:rsidR="00F33F0F" w:rsidRPr="004604A5">
        <w:rPr>
          <w:rFonts w:ascii="Arial Narrow" w:hAnsi="Arial Narrow"/>
          <w:sz w:val="27"/>
          <w:szCs w:val="27"/>
        </w:rPr>
        <w:t xml:space="preserve"> </w:t>
      </w:r>
      <w:r w:rsidRPr="004604A5">
        <w:rPr>
          <w:rFonts w:ascii="Arial Narrow" w:hAnsi="Arial Narrow"/>
          <w:sz w:val="27"/>
          <w:szCs w:val="27"/>
        </w:rPr>
        <w:t xml:space="preserve">. </w:t>
      </w:r>
      <w:r w:rsidR="00F33F0F" w:rsidRPr="004604A5">
        <w:rPr>
          <w:rFonts w:ascii="Arial Narrow" w:hAnsi="Arial Narrow"/>
          <w:sz w:val="27"/>
          <w:szCs w:val="27"/>
        </w:rPr>
        <w:t>.</w:t>
      </w:r>
    </w:p>
    <w:p w14:paraId="7516A1BC" w14:textId="77777777" w:rsidR="00612321" w:rsidRPr="004604A5" w:rsidRDefault="00612321" w:rsidP="00612321">
      <w:pPr>
        <w:spacing w:line="360" w:lineRule="auto"/>
        <w:ind w:firstLine="708"/>
        <w:jc w:val="both"/>
        <w:rPr>
          <w:rFonts w:ascii="Arial Narrow" w:hAnsi="Arial Narrow" w:cs="Arial"/>
          <w:sz w:val="27"/>
          <w:szCs w:val="27"/>
        </w:rPr>
      </w:pPr>
    </w:p>
    <w:p w14:paraId="7CD1FB7D" w14:textId="2932D1A3" w:rsidR="00612321" w:rsidRPr="004604A5" w:rsidRDefault="00612321" w:rsidP="00612321">
      <w:pPr>
        <w:spacing w:line="360" w:lineRule="auto"/>
        <w:ind w:firstLine="708"/>
        <w:jc w:val="both"/>
        <w:rPr>
          <w:rFonts w:ascii="Arial Narrow" w:hAnsi="Arial Narrow"/>
          <w:sz w:val="27"/>
          <w:szCs w:val="27"/>
        </w:rPr>
      </w:pPr>
      <w:r w:rsidRPr="004604A5">
        <w:rPr>
          <w:rFonts w:ascii="Arial Narrow" w:hAnsi="Arial Narrow" w:cs="Arial"/>
          <w:sz w:val="27"/>
          <w:szCs w:val="27"/>
        </w:rPr>
        <w:t xml:space="preserve">En principio, </w:t>
      </w:r>
      <w:r w:rsidRPr="004604A5">
        <w:rPr>
          <w:rFonts w:ascii="Arial Narrow" w:hAnsi="Arial Narrow"/>
          <w:sz w:val="27"/>
          <w:szCs w:val="27"/>
        </w:rPr>
        <w:t xml:space="preserve">se impone señalar que el artículo 243, párrafo segundo, de </w:t>
      </w:r>
      <w:smartTag w:uri="urn:schemas-microsoft-com:office:smarttags" w:element="PersonName">
        <w:smartTagPr>
          <w:attr w:name="ProductID" w:val="la Ley Org￡nica"/>
        </w:smartTagPr>
        <w:r w:rsidRPr="004604A5">
          <w:rPr>
            <w:rFonts w:ascii="Arial Narrow" w:hAnsi="Arial Narrow"/>
            <w:sz w:val="27"/>
            <w:szCs w:val="27"/>
          </w:rPr>
          <w:t>la Ley Orgánica</w:t>
        </w:r>
      </w:smartTag>
      <w:r w:rsidRPr="004604A5">
        <w:rPr>
          <w:rFonts w:ascii="Arial Narrow" w:hAnsi="Arial Narrow"/>
          <w:sz w:val="27"/>
          <w:szCs w:val="27"/>
        </w:rPr>
        <w:t xml:space="preserve"> Municipal para el Estado de Guanajuato, establece que los actos o resoluciones emitidas por las autoridades municipales con excepción de los actos del Ayuntamiento, podrán ser impugnadas ante los Juzgados Administrativos, cuando afecten el interés jurídico de los particulares; precepto que en lo conducente establece: . . . . . . . . . . . . . . . . . . . . . . . . . . . . . . . . . . . . . . . . . . . . . . . . . </w:t>
      </w:r>
      <w:r w:rsidR="00F33F0F" w:rsidRPr="004604A5">
        <w:rPr>
          <w:rFonts w:ascii="Arial Narrow" w:hAnsi="Arial Narrow"/>
          <w:sz w:val="27"/>
          <w:szCs w:val="27"/>
        </w:rPr>
        <w:t>. . . . . . . . . .</w:t>
      </w:r>
      <w:r w:rsidRPr="004604A5">
        <w:rPr>
          <w:rFonts w:ascii="Arial Narrow" w:hAnsi="Arial Narrow"/>
          <w:sz w:val="27"/>
          <w:szCs w:val="27"/>
        </w:rPr>
        <w:t xml:space="preserve"> </w:t>
      </w:r>
    </w:p>
    <w:p w14:paraId="1EA9D93B" w14:textId="77777777" w:rsidR="00612321" w:rsidRPr="004604A5" w:rsidRDefault="00612321" w:rsidP="00612321">
      <w:pPr>
        <w:spacing w:line="360" w:lineRule="auto"/>
        <w:jc w:val="both"/>
        <w:rPr>
          <w:rFonts w:ascii="Arial Narrow" w:hAnsi="Arial Narrow"/>
          <w:b/>
          <w:i/>
          <w:sz w:val="22"/>
          <w:szCs w:val="22"/>
        </w:rPr>
      </w:pPr>
    </w:p>
    <w:p w14:paraId="74FF78C8" w14:textId="77777777" w:rsidR="00612321" w:rsidRPr="004604A5" w:rsidRDefault="00612321" w:rsidP="00612321">
      <w:pPr>
        <w:spacing w:line="360" w:lineRule="auto"/>
        <w:ind w:firstLine="708"/>
        <w:jc w:val="both"/>
        <w:rPr>
          <w:rFonts w:ascii="Arial Narrow" w:hAnsi="Arial Narrow"/>
          <w:i/>
          <w:sz w:val="22"/>
          <w:szCs w:val="22"/>
        </w:rPr>
      </w:pPr>
      <w:r w:rsidRPr="004604A5">
        <w:rPr>
          <w:rFonts w:ascii="Arial Narrow" w:hAnsi="Arial Narrow"/>
          <w:b/>
          <w:i/>
          <w:sz w:val="22"/>
          <w:szCs w:val="22"/>
        </w:rPr>
        <w:t>“</w:t>
      </w:r>
      <w:r w:rsidRPr="004604A5">
        <w:rPr>
          <w:rFonts w:ascii="Arial Narrow" w:hAnsi="Arial Narrow"/>
          <w:i/>
          <w:sz w:val="22"/>
          <w:szCs w:val="22"/>
        </w:rPr>
        <w:t>Artículo 243.</w:t>
      </w:r>
      <w:proofErr w:type="gramStart"/>
      <w:r w:rsidRPr="004604A5">
        <w:rPr>
          <w:rFonts w:ascii="Arial Narrow" w:hAnsi="Arial Narrow"/>
          <w:i/>
          <w:sz w:val="22"/>
          <w:szCs w:val="22"/>
        </w:rPr>
        <w:t>-</w:t>
      </w:r>
      <w:r w:rsidRPr="004604A5">
        <w:rPr>
          <w:rFonts w:ascii="Arial Narrow" w:hAnsi="Arial Narrow"/>
          <w:b/>
          <w:i/>
          <w:sz w:val="22"/>
          <w:szCs w:val="22"/>
        </w:rPr>
        <w:t xml:space="preserve">  </w:t>
      </w:r>
      <w:r w:rsidRPr="004604A5">
        <w:rPr>
          <w:rFonts w:ascii="Arial Narrow" w:hAnsi="Arial Narrow"/>
          <w:i/>
          <w:sz w:val="22"/>
          <w:szCs w:val="22"/>
        </w:rPr>
        <w:t>...</w:t>
      </w:r>
      <w:proofErr w:type="gramEnd"/>
      <w:r w:rsidRPr="004604A5">
        <w:rPr>
          <w:rFonts w:ascii="Arial Narrow" w:hAnsi="Arial Narrow"/>
          <w:i/>
          <w:sz w:val="22"/>
          <w:szCs w:val="22"/>
        </w:rPr>
        <w:t xml:space="preserve"> </w:t>
      </w:r>
    </w:p>
    <w:p w14:paraId="5B4E33AA" w14:textId="77777777" w:rsidR="00612321" w:rsidRPr="004604A5" w:rsidRDefault="00612321" w:rsidP="00612321">
      <w:pPr>
        <w:spacing w:line="360" w:lineRule="auto"/>
        <w:ind w:firstLine="708"/>
        <w:jc w:val="both"/>
        <w:rPr>
          <w:rFonts w:ascii="Arial Narrow" w:hAnsi="Arial Narrow" w:cs="Arial"/>
          <w:i/>
          <w:sz w:val="22"/>
          <w:szCs w:val="22"/>
        </w:rPr>
      </w:pPr>
      <w:r w:rsidRPr="004604A5">
        <w:rPr>
          <w:rFonts w:ascii="Arial Narrow" w:hAnsi="Arial Narrow" w:cs="Arial"/>
          <w:i/>
          <w:sz w:val="22"/>
          <w:szCs w:val="22"/>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r w:rsidRPr="004604A5">
        <w:rPr>
          <w:rFonts w:ascii="Arial Narrow" w:hAnsi="Arial Narrow"/>
          <w:b/>
          <w:i/>
          <w:sz w:val="22"/>
          <w:szCs w:val="22"/>
        </w:rPr>
        <w:t>”</w:t>
      </w:r>
      <w:r w:rsidRPr="004604A5">
        <w:rPr>
          <w:rFonts w:ascii="Arial Narrow" w:hAnsi="Arial Narrow"/>
          <w:sz w:val="22"/>
          <w:szCs w:val="22"/>
        </w:rPr>
        <w:t xml:space="preserve"> </w:t>
      </w:r>
    </w:p>
    <w:p w14:paraId="6220E635" w14:textId="77777777" w:rsidR="00612321" w:rsidRPr="004604A5" w:rsidRDefault="00612321" w:rsidP="00612321">
      <w:pPr>
        <w:spacing w:line="360" w:lineRule="auto"/>
        <w:jc w:val="both"/>
        <w:rPr>
          <w:rFonts w:ascii="Arial Narrow" w:hAnsi="Arial Narrow"/>
          <w:sz w:val="22"/>
          <w:szCs w:val="22"/>
        </w:rPr>
      </w:pPr>
    </w:p>
    <w:p w14:paraId="232C7D36" w14:textId="77777777" w:rsidR="00612321" w:rsidRPr="004604A5" w:rsidRDefault="00612321" w:rsidP="00612321">
      <w:pPr>
        <w:spacing w:line="360" w:lineRule="auto"/>
        <w:ind w:firstLine="708"/>
        <w:jc w:val="both"/>
        <w:rPr>
          <w:rFonts w:ascii="Arial Narrow" w:hAnsi="Arial Narrow"/>
          <w:sz w:val="27"/>
          <w:szCs w:val="27"/>
        </w:rPr>
      </w:pPr>
      <w:r w:rsidRPr="004604A5">
        <w:rPr>
          <w:rFonts w:ascii="Arial Narrow" w:hAnsi="Arial Narrow"/>
          <w:sz w:val="27"/>
          <w:szCs w:val="27"/>
        </w:rPr>
        <w:t xml:space="preserve">En este sentido, el </w:t>
      </w:r>
      <w:r w:rsidRPr="004604A5">
        <w:rPr>
          <w:rFonts w:ascii="Arial Narrow" w:hAnsi="Arial Narrow" w:cs="Arial"/>
          <w:sz w:val="27"/>
          <w:szCs w:val="27"/>
        </w:rPr>
        <w:t xml:space="preserve">artículo 9, párrafo segundo, </w:t>
      </w:r>
      <w:r w:rsidRPr="004604A5">
        <w:rPr>
          <w:rFonts w:ascii="Arial Narrow" w:hAnsi="Arial Narrow"/>
          <w:sz w:val="27"/>
          <w:szCs w:val="27"/>
        </w:rPr>
        <w:t xml:space="preserve">del Código de Procedimiento y Justicia Administrativa para el Estado y los Municipios de Guanajuato, dispone que el interesado es quien tiene un interés jurídico; precepto que en lo conducente establece: . . . . . . . . . . . . . . . . . . . . . . . . . . . . </w:t>
      </w:r>
      <w:proofErr w:type="gramStart"/>
      <w:r w:rsidRPr="004604A5">
        <w:rPr>
          <w:rFonts w:ascii="Arial Narrow" w:hAnsi="Arial Narrow"/>
          <w:sz w:val="27"/>
          <w:szCs w:val="27"/>
        </w:rPr>
        <w:t xml:space="preserve">.  </w:t>
      </w:r>
      <w:proofErr w:type="gramEnd"/>
      <w:r w:rsidRPr="004604A5">
        <w:rPr>
          <w:rFonts w:ascii="Arial Narrow" w:hAnsi="Arial Narrow"/>
          <w:sz w:val="27"/>
          <w:szCs w:val="27"/>
        </w:rPr>
        <w:t xml:space="preserve">. . . . . . . . . . . . . . . . . . . . . . . . . . . . . </w:t>
      </w:r>
    </w:p>
    <w:p w14:paraId="7CCC410D" w14:textId="77777777" w:rsidR="00612321" w:rsidRPr="004604A5" w:rsidRDefault="00612321" w:rsidP="00612321">
      <w:pPr>
        <w:spacing w:line="360" w:lineRule="auto"/>
        <w:jc w:val="both"/>
        <w:rPr>
          <w:rFonts w:ascii="Arial Narrow" w:hAnsi="Arial Narrow"/>
          <w:sz w:val="22"/>
          <w:szCs w:val="22"/>
        </w:rPr>
      </w:pPr>
    </w:p>
    <w:p w14:paraId="42E89804" w14:textId="77777777" w:rsidR="00612321" w:rsidRPr="004604A5" w:rsidRDefault="00612321" w:rsidP="00612321">
      <w:pPr>
        <w:spacing w:line="360" w:lineRule="auto"/>
        <w:ind w:firstLine="708"/>
        <w:jc w:val="both"/>
        <w:rPr>
          <w:rFonts w:ascii="Arial Narrow" w:hAnsi="Arial Narrow" w:cs="Arial"/>
          <w:i/>
          <w:sz w:val="22"/>
          <w:szCs w:val="22"/>
        </w:rPr>
      </w:pPr>
      <w:r w:rsidRPr="004604A5">
        <w:rPr>
          <w:rFonts w:ascii="Arial Narrow" w:hAnsi="Arial Narrow" w:cs="Arial"/>
          <w:i/>
          <w:sz w:val="22"/>
          <w:szCs w:val="22"/>
        </w:rPr>
        <w:t xml:space="preserve">“Artículo 9.-… </w:t>
      </w:r>
    </w:p>
    <w:p w14:paraId="193A1305" w14:textId="77777777" w:rsidR="00612321" w:rsidRPr="004604A5" w:rsidRDefault="00612321" w:rsidP="00612321">
      <w:pPr>
        <w:spacing w:line="360" w:lineRule="auto"/>
        <w:ind w:firstLine="708"/>
        <w:jc w:val="both"/>
        <w:rPr>
          <w:rFonts w:ascii="Arial Narrow" w:hAnsi="Arial Narrow" w:cs="Arial"/>
          <w:i/>
          <w:sz w:val="22"/>
          <w:szCs w:val="22"/>
        </w:rPr>
      </w:pPr>
      <w:r w:rsidRPr="004604A5">
        <w:rPr>
          <w:rFonts w:ascii="Arial Narrow" w:hAnsi="Arial Narrow" w:cs="Arial"/>
          <w:i/>
          <w:sz w:val="22"/>
          <w:szCs w:val="22"/>
        </w:rPr>
        <w:t>Interesado es todo particular que tiene un interés jurídico respecto de un acto o procedimiento, por ostentar un derecho subjetivo o un interés legalmente protegido.”</w:t>
      </w:r>
    </w:p>
    <w:p w14:paraId="63F8732B" w14:textId="77777777" w:rsidR="00612321" w:rsidRPr="004604A5" w:rsidRDefault="00612321" w:rsidP="00612321">
      <w:pPr>
        <w:spacing w:line="360" w:lineRule="auto"/>
        <w:jc w:val="both"/>
        <w:rPr>
          <w:rFonts w:ascii="Arial Narrow" w:hAnsi="Arial Narrow"/>
          <w:sz w:val="22"/>
          <w:szCs w:val="22"/>
          <w:lang w:val="es-MX"/>
        </w:rPr>
      </w:pPr>
    </w:p>
    <w:p w14:paraId="4D6715FB" w14:textId="77777777" w:rsidR="00612321" w:rsidRPr="004604A5" w:rsidRDefault="00612321" w:rsidP="00612321">
      <w:pPr>
        <w:spacing w:line="360" w:lineRule="auto"/>
        <w:ind w:firstLine="708"/>
        <w:jc w:val="both"/>
        <w:rPr>
          <w:rFonts w:ascii="Arial Narrow" w:hAnsi="Arial Narrow"/>
          <w:sz w:val="27"/>
          <w:szCs w:val="27"/>
        </w:rPr>
      </w:pPr>
      <w:r w:rsidRPr="004604A5">
        <w:rPr>
          <w:rFonts w:ascii="Arial Narrow" w:hAnsi="Arial Narrow"/>
          <w:sz w:val="27"/>
          <w:szCs w:val="27"/>
        </w:rPr>
        <w:t xml:space="preserve">Por su parte, el artículo 251, párrafo primero, fracción I, Inciso a), del Código de Procedimiento y Justicia Administrativa para el Estado y los Municipios de </w:t>
      </w:r>
      <w:r w:rsidRPr="004604A5">
        <w:rPr>
          <w:rFonts w:ascii="Arial Narrow" w:hAnsi="Arial Narrow"/>
          <w:sz w:val="27"/>
          <w:szCs w:val="27"/>
        </w:rPr>
        <w:lastRenderedPageBreak/>
        <w:t xml:space="preserve">Guanajuato, establece que sólo podrá intervenir en el proceso quien tenga interés jurídico; precepto que en lo conducente establece: . . . . . . . . . . . . . . . . . . . . . . . . </w:t>
      </w:r>
      <w:proofErr w:type="gramStart"/>
      <w:r w:rsidRPr="004604A5">
        <w:rPr>
          <w:rFonts w:ascii="Arial Narrow" w:hAnsi="Arial Narrow"/>
          <w:sz w:val="27"/>
          <w:szCs w:val="27"/>
        </w:rPr>
        <w:t xml:space="preserve">.  </w:t>
      </w:r>
      <w:proofErr w:type="gramEnd"/>
      <w:r w:rsidRPr="004604A5">
        <w:rPr>
          <w:rFonts w:ascii="Arial Narrow" w:hAnsi="Arial Narrow"/>
          <w:sz w:val="27"/>
          <w:szCs w:val="27"/>
        </w:rPr>
        <w:t xml:space="preserve">. </w:t>
      </w:r>
    </w:p>
    <w:p w14:paraId="06C32477" w14:textId="77777777" w:rsidR="00612321" w:rsidRPr="004604A5" w:rsidRDefault="00612321" w:rsidP="00612321">
      <w:pPr>
        <w:spacing w:line="360" w:lineRule="auto"/>
        <w:jc w:val="both"/>
        <w:rPr>
          <w:rFonts w:ascii="Arial Narrow" w:hAnsi="Arial Narrow" w:cs="Arial"/>
          <w:i/>
          <w:sz w:val="22"/>
          <w:szCs w:val="22"/>
        </w:rPr>
      </w:pPr>
    </w:p>
    <w:p w14:paraId="075A9A63" w14:textId="77777777" w:rsidR="00612321" w:rsidRPr="004604A5" w:rsidRDefault="00612321" w:rsidP="00612321">
      <w:pPr>
        <w:spacing w:line="360" w:lineRule="auto"/>
        <w:ind w:firstLine="708"/>
        <w:jc w:val="both"/>
        <w:rPr>
          <w:rFonts w:ascii="Arial Narrow" w:hAnsi="Arial Narrow"/>
          <w:i/>
          <w:sz w:val="22"/>
          <w:szCs w:val="22"/>
        </w:rPr>
      </w:pPr>
      <w:r w:rsidRPr="004604A5">
        <w:rPr>
          <w:rFonts w:ascii="Arial Narrow" w:hAnsi="Arial Narrow"/>
          <w:i/>
          <w:sz w:val="22"/>
          <w:szCs w:val="22"/>
        </w:rPr>
        <w:t xml:space="preserve"> “Artículo 251.-</w:t>
      </w:r>
      <w:r w:rsidRPr="004604A5">
        <w:rPr>
          <w:rFonts w:ascii="Arial Narrow" w:hAnsi="Arial Narrow"/>
          <w:b/>
          <w:i/>
          <w:sz w:val="22"/>
          <w:szCs w:val="22"/>
        </w:rPr>
        <w:t xml:space="preserve"> </w:t>
      </w:r>
      <w:r w:rsidRPr="004604A5">
        <w:rPr>
          <w:rFonts w:ascii="Arial Narrow" w:hAnsi="Arial Narrow"/>
          <w:i/>
          <w:sz w:val="22"/>
          <w:szCs w:val="22"/>
        </w:rPr>
        <w:t>Sólo podrán intervenir en el proceso administrativo, las personas que tengan un interés jurídico que funde su pretensión:</w:t>
      </w:r>
    </w:p>
    <w:p w14:paraId="1B2F6561" w14:textId="77777777" w:rsidR="00612321" w:rsidRPr="004604A5" w:rsidRDefault="00612321" w:rsidP="00612321">
      <w:pPr>
        <w:spacing w:line="360" w:lineRule="auto"/>
        <w:ind w:firstLine="708"/>
        <w:jc w:val="both"/>
        <w:rPr>
          <w:rFonts w:ascii="Arial Narrow" w:hAnsi="Arial Narrow" w:cs="Arial"/>
          <w:i/>
          <w:sz w:val="22"/>
          <w:szCs w:val="22"/>
        </w:rPr>
      </w:pPr>
      <w:r w:rsidRPr="004604A5">
        <w:rPr>
          <w:rFonts w:ascii="Arial Narrow" w:hAnsi="Arial Narrow" w:cs="Arial"/>
          <w:i/>
          <w:sz w:val="22"/>
          <w:szCs w:val="22"/>
        </w:rPr>
        <w:t>I.-</w:t>
      </w:r>
      <w:r w:rsidRPr="004604A5">
        <w:rPr>
          <w:rFonts w:ascii="Arial Narrow" w:hAnsi="Arial Narrow" w:cs="Arial"/>
          <w:b/>
          <w:i/>
          <w:sz w:val="22"/>
          <w:szCs w:val="22"/>
        </w:rPr>
        <w:t xml:space="preserve"> </w:t>
      </w:r>
      <w:r w:rsidRPr="004604A5">
        <w:rPr>
          <w:rFonts w:ascii="Arial Narrow" w:hAnsi="Arial Narrow" w:cs="Arial"/>
          <w:i/>
          <w:sz w:val="22"/>
          <w:szCs w:val="22"/>
        </w:rPr>
        <w:t>Tendrán el carácter de actor:</w:t>
      </w:r>
    </w:p>
    <w:p w14:paraId="3200FD08" w14:textId="77777777" w:rsidR="00612321" w:rsidRPr="004604A5" w:rsidRDefault="00612321" w:rsidP="00612321">
      <w:pPr>
        <w:spacing w:line="360" w:lineRule="auto"/>
        <w:ind w:firstLine="708"/>
        <w:jc w:val="both"/>
        <w:rPr>
          <w:rFonts w:ascii="Arial Narrow" w:hAnsi="Arial Narrow" w:cs="Arial"/>
          <w:i/>
          <w:sz w:val="22"/>
          <w:szCs w:val="22"/>
        </w:rPr>
      </w:pPr>
      <w:proofErr w:type="gramStart"/>
      <w:r w:rsidRPr="004604A5">
        <w:rPr>
          <w:rFonts w:ascii="Arial Narrow" w:hAnsi="Arial Narrow" w:cs="Arial"/>
          <w:i/>
          <w:sz w:val="22"/>
          <w:szCs w:val="22"/>
        </w:rPr>
        <w:t>a</w:t>
      </w:r>
      <w:proofErr w:type="gramEnd"/>
      <w:r w:rsidRPr="004604A5">
        <w:rPr>
          <w:rFonts w:ascii="Arial Narrow" w:hAnsi="Arial Narrow" w:cs="Arial"/>
          <w:i/>
          <w:sz w:val="22"/>
          <w:szCs w:val="22"/>
        </w:rPr>
        <w:t>).- Los particulares que sean afectados en sus derechos y bienes por un acto o resolución administrativa; y</w:t>
      </w:r>
      <w:r w:rsidRPr="004604A5">
        <w:rPr>
          <w:rFonts w:ascii="Arial Narrow" w:hAnsi="Arial Narrow"/>
          <w:b/>
          <w:i/>
          <w:sz w:val="22"/>
          <w:szCs w:val="22"/>
        </w:rPr>
        <w:t>”</w:t>
      </w:r>
    </w:p>
    <w:p w14:paraId="6AF7DA78" w14:textId="77777777" w:rsidR="00612321" w:rsidRPr="004604A5" w:rsidRDefault="00612321" w:rsidP="00612321">
      <w:pPr>
        <w:spacing w:line="360" w:lineRule="auto"/>
        <w:ind w:firstLine="708"/>
        <w:jc w:val="both"/>
        <w:rPr>
          <w:rFonts w:ascii="Arial Narrow" w:hAnsi="Arial Narrow"/>
          <w:sz w:val="27"/>
          <w:szCs w:val="27"/>
        </w:rPr>
      </w:pPr>
    </w:p>
    <w:p w14:paraId="41852122" w14:textId="0163B364" w:rsidR="00612321" w:rsidRPr="004604A5" w:rsidRDefault="00612321" w:rsidP="00612321">
      <w:pPr>
        <w:spacing w:line="360" w:lineRule="auto"/>
        <w:ind w:firstLine="708"/>
        <w:jc w:val="both"/>
        <w:rPr>
          <w:rFonts w:ascii="Arial Narrow" w:hAnsi="Arial Narrow" w:cs="Goudy"/>
          <w:i/>
          <w:sz w:val="27"/>
          <w:szCs w:val="27"/>
        </w:rPr>
      </w:pPr>
      <w:r w:rsidRPr="004604A5">
        <w:rPr>
          <w:rFonts w:ascii="Arial Narrow" w:hAnsi="Arial Narrow"/>
          <w:sz w:val="27"/>
          <w:szCs w:val="27"/>
        </w:rPr>
        <w:t xml:space="preserve">Conforme a los artículos transcritos en </w:t>
      </w:r>
      <w:proofErr w:type="spellStart"/>
      <w:r w:rsidRPr="004604A5">
        <w:rPr>
          <w:rFonts w:ascii="Arial Narrow" w:hAnsi="Arial Narrow"/>
          <w:sz w:val="27"/>
          <w:szCs w:val="27"/>
        </w:rPr>
        <w:t>supralíneas</w:t>
      </w:r>
      <w:proofErr w:type="spellEnd"/>
      <w:r w:rsidRPr="004604A5">
        <w:rPr>
          <w:rFonts w:ascii="Arial Narrow" w:hAnsi="Arial Narrow"/>
          <w:sz w:val="27"/>
          <w:szCs w:val="27"/>
        </w:rPr>
        <w:t xml:space="preserve">, para la procedencia del Juicio de Nulidad, es requisito </w:t>
      </w:r>
      <w:r w:rsidRPr="004604A5">
        <w:rPr>
          <w:rFonts w:ascii="Arial Narrow" w:hAnsi="Arial Narrow"/>
          <w:i/>
          <w:sz w:val="27"/>
          <w:szCs w:val="27"/>
        </w:rPr>
        <w:t xml:space="preserve">sine qua non </w:t>
      </w:r>
      <w:r w:rsidRPr="004604A5">
        <w:rPr>
          <w:rFonts w:ascii="Arial Narrow" w:hAnsi="Arial Narrow"/>
          <w:sz w:val="27"/>
          <w:szCs w:val="27"/>
        </w:rPr>
        <w:t xml:space="preserve">que el promovente, cuente con interés jurídico y que acredite que el acto o resolución combatida afecta </w:t>
      </w:r>
      <w:r w:rsidRPr="004604A5">
        <w:rPr>
          <w:rFonts w:ascii="Arial Narrow" w:hAnsi="Arial Narrow" w:cs="Arial"/>
          <w:sz w:val="27"/>
          <w:szCs w:val="27"/>
        </w:rPr>
        <w:t>de modo cierto e inmediato</w:t>
      </w:r>
      <w:r w:rsidRPr="004604A5">
        <w:rPr>
          <w:rFonts w:ascii="Arial Narrow" w:hAnsi="Arial Narrow"/>
          <w:sz w:val="27"/>
          <w:szCs w:val="27"/>
        </w:rPr>
        <w:t xml:space="preserve"> su esfera de derechos; sobre el particular cabe enfatizar que, </w:t>
      </w:r>
      <w:r w:rsidRPr="004604A5">
        <w:rPr>
          <w:rFonts w:ascii="Arial Narrow" w:hAnsi="Arial Narrow"/>
          <w:i/>
          <w:sz w:val="27"/>
          <w:szCs w:val="27"/>
        </w:rPr>
        <w:t>el interés jurídico para la procedencia del proceso administrativo se identifica con el derecho subjetivo, que es el derivado de la norma objetiva que se concreta en alguna persona determinada otorgándole una facultad o potestad de exigencia oponible a la autoridad</w:t>
      </w:r>
      <w:r w:rsidRPr="004604A5">
        <w:rPr>
          <w:rFonts w:ascii="Arial Narrow" w:hAnsi="Arial Narrow" w:cs="Goudy"/>
          <w:i/>
          <w:sz w:val="27"/>
          <w:szCs w:val="27"/>
        </w:rPr>
        <w:t>.</w:t>
      </w:r>
      <w:r w:rsidRPr="004604A5">
        <w:rPr>
          <w:rFonts w:ascii="Arial Narrow" w:hAnsi="Arial Narrow"/>
          <w:sz w:val="27"/>
          <w:szCs w:val="27"/>
        </w:rPr>
        <w:t xml:space="preserve"> . . . . . . . . . . . . . . . . . . . . . . . . . . . . . . . . . . . . . . . . . . . . . . . . . . . . . . . . . </w:t>
      </w:r>
      <w:r w:rsidR="00F33F0F" w:rsidRPr="004604A5">
        <w:rPr>
          <w:rFonts w:ascii="Arial Narrow" w:hAnsi="Arial Narrow"/>
          <w:sz w:val="27"/>
          <w:szCs w:val="27"/>
        </w:rPr>
        <w:t xml:space="preserve">. . </w:t>
      </w:r>
    </w:p>
    <w:p w14:paraId="2B54F2CA" w14:textId="77777777" w:rsidR="00612321" w:rsidRPr="004604A5" w:rsidRDefault="00612321" w:rsidP="00612321">
      <w:pPr>
        <w:spacing w:line="360" w:lineRule="auto"/>
        <w:jc w:val="both"/>
        <w:rPr>
          <w:rFonts w:ascii="Arial Narrow" w:hAnsi="Arial Narrow" w:cs="Goudy"/>
          <w:sz w:val="27"/>
          <w:szCs w:val="27"/>
        </w:rPr>
      </w:pPr>
    </w:p>
    <w:p w14:paraId="74F2F643" w14:textId="57ABE0EC" w:rsidR="00612321" w:rsidRPr="004604A5" w:rsidRDefault="00612321" w:rsidP="00612321">
      <w:pPr>
        <w:spacing w:line="360" w:lineRule="auto"/>
        <w:ind w:firstLine="708"/>
        <w:jc w:val="both"/>
        <w:rPr>
          <w:rFonts w:ascii="Arial Narrow" w:hAnsi="Arial Narrow" w:cs="Goudy"/>
          <w:sz w:val="27"/>
          <w:szCs w:val="27"/>
          <w:lang w:val="es-MX"/>
        </w:rPr>
      </w:pPr>
      <w:r w:rsidRPr="004604A5">
        <w:rPr>
          <w:rFonts w:ascii="Arial Narrow" w:hAnsi="Arial Narrow" w:cs="Goudy"/>
          <w:sz w:val="27"/>
          <w:szCs w:val="27"/>
        </w:rPr>
        <w:t xml:space="preserve">Por su parte, </w:t>
      </w:r>
      <w:r w:rsidRPr="004604A5">
        <w:rPr>
          <w:rFonts w:ascii="Arial Narrow" w:hAnsi="Arial Narrow" w:cs="Goudy"/>
          <w:bCs/>
          <w:sz w:val="27"/>
          <w:szCs w:val="27"/>
        </w:rPr>
        <w:t xml:space="preserve">la </w:t>
      </w:r>
      <w:r w:rsidRPr="004604A5">
        <w:rPr>
          <w:rFonts w:ascii="Arial Narrow" w:hAnsi="Arial Narrow" w:cs="Goudy"/>
          <w:bCs/>
          <w:iCs/>
          <w:sz w:val="27"/>
          <w:szCs w:val="27"/>
        </w:rPr>
        <w:t>Primera Sala</w:t>
      </w:r>
      <w:r w:rsidRPr="004604A5">
        <w:rPr>
          <w:rFonts w:ascii="Arial Narrow" w:hAnsi="Arial Narrow" w:cs="Goudy"/>
          <w:b/>
          <w:bCs/>
          <w:sz w:val="27"/>
          <w:szCs w:val="27"/>
        </w:rPr>
        <w:t xml:space="preserve"> </w:t>
      </w:r>
      <w:r w:rsidRPr="004604A5">
        <w:rPr>
          <w:rFonts w:ascii="Arial Narrow" w:hAnsi="Arial Narrow" w:cs="Goudy"/>
          <w:bCs/>
          <w:sz w:val="27"/>
          <w:szCs w:val="27"/>
        </w:rPr>
        <w:t xml:space="preserve">del Tribunal de lo Contencioso Administrativo del Estado de Guanajuato, </w:t>
      </w:r>
      <w:r w:rsidRPr="004604A5">
        <w:rPr>
          <w:rFonts w:ascii="Arial Narrow" w:hAnsi="Arial Narrow" w:cs="Goudy"/>
          <w:sz w:val="27"/>
          <w:szCs w:val="27"/>
        </w:rPr>
        <w:t xml:space="preserve">respecto al interés jurídico en el proceso administrativo </w:t>
      </w:r>
      <w:r w:rsidRPr="004604A5">
        <w:rPr>
          <w:rFonts w:ascii="Arial Narrow" w:hAnsi="Arial Narrow" w:cs="Goudy"/>
          <w:bCs/>
          <w:sz w:val="27"/>
          <w:szCs w:val="27"/>
        </w:rPr>
        <w:t>ha sostenido el criterio</w:t>
      </w:r>
      <w:r w:rsidRPr="004604A5">
        <w:rPr>
          <w:rFonts w:ascii="Arial Narrow" w:hAnsi="Arial Narrow" w:cs="Goudy"/>
          <w:b/>
          <w:bCs/>
          <w:sz w:val="27"/>
          <w:szCs w:val="27"/>
        </w:rPr>
        <w:t xml:space="preserve"> </w:t>
      </w:r>
      <w:r w:rsidRPr="004604A5">
        <w:rPr>
          <w:rFonts w:ascii="Arial Narrow" w:hAnsi="Arial Narrow" w:cs="Goudy"/>
          <w:bCs/>
          <w:sz w:val="27"/>
          <w:szCs w:val="27"/>
        </w:rPr>
        <w:t xml:space="preserve">visible en la </w:t>
      </w:r>
      <w:r w:rsidRPr="004604A5">
        <w:rPr>
          <w:rFonts w:ascii="Arial Narrow" w:hAnsi="Arial Narrow"/>
          <w:sz w:val="27"/>
          <w:szCs w:val="27"/>
        </w:rPr>
        <w:t xml:space="preserve">página 146 de </w:t>
      </w:r>
      <w:smartTag w:uri="urn:schemas-microsoft-com:office:smarttags" w:element="PersonName">
        <w:smartTagPr>
          <w:attr w:name="ProductID" w:val="la Obra"/>
        </w:smartTagPr>
        <w:r w:rsidRPr="004604A5">
          <w:rPr>
            <w:rFonts w:ascii="Arial Narrow" w:hAnsi="Arial Narrow"/>
            <w:sz w:val="27"/>
            <w:szCs w:val="27"/>
          </w:rPr>
          <w:t>la Obra</w:t>
        </w:r>
      </w:smartTag>
      <w:r w:rsidRPr="004604A5">
        <w:rPr>
          <w:rFonts w:ascii="Arial Narrow" w:hAnsi="Arial Narrow"/>
          <w:sz w:val="27"/>
          <w:szCs w:val="27"/>
        </w:rPr>
        <w:t xml:space="preserve"> denominada </w:t>
      </w:r>
      <w:r w:rsidRPr="004604A5">
        <w:rPr>
          <w:rFonts w:ascii="Arial Narrow" w:hAnsi="Arial Narrow" w:cs="Goudy"/>
          <w:sz w:val="27"/>
          <w:szCs w:val="27"/>
          <w:lang w:val="es-MX"/>
        </w:rPr>
        <w:t>Criterios 2000-2007, editada por el referido Tribunal, bajo el rubro siguiente:</w:t>
      </w:r>
      <w:r w:rsidRPr="004604A5">
        <w:rPr>
          <w:rFonts w:ascii="Arial Narrow" w:hAnsi="Arial Narrow"/>
          <w:sz w:val="27"/>
          <w:szCs w:val="27"/>
        </w:rPr>
        <w:t xml:space="preserve"> . . . . . . . . . . . . . </w:t>
      </w:r>
      <w:r w:rsidR="00F33F0F" w:rsidRPr="004604A5">
        <w:rPr>
          <w:rFonts w:ascii="Arial Narrow" w:hAnsi="Arial Narrow"/>
          <w:sz w:val="27"/>
          <w:szCs w:val="27"/>
        </w:rPr>
        <w:t>. . . . .</w:t>
      </w:r>
    </w:p>
    <w:p w14:paraId="27DE621A" w14:textId="77777777" w:rsidR="00612321" w:rsidRPr="004604A5" w:rsidRDefault="00612321" w:rsidP="00612321">
      <w:pPr>
        <w:spacing w:line="360" w:lineRule="auto"/>
        <w:jc w:val="both"/>
        <w:rPr>
          <w:rFonts w:ascii="Arial Narrow" w:hAnsi="Arial Narrow" w:cs="Goudy"/>
          <w:b/>
          <w:i/>
          <w:sz w:val="22"/>
          <w:szCs w:val="22"/>
          <w:lang w:val="es-MX"/>
        </w:rPr>
      </w:pPr>
    </w:p>
    <w:p w14:paraId="1966395E" w14:textId="50FA576B" w:rsidR="00612321" w:rsidRPr="004604A5" w:rsidRDefault="00612321" w:rsidP="00F33F0F">
      <w:pPr>
        <w:spacing w:line="360" w:lineRule="auto"/>
        <w:jc w:val="both"/>
        <w:rPr>
          <w:rFonts w:ascii="Arial Narrow" w:hAnsi="Arial Narrow" w:cs="Goudy"/>
          <w:i/>
          <w:iCs/>
          <w:sz w:val="22"/>
          <w:szCs w:val="22"/>
        </w:rPr>
      </w:pPr>
      <w:r w:rsidRPr="004604A5">
        <w:rPr>
          <w:rFonts w:ascii="Arial Narrow" w:hAnsi="Arial Narrow" w:cs="Goudy"/>
          <w:b/>
          <w:i/>
          <w:sz w:val="22"/>
          <w:szCs w:val="22"/>
          <w:lang w:val="es-MX"/>
        </w:rPr>
        <w:t>“</w:t>
      </w:r>
      <w:r w:rsidRPr="004604A5">
        <w:rPr>
          <w:rFonts w:ascii="Arial Narrow" w:hAnsi="Arial Narrow" w:cs="Goudy"/>
          <w:b/>
          <w:bCs/>
          <w:i/>
          <w:sz w:val="22"/>
          <w:szCs w:val="22"/>
        </w:rPr>
        <w:t xml:space="preserve">INTERÉS JURÍDICO.- CONCEPTO.- </w:t>
      </w:r>
      <w:r w:rsidRPr="004604A5">
        <w:rPr>
          <w:rFonts w:ascii="Arial Narrow" w:hAnsi="Arial Narrow" w:cs="Goudy"/>
          <w:i/>
          <w:sz w:val="22"/>
          <w:szCs w:val="22"/>
        </w:rPr>
        <w:t>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Pr="004604A5">
        <w:rPr>
          <w:rFonts w:ascii="Arial Narrow" w:hAnsi="Arial Narrow" w:cs="Goudy"/>
          <w:sz w:val="22"/>
          <w:szCs w:val="22"/>
        </w:rPr>
        <w:t xml:space="preserve"> </w:t>
      </w:r>
      <w:r w:rsidRPr="004604A5">
        <w:rPr>
          <w:rFonts w:ascii="Arial Narrow" w:hAnsi="Arial Narrow" w:cs="Goudy"/>
          <w:i/>
          <w:iCs/>
          <w:sz w:val="22"/>
          <w:szCs w:val="22"/>
        </w:rPr>
        <w:t>(</w:t>
      </w:r>
      <w:proofErr w:type="spellStart"/>
      <w:r w:rsidRPr="004604A5">
        <w:rPr>
          <w:rFonts w:ascii="Arial Narrow" w:hAnsi="Arial Narrow" w:cs="Goudy"/>
          <w:i/>
          <w:iCs/>
          <w:sz w:val="22"/>
          <w:szCs w:val="22"/>
        </w:rPr>
        <w:t>Exp</w:t>
      </w:r>
      <w:proofErr w:type="spellEnd"/>
      <w:r w:rsidRPr="004604A5">
        <w:rPr>
          <w:rFonts w:ascii="Arial Narrow" w:hAnsi="Arial Narrow" w:cs="Goudy"/>
          <w:i/>
          <w:iCs/>
          <w:sz w:val="22"/>
          <w:szCs w:val="22"/>
        </w:rPr>
        <w:t>. 6.77/04.</w:t>
      </w:r>
      <w:r w:rsidRPr="004604A5">
        <w:rPr>
          <w:rFonts w:ascii="Arial Narrow" w:hAnsi="Arial Narrow" w:cs="Goudy"/>
          <w:sz w:val="22"/>
          <w:szCs w:val="22"/>
        </w:rPr>
        <w:t xml:space="preserve"> </w:t>
      </w:r>
      <w:r w:rsidRPr="004604A5">
        <w:rPr>
          <w:rFonts w:ascii="Arial Narrow" w:hAnsi="Arial Narrow" w:cs="Goudy"/>
          <w:i/>
          <w:iCs/>
          <w:sz w:val="22"/>
          <w:szCs w:val="22"/>
        </w:rPr>
        <w:t>Sentencia de fecha 06 de julio de 2004</w:t>
      </w:r>
      <w:r w:rsidRPr="004604A5">
        <w:rPr>
          <w:rFonts w:ascii="Arial Narrow" w:hAnsi="Arial Narrow" w:cs="Goudy"/>
          <w:sz w:val="22"/>
          <w:szCs w:val="22"/>
        </w:rPr>
        <w:t>.</w:t>
      </w:r>
      <w:r w:rsidRPr="004604A5">
        <w:rPr>
          <w:rFonts w:ascii="Arial Narrow" w:hAnsi="Arial Narrow" w:cs="Goudy"/>
          <w:i/>
          <w:iCs/>
          <w:sz w:val="22"/>
          <w:szCs w:val="22"/>
        </w:rPr>
        <w:t xml:space="preserve"> Actor:</w:t>
      </w:r>
      <w:r w:rsidRPr="004604A5">
        <w:rPr>
          <w:rFonts w:ascii="Arial Narrow" w:hAnsi="Arial Narrow" w:cs="Goudy"/>
          <w:b/>
          <w:bCs/>
          <w:sz w:val="22"/>
          <w:szCs w:val="22"/>
        </w:rPr>
        <w:t xml:space="preserve"> </w:t>
      </w:r>
      <w:r w:rsidRPr="004604A5">
        <w:rPr>
          <w:rFonts w:ascii="Arial Narrow" w:hAnsi="Arial Narrow" w:cs="Goudy"/>
          <w:i/>
          <w:iCs/>
          <w:sz w:val="22"/>
          <w:szCs w:val="22"/>
        </w:rPr>
        <w:t>Adán Jorge Zúñiga Chávez.</w:t>
      </w:r>
      <w:proofErr w:type="gramStart"/>
      <w:r w:rsidRPr="004604A5">
        <w:rPr>
          <w:rFonts w:ascii="Arial Narrow" w:hAnsi="Arial Narrow" w:cs="Goudy"/>
          <w:i/>
          <w:iCs/>
          <w:sz w:val="22"/>
          <w:szCs w:val="22"/>
        </w:rPr>
        <w:t>)</w:t>
      </w:r>
      <w:proofErr w:type="gramEnd"/>
      <w:r w:rsidRPr="004604A5">
        <w:rPr>
          <w:rFonts w:ascii="Arial Narrow" w:hAnsi="Arial Narrow" w:cs="Goudy"/>
          <w:i/>
          <w:iCs/>
          <w:sz w:val="22"/>
          <w:szCs w:val="22"/>
        </w:rPr>
        <w:t>.</w:t>
      </w:r>
      <w:r w:rsidRPr="004604A5">
        <w:rPr>
          <w:rFonts w:ascii="Arial Narrow" w:hAnsi="Arial Narrow"/>
          <w:sz w:val="22"/>
          <w:szCs w:val="22"/>
        </w:rPr>
        <w:t xml:space="preserve"> . . . . . . . . . . . . . . . .  . . . . .</w:t>
      </w:r>
    </w:p>
    <w:p w14:paraId="01B38E4A" w14:textId="77777777" w:rsidR="00612321" w:rsidRPr="004604A5" w:rsidRDefault="00612321" w:rsidP="00612321">
      <w:pPr>
        <w:spacing w:line="360" w:lineRule="auto"/>
        <w:jc w:val="both"/>
        <w:rPr>
          <w:rFonts w:ascii="Arial Narrow" w:hAnsi="Arial Narrow" w:cs="Goudy"/>
          <w:iCs/>
          <w:sz w:val="22"/>
          <w:szCs w:val="22"/>
        </w:rPr>
      </w:pPr>
    </w:p>
    <w:p w14:paraId="606656C4" w14:textId="1FA74E7D" w:rsidR="00612321" w:rsidRPr="004604A5" w:rsidRDefault="00612321" w:rsidP="00612321">
      <w:pPr>
        <w:spacing w:line="360" w:lineRule="auto"/>
        <w:ind w:firstLine="708"/>
        <w:jc w:val="both"/>
        <w:rPr>
          <w:rFonts w:ascii="Arial Narrow" w:hAnsi="Arial Narrow"/>
          <w:i/>
          <w:sz w:val="27"/>
          <w:szCs w:val="27"/>
        </w:rPr>
      </w:pPr>
      <w:r w:rsidRPr="004604A5">
        <w:rPr>
          <w:rFonts w:ascii="Arial Narrow" w:hAnsi="Arial Narrow" w:cs="Goudy"/>
          <w:iCs/>
          <w:sz w:val="27"/>
          <w:szCs w:val="27"/>
        </w:rPr>
        <w:t>M</w:t>
      </w:r>
      <w:r w:rsidRPr="004604A5">
        <w:rPr>
          <w:rFonts w:ascii="Arial Narrow" w:hAnsi="Arial Narrow" w:cs="Goudy"/>
          <w:sz w:val="27"/>
          <w:szCs w:val="27"/>
        </w:rPr>
        <w:t xml:space="preserve">ientras que, </w:t>
      </w:r>
      <w:r w:rsidRPr="004604A5">
        <w:rPr>
          <w:rFonts w:ascii="Arial Narrow" w:hAnsi="Arial Narrow"/>
          <w:sz w:val="27"/>
          <w:szCs w:val="27"/>
        </w:rPr>
        <w:t>la doctrina al</w:t>
      </w:r>
      <w:r w:rsidRPr="004604A5">
        <w:rPr>
          <w:rFonts w:ascii="Arial Narrow" w:hAnsi="Arial Narrow"/>
          <w:i/>
          <w:sz w:val="27"/>
          <w:szCs w:val="27"/>
        </w:rPr>
        <w:t xml:space="preserve"> interés jurídico </w:t>
      </w:r>
      <w:r w:rsidRPr="004604A5">
        <w:rPr>
          <w:rFonts w:ascii="Arial Narrow" w:hAnsi="Arial Narrow"/>
          <w:sz w:val="27"/>
          <w:szCs w:val="27"/>
        </w:rPr>
        <w:t>también lo denomina como el</w:t>
      </w:r>
      <w:r w:rsidRPr="004604A5">
        <w:rPr>
          <w:rFonts w:ascii="Arial Narrow" w:hAnsi="Arial Narrow"/>
          <w:i/>
          <w:sz w:val="27"/>
          <w:szCs w:val="27"/>
        </w:rPr>
        <w:t xml:space="preserve"> derecho subjetivo de carácter administrativo </w:t>
      </w:r>
      <w:r w:rsidRPr="004604A5">
        <w:rPr>
          <w:rFonts w:ascii="Arial Narrow" w:hAnsi="Arial Narrow"/>
          <w:sz w:val="27"/>
          <w:szCs w:val="27"/>
        </w:rPr>
        <w:t xml:space="preserve">y el Tratadista Manuel Lucero Espinosa en su obra “Teoría y Práctica del Contencioso Administrativo ante el Tribunal Fiscal </w:t>
      </w:r>
      <w:r w:rsidRPr="004604A5">
        <w:rPr>
          <w:rFonts w:ascii="Arial Narrow" w:hAnsi="Arial Narrow"/>
          <w:sz w:val="27"/>
          <w:szCs w:val="27"/>
        </w:rPr>
        <w:lastRenderedPageBreak/>
        <w:t xml:space="preserve">de </w:t>
      </w:r>
      <w:smartTag w:uri="urn:schemas-microsoft-com:office:smarttags" w:element="PersonName">
        <w:smartTagPr>
          <w:attr w:name="ProductID" w:val="la Federaci￳n"/>
        </w:smartTagPr>
        <w:r w:rsidRPr="004604A5">
          <w:rPr>
            <w:rFonts w:ascii="Arial Narrow" w:hAnsi="Arial Narrow"/>
            <w:sz w:val="27"/>
            <w:szCs w:val="27"/>
          </w:rPr>
          <w:t>la Federación</w:t>
        </w:r>
      </w:smartTag>
      <w:r w:rsidRPr="004604A5">
        <w:rPr>
          <w:rFonts w:ascii="Arial Narrow" w:hAnsi="Arial Narrow"/>
          <w:sz w:val="27"/>
          <w:szCs w:val="27"/>
        </w:rPr>
        <w:t xml:space="preserve">”, Séptima Edición aumentada, Editorial Porrúa, en </w:t>
      </w:r>
      <w:smartTag w:uri="urn:schemas-microsoft-com:office:smarttags" w:element="PersonName">
        <w:smartTagPr>
          <w:attr w:name="ProductID" w:val="la P￡gina"/>
        </w:smartTagPr>
        <w:r w:rsidRPr="004604A5">
          <w:rPr>
            <w:rFonts w:ascii="Arial Narrow" w:hAnsi="Arial Narrow"/>
            <w:sz w:val="27"/>
            <w:szCs w:val="27"/>
          </w:rPr>
          <w:t>la Página</w:t>
        </w:r>
      </w:smartTag>
      <w:r w:rsidRPr="004604A5">
        <w:rPr>
          <w:rFonts w:ascii="Arial Narrow" w:hAnsi="Arial Narrow"/>
          <w:sz w:val="27"/>
          <w:szCs w:val="27"/>
        </w:rPr>
        <w:t xml:space="preserve"> 50,</w:t>
      </w:r>
      <w:r w:rsidRPr="004604A5">
        <w:rPr>
          <w:rFonts w:ascii="Arial Narrow" w:hAnsi="Arial Narrow"/>
          <w:i/>
          <w:sz w:val="27"/>
          <w:szCs w:val="27"/>
        </w:rPr>
        <w:t xml:space="preserve"> define el derecho subjetivo de carácter administrativo como “Aquel que se encuentra establecido por una Ley, Decreto, Reglamento, Resolución, Contrato u otra disposición administrativa que  regula la actividad de la autoridad administrativa y limita su poder.”.</w:t>
      </w:r>
      <w:r w:rsidRPr="004604A5">
        <w:rPr>
          <w:rFonts w:ascii="Arial Narrow" w:hAnsi="Arial Narrow"/>
          <w:sz w:val="27"/>
          <w:szCs w:val="27"/>
        </w:rPr>
        <w:t xml:space="preserve"> . . . . . . . . . . . . . . . . . . . .  . . . . . . . . . . . . . . . . . . . . </w:t>
      </w:r>
      <w:r w:rsidR="00F33F0F" w:rsidRPr="004604A5">
        <w:rPr>
          <w:rFonts w:ascii="Arial Narrow" w:hAnsi="Arial Narrow"/>
          <w:sz w:val="27"/>
          <w:szCs w:val="27"/>
        </w:rPr>
        <w:t>. . . . . . . . . . . . .</w:t>
      </w:r>
    </w:p>
    <w:p w14:paraId="511B8BA6" w14:textId="77777777" w:rsidR="00612321" w:rsidRPr="004604A5" w:rsidRDefault="00612321" w:rsidP="00612321">
      <w:pPr>
        <w:spacing w:line="360" w:lineRule="auto"/>
        <w:jc w:val="both"/>
        <w:rPr>
          <w:rFonts w:ascii="Arial Narrow" w:hAnsi="Arial Narrow"/>
          <w:sz w:val="27"/>
          <w:szCs w:val="27"/>
        </w:rPr>
      </w:pPr>
    </w:p>
    <w:p w14:paraId="28C9461C" w14:textId="77777777" w:rsidR="00612321" w:rsidRPr="004604A5" w:rsidRDefault="00612321" w:rsidP="00612321">
      <w:pPr>
        <w:spacing w:line="360" w:lineRule="auto"/>
        <w:ind w:firstLine="708"/>
        <w:jc w:val="both"/>
        <w:rPr>
          <w:rFonts w:ascii="Arial Narrow" w:hAnsi="Arial Narrow" w:cs="Goudy"/>
          <w:sz w:val="27"/>
          <w:szCs w:val="27"/>
        </w:rPr>
      </w:pPr>
      <w:r w:rsidRPr="004604A5">
        <w:rPr>
          <w:rFonts w:ascii="Arial Narrow" w:hAnsi="Arial Narrow"/>
          <w:sz w:val="27"/>
          <w:szCs w:val="27"/>
        </w:rPr>
        <w:t xml:space="preserve">Por  su  parte,  </w:t>
      </w:r>
      <w:r w:rsidRPr="004604A5">
        <w:rPr>
          <w:rFonts w:ascii="Arial Narrow" w:hAnsi="Arial Narrow" w:cs="Goudy"/>
          <w:sz w:val="27"/>
          <w:szCs w:val="27"/>
        </w:rPr>
        <w:t xml:space="preserve">el  Segundo  Tribunal Colegiado en Materias Administrativa y </w:t>
      </w:r>
    </w:p>
    <w:p w14:paraId="4C935BBD" w14:textId="77777777" w:rsidR="00612321" w:rsidRPr="004604A5" w:rsidRDefault="00612321" w:rsidP="00612321">
      <w:pPr>
        <w:spacing w:line="360" w:lineRule="auto"/>
        <w:jc w:val="both"/>
        <w:rPr>
          <w:rFonts w:ascii="Arial Narrow" w:hAnsi="Arial Narrow"/>
          <w:sz w:val="27"/>
          <w:szCs w:val="27"/>
        </w:rPr>
      </w:pPr>
      <w:r w:rsidRPr="004604A5">
        <w:rPr>
          <w:rFonts w:ascii="Arial Narrow" w:hAnsi="Arial Narrow" w:cs="Goudy"/>
          <w:sz w:val="27"/>
          <w:szCs w:val="27"/>
        </w:rPr>
        <w:t xml:space="preserve">del Trabajo del Décimo Sexto Circuito del Poder Judicial Federal, </w:t>
      </w:r>
      <w:r w:rsidRPr="004604A5">
        <w:rPr>
          <w:rFonts w:ascii="Arial Narrow" w:hAnsi="Arial Narrow"/>
          <w:sz w:val="27"/>
          <w:szCs w:val="27"/>
        </w:rPr>
        <w:t xml:space="preserve">en este sentido </w:t>
      </w:r>
      <w:r w:rsidRPr="004604A5">
        <w:rPr>
          <w:rFonts w:ascii="Arial Narrow" w:hAnsi="Arial Narrow" w:cs="Goudy"/>
          <w:sz w:val="27"/>
          <w:szCs w:val="27"/>
        </w:rPr>
        <w:t>ha sostenido que e</w:t>
      </w:r>
      <w:r w:rsidRPr="004604A5">
        <w:rPr>
          <w:rFonts w:ascii="Arial Narrow" w:hAnsi="Arial Narrow"/>
          <w:sz w:val="27"/>
          <w:szCs w:val="27"/>
        </w:rPr>
        <w:t xml:space="preserve">l derecho subjetivo, se entiende como la facultad o potestad de exigencia, cuya institución consigna la norma objetiva del derecho y supone la conjunción de dos elementos inseparables, a saber: a).- Una facultad de exigir; y, b).- Una obligación correlativa traducida en el deber jurídico de cumplir dicha exigencia. </w:t>
      </w:r>
    </w:p>
    <w:p w14:paraId="4C334B02" w14:textId="77777777" w:rsidR="00612321" w:rsidRPr="004604A5" w:rsidRDefault="00612321" w:rsidP="00612321">
      <w:pPr>
        <w:spacing w:line="360" w:lineRule="auto"/>
        <w:jc w:val="both"/>
        <w:rPr>
          <w:rFonts w:ascii="Arial Narrow" w:hAnsi="Arial Narrow"/>
          <w:sz w:val="27"/>
          <w:szCs w:val="27"/>
        </w:rPr>
      </w:pPr>
    </w:p>
    <w:p w14:paraId="66D17466" w14:textId="77777777" w:rsidR="00612321" w:rsidRPr="004604A5" w:rsidRDefault="00612321" w:rsidP="00612321">
      <w:pPr>
        <w:spacing w:line="360" w:lineRule="auto"/>
        <w:ind w:firstLine="708"/>
        <w:jc w:val="both"/>
        <w:rPr>
          <w:rFonts w:ascii="Arial Narrow" w:hAnsi="Arial Narrow"/>
          <w:sz w:val="27"/>
          <w:szCs w:val="27"/>
        </w:rPr>
      </w:pPr>
      <w:r w:rsidRPr="004604A5">
        <w:rPr>
          <w:rFonts w:ascii="Arial Narrow" w:hAnsi="Arial Narrow"/>
          <w:sz w:val="27"/>
          <w:szCs w:val="27"/>
        </w:rPr>
        <w:t>Al respecto</w:t>
      </w:r>
      <w:r w:rsidRPr="004604A5">
        <w:rPr>
          <w:rFonts w:ascii="Arial Narrow" w:hAnsi="Arial Narrow" w:cs="Goudy"/>
          <w:iCs/>
          <w:sz w:val="27"/>
          <w:szCs w:val="27"/>
        </w:rPr>
        <w:t xml:space="preserve">, se reproduce el criterio sustentado en una tesis aislada del </w:t>
      </w:r>
      <w:r w:rsidRPr="004604A5">
        <w:rPr>
          <w:rFonts w:ascii="Arial Narrow" w:hAnsi="Arial Narrow"/>
          <w:sz w:val="27"/>
          <w:szCs w:val="27"/>
        </w:rPr>
        <w:t xml:space="preserve">Segundo Tribunal Colegiado en Materias Administrativa y de Trabajo del Décimo Sexto Circuito, en </w:t>
      </w:r>
      <w:smartTag w:uri="urn:schemas-microsoft-com:office:smarttags" w:element="PersonName">
        <w:smartTagPr>
          <w:attr w:name="ProductID" w:val="la Novena"/>
        </w:smartTagPr>
        <w:r w:rsidRPr="004604A5">
          <w:rPr>
            <w:rFonts w:ascii="Arial Narrow" w:hAnsi="Arial Narrow"/>
            <w:sz w:val="27"/>
            <w:szCs w:val="27"/>
          </w:rPr>
          <w:t xml:space="preserve">la </w:t>
        </w:r>
        <w:r w:rsidRPr="004604A5">
          <w:rPr>
            <w:rFonts w:ascii="Arial Narrow" w:hAnsi="Arial Narrow" w:cs="Arial"/>
            <w:sz w:val="27"/>
            <w:szCs w:val="27"/>
          </w:rPr>
          <w:t>Novena</w:t>
        </w:r>
      </w:smartTag>
      <w:r w:rsidRPr="004604A5">
        <w:rPr>
          <w:rFonts w:ascii="Arial Narrow" w:hAnsi="Arial Narrow" w:cs="Arial"/>
          <w:sz w:val="27"/>
          <w:szCs w:val="27"/>
        </w:rPr>
        <w:t xml:space="preserve"> Época; </w:t>
      </w:r>
      <w:r w:rsidRPr="004604A5">
        <w:rPr>
          <w:rFonts w:ascii="Arial Narrow" w:hAnsi="Arial Narrow"/>
          <w:sz w:val="27"/>
          <w:szCs w:val="27"/>
        </w:rPr>
        <w:t xml:space="preserve">Registro: 166362; Instancia: Tribunales Colegiados de Circuito; Tesis Aislada; Fuente: Semanario Judicial de </w:t>
      </w:r>
      <w:smartTag w:uri="urn:schemas-microsoft-com:office:smarttags" w:element="PersonName">
        <w:smartTagPr>
          <w:attr w:name="ProductID" w:val="la Federaci￳n"/>
        </w:smartTagPr>
        <w:r w:rsidRPr="004604A5">
          <w:rPr>
            <w:rFonts w:ascii="Arial Narrow" w:hAnsi="Arial Narrow"/>
            <w:sz w:val="27"/>
            <w:szCs w:val="27"/>
          </w:rPr>
          <w:t>la Federación</w:t>
        </w:r>
      </w:smartTag>
      <w:r w:rsidRPr="004604A5">
        <w:rPr>
          <w:rFonts w:ascii="Arial Narrow" w:hAnsi="Arial Narrow"/>
          <w:sz w:val="27"/>
          <w:szCs w:val="27"/>
        </w:rPr>
        <w:t xml:space="preserve"> y su Gaceta; XXX, Septiembre de 2009; Materia(s): Administrativa; Tesis: XVI.2o.A.T.4 A; visible a Página: 3149, la que se localiza con el Registro 216534 en el Disco del Sistema de Consulta “Jurisprudencia y Tesis Aisladas IUS” junio 1997 – </w:t>
      </w:r>
    </w:p>
    <w:p w14:paraId="0C6B63BF" w14:textId="77777777" w:rsidR="00612321" w:rsidRPr="004604A5" w:rsidRDefault="00612321" w:rsidP="00612321">
      <w:pPr>
        <w:spacing w:line="360" w:lineRule="auto"/>
        <w:jc w:val="both"/>
        <w:rPr>
          <w:rFonts w:ascii="Arial Narrow" w:hAnsi="Arial Narrow"/>
          <w:sz w:val="27"/>
          <w:szCs w:val="27"/>
        </w:rPr>
      </w:pPr>
      <w:r w:rsidRPr="004604A5">
        <w:rPr>
          <w:rFonts w:ascii="Arial Narrow" w:hAnsi="Arial Narrow"/>
          <w:sz w:val="27"/>
          <w:szCs w:val="27"/>
        </w:rPr>
        <w:t>Diciembre 2010, bajo el rubro siguiente: . . . . . . . . . . . . . . . . . . . . . . . . . . . . . . . . . . .</w:t>
      </w:r>
    </w:p>
    <w:p w14:paraId="0EDE3F13" w14:textId="77777777" w:rsidR="00612321" w:rsidRPr="004604A5" w:rsidRDefault="00612321" w:rsidP="00612321">
      <w:pPr>
        <w:spacing w:line="360" w:lineRule="auto"/>
        <w:jc w:val="both"/>
        <w:rPr>
          <w:rFonts w:ascii="Arial Narrow" w:hAnsi="Arial Narrow"/>
          <w:sz w:val="22"/>
          <w:szCs w:val="22"/>
        </w:rPr>
      </w:pPr>
    </w:p>
    <w:p w14:paraId="7F268794" w14:textId="2D47D6A6" w:rsidR="00612321" w:rsidRPr="004604A5" w:rsidRDefault="00612321" w:rsidP="00F33F0F">
      <w:pPr>
        <w:spacing w:line="360" w:lineRule="auto"/>
        <w:jc w:val="both"/>
        <w:rPr>
          <w:rFonts w:ascii="Arial Narrow" w:hAnsi="Arial Narrow"/>
          <w:sz w:val="22"/>
          <w:szCs w:val="22"/>
        </w:rPr>
      </w:pPr>
      <w:r w:rsidRPr="004604A5">
        <w:rPr>
          <w:rFonts w:ascii="Arial Narrow" w:hAnsi="Arial Narrow"/>
          <w:i/>
          <w:sz w:val="22"/>
          <w:szCs w:val="22"/>
        </w:rPr>
        <w:t>“</w:t>
      </w:r>
      <w:r w:rsidRPr="004604A5">
        <w:rPr>
          <w:rFonts w:ascii="Arial Narrow" w:hAnsi="Arial Narrow"/>
          <w:b/>
          <w:i/>
          <w:sz w:val="22"/>
          <w:szCs w:val="22"/>
        </w:rPr>
        <w:t xml:space="preserve">LEGITIMACIÓN PARA INTERVENIR EN EL PROCESO ADMINISTRATIVO ANTE EL TRIBUNAL DE LO CONTENCIOSO ADMINISTRATIVO DEL ESTADO DE GUANAJUATO. CORRESPONDE SÓLO A QUIEN TENGA UN INTERÉS JURÍDICO. </w:t>
      </w:r>
      <w:r w:rsidRPr="004604A5">
        <w:rPr>
          <w:rFonts w:ascii="Arial Narrow" w:hAnsi="Arial Narrow"/>
          <w:i/>
          <w:sz w:val="22"/>
          <w:szCs w:val="22"/>
        </w:rPr>
        <w:t>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roofErr w:type="gramStart"/>
      <w:r w:rsidRPr="004604A5">
        <w:rPr>
          <w:rFonts w:ascii="Arial Narrow" w:hAnsi="Arial Narrow"/>
          <w:i/>
          <w:sz w:val="22"/>
          <w:szCs w:val="22"/>
        </w:rPr>
        <w:t>”</w:t>
      </w:r>
      <w:proofErr w:type="gramEnd"/>
      <w:r w:rsidRPr="004604A5">
        <w:rPr>
          <w:rFonts w:ascii="Arial Narrow" w:hAnsi="Arial Narrow"/>
          <w:i/>
          <w:sz w:val="22"/>
          <w:szCs w:val="22"/>
        </w:rPr>
        <w:t xml:space="preserve">. . . . . . . . . . . . . . . . . . . . . . . . . . . . </w:t>
      </w:r>
    </w:p>
    <w:p w14:paraId="042C2424" w14:textId="77777777" w:rsidR="00612321" w:rsidRPr="004604A5" w:rsidRDefault="00612321" w:rsidP="00612321">
      <w:pPr>
        <w:spacing w:line="360" w:lineRule="auto"/>
        <w:jc w:val="both"/>
        <w:rPr>
          <w:rFonts w:ascii="Arial Narrow" w:hAnsi="Arial Narrow"/>
          <w:sz w:val="22"/>
          <w:szCs w:val="22"/>
        </w:rPr>
      </w:pPr>
    </w:p>
    <w:p w14:paraId="2C7337CB" w14:textId="7911ED50" w:rsidR="00612321" w:rsidRPr="004604A5" w:rsidRDefault="00612321" w:rsidP="00612321">
      <w:pPr>
        <w:spacing w:line="360" w:lineRule="auto"/>
        <w:ind w:firstLine="708"/>
        <w:jc w:val="both"/>
        <w:rPr>
          <w:rFonts w:ascii="Arial Narrow" w:hAnsi="Arial Narrow"/>
          <w:sz w:val="27"/>
          <w:szCs w:val="27"/>
        </w:rPr>
      </w:pPr>
      <w:r w:rsidRPr="004604A5">
        <w:rPr>
          <w:rFonts w:ascii="Arial Narrow" w:hAnsi="Arial Narrow"/>
          <w:sz w:val="27"/>
          <w:szCs w:val="27"/>
        </w:rPr>
        <w:t xml:space="preserve">En esta tesitura, podemos concluir que el interés jurídico lo crea la titularidad de los derechos afectados con el acto impugnado; de esta manera, para que proceda el proceso administrativo, conforme a lo estipulado por los artículos señalados en </w:t>
      </w:r>
      <w:proofErr w:type="spellStart"/>
      <w:r w:rsidRPr="004604A5">
        <w:rPr>
          <w:rFonts w:ascii="Arial Narrow" w:hAnsi="Arial Narrow"/>
          <w:sz w:val="27"/>
          <w:szCs w:val="27"/>
        </w:rPr>
        <w:t>supralíneas</w:t>
      </w:r>
      <w:proofErr w:type="spellEnd"/>
      <w:r w:rsidRPr="004604A5">
        <w:rPr>
          <w:rFonts w:ascii="Arial Narrow" w:hAnsi="Arial Narrow"/>
          <w:sz w:val="27"/>
          <w:szCs w:val="27"/>
        </w:rPr>
        <w:t xml:space="preserve">, es menester que en primer lugar la parte actora acredite que cuenta con interés jurídico y para ello se requiere que antes de la emisión del acto combatido exista un derecho subjetivo, que esté legítimamente reconocido o protegido a su favor por un precepto jurídico en una Ley o en un Reglamento, por un acto administrativo o por un acto Contractual de naturaleza administrativa; y, en segundo lugar, que en autos del sumario se acredite una afectación a la esfera de derechos de la parte actora, por tanto, una cosa es acreditar el acto combatido y otra demostrar el perjuicio que éste puede deparar al particular. . . . . . . </w:t>
      </w:r>
      <w:r w:rsidRPr="004604A5">
        <w:rPr>
          <w:rFonts w:ascii="Arial Narrow" w:hAnsi="Arial Narrow" w:cs="Arial"/>
          <w:sz w:val="27"/>
          <w:szCs w:val="27"/>
        </w:rPr>
        <w:t>. . . . . . . . . . . .</w:t>
      </w:r>
      <w:r w:rsidR="00F33F0F" w:rsidRPr="004604A5">
        <w:rPr>
          <w:rFonts w:ascii="Arial Narrow" w:hAnsi="Arial Narrow" w:cs="Arial"/>
          <w:sz w:val="27"/>
          <w:szCs w:val="27"/>
        </w:rPr>
        <w:t xml:space="preserve"> </w:t>
      </w:r>
      <w:r w:rsidRPr="004604A5">
        <w:rPr>
          <w:rFonts w:ascii="Arial Narrow" w:hAnsi="Arial Narrow" w:cs="Arial"/>
          <w:sz w:val="27"/>
          <w:szCs w:val="27"/>
        </w:rPr>
        <w:t>. . . . . . . .</w:t>
      </w:r>
      <w:r w:rsidR="00F33F0F" w:rsidRPr="004604A5">
        <w:rPr>
          <w:rFonts w:ascii="Arial Narrow" w:hAnsi="Arial Narrow" w:cs="Arial"/>
          <w:sz w:val="27"/>
          <w:szCs w:val="27"/>
        </w:rPr>
        <w:t xml:space="preserve"> . . .</w:t>
      </w:r>
    </w:p>
    <w:p w14:paraId="5B3041DC" w14:textId="77777777" w:rsidR="00612321" w:rsidRPr="004604A5" w:rsidRDefault="00612321" w:rsidP="00612321">
      <w:pPr>
        <w:spacing w:line="360" w:lineRule="auto"/>
        <w:jc w:val="both"/>
        <w:rPr>
          <w:rFonts w:ascii="Arial Narrow" w:hAnsi="Arial Narrow" w:cs="Arial"/>
        </w:rPr>
      </w:pPr>
    </w:p>
    <w:p w14:paraId="655B69F7" w14:textId="5EB98C38" w:rsidR="00612321" w:rsidRPr="004604A5" w:rsidRDefault="00612321" w:rsidP="006C393A">
      <w:pPr>
        <w:spacing w:line="360" w:lineRule="auto"/>
        <w:ind w:firstLine="708"/>
        <w:jc w:val="both"/>
        <w:rPr>
          <w:rFonts w:ascii="Arial Narrow" w:hAnsi="Arial Narrow"/>
        </w:rPr>
      </w:pPr>
      <w:r w:rsidRPr="004604A5">
        <w:rPr>
          <w:rFonts w:ascii="Arial Narrow" w:hAnsi="Arial Narrow"/>
        </w:rPr>
        <w:t xml:space="preserve">Así las cosas, es el caso que quien demanda controvierte el acta de infracción con folio </w:t>
      </w:r>
      <w:r w:rsidRPr="004604A5">
        <w:rPr>
          <w:rFonts w:ascii="Arial Narrow" w:hAnsi="Arial Narrow"/>
          <w:b/>
          <w:bCs/>
        </w:rPr>
        <w:t>T-6113115</w:t>
      </w:r>
      <w:r w:rsidRPr="004604A5">
        <w:rPr>
          <w:rFonts w:ascii="Arial Narrow" w:hAnsi="Arial Narrow"/>
        </w:rPr>
        <w:t>;   pero  es el caso que, dicha acta s</w:t>
      </w:r>
      <w:r w:rsidR="006C393A" w:rsidRPr="004604A5">
        <w:rPr>
          <w:rFonts w:ascii="Arial Narrow" w:hAnsi="Arial Narrow"/>
        </w:rPr>
        <w:t>i bien no se asentaron los datos personales del infractor</w:t>
      </w:r>
      <w:r w:rsidRPr="004604A5">
        <w:rPr>
          <w:rFonts w:ascii="Arial Narrow" w:hAnsi="Arial Narrow"/>
        </w:rPr>
        <w:t>;  por tanto, a fin de controvertir la misma, se encuentra constreñida a acreditar el carácter de propietario del vehículo descrito en dicha acta, a efecto de resentir en su esfera de derechos la retención en garantía de la placa de circulación G</w:t>
      </w:r>
      <w:r w:rsidR="006C393A" w:rsidRPr="004604A5">
        <w:rPr>
          <w:rFonts w:ascii="Arial Narrow" w:hAnsi="Arial Narrow"/>
        </w:rPr>
        <w:t>GU928B</w:t>
      </w:r>
      <w:r w:rsidR="00F33F0F" w:rsidRPr="004604A5">
        <w:rPr>
          <w:rFonts w:ascii="Arial Narrow" w:hAnsi="Arial Narrow"/>
        </w:rPr>
        <w:t>(sic)</w:t>
      </w:r>
      <w:r w:rsidR="006C393A" w:rsidRPr="004604A5">
        <w:rPr>
          <w:rFonts w:ascii="Arial Narrow" w:hAnsi="Arial Narrow"/>
        </w:rPr>
        <w:t xml:space="preserve"> o en su defecto ser la persona que conducía el vehículo el día en que se elaboró el folio de infracción</w:t>
      </w:r>
      <w:r w:rsidRPr="004604A5">
        <w:rPr>
          <w:rFonts w:ascii="Arial Narrow" w:hAnsi="Arial Narrow"/>
        </w:rPr>
        <w:t>; sin embargo, es el caso que el justiciable durante la secuela procesal fue omiso en acreditar la propiedad del vehículo descrito en el acta de infracción</w:t>
      </w:r>
      <w:r w:rsidR="006C393A" w:rsidRPr="004604A5">
        <w:rPr>
          <w:rFonts w:ascii="Arial Narrow" w:hAnsi="Arial Narrow"/>
        </w:rPr>
        <w:t xml:space="preserve"> o en su defecto haber sido el conductor el día de la elaboración del folio. . . . . . . . . . . . . . . . . . . . . . . . . . . . . . . . . . . . . . . .</w:t>
      </w:r>
      <w:r w:rsidR="00F33F0F" w:rsidRPr="004604A5">
        <w:rPr>
          <w:rFonts w:ascii="Arial Narrow" w:hAnsi="Arial Narrow"/>
        </w:rPr>
        <w:t xml:space="preserve"> </w:t>
      </w:r>
      <w:r w:rsidR="006C393A" w:rsidRPr="004604A5">
        <w:rPr>
          <w:rFonts w:ascii="Arial Narrow" w:hAnsi="Arial Narrow"/>
        </w:rPr>
        <w:t xml:space="preserve">. </w:t>
      </w:r>
      <w:r w:rsidRPr="004604A5">
        <w:rPr>
          <w:rFonts w:ascii="Arial Narrow" w:hAnsi="Arial Narrow"/>
        </w:rPr>
        <w:t>. . . . . . .</w:t>
      </w:r>
      <w:r w:rsidR="00F33F0F" w:rsidRPr="004604A5">
        <w:rPr>
          <w:rFonts w:ascii="Arial Narrow" w:hAnsi="Arial Narrow"/>
        </w:rPr>
        <w:t xml:space="preserve"> . . . .</w:t>
      </w:r>
      <w:r w:rsidRPr="004604A5">
        <w:rPr>
          <w:rFonts w:ascii="Arial Narrow" w:hAnsi="Arial Narrow"/>
        </w:rPr>
        <w:t xml:space="preserve"> </w:t>
      </w:r>
      <w:r w:rsidR="008B3259" w:rsidRPr="004604A5">
        <w:rPr>
          <w:rFonts w:ascii="Arial Narrow" w:hAnsi="Arial Narrow"/>
        </w:rPr>
        <w:t>. . . . . . . .</w:t>
      </w:r>
    </w:p>
    <w:p w14:paraId="02F129DF" w14:textId="77777777" w:rsidR="00F33F0F" w:rsidRPr="004604A5" w:rsidRDefault="00F33F0F" w:rsidP="00612321">
      <w:pPr>
        <w:spacing w:line="360" w:lineRule="auto"/>
        <w:ind w:firstLine="708"/>
        <w:jc w:val="both"/>
        <w:rPr>
          <w:rFonts w:ascii="Arial Narrow" w:hAnsi="Arial Narrow"/>
        </w:rPr>
      </w:pPr>
    </w:p>
    <w:p w14:paraId="199A1394" w14:textId="3291E670" w:rsidR="00D56E99" w:rsidRPr="004604A5" w:rsidRDefault="006C393A" w:rsidP="00612321">
      <w:pPr>
        <w:spacing w:line="360" w:lineRule="auto"/>
        <w:ind w:firstLine="708"/>
        <w:jc w:val="both"/>
        <w:rPr>
          <w:rFonts w:ascii="Arial Narrow" w:hAnsi="Arial Narrow"/>
        </w:rPr>
      </w:pPr>
      <w:r w:rsidRPr="004604A5">
        <w:rPr>
          <w:rFonts w:ascii="Arial Narrow" w:hAnsi="Arial Narrow"/>
        </w:rPr>
        <w:t>No es óbice  a lo anterior el hecho de que,  el justiciable señalara  en su demanda, en el capitulo de hechos: “</w:t>
      </w:r>
      <w:r w:rsidR="00D56E99" w:rsidRPr="004604A5">
        <w:rPr>
          <w:rFonts w:ascii="Arial Narrow" w:hAnsi="Arial Narrow"/>
        </w:rPr>
        <w:t>Con fecha 25 de noviembre del 2019….deje mi vehículo estacionado siendo este un Ford...al  regresar observe en el parabrisas de mi vehículo se encontraba folio  de infracción…”; sin embargo,  el actor en principio no acreditó durante la secuela procesal ser el propietario del vehículo descrito en el folio de infracción controvertido, ello a efecto de acreditar la afectación en su esfera jurídica con la retención en garantía de la placa de circulación. Por otro lado, de la revisión que se hace al acta de infracción combatida, si bien esta carece de datos de identificación del infractor, lo es también,  que esta fue firmada por el infractor, observándose al efecto: “</w:t>
      </w:r>
      <w:r w:rsidR="00D56E99" w:rsidRPr="004604A5">
        <w:rPr>
          <w:rFonts w:ascii="Arial Narrow" w:hAnsi="Arial Narrow"/>
          <w:i/>
          <w:iCs/>
        </w:rPr>
        <w:t xml:space="preserve">Juan Antonio -ilegible-R”; </w:t>
      </w:r>
      <w:r w:rsidR="00D56E99" w:rsidRPr="004604A5">
        <w:rPr>
          <w:rFonts w:ascii="Arial Narrow" w:hAnsi="Arial Narrow"/>
        </w:rPr>
        <w:t xml:space="preserve">siendo así, que sin ser peritos ni pretender serlo, ésta firma es notoriamente diferente con los rasgos físicos de la firma estampada en el escrito de demanda por parte del actor;  circunstancia por el cual, se encuentra </w:t>
      </w:r>
      <w:r w:rsidR="00D56E99" w:rsidRPr="004604A5">
        <w:rPr>
          <w:rFonts w:ascii="Arial Narrow" w:hAnsi="Arial Narrow"/>
        </w:rPr>
        <w:lastRenderedPageBreak/>
        <w:t xml:space="preserve">sin sustento el dicho del actor, en el sentido de manifestar que fue el conductor del vehículo afecto a la infracción; amén, que quien demanda </w:t>
      </w:r>
      <w:r w:rsidR="004F06A4" w:rsidRPr="004604A5">
        <w:rPr>
          <w:rFonts w:ascii="Arial Narrow" w:hAnsi="Arial Narrow"/>
        </w:rPr>
        <w:t>fue omiso en la secuela procesal reconocer como suya la firma estampada en el acta de infracción. . . . . . . . . . . .</w:t>
      </w:r>
      <w:r w:rsidR="00F33F0F" w:rsidRPr="004604A5">
        <w:rPr>
          <w:rFonts w:ascii="Arial Narrow" w:hAnsi="Arial Narrow"/>
        </w:rPr>
        <w:t xml:space="preserve"> </w:t>
      </w:r>
      <w:r w:rsidR="004F06A4" w:rsidRPr="004604A5">
        <w:rPr>
          <w:rFonts w:ascii="Arial Narrow" w:hAnsi="Arial Narrow"/>
        </w:rPr>
        <w:t xml:space="preserve">. . . . . . . . . . . . . . . . . . . . </w:t>
      </w:r>
    </w:p>
    <w:p w14:paraId="1CA3E142" w14:textId="56055247" w:rsidR="004F06A4" w:rsidRPr="004604A5" w:rsidRDefault="004F06A4" w:rsidP="00612321">
      <w:pPr>
        <w:spacing w:line="360" w:lineRule="auto"/>
        <w:ind w:firstLine="708"/>
        <w:jc w:val="both"/>
        <w:rPr>
          <w:rFonts w:ascii="Arial Narrow" w:hAnsi="Arial Narrow"/>
        </w:rPr>
      </w:pPr>
    </w:p>
    <w:p w14:paraId="25325B91" w14:textId="415B6026" w:rsidR="004F06A4" w:rsidRPr="004604A5" w:rsidRDefault="004F06A4" w:rsidP="00612321">
      <w:pPr>
        <w:spacing w:line="360" w:lineRule="auto"/>
        <w:ind w:firstLine="708"/>
        <w:jc w:val="both"/>
        <w:rPr>
          <w:rFonts w:ascii="Arial Narrow" w:hAnsi="Arial Narrow"/>
        </w:rPr>
      </w:pPr>
      <w:r w:rsidRPr="004604A5">
        <w:rPr>
          <w:rFonts w:ascii="Arial Narrow" w:hAnsi="Arial Narrow"/>
        </w:rPr>
        <w:t xml:space="preserve">Asimismo, la actora exhibió como prueba, el original del recibo de pago AA 9019359, de fecha 04 cuatro de diciembre del año 2019 dos mil diecinueve, expedido a nombre de quien demanda; documento que si bien hace referencia al folio de infracción combatido, este sin embargo, no es idóneo para acreditar la propiedad del vehículo infraccionado ni mucho menos el carácter de conductor el día de elaboración de dicho folio, o en su defecto, que a la parte actora le haya sido impuesto la multa derivado de dicha infracción; por tanto, el referido recibo, únicamente acredita el enteró a la Tesorería Municipal. . . . . . . . . . . . . . . . . . . . . . . . . . . . . . . . . </w:t>
      </w:r>
    </w:p>
    <w:p w14:paraId="26B80597" w14:textId="77777777" w:rsidR="004F06A4" w:rsidRPr="004604A5" w:rsidRDefault="004F06A4" w:rsidP="00612321">
      <w:pPr>
        <w:spacing w:line="360" w:lineRule="auto"/>
        <w:ind w:firstLine="708"/>
        <w:jc w:val="both"/>
        <w:rPr>
          <w:rFonts w:ascii="Arial Narrow" w:hAnsi="Arial Narrow"/>
        </w:rPr>
      </w:pPr>
    </w:p>
    <w:p w14:paraId="5B23B081" w14:textId="1D5321BD" w:rsidR="00612321" w:rsidRPr="004604A5" w:rsidRDefault="00612321" w:rsidP="00612321">
      <w:pPr>
        <w:spacing w:line="360" w:lineRule="auto"/>
        <w:ind w:firstLine="708"/>
        <w:jc w:val="both"/>
        <w:rPr>
          <w:rFonts w:ascii="Arial Narrow" w:hAnsi="Arial Narrow"/>
        </w:rPr>
      </w:pPr>
      <w:r w:rsidRPr="004604A5">
        <w:rPr>
          <w:rFonts w:ascii="Arial Narrow" w:hAnsi="Arial Narrow"/>
        </w:rPr>
        <w:t>En consecuencia</w:t>
      </w:r>
      <w:r w:rsidRPr="004604A5">
        <w:rPr>
          <w:rFonts w:ascii="Arial Narrow" w:hAnsi="Arial Narrow" w:cs="Arial"/>
        </w:rPr>
        <w:t xml:space="preserve">, resulta evidente que el accionante no acredita que tiene interés jurídico, en tal virtud en la especie, </w:t>
      </w:r>
      <w:r w:rsidRPr="004604A5">
        <w:rPr>
          <w:rFonts w:ascii="Arial Narrow" w:hAnsi="Arial Narrow"/>
        </w:rPr>
        <w:t>el examen de la legalidad del acto impugnado es ajeno al objeto y fin del proceso administrativo</w:t>
      </w:r>
      <w:r w:rsidRPr="004604A5">
        <w:rPr>
          <w:rFonts w:ascii="Arial Narrow" w:hAnsi="Arial Narrow" w:cs="Arial"/>
        </w:rPr>
        <w:t>,</w:t>
      </w:r>
      <w:r w:rsidRPr="004604A5">
        <w:rPr>
          <w:rFonts w:ascii="Arial Narrow" w:hAnsi="Arial Narrow"/>
        </w:rPr>
        <w:t xml:space="preserve"> por ende, dicha corrección demandada en el ámbito de la justicia administrativa Municipal, no es posible concederla, dado que conforme a lo estipulado en los artículos 243, párrafo segundo, de la </w:t>
      </w:r>
      <w:proofErr w:type="spellStart"/>
      <w:r w:rsidRPr="004604A5">
        <w:rPr>
          <w:rFonts w:ascii="Arial Narrow" w:hAnsi="Arial Narrow"/>
        </w:rPr>
        <w:t>pluricitada</w:t>
      </w:r>
      <w:proofErr w:type="spellEnd"/>
      <w:r w:rsidRPr="004604A5">
        <w:rPr>
          <w:rFonts w:ascii="Arial Narrow" w:hAnsi="Arial Narrow"/>
        </w:rPr>
        <w:t xml:space="preserve"> Ley Orgánica Municipal, 9 segundo párrafo y 251, párrafo primero, fracción I, Inciso a), del </w:t>
      </w:r>
      <w:proofErr w:type="spellStart"/>
      <w:r w:rsidRPr="004604A5">
        <w:rPr>
          <w:rFonts w:ascii="Arial Narrow" w:hAnsi="Arial Narrow"/>
        </w:rPr>
        <w:t>multireferido</w:t>
      </w:r>
      <w:proofErr w:type="spellEnd"/>
      <w:r w:rsidRPr="004604A5">
        <w:rPr>
          <w:rFonts w:ascii="Arial Narrow" w:hAnsi="Arial Narrow"/>
        </w:rPr>
        <w:t xml:space="preserve"> Código de Procedimiento y Justicia Administrativa, sólo podrán intervenir en el juicio de nulidad los particulares que tengan y acrediten el interés jurídico que funde su pretensión, dado que en éste no se protege el interés legítimo, ni mucho menos el interés simple. </w:t>
      </w:r>
      <w:r w:rsidRPr="004604A5">
        <w:rPr>
          <w:rFonts w:ascii="Arial Narrow" w:hAnsi="Arial Narrow" w:cs="Arial"/>
        </w:rPr>
        <w:t xml:space="preserve">. . . . . . . . . . . . . . . </w:t>
      </w:r>
      <w:r w:rsidR="00F33F0F" w:rsidRPr="004604A5">
        <w:rPr>
          <w:rFonts w:ascii="Arial Narrow" w:hAnsi="Arial Narrow" w:cs="Arial"/>
        </w:rPr>
        <w:t xml:space="preserve">. </w:t>
      </w:r>
      <w:r w:rsidR="008B3259" w:rsidRPr="004604A5">
        <w:rPr>
          <w:rFonts w:ascii="Arial Narrow" w:hAnsi="Arial Narrow"/>
        </w:rPr>
        <w:t xml:space="preserve">. </w:t>
      </w:r>
      <w:r w:rsidR="008B3259" w:rsidRPr="004604A5">
        <w:rPr>
          <w:rFonts w:ascii="Arial Narrow" w:hAnsi="Arial Narrow" w:cs="Arial"/>
        </w:rPr>
        <w:t xml:space="preserve">. . . . . . . . </w:t>
      </w:r>
      <w:r w:rsidR="008B3259" w:rsidRPr="004604A5">
        <w:rPr>
          <w:rFonts w:ascii="Arial Narrow" w:hAnsi="Arial Narrow"/>
        </w:rPr>
        <w:t xml:space="preserve">. </w:t>
      </w:r>
      <w:r w:rsidR="008B3259" w:rsidRPr="004604A5">
        <w:rPr>
          <w:rFonts w:ascii="Arial Narrow" w:hAnsi="Arial Narrow" w:cs="Arial"/>
        </w:rPr>
        <w:t>. . . . . . . . . . . . . . .</w:t>
      </w:r>
    </w:p>
    <w:p w14:paraId="03373928" w14:textId="77777777" w:rsidR="00612321" w:rsidRPr="004604A5" w:rsidRDefault="00612321" w:rsidP="00612321">
      <w:pPr>
        <w:spacing w:line="360" w:lineRule="auto"/>
        <w:jc w:val="both"/>
        <w:rPr>
          <w:rFonts w:ascii="Arial Narrow" w:hAnsi="Arial Narrow" w:cs="Arial"/>
        </w:rPr>
      </w:pPr>
    </w:p>
    <w:p w14:paraId="78986368" w14:textId="6F4E47AF" w:rsidR="00612321" w:rsidRPr="004604A5" w:rsidRDefault="00612321" w:rsidP="00612321">
      <w:pPr>
        <w:spacing w:line="360" w:lineRule="auto"/>
        <w:ind w:firstLine="708"/>
        <w:jc w:val="both"/>
        <w:rPr>
          <w:rFonts w:ascii="Arial Narrow" w:hAnsi="Arial Narrow"/>
          <w:bCs/>
        </w:rPr>
      </w:pPr>
      <w:r w:rsidRPr="004604A5">
        <w:rPr>
          <w:rFonts w:ascii="Arial Narrow" w:hAnsi="Arial Narrow"/>
        </w:rPr>
        <w:t>Bajo esa tesitura,</w:t>
      </w:r>
      <w:r w:rsidRPr="004604A5">
        <w:rPr>
          <w:rFonts w:ascii="Arial Narrow" w:hAnsi="Arial Narrow"/>
          <w:bCs/>
        </w:rPr>
        <w:t xml:space="preserve"> el impetrante </w:t>
      </w:r>
      <w:r w:rsidRPr="004604A5">
        <w:rPr>
          <w:rFonts w:ascii="Arial Narrow" w:hAnsi="Arial Narrow"/>
        </w:rPr>
        <w:t xml:space="preserve">no acredita el interés jurídico para acudir al proceso administrativo ante los Juzgados Administrativos Municipales a demandar la nulidad del acto impugnado, por ello, no se encuentra legitimado </w:t>
      </w:r>
      <w:r w:rsidRPr="004604A5">
        <w:rPr>
          <w:rFonts w:ascii="Arial Narrow" w:hAnsi="Arial Narrow"/>
          <w:bCs/>
        </w:rPr>
        <w:t>para hacer válida esta pretensión dentro del proceso administrativo,</w:t>
      </w:r>
      <w:r w:rsidRPr="004604A5">
        <w:rPr>
          <w:rFonts w:ascii="Arial Narrow" w:hAnsi="Arial Narrow"/>
          <w:i/>
        </w:rPr>
        <w:t xml:space="preserve"> </w:t>
      </w:r>
      <w:r w:rsidRPr="004604A5">
        <w:rPr>
          <w:rFonts w:ascii="Arial Narrow" w:hAnsi="Arial Narrow"/>
        </w:rPr>
        <w:t xml:space="preserve">dado </w:t>
      </w:r>
      <w:r w:rsidRPr="004604A5">
        <w:rPr>
          <w:rFonts w:ascii="Arial Narrow" w:hAnsi="Arial Narrow" w:cs="Goudy"/>
        </w:rPr>
        <w:t>que no tiene</w:t>
      </w:r>
      <w:r w:rsidRPr="004604A5">
        <w:rPr>
          <w:rFonts w:ascii="Arial Narrow" w:hAnsi="Arial Narrow" w:cs="Arial Narrow"/>
        </w:rPr>
        <w:t xml:space="preserve"> la potestad de reclamar </w:t>
      </w:r>
      <w:r w:rsidRPr="004604A5">
        <w:rPr>
          <w:rFonts w:ascii="Arial Narrow" w:hAnsi="Arial Narrow" w:cs="Goudy"/>
        </w:rPr>
        <w:t>el derecho legalmente tutelado que se vio quebrantado por la actuación de las autoridades Municipales, por ende, en el presente proceso administrativo</w:t>
      </w:r>
      <w:r w:rsidRPr="004604A5">
        <w:rPr>
          <w:rFonts w:ascii="Arial Narrow" w:hAnsi="Arial Narrow"/>
        </w:rPr>
        <w:t>, no</w:t>
      </w:r>
      <w:r w:rsidRPr="004604A5">
        <w:rPr>
          <w:rFonts w:ascii="Arial Narrow" w:hAnsi="Arial Narrow" w:cs="Goudy"/>
        </w:rPr>
        <w:t xml:space="preserve"> está en aptitud de solicitar al Juez Administrativo Municipal la reparación de dicha transgresión; pues</w:t>
      </w:r>
      <w:r w:rsidRPr="004604A5">
        <w:rPr>
          <w:rFonts w:ascii="Arial Narrow" w:hAnsi="Arial Narrow"/>
        </w:rPr>
        <w:t xml:space="preserve">, para ello, es menester contar con </w:t>
      </w:r>
      <w:r w:rsidRPr="004604A5">
        <w:rPr>
          <w:rFonts w:ascii="Arial Narrow" w:hAnsi="Arial Narrow" w:cs="Goudy"/>
        </w:rPr>
        <w:t>interés jurídico.</w:t>
      </w:r>
      <w:r w:rsidRPr="004604A5">
        <w:rPr>
          <w:rFonts w:ascii="Arial Narrow" w:hAnsi="Arial Narrow"/>
        </w:rPr>
        <w:t xml:space="preserve"> . </w:t>
      </w:r>
      <w:r w:rsidRPr="004604A5">
        <w:rPr>
          <w:rFonts w:ascii="Arial Narrow" w:hAnsi="Arial Narrow" w:cs="Arial"/>
        </w:rPr>
        <w:t xml:space="preserve">. . . . . . . . </w:t>
      </w:r>
      <w:r w:rsidRPr="004604A5">
        <w:rPr>
          <w:rFonts w:ascii="Arial Narrow" w:hAnsi="Arial Narrow"/>
        </w:rPr>
        <w:t xml:space="preserve">. </w:t>
      </w:r>
      <w:r w:rsidRPr="004604A5">
        <w:rPr>
          <w:rFonts w:ascii="Arial Narrow" w:hAnsi="Arial Narrow" w:cs="Arial"/>
        </w:rPr>
        <w:t xml:space="preserve">. . </w:t>
      </w:r>
      <w:r w:rsidR="008B3259" w:rsidRPr="004604A5">
        <w:rPr>
          <w:rFonts w:ascii="Arial Narrow" w:hAnsi="Arial Narrow" w:cs="Arial"/>
        </w:rPr>
        <w:t>. . . . . . . . . . . . . . . . . . . . . . . . . . . . . . . . . . . . . . . . . . . . . . . . . . . . . . . . .</w:t>
      </w:r>
    </w:p>
    <w:p w14:paraId="092A8F9D" w14:textId="77777777" w:rsidR="00612321" w:rsidRPr="004604A5" w:rsidRDefault="00612321" w:rsidP="00612321">
      <w:pPr>
        <w:autoSpaceDE w:val="0"/>
        <w:autoSpaceDN w:val="0"/>
        <w:adjustRightInd w:val="0"/>
        <w:spacing w:line="360" w:lineRule="auto"/>
        <w:jc w:val="both"/>
        <w:rPr>
          <w:rFonts w:ascii="Arial Narrow" w:hAnsi="Arial Narrow"/>
        </w:rPr>
      </w:pPr>
    </w:p>
    <w:p w14:paraId="40D423C5" w14:textId="2EFCFAB8" w:rsidR="00612321" w:rsidRPr="004604A5" w:rsidRDefault="00612321" w:rsidP="00612321">
      <w:pPr>
        <w:spacing w:line="360" w:lineRule="auto"/>
        <w:ind w:firstLine="708"/>
        <w:jc w:val="both"/>
        <w:rPr>
          <w:rFonts w:ascii="Arial Narrow" w:hAnsi="Arial Narrow"/>
        </w:rPr>
      </w:pPr>
      <w:r w:rsidRPr="004604A5">
        <w:rPr>
          <w:rFonts w:ascii="Arial Narrow" w:hAnsi="Arial Narrow"/>
        </w:rPr>
        <w:t xml:space="preserve">Así tenemos que se actualiza la causal de improcedencia prevista en la fracción I del artículo 261 del Código de Procedimiento y Justicia Administrativa para el Estado y los Municipios de Guanajuato, toda vez que el acto impugnado no afecta el interés jurídico de la parte actora, ya que la legitimación para intervenir en el proceso administrativo corresponde </w:t>
      </w:r>
      <w:r w:rsidRPr="004604A5">
        <w:rPr>
          <w:rFonts w:ascii="Arial Narrow" w:hAnsi="Arial Narrow"/>
        </w:rPr>
        <w:lastRenderedPageBreak/>
        <w:t xml:space="preserve">sólo a quien tiene un interés jurídico y es el caso que el ciudadano </w:t>
      </w:r>
      <w:r w:rsidR="004F06A4" w:rsidRPr="004604A5">
        <w:rPr>
          <w:rFonts w:ascii="Arial Narrow" w:hAnsi="Arial Narrow"/>
        </w:rPr>
        <w:t>J</w:t>
      </w:r>
      <w:r w:rsidR="004604A5" w:rsidRPr="004604A5">
        <w:rPr>
          <w:rFonts w:ascii="Arial Narrow" w:hAnsi="Arial Narrow" w:cs="Arial"/>
          <w:sz w:val="27"/>
          <w:szCs w:val="27"/>
        </w:rPr>
        <w:t>(…)</w:t>
      </w:r>
      <w:r w:rsidRPr="004604A5">
        <w:rPr>
          <w:rFonts w:ascii="Arial Narrow" w:hAnsi="Arial Narrow"/>
        </w:rPr>
        <w:t xml:space="preserve">  no acreditó interés jurídico  para controvertir el acta de infracción con folio </w:t>
      </w:r>
      <w:r w:rsidRPr="004604A5">
        <w:rPr>
          <w:rFonts w:ascii="Arial Narrow" w:hAnsi="Arial Narrow"/>
          <w:b/>
          <w:bCs/>
        </w:rPr>
        <w:t>T-6</w:t>
      </w:r>
      <w:r w:rsidR="004F06A4" w:rsidRPr="004604A5">
        <w:rPr>
          <w:rFonts w:ascii="Arial Narrow" w:hAnsi="Arial Narrow"/>
          <w:b/>
          <w:bCs/>
        </w:rPr>
        <w:t>113115</w:t>
      </w:r>
      <w:r w:rsidRPr="004604A5">
        <w:rPr>
          <w:rFonts w:ascii="Arial Narrow" w:hAnsi="Arial Narrow"/>
        </w:rPr>
        <w:t>;</w:t>
      </w:r>
      <w:r w:rsidRPr="004604A5">
        <w:rPr>
          <w:rFonts w:ascii="Arial Narrow" w:hAnsi="Arial Narrow"/>
          <w:bCs/>
        </w:rPr>
        <w:t xml:space="preserve"> de este modo, </w:t>
      </w:r>
      <w:r w:rsidRPr="004604A5">
        <w:rPr>
          <w:rFonts w:ascii="Arial Narrow" w:hAnsi="Arial Narrow"/>
        </w:rPr>
        <w:t>lo procedente es sobreseer el presente proceso, conforme lo estipulado por la fracción II, del artículo 262, del mismo ordenamiento. . . . . . . . . . . . . . . . . . . . . . . . . . . . . . . . .</w:t>
      </w:r>
      <w:r w:rsidR="008B3259" w:rsidRPr="004604A5">
        <w:rPr>
          <w:rFonts w:ascii="Arial Narrow" w:hAnsi="Arial Narrow"/>
        </w:rPr>
        <w:t xml:space="preserve"> . . . . . . . . </w:t>
      </w:r>
      <w:r w:rsidRPr="004604A5">
        <w:rPr>
          <w:rFonts w:ascii="Arial Narrow" w:hAnsi="Arial Narrow"/>
        </w:rPr>
        <w:t xml:space="preserve"> </w:t>
      </w:r>
    </w:p>
    <w:p w14:paraId="256D1D13" w14:textId="77777777" w:rsidR="00612321" w:rsidRPr="004604A5" w:rsidRDefault="00612321" w:rsidP="00612321">
      <w:pPr>
        <w:spacing w:line="360" w:lineRule="auto"/>
        <w:ind w:firstLine="708"/>
        <w:jc w:val="both"/>
        <w:rPr>
          <w:rFonts w:ascii="Arial Narrow" w:hAnsi="Arial Narrow"/>
        </w:rPr>
      </w:pPr>
    </w:p>
    <w:p w14:paraId="660139F1" w14:textId="28A4D125" w:rsidR="00612321" w:rsidRPr="004604A5" w:rsidRDefault="00612321" w:rsidP="00612321">
      <w:pPr>
        <w:spacing w:line="360" w:lineRule="auto"/>
        <w:ind w:firstLine="708"/>
        <w:jc w:val="both"/>
        <w:rPr>
          <w:rFonts w:ascii="Arial Narrow" w:hAnsi="Arial Narrow"/>
        </w:rPr>
      </w:pPr>
      <w:r w:rsidRPr="004604A5">
        <w:rPr>
          <w:rFonts w:ascii="Arial Narrow" w:hAnsi="Arial Narrow"/>
        </w:rPr>
        <w:t xml:space="preserve">Por lo anterior y además con fundamento en los artículos </w:t>
      </w:r>
      <w:r w:rsidRPr="004604A5">
        <w:rPr>
          <w:rFonts w:ascii="Arial Narrow" w:hAnsi="Arial Narrow" w:cs="Arial"/>
          <w:bCs/>
        </w:rPr>
        <w:t>243</w:t>
      </w:r>
      <w:r w:rsidRPr="004604A5">
        <w:rPr>
          <w:rFonts w:ascii="Arial Narrow" w:hAnsi="Arial Narrow" w:cs="Arial"/>
        </w:rPr>
        <w:t xml:space="preserve"> </w:t>
      </w:r>
      <w:r w:rsidRPr="004604A5">
        <w:rPr>
          <w:rFonts w:ascii="Arial Narrow" w:hAnsi="Arial Narrow"/>
        </w:rPr>
        <w:t xml:space="preserve">párrafo  segundo y 244 de la Ley Orgánica Municipal para el Estado de Guanajuato; 1 fracción II, 3 párrafo segundo, 261, fracción I, 262 fracción II, 287, 298 y 299 del Código de Procedimiento y Justicia Administrativa para el Estado y los Municipios de Guanajuato, se </w:t>
      </w:r>
      <w:r w:rsidRPr="004604A5">
        <w:rPr>
          <w:rFonts w:ascii="Arial Narrow" w:hAnsi="Arial Narrow"/>
          <w:b/>
        </w:rPr>
        <w:t>RESUELVE:</w:t>
      </w:r>
      <w:r w:rsidRPr="004604A5">
        <w:rPr>
          <w:rFonts w:ascii="Arial Narrow" w:hAnsi="Arial Narrow"/>
        </w:rPr>
        <w:t xml:space="preserve"> . . . . . . . . . . . . . </w:t>
      </w:r>
    </w:p>
    <w:p w14:paraId="5818BCCC" w14:textId="77777777" w:rsidR="00612321" w:rsidRPr="004604A5" w:rsidRDefault="00612321" w:rsidP="00612321">
      <w:pPr>
        <w:spacing w:line="360" w:lineRule="auto"/>
        <w:jc w:val="both"/>
        <w:rPr>
          <w:rFonts w:ascii="Arial Narrow" w:hAnsi="Arial Narrow"/>
        </w:rPr>
      </w:pPr>
    </w:p>
    <w:p w14:paraId="480FCDAD" w14:textId="178B16FE" w:rsidR="00612321" w:rsidRPr="004604A5" w:rsidRDefault="00612321" w:rsidP="00612321">
      <w:pPr>
        <w:spacing w:line="360" w:lineRule="auto"/>
        <w:ind w:firstLine="708"/>
        <w:jc w:val="both"/>
        <w:rPr>
          <w:rFonts w:ascii="Arial Narrow" w:hAnsi="Arial Narrow"/>
        </w:rPr>
      </w:pPr>
      <w:r w:rsidRPr="004604A5">
        <w:rPr>
          <w:rFonts w:ascii="Arial Narrow" w:hAnsi="Arial Narrow"/>
          <w:b/>
        </w:rPr>
        <w:t xml:space="preserve">PRIMERO.- </w:t>
      </w:r>
      <w:r w:rsidRPr="004604A5">
        <w:rPr>
          <w:rFonts w:ascii="Arial Narrow" w:hAnsi="Arial Narrow"/>
        </w:rPr>
        <w:t xml:space="preserve">Este Juzgado Administrativo Municipal, por razón de turno, resultó competente para tramitar y resolver este Juicio de Nulidad. . . . . . . . . . . . . . . </w:t>
      </w:r>
      <w:r w:rsidR="008B3259" w:rsidRPr="004604A5">
        <w:rPr>
          <w:rFonts w:ascii="Arial Narrow" w:hAnsi="Arial Narrow"/>
        </w:rPr>
        <w:t xml:space="preserve">. . . . . . . . . . . . . . </w:t>
      </w:r>
    </w:p>
    <w:p w14:paraId="21525172" w14:textId="77777777" w:rsidR="00612321" w:rsidRPr="004604A5" w:rsidRDefault="00612321" w:rsidP="00612321">
      <w:pPr>
        <w:spacing w:line="360" w:lineRule="auto"/>
        <w:jc w:val="both"/>
        <w:rPr>
          <w:rFonts w:ascii="Arial Narrow" w:hAnsi="Arial Narrow"/>
        </w:rPr>
      </w:pPr>
    </w:p>
    <w:p w14:paraId="6E0B55F5" w14:textId="1C23307D" w:rsidR="00612321" w:rsidRPr="004604A5" w:rsidRDefault="00612321" w:rsidP="00612321">
      <w:pPr>
        <w:spacing w:line="360" w:lineRule="auto"/>
        <w:ind w:firstLine="708"/>
        <w:jc w:val="both"/>
        <w:rPr>
          <w:rFonts w:ascii="Arial Narrow" w:hAnsi="Arial Narrow"/>
        </w:rPr>
      </w:pPr>
      <w:r w:rsidRPr="004604A5">
        <w:rPr>
          <w:rFonts w:ascii="Arial Narrow" w:hAnsi="Arial Narrow"/>
          <w:b/>
        </w:rPr>
        <w:t>SEGUNDO.-</w:t>
      </w:r>
      <w:r w:rsidRPr="004604A5">
        <w:rPr>
          <w:rFonts w:ascii="Arial Narrow" w:hAnsi="Arial Narrow"/>
        </w:rPr>
        <w:t xml:space="preserve"> Se declara el </w:t>
      </w:r>
      <w:r w:rsidRPr="004604A5">
        <w:rPr>
          <w:rFonts w:ascii="Arial Narrow" w:hAnsi="Arial Narrow"/>
          <w:b/>
        </w:rPr>
        <w:t xml:space="preserve">SOBRESEIMIENTO </w:t>
      </w:r>
      <w:r w:rsidR="005B04BA" w:rsidRPr="004604A5">
        <w:rPr>
          <w:rFonts w:ascii="Arial Narrow" w:hAnsi="Arial Narrow"/>
          <w:bCs/>
        </w:rPr>
        <w:t>del presente proceso</w:t>
      </w:r>
      <w:r w:rsidRPr="004604A5">
        <w:rPr>
          <w:rFonts w:ascii="Arial Narrow" w:hAnsi="Arial Narrow"/>
        </w:rPr>
        <w:t xml:space="preserve">, por las razones lógicas y jurídicas expuestas en el tercer considerando de esta sentencia. . . . . . . . . . . </w:t>
      </w:r>
      <w:r w:rsidR="005B04BA" w:rsidRPr="004604A5">
        <w:rPr>
          <w:rFonts w:ascii="Arial Narrow" w:hAnsi="Arial Narrow"/>
        </w:rPr>
        <w:t>. . . . . . .</w:t>
      </w:r>
    </w:p>
    <w:p w14:paraId="43ED8626" w14:textId="77777777" w:rsidR="00612321" w:rsidRPr="004604A5" w:rsidRDefault="00612321" w:rsidP="00612321">
      <w:pPr>
        <w:spacing w:line="360" w:lineRule="auto"/>
        <w:jc w:val="both"/>
        <w:rPr>
          <w:rFonts w:ascii="Arial Narrow" w:hAnsi="Arial Narrow"/>
        </w:rPr>
      </w:pPr>
    </w:p>
    <w:p w14:paraId="0A403A3F" w14:textId="1DE9BF0A" w:rsidR="00612321" w:rsidRPr="004604A5" w:rsidRDefault="00612321" w:rsidP="00612321">
      <w:pPr>
        <w:spacing w:line="360" w:lineRule="auto"/>
        <w:ind w:firstLine="708"/>
        <w:jc w:val="both"/>
        <w:rPr>
          <w:rFonts w:ascii="Arial Narrow" w:hAnsi="Arial Narrow"/>
        </w:rPr>
      </w:pPr>
      <w:r w:rsidRPr="004604A5">
        <w:rPr>
          <w:rFonts w:ascii="Arial Narrow" w:hAnsi="Arial Narrow"/>
        </w:rPr>
        <w:t>Notifíquese a la autoridad demandada por oficio y a la parte actora personalmente en el domicilio señalado en autos para tal efecto. . . . . . . . . . . . . . . .</w:t>
      </w:r>
      <w:r w:rsidR="008B3259" w:rsidRPr="004604A5">
        <w:rPr>
          <w:rFonts w:ascii="Arial Narrow" w:hAnsi="Arial Narrow"/>
        </w:rPr>
        <w:t xml:space="preserve"> . </w:t>
      </w:r>
      <w:r w:rsidR="008B3259" w:rsidRPr="004604A5">
        <w:rPr>
          <w:rFonts w:ascii="Arial Narrow" w:hAnsi="Arial Narrow" w:cs="Arial"/>
        </w:rPr>
        <w:t xml:space="preserve">. . . . . . . . </w:t>
      </w:r>
      <w:r w:rsidR="008B3259" w:rsidRPr="004604A5">
        <w:rPr>
          <w:rFonts w:ascii="Arial Narrow" w:hAnsi="Arial Narrow"/>
        </w:rPr>
        <w:t xml:space="preserve">. </w:t>
      </w:r>
      <w:r w:rsidR="008B3259" w:rsidRPr="004604A5">
        <w:rPr>
          <w:rFonts w:ascii="Arial Narrow" w:hAnsi="Arial Narrow" w:cs="Arial"/>
        </w:rPr>
        <w:t xml:space="preserve">. . . . . . . . . . . . . . </w:t>
      </w:r>
      <w:r w:rsidRPr="004604A5">
        <w:rPr>
          <w:rFonts w:ascii="Arial Narrow" w:hAnsi="Arial Narrow"/>
        </w:rPr>
        <w:t xml:space="preserve"> </w:t>
      </w:r>
    </w:p>
    <w:p w14:paraId="5D073F94" w14:textId="77777777" w:rsidR="00612321" w:rsidRPr="004604A5" w:rsidRDefault="00612321" w:rsidP="00612321">
      <w:pPr>
        <w:spacing w:line="360" w:lineRule="auto"/>
        <w:jc w:val="both"/>
        <w:rPr>
          <w:rFonts w:ascii="Arial Narrow" w:hAnsi="Arial Narrow"/>
        </w:rPr>
      </w:pPr>
    </w:p>
    <w:p w14:paraId="7A1EEF8C" w14:textId="2A7E7677" w:rsidR="00612321" w:rsidRPr="004604A5" w:rsidRDefault="00612321" w:rsidP="00612321">
      <w:pPr>
        <w:spacing w:line="360" w:lineRule="auto"/>
        <w:ind w:firstLine="708"/>
        <w:jc w:val="both"/>
        <w:rPr>
          <w:rFonts w:ascii="Arial Narrow" w:hAnsi="Arial Narrow"/>
        </w:rPr>
      </w:pPr>
      <w:r w:rsidRPr="004604A5">
        <w:rPr>
          <w:rFonts w:ascii="Arial Narrow" w:hAnsi="Arial Narrow"/>
        </w:rPr>
        <w:t xml:space="preserve">En su oportunidad, archívese este expediente, como asunto totalmente concluido y </w:t>
      </w:r>
      <w:proofErr w:type="spellStart"/>
      <w:r w:rsidRPr="004604A5">
        <w:rPr>
          <w:rFonts w:ascii="Arial Narrow" w:hAnsi="Arial Narrow"/>
        </w:rPr>
        <w:t>dése</w:t>
      </w:r>
      <w:proofErr w:type="spellEnd"/>
      <w:r w:rsidRPr="004604A5">
        <w:rPr>
          <w:rFonts w:ascii="Arial Narrow" w:hAnsi="Arial Narrow"/>
        </w:rPr>
        <w:t xml:space="preserve"> de baja. . . . . . . . . . . . . . . . . . . . . . . . . . . .</w:t>
      </w:r>
      <w:r w:rsidR="008B3259" w:rsidRPr="004604A5">
        <w:rPr>
          <w:rFonts w:ascii="Arial Narrow" w:hAnsi="Arial Narrow"/>
        </w:rPr>
        <w:t xml:space="preserve"> </w:t>
      </w:r>
      <w:r w:rsidRPr="004604A5">
        <w:rPr>
          <w:rFonts w:ascii="Arial Narrow" w:hAnsi="Arial Narrow"/>
        </w:rPr>
        <w:t xml:space="preserve">. . . . . . . . . . . . . . . </w:t>
      </w:r>
      <w:r w:rsidR="008B3259" w:rsidRPr="004604A5">
        <w:rPr>
          <w:rFonts w:ascii="Arial Narrow" w:hAnsi="Arial Narrow"/>
        </w:rPr>
        <w:t xml:space="preserve">. </w:t>
      </w:r>
      <w:r w:rsidR="008B3259" w:rsidRPr="004604A5">
        <w:rPr>
          <w:rFonts w:ascii="Arial Narrow" w:hAnsi="Arial Narrow" w:cs="Arial"/>
        </w:rPr>
        <w:t xml:space="preserve">. . . . . . . . </w:t>
      </w:r>
      <w:r w:rsidR="008B3259" w:rsidRPr="004604A5">
        <w:rPr>
          <w:rFonts w:ascii="Arial Narrow" w:hAnsi="Arial Narrow"/>
        </w:rPr>
        <w:t xml:space="preserve">. </w:t>
      </w:r>
      <w:r w:rsidR="008B3259" w:rsidRPr="004604A5">
        <w:rPr>
          <w:rFonts w:ascii="Arial Narrow" w:hAnsi="Arial Narrow" w:cs="Arial"/>
        </w:rPr>
        <w:t xml:space="preserve">. . . . . . . . . . . . . </w:t>
      </w:r>
    </w:p>
    <w:p w14:paraId="0FD8C573" w14:textId="77777777" w:rsidR="00612321" w:rsidRPr="004604A5" w:rsidRDefault="00612321" w:rsidP="00612321">
      <w:pPr>
        <w:spacing w:line="360" w:lineRule="auto"/>
        <w:jc w:val="both"/>
        <w:rPr>
          <w:rFonts w:ascii="Arial Narrow" w:hAnsi="Arial Narrow"/>
          <w:kern w:val="3"/>
          <w:lang w:eastAsia="zh-CN"/>
        </w:rPr>
      </w:pPr>
    </w:p>
    <w:p w14:paraId="717ED502" w14:textId="4F00B157" w:rsidR="00F33F0F" w:rsidRPr="004604A5" w:rsidRDefault="00612321" w:rsidP="00F33F0F">
      <w:pPr>
        <w:tabs>
          <w:tab w:val="left" w:pos="3975"/>
        </w:tabs>
        <w:spacing w:line="360" w:lineRule="auto"/>
        <w:ind w:firstLine="709"/>
        <w:jc w:val="both"/>
        <w:rPr>
          <w:rFonts w:ascii="Arial Narrow" w:hAnsi="Arial Narrow"/>
          <w:kern w:val="3"/>
          <w:lang w:eastAsia="zh-CN"/>
        </w:rPr>
      </w:pPr>
      <w:r w:rsidRPr="004604A5">
        <w:rPr>
          <w:rFonts w:ascii="Arial Narrow" w:hAnsi="Arial Narrow"/>
        </w:rPr>
        <w:t>Con lo anterior y siendo las 1</w:t>
      </w:r>
      <w:r w:rsidR="004F06A4" w:rsidRPr="004604A5">
        <w:rPr>
          <w:rFonts w:ascii="Arial Narrow" w:hAnsi="Arial Narrow"/>
        </w:rPr>
        <w:t>3</w:t>
      </w:r>
      <w:r w:rsidRPr="004604A5">
        <w:rPr>
          <w:rFonts w:ascii="Arial Narrow" w:hAnsi="Arial Narrow"/>
        </w:rPr>
        <w:t>:</w:t>
      </w:r>
      <w:r w:rsidR="004F06A4" w:rsidRPr="004604A5">
        <w:rPr>
          <w:rFonts w:ascii="Arial Narrow" w:hAnsi="Arial Narrow"/>
        </w:rPr>
        <w:t>2</w:t>
      </w:r>
      <w:r w:rsidRPr="004604A5">
        <w:rPr>
          <w:rFonts w:ascii="Arial Narrow" w:hAnsi="Arial Narrow"/>
        </w:rPr>
        <w:t xml:space="preserve">0 </w:t>
      </w:r>
      <w:r w:rsidR="004F06A4" w:rsidRPr="004604A5">
        <w:rPr>
          <w:rFonts w:ascii="Arial Narrow" w:hAnsi="Arial Narrow"/>
        </w:rPr>
        <w:t xml:space="preserve">trece </w:t>
      </w:r>
      <w:r w:rsidRPr="004604A5">
        <w:rPr>
          <w:rFonts w:ascii="Arial Narrow" w:hAnsi="Arial Narrow"/>
        </w:rPr>
        <w:t xml:space="preserve">horas con </w:t>
      </w:r>
      <w:r w:rsidR="004F06A4" w:rsidRPr="004604A5">
        <w:rPr>
          <w:rFonts w:ascii="Arial Narrow" w:hAnsi="Arial Narrow"/>
        </w:rPr>
        <w:t>veinte minutos</w:t>
      </w:r>
      <w:r w:rsidRPr="004604A5">
        <w:rPr>
          <w:rFonts w:ascii="Arial Narrow" w:hAnsi="Arial Narrow"/>
        </w:rPr>
        <w:t xml:space="preserve">, del día de su inicio, se da por terminada la presente audiencia. Así lo resolvió y firma, en </w:t>
      </w:r>
      <w:r w:rsidR="008B3259" w:rsidRPr="004604A5">
        <w:rPr>
          <w:rFonts w:ascii="Arial Narrow" w:hAnsi="Arial Narrow"/>
        </w:rPr>
        <w:t>4</w:t>
      </w:r>
      <w:r w:rsidRPr="004604A5">
        <w:rPr>
          <w:rFonts w:ascii="Arial Narrow" w:hAnsi="Arial Narrow"/>
        </w:rPr>
        <w:t xml:space="preserve"> </w:t>
      </w:r>
      <w:r w:rsidR="008B3259" w:rsidRPr="004604A5">
        <w:rPr>
          <w:rFonts w:ascii="Arial Narrow" w:hAnsi="Arial Narrow"/>
        </w:rPr>
        <w:t xml:space="preserve">cuatro </w:t>
      </w:r>
      <w:r w:rsidRPr="004604A5">
        <w:rPr>
          <w:rFonts w:ascii="Arial Narrow" w:hAnsi="Arial Narrow"/>
        </w:rPr>
        <w:t>tantos,</w:t>
      </w:r>
      <w:r w:rsidRPr="004604A5">
        <w:rPr>
          <w:rFonts w:ascii="Arial Narrow" w:hAnsi="Arial Narrow"/>
          <w:kern w:val="3"/>
          <w:lang w:eastAsia="zh-CN"/>
        </w:rPr>
        <w:t xml:space="preserve">  el </w:t>
      </w:r>
      <w:r w:rsidRPr="004604A5">
        <w:rPr>
          <w:rFonts w:ascii="Arial Narrow" w:hAnsi="Arial Narrow"/>
          <w:b/>
          <w:kern w:val="3"/>
          <w:lang w:eastAsia="zh-CN"/>
        </w:rPr>
        <w:t xml:space="preserve">MAESTRO JOSÉ JORGE PÉREZ COLUNGA, </w:t>
      </w:r>
      <w:r w:rsidRPr="004604A5">
        <w:rPr>
          <w:rFonts w:ascii="Arial Narrow" w:hAnsi="Arial Narrow"/>
          <w:kern w:val="3"/>
          <w:lang w:eastAsia="zh-CN"/>
        </w:rPr>
        <w:t>Juez Titular del Juzgado Primero Administrativo Municipal de León, Guanajuato,</w:t>
      </w:r>
      <w:r w:rsidRPr="004604A5">
        <w:rPr>
          <w:rFonts w:ascii="Arial Narrow" w:hAnsi="Arial Narrow"/>
        </w:rPr>
        <w:t xml:space="preserve"> </w:t>
      </w:r>
      <w:r w:rsidR="00F33F0F" w:rsidRPr="004604A5">
        <w:rPr>
          <w:rFonts w:ascii="Arial Narrow" w:hAnsi="Arial Narrow"/>
        </w:rPr>
        <w:t>quien actúa asistido en forma legal con Secretario de Estudio y Cuenta</w:t>
      </w:r>
      <w:r w:rsidR="00F33F0F" w:rsidRPr="004604A5">
        <w:rPr>
          <w:rFonts w:ascii="Arial Narrow" w:hAnsi="Arial Narrow"/>
          <w:b/>
        </w:rPr>
        <w:t>, Licenciado EDGARDO PANTOJA KURI</w:t>
      </w:r>
      <w:r w:rsidR="00F33F0F" w:rsidRPr="004604A5">
        <w:rPr>
          <w:rFonts w:ascii="Arial Narrow" w:hAnsi="Arial Narrow"/>
          <w:bCs/>
        </w:rPr>
        <w:t>,</w:t>
      </w:r>
      <w:r w:rsidR="005B04BA" w:rsidRPr="004604A5">
        <w:rPr>
          <w:rFonts w:ascii="Arial Narrow" w:hAnsi="Arial Narrow"/>
          <w:bCs/>
        </w:rPr>
        <w:t xml:space="preserve"> habilitado  mediante oficio J.P.A.M./131/2020 de fecha 11 once del mes y año en curso, </w:t>
      </w:r>
      <w:r w:rsidR="005B04BA" w:rsidRPr="004604A5">
        <w:rPr>
          <w:rFonts w:ascii="Arial Narrow" w:hAnsi="Arial Narrow"/>
        </w:rPr>
        <w:t>que da fe</w:t>
      </w:r>
      <w:r w:rsidR="00F33F0F" w:rsidRPr="004604A5">
        <w:rPr>
          <w:rFonts w:ascii="Arial Narrow" w:hAnsi="Arial Narrow"/>
        </w:rPr>
        <w:t>. . . . . . . . . . . . . . . . . . .</w:t>
      </w:r>
    </w:p>
    <w:sectPr w:rsidR="00F33F0F" w:rsidRPr="004604A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29413" w14:textId="77777777" w:rsidR="003B0E3E" w:rsidRDefault="003B0E3E" w:rsidP="0053195E">
      <w:r>
        <w:separator/>
      </w:r>
    </w:p>
  </w:endnote>
  <w:endnote w:type="continuationSeparator" w:id="0">
    <w:p w14:paraId="4A688704" w14:textId="77777777" w:rsidR="003B0E3E" w:rsidRDefault="003B0E3E"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2EFC6" w14:textId="77777777" w:rsidR="003B0E3E" w:rsidRDefault="003B0E3E" w:rsidP="0053195E">
      <w:r>
        <w:separator/>
      </w:r>
    </w:p>
  </w:footnote>
  <w:footnote w:type="continuationSeparator" w:id="0">
    <w:p w14:paraId="419740B3" w14:textId="77777777" w:rsidR="003B0E3E" w:rsidRDefault="003B0E3E"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3B0E3E" w:rsidP="00D82EA6">
    <w:pPr>
      <w:pStyle w:val="Encabezado"/>
      <w:framePr w:wrap="around" w:vAnchor="text" w:hAnchor="margin" w:xAlign="center" w:y="1"/>
      <w:rPr>
        <w:rStyle w:val="Nmerodepgina"/>
      </w:rPr>
    </w:pPr>
  </w:p>
  <w:p w14:paraId="76B85A46" w14:textId="77777777" w:rsidR="00B16482" w:rsidRDefault="003B0E3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rsidR="004604A5">
          <w:rPr>
            <w:noProof/>
          </w:rPr>
          <w:t>8</w:t>
        </w:r>
        <w:r>
          <w:fldChar w:fldCharType="end"/>
        </w:r>
      </w:p>
    </w:sdtContent>
  </w:sdt>
  <w:p w14:paraId="76A4117A" w14:textId="78D05476"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Expediente: 2</w:t>
    </w:r>
    <w:r w:rsidR="00FE7F68">
      <w:rPr>
        <w:rFonts w:ascii="Arial Narrow" w:hAnsi="Arial Narrow"/>
        <w:sz w:val="16"/>
        <w:szCs w:val="16"/>
      </w:rPr>
      <w:t>827</w:t>
    </w:r>
    <w:r w:rsidRPr="00CB24ED">
      <w:rPr>
        <w:rFonts w:ascii="Arial Narrow" w:hAnsi="Arial Narrow"/>
        <w:sz w:val="16"/>
        <w:szCs w:val="16"/>
      </w:rPr>
      <w:t>/1erJAM/2019-JN</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3B0E3E"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2A811CD0"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FE7F68">
      <w:rPr>
        <w:rFonts w:ascii="Arial Narrow" w:hAnsi="Arial Narrow"/>
        <w:sz w:val="16"/>
        <w:szCs w:val="16"/>
      </w:rPr>
      <w:t>827</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3B0E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23873"/>
    <w:rsid w:val="000522D7"/>
    <w:rsid w:val="00073406"/>
    <w:rsid w:val="00083F2D"/>
    <w:rsid w:val="000A3E1D"/>
    <w:rsid w:val="000D3345"/>
    <w:rsid w:val="000D52E3"/>
    <w:rsid w:val="00131404"/>
    <w:rsid w:val="00146757"/>
    <w:rsid w:val="0016231E"/>
    <w:rsid w:val="001824C8"/>
    <w:rsid w:val="00191171"/>
    <w:rsid w:val="00196AE8"/>
    <w:rsid w:val="001A723B"/>
    <w:rsid w:val="001B7EA6"/>
    <w:rsid w:val="001F76E5"/>
    <w:rsid w:val="00223287"/>
    <w:rsid w:val="002856B6"/>
    <w:rsid w:val="002938CF"/>
    <w:rsid w:val="002A1C92"/>
    <w:rsid w:val="002B652B"/>
    <w:rsid w:val="003030C3"/>
    <w:rsid w:val="003046B0"/>
    <w:rsid w:val="0038176F"/>
    <w:rsid w:val="003A4349"/>
    <w:rsid w:val="003B0E3E"/>
    <w:rsid w:val="003B1360"/>
    <w:rsid w:val="0040179C"/>
    <w:rsid w:val="00416537"/>
    <w:rsid w:val="00431BAA"/>
    <w:rsid w:val="0045092C"/>
    <w:rsid w:val="004604A5"/>
    <w:rsid w:val="0049506E"/>
    <w:rsid w:val="004B3531"/>
    <w:rsid w:val="004E3403"/>
    <w:rsid w:val="004F06A4"/>
    <w:rsid w:val="004F3BCD"/>
    <w:rsid w:val="00510283"/>
    <w:rsid w:val="00523C55"/>
    <w:rsid w:val="0053195E"/>
    <w:rsid w:val="00557ECD"/>
    <w:rsid w:val="00562E3B"/>
    <w:rsid w:val="005723E6"/>
    <w:rsid w:val="00596875"/>
    <w:rsid w:val="005B04BA"/>
    <w:rsid w:val="005B43FB"/>
    <w:rsid w:val="005C08B4"/>
    <w:rsid w:val="00601C63"/>
    <w:rsid w:val="00612321"/>
    <w:rsid w:val="006137F5"/>
    <w:rsid w:val="006226D5"/>
    <w:rsid w:val="006245E4"/>
    <w:rsid w:val="006475CF"/>
    <w:rsid w:val="0065388D"/>
    <w:rsid w:val="006627FD"/>
    <w:rsid w:val="006A0748"/>
    <w:rsid w:val="006A2ED8"/>
    <w:rsid w:val="006A3DF6"/>
    <w:rsid w:val="006B5FC6"/>
    <w:rsid w:val="006C393A"/>
    <w:rsid w:val="00720777"/>
    <w:rsid w:val="00727F49"/>
    <w:rsid w:val="00746371"/>
    <w:rsid w:val="00746658"/>
    <w:rsid w:val="00805223"/>
    <w:rsid w:val="008161B0"/>
    <w:rsid w:val="00832E2C"/>
    <w:rsid w:val="00857318"/>
    <w:rsid w:val="00863221"/>
    <w:rsid w:val="00866AC2"/>
    <w:rsid w:val="008A7B6D"/>
    <w:rsid w:val="008B193D"/>
    <w:rsid w:val="008B3259"/>
    <w:rsid w:val="008D1EC3"/>
    <w:rsid w:val="008D41EA"/>
    <w:rsid w:val="00996463"/>
    <w:rsid w:val="009D2400"/>
    <w:rsid w:val="009F7B05"/>
    <w:rsid w:val="00A514C9"/>
    <w:rsid w:val="00A64033"/>
    <w:rsid w:val="00A94EE5"/>
    <w:rsid w:val="00A977B0"/>
    <w:rsid w:val="00AA0C66"/>
    <w:rsid w:val="00AA7F80"/>
    <w:rsid w:val="00AD08CB"/>
    <w:rsid w:val="00AE71B7"/>
    <w:rsid w:val="00B02CEB"/>
    <w:rsid w:val="00B0404E"/>
    <w:rsid w:val="00B07331"/>
    <w:rsid w:val="00B1289B"/>
    <w:rsid w:val="00B37851"/>
    <w:rsid w:val="00B43F71"/>
    <w:rsid w:val="00B44C72"/>
    <w:rsid w:val="00B615FC"/>
    <w:rsid w:val="00B81A2D"/>
    <w:rsid w:val="00B949CF"/>
    <w:rsid w:val="00BB7D17"/>
    <w:rsid w:val="00BE0680"/>
    <w:rsid w:val="00BF4214"/>
    <w:rsid w:val="00C4320C"/>
    <w:rsid w:val="00C800F9"/>
    <w:rsid w:val="00C96C4A"/>
    <w:rsid w:val="00CC6747"/>
    <w:rsid w:val="00CD3E75"/>
    <w:rsid w:val="00CE3689"/>
    <w:rsid w:val="00CE591C"/>
    <w:rsid w:val="00D00AFB"/>
    <w:rsid w:val="00D021E2"/>
    <w:rsid w:val="00D03AF9"/>
    <w:rsid w:val="00D42AC7"/>
    <w:rsid w:val="00D53678"/>
    <w:rsid w:val="00D56E99"/>
    <w:rsid w:val="00D63A41"/>
    <w:rsid w:val="00D76BEE"/>
    <w:rsid w:val="00D96D88"/>
    <w:rsid w:val="00DB118A"/>
    <w:rsid w:val="00DF431D"/>
    <w:rsid w:val="00E14974"/>
    <w:rsid w:val="00E15843"/>
    <w:rsid w:val="00E6475F"/>
    <w:rsid w:val="00E944C3"/>
    <w:rsid w:val="00EA61B8"/>
    <w:rsid w:val="00EF52F4"/>
    <w:rsid w:val="00F06E1B"/>
    <w:rsid w:val="00F11D2F"/>
    <w:rsid w:val="00F33F0F"/>
    <w:rsid w:val="00F62F6F"/>
    <w:rsid w:val="00F87C9F"/>
    <w:rsid w:val="00FB48EC"/>
    <w:rsid w:val="00FD4992"/>
    <w:rsid w:val="00FD5910"/>
    <w:rsid w:val="00FE7F68"/>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F06E1B"/>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3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3038</Words>
  <Characters>16714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11</cp:revision>
  <cp:lastPrinted>2020-08-11T15:48:00Z</cp:lastPrinted>
  <dcterms:created xsi:type="dcterms:W3CDTF">2020-07-27T15:33:00Z</dcterms:created>
  <dcterms:modified xsi:type="dcterms:W3CDTF">2020-09-30T13:14:00Z</dcterms:modified>
</cp:coreProperties>
</file>