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07929D" w14:textId="77777777" w:rsidR="00FF65B0" w:rsidRPr="00D51594" w:rsidRDefault="00FF65B0" w:rsidP="00FF65B0">
      <w:pPr>
        <w:spacing w:line="360" w:lineRule="auto"/>
        <w:jc w:val="center"/>
        <w:rPr>
          <w:rFonts w:ascii="Arial Narrow" w:hAnsi="Arial Narrow"/>
          <w:sz w:val="27"/>
          <w:szCs w:val="27"/>
        </w:rPr>
      </w:pPr>
      <w:bookmarkStart w:id="0" w:name="_GoBack"/>
      <w:bookmarkEnd w:id="0"/>
      <w:r w:rsidRPr="00D51594">
        <w:rPr>
          <w:rFonts w:ascii="Arial Narrow" w:hAnsi="Arial Narrow"/>
          <w:b/>
          <w:bCs/>
          <w:i/>
          <w:sz w:val="27"/>
          <w:szCs w:val="27"/>
        </w:rPr>
        <w:t>AUDIENCIA DE ALEGATOS</w:t>
      </w:r>
      <w:r w:rsidRPr="00D51594">
        <w:rPr>
          <w:rFonts w:ascii="Arial Narrow" w:hAnsi="Arial Narrow"/>
          <w:b/>
          <w:i/>
          <w:sz w:val="27"/>
          <w:szCs w:val="27"/>
        </w:rPr>
        <w:t>.</w:t>
      </w:r>
    </w:p>
    <w:p w14:paraId="099066FB" w14:textId="517BB94E" w:rsidR="00FF65B0" w:rsidRPr="00D51594" w:rsidRDefault="00FF65B0" w:rsidP="00FF65B0">
      <w:pPr>
        <w:spacing w:line="360" w:lineRule="auto"/>
        <w:ind w:firstLine="708"/>
        <w:jc w:val="both"/>
        <w:rPr>
          <w:rFonts w:ascii="Arial Narrow" w:hAnsi="Arial Narrow"/>
          <w:sz w:val="27"/>
          <w:szCs w:val="27"/>
        </w:rPr>
      </w:pPr>
      <w:r w:rsidRPr="00D51594">
        <w:rPr>
          <w:rFonts w:ascii="Arial Narrow" w:hAnsi="Arial Narrow"/>
          <w:sz w:val="27"/>
          <w:szCs w:val="27"/>
        </w:rPr>
        <w:t xml:space="preserve">En la ciudad de León, Guanajuato, siendo las </w:t>
      </w:r>
      <w:r w:rsidR="00333185" w:rsidRPr="00D51594">
        <w:rPr>
          <w:rFonts w:ascii="Arial Narrow" w:hAnsi="Arial Narrow"/>
          <w:sz w:val="27"/>
          <w:szCs w:val="27"/>
        </w:rPr>
        <w:t>11:00 once horas</w:t>
      </w:r>
      <w:r w:rsidRPr="00D51594">
        <w:rPr>
          <w:rFonts w:ascii="Arial Narrow" w:hAnsi="Arial Narrow"/>
          <w:sz w:val="27"/>
          <w:szCs w:val="27"/>
        </w:rPr>
        <w:t xml:space="preserve">, del día </w:t>
      </w:r>
      <w:r w:rsidR="00333185" w:rsidRPr="00D51594">
        <w:rPr>
          <w:rFonts w:ascii="Arial Narrow" w:hAnsi="Arial Narrow"/>
          <w:sz w:val="27"/>
          <w:szCs w:val="27"/>
        </w:rPr>
        <w:t>2</w:t>
      </w:r>
      <w:r w:rsidR="007F26C6" w:rsidRPr="00D51594">
        <w:rPr>
          <w:rFonts w:ascii="Arial Narrow" w:hAnsi="Arial Narrow"/>
          <w:sz w:val="27"/>
          <w:szCs w:val="27"/>
        </w:rPr>
        <w:t xml:space="preserve">7 veintisiete </w:t>
      </w:r>
      <w:r w:rsidR="00333185" w:rsidRPr="00D51594">
        <w:rPr>
          <w:rFonts w:ascii="Arial Narrow" w:hAnsi="Arial Narrow"/>
          <w:sz w:val="27"/>
          <w:szCs w:val="27"/>
        </w:rPr>
        <w:t xml:space="preserve">de julio del </w:t>
      </w:r>
      <w:r w:rsidRPr="00D51594">
        <w:rPr>
          <w:rFonts w:ascii="Arial Narrow" w:hAnsi="Arial Narrow"/>
          <w:sz w:val="27"/>
          <w:szCs w:val="27"/>
        </w:rPr>
        <w:t xml:space="preserve">año 2020 dos mil veinte, fecha y hora señalada para la celebración de la audiencia de alegatos, el Juez Titular del Juzgado Primero Administrativo Municipal de León, Guanajuato, Maestro </w:t>
      </w:r>
      <w:r w:rsidRPr="00D51594">
        <w:rPr>
          <w:rFonts w:ascii="Arial Narrow" w:hAnsi="Arial Narrow"/>
          <w:b/>
          <w:kern w:val="3"/>
          <w:sz w:val="27"/>
          <w:szCs w:val="27"/>
          <w:lang w:eastAsia="zh-CN"/>
        </w:rPr>
        <w:t>JOSÉ JORGE PÉREZ COLUNGA,</w:t>
      </w:r>
      <w:r w:rsidRPr="00D51594">
        <w:rPr>
          <w:rFonts w:ascii="Arial Narrow" w:hAnsi="Arial Narrow"/>
          <w:sz w:val="27"/>
          <w:szCs w:val="27"/>
        </w:rPr>
        <w:t xml:space="preserve"> quien actúa asistido en forma legal con Secretaria de Estudio y Cuenta</w:t>
      </w:r>
      <w:r w:rsidRPr="00D51594">
        <w:rPr>
          <w:rFonts w:ascii="Arial Narrow" w:hAnsi="Arial Narrow"/>
          <w:b/>
          <w:sz w:val="27"/>
          <w:szCs w:val="27"/>
        </w:rPr>
        <w:t>, Licenciada OFELIA GÓMEZ HERNÁNDEZ,</w:t>
      </w:r>
      <w:r w:rsidRPr="00D51594">
        <w:rPr>
          <w:rFonts w:ascii="Arial Narrow" w:hAnsi="Arial Narrow"/>
          <w:sz w:val="27"/>
          <w:szCs w:val="27"/>
        </w:rPr>
        <w:t xml:space="preserve"> que da fe; declara abierta la audiencia de alegatos, y se lleva a cabo, sin la asistencia de las partes, por lo que no habiendo pruebas por desahogar, con fundamento en el artículo 287 del Código de Procedimiento y Justicia Administrativa para el Estado y los Municipios de Guanajuato, en esta audiencia se procede a emitir la sentencia que en derecho corresponde, conforme a los siguientes resultandos y subsecuentes considerandos. </w:t>
      </w:r>
    </w:p>
    <w:p w14:paraId="03CB6BC7" w14:textId="77777777" w:rsidR="00FF65B0" w:rsidRPr="00D51594" w:rsidRDefault="00FF65B0" w:rsidP="00FF65B0">
      <w:pPr>
        <w:spacing w:line="276" w:lineRule="auto"/>
        <w:jc w:val="center"/>
        <w:rPr>
          <w:rFonts w:ascii="Arial Narrow" w:hAnsi="Arial Narrow"/>
          <w:b/>
          <w:sz w:val="27"/>
          <w:szCs w:val="27"/>
        </w:rPr>
      </w:pPr>
    </w:p>
    <w:p w14:paraId="2DF25470" w14:textId="77777777" w:rsidR="00FF65B0" w:rsidRPr="00D51594" w:rsidRDefault="00FF65B0" w:rsidP="00FF65B0">
      <w:pPr>
        <w:spacing w:line="276" w:lineRule="auto"/>
        <w:jc w:val="center"/>
        <w:rPr>
          <w:rFonts w:ascii="Arial Narrow" w:hAnsi="Arial Narrow"/>
          <w:b/>
          <w:sz w:val="27"/>
          <w:szCs w:val="27"/>
        </w:rPr>
      </w:pPr>
      <w:r w:rsidRPr="00D51594">
        <w:rPr>
          <w:rFonts w:ascii="Arial Narrow" w:hAnsi="Arial Narrow"/>
          <w:b/>
          <w:sz w:val="27"/>
          <w:szCs w:val="27"/>
        </w:rPr>
        <w:t>R E S U L T A N D O:</w:t>
      </w:r>
    </w:p>
    <w:p w14:paraId="449E076E" w14:textId="77777777" w:rsidR="00FF65B0" w:rsidRPr="00D51594" w:rsidRDefault="00FF65B0" w:rsidP="00FF65B0">
      <w:pPr>
        <w:spacing w:line="276" w:lineRule="auto"/>
        <w:jc w:val="right"/>
        <w:rPr>
          <w:rFonts w:ascii="Arial Narrow" w:hAnsi="Arial Narrow"/>
          <w:b/>
          <w:i/>
          <w:sz w:val="27"/>
          <w:szCs w:val="27"/>
        </w:rPr>
      </w:pPr>
    </w:p>
    <w:p w14:paraId="7D8FF062" w14:textId="77777777" w:rsidR="00FF65B0" w:rsidRPr="00D51594" w:rsidRDefault="00FF65B0" w:rsidP="00FF65B0">
      <w:pPr>
        <w:spacing w:line="276" w:lineRule="auto"/>
        <w:jc w:val="right"/>
        <w:rPr>
          <w:rFonts w:ascii="Arial Narrow" w:hAnsi="Arial Narrow" w:cs="Arial"/>
          <w:b/>
          <w:i/>
          <w:sz w:val="27"/>
          <w:szCs w:val="27"/>
        </w:rPr>
      </w:pPr>
      <w:r w:rsidRPr="00D51594">
        <w:rPr>
          <w:rFonts w:ascii="Arial Narrow" w:hAnsi="Arial Narrow"/>
          <w:b/>
          <w:i/>
          <w:sz w:val="27"/>
          <w:szCs w:val="27"/>
        </w:rPr>
        <w:t>Presentación de la demanda</w:t>
      </w:r>
      <w:r w:rsidRPr="00D51594">
        <w:rPr>
          <w:rFonts w:ascii="Arial Narrow" w:hAnsi="Arial Narrow"/>
          <w:i/>
          <w:sz w:val="27"/>
          <w:szCs w:val="27"/>
        </w:rPr>
        <w:t>.</w:t>
      </w:r>
    </w:p>
    <w:p w14:paraId="51CA443E" w14:textId="024DE5F0" w:rsidR="003674A8" w:rsidRPr="00D51594" w:rsidRDefault="00FF65B0" w:rsidP="00FF65B0">
      <w:pPr>
        <w:spacing w:line="360" w:lineRule="auto"/>
        <w:ind w:firstLine="708"/>
        <w:jc w:val="both"/>
        <w:rPr>
          <w:rFonts w:ascii="Arial Narrow" w:hAnsi="Arial Narrow"/>
          <w:sz w:val="27"/>
          <w:szCs w:val="27"/>
        </w:rPr>
      </w:pPr>
      <w:proofErr w:type="gramStart"/>
      <w:r w:rsidRPr="00D51594">
        <w:rPr>
          <w:rFonts w:ascii="Arial Narrow" w:hAnsi="Arial Narrow" w:cs="Arial"/>
          <w:b/>
          <w:sz w:val="27"/>
          <w:szCs w:val="27"/>
        </w:rPr>
        <w:t>PRIMERO.-</w:t>
      </w:r>
      <w:proofErr w:type="gramEnd"/>
      <w:r w:rsidRPr="00D51594">
        <w:rPr>
          <w:rFonts w:ascii="Arial Narrow" w:hAnsi="Arial Narrow" w:cs="Arial"/>
          <w:sz w:val="27"/>
          <w:szCs w:val="27"/>
        </w:rPr>
        <w:t xml:space="preserve"> </w:t>
      </w:r>
      <w:r w:rsidRPr="00D51594">
        <w:rPr>
          <w:rFonts w:ascii="Arial Narrow" w:hAnsi="Arial Narrow"/>
          <w:sz w:val="27"/>
          <w:szCs w:val="27"/>
        </w:rPr>
        <w:t xml:space="preserve">El día </w:t>
      </w:r>
      <w:r w:rsidR="00275DC7" w:rsidRPr="00D51594">
        <w:rPr>
          <w:rFonts w:ascii="Arial Narrow" w:hAnsi="Arial Narrow"/>
          <w:sz w:val="27"/>
          <w:szCs w:val="27"/>
        </w:rPr>
        <w:t>2</w:t>
      </w:r>
      <w:r w:rsidR="007F26C6" w:rsidRPr="00D51594">
        <w:rPr>
          <w:rFonts w:ascii="Arial Narrow" w:hAnsi="Arial Narrow"/>
          <w:sz w:val="27"/>
          <w:szCs w:val="27"/>
        </w:rPr>
        <w:t xml:space="preserve">5 veinticinco de octubre </w:t>
      </w:r>
      <w:r w:rsidRPr="00D51594">
        <w:rPr>
          <w:rFonts w:ascii="Arial Narrow" w:hAnsi="Arial Narrow"/>
          <w:sz w:val="27"/>
          <w:szCs w:val="27"/>
        </w:rPr>
        <w:t xml:space="preserve">del año 2019 dos mil diecinueve, </w:t>
      </w:r>
      <w:r w:rsidRPr="00D51594">
        <w:rPr>
          <w:rFonts w:ascii="Arial Narrow" w:hAnsi="Arial Narrow" w:cs="Arial"/>
          <w:sz w:val="27"/>
          <w:szCs w:val="27"/>
        </w:rPr>
        <w:t>l</w:t>
      </w:r>
      <w:r w:rsidR="007F26C6" w:rsidRPr="00D51594">
        <w:rPr>
          <w:rFonts w:ascii="Arial Narrow" w:hAnsi="Arial Narrow" w:cs="Arial"/>
          <w:sz w:val="27"/>
          <w:szCs w:val="27"/>
        </w:rPr>
        <w:t>a</w:t>
      </w:r>
      <w:r w:rsidR="00CE591C" w:rsidRPr="00D51594">
        <w:rPr>
          <w:rFonts w:ascii="Arial Narrow" w:hAnsi="Arial Narrow" w:cs="Arial"/>
          <w:sz w:val="27"/>
          <w:szCs w:val="27"/>
        </w:rPr>
        <w:t xml:space="preserve"> ciudadan</w:t>
      </w:r>
      <w:r w:rsidR="007F26C6" w:rsidRPr="00D51594">
        <w:rPr>
          <w:rFonts w:ascii="Arial Narrow" w:hAnsi="Arial Narrow" w:cs="Arial"/>
          <w:sz w:val="27"/>
          <w:szCs w:val="27"/>
        </w:rPr>
        <w:t>a</w:t>
      </w:r>
      <w:r w:rsidR="00E656A7" w:rsidRPr="00D51594">
        <w:rPr>
          <w:rFonts w:ascii="Arial Narrow" w:hAnsi="Arial Narrow" w:cs="Arial"/>
          <w:b/>
          <w:sz w:val="27"/>
          <w:szCs w:val="27"/>
        </w:rPr>
        <w:t xml:space="preserve"> </w:t>
      </w:r>
      <w:r w:rsidR="00D51594" w:rsidRPr="00D51594">
        <w:rPr>
          <w:rFonts w:ascii="Arial Narrow" w:hAnsi="Arial Narrow"/>
          <w:bCs/>
          <w:sz w:val="27"/>
          <w:szCs w:val="27"/>
        </w:rPr>
        <w:t>(…)</w:t>
      </w:r>
      <w:r w:rsidR="00D51594" w:rsidRPr="00D51594">
        <w:rPr>
          <w:rFonts w:ascii="Arial Narrow" w:hAnsi="Arial Narrow"/>
          <w:bCs/>
          <w:sz w:val="27"/>
          <w:szCs w:val="27"/>
        </w:rPr>
        <w:t xml:space="preserve"> </w:t>
      </w:r>
      <w:r w:rsidRPr="00D51594">
        <w:rPr>
          <w:rFonts w:ascii="Arial Narrow" w:hAnsi="Arial Narrow"/>
          <w:sz w:val="27"/>
          <w:szCs w:val="27"/>
        </w:rPr>
        <w:t>presentó la demanda en la Oficialía Común de Partes de los Juzgados Administrativos Municipales de León, Guanajuato</w:t>
      </w:r>
      <w:r w:rsidR="003674A8" w:rsidRPr="00D51594">
        <w:rPr>
          <w:rFonts w:ascii="Arial Narrow" w:hAnsi="Arial Narrow"/>
          <w:sz w:val="27"/>
          <w:szCs w:val="27"/>
        </w:rPr>
        <w:t xml:space="preserve">, en contra del </w:t>
      </w:r>
      <w:r w:rsidR="003674A8" w:rsidRPr="00D51594">
        <w:rPr>
          <w:rFonts w:ascii="Arial Narrow" w:hAnsi="Arial Narrow" w:cs="Arial"/>
          <w:sz w:val="27"/>
          <w:szCs w:val="27"/>
        </w:rPr>
        <w:t xml:space="preserve">acta  de  infracción número </w:t>
      </w:r>
      <w:r w:rsidR="003674A8" w:rsidRPr="00D51594">
        <w:rPr>
          <w:rFonts w:ascii="Arial Narrow" w:hAnsi="Arial Narrow" w:cs="Arial"/>
          <w:b/>
          <w:bCs/>
          <w:sz w:val="27"/>
          <w:szCs w:val="27"/>
        </w:rPr>
        <w:t>T-6101625</w:t>
      </w:r>
      <w:r w:rsidR="003674A8" w:rsidRPr="00D51594">
        <w:rPr>
          <w:rFonts w:ascii="Arial Narrow" w:hAnsi="Arial Narrow" w:cs="Arial"/>
          <w:sz w:val="27"/>
          <w:szCs w:val="27"/>
        </w:rPr>
        <w:t xml:space="preserve">, de fecha 03 tres de octubre del año 2019 dos mil diecinueve. . . . . . . . . . . . . . . . . . . . . . . . . . . . . . . . </w:t>
      </w:r>
    </w:p>
    <w:p w14:paraId="77CEC534" w14:textId="77777777" w:rsidR="003674A8" w:rsidRPr="00D51594" w:rsidRDefault="003674A8" w:rsidP="00FF65B0">
      <w:pPr>
        <w:spacing w:line="276" w:lineRule="auto"/>
        <w:ind w:firstLine="708"/>
        <w:jc w:val="right"/>
        <w:rPr>
          <w:rFonts w:ascii="Arial Narrow" w:hAnsi="Arial Narrow"/>
          <w:b/>
          <w:i/>
          <w:sz w:val="27"/>
          <w:szCs w:val="27"/>
        </w:rPr>
      </w:pPr>
    </w:p>
    <w:p w14:paraId="449AB185" w14:textId="1ABA4AA8" w:rsidR="00FF65B0" w:rsidRPr="00D51594" w:rsidRDefault="00FF65B0" w:rsidP="00FF65B0">
      <w:pPr>
        <w:spacing w:line="276" w:lineRule="auto"/>
        <w:ind w:firstLine="708"/>
        <w:jc w:val="right"/>
        <w:rPr>
          <w:rFonts w:ascii="Arial Narrow" w:hAnsi="Arial Narrow"/>
          <w:b/>
          <w:i/>
          <w:sz w:val="27"/>
          <w:szCs w:val="27"/>
        </w:rPr>
      </w:pPr>
      <w:r w:rsidRPr="00D51594">
        <w:rPr>
          <w:rFonts w:ascii="Arial Narrow" w:hAnsi="Arial Narrow"/>
          <w:b/>
          <w:i/>
          <w:sz w:val="27"/>
          <w:szCs w:val="27"/>
        </w:rPr>
        <w:t>Admisión de la demanda y pruebas.</w:t>
      </w:r>
    </w:p>
    <w:p w14:paraId="7D9921BD" w14:textId="5EC45B3D" w:rsidR="00FF65B0" w:rsidRPr="00D51594" w:rsidRDefault="00FF65B0" w:rsidP="00FF65B0">
      <w:pPr>
        <w:spacing w:line="360" w:lineRule="auto"/>
        <w:ind w:firstLine="708"/>
        <w:jc w:val="both"/>
        <w:rPr>
          <w:rFonts w:ascii="Arial Narrow" w:hAnsi="Arial Narrow"/>
          <w:sz w:val="27"/>
          <w:szCs w:val="27"/>
        </w:rPr>
      </w:pPr>
      <w:proofErr w:type="gramStart"/>
      <w:r w:rsidRPr="00D51594">
        <w:rPr>
          <w:rFonts w:ascii="Arial Narrow" w:hAnsi="Arial Narrow"/>
          <w:b/>
          <w:sz w:val="27"/>
          <w:szCs w:val="27"/>
        </w:rPr>
        <w:t>SEGUNDO.-</w:t>
      </w:r>
      <w:proofErr w:type="gramEnd"/>
      <w:r w:rsidRPr="00D51594">
        <w:rPr>
          <w:rFonts w:ascii="Arial Narrow" w:hAnsi="Arial Narrow"/>
          <w:b/>
          <w:sz w:val="27"/>
          <w:szCs w:val="27"/>
        </w:rPr>
        <w:t xml:space="preserve"> </w:t>
      </w:r>
      <w:r w:rsidRPr="00D51594">
        <w:rPr>
          <w:rFonts w:ascii="Arial Narrow" w:hAnsi="Arial Narrow"/>
          <w:sz w:val="27"/>
          <w:szCs w:val="27"/>
        </w:rPr>
        <w:t xml:space="preserve">Por auto de fecha </w:t>
      </w:r>
      <w:r w:rsidR="00275DC7" w:rsidRPr="00D51594">
        <w:rPr>
          <w:rFonts w:ascii="Arial Narrow" w:hAnsi="Arial Narrow"/>
          <w:sz w:val="27"/>
          <w:szCs w:val="27"/>
        </w:rPr>
        <w:t>2</w:t>
      </w:r>
      <w:r w:rsidR="007F26C6" w:rsidRPr="00D51594">
        <w:rPr>
          <w:rFonts w:ascii="Arial Narrow" w:hAnsi="Arial Narrow"/>
          <w:sz w:val="27"/>
          <w:szCs w:val="27"/>
        </w:rPr>
        <w:t xml:space="preserve">9 veintinueve </w:t>
      </w:r>
      <w:r w:rsidR="00275DC7" w:rsidRPr="00D51594">
        <w:rPr>
          <w:rFonts w:ascii="Arial Narrow" w:hAnsi="Arial Narrow"/>
          <w:sz w:val="27"/>
          <w:szCs w:val="27"/>
        </w:rPr>
        <w:t>de octubre</w:t>
      </w:r>
      <w:r w:rsidRPr="00D51594">
        <w:rPr>
          <w:rFonts w:ascii="Arial Narrow" w:hAnsi="Arial Narrow"/>
          <w:sz w:val="27"/>
          <w:szCs w:val="27"/>
        </w:rPr>
        <w:t xml:space="preserve"> del año 2019 dos mil diecinueve, a la parte actora se le admitió a trámite la demanda </w:t>
      </w:r>
      <w:r w:rsidR="00CE591C" w:rsidRPr="00D51594">
        <w:rPr>
          <w:rFonts w:ascii="Arial Narrow" w:hAnsi="Arial Narrow"/>
          <w:sz w:val="27"/>
          <w:szCs w:val="27"/>
        </w:rPr>
        <w:t xml:space="preserve">y </w:t>
      </w:r>
      <w:r w:rsidRPr="00D51594">
        <w:rPr>
          <w:rFonts w:ascii="Arial Narrow" w:hAnsi="Arial Narrow"/>
          <w:sz w:val="27"/>
          <w:szCs w:val="27"/>
        </w:rPr>
        <w:t>la</w:t>
      </w:r>
      <w:r w:rsidR="00CE591C" w:rsidRPr="00D51594">
        <w:rPr>
          <w:rFonts w:ascii="Arial Narrow" w:hAnsi="Arial Narrow"/>
          <w:sz w:val="27"/>
          <w:szCs w:val="27"/>
        </w:rPr>
        <w:t>s</w:t>
      </w:r>
      <w:r w:rsidRPr="00D51594">
        <w:rPr>
          <w:rFonts w:ascii="Arial Narrow" w:hAnsi="Arial Narrow"/>
          <w:sz w:val="27"/>
          <w:szCs w:val="27"/>
        </w:rPr>
        <w:t xml:space="preserve"> prueba</w:t>
      </w:r>
      <w:r w:rsidR="00CE591C" w:rsidRPr="00D51594">
        <w:rPr>
          <w:rFonts w:ascii="Arial Narrow" w:hAnsi="Arial Narrow"/>
          <w:sz w:val="27"/>
          <w:szCs w:val="27"/>
        </w:rPr>
        <w:t xml:space="preserve">s documentales ofrecidas </w:t>
      </w:r>
      <w:r w:rsidR="007F26C6" w:rsidRPr="00D51594">
        <w:rPr>
          <w:rFonts w:ascii="Arial Narrow" w:hAnsi="Arial Narrow"/>
          <w:sz w:val="27"/>
          <w:szCs w:val="27"/>
        </w:rPr>
        <w:t xml:space="preserve">en </w:t>
      </w:r>
      <w:r w:rsidR="00CE591C" w:rsidRPr="00D51594">
        <w:rPr>
          <w:rFonts w:ascii="Arial Narrow" w:hAnsi="Arial Narrow"/>
          <w:sz w:val="27"/>
          <w:szCs w:val="27"/>
        </w:rPr>
        <w:t>su escrito de demanda,</w:t>
      </w:r>
      <w:r w:rsidRPr="00D51594">
        <w:rPr>
          <w:rFonts w:ascii="Arial Narrow" w:hAnsi="Arial Narrow"/>
          <w:sz w:val="27"/>
          <w:szCs w:val="27"/>
        </w:rPr>
        <w:t xml:space="preserve"> la que por su especial naturaleza se desahogó en ese momento procesal</w:t>
      </w:r>
      <w:r w:rsidR="007F26C6" w:rsidRPr="00D51594">
        <w:rPr>
          <w:rFonts w:ascii="Arial Narrow" w:hAnsi="Arial Narrow"/>
          <w:sz w:val="27"/>
          <w:szCs w:val="27"/>
        </w:rPr>
        <w:t xml:space="preserve">. . . . . . . . . . . . . . . </w:t>
      </w:r>
      <w:r w:rsidRPr="00D51594">
        <w:rPr>
          <w:rFonts w:ascii="Arial Narrow" w:hAnsi="Arial Narrow"/>
          <w:sz w:val="27"/>
          <w:szCs w:val="27"/>
        </w:rPr>
        <w:t xml:space="preserve">. . . . . . . . . . . . </w:t>
      </w:r>
      <w:r w:rsidR="00CE591C" w:rsidRPr="00D51594">
        <w:rPr>
          <w:rFonts w:ascii="Arial Narrow" w:hAnsi="Arial Narrow"/>
          <w:sz w:val="27"/>
          <w:szCs w:val="27"/>
        </w:rPr>
        <w:t>. . . . . .</w:t>
      </w:r>
      <w:r w:rsidR="003674A8" w:rsidRPr="00D51594">
        <w:rPr>
          <w:rFonts w:ascii="Arial Narrow" w:hAnsi="Arial Narrow"/>
          <w:sz w:val="27"/>
          <w:szCs w:val="27"/>
        </w:rPr>
        <w:t xml:space="preserve"> </w:t>
      </w:r>
      <w:r w:rsidR="00CE591C" w:rsidRPr="00D51594">
        <w:rPr>
          <w:rFonts w:ascii="Arial Narrow" w:hAnsi="Arial Narrow"/>
          <w:sz w:val="27"/>
          <w:szCs w:val="27"/>
        </w:rPr>
        <w:t xml:space="preserve">. </w:t>
      </w:r>
      <w:r w:rsidR="003674A8" w:rsidRPr="00D51594">
        <w:rPr>
          <w:rFonts w:ascii="Arial Narrow" w:hAnsi="Arial Narrow"/>
          <w:sz w:val="27"/>
          <w:szCs w:val="27"/>
        </w:rPr>
        <w:t>. .</w:t>
      </w:r>
    </w:p>
    <w:p w14:paraId="70EEB5FF" w14:textId="77777777" w:rsidR="00FF65B0" w:rsidRPr="00D51594" w:rsidRDefault="00FF65B0" w:rsidP="00FF65B0">
      <w:pPr>
        <w:spacing w:line="276" w:lineRule="auto"/>
        <w:jc w:val="both"/>
        <w:rPr>
          <w:rFonts w:ascii="Arial Narrow" w:hAnsi="Arial Narrow"/>
          <w:sz w:val="27"/>
          <w:szCs w:val="27"/>
        </w:rPr>
      </w:pPr>
    </w:p>
    <w:p w14:paraId="10C8DD9E" w14:textId="77777777" w:rsidR="00FF65B0" w:rsidRPr="00D51594" w:rsidRDefault="00FF65B0" w:rsidP="00FF65B0">
      <w:pPr>
        <w:spacing w:line="276" w:lineRule="auto"/>
        <w:jc w:val="right"/>
        <w:rPr>
          <w:rFonts w:ascii="Arial Narrow" w:hAnsi="Arial Narrow"/>
          <w:b/>
          <w:i/>
          <w:sz w:val="27"/>
          <w:szCs w:val="27"/>
        </w:rPr>
      </w:pPr>
      <w:r w:rsidRPr="00D51594">
        <w:rPr>
          <w:rFonts w:ascii="Arial Narrow" w:hAnsi="Arial Narrow"/>
          <w:b/>
          <w:i/>
          <w:sz w:val="27"/>
          <w:szCs w:val="27"/>
        </w:rPr>
        <w:t>Contestación de la demanda y admisión de pruebas.</w:t>
      </w:r>
    </w:p>
    <w:p w14:paraId="04EAB21F" w14:textId="3A16942C" w:rsidR="00FF65B0" w:rsidRPr="00D51594" w:rsidRDefault="00FF65B0" w:rsidP="00FF65B0">
      <w:pPr>
        <w:spacing w:line="360" w:lineRule="auto"/>
        <w:ind w:firstLine="708"/>
        <w:jc w:val="both"/>
        <w:rPr>
          <w:rFonts w:ascii="Arial Narrow" w:hAnsi="Arial Narrow"/>
          <w:sz w:val="27"/>
          <w:szCs w:val="27"/>
        </w:rPr>
      </w:pPr>
      <w:r w:rsidRPr="00D51594">
        <w:rPr>
          <w:rFonts w:ascii="Arial Narrow" w:hAnsi="Arial Narrow"/>
          <w:b/>
          <w:sz w:val="27"/>
          <w:szCs w:val="27"/>
        </w:rPr>
        <w:t xml:space="preserve">TERCERO.- </w:t>
      </w:r>
      <w:r w:rsidRPr="00D51594">
        <w:rPr>
          <w:rFonts w:ascii="Arial Narrow" w:hAnsi="Arial Narrow"/>
          <w:sz w:val="27"/>
          <w:szCs w:val="27"/>
        </w:rPr>
        <w:t xml:space="preserve">El día </w:t>
      </w:r>
      <w:r w:rsidR="00E656A7" w:rsidRPr="00D51594">
        <w:rPr>
          <w:rFonts w:ascii="Arial Narrow" w:hAnsi="Arial Narrow"/>
          <w:sz w:val="27"/>
          <w:szCs w:val="27"/>
        </w:rPr>
        <w:t>2</w:t>
      </w:r>
      <w:r w:rsidR="00080D46" w:rsidRPr="00D51594">
        <w:rPr>
          <w:rFonts w:ascii="Arial Narrow" w:hAnsi="Arial Narrow"/>
          <w:sz w:val="27"/>
          <w:szCs w:val="27"/>
        </w:rPr>
        <w:t xml:space="preserve">7 veintisiete de noviembre </w:t>
      </w:r>
      <w:r w:rsidR="00CE591C" w:rsidRPr="00D51594">
        <w:rPr>
          <w:rFonts w:ascii="Arial Narrow" w:hAnsi="Arial Narrow"/>
          <w:sz w:val="27"/>
          <w:szCs w:val="27"/>
        </w:rPr>
        <w:t>del año 20</w:t>
      </w:r>
      <w:r w:rsidR="00E656A7" w:rsidRPr="00D51594">
        <w:rPr>
          <w:rFonts w:ascii="Arial Narrow" w:hAnsi="Arial Narrow"/>
          <w:sz w:val="27"/>
          <w:szCs w:val="27"/>
        </w:rPr>
        <w:t>19 dos mil diecinueve</w:t>
      </w:r>
      <w:r w:rsidRPr="00D51594">
        <w:rPr>
          <w:rFonts w:ascii="Arial Narrow" w:hAnsi="Arial Narrow"/>
          <w:sz w:val="27"/>
          <w:szCs w:val="27"/>
        </w:rPr>
        <w:t xml:space="preserve">, la autoridad </w:t>
      </w:r>
      <w:r w:rsidR="006475CF" w:rsidRPr="00D51594">
        <w:rPr>
          <w:rFonts w:ascii="Arial Narrow" w:hAnsi="Arial Narrow"/>
          <w:sz w:val="27"/>
          <w:szCs w:val="27"/>
        </w:rPr>
        <w:t xml:space="preserve">demandada </w:t>
      </w:r>
      <w:r w:rsidRPr="00D51594">
        <w:rPr>
          <w:rFonts w:ascii="Arial Narrow" w:hAnsi="Arial Narrow"/>
          <w:sz w:val="27"/>
          <w:szCs w:val="27"/>
        </w:rPr>
        <w:t xml:space="preserve">presentó la contestación a la demanda incoada en su contra; y, por auto del día </w:t>
      </w:r>
      <w:r w:rsidR="00080D46" w:rsidRPr="00D51594">
        <w:rPr>
          <w:rFonts w:ascii="Arial Narrow" w:hAnsi="Arial Narrow"/>
          <w:sz w:val="27"/>
          <w:szCs w:val="27"/>
        </w:rPr>
        <w:t>29 veintinueve de noviembre</w:t>
      </w:r>
      <w:r w:rsidR="00E656A7" w:rsidRPr="00D51594">
        <w:rPr>
          <w:rFonts w:ascii="Arial Narrow" w:hAnsi="Arial Narrow"/>
          <w:sz w:val="27"/>
          <w:szCs w:val="27"/>
        </w:rPr>
        <w:t xml:space="preserve"> del año 2020 dos mil veinte</w:t>
      </w:r>
      <w:r w:rsidRPr="00D51594">
        <w:rPr>
          <w:rFonts w:ascii="Arial Narrow" w:hAnsi="Arial Narrow"/>
          <w:sz w:val="27"/>
          <w:szCs w:val="27"/>
        </w:rPr>
        <w:t xml:space="preserve">, se le tuvo contestando la demanda y se le admitió la prueba documental </w:t>
      </w:r>
      <w:r w:rsidRPr="00D51594">
        <w:rPr>
          <w:rFonts w:ascii="Arial Narrow" w:hAnsi="Arial Narrow"/>
          <w:sz w:val="27"/>
          <w:szCs w:val="27"/>
        </w:rPr>
        <w:lastRenderedPageBreak/>
        <w:t>aceptada a la parte actora,</w:t>
      </w:r>
      <w:r w:rsidR="006475CF" w:rsidRPr="00D51594">
        <w:rPr>
          <w:rFonts w:ascii="Arial Narrow" w:hAnsi="Arial Narrow"/>
          <w:sz w:val="27"/>
          <w:szCs w:val="27"/>
        </w:rPr>
        <w:t xml:space="preserve"> en el auto de radicación y la exhibida en su contestación</w:t>
      </w:r>
      <w:r w:rsidRPr="00D51594">
        <w:rPr>
          <w:rFonts w:ascii="Arial Narrow" w:hAnsi="Arial Narrow"/>
          <w:sz w:val="27"/>
          <w:szCs w:val="27"/>
        </w:rPr>
        <w:t>, la que por su especial  naturaleza se desahogó en ese momento procesal;</w:t>
      </w:r>
      <w:r w:rsidR="006475CF" w:rsidRPr="00D51594">
        <w:rPr>
          <w:rFonts w:ascii="Arial Narrow" w:hAnsi="Arial Narrow"/>
          <w:sz w:val="27"/>
          <w:szCs w:val="27"/>
        </w:rPr>
        <w:t xml:space="preserve"> y, la presunción legal y humana en lo que le beneficie;</w:t>
      </w:r>
      <w:r w:rsidRPr="00D51594">
        <w:rPr>
          <w:rFonts w:ascii="Arial Narrow" w:hAnsi="Arial Narrow"/>
          <w:sz w:val="27"/>
          <w:szCs w:val="27"/>
        </w:rPr>
        <w:t xml:space="preserve"> además se fijó fecha y hora para celebrar  audiencia de alegatos,  sin que fuera posible llevarla a cabo, y mediante acuerdo de fecha </w:t>
      </w:r>
      <w:r w:rsidR="007F26C6" w:rsidRPr="00D51594">
        <w:rPr>
          <w:rFonts w:ascii="Arial Narrow" w:hAnsi="Arial Narrow"/>
          <w:sz w:val="27"/>
          <w:szCs w:val="27"/>
        </w:rPr>
        <w:t xml:space="preserve">10 diez </w:t>
      </w:r>
      <w:r w:rsidR="00080D46" w:rsidRPr="00D51594">
        <w:rPr>
          <w:rFonts w:ascii="Arial Narrow" w:hAnsi="Arial Narrow"/>
          <w:sz w:val="27"/>
          <w:szCs w:val="27"/>
        </w:rPr>
        <w:t>de</w:t>
      </w:r>
      <w:r w:rsidR="003674A8" w:rsidRPr="00D51594">
        <w:rPr>
          <w:rFonts w:ascii="Arial Narrow" w:hAnsi="Arial Narrow"/>
          <w:sz w:val="27"/>
          <w:szCs w:val="27"/>
        </w:rPr>
        <w:t>l mes y año en curso</w:t>
      </w:r>
      <w:r w:rsidR="00333185" w:rsidRPr="00D51594">
        <w:rPr>
          <w:rFonts w:ascii="Arial Narrow" w:hAnsi="Arial Narrow"/>
          <w:sz w:val="27"/>
          <w:szCs w:val="27"/>
        </w:rPr>
        <w:t>,</w:t>
      </w:r>
      <w:r w:rsidRPr="00D51594">
        <w:rPr>
          <w:rFonts w:ascii="Arial Narrow" w:hAnsi="Arial Narrow"/>
          <w:sz w:val="27"/>
          <w:szCs w:val="27"/>
        </w:rPr>
        <w:t xml:space="preserve"> se señaló la nueva fecha de audiencia en la que se emite la sentencia que en derecho corresponde. . . . </w:t>
      </w:r>
      <w:r w:rsidR="003674A8" w:rsidRPr="00D51594">
        <w:rPr>
          <w:rFonts w:ascii="Arial Narrow" w:hAnsi="Arial Narrow"/>
          <w:sz w:val="27"/>
          <w:szCs w:val="27"/>
        </w:rPr>
        <w:t>. . . . . . .</w:t>
      </w:r>
      <w:r w:rsidR="00333185" w:rsidRPr="00D51594">
        <w:rPr>
          <w:rFonts w:ascii="Arial Narrow" w:hAnsi="Arial Narrow"/>
          <w:sz w:val="27"/>
          <w:szCs w:val="27"/>
        </w:rPr>
        <w:t xml:space="preserve"> </w:t>
      </w:r>
    </w:p>
    <w:p w14:paraId="755607E6" w14:textId="77777777" w:rsidR="00FF65B0" w:rsidRPr="00D51594" w:rsidRDefault="00FF65B0" w:rsidP="00FF65B0">
      <w:pPr>
        <w:spacing w:line="360" w:lineRule="auto"/>
        <w:ind w:firstLine="708"/>
        <w:jc w:val="both"/>
        <w:rPr>
          <w:rFonts w:ascii="Arial Narrow" w:hAnsi="Arial Narrow"/>
          <w:sz w:val="27"/>
          <w:szCs w:val="27"/>
        </w:rPr>
      </w:pPr>
    </w:p>
    <w:p w14:paraId="60B21BF7" w14:textId="77777777" w:rsidR="0053195E" w:rsidRPr="00D51594" w:rsidRDefault="0053195E" w:rsidP="0053195E">
      <w:pPr>
        <w:tabs>
          <w:tab w:val="left" w:pos="3240"/>
        </w:tabs>
        <w:spacing w:line="360" w:lineRule="auto"/>
        <w:jc w:val="center"/>
        <w:rPr>
          <w:rFonts w:ascii="Arial Narrow" w:hAnsi="Arial Narrow"/>
          <w:b/>
          <w:sz w:val="27"/>
          <w:szCs w:val="27"/>
        </w:rPr>
      </w:pPr>
      <w:r w:rsidRPr="00D51594">
        <w:rPr>
          <w:rFonts w:ascii="Arial Narrow" w:hAnsi="Arial Narrow"/>
          <w:b/>
          <w:sz w:val="27"/>
          <w:szCs w:val="27"/>
        </w:rPr>
        <w:t>C O N S I D E R A N D O:</w:t>
      </w:r>
    </w:p>
    <w:p w14:paraId="2BE7CB4B" w14:textId="77777777" w:rsidR="0053195E" w:rsidRPr="00D51594" w:rsidRDefault="0053195E" w:rsidP="0053195E">
      <w:pPr>
        <w:tabs>
          <w:tab w:val="left" w:pos="3240"/>
        </w:tabs>
        <w:spacing w:line="360" w:lineRule="auto"/>
        <w:jc w:val="both"/>
        <w:rPr>
          <w:rFonts w:ascii="Arial Narrow" w:hAnsi="Arial Narrow"/>
          <w:sz w:val="27"/>
          <w:szCs w:val="27"/>
        </w:rPr>
      </w:pPr>
    </w:p>
    <w:p w14:paraId="766EB9AF" w14:textId="77777777" w:rsidR="0053195E" w:rsidRPr="00D51594" w:rsidRDefault="0053195E" w:rsidP="0053195E">
      <w:pPr>
        <w:tabs>
          <w:tab w:val="left" w:pos="3240"/>
        </w:tabs>
        <w:spacing w:line="276" w:lineRule="auto"/>
        <w:jc w:val="right"/>
        <w:rPr>
          <w:rFonts w:ascii="Arial Narrow" w:hAnsi="Arial Narrow"/>
          <w:b/>
          <w:i/>
          <w:sz w:val="27"/>
          <w:szCs w:val="27"/>
        </w:rPr>
      </w:pPr>
      <w:r w:rsidRPr="00D51594">
        <w:rPr>
          <w:rFonts w:ascii="Arial Narrow" w:hAnsi="Arial Narrow"/>
          <w:b/>
          <w:i/>
          <w:sz w:val="27"/>
          <w:szCs w:val="27"/>
        </w:rPr>
        <w:t>Competencia de este Juzgado.</w:t>
      </w:r>
    </w:p>
    <w:p w14:paraId="10D66CAF" w14:textId="51F23B70" w:rsidR="0053195E" w:rsidRPr="00D51594" w:rsidRDefault="0053195E" w:rsidP="0053195E">
      <w:pPr>
        <w:spacing w:line="360" w:lineRule="auto"/>
        <w:ind w:firstLine="708"/>
        <w:jc w:val="both"/>
        <w:rPr>
          <w:rFonts w:ascii="Arial Narrow" w:hAnsi="Arial Narrow"/>
          <w:sz w:val="27"/>
          <w:szCs w:val="27"/>
        </w:rPr>
      </w:pPr>
      <w:r w:rsidRPr="00D51594">
        <w:rPr>
          <w:rFonts w:ascii="Arial Narrow" w:hAnsi="Arial Narrow"/>
          <w:b/>
          <w:sz w:val="27"/>
          <w:szCs w:val="27"/>
        </w:rPr>
        <w:t>PRIMERO.-</w:t>
      </w:r>
      <w:r w:rsidRPr="00D51594">
        <w:rPr>
          <w:rFonts w:ascii="Arial Narrow" w:hAnsi="Arial Narrow"/>
          <w:sz w:val="27"/>
          <w:szCs w:val="27"/>
        </w:rPr>
        <w:t xml:space="preserve"> Que conforme a lo previsto por los artículos </w:t>
      </w:r>
      <w:r w:rsidRPr="00D51594">
        <w:rPr>
          <w:rFonts w:ascii="Arial Narrow" w:hAnsi="Arial Narrow" w:cs="Arial"/>
          <w:bCs/>
          <w:sz w:val="27"/>
          <w:szCs w:val="27"/>
        </w:rPr>
        <w:t>243</w:t>
      </w:r>
      <w:r w:rsidRPr="00D51594">
        <w:rPr>
          <w:rFonts w:ascii="Arial Narrow" w:hAnsi="Arial Narrow" w:cs="Arial"/>
          <w:sz w:val="27"/>
          <w:szCs w:val="27"/>
        </w:rPr>
        <w:t xml:space="preserve"> </w:t>
      </w:r>
      <w:r w:rsidRPr="00D51594">
        <w:rPr>
          <w:rFonts w:ascii="Arial Narrow" w:hAnsi="Arial Narrow"/>
          <w:sz w:val="27"/>
          <w:szCs w:val="27"/>
        </w:rPr>
        <w:t xml:space="preserve">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Agente de Tránsito </w:t>
      </w:r>
      <w:r w:rsidR="00E656A7" w:rsidRPr="00D51594">
        <w:rPr>
          <w:rFonts w:ascii="Arial Narrow" w:hAnsi="Arial Narrow"/>
          <w:sz w:val="27"/>
          <w:szCs w:val="27"/>
        </w:rPr>
        <w:t>Municipal de</w:t>
      </w:r>
      <w:r w:rsidRPr="00D51594">
        <w:rPr>
          <w:rFonts w:ascii="Arial Narrow" w:hAnsi="Arial Narrow"/>
          <w:sz w:val="27"/>
          <w:szCs w:val="27"/>
        </w:rPr>
        <w:t xml:space="preserve"> León, Guanajuato. . . . . . . . . . . . . . . . . .</w:t>
      </w:r>
      <w:r w:rsidR="00A514C9" w:rsidRPr="00D51594">
        <w:rPr>
          <w:rFonts w:ascii="Arial Narrow" w:hAnsi="Arial Narrow"/>
          <w:sz w:val="27"/>
          <w:szCs w:val="27"/>
        </w:rPr>
        <w:t xml:space="preserve"> . . . . . . . . . . . . . . .</w:t>
      </w:r>
      <w:r w:rsidR="00E656A7" w:rsidRPr="00D51594">
        <w:rPr>
          <w:rFonts w:ascii="Arial Narrow" w:hAnsi="Arial Narrow"/>
          <w:sz w:val="27"/>
          <w:szCs w:val="27"/>
        </w:rPr>
        <w:t xml:space="preserve"> . .</w:t>
      </w:r>
    </w:p>
    <w:p w14:paraId="0D141DAA" w14:textId="77777777" w:rsidR="0053195E" w:rsidRPr="00D51594" w:rsidRDefault="0053195E" w:rsidP="0053195E">
      <w:pPr>
        <w:spacing w:line="360" w:lineRule="auto"/>
        <w:jc w:val="both"/>
        <w:rPr>
          <w:rFonts w:ascii="Arial Narrow" w:hAnsi="Arial Narrow"/>
          <w:sz w:val="27"/>
          <w:szCs w:val="27"/>
        </w:rPr>
      </w:pPr>
    </w:p>
    <w:p w14:paraId="57C2BD0D" w14:textId="77777777" w:rsidR="0053195E" w:rsidRPr="00D51594" w:rsidRDefault="0053195E" w:rsidP="0053195E">
      <w:pPr>
        <w:spacing w:line="276" w:lineRule="auto"/>
        <w:jc w:val="right"/>
        <w:rPr>
          <w:rFonts w:ascii="Arial Narrow" w:hAnsi="Arial Narrow" w:cs="Arial"/>
          <w:b/>
          <w:i/>
          <w:sz w:val="27"/>
          <w:szCs w:val="27"/>
        </w:rPr>
      </w:pPr>
      <w:r w:rsidRPr="00D51594">
        <w:rPr>
          <w:rFonts w:ascii="Arial Narrow" w:hAnsi="Arial Narrow" w:cs="Arial"/>
          <w:b/>
          <w:i/>
          <w:sz w:val="27"/>
          <w:szCs w:val="27"/>
        </w:rPr>
        <w:t>Existencia del acto impugnado.</w:t>
      </w:r>
    </w:p>
    <w:p w14:paraId="64DB81B3" w14:textId="76E32419" w:rsidR="0053195E" w:rsidRPr="00D51594" w:rsidRDefault="0053195E" w:rsidP="0053195E">
      <w:pPr>
        <w:spacing w:line="360" w:lineRule="auto"/>
        <w:ind w:firstLine="708"/>
        <w:jc w:val="both"/>
        <w:rPr>
          <w:rFonts w:ascii="Arial Narrow" w:hAnsi="Arial Narrow" w:cs="Arial"/>
          <w:sz w:val="27"/>
          <w:szCs w:val="27"/>
        </w:rPr>
      </w:pPr>
      <w:proofErr w:type="gramStart"/>
      <w:r w:rsidRPr="00D51594">
        <w:rPr>
          <w:rFonts w:ascii="Arial Narrow" w:hAnsi="Arial Narrow"/>
          <w:b/>
          <w:sz w:val="27"/>
          <w:szCs w:val="27"/>
        </w:rPr>
        <w:t>SEGUNDO.-</w:t>
      </w:r>
      <w:proofErr w:type="gramEnd"/>
      <w:r w:rsidRPr="00D51594">
        <w:rPr>
          <w:rFonts w:ascii="Arial Narrow" w:hAnsi="Arial Narrow"/>
          <w:sz w:val="27"/>
          <w:szCs w:val="27"/>
        </w:rPr>
        <w:t xml:space="preserve">  </w:t>
      </w:r>
      <w:r w:rsidR="00E15843" w:rsidRPr="00D51594">
        <w:rPr>
          <w:rFonts w:ascii="Arial Narrow" w:hAnsi="Arial Narrow"/>
          <w:sz w:val="27"/>
          <w:szCs w:val="27"/>
        </w:rPr>
        <w:t>L</w:t>
      </w:r>
      <w:r w:rsidRPr="00D51594">
        <w:rPr>
          <w:rFonts w:ascii="Arial Narrow" w:hAnsi="Arial Narrow"/>
          <w:sz w:val="27"/>
          <w:szCs w:val="27"/>
        </w:rPr>
        <w:t xml:space="preserve">a  parte  actora  impugna  </w:t>
      </w:r>
      <w:r w:rsidRPr="00D51594">
        <w:rPr>
          <w:rFonts w:ascii="Arial Narrow" w:hAnsi="Arial Narrow" w:cs="Arial"/>
          <w:sz w:val="27"/>
          <w:szCs w:val="27"/>
        </w:rPr>
        <w:t xml:space="preserve">el  </w:t>
      </w:r>
      <w:bookmarkStart w:id="1" w:name="_Hlk45537207"/>
      <w:r w:rsidRPr="00D51594">
        <w:rPr>
          <w:rFonts w:ascii="Arial Narrow" w:hAnsi="Arial Narrow" w:cs="Arial"/>
          <w:sz w:val="27"/>
          <w:szCs w:val="27"/>
        </w:rPr>
        <w:t xml:space="preserve">acta  de  infracción número </w:t>
      </w:r>
      <w:r w:rsidRPr="00D51594">
        <w:rPr>
          <w:rFonts w:ascii="Arial Narrow" w:hAnsi="Arial Narrow" w:cs="Arial"/>
          <w:b/>
          <w:bCs/>
          <w:sz w:val="27"/>
          <w:szCs w:val="27"/>
        </w:rPr>
        <w:t>T-</w:t>
      </w:r>
      <w:r w:rsidR="00E15843" w:rsidRPr="00D51594">
        <w:rPr>
          <w:rFonts w:ascii="Arial Narrow" w:hAnsi="Arial Narrow" w:cs="Arial"/>
          <w:b/>
          <w:bCs/>
          <w:sz w:val="27"/>
          <w:szCs w:val="27"/>
        </w:rPr>
        <w:t>6</w:t>
      </w:r>
      <w:r w:rsidR="007F26C6" w:rsidRPr="00D51594">
        <w:rPr>
          <w:rFonts w:ascii="Arial Narrow" w:hAnsi="Arial Narrow" w:cs="Arial"/>
          <w:b/>
          <w:bCs/>
          <w:sz w:val="27"/>
          <w:szCs w:val="27"/>
        </w:rPr>
        <w:t>101625</w:t>
      </w:r>
      <w:r w:rsidRPr="00D51594">
        <w:rPr>
          <w:rFonts w:ascii="Arial Narrow" w:hAnsi="Arial Narrow" w:cs="Arial"/>
          <w:sz w:val="27"/>
          <w:szCs w:val="27"/>
        </w:rPr>
        <w:t xml:space="preserve">, de fecha </w:t>
      </w:r>
      <w:r w:rsidR="007F26C6" w:rsidRPr="00D51594">
        <w:rPr>
          <w:rFonts w:ascii="Arial Narrow" w:hAnsi="Arial Narrow" w:cs="Arial"/>
          <w:sz w:val="27"/>
          <w:szCs w:val="27"/>
        </w:rPr>
        <w:t xml:space="preserve">03 tres de octubre </w:t>
      </w:r>
      <w:r w:rsidR="00E15843" w:rsidRPr="00D51594">
        <w:rPr>
          <w:rFonts w:ascii="Arial Narrow" w:hAnsi="Arial Narrow" w:cs="Arial"/>
          <w:sz w:val="27"/>
          <w:szCs w:val="27"/>
        </w:rPr>
        <w:t xml:space="preserve">del </w:t>
      </w:r>
      <w:r w:rsidRPr="00D51594">
        <w:rPr>
          <w:rFonts w:ascii="Arial Narrow" w:hAnsi="Arial Narrow" w:cs="Arial"/>
          <w:sz w:val="27"/>
          <w:szCs w:val="27"/>
        </w:rPr>
        <w:t>año 2019 dos mil diecinueve</w:t>
      </w:r>
      <w:bookmarkEnd w:id="1"/>
      <w:r w:rsidRPr="00D51594">
        <w:rPr>
          <w:rFonts w:ascii="Arial Narrow" w:hAnsi="Arial Narrow"/>
          <w:sz w:val="27"/>
          <w:szCs w:val="27"/>
        </w:rPr>
        <w:t xml:space="preserve">; acto </w:t>
      </w:r>
      <w:r w:rsidRPr="00D51594">
        <w:rPr>
          <w:rFonts w:ascii="Arial Narrow" w:hAnsi="Arial Narrow" w:cs="Arial Narrow"/>
          <w:kern w:val="3"/>
          <w:sz w:val="27"/>
          <w:szCs w:val="27"/>
          <w:lang w:eastAsia="zh-CN"/>
        </w:rPr>
        <w:t>cuya existencia se encuentra acreditado en</w:t>
      </w:r>
      <w:r w:rsidR="00E15843" w:rsidRPr="00D51594">
        <w:rPr>
          <w:rFonts w:ascii="Arial Narrow" w:hAnsi="Arial Narrow" w:cs="Arial Narrow"/>
          <w:kern w:val="3"/>
          <w:sz w:val="27"/>
          <w:szCs w:val="27"/>
          <w:lang w:eastAsia="zh-CN"/>
        </w:rPr>
        <w:t xml:space="preserve"> autos de</w:t>
      </w:r>
      <w:r w:rsidRPr="00D51594">
        <w:rPr>
          <w:rFonts w:ascii="Arial Narrow" w:hAnsi="Arial Narrow" w:cs="Arial Narrow"/>
          <w:kern w:val="3"/>
          <w:sz w:val="27"/>
          <w:szCs w:val="27"/>
          <w:lang w:eastAsia="zh-CN"/>
        </w:rPr>
        <w:t xml:space="preserve"> este proceso</w:t>
      </w:r>
      <w:r w:rsidR="00E15843" w:rsidRPr="00D51594">
        <w:rPr>
          <w:rFonts w:ascii="Arial Narrow" w:hAnsi="Arial Narrow" w:cs="Arial Narrow"/>
          <w:kern w:val="3"/>
          <w:sz w:val="27"/>
          <w:szCs w:val="27"/>
          <w:lang w:eastAsia="zh-CN"/>
        </w:rPr>
        <w:t>,</w:t>
      </w:r>
      <w:r w:rsidRPr="00D51594">
        <w:rPr>
          <w:rFonts w:ascii="Arial Narrow" w:hAnsi="Arial Narrow" w:cs="Arial Narrow"/>
          <w:kern w:val="3"/>
          <w:sz w:val="27"/>
          <w:szCs w:val="27"/>
          <w:lang w:eastAsia="zh-CN"/>
        </w:rPr>
        <w:t xml:space="preserve"> con</w:t>
      </w:r>
      <w:r w:rsidR="007F26C6" w:rsidRPr="00D51594">
        <w:rPr>
          <w:rFonts w:ascii="Arial Narrow" w:hAnsi="Arial Narrow" w:cs="Arial Narrow"/>
          <w:kern w:val="3"/>
          <w:sz w:val="27"/>
          <w:szCs w:val="27"/>
          <w:lang w:eastAsia="zh-CN"/>
        </w:rPr>
        <w:t xml:space="preserve"> </w:t>
      </w:r>
      <w:r w:rsidR="00E656A7" w:rsidRPr="00D51594">
        <w:rPr>
          <w:rFonts w:ascii="Arial Narrow" w:hAnsi="Arial Narrow" w:cs="Arial Narrow"/>
          <w:kern w:val="3"/>
          <w:sz w:val="27"/>
          <w:szCs w:val="27"/>
          <w:lang w:eastAsia="zh-CN"/>
        </w:rPr>
        <w:t>l</w:t>
      </w:r>
      <w:r w:rsidR="007F26C6" w:rsidRPr="00D51594">
        <w:rPr>
          <w:rFonts w:ascii="Arial Narrow" w:hAnsi="Arial Narrow" w:cs="Arial Narrow"/>
          <w:kern w:val="3"/>
          <w:sz w:val="27"/>
          <w:szCs w:val="27"/>
          <w:lang w:eastAsia="zh-CN"/>
        </w:rPr>
        <w:t>a copia simple de la referida acta y con  el reconocimiento que hace la autoridad demandada al haberla ofrecido como prueba de su parte</w:t>
      </w:r>
      <w:r w:rsidR="00E15843" w:rsidRPr="00D51594">
        <w:rPr>
          <w:rFonts w:ascii="Arial Narrow" w:hAnsi="Arial Narrow" w:cs="Arial Narrow"/>
          <w:kern w:val="3"/>
          <w:sz w:val="27"/>
          <w:szCs w:val="27"/>
          <w:lang w:eastAsia="zh-CN"/>
        </w:rPr>
        <w:t xml:space="preserve">. . . . . . . . . . . . . . . </w:t>
      </w:r>
      <w:r w:rsidRPr="00D51594">
        <w:rPr>
          <w:rFonts w:ascii="Arial Narrow" w:hAnsi="Arial Narrow"/>
          <w:sz w:val="27"/>
          <w:szCs w:val="27"/>
        </w:rPr>
        <w:t xml:space="preserve">. . . . . . </w:t>
      </w:r>
      <w:r w:rsidR="00080D46" w:rsidRPr="00D51594">
        <w:rPr>
          <w:rFonts w:ascii="Arial Narrow" w:hAnsi="Arial Narrow"/>
          <w:sz w:val="27"/>
          <w:szCs w:val="27"/>
        </w:rPr>
        <w:t xml:space="preserve">. . . . </w:t>
      </w:r>
      <w:r w:rsidRPr="00D51594">
        <w:rPr>
          <w:rFonts w:ascii="Arial Narrow" w:hAnsi="Arial Narrow"/>
          <w:sz w:val="27"/>
          <w:szCs w:val="27"/>
        </w:rPr>
        <w:t>. . . . . . . . . . . . . .</w:t>
      </w:r>
      <w:r w:rsidR="00891235" w:rsidRPr="00D51594">
        <w:rPr>
          <w:rFonts w:ascii="Arial Narrow" w:hAnsi="Arial Narrow"/>
          <w:sz w:val="27"/>
          <w:szCs w:val="27"/>
        </w:rPr>
        <w:t xml:space="preserve"> . .</w:t>
      </w:r>
    </w:p>
    <w:p w14:paraId="540B9208" w14:textId="77777777" w:rsidR="0053195E" w:rsidRPr="00D51594" w:rsidRDefault="0053195E" w:rsidP="0053195E">
      <w:pPr>
        <w:spacing w:line="360" w:lineRule="auto"/>
        <w:jc w:val="both"/>
        <w:rPr>
          <w:rFonts w:ascii="Arial Narrow" w:hAnsi="Arial Narrow" w:cs="Arial Narrow"/>
          <w:kern w:val="3"/>
          <w:sz w:val="27"/>
          <w:szCs w:val="27"/>
          <w:lang w:eastAsia="zh-CN"/>
        </w:rPr>
      </w:pPr>
    </w:p>
    <w:p w14:paraId="5AEE2D39" w14:textId="77777777" w:rsidR="0053195E" w:rsidRPr="00D51594" w:rsidRDefault="0053195E" w:rsidP="0053195E">
      <w:pPr>
        <w:spacing w:line="276" w:lineRule="auto"/>
        <w:jc w:val="right"/>
        <w:rPr>
          <w:rFonts w:ascii="Arial Narrow" w:hAnsi="Arial Narrow"/>
          <w:bCs/>
          <w:sz w:val="27"/>
          <w:szCs w:val="27"/>
        </w:rPr>
      </w:pPr>
      <w:r w:rsidRPr="00D51594">
        <w:rPr>
          <w:rFonts w:ascii="Arial Narrow" w:hAnsi="Arial Narrow"/>
          <w:b/>
          <w:i/>
          <w:sz w:val="27"/>
          <w:szCs w:val="27"/>
        </w:rPr>
        <w:t>Causales de improcedencia.</w:t>
      </w:r>
    </w:p>
    <w:p w14:paraId="7E49C842" w14:textId="77777777" w:rsidR="0053195E" w:rsidRPr="00D51594" w:rsidRDefault="0053195E" w:rsidP="0053195E">
      <w:pPr>
        <w:spacing w:line="360" w:lineRule="auto"/>
        <w:ind w:firstLine="708"/>
        <w:jc w:val="both"/>
        <w:rPr>
          <w:rFonts w:ascii="Arial Narrow" w:hAnsi="Arial Narrow" w:cs="Arial Narrow"/>
          <w:kern w:val="3"/>
          <w:sz w:val="27"/>
          <w:szCs w:val="27"/>
          <w:lang w:eastAsia="zh-CN"/>
        </w:rPr>
      </w:pPr>
      <w:proofErr w:type="gramStart"/>
      <w:r w:rsidRPr="00D51594">
        <w:rPr>
          <w:rFonts w:ascii="Arial Narrow" w:hAnsi="Arial Narrow"/>
          <w:b/>
          <w:bCs/>
          <w:sz w:val="27"/>
          <w:szCs w:val="27"/>
        </w:rPr>
        <w:t>TERCERO.-</w:t>
      </w:r>
      <w:proofErr w:type="gramEnd"/>
      <w:r w:rsidRPr="00D51594">
        <w:rPr>
          <w:rFonts w:ascii="Arial Narrow" w:hAnsi="Arial Narrow"/>
          <w:b/>
          <w:bCs/>
          <w:sz w:val="27"/>
          <w:szCs w:val="27"/>
        </w:rPr>
        <w:t xml:space="preserve"> </w:t>
      </w:r>
      <w:r w:rsidRPr="00D51594">
        <w:rPr>
          <w:rFonts w:ascii="Arial Narrow" w:hAnsi="Arial Narrow"/>
          <w:sz w:val="27"/>
          <w:szCs w:val="27"/>
        </w:rPr>
        <w:t>Que conforme a lo estipulado por el artículo 261 del Código de Procedimiento y Justicia Administrativa para el Estado y los Municipios de Guanajuato, por tratarse de cuestiones de orden público, previamente al estudio del fondo  del  proceso,  el  Juzgador  de  oficio  o a instancia de parte debe proceder al análisis de las causales de improcedencia previstas en este artículo. . . . . . .  . .</w:t>
      </w:r>
      <w:r w:rsidRPr="00D51594">
        <w:rPr>
          <w:rFonts w:ascii="Arial Narrow" w:hAnsi="Arial Narrow" w:cs="Arial Narrow"/>
          <w:kern w:val="3"/>
          <w:sz w:val="27"/>
          <w:szCs w:val="27"/>
          <w:lang w:eastAsia="zh-CN"/>
        </w:rPr>
        <w:t xml:space="preserve"> . . . . </w:t>
      </w:r>
    </w:p>
    <w:p w14:paraId="6F948309" w14:textId="77777777" w:rsidR="0053195E" w:rsidRPr="00D51594" w:rsidRDefault="0053195E" w:rsidP="0053195E">
      <w:pPr>
        <w:spacing w:line="360" w:lineRule="auto"/>
        <w:ind w:firstLine="708"/>
        <w:jc w:val="both"/>
        <w:rPr>
          <w:rFonts w:ascii="Arial Narrow" w:hAnsi="Arial Narrow"/>
          <w:sz w:val="27"/>
          <w:szCs w:val="27"/>
        </w:rPr>
      </w:pPr>
    </w:p>
    <w:p w14:paraId="3DFFC978" w14:textId="1707DF7A" w:rsidR="00080D46" w:rsidRPr="00D51594" w:rsidRDefault="00080D46" w:rsidP="00080D46">
      <w:pPr>
        <w:spacing w:line="360" w:lineRule="auto"/>
        <w:ind w:firstLine="708"/>
        <w:jc w:val="both"/>
        <w:rPr>
          <w:rFonts w:ascii="Arial Narrow" w:hAnsi="Arial Narrow"/>
          <w:sz w:val="27"/>
          <w:szCs w:val="27"/>
        </w:rPr>
      </w:pPr>
      <w:r w:rsidRPr="00D51594">
        <w:rPr>
          <w:rFonts w:ascii="Arial Narrow" w:hAnsi="Arial Narrow"/>
          <w:sz w:val="27"/>
          <w:szCs w:val="27"/>
        </w:rPr>
        <w:lastRenderedPageBreak/>
        <w:t>El Agente al contestar la demanda, aduce a que se actualiza la causal de improcedencia prevista en la fracción I del citado artículo 261; toda vez que, el acto impugnado no afecta la esfera jurídica del actor</w:t>
      </w:r>
      <w:r w:rsidR="007F26C6" w:rsidRPr="00D51594">
        <w:rPr>
          <w:rFonts w:ascii="Arial Narrow" w:hAnsi="Arial Narrow"/>
          <w:sz w:val="27"/>
          <w:szCs w:val="27"/>
        </w:rPr>
        <w:t>, al no haberse agregado documento con lo que se acredite haberse calificado dicho folio de infracción</w:t>
      </w:r>
      <w:r w:rsidRPr="00D51594">
        <w:rPr>
          <w:rFonts w:ascii="Arial Narrow" w:hAnsi="Arial Narrow"/>
          <w:sz w:val="27"/>
          <w:szCs w:val="27"/>
        </w:rPr>
        <w:t xml:space="preserve">. . . . . . . . . . . . </w:t>
      </w:r>
      <w:proofErr w:type="gramStart"/>
      <w:r w:rsidRPr="00D51594">
        <w:rPr>
          <w:rFonts w:ascii="Arial Narrow" w:hAnsi="Arial Narrow"/>
          <w:sz w:val="27"/>
          <w:szCs w:val="27"/>
        </w:rPr>
        <w:t>. . . .</w:t>
      </w:r>
      <w:proofErr w:type="gramEnd"/>
      <w:r w:rsidRPr="00D51594">
        <w:rPr>
          <w:rFonts w:ascii="Arial Narrow" w:hAnsi="Arial Narrow"/>
          <w:sz w:val="27"/>
          <w:szCs w:val="27"/>
        </w:rPr>
        <w:t xml:space="preserve"> </w:t>
      </w:r>
    </w:p>
    <w:p w14:paraId="18E0D81D" w14:textId="77777777" w:rsidR="00080D46" w:rsidRPr="00D51594" w:rsidRDefault="00080D46" w:rsidP="00080D46">
      <w:pPr>
        <w:spacing w:line="360" w:lineRule="auto"/>
        <w:ind w:firstLine="708"/>
        <w:jc w:val="both"/>
        <w:rPr>
          <w:rFonts w:ascii="Arial Narrow" w:hAnsi="Arial Narrow"/>
          <w:sz w:val="27"/>
          <w:szCs w:val="27"/>
        </w:rPr>
      </w:pPr>
    </w:p>
    <w:p w14:paraId="04CF8A02" w14:textId="77777777" w:rsidR="00080D46" w:rsidRPr="00D51594" w:rsidRDefault="00080D46" w:rsidP="00080D46">
      <w:pPr>
        <w:spacing w:line="360" w:lineRule="auto"/>
        <w:ind w:firstLine="708"/>
        <w:jc w:val="both"/>
        <w:rPr>
          <w:rFonts w:ascii="Arial Narrow" w:hAnsi="Arial Narrow"/>
          <w:sz w:val="27"/>
          <w:szCs w:val="27"/>
        </w:rPr>
      </w:pPr>
      <w:r w:rsidRPr="00D51594">
        <w:rPr>
          <w:rFonts w:ascii="Arial Narrow" w:hAnsi="Arial Narrow"/>
          <w:sz w:val="27"/>
          <w:szCs w:val="27"/>
        </w:rPr>
        <w:t xml:space="preserve">Para este Juzgador, es </w:t>
      </w:r>
      <w:proofErr w:type="gramStart"/>
      <w:r w:rsidRPr="00D51594">
        <w:rPr>
          <w:rFonts w:ascii="Arial Narrow" w:hAnsi="Arial Narrow"/>
          <w:b/>
          <w:sz w:val="27"/>
          <w:szCs w:val="27"/>
        </w:rPr>
        <w:t xml:space="preserve">INFUNDADA </w:t>
      </w:r>
      <w:r w:rsidRPr="00D51594">
        <w:rPr>
          <w:rFonts w:ascii="Arial Narrow" w:hAnsi="Arial Narrow"/>
          <w:sz w:val="27"/>
          <w:szCs w:val="27"/>
        </w:rPr>
        <w:t xml:space="preserve"> esa</w:t>
      </w:r>
      <w:proofErr w:type="gramEnd"/>
      <w:r w:rsidRPr="00D51594">
        <w:rPr>
          <w:rFonts w:ascii="Arial Narrow" w:hAnsi="Arial Narrow"/>
          <w:sz w:val="27"/>
          <w:szCs w:val="27"/>
        </w:rPr>
        <w:t xml:space="preserve"> causal de improcedencia para decretar el sobreseimiento del proceso. . . ..  . . .. . . . . .  ..  . . . . . . . . . . . . . . . . . . . .. </w:t>
      </w:r>
    </w:p>
    <w:p w14:paraId="28EE2E6B" w14:textId="77777777" w:rsidR="00080D46" w:rsidRPr="00D51594" w:rsidRDefault="00080D46" w:rsidP="00080D46">
      <w:pPr>
        <w:spacing w:line="360" w:lineRule="auto"/>
        <w:ind w:firstLine="708"/>
        <w:jc w:val="both"/>
        <w:rPr>
          <w:rFonts w:ascii="Arial Narrow" w:hAnsi="Arial Narrow"/>
          <w:sz w:val="27"/>
          <w:szCs w:val="27"/>
        </w:rPr>
      </w:pPr>
    </w:p>
    <w:p w14:paraId="5409CF15" w14:textId="47A42404" w:rsidR="007F26C6" w:rsidRPr="00D51594" w:rsidRDefault="00080D46" w:rsidP="00080D46">
      <w:pPr>
        <w:spacing w:line="360" w:lineRule="auto"/>
        <w:ind w:firstLine="708"/>
        <w:jc w:val="both"/>
        <w:rPr>
          <w:rFonts w:ascii="Arial Narrow" w:hAnsi="Arial Narrow"/>
          <w:sz w:val="27"/>
          <w:szCs w:val="27"/>
        </w:rPr>
      </w:pPr>
      <w:r w:rsidRPr="00D51594">
        <w:rPr>
          <w:rFonts w:ascii="Arial Narrow" w:hAnsi="Arial Narrow"/>
          <w:sz w:val="27"/>
          <w:szCs w:val="27"/>
        </w:rPr>
        <w:t>Lo anterior es así, dado que el acta de infracción controvertida se encuentra  expedida a quien demanda,  razón por el cual su condición de destinatario es suficiente para intentar la presente demanda; amén que,</w:t>
      </w:r>
      <w:r w:rsidR="007F26C6" w:rsidRPr="00D51594">
        <w:rPr>
          <w:rFonts w:ascii="Arial Narrow" w:hAnsi="Arial Narrow"/>
          <w:sz w:val="27"/>
          <w:szCs w:val="27"/>
        </w:rPr>
        <w:t xml:space="preserve"> la parte actora no controvierte calificación alguna; sin que a ello sea óbice, que en autos se encuentra acreditado que el folio de infracción controvertido ya fue calificado, tal y como consta con el recibo oficial de pago </w:t>
      </w:r>
      <w:r w:rsidR="007F26C6" w:rsidRPr="00D51594">
        <w:rPr>
          <w:rFonts w:ascii="Arial Narrow" w:hAnsi="Arial Narrow"/>
          <w:b/>
          <w:bCs/>
          <w:sz w:val="27"/>
          <w:szCs w:val="27"/>
        </w:rPr>
        <w:t>AA</w:t>
      </w:r>
      <w:r w:rsidR="00013E84" w:rsidRPr="00D51594">
        <w:rPr>
          <w:rFonts w:ascii="Arial Narrow" w:hAnsi="Arial Narrow"/>
          <w:b/>
          <w:bCs/>
          <w:sz w:val="27"/>
          <w:szCs w:val="27"/>
        </w:rPr>
        <w:t>8937541</w:t>
      </w:r>
      <w:r w:rsidR="00013E84" w:rsidRPr="00D51594">
        <w:rPr>
          <w:rFonts w:ascii="Arial Narrow" w:hAnsi="Arial Narrow"/>
          <w:sz w:val="27"/>
          <w:szCs w:val="27"/>
        </w:rPr>
        <w:t>. . . . . . . . . . . . . . . . . . . . . . . . . . . . . . . .</w:t>
      </w:r>
      <w:r w:rsidR="00891235" w:rsidRPr="00D51594">
        <w:rPr>
          <w:rFonts w:ascii="Arial Narrow" w:hAnsi="Arial Narrow"/>
          <w:sz w:val="27"/>
          <w:szCs w:val="27"/>
        </w:rPr>
        <w:t xml:space="preserve"> . . . </w:t>
      </w:r>
      <w:r w:rsidRPr="00D51594">
        <w:rPr>
          <w:rFonts w:ascii="Arial Narrow" w:hAnsi="Arial Narrow"/>
          <w:sz w:val="27"/>
          <w:szCs w:val="27"/>
        </w:rPr>
        <w:t xml:space="preserve"> </w:t>
      </w:r>
    </w:p>
    <w:p w14:paraId="07AF37E2" w14:textId="77777777" w:rsidR="00080D46" w:rsidRPr="00D51594" w:rsidRDefault="00080D46" w:rsidP="00080D46">
      <w:pPr>
        <w:spacing w:line="360" w:lineRule="auto"/>
        <w:ind w:firstLine="708"/>
        <w:jc w:val="both"/>
        <w:rPr>
          <w:rFonts w:ascii="Arial Narrow" w:hAnsi="Arial Narrow"/>
          <w:sz w:val="27"/>
          <w:szCs w:val="27"/>
        </w:rPr>
      </w:pPr>
    </w:p>
    <w:p w14:paraId="67FF97AA" w14:textId="43D33E42" w:rsidR="00080D46" w:rsidRPr="00D51594" w:rsidRDefault="00080D46" w:rsidP="00080D46">
      <w:pPr>
        <w:spacing w:line="360" w:lineRule="auto"/>
        <w:ind w:firstLine="708"/>
        <w:jc w:val="both"/>
        <w:rPr>
          <w:rFonts w:ascii="Arial Narrow" w:hAnsi="Arial Narrow"/>
          <w:sz w:val="27"/>
          <w:szCs w:val="27"/>
        </w:rPr>
      </w:pPr>
      <w:r w:rsidRPr="00D51594">
        <w:rPr>
          <w:rFonts w:ascii="Arial Narrow" w:hAnsi="Arial Narrow"/>
          <w:sz w:val="27"/>
          <w:szCs w:val="27"/>
        </w:rPr>
        <w:t xml:space="preserve">Ante lo infundado de la causal de improcedencia analizada y, estimando además que, no se actualiza </w:t>
      </w:r>
      <w:proofErr w:type="gramStart"/>
      <w:r w:rsidRPr="00D51594">
        <w:rPr>
          <w:rFonts w:ascii="Arial Narrow" w:hAnsi="Arial Narrow"/>
          <w:sz w:val="27"/>
          <w:szCs w:val="27"/>
        </w:rPr>
        <w:t>ninguna  otra</w:t>
      </w:r>
      <w:proofErr w:type="gramEnd"/>
      <w:r w:rsidRPr="00D51594">
        <w:rPr>
          <w:rFonts w:ascii="Arial Narrow" w:hAnsi="Arial Narrow"/>
          <w:sz w:val="27"/>
          <w:szCs w:val="27"/>
        </w:rPr>
        <w:t xml:space="preserve"> causal de las previstas en el citado artículo 261, por ello, lo procedentes es estudiar los conceptos de impugnación esgrimidos en la demanda. . . . . . . . . . . . . . . . . . . . . . . . . . . . . . . . . . . . . . . . . . . . . . . . . . . . . .</w:t>
      </w:r>
      <w:r w:rsidR="00891235" w:rsidRPr="00D51594">
        <w:rPr>
          <w:rFonts w:ascii="Arial Narrow" w:hAnsi="Arial Narrow"/>
          <w:sz w:val="27"/>
          <w:szCs w:val="27"/>
        </w:rPr>
        <w:t xml:space="preserve"> .</w:t>
      </w:r>
    </w:p>
    <w:p w14:paraId="6B022223" w14:textId="77777777" w:rsidR="00080D46" w:rsidRPr="00D51594" w:rsidRDefault="00080D46" w:rsidP="0053195E">
      <w:pPr>
        <w:tabs>
          <w:tab w:val="left" w:pos="3975"/>
        </w:tabs>
        <w:spacing w:line="276" w:lineRule="auto"/>
        <w:jc w:val="right"/>
        <w:rPr>
          <w:rFonts w:ascii="Arial Narrow" w:hAnsi="Arial Narrow" w:cs="Arial"/>
          <w:b/>
          <w:i/>
          <w:sz w:val="27"/>
          <w:szCs w:val="27"/>
        </w:rPr>
      </w:pPr>
    </w:p>
    <w:p w14:paraId="100937DC" w14:textId="3A18F880" w:rsidR="0053195E" w:rsidRPr="00D51594" w:rsidRDefault="0053195E" w:rsidP="0053195E">
      <w:pPr>
        <w:tabs>
          <w:tab w:val="left" w:pos="3975"/>
        </w:tabs>
        <w:spacing w:line="276" w:lineRule="auto"/>
        <w:jc w:val="right"/>
        <w:rPr>
          <w:rFonts w:ascii="Arial Narrow" w:hAnsi="Arial Narrow" w:cs="Arial"/>
          <w:b/>
          <w:i/>
          <w:sz w:val="27"/>
          <w:szCs w:val="27"/>
        </w:rPr>
      </w:pPr>
      <w:r w:rsidRPr="00D51594">
        <w:rPr>
          <w:rFonts w:ascii="Arial Narrow" w:hAnsi="Arial Narrow" w:cs="Arial"/>
          <w:b/>
          <w:i/>
          <w:sz w:val="27"/>
          <w:szCs w:val="27"/>
        </w:rPr>
        <w:t>Análisis de los conceptos de impugnación.</w:t>
      </w:r>
    </w:p>
    <w:p w14:paraId="6CF22C9B" w14:textId="7DF5061C" w:rsidR="00013E84" w:rsidRPr="00D51594" w:rsidRDefault="0053195E" w:rsidP="0053195E">
      <w:pPr>
        <w:tabs>
          <w:tab w:val="left" w:pos="3975"/>
        </w:tabs>
        <w:spacing w:line="360" w:lineRule="auto"/>
        <w:ind w:firstLine="709"/>
        <w:jc w:val="both"/>
        <w:rPr>
          <w:rFonts w:ascii="Arial Narrow" w:hAnsi="Arial Narrow"/>
          <w:sz w:val="27"/>
          <w:szCs w:val="27"/>
        </w:rPr>
      </w:pPr>
      <w:proofErr w:type="gramStart"/>
      <w:r w:rsidRPr="00D51594">
        <w:rPr>
          <w:rFonts w:ascii="Arial Narrow" w:hAnsi="Arial Narrow"/>
          <w:b/>
          <w:sz w:val="27"/>
          <w:szCs w:val="27"/>
        </w:rPr>
        <w:t>CUARTO.-</w:t>
      </w:r>
      <w:proofErr w:type="gramEnd"/>
      <w:r w:rsidRPr="00D51594">
        <w:rPr>
          <w:rFonts w:ascii="Arial Narrow" w:hAnsi="Arial Narrow"/>
          <w:b/>
          <w:sz w:val="27"/>
          <w:szCs w:val="27"/>
        </w:rPr>
        <w:t xml:space="preserve"> </w:t>
      </w:r>
      <w:r w:rsidRPr="00D51594">
        <w:rPr>
          <w:rFonts w:ascii="Arial Narrow" w:hAnsi="Arial Narrow"/>
          <w:sz w:val="27"/>
          <w:szCs w:val="27"/>
        </w:rPr>
        <w:t xml:space="preserve">Que la parte actora </w:t>
      </w:r>
      <w:r w:rsidRPr="00D51594">
        <w:rPr>
          <w:rFonts w:ascii="Arial Narrow" w:hAnsi="Arial Narrow" w:cs="Arial Narrow"/>
          <w:sz w:val="27"/>
          <w:szCs w:val="27"/>
        </w:rPr>
        <w:t xml:space="preserve">en </w:t>
      </w:r>
      <w:r w:rsidRPr="00D51594">
        <w:rPr>
          <w:rFonts w:ascii="Arial Narrow" w:hAnsi="Arial Narrow"/>
          <w:sz w:val="27"/>
          <w:szCs w:val="27"/>
        </w:rPr>
        <w:t xml:space="preserve">el </w:t>
      </w:r>
      <w:r w:rsidRPr="00D51594">
        <w:rPr>
          <w:rFonts w:ascii="Arial Narrow" w:hAnsi="Arial Narrow"/>
          <w:b/>
          <w:bCs/>
          <w:sz w:val="27"/>
          <w:szCs w:val="27"/>
        </w:rPr>
        <w:t>primer</w:t>
      </w:r>
      <w:r w:rsidRPr="00D51594">
        <w:rPr>
          <w:rFonts w:ascii="Arial Narrow" w:hAnsi="Arial Narrow"/>
          <w:sz w:val="27"/>
          <w:szCs w:val="27"/>
        </w:rPr>
        <w:t xml:space="preserve"> concepto de impugnación aduce</w:t>
      </w:r>
      <w:r w:rsidR="00013E84" w:rsidRPr="00D51594">
        <w:rPr>
          <w:rFonts w:ascii="Arial Narrow" w:hAnsi="Arial Narrow"/>
          <w:sz w:val="27"/>
          <w:szCs w:val="27"/>
        </w:rPr>
        <w:t xml:space="preserve"> en lo toral que, el acto que se impugna es ilegal, ya que no cumplió con el elemento de validez previsto en la fracción I del artículo 137 del Código de Procedimiento y Justicia Administrativa para el Estado y los Municipios de Guanajuato; toda vez que la misma fue elaborada por un agente de tránsito, cargo no existente en el Reglamento de Policía y Vialidad para el Municipio de León, Guanajuato. . . . . . . . . . </w:t>
      </w:r>
    </w:p>
    <w:p w14:paraId="2AB81B5A" w14:textId="77777777" w:rsidR="00BE4EB7" w:rsidRPr="00D51594" w:rsidRDefault="00BE4EB7" w:rsidP="00BE4EB7">
      <w:pPr>
        <w:spacing w:line="360" w:lineRule="auto"/>
        <w:ind w:firstLine="709"/>
        <w:jc w:val="both"/>
        <w:rPr>
          <w:rFonts w:ascii="Arial Narrow" w:hAnsi="Arial Narrow" w:cs="Arial Narrow"/>
          <w:sz w:val="27"/>
          <w:szCs w:val="27"/>
        </w:rPr>
      </w:pPr>
    </w:p>
    <w:p w14:paraId="73FE2562" w14:textId="77777777" w:rsidR="00BE4EB7" w:rsidRPr="00D51594" w:rsidRDefault="00BE4EB7" w:rsidP="00BE4EB7">
      <w:pPr>
        <w:tabs>
          <w:tab w:val="left" w:pos="3975"/>
        </w:tabs>
        <w:spacing w:line="360" w:lineRule="auto"/>
        <w:ind w:firstLine="709"/>
        <w:jc w:val="both"/>
        <w:rPr>
          <w:rFonts w:ascii="Arial Narrow" w:hAnsi="Arial Narrow"/>
          <w:sz w:val="27"/>
          <w:szCs w:val="27"/>
        </w:rPr>
      </w:pPr>
      <w:r w:rsidRPr="00D51594">
        <w:rPr>
          <w:rFonts w:ascii="Arial Narrow" w:hAnsi="Arial Narrow"/>
          <w:sz w:val="27"/>
          <w:szCs w:val="27"/>
        </w:rPr>
        <w:t xml:space="preserve">En tanto, el demandado manifestó que su competencia se encuentra debidamente fundada en el acta de infracción, al haberse emitido con fundamento en los artículo 16 párrafo primero, 21 cuarto párrafo, 115 fracción III, inciso H) de la Constitución Política  de los Estados Unidos Mexicanos,  4 de la Ley Orgánica </w:t>
      </w:r>
      <w:r w:rsidRPr="00D51594">
        <w:rPr>
          <w:rFonts w:ascii="Arial Narrow" w:hAnsi="Arial Narrow"/>
          <w:sz w:val="27"/>
          <w:szCs w:val="27"/>
        </w:rPr>
        <w:lastRenderedPageBreak/>
        <w:t>Municipal para el Estado de Guanajuato, 1, 3, 10 fracción XVIII, 138, 139, 140, 142, 143, 145 y 147,  en cuanto a las discrepancias del cargo, es decir en  entre de Agente de tránsito y Agente vial, estas obedecen a la abrogación del Reglamento de Tránsito Municipal de León, Guanajuato, sin embargo sigue siendo personal operativo de la Dirección  General de Tránsito Municipal,  sin que ello contravenga el Reglamento vigente tal y como lo prevé los artículos 2 dos  y 3 tres [-los transcribe-]. . . . . . . . . . .</w:t>
      </w:r>
    </w:p>
    <w:p w14:paraId="5DE1065E" w14:textId="77777777" w:rsidR="008D41EA" w:rsidRPr="00D51594" w:rsidRDefault="008D41EA" w:rsidP="0053195E">
      <w:pPr>
        <w:tabs>
          <w:tab w:val="left" w:pos="3975"/>
        </w:tabs>
        <w:spacing w:line="360" w:lineRule="auto"/>
        <w:ind w:firstLine="709"/>
        <w:jc w:val="both"/>
        <w:rPr>
          <w:rFonts w:ascii="Arial Narrow" w:hAnsi="Arial Narrow"/>
          <w:sz w:val="27"/>
          <w:szCs w:val="27"/>
        </w:rPr>
      </w:pPr>
    </w:p>
    <w:p w14:paraId="1CBE30A6" w14:textId="77777777" w:rsidR="0053195E" w:rsidRPr="00D51594" w:rsidRDefault="0053195E" w:rsidP="0053195E">
      <w:pPr>
        <w:spacing w:line="360" w:lineRule="auto"/>
        <w:ind w:firstLine="708"/>
        <w:jc w:val="both"/>
        <w:rPr>
          <w:rFonts w:ascii="Arial Narrow" w:hAnsi="Arial Narrow" w:cs="Arial"/>
          <w:sz w:val="27"/>
          <w:szCs w:val="27"/>
        </w:rPr>
      </w:pPr>
      <w:r w:rsidRPr="00D51594">
        <w:rPr>
          <w:rFonts w:ascii="Arial Narrow" w:hAnsi="Arial Narrow"/>
          <w:sz w:val="27"/>
          <w:szCs w:val="27"/>
        </w:rPr>
        <w:t xml:space="preserve">Para este Juzgador, el concepto de impugnación resulta </w:t>
      </w:r>
      <w:r w:rsidRPr="00D51594">
        <w:rPr>
          <w:rFonts w:ascii="Arial Narrow" w:hAnsi="Arial Narrow"/>
          <w:b/>
          <w:sz w:val="27"/>
          <w:szCs w:val="27"/>
        </w:rPr>
        <w:t>FUNDADO</w:t>
      </w:r>
      <w:r w:rsidRPr="00D51594">
        <w:rPr>
          <w:rFonts w:ascii="Arial Narrow" w:hAnsi="Arial Narrow"/>
          <w:sz w:val="27"/>
          <w:szCs w:val="27"/>
        </w:rPr>
        <w:t>, en atención a las siguientes consideraciones:</w:t>
      </w:r>
      <w:r w:rsidRPr="00D51594">
        <w:rPr>
          <w:rFonts w:ascii="Arial Narrow" w:hAnsi="Arial Narrow" w:cs="Arial"/>
          <w:sz w:val="27"/>
          <w:szCs w:val="27"/>
        </w:rPr>
        <w:t xml:space="preserve"> . . . . . . . . . . . . . . . . .</w:t>
      </w:r>
      <w:r w:rsidRPr="00D51594">
        <w:rPr>
          <w:rFonts w:ascii="Arial Narrow" w:hAnsi="Arial Narrow"/>
          <w:bCs/>
          <w:sz w:val="27"/>
          <w:szCs w:val="27"/>
        </w:rPr>
        <w:t xml:space="preserve"> . . . . . .</w:t>
      </w:r>
      <w:r w:rsidRPr="00D51594">
        <w:rPr>
          <w:rFonts w:ascii="Arial Narrow" w:hAnsi="Arial Narrow" w:cs="Arial"/>
          <w:sz w:val="27"/>
          <w:szCs w:val="27"/>
        </w:rPr>
        <w:t xml:space="preserve"> . . . . . . . . . . </w:t>
      </w:r>
    </w:p>
    <w:p w14:paraId="475D0461" w14:textId="77777777" w:rsidR="0053195E" w:rsidRPr="00D51594" w:rsidRDefault="0053195E" w:rsidP="0053195E">
      <w:pPr>
        <w:spacing w:line="360" w:lineRule="auto"/>
        <w:jc w:val="both"/>
        <w:rPr>
          <w:rFonts w:ascii="Arial Narrow" w:hAnsi="Arial Narrow"/>
          <w:bCs/>
          <w:sz w:val="27"/>
          <w:szCs w:val="27"/>
        </w:rPr>
      </w:pPr>
    </w:p>
    <w:p w14:paraId="567DE04B" w14:textId="3CC92549" w:rsidR="0053195E" w:rsidRPr="00D51594" w:rsidRDefault="0053195E" w:rsidP="0053195E">
      <w:pPr>
        <w:spacing w:line="360" w:lineRule="auto"/>
        <w:ind w:firstLine="709"/>
        <w:jc w:val="both"/>
        <w:rPr>
          <w:rFonts w:ascii="Arial Narrow" w:hAnsi="Arial Narrow" w:cs="Arial Narrow"/>
          <w:bCs/>
          <w:sz w:val="27"/>
          <w:szCs w:val="27"/>
        </w:rPr>
      </w:pPr>
      <w:r w:rsidRPr="00D51594">
        <w:rPr>
          <w:rFonts w:ascii="Arial Narrow" w:hAnsi="Arial Narrow" w:cs="Arial Narrow"/>
          <w:sz w:val="27"/>
          <w:szCs w:val="27"/>
        </w:rPr>
        <w:t xml:space="preserve">Conforme a </w:t>
      </w:r>
      <w:r w:rsidRPr="00D51594">
        <w:rPr>
          <w:rFonts w:ascii="Arial Narrow" w:hAnsi="Arial Narrow" w:cs="Arial Narrow"/>
          <w:bCs/>
          <w:sz w:val="27"/>
          <w:szCs w:val="27"/>
        </w:rPr>
        <w:t xml:space="preserve">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suficientemente a efecto que  el acto de molestia administrativo se considere acorde a derecho. . . . . . . . . . . . . . . . . . . . . . . . . . . . . . . . . . . . . . . . . . . . . </w:t>
      </w:r>
      <w:r w:rsidR="00746371" w:rsidRPr="00D51594">
        <w:rPr>
          <w:rFonts w:ascii="Arial Narrow" w:hAnsi="Arial Narrow" w:cs="Arial Narrow"/>
          <w:bCs/>
          <w:sz w:val="27"/>
          <w:szCs w:val="27"/>
        </w:rPr>
        <w:t>. . . . . . . . . . . . . .</w:t>
      </w:r>
    </w:p>
    <w:p w14:paraId="36127C08" w14:textId="77777777" w:rsidR="0053195E" w:rsidRPr="00D51594" w:rsidRDefault="0053195E" w:rsidP="0053195E">
      <w:pPr>
        <w:spacing w:line="360" w:lineRule="auto"/>
        <w:ind w:firstLine="709"/>
        <w:jc w:val="both"/>
        <w:rPr>
          <w:rFonts w:ascii="Arial Narrow" w:hAnsi="Arial Narrow" w:cs="Arial Narrow"/>
          <w:bCs/>
          <w:sz w:val="27"/>
          <w:szCs w:val="27"/>
        </w:rPr>
      </w:pPr>
    </w:p>
    <w:p w14:paraId="7E2D1020" w14:textId="0BA83166" w:rsidR="0053195E" w:rsidRPr="00D51594" w:rsidRDefault="0053195E" w:rsidP="0053195E">
      <w:pPr>
        <w:spacing w:line="360" w:lineRule="auto"/>
        <w:ind w:firstLine="708"/>
        <w:jc w:val="both"/>
        <w:rPr>
          <w:rFonts w:ascii="Arial Narrow" w:hAnsi="Arial Narrow"/>
          <w:sz w:val="27"/>
          <w:szCs w:val="27"/>
          <w:lang w:val="es-MX"/>
        </w:rPr>
      </w:pPr>
      <w:r w:rsidRPr="00D51594">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w:t>
      </w:r>
      <w:proofErr w:type="spellStart"/>
      <w:r w:rsidRPr="00D51594">
        <w:rPr>
          <w:rFonts w:ascii="Arial Narrow" w:hAnsi="Arial Narrow"/>
          <w:sz w:val="27"/>
          <w:szCs w:val="27"/>
          <w:lang w:val="es-MX"/>
        </w:rPr>
        <w:t>subinciso</w:t>
      </w:r>
      <w:proofErr w:type="spellEnd"/>
      <w:r w:rsidRPr="00D51594">
        <w:rPr>
          <w:rFonts w:ascii="Arial Narrow" w:hAnsi="Arial Narrow"/>
          <w:sz w:val="27"/>
          <w:szCs w:val="27"/>
          <w:lang w:val="es-MX"/>
        </w:rPr>
        <w:t xml:space="preserve">,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 </w:t>
      </w:r>
    </w:p>
    <w:p w14:paraId="21D097EF" w14:textId="77777777" w:rsidR="0053195E" w:rsidRPr="00D51594" w:rsidRDefault="0053195E" w:rsidP="0053195E">
      <w:pPr>
        <w:spacing w:line="360" w:lineRule="auto"/>
        <w:ind w:firstLine="709"/>
        <w:jc w:val="both"/>
        <w:rPr>
          <w:rFonts w:ascii="Arial Narrow" w:hAnsi="Arial Narrow"/>
          <w:b/>
          <w:lang w:val="es-MX"/>
        </w:rPr>
      </w:pPr>
    </w:p>
    <w:p w14:paraId="5A616C7C" w14:textId="1321C482" w:rsidR="0053195E" w:rsidRPr="00D51594" w:rsidRDefault="0053195E" w:rsidP="00746371">
      <w:pPr>
        <w:spacing w:line="276" w:lineRule="auto"/>
        <w:jc w:val="both"/>
        <w:rPr>
          <w:rFonts w:ascii="Arial Narrow" w:hAnsi="Arial Narrow"/>
          <w:i/>
          <w:lang w:val="es-MX"/>
        </w:rPr>
      </w:pPr>
      <w:r w:rsidRPr="00D51594">
        <w:rPr>
          <w:rFonts w:ascii="Arial Narrow" w:hAnsi="Arial Narrow"/>
          <w:b/>
          <w:i/>
          <w:lang w:val="es-MX"/>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w:t>
      </w:r>
      <w:r w:rsidRPr="00D51594">
        <w:rPr>
          <w:rFonts w:ascii="Arial Narrow" w:hAnsi="Arial Narrow"/>
          <w:b/>
          <w:i/>
          <w:lang w:val="es-MX"/>
        </w:rPr>
        <w:lastRenderedPageBreak/>
        <w:t>CONTENGA, SI SE TRATA DE UNA NORMA COMPLEJA, HABRÁ DE TRANSCRIBIRSE LA PARTE CORRESPONDIENTE.</w:t>
      </w:r>
      <w:r w:rsidRPr="00D51594">
        <w:rPr>
          <w:rFonts w:ascii="Arial Narrow" w:hAnsi="Arial Narrow"/>
          <w:i/>
          <w:lang w:val="es-MX"/>
        </w:rPr>
        <w:t xml:space="preserve"> De lo dispuesto en la tesis de jurisprudencia P./J.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D51594">
        <w:rPr>
          <w:rFonts w:ascii="Arial Narrow" w:hAnsi="Arial Narrow"/>
          <w:i/>
          <w:lang w:val="es-MX"/>
        </w:rPr>
        <w:t>subinciso</w:t>
      </w:r>
      <w:proofErr w:type="spellEnd"/>
      <w:r w:rsidRPr="00D51594">
        <w:rPr>
          <w:rFonts w:ascii="Arial Narrow" w:hAnsi="Arial Narrow"/>
          <w:i/>
          <w:lang w:val="es-MX"/>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w:t>
      </w:r>
      <w:r w:rsidR="00827674" w:rsidRPr="00D51594">
        <w:rPr>
          <w:rFonts w:ascii="Arial Narrow" w:hAnsi="Arial Narrow"/>
          <w:i/>
          <w:lang w:val="es-MX"/>
        </w:rPr>
        <w:t>. . . . . . . . . . . . . . . . . . . . . . . . . . . . . . . . . . . . . . . . . . . . . . . . . . . . . . . . . .</w:t>
      </w:r>
    </w:p>
    <w:p w14:paraId="668BC7E2" w14:textId="77777777" w:rsidR="0053195E" w:rsidRPr="00D51594" w:rsidRDefault="0053195E" w:rsidP="0053195E">
      <w:pPr>
        <w:spacing w:line="276" w:lineRule="auto"/>
        <w:ind w:firstLine="708"/>
        <w:jc w:val="both"/>
        <w:rPr>
          <w:rFonts w:ascii="Arial Narrow" w:hAnsi="Arial Narrow"/>
          <w:lang w:val="es-MX"/>
        </w:rPr>
      </w:pPr>
    </w:p>
    <w:p w14:paraId="1B800617" w14:textId="18F515B8" w:rsidR="0053195E" w:rsidRPr="00D51594" w:rsidRDefault="0053195E" w:rsidP="0053195E">
      <w:pPr>
        <w:spacing w:line="360" w:lineRule="auto"/>
        <w:ind w:firstLine="709"/>
        <w:jc w:val="both"/>
        <w:rPr>
          <w:rFonts w:ascii="Arial Narrow" w:hAnsi="Arial Narrow"/>
          <w:sz w:val="27"/>
          <w:szCs w:val="27"/>
          <w:lang w:val="es-MX"/>
        </w:rPr>
      </w:pPr>
      <w:r w:rsidRPr="00D51594">
        <w:rPr>
          <w:rFonts w:ascii="Arial Narrow" w:hAnsi="Arial Narrow"/>
          <w:sz w:val="27"/>
          <w:szCs w:val="27"/>
          <w:lang w:val="es-MX"/>
        </w:rPr>
        <w:t>Así las cosas, quien demanda se duele de que quien suscribió el acto “Agente</w:t>
      </w:r>
      <w:r w:rsidR="00080D46" w:rsidRPr="00D51594">
        <w:rPr>
          <w:rFonts w:ascii="Arial Narrow" w:hAnsi="Arial Narrow"/>
          <w:sz w:val="27"/>
          <w:szCs w:val="27"/>
          <w:lang w:val="es-MX"/>
        </w:rPr>
        <w:t xml:space="preserve"> </w:t>
      </w:r>
      <w:r w:rsidRPr="00D51594">
        <w:rPr>
          <w:rFonts w:ascii="Arial Narrow" w:hAnsi="Arial Narrow"/>
          <w:sz w:val="27"/>
          <w:szCs w:val="27"/>
          <w:lang w:val="es-MX"/>
        </w:rPr>
        <w:t xml:space="preserve">de Tránsito Municipal”, sin que en el artículo 2 del Reglamento de Policía y Vialidad para el Municipio de León, Guanajuato, exista tal figura. . . . . . . . . </w:t>
      </w:r>
      <w:r w:rsidR="00832E2C" w:rsidRPr="00D51594">
        <w:rPr>
          <w:rFonts w:ascii="Arial Narrow" w:hAnsi="Arial Narrow"/>
          <w:sz w:val="27"/>
          <w:szCs w:val="27"/>
          <w:lang w:val="es-MX"/>
        </w:rPr>
        <w:t xml:space="preserve">. . . </w:t>
      </w:r>
      <w:proofErr w:type="gramStart"/>
      <w:r w:rsidR="00832E2C" w:rsidRPr="00D51594">
        <w:rPr>
          <w:rFonts w:ascii="Arial Narrow" w:hAnsi="Arial Narrow"/>
          <w:sz w:val="27"/>
          <w:szCs w:val="27"/>
          <w:lang w:val="es-MX"/>
        </w:rPr>
        <w:t>. . . .</w:t>
      </w:r>
      <w:proofErr w:type="gramEnd"/>
      <w:r w:rsidR="00746371" w:rsidRPr="00D51594">
        <w:rPr>
          <w:rFonts w:ascii="Arial Narrow" w:hAnsi="Arial Narrow"/>
          <w:sz w:val="27"/>
          <w:szCs w:val="27"/>
          <w:lang w:val="es-MX"/>
        </w:rPr>
        <w:t xml:space="preserve"> . </w:t>
      </w:r>
      <w:r w:rsidR="00C73E8E" w:rsidRPr="00D51594">
        <w:rPr>
          <w:rFonts w:ascii="Arial Narrow" w:hAnsi="Arial Narrow"/>
          <w:sz w:val="27"/>
          <w:szCs w:val="27"/>
          <w:lang w:val="es-MX"/>
        </w:rPr>
        <w:t xml:space="preserve"> . . . . . . </w:t>
      </w:r>
    </w:p>
    <w:p w14:paraId="197663CB" w14:textId="77777777" w:rsidR="0053195E" w:rsidRPr="00D51594" w:rsidRDefault="0053195E" w:rsidP="0053195E">
      <w:pPr>
        <w:spacing w:line="360" w:lineRule="auto"/>
        <w:ind w:firstLine="708"/>
        <w:jc w:val="both"/>
        <w:rPr>
          <w:rFonts w:ascii="Arial Narrow" w:hAnsi="Arial Narrow"/>
          <w:sz w:val="27"/>
          <w:szCs w:val="27"/>
          <w:lang w:val="es-MX"/>
        </w:rPr>
      </w:pPr>
    </w:p>
    <w:p w14:paraId="6DDF2880" w14:textId="77777777" w:rsidR="0053195E" w:rsidRPr="00D51594" w:rsidRDefault="0053195E" w:rsidP="0053195E">
      <w:pPr>
        <w:spacing w:line="360" w:lineRule="auto"/>
        <w:ind w:firstLine="708"/>
        <w:jc w:val="both"/>
        <w:rPr>
          <w:rFonts w:ascii="Arial Narrow" w:hAnsi="Arial Narrow"/>
          <w:sz w:val="27"/>
          <w:szCs w:val="27"/>
          <w:lang w:val="es-MX"/>
        </w:rPr>
      </w:pPr>
      <w:r w:rsidRPr="00D51594">
        <w:rPr>
          <w:rFonts w:ascii="Arial Narrow" w:hAnsi="Arial Narrow"/>
          <w:sz w:val="27"/>
          <w:szCs w:val="27"/>
          <w:lang w:val="es-MX"/>
        </w:rPr>
        <w:t xml:space="preserve">Ahora de la lectura que se hace del acto controvertido, se desprende: </w:t>
      </w:r>
      <w:proofErr w:type="gramStart"/>
      <w:r w:rsidRPr="00D51594">
        <w:rPr>
          <w:rFonts w:ascii="Arial Narrow" w:hAnsi="Arial Narrow"/>
          <w:sz w:val="27"/>
          <w:szCs w:val="27"/>
          <w:lang w:val="es-MX"/>
        </w:rPr>
        <w:t>. . . .</w:t>
      </w:r>
      <w:proofErr w:type="gramEnd"/>
      <w:r w:rsidRPr="00D51594">
        <w:rPr>
          <w:rFonts w:ascii="Arial Narrow" w:hAnsi="Arial Narrow"/>
          <w:sz w:val="27"/>
          <w:szCs w:val="27"/>
          <w:lang w:val="es-MX"/>
        </w:rPr>
        <w:t xml:space="preserve"> . </w:t>
      </w:r>
    </w:p>
    <w:p w14:paraId="2521BAD3" w14:textId="77777777" w:rsidR="0053195E" w:rsidRPr="00D51594" w:rsidRDefault="0053195E" w:rsidP="0053195E">
      <w:pPr>
        <w:autoSpaceDE w:val="0"/>
        <w:autoSpaceDN w:val="0"/>
        <w:adjustRightInd w:val="0"/>
        <w:spacing w:line="360" w:lineRule="auto"/>
        <w:ind w:firstLine="708"/>
        <w:jc w:val="both"/>
        <w:rPr>
          <w:rFonts w:ascii="Arial Narrow" w:hAnsi="Arial Narrow" w:cs="Arial"/>
          <w:lang w:val="es-MX"/>
        </w:rPr>
      </w:pPr>
    </w:p>
    <w:p w14:paraId="1A09021A" w14:textId="2D117815" w:rsidR="0053195E" w:rsidRPr="00D51594" w:rsidRDefault="00832E2C" w:rsidP="0053195E">
      <w:pPr>
        <w:autoSpaceDE w:val="0"/>
        <w:autoSpaceDN w:val="0"/>
        <w:adjustRightInd w:val="0"/>
        <w:spacing w:line="360" w:lineRule="auto"/>
        <w:ind w:firstLine="708"/>
        <w:jc w:val="both"/>
        <w:rPr>
          <w:rFonts w:ascii="Arial Narrow" w:hAnsi="Arial Narrow" w:cs="Arial"/>
        </w:rPr>
      </w:pPr>
      <w:r w:rsidRPr="00D51594">
        <w:rPr>
          <w:rFonts w:ascii="Arial Narrow" w:hAnsi="Arial Narrow" w:cs="Arial"/>
        </w:rPr>
        <w:t xml:space="preserve">“…el suscrito </w:t>
      </w:r>
      <w:proofErr w:type="gramStart"/>
      <w:r w:rsidRPr="00D51594">
        <w:rPr>
          <w:rFonts w:ascii="Arial Narrow" w:hAnsi="Arial Narrow" w:cs="Arial"/>
        </w:rPr>
        <w:t>Agente</w:t>
      </w:r>
      <w:r w:rsidR="00080D46" w:rsidRPr="00D51594">
        <w:rPr>
          <w:rFonts w:ascii="Arial Narrow" w:hAnsi="Arial Narrow" w:cs="Arial"/>
        </w:rPr>
        <w:t xml:space="preserve"> </w:t>
      </w:r>
      <w:r w:rsidRPr="00D51594">
        <w:rPr>
          <w:rFonts w:ascii="Arial Narrow" w:hAnsi="Arial Narrow" w:cs="Arial"/>
        </w:rPr>
        <w:t xml:space="preserve"> </w:t>
      </w:r>
      <w:r w:rsidR="0053195E" w:rsidRPr="00D51594">
        <w:rPr>
          <w:rFonts w:ascii="Arial Narrow" w:hAnsi="Arial Narrow" w:cs="Arial"/>
        </w:rPr>
        <w:t>de</w:t>
      </w:r>
      <w:proofErr w:type="gramEnd"/>
      <w:r w:rsidR="0053195E" w:rsidRPr="00D51594">
        <w:rPr>
          <w:rFonts w:ascii="Arial Narrow" w:hAnsi="Arial Narrow" w:cs="Arial"/>
        </w:rPr>
        <w:t xml:space="preserve"> Tránsito Municipal de nombre</w:t>
      </w:r>
      <w:r w:rsidR="00C73E8E" w:rsidRPr="00D51594">
        <w:rPr>
          <w:rFonts w:ascii="Arial Narrow" w:hAnsi="Arial Narrow" w:cs="Arial"/>
        </w:rPr>
        <w:t xml:space="preserve"> </w:t>
      </w:r>
      <w:r w:rsidR="00D51594" w:rsidRPr="00D51594">
        <w:rPr>
          <w:rFonts w:ascii="Arial Narrow" w:hAnsi="Arial Narrow"/>
          <w:bCs/>
          <w:sz w:val="27"/>
          <w:szCs w:val="27"/>
        </w:rPr>
        <w:t>(…)</w:t>
      </w:r>
      <w:r w:rsidR="00080D46" w:rsidRPr="00D51594">
        <w:rPr>
          <w:rFonts w:ascii="Arial Narrow" w:hAnsi="Arial Narrow" w:cs="Arial"/>
        </w:rPr>
        <w:t xml:space="preserve"> </w:t>
      </w:r>
      <w:r w:rsidRPr="00D51594">
        <w:rPr>
          <w:rFonts w:ascii="Arial Narrow" w:hAnsi="Arial Narrow" w:cs="Arial"/>
        </w:rPr>
        <w:t xml:space="preserve">adscrito a la </w:t>
      </w:r>
      <w:r w:rsidR="00013E84" w:rsidRPr="00D51594">
        <w:rPr>
          <w:rFonts w:ascii="Arial Narrow" w:hAnsi="Arial Narrow" w:cs="Arial"/>
        </w:rPr>
        <w:t>1</w:t>
      </w:r>
      <w:r w:rsidR="0053195E" w:rsidRPr="00D51594">
        <w:rPr>
          <w:rFonts w:ascii="Arial Narrow" w:hAnsi="Arial Narrow" w:cs="Arial"/>
        </w:rPr>
        <w:t xml:space="preserve"> Co</w:t>
      </w:r>
      <w:r w:rsidRPr="00D51594">
        <w:rPr>
          <w:rFonts w:ascii="Arial Narrow" w:hAnsi="Arial Narrow" w:cs="Arial"/>
        </w:rPr>
        <w:t xml:space="preserve">mandancia de la Delegación </w:t>
      </w:r>
      <w:r w:rsidR="00080D46" w:rsidRPr="00D51594">
        <w:rPr>
          <w:rFonts w:ascii="Arial Narrow" w:hAnsi="Arial Narrow" w:cs="Arial"/>
        </w:rPr>
        <w:t>Insurgentes</w:t>
      </w:r>
      <w:r w:rsidR="0053195E" w:rsidRPr="00D51594">
        <w:rPr>
          <w:rFonts w:ascii="Arial Narrow" w:hAnsi="Arial Narrow" w:cs="Arial"/>
        </w:rPr>
        <w:t xml:space="preserve"> turno </w:t>
      </w:r>
      <w:r w:rsidR="00013E84" w:rsidRPr="00D51594">
        <w:rPr>
          <w:rFonts w:ascii="Arial Narrow" w:hAnsi="Arial Narrow" w:cs="Arial"/>
        </w:rPr>
        <w:t>D</w:t>
      </w:r>
      <w:r w:rsidR="0053195E" w:rsidRPr="00D51594">
        <w:rPr>
          <w:rFonts w:ascii="Arial Narrow" w:hAnsi="Arial Narrow" w:cs="Arial"/>
        </w:rPr>
        <w:t xml:space="preserve"> de la Dirección General de Tránsito Municipal de León, Guanajuato…”</w:t>
      </w:r>
      <w:r w:rsidR="00B37851" w:rsidRPr="00D51594">
        <w:rPr>
          <w:rFonts w:ascii="Arial Narrow" w:hAnsi="Arial Narrow" w:cs="Arial"/>
        </w:rPr>
        <w:t>(sic)</w:t>
      </w:r>
      <w:r w:rsidR="00013E84" w:rsidRPr="00D51594">
        <w:rPr>
          <w:rFonts w:ascii="Arial Narrow" w:hAnsi="Arial Narrow" w:cs="Arial"/>
        </w:rPr>
        <w:t>. . . . . . . . . . . . . . . . . . .</w:t>
      </w:r>
      <w:r w:rsidR="00827674" w:rsidRPr="00D51594">
        <w:rPr>
          <w:rFonts w:ascii="Arial Narrow" w:hAnsi="Arial Narrow" w:cs="Arial"/>
        </w:rPr>
        <w:t xml:space="preserve"> . . . . . . . . . . . . . . . . . . . . . . . . . . </w:t>
      </w:r>
    </w:p>
    <w:p w14:paraId="66A263EE" w14:textId="77777777" w:rsidR="0053195E" w:rsidRPr="00D51594" w:rsidRDefault="0053195E" w:rsidP="0053195E">
      <w:pPr>
        <w:autoSpaceDE w:val="0"/>
        <w:autoSpaceDN w:val="0"/>
        <w:adjustRightInd w:val="0"/>
        <w:spacing w:line="360" w:lineRule="auto"/>
        <w:ind w:firstLine="708"/>
        <w:jc w:val="both"/>
        <w:rPr>
          <w:rFonts w:ascii="Arial Narrow" w:hAnsi="Arial Narrow" w:cs="Arial"/>
          <w:sz w:val="27"/>
          <w:szCs w:val="27"/>
        </w:rPr>
      </w:pPr>
    </w:p>
    <w:p w14:paraId="7EE07C0C" w14:textId="77777777" w:rsidR="0053195E" w:rsidRPr="00D51594" w:rsidRDefault="0053195E" w:rsidP="0053195E">
      <w:pPr>
        <w:autoSpaceDE w:val="0"/>
        <w:autoSpaceDN w:val="0"/>
        <w:adjustRightInd w:val="0"/>
        <w:spacing w:line="360" w:lineRule="auto"/>
        <w:ind w:firstLine="708"/>
        <w:jc w:val="both"/>
        <w:rPr>
          <w:rFonts w:ascii="Arial Narrow" w:hAnsi="Arial Narrow" w:cs="Arial"/>
          <w:sz w:val="27"/>
          <w:szCs w:val="27"/>
        </w:rPr>
      </w:pPr>
      <w:r w:rsidRPr="00D51594">
        <w:rPr>
          <w:rFonts w:ascii="Arial Narrow" w:hAnsi="Arial Narrow" w:cs="Arial"/>
          <w:sz w:val="27"/>
          <w:szCs w:val="27"/>
        </w:rPr>
        <w:lastRenderedPageBreak/>
        <w:t xml:space="preserve">En la </w:t>
      </w:r>
      <w:proofErr w:type="gramStart"/>
      <w:r w:rsidRPr="00D51594">
        <w:rPr>
          <w:rFonts w:ascii="Arial Narrow" w:hAnsi="Arial Narrow" w:cs="Arial"/>
          <w:sz w:val="27"/>
          <w:szCs w:val="27"/>
        </w:rPr>
        <w:t>parte  final</w:t>
      </w:r>
      <w:proofErr w:type="gramEnd"/>
      <w:r w:rsidRPr="00D51594">
        <w:rPr>
          <w:rFonts w:ascii="Arial Narrow" w:hAnsi="Arial Narrow" w:cs="Arial"/>
          <w:sz w:val="27"/>
          <w:szCs w:val="27"/>
        </w:rPr>
        <w:t xml:space="preserve"> del mismo se lee: “…Nombre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 </w:t>
      </w:r>
      <w:r w:rsidRPr="00D51594">
        <w:rPr>
          <w:rFonts w:ascii="Arial Narrow" w:hAnsi="Arial Narrow" w:cs="Arial"/>
          <w:i/>
          <w:sz w:val="27"/>
          <w:szCs w:val="27"/>
        </w:rPr>
        <w:t>.</w:t>
      </w:r>
      <w:r w:rsidRPr="00D51594">
        <w:rPr>
          <w:rFonts w:ascii="Arial Narrow" w:hAnsi="Arial Narrow" w:cs="Arial"/>
          <w:sz w:val="27"/>
          <w:szCs w:val="27"/>
        </w:rPr>
        <w:t xml:space="preserve"> . . . . . . . . . . . . . . . . . . . . . . . . . . . . . . . . . . . . . . . . . . . . . . . . </w:t>
      </w:r>
    </w:p>
    <w:p w14:paraId="0503C95B" w14:textId="77777777" w:rsidR="0053195E" w:rsidRPr="00D51594" w:rsidRDefault="0053195E" w:rsidP="0053195E">
      <w:pPr>
        <w:autoSpaceDE w:val="0"/>
        <w:autoSpaceDN w:val="0"/>
        <w:adjustRightInd w:val="0"/>
        <w:spacing w:line="276" w:lineRule="auto"/>
        <w:jc w:val="both"/>
        <w:rPr>
          <w:rFonts w:ascii="Arial Narrow" w:hAnsi="Arial Narrow" w:cs="Arial"/>
          <w:sz w:val="22"/>
          <w:szCs w:val="22"/>
        </w:rPr>
      </w:pPr>
    </w:p>
    <w:p w14:paraId="7D50583C" w14:textId="77777777" w:rsidR="0053195E" w:rsidRPr="00D51594" w:rsidRDefault="0053195E" w:rsidP="0053195E">
      <w:pPr>
        <w:pStyle w:val="Textocomentario"/>
        <w:spacing w:after="240" w:line="360" w:lineRule="auto"/>
        <w:ind w:firstLine="567"/>
        <w:jc w:val="both"/>
        <w:rPr>
          <w:rFonts w:ascii="Arial Narrow" w:hAnsi="Arial Narrow" w:cs="Arial"/>
          <w:i/>
          <w:sz w:val="22"/>
          <w:szCs w:val="22"/>
          <w:lang w:val="es-MX"/>
        </w:rPr>
      </w:pPr>
      <w:r w:rsidRPr="00D51594">
        <w:rPr>
          <w:rFonts w:cs="Arial"/>
          <w:sz w:val="22"/>
          <w:szCs w:val="22"/>
          <w:lang w:val="es-MX"/>
        </w:rPr>
        <w:t>“</w:t>
      </w:r>
      <w:r w:rsidRPr="00D51594">
        <w:rPr>
          <w:rFonts w:ascii="Arial Narrow" w:hAnsi="Arial Narrow" w:cs="Arial"/>
          <w:i/>
          <w:sz w:val="22"/>
          <w:szCs w:val="22"/>
          <w:lang w:val="es-MX"/>
        </w:rPr>
        <w:t>Artículo 3.</w:t>
      </w:r>
      <w:r w:rsidRPr="00D51594">
        <w:rPr>
          <w:rFonts w:ascii="Arial Narrow" w:hAnsi="Arial Narrow" w:cs="Arial"/>
          <w:b/>
          <w:i/>
          <w:sz w:val="22"/>
          <w:szCs w:val="22"/>
          <w:lang w:val="es-MX"/>
        </w:rPr>
        <w:t>-</w:t>
      </w:r>
      <w:r w:rsidRPr="00D51594">
        <w:rPr>
          <w:rFonts w:ascii="Arial Narrow" w:hAnsi="Arial Narrow" w:cs="Arial"/>
          <w:i/>
          <w:sz w:val="22"/>
          <w:szCs w:val="22"/>
        </w:rPr>
        <w:t xml:space="preserve"> </w:t>
      </w:r>
      <w:r w:rsidRPr="00D51594">
        <w:rPr>
          <w:rFonts w:ascii="Arial Narrow" w:hAnsi="Arial Narrow" w:cs="Arial"/>
          <w:i/>
          <w:sz w:val="22"/>
          <w:szCs w:val="22"/>
          <w:lang w:val="es-MX"/>
        </w:rPr>
        <w:t>La Secretaría será competente para aplicar y vigilar el cumplimiento de este Reglamento, a través de las siguientes unidades administrativas:</w:t>
      </w:r>
    </w:p>
    <w:p w14:paraId="0E55EE23" w14:textId="77777777" w:rsidR="0053195E" w:rsidRPr="00D51594" w:rsidRDefault="0053195E" w:rsidP="0053195E">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D51594">
        <w:rPr>
          <w:rFonts w:ascii="Arial Narrow" w:hAnsi="Arial Narrow" w:cs="Arial"/>
          <w:i/>
          <w:sz w:val="22"/>
          <w:szCs w:val="22"/>
          <w:lang w:val="es-MX"/>
        </w:rPr>
        <w:t>En materia de policía y seguridad pública la Dirección General de Policía; y</w:t>
      </w:r>
    </w:p>
    <w:p w14:paraId="119D5D67" w14:textId="77777777" w:rsidR="0053195E" w:rsidRPr="00D51594" w:rsidRDefault="0053195E" w:rsidP="0053195E">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D51594">
        <w:rPr>
          <w:rFonts w:ascii="Arial Narrow" w:hAnsi="Arial Narrow" w:cs="Arial"/>
          <w:i/>
          <w:sz w:val="22"/>
          <w:szCs w:val="22"/>
          <w:lang w:val="es-MX"/>
        </w:rPr>
        <w:t>En materia de tránsito y vialidad la Dirección General de Tránsito</w:t>
      </w:r>
    </w:p>
    <w:p w14:paraId="35E5E989" w14:textId="77777777" w:rsidR="00746658" w:rsidRPr="00D51594" w:rsidRDefault="00746658" w:rsidP="0053195E">
      <w:pPr>
        <w:autoSpaceDE w:val="0"/>
        <w:autoSpaceDN w:val="0"/>
        <w:adjustRightInd w:val="0"/>
        <w:spacing w:line="360" w:lineRule="auto"/>
        <w:ind w:firstLine="567"/>
        <w:jc w:val="both"/>
        <w:rPr>
          <w:rFonts w:ascii="Arial Narrow" w:hAnsi="Arial Narrow" w:cs="Arial"/>
          <w:bCs/>
          <w:i/>
          <w:sz w:val="22"/>
          <w:szCs w:val="22"/>
        </w:rPr>
      </w:pPr>
    </w:p>
    <w:p w14:paraId="5D150418" w14:textId="3789A0AD" w:rsidR="0053195E" w:rsidRPr="00D51594" w:rsidRDefault="0053195E" w:rsidP="0053195E">
      <w:pPr>
        <w:autoSpaceDE w:val="0"/>
        <w:autoSpaceDN w:val="0"/>
        <w:adjustRightInd w:val="0"/>
        <w:spacing w:line="360" w:lineRule="auto"/>
        <w:ind w:firstLine="567"/>
        <w:jc w:val="both"/>
        <w:rPr>
          <w:rFonts w:ascii="Arial Narrow" w:hAnsi="Arial Narrow" w:cs="Arial"/>
          <w:i/>
          <w:sz w:val="22"/>
          <w:szCs w:val="22"/>
        </w:rPr>
      </w:pPr>
      <w:r w:rsidRPr="00D51594">
        <w:rPr>
          <w:rFonts w:ascii="Arial Narrow" w:hAnsi="Arial Narrow" w:cs="Arial"/>
          <w:bCs/>
          <w:i/>
          <w:sz w:val="22"/>
          <w:szCs w:val="22"/>
        </w:rPr>
        <w:t>Artículo 138.-</w:t>
      </w:r>
      <w:r w:rsidRPr="00D51594">
        <w:rPr>
          <w:rFonts w:ascii="Arial Narrow" w:hAnsi="Arial Narrow" w:cs="Arial"/>
          <w:b/>
          <w:bCs/>
          <w:i/>
          <w:sz w:val="22"/>
          <w:szCs w:val="22"/>
        </w:rPr>
        <w:t xml:space="preserve"> </w:t>
      </w:r>
      <w:r w:rsidRPr="00D51594">
        <w:rPr>
          <w:rFonts w:ascii="Arial Narrow" w:hAnsi="Arial Narrow" w:cs="Arial"/>
          <w:i/>
          <w:sz w:val="22"/>
          <w:szCs w:val="22"/>
        </w:rPr>
        <w:t xml:space="preserve">Las faltas administrativas en materia de tránsito, establecidas en este reglamento y demás disposiciones jurídicas aplicables, serán señaladas por </w:t>
      </w:r>
      <w:r w:rsidRPr="00D51594">
        <w:rPr>
          <w:rFonts w:ascii="Arial Narrow" w:hAnsi="Arial Narrow" w:cs="Arial"/>
          <w:b/>
          <w:i/>
          <w:sz w:val="22"/>
          <w:szCs w:val="22"/>
          <w:u w:val="single"/>
        </w:rPr>
        <w:t>el agente de vialidad</w:t>
      </w:r>
      <w:r w:rsidRPr="00D51594">
        <w:rPr>
          <w:rFonts w:ascii="Arial Narrow" w:hAnsi="Arial Narrow" w:cs="Arial"/>
          <w:i/>
          <w:sz w:val="22"/>
          <w:szCs w:val="22"/>
        </w:rPr>
        <w:t xml:space="preserve"> que tenga conocimiento de los hechos, y se harán constar en las actas de infracción seriadas autorizadas por </w:t>
      </w:r>
      <w:smartTag w:uri="urn:schemas-microsoft-com:office:smarttags" w:element="date">
        <w:smartTagPr>
          <w:attr w:name="ls" w:val="trans"/>
          <w:attr w:name="Month" w:val="10"/>
          <w:attr w:name="Day" w:val="9"/>
          <w:attr w:name="Year" w:val="2009"/>
        </w:smartTagPr>
        <w:r w:rsidRPr="00D51594">
          <w:rPr>
            <w:rFonts w:ascii="Arial Narrow" w:hAnsi="Arial Narrow" w:cs="Arial"/>
            <w:i/>
            <w:sz w:val="22"/>
            <w:szCs w:val="22"/>
          </w:rPr>
          <w:t>la Secretaría</w:t>
        </w:r>
      </w:smartTag>
      <w:r w:rsidRPr="00D51594">
        <w:rPr>
          <w:rFonts w:ascii="Arial Narrow" w:hAnsi="Arial Narrow" w:cs="Arial"/>
          <w:i/>
          <w:sz w:val="22"/>
          <w:szCs w:val="22"/>
        </w:rPr>
        <w:t>, las cuales para su validez contendrán:</w:t>
      </w:r>
    </w:p>
    <w:p w14:paraId="0A4AF818" w14:textId="77777777" w:rsidR="0053195E" w:rsidRPr="00D51594" w:rsidRDefault="0053195E" w:rsidP="0053195E">
      <w:pPr>
        <w:numPr>
          <w:ilvl w:val="0"/>
          <w:numId w:val="2"/>
        </w:numPr>
        <w:autoSpaceDE w:val="0"/>
        <w:autoSpaceDN w:val="0"/>
        <w:adjustRightInd w:val="0"/>
        <w:spacing w:line="360" w:lineRule="auto"/>
        <w:ind w:hanging="153"/>
        <w:jc w:val="both"/>
        <w:rPr>
          <w:rFonts w:ascii="Arial Narrow" w:hAnsi="Arial Narrow" w:cs="Arial"/>
          <w:i/>
          <w:sz w:val="22"/>
          <w:szCs w:val="22"/>
        </w:rPr>
      </w:pPr>
      <w:r w:rsidRPr="00D51594">
        <w:rPr>
          <w:rFonts w:ascii="Arial Narrow" w:hAnsi="Arial Narrow" w:cs="Arial"/>
          <w:i/>
          <w:sz w:val="22"/>
          <w:szCs w:val="22"/>
        </w:rPr>
        <w:t>Fundamento legal: Artículos que prevén la infracción cometida;</w:t>
      </w:r>
    </w:p>
    <w:p w14:paraId="791C6F5B" w14:textId="77777777" w:rsidR="0053195E" w:rsidRPr="00D51594" w:rsidRDefault="0053195E" w:rsidP="0053195E">
      <w:pPr>
        <w:numPr>
          <w:ilvl w:val="0"/>
          <w:numId w:val="2"/>
        </w:numPr>
        <w:autoSpaceDE w:val="0"/>
        <w:autoSpaceDN w:val="0"/>
        <w:adjustRightInd w:val="0"/>
        <w:spacing w:line="360" w:lineRule="auto"/>
        <w:ind w:hanging="153"/>
        <w:jc w:val="both"/>
        <w:rPr>
          <w:rFonts w:ascii="Arial Narrow" w:hAnsi="Arial Narrow" w:cs="Arial"/>
          <w:i/>
          <w:sz w:val="22"/>
          <w:szCs w:val="22"/>
        </w:rPr>
      </w:pPr>
      <w:r w:rsidRPr="00D51594">
        <w:rPr>
          <w:rFonts w:ascii="Arial Narrow" w:hAnsi="Arial Narrow" w:cs="Arial"/>
          <w:i/>
          <w:sz w:val="22"/>
          <w:szCs w:val="22"/>
        </w:rPr>
        <w:t>Motivación:</w:t>
      </w:r>
    </w:p>
    <w:p w14:paraId="52E8F091" w14:textId="77777777" w:rsidR="0053195E" w:rsidRPr="00D51594" w:rsidRDefault="0053195E" w:rsidP="0053195E">
      <w:pPr>
        <w:numPr>
          <w:ilvl w:val="1"/>
          <w:numId w:val="3"/>
        </w:numPr>
        <w:autoSpaceDE w:val="0"/>
        <w:autoSpaceDN w:val="0"/>
        <w:adjustRightInd w:val="0"/>
        <w:spacing w:line="360" w:lineRule="auto"/>
        <w:ind w:left="1134" w:hanging="283"/>
        <w:jc w:val="both"/>
        <w:rPr>
          <w:rFonts w:ascii="Arial Narrow" w:hAnsi="Arial Narrow" w:cs="Arial"/>
          <w:i/>
          <w:sz w:val="22"/>
          <w:szCs w:val="22"/>
        </w:rPr>
      </w:pPr>
      <w:r w:rsidRPr="00D51594">
        <w:rPr>
          <w:rFonts w:ascii="Arial Narrow" w:hAnsi="Arial Narrow" w:cs="Arial"/>
          <w:i/>
          <w:sz w:val="22"/>
          <w:szCs w:val="22"/>
        </w:rPr>
        <w:t>Fecha, hora y lugar en que se cometió la infracción, así como la descripción del hecho que motivo la conducta infractora;</w:t>
      </w:r>
    </w:p>
    <w:p w14:paraId="4D61C3EA" w14:textId="77777777" w:rsidR="0053195E" w:rsidRPr="00D51594" w:rsidRDefault="0053195E" w:rsidP="0053195E">
      <w:pPr>
        <w:numPr>
          <w:ilvl w:val="1"/>
          <w:numId w:val="3"/>
        </w:numPr>
        <w:autoSpaceDE w:val="0"/>
        <w:autoSpaceDN w:val="0"/>
        <w:adjustRightInd w:val="0"/>
        <w:spacing w:line="360" w:lineRule="auto"/>
        <w:ind w:left="1134" w:hanging="283"/>
        <w:jc w:val="both"/>
        <w:rPr>
          <w:rFonts w:ascii="Arial Narrow" w:hAnsi="Arial Narrow" w:cs="Arial"/>
          <w:i/>
          <w:sz w:val="22"/>
          <w:szCs w:val="22"/>
        </w:rPr>
      </w:pPr>
      <w:r w:rsidRPr="00D51594">
        <w:rPr>
          <w:rFonts w:ascii="Arial Narrow" w:hAnsi="Arial Narrow" w:cs="Arial"/>
          <w:i/>
          <w:sz w:val="22"/>
          <w:szCs w:val="22"/>
        </w:rPr>
        <w:t>Nombre y domicilio del infractor, salvo que no esté presente o no los proporcione;</w:t>
      </w:r>
    </w:p>
    <w:p w14:paraId="3AA5CEA9" w14:textId="77777777" w:rsidR="0053195E" w:rsidRPr="00D51594" w:rsidRDefault="0053195E" w:rsidP="0053195E">
      <w:pPr>
        <w:numPr>
          <w:ilvl w:val="1"/>
          <w:numId w:val="3"/>
        </w:numPr>
        <w:autoSpaceDE w:val="0"/>
        <w:autoSpaceDN w:val="0"/>
        <w:adjustRightInd w:val="0"/>
        <w:spacing w:line="360" w:lineRule="auto"/>
        <w:ind w:left="1134" w:hanging="283"/>
        <w:jc w:val="both"/>
        <w:rPr>
          <w:rFonts w:ascii="Arial Narrow" w:hAnsi="Arial Narrow" w:cs="Arial"/>
          <w:i/>
          <w:sz w:val="22"/>
          <w:szCs w:val="22"/>
        </w:rPr>
      </w:pPr>
      <w:r w:rsidRPr="00D51594">
        <w:rPr>
          <w:rFonts w:ascii="Arial Narrow" w:hAnsi="Arial Narrow" w:cs="Arial"/>
          <w:i/>
          <w:sz w:val="22"/>
          <w:szCs w:val="22"/>
        </w:rPr>
        <w:t>Placas de circulación, y en su caso, número del permiso del vehículo para circular; y</w:t>
      </w:r>
    </w:p>
    <w:p w14:paraId="2F5E3BA4" w14:textId="30DC9347" w:rsidR="00B37851" w:rsidRPr="00D51594" w:rsidRDefault="0053195E" w:rsidP="00B37851">
      <w:pPr>
        <w:numPr>
          <w:ilvl w:val="1"/>
          <w:numId w:val="3"/>
        </w:numPr>
        <w:autoSpaceDE w:val="0"/>
        <w:autoSpaceDN w:val="0"/>
        <w:adjustRightInd w:val="0"/>
        <w:spacing w:line="360" w:lineRule="auto"/>
        <w:ind w:left="1134" w:hanging="283"/>
        <w:jc w:val="both"/>
        <w:rPr>
          <w:rFonts w:ascii="Arial Narrow" w:hAnsi="Arial Narrow" w:cs="Arial"/>
          <w:i/>
          <w:sz w:val="22"/>
          <w:szCs w:val="22"/>
        </w:rPr>
      </w:pPr>
      <w:r w:rsidRPr="00D51594">
        <w:rPr>
          <w:rFonts w:ascii="Arial Narrow" w:hAnsi="Arial Narrow" w:cs="Arial"/>
          <w:i/>
          <w:sz w:val="22"/>
          <w:szCs w:val="22"/>
        </w:rPr>
        <w:t>En su caso, número y tipo de licencia o permiso de conducir.</w:t>
      </w:r>
    </w:p>
    <w:p w14:paraId="4906B08E" w14:textId="77777777" w:rsidR="0053195E" w:rsidRPr="00D51594" w:rsidRDefault="0053195E" w:rsidP="0053195E">
      <w:pPr>
        <w:numPr>
          <w:ilvl w:val="0"/>
          <w:numId w:val="2"/>
        </w:numPr>
        <w:spacing w:line="360" w:lineRule="auto"/>
        <w:ind w:hanging="153"/>
        <w:jc w:val="both"/>
        <w:rPr>
          <w:rFonts w:ascii="Arial Narrow" w:hAnsi="Arial Narrow" w:cs="Arial"/>
          <w:i/>
          <w:sz w:val="22"/>
          <w:szCs w:val="22"/>
        </w:rPr>
      </w:pPr>
      <w:r w:rsidRPr="00D51594">
        <w:rPr>
          <w:rFonts w:ascii="Arial Narrow" w:hAnsi="Arial Narrow" w:cs="Arial"/>
          <w:i/>
          <w:sz w:val="22"/>
          <w:szCs w:val="22"/>
        </w:rPr>
        <w:t xml:space="preserve">Nombre, </w:t>
      </w:r>
      <w:r w:rsidRPr="00D51594">
        <w:rPr>
          <w:rFonts w:ascii="Arial Narrow" w:hAnsi="Arial Narrow" w:cs="Arial"/>
          <w:b/>
          <w:i/>
          <w:sz w:val="22"/>
          <w:szCs w:val="22"/>
          <w:u w:val="single"/>
        </w:rPr>
        <w:t>número de agente de vialidad,</w:t>
      </w:r>
      <w:r w:rsidRPr="00D51594">
        <w:rPr>
          <w:rFonts w:ascii="Arial Narrow" w:hAnsi="Arial Narrow" w:cs="Arial"/>
          <w:i/>
          <w:sz w:val="22"/>
          <w:szCs w:val="22"/>
        </w:rPr>
        <w:t xml:space="preserve"> adscripción y </w:t>
      </w:r>
      <w:r w:rsidRPr="00D51594">
        <w:rPr>
          <w:rFonts w:ascii="Arial Narrow" w:hAnsi="Arial Narrow" w:cs="Arial"/>
          <w:b/>
          <w:i/>
          <w:sz w:val="22"/>
          <w:szCs w:val="22"/>
          <w:u w:val="single"/>
        </w:rPr>
        <w:t>firma del agente de vialidad</w:t>
      </w:r>
      <w:r w:rsidRPr="00D51594">
        <w:rPr>
          <w:rFonts w:ascii="Arial Narrow" w:hAnsi="Arial Narrow" w:cs="Arial"/>
          <w:i/>
          <w:sz w:val="22"/>
          <w:szCs w:val="22"/>
        </w:rPr>
        <w:t xml:space="preserve"> que elabora el acta de infracción.</w:t>
      </w:r>
    </w:p>
    <w:p w14:paraId="503C6208" w14:textId="77777777" w:rsidR="00746658" w:rsidRPr="00D51594" w:rsidRDefault="00746658" w:rsidP="0053195E">
      <w:pPr>
        <w:spacing w:line="360" w:lineRule="auto"/>
        <w:ind w:firstLine="567"/>
        <w:jc w:val="both"/>
        <w:rPr>
          <w:rFonts w:ascii="Arial Narrow" w:hAnsi="Arial Narrow" w:cs="Arial"/>
          <w:bCs/>
          <w:i/>
          <w:sz w:val="22"/>
          <w:szCs w:val="22"/>
        </w:rPr>
      </w:pPr>
    </w:p>
    <w:p w14:paraId="20B01F84" w14:textId="5DB6FE08" w:rsidR="0053195E" w:rsidRPr="00D51594" w:rsidRDefault="0053195E" w:rsidP="0053195E">
      <w:pPr>
        <w:spacing w:line="360" w:lineRule="auto"/>
        <w:ind w:firstLine="567"/>
        <w:jc w:val="both"/>
        <w:rPr>
          <w:rFonts w:ascii="Arial Narrow" w:hAnsi="Arial Narrow" w:cs="Arial"/>
          <w:i/>
          <w:sz w:val="22"/>
          <w:szCs w:val="22"/>
        </w:rPr>
      </w:pPr>
      <w:r w:rsidRPr="00D51594">
        <w:rPr>
          <w:rFonts w:ascii="Arial Narrow" w:hAnsi="Arial Narrow" w:cs="Arial"/>
          <w:bCs/>
          <w:i/>
          <w:sz w:val="22"/>
          <w:szCs w:val="22"/>
        </w:rPr>
        <w:t xml:space="preserve">Artículo 140.- </w:t>
      </w:r>
      <w:r w:rsidRPr="00D51594">
        <w:rPr>
          <w:rFonts w:ascii="Arial Narrow" w:hAnsi="Arial Narrow" w:cs="Arial"/>
          <w:i/>
          <w:sz w:val="22"/>
          <w:szCs w:val="22"/>
        </w:rPr>
        <w:t>Cuando los conductores de vehículos cometan una infracción a lo dispuesto por este reglamento y demás disposiciones aplicables</w:t>
      </w:r>
      <w:r w:rsidRPr="00D51594">
        <w:rPr>
          <w:rFonts w:ascii="Arial Narrow" w:hAnsi="Arial Narrow" w:cs="Arial"/>
          <w:i/>
          <w:sz w:val="22"/>
          <w:szCs w:val="22"/>
          <w:u w:val="single"/>
        </w:rPr>
        <w:t xml:space="preserve">, </w:t>
      </w:r>
      <w:r w:rsidRPr="00D51594">
        <w:rPr>
          <w:rFonts w:ascii="Arial Narrow" w:hAnsi="Arial Narrow" w:cs="Arial"/>
          <w:b/>
          <w:i/>
          <w:sz w:val="22"/>
          <w:szCs w:val="22"/>
          <w:u w:val="single"/>
        </w:rPr>
        <w:t>los agentes de vialidad</w:t>
      </w:r>
      <w:r w:rsidRPr="00D51594">
        <w:rPr>
          <w:rFonts w:ascii="Arial Narrow" w:hAnsi="Arial Narrow" w:cs="Arial"/>
          <w:b/>
          <w:sz w:val="22"/>
          <w:szCs w:val="22"/>
          <w:u w:val="single"/>
        </w:rPr>
        <w:t xml:space="preserve"> </w:t>
      </w:r>
      <w:r w:rsidRPr="00D51594">
        <w:rPr>
          <w:rFonts w:ascii="Arial Narrow" w:hAnsi="Arial Narrow" w:cs="Arial"/>
          <w:i/>
          <w:sz w:val="22"/>
          <w:szCs w:val="22"/>
        </w:rPr>
        <w:t>procederán de la siguiente manera:</w:t>
      </w:r>
    </w:p>
    <w:p w14:paraId="19F877E7" w14:textId="77777777" w:rsidR="0053195E" w:rsidRPr="00D51594" w:rsidRDefault="0053195E" w:rsidP="0053195E">
      <w:pPr>
        <w:spacing w:line="360" w:lineRule="auto"/>
        <w:ind w:left="567"/>
        <w:jc w:val="both"/>
        <w:rPr>
          <w:rFonts w:ascii="Arial Narrow" w:hAnsi="Arial Narrow" w:cs="Arial"/>
          <w:i/>
          <w:sz w:val="22"/>
          <w:szCs w:val="22"/>
        </w:rPr>
      </w:pPr>
      <w:r w:rsidRPr="00D51594">
        <w:rPr>
          <w:rFonts w:ascii="Arial Narrow" w:hAnsi="Arial Narrow" w:cs="Arial"/>
          <w:i/>
          <w:sz w:val="22"/>
          <w:szCs w:val="22"/>
        </w:rPr>
        <w:t>“…</w:t>
      </w:r>
    </w:p>
    <w:p w14:paraId="5E6B8415" w14:textId="77777777" w:rsidR="00746658" w:rsidRPr="00D51594" w:rsidRDefault="00746658" w:rsidP="0053195E">
      <w:pPr>
        <w:spacing w:line="360" w:lineRule="auto"/>
        <w:ind w:firstLine="567"/>
        <w:jc w:val="both"/>
        <w:rPr>
          <w:rFonts w:ascii="Arial Narrow" w:hAnsi="Arial Narrow" w:cs="Arial"/>
          <w:bCs/>
          <w:i/>
          <w:sz w:val="22"/>
          <w:szCs w:val="22"/>
        </w:rPr>
      </w:pPr>
    </w:p>
    <w:p w14:paraId="6C1CA0D9" w14:textId="543C4C8F" w:rsidR="0053195E" w:rsidRPr="00D51594" w:rsidRDefault="0053195E" w:rsidP="0053195E">
      <w:pPr>
        <w:spacing w:line="360" w:lineRule="auto"/>
        <w:ind w:firstLine="567"/>
        <w:jc w:val="both"/>
        <w:rPr>
          <w:rFonts w:ascii="Arial Narrow" w:hAnsi="Arial Narrow" w:cs="Arial"/>
          <w:i/>
          <w:sz w:val="22"/>
          <w:szCs w:val="22"/>
        </w:rPr>
      </w:pPr>
      <w:r w:rsidRPr="00D51594">
        <w:rPr>
          <w:rFonts w:ascii="Arial Narrow" w:hAnsi="Arial Narrow" w:cs="Arial"/>
          <w:bCs/>
          <w:i/>
          <w:sz w:val="22"/>
          <w:szCs w:val="22"/>
        </w:rPr>
        <w:t xml:space="preserve">Artículo 142.- </w:t>
      </w:r>
      <w:r w:rsidRPr="00D51594">
        <w:rPr>
          <w:rFonts w:ascii="Arial Narrow" w:hAnsi="Arial Narrow" w:cs="Arial"/>
          <w:b/>
          <w:i/>
          <w:sz w:val="22"/>
          <w:szCs w:val="22"/>
          <w:u w:val="single"/>
        </w:rPr>
        <w:t>Los agentes de vialidad</w:t>
      </w:r>
      <w:r w:rsidRPr="00D51594">
        <w:rPr>
          <w:rFonts w:ascii="Arial Narrow" w:hAnsi="Arial Narrow" w:cs="Arial"/>
          <w:i/>
          <w:sz w:val="22"/>
          <w:szCs w:val="22"/>
        </w:rPr>
        <w:t xml:space="preserve"> estarán facultados para retener la placa o tarjeta de circulación o la licencia de conducir o el vehículo, a fin de garantizar la sanción administrativa correspondiente.</w:t>
      </w:r>
    </w:p>
    <w:p w14:paraId="2851EF54" w14:textId="77777777" w:rsidR="00B37851" w:rsidRPr="00D51594" w:rsidRDefault="00B37851" w:rsidP="0053195E">
      <w:pPr>
        <w:spacing w:line="360" w:lineRule="auto"/>
        <w:ind w:firstLine="567"/>
        <w:jc w:val="both"/>
        <w:rPr>
          <w:rFonts w:ascii="Arial Narrow" w:hAnsi="Arial Narrow" w:cs="Arial"/>
          <w:i/>
          <w:sz w:val="22"/>
          <w:szCs w:val="22"/>
        </w:rPr>
      </w:pPr>
    </w:p>
    <w:p w14:paraId="21538D0F" w14:textId="77777777" w:rsidR="0053195E" w:rsidRPr="00D51594" w:rsidRDefault="0053195E" w:rsidP="0053195E">
      <w:pPr>
        <w:spacing w:line="360" w:lineRule="auto"/>
        <w:ind w:firstLine="567"/>
        <w:jc w:val="both"/>
        <w:rPr>
          <w:rFonts w:ascii="Arial Narrow" w:hAnsi="Arial Narrow" w:cs="Arial"/>
          <w:i/>
          <w:sz w:val="22"/>
          <w:szCs w:val="22"/>
        </w:rPr>
      </w:pPr>
      <w:r w:rsidRPr="00D51594">
        <w:rPr>
          <w:rFonts w:ascii="Arial Narrow" w:hAnsi="Arial Narrow" w:cs="Arial"/>
          <w:i/>
          <w:sz w:val="22"/>
          <w:szCs w:val="22"/>
        </w:rPr>
        <w:t xml:space="preserve">En caso de que el conductor no presente para su revisión la tarjeta de circulación o licencia o placas de circulación vigentes, </w:t>
      </w:r>
      <w:r w:rsidRPr="00D51594">
        <w:rPr>
          <w:rFonts w:ascii="Arial Narrow" w:hAnsi="Arial Narrow" w:cs="Arial"/>
          <w:b/>
          <w:i/>
          <w:sz w:val="22"/>
          <w:szCs w:val="22"/>
          <w:u w:val="single"/>
        </w:rPr>
        <w:t xml:space="preserve">el agente de vialidad </w:t>
      </w:r>
      <w:r w:rsidRPr="00D51594">
        <w:rPr>
          <w:rFonts w:ascii="Arial Narrow" w:hAnsi="Arial Narrow" w:cs="Arial"/>
          <w:i/>
          <w:sz w:val="22"/>
          <w:szCs w:val="22"/>
        </w:rPr>
        <w:t>procederá a remitir el vehículo a la pensión correspondiente.</w:t>
      </w:r>
    </w:p>
    <w:p w14:paraId="3CBD44C3" w14:textId="77777777" w:rsidR="00746658" w:rsidRPr="00D51594" w:rsidRDefault="00746658" w:rsidP="0053195E">
      <w:pPr>
        <w:spacing w:line="360" w:lineRule="auto"/>
        <w:ind w:firstLine="709"/>
        <w:jc w:val="both"/>
        <w:rPr>
          <w:rFonts w:ascii="Arial Narrow" w:hAnsi="Arial Narrow" w:cs="Arial"/>
          <w:i/>
          <w:sz w:val="22"/>
          <w:szCs w:val="22"/>
        </w:rPr>
      </w:pPr>
    </w:p>
    <w:p w14:paraId="1D574567" w14:textId="3BA17975" w:rsidR="0053195E" w:rsidRPr="00D51594" w:rsidRDefault="0053195E" w:rsidP="0053195E">
      <w:pPr>
        <w:spacing w:line="360" w:lineRule="auto"/>
        <w:ind w:firstLine="709"/>
        <w:jc w:val="both"/>
        <w:rPr>
          <w:rFonts w:ascii="Arial Narrow" w:hAnsi="Arial Narrow" w:cs="Arial"/>
          <w:i/>
          <w:sz w:val="22"/>
          <w:szCs w:val="22"/>
        </w:rPr>
      </w:pPr>
      <w:r w:rsidRPr="00D51594">
        <w:rPr>
          <w:rFonts w:ascii="Arial Narrow" w:hAnsi="Arial Narrow" w:cs="Arial"/>
          <w:i/>
          <w:sz w:val="22"/>
          <w:szCs w:val="22"/>
        </w:rPr>
        <w:t xml:space="preserve">Artículo 143.- Todo vehículo que carezca de placas o calcomanía vigente, podrá ser recogido por </w:t>
      </w:r>
      <w:r w:rsidRPr="00D51594">
        <w:rPr>
          <w:rFonts w:ascii="Arial Narrow" w:hAnsi="Arial Narrow" w:cs="Arial"/>
          <w:b/>
          <w:i/>
          <w:sz w:val="22"/>
          <w:szCs w:val="22"/>
          <w:u w:val="single"/>
        </w:rPr>
        <w:t>los agentes de vialidad de la Dirección General de Tránsito</w:t>
      </w:r>
      <w:r w:rsidRPr="00D51594">
        <w:rPr>
          <w:rFonts w:ascii="Arial Narrow" w:hAnsi="Arial Narrow" w:cs="Arial"/>
          <w:i/>
          <w:sz w:val="22"/>
          <w:szCs w:val="22"/>
        </w:rPr>
        <w:t>. En caso de usarse grúa, el propietario o poseedor pagará los gastos de maniobra y la sanción administrativa a la que se haya hecho acreedor.</w:t>
      </w:r>
    </w:p>
    <w:p w14:paraId="68205673" w14:textId="77777777" w:rsidR="00746658" w:rsidRPr="00D51594" w:rsidRDefault="00746658" w:rsidP="0053195E">
      <w:pPr>
        <w:spacing w:line="360" w:lineRule="auto"/>
        <w:ind w:firstLine="709"/>
        <w:jc w:val="both"/>
        <w:rPr>
          <w:rFonts w:ascii="Arial Narrow" w:hAnsi="Arial Narrow" w:cs="Arial"/>
          <w:i/>
          <w:sz w:val="22"/>
          <w:szCs w:val="22"/>
        </w:rPr>
      </w:pPr>
    </w:p>
    <w:p w14:paraId="380E48CD" w14:textId="77777777" w:rsidR="0053195E" w:rsidRPr="00D51594" w:rsidRDefault="0053195E" w:rsidP="0053195E">
      <w:pPr>
        <w:spacing w:line="360" w:lineRule="auto"/>
        <w:ind w:firstLine="709"/>
        <w:jc w:val="both"/>
        <w:rPr>
          <w:rFonts w:ascii="Arial Narrow" w:hAnsi="Arial Narrow" w:cs="Arial"/>
          <w:i/>
          <w:sz w:val="22"/>
          <w:szCs w:val="22"/>
        </w:rPr>
      </w:pPr>
      <w:r w:rsidRPr="00D51594">
        <w:rPr>
          <w:rFonts w:ascii="Arial Narrow" w:hAnsi="Arial Narrow" w:cs="Arial"/>
          <w:bCs/>
          <w:i/>
          <w:sz w:val="22"/>
          <w:szCs w:val="22"/>
        </w:rPr>
        <w:t>Artículo 147.-</w:t>
      </w:r>
      <w:r w:rsidRPr="00D51594">
        <w:rPr>
          <w:rFonts w:ascii="Arial Narrow" w:hAnsi="Arial Narrow" w:cs="Arial"/>
          <w:i/>
          <w:sz w:val="22"/>
          <w:szCs w:val="22"/>
        </w:rPr>
        <w:t xml:space="preserve"> </w:t>
      </w:r>
      <w:r w:rsidRPr="00D51594">
        <w:rPr>
          <w:rFonts w:ascii="Arial Narrow" w:hAnsi="Arial Narrow" w:cs="Arial"/>
          <w:b/>
          <w:i/>
          <w:sz w:val="22"/>
          <w:szCs w:val="22"/>
          <w:u w:val="single"/>
        </w:rPr>
        <w:t>El agente de vialidad</w:t>
      </w:r>
      <w:r w:rsidRPr="00D51594">
        <w:rPr>
          <w:rFonts w:ascii="Arial Narrow" w:hAnsi="Arial Narrow" w:cs="Arial"/>
          <w:i/>
          <w:sz w:val="22"/>
          <w:szCs w:val="22"/>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14:paraId="170BA5C9" w14:textId="77777777" w:rsidR="0053195E" w:rsidRPr="00D51594" w:rsidRDefault="0053195E" w:rsidP="0053195E">
      <w:pPr>
        <w:spacing w:line="360" w:lineRule="auto"/>
        <w:ind w:left="567"/>
        <w:jc w:val="both"/>
        <w:rPr>
          <w:rFonts w:ascii="Arial Narrow" w:hAnsi="Arial Narrow" w:cs="Arial"/>
          <w:i/>
          <w:sz w:val="22"/>
          <w:szCs w:val="22"/>
        </w:rPr>
      </w:pPr>
      <w:r w:rsidRPr="00D51594">
        <w:rPr>
          <w:rFonts w:ascii="Arial Narrow" w:hAnsi="Arial Narrow" w:cs="Arial"/>
          <w:i/>
          <w:sz w:val="22"/>
          <w:szCs w:val="22"/>
        </w:rPr>
        <w:t>…”</w:t>
      </w:r>
    </w:p>
    <w:p w14:paraId="34E3C42C" w14:textId="04022523" w:rsidR="0053195E" w:rsidRPr="00D51594" w:rsidRDefault="0053195E" w:rsidP="0053195E">
      <w:pPr>
        <w:autoSpaceDE w:val="0"/>
        <w:autoSpaceDN w:val="0"/>
        <w:adjustRightInd w:val="0"/>
        <w:spacing w:line="360" w:lineRule="auto"/>
        <w:ind w:firstLine="709"/>
        <w:jc w:val="both"/>
        <w:rPr>
          <w:rFonts w:ascii="Arial Narrow" w:hAnsi="Arial Narrow"/>
          <w:sz w:val="27"/>
          <w:szCs w:val="27"/>
        </w:rPr>
      </w:pPr>
      <w:r w:rsidRPr="00D51594">
        <w:rPr>
          <w:rFonts w:ascii="Arial Narrow" w:hAnsi="Arial Narrow"/>
          <w:sz w:val="27"/>
          <w:szCs w:val="27"/>
        </w:rPr>
        <w:t xml:space="preserve">De la interpretación literal que se hace a los preceptos reglamentarios que fundan la competencia de la autoridad que emite el acto controvertido, se desprende que las funciones operativas de la Dirección General de Tránsito Municipal, corresponde a los </w:t>
      </w:r>
      <w:r w:rsidRPr="00D51594">
        <w:rPr>
          <w:rFonts w:ascii="Arial Narrow" w:hAnsi="Arial Narrow"/>
          <w:b/>
          <w:sz w:val="27"/>
          <w:szCs w:val="27"/>
        </w:rPr>
        <w:t>“Agentes de Vialidad”</w:t>
      </w:r>
      <w:r w:rsidRPr="00D51594">
        <w:rPr>
          <w:rFonts w:ascii="Arial Narrow" w:hAnsi="Arial Narrow"/>
          <w:sz w:val="27"/>
          <w:szCs w:val="27"/>
        </w:rPr>
        <w:t xml:space="preserve"> no así a los </w:t>
      </w:r>
      <w:r w:rsidR="00832E2C" w:rsidRPr="00D51594">
        <w:rPr>
          <w:rFonts w:ascii="Arial Narrow" w:hAnsi="Arial Narrow"/>
          <w:b/>
          <w:sz w:val="27"/>
          <w:szCs w:val="27"/>
        </w:rPr>
        <w:t>“</w:t>
      </w:r>
      <w:proofErr w:type="gramStart"/>
      <w:r w:rsidR="00832E2C" w:rsidRPr="00D51594">
        <w:rPr>
          <w:rFonts w:ascii="Arial Narrow" w:hAnsi="Arial Narrow"/>
          <w:b/>
          <w:sz w:val="27"/>
          <w:szCs w:val="27"/>
        </w:rPr>
        <w:t>Agentes</w:t>
      </w:r>
      <w:r w:rsidR="00B37851" w:rsidRPr="00D51594">
        <w:rPr>
          <w:rFonts w:ascii="Arial Narrow" w:hAnsi="Arial Narrow"/>
          <w:b/>
          <w:sz w:val="27"/>
          <w:szCs w:val="27"/>
        </w:rPr>
        <w:t xml:space="preserve"> </w:t>
      </w:r>
      <w:r w:rsidR="00832E2C" w:rsidRPr="00D51594">
        <w:rPr>
          <w:rFonts w:ascii="Arial Narrow" w:hAnsi="Arial Narrow"/>
          <w:b/>
          <w:sz w:val="27"/>
          <w:szCs w:val="27"/>
        </w:rPr>
        <w:t xml:space="preserve"> </w:t>
      </w:r>
      <w:r w:rsidRPr="00D51594">
        <w:rPr>
          <w:rFonts w:ascii="Arial Narrow" w:hAnsi="Arial Narrow"/>
          <w:b/>
          <w:sz w:val="27"/>
          <w:szCs w:val="27"/>
        </w:rPr>
        <w:t>de</w:t>
      </w:r>
      <w:proofErr w:type="gramEnd"/>
      <w:r w:rsidRPr="00D51594">
        <w:rPr>
          <w:rFonts w:ascii="Arial Narrow" w:hAnsi="Arial Narrow"/>
          <w:b/>
          <w:sz w:val="27"/>
          <w:szCs w:val="27"/>
        </w:rPr>
        <w:t xml:space="preserve"> Tránsito”,</w:t>
      </w:r>
      <w:r w:rsidRPr="00D51594">
        <w:rPr>
          <w:rFonts w:ascii="Arial Narrow" w:hAnsi="Arial Narrow"/>
          <w:sz w:val="27"/>
          <w:szCs w:val="27"/>
        </w:rPr>
        <w:t xml:space="preserve"> con lo cual se desestima plenamente el argumento de la autoridad demandada. . . . . </w:t>
      </w:r>
    </w:p>
    <w:p w14:paraId="20E98FA6" w14:textId="77777777" w:rsidR="0053195E" w:rsidRPr="00D51594" w:rsidRDefault="0053195E" w:rsidP="0053195E">
      <w:pPr>
        <w:autoSpaceDE w:val="0"/>
        <w:autoSpaceDN w:val="0"/>
        <w:adjustRightInd w:val="0"/>
        <w:spacing w:line="360" w:lineRule="auto"/>
        <w:ind w:firstLine="709"/>
        <w:jc w:val="both"/>
        <w:rPr>
          <w:rFonts w:ascii="Arial Narrow" w:hAnsi="Arial Narrow"/>
          <w:sz w:val="27"/>
          <w:szCs w:val="27"/>
        </w:rPr>
      </w:pPr>
    </w:p>
    <w:p w14:paraId="3B38879B" w14:textId="3F9BC901" w:rsidR="0053195E" w:rsidRPr="00D51594" w:rsidRDefault="0053195E" w:rsidP="0053195E">
      <w:pPr>
        <w:autoSpaceDE w:val="0"/>
        <w:autoSpaceDN w:val="0"/>
        <w:adjustRightInd w:val="0"/>
        <w:spacing w:line="360" w:lineRule="auto"/>
        <w:ind w:firstLine="709"/>
        <w:jc w:val="both"/>
        <w:rPr>
          <w:rFonts w:ascii="Arial Narrow" w:hAnsi="Arial Narrow"/>
          <w:sz w:val="27"/>
          <w:szCs w:val="27"/>
        </w:rPr>
      </w:pPr>
      <w:r w:rsidRPr="00D51594">
        <w:rPr>
          <w:rFonts w:ascii="Arial Narrow" w:hAnsi="Arial Narrow"/>
          <w:sz w:val="27"/>
          <w:szCs w:val="27"/>
        </w:rPr>
        <w:t xml:space="preserve">En el orden de ideas precisado, si la boleta de infracción </w:t>
      </w:r>
      <w:r w:rsidRPr="00D51594">
        <w:rPr>
          <w:rFonts w:ascii="Arial Narrow" w:hAnsi="Arial Narrow"/>
          <w:b/>
          <w:bCs/>
          <w:sz w:val="27"/>
          <w:szCs w:val="27"/>
        </w:rPr>
        <w:t>T-</w:t>
      </w:r>
      <w:r w:rsidR="00B37851" w:rsidRPr="00D51594">
        <w:rPr>
          <w:rFonts w:ascii="Arial Narrow" w:hAnsi="Arial Narrow"/>
          <w:b/>
          <w:bCs/>
          <w:sz w:val="27"/>
          <w:szCs w:val="27"/>
        </w:rPr>
        <w:t>6</w:t>
      </w:r>
      <w:r w:rsidR="00013E84" w:rsidRPr="00D51594">
        <w:rPr>
          <w:rFonts w:ascii="Arial Narrow" w:hAnsi="Arial Narrow"/>
          <w:b/>
          <w:bCs/>
          <w:sz w:val="27"/>
          <w:szCs w:val="27"/>
        </w:rPr>
        <w:t>101625</w:t>
      </w:r>
      <w:r w:rsidRPr="00D51594">
        <w:rPr>
          <w:rFonts w:ascii="Arial Narrow" w:hAnsi="Arial Narrow"/>
          <w:sz w:val="27"/>
          <w:szCs w:val="27"/>
        </w:rPr>
        <w:t xml:space="preserve">, fue emitida por una autoridad diversa al “Agente de Vialidad”, aspecto que no se desprende de los preceptos reglamentarios en que fundó su </w:t>
      </w:r>
      <w:proofErr w:type="gramStart"/>
      <w:r w:rsidRPr="00D51594">
        <w:rPr>
          <w:rFonts w:ascii="Arial Narrow" w:hAnsi="Arial Narrow"/>
          <w:sz w:val="27"/>
          <w:szCs w:val="27"/>
        </w:rPr>
        <w:t>competencia  en</w:t>
      </w:r>
      <w:proofErr w:type="gramEnd"/>
      <w:r w:rsidRPr="00D51594">
        <w:rPr>
          <w:rFonts w:ascii="Arial Narrow" w:hAnsi="Arial Narrow"/>
          <w:sz w:val="27"/>
          <w:szCs w:val="27"/>
        </w:rPr>
        <w:t xml:space="preserve"> el acto controvertido, mucho menos del </w:t>
      </w:r>
      <w:r w:rsidRPr="00D51594">
        <w:rPr>
          <w:rFonts w:ascii="Arial Narrow" w:hAnsi="Arial Narrow" w:cs="Arial"/>
          <w:sz w:val="27"/>
          <w:szCs w:val="27"/>
        </w:rPr>
        <w:t xml:space="preserve">Reglamento de Policía y Vialidad para el Municipio de León, Guanajuato. . . . . . . . . . . . . . . . . . . . . . . . . . . . . . . . . . . . . . . . . . </w:t>
      </w:r>
      <w:r w:rsidR="00746371" w:rsidRPr="00D51594">
        <w:rPr>
          <w:rFonts w:ascii="Arial Narrow" w:hAnsi="Arial Narrow" w:cs="Arial"/>
          <w:sz w:val="27"/>
          <w:szCs w:val="27"/>
        </w:rPr>
        <w:t>. . . . . . . . .</w:t>
      </w:r>
    </w:p>
    <w:p w14:paraId="08D0F902" w14:textId="77777777" w:rsidR="00B37851" w:rsidRPr="00D51594" w:rsidRDefault="00B37851" w:rsidP="0053195E">
      <w:pPr>
        <w:autoSpaceDE w:val="0"/>
        <w:autoSpaceDN w:val="0"/>
        <w:adjustRightInd w:val="0"/>
        <w:spacing w:line="360" w:lineRule="auto"/>
        <w:ind w:firstLine="709"/>
        <w:jc w:val="both"/>
        <w:rPr>
          <w:sz w:val="27"/>
          <w:szCs w:val="27"/>
        </w:rPr>
      </w:pPr>
    </w:p>
    <w:p w14:paraId="44F694B4" w14:textId="1ECA51FA" w:rsidR="0053195E" w:rsidRPr="00D51594" w:rsidRDefault="00FD4992" w:rsidP="0053195E">
      <w:pPr>
        <w:autoSpaceDE w:val="0"/>
        <w:autoSpaceDN w:val="0"/>
        <w:adjustRightInd w:val="0"/>
        <w:spacing w:line="360" w:lineRule="auto"/>
        <w:ind w:firstLine="709"/>
        <w:jc w:val="both"/>
        <w:rPr>
          <w:rFonts w:ascii="Arial Narrow" w:hAnsi="Arial Narrow"/>
          <w:b/>
          <w:sz w:val="27"/>
          <w:szCs w:val="27"/>
        </w:rPr>
      </w:pPr>
      <w:r w:rsidRPr="00D51594">
        <w:rPr>
          <w:rFonts w:ascii="Arial Narrow" w:hAnsi="Arial Narrow"/>
          <w:sz w:val="27"/>
          <w:szCs w:val="27"/>
        </w:rPr>
        <w:t>Luego entonces, el “Agente</w:t>
      </w:r>
      <w:r w:rsidR="00B37851" w:rsidRPr="00D51594">
        <w:rPr>
          <w:rFonts w:ascii="Arial Narrow" w:hAnsi="Arial Narrow"/>
          <w:sz w:val="27"/>
          <w:szCs w:val="27"/>
        </w:rPr>
        <w:t xml:space="preserve"> </w:t>
      </w:r>
      <w:r w:rsidR="00300628" w:rsidRPr="00D51594">
        <w:rPr>
          <w:rFonts w:ascii="Arial Narrow" w:hAnsi="Arial Narrow"/>
          <w:sz w:val="27"/>
          <w:szCs w:val="27"/>
        </w:rPr>
        <w:t xml:space="preserve"> </w:t>
      </w:r>
      <w:r w:rsidRPr="00D51594">
        <w:rPr>
          <w:rFonts w:ascii="Arial Narrow" w:hAnsi="Arial Narrow"/>
          <w:sz w:val="27"/>
          <w:szCs w:val="27"/>
        </w:rPr>
        <w:t xml:space="preserve">de Tránsito Municipal”, que suscribió la boleta de infracción </w:t>
      </w:r>
      <w:r w:rsidRPr="00D51594">
        <w:rPr>
          <w:rFonts w:ascii="Arial Narrow" w:hAnsi="Arial Narrow"/>
          <w:b/>
          <w:bCs/>
          <w:sz w:val="27"/>
          <w:szCs w:val="27"/>
        </w:rPr>
        <w:t>T-6</w:t>
      </w:r>
      <w:r w:rsidR="00013E84" w:rsidRPr="00D51594">
        <w:rPr>
          <w:rFonts w:ascii="Arial Narrow" w:hAnsi="Arial Narrow"/>
          <w:b/>
          <w:bCs/>
          <w:sz w:val="27"/>
          <w:szCs w:val="27"/>
        </w:rPr>
        <w:t>101625</w:t>
      </w:r>
      <w:r w:rsidRPr="00D51594">
        <w:rPr>
          <w:rFonts w:ascii="Arial Narrow" w:hAnsi="Arial Narrow"/>
          <w:sz w:val="27"/>
          <w:szCs w:val="27"/>
        </w:rPr>
        <w:t xml:space="preserve">, no es Autoridad de Tránsito Municipal competente para tal efecto, en tanto que de los propios preceptos reglamentarios citados para fundar su competencia es una autoridad diversa a la que corresponde tales facultades, y contrario a lo señalado en la contestación de demanda, el hecho de existir discrepancias en el cargo y que ello obedezca a la abrogación del reglamento de Tránsito Municipal, no desestima el concepto de impugnación que nos ocupa, a contrario se tiene a la demandada en términos del artículo 57 en relación con el diverso 118 del Código de Procedimiento y Justicia Administrativa para el Estado y los Municipios de Guanajuato, por confesa de haber emitido el acta de infracción </w:t>
      </w:r>
      <w:r w:rsidRPr="00D51594">
        <w:rPr>
          <w:rFonts w:ascii="Arial Narrow" w:hAnsi="Arial Narrow"/>
          <w:sz w:val="27"/>
          <w:szCs w:val="27"/>
        </w:rPr>
        <w:lastRenderedPageBreak/>
        <w:t>combatida con un cargo contenido en el reglamento abrogado</w:t>
      </w:r>
      <w:r w:rsidR="003030C3" w:rsidRPr="00D51594">
        <w:rPr>
          <w:rFonts w:ascii="Arial Narrow" w:hAnsi="Arial Narrow"/>
          <w:sz w:val="27"/>
          <w:szCs w:val="27"/>
        </w:rPr>
        <w:t>; sin que sea óbice señalar, que de la literalidad del artículo 26 del Reglamento Interior de la Dirección General de Tránsito Municipal de León, Guanajuato,  no se desprenda la atribución del agente de tránsito para elaborar boletas de infracción al mencionado Reglamento de Policía y Vialidad, artículo que reza: . . .</w:t>
      </w:r>
      <w:r w:rsidR="00013E84" w:rsidRPr="00D51594">
        <w:rPr>
          <w:rFonts w:ascii="Arial Narrow" w:hAnsi="Arial Narrow"/>
          <w:sz w:val="27"/>
          <w:szCs w:val="27"/>
        </w:rPr>
        <w:t xml:space="preserve"> . . . . . . .</w:t>
      </w:r>
      <w:r w:rsidR="003030C3" w:rsidRPr="00D51594">
        <w:rPr>
          <w:rFonts w:ascii="Arial Narrow" w:hAnsi="Arial Narrow"/>
          <w:sz w:val="27"/>
          <w:szCs w:val="27"/>
        </w:rPr>
        <w:t xml:space="preserve"> . . . . . . . . . . . . .</w:t>
      </w:r>
      <w:r w:rsidR="00827674" w:rsidRPr="00D51594">
        <w:rPr>
          <w:rFonts w:ascii="Arial Narrow" w:hAnsi="Arial Narrow"/>
          <w:sz w:val="27"/>
          <w:szCs w:val="27"/>
        </w:rPr>
        <w:t xml:space="preserve"> </w:t>
      </w:r>
      <w:r w:rsidR="003030C3" w:rsidRPr="00D51594">
        <w:rPr>
          <w:rFonts w:ascii="Arial Narrow" w:hAnsi="Arial Narrow"/>
          <w:sz w:val="27"/>
          <w:szCs w:val="27"/>
        </w:rPr>
        <w:t xml:space="preserve">. . . . . . . . . . </w:t>
      </w:r>
      <w:r w:rsidR="00827674" w:rsidRPr="00D51594">
        <w:rPr>
          <w:rFonts w:ascii="Arial Narrow" w:hAnsi="Arial Narrow"/>
          <w:sz w:val="27"/>
          <w:szCs w:val="27"/>
        </w:rPr>
        <w:t>. . .</w:t>
      </w:r>
    </w:p>
    <w:p w14:paraId="65F6323F" w14:textId="0034E35F" w:rsidR="00B37851" w:rsidRPr="00D51594" w:rsidRDefault="00B37851" w:rsidP="0053195E">
      <w:pPr>
        <w:autoSpaceDE w:val="0"/>
        <w:autoSpaceDN w:val="0"/>
        <w:adjustRightInd w:val="0"/>
        <w:spacing w:line="360" w:lineRule="auto"/>
        <w:ind w:firstLine="709"/>
        <w:jc w:val="both"/>
        <w:rPr>
          <w:rFonts w:ascii="Arial Narrow" w:hAnsi="Arial Narrow"/>
          <w:i/>
          <w:sz w:val="22"/>
          <w:szCs w:val="22"/>
        </w:rPr>
      </w:pPr>
    </w:p>
    <w:p w14:paraId="08035349" w14:textId="2D96D277" w:rsidR="003030C3" w:rsidRPr="00D51594" w:rsidRDefault="003030C3" w:rsidP="0053195E">
      <w:pPr>
        <w:autoSpaceDE w:val="0"/>
        <w:autoSpaceDN w:val="0"/>
        <w:adjustRightInd w:val="0"/>
        <w:spacing w:line="360" w:lineRule="auto"/>
        <w:ind w:firstLine="709"/>
        <w:jc w:val="both"/>
        <w:rPr>
          <w:rFonts w:ascii="Arial Narrow" w:hAnsi="Arial Narrow"/>
          <w:i/>
          <w:sz w:val="22"/>
          <w:szCs w:val="22"/>
        </w:rPr>
      </w:pPr>
      <w:r w:rsidRPr="00D51594">
        <w:rPr>
          <w:rFonts w:ascii="Arial Narrow" w:hAnsi="Arial Narrow"/>
          <w:i/>
          <w:sz w:val="22"/>
          <w:szCs w:val="22"/>
        </w:rPr>
        <w:t>“Artículo 26.- El agente de tránsito es el servidor público que desempeña actividades inherentes a preservar la vida, la salud y el patrimonio de las personas, vigilando el tránsito de peatones y de vehículos en las vías públicas del Municipio de León, Guanajuato</w:t>
      </w:r>
      <w:proofErr w:type="gramStart"/>
      <w:r w:rsidRPr="00D51594">
        <w:rPr>
          <w:rFonts w:ascii="Arial Narrow" w:hAnsi="Arial Narrow"/>
          <w:i/>
          <w:sz w:val="22"/>
          <w:szCs w:val="22"/>
        </w:rPr>
        <w:t>.”. . .</w:t>
      </w:r>
      <w:proofErr w:type="gramEnd"/>
      <w:r w:rsidRPr="00D51594">
        <w:rPr>
          <w:rFonts w:ascii="Arial Narrow" w:hAnsi="Arial Narrow"/>
          <w:i/>
          <w:sz w:val="22"/>
          <w:szCs w:val="22"/>
        </w:rPr>
        <w:t xml:space="preserve"> . . . . . . .</w:t>
      </w:r>
      <w:r w:rsidR="00827674" w:rsidRPr="00D51594">
        <w:rPr>
          <w:rFonts w:ascii="Arial Narrow" w:hAnsi="Arial Narrow"/>
          <w:i/>
          <w:sz w:val="22"/>
          <w:szCs w:val="22"/>
        </w:rPr>
        <w:t xml:space="preserve"> . . . . . . . . . . . . . . . . . . .</w:t>
      </w:r>
    </w:p>
    <w:p w14:paraId="22AFDDAB" w14:textId="77777777" w:rsidR="003030C3" w:rsidRPr="00D51594" w:rsidRDefault="003030C3" w:rsidP="0053195E">
      <w:pPr>
        <w:autoSpaceDE w:val="0"/>
        <w:autoSpaceDN w:val="0"/>
        <w:adjustRightInd w:val="0"/>
        <w:spacing w:line="360" w:lineRule="auto"/>
        <w:ind w:firstLine="709"/>
        <w:jc w:val="both"/>
        <w:rPr>
          <w:rFonts w:ascii="Arial Narrow" w:hAnsi="Arial Narrow"/>
          <w:i/>
        </w:rPr>
      </w:pPr>
    </w:p>
    <w:p w14:paraId="42B38FBD" w14:textId="3246F807" w:rsidR="0053195E" w:rsidRPr="00D51594" w:rsidRDefault="0053195E" w:rsidP="0053195E">
      <w:pPr>
        <w:autoSpaceDE w:val="0"/>
        <w:autoSpaceDN w:val="0"/>
        <w:adjustRightInd w:val="0"/>
        <w:spacing w:line="360" w:lineRule="auto"/>
        <w:ind w:firstLine="709"/>
        <w:jc w:val="both"/>
        <w:rPr>
          <w:rFonts w:ascii="Arial Narrow" w:hAnsi="Arial Narrow"/>
          <w:sz w:val="27"/>
          <w:szCs w:val="27"/>
        </w:rPr>
      </w:pPr>
      <w:r w:rsidRPr="00D51594">
        <w:rPr>
          <w:rFonts w:ascii="Arial Narrow" w:hAnsi="Arial Narrow"/>
          <w:sz w:val="27"/>
          <w:szCs w:val="27"/>
        </w:rPr>
        <w:t>Aunado a ello, en atención a la jurisprudencia transcrita líneas anteriores correspondía a la</w:t>
      </w:r>
      <w:r w:rsidR="00832E2C" w:rsidRPr="00D51594">
        <w:rPr>
          <w:rFonts w:ascii="Arial Narrow" w:hAnsi="Arial Narrow"/>
          <w:sz w:val="27"/>
          <w:szCs w:val="27"/>
        </w:rPr>
        <w:t xml:space="preserve"> autoridad demandada “</w:t>
      </w:r>
      <w:proofErr w:type="gramStart"/>
      <w:r w:rsidR="00832E2C" w:rsidRPr="00D51594">
        <w:rPr>
          <w:rFonts w:ascii="Arial Narrow" w:hAnsi="Arial Narrow"/>
          <w:sz w:val="27"/>
          <w:szCs w:val="27"/>
        </w:rPr>
        <w:t>Agente</w:t>
      </w:r>
      <w:r w:rsidRPr="00D51594">
        <w:rPr>
          <w:rFonts w:ascii="Arial Narrow" w:hAnsi="Arial Narrow"/>
          <w:sz w:val="27"/>
          <w:szCs w:val="27"/>
        </w:rPr>
        <w:t xml:space="preserve"> </w:t>
      </w:r>
      <w:r w:rsidR="00EE3D2B" w:rsidRPr="00D51594">
        <w:rPr>
          <w:rFonts w:ascii="Arial Narrow" w:hAnsi="Arial Narrow"/>
          <w:sz w:val="27"/>
          <w:szCs w:val="27"/>
        </w:rPr>
        <w:t xml:space="preserve"> </w:t>
      </w:r>
      <w:r w:rsidRPr="00D51594">
        <w:rPr>
          <w:rFonts w:ascii="Arial Narrow" w:hAnsi="Arial Narrow"/>
          <w:sz w:val="27"/>
          <w:szCs w:val="27"/>
        </w:rPr>
        <w:t>de</w:t>
      </w:r>
      <w:proofErr w:type="gramEnd"/>
      <w:r w:rsidRPr="00D51594">
        <w:rPr>
          <w:rFonts w:ascii="Arial Narrow" w:hAnsi="Arial Narrow"/>
          <w:sz w:val="27"/>
          <w:szCs w:val="27"/>
        </w:rPr>
        <w:t xml:space="preserve"> Tránsito Municipal”, fundar suficientemente su competencia, para emitir la boleta de infracción </w:t>
      </w:r>
      <w:r w:rsidRPr="00D51594">
        <w:rPr>
          <w:rFonts w:ascii="Arial Narrow" w:hAnsi="Arial Narrow"/>
          <w:b/>
          <w:bCs/>
          <w:sz w:val="27"/>
          <w:szCs w:val="27"/>
        </w:rPr>
        <w:t>T-</w:t>
      </w:r>
      <w:r w:rsidR="00832E2C" w:rsidRPr="00D51594">
        <w:rPr>
          <w:rFonts w:ascii="Arial Narrow" w:hAnsi="Arial Narrow"/>
          <w:b/>
          <w:bCs/>
          <w:sz w:val="27"/>
          <w:szCs w:val="27"/>
        </w:rPr>
        <w:t>6</w:t>
      </w:r>
      <w:r w:rsidR="00013E84" w:rsidRPr="00D51594">
        <w:rPr>
          <w:rFonts w:ascii="Arial Narrow" w:hAnsi="Arial Narrow"/>
          <w:b/>
          <w:bCs/>
          <w:sz w:val="27"/>
          <w:szCs w:val="27"/>
        </w:rPr>
        <w:t>101625</w:t>
      </w:r>
      <w:r w:rsidRPr="00D51594">
        <w:rPr>
          <w:rFonts w:ascii="Arial Narrow" w:hAnsi="Arial Narrow"/>
          <w:sz w:val="27"/>
          <w:szCs w:val="27"/>
        </w:rPr>
        <w:t xml:space="preserve">,  siendo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w:t>
      </w:r>
      <w:proofErr w:type="gramStart"/>
      <w:r w:rsidRPr="00D51594">
        <w:rPr>
          <w:rFonts w:ascii="Arial Narrow" w:hAnsi="Arial Narrow"/>
          <w:sz w:val="27"/>
          <w:szCs w:val="27"/>
        </w:rPr>
        <w:t>el  Semanario</w:t>
      </w:r>
      <w:proofErr w:type="gramEnd"/>
      <w:r w:rsidRPr="00D51594">
        <w:rPr>
          <w:rFonts w:ascii="Arial Narrow" w:hAnsi="Arial Narrow"/>
          <w:sz w:val="27"/>
          <w:szCs w:val="27"/>
        </w:rPr>
        <w:t xml:space="preserve"> Judicial de la Federación y su Gaceta,  número 77, Mayo de 1994, registro: 205463. Materia(s): Común, página: 12, que reza: . . . </w:t>
      </w:r>
      <w:proofErr w:type="gramStart"/>
      <w:r w:rsidRPr="00D51594">
        <w:rPr>
          <w:rFonts w:ascii="Arial Narrow" w:hAnsi="Arial Narrow"/>
          <w:sz w:val="27"/>
          <w:szCs w:val="27"/>
        </w:rPr>
        <w:t>. . . .</w:t>
      </w:r>
      <w:proofErr w:type="gramEnd"/>
      <w:r w:rsidRPr="00D51594">
        <w:rPr>
          <w:rFonts w:ascii="Arial Narrow" w:hAnsi="Arial Narrow"/>
          <w:sz w:val="27"/>
          <w:szCs w:val="27"/>
        </w:rPr>
        <w:t xml:space="preserve">  </w:t>
      </w:r>
    </w:p>
    <w:p w14:paraId="7D9E280A" w14:textId="77777777" w:rsidR="0053195E" w:rsidRPr="00D51594" w:rsidRDefault="0053195E" w:rsidP="00827674">
      <w:pPr>
        <w:autoSpaceDE w:val="0"/>
        <w:autoSpaceDN w:val="0"/>
        <w:adjustRightInd w:val="0"/>
        <w:spacing w:line="276" w:lineRule="auto"/>
        <w:ind w:firstLine="709"/>
        <w:jc w:val="both"/>
        <w:rPr>
          <w:rFonts w:ascii="Arial Narrow" w:hAnsi="Arial Narrow"/>
          <w:i/>
        </w:rPr>
      </w:pPr>
    </w:p>
    <w:p w14:paraId="3772F46E" w14:textId="1B908722" w:rsidR="0053195E" w:rsidRPr="00D51594" w:rsidRDefault="0053195E" w:rsidP="00827674">
      <w:pPr>
        <w:spacing w:line="276" w:lineRule="auto"/>
        <w:jc w:val="both"/>
        <w:rPr>
          <w:rFonts w:ascii="Arial Narrow" w:hAnsi="Arial Narrow" w:cs="Calibri"/>
          <w:b/>
          <w:bCs/>
          <w:i/>
          <w:sz w:val="26"/>
          <w:szCs w:val="26"/>
          <w:lang w:val="es-MX" w:eastAsia="es-MX"/>
        </w:rPr>
      </w:pPr>
      <w:r w:rsidRPr="00D51594">
        <w:rPr>
          <w:rFonts w:ascii="Arial Narrow" w:hAnsi="Arial Narrow" w:cs="Calibri"/>
          <w:b/>
          <w:bCs/>
          <w:i/>
        </w:rPr>
        <w:t xml:space="preserve">“COMPETENCIA. SU FUNDAMENTACION ES REQUISITO ESENCIAL DEL ACTO DE AUTORIDAD. </w:t>
      </w:r>
      <w:r w:rsidRPr="00D51594">
        <w:rPr>
          <w:rFonts w:ascii="Arial Narrow" w:hAnsi="Arial Narrow" w:cs="Calibri"/>
          <w:i/>
        </w:rPr>
        <w:t>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 . . . . .</w:t>
      </w:r>
      <w:r w:rsidRPr="00D51594">
        <w:rPr>
          <w:rFonts w:ascii="Arial Narrow" w:hAnsi="Arial Narrow" w:cs="Calibri"/>
          <w:i/>
          <w:sz w:val="26"/>
          <w:szCs w:val="26"/>
        </w:rPr>
        <w:t xml:space="preserve"> </w:t>
      </w:r>
      <w:r w:rsidR="00827674" w:rsidRPr="00D51594">
        <w:rPr>
          <w:rFonts w:ascii="Arial Narrow" w:hAnsi="Arial Narrow" w:cs="Calibri"/>
          <w:i/>
          <w:sz w:val="26"/>
          <w:szCs w:val="26"/>
        </w:rPr>
        <w:t>. . . . . . . . . . . . . . . . . . .</w:t>
      </w:r>
      <w:r w:rsidRPr="00D51594">
        <w:rPr>
          <w:rFonts w:ascii="Arial Narrow" w:hAnsi="Arial Narrow" w:cs="Calibri"/>
          <w:i/>
          <w:sz w:val="26"/>
          <w:szCs w:val="26"/>
        </w:rPr>
        <w:t xml:space="preserve"> </w:t>
      </w:r>
    </w:p>
    <w:p w14:paraId="5017EFE9" w14:textId="77777777" w:rsidR="0053195E" w:rsidRPr="00D51594" w:rsidRDefault="0053195E" w:rsidP="0053195E">
      <w:pPr>
        <w:spacing w:line="360" w:lineRule="auto"/>
        <w:ind w:firstLine="708"/>
        <w:jc w:val="both"/>
        <w:rPr>
          <w:rFonts w:ascii="Arial Narrow" w:hAnsi="Arial Narrow"/>
          <w:sz w:val="27"/>
          <w:szCs w:val="27"/>
        </w:rPr>
      </w:pPr>
    </w:p>
    <w:p w14:paraId="415B9037" w14:textId="1667D8EA" w:rsidR="0053195E" w:rsidRPr="00D51594" w:rsidRDefault="0053195E" w:rsidP="0053195E">
      <w:pPr>
        <w:spacing w:line="360" w:lineRule="auto"/>
        <w:ind w:firstLine="708"/>
        <w:jc w:val="both"/>
        <w:rPr>
          <w:rFonts w:ascii="Arial Narrow" w:hAnsi="Arial Narrow" w:cs="Arial Narrow"/>
          <w:bCs/>
          <w:sz w:val="27"/>
          <w:szCs w:val="27"/>
        </w:rPr>
      </w:pPr>
      <w:r w:rsidRPr="00D51594">
        <w:rPr>
          <w:rFonts w:ascii="Arial Narrow" w:hAnsi="Arial Narrow"/>
          <w:sz w:val="27"/>
          <w:szCs w:val="27"/>
        </w:rPr>
        <w:lastRenderedPageBreak/>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D51594">
        <w:rPr>
          <w:rFonts w:ascii="Arial Narrow" w:hAnsi="Arial Narrow" w:cs="Arial"/>
          <w:sz w:val="27"/>
          <w:szCs w:val="27"/>
        </w:rPr>
        <w:t xml:space="preserve">Reglamento de Policía y Vialidad para el Municipio de León, Guanajuato, de donde la boleta de infracción </w:t>
      </w:r>
      <w:r w:rsidRPr="00D51594">
        <w:rPr>
          <w:rFonts w:ascii="Arial Narrow" w:hAnsi="Arial Narrow" w:cs="Arial"/>
          <w:b/>
          <w:bCs/>
          <w:sz w:val="27"/>
          <w:szCs w:val="27"/>
        </w:rPr>
        <w:t xml:space="preserve">T- </w:t>
      </w:r>
      <w:r w:rsidR="00832E2C" w:rsidRPr="00D51594">
        <w:rPr>
          <w:rFonts w:ascii="Arial Narrow" w:hAnsi="Arial Narrow"/>
          <w:b/>
          <w:bCs/>
          <w:sz w:val="27"/>
          <w:szCs w:val="27"/>
        </w:rPr>
        <w:t>6</w:t>
      </w:r>
      <w:r w:rsidR="00013E84" w:rsidRPr="00D51594">
        <w:rPr>
          <w:rFonts w:ascii="Arial Narrow" w:hAnsi="Arial Narrow"/>
          <w:b/>
          <w:bCs/>
          <w:sz w:val="27"/>
          <w:szCs w:val="27"/>
        </w:rPr>
        <w:t>101625</w:t>
      </w:r>
      <w:r w:rsidRPr="00D51594">
        <w:rPr>
          <w:rFonts w:ascii="Arial Narrow" w:hAnsi="Arial Narrow"/>
          <w:sz w:val="27"/>
          <w:szCs w:val="27"/>
        </w:rPr>
        <w:t xml:space="preserve">, carece del elemento de validez exigido por la fracción I del artículo 137 del </w:t>
      </w:r>
      <w:proofErr w:type="spellStart"/>
      <w:r w:rsidRPr="00D51594">
        <w:rPr>
          <w:rFonts w:ascii="Arial Narrow" w:hAnsi="Arial Narrow"/>
          <w:sz w:val="27"/>
          <w:szCs w:val="27"/>
        </w:rPr>
        <w:t>pluricitado</w:t>
      </w:r>
      <w:proofErr w:type="spellEnd"/>
      <w:r w:rsidRPr="00D51594">
        <w:rPr>
          <w:rFonts w:ascii="Arial Narrow" w:hAnsi="Arial Narrow"/>
          <w:sz w:val="27"/>
          <w:szCs w:val="27"/>
        </w:rPr>
        <w:t xml:space="preserve">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D51594">
        <w:rPr>
          <w:rFonts w:ascii="Arial Narrow" w:hAnsi="Arial Narrow" w:cs="Arial Narrow"/>
          <w:bCs/>
          <w:sz w:val="27"/>
          <w:szCs w:val="27"/>
        </w:rPr>
        <w:t xml:space="preserve"> la seguridad jurídica protegidos respectivamente por el artículo 16 de la Constitución Política de los Estados Unidos Mexicanos</w:t>
      </w:r>
      <w:r w:rsidRPr="00D51594">
        <w:rPr>
          <w:rFonts w:ascii="Arial Narrow" w:hAnsi="Arial Narrow" w:cs="Arial"/>
          <w:bCs/>
          <w:sz w:val="27"/>
          <w:szCs w:val="27"/>
        </w:rPr>
        <w:t xml:space="preserve">. . . . . . . . . . . . . . . . . . . . . . . </w:t>
      </w:r>
      <w:r w:rsidR="00D42AC7" w:rsidRPr="00D51594">
        <w:rPr>
          <w:rFonts w:ascii="Arial Narrow" w:hAnsi="Arial Narrow" w:cs="Arial"/>
          <w:bCs/>
          <w:sz w:val="27"/>
          <w:szCs w:val="27"/>
        </w:rPr>
        <w:t xml:space="preserve">. . . . . . . . . . . . . . . . . . . . </w:t>
      </w:r>
    </w:p>
    <w:p w14:paraId="1CE76834" w14:textId="749547B6" w:rsidR="00CC6747" w:rsidRPr="00D51594" w:rsidRDefault="00CC6747" w:rsidP="0053195E">
      <w:pPr>
        <w:spacing w:line="276" w:lineRule="auto"/>
        <w:jc w:val="both"/>
        <w:rPr>
          <w:rFonts w:ascii="Arial Narrow" w:hAnsi="Arial Narrow" w:cs="Arial"/>
          <w:bCs/>
          <w:sz w:val="27"/>
          <w:szCs w:val="27"/>
        </w:rPr>
      </w:pPr>
    </w:p>
    <w:p w14:paraId="1F91B816" w14:textId="4AF190DF" w:rsidR="00CC6747" w:rsidRPr="00D51594" w:rsidRDefault="00CC6747" w:rsidP="00CC6747">
      <w:pPr>
        <w:tabs>
          <w:tab w:val="left" w:pos="1252"/>
        </w:tabs>
        <w:spacing w:line="360" w:lineRule="auto"/>
        <w:ind w:firstLine="709"/>
        <w:jc w:val="both"/>
        <w:rPr>
          <w:rFonts w:ascii="Arial Narrow" w:hAnsi="Arial Narrow"/>
          <w:sz w:val="27"/>
          <w:szCs w:val="27"/>
        </w:rPr>
      </w:pPr>
      <w:r w:rsidRPr="00D51594">
        <w:rPr>
          <w:rFonts w:ascii="Arial Narrow" w:hAnsi="Arial Narrow"/>
          <w:sz w:val="27"/>
          <w:szCs w:val="27"/>
        </w:rPr>
        <w:t>Luego</w:t>
      </w:r>
      <w:r w:rsidRPr="00D51594">
        <w:rPr>
          <w:rFonts w:ascii="Arial Narrow" w:hAnsi="Arial Narrow"/>
          <w:sz w:val="27"/>
          <w:szCs w:val="27"/>
          <w:lang w:val="es-MX"/>
        </w:rPr>
        <w:t xml:space="preserve">, </w:t>
      </w:r>
      <w:r w:rsidRPr="00D51594">
        <w:rPr>
          <w:rFonts w:ascii="Arial Narrow" w:hAnsi="Arial Narrow"/>
          <w:sz w:val="27"/>
          <w:szCs w:val="27"/>
        </w:rPr>
        <w:t>estimando que el acta de infracción impugnada, no es la respuesta a una petición,</w:t>
      </w:r>
      <w:r w:rsidRPr="00D51594">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D51594">
        <w:rPr>
          <w:rFonts w:ascii="Arial Narrow" w:hAnsi="Arial Narrow"/>
          <w:b/>
          <w:sz w:val="27"/>
          <w:szCs w:val="27"/>
          <w:lang w:val="es-MX"/>
        </w:rPr>
        <w:t>NULIDAD TOTAL</w:t>
      </w:r>
      <w:r w:rsidRPr="00D51594">
        <w:rPr>
          <w:rFonts w:ascii="Arial Narrow" w:hAnsi="Arial Narrow"/>
          <w:sz w:val="27"/>
          <w:szCs w:val="27"/>
          <w:lang w:val="es-MX"/>
        </w:rPr>
        <w:t xml:space="preserve"> </w:t>
      </w:r>
      <w:r w:rsidRPr="00D51594">
        <w:rPr>
          <w:rFonts w:ascii="Arial Narrow" w:hAnsi="Arial Narrow"/>
          <w:sz w:val="27"/>
          <w:szCs w:val="27"/>
        </w:rPr>
        <w:t xml:space="preserve">del acta de infracción número </w:t>
      </w:r>
      <w:r w:rsidRPr="00D51594">
        <w:rPr>
          <w:rFonts w:ascii="Arial Narrow" w:hAnsi="Arial Narrow" w:cs="Arial"/>
          <w:b/>
          <w:bCs/>
          <w:sz w:val="27"/>
          <w:szCs w:val="27"/>
        </w:rPr>
        <w:t>T-</w:t>
      </w:r>
      <w:r w:rsidRPr="00D51594">
        <w:rPr>
          <w:rFonts w:ascii="Arial Narrow" w:hAnsi="Arial Narrow"/>
          <w:b/>
          <w:bCs/>
          <w:sz w:val="27"/>
          <w:szCs w:val="27"/>
        </w:rPr>
        <w:t>6</w:t>
      </w:r>
      <w:r w:rsidR="00013E84" w:rsidRPr="00D51594">
        <w:rPr>
          <w:rFonts w:ascii="Arial Narrow" w:hAnsi="Arial Narrow"/>
          <w:b/>
          <w:bCs/>
          <w:sz w:val="27"/>
          <w:szCs w:val="27"/>
        </w:rPr>
        <w:t>101625</w:t>
      </w:r>
      <w:r w:rsidR="00300628" w:rsidRPr="00D51594">
        <w:rPr>
          <w:rFonts w:ascii="Arial Narrow" w:hAnsi="Arial Narrow"/>
          <w:sz w:val="27"/>
          <w:szCs w:val="27"/>
        </w:rPr>
        <w:t>,</w:t>
      </w:r>
      <w:r w:rsidRPr="00D51594">
        <w:rPr>
          <w:rFonts w:ascii="Arial Narrow" w:hAnsi="Arial Narrow"/>
          <w:sz w:val="27"/>
          <w:szCs w:val="27"/>
        </w:rPr>
        <w:t xml:space="preserve"> </w:t>
      </w:r>
      <w:r w:rsidRPr="00D51594">
        <w:rPr>
          <w:rFonts w:ascii="Arial Narrow" w:hAnsi="Arial Narrow" w:cs="Arial"/>
          <w:sz w:val="27"/>
          <w:szCs w:val="27"/>
        </w:rPr>
        <w:t xml:space="preserve">levantada el día </w:t>
      </w:r>
      <w:r w:rsidR="00013E84" w:rsidRPr="00D51594">
        <w:rPr>
          <w:rFonts w:ascii="Arial Narrow" w:hAnsi="Arial Narrow" w:cs="Arial"/>
          <w:sz w:val="27"/>
          <w:szCs w:val="27"/>
        </w:rPr>
        <w:t>03 tres de octubre</w:t>
      </w:r>
      <w:r w:rsidRPr="00D51594">
        <w:rPr>
          <w:rFonts w:ascii="Arial Narrow" w:hAnsi="Arial Narrow" w:cs="Arial"/>
          <w:sz w:val="27"/>
          <w:szCs w:val="27"/>
        </w:rPr>
        <w:t xml:space="preserve"> del año 2019 dos mil diecinueve </w:t>
      </w:r>
      <w:r w:rsidRPr="00D51594">
        <w:rPr>
          <w:rFonts w:ascii="Arial Narrow" w:hAnsi="Arial Narrow"/>
          <w:sz w:val="27"/>
          <w:szCs w:val="27"/>
        </w:rPr>
        <w:t xml:space="preserve">y de su acto consecuente como lo es la calificación de la infracción, que constituye un fruto de una acto viciado </w:t>
      </w:r>
      <w:r w:rsidRPr="00D51594">
        <w:rPr>
          <w:rFonts w:ascii="Arial Narrow" w:hAnsi="Arial Narrow"/>
          <w:b/>
          <w:i/>
          <w:sz w:val="27"/>
          <w:szCs w:val="27"/>
        </w:rPr>
        <w:t>-</w:t>
      </w:r>
      <w:r w:rsidRPr="00D51594">
        <w:rPr>
          <w:rFonts w:ascii="Arial Narrow" w:hAnsi="Arial Narrow"/>
          <w:i/>
          <w:sz w:val="27"/>
          <w:szCs w:val="27"/>
        </w:rPr>
        <w:t xml:space="preserve">acto en donde se determina la comisión de la falta administrativa y se le impone a la parte actora una multa por la cantidad total  de </w:t>
      </w:r>
      <w:r w:rsidR="00146757" w:rsidRPr="00D51594">
        <w:rPr>
          <w:rFonts w:ascii="Arial Narrow" w:hAnsi="Arial Narrow"/>
          <w:b/>
          <w:sz w:val="27"/>
          <w:szCs w:val="27"/>
        </w:rPr>
        <w:t>$</w:t>
      </w:r>
      <w:r w:rsidR="00013E84" w:rsidRPr="00D51594">
        <w:rPr>
          <w:rFonts w:ascii="Arial Narrow" w:hAnsi="Arial Narrow"/>
          <w:b/>
          <w:sz w:val="27"/>
          <w:szCs w:val="27"/>
        </w:rPr>
        <w:t>2,112.25</w:t>
      </w:r>
      <w:r w:rsidR="00146757" w:rsidRPr="00D51594">
        <w:rPr>
          <w:rFonts w:ascii="Arial Narrow" w:hAnsi="Arial Narrow"/>
          <w:b/>
          <w:sz w:val="27"/>
          <w:szCs w:val="27"/>
        </w:rPr>
        <w:t xml:space="preserve"> (</w:t>
      </w:r>
      <w:r w:rsidR="00827674" w:rsidRPr="00D51594">
        <w:rPr>
          <w:rFonts w:ascii="Arial Narrow" w:hAnsi="Arial Narrow"/>
          <w:b/>
          <w:sz w:val="27"/>
          <w:szCs w:val="27"/>
        </w:rPr>
        <w:t>D</w:t>
      </w:r>
      <w:r w:rsidR="00013E84" w:rsidRPr="00D51594">
        <w:rPr>
          <w:rFonts w:ascii="Arial Narrow" w:hAnsi="Arial Narrow"/>
          <w:b/>
          <w:sz w:val="27"/>
          <w:szCs w:val="27"/>
        </w:rPr>
        <w:t>os mil ciento doce pesos 2</w:t>
      </w:r>
      <w:r w:rsidR="00C73E8E" w:rsidRPr="00D51594">
        <w:rPr>
          <w:rFonts w:ascii="Arial Narrow" w:hAnsi="Arial Narrow"/>
          <w:b/>
          <w:sz w:val="27"/>
          <w:szCs w:val="27"/>
        </w:rPr>
        <w:t>5</w:t>
      </w:r>
      <w:r w:rsidR="00146757" w:rsidRPr="00D51594">
        <w:rPr>
          <w:rFonts w:ascii="Arial Narrow" w:hAnsi="Arial Narrow"/>
          <w:b/>
          <w:sz w:val="27"/>
          <w:szCs w:val="27"/>
        </w:rPr>
        <w:t>/100 Moneda Nacional)</w:t>
      </w:r>
      <w:r w:rsidR="00C73E8E" w:rsidRPr="00D51594">
        <w:rPr>
          <w:rFonts w:ascii="Arial Narrow" w:hAnsi="Arial Narrow"/>
          <w:b/>
          <w:sz w:val="27"/>
          <w:szCs w:val="27"/>
        </w:rPr>
        <w:t>,</w:t>
      </w:r>
      <w:r w:rsidRPr="00D51594">
        <w:rPr>
          <w:rFonts w:ascii="Arial Narrow" w:hAnsi="Arial Narrow"/>
          <w:b/>
          <w:sz w:val="27"/>
          <w:szCs w:val="27"/>
        </w:rPr>
        <w:t xml:space="preserve"> </w:t>
      </w:r>
      <w:r w:rsidRPr="00D51594">
        <w:rPr>
          <w:rFonts w:ascii="Arial Narrow" w:hAnsi="Arial Narrow"/>
          <w:sz w:val="27"/>
          <w:szCs w:val="27"/>
        </w:rPr>
        <w:t xml:space="preserve">contenida en el recibo </w:t>
      </w:r>
      <w:r w:rsidRPr="00D51594">
        <w:rPr>
          <w:rFonts w:ascii="Arial Narrow" w:hAnsi="Arial Narrow"/>
          <w:b/>
          <w:bCs/>
          <w:sz w:val="27"/>
          <w:szCs w:val="27"/>
        </w:rPr>
        <w:t xml:space="preserve"> AA </w:t>
      </w:r>
      <w:r w:rsidR="00300628" w:rsidRPr="00D51594">
        <w:rPr>
          <w:rFonts w:ascii="Arial Narrow" w:hAnsi="Arial Narrow"/>
          <w:b/>
          <w:bCs/>
          <w:sz w:val="27"/>
          <w:szCs w:val="27"/>
        </w:rPr>
        <w:t>8</w:t>
      </w:r>
      <w:r w:rsidR="00013E84" w:rsidRPr="00D51594">
        <w:rPr>
          <w:rFonts w:ascii="Arial Narrow" w:hAnsi="Arial Narrow"/>
          <w:b/>
          <w:bCs/>
          <w:sz w:val="27"/>
          <w:szCs w:val="27"/>
        </w:rPr>
        <w:t>937541</w:t>
      </w:r>
      <w:r w:rsidRPr="00D51594">
        <w:rPr>
          <w:rFonts w:ascii="Arial Narrow" w:hAnsi="Arial Narrow"/>
          <w:sz w:val="27"/>
          <w:szCs w:val="27"/>
        </w:rPr>
        <w:t>,</w:t>
      </w:r>
      <w:r w:rsidR="00146757" w:rsidRPr="00D51594">
        <w:rPr>
          <w:rFonts w:ascii="Arial Narrow" w:hAnsi="Arial Narrow"/>
          <w:sz w:val="27"/>
          <w:szCs w:val="27"/>
        </w:rPr>
        <w:t xml:space="preserve"> que exhibió como prueba la parte  actora, </w:t>
      </w:r>
      <w:r w:rsidRPr="00D51594">
        <w:rPr>
          <w:rFonts w:ascii="Arial Narrow" w:hAnsi="Arial Narrow"/>
          <w:sz w:val="27"/>
          <w:szCs w:val="27"/>
        </w:rPr>
        <w:t xml:space="preserve"> en tanto que el acta de infracción afectada de nulidad tiene el carácter de acto principal y la calificación de la infracción el carácter de accesorio, por ende, no existe impedimento para declarar la nulidad de la referida calificación, en virtud de ser fruto de un acto viciado de origen. . . . . </w:t>
      </w:r>
      <w:r w:rsidR="00013E84" w:rsidRPr="00D51594">
        <w:rPr>
          <w:rFonts w:ascii="Arial Narrow" w:hAnsi="Arial Narrow"/>
          <w:sz w:val="27"/>
          <w:szCs w:val="27"/>
        </w:rPr>
        <w:t xml:space="preserve">. . . . . . . . </w:t>
      </w:r>
      <w:r w:rsidRPr="00D51594">
        <w:rPr>
          <w:rFonts w:ascii="Arial Narrow" w:hAnsi="Arial Narrow"/>
          <w:sz w:val="27"/>
          <w:szCs w:val="27"/>
        </w:rPr>
        <w:t>. .</w:t>
      </w:r>
      <w:r w:rsidR="005608FC" w:rsidRPr="00D51594">
        <w:rPr>
          <w:rFonts w:ascii="Arial Narrow" w:hAnsi="Arial Narrow"/>
          <w:sz w:val="27"/>
          <w:szCs w:val="27"/>
        </w:rPr>
        <w:t xml:space="preserve"> . . . . </w:t>
      </w:r>
      <w:r w:rsidRPr="00D51594">
        <w:rPr>
          <w:rFonts w:ascii="Arial Narrow" w:hAnsi="Arial Narrow"/>
          <w:sz w:val="27"/>
          <w:szCs w:val="27"/>
        </w:rPr>
        <w:t xml:space="preserve">. . . . </w:t>
      </w:r>
      <w:r w:rsidR="00146757" w:rsidRPr="00D51594">
        <w:rPr>
          <w:rFonts w:ascii="Arial Narrow" w:hAnsi="Arial Narrow"/>
          <w:sz w:val="27"/>
          <w:szCs w:val="27"/>
        </w:rPr>
        <w:t xml:space="preserve">. . . . . . . . . . . . . . . . . . . . . . . . . . . </w:t>
      </w:r>
      <w:r w:rsidR="00827674" w:rsidRPr="00D51594">
        <w:rPr>
          <w:rFonts w:ascii="Arial Narrow" w:hAnsi="Arial Narrow"/>
          <w:sz w:val="27"/>
          <w:szCs w:val="27"/>
        </w:rPr>
        <w:t xml:space="preserve">. . . . </w:t>
      </w:r>
    </w:p>
    <w:p w14:paraId="1DED137F" w14:textId="77777777" w:rsidR="00CC6747" w:rsidRPr="00D51594" w:rsidRDefault="00CC6747" w:rsidP="0053195E">
      <w:pPr>
        <w:spacing w:line="276" w:lineRule="auto"/>
        <w:jc w:val="both"/>
        <w:rPr>
          <w:rFonts w:ascii="Arial Narrow" w:hAnsi="Arial Narrow" w:cs="Arial"/>
          <w:bCs/>
          <w:sz w:val="27"/>
          <w:szCs w:val="27"/>
        </w:rPr>
      </w:pPr>
    </w:p>
    <w:p w14:paraId="209C4437" w14:textId="1D0BBB8D" w:rsidR="0053195E" w:rsidRPr="00D51594" w:rsidRDefault="0053195E" w:rsidP="0053195E">
      <w:pPr>
        <w:autoSpaceDE w:val="0"/>
        <w:autoSpaceDN w:val="0"/>
        <w:adjustRightInd w:val="0"/>
        <w:spacing w:line="360" w:lineRule="auto"/>
        <w:ind w:firstLine="709"/>
        <w:jc w:val="both"/>
        <w:rPr>
          <w:rFonts w:ascii="Arial Narrow" w:hAnsi="Arial Narrow"/>
          <w:sz w:val="27"/>
          <w:szCs w:val="27"/>
        </w:rPr>
      </w:pPr>
      <w:r w:rsidRPr="00D51594">
        <w:rPr>
          <w:rFonts w:ascii="Arial Narrow" w:hAnsi="Arial Narrow"/>
          <w:sz w:val="27"/>
          <w:szCs w:val="27"/>
        </w:rPr>
        <w:t xml:space="preserve">Sirve de soporte legal a la declaratoria de nulidad total decreta por este juzgador, la jurisprudencia 2a./J.99/2007, sentada por la Segunda Sala, nuestro máximo tribunal ala </w:t>
      </w:r>
      <w:proofErr w:type="gramStart"/>
      <w:r w:rsidRPr="00D51594">
        <w:rPr>
          <w:rFonts w:ascii="Arial Narrow" w:hAnsi="Arial Narrow"/>
          <w:sz w:val="27"/>
          <w:szCs w:val="27"/>
        </w:rPr>
        <w:t>resolver  la</w:t>
      </w:r>
      <w:proofErr w:type="gramEnd"/>
      <w:r w:rsidRPr="00D51594">
        <w:rPr>
          <w:rFonts w:ascii="Arial Narrow" w:hAnsi="Arial Narrow"/>
          <w:sz w:val="27"/>
          <w:szCs w:val="27"/>
        </w:rPr>
        <w:t xml:space="preserve"> contradicción de tesis 34/2007-SS, visible en el  </w:t>
      </w:r>
      <w:r w:rsidRPr="00D51594">
        <w:rPr>
          <w:rFonts w:ascii="Arial Narrow" w:hAnsi="Arial Narrow"/>
          <w:sz w:val="27"/>
          <w:szCs w:val="27"/>
        </w:rPr>
        <w:lastRenderedPageBreak/>
        <w:t xml:space="preserve">Semanario Judicial de la Federación y su Gaceta, Tomo XXV, Junio de 2007, Materia(s): Administrativa, página: 287, que reza: . . . . . . . . . . . . . . . . . . . . . . . . . . . </w:t>
      </w:r>
      <w:r w:rsidR="00805223" w:rsidRPr="00D51594">
        <w:rPr>
          <w:rFonts w:ascii="Arial Narrow" w:hAnsi="Arial Narrow"/>
          <w:sz w:val="27"/>
          <w:szCs w:val="27"/>
        </w:rPr>
        <w:t>.</w:t>
      </w:r>
    </w:p>
    <w:p w14:paraId="25F1C8C0" w14:textId="77777777" w:rsidR="0053195E" w:rsidRPr="00D51594" w:rsidRDefault="0053195E" w:rsidP="0053195E">
      <w:pPr>
        <w:autoSpaceDE w:val="0"/>
        <w:autoSpaceDN w:val="0"/>
        <w:adjustRightInd w:val="0"/>
        <w:spacing w:line="360" w:lineRule="auto"/>
        <w:ind w:firstLine="709"/>
        <w:jc w:val="both"/>
        <w:rPr>
          <w:rFonts w:ascii="Arial Narrow" w:hAnsi="Arial Narrow"/>
        </w:rPr>
      </w:pPr>
    </w:p>
    <w:p w14:paraId="47AF2E43" w14:textId="46F2D003" w:rsidR="0053195E" w:rsidRPr="00D51594" w:rsidRDefault="0053195E" w:rsidP="00805223">
      <w:pPr>
        <w:autoSpaceDE w:val="0"/>
        <w:autoSpaceDN w:val="0"/>
        <w:adjustRightInd w:val="0"/>
        <w:spacing w:line="276" w:lineRule="auto"/>
        <w:jc w:val="both"/>
        <w:rPr>
          <w:rFonts w:ascii="Arial Narrow" w:hAnsi="Arial Narrow"/>
          <w:i/>
        </w:rPr>
      </w:pPr>
      <w:r w:rsidRPr="00D51594">
        <w:rPr>
          <w:rFonts w:ascii="Arial Narrow" w:hAnsi="Arial Narrow"/>
          <w:b/>
          <w:i/>
        </w:rPr>
        <w:t xml:space="preserve">“NULIDAD. LA DECRETADA POR INSUFICIENCIA EN LA FUNDAMENTACIÓN DE LA COMPETENCIA DE LA AUTORIDAD ADMINISTRATIVA, DEBE SER LISA Y </w:t>
      </w:r>
      <w:proofErr w:type="gramStart"/>
      <w:r w:rsidRPr="00D51594">
        <w:rPr>
          <w:rFonts w:ascii="Arial Narrow" w:hAnsi="Arial Narrow"/>
          <w:b/>
          <w:i/>
        </w:rPr>
        <w:t>LLANA.-</w:t>
      </w:r>
      <w:proofErr w:type="gramEnd"/>
      <w:r w:rsidRPr="00D51594">
        <w:rPr>
          <w:rFonts w:ascii="Arial Narrow" w:hAnsi="Arial Narrow"/>
          <w:i/>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w:t>
      </w:r>
      <w:proofErr w:type="spellStart"/>
      <w:r w:rsidRPr="00D51594">
        <w:rPr>
          <w:rFonts w:ascii="Arial Narrow" w:hAnsi="Arial Narrow"/>
          <w:i/>
        </w:rPr>
        <w:t>subinciso</w:t>
      </w:r>
      <w:proofErr w:type="spellEnd"/>
      <w:r w:rsidRPr="00D51594">
        <w:rPr>
          <w:rFonts w:ascii="Arial Narrow" w:hAnsi="Arial Narrow"/>
          <w:i/>
        </w:rPr>
        <w:t xml:space="preserve">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p>
    <w:p w14:paraId="268EA93E" w14:textId="77777777" w:rsidR="0053195E" w:rsidRPr="00D51594" w:rsidRDefault="0053195E" w:rsidP="0053195E">
      <w:pPr>
        <w:tabs>
          <w:tab w:val="left" w:pos="1252"/>
        </w:tabs>
        <w:spacing w:line="360" w:lineRule="auto"/>
        <w:ind w:firstLine="709"/>
        <w:jc w:val="both"/>
        <w:rPr>
          <w:rFonts w:ascii="Arial Narrow" w:hAnsi="Arial Narrow"/>
        </w:rPr>
      </w:pPr>
    </w:p>
    <w:p w14:paraId="49FF6E63" w14:textId="4C16B99B" w:rsidR="0053195E" w:rsidRPr="00D51594" w:rsidRDefault="0053195E" w:rsidP="0053195E">
      <w:pPr>
        <w:spacing w:line="360" w:lineRule="auto"/>
        <w:ind w:firstLine="708"/>
        <w:jc w:val="both"/>
        <w:rPr>
          <w:rFonts w:ascii="Arial Narrow" w:hAnsi="Arial Narrow"/>
          <w:sz w:val="27"/>
          <w:szCs w:val="27"/>
        </w:rPr>
      </w:pPr>
      <w:r w:rsidRPr="00D51594">
        <w:rPr>
          <w:rFonts w:ascii="Arial Narrow" w:hAnsi="Arial Narrow"/>
          <w:sz w:val="27"/>
          <w:szCs w:val="27"/>
        </w:rPr>
        <w:t xml:space="preserve">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w:t>
      </w:r>
      <w:r w:rsidR="00805223" w:rsidRPr="00D51594">
        <w:rPr>
          <w:rFonts w:ascii="Arial Narrow" w:hAnsi="Arial Narrow"/>
          <w:sz w:val="27"/>
          <w:szCs w:val="27"/>
        </w:rPr>
        <w:t>. . . . . . . . . .</w:t>
      </w:r>
    </w:p>
    <w:p w14:paraId="673AB503" w14:textId="77777777" w:rsidR="0053195E" w:rsidRPr="00D51594" w:rsidRDefault="0053195E" w:rsidP="0053195E">
      <w:pPr>
        <w:spacing w:line="360" w:lineRule="auto"/>
        <w:jc w:val="both"/>
        <w:rPr>
          <w:rFonts w:ascii="Arial Narrow" w:hAnsi="Arial Narrow"/>
          <w:lang w:val="es-MX"/>
        </w:rPr>
      </w:pPr>
    </w:p>
    <w:p w14:paraId="2E84D33B" w14:textId="1DA6B023" w:rsidR="00D00AFB" w:rsidRPr="00D51594" w:rsidRDefault="0053195E" w:rsidP="00D00AFB">
      <w:pPr>
        <w:spacing w:line="360" w:lineRule="auto"/>
        <w:ind w:firstLine="708"/>
        <w:jc w:val="both"/>
        <w:rPr>
          <w:rFonts w:ascii="Arial Narrow" w:hAnsi="Arial Narrow"/>
          <w:sz w:val="27"/>
          <w:szCs w:val="27"/>
        </w:rPr>
      </w:pPr>
      <w:r w:rsidRPr="00D51594">
        <w:rPr>
          <w:rFonts w:ascii="Arial Narrow" w:hAnsi="Arial Narrow"/>
          <w:sz w:val="27"/>
          <w:szCs w:val="27"/>
        </w:rPr>
        <w:t xml:space="preserve">Por lo que, con fundamento en el artículo 300, fracciones V y VI, del invocado Código de Procedimiento y Justicia Administrativa, </w:t>
      </w:r>
      <w:r w:rsidR="00D00AFB" w:rsidRPr="00D51594">
        <w:rPr>
          <w:rFonts w:ascii="Arial Narrow" w:hAnsi="Arial Narrow"/>
          <w:sz w:val="27"/>
          <w:szCs w:val="27"/>
        </w:rPr>
        <w:t xml:space="preserve">se reconoce el derecho que tiene la justiciable a la devolución de la cantidad </w:t>
      </w:r>
      <w:r w:rsidR="00D00AFB" w:rsidRPr="00D51594">
        <w:rPr>
          <w:rFonts w:ascii="Arial Narrow" w:hAnsi="Arial Narrow" w:cs="Arial"/>
          <w:sz w:val="27"/>
          <w:szCs w:val="27"/>
        </w:rPr>
        <w:t>pagada por concepto de multa,</w:t>
      </w:r>
      <w:r w:rsidR="00D00AFB" w:rsidRPr="00D51594">
        <w:rPr>
          <w:rFonts w:ascii="Arial Narrow" w:hAnsi="Arial Narrow"/>
          <w:sz w:val="27"/>
          <w:szCs w:val="27"/>
        </w:rPr>
        <w:t xml:space="preserve"> en virtud de haberse ofrecido como prueba el recibió oficial </w:t>
      </w:r>
      <w:r w:rsidR="00D00AFB" w:rsidRPr="00D51594">
        <w:rPr>
          <w:rFonts w:ascii="Arial Narrow" w:hAnsi="Arial Narrow"/>
          <w:b/>
          <w:bCs/>
          <w:sz w:val="27"/>
          <w:szCs w:val="27"/>
        </w:rPr>
        <w:t xml:space="preserve">AA </w:t>
      </w:r>
      <w:r w:rsidR="005608FC" w:rsidRPr="00D51594">
        <w:rPr>
          <w:rFonts w:ascii="Arial Narrow" w:hAnsi="Arial Narrow"/>
          <w:b/>
          <w:bCs/>
          <w:sz w:val="27"/>
          <w:szCs w:val="27"/>
        </w:rPr>
        <w:t>8</w:t>
      </w:r>
      <w:r w:rsidR="00300628" w:rsidRPr="00D51594">
        <w:rPr>
          <w:rFonts w:ascii="Arial Narrow" w:hAnsi="Arial Narrow"/>
          <w:b/>
          <w:bCs/>
          <w:sz w:val="27"/>
          <w:szCs w:val="27"/>
        </w:rPr>
        <w:t>9</w:t>
      </w:r>
      <w:r w:rsidR="00013E84" w:rsidRPr="00D51594">
        <w:rPr>
          <w:rFonts w:ascii="Arial Narrow" w:hAnsi="Arial Narrow"/>
          <w:b/>
          <w:bCs/>
          <w:sz w:val="27"/>
          <w:szCs w:val="27"/>
        </w:rPr>
        <w:t>37541</w:t>
      </w:r>
      <w:r w:rsidR="00D00AFB" w:rsidRPr="00D51594">
        <w:rPr>
          <w:rFonts w:ascii="Arial Narrow" w:hAnsi="Arial Narrow"/>
          <w:sz w:val="27"/>
          <w:szCs w:val="27"/>
        </w:rPr>
        <w:t xml:space="preserve">  que obra </w:t>
      </w:r>
      <w:r w:rsidR="00AA7F80" w:rsidRPr="00D51594">
        <w:rPr>
          <w:rFonts w:ascii="Arial Narrow" w:hAnsi="Arial Narrow"/>
          <w:sz w:val="27"/>
          <w:szCs w:val="27"/>
        </w:rPr>
        <w:t xml:space="preserve">en autos </w:t>
      </w:r>
      <w:r w:rsidR="00D00AFB" w:rsidRPr="00D51594">
        <w:rPr>
          <w:rFonts w:ascii="Arial Narrow" w:hAnsi="Arial Narrow"/>
          <w:sz w:val="27"/>
          <w:szCs w:val="27"/>
        </w:rPr>
        <w:t xml:space="preserve">respecto al pago realizado, por ende, </w:t>
      </w:r>
      <w:r w:rsidR="00D00AFB" w:rsidRPr="00D51594">
        <w:rPr>
          <w:rFonts w:ascii="Arial Narrow" w:hAnsi="Arial Narrow"/>
          <w:sz w:val="27"/>
          <w:szCs w:val="27"/>
          <w:lang w:val="es-MX"/>
        </w:rPr>
        <w:t xml:space="preserve"> se condena al Agente </w:t>
      </w:r>
      <w:r w:rsidR="00300628" w:rsidRPr="00D51594">
        <w:rPr>
          <w:rFonts w:ascii="Arial Narrow" w:hAnsi="Arial Narrow"/>
          <w:sz w:val="27"/>
          <w:szCs w:val="27"/>
          <w:lang w:val="es-MX"/>
        </w:rPr>
        <w:t xml:space="preserve"> </w:t>
      </w:r>
      <w:r w:rsidR="00D00AFB" w:rsidRPr="00D51594">
        <w:rPr>
          <w:rFonts w:ascii="Arial Narrow" w:hAnsi="Arial Narrow"/>
          <w:sz w:val="27"/>
          <w:szCs w:val="27"/>
          <w:lang w:val="es-MX"/>
        </w:rPr>
        <w:t>de Tránsito</w:t>
      </w:r>
      <w:r w:rsidR="005C1762" w:rsidRPr="00D51594">
        <w:rPr>
          <w:rFonts w:ascii="Arial Narrow" w:hAnsi="Arial Narrow"/>
          <w:sz w:val="27"/>
          <w:szCs w:val="27"/>
          <w:lang w:val="es-MX"/>
        </w:rPr>
        <w:t xml:space="preserve"> y/o Agente de Tránsito B </w:t>
      </w:r>
      <w:r w:rsidR="00AA7F80" w:rsidRPr="00D51594">
        <w:rPr>
          <w:rFonts w:ascii="Arial Narrow" w:hAnsi="Arial Narrow"/>
          <w:sz w:val="27"/>
          <w:szCs w:val="27"/>
          <w:lang w:val="es-MX"/>
        </w:rPr>
        <w:t xml:space="preserve"> </w:t>
      </w:r>
      <w:r w:rsidR="00D00AFB" w:rsidRPr="00D51594">
        <w:rPr>
          <w:rFonts w:ascii="Arial Narrow" w:hAnsi="Arial Narrow"/>
          <w:sz w:val="27"/>
          <w:szCs w:val="27"/>
          <w:lang w:val="es-MX"/>
        </w:rPr>
        <w:t>demandado</w:t>
      </w:r>
      <w:r w:rsidR="007A0615" w:rsidRPr="00D51594">
        <w:rPr>
          <w:rFonts w:ascii="Arial Narrow" w:hAnsi="Arial Narrow"/>
          <w:sz w:val="27"/>
          <w:szCs w:val="27"/>
          <w:lang w:val="es-MX"/>
        </w:rPr>
        <w:t xml:space="preserve"> según copia certificada de gafete que fue anexado su escrito de contestación de demanda,</w:t>
      </w:r>
      <w:r w:rsidR="00D00AFB" w:rsidRPr="00D51594">
        <w:rPr>
          <w:rFonts w:ascii="Arial Narrow" w:hAnsi="Arial Narrow"/>
          <w:sz w:val="27"/>
          <w:szCs w:val="27"/>
          <w:lang w:val="es-MX"/>
        </w:rPr>
        <w:t xml:space="preserve"> a que realice las gestiones necesarias ante la </w:t>
      </w:r>
      <w:r w:rsidR="00D00AFB" w:rsidRPr="00D51594">
        <w:rPr>
          <w:rFonts w:ascii="Arial Narrow" w:hAnsi="Arial Narrow"/>
          <w:sz w:val="27"/>
          <w:szCs w:val="27"/>
          <w:lang w:val="es-MX"/>
        </w:rPr>
        <w:lastRenderedPageBreak/>
        <w:t xml:space="preserve">Dirección General de Ingresos de la Tesorería Municipal </w:t>
      </w:r>
      <w:r w:rsidR="00D00AFB" w:rsidRPr="00D51594">
        <w:rPr>
          <w:rFonts w:ascii="Arial Narrow" w:hAnsi="Arial Narrow"/>
          <w:sz w:val="27"/>
          <w:szCs w:val="27"/>
        </w:rPr>
        <w:t xml:space="preserve">o la Dependencia competente, para que a la  parte actora se le haga la devolución de la cantidad de </w:t>
      </w:r>
      <w:r w:rsidR="00013E84" w:rsidRPr="00D51594">
        <w:rPr>
          <w:rFonts w:ascii="Arial Narrow" w:hAnsi="Arial Narrow"/>
          <w:b/>
          <w:sz w:val="27"/>
          <w:szCs w:val="27"/>
        </w:rPr>
        <w:t>$2,112.25 (</w:t>
      </w:r>
      <w:r w:rsidR="00827674" w:rsidRPr="00D51594">
        <w:rPr>
          <w:rFonts w:ascii="Arial Narrow" w:hAnsi="Arial Narrow"/>
          <w:b/>
          <w:sz w:val="27"/>
          <w:szCs w:val="27"/>
        </w:rPr>
        <w:t>D</w:t>
      </w:r>
      <w:r w:rsidR="00013E84" w:rsidRPr="00D51594">
        <w:rPr>
          <w:rFonts w:ascii="Arial Narrow" w:hAnsi="Arial Narrow"/>
          <w:b/>
          <w:sz w:val="27"/>
          <w:szCs w:val="27"/>
        </w:rPr>
        <w:t>os mil ciento doce pesos 25/100 Moneda Nacional)</w:t>
      </w:r>
      <w:r w:rsidR="00D00AFB" w:rsidRPr="00D51594">
        <w:rPr>
          <w:rFonts w:ascii="Arial Narrow" w:hAnsi="Arial Narrow"/>
          <w:b/>
          <w:sz w:val="27"/>
          <w:szCs w:val="27"/>
        </w:rPr>
        <w:t xml:space="preserve">, </w:t>
      </w:r>
      <w:r w:rsidR="00D00AFB" w:rsidRPr="00D51594">
        <w:rPr>
          <w:rFonts w:ascii="Arial Narrow" w:hAnsi="Arial Narrow"/>
          <w:sz w:val="27"/>
          <w:szCs w:val="27"/>
        </w:rPr>
        <w:t xml:space="preserve">pagada por concepto de multa y, en su caso, realice  las diligencias indispensables para cumplir con este fallo. . . . . . . . . . . . . . . . . . . . . . . . . </w:t>
      </w:r>
      <w:r w:rsidR="007A0615" w:rsidRPr="00D51594">
        <w:rPr>
          <w:rFonts w:ascii="Arial Narrow" w:hAnsi="Arial Narrow"/>
          <w:sz w:val="27"/>
          <w:szCs w:val="27"/>
        </w:rPr>
        <w:t xml:space="preserve">. . . . . . . . . . . . . . . . . . . . . . . . . . . . . . . .  </w:t>
      </w:r>
    </w:p>
    <w:p w14:paraId="5BD1C96B" w14:textId="77777777" w:rsidR="0053195E" w:rsidRPr="00D51594" w:rsidRDefault="0053195E" w:rsidP="0053195E">
      <w:pPr>
        <w:spacing w:line="360" w:lineRule="auto"/>
        <w:jc w:val="both"/>
        <w:rPr>
          <w:rFonts w:ascii="Arial Narrow" w:hAnsi="Arial Narrow"/>
          <w:sz w:val="27"/>
          <w:szCs w:val="27"/>
        </w:rPr>
      </w:pPr>
    </w:p>
    <w:p w14:paraId="1A2901CA" w14:textId="3BDAEBF4" w:rsidR="0053195E" w:rsidRPr="00D51594" w:rsidRDefault="0053195E" w:rsidP="0053195E">
      <w:pPr>
        <w:spacing w:line="360" w:lineRule="auto"/>
        <w:ind w:firstLine="708"/>
        <w:jc w:val="both"/>
        <w:rPr>
          <w:rFonts w:ascii="Arial Narrow" w:hAnsi="Arial Narrow"/>
          <w:sz w:val="27"/>
          <w:szCs w:val="27"/>
          <w:lang w:val="es-MX"/>
        </w:rPr>
      </w:pPr>
      <w:r w:rsidRPr="00D51594">
        <w:rPr>
          <w:rFonts w:ascii="Arial Narrow" w:hAnsi="Arial Narrow"/>
          <w:sz w:val="27"/>
          <w:szCs w:val="27"/>
        </w:rPr>
        <w:t>La anterior devolución deberá realizarla dentro</w:t>
      </w:r>
      <w:r w:rsidRPr="00D51594">
        <w:rPr>
          <w:rFonts w:ascii="Arial Narrow" w:hAnsi="Arial Narrow"/>
          <w:sz w:val="27"/>
          <w:szCs w:val="27"/>
          <w:lang w:val="es-MX"/>
        </w:rPr>
        <w:t xml:space="preserve"> de los 15 quince días hábiles, contados a partir del día siguiente al en que surta efectos la notificación del auto que la declare ejecutoriada este fallo, debiendo informar a este Órgano de Control de Legalidad, su cumplimiento y exhibir las constancias relativas al mismo. </w:t>
      </w:r>
      <w:r w:rsidRPr="00D51594">
        <w:rPr>
          <w:rFonts w:ascii="Arial Narrow" w:hAnsi="Arial Narrow"/>
          <w:sz w:val="27"/>
          <w:szCs w:val="27"/>
        </w:rPr>
        <w:t xml:space="preserve">. . . . . </w:t>
      </w:r>
      <w:proofErr w:type="gramStart"/>
      <w:r w:rsidRPr="00D51594">
        <w:rPr>
          <w:rFonts w:ascii="Arial Narrow" w:hAnsi="Arial Narrow"/>
          <w:sz w:val="27"/>
          <w:szCs w:val="27"/>
        </w:rPr>
        <w:t xml:space="preserve">. . </w:t>
      </w:r>
      <w:r w:rsidR="00746658" w:rsidRPr="00D51594">
        <w:rPr>
          <w:rFonts w:ascii="Arial Narrow" w:hAnsi="Arial Narrow"/>
          <w:sz w:val="27"/>
          <w:szCs w:val="27"/>
        </w:rPr>
        <w:t>. .</w:t>
      </w:r>
      <w:proofErr w:type="gramEnd"/>
      <w:r w:rsidR="00746658" w:rsidRPr="00D51594">
        <w:rPr>
          <w:rFonts w:ascii="Arial Narrow" w:hAnsi="Arial Narrow"/>
          <w:sz w:val="27"/>
          <w:szCs w:val="27"/>
        </w:rPr>
        <w:t xml:space="preserve"> .</w:t>
      </w:r>
    </w:p>
    <w:p w14:paraId="29629575" w14:textId="77777777" w:rsidR="00746658" w:rsidRPr="00D51594" w:rsidRDefault="00746658" w:rsidP="0053195E">
      <w:pPr>
        <w:spacing w:line="276" w:lineRule="auto"/>
        <w:ind w:firstLine="709"/>
        <w:jc w:val="right"/>
        <w:rPr>
          <w:rFonts w:ascii="Arial Narrow" w:hAnsi="Arial Narrow"/>
          <w:b/>
          <w:i/>
          <w:sz w:val="27"/>
          <w:szCs w:val="27"/>
        </w:rPr>
      </w:pPr>
    </w:p>
    <w:p w14:paraId="4CBEF8B8" w14:textId="460C65AC" w:rsidR="0053195E" w:rsidRPr="00D51594" w:rsidRDefault="0053195E" w:rsidP="0053195E">
      <w:pPr>
        <w:spacing w:line="276" w:lineRule="auto"/>
        <w:ind w:firstLine="709"/>
        <w:jc w:val="right"/>
        <w:rPr>
          <w:rFonts w:ascii="Arial Narrow" w:hAnsi="Arial Narrow"/>
          <w:b/>
          <w:i/>
          <w:sz w:val="27"/>
          <w:szCs w:val="27"/>
        </w:rPr>
      </w:pPr>
      <w:r w:rsidRPr="00D51594">
        <w:rPr>
          <w:rFonts w:ascii="Arial Narrow" w:hAnsi="Arial Narrow"/>
          <w:b/>
          <w:i/>
          <w:sz w:val="27"/>
          <w:szCs w:val="27"/>
        </w:rPr>
        <w:t>Estudio innecesario de los demás conceptos de impugnación.</w:t>
      </w:r>
    </w:p>
    <w:p w14:paraId="555878B1" w14:textId="0C9C4E3F" w:rsidR="0053195E" w:rsidRPr="00D51594" w:rsidRDefault="0053195E" w:rsidP="0053195E">
      <w:pPr>
        <w:spacing w:line="360" w:lineRule="auto"/>
        <w:ind w:firstLine="708"/>
        <w:jc w:val="both"/>
        <w:rPr>
          <w:rFonts w:ascii="Arial Narrow" w:hAnsi="Arial Narrow" w:cs="Arial"/>
          <w:sz w:val="27"/>
          <w:szCs w:val="27"/>
          <w:lang w:val="es-MX"/>
        </w:rPr>
      </w:pPr>
      <w:proofErr w:type="gramStart"/>
      <w:r w:rsidRPr="00D51594">
        <w:rPr>
          <w:rFonts w:ascii="Arial Narrow" w:hAnsi="Arial Narrow"/>
          <w:b/>
          <w:sz w:val="27"/>
          <w:szCs w:val="27"/>
        </w:rPr>
        <w:t>QUINTO.-</w:t>
      </w:r>
      <w:proofErr w:type="gramEnd"/>
      <w:r w:rsidRPr="00D51594">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sentido de esta sentencia. </w:t>
      </w:r>
      <w:r w:rsidRPr="00D51594">
        <w:rPr>
          <w:rFonts w:ascii="Arial Narrow" w:hAnsi="Arial Narrow" w:cs="Arial"/>
          <w:sz w:val="27"/>
          <w:szCs w:val="27"/>
          <w:lang w:val="es-MX"/>
        </w:rPr>
        <w:t>Al respecto resulta ilustrativo como criterio orientador el sostenido en</w:t>
      </w:r>
      <w:r w:rsidRPr="00D51594">
        <w:rPr>
          <w:rFonts w:ascii="Arial Narrow" w:hAnsi="Arial Narrow"/>
          <w:sz w:val="27"/>
          <w:szCs w:val="27"/>
        </w:rPr>
        <w:t xml:space="preserve"> la tesis que a la letra dice: . . . . . . . . . . . . . . . . . . . . . . . . . </w:t>
      </w:r>
      <w:r w:rsidR="00746658" w:rsidRPr="00D51594">
        <w:rPr>
          <w:rFonts w:ascii="Arial Narrow" w:hAnsi="Arial Narrow"/>
          <w:sz w:val="27"/>
          <w:szCs w:val="27"/>
        </w:rPr>
        <w:t>. . . . . . . . . . .</w:t>
      </w:r>
    </w:p>
    <w:p w14:paraId="3E1B13F0" w14:textId="77777777" w:rsidR="0053195E" w:rsidRPr="00D51594" w:rsidRDefault="0053195E" w:rsidP="0053195E">
      <w:pPr>
        <w:spacing w:line="360" w:lineRule="auto"/>
        <w:jc w:val="both"/>
        <w:rPr>
          <w:rFonts w:ascii="Arial Narrow" w:hAnsi="Arial Narrow"/>
          <w:sz w:val="22"/>
          <w:szCs w:val="22"/>
        </w:rPr>
      </w:pPr>
    </w:p>
    <w:p w14:paraId="291B6A94" w14:textId="6676A3E9" w:rsidR="0053195E" w:rsidRPr="00D51594" w:rsidRDefault="0053195E" w:rsidP="0053195E">
      <w:pPr>
        <w:spacing w:line="276" w:lineRule="auto"/>
        <w:jc w:val="both"/>
        <w:rPr>
          <w:rFonts w:ascii="Arial Narrow" w:hAnsi="Arial Narrow"/>
          <w:sz w:val="22"/>
          <w:szCs w:val="22"/>
        </w:rPr>
      </w:pPr>
      <w:r w:rsidRPr="00D51594">
        <w:rPr>
          <w:rFonts w:ascii="Arial Narrow" w:hAnsi="Arial Narrow"/>
          <w:i/>
          <w:sz w:val="22"/>
          <w:szCs w:val="22"/>
        </w:rPr>
        <w:t>“</w:t>
      </w:r>
      <w:r w:rsidRPr="00D51594">
        <w:rPr>
          <w:rFonts w:ascii="Arial Narrow" w:hAnsi="Arial Narrow"/>
          <w:b/>
          <w:i/>
          <w:sz w:val="22"/>
          <w:szCs w:val="22"/>
        </w:rPr>
        <w:t xml:space="preserve">CONCEPTOS DE VIOLACIÓN, ESTUDIO INNECESARIO DE </w:t>
      </w:r>
      <w:proofErr w:type="gramStart"/>
      <w:r w:rsidRPr="00D51594">
        <w:rPr>
          <w:rFonts w:ascii="Arial Narrow" w:hAnsi="Arial Narrow"/>
          <w:b/>
          <w:i/>
          <w:sz w:val="22"/>
          <w:szCs w:val="22"/>
        </w:rPr>
        <w:t>LOS</w:t>
      </w:r>
      <w:r w:rsidRPr="00D51594">
        <w:rPr>
          <w:rFonts w:ascii="Arial Narrow" w:hAnsi="Arial Narrow"/>
          <w:i/>
          <w:sz w:val="22"/>
          <w:szCs w:val="22"/>
        </w:rPr>
        <w:t>.-</w:t>
      </w:r>
      <w:proofErr w:type="gramEnd"/>
      <w:r w:rsidRPr="00D51594">
        <w:rPr>
          <w:rFonts w:ascii="Arial Narrow" w:hAnsi="Arial Narrow"/>
          <w:i/>
          <w:sz w:val="22"/>
          <w:szCs w:val="22"/>
        </w:rPr>
        <w:t xml:space="preserve">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D51594">
        <w:rPr>
          <w:rFonts w:ascii="Arial Narrow" w:hAnsi="Arial Narrow"/>
          <w:sz w:val="22"/>
          <w:szCs w:val="22"/>
        </w:rPr>
        <w:t xml:space="preserve">Tercera </w:t>
      </w:r>
      <w:proofErr w:type="gramStart"/>
      <w:r w:rsidRPr="00D51594">
        <w:rPr>
          <w:rFonts w:ascii="Arial Narrow" w:hAnsi="Arial Narrow"/>
          <w:sz w:val="22"/>
          <w:szCs w:val="22"/>
        </w:rPr>
        <w:t xml:space="preserve">Sala, </w:t>
      </w:r>
      <w:r w:rsidR="00746658" w:rsidRPr="00D51594">
        <w:rPr>
          <w:rFonts w:ascii="Arial Narrow" w:hAnsi="Arial Narrow"/>
          <w:sz w:val="22"/>
          <w:szCs w:val="22"/>
        </w:rPr>
        <w:t xml:space="preserve"> </w:t>
      </w:r>
      <w:r w:rsidRPr="00D51594">
        <w:rPr>
          <w:rFonts w:ascii="Arial Narrow" w:hAnsi="Arial Narrow"/>
          <w:sz w:val="22"/>
          <w:szCs w:val="22"/>
        </w:rPr>
        <w:t>Séptima</w:t>
      </w:r>
      <w:proofErr w:type="gramEnd"/>
      <w:r w:rsidRPr="00D51594">
        <w:rPr>
          <w:rFonts w:ascii="Arial Narrow" w:hAnsi="Arial Narrow"/>
          <w:sz w:val="22"/>
          <w:szCs w:val="22"/>
        </w:rPr>
        <w:t xml:space="preserve"> época, Volumen 157-162. Cuarta Parte, visible a página 32.  . . . . . . . . . . . . . . . . . . .</w:t>
      </w:r>
      <w:r w:rsidR="00746658" w:rsidRPr="00D51594">
        <w:rPr>
          <w:rFonts w:ascii="Arial Narrow" w:hAnsi="Arial Narrow"/>
          <w:sz w:val="22"/>
          <w:szCs w:val="22"/>
        </w:rPr>
        <w:t xml:space="preserve"> . . . . . . . . . . . . . . . . . . . . . . . . . . . . . . . . </w:t>
      </w:r>
    </w:p>
    <w:p w14:paraId="1BD46F88" w14:textId="77777777" w:rsidR="0053195E" w:rsidRPr="00D51594" w:rsidRDefault="0053195E" w:rsidP="0053195E">
      <w:pPr>
        <w:tabs>
          <w:tab w:val="left" w:pos="1335"/>
        </w:tabs>
        <w:spacing w:line="360" w:lineRule="auto"/>
        <w:jc w:val="both"/>
        <w:rPr>
          <w:rFonts w:ascii="Arial Narrow" w:hAnsi="Arial Narrow"/>
          <w:sz w:val="26"/>
          <w:szCs w:val="26"/>
        </w:rPr>
      </w:pPr>
    </w:p>
    <w:p w14:paraId="3FC77DFC" w14:textId="0271CDC5" w:rsidR="0053195E" w:rsidRPr="00D51594" w:rsidRDefault="0053195E" w:rsidP="0053195E">
      <w:pPr>
        <w:tabs>
          <w:tab w:val="left" w:pos="1335"/>
        </w:tabs>
        <w:spacing w:line="360" w:lineRule="auto"/>
        <w:ind w:firstLine="709"/>
        <w:jc w:val="both"/>
        <w:rPr>
          <w:rFonts w:ascii="Arial Narrow" w:hAnsi="Arial Narrow"/>
          <w:sz w:val="27"/>
          <w:szCs w:val="27"/>
        </w:rPr>
      </w:pPr>
      <w:r w:rsidRPr="00D51594">
        <w:rPr>
          <w:rFonts w:ascii="Arial Narrow" w:hAnsi="Arial Narrow"/>
          <w:sz w:val="27"/>
          <w:szCs w:val="27"/>
        </w:rPr>
        <w:t xml:space="preserve">Por lo expuesto y además con fundamento en los artículos </w:t>
      </w:r>
      <w:r w:rsidRPr="00D51594">
        <w:rPr>
          <w:rFonts w:ascii="Arial Narrow" w:hAnsi="Arial Narrow" w:cs="Arial"/>
          <w:bCs/>
          <w:sz w:val="27"/>
          <w:szCs w:val="27"/>
        </w:rPr>
        <w:t>243</w:t>
      </w:r>
      <w:r w:rsidRPr="00D51594">
        <w:rPr>
          <w:rFonts w:ascii="Arial Narrow" w:hAnsi="Arial Narrow" w:cs="Arial"/>
          <w:sz w:val="27"/>
          <w:szCs w:val="27"/>
        </w:rPr>
        <w:t xml:space="preserve"> </w:t>
      </w:r>
      <w:r w:rsidRPr="00D51594">
        <w:rPr>
          <w:rFonts w:ascii="Arial Narrow" w:hAnsi="Arial Narrow"/>
          <w:sz w:val="27"/>
          <w:szCs w:val="27"/>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D51594">
        <w:rPr>
          <w:rFonts w:ascii="Arial Narrow" w:hAnsi="Arial Narrow"/>
          <w:b/>
          <w:sz w:val="27"/>
          <w:szCs w:val="27"/>
        </w:rPr>
        <w:t>RESUELVE:</w:t>
      </w:r>
      <w:r w:rsidRPr="00D51594">
        <w:rPr>
          <w:rFonts w:ascii="Arial Narrow" w:hAnsi="Arial Narrow"/>
          <w:sz w:val="27"/>
          <w:szCs w:val="27"/>
        </w:rPr>
        <w:t xml:space="preserve"> . . . . . . . . . . . . . . . . . . . . . . . . . . . . . </w:t>
      </w:r>
      <w:r w:rsidR="00746658" w:rsidRPr="00D51594">
        <w:rPr>
          <w:rFonts w:ascii="Arial Narrow" w:hAnsi="Arial Narrow"/>
          <w:sz w:val="27"/>
          <w:szCs w:val="27"/>
        </w:rPr>
        <w:t xml:space="preserve">. . . . . . . . . . </w:t>
      </w:r>
      <w:proofErr w:type="gramStart"/>
      <w:r w:rsidR="00746658" w:rsidRPr="00D51594">
        <w:rPr>
          <w:rFonts w:ascii="Arial Narrow" w:hAnsi="Arial Narrow"/>
          <w:sz w:val="27"/>
          <w:szCs w:val="27"/>
        </w:rPr>
        <w:t>. . . .</w:t>
      </w:r>
      <w:proofErr w:type="gramEnd"/>
      <w:r w:rsidR="00746658" w:rsidRPr="00D51594">
        <w:rPr>
          <w:rFonts w:ascii="Arial Narrow" w:hAnsi="Arial Narrow"/>
          <w:sz w:val="27"/>
          <w:szCs w:val="27"/>
        </w:rPr>
        <w:t xml:space="preserve"> . </w:t>
      </w:r>
    </w:p>
    <w:p w14:paraId="6339149F" w14:textId="77777777" w:rsidR="0053195E" w:rsidRPr="00D51594" w:rsidRDefault="0053195E" w:rsidP="0053195E">
      <w:pPr>
        <w:spacing w:line="360" w:lineRule="auto"/>
        <w:jc w:val="both"/>
        <w:rPr>
          <w:rFonts w:ascii="Arial Narrow" w:hAnsi="Arial Narrow"/>
          <w:b/>
          <w:sz w:val="27"/>
          <w:szCs w:val="27"/>
        </w:rPr>
      </w:pPr>
    </w:p>
    <w:p w14:paraId="1FD8FD11" w14:textId="77777777" w:rsidR="0053195E" w:rsidRPr="00D51594" w:rsidRDefault="0053195E" w:rsidP="0053195E">
      <w:pPr>
        <w:spacing w:line="360" w:lineRule="auto"/>
        <w:ind w:firstLine="708"/>
        <w:jc w:val="both"/>
        <w:rPr>
          <w:rFonts w:ascii="Arial Narrow" w:hAnsi="Arial Narrow"/>
          <w:sz w:val="27"/>
          <w:szCs w:val="27"/>
        </w:rPr>
      </w:pPr>
      <w:proofErr w:type="gramStart"/>
      <w:r w:rsidRPr="00D51594">
        <w:rPr>
          <w:rFonts w:ascii="Arial Narrow" w:hAnsi="Arial Narrow"/>
          <w:b/>
          <w:sz w:val="27"/>
          <w:szCs w:val="27"/>
        </w:rPr>
        <w:t>PRIMERO.-</w:t>
      </w:r>
      <w:proofErr w:type="gramEnd"/>
      <w:r w:rsidRPr="00D51594">
        <w:rPr>
          <w:rFonts w:ascii="Arial Narrow" w:hAnsi="Arial Narrow"/>
          <w:sz w:val="27"/>
          <w:szCs w:val="27"/>
        </w:rPr>
        <w:t xml:space="preserve"> Este Juzgado Administrativo Municipal, por razón de turno, resultó competente para tramitar y resolver el presente proceso administrativo. . . . . </w:t>
      </w:r>
    </w:p>
    <w:p w14:paraId="62713ED4" w14:textId="77777777" w:rsidR="0053195E" w:rsidRPr="00D51594" w:rsidRDefault="0053195E" w:rsidP="0053195E">
      <w:pPr>
        <w:spacing w:line="360" w:lineRule="auto"/>
        <w:ind w:firstLine="708"/>
        <w:jc w:val="both"/>
        <w:rPr>
          <w:rFonts w:ascii="Arial Narrow" w:hAnsi="Arial Narrow"/>
          <w:sz w:val="27"/>
          <w:szCs w:val="27"/>
        </w:rPr>
      </w:pPr>
    </w:p>
    <w:p w14:paraId="2D843A10" w14:textId="60B03D4B" w:rsidR="0053195E" w:rsidRPr="00D51594" w:rsidRDefault="0053195E" w:rsidP="0053195E">
      <w:pPr>
        <w:spacing w:line="360" w:lineRule="auto"/>
        <w:ind w:firstLine="708"/>
        <w:jc w:val="both"/>
        <w:rPr>
          <w:rFonts w:ascii="Arial Narrow" w:hAnsi="Arial Narrow"/>
          <w:sz w:val="27"/>
          <w:szCs w:val="27"/>
        </w:rPr>
      </w:pPr>
      <w:proofErr w:type="gramStart"/>
      <w:r w:rsidRPr="00D51594">
        <w:rPr>
          <w:rFonts w:ascii="Arial Narrow" w:hAnsi="Arial Narrow"/>
          <w:b/>
          <w:sz w:val="27"/>
          <w:szCs w:val="27"/>
        </w:rPr>
        <w:lastRenderedPageBreak/>
        <w:t>SEGUNDO.-</w:t>
      </w:r>
      <w:proofErr w:type="gramEnd"/>
      <w:r w:rsidRPr="00D51594">
        <w:rPr>
          <w:rFonts w:ascii="Arial Narrow" w:hAnsi="Arial Narrow"/>
          <w:sz w:val="27"/>
          <w:szCs w:val="27"/>
        </w:rPr>
        <w:t xml:space="preserve"> </w:t>
      </w:r>
      <w:r w:rsidR="003A4762" w:rsidRPr="00D51594">
        <w:rPr>
          <w:rFonts w:ascii="Arial Narrow" w:hAnsi="Arial Narrow"/>
          <w:sz w:val="27"/>
          <w:szCs w:val="27"/>
        </w:rPr>
        <w:t>Resultó infundada la causal de improcedencia hecha valer por la autoridad demandada</w:t>
      </w:r>
      <w:r w:rsidR="00AA7F80" w:rsidRPr="00D51594">
        <w:rPr>
          <w:rFonts w:ascii="Arial Narrow" w:hAnsi="Arial Narrow"/>
          <w:sz w:val="27"/>
          <w:szCs w:val="27"/>
        </w:rPr>
        <w:t xml:space="preserve">, </w:t>
      </w:r>
      <w:r w:rsidRPr="00D51594">
        <w:rPr>
          <w:rFonts w:ascii="Arial Narrow" w:hAnsi="Arial Narrow"/>
          <w:sz w:val="27"/>
          <w:szCs w:val="27"/>
        </w:rPr>
        <w:t xml:space="preserve"> acorde a lo expuesto en el </w:t>
      </w:r>
      <w:r w:rsidRPr="00D51594">
        <w:rPr>
          <w:rFonts w:ascii="Arial Narrow" w:hAnsi="Arial Narrow"/>
          <w:b/>
          <w:sz w:val="27"/>
          <w:szCs w:val="27"/>
        </w:rPr>
        <w:t>tercer</w:t>
      </w:r>
      <w:r w:rsidRPr="00D51594">
        <w:rPr>
          <w:rFonts w:ascii="Arial Narrow" w:hAnsi="Arial Narrow"/>
          <w:sz w:val="27"/>
          <w:szCs w:val="27"/>
        </w:rPr>
        <w:t xml:space="preserve"> considerando del presente fallo.</w:t>
      </w:r>
      <w:r w:rsidR="00AA7F80" w:rsidRPr="00D51594">
        <w:rPr>
          <w:rFonts w:ascii="Arial Narrow" w:hAnsi="Arial Narrow"/>
          <w:sz w:val="27"/>
          <w:szCs w:val="27"/>
        </w:rPr>
        <w:t xml:space="preserve"> . . . . .</w:t>
      </w:r>
      <w:r w:rsidRPr="00D51594">
        <w:rPr>
          <w:rFonts w:ascii="Arial Narrow" w:hAnsi="Arial Narrow"/>
          <w:sz w:val="27"/>
          <w:szCs w:val="27"/>
        </w:rPr>
        <w:t xml:space="preserve"> </w:t>
      </w:r>
      <w:r w:rsidR="003A4762" w:rsidRPr="00D51594">
        <w:rPr>
          <w:rFonts w:ascii="Arial Narrow" w:hAnsi="Arial Narrow"/>
          <w:sz w:val="27"/>
          <w:szCs w:val="27"/>
        </w:rPr>
        <w:t xml:space="preserve">. . . . . . . . . . . . . . . . . . . . . . . . . . . . . . . . . . . . . . . . . . . . . . . </w:t>
      </w:r>
      <w:r w:rsidR="007A0615" w:rsidRPr="00D51594">
        <w:rPr>
          <w:rFonts w:ascii="Arial Narrow" w:hAnsi="Arial Narrow"/>
          <w:sz w:val="27"/>
          <w:szCs w:val="27"/>
        </w:rPr>
        <w:t>. . . .</w:t>
      </w:r>
    </w:p>
    <w:p w14:paraId="44B432A2" w14:textId="77777777" w:rsidR="0053195E" w:rsidRPr="00D51594" w:rsidRDefault="0053195E" w:rsidP="0053195E">
      <w:pPr>
        <w:spacing w:line="360" w:lineRule="auto"/>
        <w:jc w:val="both"/>
        <w:rPr>
          <w:rFonts w:ascii="Arial Narrow" w:hAnsi="Arial Narrow"/>
          <w:sz w:val="27"/>
          <w:szCs w:val="27"/>
        </w:rPr>
      </w:pPr>
    </w:p>
    <w:p w14:paraId="50073AE1" w14:textId="1FCC4704" w:rsidR="0053195E" w:rsidRPr="00D51594" w:rsidRDefault="0053195E" w:rsidP="0053195E">
      <w:pPr>
        <w:spacing w:line="360" w:lineRule="auto"/>
        <w:ind w:firstLine="708"/>
        <w:jc w:val="both"/>
        <w:rPr>
          <w:rFonts w:ascii="Arial Narrow" w:hAnsi="Arial Narrow"/>
          <w:sz w:val="27"/>
          <w:szCs w:val="27"/>
        </w:rPr>
      </w:pPr>
      <w:proofErr w:type="gramStart"/>
      <w:r w:rsidRPr="00D51594">
        <w:rPr>
          <w:rFonts w:ascii="Arial Narrow" w:hAnsi="Arial Narrow"/>
          <w:b/>
          <w:sz w:val="27"/>
          <w:szCs w:val="27"/>
        </w:rPr>
        <w:t>TERCERO.-</w:t>
      </w:r>
      <w:proofErr w:type="gramEnd"/>
      <w:r w:rsidRPr="00D51594">
        <w:rPr>
          <w:rFonts w:ascii="Arial Narrow" w:hAnsi="Arial Narrow"/>
          <w:b/>
          <w:sz w:val="27"/>
          <w:szCs w:val="27"/>
        </w:rPr>
        <w:t xml:space="preserve"> </w:t>
      </w:r>
      <w:r w:rsidRPr="00D51594">
        <w:rPr>
          <w:rFonts w:ascii="Arial Narrow" w:hAnsi="Arial Narrow"/>
          <w:sz w:val="27"/>
          <w:szCs w:val="27"/>
        </w:rPr>
        <w:t xml:space="preserve">Se declara la </w:t>
      </w:r>
      <w:r w:rsidRPr="00D51594">
        <w:rPr>
          <w:rFonts w:ascii="Arial Narrow" w:hAnsi="Arial Narrow"/>
          <w:b/>
          <w:sz w:val="27"/>
          <w:szCs w:val="27"/>
        </w:rPr>
        <w:t xml:space="preserve">NULIDAD TOTAL </w:t>
      </w:r>
      <w:r w:rsidRPr="00D51594">
        <w:rPr>
          <w:rFonts w:ascii="Arial Narrow" w:hAnsi="Arial Narrow"/>
          <w:sz w:val="27"/>
          <w:szCs w:val="27"/>
        </w:rPr>
        <w:t>del acta de infracción</w:t>
      </w:r>
      <w:r w:rsidRPr="00D51594">
        <w:rPr>
          <w:rFonts w:ascii="Arial Narrow" w:hAnsi="Arial Narrow"/>
          <w:b/>
          <w:sz w:val="27"/>
          <w:szCs w:val="27"/>
        </w:rPr>
        <w:t xml:space="preserve"> </w:t>
      </w:r>
      <w:r w:rsidRPr="00D51594">
        <w:rPr>
          <w:rFonts w:ascii="Arial Narrow" w:hAnsi="Arial Narrow"/>
          <w:sz w:val="27"/>
          <w:szCs w:val="27"/>
        </w:rPr>
        <w:t xml:space="preserve">número </w:t>
      </w:r>
      <w:r w:rsidRPr="00D51594">
        <w:rPr>
          <w:rFonts w:ascii="Arial Narrow" w:hAnsi="Arial Narrow"/>
          <w:b/>
          <w:bCs/>
          <w:sz w:val="27"/>
          <w:szCs w:val="27"/>
        </w:rPr>
        <w:t>T-</w:t>
      </w:r>
      <w:r w:rsidR="00832E2C" w:rsidRPr="00D51594">
        <w:rPr>
          <w:rFonts w:ascii="Arial Narrow" w:hAnsi="Arial Narrow"/>
          <w:b/>
          <w:bCs/>
          <w:sz w:val="27"/>
          <w:szCs w:val="27"/>
        </w:rPr>
        <w:t>6</w:t>
      </w:r>
      <w:r w:rsidR="00013E84" w:rsidRPr="00D51594">
        <w:rPr>
          <w:rFonts w:ascii="Arial Narrow" w:hAnsi="Arial Narrow"/>
          <w:b/>
          <w:bCs/>
          <w:sz w:val="27"/>
          <w:szCs w:val="27"/>
        </w:rPr>
        <w:t>101625</w:t>
      </w:r>
      <w:r w:rsidRPr="00D51594">
        <w:rPr>
          <w:rFonts w:ascii="Arial Narrow" w:hAnsi="Arial Narrow"/>
          <w:sz w:val="27"/>
          <w:szCs w:val="27"/>
        </w:rPr>
        <w:t xml:space="preserve">, de fecha </w:t>
      </w:r>
      <w:r w:rsidR="00013E84" w:rsidRPr="00D51594">
        <w:rPr>
          <w:rFonts w:ascii="Arial Narrow" w:hAnsi="Arial Narrow"/>
          <w:sz w:val="27"/>
          <w:szCs w:val="27"/>
        </w:rPr>
        <w:t xml:space="preserve">03 tres de octubre </w:t>
      </w:r>
      <w:r w:rsidRPr="00D51594">
        <w:rPr>
          <w:rFonts w:ascii="Arial Narrow" w:hAnsi="Arial Narrow"/>
          <w:sz w:val="27"/>
          <w:szCs w:val="27"/>
        </w:rPr>
        <w:t xml:space="preserve">del año 2019 dos mil diecinueve, por las razones lógicas y jurídicas expresadas en el </w:t>
      </w:r>
      <w:r w:rsidRPr="00D51594">
        <w:rPr>
          <w:rFonts w:ascii="Arial Narrow" w:hAnsi="Arial Narrow"/>
          <w:b/>
          <w:sz w:val="27"/>
          <w:szCs w:val="27"/>
        </w:rPr>
        <w:t>cuarto</w:t>
      </w:r>
      <w:r w:rsidRPr="00D51594">
        <w:rPr>
          <w:rFonts w:ascii="Arial Narrow" w:hAnsi="Arial Narrow"/>
          <w:sz w:val="27"/>
          <w:szCs w:val="27"/>
        </w:rPr>
        <w:t xml:space="preserve"> considerando de este fallo. . </w:t>
      </w:r>
      <w:r w:rsidR="00746658" w:rsidRPr="00D51594">
        <w:rPr>
          <w:rFonts w:ascii="Arial Narrow" w:hAnsi="Arial Narrow"/>
          <w:sz w:val="27"/>
          <w:szCs w:val="27"/>
        </w:rPr>
        <w:t>. . .</w:t>
      </w:r>
      <w:r w:rsidR="005608FC" w:rsidRPr="00D51594">
        <w:rPr>
          <w:rFonts w:ascii="Arial Narrow" w:hAnsi="Arial Narrow"/>
          <w:sz w:val="27"/>
          <w:szCs w:val="27"/>
        </w:rPr>
        <w:t xml:space="preserve"> </w:t>
      </w:r>
    </w:p>
    <w:p w14:paraId="406AB543" w14:textId="77777777" w:rsidR="00832E2C" w:rsidRPr="00D51594" w:rsidRDefault="00832E2C" w:rsidP="0053195E">
      <w:pPr>
        <w:spacing w:line="360" w:lineRule="auto"/>
        <w:ind w:firstLine="708"/>
        <w:jc w:val="both"/>
        <w:rPr>
          <w:rFonts w:ascii="Arial Narrow" w:hAnsi="Arial Narrow"/>
          <w:sz w:val="27"/>
          <w:szCs w:val="27"/>
        </w:rPr>
      </w:pPr>
    </w:p>
    <w:p w14:paraId="14110D49" w14:textId="0DC5768E" w:rsidR="00746658" w:rsidRPr="00D51594" w:rsidRDefault="0053195E" w:rsidP="00746658">
      <w:pPr>
        <w:spacing w:line="360" w:lineRule="auto"/>
        <w:ind w:firstLine="708"/>
        <w:jc w:val="both"/>
        <w:rPr>
          <w:rFonts w:ascii="Arial Narrow" w:hAnsi="Arial Narrow"/>
          <w:sz w:val="27"/>
          <w:szCs w:val="27"/>
        </w:rPr>
      </w:pPr>
      <w:r w:rsidRPr="00D51594">
        <w:rPr>
          <w:rFonts w:ascii="Arial Narrow" w:hAnsi="Arial Narrow"/>
          <w:b/>
          <w:sz w:val="27"/>
          <w:szCs w:val="27"/>
        </w:rPr>
        <w:t>CUARTO.-</w:t>
      </w:r>
      <w:r w:rsidR="00832E2C" w:rsidRPr="00D51594">
        <w:rPr>
          <w:rFonts w:ascii="Arial Narrow" w:hAnsi="Arial Narrow"/>
          <w:sz w:val="27"/>
          <w:szCs w:val="27"/>
        </w:rPr>
        <w:t xml:space="preserve"> Se condena al Agente</w:t>
      </w:r>
      <w:r w:rsidR="00AA7F80" w:rsidRPr="00D51594">
        <w:rPr>
          <w:rFonts w:ascii="Arial Narrow" w:hAnsi="Arial Narrow"/>
          <w:sz w:val="27"/>
          <w:szCs w:val="27"/>
        </w:rPr>
        <w:t xml:space="preserve"> </w:t>
      </w:r>
      <w:r w:rsidR="007A0615" w:rsidRPr="00D51594">
        <w:rPr>
          <w:rFonts w:ascii="Arial Narrow" w:hAnsi="Arial Narrow"/>
          <w:sz w:val="27"/>
          <w:szCs w:val="27"/>
        </w:rPr>
        <w:t xml:space="preserve">de Tránsito y/o Agente B de Tránsito </w:t>
      </w:r>
      <w:r w:rsidR="00AA7F80" w:rsidRPr="00D51594">
        <w:rPr>
          <w:rFonts w:ascii="Arial Narrow" w:hAnsi="Arial Narrow"/>
          <w:sz w:val="27"/>
          <w:szCs w:val="27"/>
        </w:rPr>
        <w:t>de</w:t>
      </w:r>
      <w:r w:rsidR="00300628" w:rsidRPr="00D51594">
        <w:rPr>
          <w:rFonts w:ascii="Arial Narrow" w:hAnsi="Arial Narrow"/>
          <w:sz w:val="27"/>
          <w:szCs w:val="27"/>
        </w:rPr>
        <w:t>mandado</w:t>
      </w:r>
      <w:r w:rsidR="00746658" w:rsidRPr="00D51594">
        <w:rPr>
          <w:rFonts w:ascii="Arial Narrow" w:hAnsi="Arial Narrow"/>
          <w:sz w:val="27"/>
          <w:szCs w:val="27"/>
        </w:rPr>
        <w:t>, a que realice las gestiones necesarias ante la Dirección General de Ingresos de la Tesorería Municipal o la Dependencia competente para que a la actora se le haga la devolución de la cantidad de</w:t>
      </w:r>
      <w:r w:rsidR="00746658" w:rsidRPr="00D51594">
        <w:rPr>
          <w:rFonts w:ascii="Arial Narrow" w:hAnsi="Arial Narrow"/>
          <w:b/>
          <w:sz w:val="27"/>
          <w:szCs w:val="27"/>
        </w:rPr>
        <w:t xml:space="preserve"> </w:t>
      </w:r>
      <w:r w:rsidR="00013E84" w:rsidRPr="00D51594">
        <w:rPr>
          <w:rFonts w:ascii="Arial Narrow" w:hAnsi="Arial Narrow"/>
          <w:b/>
          <w:sz w:val="27"/>
          <w:szCs w:val="27"/>
        </w:rPr>
        <w:t>$2,112.25 (</w:t>
      </w:r>
      <w:r w:rsidR="007A0615" w:rsidRPr="00D51594">
        <w:rPr>
          <w:rFonts w:ascii="Arial Narrow" w:hAnsi="Arial Narrow"/>
          <w:b/>
          <w:sz w:val="27"/>
          <w:szCs w:val="27"/>
        </w:rPr>
        <w:t>D</w:t>
      </w:r>
      <w:r w:rsidR="00013E84" w:rsidRPr="00D51594">
        <w:rPr>
          <w:rFonts w:ascii="Arial Narrow" w:hAnsi="Arial Narrow"/>
          <w:b/>
          <w:sz w:val="27"/>
          <w:szCs w:val="27"/>
        </w:rPr>
        <w:t>os mil ciento doce pesos 25/100 Moneda Nacional)</w:t>
      </w:r>
      <w:r w:rsidR="00746658" w:rsidRPr="00D51594">
        <w:rPr>
          <w:rFonts w:ascii="Arial Narrow" w:hAnsi="Arial Narrow"/>
          <w:b/>
          <w:sz w:val="27"/>
          <w:szCs w:val="27"/>
        </w:rPr>
        <w:t xml:space="preserve">, </w:t>
      </w:r>
      <w:r w:rsidR="00746658" w:rsidRPr="00D51594">
        <w:rPr>
          <w:rFonts w:ascii="Arial Narrow" w:hAnsi="Arial Narrow"/>
          <w:sz w:val="27"/>
          <w:szCs w:val="27"/>
        </w:rPr>
        <w:t xml:space="preserve">y, en su caso, realice las diligencias indispensables para cumplir con este fallo; devolución que deberá realizarse dentro de los 15 quince días hábiles, contados a partir del día siguiente al en que surta efectos la notificación del auto que declare ejecutoriado este fallo; por las razones expresas en el </w:t>
      </w:r>
      <w:r w:rsidR="00746658" w:rsidRPr="00D51594">
        <w:rPr>
          <w:rFonts w:ascii="Arial Narrow" w:hAnsi="Arial Narrow"/>
          <w:b/>
          <w:sz w:val="27"/>
          <w:szCs w:val="27"/>
        </w:rPr>
        <w:t xml:space="preserve">cuarto </w:t>
      </w:r>
      <w:r w:rsidR="00746658" w:rsidRPr="00D51594">
        <w:rPr>
          <w:rFonts w:ascii="Arial Narrow" w:hAnsi="Arial Narrow"/>
          <w:sz w:val="27"/>
          <w:szCs w:val="27"/>
        </w:rPr>
        <w:t xml:space="preserve">considerando del mismo. . . . . . . . . . . . . </w:t>
      </w:r>
      <w:r w:rsidR="007A0615" w:rsidRPr="00D51594">
        <w:rPr>
          <w:rFonts w:ascii="Arial Narrow" w:hAnsi="Arial Narrow"/>
          <w:sz w:val="27"/>
          <w:szCs w:val="27"/>
        </w:rPr>
        <w:t>. . . . . . . . . . . . . . . . . . . . . . . . . . . . . . . . . . .</w:t>
      </w:r>
    </w:p>
    <w:p w14:paraId="3CA8DE46" w14:textId="77777777" w:rsidR="0053195E" w:rsidRPr="00D51594" w:rsidRDefault="0053195E" w:rsidP="0053195E">
      <w:pPr>
        <w:spacing w:line="360" w:lineRule="auto"/>
        <w:ind w:firstLine="708"/>
        <w:jc w:val="both"/>
        <w:rPr>
          <w:rFonts w:ascii="Arial Narrow" w:hAnsi="Arial Narrow"/>
          <w:sz w:val="27"/>
          <w:szCs w:val="27"/>
        </w:rPr>
      </w:pPr>
    </w:p>
    <w:p w14:paraId="3563FD58" w14:textId="77777777" w:rsidR="0053195E" w:rsidRPr="00D51594" w:rsidRDefault="0053195E" w:rsidP="0053195E">
      <w:pPr>
        <w:spacing w:line="360" w:lineRule="auto"/>
        <w:ind w:firstLine="708"/>
        <w:jc w:val="both"/>
        <w:rPr>
          <w:rFonts w:ascii="Arial Narrow" w:hAnsi="Arial Narrow"/>
          <w:sz w:val="27"/>
          <w:szCs w:val="27"/>
        </w:rPr>
      </w:pPr>
      <w:r w:rsidRPr="00D51594">
        <w:rPr>
          <w:rFonts w:ascii="Arial Narrow" w:hAnsi="Arial Narrow"/>
          <w:sz w:val="27"/>
          <w:szCs w:val="27"/>
        </w:rPr>
        <w:t xml:space="preserve">En su oportunidad, archívese este expediente como asunto totalmente concluido y </w:t>
      </w:r>
      <w:proofErr w:type="spellStart"/>
      <w:r w:rsidRPr="00D51594">
        <w:rPr>
          <w:rFonts w:ascii="Arial Narrow" w:hAnsi="Arial Narrow"/>
          <w:sz w:val="27"/>
          <w:szCs w:val="27"/>
        </w:rPr>
        <w:t>dése</w:t>
      </w:r>
      <w:proofErr w:type="spellEnd"/>
      <w:r w:rsidRPr="00D51594">
        <w:rPr>
          <w:rFonts w:ascii="Arial Narrow" w:hAnsi="Arial Narrow"/>
          <w:sz w:val="27"/>
          <w:szCs w:val="27"/>
        </w:rPr>
        <w:t xml:space="preserve"> de baja. . . . . . . . . . . . . . . . . . . . . . . . . . . . . . . . . . . . . . . . . . </w:t>
      </w:r>
      <w:proofErr w:type="gramStart"/>
      <w:r w:rsidRPr="00D51594">
        <w:rPr>
          <w:rFonts w:ascii="Arial Narrow" w:hAnsi="Arial Narrow"/>
          <w:sz w:val="27"/>
          <w:szCs w:val="27"/>
        </w:rPr>
        <w:t>. . . .</w:t>
      </w:r>
      <w:proofErr w:type="gramEnd"/>
      <w:r w:rsidRPr="00D51594">
        <w:rPr>
          <w:rFonts w:ascii="Arial Narrow" w:hAnsi="Arial Narrow"/>
          <w:sz w:val="27"/>
          <w:szCs w:val="27"/>
        </w:rPr>
        <w:t xml:space="preserve"> . </w:t>
      </w:r>
    </w:p>
    <w:p w14:paraId="57FAF19C" w14:textId="77777777" w:rsidR="0053195E" w:rsidRPr="00D51594" w:rsidRDefault="0053195E" w:rsidP="0053195E">
      <w:pPr>
        <w:spacing w:line="360" w:lineRule="auto"/>
        <w:ind w:firstLine="708"/>
        <w:jc w:val="both"/>
        <w:rPr>
          <w:rFonts w:ascii="Arial Narrow" w:hAnsi="Arial Narrow"/>
          <w:sz w:val="27"/>
          <w:szCs w:val="27"/>
        </w:rPr>
      </w:pPr>
    </w:p>
    <w:p w14:paraId="5113C2F1" w14:textId="29D5B982" w:rsidR="0053195E" w:rsidRPr="00D51594" w:rsidRDefault="0053195E" w:rsidP="0053195E">
      <w:pPr>
        <w:spacing w:line="360" w:lineRule="auto"/>
        <w:ind w:firstLine="708"/>
        <w:jc w:val="both"/>
        <w:rPr>
          <w:rFonts w:ascii="Arial Narrow" w:hAnsi="Arial Narrow"/>
          <w:sz w:val="27"/>
          <w:szCs w:val="27"/>
        </w:rPr>
      </w:pPr>
      <w:r w:rsidRPr="00D51594">
        <w:rPr>
          <w:rFonts w:ascii="Arial Narrow" w:hAnsi="Arial Narrow"/>
          <w:sz w:val="27"/>
          <w:szCs w:val="27"/>
        </w:rPr>
        <w:t xml:space="preserve">Notifíquese a la autoridad demandada por oficio y a la parte actora personalmente en el domicilio señalado en autos para tal efecto. . . . . . . . . . . . </w:t>
      </w:r>
      <w:proofErr w:type="gramStart"/>
      <w:r w:rsidRPr="00D51594">
        <w:rPr>
          <w:rFonts w:ascii="Arial Narrow" w:hAnsi="Arial Narrow"/>
          <w:sz w:val="27"/>
          <w:szCs w:val="27"/>
        </w:rPr>
        <w:t>. . . .</w:t>
      </w:r>
      <w:proofErr w:type="gramEnd"/>
      <w:r w:rsidRPr="00D51594">
        <w:rPr>
          <w:rFonts w:ascii="Arial Narrow" w:hAnsi="Arial Narrow"/>
          <w:sz w:val="27"/>
          <w:szCs w:val="27"/>
        </w:rPr>
        <w:t xml:space="preserve">  </w:t>
      </w:r>
    </w:p>
    <w:p w14:paraId="073A7564" w14:textId="77777777" w:rsidR="000A3D07" w:rsidRPr="00D51594" w:rsidRDefault="000A3D07" w:rsidP="0053195E">
      <w:pPr>
        <w:spacing w:line="360" w:lineRule="auto"/>
        <w:ind w:firstLine="708"/>
        <w:jc w:val="both"/>
        <w:rPr>
          <w:rFonts w:ascii="Arial Narrow" w:hAnsi="Arial Narrow"/>
          <w:sz w:val="27"/>
          <w:szCs w:val="27"/>
        </w:rPr>
      </w:pPr>
    </w:p>
    <w:p w14:paraId="066BB62F" w14:textId="14123EE3" w:rsidR="00AA7F80" w:rsidRPr="00D51594" w:rsidRDefault="00AA7F80" w:rsidP="00AA7F80">
      <w:pPr>
        <w:tabs>
          <w:tab w:val="left" w:pos="3975"/>
        </w:tabs>
        <w:spacing w:line="360" w:lineRule="auto"/>
        <w:ind w:firstLine="709"/>
        <w:jc w:val="both"/>
        <w:rPr>
          <w:rFonts w:ascii="Arial Narrow" w:hAnsi="Arial Narrow"/>
          <w:kern w:val="3"/>
          <w:sz w:val="27"/>
          <w:szCs w:val="27"/>
          <w:lang w:eastAsia="zh-CN"/>
        </w:rPr>
      </w:pPr>
      <w:r w:rsidRPr="00D51594">
        <w:rPr>
          <w:rFonts w:ascii="Arial Narrow" w:hAnsi="Arial Narrow"/>
          <w:sz w:val="27"/>
          <w:szCs w:val="27"/>
        </w:rPr>
        <w:t xml:space="preserve">Con lo anterior y siendo las </w:t>
      </w:r>
      <w:r w:rsidR="00333185" w:rsidRPr="00D51594">
        <w:rPr>
          <w:rFonts w:ascii="Arial Narrow" w:hAnsi="Arial Narrow"/>
          <w:sz w:val="27"/>
          <w:szCs w:val="27"/>
        </w:rPr>
        <w:t>11:2</w:t>
      </w:r>
      <w:r w:rsidR="007A0615" w:rsidRPr="00D51594">
        <w:rPr>
          <w:rFonts w:ascii="Arial Narrow" w:hAnsi="Arial Narrow"/>
          <w:sz w:val="27"/>
          <w:szCs w:val="27"/>
        </w:rPr>
        <w:t>5</w:t>
      </w:r>
      <w:r w:rsidR="00333185" w:rsidRPr="00D51594">
        <w:rPr>
          <w:rFonts w:ascii="Arial Narrow" w:hAnsi="Arial Narrow"/>
          <w:sz w:val="27"/>
          <w:szCs w:val="27"/>
        </w:rPr>
        <w:t xml:space="preserve"> once horas con </w:t>
      </w:r>
      <w:proofErr w:type="gramStart"/>
      <w:r w:rsidR="00333185" w:rsidRPr="00D51594">
        <w:rPr>
          <w:rFonts w:ascii="Arial Narrow" w:hAnsi="Arial Narrow"/>
          <w:sz w:val="27"/>
          <w:szCs w:val="27"/>
        </w:rPr>
        <w:t>veint</w:t>
      </w:r>
      <w:r w:rsidR="007A0615" w:rsidRPr="00D51594">
        <w:rPr>
          <w:rFonts w:ascii="Arial Narrow" w:hAnsi="Arial Narrow"/>
          <w:sz w:val="27"/>
          <w:szCs w:val="27"/>
        </w:rPr>
        <w:t xml:space="preserve">icinco </w:t>
      </w:r>
      <w:r w:rsidR="00333185" w:rsidRPr="00D51594">
        <w:rPr>
          <w:rFonts w:ascii="Arial Narrow" w:hAnsi="Arial Narrow"/>
          <w:sz w:val="27"/>
          <w:szCs w:val="27"/>
        </w:rPr>
        <w:t xml:space="preserve"> minutos</w:t>
      </w:r>
      <w:proofErr w:type="gramEnd"/>
      <w:r w:rsidR="00333185" w:rsidRPr="00D51594">
        <w:rPr>
          <w:rFonts w:ascii="Arial Narrow" w:hAnsi="Arial Narrow"/>
          <w:sz w:val="27"/>
          <w:szCs w:val="27"/>
        </w:rPr>
        <w:t xml:space="preserve">, </w:t>
      </w:r>
      <w:r w:rsidRPr="00D51594">
        <w:rPr>
          <w:rFonts w:ascii="Arial Narrow" w:hAnsi="Arial Narrow"/>
          <w:sz w:val="27"/>
          <w:szCs w:val="27"/>
        </w:rPr>
        <w:t xml:space="preserve">del día de su inicio, se da por terminada la presente audiencia. Así lo resolvió y firma, en 4 cuatro </w:t>
      </w:r>
      <w:proofErr w:type="gramStart"/>
      <w:r w:rsidRPr="00D51594">
        <w:rPr>
          <w:rFonts w:ascii="Arial Narrow" w:hAnsi="Arial Narrow"/>
          <w:sz w:val="27"/>
          <w:szCs w:val="27"/>
        </w:rPr>
        <w:t>tantos,</w:t>
      </w:r>
      <w:r w:rsidRPr="00D51594">
        <w:rPr>
          <w:rFonts w:ascii="Arial Narrow" w:hAnsi="Arial Narrow"/>
          <w:kern w:val="3"/>
          <w:sz w:val="27"/>
          <w:szCs w:val="27"/>
          <w:lang w:eastAsia="zh-CN"/>
        </w:rPr>
        <w:t xml:space="preserve">  el</w:t>
      </w:r>
      <w:proofErr w:type="gramEnd"/>
      <w:r w:rsidRPr="00D51594">
        <w:rPr>
          <w:rFonts w:ascii="Arial Narrow" w:hAnsi="Arial Narrow"/>
          <w:kern w:val="3"/>
          <w:sz w:val="27"/>
          <w:szCs w:val="27"/>
          <w:lang w:eastAsia="zh-CN"/>
        </w:rPr>
        <w:t xml:space="preserve"> </w:t>
      </w:r>
      <w:r w:rsidRPr="00D51594">
        <w:rPr>
          <w:rFonts w:ascii="Arial Narrow" w:hAnsi="Arial Narrow"/>
          <w:b/>
          <w:kern w:val="3"/>
          <w:sz w:val="27"/>
          <w:szCs w:val="27"/>
          <w:lang w:eastAsia="zh-CN"/>
        </w:rPr>
        <w:t xml:space="preserve">MAESTRO JOSÉ JORGE PÉREZ COLUNGA, </w:t>
      </w:r>
      <w:r w:rsidRPr="00D51594">
        <w:rPr>
          <w:rFonts w:ascii="Arial Narrow" w:hAnsi="Arial Narrow"/>
          <w:kern w:val="3"/>
          <w:sz w:val="27"/>
          <w:szCs w:val="27"/>
          <w:lang w:eastAsia="zh-CN"/>
        </w:rPr>
        <w:t>Juez Titular del Juzgado Primero Administrativo Municipal de León, Guanajuato,</w:t>
      </w:r>
      <w:r w:rsidRPr="00D51594">
        <w:rPr>
          <w:rFonts w:ascii="Arial Narrow" w:hAnsi="Arial Narrow"/>
          <w:sz w:val="27"/>
          <w:szCs w:val="27"/>
        </w:rPr>
        <w:t xml:space="preserve"> quien actúa asistido en forma legal con Secretaria de Estudio y Cuenta</w:t>
      </w:r>
      <w:r w:rsidRPr="00D51594">
        <w:rPr>
          <w:rFonts w:ascii="Arial Narrow" w:hAnsi="Arial Narrow"/>
          <w:b/>
          <w:sz w:val="27"/>
          <w:szCs w:val="27"/>
        </w:rPr>
        <w:t>, Licenciada OFELIA GÓMEZ HERNÁNDEZ,</w:t>
      </w:r>
      <w:r w:rsidRPr="00D51594">
        <w:rPr>
          <w:rFonts w:ascii="Arial Narrow" w:hAnsi="Arial Narrow"/>
          <w:sz w:val="27"/>
          <w:szCs w:val="27"/>
        </w:rPr>
        <w:t xml:space="preserve"> que da fe. . . . . . . . . . . . . . . . . . . . . . . . . . . . . . . . . . . . . . . . . . . . . . . . </w:t>
      </w:r>
    </w:p>
    <w:sectPr w:rsidR="00AA7F80" w:rsidRPr="00D51594" w:rsidSect="007E5B53">
      <w:headerReference w:type="even" r:id="rId7"/>
      <w:headerReference w:type="default" r:id="rId8"/>
      <w:headerReference w:type="firs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5F0612" w14:textId="77777777" w:rsidR="0006396B" w:rsidRDefault="0006396B" w:rsidP="0053195E">
      <w:r>
        <w:separator/>
      </w:r>
    </w:p>
  </w:endnote>
  <w:endnote w:type="continuationSeparator" w:id="0">
    <w:p w14:paraId="537322D2" w14:textId="77777777" w:rsidR="0006396B" w:rsidRDefault="0006396B" w:rsidP="00531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1BAE9C" w14:textId="77777777" w:rsidR="0006396B" w:rsidRDefault="0006396B" w:rsidP="0053195E">
      <w:r>
        <w:separator/>
      </w:r>
    </w:p>
  </w:footnote>
  <w:footnote w:type="continuationSeparator" w:id="0">
    <w:p w14:paraId="00330893" w14:textId="77777777" w:rsidR="0006396B" w:rsidRDefault="0006396B" w:rsidP="005319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FF7F03" w14:textId="77777777" w:rsidR="00B16482" w:rsidRDefault="00424CFC" w:rsidP="00D82EA6">
    <w:pPr>
      <w:pStyle w:val="Encabezado"/>
      <w:framePr w:wrap="around" w:vAnchor="text" w:hAnchor="margin" w:xAlign="center" w:y="1"/>
      <w:rPr>
        <w:rStyle w:val="Nmerodepgina"/>
      </w:rPr>
    </w:pPr>
  </w:p>
  <w:p w14:paraId="76B85A46" w14:textId="77777777" w:rsidR="00B16482" w:rsidRDefault="00424CF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88272537"/>
      <w:docPartObj>
        <w:docPartGallery w:val="Page Numbers (Top of Page)"/>
        <w:docPartUnique/>
      </w:docPartObj>
    </w:sdtPr>
    <w:sdtEndPr/>
    <w:sdtContent>
      <w:p w14:paraId="6E8DA418" w14:textId="1F95E824" w:rsidR="00333185" w:rsidRDefault="00333185">
        <w:pPr>
          <w:pStyle w:val="Encabezado"/>
          <w:jc w:val="center"/>
        </w:pPr>
        <w:r>
          <w:fldChar w:fldCharType="begin"/>
        </w:r>
        <w:r>
          <w:instrText>PAGE   \* MERGEFORMAT</w:instrText>
        </w:r>
        <w:r>
          <w:fldChar w:fldCharType="separate"/>
        </w:r>
        <w:r>
          <w:t>2</w:t>
        </w:r>
        <w:r>
          <w:fldChar w:fldCharType="end"/>
        </w:r>
      </w:p>
    </w:sdtContent>
  </w:sdt>
  <w:p w14:paraId="60E3C0DC" w14:textId="77DB8858" w:rsidR="00333185" w:rsidRDefault="00333185" w:rsidP="00333185">
    <w:pPr>
      <w:pStyle w:val="Encabezado"/>
      <w:jc w:val="right"/>
      <w:rPr>
        <w:rFonts w:ascii="Arial Narrow" w:hAnsi="Arial Narrow"/>
        <w:sz w:val="16"/>
        <w:szCs w:val="16"/>
      </w:rPr>
    </w:pPr>
    <w:r>
      <w:rPr>
        <w:rFonts w:ascii="Arial Narrow" w:hAnsi="Arial Narrow"/>
        <w:sz w:val="16"/>
        <w:szCs w:val="16"/>
      </w:rPr>
      <w:t>Expediente: 2</w:t>
    </w:r>
    <w:r w:rsidR="00275DC7">
      <w:rPr>
        <w:rFonts w:ascii="Arial Narrow" w:hAnsi="Arial Narrow"/>
        <w:sz w:val="16"/>
        <w:szCs w:val="16"/>
      </w:rPr>
      <w:t>4</w:t>
    </w:r>
    <w:r w:rsidR="007F26C6">
      <w:rPr>
        <w:rFonts w:ascii="Arial Narrow" w:hAnsi="Arial Narrow"/>
        <w:sz w:val="16"/>
        <w:szCs w:val="16"/>
      </w:rPr>
      <w:t>82</w:t>
    </w:r>
    <w:r w:rsidRPr="00CB24ED">
      <w:rPr>
        <w:rFonts w:ascii="Arial Narrow" w:hAnsi="Arial Narrow"/>
        <w:sz w:val="16"/>
        <w:szCs w:val="16"/>
      </w:rPr>
      <w:t>/1erJAM/2019-JN</w:t>
    </w:r>
  </w:p>
  <w:p w14:paraId="1C6A9C07" w14:textId="77777777" w:rsidR="00333185" w:rsidRDefault="00333185" w:rsidP="00333185">
    <w:pPr>
      <w:pStyle w:val="Encabezado"/>
      <w:jc w:val="right"/>
    </w:pPr>
    <w:r w:rsidRPr="00CB24ED">
      <w:rPr>
        <w:rFonts w:ascii="Arial Narrow" w:hAnsi="Arial Narrow"/>
        <w:sz w:val="16"/>
        <w:szCs w:val="16"/>
      </w:rPr>
      <w:t>Juzgado Primero Administrativo Municipal</w:t>
    </w:r>
  </w:p>
  <w:p w14:paraId="01ED24A9" w14:textId="6085229C" w:rsidR="00CB24ED" w:rsidRDefault="00424CFC" w:rsidP="00CB24ED">
    <w:pPr>
      <w:pStyle w:val="Encabezad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9923D3" w14:textId="4856FCEB" w:rsidR="00CB24ED" w:rsidRPr="00CB24ED" w:rsidRDefault="0053195E" w:rsidP="00CB24ED">
    <w:pPr>
      <w:pStyle w:val="Encabezado"/>
      <w:jc w:val="right"/>
      <w:rPr>
        <w:rFonts w:ascii="Arial Narrow" w:hAnsi="Arial Narrow"/>
        <w:sz w:val="16"/>
        <w:szCs w:val="16"/>
      </w:rPr>
    </w:pPr>
    <w:r>
      <w:rPr>
        <w:rFonts w:ascii="Arial Narrow" w:hAnsi="Arial Narrow"/>
        <w:sz w:val="16"/>
        <w:szCs w:val="16"/>
      </w:rPr>
      <w:t xml:space="preserve">Expediente: </w:t>
    </w:r>
    <w:r w:rsidR="00FF65B0">
      <w:rPr>
        <w:rFonts w:ascii="Arial Narrow" w:hAnsi="Arial Narrow"/>
        <w:sz w:val="16"/>
        <w:szCs w:val="16"/>
      </w:rPr>
      <w:t>2</w:t>
    </w:r>
    <w:r w:rsidR="00275DC7">
      <w:rPr>
        <w:rFonts w:ascii="Arial Narrow" w:hAnsi="Arial Narrow"/>
        <w:sz w:val="16"/>
        <w:szCs w:val="16"/>
      </w:rPr>
      <w:t>4</w:t>
    </w:r>
    <w:r w:rsidR="007F26C6">
      <w:rPr>
        <w:rFonts w:ascii="Arial Narrow" w:hAnsi="Arial Narrow"/>
        <w:sz w:val="16"/>
        <w:szCs w:val="16"/>
      </w:rPr>
      <w:t>82</w:t>
    </w:r>
    <w:r w:rsidR="006245E4" w:rsidRPr="00CB24ED">
      <w:rPr>
        <w:rFonts w:ascii="Arial Narrow" w:hAnsi="Arial Narrow"/>
        <w:sz w:val="16"/>
        <w:szCs w:val="16"/>
      </w:rPr>
      <w:t>/1erJAM/2019-JN</w:t>
    </w:r>
  </w:p>
  <w:p w14:paraId="5E001EC6" w14:textId="77777777" w:rsidR="00CB24ED" w:rsidRDefault="006245E4" w:rsidP="00CB24ED">
    <w:pPr>
      <w:pStyle w:val="Encabezado"/>
      <w:jc w:val="right"/>
    </w:pPr>
    <w:r w:rsidRPr="00CB24ED">
      <w:rPr>
        <w:rFonts w:ascii="Arial Narrow" w:hAnsi="Arial Narrow"/>
        <w:sz w:val="16"/>
        <w:szCs w:val="16"/>
      </w:rPr>
      <w:t>Juzgado Primero Administrativo Municipal</w:t>
    </w:r>
    <w:r>
      <w:t xml:space="preserve"> </w:t>
    </w:r>
  </w:p>
  <w:p w14:paraId="45A989CC" w14:textId="77777777" w:rsidR="00CB24ED" w:rsidRDefault="00424CF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95E"/>
    <w:rsid w:val="00013E84"/>
    <w:rsid w:val="0006396B"/>
    <w:rsid w:val="00080D46"/>
    <w:rsid w:val="000A3D07"/>
    <w:rsid w:val="00131404"/>
    <w:rsid w:val="00146757"/>
    <w:rsid w:val="0016718F"/>
    <w:rsid w:val="001713EC"/>
    <w:rsid w:val="00191171"/>
    <w:rsid w:val="001A723B"/>
    <w:rsid w:val="00275DC7"/>
    <w:rsid w:val="00300628"/>
    <w:rsid w:val="003030C3"/>
    <w:rsid w:val="00333185"/>
    <w:rsid w:val="003674A8"/>
    <w:rsid w:val="003A4762"/>
    <w:rsid w:val="003F052E"/>
    <w:rsid w:val="0045092C"/>
    <w:rsid w:val="0049506E"/>
    <w:rsid w:val="004B3531"/>
    <w:rsid w:val="0053195E"/>
    <w:rsid w:val="005608FC"/>
    <w:rsid w:val="005C1762"/>
    <w:rsid w:val="006226D5"/>
    <w:rsid w:val="006245E4"/>
    <w:rsid w:val="006475CF"/>
    <w:rsid w:val="006627FD"/>
    <w:rsid w:val="006A0748"/>
    <w:rsid w:val="006A2ED8"/>
    <w:rsid w:val="006B5FC6"/>
    <w:rsid w:val="00720777"/>
    <w:rsid w:val="00727F49"/>
    <w:rsid w:val="00746371"/>
    <w:rsid w:val="00746658"/>
    <w:rsid w:val="007A0615"/>
    <w:rsid w:val="007B5292"/>
    <w:rsid w:val="007F26C6"/>
    <w:rsid w:val="00805223"/>
    <w:rsid w:val="00815BE8"/>
    <w:rsid w:val="00827674"/>
    <w:rsid w:val="00832E2C"/>
    <w:rsid w:val="00857318"/>
    <w:rsid w:val="00866AC2"/>
    <w:rsid w:val="00891235"/>
    <w:rsid w:val="008B193D"/>
    <w:rsid w:val="008D41EA"/>
    <w:rsid w:val="00973A88"/>
    <w:rsid w:val="00A31522"/>
    <w:rsid w:val="00A514C9"/>
    <w:rsid w:val="00AA7F80"/>
    <w:rsid w:val="00AF33E5"/>
    <w:rsid w:val="00B02B42"/>
    <w:rsid w:val="00B37851"/>
    <w:rsid w:val="00BA09E8"/>
    <w:rsid w:val="00BE0680"/>
    <w:rsid w:val="00BE4EB7"/>
    <w:rsid w:val="00C34D1F"/>
    <w:rsid w:val="00C4320C"/>
    <w:rsid w:val="00C73E8E"/>
    <w:rsid w:val="00CA2AB7"/>
    <w:rsid w:val="00CC6747"/>
    <w:rsid w:val="00CE591C"/>
    <w:rsid w:val="00D00AFB"/>
    <w:rsid w:val="00D42AC7"/>
    <w:rsid w:val="00D51594"/>
    <w:rsid w:val="00D621AC"/>
    <w:rsid w:val="00DB118A"/>
    <w:rsid w:val="00E14974"/>
    <w:rsid w:val="00E15843"/>
    <w:rsid w:val="00E656A7"/>
    <w:rsid w:val="00EE3D2B"/>
    <w:rsid w:val="00FD4992"/>
    <w:rsid w:val="00FF65B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3E3DC6DB"/>
  <w15:docId w15:val="{C5E56DD4-4876-4F63-92B3-8FC8A309C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195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53195E"/>
    <w:pPr>
      <w:tabs>
        <w:tab w:val="center" w:pos="4252"/>
        <w:tab w:val="right" w:pos="8504"/>
      </w:tabs>
    </w:pPr>
  </w:style>
  <w:style w:type="character" w:customStyle="1" w:styleId="EncabezadoCar">
    <w:name w:val="Encabezado Car"/>
    <w:basedOn w:val="Fuentedeprrafopredeter"/>
    <w:link w:val="Encabezado"/>
    <w:uiPriority w:val="99"/>
    <w:rsid w:val="0053195E"/>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53195E"/>
  </w:style>
  <w:style w:type="paragraph" w:styleId="Sangra2detindependiente">
    <w:name w:val="Body Text Indent 2"/>
    <w:basedOn w:val="Normal"/>
    <w:link w:val="Sangra2detindependienteCar"/>
    <w:uiPriority w:val="99"/>
    <w:unhideWhenUsed/>
    <w:rsid w:val="0053195E"/>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53195E"/>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53195E"/>
    <w:rPr>
      <w:sz w:val="20"/>
      <w:szCs w:val="20"/>
    </w:rPr>
  </w:style>
  <w:style w:type="character" w:customStyle="1" w:styleId="TextocomentarioCar">
    <w:name w:val="Texto comentario Car"/>
    <w:basedOn w:val="Fuentedeprrafopredeter"/>
    <w:link w:val="Textocomentario"/>
    <w:uiPriority w:val="99"/>
    <w:rsid w:val="0053195E"/>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53195E"/>
    <w:pPr>
      <w:tabs>
        <w:tab w:val="center" w:pos="4419"/>
        <w:tab w:val="right" w:pos="8838"/>
      </w:tabs>
    </w:pPr>
  </w:style>
  <w:style w:type="character" w:customStyle="1" w:styleId="PiedepginaCar">
    <w:name w:val="Pie de página Car"/>
    <w:basedOn w:val="Fuentedeprrafopredeter"/>
    <w:link w:val="Piedepgina"/>
    <w:uiPriority w:val="99"/>
    <w:rsid w:val="0053195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C34D1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34D1F"/>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12</Pages>
  <Words>4606</Words>
  <Characters>25335</Characters>
  <Application>Microsoft Office Word</Application>
  <DocSecurity>0</DocSecurity>
  <Lines>211</Lines>
  <Paragraphs>59</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29882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sergio picon gonzalez</cp:lastModifiedBy>
  <cp:revision>13</cp:revision>
  <cp:lastPrinted>2020-07-13T18:29:00Z</cp:lastPrinted>
  <dcterms:created xsi:type="dcterms:W3CDTF">2020-07-06T14:46:00Z</dcterms:created>
  <dcterms:modified xsi:type="dcterms:W3CDTF">2020-10-01T15:10:00Z</dcterms:modified>
</cp:coreProperties>
</file>