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032B2" w14:textId="77777777" w:rsidR="00F27046" w:rsidRPr="009634A9" w:rsidRDefault="00F27046" w:rsidP="00F27046">
      <w:pPr>
        <w:spacing w:line="360" w:lineRule="auto"/>
        <w:jc w:val="center"/>
        <w:rPr>
          <w:rFonts w:ascii="Arial Narrow" w:hAnsi="Arial Narrow"/>
          <w:sz w:val="27"/>
          <w:szCs w:val="27"/>
        </w:rPr>
      </w:pPr>
      <w:bookmarkStart w:id="0" w:name="_GoBack"/>
      <w:bookmarkEnd w:id="0"/>
      <w:r w:rsidRPr="009634A9">
        <w:rPr>
          <w:rFonts w:ascii="Arial Narrow" w:hAnsi="Arial Narrow"/>
          <w:b/>
          <w:bCs/>
          <w:i/>
          <w:sz w:val="27"/>
          <w:szCs w:val="27"/>
        </w:rPr>
        <w:t>AUDIENCIA DE ALEGATOS</w:t>
      </w:r>
      <w:r w:rsidRPr="009634A9">
        <w:rPr>
          <w:rFonts w:ascii="Arial Narrow" w:hAnsi="Arial Narrow"/>
          <w:b/>
          <w:i/>
          <w:sz w:val="27"/>
          <w:szCs w:val="27"/>
        </w:rPr>
        <w:t>.</w:t>
      </w:r>
    </w:p>
    <w:p w14:paraId="07759250" w14:textId="254E124A" w:rsidR="00F27046" w:rsidRPr="009634A9" w:rsidRDefault="00F27046" w:rsidP="00F27046">
      <w:pPr>
        <w:spacing w:line="360" w:lineRule="auto"/>
        <w:ind w:firstLine="708"/>
        <w:jc w:val="both"/>
        <w:rPr>
          <w:rFonts w:ascii="Arial Narrow" w:hAnsi="Arial Narrow"/>
          <w:sz w:val="27"/>
          <w:szCs w:val="27"/>
        </w:rPr>
      </w:pPr>
      <w:r w:rsidRPr="009634A9">
        <w:rPr>
          <w:rFonts w:ascii="Arial Narrow" w:hAnsi="Arial Narrow"/>
          <w:sz w:val="27"/>
          <w:szCs w:val="27"/>
        </w:rPr>
        <w:t xml:space="preserve">En la ciudad de León, Guanajuato, siendo las </w:t>
      </w:r>
      <w:r w:rsidR="00035B10" w:rsidRPr="009634A9">
        <w:rPr>
          <w:rFonts w:ascii="Arial Narrow" w:hAnsi="Arial Narrow"/>
          <w:sz w:val="27"/>
          <w:szCs w:val="27"/>
        </w:rPr>
        <w:t>11:30  once horas con treinta minutos</w:t>
      </w:r>
      <w:r w:rsidRPr="009634A9">
        <w:rPr>
          <w:rFonts w:ascii="Arial Narrow" w:hAnsi="Arial Narrow"/>
          <w:sz w:val="27"/>
          <w:szCs w:val="27"/>
        </w:rPr>
        <w:t xml:space="preserve">, del día </w:t>
      </w:r>
      <w:r w:rsidR="00035B10" w:rsidRPr="009634A9">
        <w:rPr>
          <w:rFonts w:ascii="Arial Narrow" w:hAnsi="Arial Narrow"/>
          <w:sz w:val="27"/>
          <w:szCs w:val="27"/>
        </w:rPr>
        <w:t xml:space="preserve">30 treinta de julio </w:t>
      </w:r>
      <w:r w:rsidRPr="009634A9">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9634A9">
        <w:rPr>
          <w:rFonts w:ascii="Arial Narrow" w:hAnsi="Arial Narrow"/>
          <w:b/>
          <w:kern w:val="3"/>
          <w:sz w:val="27"/>
          <w:szCs w:val="27"/>
          <w:lang w:eastAsia="zh-CN"/>
        </w:rPr>
        <w:t>JOSÉ JORGE PÉREZ COLUNGA,</w:t>
      </w:r>
      <w:r w:rsidRPr="009634A9">
        <w:rPr>
          <w:rFonts w:ascii="Arial Narrow" w:hAnsi="Arial Narrow"/>
          <w:sz w:val="27"/>
          <w:szCs w:val="27"/>
        </w:rPr>
        <w:t xml:space="preserve"> quien actúa asistido en forma legal con Secretaria de Estudio y Cuenta</w:t>
      </w:r>
      <w:r w:rsidRPr="009634A9">
        <w:rPr>
          <w:rFonts w:ascii="Arial Narrow" w:hAnsi="Arial Narrow"/>
          <w:b/>
          <w:sz w:val="27"/>
          <w:szCs w:val="27"/>
        </w:rPr>
        <w:t>, Licenciada OFELIA GÓMEZ HERNÁNDEZ,</w:t>
      </w:r>
      <w:r w:rsidRPr="009634A9">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47AAAA7" w14:textId="77777777" w:rsidR="00F27046" w:rsidRPr="009634A9" w:rsidRDefault="00F27046" w:rsidP="00F51E86">
      <w:pPr>
        <w:spacing w:line="276" w:lineRule="auto"/>
        <w:jc w:val="center"/>
        <w:rPr>
          <w:rFonts w:ascii="Arial Narrow" w:hAnsi="Arial Narrow"/>
          <w:b/>
          <w:sz w:val="27"/>
          <w:szCs w:val="27"/>
        </w:rPr>
      </w:pPr>
    </w:p>
    <w:p w14:paraId="30F1AD39" w14:textId="77777777" w:rsidR="00F51E86" w:rsidRPr="009634A9" w:rsidRDefault="00F51E86" w:rsidP="00F51E86">
      <w:pPr>
        <w:spacing w:line="276" w:lineRule="auto"/>
        <w:jc w:val="center"/>
        <w:rPr>
          <w:rFonts w:ascii="Arial Narrow" w:hAnsi="Arial Narrow"/>
          <w:b/>
          <w:sz w:val="27"/>
          <w:szCs w:val="27"/>
        </w:rPr>
      </w:pPr>
      <w:r w:rsidRPr="009634A9">
        <w:rPr>
          <w:rFonts w:ascii="Arial Narrow" w:hAnsi="Arial Narrow"/>
          <w:b/>
          <w:sz w:val="27"/>
          <w:szCs w:val="27"/>
        </w:rPr>
        <w:t>R E S U L T A N D O:</w:t>
      </w:r>
    </w:p>
    <w:p w14:paraId="428F3468" w14:textId="77777777" w:rsidR="00A37417" w:rsidRPr="009634A9" w:rsidRDefault="00A37417" w:rsidP="00F51E86">
      <w:pPr>
        <w:spacing w:line="276" w:lineRule="auto"/>
        <w:jc w:val="right"/>
        <w:rPr>
          <w:rFonts w:ascii="Arial Narrow" w:hAnsi="Arial Narrow"/>
          <w:b/>
          <w:i/>
          <w:sz w:val="27"/>
          <w:szCs w:val="27"/>
        </w:rPr>
      </w:pPr>
    </w:p>
    <w:p w14:paraId="0ADA4550" w14:textId="77777777" w:rsidR="00F51E86" w:rsidRPr="009634A9" w:rsidRDefault="00F51E86" w:rsidP="00F51E86">
      <w:pPr>
        <w:spacing w:line="276" w:lineRule="auto"/>
        <w:jc w:val="right"/>
        <w:rPr>
          <w:rFonts w:ascii="Arial Narrow" w:hAnsi="Arial Narrow" w:cs="Arial"/>
          <w:b/>
          <w:i/>
          <w:sz w:val="27"/>
          <w:szCs w:val="27"/>
        </w:rPr>
      </w:pPr>
      <w:r w:rsidRPr="009634A9">
        <w:rPr>
          <w:rFonts w:ascii="Arial Narrow" w:hAnsi="Arial Narrow"/>
          <w:b/>
          <w:i/>
          <w:sz w:val="27"/>
          <w:szCs w:val="27"/>
        </w:rPr>
        <w:t>Presentación de la demanda</w:t>
      </w:r>
      <w:r w:rsidRPr="009634A9">
        <w:rPr>
          <w:rFonts w:ascii="Arial Narrow" w:hAnsi="Arial Narrow"/>
          <w:i/>
          <w:sz w:val="27"/>
          <w:szCs w:val="27"/>
        </w:rPr>
        <w:t>.</w:t>
      </w:r>
    </w:p>
    <w:p w14:paraId="72A1C522" w14:textId="4954BE36" w:rsidR="00F51E86" w:rsidRPr="009634A9" w:rsidRDefault="00F51E86" w:rsidP="00F51E86">
      <w:pPr>
        <w:spacing w:line="360" w:lineRule="auto"/>
        <w:ind w:firstLine="708"/>
        <w:jc w:val="both"/>
        <w:rPr>
          <w:rFonts w:ascii="Arial Narrow" w:hAnsi="Arial Narrow"/>
          <w:sz w:val="27"/>
          <w:szCs w:val="27"/>
        </w:rPr>
      </w:pPr>
      <w:proofErr w:type="gramStart"/>
      <w:r w:rsidRPr="009634A9">
        <w:rPr>
          <w:rFonts w:ascii="Arial Narrow" w:hAnsi="Arial Narrow" w:cs="Arial"/>
          <w:b/>
          <w:sz w:val="27"/>
          <w:szCs w:val="27"/>
        </w:rPr>
        <w:t>PRIMERO.-</w:t>
      </w:r>
      <w:proofErr w:type="gramEnd"/>
      <w:r w:rsidRPr="009634A9">
        <w:rPr>
          <w:rFonts w:ascii="Arial Narrow" w:hAnsi="Arial Narrow" w:cs="Arial"/>
          <w:sz w:val="27"/>
          <w:szCs w:val="27"/>
        </w:rPr>
        <w:t xml:space="preserve"> </w:t>
      </w:r>
      <w:r w:rsidR="00347C00" w:rsidRPr="009634A9">
        <w:rPr>
          <w:rFonts w:ascii="Arial Narrow" w:hAnsi="Arial Narrow"/>
          <w:sz w:val="27"/>
          <w:szCs w:val="27"/>
        </w:rPr>
        <w:t xml:space="preserve">El día </w:t>
      </w:r>
      <w:r w:rsidR="00F27046" w:rsidRPr="009634A9">
        <w:rPr>
          <w:rFonts w:ascii="Arial Narrow" w:hAnsi="Arial Narrow"/>
          <w:sz w:val="27"/>
          <w:szCs w:val="27"/>
        </w:rPr>
        <w:t>21 veintiuno de octubre</w:t>
      </w:r>
      <w:r w:rsidR="00347C00" w:rsidRPr="009634A9">
        <w:rPr>
          <w:rFonts w:ascii="Arial Narrow" w:hAnsi="Arial Narrow"/>
          <w:sz w:val="27"/>
          <w:szCs w:val="27"/>
        </w:rPr>
        <w:t xml:space="preserve"> </w:t>
      </w:r>
      <w:r w:rsidR="00477E2B" w:rsidRPr="009634A9">
        <w:rPr>
          <w:rFonts w:ascii="Arial Narrow" w:hAnsi="Arial Narrow"/>
          <w:sz w:val="27"/>
          <w:szCs w:val="27"/>
        </w:rPr>
        <w:t>del año 2019 dos mil diecinueve</w:t>
      </w:r>
      <w:r w:rsidRPr="009634A9">
        <w:rPr>
          <w:rFonts w:ascii="Arial Narrow" w:hAnsi="Arial Narrow"/>
          <w:sz w:val="27"/>
          <w:szCs w:val="27"/>
        </w:rPr>
        <w:t xml:space="preserve">, </w:t>
      </w:r>
      <w:r w:rsidR="006D2075" w:rsidRPr="009634A9">
        <w:rPr>
          <w:rFonts w:ascii="Arial Narrow" w:hAnsi="Arial Narrow"/>
          <w:sz w:val="27"/>
          <w:szCs w:val="27"/>
        </w:rPr>
        <w:t>e</w:t>
      </w:r>
      <w:r w:rsidRPr="009634A9">
        <w:rPr>
          <w:rFonts w:ascii="Arial Narrow" w:hAnsi="Arial Narrow" w:cs="Arial"/>
          <w:sz w:val="27"/>
          <w:szCs w:val="27"/>
        </w:rPr>
        <w:t>l</w:t>
      </w:r>
      <w:r w:rsidR="006D2075" w:rsidRPr="009634A9">
        <w:rPr>
          <w:rFonts w:ascii="Arial Narrow" w:hAnsi="Arial Narrow" w:cs="Arial"/>
          <w:sz w:val="27"/>
          <w:szCs w:val="27"/>
        </w:rPr>
        <w:t xml:space="preserve"> </w:t>
      </w:r>
      <w:r w:rsidR="009634A9" w:rsidRPr="009634A9">
        <w:rPr>
          <w:rFonts w:ascii="Arial Narrow" w:hAnsi="Arial Narrow"/>
          <w:bCs/>
          <w:sz w:val="27"/>
          <w:szCs w:val="27"/>
        </w:rPr>
        <w:t>(…)</w:t>
      </w:r>
      <w:r w:rsidR="006D2075" w:rsidRPr="009634A9">
        <w:rPr>
          <w:rFonts w:ascii="Arial Narrow" w:hAnsi="Arial Narrow" w:cs="Arial"/>
          <w:b/>
          <w:bCs/>
          <w:sz w:val="27"/>
          <w:szCs w:val="27"/>
        </w:rPr>
        <w:t>,</w:t>
      </w:r>
      <w:r w:rsidR="006D2075" w:rsidRPr="009634A9">
        <w:rPr>
          <w:rFonts w:ascii="Arial Narrow" w:hAnsi="Arial Narrow" w:cs="Arial"/>
          <w:sz w:val="27"/>
          <w:szCs w:val="27"/>
        </w:rPr>
        <w:t xml:space="preserve">  </w:t>
      </w:r>
      <w:r w:rsidRPr="009634A9">
        <w:rPr>
          <w:rFonts w:ascii="Arial Narrow" w:hAnsi="Arial Narrow"/>
          <w:sz w:val="27"/>
          <w:szCs w:val="27"/>
        </w:rPr>
        <w:t>presentó la demanda en la Oficialía Común de Partes de los Juzgados Administrativos Municipales de León, Guanajuato, impugnando</w:t>
      </w:r>
      <w:r w:rsidR="00AB5A1A" w:rsidRPr="009634A9">
        <w:rPr>
          <w:rFonts w:ascii="Arial Narrow" w:hAnsi="Arial Narrow"/>
          <w:sz w:val="27"/>
          <w:szCs w:val="27"/>
        </w:rPr>
        <w:t xml:space="preserve"> el </w:t>
      </w:r>
      <w:r w:rsidR="00152C1B" w:rsidRPr="009634A9">
        <w:rPr>
          <w:rFonts w:ascii="Arial Narrow" w:hAnsi="Arial Narrow"/>
          <w:sz w:val="27"/>
          <w:szCs w:val="27"/>
        </w:rPr>
        <w:t>acta de infracción número 4</w:t>
      </w:r>
      <w:r w:rsidR="00F27046" w:rsidRPr="009634A9">
        <w:rPr>
          <w:rFonts w:ascii="Arial Narrow" w:hAnsi="Arial Narrow"/>
          <w:sz w:val="27"/>
          <w:szCs w:val="27"/>
        </w:rPr>
        <w:t>08422</w:t>
      </w:r>
      <w:r w:rsidR="0015160A" w:rsidRPr="009634A9">
        <w:rPr>
          <w:rFonts w:ascii="Arial Narrow" w:hAnsi="Arial Narrow"/>
          <w:sz w:val="27"/>
          <w:szCs w:val="27"/>
        </w:rPr>
        <w:t>, levantada en fech</w:t>
      </w:r>
      <w:r w:rsidR="00152C1B" w:rsidRPr="009634A9">
        <w:rPr>
          <w:rFonts w:ascii="Arial Narrow" w:hAnsi="Arial Narrow"/>
          <w:sz w:val="27"/>
          <w:szCs w:val="27"/>
        </w:rPr>
        <w:t>a 0</w:t>
      </w:r>
      <w:r w:rsidR="006D2075" w:rsidRPr="009634A9">
        <w:rPr>
          <w:rFonts w:ascii="Arial Narrow" w:hAnsi="Arial Narrow"/>
          <w:sz w:val="27"/>
          <w:szCs w:val="27"/>
        </w:rPr>
        <w:t>3</w:t>
      </w:r>
      <w:r w:rsidR="00F27046" w:rsidRPr="009634A9">
        <w:rPr>
          <w:rFonts w:ascii="Arial Narrow" w:hAnsi="Arial Narrow"/>
          <w:sz w:val="27"/>
          <w:szCs w:val="27"/>
        </w:rPr>
        <w:t xml:space="preserve"> </w:t>
      </w:r>
      <w:r w:rsidR="006D2075" w:rsidRPr="009634A9">
        <w:rPr>
          <w:rFonts w:ascii="Arial Narrow" w:hAnsi="Arial Narrow"/>
          <w:sz w:val="27"/>
          <w:szCs w:val="27"/>
        </w:rPr>
        <w:t>tres</w:t>
      </w:r>
      <w:r w:rsidR="00EC7B11" w:rsidRPr="009634A9">
        <w:rPr>
          <w:rFonts w:ascii="Arial Narrow" w:hAnsi="Arial Narrow"/>
          <w:sz w:val="27"/>
          <w:szCs w:val="27"/>
        </w:rPr>
        <w:t xml:space="preserve"> </w:t>
      </w:r>
      <w:r w:rsidR="005E09B8" w:rsidRPr="009634A9">
        <w:rPr>
          <w:rFonts w:ascii="Arial Narrow" w:hAnsi="Arial Narrow"/>
          <w:sz w:val="27"/>
          <w:szCs w:val="27"/>
        </w:rPr>
        <w:t xml:space="preserve"> </w:t>
      </w:r>
      <w:r w:rsidR="00AB13C1" w:rsidRPr="009634A9">
        <w:rPr>
          <w:rFonts w:ascii="Arial Narrow" w:hAnsi="Arial Narrow"/>
          <w:sz w:val="27"/>
          <w:szCs w:val="27"/>
        </w:rPr>
        <w:t>de octubre</w:t>
      </w:r>
      <w:r w:rsidR="0087788E" w:rsidRPr="009634A9">
        <w:rPr>
          <w:rFonts w:ascii="Arial Narrow" w:hAnsi="Arial Narrow"/>
          <w:sz w:val="27"/>
          <w:szCs w:val="27"/>
        </w:rPr>
        <w:t xml:space="preserve"> </w:t>
      </w:r>
      <w:r w:rsidR="0015160A" w:rsidRPr="009634A9">
        <w:rPr>
          <w:rFonts w:ascii="Arial Narrow" w:hAnsi="Arial Narrow"/>
          <w:sz w:val="27"/>
          <w:szCs w:val="27"/>
        </w:rPr>
        <w:t xml:space="preserve">de ese mismo  año. . . </w:t>
      </w:r>
      <w:r w:rsidR="00E81C7A" w:rsidRPr="009634A9">
        <w:rPr>
          <w:rFonts w:ascii="Arial Narrow" w:hAnsi="Arial Narrow"/>
          <w:sz w:val="27"/>
          <w:szCs w:val="27"/>
        </w:rPr>
        <w:t xml:space="preserve">. </w:t>
      </w:r>
      <w:r w:rsidR="00AB13C1" w:rsidRPr="009634A9">
        <w:rPr>
          <w:rFonts w:ascii="Arial Narrow" w:hAnsi="Arial Narrow"/>
          <w:sz w:val="27"/>
          <w:szCs w:val="27"/>
        </w:rPr>
        <w:t xml:space="preserve">. . </w:t>
      </w:r>
      <w:r w:rsidR="006D2075" w:rsidRPr="009634A9">
        <w:rPr>
          <w:rFonts w:ascii="Arial Narrow" w:hAnsi="Arial Narrow"/>
          <w:sz w:val="27"/>
          <w:szCs w:val="27"/>
        </w:rPr>
        <w:t>. . . . . . . . . . . . . . . . . . . . . . . . . . . . . . . . . . . . . . . . . . . . . . . . . . . .</w:t>
      </w:r>
    </w:p>
    <w:p w14:paraId="43149699" w14:textId="77777777" w:rsidR="00F51E86" w:rsidRPr="009634A9" w:rsidRDefault="00F51E86" w:rsidP="00F51E86">
      <w:pPr>
        <w:spacing w:line="276" w:lineRule="auto"/>
        <w:jc w:val="both"/>
        <w:rPr>
          <w:rFonts w:ascii="Arial Narrow" w:hAnsi="Arial Narrow"/>
          <w:sz w:val="27"/>
          <w:szCs w:val="27"/>
        </w:rPr>
      </w:pPr>
    </w:p>
    <w:p w14:paraId="07E23F21" w14:textId="77777777" w:rsidR="00F51E86" w:rsidRPr="009634A9" w:rsidRDefault="00F51E86" w:rsidP="00F51E86">
      <w:pPr>
        <w:spacing w:line="276" w:lineRule="auto"/>
        <w:ind w:firstLine="708"/>
        <w:jc w:val="right"/>
        <w:rPr>
          <w:rFonts w:ascii="Arial Narrow" w:hAnsi="Arial Narrow"/>
          <w:b/>
          <w:i/>
          <w:sz w:val="27"/>
          <w:szCs w:val="27"/>
        </w:rPr>
      </w:pPr>
      <w:r w:rsidRPr="009634A9">
        <w:rPr>
          <w:rFonts w:ascii="Arial Narrow" w:hAnsi="Arial Narrow"/>
          <w:b/>
          <w:i/>
          <w:sz w:val="27"/>
          <w:szCs w:val="27"/>
        </w:rPr>
        <w:t>Admisión de la demanda y pruebas.</w:t>
      </w:r>
    </w:p>
    <w:p w14:paraId="0D9C9CC6" w14:textId="59729825" w:rsidR="00F51E86" w:rsidRPr="009634A9" w:rsidRDefault="00F51E86" w:rsidP="00F51E86">
      <w:pPr>
        <w:spacing w:line="360" w:lineRule="auto"/>
        <w:ind w:firstLine="708"/>
        <w:jc w:val="both"/>
        <w:rPr>
          <w:rFonts w:ascii="Arial Narrow" w:hAnsi="Arial Narrow"/>
          <w:sz w:val="27"/>
          <w:szCs w:val="27"/>
        </w:rPr>
      </w:pPr>
      <w:r w:rsidRPr="009634A9">
        <w:rPr>
          <w:rFonts w:ascii="Arial Narrow" w:hAnsi="Arial Narrow"/>
          <w:b/>
          <w:sz w:val="27"/>
          <w:szCs w:val="27"/>
        </w:rPr>
        <w:t xml:space="preserve">SEGUNDO.- </w:t>
      </w:r>
      <w:r w:rsidR="00347C00" w:rsidRPr="009634A9">
        <w:rPr>
          <w:rFonts w:ascii="Arial Narrow" w:hAnsi="Arial Narrow"/>
          <w:sz w:val="27"/>
          <w:szCs w:val="27"/>
        </w:rPr>
        <w:t xml:space="preserve">Por auto de fecha </w:t>
      </w:r>
      <w:r w:rsidR="00F27046" w:rsidRPr="009634A9">
        <w:rPr>
          <w:rFonts w:ascii="Arial Narrow" w:hAnsi="Arial Narrow"/>
          <w:sz w:val="27"/>
          <w:szCs w:val="27"/>
        </w:rPr>
        <w:t>28 veintiocho de octubre</w:t>
      </w:r>
      <w:r w:rsidR="0087788E" w:rsidRPr="009634A9">
        <w:rPr>
          <w:rFonts w:ascii="Arial Narrow" w:hAnsi="Arial Narrow"/>
          <w:sz w:val="27"/>
          <w:szCs w:val="27"/>
        </w:rPr>
        <w:t xml:space="preserve"> </w:t>
      </w:r>
      <w:r w:rsidRPr="009634A9">
        <w:rPr>
          <w:rFonts w:ascii="Arial Narrow" w:hAnsi="Arial Narrow"/>
          <w:sz w:val="27"/>
          <w:szCs w:val="27"/>
        </w:rPr>
        <w:t xml:space="preserve">del año 2019 dos mil diecinueve, a la parte actora se </w:t>
      </w:r>
      <w:r w:rsidR="00477E2B" w:rsidRPr="009634A9">
        <w:rPr>
          <w:rFonts w:ascii="Arial Narrow" w:hAnsi="Arial Narrow"/>
          <w:sz w:val="27"/>
          <w:szCs w:val="27"/>
        </w:rPr>
        <w:t>le admitió a trámite la demanda</w:t>
      </w:r>
      <w:r w:rsidR="00F27046" w:rsidRPr="009634A9">
        <w:rPr>
          <w:rFonts w:ascii="Arial Narrow" w:hAnsi="Arial Narrow"/>
          <w:sz w:val="27"/>
          <w:szCs w:val="27"/>
        </w:rPr>
        <w:t xml:space="preserve"> en contra del Inspector Técnico Adscrito a la Dirección General de Movilidad más no así en contra de la Dirección General de Movilidad; asimismo se le admitió</w:t>
      </w:r>
      <w:r w:rsidRPr="009634A9">
        <w:rPr>
          <w:rFonts w:ascii="Arial Narrow" w:hAnsi="Arial Narrow"/>
          <w:sz w:val="27"/>
          <w:szCs w:val="27"/>
        </w:rPr>
        <w:t xml:space="preserve"> la prueba</w:t>
      </w:r>
      <w:r w:rsidR="0087788E" w:rsidRPr="009634A9">
        <w:rPr>
          <w:rFonts w:ascii="Arial Narrow" w:hAnsi="Arial Narrow"/>
          <w:sz w:val="27"/>
          <w:szCs w:val="27"/>
        </w:rPr>
        <w:t xml:space="preserve"> documental ofrecida y </w:t>
      </w:r>
      <w:r w:rsidR="00AB13C1" w:rsidRPr="009634A9">
        <w:rPr>
          <w:rFonts w:ascii="Arial Narrow" w:hAnsi="Arial Narrow"/>
          <w:sz w:val="27"/>
          <w:szCs w:val="27"/>
        </w:rPr>
        <w:t>descrita en los incisos a), b),</w:t>
      </w:r>
      <w:r w:rsidR="0087788E" w:rsidRPr="009634A9">
        <w:rPr>
          <w:rFonts w:ascii="Arial Narrow" w:hAnsi="Arial Narrow"/>
          <w:sz w:val="27"/>
          <w:szCs w:val="27"/>
        </w:rPr>
        <w:t xml:space="preserve"> c)</w:t>
      </w:r>
      <w:r w:rsidR="00F27046" w:rsidRPr="009634A9">
        <w:rPr>
          <w:rFonts w:ascii="Arial Narrow" w:hAnsi="Arial Narrow"/>
          <w:sz w:val="27"/>
          <w:szCs w:val="27"/>
        </w:rPr>
        <w:t>,</w:t>
      </w:r>
      <w:r w:rsidR="00AB13C1" w:rsidRPr="009634A9">
        <w:rPr>
          <w:rFonts w:ascii="Arial Narrow" w:hAnsi="Arial Narrow"/>
          <w:sz w:val="27"/>
          <w:szCs w:val="27"/>
        </w:rPr>
        <w:t xml:space="preserve"> d)</w:t>
      </w:r>
      <w:r w:rsidR="00F27046" w:rsidRPr="009634A9">
        <w:rPr>
          <w:rFonts w:ascii="Arial Narrow" w:hAnsi="Arial Narrow"/>
          <w:sz w:val="27"/>
          <w:szCs w:val="27"/>
        </w:rPr>
        <w:t xml:space="preserve"> y e)</w:t>
      </w:r>
      <w:r w:rsidRPr="009634A9">
        <w:rPr>
          <w:rFonts w:ascii="Arial Narrow" w:hAnsi="Arial Narrow"/>
          <w:sz w:val="27"/>
          <w:szCs w:val="27"/>
        </w:rPr>
        <w:t xml:space="preserve"> del capítulo de pruebas de la misma, la que por su especial naturaleza se desahogó en ese momento procesal, </w:t>
      </w:r>
      <w:r w:rsidR="002F307C" w:rsidRPr="009634A9">
        <w:rPr>
          <w:rFonts w:ascii="Arial Narrow" w:hAnsi="Arial Narrow"/>
          <w:sz w:val="27"/>
          <w:szCs w:val="27"/>
        </w:rPr>
        <w:t xml:space="preserve"> y </w:t>
      </w:r>
      <w:r w:rsidRPr="009634A9">
        <w:rPr>
          <w:rFonts w:ascii="Arial Narrow" w:hAnsi="Arial Narrow"/>
          <w:sz w:val="27"/>
          <w:szCs w:val="27"/>
        </w:rPr>
        <w:t xml:space="preserve">la </w:t>
      </w:r>
      <w:proofErr w:type="spellStart"/>
      <w:r w:rsidRPr="009634A9">
        <w:rPr>
          <w:rFonts w:ascii="Arial Narrow" w:hAnsi="Arial Narrow"/>
          <w:sz w:val="27"/>
          <w:szCs w:val="27"/>
        </w:rPr>
        <w:t>presuncional</w:t>
      </w:r>
      <w:proofErr w:type="spellEnd"/>
      <w:r w:rsidRPr="009634A9">
        <w:rPr>
          <w:rFonts w:ascii="Arial Narrow" w:hAnsi="Arial Narrow"/>
          <w:sz w:val="27"/>
          <w:szCs w:val="27"/>
        </w:rPr>
        <w:t xml:space="preserve"> legal y humana en lo que le favorezca</w:t>
      </w:r>
      <w:r w:rsidR="00152C1B" w:rsidRPr="009634A9">
        <w:rPr>
          <w:rFonts w:ascii="Arial Narrow" w:hAnsi="Arial Narrow"/>
          <w:sz w:val="27"/>
          <w:szCs w:val="27"/>
        </w:rPr>
        <w:t xml:space="preserve">; y no se admitió la instrumental de actuaciones. . . . . . . . . . . . . . . . . . . . . . . . . . </w:t>
      </w:r>
      <w:r w:rsidR="00F27046" w:rsidRPr="009634A9">
        <w:rPr>
          <w:rFonts w:ascii="Arial Narrow" w:hAnsi="Arial Narrow"/>
          <w:sz w:val="27"/>
          <w:szCs w:val="27"/>
        </w:rPr>
        <w:t>. . . . . . . . . .</w:t>
      </w:r>
      <w:r w:rsidR="00EC7B11" w:rsidRPr="009634A9">
        <w:rPr>
          <w:rFonts w:ascii="Arial Narrow" w:hAnsi="Arial Narrow"/>
          <w:sz w:val="27"/>
          <w:szCs w:val="27"/>
        </w:rPr>
        <w:t xml:space="preserve"> </w:t>
      </w:r>
      <w:r w:rsidR="00152C1B" w:rsidRPr="009634A9">
        <w:rPr>
          <w:rFonts w:ascii="Arial Narrow" w:hAnsi="Arial Narrow"/>
          <w:sz w:val="27"/>
          <w:szCs w:val="27"/>
        </w:rPr>
        <w:t xml:space="preserve">. . . </w:t>
      </w:r>
      <w:r w:rsidRPr="009634A9">
        <w:rPr>
          <w:rFonts w:ascii="Arial Narrow" w:hAnsi="Arial Narrow"/>
          <w:sz w:val="27"/>
          <w:szCs w:val="27"/>
        </w:rPr>
        <w:t xml:space="preserve">. . . . . . . . . . . . . . . </w:t>
      </w:r>
      <w:r w:rsidR="00EC7B11" w:rsidRPr="009634A9">
        <w:rPr>
          <w:rFonts w:ascii="Arial Narrow" w:hAnsi="Arial Narrow"/>
          <w:sz w:val="27"/>
          <w:szCs w:val="27"/>
        </w:rPr>
        <w:t xml:space="preserve">. </w:t>
      </w:r>
    </w:p>
    <w:p w14:paraId="4C370BDB" w14:textId="77777777" w:rsidR="00F51E86" w:rsidRPr="009634A9" w:rsidRDefault="00F51E86" w:rsidP="00F51E86">
      <w:pPr>
        <w:spacing w:line="276" w:lineRule="auto"/>
        <w:jc w:val="both"/>
        <w:rPr>
          <w:rFonts w:ascii="Arial Narrow" w:hAnsi="Arial Narrow"/>
          <w:sz w:val="27"/>
          <w:szCs w:val="27"/>
        </w:rPr>
      </w:pPr>
    </w:p>
    <w:p w14:paraId="76CEA5AD" w14:textId="77777777" w:rsidR="00F27046" w:rsidRPr="009634A9" w:rsidRDefault="00F27046" w:rsidP="00F51E86">
      <w:pPr>
        <w:spacing w:line="276" w:lineRule="auto"/>
        <w:jc w:val="both"/>
        <w:rPr>
          <w:rFonts w:ascii="Arial Narrow" w:hAnsi="Arial Narrow"/>
          <w:sz w:val="27"/>
          <w:szCs w:val="27"/>
        </w:rPr>
      </w:pPr>
    </w:p>
    <w:p w14:paraId="70B6C4DF" w14:textId="77777777" w:rsidR="00F27046" w:rsidRPr="009634A9" w:rsidRDefault="00F27046" w:rsidP="00F51E86">
      <w:pPr>
        <w:spacing w:line="276" w:lineRule="auto"/>
        <w:jc w:val="both"/>
        <w:rPr>
          <w:rFonts w:ascii="Arial Narrow" w:hAnsi="Arial Narrow"/>
          <w:sz w:val="27"/>
          <w:szCs w:val="27"/>
        </w:rPr>
      </w:pPr>
    </w:p>
    <w:p w14:paraId="2EAB95ED" w14:textId="77777777" w:rsidR="00F27046" w:rsidRPr="009634A9" w:rsidRDefault="00F27046" w:rsidP="00F51E86">
      <w:pPr>
        <w:spacing w:line="276" w:lineRule="auto"/>
        <w:jc w:val="both"/>
        <w:rPr>
          <w:rFonts w:ascii="Arial Narrow" w:hAnsi="Arial Narrow"/>
          <w:sz w:val="27"/>
          <w:szCs w:val="27"/>
        </w:rPr>
      </w:pPr>
    </w:p>
    <w:p w14:paraId="07A362C4" w14:textId="77777777" w:rsidR="00F51E86" w:rsidRPr="009634A9" w:rsidRDefault="00F51E86" w:rsidP="00F51E86">
      <w:pPr>
        <w:spacing w:line="276" w:lineRule="auto"/>
        <w:jc w:val="right"/>
        <w:rPr>
          <w:rFonts w:ascii="Arial Narrow" w:hAnsi="Arial Narrow"/>
          <w:b/>
          <w:i/>
          <w:sz w:val="27"/>
          <w:szCs w:val="27"/>
        </w:rPr>
      </w:pPr>
      <w:r w:rsidRPr="009634A9">
        <w:rPr>
          <w:rFonts w:ascii="Arial Narrow" w:hAnsi="Arial Narrow"/>
          <w:b/>
          <w:i/>
          <w:sz w:val="27"/>
          <w:szCs w:val="27"/>
        </w:rPr>
        <w:t>Contestación de la demanda y admisión de pruebas.</w:t>
      </w:r>
    </w:p>
    <w:p w14:paraId="2210BF7D" w14:textId="6263DEF0" w:rsidR="00F51E86" w:rsidRPr="009634A9" w:rsidRDefault="00F51E86" w:rsidP="00F27046">
      <w:pPr>
        <w:spacing w:line="360" w:lineRule="auto"/>
        <w:ind w:firstLine="708"/>
        <w:jc w:val="both"/>
        <w:rPr>
          <w:rFonts w:ascii="Arial Narrow" w:hAnsi="Arial Narrow"/>
          <w:sz w:val="27"/>
          <w:szCs w:val="27"/>
        </w:rPr>
      </w:pPr>
      <w:r w:rsidRPr="009634A9">
        <w:rPr>
          <w:rFonts w:ascii="Arial Narrow" w:hAnsi="Arial Narrow"/>
          <w:b/>
          <w:sz w:val="27"/>
          <w:szCs w:val="27"/>
        </w:rPr>
        <w:t xml:space="preserve">TERCERO.- </w:t>
      </w:r>
      <w:r w:rsidR="00347C00" w:rsidRPr="009634A9">
        <w:rPr>
          <w:rFonts w:ascii="Arial Narrow" w:hAnsi="Arial Narrow"/>
          <w:sz w:val="27"/>
          <w:szCs w:val="27"/>
        </w:rPr>
        <w:t xml:space="preserve">El día </w:t>
      </w:r>
      <w:r w:rsidR="00F27046" w:rsidRPr="009634A9">
        <w:rPr>
          <w:rFonts w:ascii="Arial Narrow" w:hAnsi="Arial Narrow"/>
          <w:sz w:val="27"/>
          <w:szCs w:val="27"/>
        </w:rPr>
        <w:t>26 veintiséis de noviembre</w:t>
      </w:r>
      <w:r w:rsidR="00347C00" w:rsidRPr="009634A9">
        <w:rPr>
          <w:rFonts w:ascii="Arial Narrow" w:hAnsi="Arial Narrow"/>
          <w:sz w:val="27"/>
          <w:szCs w:val="27"/>
        </w:rPr>
        <w:t xml:space="preserve"> </w:t>
      </w:r>
      <w:r w:rsidRPr="009634A9">
        <w:rPr>
          <w:rFonts w:ascii="Arial Narrow" w:hAnsi="Arial Narrow"/>
          <w:sz w:val="27"/>
          <w:szCs w:val="27"/>
        </w:rPr>
        <w:t xml:space="preserve">del año 2019 dos mil diecinueve, la autoridad presentó la contestación a la demanda incoada en su contra; </w:t>
      </w:r>
      <w:r w:rsidR="002F307C" w:rsidRPr="009634A9">
        <w:rPr>
          <w:rFonts w:ascii="Arial Narrow" w:hAnsi="Arial Narrow"/>
          <w:sz w:val="27"/>
          <w:szCs w:val="27"/>
        </w:rPr>
        <w:t xml:space="preserve">y, por auto </w:t>
      </w:r>
      <w:r w:rsidR="00347C00" w:rsidRPr="009634A9">
        <w:rPr>
          <w:rFonts w:ascii="Arial Narrow" w:hAnsi="Arial Narrow"/>
          <w:sz w:val="27"/>
          <w:szCs w:val="27"/>
        </w:rPr>
        <w:t xml:space="preserve">del día </w:t>
      </w:r>
      <w:r w:rsidR="00F27046" w:rsidRPr="009634A9">
        <w:rPr>
          <w:rFonts w:ascii="Arial Narrow" w:hAnsi="Arial Narrow"/>
          <w:sz w:val="27"/>
          <w:szCs w:val="27"/>
        </w:rPr>
        <w:t xml:space="preserve">28 veintiocho </w:t>
      </w:r>
      <w:r w:rsidR="00AB5A1A" w:rsidRPr="009634A9">
        <w:rPr>
          <w:rFonts w:ascii="Arial Narrow" w:hAnsi="Arial Narrow"/>
          <w:sz w:val="27"/>
          <w:szCs w:val="27"/>
        </w:rPr>
        <w:t xml:space="preserve">del mismo </w:t>
      </w:r>
      <w:r w:rsidR="00A61467" w:rsidRPr="009634A9">
        <w:rPr>
          <w:rFonts w:ascii="Arial Narrow" w:hAnsi="Arial Narrow"/>
          <w:sz w:val="27"/>
          <w:szCs w:val="27"/>
        </w:rPr>
        <w:t xml:space="preserve">mes y </w:t>
      </w:r>
      <w:r w:rsidR="00AB5A1A" w:rsidRPr="009634A9">
        <w:rPr>
          <w:rFonts w:ascii="Arial Narrow" w:hAnsi="Arial Narrow"/>
          <w:sz w:val="27"/>
          <w:szCs w:val="27"/>
        </w:rPr>
        <w:t>año</w:t>
      </w:r>
      <w:r w:rsidRPr="009634A9">
        <w:rPr>
          <w:rFonts w:ascii="Arial Narrow" w:hAnsi="Arial Narrow"/>
          <w:sz w:val="27"/>
          <w:szCs w:val="27"/>
        </w:rPr>
        <w:t>, se le tuvo contestando la demanda y se le admitió la prueba documental aceptada a la parte actora, consistente en la boleta de infracc</w:t>
      </w:r>
      <w:r w:rsidR="0087788E" w:rsidRPr="009634A9">
        <w:rPr>
          <w:rFonts w:ascii="Arial Narrow" w:hAnsi="Arial Narrow"/>
          <w:sz w:val="27"/>
          <w:szCs w:val="27"/>
        </w:rPr>
        <w:t xml:space="preserve">ión, </w:t>
      </w:r>
      <w:r w:rsidR="00347C00" w:rsidRPr="009634A9">
        <w:rPr>
          <w:rFonts w:ascii="Arial Narrow" w:hAnsi="Arial Narrow"/>
          <w:sz w:val="27"/>
          <w:szCs w:val="27"/>
        </w:rPr>
        <w:t xml:space="preserve">así como la señalada en </w:t>
      </w:r>
      <w:r w:rsidRPr="009634A9">
        <w:rPr>
          <w:rFonts w:ascii="Arial Narrow" w:hAnsi="Arial Narrow"/>
          <w:sz w:val="27"/>
          <w:szCs w:val="27"/>
        </w:rPr>
        <w:t>el  apartado de pruebas de su contestación, la que por su especial  naturaleza se desahogó en ese momento procesal</w:t>
      </w:r>
      <w:r w:rsidR="00F27046" w:rsidRPr="009634A9">
        <w:rPr>
          <w:rFonts w:ascii="Arial Narrow" w:hAnsi="Arial Narrow"/>
          <w:sz w:val="27"/>
          <w:szCs w:val="27"/>
        </w:rPr>
        <w:t xml:space="preserve">; </w:t>
      </w:r>
      <w:r w:rsidR="00BF0B7E" w:rsidRPr="009634A9">
        <w:rPr>
          <w:rFonts w:ascii="Arial Narrow" w:hAnsi="Arial Narrow"/>
          <w:sz w:val="27"/>
          <w:szCs w:val="27"/>
        </w:rPr>
        <w:t>y por acuerdo de fecha</w:t>
      </w:r>
      <w:r w:rsidR="00D46393" w:rsidRPr="009634A9">
        <w:rPr>
          <w:rFonts w:ascii="Arial Narrow" w:hAnsi="Arial Narrow"/>
          <w:sz w:val="27"/>
          <w:szCs w:val="27"/>
        </w:rPr>
        <w:t xml:space="preserve"> 15 quince del mes y año en curso </w:t>
      </w:r>
      <w:r w:rsidR="00BF0B7E" w:rsidRPr="009634A9">
        <w:rPr>
          <w:rFonts w:ascii="Arial Narrow" w:hAnsi="Arial Narrow"/>
          <w:sz w:val="27"/>
          <w:szCs w:val="27"/>
        </w:rPr>
        <w:t xml:space="preserve"> se fijó fecha y hora para celebrar  audiencia de alegatos, en la que se emite la sentencia que en derecho corresponde, conforme a los siguientes: . . . . . .</w:t>
      </w:r>
      <w:r w:rsidR="00BF0B7E" w:rsidRPr="009634A9">
        <w:rPr>
          <w:rFonts w:ascii="Arial Narrow" w:hAnsi="Arial Narrow"/>
          <w:bCs/>
          <w:sz w:val="27"/>
          <w:szCs w:val="27"/>
        </w:rPr>
        <w:t xml:space="preserve"> . . . . . . . . . . . . . . . . . . </w:t>
      </w:r>
      <w:r w:rsidR="00F27046" w:rsidRPr="009634A9">
        <w:rPr>
          <w:rFonts w:ascii="Arial Narrow" w:hAnsi="Arial Narrow"/>
          <w:sz w:val="27"/>
          <w:szCs w:val="27"/>
        </w:rPr>
        <w:t xml:space="preserve">. . . . </w:t>
      </w:r>
    </w:p>
    <w:p w14:paraId="778EE06B" w14:textId="77777777" w:rsidR="00F51E86" w:rsidRPr="009634A9" w:rsidRDefault="00F51E86" w:rsidP="00F51E86">
      <w:pPr>
        <w:spacing w:line="276" w:lineRule="auto"/>
        <w:jc w:val="both"/>
        <w:rPr>
          <w:rFonts w:ascii="Arial Narrow" w:hAnsi="Arial Narrow"/>
          <w:sz w:val="27"/>
          <w:szCs w:val="27"/>
        </w:rPr>
      </w:pPr>
    </w:p>
    <w:p w14:paraId="3F446A0C" w14:textId="77777777" w:rsidR="00F51E86" w:rsidRPr="009634A9" w:rsidRDefault="00F51E86" w:rsidP="00F51E86">
      <w:pPr>
        <w:tabs>
          <w:tab w:val="left" w:pos="3240"/>
          <w:tab w:val="center" w:pos="4135"/>
          <w:tab w:val="left" w:pos="6227"/>
        </w:tabs>
        <w:spacing w:line="276" w:lineRule="auto"/>
        <w:jc w:val="center"/>
        <w:rPr>
          <w:rFonts w:ascii="Arial Narrow" w:hAnsi="Arial Narrow"/>
          <w:b/>
          <w:sz w:val="27"/>
          <w:szCs w:val="27"/>
        </w:rPr>
      </w:pPr>
      <w:r w:rsidRPr="009634A9">
        <w:rPr>
          <w:rFonts w:ascii="Arial Narrow" w:hAnsi="Arial Narrow"/>
          <w:b/>
          <w:sz w:val="27"/>
          <w:szCs w:val="27"/>
        </w:rPr>
        <w:t>C O N S I D E R A N D O:</w:t>
      </w:r>
    </w:p>
    <w:p w14:paraId="3EA52DE5" w14:textId="77777777" w:rsidR="00A37417" w:rsidRPr="009634A9" w:rsidRDefault="00A37417" w:rsidP="00F51E86">
      <w:pPr>
        <w:tabs>
          <w:tab w:val="left" w:pos="3240"/>
          <w:tab w:val="center" w:pos="4135"/>
          <w:tab w:val="left" w:pos="6227"/>
        </w:tabs>
        <w:spacing w:line="276" w:lineRule="auto"/>
        <w:jc w:val="center"/>
        <w:rPr>
          <w:rFonts w:ascii="Arial Narrow" w:hAnsi="Arial Narrow"/>
          <w:b/>
          <w:sz w:val="27"/>
          <w:szCs w:val="27"/>
        </w:rPr>
      </w:pPr>
    </w:p>
    <w:p w14:paraId="61DE745E" w14:textId="77777777" w:rsidR="00F51E86" w:rsidRPr="009634A9" w:rsidRDefault="00F51E86" w:rsidP="00F51E86">
      <w:pPr>
        <w:tabs>
          <w:tab w:val="left" w:pos="3240"/>
        </w:tabs>
        <w:spacing w:line="276" w:lineRule="auto"/>
        <w:jc w:val="right"/>
        <w:rPr>
          <w:rFonts w:ascii="Arial Narrow" w:hAnsi="Arial Narrow"/>
          <w:b/>
          <w:i/>
          <w:sz w:val="27"/>
          <w:szCs w:val="27"/>
        </w:rPr>
      </w:pPr>
      <w:r w:rsidRPr="009634A9">
        <w:rPr>
          <w:rFonts w:ascii="Arial Narrow" w:hAnsi="Arial Narrow"/>
          <w:b/>
          <w:i/>
          <w:sz w:val="27"/>
          <w:szCs w:val="27"/>
        </w:rPr>
        <w:t>Competencia de este Juzgado.</w:t>
      </w:r>
    </w:p>
    <w:p w14:paraId="2E23339C" w14:textId="77777777" w:rsidR="00F51E86" w:rsidRPr="009634A9" w:rsidRDefault="00F51E86" w:rsidP="00AB5A1A">
      <w:pPr>
        <w:spacing w:line="360" w:lineRule="auto"/>
        <w:ind w:firstLine="708"/>
        <w:jc w:val="both"/>
        <w:rPr>
          <w:rFonts w:ascii="Arial Narrow" w:hAnsi="Arial Narrow"/>
          <w:sz w:val="27"/>
          <w:szCs w:val="27"/>
        </w:rPr>
      </w:pPr>
      <w:r w:rsidRPr="009634A9">
        <w:rPr>
          <w:rFonts w:ascii="Arial Narrow" w:hAnsi="Arial Narrow"/>
          <w:b/>
          <w:sz w:val="27"/>
          <w:szCs w:val="27"/>
        </w:rPr>
        <w:t>PRIMERO.-</w:t>
      </w:r>
      <w:r w:rsidRPr="009634A9">
        <w:rPr>
          <w:rFonts w:ascii="Arial Narrow" w:hAnsi="Arial Narrow"/>
          <w:sz w:val="27"/>
          <w:szCs w:val="27"/>
        </w:rPr>
        <w:t xml:space="preserve"> Que conforme a lo previsto por los artículos </w:t>
      </w:r>
      <w:r w:rsidRPr="009634A9">
        <w:rPr>
          <w:rFonts w:ascii="Arial Narrow" w:hAnsi="Arial Narrow" w:cs="Arial"/>
          <w:bCs/>
          <w:sz w:val="27"/>
          <w:szCs w:val="27"/>
        </w:rPr>
        <w:t>243</w:t>
      </w:r>
      <w:r w:rsidRPr="009634A9">
        <w:rPr>
          <w:rFonts w:ascii="Arial Narrow" w:hAnsi="Arial Narrow" w:cs="Arial"/>
          <w:sz w:val="27"/>
          <w:szCs w:val="27"/>
        </w:rPr>
        <w:t xml:space="preserve"> </w:t>
      </w:r>
      <w:r w:rsidRPr="009634A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477E2B" w:rsidRPr="009634A9">
        <w:rPr>
          <w:rFonts w:ascii="Arial Narrow" w:hAnsi="Arial Narrow"/>
          <w:sz w:val="27"/>
          <w:szCs w:val="27"/>
        </w:rPr>
        <w:t xml:space="preserve">Inspector Técnico </w:t>
      </w:r>
      <w:r w:rsidRPr="009634A9">
        <w:rPr>
          <w:rFonts w:ascii="Arial Narrow" w:hAnsi="Arial Narrow"/>
          <w:sz w:val="27"/>
          <w:szCs w:val="27"/>
        </w:rPr>
        <w:t xml:space="preserve">Adscrito a la Dirección General de Movilidad del Municipio de León, Guanajuato. . . . </w:t>
      </w:r>
      <w:r w:rsidR="00477E2B" w:rsidRPr="009634A9">
        <w:rPr>
          <w:rFonts w:ascii="Arial Narrow" w:hAnsi="Arial Narrow"/>
          <w:sz w:val="27"/>
          <w:szCs w:val="27"/>
        </w:rPr>
        <w:t>. . . . . . . . . .</w:t>
      </w:r>
    </w:p>
    <w:p w14:paraId="177FAC02" w14:textId="55DDF422" w:rsidR="00F51E86" w:rsidRPr="009634A9" w:rsidRDefault="00F51E86" w:rsidP="00F51E86">
      <w:pPr>
        <w:tabs>
          <w:tab w:val="left" w:pos="2977"/>
        </w:tabs>
        <w:spacing w:line="276" w:lineRule="auto"/>
        <w:jc w:val="both"/>
        <w:rPr>
          <w:rFonts w:ascii="Arial Narrow" w:hAnsi="Arial Narrow" w:cs="Arial"/>
          <w:sz w:val="27"/>
          <w:szCs w:val="27"/>
        </w:rPr>
      </w:pPr>
    </w:p>
    <w:p w14:paraId="1613193A" w14:textId="77777777" w:rsidR="006D2075" w:rsidRPr="009634A9" w:rsidRDefault="006D2075" w:rsidP="006D2075">
      <w:pPr>
        <w:tabs>
          <w:tab w:val="left" w:pos="2977"/>
        </w:tabs>
        <w:spacing w:line="276" w:lineRule="auto"/>
        <w:jc w:val="both"/>
        <w:rPr>
          <w:rFonts w:ascii="Arial Narrow" w:hAnsi="Arial Narrow" w:cs="Arial"/>
          <w:sz w:val="27"/>
          <w:szCs w:val="27"/>
        </w:rPr>
      </w:pPr>
    </w:p>
    <w:p w14:paraId="75BB73C7" w14:textId="77777777" w:rsidR="006D2075" w:rsidRPr="009634A9" w:rsidRDefault="006D2075" w:rsidP="006D2075">
      <w:pPr>
        <w:tabs>
          <w:tab w:val="left" w:pos="2977"/>
        </w:tabs>
        <w:spacing w:line="276" w:lineRule="auto"/>
        <w:jc w:val="right"/>
        <w:rPr>
          <w:rFonts w:ascii="Arial Narrow" w:hAnsi="Arial Narrow" w:cs="Arial"/>
          <w:b/>
          <w:i/>
          <w:sz w:val="27"/>
          <w:szCs w:val="27"/>
        </w:rPr>
      </w:pPr>
      <w:r w:rsidRPr="009634A9">
        <w:rPr>
          <w:rFonts w:ascii="Arial Narrow" w:hAnsi="Arial Narrow" w:cs="Arial"/>
          <w:b/>
          <w:i/>
          <w:sz w:val="27"/>
          <w:szCs w:val="27"/>
        </w:rPr>
        <w:t>Personalidad jurídica de la representante de la parte actora.</w:t>
      </w:r>
    </w:p>
    <w:p w14:paraId="3355827E" w14:textId="37AEBC81" w:rsidR="006D2075" w:rsidRPr="009634A9" w:rsidRDefault="006D2075" w:rsidP="006D2075">
      <w:pPr>
        <w:spacing w:line="360" w:lineRule="auto"/>
        <w:ind w:firstLine="708"/>
        <w:jc w:val="both"/>
        <w:rPr>
          <w:rFonts w:ascii="Arial Narrow" w:hAnsi="Arial Narrow" w:cs="Arial"/>
          <w:sz w:val="27"/>
          <w:szCs w:val="27"/>
        </w:rPr>
      </w:pPr>
      <w:proofErr w:type="gramStart"/>
      <w:r w:rsidRPr="009634A9">
        <w:rPr>
          <w:rFonts w:ascii="Arial Narrow" w:hAnsi="Arial Narrow" w:cs="Arial"/>
          <w:b/>
          <w:sz w:val="27"/>
          <w:szCs w:val="27"/>
        </w:rPr>
        <w:t>SEGUNDO.-</w:t>
      </w:r>
      <w:proofErr w:type="gramEnd"/>
      <w:r w:rsidRPr="009634A9">
        <w:rPr>
          <w:rFonts w:ascii="Arial Narrow" w:hAnsi="Arial Narrow" w:cs="Arial"/>
          <w:b/>
          <w:sz w:val="27"/>
          <w:szCs w:val="27"/>
        </w:rPr>
        <w:t xml:space="preserve"> </w:t>
      </w:r>
      <w:r w:rsidRPr="009634A9">
        <w:rPr>
          <w:rFonts w:ascii="Arial Narrow" w:hAnsi="Arial Narrow" w:cs="Arial"/>
          <w:sz w:val="27"/>
          <w:szCs w:val="27"/>
        </w:rPr>
        <w:t xml:space="preserve">Que por cuestiones de </w:t>
      </w:r>
      <w:r w:rsidRPr="009634A9">
        <w:rPr>
          <w:rFonts w:ascii="Arial Narrow" w:hAnsi="Arial Narrow" w:cs="Arial"/>
          <w:b/>
          <w:sz w:val="27"/>
          <w:szCs w:val="27"/>
        </w:rPr>
        <w:t>ORDEN PÚBLICO</w:t>
      </w:r>
      <w:r w:rsidRPr="009634A9">
        <w:rPr>
          <w:rFonts w:ascii="Arial Narrow" w:hAnsi="Arial Narrow" w:cs="Arial"/>
          <w:sz w:val="27"/>
          <w:szCs w:val="27"/>
        </w:rPr>
        <w:t xml:space="preserve"> y</w:t>
      </w:r>
      <w:r w:rsidRPr="009634A9">
        <w:rPr>
          <w:rFonts w:ascii="Arial Narrow" w:hAnsi="Arial Narrow" w:cs="Arial"/>
          <w:b/>
          <w:sz w:val="27"/>
          <w:szCs w:val="27"/>
        </w:rPr>
        <w:t xml:space="preserve"> </w:t>
      </w:r>
      <w:r w:rsidRPr="009634A9">
        <w:rPr>
          <w:rFonts w:ascii="Arial Narrow" w:hAnsi="Arial Narrow" w:cs="Arial"/>
          <w:sz w:val="27"/>
          <w:szCs w:val="27"/>
        </w:rPr>
        <w:t xml:space="preserve">por tratarse de un presupuesto procesal, de oficio se estudia la personalidad jurídica que ostenta </w:t>
      </w:r>
      <w:r w:rsidRPr="009634A9">
        <w:rPr>
          <w:rFonts w:ascii="Arial Narrow" w:hAnsi="Arial Narrow"/>
          <w:sz w:val="27"/>
          <w:szCs w:val="27"/>
        </w:rPr>
        <w:t xml:space="preserve">el ciudadano </w:t>
      </w:r>
      <w:r w:rsidR="009634A9" w:rsidRPr="009634A9">
        <w:rPr>
          <w:rFonts w:ascii="Arial Narrow" w:hAnsi="Arial Narrow"/>
          <w:bCs/>
          <w:sz w:val="27"/>
          <w:szCs w:val="27"/>
        </w:rPr>
        <w:t>(…)</w:t>
      </w:r>
      <w:r w:rsidRPr="009634A9">
        <w:rPr>
          <w:rFonts w:ascii="Arial Narrow" w:hAnsi="Arial Narrow" w:cs="Arial"/>
          <w:sz w:val="27"/>
          <w:szCs w:val="27"/>
        </w:rPr>
        <w:t>,</w:t>
      </w:r>
      <w:r w:rsidRPr="009634A9">
        <w:rPr>
          <w:rFonts w:ascii="Arial Narrow" w:hAnsi="Arial Narrow" w:cs="Arial"/>
          <w:b/>
          <w:sz w:val="27"/>
          <w:szCs w:val="27"/>
        </w:rPr>
        <w:t xml:space="preserve"> </w:t>
      </w:r>
      <w:r w:rsidRPr="009634A9">
        <w:rPr>
          <w:rFonts w:ascii="Arial Narrow" w:hAnsi="Arial Narrow" w:cs="Arial"/>
          <w:sz w:val="27"/>
          <w:szCs w:val="27"/>
        </w:rPr>
        <w:t xml:space="preserve">de apoderado general para pleitos y cobranzas y actos de administración, de la persona moral </w:t>
      </w:r>
      <w:r w:rsidR="009634A9" w:rsidRPr="009634A9">
        <w:rPr>
          <w:rFonts w:ascii="Arial Narrow" w:hAnsi="Arial Narrow"/>
          <w:bCs/>
          <w:sz w:val="27"/>
          <w:szCs w:val="27"/>
        </w:rPr>
        <w:t>(…)</w:t>
      </w:r>
      <w:r w:rsidRPr="009634A9">
        <w:rPr>
          <w:rFonts w:ascii="Arial Narrow" w:hAnsi="Arial Narrow" w:cs="Arial"/>
          <w:b/>
          <w:sz w:val="27"/>
          <w:szCs w:val="27"/>
        </w:rPr>
        <w:t>,</w:t>
      </w:r>
      <w:r w:rsidRPr="009634A9">
        <w:rPr>
          <w:rFonts w:ascii="Arial Narrow" w:hAnsi="Arial Narrow" w:cs="Arial"/>
          <w:sz w:val="27"/>
          <w:szCs w:val="27"/>
        </w:rPr>
        <w:t xml:space="preserve"> personalidad jurídica que acredita con copia certificada notarialmente del Testimonio de la Escritura Pública </w:t>
      </w:r>
      <w:r w:rsidR="009634A9" w:rsidRPr="009634A9">
        <w:rPr>
          <w:rFonts w:ascii="Arial Narrow" w:hAnsi="Arial Narrow"/>
          <w:bCs/>
          <w:sz w:val="27"/>
          <w:szCs w:val="27"/>
        </w:rPr>
        <w:t>(…)</w:t>
      </w:r>
      <w:r w:rsidRPr="009634A9">
        <w:rPr>
          <w:rFonts w:ascii="Arial Narrow" w:hAnsi="Arial Narrow" w:cs="Arial"/>
          <w:sz w:val="27"/>
          <w:szCs w:val="27"/>
        </w:rPr>
        <w:t xml:space="preserve">. . . . . .  . . .  </w:t>
      </w:r>
    </w:p>
    <w:p w14:paraId="727BF682" w14:textId="77777777" w:rsidR="006D2075" w:rsidRPr="009634A9" w:rsidRDefault="006D2075" w:rsidP="006D2075">
      <w:pPr>
        <w:spacing w:line="276" w:lineRule="auto"/>
        <w:jc w:val="both"/>
        <w:rPr>
          <w:rFonts w:ascii="Arial Narrow" w:hAnsi="Arial Narrow"/>
          <w:sz w:val="27"/>
          <w:szCs w:val="27"/>
        </w:rPr>
      </w:pPr>
    </w:p>
    <w:p w14:paraId="18ACD828" w14:textId="77777777" w:rsidR="006D2075" w:rsidRPr="009634A9" w:rsidRDefault="006D2075" w:rsidP="006D2075">
      <w:pPr>
        <w:spacing w:line="276" w:lineRule="auto"/>
        <w:jc w:val="right"/>
        <w:rPr>
          <w:rFonts w:ascii="Arial Narrow" w:hAnsi="Arial Narrow"/>
          <w:i/>
          <w:sz w:val="27"/>
          <w:szCs w:val="27"/>
        </w:rPr>
      </w:pPr>
      <w:r w:rsidRPr="009634A9">
        <w:rPr>
          <w:rFonts w:ascii="Arial Narrow" w:hAnsi="Arial Narrow" w:cs="Arial"/>
          <w:b/>
          <w:i/>
          <w:sz w:val="27"/>
          <w:szCs w:val="27"/>
        </w:rPr>
        <w:t>Existencia del acto impugnado.</w:t>
      </w:r>
    </w:p>
    <w:p w14:paraId="39ED44FB" w14:textId="263B9370" w:rsidR="006D2075" w:rsidRPr="009634A9" w:rsidRDefault="006D2075" w:rsidP="006D2075">
      <w:pPr>
        <w:spacing w:line="360" w:lineRule="auto"/>
        <w:ind w:firstLine="708"/>
        <w:jc w:val="both"/>
        <w:rPr>
          <w:rFonts w:ascii="Arial Narrow" w:hAnsi="Arial Narrow"/>
          <w:sz w:val="27"/>
          <w:szCs w:val="27"/>
        </w:rPr>
      </w:pPr>
      <w:proofErr w:type="gramStart"/>
      <w:r w:rsidRPr="009634A9">
        <w:rPr>
          <w:rFonts w:ascii="Arial Narrow" w:hAnsi="Arial Narrow"/>
          <w:b/>
          <w:sz w:val="27"/>
          <w:szCs w:val="27"/>
        </w:rPr>
        <w:lastRenderedPageBreak/>
        <w:t>TERCERO.-</w:t>
      </w:r>
      <w:proofErr w:type="gramEnd"/>
      <w:r w:rsidRPr="009634A9">
        <w:rPr>
          <w:rFonts w:ascii="Arial Narrow" w:hAnsi="Arial Narrow"/>
          <w:sz w:val="27"/>
          <w:szCs w:val="27"/>
        </w:rPr>
        <w:t xml:space="preserve"> Que la parte actora impugna el acta de infracción </w:t>
      </w:r>
      <w:r w:rsidRPr="009634A9">
        <w:rPr>
          <w:rFonts w:ascii="Arial Narrow" w:hAnsi="Arial Narrow" w:cs="Arial"/>
          <w:sz w:val="27"/>
          <w:szCs w:val="27"/>
        </w:rPr>
        <w:t>número 408422</w:t>
      </w:r>
      <w:r w:rsidRPr="009634A9">
        <w:rPr>
          <w:rFonts w:ascii="Arial Narrow" w:hAnsi="Arial Narrow"/>
          <w:sz w:val="27"/>
          <w:szCs w:val="27"/>
        </w:rPr>
        <w:t xml:space="preserve">, de fecha 03 tres de octubre del año 2019 dos mil diecinueve,  acto cuya existencia se encuentra acreditado en el proceso, con el original de la referida acta de infracción que obra a foja 10 </w:t>
      </w:r>
      <w:r w:rsidR="00174B6C" w:rsidRPr="009634A9">
        <w:rPr>
          <w:rFonts w:ascii="Arial Narrow" w:hAnsi="Arial Narrow"/>
          <w:sz w:val="27"/>
          <w:szCs w:val="27"/>
        </w:rPr>
        <w:t>diez</w:t>
      </w:r>
      <w:r w:rsidRPr="009634A9">
        <w:rPr>
          <w:rFonts w:ascii="Arial Narrow" w:hAnsi="Arial Narrow"/>
          <w:sz w:val="27"/>
          <w:szCs w:val="27"/>
        </w:rPr>
        <w:t>. . . . .</w:t>
      </w:r>
      <w:r w:rsidR="00174B6C" w:rsidRPr="009634A9">
        <w:rPr>
          <w:rFonts w:ascii="Arial Narrow" w:hAnsi="Arial Narrow"/>
          <w:sz w:val="27"/>
          <w:szCs w:val="27"/>
        </w:rPr>
        <w:t xml:space="preserve"> </w:t>
      </w:r>
      <w:r w:rsidRPr="009634A9">
        <w:rPr>
          <w:rFonts w:ascii="Arial Narrow" w:hAnsi="Arial Narrow"/>
          <w:sz w:val="27"/>
          <w:szCs w:val="27"/>
        </w:rPr>
        <w:t>. . . . . . . . . . . . . . . . . . . . . . . . . . . . . .</w:t>
      </w:r>
      <w:r w:rsidR="00174B6C" w:rsidRPr="009634A9">
        <w:rPr>
          <w:rFonts w:ascii="Arial Narrow" w:hAnsi="Arial Narrow"/>
          <w:sz w:val="27"/>
          <w:szCs w:val="27"/>
        </w:rPr>
        <w:t xml:space="preserve"> . . . .</w:t>
      </w:r>
      <w:r w:rsidRPr="009634A9">
        <w:rPr>
          <w:rFonts w:ascii="Arial Narrow" w:hAnsi="Arial Narrow"/>
          <w:sz w:val="27"/>
          <w:szCs w:val="27"/>
        </w:rPr>
        <w:t xml:space="preserve"> </w:t>
      </w:r>
    </w:p>
    <w:p w14:paraId="5E7C31D7" w14:textId="77777777" w:rsidR="006D2075" w:rsidRPr="009634A9" w:rsidRDefault="006D2075" w:rsidP="006D2075">
      <w:pPr>
        <w:spacing w:line="276" w:lineRule="auto"/>
        <w:jc w:val="both"/>
        <w:rPr>
          <w:rFonts w:ascii="Arial Narrow" w:hAnsi="Arial Narrow"/>
          <w:sz w:val="27"/>
          <w:szCs w:val="27"/>
        </w:rPr>
      </w:pPr>
    </w:p>
    <w:p w14:paraId="5D90EB15" w14:textId="77777777" w:rsidR="006D2075" w:rsidRPr="009634A9" w:rsidRDefault="006D2075" w:rsidP="006D2075">
      <w:pPr>
        <w:spacing w:line="276" w:lineRule="auto"/>
        <w:jc w:val="right"/>
        <w:rPr>
          <w:rFonts w:ascii="Arial Narrow" w:hAnsi="Arial Narrow"/>
          <w:bCs/>
          <w:i/>
          <w:sz w:val="27"/>
          <w:szCs w:val="27"/>
        </w:rPr>
      </w:pPr>
      <w:r w:rsidRPr="009634A9">
        <w:rPr>
          <w:rFonts w:ascii="Arial Narrow" w:hAnsi="Arial Narrow"/>
          <w:b/>
          <w:i/>
          <w:sz w:val="27"/>
          <w:szCs w:val="27"/>
        </w:rPr>
        <w:t>Causales de improcedencia.</w:t>
      </w:r>
    </w:p>
    <w:p w14:paraId="1B9766A3" w14:textId="77777777" w:rsidR="006D2075" w:rsidRPr="009634A9" w:rsidRDefault="006D2075" w:rsidP="006D2075">
      <w:pPr>
        <w:spacing w:line="360" w:lineRule="auto"/>
        <w:ind w:firstLine="708"/>
        <w:jc w:val="both"/>
        <w:rPr>
          <w:rFonts w:ascii="Arial Narrow" w:hAnsi="Arial Narrow"/>
          <w:sz w:val="27"/>
          <w:szCs w:val="27"/>
        </w:rPr>
      </w:pPr>
      <w:proofErr w:type="gramStart"/>
      <w:r w:rsidRPr="009634A9">
        <w:rPr>
          <w:rFonts w:ascii="Arial Narrow" w:hAnsi="Arial Narrow"/>
          <w:b/>
          <w:bCs/>
          <w:sz w:val="27"/>
          <w:szCs w:val="27"/>
        </w:rPr>
        <w:t>CUARTO.-</w:t>
      </w:r>
      <w:proofErr w:type="gramEnd"/>
      <w:r w:rsidRPr="009634A9">
        <w:rPr>
          <w:rFonts w:ascii="Arial Narrow" w:hAnsi="Arial Narrow"/>
          <w:b/>
          <w:bCs/>
          <w:sz w:val="27"/>
          <w:szCs w:val="27"/>
        </w:rPr>
        <w:t xml:space="preserve"> </w:t>
      </w:r>
      <w:r w:rsidRPr="009634A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14:paraId="1A49452C" w14:textId="77777777" w:rsidR="006D2075" w:rsidRPr="009634A9" w:rsidRDefault="006D2075" w:rsidP="006D2075">
      <w:pPr>
        <w:spacing w:line="360" w:lineRule="auto"/>
        <w:ind w:firstLine="708"/>
        <w:jc w:val="both"/>
        <w:rPr>
          <w:rFonts w:ascii="Arial Narrow" w:hAnsi="Arial Narrow"/>
          <w:sz w:val="27"/>
          <w:szCs w:val="27"/>
        </w:rPr>
      </w:pPr>
    </w:p>
    <w:p w14:paraId="07EF672E" w14:textId="77777777" w:rsidR="006D2075" w:rsidRPr="009634A9" w:rsidRDefault="006D2075" w:rsidP="006D2075">
      <w:pPr>
        <w:spacing w:line="360" w:lineRule="auto"/>
        <w:ind w:firstLine="708"/>
        <w:jc w:val="both"/>
        <w:rPr>
          <w:rFonts w:ascii="Arial Narrow" w:hAnsi="Arial Narrow" w:cs="Arial"/>
          <w:sz w:val="27"/>
          <w:szCs w:val="27"/>
        </w:rPr>
      </w:pPr>
      <w:r w:rsidRPr="009634A9">
        <w:rPr>
          <w:rFonts w:ascii="Arial Narrow" w:hAnsi="Arial Narrow" w:cs="Arial"/>
          <w:sz w:val="27"/>
          <w:szCs w:val="27"/>
        </w:rPr>
        <w:t>La autoridad demandada no hace valer causales de improcedencia y estimando que de autos no se actualiza ninguna causal de improcedencia prevista en el artículo 261</w:t>
      </w:r>
      <w:r w:rsidRPr="009634A9">
        <w:rPr>
          <w:rFonts w:ascii="Arial Narrow" w:hAnsi="Arial Narrow"/>
          <w:sz w:val="27"/>
          <w:szCs w:val="27"/>
        </w:rPr>
        <w:t xml:space="preserve">, lo procedente es entrar al estudio de los conceptos de impugnación esgrimidos en la demanda. . . . . . </w:t>
      </w:r>
      <w:proofErr w:type="gramStart"/>
      <w:r w:rsidRPr="009634A9">
        <w:rPr>
          <w:rFonts w:ascii="Arial Narrow" w:hAnsi="Arial Narrow"/>
          <w:sz w:val="27"/>
          <w:szCs w:val="27"/>
        </w:rPr>
        <w:t>. . . .</w:t>
      </w:r>
      <w:proofErr w:type="gramEnd"/>
      <w:r w:rsidRPr="009634A9">
        <w:rPr>
          <w:rFonts w:ascii="Arial Narrow" w:hAnsi="Arial Narrow"/>
          <w:sz w:val="27"/>
          <w:szCs w:val="27"/>
        </w:rPr>
        <w:t xml:space="preserve"> .  . . . . . . . . . .. . . . . . . . . . . .  .  . . . . . . . . . .  . </w:t>
      </w:r>
    </w:p>
    <w:p w14:paraId="0655FA0D" w14:textId="77777777" w:rsidR="006D2075" w:rsidRPr="009634A9" w:rsidRDefault="006D2075" w:rsidP="006D2075">
      <w:pPr>
        <w:tabs>
          <w:tab w:val="left" w:pos="2977"/>
          <w:tab w:val="left" w:pos="3975"/>
        </w:tabs>
        <w:spacing w:line="276" w:lineRule="auto"/>
        <w:jc w:val="right"/>
        <w:rPr>
          <w:rFonts w:ascii="Arial Narrow" w:hAnsi="Arial Narrow" w:cs="Arial"/>
          <w:b/>
          <w:i/>
          <w:sz w:val="27"/>
          <w:szCs w:val="27"/>
        </w:rPr>
      </w:pPr>
    </w:p>
    <w:p w14:paraId="2B6669E4" w14:textId="77777777" w:rsidR="006D2075" w:rsidRPr="009634A9" w:rsidRDefault="006D2075" w:rsidP="006D2075">
      <w:pPr>
        <w:tabs>
          <w:tab w:val="left" w:pos="2977"/>
          <w:tab w:val="left" w:pos="3975"/>
        </w:tabs>
        <w:spacing w:line="276" w:lineRule="auto"/>
        <w:jc w:val="right"/>
        <w:rPr>
          <w:rFonts w:ascii="Arial Narrow" w:hAnsi="Arial Narrow" w:cs="Arial"/>
          <w:b/>
          <w:i/>
          <w:sz w:val="27"/>
          <w:szCs w:val="27"/>
        </w:rPr>
      </w:pPr>
      <w:r w:rsidRPr="009634A9">
        <w:rPr>
          <w:rFonts w:ascii="Arial Narrow" w:hAnsi="Arial Narrow" w:cs="Arial"/>
          <w:b/>
          <w:i/>
          <w:sz w:val="27"/>
          <w:szCs w:val="27"/>
        </w:rPr>
        <w:t>Análisis de los conceptos de impugnación.</w:t>
      </w:r>
    </w:p>
    <w:p w14:paraId="12F906E7" w14:textId="77777777"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b/>
          <w:sz w:val="27"/>
          <w:szCs w:val="27"/>
        </w:rPr>
        <w:t>QUINTO</w:t>
      </w:r>
      <w:r w:rsidRPr="009634A9">
        <w:rPr>
          <w:rFonts w:ascii="Arial Narrow" w:hAnsi="Arial Narrow"/>
          <w:b/>
          <w:bCs/>
          <w:sz w:val="27"/>
          <w:szCs w:val="27"/>
        </w:rPr>
        <w:t xml:space="preserve">.- </w:t>
      </w:r>
      <w:r w:rsidRPr="009634A9">
        <w:rPr>
          <w:rFonts w:ascii="Arial Narrow" w:hAnsi="Arial Narrow"/>
          <w:sz w:val="27"/>
          <w:szCs w:val="27"/>
        </w:rPr>
        <w:t>Que la parte actora en el único concepto de impugnación de la demanda, en lo que nos ocupa aduce que, del numeral que se pretende aplicar, de su simple lectura, se observa que la conducta que se pretende imputar:  “</w:t>
      </w:r>
      <w:r w:rsidRPr="009634A9">
        <w:rPr>
          <w:rFonts w:ascii="Arial Narrow" w:hAnsi="Arial Narrow"/>
          <w:i/>
          <w:sz w:val="27"/>
          <w:szCs w:val="27"/>
        </w:rPr>
        <w:t>POR FALTA DE LUCES BLANCAS DELANTERAS”</w:t>
      </w:r>
      <w:r w:rsidRPr="009634A9">
        <w:rPr>
          <w:rFonts w:ascii="Arial Narrow" w:hAnsi="Arial Narrow"/>
          <w:sz w:val="27"/>
          <w:szCs w:val="27"/>
        </w:rPr>
        <w:t>, no constituye violación e infracción a los dispositivos legales que la autoridad pretende aplicar y que amerite levantamiento de folio de infracción y por tanto la imposición de una multa, por lo que es ilegal. . . . . . .</w:t>
      </w:r>
    </w:p>
    <w:p w14:paraId="768A92CC" w14:textId="77777777" w:rsidR="006D2075" w:rsidRPr="009634A9" w:rsidRDefault="006D2075" w:rsidP="006D2075">
      <w:pPr>
        <w:spacing w:line="276" w:lineRule="auto"/>
        <w:jc w:val="both"/>
        <w:rPr>
          <w:rFonts w:ascii="Arial Narrow" w:hAnsi="Arial Narrow"/>
          <w:sz w:val="27"/>
          <w:szCs w:val="27"/>
        </w:rPr>
      </w:pPr>
    </w:p>
    <w:p w14:paraId="3D2E95DE" w14:textId="77777777"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 xml:space="preserve">En tanto, el Inspector Técnico </w:t>
      </w:r>
      <w:proofErr w:type="gramStart"/>
      <w:r w:rsidRPr="009634A9">
        <w:rPr>
          <w:rFonts w:ascii="Arial Narrow" w:hAnsi="Arial Narrow"/>
          <w:sz w:val="27"/>
          <w:szCs w:val="27"/>
        </w:rPr>
        <w:t>en  la</w:t>
      </w:r>
      <w:proofErr w:type="gramEnd"/>
      <w:r w:rsidRPr="009634A9">
        <w:rPr>
          <w:rFonts w:ascii="Arial Narrow" w:hAnsi="Arial Narrow"/>
          <w:sz w:val="27"/>
          <w:szCs w:val="27"/>
        </w:rPr>
        <w:t xml:space="preserve"> contestación de la demanda expresa en lo esencial, que el acta de infracción se encuentra debidamente fundada y motivada.    </w:t>
      </w:r>
    </w:p>
    <w:p w14:paraId="3F3845EF" w14:textId="77777777" w:rsidR="006D2075" w:rsidRPr="009634A9" w:rsidRDefault="006D2075" w:rsidP="006D2075">
      <w:pPr>
        <w:spacing w:line="276" w:lineRule="auto"/>
        <w:jc w:val="both"/>
        <w:rPr>
          <w:rFonts w:ascii="Arial Narrow" w:hAnsi="Arial Narrow"/>
          <w:sz w:val="27"/>
          <w:szCs w:val="27"/>
        </w:rPr>
      </w:pPr>
    </w:p>
    <w:p w14:paraId="6CDFA4F5" w14:textId="77777777" w:rsidR="006D2075" w:rsidRPr="009634A9" w:rsidRDefault="006D2075" w:rsidP="006D2075">
      <w:pPr>
        <w:spacing w:line="360" w:lineRule="auto"/>
        <w:ind w:firstLine="708"/>
        <w:jc w:val="both"/>
        <w:rPr>
          <w:rFonts w:ascii="Arial Narrow" w:hAnsi="Arial Narrow" w:cs="Arial"/>
          <w:sz w:val="27"/>
          <w:szCs w:val="27"/>
        </w:rPr>
      </w:pPr>
      <w:r w:rsidRPr="009634A9">
        <w:rPr>
          <w:rFonts w:ascii="Arial Narrow" w:hAnsi="Arial Narrow"/>
          <w:sz w:val="27"/>
          <w:szCs w:val="27"/>
        </w:rPr>
        <w:t xml:space="preserve">Para este Juzgador es </w:t>
      </w:r>
      <w:r w:rsidRPr="009634A9">
        <w:rPr>
          <w:rFonts w:ascii="Arial Narrow" w:hAnsi="Arial Narrow"/>
          <w:b/>
          <w:sz w:val="27"/>
          <w:szCs w:val="27"/>
        </w:rPr>
        <w:t xml:space="preserve">FUNDADO </w:t>
      </w:r>
      <w:r w:rsidRPr="009634A9">
        <w:rPr>
          <w:rFonts w:ascii="Arial Narrow" w:hAnsi="Arial Narrow"/>
          <w:sz w:val="27"/>
          <w:szCs w:val="27"/>
        </w:rPr>
        <w:t>este concepto de impugnación, en atención a las siguientes consideraciones:</w:t>
      </w:r>
      <w:r w:rsidRPr="009634A9">
        <w:rPr>
          <w:rFonts w:ascii="Arial Narrow" w:hAnsi="Arial Narrow" w:cs="Arial"/>
          <w:sz w:val="27"/>
          <w:szCs w:val="27"/>
        </w:rPr>
        <w:t xml:space="preserve"> . . . . . . . . . . . . . . . . .</w:t>
      </w:r>
      <w:r w:rsidRPr="009634A9">
        <w:rPr>
          <w:rFonts w:ascii="Arial Narrow" w:hAnsi="Arial Narrow"/>
          <w:bCs/>
          <w:sz w:val="27"/>
          <w:szCs w:val="27"/>
        </w:rPr>
        <w:t xml:space="preserve"> . . . . . .</w:t>
      </w:r>
      <w:r w:rsidRPr="009634A9">
        <w:rPr>
          <w:rFonts w:ascii="Arial Narrow" w:hAnsi="Arial Narrow" w:cs="Arial"/>
          <w:sz w:val="27"/>
          <w:szCs w:val="27"/>
        </w:rPr>
        <w:t xml:space="preserve"> . . . . . . . . . . </w:t>
      </w:r>
    </w:p>
    <w:p w14:paraId="5AC8419D" w14:textId="77777777" w:rsidR="006D2075" w:rsidRPr="009634A9" w:rsidRDefault="006D2075" w:rsidP="006D2075">
      <w:pPr>
        <w:spacing w:line="360" w:lineRule="auto"/>
        <w:ind w:firstLine="708"/>
        <w:jc w:val="both"/>
        <w:rPr>
          <w:rFonts w:ascii="Arial Narrow" w:hAnsi="Arial Narrow" w:cs="Arial Narrow"/>
          <w:sz w:val="27"/>
          <w:szCs w:val="27"/>
        </w:rPr>
      </w:pPr>
    </w:p>
    <w:p w14:paraId="4F8A128E" w14:textId="77777777" w:rsidR="006D2075" w:rsidRPr="009634A9" w:rsidRDefault="006D2075" w:rsidP="006D2075">
      <w:pPr>
        <w:spacing w:line="360" w:lineRule="auto"/>
        <w:ind w:firstLine="708"/>
        <w:jc w:val="both"/>
        <w:rPr>
          <w:rFonts w:ascii="Arial Narrow" w:hAnsi="Arial Narrow" w:cs="Arial Narrow"/>
          <w:bCs/>
          <w:sz w:val="27"/>
          <w:szCs w:val="27"/>
        </w:rPr>
      </w:pPr>
      <w:r w:rsidRPr="009634A9">
        <w:rPr>
          <w:rFonts w:ascii="Arial Narrow" w:hAnsi="Arial Narrow" w:cs="Arial Narrow"/>
          <w:sz w:val="27"/>
          <w:szCs w:val="27"/>
        </w:rPr>
        <w:t xml:space="preserve">En principio es importante señalar, que </w:t>
      </w:r>
      <w:r w:rsidRPr="009634A9">
        <w:rPr>
          <w:rFonts w:ascii="Arial Narrow" w:hAnsi="Arial Narrow" w:cs="Arial Narrow"/>
          <w:bCs/>
          <w:sz w:val="27"/>
          <w:szCs w:val="27"/>
        </w:rPr>
        <w:t xml:space="preserve">los artículos 16 de la Constitución Política de los Estados Unidos Mexicanos, 137, fracción VI, del Código de </w:t>
      </w:r>
      <w:r w:rsidRPr="009634A9">
        <w:rPr>
          <w:rFonts w:ascii="Arial Narrow" w:hAnsi="Arial Narrow" w:cs="Arial Narrow"/>
          <w:bCs/>
          <w:sz w:val="27"/>
          <w:szCs w:val="27"/>
        </w:rPr>
        <w:lastRenderedPageBreak/>
        <w:t>Procedimiento y Justicia Administrativa para el Estado y los Municipios de Guanajuato y 4 de la Ley Orgánica Municipal para el Estado de Guanajuato, constriñen a las autoridades Municipales a fundar y motivar sus actos.</w:t>
      </w:r>
      <w:r w:rsidRPr="009634A9">
        <w:rPr>
          <w:rFonts w:ascii="Arial Narrow" w:hAnsi="Arial Narrow" w:cs="Arial"/>
          <w:sz w:val="27"/>
          <w:szCs w:val="27"/>
        </w:rPr>
        <w:t xml:space="preserve"> . . . . . . . . . . . </w:t>
      </w:r>
    </w:p>
    <w:p w14:paraId="7EF6A859" w14:textId="77777777" w:rsidR="006D2075" w:rsidRPr="009634A9" w:rsidRDefault="006D2075" w:rsidP="006D2075">
      <w:pPr>
        <w:spacing w:line="276" w:lineRule="auto"/>
        <w:jc w:val="both"/>
        <w:rPr>
          <w:rFonts w:ascii="Arial Narrow" w:hAnsi="Arial Narrow" w:cs="Arial Narrow"/>
          <w:bCs/>
          <w:sz w:val="27"/>
          <w:szCs w:val="27"/>
        </w:rPr>
      </w:pPr>
    </w:p>
    <w:p w14:paraId="57A56B92" w14:textId="3982539B" w:rsidR="006D2075" w:rsidRPr="009634A9" w:rsidRDefault="006D2075" w:rsidP="006D2075">
      <w:pPr>
        <w:spacing w:line="360" w:lineRule="auto"/>
        <w:ind w:firstLine="708"/>
        <w:jc w:val="both"/>
        <w:rPr>
          <w:rFonts w:ascii="Arial Narrow" w:hAnsi="Arial Narrow" w:cs="Arial"/>
          <w:sz w:val="27"/>
          <w:szCs w:val="27"/>
        </w:rPr>
      </w:pPr>
      <w:r w:rsidRPr="009634A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634A9">
        <w:rPr>
          <w:rFonts w:ascii="Arial Narrow" w:hAnsi="Arial Narrow" w:cs="Arial"/>
          <w:sz w:val="27"/>
          <w:szCs w:val="27"/>
        </w:rPr>
        <w:t>. . . . . . . . . . . . . . . . . . . . . . . . . . . .</w:t>
      </w:r>
      <w:r w:rsidR="007F15CF" w:rsidRPr="009634A9">
        <w:rPr>
          <w:rFonts w:ascii="Arial Narrow" w:hAnsi="Arial Narrow" w:cs="Arial"/>
          <w:sz w:val="27"/>
          <w:szCs w:val="27"/>
        </w:rPr>
        <w:t xml:space="preserve"> . </w:t>
      </w:r>
    </w:p>
    <w:p w14:paraId="001CA905" w14:textId="77777777" w:rsidR="006D2075" w:rsidRPr="009634A9" w:rsidRDefault="006D2075" w:rsidP="006D2075">
      <w:pPr>
        <w:spacing w:line="360" w:lineRule="auto"/>
        <w:ind w:firstLine="708"/>
        <w:jc w:val="both"/>
        <w:rPr>
          <w:rFonts w:ascii="Arial Narrow" w:hAnsi="Arial Narrow" w:cs="Arial"/>
          <w:sz w:val="27"/>
          <w:szCs w:val="27"/>
        </w:rPr>
      </w:pPr>
    </w:p>
    <w:p w14:paraId="668CC449" w14:textId="77777777" w:rsidR="006D2075" w:rsidRPr="009634A9" w:rsidRDefault="006D2075" w:rsidP="006D2075">
      <w:pPr>
        <w:spacing w:line="360" w:lineRule="auto"/>
        <w:ind w:firstLine="708"/>
        <w:jc w:val="both"/>
        <w:rPr>
          <w:rFonts w:ascii="Arial Narrow" w:hAnsi="Arial Narrow" w:cs="Arial"/>
          <w:bCs/>
          <w:sz w:val="27"/>
          <w:szCs w:val="27"/>
        </w:rPr>
      </w:pPr>
      <w:r w:rsidRPr="009634A9">
        <w:rPr>
          <w:rFonts w:ascii="Arial Narrow" w:hAnsi="Arial Narrow" w:cs="Arial"/>
          <w:sz w:val="27"/>
          <w:szCs w:val="27"/>
        </w:rPr>
        <w:t xml:space="preserve">En ese orden de ideas y de la revisión que se hace al acta de infracción impugnada, el concepto de impugnación es fundado, en virtud de que invoca como </w:t>
      </w:r>
      <w:proofErr w:type="gramStart"/>
      <w:r w:rsidRPr="009634A9">
        <w:rPr>
          <w:rFonts w:ascii="Arial Narrow" w:hAnsi="Arial Narrow" w:cs="Arial"/>
          <w:sz w:val="27"/>
          <w:szCs w:val="27"/>
        </w:rPr>
        <w:t>apoyo  legal</w:t>
      </w:r>
      <w:proofErr w:type="gramEnd"/>
      <w:r w:rsidRPr="009634A9">
        <w:rPr>
          <w:rFonts w:ascii="Arial Narrow" w:hAnsi="Arial Narrow" w:cs="Arial"/>
          <w:sz w:val="27"/>
          <w:szCs w:val="27"/>
        </w:rPr>
        <w:t xml:space="preserve">,  entre  otros,  los  artículo  100, fracción I, inciso a), del Reglamento de Policía y Vialidad para el  Municipio de León, Guanajuato,  y  221, del </w:t>
      </w:r>
      <w:r w:rsidRPr="009634A9">
        <w:rPr>
          <w:rFonts w:ascii="Arial Narrow" w:hAnsi="Arial Narrow" w:cs="Arial"/>
          <w:bCs/>
          <w:sz w:val="27"/>
          <w:szCs w:val="27"/>
        </w:rPr>
        <w:t xml:space="preserve">Reglamento de Transporte Municipal de León, Guanajuato, el que en lo conducente </w:t>
      </w:r>
      <w:r w:rsidRPr="009634A9">
        <w:rPr>
          <w:rFonts w:ascii="Arial Narrow" w:hAnsi="Arial Narrow" w:cs="Arial"/>
          <w:sz w:val="27"/>
          <w:szCs w:val="27"/>
        </w:rPr>
        <w:t>dispone:</w:t>
      </w:r>
      <w:r w:rsidRPr="009634A9">
        <w:rPr>
          <w:rFonts w:ascii="Arial Narrow" w:hAnsi="Arial Narrow"/>
          <w:bCs/>
          <w:sz w:val="27"/>
          <w:szCs w:val="27"/>
        </w:rPr>
        <w:t xml:space="preserve"> .</w:t>
      </w:r>
      <w:r w:rsidRPr="009634A9">
        <w:rPr>
          <w:rFonts w:ascii="Arial Narrow" w:hAnsi="Arial Narrow" w:cs="Arial"/>
          <w:sz w:val="27"/>
          <w:szCs w:val="27"/>
        </w:rPr>
        <w:t xml:space="preserve"> . .  </w:t>
      </w:r>
    </w:p>
    <w:p w14:paraId="41530973" w14:textId="77777777" w:rsidR="006D2075" w:rsidRPr="009634A9" w:rsidRDefault="006D2075" w:rsidP="006D2075">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14:paraId="299E5C57" w14:textId="77777777" w:rsidR="006D2075" w:rsidRPr="009634A9" w:rsidRDefault="006D2075" w:rsidP="006D2075">
      <w:pPr>
        <w:autoSpaceDE w:val="0"/>
        <w:autoSpaceDN w:val="0"/>
        <w:adjustRightInd w:val="0"/>
        <w:spacing w:line="276" w:lineRule="auto"/>
        <w:ind w:firstLine="708"/>
        <w:jc w:val="both"/>
        <w:rPr>
          <w:rFonts w:ascii="Arial Narrow" w:hAnsi="Arial Narrow" w:cs="Arial"/>
          <w:i/>
        </w:rPr>
      </w:pPr>
      <w:r w:rsidRPr="009634A9">
        <w:rPr>
          <w:rFonts w:ascii="Arial Narrow" w:hAnsi="Arial Narrow" w:cs="Arial"/>
          <w:b/>
          <w:bCs/>
          <w:i/>
          <w:lang w:val="es-MX"/>
        </w:rPr>
        <w:t>“</w:t>
      </w:r>
      <w:r w:rsidRPr="009634A9">
        <w:rPr>
          <w:rFonts w:ascii="Arial Narrow" w:hAnsi="Arial Narrow" w:cs="Arial"/>
          <w:bCs/>
          <w:i/>
        </w:rPr>
        <w:t>Artículo 101</w:t>
      </w:r>
      <w:r w:rsidRPr="009634A9">
        <w:rPr>
          <w:rFonts w:ascii="Arial Narrow" w:hAnsi="Arial Narrow" w:cs="Arial"/>
          <w:b/>
          <w:bCs/>
          <w:i/>
        </w:rPr>
        <w:t xml:space="preserve">.- </w:t>
      </w:r>
      <w:r w:rsidRPr="009634A9">
        <w:rPr>
          <w:rFonts w:ascii="Arial Narrow" w:hAnsi="Arial Narrow" w:cs="Arial"/>
          <w:bCs/>
          <w:i/>
        </w:rPr>
        <w:t xml:space="preserve">Los vehículos de motor deben estar </w:t>
      </w:r>
      <w:r w:rsidRPr="009634A9">
        <w:rPr>
          <w:rFonts w:ascii="Arial Narrow" w:hAnsi="Arial Narrow" w:cs="Arial"/>
          <w:i/>
        </w:rPr>
        <w:t>provistos de:</w:t>
      </w:r>
    </w:p>
    <w:p w14:paraId="3B494E19" w14:textId="77777777" w:rsidR="006D2075" w:rsidRPr="009634A9" w:rsidRDefault="006D2075" w:rsidP="006D2075">
      <w:pPr>
        <w:autoSpaceDE w:val="0"/>
        <w:autoSpaceDN w:val="0"/>
        <w:adjustRightInd w:val="0"/>
        <w:spacing w:line="276" w:lineRule="auto"/>
        <w:ind w:firstLine="708"/>
        <w:jc w:val="both"/>
        <w:rPr>
          <w:rFonts w:ascii="Arial Narrow" w:hAnsi="Arial Narrow" w:cs="Arial"/>
          <w:i/>
        </w:rPr>
      </w:pPr>
      <w:r w:rsidRPr="009634A9">
        <w:rPr>
          <w:rFonts w:ascii="Arial Narrow" w:hAnsi="Arial Narrow" w:cs="Arial"/>
          <w:i/>
        </w:rPr>
        <w:t>I. Luces:</w:t>
      </w:r>
    </w:p>
    <w:p w14:paraId="0645DC6B" w14:textId="77777777" w:rsidR="006D2075" w:rsidRPr="009634A9" w:rsidRDefault="006D2075" w:rsidP="006D2075">
      <w:pPr>
        <w:autoSpaceDE w:val="0"/>
        <w:autoSpaceDN w:val="0"/>
        <w:adjustRightInd w:val="0"/>
        <w:spacing w:line="276" w:lineRule="auto"/>
        <w:ind w:firstLine="708"/>
        <w:jc w:val="both"/>
        <w:rPr>
          <w:rFonts w:ascii="Arial Narrow" w:hAnsi="Arial Narrow" w:cs="Arial"/>
          <w:i/>
        </w:rPr>
      </w:pPr>
      <w:r w:rsidRPr="009634A9">
        <w:rPr>
          <w:rFonts w:ascii="Arial" w:hAnsi="Arial" w:cs="Arial"/>
        </w:rPr>
        <w:t>a.</w:t>
      </w:r>
      <w:r w:rsidRPr="009634A9">
        <w:rPr>
          <w:rFonts w:ascii="Arial" w:hAnsi="Arial" w:cs="Arial"/>
          <w:b/>
        </w:rPr>
        <w:t xml:space="preserve"> </w:t>
      </w:r>
      <w:r w:rsidRPr="009634A9">
        <w:rPr>
          <w:rFonts w:ascii="Arial Narrow" w:hAnsi="Arial Narrow" w:cs="Arial"/>
          <w:i/>
        </w:rPr>
        <w:t>Faros delanteros, que emitan luz blanca, dotados de un mecanismo para cambio de intensidad;</w:t>
      </w:r>
    </w:p>
    <w:p w14:paraId="4125A55A" w14:textId="77777777" w:rsidR="006D2075" w:rsidRPr="009634A9" w:rsidRDefault="006D2075" w:rsidP="006D2075">
      <w:pPr>
        <w:autoSpaceDE w:val="0"/>
        <w:autoSpaceDN w:val="0"/>
        <w:adjustRightInd w:val="0"/>
        <w:spacing w:line="276" w:lineRule="auto"/>
        <w:ind w:firstLine="708"/>
        <w:jc w:val="both"/>
        <w:rPr>
          <w:rFonts w:ascii="Arial Narrow" w:hAnsi="Arial Narrow" w:cs="Arial"/>
          <w:b/>
          <w:bCs/>
          <w:i/>
          <w:lang w:val="es-MX"/>
        </w:rPr>
      </w:pPr>
    </w:p>
    <w:p w14:paraId="5C45352D" w14:textId="77777777" w:rsidR="006D2075" w:rsidRPr="009634A9" w:rsidRDefault="006D2075" w:rsidP="006D2075">
      <w:pPr>
        <w:autoSpaceDE w:val="0"/>
        <w:autoSpaceDN w:val="0"/>
        <w:adjustRightInd w:val="0"/>
        <w:spacing w:line="276" w:lineRule="auto"/>
        <w:ind w:firstLine="708"/>
        <w:jc w:val="both"/>
        <w:rPr>
          <w:rFonts w:ascii="Arial Narrow" w:hAnsi="Arial Narrow" w:cs="Arial"/>
          <w:i/>
          <w:lang w:val="es-MX"/>
        </w:rPr>
      </w:pPr>
      <w:r w:rsidRPr="009634A9">
        <w:rPr>
          <w:rFonts w:ascii="Arial Narrow" w:hAnsi="Arial Narrow" w:cs="Arial"/>
          <w:b/>
          <w:bCs/>
          <w:i/>
          <w:lang w:val="es-MX"/>
        </w:rPr>
        <w:t>“</w:t>
      </w:r>
      <w:r w:rsidRPr="009634A9">
        <w:rPr>
          <w:rFonts w:ascii="Arial Narrow" w:hAnsi="Arial Narrow" w:cs="Arial"/>
          <w:bCs/>
          <w:i/>
          <w:lang w:val="es-MX"/>
        </w:rPr>
        <w:t>Artículo 221.-</w:t>
      </w:r>
      <w:r w:rsidRPr="009634A9">
        <w:rPr>
          <w:rFonts w:ascii="Arial Narrow" w:hAnsi="Arial Narrow" w:cs="Arial"/>
          <w:b/>
          <w:bCs/>
          <w:i/>
          <w:lang w:val="es-MX"/>
        </w:rPr>
        <w:t xml:space="preserve"> </w:t>
      </w:r>
      <w:r w:rsidRPr="009634A9">
        <w:rPr>
          <w:rFonts w:ascii="Arial Narrow" w:hAnsi="Arial Narrow" w:cs="Arial"/>
          <w:i/>
          <w:lang w:val="es-MX"/>
        </w:rPr>
        <w:t xml:space="preserve">Para garantizar el interés fiscal del municipio, el personal de inspección autorizado de la Dirección estará facultado </w:t>
      </w:r>
      <w:proofErr w:type="gramStart"/>
      <w:r w:rsidRPr="009634A9">
        <w:rPr>
          <w:rFonts w:ascii="Arial Narrow" w:hAnsi="Arial Narrow" w:cs="Arial"/>
          <w:i/>
          <w:lang w:val="es-MX"/>
        </w:rPr>
        <w:t>para  retener</w:t>
      </w:r>
      <w:proofErr w:type="gramEnd"/>
      <w:r w:rsidRPr="009634A9">
        <w:rPr>
          <w:rFonts w:ascii="Arial Narrow" w:hAnsi="Arial Narrow" w:cs="Arial"/>
          <w:i/>
          <w:lang w:val="es-MX"/>
        </w:rPr>
        <w:t xml:space="preserve"> la licencia de conducir, tarjeta o placas de circulación del vehículo y la propia unidad, en caso de no contar con ninguno de esos documentos.</w:t>
      </w:r>
    </w:p>
    <w:p w14:paraId="6615E420" w14:textId="77777777" w:rsidR="006D2075" w:rsidRPr="009634A9" w:rsidRDefault="006D2075" w:rsidP="006D207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14:paraId="70DD853A" w14:textId="77777777" w:rsidR="006D2075" w:rsidRPr="009634A9" w:rsidRDefault="006D2075" w:rsidP="006D2075">
      <w:pPr>
        <w:spacing w:line="276" w:lineRule="auto"/>
        <w:ind w:firstLine="708"/>
        <w:jc w:val="both"/>
        <w:rPr>
          <w:rFonts w:ascii="Arial Narrow" w:hAnsi="Arial Narrow" w:cs="Arial"/>
          <w:i/>
          <w:lang w:val="es-MX"/>
        </w:rPr>
      </w:pPr>
      <w:r w:rsidRPr="009634A9">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9634A9">
        <w:rPr>
          <w:rFonts w:ascii="Arial Narrow" w:hAnsi="Arial Narrow" w:cs="Arial"/>
          <w:i/>
          <w:lang w:val="es-MX"/>
        </w:rPr>
        <w:t>.”. . .</w:t>
      </w:r>
      <w:proofErr w:type="gramEnd"/>
      <w:r w:rsidRPr="009634A9">
        <w:rPr>
          <w:rFonts w:ascii="Arial Narrow" w:hAnsi="Arial Narrow" w:cs="Arial"/>
          <w:i/>
          <w:lang w:val="es-MX"/>
        </w:rPr>
        <w:t xml:space="preserve"> . . . . . . . . . . . . . . . . . . . . . . . . . . . . . . . . . . . . . . . . . . . . . . . . . . .</w:t>
      </w:r>
    </w:p>
    <w:p w14:paraId="7D4CE798" w14:textId="77777777" w:rsidR="006D2075" w:rsidRPr="009634A9" w:rsidRDefault="006D2075" w:rsidP="006D2075">
      <w:pPr>
        <w:spacing w:line="276" w:lineRule="auto"/>
        <w:ind w:firstLine="708"/>
        <w:jc w:val="both"/>
        <w:rPr>
          <w:rFonts w:ascii="Arial Narrow" w:hAnsi="Arial Narrow" w:cs="Arial"/>
          <w:i/>
          <w:lang w:val="es-MX"/>
        </w:rPr>
      </w:pPr>
    </w:p>
    <w:p w14:paraId="0A5DB738" w14:textId="77777777"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bCs/>
          <w:sz w:val="27"/>
          <w:szCs w:val="27"/>
        </w:rPr>
        <w:lastRenderedPageBreak/>
        <w:t>Así pues, el Inspector Técnico demandado asentó como motivo de la infracción: “</w:t>
      </w:r>
      <w:r w:rsidRPr="009634A9">
        <w:rPr>
          <w:rFonts w:ascii="Arial Narrow" w:hAnsi="Arial Narrow"/>
          <w:bCs/>
          <w:i/>
          <w:sz w:val="27"/>
          <w:szCs w:val="27"/>
        </w:rPr>
        <w:t xml:space="preserve">por falta de luces blancas delanteras (al estar circulando observó que el autobús LE621 trae por olvido apagadas sus luces blancas (faros) delanteros y cuartos también) </w:t>
      </w:r>
      <w:r w:rsidRPr="009634A9">
        <w:rPr>
          <w:rFonts w:ascii="Arial Narrow" w:hAnsi="Arial Narrow"/>
          <w:i/>
          <w:sz w:val="27"/>
          <w:szCs w:val="27"/>
        </w:rPr>
        <w:t xml:space="preserve">(sic); </w:t>
      </w:r>
      <w:r w:rsidRPr="009634A9">
        <w:rPr>
          <w:rFonts w:ascii="Arial Narrow" w:hAnsi="Arial Narrow"/>
          <w:sz w:val="27"/>
          <w:szCs w:val="27"/>
        </w:rPr>
        <w:t>de aquí se</w:t>
      </w:r>
      <w:r w:rsidRPr="009634A9">
        <w:rPr>
          <w:rFonts w:ascii="Arial Narrow" w:hAnsi="Arial Narrow"/>
          <w:i/>
          <w:sz w:val="27"/>
          <w:szCs w:val="27"/>
        </w:rPr>
        <w:t xml:space="preserve"> </w:t>
      </w:r>
      <w:r w:rsidRPr="009634A9">
        <w:rPr>
          <w:rFonts w:ascii="Arial Narrow" w:hAnsi="Arial Narrow"/>
          <w:sz w:val="27"/>
          <w:szCs w:val="27"/>
        </w:rPr>
        <w:t xml:space="preserve">desprende que el acta de infracción se encuentra indebidamente fundada, en razón que la conducta que describe la autoridad demandada no encuadra en el supuesto legal invocado como presuntamente infringido, toda vez que acorde al artículo 100, fracción I, inciso a), del mencionado Reglamento de Policía y Vialidad, los vehículos de motor deben de estar provistos de luces, siendo ello faros delanteros que emitan luz blanca, dotados de un mecanismo para su cambio de intensidad; siendo así, que el inspector asentó en el acta de infracción,  que observó al autobús LE-621 traer apagadas las luces blancas por olvido, de ahí que el vehículo afecto si estaba equipado de dichas luces blancas (faros), razón por el cual la conducta de traer apagadas las luces no constituye infracción del </w:t>
      </w:r>
      <w:proofErr w:type="spellStart"/>
      <w:r w:rsidRPr="009634A9">
        <w:rPr>
          <w:rFonts w:ascii="Arial Narrow" w:hAnsi="Arial Narrow"/>
          <w:sz w:val="27"/>
          <w:szCs w:val="27"/>
        </w:rPr>
        <w:t>pluricitado</w:t>
      </w:r>
      <w:proofErr w:type="spellEnd"/>
      <w:r w:rsidRPr="009634A9">
        <w:rPr>
          <w:rFonts w:ascii="Arial Narrow" w:hAnsi="Arial Narrow"/>
          <w:sz w:val="27"/>
          <w:szCs w:val="27"/>
        </w:rPr>
        <w:t xml:space="preserve"> artículo. . . . . . . . . . . . . . . . . . . . . . . . . . . . . . . . . . . . . . . . . . </w:t>
      </w:r>
    </w:p>
    <w:p w14:paraId="484AA2B4" w14:textId="77777777" w:rsidR="006D2075" w:rsidRPr="009634A9" w:rsidRDefault="006D2075" w:rsidP="006D2075">
      <w:pPr>
        <w:tabs>
          <w:tab w:val="left" w:pos="1252"/>
        </w:tabs>
        <w:spacing w:line="276" w:lineRule="auto"/>
        <w:jc w:val="both"/>
        <w:rPr>
          <w:rFonts w:ascii="Arial Narrow" w:hAnsi="Arial Narrow"/>
          <w:sz w:val="27"/>
          <w:szCs w:val="27"/>
        </w:rPr>
      </w:pPr>
    </w:p>
    <w:p w14:paraId="7250B88B" w14:textId="77777777"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E</w:t>
      </w:r>
      <w:r w:rsidRPr="009634A9">
        <w:rPr>
          <w:rFonts w:ascii="Arial Narrow" w:hAnsi="Arial Narrow" w:cs="Arial"/>
          <w:bCs/>
          <w:sz w:val="27"/>
          <w:szCs w:val="27"/>
        </w:rPr>
        <w:t xml:space="preserve">sta circunstancia asentadas en el acta impugnada, se traducen en indebida </w:t>
      </w:r>
      <w:proofErr w:type="gramStart"/>
      <w:r w:rsidRPr="009634A9">
        <w:rPr>
          <w:rFonts w:ascii="Arial Narrow" w:hAnsi="Arial Narrow" w:cs="Arial"/>
          <w:bCs/>
          <w:sz w:val="27"/>
          <w:szCs w:val="27"/>
        </w:rPr>
        <w:t xml:space="preserve">fundamentación, </w:t>
      </w:r>
      <w:r w:rsidRPr="009634A9">
        <w:rPr>
          <w:rFonts w:ascii="Arial Narrow" w:hAnsi="Arial Narrow" w:cs="Arial"/>
          <w:sz w:val="27"/>
          <w:szCs w:val="27"/>
        </w:rPr>
        <w:t xml:space="preserve"> ya</w:t>
      </w:r>
      <w:proofErr w:type="gramEnd"/>
      <w:r w:rsidRPr="009634A9">
        <w:rPr>
          <w:rFonts w:ascii="Arial Narrow" w:hAnsi="Arial Narrow" w:cs="Arial"/>
          <w:sz w:val="27"/>
          <w:szCs w:val="27"/>
        </w:rPr>
        <w:t xml:space="preserve"> que el Inspector Técnico demandado asentó una conducta que de ningún modo contraviene al artículo 100, fracción I, inciso a) del Reglamento de Policía y Vialidad para el Municipio de León, Guanajuato, y por ende, no se justifica la retención de la placa, amén de que es un acto consecuente de un acto ilegal.</w:t>
      </w:r>
      <w:r w:rsidRPr="009634A9">
        <w:rPr>
          <w:rFonts w:ascii="Arial Narrow" w:hAnsi="Arial Narrow"/>
          <w:sz w:val="27"/>
          <w:szCs w:val="27"/>
        </w:rPr>
        <w:t xml:space="preserve"> .</w:t>
      </w:r>
      <w:r w:rsidRPr="009634A9">
        <w:rPr>
          <w:rFonts w:ascii="Arial Narrow" w:hAnsi="Arial Narrow" w:cs="Arial"/>
          <w:sz w:val="27"/>
          <w:szCs w:val="27"/>
        </w:rPr>
        <w:t xml:space="preserve"> . . </w:t>
      </w:r>
    </w:p>
    <w:p w14:paraId="1DC48E94" w14:textId="77777777" w:rsidR="006D2075" w:rsidRPr="009634A9" w:rsidRDefault="006D2075" w:rsidP="006D2075">
      <w:pPr>
        <w:tabs>
          <w:tab w:val="left" w:pos="1252"/>
        </w:tabs>
        <w:spacing w:line="276" w:lineRule="auto"/>
        <w:jc w:val="both"/>
        <w:rPr>
          <w:rFonts w:ascii="Arial Narrow" w:hAnsi="Arial Narrow"/>
          <w:sz w:val="27"/>
          <w:szCs w:val="27"/>
        </w:rPr>
      </w:pPr>
    </w:p>
    <w:p w14:paraId="189E94C4" w14:textId="77777777" w:rsidR="006D2075" w:rsidRPr="009634A9" w:rsidRDefault="006D2075" w:rsidP="006D2075">
      <w:pPr>
        <w:tabs>
          <w:tab w:val="left" w:pos="1252"/>
        </w:tabs>
        <w:spacing w:line="360" w:lineRule="auto"/>
        <w:ind w:firstLine="709"/>
        <w:jc w:val="both"/>
        <w:rPr>
          <w:rFonts w:ascii="Arial Narrow" w:hAnsi="Arial Narrow" w:cs="Arial"/>
          <w:sz w:val="27"/>
          <w:szCs w:val="27"/>
        </w:rPr>
      </w:pPr>
      <w:r w:rsidRPr="009634A9">
        <w:rPr>
          <w:rFonts w:ascii="Arial Narrow" w:hAnsi="Arial Narrow"/>
          <w:sz w:val="27"/>
          <w:szCs w:val="27"/>
        </w:rPr>
        <w:t xml:space="preserve">De este modo, el acta impugnada es contraria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w:t>
      </w:r>
      <w:proofErr w:type="spellStart"/>
      <w:r w:rsidRPr="009634A9">
        <w:rPr>
          <w:rFonts w:ascii="Arial Narrow" w:hAnsi="Arial Narrow"/>
          <w:sz w:val="27"/>
          <w:szCs w:val="27"/>
        </w:rPr>
        <w:t>pluricitado</w:t>
      </w:r>
      <w:proofErr w:type="spellEnd"/>
      <w:r w:rsidRPr="009634A9">
        <w:rPr>
          <w:rFonts w:ascii="Arial Narrow" w:hAnsi="Arial Narrow"/>
          <w:sz w:val="27"/>
          <w:szCs w:val="27"/>
        </w:rPr>
        <w:t xml:space="preserve"> Código de Procedimiento y Justicia Administrativa.</w:t>
      </w:r>
      <w:r w:rsidRPr="009634A9">
        <w:rPr>
          <w:rFonts w:ascii="Arial Narrow" w:hAnsi="Arial Narrow" w:cs="Arial"/>
          <w:sz w:val="27"/>
          <w:szCs w:val="27"/>
        </w:rPr>
        <w:t xml:space="preserve"> . . . . . . . . . . . . </w:t>
      </w:r>
    </w:p>
    <w:p w14:paraId="16BDE43E" w14:textId="77777777" w:rsidR="006D2075" w:rsidRPr="009634A9" w:rsidRDefault="006D2075" w:rsidP="006D2075">
      <w:pPr>
        <w:tabs>
          <w:tab w:val="left" w:pos="1252"/>
        </w:tabs>
        <w:spacing w:line="276" w:lineRule="auto"/>
        <w:jc w:val="both"/>
        <w:rPr>
          <w:rFonts w:ascii="Arial Narrow" w:hAnsi="Arial Narrow" w:cs="Arial"/>
          <w:sz w:val="27"/>
          <w:szCs w:val="27"/>
        </w:rPr>
      </w:pPr>
    </w:p>
    <w:p w14:paraId="0DE9EB7A" w14:textId="79D062D0"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 xml:space="preserve">Por lo tanto, con fundamento en el artículo 300, fracción II, del mismo Código, lo procedente es declarar la </w:t>
      </w:r>
      <w:r w:rsidRPr="009634A9">
        <w:rPr>
          <w:rFonts w:ascii="Arial Narrow" w:hAnsi="Arial Narrow"/>
          <w:b/>
          <w:sz w:val="27"/>
          <w:szCs w:val="27"/>
        </w:rPr>
        <w:t xml:space="preserve">NULIDAD TOTAL  </w:t>
      </w:r>
      <w:r w:rsidRPr="009634A9">
        <w:rPr>
          <w:rFonts w:ascii="Arial Narrow" w:hAnsi="Arial Narrow"/>
          <w:bCs/>
          <w:sz w:val="27"/>
          <w:szCs w:val="27"/>
        </w:rPr>
        <w:t>del acta de infracción número</w:t>
      </w:r>
      <w:r w:rsidRPr="009634A9">
        <w:rPr>
          <w:rFonts w:ascii="Arial Narrow" w:hAnsi="Arial Narrow"/>
          <w:b/>
          <w:sz w:val="27"/>
          <w:szCs w:val="27"/>
        </w:rPr>
        <w:t xml:space="preserve"> 408422, </w:t>
      </w:r>
      <w:r w:rsidRPr="009634A9">
        <w:rPr>
          <w:rFonts w:ascii="Arial Narrow" w:hAnsi="Arial Narrow"/>
          <w:bCs/>
          <w:sz w:val="27"/>
          <w:szCs w:val="27"/>
        </w:rPr>
        <w:t>de fecha 03 tres de octubre del año 2019 dos mil diecinueve</w:t>
      </w:r>
      <w:r w:rsidRPr="009634A9">
        <w:rPr>
          <w:rFonts w:ascii="Arial Narrow" w:hAnsi="Arial Narrow"/>
          <w:sz w:val="27"/>
          <w:szCs w:val="27"/>
        </w:rPr>
        <w:t xml:space="preserve"> y de sus actos  </w:t>
      </w:r>
      <w:r w:rsidRPr="009634A9">
        <w:rPr>
          <w:rFonts w:ascii="Arial Narrow" w:hAnsi="Arial Narrow"/>
          <w:sz w:val="27"/>
          <w:szCs w:val="27"/>
        </w:rPr>
        <w:lastRenderedPageBreak/>
        <w:t xml:space="preserve">consecuentes  dentro de los que se encuentra la calificación de la infracción, como fruto de una acto viciado </w:t>
      </w:r>
      <w:r w:rsidRPr="009634A9">
        <w:rPr>
          <w:rFonts w:ascii="Arial Narrow" w:hAnsi="Arial Narrow"/>
          <w:b/>
          <w:i/>
          <w:sz w:val="27"/>
          <w:szCs w:val="27"/>
        </w:rPr>
        <w:t>-</w:t>
      </w:r>
      <w:r w:rsidRPr="009634A9">
        <w:rPr>
          <w:rFonts w:ascii="Arial Narrow" w:hAnsi="Arial Narrow"/>
          <w:i/>
          <w:sz w:val="27"/>
          <w:szCs w:val="27"/>
        </w:rPr>
        <w:t xml:space="preserve">acto en donde se determina la comisión de la falta administrativa y se le impone a la parte actora una multa por la cantidad de </w:t>
      </w:r>
      <w:r w:rsidRPr="009634A9">
        <w:rPr>
          <w:rFonts w:ascii="Arial Narrow" w:hAnsi="Arial Narrow"/>
          <w:sz w:val="27"/>
          <w:szCs w:val="27"/>
        </w:rPr>
        <w:t>$442.45 (</w:t>
      </w:r>
      <w:r w:rsidR="00C7296D" w:rsidRPr="009634A9">
        <w:rPr>
          <w:rFonts w:ascii="Arial Narrow" w:hAnsi="Arial Narrow"/>
          <w:sz w:val="27"/>
          <w:szCs w:val="27"/>
        </w:rPr>
        <w:t>C</w:t>
      </w:r>
      <w:r w:rsidRPr="009634A9">
        <w:rPr>
          <w:rFonts w:ascii="Arial Narrow" w:hAnsi="Arial Narrow"/>
          <w:sz w:val="27"/>
          <w:szCs w:val="27"/>
        </w:rPr>
        <w:t xml:space="preserve">uatrocientos cuarenta y dos pesos 45/100 Moneda Nacional), </w:t>
      </w:r>
      <w:r w:rsidR="00C7296D" w:rsidRPr="009634A9">
        <w:rPr>
          <w:rFonts w:ascii="Arial Narrow" w:hAnsi="Arial Narrow"/>
          <w:sz w:val="27"/>
          <w:szCs w:val="27"/>
        </w:rPr>
        <w:t xml:space="preserve">dado que </w:t>
      </w:r>
      <w:r w:rsidRPr="009634A9">
        <w:rPr>
          <w:rFonts w:ascii="Arial Narrow" w:hAnsi="Arial Narrow"/>
          <w:sz w:val="27"/>
          <w:szCs w:val="27"/>
        </w:rPr>
        <w:t>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9634A9">
        <w:rPr>
          <w:rFonts w:ascii="Arial Narrow" w:hAnsi="Arial Narrow" w:cs="Arial"/>
          <w:sz w:val="27"/>
          <w:szCs w:val="27"/>
        </w:rPr>
        <w:t xml:space="preserve">  </w:t>
      </w:r>
    </w:p>
    <w:p w14:paraId="61FB6FB3" w14:textId="77777777" w:rsidR="006D2075" w:rsidRPr="009634A9" w:rsidRDefault="006D2075" w:rsidP="006D2075">
      <w:pPr>
        <w:spacing w:line="276" w:lineRule="auto"/>
        <w:jc w:val="both"/>
        <w:rPr>
          <w:rFonts w:ascii="Arial Narrow" w:hAnsi="Arial Narrow" w:cs="Arial"/>
          <w:sz w:val="27"/>
          <w:szCs w:val="27"/>
        </w:rPr>
      </w:pPr>
    </w:p>
    <w:p w14:paraId="05F911B4" w14:textId="783F8B54" w:rsidR="006D2075" w:rsidRPr="009634A9" w:rsidRDefault="006D2075" w:rsidP="006D2075">
      <w:pPr>
        <w:spacing w:line="360" w:lineRule="auto"/>
        <w:ind w:firstLine="708"/>
        <w:jc w:val="both"/>
        <w:rPr>
          <w:rFonts w:ascii="Arial Narrow" w:hAnsi="Arial Narrow" w:cs="Arial"/>
          <w:iCs/>
          <w:sz w:val="27"/>
          <w:szCs w:val="27"/>
        </w:rPr>
      </w:pPr>
      <w:r w:rsidRPr="009634A9">
        <w:rPr>
          <w:rFonts w:ascii="Arial Narrow" w:hAnsi="Arial Narrow" w:cs="Arial"/>
          <w:sz w:val="27"/>
          <w:szCs w:val="27"/>
        </w:rPr>
        <w:t xml:space="preserve">Respecto </w:t>
      </w:r>
      <w:r w:rsidRPr="009634A9">
        <w:rPr>
          <w:rFonts w:ascii="Arial Narrow" w:hAnsi="Arial Narrow" w:cs="Arial"/>
          <w:sz w:val="27"/>
          <w:szCs w:val="27"/>
          <w:lang w:val="es-MX"/>
        </w:rPr>
        <w:t xml:space="preserve">a la declaración de la </w:t>
      </w:r>
      <w:r w:rsidRPr="009634A9">
        <w:rPr>
          <w:rFonts w:ascii="Arial Narrow" w:hAnsi="Arial Narrow"/>
          <w:sz w:val="27"/>
          <w:szCs w:val="27"/>
          <w:lang w:val="es-MX"/>
        </w:rPr>
        <w:t xml:space="preserve">nulidad </w:t>
      </w:r>
      <w:r w:rsidRPr="009634A9">
        <w:rPr>
          <w:rFonts w:ascii="Arial Narrow" w:hAnsi="Arial Narrow"/>
          <w:sz w:val="27"/>
          <w:szCs w:val="27"/>
        </w:rPr>
        <w:t>total del acta de infracción</w:t>
      </w:r>
      <w:r w:rsidRPr="009634A9">
        <w:rPr>
          <w:rFonts w:ascii="Arial Narrow" w:hAnsi="Arial Narrow" w:cs="Arial"/>
          <w:sz w:val="27"/>
          <w:szCs w:val="27"/>
          <w:lang w:val="es-MX"/>
        </w:rPr>
        <w:t xml:space="preserve"> combatida resulta ilustrativo como criterio orientador el sostenido por la Suprema Corte de Justicia de la Nación, en </w:t>
      </w:r>
      <w:r w:rsidRPr="009634A9">
        <w:rPr>
          <w:rFonts w:ascii="Arial Narrow" w:hAnsi="Arial Narrow" w:cs="Arial"/>
          <w:iCs/>
          <w:sz w:val="27"/>
          <w:szCs w:val="27"/>
          <w:lang w:val="es-MX"/>
        </w:rPr>
        <w:t>Jurisprudencia,</w:t>
      </w:r>
      <w:r w:rsidRPr="009634A9">
        <w:rPr>
          <w:rFonts w:ascii="Arial Narrow" w:hAnsi="Arial Narrow" w:cs="Arial"/>
          <w:sz w:val="27"/>
          <w:szCs w:val="27"/>
          <w:lang w:val="es-MX"/>
        </w:rPr>
        <w:t xml:space="preserve"> </w:t>
      </w:r>
      <w:r w:rsidRPr="009634A9">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634A9">
        <w:rPr>
          <w:rFonts w:ascii="Arial Narrow" w:hAnsi="Arial Narrow" w:cs="Arial"/>
          <w:iCs/>
          <w:sz w:val="27"/>
          <w:szCs w:val="27"/>
        </w:rPr>
        <w:t xml:space="preserve">79/2000, bajo el rubro: . . . . . . . . . . . . . . . </w:t>
      </w:r>
      <w:proofErr w:type="gramStart"/>
      <w:r w:rsidRPr="009634A9">
        <w:rPr>
          <w:rFonts w:ascii="Arial Narrow" w:hAnsi="Arial Narrow" w:cs="Arial"/>
          <w:iCs/>
          <w:sz w:val="27"/>
          <w:szCs w:val="27"/>
        </w:rPr>
        <w:t>. . .</w:t>
      </w:r>
      <w:r w:rsidR="00C7296D" w:rsidRPr="009634A9">
        <w:rPr>
          <w:rFonts w:ascii="Arial Narrow" w:hAnsi="Arial Narrow" w:cs="Arial"/>
          <w:iCs/>
          <w:sz w:val="27"/>
          <w:szCs w:val="27"/>
        </w:rPr>
        <w:t xml:space="preserve"> .</w:t>
      </w:r>
      <w:proofErr w:type="gramEnd"/>
    </w:p>
    <w:p w14:paraId="3F28DA8B" w14:textId="77777777" w:rsidR="006D2075" w:rsidRPr="009634A9" w:rsidRDefault="006D2075" w:rsidP="006D2075">
      <w:pPr>
        <w:spacing w:line="276" w:lineRule="auto"/>
        <w:jc w:val="both"/>
        <w:rPr>
          <w:rFonts w:ascii="Arial Narrow" w:hAnsi="Arial Narrow" w:cs="Arial"/>
          <w:iCs/>
        </w:rPr>
      </w:pPr>
    </w:p>
    <w:p w14:paraId="1D54CA29" w14:textId="444092DC" w:rsidR="006D2075" w:rsidRPr="009634A9" w:rsidRDefault="006D2075" w:rsidP="00C7296D">
      <w:pPr>
        <w:spacing w:line="276" w:lineRule="auto"/>
        <w:jc w:val="both"/>
        <w:rPr>
          <w:rFonts w:ascii="Arial Narrow" w:hAnsi="Arial Narrow" w:cs="Arial"/>
          <w:i/>
          <w:iCs/>
          <w:lang w:val="es-MX"/>
        </w:rPr>
      </w:pPr>
      <w:r w:rsidRPr="009634A9">
        <w:rPr>
          <w:rFonts w:ascii="Arial Narrow" w:hAnsi="Arial Narrow" w:cs="Arial"/>
          <w:iCs/>
        </w:rPr>
        <w:t>“</w:t>
      </w:r>
      <w:r w:rsidRPr="009634A9">
        <w:rPr>
          <w:rFonts w:ascii="Arial Narrow" w:hAnsi="Arial Narrow" w:cs="Arial"/>
          <w:b/>
          <w:bCs/>
          <w:i/>
          <w:iCs/>
        </w:rPr>
        <w:t xml:space="preserve">INCONFORMIDAD. </w:t>
      </w:r>
      <w:r w:rsidRPr="009634A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634A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r w:rsidR="00C7296D" w:rsidRPr="009634A9">
        <w:rPr>
          <w:rFonts w:ascii="Arial Narrow" w:hAnsi="Arial Narrow" w:cs="Arial"/>
          <w:i/>
          <w:iCs/>
          <w:lang w:val="es-MX"/>
        </w:rPr>
        <w:t xml:space="preserve"> . .</w:t>
      </w:r>
    </w:p>
    <w:p w14:paraId="58DC3B31" w14:textId="77777777" w:rsidR="006D2075" w:rsidRPr="009634A9" w:rsidRDefault="006D2075" w:rsidP="006D2075">
      <w:pPr>
        <w:spacing w:line="276" w:lineRule="auto"/>
        <w:jc w:val="both"/>
        <w:rPr>
          <w:rFonts w:ascii="Arial Narrow" w:hAnsi="Arial Narrow"/>
          <w:sz w:val="27"/>
          <w:szCs w:val="27"/>
          <w:lang w:val="es-MX"/>
        </w:rPr>
      </w:pPr>
    </w:p>
    <w:p w14:paraId="13D7BEC4" w14:textId="77777777"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lang w:val="es-MX"/>
        </w:rPr>
        <w:t xml:space="preserve">De igual manera, respecto </w:t>
      </w:r>
      <w:r w:rsidRPr="009634A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634A9">
        <w:rPr>
          <w:rFonts w:ascii="Arial Narrow" w:hAnsi="Arial Narrow" w:cs="Arial"/>
          <w:sz w:val="27"/>
          <w:szCs w:val="27"/>
        </w:rPr>
        <w:t xml:space="preserve">. . . . . . . . . . . . . . . </w:t>
      </w:r>
      <w:proofErr w:type="gramStart"/>
      <w:r w:rsidRPr="009634A9">
        <w:rPr>
          <w:rFonts w:ascii="Arial Narrow" w:hAnsi="Arial Narrow" w:cs="Arial"/>
          <w:sz w:val="27"/>
          <w:szCs w:val="27"/>
        </w:rPr>
        <w:t>. . . .</w:t>
      </w:r>
      <w:proofErr w:type="gramEnd"/>
      <w:r w:rsidRPr="009634A9">
        <w:rPr>
          <w:rFonts w:ascii="Arial Narrow" w:hAnsi="Arial Narrow" w:cs="Arial"/>
          <w:sz w:val="27"/>
          <w:szCs w:val="27"/>
        </w:rPr>
        <w:t xml:space="preserve"> . </w:t>
      </w:r>
    </w:p>
    <w:p w14:paraId="56BE1143" w14:textId="77777777" w:rsidR="006D2075" w:rsidRPr="009634A9" w:rsidRDefault="006D2075" w:rsidP="006D2075">
      <w:pPr>
        <w:spacing w:line="276" w:lineRule="auto"/>
        <w:jc w:val="both"/>
        <w:rPr>
          <w:rFonts w:ascii="Arial Narrow" w:hAnsi="Arial Narrow"/>
        </w:rPr>
      </w:pPr>
    </w:p>
    <w:p w14:paraId="54A909AF" w14:textId="770CC81F" w:rsidR="006D2075" w:rsidRPr="009634A9" w:rsidRDefault="006D2075" w:rsidP="00C7296D">
      <w:pPr>
        <w:spacing w:line="276" w:lineRule="auto"/>
        <w:jc w:val="both"/>
        <w:rPr>
          <w:rFonts w:ascii="Arial Narrow" w:eastAsia="MS Mincho" w:hAnsi="Arial Narrow"/>
          <w:i/>
        </w:rPr>
      </w:pPr>
      <w:r w:rsidRPr="009634A9">
        <w:rPr>
          <w:rFonts w:ascii="Arial Narrow" w:eastAsia="MS Mincho" w:hAnsi="Arial Narrow"/>
          <w:i/>
        </w:rPr>
        <w:t>“</w:t>
      </w:r>
      <w:r w:rsidRPr="009634A9">
        <w:rPr>
          <w:rFonts w:ascii="Arial Narrow" w:eastAsia="MS Mincho" w:hAnsi="Arial Narrow"/>
          <w:b/>
          <w:i/>
        </w:rPr>
        <w:t>ACTOS VICIADOS, FRUTOS DE</w:t>
      </w:r>
      <w:r w:rsidRPr="009634A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40665269" w14:textId="77777777" w:rsidR="00C7296D" w:rsidRPr="009634A9" w:rsidRDefault="00C7296D" w:rsidP="00C7296D">
      <w:pPr>
        <w:spacing w:line="276" w:lineRule="auto"/>
        <w:jc w:val="both"/>
        <w:rPr>
          <w:rFonts w:ascii="Arial Narrow" w:eastAsia="MS Mincho" w:hAnsi="Arial Narrow"/>
          <w:i/>
        </w:rPr>
      </w:pPr>
    </w:p>
    <w:p w14:paraId="73E57050" w14:textId="77777777" w:rsidR="006D2075" w:rsidRPr="009634A9" w:rsidRDefault="006D2075" w:rsidP="006D2075">
      <w:pPr>
        <w:spacing w:line="276" w:lineRule="auto"/>
        <w:jc w:val="both"/>
        <w:rPr>
          <w:rFonts w:ascii="Arial Narrow" w:hAnsi="Arial Narrow"/>
        </w:rPr>
      </w:pPr>
    </w:p>
    <w:p w14:paraId="4412A2ED" w14:textId="77777777"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14:paraId="1A012D4D" w14:textId="77777777" w:rsidR="006D2075" w:rsidRPr="009634A9" w:rsidRDefault="006D2075" w:rsidP="006D2075">
      <w:pPr>
        <w:spacing w:line="276" w:lineRule="auto"/>
        <w:jc w:val="both"/>
        <w:rPr>
          <w:rFonts w:ascii="Arial Narrow" w:hAnsi="Arial Narrow"/>
          <w:sz w:val="27"/>
          <w:szCs w:val="27"/>
        </w:rPr>
      </w:pPr>
    </w:p>
    <w:p w14:paraId="3A339639" w14:textId="5CEAFC4F"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634A9">
        <w:rPr>
          <w:rFonts w:ascii="Arial Narrow" w:hAnsi="Arial Narrow" w:cs="Arial"/>
          <w:sz w:val="27"/>
          <w:szCs w:val="27"/>
        </w:rPr>
        <w:t>pagada por concepto de multa,</w:t>
      </w:r>
      <w:r w:rsidRPr="009634A9">
        <w:rPr>
          <w:rFonts w:ascii="Arial Narrow" w:hAnsi="Arial Narrow"/>
          <w:sz w:val="27"/>
          <w:szCs w:val="27"/>
        </w:rPr>
        <w:t xml:space="preserve"> en virtud de que con el documento denominado “Comprobante de autorización de cargo-SBC”, que obra a foja 15 quince, y con el comprobante de facturación electrónica en Internet, que obra a fojas 12 doce, se acreditó el pago realizado, documentos de los que si bien no se desprende identificación con la infracción 408422, tal aspecto no es imputable al actor, dado que los campos que integran el comprobante de autorización de cargo-SBC (electrónico), no se advierte que la actora haga referencia al número de infracción ya que el concepto indica “</w:t>
      </w:r>
      <w:r w:rsidRPr="009634A9">
        <w:rPr>
          <w:rFonts w:ascii="Arial Narrow" w:hAnsi="Arial Narrow"/>
          <w:i/>
          <w:sz w:val="27"/>
          <w:szCs w:val="27"/>
        </w:rPr>
        <w:t xml:space="preserve">MULTAS”; </w:t>
      </w:r>
      <w:r w:rsidRPr="009634A9">
        <w:rPr>
          <w:rFonts w:ascii="Arial Narrow" w:hAnsi="Arial Narrow"/>
          <w:sz w:val="27"/>
          <w:szCs w:val="27"/>
        </w:rPr>
        <w:t xml:space="preserve">por otra parte, tampoco en el comprobante de facturación electrónica, se relaciona identificación alguna al número de infracción </w:t>
      </w:r>
      <w:r w:rsidRPr="009634A9">
        <w:rPr>
          <w:rFonts w:ascii="Arial Narrow" w:hAnsi="Arial Narrow"/>
          <w:b/>
          <w:bCs/>
          <w:sz w:val="27"/>
          <w:szCs w:val="27"/>
        </w:rPr>
        <w:t>408422</w:t>
      </w:r>
      <w:r w:rsidRPr="009634A9">
        <w:rPr>
          <w:rFonts w:ascii="Arial Narrow" w:hAnsi="Arial Narrow"/>
          <w:sz w:val="27"/>
          <w:szCs w:val="27"/>
        </w:rPr>
        <w:t xml:space="preserve">;  lo anterior, aunado a que en la secuela procesal la demandada no controvirtió tales probanzas, mucho menos al menos al producir su contestación refirió o controvirtió la pretensión de quien demanda respecto al pago realizado con fecha 15 quince de noviembre del año  2019 dos mil diecinueve; de este modo, esas documentales de manera </w:t>
      </w:r>
      <w:proofErr w:type="spellStart"/>
      <w:r w:rsidRPr="009634A9">
        <w:rPr>
          <w:rFonts w:ascii="Arial Narrow" w:hAnsi="Arial Narrow"/>
          <w:sz w:val="27"/>
          <w:szCs w:val="27"/>
        </w:rPr>
        <w:t>presuncional</w:t>
      </w:r>
      <w:proofErr w:type="spellEnd"/>
      <w:r w:rsidRPr="009634A9">
        <w:rPr>
          <w:rFonts w:ascii="Arial Narrow" w:hAnsi="Arial Narrow"/>
          <w:sz w:val="27"/>
          <w:szCs w:val="27"/>
        </w:rPr>
        <w:t xml:space="preserve"> acreditan el entero que hizo la parte actora por el concepto de  </w:t>
      </w:r>
      <w:r w:rsidRPr="009634A9">
        <w:rPr>
          <w:rFonts w:ascii="Arial Narrow" w:hAnsi="Arial Narrow"/>
          <w:sz w:val="27"/>
          <w:szCs w:val="27"/>
        </w:rPr>
        <w:lastRenderedPageBreak/>
        <w:t xml:space="preserve">multa, y como consecuencia al haberse declarado la nulidad de la infracción, es de reconocerse el derecho a la devolución que ampara el importe de la factura electrónica que obra en autos, al no existir desestimación por parte de la demanda. . </w:t>
      </w:r>
    </w:p>
    <w:p w14:paraId="6816EBD6" w14:textId="77777777" w:rsidR="006D2075" w:rsidRPr="009634A9" w:rsidRDefault="006D2075" w:rsidP="006D2075">
      <w:pPr>
        <w:spacing w:line="360" w:lineRule="auto"/>
        <w:ind w:firstLine="708"/>
        <w:jc w:val="both"/>
        <w:rPr>
          <w:rFonts w:ascii="Arial Narrow" w:hAnsi="Arial Narrow"/>
          <w:sz w:val="27"/>
          <w:szCs w:val="27"/>
        </w:rPr>
      </w:pPr>
    </w:p>
    <w:p w14:paraId="5262567E" w14:textId="11A2CD5C" w:rsidR="006D2075" w:rsidRPr="009634A9" w:rsidRDefault="006D2075" w:rsidP="006D2075">
      <w:pPr>
        <w:spacing w:line="360" w:lineRule="auto"/>
        <w:ind w:firstLine="708"/>
        <w:jc w:val="both"/>
        <w:rPr>
          <w:rFonts w:ascii="Arial Narrow" w:hAnsi="Arial Narrow" w:cs="Arial"/>
          <w:sz w:val="27"/>
          <w:szCs w:val="27"/>
        </w:rPr>
      </w:pPr>
      <w:r w:rsidRPr="009634A9">
        <w:rPr>
          <w:rFonts w:ascii="Arial Narrow" w:hAnsi="Arial Narrow"/>
          <w:sz w:val="27"/>
          <w:szCs w:val="27"/>
        </w:rPr>
        <w:t xml:space="preserve">Por </w:t>
      </w:r>
      <w:proofErr w:type="gramStart"/>
      <w:r w:rsidRPr="009634A9">
        <w:rPr>
          <w:rFonts w:ascii="Arial Narrow" w:hAnsi="Arial Narrow"/>
          <w:sz w:val="27"/>
          <w:szCs w:val="27"/>
        </w:rPr>
        <w:t xml:space="preserve">ende,  </w:t>
      </w:r>
      <w:r w:rsidRPr="009634A9">
        <w:rPr>
          <w:rFonts w:ascii="Arial Narrow" w:hAnsi="Arial Narrow"/>
          <w:sz w:val="27"/>
          <w:szCs w:val="27"/>
          <w:lang w:val="es-MX"/>
        </w:rPr>
        <w:t>se</w:t>
      </w:r>
      <w:proofErr w:type="gramEnd"/>
      <w:r w:rsidRPr="009634A9">
        <w:rPr>
          <w:rFonts w:ascii="Arial Narrow" w:hAnsi="Arial Narrow"/>
          <w:sz w:val="27"/>
          <w:szCs w:val="27"/>
          <w:lang w:val="es-MX"/>
        </w:rPr>
        <w:t xml:space="preserve"> condena al Inspector Técnico demandado a que realice las gestiones necesarias ante la Dirección General de Ingresos de la Tesorería Municipal </w:t>
      </w:r>
      <w:r w:rsidRPr="009634A9">
        <w:rPr>
          <w:rFonts w:ascii="Arial Narrow" w:hAnsi="Arial Narrow"/>
          <w:sz w:val="27"/>
          <w:szCs w:val="27"/>
        </w:rPr>
        <w:t>o la Dependencia competente, para que a la parte actora se le haga la devolución de la cantidad de $442.50 (</w:t>
      </w:r>
      <w:r w:rsidR="008C7C2A" w:rsidRPr="009634A9">
        <w:rPr>
          <w:rFonts w:ascii="Arial Narrow" w:hAnsi="Arial Narrow"/>
          <w:sz w:val="27"/>
          <w:szCs w:val="27"/>
        </w:rPr>
        <w:t>C</w:t>
      </w:r>
      <w:r w:rsidRPr="009634A9">
        <w:rPr>
          <w:rFonts w:ascii="Arial Narrow" w:hAnsi="Arial Narrow"/>
          <w:sz w:val="27"/>
          <w:szCs w:val="27"/>
        </w:rPr>
        <w:t>uatrocientos cuarenta y dos pesos 50/100 Moneda Nacional), pagada por concepto de multa y, en su caso, realice las diligencias indispensables para cumplir este fallo. La anterior devolución</w:t>
      </w:r>
      <w:r w:rsidRPr="009634A9">
        <w:rPr>
          <w:rFonts w:ascii="Arial Narrow" w:hAnsi="Arial Narrow" w:cs="Arial"/>
          <w:sz w:val="27"/>
          <w:szCs w:val="27"/>
        </w:rPr>
        <w:t xml:space="preserve">, deberá realzarse dentro de los 15 quince días hábiles siguientes a la declaración de que ha causado ejecutoria esta sentencia, debiendo informar a este Juzgado de forma inmediata </w:t>
      </w:r>
      <w:r w:rsidRPr="009634A9">
        <w:rPr>
          <w:rFonts w:ascii="Arial Narrow" w:hAnsi="Arial Narrow"/>
          <w:sz w:val="27"/>
          <w:szCs w:val="27"/>
          <w:lang w:val="es-MX"/>
        </w:rPr>
        <w:t>el cumplimiento dado y exhibir las constancias relativas al mismo</w:t>
      </w:r>
      <w:r w:rsidRPr="009634A9">
        <w:rPr>
          <w:rFonts w:ascii="Arial Narrow" w:hAnsi="Arial Narrow"/>
          <w:sz w:val="27"/>
          <w:szCs w:val="27"/>
        </w:rPr>
        <w:t xml:space="preserve">. . . . . . . . . . . . . . . . . . </w:t>
      </w:r>
    </w:p>
    <w:p w14:paraId="219D133D" w14:textId="77777777" w:rsidR="006D2075" w:rsidRPr="009634A9" w:rsidRDefault="006D2075" w:rsidP="006D2075">
      <w:pPr>
        <w:spacing w:line="276" w:lineRule="auto"/>
        <w:jc w:val="right"/>
        <w:rPr>
          <w:rFonts w:ascii="Arial Narrow" w:hAnsi="Arial Narrow"/>
          <w:b/>
          <w:i/>
          <w:sz w:val="27"/>
          <w:szCs w:val="27"/>
        </w:rPr>
      </w:pPr>
    </w:p>
    <w:p w14:paraId="21F7E17B" w14:textId="77777777" w:rsidR="006D2075" w:rsidRPr="009634A9" w:rsidRDefault="006D2075" w:rsidP="006D2075">
      <w:pPr>
        <w:spacing w:line="276" w:lineRule="auto"/>
        <w:jc w:val="right"/>
        <w:rPr>
          <w:rFonts w:ascii="Arial Narrow" w:hAnsi="Arial Narrow"/>
          <w:b/>
          <w:i/>
          <w:sz w:val="27"/>
          <w:szCs w:val="27"/>
        </w:rPr>
      </w:pPr>
      <w:r w:rsidRPr="009634A9">
        <w:rPr>
          <w:rFonts w:ascii="Arial Narrow" w:hAnsi="Arial Narrow"/>
          <w:b/>
          <w:i/>
          <w:sz w:val="27"/>
          <w:szCs w:val="27"/>
        </w:rPr>
        <w:t>Estudio innecesario de los demás conceptos de impugnación.</w:t>
      </w:r>
    </w:p>
    <w:p w14:paraId="3D91E8C0" w14:textId="77777777" w:rsidR="006D2075" w:rsidRPr="009634A9" w:rsidRDefault="006D2075" w:rsidP="006D2075">
      <w:pPr>
        <w:spacing w:line="360" w:lineRule="auto"/>
        <w:ind w:firstLine="708"/>
        <w:jc w:val="both"/>
        <w:rPr>
          <w:rFonts w:ascii="Arial Narrow" w:hAnsi="Arial Narrow"/>
          <w:sz w:val="27"/>
          <w:szCs w:val="27"/>
        </w:rPr>
      </w:pPr>
      <w:proofErr w:type="gramStart"/>
      <w:r w:rsidRPr="009634A9">
        <w:rPr>
          <w:rFonts w:ascii="Arial Narrow" w:hAnsi="Arial Narrow"/>
          <w:b/>
          <w:sz w:val="27"/>
          <w:szCs w:val="27"/>
        </w:rPr>
        <w:t>SEXTO.-</w:t>
      </w:r>
      <w:proofErr w:type="gramEnd"/>
      <w:r w:rsidRPr="009634A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9634A9">
        <w:rPr>
          <w:rFonts w:ascii="Arial Narrow" w:hAnsi="Arial Narrow" w:cs="Arial"/>
          <w:sz w:val="27"/>
          <w:szCs w:val="27"/>
          <w:lang w:val="es-MX"/>
        </w:rPr>
        <w:t>l respecto resulta ilustrativo como criterio orientador el sostenido en</w:t>
      </w:r>
      <w:r w:rsidRPr="009634A9">
        <w:rPr>
          <w:rFonts w:ascii="Arial Narrow" w:hAnsi="Arial Narrow"/>
          <w:sz w:val="27"/>
          <w:szCs w:val="27"/>
        </w:rPr>
        <w:t xml:space="preserve"> la tesis que a la letra dice: . . . . . . . . . . . . . . . . . . . . . .  . . . . . . . . . . . . . . . . . .</w:t>
      </w:r>
      <w:r w:rsidRPr="009634A9">
        <w:rPr>
          <w:rFonts w:ascii="Arial Narrow" w:hAnsi="Arial Narrow" w:cs="Arial"/>
          <w:sz w:val="27"/>
          <w:szCs w:val="27"/>
        </w:rPr>
        <w:t xml:space="preserve"> . . . </w:t>
      </w:r>
    </w:p>
    <w:p w14:paraId="219AE904" w14:textId="77777777" w:rsidR="006D2075" w:rsidRPr="009634A9" w:rsidRDefault="006D2075" w:rsidP="006D2075">
      <w:pPr>
        <w:spacing w:line="276" w:lineRule="auto"/>
        <w:jc w:val="both"/>
        <w:rPr>
          <w:rFonts w:ascii="Arial Narrow" w:hAnsi="Arial Narrow"/>
        </w:rPr>
      </w:pPr>
    </w:p>
    <w:p w14:paraId="4EE9FB12" w14:textId="77777777" w:rsidR="006D2075" w:rsidRPr="009634A9" w:rsidRDefault="006D2075" w:rsidP="008C7C2A">
      <w:pPr>
        <w:spacing w:line="276" w:lineRule="auto"/>
        <w:jc w:val="both"/>
        <w:rPr>
          <w:rFonts w:ascii="Arial Narrow" w:hAnsi="Arial Narrow"/>
          <w:i/>
        </w:rPr>
      </w:pPr>
      <w:r w:rsidRPr="009634A9">
        <w:rPr>
          <w:rFonts w:ascii="Arial Narrow" w:hAnsi="Arial Narrow"/>
          <w:b/>
          <w:bCs/>
          <w:i/>
        </w:rPr>
        <w:t xml:space="preserve">“CONCEPTOS DE VIOLACIÓN, ESTUDIO INNECESARIO DE </w:t>
      </w:r>
      <w:proofErr w:type="gramStart"/>
      <w:r w:rsidRPr="009634A9">
        <w:rPr>
          <w:rFonts w:ascii="Arial Narrow" w:hAnsi="Arial Narrow"/>
          <w:b/>
          <w:bCs/>
          <w:i/>
        </w:rPr>
        <w:t>LOS.-</w:t>
      </w:r>
      <w:proofErr w:type="gramEnd"/>
      <w:r w:rsidRPr="009634A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634A9">
        <w:rPr>
          <w:rFonts w:ascii="Arial Narrow" w:hAnsi="Arial Narrow"/>
        </w:rPr>
        <w:t xml:space="preserve">Tercera Sala, </w:t>
      </w:r>
    </w:p>
    <w:p w14:paraId="0151B95C" w14:textId="77777777" w:rsidR="006D2075" w:rsidRPr="009634A9" w:rsidRDefault="006D2075" w:rsidP="006D2075">
      <w:pPr>
        <w:spacing w:line="276" w:lineRule="auto"/>
        <w:jc w:val="both"/>
        <w:rPr>
          <w:rFonts w:ascii="Arial Narrow" w:hAnsi="Arial Narrow"/>
        </w:rPr>
      </w:pPr>
      <w:r w:rsidRPr="009634A9">
        <w:rPr>
          <w:rFonts w:ascii="Arial Narrow" w:hAnsi="Arial Narrow"/>
        </w:rPr>
        <w:t>Séptima época, Volumen 157-162. Cuarta Parte, visible a página 32.  . . . . . . . . . . . . . . . . . . .</w:t>
      </w:r>
    </w:p>
    <w:p w14:paraId="3740AD67" w14:textId="77777777" w:rsidR="006D2075" w:rsidRPr="009634A9" w:rsidRDefault="006D2075" w:rsidP="006D2075">
      <w:pPr>
        <w:tabs>
          <w:tab w:val="left" w:pos="1335"/>
        </w:tabs>
        <w:spacing w:line="276" w:lineRule="auto"/>
        <w:jc w:val="both"/>
        <w:rPr>
          <w:rFonts w:ascii="Arial Narrow" w:hAnsi="Arial Narrow"/>
        </w:rPr>
      </w:pPr>
    </w:p>
    <w:p w14:paraId="47491DFD" w14:textId="77777777" w:rsidR="006D2075" w:rsidRPr="009634A9" w:rsidRDefault="006D2075" w:rsidP="006D2075">
      <w:pPr>
        <w:tabs>
          <w:tab w:val="left" w:pos="1335"/>
        </w:tabs>
        <w:spacing w:line="360" w:lineRule="auto"/>
        <w:ind w:firstLine="709"/>
        <w:jc w:val="both"/>
        <w:rPr>
          <w:rFonts w:ascii="Arial Narrow" w:hAnsi="Arial Narrow"/>
          <w:sz w:val="27"/>
          <w:szCs w:val="27"/>
        </w:rPr>
      </w:pPr>
      <w:r w:rsidRPr="009634A9">
        <w:rPr>
          <w:rFonts w:ascii="Arial Narrow" w:hAnsi="Arial Narrow"/>
          <w:sz w:val="27"/>
          <w:szCs w:val="27"/>
        </w:rPr>
        <w:t xml:space="preserve">Por lo expuesto y además con fundamento en los artículos </w:t>
      </w:r>
      <w:r w:rsidRPr="009634A9">
        <w:rPr>
          <w:rFonts w:ascii="Arial Narrow" w:hAnsi="Arial Narrow" w:cs="Arial"/>
          <w:bCs/>
          <w:sz w:val="27"/>
          <w:szCs w:val="27"/>
        </w:rPr>
        <w:t>243</w:t>
      </w:r>
      <w:r w:rsidRPr="009634A9">
        <w:rPr>
          <w:rFonts w:ascii="Arial Narrow" w:hAnsi="Arial Narrow" w:cs="Arial"/>
          <w:sz w:val="27"/>
          <w:szCs w:val="27"/>
        </w:rPr>
        <w:t xml:space="preserve"> </w:t>
      </w:r>
      <w:r w:rsidRPr="009634A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634A9">
        <w:rPr>
          <w:rFonts w:ascii="Arial Narrow" w:hAnsi="Arial Narrow"/>
          <w:b/>
          <w:sz w:val="27"/>
          <w:szCs w:val="27"/>
        </w:rPr>
        <w:t>RESUELVE:</w:t>
      </w:r>
      <w:r w:rsidRPr="009634A9">
        <w:rPr>
          <w:rFonts w:ascii="Arial Narrow" w:hAnsi="Arial Narrow"/>
          <w:sz w:val="27"/>
          <w:szCs w:val="27"/>
        </w:rPr>
        <w:t xml:space="preserve"> . . . . . . . . . . . . . . .  . . . . . . . . . . . . . .  . . . .  . . . . . . .  .</w:t>
      </w:r>
    </w:p>
    <w:p w14:paraId="5B10427C" w14:textId="77777777" w:rsidR="006D2075" w:rsidRPr="009634A9" w:rsidRDefault="006D2075" w:rsidP="006D2075">
      <w:pPr>
        <w:tabs>
          <w:tab w:val="left" w:pos="1335"/>
        </w:tabs>
        <w:spacing w:line="360" w:lineRule="auto"/>
        <w:ind w:firstLine="709"/>
        <w:jc w:val="both"/>
        <w:rPr>
          <w:rFonts w:ascii="Arial Narrow" w:hAnsi="Arial Narrow"/>
          <w:sz w:val="27"/>
          <w:szCs w:val="27"/>
        </w:rPr>
      </w:pPr>
    </w:p>
    <w:p w14:paraId="19D36524" w14:textId="77777777" w:rsidR="006D2075" w:rsidRPr="009634A9" w:rsidRDefault="006D2075" w:rsidP="006D2075">
      <w:pPr>
        <w:spacing w:line="360" w:lineRule="auto"/>
        <w:ind w:firstLine="708"/>
        <w:jc w:val="both"/>
        <w:rPr>
          <w:rFonts w:ascii="Arial Narrow" w:hAnsi="Arial Narrow"/>
          <w:sz w:val="27"/>
          <w:szCs w:val="27"/>
        </w:rPr>
      </w:pPr>
      <w:proofErr w:type="gramStart"/>
      <w:r w:rsidRPr="009634A9">
        <w:rPr>
          <w:rFonts w:ascii="Arial Narrow" w:hAnsi="Arial Narrow"/>
          <w:b/>
          <w:sz w:val="27"/>
          <w:szCs w:val="27"/>
        </w:rPr>
        <w:lastRenderedPageBreak/>
        <w:t>PRIMERO.-</w:t>
      </w:r>
      <w:proofErr w:type="gramEnd"/>
      <w:r w:rsidRPr="009634A9">
        <w:rPr>
          <w:rFonts w:ascii="Arial Narrow" w:hAnsi="Arial Narrow"/>
          <w:sz w:val="27"/>
          <w:szCs w:val="27"/>
        </w:rPr>
        <w:t xml:space="preserve"> Este Juzgado Administrativo Municipal, por razón de turno, resultó competente para tramitar y resolver el presente proceso administrativo. .  . . .</w:t>
      </w:r>
    </w:p>
    <w:p w14:paraId="5DDBE49A" w14:textId="77777777" w:rsidR="006D2075" w:rsidRPr="009634A9" w:rsidRDefault="006D2075" w:rsidP="006D2075">
      <w:pPr>
        <w:spacing w:line="276" w:lineRule="auto"/>
        <w:jc w:val="both"/>
        <w:rPr>
          <w:rFonts w:ascii="Arial Narrow" w:hAnsi="Arial Narrow"/>
          <w:sz w:val="27"/>
          <w:szCs w:val="27"/>
        </w:rPr>
      </w:pPr>
    </w:p>
    <w:p w14:paraId="57DDCF92" w14:textId="77777777" w:rsidR="006D2075" w:rsidRPr="009634A9" w:rsidRDefault="006D2075" w:rsidP="006D2075">
      <w:pPr>
        <w:spacing w:line="360" w:lineRule="auto"/>
        <w:ind w:firstLine="708"/>
        <w:jc w:val="both"/>
        <w:rPr>
          <w:rFonts w:ascii="Arial Narrow" w:hAnsi="Arial Narrow"/>
          <w:sz w:val="27"/>
          <w:szCs w:val="27"/>
        </w:rPr>
      </w:pPr>
      <w:proofErr w:type="gramStart"/>
      <w:r w:rsidRPr="009634A9">
        <w:rPr>
          <w:rFonts w:ascii="Arial Narrow" w:hAnsi="Arial Narrow"/>
          <w:b/>
          <w:sz w:val="27"/>
          <w:szCs w:val="27"/>
        </w:rPr>
        <w:t>SEGUNDO.-</w:t>
      </w:r>
      <w:proofErr w:type="gramEnd"/>
      <w:r w:rsidRPr="009634A9">
        <w:rPr>
          <w:rFonts w:ascii="Arial Narrow" w:hAnsi="Arial Narrow"/>
          <w:b/>
          <w:sz w:val="27"/>
          <w:szCs w:val="27"/>
        </w:rPr>
        <w:t xml:space="preserve"> </w:t>
      </w:r>
      <w:r w:rsidRPr="009634A9">
        <w:rPr>
          <w:rFonts w:ascii="Arial Narrow" w:hAnsi="Arial Narrow"/>
          <w:sz w:val="27"/>
          <w:szCs w:val="27"/>
        </w:rPr>
        <w:t xml:space="preserve">No se actualizó ninguna  causal de improcedencia que decreta el sobreseimiento del proceso, atento a lo vertido en el considerando </w:t>
      </w:r>
      <w:r w:rsidRPr="009634A9">
        <w:rPr>
          <w:rFonts w:ascii="Arial Narrow" w:hAnsi="Arial Narrow"/>
          <w:b/>
          <w:sz w:val="27"/>
          <w:szCs w:val="27"/>
        </w:rPr>
        <w:t>cuarto</w:t>
      </w:r>
      <w:r w:rsidRPr="009634A9">
        <w:rPr>
          <w:rFonts w:ascii="Arial Narrow" w:hAnsi="Arial Narrow"/>
          <w:sz w:val="27"/>
          <w:szCs w:val="27"/>
        </w:rPr>
        <w:t xml:space="preserve"> de esta resolución. . . . . . . . . . . . .. .  . . . . . . . . . . . . . . . . . . . . . . . . . . . . . . . . . . . . . . . .. .  . .. </w:t>
      </w:r>
    </w:p>
    <w:p w14:paraId="7370F5E5" w14:textId="77777777" w:rsidR="006D2075" w:rsidRPr="009634A9" w:rsidRDefault="006D2075" w:rsidP="006D2075">
      <w:pPr>
        <w:spacing w:line="360" w:lineRule="auto"/>
        <w:ind w:firstLine="708"/>
        <w:jc w:val="both"/>
        <w:rPr>
          <w:rFonts w:ascii="Arial Narrow" w:hAnsi="Arial Narrow"/>
          <w:b/>
          <w:sz w:val="27"/>
          <w:szCs w:val="27"/>
        </w:rPr>
      </w:pPr>
    </w:p>
    <w:p w14:paraId="4F963492" w14:textId="77777777" w:rsidR="006D2075" w:rsidRPr="009634A9" w:rsidRDefault="006D2075" w:rsidP="006D2075">
      <w:pPr>
        <w:spacing w:line="360" w:lineRule="auto"/>
        <w:ind w:firstLine="708"/>
        <w:jc w:val="both"/>
        <w:rPr>
          <w:rFonts w:ascii="Arial Narrow" w:hAnsi="Arial Narrow"/>
          <w:sz w:val="27"/>
          <w:szCs w:val="27"/>
        </w:rPr>
      </w:pPr>
      <w:proofErr w:type="gramStart"/>
      <w:r w:rsidRPr="009634A9">
        <w:rPr>
          <w:rFonts w:ascii="Arial Narrow" w:hAnsi="Arial Narrow"/>
          <w:b/>
          <w:sz w:val="27"/>
          <w:szCs w:val="27"/>
        </w:rPr>
        <w:t>TERCERO.-</w:t>
      </w:r>
      <w:proofErr w:type="gramEnd"/>
      <w:r w:rsidRPr="009634A9">
        <w:rPr>
          <w:rFonts w:ascii="Arial Narrow" w:hAnsi="Arial Narrow"/>
          <w:b/>
          <w:sz w:val="27"/>
          <w:szCs w:val="27"/>
        </w:rPr>
        <w:t xml:space="preserve"> </w:t>
      </w:r>
      <w:r w:rsidRPr="009634A9">
        <w:rPr>
          <w:rFonts w:ascii="Arial Narrow" w:hAnsi="Arial Narrow"/>
          <w:sz w:val="27"/>
          <w:szCs w:val="27"/>
        </w:rPr>
        <w:t xml:space="preserve">Se declara la </w:t>
      </w:r>
      <w:r w:rsidRPr="009634A9">
        <w:rPr>
          <w:rFonts w:ascii="Arial Narrow" w:hAnsi="Arial Narrow"/>
          <w:b/>
          <w:sz w:val="27"/>
          <w:szCs w:val="27"/>
        </w:rPr>
        <w:t xml:space="preserve">NULIDAD TOTAL </w:t>
      </w:r>
      <w:r w:rsidRPr="009634A9">
        <w:rPr>
          <w:rFonts w:ascii="Arial Narrow" w:hAnsi="Arial Narrow"/>
          <w:sz w:val="27"/>
          <w:szCs w:val="27"/>
        </w:rPr>
        <w:t>del acta de infracción</w:t>
      </w:r>
      <w:r w:rsidRPr="009634A9">
        <w:rPr>
          <w:rFonts w:ascii="Arial Narrow" w:hAnsi="Arial Narrow"/>
          <w:b/>
          <w:sz w:val="27"/>
          <w:szCs w:val="27"/>
        </w:rPr>
        <w:t xml:space="preserve"> </w:t>
      </w:r>
      <w:r w:rsidRPr="009634A9">
        <w:rPr>
          <w:rFonts w:ascii="Arial Narrow" w:hAnsi="Arial Narrow"/>
          <w:sz w:val="27"/>
          <w:szCs w:val="27"/>
        </w:rPr>
        <w:t xml:space="preserve">número </w:t>
      </w:r>
      <w:r w:rsidRPr="009634A9">
        <w:rPr>
          <w:rFonts w:ascii="Arial Narrow" w:hAnsi="Arial Narrow"/>
          <w:b/>
          <w:bCs/>
          <w:sz w:val="27"/>
          <w:szCs w:val="27"/>
        </w:rPr>
        <w:t>408422</w:t>
      </w:r>
      <w:r w:rsidRPr="009634A9">
        <w:rPr>
          <w:rFonts w:ascii="Arial Narrow" w:hAnsi="Arial Narrow"/>
          <w:sz w:val="27"/>
          <w:szCs w:val="27"/>
        </w:rPr>
        <w:t xml:space="preserve">, de fecha 03 tres de octubre del año 2019 dos mil diecinueve y de sus actos consecuentes dentro de los que se encuentra la calificación de la infracción, por las razones lógicas y jurídicas expresadas en el </w:t>
      </w:r>
      <w:r w:rsidRPr="009634A9">
        <w:rPr>
          <w:rFonts w:ascii="Arial Narrow" w:hAnsi="Arial Narrow"/>
          <w:b/>
          <w:sz w:val="27"/>
          <w:szCs w:val="27"/>
        </w:rPr>
        <w:t>quinto</w:t>
      </w:r>
      <w:r w:rsidRPr="009634A9">
        <w:rPr>
          <w:rFonts w:ascii="Arial Narrow" w:hAnsi="Arial Narrow"/>
          <w:sz w:val="27"/>
          <w:szCs w:val="27"/>
        </w:rPr>
        <w:t xml:space="preserve"> considerando de este fallo. . . . . </w:t>
      </w:r>
    </w:p>
    <w:p w14:paraId="506BB1E9" w14:textId="77777777" w:rsidR="006D2075" w:rsidRPr="009634A9" w:rsidRDefault="006D2075" w:rsidP="006D2075">
      <w:pPr>
        <w:spacing w:line="276" w:lineRule="auto"/>
        <w:jc w:val="both"/>
        <w:rPr>
          <w:rFonts w:ascii="Arial Narrow" w:hAnsi="Arial Narrow"/>
          <w:sz w:val="27"/>
          <w:szCs w:val="27"/>
        </w:rPr>
      </w:pPr>
    </w:p>
    <w:p w14:paraId="4E950E90" w14:textId="60FA77DC"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b/>
          <w:sz w:val="27"/>
          <w:szCs w:val="27"/>
        </w:rPr>
        <w:t>CUARTO.-</w:t>
      </w:r>
      <w:r w:rsidRPr="009634A9">
        <w:rPr>
          <w:rFonts w:ascii="Arial Narrow" w:hAnsi="Arial Narrow"/>
          <w:sz w:val="27"/>
          <w:szCs w:val="27"/>
        </w:rPr>
        <w:t xml:space="preserve"> Se condena al Inspector Técnico demandado , a que realice las gestiones necesarias ante la Dirección General de Ingresos de la Tesorería Municipal o la Dependencia competente para que a la parte actora se le haga la devolución de la cantidad de $442.50 (</w:t>
      </w:r>
      <w:r w:rsidR="008C7C2A" w:rsidRPr="009634A9">
        <w:rPr>
          <w:rFonts w:ascii="Arial Narrow" w:hAnsi="Arial Narrow"/>
          <w:sz w:val="27"/>
          <w:szCs w:val="27"/>
        </w:rPr>
        <w:t>C</w:t>
      </w:r>
      <w:r w:rsidRPr="009634A9">
        <w:rPr>
          <w:rFonts w:ascii="Arial Narrow" w:hAnsi="Arial Narrow"/>
          <w:sz w:val="27"/>
          <w:szCs w:val="27"/>
        </w:rPr>
        <w:t>uatrocientos cuarenta y dos pesos  50/100 Moneda Nacional), pagada por concepto de multa</w:t>
      </w:r>
      <w:r w:rsidRPr="009634A9">
        <w:rPr>
          <w:rFonts w:ascii="Arial Narrow" w:hAnsi="Arial Narrow" w:cs="Arial"/>
          <w:sz w:val="27"/>
          <w:szCs w:val="27"/>
        </w:rPr>
        <w:t xml:space="preserve">; </w:t>
      </w:r>
      <w:r w:rsidRPr="009634A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9634A9">
        <w:rPr>
          <w:rFonts w:ascii="Arial Narrow" w:hAnsi="Arial Narrow"/>
          <w:b/>
          <w:sz w:val="27"/>
          <w:szCs w:val="27"/>
        </w:rPr>
        <w:t>quinto</w:t>
      </w:r>
      <w:r w:rsidRPr="009634A9">
        <w:rPr>
          <w:rFonts w:ascii="Arial Narrow" w:hAnsi="Arial Narrow"/>
          <w:sz w:val="27"/>
          <w:szCs w:val="27"/>
        </w:rPr>
        <w:t xml:space="preserve"> considerando de esta sentencia. . . . . . . . . . . . . . . . . . . . . . . . </w:t>
      </w:r>
    </w:p>
    <w:p w14:paraId="475C78C3" w14:textId="77777777" w:rsidR="006D2075" w:rsidRPr="009634A9" w:rsidRDefault="006D2075" w:rsidP="006D2075">
      <w:pPr>
        <w:spacing w:line="360" w:lineRule="auto"/>
        <w:ind w:firstLine="708"/>
        <w:jc w:val="both"/>
        <w:rPr>
          <w:rFonts w:ascii="Arial Narrow" w:hAnsi="Arial Narrow"/>
          <w:sz w:val="27"/>
          <w:szCs w:val="27"/>
        </w:rPr>
      </w:pPr>
    </w:p>
    <w:p w14:paraId="4191B17F" w14:textId="0AEA33EE"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 xml:space="preserve">En su oportunidad, archívese este expediente, como asunto totalmente concluido y </w:t>
      </w:r>
      <w:proofErr w:type="spellStart"/>
      <w:r w:rsidRPr="009634A9">
        <w:rPr>
          <w:rFonts w:ascii="Arial Narrow" w:hAnsi="Arial Narrow"/>
          <w:sz w:val="27"/>
          <w:szCs w:val="27"/>
        </w:rPr>
        <w:t>dése</w:t>
      </w:r>
      <w:proofErr w:type="spellEnd"/>
      <w:r w:rsidRPr="009634A9">
        <w:rPr>
          <w:rFonts w:ascii="Arial Narrow" w:hAnsi="Arial Narrow"/>
          <w:sz w:val="27"/>
          <w:szCs w:val="27"/>
        </w:rPr>
        <w:t xml:space="preserve"> de baja. . . . . . . . . . . . . . . . . . . . . . . . . . . . . . . .</w:t>
      </w:r>
      <w:r w:rsidR="008C7C2A" w:rsidRPr="009634A9">
        <w:rPr>
          <w:rFonts w:ascii="Arial Narrow" w:hAnsi="Arial Narrow"/>
          <w:sz w:val="27"/>
          <w:szCs w:val="27"/>
        </w:rPr>
        <w:t xml:space="preserve"> </w:t>
      </w:r>
      <w:r w:rsidRPr="009634A9">
        <w:rPr>
          <w:rFonts w:ascii="Arial Narrow" w:hAnsi="Arial Narrow"/>
          <w:sz w:val="27"/>
          <w:szCs w:val="27"/>
        </w:rPr>
        <w:t>. . . . . . . . . . . . . .</w:t>
      </w:r>
      <w:r w:rsidR="008C7C2A" w:rsidRPr="009634A9">
        <w:rPr>
          <w:rFonts w:ascii="Arial Narrow" w:hAnsi="Arial Narrow"/>
          <w:sz w:val="27"/>
          <w:szCs w:val="27"/>
        </w:rPr>
        <w:t xml:space="preserve"> . .</w:t>
      </w:r>
      <w:r w:rsidRPr="009634A9">
        <w:rPr>
          <w:rFonts w:ascii="Arial Narrow" w:hAnsi="Arial Narrow"/>
          <w:sz w:val="27"/>
          <w:szCs w:val="27"/>
        </w:rPr>
        <w:t xml:space="preserve"> </w:t>
      </w:r>
    </w:p>
    <w:p w14:paraId="0D533B1E" w14:textId="77777777" w:rsidR="006D2075" w:rsidRPr="009634A9" w:rsidRDefault="006D2075" w:rsidP="006D2075">
      <w:pPr>
        <w:spacing w:line="276" w:lineRule="auto"/>
        <w:jc w:val="both"/>
        <w:rPr>
          <w:rFonts w:ascii="Arial Narrow" w:hAnsi="Arial Narrow"/>
          <w:sz w:val="27"/>
          <w:szCs w:val="27"/>
        </w:rPr>
      </w:pPr>
    </w:p>
    <w:p w14:paraId="4D0FA98A" w14:textId="2296EF58" w:rsidR="006D2075" w:rsidRPr="009634A9" w:rsidRDefault="006D2075" w:rsidP="006D2075">
      <w:pPr>
        <w:spacing w:line="360" w:lineRule="auto"/>
        <w:ind w:firstLine="708"/>
        <w:jc w:val="both"/>
        <w:rPr>
          <w:rFonts w:ascii="Arial Narrow" w:hAnsi="Arial Narrow"/>
          <w:sz w:val="27"/>
          <w:szCs w:val="27"/>
        </w:rPr>
      </w:pPr>
      <w:r w:rsidRPr="009634A9">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9634A9">
        <w:rPr>
          <w:rFonts w:ascii="Arial Narrow" w:hAnsi="Arial Narrow"/>
          <w:sz w:val="27"/>
          <w:szCs w:val="27"/>
        </w:rPr>
        <w:t>. . . .</w:t>
      </w:r>
      <w:proofErr w:type="gramEnd"/>
      <w:r w:rsidR="008C7C2A" w:rsidRPr="009634A9">
        <w:rPr>
          <w:rFonts w:ascii="Arial Narrow" w:hAnsi="Arial Narrow"/>
          <w:sz w:val="27"/>
          <w:szCs w:val="27"/>
        </w:rPr>
        <w:t xml:space="preserve"> .</w:t>
      </w:r>
    </w:p>
    <w:p w14:paraId="6CE80373" w14:textId="77777777" w:rsidR="006D2075" w:rsidRPr="009634A9" w:rsidRDefault="006D2075" w:rsidP="006D2075">
      <w:pPr>
        <w:spacing w:line="276" w:lineRule="auto"/>
        <w:jc w:val="both"/>
        <w:rPr>
          <w:rFonts w:ascii="Arial Narrow" w:hAnsi="Arial Narrow"/>
          <w:sz w:val="27"/>
          <w:szCs w:val="27"/>
        </w:rPr>
      </w:pPr>
    </w:p>
    <w:p w14:paraId="1BD93755" w14:textId="78855667" w:rsidR="006D2075" w:rsidRPr="009634A9" w:rsidRDefault="006D2075" w:rsidP="006D2075">
      <w:pPr>
        <w:tabs>
          <w:tab w:val="left" w:pos="3975"/>
        </w:tabs>
        <w:spacing w:line="360" w:lineRule="auto"/>
        <w:ind w:firstLine="709"/>
        <w:jc w:val="both"/>
        <w:rPr>
          <w:rFonts w:ascii="Arial Narrow" w:hAnsi="Arial Narrow"/>
          <w:kern w:val="3"/>
          <w:sz w:val="27"/>
          <w:szCs w:val="27"/>
          <w:lang w:eastAsia="zh-CN"/>
        </w:rPr>
      </w:pPr>
      <w:r w:rsidRPr="009634A9">
        <w:rPr>
          <w:rFonts w:ascii="Arial Narrow" w:hAnsi="Arial Narrow"/>
          <w:sz w:val="27"/>
          <w:szCs w:val="27"/>
        </w:rPr>
        <w:t xml:space="preserve">Con lo anterior y siendo las </w:t>
      </w:r>
      <w:r w:rsidR="00D46393" w:rsidRPr="009634A9">
        <w:rPr>
          <w:rFonts w:ascii="Arial Narrow" w:hAnsi="Arial Narrow"/>
          <w:sz w:val="27"/>
          <w:szCs w:val="27"/>
        </w:rPr>
        <w:t xml:space="preserve">11:55 once horas con cincuenta y cinco minutos </w:t>
      </w:r>
      <w:r w:rsidRPr="009634A9">
        <w:rPr>
          <w:rFonts w:ascii="Arial Narrow" w:hAnsi="Arial Narrow"/>
          <w:sz w:val="27"/>
          <w:szCs w:val="27"/>
        </w:rPr>
        <w:t xml:space="preserve">del día de su inicio, se da por terminada la presente audiencia. Así lo resolvió y firma, en 4 cuatro </w:t>
      </w:r>
      <w:proofErr w:type="gramStart"/>
      <w:r w:rsidRPr="009634A9">
        <w:rPr>
          <w:rFonts w:ascii="Arial Narrow" w:hAnsi="Arial Narrow"/>
          <w:sz w:val="27"/>
          <w:szCs w:val="27"/>
        </w:rPr>
        <w:t>tantos,</w:t>
      </w:r>
      <w:r w:rsidRPr="009634A9">
        <w:rPr>
          <w:rFonts w:ascii="Arial Narrow" w:hAnsi="Arial Narrow"/>
          <w:kern w:val="3"/>
          <w:sz w:val="27"/>
          <w:szCs w:val="27"/>
          <w:lang w:eastAsia="zh-CN"/>
        </w:rPr>
        <w:t xml:space="preserve">  el</w:t>
      </w:r>
      <w:proofErr w:type="gramEnd"/>
      <w:r w:rsidRPr="009634A9">
        <w:rPr>
          <w:rFonts w:ascii="Arial Narrow" w:hAnsi="Arial Narrow"/>
          <w:kern w:val="3"/>
          <w:sz w:val="27"/>
          <w:szCs w:val="27"/>
          <w:lang w:eastAsia="zh-CN"/>
        </w:rPr>
        <w:t xml:space="preserve"> </w:t>
      </w:r>
      <w:r w:rsidRPr="009634A9">
        <w:rPr>
          <w:rFonts w:ascii="Arial Narrow" w:hAnsi="Arial Narrow"/>
          <w:b/>
          <w:kern w:val="3"/>
          <w:sz w:val="27"/>
          <w:szCs w:val="27"/>
          <w:lang w:eastAsia="zh-CN"/>
        </w:rPr>
        <w:t xml:space="preserve">MAESTRO JOSÉ JORGE PÉREZ COLUNGA, </w:t>
      </w:r>
      <w:r w:rsidRPr="009634A9">
        <w:rPr>
          <w:rFonts w:ascii="Arial Narrow" w:hAnsi="Arial Narrow"/>
          <w:kern w:val="3"/>
          <w:sz w:val="27"/>
          <w:szCs w:val="27"/>
          <w:lang w:eastAsia="zh-CN"/>
        </w:rPr>
        <w:t>Juez Titular del Juzgado Primero Administrativo Municipal de León, Guanajuato,</w:t>
      </w:r>
      <w:r w:rsidRPr="009634A9">
        <w:rPr>
          <w:rFonts w:ascii="Arial Narrow" w:hAnsi="Arial Narrow"/>
          <w:sz w:val="27"/>
          <w:szCs w:val="27"/>
        </w:rPr>
        <w:t xml:space="preserve"> quien actúa asistido </w:t>
      </w:r>
      <w:r w:rsidRPr="009634A9">
        <w:rPr>
          <w:rFonts w:ascii="Arial Narrow" w:hAnsi="Arial Narrow"/>
          <w:sz w:val="27"/>
          <w:szCs w:val="27"/>
        </w:rPr>
        <w:lastRenderedPageBreak/>
        <w:t>en forma legal con Secretaria de Estudio y Cuenta</w:t>
      </w:r>
      <w:r w:rsidRPr="009634A9">
        <w:rPr>
          <w:rFonts w:ascii="Arial Narrow" w:hAnsi="Arial Narrow"/>
          <w:b/>
          <w:sz w:val="27"/>
          <w:szCs w:val="27"/>
        </w:rPr>
        <w:t>, Licenciada OFELIA GÓMEZ HERNÁNDEZ,</w:t>
      </w:r>
      <w:r w:rsidRPr="009634A9">
        <w:rPr>
          <w:rFonts w:ascii="Arial Narrow" w:hAnsi="Arial Narrow"/>
          <w:sz w:val="27"/>
          <w:szCs w:val="27"/>
        </w:rPr>
        <w:t xml:space="preserve"> que da fe. . . . . . . . . . . . . . . . . . . . . . . . . . . . . . . . . . . . . . . . . . . . . . . . </w:t>
      </w:r>
    </w:p>
    <w:p w14:paraId="58CD15B8" w14:textId="4EC7292F" w:rsidR="006D2075" w:rsidRPr="009634A9" w:rsidRDefault="006D2075" w:rsidP="00F51E86">
      <w:pPr>
        <w:tabs>
          <w:tab w:val="left" w:pos="2977"/>
        </w:tabs>
        <w:spacing w:line="276" w:lineRule="auto"/>
        <w:jc w:val="both"/>
        <w:rPr>
          <w:rFonts w:ascii="Arial Narrow" w:hAnsi="Arial Narrow" w:cs="Arial"/>
          <w:sz w:val="27"/>
          <w:szCs w:val="27"/>
        </w:rPr>
      </w:pPr>
    </w:p>
    <w:sectPr w:rsidR="006D2075" w:rsidRPr="009634A9" w:rsidSect="00985596">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22A3A" w14:textId="77777777" w:rsidR="0080397A" w:rsidRDefault="0080397A" w:rsidP="00F51E86">
      <w:r>
        <w:separator/>
      </w:r>
    </w:p>
  </w:endnote>
  <w:endnote w:type="continuationSeparator" w:id="0">
    <w:p w14:paraId="20BB7906" w14:textId="77777777" w:rsidR="0080397A" w:rsidRDefault="0080397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A000E" w14:textId="77777777" w:rsidR="0080397A" w:rsidRDefault="0080397A" w:rsidP="00F51E86">
      <w:r>
        <w:separator/>
      </w:r>
    </w:p>
  </w:footnote>
  <w:footnote w:type="continuationSeparator" w:id="0">
    <w:p w14:paraId="3FF4B7E6" w14:textId="77777777" w:rsidR="0080397A" w:rsidRDefault="0080397A"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1538" w14:textId="77777777" w:rsidR="00985596" w:rsidRDefault="00946221" w:rsidP="00985596">
    <w:pPr>
      <w:pStyle w:val="Encabezado"/>
      <w:framePr w:wrap="around" w:vAnchor="text" w:hAnchor="margin" w:xAlign="center" w:y="1"/>
      <w:rPr>
        <w:rStyle w:val="Nmerodepgina"/>
      </w:rPr>
    </w:pPr>
  </w:p>
  <w:p w14:paraId="2662EF38" w14:textId="77777777" w:rsidR="00985596" w:rsidRDefault="00946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5AE9" w14:textId="3D80D714" w:rsidR="00985596" w:rsidRDefault="00D46393">
    <w:pPr>
      <w:pStyle w:val="Encabezado"/>
    </w:pPr>
    <w:r>
      <w:tab/>
    </w:r>
    <w:r>
      <w:fldChar w:fldCharType="begin"/>
    </w:r>
    <w:r>
      <w:instrText>PAGE   \* MERGEFORMAT</w:instrText>
    </w:r>
    <w:r>
      <w:fldChar w:fldCharType="separate"/>
    </w:r>
    <w:r>
      <w:t>1</w:t>
    </w:r>
    <w:r>
      <w:fldChar w:fldCharType="end"/>
    </w:r>
  </w:p>
  <w:p w14:paraId="2EAC7609" w14:textId="77777777"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52C1B">
      <w:rPr>
        <w:rFonts w:ascii="Arial Narrow" w:hAnsi="Arial Narrow"/>
        <w:sz w:val="16"/>
        <w:szCs w:val="16"/>
      </w:rPr>
      <w:t>2</w:t>
    </w:r>
    <w:r w:rsidR="00F27046">
      <w:rPr>
        <w:rFonts w:ascii="Arial Narrow" w:hAnsi="Arial Narrow"/>
        <w:sz w:val="16"/>
        <w:szCs w:val="16"/>
      </w:rPr>
      <w:t>434</w:t>
    </w:r>
    <w:r>
      <w:rPr>
        <w:rFonts w:ascii="Arial Narrow" w:hAnsi="Arial Narrow"/>
        <w:sz w:val="16"/>
        <w:szCs w:val="16"/>
      </w:rPr>
      <w:t>/1erJAM/2019</w:t>
    </w:r>
    <w:r w:rsidRPr="00E6181C">
      <w:rPr>
        <w:rFonts w:ascii="Arial Narrow" w:hAnsi="Arial Narrow"/>
        <w:sz w:val="16"/>
        <w:szCs w:val="16"/>
      </w:rPr>
      <w:t>-JN</w:t>
    </w:r>
  </w:p>
  <w:p w14:paraId="2939057F" w14:textId="77777777"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8ACE" w14:textId="77777777"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F27046">
      <w:rPr>
        <w:rFonts w:ascii="Arial Narrow" w:hAnsi="Arial Narrow"/>
        <w:sz w:val="16"/>
        <w:szCs w:val="16"/>
      </w:rPr>
      <w:t>2434</w:t>
    </w:r>
    <w:r>
      <w:rPr>
        <w:rFonts w:ascii="Arial Narrow" w:hAnsi="Arial Narrow"/>
        <w:sz w:val="16"/>
        <w:szCs w:val="16"/>
      </w:rPr>
      <w:t>/1erJAM/2019</w:t>
    </w:r>
    <w:r w:rsidRPr="00E6181C">
      <w:rPr>
        <w:rFonts w:ascii="Arial Narrow" w:hAnsi="Arial Narrow"/>
        <w:sz w:val="16"/>
        <w:szCs w:val="16"/>
      </w:rPr>
      <w:t>-JN</w:t>
    </w:r>
  </w:p>
  <w:p w14:paraId="2487E1B8" w14:textId="77777777"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14:paraId="0BEB245E" w14:textId="77777777" w:rsidR="00985596" w:rsidRDefault="007670F3">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576FB5"/>
    <w:multiLevelType w:val="hybridMultilevel"/>
    <w:tmpl w:val="DE363D38"/>
    <w:lvl w:ilvl="0" w:tplc="04E63D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53E7953"/>
    <w:multiLevelType w:val="hybridMultilevel"/>
    <w:tmpl w:val="C4128548"/>
    <w:lvl w:ilvl="0" w:tplc="4D94A3D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BC348D0"/>
    <w:multiLevelType w:val="hybridMultilevel"/>
    <w:tmpl w:val="578AD44C"/>
    <w:lvl w:ilvl="0" w:tplc="F6861AE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7075190"/>
    <w:multiLevelType w:val="hybridMultilevel"/>
    <w:tmpl w:val="F746FFB0"/>
    <w:lvl w:ilvl="0" w:tplc="33DE480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4076"/>
    <w:rsid w:val="000319C7"/>
    <w:rsid w:val="00035B10"/>
    <w:rsid w:val="00077502"/>
    <w:rsid w:val="00086E87"/>
    <w:rsid w:val="000B07DC"/>
    <w:rsid w:val="000C4AF6"/>
    <w:rsid w:val="000E24DC"/>
    <w:rsid w:val="000F29ED"/>
    <w:rsid w:val="00115F41"/>
    <w:rsid w:val="00126AA5"/>
    <w:rsid w:val="00136065"/>
    <w:rsid w:val="0015160A"/>
    <w:rsid w:val="00151FD4"/>
    <w:rsid w:val="00152C1B"/>
    <w:rsid w:val="00164E9E"/>
    <w:rsid w:val="00171A47"/>
    <w:rsid w:val="00174B6C"/>
    <w:rsid w:val="00185DB9"/>
    <w:rsid w:val="0019663D"/>
    <w:rsid w:val="001A6CBE"/>
    <w:rsid w:val="001A7BA3"/>
    <w:rsid w:val="001C00A3"/>
    <w:rsid w:val="001D3995"/>
    <w:rsid w:val="001D7E82"/>
    <w:rsid w:val="001E6271"/>
    <w:rsid w:val="00214D02"/>
    <w:rsid w:val="00223B78"/>
    <w:rsid w:val="002335C0"/>
    <w:rsid w:val="00247165"/>
    <w:rsid w:val="00265930"/>
    <w:rsid w:val="002A32A0"/>
    <w:rsid w:val="002A56F0"/>
    <w:rsid w:val="002F307C"/>
    <w:rsid w:val="0030666E"/>
    <w:rsid w:val="003273A4"/>
    <w:rsid w:val="00347C00"/>
    <w:rsid w:val="00357BB7"/>
    <w:rsid w:val="00397044"/>
    <w:rsid w:val="003A20AA"/>
    <w:rsid w:val="003B3792"/>
    <w:rsid w:val="003C763C"/>
    <w:rsid w:val="003E27B9"/>
    <w:rsid w:val="003E6999"/>
    <w:rsid w:val="003F3C0D"/>
    <w:rsid w:val="003F6C8F"/>
    <w:rsid w:val="00401958"/>
    <w:rsid w:val="004023A7"/>
    <w:rsid w:val="004038A3"/>
    <w:rsid w:val="00406EF7"/>
    <w:rsid w:val="00407C45"/>
    <w:rsid w:val="00432DD9"/>
    <w:rsid w:val="00446B9E"/>
    <w:rsid w:val="00477E2B"/>
    <w:rsid w:val="004B1B9E"/>
    <w:rsid w:val="004D6C7F"/>
    <w:rsid w:val="0050455D"/>
    <w:rsid w:val="0051413F"/>
    <w:rsid w:val="00525099"/>
    <w:rsid w:val="00553ED3"/>
    <w:rsid w:val="00560C73"/>
    <w:rsid w:val="0057396A"/>
    <w:rsid w:val="00575BDE"/>
    <w:rsid w:val="005A2F10"/>
    <w:rsid w:val="005E09B8"/>
    <w:rsid w:val="005E5DF4"/>
    <w:rsid w:val="0061599D"/>
    <w:rsid w:val="00640E8D"/>
    <w:rsid w:val="00645226"/>
    <w:rsid w:val="00673B35"/>
    <w:rsid w:val="006958FC"/>
    <w:rsid w:val="006D2075"/>
    <w:rsid w:val="006D4524"/>
    <w:rsid w:val="006F1803"/>
    <w:rsid w:val="006F3D2B"/>
    <w:rsid w:val="006F5439"/>
    <w:rsid w:val="007048C6"/>
    <w:rsid w:val="00715BA5"/>
    <w:rsid w:val="00727747"/>
    <w:rsid w:val="0074215F"/>
    <w:rsid w:val="007507ED"/>
    <w:rsid w:val="00751E7C"/>
    <w:rsid w:val="007670F3"/>
    <w:rsid w:val="00792D4E"/>
    <w:rsid w:val="007B1F6D"/>
    <w:rsid w:val="007C59BC"/>
    <w:rsid w:val="007D4628"/>
    <w:rsid w:val="007E0E7F"/>
    <w:rsid w:val="007E47BC"/>
    <w:rsid w:val="007F15CF"/>
    <w:rsid w:val="0080397A"/>
    <w:rsid w:val="0081473A"/>
    <w:rsid w:val="00834A6B"/>
    <w:rsid w:val="0083538C"/>
    <w:rsid w:val="0084095A"/>
    <w:rsid w:val="0087788E"/>
    <w:rsid w:val="00882CF2"/>
    <w:rsid w:val="008853E0"/>
    <w:rsid w:val="0089664D"/>
    <w:rsid w:val="008A0FC7"/>
    <w:rsid w:val="008A4E27"/>
    <w:rsid w:val="008C7C2A"/>
    <w:rsid w:val="008F18F5"/>
    <w:rsid w:val="008F4222"/>
    <w:rsid w:val="009634A9"/>
    <w:rsid w:val="00980658"/>
    <w:rsid w:val="009848D3"/>
    <w:rsid w:val="009C6BA8"/>
    <w:rsid w:val="009E2E5B"/>
    <w:rsid w:val="00A37417"/>
    <w:rsid w:val="00A55725"/>
    <w:rsid w:val="00A607B0"/>
    <w:rsid w:val="00A61467"/>
    <w:rsid w:val="00A7241C"/>
    <w:rsid w:val="00A83C22"/>
    <w:rsid w:val="00A92B8A"/>
    <w:rsid w:val="00AA3FF3"/>
    <w:rsid w:val="00AB13C1"/>
    <w:rsid w:val="00AB5A1A"/>
    <w:rsid w:val="00AC1CC1"/>
    <w:rsid w:val="00AD0C15"/>
    <w:rsid w:val="00AE01D7"/>
    <w:rsid w:val="00B33D69"/>
    <w:rsid w:val="00B454F9"/>
    <w:rsid w:val="00B45E72"/>
    <w:rsid w:val="00B63B04"/>
    <w:rsid w:val="00B641F0"/>
    <w:rsid w:val="00B76D51"/>
    <w:rsid w:val="00B85B0C"/>
    <w:rsid w:val="00BC4C22"/>
    <w:rsid w:val="00BD06F1"/>
    <w:rsid w:val="00BF0B7E"/>
    <w:rsid w:val="00BF3F4A"/>
    <w:rsid w:val="00C01509"/>
    <w:rsid w:val="00C536A1"/>
    <w:rsid w:val="00C6555E"/>
    <w:rsid w:val="00C7296D"/>
    <w:rsid w:val="00C75E1D"/>
    <w:rsid w:val="00C81687"/>
    <w:rsid w:val="00D058AA"/>
    <w:rsid w:val="00D46393"/>
    <w:rsid w:val="00D50035"/>
    <w:rsid w:val="00D84F52"/>
    <w:rsid w:val="00D9335E"/>
    <w:rsid w:val="00DC6C54"/>
    <w:rsid w:val="00DE360D"/>
    <w:rsid w:val="00E048F3"/>
    <w:rsid w:val="00E130D1"/>
    <w:rsid w:val="00E40FE7"/>
    <w:rsid w:val="00E537B4"/>
    <w:rsid w:val="00E539B9"/>
    <w:rsid w:val="00E81C7A"/>
    <w:rsid w:val="00EB67BE"/>
    <w:rsid w:val="00EC7B11"/>
    <w:rsid w:val="00ED0BFD"/>
    <w:rsid w:val="00ED6EEA"/>
    <w:rsid w:val="00F27046"/>
    <w:rsid w:val="00F35228"/>
    <w:rsid w:val="00F50CA4"/>
    <w:rsid w:val="00F51E86"/>
    <w:rsid w:val="00F52A51"/>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45F"/>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 w:type="paragraph" w:styleId="Prrafodelista">
    <w:name w:val="List Paragraph"/>
    <w:basedOn w:val="Normal"/>
    <w:uiPriority w:val="34"/>
    <w:qFormat/>
    <w:rsid w:val="0056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968109">
      <w:bodyDiv w:val="1"/>
      <w:marLeft w:val="0"/>
      <w:marRight w:val="0"/>
      <w:marTop w:val="0"/>
      <w:marBottom w:val="0"/>
      <w:divBdr>
        <w:top w:val="none" w:sz="0" w:space="0" w:color="auto"/>
        <w:left w:val="none" w:sz="0" w:space="0" w:color="auto"/>
        <w:bottom w:val="none" w:sz="0" w:space="0" w:color="auto"/>
        <w:right w:val="none" w:sz="0" w:space="0" w:color="auto"/>
      </w:divBdr>
    </w:div>
    <w:div w:id="1881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A6B9-D6DB-4B44-BFE0-1760CFFE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3284</Words>
  <Characters>18063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8</cp:revision>
  <cp:lastPrinted>2020-07-17T17:08:00Z</cp:lastPrinted>
  <dcterms:created xsi:type="dcterms:W3CDTF">2020-07-17T16:43:00Z</dcterms:created>
  <dcterms:modified xsi:type="dcterms:W3CDTF">2020-10-01T14:53:00Z</dcterms:modified>
</cp:coreProperties>
</file>