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5205" w14:textId="6519F4E0" w:rsidR="00C539A7" w:rsidRPr="0036339D" w:rsidRDefault="00C539A7" w:rsidP="00C539A7">
      <w:pPr>
        <w:spacing w:line="360" w:lineRule="auto"/>
        <w:ind w:firstLine="708"/>
        <w:jc w:val="both"/>
        <w:rPr>
          <w:rFonts w:ascii="Arial Narrow" w:hAnsi="Arial Narrow" w:cs="Arial"/>
          <w:sz w:val="27"/>
          <w:szCs w:val="27"/>
        </w:rPr>
      </w:pPr>
      <w:bookmarkStart w:id="0" w:name="_GoBack"/>
      <w:bookmarkEnd w:id="0"/>
      <w:r w:rsidRPr="0036339D">
        <w:rPr>
          <w:rFonts w:ascii="Arial Narrow" w:hAnsi="Arial Narrow" w:cs="Arial"/>
          <w:sz w:val="27"/>
          <w:szCs w:val="27"/>
        </w:rPr>
        <w:t>León, Guanajuato, a</w:t>
      </w:r>
      <w:r w:rsidR="006F0169" w:rsidRPr="0036339D">
        <w:rPr>
          <w:rFonts w:ascii="Arial Narrow" w:hAnsi="Arial Narrow" w:cs="Arial"/>
          <w:sz w:val="27"/>
          <w:szCs w:val="27"/>
        </w:rPr>
        <w:t xml:space="preserve"> 27 veintisiete </w:t>
      </w:r>
      <w:r w:rsidRPr="0036339D">
        <w:rPr>
          <w:rFonts w:ascii="Arial Narrow" w:hAnsi="Arial Narrow" w:cs="Arial"/>
          <w:sz w:val="27"/>
          <w:szCs w:val="27"/>
        </w:rPr>
        <w:t>de agosto del año 2020 dos mil veinte</w:t>
      </w:r>
      <w:proofErr w:type="gramStart"/>
      <w:r w:rsidRPr="0036339D">
        <w:rPr>
          <w:rFonts w:ascii="Arial Narrow" w:hAnsi="Arial Narrow" w:cs="Arial"/>
          <w:sz w:val="27"/>
          <w:szCs w:val="27"/>
        </w:rPr>
        <w:t>. . . .</w:t>
      </w:r>
      <w:proofErr w:type="gramEnd"/>
      <w:r w:rsidRPr="0036339D">
        <w:rPr>
          <w:rFonts w:ascii="Arial Narrow" w:hAnsi="Arial Narrow" w:cs="Arial"/>
          <w:sz w:val="27"/>
          <w:szCs w:val="27"/>
        </w:rPr>
        <w:t xml:space="preserve"> </w:t>
      </w:r>
    </w:p>
    <w:p w14:paraId="1A3E7365" w14:textId="77777777" w:rsidR="00C539A7" w:rsidRPr="0036339D" w:rsidRDefault="00C539A7" w:rsidP="00C539A7">
      <w:pPr>
        <w:spacing w:line="276" w:lineRule="auto"/>
        <w:jc w:val="both"/>
        <w:rPr>
          <w:rFonts w:ascii="Arial Narrow" w:hAnsi="Arial Narrow"/>
          <w:b/>
          <w:sz w:val="27"/>
          <w:szCs w:val="27"/>
        </w:rPr>
      </w:pPr>
    </w:p>
    <w:p w14:paraId="68DD9A8B" w14:textId="72E17C9E" w:rsidR="00C539A7" w:rsidRPr="0036339D" w:rsidRDefault="00C539A7" w:rsidP="00C539A7">
      <w:pPr>
        <w:spacing w:line="360" w:lineRule="auto"/>
        <w:ind w:firstLine="708"/>
        <w:jc w:val="both"/>
        <w:rPr>
          <w:rFonts w:ascii="Arial Narrow" w:hAnsi="Arial Narrow" w:cs="Arial"/>
          <w:sz w:val="27"/>
          <w:szCs w:val="27"/>
        </w:rPr>
      </w:pPr>
      <w:r w:rsidRPr="0036339D">
        <w:rPr>
          <w:rFonts w:ascii="Arial Narrow" w:hAnsi="Arial Narrow"/>
          <w:b/>
          <w:sz w:val="27"/>
          <w:szCs w:val="27"/>
        </w:rPr>
        <w:t>V I S T O</w:t>
      </w:r>
      <w:r w:rsidRPr="0036339D">
        <w:rPr>
          <w:rFonts w:ascii="Arial Narrow" w:hAnsi="Arial Narrow"/>
          <w:sz w:val="27"/>
          <w:szCs w:val="27"/>
        </w:rPr>
        <w:t xml:space="preserve"> para resolver el expediente número </w:t>
      </w:r>
      <w:r w:rsidRPr="0036339D">
        <w:rPr>
          <w:rFonts w:ascii="Arial Narrow" w:hAnsi="Arial Narrow"/>
          <w:b/>
          <w:sz w:val="27"/>
          <w:szCs w:val="27"/>
        </w:rPr>
        <w:t>0</w:t>
      </w:r>
      <w:r w:rsidR="005F305A" w:rsidRPr="0036339D">
        <w:rPr>
          <w:rFonts w:ascii="Arial Narrow" w:hAnsi="Arial Narrow"/>
          <w:b/>
          <w:sz w:val="27"/>
          <w:szCs w:val="27"/>
        </w:rPr>
        <w:t>295</w:t>
      </w:r>
      <w:r w:rsidRPr="0036339D">
        <w:rPr>
          <w:rFonts w:ascii="Arial Narrow" w:hAnsi="Arial Narrow"/>
          <w:b/>
          <w:sz w:val="27"/>
          <w:szCs w:val="27"/>
        </w:rPr>
        <w:t>/2020-1ro.,</w:t>
      </w:r>
      <w:r w:rsidRPr="0036339D">
        <w:rPr>
          <w:rFonts w:ascii="Arial Narrow" w:hAnsi="Arial Narrow"/>
          <w:sz w:val="27"/>
          <w:szCs w:val="27"/>
        </w:rPr>
        <w:t xml:space="preserve"> que contiene las actuaciones del proceso administrativo iniciado con motivo de la demanda interpuesta por </w:t>
      </w:r>
      <w:r w:rsidR="001C7DF2" w:rsidRPr="0036339D">
        <w:rPr>
          <w:rFonts w:ascii="Arial Narrow" w:hAnsi="Arial Narrow"/>
          <w:sz w:val="27"/>
          <w:szCs w:val="27"/>
        </w:rPr>
        <w:t>el</w:t>
      </w:r>
      <w:r w:rsidRPr="0036339D">
        <w:rPr>
          <w:rFonts w:ascii="Arial Narrow" w:hAnsi="Arial Narrow"/>
          <w:sz w:val="27"/>
          <w:szCs w:val="27"/>
        </w:rPr>
        <w:t xml:space="preserve"> ciudadan</w:t>
      </w:r>
      <w:r w:rsidR="001C7DF2" w:rsidRPr="0036339D">
        <w:rPr>
          <w:rFonts w:ascii="Arial Narrow" w:hAnsi="Arial Narrow"/>
          <w:sz w:val="27"/>
          <w:szCs w:val="27"/>
        </w:rPr>
        <w:t>o</w:t>
      </w:r>
      <w:r w:rsidRPr="0036339D">
        <w:rPr>
          <w:rFonts w:ascii="Arial Narrow" w:hAnsi="Arial Narrow"/>
          <w:sz w:val="27"/>
          <w:szCs w:val="27"/>
        </w:rPr>
        <w:t xml:space="preserve">  </w:t>
      </w:r>
      <w:r w:rsidR="0036339D" w:rsidRPr="0036339D">
        <w:rPr>
          <w:rFonts w:ascii="Arial Narrow" w:hAnsi="Arial Narrow" w:cs="Arial"/>
          <w:sz w:val="27"/>
          <w:szCs w:val="27"/>
        </w:rPr>
        <w:t>(…)</w:t>
      </w:r>
      <w:r w:rsidRPr="0036339D">
        <w:rPr>
          <w:rFonts w:ascii="Arial Narrow" w:hAnsi="Arial Narrow" w:cs="Arial"/>
          <w:sz w:val="27"/>
          <w:szCs w:val="27"/>
        </w:rPr>
        <w:t xml:space="preserve">, </w:t>
      </w:r>
      <w:r w:rsidRPr="0036339D">
        <w:rPr>
          <w:rFonts w:ascii="Arial Narrow" w:hAnsi="Arial Narrow" w:cs="Arial"/>
          <w:b/>
          <w:sz w:val="27"/>
          <w:szCs w:val="27"/>
        </w:rPr>
        <w:t xml:space="preserve"> </w:t>
      </w:r>
      <w:r w:rsidRPr="0036339D">
        <w:rPr>
          <w:rFonts w:ascii="Arial Narrow" w:hAnsi="Arial Narrow" w:cs="Arial"/>
          <w:sz w:val="27"/>
          <w:szCs w:val="27"/>
        </w:rPr>
        <w:t>en contra de</w:t>
      </w:r>
      <w:r w:rsidR="001C7DF2" w:rsidRPr="0036339D">
        <w:rPr>
          <w:rFonts w:ascii="Arial Narrow" w:hAnsi="Arial Narrow" w:cs="Arial"/>
          <w:sz w:val="27"/>
          <w:szCs w:val="27"/>
        </w:rPr>
        <w:t>l</w:t>
      </w:r>
      <w:r w:rsidR="00107CD3" w:rsidRPr="0036339D">
        <w:rPr>
          <w:rFonts w:ascii="Arial Narrow" w:hAnsi="Arial Narrow" w:cs="Arial"/>
          <w:sz w:val="27"/>
          <w:szCs w:val="27"/>
        </w:rPr>
        <w:t xml:space="preserve"> </w:t>
      </w:r>
      <w:r w:rsidRPr="0036339D">
        <w:rPr>
          <w:rFonts w:ascii="Arial Narrow" w:hAnsi="Arial Narrow" w:cs="Arial"/>
          <w:sz w:val="27"/>
          <w:szCs w:val="27"/>
        </w:rPr>
        <w:t xml:space="preserve"> </w:t>
      </w:r>
      <w:r w:rsidRPr="0036339D">
        <w:rPr>
          <w:rFonts w:ascii="Arial Narrow" w:hAnsi="Arial Narrow" w:cs="Arial"/>
          <w:b/>
          <w:bCs/>
          <w:sz w:val="27"/>
          <w:szCs w:val="27"/>
        </w:rPr>
        <w:t xml:space="preserve">AGENTE </w:t>
      </w:r>
      <w:r w:rsidR="005F305A" w:rsidRPr="0036339D">
        <w:rPr>
          <w:rFonts w:ascii="Arial Narrow" w:hAnsi="Arial Narrow" w:cs="Arial"/>
          <w:b/>
          <w:bCs/>
          <w:sz w:val="27"/>
          <w:szCs w:val="27"/>
        </w:rPr>
        <w:t xml:space="preserve">DE VIALIDAD </w:t>
      </w:r>
      <w:r w:rsidR="0036339D" w:rsidRPr="0036339D">
        <w:rPr>
          <w:rFonts w:ascii="Arial Narrow" w:hAnsi="Arial Narrow" w:cs="Arial"/>
          <w:sz w:val="27"/>
          <w:szCs w:val="27"/>
        </w:rPr>
        <w:t>(…)</w:t>
      </w:r>
      <w:r w:rsidRPr="0036339D">
        <w:rPr>
          <w:rFonts w:ascii="Arial Narrow" w:hAnsi="Arial Narrow" w:cs="Arial"/>
          <w:b/>
          <w:bCs/>
          <w:sz w:val="27"/>
          <w:szCs w:val="27"/>
        </w:rPr>
        <w:t xml:space="preserve">, </w:t>
      </w:r>
      <w:r w:rsidRPr="0036339D">
        <w:rPr>
          <w:rFonts w:ascii="Arial Narrow" w:hAnsi="Arial Narrow" w:cs="Arial"/>
          <w:sz w:val="27"/>
          <w:szCs w:val="27"/>
        </w:rPr>
        <w:t>del Municipio de León, Guanajuato; y por ser este el momento procesal oportuno se resuelve, conforme a los siguientes resultandos y subsecuentes considerandos:</w:t>
      </w:r>
      <w:r w:rsidR="00107CD3" w:rsidRPr="0036339D">
        <w:rPr>
          <w:rFonts w:ascii="Arial Narrow" w:hAnsi="Arial Narrow" w:cs="Arial"/>
          <w:sz w:val="27"/>
          <w:szCs w:val="27"/>
        </w:rPr>
        <w:t xml:space="preserve"> . . </w:t>
      </w:r>
      <w:r w:rsidR="005F305A" w:rsidRPr="0036339D">
        <w:rPr>
          <w:rFonts w:ascii="Arial Narrow" w:hAnsi="Arial Narrow" w:cs="Arial"/>
          <w:sz w:val="27"/>
          <w:szCs w:val="27"/>
        </w:rPr>
        <w:t xml:space="preserve">. . . . . . </w:t>
      </w:r>
      <w:r w:rsidR="00107CD3" w:rsidRPr="0036339D">
        <w:rPr>
          <w:rFonts w:ascii="Arial Narrow" w:hAnsi="Arial Narrow" w:cs="Arial"/>
          <w:sz w:val="27"/>
          <w:szCs w:val="27"/>
        </w:rPr>
        <w:t xml:space="preserve">. </w:t>
      </w:r>
      <w:r w:rsidR="006F0169" w:rsidRPr="0036339D">
        <w:rPr>
          <w:rFonts w:ascii="Arial Narrow" w:hAnsi="Arial Narrow" w:cs="Arial"/>
          <w:sz w:val="27"/>
          <w:szCs w:val="27"/>
        </w:rPr>
        <w:t>. .</w:t>
      </w:r>
    </w:p>
    <w:p w14:paraId="187EB0D2" w14:textId="77777777" w:rsidR="00C539A7" w:rsidRPr="0036339D" w:rsidRDefault="00C539A7" w:rsidP="00C539A7">
      <w:pPr>
        <w:spacing w:line="360" w:lineRule="auto"/>
        <w:jc w:val="both"/>
        <w:rPr>
          <w:rFonts w:ascii="Arial Narrow" w:hAnsi="Arial Narrow"/>
          <w:sz w:val="27"/>
          <w:szCs w:val="27"/>
        </w:rPr>
      </w:pPr>
    </w:p>
    <w:p w14:paraId="4F523876" w14:textId="77777777" w:rsidR="00C539A7" w:rsidRPr="0036339D" w:rsidRDefault="00C539A7" w:rsidP="00C539A7">
      <w:pPr>
        <w:spacing w:line="360" w:lineRule="auto"/>
        <w:jc w:val="center"/>
        <w:rPr>
          <w:rFonts w:ascii="Arial Narrow" w:hAnsi="Arial Narrow"/>
          <w:b/>
          <w:sz w:val="27"/>
          <w:szCs w:val="27"/>
        </w:rPr>
      </w:pPr>
      <w:r w:rsidRPr="0036339D">
        <w:rPr>
          <w:rFonts w:ascii="Arial Narrow" w:hAnsi="Arial Narrow"/>
          <w:b/>
          <w:sz w:val="27"/>
          <w:szCs w:val="27"/>
        </w:rPr>
        <w:t>R E S U L T A N D O:</w:t>
      </w:r>
    </w:p>
    <w:p w14:paraId="426079E3" w14:textId="77777777" w:rsidR="00C539A7" w:rsidRPr="0036339D" w:rsidRDefault="00C539A7" w:rsidP="00C539A7">
      <w:pPr>
        <w:spacing w:line="276" w:lineRule="auto"/>
        <w:jc w:val="right"/>
        <w:rPr>
          <w:rFonts w:ascii="Arial Narrow" w:hAnsi="Arial Narrow"/>
          <w:b/>
          <w:i/>
          <w:sz w:val="27"/>
          <w:szCs w:val="27"/>
        </w:rPr>
      </w:pPr>
      <w:r w:rsidRPr="0036339D">
        <w:rPr>
          <w:rFonts w:ascii="Arial Narrow" w:hAnsi="Arial Narrow"/>
          <w:b/>
          <w:i/>
          <w:sz w:val="27"/>
          <w:szCs w:val="27"/>
        </w:rPr>
        <w:t>Presentación de la demanda.</w:t>
      </w:r>
    </w:p>
    <w:p w14:paraId="0A30E417" w14:textId="284F3903" w:rsidR="00C539A7" w:rsidRPr="0036339D" w:rsidRDefault="00C539A7" w:rsidP="00C539A7">
      <w:pPr>
        <w:spacing w:line="360" w:lineRule="auto"/>
        <w:ind w:firstLine="708"/>
        <w:jc w:val="both"/>
        <w:rPr>
          <w:rFonts w:ascii="Arial Narrow" w:hAnsi="Arial Narrow"/>
          <w:sz w:val="27"/>
          <w:szCs w:val="27"/>
        </w:rPr>
      </w:pPr>
      <w:r w:rsidRPr="0036339D">
        <w:rPr>
          <w:rFonts w:ascii="Arial Narrow" w:hAnsi="Arial Narrow"/>
          <w:b/>
          <w:sz w:val="27"/>
          <w:szCs w:val="27"/>
        </w:rPr>
        <w:t>RIMERO.-</w:t>
      </w:r>
      <w:r w:rsidRPr="0036339D">
        <w:rPr>
          <w:rFonts w:ascii="Arial Narrow" w:hAnsi="Arial Narrow"/>
          <w:sz w:val="27"/>
          <w:szCs w:val="27"/>
        </w:rPr>
        <w:t xml:space="preserve"> El día </w:t>
      </w:r>
      <w:r w:rsidR="005F305A" w:rsidRPr="0036339D">
        <w:rPr>
          <w:rFonts w:ascii="Arial Narrow" w:hAnsi="Arial Narrow"/>
          <w:sz w:val="27"/>
          <w:szCs w:val="27"/>
        </w:rPr>
        <w:t xml:space="preserve">19 diecinueve de febrero </w:t>
      </w:r>
      <w:r w:rsidRPr="0036339D">
        <w:rPr>
          <w:rFonts w:ascii="Arial Narrow" w:hAnsi="Arial Narrow"/>
          <w:sz w:val="27"/>
          <w:szCs w:val="27"/>
        </w:rPr>
        <w:t>del año 2020 dos mil veinte</w:t>
      </w:r>
      <w:proofErr w:type="gramStart"/>
      <w:r w:rsidRPr="0036339D">
        <w:rPr>
          <w:rFonts w:ascii="Arial Narrow" w:hAnsi="Arial Narrow"/>
          <w:sz w:val="27"/>
          <w:szCs w:val="27"/>
        </w:rPr>
        <w:t>,  la</w:t>
      </w:r>
      <w:proofErr w:type="gramEnd"/>
      <w:r w:rsidRPr="0036339D">
        <w:rPr>
          <w:rFonts w:ascii="Arial Narrow" w:hAnsi="Arial Narrow"/>
          <w:sz w:val="27"/>
          <w:szCs w:val="27"/>
        </w:rPr>
        <w:t xml:space="preserve"> parte actora presentó escrito de demanda en la Oficialía Común de Partes de los Juzgados Administrativos Municipales de León, Guanajuato. . . . . . . . . . . . . . . . . . . . </w:t>
      </w:r>
    </w:p>
    <w:p w14:paraId="10AB0C0B" w14:textId="77777777" w:rsidR="00C539A7" w:rsidRPr="0036339D" w:rsidRDefault="00C539A7" w:rsidP="00C539A7">
      <w:pPr>
        <w:spacing w:line="360" w:lineRule="auto"/>
        <w:ind w:firstLine="708"/>
        <w:jc w:val="both"/>
        <w:rPr>
          <w:rFonts w:ascii="Arial Narrow" w:hAnsi="Arial Narrow"/>
          <w:sz w:val="27"/>
          <w:szCs w:val="27"/>
        </w:rPr>
      </w:pPr>
    </w:p>
    <w:p w14:paraId="0CF9B2A1" w14:textId="77777777" w:rsidR="00C539A7" w:rsidRPr="0036339D" w:rsidRDefault="00C539A7" w:rsidP="00C539A7">
      <w:pPr>
        <w:spacing w:line="276" w:lineRule="auto"/>
        <w:jc w:val="right"/>
        <w:rPr>
          <w:rFonts w:ascii="Arial Narrow" w:hAnsi="Arial Narrow"/>
          <w:b/>
          <w:i/>
          <w:sz w:val="27"/>
          <w:szCs w:val="27"/>
        </w:rPr>
      </w:pPr>
      <w:r w:rsidRPr="0036339D">
        <w:rPr>
          <w:rFonts w:ascii="Arial Narrow" w:hAnsi="Arial Narrow"/>
          <w:b/>
          <w:i/>
          <w:sz w:val="27"/>
          <w:szCs w:val="27"/>
        </w:rPr>
        <w:t>Admisión de la demanda y pruebas.</w:t>
      </w:r>
    </w:p>
    <w:p w14:paraId="6246798B" w14:textId="0C2CB49E" w:rsidR="00C539A7" w:rsidRPr="0036339D" w:rsidRDefault="00C539A7" w:rsidP="00C539A7">
      <w:pPr>
        <w:tabs>
          <w:tab w:val="left" w:pos="2410"/>
        </w:tabs>
        <w:spacing w:line="360" w:lineRule="auto"/>
        <w:ind w:firstLine="708"/>
        <w:jc w:val="both"/>
        <w:rPr>
          <w:rFonts w:ascii="Arial Narrow" w:hAnsi="Arial Narrow"/>
          <w:sz w:val="27"/>
          <w:szCs w:val="27"/>
        </w:rPr>
      </w:pPr>
      <w:r w:rsidRPr="0036339D">
        <w:rPr>
          <w:rFonts w:ascii="Arial Narrow" w:hAnsi="Arial Narrow"/>
          <w:b/>
          <w:sz w:val="27"/>
          <w:szCs w:val="27"/>
        </w:rPr>
        <w:t>SEGUNDO.</w:t>
      </w:r>
      <w:proofErr w:type="gramStart"/>
      <w:r w:rsidRPr="0036339D">
        <w:rPr>
          <w:rFonts w:ascii="Arial Narrow" w:hAnsi="Arial Narrow"/>
          <w:b/>
          <w:sz w:val="27"/>
          <w:szCs w:val="27"/>
        </w:rPr>
        <w:t xml:space="preserve">- </w:t>
      </w:r>
      <w:r w:rsidRPr="0036339D">
        <w:rPr>
          <w:rFonts w:ascii="Arial Narrow" w:hAnsi="Arial Narrow"/>
          <w:sz w:val="27"/>
          <w:szCs w:val="27"/>
        </w:rPr>
        <w:t xml:space="preserve"> Por</w:t>
      </w:r>
      <w:proofErr w:type="gramEnd"/>
      <w:r w:rsidRPr="0036339D">
        <w:rPr>
          <w:rFonts w:ascii="Arial Narrow" w:hAnsi="Arial Narrow"/>
          <w:sz w:val="27"/>
          <w:szCs w:val="27"/>
        </w:rPr>
        <w:t xml:space="preserve"> auto de fecha </w:t>
      </w:r>
      <w:r w:rsidR="005F305A" w:rsidRPr="0036339D">
        <w:rPr>
          <w:rFonts w:ascii="Arial Narrow" w:hAnsi="Arial Narrow"/>
          <w:sz w:val="27"/>
          <w:szCs w:val="27"/>
        </w:rPr>
        <w:t xml:space="preserve">10 diez de marzo </w:t>
      </w:r>
      <w:r w:rsidRPr="0036339D">
        <w:rPr>
          <w:rFonts w:ascii="Arial Narrow" w:hAnsi="Arial Narrow"/>
          <w:sz w:val="27"/>
          <w:szCs w:val="27"/>
        </w:rPr>
        <w:t>del año 2020 dos mil veinte,</w:t>
      </w:r>
      <w:r w:rsidR="005F305A" w:rsidRPr="0036339D">
        <w:rPr>
          <w:rFonts w:ascii="Arial Narrow" w:hAnsi="Arial Narrow"/>
          <w:sz w:val="27"/>
          <w:szCs w:val="27"/>
        </w:rPr>
        <w:t xml:space="preserve"> previo requerimiento, </w:t>
      </w:r>
      <w:r w:rsidRPr="0036339D">
        <w:rPr>
          <w:rFonts w:ascii="Arial Narrow" w:hAnsi="Arial Narrow"/>
          <w:sz w:val="27"/>
          <w:szCs w:val="27"/>
        </w:rPr>
        <w:t xml:space="preserve"> a la parte actora se le admitió a trámite la demanda y las prueba</w:t>
      </w:r>
      <w:r w:rsidR="001479C7" w:rsidRPr="0036339D">
        <w:rPr>
          <w:rFonts w:ascii="Arial Narrow" w:hAnsi="Arial Narrow"/>
          <w:sz w:val="27"/>
          <w:szCs w:val="27"/>
        </w:rPr>
        <w:t>s</w:t>
      </w:r>
      <w:r w:rsidRPr="0036339D">
        <w:rPr>
          <w:rFonts w:ascii="Arial Narrow" w:hAnsi="Arial Narrow"/>
          <w:sz w:val="27"/>
          <w:szCs w:val="27"/>
        </w:rPr>
        <w:t xml:space="preserve"> documental</w:t>
      </w:r>
      <w:r w:rsidR="001479C7" w:rsidRPr="0036339D">
        <w:rPr>
          <w:rFonts w:ascii="Arial Narrow" w:hAnsi="Arial Narrow"/>
          <w:sz w:val="27"/>
          <w:szCs w:val="27"/>
        </w:rPr>
        <w:t>es</w:t>
      </w:r>
      <w:r w:rsidRPr="0036339D">
        <w:rPr>
          <w:rFonts w:ascii="Arial Narrow" w:hAnsi="Arial Narrow"/>
          <w:sz w:val="27"/>
          <w:szCs w:val="27"/>
        </w:rPr>
        <w:t xml:space="preserve">  ofrecida</w:t>
      </w:r>
      <w:r w:rsidR="001479C7" w:rsidRPr="0036339D">
        <w:rPr>
          <w:rFonts w:ascii="Arial Narrow" w:hAnsi="Arial Narrow"/>
          <w:sz w:val="27"/>
          <w:szCs w:val="27"/>
        </w:rPr>
        <w:t>s</w:t>
      </w:r>
      <w:r w:rsidRPr="0036339D">
        <w:rPr>
          <w:rFonts w:ascii="Arial Narrow" w:hAnsi="Arial Narrow"/>
          <w:sz w:val="27"/>
          <w:szCs w:val="27"/>
        </w:rPr>
        <w:t xml:space="preserve"> en su escrito de demanda, la</w:t>
      </w:r>
      <w:r w:rsidR="001479C7" w:rsidRPr="0036339D">
        <w:rPr>
          <w:rFonts w:ascii="Arial Narrow" w:hAnsi="Arial Narrow"/>
          <w:sz w:val="27"/>
          <w:szCs w:val="27"/>
        </w:rPr>
        <w:t>s</w:t>
      </w:r>
      <w:r w:rsidRPr="0036339D">
        <w:rPr>
          <w:rFonts w:ascii="Arial Narrow" w:hAnsi="Arial Narrow"/>
          <w:sz w:val="27"/>
          <w:szCs w:val="27"/>
        </w:rPr>
        <w:t xml:space="preserve"> que por su especial naturaleza se desahog</w:t>
      </w:r>
      <w:r w:rsidR="001479C7" w:rsidRPr="0036339D">
        <w:rPr>
          <w:rFonts w:ascii="Arial Narrow" w:hAnsi="Arial Narrow"/>
          <w:sz w:val="27"/>
          <w:szCs w:val="27"/>
        </w:rPr>
        <w:t>aron</w:t>
      </w:r>
      <w:r w:rsidRPr="0036339D">
        <w:rPr>
          <w:rFonts w:ascii="Arial Narrow" w:hAnsi="Arial Narrow"/>
          <w:sz w:val="27"/>
          <w:szCs w:val="27"/>
        </w:rPr>
        <w:t xml:space="preserve"> en ese momento procesal</w:t>
      </w:r>
      <w:r w:rsidR="001C7DF2" w:rsidRPr="0036339D">
        <w:rPr>
          <w:rFonts w:ascii="Arial Narrow" w:hAnsi="Arial Narrow"/>
          <w:sz w:val="27"/>
          <w:szCs w:val="27"/>
        </w:rPr>
        <w:t>. . . . . .</w:t>
      </w:r>
      <w:r w:rsidR="00F6052B" w:rsidRPr="0036339D">
        <w:rPr>
          <w:rFonts w:ascii="Arial Narrow" w:hAnsi="Arial Narrow"/>
          <w:sz w:val="27"/>
          <w:szCs w:val="27"/>
        </w:rPr>
        <w:t xml:space="preserve"> </w:t>
      </w:r>
      <w:r w:rsidRPr="0036339D">
        <w:rPr>
          <w:rFonts w:ascii="Arial Narrow" w:hAnsi="Arial Narrow"/>
          <w:sz w:val="27"/>
          <w:szCs w:val="27"/>
        </w:rPr>
        <w:t>. .</w:t>
      </w:r>
      <w:r w:rsidR="00107CD3" w:rsidRPr="0036339D">
        <w:rPr>
          <w:rFonts w:ascii="Arial Narrow" w:hAnsi="Arial Narrow"/>
          <w:sz w:val="27"/>
          <w:szCs w:val="27"/>
        </w:rPr>
        <w:t xml:space="preserve"> . . . . . . . . . . . . . . . .</w:t>
      </w:r>
      <w:r w:rsidRPr="0036339D">
        <w:rPr>
          <w:rFonts w:ascii="Arial Narrow" w:hAnsi="Arial Narrow"/>
          <w:sz w:val="27"/>
          <w:szCs w:val="27"/>
        </w:rPr>
        <w:t xml:space="preserve"> . </w:t>
      </w:r>
    </w:p>
    <w:p w14:paraId="44B1A608" w14:textId="77777777" w:rsidR="00C539A7" w:rsidRPr="0036339D" w:rsidRDefault="00C539A7" w:rsidP="00C539A7">
      <w:pPr>
        <w:spacing w:line="276" w:lineRule="auto"/>
        <w:jc w:val="both"/>
        <w:rPr>
          <w:rFonts w:ascii="Arial Narrow" w:hAnsi="Arial Narrow"/>
          <w:sz w:val="27"/>
          <w:szCs w:val="27"/>
        </w:rPr>
      </w:pPr>
    </w:p>
    <w:p w14:paraId="6E3B6741" w14:textId="77777777" w:rsidR="00C539A7" w:rsidRPr="0036339D" w:rsidRDefault="00C539A7" w:rsidP="00C539A7">
      <w:pPr>
        <w:spacing w:line="276" w:lineRule="auto"/>
        <w:jc w:val="right"/>
        <w:rPr>
          <w:rFonts w:ascii="Arial Narrow" w:hAnsi="Arial Narrow" w:cs="Arial"/>
          <w:b/>
          <w:i/>
          <w:sz w:val="27"/>
          <w:szCs w:val="27"/>
        </w:rPr>
      </w:pPr>
      <w:r w:rsidRPr="0036339D">
        <w:rPr>
          <w:rFonts w:ascii="Arial Narrow" w:hAnsi="Arial Narrow" w:cs="Arial"/>
          <w:b/>
          <w:i/>
          <w:sz w:val="27"/>
          <w:szCs w:val="27"/>
        </w:rPr>
        <w:t>Contestación de la demanda y admisión de pruebas.</w:t>
      </w:r>
    </w:p>
    <w:p w14:paraId="77F52D75" w14:textId="676F4152" w:rsidR="00C539A7" w:rsidRPr="0036339D" w:rsidRDefault="00C539A7" w:rsidP="00C539A7">
      <w:pPr>
        <w:spacing w:line="360" w:lineRule="auto"/>
        <w:ind w:firstLine="708"/>
        <w:jc w:val="both"/>
        <w:rPr>
          <w:rFonts w:ascii="Arial Narrow" w:hAnsi="Arial Narrow"/>
          <w:sz w:val="27"/>
          <w:szCs w:val="27"/>
        </w:rPr>
      </w:pPr>
      <w:r w:rsidRPr="0036339D">
        <w:rPr>
          <w:rFonts w:ascii="Arial Narrow" w:hAnsi="Arial Narrow"/>
          <w:b/>
          <w:sz w:val="27"/>
          <w:szCs w:val="27"/>
        </w:rPr>
        <w:t xml:space="preserve">TERCERO.- </w:t>
      </w:r>
      <w:r w:rsidRPr="0036339D">
        <w:rPr>
          <w:rFonts w:ascii="Arial Narrow" w:hAnsi="Arial Narrow"/>
          <w:sz w:val="27"/>
          <w:szCs w:val="27"/>
        </w:rPr>
        <w:t>El 2</w:t>
      </w:r>
      <w:r w:rsidR="005F305A" w:rsidRPr="0036339D">
        <w:rPr>
          <w:rFonts w:ascii="Arial Narrow" w:hAnsi="Arial Narrow"/>
          <w:sz w:val="27"/>
          <w:szCs w:val="27"/>
        </w:rPr>
        <w:t xml:space="preserve">3 veintitrés de marzo </w:t>
      </w:r>
      <w:r w:rsidRPr="0036339D">
        <w:rPr>
          <w:rFonts w:ascii="Arial Narrow" w:hAnsi="Arial Narrow"/>
          <w:sz w:val="27"/>
          <w:szCs w:val="27"/>
        </w:rPr>
        <w:t>del año 2020 dos mil veinte, la autoridad presentó escrito de contestación a la demanda incoada en su contra; y,  por auto del día 2</w:t>
      </w:r>
      <w:r w:rsidR="005F305A" w:rsidRPr="0036339D">
        <w:rPr>
          <w:rFonts w:ascii="Arial Narrow" w:hAnsi="Arial Narrow"/>
          <w:sz w:val="27"/>
          <w:szCs w:val="27"/>
        </w:rPr>
        <w:t>5 veinticinco</w:t>
      </w:r>
      <w:r w:rsidR="00696BAD" w:rsidRPr="0036339D">
        <w:rPr>
          <w:rFonts w:ascii="Arial Narrow" w:hAnsi="Arial Narrow"/>
          <w:sz w:val="27"/>
          <w:szCs w:val="27"/>
        </w:rPr>
        <w:t xml:space="preserve"> </w:t>
      </w:r>
      <w:r w:rsidRPr="0036339D">
        <w:rPr>
          <w:rFonts w:ascii="Arial Narrow" w:hAnsi="Arial Narrow"/>
          <w:sz w:val="27"/>
          <w:szCs w:val="27"/>
        </w:rPr>
        <w:t xml:space="preserve"> de ese mismo mes y año,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se señaló fecha y hora para que tuviera verificativo el desahogo de la audiencia de alegatos. . . . . . . . . . . . . . . . . . . . . . . . . . .</w:t>
      </w:r>
      <w:r w:rsidR="001479C7" w:rsidRPr="0036339D">
        <w:rPr>
          <w:rFonts w:ascii="Arial Narrow" w:hAnsi="Arial Narrow"/>
          <w:sz w:val="27"/>
          <w:szCs w:val="27"/>
        </w:rPr>
        <w:t xml:space="preserve"> </w:t>
      </w:r>
      <w:r w:rsidRPr="0036339D">
        <w:rPr>
          <w:rFonts w:ascii="Arial Narrow" w:hAnsi="Arial Narrow"/>
          <w:sz w:val="27"/>
          <w:szCs w:val="27"/>
        </w:rPr>
        <w:t>. . . . . . . . . . . . . . .</w:t>
      </w:r>
      <w:r w:rsidR="001479C7" w:rsidRPr="0036339D">
        <w:rPr>
          <w:rFonts w:ascii="Arial Narrow" w:hAnsi="Arial Narrow"/>
          <w:sz w:val="27"/>
          <w:szCs w:val="27"/>
        </w:rPr>
        <w:t xml:space="preserve"> . . . . . . . .</w:t>
      </w:r>
      <w:r w:rsidRPr="0036339D">
        <w:rPr>
          <w:rFonts w:ascii="Arial Narrow" w:hAnsi="Arial Narrow"/>
          <w:sz w:val="27"/>
          <w:szCs w:val="27"/>
        </w:rPr>
        <w:t xml:space="preserve"> </w:t>
      </w:r>
    </w:p>
    <w:p w14:paraId="6E68EBD9" w14:textId="626A5896" w:rsidR="001C7DF2" w:rsidRPr="0036339D" w:rsidRDefault="001C7DF2" w:rsidP="00C539A7">
      <w:pPr>
        <w:spacing w:line="276" w:lineRule="auto"/>
        <w:jc w:val="right"/>
        <w:rPr>
          <w:rFonts w:ascii="Arial Narrow" w:hAnsi="Arial Narrow" w:cs="Arial"/>
          <w:b/>
          <w:i/>
          <w:sz w:val="27"/>
          <w:szCs w:val="27"/>
        </w:rPr>
      </w:pPr>
    </w:p>
    <w:p w14:paraId="24D5619D" w14:textId="290E85D3" w:rsidR="001479C7" w:rsidRPr="0036339D" w:rsidRDefault="001479C7" w:rsidP="00C539A7">
      <w:pPr>
        <w:spacing w:line="276" w:lineRule="auto"/>
        <w:jc w:val="right"/>
        <w:rPr>
          <w:rFonts w:ascii="Arial Narrow" w:hAnsi="Arial Narrow" w:cs="Arial"/>
          <w:b/>
          <w:i/>
          <w:sz w:val="27"/>
          <w:szCs w:val="27"/>
        </w:rPr>
      </w:pPr>
    </w:p>
    <w:p w14:paraId="2D30B590" w14:textId="77777777" w:rsidR="001479C7" w:rsidRPr="0036339D" w:rsidRDefault="001479C7" w:rsidP="00C539A7">
      <w:pPr>
        <w:spacing w:line="276" w:lineRule="auto"/>
        <w:jc w:val="right"/>
        <w:rPr>
          <w:rFonts w:ascii="Arial Narrow" w:hAnsi="Arial Narrow" w:cs="Arial"/>
          <w:b/>
          <w:i/>
          <w:sz w:val="27"/>
          <w:szCs w:val="27"/>
        </w:rPr>
      </w:pPr>
    </w:p>
    <w:p w14:paraId="42736B23" w14:textId="5545B621" w:rsidR="00C539A7" w:rsidRPr="0036339D" w:rsidRDefault="00C539A7" w:rsidP="00C539A7">
      <w:pPr>
        <w:spacing w:line="276" w:lineRule="auto"/>
        <w:jc w:val="right"/>
        <w:rPr>
          <w:rFonts w:ascii="Arial Narrow" w:hAnsi="Arial Narrow" w:cs="Arial"/>
          <w:b/>
          <w:i/>
          <w:sz w:val="27"/>
          <w:szCs w:val="27"/>
        </w:rPr>
      </w:pPr>
      <w:r w:rsidRPr="0036339D">
        <w:rPr>
          <w:rFonts w:ascii="Arial Narrow" w:hAnsi="Arial Narrow" w:cs="Arial"/>
          <w:b/>
          <w:i/>
          <w:sz w:val="27"/>
          <w:szCs w:val="27"/>
        </w:rPr>
        <w:lastRenderedPageBreak/>
        <w:t>Celebración de la audiencia de alegatos.</w:t>
      </w:r>
    </w:p>
    <w:p w14:paraId="60E20603" w14:textId="1C4B405B" w:rsidR="00C539A7" w:rsidRPr="0036339D" w:rsidRDefault="00C539A7" w:rsidP="00C539A7">
      <w:pPr>
        <w:spacing w:line="360" w:lineRule="auto"/>
        <w:ind w:firstLine="709"/>
        <w:jc w:val="both"/>
        <w:rPr>
          <w:rFonts w:ascii="Arial Narrow" w:hAnsi="Arial Narrow" w:cs="Arial"/>
          <w:sz w:val="27"/>
          <w:szCs w:val="27"/>
        </w:rPr>
      </w:pPr>
      <w:r w:rsidRPr="0036339D">
        <w:rPr>
          <w:rFonts w:ascii="Arial Narrow" w:hAnsi="Arial Narrow"/>
          <w:b/>
          <w:sz w:val="27"/>
          <w:szCs w:val="27"/>
        </w:rPr>
        <w:t>CUARTO.-</w:t>
      </w:r>
      <w:r w:rsidRPr="0036339D">
        <w:rPr>
          <w:rFonts w:ascii="Arial Narrow" w:hAnsi="Arial Narrow"/>
          <w:b/>
          <w:bCs/>
          <w:i/>
          <w:sz w:val="27"/>
          <w:szCs w:val="27"/>
        </w:rPr>
        <w:t xml:space="preserve"> </w:t>
      </w:r>
      <w:r w:rsidRPr="0036339D">
        <w:rPr>
          <w:rFonts w:ascii="Arial Narrow" w:hAnsi="Arial Narrow"/>
          <w:sz w:val="27"/>
          <w:szCs w:val="27"/>
        </w:rPr>
        <w:t>El día 2</w:t>
      </w:r>
      <w:r w:rsidR="005F305A" w:rsidRPr="0036339D">
        <w:rPr>
          <w:rFonts w:ascii="Arial Narrow" w:hAnsi="Arial Narrow"/>
          <w:sz w:val="27"/>
          <w:szCs w:val="27"/>
        </w:rPr>
        <w:t xml:space="preserve">5 veinticinco </w:t>
      </w:r>
      <w:r w:rsidR="001C7DF2" w:rsidRPr="0036339D">
        <w:rPr>
          <w:rFonts w:ascii="Arial Narrow" w:hAnsi="Arial Narrow"/>
          <w:sz w:val="27"/>
          <w:szCs w:val="27"/>
        </w:rPr>
        <w:t>de</w:t>
      </w:r>
      <w:r w:rsidR="00107CD3" w:rsidRPr="0036339D">
        <w:rPr>
          <w:rFonts w:ascii="Arial Narrow" w:hAnsi="Arial Narrow"/>
          <w:sz w:val="27"/>
          <w:szCs w:val="27"/>
        </w:rPr>
        <w:t xml:space="preserve"> junio</w:t>
      </w:r>
      <w:r w:rsidRPr="0036339D">
        <w:rPr>
          <w:rFonts w:ascii="Arial Narrow" w:hAnsi="Arial Narrow"/>
          <w:sz w:val="27"/>
          <w:szCs w:val="27"/>
        </w:rPr>
        <w:t xml:space="preserve"> del año 2020 dos mil veinte, a las 1</w:t>
      </w:r>
      <w:r w:rsidR="00696BAD" w:rsidRPr="0036339D">
        <w:rPr>
          <w:rFonts w:ascii="Arial Narrow" w:hAnsi="Arial Narrow"/>
          <w:sz w:val="27"/>
          <w:szCs w:val="27"/>
        </w:rPr>
        <w:t>1</w:t>
      </w:r>
      <w:r w:rsidRPr="0036339D">
        <w:rPr>
          <w:rFonts w:ascii="Arial Narrow" w:hAnsi="Arial Narrow"/>
          <w:sz w:val="27"/>
          <w:szCs w:val="27"/>
        </w:rPr>
        <w:t>:</w:t>
      </w:r>
      <w:r w:rsidR="005F305A" w:rsidRPr="0036339D">
        <w:rPr>
          <w:rFonts w:ascii="Arial Narrow" w:hAnsi="Arial Narrow"/>
          <w:sz w:val="27"/>
          <w:szCs w:val="27"/>
        </w:rPr>
        <w:t>0</w:t>
      </w:r>
      <w:r w:rsidRPr="0036339D">
        <w:rPr>
          <w:rFonts w:ascii="Arial Narrow" w:hAnsi="Arial Narrow"/>
          <w:sz w:val="27"/>
          <w:szCs w:val="27"/>
        </w:rPr>
        <w:t>0 o</w:t>
      </w:r>
      <w:r w:rsidR="00696BAD" w:rsidRPr="0036339D">
        <w:rPr>
          <w:rFonts w:ascii="Arial Narrow" w:hAnsi="Arial Narrow"/>
          <w:sz w:val="27"/>
          <w:szCs w:val="27"/>
        </w:rPr>
        <w:t>n</w:t>
      </w:r>
      <w:r w:rsidRPr="0036339D">
        <w:rPr>
          <w:rFonts w:ascii="Arial Narrow" w:hAnsi="Arial Narrow"/>
          <w:sz w:val="27"/>
          <w:szCs w:val="27"/>
        </w:rPr>
        <w:t>ce horas, fue celebrada la audiencia de alegatos prevista en el artículo 286 del Código de Procedimiento y Justicia Administrativa para el Estado y los Municipios de Guanajuato, sin la asistencia de las parte</w:t>
      </w:r>
      <w:r w:rsidRPr="0036339D">
        <w:rPr>
          <w:rFonts w:ascii="Arial Narrow" w:hAnsi="Arial Narrow" w:cs="Arial"/>
          <w:sz w:val="27"/>
          <w:szCs w:val="27"/>
        </w:rPr>
        <w:t>;</w:t>
      </w:r>
      <w:r w:rsidRPr="0036339D">
        <w:rPr>
          <w:rFonts w:ascii="Arial Narrow" w:hAnsi="Arial Narrow"/>
          <w:sz w:val="27"/>
          <w:szCs w:val="27"/>
        </w:rPr>
        <w:t xml:space="preserve"> por lo que se procede a emitir la sentencia que en derecho corresponde</w:t>
      </w:r>
      <w:r w:rsidRPr="0036339D">
        <w:rPr>
          <w:rFonts w:ascii="Arial Narrow" w:hAnsi="Arial Narrow" w:cs="Arial"/>
          <w:sz w:val="27"/>
          <w:szCs w:val="27"/>
        </w:rPr>
        <w:t xml:space="preserve">. </w:t>
      </w:r>
      <w:r w:rsidR="005F305A" w:rsidRPr="0036339D">
        <w:rPr>
          <w:rFonts w:ascii="Arial Narrow" w:hAnsi="Arial Narrow" w:cs="Arial"/>
          <w:sz w:val="27"/>
          <w:szCs w:val="27"/>
        </w:rPr>
        <w:t xml:space="preserve">. . . . . . </w:t>
      </w:r>
      <w:r w:rsidRPr="0036339D">
        <w:rPr>
          <w:rFonts w:ascii="Arial Narrow" w:hAnsi="Arial Narrow" w:cs="Arial"/>
          <w:sz w:val="27"/>
          <w:szCs w:val="27"/>
        </w:rPr>
        <w:t xml:space="preserve">. . . . . </w:t>
      </w:r>
      <w:r w:rsidR="001C7DF2" w:rsidRPr="0036339D">
        <w:rPr>
          <w:rFonts w:ascii="Arial Narrow" w:hAnsi="Arial Narrow" w:cs="Arial"/>
          <w:sz w:val="27"/>
          <w:szCs w:val="27"/>
        </w:rPr>
        <w:t xml:space="preserve">. . . . . . . </w:t>
      </w:r>
      <w:r w:rsidRPr="0036339D">
        <w:rPr>
          <w:rFonts w:ascii="Arial Narrow" w:hAnsi="Arial Narrow" w:cs="Arial"/>
          <w:sz w:val="27"/>
          <w:szCs w:val="27"/>
        </w:rPr>
        <w:t>. . . . . . . . . . . . . .</w:t>
      </w:r>
      <w:r w:rsidR="001479C7" w:rsidRPr="0036339D">
        <w:rPr>
          <w:rFonts w:ascii="Arial Narrow" w:hAnsi="Arial Narrow" w:cs="Arial"/>
          <w:sz w:val="27"/>
          <w:szCs w:val="27"/>
        </w:rPr>
        <w:t xml:space="preserve"> . . . </w:t>
      </w:r>
      <w:r w:rsidRPr="0036339D">
        <w:rPr>
          <w:rFonts w:ascii="Arial Narrow" w:hAnsi="Arial Narrow" w:cs="Arial"/>
          <w:sz w:val="27"/>
          <w:szCs w:val="27"/>
        </w:rPr>
        <w:t xml:space="preserve"> </w:t>
      </w:r>
    </w:p>
    <w:p w14:paraId="755607E6" w14:textId="77777777" w:rsidR="00FF65B0" w:rsidRPr="0036339D" w:rsidRDefault="00FF65B0" w:rsidP="00FF65B0">
      <w:pPr>
        <w:spacing w:line="360" w:lineRule="auto"/>
        <w:ind w:firstLine="708"/>
        <w:jc w:val="both"/>
        <w:rPr>
          <w:rFonts w:ascii="Arial Narrow" w:hAnsi="Arial Narrow"/>
          <w:sz w:val="27"/>
          <w:szCs w:val="27"/>
        </w:rPr>
      </w:pPr>
    </w:p>
    <w:p w14:paraId="60B21BF7" w14:textId="77777777" w:rsidR="0053195E" w:rsidRPr="0036339D" w:rsidRDefault="0053195E" w:rsidP="0053195E">
      <w:pPr>
        <w:tabs>
          <w:tab w:val="left" w:pos="3240"/>
        </w:tabs>
        <w:spacing w:line="360" w:lineRule="auto"/>
        <w:jc w:val="center"/>
        <w:rPr>
          <w:rFonts w:ascii="Arial Narrow" w:hAnsi="Arial Narrow"/>
          <w:b/>
          <w:sz w:val="27"/>
          <w:szCs w:val="27"/>
        </w:rPr>
      </w:pPr>
      <w:r w:rsidRPr="0036339D">
        <w:rPr>
          <w:rFonts w:ascii="Arial Narrow" w:hAnsi="Arial Narrow"/>
          <w:b/>
          <w:sz w:val="27"/>
          <w:szCs w:val="27"/>
        </w:rPr>
        <w:t>C O N S I D E R A N D O:</w:t>
      </w:r>
    </w:p>
    <w:p w14:paraId="766EB9AF" w14:textId="77777777" w:rsidR="0053195E" w:rsidRPr="0036339D" w:rsidRDefault="0053195E" w:rsidP="0053195E">
      <w:pPr>
        <w:tabs>
          <w:tab w:val="left" w:pos="3240"/>
        </w:tabs>
        <w:spacing w:line="276" w:lineRule="auto"/>
        <w:jc w:val="right"/>
        <w:rPr>
          <w:rFonts w:ascii="Arial Narrow" w:hAnsi="Arial Narrow"/>
          <w:b/>
          <w:i/>
          <w:sz w:val="27"/>
          <w:szCs w:val="27"/>
        </w:rPr>
      </w:pPr>
      <w:r w:rsidRPr="0036339D">
        <w:rPr>
          <w:rFonts w:ascii="Arial Narrow" w:hAnsi="Arial Narrow"/>
          <w:b/>
          <w:i/>
          <w:sz w:val="27"/>
          <w:szCs w:val="27"/>
        </w:rPr>
        <w:t>Competencia de este Juzgado.</w:t>
      </w:r>
    </w:p>
    <w:p w14:paraId="10D66CAF" w14:textId="45CB6F6E" w:rsidR="0053195E" w:rsidRPr="0036339D" w:rsidRDefault="0053195E" w:rsidP="0053195E">
      <w:pPr>
        <w:spacing w:line="360" w:lineRule="auto"/>
        <w:ind w:firstLine="708"/>
        <w:jc w:val="both"/>
        <w:rPr>
          <w:rFonts w:ascii="Arial Narrow" w:hAnsi="Arial Narrow"/>
          <w:sz w:val="27"/>
          <w:szCs w:val="27"/>
        </w:rPr>
      </w:pPr>
      <w:r w:rsidRPr="0036339D">
        <w:rPr>
          <w:rFonts w:ascii="Arial Narrow" w:hAnsi="Arial Narrow"/>
          <w:b/>
          <w:sz w:val="27"/>
          <w:szCs w:val="27"/>
        </w:rPr>
        <w:t>PRIMERO.-</w:t>
      </w:r>
      <w:r w:rsidRPr="0036339D">
        <w:rPr>
          <w:rFonts w:ascii="Arial Narrow" w:hAnsi="Arial Narrow"/>
          <w:sz w:val="27"/>
          <w:szCs w:val="27"/>
        </w:rPr>
        <w:t xml:space="preserve"> Que conforme a lo previsto por los artículos </w:t>
      </w:r>
      <w:r w:rsidRPr="0036339D">
        <w:rPr>
          <w:rFonts w:ascii="Arial Narrow" w:hAnsi="Arial Narrow" w:cs="Arial"/>
          <w:bCs/>
          <w:sz w:val="27"/>
          <w:szCs w:val="27"/>
        </w:rPr>
        <w:t>243</w:t>
      </w:r>
      <w:r w:rsidRPr="0036339D">
        <w:rPr>
          <w:rFonts w:ascii="Arial Narrow" w:hAnsi="Arial Narrow" w:cs="Arial"/>
          <w:sz w:val="27"/>
          <w:szCs w:val="27"/>
        </w:rPr>
        <w:t xml:space="preserve"> </w:t>
      </w:r>
      <w:r w:rsidRPr="0036339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C30FB3" w:rsidRPr="0036339D">
        <w:rPr>
          <w:rFonts w:ascii="Arial Narrow" w:hAnsi="Arial Narrow"/>
          <w:sz w:val="27"/>
          <w:szCs w:val="27"/>
        </w:rPr>
        <w:t xml:space="preserve"> </w:t>
      </w:r>
      <w:r w:rsidR="005F305A" w:rsidRPr="0036339D">
        <w:rPr>
          <w:rFonts w:ascii="Arial Narrow" w:hAnsi="Arial Narrow"/>
          <w:sz w:val="27"/>
          <w:szCs w:val="27"/>
        </w:rPr>
        <w:t>de Vialidad del Municipio de león, Guanajuato. . . . . .</w:t>
      </w:r>
      <w:r w:rsidR="001479C7" w:rsidRPr="0036339D">
        <w:rPr>
          <w:rFonts w:ascii="Arial Narrow" w:hAnsi="Arial Narrow"/>
          <w:sz w:val="27"/>
          <w:szCs w:val="27"/>
        </w:rPr>
        <w:t xml:space="preserve"> </w:t>
      </w:r>
      <w:r w:rsidR="005F305A" w:rsidRPr="0036339D">
        <w:rPr>
          <w:rFonts w:ascii="Arial Narrow" w:hAnsi="Arial Narrow"/>
          <w:sz w:val="27"/>
          <w:szCs w:val="27"/>
        </w:rPr>
        <w:t>. . . . . . . . . . . . . . . . . .</w:t>
      </w:r>
      <w:r w:rsidR="001479C7" w:rsidRPr="0036339D">
        <w:rPr>
          <w:rFonts w:ascii="Arial Narrow" w:hAnsi="Arial Narrow"/>
          <w:sz w:val="27"/>
          <w:szCs w:val="27"/>
        </w:rPr>
        <w:t xml:space="preserve"> </w:t>
      </w:r>
      <w:r w:rsidR="005F305A" w:rsidRPr="0036339D">
        <w:rPr>
          <w:rFonts w:ascii="Arial Narrow" w:hAnsi="Arial Narrow"/>
          <w:sz w:val="27"/>
          <w:szCs w:val="27"/>
        </w:rPr>
        <w:t xml:space="preserve">. </w:t>
      </w:r>
      <w:r w:rsidR="00A514C9" w:rsidRPr="0036339D">
        <w:rPr>
          <w:rFonts w:ascii="Arial Narrow" w:hAnsi="Arial Narrow"/>
          <w:sz w:val="27"/>
          <w:szCs w:val="27"/>
        </w:rPr>
        <w:t>. . . . . . . .</w:t>
      </w:r>
    </w:p>
    <w:p w14:paraId="0D141DAA" w14:textId="77777777" w:rsidR="0053195E" w:rsidRPr="0036339D" w:rsidRDefault="0053195E" w:rsidP="0053195E">
      <w:pPr>
        <w:spacing w:line="360" w:lineRule="auto"/>
        <w:jc w:val="both"/>
        <w:rPr>
          <w:rFonts w:ascii="Arial Narrow" w:hAnsi="Arial Narrow"/>
          <w:sz w:val="27"/>
          <w:szCs w:val="27"/>
        </w:rPr>
      </w:pPr>
    </w:p>
    <w:p w14:paraId="57C2BD0D" w14:textId="77777777" w:rsidR="0053195E" w:rsidRPr="0036339D" w:rsidRDefault="0053195E" w:rsidP="0053195E">
      <w:pPr>
        <w:spacing w:line="276" w:lineRule="auto"/>
        <w:jc w:val="right"/>
        <w:rPr>
          <w:rFonts w:ascii="Arial Narrow" w:hAnsi="Arial Narrow" w:cs="Arial"/>
          <w:b/>
          <w:i/>
          <w:sz w:val="27"/>
          <w:szCs w:val="27"/>
        </w:rPr>
      </w:pPr>
      <w:r w:rsidRPr="0036339D">
        <w:rPr>
          <w:rFonts w:ascii="Arial Narrow" w:hAnsi="Arial Narrow" w:cs="Arial"/>
          <w:b/>
          <w:i/>
          <w:sz w:val="27"/>
          <w:szCs w:val="27"/>
        </w:rPr>
        <w:t>Existencia del acto impugnado.</w:t>
      </w:r>
    </w:p>
    <w:p w14:paraId="64DB81B3" w14:textId="1BBA4DB2" w:rsidR="0053195E" w:rsidRPr="0036339D" w:rsidRDefault="0053195E" w:rsidP="0053195E">
      <w:pPr>
        <w:spacing w:line="360" w:lineRule="auto"/>
        <w:ind w:firstLine="708"/>
        <w:jc w:val="both"/>
        <w:rPr>
          <w:rFonts w:ascii="Arial Narrow" w:hAnsi="Arial Narrow" w:cs="Arial"/>
          <w:sz w:val="27"/>
          <w:szCs w:val="27"/>
        </w:rPr>
      </w:pPr>
      <w:r w:rsidRPr="0036339D">
        <w:rPr>
          <w:rFonts w:ascii="Arial Narrow" w:hAnsi="Arial Narrow"/>
          <w:b/>
          <w:sz w:val="27"/>
          <w:szCs w:val="27"/>
        </w:rPr>
        <w:t>SEGUNDO.-</w:t>
      </w:r>
      <w:r w:rsidRPr="0036339D">
        <w:rPr>
          <w:rFonts w:ascii="Arial Narrow" w:hAnsi="Arial Narrow"/>
          <w:sz w:val="27"/>
          <w:szCs w:val="27"/>
        </w:rPr>
        <w:t xml:space="preserve">  </w:t>
      </w:r>
      <w:r w:rsidR="005F305A" w:rsidRPr="0036339D">
        <w:rPr>
          <w:rFonts w:ascii="Arial Narrow" w:hAnsi="Arial Narrow"/>
          <w:sz w:val="27"/>
          <w:szCs w:val="27"/>
        </w:rPr>
        <w:t>Analizando el escrito de demanda y anexos, l</w:t>
      </w:r>
      <w:r w:rsidRPr="0036339D">
        <w:rPr>
          <w:rFonts w:ascii="Arial Narrow" w:hAnsi="Arial Narrow"/>
          <w:sz w:val="27"/>
          <w:szCs w:val="27"/>
        </w:rPr>
        <w:t xml:space="preserve">a  parte  actora  impugna  </w:t>
      </w:r>
      <w:r w:rsidRPr="0036339D">
        <w:rPr>
          <w:rFonts w:ascii="Arial Narrow" w:hAnsi="Arial Narrow" w:cs="Arial"/>
          <w:sz w:val="27"/>
          <w:szCs w:val="27"/>
        </w:rPr>
        <w:t xml:space="preserve">el  acta  de  infracción número </w:t>
      </w:r>
      <w:r w:rsidRPr="0036339D">
        <w:rPr>
          <w:rFonts w:ascii="Arial Narrow" w:hAnsi="Arial Narrow" w:cs="Arial"/>
          <w:b/>
          <w:bCs/>
          <w:sz w:val="27"/>
          <w:szCs w:val="27"/>
        </w:rPr>
        <w:t>T-</w:t>
      </w:r>
      <w:r w:rsidR="009E1B02" w:rsidRPr="0036339D">
        <w:rPr>
          <w:rFonts w:ascii="Arial Narrow" w:hAnsi="Arial Narrow" w:cs="Arial"/>
          <w:b/>
          <w:bCs/>
          <w:sz w:val="27"/>
          <w:szCs w:val="27"/>
        </w:rPr>
        <w:t>6</w:t>
      </w:r>
      <w:r w:rsidR="005F305A" w:rsidRPr="0036339D">
        <w:rPr>
          <w:rFonts w:ascii="Arial Narrow" w:hAnsi="Arial Narrow" w:cs="Arial"/>
          <w:b/>
          <w:bCs/>
          <w:sz w:val="27"/>
          <w:szCs w:val="27"/>
        </w:rPr>
        <w:t>136166</w:t>
      </w:r>
      <w:r w:rsidRPr="0036339D">
        <w:rPr>
          <w:rFonts w:ascii="Arial Narrow" w:hAnsi="Arial Narrow"/>
          <w:sz w:val="27"/>
          <w:szCs w:val="27"/>
        </w:rPr>
        <w:t>;</w:t>
      </w:r>
      <w:r w:rsidR="0065364E" w:rsidRPr="0036339D">
        <w:rPr>
          <w:rFonts w:ascii="Arial Narrow" w:hAnsi="Arial Narrow"/>
          <w:sz w:val="27"/>
          <w:szCs w:val="27"/>
        </w:rPr>
        <w:t xml:space="preserve"> de fecha </w:t>
      </w:r>
      <w:r w:rsidR="005F305A" w:rsidRPr="0036339D">
        <w:rPr>
          <w:rFonts w:ascii="Arial Narrow" w:hAnsi="Arial Narrow"/>
          <w:sz w:val="27"/>
          <w:szCs w:val="27"/>
        </w:rPr>
        <w:t>11 once de febrero del año 2020 dos mil veinte</w:t>
      </w:r>
      <w:r w:rsidR="0065364E" w:rsidRPr="0036339D">
        <w:rPr>
          <w:rFonts w:ascii="Arial Narrow" w:hAnsi="Arial Narrow"/>
          <w:sz w:val="27"/>
          <w:szCs w:val="27"/>
        </w:rPr>
        <w:t>;</w:t>
      </w:r>
      <w:r w:rsidRPr="0036339D">
        <w:rPr>
          <w:rFonts w:ascii="Arial Narrow" w:hAnsi="Arial Narrow"/>
          <w:sz w:val="27"/>
          <w:szCs w:val="27"/>
        </w:rPr>
        <w:t xml:space="preserve"> acto </w:t>
      </w:r>
      <w:r w:rsidRPr="0036339D">
        <w:rPr>
          <w:rFonts w:ascii="Arial Narrow" w:hAnsi="Arial Narrow" w:cs="Arial Narrow"/>
          <w:kern w:val="3"/>
          <w:sz w:val="27"/>
          <w:szCs w:val="27"/>
          <w:lang w:eastAsia="zh-CN"/>
        </w:rPr>
        <w:t>cuya existencia se encuentra acreditado en</w:t>
      </w:r>
      <w:r w:rsidR="00E15843" w:rsidRPr="0036339D">
        <w:rPr>
          <w:rFonts w:ascii="Arial Narrow" w:hAnsi="Arial Narrow" w:cs="Arial Narrow"/>
          <w:kern w:val="3"/>
          <w:sz w:val="27"/>
          <w:szCs w:val="27"/>
          <w:lang w:eastAsia="zh-CN"/>
        </w:rPr>
        <w:t xml:space="preserve"> autos de</w:t>
      </w:r>
      <w:r w:rsidRPr="0036339D">
        <w:rPr>
          <w:rFonts w:ascii="Arial Narrow" w:hAnsi="Arial Narrow" w:cs="Arial Narrow"/>
          <w:kern w:val="3"/>
          <w:sz w:val="27"/>
          <w:szCs w:val="27"/>
          <w:lang w:eastAsia="zh-CN"/>
        </w:rPr>
        <w:t xml:space="preserve"> este proceso</w:t>
      </w:r>
      <w:r w:rsidR="00E15843" w:rsidRPr="0036339D">
        <w:rPr>
          <w:rFonts w:ascii="Arial Narrow" w:hAnsi="Arial Narrow" w:cs="Arial Narrow"/>
          <w:kern w:val="3"/>
          <w:sz w:val="27"/>
          <w:szCs w:val="27"/>
          <w:lang w:eastAsia="zh-CN"/>
        </w:rPr>
        <w:t>,</w:t>
      </w:r>
      <w:r w:rsidRPr="0036339D">
        <w:rPr>
          <w:rFonts w:ascii="Arial Narrow" w:hAnsi="Arial Narrow" w:cs="Arial Narrow"/>
          <w:kern w:val="3"/>
          <w:sz w:val="27"/>
          <w:szCs w:val="27"/>
          <w:lang w:eastAsia="zh-CN"/>
        </w:rPr>
        <w:t xml:space="preserve"> con</w:t>
      </w:r>
      <w:r w:rsidR="00E15843" w:rsidRPr="0036339D">
        <w:rPr>
          <w:rFonts w:ascii="Arial Narrow" w:hAnsi="Arial Narrow" w:cs="Arial Narrow"/>
          <w:kern w:val="3"/>
          <w:sz w:val="27"/>
          <w:szCs w:val="27"/>
          <w:lang w:eastAsia="zh-CN"/>
        </w:rPr>
        <w:t xml:space="preserve"> </w:t>
      </w:r>
      <w:r w:rsidR="00F45B6F" w:rsidRPr="0036339D">
        <w:rPr>
          <w:rFonts w:ascii="Arial Narrow" w:hAnsi="Arial Narrow" w:cs="Arial Narrow"/>
          <w:kern w:val="3"/>
          <w:sz w:val="27"/>
          <w:szCs w:val="27"/>
          <w:lang w:eastAsia="zh-CN"/>
        </w:rPr>
        <w:t>l</w:t>
      </w:r>
      <w:r w:rsidR="005F305A" w:rsidRPr="0036339D">
        <w:rPr>
          <w:rFonts w:ascii="Arial Narrow" w:hAnsi="Arial Narrow" w:cs="Arial Narrow"/>
          <w:kern w:val="3"/>
          <w:sz w:val="27"/>
          <w:szCs w:val="27"/>
          <w:lang w:eastAsia="zh-CN"/>
        </w:rPr>
        <w:t>a copia simple de la referida boleta, así como el reconocimiento que hace la demanda</w:t>
      </w:r>
      <w:r w:rsidR="00FF10F0" w:rsidRPr="0036339D">
        <w:rPr>
          <w:rFonts w:ascii="Arial Narrow" w:hAnsi="Arial Narrow" w:cs="Arial Narrow"/>
          <w:kern w:val="3"/>
          <w:sz w:val="27"/>
          <w:szCs w:val="27"/>
          <w:lang w:eastAsia="zh-CN"/>
        </w:rPr>
        <w:t xml:space="preserve"> en su contestación </w:t>
      </w:r>
      <w:r w:rsidR="005F305A" w:rsidRPr="0036339D">
        <w:rPr>
          <w:rFonts w:ascii="Arial Narrow" w:hAnsi="Arial Narrow" w:cs="Arial Narrow"/>
          <w:kern w:val="3"/>
          <w:sz w:val="27"/>
          <w:szCs w:val="27"/>
          <w:lang w:eastAsia="zh-CN"/>
        </w:rPr>
        <w:t xml:space="preserve"> respecto de la </w:t>
      </w:r>
      <w:r w:rsidR="00FF10F0" w:rsidRPr="0036339D">
        <w:rPr>
          <w:rFonts w:ascii="Arial Narrow" w:hAnsi="Arial Narrow" w:cs="Arial Narrow"/>
          <w:kern w:val="3"/>
          <w:sz w:val="27"/>
          <w:szCs w:val="27"/>
          <w:lang w:eastAsia="zh-CN"/>
        </w:rPr>
        <w:t>emisión de la misma, así como,  al haberla ofrecida como prueba de su parte por ya obrar en autos</w:t>
      </w:r>
      <w:r w:rsidR="00E15843" w:rsidRPr="0036339D">
        <w:rPr>
          <w:rFonts w:ascii="Arial Narrow" w:hAnsi="Arial Narrow" w:cs="Arial Narrow"/>
          <w:kern w:val="3"/>
          <w:sz w:val="27"/>
          <w:szCs w:val="27"/>
          <w:lang w:eastAsia="zh-CN"/>
        </w:rPr>
        <w:t xml:space="preserve">. . </w:t>
      </w:r>
      <w:r w:rsidR="001479C7" w:rsidRPr="0036339D">
        <w:rPr>
          <w:rFonts w:ascii="Arial Narrow" w:hAnsi="Arial Narrow"/>
          <w:sz w:val="27"/>
          <w:szCs w:val="27"/>
        </w:rPr>
        <w:t xml:space="preserve">. . . . . . . </w:t>
      </w:r>
    </w:p>
    <w:p w14:paraId="540B9208" w14:textId="77777777" w:rsidR="0053195E" w:rsidRPr="0036339D"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36339D" w:rsidRDefault="0053195E" w:rsidP="0053195E">
      <w:pPr>
        <w:spacing w:line="276" w:lineRule="auto"/>
        <w:jc w:val="right"/>
        <w:rPr>
          <w:rFonts w:ascii="Arial Narrow" w:hAnsi="Arial Narrow"/>
          <w:bCs/>
          <w:sz w:val="27"/>
          <w:szCs w:val="27"/>
        </w:rPr>
      </w:pPr>
      <w:r w:rsidRPr="0036339D">
        <w:rPr>
          <w:rFonts w:ascii="Arial Narrow" w:hAnsi="Arial Narrow"/>
          <w:b/>
          <w:i/>
          <w:sz w:val="27"/>
          <w:szCs w:val="27"/>
        </w:rPr>
        <w:t>Causales de improcedencia.</w:t>
      </w:r>
    </w:p>
    <w:p w14:paraId="7E49C842" w14:textId="5543541E" w:rsidR="0053195E" w:rsidRPr="0036339D" w:rsidRDefault="0053195E" w:rsidP="0053195E">
      <w:pPr>
        <w:spacing w:line="360" w:lineRule="auto"/>
        <w:ind w:firstLine="708"/>
        <w:jc w:val="both"/>
        <w:rPr>
          <w:rFonts w:ascii="Arial Narrow" w:hAnsi="Arial Narrow" w:cs="Arial Narrow"/>
          <w:kern w:val="3"/>
          <w:sz w:val="27"/>
          <w:szCs w:val="27"/>
          <w:lang w:eastAsia="zh-CN"/>
        </w:rPr>
      </w:pPr>
      <w:r w:rsidRPr="0036339D">
        <w:rPr>
          <w:rFonts w:ascii="Arial Narrow" w:hAnsi="Arial Narrow"/>
          <w:b/>
          <w:bCs/>
          <w:sz w:val="27"/>
          <w:szCs w:val="27"/>
        </w:rPr>
        <w:t xml:space="preserve">TERCERO.- </w:t>
      </w:r>
      <w:r w:rsidRPr="0036339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36339D">
        <w:rPr>
          <w:rFonts w:ascii="Arial Narrow" w:hAnsi="Arial Narrow"/>
          <w:sz w:val="27"/>
          <w:szCs w:val="27"/>
        </w:rPr>
        <w:t>fondo  del</w:t>
      </w:r>
      <w:proofErr w:type="gramEnd"/>
      <w:r w:rsidRPr="0036339D">
        <w:rPr>
          <w:rFonts w:ascii="Arial Narrow" w:hAnsi="Arial Narrow"/>
          <w:sz w:val="27"/>
          <w:szCs w:val="27"/>
        </w:rPr>
        <w:t xml:space="preserve">  proceso,  el  Juzgador  de  oficio  o a instancia de parte debe proceder al análisis de las causales de improcedencia previstas en este artículo. . . . . . . . .</w:t>
      </w:r>
      <w:r w:rsidRPr="0036339D">
        <w:rPr>
          <w:rFonts w:ascii="Arial Narrow" w:hAnsi="Arial Narrow" w:cs="Arial Narrow"/>
          <w:kern w:val="3"/>
          <w:sz w:val="27"/>
          <w:szCs w:val="27"/>
          <w:lang w:eastAsia="zh-CN"/>
        </w:rPr>
        <w:t xml:space="preserve"> . . . . </w:t>
      </w:r>
    </w:p>
    <w:p w14:paraId="6F948309" w14:textId="23E805D1" w:rsidR="0053195E" w:rsidRPr="0036339D" w:rsidRDefault="0053195E" w:rsidP="00AA121E">
      <w:pPr>
        <w:spacing w:line="360" w:lineRule="auto"/>
        <w:ind w:firstLine="708"/>
        <w:jc w:val="both"/>
        <w:rPr>
          <w:rFonts w:ascii="Arial Narrow" w:hAnsi="Arial Narrow"/>
          <w:sz w:val="27"/>
          <w:szCs w:val="27"/>
        </w:rPr>
      </w:pPr>
    </w:p>
    <w:p w14:paraId="3BBA9352" w14:textId="2C5DFC87" w:rsidR="0098229D" w:rsidRPr="0036339D" w:rsidRDefault="00C30FB3" w:rsidP="0098229D">
      <w:pPr>
        <w:pStyle w:val="NormalWeb"/>
        <w:spacing w:line="360" w:lineRule="auto"/>
        <w:ind w:firstLine="708"/>
        <w:jc w:val="both"/>
        <w:rPr>
          <w:rFonts w:ascii="Arial Narrow" w:hAnsi="Arial Narrow"/>
          <w:sz w:val="27"/>
          <w:szCs w:val="27"/>
        </w:rPr>
      </w:pPr>
      <w:r w:rsidRPr="0036339D">
        <w:rPr>
          <w:rFonts w:ascii="Arial Narrow" w:hAnsi="Arial Narrow"/>
          <w:sz w:val="27"/>
          <w:szCs w:val="27"/>
        </w:rPr>
        <w:lastRenderedPageBreak/>
        <w:t>El</w:t>
      </w:r>
      <w:r w:rsidR="0098229D" w:rsidRPr="0036339D">
        <w:rPr>
          <w:rFonts w:ascii="Arial Narrow" w:hAnsi="Arial Narrow"/>
          <w:sz w:val="27"/>
          <w:szCs w:val="27"/>
        </w:rPr>
        <w:t xml:space="preserve"> Agente de Tránsito al contestar la demanda</w:t>
      </w:r>
      <w:r w:rsidR="00107CD3" w:rsidRPr="0036339D">
        <w:rPr>
          <w:rFonts w:ascii="Arial Narrow" w:hAnsi="Arial Narrow"/>
          <w:sz w:val="27"/>
          <w:szCs w:val="27"/>
        </w:rPr>
        <w:t>, aduce que se actualiza</w:t>
      </w:r>
      <w:r w:rsidR="0098229D" w:rsidRPr="0036339D">
        <w:rPr>
          <w:rFonts w:ascii="Arial Narrow" w:hAnsi="Arial Narrow"/>
          <w:sz w:val="27"/>
          <w:szCs w:val="27"/>
        </w:rPr>
        <w:t xml:space="preserve"> la causal de improcedencia prevista en la fracci</w:t>
      </w:r>
      <w:r w:rsidRPr="0036339D">
        <w:rPr>
          <w:rFonts w:ascii="Arial Narrow" w:hAnsi="Arial Narrow"/>
          <w:sz w:val="27"/>
          <w:szCs w:val="27"/>
        </w:rPr>
        <w:t>ó</w:t>
      </w:r>
      <w:r w:rsidR="0098229D" w:rsidRPr="0036339D">
        <w:rPr>
          <w:rFonts w:ascii="Arial Narrow" w:hAnsi="Arial Narrow"/>
          <w:sz w:val="27"/>
          <w:szCs w:val="27"/>
        </w:rPr>
        <w:t>n I</w:t>
      </w:r>
      <w:r w:rsidR="00FF10F0" w:rsidRPr="0036339D">
        <w:rPr>
          <w:rFonts w:ascii="Arial Narrow" w:hAnsi="Arial Narrow"/>
          <w:sz w:val="27"/>
          <w:szCs w:val="27"/>
        </w:rPr>
        <w:t>V</w:t>
      </w:r>
      <w:r w:rsidR="00696BAD" w:rsidRPr="0036339D">
        <w:rPr>
          <w:rFonts w:ascii="Arial Narrow" w:hAnsi="Arial Narrow"/>
          <w:sz w:val="27"/>
          <w:szCs w:val="27"/>
        </w:rPr>
        <w:t xml:space="preserve"> </w:t>
      </w:r>
      <w:r w:rsidR="0098229D" w:rsidRPr="0036339D">
        <w:rPr>
          <w:rFonts w:ascii="Arial Narrow" w:hAnsi="Arial Narrow"/>
          <w:sz w:val="27"/>
          <w:szCs w:val="27"/>
        </w:rPr>
        <w:t>del</w:t>
      </w:r>
      <w:r w:rsidRPr="0036339D">
        <w:rPr>
          <w:rFonts w:ascii="Arial Narrow" w:hAnsi="Arial Narrow"/>
          <w:sz w:val="27"/>
          <w:szCs w:val="27"/>
        </w:rPr>
        <w:t xml:space="preserve"> citado artículo</w:t>
      </w:r>
      <w:r w:rsidR="0098229D" w:rsidRPr="0036339D">
        <w:rPr>
          <w:rFonts w:ascii="Arial Narrow" w:hAnsi="Arial Narrow"/>
          <w:sz w:val="27"/>
          <w:szCs w:val="27"/>
        </w:rPr>
        <w:t xml:space="preserve"> 261</w:t>
      </w:r>
      <w:r w:rsidR="00FF10F0" w:rsidRPr="0036339D">
        <w:rPr>
          <w:rFonts w:ascii="Arial Narrow" w:hAnsi="Arial Narrow"/>
          <w:sz w:val="27"/>
          <w:szCs w:val="27"/>
        </w:rPr>
        <w:t xml:space="preserve">, en razón que el acta de infracción se consintió de manera tácita, toda vez que el actor realizo el pago. . . . </w:t>
      </w:r>
      <w:r w:rsidR="001479C7" w:rsidRPr="0036339D">
        <w:rPr>
          <w:rFonts w:ascii="Arial Narrow" w:hAnsi="Arial Narrow"/>
          <w:sz w:val="27"/>
          <w:szCs w:val="27"/>
        </w:rPr>
        <w:t>. . . . . . . . . . . . . . . . . . . . . . . . . . . . . . . . . . . . . . . . . . . . . . . . .</w:t>
      </w:r>
      <w:r w:rsidR="00FF10F0" w:rsidRPr="0036339D">
        <w:rPr>
          <w:rFonts w:ascii="Arial Narrow" w:hAnsi="Arial Narrow"/>
          <w:sz w:val="27"/>
          <w:szCs w:val="27"/>
        </w:rPr>
        <w:t xml:space="preserve"> . . . . . . . .  </w:t>
      </w:r>
    </w:p>
    <w:p w14:paraId="7FB292CB" w14:textId="346E8357" w:rsidR="0098229D" w:rsidRPr="0036339D" w:rsidRDefault="0098229D" w:rsidP="0098229D">
      <w:pPr>
        <w:pStyle w:val="NormalWeb"/>
        <w:spacing w:line="360" w:lineRule="auto"/>
        <w:ind w:firstLine="708"/>
        <w:jc w:val="both"/>
        <w:rPr>
          <w:rFonts w:ascii="Arial Narrow" w:hAnsi="Arial Narrow"/>
          <w:sz w:val="27"/>
          <w:szCs w:val="27"/>
        </w:rPr>
      </w:pPr>
      <w:r w:rsidRPr="0036339D">
        <w:rPr>
          <w:rFonts w:ascii="Arial Narrow" w:hAnsi="Arial Narrow"/>
          <w:sz w:val="27"/>
          <w:szCs w:val="27"/>
        </w:rPr>
        <w:t>Para este Juzgador, la causal invocada resulta ser</w:t>
      </w:r>
      <w:r w:rsidRPr="0036339D">
        <w:rPr>
          <w:rFonts w:ascii="Arial Narrow" w:hAnsi="Arial Narrow"/>
          <w:b/>
          <w:bCs/>
          <w:sz w:val="27"/>
          <w:szCs w:val="27"/>
        </w:rPr>
        <w:t xml:space="preserve"> INFUNDADA </w:t>
      </w:r>
      <w:r w:rsidRPr="0036339D">
        <w:rPr>
          <w:rFonts w:ascii="Arial Narrow" w:hAnsi="Arial Narrow"/>
          <w:sz w:val="27"/>
          <w:szCs w:val="27"/>
        </w:rPr>
        <w:t>para decretar el sobreseimiento del proceso</w:t>
      </w:r>
      <w:r w:rsidR="00107CD3" w:rsidRPr="0036339D">
        <w:rPr>
          <w:rFonts w:ascii="Arial Narrow" w:hAnsi="Arial Narrow"/>
          <w:sz w:val="27"/>
          <w:szCs w:val="27"/>
        </w:rPr>
        <w:t>.</w:t>
      </w:r>
      <w:r w:rsidRPr="0036339D">
        <w:rPr>
          <w:rFonts w:ascii="Arial Narrow" w:hAnsi="Arial Narrow"/>
          <w:sz w:val="27"/>
          <w:szCs w:val="27"/>
        </w:rPr>
        <w:t xml:space="preserve"> . . . . . . . . . . . . . . . . . . . . . . . . . . . . . . . . . . . . </w:t>
      </w:r>
      <w:r w:rsidR="001479C7" w:rsidRPr="0036339D">
        <w:rPr>
          <w:rFonts w:ascii="Arial Narrow" w:hAnsi="Arial Narrow"/>
          <w:sz w:val="27"/>
          <w:szCs w:val="27"/>
        </w:rPr>
        <w:t>. . . . . . .</w:t>
      </w:r>
    </w:p>
    <w:p w14:paraId="2ED14892" w14:textId="21B9A957" w:rsidR="00FF10F0" w:rsidRPr="0036339D" w:rsidRDefault="00FF10F0" w:rsidP="001479C7">
      <w:pPr>
        <w:spacing w:line="360" w:lineRule="auto"/>
        <w:ind w:firstLine="708"/>
        <w:jc w:val="both"/>
        <w:rPr>
          <w:rFonts w:ascii="Arial Narrow" w:hAnsi="Arial Narrow"/>
          <w:bCs/>
          <w:sz w:val="27"/>
          <w:szCs w:val="27"/>
        </w:rPr>
      </w:pPr>
      <w:r w:rsidRPr="0036339D">
        <w:rPr>
          <w:rFonts w:ascii="Arial Narrow" w:hAnsi="Arial Narrow"/>
          <w:bCs/>
          <w:sz w:val="27"/>
          <w:szCs w:val="27"/>
        </w:rPr>
        <w:t xml:space="preserve">El artículo 261 del Código de Procedimiento y Justicia Administrativa para el Estado y los Municipios de Guanajuato, establece que el consentimiento tácito se da únicamente cuando no se promovió el proceso administrativo en los plazos que fija dicho Código, en tanto, que el artículo 263, párrafo primero, de ese mismo ordenamiento legal,   reza: . . . . . . . . . . . . . . . . . . . . . . . . . </w:t>
      </w:r>
      <w:r w:rsidR="001479C7" w:rsidRPr="0036339D">
        <w:rPr>
          <w:rFonts w:ascii="Arial Narrow" w:hAnsi="Arial Narrow"/>
          <w:sz w:val="27"/>
          <w:szCs w:val="27"/>
        </w:rPr>
        <w:t xml:space="preserve">. . . . . . . . . . . . . . . . . . . . . </w:t>
      </w:r>
    </w:p>
    <w:p w14:paraId="2DD9C223" w14:textId="77777777" w:rsidR="00FF10F0" w:rsidRPr="0036339D" w:rsidRDefault="00FF10F0" w:rsidP="001479C7">
      <w:pPr>
        <w:spacing w:line="276" w:lineRule="auto"/>
        <w:ind w:firstLine="709"/>
        <w:jc w:val="both"/>
        <w:rPr>
          <w:rFonts w:ascii="Arial Narrow" w:hAnsi="Arial Narrow"/>
          <w:bCs/>
          <w:sz w:val="20"/>
          <w:szCs w:val="20"/>
        </w:rPr>
      </w:pPr>
    </w:p>
    <w:p w14:paraId="15F97BEE" w14:textId="4A898D46" w:rsidR="00FF10F0" w:rsidRPr="0036339D" w:rsidRDefault="00FF10F0" w:rsidP="001479C7">
      <w:pPr>
        <w:spacing w:line="276" w:lineRule="auto"/>
        <w:ind w:firstLine="709"/>
        <w:jc w:val="both"/>
        <w:rPr>
          <w:rFonts w:ascii="Arial Narrow" w:hAnsi="Arial Narrow"/>
          <w:i/>
          <w:sz w:val="20"/>
          <w:szCs w:val="20"/>
          <w:lang w:val="es-ES_tradnl"/>
        </w:rPr>
      </w:pPr>
      <w:r w:rsidRPr="0036339D">
        <w:rPr>
          <w:rFonts w:ascii="Arial Narrow" w:hAnsi="Arial Narrow"/>
          <w:i/>
          <w:sz w:val="20"/>
          <w:szCs w:val="20"/>
          <w:lang w:val="es-ES_tradnl"/>
        </w:rPr>
        <w:t xml:space="preserve">“Artículo 263.-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 . . . . . . . . . . . . . . . . . . . . . . . . . . . . . . . . . . . . . . . . . . . . . . .  </w:t>
      </w:r>
    </w:p>
    <w:p w14:paraId="1F140A51" w14:textId="77777777" w:rsidR="00FF10F0" w:rsidRPr="0036339D" w:rsidRDefault="00FF10F0" w:rsidP="00FF10F0">
      <w:pPr>
        <w:spacing w:line="276" w:lineRule="auto"/>
        <w:jc w:val="both"/>
        <w:rPr>
          <w:rFonts w:ascii="Arial Narrow" w:hAnsi="Arial Narrow"/>
        </w:rPr>
      </w:pPr>
    </w:p>
    <w:p w14:paraId="5EDC8962" w14:textId="77777777" w:rsidR="00FF10F0" w:rsidRPr="0036339D" w:rsidRDefault="00FF10F0" w:rsidP="00FF10F0">
      <w:pPr>
        <w:spacing w:line="360" w:lineRule="auto"/>
        <w:ind w:firstLine="708"/>
        <w:jc w:val="both"/>
        <w:rPr>
          <w:rFonts w:ascii="Arial Narrow" w:hAnsi="Arial Narrow"/>
          <w:sz w:val="27"/>
          <w:szCs w:val="27"/>
        </w:rPr>
      </w:pPr>
      <w:r w:rsidRPr="0036339D">
        <w:rPr>
          <w:rFonts w:ascii="Arial Narrow" w:hAnsi="Arial Narrow"/>
          <w:sz w:val="27"/>
          <w:szCs w:val="27"/>
        </w:rPr>
        <w:t>Como se advierte, este primer párrafo contempla tres supuestos para iniciar el cómputo del término para presentar la demanda, a saber: Al día siguiente en que haya surtido efectos la notificación del acto impugnado; al día siguiente de aquél en que la parte actora se haya ostentado sabedora de su contenido; y, al día siguiente que se haya hecho sabedora de la ejecución del acto impugnado. . . . . . . . . . . . . . .</w:t>
      </w:r>
    </w:p>
    <w:p w14:paraId="4D8F6B23" w14:textId="77777777" w:rsidR="00FF10F0" w:rsidRPr="0036339D" w:rsidRDefault="00FF10F0" w:rsidP="00FF10F0">
      <w:pPr>
        <w:spacing w:line="276" w:lineRule="auto"/>
        <w:jc w:val="both"/>
        <w:rPr>
          <w:rFonts w:ascii="Arial Narrow" w:hAnsi="Arial Narrow"/>
          <w:sz w:val="27"/>
          <w:szCs w:val="27"/>
        </w:rPr>
      </w:pPr>
    </w:p>
    <w:p w14:paraId="120E0532" w14:textId="39362574" w:rsidR="00FF10F0" w:rsidRPr="0036339D" w:rsidRDefault="00FF10F0" w:rsidP="00FF10F0">
      <w:pPr>
        <w:spacing w:line="360" w:lineRule="auto"/>
        <w:ind w:firstLine="708"/>
        <w:jc w:val="both"/>
        <w:rPr>
          <w:rFonts w:ascii="Arial Narrow" w:hAnsi="Arial Narrow"/>
          <w:sz w:val="27"/>
          <w:szCs w:val="27"/>
          <w:lang w:val="es-ES_tradnl"/>
        </w:rPr>
      </w:pPr>
      <w:r w:rsidRPr="0036339D">
        <w:rPr>
          <w:rFonts w:ascii="Arial Narrow" w:hAnsi="Arial Narrow"/>
          <w:sz w:val="27"/>
          <w:szCs w:val="27"/>
          <w:lang w:val="es-ES_tradnl"/>
        </w:rPr>
        <w:t xml:space="preserve">Ahora bien, es el caso que la actora manifiesta que, le fue entregada el acta de infracción el 11 once de febrero del año 2020 dos mil veinte; siendo así que la entrega del acto impugnado hace las veces de notificación; de esta manera, en la especie se actualiza el primer supuesto normativo, por tanto, el cómputo de los 30 treinta días, inicia a partir del día siguiente al que surta efectos la notificación del acto. </w:t>
      </w:r>
    </w:p>
    <w:p w14:paraId="3EE9FCB9" w14:textId="77777777" w:rsidR="00FF10F0" w:rsidRPr="0036339D" w:rsidRDefault="00FF10F0" w:rsidP="00FF10F0">
      <w:pPr>
        <w:spacing w:line="276" w:lineRule="auto"/>
        <w:jc w:val="both"/>
        <w:rPr>
          <w:rFonts w:ascii="Arial Narrow" w:hAnsi="Arial Narrow"/>
          <w:sz w:val="27"/>
          <w:szCs w:val="27"/>
          <w:lang w:val="es-ES_tradnl"/>
        </w:rPr>
      </w:pPr>
    </w:p>
    <w:p w14:paraId="31910978" w14:textId="1567F29D" w:rsidR="00FF10F0" w:rsidRPr="0036339D" w:rsidRDefault="00FF10F0" w:rsidP="00FF10F0">
      <w:pPr>
        <w:spacing w:line="360" w:lineRule="auto"/>
        <w:ind w:firstLine="708"/>
        <w:jc w:val="both"/>
        <w:rPr>
          <w:rFonts w:ascii="Arial Narrow" w:hAnsi="Arial Narrow"/>
          <w:sz w:val="27"/>
          <w:szCs w:val="27"/>
          <w:lang w:val="es-ES_tradnl"/>
        </w:rPr>
      </w:pPr>
      <w:r w:rsidRPr="0036339D">
        <w:rPr>
          <w:rFonts w:ascii="Arial Narrow" w:hAnsi="Arial Narrow"/>
          <w:sz w:val="27"/>
          <w:szCs w:val="27"/>
          <w:lang w:val="es-ES_tradnl"/>
        </w:rPr>
        <w:t>En este contexto, el acta de</w:t>
      </w:r>
      <w:r w:rsidR="00687139" w:rsidRPr="0036339D">
        <w:rPr>
          <w:rFonts w:ascii="Arial Narrow" w:hAnsi="Arial Narrow"/>
          <w:sz w:val="27"/>
          <w:szCs w:val="27"/>
          <w:lang w:val="es-ES_tradnl"/>
        </w:rPr>
        <w:t xml:space="preserve"> infracción fue entregada el 11 once de febrero del año 2020 dos mil veinte;</w:t>
      </w:r>
      <w:r w:rsidRPr="0036339D">
        <w:rPr>
          <w:rFonts w:ascii="Arial Narrow" w:hAnsi="Arial Narrow"/>
          <w:sz w:val="27"/>
          <w:szCs w:val="27"/>
          <w:lang w:val="es-ES_tradnl"/>
        </w:rPr>
        <w:t xml:space="preserve">  y</w:t>
      </w:r>
      <w:r w:rsidR="00687139" w:rsidRPr="0036339D">
        <w:rPr>
          <w:rFonts w:ascii="Arial Narrow" w:hAnsi="Arial Narrow"/>
          <w:sz w:val="27"/>
          <w:szCs w:val="27"/>
          <w:lang w:val="es-ES_tradnl"/>
        </w:rPr>
        <w:t xml:space="preserve">, </w:t>
      </w:r>
      <w:r w:rsidRPr="0036339D">
        <w:rPr>
          <w:rFonts w:ascii="Arial Narrow" w:hAnsi="Arial Narrow"/>
          <w:sz w:val="27"/>
          <w:szCs w:val="27"/>
          <w:lang w:val="es-ES_tradnl"/>
        </w:rPr>
        <w:t xml:space="preserve"> la  demanda  se  recibió en la Oficialía de Partes Común de los Juzgados Administrativos Municipales de León, Guanajuato,  </w:t>
      </w:r>
      <w:r w:rsidRPr="0036339D">
        <w:rPr>
          <w:rFonts w:ascii="Arial Narrow" w:hAnsi="Arial Narrow"/>
          <w:sz w:val="27"/>
          <w:szCs w:val="27"/>
        </w:rPr>
        <w:t xml:space="preserve">el </w:t>
      </w:r>
      <w:r w:rsidR="00687139" w:rsidRPr="0036339D">
        <w:rPr>
          <w:rFonts w:ascii="Arial Narrow" w:hAnsi="Arial Narrow"/>
          <w:sz w:val="27"/>
          <w:szCs w:val="27"/>
        </w:rPr>
        <w:t>19 diecinueve de febrero del año 2020 dos mil veinte</w:t>
      </w:r>
      <w:r w:rsidRPr="0036339D">
        <w:rPr>
          <w:rFonts w:ascii="Arial Narrow" w:hAnsi="Arial Narrow"/>
          <w:sz w:val="27"/>
          <w:szCs w:val="27"/>
        </w:rPr>
        <w:t xml:space="preserve">, tal y como consta al reverso de la primer hoja </w:t>
      </w:r>
      <w:r w:rsidRPr="0036339D">
        <w:rPr>
          <w:rFonts w:ascii="Arial Narrow" w:hAnsi="Arial Narrow"/>
          <w:sz w:val="27"/>
          <w:szCs w:val="27"/>
        </w:rPr>
        <w:lastRenderedPageBreak/>
        <w:t xml:space="preserve">útil de la demanda, por tanto, </w:t>
      </w:r>
      <w:r w:rsidR="00687139" w:rsidRPr="0036339D">
        <w:rPr>
          <w:rFonts w:ascii="Arial Narrow" w:hAnsi="Arial Narrow"/>
          <w:sz w:val="27"/>
          <w:szCs w:val="27"/>
        </w:rPr>
        <w:t xml:space="preserve"> la demanda </w:t>
      </w:r>
      <w:r w:rsidRPr="0036339D">
        <w:rPr>
          <w:rFonts w:ascii="Arial Narrow" w:hAnsi="Arial Narrow"/>
          <w:sz w:val="27"/>
          <w:szCs w:val="27"/>
        </w:rPr>
        <w:t xml:space="preserve">se presentó </w:t>
      </w:r>
      <w:r w:rsidRPr="0036339D">
        <w:rPr>
          <w:rFonts w:ascii="Arial Narrow" w:hAnsi="Arial Narrow"/>
          <w:sz w:val="27"/>
          <w:szCs w:val="27"/>
          <w:lang w:val="es-ES_tradnl"/>
        </w:rPr>
        <w:t xml:space="preserve">dentro de los 30 treinta días hábiles, previstos por el mencionado artículo 263, de ahí que,  </w:t>
      </w:r>
      <w:r w:rsidR="00687139" w:rsidRPr="0036339D">
        <w:rPr>
          <w:rFonts w:ascii="Arial Narrow" w:hAnsi="Arial Narrow"/>
          <w:sz w:val="27"/>
          <w:szCs w:val="27"/>
          <w:lang w:val="es-ES_tradnl"/>
        </w:rPr>
        <w:t xml:space="preserve">el </w:t>
      </w:r>
      <w:r w:rsidRPr="0036339D">
        <w:rPr>
          <w:rFonts w:ascii="Arial Narrow" w:hAnsi="Arial Narrow"/>
          <w:sz w:val="27"/>
          <w:szCs w:val="27"/>
          <w:lang w:val="es-ES_tradnl"/>
        </w:rPr>
        <w:t xml:space="preserve"> acto controvertido no se consinti</w:t>
      </w:r>
      <w:r w:rsidR="00687139" w:rsidRPr="0036339D">
        <w:rPr>
          <w:rFonts w:ascii="Arial Narrow" w:hAnsi="Arial Narrow"/>
          <w:sz w:val="27"/>
          <w:szCs w:val="27"/>
          <w:lang w:val="es-ES_tradnl"/>
        </w:rPr>
        <w:t>ó</w:t>
      </w:r>
      <w:r w:rsidRPr="0036339D">
        <w:rPr>
          <w:rFonts w:ascii="Arial Narrow" w:hAnsi="Arial Narrow"/>
          <w:sz w:val="27"/>
          <w:szCs w:val="27"/>
          <w:lang w:val="es-ES_tradnl"/>
        </w:rPr>
        <w:t xml:space="preserve"> tácitamente, circunstancia por el cual no actualiza dicha causal de improcedencia</w:t>
      </w:r>
      <w:r w:rsidR="00687139" w:rsidRPr="0036339D">
        <w:rPr>
          <w:rFonts w:ascii="Arial Narrow" w:hAnsi="Arial Narrow"/>
          <w:sz w:val="27"/>
          <w:szCs w:val="27"/>
          <w:lang w:val="es-ES_tradnl"/>
        </w:rPr>
        <w:t xml:space="preserve">; de ahí que resulta desestimado el dicho de la autoridad,  toda vez que el pago de sanción económica que derivó de la infracción, no implica el consentimiento tácito del acto impugnado. . . . . . . . . . . . . . . . . . . . . . . . . . . . . . . . . </w:t>
      </w:r>
      <w:r w:rsidR="001479C7" w:rsidRPr="0036339D">
        <w:rPr>
          <w:rFonts w:ascii="Arial Narrow" w:hAnsi="Arial Narrow"/>
          <w:sz w:val="27"/>
          <w:szCs w:val="27"/>
          <w:lang w:val="es-ES_tradnl"/>
        </w:rPr>
        <w:t>.</w:t>
      </w:r>
    </w:p>
    <w:p w14:paraId="5E0B9EB6" w14:textId="63DB6108" w:rsidR="002E32EC" w:rsidRPr="0036339D" w:rsidRDefault="002E32EC" w:rsidP="002E32EC">
      <w:pPr>
        <w:pStyle w:val="NormalWeb"/>
        <w:spacing w:line="360" w:lineRule="auto"/>
        <w:ind w:firstLine="708"/>
        <w:jc w:val="both"/>
        <w:rPr>
          <w:rFonts w:ascii="Arial Narrow" w:hAnsi="Arial Narrow"/>
          <w:sz w:val="27"/>
          <w:szCs w:val="27"/>
        </w:rPr>
      </w:pPr>
      <w:r w:rsidRPr="0036339D">
        <w:rPr>
          <w:rFonts w:ascii="Arial Narrow" w:hAnsi="Arial Narrow"/>
          <w:sz w:val="27"/>
          <w:szCs w:val="27"/>
        </w:rPr>
        <w:t>Ante lo infundado de la causal de improcedencia analizada y estima</w:t>
      </w:r>
      <w:r w:rsidR="00701C28" w:rsidRPr="0036339D">
        <w:rPr>
          <w:rFonts w:ascii="Arial Narrow" w:hAnsi="Arial Narrow"/>
          <w:sz w:val="27"/>
          <w:szCs w:val="27"/>
        </w:rPr>
        <w:t>ndo</w:t>
      </w:r>
      <w:r w:rsidRPr="0036339D">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DB22AC" w:rsidRPr="0036339D">
        <w:rPr>
          <w:rFonts w:ascii="Arial Narrow" w:hAnsi="Arial Narrow"/>
          <w:sz w:val="27"/>
          <w:szCs w:val="27"/>
        </w:rPr>
        <w:t xml:space="preserve"> </w:t>
      </w:r>
      <w:r w:rsidR="00701C28" w:rsidRPr="0036339D">
        <w:rPr>
          <w:rFonts w:ascii="Arial Narrow" w:hAnsi="Arial Narrow"/>
          <w:sz w:val="27"/>
          <w:szCs w:val="27"/>
        </w:rPr>
        <w:t xml:space="preserve">. . </w:t>
      </w:r>
      <w:r w:rsidR="001479C7" w:rsidRPr="0036339D">
        <w:rPr>
          <w:rFonts w:ascii="Arial Narrow" w:hAnsi="Arial Narrow"/>
          <w:sz w:val="27"/>
          <w:szCs w:val="27"/>
        </w:rPr>
        <w:t>. . . . . . . . . . . . . . . . . . . . . . . . . . . . . . . . . . . . . . . . . . . . . . . . .</w:t>
      </w:r>
      <w:r w:rsidR="00701C28" w:rsidRPr="0036339D">
        <w:rPr>
          <w:rFonts w:ascii="Arial Narrow" w:hAnsi="Arial Narrow"/>
          <w:sz w:val="27"/>
          <w:szCs w:val="27"/>
        </w:rPr>
        <w:t xml:space="preserve"> . . . . . </w:t>
      </w:r>
    </w:p>
    <w:p w14:paraId="100937DC" w14:textId="77777777" w:rsidR="0053195E" w:rsidRPr="0036339D" w:rsidRDefault="0053195E" w:rsidP="0053195E">
      <w:pPr>
        <w:tabs>
          <w:tab w:val="left" w:pos="3975"/>
        </w:tabs>
        <w:spacing w:line="276" w:lineRule="auto"/>
        <w:jc w:val="right"/>
        <w:rPr>
          <w:rFonts w:ascii="Arial Narrow" w:hAnsi="Arial Narrow" w:cs="Arial"/>
          <w:b/>
          <w:i/>
          <w:sz w:val="27"/>
          <w:szCs w:val="27"/>
        </w:rPr>
      </w:pPr>
      <w:r w:rsidRPr="0036339D">
        <w:rPr>
          <w:rFonts w:ascii="Arial Narrow" w:hAnsi="Arial Narrow" w:cs="Arial"/>
          <w:b/>
          <w:i/>
          <w:sz w:val="27"/>
          <w:szCs w:val="27"/>
        </w:rPr>
        <w:t>Análisis de los conceptos de impugnación.</w:t>
      </w:r>
    </w:p>
    <w:p w14:paraId="3579916D" w14:textId="44EA5366" w:rsidR="0053195E" w:rsidRPr="0036339D" w:rsidRDefault="0053195E" w:rsidP="00320F49">
      <w:pPr>
        <w:tabs>
          <w:tab w:val="left" w:pos="3975"/>
        </w:tabs>
        <w:spacing w:line="360" w:lineRule="auto"/>
        <w:ind w:firstLine="709"/>
        <w:jc w:val="both"/>
        <w:rPr>
          <w:rFonts w:ascii="Arial Narrow" w:hAnsi="Arial Narrow" w:cs="Arial Narrow"/>
          <w:b/>
          <w:sz w:val="27"/>
          <w:szCs w:val="27"/>
        </w:rPr>
      </w:pPr>
      <w:r w:rsidRPr="0036339D">
        <w:rPr>
          <w:rFonts w:ascii="Arial Narrow" w:hAnsi="Arial Narrow"/>
          <w:b/>
          <w:sz w:val="27"/>
          <w:szCs w:val="27"/>
        </w:rPr>
        <w:t xml:space="preserve">CUARTO.- </w:t>
      </w:r>
      <w:r w:rsidRPr="0036339D">
        <w:rPr>
          <w:rFonts w:ascii="Arial Narrow" w:hAnsi="Arial Narrow"/>
          <w:sz w:val="27"/>
          <w:szCs w:val="27"/>
        </w:rPr>
        <w:t xml:space="preserve">Que la parte actora </w:t>
      </w:r>
      <w:r w:rsidRPr="0036339D">
        <w:rPr>
          <w:rFonts w:ascii="Arial Narrow" w:hAnsi="Arial Narrow" w:cs="Arial Narrow"/>
          <w:sz w:val="27"/>
          <w:szCs w:val="27"/>
        </w:rPr>
        <w:t xml:space="preserve">en </w:t>
      </w:r>
      <w:r w:rsidRPr="0036339D">
        <w:rPr>
          <w:rFonts w:ascii="Arial Narrow" w:hAnsi="Arial Narrow"/>
          <w:sz w:val="27"/>
          <w:szCs w:val="27"/>
        </w:rPr>
        <w:t>el</w:t>
      </w:r>
      <w:r w:rsidR="00C30FB3" w:rsidRPr="0036339D">
        <w:rPr>
          <w:rFonts w:ascii="Arial Narrow" w:hAnsi="Arial Narrow"/>
          <w:sz w:val="27"/>
          <w:szCs w:val="27"/>
        </w:rPr>
        <w:t xml:space="preserve"> </w:t>
      </w:r>
      <w:r w:rsidR="00C30FB3" w:rsidRPr="0036339D">
        <w:rPr>
          <w:rFonts w:ascii="Arial Narrow" w:hAnsi="Arial Narrow"/>
          <w:b/>
          <w:bCs/>
          <w:sz w:val="27"/>
          <w:szCs w:val="27"/>
        </w:rPr>
        <w:t>primer concepto de impugnación,</w:t>
      </w:r>
      <w:r w:rsidR="00C30FB3" w:rsidRPr="0036339D">
        <w:rPr>
          <w:rFonts w:ascii="Arial Narrow" w:hAnsi="Arial Narrow"/>
          <w:sz w:val="27"/>
          <w:szCs w:val="27"/>
        </w:rPr>
        <w:t xml:space="preserve">  aduce </w:t>
      </w:r>
      <w:r w:rsidR="00687139" w:rsidRPr="0036339D">
        <w:rPr>
          <w:rFonts w:ascii="Arial Narrow" w:hAnsi="Arial Narrow"/>
          <w:sz w:val="27"/>
          <w:szCs w:val="27"/>
        </w:rPr>
        <w:t xml:space="preserve">en lo toral </w:t>
      </w:r>
      <w:r w:rsidR="00C30FB3" w:rsidRPr="0036339D">
        <w:rPr>
          <w:rFonts w:ascii="Arial Narrow" w:hAnsi="Arial Narrow"/>
          <w:sz w:val="27"/>
          <w:szCs w:val="27"/>
        </w:rPr>
        <w:t>que</w:t>
      </w:r>
      <w:r w:rsidR="00687139" w:rsidRPr="0036339D">
        <w:rPr>
          <w:rFonts w:ascii="Arial Narrow" w:hAnsi="Arial Narrow"/>
          <w:sz w:val="27"/>
          <w:szCs w:val="27"/>
        </w:rPr>
        <w:t>,</w:t>
      </w:r>
      <w:r w:rsidR="00C30FB3" w:rsidRPr="0036339D">
        <w:rPr>
          <w:rFonts w:ascii="Arial Narrow" w:hAnsi="Arial Narrow"/>
          <w:sz w:val="27"/>
          <w:szCs w:val="27"/>
        </w:rPr>
        <w:t xml:space="preserve"> </w:t>
      </w:r>
      <w:r w:rsidR="00687139" w:rsidRPr="0036339D">
        <w:rPr>
          <w:rFonts w:ascii="Arial Narrow" w:hAnsi="Arial Narrow"/>
          <w:sz w:val="27"/>
          <w:szCs w:val="27"/>
        </w:rPr>
        <w:t>el acta de infracción controvertida, transgrede en su perjuicio los artículos 14 y 16 de la Constitución Política de los Estados Unidos Mexicanos, en relación con el artículo 137, fracción VI del Código de Procedimiento y Justicia Administrativa para el Estado y los Municipios de Guanajuato,  en virtud que en ese documento no se establecieron las circunstancias de modo, tiempo y lugar de la supuesta falta atribuida, careciendo de una debida fundamentación y motivación</w:t>
      </w:r>
      <w:r w:rsidR="00B41148" w:rsidRPr="0036339D">
        <w:rPr>
          <w:rFonts w:ascii="Arial Narrow" w:hAnsi="Arial Narrow"/>
          <w:sz w:val="27"/>
          <w:szCs w:val="27"/>
        </w:rPr>
        <w:t xml:space="preserve"> . </w:t>
      </w:r>
      <w:r w:rsidR="00320F49" w:rsidRPr="0036339D">
        <w:rPr>
          <w:rFonts w:ascii="Arial Narrow" w:hAnsi="Arial Narrow"/>
          <w:sz w:val="27"/>
          <w:szCs w:val="27"/>
        </w:rPr>
        <w:t>.</w:t>
      </w:r>
      <w:r w:rsidR="00A514C9" w:rsidRPr="0036339D">
        <w:rPr>
          <w:rFonts w:ascii="Arial Narrow" w:hAnsi="Arial Narrow" w:cs="Arial Narrow"/>
          <w:sz w:val="27"/>
          <w:szCs w:val="27"/>
        </w:rPr>
        <w:t xml:space="preserve"> </w:t>
      </w:r>
      <w:r w:rsidR="001479C7" w:rsidRPr="0036339D">
        <w:rPr>
          <w:rFonts w:ascii="Arial Narrow" w:hAnsi="Arial Narrow" w:cs="Arial Narrow"/>
          <w:sz w:val="27"/>
          <w:szCs w:val="27"/>
        </w:rPr>
        <w:t>.</w:t>
      </w:r>
    </w:p>
    <w:p w14:paraId="13CCD326" w14:textId="77777777" w:rsidR="0053195E" w:rsidRPr="0036339D" w:rsidRDefault="0053195E" w:rsidP="0053195E">
      <w:pPr>
        <w:spacing w:line="360" w:lineRule="auto"/>
        <w:ind w:firstLine="709"/>
        <w:jc w:val="both"/>
        <w:rPr>
          <w:rFonts w:ascii="Arial Narrow" w:hAnsi="Arial Narrow" w:cs="Arial Narrow"/>
          <w:sz w:val="27"/>
          <w:szCs w:val="27"/>
        </w:rPr>
      </w:pPr>
    </w:p>
    <w:p w14:paraId="01A2452D" w14:textId="0590A775" w:rsidR="0005789F" w:rsidRPr="0036339D" w:rsidRDefault="0005789F" w:rsidP="0005789F">
      <w:pPr>
        <w:tabs>
          <w:tab w:val="left" w:pos="3975"/>
        </w:tabs>
        <w:spacing w:line="360" w:lineRule="auto"/>
        <w:ind w:firstLine="709"/>
        <w:jc w:val="both"/>
        <w:rPr>
          <w:rFonts w:ascii="Arial Narrow" w:hAnsi="Arial Narrow"/>
          <w:sz w:val="27"/>
          <w:szCs w:val="27"/>
        </w:rPr>
      </w:pPr>
      <w:r w:rsidRPr="0036339D">
        <w:rPr>
          <w:rFonts w:ascii="Arial Narrow" w:hAnsi="Arial Narrow"/>
          <w:sz w:val="27"/>
          <w:szCs w:val="27"/>
        </w:rPr>
        <w:t xml:space="preserve">En tanto, </w:t>
      </w:r>
      <w:r w:rsidR="00B41148" w:rsidRPr="0036339D">
        <w:rPr>
          <w:rFonts w:ascii="Arial Narrow" w:hAnsi="Arial Narrow"/>
          <w:sz w:val="27"/>
          <w:szCs w:val="27"/>
        </w:rPr>
        <w:t>el demandado al contestar la demandada refirió que</w:t>
      </w:r>
      <w:r w:rsidR="00687139" w:rsidRPr="0036339D">
        <w:rPr>
          <w:rFonts w:ascii="Arial Narrow" w:hAnsi="Arial Narrow"/>
          <w:sz w:val="27"/>
          <w:szCs w:val="27"/>
        </w:rPr>
        <w:t xml:space="preserve"> el acta de infracción impugnada, se encuentra debidamente fundada y motivada</w:t>
      </w:r>
      <w:r w:rsidR="00B41148" w:rsidRPr="0036339D">
        <w:rPr>
          <w:rFonts w:ascii="Arial Narrow" w:hAnsi="Arial Narrow"/>
          <w:sz w:val="27"/>
          <w:szCs w:val="27"/>
        </w:rPr>
        <w:t xml:space="preserve">. . . </w:t>
      </w:r>
      <w:r w:rsidRPr="0036339D">
        <w:rPr>
          <w:rFonts w:ascii="Arial Narrow" w:hAnsi="Arial Narrow"/>
          <w:sz w:val="27"/>
          <w:szCs w:val="27"/>
        </w:rPr>
        <w:t xml:space="preserve">. . . . . . . </w:t>
      </w:r>
      <w:r w:rsidR="001479C7" w:rsidRPr="0036339D">
        <w:rPr>
          <w:rFonts w:ascii="Arial Narrow" w:hAnsi="Arial Narrow"/>
          <w:sz w:val="27"/>
          <w:szCs w:val="27"/>
        </w:rPr>
        <w:t>. .</w:t>
      </w:r>
    </w:p>
    <w:p w14:paraId="5DE1065E" w14:textId="77777777" w:rsidR="008D41EA" w:rsidRPr="0036339D"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36339D" w:rsidRDefault="0053195E" w:rsidP="0053195E">
      <w:pPr>
        <w:spacing w:line="360" w:lineRule="auto"/>
        <w:ind w:firstLine="708"/>
        <w:jc w:val="both"/>
        <w:rPr>
          <w:rFonts w:ascii="Arial Narrow" w:hAnsi="Arial Narrow" w:cs="Arial"/>
          <w:sz w:val="27"/>
          <w:szCs w:val="27"/>
        </w:rPr>
      </w:pPr>
      <w:r w:rsidRPr="0036339D">
        <w:rPr>
          <w:rFonts w:ascii="Arial Narrow" w:hAnsi="Arial Narrow"/>
          <w:sz w:val="27"/>
          <w:szCs w:val="27"/>
        </w:rPr>
        <w:t xml:space="preserve">Para este Juzgador, el concepto de impugnación resulta </w:t>
      </w:r>
      <w:r w:rsidRPr="0036339D">
        <w:rPr>
          <w:rFonts w:ascii="Arial Narrow" w:hAnsi="Arial Narrow"/>
          <w:b/>
          <w:sz w:val="27"/>
          <w:szCs w:val="27"/>
        </w:rPr>
        <w:t>FUNDADO</w:t>
      </w:r>
      <w:r w:rsidRPr="0036339D">
        <w:rPr>
          <w:rFonts w:ascii="Arial Narrow" w:hAnsi="Arial Narrow"/>
          <w:sz w:val="27"/>
          <w:szCs w:val="27"/>
        </w:rPr>
        <w:t>, en atención a las siguientes consideraciones:</w:t>
      </w:r>
      <w:r w:rsidRPr="0036339D">
        <w:rPr>
          <w:rFonts w:ascii="Arial Narrow" w:hAnsi="Arial Narrow" w:cs="Arial"/>
          <w:sz w:val="27"/>
          <w:szCs w:val="27"/>
        </w:rPr>
        <w:t xml:space="preserve"> . . . . . . . . . . . . . . . . .</w:t>
      </w:r>
      <w:r w:rsidRPr="0036339D">
        <w:rPr>
          <w:rFonts w:ascii="Arial Narrow" w:hAnsi="Arial Narrow"/>
          <w:bCs/>
          <w:sz w:val="27"/>
          <w:szCs w:val="27"/>
        </w:rPr>
        <w:t xml:space="preserve"> . . . . . .</w:t>
      </w:r>
      <w:r w:rsidRPr="0036339D">
        <w:rPr>
          <w:rFonts w:ascii="Arial Narrow" w:hAnsi="Arial Narrow" w:cs="Arial"/>
          <w:sz w:val="27"/>
          <w:szCs w:val="27"/>
        </w:rPr>
        <w:t xml:space="preserve"> . . . . . . . . . . </w:t>
      </w:r>
    </w:p>
    <w:p w14:paraId="475D0461" w14:textId="064F3B4E" w:rsidR="0053195E" w:rsidRPr="0036339D" w:rsidRDefault="0053195E" w:rsidP="0053195E">
      <w:pPr>
        <w:spacing w:line="360" w:lineRule="auto"/>
        <w:jc w:val="both"/>
        <w:rPr>
          <w:rFonts w:ascii="Arial Narrow" w:hAnsi="Arial Narrow"/>
          <w:bCs/>
          <w:sz w:val="27"/>
          <w:szCs w:val="27"/>
        </w:rPr>
      </w:pPr>
    </w:p>
    <w:p w14:paraId="26E757B1" w14:textId="0359542A" w:rsidR="00687139" w:rsidRPr="0036339D" w:rsidRDefault="00687139" w:rsidP="00687139">
      <w:pPr>
        <w:spacing w:line="360" w:lineRule="auto"/>
        <w:ind w:firstLine="709"/>
        <w:jc w:val="both"/>
        <w:rPr>
          <w:rFonts w:ascii="Arial Narrow" w:hAnsi="Arial Narrow" w:cs="Arial Narrow"/>
          <w:bCs/>
          <w:sz w:val="27"/>
          <w:szCs w:val="27"/>
        </w:rPr>
      </w:pPr>
      <w:r w:rsidRPr="0036339D">
        <w:rPr>
          <w:rFonts w:ascii="Arial Narrow" w:hAnsi="Arial Narrow" w:cs="Arial Narrow"/>
          <w:sz w:val="27"/>
          <w:szCs w:val="27"/>
        </w:rPr>
        <w:t>En principio se impone señalar</w:t>
      </w:r>
      <w:r w:rsidRPr="0036339D">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36339D">
        <w:rPr>
          <w:rFonts w:ascii="Arial Narrow" w:hAnsi="Arial Narrow" w:cs="Arial"/>
          <w:sz w:val="27"/>
          <w:szCs w:val="27"/>
        </w:rPr>
        <w:t xml:space="preserve"> . . . . . . . . . . . . . . . . . . . </w:t>
      </w:r>
      <w:r w:rsidR="007823B1" w:rsidRPr="0036339D">
        <w:rPr>
          <w:rFonts w:ascii="Arial Narrow" w:hAnsi="Arial Narrow" w:cs="Arial"/>
          <w:sz w:val="27"/>
          <w:szCs w:val="27"/>
        </w:rPr>
        <w:t xml:space="preserve">. . </w:t>
      </w:r>
    </w:p>
    <w:p w14:paraId="141BED22" w14:textId="77777777" w:rsidR="00687139" w:rsidRPr="0036339D" w:rsidRDefault="00687139" w:rsidP="00687139">
      <w:pPr>
        <w:tabs>
          <w:tab w:val="left" w:pos="3975"/>
        </w:tabs>
        <w:spacing w:line="360" w:lineRule="auto"/>
        <w:jc w:val="both"/>
        <w:rPr>
          <w:rFonts w:ascii="Arial Narrow" w:hAnsi="Arial Narrow" w:cs="Arial Narrow"/>
          <w:bCs/>
          <w:sz w:val="27"/>
          <w:szCs w:val="27"/>
        </w:rPr>
      </w:pPr>
    </w:p>
    <w:p w14:paraId="0E64DDF0" w14:textId="14888E3F" w:rsidR="00687139" w:rsidRPr="0036339D" w:rsidRDefault="00687139" w:rsidP="00687139">
      <w:pPr>
        <w:tabs>
          <w:tab w:val="left" w:pos="3975"/>
        </w:tabs>
        <w:spacing w:line="360" w:lineRule="auto"/>
        <w:ind w:firstLine="709"/>
        <w:jc w:val="both"/>
        <w:rPr>
          <w:rFonts w:ascii="Arial Narrow" w:hAnsi="Arial Narrow" w:cs="Arial Narrow"/>
          <w:bCs/>
          <w:sz w:val="27"/>
          <w:szCs w:val="27"/>
        </w:rPr>
      </w:pPr>
      <w:r w:rsidRPr="0036339D">
        <w:rPr>
          <w:rFonts w:ascii="Arial Narrow" w:hAnsi="Arial Narrow" w:cs="Arial Narrow"/>
          <w:bCs/>
          <w:sz w:val="27"/>
          <w:szCs w:val="27"/>
        </w:rPr>
        <w:lastRenderedPageBreak/>
        <w:t>En segundo lugar, e</w:t>
      </w:r>
      <w:r w:rsidRPr="0036339D">
        <w:rPr>
          <w:rFonts w:ascii="Arial Narrow" w:hAnsi="Arial Narrow" w:cs="Arial"/>
          <w:sz w:val="27"/>
          <w:szCs w:val="27"/>
        </w:rPr>
        <w:t>s relevante destacar que</w:t>
      </w:r>
      <w:r w:rsidRPr="0036339D">
        <w:rPr>
          <w:rFonts w:ascii="Arial Narrow" w:hAnsi="Arial Narrow" w:cs="Arial Narrow"/>
          <w:bCs/>
          <w:sz w:val="27"/>
          <w:szCs w:val="27"/>
        </w:rPr>
        <w:t xml:space="preserve"> por fundar el acto administrativo, se entiende señalar con precisión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w:t>
      </w:r>
    </w:p>
    <w:p w14:paraId="4EA2F696" w14:textId="77777777" w:rsidR="00687139" w:rsidRPr="0036339D" w:rsidRDefault="00687139" w:rsidP="00687139">
      <w:pPr>
        <w:autoSpaceDE w:val="0"/>
        <w:autoSpaceDN w:val="0"/>
        <w:adjustRightInd w:val="0"/>
        <w:spacing w:line="360" w:lineRule="auto"/>
        <w:jc w:val="both"/>
        <w:rPr>
          <w:rFonts w:ascii="Arial Narrow" w:hAnsi="Arial Narrow" w:cs="Arial"/>
          <w:sz w:val="27"/>
          <w:szCs w:val="27"/>
        </w:rPr>
      </w:pPr>
    </w:p>
    <w:p w14:paraId="5CDAAD62" w14:textId="5F8F7737" w:rsidR="00687139" w:rsidRPr="0036339D" w:rsidRDefault="00687139" w:rsidP="00687139">
      <w:pPr>
        <w:autoSpaceDE w:val="0"/>
        <w:autoSpaceDN w:val="0"/>
        <w:adjustRightInd w:val="0"/>
        <w:spacing w:line="360" w:lineRule="auto"/>
        <w:ind w:firstLine="708"/>
        <w:jc w:val="both"/>
        <w:rPr>
          <w:rFonts w:ascii="Arial Narrow" w:hAnsi="Arial Narrow" w:cs="Arial Narrow"/>
          <w:bCs/>
          <w:sz w:val="27"/>
          <w:szCs w:val="27"/>
        </w:rPr>
      </w:pPr>
      <w:r w:rsidRPr="0036339D">
        <w:rPr>
          <w:rFonts w:ascii="Arial Narrow" w:hAnsi="Arial Narrow" w:cs="Arial"/>
          <w:sz w:val="27"/>
          <w:szCs w:val="27"/>
        </w:rPr>
        <w:t>En ese orden de ideas, analizando el acta de infracción impugnada,</w:t>
      </w:r>
      <w:r w:rsidR="00572C4D" w:rsidRPr="0036339D">
        <w:rPr>
          <w:rFonts w:ascii="Arial Narrow" w:hAnsi="Arial Narrow" w:cs="Arial"/>
          <w:sz w:val="27"/>
          <w:szCs w:val="27"/>
        </w:rPr>
        <w:t xml:space="preserve"> respecto al artículo infringido, </w:t>
      </w:r>
      <w:r w:rsidRPr="0036339D">
        <w:rPr>
          <w:rFonts w:ascii="Arial Narrow" w:hAnsi="Arial Narrow" w:cs="Arial"/>
          <w:sz w:val="27"/>
          <w:szCs w:val="27"/>
        </w:rPr>
        <w:t xml:space="preserve">se </w:t>
      </w:r>
      <w:r w:rsidR="0054155C" w:rsidRPr="0036339D">
        <w:rPr>
          <w:rFonts w:ascii="Arial Narrow" w:hAnsi="Arial Narrow" w:cs="Arial"/>
          <w:sz w:val="27"/>
          <w:szCs w:val="27"/>
        </w:rPr>
        <w:t>citó el</w:t>
      </w:r>
      <w:r w:rsidR="00572C4D" w:rsidRPr="0036339D">
        <w:rPr>
          <w:rFonts w:ascii="Arial Narrow" w:hAnsi="Arial Narrow" w:cs="Arial"/>
          <w:sz w:val="27"/>
          <w:szCs w:val="27"/>
        </w:rPr>
        <w:t xml:space="preserve"> </w:t>
      </w:r>
      <w:proofErr w:type="gramStart"/>
      <w:r w:rsidR="00572C4D" w:rsidRPr="0036339D">
        <w:rPr>
          <w:rFonts w:ascii="Arial Narrow" w:hAnsi="Arial Narrow" w:cs="Arial"/>
          <w:sz w:val="27"/>
          <w:szCs w:val="27"/>
        </w:rPr>
        <w:t xml:space="preserve">numeral </w:t>
      </w:r>
      <w:r w:rsidR="0054155C" w:rsidRPr="0036339D">
        <w:rPr>
          <w:rFonts w:ascii="Arial Narrow" w:hAnsi="Arial Narrow" w:cs="Arial"/>
          <w:sz w:val="27"/>
          <w:szCs w:val="27"/>
        </w:rPr>
        <w:t xml:space="preserve"> 103</w:t>
      </w:r>
      <w:proofErr w:type="gramEnd"/>
      <w:r w:rsidR="0054155C" w:rsidRPr="0036339D">
        <w:rPr>
          <w:rFonts w:ascii="Arial Narrow" w:hAnsi="Arial Narrow" w:cs="Arial"/>
          <w:sz w:val="27"/>
          <w:szCs w:val="27"/>
        </w:rPr>
        <w:t>, fracción XVIII, del Reglamento de Policía y Vialidad para el Municipio de León, Guanajuato</w:t>
      </w:r>
      <w:r w:rsidRPr="0036339D">
        <w:rPr>
          <w:rFonts w:ascii="Arial Narrow" w:hAnsi="Arial Narrow" w:cs="Arial"/>
          <w:bCs/>
          <w:sz w:val="27"/>
          <w:szCs w:val="27"/>
        </w:rPr>
        <w:t xml:space="preserve">, el que en lo conducente </w:t>
      </w:r>
      <w:r w:rsidRPr="0036339D">
        <w:rPr>
          <w:rFonts w:ascii="Arial Narrow" w:hAnsi="Arial Narrow" w:cs="Arial"/>
          <w:sz w:val="27"/>
          <w:szCs w:val="27"/>
        </w:rPr>
        <w:t xml:space="preserve">dispone: </w:t>
      </w:r>
    </w:p>
    <w:p w14:paraId="4C3A8116" w14:textId="77777777" w:rsidR="00687139" w:rsidRPr="0036339D" w:rsidRDefault="00687139" w:rsidP="007823B1">
      <w:pPr>
        <w:autoSpaceDE w:val="0"/>
        <w:autoSpaceDN w:val="0"/>
        <w:adjustRightInd w:val="0"/>
        <w:spacing w:line="276" w:lineRule="auto"/>
        <w:jc w:val="both"/>
        <w:rPr>
          <w:rFonts w:ascii="Arial Narrow" w:hAnsi="Arial Narrow" w:cs="Arial"/>
          <w:sz w:val="20"/>
          <w:szCs w:val="20"/>
        </w:rPr>
      </w:pPr>
    </w:p>
    <w:p w14:paraId="4A0F697E" w14:textId="2607DE61" w:rsidR="00572C4D" w:rsidRPr="0036339D" w:rsidRDefault="00572C4D" w:rsidP="007823B1">
      <w:pPr>
        <w:autoSpaceDE w:val="0"/>
        <w:autoSpaceDN w:val="0"/>
        <w:adjustRightInd w:val="0"/>
        <w:spacing w:line="276" w:lineRule="auto"/>
        <w:ind w:firstLine="709"/>
        <w:jc w:val="both"/>
        <w:rPr>
          <w:rFonts w:ascii="Arial Narrow" w:hAnsi="Arial Narrow" w:cs="Arial"/>
          <w:b/>
          <w:i/>
          <w:iCs/>
          <w:sz w:val="20"/>
          <w:szCs w:val="20"/>
        </w:rPr>
      </w:pPr>
      <w:r w:rsidRPr="0036339D">
        <w:rPr>
          <w:rFonts w:ascii="Arial" w:hAnsi="Arial" w:cs="Arial"/>
          <w:b/>
          <w:sz w:val="20"/>
          <w:szCs w:val="20"/>
        </w:rPr>
        <w:t>“</w:t>
      </w:r>
      <w:r w:rsidRPr="0036339D">
        <w:rPr>
          <w:rFonts w:ascii="Arial Narrow" w:hAnsi="Arial Narrow" w:cs="Arial"/>
          <w:b/>
          <w:i/>
          <w:iCs/>
          <w:sz w:val="20"/>
          <w:szCs w:val="20"/>
        </w:rPr>
        <w:t xml:space="preserve">Artículo 103.- </w:t>
      </w:r>
      <w:r w:rsidRPr="0036339D">
        <w:rPr>
          <w:rFonts w:ascii="Arial Narrow" w:hAnsi="Arial Narrow" w:cs="Arial"/>
          <w:i/>
          <w:iCs/>
          <w:sz w:val="20"/>
          <w:szCs w:val="20"/>
        </w:rPr>
        <w:t>Al conducir un vehículo de motor en las vías públicas del Municipio los conductores de vehículos de motor deberán cumplir con las siguientes normas de circulación</w:t>
      </w:r>
      <w:r w:rsidRPr="0036339D">
        <w:rPr>
          <w:rFonts w:ascii="Arial Narrow" w:hAnsi="Arial Narrow" w:cs="Arial"/>
          <w:b/>
          <w:i/>
          <w:iCs/>
          <w:sz w:val="20"/>
          <w:szCs w:val="20"/>
        </w:rPr>
        <w:t>:</w:t>
      </w:r>
    </w:p>
    <w:p w14:paraId="16EB0855" w14:textId="126856D2" w:rsidR="00572C4D" w:rsidRPr="0036339D" w:rsidRDefault="00572C4D" w:rsidP="007823B1">
      <w:pPr>
        <w:autoSpaceDE w:val="0"/>
        <w:autoSpaceDN w:val="0"/>
        <w:adjustRightInd w:val="0"/>
        <w:spacing w:line="276" w:lineRule="auto"/>
        <w:ind w:firstLine="709"/>
        <w:jc w:val="both"/>
        <w:rPr>
          <w:rFonts w:ascii="Arial Narrow" w:hAnsi="Arial Narrow" w:cs="Arial"/>
          <w:b/>
          <w:i/>
          <w:iCs/>
          <w:sz w:val="20"/>
          <w:szCs w:val="20"/>
        </w:rPr>
      </w:pPr>
      <w:r w:rsidRPr="0036339D">
        <w:rPr>
          <w:rFonts w:ascii="Arial Narrow" w:hAnsi="Arial Narrow" w:cs="Arial"/>
          <w:b/>
          <w:i/>
          <w:iCs/>
          <w:sz w:val="20"/>
          <w:szCs w:val="20"/>
        </w:rPr>
        <w:t>…</w:t>
      </w:r>
    </w:p>
    <w:p w14:paraId="244892E4" w14:textId="0757CDF3" w:rsidR="00687139" w:rsidRPr="0036339D" w:rsidRDefault="00572C4D" w:rsidP="007823B1">
      <w:pPr>
        <w:autoSpaceDE w:val="0"/>
        <w:autoSpaceDN w:val="0"/>
        <w:adjustRightInd w:val="0"/>
        <w:spacing w:line="276" w:lineRule="auto"/>
        <w:ind w:firstLine="709"/>
        <w:jc w:val="both"/>
        <w:rPr>
          <w:rFonts w:ascii="Arial Narrow" w:hAnsi="Arial Narrow" w:cs="Arial"/>
          <w:i/>
          <w:iCs/>
          <w:sz w:val="20"/>
          <w:szCs w:val="20"/>
        </w:rPr>
      </w:pPr>
      <w:r w:rsidRPr="0036339D">
        <w:rPr>
          <w:rFonts w:ascii="Arial Narrow" w:hAnsi="Arial Narrow" w:cs="Arial"/>
          <w:i/>
          <w:iCs/>
          <w:sz w:val="20"/>
          <w:szCs w:val="20"/>
        </w:rPr>
        <w:t xml:space="preserve">XVIII. Conservar respecto del que los precede, la distancia que garantice la detención oportuna en los casos en que el vehículo que vaya adelante, frene intempestivamente, para lo cual tomarán en cuenta la velocidad, las circunstancias meteorológicas y las condiciones de la vía sobre la que transitan;”. . . . . . . . . . . . . . . . . . . . . . . . </w:t>
      </w:r>
    </w:p>
    <w:p w14:paraId="0F37F99E" w14:textId="77777777" w:rsidR="00687139" w:rsidRPr="0036339D" w:rsidRDefault="00687139" w:rsidP="007823B1">
      <w:pPr>
        <w:autoSpaceDE w:val="0"/>
        <w:autoSpaceDN w:val="0"/>
        <w:adjustRightInd w:val="0"/>
        <w:spacing w:line="276" w:lineRule="auto"/>
        <w:jc w:val="both"/>
        <w:rPr>
          <w:rFonts w:ascii="Arial Narrow" w:hAnsi="Arial Narrow" w:cs="Arial"/>
          <w:sz w:val="20"/>
          <w:szCs w:val="20"/>
        </w:rPr>
      </w:pPr>
    </w:p>
    <w:p w14:paraId="716FCC21" w14:textId="2113127E" w:rsidR="00687139" w:rsidRPr="0036339D" w:rsidRDefault="00687139" w:rsidP="00687139">
      <w:pPr>
        <w:spacing w:line="360" w:lineRule="auto"/>
        <w:ind w:firstLine="708"/>
        <w:jc w:val="both"/>
        <w:rPr>
          <w:rFonts w:ascii="Arial Narrow" w:hAnsi="Arial Narrow"/>
          <w:bCs/>
          <w:sz w:val="27"/>
          <w:szCs w:val="27"/>
        </w:rPr>
      </w:pPr>
      <w:r w:rsidRPr="0036339D">
        <w:rPr>
          <w:rFonts w:ascii="Arial Narrow" w:hAnsi="Arial Narrow"/>
          <w:sz w:val="27"/>
          <w:szCs w:val="27"/>
        </w:rPr>
        <w:t xml:space="preserve">Sin embargo, </w:t>
      </w:r>
      <w:r w:rsidRPr="0036339D">
        <w:rPr>
          <w:rFonts w:ascii="Arial Narrow" w:hAnsi="Arial Narrow"/>
          <w:bCs/>
          <w:sz w:val="27"/>
          <w:szCs w:val="27"/>
        </w:rPr>
        <w:t>el acta de infracción se encuentra insuficientemente motivada, pues la autoridad demandada se limita a señalar como motivo de la infracción:</w:t>
      </w:r>
      <w:r w:rsidRPr="0036339D">
        <w:rPr>
          <w:rFonts w:ascii="Arial Narrow" w:hAnsi="Arial Narrow"/>
          <w:sz w:val="27"/>
          <w:szCs w:val="27"/>
        </w:rPr>
        <w:t xml:space="preserve"> </w:t>
      </w:r>
      <w:r w:rsidRPr="0036339D">
        <w:rPr>
          <w:rFonts w:ascii="Arial Narrow" w:hAnsi="Arial Narrow"/>
          <w:i/>
          <w:sz w:val="27"/>
          <w:szCs w:val="27"/>
        </w:rPr>
        <w:t>“</w:t>
      </w:r>
      <w:r w:rsidR="00572C4D" w:rsidRPr="0036339D">
        <w:rPr>
          <w:rFonts w:ascii="Arial Narrow" w:hAnsi="Arial Narrow"/>
          <w:i/>
          <w:sz w:val="27"/>
          <w:szCs w:val="27"/>
        </w:rPr>
        <w:t>Al conducir un vehículo de motor en las vías públicas del municipio los conductores deben cumplirlo por no guardar la debida distancia que garantice la detención oportuna en caso del vehículo que vaya delante frene intempestivamente</w:t>
      </w:r>
      <w:r w:rsidRPr="0036339D">
        <w:rPr>
          <w:rFonts w:ascii="Arial Narrow" w:hAnsi="Arial Narrow"/>
          <w:i/>
          <w:sz w:val="27"/>
          <w:szCs w:val="27"/>
        </w:rPr>
        <w:t>.” (sic)</w:t>
      </w:r>
      <w:r w:rsidR="00572C4D" w:rsidRPr="0036339D">
        <w:rPr>
          <w:rFonts w:ascii="Arial Narrow" w:hAnsi="Arial Narrow"/>
          <w:i/>
          <w:sz w:val="27"/>
          <w:szCs w:val="27"/>
        </w:rPr>
        <w:t xml:space="preserve">; más adelante se </w:t>
      </w:r>
      <w:r w:rsidR="007823B1" w:rsidRPr="0036339D">
        <w:rPr>
          <w:rFonts w:ascii="Arial Narrow" w:hAnsi="Arial Narrow"/>
          <w:i/>
          <w:sz w:val="27"/>
          <w:szCs w:val="27"/>
        </w:rPr>
        <w:t>lee</w:t>
      </w:r>
      <w:r w:rsidR="00572C4D" w:rsidRPr="0036339D">
        <w:rPr>
          <w:rFonts w:ascii="Arial Narrow" w:hAnsi="Arial Narrow"/>
          <w:i/>
          <w:sz w:val="27"/>
          <w:szCs w:val="27"/>
        </w:rPr>
        <w:t xml:space="preserve">: “No de reporte 10267338” . . . . . . . . . . . . . . . . . . . . . . . . </w:t>
      </w:r>
      <w:r w:rsidRPr="0036339D">
        <w:rPr>
          <w:rFonts w:ascii="Arial Narrow" w:hAnsi="Arial Narrow" w:cs="Arial"/>
          <w:sz w:val="27"/>
          <w:szCs w:val="27"/>
        </w:rPr>
        <w:t xml:space="preserve">. . . </w:t>
      </w:r>
      <w:r w:rsidR="007823B1" w:rsidRPr="0036339D">
        <w:rPr>
          <w:rFonts w:ascii="Arial Narrow" w:hAnsi="Arial Narrow" w:cs="Arial"/>
          <w:sz w:val="27"/>
          <w:szCs w:val="27"/>
        </w:rPr>
        <w:t>. . . . . .</w:t>
      </w:r>
    </w:p>
    <w:p w14:paraId="68F714DB" w14:textId="77777777" w:rsidR="00687139" w:rsidRPr="0036339D" w:rsidRDefault="00687139" w:rsidP="00687139">
      <w:pPr>
        <w:spacing w:line="360" w:lineRule="auto"/>
        <w:jc w:val="both"/>
        <w:rPr>
          <w:rFonts w:ascii="Arial Narrow" w:hAnsi="Arial Narrow" w:cs="Arial"/>
          <w:sz w:val="27"/>
          <w:szCs w:val="27"/>
        </w:rPr>
      </w:pPr>
    </w:p>
    <w:p w14:paraId="0A01AC9B" w14:textId="21C536D8" w:rsidR="00687139" w:rsidRPr="0036339D" w:rsidRDefault="00687139" w:rsidP="008A6906">
      <w:pPr>
        <w:spacing w:line="360" w:lineRule="auto"/>
        <w:ind w:firstLine="708"/>
        <w:jc w:val="both"/>
        <w:rPr>
          <w:rFonts w:ascii="Arial Narrow" w:hAnsi="Arial Narrow"/>
          <w:sz w:val="27"/>
          <w:szCs w:val="27"/>
        </w:rPr>
      </w:pPr>
      <w:r w:rsidRPr="0036339D">
        <w:rPr>
          <w:rFonts w:ascii="Arial Narrow" w:hAnsi="Arial Narrow"/>
          <w:sz w:val="27"/>
          <w:szCs w:val="27"/>
        </w:rPr>
        <w:t>Lo anterior es así, en virtud de que en el acta de infracción el agente de</w:t>
      </w:r>
      <w:r w:rsidR="00572C4D" w:rsidRPr="0036339D">
        <w:rPr>
          <w:rFonts w:ascii="Arial Narrow" w:hAnsi="Arial Narrow"/>
          <w:sz w:val="27"/>
          <w:szCs w:val="27"/>
        </w:rPr>
        <w:t xml:space="preserve"> vialidad </w:t>
      </w:r>
      <w:r w:rsidRPr="0036339D">
        <w:rPr>
          <w:rFonts w:ascii="Arial Narrow" w:hAnsi="Arial Narrow"/>
          <w:sz w:val="27"/>
          <w:szCs w:val="27"/>
        </w:rPr>
        <w:t>no describe de manera circunstanciada los hechos que constituyen la conducta, ya que</w:t>
      </w:r>
      <w:r w:rsidR="00572C4D" w:rsidRPr="0036339D">
        <w:rPr>
          <w:rFonts w:ascii="Arial Narrow" w:hAnsi="Arial Narrow"/>
          <w:sz w:val="27"/>
          <w:szCs w:val="27"/>
        </w:rPr>
        <w:t xml:space="preserve"> no indicó  la distancia </w:t>
      </w:r>
      <w:r w:rsidR="008A6906" w:rsidRPr="0036339D">
        <w:rPr>
          <w:rFonts w:ascii="Arial Narrow" w:hAnsi="Arial Narrow"/>
          <w:sz w:val="27"/>
          <w:szCs w:val="27"/>
        </w:rPr>
        <w:t xml:space="preserve">del vehículo infraccionado en relación con el vehículo que  le precedía, así como el tramo en que se circuló sin guardar la distancia que garantizara la detención oportuna; muchos menos se asentó,  la velocidad en </w:t>
      </w:r>
      <w:r w:rsidR="008A6906" w:rsidRPr="0036339D">
        <w:rPr>
          <w:rFonts w:ascii="Arial Narrow" w:hAnsi="Arial Narrow"/>
          <w:sz w:val="27"/>
          <w:szCs w:val="27"/>
        </w:rPr>
        <w:lastRenderedPageBreak/>
        <w:t>que se conducía, las circunstancias meteorológicas así como las condiciones de la vía e</w:t>
      </w:r>
      <w:r w:rsidR="007823B1" w:rsidRPr="0036339D">
        <w:rPr>
          <w:rFonts w:ascii="Arial Narrow" w:hAnsi="Arial Narrow"/>
          <w:sz w:val="27"/>
          <w:szCs w:val="27"/>
        </w:rPr>
        <w:t>n</w:t>
      </w:r>
      <w:r w:rsidR="008A6906" w:rsidRPr="0036339D">
        <w:rPr>
          <w:rFonts w:ascii="Arial Narrow" w:hAnsi="Arial Narrow"/>
          <w:sz w:val="27"/>
          <w:szCs w:val="27"/>
        </w:rPr>
        <w:t xml:space="preserve"> que se transitaba, ello a efecto de determinar que la supuesta distancia no era la idónea para garantizar  la detención oportuna en caso de frenado intempestivamente del vehículo que le precedía; aunado a que el agente de vialidad, no asentó el lugar donde se encontraba al momento de la supuesta conducta; </w:t>
      </w:r>
      <w:r w:rsidRPr="0036339D">
        <w:rPr>
          <w:rFonts w:ascii="Arial Narrow" w:hAnsi="Arial Narrow"/>
          <w:sz w:val="27"/>
          <w:szCs w:val="27"/>
        </w:rPr>
        <w:t>de ahí</w:t>
      </w:r>
      <w:r w:rsidR="008A6906" w:rsidRPr="0036339D">
        <w:rPr>
          <w:rFonts w:ascii="Arial Narrow" w:hAnsi="Arial Narrow"/>
          <w:sz w:val="27"/>
          <w:szCs w:val="27"/>
        </w:rPr>
        <w:t>,</w:t>
      </w:r>
      <w:r w:rsidRPr="0036339D">
        <w:rPr>
          <w:rFonts w:ascii="Arial Narrow" w:hAnsi="Arial Narrow"/>
          <w:sz w:val="27"/>
          <w:szCs w:val="27"/>
        </w:rPr>
        <w:t xml:space="preserve"> que </w:t>
      </w:r>
      <w:r w:rsidRPr="0036339D">
        <w:rPr>
          <w:rFonts w:ascii="Arial Narrow" w:hAnsi="Arial Narrow" w:cs="Arial"/>
          <w:sz w:val="27"/>
          <w:szCs w:val="27"/>
        </w:rPr>
        <w:t xml:space="preserve">los hechos señalados son insuficientes para adecuar la conducta a la hipótesis jurídica prevista en el precepto legal presuntamente vulnerado. . . . . . . . </w:t>
      </w:r>
      <w:r w:rsidRPr="0036339D">
        <w:rPr>
          <w:rFonts w:ascii="Arial Narrow" w:hAnsi="Arial Narrow"/>
          <w:sz w:val="27"/>
          <w:szCs w:val="27"/>
        </w:rPr>
        <w:t xml:space="preserve">. . </w:t>
      </w:r>
      <w:r w:rsidRPr="0036339D">
        <w:rPr>
          <w:rFonts w:ascii="Arial Narrow" w:hAnsi="Arial Narrow" w:cs="Arial"/>
          <w:sz w:val="27"/>
          <w:szCs w:val="27"/>
        </w:rPr>
        <w:t xml:space="preserve">. . . . . . . . </w:t>
      </w:r>
    </w:p>
    <w:p w14:paraId="7D477B8A" w14:textId="77777777" w:rsidR="00687139" w:rsidRPr="0036339D" w:rsidRDefault="00687139" w:rsidP="00687139">
      <w:pPr>
        <w:tabs>
          <w:tab w:val="left" w:pos="1252"/>
        </w:tabs>
        <w:spacing w:line="360" w:lineRule="auto"/>
        <w:jc w:val="both"/>
        <w:rPr>
          <w:rFonts w:ascii="Arial Narrow" w:hAnsi="Arial Narrow"/>
          <w:sz w:val="27"/>
          <w:szCs w:val="27"/>
        </w:rPr>
      </w:pPr>
    </w:p>
    <w:p w14:paraId="3A5B570B" w14:textId="684C4DC2" w:rsidR="00687139" w:rsidRPr="0036339D" w:rsidRDefault="00687139" w:rsidP="00687139">
      <w:pPr>
        <w:tabs>
          <w:tab w:val="left" w:pos="1252"/>
        </w:tabs>
        <w:spacing w:line="360" w:lineRule="auto"/>
        <w:ind w:firstLine="709"/>
        <w:jc w:val="both"/>
        <w:rPr>
          <w:rFonts w:ascii="Arial Narrow" w:hAnsi="Arial Narrow" w:cs="Arial Narrow"/>
          <w:bCs/>
          <w:sz w:val="27"/>
          <w:szCs w:val="27"/>
        </w:rPr>
      </w:pPr>
      <w:r w:rsidRPr="0036339D">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w:t>
      </w:r>
      <w:proofErr w:type="spellStart"/>
      <w:r w:rsidRPr="0036339D">
        <w:rPr>
          <w:rFonts w:ascii="Arial Narrow" w:hAnsi="Arial Narrow"/>
          <w:sz w:val="27"/>
          <w:szCs w:val="27"/>
        </w:rPr>
        <w:t>pluricitado</w:t>
      </w:r>
      <w:proofErr w:type="spellEnd"/>
      <w:r w:rsidRPr="0036339D">
        <w:rPr>
          <w:rFonts w:ascii="Arial Narrow" w:hAnsi="Arial Narrow"/>
          <w:sz w:val="27"/>
          <w:szCs w:val="27"/>
        </w:rPr>
        <w:t xml:space="preserve">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actora, violándose en su perjuicio el derecho humano </w:t>
      </w:r>
      <w:r w:rsidRPr="0036339D">
        <w:rPr>
          <w:rFonts w:ascii="Arial Narrow" w:hAnsi="Arial Narrow" w:cs="Arial Narrow"/>
          <w:bCs/>
          <w:sz w:val="27"/>
          <w:szCs w:val="27"/>
        </w:rPr>
        <w:t xml:space="preserve">de la debida fundamentación y motivación tutelado por los artículos 16 de la Constitución Política de los Estados Unidos Mexicanos. . . . </w:t>
      </w:r>
      <w:r w:rsidRPr="0036339D">
        <w:rPr>
          <w:rFonts w:ascii="Arial Narrow" w:hAnsi="Arial Narrow"/>
          <w:sz w:val="27"/>
          <w:szCs w:val="27"/>
        </w:rPr>
        <w:t>.</w:t>
      </w:r>
      <w:r w:rsidRPr="0036339D">
        <w:rPr>
          <w:rFonts w:ascii="Arial Narrow" w:hAnsi="Arial Narrow"/>
          <w:bCs/>
          <w:sz w:val="27"/>
          <w:szCs w:val="27"/>
        </w:rPr>
        <w:t xml:space="preserve"> . </w:t>
      </w:r>
      <w:r w:rsidRPr="0036339D">
        <w:rPr>
          <w:rFonts w:ascii="Arial Narrow" w:hAnsi="Arial Narrow"/>
          <w:sz w:val="27"/>
          <w:szCs w:val="27"/>
        </w:rPr>
        <w:t xml:space="preserve">. . . . . . . . . . . . . . . </w:t>
      </w:r>
      <w:r w:rsidR="007823B1" w:rsidRPr="0036339D">
        <w:rPr>
          <w:rFonts w:ascii="Arial Narrow" w:hAnsi="Arial Narrow"/>
          <w:sz w:val="27"/>
          <w:szCs w:val="27"/>
        </w:rPr>
        <w:t xml:space="preserve">. . . </w:t>
      </w:r>
    </w:p>
    <w:p w14:paraId="525D4ED2" w14:textId="77777777" w:rsidR="008A6906" w:rsidRPr="0036339D" w:rsidRDefault="008A6906" w:rsidP="00CC6747">
      <w:pPr>
        <w:tabs>
          <w:tab w:val="left" w:pos="1252"/>
        </w:tabs>
        <w:spacing w:line="360" w:lineRule="auto"/>
        <w:ind w:firstLine="709"/>
        <w:jc w:val="both"/>
        <w:rPr>
          <w:rFonts w:ascii="Arial Narrow" w:hAnsi="Arial Narrow"/>
          <w:sz w:val="27"/>
          <w:szCs w:val="27"/>
        </w:rPr>
      </w:pPr>
    </w:p>
    <w:p w14:paraId="38CC565D" w14:textId="42FD9F6B" w:rsidR="00FE572E" w:rsidRPr="0036339D" w:rsidRDefault="00CC6747" w:rsidP="00FE572E">
      <w:pPr>
        <w:tabs>
          <w:tab w:val="left" w:pos="1252"/>
        </w:tabs>
        <w:spacing w:line="360" w:lineRule="auto"/>
        <w:ind w:firstLine="709"/>
        <w:jc w:val="both"/>
        <w:rPr>
          <w:rFonts w:ascii="Arial Narrow" w:hAnsi="Arial Narrow"/>
          <w:sz w:val="27"/>
          <w:szCs w:val="27"/>
        </w:rPr>
      </w:pPr>
      <w:r w:rsidRPr="0036339D">
        <w:rPr>
          <w:rFonts w:ascii="Arial Narrow" w:hAnsi="Arial Narrow"/>
          <w:sz w:val="27"/>
          <w:szCs w:val="27"/>
        </w:rPr>
        <w:t>Luego</w:t>
      </w:r>
      <w:r w:rsidRPr="0036339D">
        <w:rPr>
          <w:rFonts w:ascii="Arial Narrow" w:hAnsi="Arial Narrow"/>
          <w:sz w:val="27"/>
          <w:szCs w:val="27"/>
          <w:lang w:val="es-MX"/>
        </w:rPr>
        <w:t xml:space="preserve">, </w:t>
      </w:r>
      <w:r w:rsidRPr="0036339D">
        <w:rPr>
          <w:rFonts w:ascii="Arial Narrow" w:hAnsi="Arial Narrow"/>
          <w:sz w:val="27"/>
          <w:szCs w:val="27"/>
        </w:rPr>
        <w:t>estimando que el acta de infracción impugnada, no es la respuesta a una petición,</w:t>
      </w:r>
      <w:r w:rsidRPr="0036339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6339D">
        <w:rPr>
          <w:rFonts w:ascii="Arial Narrow" w:hAnsi="Arial Narrow"/>
          <w:b/>
          <w:sz w:val="27"/>
          <w:szCs w:val="27"/>
          <w:lang w:val="es-MX"/>
        </w:rPr>
        <w:t>NULIDAD TOTAL</w:t>
      </w:r>
      <w:r w:rsidRPr="0036339D">
        <w:rPr>
          <w:rFonts w:ascii="Arial Narrow" w:hAnsi="Arial Narrow"/>
          <w:sz w:val="27"/>
          <w:szCs w:val="27"/>
          <w:lang w:val="es-MX"/>
        </w:rPr>
        <w:t xml:space="preserve"> </w:t>
      </w:r>
      <w:r w:rsidRPr="0036339D">
        <w:rPr>
          <w:rFonts w:ascii="Arial Narrow" w:hAnsi="Arial Narrow"/>
          <w:sz w:val="27"/>
          <w:szCs w:val="27"/>
        </w:rPr>
        <w:t xml:space="preserve">del acta de infracción </w:t>
      </w:r>
      <w:r w:rsidR="001C7096" w:rsidRPr="0036339D">
        <w:rPr>
          <w:rFonts w:ascii="Arial Narrow" w:hAnsi="Arial Narrow"/>
          <w:sz w:val="27"/>
          <w:szCs w:val="27"/>
        </w:rPr>
        <w:t>n</w:t>
      </w:r>
      <w:r w:rsidRPr="0036339D">
        <w:rPr>
          <w:rFonts w:ascii="Arial Narrow" w:hAnsi="Arial Narrow"/>
          <w:sz w:val="27"/>
          <w:szCs w:val="27"/>
        </w:rPr>
        <w:t xml:space="preserve">úmero </w:t>
      </w:r>
      <w:r w:rsidRPr="0036339D">
        <w:rPr>
          <w:rFonts w:ascii="Arial Narrow" w:hAnsi="Arial Narrow" w:cs="Arial"/>
          <w:b/>
          <w:bCs/>
          <w:sz w:val="27"/>
          <w:szCs w:val="27"/>
        </w:rPr>
        <w:t>T-</w:t>
      </w:r>
      <w:r w:rsidRPr="0036339D">
        <w:rPr>
          <w:rFonts w:ascii="Arial Narrow" w:hAnsi="Arial Narrow"/>
          <w:b/>
          <w:bCs/>
          <w:sz w:val="27"/>
          <w:szCs w:val="27"/>
        </w:rPr>
        <w:t>6</w:t>
      </w:r>
      <w:r w:rsidR="008A6906" w:rsidRPr="0036339D">
        <w:rPr>
          <w:rFonts w:ascii="Arial Narrow" w:hAnsi="Arial Narrow"/>
          <w:b/>
          <w:bCs/>
          <w:sz w:val="27"/>
          <w:szCs w:val="27"/>
        </w:rPr>
        <w:t>136166</w:t>
      </w:r>
      <w:r w:rsidR="0065364E" w:rsidRPr="0036339D">
        <w:rPr>
          <w:rFonts w:ascii="Arial Narrow" w:hAnsi="Arial Narrow"/>
          <w:sz w:val="27"/>
          <w:szCs w:val="27"/>
        </w:rPr>
        <w:t xml:space="preserve"> de</w:t>
      </w:r>
      <w:r w:rsidR="00711B1F" w:rsidRPr="0036339D">
        <w:rPr>
          <w:rFonts w:ascii="Arial Narrow" w:hAnsi="Arial Narrow"/>
          <w:sz w:val="27"/>
          <w:szCs w:val="27"/>
        </w:rPr>
        <w:t xml:space="preserve"> fecha </w:t>
      </w:r>
      <w:r w:rsidR="008A6906" w:rsidRPr="0036339D">
        <w:rPr>
          <w:rFonts w:ascii="Arial Narrow" w:hAnsi="Arial Narrow"/>
          <w:sz w:val="27"/>
          <w:szCs w:val="27"/>
        </w:rPr>
        <w:t>11 once de febrero del año 2020 dos mil veinte</w:t>
      </w:r>
      <w:r w:rsidR="00FE572E" w:rsidRPr="0036339D">
        <w:rPr>
          <w:rFonts w:ascii="Arial Narrow" w:hAnsi="Arial Narrow"/>
          <w:sz w:val="27"/>
          <w:szCs w:val="27"/>
        </w:rPr>
        <w:t xml:space="preserve">; </w:t>
      </w:r>
      <w:r w:rsidR="00FE572E" w:rsidRPr="0036339D">
        <w:rPr>
          <w:rFonts w:ascii="Arial Narrow" w:hAnsi="Arial Narrow" w:cs="Arial"/>
          <w:sz w:val="27"/>
          <w:szCs w:val="27"/>
        </w:rPr>
        <w:t xml:space="preserve"> </w:t>
      </w:r>
      <w:r w:rsidR="00FE572E" w:rsidRPr="0036339D">
        <w:rPr>
          <w:rFonts w:ascii="Arial Narrow" w:hAnsi="Arial Narrow"/>
          <w:sz w:val="27"/>
          <w:szCs w:val="27"/>
        </w:rPr>
        <w:t xml:space="preserve">y de su acto consecuente, como lo es la calificación de la infracción, que constituye un fruto de una acto viciado </w:t>
      </w:r>
      <w:r w:rsidR="00FE572E" w:rsidRPr="0036339D">
        <w:rPr>
          <w:rFonts w:ascii="Arial Narrow" w:hAnsi="Arial Narrow"/>
          <w:b/>
          <w:i/>
          <w:sz w:val="27"/>
          <w:szCs w:val="27"/>
        </w:rPr>
        <w:t>-</w:t>
      </w:r>
      <w:r w:rsidR="00FE572E" w:rsidRPr="0036339D">
        <w:rPr>
          <w:rFonts w:ascii="Arial Narrow" w:hAnsi="Arial Narrow"/>
          <w:i/>
          <w:sz w:val="27"/>
          <w:szCs w:val="27"/>
        </w:rPr>
        <w:t xml:space="preserve">acto en donde se determina la comisión de la falta administrativa y se le impone a la parte actora una multa por la cantidad total  de </w:t>
      </w:r>
      <w:r w:rsidR="00FE572E" w:rsidRPr="0036339D">
        <w:rPr>
          <w:rFonts w:ascii="Arial Narrow" w:hAnsi="Arial Narrow"/>
          <w:b/>
          <w:sz w:val="27"/>
          <w:szCs w:val="27"/>
        </w:rPr>
        <w:t>$1,303.20 (</w:t>
      </w:r>
      <w:r w:rsidR="007823B1" w:rsidRPr="0036339D">
        <w:rPr>
          <w:rFonts w:ascii="Arial Narrow" w:hAnsi="Arial Narrow"/>
          <w:b/>
          <w:sz w:val="27"/>
          <w:szCs w:val="27"/>
        </w:rPr>
        <w:t>M</w:t>
      </w:r>
      <w:r w:rsidR="00FE572E" w:rsidRPr="0036339D">
        <w:rPr>
          <w:rFonts w:ascii="Arial Narrow" w:hAnsi="Arial Narrow"/>
          <w:b/>
          <w:sz w:val="27"/>
          <w:szCs w:val="27"/>
        </w:rPr>
        <w:t xml:space="preserve">il trescientos tres pesos 20/100 Moneda Nacional), </w:t>
      </w:r>
      <w:r w:rsidR="00FE572E" w:rsidRPr="0036339D">
        <w:rPr>
          <w:rFonts w:ascii="Arial Narrow" w:hAnsi="Arial Narrow"/>
          <w:sz w:val="27"/>
          <w:szCs w:val="27"/>
        </w:rPr>
        <w:t xml:space="preserve">contenida en el recibo </w:t>
      </w:r>
      <w:r w:rsidR="00FE572E" w:rsidRPr="0036339D">
        <w:rPr>
          <w:rFonts w:ascii="Arial Narrow" w:hAnsi="Arial Narrow"/>
          <w:b/>
          <w:bCs/>
          <w:sz w:val="27"/>
          <w:szCs w:val="27"/>
        </w:rPr>
        <w:t xml:space="preserve"> AA 9332851</w:t>
      </w:r>
      <w:r w:rsidR="00FE572E" w:rsidRPr="0036339D">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p>
    <w:p w14:paraId="0AB4A18C" w14:textId="77777777" w:rsidR="00FE572E" w:rsidRPr="0036339D" w:rsidRDefault="00FE572E" w:rsidP="00FE572E">
      <w:pPr>
        <w:spacing w:line="360" w:lineRule="auto"/>
        <w:ind w:firstLine="708"/>
        <w:jc w:val="both"/>
        <w:rPr>
          <w:rFonts w:ascii="Arial Narrow" w:hAnsi="Arial Narrow"/>
        </w:rPr>
      </w:pPr>
    </w:p>
    <w:p w14:paraId="34B3FEC9" w14:textId="3FFF31C6" w:rsidR="00FE572E" w:rsidRPr="0036339D" w:rsidRDefault="00FE572E" w:rsidP="00FE572E">
      <w:pPr>
        <w:spacing w:line="360" w:lineRule="auto"/>
        <w:ind w:firstLine="708"/>
        <w:jc w:val="both"/>
        <w:rPr>
          <w:rFonts w:ascii="Arial Narrow" w:hAnsi="Arial Narrow"/>
        </w:rPr>
      </w:pPr>
      <w:r w:rsidRPr="0036339D">
        <w:rPr>
          <w:rFonts w:ascii="Arial Narrow" w:hAnsi="Arial Narrow"/>
        </w:rPr>
        <w:lastRenderedPageBreak/>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8422B60" w14:textId="77777777" w:rsidR="00FE572E" w:rsidRPr="0036339D" w:rsidRDefault="00FE572E" w:rsidP="00FE572E">
      <w:pPr>
        <w:spacing w:line="360" w:lineRule="auto"/>
        <w:jc w:val="both"/>
        <w:rPr>
          <w:rFonts w:ascii="Arial Narrow" w:hAnsi="Arial Narrow"/>
          <w:lang w:val="es-MX"/>
        </w:rPr>
      </w:pPr>
    </w:p>
    <w:p w14:paraId="1D86F139" w14:textId="765A02EE" w:rsidR="00FE572E" w:rsidRPr="0036339D" w:rsidRDefault="00FE572E" w:rsidP="00FE572E">
      <w:pPr>
        <w:spacing w:line="360" w:lineRule="auto"/>
        <w:ind w:firstLine="708"/>
        <w:jc w:val="both"/>
        <w:rPr>
          <w:rFonts w:ascii="Arial Narrow" w:hAnsi="Arial Narrow"/>
        </w:rPr>
      </w:pPr>
      <w:r w:rsidRPr="0036339D">
        <w:rPr>
          <w:rFonts w:ascii="Arial Narrow" w:hAnsi="Arial Narrow"/>
        </w:rPr>
        <w:t xml:space="preserve">Por lo que, con fundamento en el artículo 300, fracciones V y VI, del invocado Código de Procedimiento y Justicia Administrativa, se reconoce el derecho que tiene la justiciable a la devolución de la cantidad </w:t>
      </w:r>
      <w:r w:rsidRPr="0036339D">
        <w:rPr>
          <w:rFonts w:ascii="Arial Narrow" w:hAnsi="Arial Narrow" w:cs="Arial"/>
        </w:rPr>
        <w:t>pagada por concepto de multa,</w:t>
      </w:r>
      <w:r w:rsidRPr="0036339D">
        <w:rPr>
          <w:rFonts w:ascii="Arial Narrow" w:hAnsi="Arial Narrow"/>
        </w:rPr>
        <w:t xml:space="preserve"> en virtud que ofreció como prueba el recibo </w:t>
      </w:r>
      <w:r w:rsidRPr="0036339D">
        <w:rPr>
          <w:rFonts w:ascii="Arial Narrow" w:hAnsi="Arial Narrow"/>
          <w:b/>
          <w:bCs/>
        </w:rPr>
        <w:t>AA 933285</w:t>
      </w:r>
      <w:r w:rsidRPr="0036339D">
        <w:rPr>
          <w:rFonts w:ascii="Arial Narrow" w:hAnsi="Arial Narrow"/>
        </w:rPr>
        <w:t xml:space="preserve">; por ende, </w:t>
      </w:r>
      <w:r w:rsidRPr="0036339D">
        <w:rPr>
          <w:rFonts w:ascii="Arial Narrow" w:hAnsi="Arial Narrow"/>
          <w:lang w:val="es-MX"/>
        </w:rPr>
        <w:t xml:space="preserve"> se condena al </w:t>
      </w:r>
      <w:r w:rsidRPr="0036339D">
        <w:rPr>
          <w:rFonts w:ascii="Arial Narrow" w:hAnsi="Arial Narrow"/>
          <w:b/>
          <w:bCs/>
          <w:lang w:val="es-MX"/>
        </w:rPr>
        <w:t>Agente de Vialidad demandado</w:t>
      </w:r>
      <w:r w:rsidRPr="0036339D">
        <w:rPr>
          <w:rFonts w:ascii="Arial Narrow" w:hAnsi="Arial Narrow"/>
          <w:lang w:val="es-MX"/>
        </w:rPr>
        <w:t xml:space="preserve">, a que realice las gestiones necesarias ante la Dirección General de Ingresos de la Tesorería Municipal </w:t>
      </w:r>
      <w:r w:rsidRPr="0036339D">
        <w:rPr>
          <w:rFonts w:ascii="Arial Narrow" w:hAnsi="Arial Narrow"/>
        </w:rPr>
        <w:t xml:space="preserve">o la Dependencia competente, para que a la  parte actora se le haga la devolución de la cantidad de </w:t>
      </w:r>
      <w:r w:rsidRPr="0036339D">
        <w:rPr>
          <w:rFonts w:ascii="Arial Narrow" w:hAnsi="Arial Narrow"/>
          <w:b/>
        </w:rPr>
        <w:t>$1,303.20 (</w:t>
      </w:r>
      <w:r w:rsidR="007823B1" w:rsidRPr="0036339D">
        <w:rPr>
          <w:rFonts w:ascii="Arial Narrow" w:hAnsi="Arial Narrow"/>
          <w:b/>
        </w:rPr>
        <w:t>M</w:t>
      </w:r>
      <w:r w:rsidRPr="0036339D">
        <w:rPr>
          <w:rFonts w:ascii="Arial Narrow" w:hAnsi="Arial Narrow"/>
          <w:b/>
        </w:rPr>
        <w:t xml:space="preserve">il trescientos tres pesos 20/100 Moneda Nacional), </w:t>
      </w:r>
      <w:r w:rsidRPr="0036339D">
        <w:rPr>
          <w:rFonts w:ascii="Arial Narrow" w:hAnsi="Arial Narrow"/>
        </w:rPr>
        <w:t xml:space="preserve">pagada por concepto de multa, y en su caso, realice  las diligencias indispensables para cumplir con este fallo. . . . . </w:t>
      </w:r>
      <w:r w:rsidR="007823B1" w:rsidRPr="0036339D">
        <w:rPr>
          <w:rFonts w:ascii="Arial Narrow" w:hAnsi="Arial Narrow"/>
        </w:rPr>
        <w:t xml:space="preserve">. . . </w:t>
      </w:r>
    </w:p>
    <w:p w14:paraId="5CE0C82F" w14:textId="77777777" w:rsidR="00FE572E" w:rsidRPr="0036339D" w:rsidRDefault="00FE572E" w:rsidP="00FE572E">
      <w:pPr>
        <w:spacing w:line="360" w:lineRule="auto"/>
        <w:jc w:val="both"/>
        <w:rPr>
          <w:rFonts w:ascii="Arial Narrow" w:hAnsi="Arial Narrow"/>
        </w:rPr>
      </w:pPr>
    </w:p>
    <w:p w14:paraId="366CA0EC" w14:textId="473EE2F2" w:rsidR="00FE572E" w:rsidRPr="0036339D" w:rsidRDefault="00FE572E" w:rsidP="00FE572E">
      <w:pPr>
        <w:spacing w:line="360" w:lineRule="auto"/>
        <w:ind w:firstLine="708"/>
        <w:jc w:val="both"/>
        <w:rPr>
          <w:rFonts w:ascii="Arial Narrow" w:hAnsi="Arial Narrow"/>
          <w:lang w:val="es-MX"/>
        </w:rPr>
      </w:pPr>
      <w:r w:rsidRPr="0036339D">
        <w:rPr>
          <w:rFonts w:ascii="Arial Narrow" w:hAnsi="Arial Narrow"/>
        </w:rPr>
        <w:t>La anterior devolución deberá realizarla dentro</w:t>
      </w:r>
      <w:r w:rsidRPr="0036339D">
        <w:rPr>
          <w:rFonts w:ascii="Arial Narrow" w:hAnsi="Arial Narrow"/>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6339D">
        <w:rPr>
          <w:rFonts w:ascii="Arial Narrow" w:hAnsi="Arial Narrow"/>
        </w:rPr>
        <w:t>. . . . . . . . . .</w:t>
      </w:r>
      <w:r w:rsidR="007823B1" w:rsidRPr="0036339D">
        <w:rPr>
          <w:rFonts w:ascii="Arial Narrow" w:hAnsi="Arial Narrow"/>
        </w:rPr>
        <w:t xml:space="preserve"> . . . . . . . . . . . . . . . . . . . </w:t>
      </w:r>
    </w:p>
    <w:p w14:paraId="00663C27" w14:textId="77777777" w:rsidR="00FE572E" w:rsidRPr="0036339D" w:rsidRDefault="00FE572E" w:rsidP="00FE572E">
      <w:pPr>
        <w:spacing w:line="276" w:lineRule="auto"/>
        <w:ind w:firstLine="709"/>
        <w:jc w:val="right"/>
        <w:rPr>
          <w:rFonts w:ascii="Arial Narrow" w:hAnsi="Arial Narrow"/>
          <w:b/>
          <w:i/>
        </w:rPr>
      </w:pPr>
    </w:p>
    <w:p w14:paraId="6D1E6368" w14:textId="77777777" w:rsidR="00FE572E" w:rsidRPr="0036339D" w:rsidRDefault="00FE572E" w:rsidP="00FE572E">
      <w:pPr>
        <w:spacing w:line="276" w:lineRule="auto"/>
        <w:ind w:firstLine="709"/>
        <w:jc w:val="right"/>
        <w:rPr>
          <w:rFonts w:ascii="Arial Narrow" w:hAnsi="Arial Narrow"/>
          <w:b/>
          <w:i/>
        </w:rPr>
      </w:pPr>
      <w:r w:rsidRPr="0036339D">
        <w:rPr>
          <w:rFonts w:ascii="Arial Narrow" w:hAnsi="Arial Narrow"/>
          <w:b/>
          <w:i/>
        </w:rPr>
        <w:t>Estudio innecesario de los demás conceptos de impugnación.</w:t>
      </w:r>
    </w:p>
    <w:p w14:paraId="41D87250" w14:textId="0932B525" w:rsidR="00FE572E" w:rsidRPr="0036339D" w:rsidRDefault="00FE572E" w:rsidP="00FE572E">
      <w:pPr>
        <w:spacing w:line="360" w:lineRule="auto"/>
        <w:ind w:firstLine="708"/>
        <w:jc w:val="both"/>
        <w:rPr>
          <w:rFonts w:ascii="Arial Narrow" w:hAnsi="Arial Narrow" w:cs="Arial"/>
          <w:lang w:val="es-MX"/>
        </w:rPr>
      </w:pPr>
      <w:r w:rsidRPr="0036339D">
        <w:rPr>
          <w:rFonts w:ascii="Arial Narrow" w:hAnsi="Arial Narrow"/>
          <w:b/>
        </w:rPr>
        <w:t>QUINTO.-</w:t>
      </w:r>
      <w:r w:rsidRPr="0036339D">
        <w:rPr>
          <w:rFonts w:ascii="Arial Narrow" w:hAnsi="Arial Narrow"/>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6339D">
        <w:rPr>
          <w:rFonts w:ascii="Arial Narrow" w:hAnsi="Arial Narrow" w:cs="Arial"/>
          <w:lang w:val="es-MX"/>
        </w:rPr>
        <w:t>Al respecto resulta ilustrativo como criterio orientador el sostenido en</w:t>
      </w:r>
      <w:r w:rsidRPr="0036339D">
        <w:rPr>
          <w:rFonts w:ascii="Arial Narrow" w:hAnsi="Arial Narrow"/>
        </w:rPr>
        <w:t xml:space="preserve"> la tesis que a la letra dice</w:t>
      </w:r>
      <w:proofErr w:type="gramStart"/>
      <w:r w:rsidRPr="0036339D">
        <w:rPr>
          <w:rFonts w:ascii="Arial Narrow" w:hAnsi="Arial Narrow"/>
        </w:rPr>
        <w:t>: .</w:t>
      </w:r>
      <w:proofErr w:type="gramEnd"/>
      <w:r w:rsidRPr="0036339D">
        <w:rPr>
          <w:rFonts w:ascii="Arial Narrow" w:hAnsi="Arial Narrow"/>
        </w:rPr>
        <w:t xml:space="preserve"> </w:t>
      </w:r>
    </w:p>
    <w:p w14:paraId="27A62DB9" w14:textId="77777777" w:rsidR="00FE572E" w:rsidRPr="0036339D" w:rsidRDefault="00FE572E" w:rsidP="007823B1">
      <w:pPr>
        <w:spacing w:line="276" w:lineRule="auto"/>
        <w:jc w:val="both"/>
        <w:rPr>
          <w:rFonts w:ascii="Arial Narrow" w:hAnsi="Arial Narrow"/>
          <w:sz w:val="20"/>
          <w:szCs w:val="20"/>
        </w:rPr>
      </w:pPr>
    </w:p>
    <w:p w14:paraId="2D34D0B3" w14:textId="5BF10837" w:rsidR="00FE572E" w:rsidRPr="0036339D" w:rsidRDefault="00FE572E" w:rsidP="007823B1">
      <w:pPr>
        <w:spacing w:line="276" w:lineRule="auto"/>
        <w:jc w:val="both"/>
        <w:rPr>
          <w:rFonts w:ascii="Arial Narrow" w:hAnsi="Arial Narrow"/>
          <w:sz w:val="20"/>
          <w:szCs w:val="20"/>
        </w:rPr>
      </w:pPr>
      <w:r w:rsidRPr="0036339D">
        <w:rPr>
          <w:rFonts w:ascii="Arial Narrow" w:hAnsi="Arial Narrow"/>
          <w:i/>
          <w:sz w:val="20"/>
          <w:szCs w:val="20"/>
        </w:rPr>
        <w:t>“</w:t>
      </w:r>
      <w:r w:rsidRPr="0036339D">
        <w:rPr>
          <w:rFonts w:ascii="Arial Narrow" w:hAnsi="Arial Narrow"/>
          <w:b/>
          <w:i/>
          <w:sz w:val="20"/>
          <w:szCs w:val="20"/>
        </w:rPr>
        <w:t>CONCEPTOS DE VIOLACIÓN, ESTUDIO INNECESARIO DE LOS</w:t>
      </w:r>
      <w:r w:rsidRPr="0036339D">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6339D">
        <w:rPr>
          <w:rFonts w:ascii="Arial Narrow" w:hAnsi="Arial Narrow"/>
          <w:sz w:val="20"/>
          <w:szCs w:val="20"/>
        </w:rPr>
        <w:t>Tercera Sala</w:t>
      </w:r>
      <w:proofErr w:type="gramStart"/>
      <w:r w:rsidRPr="0036339D">
        <w:rPr>
          <w:rFonts w:ascii="Arial Narrow" w:hAnsi="Arial Narrow"/>
          <w:sz w:val="20"/>
          <w:szCs w:val="20"/>
        </w:rPr>
        <w:t>,  Séptima</w:t>
      </w:r>
      <w:proofErr w:type="gramEnd"/>
      <w:r w:rsidRPr="0036339D">
        <w:rPr>
          <w:rFonts w:ascii="Arial Narrow" w:hAnsi="Arial Narrow"/>
          <w:sz w:val="20"/>
          <w:szCs w:val="20"/>
        </w:rPr>
        <w:t xml:space="preserve"> época, Volumen 157-162. Cuarta Parte, visible a página 32. . . . . . . . . . </w:t>
      </w:r>
    </w:p>
    <w:p w14:paraId="5E37293C" w14:textId="77777777" w:rsidR="00FE572E" w:rsidRPr="0036339D" w:rsidRDefault="00FE572E" w:rsidP="007823B1">
      <w:pPr>
        <w:tabs>
          <w:tab w:val="left" w:pos="1335"/>
        </w:tabs>
        <w:spacing w:line="276" w:lineRule="auto"/>
        <w:jc w:val="both"/>
        <w:rPr>
          <w:rFonts w:ascii="Arial Narrow" w:hAnsi="Arial Narrow"/>
        </w:rPr>
      </w:pPr>
    </w:p>
    <w:p w14:paraId="0535C435" w14:textId="36D9D278" w:rsidR="00FE572E" w:rsidRPr="0036339D" w:rsidRDefault="00FE572E" w:rsidP="00FE572E">
      <w:pPr>
        <w:tabs>
          <w:tab w:val="left" w:pos="1335"/>
        </w:tabs>
        <w:spacing w:line="360" w:lineRule="auto"/>
        <w:ind w:firstLine="709"/>
        <w:jc w:val="both"/>
        <w:rPr>
          <w:rFonts w:ascii="Arial Narrow" w:hAnsi="Arial Narrow"/>
        </w:rPr>
      </w:pPr>
      <w:r w:rsidRPr="0036339D">
        <w:rPr>
          <w:rFonts w:ascii="Arial Narrow" w:hAnsi="Arial Narrow"/>
        </w:rPr>
        <w:t xml:space="preserve">Por lo expuesto y además con fundamento en los artículos </w:t>
      </w:r>
      <w:r w:rsidRPr="0036339D">
        <w:rPr>
          <w:rFonts w:ascii="Arial Narrow" w:hAnsi="Arial Narrow" w:cs="Arial"/>
          <w:bCs/>
        </w:rPr>
        <w:t>243</w:t>
      </w:r>
      <w:r w:rsidRPr="0036339D">
        <w:rPr>
          <w:rFonts w:ascii="Arial Narrow" w:hAnsi="Arial Narrow" w:cs="Arial"/>
        </w:rPr>
        <w:t xml:space="preserve"> </w:t>
      </w:r>
      <w:r w:rsidRPr="0036339D">
        <w:rPr>
          <w:rFonts w:ascii="Arial Narrow" w:hAnsi="Arial Narrow"/>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6339D">
        <w:rPr>
          <w:rFonts w:ascii="Arial Narrow" w:hAnsi="Arial Narrow"/>
          <w:b/>
        </w:rPr>
        <w:t>RESUELVE:</w:t>
      </w:r>
      <w:r w:rsidRPr="0036339D">
        <w:rPr>
          <w:rFonts w:ascii="Arial Narrow" w:hAnsi="Arial Narrow"/>
        </w:rPr>
        <w:t xml:space="preserve"> . . . . . . . . . . . . . </w:t>
      </w:r>
    </w:p>
    <w:p w14:paraId="7AB4DDD2" w14:textId="77777777" w:rsidR="00FE572E" w:rsidRPr="0036339D" w:rsidRDefault="00FE572E" w:rsidP="00FE572E">
      <w:pPr>
        <w:spacing w:line="360" w:lineRule="auto"/>
        <w:jc w:val="both"/>
        <w:rPr>
          <w:rFonts w:ascii="Arial Narrow" w:hAnsi="Arial Narrow"/>
          <w:b/>
        </w:rPr>
      </w:pPr>
    </w:p>
    <w:p w14:paraId="07AEC6D1" w14:textId="37A2E3C7" w:rsidR="00FE572E" w:rsidRPr="0036339D" w:rsidRDefault="00FE572E" w:rsidP="00FE572E">
      <w:pPr>
        <w:spacing w:line="360" w:lineRule="auto"/>
        <w:ind w:firstLine="708"/>
        <w:jc w:val="both"/>
        <w:rPr>
          <w:rFonts w:ascii="Arial Narrow" w:hAnsi="Arial Narrow"/>
        </w:rPr>
      </w:pPr>
      <w:r w:rsidRPr="0036339D">
        <w:rPr>
          <w:rFonts w:ascii="Arial Narrow" w:hAnsi="Arial Narrow"/>
          <w:b/>
        </w:rPr>
        <w:t>PRIMERO.-</w:t>
      </w:r>
      <w:r w:rsidRPr="0036339D">
        <w:rPr>
          <w:rFonts w:ascii="Arial Narrow" w:hAnsi="Arial Narrow"/>
        </w:rPr>
        <w:t xml:space="preserve"> Este Juzgado Administrativo Municipal, por razón de turno, resultó competente para tramitar y resolver el presente proceso administrativo. . . . . </w:t>
      </w:r>
      <w:r w:rsidR="007823B1" w:rsidRPr="0036339D">
        <w:rPr>
          <w:rFonts w:ascii="Arial Narrow" w:hAnsi="Arial Narrow"/>
        </w:rPr>
        <w:t>. . . . . . . . . . . . . . .</w:t>
      </w:r>
    </w:p>
    <w:p w14:paraId="570DE769" w14:textId="77777777" w:rsidR="00FE572E" w:rsidRPr="0036339D" w:rsidRDefault="00FE572E" w:rsidP="00FE572E">
      <w:pPr>
        <w:spacing w:line="360" w:lineRule="auto"/>
        <w:ind w:firstLine="708"/>
        <w:jc w:val="both"/>
        <w:rPr>
          <w:rFonts w:ascii="Arial Narrow" w:hAnsi="Arial Narrow"/>
        </w:rPr>
      </w:pPr>
    </w:p>
    <w:p w14:paraId="4B739CC8" w14:textId="27C6C728" w:rsidR="00FE572E" w:rsidRPr="0036339D" w:rsidRDefault="00FE572E" w:rsidP="00FE572E">
      <w:pPr>
        <w:spacing w:line="360" w:lineRule="auto"/>
        <w:ind w:firstLine="708"/>
        <w:jc w:val="both"/>
        <w:rPr>
          <w:rFonts w:ascii="Arial Narrow" w:hAnsi="Arial Narrow"/>
        </w:rPr>
      </w:pPr>
      <w:r w:rsidRPr="0036339D">
        <w:rPr>
          <w:rFonts w:ascii="Arial Narrow" w:hAnsi="Arial Narrow"/>
          <w:b/>
        </w:rPr>
        <w:t>SEGUNDO.-</w:t>
      </w:r>
      <w:r w:rsidRPr="0036339D">
        <w:rPr>
          <w:rFonts w:ascii="Arial Narrow" w:hAnsi="Arial Narrow"/>
        </w:rPr>
        <w:t xml:space="preserve"> Resultó </w:t>
      </w:r>
      <w:r w:rsidRPr="0036339D">
        <w:rPr>
          <w:rFonts w:ascii="Arial Narrow" w:hAnsi="Arial Narrow"/>
          <w:b/>
          <w:bCs/>
        </w:rPr>
        <w:t>infundada</w:t>
      </w:r>
      <w:r w:rsidRPr="0036339D">
        <w:rPr>
          <w:rFonts w:ascii="Arial Narrow" w:hAnsi="Arial Narrow"/>
        </w:rPr>
        <w:t xml:space="preserve"> la causal de improcedencia hecha valer por la autoridad demandada;  acorde a lo expuesto en el </w:t>
      </w:r>
      <w:r w:rsidRPr="0036339D">
        <w:rPr>
          <w:rFonts w:ascii="Arial Narrow" w:hAnsi="Arial Narrow"/>
          <w:b/>
        </w:rPr>
        <w:t>tercer</w:t>
      </w:r>
      <w:r w:rsidRPr="0036339D">
        <w:rPr>
          <w:rFonts w:ascii="Arial Narrow" w:hAnsi="Arial Narrow"/>
        </w:rPr>
        <w:t xml:space="preserve"> considerando del presente fallo</w:t>
      </w:r>
      <w:proofErr w:type="gramStart"/>
      <w:r w:rsidRPr="0036339D">
        <w:rPr>
          <w:rFonts w:ascii="Arial Narrow" w:hAnsi="Arial Narrow"/>
        </w:rPr>
        <w:t>. . . . .</w:t>
      </w:r>
      <w:proofErr w:type="gramEnd"/>
      <w:r w:rsidRPr="0036339D">
        <w:rPr>
          <w:rFonts w:ascii="Arial Narrow" w:hAnsi="Arial Narrow"/>
        </w:rPr>
        <w:t xml:space="preserve"> </w:t>
      </w:r>
    </w:p>
    <w:p w14:paraId="2D52853E" w14:textId="77777777" w:rsidR="00FE572E" w:rsidRPr="0036339D" w:rsidRDefault="00FE572E" w:rsidP="00FE572E">
      <w:pPr>
        <w:spacing w:line="360" w:lineRule="auto"/>
        <w:jc w:val="both"/>
        <w:rPr>
          <w:rFonts w:ascii="Arial Narrow" w:hAnsi="Arial Narrow"/>
        </w:rPr>
      </w:pPr>
    </w:p>
    <w:p w14:paraId="51CE542B" w14:textId="61DCE475" w:rsidR="00FE572E" w:rsidRPr="0036339D" w:rsidRDefault="00FE572E" w:rsidP="00FE572E">
      <w:pPr>
        <w:spacing w:line="360" w:lineRule="auto"/>
        <w:ind w:firstLine="708"/>
        <w:jc w:val="both"/>
        <w:rPr>
          <w:rFonts w:ascii="Arial Narrow" w:hAnsi="Arial Narrow"/>
        </w:rPr>
      </w:pPr>
      <w:r w:rsidRPr="0036339D">
        <w:rPr>
          <w:rFonts w:ascii="Arial Narrow" w:hAnsi="Arial Narrow"/>
          <w:b/>
        </w:rPr>
        <w:t xml:space="preserve">TERCERO.- </w:t>
      </w:r>
      <w:r w:rsidRPr="0036339D">
        <w:rPr>
          <w:rFonts w:ascii="Arial Narrow" w:hAnsi="Arial Narrow"/>
        </w:rPr>
        <w:t xml:space="preserve">Se declara la </w:t>
      </w:r>
      <w:r w:rsidRPr="0036339D">
        <w:rPr>
          <w:rFonts w:ascii="Arial Narrow" w:hAnsi="Arial Narrow"/>
          <w:b/>
        </w:rPr>
        <w:t xml:space="preserve">NULIDAD TOTAL </w:t>
      </w:r>
      <w:r w:rsidRPr="0036339D">
        <w:rPr>
          <w:rFonts w:ascii="Arial Narrow" w:hAnsi="Arial Narrow"/>
        </w:rPr>
        <w:t>del acta de infracción</w:t>
      </w:r>
      <w:r w:rsidRPr="0036339D">
        <w:rPr>
          <w:rFonts w:ascii="Arial Narrow" w:hAnsi="Arial Narrow"/>
          <w:b/>
        </w:rPr>
        <w:t xml:space="preserve"> </w:t>
      </w:r>
      <w:r w:rsidRPr="0036339D">
        <w:rPr>
          <w:rFonts w:ascii="Arial Narrow" w:hAnsi="Arial Narrow"/>
        </w:rPr>
        <w:t xml:space="preserve">número </w:t>
      </w:r>
      <w:r w:rsidRPr="0036339D">
        <w:rPr>
          <w:rFonts w:ascii="Arial Narrow" w:hAnsi="Arial Narrow"/>
          <w:b/>
          <w:bCs/>
        </w:rPr>
        <w:t>T-6136166</w:t>
      </w:r>
      <w:r w:rsidRPr="0036339D">
        <w:rPr>
          <w:rFonts w:ascii="Arial Narrow" w:hAnsi="Arial Narrow"/>
        </w:rPr>
        <w:t xml:space="preserve"> de fecha 11 once de febrero del año 2020 dos mil veinte, y de su acto consecuente como lo es su calificación;  por las razones lógicas y jurídicas expresadas en el </w:t>
      </w:r>
      <w:r w:rsidRPr="0036339D">
        <w:rPr>
          <w:rFonts w:ascii="Arial Narrow" w:hAnsi="Arial Narrow"/>
          <w:b/>
        </w:rPr>
        <w:t>cuarto</w:t>
      </w:r>
      <w:r w:rsidRPr="0036339D">
        <w:rPr>
          <w:rFonts w:ascii="Arial Narrow" w:hAnsi="Arial Narrow"/>
        </w:rPr>
        <w:t xml:space="preserve"> considerando de este fallo. . . . . . . </w:t>
      </w:r>
      <w:r w:rsidR="007823B1" w:rsidRPr="0036339D">
        <w:rPr>
          <w:rFonts w:ascii="Arial Narrow" w:hAnsi="Arial Narrow"/>
        </w:rPr>
        <w:t xml:space="preserve">. . . . . . . . . . . . . . . . . . . . . . . . . . . . . . . . . . . . . . . . . . . . . . . . . . . . . . . . . . . . . . </w:t>
      </w:r>
    </w:p>
    <w:p w14:paraId="737FDBBF" w14:textId="77777777" w:rsidR="00FE572E" w:rsidRPr="0036339D" w:rsidRDefault="00FE572E" w:rsidP="00FE572E">
      <w:pPr>
        <w:spacing w:line="360" w:lineRule="auto"/>
        <w:ind w:firstLine="708"/>
        <w:jc w:val="both"/>
        <w:rPr>
          <w:rFonts w:ascii="Arial Narrow" w:hAnsi="Arial Narrow"/>
        </w:rPr>
      </w:pPr>
    </w:p>
    <w:p w14:paraId="0B1E1E55" w14:textId="18DED185" w:rsidR="00FE572E" w:rsidRPr="0036339D" w:rsidRDefault="00FE572E" w:rsidP="00FE572E">
      <w:pPr>
        <w:spacing w:line="360" w:lineRule="auto"/>
        <w:ind w:firstLine="708"/>
        <w:jc w:val="both"/>
        <w:rPr>
          <w:rFonts w:ascii="Arial Narrow" w:hAnsi="Arial Narrow"/>
        </w:rPr>
      </w:pPr>
      <w:r w:rsidRPr="0036339D">
        <w:rPr>
          <w:rFonts w:ascii="Arial Narrow" w:hAnsi="Arial Narrow"/>
          <w:b/>
        </w:rPr>
        <w:t>CUARTO.-</w:t>
      </w:r>
      <w:r w:rsidRPr="0036339D">
        <w:rPr>
          <w:rFonts w:ascii="Arial Narrow" w:hAnsi="Arial Narrow"/>
        </w:rPr>
        <w:t xml:space="preserve"> Se condena al Agente </w:t>
      </w:r>
      <w:r w:rsidR="007823B1" w:rsidRPr="0036339D">
        <w:rPr>
          <w:rFonts w:ascii="Arial Narrow" w:hAnsi="Arial Narrow"/>
        </w:rPr>
        <w:t xml:space="preserve">de Vialidad </w:t>
      </w:r>
      <w:r w:rsidRPr="0036339D">
        <w:rPr>
          <w:rFonts w:ascii="Arial Narrow" w:hAnsi="Arial Narrow"/>
        </w:rPr>
        <w:t>demandado, a que realice las gestiones necesarias ante la Dirección General de Ingresos de la Tesorería Municipal o la Dependencia competente para que a la actora se le haga la devolución de la cantidad de</w:t>
      </w:r>
      <w:r w:rsidRPr="0036339D">
        <w:rPr>
          <w:rFonts w:ascii="Arial Narrow" w:hAnsi="Arial Narrow"/>
          <w:b/>
        </w:rPr>
        <w:t xml:space="preserve"> </w:t>
      </w:r>
      <w:r w:rsidRPr="0036339D">
        <w:rPr>
          <w:rFonts w:ascii="Arial Narrow" w:hAnsi="Arial Narrow"/>
        </w:rPr>
        <w:t xml:space="preserve"> </w:t>
      </w:r>
      <w:r w:rsidRPr="0036339D">
        <w:rPr>
          <w:rFonts w:ascii="Arial Narrow" w:hAnsi="Arial Narrow"/>
          <w:b/>
        </w:rPr>
        <w:t>$1,303.20 (</w:t>
      </w:r>
      <w:r w:rsidR="007823B1" w:rsidRPr="0036339D">
        <w:rPr>
          <w:rFonts w:ascii="Arial Narrow" w:hAnsi="Arial Narrow"/>
          <w:b/>
        </w:rPr>
        <w:t>M</w:t>
      </w:r>
      <w:r w:rsidRPr="0036339D">
        <w:rPr>
          <w:rFonts w:ascii="Arial Narrow" w:hAnsi="Arial Narrow"/>
          <w:b/>
        </w:rPr>
        <w:t xml:space="preserve">il trescientos tres pesos 20/100 Moneda Nacional), </w:t>
      </w:r>
      <w:r w:rsidRPr="0036339D">
        <w:rPr>
          <w:rFonts w:ascii="Arial Narrow" w:hAnsi="Arial Narrow"/>
        </w:rPr>
        <w:t>pagada por concepto de multa</w:t>
      </w:r>
      <w:r w:rsidRPr="0036339D">
        <w:rPr>
          <w:rFonts w:ascii="Arial Narrow" w:hAnsi="Arial Narrow"/>
          <w:b/>
        </w:rPr>
        <w:t xml:space="preserve">; </w:t>
      </w:r>
      <w:r w:rsidRPr="0036339D">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36339D">
        <w:rPr>
          <w:rFonts w:ascii="Arial Narrow" w:hAnsi="Arial Narrow"/>
          <w:b/>
        </w:rPr>
        <w:t xml:space="preserve">cuarto </w:t>
      </w:r>
      <w:r w:rsidRPr="0036339D">
        <w:rPr>
          <w:rFonts w:ascii="Arial Narrow" w:hAnsi="Arial Narrow"/>
        </w:rPr>
        <w:t>considerando del mismo. . . . . . . . . . . . . . .</w:t>
      </w:r>
      <w:r w:rsidR="007823B1" w:rsidRPr="0036339D">
        <w:rPr>
          <w:rFonts w:ascii="Arial Narrow" w:hAnsi="Arial Narrow"/>
        </w:rPr>
        <w:t xml:space="preserve"> </w:t>
      </w:r>
      <w:r w:rsidRPr="0036339D">
        <w:rPr>
          <w:rFonts w:ascii="Arial Narrow" w:hAnsi="Arial Narrow"/>
        </w:rPr>
        <w:t xml:space="preserve">. . . . . . . . . . . . . . . . . . . . . . . </w:t>
      </w:r>
    </w:p>
    <w:p w14:paraId="1D7E64BE" w14:textId="77777777" w:rsidR="00FE572E" w:rsidRPr="0036339D" w:rsidRDefault="00FE572E" w:rsidP="00FE572E">
      <w:pPr>
        <w:spacing w:line="360" w:lineRule="auto"/>
        <w:ind w:firstLine="708"/>
        <w:jc w:val="both"/>
        <w:rPr>
          <w:rFonts w:ascii="Arial Narrow" w:hAnsi="Arial Narrow"/>
        </w:rPr>
      </w:pPr>
    </w:p>
    <w:p w14:paraId="14EB99E7" w14:textId="5ED5D92E" w:rsidR="00FE572E" w:rsidRPr="0036339D" w:rsidRDefault="00FE572E" w:rsidP="00FE572E">
      <w:pPr>
        <w:spacing w:line="360" w:lineRule="auto"/>
        <w:ind w:firstLine="708"/>
        <w:jc w:val="both"/>
        <w:rPr>
          <w:rFonts w:ascii="Arial Narrow" w:hAnsi="Arial Narrow"/>
        </w:rPr>
      </w:pPr>
      <w:r w:rsidRPr="0036339D">
        <w:rPr>
          <w:rFonts w:ascii="Arial Narrow" w:hAnsi="Arial Narrow"/>
        </w:rPr>
        <w:t xml:space="preserve">En su oportunidad, archívese este expediente como asunto totalmente concluido y </w:t>
      </w:r>
      <w:proofErr w:type="spellStart"/>
      <w:r w:rsidRPr="0036339D">
        <w:rPr>
          <w:rFonts w:ascii="Arial Narrow" w:hAnsi="Arial Narrow"/>
        </w:rPr>
        <w:t>dése</w:t>
      </w:r>
      <w:proofErr w:type="spellEnd"/>
      <w:r w:rsidRPr="0036339D">
        <w:rPr>
          <w:rFonts w:ascii="Arial Narrow" w:hAnsi="Arial Narrow"/>
        </w:rPr>
        <w:t xml:space="preserve"> de baja. . . . . . . . . . . . . . . . . . . . . . . . . . . . . . . . . . . . . . . . . . . . . . .</w:t>
      </w:r>
      <w:r w:rsidR="007823B1" w:rsidRPr="0036339D">
        <w:rPr>
          <w:rFonts w:ascii="Arial Narrow" w:hAnsi="Arial Narrow"/>
        </w:rPr>
        <w:t xml:space="preserve"> . . . . . . . . . . . . . . . . . . . . . . . </w:t>
      </w:r>
      <w:r w:rsidRPr="0036339D">
        <w:rPr>
          <w:rFonts w:ascii="Arial Narrow" w:hAnsi="Arial Narrow"/>
        </w:rPr>
        <w:t xml:space="preserve"> </w:t>
      </w:r>
    </w:p>
    <w:p w14:paraId="2D7BF455" w14:textId="77777777" w:rsidR="00FE572E" w:rsidRPr="0036339D" w:rsidRDefault="00FE572E" w:rsidP="00FE572E">
      <w:pPr>
        <w:spacing w:line="360" w:lineRule="auto"/>
        <w:ind w:firstLine="708"/>
        <w:jc w:val="both"/>
        <w:rPr>
          <w:rFonts w:ascii="Arial Narrow" w:hAnsi="Arial Narrow"/>
        </w:rPr>
      </w:pPr>
    </w:p>
    <w:p w14:paraId="07592A50" w14:textId="0F451772" w:rsidR="00FE572E" w:rsidRPr="0036339D" w:rsidRDefault="00FE572E" w:rsidP="00FE572E">
      <w:pPr>
        <w:spacing w:line="360" w:lineRule="auto"/>
        <w:ind w:firstLine="708"/>
        <w:jc w:val="both"/>
        <w:rPr>
          <w:rFonts w:ascii="Arial Narrow" w:hAnsi="Arial Narrow"/>
        </w:rPr>
      </w:pPr>
      <w:r w:rsidRPr="0036339D">
        <w:rPr>
          <w:rFonts w:ascii="Arial Narrow" w:hAnsi="Arial Narrow"/>
        </w:rPr>
        <w:t xml:space="preserve">Notifíquese a la autoridad demandada por oficio y a la parte actora personalmente en el domicilio señalado en autos para tal efecto. . . . . . . . . . . . . . . . </w:t>
      </w:r>
      <w:r w:rsidR="007823B1" w:rsidRPr="0036339D">
        <w:rPr>
          <w:rFonts w:ascii="Arial Narrow" w:hAnsi="Arial Narrow"/>
        </w:rPr>
        <w:t xml:space="preserve">. . . . . . . . . . . . . . . . . . . . . . . . </w:t>
      </w:r>
      <w:r w:rsidRPr="0036339D">
        <w:rPr>
          <w:rFonts w:ascii="Arial Narrow" w:hAnsi="Arial Narrow"/>
        </w:rPr>
        <w:t xml:space="preserve"> </w:t>
      </w:r>
    </w:p>
    <w:p w14:paraId="58E8D261" w14:textId="77777777" w:rsidR="007823B1" w:rsidRPr="0036339D" w:rsidRDefault="007823B1" w:rsidP="00FE572E">
      <w:pPr>
        <w:tabs>
          <w:tab w:val="left" w:pos="3975"/>
        </w:tabs>
        <w:spacing w:line="360" w:lineRule="auto"/>
        <w:ind w:firstLine="709"/>
        <w:jc w:val="both"/>
        <w:rPr>
          <w:rFonts w:ascii="Arial Narrow" w:hAnsi="Arial Narrow"/>
        </w:rPr>
      </w:pPr>
    </w:p>
    <w:p w14:paraId="0C48E94A" w14:textId="795BFC3E" w:rsidR="00FE572E" w:rsidRPr="0036339D" w:rsidRDefault="00FE572E" w:rsidP="00FE572E">
      <w:pPr>
        <w:tabs>
          <w:tab w:val="left" w:pos="3975"/>
        </w:tabs>
        <w:spacing w:line="360" w:lineRule="auto"/>
        <w:ind w:firstLine="709"/>
        <w:jc w:val="both"/>
        <w:rPr>
          <w:rFonts w:ascii="Arial Narrow" w:hAnsi="Arial Narrow"/>
          <w:kern w:val="3"/>
          <w:lang w:eastAsia="zh-CN"/>
        </w:rPr>
      </w:pPr>
      <w:r w:rsidRPr="0036339D">
        <w:rPr>
          <w:rFonts w:ascii="Arial Narrow" w:hAnsi="Arial Narrow"/>
        </w:rPr>
        <w:t>Así lo resolvió y firma, en 4 cuatro tantos,</w:t>
      </w:r>
      <w:r w:rsidRPr="0036339D">
        <w:rPr>
          <w:rFonts w:ascii="Arial Narrow" w:hAnsi="Arial Narrow"/>
          <w:kern w:val="3"/>
          <w:lang w:eastAsia="zh-CN"/>
        </w:rPr>
        <w:t xml:space="preserve">  el </w:t>
      </w:r>
      <w:r w:rsidRPr="0036339D">
        <w:rPr>
          <w:rFonts w:ascii="Arial Narrow" w:hAnsi="Arial Narrow"/>
          <w:b/>
          <w:kern w:val="3"/>
          <w:lang w:eastAsia="zh-CN"/>
        </w:rPr>
        <w:t xml:space="preserve">MAESTRO JOSÉ JORGE PÉREZ COLUNGA, </w:t>
      </w:r>
      <w:r w:rsidRPr="0036339D">
        <w:rPr>
          <w:rFonts w:ascii="Arial Narrow" w:hAnsi="Arial Narrow"/>
          <w:kern w:val="3"/>
          <w:lang w:eastAsia="zh-CN"/>
        </w:rPr>
        <w:t>Juez Titular del Juzgado Primero Administrativo Municipal de León, Guanajuato,</w:t>
      </w:r>
      <w:r w:rsidRPr="0036339D">
        <w:rPr>
          <w:rFonts w:ascii="Arial Narrow" w:hAnsi="Arial Narrow"/>
        </w:rPr>
        <w:t xml:space="preserve"> quien actúa asistido en forma legal con Secretaria de Estudio y Cuenta</w:t>
      </w:r>
      <w:r w:rsidRPr="0036339D">
        <w:rPr>
          <w:rFonts w:ascii="Arial Narrow" w:hAnsi="Arial Narrow"/>
          <w:b/>
        </w:rPr>
        <w:t>, Licenciada OFELIA GÓMEZ HERNÁNDEZ,</w:t>
      </w:r>
      <w:r w:rsidRPr="0036339D">
        <w:rPr>
          <w:rFonts w:ascii="Arial Narrow" w:hAnsi="Arial Narrow"/>
        </w:rPr>
        <w:t xml:space="preserve"> que da fe. . . . . . . . . . . . . . . . . </w:t>
      </w:r>
      <w:r w:rsidR="007823B1" w:rsidRPr="0036339D">
        <w:rPr>
          <w:rFonts w:ascii="Arial Narrow" w:hAnsi="Arial Narrow"/>
        </w:rPr>
        <w:t xml:space="preserve">. . . . . . . . . . . . . . . . . . . . . . . . . . . . . . . . </w:t>
      </w:r>
    </w:p>
    <w:sectPr w:rsidR="00FE572E" w:rsidRPr="0036339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907E8" w14:textId="77777777" w:rsidR="00293F86" w:rsidRDefault="00293F86" w:rsidP="0053195E">
      <w:r>
        <w:separator/>
      </w:r>
    </w:p>
  </w:endnote>
  <w:endnote w:type="continuationSeparator" w:id="0">
    <w:p w14:paraId="75D5835C" w14:textId="77777777" w:rsidR="00293F86" w:rsidRDefault="00293F86"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A98A6" w14:textId="77777777" w:rsidR="00293F86" w:rsidRDefault="00293F86" w:rsidP="0053195E">
      <w:r>
        <w:separator/>
      </w:r>
    </w:p>
  </w:footnote>
  <w:footnote w:type="continuationSeparator" w:id="0">
    <w:p w14:paraId="63D32B1F" w14:textId="77777777" w:rsidR="00293F86" w:rsidRDefault="00293F86"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293F86" w:rsidP="00D82EA6">
    <w:pPr>
      <w:pStyle w:val="Encabezado"/>
      <w:framePr w:wrap="around" w:vAnchor="text" w:hAnchor="margin" w:xAlign="center" w:y="1"/>
      <w:rPr>
        <w:rStyle w:val="Nmerodepgina"/>
      </w:rPr>
    </w:pPr>
  </w:p>
  <w:p w14:paraId="76B85A46" w14:textId="77777777" w:rsidR="00B16482" w:rsidRDefault="00293F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36339D">
          <w:rPr>
            <w:noProof/>
          </w:rPr>
          <w:t>8</w:t>
        </w:r>
        <w:r>
          <w:fldChar w:fldCharType="end"/>
        </w:r>
      </w:p>
    </w:sdtContent>
  </w:sdt>
  <w:p w14:paraId="1E1F2602" w14:textId="2B8AA50C"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5F305A">
      <w:rPr>
        <w:rFonts w:ascii="Arial Narrow" w:hAnsi="Arial Narrow"/>
        <w:sz w:val="16"/>
        <w:szCs w:val="16"/>
      </w:rPr>
      <w:t>295</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293F86"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737E98C0"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5F305A">
      <w:rPr>
        <w:rFonts w:ascii="Arial Narrow" w:hAnsi="Arial Narrow"/>
        <w:sz w:val="16"/>
        <w:szCs w:val="16"/>
      </w:rPr>
      <w:t>295</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93F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274D"/>
    <w:rsid w:val="0005789F"/>
    <w:rsid w:val="00082E75"/>
    <w:rsid w:val="000B1F1C"/>
    <w:rsid w:val="000D4FCE"/>
    <w:rsid w:val="00106704"/>
    <w:rsid w:val="00107CD3"/>
    <w:rsid w:val="00126870"/>
    <w:rsid w:val="00130964"/>
    <w:rsid w:val="00131404"/>
    <w:rsid w:val="00146757"/>
    <w:rsid w:val="001479C7"/>
    <w:rsid w:val="0016718F"/>
    <w:rsid w:val="00191171"/>
    <w:rsid w:val="001A723B"/>
    <w:rsid w:val="001C534E"/>
    <w:rsid w:val="001C7096"/>
    <w:rsid w:val="001C7DF2"/>
    <w:rsid w:val="001E022B"/>
    <w:rsid w:val="00217BDD"/>
    <w:rsid w:val="00224CC4"/>
    <w:rsid w:val="00267581"/>
    <w:rsid w:val="00293F86"/>
    <w:rsid w:val="002C4506"/>
    <w:rsid w:val="002E08FC"/>
    <w:rsid w:val="002E32EC"/>
    <w:rsid w:val="003030C3"/>
    <w:rsid w:val="0030409E"/>
    <w:rsid w:val="00320F49"/>
    <w:rsid w:val="0036339D"/>
    <w:rsid w:val="00381999"/>
    <w:rsid w:val="00384729"/>
    <w:rsid w:val="003A4918"/>
    <w:rsid w:val="003D2202"/>
    <w:rsid w:val="003D5903"/>
    <w:rsid w:val="003E6036"/>
    <w:rsid w:val="0045092C"/>
    <w:rsid w:val="0049506E"/>
    <w:rsid w:val="004B3531"/>
    <w:rsid w:val="004D2DB9"/>
    <w:rsid w:val="004F4ED1"/>
    <w:rsid w:val="0053195E"/>
    <w:rsid w:val="0054155C"/>
    <w:rsid w:val="00553F9D"/>
    <w:rsid w:val="005641A5"/>
    <w:rsid w:val="00572C4D"/>
    <w:rsid w:val="005F305A"/>
    <w:rsid w:val="006226D5"/>
    <w:rsid w:val="006245E4"/>
    <w:rsid w:val="006475CF"/>
    <w:rsid w:val="0065364E"/>
    <w:rsid w:val="006627FD"/>
    <w:rsid w:val="006662E3"/>
    <w:rsid w:val="00687139"/>
    <w:rsid w:val="00696BAD"/>
    <w:rsid w:val="006A0748"/>
    <w:rsid w:val="006A2ED8"/>
    <w:rsid w:val="006B2011"/>
    <w:rsid w:val="006B5FC6"/>
    <w:rsid w:val="006F0169"/>
    <w:rsid w:val="00701C28"/>
    <w:rsid w:val="00711B1F"/>
    <w:rsid w:val="00720777"/>
    <w:rsid w:val="00727F49"/>
    <w:rsid w:val="00746371"/>
    <w:rsid w:val="00746658"/>
    <w:rsid w:val="007823B1"/>
    <w:rsid w:val="007B055E"/>
    <w:rsid w:val="007D0FFC"/>
    <w:rsid w:val="007D3C82"/>
    <w:rsid w:val="00804CE1"/>
    <w:rsid w:val="00805223"/>
    <w:rsid w:val="00832E2C"/>
    <w:rsid w:val="00857318"/>
    <w:rsid w:val="00866AC2"/>
    <w:rsid w:val="008A6906"/>
    <w:rsid w:val="008B093D"/>
    <w:rsid w:val="008B193D"/>
    <w:rsid w:val="008D41EA"/>
    <w:rsid w:val="008F00ED"/>
    <w:rsid w:val="00933295"/>
    <w:rsid w:val="00973A88"/>
    <w:rsid w:val="0098229D"/>
    <w:rsid w:val="009E1B02"/>
    <w:rsid w:val="00A212BA"/>
    <w:rsid w:val="00A25C0B"/>
    <w:rsid w:val="00A514C9"/>
    <w:rsid w:val="00A566A6"/>
    <w:rsid w:val="00A87507"/>
    <w:rsid w:val="00AA121E"/>
    <w:rsid w:val="00AA7F80"/>
    <w:rsid w:val="00AE06E7"/>
    <w:rsid w:val="00B24D30"/>
    <w:rsid w:val="00B27F73"/>
    <w:rsid w:val="00B31D6D"/>
    <w:rsid w:val="00B37851"/>
    <w:rsid w:val="00B41148"/>
    <w:rsid w:val="00BA21D4"/>
    <w:rsid w:val="00BE0680"/>
    <w:rsid w:val="00C1406F"/>
    <w:rsid w:val="00C30FB3"/>
    <w:rsid w:val="00C4320C"/>
    <w:rsid w:val="00C539A7"/>
    <w:rsid w:val="00CA5117"/>
    <w:rsid w:val="00CC6747"/>
    <w:rsid w:val="00CE591C"/>
    <w:rsid w:val="00D00AFB"/>
    <w:rsid w:val="00D124AA"/>
    <w:rsid w:val="00D42AC7"/>
    <w:rsid w:val="00DB118A"/>
    <w:rsid w:val="00DB22AC"/>
    <w:rsid w:val="00E12032"/>
    <w:rsid w:val="00E14974"/>
    <w:rsid w:val="00E15843"/>
    <w:rsid w:val="00EC6547"/>
    <w:rsid w:val="00EE3D2B"/>
    <w:rsid w:val="00F4463F"/>
    <w:rsid w:val="00F45B6F"/>
    <w:rsid w:val="00F50363"/>
    <w:rsid w:val="00F54114"/>
    <w:rsid w:val="00F6052B"/>
    <w:rsid w:val="00FA38AD"/>
    <w:rsid w:val="00FD4992"/>
    <w:rsid w:val="00FE572E"/>
    <w:rsid w:val="00FF10F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1268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87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2985</Words>
  <Characters>16422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12</cp:revision>
  <cp:lastPrinted>2020-08-19T16:24:00Z</cp:lastPrinted>
  <dcterms:created xsi:type="dcterms:W3CDTF">2020-08-19T15:30:00Z</dcterms:created>
  <dcterms:modified xsi:type="dcterms:W3CDTF">2020-09-30T12:20:00Z</dcterms:modified>
</cp:coreProperties>
</file>