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782" w:rsidRPr="004C013A" w:rsidRDefault="00CE7782" w:rsidP="00CE7782">
      <w:pPr>
        <w:spacing w:line="360" w:lineRule="auto"/>
        <w:ind w:firstLine="709"/>
        <w:jc w:val="both"/>
        <w:rPr>
          <w:rFonts w:ascii="Century" w:hAnsi="Century"/>
        </w:rPr>
      </w:pPr>
      <w:bookmarkStart w:id="0" w:name="_GoBack"/>
      <w:bookmarkEnd w:id="0"/>
      <w:r w:rsidRPr="004C013A">
        <w:rPr>
          <w:rFonts w:ascii="Century" w:hAnsi="Century"/>
        </w:rPr>
        <w:t>León, Guanajuato, a 14 catorce de agosto del año 2020 dos mil veinte. --</w:t>
      </w:r>
    </w:p>
    <w:p w:rsidR="00CE7782" w:rsidRPr="004C013A" w:rsidRDefault="00CE7782" w:rsidP="00CE7782">
      <w:pPr>
        <w:spacing w:line="360" w:lineRule="auto"/>
        <w:ind w:firstLine="709"/>
        <w:jc w:val="both"/>
        <w:rPr>
          <w:rFonts w:ascii="Century" w:hAnsi="Century"/>
        </w:rPr>
      </w:pPr>
    </w:p>
    <w:p w:rsidR="00CE7782" w:rsidRPr="004C013A" w:rsidRDefault="00CE7782" w:rsidP="00CE7782">
      <w:pPr>
        <w:spacing w:line="360" w:lineRule="auto"/>
        <w:ind w:firstLine="709"/>
        <w:jc w:val="both"/>
        <w:rPr>
          <w:rFonts w:ascii="Century" w:hAnsi="Century"/>
        </w:rPr>
      </w:pPr>
      <w:r w:rsidRPr="004C013A">
        <w:rPr>
          <w:rFonts w:ascii="Century" w:hAnsi="Century"/>
          <w:b/>
        </w:rPr>
        <w:t>V I S T O</w:t>
      </w:r>
      <w:r w:rsidRPr="004C013A">
        <w:rPr>
          <w:rFonts w:ascii="Century" w:hAnsi="Century"/>
        </w:rPr>
        <w:t xml:space="preserve"> para resolver el expediente número </w:t>
      </w:r>
      <w:r w:rsidRPr="004C013A">
        <w:rPr>
          <w:rFonts w:ascii="Century" w:hAnsi="Century"/>
          <w:b/>
        </w:rPr>
        <w:t>2088/3erJAM/2019-JN,</w:t>
      </w:r>
      <w:r w:rsidRPr="004C013A">
        <w:rPr>
          <w:rFonts w:ascii="Century" w:hAnsi="Century"/>
        </w:rPr>
        <w:t xml:space="preserve"> que contiene las actuaciones del proceso administrativo iniciado con motivo de la demanda interpuesta por el ciudadano </w:t>
      </w:r>
      <w:r w:rsidR="004C013A" w:rsidRPr="004C013A">
        <w:t>(…)</w:t>
      </w:r>
      <w:r w:rsidRPr="004C013A">
        <w:rPr>
          <w:rFonts w:ascii="Century" w:hAnsi="Century"/>
          <w:b/>
        </w:rPr>
        <w:t>;</w:t>
      </w:r>
      <w:r w:rsidRPr="004C013A">
        <w:rPr>
          <w:rFonts w:ascii="Century" w:hAnsi="Century"/>
        </w:rPr>
        <w:t xml:space="preserve"> y ----------------</w:t>
      </w:r>
    </w:p>
    <w:p w:rsidR="00CE7782" w:rsidRPr="004C013A" w:rsidRDefault="00CE7782" w:rsidP="00CE7782">
      <w:pPr>
        <w:spacing w:line="360" w:lineRule="auto"/>
        <w:jc w:val="both"/>
        <w:rPr>
          <w:rFonts w:ascii="Century" w:hAnsi="Century"/>
        </w:rPr>
      </w:pPr>
    </w:p>
    <w:p w:rsidR="00CE7782" w:rsidRPr="004C013A" w:rsidRDefault="00CE7782" w:rsidP="00CE7782">
      <w:pPr>
        <w:spacing w:line="360" w:lineRule="auto"/>
        <w:ind w:firstLine="709"/>
        <w:jc w:val="center"/>
        <w:rPr>
          <w:rFonts w:ascii="Century" w:hAnsi="Century"/>
          <w:b/>
        </w:rPr>
      </w:pPr>
      <w:r w:rsidRPr="004C013A">
        <w:rPr>
          <w:rFonts w:ascii="Century" w:hAnsi="Century"/>
          <w:b/>
        </w:rPr>
        <w:t>R E S U L T A N D O S:</w:t>
      </w:r>
    </w:p>
    <w:p w:rsidR="00CE7782" w:rsidRPr="004C013A" w:rsidRDefault="00CE7782" w:rsidP="00CE7782">
      <w:pPr>
        <w:spacing w:line="360" w:lineRule="auto"/>
        <w:ind w:firstLine="709"/>
        <w:jc w:val="both"/>
        <w:rPr>
          <w:rFonts w:ascii="Century" w:hAnsi="Century"/>
        </w:rPr>
      </w:pPr>
    </w:p>
    <w:p w:rsidR="00CE7782" w:rsidRPr="004C013A" w:rsidRDefault="00CE7782" w:rsidP="00CE7782">
      <w:pPr>
        <w:spacing w:line="360" w:lineRule="auto"/>
        <w:ind w:firstLine="709"/>
        <w:jc w:val="both"/>
        <w:rPr>
          <w:rFonts w:ascii="Century" w:hAnsi="Century"/>
        </w:rPr>
      </w:pPr>
      <w:r w:rsidRPr="004C013A">
        <w:rPr>
          <w:rFonts w:ascii="Century" w:hAnsi="Century"/>
          <w:b/>
        </w:rPr>
        <w:t xml:space="preserve">PRIMERO. </w:t>
      </w:r>
      <w:r w:rsidRPr="004C013A">
        <w:rPr>
          <w:rFonts w:ascii="Century" w:hAnsi="Century"/>
        </w:rPr>
        <w:t xml:space="preserve">Mediante escrito presentado en la Oficialía Común de Partes de los Juzgados Administrativos Municipales de León, Guanajuato, en fecha 18 dieciocho de septiembre del año 2019 dos mil diecinueve, la parte actora presentó demanda de nulidad, señalando como acto impugnado el acta de infracción con número de folio </w:t>
      </w:r>
      <w:r w:rsidRPr="004C013A">
        <w:rPr>
          <w:rFonts w:ascii="Century" w:hAnsi="Century"/>
          <w:b/>
        </w:rPr>
        <w:t xml:space="preserve">T 6090701 (Letra T seis cero nueve cero siete cero uno) </w:t>
      </w:r>
      <w:r w:rsidRPr="004C013A">
        <w:rPr>
          <w:rFonts w:ascii="Century" w:hAnsi="Century"/>
        </w:rPr>
        <w:t>de fecha 31 treinta y uno de agosto del año 2019 dos mil diecinueve y como autoridad demandada al Agente de Tránsito Municipal.--------------------</w:t>
      </w:r>
    </w:p>
    <w:p w:rsidR="00CE7782" w:rsidRPr="004C013A" w:rsidRDefault="00CE7782" w:rsidP="00CE7782">
      <w:pPr>
        <w:spacing w:line="360" w:lineRule="auto"/>
        <w:jc w:val="both"/>
        <w:rPr>
          <w:rFonts w:ascii="Century" w:hAnsi="Century"/>
          <w:b/>
        </w:rPr>
      </w:pPr>
    </w:p>
    <w:p w:rsidR="00CE7782" w:rsidRPr="004C013A" w:rsidRDefault="00CE7782" w:rsidP="00CE7782">
      <w:pPr>
        <w:spacing w:line="360" w:lineRule="auto"/>
        <w:ind w:firstLine="708"/>
        <w:jc w:val="both"/>
        <w:rPr>
          <w:rFonts w:ascii="Century" w:hAnsi="Century"/>
        </w:rPr>
      </w:pPr>
      <w:r w:rsidRPr="004C013A">
        <w:rPr>
          <w:rFonts w:ascii="Century" w:hAnsi="Century"/>
          <w:b/>
        </w:rPr>
        <w:t xml:space="preserve">SEGUNDO. </w:t>
      </w:r>
      <w:r w:rsidRPr="004C013A">
        <w:rPr>
          <w:rFonts w:ascii="Century" w:hAnsi="Century"/>
        </w:rPr>
        <w:t xml:space="preserve">Por auto de fecha 24 veinticuatro de septiembre del año 2019 dos mil diecinueve, se requiere al promovente para que aclare y complete su escrito de demanda, para que presente el original o copia certificada del documento legal idóneo con el que acredite su personalidad jurídica como apoderado legal del ciudadano </w:t>
      </w:r>
      <w:r w:rsidR="004C013A" w:rsidRPr="004C013A">
        <w:t>(…)</w:t>
      </w:r>
      <w:r w:rsidRPr="004C013A">
        <w:rPr>
          <w:rFonts w:ascii="Century" w:hAnsi="Century"/>
        </w:rPr>
        <w:t xml:space="preserve">, toda vez que en su promoción inicial se conduce y suscribe como </w:t>
      </w:r>
      <w:r w:rsidR="004C013A" w:rsidRPr="004C013A">
        <w:t>(…)</w:t>
      </w:r>
      <w:r w:rsidRPr="004C013A">
        <w:rPr>
          <w:rFonts w:ascii="Century" w:hAnsi="Century"/>
        </w:rPr>
        <w:t xml:space="preserve"> y/o </w:t>
      </w:r>
      <w:r w:rsidR="004C013A" w:rsidRPr="004C013A">
        <w:t>(…)</w:t>
      </w:r>
      <w:r w:rsidRPr="004C013A">
        <w:rPr>
          <w:rFonts w:ascii="Century" w:hAnsi="Century"/>
        </w:rPr>
        <w:t xml:space="preserve"> o en su caso exprese cuál es su nombre correcto, de lo contrario se le tendrá por demandando bajo las condiciones y términos con los que se ostenta en su escrito inicial de demanda. -----------------------------------------</w:t>
      </w:r>
    </w:p>
    <w:p w:rsidR="00CE7782" w:rsidRPr="004C013A" w:rsidRDefault="00CE7782" w:rsidP="004B52FB">
      <w:pPr>
        <w:spacing w:line="360" w:lineRule="auto"/>
        <w:jc w:val="both"/>
        <w:rPr>
          <w:rFonts w:ascii="Century" w:hAnsi="Century"/>
        </w:rPr>
      </w:pPr>
    </w:p>
    <w:p w:rsidR="003E4650" w:rsidRPr="004C013A" w:rsidRDefault="003E4650" w:rsidP="00CE7782">
      <w:pPr>
        <w:spacing w:line="360" w:lineRule="auto"/>
        <w:ind w:firstLine="708"/>
        <w:jc w:val="both"/>
        <w:rPr>
          <w:rFonts w:ascii="Century" w:hAnsi="Century"/>
        </w:rPr>
      </w:pPr>
      <w:r w:rsidRPr="004C013A">
        <w:rPr>
          <w:rFonts w:ascii="Century" w:hAnsi="Century"/>
          <w:b/>
        </w:rPr>
        <w:t xml:space="preserve">TERCERO. </w:t>
      </w:r>
      <w:r w:rsidRPr="004C013A">
        <w:rPr>
          <w:rFonts w:ascii="Century" w:hAnsi="Century"/>
        </w:rPr>
        <w:t xml:space="preserve">Mediante acuerdo de fecha 28 veintiocho de octubre del año 2019 dos mil diecinueve, se tiene a la parte actora por presentando su promoción en la cual pretende dar cumplimiento al acuerdo de fecha 24 veinticuatro de septiembre del año 2019 dos mil diecinueve, de manera extemporánea, por lo que se le tiene por presentando la promoción inicial de </w:t>
      </w:r>
      <w:r w:rsidRPr="004C013A">
        <w:rPr>
          <w:rFonts w:ascii="Century" w:hAnsi="Century"/>
        </w:rPr>
        <w:lastRenderedPageBreak/>
        <w:t>demanda bajo las condiciones y términos con los que se ostenta y firma la misma. ------------------------------------------------------------------------------------------------</w:t>
      </w:r>
    </w:p>
    <w:p w:rsidR="003E4650" w:rsidRPr="004C013A" w:rsidRDefault="003E4650" w:rsidP="00CE7782">
      <w:pPr>
        <w:spacing w:line="360" w:lineRule="auto"/>
        <w:ind w:firstLine="708"/>
        <w:jc w:val="both"/>
        <w:rPr>
          <w:rFonts w:ascii="Century" w:hAnsi="Century"/>
        </w:rPr>
      </w:pPr>
    </w:p>
    <w:p w:rsidR="00CE7782" w:rsidRPr="004C013A" w:rsidRDefault="003E4650" w:rsidP="00CE7782">
      <w:pPr>
        <w:spacing w:line="360" w:lineRule="auto"/>
        <w:ind w:firstLine="708"/>
        <w:jc w:val="both"/>
        <w:rPr>
          <w:rFonts w:ascii="Century" w:hAnsi="Century"/>
        </w:rPr>
      </w:pPr>
      <w:r w:rsidRPr="004C013A">
        <w:rPr>
          <w:rFonts w:ascii="Century" w:hAnsi="Century"/>
        </w:rPr>
        <w:t xml:space="preserve">Por otra parte, </w:t>
      </w:r>
      <w:r w:rsidR="00CE7782" w:rsidRPr="004C013A">
        <w:rPr>
          <w:rFonts w:ascii="Century" w:hAnsi="Century"/>
        </w:rPr>
        <w:t>se admite a trámite la demanda y se ordena correr traslado a la autoridad demandada, así mismo se le admite la prueba documental pública anexa en original a su escrito de demanda, misma que se tienen por desahogada desde ese momento debido a su propia naturaleza. De igual manera se admite la prueba presuncional en su doble sentido en lo que beneficie a la actora. ------------------------------------------------------------------------------</w:t>
      </w:r>
    </w:p>
    <w:p w:rsidR="00CE7782" w:rsidRPr="004C013A" w:rsidRDefault="00CE7782" w:rsidP="00CE7782">
      <w:pPr>
        <w:spacing w:line="360" w:lineRule="auto"/>
        <w:jc w:val="both"/>
        <w:rPr>
          <w:rFonts w:ascii="Century" w:hAnsi="Century"/>
        </w:rPr>
      </w:pPr>
    </w:p>
    <w:p w:rsidR="00CE7782" w:rsidRPr="004C013A" w:rsidRDefault="00CE7782" w:rsidP="00CE7782">
      <w:pPr>
        <w:spacing w:line="360" w:lineRule="auto"/>
        <w:ind w:firstLine="709"/>
        <w:jc w:val="both"/>
        <w:rPr>
          <w:rFonts w:ascii="Century" w:hAnsi="Century"/>
        </w:rPr>
      </w:pPr>
      <w:r w:rsidRPr="004C013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E7782" w:rsidRPr="004C013A" w:rsidRDefault="00CE7782" w:rsidP="00CE7782">
      <w:pPr>
        <w:spacing w:line="360" w:lineRule="auto"/>
        <w:jc w:val="both"/>
        <w:rPr>
          <w:rFonts w:ascii="Century" w:hAnsi="Century"/>
        </w:rPr>
      </w:pPr>
    </w:p>
    <w:p w:rsidR="00CE7782" w:rsidRPr="004C013A" w:rsidRDefault="004B52FB" w:rsidP="00CE7782">
      <w:pPr>
        <w:spacing w:line="360" w:lineRule="auto"/>
        <w:ind w:firstLine="708"/>
        <w:jc w:val="both"/>
        <w:rPr>
          <w:rFonts w:ascii="Century" w:hAnsi="Century"/>
        </w:rPr>
      </w:pPr>
      <w:r w:rsidRPr="004C013A">
        <w:rPr>
          <w:rFonts w:ascii="Century" w:hAnsi="Century"/>
          <w:b/>
        </w:rPr>
        <w:t>CUART</w:t>
      </w:r>
      <w:r w:rsidR="00CE7782" w:rsidRPr="004C013A">
        <w:rPr>
          <w:rFonts w:ascii="Century" w:hAnsi="Century"/>
          <w:b/>
        </w:rPr>
        <w:t xml:space="preserve">O. </w:t>
      </w:r>
      <w:r w:rsidR="00CE7782" w:rsidRPr="004C013A">
        <w:rPr>
          <w:rFonts w:ascii="Century" w:hAnsi="Century"/>
        </w:rPr>
        <w:t>Po</w:t>
      </w:r>
      <w:r w:rsidRPr="004C013A">
        <w:rPr>
          <w:rFonts w:ascii="Century" w:hAnsi="Century"/>
        </w:rPr>
        <w:t>r auto de fecha 29</w:t>
      </w:r>
      <w:r w:rsidR="00CE7782" w:rsidRPr="004C013A">
        <w:rPr>
          <w:rFonts w:ascii="Century" w:hAnsi="Century"/>
        </w:rPr>
        <w:t xml:space="preserve"> veinti</w:t>
      </w:r>
      <w:r w:rsidRPr="004C013A">
        <w:rPr>
          <w:rFonts w:ascii="Century" w:hAnsi="Century"/>
        </w:rPr>
        <w:t xml:space="preserve">nueve </w:t>
      </w:r>
      <w:r w:rsidR="00CE7782" w:rsidRPr="004C013A">
        <w:rPr>
          <w:rFonts w:ascii="Century" w:hAnsi="Century"/>
        </w:rPr>
        <w:t xml:space="preserve">de </w:t>
      </w:r>
      <w:r w:rsidRPr="004C013A">
        <w:rPr>
          <w:rFonts w:ascii="Century" w:hAnsi="Century"/>
        </w:rPr>
        <w:t xml:space="preserve">noviembre </w:t>
      </w:r>
      <w:r w:rsidR="00CE7782" w:rsidRPr="004C013A">
        <w:rPr>
          <w:rFonts w:ascii="Century" w:hAnsi="Century"/>
        </w:rPr>
        <w:t>del año 20</w:t>
      </w:r>
      <w:r w:rsidRPr="004C013A">
        <w:rPr>
          <w:rFonts w:ascii="Century" w:hAnsi="Century"/>
        </w:rPr>
        <w:t xml:space="preserve">19 </w:t>
      </w:r>
      <w:r w:rsidR="00CE7782" w:rsidRPr="004C013A">
        <w:rPr>
          <w:rFonts w:ascii="Century" w:hAnsi="Century"/>
        </w:rPr>
        <w:t xml:space="preserve"> dos mil </w:t>
      </w:r>
      <w:r w:rsidRPr="004C013A">
        <w:rPr>
          <w:rFonts w:ascii="Century" w:hAnsi="Century"/>
        </w:rPr>
        <w:t>diecinueve</w:t>
      </w:r>
      <w:r w:rsidR="00CE7782" w:rsidRPr="004C013A">
        <w:rPr>
          <w:rFonts w:ascii="Century" w:hAnsi="Century"/>
        </w:rPr>
        <w:t>,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CE7782" w:rsidRPr="004C013A" w:rsidRDefault="00CE7782" w:rsidP="00CE7782">
      <w:pPr>
        <w:spacing w:line="360" w:lineRule="auto"/>
        <w:jc w:val="both"/>
        <w:rPr>
          <w:rFonts w:ascii="Century" w:hAnsi="Century"/>
        </w:rPr>
      </w:pPr>
    </w:p>
    <w:p w:rsidR="00CE7782" w:rsidRPr="004C013A" w:rsidRDefault="004B52FB" w:rsidP="00CE7782">
      <w:pPr>
        <w:spacing w:line="360" w:lineRule="auto"/>
        <w:ind w:firstLine="708"/>
        <w:jc w:val="both"/>
        <w:rPr>
          <w:rFonts w:ascii="Century" w:hAnsi="Century"/>
          <w:b/>
        </w:rPr>
      </w:pPr>
      <w:r w:rsidRPr="004C013A">
        <w:rPr>
          <w:rFonts w:ascii="Century" w:hAnsi="Century"/>
          <w:b/>
        </w:rPr>
        <w:t>QUIN</w:t>
      </w:r>
      <w:r w:rsidR="00CE7782" w:rsidRPr="004C013A">
        <w:rPr>
          <w:rFonts w:ascii="Century" w:hAnsi="Century"/>
          <w:b/>
        </w:rPr>
        <w:t xml:space="preserve">TO. </w:t>
      </w:r>
      <w:r w:rsidR="00CE7782" w:rsidRPr="004C013A">
        <w:rPr>
          <w:rFonts w:ascii="Century" w:hAnsi="Century"/>
        </w:rPr>
        <w:t xml:space="preserve">Mediante acuerdo de </w:t>
      </w:r>
      <w:r w:rsidRPr="004C013A">
        <w:rPr>
          <w:rFonts w:ascii="Century" w:hAnsi="Century"/>
        </w:rPr>
        <w:t>fecha 09 nueve</w:t>
      </w:r>
      <w:r w:rsidR="00CE7782" w:rsidRPr="004C013A">
        <w:rPr>
          <w:rFonts w:ascii="Century" w:hAnsi="Century"/>
        </w:rPr>
        <w:t xml:space="preserve"> de julio del año 2020 dos mil veinte, se señala nueva fecha de audiencia de alegatos. ------------------------- </w:t>
      </w:r>
    </w:p>
    <w:p w:rsidR="00CE7782" w:rsidRPr="004C013A" w:rsidRDefault="00CE7782" w:rsidP="00CE7782">
      <w:pPr>
        <w:spacing w:line="360" w:lineRule="auto"/>
        <w:ind w:firstLine="708"/>
        <w:jc w:val="both"/>
        <w:rPr>
          <w:rFonts w:ascii="Century" w:hAnsi="Century"/>
          <w:b/>
        </w:rPr>
      </w:pPr>
    </w:p>
    <w:p w:rsidR="00CE7782" w:rsidRPr="004C013A" w:rsidRDefault="004B52FB" w:rsidP="00CE7782">
      <w:pPr>
        <w:spacing w:line="360" w:lineRule="auto"/>
        <w:ind w:firstLine="708"/>
        <w:jc w:val="both"/>
        <w:rPr>
          <w:rFonts w:ascii="Century" w:hAnsi="Century"/>
          <w:bCs/>
          <w:iCs/>
        </w:rPr>
      </w:pPr>
      <w:r w:rsidRPr="004C013A">
        <w:rPr>
          <w:rFonts w:ascii="Century" w:hAnsi="Century"/>
          <w:b/>
          <w:bCs/>
          <w:iCs/>
        </w:rPr>
        <w:t>SEX</w:t>
      </w:r>
      <w:r w:rsidR="00CE7782" w:rsidRPr="004C013A">
        <w:rPr>
          <w:rFonts w:ascii="Century" w:hAnsi="Century"/>
          <w:b/>
          <w:bCs/>
          <w:iCs/>
        </w:rPr>
        <w:t xml:space="preserve">TO. </w:t>
      </w:r>
      <w:r w:rsidRPr="004C013A">
        <w:rPr>
          <w:rFonts w:ascii="Century" w:hAnsi="Century"/>
          <w:bCs/>
          <w:iCs/>
        </w:rPr>
        <w:t>El día 29</w:t>
      </w:r>
      <w:r w:rsidR="00CE7782" w:rsidRPr="004C013A">
        <w:rPr>
          <w:rFonts w:ascii="Century" w:hAnsi="Century"/>
          <w:bCs/>
          <w:iCs/>
        </w:rPr>
        <w:t xml:space="preserve"> veinti</w:t>
      </w:r>
      <w:r w:rsidRPr="004C013A">
        <w:rPr>
          <w:rFonts w:ascii="Century" w:hAnsi="Century"/>
          <w:bCs/>
          <w:iCs/>
        </w:rPr>
        <w:t>nueve</w:t>
      </w:r>
      <w:r w:rsidR="00CE7782" w:rsidRPr="004C013A">
        <w:rPr>
          <w:rFonts w:ascii="Century" w:hAnsi="Century"/>
          <w:bCs/>
          <w:iCs/>
        </w:rPr>
        <w:t xml:space="preserve"> de julio del a</w:t>
      </w:r>
      <w:r w:rsidRPr="004C013A">
        <w:rPr>
          <w:rFonts w:ascii="Century" w:hAnsi="Century"/>
          <w:bCs/>
          <w:iCs/>
        </w:rPr>
        <w:t>ño 2020 dos mil veinte, a las 10</w:t>
      </w:r>
      <w:r w:rsidR="00CE7782" w:rsidRPr="004C013A">
        <w:rPr>
          <w:rFonts w:ascii="Century" w:hAnsi="Century"/>
          <w:bCs/>
          <w:iCs/>
        </w:rPr>
        <w:t xml:space="preserve">:30 </w:t>
      </w:r>
      <w:r w:rsidRPr="004C013A">
        <w:rPr>
          <w:rFonts w:ascii="Century" w:hAnsi="Century"/>
          <w:bCs/>
          <w:iCs/>
        </w:rPr>
        <w:t>diez</w:t>
      </w:r>
      <w:r w:rsidR="00CE7782" w:rsidRPr="004C013A">
        <w:rPr>
          <w:rFonts w:ascii="Century" w:hAnsi="Century"/>
          <w:bCs/>
          <w:iCs/>
        </w:rPr>
        <w:t xml:space="preserve"> horas con treinta minutos, se llevó a cabo la celebración de la audiencia de alegatos, sin la asistencia de las partes, haciéndose constar que </w:t>
      </w:r>
      <w:r w:rsidR="00CE7782" w:rsidRPr="004C013A">
        <w:rPr>
          <w:rFonts w:ascii="Century" w:hAnsi="Century"/>
          <w:bCs/>
          <w:iCs/>
        </w:rPr>
        <w:lastRenderedPageBreak/>
        <w:t>no se formularon alegatos por las partes, por lo que pasan los autos para dictar sentencia. ---------------------------------------------------------------------------------------------</w:t>
      </w:r>
    </w:p>
    <w:p w:rsidR="00CE7782" w:rsidRPr="004C013A" w:rsidRDefault="00CE7782" w:rsidP="00CE7782">
      <w:pPr>
        <w:spacing w:line="360" w:lineRule="auto"/>
        <w:jc w:val="both"/>
        <w:rPr>
          <w:rFonts w:ascii="Century" w:hAnsi="Century"/>
          <w:b/>
          <w:bCs/>
          <w:iCs/>
        </w:rPr>
      </w:pPr>
    </w:p>
    <w:p w:rsidR="00CE7782" w:rsidRPr="004C013A" w:rsidRDefault="00CE7782" w:rsidP="00CE7782">
      <w:pPr>
        <w:spacing w:line="360" w:lineRule="auto"/>
        <w:ind w:firstLine="709"/>
        <w:jc w:val="center"/>
        <w:rPr>
          <w:rFonts w:ascii="Century" w:hAnsi="Century"/>
          <w:b/>
          <w:bCs/>
          <w:iCs/>
          <w:lang w:val="es-MX"/>
        </w:rPr>
      </w:pPr>
      <w:r w:rsidRPr="004C013A">
        <w:rPr>
          <w:rFonts w:ascii="Century" w:hAnsi="Century"/>
          <w:b/>
          <w:bCs/>
          <w:iCs/>
          <w:lang w:val="es-MX"/>
        </w:rPr>
        <w:t>C O N S I D E R A N D O S:</w:t>
      </w:r>
    </w:p>
    <w:p w:rsidR="00CE7782" w:rsidRPr="004C013A" w:rsidRDefault="00CE7782" w:rsidP="00CE7782">
      <w:pPr>
        <w:spacing w:line="360" w:lineRule="auto"/>
        <w:ind w:firstLine="709"/>
        <w:jc w:val="both"/>
        <w:rPr>
          <w:rFonts w:ascii="Century" w:hAnsi="Century"/>
          <w:b/>
          <w:bCs/>
          <w:iCs/>
          <w:lang w:val="es-MX"/>
        </w:rPr>
      </w:pPr>
    </w:p>
    <w:p w:rsidR="004B52FB" w:rsidRPr="004C013A" w:rsidRDefault="004B52FB" w:rsidP="004B52FB">
      <w:pPr>
        <w:spacing w:line="360" w:lineRule="auto"/>
        <w:ind w:firstLine="709"/>
        <w:jc w:val="both"/>
        <w:rPr>
          <w:rFonts w:ascii="Century" w:hAnsi="Century"/>
          <w:b/>
          <w:bCs/>
        </w:rPr>
      </w:pPr>
      <w:r w:rsidRPr="004C013A">
        <w:rPr>
          <w:rFonts w:ascii="Century" w:hAnsi="Century"/>
          <w:b/>
        </w:rPr>
        <w:t>PRIMERO.</w:t>
      </w:r>
      <w:r w:rsidRPr="004C013A">
        <w:rPr>
          <w:rFonts w:ascii="Century" w:hAnsi="Century"/>
        </w:rPr>
        <w:t xml:space="preserve"> Con fundamento en lo dispuesto por los artículos </w:t>
      </w:r>
      <w:r w:rsidRPr="004C013A">
        <w:rPr>
          <w:rFonts w:ascii="Century" w:hAnsi="Century"/>
          <w:bCs/>
        </w:rPr>
        <w:t>243</w:t>
      </w:r>
      <w:r w:rsidRPr="004C013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4B52FB" w:rsidRPr="004C013A" w:rsidRDefault="004B52FB" w:rsidP="004B52FB">
      <w:pPr>
        <w:spacing w:line="360" w:lineRule="auto"/>
        <w:ind w:firstLine="709"/>
        <w:jc w:val="both"/>
        <w:rPr>
          <w:rFonts w:ascii="Century" w:hAnsi="Century"/>
          <w:b/>
          <w:bCs/>
          <w:lang w:val="es-MX"/>
        </w:rPr>
      </w:pPr>
    </w:p>
    <w:p w:rsidR="004B52FB" w:rsidRPr="004C013A" w:rsidRDefault="004B52FB" w:rsidP="004B52FB">
      <w:pPr>
        <w:spacing w:line="360" w:lineRule="auto"/>
        <w:ind w:firstLine="709"/>
        <w:jc w:val="both"/>
        <w:rPr>
          <w:rFonts w:ascii="Century" w:hAnsi="Century"/>
          <w:lang w:val="es-MX"/>
        </w:rPr>
      </w:pPr>
      <w:r w:rsidRPr="004C013A">
        <w:rPr>
          <w:rFonts w:ascii="Century" w:hAnsi="Century"/>
          <w:b/>
          <w:lang w:val="es-MX"/>
        </w:rPr>
        <w:t xml:space="preserve">SEGUNDO. </w:t>
      </w:r>
      <w:r w:rsidRPr="004C013A">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31 treinta y uno de agosto del año 2019 dos mil diecinueve y la demanda fue presentada el día 18 dieciocho de septiembre del año 2019 dos mil diecinueve. ------------------------------------------</w:t>
      </w:r>
    </w:p>
    <w:p w:rsidR="004B52FB" w:rsidRPr="004C013A" w:rsidRDefault="004B52FB" w:rsidP="004B52FB">
      <w:pPr>
        <w:spacing w:line="360" w:lineRule="auto"/>
        <w:ind w:firstLine="709"/>
        <w:jc w:val="both"/>
        <w:rPr>
          <w:rFonts w:ascii="Century" w:hAnsi="Century"/>
          <w:b/>
          <w:bCs/>
          <w:lang w:val="es-MX"/>
        </w:rPr>
      </w:pPr>
    </w:p>
    <w:p w:rsidR="004B52FB" w:rsidRPr="004C013A" w:rsidRDefault="004B52FB" w:rsidP="004B52FB">
      <w:pPr>
        <w:spacing w:line="360" w:lineRule="auto"/>
        <w:ind w:firstLine="709"/>
        <w:jc w:val="both"/>
        <w:rPr>
          <w:rFonts w:ascii="Century" w:hAnsi="Century"/>
        </w:rPr>
      </w:pPr>
      <w:r w:rsidRPr="004C013A">
        <w:rPr>
          <w:rFonts w:ascii="Century" w:hAnsi="Century"/>
          <w:b/>
          <w:iCs/>
        </w:rPr>
        <w:t xml:space="preserve">TERCERO. </w:t>
      </w:r>
      <w:r w:rsidRPr="004C013A">
        <w:rPr>
          <w:rFonts w:ascii="Century" w:hAnsi="Century"/>
        </w:rPr>
        <w:t xml:space="preserve">La existencia del acto impugnado, se encuentra documentada en autos con el original del acta de infracción con folio número </w:t>
      </w:r>
      <w:r w:rsidRPr="004C013A">
        <w:rPr>
          <w:rFonts w:ascii="Century" w:hAnsi="Century"/>
          <w:b/>
        </w:rPr>
        <w:t xml:space="preserve">T 6090701 (Letra T seis cero nueve cero siete cero uno) </w:t>
      </w:r>
      <w:r w:rsidRPr="004C013A">
        <w:rPr>
          <w:rFonts w:ascii="Century" w:hAnsi="Century"/>
        </w:rPr>
        <w:t>de fecha 31 treinta y uno de agosto del año 2019 dos mil diecinueve, visible en foja 09 nueve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B52FB" w:rsidRPr="004C013A" w:rsidRDefault="004B52FB" w:rsidP="004B52FB">
      <w:pPr>
        <w:spacing w:line="360" w:lineRule="auto"/>
        <w:ind w:firstLine="709"/>
        <w:jc w:val="both"/>
        <w:rPr>
          <w:rFonts w:ascii="Century" w:hAnsi="Century"/>
        </w:rPr>
      </w:pPr>
    </w:p>
    <w:p w:rsidR="004B52FB" w:rsidRPr="004C013A" w:rsidRDefault="004B52FB" w:rsidP="004B52FB">
      <w:pPr>
        <w:spacing w:line="360" w:lineRule="auto"/>
        <w:ind w:firstLine="709"/>
        <w:jc w:val="both"/>
        <w:rPr>
          <w:rFonts w:ascii="Century" w:hAnsi="Century"/>
        </w:rPr>
      </w:pPr>
      <w:r w:rsidRPr="004C013A">
        <w:rPr>
          <w:rFonts w:ascii="Century" w:hAnsi="Century"/>
        </w:rPr>
        <w:lastRenderedPageBreak/>
        <w:t xml:space="preserve">En razón de lo anterior, se tiene por </w:t>
      </w:r>
      <w:r w:rsidRPr="004C013A">
        <w:rPr>
          <w:rFonts w:ascii="Century" w:hAnsi="Century"/>
          <w:b/>
        </w:rPr>
        <w:t>debidamente acreditada</w:t>
      </w:r>
      <w:r w:rsidRPr="004C013A">
        <w:rPr>
          <w:rFonts w:ascii="Century" w:hAnsi="Century"/>
        </w:rPr>
        <w:t xml:space="preserve"> la existencia del acto impugnado. --------------------------------------------------------------- </w:t>
      </w:r>
    </w:p>
    <w:p w:rsidR="004B52FB" w:rsidRPr="004C013A" w:rsidRDefault="004B52FB" w:rsidP="004B52FB">
      <w:pPr>
        <w:spacing w:line="360" w:lineRule="auto"/>
        <w:ind w:firstLine="709"/>
        <w:jc w:val="both"/>
        <w:rPr>
          <w:rFonts w:ascii="Century" w:hAnsi="Century"/>
          <w:b/>
          <w:bCs/>
          <w:iCs/>
        </w:rPr>
      </w:pPr>
    </w:p>
    <w:p w:rsidR="004B52FB" w:rsidRPr="004C013A" w:rsidRDefault="004B52FB" w:rsidP="004B52FB">
      <w:pPr>
        <w:spacing w:line="360" w:lineRule="auto"/>
        <w:ind w:firstLine="709"/>
        <w:jc w:val="both"/>
        <w:rPr>
          <w:rFonts w:ascii="Century" w:hAnsi="Century"/>
        </w:rPr>
      </w:pPr>
      <w:r w:rsidRPr="004C013A">
        <w:rPr>
          <w:rFonts w:ascii="Century" w:hAnsi="Century"/>
          <w:b/>
          <w:bCs/>
          <w:iCs/>
        </w:rPr>
        <w:t xml:space="preserve">CUARTO. </w:t>
      </w:r>
      <w:r w:rsidRPr="004C013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C013A">
        <w:rPr>
          <w:rFonts w:ascii="Century" w:hAnsi="Century"/>
        </w:rPr>
        <w:t xml:space="preserve">. ----------------- </w:t>
      </w:r>
    </w:p>
    <w:p w:rsidR="004B52FB" w:rsidRPr="004C013A" w:rsidRDefault="004B52FB" w:rsidP="004B52FB">
      <w:pPr>
        <w:spacing w:line="360" w:lineRule="auto"/>
        <w:ind w:firstLine="709"/>
        <w:jc w:val="both"/>
        <w:rPr>
          <w:rFonts w:ascii="Century" w:hAnsi="Century"/>
          <w:b/>
          <w:bCs/>
          <w:iCs/>
        </w:rPr>
      </w:pPr>
    </w:p>
    <w:p w:rsidR="004B52FB" w:rsidRPr="004C013A" w:rsidRDefault="004B52FB" w:rsidP="004B52FB">
      <w:pPr>
        <w:spacing w:line="360" w:lineRule="auto"/>
        <w:ind w:firstLine="709"/>
        <w:jc w:val="both"/>
        <w:rPr>
          <w:rFonts w:ascii="Century" w:hAnsi="Century"/>
        </w:rPr>
      </w:pPr>
      <w:r w:rsidRPr="004C013A">
        <w:rPr>
          <w:rFonts w:ascii="Century" w:hAnsi="Century"/>
        </w:rPr>
        <w:t>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nombre y</w:t>
      </w:r>
      <w:r w:rsidR="00056EF1" w:rsidRPr="004C013A">
        <w:rPr>
          <w:rFonts w:ascii="Century" w:hAnsi="Century"/>
        </w:rPr>
        <w:t xml:space="preserve"> no acredita ser el propietario</w:t>
      </w:r>
      <w:r w:rsidRPr="004C013A">
        <w:rPr>
          <w:rFonts w:ascii="Century" w:hAnsi="Century"/>
        </w:rPr>
        <w:t xml:space="preserve"> del vehículo descrito en el acta de infracción impugnada</w:t>
      </w:r>
      <w:r w:rsidR="00056EF1" w:rsidRPr="004C013A">
        <w:rPr>
          <w:rFonts w:ascii="Century" w:hAnsi="Century"/>
        </w:rPr>
        <w:t xml:space="preserve"> o bien haber sido poseedor del mismo en los hechos</w:t>
      </w:r>
      <w:r w:rsidRPr="004C013A">
        <w:rPr>
          <w:rFonts w:ascii="Century" w:hAnsi="Century"/>
        </w:rPr>
        <w:t>. ----</w:t>
      </w:r>
    </w:p>
    <w:p w:rsidR="004A261A" w:rsidRPr="004C013A" w:rsidRDefault="004A261A" w:rsidP="004B52FB">
      <w:pPr>
        <w:spacing w:line="360" w:lineRule="auto"/>
        <w:ind w:firstLine="709"/>
        <w:jc w:val="both"/>
        <w:rPr>
          <w:rFonts w:ascii="Century" w:hAnsi="Century"/>
        </w:rPr>
      </w:pPr>
    </w:p>
    <w:p w:rsidR="004B52FB" w:rsidRPr="004C013A" w:rsidRDefault="004B52FB" w:rsidP="004B52FB">
      <w:pPr>
        <w:pStyle w:val="SENTENCIAS"/>
      </w:pPr>
      <w:r w:rsidRPr="004C013A">
        <w:t>En principio, es oportuno precisar lo que dispone el artículo 261 fracción I, del Código de la materia: ---------------------------------------------------------------------</w:t>
      </w:r>
    </w:p>
    <w:p w:rsidR="004B52FB" w:rsidRPr="004C013A" w:rsidRDefault="004B52FB" w:rsidP="004B52FB">
      <w:pPr>
        <w:pStyle w:val="SENTENCIAS"/>
        <w:rPr>
          <w:b/>
        </w:rPr>
      </w:pPr>
    </w:p>
    <w:p w:rsidR="004B52FB" w:rsidRPr="004C013A" w:rsidRDefault="004B52FB" w:rsidP="004B52FB">
      <w:pPr>
        <w:pStyle w:val="TESISYJURIS"/>
        <w:rPr>
          <w:sz w:val="22"/>
          <w:szCs w:val="22"/>
        </w:rPr>
      </w:pPr>
      <w:r w:rsidRPr="004C013A">
        <w:rPr>
          <w:sz w:val="22"/>
          <w:szCs w:val="22"/>
        </w:rPr>
        <w:t>El proceso administrativo es improcedente contra actos o resoluciones:</w:t>
      </w:r>
    </w:p>
    <w:p w:rsidR="004B52FB" w:rsidRPr="004C013A" w:rsidRDefault="004B52FB" w:rsidP="004B52FB">
      <w:pPr>
        <w:pStyle w:val="TESISYJURIS"/>
        <w:rPr>
          <w:sz w:val="22"/>
          <w:szCs w:val="22"/>
          <w:highlight w:val="yellow"/>
        </w:rPr>
      </w:pPr>
    </w:p>
    <w:p w:rsidR="004B52FB" w:rsidRPr="004C013A" w:rsidRDefault="004B52FB" w:rsidP="004B52FB">
      <w:pPr>
        <w:pStyle w:val="TESISYJURIS"/>
        <w:rPr>
          <w:sz w:val="22"/>
          <w:szCs w:val="22"/>
          <w:lang w:val="es-MX"/>
        </w:rPr>
      </w:pPr>
      <w:r w:rsidRPr="004C013A">
        <w:rPr>
          <w:sz w:val="22"/>
          <w:szCs w:val="22"/>
        </w:rPr>
        <w:t>I. Que no afecten los intereses jurídicos del actor;…</w:t>
      </w:r>
    </w:p>
    <w:p w:rsidR="004B52FB" w:rsidRPr="004C013A" w:rsidRDefault="004B52FB" w:rsidP="004B52FB">
      <w:pPr>
        <w:pStyle w:val="SENTENCIAS"/>
        <w:rPr>
          <w:highlight w:val="yellow"/>
          <w:lang w:val="es-MX"/>
        </w:rPr>
      </w:pPr>
    </w:p>
    <w:p w:rsidR="004B52FB" w:rsidRPr="004C013A" w:rsidRDefault="004B52FB" w:rsidP="004B52FB">
      <w:pPr>
        <w:spacing w:line="360" w:lineRule="auto"/>
        <w:ind w:firstLine="708"/>
        <w:jc w:val="both"/>
        <w:rPr>
          <w:rFonts w:ascii="Century" w:hAnsi="Century" w:cs="Calibri"/>
          <w:bCs/>
          <w:iCs/>
        </w:rPr>
      </w:pPr>
      <w:r w:rsidRPr="004C013A">
        <w:rPr>
          <w:rFonts w:ascii="Century" w:hAnsi="Century" w:cs="Calibri"/>
          <w:bCs/>
          <w:iCs/>
        </w:rPr>
        <w:t xml:space="preserve">Es importante señalar que la acreditación del interés jurídico representa uno de los presupuestos básicos para la procedencia del proceso administrativo, ya que sin este requisito de </w:t>
      </w:r>
      <w:proofErr w:type="spellStart"/>
      <w:r w:rsidRPr="004C013A">
        <w:rPr>
          <w:rFonts w:ascii="Century" w:hAnsi="Century" w:cs="Calibri"/>
          <w:bCs/>
          <w:iCs/>
        </w:rPr>
        <w:t>procedibilidad</w:t>
      </w:r>
      <w:proofErr w:type="spellEnd"/>
      <w:r w:rsidRPr="004C013A">
        <w:rPr>
          <w:rFonts w:ascii="Century" w:hAnsi="Century" w:cs="Calibri"/>
          <w:bCs/>
          <w:iCs/>
        </w:rPr>
        <w:t xml:space="preserve">, no existe legitimación para impugnar el acto administrativo, es decir, si el acto no es </w:t>
      </w:r>
      <w:r w:rsidRPr="004C013A">
        <w:rPr>
          <w:rFonts w:ascii="Century" w:hAnsi="Century" w:cs="Calibri"/>
          <w:bCs/>
          <w:iCs/>
        </w:rPr>
        <w:lastRenderedPageBreak/>
        <w:t>dirigido al demandante, él debe acreditar de manera fehaciente que dicho acto le causa un daño o perjuicio en su persona o bienes. -----------------------------</w:t>
      </w:r>
      <w:r w:rsidR="004A261A" w:rsidRPr="004C013A">
        <w:rPr>
          <w:rFonts w:ascii="Century" w:hAnsi="Century" w:cs="Calibri"/>
          <w:bCs/>
          <w:iCs/>
        </w:rPr>
        <w:t>------</w:t>
      </w:r>
    </w:p>
    <w:p w:rsidR="004B52FB" w:rsidRPr="004C013A" w:rsidRDefault="004B52FB" w:rsidP="004B52FB">
      <w:pPr>
        <w:pStyle w:val="SENTENCIAS"/>
      </w:pPr>
    </w:p>
    <w:p w:rsidR="004B52FB" w:rsidRPr="004C013A" w:rsidRDefault="004B52FB" w:rsidP="004B52FB">
      <w:pPr>
        <w:pStyle w:val="SENTENCIAS"/>
      </w:pPr>
      <w:r w:rsidRPr="004C013A">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4A261A" w:rsidRPr="004C013A" w:rsidRDefault="004A261A" w:rsidP="004B52FB">
      <w:pPr>
        <w:pStyle w:val="SENTENCIAS"/>
      </w:pPr>
    </w:p>
    <w:p w:rsidR="004B52FB" w:rsidRPr="004C013A" w:rsidRDefault="004B52FB" w:rsidP="004B52FB">
      <w:pPr>
        <w:pStyle w:val="TESISYJURIS"/>
        <w:rPr>
          <w:sz w:val="22"/>
          <w:szCs w:val="22"/>
        </w:rPr>
      </w:pPr>
      <w:r w:rsidRPr="004C013A">
        <w:rPr>
          <w:sz w:val="22"/>
          <w:szCs w:val="22"/>
          <w:lang w:val="es-MX"/>
        </w:rPr>
        <w:t>“</w:t>
      </w:r>
      <w:r w:rsidRPr="004C013A">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C013A">
        <w:rPr>
          <w:sz w:val="22"/>
          <w:szCs w:val="22"/>
        </w:rPr>
        <w:t>Exp</w:t>
      </w:r>
      <w:proofErr w:type="spellEnd"/>
      <w:r w:rsidRPr="004C013A">
        <w:rPr>
          <w:sz w:val="22"/>
          <w:szCs w:val="22"/>
        </w:rPr>
        <w:t>. 6.77/04. Sentencia de fecha 06 de julio de 2004. Actor: Adán Jorge Zúñiga Chávez.).</w:t>
      </w:r>
    </w:p>
    <w:p w:rsidR="004A261A" w:rsidRPr="004C013A" w:rsidRDefault="004A261A" w:rsidP="004B52FB">
      <w:pPr>
        <w:pStyle w:val="RESOLUCIONES"/>
      </w:pPr>
    </w:p>
    <w:p w:rsidR="004B52FB" w:rsidRPr="004C013A" w:rsidRDefault="004B52FB" w:rsidP="004B52FB">
      <w:pPr>
        <w:pStyle w:val="RESOLUCIONES"/>
      </w:pPr>
      <w:r w:rsidRPr="004C013A">
        <w:t>Así como también, de acuerdo al criterio emitido por el Segundo Tribunal Colegiado en Materias Administrativa y de Trabajo del Décimo Sexto Circuito, Registro: 166362, Novena Época, Tesis: XVI.2o.A.T.4 A, que sobre el particular dispone: --------------------------------------------------------------------------------</w:t>
      </w:r>
    </w:p>
    <w:p w:rsidR="004A261A" w:rsidRPr="004C013A" w:rsidRDefault="004A261A" w:rsidP="004B52FB">
      <w:pPr>
        <w:pStyle w:val="RESOLUCIONES"/>
      </w:pPr>
    </w:p>
    <w:p w:rsidR="004B52FB" w:rsidRPr="004C013A" w:rsidRDefault="004B52FB" w:rsidP="004B52FB">
      <w:pPr>
        <w:pStyle w:val="TESISYJURIS"/>
        <w:rPr>
          <w:sz w:val="22"/>
          <w:szCs w:val="22"/>
        </w:rPr>
      </w:pPr>
      <w:r w:rsidRPr="004C013A">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4A261A" w:rsidRPr="004C013A" w:rsidRDefault="004A261A" w:rsidP="004B52FB">
      <w:pPr>
        <w:pStyle w:val="SENTENCIAS"/>
        <w:rPr>
          <w:rStyle w:val="RESOLUCIONESCar"/>
        </w:rPr>
      </w:pPr>
    </w:p>
    <w:p w:rsidR="004B52FB" w:rsidRPr="004C013A" w:rsidRDefault="004B52FB" w:rsidP="004B52FB">
      <w:pPr>
        <w:pStyle w:val="SENTENCIAS"/>
        <w:rPr>
          <w:rStyle w:val="RESOLUCIONESCar"/>
        </w:rPr>
      </w:pPr>
      <w:r w:rsidRPr="004C013A">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056EF1" w:rsidRPr="004C013A">
        <w:rPr>
          <w:b/>
        </w:rPr>
        <w:t xml:space="preserve">T 6090701 (Letra T seis cero nueve cero siete cero uno) </w:t>
      </w:r>
      <w:r w:rsidR="00056EF1" w:rsidRPr="004C013A">
        <w:t>de fecha 31 treinta y uno de agosto del año 2019 dos mil diecinueve</w:t>
      </w:r>
      <w:r w:rsidRPr="004C013A">
        <w:rPr>
          <w:rFonts w:cs="Calibri"/>
        </w:rPr>
        <w:t xml:space="preserve">, </w:t>
      </w:r>
      <w:r w:rsidR="00056EF1" w:rsidRPr="004C013A">
        <w:rPr>
          <w:rFonts w:cs="Calibri"/>
        </w:rPr>
        <w:t xml:space="preserve">emitida a nombre del ciudadano </w:t>
      </w:r>
      <w:r w:rsidR="004C013A" w:rsidRPr="004C013A">
        <w:t>(…)</w:t>
      </w:r>
      <w:r w:rsidRPr="004C013A">
        <w:rPr>
          <w:rStyle w:val="RESOLUCIONESCar"/>
          <w:b/>
        </w:rPr>
        <w:t>.</w:t>
      </w:r>
      <w:r w:rsidRPr="004C013A">
        <w:rPr>
          <w:rStyle w:val="RESOLUCIONESCar"/>
        </w:rPr>
        <w:t xml:space="preserve"> ----------------------------</w:t>
      </w:r>
      <w:r w:rsidR="00056EF1" w:rsidRPr="004C013A">
        <w:rPr>
          <w:rStyle w:val="RESOLUCIONESCar"/>
        </w:rPr>
        <w:t>------------------------------------</w:t>
      </w:r>
      <w:r w:rsidRPr="004C013A">
        <w:rPr>
          <w:rStyle w:val="RESOLUCIONESCar"/>
        </w:rPr>
        <w:t>------------</w:t>
      </w:r>
    </w:p>
    <w:p w:rsidR="004B52FB" w:rsidRPr="004C013A" w:rsidRDefault="004B52FB" w:rsidP="004B52FB">
      <w:pPr>
        <w:pStyle w:val="SENTENCIAS"/>
        <w:rPr>
          <w:rStyle w:val="RESOLUCIONESCar"/>
        </w:rPr>
      </w:pPr>
    </w:p>
    <w:p w:rsidR="004B52FB" w:rsidRPr="004C013A" w:rsidRDefault="004B52FB" w:rsidP="004B52FB">
      <w:pPr>
        <w:pStyle w:val="SENTENCIAS"/>
        <w:rPr>
          <w:rStyle w:val="RESOLUCIONESCar"/>
        </w:rPr>
      </w:pPr>
      <w:r w:rsidRPr="004C013A">
        <w:rPr>
          <w:rStyle w:val="RESOLUCIONESCar"/>
        </w:rPr>
        <w:t xml:space="preserve">Luego entonces, del documento impugnado se desprende que </w:t>
      </w:r>
      <w:r w:rsidR="00056EF1" w:rsidRPr="004C013A">
        <w:rPr>
          <w:rStyle w:val="RESOLUCIONESCar"/>
        </w:rPr>
        <w:t xml:space="preserve">se levantó el acta de infracción antes señalada a nombre del ciudadano </w:t>
      </w:r>
      <w:r w:rsidR="004C013A" w:rsidRPr="004C013A">
        <w:t>(…)</w:t>
      </w:r>
      <w:r w:rsidRPr="004C013A">
        <w:rPr>
          <w:rFonts w:cs="Calibri"/>
        </w:rPr>
        <w:t>;</w:t>
      </w:r>
      <w:r w:rsidRPr="004C013A">
        <w:rPr>
          <w:rStyle w:val="RESOLUCIONESCar"/>
        </w:rPr>
        <w:t xml:space="preserve"> sin embargo, quien acude a demandar su nulidad lo es el ciudadano</w:t>
      </w:r>
      <w:r w:rsidR="004C013A" w:rsidRPr="004C013A">
        <w:rPr>
          <w:rStyle w:val="RESOLUCIONESCar"/>
        </w:rPr>
        <w:t xml:space="preserve"> </w:t>
      </w:r>
      <w:r w:rsidR="004C013A" w:rsidRPr="004C013A">
        <w:t>(…)</w:t>
      </w:r>
      <w:r w:rsidR="00056EF1" w:rsidRPr="004C013A">
        <w:rPr>
          <w:rFonts w:cs="Calibri"/>
          <w:b/>
        </w:rPr>
        <w:t xml:space="preserve"> en términos con los que se ostenta y firma el escrito inicial de demanda</w:t>
      </w:r>
      <w:r w:rsidRPr="004C013A">
        <w:rPr>
          <w:rStyle w:val="RESOLUCIONESCar"/>
        </w:rPr>
        <w:t>. ---</w:t>
      </w:r>
      <w:r w:rsidR="00056EF1" w:rsidRPr="004C013A">
        <w:rPr>
          <w:rStyle w:val="RESOLUCIONESCar"/>
        </w:rPr>
        <w:t>----------------------------------------------------------------</w:t>
      </w:r>
      <w:r w:rsidRPr="004C013A">
        <w:rPr>
          <w:rStyle w:val="RESOLUCIONESCar"/>
        </w:rPr>
        <w:t xml:space="preserve">--- </w:t>
      </w:r>
    </w:p>
    <w:p w:rsidR="004B52FB" w:rsidRPr="004C013A" w:rsidRDefault="004B52FB" w:rsidP="004B52FB">
      <w:pPr>
        <w:pStyle w:val="SENTENCIAS"/>
        <w:rPr>
          <w:rStyle w:val="RESOLUCIONESCar"/>
        </w:rPr>
      </w:pPr>
    </w:p>
    <w:p w:rsidR="004B52FB" w:rsidRPr="004C013A" w:rsidRDefault="004A261A" w:rsidP="004B52FB">
      <w:pPr>
        <w:pStyle w:val="SENTENCIAS"/>
        <w:rPr>
          <w:rStyle w:val="RESOLUCIONESCar"/>
        </w:rPr>
      </w:pPr>
      <w:r w:rsidRPr="004C013A">
        <w:rPr>
          <w:rStyle w:val="RESOLUCIONESCar"/>
        </w:rPr>
        <w:t xml:space="preserve">En razón de lo anterior, en </w:t>
      </w:r>
      <w:r w:rsidR="004B52FB" w:rsidRPr="004C013A">
        <w:rPr>
          <w:rStyle w:val="RESOLUCIONESCar"/>
        </w:rPr>
        <w:t xml:space="preserve">fecha </w:t>
      </w:r>
      <w:r w:rsidR="00056EF1" w:rsidRPr="004C013A">
        <w:rPr>
          <w:rStyle w:val="RESOLUCIONESCar"/>
        </w:rPr>
        <w:t>24</w:t>
      </w:r>
      <w:r w:rsidR="004B52FB" w:rsidRPr="004C013A">
        <w:rPr>
          <w:rStyle w:val="RESOLUCIONESCar"/>
        </w:rPr>
        <w:t xml:space="preserve"> veinti</w:t>
      </w:r>
      <w:r w:rsidR="00056EF1" w:rsidRPr="004C013A">
        <w:rPr>
          <w:rStyle w:val="RESOLUCIONESCar"/>
        </w:rPr>
        <w:t>cuatro de septiembre d</w:t>
      </w:r>
      <w:r w:rsidR="004B52FB" w:rsidRPr="004C013A">
        <w:rPr>
          <w:rStyle w:val="RESOLUCIONESCar"/>
        </w:rPr>
        <w:t>el año 2019 dos mil diecinueve</w:t>
      </w:r>
      <w:r w:rsidRPr="004C013A">
        <w:rPr>
          <w:rStyle w:val="RESOLUCIONESCar"/>
        </w:rPr>
        <w:t>, se formuló requerimiento al actor a e</w:t>
      </w:r>
      <w:r w:rsidR="004B52FB" w:rsidRPr="004C013A">
        <w:rPr>
          <w:rStyle w:val="RESOLUCIONESCar"/>
        </w:rPr>
        <w:t xml:space="preserve">fecto de que presentara el original o copia certificada del documento legal idóneo con el que acredite su personalidad jurídica en la presente causa administrativa, es decir, la documental a través de la cual </w:t>
      </w:r>
      <w:r w:rsidR="00056EF1" w:rsidRPr="004C013A">
        <w:rPr>
          <w:rStyle w:val="RESOLUCIONESCar"/>
        </w:rPr>
        <w:t xml:space="preserve">se acredite como apoderado legal del ciudadano </w:t>
      </w:r>
      <w:r w:rsidR="004C013A" w:rsidRPr="004C013A">
        <w:t>(…)</w:t>
      </w:r>
      <w:r w:rsidR="004B52FB" w:rsidRPr="004C013A">
        <w:rPr>
          <w:rStyle w:val="RESOLUCIONESCar"/>
        </w:rPr>
        <w:t>. ------</w:t>
      </w:r>
      <w:r w:rsidR="00056EF1" w:rsidRPr="004C013A">
        <w:rPr>
          <w:rStyle w:val="RESOLUCIONESCar"/>
        </w:rPr>
        <w:t>-------------------------------------------------------</w:t>
      </w:r>
    </w:p>
    <w:p w:rsidR="004B52FB" w:rsidRPr="004C013A" w:rsidRDefault="004B52FB" w:rsidP="004B52FB">
      <w:pPr>
        <w:pStyle w:val="SENTENCIAS"/>
        <w:rPr>
          <w:rStyle w:val="RESOLUCIONESCar"/>
        </w:rPr>
      </w:pPr>
    </w:p>
    <w:p w:rsidR="004B52FB" w:rsidRPr="004C013A" w:rsidRDefault="004B52FB" w:rsidP="004B52FB">
      <w:pPr>
        <w:pStyle w:val="SENTENCIAS"/>
        <w:rPr>
          <w:rStyle w:val="RESOLUCIONESCar"/>
        </w:rPr>
      </w:pPr>
      <w:r w:rsidRPr="004C013A">
        <w:rPr>
          <w:rStyle w:val="RESOLUCIONESCar"/>
        </w:rPr>
        <w:t>A</w:t>
      </w:r>
      <w:r w:rsidR="00056EF1" w:rsidRPr="004C013A">
        <w:rPr>
          <w:rStyle w:val="RESOLUCIONESCar"/>
        </w:rPr>
        <w:t xml:space="preserve"> dicho requerimiento el actor presento </w:t>
      </w:r>
      <w:r w:rsidR="00490C8A" w:rsidRPr="004C013A">
        <w:rPr>
          <w:rStyle w:val="RESOLUCIONESCar"/>
        </w:rPr>
        <w:t xml:space="preserve">de manera extemporánea el </w:t>
      </w:r>
      <w:r w:rsidR="00056EF1" w:rsidRPr="004C013A">
        <w:rPr>
          <w:rStyle w:val="RESOLUCIONESCar"/>
        </w:rPr>
        <w:t xml:space="preserve">escrito en fecha 22 veintidós de octubre del año 2019 dos mil diecinueve, </w:t>
      </w:r>
      <w:r w:rsidRPr="004C013A">
        <w:rPr>
          <w:rStyle w:val="RESOLUCIONESCar"/>
        </w:rPr>
        <w:t xml:space="preserve"> </w:t>
      </w:r>
      <w:r w:rsidR="00056EF1" w:rsidRPr="004C013A">
        <w:rPr>
          <w:rStyle w:val="RESOLUCIONESCar"/>
        </w:rPr>
        <w:t xml:space="preserve">pretendiendo dar cumplimiento al acuerdo de fecha </w:t>
      </w:r>
      <w:r w:rsidR="00490C8A" w:rsidRPr="004C013A">
        <w:rPr>
          <w:rStyle w:val="RESOLUCIONESCar"/>
        </w:rPr>
        <w:t>24 veinticuatro de septiembre del año 2019 dos mil diecinueve</w:t>
      </w:r>
      <w:r w:rsidRPr="004C013A">
        <w:rPr>
          <w:rStyle w:val="RESOLUCIONESCar"/>
        </w:rPr>
        <w:t>, por consiguiente no acreditó su personalidad</w:t>
      </w:r>
      <w:r w:rsidR="00490C8A" w:rsidRPr="004C013A">
        <w:rPr>
          <w:rStyle w:val="RESOLUCIONESCar"/>
        </w:rPr>
        <w:t xml:space="preserve"> jurídica en el presente juicio</w:t>
      </w:r>
      <w:r w:rsidRPr="004C013A">
        <w:rPr>
          <w:rStyle w:val="RESOLUCIONESCar"/>
        </w:rPr>
        <w:t xml:space="preserve">, por lo que mediante auto de fecha </w:t>
      </w:r>
      <w:r w:rsidR="00490C8A" w:rsidRPr="004C013A">
        <w:rPr>
          <w:rStyle w:val="RESOLUCIONESCar"/>
        </w:rPr>
        <w:t>28 veintiocho de octubre del año 2019 dos mil diecinueve</w:t>
      </w:r>
      <w:r w:rsidRPr="004C013A">
        <w:rPr>
          <w:rStyle w:val="RESOLUCIONESCar"/>
        </w:rPr>
        <w:t xml:space="preserve">, se le tuvo a la parte actora por presentando su </w:t>
      </w:r>
      <w:r w:rsidR="00490C8A" w:rsidRPr="004C013A">
        <w:rPr>
          <w:rStyle w:val="RESOLUCIONESCar"/>
        </w:rPr>
        <w:t>promoción inicial del escrito de demanda bajo las condiciones y términos con los que se ostenta y firma</w:t>
      </w:r>
      <w:r w:rsidRPr="004C013A">
        <w:rPr>
          <w:rFonts w:cs="Calibri"/>
          <w:b/>
        </w:rPr>
        <w:t>.</w:t>
      </w:r>
      <w:r w:rsidRPr="004C013A">
        <w:rPr>
          <w:rStyle w:val="RESOLUCIONESCar"/>
        </w:rPr>
        <w:t xml:space="preserve"> -------------------------</w:t>
      </w:r>
      <w:r w:rsidR="00490C8A" w:rsidRPr="004C013A">
        <w:rPr>
          <w:rStyle w:val="RESOLUCIONESCar"/>
        </w:rPr>
        <w:t>--------</w:t>
      </w:r>
    </w:p>
    <w:p w:rsidR="004B52FB" w:rsidRPr="004C013A" w:rsidRDefault="004B52FB" w:rsidP="004B52FB">
      <w:pPr>
        <w:pStyle w:val="SENTENCIAS"/>
        <w:ind w:firstLine="0"/>
        <w:rPr>
          <w:rStyle w:val="RESOLUCIONESCar"/>
        </w:rPr>
      </w:pPr>
    </w:p>
    <w:p w:rsidR="004B52FB" w:rsidRPr="004C013A" w:rsidRDefault="004B52FB" w:rsidP="004B52FB">
      <w:pPr>
        <w:pStyle w:val="RESOLUCIONES"/>
      </w:pPr>
      <w:r w:rsidRPr="004C013A">
        <w:lastRenderedPageBreak/>
        <w:t>Ahora bien, resulta oportuno considerar lo que sobre el caso disponen los artículos 9, 10, 11, 22, 183 fracción I y 266 fracción III del Código de Procedimiento y Justicia Administrativa para el Estado y los Municipios de Guanajuato: -----------------------------------------------------------------------------------------</w:t>
      </w:r>
    </w:p>
    <w:p w:rsidR="004B52FB" w:rsidRPr="004C013A" w:rsidRDefault="004B52FB" w:rsidP="004B52FB">
      <w:pPr>
        <w:pStyle w:val="RESOLUCIONES"/>
      </w:pPr>
    </w:p>
    <w:p w:rsidR="004B52FB" w:rsidRPr="004C013A" w:rsidRDefault="004B52FB" w:rsidP="004B52FB">
      <w:pPr>
        <w:ind w:firstLine="709"/>
        <w:jc w:val="both"/>
        <w:rPr>
          <w:rFonts w:ascii="Century" w:hAnsi="Century" w:cs="Arial"/>
          <w:i/>
          <w:sz w:val="22"/>
          <w:szCs w:val="22"/>
          <w:lang w:val="es-MX"/>
        </w:rPr>
      </w:pPr>
      <w:r w:rsidRPr="004C013A">
        <w:rPr>
          <w:rFonts w:ascii="Century" w:hAnsi="Century" w:cs="Arial"/>
          <w:b/>
          <w:i/>
          <w:sz w:val="22"/>
          <w:szCs w:val="22"/>
        </w:rPr>
        <w:t xml:space="preserve">Artículo 9. </w:t>
      </w:r>
      <w:r w:rsidRPr="004C013A">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4B52FB" w:rsidRPr="004C013A" w:rsidRDefault="004B52FB" w:rsidP="004B52FB">
      <w:pPr>
        <w:ind w:firstLine="709"/>
        <w:jc w:val="both"/>
        <w:rPr>
          <w:rFonts w:ascii="Century" w:hAnsi="Century" w:cs="Arial"/>
          <w:i/>
          <w:sz w:val="22"/>
          <w:szCs w:val="22"/>
          <w:lang w:val="es-MX"/>
        </w:rPr>
      </w:pPr>
    </w:p>
    <w:p w:rsidR="004B52FB" w:rsidRPr="004C013A" w:rsidRDefault="004B52FB" w:rsidP="004B52FB">
      <w:pPr>
        <w:ind w:firstLine="709"/>
        <w:jc w:val="both"/>
        <w:rPr>
          <w:rFonts w:ascii="Century" w:hAnsi="Century" w:cs="Arial"/>
          <w:i/>
          <w:sz w:val="22"/>
          <w:szCs w:val="22"/>
          <w:lang w:val="es-MX"/>
        </w:rPr>
      </w:pPr>
      <w:r w:rsidRPr="004C013A">
        <w:rPr>
          <w:rFonts w:ascii="Century" w:hAnsi="Century" w:cs="Arial"/>
          <w:i/>
          <w:sz w:val="22"/>
          <w:szCs w:val="22"/>
        </w:rPr>
        <w:t xml:space="preserve">Interesado es todo particular que tiene un </w:t>
      </w:r>
      <w:r w:rsidRPr="004C013A">
        <w:rPr>
          <w:rFonts w:ascii="Century" w:hAnsi="Century" w:cs="Arial"/>
          <w:b/>
          <w:i/>
          <w:sz w:val="22"/>
          <w:szCs w:val="22"/>
        </w:rPr>
        <w:t>interés jurídico</w:t>
      </w:r>
      <w:r w:rsidRPr="004C013A">
        <w:rPr>
          <w:rFonts w:ascii="Century" w:hAnsi="Century" w:cs="Arial"/>
          <w:i/>
          <w:sz w:val="22"/>
          <w:szCs w:val="22"/>
        </w:rPr>
        <w:t xml:space="preserve"> respecto de un acto o procedimiento, por ostentar un derecho subjetivo o un interés legalmente protegido.</w:t>
      </w:r>
    </w:p>
    <w:p w:rsidR="004B52FB" w:rsidRPr="004C013A" w:rsidRDefault="004B52FB" w:rsidP="004B52FB">
      <w:pPr>
        <w:ind w:firstLine="709"/>
        <w:jc w:val="both"/>
        <w:rPr>
          <w:rFonts w:ascii="Century" w:hAnsi="Century" w:cs="Arial"/>
          <w:i/>
          <w:sz w:val="22"/>
          <w:szCs w:val="22"/>
          <w:lang w:val="es-MX"/>
        </w:rPr>
      </w:pPr>
    </w:p>
    <w:p w:rsidR="004B52FB" w:rsidRPr="004C013A" w:rsidRDefault="004B52FB" w:rsidP="004B52FB">
      <w:pPr>
        <w:ind w:firstLine="709"/>
        <w:jc w:val="both"/>
        <w:rPr>
          <w:rFonts w:ascii="Century" w:hAnsi="Century" w:cs="Arial"/>
          <w:i/>
          <w:sz w:val="22"/>
          <w:szCs w:val="22"/>
        </w:rPr>
      </w:pPr>
      <w:r w:rsidRPr="004C013A">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4B52FB" w:rsidRPr="004C013A" w:rsidRDefault="004B52FB" w:rsidP="004B52FB">
      <w:pPr>
        <w:pStyle w:val="RESOLUCIONES"/>
        <w:ind w:firstLine="0"/>
        <w:rPr>
          <w:i/>
          <w:sz w:val="22"/>
          <w:szCs w:val="22"/>
        </w:rPr>
      </w:pPr>
    </w:p>
    <w:p w:rsidR="004B52FB" w:rsidRPr="004C013A" w:rsidRDefault="004B52FB" w:rsidP="004B52FB">
      <w:pPr>
        <w:ind w:firstLine="709"/>
        <w:jc w:val="both"/>
        <w:rPr>
          <w:rFonts w:ascii="Century" w:hAnsi="Century" w:cs="Arial"/>
          <w:b/>
          <w:i/>
          <w:sz w:val="22"/>
          <w:szCs w:val="22"/>
        </w:rPr>
      </w:pPr>
      <w:r w:rsidRPr="004C013A">
        <w:rPr>
          <w:rFonts w:ascii="Century" w:hAnsi="Century" w:cs="Arial"/>
          <w:b/>
          <w:i/>
          <w:sz w:val="22"/>
          <w:szCs w:val="22"/>
        </w:rPr>
        <w:t xml:space="preserve">Artículo 10. </w:t>
      </w:r>
      <w:r w:rsidRPr="004C013A">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4C013A">
        <w:rPr>
          <w:rFonts w:ascii="Century" w:hAnsi="Century" w:cs="Arial"/>
          <w:b/>
          <w:i/>
          <w:sz w:val="22"/>
          <w:szCs w:val="22"/>
        </w:rPr>
        <w:t xml:space="preserve"> </w:t>
      </w:r>
    </w:p>
    <w:p w:rsidR="004B52FB" w:rsidRPr="004C013A" w:rsidRDefault="004B52FB" w:rsidP="004B52FB">
      <w:pPr>
        <w:ind w:firstLine="709"/>
        <w:jc w:val="both"/>
        <w:rPr>
          <w:rFonts w:ascii="Century" w:hAnsi="Century" w:cs="Arial"/>
          <w:b/>
          <w:i/>
          <w:sz w:val="22"/>
          <w:szCs w:val="22"/>
          <w:lang w:val="es-MX"/>
        </w:rPr>
      </w:pPr>
    </w:p>
    <w:p w:rsidR="004B52FB" w:rsidRPr="004C013A" w:rsidRDefault="004B52FB" w:rsidP="004B52FB">
      <w:pPr>
        <w:ind w:firstLine="709"/>
        <w:jc w:val="both"/>
        <w:rPr>
          <w:rFonts w:ascii="Century" w:hAnsi="Century" w:cs="Arial"/>
          <w:i/>
          <w:sz w:val="22"/>
          <w:szCs w:val="22"/>
        </w:rPr>
      </w:pPr>
      <w:r w:rsidRPr="004C013A">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4B52FB" w:rsidRPr="004C013A" w:rsidRDefault="004B52FB" w:rsidP="004B52FB">
      <w:pPr>
        <w:ind w:firstLine="709"/>
        <w:jc w:val="both"/>
        <w:rPr>
          <w:rFonts w:ascii="Century" w:hAnsi="Century" w:cs="Arial"/>
          <w:i/>
          <w:sz w:val="22"/>
          <w:szCs w:val="22"/>
        </w:rPr>
      </w:pPr>
    </w:p>
    <w:p w:rsidR="004B52FB" w:rsidRPr="004C013A" w:rsidRDefault="004B52FB" w:rsidP="004B52FB">
      <w:pPr>
        <w:ind w:firstLine="709"/>
        <w:jc w:val="both"/>
        <w:rPr>
          <w:rFonts w:ascii="Century" w:hAnsi="Century" w:cs="Arial"/>
          <w:i/>
          <w:sz w:val="22"/>
          <w:szCs w:val="22"/>
        </w:rPr>
      </w:pPr>
      <w:r w:rsidRPr="004C013A">
        <w:rPr>
          <w:rFonts w:ascii="Century" w:hAnsi="Century" w:cs="Arial"/>
          <w:b/>
          <w:i/>
          <w:sz w:val="22"/>
          <w:szCs w:val="22"/>
        </w:rPr>
        <w:t>Artículo 11.</w:t>
      </w:r>
      <w:r w:rsidRPr="004C013A">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4B52FB" w:rsidRPr="004C013A" w:rsidRDefault="004B52FB" w:rsidP="004B52FB">
      <w:pPr>
        <w:ind w:firstLine="709"/>
        <w:jc w:val="both"/>
        <w:rPr>
          <w:rFonts w:ascii="Century" w:hAnsi="Century" w:cs="Arial"/>
          <w:b/>
          <w:i/>
          <w:sz w:val="22"/>
          <w:szCs w:val="22"/>
        </w:rPr>
      </w:pPr>
    </w:p>
    <w:p w:rsidR="004B52FB" w:rsidRPr="004C013A" w:rsidRDefault="004B52FB" w:rsidP="004B52FB">
      <w:pPr>
        <w:ind w:firstLine="709"/>
        <w:jc w:val="both"/>
        <w:rPr>
          <w:rFonts w:ascii="Century" w:hAnsi="Century" w:cs="Arial"/>
          <w:i/>
          <w:sz w:val="22"/>
          <w:szCs w:val="22"/>
        </w:rPr>
      </w:pPr>
      <w:r w:rsidRPr="004C013A">
        <w:rPr>
          <w:rFonts w:ascii="Century" w:hAnsi="Century" w:cs="Arial"/>
          <w:b/>
          <w:i/>
          <w:sz w:val="22"/>
          <w:szCs w:val="22"/>
        </w:rPr>
        <w:t>Artículo 22.</w:t>
      </w:r>
      <w:r w:rsidRPr="004C013A">
        <w:rPr>
          <w:rFonts w:ascii="Century" w:hAnsi="Century" w:cs="Arial"/>
          <w:i/>
          <w:sz w:val="22"/>
          <w:szCs w:val="22"/>
        </w:rPr>
        <w:t xml:space="preserve"> En el procedimiento o proceso no procederá la gestión oficiosa.</w:t>
      </w:r>
    </w:p>
    <w:p w:rsidR="004B52FB" w:rsidRPr="004C013A" w:rsidRDefault="004B52FB" w:rsidP="004B52FB">
      <w:pPr>
        <w:ind w:firstLine="709"/>
        <w:jc w:val="both"/>
        <w:rPr>
          <w:rFonts w:ascii="Century" w:hAnsi="Century" w:cs="Arial"/>
          <w:i/>
          <w:sz w:val="22"/>
          <w:szCs w:val="22"/>
          <w:lang w:val="es-MX"/>
        </w:rPr>
      </w:pPr>
      <w:r w:rsidRPr="004C013A">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4B52FB" w:rsidRPr="004C013A" w:rsidRDefault="004B52FB" w:rsidP="004B52FB">
      <w:pPr>
        <w:pStyle w:val="RESOLUCIONES"/>
        <w:ind w:firstLine="0"/>
        <w:rPr>
          <w:i/>
          <w:sz w:val="22"/>
          <w:szCs w:val="22"/>
          <w:lang w:val="es-MX"/>
        </w:rPr>
      </w:pPr>
    </w:p>
    <w:p w:rsidR="004B52FB" w:rsidRPr="004C013A" w:rsidRDefault="004B52FB" w:rsidP="004B52FB">
      <w:pPr>
        <w:ind w:firstLine="709"/>
        <w:jc w:val="both"/>
        <w:rPr>
          <w:rFonts w:ascii="Century" w:hAnsi="Century" w:cs="Arial"/>
          <w:i/>
          <w:sz w:val="22"/>
          <w:szCs w:val="22"/>
        </w:rPr>
      </w:pPr>
      <w:r w:rsidRPr="004C013A">
        <w:rPr>
          <w:rFonts w:ascii="Century" w:hAnsi="Century" w:cs="Arial"/>
          <w:b/>
          <w:i/>
          <w:sz w:val="22"/>
          <w:szCs w:val="22"/>
        </w:rPr>
        <w:t xml:space="preserve">Artículo 183. </w:t>
      </w:r>
      <w:r w:rsidRPr="004C013A">
        <w:rPr>
          <w:rFonts w:ascii="Century" w:hAnsi="Century" w:cs="Arial"/>
          <w:i/>
          <w:sz w:val="22"/>
          <w:szCs w:val="22"/>
        </w:rPr>
        <w:t>El particular deberá adjuntar al escrito de petición:</w:t>
      </w:r>
    </w:p>
    <w:p w:rsidR="004B52FB" w:rsidRPr="004C013A" w:rsidRDefault="004B52FB" w:rsidP="004B52FB">
      <w:pPr>
        <w:pStyle w:val="Prrafodelista"/>
        <w:numPr>
          <w:ilvl w:val="0"/>
          <w:numId w:val="3"/>
        </w:numPr>
        <w:ind w:left="851"/>
        <w:contextualSpacing w:val="0"/>
        <w:jc w:val="both"/>
        <w:rPr>
          <w:rFonts w:ascii="Century" w:hAnsi="Century" w:cs="Arial"/>
          <w:i/>
          <w:sz w:val="22"/>
          <w:szCs w:val="22"/>
          <w:lang w:val="es-MX"/>
        </w:rPr>
      </w:pPr>
      <w:r w:rsidRPr="004C013A">
        <w:rPr>
          <w:rFonts w:ascii="Century" w:hAnsi="Century" w:cs="Arial"/>
          <w:i/>
          <w:sz w:val="22"/>
          <w:szCs w:val="22"/>
        </w:rPr>
        <w:t>El documento que acredite su personalidad, cuando no se gestione a nombre propio;</w:t>
      </w:r>
    </w:p>
    <w:p w:rsidR="004B52FB" w:rsidRPr="004C013A" w:rsidRDefault="004B52FB" w:rsidP="004B52FB">
      <w:pPr>
        <w:jc w:val="both"/>
        <w:rPr>
          <w:rFonts w:ascii="Century" w:hAnsi="Century" w:cs="Arial"/>
          <w:i/>
          <w:sz w:val="22"/>
          <w:szCs w:val="22"/>
          <w:lang w:val="es-MX"/>
        </w:rPr>
      </w:pPr>
    </w:p>
    <w:p w:rsidR="004B52FB" w:rsidRPr="004C013A" w:rsidRDefault="004B52FB" w:rsidP="004B52FB">
      <w:pPr>
        <w:ind w:firstLine="709"/>
        <w:jc w:val="both"/>
        <w:rPr>
          <w:rFonts w:ascii="Century" w:hAnsi="Century" w:cs="Arial"/>
          <w:i/>
          <w:sz w:val="22"/>
          <w:szCs w:val="22"/>
          <w:lang w:val="es-MX"/>
        </w:rPr>
      </w:pPr>
      <w:r w:rsidRPr="004C013A">
        <w:rPr>
          <w:rFonts w:ascii="Century" w:hAnsi="Century" w:cs="Arial"/>
          <w:b/>
          <w:i/>
          <w:sz w:val="22"/>
          <w:szCs w:val="22"/>
        </w:rPr>
        <w:t>Artículo 266.</w:t>
      </w:r>
      <w:r w:rsidRPr="004C013A">
        <w:rPr>
          <w:rFonts w:ascii="Century" w:hAnsi="Century" w:cs="Arial"/>
          <w:i/>
          <w:sz w:val="22"/>
          <w:szCs w:val="22"/>
        </w:rPr>
        <w:t xml:space="preserve"> A la demanda se anexará:</w:t>
      </w:r>
    </w:p>
    <w:p w:rsidR="004B52FB" w:rsidRPr="004C013A" w:rsidRDefault="004B52FB" w:rsidP="004B52FB">
      <w:pPr>
        <w:ind w:left="709" w:hanging="567"/>
        <w:jc w:val="both"/>
        <w:rPr>
          <w:rFonts w:ascii="Century" w:hAnsi="Century" w:cs="Arial"/>
          <w:i/>
          <w:sz w:val="22"/>
          <w:szCs w:val="22"/>
          <w:lang w:val="es-MX"/>
        </w:rPr>
      </w:pPr>
      <w:r w:rsidRPr="004C013A">
        <w:rPr>
          <w:rFonts w:ascii="Century" w:eastAsia="Times New Roman" w:hAnsi="Century" w:cs="Arial"/>
          <w:i/>
          <w:sz w:val="22"/>
          <w:szCs w:val="22"/>
        </w:rPr>
        <w:t xml:space="preserve">III.- </w:t>
      </w:r>
      <w:r w:rsidRPr="004C013A">
        <w:rPr>
          <w:rFonts w:ascii="Century" w:hAnsi="Century" w:cs="Arial"/>
          <w:i/>
          <w:sz w:val="22"/>
          <w:szCs w:val="22"/>
        </w:rPr>
        <w:t>El documento que acredite su personalidad o en el que conste que le fue reconocida por la autoridad demandada, cuando no gestione en nombre propio;</w:t>
      </w:r>
    </w:p>
    <w:p w:rsidR="004B52FB" w:rsidRPr="004C013A" w:rsidRDefault="004B52FB" w:rsidP="004B52FB">
      <w:pPr>
        <w:pStyle w:val="TESISYJURIS"/>
        <w:ind w:firstLine="0"/>
      </w:pPr>
    </w:p>
    <w:p w:rsidR="004B52FB" w:rsidRPr="004C013A" w:rsidRDefault="004B52FB" w:rsidP="004B52FB">
      <w:pPr>
        <w:pStyle w:val="SENTENCIAS"/>
      </w:pPr>
      <w:r w:rsidRPr="004C013A">
        <w:t xml:space="preserve">De acuerdo a lo dispuesto por los anteriores artículos, es de considerar que quien tiene un interés jurídico en la presente causa administrativa, es la persona a la que se </w:t>
      </w:r>
      <w:r w:rsidR="006553D6" w:rsidRPr="004C013A">
        <w:t>levantó</w:t>
      </w:r>
      <w:r w:rsidRPr="004C013A">
        <w:t xml:space="preserve"> el acta de infracción </w:t>
      </w:r>
      <w:r w:rsidRPr="004C013A">
        <w:rPr>
          <w:rStyle w:val="RESOLUCIONESCar"/>
        </w:rPr>
        <w:t xml:space="preserve">con número de folio </w:t>
      </w:r>
      <w:r w:rsidR="00490C8A" w:rsidRPr="004C013A">
        <w:rPr>
          <w:b/>
        </w:rPr>
        <w:t xml:space="preserve">T 6090701 (Letra T seis cero nueve cero siete cero uno) </w:t>
      </w:r>
      <w:r w:rsidR="00490C8A" w:rsidRPr="004C013A">
        <w:t>de fecha 31 treinta y uno de agosto del año 2019 dos mil diecinueve</w:t>
      </w:r>
      <w:r w:rsidRPr="004C013A">
        <w:t xml:space="preserve">, siendo que la misma </w:t>
      </w:r>
      <w:r w:rsidR="00490C8A" w:rsidRPr="004C013A">
        <w:t>se emitió a persona diversa de la que interpone el presente proceso</w:t>
      </w:r>
      <w:r w:rsidRPr="004C013A">
        <w:t xml:space="preserve">, </w:t>
      </w:r>
      <w:r w:rsidR="004A261A" w:rsidRPr="004C013A">
        <w:t xml:space="preserve">al asentarse en los datos personales el nombre de </w:t>
      </w:r>
      <w:r w:rsidR="004C013A" w:rsidRPr="004C013A">
        <w:t>(…)</w:t>
      </w:r>
      <w:r w:rsidRPr="004C013A">
        <w:t xml:space="preserve">, </w:t>
      </w:r>
      <w:r w:rsidR="006553D6" w:rsidRPr="004C013A">
        <w:t xml:space="preserve">y quien interpone la presente demandada es el ciudadano de nombre </w:t>
      </w:r>
      <w:r w:rsidR="004C013A" w:rsidRPr="004C013A">
        <w:t>(…)</w:t>
      </w:r>
      <w:r w:rsidR="006553D6" w:rsidRPr="004C013A">
        <w:t xml:space="preserve">, por lo que resultaba necesario que </w:t>
      </w:r>
      <w:r w:rsidRPr="004C013A">
        <w:t>acreditar</w:t>
      </w:r>
      <w:r w:rsidR="006553D6" w:rsidRPr="004C013A">
        <w:t>a</w:t>
      </w:r>
      <w:r w:rsidRPr="004C013A">
        <w:t xml:space="preserve"> su interés jurídico en este juicio, </w:t>
      </w:r>
      <w:r w:rsidR="00490C8A" w:rsidRPr="004C013A">
        <w:t xml:space="preserve">como apoderado legal del ciudadano </w:t>
      </w:r>
      <w:r w:rsidR="004C013A" w:rsidRPr="004C013A">
        <w:t>(…)</w:t>
      </w:r>
      <w:r w:rsidR="00490C8A" w:rsidRPr="004C013A">
        <w:t xml:space="preserve"> </w:t>
      </w:r>
      <w:r w:rsidRPr="004C013A">
        <w:t xml:space="preserve">mediante los instrumentos legales idóneos, </w:t>
      </w:r>
      <w:r w:rsidR="006553D6" w:rsidRPr="004C013A">
        <w:t>o bien, su calidad de poseedor o propietario del vehículo concerniente en el acto que impugna, e inclusive l</w:t>
      </w:r>
      <w:r w:rsidRPr="004C013A">
        <w:t xml:space="preserve">a representación legal de cualquiera de ellos (poseedor y/o propietario); lo anterior, para estar en aptitud de impugnar la supuesta ilegalidad del acta de infracción </w:t>
      </w:r>
      <w:r w:rsidRPr="004C013A">
        <w:rPr>
          <w:rStyle w:val="RESOLUCIONESCar"/>
        </w:rPr>
        <w:t>antes señalada</w:t>
      </w:r>
      <w:r w:rsidRPr="004C013A">
        <w:rPr>
          <w:rFonts w:cs="Calibri"/>
        </w:rPr>
        <w:t>. -----------------------------------------------------------------------</w:t>
      </w:r>
      <w:r w:rsidR="006553D6" w:rsidRPr="004C013A">
        <w:rPr>
          <w:rFonts w:cs="Calibri"/>
        </w:rPr>
        <w:t>----------------------</w:t>
      </w:r>
    </w:p>
    <w:p w:rsidR="004B52FB" w:rsidRPr="004C013A" w:rsidRDefault="004B52FB" w:rsidP="004B52FB">
      <w:pPr>
        <w:pStyle w:val="SENTENCIAS"/>
      </w:pPr>
    </w:p>
    <w:p w:rsidR="004B52FB" w:rsidRPr="004C013A" w:rsidRDefault="006553D6" w:rsidP="004B52FB">
      <w:pPr>
        <w:pStyle w:val="SENTENCIAS"/>
      </w:pPr>
      <w:r w:rsidRPr="004C013A">
        <w:t xml:space="preserve">En ese sentido, el </w:t>
      </w:r>
      <w:r w:rsidR="004B52FB" w:rsidRPr="004C013A">
        <w:t xml:space="preserve">actor </w:t>
      </w:r>
      <w:r w:rsidRPr="004C013A">
        <w:t xml:space="preserve">al no acreditar ninguna de las anteriores figuras jurídicas se le tiene por acudiendo </w:t>
      </w:r>
      <w:r w:rsidR="004B52FB" w:rsidRPr="004C013A">
        <w:rPr>
          <w:rFonts w:cs="Calibri"/>
        </w:rPr>
        <w:t>a este Juzgado Administrativo a demandar la nulidad de dicha acta de infracción sin acreditar el interés jurídico. ----------</w:t>
      </w:r>
    </w:p>
    <w:p w:rsidR="004B52FB" w:rsidRPr="004C013A" w:rsidRDefault="004B52FB" w:rsidP="004B52FB">
      <w:pPr>
        <w:pStyle w:val="SENTENCIAS"/>
        <w:ind w:firstLine="0"/>
      </w:pPr>
    </w:p>
    <w:p w:rsidR="006553D6" w:rsidRPr="004C013A" w:rsidRDefault="004B52FB" w:rsidP="004B52FB">
      <w:pPr>
        <w:pStyle w:val="SENTENCIAS"/>
      </w:pPr>
      <w:r w:rsidRPr="004C013A">
        <w:t xml:space="preserve">Por </w:t>
      </w:r>
      <w:r w:rsidR="006553D6" w:rsidRPr="004C013A">
        <w:t xml:space="preserve">otra parte, suponiendo sin conceder, que el ahora actor </w:t>
      </w:r>
      <w:r w:rsidR="00973CBD" w:rsidRPr="004C013A">
        <w:t xml:space="preserve">hubiera cumplido con el requerimiento en tiempo y forma, </w:t>
      </w:r>
      <w:r w:rsidR="00186966" w:rsidRPr="004C013A">
        <w:t>trayendo con ello como consecuencia la valoración del escrito aclaratorio, más sin embarg</w:t>
      </w:r>
      <w:r w:rsidR="00973CBD" w:rsidRPr="004C013A">
        <w:t>o</w:t>
      </w:r>
      <w:r w:rsidR="00186966" w:rsidRPr="004C013A">
        <w:t>, no</w:t>
      </w:r>
      <w:r w:rsidR="00973CBD" w:rsidRPr="004C013A">
        <w:t xml:space="preserve"> pasa desapercibido para quien resuelve que del </w:t>
      </w:r>
      <w:r w:rsidR="00186966" w:rsidRPr="004C013A">
        <w:t xml:space="preserve">referido </w:t>
      </w:r>
      <w:r w:rsidR="00973CBD" w:rsidRPr="004C013A">
        <w:t xml:space="preserve">escrito, presentado extemporáneamente, se desprende dos firmas totalmente diferentes, lo que puede percibirse por el simple análisis de las mismas, coincidiendo una de estas con la copia simple de la credencial para votar, adjunta a dicho escrito aclaratorio, por lo que consecuentemente </w:t>
      </w:r>
      <w:r w:rsidR="00186966" w:rsidRPr="004C013A">
        <w:t>al valorar su contenido nos llevar</w:t>
      </w:r>
      <w:r w:rsidR="00973CBD" w:rsidRPr="004C013A">
        <w:t xml:space="preserve">ía indudablemente a la misma determinación respecto de no acreditar el interés jurídico, </w:t>
      </w:r>
      <w:r w:rsidR="00186966" w:rsidRPr="004C013A">
        <w:t xml:space="preserve">al no desprenderse </w:t>
      </w:r>
      <w:r w:rsidR="00973CBD" w:rsidRPr="004C013A">
        <w:t>quién efectivamente firma dicho escrito, si la persona que aparece en la credencial para votar u otra diversa a ella. -----------</w:t>
      </w:r>
    </w:p>
    <w:p w:rsidR="006553D6" w:rsidRPr="004C013A" w:rsidRDefault="006553D6" w:rsidP="004B52FB">
      <w:pPr>
        <w:pStyle w:val="SENTENCIAS"/>
      </w:pPr>
    </w:p>
    <w:p w:rsidR="004B52FB" w:rsidRPr="004C013A" w:rsidRDefault="00973CBD" w:rsidP="004B52FB">
      <w:pPr>
        <w:pStyle w:val="SENTENCIAS"/>
        <w:rPr>
          <w:rFonts w:cs="Calibri"/>
        </w:rPr>
      </w:pPr>
      <w:r w:rsidRPr="004C013A">
        <w:t xml:space="preserve">En razón de lo expuesto, es </w:t>
      </w:r>
      <w:r w:rsidR="004B52FB" w:rsidRPr="004C013A">
        <w:t xml:space="preserve">que resulta insuficiente para acreditar el carácter que pretende ostentar el actor para impugnar la infracción </w:t>
      </w:r>
      <w:r w:rsidR="004B52FB" w:rsidRPr="004C013A">
        <w:rPr>
          <w:rStyle w:val="RESOLUCIONESCar"/>
        </w:rPr>
        <w:t xml:space="preserve">con número de folio </w:t>
      </w:r>
      <w:r w:rsidR="00490C8A" w:rsidRPr="004C013A">
        <w:rPr>
          <w:b/>
        </w:rPr>
        <w:t xml:space="preserve">T 6090701 (Letra T seis cero nueve cero siete cero uno) </w:t>
      </w:r>
      <w:r w:rsidR="00490C8A" w:rsidRPr="004C013A">
        <w:t>de fecha 31 treinta y uno de agosto del año 2019 dos mil diecinueve</w:t>
      </w:r>
      <w:r w:rsidR="004B52FB" w:rsidRPr="004C013A">
        <w:rPr>
          <w:rFonts w:cs="Calibri"/>
        </w:rPr>
        <w:t>,</w:t>
      </w:r>
      <w:r w:rsidRPr="004C013A">
        <w:rPr>
          <w:rFonts w:cs="Calibri"/>
        </w:rPr>
        <w:t xml:space="preserve"> al no estar dirigido a su persona el acto admin</w:t>
      </w:r>
      <w:r w:rsidR="004B52FB" w:rsidRPr="004C013A">
        <w:rPr>
          <w:rFonts w:cs="Calibri"/>
        </w:rPr>
        <w:t xml:space="preserve">istrativo, </w:t>
      </w:r>
      <w:r w:rsidRPr="004C013A">
        <w:rPr>
          <w:rFonts w:cs="Calibri"/>
        </w:rPr>
        <w:t xml:space="preserve">por lo tanto, este no le causa ninguna </w:t>
      </w:r>
      <w:r w:rsidR="004B52FB" w:rsidRPr="004C013A">
        <w:rPr>
          <w:rFonts w:cs="Calibri"/>
        </w:rPr>
        <w:t xml:space="preserve">afectación </w:t>
      </w:r>
      <w:r w:rsidRPr="004C013A">
        <w:rPr>
          <w:rFonts w:cs="Calibri"/>
        </w:rPr>
        <w:t>y en consecuencia no e</w:t>
      </w:r>
      <w:r w:rsidR="004B52FB" w:rsidRPr="004C013A">
        <w:rPr>
          <w:rFonts w:cs="Calibri"/>
        </w:rPr>
        <w:t>st</w:t>
      </w:r>
      <w:r w:rsidRPr="004C013A">
        <w:rPr>
          <w:rFonts w:cs="Calibri"/>
        </w:rPr>
        <w:t>á</w:t>
      </w:r>
      <w:r w:rsidR="004B52FB" w:rsidRPr="004C013A">
        <w:rPr>
          <w:rFonts w:cs="Calibri"/>
        </w:rPr>
        <w:t xml:space="preserve"> en posibilidad de demandar su nulidad. </w:t>
      </w:r>
      <w:r w:rsidRPr="004C013A">
        <w:rPr>
          <w:rFonts w:cs="Calibri"/>
        </w:rPr>
        <w:t>-</w:t>
      </w:r>
    </w:p>
    <w:p w:rsidR="004B52FB" w:rsidRPr="004C013A" w:rsidRDefault="004B52FB" w:rsidP="004B52FB">
      <w:pPr>
        <w:pStyle w:val="SENTENCIAS"/>
        <w:rPr>
          <w:rFonts w:cs="Calibri"/>
        </w:rPr>
      </w:pPr>
    </w:p>
    <w:p w:rsidR="004B52FB" w:rsidRPr="004C013A" w:rsidRDefault="004B52FB" w:rsidP="004B52FB">
      <w:pPr>
        <w:pStyle w:val="SENTENCIAS"/>
      </w:pPr>
      <w:r w:rsidRPr="004C013A">
        <w:rPr>
          <w:rFonts w:cs="Calibri"/>
        </w:rPr>
        <w:t>A</w:t>
      </w:r>
      <w:r w:rsidR="00973CBD" w:rsidRPr="004C013A">
        <w:rPr>
          <w:rFonts w:cs="Calibri"/>
        </w:rPr>
        <w:t>demás</w:t>
      </w:r>
      <w:r w:rsidRPr="004C013A">
        <w:rPr>
          <w:rFonts w:cs="Calibri"/>
        </w:rPr>
        <w:t>, y como ya también quedo expuesto,</w:t>
      </w:r>
      <w:r w:rsidRPr="004C013A">
        <w:t xml:space="preserve"> </w:t>
      </w:r>
      <w:r w:rsidRPr="004C013A">
        <w:rPr>
          <w:rFonts w:cs="Calibri"/>
        </w:rPr>
        <w:t>el actor omite adjuntar las pruebas idóneas al sumario con la finalidad de acreditar su interés jurídico o el de representación legal para estar en posibilidades de impugnar la ilegalidad del acto combatido. --------------------------------------------------------------</w:t>
      </w:r>
      <w:r w:rsidR="00973CBD" w:rsidRPr="004C013A">
        <w:rPr>
          <w:rFonts w:cs="Calibri"/>
        </w:rPr>
        <w:t>----</w:t>
      </w:r>
    </w:p>
    <w:p w:rsidR="004B52FB" w:rsidRPr="004C013A" w:rsidRDefault="004B52FB" w:rsidP="004B52FB">
      <w:pPr>
        <w:pStyle w:val="SENTENCIAS"/>
        <w:ind w:firstLine="0"/>
        <w:rPr>
          <w:rStyle w:val="RESOLUCIONESCar"/>
        </w:rPr>
      </w:pPr>
    </w:p>
    <w:p w:rsidR="004B52FB" w:rsidRPr="004C013A" w:rsidRDefault="004B52FB" w:rsidP="004B52FB">
      <w:pPr>
        <w:pStyle w:val="SENTENCIAS"/>
      </w:pPr>
      <w:r w:rsidRPr="004C013A">
        <w:rPr>
          <w:rStyle w:val="RESOLUCIONESCar"/>
        </w:rPr>
        <w:t>Lo</w:t>
      </w:r>
      <w:r w:rsidRPr="004C013A">
        <w:t xml:space="preserve"> anterior, se apoya además en el siguiente criterio sostenido por el entonces Tribunal de lo Contencioso Administrativo del Estado de Guanajuato:</w:t>
      </w:r>
    </w:p>
    <w:p w:rsidR="004B52FB" w:rsidRPr="004C013A" w:rsidRDefault="004B52FB" w:rsidP="004B52FB">
      <w:pPr>
        <w:pStyle w:val="SENTENCIAS"/>
        <w:ind w:firstLine="0"/>
      </w:pPr>
    </w:p>
    <w:p w:rsidR="004B52FB" w:rsidRPr="004C013A" w:rsidRDefault="004B52FB" w:rsidP="004B52FB">
      <w:pPr>
        <w:pStyle w:val="TESISYJURIS"/>
        <w:rPr>
          <w:sz w:val="22"/>
          <w:szCs w:val="22"/>
        </w:rPr>
      </w:pPr>
      <w:r w:rsidRPr="004C013A">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4B52FB" w:rsidRPr="004C013A" w:rsidRDefault="004B52FB" w:rsidP="004B52FB">
      <w:pPr>
        <w:pStyle w:val="TESISYJURIS"/>
        <w:ind w:firstLine="0"/>
        <w:rPr>
          <w:i w:val="0"/>
        </w:rPr>
      </w:pPr>
    </w:p>
    <w:p w:rsidR="004B52FB" w:rsidRPr="004C013A" w:rsidRDefault="004B52FB" w:rsidP="004B52FB">
      <w:pPr>
        <w:pStyle w:val="TESISYJURIS"/>
        <w:rPr>
          <w:i w:val="0"/>
        </w:rPr>
      </w:pPr>
    </w:p>
    <w:p w:rsidR="004B52FB" w:rsidRPr="004C013A" w:rsidRDefault="004B52FB" w:rsidP="004B52FB">
      <w:pPr>
        <w:pStyle w:val="RESOLUCIONES"/>
      </w:pPr>
      <w:r w:rsidRPr="004C013A">
        <w:t>Luego entonces, es que SE ACTUALIZA la causal de improcedencia prevista en la fracción I del artículo 261 del Código de Procedimiento y Justicia Administrativa para el Estado y los Municipios de Guanajuato. -------</w:t>
      </w:r>
      <w:r w:rsidR="00186966" w:rsidRPr="004C013A">
        <w:t>------------</w:t>
      </w:r>
    </w:p>
    <w:p w:rsidR="004B52FB" w:rsidRPr="004C013A" w:rsidRDefault="004B52FB" w:rsidP="004B52FB">
      <w:pPr>
        <w:pStyle w:val="RESOLUCIONES"/>
      </w:pPr>
    </w:p>
    <w:p w:rsidR="004B52FB" w:rsidRPr="004C013A" w:rsidRDefault="004B52FB" w:rsidP="004B52FB">
      <w:pPr>
        <w:pStyle w:val="SENTENCIAS"/>
        <w:rPr>
          <w:lang w:val="es-MX"/>
        </w:rPr>
      </w:pPr>
      <w:r w:rsidRPr="004C013A">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4C013A">
        <w:rPr>
          <w:lang w:val="es-MX"/>
        </w:rPr>
        <w:t>: ----------------------------------------------------------------</w:t>
      </w:r>
    </w:p>
    <w:p w:rsidR="004B52FB" w:rsidRPr="004C013A" w:rsidRDefault="004B52FB" w:rsidP="004B52FB">
      <w:pPr>
        <w:pStyle w:val="SENTENCIAS"/>
        <w:rPr>
          <w:lang w:val="es-MX"/>
        </w:rPr>
      </w:pPr>
    </w:p>
    <w:p w:rsidR="004B52FB" w:rsidRPr="004C013A" w:rsidRDefault="004B52FB" w:rsidP="004B52FB">
      <w:pPr>
        <w:spacing w:line="360" w:lineRule="auto"/>
        <w:ind w:firstLine="709"/>
        <w:jc w:val="center"/>
        <w:rPr>
          <w:rFonts w:ascii="Century" w:hAnsi="Century"/>
          <w:iCs/>
          <w:lang w:val="es-MX"/>
        </w:rPr>
      </w:pPr>
      <w:r w:rsidRPr="004C013A">
        <w:rPr>
          <w:rFonts w:ascii="Century" w:hAnsi="Century"/>
          <w:b/>
          <w:iCs/>
          <w:lang w:val="es-MX"/>
        </w:rPr>
        <w:t>R E S U E L V E</w:t>
      </w:r>
      <w:r w:rsidRPr="004C013A">
        <w:rPr>
          <w:rFonts w:ascii="Century" w:hAnsi="Century"/>
          <w:iCs/>
          <w:lang w:val="es-MX"/>
        </w:rPr>
        <w:t>:</w:t>
      </w:r>
    </w:p>
    <w:p w:rsidR="004B52FB" w:rsidRPr="004C013A" w:rsidRDefault="004B52FB" w:rsidP="004B52FB">
      <w:pPr>
        <w:spacing w:line="360" w:lineRule="auto"/>
        <w:ind w:firstLine="709"/>
        <w:jc w:val="center"/>
        <w:rPr>
          <w:rFonts w:ascii="Century" w:hAnsi="Century"/>
          <w:iCs/>
          <w:lang w:val="es-MX"/>
        </w:rPr>
      </w:pPr>
    </w:p>
    <w:p w:rsidR="004B52FB" w:rsidRPr="004C013A" w:rsidRDefault="004B52FB" w:rsidP="004B52FB">
      <w:pPr>
        <w:spacing w:line="360" w:lineRule="auto"/>
        <w:ind w:firstLine="709"/>
        <w:jc w:val="both"/>
        <w:rPr>
          <w:rFonts w:ascii="Century" w:hAnsi="Century"/>
          <w:lang w:val="es-MX"/>
        </w:rPr>
      </w:pPr>
      <w:r w:rsidRPr="004C013A">
        <w:rPr>
          <w:rFonts w:ascii="Century" w:hAnsi="Century"/>
          <w:b/>
          <w:bCs/>
          <w:iCs/>
          <w:lang w:val="es-MX"/>
        </w:rPr>
        <w:t>PRIMERO</w:t>
      </w:r>
      <w:r w:rsidRPr="004C013A">
        <w:rPr>
          <w:rFonts w:ascii="Century" w:hAnsi="Century"/>
          <w:lang w:val="es-MX"/>
        </w:rPr>
        <w:t xml:space="preserve">. Este Juzgado Tercero Administrativo Municipal resultó competente para conocer y resolver del presente proceso administrativo. ------- </w:t>
      </w:r>
    </w:p>
    <w:p w:rsidR="004B52FB" w:rsidRPr="004C013A" w:rsidRDefault="004B52FB" w:rsidP="004B52FB">
      <w:pPr>
        <w:spacing w:line="360" w:lineRule="auto"/>
        <w:ind w:firstLine="709"/>
        <w:jc w:val="both"/>
        <w:rPr>
          <w:rFonts w:ascii="Century" w:hAnsi="Century"/>
          <w:lang w:val="es-MX"/>
        </w:rPr>
      </w:pPr>
    </w:p>
    <w:p w:rsidR="004B52FB" w:rsidRPr="004C013A" w:rsidRDefault="004B52FB" w:rsidP="004B52FB">
      <w:pPr>
        <w:spacing w:line="360" w:lineRule="auto"/>
        <w:ind w:firstLine="709"/>
        <w:jc w:val="both"/>
        <w:rPr>
          <w:rFonts w:ascii="Century" w:hAnsi="Century"/>
          <w:b/>
          <w:bCs/>
          <w:iCs/>
          <w:lang w:val="es-MX"/>
        </w:rPr>
      </w:pPr>
      <w:r w:rsidRPr="004C013A">
        <w:rPr>
          <w:rFonts w:ascii="Century" w:hAnsi="Century"/>
          <w:b/>
          <w:bCs/>
          <w:iCs/>
          <w:lang w:val="es-MX"/>
        </w:rPr>
        <w:t xml:space="preserve">SEGUNDO. </w:t>
      </w:r>
      <w:r w:rsidRPr="004C013A">
        <w:rPr>
          <w:rFonts w:ascii="Century" w:hAnsi="Century"/>
          <w:lang w:val="es-MX"/>
        </w:rPr>
        <w:t>Resultó procedente el proceso administrativo promovido por el justiciable, en contra del acta de infracción impugnada. ---------------------</w:t>
      </w:r>
    </w:p>
    <w:p w:rsidR="004B52FB" w:rsidRPr="004C013A" w:rsidRDefault="004B52FB" w:rsidP="004B52FB">
      <w:pPr>
        <w:spacing w:line="360" w:lineRule="auto"/>
        <w:ind w:firstLine="709"/>
        <w:jc w:val="both"/>
        <w:rPr>
          <w:rFonts w:ascii="Century" w:hAnsi="Century"/>
          <w:b/>
          <w:bCs/>
          <w:iCs/>
          <w:lang w:val="es-MX"/>
        </w:rPr>
      </w:pPr>
    </w:p>
    <w:p w:rsidR="004B52FB" w:rsidRPr="004C013A" w:rsidRDefault="004B52FB" w:rsidP="004B52FB">
      <w:pPr>
        <w:pStyle w:val="SENTENCIAS"/>
      </w:pPr>
      <w:r w:rsidRPr="004C013A">
        <w:rPr>
          <w:b/>
        </w:rPr>
        <w:t>TERCERO.</w:t>
      </w:r>
      <w:r w:rsidRPr="004C013A">
        <w:t xml:space="preserve"> Se declara el SOBRESEIMIENTO de la presente causa administrativa, por las razones lógicas y jurídicas expuestas en el CUARTO considerando de esta sentencia. --------------------------------------------------------------</w:t>
      </w:r>
    </w:p>
    <w:p w:rsidR="004B52FB" w:rsidRPr="004C013A" w:rsidRDefault="004B52FB" w:rsidP="004B52FB">
      <w:pPr>
        <w:spacing w:line="360" w:lineRule="auto"/>
        <w:jc w:val="both"/>
        <w:rPr>
          <w:rFonts w:ascii="Century" w:hAnsi="Century"/>
          <w:b/>
          <w:lang w:val="es-MX"/>
        </w:rPr>
      </w:pPr>
    </w:p>
    <w:p w:rsidR="004B52FB" w:rsidRPr="004C013A" w:rsidRDefault="004B52FB" w:rsidP="004B52FB">
      <w:pPr>
        <w:spacing w:line="360" w:lineRule="auto"/>
        <w:ind w:firstLine="709"/>
        <w:jc w:val="both"/>
        <w:rPr>
          <w:rFonts w:ascii="Century" w:hAnsi="Century"/>
          <w:lang w:val="es-MX"/>
        </w:rPr>
      </w:pPr>
      <w:r w:rsidRPr="004C013A">
        <w:rPr>
          <w:rFonts w:ascii="Century" w:hAnsi="Century"/>
          <w:b/>
          <w:lang w:val="es-MX"/>
        </w:rPr>
        <w:t>Notifíquese a la autoridad demandada por oficio y a la parte actora personalmente.</w:t>
      </w:r>
      <w:r w:rsidRPr="004C013A">
        <w:rPr>
          <w:rFonts w:ascii="Century" w:hAnsi="Century"/>
          <w:lang w:val="es-MX"/>
        </w:rPr>
        <w:t xml:space="preserve"> ------------------------------------------------------------------------------------ </w:t>
      </w:r>
    </w:p>
    <w:p w:rsidR="004B52FB" w:rsidRPr="004C013A" w:rsidRDefault="004B52FB" w:rsidP="004B52FB">
      <w:pPr>
        <w:spacing w:line="360" w:lineRule="auto"/>
        <w:ind w:firstLine="709"/>
        <w:jc w:val="both"/>
        <w:rPr>
          <w:rFonts w:ascii="Century" w:hAnsi="Century"/>
          <w:lang w:val="es-MX"/>
        </w:rPr>
      </w:pPr>
    </w:p>
    <w:p w:rsidR="004B52FB" w:rsidRPr="004C013A" w:rsidRDefault="004B52FB" w:rsidP="004B52FB">
      <w:pPr>
        <w:spacing w:line="360" w:lineRule="auto"/>
        <w:ind w:firstLine="709"/>
        <w:jc w:val="both"/>
        <w:rPr>
          <w:rFonts w:ascii="Century" w:hAnsi="Century"/>
          <w:shd w:val="clear" w:color="auto" w:fill="FFFFFF"/>
        </w:rPr>
      </w:pPr>
      <w:r w:rsidRPr="004C013A">
        <w:rPr>
          <w:rFonts w:ascii="Century" w:hAnsi="Century"/>
          <w:shd w:val="clear" w:color="auto" w:fill="FFFFFF"/>
        </w:rPr>
        <w:t xml:space="preserve">En su oportunidad, archívese este expediente, como asunto totalmente concluido y dese de baja en </w:t>
      </w:r>
      <w:r w:rsidRPr="004C013A">
        <w:rPr>
          <w:rFonts w:ascii="Century" w:hAnsi="Century"/>
        </w:rPr>
        <w:t>el</w:t>
      </w:r>
      <w:r w:rsidR="00186966" w:rsidRPr="004C013A">
        <w:rPr>
          <w:rFonts w:ascii="Century" w:hAnsi="Century"/>
        </w:rPr>
        <w:t xml:space="preserve"> S</w:t>
      </w:r>
      <w:r w:rsidRPr="004C013A">
        <w:rPr>
          <w:rFonts w:ascii="Century" w:hAnsi="Century"/>
        </w:rPr>
        <w:t>istema de Control de Expedientes de los Juzgados Administrativos Municipales</w:t>
      </w:r>
      <w:r w:rsidR="00186966" w:rsidRPr="004C013A">
        <w:rPr>
          <w:rFonts w:ascii="Century" w:hAnsi="Century"/>
        </w:rPr>
        <w:t xml:space="preserve"> </w:t>
      </w:r>
      <w:r w:rsidRPr="004C013A">
        <w:rPr>
          <w:rFonts w:ascii="Century" w:hAnsi="Century"/>
        </w:rPr>
        <w:t xml:space="preserve">que se </w:t>
      </w:r>
      <w:r w:rsidRPr="004C013A">
        <w:rPr>
          <w:rFonts w:ascii="Century" w:hAnsi="Century"/>
          <w:shd w:val="clear" w:color="auto" w:fill="FFFFFF"/>
        </w:rPr>
        <w:t>lleva para tal efecto. --------------</w:t>
      </w:r>
    </w:p>
    <w:p w:rsidR="004B52FB" w:rsidRPr="004C013A" w:rsidRDefault="004B52FB" w:rsidP="004B52FB">
      <w:pPr>
        <w:spacing w:line="360" w:lineRule="auto"/>
        <w:ind w:firstLine="709"/>
        <w:jc w:val="both"/>
        <w:rPr>
          <w:rFonts w:ascii="Century" w:hAnsi="Century"/>
          <w:lang w:val="es-MX"/>
        </w:rPr>
      </w:pPr>
    </w:p>
    <w:p w:rsidR="004B52FB" w:rsidRPr="004C013A" w:rsidRDefault="004B52FB" w:rsidP="004B52FB">
      <w:pPr>
        <w:spacing w:line="360" w:lineRule="auto"/>
        <w:ind w:firstLine="709"/>
        <w:jc w:val="both"/>
        <w:rPr>
          <w:rFonts w:ascii="Century" w:hAnsi="Century"/>
          <w:lang w:val="es-MX"/>
        </w:rPr>
      </w:pPr>
      <w:r w:rsidRPr="004C013A">
        <w:rPr>
          <w:rFonts w:ascii="Century" w:hAnsi="Century"/>
        </w:rPr>
        <w:t xml:space="preserve">Así lo resolvió y firma la Jueza del Juzgado Tercero Administrativo Municipal de León, Guanajuato, licenciada </w:t>
      </w:r>
      <w:r w:rsidRPr="004C013A">
        <w:rPr>
          <w:rFonts w:ascii="Century" w:hAnsi="Century"/>
          <w:b/>
          <w:bCs/>
        </w:rPr>
        <w:t>María Guadalupe Garza Lozornio</w:t>
      </w:r>
      <w:r w:rsidRPr="004C013A">
        <w:rPr>
          <w:rFonts w:ascii="Century" w:hAnsi="Century"/>
        </w:rPr>
        <w:t xml:space="preserve">, quien actúa asistida en forma legal con Secretario de Estudio y Cuenta, licenciado </w:t>
      </w:r>
      <w:r w:rsidRPr="004C013A">
        <w:rPr>
          <w:rFonts w:ascii="Century" w:hAnsi="Century"/>
          <w:b/>
          <w:bCs/>
        </w:rPr>
        <w:t>Christian Helmut Emmanuel Schonwald Escalante</w:t>
      </w:r>
      <w:r w:rsidRPr="004C013A">
        <w:rPr>
          <w:rFonts w:ascii="Century" w:hAnsi="Century"/>
          <w:bCs/>
        </w:rPr>
        <w:t>,</w:t>
      </w:r>
      <w:r w:rsidRPr="004C013A">
        <w:rPr>
          <w:rFonts w:ascii="Century" w:hAnsi="Century"/>
          <w:b/>
          <w:bCs/>
        </w:rPr>
        <w:t xml:space="preserve"> </w:t>
      </w:r>
      <w:r w:rsidRPr="004C013A">
        <w:rPr>
          <w:rFonts w:ascii="Century" w:hAnsi="Century"/>
        </w:rPr>
        <w:t>quien da fe. ---</w:t>
      </w:r>
    </w:p>
    <w:sectPr w:rsidR="004B52FB" w:rsidRPr="004C013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C18" w:rsidRDefault="00206C18" w:rsidP="00CE7782">
      <w:r>
        <w:separator/>
      </w:r>
    </w:p>
  </w:endnote>
  <w:endnote w:type="continuationSeparator" w:id="0">
    <w:p w:rsidR="00206C18" w:rsidRDefault="00206C18" w:rsidP="00CE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026E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C013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C013A">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206C1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C18" w:rsidRDefault="00206C18" w:rsidP="00CE7782">
      <w:r>
        <w:separator/>
      </w:r>
    </w:p>
  </w:footnote>
  <w:footnote w:type="continuationSeparator" w:id="0">
    <w:p w:rsidR="00206C18" w:rsidRDefault="00206C18" w:rsidP="00CE7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06C18">
    <w:pPr>
      <w:pStyle w:val="Encabezado"/>
      <w:framePr w:wrap="around" w:vAnchor="text" w:hAnchor="margin" w:xAlign="center" w:y="1"/>
      <w:rPr>
        <w:rStyle w:val="Nmerodepgina"/>
      </w:rPr>
    </w:pPr>
  </w:p>
  <w:p w:rsidR="002B2F1A" w:rsidRDefault="00206C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06C18" w:rsidP="007F7AC8">
    <w:pPr>
      <w:pStyle w:val="Encabezado"/>
      <w:jc w:val="right"/>
      <w:rPr>
        <w:color w:val="7F7F7F" w:themeColor="text1" w:themeTint="80"/>
      </w:rPr>
    </w:pPr>
  </w:p>
  <w:p w:rsidR="002B2F1A" w:rsidRDefault="00206C18" w:rsidP="007F7AC8">
    <w:pPr>
      <w:pStyle w:val="Encabezado"/>
      <w:jc w:val="right"/>
      <w:rPr>
        <w:color w:val="7F7F7F" w:themeColor="text1" w:themeTint="80"/>
      </w:rPr>
    </w:pPr>
  </w:p>
  <w:p w:rsidR="002B2F1A" w:rsidRDefault="00206C18" w:rsidP="007F7AC8">
    <w:pPr>
      <w:pStyle w:val="Encabezado"/>
      <w:jc w:val="right"/>
      <w:rPr>
        <w:color w:val="7F7F7F" w:themeColor="text1" w:themeTint="80"/>
      </w:rPr>
    </w:pPr>
  </w:p>
  <w:p w:rsidR="002B2F1A" w:rsidRDefault="00206C18" w:rsidP="007F7AC8">
    <w:pPr>
      <w:pStyle w:val="Encabezado"/>
      <w:jc w:val="right"/>
      <w:rPr>
        <w:color w:val="7F7F7F" w:themeColor="text1" w:themeTint="80"/>
      </w:rPr>
    </w:pPr>
  </w:p>
  <w:p w:rsidR="002B2F1A" w:rsidRDefault="002026E7" w:rsidP="007F7AC8">
    <w:pPr>
      <w:pStyle w:val="Encabezado"/>
      <w:jc w:val="right"/>
    </w:pPr>
    <w:r>
      <w:rPr>
        <w:color w:val="7F7F7F" w:themeColor="text1" w:themeTint="80"/>
      </w:rPr>
      <w:t>Expediente Número</w:t>
    </w:r>
    <w:r w:rsidR="00CE7782">
      <w:rPr>
        <w:color w:val="7F7F7F" w:themeColor="text1" w:themeTint="80"/>
      </w:rPr>
      <w:t xml:space="preserve"> 2088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06C18">
    <w:pPr>
      <w:pStyle w:val="Encabezado"/>
      <w:jc w:val="right"/>
      <w:rPr>
        <w:color w:val="8496B0" w:themeColor="text2" w:themeTint="99"/>
        <w:lang w:val="es-ES"/>
      </w:rPr>
    </w:pPr>
  </w:p>
  <w:p w:rsidR="002B2F1A" w:rsidRDefault="00206C18">
    <w:pPr>
      <w:pStyle w:val="Encabezado"/>
      <w:jc w:val="right"/>
      <w:rPr>
        <w:color w:val="8496B0" w:themeColor="text2" w:themeTint="99"/>
        <w:lang w:val="es-ES"/>
      </w:rPr>
    </w:pPr>
  </w:p>
  <w:p w:rsidR="002B2F1A" w:rsidRDefault="00206C18">
    <w:pPr>
      <w:pStyle w:val="Encabezado"/>
      <w:jc w:val="right"/>
      <w:rPr>
        <w:color w:val="8496B0" w:themeColor="text2" w:themeTint="99"/>
        <w:lang w:val="es-ES"/>
      </w:rPr>
    </w:pPr>
  </w:p>
  <w:p w:rsidR="002B2F1A" w:rsidRDefault="00206C18">
    <w:pPr>
      <w:pStyle w:val="Encabezado"/>
      <w:jc w:val="right"/>
      <w:rPr>
        <w:color w:val="8496B0" w:themeColor="text2" w:themeTint="99"/>
        <w:lang w:val="es-ES"/>
      </w:rPr>
    </w:pPr>
  </w:p>
  <w:p w:rsidR="002B2F1A" w:rsidRDefault="00206C18">
    <w:pPr>
      <w:pStyle w:val="Encabezado"/>
      <w:jc w:val="right"/>
      <w:rPr>
        <w:color w:val="8496B0" w:themeColor="text2" w:themeTint="99"/>
        <w:lang w:val="es-ES"/>
      </w:rPr>
    </w:pPr>
  </w:p>
  <w:p w:rsidR="002B2F1A" w:rsidRDefault="002026E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82"/>
    <w:rsid w:val="00056EF1"/>
    <w:rsid w:val="00186966"/>
    <w:rsid w:val="002026E7"/>
    <w:rsid w:val="00206C18"/>
    <w:rsid w:val="003E4650"/>
    <w:rsid w:val="00490C8A"/>
    <w:rsid w:val="004A261A"/>
    <w:rsid w:val="004B52FB"/>
    <w:rsid w:val="004C013A"/>
    <w:rsid w:val="006073BC"/>
    <w:rsid w:val="00620793"/>
    <w:rsid w:val="006553D6"/>
    <w:rsid w:val="007555C7"/>
    <w:rsid w:val="00973CBD"/>
    <w:rsid w:val="009A134D"/>
    <w:rsid w:val="00CC77ED"/>
    <w:rsid w:val="00CE77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1DAE3-A6C5-4371-806C-F1AFE05A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78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E7782"/>
    <w:pPr>
      <w:jc w:val="both"/>
    </w:pPr>
    <w:rPr>
      <w:lang w:val="es-MX"/>
    </w:rPr>
  </w:style>
  <w:style w:type="character" w:customStyle="1" w:styleId="TextoindependienteCar">
    <w:name w:val="Texto independiente Car"/>
    <w:basedOn w:val="Fuentedeprrafopredeter"/>
    <w:link w:val="Textoindependiente"/>
    <w:rsid w:val="00CE7782"/>
    <w:rPr>
      <w:rFonts w:ascii="Times New Roman" w:eastAsia="Calibri" w:hAnsi="Times New Roman" w:cs="Times New Roman"/>
      <w:sz w:val="24"/>
      <w:szCs w:val="24"/>
      <w:lang w:eastAsia="es-ES"/>
    </w:rPr>
  </w:style>
  <w:style w:type="character" w:styleId="Nmerodepgina">
    <w:name w:val="page number"/>
    <w:semiHidden/>
    <w:rsid w:val="00CE7782"/>
    <w:rPr>
      <w:rFonts w:cs="Times New Roman"/>
    </w:rPr>
  </w:style>
  <w:style w:type="paragraph" w:styleId="Encabezado">
    <w:name w:val="header"/>
    <w:basedOn w:val="Normal"/>
    <w:link w:val="EncabezadoCar"/>
    <w:uiPriority w:val="99"/>
    <w:rsid w:val="00CE7782"/>
    <w:pPr>
      <w:tabs>
        <w:tab w:val="center" w:pos="4419"/>
        <w:tab w:val="right" w:pos="8838"/>
      </w:tabs>
    </w:pPr>
    <w:rPr>
      <w:lang w:val="es-MX"/>
    </w:rPr>
  </w:style>
  <w:style w:type="character" w:customStyle="1" w:styleId="EncabezadoCar">
    <w:name w:val="Encabezado Car"/>
    <w:basedOn w:val="Fuentedeprrafopredeter"/>
    <w:link w:val="Encabezado"/>
    <w:uiPriority w:val="99"/>
    <w:rsid w:val="00CE778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E7782"/>
    <w:pPr>
      <w:tabs>
        <w:tab w:val="center" w:pos="4419"/>
        <w:tab w:val="right" w:pos="8838"/>
      </w:tabs>
    </w:pPr>
  </w:style>
  <w:style w:type="character" w:customStyle="1" w:styleId="PiedepginaCar">
    <w:name w:val="Pie de página Car"/>
    <w:basedOn w:val="Fuentedeprrafopredeter"/>
    <w:link w:val="Piedepgina"/>
    <w:uiPriority w:val="99"/>
    <w:rsid w:val="00CE7782"/>
    <w:rPr>
      <w:rFonts w:ascii="Times New Roman" w:eastAsia="Calibri" w:hAnsi="Times New Roman" w:cs="Times New Roman"/>
      <w:sz w:val="24"/>
      <w:szCs w:val="24"/>
      <w:lang w:val="es-ES" w:eastAsia="es-ES"/>
    </w:rPr>
  </w:style>
  <w:style w:type="paragraph" w:customStyle="1" w:styleId="SENTENCIAS">
    <w:name w:val="SENTENCIAS"/>
    <w:basedOn w:val="Normal"/>
    <w:qFormat/>
    <w:rsid w:val="00CE7782"/>
    <w:pPr>
      <w:spacing w:line="360" w:lineRule="auto"/>
      <w:ind w:firstLine="708"/>
      <w:jc w:val="both"/>
    </w:pPr>
    <w:rPr>
      <w:rFonts w:ascii="Century" w:hAnsi="Century"/>
    </w:rPr>
  </w:style>
  <w:style w:type="paragraph" w:customStyle="1" w:styleId="TESISYJURIS">
    <w:name w:val="TESIS Y JURIS"/>
    <w:basedOn w:val="SENTENCIAS"/>
    <w:qFormat/>
    <w:rsid w:val="00CE7782"/>
    <w:pPr>
      <w:spacing w:line="240" w:lineRule="auto"/>
      <w:ind w:firstLine="709"/>
    </w:pPr>
    <w:rPr>
      <w:bCs/>
      <w:i/>
      <w:iCs/>
    </w:rPr>
  </w:style>
  <w:style w:type="paragraph" w:customStyle="1" w:styleId="RESOLUCIONES">
    <w:name w:val="RESOLUCIONES"/>
    <w:basedOn w:val="Normal"/>
    <w:link w:val="RESOLUCIONESCar"/>
    <w:qFormat/>
    <w:rsid w:val="00CE778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E778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E778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E7782"/>
    <w:rPr>
      <w:rFonts w:ascii="Times New Roman" w:eastAsia="Calibri" w:hAnsi="Times New Roman" w:cs="Times New Roman"/>
      <w:sz w:val="24"/>
      <w:szCs w:val="24"/>
      <w:lang w:val="es-ES" w:eastAsia="es-ES"/>
    </w:rPr>
  </w:style>
  <w:style w:type="paragraph" w:customStyle="1" w:styleId="Default">
    <w:name w:val="Default"/>
    <w:basedOn w:val="Normal"/>
    <w:rsid w:val="00CE7782"/>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72"/>
    <w:locked/>
    <w:rsid w:val="004B52FB"/>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4B5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3352</Words>
  <Characters>18441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2020-08-14T15:57:00Z</dcterms:created>
  <dcterms:modified xsi:type="dcterms:W3CDTF">2020-09-30T17:44:00Z</dcterms:modified>
</cp:coreProperties>
</file>