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94" w:rsidRPr="00253B2B" w:rsidRDefault="00400E94" w:rsidP="00400E94">
      <w:pPr>
        <w:pStyle w:val="Ttulo1"/>
        <w:jc w:val="both"/>
        <w:rPr>
          <w:rFonts w:ascii="Calibri" w:hAnsi="Calibri"/>
          <w:i w:val="0"/>
          <w:sz w:val="26"/>
          <w:szCs w:val="27"/>
        </w:rPr>
      </w:pPr>
      <w:bookmarkStart w:id="0" w:name="_GoBack"/>
      <w:bookmarkEnd w:id="0"/>
      <w:r w:rsidRPr="00253B2B">
        <w:rPr>
          <w:rFonts w:ascii="Calibri" w:hAnsi="Calibri"/>
          <w:i w:val="0"/>
          <w:sz w:val="26"/>
          <w:szCs w:val="27"/>
        </w:rPr>
        <w:t xml:space="preserve">        León, Guanajuato, a </w:t>
      </w:r>
      <w:r w:rsidR="00655BEA" w:rsidRPr="00253B2B">
        <w:rPr>
          <w:rFonts w:ascii="Calibri" w:hAnsi="Calibri"/>
          <w:i w:val="0"/>
          <w:sz w:val="26"/>
          <w:szCs w:val="27"/>
        </w:rPr>
        <w:t>13</w:t>
      </w:r>
      <w:r w:rsidR="00F352F2" w:rsidRPr="00253B2B">
        <w:rPr>
          <w:rFonts w:ascii="Calibri" w:hAnsi="Calibri"/>
          <w:i w:val="0"/>
          <w:sz w:val="26"/>
          <w:szCs w:val="27"/>
        </w:rPr>
        <w:t xml:space="preserve"> </w:t>
      </w:r>
      <w:r w:rsidR="00EE1BE4" w:rsidRPr="00253B2B">
        <w:rPr>
          <w:rFonts w:ascii="Calibri" w:hAnsi="Calibri"/>
          <w:i w:val="0"/>
          <w:sz w:val="26"/>
          <w:szCs w:val="27"/>
        </w:rPr>
        <w:t>tr</w:t>
      </w:r>
      <w:r w:rsidR="00655BEA" w:rsidRPr="00253B2B">
        <w:rPr>
          <w:rFonts w:ascii="Calibri" w:hAnsi="Calibri"/>
          <w:i w:val="0"/>
          <w:sz w:val="26"/>
          <w:szCs w:val="27"/>
        </w:rPr>
        <w:t>ece</w:t>
      </w:r>
      <w:r w:rsidR="00EE1BE4" w:rsidRPr="00253B2B">
        <w:rPr>
          <w:rFonts w:ascii="Calibri" w:hAnsi="Calibri"/>
          <w:i w:val="0"/>
          <w:sz w:val="26"/>
          <w:szCs w:val="27"/>
        </w:rPr>
        <w:t xml:space="preserve"> de agosto</w:t>
      </w:r>
      <w:r w:rsidRPr="00253B2B">
        <w:rPr>
          <w:rFonts w:ascii="Calibri" w:hAnsi="Calibri"/>
          <w:i w:val="0"/>
          <w:sz w:val="26"/>
          <w:szCs w:val="27"/>
        </w:rPr>
        <w:t xml:space="preserve"> del año 20</w:t>
      </w:r>
      <w:r w:rsidR="001D54BB" w:rsidRPr="00253B2B">
        <w:rPr>
          <w:rFonts w:ascii="Calibri" w:hAnsi="Calibri"/>
          <w:i w:val="0"/>
          <w:sz w:val="26"/>
          <w:szCs w:val="27"/>
        </w:rPr>
        <w:t>20</w:t>
      </w:r>
      <w:r w:rsidRPr="00253B2B">
        <w:rPr>
          <w:rFonts w:ascii="Calibri" w:hAnsi="Calibri"/>
          <w:i w:val="0"/>
          <w:sz w:val="26"/>
          <w:szCs w:val="27"/>
        </w:rPr>
        <w:t xml:space="preserve"> dos mil </w:t>
      </w:r>
      <w:r w:rsidR="001D54BB" w:rsidRPr="00253B2B">
        <w:rPr>
          <w:rFonts w:ascii="Calibri" w:hAnsi="Calibri"/>
          <w:i w:val="0"/>
          <w:sz w:val="26"/>
          <w:szCs w:val="27"/>
        </w:rPr>
        <w:t>veinte</w:t>
      </w:r>
      <w:r w:rsidRPr="00253B2B">
        <w:rPr>
          <w:rFonts w:ascii="Calibri" w:hAnsi="Calibri"/>
          <w:b w:val="0"/>
          <w:bCs w:val="0"/>
          <w:i w:val="0"/>
          <w:iCs w:val="0"/>
          <w:sz w:val="26"/>
          <w:szCs w:val="27"/>
        </w:rPr>
        <w:t xml:space="preserve">. . . </w:t>
      </w:r>
      <w:proofErr w:type="gramStart"/>
      <w:r w:rsidR="00655BEA" w:rsidRPr="00253B2B">
        <w:rPr>
          <w:rFonts w:ascii="Calibri" w:hAnsi="Calibri"/>
          <w:b w:val="0"/>
          <w:bCs w:val="0"/>
          <w:i w:val="0"/>
          <w:iCs w:val="0"/>
          <w:sz w:val="26"/>
          <w:szCs w:val="27"/>
        </w:rPr>
        <w:t>. . . .</w:t>
      </w:r>
      <w:proofErr w:type="gramEnd"/>
      <w:r w:rsidR="00655BEA" w:rsidRPr="00253B2B">
        <w:rPr>
          <w:rFonts w:ascii="Calibri" w:hAnsi="Calibri"/>
          <w:b w:val="0"/>
          <w:bCs w:val="0"/>
          <w:i w:val="0"/>
          <w:iCs w:val="0"/>
          <w:sz w:val="26"/>
          <w:szCs w:val="27"/>
        </w:rPr>
        <w:t xml:space="preserve"> .</w:t>
      </w:r>
    </w:p>
    <w:p w:rsidR="00400E94" w:rsidRPr="00253B2B" w:rsidRDefault="00400E94" w:rsidP="00400E94">
      <w:pPr>
        <w:rPr>
          <w:rFonts w:ascii="Calibri" w:hAnsi="Calibri"/>
          <w:sz w:val="22"/>
          <w:szCs w:val="27"/>
          <w:lang w:val="es-MX"/>
        </w:rPr>
      </w:pPr>
    </w:p>
    <w:p w:rsidR="00400E94" w:rsidRPr="00253B2B" w:rsidRDefault="00400E94" w:rsidP="00400E94">
      <w:pPr>
        <w:pStyle w:val="Textoindependiente"/>
        <w:ind w:firstLine="708"/>
        <w:rPr>
          <w:rFonts w:ascii="Calibri" w:hAnsi="Calibri" w:cs="Arial"/>
          <w:sz w:val="26"/>
          <w:szCs w:val="27"/>
        </w:rPr>
      </w:pPr>
      <w:r w:rsidRPr="00253B2B">
        <w:rPr>
          <w:rFonts w:ascii="Calibri" w:hAnsi="Calibri" w:cs="Arial"/>
          <w:b/>
          <w:bCs/>
          <w:i/>
          <w:iCs/>
          <w:sz w:val="26"/>
          <w:szCs w:val="27"/>
        </w:rPr>
        <w:t xml:space="preserve">V I S T O S </w:t>
      </w:r>
      <w:r w:rsidRPr="00253B2B">
        <w:rPr>
          <w:rFonts w:ascii="Calibri" w:hAnsi="Calibri" w:cs="Arial"/>
          <w:bCs/>
          <w:iCs/>
          <w:sz w:val="26"/>
          <w:szCs w:val="27"/>
        </w:rPr>
        <w:t xml:space="preserve">para dictar sentencia definitiva, </w:t>
      </w:r>
      <w:r w:rsidRPr="00253B2B">
        <w:rPr>
          <w:rFonts w:ascii="Calibri" w:hAnsi="Calibri" w:cs="Arial"/>
          <w:sz w:val="26"/>
          <w:szCs w:val="27"/>
        </w:rPr>
        <w:t xml:space="preserve">los autos del proceso administrativo identificado con el número </w:t>
      </w:r>
      <w:r w:rsidRPr="00253B2B">
        <w:rPr>
          <w:rFonts w:ascii="Calibri" w:hAnsi="Calibri" w:cs="Arial"/>
          <w:b/>
          <w:sz w:val="26"/>
          <w:szCs w:val="27"/>
        </w:rPr>
        <w:t>1523</w:t>
      </w:r>
      <w:r w:rsidRPr="00253B2B">
        <w:rPr>
          <w:rFonts w:ascii="Calibri" w:hAnsi="Calibri" w:cs="Arial"/>
          <w:b/>
          <w:bCs/>
          <w:iCs/>
          <w:sz w:val="26"/>
          <w:szCs w:val="27"/>
        </w:rPr>
        <w:t>/2doJAM/2019</w:t>
      </w:r>
      <w:r w:rsidRPr="00253B2B">
        <w:rPr>
          <w:rFonts w:ascii="Calibri" w:hAnsi="Calibri" w:cs="Arial"/>
          <w:b/>
          <w:iCs/>
          <w:sz w:val="26"/>
          <w:szCs w:val="27"/>
        </w:rPr>
        <w:t>-JN</w:t>
      </w:r>
      <w:r w:rsidRPr="00253B2B">
        <w:rPr>
          <w:rFonts w:ascii="Calibri" w:hAnsi="Calibri" w:cs="Arial"/>
          <w:sz w:val="26"/>
          <w:szCs w:val="27"/>
        </w:rPr>
        <w:t xml:space="preserve">, </w:t>
      </w:r>
      <w:r w:rsidR="00253B2B" w:rsidRPr="00253B2B">
        <w:rPr>
          <w:rFonts w:asciiTheme="minorHAnsi" w:hAnsiTheme="minorHAnsi" w:cs="Calibri"/>
          <w:sz w:val="26"/>
          <w:szCs w:val="26"/>
        </w:rPr>
        <w:t>(…)</w:t>
      </w:r>
      <w:r w:rsidRPr="00253B2B">
        <w:rPr>
          <w:rFonts w:ascii="Calibri" w:hAnsi="Calibri" w:cs="Arial"/>
          <w:b/>
          <w:bCs/>
          <w:iCs/>
          <w:sz w:val="26"/>
          <w:szCs w:val="27"/>
        </w:rPr>
        <w:t>;</w:t>
      </w:r>
      <w:r w:rsidRPr="00253B2B">
        <w:rPr>
          <w:rFonts w:ascii="Calibri" w:hAnsi="Calibri" w:cs="Arial"/>
          <w:sz w:val="26"/>
          <w:szCs w:val="27"/>
        </w:rPr>
        <w:t xml:space="preserve"> y, . . . . . . . . . . . . . . . . . . . . . . . . . . . . . . . . . . . . . . . . . . . . . . . . . . . . . . . . . </w:t>
      </w:r>
    </w:p>
    <w:p w:rsidR="00400E94" w:rsidRPr="00253B2B" w:rsidRDefault="00400E94" w:rsidP="00400E94">
      <w:pPr>
        <w:pStyle w:val="Textoindependiente"/>
        <w:rPr>
          <w:rFonts w:ascii="Calibri" w:hAnsi="Calibri" w:cs="Arial"/>
          <w:sz w:val="22"/>
          <w:szCs w:val="27"/>
        </w:rPr>
      </w:pPr>
    </w:p>
    <w:p w:rsidR="00400E94" w:rsidRPr="00253B2B" w:rsidRDefault="00400E94" w:rsidP="00400E94">
      <w:pPr>
        <w:pStyle w:val="Textoindependiente"/>
        <w:ind w:firstLine="708"/>
        <w:jc w:val="center"/>
        <w:rPr>
          <w:rFonts w:ascii="Calibri" w:hAnsi="Calibri" w:cs="Arial"/>
          <w:b/>
          <w:bCs/>
          <w:i/>
          <w:iCs/>
          <w:sz w:val="26"/>
          <w:szCs w:val="27"/>
        </w:rPr>
      </w:pPr>
      <w:r w:rsidRPr="00253B2B">
        <w:rPr>
          <w:rFonts w:ascii="Calibri" w:hAnsi="Calibri" w:cs="Arial"/>
          <w:b/>
          <w:bCs/>
          <w:i/>
          <w:iCs/>
          <w:sz w:val="26"/>
          <w:szCs w:val="27"/>
        </w:rPr>
        <w:t xml:space="preserve">R E S U L T A N D </w:t>
      </w:r>
      <w:proofErr w:type="gramStart"/>
      <w:r w:rsidRPr="00253B2B">
        <w:rPr>
          <w:rFonts w:ascii="Calibri" w:hAnsi="Calibri" w:cs="Arial"/>
          <w:b/>
          <w:bCs/>
          <w:i/>
          <w:iCs/>
          <w:sz w:val="26"/>
          <w:szCs w:val="27"/>
        </w:rPr>
        <w:t>O :</w:t>
      </w:r>
      <w:proofErr w:type="gramEnd"/>
    </w:p>
    <w:p w:rsidR="00400E94" w:rsidRPr="00253B2B" w:rsidRDefault="00400E94" w:rsidP="00400E94">
      <w:pPr>
        <w:pStyle w:val="Textoindependiente"/>
        <w:rPr>
          <w:rFonts w:ascii="Calibri" w:hAnsi="Calibri" w:cs="Arial"/>
          <w:b/>
          <w:bCs/>
          <w:sz w:val="22"/>
          <w:szCs w:val="27"/>
        </w:rPr>
      </w:pPr>
    </w:p>
    <w:p w:rsidR="00400E94" w:rsidRPr="00253B2B" w:rsidRDefault="00400E94" w:rsidP="00400E94">
      <w:pPr>
        <w:ind w:firstLine="708"/>
        <w:jc w:val="both"/>
        <w:rPr>
          <w:rFonts w:ascii="Calibri" w:hAnsi="Calibri" w:cs="Arial"/>
          <w:sz w:val="26"/>
          <w:szCs w:val="26"/>
        </w:rPr>
      </w:pPr>
      <w:proofErr w:type="gramStart"/>
      <w:r w:rsidRPr="00253B2B">
        <w:rPr>
          <w:rFonts w:ascii="Calibri" w:hAnsi="Calibri" w:cs="Arial"/>
          <w:b/>
          <w:bCs/>
          <w:i/>
          <w:iCs/>
          <w:sz w:val="26"/>
          <w:szCs w:val="27"/>
        </w:rPr>
        <w:t>PRIMERO.-</w:t>
      </w:r>
      <w:proofErr w:type="gramEnd"/>
      <w:r w:rsidRPr="00253B2B">
        <w:rPr>
          <w:rFonts w:ascii="Calibri" w:hAnsi="Calibri" w:cs="Arial"/>
          <w:b/>
          <w:bCs/>
          <w:i/>
          <w:iCs/>
          <w:sz w:val="26"/>
          <w:szCs w:val="27"/>
        </w:rPr>
        <w:t xml:space="preserve"> </w:t>
      </w:r>
      <w:r w:rsidRPr="00253B2B">
        <w:rPr>
          <w:rFonts w:ascii="Calibri" w:hAnsi="Calibri"/>
          <w:sz w:val="26"/>
          <w:szCs w:val="26"/>
        </w:rPr>
        <w:t xml:space="preserve">Por escrito presentado el día </w:t>
      </w:r>
      <w:r w:rsidR="00A86E25" w:rsidRPr="00253B2B">
        <w:rPr>
          <w:rFonts w:ascii="Calibri" w:hAnsi="Calibri"/>
          <w:sz w:val="26"/>
          <w:szCs w:val="26"/>
        </w:rPr>
        <w:t>9 nueve de julio de</w:t>
      </w:r>
      <w:r w:rsidR="001D54BB" w:rsidRPr="00253B2B">
        <w:rPr>
          <w:rFonts w:ascii="Calibri" w:hAnsi="Calibri"/>
          <w:sz w:val="26"/>
          <w:szCs w:val="26"/>
        </w:rPr>
        <w:t>l año</w:t>
      </w:r>
      <w:r w:rsidRPr="00253B2B">
        <w:rPr>
          <w:rFonts w:ascii="Calibri" w:hAnsi="Calibri"/>
          <w:sz w:val="26"/>
          <w:szCs w:val="26"/>
        </w:rPr>
        <w:t xml:space="preserve"> 201</w:t>
      </w:r>
      <w:r w:rsidR="001D54BB" w:rsidRPr="00253B2B">
        <w:rPr>
          <w:rFonts w:ascii="Calibri" w:hAnsi="Calibri"/>
          <w:sz w:val="26"/>
          <w:szCs w:val="26"/>
        </w:rPr>
        <w:t>9</w:t>
      </w:r>
      <w:r w:rsidRPr="00253B2B">
        <w:rPr>
          <w:rFonts w:ascii="Calibri" w:hAnsi="Calibri"/>
          <w:sz w:val="26"/>
          <w:szCs w:val="26"/>
        </w:rPr>
        <w:t xml:space="preserve"> dos mil dieci</w:t>
      </w:r>
      <w:r w:rsidR="001D54BB" w:rsidRPr="00253B2B">
        <w:rPr>
          <w:rFonts w:ascii="Calibri" w:hAnsi="Calibri"/>
          <w:sz w:val="26"/>
          <w:szCs w:val="26"/>
        </w:rPr>
        <w:t>nueve</w:t>
      </w:r>
      <w:r w:rsidRPr="00253B2B">
        <w:rPr>
          <w:rFonts w:ascii="Calibri" w:hAnsi="Calibri"/>
          <w:sz w:val="26"/>
          <w:szCs w:val="26"/>
        </w:rPr>
        <w:t xml:space="preserve">, en la Oficialía Común de Partes de los Juzgados Administrativos, </w:t>
      </w:r>
      <w:r w:rsidR="001D54BB" w:rsidRPr="00253B2B">
        <w:rPr>
          <w:rFonts w:ascii="Calibri" w:hAnsi="Calibri" w:cs="Arial"/>
          <w:sz w:val="26"/>
          <w:szCs w:val="27"/>
        </w:rPr>
        <w:t xml:space="preserve">el ciudadano </w:t>
      </w:r>
      <w:r w:rsidR="00253B2B" w:rsidRPr="00253B2B">
        <w:rPr>
          <w:rFonts w:asciiTheme="minorHAnsi" w:hAnsiTheme="minorHAnsi" w:cs="Calibri"/>
          <w:sz w:val="26"/>
          <w:szCs w:val="26"/>
        </w:rPr>
        <w:t>(…)</w:t>
      </w:r>
      <w:r w:rsidR="001D54BB" w:rsidRPr="00253B2B">
        <w:rPr>
          <w:rFonts w:ascii="Calibri" w:hAnsi="Calibri" w:cs="Arial"/>
          <w:b/>
          <w:sz w:val="26"/>
          <w:szCs w:val="27"/>
        </w:rPr>
        <w:t xml:space="preserve">, </w:t>
      </w:r>
      <w:r w:rsidR="001D54BB" w:rsidRPr="00253B2B">
        <w:rPr>
          <w:rFonts w:ascii="Calibri" w:hAnsi="Calibri" w:cs="Arial"/>
          <w:sz w:val="26"/>
          <w:szCs w:val="27"/>
        </w:rPr>
        <w:t>con</w:t>
      </w:r>
      <w:r w:rsidRPr="00253B2B">
        <w:rPr>
          <w:rFonts w:ascii="Calibri" w:hAnsi="Calibri"/>
          <w:sz w:val="26"/>
          <w:szCs w:val="26"/>
        </w:rPr>
        <w:t xml:space="preserve"> la representación que ostenta, promovió </w:t>
      </w:r>
      <w:r w:rsidRPr="00253B2B">
        <w:rPr>
          <w:rFonts w:ascii="Calibri" w:hAnsi="Calibri" w:cs="Arial"/>
          <w:sz w:val="26"/>
          <w:szCs w:val="26"/>
        </w:rPr>
        <w:t>proceso administrativo</w:t>
      </w:r>
      <w:r w:rsidR="001D54BB" w:rsidRPr="00253B2B">
        <w:rPr>
          <w:rFonts w:ascii="Calibri" w:hAnsi="Calibri" w:cs="Arial"/>
          <w:sz w:val="26"/>
          <w:szCs w:val="26"/>
        </w:rPr>
        <w:t xml:space="preserve"> en el que señaló como: </w:t>
      </w:r>
      <w:r w:rsidRPr="00253B2B">
        <w:rPr>
          <w:rFonts w:ascii="Calibri" w:hAnsi="Calibri" w:cs="Arial"/>
          <w:sz w:val="26"/>
          <w:szCs w:val="26"/>
        </w:rPr>
        <w:t>. . . . . . . . . . . . . . . . .</w:t>
      </w:r>
      <w:r w:rsidR="001D54BB" w:rsidRPr="00253B2B">
        <w:rPr>
          <w:rFonts w:ascii="Calibri" w:hAnsi="Calibri" w:cs="Arial"/>
          <w:sz w:val="26"/>
          <w:szCs w:val="26"/>
        </w:rPr>
        <w:t xml:space="preserve"> . . . . . . . . . . . . </w:t>
      </w:r>
      <w:r w:rsidRPr="00253B2B">
        <w:rPr>
          <w:rFonts w:ascii="Calibri" w:hAnsi="Calibri" w:cs="Arial"/>
          <w:sz w:val="26"/>
          <w:szCs w:val="26"/>
        </w:rPr>
        <w:t xml:space="preserve"> </w:t>
      </w:r>
    </w:p>
    <w:p w:rsidR="00400E94" w:rsidRPr="00253B2B" w:rsidRDefault="00400E94" w:rsidP="00400E94">
      <w:pPr>
        <w:ind w:firstLine="708"/>
        <w:jc w:val="both"/>
        <w:rPr>
          <w:rFonts w:ascii="Calibri" w:hAnsi="Calibri"/>
          <w:sz w:val="26"/>
          <w:szCs w:val="26"/>
        </w:rPr>
      </w:pPr>
    </w:p>
    <w:p w:rsidR="00400E94" w:rsidRPr="00253B2B" w:rsidRDefault="00400E94" w:rsidP="00400E94">
      <w:pPr>
        <w:ind w:firstLine="708"/>
        <w:jc w:val="both"/>
        <w:rPr>
          <w:rFonts w:ascii="Calibri" w:hAnsi="Calibri"/>
          <w:bCs/>
          <w:sz w:val="26"/>
          <w:szCs w:val="27"/>
        </w:rPr>
      </w:pPr>
      <w:r w:rsidRPr="00253B2B">
        <w:rPr>
          <w:rFonts w:ascii="Calibri" w:hAnsi="Calibri"/>
          <w:b/>
          <w:bCs/>
          <w:sz w:val="26"/>
          <w:szCs w:val="27"/>
        </w:rPr>
        <w:t>a</w:t>
      </w:r>
      <w:proofErr w:type="gramStart"/>
      <w:r w:rsidRPr="00253B2B">
        <w:rPr>
          <w:rFonts w:ascii="Calibri" w:hAnsi="Calibri"/>
          <w:b/>
          <w:bCs/>
          <w:sz w:val="26"/>
          <w:szCs w:val="27"/>
        </w:rPr>
        <w:t>).-</w:t>
      </w:r>
      <w:proofErr w:type="gramEnd"/>
      <w:r w:rsidRPr="00253B2B">
        <w:rPr>
          <w:rFonts w:ascii="Calibri" w:hAnsi="Calibri"/>
          <w:b/>
          <w:bCs/>
          <w:sz w:val="26"/>
          <w:szCs w:val="27"/>
        </w:rPr>
        <w:t xml:space="preserve"> Acto impugnado: </w:t>
      </w:r>
      <w:r w:rsidR="0096545D" w:rsidRPr="00253B2B">
        <w:rPr>
          <w:rFonts w:ascii="Calibri" w:hAnsi="Calibri"/>
          <w:b/>
          <w:bCs/>
          <w:sz w:val="26"/>
          <w:szCs w:val="27"/>
        </w:rPr>
        <w:t xml:space="preserve">El oficio </w:t>
      </w:r>
      <w:r w:rsidRPr="00253B2B">
        <w:rPr>
          <w:rFonts w:ascii="Calibri" w:hAnsi="Calibri"/>
          <w:bCs/>
          <w:sz w:val="26"/>
          <w:szCs w:val="27"/>
        </w:rPr>
        <w:t>con número TML/DGI/</w:t>
      </w:r>
      <w:r w:rsidR="0096545D" w:rsidRPr="00253B2B">
        <w:rPr>
          <w:rFonts w:ascii="Calibri" w:hAnsi="Calibri"/>
          <w:bCs/>
          <w:sz w:val="26"/>
          <w:szCs w:val="27"/>
        </w:rPr>
        <w:t>8472</w:t>
      </w:r>
      <w:r w:rsidR="00873E69" w:rsidRPr="00253B2B">
        <w:rPr>
          <w:rFonts w:ascii="Calibri" w:hAnsi="Calibri"/>
          <w:bCs/>
          <w:sz w:val="26"/>
          <w:szCs w:val="27"/>
        </w:rPr>
        <w:t>/2019,</w:t>
      </w:r>
      <w:r w:rsidR="0096545D" w:rsidRPr="00253B2B">
        <w:rPr>
          <w:rFonts w:ascii="Calibri" w:hAnsi="Calibri"/>
          <w:bCs/>
          <w:sz w:val="26"/>
          <w:szCs w:val="27"/>
        </w:rPr>
        <w:t xml:space="preserve"> de fecha 2 dos de mayo del año 2019 dos mil diecinueve</w:t>
      </w:r>
      <w:r w:rsidRPr="00253B2B">
        <w:rPr>
          <w:rFonts w:ascii="Calibri" w:hAnsi="Calibri"/>
          <w:bCs/>
          <w:sz w:val="26"/>
          <w:szCs w:val="27"/>
        </w:rPr>
        <w:t>. . . . . . . .</w:t>
      </w:r>
      <w:r w:rsidR="0096545D" w:rsidRPr="00253B2B">
        <w:rPr>
          <w:rFonts w:ascii="Calibri" w:hAnsi="Calibri"/>
          <w:bCs/>
          <w:sz w:val="26"/>
          <w:szCs w:val="27"/>
        </w:rPr>
        <w:t xml:space="preserve"> . . . . . . . . . . . . . . . . . .</w:t>
      </w:r>
      <w:r w:rsidR="00B13129" w:rsidRPr="00253B2B">
        <w:rPr>
          <w:rFonts w:ascii="Calibri" w:hAnsi="Calibri"/>
          <w:bCs/>
          <w:sz w:val="26"/>
          <w:szCs w:val="27"/>
        </w:rPr>
        <w:t xml:space="preserve"> . . .</w:t>
      </w:r>
    </w:p>
    <w:p w:rsidR="00400E94" w:rsidRPr="00253B2B" w:rsidRDefault="00400E94" w:rsidP="00400E94">
      <w:pPr>
        <w:jc w:val="both"/>
        <w:rPr>
          <w:rFonts w:ascii="Calibri" w:hAnsi="Calibri"/>
          <w:sz w:val="22"/>
          <w:szCs w:val="27"/>
        </w:rPr>
      </w:pPr>
    </w:p>
    <w:p w:rsidR="00400E94" w:rsidRPr="00253B2B" w:rsidRDefault="0096545D" w:rsidP="00400E94">
      <w:pPr>
        <w:ind w:firstLine="708"/>
        <w:jc w:val="both"/>
        <w:rPr>
          <w:rFonts w:ascii="Calibri" w:hAnsi="Calibri"/>
          <w:sz w:val="26"/>
          <w:szCs w:val="27"/>
        </w:rPr>
      </w:pPr>
      <w:r w:rsidRPr="00253B2B">
        <w:rPr>
          <w:rFonts w:ascii="Calibri" w:hAnsi="Calibri"/>
          <w:b/>
          <w:bCs/>
          <w:sz w:val="26"/>
          <w:szCs w:val="27"/>
        </w:rPr>
        <w:t>b</w:t>
      </w:r>
      <w:proofErr w:type="gramStart"/>
      <w:r w:rsidRPr="00253B2B">
        <w:rPr>
          <w:rFonts w:ascii="Calibri" w:hAnsi="Calibri"/>
          <w:b/>
          <w:bCs/>
          <w:sz w:val="26"/>
          <w:szCs w:val="27"/>
        </w:rPr>
        <w:t>).-</w:t>
      </w:r>
      <w:proofErr w:type="gramEnd"/>
      <w:r w:rsidRPr="00253B2B">
        <w:rPr>
          <w:rFonts w:ascii="Calibri" w:hAnsi="Calibri"/>
          <w:b/>
          <w:bCs/>
          <w:sz w:val="26"/>
          <w:szCs w:val="27"/>
        </w:rPr>
        <w:t xml:space="preserve"> Autoridad demandada</w:t>
      </w:r>
      <w:r w:rsidR="00400E94" w:rsidRPr="00253B2B">
        <w:rPr>
          <w:rFonts w:ascii="Calibri" w:hAnsi="Calibri"/>
          <w:sz w:val="26"/>
          <w:szCs w:val="27"/>
        </w:rPr>
        <w:t xml:space="preserve">.- </w:t>
      </w:r>
      <w:r w:rsidRPr="00253B2B">
        <w:rPr>
          <w:rFonts w:ascii="Calibri" w:hAnsi="Calibri"/>
          <w:sz w:val="26"/>
          <w:szCs w:val="27"/>
        </w:rPr>
        <w:t>La</w:t>
      </w:r>
      <w:r w:rsidR="00400E94" w:rsidRPr="00253B2B">
        <w:rPr>
          <w:rFonts w:ascii="Calibri" w:hAnsi="Calibri"/>
          <w:sz w:val="26"/>
          <w:szCs w:val="27"/>
        </w:rPr>
        <w:t xml:space="preserve"> Director</w:t>
      </w:r>
      <w:r w:rsidRPr="00253B2B">
        <w:rPr>
          <w:rFonts w:ascii="Calibri" w:hAnsi="Calibri"/>
          <w:sz w:val="26"/>
          <w:szCs w:val="27"/>
        </w:rPr>
        <w:t>a</w:t>
      </w:r>
      <w:r w:rsidR="00400E94" w:rsidRPr="00253B2B">
        <w:rPr>
          <w:rFonts w:ascii="Calibri" w:hAnsi="Calibri"/>
          <w:sz w:val="26"/>
          <w:szCs w:val="27"/>
        </w:rPr>
        <w:t xml:space="preserve"> de Catastro </w:t>
      </w:r>
      <w:r w:rsidRPr="00253B2B">
        <w:rPr>
          <w:rFonts w:ascii="Calibri" w:hAnsi="Calibri"/>
          <w:sz w:val="26"/>
          <w:szCs w:val="27"/>
        </w:rPr>
        <w:t xml:space="preserve">Municipal </w:t>
      </w:r>
      <w:r w:rsidR="00306AF5" w:rsidRPr="00253B2B">
        <w:rPr>
          <w:rFonts w:ascii="Calibri" w:hAnsi="Calibri"/>
          <w:sz w:val="26"/>
          <w:szCs w:val="27"/>
        </w:rPr>
        <w:t xml:space="preserve">de la Tesorería Municipal </w:t>
      </w:r>
      <w:r w:rsidR="00400E94" w:rsidRPr="00253B2B">
        <w:rPr>
          <w:rFonts w:ascii="Calibri" w:hAnsi="Calibri"/>
          <w:sz w:val="26"/>
          <w:szCs w:val="27"/>
        </w:rPr>
        <w:t xml:space="preserve">de </w:t>
      </w:r>
      <w:r w:rsidR="00400E94" w:rsidRPr="00253B2B">
        <w:rPr>
          <w:rFonts w:ascii="Calibri" w:hAnsi="Calibri" w:cs="Arial"/>
          <w:sz w:val="26"/>
          <w:szCs w:val="27"/>
        </w:rPr>
        <w:t>León, Guanajuato. . . . . . . . . . . . . . . . . . . . . . . . . . . . . . .</w:t>
      </w:r>
      <w:r w:rsidRPr="00253B2B">
        <w:rPr>
          <w:rFonts w:ascii="Calibri" w:hAnsi="Calibri" w:cs="Arial"/>
          <w:sz w:val="26"/>
          <w:szCs w:val="27"/>
        </w:rPr>
        <w:t xml:space="preserve"> . . . .</w:t>
      </w:r>
    </w:p>
    <w:p w:rsidR="00400E94" w:rsidRPr="00253B2B" w:rsidRDefault="00400E94" w:rsidP="00400E94">
      <w:pPr>
        <w:jc w:val="both"/>
        <w:rPr>
          <w:rFonts w:ascii="Calibri" w:hAnsi="Calibri"/>
          <w:sz w:val="22"/>
          <w:szCs w:val="27"/>
        </w:rPr>
      </w:pPr>
    </w:p>
    <w:p w:rsidR="00400E94" w:rsidRPr="00253B2B" w:rsidRDefault="00400E94" w:rsidP="00400E94">
      <w:pPr>
        <w:ind w:firstLine="708"/>
        <w:jc w:val="both"/>
        <w:rPr>
          <w:rFonts w:ascii="Calibri" w:hAnsi="Calibri"/>
          <w:sz w:val="26"/>
          <w:szCs w:val="27"/>
        </w:rPr>
      </w:pPr>
      <w:proofErr w:type="gramStart"/>
      <w:r w:rsidRPr="00253B2B">
        <w:rPr>
          <w:rFonts w:ascii="Calibri" w:hAnsi="Calibri"/>
          <w:b/>
          <w:bCs/>
          <w:sz w:val="26"/>
          <w:szCs w:val="27"/>
        </w:rPr>
        <w:t>c).-</w:t>
      </w:r>
      <w:proofErr w:type="gramEnd"/>
      <w:r w:rsidRPr="00253B2B">
        <w:rPr>
          <w:rFonts w:ascii="Calibri" w:hAnsi="Calibri"/>
          <w:b/>
          <w:bCs/>
          <w:sz w:val="26"/>
          <w:szCs w:val="27"/>
        </w:rPr>
        <w:t xml:space="preserve"> Pretensiones: </w:t>
      </w:r>
      <w:r w:rsidRPr="00253B2B">
        <w:rPr>
          <w:rFonts w:ascii="Calibri" w:hAnsi="Calibri"/>
          <w:bCs/>
          <w:sz w:val="26"/>
          <w:szCs w:val="27"/>
        </w:rPr>
        <w:t xml:space="preserve">La </w:t>
      </w:r>
      <w:r w:rsidR="0096545D" w:rsidRPr="00253B2B">
        <w:rPr>
          <w:rFonts w:ascii="Calibri" w:hAnsi="Calibri"/>
          <w:sz w:val="26"/>
          <w:szCs w:val="27"/>
        </w:rPr>
        <w:t>nulidad de</w:t>
      </w:r>
      <w:r w:rsidRPr="00253B2B">
        <w:rPr>
          <w:rFonts w:ascii="Calibri" w:hAnsi="Calibri"/>
          <w:sz w:val="26"/>
          <w:szCs w:val="27"/>
        </w:rPr>
        <w:t>l acto impugnado</w:t>
      </w:r>
      <w:r w:rsidR="00E6533F" w:rsidRPr="00253B2B">
        <w:rPr>
          <w:rFonts w:ascii="Calibri" w:hAnsi="Calibri"/>
          <w:sz w:val="26"/>
          <w:szCs w:val="27"/>
        </w:rPr>
        <w:t>;</w:t>
      </w:r>
      <w:r w:rsidR="0096545D" w:rsidRPr="00253B2B">
        <w:rPr>
          <w:rFonts w:ascii="Calibri" w:hAnsi="Calibri"/>
          <w:sz w:val="26"/>
          <w:szCs w:val="27"/>
        </w:rPr>
        <w:t xml:space="preserve"> la cancelación de la cuenta predial número </w:t>
      </w:r>
      <w:r w:rsidR="0096545D" w:rsidRPr="00253B2B">
        <w:rPr>
          <w:rFonts w:ascii="Calibri" w:hAnsi="Calibri"/>
          <w:bCs/>
          <w:sz w:val="26"/>
          <w:szCs w:val="27"/>
        </w:rPr>
        <w:t>03AR00366002</w:t>
      </w:r>
      <w:r w:rsidRPr="00253B2B">
        <w:rPr>
          <w:rFonts w:ascii="Calibri" w:hAnsi="Calibri"/>
          <w:sz w:val="26"/>
          <w:szCs w:val="27"/>
        </w:rPr>
        <w:t xml:space="preserve"> y el reconocimiento del derecho </w:t>
      </w:r>
      <w:r w:rsidR="0096545D" w:rsidRPr="00253B2B">
        <w:rPr>
          <w:rFonts w:ascii="Calibri" w:hAnsi="Calibri"/>
          <w:sz w:val="26"/>
          <w:szCs w:val="27"/>
        </w:rPr>
        <w:t xml:space="preserve">a la autorización del avalúo número 17102434267507 y </w:t>
      </w:r>
      <w:r w:rsidR="00F352F2" w:rsidRPr="00253B2B">
        <w:rPr>
          <w:rFonts w:ascii="Calibri" w:hAnsi="Calibri"/>
          <w:sz w:val="26"/>
          <w:szCs w:val="27"/>
        </w:rPr>
        <w:t>a la</w:t>
      </w:r>
      <w:r w:rsidR="00EE1BE4" w:rsidRPr="00253B2B">
        <w:rPr>
          <w:rFonts w:ascii="Calibri" w:hAnsi="Calibri"/>
          <w:sz w:val="26"/>
          <w:szCs w:val="27"/>
        </w:rPr>
        <w:t xml:space="preserve"> </w:t>
      </w:r>
      <w:r w:rsidR="00F352F2" w:rsidRPr="00253B2B">
        <w:rPr>
          <w:rFonts w:ascii="Calibri" w:hAnsi="Calibri"/>
          <w:sz w:val="26"/>
          <w:szCs w:val="27"/>
        </w:rPr>
        <w:t>apertura</w:t>
      </w:r>
      <w:r w:rsidRPr="00253B2B">
        <w:rPr>
          <w:rFonts w:ascii="Calibri" w:hAnsi="Calibri"/>
          <w:sz w:val="26"/>
          <w:szCs w:val="27"/>
        </w:rPr>
        <w:t xml:space="preserve"> una cuenta predial del inmueble</w:t>
      </w:r>
      <w:r w:rsidR="0096545D" w:rsidRPr="00253B2B">
        <w:rPr>
          <w:rFonts w:ascii="Calibri" w:hAnsi="Calibri"/>
          <w:sz w:val="26"/>
          <w:szCs w:val="27"/>
        </w:rPr>
        <w:t xml:space="preserve"> ubicado en el ejido </w:t>
      </w:r>
      <w:r w:rsidR="0096545D" w:rsidRPr="00253B2B">
        <w:rPr>
          <w:rFonts w:ascii="Calibri" w:hAnsi="Calibri"/>
          <w:i/>
          <w:sz w:val="26"/>
          <w:szCs w:val="27"/>
        </w:rPr>
        <w:t>“Corral de Piedra”</w:t>
      </w:r>
      <w:r w:rsidR="0096545D" w:rsidRPr="00253B2B">
        <w:rPr>
          <w:rFonts w:ascii="Calibri" w:hAnsi="Calibri"/>
          <w:sz w:val="26"/>
          <w:szCs w:val="27"/>
        </w:rPr>
        <w:t xml:space="preserve"> de este municipio. . . . </w:t>
      </w:r>
    </w:p>
    <w:p w:rsidR="0096545D" w:rsidRPr="00253B2B" w:rsidRDefault="0096545D" w:rsidP="00400E94">
      <w:pPr>
        <w:ind w:firstLine="708"/>
        <w:jc w:val="both"/>
        <w:rPr>
          <w:rFonts w:ascii="Calibri" w:hAnsi="Calibri"/>
          <w:sz w:val="26"/>
          <w:szCs w:val="27"/>
        </w:rPr>
      </w:pPr>
    </w:p>
    <w:p w:rsidR="0096545D" w:rsidRPr="00253B2B" w:rsidRDefault="0096545D" w:rsidP="00400E94">
      <w:pPr>
        <w:ind w:firstLine="708"/>
        <w:jc w:val="both"/>
        <w:rPr>
          <w:rFonts w:ascii="Calibri" w:hAnsi="Calibri"/>
          <w:sz w:val="26"/>
          <w:szCs w:val="26"/>
        </w:rPr>
      </w:pPr>
      <w:proofErr w:type="gramStart"/>
      <w:r w:rsidRPr="00253B2B">
        <w:rPr>
          <w:rFonts w:ascii="Calibri" w:hAnsi="Calibri"/>
          <w:b/>
          <w:sz w:val="26"/>
          <w:szCs w:val="27"/>
        </w:rPr>
        <w:t>d)</w:t>
      </w:r>
      <w:r w:rsidRPr="00253B2B">
        <w:rPr>
          <w:rFonts w:ascii="Calibri" w:hAnsi="Calibri"/>
          <w:sz w:val="26"/>
          <w:szCs w:val="27"/>
        </w:rPr>
        <w:t>.-</w:t>
      </w:r>
      <w:proofErr w:type="gramEnd"/>
      <w:r w:rsidRPr="00253B2B">
        <w:rPr>
          <w:rFonts w:ascii="Calibri" w:hAnsi="Calibri"/>
          <w:sz w:val="26"/>
          <w:szCs w:val="27"/>
        </w:rPr>
        <w:t xml:space="preserve"> Señaló a su vez como tercero con un derecho incompatible, al ciudadano </w:t>
      </w:r>
      <w:r w:rsidR="00253B2B" w:rsidRPr="00253B2B">
        <w:rPr>
          <w:rFonts w:asciiTheme="minorHAnsi" w:hAnsiTheme="minorHAnsi" w:cs="Calibri"/>
          <w:sz w:val="26"/>
          <w:szCs w:val="26"/>
        </w:rPr>
        <w:t>(…)</w:t>
      </w:r>
      <w:r w:rsidRPr="00253B2B">
        <w:rPr>
          <w:rFonts w:ascii="Calibri" w:hAnsi="Calibri"/>
          <w:sz w:val="26"/>
          <w:szCs w:val="27"/>
        </w:rPr>
        <w:t>. . . . . . . .</w:t>
      </w:r>
      <w:r w:rsidRPr="00253B2B">
        <w:rPr>
          <w:rFonts w:ascii="Calibri" w:hAnsi="Calibri"/>
          <w:b/>
          <w:sz w:val="26"/>
          <w:szCs w:val="27"/>
        </w:rPr>
        <w:t xml:space="preserve"> </w:t>
      </w:r>
      <w:r w:rsidRPr="00253B2B">
        <w:rPr>
          <w:rFonts w:asciiTheme="minorHAnsi" w:hAnsiTheme="minorHAnsi" w:cs="Calibri"/>
          <w:sz w:val="26"/>
          <w:szCs w:val="26"/>
        </w:rPr>
        <w:t xml:space="preserve">. . . . . . . . . . . . . . . . . . . . . . . . . . . . . . . . . . . .  </w:t>
      </w:r>
      <w:r w:rsidRPr="00253B2B">
        <w:rPr>
          <w:rFonts w:ascii="Calibri" w:hAnsi="Calibri"/>
          <w:sz w:val="26"/>
          <w:szCs w:val="27"/>
        </w:rPr>
        <w:t xml:space="preserve"> </w:t>
      </w:r>
    </w:p>
    <w:p w:rsidR="00400E94" w:rsidRPr="00253B2B" w:rsidRDefault="00400E94" w:rsidP="00400E94">
      <w:pPr>
        <w:jc w:val="both"/>
        <w:rPr>
          <w:rFonts w:ascii="Calibri" w:hAnsi="Calibri"/>
          <w:sz w:val="26"/>
          <w:szCs w:val="26"/>
        </w:rPr>
      </w:pPr>
    </w:p>
    <w:p w:rsidR="001F2DD7" w:rsidRPr="00253B2B" w:rsidRDefault="00EE77C1" w:rsidP="00400E94">
      <w:pPr>
        <w:ind w:firstLine="708"/>
        <w:jc w:val="both"/>
        <w:rPr>
          <w:rFonts w:ascii="Calibri" w:hAnsi="Calibri"/>
          <w:sz w:val="26"/>
          <w:szCs w:val="26"/>
        </w:rPr>
      </w:pPr>
      <w:proofErr w:type="gramStart"/>
      <w:r w:rsidRPr="00253B2B">
        <w:rPr>
          <w:rFonts w:ascii="Calibri" w:hAnsi="Calibri"/>
          <w:b/>
          <w:i/>
          <w:iCs/>
          <w:sz w:val="26"/>
          <w:szCs w:val="26"/>
        </w:rPr>
        <w:t>SEGUND</w:t>
      </w:r>
      <w:r w:rsidR="00400E94" w:rsidRPr="00253B2B">
        <w:rPr>
          <w:rFonts w:ascii="Calibri" w:hAnsi="Calibri"/>
          <w:b/>
          <w:i/>
          <w:iCs/>
          <w:sz w:val="26"/>
          <w:szCs w:val="26"/>
        </w:rPr>
        <w:t>O.-</w:t>
      </w:r>
      <w:proofErr w:type="gramEnd"/>
      <w:r w:rsidR="00400E94" w:rsidRPr="00253B2B">
        <w:rPr>
          <w:rFonts w:ascii="Calibri" w:hAnsi="Calibri"/>
          <w:bCs/>
          <w:sz w:val="26"/>
          <w:szCs w:val="26"/>
        </w:rPr>
        <w:t xml:space="preserve"> Por</w:t>
      </w:r>
      <w:r w:rsidR="00400E94" w:rsidRPr="00253B2B">
        <w:rPr>
          <w:rFonts w:ascii="Calibri" w:hAnsi="Calibri"/>
          <w:sz w:val="26"/>
          <w:szCs w:val="26"/>
        </w:rPr>
        <w:t xml:space="preserve"> acuerdo del día </w:t>
      </w:r>
      <w:r w:rsidRPr="00253B2B">
        <w:rPr>
          <w:rFonts w:ascii="Calibri" w:hAnsi="Calibri"/>
          <w:sz w:val="26"/>
          <w:szCs w:val="26"/>
        </w:rPr>
        <w:t xml:space="preserve">12 doce de </w:t>
      </w:r>
      <w:r w:rsidR="00400E94" w:rsidRPr="00253B2B">
        <w:rPr>
          <w:rFonts w:ascii="Calibri" w:hAnsi="Calibri"/>
          <w:sz w:val="26"/>
          <w:szCs w:val="26"/>
        </w:rPr>
        <w:t>julio del año 201</w:t>
      </w:r>
      <w:r w:rsidRPr="00253B2B">
        <w:rPr>
          <w:rFonts w:ascii="Calibri" w:hAnsi="Calibri"/>
          <w:sz w:val="26"/>
          <w:szCs w:val="26"/>
        </w:rPr>
        <w:t>9</w:t>
      </w:r>
      <w:r w:rsidR="00400E94" w:rsidRPr="00253B2B">
        <w:rPr>
          <w:rFonts w:ascii="Calibri" w:hAnsi="Calibri"/>
          <w:sz w:val="26"/>
          <w:szCs w:val="26"/>
        </w:rPr>
        <w:t xml:space="preserve"> dos mil dieciocho, se </w:t>
      </w:r>
      <w:r w:rsidRPr="00253B2B">
        <w:rPr>
          <w:rFonts w:ascii="Calibri" w:hAnsi="Calibri"/>
          <w:sz w:val="26"/>
          <w:szCs w:val="26"/>
        </w:rPr>
        <w:t xml:space="preserve">ordenó formar el expediente y se formuló un requerimiento a la parte actora, </w:t>
      </w:r>
      <w:r w:rsidR="001F2DD7" w:rsidRPr="00253B2B">
        <w:rPr>
          <w:rFonts w:ascii="Calibri" w:hAnsi="Calibri"/>
          <w:sz w:val="26"/>
          <w:szCs w:val="26"/>
        </w:rPr>
        <w:t>consistente en señalar el domicilio del tercero. . . . . . . . . . . . . . . . . . .</w:t>
      </w:r>
    </w:p>
    <w:p w:rsidR="001F2DD7" w:rsidRPr="00253B2B" w:rsidRDefault="001F2DD7" w:rsidP="00400E94">
      <w:pPr>
        <w:ind w:firstLine="708"/>
        <w:jc w:val="both"/>
        <w:rPr>
          <w:rFonts w:ascii="Calibri" w:hAnsi="Calibri"/>
          <w:sz w:val="26"/>
          <w:szCs w:val="26"/>
        </w:rPr>
      </w:pPr>
    </w:p>
    <w:p w:rsidR="00CE1AA9" w:rsidRPr="00253B2B" w:rsidRDefault="00962899" w:rsidP="00400E94">
      <w:pPr>
        <w:ind w:firstLine="708"/>
        <w:jc w:val="both"/>
        <w:rPr>
          <w:rFonts w:ascii="Calibri" w:hAnsi="Calibri"/>
          <w:sz w:val="26"/>
          <w:szCs w:val="27"/>
        </w:rPr>
      </w:pPr>
      <w:r w:rsidRPr="00253B2B">
        <w:rPr>
          <w:rFonts w:ascii="Calibri" w:hAnsi="Calibri"/>
          <w:b/>
          <w:i/>
          <w:sz w:val="26"/>
          <w:szCs w:val="26"/>
        </w:rPr>
        <w:t>TERCERO.-</w:t>
      </w:r>
      <w:r w:rsidRPr="00253B2B">
        <w:rPr>
          <w:rFonts w:ascii="Calibri" w:hAnsi="Calibri"/>
          <w:sz w:val="26"/>
          <w:szCs w:val="26"/>
        </w:rPr>
        <w:t xml:space="preserve"> Mediante auto del 12 doce de agosto del año 2019 dos mil diecinueve, </w:t>
      </w:r>
      <w:r w:rsidR="00CE1AA9" w:rsidRPr="00253B2B">
        <w:rPr>
          <w:rFonts w:ascii="Calibri" w:hAnsi="Calibri"/>
          <w:sz w:val="26"/>
          <w:szCs w:val="26"/>
        </w:rPr>
        <w:t>se</w:t>
      </w:r>
      <w:r w:rsidR="001F2DD7" w:rsidRPr="00253B2B">
        <w:rPr>
          <w:rFonts w:ascii="Calibri" w:hAnsi="Calibri"/>
          <w:sz w:val="26"/>
          <w:szCs w:val="26"/>
        </w:rPr>
        <w:t xml:space="preserve"> </w:t>
      </w:r>
      <w:r w:rsidR="00400E94" w:rsidRPr="00253B2B">
        <w:rPr>
          <w:rFonts w:ascii="Calibri" w:hAnsi="Calibri"/>
          <w:sz w:val="26"/>
          <w:szCs w:val="26"/>
        </w:rPr>
        <w:t>tuvo a la parte actora por dando cumplimiento al requerimiento formulado, y por lo tanto, se admitió la demanda en contra de la autoridad  menciona</w:t>
      </w:r>
      <w:r w:rsidR="00CE1AA9" w:rsidRPr="00253B2B">
        <w:rPr>
          <w:rFonts w:ascii="Calibri" w:hAnsi="Calibri"/>
          <w:sz w:val="26"/>
          <w:szCs w:val="26"/>
        </w:rPr>
        <w:t>da; teniendo a</w:t>
      </w:r>
      <w:r w:rsidR="00400E94" w:rsidRPr="00253B2B">
        <w:rPr>
          <w:rFonts w:ascii="Calibri" w:hAnsi="Calibri"/>
          <w:sz w:val="26"/>
          <w:szCs w:val="26"/>
        </w:rPr>
        <w:t>l impetrante del proceso, por ofreciendo y admitidas como pruebas de su intención, las documentales d</w:t>
      </w:r>
      <w:r w:rsidR="00CE1AA9" w:rsidRPr="00253B2B">
        <w:rPr>
          <w:rFonts w:ascii="Calibri" w:hAnsi="Calibri"/>
          <w:sz w:val="26"/>
          <w:szCs w:val="26"/>
        </w:rPr>
        <w:t>escritas con los incisos A) al I</w:t>
      </w:r>
      <w:r w:rsidR="00400E94" w:rsidRPr="00253B2B">
        <w:rPr>
          <w:rFonts w:ascii="Calibri" w:hAnsi="Calibri"/>
          <w:sz w:val="26"/>
          <w:szCs w:val="26"/>
        </w:rPr>
        <w:t>), del capítulo de pruebas de su escrito de demanda,</w:t>
      </w:r>
      <w:r w:rsidR="00400E94" w:rsidRPr="00253B2B">
        <w:rPr>
          <w:rFonts w:ascii="Calibri" w:hAnsi="Calibri"/>
          <w:sz w:val="26"/>
          <w:szCs w:val="27"/>
        </w:rPr>
        <w:t xml:space="preserve"> las que, dada su naturaleza, se tuvieron por desahogadas desde ese momento</w:t>
      </w:r>
      <w:r w:rsidR="00CE1AA9" w:rsidRPr="00253B2B">
        <w:rPr>
          <w:rFonts w:ascii="Calibri" w:hAnsi="Calibri"/>
          <w:sz w:val="26"/>
          <w:szCs w:val="27"/>
        </w:rPr>
        <w:t>, los informes de la autoridad</w:t>
      </w:r>
      <w:r w:rsidR="00400E94" w:rsidRPr="00253B2B">
        <w:rPr>
          <w:rFonts w:ascii="Calibri" w:hAnsi="Calibri"/>
          <w:sz w:val="26"/>
          <w:szCs w:val="27"/>
        </w:rPr>
        <w:t xml:space="preserve"> y la pericial en materia topográfica, a sujetarse al cuestionario que se incluyó; nombrándose como perito al </w:t>
      </w:r>
      <w:r w:rsidR="00253B2B" w:rsidRPr="00253B2B">
        <w:rPr>
          <w:rFonts w:asciiTheme="minorHAnsi" w:hAnsiTheme="minorHAnsi" w:cs="Calibri"/>
          <w:sz w:val="26"/>
          <w:szCs w:val="26"/>
        </w:rPr>
        <w:t>(…)</w:t>
      </w:r>
      <w:r w:rsidR="00400E94" w:rsidRPr="00253B2B">
        <w:rPr>
          <w:rFonts w:ascii="Calibri" w:hAnsi="Calibri"/>
          <w:sz w:val="26"/>
          <w:szCs w:val="27"/>
        </w:rPr>
        <w:t>; previniendo a las demandadas a que nombren perito de su parte, y adicionen en su caso el cuestionario</w:t>
      </w:r>
      <w:r w:rsidR="00CE1AA9" w:rsidRPr="00253B2B">
        <w:rPr>
          <w:rFonts w:ascii="Calibri" w:hAnsi="Calibri"/>
          <w:sz w:val="26"/>
          <w:szCs w:val="27"/>
        </w:rPr>
        <w:t xml:space="preserve">; así también la </w:t>
      </w:r>
      <w:proofErr w:type="spellStart"/>
      <w:r w:rsidR="00CE1AA9" w:rsidRPr="00253B2B">
        <w:rPr>
          <w:rFonts w:ascii="Calibri" w:hAnsi="Calibri"/>
          <w:sz w:val="26"/>
          <w:szCs w:val="27"/>
        </w:rPr>
        <w:t>presuncional</w:t>
      </w:r>
      <w:proofErr w:type="spellEnd"/>
      <w:r w:rsidR="00CE1AA9" w:rsidRPr="00253B2B">
        <w:rPr>
          <w:rFonts w:ascii="Calibri" w:hAnsi="Calibri"/>
          <w:sz w:val="26"/>
          <w:szCs w:val="27"/>
        </w:rPr>
        <w:t xml:space="preserve"> legal y humana en lo que le beneficie</w:t>
      </w:r>
      <w:r w:rsidR="00400E94" w:rsidRPr="00253B2B">
        <w:rPr>
          <w:rFonts w:ascii="Calibri" w:hAnsi="Calibri"/>
          <w:sz w:val="26"/>
          <w:szCs w:val="27"/>
        </w:rPr>
        <w:t>. . .</w:t>
      </w:r>
    </w:p>
    <w:p w:rsidR="00CE1AA9" w:rsidRPr="00253B2B" w:rsidRDefault="00CE1AA9" w:rsidP="00400E94">
      <w:pPr>
        <w:ind w:firstLine="708"/>
        <w:jc w:val="both"/>
        <w:rPr>
          <w:rFonts w:ascii="Calibri" w:hAnsi="Calibri"/>
          <w:sz w:val="26"/>
          <w:szCs w:val="27"/>
        </w:rPr>
      </w:pPr>
    </w:p>
    <w:p w:rsidR="00400E94" w:rsidRPr="00253B2B" w:rsidRDefault="00CE1AA9" w:rsidP="00400E94">
      <w:pPr>
        <w:ind w:firstLine="708"/>
        <w:jc w:val="both"/>
        <w:rPr>
          <w:rFonts w:ascii="Calibri" w:hAnsi="Calibri"/>
          <w:sz w:val="26"/>
          <w:szCs w:val="27"/>
        </w:rPr>
      </w:pPr>
      <w:r w:rsidRPr="00253B2B">
        <w:rPr>
          <w:rFonts w:ascii="Calibri" w:hAnsi="Calibri"/>
          <w:sz w:val="26"/>
          <w:szCs w:val="27"/>
        </w:rPr>
        <w:t>No admitiéndose la instrumental de actuaciones</w:t>
      </w:r>
      <w:r w:rsidR="00400E94" w:rsidRPr="00253B2B">
        <w:rPr>
          <w:rFonts w:ascii="Calibri" w:hAnsi="Calibri"/>
          <w:sz w:val="26"/>
          <w:szCs w:val="27"/>
        </w:rPr>
        <w:t xml:space="preserve"> . . . . . . . .</w:t>
      </w:r>
      <w:r w:rsidRPr="00253B2B">
        <w:rPr>
          <w:rFonts w:ascii="Calibri" w:hAnsi="Calibri"/>
          <w:sz w:val="26"/>
          <w:szCs w:val="27"/>
        </w:rPr>
        <w:t xml:space="preserve"> . . . . . . . . . . </w:t>
      </w:r>
      <w:proofErr w:type="gramStart"/>
      <w:r w:rsidRPr="00253B2B">
        <w:rPr>
          <w:rFonts w:ascii="Calibri" w:hAnsi="Calibri"/>
          <w:sz w:val="26"/>
          <w:szCs w:val="27"/>
        </w:rPr>
        <w:t>. . . .</w:t>
      </w:r>
      <w:proofErr w:type="gramEnd"/>
      <w:r w:rsidRPr="00253B2B">
        <w:rPr>
          <w:rFonts w:ascii="Calibri" w:hAnsi="Calibri"/>
          <w:sz w:val="26"/>
          <w:szCs w:val="27"/>
        </w:rPr>
        <w:t xml:space="preserve"> </w:t>
      </w:r>
    </w:p>
    <w:p w:rsidR="00400E94" w:rsidRPr="00253B2B" w:rsidRDefault="00400E94" w:rsidP="00400E94">
      <w:pPr>
        <w:pStyle w:val="Sangra3detindependiente"/>
        <w:ind w:firstLine="0"/>
      </w:pPr>
    </w:p>
    <w:p w:rsidR="00400E94" w:rsidRPr="00253B2B" w:rsidRDefault="00400E94" w:rsidP="00400E94">
      <w:pPr>
        <w:pStyle w:val="Sangra3detindependiente"/>
      </w:pPr>
      <w:r w:rsidRPr="00253B2B">
        <w:t>Asimismo, se ordenó emplazar y correr tras</w:t>
      </w:r>
      <w:r w:rsidR="00CE1AA9" w:rsidRPr="00253B2B">
        <w:t>lado a la autoridad señalada como demandada y al tercero,</w:t>
      </w:r>
      <w:r w:rsidRPr="00253B2B">
        <w:t xml:space="preserve"> para que dieran contestación a la demanda interpuesta en su contra; lo que hi</w:t>
      </w:r>
      <w:r w:rsidR="00CE1AA9" w:rsidRPr="00253B2B">
        <w:t>zo</w:t>
      </w:r>
      <w:r w:rsidRPr="00253B2B">
        <w:t xml:space="preserve"> la </w:t>
      </w:r>
      <w:r w:rsidRPr="00253B2B">
        <w:rPr>
          <w:b/>
        </w:rPr>
        <w:t xml:space="preserve">Directora de Catastro de la Dirección </w:t>
      </w:r>
      <w:r w:rsidRPr="00253B2B">
        <w:rPr>
          <w:b/>
        </w:rPr>
        <w:lastRenderedPageBreak/>
        <w:t>General de Ingresos</w:t>
      </w:r>
      <w:r w:rsidRPr="00253B2B">
        <w:t xml:space="preserve">, </w:t>
      </w:r>
      <w:r w:rsidR="00253B2B" w:rsidRPr="00253B2B">
        <w:rPr>
          <w:rFonts w:asciiTheme="minorHAnsi" w:hAnsiTheme="minorHAnsi" w:cs="Calibri"/>
          <w:szCs w:val="26"/>
        </w:rPr>
        <w:t>(…)</w:t>
      </w:r>
      <w:r w:rsidRPr="00253B2B">
        <w:t xml:space="preserve">, por escrito presentado el día </w:t>
      </w:r>
      <w:r w:rsidR="00CE1AA9" w:rsidRPr="00253B2B">
        <w:t>30</w:t>
      </w:r>
      <w:r w:rsidRPr="00253B2B">
        <w:t xml:space="preserve"> </w:t>
      </w:r>
      <w:r w:rsidR="00CE1AA9" w:rsidRPr="00253B2B">
        <w:t>treinta</w:t>
      </w:r>
      <w:r w:rsidRPr="00253B2B">
        <w:t xml:space="preserve"> de </w:t>
      </w:r>
      <w:r w:rsidR="00CE1AA9" w:rsidRPr="00253B2B">
        <w:t>agost</w:t>
      </w:r>
      <w:r w:rsidRPr="00253B2B">
        <w:t>o del año 201</w:t>
      </w:r>
      <w:r w:rsidR="00CE1AA9" w:rsidRPr="00253B2B">
        <w:t>9</w:t>
      </w:r>
      <w:r w:rsidRPr="00253B2B">
        <w:t xml:space="preserve"> dos mil dieci</w:t>
      </w:r>
      <w:r w:rsidR="00CE1AA9" w:rsidRPr="00253B2B">
        <w:t>nueve,</w:t>
      </w:r>
      <w:r w:rsidRPr="00253B2B">
        <w:t xml:space="preserve"> en </w:t>
      </w:r>
      <w:r w:rsidR="00CE1AA9" w:rsidRPr="00253B2B">
        <w:t>e</w:t>
      </w:r>
      <w:r w:rsidRPr="00253B2B">
        <w:t>l</w:t>
      </w:r>
      <w:r w:rsidR="00CE1AA9" w:rsidRPr="00253B2B">
        <w:t xml:space="preserve"> que rindió el informe solicitado, hizo valer una causal de improcedencia, y dio contestación a los hechos y a los conceptos de impugnación</w:t>
      </w:r>
      <w:r w:rsidRPr="00253B2B">
        <w:t>.</w:t>
      </w:r>
      <w:r w:rsidR="00CE1AA9" w:rsidRPr="00253B2B">
        <w:t xml:space="preserve"> . . . . . . . . .</w:t>
      </w:r>
      <w:r w:rsidRPr="00253B2B">
        <w:t xml:space="preserve"> . . . . . . . . . . . . . . . . . . . . . . .  . . . . . . . . </w:t>
      </w:r>
    </w:p>
    <w:p w:rsidR="00400E94" w:rsidRPr="00253B2B" w:rsidRDefault="00400E94" w:rsidP="00400E94">
      <w:pPr>
        <w:pStyle w:val="Textoindependiente"/>
        <w:rPr>
          <w:rFonts w:ascii="Calibri" w:hAnsi="Calibri" w:cs="Arial"/>
          <w:sz w:val="22"/>
          <w:szCs w:val="27"/>
          <w:lang w:val="es-ES"/>
        </w:rPr>
      </w:pPr>
    </w:p>
    <w:p w:rsidR="00400E94" w:rsidRPr="00253B2B" w:rsidRDefault="00E6533F" w:rsidP="00400E94">
      <w:pPr>
        <w:pStyle w:val="Textoindependiente"/>
        <w:ind w:firstLine="708"/>
        <w:rPr>
          <w:rFonts w:ascii="Calibri" w:hAnsi="Calibri"/>
          <w:sz w:val="26"/>
          <w:szCs w:val="27"/>
        </w:rPr>
      </w:pPr>
      <w:r w:rsidRPr="00253B2B">
        <w:rPr>
          <w:rFonts w:ascii="Calibri" w:hAnsi="Calibri" w:cs="Arial"/>
          <w:b/>
          <w:bCs/>
          <w:i/>
          <w:iCs/>
          <w:sz w:val="26"/>
          <w:szCs w:val="27"/>
          <w:lang w:val="es-ES"/>
        </w:rPr>
        <w:t>C</w:t>
      </w:r>
      <w:r w:rsidR="00400E94" w:rsidRPr="00253B2B">
        <w:rPr>
          <w:rFonts w:ascii="Calibri" w:hAnsi="Calibri" w:cs="Arial"/>
          <w:b/>
          <w:bCs/>
          <w:i/>
          <w:iCs/>
          <w:sz w:val="26"/>
          <w:szCs w:val="27"/>
          <w:lang w:val="es-ES"/>
        </w:rPr>
        <w:t>U</w:t>
      </w:r>
      <w:r w:rsidRPr="00253B2B">
        <w:rPr>
          <w:rFonts w:ascii="Calibri" w:hAnsi="Calibri" w:cs="Arial"/>
          <w:b/>
          <w:bCs/>
          <w:i/>
          <w:iCs/>
          <w:sz w:val="26"/>
          <w:szCs w:val="27"/>
          <w:lang w:val="es-ES"/>
        </w:rPr>
        <w:t>AR</w:t>
      </w:r>
      <w:r w:rsidR="00400E94" w:rsidRPr="00253B2B">
        <w:rPr>
          <w:rFonts w:ascii="Calibri" w:hAnsi="Calibri" w:cs="Arial"/>
          <w:b/>
          <w:bCs/>
          <w:i/>
          <w:iCs/>
          <w:sz w:val="26"/>
          <w:szCs w:val="27"/>
          <w:lang w:val="es-ES"/>
        </w:rPr>
        <w:t>T</w:t>
      </w:r>
      <w:r w:rsidR="00400E94" w:rsidRPr="00253B2B">
        <w:rPr>
          <w:rFonts w:ascii="Calibri" w:hAnsi="Calibri" w:cs="Arial"/>
          <w:b/>
          <w:bCs/>
          <w:i/>
          <w:iCs/>
          <w:sz w:val="26"/>
          <w:szCs w:val="27"/>
        </w:rPr>
        <w:t>O</w:t>
      </w:r>
      <w:r w:rsidR="00400E94" w:rsidRPr="00253B2B">
        <w:rPr>
          <w:rFonts w:ascii="Calibri" w:hAnsi="Calibri" w:cs="Arial"/>
          <w:b/>
          <w:bCs/>
          <w:sz w:val="26"/>
          <w:szCs w:val="27"/>
        </w:rPr>
        <w:t xml:space="preserve">.- </w:t>
      </w:r>
      <w:r w:rsidR="00B549E7" w:rsidRPr="00253B2B">
        <w:rPr>
          <w:rFonts w:ascii="Calibri" w:hAnsi="Calibri"/>
          <w:sz w:val="26"/>
          <w:szCs w:val="27"/>
        </w:rPr>
        <w:t>Por acuerdo de fecha 3</w:t>
      </w:r>
      <w:r w:rsidR="00400E94" w:rsidRPr="00253B2B">
        <w:rPr>
          <w:rFonts w:ascii="Calibri" w:hAnsi="Calibri"/>
          <w:sz w:val="26"/>
          <w:szCs w:val="27"/>
        </w:rPr>
        <w:t xml:space="preserve"> </w:t>
      </w:r>
      <w:r w:rsidR="00B549E7" w:rsidRPr="00253B2B">
        <w:rPr>
          <w:rFonts w:ascii="Calibri" w:hAnsi="Calibri"/>
          <w:sz w:val="26"/>
          <w:szCs w:val="27"/>
        </w:rPr>
        <w:t>tres</w:t>
      </w:r>
      <w:r w:rsidR="00400E94" w:rsidRPr="00253B2B">
        <w:rPr>
          <w:rFonts w:ascii="Calibri" w:hAnsi="Calibri"/>
          <w:sz w:val="26"/>
          <w:szCs w:val="27"/>
        </w:rPr>
        <w:t xml:space="preserve"> de </w:t>
      </w:r>
      <w:r w:rsidR="00B549E7" w:rsidRPr="00253B2B">
        <w:rPr>
          <w:rFonts w:ascii="Calibri" w:hAnsi="Calibri"/>
          <w:sz w:val="26"/>
          <w:szCs w:val="27"/>
        </w:rPr>
        <w:t>septiembre</w:t>
      </w:r>
      <w:r w:rsidR="00400E94" w:rsidRPr="00253B2B">
        <w:rPr>
          <w:rFonts w:ascii="Calibri" w:hAnsi="Calibri"/>
          <w:sz w:val="26"/>
          <w:szCs w:val="27"/>
        </w:rPr>
        <w:t xml:space="preserve"> del año próximo pasado, se tuvo a la autoridad enjuiciada, por contestando, en tiempo y forma legal, la demanda interpuesta en su contra; teniéndole por ofrecida y admitida como prueba de su parte, la admitida a la parte actora y las adjuntas a su escrito</w:t>
      </w:r>
      <w:r w:rsidR="00B549E7" w:rsidRPr="00253B2B">
        <w:rPr>
          <w:rFonts w:ascii="Calibri" w:hAnsi="Calibri"/>
          <w:sz w:val="26"/>
          <w:szCs w:val="27"/>
        </w:rPr>
        <w:t xml:space="preserve"> de contestación</w:t>
      </w:r>
      <w:r w:rsidR="00400E94" w:rsidRPr="00253B2B">
        <w:rPr>
          <w:rFonts w:ascii="Calibri" w:hAnsi="Calibri"/>
          <w:sz w:val="26"/>
          <w:szCs w:val="27"/>
        </w:rPr>
        <w:t>; las que, por su naturaleza, se tuvieron por desahogadas desde ese momento</w:t>
      </w:r>
      <w:r w:rsidR="00B549E7" w:rsidRPr="00253B2B">
        <w:rPr>
          <w:rFonts w:ascii="Calibri" w:hAnsi="Calibri"/>
          <w:sz w:val="26"/>
          <w:szCs w:val="27"/>
        </w:rPr>
        <w:t xml:space="preserve">, así como la </w:t>
      </w:r>
      <w:proofErr w:type="spellStart"/>
      <w:r w:rsidR="00B549E7" w:rsidRPr="00253B2B">
        <w:rPr>
          <w:rFonts w:ascii="Calibri" w:hAnsi="Calibri"/>
          <w:sz w:val="26"/>
          <w:szCs w:val="27"/>
        </w:rPr>
        <w:t>presuncional</w:t>
      </w:r>
      <w:proofErr w:type="spellEnd"/>
      <w:r w:rsidR="00B549E7" w:rsidRPr="00253B2B">
        <w:rPr>
          <w:rFonts w:ascii="Calibri" w:hAnsi="Calibri"/>
          <w:sz w:val="26"/>
          <w:szCs w:val="27"/>
        </w:rPr>
        <w:t xml:space="preserve"> legal y humana en lo que le beneficie. . . . </w:t>
      </w:r>
    </w:p>
    <w:p w:rsidR="00A533BA" w:rsidRPr="00253B2B" w:rsidRDefault="00A533BA" w:rsidP="00400E94">
      <w:pPr>
        <w:jc w:val="both"/>
        <w:rPr>
          <w:rFonts w:ascii="Calibri" w:hAnsi="Calibri"/>
          <w:bCs/>
          <w:iCs/>
          <w:sz w:val="26"/>
          <w:szCs w:val="27"/>
          <w:lang w:val="es-MX"/>
        </w:rPr>
      </w:pPr>
    </w:p>
    <w:p w:rsidR="001E572F" w:rsidRPr="00253B2B" w:rsidRDefault="00400E94" w:rsidP="00400E94">
      <w:pPr>
        <w:jc w:val="both"/>
        <w:rPr>
          <w:rFonts w:ascii="Calibri" w:hAnsi="Calibri"/>
          <w:bCs/>
          <w:iCs/>
          <w:sz w:val="26"/>
          <w:szCs w:val="27"/>
          <w:lang w:val="es-MX"/>
        </w:rPr>
      </w:pPr>
      <w:r w:rsidRPr="00253B2B">
        <w:rPr>
          <w:rFonts w:ascii="Calibri" w:hAnsi="Calibri"/>
          <w:bCs/>
          <w:iCs/>
          <w:sz w:val="26"/>
          <w:szCs w:val="27"/>
          <w:lang w:val="es-MX"/>
        </w:rPr>
        <w:tab/>
      </w:r>
      <w:r w:rsidR="00E6533F" w:rsidRPr="00253B2B">
        <w:rPr>
          <w:rFonts w:ascii="Calibri" w:hAnsi="Calibri"/>
          <w:b/>
          <w:bCs/>
          <w:i/>
          <w:iCs/>
          <w:sz w:val="26"/>
          <w:szCs w:val="27"/>
          <w:lang w:val="es-MX"/>
        </w:rPr>
        <w:t>QUIN</w:t>
      </w:r>
      <w:r w:rsidRPr="00253B2B">
        <w:rPr>
          <w:rFonts w:ascii="Calibri" w:hAnsi="Calibri"/>
          <w:b/>
          <w:bCs/>
          <w:i/>
          <w:iCs/>
          <w:sz w:val="26"/>
          <w:szCs w:val="27"/>
          <w:lang w:val="es-MX"/>
        </w:rPr>
        <w:t>TO.-</w:t>
      </w:r>
      <w:r w:rsidR="00A533BA" w:rsidRPr="00253B2B">
        <w:rPr>
          <w:rFonts w:ascii="Calibri" w:hAnsi="Calibri"/>
          <w:bCs/>
          <w:iCs/>
          <w:sz w:val="26"/>
          <w:szCs w:val="27"/>
          <w:lang w:val="es-MX"/>
        </w:rPr>
        <w:t xml:space="preserve"> Por escrito presentado el día 9 nueve de septiembre del 2019 dos mil diecinueve, compareció el tercero, a través de su apoderado </w:t>
      </w:r>
      <w:r w:rsidR="00253B2B" w:rsidRPr="00253B2B">
        <w:rPr>
          <w:rFonts w:asciiTheme="minorHAnsi" w:hAnsiTheme="minorHAnsi" w:cs="Calibri"/>
          <w:sz w:val="26"/>
          <w:szCs w:val="26"/>
        </w:rPr>
        <w:t>(…)</w:t>
      </w:r>
      <w:r w:rsidR="00A533BA" w:rsidRPr="00253B2B">
        <w:rPr>
          <w:rFonts w:ascii="Calibri" w:hAnsi="Calibri"/>
          <w:bCs/>
          <w:iCs/>
          <w:sz w:val="26"/>
          <w:szCs w:val="27"/>
          <w:lang w:val="es-MX"/>
        </w:rPr>
        <w:t xml:space="preserve">; </w:t>
      </w:r>
      <w:r w:rsidR="001E572F" w:rsidRPr="00253B2B">
        <w:rPr>
          <w:rFonts w:ascii="Calibri" w:hAnsi="Calibri"/>
          <w:bCs/>
          <w:iCs/>
          <w:sz w:val="26"/>
          <w:szCs w:val="27"/>
          <w:lang w:val="es-MX"/>
        </w:rPr>
        <w:t>asimismo por auto del 20 veinte de septiembre de ese año, se tuvo al perito de la parte actora</w:t>
      </w:r>
      <w:r w:rsidR="00E6533F" w:rsidRPr="00253B2B">
        <w:rPr>
          <w:rFonts w:ascii="Calibri" w:hAnsi="Calibri"/>
          <w:bCs/>
          <w:iCs/>
          <w:sz w:val="26"/>
          <w:szCs w:val="27"/>
          <w:lang w:val="es-MX"/>
        </w:rPr>
        <w:t>,</w:t>
      </w:r>
      <w:r w:rsidR="001E572F" w:rsidRPr="00253B2B">
        <w:rPr>
          <w:rFonts w:ascii="Calibri" w:hAnsi="Calibri"/>
          <w:bCs/>
          <w:iCs/>
          <w:sz w:val="26"/>
          <w:szCs w:val="27"/>
          <w:lang w:val="es-MX"/>
        </w:rPr>
        <w:t xml:space="preserve"> </w:t>
      </w:r>
      <w:r w:rsidR="00253B2B" w:rsidRPr="00253B2B">
        <w:rPr>
          <w:rFonts w:asciiTheme="minorHAnsi" w:hAnsiTheme="minorHAnsi" w:cs="Calibri"/>
          <w:sz w:val="26"/>
          <w:szCs w:val="26"/>
        </w:rPr>
        <w:t>(…)</w:t>
      </w:r>
      <w:r w:rsidR="001E572F" w:rsidRPr="00253B2B">
        <w:rPr>
          <w:rFonts w:ascii="Calibri" w:hAnsi="Calibri"/>
          <w:bCs/>
          <w:iCs/>
          <w:sz w:val="26"/>
          <w:szCs w:val="27"/>
          <w:lang w:val="es-MX"/>
        </w:rPr>
        <w:t xml:space="preserve"> por rindiendo su dictamen; y por acuerdo de fecha 2</w:t>
      </w:r>
      <w:r w:rsidRPr="00253B2B">
        <w:rPr>
          <w:rFonts w:ascii="Calibri" w:hAnsi="Calibri"/>
          <w:bCs/>
          <w:iCs/>
          <w:sz w:val="26"/>
          <w:szCs w:val="27"/>
          <w:lang w:val="es-MX"/>
        </w:rPr>
        <w:t xml:space="preserve">5 </w:t>
      </w:r>
      <w:r w:rsidR="001E572F" w:rsidRPr="00253B2B">
        <w:rPr>
          <w:rFonts w:ascii="Calibri" w:hAnsi="Calibri"/>
          <w:bCs/>
          <w:iCs/>
          <w:sz w:val="26"/>
          <w:szCs w:val="27"/>
          <w:lang w:val="es-MX"/>
        </w:rPr>
        <w:t>veinticinco</w:t>
      </w:r>
      <w:r w:rsidRPr="00253B2B">
        <w:rPr>
          <w:rFonts w:ascii="Calibri" w:hAnsi="Calibri"/>
          <w:bCs/>
          <w:iCs/>
          <w:sz w:val="26"/>
          <w:szCs w:val="27"/>
          <w:lang w:val="es-MX"/>
        </w:rPr>
        <w:t xml:space="preserve"> de </w:t>
      </w:r>
      <w:r w:rsidR="001E572F" w:rsidRPr="00253B2B">
        <w:rPr>
          <w:rFonts w:ascii="Calibri" w:hAnsi="Calibri"/>
          <w:bCs/>
          <w:iCs/>
          <w:sz w:val="26"/>
          <w:szCs w:val="27"/>
          <w:lang w:val="es-MX"/>
        </w:rPr>
        <w:t xml:space="preserve">septiembre </w:t>
      </w:r>
      <w:r w:rsidRPr="00253B2B">
        <w:rPr>
          <w:rFonts w:ascii="Calibri" w:hAnsi="Calibri"/>
          <w:bCs/>
          <w:iCs/>
          <w:sz w:val="26"/>
          <w:szCs w:val="27"/>
          <w:lang w:val="es-MX"/>
        </w:rPr>
        <w:t xml:space="preserve">del año próximo pasado, </w:t>
      </w:r>
      <w:r w:rsidR="001E572F" w:rsidRPr="00253B2B">
        <w:rPr>
          <w:rFonts w:ascii="Calibri" w:hAnsi="Calibri"/>
          <w:bCs/>
          <w:iCs/>
          <w:sz w:val="26"/>
          <w:szCs w:val="27"/>
          <w:lang w:val="es-MX"/>
        </w:rPr>
        <w:t xml:space="preserve">se tuvo al tercero, ciudadano </w:t>
      </w:r>
      <w:r w:rsidR="00253B2B" w:rsidRPr="00253B2B">
        <w:rPr>
          <w:rFonts w:asciiTheme="minorHAnsi" w:hAnsiTheme="minorHAnsi" w:cs="Calibri"/>
          <w:sz w:val="26"/>
          <w:szCs w:val="26"/>
        </w:rPr>
        <w:t>(…)</w:t>
      </w:r>
      <w:r w:rsidR="001E572F" w:rsidRPr="00253B2B">
        <w:rPr>
          <w:rFonts w:ascii="Calibri" w:hAnsi="Calibri"/>
          <w:bCs/>
          <w:iCs/>
          <w:sz w:val="26"/>
          <w:szCs w:val="27"/>
          <w:lang w:val="es-MX"/>
        </w:rPr>
        <w:t>por compareciendo en el presente proceso</w:t>
      </w:r>
      <w:r w:rsidR="00E6533F" w:rsidRPr="00253B2B">
        <w:rPr>
          <w:rFonts w:ascii="Calibri" w:hAnsi="Calibri"/>
          <w:bCs/>
          <w:iCs/>
          <w:sz w:val="26"/>
          <w:szCs w:val="27"/>
          <w:lang w:val="es-MX"/>
        </w:rPr>
        <w:t>, a través de su apoderado</w:t>
      </w:r>
      <w:r w:rsidR="001E572F" w:rsidRPr="00253B2B">
        <w:rPr>
          <w:rFonts w:ascii="Calibri" w:hAnsi="Calibri"/>
          <w:bCs/>
          <w:iCs/>
          <w:sz w:val="26"/>
          <w:szCs w:val="27"/>
          <w:lang w:val="es-MX"/>
        </w:rPr>
        <w:t>. . . . . . . . . . . .</w:t>
      </w:r>
      <w:r w:rsidR="00E6533F" w:rsidRPr="00253B2B">
        <w:rPr>
          <w:rFonts w:ascii="Calibri" w:hAnsi="Calibri"/>
          <w:bCs/>
          <w:iCs/>
          <w:sz w:val="26"/>
          <w:szCs w:val="27"/>
          <w:lang w:val="es-MX"/>
        </w:rPr>
        <w:t xml:space="preserve"> . . </w:t>
      </w:r>
    </w:p>
    <w:p w:rsidR="00400E94" w:rsidRPr="00253B2B" w:rsidRDefault="00400E94" w:rsidP="00400E94">
      <w:pPr>
        <w:jc w:val="both"/>
        <w:rPr>
          <w:rFonts w:ascii="Calibri" w:hAnsi="Calibri"/>
          <w:bCs/>
          <w:iCs/>
          <w:sz w:val="26"/>
          <w:szCs w:val="27"/>
          <w:lang w:val="es-MX"/>
        </w:rPr>
      </w:pPr>
    </w:p>
    <w:p w:rsidR="00400E94" w:rsidRPr="00253B2B" w:rsidRDefault="00400E94" w:rsidP="00400E94">
      <w:pPr>
        <w:pStyle w:val="Textoindependiente"/>
        <w:ind w:firstLine="708"/>
        <w:rPr>
          <w:rFonts w:ascii="Calibri" w:hAnsi="Calibri" w:cs="Arial"/>
          <w:sz w:val="26"/>
          <w:szCs w:val="27"/>
        </w:rPr>
      </w:pPr>
      <w:r w:rsidRPr="00253B2B">
        <w:rPr>
          <w:rFonts w:ascii="Calibri" w:hAnsi="Calibri"/>
          <w:sz w:val="26"/>
          <w:szCs w:val="27"/>
        </w:rPr>
        <w:t xml:space="preserve">De este modo, al no existir pruebas pendientes de desahogo y por ser el momento procesal oportuno, se citó a las partes a la </w:t>
      </w:r>
      <w:r w:rsidRPr="00253B2B">
        <w:rPr>
          <w:rFonts w:ascii="Calibri" w:hAnsi="Calibri"/>
          <w:b/>
          <w:sz w:val="26"/>
          <w:szCs w:val="27"/>
        </w:rPr>
        <w:t>Audiencia</w:t>
      </w:r>
      <w:r w:rsidRPr="00253B2B">
        <w:rPr>
          <w:rFonts w:ascii="Calibri" w:hAnsi="Calibri"/>
          <w:sz w:val="26"/>
          <w:szCs w:val="27"/>
        </w:rPr>
        <w:t xml:space="preserve"> de </w:t>
      </w:r>
      <w:r w:rsidRPr="00253B2B">
        <w:rPr>
          <w:rFonts w:ascii="Calibri" w:hAnsi="Calibri"/>
          <w:b/>
          <w:sz w:val="26"/>
          <w:szCs w:val="27"/>
        </w:rPr>
        <w:t>Alegatos</w:t>
      </w:r>
      <w:r w:rsidRPr="00253B2B">
        <w:rPr>
          <w:rFonts w:ascii="Calibri" w:hAnsi="Calibri"/>
          <w:sz w:val="26"/>
          <w:szCs w:val="27"/>
        </w:rPr>
        <w:t xml:space="preserve">, a celebrarse el día </w:t>
      </w:r>
      <w:r w:rsidR="001E572F" w:rsidRPr="00253B2B">
        <w:rPr>
          <w:rFonts w:ascii="Calibri" w:hAnsi="Calibri"/>
          <w:b/>
          <w:sz w:val="26"/>
          <w:szCs w:val="27"/>
        </w:rPr>
        <w:t>4</w:t>
      </w:r>
      <w:r w:rsidRPr="00253B2B">
        <w:rPr>
          <w:rFonts w:ascii="Calibri" w:hAnsi="Calibri"/>
          <w:b/>
          <w:sz w:val="26"/>
          <w:szCs w:val="27"/>
        </w:rPr>
        <w:t xml:space="preserve"> </w:t>
      </w:r>
      <w:r w:rsidR="001E572F" w:rsidRPr="00253B2B">
        <w:rPr>
          <w:rFonts w:ascii="Calibri" w:hAnsi="Calibri"/>
          <w:sz w:val="26"/>
          <w:szCs w:val="27"/>
        </w:rPr>
        <w:t>cuatro</w:t>
      </w:r>
      <w:r w:rsidRPr="00253B2B">
        <w:rPr>
          <w:rFonts w:ascii="Calibri" w:hAnsi="Calibri"/>
          <w:b/>
          <w:sz w:val="26"/>
          <w:szCs w:val="27"/>
        </w:rPr>
        <w:t xml:space="preserve"> </w:t>
      </w:r>
      <w:r w:rsidRPr="00253B2B">
        <w:rPr>
          <w:rFonts w:ascii="Calibri" w:hAnsi="Calibri"/>
          <w:sz w:val="26"/>
          <w:szCs w:val="27"/>
        </w:rPr>
        <w:t xml:space="preserve">de </w:t>
      </w:r>
      <w:r w:rsidR="001E572F" w:rsidRPr="00253B2B">
        <w:rPr>
          <w:rFonts w:ascii="Calibri" w:hAnsi="Calibri"/>
          <w:b/>
          <w:sz w:val="26"/>
          <w:szCs w:val="27"/>
        </w:rPr>
        <w:t>marzo</w:t>
      </w:r>
      <w:r w:rsidRPr="00253B2B">
        <w:rPr>
          <w:rFonts w:ascii="Calibri" w:hAnsi="Calibri"/>
          <w:sz w:val="26"/>
          <w:szCs w:val="27"/>
        </w:rPr>
        <w:t xml:space="preserve"> del año </w:t>
      </w:r>
      <w:r w:rsidRPr="00253B2B">
        <w:rPr>
          <w:rFonts w:ascii="Calibri" w:hAnsi="Calibri"/>
          <w:b/>
          <w:sz w:val="26"/>
          <w:szCs w:val="27"/>
        </w:rPr>
        <w:t>20</w:t>
      </w:r>
      <w:r w:rsidR="001E572F" w:rsidRPr="00253B2B">
        <w:rPr>
          <w:rFonts w:ascii="Calibri" w:hAnsi="Calibri"/>
          <w:b/>
          <w:sz w:val="26"/>
          <w:szCs w:val="27"/>
        </w:rPr>
        <w:t>20</w:t>
      </w:r>
      <w:r w:rsidRPr="00253B2B">
        <w:rPr>
          <w:rFonts w:ascii="Calibri" w:hAnsi="Calibri"/>
          <w:sz w:val="26"/>
          <w:szCs w:val="27"/>
        </w:rPr>
        <w:t xml:space="preserve"> dos mil </w:t>
      </w:r>
      <w:r w:rsidR="001E572F" w:rsidRPr="00253B2B">
        <w:rPr>
          <w:rFonts w:ascii="Calibri" w:hAnsi="Calibri"/>
          <w:sz w:val="26"/>
          <w:szCs w:val="27"/>
        </w:rPr>
        <w:t>veinte</w:t>
      </w:r>
      <w:r w:rsidRPr="00253B2B">
        <w:rPr>
          <w:rFonts w:ascii="Calibri" w:hAnsi="Calibri"/>
          <w:sz w:val="26"/>
          <w:szCs w:val="27"/>
        </w:rPr>
        <w:t xml:space="preserve">, a las </w:t>
      </w:r>
      <w:r w:rsidRPr="00253B2B">
        <w:rPr>
          <w:rFonts w:ascii="Calibri" w:hAnsi="Calibri"/>
          <w:b/>
          <w:sz w:val="26"/>
          <w:szCs w:val="27"/>
        </w:rPr>
        <w:t>11:00</w:t>
      </w:r>
      <w:r w:rsidRPr="00253B2B">
        <w:rPr>
          <w:rFonts w:ascii="Calibri" w:hAnsi="Calibri"/>
          <w:sz w:val="26"/>
          <w:szCs w:val="27"/>
        </w:rPr>
        <w:t xml:space="preserve"> once horas en el recinto de este Juzgado. . . . . . . . . . . . . . . . . . . . . . . . . . . </w:t>
      </w:r>
      <w:r w:rsidR="001E572F" w:rsidRPr="00253B2B">
        <w:rPr>
          <w:rFonts w:ascii="Calibri" w:hAnsi="Calibri"/>
          <w:sz w:val="26"/>
          <w:szCs w:val="27"/>
        </w:rPr>
        <w:t xml:space="preserve">. . . . . . . . . </w:t>
      </w:r>
      <w:proofErr w:type="gramStart"/>
      <w:r w:rsidR="001E572F" w:rsidRPr="00253B2B">
        <w:rPr>
          <w:rFonts w:ascii="Calibri" w:hAnsi="Calibri"/>
          <w:sz w:val="26"/>
          <w:szCs w:val="27"/>
        </w:rPr>
        <w:t>. . . .</w:t>
      </w:r>
      <w:proofErr w:type="gramEnd"/>
    </w:p>
    <w:p w:rsidR="00400E94" w:rsidRPr="00253B2B" w:rsidRDefault="00400E94" w:rsidP="00400E94">
      <w:pPr>
        <w:jc w:val="both"/>
        <w:rPr>
          <w:rFonts w:ascii="Calibri" w:hAnsi="Calibri"/>
          <w:b/>
          <w:bCs/>
          <w:i/>
          <w:iCs/>
          <w:sz w:val="26"/>
          <w:szCs w:val="27"/>
          <w:lang w:val="es-MX"/>
        </w:rPr>
      </w:pPr>
    </w:p>
    <w:p w:rsidR="00400E94" w:rsidRPr="00253B2B" w:rsidRDefault="00E6533F" w:rsidP="00400E94">
      <w:pPr>
        <w:ind w:firstLine="708"/>
        <w:jc w:val="both"/>
        <w:rPr>
          <w:rFonts w:ascii="Calibri" w:hAnsi="Calibri"/>
          <w:bCs/>
          <w:iCs/>
          <w:sz w:val="26"/>
        </w:rPr>
      </w:pPr>
      <w:r w:rsidRPr="00253B2B">
        <w:rPr>
          <w:rFonts w:ascii="Calibri" w:hAnsi="Calibri"/>
          <w:b/>
          <w:bCs/>
          <w:i/>
          <w:iCs/>
          <w:sz w:val="26"/>
          <w:lang w:val="es-MX"/>
        </w:rPr>
        <w:t>SEXT</w:t>
      </w:r>
      <w:r w:rsidR="00400E94" w:rsidRPr="00253B2B">
        <w:rPr>
          <w:rFonts w:ascii="Calibri" w:hAnsi="Calibri"/>
          <w:b/>
          <w:bCs/>
          <w:i/>
          <w:iCs/>
          <w:sz w:val="26"/>
        </w:rPr>
        <w:t xml:space="preserve">O.- </w:t>
      </w:r>
      <w:r w:rsidR="00400E94" w:rsidRPr="00253B2B">
        <w:rPr>
          <w:rFonts w:ascii="Calibri" w:hAnsi="Calibri" w:cs="Arial"/>
          <w:bCs/>
          <w:iCs/>
          <w:sz w:val="26"/>
        </w:rPr>
        <w:t xml:space="preserve">En la fecha y hora indicadas en el Considerando anterior, </w:t>
      </w:r>
      <w:r w:rsidR="00400E94" w:rsidRPr="00253B2B">
        <w:rPr>
          <w:rFonts w:ascii="Calibri" w:hAnsi="Calibri" w:cs="Arial"/>
          <w:sz w:val="26"/>
          <w:szCs w:val="26"/>
        </w:rPr>
        <w:t xml:space="preserve">se llevó a cabo la Audiencia de Alegatos en la que, una vez declarada abierta y sin la asistencia de las partes, se hizo constar que la </w:t>
      </w:r>
      <w:r w:rsidR="001E572F" w:rsidRPr="00253B2B">
        <w:rPr>
          <w:rFonts w:ascii="Calibri" w:hAnsi="Calibri" w:cs="Arial"/>
          <w:sz w:val="26"/>
          <w:szCs w:val="26"/>
        </w:rPr>
        <w:t xml:space="preserve">parte </w:t>
      </w:r>
      <w:r w:rsidR="00400E94" w:rsidRPr="00253B2B">
        <w:rPr>
          <w:rFonts w:ascii="Calibri" w:hAnsi="Calibri" w:cs="Arial"/>
          <w:sz w:val="26"/>
          <w:szCs w:val="26"/>
        </w:rPr>
        <w:t>actora, ciudadan</w:t>
      </w:r>
      <w:r w:rsidR="001E572F" w:rsidRPr="00253B2B">
        <w:rPr>
          <w:rFonts w:ascii="Calibri" w:hAnsi="Calibri" w:cs="Arial"/>
          <w:sz w:val="26"/>
          <w:szCs w:val="26"/>
        </w:rPr>
        <w:t>o</w:t>
      </w:r>
      <w:r w:rsidR="00400E94" w:rsidRPr="00253B2B">
        <w:rPr>
          <w:rFonts w:ascii="Calibri" w:hAnsi="Calibri" w:cs="Arial"/>
          <w:sz w:val="26"/>
          <w:szCs w:val="26"/>
        </w:rPr>
        <w:t xml:space="preserve"> </w:t>
      </w:r>
      <w:r w:rsidR="00253B2B" w:rsidRPr="00253B2B">
        <w:rPr>
          <w:rFonts w:asciiTheme="minorHAnsi" w:hAnsiTheme="minorHAnsi" w:cs="Calibri"/>
          <w:sz w:val="26"/>
          <w:szCs w:val="26"/>
        </w:rPr>
        <w:t>(…)</w:t>
      </w:r>
      <w:r w:rsidR="001E572F" w:rsidRPr="00253B2B">
        <w:rPr>
          <w:rFonts w:ascii="Calibri" w:hAnsi="Calibri" w:cs="Arial"/>
          <w:sz w:val="26"/>
          <w:szCs w:val="26"/>
        </w:rPr>
        <w:t xml:space="preserve"> y el representante legal de tercero, </w:t>
      </w:r>
      <w:r w:rsidR="00253B2B" w:rsidRPr="00253B2B">
        <w:rPr>
          <w:rFonts w:asciiTheme="minorHAnsi" w:hAnsiTheme="minorHAnsi" w:cs="Calibri"/>
          <w:sz w:val="26"/>
          <w:szCs w:val="26"/>
        </w:rPr>
        <w:t>(…)</w:t>
      </w:r>
      <w:r w:rsidR="00400E94" w:rsidRPr="00253B2B">
        <w:rPr>
          <w:rFonts w:ascii="Calibri" w:hAnsi="Calibri" w:cs="Arial"/>
          <w:sz w:val="26"/>
          <w:szCs w:val="26"/>
        </w:rPr>
        <w:t>, sí formul</w:t>
      </w:r>
      <w:r w:rsidR="001E572F" w:rsidRPr="00253B2B">
        <w:rPr>
          <w:rFonts w:ascii="Calibri" w:hAnsi="Calibri" w:cs="Arial"/>
          <w:sz w:val="26"/>
          <w:szCs w:val="26"/>
        </w:rPr>
        <w:t>aron</w:t>
      </w:r>
      <w:r w:rsidR="00400E94" w:rsidRPr="00253B2B">
        <w:rPr>
          <w:rFonts w:ascii="Calibri" w:hAnsi="Calibri" w:cs="Arial"/>
          <w:sz w:val="26"/>
          <w:szCs w:val="26"/>
        </w:rPr>
        <w:t xml:space="preserve"> alegatos, los que se ordenó agregar a los autos para que surtiera los efectos legales correspondientes; turnándose los autos para el dictado de la sentencia que en derecho procediera. . . . . . . . . . . . . . . . . . . . </w:t>
      </w:r>
      <w:r w:rsidR="001E572F" w:rsidRPr="00253B2B">
        <w:rPr>
          <w:rFonts w:ascii="Calibri" w:hAnsi="Calibri" w:cs="Arial"/>
          <w:sz w:val="26"/>
          <w:szCs w:val="26"/>
        </w:rPr>
        <w:t>. . . . . . .</w:t>
      </w:r>
    </w:p>
    <w:p w:rsidR="00400E94" w:rsidRPr="00253B2B" w:rsidRDefault="00400E94" w:rsidP="00400E94">
      <w:pPr>
        <w:ind w:firstLine="708"/>
        <w:jc w:val="both"/>
        <w:rPr>
          <w:rFonts w:ascii="Calibri" w:hAnsi="Calibri" w:cs="Arial"/>
          <w:sz w:val="22"/>
          <w:szCs w:val="27"/>
        </w:rPr>
      </w:pPr>
    </w:p>
    <w:p w:rsidR="00400E94" w:rsidRPr="00253B2B" w:rsidRDefault="00400E94" w:rsidP="00400E94">
      <w:pPr>
        <w:pStyle w:val="Textoindependiente"/>
        <w:ind w:firstLine="708"/>
        <w:jc w:val="center"/>
        <w:rPr>
          <w:rFonts w:ascii="Calibri" w:hAnsi="Calibri" w:cs="Arial"/>
          <w:b/>
          <w:bCs/>
          <w:i/>
          <w:iCs/>
          <w:sz w:val="26"/>
          <w:szCs w:val="27"/>
        </w:rPr>
      </w:pPr>
      <w:r w:rsidRPr="00253B2B">
        <w:rPr>
          <w:rFonts w:ascii="Calibri" w:hAnsi="Calibri" w:cs="Arial"/>
          <w:b/>
          <w:bCs/>
          <w:i/>
          <w:iCs/>
          <w:sz w:val="26"/>
          <w:szCs w:val="27"/>
        </w:rPr>
        <w:t xml:space="preserve">C O N S I D E R A N D </w:t>
      </w:r>
      <w:proofErr w:type="gramStart"/>
      <w:r w:rsidRPr="00253B2B">
        <w:rPr>
          <w:rFonts w:ascii="Calibri" w:hAnsi="Calibri" w:cs="Arial"/>
          <w:b/>
          <w:bCs/>
          <w:i/>
          <w:iCs/>
          <w:sz w:val="26"/>
          <w:szCs w:val="27"/>
        </w:rPr>
        <w:t>O :</w:t>
      </w:r>
      <w:proofErr w:type="gramEnd"/>
    </w:p>
    <w:p w:rsidR="00400E94" w:rsidRPr="00253B2B" w:rsidRDefault="00400E94" w:rsidP="00400E94">
      <w:pPr>
        <w:pStyle w:val="Textoindependiente"/>
        <w:ind w:firstLine="708"/>
        <w:jc w:val="center"/>
        <w:rPr>
          <w:rFonts w:ascii="Calibri" w:hAnsi="Calibri" w:cs="Arial"/>
          <w:b/>
          <w:bCs/>
          <w:sz w:val="22"/>
          <w:szCs w:val="27"/>
        </w:rPr>
      </w:pPr>
    </w:p>
    <w:p w:rsidR="00400E94" w:rsidRPr="00253B2B" w:rsidRDefault="00400E94" w:rsidP="00400E94">
      <w:pPr>
        <w:ind w:firstLine="708"/>
        <w:jc w:val="both"/>
        <w:rPr>
          <w:rFonts w:ascii="Calibri" w:hAnsi="Calibri"/>
          <w:sz w:val="26"/>
          <w:szCs w:val="26"/>
        </w:rPr>
      </w:pPr>
      <w:r w:rsidRPr="00253B2B">
        <w:rPr>
          <w:rFonts w:ascii="Calibri" w:hAnsi="Calibri" w:cs="Arial"/>
          <w:b/>
          <w:bCs/>
          <w:i/>
          <w:iCs/>
          <w:sz w:val="26"/>
          <w:szCs w:val="27"/>
        </w:rPr>
        <w:t>PRIMERO</w:t>
      </w:r>
      <w:r w:rsidRPr="00253B2B">
        <w:rPr>
          <w:rFonts w:ascii="Calibri" w:hAnsi="Calibri" w:cs="Arial"/>
          <w:b/>
          <w:bCs/>
          <w:sz w:val="26"/>
          <w:szCs w:val="27"/>
        </w:rPr>
        <w:t xml:space="preserve">.- </w:t>
      </w:r>
      <w:r w:rsidRPr="00253B2B">
        <w:rPr>
          <w:rFonts w:ascii="Calibri" w:hAnsi="Calibri" w:cs="Arial"/>
          <w:sz w:val="26"/>
          <w:szCs w:val="27"/>
        </w:rPr>
        <w:t xml:space="preserve">Este Juzgado Segundo Administrativo Municipal es competente para conocer y resolver el presente proceso administrativo </w:t>
      </w:r>
      <w:r w:rsidRPr="00253B2B">
        <w:rPr>
          <w:rFonts w:ascii="Calibri" w:hAnsi="Calibri" w:cs="Arial"/>
          <w:sz w:val="26"/>
        </w:rPr>
        <w:t xml:space="preserve">en base a lo previsto por los artículos 241, 243, párrafo segundo y 244 de la Ley Orgánica Municipal para el Estado de Guanajuato; </w:t>
      </w:r>
      <w:r w:rsidRPr="00253B2B">
        <w:rPr>
          <w:rFonts w:ascii="Calibri" w:hAnsi="Calibri" w:cs="Arial"/>
          <w:sz w:val="26"/>
          <w:szCs w:val="27"/>
        </w:rPr>
        <w:t xml:space="preserve">1, fracción II, y 3, párrafo segundo, del Código de Procedimiento y Justicia Administrativa para el Estado y los Municipios de Guanajuato; toda vez que se impugna </w:t>
      </w:r>
      <w:r w:rsidR="00F50299" w:rsidRPr="00253B2B">
        <w:rPr>
          <w:rFonts w:ascii="Calibri" w:hAnsi="Calibri" w:cs="Arial"/>
          <w:sz w:val="26"/>
          <w:szCs w:val="27"/>
        </w:rPr>
        <w:t xml:space="preserve">una resolución </w:t>
      </w:r>
      <w:r w:rsidRPr="00253B2B">
        <w:rPr>
          <w:rFonts w:ascii="Calibri" w:hAnsi="Calibri" w:cs="Arial"/>
          <w:sz w:val="26"/>
          <w:szCs w:val="27"/>
        </w:rPr>
        <w:t>administrativ</w:t>
      </w:r>
      <w:r w:rsidR="00F50299" w:rsidRPr="00253B2B">
        <w:rPr>
          <w:rFonts w:ascii="Calibri" w:hAnsi="Calibri" w:cs="Arial"/>
          <w:sz w:val="26"/>
          <w:szCs w:val="27"/>
        </w:rPr>
        <w:t>a</w:t>
      </w:r>
      <w:r w:rsidRPr="00253B2B">
        <w:rPr>
          <w:rFonts w:ascii="Calibri" w:hAnsi="Calibri" w:cs="Arial"/>
          <w:sz w:val="26"/>
          <w:szCs w:val="27"/>
        </w:rPr>
        <w:t xml:space="preserve"> </w:t>
      </w:r>
      <w:r w:rsidR="00F50299" w:rsidRPr="00253B2B">
        <w:rPr>
          <w:rFonts w:ascii="Calibri" w:hAnsi="Calibri" w:cs="Arial"/>
          <w:sz w:val="26"/>
          <w:szCs w:val="27"/>
        </w:rPr>
        <w:t>emitida por la</w:t>
      </w:r>
      <w:r w:rsidRPr="00253B2B">
        <w:rPr>
          <w:rFonts w:ascii="Calibri" w:hAnsi="Calibri" w:cs="Arial"/>
          <w:sz w:val="26"/>
          <w:szCs w:val="27"/>
        </w:rPr>
        <w:t xml:space="preserve"> Director</w:t>
      </w:r>
      <w:r w:rsidR="00F50299" w:rsidRPr="00253B2B">
        <w:rPr>
          <w:rFonts w:ascii="Calibri" w:hAnsi="Calibri" w:cs="Arial"/>
          <w:sz w:val="26"/>
          <w:szCs w:val="27"/>
        </w:rPr>
        <w:t>a</w:t>
      </w:r>
      <w:r w:rsidRPr="00253B2B">
        <w:rPr>
          <w:rFonts w:ascii="Calibri" w:hAnsi="Calibri" w:cs="Arial"/>
          <w:sz w:val="26"/>
          <w:szCs w:val="27"/>
        </w:rPr>
        <w:t xml:space="preserve"> de Catastro</w:t>
      </w:r>
      <w:r w:rsidR="00F50299" w:rsidRPr="00253B2B">
        <w:rPr>
          <w:rFonts w:ascii="Calibri" w:hAnsi="Calibri" w:cs="Arial"/>
          <w:sz w:val="26"/>
          <w:szCs w:val="27"/>
        </w:rPr>
        <w:t>;</w:t>
      </w:r>
      <w:r w:rsidRPr="00253B2B">
        <w:rPr>
          <w:rFonts w:ascii="Calibri" w:hAnsi="Calibri" w:cs="Arial"/>
          <w:sz w:val="26"/>
          <w:szCs w:val="27"/>
        </w:rPr>
        <w:t xml:space="preserve"> autoridad que forma parte de la administración pública municipal de León, Guanajuato. . . . . . . . . . . . . .</w:t>
      </w:r>
      <w:r w:rsidR="00F50299" w:rsidRPr="00253B2B">
        <w:rPr>
          <w:rFonts w:ascii="Calibri" w:hAnsi="Calibri" w:cs="Arial"/>
          <w:sz w:val="26"/>
          <w:szCs w:val="27"/>
        </w:rPr>
        <w:t xml:space="preserve"> . . . . . . . . . . . . . . . . . . . . . . . . . . . . .</w:t>
      </w:r>
      <w:r w:rsidRPr="00253B2B">
        <w:rPr>
          <w:rFonts w:ascii="Calibri" w:hAnsi="Calibri" w:cs="Arial"/>
          <w:sz w:val="26"/>
          <w:szCs w:val="27"/>
        </w:rPr>
        <w:t xml:space="preserve"> </w:t>
      </w:r>
    </w:p>
    <w:p w:rsidR="00162520" w:rsidRPr="00253B2B" w:rsidRDefault="00162520" w:rsidP="00400E94">
      <w:pPr>
        <w:pStyle w:val="Textoindependiente"/>
        <w:rPr>
          <w:rFonts w:ascii="Calibri" w:hAnsi="Calibri" w:cs="Arial"/>
          <w:b/>
          <w:bCs/>
          <w:i/>
          <w:iCs/>
          <w:sz w:val="26"/>
          <w:szCs w:val="27"/>
        </w:rPr>
      </w:pPr>
    </w:p>
    <w:p w:rsidR="00B13129" w:rsidRPr="00253B2B" w:rsidRDefault="00400E94" w:rsidP="00400E94">
      <w:pPr>
        <w:pStyle w:val="Textoindependiente"/>
        <w:ind w:firstLine="708"/>
        <w:rPr>
          <w:rFonts w:ascii="Calibri" w:hAnsi="Calibri" w:cs="Arial"/>
          <w:sz w:val="26"/>
          <w:szCs w:val="27"/>
        </w:rPr>
      </w:pPr>
      <w:proofErr w:type="gramStart"/>
      <w:r w:rsidRPr="00253B2B">
        <w:rPr>
          <w:rFonts w:ascii="Calibri" w:hAnsi="Calibri" w:cs="Arial"/>
          <w:b/>
          <w:bCs/>
          <w:i/>
          <w:iCs/>
          <w:sz w:val="26"/>
          <w:szCs w:val="27"/>
        </w:rPr>
        <w:t>SEGUNDO</w:t>
      </w:r>
      <w:r w:rsidRPr="00253B2B">
        <w:rPr>
          <w:rFonts w:ascii="Calibri" w:hAnsi="Calibri" w:cs="Arial"/>
          <w:b/>
          <w:bCs/>
          <w:sz w:val="26"/>
          <w:szCs w:val="27"/>
        </w:rPr>
        <w:t>.-</w:t>
      </w:r>
      <w:proofErr w:type="gramEnd"/>
      <w:r w:rsidRPr="00253B2B">
        <w:rPr>
          <w:rFonts w:ascii="Calibri" w:hAnsi="Calibri" w:cs="Arial"/>
          <w:b/>
          <w:bCs/>
          <w:sz w:val="26"/>
          <w:szCs w:val="27"/>
        </w:rPr>
        <w:t xml:space="preserve"> </w:t>
      </w:r>
      <w:r w:rsidRPr="00253B2B">
        <w:rPr>
          <w:rFonts w:ascii="Calibri" w:hAnsi="Calibri" w:cs="Arial"/>
          <w:sz w:val="26"/>
          <w:szCs w:val="27"/>
        </w:rPr>
        <w:t xml:space="preserve">El presente proceso fue promovido oportunamente, respecto de la resolución contenida en oficio con número </w:t>
      </w:r>
      <w:r w:rsidR="00873E69" w:rsidRPr="00253B2B">
        <w:rPr>
          <w:rFonts w:ascii="Calibri" w:hAnsi="Calibri"/>
          <w:bCs/>
          <w:sz w:val="26"/>
          <w:szCs w:val="27"/>
        </w:rPr>
        <w:t>TML/DGI/8472/2019,</w:t>
      </w:r>
      <w:r w:rsidR="00ED376F" w:rsidRPr="00253B2B">
        <w:rPr>
          <w:rFonts w:ascii="Calibri" w:hAnsi="Calibri"/>
          <w:bCs/>
          <w:sz w:val="26"/>
          <w:szCs w:val="27"/>
        </w:rPr>
        <w:t xml:space="preserve"> de fecha 2 dos de mayo del año 2019 dos mil diecinueve</w:t>
      </w:r>
      <w:r w:rsidRPr="00253B2B">
        <w:rPr>
          <w:rFonts w:ascii="Calibri" w:hAnsi="Calibri" w:cs="Arial"/>
          <w:sz w:val="26"/>
          <w:szCs w:val="27"/>
        </w:rPr>
        <w:t xml:space="preserve">; toda vez que la demanda fue </w:t>
      </w:r>
    </w:p>
    <w:p w:rsidR="00B13129" w:rsidRPr="00253B2B" w:rsidRDefault="00B13129" w:rsidP="00B13129">
      <w:pPr>
        <w:pStyle w:val="Textoindependiente"/>
        <w:ind w:firstLine="708"/>
        <w:jc w:val="right"/>
        <w:rPr>
          <w:rFonts w:ascii="Calibri" w:hAnsi="Calibri" w:cs="Arial"/>
          <w:b/>
          <w:bCs/>
          <w:sz w:val="26"/>
          <w:szCs w:val="26"/>
        </w:rPr>
      </w:pPr>
      <w:r w:rsidRPr="00253B2B">
        <w:rPr>
          <w:rFonts w:ascii="Calibri" w:hAnsi="Calibri" w:cs="Arial"/>
          <w:b/>
          <w:bCs/>
          <w:sz w:val="26"/>
          <w:szCs w:val="26"/>
        </w:rPr>
        <w:t>Expediente número 1523/2doJAM/2019-JN</w:t>
      </w:r>
    </w:p>
    <w:p w:rsidR="00B13129" w:rsidRPr="00253B2B" w:rsidRDefault="00B13129" w:rsidP="00400E94">
      <w:pPr>
        <w:pStyle w:val="Textoindependiente"/>
        <w:ind w:firstLine="708"/>
        <w:rPr>
          <w:rFonts w:ascii="Calibri" w:hAnsi="Calibri" w:cs="Arial"/>
          <w:sz w:val="26"/>
          <w:szCs w:val="27"/>
        </w:rPr>
      </w:pPr>
    </w:p>
    <w:p w:rsidR="00400E94" w:rsidRPr="00253B2B" w:rsidRDefault="00400E94" w:rsidP="00B13129">
      <w:pPr>
        <w:pStyle w:val="Textoindependiente"/>
        <w:rPr>
          <w:rFonts w:ascii="Calibri" w:hAnsi="Calibri"/>
          <w:sz w:val="26"/>
          <w:szCs w:val="27"/>
        </w:rPr>
      </w:pPr>
      <w:r w:rsidRPr="00253B2B">
        <w:rPr>
          <w:rFonts w:ascii="Calibri" w:hAnsi="Calibri" w:cs="Arial"/>
          <w:sz w:val="26"/>
          <w:szCs w:val="27"/>
        </w:rPr>
        <w:lastRenderedPageBreak/>
        <w:t xml:space="preserve">presentada dentro de los 30 treinta días hábiles siguientes a aquél en que la parte actora manifestó se le notificó tal acto; lo que refirió, fue el </w:t>
      </w:r>
      <w:r w:rsidR="00B9458B" w:rsidRPr="00253B2B">
        <w:rPr>
          <w:rFonts w:ascii="Calibri" w:hAnsi="Calibri" w:cs="Arial"/>
          <w:sz w:val="26"/>
          <w:szCs w:val="27"/>
        </w:rPr>
        <w:t>día 29</w:t>
      </w:r>
      <w:r w:rsidR="00ED376F" w:rsidRPr="00253B2B">
        <w:rPr>
          <w:rFonts w:ascii="Calibri" w:hAnsi="Calibri" w:cs="Arial"/>
          <w:sz w:val="26"/>
          <w:szCs w:val="27"/>
        </w:rPr>
        <w:t xml:space="preserve"> veintinueve </w:t>
      </w:r>
      <w:r w:rsidRPr="00253B2B">
        <w:rPr>
          <w:rFonts w:ascii="Calibri" w:hAnsi="Calibri" w:cs="Arial"/>
          <w:sz w:val="26"/>
          <w:szCs w:val="27"/>
        </w:rPr>
        <w:t>de mayo del año pasado, respecto de la respuesta de</w:t>
      </w:r>
      <w:r w:rsidR="00ED376F" w:rsidRPr="00253B2B">
        <w:rPr>
          <w:rFonts w:ascii="Calibri" w:hAnsi="Calibri" w:cs="Arial"/>
          <w:sz w:val="26"/>
          <w:szCs w:val="27"/>
        </w:rPr>
        <w:t xml:space="preserve"> </w:t>
      </w:r>
      <w:r w:rsidRPr="00253B2B">
        <w:rPr>
          <w:rFonts w:ascii="Calibri" w:hAnsi="Calibri" w:cs="Arial"/>
          <w:sz w:val="26"/>
          <w:szCs w:val="27"/>
        </w:rPr>
        <w:t>l</w:t>
      </w:r>
      <w:r w:rsidR="00ED376F" w:rsidRPr="00253B2B">
        <w:rPr>
          <w:rFonts w:ascii="Calibri" w:hAnsi="Calibri" w:cs="Arial"/>
          <w:sz w:val="26"/>
          <w:szCs w:val="27"/>
        </w:rPr>
        <w:t>a</w:t>
      </w:r>
      <w:r w:rsidRPr="00253B2B">
        <w:rPr>
          <w:rFonts w:ascii="Calibri" w:hAnsi="Calibri" w:cs="Arial"/>
          <w:sz w:val="26"/>
          <w:szCs w:val="27"/>
        </w:rPr>
        <w:t xml:space="preserve"> Director</w:t>
      </w:r>
      <w:r w:rsidR="00ED376F" w:rsidRPr="00253B2B">
        <w:rPr>
          <w:rFonts w:ascii="Calibri" w:hAnsi="Calibri" w:cs="Arial"/>
          <w:sz w:val="26"/>
          <w:szCs w:val="27"/>
        </w:rPr>
        <w:t>a</w:t>
      </w:r>
      <w:r w:rsidRPr="00253B2B">
        <w:rPr>
          <w:rFonts w:ascii="Calibri" w:hAnsi="Calibri" w:cs="Arial"/>
          <w:sz w:val="26"/>
          <w:szCs w:val="27"/>
        </w:rPr>
        <w:t xml:space="preserve"> de Catastro, sin que de las constancias del presente expediente se desprenda lo contrario</w:t>
      </w:r>
      <w:r w:rsidR="00ED376F" w:rsidRPr="00253B2B">
        <w:rPr>
          <w:rFonts w:ascii="Calibri" w:hAnsi="Calibri"/>
          <w:sz w:val="26"/>
          <w:szCs w:val="27"/>
        </w:rPr>
        <w:t xml:space="preserve">. . . . . . </w:t>
      </w:r>
      <w:proofErr w:type="gramStart"/>
      <w:r w:rsidR="00ED376F" w:rsidRPr="00253B2B">
        <w:rPr>
          <w:rFonts w:ascii="Calibri" w:hAnsi="Calibri"/>
          <w:sz w:val="26"/>
          <w:szCs w:val="27"/>
        </w:rPr>
        <w:t>. . . .</w:t>
      </w:r>
      <w:proofErr w:type="gramEnd"/>
      <w:r w:rsidR="00ED376F" w:rsidRPr="00253B2B">
        <w:rPr>
          <w:rFonts w:ascii="Calibri" w:hAnsi="Calibri"/>
          <w:sz w:val="26"/>
          <w:szCs w:val="27"/>
        </w:rPr>
        <w:t xml:space="preserve"> . </w:t>
      </w:r>
    </w:p>
    <w:p w:rsidR="00400E94" w:rsidRPr="00253B2B" w:rsidRDefault="00400E94" w:rsidP="00400E94">
      <w:pPr>
        <w:pStyle w:val="Textoindependiente"/>
        <w:rPr>
          <w:rFonts w:ascii="Calibri" w:hAnsi="Calibri"/>
          <w:sz w:val="26"/>
          <w:szCs w:val="27"/>
        </w:rPr>
      </w:pPr>
    </w:p>
    <w:p w:rsidR="00400E94" w:rsidRPr="00253B2B" w:rsidRDefault="00400E94" w:rsidP="00400E94">
      <w:pPr>
        <w:ind w:firstLine="708"/>
        <w:jc w:val="both"/>
        <w:rPr>
          <w:rFonts w:ascii="Calibri" w:hAnsi="Calibri"/>
          <w:sz w:val="26"/>
          <w:szCs w:val="27"/>
        </w:rPr>
      </w:pPr>
      <w:r w:rsidRPr="00253B2B">
        <w:rPr>
          <w:rFonts w:ascii="Calibri" w:hAnsi="Calibri"/>
          <w:b/>
          <w:i/>
          <w:iCs/>
          <w:sz w:val="26"/>
          <w:szCs w:val="27"/>
        </w:rPr>
        <w:t xml:space="preserve">TERCERO.- </w:t>
      </w:r>
      <w:r w:rsidRPr="00253B2B">
        <w:rPr>
          <w:rFonts w:ascii="Calibri" w:hAnsi="Calibri"/>
          <w:sz w:val="26"/>
          <w:szCs w:val="27"/>
        </w:rPr>
        <w:t>La existencia del acto impugnado en la presente causa administrativa, consistente en la</w:t>
      </w:r>
      <w:r w:rsidR="00A454D3" w:rsidRPr="00253B2B">
        <w:rPr>
          <w:rFonts w:ascii="Calibri" w:hAnsi="Calibri"/>
          <w:sz w:val="26"/>
          <w:szCs w:val="27"/>
        </w:rPr>
        <w:t xml:space="preserve"> resolució</w:t>
      </w:r>
      <w:r w:rsidRPr="00253B2B">
        <w:rPr>
          <w:rFonts w:ascii="Calibri" w:hAnsi="Calibri"/>
          <w:sz w:val="26"/>
          <w:szCs w:val="27"/>
        </w:rPr>
        <w:t xml:space="preserve">n contenida en </w:t>
      </w:r>
      <w:r w:rsidR="00A454D3" w:rsidRPr="00253B2B">
        <w:rPr>
          <w:rFonts w:ascii="Calibri" w:hAnsi="Calibri"/>
          <w:sz w:val="26"/>
          <w:szCs w:val="27"/>
        </w:rPr>
        <w:t>e</w:t>
      </w:r>
      <w:r w:rsidRPr="00253B2B">
        <w:rPr>
          <w:rFonts w:ascii="Calibri" w:hAnsi="Calibri"/>
          <w:sz w:val="26"/>
          <w:szCs w:val="27"/>
        </w:rPr>
        <w:t xml:space="preserve">l </w:t>
      </w:r>
      <w:r w:rsidRPr="00253B2B">
        <w:rPr>
          <w:rFonts w:ascii="Calibri" w:hAnsi="Calibri"/>
          <w:bCs/>
          <w:sz w:val="26"/>
          <w:szCs w:val="27"/>
        </w:rPr>
        <w:t>oficio con número</w:t>
      </w:r>
      <w:r w:rsidR="00A454D3" w:rsidRPr="00253B2B">
        <w:rPr>
          <w:rFonts w:ascii="Calibri" w:hAnsi="Calibri"/>
          <w:bCs/>
          <w:sz w:val="26"/>
          <w:szCs w:val="27"/>
        </w:rPr>
        <w:t xml:space="preserve"> </w:t>
      </w:r>
      <w:r w:rsidR="00873E69" w:rsidRPr="00253B2B">
        <w:rPr>
          <w:rFonts w:ascii="Calibri" w:hAnsi="Calibri"/>
          <w:bCs/>
          <w:sz w:val="26"/>
          <w:szCs w:val="27"/>
        </w:rPr>
        <w:t>TML/DGI/8472/2019,</w:t>
      </w:r>
      <w:r w:rsidR="00A454D3" w:rsidRPr="00253B2B">
        <w:rPr>
          <w:rFonts w:ascii="Calibri" w:hAnsi="Calibri"/>
          <w:bCs/>
          <w:sz w:val="26"/>
          <w:szCs w:val="27"/>
        </w:rPr>
        <w:t xml:space="preserve"> de fecha 2 dos de mayo del año 2019 dos mil diecinueve emitida</w:t>
      </w:r>
      <w:r w:rsidR="009B075A" w:rsidRPr="00253B2B">
        <w:rPr>
          <w:rFonts w:ascii="Calibri" w:hAnsi="Calibri" w:cs="Arial"/>
          <w:sz w:val="26"/>
          <w:szCs w:val="27"/>
        </w:rPr>
        <w:t xml:space="preserve"> por </w:t>
      </w:r>
      <w:r w:rsidRPr="00253B2B">
        <w:rPr>
          <w:rFonts w:ascii="Calibri" w:hAnsi="Calibri" w:cs="Arial"/>
          <w:sz w:val="26"/>
          <w:szCs w:val="27"/>
        </w:rPr>
        <w:t>l</w:t>
      </w:r>
      <w:r w:rsidR="009B075A" w:rsidRPr="00253B2B">
        <w:rPr>
          <w:rFonts w:ascii="Calibri" w:hAnsi="Calibri" w:cs="Arial"/>
          <w:sz w:val="26"/>
          <w:szCs w:val="27"/>
        </w:rPr>
        <w:t>a</w:t>
      </w:r>
      <w:r w:rsidRPr="00253B2B">
        <w:rPr>
          <w:rFonts w:ascii="Calibri" w:hAnsi="Calibri" w:cs="Arial"/>
          <w:sz w:val="26"/>
          <w:szCs w:val="27"/>
        </w:rPr>
        <w:t xml:space="preserve"> Director</w:t>
      </w:r>
      <w:r w:rsidR="009B075A" w:rsidRPr="00253B2B">
        <w:rPr>
          <w:rFonts w:ascii="Calibri" w:hAnsi="Calibri" w:cs="Arial"/>
          <w:sz w:val="26"/>
          <w:szCs w:val="27"/>
        </w:rPr>
        <w:t>a</w:t>
      </w:r>
      <w:r w:rsidRPr="00253B2B">
        <w:rPr>
          <w:rFonts w:ascii="Calibri" w:hAnsi="Calibri" w:cs="Arial"/>
          <w:sz w:val="26"/>
          <w:szCs w:val="27"/>
        </w:rPr>
        <w:t xml:space="preserve"> de Catastro</w:t>
      </w:r>
      <w:r w:rsidRPr="00253B2B">
        <w:rPr>
          <w:rFonts w:ascii="Calibri" w:hAnsi="Calibri"/>
          <w:bCs/>
          <w:sz w:val="26"/>
          <w:szCs w:val="27"/>
        </w:rPr>
        <w:t xml:space="preserve">; se encuentra documentada en los autos del presente proceso, con </w:t>
      </w:r>
      <w:r w:rsidR="009B075A" w:rsidRPr="00253B2B">
        <w:rPr>
          <w:rFonts w:ascii="Calibri" w:hAnsi="Calibri"/>
          <w:bCs/>
          <w:sz w:val="26"/>
          <w:szCs w:val="27"/>
        </w:rPr>
        <w:t>copia</w:t>
      </w:r>
      <w:r w:rsidRPr="00253B2B">
        <w:rPr>
          <w:rFonts w:ascii="Calibri" w:hAnsi="Calibri"/>
          <w:bCs/>
          <w:sz w:val="26"/>
          <w:szCs w:val="27"/>
        </w:rPr>
        <w:t xml:space="preserve"> de dicho oficio, </w:t>
      </w:r>
      <w:r w:rsidR="007F7DAA" w:rsidRPr="00253B2B">
        <w:rPr>
          <w:rFonts w:ascii="Calibri" w:hAnsi="Calibri"/>
          <w:bCs/>
          <w:sz w:val="26"/>
          <w:szCs w:val="27"/>
        </w:rPr>
        <w:t>e</w:t>
      </w:r>
      <w:r w:rsidRPr="00253B2B">
        <w:rPr>
          <w:rFonts w:ascii="Calibri" w:hAnsi="Calibri"/>
          <w:bCs/>
          <w:sz w:val="26"/>
          <w:szCs w:val="27"/>
        </w:rPr>
        <w:t>l cual</w:t>
      </w:r>
      <w:r w:rsidR="007F7DAA" w:rsidRPr="00253B2B">
        <w:rPr>
          <w:rFonts w:ascii="Calibri" w:hAnsi="Calibri"/>
          <w:bCs/>
          <w:sz w:val="26"/>
          <w:szCs w:val="27"/>
        </w:rPr>
        <w:t xml:space="preserve"> obra</w:t>
      </w:r>
      <w:r w:rsidRPr="00253B2B">
        <w:rPr>
          <w:rFonts w:ascii="Calibri" w:hAnsi="Calibri"/>
          <w:bCs/>
          <w:sz w:val="26"/>
          <w:szCs w:val="27"/>
        </w:rPr>
        <w:t xml:space="preserve"> en el propio expediente, (localizable a fojas </w:t>
      </w:r>
      <w:r w:rsidR="007F7DAA" w:rsidRPr="00253B2B">
        <w:rPr>
          <w:rFonts w:ascii="Calibri" w:hAnsi="Calibri"/>
          <w:bCs/>
          <w:sz w:val="26"/>
          <w:szCs w:val="27"/>
        </w:rPr>
        <w:t>5</w:t>
      </w:r>
      <w:r w:rsidRPr="00253B2B">
        <w:rPr>
          <w:rFonts w:ascii="Calibri" w:hAnsi="Calibri"/>
          <w:bCs/>
          <w:sz w:val="26"/>
          <w:szCs w:val="27"/>
        </w:rPr>
        <w:t>4</w:t>
      </w:r>
      <w:r w:rsidR="007F7DAA" w:rsidRPr="00253B2B">
        <w:rPr>
          <w:rFonts w:ascii="Calibri" w:hAnsi="Calibri"/>
          <w:bCs/>
          <w:sz w:val="26"/>
          <w:szCs w:val="27"/>
        </w:rPr>
        <w:t xml:space="preserve"> cincuenta y</w:t>
      </w:r>
      <w:r w:rsidRPr="00253B2B">
        <w:rPr>
          <w:rFonts w:ascii="Calibri" w:hAnsi="Calibri"/>
          <w:bCs/>
          <w:sz w:val="26"/>
          <w:szCs w:val="27"/>
        </w:rPr>
        <w:t xml:space="preserve"> cua</w:t>
      </w:r>
      <w:r w:rsidR="007F7DAA" w:rsidRPr="00253B2B">
        <w:rPr>
          <w:rFonts w:ascii="Calibri" w:hAnsi="Calibri"/>
          <w:bCs/>
          <w:sz w:val="26"/>
          <w:szCs w:val="27"/>
        </w:rPr>
        <w:t>t</w:t>
      </w:r>
      <w:r w:rsidRPr="00253B2B">
        <w:rPr>
          <w:rFonts w:ascii="Calibri" w:hAnsi="Calibri"/>
          <w:bCs/>
          <w:sz w:val="26"/>
          <w:szCs w:val="27"/>
        </w:rPr>
        <w:t>ro a la 5</w:t>
      </w:r>
      <w:r w:rsidR="007F7DAA" w:rsidRPr="00253B2B">
        <w:rPr>
          <w:rFonts w:ascii="Calibri" w:hAnsi="Calibri"/>
          <w:bCs/>
          <w:sz w:val="26"/>
          <w:szCs w:val="27"/>
        </w:rPr>
        <w:t>9</w:t>
      </w:r>
      <w:r w:rsidRPr="00253B2B">
        <w:rPr>
          <w:rFonts w:ascii="Calibri" w:hAnsi="Calibri"/>
          <w:bCs/>
          <w:sz w:val="26"/>
          <w:szCs w:val="27"/>
        </w:rPr>
        <w:t xml:space="preserve"> cincuenta y </w:t>
      </w:r>
      <w:r w:rsidR="007F7DAA" w:rsidRPr="00253B2B">
        <w:rPr>
          <w:rFonts w:ascii="Calibri" w:hAnsi="Calibri"/>
          <w:bCs/>
          <w:sz w:val="26"/>
          <w:szCs w:val="27"/>
        </w:rPr>
        <w:t>nueve</w:t>
      </w:r>
      <w:r w:rsidRPr="00253B2B">
        <w:rPr>
          <w:rFonts w:ascii="Calibri" w:hAnsi="Calibri"/>
          <w:bCs/>
          <w:sz w:val="26"/>
          <w:szCs w:val="27"/>
        </w:rPr>
        <w:t>);</w:t>
      </w:r>
      <w:r w:rsidRPr="00253B2B">
        <w:rPr>
          <w:rFonts w:ascii="Calibri" w:hAnsi="Calibri"/>
          <w:sz w:val="26"/>
          <w:szCs w:val="27"/>
        </w:rPr>
        <w:t xml:space="preserve"> </w:t>
      </w:r>
      <w:r w:rsidR="003719DA" w:rsidRPr="00253B2B">
        <w:rPr>
          <w:rFonts w:ascii="Calibri" w:hAnsi="Calibri"/>
          <w:sz w:val="26"/>
          <w:szCs w:val="27"/>
        </w:rPr>
        <w:t>e</w:t>
      </w:r>
      <w:r w:rsidRPr="00253B2B">
        <w:rPr>
          <w:rFonts w:ascii="Calibri" w:hAnsi="Calibri"/>
          <w:sz w:val="26"/>
          <w:szCs w:val="27"/>
        </w:rPr>
        <w:t xml:space="preserve">l que merece pleno valor probatorio, </w:t>
      </w:r>
      <w:r w:rsidRPr="00253B2B">
        <w:rPr>
          <w:rFonts w:ascii="Calibri" w:hAnsi="Calibri" w:cs="Arial"/>
          <w:sz w:val="26"/>
          <w:szCs w:val="27"/>
        </w:rPr>
        <w:t xml:space="preserve">conforme a lo dispuesto en los artículos </w:t>
      </w:r>
      <w:r w:rsidRPr="00253B2B">
        <w:rPr>
          <w:rFonts w:ascii="Calibri" w:hAnsi="Calibri"/>
          <w:sz w:val="26"/>
          <w:szCs w:val="27"/>
        </w:rPr>
        <w:t xml:space="preserve">78, 117 y 121 del Código de Procedimiento y Justicia Administrativa para el Estado y los Municipios de Guanajuato; al tratarse de </w:t>
      </w:r>
      <w:r w:rsidR="003719DA" w:rsidRPr="00253B2B">
        <w:rPr>
          <w:rFonts w:ascii="Calibri" w:hAnsi="Calibri"/>
          <w:sz w:val="26"/>
          <w:szCs w:val="27"/>
        </w:rPr>
        <w:t xml:space="preserve">un </w:t>
      </w:r>
      <w:r w:rsidRPr="00253B2B">
        <w:rPr>
          <w:rFonts w:ascii="Calibri" w:hAnsi="Calibri"/>
          <w:sz w:val="26"/>
          <w:szCs w:val="27"/>
        </w:rPr>
        <w:t xml:space="preserve">documento público expedido por la autoridad demandada; </w:t>
      </w:r>
      <w:r w:rsidR="003719DA" w:rsidRPr="00253B2B">
        <w:rPr>
          <w:rFonts w:ascii="Calibri" w:hAnsi="Calibri"/>
          <w:sz w:val="26"/>
          <w:szCs w:val="27"/>
        </w:rPr>
        <w:t>la que</w:t>
      </w:r>
      <w:r w:rsidRPr="00253B2B">
        <w:rPr>
          <w:rFonts w:ascii="Calibri" w:hAnsi="Calibri"/>
          <w:sz w:val="26"/>
          <w:szCs w:val="27"/>
        </w:rPr>
        <w:t xml:space="preserve"> al contestar la demanda, reconoci</w:t>
      </w:r>
      <w:r w:rsidR="003719DA" w:rsidRPr="00253B2B">
        <w:rPr>
          <w:rFonts w:ascii="Calibri" w:hAnsi="Calibri"/>
          <w:sz w:val="26"/>
          <w:szCs w:val="27"/>
        </w:rPr>
        <w:t>ó</w:t>
      </w:r>
      <w:r w:rsidRPr="00253B2B">
        <w:rPr>
          <w:rFonts w:ascii="Calibri" w:hAnsi="Calibri"/>
          <w:sz w:val="26"/>
          <w:szCs w:val="27"/>
        </w:rPr>
        <w:t xml:space="preserve"> haberlo emitido. . . . . . . . </w:t>
      </w:r>
      <w:r w:rsidR="003719DA" w:rsidRPr="00253B2B">
        <w:rPr>
          <w:rFonts w:ascii="Calibri" w:hAnsi="Calibri"/>
          <w:sz w:val="26"/>
          <w:szCs w:val="27"/>
        </w:rPr>
        <w:t xml:space="preserve">. </w:t>
      </w:r>
    </w:p>
    <w:p w:rsidR="00400E94" w:rsidRPr="00253B2B" w:rsidRDefault="00400E94" w:rsidP="00400E94">
      <w:pPr>
        <w:jc w:val="both"/>
        <w:rPr>
          <w:rFonts w:ascii="Calibri" w:hAnsi="Calibri" w:cs="Arial"/>
          <w:b/>
          <w:bCs/>
          <w:sz w:val="22"/>
          <w:szCs w:val="27"/>
        </w:rPr>
      </w:pPr>
    </w:p>
    <w:p w:rsidR="00400E94" w:rsidRPr="00253B2B" w:rsidRDefault="00400E94" w:rsidP="00400E94">
      <w:pPr>
        <w:ind w:firstLine="708"/>
        <w:jc w:val="both"/>
        <w:rPr>
          <w:rFonts w:ascii="Calibri" w:hAnsi="Calibri" w:cs="Calibri"/>
          <w:sz w:val="26"/>
          <w:szCs w:val="26"/>
        </w:rPr>
      </w:pPr>
      <w:proofErr w:type="gramStart"/>
      <w:r w:rsidRPr="00253B2B">
        <w:rPr>
          <w:rFonts w:ascii="Calibri" w:hAnsi="Calibri"/>
          <w:b/>
          <w:bCs/>
          <w:i/>
          <w:iCs/>
          <w:sz w:val="26"/>
          <w:szCs w:val="27"/>
        </w:rPr>
        <w:t>CUARTO.-</w:t>
      </w:r>
      <w:proofErr w:type="gramEnd"/>
      <w:r w:rsidRPr="00253B2B">
        <w:rPr>
          <w:rFonts w:ascii="Calibri" w:hAnsi="Calibri" w:cs="Calibri"/>
          <w:b/>
          <w:bCs/>
          <w:i/>
          <w:iCs/>
          <w:sz w:val="26"/>
          <w:szCs w:val="26"/>
        </w:rPr>
        <w:t xml:space="preserve"> </w:t>
      </w:r>
      <w:r w:rsidRPr="00253B2B">
        <w:rPr>
          <w:rFonts w:ascii="Calibri" w:hAnsi="Calibri" w:cs="Calibri"/>
          <w:sz w:val="26"/>
          <w:szCs w:val="26"/>
        </w:rPr>
        <w:t xml:space="preserve">Por ser de </w:t>
      </w:r>
      <w:r w:rsidRPr="00253B2B">
        <w:rPr>
          <w:rFonts w:ascii="Calibri" w:hAnsi="Calibri" w:cs="Calibri"/>
          <w:b/>
          <w:sz w:val="26"/>
          <w:szCs w:val="26"/>
        </w:rPr>
        <w:t>Orden Público</w:t>
      </w:r>
      <w:r w:rsidRPr="00253B2B">
        <w:rPr>
          <w:rFonts w:ascii="Calibri" w:hAnsi="Calibri" w:cs="Calibri"/>
          <w:sz w:val="26"/>
          <w:szCs w:val="26"/>
        </w:rPr>
        <w:t xml:space="preserve"> y, por ende de examen de oficio, ya que constituye un presupuesto procesal; este Juzgador procede a analizar la personalidad con la que concurre </w:t>
      </w:r>
      <w:r w:rsidR="003719DA" w:rsidRPr="00253B2B">
        <w:rPr>
          <w:rFonts w:ascii="Calibri" w:hAnsi="Calibri" w:cs="Calibri"/>
          <w:sz w:val="26"/>
          <w:szCs w:val="26"/>
        </w:rPr>
        <w:t>e</w:t>
      </w:r>
      <w:r w:rsidRPr="00253B2B">
        <w:rPr>
          <w:rFonts w:ascii="Calibri" w:hAnsi="Calibri" w:cs="Calibri"/>
          <w:sz w:val="26"/>
          <w:szCs w:val="26"/>
        </w:rPr>
        <w:t>l ciudadan</w:t>
      </w:r>
      <w:r w:rsidR="003719DA" w:rsidRPr="00253B2B">
        <w:rPr>
          <w:rFonts w:ascii="Calibri" w:hAnsi="Calibri" w:cs="Calibri"/>
          <w:sz w:val="26"/>
          <w:szCs w:val="26"/>
        </w:rPr>
        <w:t>o</w:t>
      </w:r>
      <w:r w:rsidRPr="00253B2B">
        <w:rPr>
          <w:rFonts w:ascii="Calibri" w:hAnsi="Calibri" w:cs="Calibri"/>
          <w:sz w:val="26"/>
          <w:szCs w:val="26"/>
        </w:rPr>
        <w:t xml:space="preserve"> </w:t>
      </w:r>
      <w:r w:rsidR="003719DA" w:rsidRPr="00253B2B">
        <w:rPr>
          <w:rFonts w:ascii="Calibri" w:hAnsi="Calibri" w:cs="Arial"/>
          <w:sz w:val="26"/>
          <w:szCs w:val="27"/>
        </w:rPr>
        <w:t xml:space="preserve">el ciudadano </w:t>
      </w:r>
      <w:r w:rsidR="00253B2B" w:rsidRPr="00253B2B">
        <w:rPr>
          <w:rFonts w:asciiTheme="minorHAnsi" w:hAnsiTheme="minorHAnsi" w:cs="Calibri"/>
          <w:sz w:val="26"/>
          <w:szCs w:val="26"/>
        </w:rPr>
        <w:t>(…)</w:t>
      </w:r>
      <w:r w:rsidR="003719DA" w:rsidRPr="00253B2B">
        <w:rPr>
          <w:rFonts w:ascii="Calibri" w:hAnsi="Calibri" w:cs="Arial"/>
          <w:b/>
          <w:sz w:val="26"/>
          <w:szCs w:val="27"/>
        </w:rPr>
        <w:t xml:space="preserve">, </w:t>
      </w:r>
      <w:r w:rsidR="003719DA" w:rsidRPr="00253B2B">
        <w:rPr>
          <w:rFonts w:ascii="Calibri" w:hAnsi="Calibri" w:cs="Arial"/>
          <w:sz w:val="26"/>
          <w:szCs w:val="27"/>
        </w:rPr>
        <w:t>en representación</w:t>
      </w:r>
      <w:r w:rsidR="003719DA" w:rsidRPr="00253B2B">
        <w:rPr>
          <w:rFonts w:ascii="Calibri" w:hAnsi="Calibri" w:cs="Arial"/>
          <w:b/>
          <w:sz w:val="26"/>
          <w:szCs w:val="27"/>
        </w:rPr>
        <w:t xml:space="preserve"> </w:t>
      </w:r>
      <w:r w:rsidR="003719DA" w:rsidRPr="00253B2B">
        <w:rPr>
          <w:rFonts w:ascii="Calibri" w:hAnsi="Calibri" w:cs="Arial"/>
          <w:sz w:val="26"/>
          <w:szCs w:val="27"/>
        </w:rPr>
        <w:t>de la</w:t>
      </w:r>
      <w:r w:rsidR="003719DA" w:rsidRPr="00253B2B">
        <w:rPr>
          <w:rFonts w:ascii="Calibri" w:hAnsi="Calibri" w:cs="Arial"/>
          <w:b/>
          <w:sz w:val="26"/>
          <w:szCs w:val="27"/>
        </w:rPr>
        <w:t xml:space="preserve"> </w:t>
      </w:r>
      <w:r w:rsidR="003719DA" w:rsidRPr="00253B2B">
        <w:rPr>
          <w:rFonts w:ascii="Calibri" w:hAnsi="Calibri" w:cs="Arial"/>
          <w:sz w:val="26"/>
          <w:szCs w:val="27"/>
        </w:rPr>
        <w:t>ciudadana</w:t>
      </w:r>
      <w:r w:rsidR="003719DA" w:rsidRPr="00253B2B">
        <w:rPr>
          <w:rFonts w:ascii="Calibri" w:hAnsi="Calibri" w:cs="Arial"/>
          <w:b/>
          <w:sz w:val="26"/>
          <w:szCs w:val="27"/>
        </w:rPr>
        <w:t xml:space="preserve"> </w:t>
      </w:r>
      <w:r w:rsidR="00253B2B" w:rsidRPr="00253B2B">
        <w:rPr>
          <w:rFonts w:asciiTheme="minorHAnsi" w:hAnsiTheme="minorHAnsi" w:cs="Calibri"/>
          <w:sz w:val="26"/>
          <w:szCs w:val="26"/>
        </w:rPr>
        <w:t>(…)</w:t>
      </w:r>
      <w:r w:rsidRPr="00253B2B">
        <w:rPr>
          <w:rFonts w:ascii="Calibri" w:hAnsi="Calibri" w:cs="Calibri"/>
          <w:sz w:val="26"/>
          <w:szCs w:val="26"/>
        </w:rPr>
        <w:t>.</w:t>
      </w:r>
      <w:r w:rsidR="003719DA" w:rsidRPr="00253B2B">
        <w:rPr>
          <w:rFonts w:ascii="Calibri" w:hAnsi="Calibri" w:cs="Calibri"/>
          <w:sz w:val="26"/>
          <w:szCs w:val="26"/>
        </w:rPr>
        <w:t xml:space="preserve"> . . . . . . .</w:t>
      </w:r>
      <w:r w:rsidRPr="00253B2B">
        <w:rPr>
          <w:rFonts w:ascii="Calibri" w:hAnsi="Calibri" w:cs="Calibri"/>
          <w:sz w:val="26"/>
          <w:szCs w:val="26"/>
        </w:rPr>
        <w:t xml:space="preserve"> . . . . . . . . . . . . . . </w:t>
      </w:r>
    </w:p>
    <w:p w:rsidR="00400E94" w:rsidRPr="00253B2B" w:rsidRDefault="00400E94" w:rsidP="00400E94">
      <w:pPr>
        <w:rPr>
          <w:rFonts w:ascii="Calibri" w:hAnsi="Calibri" w:cs="Calibri"/>
          <w:b/>
          <w:sz w:val="26"/>
          <w:szCs w:val="26"/>
        </w:rPr>
      </w:pPr>
    </w:p>
    <w:p w:rsidR="00444DF4" w:rsidRPr="00253B2B" w:rsidRDefault="00371F66" w:rsidP="00253B2B">
      <w:pPr>
        <w:ind w:firstLine="708"/>
        <w:jc w:val="both"/>
        <w:rPr>
          <w:rFonts w:ascii="Calibri" w:hAnsi="Calibri" w:cs="Calibri"/>
          <w:sz w:val="26"/>
          <w:szCs w:val="26"/>
        </w:rPr>
      </w:pPr>
      <w:r w:rsidRPr="00253B2B">
        <w:rPr>
          <w:rFonts w:ascii="Calibri" w:hAnsi="Calibri" w:cs="Arial"/>
          <w:sz w:val="26"/>
          <w:szCs w:val="27"/>
        </w:rPr>
        <w:t xml:space="preserve">El ciudadano </w:t>
      </w:r>
      <w:r w:rsidR="00253B2B" w:rsidRPr="00253B2B">
        <w:rPr>
          <w:rFonts w:asciiTheme="minorHAnsi" w:hAnsiTheme="minorHAnsi" w:cs="Calibri"/>
          <w:sz w:val="26"/>
          <w:szCs w:val="26"/>
        </w:rPr>
        <w:t>(…)</w:t>
      </w:r>
      <w:r w:rsidR="00253B2B" w:rsidRPr="00253B2B">
        <w:rPr>
          <w:rFonts w:asciiTheme="minorHAnsi" w:hAnsiTheme="minorHAnsi" w:cs="Calibri"/>
          <w:sz w:val="26"/>
          <w:szCs w:val="26"/>
        </w:rPr>
        <w:t xml:space="preserve"> </w:t>
      </w:r>
      <w:r w:rsidR="00400E94" w:rsidRPr="00253B2B">
        <w:rPr>
          <w:rFonts w:ascii="Calibri" w:hAnsi="Calibri" w:cs="Calibri"/>
          <w:sz w:val="26"/>
          <w:szCs w:val="26"/>
        </w:rPr>
        <w:t>promovió el presente proceso, con el carácter de Apoderad</w:t>
      </w:r>
      <w:r w:rsidRPr="00253B2B">
        <w:rPr>
          <w:rFonts w:ascii="Calibri" w:hAnsi="Calibri" w:cs="Calibri"/>
          <w:sz w:val="26"/>
          <w:szCs w:val="26"/>
        </w:rPr>
        <w:t>o</w:t>
      </w:r>
      <w:r w:rsidR="00400E94" w:rsidRPr="00253B2B">
        <w:rPr>
          <w:rFonts w:ascii="Calibri" w:hAnsi="Calibri" w:cs="Calibri"/>
          <w:sz w:val="26"/>
          <w:szCs w:val="26"/>
        </w:rPr>
        <w:t xml:space="preserve"> </w:t>
      </w:r>
      <w:r w:rsidRPr="00253B2B">
        <w:rPr>
          <w:rFonts w:ascii="Calibri" w:hAnsi="Calibri" w:cs="Calibri"/>
          <w:sz w:val="26"/>
          <w:szCs w:val="26"/>
        </w:rPr>
        <w:t xml:space="preserve">General para pleitos y cobranzas </w:t>
      </w:r>
      <w:r w:rsidR="00400E94" w:rsidRPr="00253B2B">
        <w:rPr>
          <w:rFonts w:ascii="Calibri" w:hAnsi="Calibri" w:cs="Calibri"/>
          <w:sz w:val="26"/>
          <w:szCs w:val="26"/>
        </w:rPr>
        <w:t xml:space="preserve">de la ciudadana </w:t>
      </w:r>
      <w:r w:rsidR="00253B2B" w:rsidRPr="00253B2B">
        <w:rPr>
          <w:rFonts w:asciiTheme="minorHAnsi" w:hAnsiTheme="minorHAnsi" w:cs="Calibri"/>
          <w:sz w:val="26"/>
          <w:szCs w:val="26"/>
        </w:rPr>
        <w:t>(…)</w:t>
      </w:r>
      <w:r w:rsidR="00400E94" w:rsidRPr="00253B2B">
        <w:rPr>
          <w:rFonts w:ascii="Calibri" w:hAnsi="Calibri" w:cs="Calibri"/>
          <w:i/>
          <w:sz w:val="26"/>
          <w:szCs w:val="26"/>
        </w:rPr>
        <w:t>;</w:t>
      </w:r>
      <w:r w:rsidR="00400E94" w:rsidRPr="00253B2B">
        <w:rPr>
          <w:rFonts w:ascii="Calibri" w:hAnsi="Calibri" w:cs="Calibri"/>
          <w:sz w:val="26"/>
          <w:szCs w:val="26"/>
        </w:rPr>
        <w:t xml:space="preserve"> exhibiendo, para acreditarlo, la Escritura Pública </w:t>
      </w:r>
      <w:r w:rsidR="00253B2B" w:rsidRPr="00253B2B">
        <w:rPr>
          <w:rFonts w:asciiTheme="minorHAnsi" w:hAnsiTheme="minorHAnsi" w:cs="Calibri"/>
          <w:sz w:val="26"/>
          <w:szCs w:val="26"/>
        </w:rPr>
        <w:t>(</w:t>
      </w:r>
      <w:proofErr w:type="gramStart"/>
      <w:r w:rsidR="00253B2B" w:rsidRPr="00253B2B">
        <w:rPr>
          <w:rFonts w:asciiTheme="minorHAnsi" w:hAnsiTheme="minorHAnsi" w:cs="Calibri"/>
          <w:sz w:val="26"/>
          <w:szCs w:val="26"/>
        </w:rPr>
        <w:t>…)</w:t>
      </w:r>
      <w:r w:rsidR="00444DF4" w:rsidRPr="00253B2B">
        <w:rPr>
          <w:rFonts w:ascii="Calibri" w:hAnsi="Calibri"/>
          <w:bCs/>
          <w:iCs/>
          <w:sz w:val="26"/>
          <w:szCs w:val="26"/>
        </w:rPr>
        <w:t>. . .</w:t>
      </w:r>
      <w:proofErr w:type="gramEnd"/>
      <w:r w:rsidR="00444DF4" w:rsidRPr="00253B2B">
        <w:rPr>
          <w:rFonts w:ascii="Calibri" w:hAnsi="Calibri"/>
          <w:bCs/>
          <w:iCs/>
          <w:sz w:val="26"/>
          <w:szCs w:val="26"/>
        </w:rPr>
        <w:t xml:space="preserve"> . . . . . . . . . . . . . . . . . . . . . . . . . . . . . . . </w:t>
      </w:r>
    </w:p>
    <w:p w:rsidR="00D61FFA" w:rsidRPr="00253B2B" w:rsidRDefault="00444DF4" w:rsidP="00444DF4">
      <w:pPr>
        <w:ind w:firstLine="708"/>
        <w:jc w:val="both"/>
        <w:rPr>
          <w:rFonts w:ascii="Calibri" w:hAnsi="Calibri"/>
          <w:bCs/>
          <w:iCs/>
          <w:sz w:val="26"/>
          <w:szCs w:val="27"/>
        </w:rPr>
      </w:pPr>
      <w:r w:rsidRPr="00253B2B">
        <w:rPr>
          <w:rFonts w:ascii="Calibri" w:hAnsi="Calibri"/>
          <w:bCs/>
          <w:iCs/>
          <w:sz w:val="26"/>
          <w:szCs w:val="27"/>
        </w:rPr>
        <w:t xml:space="preserve"> </w:t>
      </w:r>
    </w:p>
    <w:p w:rsidR="00400E94" w:rsidRPr="00253B2B" w:rsidRDefault="00400E94" w:rsidP="00400E94">
      <w:pPr>
        <w:ind w:firstLine="708"/>
        <w:jc w:val="both"/>
        <w:rPr>
          <w:rFonts w:ascii="Calibri" w:hAnsi="Calibri"/>
          <w:bCs/>
          <w:iCs/>
          <w:sz w:val="26"/>
          <w:szCs w:val="26"/>
        </w:rPr>
      </w:pPr>
      <w:proofErr w:type="gramStart"/>
      <w:r w:rsidRPr="00253B2B">
        <w:rPr>
          <w:rFonts w:ascii="Calibri" w:hAnsi="Calibri"/>
          <w:b/>
          <w:bCs/>
          <w:i/>
          <w:iCs/>
          <w:sz w:val="26"/>
          <w:szCs w:val="27"/>
        </w:rPr>
        <w:t>QUINTO.-</w:t>
      </w:r>
      <w:proofErr w:type="gramEnd"/>
      <w:r w:rsidRPr="00253B2B">
        <w:rPr>
          <w:rFonts w:ascii="Calibri" w:hAnsi="Calibri"/>
          <w:b/>
          <w:bCs/>
          <w:i/>
          <w:iCs/>
          <w:sz w:val="26"/>
          <w:szCs w:val="27"/>
        </w:rPr>
        <w:t xml:space="preserve"> </w:t>
      </w:r>
      <w:r w:rsidRPr="00253B2B">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400E94" w:rsidRPr="00253B2B" w:rsidRDefault="00400E94" w:rsidP="00400E94">
      <w:pPr>
        <w:jc w:val="both"/>
        <w:rPr>
          <w:rFonts w:ascii="Calibri" w:hAnsi="Calibri"/>
          <w:bCs/>
          <w:iCs/>
          <w:sz w:val="26"/>
          <w:szCs w:val="26"/>
        </w:rPr>
      </w:pPr>
    </w:p>
    <w:p w:rsidR="00400E94" w:rsidRPr="00253B2B" w:rsidRDefault="00400E94" w:rsidP="00400E94">
      <w:pPr>
        <w:ind w:firstLine="708"/>
        <w:jc w:val="both"/>
        <w:rPr>
          <w:rFonts w:ascii="Calibri" w:hAnsi="Calibri"/>
          <w:sz w:val="26"/>
        </w:rPr>
      </w:pPr>
      <w:r w:rsidRPr="00253B2B">
        <w:rPr>
          <w:rFonts w:ascii="Calibri" w:hAnsi="Calibri"/>
          <w:sz w:val="26"/>
        </w:rPr>
        <w:t xml:space="preserve">En la especie, en la presente causa administrativa, la autoridad señalada como demandada, </w:t>
      </w:r>
      <w:r w:rsidR="00073A14" w:rsidRPr="00253B2B">
        <w:rPr>
          <w:rFonts w:ascii="Calibri" w:hAnsi="Calibri"/>
          <w:sz w:val="26"/>
        </w:rPr>
        <w:t>solo manifestó</w:t>
      </w:r>
      <w:r w:rsidRPr="00253B2B">
        <w:rPr>
          <w:rFonts w:ascii="Calibri" w:hAnsi="Calibri"/>
          <w:sz w:val="26"/>
        </w:rPr>
        <w:t xml:space="preserve"> </w:t>
      </w:r>
      <w:r w:rsidR="00073A14" w:rsidRPr="00253B2B">
        <w:rPr>
          <w:rFonts w:ascii="Calibri" w:hAnsi="Calibri"/>
          <w:sz w:val="26"/>
        </w:rPr>
        <w:t xml:space="preserve">–pero sin explicar de </w:t>
      </w:r>
      <w:r w:rsidR="00B9458B" w:rsidRPr="00253B2B">
        <w:rPr>
          <w:rFonts w:ascii="Calibri" w:hAnsi="Calibri"/>
          <w:sz w:val="26"/>
        </w:rPr>
        <w:t>qué</w:t>
      </w:r>
      <w:r w:rsidR="00073A14" w:rsidRPr="00253B2B">
        <w:rPr>
          <w:rFonts w:ascii="Calibri" w:hAnsi="Calibri"/>
          <w:sz w:val="26"/>
        </w:rPr>
        <w:t xml:space="preserve"> manera se actualiza en el caso concreto- </w:t>
      </w:r>
      <w:r w:rsidRPr="00253B2B">
        <w:rPr>
          <w:rFonts w:ascii="Calibri" w:hAnsi="Calibri"/>
          <w:sz w:val="26"/>
        </w:rPr>
        <w:t>la</w:t>
      </w:r>
      <w:r w:rsidR="00073A14" w:rsidRPr="00253B2B">
        <w:rPr>
          <w:rFonts w:ascii="Calibri" w:hAnsi="Calibri"/>
          <w:sz w:val="26"/>
        </w:rPr>
        <w:t>s</w:t>
      </w:r>
      <w:r w:rsidRPr="00253B2B">
        <w:rPr>
          <w:rFonts w:ascii="Calibri" w:hAnsi="Calibri"/>
          <w:sz w:val="26"/>
        </w:rPr>
        <w:t xml:space="preserve"> causal</w:t>
      </w:r>
      <w:r w:rsidR="00073A14" w:rsidRPr="00253B2B">
        <w:rPr>
          <w:rFonts w:ascii="Calibri" w:hAnsi="Calibri"/>
          <w:sz w:val="26"/>
        </w:rPr>
        <w:t>es</w:t>
      </w:r>
      <w:r w:rsidRPr="00253B2B">
        <w:rPr>
          <w:rFonts w:ascii="Calibri" w:hAnsi="Calibri"/>
          <w:sz w:val="26"/>
        </w:rPr>
        <w:t xml:space="preserve"> de improcedencia prevista</w:t>
      </w:r>
      <w:r w:rsidR="00073A14" w:rsidRPr="00253B2B">
        <w:rPr>
          <w:rFonts w:ascii="Calibri" w:hAnsi="Calibri"/>
          <w:sz w:val="26"/>
        </w:rPr>
        <w:t>s</w:t>
      </w:r>
      <w:r w:rsidRPr="00253B2B">
        <w:rPr>
          <w:rFonts w:ascii="Calibri" w:hAnsi="Calibri"/>
          <w:sz w:val="26"/>
        </w:rPr>
        <w:t xml:space="preserve"> en la</w:t>
      </w:r>
      <w:r w:rsidR="00073A14" w:rsidRPr="00253B2B">
        <w:rPr>
          <w:rFonts w:ascii="Calibri" w:hAnsi="Calibri"/>
          <w:sz w:val="26"/>
        </w:rPr>
        <w:t>s fraccio</w:t>
      </w:r>
      <w:r w:rsidRPr="00253B2B">
        <w:rPr>
          <w:rFonts w:ascii="Calibri" w:hAnsi="Calibri"/>
          <w:sz w:val="26"/>
        </w:rPr>
        <w:t>n</w:t>
      </w:r>
      <w:r w:rsidR="00073A14" w:rsidRPr="00253B2B">
        <w:rPr>
          <w:rFonts w:ascii="Calibri" w:hAnsi="Calibri"/>
          <w:sz w:val="26"/>
        </w:rPr>
        <w:t>es</w:t>
      </w:r>
      <w:r w:rsidRPr="00253B2B">
        <w:rPr>
          <w:rFonts w:ascii="Calibri" w:hAnsi="Calibri"/>
          <w:sz w:val="26"/>
        </w:rPr>
        <w:t xml:space="preserve"> </w:t>
      </w:r>
      <w:r w:rsidR="00073A14" w:rsidRPr="00253B2B">
        <w:rPr>
          <w:rFonts w:ascii="Calibri" w:hAnsi="Calibri"/>
          <w:sz w:val="26"/>
        </w:rPr>
        <w:t>II</w:t>
      </w:r>
      <w:r w:rsidRPr="00253B2B">
        <w:rPr>
          <w:rFonts w:ascii="Calibri" w:hAnsi="Calibri"/>
          <w:sz w:val="26"/>
        </w:rPr>
        <w:t xml:space="preserve">I </w:t>
      </w:r>
      <w:r w:rsidR="00073A14" w:rsidRPr="00253B2B">
        <w:rPr>
          <w:rFonts w:ascii="Calibri" w:hAnsi="Calibri"/>
          <w:sz w:val="26"/>
        </w:rPr>
        <w:t xml:space="preserve">y IV </w:t>
      </w:r>
      <w:r w:rsidRPr="00253B2B">
        <w:rPr>
          <w:rFonts w:ascii="Calibri" w:hAnsi="Calibri"/>
          <w:sz w:val="26"/>
        </w:rPr>
        <w:t>del artículo 261 del citado Código de Procedimiento y Justicia Ad</w:t>
      </w:r>
      <w:r w:rsidR="00073A14" w:rsidRPr="00253B2B">
        <w:rPr>
          <w:rFonts w:ascii="Calibri" w:hAnsi="Calibri"/>
          <w:sz w:val="26"/>
        </w:rPr>
        <w:t>ministrativa</w:t>
      </w:r>
      <w:r w:rsidRPr="00253B2B">
        <w:rPr>
          <w:rFonts w:ascii="Calibri" w:hAnsi="Calibri"/>
          <w:sz w:val="26"/>
        </w:rPr>
        <w:t>. . .</w:t>
      </w:r>
    </w:p>
    <w:p w:rsidR="00400E94" w:rsidRPr="00253B2B" w:rsidRDefault="00400E94" w:rsidP="00400E94">
      <w:pPr>
        <w:jc w:val="both"/>
        <w:rPr>
          <w:rFonts w:ascii="Calibri" w:hAnsi="Calibri"/>
          <w:sz w:val="26"/>
        </w:rPr>
      </w:pPr>
    </w:p>
    <w:p w:rsidR="00400E94" w:rsidRPr="00253B2B" w:rsidRDefault="00400E94" w:rsidP="00400E94">
      <w:pPr>
        <w:ind w:firstLine="708"/>
        <w:jc w:val="both"/>
        <w:rPr>
          <w:rFonts w:ascii="Calibri" w:hAnsi="Calibri"/>
          <w:sz w:val="26"/>
        </w:rPr>
      </w:pPr>
      <w:r w:rsidRPr="00253B2B">
        <w:rPr>
          <w:rFonts w:ascii="Calibri" w:hAnsi="Calibri"/>
          <w:b/>
          <w:sz w:val="26"/>
        </w:rPr>
        <w:t>No se actualiza</w:t>
      </w:r>
      <w:r w:rsidR="00073A14" w:rsidRPr="00253B2B">
        <w:rPr>
          <w:rFonts w:ascii="Calibri" w:hAnsi="Calibri"/>
          <w:b/>
          <w:sz w:val="26"/>
        </w:rPr>
        <w:t>n</w:t>
      </w:r>
      <w:r w:rsidRPr="00253B2B">
        <w:rPr>
          <w:rFonts w:ascii="Calibri" w:hAnsi="Calibri"/>
          <w:sz w:val="26"/>
        </w:rPr>
        <w:t xml:space="preserve"> la</w:t>
      </w:r>
      <w:r w:rsidR="00073A14" w:rsidRPr="00253B2B">
        <w:rPr>
          <w:rFonts w:ascii="Calibri" w:hAnsi="Calibri"/>
          <w:sz w:val="26"/>
        </w:rPr>
        <w:t>s</w:t>
      </w:r>
      <w:r w:rsidRPr="00253B2B">
        <w:rPr>
          <w:rFonts w:ascii="Calibri" w:hAnsi="Calibri"/>
          <w:sz w:val="26"/>
        </w:rPr>
        <w:t xml:space="preserve"> causal</w:t>
      </w:r>
      <w:r w:rsidR="00073A14" w:rsidRPr="00253B2B">
        <w:rPr>
          <w:rFonts w:ascii="Calibri" w:hAnsi="Calibri"/>
          <w:sz w:val="26"/>
        </w:rPr>
        <w:t>es</w:t>
      </w:r>
      <w:r w:rsidRPr="00253B2B">
        <w:rPr>
          <w:rFonts w:ascii="Calibri" w:hAnsi="Calibri"/>
          <w:sz w:val="26"/>
        </w:rPr>
        <w:t xml:space="preserve"> de improcedencia señalada</w:t>
      </w:r>
      <w:r w:rsidR="00073A14" w:rsidRPr="00253B2B">
        <w:rPr>
          <w:rFonts w:ascii="Calibri" w:hAnsi="Calibri"/>
          <w:sz w:val="26"/>
        </w:rPr>
        <w:t>s</w:t>
      </w:r>
      <w:r w:rsidRPr="00253B2B">
        <w:rPr>
          <w:rFonts w:ascii="Calibri" w:hAnsi="Calibri"/>
          <w:sz w:val="26"/>
        </w:rPr>
        <w:t xml:space="preserve">, toda vez que </w:t>
      </w:r>
      <w:r w:rsidR="00D61FFA" w:rsidRPr="00253B2B">
        <w:rPr>
          <w:rFonts w:ascii="Calibri" w:hAnsi="Calibri"/>
          <w:sz w:val="26"/>
        </w:rPr>
        <w:t xml:space="preserve">la </w:t>
      </w:r>
      <w:r w:rsidR="00B9458B" w:rsidRPr="00253B2B">
        <w:rPr>
          <w:rFonts w:ascii="Calibri" w:hAnsi="Calibri"/>
          <w:sz w:val="26"/>
        </w:rPr>
        <w:t>enjuiciada</w:t>
      </w:r>
      <w:r w:rsidR="00D61FFA" w:rsidRPr="00253B2B">
        <w:rPr>
          <w:rFonts w:ascii="Calibri" w:hAnsi="Calibri"/>
          <w:sz w:val="26"/>
        </w:rPr>
        <w:t xml:space="preserve"> solo manifestó las causales previstas en el código, pero no las desarrolló, esto es, no explicó </w:t>
      </w:r>
      <w:r w:rsidR="00D56C02" w:rsidRPr="00253B2B">
        <w:rPr>
          <w:rFonts w:ascii="Calibri" w:hAnsi="Calibri"/>
          <w:sz w:val="26"/>
        </w:rPr>
        <w:t>cómo</w:t>
      </w:r>
      <w:r w:rsidR="00D61FFA" w:rsidRPr="00253B2B">
        <w:rPr>
          <w:rFonts w:ascii="Calibri" w:hAnsi="Calibri"/>
          <w:sz w:val="26"/>
        </w:rPr>
        <w:t xml:space="preserve"> es que se presentaron en el asunto planteado. </w:t>
      </w:r>
    </w:p>
    <w:p w:rsidR="00400E94" w:rsidRPr="00253B2B" w:rsidRDefault="00400E94" w:rsidP="00400E94">
      <w:pPr>
        <w:jc w:val="both"/>
        <w:rPr>
          <w:rFonts w:ascii="Calibri" w:hAnsi="Calibri"/>
          <w:sz w:val="26"/>
        </w:rPr>
      </w:pPr>
    </w:p>
    <w:p w:rsidR="007005CD" w:rsidRPr="00253B2B" w:rsidRDefault="00400E94" w:rsidP="00D61FFA">
      <w:pPr>
        <w:ind w:firstLine="708"/>
        <w:jc w:val="both"/>
        <w:rPr>
          <w:rFonts w:ascii="Calibri" w:hAnsi="Calibri" w:cs="Arial"/>
          <w:sz w:val="26"/>
          <w:szCs w:val="27"/>
        </w:rPr>
      </w:pPr>
      <w:r w:rsidRPr="00253B2B">
        <w:rPr>
          <w:rFonts w:ascii="Calibri" w:hAnsi="Calibri"/>
          <w:sz w:val="26"/>
        </w:rPr>
        <w:t xml:space="preserve">Por otra parte, </w:t>
      </w:r>
      <w:r w:rsidRPr="00253B2B">
        <w:rPr>
          <w:rFonts w:ascii="Calibri" w:hAnsi="Calibri"/>
          <w:b/>
          <w:sz w:val="26"/>
        </w:rPr>
        <w:t>de oficio</w:t>
      </w:r>
      <w:r w:rsidRPr="00253B2B">
        <w:rPr>
          <w:rFonts w:ascii="Calibri" w:hAnsi="Calibri"/>
          <w:sz w:val="26"/>
        </w:rPr>
        <w:t xml:space="preserve">, este juzgador </w:t>
      </w:r>
      <w:r w:rsidR="00D61FFA" w:rsidRPr="00253B2B">
        <w:rPr>
          <w:rFonts w:ascii="Calibri" w:hAnsi="Calibri"/>
          <w:sz w:val="26"/>
        </w:rPr>
        <w:t xml:space="preserve">no </w:t>
      </w:r>
      <w:r w:rsidRPr="00253B2B">
        <w:rPr>
          <w:rFonts w:ascii="Calibri" w:hAnsi="Calibri"/>
          <w:sz w:val="26"/>
        </w:rPr>
        <w:t xml:space="preserve">advierte la actualización </w:t>
      </w:r>
      <w:r w:rsidR="00D61FFA" w:rsidRPr="00253B2B">
        <w:rPr>
          <w:rFonts w:ascii="Calibri" w:hAnsi="Calibri"/>
          <w:sz w:val="26"/>
        </w:rPr>
        <w:t xml:space="preserve">de ninguna otra causal de improcedencia o sobreseimiento, </w:t>
      </w:r>
      <w:r w:rsidRPr="00253B2B">
        <w:rPr>
          <w:rFonts w:asciiTheme="minorHAnsi" w:hAnsiTheme="minorHAnsi" w:cstheme="minorHAnsi"/>
          <w:sz w:val="26"/>
          <w:szCs w:val="26"/>
        </w:rPr>
        <w:t xml:space="preserve">el presente proceso administrativo resulta procedente, respecto de la resolución contenida en el </w:t>
      </w:r>
      <w:r w:rsidRPr="00253B2B">
        <w:rPr>
          <w:rFonts w:ascii="Calibri" w:hAnsi="Calibri" w:cs="Arial"/>
          <w:sz w:val="26"/>
          <w:szCs w:val="27"/>
        </w:rPr>
        <w:t>oficio</w:t>
      </w:r>
    </w:p>
    <w:p w:rsidR="00400E94" w:rsidRPr="00253B2B" w:rsidRDefault="00400E94" w:rsidP="007005CD">
      <w:pPr>
        <w:jc w:val="both"/>
        <w:rPr>
          <w:rFonts w:asciiTheme="minorHAnsi" w:hAnsiTheme="minorHAnsi" w:cstheme="minorHAnsi"/>
          <w:sz w:val="26"/>
          <w:szCs w:val="26"/>
        </w:rPr>
      </w:pPr>
      <w:r w:rsidRPr="00253B2B">
        <w:rPr>
          <w:rFonts w:ascii="Calibri" w:hAnsi="Calibri" w:cs="Arial"/>
          <w:sz w:val="26"/>
          <w:szCs w:val="27"/>
        </w:rPr>
        <w:t xml:space="preserve">con número </w:t>
      </w:r>
      <w:r w:rsidR="00873E69" w:rsidRPr="00253B2B">
        <w:rPr>
          <w:rFonts w:ascii="Calibri" w:hAnsi="Calibri"/>
          <w:bCs/>
          <w:sz w:val="26"/>
          <w:szCs w:val="27"/>
        </w:rPr>
        <w:t>TML/DGI/8472/2019,</w:t>
      </w:r>
      <w:r w:rsidR="00D61FFA" w:rsidRPr="00253B2B">
        <w:rPr>
          <w:rFonts w:ascii="Calibri" w:hAnsi="Calibri"/>
          <w:bCs/>
          <w:sz w:val="26"/>
          <w:szCs w:val="27"/>
        </w:rPr>
        <w:t xml:space="preserve"> de fecha 2 dos de mayo del año 2019 dos mil diecinueve</w:t>
      </w:r>
      <w:r w:rsidRPr="00253B2B">
        <w:rPr>
          <w:rFonts w:ascii="Calibri" w:hAnsi="Calibri" w:cs="Arial"/>
          <w:sz w:val="26"/>
          <w:szCs w:val="27"/>
        </w:rPr>
        <w:t>.</w:t>
      </w:r>
      <w:r w:rsidR="00D61FFA" w:rsidRPr="00253B2B">
        <w:rPr>
          <w:rFonts w:ascii="Calibri" w:hAnsi="Calibri" w:cs="Arial"/>
          <w:sz w:val="26"/>
          <w:szCs w:val="27"/>
        </w:rPr>
        <w:t xml:space="preserve"> . . . . . . . . . . . . . . . . . </w:t>
      </w:r>
      <w:r w:rsidRPr="00253B2B">
        <w:rPr>
          <w:rFonts w:ascii="Calibri" w:hAnsi="Calibri" w:cs="Arial"/>
          <w:sz w:val="26"/>
          <w:szCs w:val="27"/>
        </w:rPr>
        <w:t xml:space="preserve"> . . . . . . . . . . . . . . . . . . . . .</w:t>
      </w:r>
      <w:r w:rsidRPr="00253B2B">
        <w:rPr>
          <w:rFonts w:ascii="Calibri" w:hAnsi="Calibri"/>
          <w:bCs/>
          <w:sz w:val="26"/>
          <w:szCs w:val="27"/>
        </w:rPr>
        <w:t xml:space="preserve"> . . . . . . . . . . . . . . . . . . . . . </w:t>
      </w:r>
      <w:r w:rsidRPr="00253B2B">
        <w:rPr>
          <w:rFonts w:asciiTheme="minorHAnsi" w:hAnsiTheme="minorHAnsi" w:cstheme="minorHAnsi"/>
          <w:sz w:val="26"/>
          <w:szCs w:val="26"/>
        </w:rPr>
        <w:t xml:space="preserve"> </w:t>
      </w:r>
    </w:p>
    <w:p w:rsidR="00EF13FA" w:rsidRPr="00253B2B" w:rsidRDefault="00EF13FA" w:rsidP="00EF13FA">
      <w:pPr>
        <w:jc w:val="both"/>
        <w:rPr>
          <w:rFonts w:ascii="Calibri" w:hAnsi="Calibri"/>
          <w:sz w:val="26"/>
        </w:rPr>
      </w:pPr>
    </w:p>
    <w:p w:rsidR="00EF13FA" w:rsidRPr="00253B2B" w:rsidRDefault="00EF13FA" w:rsidP="00EF13FA">
      <w:pPr>
        <w:jc w:val="both"/>
        <w:rPr>
          <w:rFonts w:ascii="Calibri" w:hAnsi="Calibri"/>
          <w:sz w:val="26"/>
        </w:rPr>
      </w:pPr>
    </w:p>
    <w:p w:rsidR="00EF13FA" w:rsidRPr="00253B2B" w:rsidRDefault="00EF13FA" w:rsidP="00EF13FA">
      <w:pPr>
        <w:pStyle w:val="Textoindependiente"/>
        <w:ind w:firstLine="708"/>
        <w:jc w:val="right"/>
        <w:rPr>
          <w:rFonts w:ascii="Calibri" w:hAnsi="Calibri" w:cs="Arial"/>
          <w:b/>
          <w:bCs/>
          <w:sz w:val="26"/>
          <w:szCs w:val="26"/>
        </w:rPr>
      </w:pPr>
      <w:r w:rsidRPr="00253B2B">
        <w:rPr>
          <w:rFonts w:ascii="Calibri" w:hAnsi="Calibri" w:cs="Arial"/>
          <w:b/>
          <w:bCs/>
          <w:sz w:val="26"/>
          <w:szCs w:val="26"/>
        </w:rPr>
        <w:t>Expediente número 1523/2doJAM/2019-JN</w:t>
      </w:r>
    </w:p>
    <w:p w:rsidR="00EF13FA" w:rsidRPr="00253B2B" w:rsidRDefault="00EF13FA" w:rsidP="00EF13FA">
      <w:pPr>
        <w:jc w:val="both"/>
        <w:rPr>
          <w:rFonts w:ascii="Calibri" w:hAnsi="Calibri"/>
          <w:sz w:val="26"/>
          <w:lang w:val="es-MX"/>
        </w:rPr>
      </w:pPr>
    </w:p>
    <w:p w:rsidR="00400E94" w:rsidRPr="00253B2B" w:rsidRDefault="00400E94" w:rsidP="00EF13FA">
      <w:pPr>
        <w:ind w:firstLine="708"/>
        <w:jc w:val="both"/>
        <w:rPr>
          <w:rFonts w:ascii="Calibri" w:hAnsi="Calibri" w:cs="Calibri"/>
          <w:sz w:val="26"/>
          <w:szCs w:val="26"/>
        </w:rPr>
      </w:pPr>
      <w:proofErr w:type="gramStart"/>
      <w:r w:rsidRPr="00253B2B">
        <w:rPr>
          <w:rFonts w:ascii="Calibri" w:hAnsi="Calibri" w:cs="Calibri"/>
          <w:b/>
          <w:bCs/>
          <w:i/>
          <w:iCs/>
          <w:sz w:val="26"/>
          <w:szCs w:val="26"/>
        </w:rPr>
        <w:t>SEXTO.-</w:t>
      </w:r>
      <w:proofErr w:type="gramEnd"/>
      <w:r w:rsidRPr="00253B2B">
        <w:rPr>
          <w:rFonts w:ascii="Calibri" w:hAnsi="Calibri" w:cs="Calibri"/>
          <w:b/>
          <w:bCs/>
          <w:i/>
          <w:iCs/>
          <w:sz w:val="26"/>
          <w:szCs w:val="26"/>
        </w:rPr>
        <w:t xml:space="preserve"> </w:t>
      </w:r>
      <w:r w:rsidRPr="00253B2B">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400E94" w:rsidRPr="00253B2B" w:rsidRDefault="00400E94" w:rsidP="00400E94">
      <w:pPr>
        <w:ind w:firstLine="708"/>
        <w:jc w:val="both"/>
        <w:rPr>
          <w:rFonts w:ascii="Calibri" w:hAnsi="Calibri" w:cs="Calibri"/>
          <w:sz w:val="26"/>
          <w:szCs w:val="26"/>
        </w:rPr>
      </w:pPr>
    </w:p>
    <w:p w:rsidR="00400E94" w:rsidRPr="00253B2B" w:rsidRDefault="00400E94" w:rsidP="00400E94">
      <w:pPr>
        <w:ind w:firstLine="708"/>
        <w:jc w:val="both"/>
        <w:rPr>
          <w:rFonts w:ascii="Calibri" w:hAnsi="Calibri" w:cs="Calibri"/>
          <w:sz w:val="26"/>
          <w:szCs w:val="26"/>
        </w:rPr>
      </w:pPr>
      <w:r w:rsidRPr="00253B2B">
        <w:rPr>
          <w:rFonts w:ascii="Calibri" w:hAnsi="Calibri" w:cs="Calibri"/>
          <w:sz w:val="26"/>
          <w:szCs w:val="26"/>
        </w:rPr>
        <w:t xml:space="preserve">De lo expuesto por las partes y de la lectura de las constancias que integran el presente expediente, se desprende lo siguiente: . . . . . . . . . . . . . . . . . . . . . </w:t>
      </w:r>
      <w:proofErr w:type="gramStart"/>
      <w:r w:rsidRPr="00253B2B">
        <w:rPr>
          <w:rFonts w:ascii="Calibri" w:hAnsi="Calibri" w:cs="Calibri"/>
          <w:sz w:val="26"/>
          <w:szCs w:val="26"/>
        </w:rPr>
        <w:t>. . . .</w:t>
      </w:r>
      <w:proofErr w:type="gramEnd"/>
      <w:r w:rsidRPr="00253B2B">
        <w:rPr>
          <w:rFonts w:ascii="Calibri" w:hAnsi="Calibri" w:cs="Calibri"/>
          <w:sz w:val="26"/>
          <w:szCs w:val="26"/>
        </w:rPr>
        <w:t xml:space="preserve"> .</w:t>
      </w:r>
    </w:p>
    <w:p w:rsidR="00400E94" w:rsidRPr="00253B2B" w:rsidRDefault="00400E94" w:rsidP="00400E94">
      <w:pPr>
        <w:ind w:firstLine="708"/>
        <w:jc w:val="both"/>
        <w:rPr>
          <w:rFonts w:ascii="Calibri" w:hAnsi="Calibri" w:cs="Calibri"/>
          <w:sz w:val="26"/>
          <w:szCs w:val="26"/>
        </w:rPr>
      </w:pPr>
    </w:p>
    <w:p w:rsidR="00400E94" w:rsidRPr="00253B2B" w:rsidRDefault="00400E94" w:rsidP="00400E94">
      <w:pPr>
        <w:pStyle w:val="Prrafodelista"/>
        <w:numPr>
          <w:ilvl w:val="0"/>
          <w:numId w:val="1"/>
        </w:numPr>
        <w:jc w:val="both"/>
        <w:rPr>
          <w:rFonts w:ascii="Calibri" w:hAnsi="Calibri" w:cs="Calibri"/>
          <w:sz w:val="26"/>
          <w:szCs w:val="26"/>
        </w:rPr>
      </w:pPr>
      <w:r w:rsidRPr="00253B2B">
        <w:rPr>
          <w:rFonts w:ascii="Calibri" w:hAnsi="Calibri" w:cs="Calibri"/>
          <w:sz w:val="26"/>
          <w:szCs w:val="26"/>
        </w:rPr>
        <w:t xml:space="preserve">La ciudadana </w:t>
      </w:r>
      <w:r w:rsidR="00253B2B" w:rsidRPr="00253B2B">
        <w:rPr>
          <w:rFonts w:asciiTheme="minorHAnsi" w:hAnsiTheme="minorHAnsi" w:cs="Calibri"/>
          <w:sz w:val="26"/>
          <w:szCs w:val="26"/>
        </w:rPr>
        <w:t>(…)</w:t>
      </w:r>
      <w:r w:rsidRPr="00253B2B">
        <w:rPr>
          <w:rFonts w:ascii="Calibri" w:hAnsi="Calibri" w:cs="Calibri"/>
          <w:sz w:val="26"/>
          <w:szCs w:val="26"/>
        </w:rPr>
        <w:t xml:space="preserve">, es </w:t>
      </w:r>
      <w:r w:rsidRPr="00253B2B">
        <w:rPr>
          <w:rFonts w:ascii="Calibri" w:hAnsi="Calibri" w:cs="Calibri"/>
          <w:b/>
          <w:sz w:val="26"/>
          <w:szCs w:val="26"/>
        </w:rPr>
        <w:t>propietaria</w:t>
      </w:r>
      <w:r w:rsidRPr="00253B2B">
        <w:rPr>
          <w:rFonts w:ascii="Calibri" w:hAnsi="Calibri" w:cs="Calibri"/>
          <w:sz w:val="26"/>
          <w:szCs w:val="26"/>
        </w:rPr>
        <w:t xml:space="preserve"> de la </w:t>
      </w:r>
      <w:r w:rsidRPr="00253B2B">
        <w:rPr>
          <w:rFonts w:ascii="Calibri" w:hAnsi="Calibri" w:cs="Calibri"/>
          <w:b/>
          <w:sz w:val="26"/>
          <w:szCs w:val="26"/>
        </w:rPr>
        <w:t xml:space="preserve">Parcela </w:t>
      </w:r>
      <w:r w:rsidR="00FC59A7" w:rsidRPr="00253B2B">
        <w:rPr>
          <w:rFonts w:ascii="Calibri" w:hAnsi="Calibri" w:cs="Calibri"/>
          <w:b/>
          <w:sz w:val="26"/>
          <w:szCs w:val="26"/>
        </w:rPr>
        <w:t xml:space="preserve">número </w:t>
      </w:r>
      <w:r w:rsidR="007005CD" w:rsidRPr="00253B2B">
        <w:rPr>
          <w:rFonts w:ascii="Calibri" w:hAnsi="Calibri" w:cs="Calibri"/>
          <w:b/>
          <w:sz w:val="26"/>
          <w:szCs w:val="26"/>
        </w:rPr>
        <w:t>59</w:t>
      </w:r>
      <w:r w:rsidRPr="00253B2B">
        <w:rPr>
          <w:rFonts w:ascii="Calibri" w:hAnsi="Calibri" w:cs="Calibri"/>
          <w:b/>
          <w:sz w:val="26"/>
          <w:szCs w:val="26"/>
        </w:rPr>
        <w:t xml:space="preserve"> Z-1 P1/2 </w:t>
      </w:r>
      <w:r w:rsidRPr="00253B2B">
        <w:rPr>
          <w:rFonts w:ascii="Calibri" w:hAnsi="Calibri" w:cs="Calibri"/>
          <w:sz w:val="26"/>
          <w:szCs w:val="26"/>
        </w:rPr>
        <w:t xml:space="preserve">del Ejido </w:t>
      </w:r>
      <w:r w:rsidRPr="00253B2B">
        <w:rPr>
          <w:rFonts w:ascii="Calibri" w:hAnsi="Calibri" w:cs="Calibri"/>
          <w:b/>
          <w:sz w:val="26"/>
          <w:szCs w:val="26"/>
        </w:rPr>
        <w:t xml:space="preserve">Corral de Piedra </w:t>
      </w:r>
      <w:r w:rsidRPr="00253B2B">
        <w:rPr>
          <w:rFonts w:ascii="Calibri" w:hAnsi="Calibri" w:cs="Calibri"/>
          <w:sz w:val="26"/>
          <w:szCs w:val="26"/>
        </w:rPr>
        <w:t xml:space="preserve">de este Municipio de León, Guanajuato, como se encuentra acreditado en autos con el </w:t>
      </w:r>
      <w:r w:rsidRPr="00253B2B">
        <w:rPr>
          <w:rFonts w:ascii="Calibri" w:hAnsi="Calibri" w:cs="Calibri"/>
          <w:b/>
          <w:sz w:val="26"/>
          <w:szCs w:val="26"/>
        </w:rPr>
        <w:t xml:space="preserve">Título de Propiedad </w:t>
      </w:r>
      <w:r w:rsidRPr="00253B2B">
        <w:rPr>
          <w:rFonts w:ascii="Calibri" w:hAnsi="Calibri" w:cs="Calibri"/>
          <w:sz w:val="26"/>
          <w:szCs w:val="26"/>
        </w:rPr>
        <w:t xml:space="preserve">número </w:t>
      </w:r>
      <w:r w:rsidRPr="00253B2B">
        <w:rPr>
          <w:rFonts w:ascii="Calibri" w:hAnsi="Calibri" w:cs="Calibri"/>
          <w:b/>
          <w:sz w:val="26"/>
          <w:szCs w:val="26"/>
        </w:rPr>
        <w:t>00000</w:t>
      </w:r>
      <w:r w:rsidR="007005CD" w:rsidRPr="00253B2B">
        <w:rPr>
          <w:rFonts w:ascii="Calibri" w:hAnsi="Calibri" w:cs="Calibri"/>
          <w:b/>
          <w:sz w:val="26"/>
          <w:szCs w:val="26"/>
        </w:rPr>
        <w:t>002</w:t>
      </w:r>
      <w:r w:rsidRPr="00253B2B">
        <w:rPr>
          <w:rFonts w:ascii="Calibri" w:hAnsi="Calibri" w:cs="Calibri"/>
          <w:b/>
          <w:sz w:val="26"/>
          <w:szCs w:val="26"/>
        </w:rPr>
        <w:t>0</w:t>
      </w:r>
      <w:r w:rsidR="007005CD" w:rsidRPr="00253B2B">
        <w:rPr>
          <w:rFonts w:ascii="Calibri" w:hAnsi="Calibri" w:cs="Calibri"/>
          <w:b/>
          <w:sz w:val="26"/>
          <w:szCs w:val="26"/>
        </w:rPr>
        <w:t>84</w:t>
      </w:r>
      <w:r w:rsidRPr="00253B2B">
        <w:rPr>
          <w:rFonts w:ascii="Calibri" w:hAnsi="Calibri" w:cs="Calibri"/>
          <w:b/>
          <w:sz w:val="26"/>
          <w:szCs w:val="26"/>
        </w:rPr>
        <w:t xml:space="preserve">2 </w:t>
      </w:r>
      <w:r w:rsidRPr="00253B2B">
        <w:rPr>
          <w:rFonts w:ascii="Calibri" w:hAnsi="Calibri" w:cs="Calibri"/>
          <w:sz w:val="26"/>
          <w:szCs w:val="26"/>
        </w:rPr>
        <w:t xml:space="preserve">de fecha </w:t>
      </w:r>
      <w:r w:rsidR="007005CD" w:rsidRPr="00253B2B">
        <w:rPr>
          <w:rFonts w:ascii="Calibri" w:hAnsi="Calibri" w:cs="Calibri"/>
          <w:b/>
          <w:sz w:val="26"/>
          <w:szCs w:val="26"/>
        </w:rPr>
        <w:t xml:space="preserve">27 </w:t>
      </w:r>
      <w:r w:rsidR="007005CD" w:rsidRPr="00253B2B">
        <w:rPr>
          <w:rFonts w:ascii="Calibri" w:hAnsi="Calibri" w:cs="Calibri"/>
          <w:sz w:val="26"/>
          <w:szCs w:val="26"/>
        </w:rPr>
        <w:t>veintisiete de</w:t>
      </w:r>
      <w:r w:rsidR="007005CD" w:rsidRPr="00253B2B">
        <w:rPr>
          <w:rFonts w:ascii="Calibri" w:hAnsi="Calibri" w:cs="Calibri"/>
          <w:b/>
          <w:sz w:val="26"/>
          <w:szCs w:val="26"/>
        </w:rPr>
        <w:t xml:space="preserve"> enero </w:t>
      </w:r>
      <w:r w:rsidR="007005CD" w:rsidRPr="00253B2B">
        <w:rPr>
          <w:rFonts w:ascii="Calibri" w:hAnsi="Calibri" w:cs="Calibri"/>
          <w:sz w:val="26"/>
          <w:szCs w:val="26"/>
        </w:rPr>
        <w:t>del año</w:t>
      </w:r>
      <w:r w:rsidR="007005CD" w:rsidRPr="00253B2B">
        <w:rPr>
          <w:rFonts w:ascii="Calibri" w:hAnsi="Calibri" w:cs="Calibri"/>
          <w:b/>
          <w:sz w:val="26"/>
          <w:szCs w:val="26"/>
        </w:rPr>
        <w:t xml:space="preserve"> </w:t>
      </w:r>
      <w:r w:rsidRPr="00253B2B">
        <w:rPr>
          <w:rFonts w:ascii="Calibri" w:hAnsi="Calibri" w:cs="Calibri"/>
          <w:b/>
          <w:sz w:val="26"/>
          <w:szCs w:val="26"/>
        </w:rPr>
        <w:t>201</w:t>
      </w:r>
      <w:r w:rsidR="007005CD" w:rsidRPr="00253B2B">
        <w:rPr>
          <w:rFonts w:ascii="Calibri" w:hAnsi="Calibri" w:cs="Calibri"/>
          <w:b/>
          <w:sz w:val="26"/>
          <w:szCs w:val="26"/>
        </w:rPr>
        <w:t>5</w:t>
      </w:r>
      <w:r w:rsidRPr="00253B2B">
        <w:rPr>
          <w:rFonts w:ascii="Calibri" w:hAnsi="Calibri" w:cs="Calibri"/>
          <w:sz w:val="26"/>
          <w:szCs w:val="26"/>
        </w:rPr>
        <w:t xml:space="preserve"> dos mil </w:t>
      </w:r>
      <w:r w:rsidR="007005CD" w:rsidRPr="00253B2B">
        <w:rPr>
          <w:rFonts w:ascii="Calibri" w:hAnsi="Calibri" w:cs="Calibri"/>
          <w:sz w:val="26"/>
          <w:szCs w:val="26"/>
        </w:rPr>
        <w:t>quince</w:t>
      </w:r>
      <w:r w:rsidRPr="00253B2B">
        <w:rPr>
          <w:rFonts w:ascii="Calibri" w:hAnsi="Calibri" w:cs="Calibri"/>
          <w:sz w:val="26"/>
          <w:szCs w:val="26"/>
        </w:rPr>
        <w:t xml:space="preserve"> (palpable a foja 40 cuarenta</w:t>
      </w:r>
      <w:r w:rsidR="007005CD" w:rsidRPr="00253B2B">
        <w:rPr>
          <w:rFonts w:ascii="Calibri" w:hAnsi="Calibri" w:cs="Calibri"/>
          <w:sz w:val="26"/>
          <w:szCs w:val="26"/>
        </w:rPr>
        <w:t xml:space="preserve"> del expediente</w:t>
      </w:r>
      <w:r w:rsidRPr="00253B2B">
        <w:rPr>
          <w:rFonts w:ascii="Calibri" w:hAnsi="Calibri" w:cs="Calibri"/>
          <w:sz w:val="26"/>
          <w:szCs w:val="26"/>
        </w:rPr>
        <w:t xml:space="preserve">); mismo que se encuentra debidamente </w:t>
      </w:r>
      <w:r w:rsidRPr="00253B2B">
        <w:rPr>
          <w:rFonts w:ascii="Calibri" w:hAnsi="Calibri" w:cs="Calibri"/>
          <w:b/>
          <w:sz w:val="26"/>
          <w:szCs w:val="26"/>
        </w:rPr>
        <w:t>inscrito</w:t>
      </w:r>
      <w:r w:rsidRPr="00253B2B">
        <w:rPr>
          <w:rFonts w:ascii="Calibri" w:hAnsi="Calibri" w:cs="Calibri"/>
          <w:sz w:val="26"/>
          <w:szCs w:val="26"/>
        </w:rPr>
        <w:t xml:space="preserve"> en el Registro Público de la Propiedad de León, Guanajuato, bajo el </w:t>
      </w:r>
      <w:r w:rsidRPr="00253B2B">
        <w:rPr>
          <w:rFonts w:ascii="Calibri" w:hAnsi="Calibri" w:cs="Calibri"/>
          <w:b/>
          <w:sz w:val="26"/>
          <w:szCs w:val="26"/>
        </w:rPr>
        <w:t>Folio</w:t>
      </w:r>
      <w:r w:rsidRPr="00253B2B">
        <w:rPr>
          <w:rFonts w:ascii="Calibri" w:hAnsi="Calibri" w:cs="Calibri"/>
          <w:sz w:val="26"/>
          <w:szCs w:val="26"/>
        </w:rPr>
        <w:t xml:space="preserve"> electrónico </w:t>
      </w:r>
      <w:r w:rsidRPr="00253B2B">
        <w:rPr>
          <w:rFonts w:ascii="Calibri" w:hAnsi="Calibri" w:cs="Calibri"/>
          <w:b/>
          <w:sz w:val="26"/>
          <w:szCs w:val="26"/>
        </w:rPr>
        <w:t>R20*</w:t>
      </w:r>
      <w:r w:rsidR="007005CD" w:rsidRPr="00253B2B">
        <w:rPr>
          <w:rFonts w:ascii="Calibri" w:hAnsi="Calibri" w:cs="Calibri"/>
          <w:b/>
          <w:sz w:val="26"/>
          <w:szCs w:val="26"/>
        </w:rPr>
        <w:t>478933</w:t>
      </w:r>
      <w:r w:rsidRPr="00253B2B">
        <w:rPr>
          <w:rFonts w:ascii="Calibri" w:hAnsi="Calibri" w:cs="Calibri"/>
          <w:sz w:val="26"/>
          <w:szCs w:val="26"/>
        </w:rPr>
        <w:t xml:space="preserve">, tal y como consta en la boleta de resolución –solicitud inscrita-, de fecha </w:t>
      </w:r>
      <w:r w:rsidR="007005CD" w:rsidRPr="00253B2B">
        <w:rPr>
          <w:rFonts w:ascii="Calibri" w:hAnsi="Calibri" w:cs="Calibri"/>
          <w:b/>
          <w:sz w:val="26"/>
          <w:szCs w:val="26"/>
        </w:rPr>
        <w:t>13</w:t>
      </w:r>
      <w:r w:rsidRPr="00253B2B">
        <w:rPr>
          <w:rFonts w:ascii="Calibri" w:hAnsi="Calibri" w:cs="Calibri"/>
          <w:sz w:val="26"/>
          <w:szCs w:val="26"/>
        </w:rPr>
        <w:t xml:space="preserve"> </w:t>
      </w:r>
      <w:r w:rsidR="007005CD" w:rsidRPr="00253B2B">
        <w:rPr>
          <w:rFonts w:ascii="Calibri" w:hAnsi="Calibri" w:cs="Calibri"/>
          <w:sz w:val="26"/>
          <w:szCs w:val="26"/>
        </w:rPr>
        <w:t>trece</w:t>
      </w:r>
      <w:r w:rsidRPr="00253B2B">
        <w:rPr>
          <w:rFonts w:ascii="Calibri" w:hAnsi="Calibri" w:cs="Calibri"/>
          <w:sz w:val="26"/>
          <w:szCs w:val="26"/>
        </w:rPr>
        <w:t xml:space="preserve"> de </w:t>
      </w:r>
      <w:r w:rsidR="007005CD" w:rsidRPr="00253B2B">
        <w:rPr>
          <w:rFonts w:ascii="Calibri" w:hAnsi="Calibri" w:cs="Calibri"/>
          <w:b/>
          <w:sz w:val="26"/>
          <w:szCs w:val="26"/>
        </w:rPr>
        <w:t>febrero</w:t>
      </w:r>
      <w:r w:rsidRPr="00253B2B">
        <w:rPr>
          <w:rFonts w:ascii="Calibri" w:hAnsi="Calibri" w:cs="Calibri"/>
          <w:sz w:val="26"/>
          <w:szCs w:val="26"/>
        </w:rPr>
        <w:t xml:space="preserve"> del </w:t>
      </w:r>
      <w:r w:rsidR="007005CD" w:rsidRPr="00253B2B">
        <w:rPr>
          <w:rFonts w:ascii="Calibri" w:hAnsi="Calibri" w:cs="Calibri"/>
          <w:sz w:val="26"/>
          <w:szCs w:val="26"/>
        </w:rPr>
        <w:t xml:space="preserve">año </w:t>
      </w:r>
      <w:r w:rsidRPr="00253B2B">
        <w:rPr>
          <w:rFonts w:ascii="Calibri" w:hAnsi="Calibri" w:cs="Calibri"/>
          <w:b/>
          <w:sz w:val="26"/>
          <w:szCs w:val="26"/>
        </w:rPr>
        <w:t>201</w:t>
      </w:r>
      <w:r w:rsidR="007005CD" w:rsidRPr="00253B2B">
        <w:rPr>
          <w:rFonts w:ascii="Calibri" w:hAnsi="Calibri" w:cs="Calibri"/>
          <w:b/>
          <w:sz w:val="26"/>
          <w:szCs w:val="26"/>
        </w:rPr>
        <w:t>5</w:t>
      </w:r>
      <w:r w:rsidRPr="00253B2B">
        <w:rPr>
          <w:rFonts w:ascii="Calibri" w:hAnsi="Calibri" w:cs="Calibri"/>
          <w:sz w:val="26"/>
          <w:szCs w:val="26"/>
        </w:rPr>
        <w:t xml:space="preserve"> dos mil </w:t>
      </w:r>
      <w:r w:rsidR="007005CD" w:rsidRPr="00253B2B">
        <w:rPr>
          <w:rFonts w:ascii="Calibri" w:hAnsi="Calibri" w:cs="Calibri"/>
          <w:sz w:val="26"/>
          <w:szCs w:val="26"/>
        </w:rPr>
        <w:t>quince, visible en autos a foja 41 cuarenta y uno</w:t>
      </w:r>
      <w:r w:rsidRPr="00253B2B">
        <w:rPr>
          <w:rFonts w:ascii="Calibri" w:hAnsi="Calibri" w:cs="Calibri"/>
          <w:sz w:val="26"/>
          <w:szCs w:val="26"/>
        </w:rPr>
        <w:t>. . . . . . . . . . . .</w:t>
      </w:r>
      <w:r w:rsidR="007005CD" w:rsidRPr="00253B2B">
        <w:rPr>
          <w:rFonts w:ascii="Calibri" w:hAnsi="Calibri" w:cs="Calibri"/>
          <w:sz w:val="26"/>
          <w:szCs w:val="26"/>
        </w:rPr>
        <w:t xml:space="preserve"> . . . . . . . . . . . . . . .</w:t>
      </w:r>
    </w:p>
    <w:p w:rsidR="00400E94" w:rsidRPr="00253B2B" w:rsidRDefault="00400E94" w:rsidP="00400E94">
      <w:pPr>
        <w:pStyle w:val="Prrafodelista"/>
        <w:ind w:left="1068"/>
        <w:jc w:val="both"/>
        <w:rPr>
          <w:rFonts w:ascii="Calibri" w:hAnsi="Calibri" w:cs="Calibri"/>
          <w:sz w:val="26"/>
          <w:szCs w:val="26"/>
        </w:rPr>
      </w:pPr>
    </w:p>
    <w:p w:rsidR="00400E94" w:rsidRPr="00253B2B" w:rsidRDefault="00400E94" w:rsidP="00400E94">
      <w:pPr>
        <w:pStyle w:val="Prrafodelista"/>
        <w:numPr>
          <w:ilvl w:val="0"/>
          <w:numId w:val="1"/>
        </w:numPr>
        <w:jc w:val="both"/>
        <w:rPr>
          <w:rFonts w:ascii="Calibri" w:hAnsi="Calibri" w:cs="Calibri"/>
          <w:sz w:val="26"/>
          <w:szCs w:val="26"/>
        </w:rPr>
      </w:pPr>
      <w:r w:rsidRPr="00253B2B">
        <w:rPr>
          <w:rFonts w:ascii="Calibri" w:hAnsi="Calibri" w:cs="Calibri"/>
          <w:sz w:val="26"/>
          <w:szCs w:val="26"/>
        </w:rPr>
        <w:t>Que con fecha 2</w:t>
      </w:r>
      <w:r w:rsidR="003D0B5A" w:rsidRPr="00253B2B">
        <w:rPr>
          <w:rFonts w:ascii="Calibri" w:hAnsi="Calibri" w:cs="Calibri"/>
          <w:sz w:val="26"/>
          <w:szCs w:val="26"/>
        </w:rPr>
        <w:t>3</w:t>
      </w:r>
      <w:r w:rsidRPr="00253B2B">
        <w:rPr>
          <w:rFonts w:ascii="Calibri" w:hAnsi="Calibri" w:cs="Calibri"/>
          <w:sz w:val="26"/>
          <w:szCs w:val="26"/>
        </w:rPr>
        <w:t xml:space="preserve"> veinti</w:t>
      </w:r>
      <w:r w:rsidR="003D0B5A" w:rsidRPr="00253B2B">
        <w:rPr>
          <w:rFonts w:ascii="Calibri" w:hAnsi="Calibri" w:cs="Calibri"/>
          <w:sz w:val="26"/>
          <w:szCs w:val="26"/>
        </w:rPr>
        <w:t xml:space="preserve">trés </w:t>
      </w:r>
      <w:r w:rsidRPr="00253B2B">
        <w:rPr>
          <w:rFonts w:ascii="Calibri" w:hAnsi="Calibri" w:cs="Calibri"/>
          <w:sz w:val="26"/>
          <w:szCs w:val="26"/>
        </w:rPr>
        <w:t xml:space="preserve">de </w:t>
      </w:r>
      <w:r w:rsidR="003D0B5A" w:rsidRPr="00253B2B">
        <w:rPr>
          <w:rFonts w:ascii="Calibri" w:hAnsi="Calibri" w:cs="Calibri"/>
          <w:sz w:val="26"/>
          <w:szCs w:val="26"/>
        </w:rPr>
        <w:t>enero</w:t>
      </w:r>
      <w:r w:rsidRPr="00253B2B">
        <w:rPr>
          <w:rFonts w:ascii="Calibri" w:hAnsi="Calibri" w:cs="Calibri"/>
          <w:sz w:val="26"/>
          <w:szCs w:val="26"/>
        </w:rPr>
        <w:t xml:space="preserve"> del año 201</w:t>
      </w:r>
      <w:r w:rsidR="003D0B5A" w:rsidRPr="00253B2B">
        <w:rPr>
          <w:rFonts w:ascii="Calibri" w:hAnsi="Calibri" w:cs="Calibri"/>
          <w:sz w:val="26"/>
          <w:szCs w:val="26"/>
        </w:rPr>
        <w:t>8</w:t>
      </w:r>
      <w:r w:rsidRPr="00253B2B">
        <w:rPr>
          <w:rFonts w:ascii="Calibri" w:hAnsi="Calibri" w:cs="Calibri"/>
          <w:sz w:val="26"/>
          <w:szCs w:val="26"/>
        </w:rPr>
        <w:t xml:space="preserve"> dos mil dieci</w:t>
      </w:r>
      <w:r w:rsidR="003D0B5A" w:rsidRPr="00253B2B">
        <w:rPr>
          <w:rFonts w:ascii="Calibri" w:hAnsi="Calibri" w:cs="Calibri"/>
          <w:sz w:val="26"/>
          <w:szCs w:val="26"/>
        </w:rPr>
        <w:t>ocho</w:t>
      </w:r>
      <w:r w:rsidRPr="00253B2B">
        <w:rPr>
          <w:rFonts w:ascii="Calibri" w:hAnsi="Calibri" w:cs="Calibri"/>
          <w:sz w:val="26"/>
          <w:szCs w:val="26"/>
        </w:rPr>
        <w:t xml:space="preserve">, se </w:t>
      </w:r>
      <w:r w:rsidR="003D0B5A" w:rsidRPr="00253B2B">
        <w:rPr>
          <w:rFonts w:ascii="Calibri" w:hAnsi="Calibri" w:cs="Calibri"/>
          <w:sz w:val="26"/>
          <w:szCs w:val="26"/>
        </w:rPr>
        <w:t xml:space="preserve">rechazó el avalúo fiscal </w:t>
      </w:r>
      <w:r w:rsidRPr="00253B2B">
        <w:rPr>
          <w:rFonts w:ascii="Calibri" w:hAnsi="Calibri" w:cs="Calibri"/>
          <w:sz w:val="26"/>
          <w:szCs w:val="26"/>
        </w:rPr>
        <w:t xml:space="preserve">identificado con el número </w:t>
      </w:r>
      <w:r w:rsidRPr="00253B2B">
        <w:rPr>
          <w:rFonts w:ascii="Calibri" w:hAnsi="Calibri" w:cs="Calibri"/>
          <w:b/>
          <w:sz w:val="26"/>
          <w:szCs w:val="26"/>
        </w:rPr>
        <w:t>17</w:t>
      </w:r>
      <w:r w:rsidR="003D0B5A" w:rsidRPr="00253B2B">
        <w:rPr>
          <w:rFonts w:ascii="Calibri" w:hAnsi="Calibri" w:cs="Calibri"/>
          <w:b/>
          <w:sz w:val="26"/>
          <w:szCs w:val="26"/>
        </w:rPr>
        <w:t>1</w:t>
      </w:r>
      <w:r w:rsidRPr="00253B2B">
        <w:rPr>
          <w:rFonts w:ascii="Calibri" w:hAnsi="Calibri" w:cs="Calibri"/>
          <w:b/>
          <w:sz w:val="26"/>
          <w:szCs w:val="26"/>
        </w:rPr>
        <w:t>0</w:t>
      </w:r>
      <w:r w:rsidR="003D0B5A" w:rsidRPr="00253B2B">
        <w:rPr>
          <w:rFonts w:ascii="Calibri" w:hAnsi="Calibri" w:cs="Calibri"/>
          <w:b/>
          <w:sz w:val="26"/>
          <w:szCs w:val="26"/>
        </w:rPr>
        <w:t>2</w:t>
      </w:r>
      <w:r w:rsidRPr="00253B2B">
        <w:rPr>
          <w:rFonts w:ascii="Calibri" w:hAnsi="Calibri" w:cs="Calibri"/>
          <w:b/>
          <w:sz w:val="26"/>
          <w:szCs w:val="26"/>
        </w:rPr>
        <w:t>4</w:t>
      </w:r>
      <w:r w:rsidR="003D0B5A" w:rsidRPr="00253B2B">
        <w:rPr>
          <w:rFonts w:ascii="Calibri" w:hAnsi="Calibri" w:cs="Calibri"/>
          <w:b/>
          <w:sz w:val="26"/>
          <w:szCs w:val="26"/>
        </w:rPr>
        <w:t>34267507</w:t>
      </w:r>
      <w:r w:rsidRPr="00253B2B">
        <w:rPr>
          <w:rFonts w:ascii="Calibri" w:hAnsi="Calibri" w:cs="Calibri"/>
          <w:sz w:val="26"/>
          <w:szCs w:val="26"/>
        </w:rPr>
        <w:t xml:space="preserve">; en el cual se señaló como motivo del mismo: </w:t>
      </w:r>
      <w:r w:rsidRPr="00253B2B">
        <w:rPr>
          <w:rFonts w:ascii="Calibri" w:hAnsi="Calibri" w:cs="Calibri"/>
          <w:i/>
          <w:sz w:val="26"/>
          <w:szCs w:val="26"/>
        </w:rPr>
        <w:t>“</w:t>
      </w:r>
      <w:r w:rsidR="003D0B5A" w:rsidRPr="00253B2B">
        <w:rPr>
          <w:rFonts w:ascii="Calibri" w:hAnsi="Calibri" w:cs="Calibri"/>
          <w:i/>
          <w:sz w:val="26"/>
          <w:szCs w:val="26"/>
        </w:rPr>
        <w:t>Revisión</w:t>
      </w:r>
      <w:r w:rsidRPr="00253B2B">
        <w:rPr>
          <w:rFonts w:ascii="Calibri" w:hAnsi="Calibri" w:cs="Calibri"/>
          <w:i/>
          <w:sz w:val="26"/>
          <w:szCs w:val="26"/>
        </w:rPr>
        <w:t>”</w:t>
      </w:r>
      <w:r w:rsidR="003D0B5A" w:rsidRPr="00253B2B">
        <w:rPr>
          <w:rFonts w:ascii="Calibri" w:hAnsi="Calibri" w:cs="Calibri"/>
          <w:sz w:val="26"/>
          <w:szCs w:val="26"/>
        </w:rPr>
        <w:t xml:space="preserve"> (localizable a foja</w:t>
      </w:r>
      <w:r w:rsidRPr="00253B2B">
        <w:rPr>
          <w:rFonts w:ascii="Calibri" w:hAnsi="Calibri" w:cs="Calibri"/>
          <w:sz w:val="26"/>
          <w:szCs w:val="26"/>
        </w:rPr>
        <w:t xml:space="preserve"> 46 cuarenta y seis)</w:t>
      </w:r>
      <w:r w:rsidR="00EB1419" w:rsidRPr="00253B2B">
        <w:rPr>
          <w:rFonts w:ascii="Calibri" w:hAnsi="Calibri" w:cs="Calibri"/>
          <w:sz w:val="26"/>
          <w:szCs w:val="26"/>
        </w:rPr>
        <w:t>, p</w:t>
      </w:r>
      <w:r w:rsidR="003D0B5A" w:rsidRPr="00253B2B">
        <w:rPr>
          <w:rFonts w:ascii="Calibri" w:hAnsi="Calibri" w:cs="Calibri"/>
          <w:sz w:val="26"/>
          <w:szCs w:val="26"/>
        </w:rPr>
        <w:t>or el</w:t>
      </w:r>
      <w:r w:rsidRPr="00253B2B">
        <w:rPr>
          <w:rFonts w:ascii="Calibri" w:hAnsi="Calibri" w:cs="Calibri"/>
          <w:sz w:val="26"/>
          <w:szCs w:val="26"/>
        </w:rPr>
        <w:t xml:space="preserve"> motivo de contener datos del predio incorrectos (cuenta predial)</w:t>
      </w:r>
      <w:r w:rsidR="003D0B5A" w:rsidRPr="00253B2B">
        <w:rPr>
          <w:rFonts w:ascii="Calibri" w:hAnsi="Calibri" w:cs="Calibri"/>
          <w:sz w:val="26"/>
          <w:szCs w:val="26"/>
        </w:rPr>
        <w:t xml:space="preserve"> y que se sobreponía con cuenta activa</w:t>
      </w:r>
      <w:proofErr w:type="gramStart"/>
      <w:r w:rsidR="003D0B5A" w:rsidRPr="00253B2B">
        <w:rPr>
          <w:rFonts w:ascii="Calibri" w:hAnsi="Calibri" w:cs="Calibri"/>
          <w:sz w:val="26"/>
          <w:szCs w:val="26"/>
        </w:rPr>
        <w:t>. . . .</w:t>
      </w:r>
      <w:proofErr w:type="gramEnd"/>
      <w:r w:rsidR="003D0B5A" w:rsidRPr="00253B2B">
        <w:rPr>
          <w:rFonts w:ascii="Calibri" w:hAnsi="Calibri" w:cs="Calibri"/>
          <w:sz w:val="26"/>
          <w:szCs w:val="26"/>
        </w:rPr>
        <w:t xml:space="preserve"> . </w:t>
      </w:r>
    </w:p>
    <w:p w:rsidR="00400E94" w:rsidRPr="00253B2B" w:rsidRDefault="00400E94" w:rsidP="00400E94">
      <w:pPr>
        <w:jc w:val="both"/>
        <w:rPr>
          <w:rFonts w:ascii="Calibri" w:hAnsi="Calibri" w:cs="Calibri"/>
          <w:sz w:val="26"/>
          <w:szCs w:val="26"/>
        </w:rPr>
      </w:pPr>
    </w:p>
    <w:p w:rsidR="00400E94" w:rsidRPr="00253B2B" w:rsidRDefault="00400E94" w:rsidP="003D0B5A">
      <w:pPr>
        <w:pStyle w:val="Prrafodelista"/>
        <w:numPr>
          <w:ilvl w:val="0"/>
          <w:numId w:val="1"/>
        </w:numPr>
        <w:jc w:val="both"/>
        <w:rPr>
          <w:rFonts w:ascii="Calibri" w:hAnsi="Calibri" w:cs="Calibri"/>
          <w:sz w:val="26"/>
          <w:szCs w:val="26"/>
        </w:rPr>
      </w:pPr>
      <w:r w:rsidRPr="00253B2B">
        <w:rPr>
          <w:rFonts w:ascii="Calibri" w:hAnsi="Calibri" w:cs="Calibri"/>
          <w:sz w:val="26"/>
          <w:szCs w:val="26"/>
        </w:rPr>
        <w:t xml:space="preserve">Que con fecha </w:t>
      </w:r>
      <w:r w:rsidR="003D0B5A" w:rsidRPr="00253B2B">
        <w:rPr>
          <w:rFonts w:ascii="Calibri" w:hAnsi="Calibri" w:cs="Calibri"/>
          <w:sz w:val="26"/>
          <w:szCs w:val="26"/>
        </w:rPr>
        <w:t xml:space="preserve">2 dos de mayo del </w:t>
      </w:r>
      <w:r w:rsidRPr="00253B2B">
        <w:rPr>
          <w:rFonts w:ascii="Calibri" w:hAnsi="Calibri" w:cs="Calibri"/>
          <w:sz w:val="26"/>
          <w:szCs w:val="26"/>
        </w:rPr>
        <w:t>año 201</w:t>
      </w:r>
      <w:r w:rsidR="003D0B5A" w:rsidRPr="00253B2B">
        <w:rPr>
          <w:rFonts w:ascii="Calibri" w:hAnsi="Calibri" w:cs="Calibri"/>
          <w:sz w:val="26"/>
          <w:szCs w:val="26"/>
        </w:rPr>
        <w:t>9</w:t>
      </w:r>
      <w:r w:rsidRPr="00253B2B">
        <w:rPr>
          <w:rFonts w:ascii="Calibri" w:hAnsi="Calibri" w:cs="Calibri"/>
          <w:sz w:val="26"/>
          <w:szCs w:val="26"/>
        </w:rPr>
        <w:t xml:space="preserve"> dos mil dieci</w:t>
      </w:r>
      <w:r w:rsidR="003D0B5A" w:rsidRPr="00253B2B">
        <w:rPr>
          <w:rFonts w:ascii="Calibri" w:hAnsi="Calibri" w:cs="Calibri"/>
          <w:sz w:val="26"/>
          <w:szCs w:val="26"/>
        </w:rPr>
        <w:t>nueve</w:t>
      </w:r>
      <w:r w:rsidRPr="00253B2B">
        <w:rPr>
          <w:rFonts w:ascii="Calibri" w:hAnsi="Calibri" w:cs="Calibri"/>
          <w:sz w:val="26"/>
          <w:szCs w:val="26"/>
        </w:rPr>
        <w:t xml:space="preserve">, </w:t>
      </w:r>
      <w:r w:rsidR="003D0B5A" w:rsidRPr="00253B2B">
        <w:rPr>
          <w:rFonts w:ascii="Calibri" w:hAnsi="Calibri" w:cs="Calibri"/>
          <w:sz w:val="26"/>
          <w:szCs w:val="26"/>
        </w:rPr>
        <w:t xml:space="preserve">en cumplimiento a </w:t>
      </w:r>
      <w:r w:rsidR="008966A4" w:rsidRPr="00253B2B">
        <w:rPr>
          <w:rFonts w:ascii="Calibri" w:hAnsi="Calibri" w:cs="Calibri"/>
          <w:sz w:val="26"/>
          <w:szCs w:val="26"/>
        </w:rPr>
        <w:t xml:space="preserve">sentencia dictada en </w:t>
      </w:r>
      <w:r w:rsidR="003D0B5A" w:rsidRPr="00253B2B">
        <w:rPr>
          <w:rFonts w:ascii="Calibri" w:hAnsi="Calibri" w:cs="Calibri"/>
          <w:sz w:val="26"/>
          <w:szCs w:val="26"/>
        </w:rPr>
        <w:t xml:space="preserve">un diverso proceso administrativo, la </w:t>
      </w:r>
      <w:r w:rsidRPr="00253B2B">
        <w:rPr>
          <w:rFonts w:ascii="Calibri" w:hAnsi="Calibri" w:cs="Calibri"/>
          <w:sz w:val="26"/>
          <w:szCs w:val="26"/>
        </w:rPr>
        <w:t>Director</w:t>
      </w:r>
      <w:r w:rsidR="003D0B5A" w:rsidRPr="00253B2B">
        <w:rPr>
          <w:rFonts w:ascii="Calibri" w:hAnsi="Calibri" w:cs="Calibri"/>
          <w:sz w:val="26"/>
          <w:szCs w:val="26"/>
        </w:rPr>
        <w:t>a</w:t>
      </w:r>
      <w:r w:rsidRPr="00253B2B">
        <w:rPr>
          <w:rFonts w:ascii="Calibri" w:hAnsi="Calibri" w:cs="Calibri"/>
          <w:sz w:val="26"/>
          <w:szCs w:val="26"/>
        </w:rPr>
        <w:t xml:space="preserve"> de Catastro </w:t>
      </w:r>
      <w:r w:rsidR="003D0B5A" w:rsidRPr="00253B2B">
        <w:rPr>
          <w:rFonts w:ascii="Calibri" w:hAnsi="Calibri" w:cs="Calibri"/>
          <w:sz w:val="26"/>
          <w:szCs w:val="26"/>
        </w:rPr>
        <w:t xml:space="preserve">emitió el acto impugnado, en el que manifestó que estaba imposibilitada para autorizar </w:t>
      </w:r>
      <w:r w:rsidRPr="00253B2B">
        <w:rPr>
          <w:rFonts w:ascii="Calibri" w:hAnsi="Calibri" w:cs="Calibri"/>
          <w:sz w:val="26"/>
          <w:szCs w:val="26"/>
        </w:rPr>
        <w:t>el trámite</w:t>
      </w:r>
      <w:r w:rsidR="003D0B5A" w:rsidRPr="00253B2B">
        <w:rPr>
          <w:rFonts w:ascii="Calibri" w:hAnsi="Calibri" w:cs="Calibri"/>
          <w:sz w:val="26"/>
          <w:szCs w:val="26"/>
        </w:rPr>
        <w:t xml:space="preserve"> de autorización del avalúo y apertura de cuenta</w:t>
      </w:r>
      <w:r w:rsidRPr="00253B2B">
        <w:rPr>
          <w:rFonts w:ascii="Calibri" w:hAnsi="Calibri" w:cs="Calibri"/>
          <w:sz w:val="26"/>
          <w:szCs w:val="26"/>
        </w:rPr>
        <w:t xml:space="preserve">, porque la ubicación manifestada en el croquis de trámite del avalúo, y de los datos generales de la ubicación del inmueble, se sobreponía </w:t>
      </w:r>
      <w:r w:rsidR="003D0B5A" w:rsidRPr="00253B2B">
        <w:rPr>
          <w:rFonts w:ascii="Calibri" w:hAnsi="Calibri" w:cs="Calibri"/>
          <w:sz w:val="26"/>
          <w:szCs w:val="26"/>
        </w:rPr>
        <w:t>con otro predio, registrado a nombre del hoy tercero</w:t>
      </w:r>
      <w:r w:rsidRPr="00253B2B">
        <w:rPr>
          <w:rFonts w:ascii="Calibri" w:hAnsi="Calibri" w:cs="Calibri"/>
          <w:sz w:val="26"/>
          <w:szCs w:val="26"/>
        </w:rPr>
        <w:t xml:space="preserve">. . </w:t>
      </w:r>
      <w:r w:rsidR="003D0B5A" w:rsidRPr="00253B2B">
        <w:rPr>
          <w:rFonts w:ascii="Calibri" w:hAnsi="Calibri"/>
          <w:bCs/>
          <w:sz w:val="26"/>
          <w:szCs w:val="27"/>
        </w:rPr>
        <w:t xml:space="preserve">. </w:t>
      </w:r>
      <w:r w:rsidR="003D0B5A" w:rsidRPr="00253B2B">
        <w:rPr>
          <w:rFonts w:asciiTheme="minorHAnsi" w:hAnsiTheme="minorHAnsi" w:cs="Calibri"/>
          <w:sz w:val="26"/>
          <w:szCs w:val="26"/>
        </w:rPr>
        <w:t>. . . . . . . . . . . . . . . . . . . . . . . . . . . . . . . . . . . .</w:t>
      </w:r>
      <w:r w:rsidR="00EF13FA" w:rsidRPr="00253B2B">
        <w:rPr>
          <w:rFonts w:asciiTheme="minorHAnsi" w:hAnsiTheme="minorHAnsi" w:cs="Calibri"/>
          <w:sz w:val="26"/>
          <w:szCs w:val="26"/>
        </w:rPr>
        <w:t xml:space="preserve"> . . . . . . . . . . . .</w:t>
      </w:r>
    </w:p>
    <w:p w:rsidR="00400E94" w:rsidRPr="00253B2B" w:rsidRDefault="00400E94" w:rsidP="00400E94">
      <w:pPr>
        <w:jc w:val="both"/>
        <w:rPr>
          <w:rFonts w:ascii="Calibri" w:hAnsi="Calibri" w:cs="Calibri"/>
          <w:sz w:val="26"/>
          <w:szCs w:val="26"/>
        </w:rPr>
      </w:pPr>
      <w:r w:rsidRPr="00253B2B">
        <w:rPr>
          <w:rFonts w:ascii="Calibri" w:hAnsi="Calibri" w:cs="Calibri"/>
          <w:sz w:val="26"/>
          <w:szCs w:val="26"/>
        </w:rPr>
        <w:t xml:space="preserve"> </w:t>
      </w:r>
    </w:p>
    <w:p w:rsidR="00400E94" w:rsidRPr="00253B2B" w:rsidRDefault="00400E94" w:rsidP="00400E94">
      <w:pPr>
        <w:ind w:firstLine="708"/>
        <w:jc w:val="both"/>
        <w:rPr>
          <w:rFonts w:ascii="Calibri" w:hAnsi="Calibri" w:cs="Calibri"/>
          <w:sz w:val="26"/>
          <w:szCs w:val="26"/>
        </w:rPr>
      </w:pPr>
      <w:r w:rsidRPr="00253B2B">
        <w:rPr>
          <w:rFonts w:ascii="Calibri" w:hAnsi="Calibri" w:cs="Calibri"/>
          <w:sz w:val="26"/>
          <w:szCs w:val="26"/>
        </w:rPr>
        <w:t xml:space="preserve">Inconforme con tal respuesta, </w:t>
      </w:r>
      <w:r w:rsidR="003D0B5A" w:rsidRPr="00253B2B">
        <w:rPr>
          <w:rFonts w:ascii="Calibri" w:hAnsi="Calibri" w:cs="Calibri"/>
          <w:sz w:val="26"/>
          <w:szCs w:val="26"/>
        </w:rPr>
        <w:t>e</w:t>
      </w:r>
      <w:r w:rsidRPr="00253B2B">
        <w:rPr>
          <w:rFonts w:ascii="Calibri" w:hAnsi="Calibri" w:cs="Calibri"/>
          <w:sz w:val="26"/>
          <w:szCs w:val="26"/>
        </w:rPr>
        <w:t xml:space="preserve">l promovente interpuso el presente proceso, </w:t>
      </w:r>
      <w:r w:rsidR="003D0B5A" w:rsidRPr="00253B2B">
        <w:rPr>
          <w:rFonts w:ascii="Calibri" w:hAnsi="Calibri" w:cs="Calibri"/>
          <w:sz w:val="26"/>
          <w:szCs w:val="26"/>
        </w:rPr>
        <w:t xml:space="preserve">en el que </w:t>
      </w:r>
      <w:r w:rsidRPr="00253B2B">
        <w:rPr>
          <w:rFonts w:ascii="Calibri" w:hAnsi="Calibri" w:cs="Calibri"/>
          <w:sz w:val="26"/>
          <w:szCs w:val="26"/>
        </w:rPr>
        <w:t xml:space="preserve">manifestó que se violenta en su perjuicio el artículo 193, fracciones I, </w:t>
      </w:r>
      <w:r w:rsidR="00D56C02" w:rsidRPr="00253B2B">
        <w:rPr>
          <w:rFonts w:ascii="Calibri" w:hAnsi="Calibri" w:cs="Calibri"/>
          <w:sz w:val="26"/>
          <w:szCs w:val="26"/>
        </w:rPr>
        <w:t>II y</w:t>
      </w:r>
      <w:r w:rsidRPr="00253B2B">
        <w:rPr>
          <w:rFonts w:ascii="Calibri" w:hAnsi="Calibri" w:cs="Calibri"/>
          <w:sz w:val="26"/>
          <w:szCs w:val="26"/>
        </w:rPr>
        <w:t xml:space="preserve"> III del Código Territorial para el Estado y los Municipios de Guanajuato, al inscribir una propiedad sobre el polígono del ejido, mismo que ya tenía cuenta predial</w:t>
      </w:r>
      <w:r w:rsidR="00C04022" w:rsidRPr="00253B2B">
        <w:rPr>
          <w:rFonts w:ascii="Calibri" w:hAnsi="Calibri" w:cs="Calibri"/>
          <w:sz w:val="26"/>
          <w:szCs w:val="26"/>
        </w:rPr>
        <w:t xml:space="preserve"> desde el año 1982</w:t>
      </w:r>
      <w:r w:rsidRPr="00253B2B">
        <w:rPr>
          <w:rFonts w:ascii="Calibri" w:hAnsi="Calibri" w:cs="Calibri"/>
          <w:sz w:val="26"/>
          <w:szCs w:val="26"/>
        </w:rPr>
        <w:t xml:space="preserve">. . . . . . . . </w:t>
      </w:r>
      <w:r w:rsidR="003D0B5A" w:rsidRPr="00253B2B">
        <w:rPr>
          <w:rFonts w:ascii="Calibri" w:hAnsi="Calibri" w:cs="Calibri"/>
          <w:sz w:val="26"/>
          <w:szCs w:val="26"/>
        </w:rPr>
        <w:t xml:space="preserve">. </w:t>
      </w:r>
      <w:proofErr w:type="gramStart"/>
      <w:r w:rsidR="003D0B5A" w:rsidRPr="00253B2B">
        <w:rPr>
          <w:rFonts w:ascii="Calibri" w:hAnsi="Calibri" w:cs="Calibri"/>
          <w:sz w:val="26"/>
          <w:szCs w:val="26"/>
        </w:rPr>
        <w:t>. . . .</w:t>
      </w:r>
      <w:proofErr w:type="gramEnd"/>
      <w:r w:rsidR="003D0B5A" w:rsidRPr="00253B2B">
        <w:rPr>
          <w:rFonts w:ascii="Calibri" w:hAnsi="Calibri" w:cs="Calibri"/>
          <w:sz w:val="26"/>
          <w:szCs w:val="26"/>
        </w:rPr>
        <w:t xml:space="preserve"> .  . . . . . . .  . . . . . . . . . . . . . . .</w:t>
      </w:r>
      <w:r w:rsidR="00C04022" w:rsidRPr="00253B2B">
        <w:rPr>
          <w:rFonts w:ascii="Calibri" w:hAnsi="Calibri" w:cs="Calibri"/>
          <w:sz w:val="26"/>
          <w:szCs w:val="26"/>
        </w:rPr>
        <w:t xml:space="preserve"> </w:t>
      </w:r>
    </w:p>
    <w:p w:rsidR="00400E94" w:rsidRPr="00253B2B" w:rsidRDefault="00400E94" w:rsidP="00400E94">
      <w:pPr>
        <w:jc w:val="both"/>
        <w:rPr>
          <w:rFonts w:ascii="Calibri" w:hAnsi="Calibri" w:cs="Calibri"/>
          <w:sz w:val="22"/>
          <w:szCs w:val="26"/>
        </w:rPr>
      </w:pPr>
    </w:p>
    <w:p w:rsidR="00400E94" w:rsidRPr="00253B2B" w:rsidRDefault="00400E94" w:rsidP="00400E94">
      <w:pPr>
        <w:pStyle w:val="Textoindependiente"/>
        <w:ind w:firstLine="708"/>
        <w:rPr>
          <w:rFonts w:ascii="Calibri" w:hAnsi="Calibri" w:cs="Calibri"/>
          <w:bCs/>
          <w:sz w:val="26"/>
          <w:szCs w:val="26"/>
        </w:rPr>
      </w:pPr>
      <w:r w:rsidRPr="00253B2B">
        <w:rPr>
          <w:rFonts w:ascii="Calibri" w:hAnsi="Calibri" w:cs="Calibri"/>
          <w:bCs/>
          <w:sz w:val="26"/>
          <w:szCs w:val="26"/>
        </w:rPr>
        <w:t xml:space="preserve">En tanto que la autoridad demandada, en su contestación expresó que sostenía la legalidad y validez de la respuesta otorgada. . . . . . . . . . . . . . . . . . </w:t>
      </w:r>
      <w:proofErr w:type="gramStart"/>
      <w:r w:rsidRPr="00253B2B">
        <w:rPr>
          <w:rFonts w:ascii="Calibri" w:hAnsi="Calibri" w:cs="Calibri"/>
          <w:bCs/>
          <w:sz w:val="26"/>
          <w:szCs w:val="26"/>
        </w:rPr>
        <w:t>. . . .</w:t>
      </w:r>
      <w:proofErr w:type="gramEnd"/>
      <w:r w:rsidRPr="00253B2B">
        <w:rPr>
          <w:rFonts w:ascii="Calibri" w:hAnsi="Calibri" w:cs="Calibri"/>
          <w:bCs/>
          <w:sz w:val="26"/>
          <w:szCs w:val="26"/>
        </w:rPr>
        <w:t xml:space="preserve"> . </w:t>
      </w:r>
    </w:p>
    <w:p w:rsidR="00400E94" w:rsidRPr="00253B2B" w:rsidRDefault="00400E94" w:rsidP="00400E94">
      <w:pPr>
        <w:pStyle w:val="Textoindependiente"/>
        <w:rPr>
          <w:rFonts w:ascii="Calibri" w:hAnsi="Calibri" w:cs="Calibri"/>
          <w:bCs/>
          <w:sz w:val="26"/>
          <w:szCs w:val="26"/>
        </w:rPr>
      </w:pPr>
    </w:p>
    <w:p w:rsidR="00400E94" w:rsidRPr="00253B2B" w:rsidRDefault="00400E94" w:rsidP="00400E94">
      <w:pPr>
        <w:ind w:firstLine="708"/>
        <w:jc w:val="both"/>
        <w:rPr>
          <w:rFonts w:ascii="Calibri" w:hAnsi="Calibri" w:cs="Calibri"/>
          <w:sz w:val="26"/>
          <w:szCs w:val="26"/>
        </w:rPr>
      </w:pPr>
      <w:r w:rsidRPr="00253B2B">
        <w:rPr>
          <w:rFonts w:ascii="Calibri" w:hAnsi="Calibri" w:cs="Calibri"/>
          <w:sz w:val="26"/>
          <w:szCs w:val="26"/>
        </w:rPr>
        <w:lastRenderedPageBreak/>
        <w:t xml:space="preserve">De esta manera, la “litis” en la presente causa administrativa estriba en determinar la legalidad del Oficio impugnado. . . . . . . . . . . . . . . . . . . . . . . . . . . </w:t>
      </w:r>
      <w:proofErr w:type="gramStart"/>
      <w:r w:rsidRPr="00253B2B">
        <w:rPr>
          <w:rFonts w:ascii="Calibri" w:hAnsi="Calibri" w:cs="Calibri"/>
          <w:sz w:val="26"/>
          <w:szCs w:val="26"/>
        </w:rPr>
        <w:t>. . . .</w:t>
      </w:r>
      <w:proofErr w:type="gramEnd"/>
    </w:p>
    <w:p w:rsidR="00400E94" w:rsidRPr="00253B2B" w:rsidRDefault="00400E94" w:rsidP="00400E94">
      <w:pPr>
        <w:ind w:firstLine="708"/>
        <w:jc w:val="both"/>
        <w:rPr>
          <w:rFonts w:ascii="Calibri" w:hAnsi="Calibri" w:cs="Calibri"/>
          <w:sz w:val="22"/>
          <w:szCs w:val="26"/>
        </w:rPr>
      </w:pPr>
    </w:p>
    <w:p w:rsidR="00400E94" w:rsidRPr="00253B2B" w:rsidRDefault="00400E94" w:rsidP="00400E94">
      <w:pPr>
        <w:pStyle w:val="Textoindependiente"/>
        <w:ind w:firstLine="708"/>
        <w:rPr>
          <w:rFonts w:ascii="Calibri" w:hAnsi="Calibri" w:cs="Calibri"/>
          <w:sz w:val="26"/>
          <w:szCs w:val="26"/>
        </w:rPr>
      </w:pPr>
      <w:proofErr w:type="gramStart"/>
      <w:r w:rsidRPr="00253B2B">
        <w:rPr>
          <w:rFonts w:ascii="Calibri" w:hAnsi="Calibri" w:cs="Calibri"/>
          <w:b/>
          <w:bCs/>
          <w:i/>
          <w:iCs/>
          <w:sz w:val="26"/>
          <w:szCs w:val="26"/>
        </w:rPr>
        <w:t>SÉPTIMO.-</w:t>
      </w:r>
      <w:proofErr w:type="gramEnd"/>
      <w:r w:rsidRPr="00253B2B">
        <w:rPr>
          <w:rFonts w:ascii="Calibri" w:hAnsi="Calibri" w:cs="Calibri"/>
          <w:b/>
          <w:bCs/>
          <w:i/>
          <w:iCs/>
          <w:sz w:val="26"/>
          <w:szCs w:val="26"/>
        </w:rPr>
        <w:t xml:space="preserve"> </w:t>
      </w:r>
      <w:r w:rsidRPr="00253B2B">
        <w:rPr>
          <w:rFonts w:ascii="Calibri" w:hAnsi="Calibri" w:cs="Calibri"/>
          <w:sz w:val="26"/>
          <w:szCs w:val="26"/>
        </w:rPr>
        <w:t xml:space="preserve"> No existiendo impedimento legal, este juzgador procede a hacer valer de oficio, por ser de orden público, la ausencia total de fundamentación y motivación de la resolución impugnada; sin necesidad de analizar el único concepto de impugnación hecho valer por la actora, de conformidad con lo dispuesto en el artículo 302 último párrafo, del Código de Procedimiento y Justicia Administrativa para el Estado y los Municipios de Guanajuato. . . . . . . . . . . . . . . . . . </w:t>
      </w:r>
    </w:p>
    <w:p w:rsidR="00400E94" w:rsidRPr="00253B2B" w:rsidRDefault="00400E94" w:rsidP="00400E94">
      <w:pPr>
        <w:contextualSpacing/>
        <w:jc w:val="both"/>
        <w:rPr>
          <w:rFonts w:ascii="Calibri" w:hAnsi="Calibri" w:cs="Calibri"/>
          <w:sz w:val="26"/>
          <w:szCs w:val="26"/>
          <w:lang w:val="es-MX"/>
        </w:rPr>
      </w:pPr>
    </w:p>
    <w:p w:rsidR="00400E94" w:rsidRPr="00253B2B" w:rsidRDefault="00400E94" w:rsidP="00FD78A1">
      <w:pPr>
        <w:ind w:firstLine="426"/>
        <w:contextualSpacing/>
        <w:jc w:val="both"/>
        <w:rPr>
          <w:rFonts w:ascii="Calibri" w:hAnsi="Calibri" w:cs="Calibri"/>
          <w:sz w:val="26"/>
          <w:szCs w:val="26"/>
        </w:rPr>
      </w:pPr>
      <w:r w:rsidRPr="00253B2B">
        <w:rPr>
          <w:rFonts w:ascii="Calibri" w:hAnsi="Calibri" w:cs="Calibri"/>
          <w:sz w:val="26"/>
          <w:szCs w:val="26"/>
        </w:rPr>
        <w:t xml:space="preserve">Lo anterior es así en razón de que la resolución impugnada, el </w:t>
      </w:r>
      <w:r w:rsidRPr="00253B2B">
        <w:rPr>
          <w:rFonts w:ascii="Calibri" w:hAnsi="Calibri" w:cs="Arial"/>
          <w:sz w:val="26"/>
          <w:szCs w:val="27"/>
        </w:rPr>
        <w:t>oficio con número TML/DGI/8</w:t>
      </w:r>
      <w:r w:rsidR="00DC2526" w:rsidRPr="00253B2B">
        <w:rPr>
          <w:rFonts w:ascii="Calibri" w:hAnsi="Calibri" w:cs="Arial"/>
          <w:sz w:val="26"/>
          <w:szCs w:val="27"/>
        </w:rPr>
        <w:t>472</w:t>
      </w:r>
      <w:r w:rsidR="00873E69" w:rsidRPr="00253B2B">
        <w:rPr>
          <w:rFonts w:ascii="Calibri" w:hAnsi="Calibri" w:cs="Arial"/>
          <w:sz w:val="26"/>
          <w:szCs w:val="27"/>
        </w:rPr>
        <w:t>/2019</w:t>
      </w:r>
      <w:r w:rsidRPr="00253B2B">
        <w:rPr>
          <w:rFonts w:ascii="Calibri" w:hAnsi="Calibri" w:cs="Arial"/>
          <w:sz w:val="26"/>
          <w:szCs w:val="27"/>
        </w:rPr>
        <w:t xml:space="preserve">, </w:t>
      </w:r>
      <w:r w:rsidRPr="00253B2B">
        <w:rPr>
          <w:rFonts w:ascii="Calibri" w:hAnsi="Calibri" w:cs="Calibri"/>
          <w:sz w:val="26"/>
          <w:szCs w:val="26"/>
        </w:rPr>
        <w:t xml:space="preserve">se dictó en el sentido de que no pudo abrirse una cuenta predial en cuanto al inmueble propiedad de la actora, ubicado en el ejido </w:t>
      </w:r>
      <w:r w:rsidRPr="00253B2B">
        <w:rPr>
          <w:rFonts w:ascii="Calibri" w:hAnsi="Calibri" w:cs="Calibri"/>
          <w:i/>
          <w:sz w:val="26"/>
          <w:szCs w:val="26"/>
        </w:rPr>
        <w:t>“Corral de Piedra”</w:t>
      </w:r>
      <w:r w:rsidRPr="00253B2B">
        <w:rPr>
          <w:rFonts w:ascii="Calibri" w:hAnsi="Calibri" w:cs="Calibri"/>
          <w:sz w:val="26"/>
          <w:szCs w:val="26"/>
        </w:rPr>
        <w:t xml:space="preserve">, parcela </w:t>
      </w:r>
      <w:r w:rsidR="00B21762" w:rsidRPr="00253B2B">
        <w:rPr>
          <w:rFonts w:ascii="Calibri" w:hAnsi="Calibri" w:cs="Calibri"/>
          <w:sz w:val="26"/>
          <w:szCs w:val="26"/>
        </w:rPr>
        <w:t>59</w:t>
      </w:r>
      <w:r w:rsidRPr="00253B2B">
        <w:rPr>
          <w:rFonts w:ascii="Calibri" w:hAnsi="Calibri" w:cs="Calibri"/>
          <w:sz w:val="26"/>
          <w:szCs w:val="26"/>
        </w:rPr>
        <w:t xml:space="preserve"> Z-1 P1/2; porque que el trámite se rechazó, dado que la ubicación manifestada en el croquis de trámite del avalúo, y de los datos generales de la ubicación del inmueble, </w:t>
      </w:r>
      <w:r w:rsidRPr="00253B2B">
        <w:rPr>
          <w:rFonts w:ascii="Calibri" w:hAnsi="Calibri" w:cs="Calibri"/>
          <w:b/>
          <w:sz w:val="26"/>
          <w:szCs w:val="26"/>
        </w:rPr>
        <w:t>se sobreponía</w:t>
      </w:r>
      <w:r w:rsidRPr="00253B2B">
        <w:rPr>
          <w:rFonts w:ascii="Calibri" w:hAnsi="Calibri" w:cs="Calibri"/>
          <w:sz w:val="26"/>
          <w:szCs w:val="26"/>
        </w:rPr>
        <w:t>, con un inmueble registrado en su base de datos catas</w:t>
      </w:r>
      <w:r w:rsidR="006A0EA5" w:rsidRPr="00253B2B">
        <w:rPr>
          <w:rFonts w:ascii="Calibri" w:hAnsi="Calibri" w:cs="Calibri"/>
          <w:sz w:val="26"/>
          <w:szCs w:val="26"/>
        </w:rPr>
        <w:t>trales, a nombre de otra person</w:t>
      </w:r>
      <w:r w:rsidR="0005506F" w:rsidRPr="00253B2B">
        <w:rPr>
          <w:rFonts w:ascii="Calibri" w:hAnsi="Calibri" w:cs="Calibri"/>
          <w:sz w:val="26"/>
          <w:szCs w:val="26"/>
        </w:rPr>
        <w:t>a</w:t>
      </w:r>
      <w:r w:rsidR="006A0EA5" w:rsidRPr="00253B2B">
        <w:rPr>
          <w:rFonts w:ascii="Calibri" w:hAnsi="Calibri" w:cs="Calibri"/>
          <w:sz w:val="26"/>
          <w:szCs w:val="26"/>
        </w:rPr>
        <w:t>, específicamente el hoy  tercero</w:t>
      </w:r>
      <w:r w:rsidRPr="00253B2B">
        <w:rPr>
          <w:rFonts w:ascii="Calibri" w:hAnsi="Calibri"/>
          <w:bCs/>
          <w:sz w:val="26"/>
          <w:szCs w:val="27"/>
        </w:rPr>
        <w:t xml:space="preserve">; sin embargo tal resolución </w:t>
      </w:r>
      <w:r w:rsidRPr="00253B2B">
        <w:rPr>
          <w:rFonts w:ascii="Calibri" w:hAnsi="Calibri" w:cs="Calibri"/>
          <w:sz w:val="26"/>
          <w:szCs w:val="26"/>
        </w:rPr>
        <w:t xml:space="preserve">impugnada carece de </w:t>
      </w:r>
      <w:r w:rsidR="00B21762" w:rsidRPr="00253B2B">
        <w:rPr>
          <w:rFonts w:ascii="Calibri" w:hAnsi="Calibri" w:cs="Calibri"/>
          <w:sz w:val="26"/>
          <w:szCs w:val="26"/>
        </w:rPr>
        <w:t xml:space="preserve">una suficiente </w:t>
      </w:r>
      <w:r w:rsidR="00FD78A1" w:rsidRPr="00253B2B">
        <w:rPr>
          <w:rFonts w:ascii="Calibri" w:hAnsi="Calibri" w:cs="Calibri"/>
          <w:sz w:val="26"/>
          <w:szCs w:val="26"/>
        </w:rPr>
        <w:t>fundamentación y motivación;</w:t>
      </w:r>
      <w:r w:rsidRPr="00253B2B">
        <w:rPr>
          <w:rFonts w:ascii="Calibri" w:hAnsi="Calibri" w:cs="Calibri"/>
          <w:sz w:val="26"/>
          <w:szCs w:val="26"/>
        </w:rPr>
        <w:t xml:space="preserve"> primordialmente porque no constituye una facultad de la Dirección de Catastro Municipal, el determinar la propiedad o titularidad de los inmuebles, lo que en todo caso corresponde dilucidar a los tribunales del orden civil; sin que tal circunstancia constituya una razón suficiente para </w:t>
      </w:r>
      <w:r w:rsidRPr="00253B2B">
        <w:rPr>
          <w:rFonts w:ascii="Calibri" w:hAnsi="Calibri" w:cs="Calibri"/>
          <w:b/>
          <w:sz w:val="26"/>
          <w:szCs w:val="26"/>
        </w:rPr>
        <w:t>rechazar</w:t>
      </w:r>
      <w:r w:rsidRPr="00253B2B">
        <w:rPr>
          <w:rFonts w:ascii="Calibri" w:hAnsi="Calibri" w:cs="Calibri"/>
          <w:sz w:val="26"/>
          <w:szCs w:val="26"/>
        </w:rPr>
        <w:t xml:space="preserve"> el avalúo fiscal identificado con el número</w:t>
      </w:r>
      <w:r w:rsidR="00FD78A1" w:rsidRPr="00253B2B">
        <w:rPr>
          <w:rFonts w:ascii="Calibri" w:hAnsi="Calibri" w:cs="Calibri"/>
          <w:sz w:val="26"/>
          <w:szCs w:val="26"/>
        </w:rPr>
        <w:t xml:space="preserve"> </w:t>
      </w:r>
      <w:r w:rsidR="00A67A11" w:rsidRPr="00253B2B">
        <w:rPr>
          <w:rFonts w:ascii="Calibri" w:hAnsi="Calibri" w:cs="Calibri"/>
          <w:b/>
          <w:sz w:val="26"/>
          <w:szCs w:val="26"/>
        </w:rPr>
        <w:t>17102434267507</w:t>
      </w:r>
      <w:r w:rsidRPr="00253B2B">
        <w:rPr>
          <w:rFonts w:ascii="Calibri" w:hAnsi="Calibri" w:cs="Calibri"/>
          <w:sz w:val="26"/>
          <w:szCs w:val="26"/>
        </w:rPr>
        <w:t xml:space="preserve">); </w:t>
      </w:r>
      <w:r w:rsidR="00B03CE2" w:rsidRPr="00253B2B">
        <w:rPr>
          <w:rFonts w:ascii="Calibri" w:hAnsi="Calibri" w:cs="Calibri"/>
          <w:sz w:val="26"/>
          <w:szCs w:val="26"/>
        </w:rPr>
        <w:t>pues sus atribuciones se encon</w:t>
      </w:r>
      <w:r w:rsidRPr="00253B2B">
        <w:rPr>
          <w:rFonts w:ascii="Calibri" w:hAnsi="Calibri" w:cs="Calibri"/>
          <w:sz w:val="26"/>
          <w:szCs w:val="26"/>
        </w:rPr>
        <w:t>tra</w:t>
      </w:r>
      <w:r w:rsidR="00B03CE2" w:rsidRPr="00253B2B">
        <w:rPr>
          <w:rFonts w:ascii="Calibri" w:hAnsi="Calibri" w:cs="Calibri"/>
          <w:sz w:val="26"/>
          <w:szCs w:val="26"/>
        </w:rPr>
        <w:t>ba</w:t>
      </w:r>
      <w:r w:rsidRPr="00253B2B">
        <w:rPr>
          <w:rFonts w:ascii="Calibri" w:hAnsi="Calibri" w:cs="Calibri"/>
          <w:sz w:val="26"/>
          <w:szCs w:val="26"/>
        </w:rPr>
        <w:t xml:space="preserve">n destacadas en el </w:t>
      </w:r>
      <w:r w:rsidR="00B03CE2" w:rsidRPr="00253B2B">
        <w:rPr>
          <w:rFonts w:ascii="Calibri" w:hAnsi="Calibri" w:cs="Calibri"/>
          <w:sz w:val="26"/>
          <w:szCs w:val="26"/>
        </w:rPr>
        <w:t xml:space="preserve">entonces </w:t>
      </w:r>
      <w:r w:rsidRPr="00253B2B">
        <w:rPr>
          <w:rFonts w:ascii="Calibri" w:hAnsi="Calibri" w:cs="Calibri"/>
          <w:sz w:val="26"/>
          <w:szCs w:val="26"/>
        </w:rPr>
        <w:t>artículo 56 del Reglamento Interior de la Administración pública municipal de León, Guanajuato; las que básicamente</w:t>
      </w:r>
      <w:r w:rsidR="00FD78A1" w:rsidRPr="00253B2B">
        <w:rPr>
          <w:rFonts w:ascii="Calibri" w:hAnsi="Calibri" w:cs="Calibri"/>
          <w:sz w:val="26"/>
          <w:szCs w:val="26"/>
        </w:rPr>
        <w:t xml:space="preserve"> </w:t>
      </w:r>
      <w:r w:rsidR="00EF13FA" w:rsidRPr="00253B2B">
        <w:rPr>
          <w:rFonts w:ascii="Calibri" w:hAnsi="Calibri" w:cs="Calibri"/>
          <w:sz w:val="26"/>
          <w:szCs w:val="26"/>
        </w:rPr>
        <w:t>se ref</w:t>
      </w:r>
      <w:r w:rsidRPr="00253B2B">
        <w:rPr>
          <w:rFonts w:ascii="Calibri" w:hAnsi="Calibri" w:cs="Calibri"/>
          <w:sz w:val="26"/>
          <w:szCs w:val="26"/>
        </w:rPr>
        <w:t>er</w:t>
      </w:r>
      <w:r w:rsidR="00EF13FA" w:rsidRPr="00253B2B">
        <w:rPr>
          <w:rFonts w:ascii="Calibri" w:hAnsi="Calibri" w:cs="Calibri"/>
          <w:sz w:val="26"/>
          <w:szCs w:val="26"/>
        </w:rPr>
        <w:t>ía</w:t>
      </w:r>
      <w:r w:rsidRPr="00253B2B">
        <w:rPr>
          <w:rFonts w:ascii="Calibri" w:hAnsi="Calibri" w:cs="Calibri"/>
          <w:sz w:val="26"/>
          <w:szCs w:val="26"/>
        </w:rPr>
        <w:t xml:space="preserve">n a: </w:t>
      </w:r>
      <w:r w:rsidRPr="00253B2B">
        <w:rPr>
          <w:rFonts w:asciiTheme="minorHAnsi" w:hAnsiTheme="minorHAnsi" w:cstheme="minorHAnsi"/>
          <w:b/>
          <w:sz w:val="26"/>
          <w:szCs w:val="26"/>
          <w:lang w:eastAsia="en-US"/>
        </w:rPr>
        <w:t>actualizar</w:t>
      </w:r>
      <w:r w:rsidRPr="00253B2B">
        <w:rPr>
          <w:rFonts w:asciiTheme="minorHAnsi" w:hAnsiTheme="minorHAnsi" w:cstheme="minorHAnsi"/>
          <w:sz w:val="26"/>
          <w:szCs w:val="26"/>
          <w:lang w:eastAsia="en-US"/>
        </w:rPr>
        <w:t xml:space="preserve"> el padrón catastral municipal; capturar el alta de las terminaciones de obras, aclaraciones de valor y aperturas de cuenta;</w:t>
      </w:r>
      <w:r w:rsidRPr="00253B2B">
        <w:rPr>
          <w:lang w:eastAsia="en-US"/>
        </w:rPr>
        <w:t xml:space="preserve"> </w:t>
      </w:r>
      <w:r w:rsidRPr="00253B2B">
        <w:rPr>
          <w:rFonts w:asciiTheme="minorHAnsi" w:hAnsiTheme="minorHAnsi" w:cstheme="minorHAnsi"/>
          <w:sz w:val="26"/>
          <w:szCs w:val="26"/>
          <w:lang w:eastAsia="en-US"/>
        </w:rPr>
        <w:t xml:space="preserve">elaborar las estadísticas de valores e impuestos; </w:t>
      </w:r>
      <w:r w:rsidRPr="00253B2B">
        <w:rPr>
          <w:lang w:eastAsia="en-US"/>
        </w:rPr>
        <w:t>a</w:t>
      </w:r>
      <w:r w:rsidRPr="00253B2B">
        <w:rPr>
          <w:rFonts w:asciiTheme="minorHAnsi" w:hAnsiTheme="minorHAnsi" w:cstheme="minorHAnsi"/>
          <w:sz w:val="26"/>
          <w:szCs w:val="26"/>
          <w:lang w:eastAsia="en-US"/>
        </w:rPr>
        <w:t>tender, informar y  apoyar  técnicamente a los peritos fiscales en cuanto a la práctica de avalúos que se le asignen, así como dar trámite a sus inconformidades;</w:t>
      </w:r>
      <w:r w:rsidRPr="00253B2B">
        <w:rPr>
          <w:lang w:eastAsia="en-US"/>
        </w:rPr>
        <w:t xml:space="preserve"> </w:t>
      </w:r>
      <w:r w:rsidRPr="00253B2B">
        <w:rPr>
          <w:rFonts w:asciiTheme="minorHAnsi" w:hAnsiTheme="minorHAnsi" w:cstheme="minorHAnsi"/>
          <w:sz w:val="26"/>
          <w:szCs w:val="26"/>
          <w:lang w:eastAsia="en-US"/>
        </w:rPr>
        <w:t>resolver sobre  la procedencia del registro y refrendo de los peritos valuadores; realizar la digitalización de cartografía de predios y fraccionamientos, así como la generación de los planos respectivos y  participar  en los  proyectos del comité cartográfico; y elaborar los estudios de mercado inmobiliario; facultades que son acordes con las señaladas en el artículo 193 del Código Territorial para el Estado y los Municipios de Guanajuato; pero sin que se desprenda de tales ordenamientos, como ya se dijo, la facultad de rechazar un avalúo para obtener la apertura de una cuenta predial de un inmueble, por sobreponerse sobre otro inmueble; máxime que en el avalúo rechazado se co</w:t>
      </w:r>
      <w:r w:rsidR="00EF13FA" w:rsidRPr="00253B2B">
        <w:rPr>
          <w:rFonts w:asciiTheme="minorHAnsi" w:hAnsiTheme="minorHAnsi" w:cstheme="minorHAnsi"/>
          <w:sz w:val="26"/>
          <w:szCs w:val="26"/>
          <w:lang w:eastAsia="en-US"/>
        </w:rPr>
        <w:t>nsignó</w:t>
      </w:r>
      <w:r w:rsidRPr="00253B2B">
        <w:rPr>
          <w:rFonts w:asciiTheme="minorHAnsi" w:hAnsiTheme="minorHAnsi" w:cstheme="minorHAnsi"/>
          <w:sz w:val="26"/>
          <w:szCs w:val="26"/>
          <w:lang w:eastAsia="en-US"/>
        </w:rPr>
        <w:t xml:space="preserve"> como </w:t>
      </w:r>
      <w:r w:rsidRPr="00253B2B">
        <w:rPr>
          <w:rFonts w:asciiTheme="minorHAnsi" w:hAnsiTheme="minorHAnsi" w:cstheme="minorHAnsi"/>
          <w:b/>
          <w:sz w:val="26"/>
          <w:szCs w:val="26"/>
          <w:lang w:eastAsia="en-US"/>
        </w:rPr>
        <w:t xml:space="preserve">motivación </w:t>
      </w:r>
      <w:r w:rsidRPr="00253B2B">
        <w:rPr>
          <w:rFonts w:asciiTheme="minorHAnsi" w:hAnsiTheme="minorHAnsi" w:cstheme="minorHAnsi"/>
          <w:sz w:val="26"/>
          <w:szCs w:val="26"/>
          <w:lang w:eastAsia="en-US"/>
        </w:rPr>
        <w:t xml:space="preserve">del mismo, </w:t>
      </w:r>
      <w:r w:rsidRPr="00253B2B">
        <w:rPr>
          <w:rFonts w:asciiTheme="minorHAnsi" w:hAnsiTheme="minorHAnsi" w:cstheme="minorHAnsi"/>
          <w:b/>
          <w:sz w:val="26"/>
          <w:szCs w:val="26"/>
          <w:u w:val="single"/>
          <w:lang w:eastAsia="en-US"/>
        </w:rPr>
        <w:t>el determinar el valor catastral del bien inmueble para establecer la base para el cobro de los impuestos inmobiliarios</w:t>
      </w:r>
      <w:r w:rsidRPr="00253B2B">
        <w:rPr>
          <w:rFonts w:asciiTheme="minorHAnsi" w:hAnsiTheme="minorHAnsi" w:cstheme="minorHAnsi"/>
          <w:sz w:val="26"/>
          <w:szCs w:val="26"/>
          <w:lang w:eastAsia="en-US"/>
        </w:rPr>
        <w:t xml:space="preserve">, esto es para que la ciudadana </w:t>
      </w:r>
      <w:r w:rsidR="00253B2B" w:rsidRPr="00253B2B">
        <w:rPr>
          <w:rFonts w:asciiTheme="minorHAnsi" w:hAnsiTheme="minorHAnsi" w:cs="Calibri"/>
          <w:sz w:val="26"/>
          <w:szCs w:val="26"/>
        </w:rPr>
        <w:t>(…)</w:t>
      </w:r>
      <w:r w:rsidRPr="00253B2B">
        <w:rPr>
          <w:rFonts w:asciiTheme="minorHAnsi" w:hAnsiTheme="minorHAnsi" w:cstheme="minorHAnsi"/>
          <w:sz w:val="26"/>
          <w:szCs w:val="26"/>
          <w:lang w:eastAsia="en-US"/>
        </w:rPr>
        <w:t xml:space="preserve">, cumpla con la obligación contenida en el artículo 161 de la Ley de Hacienda para los Municipios del Estado de Guanajuato, conforme a lo preceptuado en los artículos 162 y 164 de dicha Ley, por lo que </w:t>
      </w:r>
      <w:r w:rsidRPr="00253B2B">
        <w:rPr>
          <w:rFonts w:asciiTheme="minorHAnsi" w:hAnsiTheme="minorHAnsi" w:cstheme="minorHAnsi"/>
          <w:b/>
          <w:sz w:val="26"/>
          <w:szCs w:val="26"/>
          <w:lang w:eastAsia="en-US"/>
        </w:rPr>
        <w:t>no existe</w:t>
      </w:r>
      <w:r w:rsidRPr="00253B2B">
        <w:rPr>
          <w:rFonts w:asciiTheme="minorHAnsi" w:hAnsiTheme="minorHAnsi" w:cstheme="minorHAnsi"/>
          <w:sz w:val="26"/>
          <w:szCs w:val="26"/>
          <w:lang w:eastAsia="en-US"/>
        </w:rPr>
        <w:t xml:space="preserve"> un fundamento legal para rechazar el avalúo citado. . . . . . . . . . . . . . . . . . . . . . . . . . . . . . . . . . . . . . . . . . . . . . . . </w:t>
      </w:r>
    </w:p>
    <w:p w:rsidR="00400E94" w:rsidRPr="00253B2B" w:rsidRDefault="00400E94" w:rsidP="00170AD3">
      <w:pPr>
        <w:jc w:val="both"/>
        <w:rPr>
          <w:rFonts w:ascii="Calibri" w:hAnsi="Calibri" w:cs="Calibri"/>
          <w:sz w:val="26"/>
          <w:szCs w:val="26"/>
        </w:rPr>
      </w:pPr>
    </w:p>
    <w:p w:rsidR="00761F18" w:rsidRPr="00253B2B" w:rsidRDefault="00400E94" w:rsidP="00B03CE2">
      <w:pPr>
        <w:ind w:firstLine="708"/>
        <w:jc w:val="both"/>
        <w:rPr>
          <w:rFonts w:ascii="Calibri" w:hAnsi="Calibri"/>
          <w:sz w:val="26"/>
          <w:szCs w:val="27"/>
          <w:lang w:val="es-MX"/>
        </w:rPr>
      </w:pPr>
      <w:r w:rsidRPr="00253B2B">
        <w:rPr>
          <w:rFonts w:ascii="Calibri" w:hAnsi="Calibri"/>
          <w:sz w:val="26"/>
          <w:szCs w:val="27"/>
          <w:lang w:val="es-MX"/>
        </w:rPr>
        <w:lastRenderedPageBreak/>
        <w:t>Es preciso señalar que la parte actora, agregó a su escrito de demanda copia certificada del título de propiedad número 000000</w:t>
      </w:r>
      <w:r w:rsidR="00761F18" w:rsidRPr="00253B2B">
        <w:rPr>
          <w:rFonts w:ascii="Calibri" w:hAnsi="Calibri"/>
          <w:sz w:val="26"/>
          <w:szCs w:val="27"/>
          <w:lang w:val="es-MX"/>
        </w:rPr>
        <w:t>0</w:t>
      </w:r>
      <w:r w:rsidRPr="00253B2B">
        <w:rPr>
          <w:rFonts w:ascii="Calibri" w:hAnsi="Calibri"/>
          <w:sz w:val="26"/>
          <w:szCs w:val="27"/>
          <w:lang w:val="es-MX"/>
        </w:rPr>
        <w:t>20</w:t>
      </w:r>
      <w:r w:rsidR="00761F18" w:rsidRPr="00253B2B">
        <w:rPr>
          <w:rFonts w:ascii="Calibri" w:hAnsi="Calibri"/>
          <w:sz w:val="26"/>
          <w:szCs w:val="27"/>
          <w:lang w:val="es-MX"/>
        </w:rPr>
        <w:t>842</w:t>
      </w:r>
      <w:r w:rsidRPr="00253B2B">
        <w:rPr>
          <w:rFonts w:ascii="Calibri" w:hAnsi="Calibri"/>
          <w:sz w:val="26"/>
          <w:szCs w:val="27"/>
          <w:lang w:val="es-MX"/>
        </w:rPr>
        <w:t>, respecto del inmu</w:t>
      </w:r>
      <w:r w:rsidR="00761F18" w:rsidRPr="00253B2B">
        <w:rPr>
          <w:rFonts w:ascii="Calibri" w:hAnsi="Calibri"/>
          <w:sz w:val="26"/>
          <w:szCs w:val="27"/>
          <w:lang w:val="es-MX"/>
        </w:rPr>
        <w:t>eble antes señalado, de fecha 27</w:t>
      </w:r>
      <w:r w:rsidRPr="00253B2B">
        <w:rPr>
          <w:rFonts w:ascii="Calibri" w:hAnsi="Calibri"/>
          <w:sz w:val="26"/>
          <w:szCs w:val="27"/>
          <w:lang w:val="es-MX"/>
        </w:rPr>
        <w:t xml:space="preserve"> </w:t>
      </w:r>
      <w:r w:rsidR="00761F18" w:rsidRPr="00253B2B">
        <w:rPr>
          <w:rFonts w:ascii="Calibri" w:hAnsi="Calibri"/>
          <w:sz w:val="26"/>
          <w:szCs w:val="27"/>
          <w:lang w:val="es-MX"/>
        </w:rPr>
        <w:t>veintisiete</w:t>
      </w:r>
      <w:r w:rsidRPr="00253B2B">
        <w:rPr>
          <w:rFonts w:ascii="Calibri" w:hAnsi="Calibri"/>
          <w:sz w:val="26"/>
          <w:szCs w:val="27"/>
          <w:lang w:val="es-MX"/>
        </w:rPr>
        <w:t xml:space="preserve"> de </w:t>
      </w:r>
      <w:r w:rsidR="00761F18" w:rsidRPr="00253B2B">
        <w:rPr>
          <w:rFonts w:ascii="Calibri" w:hAnsi="Calibri"/>
          <w:sz w:val="26"/>
          <w:szCs w:val="27"/>
          <w:lang w:val="es-MX"/>
        </w:rPr>
        <w:t>ener</w:t>
      </w:r>
      <w:r w:rsidRPr="00253B2B">
        <w:rPr>
          <w:rFonts w:ascii="Calibri" w:hAnsi="Calibri"/>
          <w:sz w:val="26"/>
          <w:szCs w:val="27"/>
          <w:lang w:val="es-MX"/>
        </w:rPr>
        <w:t>o del año 201</w:t>
      </w:r>
      <w:r w:rsidR="00761F18" w:rsidRPr="00253B2B">
        <w:rPr>
          <w:rFonts w:ascii="Calibri" w:hAnsi="Calibri"/>
          <w:sz w:val="26"/>
          <w:szCs w:val="27"/>
          <w:lang w:val="es-MX"/>
        </w:rPr>
        <w:t>5</w:t>
      </w:r>
      <w:r w:rsidRPr="00253B2B">
        <w:rPr>
          <w:rFonts w:ascii="Calibri" w:hAnsi="Calibri"/>
          <w:sz w:val="26"/>
          <w:szCs w:val="27"/>
          <w:lang w:val="es-MX"/>
        </w:rPr>
        <w:t xml:space="preserve"> dos mil </w:t>
      </w:r>
      <w:r w:rsidR="00761F18" w:rsidRPr="00253B2B">
        <w:rPr>
          <w:rFonts w:ascii="Calibri" w:hAnsi="Calibri"/>
          <w:sz w:val="26"/>
          <w:szCs w:val="27"/>
          <w:lang w:val="es-MX"/>
        </w:rPr>
        <w:t>quince</w:t>
      </w:r>
      <w:r w:rsidRPr="00253B2B">
        <w:rPr>
          <w:rFonts w:ascii="Calibri" w:hAnsi="Calibri"/>
          <w:sz w:val="26"/>
          <w:szCs w:val="27"/>
          <w:lang w:val="es-MX"/>
        </w:rPr>
        <w:t xml:space="preserve"> (foja 40 cuarenta del expediente.) . . . . . . . . . . . . . . . . . . . . . . . . . . . . . . . . . . . . . . . . . . . . .   </w:t>
      </w:r>
    </w:p>
    <w:p w:rsidR="00B13129" w:rsidRPr="00253B2B" w:rsidRDefault="00B13129" w:rsidP="00B13129">
      <w:pPr>
        <w:pStyle w:val="Textoindependiente"/>
        <w:ind w:firstLine="708"/>
        <w:jc w:val="right"/>
        <w:rPr>
          <w:rFonts w:ascii="Calibri" w:hAnsi="Calibri" w:cs="Arial"/>
          <w:b/>
          <w:bCs/>
          <w:sz w:val="26"/>
          <w:szCs w:val="26"/>
        </w:rPr>
      </w:pPr>
      <w:r w:rsidRPr="00253B2B">
        <w:rPr>
          <w:rFonts w:ascii="Calibri" w:hAnsi="Calibri" w:cs="Arial"/>
          <w:b/>
          <w:bCs/>
          <w:sz w:val="26"/>
          <w:szCs w:val="26"/>
        </w:rPr>
        <w:t>Expediente número 1523/2doJAM/2019-JN</w:t>
      </w:r>
    </w:p>
    <w:p w:rsidR="00B03CE2" w:rsidRPr="00253B2B" w:rsidRDefault="00B03CE2" w:rsidP="00B03CE2">
      <w:pPr>
        <w:ind w:firstLine="708"/>
        <w:jc w:val="both"/>
        <w:rPr>
          <w:rFonts w:ascii="Calibri" w:hAnsi="Calibri"/>
          <w:sz w:val="26"/>
          <w:szCs w:val="27"/>
          <w:lang w:val="es-MX"/>
        </w:rPr>
      </w:pPr>
    </w:p>
    <w:p w:rsidR="00480373" w:rsidRPr="00253B2B" w:rsidRDefault="00B03CE2" w:rsidP="00B03CE2">
      <w:pPr>
        <w:ind w:firstLine="708"/>
        <w:jc w:val="both"/>
        <w:rPr>
          <w:rFonts w:ascii="Calibri" w:hAnsi="Calibri"/>
          <w:sz w:val="26"/>
          <w:szCs w:val="27"/>
          <w:lang w:val="es-MX"/>
        </w:rPr>
      </w:pPr>
      <w:r w:rsidRPr="00253B2B">
        <w:rPr>
          <w:rFonts w:ascii="Calibri" w:hAnsi="Calibri"/>
          <w:sz w:val="26"/>
          <w:szCs w:val="27"/>
          <w:lang w:val="es-MX"/>
        </w:rPr>
        <w:t xml:space="preserve">Ahora bien, comparando las medidas y colindancias de los inmuebles propiedad del tercero </w:t>
      </w:r>
      <w:r w:rsidR="00253B2B" w:rsidRPr="00253B2B">
        <w:rPr>
          <w:rFonts w:asciiTheme="minorHAnsi" w:hAnsiTheme="minorHAnsi" w:cs="Calibri"/>
          <w:sz w:val="26"/>
          <w:szCs w:val="26"/>
        </w:rPr>
        <w:t>(…)</w:t>
      </w:r>
      <w:r w:rsidR="00253B2B" w:rsidRPr="00253B2B">
        <w:rPr>
          <w:rFonts w:asciiTheme="minorHAnsi" w:hAnsiTheme="minorHAnsi" w:cs="Calibri"/>
          <w:sz w:val="26"/>
          <w:szCs w:val="26"/>
        </w:rPr>
        <w:t xml:space="preserve"> </w:t>
      </w:r>
      <w:r w:rsidRPr="00253B2B">
        <w:rPr>
          <w:rFonts w:ascii="Calibri" w:hAnsi="Calibri"/>
          <w:sz w:val="26"/>
          <w:szCs w:val="27"/>
          <w:lang w:val="es-MX"/>
        </w:rPr>
        <w:t xml:space="preserve">y de la impetrante de este juicio ciudadana </w:t>
      </w:r>
      <w:r w:rsidR="00253B2B" w:rsidRPr="00253B2B">
        <w:rPr>
          <w:rFonts w:asciiTheme="minorHAnsi" w:hAnsiTheme="minorHAnsi" w:cs="Calibri"/>
          <w:sz w:val="26"/>
          <w:szCs w:val="26"/>
        </w:rPr>
        <w:t>(…)</w:t>
      </w:r>
      <w:r w:rsidRPr="00253B2B">
        <w:rPr>
          <w:rFonts w:ascii="Calibri" w:hAnsi="Calibri"/>
          <w:sz w:val="26"/>
          <w:szCs w:val="27"/>
          <w:lang w:val="es-MX"/>
        </w:rPr>
        <w:t>, en sus respectivos títulos de propiedad, s</w:t>
      </w:r>
      <w:r w:rsidR="00EF13FA" w:rsidRPr="00253B2B">
        <w:rPr>
          <w:rFonts w:ascii="Calibri" w:hAnsi="Calibri"/>
          <w:sz w:val="26"/>
          <w:szCs w:val="27"/>
          <w:lang w:val="es-MX"/>
        </w:rPr>
        <w:t>e advierte que no se sobreponen;</w:t>
      </w:r>
      <w:r w:rsidRPr="00253B2B">
        <w:rPr>
          <w:rFonts w:ascii="Calibri" w:hAnsi="Calibri"/>
          <w:sz w:val="26"/>
          <w:szCs w:val="27"/>
          <w:lang w:val="es-MX"/>
        </w:rPr>
        <w:t xml:space="preserve"> porque el inmueble </w:t>
      </w:r>
      <w:r w:rsidR="00EF13FA" w:rsidRPr="00253B2B">
        <w:rPr>
          <w:rFonts w:ascii="Calibri" w:hAnsi="Calibri"/>
          <w:sz w:val="26"/>
          <w:szCs w:val="27"/>
          <w:lang w:val="es-MX"/>
        </w:rPr>
        <w:t xml:space="preserve">propiedad </w:t>
      </w:r>
      <w:r w:rsidRPr="00253B2B">
        <w:rPr>
          <w:rFonts w:ascii="Calibri" w:hAnsi="Calibri"/>
          <w:sz w:val="26"/>
          <w:szCs w:val="27"/>
          <w:lang w:val="es-MX"/>
        </w:rPr>
        <w:t xml:space="preserve">del tercero </w:t>
      </w:r>
      <w:r w:rsidR="00EF13FA" w:rsidRPr="00253B2B">
        <w:rPr>
          <w:rFonts w:ascii="Calibri" w:hAnsi="Calibri"/>
          <w:sz w:val="26"/>
          <w:szCs w:val="27"/>
          <w:lang w:val="es-MX"/>
        </w:rPr>
        <w:t xml:space="preserve">colinda </w:t>
      </w:r>
      <w:r w:rsidRPr="00253B2B">
        <w:rPr>
          <w:rFonts w:ascii="Calibri" w:hAnsi="Calibri"/>
          <w:sz w:val="26"/>
          <w:szCs w:val="27"/>
          <w:lang w:val="es-MX"/>
        </w:rPr>
        <w:t xml:space="preserve">con el ejido </w:t>
      </w:r>
      <w:r w:rsidR="00B13129" w:rsidRPr="00253B2B">
        <w:rPr>
          <w:rFonts w:ascii="Calibri" w:hAnsi="Calibri"/>
          <w:sz w:val="26"/>
          <w:szCs w:val="27"/>
          <w:lang w:val="es-MX"/>
        </w:rPr>
        <w:t xml:space="preserve">denominado </w:t>
      </w:r>
      <w:r w:rsidRPr="00253B2B">
        <w:rPr>
          <w:rFonts w:ascii="Calibri" w:hAnsi="Calibri"/>
          <w:sz w:val="26"/>
          <w:szCs w:val="27"/>
          <w:lang w:val="es-MX"/>
        </w:rPr>
        <w:t>“</w:t>
      </w:r>
      <w:r w:rsidRPr="00253B2B">
        <w:rPr>
          <w:rFonts w:ascii="Calibri" w:hAnsi="Calibri"/>
          <w:i/>
          <w:sz w:val="26"/>
          <w:szCs w:val="27"/>
          <w:lang w:val="es-MX"/>
        </w:rPr>
        <w:t>Corral de Piedra”</w:t>
      </w:r>
      <w:r w:rsidRPr="00253B2B">
        <w:rPr>
          <w:rFonts w:ascii="Calibri" w:hAnsi="Calibri"/>
          <w:sz w:val="26"/>
          <w:szCs w:val="27"/>
          <w:lang w:val="es-MX"/>
        </w:rPr>
        <w:t>, donde se ubica el inmueble propiedad de la actora, de ahí que para este juzgador se trata de una confusión en los funcionarios adscritos a la Dirección de Catastro. . . . . . . . . . . . . . . . . . . . . . . . . . . . . . . . . . . . . . . .</w:t>
      </w:r>
      <w:r w:rsidR="00B13129" w:rsidRPr="00253B2B">
        <w:rPr>
          <w:rFonts w:ascii="Calibri" w:hAnsi="Calibri"/>
          <w:sz w:val="26"/>
          <w:szCs w:val="27"/>
          <w:lang w:val="es-MX"/>
        </w:rPr>
        <w:t xml:space="preserve"> </w:t>
      </w:r>
    </w:p>
    <w:p w:rsidR="00480373" w:rsidRPr="00253B2B" w:rsidRDefault="00480373" w:rsidP="00B03CE2">
      <w:pPr>
        <w:ind w:firstLine="708"/>
        <w:jc w:val="both"/>
        <w:rPr>
          <w:rFonts w:ascii="Calibri" w:hAnsi="Calibri"/>
          <w:sz w:val="26"/>
          <w:szCs w:val="27"/>
          <w:lang w:val="es-MX"/>
        </w:rPr>
      </w:pPr>
    </w:p>
    <w:p w:rsidR="00B03CE2" w:rsidRPr="00253B2B" w:rsidRDefault="00480373" w:rsidP="00B03CE2">
      <w:pPr>
        <w:ind w:firstLine="708"/>
        <w:jc w:val="both"/>
        <w:rPr>
          <w:rFonts w:ascii="Calibri" w:hAnsi="Calibri"/>
          <w:sz w:val="26"/>
          <w:szCs w:val="27"/>
          <w:lang w:val="es-MX"/>
        </w:rPr>
      </w:pPr>
      <w:r w:rsidRPr="00253B2B">
        <w:rPr>
          <w:rFonts w:ascii="Calibri" w:hAnsi="Calibri"/>
          <w:sz w:val="26"/>
          <w:szCs w:val="27"/>
          <w:lang w:val="es-MX"/>
        </w:rPr>
        <w:t xml:space="preserve">Lo anterior es corroborado al analizar el dictamen pericial emitido por el </w:t>
      </w:r>
      <w:r w:rsidR="00253B2B" w:rsidRPr="00253B2B">
        <w:rPr>
          <w:rFonts w:asciiTheme="minorHAnsi" w:hAnsiTheme="minorHAnsi" w:cs="Calibri"/>
          <w:sz w:val="26"/>
          <w:szCs w:val="26"/>
        </w:rPr>
        <w:t>(…)</w:t>
      </w:r>
      <w:r w:rsidRPr="00253B2B">
        <w:rPr>
          <w:rFonts w:ascii="Calibri" w:hAnsi="Calibri"/>
          <w:sz w:val="26"/>
          <w:szCs w:val="27"/>
          <w:lang w:val="es-MX"/>
        </w:rPr>
        <w:t xml:space="preserve">, </w:t>
      </w:r>
      <w:r w:rsidR="00B51F3A" w:rsidRPr="00253B2B">
        <w:rPr>
          <w:rFonts w:ascii="Calibri" w:hAnsi="Calibri"/>
          <w:sz w:val="26"/>
          <w:szCs w:val="27"/>
          <w:lang w:val="es-MX"/>
        </w:rPr>
        <w:t>presentado el día 10 diez de se</w:t>
      </w:r>
      <w:r w:rsidR="00EF13FA" w:rsidRPr="00253B2B">
        <w:rPr>
          <w:rFonts w:ascii="Calibri" w:hAnsi="Calibri"/>
          <w:sz w:val="26"/>
          <w:szCs w:val="27"/>
          <w:lang w:val="es-MX"/>
        </w:rPr>
        <w:t>ptiembre del año próximo pasado;</w:t>
      </w:r>
      <w:r w:rsidR="00B51F3A" w:rsidRPr="00253B2B">
        <w:rPr>
          <w:rFonts w:ascii="Calibri" w:hAnsi="Calibri"/>
          <w:sz w:val="26"/>
          <w:szCs w:val="27"/>
          <w:lang w:val="es-MX"/>
        </w:rPr>
        <w:t xml:space="preserve"> en el que a la cuarta pregunta del cuestionario contenido en dicho dictamen, acerca de si la escritura numero 13,739 trece mil setecientos treinta y nueve, correspondiente al inmueble propiedad del tercero, invadía físicamente la parcela número 59 cincuenta y nueve de la zona 1 uno, polígono 1 uno de 2 dos, del ejido </w:t>
      </w:r>
      <w:r w:rsidR="00B51F3A" w:rsidRPr="00253B2B">
        <w:rPr>
          <w:rFonts w:ascii="Calibri" w:hAnsi="Calibri"/>
          <w:i/>
          <w:sz w:val="26"/>
          <w:szCs w:val="27"/>
          <w:lang w:val="es-MX"/>
        </w:rPr>
        <w:t>“Corral de Piedra”</w:t>
      </w:r>
      <w:r w:rsidR="00EF13FA" w:rsidRPr="00253B2B">
        <w:rPr>
          <w:rFonts w:ascii="Calibri" w:hAnsi="Calibri"/>
          <w:sz w:val="26"/>
          <w:szCs w:val="27"/>
          <w:lang w:val="es-MX"/>
        </w:rPr>
        <w:t xml:space="preserve"> perteneciente a la actora; éste</w:t>
      </w:r>
      <w:r w:rsidR="00B51F3A" w:rsidRPr="00253B2B">
        <w:rPr>
          <w:rFonts w:ascii="Calibri" w:hAnsi="Calibri"/>
          <w:sz w:val="26"/>
          <w:szCs w:val="27"/>
          <w:lang w:val="es-MX"/>
        </w:rPr>
        <w:t xml:space="preserve"> respondió que del levantamiento topográfico realizado, sobre dicha parcela, no se observa ninguna invasión sobre la misma; incluso señaló en la respuesta a la Quinta pregunta, que la ubicación del inmueble derivado de la  escritura numero 13,739 trece mil setecientos treinta y nueve, no era posible determinarla, </w:t>
      </w:r>
      <w:r w:rsidR="006425D3" w:rsidRPr="00253B2B">
        <w:rPr>
          <w:rFonts w:ascii="Calibri" w:hAnsi="Calibri"/>
          <w:sz w:val="26"/>
          <w:szCs w:val="27"/>
          <w:lang w:val="es-MX"/>
        </w:rPr>
        <w:t>ya que dicha escritura y su plano carecían de ángulos, rumbos y cuadro de construcción en coordenadas U.T.M. (Universal Trasversal de Mercator)</w:t>
      </w:r>
      <w:r w:rsidR="00B51F3A" w:rsidRPr="00253B2B">
        <w:rPr>
          <w:rFonts w:ascii="Calibri" w:hAnsi="Calibri"/>
          <w:sz w:val="26"/>
          <w:szCs w:val="27"/>
          <w:lang w:val="es-MX"/>
        </w:rPr>
        <w:t xml:space="preserve"> </w:t>
      </w:r>
      <w:r w:rsidR="006425D3" w:rsidRPr="00253B2B">
        <w:rPr>
          <w:rFonts w:ascii="Calibri" w:hAnsi="Calibri"/>
          <w:sz w:val="26"/>
          <w:szCs w:val="27"/>
          <w:lang w:val="es-MX"/>
        </w:rPr>
        <w:t xml:space="preserve">o en su defecto coordenadas arbitrarias, desconociendo: </w:t>
      </w:r>
      <w:r w:rsidR="006425D3" w:rsidRPr="00253B2B">
        <w:rPr>
          <w:rFonts w:ascii="Calibri" w:hAnsi="Calibri"/>
          <w:b/>
          <w:i/>
          <w:sz w:val="26"/>
          <w:szCs w:val="27"/>
          <w:lang w:val="es-MX"/>
        </w:rPr>
        <w:t>“….cuales fueron los</w:t>
      </w:r>
      <w:r w:rsidR="006425D3" w:rsidRPr="00253B2B">
        <w:rPr>
          <w:rFonts w:ascii="Calibri" w:hAnsi="Calibri"/>
          <w:sz w:val="26"/>
          <w:szCs w:val="27"/>
          <w:lang w:val="es-MX"/>
        </w:rPr>
        <w:t xml:space="preserve"> </w:t>
      </w:r>
      <w:r w:rsidR="006425D3" w:rsidRPr="00253B2B">
        <w:rPr>
          <w:rFonts w:ascii="Calibri" w:hAnsi="Calibri"/>
          <w:b/>
          <w:i/>
          <w:sz w:val="26"/>
          <w:szCs w:val="27"/>
          <w:lang w:val="es-MX"/>
        </w:rPr>
        <w:t xml:space="preserve">elementos técnicos que utilizó la Dirección de Catastro para colocar el predio en el sitio donde lo ubicó…” </w:t>
      </w:r>
      <w:r w:rsidR="00B51F3A" w:rsidRPr="00253B2B">
        <w:rPr>
          <w:rFonts w:ascii="Calibri" w:hAnsi="Calibri"/>
          <w:sz w:val="26"/>
          <w:szCs w:val="27"/>
          <w:lang w:val="es-MX"/>
        </w:rPr>
        <w:t xml:space="preserve"> </w:t>
      </w:r>
      <w:r w:rsidR="006425D3" w:rsidRPr="00253B2B">
        <w:rPr>
          <w:rFonts w:ascii="Calibri" w:hAnsi="Calibri"/>
          <w:sz w:val="26"/>
          <w:szCs w:val="27"/>
          <w:lang w:val="es-MX"/>
        </w:rPr>
        <w:t>Dictamen pericial que es visible en autos a fojas 149 ciento cuarenta y nueve a 154 ciento cincuenta y cuatro</w:t>
      </w:r>
      <w:r w:rsidR="00B45387" w:rsidRPr="00253B2B">
        <w:rPr>
          <w:rFonts w:ascii="Calibri" w:hAnsi="Calibri"/>
          <w:sz w:val="26"/>
          <w:szCs w:val="27"/>
          <w:lang w:val="es-MX"/>
        </w:rPr>
        <w:t xml:space="preserve"> del expediente;</w:t>
      </w:r>
      <w:r w:rsidR="006425D3" w:rsidRPr="00253B2B">
        <w:rPr>
          <w:rFonts w:ascii="Calibri" w:hAnsi="Calibri"/>
          <w:sz w:val="26"/>
          <w:szCs w:val="27"/>
          <w:lang w:val="es-MX"/>
        </w:rPr>
        <w:t xml:space="preserve"> y al cual se le otorga pleno valor probatorio de conformidad con lo dispuesto en el artículo 124 del código de Procedimiento y Justicia Administrativa para el Estado y los Municipios de Guanaju</w:t>
      </w:r>
      <w:r w:rsidR="00B45387" w:rsidRPr="00253B2B">
        <w:rPr>
          <w:rFonts w:ascii="Calibri" w:hAnsi="Calibri"/>
          <w:sz w:val="26"/>
          <w:szCs w:val="27"/>
          <w:lang w:val="es-MX"/>
        </w:rPr>
        <w:t xml:space="preserve">ato, según el prudente arbitrio de este juzgador, al no existir otro dictamen que lo contradiga y por ser sido hecho conforme los lineamientos legales previstos en los artículos 87 y 88 del código de la materia. . .   </w:t>
      </w:r>
    </w:p>
    <w:p w:rsidR="00B03CE2" w:rsidRPr="00253B2B" w:rsidRDefault="00B03CE2" w:rsidP="00B03CE2">
      <w:pPr>
        <w:ind w:firstLine="708"/>
        <w:jc w:val="both"/>
        <w:rPr>
          <w:rFonts w:ascii="Calibri" w:hAnsi="Calibri"/>
          <w:sz w:val="26"/>
          <w:szCs w:val="27"/>
          <w:lang w:val="es-MX"/>
        </w:rPr>
      </w:pPr>
    </w:p>
    <w:p w:rsidR="00400E94" w:rsidRPr="00253B2B" w:rsidRDefault="00400E94" w:rsidP="00400E94">
      <w:pPr>
        <w:pStyle w:val="Textoindependiente"/>
        <w:ind w:firstLine="708"/>
        <w:rPr>
          <w:rFonts w:ascii="Calibri" w:hAnsi="Calibri" w:cs="Calibri"/>
          <w:bCs/>
          <w:sz w:val="26"/>
          <w:szCs w:val="26"/>
        </w:rPr>
      </w:pPr>
      <w:r w:rsidRPr="00253B2B">
        <w:rPr>
          <w:rFonts w:ascii="Calibri" w:hAnsi="Calibri" w:cs="Calibri"/>
          <w:bCs/>
          <w:sz w:val="26"/>
          <w:szCs w:val="26"/>
          <w:lang w:val="es-ES"/>
        </w:rPr>
        <w:t>P</w:t>
      </w:r>
      <w:proofErr w:type="spellStart"/>
      <w:r w:rsidRPr="00253B2B">
        <w:rPr>
          <w:rFonts w:ascii="Calibri" w:hAnsi="Calibri" w:cs="Calibri"/>
          <w:bCs/>
          <w:sz w:val="26"/>
          <w:szCs w:val="26"/>
        </w:rPr>
        <w:t>or</w:t>
      </w:r>
      <w:proofErr w:type="spellEnd"/>
      <w:r w:rsidRPr="00253B2B">
        <w:rPr>
          <w:rFonts w:ascii="Calibri" w:hAnsi="Calibri" w:cs="Calibri"/>
          <w:bCs/>
          <w:sz w:val="26"/>
          <w:szCs w:val="26"/>
        </w:rPr>
        <w:t xml:space="preserve"> lo que en seguimiento de lo anterior, lo que corresponde a dicha dependencia </w:t>
      </w:r>
      <w:r w:rsidR="00535022" w:rsidRPr="00253B2B">
        <w:rPr>
          <w:rFonts w:ascii="Calibri" w:hAnsi="Calibri" w:cs="Calibri"/>
          <w:bCs/>
          <w:sz w:val="26"/>
          <w:szCs w:val="26"/>
        </w:rPr>
        <w:t xml:space="preserve">demandada </w:t>
      </w:r>
      <w:r w:rsidRPr="00253B2B">
        <w:rPr>
          <w:rFonts w:ascii="Calibri" w:hAnsi="Calibri" w:cs="Calibri"/>
          <w:bCs/>
          <w:sz w:val="26"/>
          <w:szCs w:val="26"/>
        </w:rPr>
        <w:t xml:space="preserve">es dar continuidad al procedimiento de avalúo del inmueble señalado, para el valor del inmueble para efectos de impuestos y contribuciones que deriven de la propiedad del mismo; </w:t>
      </w:r>
      <w:r w:rsidRPr="00253B2B">
        <w:rPr>
          <w:rFonts w:ascii="Calibri" w:hAnsi="Calibri" w:cs="Calibri"/>
          <w:b/>
          <w:bCs/>
          <w:sz w:val="26"/>
          <w:szCs w:val="26"/>
        </w:rPr>
        <w:t>principalmente</w:t>
      </w:r>
      <w:r w:rsidRPr="00253B2B">
        <w:rPr>
          <w:rFonts w:ascii="Calibri" w:hAnsi="Calibri" w:cs="Calibri"/>
          <w:bCs/>
          <w:sz w:val="26"/>
          <w:szCs w:val="26"/>
        </w:rPr>
        <w:t xml:space="preserve"> por que el Registro Público de la Propiedad de León, Guanajuato, </w:t>
      </w:r>
      <w:r w:rsidRPr="00253B2B">
        <w:rPr>
          <w:rFonts w:ascii="Calibri" w:hAnsi="Calibri" w:cs="Calibri"/>
          <w:b/>
          <w:bCs/>
          <w:sz w:val="26"/>
          <w:szCs w:val="26"/>
        </w:rPr>
        <w:t xml:space="preserve">autorizó </w:t>
      </w:r>
      <w:r w:rsidRPr="00253B2B">
        <w:rPr>
          <w:rFonts w:ascii="Calibri" w:hAnsi="Calibri" w:cs="Calibri"/>
          <w:bCs/>
          <w:sz w:val="26"/>
          <w:szCs w:val="26"/>
        </w:rPr>
        <w:t xml:space="preserve">inscribir el Título de Propiedad </w:t>
      </w:r>
      <w:r w:rsidR="00535022" w:rsidRPr="00253B2B">
        <w:rPr>
          <w:rFonts w:ascii="Calibri" w:hAnsi="Calibri" w:cs="Calibri"/>
          <w:bCs/>
          <w:sz w:val="26"/>
          <w:szCs w:val="26"/>
        </w:rPr>
        <w:t>de la actora</w:t>
      </w:r>
      <w:r w:rsidRPr="00253B2B">
        <w:rPr>
          <w:rFonts w:ascii="Calibri" w:hAnsi="Calibri" w:cs="Calibri"/>
          <w:bCs/>
          <w:sz w:val="26"/>
          <w:szCs w:val="26"/>
        </w:rPr>
        <w:t>, tal y como se en</w:t>
      </w:r>
      <w:r w:rsidR="00535022" w:rsidRPr="00253B2B">
        <w:rPr>
          <w:rFonts w:ascii="Calibri" w:hAnsi="Calibri" w:cs="Calibri"/>
          <w:bCs/>
          <w:sz w:val="26"/>
          <w:szCs w:val="26"/>
        </w:rPr>
        <w:t>cuentra probado en este proceso</w:t>
      </w:r>
      <w:r w:rsidRPr="00253B2B">
        <w:rPr>
          <w:rFonts w:ascii="Calibri" w:hAnsi="Calibri" w:cs="Calibri"/>
          <w:bCs/>
          <w:sz w:val="26"/>
          <w:szCs w:val="26"/>
        </w:rPr>
        <w:t xml:space="preserve"> </w:t>
      </w:r>
      <w:r w:rsidR="00535022" w:rsidRPr="00253B2B">
        <w:rPr>
          <w:rFonts w:ascii="Calibri" w:hAnsi="Calibri" w:cs="Calibri"/>
          <w:bCs/>
          <w:sz w:val="26"/>
          <w:szCs w:val="26"/>
        </w:rPr>
        <w:t>y se hizo ref</w:t>
      </w:r>
      <w:r w:rsidRPr="00253B2B">
        <w:rPr>
          <w:rFonts w:ascii="Calibri" w:hAnsi="Calibri" w:cs="Calibri"/>
          <w:bCs/>
          <w:sz w:val="26"/>
          <w:szCs w:val="26"/>
        </w:rPr>
        <w:t>e</w:t>
      </w:r>
      <w:r w:rsidR="00535022" w:rsidRPr="00253B2B">
        <w:rPr>
          <w:rFonts w:ascii="Calibri" w:hAnsi="Calibri" w:cs="Calibri"/>
          <w:bCs/>
          <w:sz w:val="26"/>
          <w:szCs w:val="26"/>
        </w:rPr>
        <w:t>re</w:t>
      </w:r>
      <w:r w:rsidRPr="00253B2B">
        <w:rPr>
          <w:rFonts w:ascii="Calibri" w:hAnsi="Calibri" w:cs="Calibri"/>
          <w:bCs/>
          <w:sz w:val="26"/>
          <w:szCs w:val="26"/>
        </w:rPr>
        <w:t xml:space="preserve">ncia en el inciso a) del Considerando Sexto de esta resolución, lo que se traduce en que dicha Institución Estatal ya verificó que el bien raíz de la poderdante </w:t>
      </w:r>
      <w:r w:rsidR="00535022" w:rsidRPr="00253B2B">
        <w:rPr>
          <w:rFonts w:ascii="Calibri" w:hAnsi="Calibri" w:cs="Calibri"/>
          <w:bCs/>
          <w:sz w:val="26"/>
          <w:szCs w:val="26"/>
        </w:rPr>
        <w:t xml:space="preserve">del </w:t>
      </w:r>
      <w:r w:rsidRPr="00253B2B">
        <w:rPr>
          <w:rFonts w:ascii="Calibri" w:hAnsi="Calibri" w:cs="Calibri"/>
          <w:bCs/>
          <w:sz w:val="26"/>
          <w:szCs w:val="26"/>
        </w:rPr>
        <w:t>impetrante del proceso, no encuadra en los supuestos previstos en los artículos 2504 y 2505 del Código Civil en vigor en el Estado. . .</w:t>
      </w:r>
      <w:r w:rsidR="00535022" w:rsidRPr="00253B2B">
        <w:rPr>
          <w:rFonts w:ascii="Calibri" w:hAnsi="Calibri" w:cs="Calibri"/>
          <w:bCs/>
          <w:sz w:val="26"/>
          <w:szCs w:val="26"/>
        </w:rPr>
        <w:t xml:space="preserve"> . . . . . . . . . . . </w:t>
      </w:r>
      <w:r w:rsidRPr="00253B2B">
        <w:rPr>
          <w:rFonts w:ascii="Calibri" w:hAnsi="Calibri" w:cs="Calibri"/>
          <w:bCs/>
          <w:sz w:val="26"/>
          <w:szCs w:val="26"/>
        </w:rPr>
        <w:t xml:space="preserve">    </w:t>
      </w:r>
    </w:p>
    <w:p w:rsidR="00400E94" w:rsidRPr="00253B2B" w:rsidRDefault="00400E94" w:rsidP="00400E94">
      <w:pPr>
        <w:pStyle w:val="Textoindependiente"/>
        <w:rPr>
          <w:rFonts w:ascii="Calibri" w:hAnsi="Calibri" w:cs="Calibri"/>
          <w:bCs/>
          <w:sz w:val="26"/>
          <w:szCs w:val="26"/>
        </w:rPr>
      </w:pPr>
    </w:p>
    <w:p w:rsidR="00400E94" w:rsidRPr="00253B2B" w:rsidRDefault="00400E94" w:rsidP="00400E94">
      <w:pPr>
        <w:ind w:firstLine="708"/>
        <w:jc w:val="both"/>
        <w:rPr>
          <w:rFonts w:ascii="Calibri" w:hAnsi="Calibri"/>
          <w:bCs/>
          <w:sz w:val="26"/>
          <w:szCs w:val="27"/>
        </w:rPr>
      </w:pPr>
      <w:r w:rsidRPr="00253B2B">
        <w:rPr>
          <w:rFonts w:ascii="Calibri" w:hAnsi="Calibri" w:cs="Calibri"/>
          <w:bCs/>
          <w:sz w:val="26"/>
          <w:szCs w:val="26"/>
        </w:rPr>
        <w:t>Es por lo antes expresado que la resolución conteni</w:t>
      </w:r>
      <w:r w:rsidR="00535022" w:rsidRPr="00253B2B">
        <w:rPr>
          <w:rFonts w:ascii="Calibri" w:hAnsi="Calibri" w:cs="Calibri"/>
          <w:bCs/>
          <w:sz w:val="26"/>
          <w:szCs w:val="26"/>
        </w:rPr>
        <w:t>da en el oficio número TML/DGI/8472/2019</w:t>
      </w:r>
      <w:r w:rsidRPr="00253B2B">
        <w:rPr>
          <w:rFonts w:ascii="Calibri" w:hAnsi="Calibri" w:cs="Calibri"/>
          <w:bCs/>
          <w:sz w:val="26"/>
          <w:szCs w:val="26"/>
        </w:rPr>
        <w:t>, adolece de una debida y adecuada fundamentación y motivación</w:t>
      </w:r>
      <w:r w:rsidRPr="00253B2B">
        <w:rPr>
          <w:rFonts w:ascii="Calibri" w:hAnsi="Calibri"/>
          <w:sz w:val="26"/>
          <w:szCs w:val="27"/>
        </w:rPr>
        <w:t xml:space="preserve">, por lo que no cumple </w:t>
      </w:r>
      <w:r w:rsidRPr="00253B2B">
        <w:rPr>
          <w:rFonts w:ascii="Calibri" w:hAnsi="Calibri" w:cs="Calibri"/>
          <w:bCs/>
          <w:sz w:val="26"/>
          <w:szCs w:val="26"/>
        </w:rPr>
        <w:t xml:space="preserve">con el principio de legalidad de que </w:t>
      </w:r>
      <w:r w:rsidRPr="00253B2B">
        <w:rPr>
          <w:rFonts w:ascii="Calibri" w:hAnsi="Calibri" w:cs="Calibri"/>
          <w:bCs/>
          <w:i/>
          <w:sz w:val="26"/>
          <w:szCs w:val="26"/>
        </w:rPr>
        <w:t>“todo acto de autoridad debe estar fundado y motivado”;</w:t>
      </w:r>
      <w:r w:rsidRPr="00253B2B">
        <w:rPr>
          <w:rFonts w:ascii="Calibri" w:hAnsi="Calibri" w:cs="Calibri"/>
          <w:bCs/>
          <w:sz w:val="26"/>
          <w:szCs w:val="26"/>
        </w:rPr>
        <w:t xml:space="preserve"> lo que conlleva a la resolución administrativa impugnada, carezca del elemento de validez previsto en la fracción VI del artículo 137 del Código de Procedimiento y Justicia Administrativa para el Estado y los Municipios de Guanajuato</w:t>
      </w:r>
      <w:r w:rsidRPr="00253B2B">
        <w:rPr>
          <w:rFonts w:ascii="Calibri" w:hAnsi="Calibri" w:cs="Arial"/>
          <w:sz w:val="26"/>
          <w:szCs w:val="26"/>
        </w:rPr>
        <w:t xml:space="preserve">; por lo que con fundamento en los artículos 300, fracción II; 302, fracción II y último párrafo del invocado Código de Procedimiento y Justicia Administrativa, se </w:t>
      </w:r>
      <w:r w:rsidRPr="00253B2B">
        <w:rPr>
          <w:rFonts w:ascii="Calibri" w:hAnsi="Calibri" w:cs="Arial"/>
          <w:b/>
          <w:sz w:val="26"/>
          <w:szCs w:val="26"/>
        </w:rPr>
        <w:t>decreta</w:t>
      </w:r>
      <w:r w:rsidRPr="00253B2B">
        <w:rPr>
          <w:rFonts w:ascii="Calibri" w:hAnsi="Calibri" w:cs="Arial"/>
          <w:sz w:val="26"/>
          <w:szCs w:val="26"/>
        </w:rPr>
        <w:t xml:space="preserve"> la </w:t>
      </w:r>
      <w:r w:rsidRPr="00253B2B">
        <w:rPr>
          <w:rFonts w:ascii="Calibri" w:hAnsi="Calibri" w:cs="Arial"/>
          <w:b/>
          <w:sz w:val="26"/>
          <w:szCs w:val="26"/>
        </w:rPr>
        <w:t xml:space="preserve">NULIDAD TOTAL </w:t>
      </w:r>
      <w:r w:rsidRPr="00253B2B">
        <w:rPr>
          <w:rFonts w:ascii="Calibri" w:hAnsi="Calibri" w:cs="Arial"/>
          <w:sz w:val="26"/>
          <w:szCs w:val="26"/>
        </w:rPr>
        <w:t xml:space="preserve">de la </w:t>
      </w:r>
      <w:r w:rsidRPr="00253B2B">
        <w:rPr>
          <w:rFonts w:ascii="Calibri" w:hAnsi="Calibri"/>
          <w:b/>
          <w:bCs/>
          <w:sz w:val="26"/>
          <w:szCs w:val="27"/>
        </w:rPr>
        <w:t xml:space="preserve">resolución </w:t>
      </w:r>
      <w:r w:rsidRPr="00253B2B">
        <w:rPr>
          <w:rFonts w:ascii="Calibri" w:hAnsi="Calibri"/>
          <w:bCs/>
          <w:sz w:val="26"/>
          <w:szCs w:val="27"/>
        </w:rPr>
        <w:t xml:space="preserve">contenida en el </w:t>
      </w:r>
      <w:r w:rsidRPr="00253B2B">
        <w:rPr>
          <w:rFonts w:ascii="Calibri" w:hAnsi="Calibri" w:cs="Arial"/>
          <w:b/>
          <w:sz w:val="26"/>
          <w:szCs w:val="27"/>
        </w:rPr>
        <w:t>oficio</w:t>
      </w:r>
      <w:r w:rsidRPr="00253B2B">
        <w:rPr>
          <w:rFonts w:ascii="Calibri" w:hAnsi="Calibri" w:cs="Arial"/>
          <w:sz w:val="26"/>
          <w:szCs w:val="27"/>
        </w:rPr>
        <w:t xml:space="preserve"> </w:t>
      </w:r>
      <w:r w:rsidR="00535022" w:rsidRPr="00253B2B">
        <w:rPr>
          <w:rFonts w:ascii="Calibri" w:hAnsi="Calibri"/>
          <w:bCs/>
          <w:sz w:val="26"/>
          <w:szCs w:val="27"/>
        </w:rPr>
        <w:t>número TML/DGI/8472/2019</w:t>
      </w:r>
      <w:r w:rsidR="00873E69" w:rsidRPr="00253B2B">
        <w:rPr>
          <w:rFonts w:ascii="Calibri" w:hAnsi="Calibri"/>
          <w:bCs/>
          <w:sz w:val="26"/>
          <w:szCs w:val="27"/>
        </w:rPr>
        <w:t>,</w:t>
      </w:r>
      <w:r w:rsidR="00535022" w:rsidRPr="00253B2B">
        <w:rPr>
          <w:rFonts w:ascii="Calibri" w:hAnsi="Calibri"/>
          <w:bCs/>
          <w:sz w:val="26"/>
          <w:szCs w:val="27"/>
        </w:rPr>
        <w:t xml:space="preserve"> de fecha 2 dos de mayo del año 2019 dos mil diecinueve</w:t>
      </w:r>
      <w:r w:rsidRPr="00253B2B">
        <w:rPr>
          <w:rFonts w:ascii="Calibri" w:hAnsi="Calibri"/>
          <w:bCs/>
          <w:sz w:val="26"/>
          <w:szCs w:val="27"/>
        </w:rPr>
        <w:t xml:space="preserve">, con la </w:t>
      </w:r>
      <w:r w:rsidRPr="00253B2B">
        <w:rPr>
          <w:rFonts w:ascii="Calibri" w:hAnsi="Calibri"/>
          <w:b/>
          <w:bCs/>
          <w:sz w:val="26"/>
          <w:szCs w:val="27"/>
        </w:rPr>
        <w:t xml:space="preserve">CONSECUENCIA </w:t>
      </w:r>
      <w:r w:rsidRPr="00253B2B">
        <w:rPr>
          <w:rFonts w:ascii="Calibri" w:hAnsi="Calibri"/>
          <w:bCs/>
          <w:sz w:val="26"/>
          <w:szCs w:val="27"/>
        </w:rPr>
        <w:t>de que la autoridad demandada, Director</w:t>
      </w:r>
      <w:r w:rsidR="00535022" w:rsidRPr="00253B2B">
        <w:rPr>
          <w:rFonts w:ascii="Calibri" w:hAnsi="Calibri"/>
          <w:bCs/>
          <w:sz w:val="26"/>
          <w:szCs w:val="27"/>
        </w:rPr>
        <w:t>a</w:t>
      </w:r>
      <w:r w:rsidRPr="00253B2B">
        <w:rPr>
          <w:rFonts w:ascii="Calibri" w:hAnsi="Calibri"/>
          <w:bCs/>
          <w:sz w:val="26"/>
          <w:szCs w:val="27"/>
        </w:rPr>
        <w:t xml:space="preserve"> de Catastro, </w:t>
      </w:r>
      <w:r w:rsidRPr="00253B2B">
        <w:rPr>
          <w:rFonts w:ascii="Calibri" w:hAnsi="Calibri"/>
          <w:b/>
          <w:bCs/>
          <w:sz w:val="26"/>
          <w:szCs w:val="27"/>
        </w:rPr>
        <w:t>admita</w:t>
      </w:r>
      <w:r w:rsidRPr="00253B2B">
        <w:rPr>
          <w:rFonts w:ascii="Calibri" w:hAnsi="Calibri"/>
          <w:bCs/>
          <w:sz w:val="26"/>
          <w:szCs w:val="27"/>
        </w:rPr>
        <w:t xml:space="preserve"> o </w:t>
      </w:r>
      <w:r w:rsidRPr="00253B2B">
        <w:rPr>
          <w:rFonts w:ascii="Calibri" w:hAnsi="Calibri"/>
          <w:b/>
          <w:bCs/>
          <w:sz w:val="26"/>
          <w:szCs w:val="27"/>
        </w:rPr>
        <w:t>autorice</w:t>
      </w:r>
      <w:r w:rsidRPr="00253B2B">
        <w:rPr>
          <w:rFonts w:ascii="Calibri" w:hAnsi="Calibri"/>
          <w:bCs/>
          <w:sz w:val="26"/>
          <w:szCs w:val="27"/>
        </w:rPr>
        <w:t xml:space="preserve"> el </w:t>
      </w:r>
      <w:r w:rsidRPr="00253B2B">
        <w:rPr>
          <w:rFonts w:ascii="Calibri" w:hAnsi="Calibri"/>
          <w:b/>
          <w:bCs/>
          <w:sz w:val="26"/>
          <w:szCs w:val="27"/>
        </w:rPr>
        <w:t>avalúo fiscal</w:t>
      </w:r>
      <w:r w:rsidRPr="00253B2B">
        <w:rPr>
          <w:rFonts w:ascii="Calibri" w:hAnsi="Calibri"/>
          <w:bCs/>
          <w:sz w:val="26"/>
          <w:szCs w:val="27"/>
        </w:rPr>
        <w:t xml:space="preserve"> identificado con el número </w:t>
      </w:r>
      <w:r w:rsidRPr="00253B2B">
        <w:rPr>
          <w:rFonts w:ascii="Calibri" w:hAnsi="Calibri"/>
          <w:b/>
          <w:bCs/>
          <w:sz w:val="26"/>
          <w:szCs w:val="27"/>
        </w:rPr>
        <w:t>17</w:t>
      </w:r>
      <w:r w:rsidR="00535022" w:rsidRPr="00253B2B">
        <w:rPr>
          <w:rFonts w:ascii="Calibri" w:hAnsi="Calibri"/>
          <w:b/>
          <w:bCs/>
          <w:sz w:val="26"/>
          <w:szCs w:val="27"/>
        </w:rPr>
        <w:t>1</w:t>
      </w:r>
      <w:r w:rsidRPr="00253B2B">
        <w:rPr>
          <w:rFonts w:ascii="Calibri" w:hAnsi="Calibri"/>
          <w:b/>
          <w:bCs/>
          <w:sz w:val="26"/>
          <w:szCs w:val="27"/>
        </w:rPr>
        <w:t>024</w:t>
      </w:r>
      <w:r w:rsidR="00535022" w:rsidRPr="00253B2B">
        <w:rPr>
          <w:rFonts w:ascii="Calibri" w:hAnsi="Calibri"/>
          <w:b/>
          <w:bCs/>
          <w:sz w:val="26"/>
          <w:szCs w:val="27"/>
        </w:rPr>
        <w:t xml:space="preserve">34267507 </w:t>
      </w:r>
      <w:r w:rsidRPr="00253B2B">
        <w:rPr>
          <w:rFonts w:ascii="Calibri" w:hAnsi="Calibri"/>
          <w:bCs/>
          <w:sz w:val="26"/>
          <w:szCs w:val="27"/>
        </w:rPr>
        <w:t>(uno-siete-</w:t>
      </w:r>
      <w:r w:rsidR="00535022" w:rsidRPr="00253B2B">
        <w:rPr>
          <w:rFonts w:ascii="Calibri" w:hAnsi="Calibri"/>
          <w:bCs/>
          <w:sz w:val="26"/>
          <w:szCs w:val="27"/>
        </w:rPr>
        <w:t>uno-</w:t>
      </w:r>
      <w:r w:rsidRPr="00253B2B">
        <w:rPr>
          <w:rFonts w:ascii="Calibri" w:hAnsi="Calibri"/>
          <w:bCs/>
          <w:sz w:val="26"/>
          <w:szCs w:val="27"/>
        </w:rPr>
        <w:t>cero-</w:t>
      </w:r>
      <w:r w:rsidR="00535022" w:rsidRPr="00253B2B">
        <w:rPr>
          <w:rFonts w:ascii="Calibri" w:hAnsi="Calibri"/>
          <w:bCs/>
          <w:sz w:val="26"/>
          <w:szCs w:val="27"/>
        </w:rPr>
        <w:t>dos-cuatro-tres-cuatro-dos-seis-siete-</w:t>
      </w:r>
      <w:r w:rsidRPr="00253B2B">
        <w:rPr>
          <w:rFonts w:ascii="Calibri" w:hAnsi="Calibri"/>
          <w:bCs/>
          <w:sz w:val="26"/>
          <w:szCs w:val="27"/>
        </w:rPr>
        <w:t>c</w:t>
      </w:r>
      <w:r w:rsidR="00535022" w:rsidRPr="00253B2B">
        <w:rPr>
          <w:rFonts w:ascii="Calibri" w:hAnsi="Calibri"/>
          <w:bCs/>
          <w:sz w:val="26"/>
          <w:szCs w:val="27"/>
        </w:rPr>
        <w:t>inc</w:t>
      </w:r>
      <w:r w:rsidRPr="00253B2B">
        <w:rPr>
          <w:rFonts w:ascii="Calibri" w:hAnsi="Calibri"/>
          <w:bCs/>
          <w:sz w:val="26"/>
          <w:szCs w:val="27"/>
        </w:rPr>
        <w:t>o-</w:t>
      </w:r>
      <w:r w:rsidR="00535022" w:rsidRPr="00253B2B">
        <w:rPr>
          <w:rFonts w:ascii="Calibri" w:hAnsi="Calibri"/>
          <w:bCs/>
          <w:sz w:val="26"/>
          <w:szCs w:val="27"/>
        </w:rPr>
        <w:t>cer</w:t>
      </w:r>
      <w:r w:rsidRPr="00253B2B">
        <w:rPr>
          <w:rFonts w:ascii="Calibri" w:hAnsi="Calibri"/>
          <w:bCs/>
          <w:sz w:val="26"/>
          <w:szCs w:val="27"/>
        </w:rPr>
        <w:t>o</w:t>
      </w:r>
      <w:r w:rsidR="00535022" w:rsidRPr="00253B2B">
        <w:rPr>
          <w:rFonts w:ascii="Calibri" w:hAnsi="Calibri"/>
          <w:bCs/>
          <w:sz w:val="26"/>
          <w:szCs w:val="27"/>
        </w:rPr>
        <w:t xml:space="preserve">-siete), </w:t>
      </w:r>
      <w:r w:rsidRPr="00253B2B">
        <w:rPr>
          <w:rFonts w:ascii="Calibri" w:hAnsi="Calibri"/>
          <w:bCs/>
          <w:sz w:val="26"/>
          <w:szCs w:val="27"/>
        </w:rPr>
        <w:t xml:space="preserve">practicado, con fecha </w:t>
      </w:r>
      <w:r w:rsidRPr="00253B2B">
        <w:rPr>
          <w:rFonts w:ascii="Calibri" w:hAnsi="Calibri"/>
          <w:b/>
          <w:bCs/>
          <w:sz w:val="26"/>
          <w:szCs w:val="27"/>
        </w:rPr>
        <w:t>1</w:t>
      </w:r>
      <w:r w:rsidR="00535022" w:rsidRPr="00253B2B">
        <w:rPr>
          <w:rFonts w:ascii="Calibri" w:hAnsi="Calibri"/>
          <w:b/>
          <w:bCs/>
          <w:sz w:val="26"/>
          <w:szCs w:val="27"/>
        </w:rPr>
        <w:t>8</w:t>
      </w:r>
      <w:r w:rsidRPr="00253B2B">
        <w:rPr>
          <w:rFonts w:ascii="Calibri" w:hAnsi="Calibri"/>
          <w:bCs/>
          <w:sz w:val="26"/>
          <w:szCs w:val="27"/>
        </w:rPr>
        <w:t xml:space="preserve"> </w:t>
      </w:r>
      <w:r w:rsidR="00535022" w:rsidRPr="00253B2B">
        <w:rPr>
          <w:rFonts w:ascii="Calibri" w:hAnsi="Calibri"/>
          <w:bCs/>
          <w:sz w:val="26"/>
          <w:szCs w:val="27"/>
        </w:rPr>
        <w:t xml:space="preserve">dieciocho </w:t>
      </w:r>
      <w:r w:rsidRPr="00253B2B">
        <w:rPr>
          <w:rFonts w:ascii="Calibri" w:hAnsi="Calibri"/>
          <w:bCs/>
          <w:sz w:val="26"/>
          <w:szCs w:val="27"/>
        </w:rPr>
        <w:t xml:space="preserve">de </w:t>
      </w:r>
      <w:r w:rsidRPr="00253B2B">
        <w:rPr>
          <w:rFonts w:ascii="Calibri" w:hAnsi="Calibri"/>
          <w:b/>
          <w:bCs/>
          <w:sz w:val="26"/>
          <w:szCs w:val="27"/>
        </w:rPr>
        <w:t>o</w:t>
      </w:r>
      <w:r w:rsidR="00535022" w:rsidRPr="00253B2B">
        <w:rPr>
          <w:rFonts w:ascii="Calibri" w:hAnsi="Calibri"/>
          <w:b/>
          <w:bCs/>
          <w:sz w:val="26"/>
          <w:szCs w:val="27"/>
        </w:rPr>
        <w:t>ctubre</w:t>
      </w:r>
      <w:r w:rsidRPr="00253B2B">
        <w:rPr>
          <w:rFonts w:ascii="Calibri" w:hAnsi="Calibri"/>
          <w:b/>
          <w:bCs/>
          <w:sz w:val="26"/>
          <w:szCs w:val="27"/>
        </w:rPr>
        <w:t xml:space="preserve"> </w:t>
      </w:r>
      <w:r w:rsidR="00535022" w:rsidRPr="00253B2B">
        <w:rPr>
          <w:rFonts w:ascii="Calibri" w:hAnsi="Calibri"/>
          <w:bCs/>
          <w:sz w:val="26"/>
          <w:szCs w:val="27"/>
        </w:rPr>
        <w:t xml:space="preserve">del año </w:t>
      </w:r>
      <w:r w:rsidRPr="00253B2B">
        <w:rPr>
          <w:rFonts w:ascii="Calibri" w:hAnsi="Calibri"/>
          <w:b/>
          <w:bCs/>
          <w:sz w:val="26"/>
          <w:szCs w:val="27"/>
        </w:rPr>
        <w:t xml:space="preserve">2017 </w:t>
      </w:r>
      <w:r w:rsidRPr="00253B2B">
        <w:rPr>
          <w:rFonts w:ascii="Calibri" w:hAnsi="Calibri"/>
          <w:bCs/>
          <w:sz w:val="26"/>
          <w:szCs w:val="27"/>
        </w:rPr>
        <w:t xml:space="preserve">dos mil diecisiete, al inmueble identificado como ubicado </w:t>
      </w:r>
      <w:r w:rsidRPr="00253B2B">
        <w:rPr>
          <w:rFonts w:ascii="Calibri" w:hAnsi="Calibri" w:cs="Calibri"/>
          <w:b/>
          <w:sz w:val="26"/>
          <w:szCs w:val="26"/>
        </w:rPr>
        <w:t xml:space="preserve">parcela </w:t>
      </w:r>
      <w:r w:rsidR="00535022" w:rsidRPr="00253B2B">
        <w:rPr>
          <w:rFonts w:ascii="Calibri" w:hAnsi="Calibri" w:cs="Calibri"/>
          <w:b/>
          <w:sz w:val="26"/>
          <w:szCs w:val="26"/>
        </w:rPr>
        <w:t>59</w:t>
      </w:r>
      <w:r w:rsidRPr="00253B2B">
        <w:rPr>
          <w:rFonts w:ascii="Calibri" w:hAnsi="Calibri" w:cs="Calibri"/>
          <w:b/>
          <w:sz w:val="26"/>
          <w:szCs w:val="26"/>
        </w:rPr>
        <w:t xml:space="preserve"> Z-1 P1/2 </w:t>
      </w:r>
      <w:r w:rsidRPr="00253B2B">
        <w:rPr>
          <w:rFonts w:ascii="Calibri" w:hAnsi="Calibri" w:cs="Calibri"/>
          <w:sz w:val="26"/>
          <w:szCs w:val="26"/>
        </w:rPr>
        <w:t xml:space="preserve">del ejido </w:t>
      </w:r>
      <w:r w:rsidRPr="00253B2B">
        <w:rPr>
          <w:rFonts w:ascii="Calibri" w:hAnsi="Calibri" w:cs="Calibri"/>
          <w:i/>
          <w:sz w:val="26"/>
          <w:szCs w:val="26"/>
        </w:rPr>
        <w:t>“Corral de Piedra”</w:t>
      </w:r>
      <w:r w:rsidRPr="00253B2B">
        <w:rPr>
          <w:rFonts w:ascii="Calibri" w:hAnsi="Calibri" w:cs="Calibri"/>
          <w:sz w:val="26"/>
          <w:szCs w:val="26"/>
        </w:rPr>
        <w:t xml:space="preserve"> de este Municipio de León, Guanajuato, y lleve a cabo la </w:t>
      </w:r>
      <w:r w:rsidRPr="00253B2B">
        <w:rPr>
          <w:rFonts w:ascii="Calibri" w:hAnsi="Calibri" w:cs="Calibri"/>
          <w:b/>
          <w:sz w:val="26"/>
          <w:szCs w:val="26"/>
        </w:rPr>
        <w:t>apertura</w:t>
      </w:r>
      <w:r w:rsidRPr="00253B2B">
        <w:rPr>
          <w:rFonts w:ascii="Calibri" w:hAnsi="Calibri" w:cs="Calibri"/>
          <w:sz w:val="26"/>
          <w:szCs w:val="26"/>
        </w:rPr>
        <w:t xml:space="preserve"> de la cuenta predial correspondiente. . . . . . .  . . . . . . .</w:t>
      </w:r>
      <w:r w:rsidR="00EF13FA" w:rsidRPr="00253B2B">
        <w:rPr>
          <w:rFonts w:ascii="Calibri" w:hAnsi="Calibri" w:cs="Calibri"/>
          <w:sz w:val="26"/>
          <w:szCs w:val="26"/>
        </w:rPr>
        <w:t xml:space="preserve"> . . . . . . . . . . . . . . </w:t>
      </w:r>
    </w:p>
    <w:p w:rsidR="00400E94" w:rsidRPr="00253B2B" w:rsidRDefault="00400E94" w:rsidP="00400E94">
      <w:pPr>
        <w:pStyle w:val="Textoindependiente"/>
        <w:rPr>
          <w:rFonts w:ascii="Calibri" w:hAnsi="Calibri" w:cs="Arial"/>
          <w:b/>
          <w:bCs/>
          <w:i/>
          <w:iCs/>
          <w:sz w:val="26"/>
          <w:szCs w:val="26"/>
          <w:lang w:val="es-ES"/>
        </w:rPr>
      </w:pPr>
    </w:p>
    <w:p w:rsidR="00400E94" w:rsidRPr="00253B2B" w:rsidRDefault="00400E94" w:rsidP="00400E94">
      <w:pPr>
        <w:pStyle w:val="Textoindependiente"/>
        <w:ind w:firstLine="708"/>
        <w:rPr>
          <w:rFonts w:ascii="Calibri" w:hAnsi="Calibri" w:cs="Arial"/>
          <w:sz w:val="26"/>
          <w:szCs w:val="27"/>
        </w:rPr>
      </w:pPr>
      <w:proofErr w:type="gramStart"/>
      <w:r w:rsidRPr="00253B2B">
        <w:rPr>
          <w:rFonts w:ascii="Calibri" w:hAnsi="Calibri" w:cs="Arial"/>
          <w:b/>
          <w:bCs/>
          <w:i/>
          <w:iCs/>
          <w:sz w:val="26"/>
          <w:szCs w:val="26"/>
        </w:rPr>
        <w:t>OCTAVO.-</w:t>
      </w:r>
      <w:proofErr w:type="gramEnd"/>
      <w:r w:rsidRPr="00253B2B">
        <w:rPr>
          <w:rFonts w:ascii="Calibri" w:hAnsi="Calibri" w:cs="Arial"/>
          <w:b/>
          <w:bCs/>
          <w:i/>
          <w:iCs/>
          <w:sz w:val="26"/>
          <w:szCs w:val="26"/>
        </w:rPr>
        <w:t xml:space="preserve"> </w:t>
      </w:r>
      <w:r w:rsidRPr="00253B2B">
        <w:rPr>
          <w:rFonts w:ascii="Calibri" w:hAnsi="Calibri" w:cs="Arial"/>
          <w:sz w:val="26"/>
          <w:szCs w:val="27"/>
        </w:rPr>
        <w:t xml:space="preserve">En virtud de que el análisis realizado de oficio por este Juzgador, fue suficiente para decretar la nulidad total del acto impugnado; resulta innecesario el estudio del concepto de impugnación planteado por la justiciable, ya que su análisis no afectaría ni variaría el sentido de esta resolución. . . . . . . . . . . </w:t>
      </w:r>
    </w:p>
    <w:p w:rsidR="00400E94" w:rsidRPr="00253B2B" w:rsidRDefault="00400E94" w:rsidP="00400E94">
      <w:pPr>
        <w:pStyle w:val="Textoindependiente"/>
        <w:rPr>
          <w:rFonts w:ascii="Calibri" w:hAnsi="Calibri" w:cs="Arial"/>
          <w:sz w:val="20"/>
          <w:szCs w:val="27"/>
        </w:rPr>
      </w:pPr>
    </w:p>
    <w:p w:rsidR="00400E94" w:rsidRPr="00253B2B" w:rsidRDefault="00400E94" w:rsidP="00400E94">
      <w:pPr>
        <w:pStyle w:val="Textoindependiente"/>
        <w:ind w:firstLine="708"/>
        <w:rPr>
          <w:rFonts w:ascii="Calibri" w:hAnsi="Calibri" w:cs="Arial"/>
          <w:sz w:val="26"/>
          <w:szCs w:val="27"/>
        </w:rPr>
      </w:pPr>
      <w:r w:rsidRPr="00253B2B">
        <w:rPr>
          <w:rFonts w:ascii="Calibri" w:hAnsi="Calibri" w:cs="Arial"/>
          <w:sz w:val="26"/>
          <w:szCs w:val="27"/>
        </w:rPr>
        <w:t xml:space="preserve">Sirve de apoyo a lo anterior la tesis de jurisprudencia que a la letra señala: </w:t>
      </w:r>
    </w:p>
    <w:p w:rsidR="00400E94" w:rsidRPr="00253B2B" w:rsidRDefault="00400E94" w:rsidP="00400E94">
      <w:pPr>
        <w:pStyle w:val="Textoindependiente"/>
        <w:rPr>
          <w:rFonts w:ascii="Calibri" w:hAnsi="Calibri" w:cs="Arial"/>
          <w:sz w:val="20"/>
          <w:szCs w:val="27"/>
          <w:lang w:val="es-ES"/>
        </w:rPr>
      </w:pPr>
    </w:p>
    <w:p w:rsidR="00400E94" w:rsidRPr="00253B2B" w:rsidRDefault="00400E94" w:rsidP="009D02DC">
      <w:pPr>
        <w:pStyle w:val="Textoindependiente"/>
        <w:ind w:firstLine="708"/>
        <w:rPr>
          <w:rFonts w:ascii="Calibri" w:hAnsi="Calibri"/>
          <w:i/>
          <w:iCs/>
          <w:sz w:val="26"/>
          <w:szCs w:val="27"/>
        </w:rPr>
      </w:pPr>
      <w:r w:rsidRPr="00253B2B">
        <w:rPr>
          <w:rFonts w:ascii="Calibri" w:hAnsi="Calibri"/>
          <w:b/>
          <w:bCs/>
          <w:i/>
          <w:iCs/>
          <w:sz w:val="26"/>
          <w:szCs w:val="27"/>
        </w:rPr>
        <w:t xml:space="preserve">“CONCEPTOS DE VIOLACION. CUANDO SU ESTUDIO ES INNECESARIO. </w:t>
      </w:r>
      <w:r w:rsidRPr="00253B2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3B2B">
        <w:rPr>
          <w:rFonts w:ascii="Calibri" w:hAnsi="Calibri"/>
          <w:sz w:val="20"/>
          <w:szCs w:val="27"/>
        </w:rPr>
        <w:t xml:space="preserve">Segundo Tribunal Colegiado Del Quinto Circuito. No. Registro: 223,103. Jurisprudencia. Materia(s): Común. Octava Época. Instancia: Tribunales Colegiados de Circuito. </w:t>
      </w:r>
      <w:r w:rsidRPr="00253B2B">
        <w:rPr>
          <w:rFonts w:ascii="Calibri" w:hAnsi="Calibri"/>
          <w:sz w:val="20"/>
          <w:szCs w:val="22"/>
        </w:rPr>
        <w:t xml:space="preserve">Fuente: Semanario Judicial de la Federación. I, </w:t>
      </w:r>
      <w:proofErr w:type="gramStart"/>
      <w:r w:rsidRPr="00253B2B">
        <w:rPr>
          <w:rFonts w:ascii="Calibri" w:hAnsi="Calibri"/>
          <w:sz w:val="20"/>
          <w:szCs w:val="22"/>
        </w:rPr>
        <w:t>Abril</w:t>
      </w:r>
      <w:proofErr w:type="gramEnd"/>
      <w:r w:rsidRPr="00253B2B">
        <w:rPr>
          <w:rFonts w:ascii="Calibri" w:hAnsi="Calibri"/>
          <w:sz w:val="20"/>
          <w:szCs w:val="22"/>
        </w:rPr>
        <w:t xml:space="preserve"> de 1991. Tesis: V.2o. J/7. Página: 86. Genealogía: Gaceta número 40, Abril de 1991, página 125</w:t>
      </w:r>
      <w:proofErr w:type="gramStart"/>
      <w:r w:rsidRPr="00253B2B">
        <w:rPr>
          <w:rFonts w:ascii="Calibri" w:hAnsi="Calibri"/>
          <w:sz w:val="20"/>
          <w:szCs w:val="26"/>
        </w:rPr>
        <w:t xml:space="preserve">. </w:t>
      </w:r>
      <w:r w:rsidRPr="00253B2B">
        <w:rPr>
          <w:rFonts w:ascii="Calibri" w:hAnsi="Calibri"/>
          <w:sz w:val="26"/>
          <w:szCs w:val="26"/>
        </w:rPr>
        <w:t>. . .</w:t>
      </w:r>
      <w:proofErr w:type="gramEnd"/>
      <w:r w:rsidRPr="00253B2B">
        <w:rPr>
          <w:rFonts w:ascii="Calibri" w:hAnsi="Calibri"/>
          <w:sz w:val="26"/>
          <w:szCs w:val="26"/>
        </w:rPr>
        <w:t xml:space="preserve"> . </w:t>
      </w:r>
    </w:p>
    <w:p w:rsidR="00400E94" w:rsidRPr="00253B2B" w:rsidRDefault="00400E94" w:rsidP="00400E94">
      <w:pPr>
        <w:pStyle w:val="Textoindependiente"/>
        <w:ind w:firstLine="708"/>
        <w:rPr>
          <w:rFonts w:ascii="Calibri" w:hAnsi="Calibri"/>
          <w:sz w:val="26"/>
          <w:szCs w:val="26"/>
        </w:rPr>
      </w:pPr>
    </w:p>
    <w:p w:rsidR="00400E94" w:rsidRPr="00253B2B" w:rsidRDefault="00400E94" w:rsidP="00400E94">
      <w:pPr>
        <w:ind w:firstLine="708"/>
        <w:jc w:val="both"/>
        <w:rPr>
          <w:rFonts w:ascii="Calibri" w:hAnsi="Calibri"/>
          <w:sz w:val="26"/>
          <w:szCs w:val="27"/>
        </w:rPr>
      </w:pPr>
      <w:r w:rsidRPr="00253B2B">
        <w:rPr>
          <w:rFonts w:ascii="Calibri" w:hAnsi="Calibri"/>
          <w:b/>
          <w:i/>
          <w:sz w:val="26"/>
          <w:szCs w:val="26"/>
          <w:lang w:val="es-MX"/>
        </w:rPr>
        <w:t>N</w:t>
      </w:r>
      <w:r w:rsidRPr="00253B2B">
        <w:rPr>
          <w:rFonts w:ascii="Calibri" w:hAnsi="Calibri"/>
          <w:b/>
          <w:i/>
          <w:sz w:val="26"/>
          <w:szCs w:val="26"/>
        </w:rPr>
        <w:t xml:space="preserve">OVENO.- </w:t>
      </w:r>
      <w:r w:rsidRPr="00253B2B">
        <w:rPr>
          <w:rFonts w:ascii="Calibri" w:hAnsi="Calibri"/>
          <w:sz w:val="26"/>
          <w:szCs w:val="26"/>
        </w:rPr>
        <w:t xml:space="preserve">De lo pretendido por la demandante, </w:t>
      </w:r>
      <w:r w:rsidRPr="00253B2B">
        <w:rPr>
          <w:rFonts w:ascii="Calibri" w:hAnsi="Calibri" w:cs="Arial"/>
          <w:sz w:val="26"/>
          <w:szCs w:val="27"/>
        </w:rPr>
        <w:t>se encuentra también lo concerniente al</w:t>
      </w:r>
      <w:r w:rsidRPr="00253B2B">
        <w:rPr>
          <w:rFonts w:ascii="Calibri" w:hAnsi="Calibri"/>
          <w:sz w:val="26"/>
          <w:szCs w:val="27"/>
        </w:rPr>
        <w:t xml:space="preserve"> Reconocimiento del derecho de la </w:t>
      </w:r>
      <w:r w:rsidR="00771DFA" w:rsidRPr="00253B2B">
        <w:rPr>
          <w:rFonts w:ascii="Calibri" w:hAnsi="Calibri"/>
          <w:sz w:val="26"/>
          <w:szCs w:val="27"/>
        </w:rPr>
        <w:t xml:space="preserve"> ciudadana </w:t>
      </w:r>
      <w:r w:rsidR="00253B2B" w:rsidRPr="00253B2B">
        <w:rPr>
          <w:rFonts w:asciiTheme="minorHAnsi" w:hAnsiTheme="minorHAnsi" w:cs="Calibri"/>
          <w:sz w:val="26"/>
          <w:szCs w:val="26"/>
        </w:rPr>
        <w:t>(…)</w:t>
      </w:r>
      <w:r w:rsidRPr="00253B2B">
        <w:rPr>
          <w:rFonts w:ascii="Calibri" w:hAnsi="Calibri"/>
          <w:sz w:val="26"/>
          <w:szCs w:val="27"/>
        </w:rPr>
        <w:t xml:space="preserve">, a que sea admitido y autorizado el avalúo </w:t>
      </w:r>
      <w:r w:rsidR="00771DFA" w:rsidRPr="00253B2B">
        <w:rPr>
          <w:rFonts w:ascii="Calibri" w:hAnsi="Calibri"/>
          <w:sz w:val="26"/>
          <w:szCs w:val="27"/>
        </w:rPr>
        <w:t xml:space="preserve">número </w:t>
      </w:r>
      <w:r w:rsidR="00771DFA" w:rsidRPr="00253B2B">
        <w:rPr>
          <w:rFonts w:ascii="Calibri" w:hAnsi="Calibri"/>
          <w:b/>
          <w:bCs/>
          <w:sz w:val="26"/>
          <w:szCs w:val="27"/>
        </w:rPr>
        <w:t xml:space="preserve">17102434267507 </w:t>
      </w:r>
      <w:r w:rsidR="00771DFA" w:rsidRPr="00253B2B">
        <w:rPr>
          <w:rFonts w:ascii="Calibri" w:hAnsi="Calibri"/>
          <w:bCs/>
          <w:sz w:val="26"/>
          <w:szCs w:val="27"/>
        </w:rPr>
        <w:t>(uno-siete-uno-cero-dos-cuatro-tres-cuatro-dos-seis-siete-cinco-cero-siete)</w:t>
      </w:r>
      <w:r w:rsidRPr="00253B2B">
        <w:rPr>
          <w:rFonts w:ascii="Calibri" w:hAnsi="Calibri"/>
          <w:sz w:val="26"/>
          <w:szCs w:val="27"/>
        </w:rPr>
        <w:t xml:space="preserve"> y se abra la cuenta predial tocante a la </w:t>
      </w:r>
      <w:r w:rsidRPr="00253B2B">
        <w:rPr>
          <w:rFonts w:ascii="Calibri" w:hAnsi="Calibri" w:cs="Calibri"/>
          <w:b/>
          <w:sz w:val="26"/>
          <w:szCs w:val="26"/>
        </w:rPr>
        <w:t xml:space="preserve">parcela </w:t>
      </w:r>
      <w:r w:rsidR="00771DFA" w:rsidRPr="00253B2B">
        <w:rPr>
          <w:rFonts w:ascii="Calibri" w:hAnsi="Calibri" w:cs="Calibri"/>
          <w:b/>
          <w:sz w:val="26"/>
          <w:szCs w:val="26"/>
        </w:rPr>
        <w:t>número 59</w:t>
      </w:r>
      <w:r w:rsidRPr="00253B2B">
        <w:rPr>
          <w:rFonts w:ascii="Calibri" w:hAnsi="Calibri" w:cs="Calibri"/>
          <w:b/>
          <w:sz w:val="26"/>
          <w:szCs w:val="26"/>
        </w:rPr>
        <w:t xml:space="preserve"> Z-1 P1/2 </w:t>
      </w:r>
      <w:r w:rsidRPr="00253B2B">
        <w:rPr>
          <w:rFonts w:ascii="Calibri" w:hAnsi="Calibri" w:cs="Calibri"/>
          <w:sz w:val="26"/>
          <w:szCs w:val="26"/>
        </w:rPr>
        <w:t xml:space="preserve">del ejido </w:t>
      </w:r>
      <w:r w:rsidRPr="00253B2B">
        <w:rPr>
          <w:rFonts w:ascii="Calibri" w:hAnsi="Calibri" w:cs="Calibri"/>
          <w:i/>
          <w:sz w:val="26"/>
          <w:szCs w:val="26"/>
        </w:rPr>
        <w:t>“Corral de Piedra”</w:t>
      </w:r>
      <w:r w:rsidRPr="00253B2B">
        <w:rPr>
          <w:rFonts w:ascii="Calibri" w:hAnsi="Calibri" w:cs="Calibri"/>
          <w:sz w:val="26"/>
          <w:szCs w:val="26"/>
        </w:rPr>
        <w:t xml:space="preserve"> de este Municipio de León, Guanajuato. . . . . . . . . . . . . . . . . . . . . . . . . . .</w:t>
      </w:r>
      <w:r w:rsidR="00771DFA" w:rsidRPr="00253B2B">
        <w:rPr>
          <w:rFonts w:ascii="Calibri" w:hAnsi="Calibri" w:cs="Calibri"/>
          <w:sz w:val="26"/>
          <w:szCs w:val="26"/>
        </w:rPr>
        <w:t xml:space="preserve"> . . . . . . . . .</w:t>
      </w:r>
    </w:p>
    <w:p w:rsidR="00400E94" w:rsidRPr="00253B2B" w:rsidRDefault="00400E94" w:rsidP="00400E94">
      <w:pPr>
        <w:pStyle w:val="Textoindependiente"/>
        <w:rPr>
          <w:rFonts w:ascii="Calibri" w:hAnsi="Calibri" w:cs="Arial"/>
          <w:sz w:val="26"/>
          <w:szCs w:val="27"/>
          <w:lang w:val="es-ES"/>
        </w:rPr>
      </w:pPr>
    </w:p>
    <w:p w:rsidR="00400E94" w:rsidRPr="00253B2B" w:rsidRDefault="00400E94" w:rsidP="00400E94">
      <w:pPr>
        <w:ind w:firstLine="708"/>
        <w:jc w:val="both"/>
        <w:rPr>
          <w:rFonts w:ascii="Calibri" w:hAnsi="Calibri" w:cs="Calibri"/>
          <w:sz w:val="26"/>
          <w:szCs w:val="26"/>
        </w:rPr>
      </w:pPr>
      <w:r w:rsidRPr="00253B2B">
        <w:rPr>
          <w:rFonts w:ascii="Calibri" w:hAnsi="Calibri"/>
          <w:sz w:val="26"/>
          <w:szCs w:val="26"/>
          <w:lang w:val="es-MX"/>
        </w:rPr>
        <w:t xml:space="preserve">Reconocimiento de derecho que ya fue </w:t>
      </w:r>
      <w:r w:rsidR="0044394A" w:rsidRPr="00253B2B">
        <w:rPr>
          <w:rFonts w:ascii="Calibri" w:hAnsi="Calibri"/>
          <w:sz w:val="26"/>
          <w:szCs w:val="26"/>
          <w:lang w:val="es-MX"/>
        </w:rPr>
        <w:t>reconocido</w:t>
      </w:r>
      <w:r w:rsidRPr="00253B2B">
        <w:rPr>
          <w:rFonts w:ascii="Calibri" w:hAnsi="Calibri"/>
          <w:sz w:val="26"/>
          <w:szCs w:val="26"/>
          <w:lang w:val="es-MX"/>
        </w:rPr>
        <w:t xml:space="preserve"> en el Considerando Séptimo, al precisar la consecuencia por haberse decretado la nulidad total de la resolución controvertida. . . . . . . . . </w:t>
      </w:r>
      <w:r w:rsidRPr="00253B2B">
        <w:rPr>
          <w:rFonts w:ascii="Calibri" w:hAnsi="Calibri" w:cs="Calibri"/>
          <w:sz w:val="26"/>
          <w:szCs w:val="26"/>
        </w:rPr>
        <w:t>. . . . . . . . . . . . . . . . . . . . . . . . . . . . . . . . .</w:t>
      </w:r>
      <w:r w:rsidR="0044394A" w:rsidRPr="00253B2B">
        <w:rPr>
          <w:rFonts w:ascii="Calibri" w:hAnsi="Calibri" w:cs="Calibri"/>
          <w:sz w:val="26"/>
          <w:szCs w:val="26"/>
        </w:rPr>
        <w:t xml:space="preserve"> . . . </w:t>
      </w:r>
      <w:proofErr w:type="gramStart"/>
      <w:r w:rsidR="0044394A" w:rsidRPr="00253B2B">
        <w:rPr>
          <w:rFonts w:ascii="Calibri" w:hAnsi="Calibri" w:cs="Calibri"/>
          <w:sz w:val="26"/>
          <w:szCs w:val="26"/>
        </w:rPr>
        <w:t>. . . .</w:t>
      </w:r>
      <w:proofErr w:type="gramEnd"/>
      <w:r w:rsidR="0044394A" w:rsidRPr="00253B2B">
        <w:rPr>
          <w:rFonts w:ascii="Calibri" w:hAnsi="Calibri" w:cs="Calibri"/>
          <w:sz w:val="26"/>
          <w:szCs w:val="26"/>
        </w:rPr>
        <w:t xml:space="preserve"> </w:t>
      </w:r>
    </w:p>
    <w:p w:rsidR="0044394A" w:rsidRPr="00253B2B" w:rsidRDefault="0044394A" w:rsidP="00400E94">
      <w:pPr>
        <w:ind w:firstLine="708"/>
        <w:jc w:val="both"/>
        <w:rPr>
          <w:rFonts w:ascii="Calibri" w:hAnsi="Calibri" w:cs="Calibri"/>
          <w:sz w:val="26"/>
          <w:szCs w:val="26"/>
        </w:rPr>
      </w:pPr>
    </w:p>
    <w:p w:rsidR="0044394A" w:rsidRPr="00253B2B" w:rsidRDefault="0044394A" w:rsidP="00400E94">
      <w:pPr>
        <w:ind w:firstLine="708"/>
        <w:jc w:val="both"/>
        <w:rPr>
          <w:rFonts w:ascii="Calibri" w:hAnsi="Calibri"/>
          <w:b/>
          <w:i/>
          <w:sz w:val="26"/>
          <w:szCs w:val="26"/>
          <w:lang w:val="es-MX"/>
        </w:rPr>
      </w:pPr>
      <w:proofErr w:type="gramStart"/>
      <w:r w:rsidRPr="00253B2B">
        <w:rPr>
          <w:rFonts w:ascii="Calibri" w:hAnsi="Calibri" w:cs="Calibri"/>
          <w:b/>
          <w:i/>
          <w:sz w:val="26"/>
          <w:szCs w:val="26"/>
        </w:rPr>
        <w:t>D</w:t>
      </w:r>
      <w:r w:rsidR="00F8649B" w:rsidRPr="00253B2B">
        <w:rPr>
          <w:rFonts w:ascii="Calibri" w:hAnsi="Calibri" w:cs="Calibri"/>
          <w:b/>
          <w:i/>
          <w:sz w:val="26"/>
          <w:szCs w:val="26"/>
        </w:rPr>
        <w:t>É</w:t>
      </w:r>
      <w:r w:rsidRPr="00253B2B">
        <w:rPr>
          <w:rFonts w:ascii="Calibri" w:hAnsi="Calibri" w:cs="Calibri"/>
          <w:b/>
          <w:i/>
          <w:sz w:val="26"/>
          <w:szCs w:val="26"/>
        </w:rPr>
        <w:t>CIMO.-</w:t>
      </w:r>
      <w:proofErr w:type="gramEnd"/>
      <w:r w:rsidRPr="00253B2B">
        <w:rPr>
          <w:rFonts w:ascii="Calibri" w:hAnsi="Calibri" w:cs="Calibri"/>
          <w:b/>
          <w:i/>
          <w:sz w:val="26"/>
          <w:szCs w:val="26"/>
        </w:rPr>
        <w:t xml:space="preserve"> </w:t>
      </w:r>
      <w:r w:rsidRPr="00253B2B">
        <w:rPr>
          <w:rFonts w:ascii="Calibri" w:hAnsi="Calibri" w:cs="Calibri"/>
          <w:sz w:val="26"/>
          <w:szCs w:val="26"/>
        </w:rPr>
        <w:t xml:space="preserve">La parte actora también solicitó como una pretensión de su parte, la cancelación de la cuenta predial </w:t>
      </w:r>
      <w:r w:rsidRPr="00253B2B">
        <w:rPr>
          <w:rFonts w:ascii="Calibri" w:hAnsi="Calibri"/>
          <w:bCs/>
          <w:sz w:val="26"/>
          <w:szCs w:val="27"/>
        </w:rPr>
        <w:t xml:space="preserve">con número 03AR00366002, correspondiente al bien inmueble propiedad del Tercero. . . . . . . . . . </w:t>
      </w:r>
      <w:r w:rsidRPr="00253B2B">
        <w:rPr>
          <w:rFonts w:ascii="Calibri" w:hAnsi="Calibri"/>
          <w:sz w:val="26"/>
          <w:szCs w:val="26"/>
          <w:lang w:val="es-MX"/>
        </w:rPr>
        <w:t xml:space="preserve">. . . . . . . . . </w:t>
      </w:r>
      <w:r w:rsidRPr="00253B2B">
        <w:rPr>
          <w:rFonts w:ascii="Calibri" w:hAnsi="Calibri" w:cs="Calibri"/>
          <w:sz w:val="26"/>
          <w:szCs w:val="26"/>
        </w:rPr>
        <w:t xml:space="preserve">. . . </w:t>
      </w:r>
    </w:p>
    <w:p w:rsidR="00400E94" w:rsidRPr="00253B2B" w:rsidRDefault="00400E94" w:rsidP="00400E94">
      <w:pPr>
        <w:pStyle w:val="Textoindependiente"/>
        <w:rPr>
          <w:rFonts w:ascii="Calibri" w:hAnsi="Calibri"/>
          <w:sz w:val="22"/>
          <w:szCs w:val="26"/>
        </w:rPr>
      </w:pPr>
    </w:p>
    <w:p w:rsidR="00F8649B" w:rsidRPr="00253B2B" w:rsidRDefault="00F8649B" w:rsidP="00F8649B">
      <w:pPr>
        <w:pStyle w:val="Textoindependiente"/>
        <w:rPr>
          <w:rFonts w:ascii="Calibri" w:hAnsi="Calibri"/>
          <w:sz w:val="26"/>
          <w:szCs w:val="26"/>
        </w:rPr>
      </w:pPr>
      <w:r w:rsidRPr="00253B2B">
        <w:rPr>
          <w:rFonts w:ascii="Calibri" w:hAnsi="Calibri"/>
          <w:sz w:val="26"/>
          <w:szCs w:val="26"/>
        </w:rPr>
        <w:tab/>
      </w:r>
      <w:r w:rsidRPr="00253B2B">
        <w:rPr>
          <w:rFonts w:ascii="Calibri" w:hAnsi="Calibri"/>
          <w:b/>
          <w:sz w:val="26"/>
          <w:szCs w:val="26"/>
        </w:rPr>
        <w:t>No ha lugar</w:t>
      </w:r>
      <w:r w:rsidRPr="00253B2B">
        <w:rPr>
          <w:rFonts w:ascii="Calibri" w:hAnsi="Calibri"/>
          <w:sz w:val="26"/>
          <w:szCs w:val="26"/>
        </w:rPr>
        <w:t xml:space="preserve"> a cancelar la cuenta señalada, toda vez que la parte actora no demostró que la apertura de dicha cuenta predial sea ilegal o violente sus</w:t>
      </w:r>
    </w:p>
    <w:p w:rsidR="00EF13FA" w:rsidRPr="00253B2B" w:rsidRDefault="00EF13FA" w:rsidP="00F8649B">
      <w:pPr>
        <w:pStyle w:val="Textoindependiente"/>
        <w:rPr>
          <w:rFonts w:ascii="Calibri" w:hAnsi="Calibri"/>
          <w:sz w:val="26"/>
          <w:szCs w:val="26"/>
        </w:rPr>
      </w:pPr>
    </w:p>
    <w:p w:rsidR="00F8649B" w:rsidRPr="00253B2B" w:rsidRDefault="00F8649B" w:rsidP="00F8649B">
      <w:pPr>
        <w:pStyle w:val="Textoindependiente"/>
        <w:ind w:firstLine="708"/>
        <w:jc w:val="right"/>
        <w:rPr>
          <w:rFonts w:ascii="Calibri" w:hAnsi="Calibri" w:cs="Arial"/>
          <w:b/>
          <w:bCs/>
          <w:sz w:val="26"/>
          <w:szCs w:val="26"/>
        </w:rPr>
      </w:pPr>
      <w:r w:rsidRPr="00253B2B">
        <w:rPr>
          <w:rFonts w:ascii="Calibri" w:hAnsi="Calibri" w:cs="Arial"/>
          <w:b/>
          <w:bCs/>
          <w:sz w:val="26"/>
          <w:szCs w:val="26"/>
        </w:rPr>
        <w:t>Expediente número 1523/2doJAM/2019-JN</w:t>
      </w:r>
    </w:p>
    <w:p w:rsidR="00F8649B" w:rsidRPr="00253B2B" w:rsidRDefault="00F8649B" w:rsidP="00F8649B">
      <w:pPr>
        <w:pStyle w:val="Textoindependiente"/>
        <w:rPr>
          <w:rFonts w:ascii="Calibri" w:hAnsi="Calibri"/>
          <w:sz w:val="26"/>
          <w:szCs w:val="26"/>
        </w:rPr>
      </w:pPr>
    </w:p>
    <w:p w:rsidR="00F8649B" w:rsidRPr="00253B2B" w:rsidRDefault="00F8649B" w:rsidP="00F8649B">
      <w:pPr>
        <w:pStyle w:val="Textoindependiente"/>
        <w:rPr>
          <w:rFonts w:ascii="Calibri" w:hAnsi="Calibri"/>
          <w:sz w:val="26"/>
          <w:szCs w:val="26"/>
        </w:rPr>
      </w:pPr>
      <w:r w:rsidRPr="00253B2B">
        <w:rPr>
          <w:rFonts w:ascii="Calibri" w:hAnsi="Calibri"/>
          <w:sz w:val="26"/>
          <w:szCs w:val="26"/>
        </w:rPr>
        <w:t xml:space="preserve">derechos; aunado a que se trata de diferentes inmuebles. . . . . . . . . . . </w:t>
      </w:r>
      <w:r w:rsidRPr="00253B2B">
        <w:rPr>
          <w:rFonts w:ascii="Calibri" w:hAnsi="Calibri" w:cs="Calibri"/>
          <w:sz w:val="26"/>
          <w:szCs w:val="26"/>
        </w:rPr>
        <w:t xml:space="preserve">. . . . . . . . . . </w:t>
      </w:r>
    </w:p>
    <w:p w:rsidR="00F8649B" w:rsidRPr="00253B2B" w:rsidRDefault="00F8649B" w:rsidP="00400E94">
      <w:pPr>
        <w:pStyle w:val="Textoindependiente"/>
        <w:rPr>
          <w:rFonts w:ascii="Calibri" w:hAnsi="Calibri"/>
          <w:sz w:val="26"/>
          <w:szCs w:val="26"/>
        </w:rPr>
      </w:pPr>
    </w:p>
    <w:p w:rsidR="00400E94" w:rsidRPr="00253B2B" w:rsidRDefault="00400E94" w:rsidP="00400E94">
      <w:pPr>
        <w:pStyle w:val="Textoindependiente"/>
        <w:ind w:firstLine="708"/>
        <w:rPr>
          <w:rFonts w:ascii="Calibri" w:hAnsi="Calibri" w:cs="Arial"/>
          <w:sz w:val="26"/>
          <w:szCs w:val="26"/>
        </w:rPr>
      </w:pPr>
      <w:r w:rsidRPr="00253B2B">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III; y, 302, fracción II, y último </w:t>
      </w:r>
      <w:proofErr w:type="gramStart"/>
      <w:r w:rsidRPr="00253B2B">
        <w:rPr>
          <w:rFonts w:ascii="Calibri" w:hAnsi="Calibri" w:cs="Arial"/>
          <w:sz w:val="26"/>
          <w:szCs w:val="26"/>
        </w:rPr>
        <w:t>párrafo,  del</w:t>
      </w:r>
      <w:proofErr w:type="gramEnd"/>
      <w:r w:rsidRPr="00253B2B">
        <w:rPr>
          <w:rFonts w:ascii="Calibri" w:hAnsi="Calibri" w:cs="Arial"/>
          <w:sz w:val="26"/>
          <w:szCs w:val="26"/>
        </w:rPr>
        <w:t xml:space="preserve"> </w:t>
      </w:r>
      <w:r w:rsidRPr="00253B2B">
        <w:rPr>
          <w:rFonts w:ascii="Calibri" w:hAnsi="Calibri"/>
          <w:sz w:val="26"/>
          <w:szCs w:val="26"/>
        </w:rPr>
        <w:t>Código de Procedimiento y Justicia Administrativa para el Estado y los Municipios de Guanajuato,</w:t>
      </w:r>
      <w:r w:rsidRPr="00253B2B">
        <w:rPr>
          <w:rFonts w:ascii="Calibri" w:hAnsi="Calibri" w:cs="Arial"/>
          <w:sz w:val="26"/>
          <w:szCs w:val="26"/>
        </w:rPr>
        <w:t xml:space="preserve"> es de resolverse y se. </w:t>
      </w:r>
      <w:r w:rsidRPr="00253B2B">
        <w:rPr>
          <w:rFonts w:ascii="Calibri" w:hAnsi="Calibri"/>
          <w:sz w:val="26"/>
          <w:szCs w:val="26"/>
        </w:rPr>
        <w:t xml:space="preserve">. </w:t>
      </w:r>
      <w:r w:rsidRPr="00253B2B">
        <w:rPr>
          <w:rFonts w:ascii="Calibri" w:hAnsi="Calibri" w:cs="Arial"/>
          <w:sz w:val="26"/>
          <w:szCs w:val="26"/>
        </w:rPr>
        <w:t xml:space="preserve">. . . . . . . . . . . . . . . . . . . . . . . . . . . </w:t>
      </w:r>
    </w:p>
    <w:p w:rsidR="00F8649B" w:rsidRPr="00253B2B" w:rsidRDefault="00F8649B" w:rsidP="00400E94">
      <w:pPr>
        <w:pStyle w:val="Textoindependiente"/>
        <w:ind w:firstLine="708"/>
        <w:rPr>
          <w:rFonts w:ascii="Calibri" w:hAnsi="Calibri" w:cs="Arial"/>
          <w:sz w:val="26"/>
          <w:szCs w:val="26"/>
        </w:rPr>
      </w:pPr>
    </w:p>
    <w:p w:rsidR="00400E94" w:rsidRPr="00253B2B" w:rsidRDefault="00400E94" w:rsidP="00400E94">
      <w:pPr>
        <w:pStyle w:val="Textoindependiente"/>
        <w:jc w:val="center"/>
        <w:rPr>
          <w:rFonts w:ascii="Calibri" w:hAnsi="Calibri" w:cs="Arial"/>
          <w:i/>
          <w:iCs/>
          <w:sz w:val="26"/>
          <w:szCs w:val="26"/>
        </w:rPr>
      </w:pPr>
      <w:r w:rsidRPr="00253B2B">
        <w:rPr>
          <w:rFonts w:ascii="Calibri" w:hAnsi="Calibri" w:cs="Arial"/>
          <w:b/>
          <w:i/>
          <w:iCs/>
          <w:sz w:val="26"/>
          <w:szCs w:val="26"/>
        </w:rPr>
        <w:t>R E S U E L V E:</w:t>
      </w:r>
    </w:p>
    <w:p w:rsidR="00400E94" w:rsidRPr="00253B2B" w:rsidRDefault="00400E94" w:rsidP="00400E94">
      <w:pPr>
        <w:pStyle w:val="Textoindependiente"/>
        <w:rPr>
          <w:rFonts w:ascii="Calibri" w:hAnsi="Calibri" w:cs="Arial"/>
          <w:b/>
          <w:bCs/>
          <w:i/>
          <w:iCs/>
          <w:sz w:val="26"/>
          <w:szCs w:val="26"/>
        </w:rPr>
      </w:pPr>
    </w:p>
    <w:p w:rsidR="00400E94" w:rsidRPr="00253B2B" w:rsidRDefault="00400E94" w:rsidP="00400E94">
      <w:pPr>
        <w:pStyle w:val="Textoindependiente"/>
        <w:ind w:firstLine="708"/>
        <w:rPr>
          <w:rFonts w:ascii="Calibri" w:hAnsi="Calibri" w:cs="Arial"/>
          <w:sz w:val="26"/>
          <w:szCs w:val="26"/>
        </w:rPr>
      </w:pPr>
      <w:proofErr w:type="gramStart"/>
      <w:r w:rsidRPr="00253B2B">
        <w:rPr>
          <w:rFonts w:ascii="Calibri" w:hAnsi="Calibri" w:cs="Arial"/>
          <w:b/>
          <w:bCs/>
          <w:i/>
          <w:iCs/>
          <w:sz w:val="26"/>
          <w:szCs w:val="26"/>
        </w:rPr>
        <w:t>PRIMERO</w:t>
      </w:r>
      <w:r w:rsidRPr="00253B2B">
        <w:rPr>
          <w:rFonts w:ascii="Calibri" w:hAnsi="Calibri" w:cs="Arial"/>
          <w:sz w:val="26"/>
          <w:szCs w:val="26"/>
        </w:rPr>
        <w:t>.-</w:t>
      </w:r>
      <w:proofErr w:type="gramEnd"/>
      <w:r w:rsidRPr="00253B2B">
        <w:rPr>
          <w:rFonts w:ascii="Calibri" w:hAnsi="Calibri" w:cs="Arial"/>
          <w:sz w:val="26"/>
          <w:szCs w:val="26"/>
        </w:rPr>
        <w:t xml:space="preserve"> Este Juzgado Segundo Administrativo Municipal determina ser </w:t>
      </w:r>
      <w:r w:rsidRPr="00253B2B">
        <w:rPr>
          <w:rFonts w:ascii="Calibri" w:hAnsi="Calibri" w:cs="Arial"/>
          <w:b/>
          <w:sz w:val="26"/>
          <w:szCs w:val="26"/>
        </w:rPr>
        <w:t>competente</w:t>
      </w:r>
      <w:r w:rsidRPr="00253B2B">
        <w:rPr>
          <w:rFonts w:ascii="Calibri" w:hAnsi="Calibri" w:cs="Arial"/>
          <w:sz w:val="26"/>
          <w:szCs w:val="26"/>
        </w:rPr>
        <w:t xml:space="preserve"> para conocer y resolver del presente proceso administrativo. . . . . . . </w:t>
      </w:r>
    </w:p>
    <w:p w:rsidR="00400E94" w:rsidRPr="00253B2B" w:rsidRDefault="00400E94" w:rsidP="00400E94">
      <w:pPr>
        <w:pStyle w:val="Textoindependiente"/>
        <w:rPr>
          <w:rFonts w:ascii="Calibri" w:hAnsi="Calibri" w:cs="Arial"/>
          <w:sz w:val="22"/>
          <w:szCs w:val="26"/>
        </w:rPr>
      </w:pPr>
    </w:p>
    <w:p w:rsidR="00400E94" w:rsidRPr="00253B2B" w:rsidRDefault="00400E94" w:rsidP="00F8649B">
      <w:pPr>
        <w:ind w:firstLine="708"/>
        <w:jc w:val="both"/>
        <w:rPr>
          <w:rFonts w:ascii="Calibri" w:hAnsi="Calibri" w:cs="Arial"/>
          <w:b/>
          <w:bCs/>
          <w:i/>
          <w:iCs/>
          <w:sz w:val="26"/>
          <w:szCs w:val="26"/>
        </w:rPr>
      </w:pPr>
      <w:proofErr w:type="gramStart"/>
      <w:r w:rsidRPr="00253B2B">
        <w:rPr>
          <w:rFonts w:ascii="Calibri" w:hAnsi="Calibri" w:cs="Arial"/>
          <w:b/>
          <w:bCs/>
          <w:i/>
          <w:iCs/>
          <w:sz w:val="26"/>
          <w:szCs w:val="26"/>
        </w:rPr>
        <w:t>SEGUNDO.-</w:t>
      </w:r>
      <w:proofErr w:type="gramEnd"/>
      <w:r w:rsidRPr="00253B2B">
        <w:rPr>
          <w:rFonts w:ascii="Calibri" w:hAnsi="Calibri" w:cs="Arial"/>
          <w:b/>
          <w:bCs/>
          <w:i/>
          <w:iCs/>
          <w:sz w:val="26"/>
          <w:szCs w:val="26"/>
        </w:rPr>
        <w:t xml:space="preserve"> </w:t>
      </w:r>
      <w:r w:rsidRPr="00253B2B">
        <w:rPr>
          <w:rFonts w:ascii="Calibri" w:hAnsi="Calibri" w:cs="Arial"/>
          <w:sz w:val="26"/>
          <w:szCs w:val="26"/>
        </w:rPr>
        <w:t xml:space="preserve">Resulta </w:t>
      </w:r>
      <w:r w:rsidRPr="00253B2B">
        <w:rPr>
          <w:rFonts w:ascii="Calibri" w:hAnsi="Calibri" w:cs="Arial"/>
          <w:b/>
          <w:sz w:val="26"/>
          <w:szCs w:val="26"/>
        </w:rPr>
        <w:t>procedente</w:t>
      </w:r>
      <w:r w:rsidRPr="00253B2B">
        <w:rPr>
          <w:rFonts w:ascii="Calibri" w:hAnsi="Calibri" w:cs="Arial"/>
          <w:sz w:val="26"/>
          <w:szCs w:val="26"/>
        </w:rPr>
        <w:t xml:space="preserve"> el proceso administrativo promovido por la justiciable en contra del acto impugnado consistente la resolución comprendida en el </w:t>
      </w:r>
      <w:r w:rsidRPr="00253B2B">
        <w:rPr>
          <w:rFonts w:ascii="Calibri" w:hAnsi="Calibri" w:cs="Arial"/>
          <w:sz w:val="26"/>
          <w:szCs w:val="27"/>
        </w:rPr>
        <w:t xml:space="preserve">oficio con número </w:t>
      </w:r>
      <w:r w:rsidR="00F8649B" w:rsidRPr="00253B2B">
        <w:rPr>
          <w:rFonts w:ascii="Calibri" w:hAnsi="Calibri"/>
          <w:bCs/>
          <w:sz w:val="26"/>
          <w:szCs w:val="27"/>
        </w:rPr>
        <w:t xml:space="preserve">TML/DGI/8472/2019) de fecha 2 dos de mayo del año 2019 dos mil diecinueve, </w:t>
      </w:r>
      <w:r w:rsidRPr="00253B2B">
        <w:rPr>
          <w:rFonts w:ascii="Calibri" w:hAnsi="Calibri" w:cs="Arial"/>
          <w:sz w:val="26"/>
          <w:szCs w:val="27"/>
        </w:rPr>
        <w:t>emitido por l</w:t>
      </w:r>
      <w:r w:rsidR="00F8649B" w:rsidRPr="00253B2B">
        <w:rPr>
          <w:rFonts w:ascii="Calibri" w:hAnsi="Calibri" w:cs="Arial"/>
          <w:sz w:val="26"/>
          <w:szCs w:val="27"/>
        </w:rPr>
        <w:t>a</w:t>
      </w:r>
      <w:r w:rsidRPr="00253B2B">
        <w:rPr>
          <w:rFonts w:ascii="Calibri" w:hAnsi="Calibri" w:cs="Arial"/>
          <w:sz w:val="26"/>
          <w:szCs w:val="27"/>
        </w:rPr>
        <w:t xml:space="preserve"> Director</w:t>
      </w:r>
      <w:r w:rsidR="00F8649B" w:rsidRPr="00253B2B">
        <w:rPr>
          <w:rFonts w:ascii="Calibri" w:hAnsi="Calibri" w:cs="Arial"/>
          <w:sz w:val="26"/>
          <w:szCs w:val="27"/>
        </w:rPr>
        <w:t>a</w:t>
      </w:r>
      <w:r w:rsidRPr="00253B2B">
        <w:rPr>
          <w:rFonts w:ascii="Calibri" w:hAnsi="Calibri" w:cs="Arial"/>
          <w:sz w:val="26"/>
          <w:szCs w:val="27"/>
        </w:rPr>
        <w:t xml:space="preserve"> de Catastro de este Municipio</w:t>
      </w:r>
      <w:r w:rsidR="00F8649B" w:rsidRPr="00253B2B">
        <w:rPr>
          <w:rFonts w:ascii="Calibri" w:hAnsi="Calibri" w:cs="Arial"/>
          <w:sz w:val="26"/>
          <w:szCs w:val="26"/>
        </w:rPr>
        <w:t xml:space="preserve">. . </w:t>
      </w:r>
      <w:r w:rsidRPr="00253B2B">
        <w:rPr>
          <w:rFonts w:ascii="Calibri" w:hAnsi="Calibri" w:cs="Arial"/>
          <w:sz w:val="26"/>
          <w:szCs w:val="26"/>
        </w:rPr>
        <w:t xml:space="preserve"> </w:t>
      </w:r>
    </w:p>
    <w:p w:rsidR="00400E94" w:rsidRPr="00253B2B" w:rsidRDefault="00400E94" w:rsidP="00400E94">
      <w:pPr>
        <w:pStyle w:val="Textoindependiente"/>
        <w:rPr>
          <w:rFonts w:ascii="Calibri" w:hAnsi="Calibri" w:cs="Arial"/>
          <w:b/>
          <w:bCs/>
          <w:i/>
          <w:iCs/>
          <w:sz w:val="26"/>
          <w:szCs w:val="26"/>
          <w:lang w:val="es-ES"/>
        </w:rPr>
      </w:pPr>
    </w:p>
    <w:p w:rsidR="00400E94" w:rsidRPr="00253B2B" w:rsidRDefault="00400E94" w:rsidP="00F8649B">
      <w:pPr>
        <w:pStyle w:val="Textoindependiente"/>
        <w:ind w:firstLine="708"/>
        <w:rPr>
          <w:rFonts w:ascii="Calibri" w:hAnsi="Calibri" w:cs="Calibri"/>
          <w:sz w:val="26"/>
          <w:szCs w:val="26"/>
        </w:rPr>
      </w:pPr>
      <w:r w:rsidRPr="00253B2B">
        <w:rPr>
          <w:rFonts w:ascii="Calibri" w:hAnsi="Calibri" w:cs="Arial"/>
          <w:b/>
          <w:bCs/>
          <w:i/>
          <w:iCs/>
          <w:sz w:val="26"/>
          <w:szCs w:val="26"/>
        </w:rPr>
        <w:t>T</w:t>
      </w:r>
      <w:r w:rsidR="00F8649B" w:rsidRPr="00253B2B">
        <w:rPr>
          <w:rFonts w:ascii="Calibri" w:hAnsi="Calibri" w:cs="Arial"/>
          <w:b/>
          <w:bCs/>
          <w:i/>
          <w:iCs/>
          <w:sz w:val="26"/>
          <w:szCs w:val="26"/>
        </w:rPr>
        <w:t>ERCER</w:t>
      </w:r>
      <w:r w:rsidRPr="00253B2B">
        <w:rPr>
          <w:rFonts w:ascii="Calibri" w:hAnsi="Calibri" w:cs="Arial"/>
          <w:b/>
          <w:bCs/>
          <w:i/>
          <w:iCs/>
          <w:sz w:val="26"/>
          <w:szCs w:val="26"/>
        </w:rPr>
        <w:t xml:space="preserve">O.- </w:t>
      </w:r>
      <w:r w:rsidRPr="00253B2B">
        <w:rPr>
          <w:rFonts w:ascii="Calibri" w:hAnsi="Calibri" w:cs="Arial"/>
          <w:sz w:val="26"/>
        </w:rPr>
        <w:t xml:space="preserve">Se </w:t>
      </w:r>
      <w:r w:rsidRPr="00253B2B">
        <w:rPr>
          <w:rFonts w:ascii="Calibri" w:hAnsi="Calibri" w:cs="Arial"/>
          <w:b/>
          <w:sz w:val="26"/>
        </w:rPr>
        <w:t>decreta</w:t>
      </w:r>
      <w:r w:rsidRPr="00253B2B">
        <w:rPr>
          <w:rFonts w:ascii="Calibri" w:hAnsi="Calibri" w:cs="Arial"/>
          <w:sz w:val="26"/>
        </w:rPr>
        <w:t xml:space="preserve"> </w:t>
      </w:r>
      <w:r w:rsidRPr="00253B2B">
        <w:rPr>
          <w:rFonts w:ascii="Calibri" w:hAnsi="Calibri" w:cs="Arial"/>
          <w:bCs/>
          <w:sz w:val="26"/>
        </w:rPr>
        <w:t>la</w:t>
      </w:r>
      <w:r w:rsidRPr="00253B2B">
        <w:rPr>
          <w:rFonts w:ascii="Calibri" w:hAnsi="Calibri" w:cs="Arial"/>
          <w:b/>
          <w:bCs/>
          <w:sz w:val="26"/>
        </w:rPr>
        <w:t xml:space="preserve"> </w:t>
      </w:r>
      <w:r w:rsidRPr="00253B2B">
        <w:rPr>
          <w:rFonts w:ascii="Calibri" w:hAnsi="Calibri" w:cs="Arial"/>
          <w:b/>
          <w:sz w:val="26"/>
          <w:szCs w:val="26"/>
        </w:rPr>
        <w:t xml:space="preserve">NULIDAD TOTAL </w:t>
      </w:r>
      <w:r w:rsidRPr="00253B2B">
        <w:rPr>
          <w:rFonts w:ascii="Calibri" w:hAnsi="Calibri" w:cs="Arial"/>
          <w:sz w:val="26"/>
          <w:szCs w:val="26"/>
        </w:rPr>
        <w:t xml:space="preserve">de la </w:t>
      </w:r>
      <w:r w:rsidR="00D56C02" w:rsidRPr="00253B2B">
        <w:rPr>
          <w:rFonts w:ascii="Calibri" w:hAnsi="Calibri"/>
          <w:b/>
          <w:bCs/>
          <w:sz w:val="26"/>
          <w:szCs w:val="27"/>
        </w:rPr>
        <w:t>Resolución</w:t>
      </w:r>
      <w:r w:rsidRPr="00253B2B">
        <w:rPr>
          <w:rFonts w:ascii="Calibri" w:hAnsi="Calibri"/>
          <w:b/>
          <w:bCs/>
          <w:sz w:val="26"/>
          <w:szCs w:val="27"/>
        </w:rPr>
        <w:t xml:space="preserve"> </w:t>
      </w:r>
      <w:r w:rsidR="00F8649B" w:rsidRPr="00253B2B">
        <w:rPr>
          <w:rFonts w:ascii="Calibri" w:hAnsi="Calibri"/>
          <w:bCs/>
          <w:sz w:val="26"/>
          <w:szCs w:val="27"/>
        </w:rPr>
        <w:t xml:space="preserve">contenida en el </w:t>
      </w:r>
      <w:r w:rsidR="00F8649B" w:rsidRPr="00253B2B">
        <w:rPr>
          <w:rFonts w:ascii="Calibri" w:hAnsi="Calibri"/>
          <w:b/>
          <w:bCs/>
          <w:sz w:val="26"/>
          <w:szCs w:val="27"/>
        </w:rPr>
        <w:t>oficio</w:t>
      </w:r>
      <w:r w:rsidR="00F8649B" w:rsidRPr="00253B2B">
        <w:rPr>
          <w:rFonts w:ascii="Calibri" w:hAnsi="Calibri"/>
          <w:bCs/>
          <w:sz w:val="26"/>
          <w:szCs w:val="27"/>
        </w:rPr>
        <w:t xml:space="preserve"> con número </w:t>
      </w:r>
      <w:r w:rsidR="00F8649B" w:rsidRPr="00253B2B">
        <w:rPr>
          <w:rFonts w:ascii="Calibri" w:hAnsi="Calibri"/>
          <w:b/>
          <w:bCs/>
          <w:sz w:val="26"/>
          <w:szCs w:val="27"/>
        </w:rPr>
        <w:t>TML/DGI/8472/2019</w:t>
      </w:r>
      <w:r w:rsidR="00F8649B" w:rsidRPr="00253B2B">
        <w:rPr>
          <w:rFonts w:ascii="Calibri" w:hAnsi="Calibri"/>
          <w:bCs/>
          <w:sz w:val="26"/>
          <w:szCs w:val="27"/>
        </w:rPr>
        <w:t xml:space="preserve"> de fecha </w:t>
      </w:r>
      <w:r w:rsidR="00F8649B" w:rsidRPr="00253B2B">
        <w:rPr>
          <w:rFonts w:ascii="Calibri" w:hAnsi="Calibri"/>
          <w:b/>
          <w:bCs/>
          <w:sz w:val="26"/>
          <w:szCs w:val="27"/>
        </w:rPr>
        <w:t xml:space="preserve">2 </w:t>
      </w:r>
      <w:r w:rsidR="00F8649B" w:rsidRPr="00253B2B">
        <w:rPr>
          <w:rFonts w:ascii="Calibri" w:hAnsi="Calibri"/>
          <w:bCs/>
          <w:sz w:val="26"/>
          <w:szCs w:val="27"/>
        </w:rPr>
        <w:t xml:space="preserve">dos de </w:t>
      </w:r>
      <w:r w:rsidR="00F8649B" w:rsidRPr="00253B2B">
        <w:rPr>
          <w:rFonts w:ascii="Calibri" w:hAnsi="Calibri"/>
          <w:b/>
          <w:bCs/>
          <w:sz w:val="26"/>
          <w:szCs w:val="27"/>
        </w:rPr>
        <w:t>mayo</w:t>
      </w:r>
      <w:r w:rsidR="00F8649B" w:rsidRPr="00253B2B">
        <w:rPr>
          <w:rFonts w:ascii="Calibri" w:hAnsi="Calibri"/>
          <w:bCs/>
          <w:sz w:val="26"/>
          <w:szCs w:val="27"/>
        </w:rPr>
        <w:t xml:space="preserve"> del año </w:t>
      </w:r>
      <w:r w:rsidR="00F8649B" w:rsidRPr="00253B2B">
        <w:rPr>
          <w:rFonts w:ascii="Calibri" w:hAnsi="Calibri"/>
          <w:b/>
          <w:bCs/>
          <w:sz w:val="26"/>
          <w:szCs w:val="27"/>
        </w:rPr>
        <w:t>2019</w:t>
      </w:r>
      <w:r w:rsidR="00F8649B" w:rsidRPr="00253B2B">
        <w:rPr>
          <w:rFonts w:ascii="Calibri" w:hAnsi="Calibri"/>
          <w:bCs/>
          <w:sz w:val="26"/>
          <w:szCs w:val="27"/>
        </w:rPr>
        <w:t xml:space="preserve"> dos mil diecinueve, con la </w:t>
      </w:r>
      <w:r w:rsidR="00F8649B" w:rsidRPr="00253B2B">
        <w:rPr>
          <w:rFonts w:ascii="Calibri" w:hAnsi="Calibri"/>
          <w:b/>
          <w:bCs/>
          <w:sz w:val="26"/>
          <w:szCs w:val="27"/>
        </w:rPr>
        <w:t xml:space="preserve">CONSECUENCIA </w:t>
      </w:r>
      <w:r w:rsidR="00F8649B" w:rsidRPr="00253B2B">
        <w:rPr>
          <w:rFonts w:ascii="Calibri" w:hAnsi="Calibri"/>
          <w:bCs/>
          <w:sz w:val="26"/>
          <w:szCs w:val="27"/>
        </w:rPr>
        <w:t xml:space="preserve">de que la autoridad demandada, Directora de Catastro, </w:t>
      </w:r>
      <w:r w:rsidR="00F8649B" w:rsidRPr="00253B2B">
        <w:rPr>
          <w:rFonts w:ascii="Calibri" w:hAnsi="Calibri"/>
          <w:b/>
          <w:bCs/>
          <w:sz w:val="26"/>
          <w:szCs w:val="27"/>
        </w:rPr>
        <w:t>admita</w:t>
      </w:r>
      <w:r w:rsidR="00F8649B" w:rsidRPr="00253B2B">
        <w:rPr>
          <w:rFonts w:ascii="Calibri" w:hAnsi="Calibri"/>
          <w:bCs/>
          <w:sz w:val="26"/>
          <w:szCs w:val="27"/>
        </w:rPr>
        <w:t xml:space="preserve"> o </w:t>
      </w:r>
      <w:r w:rsidR="00F8649B" w:rsidRPr="00253B2B">
        <w:rPr>
          <w:rFonts w:ascii="Calibri" w:hAnsi="Calibri"/>
          <w:b/>
          <w:bCs/>
          <w:sz w:val="26"/>
          <w:szCs w:val="27"/>
        </w:rPr>
        <w:t>autorice</w:t>
      </w:r>
      <w:r w:rsidR="00F8649B" w:rsidRPr="00253B2B">
        <w:rPr>
          <w:rFonts w:ascii="Calibri" w:hAnsi="Calibri"/>
          <w:bCs/>
          <w:sz w:val="26"/>
          <w:szCs w:val="27"/>
        </w:rPr>
        <w:t xml:space="preserve"> el </w:t>
      </w:r>
      <w:r w:rsidR="00F8649B" w:rsidRPr="00253B2B">
        <w:rPr>
          <w:rFonts w:ascii="Calibri" w:hAnsi="Calibri"/>
          <w:b/>
          <w:bCs/>
          <w:sz w:val="26"/>
          <w:szCs w:val="27"/>
        </w:rPr>
        <w:t>avalúo fiscal</w:t>
      </w:r>
      <w:r w:rsidR="00F8649B" w:rsidRPr="00253B2B">
        <w:rPr>
          <w:rFonts w:ascii="Calibri" w:hAnsi="Calibri"/>
          <w:bCs/>
          <w:sz w:val="26"/>
          <w:szCs w:val="27"/>
        </w:rPr>
        <w:t xml:space="preserve"> identificado con el número </w:t>
      </w:r>
      <w:r w:rsidR="00F8649B" w:rsidRPr="00253B2B">
        <w:rPr>
          <w:rFonts w:ascii="Calibri" w:hAnsi="Calibri"/>
          <w:b/>
          <w:bCs/>
          <w:sz w:val="26"/>
          <w:szCs w:val="27"/>
        </w:rPr>
        <w:t>17102434267507</w:t>
      </w:r>
      <w:r w:rsidR="00F8649B" w:rsidRPr="00253B2B">
        <w:rPr>
          <w:rFonts w:ascii="Calibri" w:hAnsi="Calibri"/>
          <w:bCs/>
          <w:sz w:val="26"/>
          <w:szCs w:val="27"/>
        </w:rPr>
        <w:t xml:space="preserve">(uno-siete-uno-cero-dos-cuatro-tres-cuatro-dos-seis-siete-cinco-cero-siete),  practicado, con fecha </w:t>
      </w:r>
      <w:r w:rsidR="00F8649B" w:rsidRPr="00253B2B">
        <w:rPr>
          <w:rFonts w:ascii="Calibri" w:hAnsi="Calibri"/>
          <w:b/>
          <w:bCs/>
          <w:sz w:val="26"/>
          <w:szCs w:val="27"/>
        </w:rPr>
        <w:t>18</w:t>
      </w:r>
      <w:r w:rsidR="00F8649B" w:rsidRPr="00253B2B">
        <w:rPr>
          <w:rFonts w:ascii="Calibri" w:hAnsi="Calibri"/>
          <w:bCs/>
          <w:sz w:val="26"/>
          <w:szCs w:val="27"/>
        </w:rPr>
        <w:t xml:space="preserve"> dieciocho de </w:t>
      </w:r>
      <w:r w:rsidR="00F8649B" w:rsidRPr="00253B2B">
        <w:rPr>
          <w:rFonts w:ascii="Calibri" w:hAnsi="Calibri"/>
          <w:b/>
          <w:bCs/>
          <w:sz w:val="26"/>
          <w:szCs w:val="27"/>
        </w:rPr>
        <w:t xml:space="preserve">octubre </w:t>
      </w:r>
      <w:r w:rsidR="00F8649B" w:rsidRPr="00253B2B">
        <w:rPr>
          <w:rFonts w:ascii="Calibri" w:hAnsi="Calibri"/>
          <w:bCs/>
          <w:sz w:val="26"/>
          <w:szCs w:val="27"/>
        </w:rPr>
        <w:t xml:space="preserve">del año </w:t>
      </w:r>
      <w:r w:rsidR="00F8649B" w:rsidRPr="00253B2B">
        <w:rPr>
          <w:rFonts w:ascii="Calibri" w:hAnsi="Calibri"/>
          <w:b/>
          <w:bCs/>
          <w:sz w:val="26"/>
          <w:szCs w:val="27"/>
        </w:rPr>
        <w:t xml:space="preserve">2017 </w:t>
      </w:r>
      <w:r w:rsidR="00F8649B" w:rsidRPr="00253B2B">
        <w:rPr>
          <w:rFonts w:ascii="Calibri" w:hAnsi="Calibri"/>
          <w:bCs/>
          <w:sz w:val="26"/>
          <w:szCs w:val="27"/>
        </w:rPr>
        <w:t xml:space="preserve">dos mil diecisiete, al inmueble identificado como ubicado </w:t>
      </w:r>
      <w:r w:rsidR="00F8649B" w:rsidRPr="00253B2B">
        <w:rPr>
          <w:rFonts w:ascii="Calibri" w:hAnsi="Calibri" w:cs="Calibri"/>
          <w:b/>
          <w:sz w:val="26"/>
          <w:szCs w:val="26"/>
        </w:rPr>
        <w:t xml:space="preserve">parcela 59 Z-1 P1/2 </w:t>
      </w:r>
      <w:r w:rsidR="00F8649B" w:rsidRPr="00253B2B">
        <w:rPr>
          <w:rFonts w:ascii="Calibri" w:hAnsi="Calibri" w:cs="Calibri"/>
          <w:sz w:val="26"/>
          <w:szCs w:val="26"/>
        </w:rPr>
        <w:t xml:space="preserve">del ejido </w:t>
      </w:r>
      <w:r w:rsidR="00F8649B" w:rsidRPr="00253B2B">
        <w:rPr>
          <w:rFonts w:ascii="Calibri" w:hAnsi="Calibri" w:cs="Calibri"/>
          <w:i/>
          <w:sz w:val="26"/>
          <w:szCs w:val="26"/>
        </w:rPr>
        <w:t>“Corral de Piedra”</w:t>
      </w:r>
      <w:r w:rsidR="00F8649B" w:rsidRPr="00253B2B">
        <w:rPr>
          <w:rFonts w:ascii="Calibri" w:hAnsi="Calibri" w:cs="Calibri"/>
          <w:sz w:val="26"/>
          <w:szCs w:val="26"/>
        </w:rPr>
        <w:t xml:space="preserve"> de este Municipio de León, Guanajuato, y lleve a cabo la </w:t>
      </w:r>
      <w:r w:rsidR="00F8649B" w:rsidRPr="00253B2B">
        <w:rPr>
          <w:rFonts w:ascii="Calibri" w:hAnsi="Calibri" w:cs="Calibri"/>
          <w:b/>
          <w:sz w:val="26"/>
          <w:szCs w:val="26"/>
        </w:rPr>
        <w:t>apertura</w:t>
      </w:r>
      <w:r w:rsidR="00F8649B" w:rsidRPr="00253B2B">
        <w:rPr>
          <w:rFonts w:ascii="Calibri" w:hAnsi="Calibri" w:cs="Calibri"/>
          <w:sz w:val="26"/>
          <w:szCs w:val="26"/>
        </w:rPr>
        <w:t xml:space="preserve"> de la cuenta predial correspondiente</w:t>
      </w:r>
      <w:r w:rsidRPr="00253B2B">
        <w:rPr>
          <w:rFonts w:ascii="Calibri" w:hAnsi="Calibri" w:cs="Calibri"/>
          <w:sz w:val="26"/>
          <w:szCs w:val="26"/>
        </w:rPr>
        <w:t xml:space="preserve">; </w:t>
      </w:r>
      <w:r w:rsidRPr="00253B2B">
        <w:rPr>
          <w:rFonts w:ascii="Calibri" w:hAnsi="Calibri"/>
          <w:sz w:val="26"/>
          <w:szCs w:val="27"/>
        </w:rPr>
        <w:t xml:space="preserve">lo anterior </w:t>
      </w:r>
      <w:r w:rsidRPr="00253B2B">
        <w:rPr>
          <w:rFonts w:ascii="Calibri" w:hAnsi="Calibri" w:cs="Arial"/>
          <w:sz w:val="26"/>
        </w:rPr>
        <w:t xml:space="preserve">de acuerdo a las consideraciones lógicas y jurídicas expuestas en el Considerando Séptimo de la presente sentencia. </w:t>
      </w:r>
      <w:r w:rsidR="00F8649B" w:rsidRPr="00253B2B">
        <w:rPr>
          <w:rFonts w:ascii="Calibri" w:hAnsi="Calibri"/>
          <w:sz w:val="26"/>
          <w:szCs w:val="26"/>
        </w:rPr>
        <w:t xml:space="preserve">. . . . . . . . . </w:t>
      </w:r>
      <w:r w:rsidR="00F8649B" w:rsidRPr="00253B2B">
        <w:rPr>
          <w:rFonts w:ascii="Calibri" w:hAnsi="Calibri" w:cs="Calibri"/>
          <w:sz w:val="26"/>
          <w:szCs w:val="26"/>
        </w:rPr>
        <w:t xml:space="preserve">. . . . . . . . . . . . . . . . . . . . . . . . . . . . . . . . . . . . . . . . . . . </w:t>
      </w:r>
    </w:p>
    <w:p w:rsidR="00400E94" w:rsidRPr="00253B2B" w:rsidRDefault="00400E94" w:rsidP="00400E94">
      <w:pPr>
        <w:pStyle w:val="Textoindependiente"/>
        <w:rPr>
          <w:rFonts w:ascii="Calibri" w:hAnsi="Calibri"/>
          <w:sz w:val="22"/>
          <w:szCs w:val="26"/>
        </w:rPr>
      </w:pPr>
    </w:p>
    <w:p w:rsidR="00400E94" w:rsidRPr="00253B2B" w:rsidRDefault="00DA7642" w:rsidP="00400E94">
      <w:pPr>
        <w:pStyle w:val="Textoindependiente"/>
        <w:ind w:firstLine="708"/>
        <w:rPr>
          <w:rFonts w:ascii="Calibri" w:hAnsi="Calibri" w:cs="Calibri"/>
          <w:sz w:val="26"/>
          <w:szCs w:val="26"/>
        </w:rPr>
      </w:pPr>
      <w:r w:rsidRPr="00253B2B">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253B2B">
        <w:rPr>
          <w:rFonts w:ascii="Calibri" w:hAnsi="Calibri" w:cs="Calibri"/>
          <w:b/>
          <w:sz w:val="26"/>
          <w:szCs w:val="26"/>
        </w:rPr>
        <w:t>15 quince días</w:t>
      </w:r>
      <w:r w:rsidRPr="00253B2B">
        <w:rPr>
          <w:rFonts w:ascii="Calibri" w:hAnsi="Calibri" w:cs="Calibri"/>
          <w:sz w:val="26"/>
          <w:szCs w:val="26"/>
        </w:rPr>
        <w:t xml:space="preserve"> hábiles siguientes a la fecha en que </w:t>
      </w:r>
      <w:r w:rsidRPr="00253B2B">
        <w:rPr>
          <w:rFonts w:ascii="Calibri" w:hAnsi="Calibri" w:cs="Calibri"/>
          <w:b/>
          <w:sz w:val="26"/>
          <w:szCs w:val="26"/>
        </w:rPr>
        <w:t>cause ejecutoria</w:t>
      </w:r>
      <w:r w:rsidRPr="00253B2B">
        <w:rPr>
          <w:rFonts w:ascii="Calibri" w:hAnsi="Calibri" w:cs="Calibri"/>
          <w:sz w:val="26"/>
          <w:szCs w:val="26"/>
        </w:rPr>
        <w:t xml:space="preserve"> la presente resolución; debiendo </w:t>
      </w:r>
      <w:r w:rsidRPr="00253B2B">
        <w:rPr>
          <w:rFonts w:ascii="Calibri" w:hAnsi="Calibri" w:cs="Calibri"/>
          <w:b/>
          <w:sz w:val="26"/>
          <w:szCs w:val="26"/>
        </w:rPr>
        <w:t>informar</w:t>
      </w:r>
      <w:r w:rsidRPr="00253B2B">
        <w:rPr>
          <w:rFonts w:ascii="Calibri" w:hAnsi="Calibri" w:cs="Calibri"/>
          <w:sz w:val="26"/>
          <w:szCs w:val="26"/>
        </w:rPr>
        <w:t xml:space="preserve"> a este Juzgado del cumplimiento dado al presente resolutivo, acompañando las constancias relativas que así lo acrediten. . . . . . . . . . . . . . . . . . . . . . . . . . . . . . </w:t>
      </w:r>
      <w:proofErr w:type="gramStart"/>
      <w:r w:rsidRPr="00253B2B">
        <w:rPr>
          <w:rFonts w:ascii="Calibri" w:hAnsi="Calibri" w:cs="Calibri"/>
          <w:sz w:val="26"/>
          <w:szCs w:val="26"/>
        </w:rPr>
        <w:t>. . . .</w:t>
      </w:r>
      <w:proofErr w:type="gramEnd"/>
      <w:r w:rsidRPr="00253B2B">
        <w:rPr>
          <w:rFonts w:ascii="Calibri" w:hAnsi="Calibri" w:cs="Calibri"/>
          <w:sz w:val="26"/>
          <w:szCs w:val="26"/>
        </w:rPr>
        <w:t xml:space="preserve"> .</w:t>
      </w:r>
    </w:p>
    <w:p w:rsidR="00DA7642" w:rsidRPr="00253B2B" w:rsidRDefault="00DA7642" w:rsidP="00400E94">
      <w:pPr>
        <w:pStyle w:val="Textoindependiente"/>
        <w:ind w:firstLine="708"/>
        <w:rPr>
          <w:rFonts w:ascii="Calibri" w:hAnsi="Calibri" w:cs="Calibri"/>
          <w:sz w:val="26"/>
          <w:szCs w:val="26"/>
        </w:rPr>
      </w:pPr>
    </w:p>
    <w:p w:rsidR="00400E94" w:rsidRPr="00253B2B" w:rsidRDefault="00F8649B" w:rsidP="00400E94">
      <w:pPr>
        <w:pStyle w:val="Textoindependiente"/>
        <w:ind w:firstLine="708"/>
        <w:rPr>
          <w:rFonts w:ascii="Calibri" w:hAnsi="Calibri" w:cs="Arial"/>
          <w:sz w:val="26"/>
          <w:szCs w:val="26"/>
        </w:rPr>
      </w:pPr>
      <w:r w:rsidRPr="00253B2B">
        <w:rPr>
          <w:rFonts w:ascii="Calibri" w:hAnsi="Calibri" w:cs="Calibri"/>
          <w:b/>
          <w:i/>
          <w:sz w:val="26"/>
          <w:szCs w:val="26"/>
        </w:rPr>
        <w:t>CUAR</w:t>
      </w:r>
      <w:r w:rsidR="00400E94" w:rsidRPr="00253B2B">
        <w:rPr>
          <w:rFonts w:ascii="Calibri" w:hAnsi="Calibri" w:cs="Calibri"/>
          <w:b/>
          <w:i/>
          <w:sz w:val="26"/>
          <w:szCs w:val="26"/>
        </w:rPr>
        <w:t>TO</w:t>
      </w:r>
      <w:r w:rsidR="00400E94" w:rsidRPr="00253B2B">
        <w:rPr>
          <w:rFonts w:ascii="Calibri" w:hAnsi="Calibri" w:cs="Arial"/>
          <w:sz w:val="26"/>
          <w:szCs w:val="26"/>
        </w:rPr>
        <w:t xml:space="preserve">.- </w:t>
      </w:r>
      <w:r w:rsidR="00400E94" w:rsidRPr="00253B2B">
        <w:rPr>
          <w:rFonts w:ascii="Calibri" w:hAnsi="Calibri" w:cs="Arial"/>
          <w:b/>
          <w:sz w:val="26"/>
          <w:szCs w:val="26"/>
        </w:rPr>
        <w:t>Sí ha lugar</w:t>
      </w:r>
      <w:r w:rsidR="00400E94" w:rsidRPr="00253B2B">
        <w:rPr>
          <w:rFonts w:ascii="Calibri" w:hAnsi="Calibri" w:cs="Arial"/>
          <w:sz w:val="26"/>
          <w:szCs w:val="26"/>
        </w:rPr>
        <w:t xml:space="preserve"> al Reconocimiento del derecho </w:t>
      </w:r>
      <w:r w:rsidR="00400E94" w:rsidRPr="00253B2B">
        <w:rPr>
          <w:rFonts w:ascii="Calibri" w:hAnsi="Calibri"/>
          <w:sz w:val="26"/>
          <w:szCs w:val="27"/>
        </w:rPr>
        <w:t xml:space="preserve">a que sea admitido y autorizado el avalúo </w:t>
      </w:r>
      <w:r w:rsidRPr="00253B2B">
        <w:rPr>
          <w:rFonts w:ascii="Calibri" w:hAnsi="Calibri"/>
          <w:sz w:val="26"/>
          <w:szCs w:val="27"/>
        </w:rPr>
        <w:t xml:space="preserve">número </w:t>
      </w:r>
      <w:r w:rsidRPr="00253B2B">
        <w:rPr>
          <w:rFonts w:ascii="Calibri" w:hAnsi="Calibri"/>
          <w:b/>
          <w:bCs/>
          <w:sz w:val="26"/>
          <w:szCs w:val="27"/>
        </w:rPr>
        <w:t xml:space="preserve">17102434267507 </w:t>
      </w:r>
      <w:r w:rsidRPr="00253B2B">
        <w:rPr>
          <w:rFonts w:ascii="Calibri" w:hAnsi="Calibri"/>
          <w:bCs/>
          <w:sz w:val="26"/>
          <w:szCs w:val="27"/>
        </w:rPr>
        <w:t>(uno-siete-uno-cero-dos-cuatro-tres-cuatro-dos-seis-siete-cinco-cero-siete)</w:t>
      </w:r>
      <w:r w:rsidRPr="00253B2B">
        <w:rPr>
          <w:rFonts w:ascii="Calibri" w:hAnsi="Calibri"/>
          <w:sz w:val="26"/>
          <w:szCs w:val="27"/>
        </w:rPr>
        <w:t xml:space="preserve"> y </w:t>
      </w:r>
      <w:r w:rsidRPr="00253B2B">
        <w:rPr>
          <w:rFonts w:ascii="Calibri" w:hAnsi="Calibri"/>
          <w:b/>
          <w:sz w:val="26"/>
          <w:szCs w:val="27"/>
        </w:rPr>
        <w:t>se abra</w:t>
      </w:r>
      <w:r w:rsidRPr="00253B2B">
        <w:rPr>
          <w:rFonts w:ascii="Calibri" w:hAnsi="Calibri"/>
          <w:sz w:val="26"/>
          <w:szCs w:val="27"/>
        </w:rPr>
        <w:t xml:space="preserve"> la cuenta predial tocante a la </w:t>
      </w:r>
      <w:r w:rsidRPr="00253B2B">
        <w:rPr>
          <w:rFonts w:ascii="Calibri" w:hAnsi="Calibri" w:cs="Calibri"/>
          <w:b/>
          <w:sz w:val="26"/>
          <w:szCs w:val="26"/>
        </w:rPr>
        <w:t xml:space="preserve">parcela número 59 Z-1 P1/2 </w:t>
      </w:r>
      <w:r w:rsidRPr="00253B2B">
        <w:rPr>
          <w:rFonts w:ascii="Calibri" w:hAnsi="Calibri" w:cs="Calibri"/>
          <w:sz w:val="26"/>
          <w:szCs w:val="26"/>
        </w:rPr>
        <w:t xml:space="preserve">del ejido </w:t>
      </w:r>
      <w:r w:rsidRPr="00253B2B">
        <w:rPr>
          <w:rFonts w:ascii="Calibri" w:hAnsi="Calibri" w:cs="Calibri"/>
          <w:i/>
          <w:sz w:val="26"/>
          <w:szCs w:val="26"/>
        </w:rPr>
        <w:t>“Corral de Piedra”</w:t>
      </w:r>
      <w:r w:rsidRPr="00253B2B">
        <w:rPr>
          <w:rFonts w:ascii="Calibri" w:hAnsi="Calibri" w:cs="Calibri"/>
          <w:sz w:val="26"/>
          <w:szCs w:val="26"/>
        </w:rPr>
        <w:t xml:space="preserve"> de este Municipio de León, Guanajuato</w:t>
      </w:r>
      <w:r w:rsidR="00400E94" w:rsidRPr="00253B2B">
        <w:rPr>
          <w:rFonts w:ascii="Calibri" w:hAnsi="Calibri" w:cs="Arial"/>
          <w:sz w:val="26"/>
          <w:szCs w:val="26"/>
        </w:rPr>
        <w:t xml:space="preserve">. . . . . . . </w:t>
      </w:r>
      <w:r w:rsidR="00400E94" w:rsidRPr="00253B2B">
        <w:rPr>
          <w:rFonts w:ascii="Calibri" w:hAnsi="Calibri"/>
          <w:sz w:val="26"/>
          <w:szCs w:val="27"/>
        </w:rPr>
        <w:t xml:space="preserve">. . . . . . . . . . . . . . . . . . . . . . . . . . . . . . . . . . . . . </w:t>
      </w:r>
      <w:r w:rsidRPr="00253B2B">
        <w:rPr>
          <w:rFonts w:ascii="Calibri" w:hAnsi="Calibri"/>
          <w:sz w:val="26"/>
          <w:szCs w:val="27"/>
        </w:rPr>
        <w:t xml:space="preserve">. . . . . . . . . . . </w:t>
      </w:r>
    </w:p>
    <w:p w:rsidR="00400E94" w:rsidRPr="00253B2B" w:rsidRDefault="00400E94" w:rsidP="00400E94">
      <w:pPr>
        <w:pStyle w:val="Textoindependiente"/>
        <w:rPr>
          <w:rFonts w:ascii="Calibri" w:hAnsi="Calibri"/>
          <w:sz w:val="22"/>
          <w:szCs w:val="26"/>
        </w:rPr>
      </w:pPr>
    </w:p>
    <w:p w:rsidR="00F8649B" w:rsidRPr="00253B2B" w:rsidRDefault="00F8649B" w:rsidP="00400E94">
      <w:pPr>
        <w:pStyle w:val="Textoindependiente"/>
        <w:rPr>
          <w:rFonts w:ascii="Calibri" w:hAnsi="Calibri"/>
          <w:sz w:val="26"/>
          <w:szCs w:val="26"/>
        </w:rPr>
      </w:pPr>
      <w:r w:rsidRPr="00253B2B">
        <w:rPr>
          <w:rFonts w:ascii="Calibri" w:hAnsi="Calibri"/>
          <w:sz w:val="26"/>
          <w:szCs w:val="26"/>
        </w:rPr>
        <w:tab/>
      </w:r>
      <w:proofErr w:type="gramStart"/>
      <w:r w:rsidRPr="00253B2B">
        <w:rPr>
          <w:rFonts w:ascii="Calibri" w:hAnsi="Calibri"/>
          <w:b/>
          <w:i/>
          <w:sz w:val="26"/>
          <w:szCs w:val="26"/>
        </w:rPr>
        <w:t>QUINTO.-</w:t>
      </w:r>
      <w:proofErr w:type="gramEnd"/>
      <w:r w:rsidRPr="00253B2B">
        <w:rPr>
          <w:rFonts w:ascii="Calibri" w:hAnsi="Calibri"/>
          <w:sz w:val="26"/>
          <w:szCs w:val="26"/>
        </w:rPr>
        <w:t xml:space="preserve"> </w:t>
      </w:r>
      <w:r w:rsidRPr="00253B2B">
        <w:rPr>
          <w:rFonts w:ascii="Calibri" w:hAnsi="Calibri"/>
          <w:b/>
          <w:sz w:val="26"/>
          <w:szCs w:val="26"/>
        </w:rPr>
        <w:t>No ha lugar</w:t>
      </w:r>
      <w:r w:rsidRPr="00253B2B">
        <w:rPr>
          <w:rFonts w:ascii="Calibri" w:hAnsi="Calibri"/>
          <w:sz w:val="26"/>
          <w:szCs w:val="26"/>
        </w:rPr>
        <w:t xml:space="preserve"> a </w:t>
      </w:r>
      <w:r w:rsidRPr="00253B2B">
        <w:rPr>
          <w:rFonts w:ascii="Calibri" w:hAnsi="Calibri" w:cs="Calibri"/>
          <w:sz w:val="26"/>
          <w:szCs w:val="26"/>
        </w:rPr>
        <w:t xml:space="preserve">la cancelación de la cuenta predial </w:t>
      </w:r>
      <w:r w:rsidRPr="00253B2B">
        <w:rPr>
          <w:rFonts w:ascii="Calibri" w:hAnsi="Calibri"/>
          <w:bCs/>
          <w:sz w:val="26"/>
          <w:szCs w:val="27"/>
        </w:rPr>
        <w:t>con número 03AR00366002, correspondiente al bien inmueble propiedad del Tercero</w:t>
      </w:r>
      <w:r w:rsidR="00F64312" w:rsidRPr="00253B2B">
        <w:rPr>
          <w:rFonts w:ascii="Calibri" w:hAnsi="Calibri"/>
          <w:bCs/>
          <w:sz w:val="26"/>
          <w:szCs w:val="27"/>
        </w:rPr>
        <w:t xml:space="preserve">, </w:t>
      </w:r>
      <w:r w:rsidR="00F64312" w:rsidRPr="00253B2B">
        <w:rPr>
          <w:rFonts w:ascii="Calibri" w:hAnsi="Calibri" w:cs="Arial"/>
          <w:sz w:val="26"/>
        </w:rPr>
        <w:t>de conformidad a las consideraciones lógicas y jurídicas expuestas en el Considerando Décimo de esta misma resolución. . . . . . . . . . . . . . . . . . . . . . . . . . . . . . . . . . . . . . . . .</w:t>
      </w:r>
      <w:r w:rsidR="00F64312" w:rsidRPr="00253B2B">
        <w:rPr>
          <w:rFonts w:ascii="Calibri" w:hAnsi="Calibri"/>
          <w:bCs/>
          <w:sz w:val="26"/>
          <w:szCs w:val="27"/>
        </w:rPr>
        <w:t xml:space="preserve"> </w:t>
      </w:r>
    </w:p>
    <w:p w:rsidR="00F8649B" w:rsidRPr="00253B2B" w:rsidRDefault="00F8649B" w:rsidP="00400E94">
      <w:pPr>
        <w:pStyle w:val="Textoindependiente"/>
        <w:rPr>
          <w:rFonts w:ascii="Calibri" w:hAnsi="Calibri"/>
          <w:sz w:val="22"/>
          <w:szCs w:val="26"/>
        </w:rPr>
      </w:pPr>
    </w:p>
    <w:p w:rsidR="00400E94" w:rsidRPr="00253B2B" w:rsidRDefault="00400E94" w:rsidP="00400E94">
      <w:pPr>
        <w:pStyle w:val="Textoindependiente"/>
        <w:ind w:firstLine="708"/>
        <w:rPr>
          <w:rFonts w:ascii="Calibri" w:hAnsi="Calibri" w:cs="Arial"/>
          <w:sz w:val="26"/>
          <w:szCs w:val="26"/>
        </w:rPr>
      </w:pPr>
      <w:r w:rsidRPr="00253B2B">
        <w:rPr>
          <w:rFonts w:ascii="Calibri" w:hAnsi="Calibri" w:cs="Arial"/>
          <w:sz w:val="26"/>
          <w:szCs w:val="26"/>
        </w:rPr>
        <w:t>Notifíquese a la autoridad demandada por oficio; y, a la parte actora</w:t>
      </w:r>
      <w:r w:rsidR="000868B3" w:rsidRPr="00253B2B">
        <w:rPr>
          <w:rFonts w:ascii="Calibri" w:hAnsi="Calibri" w:cs="Arial"/>
          <w:sz w:val="26"/>
          <w:szCs w:val="26"/>
        </w:rPr>
        <w:t xml:space="preserve"> y al tercero,</w:t>
      </w:r>
      <w:r w:rsidRPr="00253B2B">
        <w:rPr>
          <w:rFonts w:ascii="Calibri" w:hAnsi="Calibri" w:cs="Arial"/>
          <w:sz w:val="26"/>
          <w:szCs w:val="26"/>
        </w:rPr>
        <w:t xml:space="preserve"> personalmente. . . . . . . . . . . . . . . . . . . . . . . . . . . . . . . . . . . . . . . . </w:t>
      </w:r>
      <w:r w:rsidR="000868B3" w:rsidRPr="00253B2B">
        <w:rPr>
          <w:rFonts w:ascii="Calibri" w:hAnsi="Calibri" w:cs="Arial"/>
          <w:sz w:val="26"/>
          <w:szCs w:val="26"/>
        </w:rPr>
        <w:t xml:space="preserve">. . . . .  . . . . </w:t>
      </w:r>
      <w:r w:rsidRPr="00253B2B">
        <w:rPr>
          <w:rFonts w:ascii="Calibri" w:hAnsi="Calibri" w:cs="Arial"/>
          <w:sz w:val="26"/>
          <w:szCs w:val="26"/>
        </w:rPr>
        <w:t xml:space="preserve"> </w:t>
      </w:r>
    </w:p>
    <w:p w:rsidR="00400E94" w:rsidRPr="00253B2B" w:rsidRDefault="00400E94" w:rsidP="00400E94">
      <w:pPr>
        <w:pStyle w:val="Textoindependiente"/>
        <w:rPr>
          <w:rFonts w:ascii="Calibri" w:hAnsi="Calibri" w:cs="Arial"/>
          <w:sz w:val="22"/>
          <w:szCs w:val="26"/>
        </w:rPr>
      </w:pPr>
    </w:p>
    <w:p w:rsidR="00400E94" w:rsidRPr="00253B2B" w:rsidRDefault="00400E94" w:rsidP="00400E94">
      <w:pPr>
        <w:pStyle w:val="Textoindependiente"/>
        <w:rPr>
          <w:rFonts w:ascii="Calibri" w:hAnsi="Calibri" w:cs="Arial"/>
          <w:b/>
          <w:bCs/>
          <w:sz w:val="26"/>
          <w:szCs w:val="26"/>
        </w:rPr>
      </w:pPr>
      <w:r w:rsidRPr="00253B2B">
        <w:rPr>
          <w:rFonts w:ascii="Calibri" w:hAnsi="Calibri" w:cs="Arial"/>
          <w:sz w:val="26"/>
          <w:szCs w:val="26"/>
        </w:rPr>
        <w:tab/>
        <w:t>En su oportunidad, archívese este expediente, como asunto totalmente concluido y dese de baja en el Libro de Registros que se lleva para tal efecto</w:t>
      </w:r>
      <w:proofErr w:type="gramStart"/>
      <w:r w:rsidRPr="00253B2B">
        <w:rPr>
          <w:rFonts w:ascii="Calibri" w:hAnsi="Calibri" w:cs="Arial"/>
          <w:sz w:val="26"/>
          <w:szCs w:val="26"/>
        </w:rPr>
        <w:t>. . . .</w:t>
      </w:r>
      <w:proofErr w:type="gramEnd"/>
      <w:r w:rsidRPr="00253B2B">
        <w:rPr>
          <w:rFonts w:ascii="Calibri" w:hAnsi="Calibri" w:cs="Arial"/>
          <w:sz w:val="26"/>
          <w:szCs w:val="26"/>
        </w:rPr>
        <w:t xml:space="preserve"> . </w:t>
      </w:r>
    </w:p>
    <w:p w:rsidR="00400E94" w:rsidRPr="00253B2B" w:rsidRDefault="00400E94" w:rsidP="00400E94">
      <w:pPr>
        <w:pStyle w:val="Textoindependiente"/>
        <w:rPr>
          <w:rFonts w:ascii="Calibri" w:hAnsi="Calibri" w:cs="Arial"/>
          <w:sz w:val="22"/>
          <w:szCs w:val="26"/>
        </w:rPr>
      </w:pPr>
    </w:p>
    <w:p w:rsidR="00400E94" w:rsidRPr="00253B2B" w:rsidRDefault="00400E94" w:rsidP="00400E94">
      <w:pPr>
        <w:ind w:firstLine="708"/>
        <w:jc w:val="both"/>
        <w:rPr>
          <w:rFonts w:ascii="Calibri" w:eastAsia="Calibri" w:hAnsi="Calibri" w:cs="Calibri"/>
          <w:sz w:val="26"/>
          <w:szCs w:val="26"/>
          <w:lang w:val="es-MX"/>
        </w:rPr>
      </w:pPr>
      <w:r w:rsidRPr="00253B2B">
        <w:rPr>
          <w:rFonts w:ascii="Calibri" w:eastAsia="Calibri" w:hAnsi="Calibri" w:cs="Calibri"/>
          <w:sz w:val="26"/>
          <w:szCs w:val="26"/>
          <w:lang w:val="es-MX"/>
        </w:rPr>
        <w:t xml:space="preserve">Así lo resolvió y firma el Licenciado </w:t>
      </w:r>
      <w:r w:rsidRPr="00253B2B">
        <w:rPr>
          <w:rFonts w:ascii="Calibri" w:eastAsia="Calibri" w:hAnsi="Calibri" w:cs="Calibri"/>
          <w:b/>
          <w:bCs/>
          <w:sz w:val="26"/>
          <w:szCs w:val="26"/>
          <w:lang w:val="es-MX"/>
        </w:rPr>
        <w:t>Ernesto Alejandro Mora Álvarez</w:t>
      </w:r>
      <w:r w:rsidRPr="00253B2B">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253B2B">
        <w:rPr>
          <w:rFonts w:ascii="Calibri" w:eastAsia="Calibri" w:hAnsi="Calibri" w:cs="Calibri"/>
          <w:b/>
          <w:sz w:val="26"/>
          <w:szCs w:val="26"/>
          <w:lang w:val="es-MX"/>
        </w:rPr>
        <w:t>María del Rocío Villanueva Sánchez</w:t>
      </w:r>
      <w:r w:rsidRPr="00253B2B">
        <w:rPr>
          <w:rFonts w:ascii="Calibri" w:eastAsia="Calibri" w:hAnsi="Calibri" w:cs="Calibri"/>
          <w:sz w:val="26"/>
          <w:szCs w:val="26"/>
          <w:lang w:val="es-MX"/>
        </w:rPr>
        <w:t xml:space="preserve">, quien da fe. . . . . . . . . . . . . . . . . . . . . . . . . . . . . . . . . . . . . . . . . . </w:t>
      </w:r>
    </w:p>
    <w:p w:rsidR="00400E94" w:rsidRPr="00253B2B" w:rsidRDefault="00400E94" w:rsidP="00400E94">
      <w:pPr>
        <w:ind w:firstLine="708"/>
        <w:jc w:val="both"/>
        <w:rPr>
          <w:rFonts w:ascii="Calibri" w:eastAsia="Calibri" w:hAnsi="Calibri" w:cs="Calibri"/>
          <w:sz w:val="26"/>
          <w:szCs w:val="26"/>
          <w:lang w:val="es-MX"/>
        </w:rPr>
      </w:pPr>
    </w:p>
    <w:p w:rsidR="00400E94" w:rsidRPr="00253B2B" w:rsidRDefault="00400E94" w:rsidP="00400E94"/>
    <w:p w:rsidR="003D2287" w:rsidRPr="00253B2B" w:rsidRDefault="003D2287"/>
    <w:sectPr w:rsidR="003D2287" w:rsidRPr="00253B2B" w:rsidSect="00FC59A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5C0" w:rsidRDefault="007965C0">
      <w:r>
        <w:separator/>
      </w:r>
    </w:p>
  </w:endnote>
  <w:endnote w:type="continuationSeparator" w:id="0">
    <w:p w:rsidR="007965C0" w:rsidRDefault="0079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5C0" w:rsidRDefault="007965C0">
      <w:r>
        <w:separator/>
      </w:r>
    </w:p>
  </w:footnote>
  <w:footnote w:type="continuationSeparator" w:id="0">
    <w:p w:rsidR="007965C0" w:rsidRDefault="0079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9A7" w:rsidRDefault="00FC59A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C59A7" w:rsidRDefault="00FC59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9A7" w:rsidRDefault="00FC59A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3C8A">
      <w:rPr>
        <w:rStyle w:val="Nmerodepgina"/>
        <w:noProof/>
      </w:rPr>
      <w:t>10</w:t>
    </w:r>
    <w:r>
      <w:rPr>
        <w:rStyle w:val="Nmerodepgina"/>
      </w:rPr>
      <w:fldChar w:fldCharType="end"/>
    </w:r>
  </w:p>
  <w:p w:rsidR="00FC59A7" w:rsidRDefault="00FC59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026D"/>
    <w:multiLevelType w:val="hybridMultilevel"/>
    <w:tmpl w:val="B23E9D56"/>
    <w:lvl w:ilvl="0" w:tplc="A744664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94"/>
    <w:rsid w:val="0005506F"/>
    <w:rsid w:val="00073A14"/>
    <w:rsid w:val="00076150"/>
    <w:rsid w:val="000868B3"/>
    <w:rsid w:val="00124EAC"/>
    <w:rsid w:val="00131DE0"/>
    <w:rsid w:val="00162520"/>
    <w:rsid w:val="00170AD3"/>
    <w:rsid w:val="001C7AED"/>
    <w:rsid w:val="001D54BB"/>
    <w:rsid w:val="001E572F"/>
    <w:rsid w:val="001F2DD7"/>
    <w:rsid w:val="00217EEB"/>
    <w:rsid w:val="00253B2B"/>
    <w:rsid w:val="0027548C"/>
    <w:rsid w:val="00293F2B"/>
    <w:rsid w:val="002A2EDF"/>
    <w:rsid w:val="00306AF5"/>
    <w:rsid w:val="003719DA"/>
    <w:rsid w:val="00371F66"/>
    <w:rsid w:val="00375F03"/>
    <w:rsid w:val="003D0B5A"/>
    <w:rsid w:val="003D2287"/>
    <w:rsid w:val="00400E94"/>
    <w:rsid w:val="0044394A"/>
    <w:rsid w:val="00444DF4"/>
    <w:rsid w:val="00472313"/>
    <w:rsid w:val="00480373"/>
    <w:rsid w:val="00535022"/>
    <w:rsid w:val="006425D3"/>
    <w:rsid w:val="006505DC"/>
    <w:rsid w:val="00655358"/>
    <w:rsid w:val="00655BEA"/>
    <w:rsid w:val="00674596"/>
    <w:rsid w:val="006A0EA5"/>
    <w:rsid w:val="006A7DC8"/>
    <w:rsid w:val="006F49D2"/>
    <w:rsid w:val="007005CD"/>
    <w:rsid w:val="0074767D"/>
    <w:rsid w:val="00761F18"/>
    <w:rsid w:val="00771DFA"/>
    <w:rsid w:val="007965C0"/>
    <w:rsid w:val="007E6339"/>
    <w:rsid w:val="007F2975"/>
    <w:rsid w:val="007F7DAA"/>
    <w:rsid w:val="0083457B"/>
    <w:rsid w:val="00850CD7"/>
    <w:rsid w:val="00873E69"/>
    <w:rsid w:val="00874102"/>
    <w:rsid w:val="008966A4"/>
    <w:rsid w:val="008A29AE"/>
    <w:rsid w:val="00935AB8"/>
    <w:rsid w:val="00962899"/>
    <w:rsid w:val="0096545D"/>
    <w:rsid w:val="009B075A"/>
    <w:rsid w:val="009D02DC"/>
    <w:rsid w:val="009F2FC1"/>
    <w:rsid w:val="00A12195"/>
    <w:rsid w:val="00A454D3"/>
    <w:rsid w:val="00A533BA"/>
    <w:rsid w:val="00A67A11"/>
    <w:rsid w:val="00A86E25"/>
    <w:rsid w:val="00AB168C"/>
    <w:rsid w:val="00AC4280"/>
    <w:rsid w:val="00AD6CE2"/>
    <w:rsid w:val="00B03CE2"/>
    <w:rsid w:val="00B13129"/>
    <w:rsid w:val="00B21762"/>
    <w:rsid w:val="00B45387"/>
    <w:rsid w:val="00B51F3A"/>
    <w:rsid w:val="00B549E7"/>
    <w:rsid w:val="00B6125F"/>
    <w:rsid w:val="00B63424"/>
    <w:rsid w:val="00B9458B"/>
    <w:rsid w:val="00BE5BC7"/>
    <w:rsid w:val="00C04022"/>
    <w:rsid w:val="00C44484"/>
    <w:rsid w:val="00C63C8A"/>
    <w:rsid w:val="00C83083"/>
    <w:rsid w:val="00CE1AA9"/>
    <w:rsid w:val="00D2701F"/>
    <w:rsid w:val="00D566D8"/>
    <w:rsid w:val="00D56C02"/>
    <w:rsid w:val="00D61FFA"/>
    <w:rsid w:val="00DA7642"/>
    <w:rsid w:val="00DC2526"/>
    <w:rsid w:val="00E329E2"/>
    <w:rsid w:val="00E6533F"/>
    <w:rsid w:val="00E75925"/>
    <w:rsid w:val="00EB1419"/>
    <w:rsid w:val="00ED376F"/>
    <w:rsid w:val="00EE1BE4"/>
    <w:rsid w:val="00EE77C1"/>
    <w:rsid w:val="00EF13FA"/>
    <w:rsid w:val="00EF7FB9"/>
    <w:rsid w:val="00F352F2"/>
    <w:rsid w:val="00F50299"/>
    <w:rsid w:val="00F53239"/>
    <w:rsid w:val="00F64312"/>
    <w:rsid w:val="00F768C5"/>
    <w:rsid w:val="00F8649B"/>
    <w:rsid w:val="00FA15CA"/>
    <w:rsid w:val="00FA2BB6"/>
    <w:rsid w:val="00FC59A7"/>
    <w:rsid w:val="00FD78A1"/>
    <w:rsid w:val="00FE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0D9"/>
  <w15:chartTrackingRefBased/>
  <w15:docId w15:val="{C63B1C0A-4AF9-46C9-AAF8-73F89F66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00E9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E9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00E94"/>
    <w:pPr>
      <w:jc w:val="both"/>
    </w:pPr>
    <w:rPr>
      <w:lang w:val="es-MX"/>
    </w:rPr>
  </w:style>
  <w:style w:type="character" w:customStyle="1" w:styleId="TextoindependienteCar">
    <w:name w:val="Texto independiente Car"/>
    <w:basedOn w:val="Fuentedeprrafopredeter"/>
    <w:link w:val="Textoindependiente"/>
    <w:rsid w:val="00400E94"/>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00E94"/>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00E94"/>
    <w:rPr>
      <w:rFonts w:ascii="Calibri" w:eastAsia="Times New Roman" w:hAnsi="Calibri" w:cs="Times New Roman"/>
      <w:sz w:val="26"/>
      <w:szCs w:val="27"/>
      <w:lang w:val="es-ES" w:eastAsia="es-ES"/>
    </w:rPr>
  </w:style>
  <w:style w:type="character" w:styleId="Nmerodepgina">
    <w:name w:val="page number"/>
    <w:basedOn w:val="Fuentedeprrafopredeter"/>
    <w:semiHidden/>
    <w:rsid w:val="00400E94"/>
  </w:style>
  <w:style w:type="paragraph" w:styleId="Encabezado">
    <w:name w:val="header"/>
    <w:basedOn w:val="Normal"/>
    <w:link w:val="EncabezadoCar"/>
    <w:semiHidden/>
    <w:rsid w:val="00400E94"/>
    <w:pPr>
      <w:tabs>
        <w:tab w:val="center" w:pos="4419"/>
        <w:tab w:val="right" w:pos="8838"/>
      </w:tabs>
    </w:pPr>
    <w:rPr>
      <w:lang w:val="es-MX"/>
    </w:rPr>
  </w:style>
  <w:style w:type="character" w:customStyle="1" w:styleId="EncabezadoCar">
    <w:name w:val="Encabezado Car"/>
    <w:basedOn w:val="Fuentedeprrafopredeter"/>
    <w:link w:val="Encabezado"/>
    <w:semiHidden/>
    <w:rsid w:val="00400E94"/>
    <w:rPr>
      <w:rFonts w:ascii="Times New Roman" w:eastAsia="Times New Roman" w:hAnsi="Times New Roman" w:cs="Times New Roman"/>
      <w:sz w:val="24"/>
      <w:szCs w:val="24"/>
      <w:lang w:val="es-MX" w:eastAsia="es-ES"/>
    </w:rPr>
  </w:style>
  <w:style w:type="paragraph" w:customStyle="1" w:styleId="Normal0">
    <w:name w:val="[Normal]"/>
    <w:rsid w:val="00400E94"/>
    <w:pPr>
      <w:autoSpaceDE w:val="0"/>
      <w:autoSpaceDN w:val="0"/>
      <w:adjustRightInd w:val="0"/>
      <w:spacing w:after="0" w:line="240" w:lineRule="auto"/>
    </w:pPr>
    <w:rPr>
      <w:rFonts w:ascii="Arial" w:eastAsia="Times New Roman" w:hAnsi="Arial" w:cs="Arial"/>
      <w:sz w:val="24"/>
      <w:szCs w:val="24"/>
      <w:lang w:val="es-ES" w:eastAsia="es-ES"/>
    </w:rPr>
  </w:style>
  <w:style w:type="paragraph" w:styleId="Prrafodelista">
    <w:name w:val="List Paragraph"/>
    <w:basedOn w:val="Normal"/>
    <w:uiPriority w:val="34"/>
    <w:qFormat/>
    <w:rsid w:val="00400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122555">
      <w:bodyDiv w:val="1"/>
      <w:marLeft w:val="0"/>
      <w:marRight w:val="0"/>
      <w:marTop w:val="0"/>
      <w:marBottom w:val="0"/>
      <w:divBdr>
        <w:top w:val="none" w:sz="0" w:space="0" w:color="auto"/>
        <w:left w:val="none" w:sz="0" w:space="0" w:color="auto"/>
        <w:bottom w:val="none" w:sz="0" w:space="0" w:color="auto"/>
        <w:right w:val="none" w:sz="0" w:space="0" w:color="auto"/>
      </w:divBdr>
    </w:div>
    <w:div w:id="710767900">
      <w:bodyDiv w:val="1"/>
      <w:marLeft w:val="0"/>
      <w:marRight w:val="0"/>
      <w:marTop w:val="0"/>
      <w:marBottom w:val="0"/>
      <w:divBdr>
        <w:top w:val="none" w:sz="0" w:space="0" w:color="auto"/>
        <w:left w:val="none" w:sz="0" w:space="0" w:color="auto"/>
        <w:bottom w:val="none" w:sz="0" w:space="0" w:color="auto"/>
        <w:right w:val="none" w:sz="0" w:space="0" w:color="auto"/>
      </w:divBdr>
    </w:div>
    <w:div w:id="749960290">
      <w:bodyDiv w:val="1"/>
      <w:marLeft w:val="0"/>
      <w:marRight w:val="0"/>
      <w:marTop w:val="0"/>
      <w:marBottom w:val="0"/>
      <w:divBdr>
        <w:top w:val="none" w:sz="0" w:space="0" w:color="auto"/>
        <w:left w:val="none" w:sz="0" w:space="0" w:color="auto"/>
        <w:bottom w:val="none" w:sz="0" w:space="0" w:color="auto"/>
        <w:right w:val="none" w:sz="0" w:space="0" w:color="auto"/>
      </w:divBdr>
    </w:div>
    <w:div w:id="875580391">
      <w:bodyDiv w:val="1"/>
      <w:marLeft w:val="0"/>
      <w:marRight w:val="0"/>
      <w:marTop w:val="0"/>
      <w:marBottom w:val="0"/>
      <w:divBdr>
        <w:top w:val="none" w:sz="0" w:space="0" w:color="auto"/>
        <w:left w:val="none" w:sz="0" w:space="0" w:color="auto"/>
        <w:bottom w:val="none" w:sz="0" w:space="0" w:color="auto"/>
        <w:right w:val="none" w:sz="0" w:space="0" w:color="auto"/>
      </w:divBdr>
    </w:div>
    <w:div w:id="1019047718">
      <w:bodyDiv w:val="1"/>
      <w:marLeft w:val="0"/>
      <w:marRight w:val="0"/>
      <w:marTop w:val="0"/>
      <w:marBottom w:val="0"/>
      <w:divBdr>
        <w:top w:val="none" w:sz="0" w:space="0" w:color="auto"/>
        <w:left w:val="none" w:sz="0" w:space="0" w:color="auto"/>
        <w:bottom w:val="none" w:sz="0" w:space="0" w:color="auto"/>
        <w:right w:val="none" w:sz="0" w:space="0" w:color="auto"/>
      </w:divBdr>
    </w:div>
    <w:div w:id="1495225559">
      <w:bodyDiv w:val="1"/>
      <w:marLeft w:val="0"/>
      <w:marRight w:val="0"/>
      <w:marTop w:val="0"/>
      <w:marBottom w:val="0"/>
      <w:divBdr>
        <w:top w:val="none" w:sz="0" w:space="0" w:color="auto"/>
        <w:left w:val="none" w:sz="0" w:space="0" w:color="auto"/>
        <w:bottom w:val="none" w:sz="0" w:space="0" w:color="auto"/>
        <w:right w:val="none" w:sz="0" w:space="0" w:color="auto"/>
      </w:divBdr>
    </w:div>
    <w:div w:id="1836843525">
      <w:bodyDiv w:val="1"/>
      <w:marLeft w:val="0"/>
      <w:marRight w:val="0"/>
      <w:marTop w:val="0"/>
      <w:marBottom w:val="0"/>
      <w:divBdr>
        <w:top w:val="none" w:sz="0" w:space="0" w:color="auto"/>
        <w:left w:val="none" w:sz="0" w:space="0" w:color="auto"/>
        <w:bottom w:val="none" w:sz="0" w:space="0" w:color="auto"/>
        <w:right w:val="none" w:sz="0" w:space="0" w:color="auto"/>
      </w:divBdr>
    </w:div>
    <w:div w:id="21221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4058</Words>
  <Characters>22320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2020-09-28T14:32:00Z</dcterms:created>
  <dcterms:modified xsi:type="dcterms:W3CDTF">2020-09-29T14:40:00Z</dcterms:modified>
</cp:coreProperties>
</file>