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D4D" w:rsidRPr="006354FD" w:rsidRDefault="00413D4D" w:rsidP="00413D4D">
      <w:pPr>
        <w:pStyle w:val="Ttulo1"/>
        <w:ind w:firstLine="708"/>
        <w:jc w:val="both"/>
        <w:rPr>
          <w:rFonts w:ascii="Calibri" w:hAnsi="Calibri"/>
          <w:b w:val="0"/>
          <w:bCs w:val="0"/>
          <w:i w:val="0"/>
          <w:iCs w:val="0"/>
          <w:sz w:val="26"/>
          <w:szCs w:val="27"/>
        </w:rPr>
      </w:pPr>
      <w:bookmarkStart w:id="0" w:name="_GoBack"/>
      <w:bookmarkEnd w:id="0"/>
      <w:r w:rsidRPr="006354FD">
        <w:rPr>
          <w:rFonts w:ascii="Calibri" w:hAnsi="Calibri"/>
          <w:i w:val="0"/>
          <w:sz w:val="26"/>
          <w:szCs w:val="27"/>
        </w:rPr>
        <w:t xml:space="preserve">León, Guanajuato, </w:t>
      </w:r>
      <w:r w:rsidR="0058367B" w:rsidRPr="006354FD">
        <w:rPr>
          <w:rFonts w:ascii="Calibri" w:hAnsi="Calibri"/>
          <w:i w:val="0"/>
          <w:sz w:val="26"/>
          <w:szCs w:val="27"/>
        </w:rPr>
        <w:t>3</w:t>
      </w:r>
      <w:r w:rsidR="007F08C9" w:rsidRPr="006354FD">
        <w:rPr>
          <w:rFonts w:ascii="Calibri" w:hAnsi="Calibri"/>
          <w:i w:val="0"/>
          <w:sz w:val="26"/>
          <w:szCs w:val="27"/>
        </w:rPr>
        <w:t xml:space="preserve"> tre</w:t>
      </w:r>
      <w:r w:rsidR="0058367B" w:rsidRPr="006354FD">
        <w:rPr>
          <w:rFonts w:ascii="Calibri" w:hAnsi="Calibri"/>
          <w:i w:val="0"/>
          <w:sz w:val="26"/>
          <w:szCs w:val="27"/>
        </w:rPr>
        <w:t>s</w:t>
      </w:r>
      <w:r w:rsidR="007F08C9" w:rsidRPr="006354FD">
        <w:rPr>
          <w:rFonts w:ascii="Calibri" w:hAnsi="Calibri"/>
          <w:i w:val="0"/>
          <w:sz w:val="26"/>
          <w:szCs w:val="27"/>
        </w:rPr>
        <w:t xml:space="preserve"> </w:t>
      </w:r>
      <w:r w:rsidR="00DC387A" w:rsidRPr="006354FD">
        <w:rPr>
          <w:rFonts w:ascii="Calibri" w:hAnsi="Calibri"/>
          <w:i w:val="0"/>
          <w:sz w:val="26"/>
          <w:szCs w:val="27"/>
        </w:rPr>
        <w:t>d</w:t>
      </w:r>
      <w:r w:rsidRPr="006354FD">
        <w:rPr>
          <w:rFonts w:ascii="Calibri" w:hAnsi="Calibri"/>
          <w:i w:val="0"/>
          <w:sz w:val="26"/>
          <w:szCs w:val="27"/>
        </w:rPr>
        <w:t xml:space="preserve">e </w:t>
      </w:r>
      <w:r w:rsidR="00DC387A" w:rsidRPr="006354FD">
        <w:rPr>
          <w:rFonts w:ascii="Calibri" w:hAnsi="Calibri"/>
          <w:i w:val="0"/>
          <w:sz w:val="26"/>
          <w:szCs w:val="27"/>
        </w:rPr>
        <w:t>ju</w:t>
      </w:r>
      <w:r w:rsidR="0058367B" w:rsidRPr="006354FD">
        <w:rPr>
          <w:rFonts w:ascii="Calibri" w:hAnsi="Calibri"/>
          <w:i w:val="0"/>
          <w:sz w:val="26"/>
          <w:szCs w:val="27"/>
        </w:rPr>
        <w:t>l</w:t>
      </w:r>
      <w:r w:rsidR="00DC387A" w:rsidRPr="006354FD">
        <w:rPr>
          <w:rFonts w:ascii="Calibri" w:hAnsi="Calibri"/>
          <w:i w:val="0"/>
          <w:sz w:val="26"/>
          <w:szCs w:val="27"/>
        </w:rPr>
        <w:t>io</w:t>
      </w:r>
      <w:r w:rsidRPr="006354FD">
        <w:rPr>
          <w:rFonts w:ascii="Calibri" w:hAnsi="Calibri"/>
          <w:i w:val="0"/>
          <w:sz w:val="26"/>
          <w:szCs w:val="27"/>
        </w:rPr>
        <w:t xml:space="preserve"> del año 2020 dos mil veinte</w:t>
      </w:r>
      <w:r w:rsidRPr="006354FD">
        <w:rPr>
          <w:rFonts w:ascii="Calibri" w:hAnsi="Calibri"/>
          <w:b w:val="0"/>
          <w:bCs w:val="0"/>
          <w:i w:val="0"/>
          <w:iCs w:val="0"/>
          <w:sz w:val="26"/>
          <w:szCs w:val="27"/>
        </w:rPr>
        <w:t xml:space="preserve">. . . </w:t>
      </w:r>
      <w:r w:rsidR="0058367B" w:rsidRPr="006354FD">
        <w:rPr>
          <w:rFonts w:ascii="Calibri" w:hAnsi="Calibri"/>
          <w:b w:val="0"/>
          <w:bCs w:val="0"/>
          <w:i w:val="0"/>
          <w:iCs w:val="0"/>
          <w:sz w:val="26"/>
          <w:szCs w:val="27"/>
        </w:rPr>
        <w:t xml:space="preserve">. . . </w:t>
      </w:r>
      <w:proofErr w:type="gramStart"/>
      <w:r w:rsidR="0058367B" w:rsidRPr="006354FD">
        <w:rPr>
          <w:rFonts w:ascii="Calibri" w:hAnsi="Calibri"/>
          <w:b w:val="0"/>
          <w:bCs w:val="0"/>
          <w:i w:val="0"/>
          <w:iCs w:val="0"/>
          <w:sz w:val="26"/>
          <w:szCs w:val="27"/>
        </w:rPr>
        <w:t>. . . .</w:t>
      </w:r>
      <w:proofErr w:type="gramEnd"/>
      <w:r w:rsidR="0058367B" w:rsidRPr="006354FD">
        <w:rPr>
          <w:rFonts w:ascii="Calibri" w:hAnsi="Calibri"/>
          <w:b w:val="0"/>
          <w:bCs w:val="0"/>
          <w:i w:val="0"/>
          <w:iCs w:val="0"/>
          <w:sz w:val="26"/>
          <w:szCs w:val="27"/>
        </w:rPr>
        <w:t xml:space="preserve"> . </w:t>
      </w:r>
    </w:p>
    <w:p w:rsidR="00413D4D" w:rsidRPr="006354FD" w:rsidRDefault="00413D4D" w:rsidP="00413D4D">
      <w:pPr>
        <w:pStyle w:val="NormalWeb"/>
        <w:ind w:firstLine="708"/>
        <w:jc w:val="both"/>
        <w:rPr>
          <w:rFonts w:ascii="Calibri" w:hAnsi="Calibri"/>
          <w:sz w:val="26"/>
          <w:szCs w:val="27"/>
        </w:rPr>
      </w:pPr>
      <w:r w:rsidRPr="006354FD">
        <w:rPr>
          <w:rFonts w:ascii="Calibri" w:hAnsi="Calibri"/>
          <w:b/>
          <w:bCs/>
          <w:i/>
          <w:iCs/>
          <w:sz w:val="26"/>
          <w:szCs w:val="27"/>
        </w:rPr>
        <w:t xml:space="preserve">V I S T O S </w:t>
      </w:r>
      <w:r w:rsidRPr="006354FD">
        <w:rPr>
          <w:rFonts w:ascii="Calibri" w:hAnsi="Calibri"/>
          <w:bCs/>
          <w:sz w:val="26"/>
        </w:rPr>
        <w:t xml:space="preserve">para dictar sentencia definitiva, </w:t>
      </w:r>
      <w:r w:rsidRPr="006354FD">
        <w:rPr>
          <w:rFonts w:ascii="Calibri" w:hAnsi="Calibri"/>
          <w:iCs/>
          <w:sz w:val="26"/>
          <w:szCs w:val="27"/>
        </w:rPr>
        <w:t xml:space="preserve">los autos del proceso administrativo identificado con el </w:t>
      </w:r>
      <w:r w:rsidRPr="006354FD">
        <w:rPr>
          <w:rFonts w:ascii="Calibri" w:hAnsi="Calibri"/>
          <w:sz w:val="26"/>
          <w:szCs w:val="27"/>
        </w:rPr>
        <w:t xml:space="preserve">número </w:t>
      </w:r>
      <w:r w:rsidRPr="006354FD">
        <w:rPr>
          <w:rFonts w:ascii="Calibri" w:hAnsi="Calibri"/>
          <w:b/>
          <w:sz w:val="26"/>
          <w:szCs w:val="27"/>
        </w:rPr>
        <w:t>1050</w:t>
      </w:r>
      <w:r w:rsidRPr="006354FD">
        <w:rPr>
          <w:rFonts w:ascii="Calibri" w:hAnsi="Calibri"/>
          <w:b/>
          <w:bCs/>
          <w:iCs/>
          <w:sz w:val="26"/>
          <w:szCs w:val="27"/>
        </w:rPr>
        <w:t>/</w:t>
      </w:r>
      <w:r w:rsidRPr="006354FD">
        <w:rPr>
          <w:rFonts w:ascii="Calibri" w:hAnsi="Calibri"/>
          <w:b/>
          <w:iCs/>
          <w:sz w:val="26"/>
          <w:szCs w:val="27"/>
        </w:rPr>
        <w:t>2doJAM/2017-JN</w:t>
      </w:r>
      <w:r w:rsidRPr="006354FD">
        <w:rPr>
          <w:rFonts w:ascii="Calibri" w:hAnsi="Calibri"/>
          <w:b/>
          <w:i/>
          <w:iCs/>
          <w:sz w:val="26"/>
          <w:szCs w:val="27"/>
        </w:rPr>
        <w:t>,</w:t>
      </w:r>
      <w:r w:rsidRPr="006354FD">
        <w:rPr>
          <w:rFonts w:ascii="Calibri" w:hAnsi="Calibri"/>
          <w:sz w:val="26"/>
          <w:szCs w:val="27"/>
        </w:rPr>
        <w:t xml:space="preserve"> </w:t>
      </w:r>
      <w:r w:rsidR="006354FD" w:rsidRPr="006354FD">
        <w:t>(…)</w:t>
      </w:r>
      <w:r w:rsidRPr="006354FD">
        <w:rPr>
          <w:rFonts w:ascii="Calibri" w:hAnsi="Calibri"/>
          <w:bCs/>
          <w:sz w:val="26"/>
          <w:szCs w:val="27"/>
        </w:rPr>
        <w:t>;</w:t>
      </w:r>
      <w:r w:rsidRPr="006354FD">
        <w:rPr>
          <w:rFonts w:ascii="Calibri" w:hAnsi="Calibri"/>
          <w:sz w:val="26"/>
          <w:szCs w:val="27"/>
        </w:rPr>
        <w:t xml:space="preserve"> y, . . . . . . . . . . . . . . . . . . . . . . . . . . . . . . . . . </w:t>
      </w:r>
      <w:proofErr w:type="gramStart"/>
      <w:r w:rsidRPr="006354FD">
        <w:rPr>
          <w:rFonts w:ascii="Calibri" w:hAnsi="Calibri"/>
          <w:sz w:val="26"/>
          <w:szCs w:val="27"/>
        </w:rPr>
        <w:t>. . . .</w:t>
      </w:r>
      <w:proofErr w:type="gramEnd"/>
      <w:r w:rsidRPr="006354FD">
        <w:rPr>
          <w:rFonts w:ascii="Calibri" w:hAnsi="Calibri"/>
          <w:sz w:val="26"/>
          <w:szCs w:val="27"/>
        </w:rPr>
        <w:t xml:space="preserve"> </w:t>
      </w:r>
    </w:p>
    <w:p w:rsidR="00413D4D" w:rsidRPr="006354FD" w:rsidRDefault="00413D4D" w:rsidP="00413D4D">
      <w:pPr>
        <w:pStyle w:val="NormalWeb"/>
        <w:ind w:firstLine="708"/>
        <w:jc w:val="center"/>
        <w:rPr>
          <w:rFonts w:ascii="Calibri" w:hAnsi="Calibri"/>
          <w:b/>
          <w:bCs/>
          <w:i/>
          <w:iCs/>
          <w:sz w:val="26"/>
          <w:szCs w:val="27"/>
        </w:rPr>
      </w:pPr>
      <w:r w:rsidRPr="006354FD">
        <w:rPr>
          <w:rFonts w:ascii="Calibri" w:hAnsi="Calibri"/>
          <w:b/>
          <w:bCs/>
          <w:i/>
          <w:iCs/>
          <w:sz w:val="26"/>
          <w:szCs w:val="27"/>
        </w:rPr>
        <w:t xml:space="preserve">R E S U L T A N D </w:t>
      </w:r>
      <w:proofErr w:type="gramStart"/>
      <w:r w:rsidRPr="006354FD">
        <w:rPr>
          <w:rFonts w:ascii="Calibri" w:hAnsi="Calibri"/>
          <w:b/>
          <w:bCs/>
          <w:i/>
          <w:iCs/>
          <w:sz w:val="26"/>
          <w:szCs w:val="27"/>
        </w:rPr>
        <w:t>O :</w:t>
      </w:r>
      <w:proofErr w:type="gramEnd"/>
    </w:p>
    <w:p w:rsidR="00413D4D" w:rsidRPr="006354FD" w:rsidRDefault="00413D4D" w:rsidP="00413D4D">
      <w:pPr>
        <w:ind w:firstLine="708"/>
        <w:jc w:val="both"/>
        <w:rPr>
          <w:rFonts w:ascii="Calibri" w:hAnsi="Calibri"/>
          <w:sz w:val="26"/>
          <w:szCs w:val="27"/>
        </w:rPr>
      </w:pPr>
      <w:proofErr w:type="gramStart"/>
      <w:r w:rsidRPr="006354FD">
        <w:rPr>
          <w:rFonts w:ascii="Calibri" w:hAnsi="Calibri" w:cs="Arial"/>
          <w:b/>
          <w:bCs/>
          <w:i/>
          <w:iCs/>
          <w:sz w:val="26"/>
          <w:szCs w:val="27"/>
        </w:rPr>
        <w:t>PRIMERO.-</w:t>
      </w:r>
      <w:proofErr w:type="gramEnd"/>
      <w:r w:rsidRPr="006354FD">
        <w:rPr>
          <w:rFonts w:ascii="Calibri" w:hAnsi="Calibri" w:cs="Arial"/>
          <w:b/>
          <w:bCs/>
          <w:i/>
          <w:iCs/>
          <w:sz w:val="26"/>
          <w:szCs w:val="27"/>
        </w:rPr>
        <w:t xml:space="preserve"> </w:t>
      </w:r>
      <w:r w:rsidRPr="006354FD">
        <w:rPr>
          <w:rFonts w:ascii="Calibri" w:hAnsi="Calibri"/>
          <w:sz w:val="26"/>
          <w:szCs w:val="27"/>
        </w:rPr>
        <w:t xml:space="preserve">Mediante escrito de demanda administrativa, presentado en fecha 2 </w:t>
      </w:r>
      <w:r w:rsidR="00BB3C84" w:rsidRPr="006354FD">
        <w:rPr>
          <w:rFonts w:ascii="Calibri" w:hAnsi="Calibri"/>
          <w:sz w:val="26"/>
          <w:szCs w:val="27"/>
        </w:rPr>
        <w:t>dos</w:t>
      </w:r>
      <w:r w:rsidRPr="006354FD">
        <w:rPr>
          <w:rFonts w:ascii="Calibri" w:hAnsi="Calibri"/>
          <w:sz w:val="26"/>
          <w:szCs w:val="27"/>
        </w:rPr>
        <w:t xml:space="preserve"> de o</w:t>
      </w:r>
      <w:r w:rsidR="00BB3C84" w:rsidRPr="006354FD">
        <w:rPr>
          <w:rFonts w:ascii="Calibri" w:hAnsi="Calibri"/>
          <w:sz w:val="26"/>
          <w:szCs w:val="27"/>
        </w:rPr>
        <w:t>ctubre</w:t>
      </w:r>
      <w:r w:rsidRPr="006354FD">
        <w:rPr>
          <w:rFonts w:ascii="Calibri" w:hAnsi="Calibri"/>
          <w:sz w:val="26"/>
          <w:szCs w:val="27"/>
        </w:rPr>
        <w:t xml:space="preserve"> del año 201</w:t>
      </w:r>
      <w:r w:rsidR="00BB3C84" w:rsidRPr="006354FD">
        <w:rPr>
          <w:rFonts w:ascii="Calibri" w:hAnsi="Calibri"/>
          <w:sz w:val="26"/>
          <w:szCs w:val="27"/>
        </w:rPr>
        <w:t>7</w:t>
      </w:r>
      <w:r w:rsidRPr="006354FD">
        <w:rPr>
          <w:rFonts w:ascii="Calibri" w:hAnsi="Calibri"/>
          <w:sz w:val="26"/>
          <w:szCs w:val="27"/>
        </w:rPr>
        <w:t xml:space="preserve"> dos mil </w:t>
      </w:r>
      <w:r w:rsidR="00BB3C84" w:rsidRPr="006354FD">
        <w:rPr>
          <w:rFonts w:ascii="Calibri" w:hAnsi="Calibri"/>
          <w:sz w:val="26"/>
          <w:szCs w:val="27"/>
        </w:rPr>
        <w:t>diecisiete</w:t>
      </w:r>
      <w:r w:rsidRPr="006354FD">
        <w:rPr>
          <w:rFonts w:ascii="Calibri" w:hAnsi="Calibri"/>
          <w:sz w:val="26"/>
          <w:szCs w:val="27"/>
        </w:rPr>
        <w:t xml:space="preserve">, ante la Oficialía Común de Partes de los Juzgados Administrativos de este Municipio, </w:t>
      </w:r>
      <w:r w:rsidR="00BB3C84" w:rsidRPr="006354FD">
        <w:rPr>
          <w:rFonts w:ascii="Calibri" w:hAnsi="Calibri"/>
          <w:sz w:val="26"/>
          <w:szCs w:val="27"/>
        </w:rPr>
        <w:t>e</w:t>
      </w:r>
      <w:r w:rsidRPr="006354FD">
        <w:rPr>
          <w:rFonts w:ascii="Calibri" w:hAnsi="Calibri"/>
          <w:sz w:val="26"/>
          <w:szCs w:val="27"/>
        </w:rPr>
        <w:t xml:space="preserve">l ciudadano </w:t>
      </w:r>
      <w:r w:rsidR="006354FD" w:rsidRPr="006354FD">
        <w:t>(…)</w:t>
      </w:r>
      <w:r w:rsidRPr="006354FD">
        <w:rPr>
          <w:rFonts w:ascii="Calibri" w:hAnsi="Calibri"/>
          <w:sz w:val="26"/>
          <w:szCs w:val="27"/>
        </w:rPr>
        <w:t>, promovi</w:t>
      </w:r>
      <w:r w:rsidR="00BB3C84" w:rsidRPr="006354FD">
        <w:rPr>
          <w:rFonts w:ascii="Calibri" w:hAnsi="Calibri"/>
          <w:sz w:val="26"/>
          <w:szCs w:val="27"/>
        </w:rPr>
        <w:t>ó</w:t>
      </w:r>
      <w:r w:rsidRPr="006354FD">
        <w:rPr>
          <w:rFonts w:ascii="Calibri" w:hAnsi="Calibri"/>
          <w:sz w:val="26"/>
          <w:szCs w:val="27"/>
        </w:rPr>
        <w:t xml:space="preserve"> proceso administrativo en el que señaló como: . . . . . </w:t>
      </w:r>
      <w:r w:rsidR="00BB3C84" w:rsidRPr="006354FD">
        <w:rPr>
          <w:rFonts w:ascii="Calibri" w:hAnsi="Calibri"/>
          <w:sz w:val="26"/>
          <w:szCs w:val="27"/>
        </w:rPr>
        <w:t>. . .</w:t>
      </w:r>
    </w:p>
    <w:p w:rsidR="00413D4D" w:rsidRPr="006354FD" w:rsidRDefault="00413D4D" w:rsidP="00413D4D">
      <w:pPr>
        <w:jc w:val="both"/>
        <w:rPr>
          <w:rFonts w:ascii="Calibri" w:hAnsi="Calibri"/>
          <w:sz w:val="26"/>
          <w:szCs w:val="27"/>
        </w:rPr>
      </w:pPr>
    </w:p>
    <w:p w:rsidR="00413D4D" w:rsidRPr="006354FD" w:rsidRDefault="00413D4D" w:rsidP="003D2B62">
      <w:pPr>
        <w:ind w:firstLine="708"/>
        <w:jc w:val="both"/>
        <w:rPr>
          <w:rFonts w:ascii="Calibri" w:hAnsi="Calibri"/>
          <w:sz w:val="26"/>
          <w:szCs w:val="27"/>
        </w:rPr>
      </w:pPr>
      <w:r w:rsidRPr="006354FD">
        <w:rPr>
          <w:rFonts w:ascii="Calibri" w:hAnsi="Calibri"/>
          <w:b/>
          <w:bCs/>
          <w:sz w:val="26"/>
          <w:szCs w:val="27"/>
        </w:rPr>
        <w:t xml:space="preserve">a).- Acto impugnado: </w:t>
      </w:r>
      <w:r w:rsidRPr="006354FD">
        <w:rPr>
          <w:rFonts w:ascii="Calibri" w:hAnsi="Calibri"/>
          <w:sz w:val="26"/>
          <w:szCs w:val="27"/>
        </w:rPr>
        <w:t xml:space="preserve">La resolución emitida el día </w:t>
      </w:r>
      <w:r w:rsidR="00591C0D" w:rsidRPr="006354FD">
        <w:rPr>
          <w:rFonts w:ascii="Calibri" w:hAnsi="Calibri"/>
          <w:sz w:val="26"/>
          <w:szCs w:val="27"/>
        </w:rPr>
        <w:t>6</w:t>
      </w:r>
      <w:r w:rsidRPr="006354FD">
        <w:rPr>
          <w:rFonts w:ascii="Calibri" w:hAnsi="Calibri"/>
          <w:sz w:val="26"/>
          <w:szCs w:val="27"/>
        </w:rPr>
        <w:t xml:space="preserve"> </w:t>
      </w:r>
      <w:r w:rsidR="00591C0D" w:rsidRPr="006354FD">
        <w:rPr>
          <w:rFonts w:ascii="Calibri" w:hAnsi="Calibri"/>
          <w:sz w:val="26"/>
          <w:szCs w:val="27"/>
        </w:rPr>
        <w:t>seis</w:t>
      </w:r>
      <w:r w:rsidRPr="006354FD">
        <w:rPr>
          <w:rFonts w:ascii="Calibri" w:hAnsi="Calibri"/>
          <w:sz w:val="26"/>
          <w:szCs w:val="27"/>
        </w:rPr>
        <w:t xml:space="preserve"> de </w:t>
      </w:r>
      <w:r w:rsidR="00591C0D" w:rsidRPr="006354FD">
        <w:rPr>
          <w:rFonts w:ascii="Calibri" w:hAnsi="Calibri"/>
          <w:sz w:val="26"/>
          <w:szCs w:val="27"/>
        </w:rPr>
        <w:t>septiembre</w:t>
      </w:r>
      <w:r w:rsidRPr="006354FD">
        <w:rPr>
          <w:rFonts w:ascii="Calibri" w:hAnsi="Calibri"/>
          <w:sz w:val="26"/>
          <w:szCs w:val="27"/>
        </w:rPr>
        <w:t xml:space="preserve"> del año 201</w:t>
      </w:r>
      <w:r w:rsidR="00591C0D" w:rsidRPr="006354FD">
        <w:rPr>
          <w:rFonts w:ascii="Calibri" w:hAnsi="Calibri"/>
          <w:sz w:val="26"/>
          <w:szCs w:val="27"/>
        </w:rPr>
        <w:t>7</w:t>
      </w:r>
      <w:r w:rsidRPr="006354FD">
        <w:rPr>
          <w:rFonts w:ascii="Calibri" w:hAnsi="Calibri"/>
          <w:sz w:val="26"/>
          <w:szCs w:val="27"/>
        </w:rPr>
        <w:t xml:space="preserve"> dos mil </w:t>
      </w:r>
      <w:r w:rsidR="00591C0D" w:rsidRPr="006354FD">
        <w:rPr>
          <w:rFonts w:ascii="Calibri" w:hAnsi="Calibri"/>
          <w:sz w:val="26"/>
          <w:szCs w:val="27"/>
        </w:rPr>
        <w:t>diecisiet</w:t>
      </w:r>
      <w:r w:rsidRPr="006354FD">
        <w:rPr>
          <w:rFonts w:ascii="Calibri" w:hAnsi="Calibri"/>
          <w:sz w:val="26"/>
          <w:szCs w:val="27"/>
        </w:rPr>
        <w:t xml:space="preserve">e, recaída al expediente con número </w:t>
      </w:r>
      <w:r w:rsidR="00591C0D" w:rsidRPr="006354FD">
        <w:rPr>
          <w:rFonts w:ascii="Calibri" w:hAnsi="Calibri"/>
          <w:sz w:val="26"/>
          <w:szCs w:val="27"/>
        </w:rPr>
        <w:t>DGDU</w:t>
      </w:r>
      <w:r w:rsidRPr="006354FD">
        <w:rPr>
          <w:rFonts w:ascii="Calibri" w:hAnsi="Calibri"/>
          <w:sz w:val="26"/>
          <w:szCs w:val="27"/>
        </w:rPr>
        <w:t>/</w:t>
      </w:r>
      <w:r w:rsidR="00591C0D" w:rsidRPr="006354FD">
        <w:rPr>
          <w:rFonts w:ascii="Calibri" w:hAnsi="Calibri"/>
          <w:sz w:val="26"/>
          <w:szCs w:val="27"/>
        </w:rPr>
        <w:t>003/</w:t>
      </w:r>
      <w:r w:rsidRPr="006354FD">
        <w:rPr>
          <w:rFonts w:ascii="Calibri" w:hAnsi="Calibri"/>
          <w:sz w:val="26"/>
          <w:szCs w:val="27"/>
        </w:rPr>
        <w:t>201</w:t>
      </w:r>
      <w:r w:rsidR="00591C0D" w:rsidRPr="006354FD">
        <w:rPr>
          <w:rFonts w:ascii="Calibri" w:hAnsi="Calibri"/>
          <w:sz w:val="26"/>
          <w:szCs w:val="27"/>
        </w:rPr>
        <w:t>7</w:t>
      </w:r>
      <w:r w:rsidRPr="006354FD">
        <w:rPr>
          <w:rFonts w:ascii="Calibri" w:hAnsi="Calibri"/>
          <w:sz w:val="26"/>
          <w:szCs w:val="27"/>
        </w:rPr>
        <w:t>-</w:t>
      </w:r>
      <w:r w:rsidR="00591C0D" w:rsidRPr="006354FD">
        <w:rPr>
          <w:rFonts w:ascii="Calibri" w:hAnsi="Calibri"/>
          <w:sz w:val="26"/>
          <w:szCs w:val="27"/>
        </w:rPr>
        <w:t>RI</w:t>
      </w:r>
      <w:r w:rsidRPr="006354FD">
        <w:rPr>
          <w:rFonts w:ascii="Calibri" w:hAnsi="Calibri"/>
          <w:sz w:val="26"/>
          <w:szCs w:val="27"/>
        </w:rPr>
        <w:t xml:space="preserve">, </w:t>
      </w:r>
      <w:r w:rsidR="00591C0D" w:rsidRPr="006354FD">
        <w:rPr>
          <w:rFonts w:ascii="Calibri" w:hAnsi="Calibri"/>
          <w:sz w:val="26"/>
          <w:szCs w:val="27"/>
        </w:rPr>
        <w:t>derivada a su vez de la resolución de fecha 20 veinte de junio de ese año, emitida por la Dirección de Verificación Urbana en el expediente  número 442/2015-U</w:t>
      </w:r>
      <w:r w:rsidR="00F21DAD" w:rsidRPr="006354FD">
        <w:rPr>
          <w:rFonts w:ascii="Calibri" w:hAnsi="Calibri"/>
          <w:sz w:val="26"/>
          <w:szCs w:val="27"/>
        </w:rPr>
        <w:t xml:space="preserve">; y, el requerimiento de pago </w:t>
      </w:r>
      <w:r w:rsidR="007005CA" w:rsidRPr="006354FD">
        <w:rPr>
          <w:rFonts w:ascii="Calibri" w:hAnsi="Calibri"/>
          <w:sz w:val="26"/>
          <w:szCs w:val="27"/>
        </w:rPr>
        <w:t xml:space="preserve">que fue </w:t>
      </w:r>
      <w:r w:rsidR="00F21DAD" w:rsidRPr="006354FD">
        <w:rPr>
          <w:rFonts w:ascii="Calibri" w:hAnsi="Calibri"/>
          <w:sz w:val="26"/>
          <w:szCs w:val="27"/>
        </w:rPr>
        <w:t>notificado el día 20 veinte de septiembre de</w:t>
      </w:r>
      <w:r w:rsidR="007005CA" w:rsidRPr="006354FD">
        <w:rPr>
          <w:rFonts w:ascii="Calibri" w:hAnsi="Calibri"/>
          <w:sz w:val="26"/>
          <w:szCs w:val="27"/>
        </w:rPr>
        <w:t xml:space="preserve"> ese mismo año</w:t>
      </w:r>
      <w:r w:rsidRPr="006354FD">
        <w:rPr>
          <w:rFonts w:ascii="Calibri" w:hAnsi="Calibri"/>
          <w:sz w:val="26"/>
          <w:szCs w:val="27"/>
        </w:rPr>
        <w:t>.</w:t>
      </w:r>
      <w:r w:rsidR="007005CA" w:rsidRPr="006354FD">
        <w:rPr>
          <w:rFonts w:ascii="Calibri" w:hAnsi="Calibri"/>
          <w:sz w:val="26"/>
          <w:szCs w:val="27"/>
        </w:rPr>
        <w:t xml:space="preserve"> . . . . . . .</w:t>
      </w:r>
      <w:r w:rsidRPr="006354FD">
        <w:rPr>
          <w:rFonts w:ascii="Calibri" w:hAnsi="Calibri"/>
          <w:sz w:val="26"/>
          <w:szCs w:val="27"/>
        </w:rPr>
        <w:t xml:space="preserve"> . . . . . . . . . . </w:t>
      </w:r>
      <w:r w:rsidR="003D2B62" w:rsidRPr="006354FD">
        <w:rPr>
          <w:rFonts w:ascii="Calibri" w:hAnsi="Calibri"/>
          <w:sz w:val="26"/>
          <w:szCs w:val="27"/>
        </w:rPr>
        <w:t>. . . . . . . . . . . . . . . .</w:t>
      </w:r>
      <w:r w:rsidR="007005CA" w:rsidRPr="006354FD">
        <w:rPr>
          <w:rFonts w:ascii="Calibri" w:hAnsi="Calibri"/>
          <w:sz w:val="26"/>
          <w:szCs w:val="27"/>
        </w:rPr>
        <w:t xml:space="preserve"> . . . . . </w:t>
      </w:r>
      <w:proofErr w:type="gramStart"/>
      <w:r w:rsidR="007005CA" w:rsidRPr="006354FD">
        <w:rPr>
          <w:rFonts w:ascii="Calibri" w:hAnsi="Calibri"/>
          <w:sz w:val="26"/>
          <w:szCs w:val="27"/>
        </w:rPr>
        <w:t>. . . .</w:t>
      </w:r>
      <w:proofErr w:type="gramEnd"/>
      <w:r w:rsidR="007005CA" w:rsidRPr="006354FD">
        <w:rPr>
          <w:rFonts w:ascii="Calibri" w:hAnsi="Calibri"/>
          <w:sz w:val="26"/>
          <w:szCs w:val="27"/>
        </w:rPr>
        <w:t xml:space="preserve"> . </w:t>
      </w:r>
    </w:p>
    <w:p w:rsidR="00413D4D" w:rsidRPr="006354FD" w:rsidRDefault="00413D4D" w:rsidP="00413D4D">
      <w:pPr>
        <w:jc w:val="both"/>
        <w:rPr>
          <w:rFonts w:ascii="Calibri" w:hAnsi="Calibri"/>
          <w:sz w:val="26"/>
          <w:szCs w:val="27"/>
        </w:rPr>
      </w:pPr>
    </w:p>
    <w:p w:rsidR="00413D4D" w:rsidRPr="006354FD" w:rsidRDefault="00413D4D" w:rsidP="00413D4D">
      <w:pPr>
        <w:ind w:firstLine="708"/>
        <w:jc w:val="both"/>
        <w:rPr>
          <w:rFonts w:ascii="Calibri" w:hAnsi="Calibri"/>
          <w:sz w:val="26"/>
          <w:szCs w:val="26"/>
        </w:rPr>
      </w:pPr>
      <w:r w:rsidRPr="006354FD">
        <w:rPr>
          <w:rFonts w:ascii="Calibri" w:hAnsi="Calibri"/>
          <w:b/>
          <w:bCs/>
          <w:sz w:val="26"/>
          <w:szCs w:val="26"/>
        </w:rPr>
        <w:t>b</w:t>
      </w:r>
      <w:proofErr w:type="gramStart"/>
      <w:r w:rsidRPr="006354FD">
        <w:rPr>
          <w:rFonts w:ascii="Calibri" w:hAnsi="Calibri"/>
          <w:b/>
          <w:bCs/>
          <w:sz w:val="26"/>
          <w:szCs w:val="26"/>
        </w:rPr>
        <w:t>).-</w:t>
      </w:r>
      <w:proofErr w:type="gramEnd"/>
      <w:r w:rsidRPr="006354FD">
        <w:rPr>
          <w:rFonts w:ascii="Calibri" w:hAnsi="Calibri"/>
          <w:b/>
          <w:bCs/>
          <w:sz w:val="26"/>
          <w:szCs w:val="26"/>
        </w:rPr>
        <w:t xml:space="preserve"> Autoridad demandada.- </w:t>
      </w:r>
      <w:bookmarkStart w:id="1" w:name="OLE_LINK1"/>
      <w:bookmarkStart w:id="2" w:name="OLE_LINK2"/>
      <w:r w:rsidRPr="006354FD">
        <w:rPr>
          <w:rFonts w:ascii="Calibri" w:hAnsi="Calibri"/>
          <w:bCs/>
          <w:sz w:val="26"/>
          <w:szCs w:val="26"/>
        </w:rPr>
        <w:t>La</w:t>
      </w:r>
      <w:r w:rsidRPr="006354FD">
        <w:rPr>
          <w:rFonts w:ascii="Calibri" w:hAnsi="Calibri"/>
          <w:b/>
          <w:bCs/>
          <w:sz w:val="26"/>
          <w:szCs w:val="26"/>
        </w:rPr>
        <w:t xml:space="preserve"> </w:t>
      </w:r>
      <w:bookmarkEnd w:id="1"/>
      <w:bookmarkEnd w:id="2"/>
      <w:r w:rsidRPr="006354FD">
        <w:rPr>
          <w:rFonts w:ascii="Calibri" w:hAnsi="Calibri"/>
          <w:bCs/>
          <w:sz w:val="26"/>
          <w:szCs w:val="26"/>
        </w:rPr>
        <w:t>Dirección General de Desarrollo Urbano de León, Guanajuato</w:t>
      </w:r>
      <w:r w:rsidRPr="006354FD">
        <w:rPr>
          <w:rFonts w:ascii="Calibri" w:hAnsi="Calibri" w:cs="Arial"/>
          <w:sz w:val="26"/>
        </w:rPr>
        <w:t xml:space="preserve">. . . . . . . . . . . . . . . . . . . . . . . . . . . . . . . . . . . . . . . . . . . . . . . . . . . . . . </w:t>
      </w:r>
    </w:p>
    <w:p w:rsidR="00413D4D" w:rsidRPr="006354FD" w:rsidRDefault="00413D4D" w:rsidP="00413D4D">
      <w:pPr>
        <w:jc w:val="both"/>
        <w:rPr>
          <w:rFonts w:ascii="Calibri" w:hAnsi="Calibri"/>
          <w:sz w:val="26"/>
          <w:szCs w:val="26"/>
        </w:rPr>
      </w:pPr>
    </w:p>
    <w:p w:rsidR="00413D4D" w:rsidRPr="006354FD" w:rsidRDefault="00413D4D" w:rsidP="00413D4D">
      <w:pPr>
        <w:ind w:firstLine="708"/>
        <w:jc w:val="both"/>
        <w:rPr>
          <w:rFonts w:ascii="Calibri" w:hAnsi="Calibri"/>
          <w:sz w:val="26"/>
          <w:szCs w:val="22"/>
        </w:rPr>
      </w:pPr>
      <w:proofErr w:type="gramStart"/>
      <w:r w:rsidRPr="006354FD">
        <w:rPr>
          <w:rFonts w:ascii="Calibri" w:hAnsi="Calibri"/>
          <w:b/>
          <w:bCs/>
          <w:sz w:val="26"/>
          <w:szCs w:val="26"/>
        </w:rPr>
        <w:t>c).-</w:t>
      </w:r>
      <w:proofErr w:type="gramEnd"/>
      <w:r w:rsidRPr="006354FD">
        <w:rPr>
          <w:rFonts w:ascii="Calibri" w:hAnsi="Calibri"/>
          <w:b/>
          <w:bCs/>
          <w:sz w:val="26"/>
          <w:szCs w:val="26"/>
        </w:rPr>
        <w:t xml:space="preserve"> Pretensiones: </w:t>
      </w:r>
      <w:r w:rsidRPr="006354FD">
        <w:rPr>
          <w:rFonts w:ascii="Calibri" w:hAnsi="Calibri"/>
          <w:bCs/>
          <w:sz w:val="26"/>
          <w:szCs w:val="26"/>
        </w:rPr>
        <w:t xml:space="preserve">La </w:t>
      </w:r>
      <w:r w:rsidRPr="006354FD">
        <w:rPr>
          <w:rFonts w:ascii="Calibri" w:hAnsi="Calibri"/>
          <w:sz w:val="26"/>
          <w:szCs w:val="26"/>
        </w:rPr>
        <w:t xml:space="preserve">nulidad de la resolución impugnada. </w:t>
      </w:r>
      <w:r w:rsidR="00F73DC6" w:rsidRPr="006354FD">
        <w:rPr>
          <w:rFonts w:ascii="Calibri" w:hAnsi="Calibri"/>
          <w:sz w:val="26"/>
          <w:szCs w:val="26"/>
        </w:rPr>
        <w:t xml:space="preserve">. </w:t>
      </w:r>
      <w:r w:rsidRPr="006354FD">
        <w:rPr>
          <w:rFonts w:ascii="Calibri" w:hAnsi="Calibri"/>
          <w:sz w:val="26"/>
          <w:szCs w:val="26"/>
        </w:rPr>
        <w:t xml:space="preserve">. . . . . . . . . . . . . . </w:t>
      </w:r>
    </w:p>
    <w:p w:rsidR="00413D4D" w:rsidRPr="006354FD" w:rsidRDefault="00413D4D" w:rsidP="00413D4D">
      <w:pPr>
        <w:jc w:val="both"/>
        <w:rPr>
          <w:rFonts w:ascii="Calibri" w:hAnsi="Calibri"/>
          <w:sz w:val="26"/>
          <w:szCs w:val="26"/>
        </w:rPr>
      </w:pPr>
    </w:p>
    <w:p w:rsidR="00413D4D" w:rsidRPr="006354FD" w:rsidRDefault="00413D4D" w:rsidP="00413D4D">
      <w:pPr>
        <w:ind w:firstLine="708"/>
        <w:jc w:val="both"/>
        <w:rPr>
          <w:rFonts w:ascii="Calibri" w:hAnsi="Calibri"/>
          <w:sz w:val="26"/>
          <w:szCs w:val="26"/>
        </w:rPr>
      </w:pPr>
      <w:r w:rsidRPr="006354FD">
        <w:rPr>
          <w:rFonts w:ascii="Calibri" w:hAnsi="Calibri"/>
          <w:b/>
          <w:i/>
          <w:iCs/>
          <w:sz w:val="26"/>
          <w:szCs w:val="26"/>
        </w:rPr>
        <w:t xml:space="preserve">SEGUNDO.- </w:t>
      </w:r>
      <w:r w:rsidRPr="006354FD">
        <w:rPr>
          <w:rFonts w:ascii="Calibri" w:hAnsi="Calibri" w:cs="Arial"/>
          <w:sz w:val="26"/>
        </w:rPr>
        <w:t xml:space="preserve">Por razón de turno correspondió conocer del proceso a este Juzgado; por lo que mediante auto de </w:t>
      </w:r>
      <w:r w:rsidR="00C554E5" w:rsidRPr="006354FD">
        <w:rPr>
          <w:rFonts w:ascii="Calibri" w:hAnsi="Calibri"/>
          <w:sz w:val="26"/>
          <w:szCs w:val="26"/>
        </w:rPr>
        <w:t>fecha 9</w:t>
      </w:r>
      <w:r w:rsidRPr="006354FD">
        <w:rPr>
          <w:rFonts w:ascii="Calibri" w:hAnsi="Calibri"/>
          <w:sz w:val="26"/>
          <w:szCs w:val="26"/>
        </w:rPr>
        <w:t xml:space="preserve"> </w:t>
      </w:r>
      <w:r w:rsidR="00C554E5" w:rsidRPr="006354FD">
        <w:rPr>
          <w:rFonts w:ascii="Calibri" w:hAnsi="Calibri"/>
          <w:sz w:val="26"/>
          <w:szCs w:val="26"/>
        </w:rPr>
        <w:t>nueve</w:t>
      </w:r>
      <w:r w:rsidRPr="006354FD">
        <w:rPr>
          <w:rFonts w:ascii="Calibri" w:hAnsi="Calibri"/>
          <w:sz w:val="26"/>
          <w:szCs w:val="26"/>
        </w:rPr>
        <w:t xml:space="preserve"> de o</w:t>
      </w:r>
      <w:r w:rsidR="00C554E5" w:rsidRPr="006354FD">
        <w:rPr>
          <w:rFonts w:ascii="Calibri" w:hAnsi="Calibri"/>
          <w:sz w:val="26"/>
          <w:szCs w:val="26"/>
        </w:rPr>
        <w:t>ctubre</w:t>
      </w:r>
      <w:r w:rsidRPr="006354FD">
        <w:rPr>
          <w:rFonts w:ascii="Calibri" w:hAnsi="Calibri"/>
          <w:sz w:val="26"/>
          <w:szCs w:val="26"/>
        </w:rPr>
        <w:t xml:space="preserve"> del año 201</w:t>
      </w:r>
      <w:r w:rsidR="00F21DAD" w:rsidRPr="006354FD">
        <w:rPr>
          <w:rFonts w:ascii="Calibri" w:hAnsi="Calibri"/>
          <w:sz w:val="26"/>
          <w:szCs w:val="26"/>
        </w:rPr>
        <w:t>7</w:t>
      </w:r>
      <w:r w:rsidRPr="006354FD">
        <w:rPr>
          <w:rFonts w:ascii="Calibri" w:hAnsi="Calibri"/>
          <w:sz w:val="26"/>
          <w:szCs w:val="26"/>
        </w:rPr>
        <w:t xml:space="preserve"> dos mil </w:t>
      </w:r>
      <w:r w:rsidR="00F21DAD" w:rsidRPr="006354FD">
        <w:rPr>
          <w:rFonts w:ascii="Calibri" w:hAnsi="Calibri"/>
          <w:sz w:val="26"/>
          <w:szCs w:val="26"/>
        </w:rPr>
        <w:t>diecisiete</w:t>
      </w:r>
      <w:r w:rsidRPr="006354FD">
        <w:rPr>
          <w:rFonts w:ascii="Calibri" w:hAnsi="Calibri"/>
          <w:sz w:val="26"/>
          <w:szCs w:val="26"/>
        </w:rPr>
        <w:t>, se admitió a trámite la demanda</w:t>
      </w:r>
      <w:r w:rsidR="004E60A7" w:rsidRPr="006354FD">
        <w:rPr>
          <w:rFonts w:ascii="Calibri" w:hAnsi="Calibri"/>
          <w:sz w:val="26"/>
          <w:szCs w:val="26"/>
        </w:rPr>
        <w:t xml:space="preserve"> en contra de la Dirección General de Desarrollo Urbano</w:t>
      </w:r>
      <w:r w:rsidRPr="006354FD">
        <w:rPr>
          <w:rFonts w:ascii="Calibri" w:hAnsi="Calibri"/>
          <w:sz w:val="26"/>
          <w:szCs w:val="26"/>
        </w:rPr>
        <w:t>;</w:t>
      </w:r>
      <w:r w:rsidR="004E60A7" w:rsidRPr="006354FD">
        <w:rPr>
          <w:rFonts w:ascii="Calibri" w:hAnsi="Calibri"/>
          <w:sz w:val="26"/>
          <w:szCs w:val="26"/>
        </w:rPr>
        <w:t xml:space="preserve"> así como de oficio se tuvo también como demandado al Director de Ejecución</w:t>
      </w:r>
      <w:r w:rsidR="00622435" w:rsidRPr="006354FD">
        <w:rPr>
          <w:rFonts w:ascii="Calibri" w:hAnsi="Calibri"/>
          <w:sz w:val="26"/>
          <w:szCs w:val="26"/>
        </w:rPr>
        <w:t>, respecto del requerimiento de pago impugnado</w:t>
      </w:r>
      <w:r w:rsidR="004E60A7" w:rsidRPr="006354FD">
        <w:rPr>
          <w:rFonts w:ascii="Calibri" w:hAnsi="Calibri"/>
          <w:sz w:val="26"/>
          <w:szCs w:val="26"/>
        </w:rPr>
        <w:t xml:space="preserve">; </w:t>
      </w:r>
      <w:r w:rsidRPr="006354FD">
        <w:rPr>
          <w:rFonts w:ascii="Calibri" w:hAnsi="Calibri"/>
          <w:sz w:val="26"/>
          <w:szCs w:val="26"/>
        </w:rPr>
        <w:t xml:space="preserve"> teniéndose a la parte actora por ofrecidas y admitidas la prueba documental descrita en </w:t>
      </w:r>
      <w:r w:rsidR="0003112C" w:rsidRPr="006354FD">
        <w:rPr>
          <w:rFonts w:ascii="Calibri" w:hAnsi="Calibri"/>
          <w:sz w:val="26"/>
          <w:szCs w:val="26"/>
        </w:rPr>
        <w:t>e</w:t>
      </w:r>
      <w:r w:rsidRPr="006354FD">
        <w:rPr>
          <w:rFonts w:ascii="Calibri" w:hAnsi="Calibri"/>
          <w:sz w:val="26"/>
          <w:szCs w:val="26"/>
        </w:rPr>
        <w:t>l</w:t>
      </w:r>
      <w:r w:rsidR="0003112C" w:rsidRPr="006354FD">
        <w:rPr>
          <w:rFonts w:ascii="Calibri" w:hAnsi="Calibri"/>
          <w:sz w:val="26"/>
          <w:szCs w:val="26"/>
        </w:rPr>
        <w:t xml:space="preserve"> </w:t>
      </w:r>
      <w:r w:rsidRPr="006354FD">
        <w:rPr>
          <w:rFonts w:ascii="Calibri" w:hAnsi="Calibri"/>
          <w:sz w:val="26"/>
          <w:szCs w:val="26"/>
        </w:rPr>
        <w:t>capítulo de pruebas de su escrito de demanda; la que se tuvo por desahogada en ese momento, dada su propia naturaleza; y, l</w:t>
      </w:r>
      <w:r w:rsidR="00A612BE" w:rsidRPr="006354FD">
        <w:rPr>
          <w:rFonts w:ascii="Calibri" w:hAnsi="Calibri"/>
          <w:sz w:val="26"/>
          <w:szCs w:val="26"/>
        </w:rPr>
        <w:t>os informes de la autoridad, sobre los hechos que las autoridades tengan conocimiento acerca del acto impugnado</w:t>
      </w:r>
      <w:r w:rsidRPr="006354FD">
        <w:rPr>
          <w:rFonts w:ascii="Calibri" w:hAnsi="Calibri"/>
          <w:sz w:val="26"/>
          <w:szCs w:val="26"/>
        </w:rPr>
        <w:t>. . . . . . . . . . . . . .</w:t>
      </w:r>
      <w:r w:rsidR="0003112C" w:rsidRPr="006354FD">
        <w:rPr>
          <w:rFonts w:ascii="Calibri" w:hAnsi="Calibri"/>
          <w:sz w:val="26"/>
          <w:szCs w:val="26"/>
        </w:rPr>
        <w:t xml:space="preserve"> . . . . . . . . . . . . .</w:t>
      </w:r>
      <w:r w:rsidR="00A612BE" w:rsidRPr="006354FD">
        <w:rPr>
          <w:rFonts w:ascii="Calibri" w:hAnsi="Calibri"/>
          <w:sz w:val="26"/>
          <w:szCs w:val="26"/>
        </w:rPr>
        <w:t xml:space="preserve"> . . . . . . .</w:t>
      </w:r>
      <w:r w:rsidR="0003112C" w:rsidRPr="006354FD">
        <w:rPr>
          <w:rFonts w:ascii="Calibri" w:hAnsi="Calibri"/>
          <w:sz w:val="26"/>
          <w:szCs w:val="26"/>
        </w:rPr>
        <w:t xml:space="preserve"> </w:t>
      </w:r>
      <w:r w:rsidR="00622435" w:rsidRPr="006354FD">
        <w:rPr>
          <w:rFonts w:ascii="Calibri" w:hAnsi="Calibri"/>
          <w:sz w:val="26"/>
          <w:szCs w:val="26"/>
        </w:rPr>
        <w:t>. . . . . . . . . . . . . . . . . . . . . .</w:t>
      </w:r>
    </w:p>
    <w:p w:rsidR="00413D4D" w:rsidRPr="006354FD" w:rsidRDefault="00413D4D" w:rsidP="00413D4D">
      <w:pPr>
        <w:jc w:val="both"/>
        <w:rPr>
          <w:rFonts w:ascii="Calibri" w:hAnsi="Calibri"/>
          <w:sz w:val="26"/>
          <w:szCs w:val="26"/>
        </w:rPr>
      </w:pPr>
    </w:p>
    <w:p w:rsidR="00413D4D" w:rsidRPr="006354FD" w:rsidRDefault="00413D4D" w:rsidP="00413D4D">
      <w:pPr>
        <w:ind w:firstLine="708"/>
        <w:jc w:val="both"/>
        <w:rPr>
          <w:rFonts w:ascii="Calibri" w:hAnsi="Calibri"/>
          <w:sz w:val="26"/>
          <w:szCs w:val="26"/>
        </w:rPr>
      </w:pPr>
      <w:r w:rsidRPr="006354FD">
        <w:rPr>
          <w:rFonts w:ascii="Calibri" w:hAnsi="Calibri"/>
          <w:sz w:val="26"/>
          <w:szCs w:val="26"/>
        </w:rPr>
        <w:t xml:space="preserve">Por lo que respecta a la suspensión, </w:t>
      </w:r>
      <w:r w:rsidR="006C47C8" w:rsidRPr="006354FD">
        <w:rPr>
          <w:rFonts w:ascii="Calibri" w:hAnsi="Calibri"/>
          <w:sz w:val="26"/>
          <w:szCs w:val="26"/>
        </w:rPr>
        <w:t>del acto impugnado, solicitada,</w:t>
      </w:r>
      <w:r w:rsidRPr="006354FD">
        <w:rPr>
          <w:rFonts w:ascii="Calibri" w:hAnsi="Calibri"/>
          <w:b/>
          <w:sz w:val="26"/>
          <w:szCs w:val="26"/>
        </w:rPr>
        <w:t xml:space="preserve"> se concedió</w:t>
      </w:r>
      <w:r w:rsidRPr="006354FD">
        <w:rPr>
          <w:rFonts w:ascii="Calibri" w:hAnsi="Calibri"/>
          <w:sz w:val="26"/>
          <w:szCs w:val="26"/>
        </w:rPr>
        <w:t xml:space="preserve"> dicha medida cautelar, </w:t>
      </w:r>
      <w:r w:rsidR="006C47C8" w:rsidRPr="006354FD">
        <w:rPr>
          <w:rFonts w:ascii="Calibri" w:hAnsi="Calibri"/>
          <w:sz w:val="26"/>
          <w:szCs w:val="26"/>
        </w:rPr>
        <w:t>para el efecto de que se mantuvieran las cosas en el estado en qu</w:t>
      </w:r>
      <w:r w:rsidR="00752BEF" w:rsidRPr="006354FD">
        <w:rPr>
          <w:rFonts w:ascii="Calibri" w:hAnsi="Calibri"/>
          <w:sz w:val="26"/>
          <w:szCs w:val="26"/>
        </w:rPr>
        <w:t xml:space="preserve">e se encontraban y hasta el dictado de la resolución que en derecho procediera. . . . . . . . . . . . . . . . . . . . . . . . . . . . . . . . . . . . . . . . . . </w:t>
      </w:r>
      <w:r w:rsidR="006C47C8" w:rsidRPr="006354FD">
        <w:rPr>
          <w:rFonts w:ascii="Calibri" w:hAnsi="Calibri"/>
          <w:sz w:val="26"/>
          <w:szCs w:val="26"/>
        </w:rPr>
        <w:t xml:space="preserve">. . . . . . </w:t>
      </w:r>
      <w:proofErr w:type="gramStart"/>
      <w:r w:rsidR="006C47C8" w:rsidRPr="006354FD">
        <w:rPr>
          <w:rFonts w:ascii="Calibri" w:hAnsi="Calibri"/>
          <w:sz w:val="26"/>
          <w:szCs w:val="26"/>
        </w:rPr>
        <w:t>. . . .</w:t>
      </w:r>
      <w:proofErr w:type="gramEnd"/>
      <w:r w:rsidR="006C47C8" w:rsidRPr="006354FD">
        <w:rPr>
          <w:rFonts w:ascii="Calibri" w:hAnsi="Calibri"/>
          <w:sz w:val="26"/>
          <w:szCs w:val="26"/>
        </w:rPr>
        <w:t xml:space="preserve"> . </w:t>
      </w:r>
    </w:p>
    <w:p w:rsidR="00413D4D" w:rsidRPr="006354FD" w:rsidRDefault="00413D4D" w:rsidP="00413D4D">
      <w:pPr>
        <w:ind w:firstLine="708"/>
        <w:jc w:val="both"/>
        <w:rPr>
          <w:rFonts w:ascii="Calibri" w:hAnsi="Calibri"/>
          <w:sz w:val="26"/>
          <w:szCs w:val="26"/>
        </w:rPr>
      </w:pPr>
    </w:p>
    <w:p w:rsidR="00413D4D" w:rsidRPr="006354FD" w:rsidRDefault="00413D4D" w:rsidP="00413D4D">
      <w:pPr>
        <w:ind w:firstLine="708"/>
        <w:jc w:val="both"/>
        <w:rPr>
          <w:rFonts w:ascii="Calibri" w:hAnsi="Calibri"/>
          <w:sz w:val="26"/>
          <w:szCs w:val="26"/>
        </w:rPr>
      </w:pPr>
      <w:r w:rsidRPr="006354FD">
        <w:rPr>
          <w:rFonts w:ascii="Calibri" w:hAnsi="Calibri"/>
          <w:sz w:val="26"/>
          <w:szCs w:val="26"/>
        </w:rPr>
        <w:t>Asimismo, se ordenó emplazar y correr traslado a la</w:t>
      </w:r>
      <w:r w:rsidR="00752BEF" w:rsidRPr="006354FD">
        <w:rPr>
          <w:rFonts w:ascii="Calibri" w:hAnsi="Calibri"/>
          <w:sz w:val="26"/>
          <w:szCs w:val="26"/>
        </w:rPr>
        <w:t>s</w:t>
      </w:r>
      <w:r w:rsidRPr="006354FD">
        <w:rPr>
          <w:rFonts w:ascii="Calibri" w:hAnsi="Calibri"/>
          <w:sz w:val="26"/>
          <w:szCs w:val="26"/>
        </w:rPr>
        <w:t xml:space="preserve"> autoridad</w:t>
      </w:r>
      <w:r w:rsidR="00752BEF" w:rsidRPr="006354FD">
        <w:rPr>
          <w:rFonts w:ascii="Calibri" w:hAnsi="Calibri"/>
          <w:sz w:val="26"/>
          <w:szCs w:val="26"/>
        </w:rPr>
        <w:t>es</w:t>
      </w:r>
      <w:r w:rsidRPr="006354FD">
        <w:rPr>
          <w:rFonts w:ascii="Calibri" w:hAnsi="Calibri"/>
          <w:sz w:val="26"/>
          <w:szCs w:val="26"/>
        </w:rPr>
        <w:t xml:space="preserve"> señalada</w:t>
      </w:r>
      <w:r w:rsidR="00752BEF" w:rsidRPr="006354FD">
        <w:rPr>
          <w:rFonts w:ascii="Calibri" w:hAnsi="Calibri"/>
          <w:sz w:val="26"/>
          <w:szCs w:val="26"/>
        </w:rPr>
        <w:t>s</w:t>
      </w:r>
      <w:r w:rsidRPr="006354FD">
        <w:rPr>
          <w:rFonts w:ascii="Calibri" w:hAnsi="Calibri"/>
          <w:sz w:val="26"/>
          <w:szCs w:val="26"/>
        </w:rPr>
        <w:t xml:space="preserve"> como demandada</w:t>
      </w:r>
      <w:r w:rsidR="00752BEF" w:rsidRPr="006354FD">
        <w:rPr>
          <w:rFonts w:ascii="Calibri" w:hAnsi="Calibri"/>
          <w:sz w:val="26"/>
          <w:szCs w:val="26"/>
        </w:rPr>
        <w:t>s</w:t>
      </w:r>
      <w:r w:rsidRPr="006354FD">
        <w:rPr>
          <w:rFonts w:ascii="Calibri" w:hAnsi="Calibri"/>
          <w:sz w:val="26"/>
          <w:szCs w:val="26"/>
        </w:rPr>
        <w:t xml:space="preserve"> para que diera</w:t>
      </w:r>
      <w:r w:rsidR="00752BEF" w:rsidRPr="006354FD">
        <w:rPr>
          <w:rFonts w:ascii="Calibri" w:hAnsi="Calibri"/>
          <w:sz w:val="26"/>
          <w:szCs w:val="26"/>
        </w:rPr>
        <w:t>n</w:t>
      </w:r>
      <w:r w:rsidRPr="006354FD">
        <w:rPr>
          <w:rFonts w:ascii="Calibri" w:hAnsi="Calibri"/>
          <w:sz w:val="26"/>
          <w:szCs w:val="26"/>
        </w:rPr>
        <w:t xml:space="preserve"> contestación a la demanda; </w:t>
      </w:r>
      <w:r w:rsidR="00752BEF" w:rsidRPr="006354FD">
        <w:rPr>
          <w:rFonts w:ascii="Calibri" w:hAnsi="Calibri"/>
          <w:sz w:val="26"/>
          <w:szCs w:val="26"/>
        </w:rPr>
        <w:t>l</w:t>
      </w:r>
      <w:r w:rsidRPr="006354FD">
        <w:rPr>
          <w:rFonts w:ascii="Calibri" w:hAnsi="Calibri"/>
          <w:sz w:val="26"/>
          <w:szCs w:val="26"/>
        </w:rPr>
        <w:t xml:space="preserve">o que en el caso en concreto, sí realizó el </w:t>
      </w:r>
      <w:r w:rsidR="00752BEF" w:rsidRPr="006354FD">
        <w:rPr>
          <w:rFonts w:ascii="Calibri" w:hAnsi="Calibri"/>
          <w:sz w:val="26"/>
          <w:szCs w:val="26"/>
        </w:rPr>
        <w:t>Director de Ejecución</w:t>
      </w:r>
      <w:r w:rsidR="00F21DAD" w:rsidRPr="006354FD">
        <w:rPr>
          <w:rFonts w:ascii="Calibri" w:hAnsi="Calibri"/>
          <w:b/>
          <w:sz w:val="26"/>
          <w:szCs w:val="26"/>
        </w:rPr>
        <w:t>,</w:t>
      </w:r>
      <w:r w:rsidR="00752BEF" w:rsidRPr="006354FD">
        <w:rPr>
          <w:rFonts w:ascii="Calibri" w:hAnsi="Calibri"/>
          <w:sz w:val="26"/>
          <w:szCs w:val="26"/>
        </w:rPr>
        <w:t xml:space="preserve"> </w:t>
      </w:r>
      <w:r w:rsidR="006354FD" w:rsidRPr="006354FD">
        <w:t>(…)</w:t>
      </w:r>
      <w:r w:rsidR="00752BEF" w:rsidRPr="006354FD">
        <w:rPr>
          <w:rFonts w:ascii="Calibri" w:hAnsi="Calibri"/>
          <w:sz w:val="26"/>
          <w:szCs w:val="26"/>
        </w:rPr>
        <w:t xml:space="preserve">, por escrito del 27 veintisiete de octubre del año 2017 dos mil diecisiete; en tanto que la </w:t>
      </w:r>
      <w:r w:rsidR="006354FD" w:rsidRPr="006354FD">
        <w:t>(…)</w:t>
      </w:r>
      <w:r w:rsidR="00752BEF" w:rsidRPr="006354FD">
        <w:rPr>
          <w:rFonts w:ascii="Calibri" w:hAnsi="Calibri"/>
          <w:sz w:val="26"/>
          <w:szCs w:val="26"/>
        </w:rPr>
        <w:t xml:space="preserve">, Directora de zona sur-poniente y encargada de Despacho de la Dirección General de Desarrollo Urbano,  lo hizo tres días más tarde, esto es, el 30 treinta de ese mes y año; </w:t>
      </w:r>
      <w:r w:rsidR="002455EB" w:rsidRPr="006354FD">
        <w:rPr>
          <w:rFonts w:ascii="Calibri" w:hAnsi="Calibri"/>
          <w:sz w:val="26"/>
          <w:szCs w:val="26"/>
        </w:rPr>
        <w:t xml:space="preserve">en los que hicieron valer causales de improcedencia, dieron contestación a los hechos y </w:t>
      </w:r>
      <w:r w:rsidR="002455EB" w:rsidRPr="006354FD">
        <w:rPr>
          <w:rFonts w:ascii="Calibri" w:hAnsi="Calibri"/>
          <w:sz w:val="26"/>
          <w:szCs w:val="26"/>
        </w:rPr>
        <w:lastRenderedPageBreak/>
        <w:t>a los agravios, de los que manifestaron eran infundados</w:t>
      </w:r>
      <w:r w:rsidRPr="006354FD">
        <w:rPr>
          <w:rFonts w:ascii="Calibri" w:hAnsi="Calibri"/>
          <w:sz w:val="26"/>
          <w:szCs w:val="26"/>
        </w:rPr>
        <w:t xml:space="preserve">. . . . . . . . . . . . . . . . . . . . . . . . . . . . . . </w:t>
      </w:r>
      <w:r w:rsidR="002455EB" w:rsidRPr="006354FD">
        <w:rPr>
          <w:rFonts w:ascii="Calibri" w:hAnsi="Calibri"/>
          <w:sz w:val="26"/>
          <w:szCs w:val="26"/>
        </w:rPr>
        <w:t xml:space="preserve">. . . . . . . </w:t>
      </w:r>
      <w:r w:rsidRPr="006354FD">
        <w:rPr>
          <w:rFonts w:ascii="Calibri" w:hAnsi="Calibri"/>
          <w:sz w:val="26"/>
          <w:szCs w:val="26"/>
        </w:rPr>
        <w:t xml:space="preserve"> </w:t>
      </w:r>
    </w:p>
    <w:p w:rsidR="00413D4D" w:rsidRPr="006354FD" w:rsidRDefault="00413D4D" w:rsidP="00413D4D">
      <w:pPr>
        <w:pStyle w:val="Textoindependiente"/>
        <w:rPr>
          <w:rFonts w:ascii="Calibri" w:hAnsi="Calibri" w:cs="Arial"/>
          <w:sz w:val="26"/>
        </w:rPr>
      </w:pPr>
    </w:p>
    <w:p w:rsidR="00413D4D" w:rsidRPr="006354FD" w:rsidRDefault="00413D4D" w:rsidP="00413D4D">
      <w:pPr>
        <w:pStyle w:val="Textoindependiente"/>
        <w:ind w:firstLine="708"/>
        <w:rPr>
          <w:rFonts w:ascii="Calibri" w:hAnsi="Calibri"/>
          <w:sz w:val="26"/>
        </w:rPr>
      </w:pPr>
      <w:r w:rsidRPr="006354FD">
        <w:rPr>
          <w:rFonts w:ascii="Calibri" w:hAnsi="Calibri" w:cs="Arial"/>
          <w:b/>
          <w:bCs/>
          <w:i/>
          <w:iCs/>
          <w:sz w:val="26"/>
        </w:rPr>
        <w:t>TERCERO</w:t>
      </w:r>
      <w:r w:rsidRPr="006354FD">
        <w:rPr>
          <w:rFonts w:ascii="Calibri" w:hAnsi="Calibri" w:cs="Arial"/>
          <w:b/>
          <w:bCs/>
          <w:sz w:val="26"/>
        </w:rPr>
        <w:t xml:space="preserve">.- </w:t>
      </w:r>
      <w:r w:rsidRPr="006354FD">
        <w:rPr>
          <w:rFonts w:ascii="Calibri" w:hAnsi="Calibri" w:cs="Arial"/>
          <w:sz w:val="26"/>
        </w:rPr>
        <w:t xml:space="preserve">Por </w:t>
      </w:r>
      <w:r w:rsidR="00BD7D04" w:rsidRPr="006354FD">
        <w:rPr>
          <w:rFonts w:ascii="Calibri" w:hAnsi="Calibri"/>
          <w:sz w:val="26"/>
        </w:rPr>
        <w:t>proveído de fecha 6</w:t>
      </w:r>
      <w:r w:rsidRPr="006354FD">
        <w:rPr>
          <w:rFonts w:ascii="Calibri" w:hAnsi="Calibri"/>
          <w:sz w:val="26"/>
        </w:rPr>
        <w:t xml:space="preserve"> </w:t>
      </w:r>
      <w:r w:rsidR="00BD7D04" w:rsidRPr="006354FD">
        <w:rPr>
          <w:rFonts w:ascii="Calibri" w:hAnsi="Calibri"/>
          <w:sz w:val="26"/>
        </w:rPr>
        <w:t>seis</w:t>
      </w:r>
      <w:r w:rsidRPr="006354FD">
        <w:rPr>
          <w:rFonts w:ascii="Calibri" w:hAnsi="Calibri"/>
          <w:sz w:val="26"/>
        </w:rPr>
        <w:t xml:space="preserve"> de no</w:t>
      </w:r>
      <w:r w:rsidR="00BD7D04" w:rsidRPr="006354FD">
        <w:rPr>
          <w:rFonts w:ascii="Calibri" w:hAnsi="Calibri"/>
          <w:sz w:val="26"/>
        </w:rPr>
        <w:t>viembre del año 2017</w:t>
      </w:r>
      <w:r w:rsidRPr="006354FD">
        <w:rPr>
          <w:rFonts w:ascii="Calibri" w:hAnsi="Calibri"/>
          <w:sz w:val="26"/>
        </w:rPr>
        <w:t xml:space="preserve"> dos mil </w:t>
      </w:r>
      <w:r w:rsidR="00BD7D04" w:rsidRPr="006354FD">
        <w:rPr>
          <w:rFonts w:ascii="Calibri" w:hAnsi="Calibri"/>
          <w:sz w:val="26"/>
        </w:rPr>
        <w:t>diecisiete</w:t>
      </w:r>
      <w:r w:rsidR="00DC07AD" w:rsidRPr="006354FD">
        <w:rPr>
          <w:rFonts w:ascii="Calibri" w:hAnsi="Calibri"/>
          <w:sz w:val="26"/>
        </w:rPr>
        <w:t>, se tuvo a</w:t>
      </w:r>
      <w:r w:rsidRPr="006354FD">
        <w:rPr>
          <w:rFonts w:ascii="Calibri" w:hAnsi="Calibri"/>
          <w:sz w:val="26"/>
        </w:rPr>
        <w:t>l</w:t>
      </w:r>
      <w:r w:rsidR="00DC07AD" w:rsidRPr="006354FD">
        <w:rPr>
          <w:rFonts w:ascii="Calibri" w:hAnsi="Calibri"/>
          <w:sz w:val="26"/>
        </w:rPr>
        <w:t xml:space="preserve"> Director de Ejecución por rindiendo el informe solicitado y que fue admitido como prueba a la parte actora, </w:t>
      </w:r>
      <w:r w:rsidR="00517024" w:rsidRPr="006354FD">
        <w:rPr>
          <w:rFonts w:ascii="Calibri" w:hAnsi="Calibri"/>
          <w:sz w:val="26"/>
        </w:rPr>
        <w:t xml:space="preserve">y se tuvo por desahogado en ese momento; así también se tuvo a las </w:t>
      </w:r>
      <w:r w:rsidRPr="006354FD">
        <w:rPr>
          <w:rFonts w:ascii="Calibri" w:hAnsi="Calibri"/>
          <w:sz w:val="26"/>
        </w:rPr>
        <w:t>autoridad</w:t>
      </w:r>
      <w:r w:rsidR="004E68CF" w:rsidRPr="006354FD">
        <w:rPr>
          <w:rFonts w:ascii="Calibri" w:hAnsi="Calibri"/>
          <w:sz w:val="26"/>
        </w:rPr>
        <w:t>es</w:t>
      </w:r>
      <w:r w:rsidRPr="006354FD">
        <w:rPr>
          <w:rFonts w:ascii="Calibri" w:hAnsi="Calibri"/>
          <w:sz w:val="26"/>
        </w:rPr>
        <w:t xml:space="preserve"> señalada</w:t>
      </w:r>
      <w:r w:rsidR="004E68CF" w:rsidRPr="006354FD">
        <w:rPr>
          <w:rFonts w:ascii="Calibri" w:hAnsi="Calibri"/>
          <w:sz w:val="26"/>
        </w:rPr>
        <w:t>s</w:t>
      </w:r>
      <w:r w:rsidRPr="006354FD">
        <w:rPr>
          <w:rFonts w:ascii="Calibri" w:hAnsi="Calibri"/>
          <w:sz w:val="26"/>
        </w:rPr>
        <w:t xml:space="preserve"> como demandada</w:t>
      </w:r>
      <w:r w:rsidR="004E68CF" w:rsidRPr="006354FD">
        <w:rPr>
          <w:rFonts w:ascii="Calibri" w:hAnsi="Calibri"/>
          <w:sz w:val="26"/>
        </w:rPr>
        <w:t>s</w:t>
      </w:r>
      <w:r w:rsidRPr="006354FD">
        <w:rPr>
          <w:rFonts w:ascii="Calibri" w:hAnsi="Calibri"/>
          <w:sz w:val="26"/>
        </w:rPr>
        <w:t xml:space="preserve">, por contestando, en tiempo y forma, la demanda; y por admitidas, como pruebas de su intención, la documental aceptada al actor y las descritas </w:t>
      </w:r>
      <w:r w:rsidR="00DC07AD" w:rsidRPr="006354FD">
        <w:rPr>
          <w:rFonts w:ascii="Calibri" w:hAnsi="Calibri"/>
          <w:sz w:val="26"/>
        </w:rPr>
        <w:t xml:space="preserve">en el </w:t>
      </w:r>
      <w:r w:rsidRPr="006354FD">
        <w:rPr>
          <w:rFonts w:ascii="Calibri" w:hAnsi="Calibri"/>
          <w:sz w:val="26"/>
        </w:rPr>
        <w:t>capítulo de pruebas de su escrito de contestación, misma</w:t>
      </w:r>
      <w:r w:rsidR="00DC07AD" w:rsidRPr="006354FD">
        <w:rPr>
          <w:rFonts w:ascii="Calibri" w:hAnsi="Calibri"/>
          <w:sz w:val="26"/>
        </w:rPr>
        <w:t>s</w:t>
      </w:r>
      <w:r w:rsidRPr="006354FD">
        <w:rPr>
          <w:rFonts w:ascii="Calibri" w:hAnsi="Calibri"/>
          <w:sz w:val="26"/>
        </w:rPr>
        <w:t xml:space="preserve"> que adjuntó; pruebas que dada su naturaleza, se tuvieron por desahogadas; así como la </w:t>
      </w:r>
      <w:proofErr w:type="spellStart"/>
      <w:r w:rsidRPr="006354FD">
        <w:rPr>
          <w:rFonts w:ascii="Calibri" w:hAnsi="Calibri"/>
          <w:sz w:val="26"/>
        </w:rPr>
        <w:t>presuncional</w:t>
      </w:r>
      <w:proofErr w:type="spellEnd"/>
      <w:r w:rsidRPr="006354FD">
        <w:rPr>
          <w:rFonts w:ascii="Calibri" w:hAnsi="Calibri"/>
          <w:sz w:val="26"/>
        </w:rPr>
        <w:t xml:space="preserve"> en su doble aspecto</w:t>
      </w:r>
      <w:r w:rsidR="00DC07AD" w:rsidRPr="006354FD">
        <w:rPr>
          <w:rFonts w:ascii="Calibri" w:hAnsi="Calibri"/>
          <w:sz w:val="26"/>
        </w:rPr>
        <w:t xml:space="preserve">. </w:t>
      </w:r>
      <w:r w:rsidRPr="006354FD">
        <w:rPr>
          <w:rFonts w:ascii="Calibri" w:hAnsi="Calibri"/>
          <w:sz w:val="26"/>
        </w:rPr>
        <w:t xml:space="preserve">. . . . . . . . . . . . . . . . . . . . . . . . . . . .  . . . . . . . . . . . . . . . . . . . . . . . . . . . . . . . . . </w:t>
      </w:r>
    </w:p>
    <w:p w:rsidR="00413D4D" w:rsidRPr="006354FD" w:rsidRDefault="00413D4D" w:rsidP="00413D4D">
      <w:pPr>
        <w:pStyle w:val="Textoindependiente"/>
        <w:rPr>
          <w:rFonts w:ascii="Calibri" w:hAnsi="Calibri"/>
          <w:sz w:val="26"/>
        </w:rPr>
      </w:pPr>
    </w:p>
    <w:p w:rsidR="00517024" w:rsidRPr="006354FD" w:rsidRDefault="00517024" w:rsidP="00517024">
      <w:pPr>
        <w:pStyle w:val="Textoindependiente"/>
        <w:ind w:firstLine="708"/>
        <w:rPr>
          <w:rFonts w:ascii="Calibri" w:hAnsi="Calibri"/>
          <w:sz w:val="26"/>
        </w:rPr>
      </w:pPr>
      <w:r w:rsidRPr="006354FD">
        <w:rPr>
          <w:rFonts w:ascii="Calibri" w:hAnsi="Calibri"/>
          <w:sz w:val="26"/>
        </w:rPr>
        <w:t>Así también se apercibió a la demandada, Directora General de Desarrollo Urbano para que rindiera el informe requerido</w:t>
      </w:r>
      <w:r w:rsidR="00F21DAD" w:rsidRPr="006354FD">
        <w:rPr>
          <w:rFonts w:ascii="Calibri" w:hAnsi="Calibri"/>
          <w:sz w:val="26"/>
        </w:rPr>
        <w:t>, l</w:t>
      </w:r>
      <w:r w:rsidRPr="006354FD">
        <w:rPr>
          <w:rFonts w:ascii="Calibri" w:hAnsi="Calibri"/>
          <w:sz w:val="26"/>
        </w:rPr>
        <w:t xml:space="preserve">o que hizo </w:t>
      </w:r>
      <w:r w:rsidR="0075467C" w:rsidRPr="006354FD">
        <w:rPr>
          <w:rFonts w:ascii="Calibri" w:hAnsi="Calibri"/>
          <w:sz w:val="26"/>
        </w:rPr>
        <w:t xml:space="preserve">por escrito del 16 dieciséis de noviembre del 2017 dos mil diecisiete. . . . . . . . . . . . . . . . . . . . . . . . . . . </w:t>
      </w:r>
    </w:p>
    <w:p w:rsidR="00517024" w:rsidRPr="006354FD" w:rsidRDefault="00517024" w:rsidP="00413D4D">
      <w:pPr>
        <w:pStyle w:val="Textoindependiente"/>
        <w:rPr>
          <w:rFonts w:ascii="Calibri" w:hAnsi="Calibri"/>
          <w:sz w:val="26"/>
        </w:rPr>
      </w:pPr>
    </w:p>
    <w:p w:rsidR="00DB7FAC" w:rsidRPr="006354FD" w:rsidRDefault="0075467C" w:rsidP="00413D4D">
      <w:pPr>
        <w:pStyle w:val="Textoindependiente"/>
        <w:ind w:firstLine="708"/>
        <w:rPr>
          <w:rFonts w:ascii="Calibri" w:hAnsi="Calibri"/>
          <w:sz w:val="26"/>
        </w:rPr>
      </w:pPr>
      <w:proofErr w:type="gramStart"/>
      <w:r w:rsidRPr="006354FD">
        <w:rPr>
          <w:rFonts w:ascii="Calibri" w:hAnsi="Calibri"/>
          <w:b/>
          <w:i/>
          <w:sz w:val="26"/>
        </w:rPr>
        <w:t>CUARTO.-</w:t>
      </w:r>
      <w:proofErr w:type="gramEnd"/>
      <w:r w:rsidRPr="006354FD">
        <w:rPr>
          <w:rFonts w:ascii="Calibri" w:hAnsi="Calibri"/>
          <w:sz w:val="26"/>
        </w:rPr>
        <w:t xml:space="preserve"> </w:t>
      </w:r>
      <w:r w:rsidR="00DB7FAC" w:rsidRPr="006354FD">
        <w:rPr>
          <w:rFonts w:ascii="Calibri" w:hAnsi="Calibri"/>
          <w:sz w:val="26"/>
        </w:rPr>
        <w:t xml:space="preserve">Por auto del 6 seis de diciembre del año 2017 dos mil diecisiete, se tuvo a la Directora General de Desarrollo Urbano, </w:t>
      </w:r>
      <w:r w:rsidR="006354FD" w:rsidRPr="006354FD">
        <w:t>(…)</w:t>
      </w:r>
      <w:r w:rsidR="00F21DAD" w:rsidRPr="006354FD">
        <w:rPr>
          <w:rFonts w:ascii="Calibri" w:hAnsi="Calibri"/>
          <w:sz w:val="26"/>
        </w:rPr>
        <w:t>,</w:t>
      </w:r>
      <w:r w:rsidR="00DB7FAC" w:rsidRPr="006354FD">
        <w:rPr>
          <w:rFonts w:ascii="Calibri" w:hAnsi="Calibri"/>
          <w:sz w:val="26"/>
        </w:rPr>
        <w:t xml:space="preserve"> por dando cumplimiento al requerimiento que se formuló y por rendido el informe que fue admitido a la parte actora. . .</w:t>
      </w:r>
      <w:r w:rsidR="00EA13E9" w:rsidRPr="006354FD">
        <w:rPr>
          <w:rFonts w:ascii="Calibri" w:hAnsi="Calibri"/>
          <w:sz w:val="26"/>
        </w:rPr>
        <w:t xml:space="preserve"> . . . . . . . . .</w:t>
      </w:r>
    </w:p>
    <w:p w:rsidR="00DB7FAC" w:rsidRPr="006354FD" w:rsidRDefault="00DB7FAC" w:rsidP="00413D4D">
      <w:pPr>
        <w:pStyle w:val="Textoindependiente"/>
        <w:ind w:firstLine="708"/>
        <w:rPr>
          <w:rFonts w:ascii="Calibri" w:hAnsi="Calibri"/>
          <w:sz w:val="26"/>
        </w:rPr>
      </w:pPr>
    </w:p>
    <w:p w:rsidR="006B7003" w:rsidRPr="006354FD" w:rsidRDefault="00413D4D" w:rsidP="00413D4D">
      <w:pPr>
        <w:pStyle w:val="Textoindependiente"/>
        <w:ind w:firstLine="708"/>
        <w:rPr>
          <w:rFonts w:ascii="Calibri" w:hAnsi="Calibri"/>
          <w:sz w:val="26"/>
        </w:rPr>
      </w:pPr>
      <w:r w:rsidRPr="006354FD">
        <w:rPr>
          <w:rFonts w:ascii="Calibri" w:hAnsi="Calibri"/>
          <w:sz w:val="26"/>
        </w:rPr>
        <w:t xml:space="preserve">De esta manera, por ser el momento procesal oportuno, se citó a las partes a la </w:t>
      </w:r>
      <w:r w:rsidRPr="006354FD">
        <w:rPr>
          <w:rFonts w:ascii="Calibri" w:hAnsi="Calibri"/>
          <w:b/>
          <w:sz w:val="26"/>
        </w:rPr>
        <w:t>Audiencia de Alegatos</w:t>
      </w:r>
      <w:r w:rsidRPr="006354FD">
        <w:rPr>
          <w:rFonts w:ascii="Calibri" w:hAnsi="Calibri"/>
          <w:sz w:val="26"/>
        </w:rPr>
        <w:t xml:space="preserve">, a celebrarse el día </w:t>
      </w:r>
      <w:r w:rsidRPr="006354FD">
        <w:rPr>
          <w:rFonts w:ascii="Calibri" w:hAnsi="Calibri"/>
          <w:b/>
          <w:sz w:val="26"/>
        </w:rPr>
        <w:t>14</w:t>
      </w:r>
      <w:r w:rsidRPr="006354FD">
        <w:rPr>
          <w:rFonts w:ascii="Calibri" w:hAnsi="Calibri"/>
          <w:sz w:val="26"/>
        </w:rPr>
        <w:t xml:space="preserve"> catorce de </w:t>
      </w:r>
      <w:r w:rsidR="006B7003" w:rsidRPr="006354FD">
        <w:rPr>
          <w:rFonts w:ascii="Calibri" w:hAnsi="Calibri"/>
          <w:b/>
          <w:sz w:val="26"/>
        </w:rPr>
        <w:t>febrero</w:t>
      </w:r>
      <w:r w:rsidRPr="006354FD">
        <w:rPr>
          <w:rFonts w:ascii="Calibri" w:hAnsi="Calibri"/>
          <w:sz w:val="26"/>
        </w:rPr>
        <w:t xml:space="preserve"> de</w:t>
      </w:r>
      <w:r w:rsidR="006B7003" w:rsidRPr="006354FD">
        <w:rPr>
          <w:rFonts w:ascii="Calibri" w:hAnsi="Calibri"/>
          <w:sz w:val="26"/>
        </w:rPr>
        <w:t>l año</w:t>
      </w:r>
      <w:r w:rsidRPr="006354FD">
        <w:rPr>
          <w:rFonts w:ascii="Calibri" w:hAnsi="Calibri"/>
          <w:sz w:val="26"/>
        </w:rPr>
        <w:t xml:space="preserve"> </w:t>
      </w:r>
      <w:r w:rsidRPr="006354FD">
        <w:rPr>
          <w:rFonts w:ascii="Calibri" w:hAnsi="Calibri"/>
          <w:b/>
          <w:sz w:val="26"/>
        </w:rPr>
        <w:t>201</w:t>
      </w:r>
      <w:r w:rsidR="006B7003" w:rsidRPr="006354FD">
        <w:rPr>
          <w:rFonts w:ascii="Calibri" w:hAnsi="Calibri"/>
          <w:b/>
          <w:sz w:val="26"/>
        </w:rPr>
        <w:t>8</w:t>
      </w:r>
      <w:r w:rsidRPr="006354FD">
        <w:rPr>
          <w:rFonts w:ascii="Calibri" w:hAnsi="Calibri"/>
          <w:sz w:val="26"/>
        </w:rPr>
        <w:t xml:space="preserve"> dos mil </w:t>
      </w:r>
      <w:r w:rsidR="006B7003" w:rsidRPr="006354FD">
        <w:rPr>
          <w:rFonts w:ascii="Calibri" w:hAnsi="Calibri"/>
          <w:sz w:val="26"/>
        </w:rPr>
        <w:t>d</w:t>
      </w:r>
      <w:r w:rsidRPr="006354FD">
        <w:rPr>
          <w:rFonts w:ascii="Calibri" w:hAnsi="Calibri"/>
          <w:sz w:val="26"/>
        </w:rPr>
        <w:t>i</w:t>
      </w:r>
      <w:r w:rsidR="006B7003" w:rsidRPr="006354FD">
        <w:rPr>
          <w:rFonts w:ascii="Calibri" w:hAnsi="Calibri"/>
          <w:sz w:val="26"/>
        </w:rPr>
        <w:t>ecio</w:t>
      </w:r>
      <w:r w:rsidRPr="006354FD">
        <w:rPr>
          <w:rFonts w:ascii="Calibri" w:hAnsi="Calibri"/>
          <w:sz w:val="26"/>
        </w:rPr>
        <w:t>c</w:t>
      </w:r>
      <w:r w:rsidR="006B7003" w:rsidRPr="006354FD">
        <w:rPr>
          <w:rFonts w:ascii="Calibri" w:hAnsi="Calibri"/>
          <w:sz w:val="26"/>
        </w:rPr>
        <w:t>ho</w:t>
      </w:r>
      <w:r w:rsidRPr="006354FD">
        <w:rPr>
          <w:rFonts w:ascii="Calibri" w:hAnsi="Calibri"/>
          <w:sz w:val="26"/>
        </w:rPr>
        <w:t xml:space="preserve">, a las </w:t>
      </w:r>
      <w:r w:rsidR="006B7003" w:rsidRPr="006354FD">
        <w:rPr>
          <w:rFonts w:ascii="Calibri" w:hAnsi="Calibri"/>
          <w:b/>
          <w:sz w:val="26"/>
        </w:rPr>
        <w:t>10:0</w:t>
      </w:r>
      <w:r w:rsidRPr="006354FD">
        <w:rPr>
          <w:rFonts w:ascii="Calibri" w:hAnsi="Calibri"/>
          <w:b/>
          <w:sz w:val="26"/>
        </w:rPr>
        <w:t xml:space="preserve">0 </w:t>
      </w:r>
      <w:r w:rsidRPr="006354FD">
        <w:rPr>
          <w:rFonts w:ascii="Calibri" w:hAnsi="Calibri"/>
          <w:sz w:val="26"/>
        </w:rPr>
        <w:t xml:space="preserve">diez horas, en el despacho de este Juzgado. . </w:t>
      </w:r>
      <w:r w:rsidR="006B7003" w:rsidRPr="006354FD">
        <w:rPr>
          <w:rFonts w:ascii="Calibri" w:hAnsi="Calibri"/>
          <w:sz w:val="26"/>
        </w:rPr>
        <w:t xml:space="preserve">. </w:t>
      </w:r>
      <w:proofErr w:type="gramStart"/>
      <w:r w:rsidR="006B7003" w:rsidRPr="006354FD">
        <w:rPr>
          <w:rFonts w:ascii="Calibri" w:hAnsi="Calibri"/>
          <w:sz w:val="26"/>
        </w:rPr>
        <w:t>. . . .</w:t>
      </w:r>
      <w:proofErr w:type="gramEnd"/>
      <w:r w:rsidR="006B7003" w:rsidRPr="006354FD">
        <w:rPr>
          <w:rFonts w:ascii="Calibri" w:hAnsi="Calibri"/>
          <w:sz w:val="26"/>
        </w:rPr>
        <w:t xml:space="preserve"> . </w:t>
      </w:r>
    </w:p>
    <w:p w:rsidR="00413D4D" w:rsidRPr="006354FD" w:rsidRDefault="006B7003" w:rsidP="00413D4D">
      <w:pPr>
        <w:pStyle w:val="Textoindependiente"/>
        <w:ind w:firstLine="708"/>
        <w:rPr>
          <w:rFonts w:ascii="Calibri" w:hAnsi="Calibri"/>
          <w:sz w:val="26"/>
        </w:rPr>
      </w:pPr>
      <w:r w:rsidRPr="006354FD">
        <w:rPr>
          <w:rFonts w:ascii="Calibri" w:hAnsi="Calibri"/>
          <w:sz w:val="26"/>
        </w:rPr>
        <w:t xml:space="preserve"> </w:t>
      </w:r>
    </w:p>
    <w:p w:rsidR="00413D4D" w:rsidRPr="006354FD" w:rsidRDefault="006B7003" w:rsidP="00413D4D">
      <w:pPr>
        <w:pStyle w:val="Textoindependiente"/>
        <w:ind w:firstLine="708"/>
        <w:rPr>
          <w:rFonts w:ascii="Calibri" w:hAnsi="Calibri" w:cs="Arial"/>
          <w:sz w:val="26"/>
        </w:rPr>
      </w:pPr>
      <w:proofErr w:type="gramStart"/>
      <w:r w:rsidRPr="006354FD">
        <w:rPr>
          <w:rFonts w:ascii="Calibri" w:hAnsi="Calibri"/>
          <w:b/>
          <w:i/>
          <w:sz w:val="26"/>
        </w:rPr>
        <w:t>Q</w:t>
      </w:r>
      <w:r w:rsidR="00413D4D" w:rsidRPr="006354FD">
        <w:rPr>
          <w:rFonts w:ascii="Calibri" w:hAnsi="Calibri"/>
          <w:b/>
          <w:i/>
          <w:sz w:val="26"/>
        </w:rPr>
        <w:t>U</w:t>
      </w:r>
      <w:r w:rsidRPr="006354FD">
        <w:rPr>
          <w:rFonts w:ascii="Calibri" w:hAnsi="Calibri"/>
          <w:b/>
          <w:i/>
          <w:sz w:val="26"/>
        </w:rPr>
        <w:t>IN</w:t>
      </w:r>
      <w:r w:rsidR="00413D4D" w:rsidRPr="006354FD">
        <w:rPr>
          <w:rFonts w:ascii="Calibri" w:hAnsi="Calibri"/>
          <w:b/>
          <w:i/>
          <w:sz w:val="26"/>
        </w:rPr>
        <w:t>TO.-</w:t>
      </w:r>
      <w:proofErr w:type="gramEnd"/>
      <w:r w:rsidR="00413D4D" w:rsidRPr="006354FD">
        <w:rPr>
          <w:rFonts w:ascii="Calibri" w:hAnsi="Calibri"/>
          <w:sz w:val="26"/>
        </w:rPr>
        <w:t xml:space="preserve"> En la fecha y hora señaladas en el resultando anterior, </w:t>
      </w:r>
      <w:r w:rsidR="00413D4D" w:rsidRPr="006354FD">
        <w:rPr>
          <w:rFonts w:ascii="Calibri" w:hAnsi="Calibri" w:cs="Arial"/>
          <w:sz w:val="26"/>
        </w:rPr>
        <w:t>se llevó a cabo la Audiencia de Alegatos en la que, una vez declarada abierta y sin la asistencia de las partes, se hizo constar que ninguna de las partes presentó alegatos; turnándose los autos para el dictado de la resolución que en derecho proceda</w:t>
      </w:r>
      <w:r w:rsidR="00413D4D" w:rsidRPr="006354FD">
        <w:rPr>
          <w:rFonts w:ascii="Calibri" w:hAnsi="Calibri" w:cs="Arial"/>
          <w:sz w:val="26"/>
          <w:szCs w:val="26"/>
        </w:rPr>
        <w:t>. . . . . . . . . . . . . . . . . . . . .</w:t>
      </w:r>
      <w:r w:rsidRPr="006354FD">
        <w:rPr>
          <w:rFonts w:ascii="Calibri" w:hAnsi="Calibri" w:cs="Arial"/>
          <w:sz w:val="26"/>
          <w:szCs w:val="26"/>
        </w:rPr>
        <w:t xml:space="preserve"> . . . . . . . .</w:t>
      </w:r>
      <w:r w:rsidR="00413D4D" w:rsidRPr="006354FD">
        <w:rPr>
          <w:rFonts w:ascii="Calibri" w:hAnsi="Calibri" w:cs="Arial"/>
          <w:sz w:val="26"/>
          <w:szCs w:val="26"/>
        </w:rPr>
        <w:t xml:space="preserve"> . . . . . . . . . . . . . . . . . . . . . . . . . . . . . . . . . . </w:t>
      </w:r>
    </w:p>
    <w:p w:rsidR="00413D4D" w:rsidRPr="006354FD" w:rsidRDefault="00413D4D" w:rsidP="00413D4D">
      <w:pPr>
        <w:pStyle w:val="Textoindependiente"/>
        <w:rPr>
          <w:rFonts w:ascii="Calibri" w:hAnsi="Calibri" w:cs="Arial"/>
          <w:sz w:val="26"/>
        </w:rPr>
      </w:pPr>
    </w:p>
    <w:p w:rsidR="00413D4D" w:rsidRPr="006354FD" w:rsidRDefault="00413D4D" w:rsidP="00413D4D">
      <w:pPr>
        <w:pStyle w:val="Textoindependiente"/>
        <w:ind w:firstLine="708"/>
        <w:jc w:val="center"/>
        <w:rPr>
          <w:rFonts w:ascii="Calibri" w:hAnsi="Calibri" w:cs="Arial"/>
          <w:b/>
          <w:bCs/>
          <w:i/>
          <w:iCs/>
          <w:sz w:val="26"/>
        </w:rPr>
      </w:pPr>
      <w:r w:rsidRPr="006354FD">
        <w:rPr>
          <w:rFonts w:ascii="Calibri" w:hAnsi="Calibri" w:cs="Arial"/>
          <w:b/>
          <w:bCs/>
          <w:i/>
          <w:iCs/>
          <w:sz w:val="26"/>
        </w:rPr>
        <w:t xml:space="preserve">C O N S I D E R A N D </w:t>
      </w:r>
      <w:proofErr w:type="gramStart"/>
      <w:r w:rsidRPr="006354FD">
        <w:rPr>
          <w:rFonts w:ascii="Calibri" w:hAnsi="Calibri" w:cs="Arial"/>
          <w:b/>
          <w:bCs/>
          <w:i/>
          <w:iCs/>
          <w:sz w:val="26"/>
        </w:rPr>
        <w:t>O :</w:t>
      </w:r>
      <w:proofErr w:type="gramEnd"/>
    </w:p>
    <w:p w:rsidR="00413D4D" w:rsidRPr="006354FD" w:rsidRDefault="00413D4D" w:rsidP="00413D4D">
      <w:pPr>
        <w:pStyle w:val="Textoindependiente"/>
        <w:ind w:firstLine="708"/>
        <w:jc w:val="center"/>
        <w:rPr>
          <w:rFonts w:ascii="Calibri" w:hAnsi="Calibri" w:cs="Arial"/>
          <w:b/>
          <w:bCs/>
          <w:sz w:val="26"/>
        </w:rPr>
      </w:pPr>
    </w:p>
    <w:p w:rsidR="00EE5BED" w:rsidRPr="006354FD" w:rsidRDefault="00413D4D" w:rsidP="00EE5BED">
      <w:pPr>
        <w:pStyle w:val="Textoindependiente"/>
        <w:ind w:firstLine="708"/>
        <w:rPr>
          <w:rFonts w:ascii="Calibri" w:hAnsi="Calibri" w:cs="Arial"/>
          <w:sz w:val="26"/>
        </w:rPr>
      </w:pPr>
      <w:r w:rsidRPr="006354FD">
        <w:rPr>
          <w:rFonts w:ascii="Calibri" w:hAnsi="Calibri" w:cs="Arial"/>
          <w:b/>
          <w:bCs/>
          <w:i/>
          <w:iCs/>
          <w:sz w:val="26"/>
        </w:rPr>
        <w:t>PRIMERO</w:t>
      </w:r>
      <w:r w:rsidRPr="006354FD">
        <w:rPr>
          <w:rFonts w:ascii="Calibri" w:hAnsi="Calibri" w:cs="Arial"/>
          <w:b/>
          <w:bCs/>
          <w:sz w:val="26"/>
        </w:rPr>
        <w:t xml:space="preserve">.- </w:t>
      </w:r>
      <w:r w:rsidRPr="006354FD">
        <w:rPr>
          <w:rFonts w:ascii="Calibri" w:hAnsi="Calibr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6354FD">
        <w:rPr>
          <w:rFonts w:ascii="Calibri" w:hAnsi="Calibri" w:cs="Arial"/>
          <w:sz w:val="26"/>
          <w:szCs w:val="27"/>
        </w:rPr>
        <w:t xml:space="preserve"> del Código de Procedimiento y Justicia Administrativa para el Estado y los Municipios de Guanajuato; </w:t>
      </w:r>
      <w:r w:rsidRPr="006354FD">
        <w:rPr>
          <w:rFonts w:ascii="Calibri" w:hAnsi="Calibri" w:cs="Arial"/>
          <w:sz w:val="26"/>
        </w:rPr>
        <w:t>toda vez que se impugna</w:t>
      </w:r>
      <w:r w:rsidR="00F21DAD" w:rsidRPr="006354FD">
        <w:rPr>
          <w:rFonts w:ascii="Calibri" w:hAnsi="Calibri" w:cs="Arial"/>
          <w:sz w:val="26"/>
        </w:rPr>
        <w:t>n</w:t>
      </w:r>
      <w:r w:rsidRPr="006354FD">
        <w:rPr>
          <w:rFonts w:ascii="Calibri" w:hAnsi="Calibri" w:cs="Arial"/>
          <w:sz w:val="26"/>
        </w:rPr>
        <w:t xml:space="preserve"> </w:t>
      </w:r>
      <w:r w:rsidR="00F21DAD" w:rsidRPr="006354FD">
        <w:rPr>
          <w:rFonts w:ascii="Calibri" w:hAnsi="Calibri" w:cs="Arial"/>
          <w:sz w:val="26"/>
        </w:rPr>
        <w:t>actos administrativos atribuidos a</w:t>
      </w:r>
      <w:r w:rsidRPr="006354FD">
        <w:rPr>
          <w:rFonts w:ascii="Calibri" w:hAnsi="Calibri" w:cs="Arial"/>
          <w:sz w:val="26"/>
        </w:rPr>
        <w:t xml:space="preserve"> l</w:t>
      </w:r>
      <w:r w:rsidR="00EE5BED" w:rsidRPr="006354FD">
        <w:rPr>
          <w:rFonts w:ascii="Calibri" w:hAnsi="Calibri" w:cs="Arial"/>
          <w:sz w:val="26"/>
        </w:rPr>
        <w:t>a</w:t>
      </w:r>
      <w:r w:rsidRPr="006354FD">
        <w:rPr>
          <w:rFonts w:ascii="Calibri" w:hAnsi="Calibri" w:cs="Arial"/>
          <w:sz w:val="26"/>
        </w:rPr>
        <w:t xml:space="preserve"> Director</w:t>
      </w:r>
      <w:r w:rsidR="00EE5BED" w:rsidRPr="006354FD">
        <w:rPr>
          <w:rFonts w:ascii="Calibri" w:hAnsi="Calibri" w:cs="Arial"/>
          <w:sz w:val="26"/>
        </w:rPr>
        <w:t>a</w:t>
      </w:r>
      <w:r w:rsidRPr="006354FD">
        <w:rPr>
          <w:rFonts w:ascii="Calibri" w:hAnsi="Calibri" w:cs="Arial"/>
          <w:sz w:val="26"/>
        </w:rPr>
        <w:t xml:space="preserve"> General de Desarrollo Urbano </w:t>
      </w:r>
      <w:r w:rsidR="00F21DAD" w:rsidRPr="006354FD">
        <w:rPr>
          <w:rFonts w:ascii="Calibri" w:hAnsi="Calibri" w:cs="Arial"/>
          <w:sz w:val="26"/>
        </w:rPr>
        <w:t xml:space="preserve">y al Director de Ejecución, autoridades que forman parte de la administración centralizada </w:t>
      </w:r>
      <w:r w:rsidRPr="006354FD">
        <w:rPr>
          <w:rFonts w:ascii="Calibri" w:hAnsi="Calibri" w:cs="Arial"/>
          <w:sz w:val="26"/>
        </w:rPr>
        <w:t>de León, Guanajuato</w:t>
      </w:r>
      <w:r w:rsidR="00EE5BED" w:rsidRPr="006354FD">
        <w:rPr>
          <w:rFonts w:ascii="Calibri" w:hAnsi="Calibri" w:cs="Arial"/>
          <w:sz w:val="26"/>
        </w:rPr>
        <w:t xml:space="preserve">. </w:t>
      </w:r>
      <w:r w:rsidR="00D2251F" w:rsidRPr="006354FD">
        <w:rPr>
          <w:rFonts w:ascii="Calibri" w:hAnsi="Calibri"/>
          <w:sz w:val="26"/>
          <w:szCs w:val="27"/>
        </w:rPr>
        <w:t>. . . . . .</w:t>
      </w:r>
      <w:r w:rsidR="009C4181" w:rsidRPr="006354FD">
        <w:rPr>
          <w:rFonts w:ascii="Calibri" w:hAnsi="Calibri"/>
          <w:sz w:val="26"/>
          <w:szCs w:val="27"/>
        </w:rPr>
        <w:t xml:space="preserve"> .</w:t>
      </w:r>
    </w:p>
    <w:p w:rsidR="00EE5BED" w:rsidRPr="006354FD" w:rsidRDefault="00EE5BED" w:rsidP="00EE5BED">
      <w:pPr>
        <w:pStyle w:val="Textoindependiente"/>
        <w:ind w:firstLine="708"/>
        <w:rPr>
          <w:rFonts w:ascii="Calibri" w:hAnsi="Calibri" w:cs="Arial"/>
          <w:b/>
          <w:bCs/>
          <w:sz w:val="26"/>
        </w:rPr>
      </w:pPr>
    </w:p>
    <w:p w:rsidR="00275CC5" w:rsidRPr="006354FD" w:rsidRDefault="00EE5BED" w:rsidP="00275CC5">
      <w:pPr>
        <w:pStyle w:val="Textoindependiente"/>
        <w:ind w:firstLine="708"/>
        <w:rPr>
          <w:rFonts w:ascii="Calibri" w:hAnsi="Calibri" w:cs="Arial"/>
          <w:sz w:val="26"/>
        </w:rPr>
      </w:pPr>
      <w:proofErr w:type="gramStart"/>
      <w:r w:rsidRPr="006354FD">
        <w:rPr>
          <w:rFonts w:ascii="Calibri" w:hAnsi="Calibri" w:cs="Arial"/>
          <w:b/>
          <w:bCs/>
          <w:i/>
          <w:sz w:val="26"/>
        </w:rPr>
        <w:t>SEGUNDO</w:t>
      </w:r>
      <w:r w:rsidR="00413D4D" w:rsidRPr="006354FD">
        <w:rPr>
          <w:rFonts w:ascii="Calibri" w:hAnsi="Calibri" w:cs="Arial"/>
          <w:b/>
          <w:bCs/>
          <w:sz w:val="26"/>
        </w:rPr>
        <w:t>.-</w:t>
      </w:r>
      <w:proofErr w:type="gramEnd"/>
      <w:r w:rsidR="00413D4D" w:rsidRPr="006354FD">
        <w:rPr>
          <w:rFonts w:ascii="Calibri" w:hAnsi="Calibri" w:cs="Arial"/>
          <w:b/>
          <w:bCs/>
          <w:sz w:val="26"/>
        </w:rPr>
        <w:t xml:space="preserve"> </w:t>
      </w:r>
      <w:r w:rsidR="00413D4D" w:rsidRPr="006354FD">
        <w:rPr>
          <w:rFonts w:ascii="Calibri" w:hAnsi="Calibri" w:cs="Arial"/>
          <w:sz w:val="26"/>
        </w:rPr>
        <w:t>El proceso administrativo sí</w:t>
      </w:r>
      <w:r w:rsidR="00413D4D" w:rsidRPr="006354FD">
        <w:rPr>
          <w:rFonts w:ascii="Calibri" w:hAnsi="Calibri" w:cs="Arial"/>
          <w:b/>
          <w:sz w:val="26"/>
        </w:rPr>
        <w:t xml:space="preserve"> fue</w:t>
      </w:r>
      <w:r w:rsidR="00413D4D" w:rsidRPr="006354FD">
        <w:rPr>
          <w:rFonts w:ascii="Calibri" w:hAnsi="Calibri" w:cs="Arial"/>
          <w:sz w:val="26"/>
        </w:rPr>
        <w:t xml:space="preserve"> presentado oportunamente dentro de los 30 treinta días hábiles siguientes a la fecha en que la parte actora manifestó le fue notificad</w:t>
      </w:r>
      <w:r w:rsidR="001D04BD" w:rsidRPr="006354FD">
        <w:rPr>
          <w:rFonts w:ascii="Calibri" w:hAnsi="Calibri" w:cs="Arial"/>
          <w:sz w:val="26"/>
        </w:rPr>
        <w:t>a</w:t>
      </w:r>
      <w:r w:rsidR="00413D4D" w:rsidRPr="006354FD">
        <w:rPr>
          <w:rFonts w:ascii="Calibri" w:hAnsi="Calibri" w:cs="Arial"/>
          <w:sz w:val="26"/>
        </w:rPr>
        <w:t xml:space="preserve"> </w:t>
      </w:r>
      <w:r w:rsidR="001D04BD" w:rsidRPr="006354FD">
        <w:rPr>
          <w:rFonts w:ascii="Calibri" w:hAnsi="Calibri" w:cs="Arial"/>
          <w:sz w:val="26"/>
        </w:rPr>
        <w:t xml:space="preserve">la resolución impugnada, lo que fue el 12 doce de septiembre del año 2017 dos mil diecisiete, en tanto que del requerimiento de </w:t>
      </w:r>
    </w:p>
    <w:p w:rsidR="00275CC5" w:rsidRPr="006354FD" w:rsidRDefault="00275CC5" w:rsidP="00275CC5">
      <w:pPr>
        <w:pStyle w:val="Textoindependiente"/>
        <w:ind w:firstLine="708"/>
        <w:jc w:val="right"/>
        <w:rPr>
          <w:rFonts w:ascii="Calibri" w:hAnsi="Calibri"/>
          <w:b/>
          <w:sz w:val="26"/>
        </w:rPr>
      </w:pPr>
      <w:r w:rsidRPr="006354FD">
        <w:rPr>
          <w:rFonts w:ascii="Calibri" w:hAnsi="Calibri"/>
          <w:b/>
          <w:sz w:val="26"/>
        </w:rPr>
        <w:lastRenderedPageBreak/>
        <w:t>Expediente número 1050/2doJAM/2017-JN</w:t>
      </w:r>
    </w:p>
    <w:p w:rsidR="00275CC5" w:rsidRPr="006354FD" w:rsidRDefault="00275CC5" w:rsidP="00275CC5">
      <w:pPr>
        <w:pStyle w:val="Textoindependiente"/>
        <w:ind w:firstLine="708"/>
        <w:rPr>
          <w:rFonts w:ascii="Calibri" w:hAnsi="Calibri" w:cs="Arial"/>
          <w:sz w:val="26"/>
        </w:rPr>
      </w:pPr>
    </w:p>
    <w:p w:rsidR="00413D4D" w:rsidRPr="006354FD" w:rsidRDefault="001D04BD" w:rsidP="00275CC5">
      <w:pPr>
        <w:pStyle w:val="Textoindependiente"/>
        <w:rPr>
          <w:rFonts w:ascii="Calibri" w:hAnsi="Calibri"/>
          <w:sz w:val="26"/>
        </w:rPr>
      </w:pPr>
      <w:r w:rsidRPr="006354FD">
        <w:rPr>
          <w:rFonts w:ascii="Calibri" w:hAnsi="Calibri" w:cs="Arial"/>
          <w:sz w:val="26"/>
        </w:rPr>
        <w:t>pago también impugnado, tuvo conocimiento el día 20 veinte de ese mismo mes,</w:t>
      </w:r>
      <w:r w:rsidR="00413D4D" w:rsidRPr="006354FD">
        <w:rPr>
          <w:rFonts w:ascii="Calibri" w:hAnsi="Calibri"/>
          <w:sz w:val="26"/>
        </w:rPr>
        <w:t xml:space="preserve"> sin que de las constancias de la presente causa administrativa se desprenda lo contrario</w:t>
      </w:r>
      <w:r w:rsidR="00413D4D" w:rsidRPr="006354FD">
        <w:rPr>
          <w:rFonts w:ascii="Calibri" w:hAnsi="Calibri"/>
          <w:sz w:val="26"/>
          <w:szCs w:val="26"/>
        </w:rPr>
        <w:t xml:space="preserve">. </w:t>
      </w:r>
      <w:r w:rsidR="00413D4D" w:rsidRPr="006354FD">
        <w:rPr>
          <w:rFonts w:ascii="Calibri" w:hAnsi="Calibri" w:cs="Arial"/>
          <w:sz w:val="26"/>
        </w:rPr>
        <w:t xml:space="preserve">. </w:t>
      </w:r>
      <w:r w:rsidR="00413D4D" w:rsidRPr="006354FD">
        <w:rPr>
          <w:rFonts w:ascii="Calibri" w:hAnsi="Calibri"/>
          <w:sz w:val="26"/>
        </w:rPr>
        <w:t xml:space="preserve">. . </w:t>
      </w:r>
      <w:r w:rsidRPr="006354FD">
        <w:rPr>
          <w:rFonts w:ascii="Calibri" w:hAnsi="Calibri"/>
          <w:sz w:val="26"/>
          <w:szCs w:val="27"/>
        </w:rPr>
        <w:t xml:space="preserve">. . . . . . . . . . . . . . . . . . . . . . . . . . . . . . . . . . . . . . . . . . . . . . . . . . . . . </w:t>
      </w:r>
      <w:proofErr w:type="gramStart"/>
      <w:r w:rsidRPr="006354FD">
        <w:rPr>
          <w:rFonts w:ascii="Calibri" w:hAnsi="Calibri"/>
          <w:sz w:val="26"/>
          <w:szCs w:val="27"/>
        </w:rPr>
        <w:t>. . . .</w:t>
      </w:r>
      <w:proofErr w:type="gramEnd"/>
      <w:r w:rsidRPr="006354FD">
        <w:rPr>
          <w:rFonts w:ascii="Calibri" w:hAnsi="Calibri"/>
          <w:sz w:val="26"/>
          <w:szCs w:val="27"/>
        </w:rPr>
        <w:t xml:space="preserve"> .</w:t>
      </w:r>
    </w:p>
    <w:p w:rsidR="00413D4D" w:rsidRPr="006354FD" w:rsidRDefault="00413D4D" w:rsidP="00413D4D">
      <w:pPr>
        <w:jc w:val="both"/>
        <w:rPr>
          <w:rFonts w:ascii="Calibri" w:hAnsi="Calibri"/>
          <w:b/>
          <w:i/>
          <w:iCs/>
          <w:sz w:val="26"/>
        </w:rPr>
      </w:pPr>
    </w:p>
    <w:p w:rsidR="00413D4D" w:rsidRPr="006354FD" w:rsidRDefault="00413D4D" w:rsidP="003F6323">
      <w:pPr>
        <w:ind w:firstLine="708"/>
        <w:jc w:val="both"/>
        <w:rPr>
          <w:rFonts w:ascii="Calibri" w:hAnsi="Calibri"/>
          <w:sz w:val="26"/>
          <w:szCs w:val="27"/>
        </w:rPr>
      </w:pPr>
      <w:proofErr w:type="gramStart"/>
      <w:r w:rsidRPr="006354FD">
        <w:rPr>
          <w:rFonts w:ascii="Calibri" w:hAnsi="Calibri"/>
          <w:b/>
          <w:i/>
          <w:iCs/>
          <w:sz w:val="26"/>
        </w:rPr>
        <w:t>TERCERO.-</w:t>
      </w:r>
      <w:proofErr w:type="gramEnd"/>
      <w:r w:rsidRPr="006354FD">
        <w:rPr>
          <w:rFonts w:ascii="Calibri" w:hAnsi="Calibri"/>
          <w:b/>
          <w:i/>
          <w:iCs/>
          <w:sz w:val="26"/>
        </w:rPr>
        <w:t xml:space="preserve"> </w:t>
      </w:r>
      <w:r w:rsidRPr="006354FD">
        <w:rPr>
          <w:rFonts w:ascii="Calibri" w:hAnsi="Calibri"/>
          <w:sz w:val="26"/>
          <w:szCs w:val="22"/>
        </w:rPr>
        <w:t xml:space="preserve">La existencia de la resolución </w:t>
      </w:r>
      <w:r w:rsidR="00A602E6" w:rsidRPr="006354FD">
        <w:rPr>
          <w:rFonts w:ascii="Calibri" w:hAnsi="Calibri"/>
          <w:sz w:val="26"/>
          <w:szCs w:val="22"/>
        </w:rPr>
        <w:t xml:space="preserve">y requerimiento </w:t>
      </w:r>
      <w:r w:rsidRPr="006354FD">
        <w:rPr>
          <w:rFonts w:ascii="Calibri" w:hAnsi="Calibri"/>
          <w:sz w:val="26"/>
          <w:szCs w:val="22"/>
        </w:rPr>
        <w:t>impugnad</w:t>
      </w:r>
      <w:r w:rsidR="00A602E6" w:rsidRPr="006354FD">
        <w:rPr>
          <w:rFonts w:ascii="Calibri" w:hAnsi="Calibri"/>
          <w:sz w:val="26"/>
          <w:szCs w:val="22"/>
        </w:rPr>
        <w:t>os</w:t>
      </w:r>
      <w:r w:rsidRPr="006354FD">
        <w:rPr>
          <w:rFonts w:ascii="Calibri" w:hAnsi="Calibri"/>
          <w:sz w:val="26"/>
          <w:szCs w:val="22"/>
        </w:rPr>
        <w:t xml:space="preserve"> en la presente causa administrativa, se encuentra documentada, en autos, con la resolución, </w:t>
      </w:r>
      <w:r w:rsidRPr="006354FD">
        <w:rPr>
          <w:rFonts w:ascii="Calibri" w:hAnsi="Calibri"/>
          <w:sz w:val="26"/>
          <w:szCs w:val="27"/>
        </w:rPr>
        <w:t xml:space="preserve">emitida el día </w:t>
      </w:r>
      <w:r w:rsidR="00B4611A" w:rsidRPr="006354FD">
        <w:rPr>
          <w:rFonts w:ascii="Calibri" w:hAnsi="Calibri"/>
          <w:sz w:val="26"/>
          <w:szCs w:val="27"/>
        </w:rPr>
        <w:t>6 seis de septiembre</w:t>
      </w:r>
      <w:r w:rsidRPr="006354FD">
        <w:rPr>
          <w:rFonts w:ascii="Calibri" w:hAnsi="Calibri"/>
          <w:sz w:val="26"/>
          <w:szCs w:val="27"/>
        </w:rPr>
        <w:t xml:space="preserve"> del año 201</w:t>
      </w:r>
      <w:r w:rsidR="00B4611A" w:rsidRPr="006354FD">
        <w:rPr>
          <w:rFonts w:ascii="Calibri" w:hAnsi="Calibri"/>
          <w:sz w:val="26"/>
          <w:szCs w:val="27"/>
        </w:rPr>
        <w:t>7</w:t>
      </w:r>
      <w:r w:rsidRPr="006354FD">
        <w:rPr>
          <w:rFonts w:ascii="Calibri" w:hAnsi="Calibri"/>
          <w:sz w:val="26"/>
          <w:szCs w:val="27"/>
        </w:rPr>
        <w:t xml:space="preserve"> dos mil </w:t>
      </w:r>
      <w:r w:rsidR="00B4611A" w:rsidRPr="006354FD">
        <w:rPr>
          <w:rFonts w:ascii="Calibri" w:hAnsi="Calibri"/>
          <w:sz w:val="26"/>
          <w:szCs w:val="27"/>
        </w:rPr>
        <w:t>diecisiete</w:t>
      </w:r>
      <w:r w:rsidRPr="006354FD">
        <w:rPr>
          <w:rFonts w:ascii="Calibri" w:hAnsi="Calibri"/>
          <w:sz w:val="26"/>
          <w:szCs w:val="27"/>
        </w:rPr>
        <w:t xml:space="preserve">, </w:t>
      </w:r>
      <w:r w:rsidR="00B4611A" w:rsidRPr="006354FD">
        <w:rPr>
          <w:rFonts w:ascii="Calibri" w:hAnsi="Calibri"/>
          <w:sz w:val="26"/>
          <w:szCs w:val="27"/>
        </w:rPr>
        <w:t>dentro del expediente número DGDU/003/2017/RI-DU,</w:t>
      </w:r>
      <w:r w:rsidRPr="006354FD">
        <w:rPr>
          <w:rFonts w:ascii="Calibri" w:hAnsi="Calibri"/>
          <w:sz w:val="26"/>
          <w:szCs w:val="27"/>
        </w:rPr>
        <w:t xml:space="preserve"> en la cual se </w:t>
      </w:r>
      <w:r w:rsidR="00B4611A" w:rsidRPr="006354FD">
        <w:rPr>
          <w:rFonts w:ascii="Calibri" w:hAnsi="Calibri"/>
          <w:sz w:val="26"/>
          <w:szCs w:val="27"/>
        </w:rPr>
        <w:t xml:space="preserve">confirmó la resolución que </w:t>
      </w:r>
      <w:proofErr w:type="spellStart"/>
      <w:r w:rsidR="001876D9" w:rsidRPr="006354FD">
        <w:rPr>
          <w:rFonts w:ascii="Calibri" w:hAnsi="Calibri"/>
          <w:sz w:val="26"/>
          <w:szCs w:val="27"/>
        </w:rPr>
        <w:t>otrogó</w:t>
      </w:r>
      <w:proofErr w:type="spellEnd"/>
      <w:r w:rsidR="001876D9" w:rsidRPr="006354FD">
        <w:rPr>
          <w:rFonts w:ascii="Calibri" w:hAnsi="Calibri"/>
          <w:sz w:val="26"/>
          <w:szCs w:val="27"/>
        </w:rPr>
        <w:t xml:space="preserve"> la </w:t>
      </w:r>
      <w:r w:rsidR="00B4611A" w:rsidRPr="006354FD">
        <w:rPr>
          <w:rFonts w:ascii="Calibri" w:hAnsi="Calibri"/>
          <w:sz w:val="26"/>
          <w:szCs w:val="27"/>
        </w:rPr>
        <w:t>validez del acto, contenido en la resolución número 442/2015-U emitida por el Director de Verificación Urbana</w:t>
      </w:r>
      <w:r w:rsidRPr="006354FD">
        <w:rPr>
          <w:rFonts w:ascii="Calibri" w:hAnsi="Calibri"/>
          <w:sz w:val="26"/>
          <w:szCs w:val="27"/>
        </w:rPr>
        <w:t>.</w:t>
      </w:r>
      <w:r w:rsidR="003F6323" w:rsidRPr="006354FD">
        <w:rPr>
          <w:rFonts w:ascii="Calibri" w:hAnsi="Calibri"/>
          <w:sz w:val="26"/>
          <w:szCs w:val="27"/>
        </w:rPr>
        <w:t xml:space="preserve"> Así como también</w:t>
      </w:r>
      <w:r w:rsidR="00A602E6" w:rsidRPr="006354FD">
        <w:rPr>
          <w:rFonts w:ascii="Calibri" w:hAnsi="Calibri"/>
          <w:sz w:val="26"/>
          <w:szCs w:val="27"/>
        </w:rPr>
        <w:t xml:space="preserve"> con</w:t>
      </w:r>
      <w:r w:rsidR="003F6323" w:rsidRPr="006354FD">
        <w:rPr>
          <w:rFonts w:ascii="Calibri" w:hAnsi="Calibri"/>
          <w:sz w:val="26"/>
          <w:szCs w:val="27"/>
        </w:rPr>
        <w:t xml:space="preserve"> el requerimiento de pago</w:t>
      </w:r>
      <w:r w:rsidR="00F21DAD" w:rsidRPr="006354FD">
        <w:rPr>
          <w:rFonts w:ascii="Calibri" w:hAnsi="Calibri"/>
          <w:sz w:val="26"/>
          <w:szCs w:val="27"/>
        </w:rPr>
        <w:t xml:space="preserve"> del crédito número 1214395 (uno-dos-uno-cuatro-tres-nueve-cinco</w:t>
      </w:r>
      <w:r w:rsidR="00A602E6" w:rsidRPr="006354FD">
        <w:rPr>
          <w:rFonts w:ascii="Calibri" w:hAnsi="Calibri"/>
          <w:sz w:val="26"/>
          <w:szCs w:val="27"/>
        </w:rPr>
        <w:t>)</w:t>
      </w:r>
      <w:r w:rsidR="00B4611A" w:rsidRPr="006354FD">
        <w:rPr>
          <w:rFonts w:ascii="Calibri" w:hAnsi="Calibri"/>
          <w:bCs/>
          <w:sz w:val="26"/>
          <w:szCs w:val="26"/>
        </w:rPr>
        <w:t xml:space="preserve"> </w:t>
      </w:r>
      <w:r w:rsidR="001876D9" w:rsidRPr="006354FD">
        <w:rPr>
          <w:rFonts w:ascii="Calibri" w:hAnsi="Calibri"/>
          <w:bCs/>
          <w:sz w:val="26"/>
          <w:szCs w:val="26"/>
        </w:rPr>
        <w:t>de fecha 24 veinticuatro de agosto de ese año</w:t>
      </w:r>
      <w:r w:rsidR="00B4611A" w:rsidRPr="006354FD">
        <w:rPr>
          <w:rFonts w:ascii="Calibri" w:hAnsi="Calibri"/>
          <w:bCs/>
          <w:sz w:val="26"/>
          <w:szCs w:val="26"/>
        </w:rPr>
        <w:t xml:space="preserve">. </w:t>
      </w:r>
      <w:r w:rsidR="003F6323" w:rsidRPr="006354FD">
        <w:rPr>
          <w:rFonts w:ascii="Calibri" w:hAnsi="Calibri"/>
          <w:bCs/>
          <w:sz w:val="26"/>
          <w:szCs w:val="26"/>
        </w:rPr>
        <w:t xml:space="preserve">. </w:t>
      </w:r>
      <w:r w:rsidR="003F6323" w:rsidRPr="006354FD">
        <w:rPr>
          <w:rFonts w:ascii="Calibri" w:hAnsi="Calibri"/>
          <w:sz w:val="26"/>
          <w:szCs w:val="27"/>
        </w:rPr>
        <w:t>. . . .</w:t>
      </w:r>
      <w:r w:rsidR="001876D9" w:rsidRPr="006354FD">
        <w:rPr>
          <w:rFonts w:ascii="Calibri" w:hAnsi="Calibri"/>
          <w:sz w:val="26"/>
          <w:szCs w:val="27"/>
        </w:rPr>
        <w:t xml:space="preserve"> . . . . . . . . . </w:t>
      </w:r>
      <w:proofErr w:type="gramStart"/>
      <w:r w:rsidR="001876D9" w:rsidRPr="006354FD">
        <w:rPr>
          <w:rFonts w:ascii="Calibri" w:hAnsi="Calibri"/>
          <w:sz w:val="26"/>
          <w:szCs w:val="27"/>
        </w:rPr>
        <w:t>. . . .</w:t>
      </w:r>
      <w:proofErr w:type="gramEnd"/>
      <w:r w:rsidR="001876D9" w:rsidRPr="006354FD">
        <w:rPr>
          <w:rFonts w:ascii="Calibri" w:hAnsi="Calibri"/>
          <w:sz w:val="26"/>
          <w:szCs w:val="27"/>
        </w:rPr>
        <w:t xml:space="preserve"> </w:t>
      </w:r>
    </w:p>
    <w:p w:rsidR="00413D4D" w:rsidRPr="006354FD" w:rsidRDefault="00413D4D" w:rsidP="00413D4D">
      <w:pPr>
        <w:rPr>
          <w:rFonts w:ascii="Calibri" w:hAnsi="Calibri"/>
          <w:b/>
          <w:sz w:val="26"/>
          <w:szCs w:val="22"/>
        </w:rPr>
      </w:pPr>
    </w:p>
    <w:p w:rsidR="00413D4D" w:rsidRPr="006354FD" w:rsidRDefault="00413D4D" w:rsidP="00413D4D">
      <w:pPr>
        <w:ind w:firstLine="708"/>
        <w:jc w:val="both"/>
        <w:rPr>
          <w:rFonts w:ascii="Calibri" w:hAnsi="Calibri"/>
          <w:sz w:val="26"/>
        </w:rPr>
      </w:pPr>
      <w:r w:rsidRPr="006354FD">
        <w:rPr>
          <w:rFonts w:ascii="Calibri" w:hAnsi="Calibri"/>
          <w:sz w:val="26"/>
          <w:szCs w:val="22"/>
        </w:rPr>
        <w:t>Documental</w:t>
      </w:r>
      <w:r w:rsidR="00A602E6" w:rsidRPr="006354FD">
        <w:rPr>
          <w:rFonts w:ascii="Calibri" w:hAnsi="Calibri"/>
          <w:sz w:val="26"/>
          <w:szCs w:val="22"/>
        </w:rPr>
        <w:t>es</w:t>
      </w:r>
      <w:r w:rsidRPr="006354FD">
        <w:rPr>
          <w:rFonts w:ascii="Calibri" w:hAnsi="Calibri"/>
          <w:sz w:val="26"/>
          <w:szCs w:val="22"/>
        </w:rPr>
        <w:t xml:space="preserve"> que ofrecida</w:t>
      </w:r>
      <w:r w:rsidR="00A602E6" w:rsidRPr="006354FD">
        <w:rPr>
          <w:rFonts w:ascii="Calibri" w:hAnsi="Calibri"/>
          <w:sz w:val="26"/>
          <w:szCs w:val="22"/>
        </w:rPr>
        <w:t>s</w:t>
      </w:r>
      <w:r w:rsidRPr="006354FD">
        <w:rPr>
          <w:rFonts w:ascii="Calibri" w:hAnsi="Calibri"/>
          <w:sz w:val="26"/>
          <w:szCs w:val="22"/>
        </w:rPr>
        <w:t xml:space="preserve"> y admitida</w:t>
      </w:r>
      <w:r w:rsidR="00A602E6" w:rsidRPr="006354FD">
        <w:rPr>
          <w:rFonts w:ascii="Calibri" w:hAnsi="Calibri"/>
          <w:sz w:val="26"/>
          <w:szCs w:val="22"/>
        </w:rPr>
        <w:t>s</w:t>
      </w:r>
      <w:r w:rsidRPr="006354FD">
        <w:rPr>
          <w:rFonts w:ascii="Calibri" w:hAnsi="Calibri"/>
          <w:sz w:val="26"/>
          <w:szCs w:val="22"/>
        </w:rPr>
        <w:t xml:space="preserve"> como prueba a la parte actora, obra</w:t>
      </w:r>
      <w:r w:rsidR="00A602E6" w:rsidRPr="006354FD">
        <w:rPr>
          <w:rFonts w:ascii="Calibri" w:hAnsi="Calibri"/>
          <w:sz w:val="26"/>
          <w:szCs w:val="22"/>
        </w:rPr>
        <w:t>n</w:t>
      </w:r>
      <w:r w:rsidRPr="006354FD">
        <w:rPr>
          <w:rFonts w:ascii="Calibri" w:hAnsi="Calibri"/>
          <w:sz w:val="26"/>
          <w:szCs w:val="22"/>
        </w:rPr>
        <w:t xml:space="preserve"> en el expediente a foja</w:t>
      </w:r>
      <w:r w:rsidR="00837C1B" w:rsidRPr="006354FD">
        <w:rPr>
          <w:rFonts w:ascii="Calibri" w:hAnsi="Calibri"/>
          <w:sz w:val="26"/>
          <w:szCs w:val="22"/>
        </w:rPr>
        <w:t>s</w:t>
      </w:r>
      <w:r w:rsidRPr="006354FD">
        <w:rPr>
          <w:rFonts w:ascii="Calibri" w:hAnsi="Calibri"/>
          <w:sz w:val="26"/>
          <w:szCs w:val="22"/>
        </w:rPr>
        <w:t xml:space="preserve"> </w:t>
      </w:r>
      <w:r w:rsidR="00837C1B" w:rsidRPr="006354FD">
        <w:rPr>
          <w:rFonts w:ascii="Calibri" w:hAnsi="Calibri"/>
          <w:sz w:val="26"/>
          <w:szCs w:val="22"/>
        </w:rPr>
        <w:t>7 siete a la 1</w:t>
      </w:r>
      <w:r w:rsidR="00A602E6" w:rsidRPr="006354FD">
        <w:rPr>
          <w:rFonts w:ascii="Calibri" w:hAnsi="Calibri"/>
          <w:sz w:val="26"/>
          <w:szCs w:val="22"/>
        </w:rPr>
        <w:t>8</w:t>
      </w:r>
      <w:r w:rsidR="00837C1B" w:rsidRPr="006354FD">
        <w:rPr>
          <w:rFonts w:ascii="Calibri" w:hAnsi="Calibri"/>
          <w:sz w:val="26"/>
          <w:szCs w:val="22"/>
        </w:rPr>
        <w:t xml:space="preserve"> </w:t>
      </w:r>
      <w:r w:rsidR="00A602E6" w:rsidRPr="006354FD">
        <w:rPr>
          <w:rFonts w:ascii="Calibri" w:hAnsi="Calibri"/>
          <w:sz w:val="26"/>
          <w:szCs w:val="22"/>
        </w:rPr>
        <w:t xml:space="preserve">dieciocho, </w:t>
      </w:r>
      <w:r w:rsidRPr="006354FD">
        <w:rPr>
          <w:rFonts w:ascii="Calibri" w:hAnsi="Calibri"/>
          <w:sz w:val="26"/>
          <w:szCs w:val="22"/>
        </w:rPr>
        <w:t>merece</w:t>
      </w:r>
      <w:r w:rsidR="00A602E6" w:rsidRPr="006354FD">
        <w:rPr>
          <w:rFonts w:ascii="Calibri" w:hAnsi="Calibri"/>
          <w:sz w:val="26"/>
          <w:szCs w:val="22"/>
        </w:rPr>
        <w:t>n</w:t>
      </w:r>
      <w:r w:rsidRPr="006354FD">
        <w:rPr>
          <w:rFonts w:ascii="Calibri" w:hAnsi="Calibri"/>
          <w:sz w:val="26"/>
          <w:szCs w:val="22"/>
        </w:rPr>
        <w:t xml:space="preserve"> pleno valor probatorio, </w:t>
      </w:r>
      <w:r w:rsidRPr="006354FD">
        <w:rPr>
          <w:rFonts w:ascii="Calibri" w:hAnsi="Calibri"/>
          <w:sz w:val="26"/>
        </w:rPr>
        <w:t>conforme lo dispuesto en los artículos 78, 117</w:t>
      </w:r>
      <w:r w:rsidR="00A602E6" w:rsidRPr="006354FD">
        <w:rPr>
          <w:rFonts w:ascii="Calibri" w:hAnsi="Calibri"/>
          <w:sz w:val="26"/>
        </w:rPr>
        <w:t xml:space="preserve">, </w:t>
      </w:r>
      <w:r w:rsidRPr="006354FD">
        <w:rPr>
          <w:rFonts w:ascii="Calibri" w:hAnsi="Calibri"/>
          <w:sz w:val="26"/>
        </w:rPr>
        <w:t xml:space="preserve">121 y 131 del Código de Procedimiento y Justicia Administrativa para el Estado y los Municipios de Guanajuato; toda vez que se trata de </w:t>
      </w:r>
      <w:r w:rsidR="00A602E6" w:rsidRPr="006354FD">
        <w:rPr>
          <w:rFonts w:ascii="Calibri" w:hAnsi="Calibri"/>
          <w:sz w:val="26"/>
        </w:rPr>
        <w:t>documentales públicas expedidas por servidores públicos en ejercicio de sus funciones</w:t>
      </w:r>
      <w:r w:rsidRPr="006354FD">
        <w:rPr>
          <w:rFonts w:ascii="Calibri" w:hAnsi="Calibri"/>
          <w:sz w:val="26"/>
          <w:szCs w:val="22"/>
        </w:rPr>
        <w:t xml:space="preserve"> . . . . . . . . . . . . . . </w:t>
      </w:r>
      <w:r w:rsidR="00837C1B" w:rsidRPr="006354FD">
        <w:rPr>
          <w:rFonts w:ascii="Calibri" w:hAnsi="Calibri"/>
          <w:sz w:val="26"/>
          <w:szCs w:val="22"/>
        </w:rPr>
        <w:t xml:space="preserve">. . . . . . . . . . </w:t>
      </w:r>
      <w:proofErr w:type="gramStart"/>
      <w:r w:rsidR="00837C1B" w:rsidRPr="006354FD">
        <w:rPr>
          <w:rFonts w:ascii="Calibri" w:hAnsi="Calibri"/>
          <w:sz w:val="26"/>
          <w:szCs w:val="22"/>
        </w:rPr>
        <w:t>. . . .</w:t>
      </w:r>
      <w:proofErr w:type="gramEnd"/>
      <w:r w:rsidR="00E05425" w:rsidRPr="006354FD">
        <w:rPr>
          <w:rFonts w:ascii="Calibri" w:hAnsi="Calibri"/>
          <w:sz w:val="26"/>
          <w:szCs w:val="22"/>
        </w:rPr>
        <w:t xml:space="preserve"> </w:t>
      </w:r>
    </w:p>
    <w:p w:rsidR="00413D4D" w:rsidRPr="006354FD" w:rsidRDefault="00413D4D" w:rsidP="00837C1B">
      <w:pPr>
        <w:ind w:firstLine="708"/>
        <w:jc w:val="center"/>
        <w:rPr>
          <w:rFonts w:ascii="Calibri" w:hAnsi="Calibri"/>
          <w:b/>
          <w:sz w:val="26"/>
          <w:szCs w:val="22"/>
        </w:rPr>
      </w:pPr>
      <w:r w:rsidRPr="006354FD">
        <w:rPr>
          <w:rFonts w:ascii="Calibri" w:hAnsi="Calibri"/>
          <w:b/>
          <w:sz w:val="26"/>
          <w:szCs w:val="22"/>
        </w:rPr>
        <w:t xml:space="preserve"> </w:t>
      </w:r>
    </w:p>
    <w:p w:rsidR="00413D4D" w:rsidRPr="006354FD" w:rsidRDefault="00413D4D" w:rsidP="00413D4D">
      <w:pPr>
        <w:ind w:firstLine="708"/>
        <w:jc w:val="both"/>
        <w:rPr>
          <w:rFonts w:ascii="Calibri" w:hAnsi="Calibri" w:cs="Arial"/>
          <w:sz w:val="26"/>
        </w:rPr>
      </w:pPr>
      <w:r w:rsidRPr="006354FD">
        <w:rPr>
          <w:rFonts w:ascii="Calibri" w:hAnsi="Calibri"/>
          <w:sz w:val="26"/>
          <w:szCs w:val="22"/>
        </w:rPr>
        <w:t>En razón de lo anterior, no existe duda alguna sobre la existencia de la resolución</w:t>
      </w:r>
      <w:r w:rsidR="00A602E6" w:rsidRPr="006354FD">
        <w:rPr>
          <w:rFonts w:ascii="Calibri" w:hAnsi="Calibri"/>
          <w:sz w:val="26"/>
          <w:szCs w:val="22"/>
        </w:rPr>
        <w:t xml:space="preserve"> y requerimiento </w:t>
      </w:r>
      <w:r w:rsidRPr="006354FD">
        <w:rPr>
          <w:rFonts w:ascii="Calibri" w:hAnsi="Calibri"/>
          <w:sz w:val="26"/>
          <w:szCs w:val="22"/>
        </w:rPr>
        <w:t>impugnad</w:t>
      </w:r>
      <w:r w:rsidR="00A602E6" w:rsidRPr="006354FD">
        <w:rPr>
          <w:rFonts w:ascii="Calibri" w:hAnsi="Calibri"/>
          <w:sz w:val="26"/>
          <w:szCs w:val="22"/>
        </w:rPr>
        <w:t>os</w:t>
      </w:r>
      <w:r w:rsidRPr="006354FD">
        <w:rPr>
          <w:rFonts w:ascii="Calibri" w:hAnsi="Calibri"/>
          <w:sz w:val="26"/>
          <w:szCs w:val="22"/>
        </w:rPr>
        <w:t xml:space="preserve">. . . . . . . . . . . . . . . . . . . . . . . . . . . . . . . . . . </w:t>
      </w:r>
      <w:r w:rsidR="00A2746F" w:rsidRPr="006354FD">
        <w:rPr>
          <w:rFonts w:ascii="Calibri" w:hAnsi="Calibri"/>
          <w:sz w:val="26"/>
          <w:szCs w:val="22"/>
        </w:rPr>
        <w:t xml:space="preserve">. . </w:t>
      </w:r>
    </w:p>
    <w:p w:rsidR="00413D4D" w:rsidRPr="006354FD" w:rsidRDefault="00413D4D" w:rsidP="00413D4D">
      <w:pPr>
        <w:ind w:firstLine="708"/>
        <w:jc w:val="both"/>
        <w:rPr>
          <w:rFonts w:ascii="Calibri" w:hAnsi="Calibri"/>
          <w:b/>
          <w:i/>
          <w:sz w:val="26"/>
        </w:rPr>
      </w:pPr>
    </w:p>
    <w:p w:rsidR="00413D4D" w:rsidRPr="006354FD" w:rsidRDefault="00413D4D" w:rsidP="00413D4D">
      <w:pPr>
        <w:ind w:firstLine="708"/>
        <w:jc w:val="both"/>
        <w:rPr>
          <w:rFonts w:ascii="Calibri" w:hAnsi="Calibri"/>
          <w:bCs/>
          <w:iCs/>
          <w:sz w:val="26"/>
          <w:szCs w:val="26"/>
          <w:lang w:val="es-MX"/>
        </w:rPr>
      </w:pPr>
      <w:r w:rsidRPr="006354FD">
        <w:rPr>
          <w:rFonts w:ascii="Calibri" w:hAnsi="Calibri"/>
          <w:b/>
          <w:i/>
          <w:sz w:val="26"/>
        </w:rPr>
        <w:t xml:space="preserve"> </w:t>
      </w:r>
      <w:proofErr w:type="gramStart"/>
      <w:r w:rsidRPr="006354FD">
        <w:rPr>
          <w:rFonts w:ascii="Calibri" w:hAnsi="Calibri"/>
          <w:b/>
          <w:i/>
          <w:sz w:val="26"/>
        </w:rPr>
        <w:t>CUARTO.-</w:t>
      </w:r>
      <w:proofErr w:type="gramEnd"/>
      <w:r w:rsidRPr="006354FD">
        <w:rPr>
          <w:rFonts w:ascii="Calibri" w:hAnsi="Calibri"/>
          <w:b/>
          <w:i/>
          <w:sz w:val="26"/>
        </w:rPr>
        <w:t xml:space="preserve"> </w:t>
      </w:r>
      <w:r w:rsidRPr="006354F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354FD">
        <w:rPr>
          <w:rFonts w:ascii="Calibri" w:hAnsi="Calibri" w:cs="Calibri"/>
          <w:sz w:val="26"/>
          <w:szCs w:val="26"/>
        </w:rPr>
        <w:t>. . . . . . . . . . . . . .</w:t>
      </w:r>
    </w:p>
    <w:p w:rsidR="00413D4D" w:rsidRPr="006354FD" w:rsidRDefault="00413D4D" w:rsidP="00413D4D">
      <w:pPr>
        <w:pStyle w:val="Textoindependiente"/>
        <w:rPr>
          <w:rFonts w:ascii="Calibri" w:hAnsi="Calibri" w:cs="Calibri"/>
          <w:sz w:val="26"/>
        </w:rPr>
      </w:pPr>
    </w:p>
    <w:p w:rsidR="00413D4D" w:rsidRPr="006354FD" w:rsidRDefault="00413D4D" w:rsidP="00413D4D">
      <w:pPr>
        <w:ind w:firstLine="708"/>
        <w:jc w:val="both"/>
        <w:rPr>
          <w:rFonts w:ascii="Calibri" w:hAnsi="Calibri" w:cs="Arial"/>
          <w:bCs/>
          <w:iCs/>
          <w:sz w:val="26"/>
          <w:szCs w:val="26"/>
        </w:rPr>
      </w:pPr>
      <w:r w:rsidRPr="006354FD">
        <w:rPr>
          <w:rFonts w:ascii="Calibri" w:hAnsi="Calibri" w:cs="Arial"/>
          <w:bCs/>
          <w:iCs/>
          <w:sz w:val="26"/>
          <w:szCs w:val="26"/>
        </w:rPr>
        <w:t>En el presente asunto, la autoridad enjuiciada,</w:t>
      </w:r>
      <w:r w:rsidR="00E05425" w:rsidRPr="006354FD">
        <w:rPr>
          <w:rFonts w:ascii="Calibri" w:hAnsi="Calibri" w:cs="Arial"/>
          <w:bCs/>
          <w:iCs/>
          <w:sz w:val="26"/>
          <w:szCs w:val="26"/>
        </w:rPr>
        <w:t xml:space="preserve"> Directora General de Desarrollo Urbano </w:t>
      </w:r>
      <w:r w:rsidRPr="006354FD">
        <w:rPr>
          <w:rFonts w:ascii="Calibri" w:hAnsi="Calibri" w:cs="Arial"/>
          <w:bCs/>
          <w:iCs/>
          <w:sz w:val="26"/>
          <w:szCs w:val="26"/>
        </w:rPr>
        <w:t xml:space="preserve"> planteó la causal de improce</w:t>
      </w:r>
      <w:r w:rsidR="004322F5" w:rsidRPr="006354FD">
        <w:rPr>
          <w:rFonts w:ascii="Calibri" w:hAnsi="Calibri" w:cs="Arial"/>
          <w:bCs/>
          <w:iCs/>
          <w:sz w:val="26"/>
          <w:szCs w:val="26"/>
        </w:rPr>
        <w:t>dencia prevista en la fracción I</w:t>
      </w:r>
      <w:r w:rsidRPr="006354FD">
        <w:rPr>
          <w:rFonts w:ascii="Calibri" w:hAnsi="Calibri" w:cs="Arial"/>
          <w:bCs/>
          <w:iCs/>
          <w:sz w:val="26"/>
          <w:szCs w:val="26"/>
        </w:rPr>
        <w:t xml:space="preserve">, del artículo 261 del Código de Procedimiento y Justicia Administrativa para el Estado y los Municipios de Guanajuato; consistente en que </w:t>
      </w:r>
      <w:r w:rsidR="004322F5" w:rsidRPr="006354FD">
        <w:rPr>
          <w:rFonts w:ascii="Calibri" w:hAnsi="Calibri" w:cs="Arial"/>
          <w:bCs/>
          <w:iCs/>
          <w:sz w:val="26"/>
          <w:szCs w:val="26"/>
        </w:rPr>
        <w:t>no se afectan los intereses jurídicos de la parte actora porque no le asistía a la parte actora ningún derecho que haya sido vulnerado</w:t>
      </w:r>
      <w:r w:rsidRPr="006354FD">
        <w:rPr>
          <w:rFonts w:ascii="Calibri" w:hAnsi="Calibri" w:cs="Arial"/>
          <w:bCs/>
          <w:iCs/>
          <w:sz w:val="26"/>
          <w:szCs w:val="26"/>
        </w:rPr>
        <w:t>.</w:t>
      </w:r>
      <w:r w:rsidR="004322F5" w:rsidRPr="006354FD">
        <w:rPr>
          <w:rFonts w:ascii="Calibri" w:hAnsi="Calibri" w:cs="Arial"/>
          <w:bCs/>
          <w:iCs/>
          <w:sz w:val="26"/>
          <w:szCs w:val="26"/>
        </w:rPr>
        <w:t xml:space="preserve"> . . . . . . . . . . . . . . . . . . . . . . .</w:t>
      </w:r>
      <w:r w:rsidRPr="006354FD">
        <w:rPr>
          <w:rFonts w:ascii="Calibri" w:hAnsi="Calibri" w:cs="Arial"/>
          <w:bCs/>
          <w:iCs/>
          <w:sz w:val="26"/>
          <w:szCs w:val="26"/>
        </w:rPr>
        <w:t xml:space="preserve"> . . . . . . . . . . . . . . . . . . . . . . . . .</w:t>
      </w:r>
    </w:p>
    <w:p w:rsidR="00413D4D" w:rsidRPr="006354FD" w:rsidRDefault="00413D4D" w:rsidP="00413D4D">
      <w:pPr>
        <w:ind w:firstLine="708"/>
        <w:jc w:val="both"/>
        <w:rPr>
          <w:rFonts w:ascii="Calibri" w:hAnsi="Calibri" w:cs="Arial"/>
          <w:bCs/>
          <w:iCs/>
          <w:sz w:val="26"/>
          <w:szCs w:val="26"/>
        </w:rPr>
      </w:pPr>
    </w:p>
    <w:p w:rsidR="00413D4D" w:rsidRPr="006354FD" w:rsidRDefault="00413D4D" w:rsidP="0080220F">
      <w:pPr>
        <w:ind w:firstLine="708"/>
        <w:jc w:val="both"/>
        <w:rPr>
          <w:rFonts w:ascii="Calibri" w:hAnsi="Calibri" w:cs="Arial"/>
          <w:bCs/>
          <w:iCs/>
          <w:sz w:val="26"/>
          <w:szCs w:val="26"/>
        </w:rPr>
      </w:pPr>
      <w:r w:rsidRPr="006354FD">
        <w:rPr>
          <w:rFonts w:ascii="Calibri" w:hAnsi="Calibri" w:cs="Arial"/>
          <w:b/>
          <w:bCs/>
          <w:iCs/>
          <w:sz w:val="26"/>
          <w:szCs w:val="26"/>
        </w:rPr>
        <w:t>Causal de Improcedencia que no se actualiza</w:t>
      </w:r>
      <w:r w:rsidRPr="006354FD">
        <w:rPr>
          <w:rFonts w:ascii="Calibri" w:hAnsi="Calibri" w:cs="Arial"/>
          <w:bCs/>
          <w:iCs/>
          <w:sz w:val="26"/>
          <w:szCs w:val="26"/>
        </w:rPr>
        <w:t xml:space="preserve"> en el presente asunto; toda vez que es evidente que </w:t>
      </w:r>
      <w:r w:rsidR="004D145B" w:rsidRPr="006354FD">
        <w:rPr>
          <w:rFonts w:ascii="Calibri" w:hAnsi="Calibri" w:cs="Arial"/>
          <w:b/>
          <w:bCs/>
          <w:iCs/>
          <w:sz w:val="26"/>
          <w:szCs w:val="26"/>
        </w:rPr>
        <w:t xml:space="preserve">sí </w:t>
      </w:r>
      <w:r w:rsidRPr="006354FD">
        <w:rPr>
          <w:rFonts w:ascii="Calibri" w:hAnsi="Calibri" w:cs="Arial"/>
          <w:bCs/>
          <w:iCs/>
          <w:sz w:val="26"/>
          <w:szCs w:val="26"/>
        </w:rPr>
        <w:t>hay af</w:t>
      </w:r>
      <w:r w:rsidR="00DF3BC3" w:rsidRPr="006354FD">
        <w:rPr>
          <w:rFonts w:ascii="Calibri" w:hAnsi="Calibri" w:cs="Arial"/>
          <w:bCs/>
          <w:iCs/>
          <w:sz w:val="26"/>
          <w:szCs w:val="26"/>
        </w:rPr>
        <w:t>ectación al interés jurídico de</w:t>
      </w:r>
      <w:r w:rsidRPr="006354FD">
        <w:rPr>
          <w:rFonts w:ascii="Calibri" w:hAnsi="Calibri" w:cs="Arial"/>
          <w:bCs/>
          <w:iCs/>
          <w:sz w:val="26"/>
          <w:szCs w:val="26"/>
        </w:rPr>
        <w:t>l impetrante; pues</w:t>
      </w:r>
      <w:r w:rsidR="00E97DB9" w:rsidRPr="006354FD">
        <w:rPr>
          <w:rFonts w:ascii="Calibri" w:hAnsi="Calibri" w:cs="Arial"/>
          <w:bCs/>
          <w:iCs/>
          <w:sz w:val="26"/>
          <w:szCs w:val="26"/>
        </w:rPr>
        <w:t xml:space="preserve"> se dictó resolución a un recurso promovido por el ciudadano </w:t>
      </w:r>
      <w:r w:rsidR="006354FD" w:rsidRPr="006354FD">
        <w:t>(</w:t>
      </w:r>
      <w:proofErr w:type="gramStart"/>
      <w:r w:rsidR="006354FD" w:rsidRPr="006354FD">
        <w:t>…)</w:t>
      </w:r>
      <w:r w:rsidRPr="006354FD">
        <w:rPr>
          <w:rFonts w:ascii="Calibri" w:hAnsi="Calibri" w:cs="Arial"/>
          <w:bCs/>
          <w:iCs/>
          <w:sz w:val="26"/>
          <w:szCs w:val="26"/>
        </w:rPr>
        <w:t xml:space="preserve">. . </w:t>
      </w:r>
      <w:r w:rsidR="004D145B" w:rsidRPr="006354FD">
        <w:rPr>
          <w:rFonts w:ascii="Calibri" w:hAnsi="Calibri"/>
          <w:sz w:val="26"/>
          <w:szCs w:val="26"/>
        </w:rPr>
        <w:t>.</w:t>
      </w:r>
      <w:proofErr w:type="gramEnd"/>
      <w:r w:rsidR="004D145B" w:rsidRPr="006354FD">
        <w:rPr>
          <w:rFonts w:ascii="Calibri" w:hAnsi="Calibri"/>
          <w:sz w:val="26"/>
          <w:szCs w:val="26"/>
        </w:rPr>
        <w:t xml:space="preserve"> . . . . . . . . . . . . . . . . . . . . . . . . . . . . . . . . . . . . . . . . . . . . . . . . . . . . . . . . . . . . . .</w:t>
      </w:r>
    </w:p>
    <w:p w:rsidR="00413D4D" w:rsidRPr="006354FD" w:rsidRDefault="00413D4D" w:rsidP="00413D4D">
      <w:pPr>
        <w:jc w:val="both"/>
        <w:rPr>
          <w:rFonts w:ascii="Calibri" w:hAnsi="Calibri" w:cs="Arial"/>
          <w:bCs/>
          <w:iCs/>
          <w:sz w:val="26"/>
          <w:szCs w:val="26"/>
        </w:rPr>
      </w:pPr>
    </w:p>
    <w:p w:rsidR="00413D4D" w:rsidRPr="006354FD" w:rsidRDefault="00413D4D" w:rsidP="00413D4D">
      <w:pPr>
        <w:ind w:firstLine="708"/>
        <w:jc w:val="both"/>
        <w:rPr>
          <w:rFonts w:ascii="Calibri" w:hAnsi="Calibri" w:cs="Arial"/>
          <w:bCs/>
          <w:iCs/>
          <w:sz w:val="26"/>
          <w:szCs w:val="26"/>
        </w:rPr>
      </w:pPr>
      <w:r w:rsidRPr="006354FD">
        <w:rPr>
          <w:rFonts w:ascii="Calibri" w:hAnsi="Calibri" w:cs="Arial"/>
          <w:bCs/>
          <w:iCs/>
          <w:sz w:val="26"/>
          <w:szCs w:val="26"/>
        </w:rPr>
        <w:t xml:space="preserve">Así, al no haber procedido la causal de improcedencia </w:t>
      </w:r>
      <w:r w:rsidR="007C0C16" w:rsidRPr="006354FD">
        <w:rPr>
          <w:rFonts w:ascii="Calibri" w:hAnsi="Calibri" w:cs="Arial"/>
          <w:bCs/>
          <w:iCs/>
          <w:sz w:val="26"/>
          <w:szCs w:val="26"/>
        </w:rPr>
        <w:t>señalada</w:t>
      </w:r>
      <w:r w:rsidRPr="006354FD">
        <w:rPr>
          <w:rFonts w:ascii="Calibri" w:hAnsi="Calibri" w:cs="Arial"/>
          <w:bCs/>
          <w:iCs/>
          <w:sz w:val="26"/>
          <w:szCs w:val="26"/>
        </w:rPr>
        <w:t xml:space="preserve">, y de oficio, al no advertirse otras causales de las previstas en los artículos 261 y 262 del Código de Procedimiento y Justicia Administrativa para el Estado y los Municipios de </w:t>
      </w:r>
      <w:r w:rsidRPr="006354FD">
        <w:rPr>
          <w:rFonts w:ascii="Calibri" w:hAnsi="Calibri" w:cs="Arial"/>
          <w:bCs/>
          <w:iCs/>
          <w:sz w:val="26"/>
          <w:szCs w:val="26"/>
        </w:rPr>
        <w:lastRenderedPageBreak/>
        <w:t xml:space="preserve">Guanajuato, </w:t>
      </w:r>
      <w:r w:rsidRPr="006354FD">
        <w:rPr>
          <w:rFonts w:ascii="Calibri" w:hAnsi="Calibri"/>
          <w:sz w:val="26"/>
          <w:szCs w:val="27"/>
        </w:rPr>
        <w:t>que impidan el estudio de fondo de la presente causa administrativa</w:t>
      </w:r>
      <w:r w:rsidRPr="006354FD">
        <w:rPr>
          <w:rFonts w:ascii="Calibri" w:hAnsi="Calibri" w:cs="Calibri"/>
          <w:bCs/>
          <w:iCs/>
          <w:sz w:val="26"/>
          <w:szCs w:val="26"/>
        </w:rPr>
        <w:t>; por lo que en corolario, es procedente el presente proceso en contra de la resolución debatida</w:t>
      </w:r>
      <w:r w:rsidRPr="006354FD">
        <w:rPr>
          <w:rFonts w:ascii="Calibri" w:hAnsi="Calibri"/>
          <w:sz w:val="26"/>
          <w:szCs w:val="27"/>
        </w:rPr>
        <w:t>. . . . . . . . . . . . . . . . . . . . . . . . . . . . . . . . . . . . . . . . . .</w:t>
      </w:r>
      <w:r w:rsidR="007C0C16" w:rsidRPr="006354FD">
        <w:rPr>
          <w:rFonts w:ascii="Calibri" w:hAnsi="Calibri"/>
          <w:sz w:val="26"/>
          <w:szCs w:val="27"/>
        </w:rPr>
        <w:t xml:space="preserve"> . . . . . . . . . . .</w:t>
      </w:r>
    </w:p>
    <w:p w:rsidR="00413D4D" w:rsidRPr="006354FD" w:rsidRDefault="00413D4D" w:rsidP="00413D4D">
      <w:pPr>
        <w:jc w:val="both"/>
        <w:rPr>
          <w:rFonts w:ascii="Calibri" w:hAnsi="Calibri" w:cs="Arial"/>
          <w:sz w:val="26"/>
          <w:szCs w:val="26"/>
        </w:rPr>
      </w:pPr>
    </w:p>
    <w:p w:rsidR="00413D4D" w:rsidRPr="006354FD" w:rsidRDefault="00413D4D" w:rsidP="00413D4D">
      <w:pPr>
        <w:pStyle w:val="Normal0"/>
        <w:ind w:firstLine="708"/>
        <w:jc w:val="both"/>
        <w:rPr>
          <w:rFonts w:ascii="Calibri" w:hAnsi="Calibri"/>
          <w:sz w:val="26"/>
        </w:rPr>
      </w:pPr>
      <w:proofErr w:type="gramStart"/>
      <w:r w:rsidRPr="006354FD">
        <w:rPr>
          <w:rFonts w:ascii="Calibri" w:hAnsi="Calibri"/>
          <w:b/>
          <w:bCs/>
          <w:i/>
          <w:iCs/>
          <w:sz w:val="26"/>
        </w:rPr>
        <w:t>QUINTO.-</w:t>
      </w:r>
      <w:proofErr w:type="gramEnd"/>
      <w:r w:rsidRPr="006354FD">
        <w:rPr>
          <w:rFonts w:ascii="Calibri" w:hAnsi="Calibri"/>
          <w:sz w:val="26"/>
        </w:rPr>
        <w:t xml:space="preserve"> 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413D4D" w:rsidRPr="006354FD" w:rsidRDefault="00413D4D" w:rsidP="00413D4D">
      <w:pPr>
        <w:pStyle w:val="Normal0"/>
        <w:jc w:val="both"/>
        <w:rPr>
          <w:rFonts w:ascii="Calibri" w:hAnsi="Calibri"/>
          <w:sz w:val="26"/>
          <w:szCs w:val="27"/>
        </w:rPr>
      </w:pPr>
    </w:p>
    <w:p w:rsidR="00413D4D" w:rsidRPr="006354FD" w:rsidRDefault="00413D4D" w:rsidP="00413D4D">
      <w:pPr>
        <w:pStyle w:val="Normal0"/>
        <w:ind w:firstLine="708"/>
        <w:jc w:val="both"/>
        <w:rPr>
          <w:rFonts w:ascii="Calibri" w:hAnsi="Calibri"/>
          <w:sz w:val="26"/>
          <w:szCs w:val="27"/>
        </w:rPr>
      </w:pPr>
      <w:r w:rsidRPr="006354FD">
        <w:rPr>
          <w:rFonts w:ascii="Calibri" w:hAnsi="Calibri"/>
          <w:sz w:val="26"/>
          <w:szCs w:val="27"/>
        </w:rPr>
        <w:t xml:space="preserve">Del escrito de demanda, de la contestación a la misma, así como de las constancias que integran el presente expediente, se desprende lo siguiente: </w:t>
      </w:r>
      <w:proofErr w:type="gramStart"/>
      <w:r w:rsidRPr="006354FD">
        <w:rPr>
          <w:rFonts w:ascii="Calibri" w:hAnsi="Calibri"/>
          <w:sz w:val="26"/>
          <w:szCs w:val="27"/>
        </w:rPr>
        <w:t>. . . .</w:t>
      </w:r>
      <w:proofErr w:type="gramEnd"/>
      <w:r w:rsidRPr="006354FD">
        <w:rPr>
          <w:rFonts w:ascii="Calibri" w:hAnsi="Calibri"/>
          <w:sz w:val="26"/>
          <w:szCs w:val="27"/>
        </w:rPr>
        <w:t xml:space="preserve"> </w:t>
      </w:r>
    </w:p>
    <w:p w:rsidR="00413D4D" w:rsidRPr="006354FD" w:rsidRDefault="00413D4D" w:rsidP="00413D4D">
      <w:pPr>
        <w:pStyle w:val="Normal0"/>
        <w:ind w:firstLine="708"/>
        <w:jc w:val="both"/>
        <w:rPr>
          <w:rFonts w:ascii="Calibri" w:hAnsi="Calibri"/>
          <w:sz w:val="26"/>
          <w:szCs w:val="27"/>
        </w:rPr>
      </w:pPr>
    </w:p>
    <w:p w:rsidR="00413D4D" w:rsidRPr="006354FD" w:rsidRDefault="00413D4D" w:rsidP="00413D4D">
      <w:pPr>
        <w:pStyle w:val="Normal0"/>
        <w:ind w:firstLine="708"/>
        <w:jc w:val="both"/>
        <w:rPr>
          <w:rFonts w:ascii="Calibri" w:hAnsi="Calibri"/>
          <w:sz w:val="26"/>
          <w:szCs w:val="27"/>
        </w:rPr>
      </w:pPr>
      <w:r w:rsidRPr="006354FD">
        <w:rPr>
          <w:rFonts w:ascii="Calibri" w:hAnsi="Calibri"/>
          <w:sz w:val="26"/>
          <w:szCs w:val="27"/>
        </w:rPr>
        <w:t xml:space="preserve">a).- Que la Dirección de Verificación Urbana dependiente de la General de Desarrollo Urbano, </w:t>
      </w:r>
      <w:r w:rsidR="005639E5" w:rsidRPr="006354FD">
        <w:rPr>
          <w:rFonts w:ascii="Calibri" w:hAnsi="Calibri"/>
          <w:sz w:val="26"/>
          <w:szCs w:val="27"/>
        </w:rPr>
        <w:t xml:space="preserve">realizó </w:t>
      </w:r>
      <w:r w:rsidRPr="006354FD">
        <w:rPr>
          <w:rFonts w:ascii="Calibri" w:hAnsi="Calibri"/>
          <w:sz w:val="26"/>
          <w:szCs w:val="27"/>
        </w:rPr>
        <w:t xml:space="preserve">un procedimiento administrativo de inspección </w:t>
      </w:r>
      <w:r w:rsidR="005639E5" w:rsidRPr="006354FD">
        <w:rPr>
          <w:rFonts w:ascii="Calibri" w:hAnsi="Calibri"/>
          <w:sz w:val="26"/>
          <w:szCs w:val="27"/>
        </w:rPr>
        <w:t xml:space="preserve">al </w:t>
      </w:r>
      <w:r w:rsidR="00A602E6" w:rsidRPr="006354FD">
        <w:rPr>
          <w:rFonts w:ascii="Calibri" w:hAnsi="Calibri"/>
          <w:sz w:val="26"/>
          <w:szCs w:val="27"/>
        </w:rPr>
        <w:t>justiciable</w:t>
      </w:r>
      <w:r w:rsidR="005639E5" w:rsidRPr="006354FD">
        <w:rPr>
          <w:rFonts w:ascii="Calibri" w:hAnsi="Calibri"/>
          <w:sz w:val="26"/>
          <w:szCs w:val="27"/>
        </w:rPr>
        <w:t>, respecto de</w:t>
      </w:r>
      <w:r w:rsidRPr="006354FD">
        <w:rPr>
          <w:rFonts w:ascii="Calibri" w:hAnsi="Calibri"/>
          <w:sz w:val="26"/>
          <w:szCs w:val="27"/>
        </w:rPr>
        <w:t>l</w:t>
      </w:r>
      <w:r w:rsidR="005639E5" w:rsidRPr="006354FD">
        <w:rPr>
          <w:rFonts w:ascii="Calibri" w:hAnsi="Calibri"/>
          <w:sz w:val="26"/>
          <w:szCs w:val="27"/>
        </w:rPr>
        <w:t xml:space="preserve"> inmueble ubicado en bulevar Puma</w:t>
      </w:r>
      <w:r w:rsidRPr="006354FD">
        <w:rPr>
          <w:rFonts w:ascii="Calibri" w:hAnsi="Calibri"/>
          <w:sz w:val="26"/>
          <w:szCs w:val="27"/>
        </w:rPr>
        <w:t xml:space="preserve"> número </w:t>
      </w:r>
      <w:r w:rsidR="005639E5" w:rsidRPr="006354FD">
        <w:rPr>
          <w:rFonts w:ascii="Calibri" w:hAnsi="Calibri"/>
          <w:sz w:val="26"/>
          <w:szCs w:val="27"/>
        </w:rPr>
        <w:t>1</w:t>
      </w:r>
      <w:r w:rsidRPr="006354FD">
        <w:rPr>
          <w:rFonts w:ascii="Calibri" w:hAnsi="Calibri"/>
          <w:sz w:val="26"/>
          <w:szCs w:val="27"/>
        </w:rPr>
        <w:t>10</w:t>
      </w:r>
      <w:r w:rsidR="005639E5" w:rsidRPr="006354FD">
        <w:rPr>
          <w:rFonts w:ascii="Calibri" w:hAnsi="Calibri"/>
          <w:sz w:val="26"/>
          <w:szCs w:val="27"/>
        </w:rPr>
        <w:t xml:space="preserve">2 un mil </w:t>
      </w:r>
      <w:r w:rsidRPr="006354FD">
        <w:rPr>
          <w:rFonts w:ascii="Calibri" w:hAnsi="Calibri"/>
          <w:sz w:val="26"/>
          <w:szCs w:val="27"/>
        </w:rPr>
        <w:t xml:space="preserve"> ciento </w:t>
      </w:r>
      <w:r w:rsidR="005639E5" w:rsidRPr="006354FD">
        <w:rPr>
          <w:rFonts w:ascii="Calibri" w:hAnsi="Calibri"/>
          <w:sz w:val="26"/>
          <w:szCs w:val="27"/>
        </w:rPr>
        <w:t>d</w:t>
      </w:r>
      <w:r w:rsidRPr="006354FD">
        <w:rPr>
          <w:rFonts w:ascii="Calibri" w:hAnsi="Calibri"/>
          <w:sz w:val="26"/>
          <w:szCs w:val="27"/>
        </w:rPr>
        <w:t>o</w:t>
      </w:r>
      <w:r w:rsidR="005639E5" w:rsidRPr="006354FD">
        <w:rPr>
          <w:rFonts w:ascii="Calibri" w:hAnsi="Calibri"/>
          <w:sz w:val="26"/>
          <w:szCs w:val="27"/>
        </w:rPr>
        <w:t>s</w:t>
      </w:r>
      <w:r w:rsidR="00F2199A" w:rsidRPr="006354FD">
        <w:rPr>
          <w:rFonts w:ascii="Calibri" w:hAnsi="Calibri"/>
          <w:sz w:val="26"/>
          <w:szCs w:val="27"/>
        </w:rPr>
        <w:t>,</w:t>
      </w:r>
      <w:r w:rsidRPr="006354FD">
        <w:rPr>
          <w:rFonts w:ascii="Calibri" w:hAnsi="Calibri"/>
          <w:sz w:val="26"/>
          <w:szCs w:val="27"/>
        </w:rPr>
        <w:t xml:space="preserve"> de la colonia </w:t>
      </w:r>
      <w:r w:rsidR="005639E5" w:rsidRPr="006354FD">
        <w:rPr>
          <w:rFonts w:ascii="Calibri" w:hAnsi="Calibri"/>
          <w:sz w:val="26"/>
          <w:szCs w:val="27"/>
        </w:rPr>
        <w:t xml:space="preserve">Lomas de Echeveste de </w:t>
      </w:r>
      <w:r w:rsidRPr="006354FD">
        <w:rPr>
          <w:rFonts w:ascii="Calibri" w:hAnsi="Calibri"/>
          <w:sz w:val="26"/>
          <w:szCs w:val="27"/>
        </w:rPr>
        <w:t>esta ciudad</w:t>
      </w:r>
      <w:r w:rsidR="005639E5" w:rsidRPr="006354FD">
        <w:rPr>
          <w:rFonts w:ascii="Calibri" w:hAnsi="Calibri"/>
          <w:sz w:val="26"/>
          <w:szCs w:val="27"/>
        </w:rPr>
        <w:t>, por el uso de consultorio dental sin contar con la licencia de uso de suelo ni la autorización de uso y ocupación</w:t>
      </w:r>
      <w:r w:rsidR="00A602E6" w:rsidRPr="006354FD">
        <w:rPr>
          <w:rFonts w:ascii="Calibri" w:hAnsi="Calibri"/>
          <w:sz w:val="26"/>
          <w:szCs w:val="27"/>
        </w:rPr>
        <w:t xml:space="preserve">, por lo que con </w:t>
      </w:r>
      <w:r w:rsidRPr="006354FD">
        <w:rPr>
          <w:rFonts w:ascii="Calibri" w:hAnsi="Calibri"/>
          <w:sz w:val="26"/>
          <w:szCs w:val="27"/>
        </w:rPr>
        <w:t xml:space="preserve">fecha </w:t>
      </w:r>
      <w:r w:rsidR="005639E5" w:rsidRPr="006354FD">
        <w:rPr>
          <w:rFonts w:ascii="Calibri" w:hAnsi="Calibri"/>
          <w:sz w:val="26"/>
          <w:szCs w:val="27"/>
        </w:rPr>
        <w:t>20 veinte de junio del año 2017</w:t>
      </w:r>
      <w:r w:rsidRPr="006354FD">
        <w:rPr>
          <w:rFonts w:ascii="Calibri" w:hAnsi="Calibri"/>
          <w:sz w:val="26"/>
          <w:szCs w:val="27"/>
        </w:rPr>
        <w:t xml:space="preserve"> dos mil </w:t>
      </w:r>
      <w:r w:rsidR="005639E5" w:rsidRPr="006354FD">
        <w:rPr>
          <w:rFonts w:ascii="Calibri" w:hAnsi="Calibri"/>
          <w:sz w:val="26"/>
          <w:szCs w:val="27"/>
        </w:rPr>
        <w:t>d</w:t>
      </w:r>
      <w:r w:rsidRPr="006354FD">
        <w:rPr>
          <w:rFonts w:ascii="Calibri" w:hAnsi="Calibri"/>
          <w:sz w:val="26"/>
          <w:szCs w:val="27"/>
        </w:rPr>
        <w:t>i</w:t>
      </w:r>
      <w:r w:rsidR="005639E5" w:rsidRPr="006354FD">
        <w:rPr>
          <w:rFonts w:ascii="Calibri" w:hAnsi="Calibri"/>
          <w:sz w:val="26"/>
          <w:szCs w:val="27"/>
        </w:rPr>
        <w:t>ecisiete</w:t>
      </w:r>
      <w:r w:rsidRPr="006354FD">
        <w:rPr>
          <w:rFonts w:ascii="Calibri" w:hAnsi="Calibri"/>
          <w:sz w:val="26"/>
          <w:szCs w:val="27"/>
        </w:rPr>
        <w:t xml:space="preserve">, se dictó la resolución que </w:t>
      </w:r>
      <w:r w:rsidR="00A36263" w:rsidRPr="006354FD">
        <w:rPr>
          <w:rFonts w:ascii="Calibri" w:hAnsi="Calibri"/>
          <w:sz w:val="26"/>
          <w:szCs w:val="27"/>
        </w:rPr>
        <w:t xml:space="preserve">impuso una multa por la cantidad de $3,414.00 </w:t>
      </w:r>
      <w:r w:rsidR="00B07AC9" w:rsidRPr="006354FD">
        <w:rPr>
          <w:rFonts w:ascii="Calibri" w:hAnsi="Calibri"/>
          <w:sz w:val="26"/>
          <w:szCs w:val="27"/>
        </w:rPr>
        <w:t>(T</w:t>
      </w:r>
      <w:r w:rsidR="00A36263" w:rsidRPr="006354FD">
        <w:rPr>
          <w:rFonts w:ascii="Calibri" w:hAnsi="Calibri"/>
          <w:sz w:val="26"/>
          <w:szCs w:val="27"/>
        </w:rPr>
        <w:t>res mil cuatrocientos catorce pesos 00/100 Moneda Nacional</w:t>
      </w:r>
      <w:r w:rsidR="00B07AC9" w:rsidRPr="006354FD">
        <w:rPr>
          <w:rFonts w:ascii="Calibri" w:hAnsi="Calibri"/>
          <w:sz w:val="26"/>
          <w:szCs w:val="27"/>
        </w:rPr>
        <w:t>)</w:t>
      </w:r>
      <w:r w:rsidR="00A36263" w:rsidRPr="006354FD">
        <w:rPr>
          <w:rFonts w:ascii="Calibri" w:hAnsi="Calibri"/>
          <w:sz w:val="26"/>
          <w:szCs w:val="27"/>
        </w:rPr>
        <w:t xml:space="preserve">, equivalente a 50 cincuenta días de </w:t>
      </w:r>
      <w:r w:rsidR="00A602E6" w:rsidRPr="006354FD">
        <w:rPr>
          <w:rFonts w:ascii="Calibri" w:hAnsi="Calibri"/>
          <w:sz w:val="26"/>
          <w:szCs w:val="27"/>
        </w:rPr>
        <w:t>salario diario mínimo general vigente</w:t>
      </w:r>
      <w:r w:rsidRPr="006354FD">
        <w:rPr>
          <w:rFonts w:ascii="Calibri" w:hAnsi="Calibri"/>
          <w:sz w:val="26"/>
          <w:szCs w:val="27"/>
        </w:rPr>
        <w:t>.</w:t>
      </w:r>
      <w:r w:rsidR="00EC02BE" w:rsidRPr="006354FD">
        <w:rPr>
          <w:rFonts w:ascii="Calibri" w:hAnsi="Calibri"/>
          <w:sz w:val="26"/>
          <w:szCs w:val="27"/>
        </w:rPr>
        <w:t xml:space="preserve"> . . . . .</w:t>
      </w:r>
      <w:r w:rsidR="00F2199A" w:rsidRPr="006354FD">
        <w:rPr>
          <w:rFonts w:ascii="Calibri" w:hAnsi="Calibri"/>
          <w:sz w:val="26"/>
          <w:szCs w:val="27"/>
        </w:rPr>
        <w:t xml:space="preserve"> . . </w:t>
      </w:r>
    </w:p>
    <w:p w:rsidR="00413D4D" w:rsidRPr="006354FD" w:rsidRDefault="00413D4D" w:rsidP="00413D4D">
      <w:pPr>
        <w:pStyle w:val="Normal0"/>
        <w:ind w:firstLine="708"/>
        <w:jc w:val="both"/>
        <w:rPr>
          <w:rFonts w:ascii="Calibri" w:hAnsi="Calibri"/>
          <w:sz w:val="26"/>
          <w:szCs w:val="27"/>
        </w:rPr>
      </w:pPr>
    </w:p>
    <w:p w:rsidR="00413D4D" w:rsidRPr="006354FD" w:rsidRDefault="00413D4D" w:rsidP="00413D4D">
      <w:pPr>
        <w:pStyle w:val="Normal0"/>
        <w:ind w:firstLine="708"/>
        <w:jc w:val="both"/>
        <w:rPr>
          <w:rFonts w:ascii="Calibri" w:hAnsi="Calibri"/>
          <w:sz w:val="26"/>
          <w:szCs w:val="27"/>
        </w:rPr>
      </w:pPr>
      <w:r w:rsidRPr="006354FD">
        <w:rPr>
          <w:rFonts w:ascii="Calibri" w:hAnsi="Calibri"/>
          <w:sz w:val="26"/>
          <w:szCs w:val="27"/>
        </w:rPr>
        <w:t>b</w:t>
      </w:r>
      <w:proofErr w:type="gramStart"/>
      <w:r w:rsidRPr="006354FD">
        <w:rPr>
          <w:rFonts w:ascii="Calibri" w:hAnsi="Calibri"/>
          <w:sz w:val="26"/>
          <w:szCs w:val="27"/>
        </w:rPr>
        <w:t>).-</w:t>
      </w:r>
      <w:proofErr w:type="gramEnd"/>
      <w:r w:rsidRPr="006354FD">
        <w:rPr>
          <w:rFonts w:ascii="Calibri" w:hAnsi="Calibri"/>
          <w:sz w:val="26"/>
          <w:szCs w:val="27"/>
        </w:rPr>
        <w:t xml:space="preserve"> Contra tal determinación, </w:t>
      </w:r>
      <w:r w:rsidR="00677D24" w:rsidRPr="006354FD">
        <w:rPr>
          <w:rFonts w:ascii="Calibri" w:hAnsi="Calibri"/>
          <w:sz w:val="26"/>
          <w:szCs w:val="27"/>
        </w:rPr>
        <w:t>e</w:t>
      </w:r>
      <w:r w:rsidRPr="006354FD">
        <w:rPr>
          <w:rFonts w:ascii="Calibri" w:hAnsi="Calibri"/>
          <w:sz w:val="26"/>
          <w:szCs w:val="27"/>
        </w:rPr>
        <w:t>l actor promovi</w:t>
      </w:r>
      <w:r w:rsidR="002F23FE" w:rsidRPr="006354FD">
        <w:rPr>
          <w:rFonts w:ascii="Calibri" w:hAnsi="Calibri"/>
          <w:sz w:val="26"/>
          <w:szCs w:val="27"/>
        </w:rPr>
        <w:t>ó</w:t>
      </w:r>
      <w:r w:rsidRPr="006354FD">
        <w:rPr>
          <w:rFonts w:ascii="Calibri" w:hAnsi="Calibri"/>
          <w:sz w:val="26"/>
          <w:szCs w:val="27"/>
        </w:rPr>
        <w:t xml:space="preserve"> el</w:t>
      </w:r>
      <w:r w:rsidR="002F23FE" w:rsidRPr="006354FD">
        <w:rPr>
          <w:rFonts w:ascii="Calibri" w:hAnsi="Calibri"/>
          <w:sz w:val="26"/>
          <w:szCs w:val="27"/>
        </w:rPr>
        <w:t xml:space="preserve"> </w:t>
      </w:r>
      <w:r w:rsidR="00A602E6" w:rsidRPr="006354FD">
        <w:rPr>
          <w:rFonts w:ascii="Calibri" w:hAnsi="Calibri"/>
          <w:sz w:val="26"/>
          <w:szCs w:val="27"/>
        </w:rPr>
        <w:t>Recurso</w:t>
      </w:r>
      <w:r w:rsidR="002F23FE" w:rsidRPr="006354FD">
        <w:rPr>
          <w:rFonts w:ascii="Calibri" w:hAnsi="Calibri"/>
          <w:sz w:val="26"/>
          <w:szCs w:val="27"/>
        </w:rPr>
        <w:t xml:space="preserve"> de </w:t>
      </w:r>
      <w:r w:rsidR="00A602E6" w:rsidRPr="006354FD">
        <w:rPr>
          <w:rFonts w:ascii="Calibri" w:hAnsi="Calibri"/>
          <w:sz w:val="26"/>
          <w:szCs w:val="27"/>
        </w:rPr>
        <w:t>Inconformidad</w:t>
      </w:r>
      <w:r w:rsidR="002F23FE" w:rsidRPr="006354FD">
        <w:rPr>
          <w:rFonts w:ascii="Calibri" w:hAnsi="Calibri"/>
          <w:sz w:val="26"/>
          <w:szCs w:val="27"/>
        </w:rPr>
        <w:t xml:space="preserve"> ante el Director General de Desarrollo Urbano, y con fecha 6 seis de septiembre del año 2017 dos mil diecisiete, se resolvió el mismo, en el sentido de confirmar la imposición de la multa impuesta por el Director de Verificación Urbana</w:t>
      </w:r>
      <w:r w:rsidRPr="006354FD">
        <w:rPr>
          <w:rFonts w:ascii="Calibri" w:hAnsi="Calibri"/>
          <w:sz w:val="26"/>
          <w:szCs w:val="27"/>
        </w:rPr>
        <w:t xml:space="preserve">. </w:t>
      </w:r>
      <w:r w:rsidR="002F23FE" w:rsidRPr="006354FD">
        <w:rPr>
          <w:rFonts w:ascii="Calibri" w:hAnsi="Calibri"/>
          <w:sz w:val="26"/>
          <w:szCs w:val="27"/>
        </w:rPr>
        <w:t xml:space="preserve">. . . . . . . . . . . . . . . . . . . . . . . . . . . . . </w:t>
      </w:r>
      <w:r w:rsidRPr="006354FD">
        <w:rPr>
          <w:rFonts w:ascii="Calibri" w:hAnsi="Calibri"/>
          <w:sz w:val="26"/>
          <w:szCs w:val="27"/>
        </w:rPr>
        <w:t xml:space="preserve">. . . . . . . . . . . . . . . . . . </w:t>
      </w:r>
      <w:r w:rsidR="002F23FE" w:rsidRPr="006354FD">
        <w:rPr>
          <w:rFonts w:ascii="Calibri" w:hAnsi="Calibri"/>
          <w:sz w:val="26"/>
          <w:szCs w:val="27"/>
        </w:rPr>
        <w:t xml:space="preserve">. . . . . . . . . . . . . . . </w:t>
      </w:r>
    </w:p>
    <w:p w:rsidR="00413D4D" w:rsidRPr="006354FD" w:rsidRDefault="00413D4D" w:rsidP="00413D4D">
      <w:pPr>
        <w:pStyle w:val="Normal0"/>
        <w:ind w:firstLine="708"/>
        <w:jc w:val="both"/>
        <w:rPr>
          <w:rFonts w:ascii="Calibri" w:hAnsi="Calibri"/>
          <w:sz w:val="26"/>
          <w:szCs w:val="27"/>
        </w:rPr>
      </w:pPr>
    </w:p>
    <w:p w:rsidR="00413D4D" w:rsidRPr="006354FD" w:rsidRDefault="00413D4D" w:rsidP="00A602E6">
      <w:pPr>
        <w:pStyle w:val="Normal0"/>
        <w:ind w:firstLine="708"/>
        <w:jc w:val="both"/>
        <w:rPr>
          <w:rFonts w:ascii="Calibri" w:hAnsi="Calibri"/>
          <w:b/>
          <w:sz w:val="26"/>
          <w:szCs w:val="22"/>
        </w:rPr>
      </w:pPr>
      <w:proofErr w:type="gramStart"/>
      <w:r w:rsidRPr="006354FD">
        <w:rPr>
          <w:rFonts w:ascii="Calibri" w:hAnsi="Calibri"/>
          <w:sz w:val="26"/>
          <w:szCs w:val="27"/>
        </w:rPr>
        <w:t>c).-</w:t>
      </w:r>
      <w:proofErr w:type="gramEnd"/>
      <w:r w:rsidRPr="006354FD">
        <w:rPr>
          <w:rFonts w:ascii="Calibri" w:hAnsi="Calibri"/>
          <w:sz w:val="26"/>
          <w:szCs w:val="27"/>
        </w:rPr>
        <w:t xml:space="preserve"> </w:t>
      </w:r>
      <w:r w:rsidR="002F23FE" w:rsidRPr="006354FD">
        <w:rPr>
          <w:rFonts w:ascii="Calibri" w:hAnsi="Calibri"/>
          <w:sz w:val="26"/>
          <w:szCs w:val="27"/>
        </w:rPr>
        <w:t>Con fecha 2</w:t>
      </w:r>
      <w:r w:rsidR="009C1BEA" w:rsidRPr="006354FD">
        <w:rPr>
          <w:rFonts w:ascii="Calibri" w:hAnsi="Calibri"/>
          <w:sz w:val="26"/>
          <w:szCs w:val="27"/>
        </w:rPr>
        <w:t>4</w:t>
      </w:r>
      <w:r w:rsidR="002F23FE" w:rsidRPr="006354FD">
        <w:rPr>
          <w:rFonts w:ascii="Calibri" w:hAnsi="Calibri"/>
          <w:sz w:val="26"/>
          <w:szCs w:val="27"/>
        </w:rPr>
        <w:t xml:space="preserve"> veint</w:t>
      </w:r>
      <w:r w:rsidR="009C1BEA" w:rsidRPr="006354FD">
        <w:rPr>
          <w:rFonts w:ascii="Calibri" w:hAnsi="Calibri"/>
          <w:sz w:val="26"/>
          <w:szCs w:val="27"/>
        </w:rPr>
        <w:t>icuatro</w:t>
      </w:r>
      <w:r w:rsidR="002F23FE" w:rsidRPr="006354FD">
        <w:rPr>
          <w:rFonts w:ascii="Calibri" w:hAnsi="Calibri"/>
          <w:sz w:val="26"/>
          <w:szCs w:val="27"/>
        </w:rPr>
        <w:t xml:space="preserve"> de agosto del año 2017 dos mil diecisiete, se emitió el requerimiento de pago, respecto de la multa impuesta por el Director de Verificación Urbana. . . . . . . . . . . . . . . . . . . . . . . . . . . . . . . . . . . . . . . . . . . . . . . . . . . . </w:t>
      </w:r>
      <w:r w:rsidR="00F2199A" w:rsidRPr="006354FD">
        <w:rPr>
          <w:rFonts w:ascii="Calibri" w:hAnsi="Calibri"/>
          <w:sz w:val="26"/>
          <w:szCs w:val="27"/>
        </w:rPr>
        <w:t xml:space="preserve">. </w:t>
      </w:r>
    </w:p>
    <w:p w:rsidR="00413D4D" w:rsidRPr="006354FD" w:rsidRDefault="00413D4D" w:rsidP="00413D4D">
      <w:pPr>
        <w:pStyle w:val="Normal0"/>
        <w:jc w:val="both"/>
        <w:rPr>
          <w:rFonts w:ascii="Calibri" w:hAnsi="Calibri"/>
          <w:sz w:val="26"/>
          <w:szCs w:val="27"/>
        </w:rPr>
      </w:pPr>
    </w:p>
    <w:p w:rsidR="00413D4D" w:rsidRPr="006354FD" w:rsidRDefault="00413D4D" w:rsidP="00413D4D">
      <w:pPr>
        <w:pStyle w:val="Normal0"/>
        <w:ind w:firstLine="708"/>
        <w:jc w:val="both"/>
        <w:rPr>
          <w:rFonts w:ascii="Calibri" w:hAnsi="Calibri"/>
          <w:sz w:val="26"/>
          <w:szCs w:val="27"/>
        </w:rPr>
      </w:pPr>
      <w:r w:rsidRPr="006354FD">
        <w:rPr>
          <w:rFonts w:ascii="Calibri" w:hAnsi="Calibri"/>
          <w:sz w:val="26"/>
          <w:szCs w:val="27"/>
        </w:rPr>
        <w:t>Por su parte, la autoridad demandada</w:t>
      </w:r>
      <w:r w:rsidR="003A7BC9" w:rsidRPr="006354FD">
        <w:rPr>
          <w:rFonts w:ascii="Calibri" w:hAnsi="Calibri"/>
          <w:sz w:val="26"/>
          <w:szCs w:val="27"/>
        </w:rPr>
        <w:t>, Directora General de Desarrollo Urbano, sostuvo la legalidad de la resolución impugnada</w:t>
      </w:r>
      <w:r w:rsidR="00D760C7" w:rsidRPr="006354FD">
        <w:rPr>
          <w:rFonts w:ascii="Calibri" w:hAnsi="Calibri"/>
          <w:sz w:val="26"/>
          <w:szCs w:val="27"/>
        </w:rPr>
        <w:t>, en tanto que el Director de Ejecución se limitó a señalar que el requerimiento se encuentra debidamente fundado y motivado</w:t>
      </w:r>
      <w:r w:rsidRPr="006354FD">
        <w:rPr>
          <w:rFonts w:ascii="Calibri" w:hAnsi="Calibri"/>
          <w:sz w:val="26"/>
          <w:szCs w:val="27"/>
        </w:rPr>
        <w:t xml:space="preserve">. . . . . . . . . . . . . . . . . . . . . . </w:t>
      </w:r>
      <w:r w:rsidR="00F2199A" w:rsidRPr="006354FD">
        <w:rPr>
          <w:rFonts w:ascii="Calibri" w:hAnsi="Calibri"/>
          <w:sz w:val="26"/>
          <w:szCs w:val="27"/>
        </w:rPr>
        <w:t xml:space="preserve">. . . . . . . . . . . . . . . . . . . . . . . . . . </w:t>
      </w:r>
      <w:proofErr w:type="gramStart"/>
      <w:r w:rsidR="00F2199A" w:rsidRPr="006354FD">
        <w:rPr>
          <w:rFonts w:ascii="Calibri" w:hAnsi="Calibri"/>
          <w:sz w:val="26"/>
          <w:szCs w:val="27"/>
        </w:rPr>
        <w:t>. . . .</w:t>
      </w:r>
      <w:proofErr w:type="gramEnd"/>
    </w:p>
    <w:p w:rsidR="00413D4D" w:rsidRPr="006354FD" w:rsidRDefault="00413D4D" w:rsidP="00413D4D">
      <w:pPr>
        <w:jc w:val="both"/>
      </w:pPr>
    </w:p>
    <w:p w:rsidR="003A7BC9" w:rsidRPr="006354FD" w:rsidRDefault="00413D4D" w:rsidP="00D76243">
      <w:pPr>
        <w:ind w:firstLine="708"/>
        <w:jc w:val="both"/>
        <w:rPr>
          <w:rFonts w:ascii="Calibri" w:hAnsi="Calibri"/>
          <w:bCs/>
          <w:sz w:val="26"/>
          <w:szCs w:val="26"/>
        </w:rPr>
      </w:pPr>
      <w:r w:rsidRPr="006354FD">
        <w:rPr>
          <w:rFonts w:ascii="Calibri" w:hAnsi="Calibri"/>
          <w:sz w:val="26"/>
        </w:rPr>
        <w:t xml:space="preserve">Así las cosas, la “litis” planteada en la presente causa administrativa, se hace consistir en determinar la legalidad o ilegalidad de la </w:t>
      </w:r>
      <w:r w:rsidRPr="006354FD">
        <w:rPr>
          <w:rFonts w:ascii="Calibri" w:hAnsi="Calibri"/>
          <w:sz w:val="26"/>
          <w:szCs w:val="27"/>
        </w:rPr>
        <w:t xml:space="preserve">resolución emitida el día </w:t>
      </w:r>
      <w:r w:rsidR="003A7BC9" w:rsidRPr="006354FD">
        <w:rPr>
          <w:rFonts w:ascii="Calibri" w:hAnsi="Calibri"/>
          <w:sz w:val="26"/>
          <w:szCs w:val="27"/>
        </w:rPr>
        <w:t>el día 6 seis de septiembre del año 2017 dos mil diecisiete, recaída al expediente con número DGDU/003/2017-RI</w:t>
      </w:r>
      <w:r w:rsidR="00C963D5" w:rsidRPr="006354FD">
        <w:rPr>
          <w:rFonts w:ascii="Calibri" w:hAnsi="Calibri"/>
          <w:sz w:val="26"/>
          <w:szCs w:val="27"/>
        </w:rPr>
        <w:t>-DU</w:t>
      </w:r>
      <w:r w:rsidR="003A7BC9" w:rsidRPr="006354FD">
        <w:rPr>
          <w:rFonts w:ascii="Calibri" w:hAnsi="Calibri"/>
          <w:sz w:val="26"/>
          <w:szCs w:val="27"/>
        </w:rPr>
        <w:t>, en la que resolvió, a su vez, confirmar la resolución de multa de fecha 20 veinte de junio de ese año, emitida por la Dirección de Verificación Urbana en el expediente  número 442/2015-U</w:t>
      </w:r>
      <w:r w:rsidR="00D760C7" w:rsidRPr="006354FD">
        <w:rPr>
          <w:rFonts w:ascii="Calibri" w:hAnsi="Calibri"/>
          <w:sz w:val="26"/>
          <w:szCs w:val="27"/>
        </w:rPr>
        <w:t>, así como del requerimiento de pago del crédito número 1214395 (uno-dos-uno-tres-nueve-cinco), de fecha 24 veinticuatro de agosto del 2017 dos mil diecisiete</w:t>
      </w:r>
      <w:r w:rsidRPr="006354FD">
        <w:rPr>
          <w:rFonts w:ascii="Calibri" w:hAnsi="Calibri"/>
          <w:sz w:val="26"/>
          <w:szCs w:val="27"/>
        </w:rPr>
        <w:t xml:space="preserve">. </w:t>
      </w:r>
      <w:r w:rsidR="004D22CA" w:rsidRPr="006354FD">
        <w:rPr>
          <w:rFonts w:ascii="Calibri" w:hAnsi="Calibri"/>
          <w:sz w:val="26"/>
          <w:szCs w:val="26"/>
        </w:rPr>
        <w:t xml:space="preserve">. . . . . . . . . . </w:t>
      </w:r>
    </w:p>
    <w:p w:rsidR="003A7BC9" w:rsidRPr="006354FD" w:rsidRDefault="003A7BC9" w:rsidP="00413D4D">
      <w:pPr>
        <w:jc w:val="both"/>
        <w:rPr>
          <w:rFonts w:ascii="Calibri" w:hAnsi="Calibri" w:cs="Arial"/>
          <w:b/>
          <w:bCs/>
          <w:i/>
          <w:iCs/>
          <w:sz w:val="26"/>
        </w:rPr>
      </w:pPr>
    </w:p>
    <w:p w:rsidR="00D76243" w:rsidRPr="006354FD" w:rsidRDefault="00D76243" w:rsidP="00A61A6A">
      <w:pPr>
        <w:pStyle w:val="Textoindependiente"/>
        <w:ind w:firstLine="708"/>
        <w:rPr>
          <w:rFonts w:ascii="Calibri" w:hAnsi="Calibri" w:cs="Arial"/>
          <w:b/>
          <w:bCs/>
          <w:i/>
          <w:iCs/>
          <w:sz w:val="26"/>
        </w:rPr>
      </w:pPr>
    </w:p>
    <w:p w:rsidR="00D76243" w:rsidRPr="006354FD" w:rsidRDefault="00D76243" w:rsidP="00D76243">
      <w:pPr>
        <w:pStyle w:val="Textoindependiente"/>
        <w:ind w:firstLine="708"/>
        <w:jc w:val="right"/>
        <w:rPr>
          <w:rFonts w:ascii="Calibri" w:hAnsi="Calibri"/>
          <w:b/>
          <w:sz w:val="26"/>
        </w:rPr>
      </w:pPr>
      <w:r w:rsidRPr="006354FD">
        <w:rPr>
          <w:rFonts w:ascii="Calibri" w:hAnsi="Calibri"/>
          <w:b/>
          <w:sz w:val="26"/>
        </w:rPr>
        <w:lastRenderedPageBreak/>
        <w:t>Expediente número 1050/2doJAM/2017-JN</w:t>
      </w:r>
    </w:p>
    <w:p w:rsidR="00D76243" w:rsidRPr="006354FD" w:rsidRDefault="00D76243" w:rsidP="00A61A6A">
      <w:pPr>
        <w:pStyle w:val="Textoindependiente"/>
        <w:ind w:firstLine="708"/>
        <w:rPr>
          <w:rFonts w:ascii="Calibri" w:hAnsi="Calibri" w:cs="Arial"/>
          <w:b/>
          <w:bCs/>
          <w:i/>
          <w:iCs/>
          <w:sz w:val="26"/>
        </w:rPr>
      </w:pPr>
    </w:p>
    <w:p w:rsidR="00083080" w:rsidRPr="006354FD" w:rsidRDefault="00413D4D" w:rsidP="00A61A6A">
      <w:pPr>
        <w:pStyle w:val="Textoindependiente"/>
        <w:ind w:firstLine="708"/>
        <w:rPr>
          <w:rFonts w:ascii="Calibri" w:hAnsi="Calibri"/>
          <w:sz w:val="26"/>
          <w:szCs w:val="26"/>
        </w:rPr>
      </w:pPr>
      <w:r w:rsidRPr="006354FD">
        <w:rPr>
          <w:rFonts w:ascii="Calibri" w:hAnsi="Calibri" w:cs="Arial"/>
          <w:b/>
          <w:bCs/>
          <w:i/>
          <w:iCs/>
          <w:sz w:val="26"/>
        </w:rPr>
        <w:t>SEXTO.-</w:t>
      </w:r>
      <w:r w:rsidRPr="006354FD">
        <w:rPr>
          <w:rFonts w:ascii="Calibri" w:hAnsi="Calibri" w:cs="Arial"/>
          <w:sz w:val="26"/>
        </w:rPr>
        <w:t xml:space="preserve"> </w:t>
      </w:r>
      <w:r w:rsidRPr="006354FD">
        <w:rPr>
          <w:rFonts w:ascii="Calibri" w:hAnsi="Calibri" w:cs="Calibri"/>
          <w:sz w:val="26"/>
          <w:szCs w:val="26"/>
        </w:rPr>
        <w:t xml:space="preserve">Así pues, este Juzgador se avocará al estudio </w:t>
      </w:r>
      <w:r w:rsidRPr="006354FD">
        <w:rPr>
          <w:rFonts w:ascii="Calibri" w:hAnsi="Calibri"/>
          <w:sz w:val="26"/>
          <w:szCs w:val="26"/>
        </w:rPr>
        <w:t xml:space="preserve">del concepto de impugnación hecho valer por la parte actora, que se considera trascendental para emitir la presente resolución, como lo es el señalado como primer concepto, del capítulo de conceptos de impugnación, (visible a foja </w:t>
      </w:r>
      <w:r w:rsidR="00083080" w:rsidRPr="006354FD">
        <w:rPr>
          <w:rFonts w:ascii="Calibri" w:hAnsi="Calibri"/>
          <w:sz w:val="26"/>
          <w:szCs w:val="26"/>
        </w:rPr>
        <w:t>2</w:t>
      </w:r>
      <w:r w:rsidRPr="006354FD">
        <w:rPr>
          <w:rFonts w:ascii="Calibri" w:hAnsi="Calibri"/>
          <w:sz w:val="26"/>
          <w:szCs w:val="26"/>
        </w:rPr>
        <w:t xml:space="preserve"> </w:t>
      </w:r>
      <w:r w:rsidR="00083080" w:rsidRPr="006354FD">
        <w:rPr>
          <w:rFonts w:ascii="Calibri" w:hAnsi="Calibri"/>
          <w:sz w:val="26"/>
          <w:szCs w:val="26"/>
        </w:rPr>
        <w:t>do</w:t>
      </w:r>
      <w:r w:rsidRPr="006354FD">
        <w:rPr>
          <w:rFonts w:ascii="Calibri" w:hAnsi="Calibri"/>
          <w:sz w:val="26"/>
          <w:szCs w:val="26"/>
        </w:rPr>
        <w:t>s de</w:t>
      </w:r>
      <w:r w:rsidR="00C80803" w:rsidRPr="006354FD">
        <w:rPr>
          <w:rFonts w:ascii="Calibri" w:hAnsi="Calibri"/>
          <w:sz w:val="26"/>
          <w:szCs w:val="26"/>
        </w:rPr>
        <w:t>l escrito de</w:t>
      </w:r>
      <w:r w:rsidRPr="006354FD">
        <w:rPr>
          <w:rFonts w:ascii="Calibri" w:hAnsi="Calibri"/>
          <w:sz w:val="26"/>
          <w:szCs w:val="26"/>
        </w:rPr>
        <w:t xml:space="preserve"> </w:t>
      </w:r>
      <w:r w:rsidR="00083080" w:rsidRPr="006354FD">
        <w:rPr>
          <w:rFonts w:ascii="Calibri" w:hAnsi="Calibri"/>
          <w:sz w:val="26"/>
          <w:szCs w:val="26"/>
        </w:rPr>
        <w:t xml:space="preserve">demanda y </w:t>
      </w:r>
      <w:r w:rsidR="00C80803" w:rsidRPr="006354FD">
        <w:rPr>
          <w:rFonts w:ascii="Calibri" w:hAnsi="Calibri"/>
          <w:sz w:val="26"/>
          <w:szCs w:val="26"/>
        </w:rPr>
        <w:t xml:space="preserve">del </w:t>
      </w:r>
      <w:r w:rsidRPr="006354FD">
        <w:rPr>
          <w:rFonts w:ascii="Calibri" w:hAnsi="Calibri"/>
          <w:sz w:val="26"/>
          <w:szCs w:val="26"/>
        </w:rPr>
        <w:t>expediente); sin necesidad de transcribirlo en su totalidad</w:t>
      </w:r>
      <w:r w:rsidR="00083080" w:rsidRPr="006354FD">
        <w:rPr>
          <w:rFonts w:ascii="Calibri" w:hAnsi="Calibri"/>
          <w:sz w:val="26"/>
          <w:szCs w:val="26"/>
        </w:rPr>
        <w:t>, así como tampoco los restantes</w:t>
      </w:r>
      <w:r w:rsidR="00A61A6A" w:rsidRPr="006354FD">
        <w:rPr>
          <w:rFonts w:ascii="Calibri" w:hAnsi="Calibri"/>
          <w:sz w:val="26"/>
          <w:szCs w:val="26"/>
        </w:rPr>
        <w:t xml:space="preserve"> conceptos</w:t>
      </w:r>
      <w:r w:rsidRPr="006354FD">
        <w:rPr>
          <w:rFonts w:ascii="Calibri" w:hAnsi="Calibri"/>
          <w:sz w:val="26"/>
          <w:szCs w:val="26"/>
        </w:rPr>
        <w:t>; siguiendo para ello el criterio sostenido por el Tribunal Colegiado del Poder Judicial de la Federación, que se menciona en la siguiente Jur</w:t>
      </w:r>
      <w:r w:rsidR="00083080" w:rsidRPr="006354FD">
        <w:rPr>
          <w:rFonts w:ascii="Calibri" w:hAnsi="Calibri"/>
          <w:sz w:val="26"/>
          <w:szCs w:val="26"/>
        </w:rPr>
        <w:t xml:space="preserve">isprudencia: .  </w:t>
      </w:r>
      <w:r w:rsidR="00A61A6A" w:rsidRPr="006354FD">
        <w:rPr>
          <w:rFonts w:ascii="Calibri" w:hAnsi="Calibri"/>
          <w:sz w:val="26"/>
          <w:szCs w:val="27"/>
        </w:rPr>
        <w:t>. . . . . . . . . . . . . . . . . . . . . . . . . . . . . . . . . . . . . . . . . . . . . . . . . . . . . . .</w:t>
      </w:r>
    </w:p>
    <w:p w:rsidR="00413D4D" w:rsidRPr="006354FD" w:rsidRDefault="00083080" w:rsidP="00413D4D">
      <w:pPr>
        <w:pStyle w:val="Textoindependiente"/>
        <w:ind w:firstLine="708"/>
        <w:rPr>
          <w:rFonts w:ascii="Calibri" w:hAnsi="Calibri"/>
          <w:sz w:val="26"/>
          <w:szCs w:val="26"/>
        </w:rPr>
      </w:pPr>
      <w:r w:rsidRPr="006354FD">
        <w:rPr>
          <w:rFonts w:ascii="Calibri" w:hAnsi="Calibri"/>
          <w:sz w:val="26"/>
          <w:szCs w:val="26"/>
        </w:rPr>
        <w:t xml:space="preserve"> </w:t>
      </w:r>
    </w:p>
    <w:p w:rsidR="00413D4D" w:rsidRPr="006354FD" w:rsidRDefault="00413D4D" w:rsidP="00413D4D">
      <w:pPr>
        <w:pStyle w:val="Normal0"/>
        <w:ind w:firstLine="708"/>
        <w:jc w:val="both"/>
        <w:rPr>
          <w:rFonts w:ascii="Calibri" w:hAnsi="Calibri"/>
          <w:i/>
          <w:iCs/>
          <w:sz w:val="26"/>
          <w:szCs w:val="26"/>
        </w:rPr>
      </w:pPr>
      <w:r w:rsidRPr="006354FD">
        <w:rPr>
          <w:rFonts w:ascii="Calibri" w:hAnsi="Calibri"/>
          <w:b/>
          <w:bCs/>
          <w:i/>
          <w:iCs/>
          <w:sz w:val="26"/>
          <w:szCs w:val="26"/>
        </w:rPr>
        <w:t xml:space="preserve">“CONCEPTOS DE VIOLACIÓN. EL JUEZ NO ESTÁ OBLIGADO A TRANSCRIBIRLOS. </w:t>
      </w:r>
      <w:r w:rsidRPr="006354FD">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354FD">
        <w:rPr>
          <w:rFonts w:ascii="Calibri" w:hAnsi="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354FD">
        <w:rPr>
          <w:rFonts w:ascii="Calibri" w:hAnsi="Calibri"/>
          <w:sz w:val="22"/>
          <w:szCs w:val="22"/>
        </w:rPr>
        <w:t>Abril</w:t>
      </w:r>
      <w:proofErr w:type="gramEnd"/>
      <w:r w:rsidRPr="006354FD">
        <w:rPr>
          <w:rFonts w:ascii="Calibri" w:hAnsi="Calibri"/>
          <w:sz w:val="22"/>
          <w:szCs w:val="22"/>
        </w:rPr>
        <w:t xml:space="preserve"> de 1998, Tesis: VI.2o. J/129. Página: 599</w:t>
      </w:r>
      <w:r w:rsidRPr="006354FD">
        <w:rPr>
          <w:rFonts w:ascii="Calibri" w:hAnsi="Calibri"/>
          <w:sz w:val="26"/>
          <w:szCs w:val="26"/>
        </w:rPr>
        <w:t xml:space="preserve">. . . . . . . . . . . . </w:t>
      </w:r>
      <w:proofErr w:type="gramStart"/>
      <w:r w:rsidRPr="006354FD">
        <w:rPr>
          <w:rFonts w:ascii="Calibri" w:hAnsi="Calibri"/>
          <w:sz w:val="26"/>
          <w:szCs w:val="26"/>
        </w:rPr>
        <w:t>. . . .</w:t>
      </w:r>
      <w:proofErr w:type="gramEnd"/>
      <w:r w:rsidRPr="006354FD">
        <w:rPr>
          <w:rFonts w:ascii="Calibri" w:hAnsi="Calibri"/>
          <w:sz w:val="26"/>
          <w:szCs w:val="26"/>
        </w:rPr>
        <w:t xml:space="preserve"> </w:t>
      </w:r>
    </w:p>
    <w:p w:rsidR="00413D4D" w:rsidRPr="006354FD" w:rsidRDefault="00413D4D" w:rsidP="00413D4D">
      <w:pPr>
        <w:jc w:val="both"/>
        <w:rPr>
          <w:rFonts w:ascii="Calibri" w:hAnsi="Calibri" w:cs="Arial"/>
          <w:sz w:val="26"/>
        </w:rPr>
      </w:pPr>
    </w:p>
    <w:p w:rsidR="009313D4" w:rsidRPr="006354FD" w:rsidRDefault="00413D4D" w:rsidP="00413D4D">
      <w:pPr>
        <w:jc w:val="both"/>
        <w:rPr>
          <w:rFonts w:ascii="Calibri" w:hAnsi="Calibri" w:cs="Arial"/>
          <w:sz w:val="26"/>
        </w:rPr>
      </w:pPr>
      <w:r w:rsidRPr="006354FD">
        <w:rPr>
          <w:rFonts w:ascii="Calibri" w:hAnsi="Calibri" w:cs="Arial"/>
          <w:sz w:val="26"/>
        </w:rPr>
        <w:tab/>
        <w:t>En el señalado concepto de impugnación</w:t>
      </w:r>
      <w:r w:rsidR="00E33D7C" w:rsidRPr="006354FD">
        <w:rPr>
          <w:rFonts w:ascii="Calibri" w:hAnsi="Calibri" w:cs="Arial"/>
          <w:sz w:val="26"/>
        </w:rPr>
        <w:t>,</w:t>
      </w:r>
      <w:r w:rsidRPr="006354FD">
        <w:rPr>
          <w:rFonts w:ascii="Calibri" w:hAnsi="Calibri" w:cs="Arial"/>
          <w:sz w:val="26"/>
        </w:rPr>
        <w:t xml:space="preserve"> l</w:t>
      </w:r>
      <w:r w:rsidR="00E33D7C" w:rsidRPr="006354FD">
        <w:rPr>
          <w:rFonts w:ascii="Calibri" w:hAnsi="Calibri" w:cs="Arial"/>
          <w:sz w:val="26"/>
        </w:rPr>
        <w:t>a</w:t>
      </w:r>
      <w:r w:rsidRPr="006354FD">
        <w:rPr>
          <w:rFonts w:ascii="Calibri" w:hAnsi="Calibri" w:cs="Arial"/>
          <w:sz w:val="26"/>
        </w:rPr>
        <w:t xml:space="preserve"> </w:t>
      </w:r>
      <w:r w:rsidR="00E33D7C" w:rsidRPr="006354FD">
        <w:rPr>
          <w:rFonts w:ascii="Calibri" w:hAnsi="Calibri" w:cs="Arial"/>
          <w:sz w:val="26"/>
        </w:rPr>
        <w:t xml:space="preserve">parte actora señaló la ilegalidad de la resolución del recurso de inconformidad impugnado, que pasó por alto la reforma constitucional y replicada en estados y municipios para </w:t>
      </w:r>
      <w:proofErr w:type="spellStart"/>
      <w:r w:rsidR="00E33D7C" w:rsidRPr="006354FD">
        <w:rPr>
          <w:rFonts w:ascii="Calibri" w:hAnsi="Calibri" w:cs="Arial"/>
          <w:sz w:val="26"/>
        </w:rPr>
        <w:t>desindexar</w:t>
      </w:r>
      <w:proofErr w:type="spellEnd"/>
      <w:r w:rsidR="00E33D7C" w:rsidRPr="006354FD">
        <w:rPr>
          <w:rFonts w:ascii="Calibri" w:hAnsi="Calibri" w:cs="Arial"/>
          <w:sz w:val="26"/>
        </w:rPr>
        <w:t xml:space="preserve"> del salario mínimo la imposición de las multas; ya que derivado de dicha reforma, la imposición de las multas se fijaron en unidades de medida y actualización (UMA); siendo que en el recurso intentado sí hizo valer la ilegalidad de la Dirección de Verificación Urbana</w:t>
      </w:r>
      <w:r w:rsidR="00B811FC" w:rsidRPr="006354FD">
        <w:rPr>
          <w:rFonts w:ascii="Calibri" w:hAnsi="Calibri" w:cs="Arial"/>
          <w:sz w:val="26"/>
        </w:rPr>
        <w:t>,</w:t>
      </w:r>
      <w:r w:rsidR="00E33D7C" w:rsidRPr="006354FD">
        <w:rPr>
          <w:rFonts w:ascii="Calibri" w:hAnsi="Calibri" w:cs="Arial"/>
          <w:sz w:val="26"/>
        </w:rPr>
        <w:t xml:space="preserve"> al indexar la multa </w:t>
      </w:r>
      <w:r w:rsidR="00B811FC" w:rsidRPr="006354FD">
        <w:rPr>
          <w:rFonts w:ascii="Calibri" w:hAnsi="Calibri" w:cs="Arial"/>
          <w:sz w:val="26"/>
        </w:rPr>
        <w:t xml:space="preserve">al </w:t>
      </w:r>
      <w:r w:rsidR="00E33D7C" w:rsidRPr="006354FD">
        <w:rPr>
          <w:rFonts w:ascii="Calibri" w:hAnsi="Calibri" w:cs="Arial"/>
          <w:sz w:val="26"/>
        </w:rPr>
        <w:t>salario mínimo,</w:t>
      </w:r>
      <w:r w:rsidR="00B811FC" w:rsidRPr="006354FD">
        <w:rPr>
          <w:rFonts w:ascii="Calibri" w:hAnsi="Calibri" w:cs="Arial"/>
          <w:sz w:val="26"/>
        </w:rPr>
        <w:t xml:space="preserve"> pues a  la falta de no contar con licencia de uso de suelo para consultorio dental, la fijó en 50 cincuenta días de salario mínimo</w:t>
      </w:r>
      <w:r w:rsidR="004921F9" w:rsidRPr="006354FD">
        <w:rPr>
          <w:rFonts w:ascii="Calibri" w:hAnsi="Calibri" w:cs="Arial"/>
          <w:sz w:val="26"/>
        </w:rPr>
        <w:t xml:space="preserve"> </w:t>
      </w:r>
      <w:r w:rsidRPr="006354FD">
        <w:rPr>
          <w:rFonts w:ascii="Calibri" w:hAnsi="Calibri" w:cs="Arial"/>
          <w:sz w:val="26"/>
        </w:rPr>
        <w:t>. . . . . . . . . . . . .</w:t>
      </w:r>
      <w:r w:rsidR="009313D4" w:rsidRPr="006354FD">
        <w:rPr>
          <w:rFonts w:ascii="Calibri" w:hAnsi="Calibri" w:cs="Arial"/>
          <w:sz w:val="26"/>
        </w:rPr>
        <w:t xml:space="preserve"> . . . . . . . . . . . . . . . . . . . . . . . . . . . . . . . . . . . . .</w:t>
      </w:r>
    </w:p>
    <w:p w:rsidR="009313D4" w:rsidRPr="006354FD" w:rsidRDefault="009313D4" w:rsidP="00413D4D">
      <w:pPr>
        <w:jc w:val="both"/>
        <w:rPr>
          <w:rFonts w:ascii="Calibri" w:hAnsi="Calibri" w:cs="Arial"/>
          <w:sz w:val="26"/>
        </w:rPr>
      </w:pPr>
    </w:p>
    <w:p w:rsidR="00413D4D" w:rsidRPr="006354FD" w:rsidRDefault="009313D4" w:rsidP="00413D4D">
      <w:pPr>
        <w:jc w:val="both"/>
        <w:rPr>
          <w:rFonts w:ascii="Calibri" w:hAnsi="Calibri" w:cs="Arial"/>
          <w:sz w:val="26"/>
        </w:rPr>
      </w:pPr>
      <w:r w:rsidRPr="006354FD">
        <w:rPr>
          <w:rFonts w:ascii="Calibri" w:hAnsi="Calibri" w:cs="Arial"/>
          <w:sz w:val="26"/>
        </w:rPr>
        <w:tab/>
        <w:t>Al respecto, la autoridad demandada, Directora General de Desarrollo Urbano, en su escrito de contestación,</w:t>
      </w:r>
      <w:r w:rsidR="0035371B" w:rsidRPr="006354FD">
        <w:rPr>
          <w:rFonts w:ascii="Calibri" w:hAnsi="Calibri" w:cs="Arial"/>
          <w:sz w:val="26"/>
        </w:rPr>
        <w:t xml:space="preserve"> </w:t>
      </w:r>
      <w:r w:rsidR="008776DD" w:rsidRPr="006354FD">
        <w:rPr>
          <w:rFonts w:ascii="Calibri" w:hAnsi="Calibri" w:cs="Arial"/>
          <w:sz w:val="26"/>
        </w:rPr>
        <w:t>manifestó que tal agravio es infundado porque</w:t>
      </w:r>
      <w:r w:rsidR="009E3456" w:rsidRPr="006354FD">
        <w:rPr>
          <w:rFonts w:ascii="Calibri" w:hAnsi="Calibri" w:cs="Arial"/>
          <w:sz w:val="26"/>
        </w:rPr>
        <w:t xml:space="preserve"> la fecha en que se cometió la infracción fue el 24 veinticuatro de junio del año 2015 dos mil quince; y que se fijó en salario mínimo para respetar sus derechos humanos y que el monto de la sanción era </w:t>
      </w:r>
      <w:r w:rsidR="00994A96" w:rsidRPr="006354FD">
        <w:rPr>
          <w:rFonts w:ascii="Calibri" w:hAnsi="Calibri" w:cs="Arial"/>
          <w:sz w:val="26"/>
        </w:rPr>
        <w:t>más</w:t>
      </w:r>
      <w:r w:rsidR="009E3456" w:rsidRPr="006354FD">
        <w:rPr>
          <w:rFonts w:ascii="Calibri" w:hAnsi="Calibri" w:cs="Arial"/>
          <w:sz w:val="26"/>
        </w:rPr>
        <w:t xml:space="preserve"> leve. . . . . . . . . . . . . . . . . . . . . </w:t>
      </w:r>
      <w:proofErr w:type="gramStart"/>
      <w:r w:rsidR="009E3456" w:rsidRPr="006354FD">
        <w:rPr>
          <w:rFonts w:ascii="Calibri" w:hAnsi="Calibri" w:cs="Arial"/>
          <w:sz w:val="26"/>
        </w:rPr>
        <w:t>. . . .</w:t>
      </w:r>
      <w:proofErr w:type="gramEnd"/>
      <w:r w:rsidR="009E3456" w:rsidRPr="006354FD">
        <w:rPr>
          <w:rFonts w:ascii="Calibri" w:hAnsi="Calibri" w:cs="Arial"/>
          <w:sz w:val="26"/>
        </w:rPr>
        <w:t xml:space="preserve"> . </w:t>
      </w:r>
      <w:r w:rsidR="008776DD" w:rsidRPr="006354FD">
        <w:rPr>
          <w:rFonts w:ascii="Calibri" w:hAnsi="Calibri" w:cs="Arial"/>
          <w:sz w:val="26"/>
        </w:rPr>
        <w:t xml:space="preserve"> </w:t>
      </w:r>
      <w:r w:rsidR="00413D4D" w:rsidRPr="006354FD">
        <w:rPr>
          <w:rFonts w:ascii="Calibri" w:hAnsi="Calibri" w:cs="Arial"/>
          <w:sz w:val="26"/>
        </w:rPr>
        <w:t xml:space="preserve">  </w:t>
      </w:r>
    </w:p>
    <w:p w:rsidR="00413D4D" w:rsidRPr="006354FD" w:rsidRDefault="00413D4D" w:rsidP="00413D4D">
      <w:pPr>
        <w:jc w:val="both"/>
        <w:rPr>
          <w:rFonts w:ascii="Calibri" w:hAnsi="Calibri"/>
          <w:sz w:val="26"/>
          <w:szCs w:val="26"/>
        </w:rPr>
      </w:pPr>
    </w:p>
    <w:p w:rsidR="00413D4D" w:rsidRPr="006354FD" w:rsidRDefault="00413D4D" w:rsidP="00413D4D">
      <w:pPr>
        <w:ind w:firstLine="708"/>
        <w:jc w:val="both"/>
        <w:rPr>
          <w:rFonts w:ascii="Calibri" w:hAnsi="Calibri"/>
          <w:sz w:val="26"/>
          <w:szCs w:val="27"/>
        </w:rPr>
      </w:pPr>
      <w:r w:rsidRPr="006354FD">
        <w:rPr>
          <w:rFonts w:ascii="Calibri" w:hAnsi="Calibri"/>
          <w:sz w:val="26"/>
          <w:szCs w:val="26"/>
        </w:rPr>
        <w:t>A</w:t>
      </w:r>
      <w:r w:rsidR="009E3456" w:rsidRPr="006354FD">
        <w:rPr>
          <w:rFonts w:ascii="Calibri" w:hAnsi="Calibri"/>
          <w:sz w:val="26"/>
          <w:szCs w:val="26"/>
        </w:rPr>
        <w:t>nalizados ambos argumentos y las constancias que obras en el expediente</w:t>
      </w:r>
      <w:r w:rsidRPr="006354FD">
        <w:rPr>
          <w:rFonts w:ascii="Calibri" w:hAnsi="Calibri"/>
          <w:sz w:val="26"/>
          <w:szCs w:val="26"/>
        </w:rPr>
        <w:t xml:space="preserve">, este Juzgador considera que es </w:t>
      </w:r>
      <w:r w:rsidRPr="006354FD">
        <w:rPr>
          <w:rFonts w:ascii="Calibri" w:hAnsi="Calibri"/>
          <w:b/>
          <w:sz w:val="26"/>
          <w:szCs w:val="26"/>
        </w:rPr>
        <w:t>fundado</w:t>
      </w:r>
      <w:r w:rsidRPr="006354FD">
        <w:rPr>
          <w:rFonts w:ascii="Calibri" w:hAnsi="Calibri"/>
          <w:sz w:val="26"/>
          <w:szCs w:val="26"/>
        </w:rPr>
        <w:t xml:space="preserve"> el concepto de impugnación hecho valer, </w:t>
      </w:r>
      <w:r w:rsidR="009025B8" w:rsidRPr="006354FD">
        <w:rPr>
          <w:rFonts w:ascii="Calibri" w:hAnsi="Calibri"/>
          <w:sz w:val="26"/>
          <w:szCs w:val="26"/>
        </w:rPr>
        <w:t xml:space="preserve">toda vez que la resolución del recurso de inconformidad </w:t>
      </w:r>
      <w:r w:rsidRPr="006354FD">
        <w:rPr>
          <w:rFonts w:ascii="Calibri" w:hAnsi="Calibri"/>
          <w:sz w:val="26"/>
          <w:szCs w:val="26"/>
        </w:rPr>
        <w:t>no se encuentra debidamente motivad</w:t>
      </w:r>
      <w:r w:rsidR="009025B8" w:rsidRPr="006354FD">
        <w:rPr>
          <w:rFonts w:ascii="Calibri" w:hAnsi="Calibri"/>
          <w:sz w:val="26"/>
          <w:szCs w:val="26"/>
        </w:rPr>
        <w:t>a y es ilegal</w:t>
      </w:r>
      <w:r w:rsidRPr="006354FD">
        <w:rPr>
          <w:rFonts w:ascii="Calibri" w:hAnsi="Calibri"/>
          <w:sz w:val="26"/>
          <w:szCs w:val="26"/>
        </w:rPr>
        <w:t xml:space="preserve">; pues </w:t>
      </w:r>
      <w:r w:rsidR="009025B8" w:rsidRPr="006354FD">
        <w:rPr>
          <w:rFonts w:ascii="Calibri" w:hAnsi="Calibri"/>
          <w:sz w:val="26"/>
          <w:szCs w:val="26"/>
        </w:rPr>
        <w:t>en efecto, la resolución</w:t>
      </w:r>
      <w:r w:rsidR="00E527A5" w:rsidRPr="006354FD">
        <w:rPr>
          <w:rFonts w:ascii="Calibri" w:hAnsi="Calibri"/>
          <w:sz w:val="26"/>
          <w:szCs w:val="26"/>
        </w:rPr>
        <w:t xml:space="preserve"> que confirmó, la emitida el día 20 veinte de junio del año 2017 dos mil diecisiete,</w:t>
      </w:r>
      <w:r w:rsidR="00BB77D1" w:rsidRPr="006354FD">
        <w:rPr>
          <w:rFonts w:ascii="Calibri" w:hAnsi="Calibri"/>
          <w:sz w:val="26"/>
          <w:szCs w:val="26"/>
        </w:rPr>
        <w:t xml:space="preserve"> por el Director de Verificación Urbana</w:t>
      </w:r>
      <w:r w:rsidR="00E527A5" w:rsidRPr="006354FD">
        <w:rPr>
          <w:rFonts w:ascii="Calibri" w:hAnsi="Calibri"/>
          <w:sz w:val="26"/>
          <w:szCs w:val="26"/>
        </w:rPr>
        <w:t xml:space="preserve"> se encontraba incorrectamente motivada</w:t>
      </w:r>
      <w:r w:rsidR="00BB77D1" w:rsidRPr="006354FD">
        <w:rPr>
          <w:rFonts w:ascii="Calibri" w:hAnsi="Calibri"/>
          <w:sz w:val="26"/>
          <w:szCs w:val="26"/>
        </w:rPr>
        <w:t>,</w:t>
      </w:r>
      <w:r w:rsidR="00E527A5" w:rsidRPr="006354FD">
        <w:rPr>
          <w:rFonts w:ascii="Calibri" w:hAnsi="Calibri"/>
          <w:sz w:val="26"/>
          <w:szCs w:val="26"/>
        </w:rPr>
        <w:t xml:space="preserve"> en cuanto a la imposición de la sanción de multa, misma que fijó en días de salario mínimo, aún y cuando desde el día 28 veintiocho de enero de ese año, </w:t>
      </w:r>
      <w:r w:rsidR="00BB77D1" w:rsidRPr="006354FD">
        <w:rPr>
          <w:rFonts w:ascii="Calibri" w:hAnsi="Calibri"/>
          <w:sz w:val="26"/>
          <w:szCs w:val="26"/>
        </w:rPr>
        <w:t>-</w:t>
      </w:r>
      <w:r w:rsidR="00E527A5" w:rsidRPr="006354FD">
        <w:rPr>
          <w:rFonts w:ascii="Calibri" w:hAnsi="Calibri"/>
          <w:sz w:val="26"/>
          <w:szCs w:val="26"/>
        </w:rPr>
        <w:t>esto es</w:t>
      </w:r>
      <w:r w:rsidR="00BB77D1" w:rsidRPr="006354FD">
        <w:rPr>
          <w:rFonts w:ascii="Calibri" w:hAnsi="Calibri"/>
          <w:sz w:val="26"/>
          <w:szCs w:val="26"/>
        </w:rPr>
        <w:t>,</w:t>
      </w:r>
      <w:r w:rsidR="00E527A5" w:rsidRPr="006354FD">
        <w:rPr>
          <w:rFonts w:ascii="Calibri" w:hAnsi="Calibri"/>
          <w:sz w:val="26"/>
          <w:szCs w:val="26"/>
        </w:rPr>
        <w:t xml:space="preserve"> con anterioridad a la emisión de la resolución</w:t>
      </w:r>
      <w:r w:rsidR="00BB77D1" w:rsidRPr="006354FD">
        <w:rPr>
          <w:rFonts w:ascii="Calibri" w:hAnsi="Calibri"/>
          <w:sz w:val="26"/>
          <w:szCs w:val="26"/>
        </w:rPr>
        <w:t>-</w:t>
      </w:r>
      <w:r w:rsidR="00E527A5" w:rsidRPr="006354FD">
        <w:rPr>
          <w:rFonts w:ascii="Calibri" w:hAnsi="Calibri"/>
          <w:sz w:val="26"/>
          <w:szCs w:val="26"/>
        </w:rPr>
        <w:t xml:space="preserve">, entró en vigor la reforma a diversos ordenamientos </w:t>
      </w:r>
      <w:r w:rsidR="00E527A5" w:rsidRPr="006354FD">
        <w:rPr>
          <w:rFonts w:ascii="Calibri" w:hAnsi="Calibri"/>
          <w:sz w:val="26"/>
          <w:szCs w:val="26"/>
        </w:rPr>
        <w:lastRenderedPageBreak/>
        <w:t>reglamentarios del Municipio de León, Guanajuato; entre ellos el Código Reglamentario de Desarrollo Urbano, para el Municipio de León, Guanajuato;</w:t>
      </w:r>
      <w:r w:rsidR="00BB77D1" w:rsidRPr="006354FD">
        <w:rPr>
          <w:rFonts w:ascii="Calibri" w:hAnsi="Calibri"/>
          <w:sz w:val="26"/>
          <w:szCs w:val="26"/>
        </w:rPr>
        <w:t xml:space="preserve"> </w:t>
      </w:r>
      <w:r w:rsidR="00D71564" w:rsidRPr="006354FD">
        <w:rPr>
          <w:rFonts w:ascii="Calibri" w:hAnsi="Calibri"/>
          <w:sz w:val="26"/>
          <w:szCs w:val="26"/>
        </w:rPr>
        <w:t xml:space="preserve">reforma </w:t>
      </w:r>
      <w:r w:rsidR="002544EB" w:rsidRPr="006354FD">
        <w:rPr>
          <w:rFonts w:ascii="Calibri" w:hAnsi="Calibri"/>
          <w:sz w:val="26"/>
          <w:szCs w:val="26"/>
        </w:rPr>
        <w:t xml:space="preserve">publicada en el Periódico Oficial del Gobierno del Estado de Guanajuato, el 27 veintisiete de ese mes de enero; la </w:t>
      </w:r>
      <w:r w:rsidR="00D71564" w:rsidRPr="006354FD">
        <w:rPr>
          <w:rFonts w:ascii="Calibri" w:hAnsi="Calibri"/>
          <w:sz w:val="26"/>
          <w:szCs w:val="26"/>
        </w:rPr>
        <w:t xml:space="preserve">que tuvo por objeto </w:t>
      </w:r>
      <w:proofErr w:type="spellStart"/>
      <w:r w:rsidR="00BB77D1" w:rsidRPr="006354FD">
        <w:rPr>
          <w:rFonts w:ascii="Calibri" w:hAnsi="Calibri"/>
          <w:sz w:val="26"/>
          <w:szCs w:val="26"/>
        </w:rPr>
        <w:t>desindexar</w:t>
      </w:r>
      <w:proofErr w:type="spellEnd"/>
      <w:r w:rsidR="00BB77D1" w:rsidRPr="006354FD">
        <w:rPr>
          <w:rFonts w:ascii="Calibri" w:hAnsi="Calibri"/>
          <w:sz w:val="26"/>
          <w:szCs w:val="26"/>
        </w:rPr>
        <w:t xml:space="preserve"> en cumplimiento del mandato constitucional, la imposición de las multas, de los salarios mínimos, los que de acuerdo a la propia exposición de motivos legislativa,</w:t>
      </w:r>
      <w:r w:rsidR="00D71564" w:rsidRPr="006354FD">
        <w:rPr>
          <w:rFonts w:ascii="Calibri" w:hAnsi="Calibri"/>
          <w:sz w:val="26"/>
          <w:szCs w:val="26"/>
        </w:rPr>
        <w:t xml:space="preserve"> </w:t>
      </w:r>
      <w:r w:rsidR="00BB77D1" w:rsidRPr="006354FD">
        <w:rPr>
          <w:rFonts w:asciiTheme="minorHAnsi" w:hAnsiTheme="minorHAnsi" w:cstheme="minorHAnsi"/>
          <w:sz w:val="26"/>
          <w:szCs w:val="26"/>
        </w:rPr>
        <w:t xml:space="preserve"> </w:t>
      </w:r>
      <w:r w:rsidR="00D71564" w:rsidRPr="006354FD">
        <w:rPr>
          <w:rFonts w:asciiTheme="minorHAnsi" w:hAnsiTheme="minorHAnsi" w:cstheme="minorHAnsi"/>
          <w:sz w:val="26"/>
          <w:szCs w:val="26"/>
        </w:rPr>
        <w:t>la intención era</w:t>
      </w:r>
      <w:r w:rsidR="00BB77D1" w:rsidRPr="006354FD">
        <w:rPr>
          <w:rFonts w:asciiTheme="minorHAnsi" w:hAnsiTheme="minorHAnsi" w:cstheme="minorHAnsi"/>
          <w:sz w:val="26"/>
          <w:szCs w:val="26"/>
        </w:rPr>
        <w:t xml:space="preserve"> </w:t>
      </w:r>
      <w:proofErr w:type="spellStart"/>
      <w:r w:rsidR="00D71564" w:rsidRPr="006354FD">
        <w:rPr>
          <w:rFonts w:asciiTheme="minorHAnsi" w:hAnsiTheme="minorHAnsi" w:cstheme="minorHAnsi"/>
          <w:sz w:val="26"/>
          <w:szCs w:val="26"/>
          <w:lang w:eastAsia="en-US"/>
        </w:rPr>
        <w:t>desindexar</w:t>
      </w:r>
      <w:proofErr w:type="spellEnd"/>
      <w:r w:rsidR="00D71564" w:rsidRPr="006354FD">
        <w:rPr>
          <w:rFonts w:asciiTheme="minorHAnsi" w:hAnsiTheme="minorHAnsi" w:cstheme="minorHAnsi"/>
          <w:sz w:val="26"/>
          <w:szCs w:val="26"/>
          <w:lang w:eastAsia="en-US"/>
        </w:rPr>
        <w:t xml:space="preserve"> el salario mínimo de cualquier unidad de cálculo para el cumplimiento de obligaciones; de tal forma que el concepto de salario mínimo se refiera única y exclusivamente a la remuneración mínima que debe percibir un trabajador, de tal manera que no</w:t>
      </w:r>
      <w:r w:rsidR="00D71564" w:rsidRPr="006354FD">
        <w:rPr>
          <w:rFonts w:asciiTheme="minorHAnsi" w:hAnsiTheme="minorHAnsi" w:cstheme="minorHAnsi"/>
          <w:iCs/>
          <w:sz w:val="26"/>
          <w:szCs w:val="26"/>
          <w:lang w:eastAsia="en-US"/>
        </w:rPr>
        <w:t xml:space="preserve"> podría ser utilizado como índice, unidad, base o medida o referencia para fines ajenos a su naturaleza</w:t>
      </w:r>
      <w:r w:rsidR="00A766D0" w:rsidRPr="006354FD">
        <w:rPr>
          <w:rFonts w:asciiTheme="minorHAnsi" w:hAnsiTheme="minorHAnsi" w:cstheme="minorHAnsi"/>
          <w:iCs/>
          <w:sz w:val="26"/>
          <w:szCs w:val="26"/>
          <w:lang w:eastAsia="en-US"/>
        </w:rPr>
        <w:t xml:space="preserve"> y en sustitución de ello,</w:t>
      </w:r>
      <w:r w:rsidR="00D71564" w:rsidRPr="006354FD">
        <w:rPr>
          <w:rFonts w:asciiTheme="minorHAnsi" w:hAnsiTheme="minorHAnsi" w:cstheme="minorHAnsi"/>
          <w:iCs/>
          <w:sz w:val="26"/>
          <w:szCs w:val="26"/>
          <w:lang w:eastAsia="en-US"/>
        </w:rPr>
        <w:t xml:space="preserve"> se creó </w:t>
      </w:r>
      <w:r w:rsidR="00346E84" w:rsidRPr="006354FD">
        <w:rPr>
          <w:rFonts w:asciiTheme="minorHAnsi" w:hAnsiTheme="minorHAnsi" w:cstheme="minorHAnsi"/>
          <w:iCs/>
          <w:sz w:val="26"/>
          <w:szCs w:val="26"/>
          <w:lang w:eastAsia="en-US"/>
        </w:rPr>
        <w:t>la unidad de medida y actualización</w:t>
      </w:r>
      <w:r w:rsidR="003B0B21" w:rsidRPr="006354FD">
        <w:rPr>
          <w:rFonts w:asciiTheme="minorHAnsi" w:hAnsiTheme="minorHAnsi" w:cstheme="minorHAnsi"/>
          <w:iCs/>
          <w:sz w:val="26"/>
          <w:szCs w:val="26"/>
          <w:lang w:eastAsia="en-US"/>
        </w:rPr>
        <w:t xml:space="preserve"> (UMA)</w:t>
      </w:r>
      <w:r w:rsidR="00346E84" w:rsidRPr="006354FD">
        <w:rPr>
          <w:rFonts w:asciiTheme="minorHAnsi" w:hAnsiTheme="minorHAnsi" w:cstheme="minorHAnsi"/>
          <w:iCs/>
          <w:sz w:val="26"/>
          <w:szCs w:val="26"/>
          <w:lang w:eastAsia="en-US"/>
        </w:rPr>
        <w:t xml:space="preserve">. </w:t>
      </w:r>
      <w:r w:rsidR="00346E84" w:rsidRPr="006354FD">
        <w:rPr>
          <w:rFonts w:ascii="Calibri" w:hAnsi="Calibri"/>
          <w:sz w:val="26"/>
          <w:szCs w:val="27"/>
        </w:rPr>
        <w:t xml:space="preserve">. . . . . . . . . . . . . . . . . . . . </w:t>
      </w:r>
      <w:r w:rsidR="002544EB" w:rsidRPr="006354FD">
        <w:rPr>
          <w:rFonts w:ascii="Calibri" w:hAnsi="Calibri"/>
          <w:sz w:val="26"/>
          <w:szCs w:val="27"/>
        </w:rPr>
        <w:t>. . . . . . . .</w:t>
      </w:r>
    </w:p>
    <w:p w:rsidR="003B0B21" w:rsidRPr="006354FD" w:rsidRDefault="003B0B21" w:rsidP="00413D4D">
      <w:pPr>
        <w:ind w:firstLine="708"/>
        <w:jc w:val="both"/>
        <w:rPr>
          <w:rFonts w:ascii="Calibri" w:hAnsi="Calibri"/>
          <w:sz w:val="26"/>
          <w:szCs w:val="27"/>
        </w:rPr>
      </w:pPr>
    </w:p>
    <w:p w:rsidR="00C2257A" w:rsidRPr="006354FD" w:rsidRDefault="003B0B21" w:rsidP="00413D4D">
      <w:pPr>
        <w:ind w:firstLine="708"/>
        <w:jc w:val="both"/>
        <w:rPr>
          <w:rFonts w:ascii="Calibri" w:hAnsi="Calibri"/>
          <w:sz w:val="26"/>
          <w:szCs w:val="27"/>
        </w:rPr>
      </w:pPr>
      <w:r w:rsidRPr="006354FD">
        <w:rPr>
          <w:rFonts w:ascii="Calibri" w:hAnsi="Calibri"/>
          <w:sz w:val="26"/>
          <w:szCs w:val="27"/>
        </w:rPr>
        <w:t>De ah</w:t>
      </w:r>
      <w:r w:rsidR="00A766D0" w:rsidRPr="006354FD">
        <w:rPr>
          <w:rFonts w:ascii="Calibri" w:hAnsi="Calibri"/>
          <w:sz w:val="26"/>
          <w:szCs w:val="27"/>
        </w:rPr>
        <w:t xml:space="preserve">í que al no obstante ya encontrarse vigente el nuevo esquema para calcular los montos de las multas que llegaran a imponerse mediante la UMA, y que el Director de Verificación Urbana insistió en imponer la sanción en salarios mínimos, se encuentra deficiente e incorrectamente </w:t>
      </w:r>
      <w:r w:rsidR="00994A96" w:rsidRPr="006354FD">
        <w:rPr>
          <w:rFonts w:ascii="Calibri" w:hAnsi="Calibri"/>
          <w:sz w:val="26"/>
          <w:szCs w:val="27"/>
        </w:rPr>
        <w:t xml:space="preserve">fundada y </w:t>
      </w:r>
      <w:r w:rsidR="00A766D0" w:rsidRPr="006354FD">
        <w:rPr>
          <w:rFonts w:ascii="Calibri" w:hAnsi="Calibri"/>
          <w:sz w:val="26"/>
          <w:szCs w:val="27"/>
        </w:rPr>
        <w:t xml:space="preserve">motivada la </w:t>
      </w:r>
      <w:r w:rsidR="00B6281B" w:rsidRPr="006354FD">
        <w:rPr>
          <w:rFonts w:ascii="Calibri" w:hAnsi="Calibri"/>
          <w:sz w:val="26"/>
          <w:szCs w:val="27"/>
        </w:rPr>
        <w:t>señalada resolución; pues reincidió en precisamente lo que la reforma constitucional pretendía erradicar, que era que el salario mínimo de un trabajador se utilizara como un índice, base, unidad o medida; por lo que tal resolución debe ser declarada ilegal, y por ende, la resolución impugnada, que resolvió confirmar dicha resolución, también debe declararse ilegal, por encontrarse deficiente e incorrectamente motivada. . . . . . . . . . . . . . . . . . . . . . . . . . . . . . . . . . . . .  . . . . . . . . .</w:t>
      </w:r>
    </w:p>
    <w:p w:rsidR="00C2257A" w:rsidRPr="006354FD" w:rsidRDefault="00C2257A" w:rsidP="00413D4D">
      <w:pPr>
        <w:ind w:firstLine="708"/>
        <w:jc w:val="both"/>
        <w:rPr>
          <w:rFonts w:ascii="Calibri" w:hAnsi="Calibri"/>
          <w:sz w:val="26"/>
          <w:szCs w:val="27"/>
        </w:rPr>
      </w:pPr>
    </w:p>
    <w:p w:rsidR="003B0B21" w:rsidRPr="006354FD" w:rsidRDefault="00C2257A" w:rsidP="00413D4D">
      <w:pPr>
        <w:ind w:firstLine="708"/>
        <w:jc w:val="both"/>
        <w:rPr>
          <w:rFonts w:asciiTheme="minorHAnsi" w:hAnsiTheme="minorHAnsi" w:cstheme="minorHAnsi"/>
          <w:sz w:val="26"/>
          <w:szCs w:val="26"/>
        </w:rPr>
      </w:pPr>
      <w:r w:rsidRPr="006354FD">
        <w:rPr>
          <w:rFonts w:ascii="Calibri" w:hAnsi="Calibri"/>
          <w:sz w:val="26"/>
          <w:szCs w:val="27"/>
        </w:rPr>
        <w:t xml:space="preserve">Ahora bien, en relación a lo argumentado por la autoridad demandada, Directora General de Desarrollo Urbano, acerca de que la infracción se cometió en el año 2015 dos mil quince, y que por ello, lo procedente era </w:t>
      </w:r>
      <w:r w:rsidR="005446BD" w:rsidRPr="006354FD">
        <w:rPr>
          <w:rFonts w:ascii="Calibri" w:hAnsi="Calibri"/>
          <w:sz w:val="26"/>
          <w:szCs w:val="27"/>
        </w:rPr>
        <w:t>imponer la sanción de multa en días de salario mínimo, porque esa era la unidad de medida vigente en el año señalado; carece de razón la autoridad demandada, pues no es correcto que asegure que la infracción se cometi</w:t>
      </w:r>
      <w:r w:rsidR="00AE7452" w:rsidRPr="006354FD">
        <w:rPr>
          <w:rFonts w:ascii="Calibri" w:hAnsi="Calibri"/>
          <w:sz w:val="26"/>
          <w:szCs w:val="27"/>
        </w:rPr>
        <w:t xml:space="preserve">ó en el año 2015 dos mil quince; sino que fue en ese año cuando se llevó a cabo la visita de inspección en el domicilio señalado, a efecto de constatar si se contaba con licencia de uso de suelo o no según se advierte de lo asentado en la resolución número 442/2015-U; pero la resolución de dicho procedimiento se emitió dos años más tarde, en el mes de junio del año 2017 dos mil diecisiete, cuando el visitado aún no contaba con la licencia de uso </w:t>
      </w:r>
      <w:r w:rsidR="0053471E" w:rsidRPr="006354FD">
        <w:rPr>
          <w:rFonts w:ascii="Calibri" w:hAnsi="Calibri"/>
          <w:sz w:val="26"/>
          <w:szCs w:val="27"/>
        </w:rPr>
        <w:t>de suelo para consultorio dental;</w:t>
      </w:r>
      <w:r w:rsidR="00AE7452" w:rsidRPr="006354FD">
        <w:rPr>
          <w:rFonts w:ascii="Calibri" w:hAnsi="Calibri"/>
          <w:sz w:val="26"/>
          <w:szCs w:val="27"/>
        </w:rPr>
        <w:t xml:space="preserve"> pero que desde el mes de enero del año 2017 dos mil diecisiete, entraron en vigor las reformas de diversos ordenamientos reglamentarios en el Municipio de León, Guanajuato, tendientes a </w:t>
      </w:r>
      <w:proofErr w:type="spellStart"/>
      <w:r w:rsidR="00AE7452" w:rsidRPr="006354FD">
        <w:rPr>
          <w:rFonts w:ascii="Calibri" w:hAnsi="Calibri"/>
          <w:sz w:val="26"/>
          <w:szCs w:val="27"/>
        </w:rPr>
        <w:t>desindexar</w:t>
      </w:r>
      <w:proofErr w:type="spellEnd"/>
      <w:r w:rsidR="00AE7452" w:rsidRPr="006354FD">
        <w:rPr>
          <w:rFonts w:ascii="Calibri" w:hAnsi="Calibri"/>
          <w:sz w:val="26"/>
          <w:szCs w:val="27"/>
        </w:rPr>
        <w:t xml:space="preserve"> la imposición de las multas de las veces en salario mínimo. De ahí que no podía de ninguna manera seguirse manejando </w:t>
      </w:r>
      <w:r w:rsidR="00F45DA9" w:rsidRPr="006354FD">
        <w:rPr>
          <w:rFonts w:ascii="Calibri" w:hAnsi="Calibri"/>
          <w:sz w:val="26"/>
          <w:szCs w:val="27"/>
        </w:rPr>
        <w:t xml:space="preserve">en salarios mínimos, </w:t>
      </w:r>
      <w:r w:rsidR="00AE7452" w:rsidRPr="006354FD">
        <w:rPr>
          <w:rFonts w:ascii="Calibri" w:hAnsi="Calibri"/>
          <w:sz w:val="26"/>
          <w:szCs w:val="27"/>
        </w:rPr>
        <w:t>las resoluciones en las que se impusiera alguna sanción</w:t>
      </w:r>
      <w:r w:rsidR="00F45DA9" w:rsidRPr="006354FD">
        <w:rPr>
          <w:rFonts w:ascii="Calibri" w:hAnsi="Calibri"/>
          <w:sz w:val="26"/>
          <w:szCs w:val="27"/>
        </w:rPr>
        <w:t>,</w:t>
      </w:r>
      <w:r w:rsidR="00AE7452" w:rsidRPr="006354FD">
        <w:rPr>
          <w:rFonts w:ascii="Calibri" w:hAnsi="Calibri"/>
          <w:sz w:val="26"/>
          <w:szCs w:val="27"/>
        </w:rPr>
        <w:t xml:space="preserve"> como ocurrió con la señalada resolución con número de </w:t>
      </w:r>
      <w:r w:rsidR="00994A96" w:rsidRPr="006354FD">
        <w:rPr>
          <w:rFonts w:ascii="Calibri" w:hAnsi="Calibri"/>
          <w:sz w:val="26"/>
          <w:szCs w:val="27"/>
        </w:rPr>
        <w:t>expediente 442</w:t>
      </w:r>
      <w:r w:rsidR="00AE7452" w:rsidRPr="006354FD">
        <w:rPr>
          <w:rFonts w:ascii="Calibri" w:hAnsi="Calibri"/>
          <w:sz w:val="26"/>
          <w:szCs w:val="27"/>
        </w:rPr>
        <w:t>/2015-U</w:t>
      </w:r>
      <w:r w:rsidR="00F45DA9" w:rsidRPr="006354FD">
        <w:rPr>
          <w:rFonts w:ascii="Calibri" w:hAnsi="Calibri"/>
          <w:sz w:val="26"/>
          <w:szCs w:val="27"/>
        </w:rPr>
        <w:t>; de ahí que la misma sea ilegal por violentar de manera directa los preceptos legales y reglamentarios vigentes</w:t>
      </w:r>
      <w:r w:rsidR="00B6281B" w:rsidRPr="006354FD">
        <w:rPr>
          <w:rFonts w:ascii="Calibri" w:hAnsi="Calibri"/>
          <w:sz w:val="26"/>
          <w:szCs w:val="27"/>
        </w:rPr>
        <w:t xml:space="preserve"> </w:t>
      </w:r>
      <w:r w:rsidR="00F45DA9" w:rsidRPr="006354FD">
        <w:rPr>
          <w:rFonts w:ascii="Calibri" w:hAnsi="Calibri"/>
          <w:sz w:val="26"/>
          <w:szCs w:val="27"/>
        </w:rPr>
        <w:t xml:space="preserve">al momento en que se emitió la resolución que impuso la multa. . . . . . . . . . . . </w:t>
      </w:r>
      <w:proofErr w:type="gramStart"/>
      <w:r w:rsidR="00F45DA9" w:rsidRPr="006354FD">
        <w:rPr>
          <w:rFonts w:ascii="Calibri" w:hAnsi="Calibri"/>
          <w:sz w:val="26"/>
          <w:szCs w:val="27"/>
        </w:rPr>
        <w:t>. . . .</w:t>
      </w:r>
      <w:proofErr w:type="gramEnd"/>
      <w:r w:rsidR="00F45DA9" w:rsidRPr="006354FD">
        <w:rPr>
          <w:rFonts w:ascii="Calibri" w:hAnsi="Calibri"/>
          <w:sz w:val="26"/>
          <w:szCs w:val="27"/>
        </w:rPr>
        <w:t xml:space="preserve"> . </w:t>
      </w:r>
      <w:r w:rsidR="00A766D0" w:rsidRPr="006354FD">
        <w:rPr>
          <w:rFonts w:ascii="Calibri" w:hAnsi="Calibri"/>
          <w:sz w:val="26"/>
          <w:szCs w:val="27"/>
        </w:rPr>
        <w:t xml:space="preserve">  </w:t>
      </w:r>
    </w:p>
    <w:p w:rsidR="00413D4D" w:rsidRPr="006354FD" w:rsidRDefault="00413D4D" w:rsidP="00413D4D">
      <w:pPr>
        <w:pStyle w:val="Normal0"/>
        <w:jc w:val="both"/>
        <w:rPr>
          <w:rFonts w:ascii="Calibri" w:hAnsi="Calibri" w:cs="Calibri"/>
          <w:sz w:val="26"/>
          <w:szCs w:val="26"/>
        </w:rPr>
      </w:pPr>
    </w:p>
    <w:p w:rsidR="0053471E" w:rsidRPr="006354FD" w:rsidRDefault="00F45DA9" w:rsidP="00413D4D">
      <w:pPr>
        <w:pStyle w:val="Normal0"/>
        <w:ind w:firstLine="708"/>
        <w:jc w:val="both"/>
        <w:rPr>
          <w:rFonts w:ascii="Calibri" w:hAnsi="Calibri" w:cs="Calibri"/>
          <w:bCs/>
          <w:sz w:val="26"/>
          <w:szCs w:val="26"/>
        </w:rPr>
      </w:pPr>
      <w:r w:rsidRPr="006354FD">
        <w:rPr>
          <w:rFonts w:ascii="Calibri" w:hAnsi="Calibri" w:cs="Calibri"/>
          <w:sz w:val="26"/>
          <w:szCs w:val="26"/>
        </w:rPr>
        <w:t xml:space="preserve">Así las cosas, </w:t>
      </w:r>
      <w:r w:rsidR="00413D4D" w:rsidRPr="006354FD">
        <w:rPr>
          <w:rFonts w:ascii="Calibri" w:hAnsi="Calibri" w:cs="Calibri"/>
          <w:bCs/>
          <w:sz w:val="26"/>
          <w:szCs w:val="26"/>
        </w:rPr>
        <w:t xml:space="preserve">al consistir la fundamentación en la expresión del precepto legal aplicable al caso concreto, señalando asimismo la fracción, inciso o párrafo </w:t>
      </w:r>
    </w:p>
    <w:p w:rsidR="0053471E" w:rsidRPr="006354FD" w:rsidRDefault="0053471E" w:rsidP="0053471E">
      <w:pPr>
        <w:pStyle w:val="Textoindependiente"/>
        <w:ind w:firstLine="708"/>
        <w:jc w:val="right"/>
        <w:rPr>
          <w:rFonts w:ascii="Calibri" w:hAnsi="Calibri"/>
          <w:b/>
          <w:sz w:val="26"/>
        </w:rPr>
      </w:pPr>
      <w:r w:rsidRPr="006354FD">
        <w:rPr>
          <w:rFonts w:ascii="Calibri" w:hAnsi="Calibri"/>
          <w:b/>
          <w:sz w:val="26"/>
        </w:rPr>
        <w:lastRenderedPageBreak/>
        <w:t>Expediente número 1050/2doJAM/2017-JN</w:t>
      </w:r>
    </w:p>
    <w:p w:rsidR="0053471E" w:rsidRPr="006354FD" w:rsidRDefault="0053471E" w:rsidP="00413D4D">
      <w:pPr>
        <w:pStyle w:val="Normal0"/>
        <w:ind w:firstLine="708"/>
        <w:jc w:val="both"/>
        <w:rPr>
          <w:rFonts w:ascii="Calibri" w:hAnsi="Calibri" w:cs="Calibri"/>
          <w:bCs/>
          <w:sz w:val="26"/>
          <w:szCs w:val="26"/>
        </w:rPr>
      </w:pPr>
    </w:p>
    <w:p w:rsidR="00413D4D" w:rsidRPr="006354FD" w:rsidRDefault="00413D4D" w:rsidP="0053471E">
      <w:pPr>
        <w:pStyle w:val="Normal0"/>
        <w:jc w:val="both"/>
        <w:rPr>
          <w:rFonts w:ascii="Calibri" w:hAnsi="Calibri" w:cs="Calibri"/>
          <w:sz w:val="26"/>
          <w:szCs w:val="26"/>
        </w:rPr>
      </w:pPr>
      <w:r w:rsidRPr="006354FD">
        <w:rPr>
          <w:rFonts w:ascii="Calibri" w:hAnsi="Calibri" w:cs="Calibri"/>
          <w:bCs/>
          <w:sz w:val="26"/>
          <w:szCs w:val="26"/>
        </w:rPr>
        <w:t xml:space="preserve">en la que se encuentre contenida dicha norma; y la motivación en el razonamiento inherente a las circunstancias del hecho, contenidas en el texto del acto, para establecer la adecuación del caso particular, en el supuesto jurídico establecido por la norma; luego entonces, del documento emitido por la autoridad demandada, debía desprenderse con claridad, en primer término, la cita de los ordenamientos legales que corresponden a los preceptos que se consideran adaptables en el caso en concreto, y, si esos preceptos incluyen diversos supuestos, se debe precisar el apartado, párrafo, fracción o fracciones, incisos o </w:t>
      </w:r>
      <w:proofErr w:type="spellStart"/>
      <w:r w:rsidRPr="006354FD">
        <w:rPr>
          <w:rFonts w:ascii="Calibri" w:hAnsi="Calibri" w:cs="Calibri"/>
          <w:bCs/>
          <w:sz w:val="26"/>
          <w:szCs w:val="26"/>
        </w:rPr>
        <w:t>subincisos</w:t>
      </w:r>
      <w:proofErr w:type="spellEnd"/>
      <w:r w:rsidRPr="006354FD">
        <w:rPr>
          <w:rFonts w:ascii="Calibri" w:hAnsi="Calibri" w:cs="Calibri"/>
          <w:bCs/>
          <w:sz w:val="26"/>
          <w:szCs w:val="26"/>
        </w:rPr>
        <w:t xml:space="preserve"> que en su caso resulten aplicables; así como la </w:t>
      </w:r>
      <w:r w:rsidRPr="006354FD">
        <w:rPr>
          <w:rFonts w:ascii="Calibri" w:hAnsi="Calibri" w:cs="Calibri"/>
          <w:b/>
          <w:bCs/>
          <w:sz w:val="26"/>
          <w:szCs w:val="26"/>
        </w:rPr>
        <w:t>descripción pormenorizada de las circunstancias</w:t>
      </w:r>
      <w:r w:rsidRPr="006354FD">
        <w:rPr>
          <w:rFonts w:ascii="Calibri" w:hAnsi="Calibri" w:cs="Calibri"/>
          <w:bCs/>
          <w:sz w:val="26"/>
          <w:szCs w:val="26"/>
        </w:rPr>
        <w:t xml:space="preserve"> que dieron motivo para resolver en determinado sentido y justificando su encuadramiento en la </w:t>
      </w:r>
      <w:proofErr w:type="spellStart"/>
      <w:r w:rsidRPr="006354FD">
        <w:rPr>
          <w:rFonts w:ascii="Calibri" w:hAnsi="Calibri" w:cs="Calibri"/>
          <w:bCs/>
          <w:sz w:val="26"/>
          <w:szCs w:val="26"/>
        </w:rPr>
        <w:t>hipótesis</w:t>
      </w:r>
      <w:proofErr w:type="spellEnd"/>
      <w:r w:rsidRPr="006354FD">
        <w:rPr>
          <w:rFonts w:ascii="Calibri" w:hAnsi="Calibri" w:cs="Calibri"/>
          <w:bCs/>
          <w:sz w:val="26"/>
          <w:szCs w:val="26"/>
        </w:rPr>
        <w:t xml:space="preserve"> normativa aplicable. </w:t>
      </w:r>
      <w:r w:rsidRPr="006354FD">
        <w:rPr>
          <w:rFonts w:ascii="Calibri" w:hAnsi="Calibri" w:cs="Calibri"/>
          <w:sz w:val="26"/>
          <w:szCs w:val="26"/>
        </w:rPr>
        <w:t xml:space="preserve">Lo que no hizo la demandada de una manera suficiente, </w:t>
      </w:r>
      <w:r w:rsidR="00514CFB" w:rsidRPr="006354FD">
        <w:rPr>
          <w:rFonts w:ascii="Calibri" w:hAnsi="Calibri" w:cs="Calibri"/>
          <w:sz w:val="26"/>
          <w:szCs w:val="26"/>
        </w:rPr>
        <w:t>al motivar erróneamente el monto de la sanción que se impuso</w:t>
      </w:r>
      <w:r w:rsidRPr="006354FD">
        <w:rPr>
          <w:rFonts w:ascii="Calibri" w:hAnsi="Calibri" w:cs="Calibri"/>
          <w:sz w:val="26"/>
          <w:szCs w:val="26"/>
        </w:rPr>
        <w:t xml:space="preserve">. . . . . . . . . . . . . . . . . . . </w:t>
      </w:r>
      <w:r w:rsidR="00514CFB" w:rsidRPr="006354FD">
        <w:rPr>
          <w:rFonts w:ascii="Calibri" w:hAnsi="Calibri" w:cs="Calibri"/>
          <w:sz w:val="26"/>
          <w:szCs w:val="26"/>
        </w:rPr>
        <w:t xml:space="preserve">. . </w:t>
      </w:r>
      <w:proofErr w:type="gramStart"/>
      <w:r w:rsidR="00514CFB" w:rsidRPr="006354FD">
        <w:rPr>
          <w:rFonts w:ascii="Calibri" w:hAnsi="Calibri" w:cs="Calibri"/>
          <w:sz w:val="26"/>
          <w:szCs w:val="26"/>
        </w:rPr>
        <w:t>. . . .</w:t>
      </w:r>
      <w:proofErr w:type="gramEnd"/>
      <w:r w:rsidR="00514CFB" w:rsidRPr="006354FD">
        <w:rPr>
          <w:rFonts w:ascii="Calibri" w:hAnsi="Calibri" w:cs="Calibri"/>
          <w:sz w:val="26"/>
          <w:szCs w:val="26"/>
        </w:rPr>
        <w:t xml:space="preserve"> </w:t>
      </w:r>
    </w:p>
    <w:p w:rsidR="00F338E4" w:rsidRPr="006354FD" w:rsidRDefault="00F338E4" w:rsidP="00413D4D">
      <w:pPr>
        <w:pStyle w:val="Normal0"/>
        <w:ind w:firstLine="708"/>
        <w:jc w:val="both"/>
        <w:rPr>
          <w:rFonts w:ascii="Calibri" w:hAnsi="Calibri" w:cs="Calibri"/>
          <w:sz w:val="26"/>
          <w:szCs w:val="26"/>
        </w:rPr>
      </w:pPr>
    </w:p>
    <w:p w:rsidR="007F08C9" w:rsidRPr="006354FD" w:rsidRDefault="00F338E4" w:rsidP="00561164">
      <w:pPr>
        <w:pStyle w:val="Normal0"/>
        <w:ind w:firstLine="708"/>
        <w:jc w:val="both"/>
        <w:rPr>
          <w:rFonts w:ascii="Calibri" w:hAnsi="Calibri" w:cs="Calibri"/>
          <w:sz w:val="26"/>
          <w:szCs w:val="26"/>
        </w:rPr>
      </w:pPr>
      <w:r w:rsidRPr="006354FD">
        <w:rPr>
          <w:rFonts w:ascii="Calibri" w:hAnsi="Calibri" w:cs="Calibri"/>
          <w:sz w:val="26"/>
          <w:szCs w:val="26"/>
        </w:rPr>
        <w:t xml:space="preserve">Argumentos que deben formar parte del Considerando </w:t>
      </w:r>
      <w:r w:rsidR="00707033" w:rsidRPr="006354FD">
        <w:rPr>
          <w:rFonts w:ascii="Calibri" w:hAnsi="Calibri" w:cs="Calibri"/>
          <w:sz w:val="26"/>
          <w:szCs w:val="26"/>
        </w:rPr>
        <w:t>Tercero</w:t>
      </w:r>
      <w:r w:rsidRPr="006354FD">
        <w:rPr>
          <w:rFonts w:ascii="Calibri" w:hAnsi="Calibri" w:cs="Calibri"/>
          <w:sz w:val="26"/>
          <w:szCs w:val="26"/>
        </w:rPr>
        <w:t xml:space="preserve"> de la </w:t>
      </w:r>
      <w:r w:rsidR="00707033" w:rsidRPr="006354FD">
        <w:rPr>
          <w:rFonts w:ascii="Calibri" w:hAnsi="Calibri" w:cs="Calibri"/>
          <w:sz w:val="26"/>
          <w:szCs w:val="26"/>
        </w:rPr>
        <w:t>R</w:t>
      </w:r>
      <w:r w:rsidRPr="006354FD">
        <w:rPr>
          <w:rFonts w:ascii="Calibri" w:hAnsi="Calibri" w:cs="Calibri"/>
          <w:sz w:val="26"/>
          <w:szCs w:val="26"/>
        </w:rPr>
        <w:t xml:space="preserve">esolución del </w:t>
      </w:r>
      <w:r w:rsidR="00707033" w:rsidRPr="006354FD">
        <w:rPr>
          <w:rFonts w:ascii="Calibri" w:hAnsi="Calibri" w:cs="Calibri"/>
          <w:sz w:val="26"/>
          <w:szCs w:val="26"/>
        </w:rPr>
        <w:t>Recurso</w:t>
      </w:r>
      <w:r w:rsidR="000516EF" w:rsidRPr="006354FD">
        <w:rPr>
          <w:rFonts w:ascii="Calibri" w:hAnsi="Calibri" w:cs="Calibri"/>
          <w:sz w:val="26"/>
          <w:szCs w:val="26"/>
        </w:rPr>
        <w:t xml:space="preserve"> de </w:t>
      </w:r>
      <w:r w:rsidR="00707033" w:rsidRPr="006354FD">
        <w:rPr>
          <w:rFonts w:ascii="Calibri" w:hAnsi="Calibri" w:cs="Calibri"/>
          <w:sz w:val="26"/>
          <w:szCs w:val="26"/>
        </w:rPr>
        <w:t xml:space="preserve">Inconformidad </w:t>
      </w:r>
      <w:r w:rsidR="000516EF" w:rsidRPr="006354FD">
        <w:rPr>
          <w:rFonts w:ascii="Calibri" w:hAnsi="Calibri" w:cs="Calibri"/>
          <w:sz w:val="26"/>
          <w:szCs w:val="26"/>
        </w:rPr>
        <w:t>impugnad</w:t>
      </w:r>
      <w:r w:rsidR="00561164" w:rsidRPr="006354FD">
        <w:rPr>
          <w:rFonts w:ascii="Calibri" w:hAnsi="Calibri" w:cs="Calibri"/>
          <w:sz w:val="26"/>
          <w:szCs w:val="26"/>
        </w:rPr>
        <w:t>a</w:t>
      </w:r>
      <w:r w:rsidR="000516EF" w:rsidRPr="006354FD">
        <w:rPr>
          <w:rFonts w:ascii="Calibri" w:hAnsi="Calibri" w:cs="Calibri"/>
          <w:sz w:val="26"/>
          <w:szCs w:val="26"/>
        </w:rPr>
        <w:t xml:space="preserve"> . . . . . . . . . . . . . . . . . . </w:t>
      </w:r>
      <w:proofErr w:type="gramStart"/>
      <w:r w:rsidR="000516EF" w:rsidRPr="006354FD">
        <w:rPr>
          <w:rFonts w:ascii="Calibri" w:hAnsi="Calibri" w:cs="Calibri"/>
          <w:sz w:val="26"/>
          <w:szCs w:val="26"/>
        </w:rPr>
        <w:t>. . . .</w:t>
      </w:r>
      <w:proofErr w:type="gramEnd"/>
      <w:r w:rsidR="000516EF" w:rsidRPr="006354FD">
        <w:rPr>
          <w:rFonts w:ascii="Calibri" w:hAnsi="Calibri" w:cs="Calibri"/>
          <w:sz w:val="26"/>
          <w:szCs w:val="26"/>
        </w:rPr>
        <w:t xml:space="preserve"> </w:t>
      </w:r>
    </w:p>
    <w:p w:rsidR="0053471E" w:rsidRPr="006354FD" w:rsidRDefault="0053471E" w:rsidP="00561164">
      <w:pPr>
        <w:pStyle w:val="Textoindependiente"/>
        <w:ind w:firstLine="708"/>
        <w:rPr>
          <w:rFonts w:ascii="Calibri" w:hAnsi="Calibri" w:cs="Calibri"/>
          <w:sz w:val="26"/>
          <w:szCs w:val="26"/>
        </w:rPr>
      </w:pPr>
    </w:p>
    <w:p w:rsidR="007F08C9" w:rsidRPr="006354FD" w:rsidRDefault="007F08C9" w:rsidP="00561164">
      <w:pPr>
        <w:pStyle w:val="Textoindependiente"/>
        <w:ind w:firstLine="708"/>
        <w:rPr>
          <w:rFonts w:ascii="Calibri" w:hAnsi="Calibri" w:cs="Calibri"/>
          <w:sz w:val="26"/>
          <w:szCs w:val="26"/>
        </w:rPr>
      </w:pPr>
      <w:r w:rsidRPr="006354FD">
        <w:rPr>
          <w:rFonts w:ascii="Calibri" w:hAnsi="Calibri" w:cs="Calibri"/>
          <w:sz w:val="26"/>
          <w:szCs w:val="26"/>
        </w:rPr>
        <w:t xml:space="preserve">Luego entonces, al haber dictado </w:t>
      </w:r>
      <w:r w:rsidR="00707033" w:rsidRPr="006354FD">
        <w:rPr>
          <w:rFonts w:ascii="Calibri" w:hAnsi="Calibri" w:cs="Calibri"/>
          <w:sz w:val="26"/>
          <w:szCs w:val="26"/>
        </w:rPr>
        <w:t>la Directora General de Desarrollo Urbano</w:t>
      </w:r>
      <w:r w:rsidR="00561164" w:rsidRPr="006354FD">
        <w:rPr>
          <w:rFonts w:ascii="Calibri" w:hAnsi="Calibri" w:cs="Calibri"/>
          <w:sz w:val="26"/>
          <w:szCs w:val="26"/>
        </w:rPr>
        <w:t>,</w:t>
      </w:r>
      <w:r w:rsidR="00707033" w:rsidRPr="006354FD">
        <w:rPr>
          <w:rFonts w:ascii="Calibri" w:hAnsi="Calibri" w:cs="Calibri"/>
          <w:sz w:val="26"/>
          <w:szCs w:val="26"/>
        </w:rPr>
        <w:t xml:space="preserve"> </w:t>
      </w:r>
      <w:r w:rsidRPr="006354FD">
        <w:rPr>
          <w:rFonts w:ascii="Calibri" w:hAnsi="Calibri" w:cs="Calibri"/>
          <w:sz w:val="26"/>
          <w:szCs w:val="26"/>
        </w:rPr>
        <w:t xml:space="preserve">la resolución por la cual confirmó la validez </w:t>
      </w:r>
      <w:bookmarkStart w:id="3" w:name="_Hlk44073189"/>
      <w:r w:rsidR="00561164" w:rsidRPr="006354FD">
        <w:rPr>
          <w:rFonts w:ascii="Calibri" w:hAnsi="Calibri" w:cs="Calibri"/>
          <w:sz w:val="26"/>
          <w:szCs w:val="26"/>
        </w:rPr>
        <w:t xml:space="preserve">del </w:t>
      </w:r>
      <w:bookmarkStart w:id="4" w:name="_Hlk44074913"/>
      <w:r w:rsidR="00561164" w:rsidRPr="006354FD">
        <w:rPr>
          <w:rFonts w:ascii="Calibri" w:hAnsi="Calibri" w:cs="Calibri"/>
          <w:sz w:val="26"/>
          <w:szCs w:val="26"/>
        </w:rPr>
        <w:t>fallo de fecha 20 veinte de junio del año 2017 dos mil diecisiete, emitido por el titular de la Dirección de Verificación Urbana, dentro del procedimiento administrativo de inspección, expediente 442/2015-U</w:t>
      </w:r>
      <w:bookmarkEnd w:id="3"/>
      <w:bookmarkEnd w:id="4"/>
      <w:r w:rsidR="00561164" w:rsidRPr="006354FD">
        <w:rPr>
          <w:rFonts w:ascii="Calibri" w:hAnsi="Calibri" w:cs="Calibri"/>
          <w:sz w:val="26"/>
          <w:szCs w:val="26"/>
        </w:rPr>
        <w:t xml:space="preserve">; </w:t>
      </w:r>
      <w:r w:rsidRPr="006354FD">
        <w:rPr>
          <w:rFonts w:ascii="Calibri" w:hAnsi="Calibri" w:cs="Calibri"/>
          <w:b/>
          <w:sz w:val="26"/>
          <w:szCs w:val="26"/>
        </w:rPr>
        <w:t>ignorando</w:t>
      </w:r>
      <w:r w:rsidRPr="006354FD">
        <w:rPr>
          <w:rFonts w:ascii="Calibri" w:hAnsi="Calibri" w:cs="Calibri"/>
          <w:sz w:val="26"/>
          <w:szCs w:val="26"/>
        </w:rPr>
        <w:t xml:space="preserve"> un argumento sustancial y válido como el que hizo valer el justiciable en su escrito de interposición del </w:t>
      </w:r>
      <w:r w:rsidR="00561164" w:rsidRPr="006354FD">
        <w:rPr>
          <w:rFonts w:ascii="Calibri" w:hAnsi="Calibri" w:cs="Calibri"/>
          <w:sz w:val="26"/>
          <w:szCs w:val="26"/>
        </w:rPr>
        <w:t>Recurso</w:t>
      </w:r>
      <w:r w:rsidRPr="006354FD">
        <w:rPr>
          <w:rFonts w:ascii="Calibri" w:hAnsi="Calibri" w:cs="Calibri"/>
          <w:sz w:val="26"/>
          <w:szCs w:val="26"/>
        </w:rPr>
        <w:t xml:space="preserve"> de </w:t>
      </w:r>
      <w:r w:rsidR="00561164" w:rsidRPr="006354FD">
        <w:rPr>
          <w:rFonts w:ascii="Calibri" w:hAnsi="Calibri" w:cs="Calibri"/>
          <w:sz w:val="26"/>
          <w:szCs w:val="26"/>
        </w:rPr>
        <w:t>Inconformidad</w:t>
      </w:r>
      <w:r w:rsidRPr="006354FD">
        <w:rPr>
          <w:rFonts w:ascii="Calibri" w:hAnsi="Calibri" w:cs="Calibri"/>
          <w:sz w:val="26"/>
          <w:szCs w:val="26"/>
        </w:rPr>
        <w:t xml:space="preserve">; se considera que la resolución dictada en el mismo se encuentra indebidamente motivada, al sustentarse en razonamientos que consideran infundado un agravio expresado por el ciudadano </w:t>
      </w:r>
      <w:r w:rsidR="006354FD" w:rsidRPr="006354FD">
        <w:t>(…)</w:t>
      </w:r>
      <w:r w:rsidRPr="006354FD">
        <w:rPr>
          <w:rFonts w:ascii="Calibri" w:hAnsi="Calibri" w:cs="Calibri"/>
          <w:sz w:val="26"/>
          <w:szCs w:val="26"/>
        </w:rPr>
        <w:t xml:space="preserve">, siendo que dicho agravio resulta a todas luces fundado, como ya se hizo ver en </w:t>
      </w:r>
      <w:proofErr w:type="spellStart"/>
      <w:r w:rsidRPr="006354FD">
        <w:rPr>
          <w:rFonts w:ascii="Calibri" w:hAnsi="Calibri" w:cs="Calibri"/>
          <w:sz w:val="26"/>
          <w:szCs w:val="26"/>
        </w:rPr>
        <w:t>supralíneas</w:t>
      </w:r>
      <w:proofErr w:type="spellEnd"/>
      <w:r w:rsidRPr="006354FD">
        <w:rPr>
          <w:rFonts w:ascii="Calibri" w:hAnsi="Calibri" w:cs="Calibri"/>
          <w:sz w:val="26"/>
          <w:szCs w:val="26"/>
        </w:rPr>
        <w:t xml:space="preserve">. . . . . . . . . . . . . . . . . . . . . </w:t>
      </w:r>
      <w:r w:rsidR="0053471E" w:rsidRPr="006354FD">
        <w:rPr>
          <w:rFonts w:ascii="Calibri" w:hAnsi="Calibri" w:cs="Calibri"/>
          <w:sz w:val="26"/>
          <w:szCs w:val="26"/>
        </w:rPr>
        <w:t>. . . . .</w:t>
      </w:r>
      <w:r w:rsidR="0053471E" w:rsidRPr="006354FD">
        <w:rPr>
          <w:rFonts w:ascii="Calibri" w:hAnsi="Calibri"/>
          <w:sz w:val="26"/>
          <w:szCs w:val="26"/>
        </w:rPr>
        <w:t xml:space="preserve"> . . . . . . . . . . . . . . . . . . . . . . . . . . . . . . . . . . </w:t>
      </w:r>
    </w:p>
    <w:p w:rsidR="00413D4D" w:rsidRPr="006354FD" w:rsidRDefault="00F338E4" w:rsidP="00413D4D">
      <w:pPr>
        <w:pStyle w:val="Normal0"/>
        <w:jc w:val="both"/>
        <w:rPr>
          <w:rFonts w:ascii="Calibri" w:hAnsi="Calibri" w:cs="Calibri"/>
          <w:bCs/>
          <w:sz w:val="26"/>
          <w:szCs w:val="26"/>
        </w:rPr>
      </w:pPr>
      <w:r w:rsidRPr="006354FD">
        <w:rPr>
          <w:rFonts w:ascii="Calibri" w:hAnsi="Calibri" w:cs="Calibri"/>
          <w:sz w:val="26"/>
          <w:szCs w:val="26"/>
        </w:rPr>
        <w:t xml:space="preserve">  </w:t>
      </w:r>
    </w:p>
    <w:p w:rsidR="00561164" w:rsidRPr="006354FD" w:rsidRDefault="00561164" w:rsidP="00294EE2">
      <w:pPr>
        <w:pStyle w:val="Textoindependiente"/>
        <w:ind w:firstLine="708"/>
        <w:rPr>
          <w:rFonts w:ascii="Calibri" w:hAnsi="Calibri" w:cs="Calibri"/>
          <w:sz w:val="26"/>
          <w:szCs w:val="26"/>
        </w:rPr>
      </w:pPr>
      <w:r w:rsidRPr="006354FD">
        <w:rPr>
          <w:rFonts w:ascii="Calibri" w:hAnsi="Calibri" w:cs="Calibri"/>
          <w:sz w:val="26"/>
          <w:szCs w:val="26"/>
        </w:rPr>
        <w:t xml:space="preserve">Así las cosas, al resultar fundado el concepto de impugnación analizado, se concluye que la resolución impugnada, resulta ilegal al actualizarse la causal de nulidad prevista en el artículo 302, fracción II del Código de Procedimiento y Justicia Administrativa para el Estado y los Municipios de Guanajuato; por lo que con fundamento en lo dispuesto en el artículo 300 fracción IV del mismo Código, es procedente </w:t>
      </w:r>
      <w:r w:rsidR="00A44E96" w:rsidRPr="006354FD">
        <w:rPr>
          <w:rFonts w:ascii="Calibri" w:hAnsi="Calibri" w:cs="Calibri"/>
          <w:b/>
          <w:sz w:val="26"/>
          <w:szCs w:val="26"/>
        </w:rPr>
        <w:t>MODIFICAR</w:t>
      </w:r>
      <w:r w:rsidRPr="006354FD">
        <w:rPr>
          <w:rFonts w:ascii="Calibri" w:hAnsi="Calibri" w:cs="Calibri"/>
          <w:sz w:val="26"/>
          <w:szCs w:val="26"/>
        </w:rPr>
        <w:t xml:space="preserve"> la </w:t>
      </w:r>
      <w:r w:rsidR="00294EE2" w:rsidRPr="006354FD">
        <w:rPr>
          <w:rFonts w:ascii="Calibri" w:hAnsi="Calibri" w:cs="Calibri"/>
          <w:b/>
          <w:sz w:val="26"/>
          <w:szCs w:val="26"/>
        </w:rPr>
        <w:t>Resolución</w:t>
      </w:r>
      <w:r w:rsidRPr="006354FD">
        <w:rPr>
          <w:rFonts w:ascii="Calibri" w:hAnsi="Calibri" w:cs="Calibri"/>
          <w:sz w:val="26"/>
          <w:szCs w:val="26"/>
        </w:rPr>
        <w:t xml:space="preserve"> dictada el </w:t>
      </w:r>
      <w:r w:rsidR="00294EE2" w:rsidRPr="006354FD">
        <w:rPr>
          <w:rFonts w:ascii="Calibri" w:hAnsi="Calibri" w:cs="Calibri"/>
          <w:b/>
          <w:sz w:val="26"/>
          <w:szCs w:val="26"/>
        </w:rPr>
        <w:t>6</w:t>
      </w:r>
      <w:r w:rsidR="00294EE2" w:rsidRPr="006354FD">
        <w:rPr>
          <w:rFonts w:ascii="Calibri" w:hAnsi="Calibri" w:cs="Calibri"/>
          <w:sz w:val="26"/>
          <w:szCs w:val="26"/>
        </w:rPr>
        <w:t xml:space="preserve"> seis </w:t>
      </w:r>
      <w:r w:rsidRPr="006354FD">
        <w:rPr>
          <w:rFonts w:ascii="Calibri" w:hAnsi="Calibri" w:cs="Calibri"/>
          <w:sz w:val="26"/>
          <w:szCs w:val="26"/>
        </w:rPr>
        <w:t xml:space="preserve">de </w:t>
      </w:r>
      <w:r w:rsidR="00294EE2" w:rsidRPr="006354FD">
        <w:rPr>
          <w:rFonts w:ascii="Calibri" w:hAnsi="Calibri" w:cs="Calibri"/>
          <w:sz w:val="26"/>
          <w:szCs w:val="26"/>
        </w:rPr>
        <w:t>septiembre</w:t>
      </w:r>
      <w:r w:rsidRPr="006354FD">
        <w:rPr>
          <w:rFonts w:ascii="Calibri" w:hAnsi="Calibri" w:cs="Calibri"/>
          <w:sz w:val="26"/>
          <w:szCs w:val="26"/>
        </w:rPr>
        <w:t xml:space="preserve"> de </w:t>
      </w:r>
      <w:r w:rsidRPr="006354FD">
        <w:rPr>
          <w:rFonts w:ascii="Calibri" w:hAnsi="Calibri" w:cs="Calibri"/>
          <w:b/>
          <w:sz w:val="26"/>
          <w:szCs w:val="26"/>
        </w:rPr>
        <w:t>20</w:t>
      </w:r>
      <w:r w:rsidR="00294EE2" w:rsidRPr="006354FD">
        <w:rPr>
          <w:rFonts w:ascii="Calibri" w:hAnsi="Calibri" w:cs="Calibri"/>
          <w:b/>
          <w:sz w:val="26"/>
          <w:szCs w:val="26"/>
        </w:rPr>
        <w:t>17</w:t>
      </w:r>
      <w:r w:rsidRPr="006354FD">
        <w:rPr>
          <w:rFonts w:ascii="Calibri" w:hAnsi="Calibri" w:cs="Calibri"/>
          <w:sz w:val="26"/>
          <w:szCs w:val="26"/>
        </w:rPr>
        <w:t xml:space="preserve"> dos mil </w:t>
      </w:r>
      <w:r w:rsidR="00294EE2" w:rsidRPr="006354FD">
        <w:rPr>
          <w:rFonts w:ascii="Calibri" w:hAnsi="Calibri" w:cs="Calibri"/>
          <w:sz w:val="26"/>
          <w:szCs w:val="26"/>
        </w:rPr>
        <w:t>diecisiete</w:t>
      </w:r>
      <w:r w:rsidRPr="006354FD">
        <w:rPr>
          <w:rFonts w:ascii="Calibri" w:hAnsi="Calibri" w:cs="Calibri"/>
          <w:sz w:val="26"/>
          <w:szCs w:val="26"/>
        </w:rPr>
        <w:t xml:space="preserve">, por </w:t>
      </w:r>
      <w:r w:rsidR="00294EE2" w:rsidRPr="006354FD">
        <w:rPr>
          <w:rFonts w:ascii="Calibri" w:hAnsi="Calibri" w:cs="Calibri"/>
          <w:sz w:val="26"/>
          <w:szCs w:val="26"/>
        </w:rPr>
        <w:t xml:space="preserve">la Directora </w:t>
      </w:r>
      <w:r w:rsidRPr="006354FD">
        <w:rPr>
          <w:rFonts w:ascii="Calibri" w:hAnsi="Calibri" w:cs="Calibri"/>
          <w:sz w:val="26"/>
          <w:szCs w:val="26"/>
        </w:rPr>
        <w:t xml:space="preserve">General de </w:t>
      </w:r>
      <w:r w:rsidR="00294EE2" w:rsidRPr="006354FD">
        <w:rPr>
          <w:rFonts w:ascii="Calibri" w:hAnsi="Calibri" w:cs="Calibri"/>
          <w:sz w:val="26"/>
          <w:szCs w:val="26"/>
        </w:rPr>
        <w:t>Desarrollo Urbano</w:t>
      </w:r>
      <w:r w:rsidRPr="006354FD">
        <w:rPr>
          <w:rFonts w:ascii="Calibri" w:hAnsi="Calibri" w:cs="Calibri"/>
          <w:sz w:val="26"/>
          <w:szCs w:val="26"/>
        </w:rPr>
        <w:t xml:space="preserve">, dentro del </w:t>
      </w:r>
      <w:r w:rsidR="00294EE2" w:rsidRPr="006354FD">
        <w:rPr>
          <w:rFonts w:ascii="Calibri" w:hAnsi="Calibri" w:cs="Calibri"/>
          <w:sz w:val="26"/>
          <w:szCs w:val="26"/>
        </w:rPr>
        <w:t xml:space="preserve">Recurso de Inconformidad </w:t>
      </w:r>
      <w:r w:rsidRPr="006354FD">
        <w:rPr>
          <w:rFonts w:ascii="Calibri" w:hAnsi="Calibri" w:cs="Calibri"/>
          <w:sz w:val="26"/>
          <w:szCs w:val="26"/>
        </w:rPr>
        <w:t xml:space="preserve">número de expediente </w:t>
      </w:r>
      <w:r w:rsidR="00294EE2" w:rsidRPr="006354FD">
        <w:rPr>
          <w:rFonts w:ascii="Calibri" w:hAnsi="Calibri" w:cs="Calibri"/>
          <w:b/>
          <w:sz w:val="26"/>
          <w:szCs w:val="26"/>
        </w:rPr>
        <w:t>DGDU/003/2017-RI-DU</w:t>
      </w:r>
      <w:r w:rsidRPr="006354FD">
        <w:rPr>
          <w:rFonts w:ascii="Calibri" w:hAnsi="Calibri" w:cs="Calibri"/>
          <w:sz w:val="26"/>
          <w:szCs w:val="26"/>
        </w:rPr>
        <w:t xml:space="preserve">, por la que se confirmó la validez del </w:t>
      </w:r>
      <w:r w:rsidR="00294EE2" w:rsidRPr="006354FD">
        <w:rPr>
          <w:rFonts w:ascii="Calibri" w:hAnsi="Calibri" w:cs="Calibri"/>
          <w:sz w:val="26"/>
          <w:szCs w:val="26"/>
        </w:rPr>
        <w:t>fallo de fecha 20 veinte de junio del año 2017 dos mil diecisiete, emitido dentro del procedimiento administrativo de inspección, expediente 442/2015-U</w:t>
      </w:r>
      <w:r w:rsidRPr="006354FD">
        <w:rPr>
          <w:rFonts w:ascii="Calibri" w:hAnsi="Calibri" w:cs="Calibri"/>
          <w:sz w:val="26"/>
          <w:szCs w:val="26"/>
        </w:rPr>
        <w:t xml:space="preserve">; para quedar su Resolutivo </w:t>
      </w:r>
      <w:r w:rsidR="00294EE2" w:rsidRPr="006354FD">
        <w:rPr>
          <w:rFonts w:ascii="Calibri" w:hAnsi="Calibri" w:cs="Calibri"/>
          <w:sz w:val="26"/>
          <w:szCs w:val="26"/>
        </w:rPr>
        <w:t>Segundo</w:t>
      </w:r>
      <w:r w:rsidR="0053471E" w:rsidRPr="006354FD">
        <w:rPr>
          <w:rFonts w:ascii="Calibri" w:hAnsi="Calibri" w:cs="Calibri"/>
          <w:sz w:val="26"/>
          <w:szCs w:val="26"/>
        </w:rPr>
        <w:t xml:space="preserve"> como sigue: . . . . . . . </w:t>
      </w:r>
      <w:r w:rsidRPr="006354FD">
        <w:rPr>
          <w:rFonts w:ascii="Calibri" w:hAnsi="Calibri"/>
          <w:sz w:val="26"/>
          <w:szCs w:val="26"/>
        </w:rPr>
        <w:t xml:space="preserve"> </w:t>
      </w:r>
    </w:p>
    <w:p w:rsidR="00561164" w:rsidRPr="006354FD" w:rsidRDefault="00561164" w:rsidP="00561164">
      <w:pPr>
        <w:pStyle w:val="Textoindependiente"/>
        <w:ind w:firstLine="708"/>
        <w:rPr>
          <w:rFonts w:ascii="Calibri" w:hAnsi="Calibri"/>
          <w:sz w:val="26"/>
          <w:szCs w:val="26"/>
        </w:rPr>
      </w:pPr>
    </w:p>
    <w:p w:rsidR="00561164" w:rsidRPr="006354FD" w:rsidRDefault="00561164" w:rsidP="00561164">
      <w:pPr>
        <w:pStyle w:val="Textoindependiente"/>
        <w:ind w:firstLine="708"/>
        <w:rPr>
          <w:rFonts w:ascii="Calibri" w:hAnsi="Calibri" w:cs="Calibri"/>
          <w:b/>
          <w:i/>
          <w:iCs/>
          <w:sz w:val="26"/>
          <w:szCs w:val="26"/>
        </w:rPr>
      </w:pPr>
      <w:bookmarkStart w:id="5" w:name="_Hlk44075119"/>
      <w:r w:rsidRPr="006354FD">
        <w:rPr>
          <w:rFonts w:ascii="Calibri" w:hAnsi="Calibri" w:cs="Calibri"/>
          <w:b/>
          <w:i/>
          <w:sz w:val="26"/>
          <w:szCs w:val="26"/>
        </w:rPr>
        <w:t>“</w:t>
      </w:r>
      <w:proofErr w:type="gramStart"/>
      <w:r w:rsidR="00A44E96" w:rsidRPr="006354FD">
        <w:rPr>
          <w:rFonts w:ascii="Calibri" w:hAnsi="Calibri" w:cs="Calibri"/>
          <w:b/>
          <w:i/>
          <w:sz w:val="26"/>
          <w:szCs w:val="26"/>
        </w:rPr>
        <w:t>SEGUNDO.-</w:t>
      </w:r>
      <w:proofErr w:type="gramEnd"/>
      <w:r w:rsidR="00294EE2" w:rsidRPr="006354FD">
        <w:rPr>
          <w:rFonts w:ascii="Calibri" w:hAnsi="Calibri" w:cs="Calibri"/>
          <w:sz w:val="26"/>
          <w:szCs w:val="26"/>
        </w:rPr>
        <w:t xml:space="preserve"> </w:t>
      </w:r>
      <w:r w:rsidRPr="006354FD">
        <w:rPr>
          <w:rFonts w:ascii="Calibri" w:hAnsi="Calibri" w:cs="Calibri"/>
          <w:i/>
          <w:sz w:val="26"/>
          <w:szCs w:val="26"/>
        </w:rPr>
        <w:t xml:space="preserve">Se </w:t>
      </w:r>
      <w:r w:rsidRPr="006354FD">
        <w:rPr>
          <w:rFonts w:ascii="Calibri" w:hAnsi="Calibri" w:cs="Calibri"/>
          <w:b/>
          <w:i/>
          <w:sz w:val="26"/>
          <w:szCs w:val="26"/>
        </w:rPr>
        <w:t>declara</w:t>
      </w:r>
      <w:r w:rsidRPr="006354FD">
        <w:rPr>
          <w:rFonts w:ascii="Calibri" w:hAnsi="Calibri" w:cs="Calibri"/>
          <w:i/>
          <w:sz w:val="26"/>
          <w:szCs w:val="26"/>
        </w:rPr>
        <w:t xml:space="preserve"> la </w:t>
      </w:r>
      <w:r w:rsidR="00294EE2" w:rsidRPr="006354FD">
        <w:rPr>
          <w:rFonts w:ascii="Calibri" w:hAnsi="Calibri" w:cs="Calibri"/>
          <w:b/>
          <w:i/>
          <w:sz w:val="26"/>
          <w:szCs w:val="26"/>
        </w:rPr>
        <w:t>NULIDAD</w:t>
      </w:r>
      <w:r w:rsidRPr="006354FD">
        <w:rPr>
          <w:rFonts w:ascii="Calibri" w:hAnsi="Calibri" w:cs="Calibri"/>
          <w:i/>
          <w:sz w:val="26"/>
          <w:szCs w:val="26"/>
        </w:rPr>
        <w:t xml:space="preserve"> </w:t>
      </w:r>
      <w:r w:rsidR="00294EE2" w:rsidRPr="006354FD">
        <w:rPr>
          <w:rFonts w:ascii="Calibri" w:hAnsi="Calibri" w:cs="Calibri"/>
          <w:i/>
          <w:sz w:val="26"/>
          <w:szCs w:val="26"/>
        </w:rPr>
        <w:t xml:space="preserve">de la </w:t>
      </w:r>
      <w:r w:rsidR="00294EE2" w:rsidRPr="006354FD">
        <w:rPr>
          <w:rFonts w:ascii="Calibri" w:hAnsi="Calibri" w:cs="Calibri"/>
          <w:b/>
          <w:i/>
          <w:sz w:val="26"/>
          <w:szCs w:val="26"/>
        </w:rPr>
        <w:t>Resolución</w:t>
      </w:r>
      <w:r w:rsidR="00294EE2" w:rsidRPr="006354FD">
        <w:rPr>
          <w:rFonts w:ascii="Calibri" w:hAnsi="Calibri" w:cs="Calibri"/>
          <w:i/>
          <w:sz w:val="26"/>
          <w:szCs w:val="26"/>
        </w:rPr>
        <w:t xml:space="preserve"> de fecha </w:t>
      </w:r>
      <w:r w:rsidR="00294EE2" w:rsidRPr="006354FD">
        <w:rPr>
          <w:rFonts w:ascii="Calibri" w:hAnsi="Calibri" w:cs="Calibri"/>
          <w:b/>
          <w:i/>
          <w:sz w:val="26"/>
          <w:szCs w:val="26"/>
        </w:rPr>
        <w:t>20</w:t>
      </w:r>
      <w:r w:rsidR="00294EE2" w:rsidRPr="006354FD">
        <w:rPr>
          <w:rFonts w:ascii="Calibri" w:hAnsi="Calibri" w:cs="Calibri"/>
          <w:i/>
          <w:sz w:val="26"/>
          <w:szCs w:val="26"/>
        </w:rPr>
        <w:t xml:space="preserve"> veinte de </w:t>
      </w:r>
      <w:r w:rsidR="00294EE2" w:rsidRPr="006354FD">
        <w:rPr>
          <w:rFonts w:ascii="Calibri" w:hAnsi="Calibri" w:cs="Calibri"/>
          <w:b/>
          <w:i/>
          <w:sz w:val="26"/>
          <w:szCs w:val="26"/>
        </w:rPr>
        <w:t>junio</w:t>
      </w:r>
      <w:r w:rsidR="00294EE2" w:rsidRPr="006354FD">
        <w:rPr>
          <w:rFonts w:ascii="Calibri" w:hAnsi="Calibri" w:cs="Calibri"/>
          <w:i/>
          <w:sz w:val="26"/>
          <w:szCs w:val="26"/>
        </w:rPr>
        <w:t xml:space="preserve"> del año </w:t>
      </w:r>
      <w:r w:rsidR="00294EE2" w:rsidRPr="006354FD">
        <w:rPr>
          <w:rFonts w:ascii="Calibri" w:hAnsi="Calibri" w:cs="Calibri"/>
          <w:b/>
          <w:i/>
          <w:sz w:val="26"/>
          <w:szCs w:val="26"/>
        </w:rPr>
        <w:t>2017</w:t>
      </w:r>
      <w:r w:rsidR="00294EE2" w:rsidRPr="006354FD">
        <w:rPr>
          <w:rFonts w:ascii="Calibri" w:hAnsi="Calibri" w:cs="Calibri"/>
          <w:i/>
          <w:sz w:val="26"/>
          <w:szCs w:val="26"/>
        </w:rPr>
        <w:t xml:space="preserve"> dos mil diecisiete, emitido por el titular de la Dirección de Verificación Urbana, dentro del </w:t>
      </w:r>
      <w:r w:rsidR="00A44E96" w:rsidRPr="006354FD">
        <w:rPr>
          <w:rFonts w:ascii="Calibri" w:hAnsi="Calibri" w:cs="Calibri"/>
          <w:i/>
          <w:sz w:val="26"/>
          <w:szCs w:val="26"/>
        </w:rPr>
        <w:t>Procedimiento Administrativo de Inspección</w:t>
      </w:r>
      <w:r w:rsidR="00294EE2" w:rsidRPr="006354FD">
        <w:rPr>
          <w:rFonts w:ascii="Calibri" w:hAnsi="Calibri" w:cs="Calibri"/>
          <w:i/>
          <w:sz w:val="26"/>
          <w:szCs w:val="26"/>
        </w:rPr>
        <w:t xml:space="preserve">, expediente </w:t>
      </w:r>
      <w:r w:rsidR="00294EE2" w:rsidRPr="006354FD">
        <w:rPr>
          <w:rFonts w:ascii="Calibri" w:hAnsi="Calibri" w:cs="Calibri"/>
          <w:b/>
          <w:i/>
          <w:sz w:val="26"/>
          <w:szCs w:val="26"/>
        </w:rPr>
        <w:t>442/2015-U</w:t>
      </w:r>
      <w:r w:rsidRPr="006354FD">
        <w:rPr>
          <w:rFonts w:ascii="Calibri" w:hAnsi="Calibri" w:cs="Calibri"/>
          <w:sz w:val="26"/>
          <w:szCs w:val="26"/>
        </w:rPr>
        <w:t>”</w:t>
      </w:r>
      <w:r w:rsidRPr="006354FD">
        <w:rPr>
          <w:rFonts w:ascii="Calibri" w:hAnsi="Calibri" w:cs="Calibri"/>
          <w:b/>
          <w:i/>
          <w:iCs/>
          <w:sz w:val="26"/>
          <w:szCs w:val="26"/>
        </w:rPr>
        <w:t xml:space="preserve"> </w:t>
      </w:r>
      <w:bookmarkEnd w:id="5"/>
      <w:r w:rsidRPr="006354FD">
        <w:rPr>
          <w:rFonts w:ascii="Calibri" w:hAnsi="Calibri" w:cs="Calibri"/>
          <w:b/>
          <w:i/>
          <w:iCs/>
          <w:sz w:val="26"/>
          <w:szCs w:val="26"/>
        </w:rPr>
        <w:t>. . . . . . . . . . . .</w:t>
      </w:r>
      <w:r w:rsidR="00C73CD1" w:rsidRPr="006354FD">
        <w:rPr>
          <w:rFonts w:ascii="Calibri" w:hAnsi="Calibri" w:cs="Calibri"/>
          <w:b/>
          <w:i/>
          <w:iCs/>
          <w:sz w:val="26"/>
          <w:szCs w:val="26"/>
        </w:rPr>
        <w:t xml:space="preserve"> . . . . . . . . . . . . . . . . . . . . . . . . . . . . . . . . . . .</w:t>
      </w:r>
    </w:p>
    <w:p w:rsidR="00561164" w:rsidRPr="006354FD" w:rsidRDefault="00561164" w:rsidP="00561164">
      <w:pPr>
        <w:pStyle w:val="Textoindependiente"/>
        <w:rPr>
          <w:rFonts w:ascii="Calibri" w:hAnsi="Calibri"/>
          <w:sz w:val="26"/>
          <w:szCs w:val="26"/>
        </w:rPr>
      </w:pPr>
    </w:p>
    <w:p w:rsidR="00561164" w:rsidRPr="006354FD" w:rsidRDefault="00561164" w:rsidP="00561164">
      <w:pPr>
        <w:pStyle w:val="Textoindependiente"/>
        <w:ind w:firstLine="708"/>
        <w:rPr>
          <w:rFonts w:ascii="Calibri" w:hAnsi="Calibri" w:cs="Calibri"/>
          <w:sz w:val="26"/>
          <w:szCs w:val="26"/>
        </w:rPr>
      </w:pPr>
      <w:r w:rsidRPr="006354FD">
        <w:rPr>
          <w:rFonts w:ascii="Calibri" w:hAnsi="Calibri" w:cs="Calibri"/>
          <w:sz w:val="26"/>
          <w:szCs w:val="26"/>
        </w:rPr>
        <w:t xml:space="preserve">Quedando firmes e intocados todos los demás establecidos en la resolución impugnada. . . . . . . . . . . . . . . . . . . . . . . . . . . . . . . . . . . . . . . . . . . . . . . . </w:t>
      </w:r>
      <w:r w:rsidR="00C73CD1" w:rsidRPr="006354FD">
        <w:rPr>
          <w:rFonts w:ascii="Calibri" w:hAnsi="Calibri" w:cs="Calibri"/>
          <w:sz w:val="26"/>
          <w:szCs w:val="26"/>
        </w:rPr>
        <w:t>. . . . . . . . . . . .</w:t>
      </w:r>
    </w:p>
    <w:p w:rsidR="00A44E96" w:rsidRPr="006354FD" w:rsidRDefault="00A44E96" w:rsidP="00561164">
      <w:pPr>
        <w:pStyle w:val="Textoindependiente"/>
        <w:ind w:firstLine="708"/>
        <w:rPr>
          <w:rFonts w:ascii="Calibri" w:hAnsi="Calibri" w:cs="Calibri"/>
          <w:sz w:val="26"/>
          <w:szCs w:val="26"/>
        </w:rPr>
      </w:pPr>
    </w:p>
    <w:p w:rsidR="00A44E96" w:rsidRPr="006354FD" w:rsidRDefault="00A44E96" w:rsidP="00561164">
      <w:pPr>
        <w:pStyle w:val="Textoindependiente"/>
        <w:ind w:firstLine="708"/>
        <w:rPr>
          <w:rFonts w:ascii="Calibri" w:hAnsi="Calibri" w:cs="Calibri"/>
          <w:sz w:val="26"/>
          <w:szCs w:val="26"/>
        </w:rPr>
      </w:pPr>
      <w:r w:rsidRPr="006354FD">
        <w:rPr>
          <w:rFonts w:ascii="Calibri" w:hAnsi="Calibri" w:cs="Calibri"/>
          <w:sz w:val="26"/>
          <w:szCs w:val="26"/>
        </w:rPr>
        <w:t>Como consecuencia de lo antes expuesto y razonado</w:t>
      </w:r>
      <w:r w:rsidR="00BE79A5" w:rsidRPr="006354FD">
        <w:rPr>
          <w:rFonts w:ascii="Calibri" w:hAnsi="Calibri" w:cs="Calibri"/>
          <w:sz w:val="26"/>
          <w:szCs w:val="26"/>
        </w:rPr>
        <w:t xml:space="preserve">, por derivar de la Resolución al Procedimiento Administrativo de Inspección, expediente 442/2015-U, se decreta la </w:t>
      </w:r>
      <w:r w:rsidR="00BE79A5" w:rsidRPr="006354FD">
        <w:rPr>
          <w:rFonts w:ascii="Calibri" w:hAnsi="Calibri" w:cs="Calibri"/>
          <w:b/>
          <w:sz w:val="26"/>
          <w:szCs w:val="26"/>
        </w:rPr>
        <w:t>Nulidad Total</w:t>
      </w:r>
      <w:r w:rsidR="00BE79A5" w:rsidRPr="006354FD">
        <w:rPr>
          <w:rFonts w:ascii="Calibri" w:hAnsi="Calibri" w:cs="Calibri"/>
          <w:sz w:val="26"/>
          <w:szCs w:val="26"/>
        </w:rPr>
        <w:t xml:space="preserve"> del </w:t>
      </w:r>
      <w:r w:rsidR="00BE79A5" w:rsidRPr="006354FD">
        <w:rPr>
          <w:rFonts w:ascii="Calibri" w:hAnsi="Calibri" w:cs="Calibri"/>
          <w:b/>
          <w:sz w:val="26"/>
          <w:szCs w:val="26"/>
        </w:rPr>
        <w:t>Requerimiento de Pago</w:t>
      </w:r>
      <w:r w:rsidR="00BE79A5" w:rsidRPr="006354FD">
        <w:rPr>
          <w:rFonts w:ascii="Calibri" w:hAnsi="Calibri" w:cs="Calibri"/>
          <w:sz w:val="26"/>
          <w:szCs w:val="26"/>
        </w:rPr>
        <w:t xml:space="preserve"> del </w:t>
      </w:r>
      <w:r w:rsidR="00BE79A5" w:rsidRPr="006354FD">
        <w:rPr>
          <w:rFonts w:ascii="Calibri" w:hAnsi="Calibri" w:cs="Calibri"/>
          <w:b/>
          <w:sz w:val="26"/>
          <w:szCs w:val="26"/>
        </w:rPr>
        <w:t>crédito</w:t>
      </w:r>
      <w:r w:rsidR="00BE79A5" w:rsidRPr="006354FD">
        <w:rPr>
          <w:rFonts w:ascii="Calibri" w:hAnsi="Calibri" w:cs="Calibri"/>
          <w:sz w:val="26"/>
          <w:szCs w:val="26"/>
        </w:rPr>
        <w:t xml:space="preserve"> número </w:t>
      </w:r>
      <w:r w:rsidR="00BE79A5" w:rsidRPr="006354FD">
        <w:rPr>
          <w:rFonts w:ascii="Calibri" w:hAnsi="Calibri" w:cs="Calibri"/>
          <w:b/>
          <w:sz w:val="26"/>
          <w:szCs w:val="26"/>
        </w:rPr>
        <w:t>1214395</w:t>
      </w:r>
      <w:r w:rsidR="00BE79A5" w:rsidRPr="006354FD">
        <w:rPr>
          <w:rFonts w:ascii="Calibri" w:hAnsi="Calibri" w:cs="Calibri"/>
          <w:sz w:val="26"/>
          <w:szCs w:val="26"/>
        </w:rPr>
        <w:t xml:space="preserve"> (uno-dos-</w:t>
      </w:r>
      <w:r w:rsidR="009F688C" w:rsidRPr="006354FD">
        <w:rPr>
          <w:rFonts w:ascii="Calibri" w:hAnsi="Calibri" w:cs="Calibri"/>
          <w:sz w:val="26"/>
          <w:szCs w:val="26"/>
        </w:rPr>
        <w:t xml:space="preserve">uno-cuatro-tres-nueve-cinco) de fecha </w:t>
      </w:r>
      <w:r w:rsidR="009F688C" w:rsidRPr="006354FD">
        <w:rPr>
          <w:rFonts w:ascii="Calibri" w:hAnsi="Calibri" w:cs="Calibri"/>
          <w:b/>
          <w:sz w:val="26"/>
          <w:szCs w:val="26"/>
        </w:rPr>
        <w:t>24</w:t>
      </w:r>
      <w:r w:rsidR="009F688C" w:rsidRPr="006354FD">
        <w:rPr>
          <w:rFonts w:ascii="Calibri" w:hAnsi="Calibri" w:cs="Calibri"/>
          <w:sz w:val="26"/>
          <w:szCs w:val="26"/>
        </w:rPr>
        <w:t xml:space="preserve"> veinticuatro de </w:t>
      </w:r>
      <w:r w:rsidR="009F688C" w:rsidRPr="006354FD">
        <w:rPr>
          <w:rFonts w:ascii="Calibri" w:hAnsi="Calibri" w:cs="Calibri"/>
          <w:b/>
          <w:sz w:val="26"/>
          <w:szCs w:val="26"/>
        </w:rPr>
        <w:t>agosto</w:t>
      </w:r>
      <w:r w:rsidR="009F688C" w:rsidRPr="006354FD">
        <w:rPr>
          <w:rFonts w:ascii="Calibri" w:hAnsi="Calibri" w:cs="Calibri"/>
          <w:sz w:val="26"/>
          <w:szCs w:val="26"/>
        </w:rPr>
        <w:t xml:space="preserve"> del año </w:t>
      </w:r>
      <w:r w:rsidR="009F688C" w:rsidRPr="006354FD">
        <w:rPr>
          <w:rFonts w:ascii="Calibri" w:hAnsi="Calibri" w:cs="Calibri"/>
          <w:b/>
          <w:sz w:val="26"/>
          <w:szCs w:val="26"/>
        </w:rPr>
        <w:t>2017</w:t>
      </w:r>
      <w:r w:rsidR="009F688C" w:rsidRPr="006354FD">
        <w:rPr>
          <w:rFonts w:ascii="Calibri" w:hAnsi="Calibri" w:cs="Calibri"/>
          <w:sz w:val="26"/>
          <w:szCs w:val="26"/>
        </w:rPr>
        <w:t xml:space="preserve"> dos mil diecisiete</w:t>
      </w:r>
      <w:r w:rsidR="00C73CD1" w:rsidRPr="006354FD">
        <w:rPr>
          <w:rFonts w:ascii="Calibri" w:hAnsi="Calibri"/>
          <w:sz w:val="26"/>
          <w:szCs w:val="26"/>
        </w:rPr>
        <w:t xml:space="preserve"> . . . . . . . . . . . . . . . . . . . . . . . . . . . . . . . . . </w:t>
      </w:r>
      <w:proofErr w:type="gramStart"/>
      <w:r w:rsidR="00C73CD1" w:rsidRPr="006354FD">
        <w:rPr>
          <w:rFonts w:ascii="Calibri" w:hAnsi="Calibri"/>
          <w:sz w:val="26"/>
          <w:szCs w:val="26"/>
        </w:rPr>
        <w:t>. . . .</w:t>
      </w:r>
      <w:proofErr w:type="gramEnd"/>
    </w:p>
    <w:p w:rsidR="00413D4D" w:rsidRPr="006354FD" w:rsidRDefault="00413D4D" w:rsidP="00413D4D">
      <w:pPr>
        <w:pStyle w:val="Textoindependiente"/>
        <w:rPr>
          <w:rFonts w:ascii="Calibri" w:hAnsi="Calibri" w:cs="Arial"/>
          <w:sz w:val="26"/>
        </w:rPr>
      </w:pPr>
    </w:p>
    <w:p w:rsidR="005F159F" w:rsidRPr="006354FD" w:rsidRDefault="005F159F" w:rsidP="005F159F">
      <w:pPr>
        <w:pStyle w:val="Textoindependiente"/>
        <w:ind w:firstLine="708"/>
        <w:rPr>
          <w:rFonts w:asciiTheme="minorHAnsi" w:hAnsiTheme="minorHAnsi" w:cstheme="minorHAnsi"/>
          <w:sz w:val="26"/>
          <w:szCs w:val="26"/>
        </w:rPr>
      </w:pPr>
      <w:proofErr w:type="gramStart"/>
      <w:r w:rsidRPr="006354FD">
        <w:rPr>
          <w:rFonts w:asciiTheme="minorHAnsi" w:hAnsiTheme="minorHAnsi" w:cstheme="minorHAnsi"/>
          <w:b/>
          <w:bCs/>
          <w:i/>
          <w:iCs/>
          <w:sz w:val="26"/>
          <w:szCs w:val="26"/>
        </w:rPr>
        <w:t>SÉPTIMO.-</w:t>
      </w:r>
      <w:proofErr w:type="gramEnd"/>
      <w:r w:rsidRPr="006354FD">
        <w:rPr>
          <w:rFonts w:asciiTheme="minorHAnsi" w:hAnsiTheme="minorHAnsi" w:cstheme="minorHAnsi"/>
          <w:b/>
          <w:bCs/>
          <w:i/>
          <w:iCs/>
          <w:sz w:val="26"/>
          <w:szCs w:val="26"/>
        </w:rPr>
        <w:t xml:space="preserve"> </w:t>
      </w:r>
      <w:r w:rsidRPr="006354FD">
        <w:rPr>
          <w:rFonts w:asciiTheme="minorHAnsi" w:hAnsiTheme="minorHAnsi" w:cstheme="minorHAnsi"/>
          <w:sz w:val="26"/>
          <w:szCs w:val="26"/>
        </w:rPr>
        <w:t xml:space="preserve">En virtud de que el primer concepto de impugnación esgrimido en contra de la resolución impugnada, resultó fundado y es suficiente para decretar la nulidad total del acto impugnado; resulta innecesario el estudio de los restantes, ya que ello no cambiaría, ni afectaría el sentido de esta resolución. . . . . </w:t>
      </w:r>
    </w:p>
    <w:p w:rsidR="005F159F" w:rsidRPr="006354FD" w:rsidRDefault="005F159F" w:rsidP="005F159F">
      <w:pPr>
        <w:pStyle w:val="Textoindependiente"/>
        <w:ind w:firstLine="708"/>
        <w:rPr>
          <w:rFonts w:asciiTheme="minorHAnsi" w:hAnsiTheme="minorHAnsi" w:cstheme="minorHAnsi"/>
          <w:sz w:val="20"/>
          <w:szCs w:val="20"/>
        </w:rPr>
      </w:pPr>
    </w:p>
    <w:p w:rsidR="005F159F" w:rsidRPr="006354FD" w:rsidRDefault="005F159F" w:rsidP="005F159F">
      <w:pPr>
        <w:pStyle w:val="Textoindependiente"/>
        <w:ind w:firstLine="708"/>
        <w:rPr>
          <w:rFonts w:asciiTheme="minorHAnsi" w:hAnsiTheme="minorHAnsi" w:cstheme="minorHAnsi"/>
          <w:sz w:val="26"/>
          <w:szCs w:val="26"/>
        </w:rPr>
      </w:pPr>
      <w:r w:rsidRPr="006354FD">
        <w:rPr>
          <w:rFonts w:asciiTheme="minorHAnsi" w:hAnsiTheme="minorHAnsi" w:cstheme="minorHAnsi"/>
          <w:sz w:val="26"/>
          <w:szCs w:val="26"/>
        </w:rPr>
        <w:t xml:space="preserve">Vale de sustento a lo anterior, la tesis de jurisprudencia que a la letra señala: </w:t>
      </w:r>
    </w:p>
    <w:p w:rsidR="005F159F" w:rsidRPr="006354FD" w:rsidRDefault="005F159F" w:rsidP="005F159F">
      <w:pPr>
        <w:pStyle w:val="Textoindependiente"/>
        <w:ind w:firstLine="708"/>
        <w:rPr>
          <w:rFonts w:asciiTheme="minorHAnsi" w:hAnsiTheme="minorHAnsi" w:cstheme="minorHAnsi"/>
          <w:b/>
          <w:bCs/>
          <w:i/>
          <w:iCs/>
          <w:sz w:val="20"/>
          <w:szCs w:val="20"/>
        </w:rPr>
      </w:pPr>
      <w:r w:rsidRPr="006354FD">
        <w:rPr>
          <w:rFonts w:asciiTheme="minorHAnsi" w:hAnsiTheme="minorHAnsi" w:cstheme="minorHAnsi"/>
          <w:b/>
          <w:bCs/>
          <w:i/>
          <w:iCs/>
          <w:sz w:val="20"/>
          <w:szCs w:val="20"/>
        </w:rPr>
        <w:t xml:space="preserve"> </w:t>
      </w:r>
    </w:p>
    <w:p w:rsidR="005F159F" w:rsidRPr="006354FD" w:rsidRDefault="005F159F" w:rsidP="005F159F">
      <w:pPr>
        <w:pStyle w:val="Textoindependiente"/>
        <w:ind w:firstLine="708"/>
        <w:rPr>
          <w:rFonts w:asciiTheme="minorHAnsi" w:hAnsiTheme="minorHAnsi" w:cstheme="minorHAnsi"/>
          <w:sz w:val="26"/>
          <w:szCs w:val="26"/>
        </w:rPr>
      </w:pPr>
      <w:r w:rsidRPr="006354FD">
        <w:rPr>
          <w:rFonts w:asciiTheme="minorHAnsi" w:hAnsiTheme="minorHAnsi" w:cstheme="minorHAnsi"/>
          <w:b/>
          <w:bCs/>
          <w:i/>
          <w:iCs/>
          <w:sz w:val="26"/>
          <w:szCs w:val="26"/>
        </w:rPr>
        <w:t xml:space="preserve">“CONCEPTOS DE VIOLACION. CUANDO SU ESTUDIO ES INNECESARIO. </w:t>
      </w:r>
      <w:r w:rsidRPr="006354FD">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354FD">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6354FD">
        <w:rPr>
          <w:rFonts w:asciiTheme="minorHAnsi" w:hAnsiTheme="minorHAnsi" w:cstheme="minorHAnsi"/>
          <w:sz w:val="22"/>
          <w:szCs w:val="22"/>
        </w:rPr>
        <w:t>Abril</w:t>
      </w:r>
      <w:proofErr w:type="gramEnd"/>
      <w:r w:rsidRPr="006354FD">
        <w:rPr>
          <w:rFonts w:asciiTheme="minorHAnsi" w:hAnsiTheme="minorHAnsi" w:cstheme="minorHAnsi"/>
          <w:sz w:val="22"/>
          <w:szCs w:val="22"/>
        </w:rPr>
        <w:t xml:space="preserve"> de 1991. Tesis: V.2o. J/7. Página: 86. Genealogía: Gaceta número 40, Abril de 1991, página 125</w:t>
      </w:r>
      <w:r w:rsidRPr="006354FD">
        <w:rPr>
          <w:rFonts w:asciiTheme="minorHAnsi" w:hAnsiTheme="minorHAnsi" w:cstheme="minorHAnsi"/>
          <w:sz w:val="26"/>
          <w:szCs w:val="26"/>
        </w:rPr>
        <w:t xml:space="preserve">. . . . . . . . . . . . . . . . . . . . . . . . . . . . . . . . . </w:t>
      </w:r>
      <w:proofErr w:type="gramStart"/>
      <w:r w:rsidRPr="006354FD">
        <w:rPr>
          <w:rFonts w:asciiTheme="minorHAnsi" w:hAnsiTheme="minorHAnsi" w:cstheme="minorHAnsi"/>
          <w:sz w:val="26"/>
          <w:szCs w:val="26"/>
        </w:rPr>
        <w:t>. . . .</w:t>
      </w:r>
      <w:proofErr w:type="gramEnd"/>
      <w:r w:rsidRPr="006354FD">
        <w:rPr>
          <w:rFonts w:asciiTheme="minorHAnsi" w:hAnsiTheme="minorHAnsi" w:cstheme="minorHAnsi"/>
          <w:sz w:val="26"/>
          <w:szCs w:val="26"/>
        </w:rPr>
        <w:t xml:space="preserve"> </w:t>
      </w:r>
    </w:p>
    <w:p w:rsidR="0037487D" w:rsidRPr="006354FD" w:rsidRDefault="0037487D" w:rsidP="00413D4D">
      <w:pPr>
        <w:pStyle w:val="Textoindependiente"/>
        <w:rPr>
          <w:rFonts w:ascii="Calibri" w:hAnsi="Calibri" w:cs="Arial"/>
          <w:sz w:val="26"/>
        </w:rPr>
      </w:pPr>
    </w:p>
    <w:p w:rsidR="00413D4D" w:rsidRPr="006354FD" w:rsidRDefault="00413D4D" w:rsidP="00413D4D">
      <w:pPr>
        <w:pStyle w:val="Textoindependiente"/>
        <w:ind w:firstLine="708"/>
        <w:rPr>
          <w:rFonts w:ascii="Calibri" w:hAnsi="Calibri"/>
          <w:sz w:val="26"/>
        </w:rPr>
      </w:pPr>
      <w:r w:rsidRPr="006354FD">
        <w:rPr>
          <w:rFonts w:ascii="Calibri" w:hAnsi="Calibri" w:cs="Arial"/>
          <w:sz w:val="26"/>
        </w:rPr>
        <w:t xml:space="preserve">Por lo expuesto, y con fundamento además en lo dispuesto en los artículos </w:t>
      </w:r>
      <w:r w:rsidR="001965A5" w:rsidRPr="006354FD">
        <w:rPr>
          <w:rFonts w:ascii="Calibri" w:hAnsi="Calibri" w:cs="Arial"/>
          <w:sz w:val="26"/>
        </w:rPr>
        <w:t>246, fracción I, de la Ley Orgánica Municipal para el Estado de Guanajuato;</w:t>
      </w:r>
      <w:r w:rsidRPr="006354FD">
        <w:rPr>
          <w:rFonts w:ascii="Calibri" w:hAnsi="Calibri" w:cs="Arial"/>
          <w:sz w:val="26"/>
        </w:rPr>
        <w:t xml:space="preserve"> </w:t>
      </w:r>
      <w:r w:rsidR="00FA1BBD" w:rsidRPr="006354FD">
        <w:rPr>
          <w:rFonts w:ascii="Calibri" w:hAnsi="Calibri" w:cs="Arial"/>
          <w:sz w:val="26"/>
        </w:rPr>
        <w:t xml:space="preserve">245, fracción III; </w:t>
      </w:r>
      <w:r w:rsidRPr="006354FD">
        <w:rPr>
          <w:rFonts w:ascii="Calibri" w:hAnsi="Calibri" w:cs="Arial"/>
          <w:sz w:val="26"/>
        </w:rPr>
        <w:t xml:space="preserve">249, 287, 298, 299, 300, fracción </w:t>
      </w:r>
      <w:r w:rsidR="00A44E96" w:rsidRPr="006354FD">
        <w:rPr>
          <w:rFonts w:ascii="Calibri" w:hAnsi="Calibri" w:cs="Arial"/>
          <w:sz w:val="26"/>
        </w:rPr>
        <w:t>IV</w:t>
      </w:r>
      <w:r w:rsidRPr="006354FD">
        <w:rPr>
          <w:rFonts w:ascii="Calibri" w:hAnsi="Calibri" w:cs="Arial"/>
          <w:sz w:val="26"/>
        </w:rPr>
        <w:t>, y 302, fracci</w:t>
      </w:r>
      <w:r w:rsidR="001965A5" w:rsidRPr="006354FD">
        <w:rPr>
          <w:rFonts w:ascii="Calibri" w:hAnsi="Calibri" w:cs="Arial"/>
          <w:sz w:val="26"/>
        </w:rPr>
        <w:t>ó</w:t>
      </w:r>
      <w:r w:rsidRPr="006354FD">
        <w:rPr>
          <w:rFonts w:ascii="Calibri" w:hAnsi="Calibri" w:cs="Arial"/>
          <w:sz w:val="26"/>
        </w:rPr>
        <w:t xml:space="preserve">n II, del </w:t>
      </w:r>
      <w:r w:rsidRPr="006354FD">
        <w:rPr>
          <w:rFonts w:ascii="Calibri" w:hAnsi="Calibri"/>
          <w:sz w:val="26"/>
        </w:rPr>
        <w:t>Código de Procedimiento y Justicia Administrativa para el Estado y los Municipios de Guanajuato,</w:t>
      </w:r>
      <w:r w:rsidRPr="006354FD">
        <w:rPr>
          <w:rFonts w:ascii="Calibri" w:hAnsi="Calibri" w:cs="Arial"/>
          <w:sz w:val="26"/>
        </w:rPr>
        <w:t xml:space="preserve"> es de resolverse y se: . . . . . . . . . . . . . . . . . . . . . . . . . . . </w:t>
      </w:r>
      <w:r w:rsidR="001965A5" w:rsidRPr="006354FD">
        <w:rPr>
          <w:rFonts w:ascii="Calibri" w:hAnsi="Calibri" w:cs="Arial"/>
          <w:sz w:val="26"/>
        </w:rPr>
        <w:t xml:space="preserve">. . . . . . . . . </w:t>
      </w:r>
      <w:proofErr w:type="gramStart"/>
      <w:r w:rsidR="001965A5" w:rsidRPr="006354FD">
        <w:rPr>
          <w:rFonts w:ascii="Calibri" w:hAnsi="Calibri" w:cs="Arial"/>
          <w:sz w:val="26"/>
        </w:rPr>
        <w:t>. . . .</w:t>
      </w:r>
      <w:proofErr w:type="gramEnd"/>
      <w:r w:rsidR="001965A5" w:rsidRPr="006354FD">
        <w:rPr>
          <w:rFonts w:ascii="Calibri" w:hAnsi="Calibri" w:cs="Arial"/>
          <w:sz w:val="26"/>
        </w:rPr>
        <w:t xml:space="preserve"> </w:t>
      </w:r>
    </w:p>
    <w:p w:rsidR="00413D4D" w:rsidRPr="006354FD" w:rsidRDefault="00413D4D" w:rsidP="00413D4D">
      <w:pPr>
        <w:ind w:firstLine="708"/>
        <w:jc w:val="both"/>
        <w:rPr>
          <w:rFonts w:ascii="Calibri" w:hAnsi="Calibri"/>
          <w:sz w:val="26"/>
        </w:rPr>
      </w:pPr>
    </w:p>
    <w:p w:rsidR="00413D4D" w:rsidRPr="006354FD" w:rsidRDefault="00413D4D" w:rsidP="00413D4D">
      <w:pPr>
        <w:jc w:val="center"/>
        <w:rPr>
          <w:rFonts w:ascii="Calibri" w:hAnsi="Calibri"/>
          <w:i/>
          <w:iCs/>
          <w:sz w:val="26"/>
        </w:rPr>
      </w:pPr>
      <w:r w:rsidRPr="006354FD">
        <w:rPr>
          <w:rFonts w:ascii="Calibri" w:hAnsi="Calibri"/>
          <w:b/>
          <w:i/>
          <w:iCs/>
          <w:sz w:val="26"/>
        </w:rPr>
        <w:t xml:space="preserve">R E S U E L V </w:t>
      </w:r>
      <w:proofErr w:type="gramStart"/>
      <w:r w:rsidRPr="006354FD">
        <w:rPr>
          <w:rFonts w:ascii="Calibri" w:hAnsi="Calibri"/>
          <w:b/>
          <w:i/>
          <w:iCs/>
          <w:sz w:val="26"/>
        </w:rPr>
        <w:t>E :</w:t>
      </w:r>
      <w:proofErr w:type="gramEnd"/>
    </w:p>
    <w:p w:rsidR="00413D4D" w:rsidRPr="006354FD" w:rsidRDefault="00413D4D" w:rsidP="00413D4D">
      <w:pPr>
        <w:jc w:val="both"/>
        <w:rPr>
          <w:rFonts w:ascii="Calibri" w:hAnsi="Calibri"/>
          <w:sz w:val="26"/>
        </w:rPr>
      </w:pPr>
    </w:p>
    <w:p w:rsidR="00413D4D" w:rsidRPr="006354FD" w:rsidRDefault="00413D4D" w:rsidP="00413D4D">
      <w:pPr>
        <w:ind w:firstLine="708"/>
        <w:jc w:val="both"/>
        <w:rPr>
          <w:rFonts w:ascii="Calibri" w:hAnsi="Calibri"/>
          <w:sz w:val="26"/>
        </w:rPr>
      </w:pPr>
      <w:proofErr w:type="gramStart"/>
      <w:r w:rsidRPr="006354FD">
        <w:rPr>
          <w:rFonts w:ascii="Calibri" w:hAnsi="Calibri"/>
          <w:b/>
          <w:i/>
          <w:iCs/>
          <w:sz w:val="26"/>
        </w:rPr>
        <w:t>PRIMERO</w:t>
      </w:r>
      <w:r w:rsidRPr="006354FD">
        <w:rPr>
          <w:rFonts w:ascii="Calibri" w:hAnsi="Calibri"/>
          <w:b/>
          <w:sz w:val="26"/>
        </w:rPr>
        <w:t>.-</w:t>
      </w:r>
      <w:proofErr w:type="gramEnd"/>
      <w:r w:rsidRPr="006354FD">
        <w:rPr>
          <w:rFonts w:ascii="Calibri" w:hAnsi="Calibri"/>
          <w:sz w:val="26"/>
        </w:rPr>
        <w:t xml:space="preserve"> Este Juzgado Segundo Administrativo Municipal resultó </w:t>
      </w:r>
      <w:r w:rsidRPr="006354FD">
        <w:rPr>
          <w:rFonts w:ascii="Calibri" w:hAnsi="Calibri"/>
          <w:b/>
          <w:sz w:val="26"/>
        </w:rPr>
        <w:t>competente</w:t>
      </w:r>
      <w:r w:rsidRPr="006354FD">
        <w:rPr>
          <w:rFonts w:ascii="Calibri" w:hAnsi="Calibri"/>
          <w:sz w:val="26"/>
        </w:rPr>
        <w:t xml:space="preserve"> para conocer y resolver el presente proceso administrativo. . . . . . . . </w:t>
      </w:r>
    </w:p>
    <w:p w:rsidR="00413D4D" w:rsidRPr="006354FD" w:rsidRDefault="00413D4D" w:rsidP="00413D4D">
      <w:pPr>
        <w:jc w:val="both"/>
        <w:rPr>
          <w:rFonts w:ascii="Calibri" w:hAnsi="Calibri"/>
          <w:sz w:val="26"/>
        </w:rPr>
      </w:pPr>
    </w:p>
    <w:p w:rsidR="00925D04" w:rsidRPr="006354FD" w:rsidRDefault="00413D4D" w:rsidP="00925D04">
      <w:pPr>
        <w:ind w:firstLine="708"/>
        <w:jc w:val="both"/>
        <w:rPr>
          <w:rFonts w:ascii="Calibri" w:hAnsi="Calibri" w:cs="Arial"/>
          <w:sz w:val="26"/>
        </w:rPr>
      </w:pPr>
      <w:proofErr w:type="gramStart"/>
      <w:r w:rsidRPr="006354FD">
        <w:rPr>
          <w:rFonts w:ascii="Calibri" w:hAnsi="Calibri"/>
          <w:b/>
          <w:i/>
          <w:iCs/>
          <w:sz w:val="26"/>
        </w:rPr>
        <w:t>SEGUNDO</w:t>
      </w:r>
      <w:r w:rsidRPr="006354FD">
        <w:rPr>
          <w:rFonts w:ascii="Calibri" w:hAnsi="Calibri"/>
          <w:b/>
          <w:sz w:val="26"/>
        </w:rPr>
        <w:t>.-</w:t>
      </w:r>
      <w:proofErr w:type="gramEnd"/>
      <w:r w:rsidRPr="006354FD">
        <w:rPr>
          <w:rFonts w:ascii="Calibri" w:hAnsi="Calibri"/>
          <w:b/>
          <w:sz w:val="26"/>
        </w:rPr>
        <w:t xml:space="preserve"> </w:t>
      </w:r>
      <w:r w:rsidRPr="006354FD">
        <w:rPr>
          <w:rFonts w:ascii="Calibri" w:hAnsi="Calibri"/>
          <w:bCs/>
          <w:sz w:val="26"/>
        </w:rPr>
        <w:t xml:space="preserve">Procedió el proceso administrativo interpuesto por </w:t>
      </w:r>
      <w:r w:rsidR="00850400" w:rsidRPr="006354FD">
        <w:rPr>
          <w:rFonts w:ascii="Calibri" w:hAnsi="Calibri"/>
          <w:bCs/>
          <w:sz w:val="26"/>
        </w:rPr>
        <w:t>e</w:t>
      </w:r>
      <w:r w:rsidRPr="006354FD">
        <w:rPr>
          <w:rFonts w:ascii="Calibri" w:hAnsi="Calibri"/>
          <w:bCs/>
          <w:sz w:val="26"/>
        </w:rPr>
        <w:t xml:space="preserve">l </w:t>
      </w:r>
      <w:r w:rsidRPr="006354FD">
        <w:rPr>
          <w:rFonts w:ascii="Calibri" w:hAnsi="Calibri"/>
          <w:sz w:val="26"/>
          <w:szCs w:val="27"/>
        </w:rPr>
        <w:t>ciudadano</w:t>
      </w:r>
      <w:r w:rsidR="00850400" w:rsidRPr="006354FD">
        <w:rPr>
          <w:rFonts w:ascii="Calibri" w:hAnsi="Calibri"/>
          <w:sz w:val="26"/>
          <w:szCs w:val="27"/>
        </w:rPr>
        <w:t xml:space="preserve"> </w:t>
      </w:r>
      <w:r w:rsidR="006354FD" w:rsidRPr="006354FD">
        <w:t>(…)</w:t>
      </w:r>
      <w:r w:rsidRPr="006354FD">
        <w:rPr>
          <w:rFonts w:ascii="Calibri" w:hAnsi="Calibri" w:cs="Arial"/>
          <w:sz w:val="26"/>
        </w:rPr>
        <w:t xml:space="preserve">. . . . . . . . . . . . . . </w:t>
      </w:r>
      <w:r w:rsidR="00850400" w:rsidRPr="006354FD">
        <w:rPr>
          <w:rFonts w:ascii="Calibri" w:hAnsi="Calibri" w:cs="Arial"/>
          <w:sz w:val="26"/>
        </w:rPr>
        <w:t xml:space="preserve">. . . . . . . . . . . . . . . . . . . . . . . . . </w:t>
      </w:r>
      <w:r w:rsidR="00C73CD1" w:rsidRPr="006354FD">
        <w:rPr>
          <w:rFonts w:ascii="Calibri" w:hAnsi="Calibri" w:cs="Arial"/>
          <w:sz w:val="26"/>
        </w:rPr>
        <w:t>. . .</w:t>
      </w:r>
    </w:p>
    <w:p w:rsidR="00925D04" w:rsidRPr="006354FD" w:rsidRDefault="00925D04" w:rsidP="00925D04">
      <w:pPr>
        <w:ind w:firstLine="708"/>
        <w:jc w:val="both"/>
        <w:rPr>
          <w:rFonts w:ascii="Calibri" w:hAnsi="Calibri" w:cs="Arial"/>
          <w:sz w:val="26"/>
        </w:rPr>
      </w:pPr>
    </w:p>
    <w:p w:rsidR="00925D04" w:rsidRPr="006354FD" w:rsidRDefault="00413D4D" w:rsidP="00925D04">
      <w:pPr>
        <w:ind w:firstLine="708"/>
        <w:jc w:val="both"/>
        <w:rPr>
          <w:rFonts w:ascii="Calibri" w:hAnsi="Calibri" w:cs="Arial"/>
          <w:sz w:val="26"/>
        </w:rPr>
      </w:pPr>
      <w:proofErr w:type="gramStart"/>
      <w:r w:rsidRPr="006354FD">
        <w:rPr>
          <w:rFonts w:ascii="Calibri" w:hAnsi="Calibri"/>
          <w:b/>
          <w:i/>
          <w:sz w:val="26"/>
        </w:rPr>
        <w:t>TERCERO.-</w:t>
      </w:r>
      <w:proofErr w:type="gramEnd"/>
      <w:r w:rsidRPr="006354FD">
        <w:rPr>
          <w:rFonts w:ascii="Calibri" w:hAnsi="Calibri"/>
          <w:sz w:val="26"/>
        </w:rPr>
        <w:t xml:space="preserve"> </w:t>
      </w:r>
      <w:r w:rsidR="00A44E96" w:rsidRPr="006354FD">
        <w:rPr>
          <w:rFonts w:ascii="Calibri" w:hAnsi="Calibri"/>
          <w:b/>
          <w:sz w:val="26"/>
        </w:rPr>
        <w:t xml:space="preserve">Se </w:t>
      </w:r>
      <w:r w:rsidR="009F688C" w:rsidRPr="006354FD">
        <w:rPr>
          <w:rFonts w:ascii="Calibri" w:hAnsi="Calibri"/>
          <w:b/>
          <w:sz w:val="26"/>
        </w:rPr>
        <w:t>MODIFICA</w:t>
      </w:r>
      <w:r w:rsidR="00A44E96" w:rsidRPr="006354FD">
        <w:rPr>
          <w:rFonts w:ascii="Calibri" w:hAnsi="Calibri"/>
          <w:sz w:val="26"/>
        </w:rPr>
        <w:t xml:space="preserve"> la </w:t>
      </w:r>
      <w:r w:rsidR="009F688C" w:rsidRPr="006354FD">
        <w:rPr>
          <w:rFonts w:ascii="Calibri" w:hAnsi="Calibri" w:cs="Calibri"/>
          <w:sz w:val="26"/>
          <w:szCs w:val="26"/>
        </w:rPr>
        <w:t>Resolución dictada el 6 seis de septiembre de 2017 dos mil diecisiete, por la Directora General de Desarrollo Urbano, dentro del Recurso de Inconformidad número de expediente DGDU/003/2017-RI-DU, por la que se confirmó la validez del fallo de fecha 20 veinte de junio del año 2017 dos mil</w:t>
      </w:r>
      <w:r w:rsidR="00925D04" w:rsidRPr="006354FD">
        <w:rPr>
          <w:rFonts w:ascii="Calibri" w:hAnsi="Calibri" w:cs="Calibri"/>
          <w:sz w:val="26"/>
          <w:szCs w:val="26"/>
        </w:rPr>
        <w:t xml:space="preserve"> </w:t>
      </w:r>
      <w:r w:rsidR="009F688C" w:rsidRPr="006354FD">
        <w:rPr>
          <w:rFonts w:ascii="Calibri" w:hAnsi="Calibri" w:cs="Calibri"/>
          <w:sz w:val="26"/>
          <w:szCs w:val="26"/>
        </w:rPr>
        <w:t>diecisiete, emitido dentro del procedimiento administrativo de inspección, expediente 442/2015-U; para quedar su Resolutivo Segundo como sigue</w:t>
      </w:r>
      <w:r w:rsidR="00A44E96" w:rsidRPr="006354FD">
        <w:rPr>
          <w:rFonts w:ascii="Calibri" w:hAnsi="Calibri"/>
          <w:sz w:val="26"/>
        </w:rPr>
        <w:t>:</w:t>
      </w:r>
      <w:r w:rsidR="00D27BB2" w:rsidRPr="006354FD">
        <w:rPr>
          <w:rFonts w:ascii="Calibri" w:hAnsi="Calibri"/>
          <w:sz w:val="26"/>
        </w:rPr>
        <w:t xml:space="preserve"> </w:t>
      </w:r>
      <w:r w:rsidR="00925D04" w:rsidRPr="006354FD">
        <w:rPr>
          <w:rFonts w:ascii="Calibri" w:hAnsi="Calibri"/>
          <w:sz w:val="26"/>
        </w:rPr>
        <w:t xml:space="preserve">. . . . . . . </w:t>
      </w:r>
    </w:p>
    <w:p w:rsidR="00925D04" w:rsidRPr="006354FD" w:rsidRDefault="00925D04" w:rsidP="00925D04">
      <w:pPr>
        <w:pStyle w:val="Textoindependiente"/>
        <w:ind w:firstLine="708"/>
        <w:jc w:val="right"/>
        <w:rPr>
          <w:rFonts w:ascii="Calibri" w:hAnsi="Calibri"/>
          <w:b/>
          <w:sz w:val="26"/>
        </w:rPr>
      </w:pPr>
    </w:p>
    <w:p w:rsidR="00925D04" w:rsidRPr="006354FD" w:rsidRDefault="00925D04" w:rsidP="00925D04">
      <w:pPr>
        <w:pStyle w:val="Textoindependiente"/>
        <w:ind w:firstLine="708"/>
        <w:jc w:val="right"/>
        <w:rPr>
          <w:rFonts w:ascii="Calibri" w:hAnsi="Calibri"/>
          <w:b/>
          <w:sz w:val="26"/>
        </w:rPr>
      </w:pPr>
    </w:p>
    <w:p w:rsidR="00925D04" w:rsidRPr="006354FD" w:rsidRDefault="00925D04" w:rsidP="00925D04">
      <w:pPr>
        <w:pStyle w:val="Textoindependiente"/>
        <w:ind w:firstLine="708"/>
        <w:jc w:val="right"/>
        <w:rPr>
          <w:rFonts w:ascii="Calibri" w:hAnsi="Calibri"/>
          <w:b/>
          <w:sz w:val="26"/>
        </w:rPr>
      </w:pPr>
      <w:r w:rsidRPr="006354FD">
        <w:rPr>
          <w:rFonts w:ascii="Calibri" w:hAnsi="Calibri"/>
          <w:b/>
          <w:sz w:val="26"/>
        </w:rPr>
        <w:lastRenderedPageBreak/>
        <w:t>Expediente número 1050/2doJAM/2017-JN</w:t>
      </w:r>
    </w:p>
    <w:p w:rsidR="00925D04" w:rsidRPr="006354FD" w:rsidRDefault="00925D04" w:rsidP="00D27BB2">
      <w:pPr>
        <w:pStyle w:val="Ttulo1"/>
        <w:ind w:firstLine="708"/>
        <w:jc w:val="both"/>
        <w:rPr>
          <w:rFonts w:ascii="Calibri" w:hAnsi="Calibri"/>
          <w:b w:val="0"/>
          <w:i w:val="0"/>
          <w:iCs w:val="0"/>
          <w:sz w:val="26"/>
        </w:rPr>
      </w:pPr>
    </w:p>
    <w:p w:rsidR="00D27BB2" w:rsidRPr="006354FD" w:rsidRDefault="00D27BB2" w:rsidP="00D27BB2">
      <w:pPr>
        <w:pStyle w:val="Ttulo1"/>
        <w:ind w:firstLine="708"/>
        <w:jc w:val="both"/>
        <w:rPr>
          <w:rFonts w:ascii="Calibri" w:hAnsi="Calibri"/>
          <w:b w:val="0"/>
          <w:iCs w:val="0"/>
          <w:sz w:val="26"/>
          <w:szCs w:val="26"/>
        </w:rPr>
      </w:pPr>
      <w:r w:rsidRPr="006354FD">
        <w:rPr>
          <w:rFonts w:ascii="Calibri" w:hAnsi="Calibri" w:cs="Calibri"/>
          <w:sz w:val="26"/>
          <w:szCs w:val="26"/>
        </w:rPr>
        <w:t>“</w:t>
      </w:r>
      <w:proofErr w:type="gramStart"/>
      <w:r w:rsidRPr="006354FD">
        <w:rPr>
          <w:rFonts w:ascii="Calibri" w:hAnsi="Calibri" w:cs="Calibri"/>
          <w:sz w:val="26"/>
          <w:szCs w:val="26"/>
        </w:rPr>
        <w:t>SEGUNDO.-</w:t>
      </w:r>
      <w:proofErr w:type="gramEnd"/>
      <w:r w:rsidRPr="006354FD">
        <w:rPr>
          <w:rFonts w:ascii="Calibri" w:hAnsi="Calibri" w:cs="Calibri"/>
          <w:b w:val="0"/>
          <w:sz w:val="26"/>
          <w:szCs w:val="26"/>
        </w:rPr>
        <w:t xml:space="preserve"> Se </w:t>
      </w:r>
      <w:r w:rsidRPr="006354FD">
        <w:rPr>
          <w:rFonts w:ascii="Calibri" w:hAnsi="Calibri" w:cs="Calibri"/>
          <w:sz w:val="26"/>
          <w:szCs w:val="26"/>
        </w:rPr>
        <w:t>declara</w:t>
      </w:r>
      <w:r w:rsidRPr="006354FD">
        <w:rPr>
          <w:rFonts w:ascii="Calibri" w:hAnsi="Calibri" w:cs="Calibri"/>
          <w:b w:val="0"/>
          <w:sz w:val="26"/>
          <w:szCs w:val="26"/>
        </w:rPr>
        <w:t xml:space="preserve"> la </w:t>
      </w:r>
      <w:r w:rsidRPr="006354FD">
        <w:rPr>
          <w:rFonts w:ascii="Calibri" w:hAnsi="Calibri" w:cs="Calibri"/>
          <w:sz w:val="26"/>
          <w:szCs w:val="26"/>
        </w:rPr>
        <w:t>NULIDAD</w:t>
      </w:r>
      <w:r w:rsidRPr="006354FD">
        <w:rPr>
          <w:rFonts w:ascii="Calibri" w:hAnsi="Calibri" w:cs="Calibri"/>
          <w:b w:val="0"/>
          <w:sz w:val="26"/>
          <w:szCs w:val="26"/>
        </w:rPr>
        <w:t xml:space="preserve"> de la </w:t>
      </w:r>
      <w:r w:rsidRPr="006354FD">
        <w:rPr>
          <w:rFonts w:ascii="Calibri" w:hAnsi="Calibri" w:cs="Calibri"/>
          <w:sz w:val="26"/>
          <w:szCs w:val="26"/>
        </w:rPr>
        <w:t>Resolución</w:t>
      </w:r>
      <w:r w:rsidRPr="006354FD">
        <w:rPr>
          <w:rFonts w:ascii="Calibri" w:hAnsi="Calibri" w:cs="Calibri"/>
          <w:b w:val="0"/>
          <w:sz w:val="26"/>
          <w:szCs w:val="26"/>
        </w:rPr>
        <w:t xml:space="preserve"> de fecha </w:t>
      </w:r>
      <w:r w:rsidRPr="006354FD">
        <w:rPr>
          <w:rFonts w:ascii="Calibri" w:hAnsi="Calibri" w:cs="Calibri"/>
          <w:sz w:val="26"/>
          <w:szCs w:val="26"/>
        </w:rPr>
        <w:t>20</w:t>
      </w:r>
      <w:r w:rsidRPr="006354FD">
        <w:rPr>
          <w:rFonts w:ascii="Calibri" w:hAnsi="Calibri" w:cs="Calibri"/>
          <w:b w:val="0"/>
          <w:sz w:val="26"/>
          <w:szCs w:val="26"/>
        </w:rPr>
        <w:t xml:space="preserve"> veinte de </w:t>
      </w:r>
      <w:r w:rsidRPr="006354FD">
        <w:rPr>
          <w:rFonts w:ascii="Calibri" w:hAnsi="Calibri" w:cs="Calibri"/>
          <w:sz w:val="26"/>
          <w:szCs w:val="26"/>
        </w:rPr>
        <w:t>junio</w:t>
      </w:r>
      <w:r w:rsidRPr="006354FD">
        <w:rPr>
          <w:rFonts w:ascii="Calibri" w:hAnsi="Calibri" w:cs="Calibri"/>
          <w:b w:val="0"/>
          <w:sz w:val="26"/>
          <w:szCs w:val="26"/>
        </w:rPr>
        <w:t xml:space="preserve"> del año </w:t>
      </w:r>
      <w:r w:rsidRPr="006354FD">
        <w:rPr>
          <w:rFonts w:ascii="Calibri" w:hAnsi="Calibri" w:cs="Calibri"/>
          <w:sz w:val="26"/>
          <w:szCs w:val="26"/>
        </w:rPr>
        <w:t>2017</w:t>
      </w:r>
      <w:r w:rsidRPr="006354FD">
        <w:rPr>
          <w:rFonts w:ascii="Calibri" w:hAnsi="Calibri" w:cs="Calibri"/>
          <w:b w:val="0"/>
          <w:sz w:val="26"/>
          <w:szCs w:val="26"/>
        </w:rPr>
        <w:t xml:space="preserve"> dos mil diecisiete, emitido por el titular de la Dirección de Verificación Urbana, dentro del Procedimiento Administrativo de Inspección, expediente </w:t>
      </w:r>
      <w:r w:rsidRPr="006354FD">
        <w:rPr>
          <w:rFonts w:ascii="Calibri" w:hAnsi="Calibri" w:cs="Calibri"/>
          <w:sz w:val="26"/>
          <w:szCs w:val="26"/>
        </w:rPr>
        <w:t>442/2015-U</w:t>
      </w:r>
      <w:r w:rsidRPr="006354FD">
        <w:rPr>
          <w:rFonts w:ascii="Calibri" w:hAnsi="Calibri" w:cs="Calibri"/>
          <w:b w:val="0"/>
          <w:sz w:val="26"/>
          <w:szCs w:val="26"/>
        </w:rPr>
        <w:t>”</w:t>
      </w:r>
      <w:r w:rsidR="00925D04" w:rsidRPr="006354FD">
        <w:rPr>
          <w:rFonts w:ascii="Calibri" w:hAnsi="Calibri"/>
          <w:sz w:val="26"/>
          <w:szCs w:val="26"/>
        </w:rPr>
        <w:t xml:space="preserve"> . . . . . . . . . . . . . . . . . . . . . . . . . . . . . . . . . . . . . . . . . . . . . . </w:t>
      </w:r>
    </w:p>
    <w:p w:rsidR="00346333" w:rsidRPr="006354FD" w:rsidRDefault="00346333" w:rsidP="00346333">
      <w:pPr>
        <w:pStyle w:val="Ttulo1"/>
        <w:jc w:val="both"/>
        <w:rPr>
          <w:rFonts w:ascii="Calibri" w:hAnsi="Calibri"/>
          <w:sz w:val="26"/>
          <w:szCs w:val="27"/>
        </w:rPr>
      </w:pPr>
    </w:p>
    <w:p w:rsidR="00803CAD" w:rsidRPr="006354FD" w:rsidRDefault="00346333" w:rsidP="00346333">
      <w:pPr>
        <w:ind w:firstLine="708"/>
        <w:jc w:val="both"/>
        <w:rPr>
          <w:rFonts w:ascii="Calibri" w:hAnsi="Calibri"/>
          <w:sz w:val="26"/>
          <w:szCs w:val="27"/>
        </w:rPr>
      </w:pPr>
      <w:r w:rsidRPr="006354FD">
        <w:rPr>
          <w:rFonts w:ascii="Calibri" w:hAnsi="Calibri"/>
          <w:sz w:val="26"/>
          <w:szCs w:val="27"/>
        </w:rPr>
        <w:t>E</w:t>
      </w:r>
      <w:r w:rsidR="00803CAD" w:rsidRPr="006354FD">
        <w:rPr>
          <w:rFonts w:ascii="Calibri" w:hAnsi="Calibri"/>
          <w:sz w:val="26"/>
          <w:szCs w:val="27"/>
        </w:rPr>
        <w:t xml:space="preserve">n </w:t>
      </w:r>
      <w:r w:rsidRPr="006354FD">
        <w:rPr>
          <w:rFonts w:ascii="Calibri" w:hAnsi="Calibri"/>
          <w:sz w:val="26"/>
          <w:szCs w:val="27"/>
        </w:rPr>
        <w:t>consecuencia,</w:t>
      </w:r>
      <w:r w:rsidR="00803CAD" w:rsidRPr="006354FD">
        <w:rPr>
          <w:rFonts w:ascii="Calibri" w:hAnsi="Calibri"/>
          <w:sz w:val="26"/>
          <w:szCs w:val="27"/>
        </w:rPr>
        <w:t xml:space="preserve"> de lo anterior, se </w:t>
      </w:r>
      <w:r w:rsidR="00803CAD" w:rsidRPr="006354FD">
        <w:rPr>
          <w:rFonts w:ascii="Calibri" w:hAnsi="Calibri"/>
          <w:b/>
          <w:sz w:val="26"/>
          <w:szCs w:val="27"/>
        </w:rPr>
        <w:t>decreta</w:t>
      </w:r>
      <w:r w:rsidR="00803CAD" w:rsidRPr="006354FD">
        <w:rPr>
          <w:rFonts w:ascii="Calibri" w:hAnsi="Calibri"/>
          <w:sz w:val="26"/>
          <w:szCs w:val="27"/>
        </w:rPr>
        <w:t xml:space="preserve"> la </w:t>
      </w:r>
      <w:r w:rsidR="00803CAD" w:rsidRPr="006354FD">
        <w:rPr>
          <w:rFonts w:ascii="Calibri" w:hAnsi="Calibri"/>
          <w:b/>
          <w:sz w:val="26"/>
          <w:szCs w:val="27"/>
        </w:rPr>
        <w:t>NULIDAD TOTAL</w:t>
      </w:r>
      <w:r w:rsidR="00803CAD" w:rsidRPr="006354FD">
        <w:rPr>
          <w:rFonts w:ascii="Calibri" w:hAnsi="Calibri"/>
          <w:sz w:val="26"/>
          <w:szCs w:val="27"/>
        </w:rPr>
        <w:t xml:space="preserve"> del </w:t>
      </w:r>
      <w:r w:rsidRPr="006354FD">
        <w:rPr>
          <w:rFonts w:ascii="Calibri" w:hAnsi="Calibri"/>
          <w:b/>
          <w:sz w:val="26"/>
          <w:szCs w:val="27"/>
        </w:rPr>
        <w:t>Requerimiento</w:t>
      </w:r>
      <w:r w:rsidRPr="006354FD">
        <w:rPr>
          <w:rFonts w:ascii="Calibri" w:hAnsi="Calibri"/>
          <w:sz w:val="26"/>
          <w:szCs w:val="27"/>
        </w:rPr>
        <w:t xml:space="preserve"> de </w:t>
      </w:r>
      <w:r w:rsidRPr="006354FD">
        <w:rPr>
          <w:rFonts w:ascii="Calibri" w:hAnsi="Calibri"/>
          <w:b/>
          <w:sz w:val="26"/>
          <w:szCs w:val="27"/>
        </w:rPr>
        <w:t>Pago</w:t>
      </w:r>
      <w:r w:rsidRPr="006354FD">
        <w:rPr>
          <w:rFonts w:ascii="Calibri" w:hAnsi="Calibri"/>
          <w:sz w:val="26"/>
          <w:szCs w:val="27"/>
        </w:rPr>
        <w:t xml:space="preserve"> </w:t>
      </w:r>
      <w:r w:rsidRPr="006354FD">
        <w:rPr>
          <w:rFonts w:ascii="Calibri" w:hAnsi="Calibri" w:cs="Calibri"/>
          <w:sz w:val="26"/>
          <w:szCs w:val="26"/>
        </w:rPr>
        <w:t xml:space="preserve">del </w:t>
      </w:r>
      <w:r w:rsidRPr="006354FD">
        <w:rPr>
          <w:rFonts w:ascii="Calibri" w:hAnsi="Calibri" w:cs="Calibri"/>
          <w:b/>
          <w:sz w:val="26"/>
          <w:szCs w:val="26"/>
        </w:rPr>
        <w:t>crédito</w:t>
      </w:r>
      <w:r w:rsidRPr="006354FD">
        <w:rPr>
          <w:rFonts w:ascii="Calibri" w:hAnsi="Calibri" w:cs="Calibri"/>
          <w:sz w:val="26"/>
          <w:szCs w:val="26"/>
        </w:rPr>
        <w:t xml:space="preserve"> número </w:t>
      </w:r>
      <w:r w:rsidRPr="006354FD">
        <w:rPr>
          <w:rFonts w:ascii="Calibri" w:hAnsi="Calibri" w:cs="Calibri"/>
          <w:b/>
          <w:sz w:val="26"/>
          <w:szCs w:val="26"/>
        </w:rPr>
        <w:t>1214395</w:t>
      </w:r>
      <w:r w:rsidRPr="006354FD">
        <w:rPr>
          <w:rFonts w:ascii="Calibri" w:hAnsi="Calibri" w:cs="Calibri"/>
          <w:sz w:val="26"/>
          <w:szCs w:val="26"/>
        </w:rPr>
        <w:t xml:space="preserve"> (uno-dos-uno-cuatro-tres-nueve-cinco),</w:t>
      </w:r>
      <w:r w:rsidRPr="006354FD">
        <w:rPr>
          <w:rFonts w:ascii="Calibri" w:hAnsi="Calibri"/>
          <w:sz w:val="26"/>
          <w:szCs w:val="27"/>
        </w:rPr>
        <w:t xml:space="preserve"> </w:t>
      </w:r>
      <w:r w:rsidR="00803CAD" w:rsidRPr="006354FD">
        <w:rPr>
          <w:rFonts w:ascii="Calibri" w:hAnsi="Calibri"/>
          <w:sz w:val="26"/>
          <w:szCs w:val="27"/>
        </w:rPr>
        <w:t xml:space="preserve">emitido por el Director de Ejecución, el día </w:t>
      </w:r>
      <w:r w:rsidR="00803CAD" w:rsidRPr="006354FD">
        <w:rPr>
          <w:rFonts w:ascii="Calibri" w:hAnsi="Calibri"/>
          <w:b/>
          <w:sz w:val="26"/>
          <w:szCs w:val="27"/>
        </w:rPr>
        <w:t>24</w:t>
      </w:r>
      <w:r w:rsidR="00803CAD" w:rsidRPr="006354FD">
        <w:rPr>
          <w:rFonts w:ascii="Calibri" w:hAnsi="Calibri"/>
          <w:sz w:val="26"/>
          <w:szCs w:val="27"/>
        </w:rPr>
        <w:t xml:space="preserve"> veinticuatro de </w:t>
      </w:r>
      <w:r w:rsidR="00803CAD" w:rsidRPr="006354FD">
        <w:rPr>
          <w:rFonts w:ascii="Calibri" w:hAnsi="Calibri"/>
          <w:b/>
          <w:sz w:val="26"/>
          <w:szCs w:val="27"/>
        </w:rPr>
        <w:t>agosto</w:t>
      </w:r>
      <w:r w:rsidR="00803CAD" w:rsidRPr="006354FD">
        <w:rPr>
          <w:rFonts w:ascii="Calibri" w:hAnsi="Calibri"/>
          <w:sz w:val="26"/>
          <w:szCs w:val="27"/>
        </w:rPr>
        <w:t xml:space="preserve"> del año </w:t>
      </w:r>
      <w:r w:rsidR="00803CAD" w:rsidRPr="006354FD">
        <w:rPr>
          <w:rFonts w:ascii="Calibri" w:hAnsi="Calibri"/>
          <w:b/>
          <w:sz w:val="26"/>
          <w:szCs w:val="27"/>
        </w:rPr>
        <w:t>2017</w:t>
      </w:r>
      <w:r w:rsidR="00803CAD" w:rsidRPr="006354FD">
        <w:rPr>
          <w:rFonts w:ascii="Calibri" w:hAnsi="Calibri"/>
          <w:sz w:val="26"/>
          <w:szCs w:val="27"/>
        </w:rPr>
        <w:t xml:space="preserve"> dos mil diecisiete. . . . . . . . . . . . . . . . . . . . . . . . . . . . . . . .</w:t>
      </w:r>
      <w:r w:rsidR="0030340B" w:rsidRPr="006354FD">
        <w:rPr>
          <w:rFonts w:ascii="Calibri" w:hAnsi="Calibri"/>
          <w:sz w:val="26"/>
          <w:szCs w:val="27"/>
        </w:rPr>
        <w:t xml:space="preserve"> . . . . . . . </w:t>
      </w:r>
      <w:proofErr w:type="gramStart"/>
      <w:r w:rsidR="0030340B" w:rsidRPr="006354FD">
        <w:rPr>
          <w:rFonts w:ascii="Calibri" w:hAnsi="Calibri"/>
          <w:sz w:val="26"/>
          <w:szCs w:val="27"/>
        </w:rPr>
        <w:t>. . . .</w:t>
      </w:r>
      <w:proofErr w:type="gramEnd"/>
      <w:r w:rsidR="0030340B" w:rsidRPr="006354FD">
        <w:rPr>
          <w:rFonts w:ascii="Calibri" w:hAnsi="Calibri"/>
          <w:sz w:val="26"/>
          <w:szCs w:val="27"/>
        </w:rPr>
        <w:t xml:space="preserve"> </w:t>
      </w:r>
    </w:p>
    <w:p w:rsidR="00803CAD" w:rsidRPr="006354FD" w:rsidRDefault="00803CAD" w:rsidP="00803CAD">
      <w:pPr>
        <w:jc w:val="both"/>
        <w:rPr>
          <w:rFonts w:ascii="Calibri" w:hAnsi="Calibri" w:cs="Calibri"/>
          <w:bCs/>
          <w:iCs/>
          <w:sz w:val="26"/>
          <w:szCs w:val="26"/>
        </w:rPr>
      </w:pPr>
    </w:p>
    <w:p w:rsidR="00413D4D" w:rsidRPr="006354FD" w:rsidRDefault="00413D4D" w:rsidP="00413D4D">
      <w:pPr>
        <w:pStyle w:val="Normal0"/>
        <w:ind w:firstLine="708"/>
        <w:jc w:val="both"/>
        <w:rPr>
          <w:rFonts w:ascii="Calibri" w:hAnsi="Calibri" w:cs="Calibri"/>
          <w:bCs/>
          <w:iCs/>
          <w:sz w:val="26"/>
          <w:szCs w:val="26"/>
        </w:rPr>
      </w:pPr>
      <w:r w:rsidRPr="006354FD">
        <w:rPr>
          <w:rFonts w:ascii="Calibri" w:hAnsi="Calibri"/>
          <w:sz w:val="26"/>
        </w:rPr>
        <w:t xml:space="preserve"> Ello de acuerdo a las consideraciones lógicas y jurídicas expresadas en el Considerando Sexto de la presente sentencia</w:t>
      </w:r>
      <w:r w:rsidRPr="006354FD">
        <w:rPr>
          <w:rFonts w:ascii="Calibri" w:hAnsi="Calibri"/>
          <w:bCs/>
          <w:sz w:val="26"/>
          <w:szCs w:val="26"/>
        </w:rPr>
        <w:t xml:space="preserve">. . . . . . . . . . . . . . . . . . . . . . . . . . . </w:t>
      </w:r>
      <w:proofErr w:type="gramStart"/>
      <w:r w:rsidRPr="006354FD">
        <w:rPr>
          <w:rFonts w:ascii="Calibri" w:hAnsi="Calibri"/>
          <w:bCs/>
          <w:sz w:val="26"/>
          <w:szCs w:val="26"/>
        </w:rPr>
        <w:t>. . . .</w:t>
      </w:r>
      <w:proofErr w:type="gramEnd"/>
      <w:r w:rsidRPr="006354FD">
        <w:rPr>
          <w:rFonts w:ascii="Calibri" w:hAnsi="Calibri"/>
          <w:bCs/>
          <w:sz w:val="26"/>
          <w:szCs w:val="26"/>
        </w:rPr>
        <w:t xml:space="preserve"> </w:t>
      </w:r>
    </w:p>
    <w:p w:rsidR="00413D4D" w:rsidRPr="006354FD" w:rsidRDefault="00413D4D" w:rsidP="00413D4D">
      <w:pPr>
        <w:pStyle w:val="Textoindependiente"/>
        <w:tabs>
          <w:tab w:val="left" w:pos="5409"/>
        </w:tabs>
        <w:rPr>
          <w:rFonts w:ascii="Calibri" w:hAnsi="Calibri" w:cs="Arial"/>
          <w:sz w:val="22"/>
          <w:szCs w:val="27"/>
        </w:rPr>
      </w:pPr>
      <w:r w:rsidRPr="006354FD">
        <w:rPr>
          <w:rFonts w:ascii="Calibri" w:hAnsi="Calibri" w:cs="Arial"/>
          <w:sz w:val="22"/>
          <w:szCs w:val="27"/>
        </w:rPr>
        <w:tab/>
      </w:r>
    </w:p>
    <w:p w:rsidR="00413D4D" w:rsidRPr="006354FD" w:rsidRDefault="00413D4D" w:rsidP="00413D4D">
      <w:pPr>
        <w:pStyle w:val="Textoindependiente"/>
        <w:ind w:firstLine="708"/>
        <w:rPr>
          <w:rFonts w:ascii="Calibri" w:hAnsi="Calibri" w:cs="Arial"/>
          <w:sz w:val="26"/>
        </w:rPr>
      </w:pPr>
      <w:r w:rsidRPr="006354FD">
        <w:rPr>
          <w:rFonts w:ascii="Calibri" w:hAnsi="Calibri" w:cs="Arial"/>
          <w:sz w:val="26"/>
        </w:rPr>
        <w:t>Notifíquese a la</w:t>
      </w:r>
      <w:r w:rsidR="0037487D" w:rsidRPr="006354FD">
        <w:rPr>
          <w:rFonts w:ascii="Calibri" w:hAnsi="Calibri" w:cs="Arial"/>
          <w:sz w:val="26"/>
        </w:rPr>
        <w:t>s</w:t>
      </w:r>
      <w:r w:rsidRPr="006354FD">
        <w:rPr>
          <w:rFonts w:ascii="Calibri" w:hAnsi="Calibri" w:cs="Arial"/>
          <w:sz w:val="26"/>
        </w:rPr>
        <w:t xml:space="preserve"> autoridad</w:t>
      </w:r>
      <w:r w:rsidR="0037487D" w:rsidRPr="006354FD">
        <w:rPr>
          <w:rFonts w:ascii="Calibri" w:hAnsi="Calibri" w:cs="Arial"/>
          <w:sz w:val="26"/>
        </w:rPr>
        <w:t>es</w:t>
      </w:r>
      <w:r w:rsidRPr="006354FD">
        <w:rPr>
          <w:rFonts w:ascii="Calibri" w:hAnsi="Calibri" w:cs="Arial"/>
          <w:sz w:val="26"/>
        </w:rPr>
        <w:t xml:space="preserve"> demandada</w:t>
      </w:r>
      <w:r w:rsidR="0037487D" w:rsidRPr="006354FD">
        <w:rPr>
          <w:rFonts w:ascii="Calibri" w:hAnsi="Calibri" w:cs="Arial"/>
          <w:sz w:val="26"/>
        </w:rPr>
        <w:t>s</w:t>
      </w:r>
      <w:r w:rsidRPr="006354FD">
        <w:rPr>
          <w:rFonts w:ascii="Calibri" w:hAnsi="Calibri" w:cs="Arial"/>
          <w:sz w:val="26"/>
        </w:rPr>
        <w:t xml:space="preserve"> por oficio, y a la parte actora personalmente en el domicilio señalado al efecto. . . . . . . . . . . . . . . . . . . . . . . . </w:t>
      </w:r>
      <w:proofErr w:type="gramStart"/>
      <w:r w:rsidRPr="006354FD">
        <w:rPr>
          <w:rFonts w:ascii="Calibri" w:hAnsi="Calibri" w:cs="Arial"/>
          <w:sz w:val="26"/>
        </w:rPr>
        <w:t>. . . .</w:t>
      </w:r>
      <w:proofErr w:type="gramEnd"/>
      <w:r w:rsidRPr="006354FD">
        <w:rPr>
          <w:rFonts w:ascii="Calibri" w:hAnsi="Calibri" w:cs="Arial"/>
          <w:sz w:val="26"/>
        </w:rPr>
        <w:t xml:space="preserve"> </w:t>
      </w:r>
    </w:p>
    <w:p w:rsidR="005F159F" w:rsidRPr="006354FD" w:rsidRDefault="005F159F" w:rsidP="00413D4D">
      <w:pPr>
        <w:ind w:firstLine="708"/>
        <w:jc w:val="both"/>
        <w:rPr>
          <w:rFonts w:ascii="Calibri" w:hAnsi="Calibri"/>
          <w:sz w:val="26"/>
        </w:rPr>
      </w:pPr>
    </w:p>
    <w:p w:rsidR="00413D4D" w:rsidRPr="006354FD" w:rsidRDefault="00413D4D" w:rsidP="00413D4D">
      <w:pPr>
        <w:ind w:firstLine="708"/>
        <w:jc w:val="both"/>
        <w:rPr>
          <w:rFonts w:ascii="Calibri" w:hAnsi="Calibri"/>
          <w:sz w:val="26"/>
        </w:rPr>
      </w:pPr>
      <w:r w:rsidRPr="006354FD">
        <w:rPr>
          <w:rFonts w:ascii="Calibri" w:hAnsi="Calibri"/>
          <w:sz w:val="26"/>
        </w:rPr>
        <w:t xml:space="preserve">En su oportunidad archívese éste expediente como asunto totalmente concluido y </w:t>
      </w:r>
      <w:r w:rsidR="0030340B" w:rsidRPr="006354FD">
        <w:rPr>
          <w:rFonts w:ascii="Calibri" w:hAnsi="Calibri"/>
          <w:sz w:val="26"/>
        </w:rPr>
        <w:t>regístrese en el Sistema de Control de Expedientes de los Juzgados Administrativos Municipales</w:t>
      </w:r>
      <w:r w:rsidRPr="006354FD">
        <w:rPr>
          <w:rFonts w:ascii="Calibri" w:hAnsi="Calibri"/>
          <w:sz w:val="26"/>
        </w:rPr>
        <w:t>. . . . . . . .</w:t>
      </w:r>
      <w:r w:rsidR="0030340B" w:rsidRPr="006354FD">
        <w:rPr>
          <w:rFonts w:ascii="Calibri" w:hAnsi="Calibri"/>
          <w:sz w:val="26"/>
        </w:rPr>
        <w:t xml:space="preserve"> . . . . . . . . . . . . . . . . . . . . . . . . . . . . . . . . . . </w:t>
      </w:r>
      <w:proofErr w:type="gramStart"/>
      <w:r w:rsidR="0030340B" w:rsidRPr="006354FD">
        <w:rPr>
          <w:rFonts w:ascii="Calibri" w:hAnsi="Calibri"/>
          <w:sz w:val="26"/>
        </w:rPr>
        <w:t>. . . .</w:t>
      </w:r>
      <w:proofErr w:type="gramEnd"/>
      <w:r w:rsidRPr="006354FD">
        <w:rPr>
          <w:rFonts w:ascii="Calibri" w:hAnsi="Calibri"/>
          <w:sz w:val="26"/>
        </w:rPr>
        <w:t xml:space="preserve"> </w:t>
      </w:r>
    </w:p>
    <w:p w:rsidR="00413D4D" w:rsidRPr="006354FD" w:rsidRDefault="00413D4D" w:rsidP="00413D4D">
      <w:pPr>
        <w:ind w:firstLine="708"/>
        <w:jc w:val="both"/>
        <w:rPr>
          <w:rFonts w:ascii="Calibri" w:hAnsi="Calibri"/>
          <w:sz w:val="22"/>
        </w:rPr>
      </w:pPr>
    </w:p>
    <w:p w:rsidR="00413D4D" w:rsidRPr="006354FD" w:rsidRDefault="00413D4D" w:rsidP="00413D4D">
      <w:pPr>
        <w:pStyle w:val="Sangradetextonormal"/>
        <w:ind w:left="0" w:firstLine="708"/>
        <w:jc w:val="both"/>
        <w:rPr>
          <w:rFonts w:ascii="Calibri" w:eastAsia="BatangChe" w:hAnsi="Calibri" w:cs="Arial"/>
          <w:sz w:val="26"/>
        </w:rPr>
      </w:pPr>
      <w:r w:rsidRPr="006354FD">
        <w:rPr>
          <w:rFonts w:ascii="Calibri" w:hAnsi="Calibri" w:cs="Arial"/>
          <w:sz w:val="26"/>
        </w:rPr>
        <w:t xml:space="preserve">Así lo resolvió y firma el </w:t>
      </w:r>
      <w:r w:rsidRPr="006354FD">
        <w:rPr>
          <w:rFonts w:ascii="Calibri" w:eastAsia="BatangChe" w:hAnsi="Calibri" w:cs="Arial"/>
          <w:b/>
          <w:bCs/>
          <w:sz w:val="26"/>
        </w:rPr>
        <w:t>Licenciado Ernesto Alejandro Mora Álvarez,</w:t>
      </w:r>
      <w:r w:rsidRPr="006354FD">
        <w:rPr>
          <w:rFonts w:ascii="Calibri" w:eastAsia="BatangChe" w:hAnsi="Calibri" w:cs="Arial"/>
          <w:sz w:val="26"/>
        </w:rPr>
        <w:t xml:space="preserve"> Juez Segundo Administrativo Municipal, quien actúa asistido en forma legal con Secretaria de Estudio y Cuenta, la </w:t>
      </w:r>
      <w:r w:rsidRPr="006354FD">
        <w:rPr>
          <w:rFonts w:ascii="Calibri" w:eastAsia="BatangChe" w:hAnsi="Calibri" w:cs="Arial"/>
          <w:b/>
          <w:bCs/>
          <w:sz w:val="26"/>
        </w:rPr>
        <w:t>Licenciada María del Rocío Villanueva Sánchez</w:t>
      </w:r>
      <w:r w:rsidRPr="006354FD">
        <w:rPr>
          <w:rFonts w:ascii="Calibri" w:eastAsia="BatangChe" w:hAnsi="Calibri" w:cs="Arial"/>
          <w:sz w:val="26"/>
        </w:rPr>
        <w:t>, quien da fe. . . . . . . . . . . . . . . . . . . . . . . . . . . . . . . . . . . . . . . . . . . . . . . . . . . . . . . . . . . .</w:t>
      </w:r>
    </w:p>
    <w:sectPr w:rsidR="00413D4D" w:rsidRPr="006354FD" w:rsidSect="00275CC5">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3BB" w:rsidRDefault="009F03BB">
      <w:r>
        <w:separator/>
      </w:r>
    </w:p>
  </w:endnote>
  <w:endnote w:type="continuationSeparator" w:id="0">
    <w:p w:rsidR="009F03BB" w:rsidRDefault="009F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3BB" w:rsidRDefault="009F03BB">
      <w:r>
        <w:separator/>
      </w:r>
    </w:p>
  </w:footnote>
  <w:footnote w:type="continuationSeparator" w:id="0">
    <w:p w:rsidR="009F03BB" w:rsidRDefault="009F0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A41" w:rsidRDefault="002544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34A41" w:rsidRDefault="006C1E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A41" w:rsidRDefault="002544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6C43">
      <w:rPr>
        <w:rStyle w:val="Nmerodepgina"/>
        <w:noProof/>
      </w:rPr>
      <w:t>9</w:t>
    </w:r>
    <w:r>
      <w:rPr>
        <w:rStyle w:val="Nmerodepgina"/>
      </w:rPr>
      <w:fldChar w:fldCharType="end"/>
    </w:r>
  </w:p>
  <w:p w:rsidR="00634A41" w:rsidRDefault="006C1E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4D"/>
    <w:rsid w:val="00004422"/>
    <w:rsid w:val="0000509E"/>
    <w:rsid w:val="000114DE"/>
    <w:rsid w:val="0001417F"/>
    <w:rsid w:val="0003112C"/>
    <w:rsid w:val="000516EF"/>
    <w:rsid w:val="00083080"/>
    <w:rsid w:val="00086CE5"/>
    <w:rsid w:val="000B100A"/>
    <w:rsid w:val="0015131F"/>
    <w:rsid w:val="001725AA"/>
    <w:rsid w:val="001876D9"/>
    <w:rsid w:val="001965A5"/>
    <w:rsid w:val="001B7F2B"/>
    <w:rsid w:val="001D04BD"/>
    <w:rsid w:val="00203350"/>
    <w:rsid w:val="002455EB"/>
    <w:rsid w:val="00252937"/>
    <w:rsid w:val="002544EB"/>
    <w:rsid w:val="00275CC5"/>
    <w:rsid w:val="00294EE2"/>
    <w:rsid w:val="002A105E"/>
    <w:rsid w:val="002B2C02"/>
    <w:rsid w:val="002F23FE"/>
    <w:rsid w:val="002F3D23"/>
    <w:rsid w:val="002F4654"/>
    <w:rsid w:val="0030340B"/>
    <w:rsid w:val="003128B7"/>
    <w:rsid w:val="00343F34"/>
    <w:rsid w:val="00346333"/>
    <w:rsid w:val="00346E84"/>
    <w:rsid w:val="0035371B"/>
    <w:rsid w:val="0037487D"/>
    <w:rsid w:val="003A3CDB"/>
    <w:rsid w:val="003A7BC9"/>
    <w:rsid w:val="003B0B21"/>
    <w:rsid w:val="003D1497"/>
    <w:rsid w:val="003D2B62"/>
    <w:rsid w:val="003F6323"/>
    <w:rsid w:val="004014E8"/>
    <w:rsid w:val="00413D4D"/>
    <w:rsid w:val="004322F5"/>
    <w:rsid w:val="0043481B"/>
    <w:rsid w:val="004921F9"/>
    <w:rsid w:val="004D145B"/>
    <w:rsid w:val="004D22CA"/>
    <w:rsid w:val="004D4805"/>
    <w:rsid w:val="004E60A7"/>
    <w:rsid w:val="004E68CF"/>
    <w:rsid w:val="00514CFB"/>
    <w:rsid w:val="00515A62"/>
    <w:rsid w:val="00517024"/>
    <w:rsid w:val="00521725"/>
    <w:rsid w:val="0053471E"/>
    <w:rsid w:val="005446BD"/>
    <w:rsid w:val="00556DE3"/>
    <w:rsid w:val="00561164"/>
    <w:rsid w:val="005622CB"/>
    <w:rsid w:val="005639E5"/>
    <w:rsid w:val="0058367B"/>
    <w:rsid w:val="00590B53"/>
    <w:rsid w:val="00591C0D"/>
    <w:rsid w:val="00591D17"/>
    <w:rsid w:val="005F159F"/>
    <w:rsid w:val="00622435"/>
    <w:rsid w:val="006354FD"/>
    <w:rsid w:val="00646A8C"/>
    <w:rsid w:val="0066279E"/>
    <w:rsid w:val="006663F8"/>
    <w:rsid w:val="006767A6"/>
    <w:rsid w:val="00677D24"/>
    <w:rsid w:val="006B7003"/>
    <w:rsid w:val="006C47C8"/>
    <w:rsid w:val="006E0167"/>
    <w:rsid w:val="006F1D83"/>
    <w:rsid w:val="006F75C5"/>
    <w:rsid w:val="007005CA"/>
    <w:rsid w:val="00707033"/>
    <w:rsid w:val="00752BEF"/>
    <w:rsid w:val="0075467C"/>
    <w:rsid w:val="007C0C16"/>
    <w:rsid w:val="007E4B26"/>
    <w:rsid w:val="007E5FC4"/>
    <w:rsid w:val="007F08C9"/>
    <w:rsid w:val="007F173F"/>
    <w:rsid w:val="0080220F"/>
    <w:rsid w:val="00803CAD"/>
    <w:rsid w:val="008217E9"/>
    <w:rsid w:val="008269F8"/>
    <w:rsid w:val="00832064"/>
    <w:rsid w:val="00837C1B"/>
    <w:rsid w:val="00850400"/>
    <w:rsid w:val="008776DD"/>
    <w:rsid w:val="008A7B7F"/>
    <w:rsid w:val="008F1695"/>
    <w:rsid w:val="009025B8"/>
    <w:rsid w:val="00925D04"/>
    <w:rsid w:val="009313D4"/>
    <w:rsid w:val="0094435C"/>
    <w:rsid w:val="009453C1"/>
    <w:rsid w:val="009546E2"/>
    <w:rsid w:val="00957327"/>
    <w:rsid w:val="00974F04"/>
    <w:rsid w:val="00994A96"/>
    <w:rsid w:val="009C1BEA"/>
    <w:rsid w:val="009C4181"/>
    <w:rsid w:val="009D6B71"/>
    <w:rsid w:val="009E3456"/>
    <w:rsid w:val="009F03BB"/>
    <w:rsid w:val="009F688C"/>
    <w:rsid w:val="00A1136B"/>
    <w:rsid w:val="00A255F1"/>
    <w:rsid w:val="00A2746F"/>
    <w:rsid w:val="00A36263"/>
    <w:rsid w:val="00A44E96"/>
    <w:rsid w:val="00A57FB2"/>
    <w:rsid w:val="00A602E6"/>
    <w:rsid w:val="00A612BE"/>
    <w:rsid w:val="00A61A6A"/>
    <w:rsid w:val="00A65116"/>
    <w:rsid w:val="00A766D0"/>
    <w:rsid w:val="00A84E0F"/>
    <w:rsid w:val="00A94136"/>
    <w:rsid w:val="00AC4A8E"/>
    <w:rsid w:val="00AE7452"/>
    <w:rsid w:val="00B07AC9"/>
    <w:rsid w:val="00B250AB"/>
    <w:rsid w:val="00B27DA6"/>
    <w:rsid w:val="00B27F2F"/>
    <w:rsid w:val="00B4611A"/>
    <w:rsid w:val="00B6281B"/>
    <w:rsid w:val="00B811FC"/>
    <w:rsid w:val="00BB3C84"/>
    <w:rsid w:val="00BB77D1"/>
    <w:rsid w:val="00BD7D04"/>
    <w:rsid w:val="00BE21F1"/>
    <w:rsid w:val="00BE79A5"/>
    <w:rsid w:val="00C220AF"/>
    <w:rsid w:val="00C2257A"/>
    <w:rsid w:val="00C26729"/>
    <w:rsid w:val="00C44111"/>
    <w:rsid w:val="00C554E5"/>
    <w:rsid w:val="00C73CD1"/>
    <w:rsid w:val="00C80803"/>
    <w:rsid w:val="00C963D5"/>
    <w:rsid w:val="00CA73CC"/>
    <w:rsid w:val="00CD712E"/>
    <w:rsid w:val="00CF023A"/>
    <w:rsid w:val="00D2251F"/>
    <w:rsid w:val="00D27BB2"/>
    <w:rsid w:val="00D71564"/>
    <w:rsid w:val="00D760C7"/>
    <w:rsid w:val="00D76243"/>
    <w:rsid w:val="00D80A94"/>
    <w:rsid w:val="00DB7FAC"/>
    <w:rsid w:val="00DC07AD"/>
    <w:rsid w:val="00DC387A"/>
    <w:rsid w:val="00DF3BC3"/>
    <w:rsid w:val="00DF5E1A"/>
    <w:rsid w:val="00E05425"/>
    <w:rsid w:val="00E33D7C"/>
    <w:rsid w:val="00E527A5"/>
    <w:rsid w:val="00E70F64"/>
    <w:rsid w:val="00E83BCE"/>
    <w:rsid w:val="00E97DB9"/>
    <w:rsid w:val="00EA13E9"/>
    <w:rsid w:val="00EA415B"/>
    <w:rsid w:val="00EC02BE"/>
    <w:rsid w:val="00EE5BED"/>
    <w:rsid w:val="00EF48D0"/>
    <w:rsid w:val="00F06C43"/>
    <w:rsid w:val="00F2199A"/>
    <w:rsid w:val="00F21DAD"/>
    <w:rsid w:val="00F32DA3"/>
    <w:rsid w:val="00F338E4"/>
    <w:rsid w:val="00F45DA9"/>
    <w:rsid w:val="00F67392"/>
    <w:rsid w:val="00F73DC6"/>
    <w:rsid w:val="00FA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3AB25-4B08-443F-B518-E7A314AC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4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13D4D"/>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3D4D"/>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413D4D"/>
    <w:pPr>
      <w:spacing w:before="100" w:beforeAutospacing="1" w:after="100" w:afterAutospacing="1"/>
    </w:pPr>
  </w:style>
  <w:style w:type="paragraph" w:styleId="Textoindependiente">
    <w:name w:val="Body Text"/>
    <w:basedOn w:val="Normal"/>
    <w:link w:val="TextoindependienteCar"/>
    <w:rsid w:val="00413D4D"/>
    <w:pPr>
      <w:jc w:val="both"/>
    </w:pPr>
  </w:style>
  <w:style w:type="character" w:customStyle="1" w:styleId="TextoindependienteCar">
    <w:name w:val="Texto independiente Car"/>
    <w:basedOn w:val="Fuentedeprrafopredeter"/>
    <w:link w:val="Textoindependiente"/>
    <w:rsid w:val="00413D4D"/>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413D4D"/>
  </w:style>
  <w:style w:type="paragraph" w:styleId="Encabezado">
    <w:name w:val="header"/>
    <w:basedOn w:val="Normal"/>
    <w:link w:val="EncabezadoCar"/>
    <w:semiHidden/>
    <w:rsid w:val="00413D4D"/>
    <w:pPr>
      <w:tabs>
        <w:tab w:val="center" w:pos="4419"/>
        <w:tab w:val="right" w:pos="8838"/>
      </w:tabs>
    </w:pPr>
  </w:style>
  <w:style w:type="character" w:customStyle="1" w:styleId="EncabezadoCar">
    <w:name w:val="Encabezado Car"/>
    <w:basedOn w:val="Fuentedeprrafopredeter"/>
    <w:link w:val="Encabezado"/>
    <w:semiHidden/>
    <w:rsid w:val="00413D4D"/>
    <w:rPr>
      <w:rFonts w:ascii="Times New Roman" w:eastAsia="Times New Roman" w:hAnsi="Times New Roman" w:cs="Times New Roman"/>
      <w:sz w:val="24"/>
      <w:szCs w:val="24"/>
      <w:lang w:val="es-ES" w:eastAsia="es-ES"/>
    </w:rPr>
  </w:style>
  <w:style w:type="paragraph" w:customStyle="1" w:styleId="Normal0">
    <w:name w:val="[Normal]"/>
    <w:rsid w:val="00413D4D"/>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semiHidden/>
    <w:unhideWhenUsed/>
    <w:rsid w:val="00413D4D"/>
    <w:pPr>
      <w:spacing w:after="120"/>
      <w:ind w:left="283"/>
    </w:pPr>
  </w:style>
  <w:style w:type="character" w:customStyle="1" w:styleId="SangradetextonormalCar">
    <w:name w:val="Sangría de texto normal Car"/>
    <w:basedOn w:val="Fuentedeprrafopredeter"/>
    <w:link w:val="Sangradetextonormal"/>
    <w:uiPriority w:val="99"/>
    <w:semiHidden/>
    <w:rsid w:val="00413D4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1132">
      <w:bodyDiv w:val="1"/>
      <w:marLeft w:val="0"/>
      <w:marRight w:val="0"/>
      <w:marTop w:val="0"/>
      <w:marBottom w:val="0"/>
      <w:divBdr>
        <w:top w:val="none" w:sz="0" w:space="0" w:color="auto"/>
        <w:left w:val="none" w:sz="0" w:space="0" w:color="auto"/>
        <w:bottom w:val="none" w:sz="0" w:space="0" w:color="auto"/>
        <w:right w:val="none" w:sz="0" w:space="0" w:color="auto"/>
      </w:divBdr>
    </w:div>
    <w:div w:id="406222524">
      <w:bodyDiv w:val="1"/>
      <w:marLeft w:val="0"/>
      <w:marRight w:val="0"/>
      <w:marTop w:val="0"/>
      <w:marBottom w:val="0"/>
      <w:divBdr>
        <w:top w:val="none" w:sz="0" w:space="0" w:color="auto"/>
        <w:left w:val="none" w:sz="0" w:space="0" w:color="auto"/>
        <w:bottom w:val="none" w:sz="0" w:space="0" w:color="auto"/>
        <w:right w:val="none" w:sz="0" w:space="0" w:color="auto"/>
      </w:divBdr>
    </w:div>
    <w:div w:id="657227292">
      <w:bodyDiv w:val="1"/>
      <w:marLeft w:val="0"/>
      <w:marRight w:val="0"/>
      <w:marTop w:val="0"/>
      <w:marBottom w:val="0"/>
      <w:divBdr>
        <w:top w:val="none" w:sz="0" w:space="0" w:color="auto"/>
        <w:left w:val="none" w:sz="0" w:space="0" w:color="auto"/>
        <w:bottom w:val="none" w:sz="0" w:space="0" w:color="auto"/>
        <w:right w:val="none" w:sz="0" w:space="0" w:color="auto"/>
      </w:divBdr>
    </w:div>
    <w:div w:id="993219371">
      <w:bodyDiv w:val="1"/>
      <w:marLeft w:val="0"/>
      <w:marRight w:val="0"/>
      <w:marTop w:val="0"/>
      <w:marBottom w:val="0"/>
      <w:divBdr>
        <w:top w:val="none" w:sz="0" w:space="0" w:color="auto"/>
        <w:left w:val="none" w:sz="0" w:space="0" w:color="auto"/>
        <w:bottom w:val="none" w:sz="0" w:space="0" w:color="auto"/>
        <w:right w:val="none" w:sz="0" w:space="0" w:color="auto"/>
      </w:divBdr>
    </w:div>
    <w:div w:id="1035734500">
      <w:bodyDiv w:val="1"/>
      <w:marLeft w:val="0"/>
      <w:marRight w:val="0"/>
      <w:marTop w:val="0"/>
      <w:marBottom w:val="0"/>
      <w:divBdr>
        <w:top w:val="none" w:sz="0" w:space="0" w:color="auto"/>
        <w:left w:val="none" w:sz="0" w:space="0" w:color="auto"/>
        <w:bottom w:val="none" w:sz="0" w:space="0" w:color="auto"/>
        <w:right w:val="none" w:sz="0" w:space="0" w:color="auto"/>
      </w:divBdr>
    </w:div>
    <w:div w:id="1252080285">
      <w:bodyDiv w:val="1"/>
      <w:marLeft w:val="0"/>
      <w:marRight w:val="0"/>
      <w:marTop w:val="0"/>
      <w:marBottom w:val="0"/>
      <w:divBdr>
        <w:top w:val="none" w:sz="0" w:space="0" w:color="auto"/>
        <w:left w:val="none" w:sz="0" w:space="0" w:color="auto"/>
        <w:bottom w:val="none" w:sz="0" w:space="0" w:color="auto"/>
        <w:right w:val="none" w:sz="0" w:space="0" w:color="auto"/>
      </w:divBdr>
    </w:div>
    <w:div w:id="1386484926">
      <w:bodyDiv w:val="1"/>
      <w:marLeft w:val="0"/>
      <w:marRight w:val="0"/>
      <w:marTop w:val="0"/>
      <w:marBottom w:val="0"/>
      <w:divBdr>
        <w:top w:val="none" w:sz="0" w:space="0" w:color="auto"/>
        <w:left w:val="none" w:sz="0" w:space="0" w:color="auto"/>
        <w:bottom w:val="none" w:sz="0" w:space="0" w:color="auto"/>
        <w:right w:val="none" w:sz="0" w:space="0" w:color="auto"/>
      </w:divBdr>
    </w:div>
    <w:div w:id="1460801669">
      <w:bodyDiv w:val="1"/>
      <w:marLeft w:val="0"/>
      <w:marRight w:val="0"/>
      <w:marTop w:val="0"/>
      <w:marBottom w:val="0"/>
      <w:divBdr>
        <w:top w:val="none" w:sz="0" w:space="0" w:color="auto"/>
        <w:left w:val="none" w:sz="0" w:space="0" w:color="auto"/>
        <w:bottom w:val="none" w:sz="0" w:space="0" w:color="auto"/>
        <w:right w:val="none" w:sz="0" w:space="0" w:color="auto"/>
      </w:divBdr>
    </w:div>
    <w:div w:id="1563905919">
      <w:bodyDiv w:val="1"/>
      <w:marLeft w:val="0"/>
      <w:marRight w:val="0"/>
      <w:marTop w:val="0"/>
      <w:marBottom w:val="0"/>
      <w:divBdr>
        <w:top w:val="none" w:sz="0" w:space="0" w:color="auto"/>
        <w:left w:val="none" w:sz="0" w:space="0" w:color="auto"/>
        <w:bottom w:val="none" w:sz="0" w:space="0" w:color="auto"/>
        <w:right w:val="none" w:sz="0" w:space="0" w:color="auto"/>
      </w:divBdr>
    </w:div>
    <w:div w:id="1692411154">
      <w:bodyDiv w:val="1"/>
      <w:marLeft w:val="0"/>
      <w:marRight w:val="0"/>
      <w:marTop w:val="0"/>
      <w:marBottom w:val="0"/>
      <w:divBdr>
        <w:top w:val="none" w:sz="0" w:space="0" w:color="auto"/>
        <w:left w:val="none" w:sz="0" w:space="0" w:color="auto"/>
        <w:bottom w:val="none" w:sz="0" w:space="0" w:color="auto"/>
        <w:right w:val="none" w:sz="0" w:space="0" w:color="auto"/>
      </w:divBdr>
    </w:div>
    <w:div w:id="1719475656">
      <w:bodyDiv w:val="1"/>
      <w:marLeft w:val="0"/>
      <w:marRight w:val="0"/>
      <w:marTop w:val="0"/>
      <w:marBottom w:val="0"/>
      <w:divBdr>
        <w:top w:val="none" w:sz="0" w:space="0" w:color="auto"/>
        <w:left w:val="none" w:sz="0" w:space="0" w:color="auto"/>
        <w:bottom w:val="none" w:sz="0" w:space="0" w:color="auto"/>
        <w:right w:val="none" w:sz="0" w:space="0" w:color="auto"/>
      </w:divBdr>
    </w:div>
    <w:div w:id="1799838824">
      <w:bodyDiv w:val="1"/>
      <w:marLeft w:val="0"/>
      <w:marRight w:val="0"/>
      <w:marTop w:val="0"/>
      <w:marBottom w:val="0"/>
      <w:divBdr>
        <w:top w:val="none" w:sz="0" w:space="0" w:color="auto"/>
        <w:left w:val="none" w:sz="0" w:space="0" w:color="auto"/>
        <w:bottom w:val="none" w:sz="0" w:space="0" w:color="auto"/>
        <w:right w:val="none" w:sz="0" w:space="0" w:color="auto"/>
      </w:divBdr>
    </w:div>
    <w:div w:id="1871450307">
      <w:bodyDiv w:val="1"/>
      <w:marLeft w:val="0"/>
      <w:marRight w:val="0"/>
      <w:marTop w:val="0"/>
      <w:marBottom w:val="0"/>
      <w:divBdr>
        <w:top w:val="none" w:sz="0" w:space="0" w:color="auto"/>
        <w:left w:val="none" w:sz="0" w:space="0" w:color="auto"/>
        <w:bottom w:val="none" w:sz="0" w:space="0" w:color="auto"/>
        <w:right w:val="none" w:sz="0" w:space="0" w:color="auto"/>
      </w:divBdr>
    </w:div>
    <w:div w:id="1942299753">
      <w:bodyDiv w:val="1"/>
      <w:marLeft w:val="0"/>
      <w:marRight w:val="0"/>
      <w:marTop w:val="0"/>
      <w:marBottom w:val="0"/>
      <w:divBdr>
        <w:top w:val="none" w:sz="0" w:space="0" w:color="auto"/>
        <w:left w:val="none" w:sz="0" w:space="0" w:color="auto"/>
        <w:bottom w:val="none" w:sz="0" w:space="0" w:color="auto"/>
        <w:right w:val="none" w:sz="0" w:space="0" w:color="auto"/>
      </w:divBdr>
    </w:div>
    <w:div w:id="2119640357">
      <w:bodyDiv w:val="1"/>
      <w:marLeft w:val="0"/>
      <w:marRight w:val="0"/>
      <w:marTop w:val="0"/>
      <w:marBottom w:val="0"/>
      <w:divBdr>
        <w:top w:val="none" w:sz="0" w:space="0" w:color="auto"/>
        <w:left w:val="none" w:sz="0" w:space="0" w:color="auto"/>
        <w:bottom w:val="none" w:sz="0" w:space="0" w:color="auto"/>
        <w:right w:val="none" w:sz="0" w:space="0" w:color="auto"/>
      </w:divBdr>
    </w:div>
    <w:div w:id="21214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4270</Words>
  <Characters>23486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5</cp:revision>
  <dcterms:created xsi:type="dcterms:W3CDTF">2020-07-28T19:06:00Z</dcterms:created>
  <dcterms:modified xsi:type="dcterms:W3CDTF">2020-08-27T14:28:00Z</dcterms:modified>
</cp:coreProperties>
</file>