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D64C6" w14:textId="41613C55" w:rsidR="001E4A9F" w:rsidRPr="001D700B" w:rsidRDefault="001E4A9F" w:rsidP="001E4A9F">
      <w:pPr>
        <w:pBdr>
          <w:top w:val="nil"/>
          <w:left w:val="nil"/>
          <w:bottom w:val="nil"/>
          <w:right w:val="nil"/>
          <w:between w:val="nil"/>
        </w:pBdr>
        <w:spacing w:line="360" w:lineRule="auto"/>
        <w:ind w:firstLine="709"/>
        <w:jc w:val="both"/>
        <w:rPr>
          <w:rFonts w:ascii="Century" w:eastAsia="Century" w:hAnsi="Century" w:cs="Century"/>
        </w:rPr>
      </w:pPr>
      <w:bookmarkStart w:id="0" w:name="_GoBack"/>
      <w:bookmarkEnd w:id="0"/>
      <w:r w:rsidRPr="001D700B">
        <w:rPr>
          <w:rFonts w:ascii="Century" w:eastAsia="Century" w:hAnsi="Century" w:cs="Century"/>
        </w:rPr>
        <w:t xml:space="preserve">León, Guanajuato, a </w:t>
      </w:r>
      <w:r w:rsidR="007D61DE" w:rsidRPr="001D700B">
        <w:rPr>
          <w:rFonts w:ascii="Century" w:eastAsia="Century" w:hAnsi="Century" w:cs="Century"/>
        </w:rPr>
        <w:t xml:space="preserve">20 veinte </w:t>
      </w:r>
      <w:r w:rsidRPr="001D700B">
        <w:rPr>
          <w:rFonts w:ascii="Century" w:eastAsia="Century" w:hAnsi="Century" w:cs="Century"/>
        </w:rPr>
        <w:t>de julio del año 2020 dos mil veinte. --</w:t>
      </w:r>
    </w:p>
    <w:p w14:paraId="5B4FFF88" w14:textId="77777777" w:rsidR="001E4A9F" w:rsidRPr="001D700B" w:rsidRDefault="001E4A9F" w:rsidP="001E4A9F">
      <w:pPr>
        <w:pBdr>
          <w:top w:val="nil"/>
          <w:left w:val="nil"/>
          <w:bottom w:val="nil"/>
          <w:right w:val="nil"/>
          <w:between w:val="nil"/>
        </w:pBdr>
        <w:spacing w:line="360" w:lineRule="auto"/>
        <w:ind w:firstLine="709"/>
        <w:jc w:val="both"/>
        <w:rPr>
          <w:rFonts w:ascii="Century" w:eastAsia="Century" w:hAnsi="Century" w:cs="Century"/>
        </w:rPr>
      </w:pPr>
    </w:p>
    <w:p w14:paraId="270AEB23" w14:textId="479048F5" w:rsidR="001E4A9F" w:rsidRPr="001D700B" w:rsidRDefault="001E4A9F" w:rsidP="001E4A9F">
      <w:pPr>
        <w:pBdr>
          <w:top w:val="nil"/>
          <w:left w:val="nil"/>
          <w:bottom w:val="nil"/>
          <w:right w:val="nil"/>
          <w:between w:val="nil"/>
        </w:pBdr>
        <w:spacing w:line="360" w:lineRule="auto"/>
        <w:ind w:firstLine="709"/>
        <w:jc w:val="both"/>
        <w:rPr>
          <w:rFonts w:ascii="Century" w:eastAsia="Century" w:hAnsi="Century" w:cs="Century"/>
        </w:rPr>
      </w:pPr>
      <w:r w:rsidRPr="001D700B">
        <w:rPr>
          <w:rFonts w:ascii="Century" w:eastAsia="Century" w:hAnsi="Century" w:cs="Century"/>
          <w:b/>
        </w:rPr>
        <w:t>V I S T O</w:t>
      </w:r>
      <w:r w:rsidRPr="001D700B">
        <w:rPr>
          <w:rFonts w:ascii="Century" w:eastAsia="Century" w:hAnsi="Century" w:cs="Century"/>
        </w:rPr>
        <w:t xml:space="preserve"> para resolver el expediente número </w:t>
      </w:r>
      <w:r w:rsidRPr="001D700B">
        <w:rPr>
          <w:rFonts w:ascii="Century" w:eastAsia="Century" w:hAnsi="Century" w:cs="Century"/>
          <w:b/>
        </w:rPr>
        <w:t>0396/3erJAM/2019-JN</w:t>
      </w:r>
      <w:r w:rsidRPr="001D700B">
        <w:rPr>
          <w:rFonts w:ascii="Century" w:eastAsia="Century" w:hAnsi="Century" w:cs="Century"/>
        </w:rPr>
        <w:t xml:space="preserve">, que contiene las actuaciones del proceso administrativo iniciado con motivo de la demanda interpuesta </w:t>
      </w:r>
      <w:r w:rsidR="001D700B" w:rsidRPr="001D700B">
        <w:t>(…)</w:t>
      </w:r>
      <w:r w:rsidRPr="001D700B">
        <w:rPr>
          <w:rFonts w:ascii="Century" w:eastAsia="Century" w:hAnsi="Century" w:cs="Century"/>
          <w:b/>
        </w:rPr>
        <w:t>;</w:t>
      </w:r>
      <w:r w:rsidRPr="001D700B">
        <w:rPr>
          <w:rFonts w:ascii="Century" w:eastAsia="Century" w:hAnsi="Century" w:cs="Century"/>
        </w:rPr>
        <w:t xml:space="preserve"> y </w:t>
      </w:r>
    </w:p>
    <w:p w14:paraId="68EB5250" w14:textId="77777777" w:rsidR="001E4A9F" w:rsidRPr="001D700B" w:rsidRDefault="001E4A9F" w:rsidP="001E4A9F">
      <w:pPr>
        <w:pBdr>
          <w:top w:val="nil"/>
          <w:left w:val="nil"/>
          <w:bottom w:val="nil"/>
          <w:right w:val="nil"/>
          <w:between w:val="nil"/>
        </w:pBdr>
        <w:spacing w:line="360" w:lineRule="auto"/>
        <w:ind w:firstLine="709"/>
        <w:jc w:val="both"/>
        <w:rPr>
          <w:rFonts w:ascii="Century" w:eastAsia="Century" w:hAnsi="Century" w:cs="Century"/>
        </w:rPr>
      </w:pPr>
    </w:p>
    <w:p w14:paraId="26C1B489" w14:textId="77777777" w:rsidR="001E4A9F" w:rsidRPr="001D700B" w:rsidRDefault="001E4A9F" w:rsidP="001E4A9F">
      <w:pPr>
        <w:pBdr>
          <w:top w:val="nil"/>
          <w:left w:val="nil"/>
          <w:bottom w:val="nil"/>
          <w:right w:val="nil"/>
          <w:between w:val="nil"/>
        </w:pBdr>
        <w:spacing w:line="360" w:lineRule="auto"/>
        <w:ind w:firstLine="709"/>
        <w:jc w:val="center"/>
        <w:rPr>
          <w:rFonts w:ascii="Century" w:eastAsia="Century" w:hAnsi="Century" w:cs="Century"/>
          <w:b/>
        </w:rPr>
      </w:pPr>
    </w:p>
    <w:p w14:paraId="7037ADB4" w14:textId="77777777" w:rsidR="001E4A9F" w:rsidRPr="001D700B" w:rsidRDefault="001E4A9F" w:rsidP="001E4A9F">
      <w:pPr>
        <w:pBdr>
          <w:top w:val="nil"/>
          <w:left w:val="nil"/>
          <w:bottom w:val="nil"/>
          <w:right w:val="nil"/>
          <w:between w:val="nil"/>
        </w:pBdr>
        <w:spacing w:line="360" w:lineRule="auto"/>
        <w:ind w:firstLine="709"/>
        <w:jc w:val="center"/>
        <w:rPr>
          <w:rFonts w:ascii="Century" w:eastAsia="Century" w:hAnsi="Century" w:cs="Century"/>
          <w:b/>
        </w:rPr>
      </w:pPr>
      <w:r w:rsidRPr="001D700B">
        <w:rPr>
          <w:rFonts w:ascii="Century" w:eastAsia="Century" w:hAnsi="Century" w:cs="Century"/>
          <w:b/>
        </w:rPr>
        <w:t xml:space="preserve">R E S U L T A N D </w:t>
      </w:r>
      <w:proofErr w:type="gramStart"/>
      <w:r w:rsidRPr="001D700B">
        <w:rPr>
          <w:rFonts w:ascii="Century" w:eastAsia="Century" w:hAnsi="Century" w:cs="Century"/>
          <w:b/>
        </w:rPr>
        <w:t>O :</w:t>
      </w:r>
      <w:proofErr w:type="gramEnd"/>
    </w:p>
    <w:p w14:paraId="230FCC9A" w14:textId="77777777" w:rsidR="001E4A9F" w:rsidRPr="001D700B" w:rsidRDefault="001E4A9F" w:rsidP="001E4A9F">
      <w:pPr>
        <w:spacing w:line="360" w:lineRule="auto"/>
        <w:jc w:val="both"/>
        <w:rPr>
          <w:rFonts w:ascii="Century" w:eastAsia="Century" w:hAnsi="Century" w:cs="Century"/>
        </w:rPr>
      </w:pPr>
    </w:p>
    <w:p w14:paraId="3028ED50" w14:textId="77777777" w:rsidR="001E4A9F" w:rsidRPr="001D700B" w:rsidRDefault="001E4A9F" w:rsidP="001E4A9F">
      <w:pPr>
        <w:spacing w:line="360" w:lineRule="auto"/>
        <w:ind w:firstLine="708"/>
        <w:jc w:val="both"/>
        <w:rPr>
          <w:rFonts w:ascii="Century" w:eastAsia="Century" w:hAnsi="Century" w:cs="Century"/>
        </w:rPr>
      </w:pPr>
      <w:r w:rsidRPr="001D700B">
        <w:rPr>
          <w:rFonts w:ascii="Century" w:eastAsia="Century" w:hAnsi="Century" w:cs="Century"/>
          <w:b/>
        </w:rPr>
        <w:t xml:space="preserve">PRIMERO. </w:t>
      </w:r>
      <w:r w:rsidRPr="001D700B">
        <w:rPr>
          <w:rFonts w:ascii="Century" w:eastAsia="Century" w:hAnsi="Century" w:cs="Century"/>
        </w:rPr>
        <w:t>Mediante escrito presentado en la Oficialía Común de Partes de los Juzgados Administrativos Municipales de León, Guanajuato, en fecha 22 veintidós de marzo del año 2019 dos mil diecinueve, la parte actora presenta demanda, señalando como actos impugnados: -------------------------------</w:t>
      </w:r>
    </w:p>
    <w:p w14:paraId="2D24E6D6" w14:textId="77777777" w:rsidR="001E4A9F" w:rsidRPr="001D700B" w:rsidRDefault="001E4A9F" w:rsidP="001E4A9F">
      <w:pPr>
        <w:spacing w:line="360" w:lineRule="auto"/>
        <w:ind w:firstLine="708"/>
        <w:jc w:val="both"/>
        <w:rPr>
          <w:rFonts w:ascii="Century" w:eastAsia="Century" w:hAnsi="Century" w:cs="Century"/>
        </w:rPr>
      </w:pPr>
    </w:p>
    <w:p w14:paraId="7BB8723C" w14:textId="77777777" w:rsidR="001E4A9F" w:rsidRPr="001D700B" w:rsidRDefault="001E4A9F" w:rsidP="001E4A9F">
      <w:pPr>
        <w:spacing w:line="360" w:lineRule="auto"/>
        <w:jc w:val="both"/>
        <w:rPr>
          <w:rFonts w:ascii="Century" w:eastAsia="Century" w:hAnsi="Century" w:cs="Century"/>
          <w:i/>
          <w:sz w:val="22"/>
          <w:szCs w:val="22"/>
        </w:rPr>
      </w:pPr>
      <w:r w:rsidRPr="001D700B">
        <w:rPr>
          <w:rFonts w:ascii="Century" w:eastAsia="Century" w:hAnsi="Century" w:cs="Century"/>
        </w:rPr>
        <w:tab/>
      </w:r>
      <w:r w:rsidRPr="001D700B">
        <w:rPr>
          <w:rFonts w:ascii="Century" w:eastAsia="Century" w:hAnsi="Century" w:cs="Century"/>
          <w:i/>
          <w:sz w:val="22"/>
          <w:szCs w:val="22"/>
        </w:rPr>
        <w:t xml:space="preserve">“Su determinación para requerirme </w:t>
      </w:r>
      <w:proofErr w:type="gramStart"/>
      <w:r w:rsidRPr="001D700B">
        <w:rPr>
          <w:rFonts w:ascii="Century" w:eastAsia="Century" w:hAnsi="Century" w:cs="Century"/>
          <w:i/>
          <w:sz w:val="22"/>
          <w:szCs w:val="22"/>
        </w:rPr>
        <w:t>que</w:t>
      </w:r>
      <w:proofErr w:type="gramEnd"/>
      <w:r w:rsidRPr="001D700B">
        <w:rPr>
          <w:rFonts w:ascii="Century" w:eastAsia="Century" w:hAnsi="Century" w:cs="Century"/>
          <w:i/>
          <w:sz w:val="22"/>
          <w:szCs w:val="22"/>
        </w:rPr>
        <w:t xml:space="preserve"> en el término de 3 días hábiles, me regularice; mediante el pago de $2,517.71; por la recolección de residuos sólidos urbanos del inmueble.”</w:t>
      </w:r>
    </w:p>
    <w:p w14:paraId="6E036779" w14:textId="77777777" w:rsidR="001E4A9F" w:rsidRPr="001D700B" w:rsidRDefault="001E4A9F" w:rsidP="001E4A9F">
      <w:pPr>
        <w:spacing w:line="360" w:lineRule="auto"/>
        <w:jc w:val="both"/>
        <w:rPr>
          <w:rFonts w:ascii="Century" w:eastAsia="Century" w:hAnsi="Century" w:cs="Century"/>
          <w:i/>
          <w:sz w:val="22"/>
          <w:szCs w:val="22"/>
        </w:rPr>
      </w:pPr>
    </w:p>
    <w:p w14:paraId="13A57A95" w14:textId="77777777" w:rsidR="001E4A9F" w:rsidRPr="001D700B" w:rsidRDefault="001E4A9F" w:rsidP="001E4A9F">
      <w:pPr>
        <w:pBdr>
          <w:top w:val="nil"/>
          <w:left w:val="nil"/>
          <w:bottom w:val="nil"/>
          <w:right w:val="nil"/>
          <w:between w:val="nil"/>
        </w:pBdr>
        <w:spacing w:line="360" w:lineRule="auto"/>
        <w:ind w:firstLine="709"/>
        <w:jc w:val="both"/>
        <w:rPr>
          <w:rFonts w:ascii="Century" w:eastAsia="Century" w:hAnsi="Century" w:cs="Century"/>
        </w:rPr>
      </w:pPr>
      <w:r w:rsidRPr="001D700B">
        <w:rPr>
          <w:rFonts w:ascii="Century" w:eastAsia="Century" w:hAnsi="Century" w:cs="Century"/>
        </w:rPr>
        <w:t>Como autoridad demandada, señala al Director del Sistema Integral de Aseo Público del Municipio de León, Guanajuato. --------------------------------------</w:t>
      </w:r>
    </w:p>
    <w:p w14:paraId="4E5C4FB7" w14:textId="77777777" w:rsidR="001E4A9F" w:rsidRPr="001D700B" w:rsidRDefault="001E4A9F" w:rsidP="001E4A9F">
      <w:pPr>
        <w:pBdr>
          <w:top w:val="nil"/>
          <w:left w:val="nil"/>
          <w:bottom w:val="nil"/>
          <w:right w:val="nil"/>
          <w:between w:val="nil"/>
        </w:pBdr>
        <w:spacing w:line="360" w:lineRule="auto"/>
        <w:ind w:left="1068"/>
        <w:jc w:val="both"/>
        <w:rPr>
          <w:rFonts w:ascii="Century" w:eastAsia="Century" w:hAnsi="Century" w:cs="Century"/>
        </w:rPr>
      </w:pPr>
    </w:p>
    <w:p w14:paraId="466AF20D" w14:textId="206F5946" w:rsidR="001E4A9F" w:rsidRPr="001D700B" w:rsidRDefault="001E4A9F" w:rsidP="001E4A9F">
      <w:pPr>
        <w:pBdr>
          <w:top w:val="nil"/>
          <w:left w:val="nil"/>
          <w:bottom w:val="nil"/>
          <w:right w:val="nil"/>
          <w:between w:val="nil"/>
        </w:pBdr>
        <w:spacing w:line="360" w:lineRule="auto"/>
        <w:ind w:firstLine="708"/>
        <w:jc w:val="both"/>
        <w:rPr>
          <w:rFonts w:ascii="Century" w:eastAsia="Century" w:hAnsi="Century" w:cs="Century"/>
        </w:rPr>
      </w:pPr>
      <w:r w:rsidRPr="001D700B">
        <w:rPr>
          <w:rFonts w:ascii="Century" w:eastAsia="Century" w:hAnsi="Century" w:cs="Century"/>
          <w:b/>
        </w:rPr>
        <w:t xml:space="preserve">SEGUNDO. </w:t>
      </w:r>
      <w:r w:rsidRPr="001D700B">
        <w:rPr>
          <w:rFonts w:ascii="Century" w:eastAsia="Century" w:hAnsi="Century" w:cs="Century"/>
        </w:rPr>
        <w:t>Por auto de fecha 28 veintiocho de marzo del año 2019 dos mil diecinueve, se requiere a la parte actora para que aclare y complete su demanda en el siguiente sentido: -------------------------------------------------------</w:t>
      </w:r>
      <w:r w:rsidR="00E95451" w:rsidRPr="001D700B">
        <w:rPr>
          <w:rFonts w:ascii="Century" w:eastAsia="Century" w:hAnsi="Century" w:cs="Century"/>
        </w:rPr>
        <w:t>------</w:t>
      </w:r>
    </w:p>
    <w:p w14:paraId="6AC08D65" w14:textId="77777777" w:rsidR="00E95451" w:rsidRPr="001D700B" w:rsidRDefault="00E95451" w:rsidP="001E4A9F">
      <w:pPr>
        <w:pBdr>
          <w:top w:val="nil"/>
          <w:left w:val="nil"/>
          <w:bottom w:val="nil"/>
          <w:right w:val="nil"/>
          <w:between w:val="nil"/>
        </w:pBdr>
        <w:spacing w:line="360" w:lineRule="auto"/>
        <w:ind w:firstLine="708"/>
        <w:jc w:val="both"/>
        <w:rPr>
          <w:rFonts w:ascii="Century" w:eastAsia="Century" w:hAnsi="Century" w:cs="Century"/>
        </w:rPr>
      </w:pPr>
    </w:p>
    <w:p w14:paraId="0FD4BD02" w14:textId="3EBFBD41" w:rsidR="001E4A9F" w:rsidRPr="001D700B" w:rsidRDefault="001E4A9F" w:rsidP="001E4A9F">
      <w:pPr>
        <w:pStyle w:val="Prrafodelista"/>
        <w:numPr>
          <w:ilvl w:val="0"/>
          <w:numId w:val="15"/>
        </w:numPr>
        <w:pBdr>
          <w:top w:val="nil"/>
          <w:left w:val="nil"/>
          <w:bottom w:val="nil"/>
          <w:right w:val="nil"/>
          <w:between w:val="nil"/>
        </w:pBdr>
        <w:spacing w:line="360" w:lineRule="auto"/>
        <w:jc w:val="both"/>
        <w:rPr>
          <w:rFonts w:ascii="Century" w:eastAsia="Century" w:hAnsi="Century" w:cs="Century"/>
        </w:rPr>
      </w:pPr>
      <w:r w:rsidRPr="001D700B">
        <w:rPr>
          <w:rFonts w:ascii="Century" w:eastAsia="Century" w:hAnsi="Century" w:cs="Century"/>
        </w:rPr>
        <w:t>Deberá de adjuntar el acto o resolución administrativa que impugna o bien copia de la solicitud no contestada por la autoridad.</w:t>
      </w:r>
      <w:r w:rsidR="00E95451" w:rsidRPr="001D700B">
        <w:rPr>
          <w:rFonts w:ascii="Century" w:eastAsia="Century" w:hAnsi="Century" w:cs="Century"/>
        </w:rPr>
        <w:t xml:space="preserve"> --</w:t>
      </w:r>
      <w:r w:rsidRPr="001D700B">
        <w:rPr>
          <w:rFonts w:ascii="Century" w:eastAsia="Century" w:hAnsi="Century" w:cs="Century"/>
        </w:rPr>
        <w:t>-----------</w:t>
      </w:r>
    </w:p>
    <w:p w14:paraId="6F63B8DC" w14:textId="63DC9A0E" w:rsidR="001E4A9F" w:rsidRPr="001D700B" w:rsidRDefault="001E4A9F" w:rsidP="001E4A9F">
      <w:pPr>
        <w:pStyle w:val="Prrafodelista"/>
        <w:numPr>
          <w:ilvl w:val="0"/>
          <w:numId w:val="15"/>
        </w:numPr>
        <w:pBdr>
          <w:top w:val="nil"/>
          <w:left w:val="nil"/>
          <w:bottom w:val="nil"/>
          <w:right w:val="nil"/>
          <w:between w:val="nil"/>
        </w:pBdr>
        <w:spacing w:line="360" w:lineRule="auto"/>
        <w:jc w:val="both"/>
        <w:rPr>
          <w:rFonts w:ascii="Century" w:eastAsia="Century" w:hAnsi="Century" w:cs="Century"/>
        </w:rPr>
      </w:pPr>
      <w:r w:rsidRPr="001D700B">
        <w:rPr>
          <w:rFonts w:ascii="Century" w:eastAsia="Century" w:hAnsi="Century" w:cs="Century"/>
        </w:rPr>
        <w:t xml:space="preserve">Deberá presentar las copias necesarias para la autoridad demandada para correr traslado. </w:t>
      </w:r>
      <w:r w:rsidR="00E95451" w:rsidRPr="001D700B">
        <w:rPr>
          <w:rFonts w:ascii="Century" w:eastAsia="Century" w:hAnsi="Century" w:cs="Century"/>
        </w:rPr>
        <w:t>------</w:t>
      </w:r>
      <w:r w:rsidRPr="001D700B">
        <w:rPr>
          <w:rFonts w:ascii="Century" w:eastAsia="Century" w:hAnsi="Century" w:cs="Century"/>
        </w:rPr>
        <w:t>------------------------------------------</w:t>
      </w:r>
    </w:p>
    <w:p w14:paraId="5FB7C688" w14:textId="77777777" w:rsidR="001E4A9F" w:rsidRPr="001D700B" w:rsidRDefault="001E4A9F" w:rsidP="001E4A9F">
      <w:pPr>
        <w:pBdr>
          <w:top w:val="nil"/>
          <w:left w:val="nil"/>
          <w:bottom w:val="nil"/>
          <w:right w:val="nil"/>
          <w:between w:val="nil"/>
        </w:pBdr>
        <w:spacing w:line="360" w:lineRule="auto"/>
        <w:ind w:left="708"/>
        <w:jc w:val="both"/>
        <w:rPr>
          <w:rFonts w:ascii="Century" w:eastAsia="Century" w:hAnsi="Century" w:cs="Century"/>
        </w:rPr>
      </w:pPr>
    </w:p>
    <w:p w14:paraId="28483DED" w14:textId="77777777" w:rsidR="001E4A9F" w:rsidRPr="001D700B" w:rsidRDefault="001E4A9F" w:rsidP="001E4A9F">
      <w:pPr>
        <w:pBdr>
          <w:top w:val="nil"/>
          <w:left w:val="nil"/>
          <w:bottom w:val="nil"/>
          <w:right w:val="nil"/>
          <w:between w:val="nil"/>
        </w:pBdr>
        <w:spacing w:line="360" w:lineRule="auto"/>
        <w:ind w:left="720" w:firstLine="720"/>
        <w:jc w:val="both"/>
        <w:rPr>
          <w:rFonts w:ascii="Century" w:eastAsia="Century" w:hAnsi="Century" w:cs="Century"/>
        </w:rPr>
      </w:pPr>
      <w:r w:rsidRPr="001D700B">
        <w:rPr>
          <w:rFonts w:ascii="Century" w:eastAsia="Century" w:hAnsi="Century" w:cs="Century"/>
        </w:rPr>
        <w:lastRenderedPageBreak/>
        <w:t>Se le apercibe que en caso de no dar cumplimiento se le tendrá por señalando como acto o resolución que se impugna en la materia el que expresa en su escrito inicial de demanda. ----------------------------------</w:t>
      </w:r>
    </w:p>
    <w:p w14:paraId="767C83DD" w14:textId="77777777" w:rsidR="001E4A9F" w:rsidRPr="001D700B" w:rsidRDefault="001E4A9F" w:rsidP="001E4A9F">
      <w:pPr>
        <w:pBdr>
          <w:top w:val="nil"/>
          <w:left w:val="nil"/>
          <w:bottom w:val="nil"/>
          <w:right w:val="nil"/>
          <w:between w:val="nil"/>
        </w:pBdr>
        <w:spacing w:line="360" w:lineRule="auto"/>
        <w:ind w:left="708"/>
        <w:jc w:val="both"/>
        <w:rPr>
          <w:rFonts w:ascii="Century" w:eastAsia="Century" w:hAnsi="Century" w:cs="Century"/>
        </w:rPr>
      </w:pPr>
    </w:p>
    <w:p w14:paraId="21DB9C2A" w14:textId="75A9D7C3" w:rsidR="001E4A9F" w:rsidRPr="001D700B" w:rsidRDefault="001E4A9F" w:rsidP="001E4A9F">
      <w:pPr>
        <w:pStyle w:val="RESOLUCIONES"/>
      </w:pPr>
      <w:r w:rsidRPr="001D700B">
        <w:rPr>
          <w:b/>
        </w:rPr>
        <w:t>TERCERO.</w:t>
      </w:r>
      <w:r w:rsidRPr="001D700B">
        <w:t xml:space="preserve"> Por auto de fecha 12 doce de abril del año 2019 dos mil diecinueve, se tiene a la parte actora por haciendo manifestaciones, y atendiendo en tiempo y forma el requerimiento formulado por lo que se le tiene como acto o resolución que impugna en la materia el que expresa en su escrito inicial de demanda. -------------------------------------------------------------------------------</w:t>
      </w:r>
    </w:p>
    <w:p w14:paraId="40C58C72" w14:textId="77777777" w:rsidR="001E4A9F" w:rsidRPr="001D700B" w:rsidRDefault="001E4A9F" w:rsidP="001E4A9F">
      <w:pPr>
        <w:pStyle w:val="RESOLUCIONES"/>
      </w:pPr>
    </w:p>
    <w:p w14:paraId="60A165D8" w14:textId="54E04B6E" w:rsidR="001E4A9F" w:rsidRPr="001D700B" w:rsidRDefault="001E4A9F" w:rsidP="001E4A9F">
      <w:pPr>
        <w:pStyle w:val="RESOLUCIONES"/>
        <w:rPr>
          <w:rFonts w:eastAsia="Century" w:cs="Century"/>
        </w:rPr>
      </w:pPr>
      <w:r w:rsidRPr="001D700B">
        <w:t>Se a</w:t>
      </w:r>
      <w:r w:rsidRPr="001D700B">
        <w:rPr>
          <w:rFonts w:eastAsia="Century" w:cs="Century"/>
        </w:rPr>
        <w:t>dmite a trámite la demanda, y se orden</w:t>
      </w:r>
      <w:r w:rsidR="003E7B67" w:rsidRPr="001D700B">
        <w:rPr>
          <w:rFonts w:eastAsia="Century" w:cs="Century"/>
        </w:rPr>
        <w:t>a</w:t>
      </w:r>
      <w:r w:rsidRPr="001D700B">
        <w:rPr>
          <w:rFonts w:eastAsia="Century" w:cs="Century"/>
        </w:rPr>
        <w:t xml:space="preserve"> acorrer traslado a la autoridad demandada, se le admite a la actora, la prueba documental que ofreció a su escrito de demanda, así como la presuncional legal y humana en lo que beneficie. ----------------------------------------------------------------------------------------</w:t>
      </w:r>
    </w:p>
    <w:p w14:paraId="2ACCF466" w14:textId="77777777" w:rsidR="001E4A9F" w:rsidRPr="001D700B" w:rsidRDefault="001E4A9F" w:rsidP="001E4A9F">
      <w:pPr>
        <w:pBdr>
          <w:top w:val="nil"/>
          <w:left w:val="nil"/>
          <w:bottom w:val="nil"/>
          <w:right w:val="nil"/>
          <w:between w:val="nil"/>
        </w:pBdr>
        <w:spacing w:line="360" w:lineRule="auto"/>
        <w:ind w:firstLine="708"/>
        <w:jc w:val="both"/>
        <w:rPr>
          <w:rFonts w:ascii="Century" w:eastAsia="Century" w:hAnsi="Century" w:cs="Century"/>
        </w:rPr>
      </w:pPr>
    </w:p>
    <w:p w14:paraId="13C8C5B3" w14:textId="77777777" w:rsidR="001E4A9F" w:rsidRPr="001D700B" w:rsidRDefault="001E4A9F" w:rsidP="001E4A9F">
      <w:pPr>
        <w:pBdr>
          <w:top w:val="nil"/>
          <w:left w:val="nil"/>
          <w:bottom w:val="nil"/>
          <w:right w:val="nil"/>
          <w:between w:val="nil"/>
        </w:pBdr>
        <w:spacing w:line="360" w:lineRule="auto"/>
        <w:ind w:firstLine="708"/>
        <w:jc w:val="both"/>
        <w:rPr>
          <w:rFonts w:ascii="Century" w:eastAsia="Century" w:hAnsi="Century" w:cs="Century"/>
        </w:rPr>
      </w:pPr>
      <w:r w:rsidRPr="001D700B">
        <w:rPr>
          <w:rFonts w:ascii="Century" w:eastAsia="Century" w:hAnsi="Century" w:cs="Century"/>
        </w:rPr>
        <w:t>En relación a la prueba ofrecida consistente en la confesión expresa y/o tácita de la demandada, no se admite, toda vez que aún no se ha efectuado la contestación. ---------------------------------------------------------------------------------------</w:t>
      </w:r>
    </w:p>
    <w:p w14:paraId="7D58B89F" w14:textId="77777777" w:rsidR="001E4A9F" w:rsidRPr="001D700B" w:rsidRDefault="001E4A9F" w:rsidP="001E4A9F">
      <w:pPr>
        <w:pBdr>
          <w:top w:val="nil"/>
          <w:left w:val="nil"/>
          <w:bottom w:val="nil"/>
          <w:right w:val="nil"/>
          <w:between w:val="nil"/>
        </w:pBdr>
        <w:spacing w:line="360" w:lineRule="auto"/>
        <w:ind w:firstLine="708"/>
        <w:jc w:val="both"/>
        <w:rPr>
          <w:rFonts w:ascii="Century" w:eastAsia="Century" w:hAnsi="Century" w:cs="Century"/>
          <w:b/>
        </w:rPr>
      </w:pPr>
    </w:p>
    <w:p w14:paraId="4FAF9D94" w14:textId="53DCA89E" w:rsidR="001E4A9F" w:rsidRPr="001D700B" w:rsidRDefault="001E4A9F" w:rsidP="001E4A9F">
      <w:pPr>
        <w:pStyle w:val="SENTENCIAS"/>
      </w:pPr>
      <w:r w:rsidRPr="001D700B">
        <w:t>Se admite la prueba de informe de autoridad, por lo que se requiere a la demandada para que comunique por escrito sobre los hechos que haya conocido, deba conocer o se presuma haber conocido con motivo del desempeño de sus funciones. -----------------------------------------------------------------------------------</w:t>
      </w:r>
    </w:p>
    <w:p w14:paraId="1F3D0D4F" w14:textId="77777777" w:rsidR="001E4A9F" w:rsidRPr="001D700B" w:rsidRDefault="001E4A9F" w:rsidP="001E4A9F">
      <w:pPr>
        <w:pBdr>
          <w:top w:val="nil"/>
          <w:left w:val="nil"/>
          <w:bottom w:val="nil"/>
          <w:right w:val="nil"/>
          <w:between w:val="nil"/>
        </w:pBdr>
        <w:spacing w:line="360" w:lineRule="auto"/>
        <w:ind w:firstLine="708"/>
        <w:jc w:val="both"/>
        <w:rPr>
          <w:rFonts w:ascii="Century" w:eastAsia="Century" w:hAnsi="Century" w:cs="Century"/>
          <w:b/>
        </w:rPr>
      </w:pPr>
    </w:p>
    <w:p w14:paraId="185512EF" w14:textId="6B6D88FE" w:rsidR="001E4A9F" w:rsidRPr="001D700B" w:rsidRDefault="001E4A9F" w:rsidP="001E4A9F">
      <w:pPr>
        <w:pBdr>
          <w:top w:val="nil"/>
          <w:left w:val="nil"/>
          <w:bottom w:val="nil"/>
          <w:right w:val="nil"/>
          <w:between w:val="nil"/>
        </w:pBdr>
        <w:spacing w:line="360" w:lineRule="auto"/>
        <w:ind w:firstLine="708"/>
        <w:jc w:val="both"/>
        <w:rPr>
          <w:rFonts w:ascii="Century" w:eastAsia="Century" w:hAnsi="Century" w:cs="Century"/>
        </w:rPr>
      </w:pPr>
      <w:r w:rsidRPr="001D700B">
        <w:rPr>
          <w:rFonts w:ascii="Century" w:eastAsia="Century" w:hAnsi="Century" w:cs="Century"/>
          <w:b/>
        </w:rPr>
        <w:t>CUARTO.</w:t>
      </w:r>
      <w:r w:rsidRPr="001D700B">
        <w:rPr>
          <w:rFonts w:ascii="Century" w:eastAsia="Century" w:hAnsi="Century" w:cs="Century"/>
        </w:rPr>
        <w:t xml:space="preserve"> Por auto de fecha 17 diecisiete de mayo del año 2019 dos mil diecinueve, se tiene a la demandada por rindiendo el informe solicitado, mismo que se tiene por admitida y desahogada en ese momento; así como contestando en tiempo y forma legal a la demandada, se le admiten como pruebas de su intención las que fueron admitidas a la parte actora, así como las que acompaña a su contestación; se señala fecha y hora para la celebración de la audiencia de alegatos. ---------------------------------------------------------------------------</w:t>
      </w:r>
    </w:p>
    <w:p w14:paraId="12C4296D" w14:textId="77777777" w:rsidR="001E4A9F" w:rsidRPr="001D700B" w:rsidRDefault="001E4A9F" w:rsidP="001E4A9F">
      <w:pPr>
        <w:pBdr>
          <w:top w:val="nil"/>
          <w:left w:val="nil"/>
          <w:bottom w:val="nil"/>
          <w:right w:val="nil"/>
          <w:between w:val="nil"/>
        </w:pBdr>
        <w:spacing w:line="360" w:lineRule="auto"/>
        <w:ind w:firstLine="708"/>
        <w:jc w:val="both"/>
        <w:rPr>
          <w:rFonts w:ascii="Century" w:eastAsia="Century" w:hAnsi="Century" w:cs="Century"/>
        </w:rPr>
      </w:pPr>
    </w:p>
    <w:p w14:paraId="673FC874" w14:textId="2942CDE7" w:rsidR="001E4A9F" w:rsidRPr="001D700B" w:rsidRDefault="001E4A9F" w:rsidP="001E4A9F">
      <w:pPr>
        <w:pBdr>
          <w:top w:val="nil"/>
          <w:left w:val="nil"/>
          <w:bottom w:val="nil"/>
          <w:right w:val="nil"/>
          <w:between w:val="nil"/>
        </w:pBdr>
        <w:spacing w:line="360" w:lineRule="auto"/>
        <w:ind w:firstLine="708"/>
        <w:jc w:val="both"/>
        <w:rPr>
          <w:rFonts w:ascii="Century" w:eastAsia="Century" w:hAnsi="Century" w:cs="Century"/>
        </w:rPr>
      </w:pPr>
      <w:r w:rsidRPr="001D700B">
        <w:rPr>
          <w:rFonts w:ascii="Century" w:eastAsia="Century" w:hAnsi="Century" w:cs="Century"/>
          <w:b/>
        </w:rPr>
        <w:lastRenderedPageBreak/>
        <w:t>QUINTO.</w:t>
      </w:r>
      <w:r w:rsidRPr="001D700B">
        <w:rPr>
          <w:rFonts w:ascii="Century" w:eastAsia="Century" w:hAnsi="Century" w:cs="Century"/>
        </w:rPr>
        <w:t xml:space="preserve"> Mediante proveído de fecha 09 nueve de agosto del año 2019 dos mil diecinueve, se tiene a</w:t>
      </w:r>
      <w:r w:rsidR="003E7B67" w:rsidRPr="001D700B">
        <w:rPr>
          <w:rFonts w:ascii="Century" w:eastAsia="Century" w:hAnsi="Century" w:cs="Century"/>
        </w:rPr>
        <w:t xml:space="preserve"> la</w:t>
      </w:r>
      <w:r w:rsidRPr="001D700B">
        <w:rPr>
          <w:rFonts w:ascii="Century" w:eastAsia="Century" w:hAnsi="Century" w:cs="Century"/>
        </w:rPr>
        <w:t xml:space="preserve"> </w:t>
      </w:r>
      <w:r w:rsidR="003E7B67" w:rsidRPr="001D700B">
        <w:rPr>
          <w:rFonts w:ascii="Century" w:eastAsia="Century" w:hAnsi="Century" w:cs="Century"/>
        </w:rPr>
        <w:t xml:space="preserve">parte </w:t>
      </w:r>
      <w:r w:rsidRPr="001D700B">
        <w:rPr>
          <w:rFonts w:ascii="Century" w:eastAsia="Century" w:hAnsi="Century" w:cs="Century"/>
        </w:rPr>
        <w:t>actor</w:t>
      </w:r>
      <w:r w:rsidR="003E7B67" w:rsidRPr="001D700B">
        <w:rPr>
          <w:rFonts w:ascii="Century" w:eastAsia="Century" w:hAnsi="Century" w:cs="Century"/>
        </w:rPr>
        <w:t>a</w:t>
      </w:r>
      <w:r w:rsidRPr="001D700B">
        <w:rPr>
          <w:rFonts w:ascii="Century" w:eastAsia="Century" w:hAnsi="Century" w:cs="Century"/>
        </w:rPr>
        <w:t xml:space="preserve"> por haciendo manifestaciones, respecto a la suspensión solicitada no resulta procedente concederla. ------------</w:t>
      </w:r>
    </w:p>
    <w:p w14:paraId="578B4238" w14:textId="77777777" w:rsidR="001E4A9F" w:rsidRPr="001D700B" w:rsidRDefault="001E4A9F" w:rsidP="001E4A9F">
      <w:pPr>
        <w:pBdr>
          <w:top w:val="nil"/>
          <w:left w:val="nil"/>
          <w:bottom w:val="nil"/>
          <w:right w:val="nil"/>
          <w:between w:val="nil"/>
        </w:pBdr>
        <w:spacing w:line="360" w:lineRule="auto"/>
        <w:ind w:firstLine="708"/>
        <w:jc w:val="both"/>
        <w:rPr>
          <w:rFonts w:ascii="Century" w:eastAsia="Century" w:hAnsi="Century" w:cs="Century"/>
        </w:rPr>
      </w:pPr>
    </w:p>
    <w:p w14:paraId="7241E81B" w14:textId="3631C6A2" w:rsidR="001E4A9F" w:rsidRPr="001D700B" w:rsidRDefault="001E4A9F" w:rsidP="001E4A9F">
      <w:pPr>
        <w:pBdr>
          <w:top w:val="nil"/>
          <w:left w:val="nil"/>
          <w:bottom w:val="nil"/>
          <w:right w:val="nil"/>
          <w:between w:val="nil"/>
        </w:pBdr>
        <w:spacing w:line="360" w:lineRule="auto"/>
        <w:ind w:firstLine="708"/>
        <w:jc w:val="both"/>
        <w:rPr>
          <w:rFonts w:ascii="Century" w:eastAsia="Century" w:hAnsi="Century" w:cs="Century"/>
        </w:rPr>
      </w:pPr>
      <w:r w:rsidRPr="001D700B">
        <w:rPr>
          <w:rFonts w:ascii="Century" w:eastAsia="Century" w:hAnsi="Century" w:cs="Century"/>
          <w:b/>
        </w:rPr>
        <w:t>SEXTO.</w:t>
      </w:r>
      <w:r w:rsidRPr="001D700B">
        <w:rPr>
          <w:rFonts w:ascii="Century" w:eastAsia="Century" w:hAnsi="Century" w:cs="Century"/>
        </w:rPr>
        <w:t xml:space="preserve"> El día 10 diez de septiembre del año 2019 dos mil diecinueve, a las 10:00 diez horas, fue celebrada la audiencia de alegatos, prevista en el artículo 286 del Código de Procedimiento y Justicia Administrativa para el Estado y los Municipios de Guanajuato, sin la asistencia de las partes. ---------</w:t>
      </w:r>
    </w:p>
    <w:p w14:paraId="65725642" w14:textId="77777777" w:rsidR="001E4A9F" w:rsidRPr="001D700B" w:rsidRDefault="001E4A9F" w:rsidP="001E4A9F">
      <w:pPr>
        <w:pBdr>
          <w:top w:val="nil"/>
          <w:left w:val="nil"/>
          <w:bottom w:val="nil"/>
          <w:right w:val="nil"/>
          <w:between w:val="nil"/>
        </w:pBdr>
        <w:spacing w:line="360" w:lineRule="auto"/>
        <w:ind w:firstLine="708"/>
        <w:jc w:val="both"/>
        <w:rPr>
          <w:rFonts w:ascii="Century" w:eastAsia="Century" w:hAnsi="Century" w:cs="Century"/>
        </w:rPr>
      </w:pPr>
    </w:p>
    <w:p w14:paraId="2E9E05C7" w14:textId="77777777" w:rsidR="001E4A9F" w:rsidRPr="001D700B" w:rsidRDefault="001E4A9F" w:rsidP="001E4A9F">
      <w:pPr>
        <w:pBdr>
          <w:top w:val="nil"/>
          <w:left w:val="nil"/>
          <w:bottom w:val="nil"/>
          <w:right w:val="nil"/>
          <w:between w:val="nil"/>
        </w:pBdr>
        <w:spacing w:line="360" w:lineRule="auto"/>
        <w:ind w:firstLine="708"/>
        <w:jc w:val="center"/>
        <w:rPr>
          <w:rFonts w:ascii="Century" w:eastAsia="Century" w:hAnsi="Century" w:cs="Century"/>
          <w:b/>
        </w:rPr>
      </w:pPr>
    </w:p>
    <w:p w14:paraId="067DA76C" w14:textId="77777777" w:rsidR="001E4A9F" w:rsidRPr="001D700B" w:rsidRDefault="001E4A9F" w:rsidP="001E4A9F">
      <w:pPr>
        <w:pBdr>
          <w:top w:val="nil"/>
          <w:left w:val="nil"/>
          <w:bottom w:val="nil"/>
          <w:right w:val="nil"/>
          <w:between w:val="nil"/>
        </w:pBdr>
        <w:spacing w:line="360" w:lineRule="auto"/>
        <w:ind w:firstLine="708"/>
        <w:jc w:val="center"/>
        <w:rPr>
          <w:rFonts w:ascii="Century" w:eastAsia="Century" w:hAnsi="Century" w:cs="Century"/>
          <w:b/>
        </w:rPr>
      </w:pPr>
      <w:r w:rsidRPr="001D700B">
        <w:rPr>
          <w:rFonts w:ascii="Century" w:eastAsia="Century" w:hAnsi="Century" w:cs="Century"/>
          <w:b/>
        </w:rPr>
        <w:t xml:space="preserve">C O N S I D E R A N D </w:t>
      </w:r>
      <w:proofErr w:type="gramStart"/>
      <w:r w:rsidRPr="001D700B">
        <w:rPr>
          <w:rFonts w:ascii="Century" w:eastAsia="Century" w:hAnsi="Century" w:cs="Century"/>
          <w:b/>
        </w:rPr>
        <w:t>O :</w:t>
      </w:r>
      <w:proofErr w:type="gramEnd"/>
    </w:p>
    <w:p w14:paraId="1D8C9E59" w14:textId="77777777" w:rsidR="001E4A9F" w:rsidRPr="001D700B" w:rsidRDefault="001E4A9F" w:rsidP="001E4A9F">
      <w:pPr>
        <w:pBdr>
          <w:top w:val="nil"/>
          <w:left w:val="nil"/>
          <w:bottom w:val="nil"/>
          <w:right w:val="nil"/>
          <w:between w:val="nil"/>
        </w:pBdr>
        <w:spacing w:line="360" w:lineRule="auto"/>
        <w:ind w:firstLine="708"/>
        <w:jc w:val="center"/>
        <w:rPr>
          <w:rFonts w:ascii="Century" w:eastAsia="Century" w:hAnsi="Century" w:cs="Century"/>
          <w:b/>
        </w:rPr>
      </w:pPr>
    </w:p>
    <w:p w14:paraId="36A37414" w14:textId="77777777" w:rsidR="001E4A9F" w:rsidRPr="001D700B" w:rsidRDefault="001E4A9F" w:rsidP="001E4A9F">
      <w:pPr>
        <w:pBdr>
          <w:top w:val="nil"/>
          <w:left w:val="nil"/>
          <w:bottom w:val="nil"/>
          <w:right w:val="nil"/>
          <w:between w:val="nil"/>
        </w:pBdr>
        <w:spacing w:line="360" w:lineRule="auto"/>
        <w:ind w:firstLine="708"/>
        <w:jc w:val="both"/>
        <w:rPr>
          <w:rFonts w:ascii="Century" w:eastAsia="Century" w:hAnsi="Century" w:cs="Century"/>
          <w:b/>
        </w:rPr>
      </w:pPr>
      <w:r w:rsidRPr="001D700B">
        <w:rPr>
          <w:rFonts w:ascii="Century" w:eastAsia="Century" w:hAnsi="Century" w:cs="Century"/>
          <w:b/>
        </w:rPr>
        <w:t>PRIMERO.</w:t>
      </w:r>
      <w:r w:rsidRPr="001D700B">
        <w:rPr>
          <w:rFonts w:ascii="Century" w:eastAsia="Century" w:hAnsi="Century" w:cs="Century"/>
        </w:rPr>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14:paraId="37A90280" w14:textId="77777777" w:rsidR="001E4A9F" w:rsidRPr="001D700B" w:rsidRDefault="001E4A9F" w:rsidP="001E4A9F">
      <w:pPr>
        <w:pBdr>
          <w:top w:val="nil"/>
          <w:left w:val="nil"/>
          <w:bottom w:val="nil"/>
          <w:right w:val="nil"/>
          <w:between w:val="nil"/>
        </w:pBdr>
        <w:spacing w:line="360" w:lineRule="auto"/>
        <w:ind w:firstLine="708"/>
        <w:jc w:val="both"/>
        <w:rPr>
          <w:rFonts w:ascii="Century" w:eastAsia="Century" w:hAnsi="Century" w:cs="Century"/>
          <w:b/>
        </w:rPr>
      </w:pPr>
    </w:p>
    <w:p w14:paraId="65F9F83B" w14:textId="42279616" w:rsidR="003342C1" w:rsidRPr="001D700B" w:rsidRDefault="001E4A9F" w:rsidP="003342C1">
      <w:pPr>
        <w:pStyle w:val="SENTENCIAS"/>
      </w:pPr>
      <w:r w:rsidRPr="001D700B">
        <w:rPr>
          <w:b/>
        </w:rPr>
        <w:t>SEGUNDO.</w:t>
      </w:r>
      <w:r w:rsidRPr="001D700B">
        <w:t xml:space="preserve"> </w:t>
      </w:r>
      <w:r w:rsidR="003342C1" w:rsidRPr="001D700B">
        <w:t xml:space="preserve"> L</w:t>
      </w:r>
      <w:r w:rsidRPr="001D700B">
        <w:t>a existencia del acto impugnado se encuentra acreditada en autos con el original de</w:t>
      </w:r>
      <w:r w:rsidR="003342C1" w:rsidRPr="001D700B">
        <w:t xml:space="preserve">l documento que obra en el sumario en foja </w:t>
      </w:r>
      <w:r w:rsidR="0055031F" w:rsidRPr="001D700B">
        <w:t>0</w:t>
      </w:r>
      <w:r w:rsidR="003342C1" w:rsidRPr="001D700B">
        <w:t xml:space="preserve">3 tres, con la leyenda de </w:t>
      </w:r>
      <w:r w:rsidR="003342C1" w:rsidRPr="001D700B">
        <w:rPr>
          <w:i/>
        </w:rPr>
        <w:t>“AVISO IMPORTANTE”</w:t>
      </w:r>
      <w:r w:rsidR="003342C1" w:rsidRPr="001D700B">
        <w:t xml:space="preserve">, en hoja membretada de Aseo Público y Gobierno </w:t>
      </w:r>
      <w:r w:rsidR="003E7B67" w:rsidRPr="001D700B">
        <w:t>M</w:t>
      </w:r>
      <w:r w:rsidR="003342C1" w:rsidRPr="001D700B">
        <w:t xml:space="preserve">unicipal de León, </w:t>
      </w:r>
      <w:r w:rsidR="003E7B67" w:rsidRPr="001D700B">
        <w:t>dirigido a</w:t>
      </w:r>
      <w:r w:rsidR="003342C1" w:rsidRPr="001D700B">
        <w:t xml:space="preserve"> propietarios, encargados o representantes legales de establecimientos comerciales, industriales y se servicios, para realizar el contrato de prestación de servicio de recolección </w:t>
      </w:r>
      <w:r w:rsidR="0055031F" w:rsidRPr="001D700B">
        <w:t xml:space="preserve">de residuos </w:t>
      </w:r>
      <w:r w:rsidR="003342C1" w:rsidRPr="001D700B">
        <w:t xml:space="preserve">no peligrosos generados en establecimientos comerciales y de servicios, </w:t>
      </w:r>
      <w:r w:rsidR="003E7B67" w:rsidRPr="001D700B">
        <w:t xml:space="preserve">además de que </w:t>
      </w:r>
      <w:r w:rsidR="003342C1" w:rsidRPr="001D700B">
        <w:t xml:space="preserve">en la parte posterior de dicho documentos </w:t>
      </w:r>
      <w:r w:rsidR="003E7B67" w:rsidRPr="001D700B">
        <w:t>se enlistan los</w:t>
      </w:r>
      <w:r w:rsidR="003342C1" w:rsidRPr="001D700B">
        <w:t xml:space="preserve"> requisitos para realizar el contrato</w:t>
      </w:r>
      <w:r w:rsidR="003E7B67" w:rsidRPr="001D700B">
        <w:t>,</w:t>
      </w:r>
      <w:r w:rsidR="003342C1" w:rsidRPr="001D700B">
        <w:t xml:space="preserve"> así como </w:t>
      </w:r>
      <w:r w:rsidR="003E7B67" w:rsidRPr="001D700B">
        <w:t xml:space="preserve">las </w:t>
      </w:r>
      <w:r w:rsidR="003342C1" w:rsidRPr="001D700B">
        <w:t>formas de pago.</w:t>
      </w:r>
      <w:r w:rsidR="003E7B67" w:rsidRPr="001D700B">
        <w:t xml:space="preserve"> </w:t>
      </w:r>
      <w:r w:rsidR="003342C1" w:rsidRPr="001D700B">
        <w:t>-------------</w:t>
      </w:r>
    </w:p>
    <w:p w14:paraId="50244DE5" w14:textId="77777777" w:rsidR="003342C1" w:rsidRPr="001D700B" w:rsidRDefault="003342C1" w:rsidP="003342C1">
      <w:pPr>
        <w:pStyle w:val="SENTENCIAS"/>
      </w:pPr>
    </w:p>
    <w:p w14:paraId="14D07AC1" w14:textId="797ACACB" w:rsidR="001E4A9F" w:rsidRPr="001D700B" w:rsidRDefault="003342C1" w:rsidP="003342C1">
      <w:pPr>
        <w:pStyle w:val="SENTENCIAS"/>
        <w:rPr>
          <w:b/>
          <w:bCs/>
          <w:iCs/>
        </w:rPr>
      </w:pPr>
      <w:r w:rsidRPr="001D700B">
        <w:t xml:space="preserve">Dicho documento merece pleno valor probatorio </w:t>
      </w:r>
      <w:r w:rsidR="001E4A9F" w:rsidRPr="001D700B">
        <w:t xml:space="preserve">de conformidad a lo señalado por los artículos 78, 117, 121 y 131 del Código de Procedimiento y </w:t>
      </w:r>
      <w:r w:rsidR="001E4A9F" w:rsidRPr="001D700B">
        <w:lastRenderedPageBreak/>
        <w:t xml:space="preserve">Justicia Administrativa para el Estado y los Municipios de Guanajuato, </w:t>
      </w:r>
      <w:r w:rsidR="007E6210" w:rsidRPr="001D700B">
        <w:t xml:space="preserve">aunado a la circunstancia de que la autoridad demandada afirma su emisión, </w:t>
      </w:r>
      <w:r w:rsidR="003E7B67" w:rsidRPr="001D700B">
        <w:t>razón legalmente suficiente para</w:t>
      </w:r>
      <w:r w:rsidR="001E4A9F" w:rsidRPr="001D700B">
        <w:t xml:space="preserve"> queda</w:t>
      </w:r>
      <w:r w:rsidR="003E7B67" w:rsidRPr="001D700B">
        <w:t>r</w:t>
      </w:r>
      <w:r w:rsidR="001E4A9F" w:rsidRPr="001D700B">
        <w:t xml:space="preserve"> </w:t>
      </w:r>
      <w:r w:rsidR="001E4A9F" w:rsidRPr="001D700B">
        <w:rPr>
          <w:b/>
        </w:rPr>
        <w:t>debidamente acreditada</w:t>
      </w:r>
      <w:r w:rsidR="001E4A9F" w:rsidRPr="001D700B">
        <w:t xml:space="preserve"> la existencia de</w:t>
      </w:r>
      <w:r w:rsidR="007E6210" w:rsidRPr="001D700B">
        <w:t>l acto impugnado. ---</w:t>
      </w:r>
      <w:r w:rsidR="003E7B67" w:rsidRPr="001D700B">
        <w:t>---------------------------------------------------------------------------</w:t>
      </w:r>
    </w:p>
    <w:p w14:paraId="1D01FD0E" w14:textId="77777777" w:rsidR="001E4A9F" w:rsidRPr="001D700B" w:rsidRDefault="001E4A9F" w:rsidP="003342C1">
      <w:pPr>
        <w:pStyle w:val="SENTENCIAS"/>
        <w:rPr>
          <w:b/>
        </w:rPr>
      </w:pPr>
    </w:p>
    <w:p w14:paraId="7055CBBD" w14:textId="5981DC16" w:rsidR="001E4A9F" w:rsidRPr="001D700B" w:rsidRDefault="007E6210" w:rsidP="001E4A9F">
      <w:pPr>
        <w:pStyle w:val="RESOLUCIONES"/>
        <w:rPr>
          <w:rFonts w:cs="Calibri"/>
          <w:b/>
          <w:bCs/>
          <w:iCs/>
        </w:rPr>
      </w:pPr>
      <w:r w:rsidRPr="001D700B">
        <w:rPr>
          <w:rFonts w:cs="Calibri"/>
          <w:b/>
        </w:rPr>
        <w:t>TERCERO</w:t>
      </w:r>
      <w:r w:rsidR="001E4A9F" w:rsidRPr="001D700B">
        <w:rPr>
          <w:rFonts w:cs="Calibri"/>
          <w:b/>
        </w:rPr>
        <w:t xml:space="preserve">. </w:t>
      </w:r>
      <w:r w:rsidR="001E4A9F" w:rsidRPr="001D700B">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1E4A9F" w:rsidRPr="001D700B">
        <w:rPr>
          <w:rFonts w:cs="Calibri"/>
        </w:rPr>
        <w:t>. ----------------</w:t>
      </w:r>
      <w:r w:rsidR="001E4A9F" w:rsidRPr="001D700B">
        <w:rPr>
          <w:rFonts w:cs="Calibri"/>
          <w:b/>
          <w:bCs/>
          <w:iCs/>
        </w:rPr>
        <w:t>-</w:t>
      </w:r>
    </w:p>
    <w:p w14:paraId="267600B5" w14:textId="77777777" w:rsidR="001E4A9F" w:rsidRPr="001D700B" w:rsidRDefault="001E4A9F" w:rsidP="001E4A9F">
      <w:pPr>
        <w:spacing w:line="360" w:lineRule="auto"/>
        <w:ind w:firstLine="708"/>
        <w:jc w:val="both"/>
        <w:rPr>
          <w:rFonts w:ascii="Century" w:hAnsi="Century" w:cs="Calibri"/>
          <w:b/>
          <w:bCs/>
          <w:iCs/>
        </w:rPr>
      </w:pPr>
    </w:p>
    <w:p w14:paraId="08BCAFD7" w14:textId="5CC71F68" w:rsidR="007E6210" w:rsidRPr="001D700B" w:rsidRDefault="001E4A9F" w:rsidP="001E4A9F">
      <w:pPr>
        <w:pStyle w:val="RESOLUCIONES"/>
      </w:pPr>
      <w:r w:rsidRPr="001D700B">
        <w:t xml:space="preserve">Luego entonces, la autoridad demandada </w:t>
      </w:r>
      <w:r w:rsidR="007E6210" w:rsidRPr="001D700B">
        <w:t>en su contestación, apartado de conceptos de impugnación</w:t>
      </w:r>
      <w:r w:rsidR="0055031F" w:rsidRPr="001D700B">
        <w:t>,</w:t>
      </w:r>
      <w:r w:rsidR="007E6210" w:rsidRPr="001D700B">
        <w:t xml:space="preserve"> señala que el documento no va dirigido a persona alguna y </w:t>
      </w:r>
      <w:r w:rsidR="0055031F" w:rsidRPr="001D700B">
        <w:t xml:space="preserve">que </w:t>
      </w:r>
      <w:r w:rsidR="007E6210" w:rsidRPr="001D700B">
        <w:t>se trata de un mero aviso informativo, por lo que se actualiza la causal de improcedencia revista en la fracción I del artículo 261 del Código de Procedimiento y Justicia Administrativa para el Estado y los Municipios de Guanajuato, y por lo tanto deberá sobreseerse el presente asunto atento a lo dispuesto por el artículo 262 fracción II del mismo Código. -</w:t>
      </w:r>
      <w:r w:rsidR="0055031F" w:rsidRPr="001D700B">
        <w:t>-------------------------</w:t>
      </w:r>
    </w:p>
    <w:p w14:paraId="6232CED4" w14:textId="77777777" w:rsidR="007E6210" w:rsidRPr="001D700B" w:rsidRDefault="007E6210" w:rsidP="001E4A9F">
      <w:pPr>
        <w:pStyle w:val="RESOLUCIONES"/>
      </w:pPr>
    </w:p>
    <w:p w14:paraId="75C3628C" w14:textId="5E453EE0" w:rsidR="0055031F" w:rsidRPr="001D700B" w:rsidRDefault="003E7B67" w:rsidP="001E4A9F">
      <w:pPr>
        <w:pStyle w:val="RESOLUCIONES"/>
      </w:pPr>
      <w:r w:rsidRPr="001D700B">
        <w:t>La anterior causal de improcedencia SE ACTUALIZA</w:t>
      </w:r>
      <w:r w:rsidR="0055031F" w:rsidRPr="001D700B">
        <w:t xml:space="preserve"> de acuerdo a las siguientes consideraciones: ---------------------------------------------------------------------</w:t>
      </w:r>
    </w:p>
    <w:p w14:paraId="519724BC" w14:textId="77777777" w:rsidR="0055031F" w:rsidRPr="001D700B" w:rsidRDefault="0055031F" w:rsidP="001E4A9F">
      <w:pPr>
        <w:pStyle w:val="RESOLUCIONES"/>
      </w:pPr>
    </w:p>
    <w:p w14:paraId="52E05243" w14:textId="0B5B1799" w:rsidR="001E4A9F" w:rsidRPr="001D700B" w:rsidRDefault="0055031F" w:rsidP="001E4A9F">
      <w:pPr>
        <w:pStyle w:val="RESOLUCIONES"/>
      </w:pPr>
      <w:r w:rsidRPr="001D700B">
        <w:t>E</w:t>
      </w:r>
      <w:r w:rsidR="001E4A9F" w:rsidRPr="001D700B">
        <w:t>l artículo 261, fracción I, del Código de Procedimiento y Justicia Administrativa para el Estado y los Municipios de Guanajuato, dispone:</w:t>
      </w:r>
      <w:r w:rsidRPr="001D700B">
        <w:t xml:space="preserve"> ------</w:t>
      </w:r>
    </w:p>
    <w:p w14:paraId="02C0C808" w14:textId="77777777" w:rsidR="001E4A9F" w:rsidRPr="001D700B" w:rsidRDefault="001E4A9F" w:rsidP="001E4A9F">
      <w:pPr>
        <w:pStyle w:val="RESOLUCIONES"/>
      </w:pPr>
    </w:p>
    <w:p w14:paraId="38C69FC4" w14:textId="77777777" w:rsidR="001E4A9F" w:rsidRPr="001D700B" w:rsidRDefault="001E4A9F" w:rsidP="0055031F">
      <w:pPr>
        <w:pStyle w:val="TESISYJURIS"/>
        <w:rPr>
          <w:sz w:val="22"/>
          <w:szCs w:val="22"/>
        </w:rPr>
      </w:pPr>
      <w:r w:rsidRPr="001D700B">
        <w:rPr>
          <w:sz w:val="22"/>
          <w:szCs w:val="22"/>
        </w:rPr>
        <w:t xml:space="preserve">ARTÍCULO 261. El proceso administrativo es improcedente contra actos o resoluciones: </w:t>
      </w:r>
    </w:p>
    <w:p w14:paraId="15C6BF75" w14:textId="77777777" w:rsidR="001E4A9F" w:rsidRPr="001D700B" w:rsidRDefault="001E4A9F" w:rsidP="001E4A9F">
      <w:pPr>
        <w:pStyle w:val="TESISYJURIS"/>
        <w:numPr>
          <w:ilvl w:val="0"/>
          <w:numId w:val="16"/>
        </w:numPr>
        <w:rPr>
          <w:sz w:val="22"/>
          <w:szCs w:val="22"/>
        </w:rPr>
      </w:pPr>
      <w:r w:rsidRPr="001D700B">
        <w:rPr>
          <w:sz w:val="22"/>
          <w:szCs w:val="22"/>
        </w:rPr>
        <w:t xml:space="preserve">Que no afecten los intereses jurídicos del actor… </w:t>
      </w:r>
    </w:p>
    <w:p w14:paraId="4B2C24BF" w14:textId="77777777" w:rsidR="001E4A9F" w:rsidRPr="001D700B" w:rsidRDefault="001E4A9F" w:rsidP="001E4A9F">
      <w:pPr>
        <w:pStyle w:val="RESOLUCIONES"/>
        <w:ind w:firstLine="0"/>
      </w:pPr>
    </w:p>
    <w:p w14:paraId="7B05608E" w14:textId="77777777" w:rsidR="0055031F" w:rsidRPr="001D700B" w:rsidRDefault="0055031F" w:rsidP="00167AE6">
      <w:pPr>
        <w:spacing w:line="360" w:lineRule="auto"/>
        <w:ind w:firstLine="708"/>
        <w:jc w:val="both"/>
        <w:rPr>
          <w:rFonts w:ascii="Century" w:hAnsi="Century" w:cs="Calibri"/>
          <w:bCs/>
          <w:iCs/>
          <w:lang w:val="es-MX"/>
        </w:rPr>
      </w:pPr>
    </w:p>
    <w:p w14:paraId="1274653B" w14:textId="111575E6" w:rsidR="00167AE6" w:rsidRPr="001D700B" w:rsidRDefault="0055031F" w:rsidP="00167AE6">
      <w:pPr>
        <w:spacing w:line="360" w:lineRule="auto"/>
        <w:ind w:firstLine="708"/>
        <w:jc w:val="both"/>
        <w:rPr>
          <w:rFonts w:ascii="Century" w:hAnsi="Century" w:cs="Calibri"/>
          <w:bCs/>
          <w:iCs/>
        </w:rPr>
      </w:pPr>
      <w:r w:rsidRPr="001D700B">
        <w:rPr>
          <w:rFonts w:ascii="Century" w:hAnsi="Century" w:cs="Calibri"/>
          <w:bCs/>
          <w:iCs/>
          <w:lang w:val="es-MX"/>
        </w:rPr>
        <w:t>E</w:t>
      </w:r>
      <w:r w:rsidR="00167AE6" w:rsidRPr="001D700B">
        <w:rPr>
          <w:rFonts w:ascii="Century" w:hAnsi="Century" w:cs="Calibri"/>
          <w:bCs/>
          <w:iCs/>
          <w:lang w:val="es-MX"/>
        </w:rPr>
        <w:t xml:space="preserve">l </w:t>
      </w:r>
      <w:r w:rsidR="00167AE6" w:rsidRPr="001D700B">
        <w:rPr>
          <w:rFonts w:ascii="Century" w:hAnsi="Century" w:cs="Calibri"/>
          <w:bCs/>
          <w:iCs/>
        </w:rPr>
        <w:t xml:space="preserve">interés jurídico representa uno de los presupuestos básicos para la procedencia del proceso administrativo, en tal sentido, si el acto impugnando </w:t>
      </w:r>
      <w:r w:rsidR="00167AE6" w:rsidRPr="001D700B">
        <w:rPr>
          <w:rFonts w:ascii="Century" w:hAnsi="Century" w:cs="Calibri"/>
          <w:bCs/>
          <w:iCs/>
        </w:rPr>
        <w:lastRenderedPageBreak/>
        <w:t xml:space="preserve">no causa agravio o lesión alguna a la esfera jurídica del promovente del proceso administrativo, no existe legitimación para acudir </w:t>
      </w:r>
      <w:r w:rsidRPr="001D700B">
        <w:rPr>
          <w:rFonts w:ascii="Century" w:hAnsi="Century" w:cs="Calibri"/>
          <w:bCs/>
          <w:iCs/>
        </w:rPr>
        <w:t>a demandarlo. -----------------</w:t>
      </w:r>
    </w:p>
    <w:p w14:paraId="165C5324" w14:textId="77777777" w:rsidR="00167AE6" w:rsidRPr="001D700B" w:rsidRDefault="00167AE6" w:rsidP="00167AE6">
      <w:pPr>
        <w:spacing w:line="360" w:lineRule="auto"/>
        <w:ind w:firstLine="708"/>
        <w:jc w:val="both"/>
        <w:rPr>
          <w:rFonts w:ascii="Century" w:hAnsi="Century" w:cs="Calibri"/>
          <w:bCs/>
          <w:iCs/>
        </w:rPr>
      </w:pPr>
    </w:p>
    <w:p w14:paraId="6EEE4339" w14:textId="58BCB4F8" w:rsidR="00167AE6" w:rsidRPr="001D700B" w:rsidRDefault="00167AE6" w:rsidP="00167AE6">
      <w:pPr>
        <w:spacing w:line="360" w:lineRule="auto"/>
        <w:ind w:firstLine="708"/>
        <w:jc w:val="both"/>
        <w:rPr>
          <w:rFonts w:ascii="Century" w:hAnsi="Century" w:cs="Calibri"/>
          <w:bCs/>
          <w:iCs/>
        </w:rPr>
      </w:pPr>
      <w:r w:rsidRPr="001D700B">
        <w:rPr>
          <w:rFonts w:ascii="Century" w:hAnsi="Century" w:cs="Calibri"/>
          <w:bCs/>
          <w:iCs/>
        </w:rPr>
        <w:t xml:space="preserve">Bajo tal contexto, el justiciable debe acreditar en forma fehaciente que el acto combatido vulnera en su perjuicio un derecho subjetivo protegido por la norma jurídica, dicho </w:t>
      </w:r>
      <w:r w:rsidR="003E7B67" w:rsidRPr="001D700B">
        <w:rPr>
          <w:rFonts w:ascii="Century" w:hAnsi="Century" w:cs="Calibri"/>
          <w:bCs/>
          <w:iCs/>
        </w:rPr>
        <w:t>d</w:t>
      </w:r>
      <w:r w:rsidRPr="001D700B">
        <w:rPr>
          <w:rFonts w:ascii="Century" w:hAnsi="Century" w:cs="Calibri"/>
          <w:bCs/>
          <w:iCs/>
        </w:rPr>
        <w:t>e otro modo, que</w:t>
      </w:r>
      <w:r w:rsidR="003E7B67" w:rsidRPr="001D700B">
        <w:rPr>
          <w:rFonts w:ascii="Century" w:hAnsi="Century" w:cs="Calibri"/>
          <w:bCs/>
          <w:iCs/>
        </w:rPr>
        <w:t xml:space="preserve"> el acto impugnado</w:t>
      </w:r>
      <w:r w:rsidRPr="001D700B">
        <w:rPr>
          <w:rFonts w:ascii="Century" w:hAnsi="Century" w:cs="Calibri"/>
          <w:bCs/>
          <w:iCs/>
        </w:rPr>
        <w:t xml:space="preserve"> le causa un daño, perjuicio o menoscabo en sus derechos de manera directa. De tal manera que si</w:t>
      </w:r>
      <w:r w:rsidR="003E7B67" w:rsidRPr="001D700B">
        <w:rPr>
          <w:rFonts w:ascii="Century" w:hAnsi="Century" w:cs="Calibri"/>
          <w:bCs/>
          <w:iCs/>
        </w:rPr>
        <w:t>n</w:t>
      </w:r>
      <w:r w:rsidRPr="001D700B">
        <w:rPr>
          <w:rFonts w:ascii="Century" w:hAnsi="Century" w:cs="Calibri"/>
          <w:bCs/>
          <w:iCs/>
        </w:rPr>
        <w:t xml:space="preserve"> esta circunstancia no se encuentra plenamente acreditada la demanda en el proceso administrativo</w:t>
      </w:r>
      <w:r w:rsidR="00A53429" w:rsidRPr="001D700B">
        <w:rPr>
          <w:rFonts w:ascii="Century" w:hAnsi="Century" w:cs="Calibri"/>
          <w:bCs/>
          <w:iCs/>
        </w:rPr>
        <w:t xml:space="preserve"> y en consecuencia éste</w:t>
      </w:r>
      <w:r w:rsidRPr="001D700B">
        <w:rPr>
          <w:rFonts w:ascii="Century" w:hAnsi="Century" w:cs="Calibri"/>
          <w:bCs/>
          <w:iCs/>
        </w:rPr>
        <w:t xml:space="preserve"> resulta improcedente. ---------</w:t>
      </w:r>
    </w:p>
    <w:p w14:paraId="4595D5EC" w14:textId="77777777" w:rsidR="00167AE6" w:rsidRPr="001D700B" w:rsidRDefault="00167AE6" w:rsidP="00167AE6">
      <w:pPr>
        <w:spacing w:line="360" w:lineRule="auto"/>
        <w:ind w:firstLine="708"/>
        <w:jc w:val="both"/>
        <w:rPr>
          <w:rFonts w:ascii="Century" w:hAnsi="Century" w:cs="Calibri"/>
          <w:bCs/>
          <w:iCs/>
        </w:rPr>
      </w:pPr>
    </w:p>
    <w:p w14:paraId="1466534E" w14:textId="4E0A3A2B" w:rsidR="0055031F" w:rsidRPr="001D700B" w:rsidRDefault="0055031F" w:rsidP="00167AE6">
      <w:pPr>
        <w:spacing w:line="360" w:lineRule="auto"/>
        <w:ind w:firstLine="708"/>
        <w:jc w:val="both"/>
        <w:rPr>
          <w:rFonts w:ascii="Century" w:hAnsi="Century" w:cs="Calibri"/>
          <w:bCs/>
          <w:iCs/>
        </w:rPr>
      </w:pPr>
      <w:r w:rsidRPr="001D700B">
        <w:rPr>
          <w:rFonts w:ascii="Century" w:hAnsi="Century" w:cs="Calibri"/>
          <w:bCs/>
          <w:iCs/>
        </w:rPr>
        <w:t xml:space="preserve">Lo anterior, de acuerdo a lo previsto en la </w:t>
      </w:r>
      <w:r w:rsidR="00167AE6" w:rsidRPr="001D700B">
        <w:rPr>
          <w:rFonts w:ascii="Century" w:hAnsi="Century" w:cs="Calibri"/>
          <w:bCs/>
          <w:iCs/>
        </w:rPr>
        <w:t>jurisprudencia número VI. 2o. J/87, página 364, tomo VI, Segunda Parte-1, julio a diciembre de 1990 mil novecientos noventa, de Semanario Judicial de la Federación y su Gaceta, Segundo Tribunal Colegiado del Sexto Circuito, Octava Época</w:t>
      </w:r>
      <w:r w:rsidRPr="001D700B">
        <w:rPr>
          <w:rFonts w:ascii="Century" w:hAnsi="Century" w:cs="Calibri"/>
          <w:bCs/>
          <w:iCs/>
        </w:rPr>
        <w:t>. ------------------</w:t>
      </w:r>
      <w:r w:rsidR="00A53429" w:rsidRPr="001D700B">
        <w:rPr>
          <w:rFonts w:ascii="Century" w:hAnsi="Century" w:cs="Calibri"/>
          <w:bCs/>
          <w:iCs/>
        </w:rPr>
        <w:t>--</w:t>
      </w:r>
    </w:p>
    <w:p w14:paraId="0E01E31E" w14:textId="77777777" w:rsidR="0055031F" w:rsidRPr="001D700B" w:rsidRDefault="0055031F" w:rsidP="00167AE6">
      <w:pPr>
        <w:spacing w:line="360" w:lineRule="auto"/>
        <w:ind w:firstLine="708"/>
        <w:jc w:val="both"/>
        <w:rPr>
          <w:rFonts w:ascii="Century" w:hAnsi="Century" w:cs="Calibri"/>
          <w:bCs/>
          <w:iCs/>
        </w:rPr>
      </w:pPr>
    </w:p>
    <w:p w14:paraId="4837F699" w14:textId="77777777" w:rsidR="00167AE6" w:rsidRPr="001D700B" w:rsidRDefault="00167AE6" w:rsidP="00167AE6">
      <w:pPr>
        <w:pStyle w:val="TESISYJURIS"/>
        <w:ind w:firstLine="708"/>
        <w:rPr>
          <w:sz w:val="22"/>
          <w:szCs w:val="22"/>
        </w:rPr>
      </w:pPr>
      <w:r w:rsidRPr="001D700B">
        <w:rPr>
          <w:rFonts w:cs="Helvetica"/>
          <w:sz w:val="22"/>
          <w:szCs w:val="22"/>
          <w:bdr w:val="none" w:sz="0" w:space="0" w:color="auto" w:frame="1"/>
        </w:rPr>
        <w:t xml:space="preserve">INTERÉS JURÍDICO. EN QUE CONSISTE. El interés jurídico a que alude el artículo 73, fracción V, de la Ley de Amparo, consiste en el derecho que le asiste a un particular para reclamar, en la vía de amparo, algún acto violatorio de garantías individuales en su perjuicio, es decir, se refiere a un derecho subjetivo protegido por alguna norma legal que se ve afectado por el acto de autoridad ocasionando un perjuicio a su titular, esto es, una ofensa, daño o perjuicio en los derechos o intereses del particular. El juicio de amparo se ha instituido con el fin de asegurar el goce de las garantías individuales establecidas en la Constitución General de la República, cuando la violación atribuida a la autoridad responsable tenga efectos materiales que se traducen en un perjuicio real al solicitante del amparo. En conclusión, el interés jurídico se refiere a la titularidad de los derechos afectados con el acto reclamado de manera que el sujeto de tales derechos pueda ocurrir al juicio de garantías y no otra persona. </w:t>
      </w:r>
    </w:p>
    <w:p w14:paraId="25FC3216" w14:textId="77777777" w:rsidR="00167AE6" w:rsidRPr="001D700B" w:rsidRDefault="00167AE6" w:rsidP="00167AE6">
      <w:pPr>
        <w:pStyle w:val="TESISYJURIS"/>
      </w:pPr>
    </w:p>
    <w:p w14:paraId="571A3C0D" w14:textId="77777777" w:rsidR="00167AE6" w:rsidRPr="001D700B" w:rsidRDefault="00167AE6" w:rsidP="00167AE6">
      <w:pPr>
        <w:pStyle w:val="TESISYJURIS"/>
      </w:pPr>
    </w:p>
    <w:p w14:paraId="247E9232" w14:textId="228E7CEC" w:rsidR="00167AE6" w:rsidRPr="001D700B" w:rsidRDefault="00167AE6" w:rsidP="00167AE6">
      <w:pPr>
        <w:spacing w:line="360" w:lineRule="auto"/>
        <w:ind w:firstLine="708"/>
        <w:jc w:val="both"/>
        <w:rPr>
          <w:rFonts w:ascii="Century" w:hAnsi="Century" w:cs="Calibri"/>
          <w:bCs/>
          <w:iCs/>
        </w:rPr>
      </w:pPr>
      <w:r w:rsidRPr="001D700B">
        <w:rPr>
          <w:rFonts w:ascii="Century" w:hAnsi="Century" w:cs="Calibri"/>
          <w:bCs/>
          <w:iCs/>
        </w:rPr>
        <w:t xml:space="preserve">Así </w:t>
      </w:r>
      <w:r w:rsidR="0055031F" w:rsidRPr="001D700B">
        <w:rPr>
          <w:rFonts w:ascii="Century" w:hAnsi="Century" w:cs="Calibri"/>
          <w:bCs/>
          <w:iCs/>
        </w:rPr>
        <w:t>como también</w:t>
      </w:r>
      <w:r w:rsidR="00A53429" w:rsidRPr="001D700B">
        <w:rPr>
          <w:rFonts w:ascii="Century" w:hAnsi="Century" w:cs="Calibri"/>
          <w:bCs/>
          <w:iCs/>
        </w:rPr>
        <w:t>,</w:t>
      </w:r>
      <w:r w:rsidR="0055031F" w:rsidRPr="001D700B">
        <w:rPr>
          <w:rFonts w:ascii="Century" w:hAnsi="Century" w:cs="Calibri"/>
          <w:bCs/>
          <w:iCs/>
        </w:rPr>
        <w:t xml:space="preserve"> con apoyo en la </w:t>
      </w:r>
      <w:r w:rsidRPr="001D700B">
        <w:rPr>
          <w:rFonts w:ascii="Century" w:hAnsi="Century" w:cs="Calibri"/>
          <w:bCs/>
          <w:iCs/>
        </w:rPr>
        <w:t>tesis número II.2o.212 K, Segundo Tribunal Colegiado del Segundo Circuito, publicada en el Semanario Judicial de la Federación y su Gaceta, tomo XIII, junio de 1994 mil novecientos noventa y cuatro</w:t>
      </w:r>
      <w:r w:rsidR="0055031F" w:rsidRPr="001D700B">
        <w:rPr>
          <w:rFonts w:ascii="Century" w:hAnsi="Century" w:cs="Calibri"/>
          <w:bCs/>
          <w:iCs/>
        </w:rPr>
        <w:t>. ------------------</w:t>
      </w:r>
      <w:r w:rsidRPr="001D700B">
        <w:rPr>
          <w:rFonts w:ascii="Century" w:hAnsi="Century" w:cs="Calibri"/>
          <w:bCs/>
          <w:iCs/>
        </w:rPr>
        <w:t>------------------------------------------------</w:t>
      </w:r>
      <w:r w:rsidR="0055031F" w:rsidRPr="001D700B">
        <w:rPr>
          <w:rFonts w:ascii="Century" w:hAnsi="Century" w:cs="Calibri"/>
          <w:bCs/>
          <w:iCs/>
        </w:rPr>
        <w:t>-----------------------------</w:t>
      </w:r>
    </w:p>
    <w:p w14:paraId="26BB48FB" w14:textId="77777777" w:rsidR="00167AE6" w:rsidRPr="001D700B" w:rsidRDefault="00167AE6" w:rsidP="00167AE6">
      <w:pPr>
        <w:pStyle w:val="TESISYJURIS"/>
        <w:rPr>
          <w:sz w:val="22"/>
          <w:szCs w:val="22"/>
        </w:rPr>
      </w:pPr>
    </w:p>
    <w:p w14:paraId="79EB7D3A" w14:textId="77777777" w:rsidR="00167AE6" w:rsidRPr="001D700B" w:rsidRDefault="00167AE6" w:rsidP="00167AE6">
      <w:pPr>
        <w:pStyle w:val="TESISYJURIS"/>
        <w:ind w:firstLine="708"/>
        <w:rPr>
          <w:sz w:val="22"/>
          <w:szCs w:val="22"/>
        </w:rPr>
      </w:pPr>
      <w:r w:rsidRPr="001D700B">
        <w:rPr>
          <w:rFonts w:cs="Helvetica"/>
          <w:sz w:val="22"/>
          <w:szCs w:val="22"/>
          <w:bdr w:val="none" w:sz="0" w:space="0" w:color="auto" w:frame="1"/>
        </w:rPr>
        <w:t xml:space="preserve">INTERES JURIDICO, EL ACTO RECLAMADO DEBE AFECTARLO DIRECTAMENTE. Para que el quejoso pueda pedir amparo contra un acto que estime afecta sus intereses jurídicos, el acto de autoridad debe dirigirse directamente en su contra, o de no ser así debe el cumplimiento en sí afectarle, aunque originalmente el </w:t>
      </w:r>
      <w:r w:rsidRPr="001D700B">
        <w:rPr>
          <w:rFonts w:cs="Helvetica"/>
          <w:sz w:val="22"/>
          <w:szCs w:val="22"/>
          <w:bdr w:val="none" w:sz="0" w:space="0" w:color="auto" w:frame="1"/>
        </w:rPr>
        <w:lastRenderedPageBreak/>
        <w:t xml:space="preserve">acto no haya sido dirigido en su perjuicio, por lo que si el quejoso no se encuentra en ninguna de las dos hipótesis el amparo es improcedente en términos del artículo 73 fracción V de la ley de la materia. </w:t>
      </w:r>
    </w:p>
    <w:p w14:paraId="5A30152D" w14:textId="77777777" w:rsidR="00167AE6" w:rsidRPr="001D700B" w:rsidRDefault="00167AE6" w:rsidP="00167AE6">
      <w:pPr>
        <w:spacing w:line="360" w:lineRule="auto"/>
        <w:ind w:firstLine="708"/>
        <w:jc w:val="both"/>
        <w:rPr>
          <w:rFonts w:ascii="Century" w:hAnsi="Century" w:cs="Calibri"/>
          <w:bCs/>
          <w:iCs/>
        </w:rPr>
      </w:pPr>
    </w:p>
    <w:p w14:paraId="2BCB6833" w14:textId="77777777" w:rsidR="001E4A9F" w:rsidRPr="001D700B" w:rsidRDefault="001E4A9F" w:rsidP="001E4A9F">
      <w:pPr>
        <w:pStyle w:val="SENTENCIAS"/>
      </w:pPr>
    </w:p>
    <w:p w14:paraId="1F7111A8" w14:textId="5D0664A5" w:rsidR="00D84A2E" w:rsidRPr="001D700B" w:rsidRDefault="00D84A2E" w:rsidP="00167AE6">
      <w:pPr>
        <w:pStyle w:val="SENTENCIAS"/>
        <w:rPr>
          <w:rFonts w:eastAsia="Century" w:cs="Century"/>
          <w:i/>
          <w:sz w:val="22"/>
          <w:szCs w:val="22"/>
        </w:rPr>
      </w:pPr>
      <w:r w:rsidRPr="001D700B">
        <w:t xml:space="preserve">En ese sentido, </w:t>
      </w:r>
      <w:r w:rsidR="001E4A9F" w:rsidRPr="001D700B">
        <w:t xml:space="preserve">el presente proceso administrativo es promovido por </w:t>
      </w:r>
      <w:r w:rsidRPr="001D700B">
        <w:t xml:space="preserve">la ciudadana </w:t>
      </w:r>
      <w:r w:rsidR="001D700B" w:rsidRPr="001D700B">
        <w:t>(…)</w:t>
      </w:r>
      <w:r w:rsidRPr="001D700B">
        <w:t xml:space="preserve">, y como acto impugnado señala: </w:t>
      </w:r>
      <w:r w:rsidRPr="001D700B">
        <w:rPr>
          <w:rFonts w:eastAsia="Century" w:cs="Century"/>
          <w:i/>
          <w:sz w:val="22"/>
          <w:szCs w:val="22"/>
        </w:rPr>
        <w:t xml:space="preserve">“Su determinación para requerirme </w:t>
      </w:r>
      <w:proofErr w:type="gramStart"/>
      <w:r w:rsidRPr="001D700B">
        <w:rPr>
          <w:rFonts w:eastAsia="Century" w:cs="Century"/>
          <w:i/>
          <w:sz w:val="22"/>
          <w:szCs w:val="22"/>
        </w:rPr>
        <w:t>que</w:t>
      </w:r>
      <w:proofErr w:type="gramEnd"/>
      <w:r w:rsidRPr="001D700B">
        <w:rPr>
          <w:rFonts w:eastAsia="Century" w:cs="Century"/>
          <w:i/>
          <w:sz w:val="22"/>
          <w:szCs w:val="22"/>
        </w:rPr>
        <w:t xml:space="preserve"> en el término de 3 días hábiles, me regularice; mediante el pago de $2,517.71; por la recolección de residuos sólidos urbanos del inmueble.”</w:t>
      </w:r>
    </w:p>
    <w:p w14:paraId="48AAA3C3" w14:textId="5CDCD8AB" w:rsidR="00D84A2E" w:rsidRPr="001D700B" w:rsidRDefault="00D84A2E" w:rsidP="001E4A9F">
      <w:pPr>
        <w:pStyle w:val="SENTENCIAS"/>
      </w:pPr>
    </w:p>
    <w:p w14:paraId="5EEAB8AE" w14:textId="77777777" w:rsidR="00D84A2E" w:rsidRPr="001D700B" w:rsidRDefault="00D84A2E" w:rsidP="001E4A9F">
      <w:pPr>
        <w:pStyle w:val="SENTENCIAS"/>
      </w:pPr>
    </w:p>
    <w:p w14:paraId="35692925" w14:textId="3EC52E11" w:rsidR="001E4A9F" w:rsidRPr="001D700B" w:rsidRDefault="00A53429" w:rsidP="001E4A9F">
      <w:pPr>
        <w:pStyle w:val="SENTENCIAS"/>
      </w:pPr>
      <w:r w:rsidRPr="001D700B">
        <w:t xml:space="preserve">Justiciable que </w:t>
      </w:r>
      <w:r w:rsidR="00D84A2E" w:rsidRPr="001D700B">
        <w:t>adjunta como acto impugnado el documento que obra en el sumario en foja 3 tres, con la leyenda de “</w:t>
      </w:r>
      <w:r w:rsidR="00D84A2E" w:rsidRPr="001D700B">
        <w:rPr>
          <w:i/>
        </w:rPr>
        <w:t>AVISO IMPORTANTE</w:t>
      </w:r>
      <w:r w:rsidR="00D84A2E" w:rsidRPr="001D700B">
        <w:t xml:space="preserve">”, mismo que es emitido en hoja membretada de </w:t>
      </w:r>
      <w:r w:rsidR="00D84A2E" w:rsidRPr="001D700B">
        <w:rPr>
          <w:i/>
        </w:rPr>
        <w:t xml:space="preserve">Aseo Público y Gobierno </w:t>
      </w:r>
      <w:r w:rsidRPr="001D700B">
        <w:rPr>
          <w:i/>
        </w:rPr>
        <w:t>M</w:t>
      </w:r>
      <w:r w:rsidR="00D84A2E" w:rsidRPr="001D700B">
        <w:rPr>
          <w:i/>
        </w:rPr>
        <w:t>unicipal de León</w:t>
      </w:r>
      <w:r w:rsidR="00D84A2E" w:rsidRPr="001D700B">
        <w:t xml:space="preserve">, </w:t>
      </w:r>
      <w:r w:rsidRPr="001D700B">
        <w:t xml:space="preserve">de cuyo texto se desprende que tiene la naturaleza de </w:t>
      </w:r>
      <w:r w:rsidR="00D84A2E" w:rsidRPr="001D700B">
        <w:t xml:space="preserve">una invitación </w:t>
      </w:r>
      <w:r w:rsidRPr="001D700B">
        <w:t>dirigida en términos generales a</w:t>
      </w:r>
      <w:r w:rsidR="00D84A2E" w:rsidRPr="001D700B">
        <w:t xml:space="preserve"> propietarios, encargados o representantes legales de establecimientos comerciales, industriales y </w:t>
      </w:r>
      <w:r w:rsidRPr="001D700B">
        <w:t>d</w:t>
      </w:r>
      <w:r w:rsidR="00D84A2E" w:rsidRPr="001D700B">
        <w:t xml:space="preserve">e servicios, para realizar el contrato de prestación de servicio de recolección de residuos no peligrosos generados en establecimientos comerciales y de servicios, </w:t>
      </w:r>
      <w:r w:rsidRPr="001D700B">
        <w:t xml:space="preserve">así mismo, </w:t>
      </w:r>
      <w:r w:rsidR="00D84A2E" w:rsidRPr="001D700B">
        <w:t>en la parte posterior de dicho documento</w:t>
      </w:r>
      <w:r w:rsidRPr="001D700B">
        <w:t xml:space="preserve">, se enlistan </w:t>
      </w:r>
      <w:r w:rsidR="00D84A2E" w:rsidRPr="001D700B">
        <w:t>requisitos para realizar el contrato</w:t>
      </w:r>
      <w:r w:rsidR="00E41DB9" w:rsidRPr="001D700B">
        <w:t>,</w:t>
      </w:r>
      <w:r w:rsidR="00D84A2E" w:rsidRPr="001D700B">
        <w:t xml:space="preserve"> así como formas de pago.</w:t>
      </w:r>
      <w:r w:rsidRPr="001D700B">
        <w:t xml:space="preserve"> </w:t>
      </w:r>
      <w:r w:rsidR="00D84A2E" w:rsidRPr="001D700B">
        <w:t>--------------------</w:t>
      </w:r>
      <w:r w:rsidR="00E41DB9" w:rsidRPr="001D700B">
        <w:t>-----------------</w:t>
      </w:r>
      <w:r w:rsidRPr="001D700B">
        <w:t>-------</w:t>
      </w:r>
    </w:p>
    <w:p w14:paraId="26C996A8" w14:textId="77777777" w:rsidR="00D84A2E" w:rsidRPr="001D700B" w:rsidRDefault="00D84A2E" w:rsidP="001E4A9F">
      <w:pPr>
        <w:pStyle w:val="SENTENCIAS"/>
      </w:pPr>
    </w:p>
    <w:p w14:paraId="24C8273A" w14:textId="5603D07B" w:rsidR="00F93CF1" w:rsidRPr="001D700B" w:rsidRDefault="00A53429" w:rsidP="001E4A9F">
      <w:pPr>
        <w:pStyle w:val="SENTENCIAS"/>
      </w:pPr>
      <w:r w:rsidRPr="001D700B">
        <w:t xml:space="preserve">En razón de lo anterior, es que se determina que </w:t>
      </w:r>
      <w:r w:rsidR="00D84A2E" w:rsidRPr="001D700B">
        <w:t>dicho documento no afecta la esfera jur</w:t>
      </w:r>
      <w:r w:rsidR="00E41DB9" w:rsidRPr="001D700B">
        <w:t xml:space="preserve">ídica de la inconforme </w:t>
      </w:r>
      <w:r w:rsidRPr="001D700B">
        <w:t>al no estar dirigido a ella y no se desprende</w:t>
      </w:r>
      <w:r w:rsidR="00F93CF1" w:rsidRPr="001D700B">
        <w:t xml:space="preserve">rse </w:t>
      </w:r>
      <w:r w:rsidRPr="001D700B">
        <w:t>el cumplimiento de acto alguno</w:t>
      </w:r>
      <w:r w:rsidR="00F93CF1" w:rsidRPr="001D700B">
        <w:t xml:space="preserve"> a su cargo y consecuencia. -------</w:t>
      </w:r>
    </w:p>
    <w:p w14:paraId="124C69C8" w14:textId="77777777" w:rsidR="00F93CF1" w:rsidRPr="001D700B" w:rsidRDefault="00F93CF1" w:rsidP="001E4A9F">
      <w:pPr>
        <w:pStyle w:val="SENTENCIAS"/>
      </w:pPr>
    </w:p>
    <w:p w14:paraId="4E013B07" w14:textId="38A47F03" w:rsidR="00D84A2E" w:rsidRPr="001D700B" w:rsidRDefault="00F93CF1" w:rsidP="001E4A9F">
      <w:pPr>
        <w:pStyle w:val="SENTENCIAS"/>
      </w:pPr>
      <w:r w:rsidRPr="001D700B">
        <w:t xml:space="preserve">A mayor abundamiento, el acto impugnado al no estar dirigido a la </w:t>
      </w:r>
      <w:r w:rsidR="00E41DB9" w:rsidRPr="001D700B">
        <w:t xml:space="preserve">ciudadana </w:t>
      </w:r>
      <w:r w:rsidR="001D700B" w:rsidRPr="001D700B">
        <w:t>(…)</w:t>
      </w:r>
      <w:r w:rsidR="00E41DB9" w:rsidRPr="001D700B">
        <w:t xml:space="preserve">, </w:t>
      </w:r>
      <w:r w:rsidRPr="001D700B">
        <w:t xml:space="preserve">o bien, ser ella </w:t>
      </w:r>
      <w:r w:rsidR="00E41DB9" w:rsidRPr="001D700B">
        <w:t xml:space="preserve">la destinataria del </w:t>
      </w:r>
      <w:r w:rsidRPr="001D700B">
        <w:t>mismo, éste no le afecta su esfera jurídica</w:t>
      </w:r>
      <w:r w:rsidR="005619A7" w:rsidRPr="001D700B">
        <w:t>,</w:t>
      </w:r>
      <w:r w:rsidRPr="001D700B">
        <w:t xml:space="preserve"> ni le irroga agravio alguno, toda vez que está dirigido en forma gen</w:t>
      </w:r>
      <w:r w:rsidR="005619A7" w:rsidRPr="001D700B">
        <w:t xml:space="preserve">érica a propietarios, encargados o representantes legales de establecimientos comerciales, industriales y de servicios; </w:t>
      </w:r>
      <w:r w:rsidRPr="001D700B">
        <w:t>además</w:t>
      </w:r>
      <w:r w:rsidR="005619A7" w:rsidRPr="001D700B">
        <w:t>,</w:t>
      </w:r>
      <w:r w:rsidRPr="001D700B">
        <w:t xml:space="preserve"> no </w:t>
      </w:r>
      <w:r w:rsidR="00E41DB9" w:rsidRPr="001D700B">
        <w:t>trae aparejad</w:t>
      </w:r>
      <w:r w:rsidR="005619A7" w:rsidRPr="001D700B">
        <w:t xml:space="preserve">a una obligación, o bien, se </w:t>
      </w:r>
      <w:r w:rsidR="00E41DB9" w:rsidRPr="001D700B">
        <w:t xml:space="preserve">exige cumplimiento alguno, </w:t>
      </w:r>
      <w:r w:rsidR="005619A7" w:rsidRPr="001D700B">
        <w:t xml:space="preserve">pues de su </w:t>
      </w:r>
      <w:r w:rsidR="005619A7" w:rsidRPr="001D700B">
        <w:lastRenderedPageBreak/>
        <w:t xml:space="preserve">texto se desprende que se trata un aviso e incluso hasta de una invitación, al textualmente referir </w:t>
      </w:r>
      <w:r w:rsidR="0083326D" w:rsidRPr="001D700B">
        <w:t>lo siguiente: ------------</w:t>
      </w:r>
    </w:p>
    <w:p w14:paraId="72C10EA1" w14:textId="77777777" w:rsidR="006314E0" w:rsidRPr="001D700B" w:rsidRDefault="006314E0" w:rsidP="001E4A9F">
      <w:pPr>
        <w:pStyle w:val="SENTENCIAS"/>
      </w:pPr>
    </w:p>
    <w:p w14:paraId="735B296D" w14:textId="7DAAE278" w:rsidR="006314E0" w:rsidRPr="001D700B" w:rsidRDefault="003F290E" w:rsidP="001E4A9F">
      <w:pPr>
        <w:pStyle w:val="SENTENCIAS"/>
        <w:rPr>
          <w:i/>
          <w:sz w:val="22"/>
          <w:szCs w:val="22"/>
        </w:rPr>
      </w:pPr>
      <w:r w:rsidRPr="001D700B">
        <w:rPr>
          <w:i/>
          <w:sz w:val="22"/>
          <w:szCs w:val="22"/>
        </w:rPr>
        <w:t>“</w:t>
      </w:r>
      <w:r w:rsidR="006314E0" w:rsidRPr="001D700B">
        <w:rPr>
          <w:i/>
          <w:sz w:val="22"/>
          <w:szCs w:val="22"/>
        </w:rPr>
        <w:t xml:space="preserve">Propietarios, encargados o representantes legales de establecimientos comerciales, industriales y de </w:t>
      </w:r>
      <w:r w:rsidRPr="001D700B">
        <w:rPr>
          <w:i/>
          <w:sz w:val="22"/>
          <w:szCs w:val="22"/>
        </w:rPr>
        <w:t>servicios</w:t>
      </w:r>
      <w:r w:rsidR="006314E0" w:rsidRPr="001D700B">
        <w:rPr>
          <w:i/>
          <w:sz w:val="22"/>
          <w:szCs w:val="22"/>
        </w:rPr>
        <w:t>, por medio del pre</w:t>
      </w:r>
      <w:r w:rsidRPr="001D700B">
        <w:rPr>
          <w:i/>
          <w:sz w:val="22"/>
          <w:szCs w:val="22"/>
        </w:rPr>
        <w:t>sente reciban un cordial s</w:t>
      </w:r>
      <w:r w:rsidR="006314E0" w:rsidRPr="001D700B">
        <w:rPr>
          <w:i/>
          <w:sz w:val="22"/>
          <w:szCs w:val="22"/>
        </w:rPr>
        <w:t>a</w:t>
      </w:r>
      <w:r w:rsidRPr="001D700B">
        <w:rPr>
          <w:i/>
          <w:sz w:val="22"/>
          <w:szCs w:val="22"/>
        </w:rPr>
        <w:t>ludo</w:t>
      </w:r>
      <w:r w:rsidR="006314E0" w:rsidRPr="001D700B">
        <w:rPr>
          <w:i/>
          <w:sz w:val="22"/>
          <w:szCs w:val="22"/>
        </w:rPr>
        <w:t xml:space="preserve">. Aseo Público de León, les hace la atenta invitación para realizar el </w:t>
      </w:r>
      <w:r w:rsidRPr="001D700B">
        <w:rPr>
          <w:i/>
          <w:sz w:val="22"/>
          <w:szCs w:val="22"/>
        </w:rPr>
        <w:t>contrato</w:t>
      </w:r>
      <w:r w:rsidR="006314E0" w:rsidRPr="001D700B">
        <w:rPr>
          <w:i/>
          <w:sz w:val="22"/>
          <w:szCs w:val="22"/>
        </w:rPr>
        <w:t xml:space="preserve"> de prestación de </w:t>
      </w:r>
      <w:r w:rsidRPr="001D700B">
        <w:rPr>
          <w:i/>
          <w:sz w:val="22"/>
          <w:szCs w:val="22"/>
        </w:rPr>
        <w:t>servicios</w:t>
      </w:r>
      <w:r w:rsidR="006314E0" w:rsidRPr="001D700B">
        <w:rPr>
          <w:i/>
          <w:sz w:val="22"/>
          <w:szCs w:val="22"/>
        </w:rPr>
        <w:t xml:space="preserve"> de recolección de residuos no peligrosos generados en establecimientos comerciales y de servicios, es </w:t>
      </w:r>
      <w:r w:rsidRPr="001D700B">
        <w:rPr>
          <w:i/>
          <w:sz w:val="22"/>
          <w:szCs w:val="22"/>
        </w:rPr>
        <w:t>importante</w:t>
      </w:r>
      <w:r w:rsidR="006314E0" w:rsidRPr="001D700B">
        <w:rPr>
          <w:i/>
          <w:sz w:val="22"/>
          <w:szCs w:val="22"/>
        </w:rPr>
        <w:t xml:space="preserve"> señalar, que todos los </w:t>
      </w:r>
      <w:r w:rsidRPr="001D700B">
        <w:rPr>
          <w:i/>
          <w:sz w:val="22"/>
          <w:szCs w:val="22"/>
        </w:rPr>
        <w:t>comercios</w:t>
      </w:r>
      <w:r w:rsidR="006314E0" w:rsidRPr="001D700B">
        <w:rPr>
          <w:i/>
          <w:sz w:val="22"/>
          <w:szCs w:val="22"/>
        </w:rPr>
        <w:t xml:space="preserve"> en nuestro </w:t>
      </w:r>
      <w:r w:rsidRPr="001D700B">
        <w:rPr>
          <w:i/>
          <w:sz w:val="22"/>
          <w:szCs w:val="22"/>
        </w:rPr>
        <w:t>Municipio</w:t>
      </w:r>
      <w:r w:rsidR="006314E0" w:rsidRPr="001D700B">
        <w:rPr>
          <w:i/>
          <w:sz w:val="22"/>
          <w:szCs w:val="22"/>
        </w:rPr>
        <w:t xml:space="preserve"> están obligados a sufragar </w:t>
      </w:r>
      <w:r w:rsidRPr="001D700B">
        <w:rPr>
          <w:i/>
          <w:sz w:val="22"/>
          <w:szCs w:val="22"/>
        </w:rPr>
        <w:t>los</w:t>
      </w:r>
      <w:r w:rsidR="006314E0" w:rsidRPr="001D700B">
        <w:rPr>
          <w:i/>
          <w:sz w:val="22"/>
          <w:szCs w:val="22"/>
        </w:rPr>
        <w:t xml:space="preserve"> costos de </w:t>
      </w:r>
      <w:r w:rsidRPr="001D700B">
        <w:rPr>
          <w:i/>
          <w:sz w:val="22"/>
          <w:szCs w:val="22"/>
        </w:rPr>
        <w:t>recolección</w:t>
      </w:r>
      <w:r w:rsidR="006314E0" w:rsidRPr="001D700B">
        <w:rPr>
          <w:i/>
          <w:sz w:val="22"/>
          <w:szCs w:val="22"/>
        </w:rPr>
        <w:t xml:space="preserve"> de </w:t>
      </w:r>
      <w:r w:rsidRPr="001D700B">
        <w:rPr>
          <w:i/>
          <w:sz w:val="22"/>
          <w:szCs w:val="22"/>
        </w:rPr>
        <w:t>residuos</w:t>
      </w:r>
      <w:r w:rsidR="006314E0" w:rsidRPr="001D700B">
        <w:rPr>
          <w:i/>
          <w:sz w:val="22"/>
          <w:szCs w:val="22"/>
        </w:rPr>
        <w:t xml:space="preserve"> </w:t>
      </w:r>
      <w:r w:rsidRPr="001D700B">
        <w:rPr>
          <w:i/>
          <w:sz w:val="22"/>
          <w:szCs w:val="22"/>
        </w:rPr>
        <w:t>sólidos</w:t>
      </w:r>
      <w:r w:rsidR="006314E0" w:rsidRPr="001D700B">
        <w:rPr>
          <w:i/>
          <w:sz w:val="22"/>
          <w:szCs w:val="22"/>
        </w:rPr>
        <w:t xml:space="preserve"> urbanos, lo anterior de conformidad con el </w:t>
      </w:r>
      <w:proofErr w:type="spellStart"/>
      <w:r w:rsidRPr="001D700B">
        <w:rPr>
          <w:i/>
          <w:sz w:val="22"/>
          <w:szCs w:val="22"/>
        </w:rPr>
        <w:t>articulo</w:t>
      </w:r>
      <w:proofErr w:type="spellEnd"/>
      <w:r w:rsidR="006314E0" w:rsidRPr="001D700B">
        <w:rPr>
          <w:i/>
          <w:sz w:val="22"/>
          <w:szCs w:val="22"/>
        </w:rPr>
        <w:t xml:space="preserve"> 417 fracción III, 462, 584 fracción V (inciso i)</w:t>
      </w:r>
      <w:r w:rsidRPr="001D700B">
        <w:rPr>
          <w:i/>
          <w:sz w:val="22"/>
          <w:szCs w:val="22"/>
        </w:rPr>
        <w:t>, 587 fracción I (inciso a), del Reglamento para la Gestión Ambiental en el Municipio de León, Guanajuato, el cual dispone lo siguiente:</w:t>
      </w:r>
    </w:p>
    <w:p w14:paraId="675901ED" w14:textId="09E3CA84" w:rsidR="003F290E" w:rsidRPr="001D700B" w:rsidRDefault="003F290E" w:rsidP="001E4A9F">
      <w:pPr>
        <w:pStyle w:val="SENTENCIAS"/>
        <w:rPr>
          <w:i/>
          <w:sz w:val="22"/>
          <w:szCs w:val="22"/>
        </w:rPr>
      </w:pPr>
      <w:r w:rsidRPr="001D700B">
        <w:rPr>
          <w:i/>
          <w:sz w:val="22"/>
          <w:szCs w:val="22"/>
        </w:rPr>
        <w:t>[…]”</w:t>
      </w:r>
    </w:p>
    <w:p w14:paraId="1E5C4842" w14:textId="77777777" w:rsidR="001E4A9F" w:rsidRPr="001D700B" w:rsidRDefault="001E4A9F" w:rsidP="001E4A9F">
      <w:pPr>
        <w:pStyle w:val="SENTENCIAS"/>
      </w:pPr>
    </w:p>
    <w:p w14:paraId="237C04AE" w14:textId="77777777" w:rsidR="003F290E" w:rsidRPr="001D700B" w:rsidRDefault="003F290E" w:rsidP="001E4A9F">
      <w:pPr>
        <w:pStyle w:val="SENTENCIAS"/>
      </w:pPr>
    </w:p>
    <w:p w14:paraId="55555651" w14:textId="34B4D49B" w:rsidR="003F290E" w:rsidRPr="001D700B" w:rsidRDefault="003F290E" w:rsidP="001E4A9F">
      <w:pPr>
        <w:pStyle w:val="SENTENCIAS"/>
      </w:pPr>
      <w:r w:rsidRPr="001D700B">
        <w:t xml:space="preserve">Por último, no pasa desapercibido para quien resuelve el hecho de que en dicho documento obra en letra manuscrita la cantidad de </w:t>
      </w:r>
      <w:r w:rsidRPr="001D700B">
        <w:rPr>
          <w:i/>
        </w:rPr>
        <w:t>$2,517.71 (dos mil quinientos diecisiete pesos 71/100 moneda nacional)</w:t>
      </w:r>
      <w:r w:rsidR="005619A7" w:rsidRPr="001D700B">
        <w:t>;</w:t>
      </w:r>
      <w:r w:rsidRPr="001D700B">
        <w:t xml:space="preserve"> </w:t>
      </w:r>
      <w:r w:rsidR="005619A7" w:rsidRPr="001D700B">
        <w:t xml:space="preserve">los números </w:t>
      </w:r>
      <w:r w:rsidRPr="001D700B">
        <w:rPr>
          <w:i/>
        </w:rPr>
        <w:t>“12-03-2019”</w:t>
      </w:r>
      <w:r w:rsidR="005619A7" w:rsidRPr="001D700B">
        <w:t xml:space="preserve">; </w:t>
      </w:r>
      <w:r w:rsidRPr="001D700B">
        <w:t xml:space="preserve">la leyenda de </w:t>
      </w:r>
      <w:r w:rsidRPr="001D700B">
        <w:rPr>
          <w:i/>
        </w:rPr>
        <w:t xml:space="preserve">“3 días hábiles para </w:t>
      </w:r>
      <w:proofErr w:type="spellStart"/>
      <w:r w:rsidRPr="001D700B">
        <w:rPr>
          <w:i/>
        </w:rPr>
        <w:t>regularizarce</w:t>
      </w:r>
      <w:proofErr w:type="spellEnd"/>
      <w:r w:rsidRPr="001D700B">
        <w:rPr>
          <w:i/>
        </w:rPr>
        <w:t>”</w:t>
      </w:r>
      <w:r w:rsidR="005619A7" w:rsidRPr="001D700B">
        <w:t xml:space="preserve">; </w:t>
      </w:r>
      <w:r w:rsidRPr="001D700B">
        <w:t xml:space="preserve">así como </w:t>
      </w:r>
      <w:r w:rsidRPr="001D700B">
        <w:rPr>
          <w:i/>
        </w:rPr>
        <w:t>“A-36”</w:t>
      </w:r>
      <w:r w:rsidR="005619A7" w:rsidRPr="001D700B">
        <w:t xml:space="preserve"> y</w:t>
      </w:r>
      <w:r w:rsidRPr="001D700B">
        <w:t xml:space="preserve"> </w:t>
      </w:r>
      <w:r w:rsidRPr="001D700B">
        <w:rPr>
          <w:i/>
        </w:rPr>
        <w:t>“André</w:t>
      </w:r>
      <w:r w:rsidR="005619A7" w:rsidRPr="001D700B">
        <w:rPr>
          <w:i/>
        </w:rPr>
        <w:t>s Chávez”;</w:t>
      </w:r>
      <w:r w:rsidRPr="001D700B">
        <w:t xml:space="preserve"> </w:t>
      </w:r>
      <w:r w:rsidR="005619A7" w:rsidRPr="001D700B">
        <w:t xml:space="preserve">circunstancias estas que no trasciende dentro del presente proceso administrativo ya que </w:t>
      </w:r>
      <w:r w:rsidRPr="001D700B">
        <w:t>la demandada niega haber emitido dicho acto</w:t>
      </w:r>
      <w:r w:rsidR="005619A7" w:rsidRPr="001D700B">
        <w:t xml:space="preserve"> en éstos términos y por su parte </w:t>
      </w:r>
      <w:r w:rsidR="0083326D" w:rsidRPr="001D700B">
        <w:t>el actor no desvirtuó dicha negativa</w:t>
      </w:r>
      <w:r w:rsidRPr="001D700B">
        <w:t xml:space="preserve">. </w:t>
      </w:r>
      <w:r w:rsidR="0083326D" w:rsidRPr="001D700B">
        <w:t>-----------</w:t>
      </w:r>
    </w:p>
    <w:p w14:paraId="56706C42" w14:textId="77777777" w:rsidR="003F290E" w:rsidRPr="001D700B" w:rsidRDefault="003F290E" w:rsidP="001E4A9F">
      <w:pPr>
        <w:pStyle w:val="SENTENCIAS"/>
      </w:pPr>
    </w:p>
    <w:p w14:paraId="5C2DEE0E" w14:textId="6BD6E22A" w:rsidR="00167AE6" w:rsidRPr="001D700B" w:rsidRDefault="00167AE6" w:rsidP="00167AE6">
      <w:pPr>
        <w:pStyle w:val="SENTENCIAS"/>
      </w:pPr>
      <w:r w:rsidRPr="001D700B">
        <w:t xml:space="preserve">Por lo expuesto, y con fundamento además en lo dispuesto en los artículos 249, 261 fracción </w:t>
      </w:r>
      <w:r w:rsidR="0083326D" w:rsidRPr="001D700B">
        <w:t>I</w:t>
      </w:r>
      <w:r w:rsidRPr="001D700B">
        <w:t>, 262 fracción II, 298, 299, del Código de Procedimiento y Justicia Administrativa para el Estado y los Municipios de Guanajuato, es de resolverse y se: ------------------------------------------------------------</w:t>
      </w:r>
    </w:p>
    <w:p w14:paraId="69127AD5" w14:textId="77777777" w:rsidR="00167AE6" w:rsidRPr="001D700B" w:rsidRDefault="00167AE6" w:rsidP="00167AE6">
      <w:pPr>
        <w:pStyle w:val="SENTENCIAS"/>
      </w:pPr>
    </w:p>
    <w:p w14:paraId="04FF1EDD" w14:textId="77777777" w:rsidR="00167AE6" w:rsidRPr="001D700B" w:rsidRDefault="00167AE6" w:rsidP="00167AE6">
      <w:pPr>
        <w:pStyle w:val="Textoindependiente"/>
        <w:jc w:val="center"/>
        <w:rPr>
          <w:rFonts w:ascii="Century" w:hAnsi="Century" w:cs="Calibri"/>
          <w:b/>
          <w:iCs/>
        </w:rPr>
      </w:pPr>
    </w:p>
    <w:p w14:paraId="4A4FC3D3" w14:textId="77777777" w:rsidR="00167AE6" w:rsidRPr="001D700B" w:rsidRDefault="00167AE6" w:rsidP="00167AE6">
      <w:pPr>
        <w:pStyle w:val="Textoindependiente"/>
        <w:jc w:val="center"/>
        <w:rPr>
          <w:rFonts w:ascii="Century" w:hAnsi="Century" w:cs="Calibri"/>
          <w:iCs/>
        </w:rPr>
      </w:pPr>
      <w:r w:rsidRPr="001D700B">
        <w:rPr>
          <w:rFonts w:ascii="Century" w:hAnsi="Century" w:cs="Calibri"/>
          <w:b/>
          <w:iCs/>
        </w:rPr>
        <w:t xml:space="preserve">R E S U E L V </w:t>
      </w:r>
      <w:proofErr w:type="gramStart"/>
      <w:r w:rsidRPr="001D700B">
        <w:rPr>
          <w:rFonts w:ascii="Century" w:hAnsi="Century" w:cs="Calibri"/>
          <w:b/>
          <w:iCs/>
        </w:rPr>
        <w:t xml:space="preserve">E </w:t>
      </w:r>
      <w:r w:rsidRPr="001D700B">
        <w:rPr>
          <w:rFonts w:ascii="Century" w:hAnsi="Century" w:cs="Calibri"/>
          <w:iCs/>
        </w:rPr>
        <w:t>:</w:t>
      </w:r>
      <w:proofErr w:type="gramEnd"/>
    </w:p>
    <w:p w14:paraId="3CE259BE" w14:textId="77777777" w:rsidR="0083326D" w:rsidRPr="001D700B" w:rsidRDefault="0083326D" w:rsidP="00167AE6">
      <w:pPr>
        <w:pStyle w:val="Textoindependiente"/>
        <w:jc w:val="center"/>
        <w:rPr>
          <w:rFonts w:ascii="Century" w:hAnsi="Century" w:cs="Calibri"/>
          <w:iCs/>
        </w:rPr>
      </w:pPr>
    </w:p>
    <w:p w14:paraId="711850B0" w14:textId="77777777" w:rsidR="00167AE6" w:rsidRPr="001D700B" w:rsidRDefault="00167AE6" w:rsidP="00167AE6">
      <w:pPr>
        <w:pStyle w:val="Textoindependiente"/>
        <w:rPr>
          <w:rFonts w:ascii="Century" w:hAnsi="Century" w:cs="Calibri"/>
        </w:rPr>
      </w:pPr>
    </w:p>
    <w:p w14:paraId="4CDC6460" w14:textId="77777777" w:rsidR="00167AE6" w:rsidRPr="001D700B" w:rsidRDefault="00167AE6" w:rsidP="00167AE6">
      <w:pPr>
        <w:pStyle w:val="Textoindependiente"/>
        <w:spacing w:line="360" w:lineRule="auto"/>
        <w:ind w:firstLine="709"/>
        <w:rPr>
          <w:rFonts w:ascii="Century" w:hAnsi="Century" w:cs="Calibri"/>
        </w:rPr>
      </w:pPr>
      <w:r w:rsidRPr="001D700B">
        <w:rPr>
          <w:rFonts w:ascii="Century" w:hAnsi="Century" w:cs="Calibri"/>
          <w:b/>
          <w:bCs/>
          <w:iCs/>
        </w:rPr>
        <w:t>PRIMERO</w:t>
      </w:r>
      <w:r w:rsidRPr="001D700B">
        <w:rPr>
          <w:rFonts w:ascii="Century" w:hAnsi="Century" w:cs="Calibri"/>
        </w:rPr>
        <w:t xml:space="preserve">. Este Juzgado Tercero Administrativo Municipal resultó competente para conocer y resolver del presente proceso administrativo. ------- </w:t>
      </w:r>
    </w:p>
    <w:p w14:paraId="3E039B34" w14:textId="77777777" w:rsidR="00167AE6" w:rsidRPr="001D700B" w:rsidRDefault="00167AE6" w:rsidP="00167AE6">
      <w:pPr>
        <w:pStyle w:val="Textoindependiente"/>
        <w:spacing w:line="360" w:lineRule="auto"/>
        <w:ind w:firstLine="709"/>
        <w:rPr>
          <w:rFonts w:ascii="Century" w:hAnsi="Century" w:cs="Calibri"/>
        </w:rPr>
      </w:pPr>
    </w:p>
    <w:p w14:paraId="2B65FC0C" w14:textId="77777777" w:rsidR="00167AE6" w:rsidRPr="001D700B" w:rsidRDefault="00167AE6" w:rsidP="00167AE6">
      <w:pPr>
        <w:pStyle w:val="SENTENCIAS"/>
      </w:pPr>
      <w:r w:rsidRPr="001D700B">
        <w:rPr>
          <w:b/>
          <w:bCs/>
          <w:iCs/>
        </w:rPr>
        <w:t xml:space="preserve">SEGUNDO. </w:t>
      </w:r>
      <w:r w:rsidRPr="001D700B">
        <w:rPr>
          <w:bCs/>
          <w:iCs/>
        </w:rPr>
        <w:t>Se decreta el SOBRESEIMIENTO, de la presente causa</w:t>
      </w:r>
      <w:r w:rsidRPr="001D700B">
        <w:t>; con base a las consideraciones lógicas y jurídicas expresadas en el Considerando Tercero de esta sentencia. ---------------------------------------------------</w:t>
      </w:r>
    </w:p>
    <w:p w14:paraId="02833041" w14:textId="77777777" w:rsidR="00167AE6" w:rsidRPr="001D700B" w:rsidRDefault="00167AE6" w:rsidP="00167AE6">
      <w:pPr>
        <w:pStyle w:val="Textoindependiente"/>
        <w:rPr>
          <w:rFonts w:ascii="Century" w:hAnsi="Century" w:cs="Calibri"/>
          <w:b/>
          <w:bCs/>
          <w:iCs/>
          <w:lang w:val="es-ES"/>
        </w:rPr>
      </w:pPr>
    </w:p>
    <w:p w14:paraId="7DDEE38F" w14:textId="38A1F871" w:rsidR="00167AE6" w:rsidRPr="001D700B" w:rsidRDefault="00167AE6" w:rsidP="00167AE6">
      <w:pPr>
        <w:pStyle w:val="Textoindependiente"/>
        <w:spacing w:line="360" w:lineRule="auto"/>
        <w:ind w:firstLine="708"/>
        <w:rPr>
          <w:rFonts w:ascii="Century" w:hAnsi="Century" w:cs="Calibri"/>
        </w:rPr>
      </w:pPr>
      <w:r w:rsidRPr="001D700B">
        <w:rPr>
          <w:rFonts w:ascii="Century" w:hAnsi="Century" w:cs="Calibri"/>
          <w:b/>
        </w:rPr>
        <w:t xml:space="preserve">Notifíquese a la autoridad demandada por oficio y </w:t>
      </w:r>
      <w:r w:rsidR="00CB39DA" w:rsidRPr="001D700B">
        <w:rPr>
          <w:rFonts w:ascii="Century" w:hAnsi="Century" w:cs="Calibri"/>
          <w:b/>
        </w:rPr>
        <w:t xml:space="preserve">correo electrónico y </w:t>
      </w:r>
      <w:r w:rsidRPr="001D700B">
        <w:rPr>
          <w:rFonts w:ascii="Century" w:hAnsi="Century" w:cs="Calibri"/>
          <w:b/>
        </w:rPr>
        <w:t>a la parte actora personalmente.</w:t>
      </w:r>
      <w:r w:rsidRPr="001D700B">
        <w:rPr>
          <w:rFonts w:ascii="Century" w:hAnsi="Century" w:cs="Calibri"/>
        </w:rPr>
        <w:t xml:space="preserve"> -----------------------------------------------------</w:t>
      </w:r>
      <w:r w:rsidR="00CB39DA" w:rsidRPr="001D700B">
        <w:rPr>
          <w:rFonts w:ascii="Century" w:hAnsi="Century" w:cs="Calibri"/>
        </w:rPr>
        <w:t>-----------</w:t>
      </w:r>
    </w:p>
    <w:p w14:paraId="6ACCDCC2" w14:textId="77777777" w:rsidR="00167AE6" w:rsidRPr="001D700B" w:rsidRDefault="00167AE6" w:rsidP="00167AE6">
      <w:pPr>
        <w:spacing w:line="360" w:lineRule="auto"/>
        <w:jc w:val="both"/>
        <w:rPr>
          <w:rFonts w:ascii="Century" w:hAnsi="Century" w:cs="Calibri"/>
          <w:lang w:val="es-MX"/>
        </w:rPr>
      </w:pPr>
    </w:p>
    <w:p w14:paraId="7695C486" w14:textId="77777777" w:rsidR="00167AE6" w:rsidRPr="001D700B" w:rsidRDefault="00167AE6" w:rsidP="00167AE6">
      <w:pPr>
        <w:pStyle w:val="Textoindependiente"/>
        <w:spacing w:line="360" w:lineRule="auto"/>
        <w:ind w:firstLine="708"/>
        <w:rPr>
          <w:rFonts w:ascii="Century" w:hAnsi="Century" w:cs="Calibri"/>
        </w:rPr>
      </w:pPr>
      <w:r w:rsidRPr="001D700B">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759F681C" w14:textId="77777777" w:rsidR="00167AE6" w:rsidRPr="001D700B" w:rsidRDefault="00167AE6" w:rsidP="00167AE6">
      <w:pPr>
        <w:pStyle w:val="Textoindependiente"/>
        <w:spacing w:line="360" w:lineRule="auto"/>
        <w:rPr>
          <w:rFonts w:ascii="Century" w:hAnsi="Century" w:cs="Calibri"/>
        </w:rPr>
      </w:pPr>
    </w:p>
    <w:p w14:paraId="7F69F2F4" w14:textId="77777777" w:rsidR="00167AE6" w:rsidRPr="001D700B" w:rsidRDefault="00167AE6" w:rsidP="00167AE6">
      <w:pPr>
        <w:pStyle w:val="RESOLUCIONES"/>
      </w:pPr>
      <w:r w:rsidRPr="001D700B">
        <w:rPr>
          <w:rFonts w:cs="Calibri"/>
        </w:rPr>
        <w:t xml:space="preserve">Así lo resolvió y firma la Jueza del Juzgado Tercero Administrativo Municipal de León, Guanajuato, licenciada </w:t>
      </w:r>
      <w:r w:rsidRPr="001D700B">
        <w:rPr>
          <w:rFonts w:cs="Calibri"/>
          <w:b/>
          <w:bCs/>
        </w:rPr>
        <w:t>María Guadalupe Garza Lozornio</w:t>
      </w:r>
      <w:r w:rsidRPr="001D700B">
        <w:rPr>
          <w:rFonts w:cs="Calibri"/>
        </w:rPr>
        <w:t xml:space="preserve">, quien actúa asistida en forma legal con Secretario de Estudio y Cuenta, licenciado </w:t>
      </w:r>
      <w:r w:rsidRPr="001D700B">
        <w:rPr>
          <w:rFonts w:cs="Calibri"/>
          <w:b/>
          <w:bCs/>
        </w:rPr>
        <w:t>Christian Helmut Emmanuel Schonwald Escalante</w:t>
      </w:r>
      <w:r w:rsidRPr="001D700B">
        <w:rPr>
          <w:rFonts w:cs="Calibri"/>
          <w:bCs/>
        </w:rPr>
        <w:t>. --------------------</w:t>
      </w:r>
    </w:p>
    <w:sectPr w:rsidR="00167AE6" w:rsidRPr="001D700B"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53724" w14:textId="77777777" w:rsidR="00CF7793" w:rsidRDefault="00CF7793">
      <w:r>
        <w:separator/>
      </w:r>
    </w:p>
  </w:endnote>
  <w:endnote w:type="continuationSeparator" w:id="0">
    <w:p w14:paraId="18A6C99D" w14:textId="77777777" w:rsidR="00CF7793" w:rsidRDefault="00CF7793">
      <w:r>
        <w:continuationSeparator/>
      </w:r>
    </w:p>
  </w:endnote>
  <w:endnote w:type="continuationNotice" w:id="1">
    <w:p w14:paraId="4F719167" w14:textId="77777777" w:rsidR="00CF7793" w:rsidRDefault="00CF7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44E29F2" w:rsidR="006E79FE" w:rsidRPr="007F7AC8" w:rsidRDefault="006E79F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B39DA">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B39DA">
              <w:rPr>
                <w:rFonts w:ascii="Century" w:hAnsi="Century"/>
                <w:b/>
                <w:bCs/>
                <w:noProof/>
                <w:sz w:val="14"/>
                <w:szCs w:val="14"/>
              </w:rPr>
              <w:t>8</w:t>
            </w:r>
            <w:r w:rsidRPr="007F7AC8">
              <w:rPr>
                <w:rFonts w:ascii="Century" w:hAnsi="Century"/>
                <w:b/>
                <w:bCs/>
                <w:sz w:val="14"/>
                <w:szCs w:val="14"/>
              </w:rPr>
              <w:fldChar w:fldCharType="end"/>
            </w:r>
          </w:p>
        </w:sdtContent>
      </w:sdt>
    </w:sdtContent>
  </w:sdt>
  <w:p w14:paraId="3B9BB2FE" w14:textId="77777777" w:rsidR="006E79FE" w:rsidRPr="007F7AC8" w:rsidRDefault="006E79F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1EB42" w14:textId="77777777" w:rsidR="00CF7793" w:rsidRDefault="00CF7793">
      <w:r>
        <w:separator/>
      </w:r>
    </w:p>
  </w:footnote>
  <w:footnote w:type="continuationSeparator" w:id="0">
    <w:p w14:paraId="1FC692D9" w14:textId="77777777" w:rsidR="00CF7793" w:rsidRDefault="00CF7793">
      <w:r>
        <w:continuationSeparator/>
      </w:r>
    </w:p>
  </w:footnote>
  <w:footnote w:type="continuationNotice" w:id="1">
    <w:p w14:paraId="30682A3F" w14:textId="77777777" w:rsidR="00CF7793" w:rsidRDefault="00CF77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708" w14:textId="0AC84B69" w:rsidR="006E79FE" w:rsidRDefault="006E79FE">
    <w:pPr>
      <w:pStyle w:val="Encabezado"/>
      <w:framePr w:wrap="around" w:vAnchor="text" w:hAnchor="margin" w:xAlign="center" w:y="1"/>
      <w:rPr>
        <w:rStyle w:val="Nmerodepgina"/>
      </w:rPr>
    </w:pPr>
  </w:p>
  <w:p w14:paraId="3ADE87C8" w14:textId="77777777" w:rsidR="006E79FE" w:rsidRDefault="006E79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9560" w14:textId="182B5203" w:rsidR="006E79FE" w:rsidRDefault="006E79FE" w:rsidP="007F7AC8">
    <w:pPr>
      <w:pStyle w:val="Encabezado"/>
      <w:jc w:val="right"/>
      <w:rPr>
        <w:color w:val="7F7F7F" w:themeColor="text1" w:themeTint="80"/>
      </w:rPr>
    </w:pPr>
  </w:p>
  <w:p w14:paraId="50F605D8" w14:textId="77777777" w:rsidR="006E79FE" w:rsidRDefault="006E79FE" w:rsidP="007F7AC8">
    <w:pPr>
      <w:pStyle w:val="Encabezado"/>
      <w:jc w:val="right"/>
      <w:rPr>
        <w:color w:val="7F7F7F" w:themeColor="text1" w:themeTint="80"/>
      </w:rPr>
    </w:pPr>
  </w:p>
  <w:p w14:paraId="0D234A56" w14:textId="77777777" w:rsidR="006E79FE" w:rsidRDefault="006E79FE" w:rsidP="007F7AC8">
    <w:pPr>
      <w:pStyle w:val="Encabezado"/>
      <w:jc w:val="right"/>
      <w:rPr>
        <w:color w:val="7F7F7F" w:themeColor="text1" w:themeTint="80"/>
      </w:rPr>
    </w:pPr>
  </w:p>
  <w:p w14:paraId="199CFC4D" w14:textId="11567FAD" w:rsidR="006E79FE" w:rsidRDefault="006E79FE" w:rsidP="007F7AC8">
    <w:pPr>
      <w:pStyle w:val="Encabezado"/>
      <w:jc w:val="right"/>
      <w:rPr>
        <w:color w:val="7F7F7F" w:themeColor="text1" w:themeTint="80"/>
      </w:rPr>
    </w:pPr>
  </w:p>
  <w:p w14:paraId="324AD5B9" w14:textId="050D7775" w:rsidR="006E79FE" w:rsidRDefault="006E79FE" w:rsidP="007F7AC8">
    <w:pPr>
      <w:pStyle w:val="Encabezado"/>
      <w:jc w:val="right"/>
    </w:pPr>
    <w:r>
      <w:rPr>
        <w:color w:val="7F7F7F" w:themeColor="text1" w:themeTint="80"/>
      </w:rPr>
      <w:t>Expediente Número 03</w:t>
    </w:r>
    <w:r w:rsidR="007D61DE">
      <w:rPr>
        <w:color w:val="7F7F7F" w:themeColor="text1" w:themeTint="80"/>
      </w:rPr>
      <w:t>96</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CB3" w14:textId="77777777" w:rsidR="006E79FE" w:rsidRDefault="006E79FE">
    <w:pPr>
      <w:pStyle w:val="Encabezado"/>
      <w:jc w:val="right"/>
      <w:rPr>
        <w:color w:val="8496B0" w:themeColor="text2" w:themeTint="99"/>
        <w:lang w:val="es-ES"/>
      </w:rPr>
    </w:pPr>
  </w:p>
  <w:p w14:paraId="55B9103D" w14:textId="77777777" w:rsidR="006E79FE" w:rsidRDefault="006E79FE">
    <w:pPr>
      <w:pStyle w:val="Encabezado"/>
      <w:jc w:val="right"/>
      <w:rPr>
        <w:color w:val="8496B0" w:themeColor="text2" w:themeTint="99"/>
        <w:lang w:val="es-ES"/>
      </w:rPr>
    </w:pPr>
  </w:p>
  <w:p w14:paraId="46CC684C" w14:textId="77777777" w:rsidR="006E79FE" w:rsidRDefault="006E79FE">
    <w:pPr>
      <w:pStyle w:val="Encabezado"/>
      <w:jc w:val="right"/>
      <w:rPr>
        <w:color w:val="8496B0" w:themeColor="text2" w:themeTint="99"/>
        <w:lang w:val="es-ES"/>
      </w:rPr>
    </w:pPr>
  </w:p>
  <w:p w14:paraId="12B0032A" w14:textId="77777777" w:rsidR="006E79FE" w:rsidRDefault="006E79FE">
    <w:pPr>
      <w:pStyle w:val="Encabezado"/>
      <w:jc w:val="right"/>
      <w:rPr>
        <w:color w:val="8496B0" w:themeColor="text2" w:themeTint="99"/>
        <w:lang w:val="es-ES"/>
      </w:rPr>
    </w:pPr>
  </w:p>
  <w:p w14:paraId="389A42BC" w14:textId="77777777" w:rsidR="006E79FE" w:rsidRDefault="006E79FE">
    <w:pPr>
      <w:pStyle w:val="Encabezado"/>
      <w:jc w:val="right"/>
      <w:rPr>
        <w:color w:val="8496B0" w:themeColor="text2" w:themeTint="99"/>
        <w:lang w:val="es-ES"/>
      </w:rPr>
    </w:pPr>
  </w:p>
  <w:p w14:paraId="4897847F" w14:textId="40DB5009" w:rsidR="006E79FE" w:rsidRDefault="006E79F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8177C69"/>
    <w:multiLevelType w:val="hybridMultilevel"/>
    <w:tmpl w:val="72AEFEF2"/>
    <w:lvl w:ilvl="0" w:tplc="F5AEA00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EFE4E13"/>
    <w:multiLevelType w:val="hybridMultilevel"/>
    <w:tmpl w:val="5EB6D774"/>
    <w:lvl w:ilvl="0" w:tplc="4418A93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4"/>
  </w:num>
  <w:num w:numId="3">
    <w:abstractNumId w:val="0"/>
  </w:num>
  <w:num w:numId="4">
    <w:abstractNumId w:val="11"/>
  </w:num>
  <w:num w:numId="5">
    <w:abstractNumId w:val="14"/>
  </w:num>
  <w:num w:numId="6">
    <w:abstractNumId w:val="5"/>
  </w:num>
  <w:num w:numId="7">
    <w:abstractNumId w:val="12"/>
  </w:num>
  <w:num w:numId="8">
    <w:abstractNumId w:val="9"/>
  </w:num>
  <w:num w:numId="9">
    <w:abstractNumId w:val="2"/>
  </w:num>
  <w:num w:numId="10">
    <w:abstractNumId w:val="15"/>
  </w:num>
  <w:num w:numId="11">
    <w:abstractNumId w:val="10"/>
  </w:num>
  <w:num w:numId="12">
    <w:abstractNumId w:val="3"/>
  </w:num>
  <w:num w:numId="13">
    <w:abstractNumId w:val="13"/>
  </w:num>
  <w:num w:numId="14">
    <w:abstractNumId w:val="7"/>
  </w:num>
  <w:num w:numId="15">
    <w:abstractNumId w:val="6"/>
  </w:num>
  <w:num w:numId="1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259DB"/>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56CB7"/>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B6F1E"/>
    <w:rsid w:val="000C0234"/>
    <w:rsid w:val="000C5D61"/>
    <w:rsid w:val="000C6FEE"/>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373E"/>
    <w:rsid w:val="000E3AED"/>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67AE6"/>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A7756"/>
    <w:rsid w:val="001B046B"/>
    <w:rsid w:val="001B0890"/>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00B"/>
    <w:rsid w:val="001D7ED6"/>
    <w:rsid w:val="001E115E"/>
    <w:rsid w:val="001E1366"/>
    <w:rsid w:val="001E1CF6"/>
    <w:rsid w:val="001E2462"/>
    <w:rsid w:val="001E2694"/>
    <w:rsid w:val="001E394F"/>
    <w:rsid w:val="001E41F7"/>
    <w:rsid w:val="001E4A9F"/>
    <w:rsid w:val="001E53D5"/>
    <w:rsid w:val="001E5859"/>
    <w:rsid w:val="001E5CF3"/>
    <w:rsid w:val="001E5D7E"/>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6949"/>
    <w:rsid w:val="0024785A"/>
    <w:rsid w:val="0025224F"/>
    <w:rsid w:val="0025491A"/>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E105E"/>
    <w:rsid w:val="002E14D4"/>
    <w:rsid w:val="002E3252"/>
    <w:rsid w:val="002E3924"/>
    <w:rsid w:val="002E3A0F"/>
    <w:rsid w:val="002E4CF6"/>
    <w:rsid w:val="002E5853"/>
    <w:rsid w:val="002E61C9"/>
    <w:rsid w:val="002E6843"/>
    <w:rsid w:val="002E7389"/>
    <w:rsid w:val="002E75B8"/>
    <w:rsid w:val="002F5B78"/>
    <w:rsid w:val="00300456"/>
    <w:rsid w:val="0030251D"/>
    <w:rsid w:val="00302A2E"/>
    <w:rsid w:val="00302FA4"/>
    <w:rsid w:val="0030391D"/>
    <w:rsid w:val="003041E9"/>
    <w:rsid w:val="0030645C"/>
    <w:rsid w:val="003074CB"/>
    <w:rsid w:val="00307D72"/>
    <w:rsid w:val="00310A40"/>
    <w:rsid w:val="00310C1E"/>
    <w:rsid w:val="0031309F"/>
    <w:rsid w:val="00315567"/>
    <w:rsid w:val="003170FB"/>
    <w:rsid w:val="003176E4"/>
    <w:rsid w:val="0032074B"/>
    <w:rsid w:val="00322D42"/>
    <w:rsid w:val="003244CB"/>
    <w:rsid w:val="00324DF7"/>
    <w:rsid w:val="00326740"/>
    <w:rsid w:val="003275CF"/>
    <w:rsid w:val="003276E8"/>
    <w:rsid w:val="00327C00"/>
    <w:rsid w:val="003312E0"/>
    <w:rsid w:val="00331A25"/>
    <w:rsid w:val="003342C1"/>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66A8B"/>
    <w:rsid w:val="00372E14"/>
    <w:rsid w:val="00373920"/>
    <w:rsid w:val="0037442E"/>
    <w:rsid w:val="00376E59"/>
    <w:rsid w:val="003804EF"/>
    <w:rsid w:val="00380546"/>
    <w:rsid w:val="0038084B"/>
    <w:rsid w:val="00380DF5"/>
    <w:rsid w:val="0038231C"/>
    <w:rsid w:val="003828D9"/>
    <w:rsid w:val="00383CA1"/>
    <w:rsid w:val="00385D0B"/>
    <w:rsid w:val="00387A7F"/>
    <w:rsid w:val="00393E4F"/>
    <w:rsid w:val="00394E9C"/>
    <w:rsid w:val="0039574F"/>
    <w:rsid w:val="0039643C"/>
    <w:rsid w:val="00397387"/>
    <w:rsid w:val="003A0E24"/>
    <w:rsid w:val="003A14FD"/>
    <w:rsid w:val="003A3E3F"/>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E29FC"/>
    <w:rsid w:val="003E5D2F"/>
    <w:rsid w:val="003E6DB7"/>
    <w:rsid w:val="003E7B67"/>
    <w:rsid w:val="003F0547"/>
    <w:rsid w:val="003F1262"/>
    <w:rsid w:val="003F1A44"/>
    <w:rsid w:val="003F290E"/>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419C6"/>
    <w:rsid w:val="0044403D"/>
    <w:rsid w:val="00446659"/>
    <w:rsid w:val="0045042E"/>
    <w:rsid w:val="00450AF7"/>
    <w:rsid w:val="0045199E"/>
    <w:rsid w:val="004522D8"/>
    <w:rsid w:val="00453207"/>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745F"/>
    <w:rsid w:val="0051147D"/>
    <w:rsid w:val="00514956"/>
    <w:rsid w:val="00515290"/>
    <w:rsid w:val="00516887"/>
    <w:rsid w:val="00520034"/>
    <w:rsid w:val="005211C4"/>
    <w:rsid w:val="00521C37"/>
    <w:rsid w:val="0052531C"/>
    <w:rsid w:val="00527E5A"/>
    <w:rsid w:val="0053177A"/>
    <w:rsid w:val="005320EC"/>
    <w:rsid w:val="0053593F"/>
    <w:rsid w:val="0053659A"/>
    <w:rsid w:val="00541A5B"/>
    <w:rsid w:val="00541BD5"/>
    <w:rsid w:val="00541EE8"/>
    <w:rsid w:val="005421F7"/>
    <w:rsid w:val="00542A95"/>
    <w:rsid w:val="00545A3A"/>
    <w:rsid w:val="00545B77"/>
    <w:rsid w:val="00545F61"/>
    <w:rsid w:val="00545FE9"/>
    <w:rsid w:val="00546019"/>
    <w:rsid w:val="00546547"/>
    <w:rsid w:val="0054718D"/>
    <w:rsid w:val="0055031F"/>
    <w:rsid w:val="00550ED4"/>
    <w:rsid w:val="00554F45"/>
    <w:rsid w:val="00556802"/>
    <w:rsid w:val="00560B11"/>
    <w:rsid w:val="005611BF"/>
    <w:rsid w:val="005619A7"/>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6046"/>
    <w:rsid w:val="0059075C"/>
    <w:rsid w:val="00590DA3"/>
    <w:rsid w:val="00590E77"/>
    <w:rsid w:val="0059217F"/>
    <w:rsid w:val="00593413"/>
    <w:rsid w:val="00596257"/>
    <w:rsid w:val="005A491F"/>
    <w:rsid w:val="005A4963"/>
    <w:rsid w:val="005A5CA3"/>
    <w:rsid w:val="005A6F07"/>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D7488"/>
    <w:rsid w:val="005E16C8"/>
    <w:rsid w:val="005E4379"/>
    <w:rsid w:val="005E46A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EE4"/>
    <w:rsid w:val="006221F3"/>
    <w:rsid w:val="00623A90"/>
    <w:rsid w:val="00624DA1"/>
    <w:rsid w:val="006254B9"/>
    <w:rsid w:val="006255AE"/>
    <w:rsid w:val="0062685F"/>
    <w:rsid w:val="00626D5C"/>
    <w:rsid w:val="00626F09"/>
    <w:rsid w:val="006314E0"/>
    <w:rsid w:val="0063167D"/>
    <w:rsid w:val="0063218A"/>
    <w:rsid w:val="00632DE8"/>
    <w:rsid w:val="006348A2"/>
    <w:rsid w:val="00635677"/>
    <w:rsid w:val="006361F6"/>
    <w:rsid w:val="0064368A"/>
    <w:rsid w:val="0064439B"/>
    <w:rsid w:val="006444FD"/>
    <w:rsid w:val="00644AE3"/>
    <w:rsid w:val="006460F6"/>
    <w:rsid w:val="00647CDC"/>
    <w:rsid w:val="0065097B"/>
    <w:rsid w:val="00651C17"/>
    <w:rsid w:val="006521C9"/>
    <w:rsid w:val="00654793"/>
    <w:rsid w:val="00656F29"/>
    <w:rsid w:val="0066472B"/>
    <w:rsid w:val="00664FD3"/>
    <w:rsid w:val="00666A10"/>
    <w:rsid w:val="00672862"/>
    <w:rsid w:val="00673308"/>
    <w:rsid w:val="00673713"/>
    <w:rsid w:val="00673DEB"/>
    <w:rsid w:val="00676281"/>
    <w:rsid w:val="006763AE"/>
    <w:rsid w:val="006768C3"/>
    <w:rsid w:val="00677C7F"/>
    <w:rsid w:val="00680F53"/>
    <w:rsid w:val="00681206"/>
    <w:rsid w:val="00684D8E"/>
    <w:rsid w:val="0068527F"/>
    <w:rsid w:val="00686101"/>
    <w:rsid w:val="0068685D"/>
    <w:rsid w:val="00686D3E"/>
    <w:rsid w:val="006873A9"/>
    <w:rsid w:val="0068765F"/>
    <w:rsid w:val="006879F7"/>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E79FE"/>
    <w:rsid w:val="006E7FFA"/>
    <w:rsid w:val="006F0DAD"/>
    <w:rsid w:val="006F185D"/>
    <w:rsid w:val="006F275F"/>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6F07"/>
    <w:rsid w:val="00727B6B"/>
    <w:rsid w:val="007318F4"/>
    <w:rsid w:val="00732140"/>
    <w:rsid w:val="0073507C"/>
    <w:rsid w:val="00736455"/>
    <w:rsid w:val="00740555"/>
    <w:rsid w:val="007428D7"/>
    <w:rsid w:val="0074536D"/>
    <w:rsid w:val="00745E27"/>
    <w:rsid w:val="0074740B"/>
    <w:rsid w:val="00747F0A"/>
    <w:rsid w:val="00752CF5"/>
    <w:rsid w:val="00755369"/>
    <w:rsid w:val="007565DA"/>
    <w:rsid w:val="00763654"/>
    <w:rsid w:val="00764E69"/>
    <w:rsid w:val="00765D65"/>
    <w:rsid w:val="007666B1"/>
    <w:rsid w:val="007711F0"/>
    <w:rsid w:val="00771A6F"/>
    <w:rsid w:val="0077302A"/>
    <w:rsid w:val="00775206"/>
    <w:rsid w:val="007753A4"/>
    <w:rsid w:val="00781020"/>
    <w:rsid w:val="00781B04"/>
    <w:rsid w:val="007820A6"/>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A46"/>
    <w:rsid w:val="007A7E98"/>
    <w:rsid w:val="007B2EAC"/>
    <w:rsid w:val="007B31DD"/>
    <w:rsid w:val="007B42D0"/>
    <w:rsid w:val="007B5E5F"/>
    <w:rsid w:val="007B6977"/>
    <w:rsid w:val="007B76CE"/>
    <w:rsid w:val="007B791F"/>
    <w:rsid w:val="007C46F2"/>
    <w:rsid w:val="007C5D9B"/>
    <w:rsid w:val="007C683F"/>
    <w:rsid w:val="007C798E"/>
    <w:rsid w:val="007D0C4C"/>
    <w:rsid w:val="007D1216"/>
    <w:rsid w:val="007D1988"/>
    <w:rsid w:val="007D2368"/>
    <w:rsid w:val="007D23FE"/>
    <w:rsid w:val="007D3AA5"/>
    <w:rsid w:val="007D3DD3"/>
    <w:rsid w:val="007D4547"/>
    <w:rsid w:val="007D4CB9"/>
    <w:rsid w:val="007D562B"/>
    <w:rsid w:val="007D61DE"/>
    <w:rsid w:val="007D652E"/>
    <w:rsid w:val="007D72B9"/>
    <w:rsid w:val="007E0522"/>
    <w:rsid w:val="007E22F3"/>
    <w:rsid w:val="007E6210"/>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5B34"/>
    <w:rsid w:val="0082696C"/>
    <w:rsid w:val="00827606"/>
    <w:rsid w:val="0083096B"/>
    <w:rsid w:val="00831884"/>
    <w:rsid w:val="0083249C"/>
    <w:rsid w:val="0083326D"/>
    <w:rsid w:val="00834634"/>
    <w:rsid w:val="00834998"/>
    <w:rsid w:val="008356EC"/>
    <w:rsid w:val="0083637A"/>
    <w:rsid w:val="00843DF9"/>
    <w:rsid w:val="00844560"/>
    <w:rsid w:val="008447A0"/>
    <w:rsid w:val="0084512A"/>
    <w:rsid w:val="0084735F"/>
    <w:rsid w:val="00847CE1"/>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2842"/>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1031"/>
    <w:rsid w:val="00971ED1"/>
    <w:rsid w:val="00972AA3"/>
    <w:rsid w:val="00972DAC"/>
    <w:rsid w:val="0097310A"/>
    <w:rsid w:val="0097312E"/>
    <w:rsid w:val="0097380C"/>
    <w:rsid w:val="009739AF"/>
    <w:rsid w:val="00976800"/>
    <w:rsid w:val="009814CF"/>
    <w:rsid w:val="00982847"/>
    <w:rsid w:val="0098302F"/>
    <w:rsid w:val="00986C89"/>
    <w:rsid w:val="00990122"/>
    <w:rsid w:val="009912EF"/>
    <w:rsid w:val="009918DC"/>
    <w:rsid w:val="00993636"/>
    <w:rsid w:val="00997F08"/>
    <w:rsid w:val="009A1E38"/>
    <w:rsid w:val="009A4BD8"/>
    <w:rsid w:val="009A7A02"/>
    <w:rsid w:val="009B0238"/>
    <w:rsid w:val="009B0CBC"/>
    <w:rsid w:val="009B0D99"/>
    <w:rsid w:val="009B0EB4"/>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224B"/>
    <w:rsid w:val="009D4663"/>
    <w:rsid w:val="009D5000"/>
    <w:rsid w:val="009E16CA"/>
    <w:rsid w:val="009E1CE7"/>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23FC"/>
    <w:rsid w:val="00A53429"/>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5162"/>
    <w:rsid w:val="00B259DD"/>
    <w:rsid w:val="00B27C69"/>
    <w:rsid w:val="00B305A3"/>
    <w:rsid w:val="00B33412"/>
    <w:rsid w:val="00B346EE"/>
    <w:rsid w:val="00B359C9"/>
    <w:rsid w:val="00B360F3"/>
    <w:rsid w:val="00B441C8"/>
    <w:rsid w:val="00B446E1"/>
    <w:rsid w:val="00B45F70"/>
    <w:rsid w:val="00B47027"/>
    <w:rsid w:val="00B474E1"/>
    <w:rsid w:val="00B513D5"/>
    <w:rsid w:val="00B51753"/>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31F0"/>
    <w:rsid w:val="00B920CC"/>
    <w:rsid w:val="00B93CBD"/>
    <w:rsid w:val="00B94BD7"/>
    <w:rsid w:val="00B95115"/>
    <w:rsid w:val="00B97977"/>
    <w:rsid w:val="00BA159B"/>
    <w:rsid w:val="00BA547A"/>
    <w:rsid w:val="00BB07A0"/>
    <w:rsid w:val="00BB1262"/>
    <w:rsid w:val="00BB3B74"/>
    <w:rsid w:val="00BB3C7E"/>
    <w:rsid w:val="00BB4F29"/>
    <w:rsid w:val="00BB532B"/>
    <w:rsid w:val="00BB5D18"/>
    <w:rsid w:val="00BB6B46"/>
    <w:rsid w:val="00BB75F7"/>
    <w:rsid w:val="00BC1B0A"/>
    <w:rsid w:val="00BC1F84"/>
    <w:rsid w:val="00BC3AD1"/>
    <w:rsid w:val="00BC58F0"/>
    <w:rsid w:val="00BD0610"/>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0FE9"/>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4E32"/>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6611"/>
    <w:rsid w:val="00C8316D"/>
    <w:rsid w:val="00C85818"/>
    <w:rsid w:val="00C85FC9"/>
    <w:rsid w:val="00C861E0"/>
    <w:rsid w:val="00C8686F"/>
    <w:rsid w:val="00C868B3"/>
    <w:rsid w:val="00C86BA6"/>
    <w:rsid w:val="00C900CA"/>
    <w:rsid w:val="00C92AF3"/>
    <w:rsid w:val="00C94856"/>
    <w:rsid w:val="00C94973"/>
    <w:rsid w:val="00C95F91"/>
    <w:rsid w:val="00CA0E19"/>
    <w:rsid w:val="00CA2ADB"/>
    <w:rsid w:val="00CA3121"/>
    <w:rsid w:val="00CA45E9"/>
    <w:rsid w:val="00CA4CF7"/>
    <w:rsid w:val="00CA784D"/>
    <w:rsid w:val="00CB2A34"/>
    <w:rsid w:val="00CB39DA"/>
    <w:rsid w:val="00CB3AF7"/>
    <w:rsid w:val="00CB6AE0"/>
    <w:rsid w:val="00CC041E"/>
    <w:rsid w:val="00CC04EF"/>
    <w:rsid w:val="00CC05E2"/>
    <w:rsid w:val="00CC5D86"/>
    <w:rsid w:val="00CD0079"/>
    <w:rsid w:val="00CD1CAD"/>
    <w:rsid w:val="00CD1D96"/>
    <w:rsid w:val="00CD2FEE"/>
    <w:rsid w:val="00CD46A1"/>
    <w:rsid w:val="00CD590F"/>
    <w:rsid w:val="00CD5B61"/>
    <w:rsid w:val="00CD657D"/>
    <w:rsid w:val="00CD74EE"/>
    <w:rsid w:val="00CE0738"/>
    <w:rsid w:val="00CE1881"/>
    <w:rsid w:val="00CE2A39"/>
    <w:rsid w:val="00CE3CE1"/>
    <w:rsid w:val="00CE3F2B"/>
    <w:rsid w:val="00CE46D7"/>
    <w:rsid w:val="00CF0563"/>
    <w:rsid w:val="00CF3D44"/>
    <w:rsid w:val="00CF7793"/>
    <w:rsid w:val="00D02A38"/>
    <w:rsid w:val="00D033C7"/>
    <w:rsid w:val="00D07522"/>
    <w:rsid w:val="00D11A7A"/>
    <w:rsid w:val="00D13805"/>
    <w:rsid w:val="00D13D2D"/>
    <w:rsid w:val="00D1613B"/>
    <w:rsid w:val="00D21148"/>
    <w:rsid w:val="00D2574F"/>
    <w:rsid w:val="00D31208"/>
    <w:rsid w:val="00D3317F"/>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4A2E"/>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2760"/>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50FE"/>
    <w:rsid w:val="00E27417"/>
    <w:rsid w:val="00E30364"/>
    <w:rsid w:val="00E30A0E"/>
    <w:rsid w:val="00E3181D"/>
    <w:rsid w:val="00E3364E"/>
    <w:rsid w:val="00E33C35"/>
    <w:rsid w:val="00E35365"/>
    <w:rsid w:val="00E35BA5"/>
    <w:rsid w:val="00E36B9E"/>
    <w:rsid w:val="00E3710E"/>
    <w:rsid w:val="00E41D58"/>
    <w:rsid w:val="00E41DB9"/>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2207"/>
    <w:rsid w:val="00E73FB5"/>
    <w:rsid w:val="00E76C96"/>
    <w:rsid w:val="00E844EB"/>
    <w:rsid w:val="00E8555E"/>
    <w:rsid w:val="00E863AD"/>
    <w:rsid w:val="00E9068F"/>
    <w:rsid w:val="00E909E7"/>
    <w:rsid w:val="00E91153"/>
    <w:rsid w:val="00E91DC1"/>
    <w:rsid w:val="00E93A3D"/>
    <w:rsid w:val="00E95451"/>
    <w:rsid w:val="00E95919"/>
    <w:rsid w:val="00E97237"/>
    <w:rsid w:val="00EA2085"/>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3F40"/>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9D7"/>
    <w:rsid w:val="00F17F0C"/>
    <w:rsid w:val="00F21236"/>
    <w:rsid w:val="00F21C69"/>
    <w:rsid w:val="00F21FE1"/>
    <w:rsid w:val="00F22E45"/>
    <w:rsid w:val="00F25682"/>
    <w:rsid w:val="00F26A4D"/>
    <w:rsid w:val="00F276F4"/>
    <w:rsid w:val="00F302F0"/>
    <w:rsid w:val="00F339A6"/>
    <w:rsid w:val="00F34032"/>
    <w:rsid w:val="00F35666"/>
    <w:rsid w:val="00F37836"/>
    <w:rsid w:val="00F41F16"/>
    <w:rsid w:val="00F44DBB"/>
    <w:rsid w:val="00F460A5"/>
    <w:rsid w:val="00F46647"/>
    <w:rsid w:val="00F46D53"/>
    <w:rsid w:val="00F46E24"/>
    <w:rsid w:val="00F46EDA"/>
    <w:rsid w:val="00F47942"/>
    <w:rsid w:val="00F5011E"/>
    <w:rsid w:val="00F50999"/>
    <w:rsid w:val="00F52200"/>
    <w:rsid w:val="00F5466B"/>
    <w:rsid w:val="00F54C69"/>
    <w:rsid w:val="00F5622C"/>
    <w:rsid w:val="00F57D26"/>
    <w:rsid w:val="00F6031A"/>
    <w:rsid w:val="00F6260B"/>
    <w:rsid w:val="00F62BF1"/>
    <w:rsid w:val="00F62DAC"/>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0DAF"/>
    <w:rsid w:val="00F81F2C"/>
    <w:rsid w:val="00F82009"/>
    <w:rsid w:val="00F83C83"/>
    <w:rsid w:val="00F8473A"/>
    <w:rsid w:val="00F87387"/>
    <w:rsid w:val="00F87A64"/>
    <w:rsid w:val="00F92C67"/>
    <w:rsid w:val="00F93CF1"/>
    <w:rsid w:val="00F95620"/>
    <w:rsid w:val="00F97115"/>
    <w:rsid w:val="00FA0C13"/>
    <w:rsid w:val="00FA155D"/>
    <w:rsid w:val="00FA2627"/>
    <w:rsid w:val="00FA545F"/>
    <w:rsid w:val="00FB12AF"/>
    <w:rsid w:val="00FB1E7D"/>
    <w:rsid w:val="00FB254A"/>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1B0"/>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84F32-629A-4EDC-A9DE-37F2799F6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2246</Words>
  <Characters>12359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5</cp:revision>
  <cp:lastPrinted>2020-07-20T18:15:00Z</cp:lastPrinted>
  <dcterms:created xsi:type="dcterms:W3CDTF">2020-07-20T18:09:00Z</dcterms:created>
  <dcterms:modified xsi:type="dcterms:W3CDTF">2020-08-27T13:27:00Z</dcterms:modified>
</cp:coreProperties>
</file>