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07046E" w:rsidRDefault="00BA34BF" w:rsidP="00BA34BF">
      <w:pPr>
        <w:ind w:firstLine="680"/>
        <w:contextualSpacing/>
        <w:jc w:val="both"/>
        <w:rPr>
          <w:rFonts w:ascii="Calibri" w:hAnsi="Calibri" w:cs="Calibri"/>
          <w:b/>
          <w:sz w:val="26"/>
          <w:szCs w:val="26"/>
        </w:rPr>
      </w:pPr>
      <w:bookmarkStart w:id="0" w:name="_GoBack"/>
      <w:bookmarkEnd w:id="0"/>
      <w:r w:rsidRPr="0007046E">
        <w:rPr>
          <w:rFonts w:ascii="Calibri" w:hAnsi="Calibri" w:cs="Calibri"/>
          <w:b/>
          <w:sz w:val="26"/>
          <w:szCs w:val="26"/>
        </w:rPr>
        <w:t xml:space="preserve">León, Guanajuato, a </w:t>
      </w:r>
      <w:r w:rsidR="002B0333" w:rsidRPr="0007046E">
        <w:rPr>
          <w:rFonts w:ascii="Calibri" w:hAnsi="Calibri" w:cs="Calibri"/>
          <w:b/>
          <w:sz w:val="26"/>
          <w:szCs w:val="26"/>
        </w:rPr>
        <w:t xml:space="preserve">22 veintidós de junio </w:t>
      </w:r>
      <w:r w:rsidRPr="0007046E">
        <w:rPr>
          <w:rFonts w:ascii="Calibri" w:hAnsi="Calibri" w:cs="Calibri"/>
          <w:b/>
          <w:sz w:val="26"/>
          <w:szCs w:val="26"/>
        </w:rPr>
        <w:t>del año 20</w:t>
      </w:r>
      <w:r w:rsidR="004931B3" w:rsidRPr="0007046E">
        <w:rPr>
          <w:rFonts w:ascii="Calibri" w:hAnsi="Calibri" w:cs="Calibri"/>
          <w:b/>
          <w:sz w:val="26"/>
          <w:szCs w:val="26"/>
        </w:rPr>
        <w:t>20</w:t>
      </w:r>
      <w:r w:rsidRPr="0007046E">
        <w:rPr>
          <w:rFonts w:ascii="Calibri" w:hAnsi="Calibri" w:cs="Calibri"/>
          <w:b/>
          <w:sz w:val="26"/>
          <w:szCs w:val="26"/>
        </w:rPr>
        <w:t xml:space="preserve"> dos mil </w:t>
      </w:r>
      <w:r w:rsidR="004931B3" w:rsidRPr="0007046E">
        <w:rPr>
          <w:rFonts w:ascii="Calibri" w:hAnsi="Calibri" w:cs="Calibri"/>
          <w:b/>
          <w:sz w:val="26"/>
          <w:szCs w:val="26"/>
        </w:rPr>
        <w:t>veinte</w:t>
      </w:r>
      <w:r w:rsidRPr="0007046E">
        <w:rPr>
          <w:rFonts w:ascii="Calibri" w:hAnsi="Calibri" w:cs="Calibri"/>
          <w:b/>
          <w:sz w:val="26"/>
          <w:szCs w:val="26"/>
        </w:rPr>
        <w:t xml:space="preserve">. </w:t>
      </w:r>
    </w:p>
    <w:p w:rsidR="007C44B0" w:rsidRPr="0007046E" w:rsidRDefault="007C44B0" w:rsidP="007C44B0">
      <w:pPr>
        <w:rPr>
          <w:rFonts w:ascii="Calibri" w:hAnsi="Calibri" w:cs="Calibri"/>
          <w:sz w:val="26"/>
          <w:szCs w:val="26"/>
          <w:lang w:val="es-MX"/>
        </w:rPr>
      </w:pPr>
    </w:p>
    <w:p w:rsidR="007C44B0" w:rsidRPr="0007046E" w:rsidRDefault="007C44B0" w:rsidP="007C44B0">
      <w:pPr>
        <w:pStyle w:val="Textoindependiente"/>
        <w:ind w:firstLine="708"/>
        <w:rPr>
          <w:rFonts w:ascii="Calibri" w:hAnsi="Calibri" w:cs="Calibri"/>
          <w:b/>
          <w:sz w:val="26"/>
          <w:szCs w:val="26"/>
        </w:rPr>
      </w:pPr>
      <w:r w:rsidRPr="0007046E">
        <w:rPr>
          <w:rFonts w:ascii="Calibri" w:hAnsi="Calibri" w:cs="Calibri"/>
          <w:b/>
          <w:bCs/>
          <w:i/>
          <w:iCs/>
          <w:sz w:val="26"/>
          <w:szCs w:val="26"/>
          <w:lang w:val="es-ES"/>
        </w:rPr>
        <w:t xml:space="preserve">V I S T O </w:t>
      </w:r>
      <w:r w:rsidRPr="0007046E">
        <w:rPr>
          <w:rFonts w:ascii="Calibri" w:hAnsi="Calibri" w:cs="Calibri"/>
          <w:bCs/>
          <w:iCs/>
          <w:sz w:val="26"/>
          <w:szCs w:val="26"/>
        </w:rPr>
        <w:t>para dictar sentencia definitiva en</w:t>
      </w:r>
      <w:r w:rsidRPr="0007046E">
        <w:rPr>
          <w:rFonts w:ascii="Calibri" w:hAnsi="Calibri" w:cs="Calibri"/>
          <w:sz w:val="26"/>
          <w:szCs w:val="26"/>
        </w:rPr>
        <w:t xml:space="preserve"> los autos del proceso administrativo identificado con el número </w:t>
      </w:r>
      <w:bookmarkStart w:id="1" w:name="_Hlk43377234"/>
      <w:r w:rsidR="0076722F" w:rsidRPr="0007046E">
        <w:rPr>
          <w:rFonts w:ascii="Calibri" w:hAnsi="Calibri" w:cs="Calibri"/>
          <w:b/>
          <w:sz w:val="26"/>
          <w:szCs w:val="26"/>
        </w:rPr>
        <w:t>0356</w:t>
      </w:r>
      <w:r w:rsidRPr="0007046E">
        <w:rPr>
          <w:rFonts w:ascii="Calibri" w:hAnsi="Calibri" w:cs="Calibri"/>
          <w:b/>
          <w:bCs/>
          <w:iCs/>
          <w:sz w:val="26"/>
          <w:szCs w:val="26"/>
        </w:rPr>
        <w:t>/20</w:t>
      </w:r>
      <w:r w:rsidR="0076722F" w:rsidRPr="0007046E">
        <w:rPr>
          <w:rFonts w:ascii="Calibri" w:hAnsi="Calibri" w:cs="Calibri"/>
          <w:b/>
          <w:bCs/>
          <w:iCs/>
          <w:sz w:val="26"/>
          <w:szCs w:val="26"/>
        </w:rPr>
        <w:t>20</w:t>
      </w:r>
      <w:r w:rsidRPr="0007046E">
        <w:rPr>
          <w:rFonts w:ascii="Calibri" w:hAnsi="Calibri" w:cs="Calibri"/>
          <w:b/>
          <w:iCs/>
          <w:sz w:val="26"/>
          <w:szCs w:val="26"/>
        </w:rPr>
        <w:t>-</w:t>
      </w:r>
      <w:r w:rsidR="0076722F" w:rsidRPr="0007046E">
        <w:rPr>
          <w:rFonts w:ascii="Calibri" w:hAnsi="Calibri" w:cs="Calibri"/>
          <w:b/>
          <w:iCs/>
          <w:sz w:val="26"/>
          <w:szCs w:val="26"/>
        </w:rPr>
        <w:t>2do</w:t>
      </w:r>
      <w:bookmarkEnd w:id="1"/>
      <w:r w:rsidRPr="0007046E">
        <w:rPr>
          <w:rFonts w:ascii="Calibri" w:hAnsi="Calibri" w:cs="Calibri"/>
          <w:sz w:val="26"/>
          <w:szCs w:val="26"/>
        </w:rPr>
        <w:t xml:space="preserve">, promovido por el ciudadano </w:t>
      </w:r>
      <w:r w:rsidR="0007046E" w:rsidRPr="0007046E">
        <w:rPr>
          <w:rFonts w:asciiTheme="minorHAnsi" w:hAnsiTheme="minorHAnsi" w:cs="Calibri"/>
          <w:sz w:val="26"/>
          <w:szCs w:val="26"/>
        </w:rPr>
        <w:t>(…)</w:t>
      </w:r>
      <w:r w:rsidRPr="0007046E">
        <w:rPr>
          <w:rFonts w:ascii="Calibri" w:hAnsi="Calibri" w:cs="Calibri"/>
          <w:bCs/>
          <w:iCs/>
          <w:sz w:val="26"/>
          <w:szCs w:val="26"/>
        </w:rPr>
        <w:t>;</w:t>
      </w:r>
      <w:r w:rsidRPr="0007046E">
        <w:rPr>
          <w:rFonts w:ascii="Calibri" w:hAnsi="Calibri" w:cs="Calibri"/>
          <w:sz w:val="26"/>
          <w:szCs w:val="26"/>
        </w:rPr>
        <w:t xml:space="preserve"> y</w:t>
      </w:r>
      <w:proofErr w:type="gramStart"/>
      <w:r w:rsidRPr="0007046E">
        <w:rPr>
          <w:rFonts w:ascii="Calibri" w:hAnsi="Calibri" w:cs="Calibri"/>
          <w:sz w:val="26"/>
          <w:szCs w:val="26"/>
        </w:rPr>
        <w:t>, .</w:t>
      </w:r>
      <w:proofErr w:type="gramEnd"/>
      <w:r w:rsidRPr="0007046E">
        <w:rPr>
          <w:rFonts w:ascii="Calibri" w:hAnsi="Calibri" w:cs="Calibri"/>
          <w:sz w:val="26"/>
          <w:szCs w:val="26"/>
        </w:rPr>
        <w:t xml:space="preserve"> . . . . . . . . . . . </w:t>
      </w:r>
      <w:r w:rsidR="002C0753" w:rsidRPr="0007046E">
        <w:rPr>
          <w:rFonts w:ascii="Calibri" w:hAnsi="Calibri" w:cs="Calibri"/>
          <w:sz w:val="26"/>
          <w:szCs w:val="26"/>
        </w:rPr>
        <w:t>.</w:t>
      </w:r>
      <w:r w:rsidRPr="0007046E">
        <w:rPr>
          <w:rFonts w:ascii="Calibri" w:hAnsi="Calibri" w:cs="Calibri"/>
          <w:sz w:val="26"/>
          <w:szCs w:val="26"/>
        </w:rPr>
        <w:t xml:space="preserve"> . . . . . . . . . . . . . . . </w:t>
      </w:r>
      <w:r w:rsidR="00B47644" w:rsidRPr="0007046E">
        <w:rPr>
          <w:rFonts w:ascii="Calibri" w:hAnsi="Calibri" w:cs="Calibri"/>
          <w:sz w:val="26"/>
          <w:szCs w:val="26"/>
        </w:rPr>
        <w:t xml:space="preserve">. . . . . . </w:t>
      </w:r>
      <w:r w:rsidR="0076722F" w:rsidRPr="0007046E">
        <w:rPr>
          <w:rFonts w:ascii="Calibri" w:hAnsi="Calibri" w:cs="Calibri"/>
          <w:sz w:val="26"/>
          <w:szCs w:val="26"/>
        </w:rPr>
        <w:t xml:space="preserve">. . </w:t>
      </w:r>
    </w:p>
    <w:p w:rsidR="00337261" w:rsidRPr="0007046E" w:rsidRDefault="00337261" w:rsidP="007C44B0">
      <w:pPr>
        <w:pStyle w:val="Textoindependiente"/>
        <w:rPr>
          <w:rFonts w:ascii="Calibri" w:hAnsi="Calibri" w:cs="Calibri"/>
          <w:sz w:val="26"/>
          <w:szCs w:val="26"/>
        </w:rPr>
      </w:pPr>
    </w:p>
    <w:p w:rsidR="007C44B0" w:rsidRPr="0007046E" w:rsidRDefault="007C44B0" w:rsidP="007C44B0">
      <w:pPr>
        <w:pStyle w:val="Textoindependiente"/>
        <w:ind w:firstLine="708"/>
        <w:jc w:val="center"/>
        <w:rPr>
          <w:rFonts w:ascii="Calibri" w:hAnsi="Calibri" w:cs="Calibri"/>
          <w:b/>
          <w:bCs/>
          <w:i/>
          <w:iCs/>
          <w:sz w:val="26"/>
          <w:szCs w:val="26"/>
        </w:rPr>
      </w:pPr>
      <w:r w:rsidRPr="0007046E">
        <w:rPr>
          <w:rFonts w:ascii="Calibri" w:hAnsi="Calibri" w:cs="Calibri"/>
          <w:b/>
          <w:bCs/>
          <w:i/>
          <w:iCs/>
          <w:sz w:val="26"/>
          <w:szCs w:val="26"/>
        </w:rPr>
        <w:t xml:space="preserve">A N T E C E D E N T E </w:t>
      </w:r>
      <w:proofErr w:type="gramStart"/>
      <w:r w:rsidRPr="0007046E">
        <w:rPr>
          <w:rFonts w:ascii="Calibri" w:hAnsi="Calibri" w:cs="Calibri"/>
          <w:b/>
          <w:bCs/>
          <w:i/>
          <w:iCs/>
          <w:sz w:val="26"/>
          <w:szCs w:val="26"/>
        </w:rPr>
        <w:t>S :</w:t>
      </w:r>
      <w:proofErr w:type="gramEnd"/>
    </w:p>
    <w:p w:rsidR="00337261" w:rsidRPr="0007046E" w:rsidRDefault="00337261" w:rsidP="007C44B0">
      <w:pPr>
        <w:pStyle w:val="Textoindependiente"/>
        <w:rPr>
          <w:rFonts w:ascii="Calibri" w:hAnsi="Calibri" w:cs="Calibri"/>
          <w:b/>
          <w:bCs/>
          <w:sz w:val="26"/>
          <w:szCs w:val="26"/>
        </w:rPr>
      </w:pPr>
    </w:p>
    <w:p w:rsidR="002C0753" w:rsidRPr="0007046E" w:rsidRDefault="007C44B0" w:rsidP="002C0753">
      <w:pPr>
        <w:ind w:firstLine="708"/>
        <w:jc w:val="both"/>
        <w:rPr>
          <w:rFonts w:ascii="Calibri" w:hAnsi="Calibri" w:cs="Calibri"/>
          <w:sz w:val="26"/>
          <w:szCs w:val="26"/>
        </w:rPr>
      </w:pPr>
      <w:r w:rsidRPr="0007046E">
        <w:rPr>
          <w:rFonts w:ascii="Calibri" w:hAnsi="Calibri" w:cs="Calibri"/>
          <w:b/>
          <w:bCs/>
          <w:i/>
          <w:iCs/>
          <w:sz w:val="26"/>
          <w:szCs w:val="26"/>
        </w:rPr>
        <w:t xml:space="preserve">PRIMERO.- </w:t>
      </w:r>
      <w:r w:rsidRPr="0007046E">
        <w:rPr>
          <w:rFonts w:ascii="Calibri" w:hAnsi="Calibri" w:cs="Calibri"/>
          <w:sz w:val="26"/>
          <w:szCs w:val="26"/>
        </w:rPr>
        <w:t xml:space="preserve">Mediante escrito de demanda administrativa, presentado el día </w:t>
      </w:r>
      <w:r w:rsidR="0076722F" w:rsidRPr="0007046E">
        <w:rPr>
          <w:rFonts w:ascii="Calibri" w:hAnsi="Calibri" w:cs="Calibri"/>
          <w:b/>
          <w:sz w:val="26"/>
          <w:szCs w:val="26"/>
        </w:rPr>
        <w:t>2</w:t>
      </w:r>
      <w:r w:rsidR="002C0753" w:rsidRPr="0007046E">
        <w:rPr>
          <w:rFonts w:ascii="Calibri" w:hAnsi="Calibri" w:cs="Calibri"/>
          <w:sz w:val="26"/>
          <w:szCs w:val="26"/>
        </w:rPr>
        <w:t xml:space="preserve"> </w:t>
      </w:r>
      <w:r w:rsidR="0076722F" w:rsidRPr="0007046E">
        <w:rPr>
          <w:rFonts w:ascii="Calibri" w:hAnsi="Calibri" w:cs="Calibri"/>
          <w:sz w:val="26"/>
          <w:szCs w:val="26"/>
        </w:rPr>
        <w:t>dos</w:t>
      </w:r>
      <w:r w:rsidR="002B3C1E" w:rsidRPr="0007046E">
        <w:rPr>
          <w:rFonts w:ascii="Calibri" w:hAnsi="Calibri" w:cs="Calibri"/>
          <w:sz w:val="26"/>
          <w:szCs w:val="26"/>
        </w:rPr>
        <w:t xml:space="preserve"> </w:t>
      </w:r>
      <w:r w:rsidR="002C0753" w:rsidRPr="0007046E">
        <w:rPr>
          <w:rFonts w:ascii="Calibri" w:hAnsi="Calibri" w:cs="Calibri"/>
          <w:sz w:val="26"/>
          <w:szCs w:val="26"/>
        </w:rPr>
        <w:t xml:space="preserve">de </w:t>
      </w:r>
      <w:r w:rsidR="0076722F" w:rsidRPr="0007046E">
        <w:rPr>
          <w:rFonts w:ascii="Calibri" w:hAnsi="Calibri" w:cs="Calibri"/>
          <w:b/>
          <w:sz w:val="26"/>
          <w:szCs w:val="26"/>
        </w:rPr>
        <w:t>marzo</w:t>
      </w:r>
      <w:r w:rsidRPr="0007046E">
        <w:rPr>
          <w:rFonts w:ascii="Calibri" w:hAnsi="Calibri" w:cs="Calibri"/>
          <w:sz w:val="26"/>
          <w:szCs w:val="26"/>
        </w:rPr>
        <w:t xml:space="preserve"> del año </w:t>
      </w:r>
      <w:r w:rsidR="002B3C1E" w:rsidRPr="0007046E">
        <w:rPr>
          <w:rFonts w:ascii="Calibri" w:hAnsi="Calibri" w:cs="Calibri"/>
          <w:b/>
          <w:sz w:val="26"/>
          <w:szCs w:val="26"/>
        </w:rPr>
        <w:t>20</w:t>
      </w:r>
      <w:r w:rsidR="0076722F" w:rsidRPr="0007046E">
        <w:rPr>
          <w:rFonts w:ascii="Calibri" w:hAnsi="Calibri" w:cs="Calibri"/>
          <w:b/>
          <w:sz w:val="26"/>
          <w:szCs w:val="26"/>
        </w:rPr>
        <w:t>20</w:t>
      </w:r>
      <w:r w:rsidRPr="0007046E">
        <w:rPr>
          <w:rFonts w:ascii="Calibri" w:hAnsi="Calibri" w:cs="Calibri"/>
          <w:sz w:val="26"/>
          <w:szCs w:val="26"/>
        </w:rPr>
        <w:t xml:space="preserve"> dos mil </w:t>
      </w:r>
      <w:r w:rsidR="0076722F" w:rsidRPr="0007046E">
        <w:rPr>
          <w:rFonts w:ascii="Calibri" w:hAnsi="Calibri" w:cs="Calibri"/>
          <w:sz w:val="26"/>
          <w:szCs w:val="26"/>
        </w:rPr>
        <w:t>veinte</w:t>
      </w:r>
      <w:r w:rsidRPr="0007046E">
        <w:rPr>
          <w:rFonts w:ascii="Calibri" w:hAnsi="Calibri" w:cs="Calibri"/>
          <w:sz w:val="26"/>
          <w:szCs w:val="26"/>
        </w:rPr>
        <w:t xml:space="preserve">, en la Oficialía Común de Partes de los Juzgados Administrativos de este Municipio, </w:t>
      </w:r>
      <w:r w:rsidR="00FA6B0B" w:rsidRPr="0007046E">
        <w:rPr>
          <w:rFonts w:ascii="Calibri" w:hAnsi="Calibri" w:cs="Calibri"/>
          <w:sz w:val="26"/>
          <w:szCs w:val="26"/>
        </w:rPr>
        <w:t>e</w:t>
      </w:r>
      <w:r w:rsidRPr="0007046E">
        <w:rPr>
          <w:rFonts w:ascii="Calibri" w:hAnsi="Calibri" w:cs="Calibri"/>
          <w:sz w:val="26"/>
          <w:szCs w:val="26"/>
        </w:rPr>
        <w:t>l ciudadan</w:t>
      </w:r>
      <w:r w:rsidR="00FA6B0B" w:rsidRPr="0007046E">
        <w:rPr>
          <w:rFonts w:ascii="Calibri" w:hAnsi="Calibri" w:cs="Calibri"/>
          <w:sz w:val="26"/>
          <w:szCs w:val="26"/>
        </w:rPr>
        <w:t xml:space="preserve">o </w:t>
      </w:r>
      <w:r w:rsidR="0007046E" w:rsidRPr="0007046E">
        <w:rPr>
          <w:rFonts w:asciiTheme="minorHAnsi" w:hAnsiTheme="minorHAnsi" w:cs="Calibri"/>
          <w:sz w:val="26"/>
          <w:szCs w:val="26"/>
        </w:rPr>
        <w:t>(…)</w:t>
      </w:r>
      <w:r w:rsidRPr="0007046E">
        <w:rPr>
          <w:rFonts w:ascii="Calibri" w:hAnsi="Calibri" w:cs="Calibri"/>
          <w:sz w:val="26"/>
          <w:szCs w:val="26"/>
        </w:rPr>
        <w:t>, por su propio derecho, promovió proceso administrativo, en el que señaló como: . . . . . . . . . . . . . . . . . . . . . .</w:t>
      </w:r>
      <w:r w:rsidR="00FA6B0B" w:rsidRPr="0007046E">
        <w:rPr>
          <w:rFonts w:ascii="Calibri" w:hAnsi="Calibri" w:cs="Calibri"/>
          <w:sz w:val="26"/>
          <w:szCs w:val="26"/>
        </w:rPr>
        <w:t xml:space="preserve"> . . . . . . . . . . . . . . </w:t>
      </w:r>
      <w:r w:rsidR="00191F5A" w:rsidRPr="0007046E">
        <w:rPr>
          <w:rFonts w:ascii="Calibri" w:hAnsi="Calibri" w:cs="Calibri"/>
          <w:sz w:val="26"/>
          <w:szCs w:val="26"/>
        </w:rPr>
        <w:t xml:space="preserve">. . . . . . . . . . . . . </w:t>
      </w:r>
      <w:r w:rsidR="00440429" w:rsidRPr="0007046E">
        <w:rPr>
          <w:rFonts w:ascii="Calibri" w:hAnsi="Calibri" w:cs="Calibri"/>
          <w:sz w:val="26"/>
          <w:szCs w:val="26"/>
        </w:rPr>
        <w:t xml:space="preserve">. . . </w:t>
      </w:r>
      <w:r w:rsidR="00B47644" w:rsidRPr="0007046E">
        <w:rPr>
          <w:rFonts w:ascii="Calibri" w:hAnsi="Calibri" w:cs="Calibri"/>
          <w:sz w:val="26"/>
          <w:szCs w:val="26"/>
        </w:rPr>
        <w:t xml:space="preserve">. . . . . . . . . . . . </w:t>
      </w:r>
    </w:p>
    <w:p w:rsidR="002C0753" w:rsidRPr="0007046E" w:rsidRDefault="002C0753" w:rsidP="002C0753">
      <w:pPr>
        <w:ind w:firstLine="708"/>
        <w:jc w:val="both"/>
        <w:rPr>
          <w:rFonts w:ascii="Calibri" w:hAnsi="Calibri" w:cs="Calibri"/>
          <w:sz w:val="26"/>
          <w:szCs w:val="26"/>
        </w:rPr>
      </w:pPr>
    </w:p>
    <w:p w:rsidR="007C44B0" w:rsidRPr="0007046E" w:rsidRDefault="007C44B0" w:rsidP="002C0753">
      <w:pPr>
        <w:ind w:firstLine="708"/>
        <w:jc w:val="both"/>
        <w:rPr>
          <w:rFonts w:ascii="Calibri" w:hAnsi="Calibri" w:cs="Calibri"/>
          <w:sz w:val="26"/>
          <w:szCs w:val="26"/>
        </w:rPr>
      </w:pPr>
      <w:r w:rsidRPr="0007046E">
        <w:rPr>
          <w:rFonts w:ascii="Calibri" w:hAnsi="Calibri" w:cs="Calibri"/>
          <w:b/>
          <w:bCs/>
          <w:sz w:val="26"/>
          <w:szCs w:val="26"/>
        </w:rPr>
        <w:t xml:space="preserve">a).- Acto impugnado: </w:t>
      </w:r>
      <w:r w:rsidRPr="0007046E">
        <w:rPr>
          <w:rFonts w:ascii="Calibri" w:hAnsi="Calibri" w:cs="Calibri"/>
          <w:sz w:val="26"/>
          <w:szCs w:val="26"/>
        </w:rPr>
        <w:t xml:space="preserve">El acta de infracción con número </w:t>
      </w:r>
      <w:r w:rsidR="0076722F" w:rsidRPr="0007046E">
        <w:rPr>
          <w:rFonts w:ascii="Calibri" w:hAnsi="Calibri" w:cs="Calibri"/>
          <w:sz w:val="26"/>
          <w:szCs w:val="26"/>
        </w:rPr>
        <w:t>410415</w:t>
      </w:r>
      <w:r w:rsidR="002B3C1E" w:rsidRPr="0007046E">
        <w:rPr>
          <w:rFonts w:ascii="Calibri" w:hAnsi="Calibri" w:cs="Calibri"/>
          <w:sz w:val="26"/>
          <w:szCs w:val="26"/>
        </w:rPr>
        <w:t xml:space="preserve"> (</w:t>
      </w:r>
      <w:r w:rsidR="0076722F" w:rsidRPr="0007046E">
        <w:rPr>
          <w:rFonts w:ascii="Calibri" w:hAnsi="Calibri" w:cs="Calibri"/>
          <w:sz w:val="26"/>
          <w:szCs w:val="26"/>
        </w:rPr>
        <w:t>cuatro-uno-cero-cuatro-uno-cinco</w:t>
      </w:r>
      <w:r w:rsidR="002B3C1E" w:rsidRPr="0007046E">
        <w:rPr>
          <w:rFonts w:ascii="Calibri" w:hAnsi="Calibri" w:cs="Calibri"/>
          <w:sz w:val="26"/>
          <w:szCs w:val="26"/>
        </w:rPr>
        <w:t>)</w:t>
      </w:r>
      <w:r w:rsidRPr="0007046E">
        <w:rPr>
          <w:rFonts w:ascii="Calibri" w:hAnsi="Calibri" w:cs="Calibri"/>
          <w:sz w:val="26"/>
          <w:szCs w:val="26"/>
        </w:rPr>
        <w:t xml:space="preserve">, de fecha </w:t>
      </w:r>
      <w:r w:rsidR="0076722F" w:rsidRPr="0007046E">
        <w:rPr>
          <w:rFonts w:ascii="Calibri" w:hAnsi="Calibri" w:cs="Calibri"/>
          <w:b/>
          <w:sz w:val="26"/>
          <w:szCs w:val="26"/>
        </w:rPr>
        <w:t>6</w:t>
      </w:r>
      <w:r w:rsidR="00F17E79" w:rsidRPr="0007046E">
        <w:rPr>
          <w:rFonts w:ascii="Calibri" w:hAnsi="Calibri" w:cs="Calibri"/>
          <w:sz w:val="26"/>
          <w:szCs w:val="26"/>
        </w:rPr>
        <w:t xml:space="preserve"> </w:t>
      </w:r>
      <w:r w:rsidR="0076722F" w:rsidRPr="0007046E">
        <w:rPr>
          <w:rFonts w:ascii="Calibri" w:hAnsi="Calibri" w:cs="Calibri"/>
          <w:sz w:val="26"/>
          <w:szCs w:val="26"/>
        </w:rPr>
        <w:t>seis</w:t>
      </w:r>
      <w:r w:rsidRPr="0007046E">
        <w:rPr>
          <w:rFonts w:ascii="Calibri" w:hAnsi="Calibri" w:cs="Calibri"/>
          <w:sz w:val="26"/>
          <w:szCs w:val="26"/>
        </w:rPr>
        <w:t xml:space="preserve"> de </w:t>
      </w:r>
      <w:r w:rsidR="0076722F" w:rsidRPr="0007046E">
        <w:rPr>
          <w:rFonts w:ascii="Calibri" w:hAnsi="Calibri" w:cs="Calibri"/>
          <w:b/>
          <w:sz w:val="26"/>
          <w:szCs w:val="26"/>
        </w:rPr>
        <w:t>febrero</w:t>
      </w:r>
      <w:r w:rsidRPr="0007046E">
        <w:rPr>
          <w:rFonts w:ascii="Calibri" w:hAnsi="Calibri" w:cs="Calibri"/>
          <w:sz w:val="26"/>
          <w:szCs w:val="26"/>
        </w:rPr>
        <w:t xml:space="preserve"> del año </w:t>
      </w:r>
      <w:bookmarkStart w:id="2" w:name="_Hlk43377481"/>
      <w:r w:rsidRPr="0007046E">
        <w:rPr>
          <w:rFonts w:ascii="Calibri" w:hAnsi="Calibri" w:cs="Calibri"/>
          <w:b/>
          <w:sz w:val="26"/>
          <w:szCs w:val="26"/>
        </w:rPr>
        <w:t>20</w:t>
      </w:r>
      <w:r w:rsidR="0076722F" w:rsidRPr="0007046E">
        <w:rPr>
          <w:rFonts w:ascii="Calibri" w:hAnsi="Calibri" w:cs="Calibri"/>
          <w:b/>
          <w:sz w:val="26"/>
          <w:szCs w:val="26"/>
        </w:rPr>
        <w:t>20</w:t>
      </w:r>
      <w:r w:rsidRPr="0007046E">
        <w:rPr>
          <w:rFonts w:ascii="Calibri" w:hAnsi="Calibri" w:cs="Calibri"/>
          <w:sz w:val="26"/>
          <w:szCs w:val="26"/>
        </w:rPr>
        <w:t xml:space="preserve"> dos mil </w:t>
      </w:r>
      <w:r w:rsidR="0076722F" w:rsidRPr="0007046E">
        <w:rPr>
          <w:rFonts w:ascii="Calibri" w:hAnsi="Calibri" w:cs="Calibri"/>
          <w:sz w:val="26"/>
          <w:szCs w:val="26"/>
        </w:rPr>
        <w:t>veinte</w:t>
      </w:r>
      <w:bookmarkEnd w:id="2"/>
      <w:proofErr w:type="gramStart"/>
      <w:r w:rsidRPr="0007046E">
        <w:rPr>
          <w:rFonts w:ascii="Calibri" w:hAnsi="Calibri"/>
          <w:sz w:val="26"/>
          <w:szCs w:val="26"/>
        </w:rPr>
        <w:t>. . .</w:t>
      </w:r>
      <w:proofErr w:type="gramEnd"/>
      <w:r w:rsidRPr="0007046E">
        <w:rPr>
          <w:rFonts w:ascii="Calibri" w:hAnsi="Calibri"/>
          <w:sz w:val="26"/>
          <w:szCs w:val="26"/>
        </w:rPr>
        <w:t xml:space="preserve"> </w:t>
      </w:r>
    </w:p>
    <w:p w:rsidR="007C44B0" w:rsidRPr="0007046E" w:rsidRDefault="007C44B0" w:rsidP="007C44B0">
      <w:pPr>
        <w:jc w:val="both"/>
        <w:rPr>
          <w:rFonts w:ascii="Calibri" w:hAnsi="Calibri" w:cs="Calibri"/>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bCs/>
          <w:sz w:val="26"/>
          <w:szCs w:val="26"/>
        </w:rPr>
        <w:t xml:space="preserve">b).- Autoridad demandada: </w:t>
      </w:r>
      <w:r w:rsidRPr="0007046E">
        <w:rPr>
          <w:rFonts w:ascii="Calibri" w:hAnsi="Calibri" w:cs="Calibri"/>
          <w:bCs/>
          <w:sz w:val="26"/>
          <w:szCs w:val="26"/>
        </w:rPr>
        <w:t>El</w:t>
      </w:r>
      <w:r w:rsidRPr="0007046E">
        <w:rPr>
          <w:rFonts w:ascii="Calibri" w:hAnsi="Calibri" w:cs="Calibri"/>
          <w:b/>
          <w:bCs/>
          <w:sz w:val="26"/>
          <w:szCs w:val="26"/>
        </w:rPr>
        <w:t xml:space="preserve"> </w:t>
      </w:r>
      <w:r w:rsidRPr="0007046E">
        <w:rPr>
          <w:rFonts w:ascii="Calibri" w:hAnsi="Calibri" w:cs="Calibri"/>
          <w:sz w:val="26"/>
          <w:szCs w:val="26"/>
        </w:rPr>
        <w:t xml:space="preserve">Inspector de Movilidad que elaboró la boleta de infracción impugnada. . . . . . . . . . . . . . . . . . . . . . . . . . . . . . . . . . . . . . . . . . </w:t>
      </w:r>
      <w:r w:rsidR="00DF4A98" w:rsidRPr="0007046E">
        <w:rPr>
          <w:rFonts w:ascii="Calibri" w:hAnsi="Calibri" w:cs="Calibri"/>
          <w:sz w:val="26"/>
          <w:szCs w:val="26"/>
        </w:rPr>
        <w:t xml:space="preserve">. . . . . . . </w:t>
      </w:r>
    </w:p>
    <w:p w:rsidR="007C44B0" w:rsidRPr="0007046E" w:rsidRDefault="007C44B0" w:rsidP="007C44B0">
      <w:pPr>
        <w:ind w:firstLine="708"/>
        <w:jc w:val="both"/>
        <w:rPr>
          <w:rFonts w:ascii="Calibri" w:hAnsi="Calibri" w:cs="Calibri"/>
          <w:sz w:val="26"/>
          <w:szCs w:val="26"/>
        </w:rPr>
      </w:pPr>
    </w:p>
    <w:p w:rsidR="00B7417F" w:rsidRPr="0007046E" w:rsidRDefault="007C44B0" w:rsidP="00B7417F">
      <w:pPr>
        <w:ind w:firstLine="680"/>
        <w:jc w:val="both"/>
        <w:rPr>
          <w:rFonts w:asciiTheme="minorHAnsi" w:eastAsia="Times New Roman" w:hAnsiTheme="minorHAnsi" w:cs="Calibri"/>
          <w:sz w:val="26"/>
          <w:szCs w:val="26"/>
          <w:lang w:val="es-MX"/>
        </w:rPr>
      </w:pPr>
      <w:proofErr w:type="gramStart"/>
      <w:r w:rsidRPr="0007046E">
        <w:rPr>
          <w:rFonts w:ascii="Calibri" w:hAnsi="Calibri"/>
          <w:b/>
          <w:bCs/>
          <w:sz w:val="26"/>
          <w:szCs w:val="26"/>
        </w:rPr>
        <w:t>c).-</w:t>
      </w:r>
      <w:proofErr w:type="gramEnd"/>
      <w:r w:rsidRPr="0007046E">
        <w:rPr>
          <w:rFonts w:ascii="Calibri" w:hAnsi="Calibri"/>
          <w:b/>
          <w:bCs/>
          <w:sz w:val="26"/>
          <w:szCs w:val="26"/>
        </w:rPr>
        <w:t xml:space="preserve"> Pretensiones: </w:t>
      </w:r>
      <w:r w:rsidR="00B7417F" w:rsidRPr="0007046E">
        <w:rPr>
          <w:rFonts w:asciiTheme="minorHAnsi" w:hAnsiTheme="minorHAnsi" w:cs="Calibri"/>
          <w:bCs/>
          <w:sz w:val="26"/>
          <w:szCs w:val="26"/>
        </w:rPr>
        <w:t xml:space="preserve">La nulidad del Acta de infracción impugnada; </w:t>
      </w:r>
      <w:r w:rsidR="00B7417F" w:rsidRPr="0007046E">
        <w:rPr>
          <w:rFonts w:asciiTheme="minorHAnsi" w:hAnsiTheme="minorHAnsi"/>
          <w:bCs/>
          <w:sz w:val="26"/>
          <w:szCs w:val="26"/>
        </w:rPr>
        <w:t xml:space="preserve">y, la devolución del monto pagado por concepto de multa. . . . . . . . . . . . . . . . . . . . . . . . </w:t>
      </w:r>
    </w:p>
    <w:p w:rsidR="007C44B0" w:rsidRPr="0007046E" w:rsidRDefault="007C44B0" w:rsidP="00B7417F">
      <w:pPr>
        <w:ind w:right="-34" w:firstLine="708"/>
        <w:jc w:val="both"/>
        <w:rPr>
          <w:rFonts w:ascii="Calibri" w:hAnsi="Calibri" w:cs="Calibri"/>
          <w:sz w:val="26"/>
          <w:szCs w:val="26"/>
        </w:rPr>
      </w:pPr>
    </w:p>
    <w:p w:rsidR="00EA05AD" w:rsidRPr="0007046E" w:rsidRDefault="007C44B0" w:rsidP="00116FE2">
      <w:pPr>
        <w:ind w:firstLine="708"/>
        <w:jc w:val="both"/>
        <w:rPr>
          <w:rFonts w:ascii="Calibri" w:hAnsi="Calibri" w:cs="Calibri"/>
          <w:sz w:val="26"/>
          <w:szCs w:val="26"/>
        </w:rPr>
      </w:pPr>
      <w:r w:rsidRPr="0007046E">
        <w:rPr>
          <w:rFonts w:ascii="Calibri" w:hAnsi="Calibri" w:cs="Calibri"/>
          <w:b/>
          <w:i/>
          <w:iCs/>
          <w:sz w:val="26"/>
          <w:szCs w:val="26"/>
        </w:rPr>
        <w:t xml:space="preserve">SEGUNDO.- </w:t>
      </w:r>
      <w:r w:rsidR="00EA05AD" w:rsidRPr="0007046E">
        <w:rPr>
          <w:rFonts w:ascii="Calibri" w:hAnsi="Calibri" w:cs="Calibri"/>
          <w:iCs/>
          <w:sz w:val="26"/>
          <w:szCs w:val="26"/>
        </w:rPr>
        <w:t>P</w:t>
      </w:r>
      <w:r w:rsidR="00EA05AD" w:rsidRPr="0007046E">
        <w:rPr>
          <w:rFonts w:ascii="Calibri" w:hAnsi="Calibri" w:cs="Calibri"/>
          <w:sz w:val="26"/>
          <w:szCs w:val="26"/>
        </w:rPr>
        <w:t xml:space="preserve">or razón de turno, correspondió a este Juzgado Segundo Administrativo el estudio de este proceso administrativo; por lo que por auto del día </w:t>
      </w:r>
      <w:r w:rsidR="00B7417F" w:rsidRPr="0007046E">
        <w:rPr>
          <w:rFonts w:ascii="Calibri" w:hAnsi="Calibri" w:cs="Calibri"/>
          <w:b/>
          <w:bCs/>
          <w:sz w:val="26"/>
          <w:szCs w:val="26"/>
        </w:rPr>
        <w:t>4</w:t>
      </w:r>
      <w:r w:rsidR="00EA05AD" w:rsidRPr="0007046E">
        <w:rPr>
          <w:rFonts w:ascii="Calibri" w:hAnsi="Calibri" w:cs="Calibri"/>
          <w:b/>
          <w:bCs/>
          <w:sz w:val="26"/>
          <w:szCs w:val="26"/>
        </w:rPr>
        <w:t xml:space="preserve"> </w:t>
      </w:r>
      <w:r w:rsidR="00B7417F" w:rsidRPr="0007046E">
        <w:rPr>
          <w:rFonts w:ascii="Calibri" w:hAnsi="Calibri" w:cs="Calibri"/>
          <w:sz w:val="26"/>
          <w:szCs w:val="26"/>
        </w:rPr>
        <w:t>cuatro</w:t>
      </w:r>
      <w:r w:rsidR="00EA05AD" w:rsidRPr="0007046E">
        <w:rPr>
          <w:rFonts w:ascii="Calibri" w:hAnsi="Calibri" w:cs="Calibri"/>
          <w:sz w:val="26"/>
          <w:szCs w:val="26"/>
        </w:rPr>
        <w:t xml:space="preserve"> de </w:t>
      </w:r>
      <w:r w:rsidR="00B7417F" w:rsidRPr="0007046E">
        <w:rPr>
          <w:rFonts w:ascii="Calibri" w:hAnsi="Calibri" w:cs="Calibri"/>
          <w:b/>
          <w:bCs/>
          <w:sz w:val="26"/>
          <w:szCs w:val="26"/>
        </w:rPr>
        <w:t>marzo</w:t>
      </w:r>
      <w:r w:rsidR="00EA05AD"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00EA05AD" w:rsidRPr="0007046E">
        <w:rPr>
          <w:rFonts w:ascii="Calibri" w:hAnsi="Calibri" w:cs="Calibri"/>
          <w:sz w:val="26"/>
          <w:szCs w:val="26"/>
        </w:rPr>
        <w:t xml:space="preserve">, se admitió a trámite la demanda. . . . . . . . </w:t>
      </w:r>
      <w:r w:rsidR="00EA05AD" w:rsidRPr="0007046E">
        <w:rPr>
          <w:rFonts w:ascii="Calibri" w:hAnsi="Calibri"/>
          <w:sz w:val="26"/>
          <w:szCs w:val="26"/>
        </w:rPr>
        <w:t>. . . . . . . . . . . . . . . . . . . . . . . . . . . . . . . . . . . . . . . . . . . . . . . . . . . . . .</w:t>
      </w:r>
    </w:p>
    <w:p w:rsidR="00EA05AD" w:rsidRPr="0007046E" w:rsidRDefault="00EA05AD" w:rsidP="00116FE2">
      <w:pPr>
        <w:ind w:firstLine="708"/>
        <w:jc w:val="both"/>
        <w:rPr>
          <w:rFonts w:ascii="Calibri" w:hAnsi="Calibri" w:cs="Calibri"/>
          <w:sz w:val="26"/>
          <w:szCs w:val="26"/>
        </w:rPr>
      </w:pPr>
    </w:p>
    <w:p w:rsidR="00EA05AD" w:rsidRPr="0007046E" w:rsidRDefault="00EA05AD" w:rsidP="00EA05AD">
      <w:pPr>
        <w:ind w:right="-34" w:firstLine="680"/>
        <w:jc w:val="both"/>
        <w:rPr>
          <w:rFonts w:ascii="Calibri" w:hAnsi="Calibri" w:cs="Calibri"/>
          <w:sz w:val="26"/>
          <w:szCs w:val="26"/>
        </w:rPr>
      </w:pPr>
      <w:r w:rsidRPr="0007046E">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07046E">
        <w:rPr>
          <w:rFonts w:ascii="Calibri" w:hAnsi="Calibri" w:cs="Calibri"/>
          <w:sz w:val="26"/>
          <w:szCs w:val="26"/>
        </w:rPr>
        <w:t xml:space="preserve">en </w:t>
      </w:r>
      <w:r w:rsidRPr="0007046E">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07046E" w:rsidRDefault="007C44B0" w:rsidP="007C44B0">
      <w:pPr>
        <w:jc w:val="both"/>
        <w:rPr>
          <w:rFonts w:ascii="Calibri" w:hAnsi="Calibri" w:cs="Calibri"/>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sz w:val="26"/>
          <w:szCs w:val="26"/>
        </w:rPr>
        <w:t xml:space="preserve">Asimismo se ordenó emplazar y correr traslado a la autoridad señalada como demandada, para que diera contestación a la demanda, lo que realizó el ciudadano </w:t>
      </w:r>
      <w:r w:rsidR="0007046E" w:rsidRPr="0007046E">
        <w:rPr>
          <w:rFonts w:asciiTheme="minorHAnsi" w:hAnsiTheme="minorHAnsi" w:cs="Calibri"/>
          <w:sz w:val="26"/>
          <w:szCs w:val="26"/>
        </w:rPr>
        <w:t>(…)</w:t>
      </w:r>
      <w:r w:rsidR="00DC2BD8" w:rsidRPr="0007046E">
        <w:rPr>
          <w:rFonts w:ascii="Calibri" w:hAnsi="Calibri" w:cs="Calibri"/>
          <w:b/>
          <w:sz w:val="26"/>
          <w:szCs w:val="26"/>
        </w:rPr>
        <w:t>,</w:t>
      </w:r>
      <w:r w:rsidRPr="0007046E">
        <w:rPr>
          <w:rFonts w:ascii="Calibri" w:hAnsi="Calibri" w:cs="Calibri"/>
          <w:sz w:val="26"/>
          <w:szCs w:val="26"/>
        </w:rPr>
        <w:t xml:space="preserve"> </w:t>
      </w:r>
      <w:bookmarkStart w:id="3" w:name="_Hlk13727262"/>
      <w:bookmarkStart w:id="4" w:name="_Hlk13728528"/>
      <w:bookmarkStart w:id="5" w:name="_Hlk13726178"/>
      <w:r w:rsidR="00116FE2" w:rsidRPr="0007046E">
        <w:rPr>
          <w:rFonts w:ascii="Calibri" w:hAnsi="Calibri" w:cs="Calibri"/>
          <w:sz w:val="26"/>
          <w:szCs w:val="26"/>
        </w:rPr>
        <w:t>Inspector Técnico</w:t>
      </w:r>
      <w:r w:rsidR="002C0753" w:rsidRPr="0007046E">
        <w:rPr>
          <w:rFonts w:ascii="Calibri" w:hAnsi="Calibri" w:cs="Calibri"/>
          <w:sz w:val="26"/>
          <w:szCs w:val="26"/>
        </w:rPr>
        <w:t xml:space="preserve">, </w:t>
      </w:r>
      <w:bookmarkStart w:id="6" w:name="_Hlk13664334"/>
      <w:r w:rsidR="002C0753" w:rsidRPr="0007046E">
        <w:rPr>
          <w:rFonts w:ascii="Calibri" w:hAnsi="Calibri" w:cs="Calibri"/>
          <w:sz w:val="26"/>
          <w:szCs w:val="26"/>
        </w:rPr>
        <w:t>adscrito a la Dirección General de Movilidad,</w:t>
      </w:r>
      <w:bookmarkEnd w:id="3"/>
      <w:r w:rsidR="002C0753" w:rsidRPr="0007046E">
        <w:rPr>
          <w:rFonts w:ascii="Calibri" w:hAnsi="Calibri" w:cs="Calibri"/>
          <w:sz w:val="26"/>
          <w:szCs w:val="26"/>
        </w:rPr>
        <w:t xml:space="preserve"> </w:t>
      </w:r>
      <w:bookmarkStart w:id="7" w:name="_Hlk13727294"/>
      <w:r w:rsidR="002C0753" w:rsidRPr="0007046E">
        <w:rPr>
          <w:rFonts w:ascii="Calibri" w:hAnsi="Calibri" w:cs="Calibri"/>
          <w:sz w:val="26"/>
          <w:szCs w:val="26"/>
        </w:rPr>
        <w:t>que emitió la boleta combatida</w:t>
      </w:r>
      <w:bookmarkEnd w:id="4"/>
      <w:bookmarkEnd w:id="6"/>
      <w:bookmarkEnd w:id="7"/>
      <w:r w:rsidR="002C0753" w:rsidRPr="0007046E">
        <w:rPr>
          <w:rFonts w:ascii="Calibri" w:hAnsi="Calibri" w:cs="Calibri"/>
          <w:sz w:val="26"/>
          <w:szCs w:val="26"/>
        </w:rPr>
        <w:t>,</w:t>
      </w:r>
      <w:bookmarkEnd w:id="5"/>
      <w:r w:rsidR="002C0753" w:rsidRPr="0007046E">
        <w:rPr>
          <w:rFonts w:ascii="Calibri" w:hAnsi="Calibri" w:cs="Calibri"/>
          <w:sz w:val="26"/>
          <w:szCs w:val="26"/>
        </w:rPr>
        <w:t xml:space="preserve"> </w:t>
      </w:r>
      <w:r w:rsidRPr="0007046E">
        <w:rPr>
          <w:rFonts w:ascii="Calibri" w:hAnsi="Calibri" w:cs="Calibri"/>
          <w:sz w:val="26"/>
          <w:szCs w:val="26"/>
        </w:rPr>
        <w:t xml:space="preserve">por escrito presentado el día </w:t>
      </w:r>
      <w:r w:rsidR="00B7417F" w:rsidRPr="0007046E">
        <w:rPr>
          <w:rFonts w:ascii="Calibri" w:hAnsi="Calibri" w:cs="Calibri"/>
          <w:b/>
          <w:sz w:val="26"/>
          <w:szCs w:val="26"/>
        </w:rPr>
        <w:t>20</w:t>
      </w:r>
      <w:r w:rsidRPr="0007046E">
        <w:rPr>
          <w:rFonts w:ascii="Calibri" w:hAnsi="Calibri" w:cs="Calibri"/>
          <w:sz w:val="26"/>
          <w:szCs w:val="26"/>
        </w:rPr>
        <w:t xml:space="preserve"> </w:t>
      </w:r>
      <w:r w:rsidR="00B7417F" w:rsidRPr="0007046E">
        <w:rPr>
          <w:rFonts w:ascii="Calibri" w:hAnsi="Calibri" w:cs="Calibri"/>
          <w:sz w:val="26"/>
          <w:szCs w:val="26"/>
        </w:rPr>
        <w:t>veinte</w:t>
      </w:r>
      <w:r w:rsidR="009C210A" w:rsidRPr="0007046E">
        <w:rPr>
          <w:rFonts w:ascii="Calibri" w:hAnsi="Calibri" w:cs="Calibri"/>
          <w:sz w:val="26"/>
          <w:szCs w:val="26"/>
        </w:rPr>
        <w:t xml:space="preserve"> </w:t>
      </w:r>
      <w:r w:rsidRPr="0007046E">
        <w:rPr>
          <w:rFonts w:ascii="Calibri" w:hAnsi="Calibri" w:cs="Calibri"/>
          <w:sz w:val="26"/>
          <w:szCs w:val="26"/>
        </w:rPr>
        <w:t xml:space="preserve">de </w:t>
      </w:r>
      <w:r w:rsidR="00B7417F" w:rsidRPr="0007046E">
        <w:rPr>
          <w:rFonts w:ascii="Calibri" w:hAnsi="Calibri" w:cs="Calibri"/>
          <w:b/>
          <w:sz w:val="26"/>
          <w:szCs w:val="26"/>
        </w:rPr>
        <w:t>marzo</w:t>
      </w:r>
      <w:r w:rsidRPr="0007046E">
        <w:rPr>
          <w:rFonts w:ascii="Calibri" w:hAnsi="Calibri" w:cs="Calibri"/>
          <w:sz w:val="26"/>
          <w:szCs w:val="26"/>
        </w:rPr>
        <w:t xml:space="preserve"> de</w:t>
      </w:r>
      <w:r w:rsidR="002C0753" w:rsidRPr="0007046E">
        <w:rPr>
          <w:rFonts w:ascii="Calibri" w:hAnsi="Calibri" w:cs="Calibri"/>
          <w:sz w:val="26"/>
          <w:szCs w:val="26"/>
        </w:rPr>
        <w:t>l</w:t>
      </w:r>
      <w:r w:rsidRPr="0007046E">
        <w:rPr>
          <w:rFonts w:ascii="Calibri" w:hAnsi="Calibri" w:cs="Calibri"/>
          <w:sz w:val="26"/>
          <w:szCs w:val="26"/>
        </w:rPr>
        <w:t xml:space="preserve"> </w:t>
      </w:r>
      <w:r w:rsidR="002C0753" w:rsidRPr="0007046E">
        <w:rPr>
          <w:rFonts w:ascii="Calibri" w:hAnsi="Calibri" w:cs="Calibri"/>
          <w:sz w:val="26"/>
          <w:szCs w:val="26"/>
        </w:rPr>
        <w:t xml:space="preserve">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 </w:t>
      </w:r>
      <w:r w:rsidRPr="0007046E">
        <w:rPr>
          <w:rFonts w:ascii="Calibri" w:hAnsi="Calibri" w:cs="Calibri"/>
          <w:sz w:val="26"/>
          <w:szCs w:val="26"/>
        </w:rPr>
        <w:t xml:space="preserve">(visible en el expediente a fojas </w:t>
      </w:r>
      <w:r w:rsidR="006808B1" w:rsidRPr="0007046E">
        <w:rPr>
          <w:rFonts w:ascii="Calibri" w:hAnsi="Calibri" w:cs="Calibri"/>
          <w:sz w:val="26"/>
          <w:szCs w:val="26"/>
        </w:rPr>
        <w:t>15 quince a la 20 veinte</w:t>
      </w:r>
      <w:r w:rsidR="00DC2BD8" w:rsidRPr="0007046E">
        <w:rPr>
          <w:rFonts w:ascii="Calibri" w:hAnsi="Calibri" w:cs="Calibri"/>
          <w:sz w:val="26"/>
          <w:szCs w:val="26"/>
        </w:rPr>
        <w:t>)</w:t>
      </w:r>
      <w:r w:rsidR="00EA05AD" w:rsidRPr="0007046E">
        <w:rPr>
          <w:rFonts w:ascii="Calibri" w:hAnsi="Calibri" w:cs="Calibri"/>
          <w:sz w:val="26"/>
          <w:szCs w:val="26"/>
        </w:rPr>
        <w:t xml:space="preserve"> en la que sostuvo la legalidad de la boleta, dio contestación a los hechos, </w:t>
      </w:r>
      <w:r w:rsidR="006808B1" w:rsidRPr="0007046E">
        <w:rPr>
          <w:rFonts w:ascii="Calibri" w:hAnsi="Calibri" w:cs="Calibri"/>
          <w:sz w:val="26"/>
          <w:szCs w:val="26"/>
        </w:rPr>
        <w:t>manifestó causales de improcedencia</w:t>
      </w:r>
      <w:r w:rsidR="00EA05AD" w:rsidRPr="0007046E">
        <w:rPr>
          <w:rFonts w:ascii="Calibri" w:hAnsi="Calibri" w:cs="Calibri"/>
          <w:sz w:val="26"/>
          <w:szCs w:val="26"/>
        </w:rPr>
        <w:t xml:space="preserve">. . </w:t>
      </w:r>
      <w:r w:rsidR="006808B1" w:rsidRPr="0007046E">
        <w:rPr>
          <w:rFonts w:ascii="Calibri" w:hAnsi="Calibri" w:cs="Calibri"/>
          <w:sz w:val="26"/>
          <w:szCs w:val="26"/>
        </w:rPr>
        <w:t xml:space="preserve">. . . </w:t>
      </w:r>
    </w:p>
    <w:p w:rsidR="007C44B0" w:rsidRPr="0007046E" w:rsidRDefault="007C44B0" w:rsidP="007C44B0">
      <w:pPr>
        <w:pStyle w:val="Textoindependiente"/>
        <w:rPr>
          <w:rFonts w:ascii="Calibri" w:hAnsi="Calibri" w:cs="Calibri"/>
          <w:sz w:val="26"/>
          <w:szCs w:val="26"/>
          <w:lang w:val="es-ES"/>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b/>
          <w:bCs/>
          <w:i/>
          <w:iCs/>
          <w:sz w:val="26"/>
          <w:szCs w:val="26"/>
        </w:rPr>
        <w:t>TERCERO</w:t>
      </w:r>
      <w:r w:rsidRPr="0007046E">
        <w:rPr>
          <w:rFonts w:ascii="Calibri" w:hAnsi="Calibri" w:cs="Calibri"/>
          <w:b/>
          <w:bCs/>
          <w:sz w:val="26"/>
          <w:szCs w:val="26"/>
        </w:rPr>
        <w:t xml:space="preserve">.- </w:t>
      </w:r>
      <w:r w:rsidRPr="0007046E">
        <w:rPr>
          <w:rFonts w:ascii="Calibri" w:hAnsi="Calibri" w:cs="Calibri"/>
          <w:sz w:val="26"/>
          <w:szCs w:val="26"/>
        </w:rPr>
        <w:t xml:space="preserve">Por proveído de fecha </w:t>
      </w:r>
      <w:r w:rsidR="006808B1" w:rsidRPr="0007046E">
        <w:rPr>
          <w:rFonts w:ascii="Calibri" w:hAnsi="Calibri" w:cs="Calibri"/>
          <w:b/>
          <w:sz w:val="26"/>
          <w:szCs w:val="26"/>
        </w:rPr>
        <w:t>24</w:t>
      </w:r>
      <w:r w:rsidRPr="0007046E">
        <w:rPr>
          <w:rFonts w:ascii="Calibri" w:hAnsi="Calibri" w:cs="Calibri"/>
          <w:sz w:val="26"/>
          <w:szCs w:val="26"/>
        </w:rPr>
        <w:t xml:space="preserve"> </w:t>
      </w:r>
      <w:r w:rsidR="006808B1" w:rsidRPr="0007046E">
        <w:rPr>
          <w:rFonts w:ascii="Calibri" w:hAnsi="Calibri" w:cs="Calibri"/>
          <w:sz w:val="26"/>
          <w:szCs w:val="26"/>
        </w:rPr>
        <w:t>veinticuatro</w:t>
      </w:r>
      <w:r w:rsidRPr="0007046E">
        <w:rPr>
          <w:rFonts w:ascii="Calibri" w:hAnsi="Calibri" w:cs="Calibri"/>
          <w:sz w:val="26"/>
          <w:szCs w:val="26"/>
        </w:rPr>
        <w:t xml:space="preserve"> de </w:t>
      </w:r>
      <w:r w:rsidR="006808B1" w:rsidRPr="0007046E">
        <w:rPr>
          <w:rFonts w:ascii="Calibri" w:hAnsi="Calibri" w:cs="Calibri"/>
          <w:b/>
          <w:sz w:val="26"/>
          <w:szCs w:val="26"/>
        </w:rPr>
        <w:t>marzo</w:t>
      </w:r>
      <w:r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 xml:space="preserve">, se tuvo al demandado por </w:t>
      </w:r>
      <w:r w:rsidRPr="0007046E">
        <w:rPr>
          <w:rFonts w:ascii="Calibri" w:hAnsi="Calibri" w:cs="Calibri"/>
          <w:b/>
          <w:sz w:val="26"/>
          <w:szCs w:val="26"/>
        </w:rPr>
        <w:t>contestando</w:t>
      </w:r>
      <w:r w:rsidR="006B006F" w:rsidRPr="0007046E">
        <w:rPr>
          <w:rFonts w:ascii="Calibri" w:hAnsi="Calibri" w:cs="Calibri"/>
          <w:b/>
          <w:sz w:val="26"/>
          <w:szCs w:val="26"/>
        </w:rPr>
        <w:t>,</w:t>
      </w:r>
      <w:r w:rsidRPr="0007046E">
        <w:rPr>
          <w:rFonts w:ascii="Calibri" w:hAnsi="Calibri" w:cs="Calibri"/>
          <w:sz w:val="26"/>
          <w:szCs w:val="26"/>
        </w:rPr>
        <w:t xml:space="preserve"> en tiempo y forma</w:t>
      </w:r>
      <w:r w:rsidR="006B006F" w:rsidRPr="0007046E">
        <w:rPr>
          <w:rFonts w:ascii="Calibri" w:hAnsi="Calibri" w:cs="Calibri"/>
          <w:sz w:val="26"/>
          <w:szCs w:val="26"/>
        </w:rPr>
        <w:t>,</w:t>
      </w:r>
      <w:r w:rsidRPr="0007046E">
        <w:rPr>
          <w:rFonts w:ascii="Calibri" w:hAnsi="Calibri" w:cs="Calibri"/>
          <w:sz w:val="26"/>
          <w:szCs w:val="26"/>
        </w:rPr>
        <w:t xml:space="preserve"> la demanda. . . . . . . . . . . . . . . . . . . . . . . . . . . . . . . .</w:t>
      </w:r>
      <w:r w:rsidR="001A616F" w:rsidRPr="0007046E">
        <w:rPr>
          <w:rFonts w:ascii="Calibri" w:hAnsi="Calibri" w:cs="Calibri"/>
          <w:sz w:val="26"/>
          <w:szCs w:val="26"/>
        </w:rPr>
        <w:t xml:space="preserve"> . . . . . . . . . . . . . . . . . . . . . </w:t>
      </w:r>
      <w:r w:rsidR="00DC2BD8" w:rsidRPr="0007046E">
        <w:rPr>
          <w:rFonts w:ascii="Calibri" w:hAnsi="Calibri" w:cs="Calibri"/>
          <w:sz w:val="26"/>
          <w:szCs w:val="26"/>
        </w:rPr>
        <w:t xml:space="preserve">. . . . . . . . . </w:t>
      </w:r>
    </w:p>
    <w:p w:rsidR="007C44B0" w:rsidRPr="0007046E" w:rsidRDefault="007C44B0" w:rsidP="007C44B0">
      <w:pPr>
        <w:pStyle w:val="Textoindependiente"/>
        <w:ind w:firstLine="708"/>
        <w:rPr>
          <w:rFonts w:ascii="Calibri" w:hAnsi="Calibri" w:cs="Calibri"/>
          <w:sz w:val="26"/>
          <w:szCs w:val="26"/>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sz w:val="26"/>
          <w:szCs w:val="26"/>
        </w:rPr>
        <w:lastRenderedPageBreak/>
        <w:t xml:space="preserve">Así también, se </w:t>
      </w:r>
      <w:r w:rsidR="006B006F" w:rsidRPr="0007046E">
        <w:rPr>
          <w:rFonts w:ascii="Calibri" w:hAnsi="Calibri" w:cs="Calibri"/>
          <w:sz w:val="26"/>
          <w:szCs w:val="26"/>
        </w:rPr>
        <w:t xml:space="preserve">le </w:t>
      </w:r>
      <w:r w:rsidRPr="0007046E">
        <w:rPr>
          <w:rFonts w:ascii="Calibri" w:hAnsi="Calibri" w:cs="Calibri"/>
          <w:sz w:val="26"/>
          <w:szCs w:val="26"/>
        </w:rPr>
        <w:t xml:space="preserve">tuvieron por ofrecidas y admitidas como pruebas </w:t>
      </w:r>
      <w:r w:rsidR="006B006F" w:rsidRPr="0007046E">
        <w:rPr>
          <w:rFonts w:ascii="Calibri" w:hAnsi="Calibri" w:cs="Calibri"/>
          <w:sz w:val="26"/>
          <w:szCs w:val="26"/>
        </w:rPr>
        <w:t>de su intención</w:t>
      </w:r>
      <w:r w:rsidRPr="0007046E">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6808B1" w:rsidRPr="0007046E">
        <w:rPr>
          <w:rFonts w:ascii="Calibri" w:hAnsi="Calibri" w:cs="Calibri"/>
          <w:sz w:val="26"/>
          <w:szCs w:val="26"/>
        </w:rPr>
        <w:t>21 veintiuno</w:t>
      </w:r>
      <w:r w:rsidRPr="0007046E">
        <w:rPr>
          <w:rFonts w:ascii="Calibri" w:hAnsi="Calibri" w:cs="Calibri"/>
          <w:sz w:val="26"/>
          <w:szCs w:val="26"/>
        </w:rPr>
        <w:t>)</w:t>
      </w:r>
      <w:r w:rsidR="00DC2BD8" w:rsidRPr="0007046E">
        <w:rPr>
          <w:rFonts w:ascii="Calibri" w:hAnsi="Calibri" w:cs="Calibri"/>
          <w:sz w:val="26"/>
          <w:szCs w:val="26"/>
        </w:rPr>
        <w:t xml:space="preserve"> y copia simple de plan de operación (foja </w:t>
      </w:r>
      <w:r w:rsidR="006808B1" w:rsidRPr="0007046E">
        <w:rPr>
          <w:rFonts w:ascii="Calibri" w:hAnsi="Calibri" w:cs="Calibri"/>
          <w:sz w:val="26"/>
          <w:szCs w:val="26"/>
        </w:rPr>
        <w:t>23 veintitrés a la 26 veintiséis</w:t>
      </w:r>
      <w:r w:rsidR="00DC2BD8" w:rsidRPr="0007046E">
        <w:rPr>
          <w:rFonts w:ascii="Calibri" w:hAnsi="Calibri" w:cs="Calibri"/>
          <w:sz w:val="26"/>
          <w:szCs w:val="26"/>
        </w:rPr>
        <w:t>)</w:t>
      </w:r>
      <w:r w:rsidRPr="0007046E">
        <w:rPr>
          <w:rFonts w:ascii="Calibri" w:hAnsi="Calibri" w:cs="Calibri"/>
          <w:sz w:val="26"/>
          <w:szCs w:val="26"/>
        </w:rPr>
        <w:t>; las que en ese momento se tuvieron por desahogadas, dada su propia naturaleza</w:t>
      </w:r>
      <w:r w:rsidR="006808B1" w:rsidRPr="0007046E">
        <w:rPr>
          <w:rFonts w:ascii="Calibri" w:hAnsi="Calibri" w:cs="Calibri"/>
          <w:sz w:val="26"/>
          <w:szCs w:val="26"/>
        </w:rPr>
        <w:t>, así como la presuncional legal y humana</w:t>
      </w:r>
      <w:r w:rsidRPr="0007046E">
        <w:rPr>
          <w:rFonts w:ascii="Calibri" w:hAnsi="Calibri" w:cs="Calibri"/>
          <w:sz w:val="26"/>
          <w:szCs w:val="26"/>
        </w:rPr>
        <w:t xml:space="preserve">. . . . . . . . . . . . </w:t>
      </w:r>
    </w:p>
    <w:p w:rsidR="007C44B0" w:rsidRPr="0007046E" w:rsidRDefault="007C44B0" w:rsidP="007C44B0">
      <w:pPr>
        <w:pStyle w:val="Textoindependiente"/>
        <w:rPr>
          <w:rFonts w:ascii="Calibri" w:hAnsi="Calibri" w:cs="Calibri"/>
          <w:sz w:val="26"/>
          <w:szCs w:val="26"/>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sz w:val="26"/>
          <w:szCs w:val="26"/>
        </w:rPr>
        <w:t xml:space="preserve">De este modo, al no existir pruebas pendientes de desahogo y por ser el momento procesal oportuno, se ordenó citar a las partes a la </w:t>
      </w:r>
      <w:r w:rsidRPr="0007046E">
        <w:rPr>
          <w:rFonts w:ascii="Calibri" w:hAnsi="Calibri"/>
          <w:b/>
          <w:sz w:val="26"/>
          <w:szCs w:val="26"/>
        </w:rPr>
        <w:t>Audiencia</w:t>
      </w:r>
      <w:r w:rsidRPr="0007046E">
        <w:rPr>
          <w:rFonts w:ascii="Calibri" w:hAnsi="Calibri"/>
          <w:sz w:val="26"/>
          <w:szCs w:val="26"/>
        </w:rPr>
        <w:t xml:space="preserve"> de </w:t>
      </w:r>
      <w:r w:rsidRPr="0007046E">
        <w:rPr>
          <w:rFonts w:ascii="Calibri" w:hAnsi="Calibri"/>
          <w:b/>
          <w:sz w:val="26"/>
          <w:szCs w:val="26"/>
        </w:rPr>
        <w:t>Alegatos</w:t>
      </w:r>
      <w:r w:rsidRPr="0007046E">
        <w:rPr>
          <w:rFonts w:ascii="Calibri" w:hAnsi="Calibri"/>
          <w:sz w:val="26"/>
          <w:szCs w:val="26"/>
        </w:rPr>
        <w:t xml:space="preserve"> a celebrarse el día </w:t>
      </w:r>
      <w:r w:rsidR="00A04F12" w:rsidRPr="0007046E">
        <w:rPr>
          <w:rFonts w:ascii="Calibri" w:hAnsi="Calibri"/>
          <w:b/>
          <w:sz w:val="26"/>
          <w:szCs w:val="26"/>
        </w:rPr>
        <w:t>1</w:t>
      </w:r>
      <w:r w:rsidR="0022498B" w:rsidRPr="0007046E">
        <w:rPr>
          <w:rFonts w:ascii="Calibri" w:hAnsi="Calibri"/>
          <w:b/>
          <w:sz w:val="26"/>
          <w:szCs w:val="26"/>
        </w:rPr>
        <w:t>7</w:t>
      </w:r>
      <w:r w:rsidRPr="0007046E">
        <w:rPr>
          <w:rFonts w:ascii="Calibri" w:hAnsi="Calibri"/>
          <w:b/>
          <w:sz w:val="26"/>
          <w:szCs w:val="26"/>
        </w:rPr>
        <w:t xml:space="preserve"> </w:t>
      </w:r>
      <w:r w:rsidR="0022498B" w:rsidRPr="0007046E">
        <w:rPr>
          <w:rFonts w:ascii="Calibri" w:hAnsi="Calibri"/>
          <w:bCs/>
          <w:sz w:val="26"/>
          <w:szCs w:val="26"/>
        </w:rPr>
        <w:t>diecisiete</w:t>
      </w:r>
      <w:r w:rsidRPr="0007046E">
        <w:rPr>
          <w:rFonts w:ascii="Calibri" w:hAnsi="Calibri"/>
          <w:sz w:val="26"/>
          <w:szCs w:val="26"/>
        </w:rPr>
        <w:t xml:space="preserve"> de</w:t>
      </w:r>
      <w:r w:rsidRPr="0007046E">
        <w:rPr>
          <w:rFonts w:ascii="Calibri" w:hAnsi="Calibri"/>
          <w:b/>
          <w:sz w:val="26"/>
          <w:szCs w:val="26"/>
        </w:rPr>
        <w:t xml:space="preserve"> </w:t>
      </w:r>
      <w:r w:rsidR="006808B1" w:rsidRPr="0007046E">
        <w:rPr>
          <w:rFonts w:ascii="Calibri" w:hAnsi="Calibri"/>
          <w:b/>
          <w:sz w:val="26"/>
          <w:szCs w:val="26"/>
        </w:rPr>
        <w:t>junio</w:t>
      </w:r>
      <w:r w:rsidRPr="0007046E">
        <w:rPr>
          <w:rFonts w:ascii="Calibri" w:hAnsi="Calibri"/>
          <w:b/>
          <w:sz w:val="26"/>
          <w:szCs w:val="26"/>
        </w:rPr>
        <w:t xml:space="preserve"> </w:t>
      </w:r>
      <w:r w:rsidRPr="0007046E">
        <w:rPr>
          <w:rFonts w:ascii="Calibri" w:hAnsi="Calibri"/>
          <w:sz w:val="26"/>
          <w:szCs w:val="26"/>
        </w:rPr>
        <w:t>de</w:t>
      </w:r>
      <w:r w:rsidR="00A075FD" w:rsidRPr="0007046E">
        <w:rPr>
          <w:rFonts w:ascii="Calibri" w:hAnsi="Calibri"/>
          <w:sz w:val="26"/>
          <w:szCs w:val="26"/>
        </w:rPr>
        <w:t>l año</w:t>
      </w:r>
      <w:r w:rsidRPr="0007046E">
        <w:rPr>
          <w:rFonts w:ascii="Calibri" w:hAnsi="Calibri"/>
          <w:sz w:val="26"/>
          <w:szCs w:val="26"/>
        </w:rPr>
        <w:t xml:space="preserve"> </w:t>
      </w:r>
      <w:r w:rsidRPr="0007046E">
        <w:rPr>
          <w:rFonts w:ascii="Calibri" w:hAnsi="Calibri"/>
          <w:b/>
          <w:sz w:val="26"/>
          <w:szCs w:val="26"/>
        </w:rPr>
        <w:t>20</w:t>
      </w:r>
      <w:r w:rsidR="0022498B" w:rsidRPr="0007046E">
        <w:rPr>
          <w:rFonts w:ascii="Calibri" w:hAnsi="Calibri"/>
          <w:b/>
          <w:sz w:val="26"/>
          <w:szCs w:val="26"/>
        </w:rPr>
        <w:t>20</w:t>
      </w:r>
      <w:r w:rsidRPr="0007046E">
        <w:rPr>
          <w:rFonts w:ascii="Calibri" w:hAnsi="Calibri"/>
          <w:sz w:val="26"/>
          <w:szCs w:val="26"/>
        </w:rPr>
        <w:t xml:space="preserve"> dos mil </w:t>
      </w:r>
      <w:r w:rsidR="0022498B" w:rsidRPr="0007046E">
        <w:rPr>
          <w:rFonts w:ascii="Calibri" w:hAnsi="Calibri"/>
          <w:sz w:val="26"/>
          <w:szCs w:val="26"/>
        </w:rPr>
        <w:t>veinte</w:t>
      </w:r>
      <w:r w:rsidRPr="0007046E">
        <w:rPr>
          <w:rFonts w:ascii="Calibri" w:hAnsi="Calibri"/>
          <w:sz w:val="26"/>
          <w:szCs w:val="26"/>
        </w:rPr>
        <w:t xml:space="preserve">, a las </w:t>
      </w:r>
      <w:r w:rsidR="0022498B" w:rsidRPr="0007046E">
        <w:rPr>
          <w:rFonts w:ascii="Calibri" w:hAnsi="Calibri"/>
          <w:b/>
          <w:sz w:val="26"/>
          <w:szCs w:val="26"/>
        </w:rPr>
        <w:t>1</w:t>
      </w:r>
      <w:r w:rsidR="006808B1" w:rsidRPr="0007046E">
        <w:rPr>
          <w:rFonts w:ascii="Calibri" w:hAnsi="Calibri"/>
          <w:b/>
          <w:sz w:val="26"/>
          <w:szCs w:val="26"/>
        </w:rPr>
        <w:t>0</w:t>
      </w:r>
      <w:r w:rsidRPr="0007046E">
        <w:rPr>
          <w:rFonts w:ascii="Calibri" w:hAnsi="Calibri"/>
          <w:b/>
          <w:sz w:val="26"/>
          <w:szCs w:val="26"/>
        </w:rPr>
        <w:t>:</w:t>
      </w:r>
      <w:r w:rsidR="0022498B" w:rsidRPr="0007046E">
        <w:rPr>
          <w:rFonts w:ascii="Calibri" w:hAnsi="Calibri"/>
          <w:b/>
          <w:sz w:val="26"/>
          <w:szCs w:val="26"/>
        </w:rPr>
        <w:t>0</w:t>
      </w:r>
      <w:r w:rsidRPr="0007046E">
        <w:rPr>
          <w:rFonts w:ascii="Calibri" w:hAnsi="Calibri"/>
          <w:b/>
          <w:sz w:val="26"/>
          <w:szCs w:val="26"/>
        </w:rPr>
        <w:t>0</w:t>
      </w:r>
      <w:r w:rsidRPr="0007046E">
        <w:rPr>
          <w:rFonts w:ascii="Calibri" w:hAnsi="Calibri"/>
          <w:sz w:val="26"/>
          <w:szCs w:val="26"/>
        </w:rPr>
        <w:t xml:space="preserve"> </w:t>
      </w:r>
      <w:r w:rsidR="006808B1" w:rsidRPr="0007046E">
        <w:rPr>
          <w:rFonts w:ascii="Calibri" w:hAnsi="Calibri"/>
          <w:sz w:val="26"/>
          <w:szCs w:val="26"/>
        </w:rPr>
        <w:t>diez</w:t>
      </w:r>
      <w:r w:rsidRPr="0007046E">
        <w:rPr>
          <w:rFonts w:ascii="Calibri" w:hAnsi="Calibri"/>
          <w:sz w:val="26"/>
          <w:szCs w:val="26"/>
        </w:rPr>
        <w:t xml:space="preserve"> horas, en el recinto de este Juzgado</w:t>
      </w:r>
      <w:r w:rsidRPr="0007046E">
        <w:rPr>
          <w:rFonts w:ascii="Calibri" w:hAnsi="Calibri" w:cs="Calibri"/>
          <w:sz w:val="26"/>
          <w:szCs w:val="26"/>
        </w:rPr>
        <w:t xml:space="preserve">. . . . . . . . . </w:t>
      </w:r>
      <w:r w:rsidR="0022498B" w:rsidRPr="0007046E">
        <w:rPr>
          <w:rFonts w:ascii="Calibri" w:hAnsi="Calibri" w:cs="Calibri"/>
          <w:sz w:val="26"/>
          <w:szCs w:val="26"/>
        </w:rPr>
        <w:t xml:space="preserve">. . . . . . . . . . . . . . . . </w:t>
      </w:r>
      <w:r w:rsidR="006808B1" w:rsidRPr="0007046E">
        <w:rPr>
          <w:rFonts w:ascii="Calibri" w:hAnsi="Calibri" w:cs="Calibri"/>
          <w:sz w:val="26"/>
          <w:szCs w:val="26"/>
        </w:rPr>
        <w:t xml:space="preserve">. . </w:t>
      </w:r>
    </w:p>
    <w:p w:rsidR="007C44B0" w:rsidRPr="0007046E" w:rsidRDefault="007C44B0" w:rsidP="007C44B0">
      <w:pPr>
        <w:pStyle w:val="Textoindependiente"/>
        <w:ind w:firstLine="708"/>
        <w:rPr>
          <w:rFonts w:ascii="Calibri" w:hAnsi="Calibri" w:cs="Calibri"/>
          <w:sz w:val="26"/>
          <w:szCs w:val="26"/>
        </w:rPr>
      </w:pPr>
    </w:p>
    <w:p w:rsidR="007C44B0" w:rsidRPr="0007046E" w:rsidRDefault="007C44B0" w:rsidP="007C44B0">
      <w:pPr>
        <w:pStyle w:val="Textoindependiente"/>
        <w:ind w:firstLine="708"/>
        <w:rPr>
          <w:rFonts w:ascii="Calibri" w:hAnsi="Calibri"/>
          <w:sz w:val="26"/>
        </w:rPr>
      </w:pPr>
      <w:r w:rsidRPr="0007046E">
        <w:rPr>
          <w:rFonts w:ascii="Calibri" w:hAnsi="Calibri" w:cs="Calibri"/>
          <w:b/>
          <w:bCs/>
          <w:i/>
          <w:iCs/>
          <w:sz w:val="26"/>
          <w:szCs w:val="26"/>
        </w:rPr>
        <w:t xml:space="preserve">CUARTO.- </w:t>
      </w:r>
      <w:r w:rsidRPr="0007046E">
        <w:rPr>
          <w:rFonts w:ascii="Calibri" w:hAnsi="Calibri"/>
          <w:sz w:val="26"/>
        </w:rPr>
        <w:t xml:space="preserve">En la fecha y hora señaladas en el resultando anterior, se llevó a cabo la Audiencia de Alegatos; en la que, una vez declarada abierta, se hizo constar la </w:t>
      </w:r>
      <w:r w:rsidRPr="0007046E">
        <w:rPr>
          <w:rFonts w:ascii="Calibri" w:hAnsi="Calibri"/>
          <w:b/>
          <w:sz w:val="26"/>
        </w:rPr>
        <w:t>inasistencia</w:t>
      </w:r>
      <w:r w:rsidRPr="0007046E">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07046E">
        <w:rPr>
          <w:rFonts w:ascii="Calibri" w:hAnsi="Calibri"/>
          <w:sz w:val="26"/>
        </w:rPr>
        <w:t xml:space="preserve">. . . . . . . . </w:t>
      </w:r>
    </w:p>
    <w:p w:rsidR="00337261" w:rsidRPr="0007046E" w:rsidRDefault="00337261" w:rsidP="007C44B0">
      <w:pPr>
        <w:pStyle w:val="Textoindependiente"/>
        <w:rPr>
          <w:rFonts w:ascii="Calibri" w:hAnsi="Calibri" w:cs="Calibri"/>
          <w:sz w:val="26"/>
          <w:szCs w:val="26"/>
        </w:rPr>
      </w:pPr>
    </w:p>
    <w:p w:rsidR="007C44B0" w:rsidRPr="0007046E" w:rsidRDefault="00506E09" w:rsidP="007C44B0">
      <w:pPr>
        <w:pStyle w:val="Textoindependiente"/>
        <w:ind w:firstLine="708"/>
        <w:jc w:val="center"/>
        <w:rPr>
          <w:rFonts w:ascii="Calibri" w:hAnsi="Calibri" w:cs="Calibri"/>
          <w:b/>
          <w:bCs/>
          <w:i/>
          <w:iCs/>
          <w:sz w:val="26"/>
          <w:szCs w:val="26"/>
        </w:rPr>
      </w:pPr>
      <w:r w:rsidRPr="0007046E">
        <w:rPr>
          <w:rFonts w:ascii="Calibri" w:hAnsi="Calibri" w:cs="Calibri"/>
          <w:b/>
          <w:bCs/>
          <w:i/>
          <w:iCs/>
          <w:sz w:val="26"/>
          <w:szCs w:val="26"/>
        </w:rPr>
        <w:t xml:space="preserve">C O N S I D E R </w:t>
      </w:r>
      <w:r w:rsidR="007C44B0" w:rsidRPr="0007046E">
        <w:rPr>
          <w:rFonts w:ascii="Calibri" w:hAnsi="Calibri" w:cs="Calibri"/>
          <w:b/>
          <w:bCs/>
          <w:i/>
          <w:iCs/>
          <w:sz w:val="26"/>
          <w:szCs w:val="26"/>
        </w:rPr>
        <w:t xml:space="preserve">A </w:t>
      </w:r>
      <w:r w:rsidRPr="0007046E">
        <w:rPr>
          <w:rFonts w:ascii="Calibri" w:hAnsi="Calibri" w:cs="Calibri"/>
          <w:b/>
          <w:bCs/>
          <w:i/>
          <w:iCs/>
          <w:sz w:val="26"/>
          <w:szCs w:val="26"/>
        </w:rPr>
        <w:t>N</w:t>
      </w:r>
      <w:r w:rsidR="007C44B0" w:rsidRPr="0007046E">
        <w:rPr>
          <w:rFonts w:ascii="Calibri" w:hAnsi="Calibri" w:cs="Calibri"/>
          <w:b/>
          <w:bCs/>
          <w:i/>
          <w:iCs/>
          <w:sz w:val="26"/>
          <w:szCs w:val="26"/>
        </w:rPr>
        <w:t xml:space="preserve"> D </w:t>
      </w:r>
      <w:proofErr w:type="gramStart"/>
      <w:r w:rsidR="007C44B0" w:rsidRPr="0007046E">
        <w:rPr>
          <w:rFonts w:ascii="Calibri" w:hAnsi="Calibri" w:cs="Calibri"/>
          <w:b/>
          <w:bCs/>
          <w:i/>
          <w:iCs/>
          <w:sz w:val="26"/>
          <w:szCs w:val="26"/>
        </w:rPr>
        <w:t>O :</w:t>
      </w:r>
      <w:proofErr w:type="gramEnd"/>
    </w:p>
    <w:p w:rsidR="00337261" w:rsidRPr="0007046E" w:rsidRDefault="00337261" w:rsidP="007C44B0">
      <w:pPr>
        <w:pStyle w:val="Textoindependiente"/>
        <w:ind w:firstLine="708"/>
        <w:jc w:val="center"/>
        <w:rPr>
          <w:rFonts w:ascii="Calibri" w:hAnsi="Calibri" w:cs="Calibri"/>
          <w:b/>
          <w:bCs/>
          <w:sz w:val="26"/>
          <w:szCs w:val="26"/>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b/>
          <w:bCs/>
          <w:i/>
          <w:iCs/>
          <w:sz w:val="26"/>
          <w:szCs w:val="26"/>
        </w:rPr>
        <w:t>PRIMERO</w:t>
      </w:r>
      <w:r w:rsidRPr="0007046E">
        <w:rPr>
          <w:rFonts w:ascii="Calibri" w:hAnsi="Calibri" w:cs="Calibri"/>
          <w:b/>
          <w:bCs/>
          <w:sz w:val="26"/>
          <w:szCs w:val="26"/>
        </w:rPr>
        <w:t xml:space="preserve">.- </w:t>
      </w:r>
      <w:r w:rsidRPr="0007046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7046E">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07046E">
        <w:rPr>
          <w:rFonts w:ascii="Calibri" w:hAnsi="Calibri" w:cs="Calibri"/>
          <w:sz w:val="26"/>
          <w:szCs w:val="26"/>
        </w:rPr>
        <w:t xml:space="preserve">. . . . . . </w:t>
      </w:r>
    </w:p>
    <w:p w:rsidR="007C44B0" w:rsidRPr="0007046E" w:rsidRDefault="007C44B0" w:rsidP="007C44B0">
      <w:pPr>
        <w:pStyle w:val="Textoindependiente"/>
        <w:rPr>
          <w:rFonts w:ascii="Calibri" w:hAnsi="Calibri" w:cs="Calibri"/>
          <w:b/>
          <w:bCs/>
          <w:sz w:val="26"/>
          <w:szCs w:val="26"/>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b/>
          <w:bCs/>
          <w:i/>
          <w:iCs/>
          <w:sz w:val="26"/>
          <w:szCs w:val="26"/>
        </w:rPr>
        <w:t>SEGUNDO</w:t>
      </w:r>
      <w:r w:rsidRPr="0007046E">
        <w:rPr>
          <w:rFonts w:ascii="Calibri" w:hAnsi="Calibri" w:cs="Calibri"/>
          <w:b/>
          <w:bCs/>
          <w:sz w:val="26"/>
          <w:szCs w:val="26"/>
        </w:rPr>
        <w:t xml:space="preserve">.- </w:t>
      </w:r>
      <w:r w:rsidRPr="0007046E">
        <w:rPr>
          <w:rFonts w:ascii="Calibri" w:hAnsi="Calibri" w:cs="Calibri"/>
          <w:sz w:val="26"/>
          <w:szCs w:val="26"/>
        </w:rPr>
        <w:t xml:space="preserve">El presente proceso administrativo fue promovido oportunamente, </w:t>
      </w:r>
      <w:r w:rsidR="00A075FD" w:rsidRPr="0007046E">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07046E">
        <w:rPr>
          <w:rFonts w:ascii="Calibri" w:hAnsi="Calibri" w:cs="Calibri"/>
          <w:sz w:val="26"/>
          <w:szCs w:val="26"/>
        </w:rPr>
        <w:t xml:space="preserve"> 30 treinta días hábiles siguientes a aquél en que </w:t>
      </w:r>
      <w:r w:rsidR="00D37AE2" w:rsidRPr="0007046E">
        <w:rPr>
          <w:rFonts w:ascii="Calibri" w:hAnsi="Calibri" w:cs="Calibri"/>
          <w:sz w:val="26"/>
          <w:szCs w:val="26"/>
        </w:rPr>
        <w:t>e</w:t>
      </w:r>
      <w:r w:rsidRPr="0007046E">
        <w:rPr>
          <w:rFonts w:ascii="Calibri" w:hAnsi="Calibri" w:cs="Calibri"/>
          <w:sz w:val="26"/>
          <w:szCs w:val="26"/>
        </w:rPr>
        <w:t xml:space="preserve">l demandante </w:t>
      </w:r>
      <w:r w:rsidR="006B006F" w:rsidRPr="0007046E">
        <w:rPr>
          <w:rFonts w:ascii="Calibri" w:hAnsi="Calibri" w:cs="Calibri"/>
          <w:sz w:val="26"/>
          <w:szCs w:val="26"/>
        </w:rPr>
        <w:t>se dice notificado</w:t>
      </w:r>
      <w:r w:rsidRPr="0007046E">
        <w:rPr>
          <w:rFonts w:ascii="Calibri" w:hAnsi="Calibri" w:cs="Calibri"/>
          <w:sz w:val="26"/>
          <w:szCs w:val="26"/>
        </w:rPr>
        <w:t xml:space="preserve"> del acta de infracción,</w:t>
      </w:r>
      <w:r w:rsidR="00D37AE2" w:rsidRPr="0007046E">
        <w:rPr>
          <w:rFonts w:ascii="Calibri" w:hAnsi="Calibri" w:cs="Calibri"/>
          <w:sz w:val="26"/>
          <w:szCs w:val="26"/>
        </w:rPr>
        <w:t xml:space="preserve"> </w:t>
      </w:r>
      <w:r w:rsidR="006B006F" w:rsidRPr="0007046E">
        <w:rPr>
          <w:rFonts w:ascii="Calibri" w:hAnsi="Calibri" w:cs="Calibri"/>
          <w:sz w:val="26"/>
          <w:szCs w:val="26"/>
        </w:rPr>
        <w:t xml:space="preserve">lo </w:t>
      </w:r>
      <w:r w:rsidR="00D37AE2" w:rsidRPr="0007046E">
        <w:rPr>
          <w:rFonts w:ascii="Calibri" w:hAnsi="Calibri" w:cs="Calibri"/>
          <w:sz w:val="26"/>
          <w:szCs w:val="26"/>
        </w:rPr>
        <w:t xml:space="preserve">que fue el día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B12316" w:rsidRPr="0007046E">
        <w:rPr>
          <w:rFonts w:ascii="Calibri" w:hAnsi="Calibri" w:cs="Calibri"/>
          <w:sz w:val="26"/>
          <w:szCs w:val="26"/>
        </w:rPr>
        <w:t xml:space="preserve"> </w:t>
      </w:r>
      <w:r w:rsidR="00A075FD" w:rsidRPr="0007046E">
        <w:rPr>
          <w:rFonts w:ascii="Calibri" w:hAnsi="Calibri" w:cs="Calibri"/>
          <w:sz w:val="26"/>
          <w:szCs w:val="26"/>
        </w:rPr>
        <w:t xml:space="preserve">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 sin que de las constancias de la presente causa administrativ</w:t>
      </w:r>
      <w:r w:rsidR="00E9717F" w:rsidRPr="0007046E">
        <w:rPr>
          <w:rFonts w:ascii="Calibri" w:hAnsi="Calibri" w:cs="Calibri"/>
          <w:sz w:val="26"/>
          <w:szCs w:val="26"/>
        </w:rPr>
        <w:t xml:space="preserve">a se desprenda lo contrario. . </w:t>
      </w:r>
    </w:p>
    <w:p w:rsidR="007C44B0" w:rsidRPr="0007046E" w:rsidRDefault="007C44B0" w:rsidP="007C44B0">
      <w:pPr>
        <w:jc w:val="both"/>
        <w:rPr>
          <w:rFonts w:ascii="Calibri" w:hAnsi="Calibri" w:cs="Calibri"/>
          <w:b/>
          <w:i/>
          <w:iCs/>
          <w:sz w:val="26"/>
          <w:szCs w:val="26"/>
          <w:lang w:val="es-MX"/>
        </w:rPr>
      </w:pPr>
    </w:p>
    <w:p w:rsidR="001960D7" w:rsidRPr="0007046E" w:rsidRDefault="007C44B0" w:rsidP="001960D7">
      <w:pPr>
        <w:ind w:right="-34" w:firstLine="680"/>
        <w:jc w:val="both"/>
        <w:rPr>
          <w:rFonts w:asciiTheme="minorHAnsi" w:hAnsiTheme="minorHAnsi" w:cs="Calibri"/>
          <w:sz w:val="26"/>
          <w:szCs w:val="26"/>
        </w:rPr>
      </w:pPr>
      <w:r w:rsidRPr="0007046E">
        <w:rPr>
          <w:rFonts w:ascii="Calibri" w:hAnsi="Calibri" w:cs="Calibri"/>
          <w:b/>
          <w:i/>
          <w:iCs/>
          <w:sz w:val="26"/>
          <w:szCs w:val="26"/>
        </w:rPr>
        <w:t xml:space="preserve">TERCERO.- </w:t>
      </w:r>
      <w:r w:rsidRPr="0007046E">
        <w:rPr>
          <w:rFonts w:ascii="Calibri" w:hAnsi="Calibri" w:cs="Calibri"/>
          <w:sz w:val="26"/>
          <w:szCs w:val="26"/>
        </w:rPr>
        <w:t xml:space="preserve">La existencia del acto impugnado, se encuentra documentada en autos, con el original del acta con folio número </w:t>
      </w:r>
      <w:r w:rsidR="0076722F" w:rsidRPr="0007046E">
        <w:rPr>
          <w:rFonts w:ascii="Calibri" w:hAnsi="Calibri" w:cs="Calibri"/>
          <w:sz w:val="26"/>
          <w:szCs w:val="26"/>
        </w:rPr>
        <w:t>410415</w:t>
      </w:r>
      <w:r w:rsidR="002B3C1E" w:rsidRPr="0007046E">
        <w:rPr>
          <w:rFonts w:ascii="Calibri" w:hAnsi="Calibri" w:cs="Calibri"/>
          <w:sz w:val="26"/>
          <w:szCs w:val="26"/>
        </w:rPr>
        <w:t xml:space="preserve"> (</w:t>
      </w:r>
      <w:r w:rsidR="0076722F" w:rsidRPr="0007046E">
        <w:rPr>
          <w:rFonts w:ascii="Calibri" w:hAnsi="Calibri" w:cs="Calibri"/>
          <w:sz w:val="26"/>
          <w:szCs w:val="26"/>
        </w:rPr>
        <w:t>cuatro-uno-cero-cuatro-uno-cinco</w:t>
      </w:r>
      <w:r w:rsidR="002B3C1E" w:rsidRPr="0007046E">
        <w:rPr>
          <w:rFonts w:ascii="Calibri" w:hAnsi="Calibri" w:cs="Calibri"/>
          <w:sz w:val="26"/>
          <w:szCs w:val="26"/>
        </w:rPr>
        <w:t>)</w:t>
      </w:r>
      <w:r w:rsidR="00D37AE2" w:rsidRPr="0007046E">
        <w:rPr>
          <w:rFonts w:ascii="Calibri" w:hAnsi="Calibri" w:cs="Calibri"/>
          <w:sz w:val="26"/>
          <w:szCs w:val="26"/>
        </w:rPr>
        <w:t xml:space="preserve">, de fecha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57063F"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 xml:space="preserve">; documento que, admitido como prueba al actor, obra en el secreto de este Juzgado, (visible, en copia certificada, a foja </w:t>
      </w:r>
      <w:r w:rsidR="00BC0CCB" w:rsidRPr="0007046E">
        <w:rPr>
          <w:rFonts w:ascii="Calibri" w:hAnsi="Calibri" w:cs="Calibri"/>
          <w:sz w:val="26"/>
          <w:szCs w:val="26"/>
        </w:rPr>
        <w:t>7 siete</w:t>
      </w:r>
      <w:r w:rsidRPr="0007046E">
        <w:rPr>
          <w:rFonts w:ascii="Calibri" w:hAnsi="Calibri" w:cs="Calibri"/>
          <w:sz w:val="26"/>
          <w:szCs w:val="26"/>
        </w:rPr>
        <w:t xml:space="preserve">) y que merece pleno valor probatorio, conforme lo dispuesto en los artículos 78, 81, 117, 118, 121 y 131 </w:t>
      </w:r>
      <w:r w:rsidR="001960D7" w:rsidRPr="0007046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07046E">
        <w:rPr>
          <w:rFonts w:asciiTheme="minorHAnsi" w:hAnsiTheme="minorHAnsi" w:cs="Calibri"/>
          <w:sz w:val="26"/>
          <w:szCs w:val="26"/>
        </w:rPr>
        <w:t>e</w:t>
      </w:r>
      <w:r w:rsidR="001960D7" w:rsidRPr="0007046E">
        <w:rPr>
          <w:rFonts w:asciiTheme="minorHAnsi" w:hAnsiTheme="minorHAnsi" w:cs="Calibri"/>
          <w:sz w:val="26"/>
          <w:szCs w:val="26"/>
        </w:rPr>
        <w:t>l inspector enjuiciad</w:t>
      </w:r>
      <w:r w:rsidR="00AF6CD6" w:rsidRPr="0007046E">
        <w:rPr>
          <w:rFonts w:asciiTheme="minorHAnsi" w:hAnsiTheme="minorHAnsi" w:cs="Calibri"/>
          <w:sz w:val="26"/>
          <w:szCs w:val="26"/>
        </w:rPr>
        <w:t>o</w:t>
      </w:r>
      <w:r w:rsidR="001960D7" w:rsidRPr="0007046E">
        <w:rPr>
          <w:rFonts w:asciiTheme="minorHAnsi" w:hAnsiTheme="minorHAnsi" w:cs="Calibri"/>
          <w:sz w:val="26"/>
          <w:szCs w:val="26"/>
        </w:rPr>
        <w:t xml:space="preserve">, al dar contestación a la demanda, </w:t>
      </w:r>
      <w:r w:rsidR="001960D7" w:rsidRPr="0007046E">
        <w:rPr>
          <w:rFonts w:asciiTheme="minorHAnsi" w:hAnsiTheme="minorHAnsi" w:cs="Calibri"/>
          <w:b/>
          <w:sz w:val="26"/>
          <w:szCs w:val="26"/>
        </w:rPr>
        <w:t>reconoció</w:t>
      </w:r>
      <w:r w:rsidR="001960D7" w:rsidRPr="0007046E">
        <w:rPr>
          <w:rFonts w:asciiTheme="minorHAnsi" w:hAnsiTheme="minorHAnsi" w:cs="Calibri"/>
          <w:sz w:val="26"/>
          <w:szCs w:val="26"/>
        </w:rPr>
        <w:t xml:space="preserve"> haber elaborado la boleta impugnada, </w:t>
      </w:r>
      <w:r w:rsidR="001960D7" w:rsidRPr="0007046E">
        <w:rPr>
          <w:rFonts w:asciiTheme="minorHAnsi" w:hAnsiTheme="minorHAnsi" w:cs="Calibri"/>
          <w:sz w:val="26"/>
          <w:szCs w:val="26"/>
        </w:rPr>
        <w:lastRenderedPageBreak/>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r w:rsidR="00BC0CCB" w:rsidRPr="0007046E">
        <w:rPr>
          <w:rFonts w:asciiTheme="minorHAnsi" w:hAnsiTheme="minorHAnsi" w:cs="Calibri"/>
          <w:sz w:val="26"/>
          <w:szCs w:val="26"/>
        </w:rPr>
        <w:t xml:space="preserve">. . . . . . . . . . . . . . . . . . . . </w:t>
      </w:r>
    </w:p>
    <w:p w:rsidR="00E9717F" w:rsidRPr="0007046E" w:rsidRDefault="00E9717F" w:rsidP="007C44B0">
      <w:pPr>
        <w:ind w:firstLine="708"/>
        <w:jc w:val="both"/>
        <w:rPr>
          <w:rFonts w:ascii="Calibri" w:hAnsi="Calibri" w:cs="Calibri"/>
          <w:sz w:val="26"/>
          <w:szCs w:val="26"/>
        </w:rPr>
      </w:pPr>
    </w:p>
    <w:p w:rsidR="007C44B0" w:rsidRPr="0007046E" w:rsidRDefault="007C44B0" w:rsidP="00E9717F">
      <w:pPr>
        <w:ind w:firstLine="708"/>
        <w:jc w:val="both"/>
        <w:rPr>
          <w:rFonts w:ascii="Calibri" w:hAnsi="Calibri" w:cs="Calibri"/>
          <w:sz w:val="26"/>
          <w:szCs w:val="26"/>
        </w:rPr>
      </w:pPr>
      <w:r w:rsidRPr="0007046E">
        <w:rPr>
          <w:rFonts w:ascii="Calibri" w:hAnsi="Calibri" w:cs="Calibri"/>
          <w:sz w:val="26"/>
          <w:szCs w:val="26"/>
        </w:rPr>
        <w:t xml:space="preserve">En razón de lo anterior, se tiene por </w:t>
      </w:r>
      <w:r w:rsidRPr="0007046E">
        <w:rPr>
          <w:rFonts w:ascii="Calibri" w:hAnsi="Calibri" w:cs="Calibri"/>
          <w:b/>
          <w:sz w:val="26"/>
          <w:szCs w:val="26"/>
        </w:rPr>
        <w:t>debidamente acreditada</w:t>
      </w:r>
      <w:r w:rsidRPr="0007046E">
        <w:rPr>
          <w:rFonts w:ascii="Calibri" w:hAnsi="Calibri" w:cs="Calibri"/>
          <w:sz w:val="26"/>
          <w:szCs w:val="26"/>
        </w:rPr>
        <w:t xml:space="preserve"> la existencia del acto impugnado. . . . . . . . . . . . . . . . . . . . . . . . . . . . . . . . . . . . . </w:t>
      </w:r>
      <w:r w:rsidR="00E9717F" w:rsidRPr="0007046E">
        <w:rPr>
          <w:rFonts w:ascii="Calibri" w:hAnsi="Calibri" w:cs="Calibri"/>
          <w:sz w:val="26"/>
          <w:szCs w:val="26"/>
        </w:rPr>
        <w:t xml:space="preserve">. . . . . . . . . . . . . . . </w:t>
      </w:r>
    </w:p>
    <w:p w:rsidR="007C44B0" w:rsidRPr="0007046E" w:rsidRDefault="007C44B0" w:rsidP="007C44B0">
      <w:pPr>
        <w:jc w:val="both"/>
        <w:rPr>
          <w:rFonts w:ascii="Calibri" w:hAnsi="Calibri" w:cs="Calibri"/>
          <w:b/>
          <w:bCs/>
          <w:i/>
          <w:iCs/>
          <w:sz w:val="26"/>
          <w:szCs w:val="26"/>
        </w:rPr>
      </w:pPr>
    </w:p>
    <w:p w:rsidR="00BC0CCB" w:rsidRPr="0007046E" w:rsidRDefault="007C44B0" w:rsidP="00BC0CCB">
      <w:pPr>
        <w:ind w:firstLine="708"/>
        <w:jc w:val="both"/>
        <w:rPr>
          <w:rFonts w:ascii="Calibri" w:hAnsi="Calibri" w:cs="Calibri"/>
          <w:bCs/>
          <w:iCs/>
          <w:sz w:val="26"/>
          <w:szCs w:val="26"/>
          <w:lang w:val="es-MX"/>
        </w:rPr>
      </w:pPr>
      <w:r w:rsidRPr="0007046E">
        <w:rPr>
          <w:rFonts w:ascii="Calibri" w:hAnsi="Calibri" w:cs="Calibri"/>
          <w:b/>
          <w:bCs/>
          <w:i/>
          <w:iCs/>
          <w:sz w:val="26"/>
          <w:szCs w:val="26"/>
        </w:rPr>
        <w:t xml:space="preserve">CUARTO.- </w:t>
      </w:r>
      <w:r w:rsidR="00BC0CCB" w:rsidRPr="0007046E">
        <w:rPr>
          <w:rFonts w:ascii="Calibri" w:hAnsi="Calibri" w:cs="Calibri"/>
          <w:bCs/>
          <w:iCs/>
          <w:sz w:val="26"/>
          <w:szCs w:val="26"/>
          <w:lang w:val="es-MX"/>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C0CCB" w:rsidRPr="0007046E" w:rsidRDefault="00BC0CCB" w:rsidP="00BC0CCB">
      <w:pPr>
        <w:ind w:firstLine="708"/>
        <w:jc w:val="both"/>
        <w:rPr>
          <w:rFonts w:ascii="Calibri" w:hAnsi="Calibri" w:cs="Calibri"/>
          <w:bCs/>
          <w:iCs/>
          <w:sz w:val="26"/>
          <w:szCs w:val="26"/>
          <w:lang w:val="es-MX"/>
        </w:rPr>
      </w:pPr>
    </w:p>
    <w:p w:rsidR="00BC0CCB" w:rsidRPr="0007046E" w:rsidRDefault="00BC0CCB" w:rsidP="00BC0CCB">
      <w:pPr>
        <w:ind w:firstLine="708"/>
        <w:jc w:val="both"/>
        <w:rPr>
          <w:rFonts w:ascii="Calibri" w:hAnsi="Calibri" w:cs="Calibri"/>
          <w:bCs/>
          <w:iCs/>
          <w:sz w:val="26"/>
          <w:szCs w:val="26"/>
        </w:rPr>
      </w:pPr>
      <w:r w:rsidRPr="0007046E">
        <w:rPr>
          <w:rFonts w:ascii="Calibri" w:hAnsi="Calibri" w:cs="Calibri"/>
          <w:bCs/>
          <w:iCs/>
          <w:sz w:val="26"/>
          <w:szCs w:val="26"/>
        </w:rPr>
        <w:t xml:space="preserve">Sentado lo anterior, se advierte que, en el presente proceso, la parte enjuiciada </w:t>
      </w:r>
      <w:r w:rsidRPr="0007046E">
        <w:rPr>
          <w:rFonts w:ascii="Calibri" w:hAnsi="Calibri" w:cs="Calibri"/>
          <w:b/>
          <w:bCs/>
          <w:iCs/>
          <w:sz w:val="26"/>
          <w:szCs w:val="26"/>
        </w:rPr>
        <w:t>exteriorizó</w:t>
      </w:r>
      <w:r w:rsidRPr="0007046E">
        <w:rPr>
          <w:rFonts w:ascii="Calibri" w:hAnsi="Calibri" w:cs="Calibri"/>
          <w:bCs/>
          <w:iCs/>
          <w:sz w:val="26"/>
          <w:szCs w:val="26"/>
        </w:rPr>
        <w:t xml:space="preserve"> la causal de improcedencia, referida a que no se desprende que se haya emitido acto alguno que afecte el interés jurídica de la parte demandada. . . . . . . . . . . . . . . . . . . . . . . . . . . . . . . . . . . . . . . . . . . . . . . . . . . . . . . . . . . </w:t>
      </w:r>
    </w:p>
    <w:p w:rsidR="00BC0CCB" w:rsidRPr="0007046E" w:rsidRDefault="00BC0CCB" w:rsidP="00BC0CCB">
      <w:pPr>
        <w:ind w:firstLine="708"/>
        <w:jc w:val="both"/>
        <w:rPr>
          <w:rFonts w:ascii="Calibri" w:hAnsi="Calibri" w:cs="Calibri"/>
          <w:bCs/>
          <w:iCs/>
          <w:sz w:val="26"/>
          <w:szCs w:val="26"/>
        </w:rPr>
      </w:pPr>
    </w:p>
    <w:p w:rsidR="00BC0CCB" w:rsidRPr="0007046E" w:rsidRDefault="00BC0CCB" w:rsidP="00BC0CCB">
      <w:pPr>
        <w:ind w:firstLine="708"/>
        <w:jc w:val="both"/>
        <w:rPr>
          <w:rFonts w:ascii="Calibri" w:hAnsi="Calibri" w:cs="Calibri"/>
          <w:bCs/>
          <w:iCs/>
          <w:sz w:val="26"/>
          <w:szCs w:val="26"/>
        </w:rPr>
      </w:pPr>
      <w:r w:rsidRPr="0007046E">
        <w:rPr>
          <w:rFonts w:ascii="Calibri" w:hAnsi="Calibri" w:cs="Calibri"/>
          <w:bCs/>
          <w:iCs/>
          <w:sz w:val="26"/>
          <w:szCs w:val="26"/>
        </w:rPr>
        <w:t xml:space="preserve">Causal de improcedencia que </w:t>
      </w:r>
      <w:r w:rsidRPr="0007046E">
        <w:rPr>
          <w:rFonts w:ascii="Calibri" w:hAnsi="Calibri" w:cs="Calibri"/>
          <w:b/>
          <w:bCs/>
          <w:iCs/>
          <w:sz w:val="26"/>
          <w:szCs w:val="26"/>
        </w:rPr>
        <w:t xml:space="preserve">de ninguna manera se configura </w:t>
      </w:r>
      <w:r w:rsidRPr="0007046E">
        <w:rPr>
          <w:rFonts w:ascii="Calibri" w:hAnsi="Calibri" w:cs="Calibri"/>
          <w:bCs/>
          <w:iCs/>
          <w:sz w:val="26"/>
          <w:szCs w:val="26"/>
        </w:rPr>
        <w:t xml:space="preserve">en el asunto que nos ocupa; pues el acto administrativo impugnado –la boleta de infracción-, por supuesto que </w:t>
      </w:r>
      <w:r w:rsidRPr="0007046E">
        <w:rPr>
          <w:rFonts w:ascii="Calibri" w:hAnsi="Calibri" w:cs="Calibri"/>
          <w:b/>
          <w:bCs/>
          <w:iCs/>
          <w:sz w:val="26"/>
          <w:szCs w:val="26"/>
        </w:rPr>
        <w:t>sí existe</w:t>
      </w:r>
      <w:r w:rsidRPr="0007046E">
        <w:rPr>
          <w:rFonts w:ascii="Calibri" w:hAnsi="Calibr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7046E">
        <w:rPr>
          <w:rFonts w:ascii="Calibri" w:hAnsi="Calibri" w:cs="Calibri"/>
          <w:b/>
          <w:bCs/>
          <w:iCs/>
          <w:sz w:val="26"/>
          <w:szCs w:val="26"/>
        </w:rPr>
        <w:t>es la</w:t>
      </w:r>
      <w:r w:rsidRPr="0007046E">
        <w:rPr>
          <w:rFonts w:ascii="Calibri" w:hAnsi="Calibri" w:cs="Calibri"/>
          <w:bCs/>
          <w:iCs/>
          <w:sz w:val="26"/>
          <w:szCs w:val="26"/>
        </w:rPr>
        <w:t xml:space="preserve"> </w:t>
      </w:r>
      <w:r w:rsidRPr="0007046E">
        <w:rPr>
          <w:rFonts w:ascii="Calibri" w:hAnsi="Calibri" w:cs="Calibri"/>
          <w:b/>
          <w:bCs/>
          <w:iCs/>
          <w:sz w:val="26"/>
          <w:szCs w:val="26"/>
        </w:rPr>
        <w:t>destinataria</w:t>
      </w:r>
      <w:r w:rsidRPr="0007046E">
        <w:rPr>
          <w:rFonts w:ascii="Calibri" w:hAnsi="Calibri" w:cs="Calibri"/>
          <w:bCs/>
          <w:iCs/>
          <w:sz w:val="26"/>
          <w:szCs w:val="26"/>
        </w:rPr>
        <w:t xml:space="preserve"> del acto administrativo controvertido, tal y como consta en el </w:t>
      </w:r>
      <w:r w:rsidRPr="0007046E">
        <w:rPr>
          <w:rFonts w:ascii="Calibri" w:hAnsi="Calibri" w:cs="Calibri"/>
          <w:b/>
          <w:bCs/>
          <w:iCs/>
          <w:sz w:val="26"/>
          <w:szCs w:val="26"/>
        </w:rPr>
        <w:t>cuerpo del mismo</w:t>
      </w:r>
      <w:r w:rsidRPr="0007046E">
        <w:rPr>
          <w:rFonts w:ascii="Calibri" w:hAnsi="Calibri" w:cs="Calibri"/>
          <w:bCs/>
          <w:iCs/>
          <w:sz w:val="26"/>
          <w:szCs w:val="26"/>
        </w:rPr>
        <w:t xml:space="preserve">; y, en segundo lugar, porque al elaborar la boleta, la parte demandada retuvo la licencia para conducir de la parte justiciable; </w:t>
      </w:r>
      <w:r w:rsidRPr="0007046E">
        <w:rPr>
          <w:rFonts w:ascii="Calibri" w:hAnsi="Calibri" w:cs="Calibri"/>
          <w:bCs/>
          <w:iCs/>
          <w:sz w:val="26"/>
          <w:szCs w:val="26"/>
          <w:lang w:val="es-MX"/>
        </w:rPr>
        <w:t xml:space="preserve">por lo que a fin de recuperarlo, se pagó una cantidad de dinero por concepto de multa;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 . . . . . . . . . . . . . . . . . . . . . . . . . . . . . . . . . . . . . . </w:t>
      </w:r>
    </w:p>
    <w:p w:rsidR="00BC0CCB" w:rsidRPr="0007046E" w:rsidRDefault="00BC0CCB" w:rsidP="00BC0CCB">
      <w:pPr>
        <w:ind w:firstLine="708"/>
        <w:jc w:val="both"/>
        <w:rPr>
          <w:rFonts w:ascii="Calibri" w:hAnsi="Calibri" w:cs="Calibri"/>
          <w:bCs/>
          <w:iCs/>
          <w:sz w:val="26"/>
          <w:szCs w:val="26"/>
        </w:rPr>
      </w:pPr>
    </w:p>
    <w:p w:rsidR="00BC0CCB" w:rsidRPr="0007046E" w:rsidRDefault="00BC0CCB" w:rsidP="00BC0CCB">
      <w:pPr>
        <w:ind w:firstLine="708"/>
        <w:jc w:val="both"/>
        <w:rPr>
          <w:rFonts w:ascii="Calibri" w:hAnsi="Calibri" w:cs="Calibri"/>
          <w:bCs/>
          <w:iCs/>
          <w:sz w:val="26"/>
          <w:szCs w:val="26"/>
        </w:rPr>
      </w:pPr>
      <w:r w:rsidRPr="0007046E">
        <w:rPr>
          <w:rFonts w:ascii="Calibri" w:hAnsi="Calibri" w:cs="Calibri"/>
          <w:bCs/>
          <w:iCs/>
          <w:sz w:val="26"/>
          <w:szCs w:val="26"/>
        </w:rPr>
        <w:t xml:space="preserve">Sirve de apoyo a lo anterior, el criterio de la primera época, años 1994-1995, sustentado por la Segunda Sala del hoy denominado: </w:t>
      </w:r>
      <w:r w:rsidRPr="0007046E">
        <w:rPr>
          <w:rFonts w:ascii="Calibri" w:hAnsi="Calibri" w:cs="Calibri"/>
          <w:bCs/>
          <w:i/>
          <w:iCs/>
          <w:sz w:val="26"/>
          <w:szCs w:val="26"/>
        </w:rPr>
        <w:t>“Tribunal de Justicia Administrativa del Estado</w:t>
      </w:r>
      <w:r w:rsidRPr="0007046E">
        <w:rPr>
          <w:rFonts w:ascii="Calibri" w:hAnsi="Calibri" w:cs="Calibri"/>
          <w:bCs/>
          <w:iCs/>
          <w:sz w:val="26"/>
          <w:szCs w:val="26"/>
        </w:rPr>
        <w:t xml:space="preserve">”, que a la letra señala: . . . . . . . . . . . . . . . . . . . . . . . . . . . . </w:t>
      </w:r>
    </w:p>
    <w:p w:rsidR="00BC0CCB" w:rsidRPr="0007046E" w:rsidRDefault="00BC0CCB" w:rsidP="00BC0CCB">
      <w:pPr>
        <w:ind w:firstLine="708"/>
        <w:jc w:val="both"/>
        <w:rPr>
          <w:rFonts w:ascii="Calibri" w:hAnsi="Calibri" w:cs="Calibri"/>
          <w:b/>
          <w:bCs/>
          <w:iCs/>
          <w:sz w:val="26"/>
          <w:szCs w:val="26"/>
        </w:rPr>
      </w:pPr>
      <w:r w:rsidRPr="0007046E">
        <w:rPr>
          <w:rFonts w:ascii="Calibri" w:hAnsi="Calibri" w:cs="Calibri"/>
          <w:bCs/>
          <w:iCs/>
          <w:sz w:val="26"/>
          <w:szCs w:val="26"/>
        </w:rPr>
        <w:t xml:space="preserve"> </w:t>
      </w:r>
    </w:p>
    <w:p w:rsidR="00BC0CCB" w:rsidRPr="0007046E" w:rsidRDefault="00BC0CCB" w:rsidP="00BC0CCB">
      <w:pPr>
        <w:ind w:firstLine="708"/>
        <w:jc w:val="both"/>
        <w:rPr>
          <w:rFonts w:ascii="Calibri" w:hAnsi="Calibri" w:cs="Calibri"/>
          <w:b/>
          <w:bCs/>
          <w:i/>
          <w:iCs/>
          <w:sz w:val="26"/>
          <w:szCs w:val="26"/>
        </w:rPr>
      </w:pPr>
      <w:r w:rsidRPr="0007046E">
        <w:rPr>
          <w:rFonts w:ascii="Calibri" w:hAnsi="Calibri" w:cs="Calibri"/>
          <w:b/>
          <w:bCs/>
          <w:i/>
          <w:iCs/>
          <w:sz w:val="26"/>
          <w:szCs w:val="26"/>
        </w:rPr>
        <w:t>“INTERÉS JURÍDICO. LO TIENEN QUIENES SON DESTINATARIOS DE UN ACTO ADMINISTRATIVO.</w:t>
      </w:r>
      <w:r w:rsidRPr="0007046E">
        <w:rPr>
          <w:rFonts w:ascii="Calibri" w:hAnsi="Calibri" w:cs="Calibri"/>
          <w:bCs/>
          <w:i/>
          <w:iCs/>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BC0CCB" w:rsidRPr="0007046E" w:rsidRDefault="00BC0CCB" w:rsidP="00BC0CCB">
      <w:pPr>
        <w:ind w:firstLine="708"/>
        <w:jc w:val="both"/>
        <w:rPr>
          <w:rFonts w:ascii="Calibri" w:hAnsi="Calibri" w:cs="Calibri"/>
          <w:bCs/>
          <w:iCs/>
          <w:sz w:val="26"/>
          <w:szCs w:val="26"/>
          <w:lang w:val="es-MX"/>
        </w:rPr>
      </w:pPr>
    </w:p>
    <w:p w:rsidR="00BC0CCB" w:rsidRPr="0007046E" w:rsidRDefault="00BC0CCB" w:rsidP="00BC0CCB">
      <w:pPr>
        <w:ind w:firstLine="708"/>
        <w:jc w:val="both"/>
        <w:rPr>
          <w:rFonts w:ascii="Calibri" w:hAnsi="Calibri" w:cs="Calibri"/>
          <w:bCs/>
          <w:iCs/>
          <w:sz w:val="26"/>
          <w:szCs w:val="26"/>
          <w:lang w:val="es-MX"/>
        </w:rPr>
      </w:pPr>
      <w:r w:rsidRPr="0007046E">
        <w:rPr>
          <w:rFonts w:ascii="Calibri" w:hAnsi="Calibri" w:cs="Calibri"/>
          <w:bCs/>
          <w:iCs/>
          <w:sz w:val="26"/>
          <w:szCs w:val="26"/>
          <w:lang w:val="es-MX"/>
        </w:rPr>
        <w:t xml:space="preserve">Por otra parte, este juzgador, </w:t>
      </w:r>
      <w:r w:rsidRPr="0007046E">
        <w:rPr>
          <w:rFonts w:ascii="Calibri" w:hAnsi="Calibri" w:cs="Calibri"/>
          <w:b/>
          <w:bCs/>
          <w:iCs/>
          <w:sz w:val="26"/>
          <w:szCs w:val="26"/>
          <w:lang w:val="es-MX"/>
        </w:rPr>
        <w:t>oficiosamente, no advierte</w:t>
      </w:r>
      <w:r w:rsidRPr="0007046E">
        <w:rPr>
          <w:rFonts w:ascii="Calibri" w:hAnsi="Calibri" w:cs="Calibri"/>
          <w:bCs/>
          <w:iCs/>
          <w:sz w:val="26"/>
          <w:szCs w:val="26"/>
          <w:lang w:val="es-MX"/>
        </w:rPr>
        <w:t xml:space="preserve"> la actualización de alguna causal de improcedencia o sobreseimiento que impida el estudio a fondo de la controversia planteada, por lo que resulta procedente el presente proceso administrativo. . . . . . . . . . . . . . . . . . . . . . . . . . . . . . . . . . . . . . . . . . . . . . . . . . </w:t>
      </w:r>
    </w:p>
    <w:p w:rsidR="00AF6CD6" w:rsidRPr="0007046E" w:rsidRDefault="00AF6CD6" w:rsidP="00BC0CCB">
      <w:pPr>
        <w:ind w:firstLine="708"/>
        <w:jc w:val="both"/>
        <w:rPr>
          <w:rFonts w:ascii="Calibri" w:hAnsi="Calibri" w:cs="Calibri"/>
          <w:b/>
          <w:bCs/>
          <w:i/>
          <w:iCs/>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bCs/>
          <w:i/>
          <w:iCs/>
          <w:sz w:val="26"/>
          <w:szCs w:val="26"/>
        </w:rPr>
        <w:t xml:space="preserve">QUINTO.- </w:t>
      </w:r>
      <w:r w:rsidRPr="0007046E">
        <w:rPr>
          <w:rFonts w:ascii="Calibri" w:hAnsi="Calibri" w:cs="Calibri"/>
          <w:bCs/>
          <w:iCs/>
          <w:sz w:val="26"/>
          <w:szCs w:val="26"/>
        </w:rPr>
        <w:t>Previamente al análisis del planteamiento de fondo formulado por el demandante, es</w:t>
      </w:r>
      <w:r w:rsidRPr="0007046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07046E">
        <w:rPr>
          <w:rFonts w:ascii="Calibri" w:hAnsi="Calibri" w:cs="Calibri"/>
          <w:sz w:val="26"/>
          <w:szCs w:val="26"/>
        </w:rPr>
        <w:t xml:space="preserve">. . . . . . . . . . . . . . . </w:t>
      </w:r>
    </w:p>
    <w:p w:rsidR="007C44B0" w:rsidRPr="0007046E" w:rsidRDefault="007C44B0" w:rsidP="007C44B0">
      <w:pPr>
        <w:ind w:firstLine="708"/>
        <w:jc w:val="both"/>
        <w:rPr>
          <w:rFonts w:ascii="Calibri" w:hAnsi="Calibri" w:cs="Calibri"/>
          <w:sz w:val="26"/>
          <w:szCs w:val="26"/>
        </w:rPr>
      </w:pPr>
    </w:p>
    <w:p w:rsidR="0002623F" w:rsidRPr="0007046E" w:rsidRDefault="007C44B0" w:rsidP="0002623F">
      <w:pPr>
        <w:ind w:firstLine="708"/>
        <w:jc w:val="both"/>
        <w:rPr>
          <w:rFonts w:ascii="Calibri" w:hAnsi="Calibri" w:cs="Calibri"/>
          <w:iCs/>
        </w:rPr>
      </w:pPr>
      <w:r w:rsidRPr="0007046E">
        <w:rPr>
          <w:rFonts w:ascii="Calibri" w:hAnsi="Calibri" w:cs="Calibri"/>
        </w:rPr>
        <w:t xml:space="preserve">De lo expuesto por </w:t>
      </w:r>
      <w:r w:rsidR="001D6104" w:rsidRPr="0007046E">
        <w:rPr>
          <w:rFonts w:ascii="Calibri" w:hAnsi="Calibri" w:cs="Calibri"/>
        </w:rPr>
        <w:t>e</w:t>
      </w:r>
      <w:r w:rsidRPr="0007046E">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07046E">
        <w:rPr>
          <w:rFonts w:ascii="Calibri" w:hAnsi="Calibri" w:cs="Calibri"/>
        </w:rPr>
        <w:t>Inspector Técnico</w:t>
      </w:r>
      <w:r w:rsidR="00DC2BD8" w:rsidRPr="0007046E">
        <w:rPr>
          <w:rFonts w:ascii="Calibri" w:hAnsi="Calibri" w:cs="Calibri"/>
        </w:rPr>
        <w:t xml:space="preserve"> </w:t>
      </w:r>
      <w:r w:rsidRPr="0007046E">
        <w:rPr>
          <w:rFonts w:ascii="Calibri" w:hAnsi="Calibri" w:cs="Calibri"/>
        </w:rPr>
        <w:t>de nombre</w:t>
      </w:r>
      <w:r w:rsidR="0032263E" w:rsidRPr="0007046E">
        <w:rPr>
          <w:rFonts w:ascii="Calibri" w:hAnsi="Calibri" w:cs="Calibri"/>
        </w:rPr>
        <w:t xml:space="preserve"> </w:t>
      </w:r>
      <w:r w:rsidR="0007046E" w:rsidRPr="0007046E">
        <w:rPr>
          <w:rFonts w:asciiTheme="minorHAnsi" w:hAnsiTheme="minorHAnsi" w:cs="Calibri"/>
          <w:sz w:val="26"/>
          <w:szCs w:val="26"/>
        </w:rPr>
        <w:t>(…)</w:t>
      </w:r>
      <w:r w:rsidRPr="0007046E">
        <w:rPr>
          <w:rFonts w:ascii="Calibri" w:hAnsi="Calibri" w:cs="Calibri"/>
        </w:rPr>
        <w:t xml:space="preserve">, el día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57063F" w:rsidRPr="0007046E">
        <w:rPr>
          <w:rFonts w:ascii="Calibri" w:hAnsi="Calibri" w:cs="Calibri"/>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rPr>
        <w:t xml:space="preserve">, levantó, al </w:t>
      </w:r>
      <w:r w:rsidR="0007046E" w:rsidRPr="0007046E">
        <w:rPr>
          <w:rFonts w:asciiTheme="minorHAnsi" w:hAnsiTheme="minorHAnsi" w:cs="Calibri"/>
          <w:sz w:val="26"/>
          <w:szCs w:val="26"/>
        </w:rPr>
        <w:t>(…)</w:t>
      </w:r>
      <w:r w:rsidRPr="0007046E">
        <w:rPr>
          <w:rFonts w:ascii="Calibri" w:hAnsi="Calibri" w:cs="Calibri"/>
        </w:rPr>
        <w:t xml:space="preserve">, el acta de infracción con número: </w:t>
      </w:r>
      <w:r w:rsidR="0076722F" w:rsidRPr="0007046E">
        <w:rPr>
          <w:rFonts w:ascii="Calibri" w:hAnsi="Calibri" w:cs="Calibri"/>
        </w:rPr>
        <w:t>410415</w:t>
      </w:r>
      <w:r w:rsidR="002B3C1E" w:rsidRPr="0007046E">
        <w:rPr>
          <w:rFonts w:ascii="Calibri" w:hAnsi="Calibri" w:cs="Calibri"/>
        </w:rPr>
        <w:t xml:space="preserve"> (</w:t>
      </w:r>
      <w:r w:rsidR="0076722F" w:rsidRPr="0007046E">
        <w:rPr>
          <w:rFonts w:ascii="Calibri" w:hAnsi="Calibri" w:cs="Calibri"/>
        </w:rPr>
        <w:t>cuatro-uno-cero-cuatro-uno-cinco</w:t>
      </w:r>
      <w:r w:rsidR="002B3C1E" w:rsidRPr="0007046E">
        <w:rPr>
          <w:rFonts w:ascii="Calibri" w:hAnsi="Calibri" w:cs="Calibri"/>
        </w:rPr>
        <w:t>)</w:t>
      </w:r>
      <w:r w:rsidR="009C5A73" w:rsidRPr="0007046E">
        <w:rPr>
          <w:rFonts w:ascii="Calibri" w:hAnsi="Calibri" w:cs="Calibri"/>
        </w:rPr>
        <w:t>,</w:t>
      </w:r>
      <w:r w:rsidRPr="0007046E">
        <w:rPr>
          <w:rFonts w:ascii="Calibri" w:hAnsi="Calibri" w:cs="Calibri"/>
        </w:rPr>
        <w:t xml:space="preserve"> en el lugar ubicado en: </w:t>
      </w:r>
      <w:r w:rsidRPr="0007046E">
        <w:rPr>
          <w:rFonts w:ascii="Calibri" w:hAnsi="Calibri" w:cs="Calibri"/>
          <w:i/>
          <w:iCs/>
        </w:rPr>
        <w:t>“</w:t>
      </w:r>
      <w:r w:rsidR="00BC0CCB" w:rsidRPr="0007046E">
        <w:rPr>
          <w:rFonts w:ascii="Calibri" w:hAnsi="Calibri" w:cs="Calibri"/>
          <w:i/>
          <w:iCs/>
        </w:rPr>
        <w:t>Juan de la Barrera y Avió</w:t>
      </w:r>
      <w:r w:rsidRPr="0007046E">
        <w:rPr>
          <w:rFonts w:ascii="Calibri" w:hAnsi="Calibri" w:cs="Calibri"/>
          <w:i/>
          <w:iCs/>
        </w:rPr>
        <w:t xml:space="preserve">” </w:t>
      </w:r>
      <w:r w:rsidRPr="0007046E">
        <w:rPr>
          <w:rFonts w:ascii="Calibri" w:hAnsi="Calibri" w:cs="Calibri"/>
        </w:rPr>
        <w:t>de esta ciudad</w:t>
      </w:r>
      <w:r w:rsidRPr="0007046E">
        <w:rPr>
          <w:rFonts w:ascii="Calibri" w:hAnsi="Calibri" w:cs="Calibri"/>
          <w:i/>
        </w:rPr>
        <w:t xml:space="preserve">; </w:t>
      </w:r>
      <w:r w:rsidRPr="0007046E">
        <w:rPr>
          <w:rFonts w:ascii="Calibri" w:hAnsi="Calibri" w:cs="Calibri"/>
        </w:rPr>
        <w:t xml:space="preserve">como motivo expresó: </w:t>
      </w:r>
      <w:r w:rsidRPr="0007046E">
        <w:rPr>
          <w:rFonts w:ascii="Calibri" w:hAnsi="Calibri" w:cs="Calibri"/>
          <w:i/>
          <w:iCs/>
        </w:rPr>
        <w:t>“</w:t>
      </w:r>
      <w:r w:rsidR="00BC0CCB" w:rsidRPr="0007046E">
        <w:rPr>
          <w:rFonts w:ascii="Calibri" w:hAnsi="Calibri" w:cs="Calibri"/>
          <w:i/>
          <w:iCs/>
        </w:rPr>
        <w:t>Por realizar cualquier acto o omisión que cause distracción en la conducción de vehículo (</w:t>
      </w:r>
      <w:bookmarkStart w:id="8" w:name="_Hlk43379933"/>
      <w:r w:rsidR="00BC0CCB" w:rsidRPr="0007046E">
        <w:rPr>
          <w:rFonts w:ascii="Calibri" w:hAnsi="Calibri" w:cs="Calibri"/>
          <w:i/>
          <w:iCs/>
        </w:rPr>
        <w:t>Me percato que el operador de la unidad T-076 Línea 1 circula con una persona en la puerta delantera platicando con el mismo ocasionándole distracción al mismo esto al ingresar a estación san jerónimo</w:t>
      </w:r>
      <w:bookmarkEnd w:id="8"/>
      <w:r w:rsidR="00BC0CCB" w:rsidRPr="0007046E">
        <w:rPr>
          <w:rFonts w:ascii="Calibri" w:hAnsi="Calibri" w:cs="Calibri"/>
          <w:i/>
          <w:iCs/>
        </w:rPr>
        <w:t>)</w:t>
      </w:r>
      <w:r w:rsidRPr="0007046E">
        <w:rPr>
          <w:rFonts w:ascii="Calibri" w:hAnsi="Calibri" w:cs="Calibri"/>
          <w:i/>
          <w:iCs/>
        </w:rPr>
        <w:t>”</w:t>
      </w:r>
      <w:r w:rsidR="000B42D0" w:rsidRPr="0007046E">
        <w:rPr>
          <w:rFonts w:ascii="Calibri" w:hAnsi="Calibri" w:cs="Calibri"/>
          <w:i/>
          <w:iCs/>
        </w:rPr>
        <w:t xml:space="preserve"> recogiendo en garantía de pago la licencia de conducir de impetrante</w:t>
      </w:r>
      <w:r w:rsidRPr="0007046E">
        <w:rPr>
          <w:rFonts w:ascii="Calibri" w:hAnsi="Calibri" w:cs="Calibri"/>
          <w:iCs/>
        </w:rPr>
        <w:t xml:space="preserve">. . . . . . </w:t>
      </w:r>
      <w:r w:rsidR="00197962" w:rsidRPr="0007046E">
        <w:rPr>
          <w:rFonts w:ascii="Calibri" w:hAnsi="Calibri" w:cs="Calibri"/>
          <w:iCs/>
        </w:rPr>
        <w:t xml:space="preserve">. . . . . . . . . . . . . . . . . </w:t>
      </w:r>
      <w:r w:rsidR="001D1E0F" w:rsidRPr="0007046E">
        <w:rPr>
          <w:rFonts w:ascii="Calibri" w:hAnsi="Calibri" w:cs="Calibri"/>
          <w:iCs/>
        </w:rPr>
        <w:t xml:space="preserve">. . . . </w:t>
      </w:r>
    </w:p>
    <w:p w:rsidR="0002623F" w:rsidRPr="0007046E" w:rsidRDefault="0002623F" w:rsidP="0002623F">
      <w:pPr>
        <w:ind w:firstLine="708"/>
        <w:jc w:val="both"/>
        <w:rPr>
          <w:rFonts w:ascii="Calibri" w:hAnsi="Calibri" w:cs="Calibri"/>
          <w:iCs/>
          <w:sz w:val="26"/>
          <w:szCs w:val="26"/>
        </w:rPr>
      </w:pPr>
    </w:p>
    <w:p w:rsidR="0002623F" w:rsidRPr="0007046E" w:rsidRDefault="007C44B0" w:rsidP="0002623F">
      <w:pPr>
        <w:ind w:firstLine="708"/>
        <w:jc w:val="both"/>
        <w:rPr>
          <w:rFonts w:ascii="Calibri" w:hAnsi="Calibri" w:cs="Calibri"/>
          <w:iCs/>
          <w:sz w:val="26"/>
          <w:szCs w:val="26"/>
        </w:rPr>
      </w:pPr>
      <w:r w:rsidRPr="0007046E">
        <w:rPr>
          <w:rFonts w:ascii="Calibri" w:hAnsi="Calibri" w:cs="Calibri"/>
          <w:sz w:val="26"/>
          <w:szCs w:val="26"/>
        </w:rPr>
        <w:t xml:space="preserve">Acta de infracción que </w:t>
      </w:r>
      <w:r w:rsidR="0088641A" w:rsidRPr="0007046E">
        <w:rPr>
          <w:rFonts w:ascii="Calibri" w:hAnsi="Calibri" w:cs="Calibri"/>
          <w:sz w:val="26"/>
          <w:szCs w:val="26"/>
        </w:rPr>
        <w:t>e</w:t>
      </w:r>
      <w:r w:rsidRPr="0007046E">
        <w:rPr>
          <w:rFonts w:ascii="Calibri" w:hAnsi="Calibri" w:cs="Calibri"/>
          <w:sz w:val="26"/>
          <w:szCs w:val="26"/>
        </w:rPr>
        <w:t xml:space="preserve">l enjuiciante consideró ilegal, ya que expresó que </w:t>
      </w:r>
      <w:r w:rsidRPr="0007046E">
        <w:rPr>
          <w:rFonts w:ascii="Calibri" w:hAnsi="Calibri" w:cs="Calibri"/>
          <w:iCs/>
          <w:sz w:val="26"/>
          <w:szCs w:val="26"/>
        </w:rPr>
        <w:t xml:space="preserve">el acta adolece de la debida fundamentación y motivación. . . . . . . . . . . . . . . . . . . . </w:t>
      </w:r>
      <w:r w:rsidR="008A3B40" w:rsidRPr="0007046E">
        <w:rPr>
          <w:rFonts w:ascii="Calibri" w:hAnsi="Calibri" w:cs="Calibri"/>
          <w:iCs/>
          <w:sz w:val="26"/>
          <w:szCs w:val="26"/>
        </w:rPr>
        <w:t xml:space="preserve">. . </w:t>
      </w:r>
    </w:p>
    <w:p w:rsidR="0002623F" w:rsidRPr="0007046E" w:rsidRDefault="0002623F" w:rsidP="0002623F">
      <w:pPr>
        <w:ind w:firstLine="708"/>
        <w:jc w:val="both"/>
        <w:rPr>
          <w:rFonts w:ascii="Calibri" w:hAnsi="Calibri" w:cs="Calibri"/>
          <w:iCs/>
          <w:sz w:val="26"/>
          <w:szCs w:val="26"/>
        </w:rPr>
      </w:pPr>
    </w:p>
    <w:p w:rsidR="007C44B0" w:rsidRPr="0007046E" w:rsidRDefault="007C44B0" w:rsidP="0002623F">
      <w:pPr>
        <w:ind w:firstLine="708"/>
        <w:jc w:val="both"/>
        <w:rPr>
          <w:rFonts w:ascii="Calibri" w:hAnsi="Calibri" w:cs="Calibri"/>
          <w:iCs/>
          <w:sz w:val="26"/>
          <w:szCs w:val="26"/>
        </w:rPr>
      </w:pPr>
      <w:r w:rsidRPr="0007046E">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07046E" w:rsidRDefault="007C44B0" w:rsidP="007C44B0">
      <w:pPr>
        <w:pStyle w:val="Textoindependiente"/>
        <w:tabs>
          <w:tab w:val="left" w:pos="3594"/>
        </w:tabs>
        <w:rPr>
          <w:rFonts w:ascii="Calibri" w:hAnsi="Calibri" w:cs="Calibri"/>
          <w:iCs/>
          <w:sz w:val="26"/>
          <w:szCs w:val="26"/>
        </w:rPr>
      </w:pPr>
    </w:p>
    <w:p w:rsidR="00217941" w:rsidRPr="0007046E" w:rsidRDefault="007C44B0" w:rsidP="00217941">
      <w:pPr>
        <w:pStyle w:val="Textoindependiente"/>
        <w:ind w:firstLine="708"/>
        <w:rPr>
          <w:rFonts w:ascii="Calibri" w:hAnsi="Calibri" w:cs="Calibri"/>
          <w:sz w:val="26"/>
          <w:szCs w:val="26"/>
        </w:rPr>
      </w:pPr>
      <w:r w:rsidRPr="0007046E">
        <w:rPr>
          <w:rFonts w:ascii="Calibri" w:hAnsi="Calibri" w:cs="Calibri"/>
          <w:iCs/>
          <w:sz w:val="26"/>
          <w:szCs w:val="26"/>
        </w:rPr>
        <w:t xml:space="preserve">Acta de Infracción que posteriormente fue calificada, pues </w:t>
      </w:r>
      <w:r w:rsidR="0088641A" w:rsidRPr="0007046E">
        <w:rPr>
          <w:rFonts w:ascii="Calibri" w:hAnsi="Calibri" w:cs="Calibri"/>
          <w:iCs/>
          <w:sz w:val="26"/>
          <w:szCs w:val="26"/>
        </w:rPr>
        <w:t>e</w:t>
      </w:r>
      <w:r w:rsidRPr="0007046E">
        <w:rPr>
          <w:rFonts w:ascii="Calibri" w:hAnsi="Calibri" w:cs="Calibri"/>
          <w:iCs/>
          <w:sz w:val="26"/>
          <w:szCs w:val="26"/>
        </w:rPr>
        <w:t xml:space="preserve">l promovente también exhibió el recibo oficial de pago con número </w:t>
      </w:r>
      <w:r w:rsidRPr="0007046E">
        <w:rPr>
          <w:rFonts w:ascii="Calibri" w:hAnsi="Calibri" w:cs="Calibri"/>
          <w:sz w:val="26"/>
          <w:szCs w:val="26"/>
        </w:rPr>
        <w:t xml:space="preserve">AA </w:t>
      </w:r>
      <w:r w:rsidR="00F1231A" w:rsidRPr="0007046E">
        <w:rPr>
          <w:rFonts w:ascii="Calibri" w:hAnsi="Calibri" w:cs="Calibri"/>
          <w:sz w:val="26"/>
          <w:szCs w:val="26"/>
        </w:rPr>
        <w:t>9324248</w:t>
      </w:r>
      <w:r w:rsidR="00197962" w:rsidRPr="0007046E">
        <w:rPr>
          <w:rFonts w:ascii="Calibri" w:hAnsi="Calibri" w:cs="Calibri"/>
          <w:sz w:val="26"/>
          <w:szCs w:val="26"/>
        </w:rPr>
        <w:t xml:space="preserve"> (AA </w:t>
      </w:r>
      <w:r w:rsidR="00F1231A" w:rsidRPr="0007046E">
        <w:rPr>
          <w:rFonts w:ascii="Calibri" w:hAnsi="Calibri" w:cs="Calibri"/>
          <w:sz w:val="26"/>
          <w:szCs w:val="26"/>
        </w:rPr>
        <w:t>nueve-tres-dos-cuatro-dos-cuatro-ocho</w:t>
      </w:r>
      <w:r w:rsidRPr="0007046E">
        <w:rPr>
          <w:rFonts w:ascii="Calibri" w:hAnsi="Calibri" w:cs="Calibri"/>
          <w:sz w:val="26"/>
          <w:szCs w:val="26"/>
        </w:rPr>
        <w:t xml:space="preserve">), de fecha </w:t>
      </w:r>
      <w:r w:rsidR="00F1231A" w:rsidRPr="0007046E">
        <w:rPr>
          <w:rFonts w:ascii="Calibri" w:hAnsi="Calibri" w:cs="Calibri"/>
          <w:b/>
          <w:sz w:val="26"/>
          <w:szCs w:val="26"/>
        </w:rPr>
        <w:t>17</w:t>
      </w:r>
      <w:r w:rsidR="00217941" w:rsidRPr="0007046E">
        <w:rPr>
          <w:rFonts w:ascii="Calibri" w:hAnsi="Calibri" w:cs="Calibri"/>
          <w:sz w:val="26"/>
          <w:szCs w:val="26"/>
        </w:rPr>
        <w:t xml:space="preserve"> </w:t>
      </w:r>
      <w:r w:rsidR="00F1231A" w:rsidRPr="0007046E">
        <w:rPr>
          <w:rFonts w:ascii="Calibri" w:hAnsi="Calibri" w:cs="Calibri"/>
          <w:sz w:val="26"/>
          <w:szCs w:val="26"/>
        </w:rPr>
        <w:t>diecisiete</w:t>
      </w:r>
      <w:r w:rsidR="00217941" w:rsidRPr="0007046E">
        <w:rPr>
          <w:rFonts w:ascii="Calibri" w:hAnsi="Calibri" w:cs="Calibri"/>
          <w:sz w:val="26"/>
          <w:szCs w:val="26"/>
        </w:rPr>
        <w:t xml:space="preserve"> de </w:t>
      </w:r>
      <w:r w:rsidR="00F1231A" w:rsidRPr="0007046E">
        <w:rPr>
          <w:rFonts w:ascii="Calibri" w:hAnsi="Calibri" w:cs="Calibri"/>
          <w:b/>
          <w:sz w:val="26"/>
          <w:szCs w:val="26"/>
        </w:rPr>
        <w:t>febrero</w:t>
      </w:r>
      <w:r w:rsidR="00217941"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w:t>
      </w:r>
      <w:r w:rsidRPr="0007046E">
        <w:rPr>
          <w:rFonts w:ascii="Calibri" w:hAnsi="Calibri" w:cs="Calibri"/>
          <w:iCs/>
          <w:sz w:val="26"/>
          <w:szCs w:val="26"/>
        </w:rPr>
        <w:t xml:space="preserve"> (perceptible a foja </w:t>
      </w:r>
      <w:r w:rsidR="00F1231A" w:rsidRPr="0007046E">
        <w:rPr>
          <w:rFonts w:ascii="Calibri" w:hAnsi="Calibri" w:cs="Calibri"/>
          <w:iCs/>
          <w:sz w:val="26"/>
          <w:szCs w:val="26"/>
        </w:rPr>
        <w:t>8 ocho</w:t>
      </w:r>
      <w:r w:rsidRPr="0007046E">
        <w:rPr>
          <w:rFonts w:ascii="Calibri" w:hAnsi="Calibri" w:cs="Calibri"/>
          <w:iCs/>
          <w:sz w:val="26"/>
          <w:szCs w:val="26"/>
        </w:rPr>
        <w:t xml:space="preserve">), del que se desprende que se pagó, por concepto de multa, la cantidad de </w:t>
      </w:r>
      <w:r w:rsidR="007A78BC" w:rsidRPr="0007046E">
        <w:rPr>
          <w:rFonts w:ascii="Calibri" w:hAnsi="Calibri" w:cs="Calibri"/>
          <w:bCs/>
          <w:iCs/>
          <w:sz w:val="26"/>
          <w:szCs w:val="26"/>
        </w:rPr>
        <w:t>$</w:t>
      </w:r>
      <w:r w:rsidR="00F1231A" w:rsidRPr="0007046E">
        <w:rPr>
          <w:rFonts w:ascii="Calibri" w:hAnsi="Calibri" w:cs="Calibri"/>
          <w:bCs/>
          <w:iCs/>
          <w:sz w:val="26"/>
          <w:szCs w:val="26"/>
        </w:rPr>
        <w:t>260.64</w:t>
      </w:r>
      <w:r w:rsidR="00B8144D" w:rsidRPr="0007046E">
        <w:rPr>
          <w:rFonts w:ascii="Calibri" w:hAnsi="Calibri" w:cs="Calibri"/>
          <w:bCs/>
          <w:iCs/>
          <w:sz w:val="26"/>
          <w:szCs w:val="26"/>
        </w:rPr>
        <w:t xml:space="preserve"> (</w:t>
      </w:r>
      <w:r w:rsidR="00F1231A" w:rsidRPr="0007046E">
        <w:rPr>
          <w:rFonts w:ascii="Calibri" w:hAnsi="Calibri" w:cs="Calibri"/>
          <w:bCs/>
          <w:iCs/>
          <w:sz w:val="26"/>
          <w:szCs w:val="26"/>
        </w:rPr>
        <w:t>Doscientos sesenta pesos 64</w:t>
      </w:r>
      <w:r w:rsidR="00B8144D" w:rsidRPr="0007046E">
        <w:rPr>
          <w:rFonts w:ascii="Calibri" w:hAnsi="Calibri" w:cs="Calibri"/>
          <w:bCs/>
          <w:iCs/>
          <w:sz w:val="26"/>
          <w:szCs w:val="26"/>
        </w:rPr>
        <w:t>/100 Moneda Nacional</w:t>
      </w:r>
      <w:r w:rsidR="007A78BC" w:rsidRPr="0007046E">
        <w:rPr>
          <w:rFonts w:ascii="Calibri" w:hAnsi="Calibri" w:cs="Calibri"/>
          <w:bCs/>
          <w:iCs/>
          <w:sz w:val="26"/>
          <w:szCs w:val="26"/>
        </w:rPr>
        <w:t>)</w:t>
      </w:r>
      <w:r w:rsidRPr="0007046E">
        <w:rPr>
          <w:rFonts w:ascii="Calibri" w:hAnsi="Calibri" w:cs="Calibri"/>
          <w:bCs/>
          <w:iCs/>
          <w:sz w:val="26"/>
          <w:szCs w:val="26"/>
        </w:rPr>
        <w:t xml:space="preserve">. . . . . . . </w:t>
      </w:r>
      <w:r w:rsidRPr="0007046E">
        <w:rPr>
          <w:rFonts w:ascii="Calibri" w:hAnsi="Calibri" w:cs="Calibri"/>
          <w:sz w:val="26"/>
          <w:szCs w:val="26"/>
        </w:rPr>
        <w:t>. . . . . . . . . . . . . . . . . . . . . . . . . . . . .  . . . . . . . . . . .</w:t>
      </w:r>
      <w:r w:rsidR="001D6104" w:rsidRPr="0007046E">
        <w:rPr>
          <w:rFonts w:ascii="Calibri" w:hAnsi="Calibri" w:cs="Calibri"/>
          <w:sz w:val="26"/>
          <w:szCs w:val="26"/>
        </w:rPr>
        <w:t xml:space="preserve"> </w:t>
      </w:r>
      <w:r w:rsidR="00F1231A" w:rsidRPr="0007046E">
        <w:rPr>
          <w:rFonts w:ascii="Calibri" w:hAnsi="Calibri" w:cs="Calibri"/>
          <w:sz w:val="26"/>
          <w:szCs w:val="26"/>
        </w:rPr>
        <w:t xml:space="preserve">. . . . . . </w:t>
      </w:r>
    </w:p>
    <w:p w:rsidR="00217941" w:rsidRPr="0007046E" w:rsidRDefault="00217941" w:rsidP="00217941">
      <w:pPr>
        <w:pStyle w:val="Textoindependiente"/>
        <w:ind w:firstLine="708"/>
        <w:rPr>
          <w:rFonts w:ascii="Calibri" w:hAnsi="Calibri" w:cs="Calibri"/>
          <w:sz w:val="26"/>
          <w:szCs w:val="26"/>
        </w:rPr>
      </w:pPr>
    </w:p>
    <w:p w:rsidR="007C44B0" w:rsidRPr="0007046E" w:rsidRDefault="007C44B0" w:rsidP="00217941">
      <w:pPr>
        <w:pStyle w:val="Textoindependiente"/>
        <w:ind w:firstLine="708"/>
        <w:rPr>
          <w:rFonts w:asciiTheme="minorHAnsi" w:hAnsiTheme="minorHAnsi" w:cs="Calibri"/>
          <w:sz w:val="26"/>
          <w:szCs w:val="26"/>
        </w:rPr>
      </w:pPr>
      <w:r w:rsidRPr="0007046E">
        <w:rPr>
          <w:rFonts w:asciiTheme="minorHAnsi" w:hAnsiTheme="minorHAnsi" w:cs="Calibri"/>
          <w:sz w:val="26"/>
          <w:szCs w:val="26"/>
        </w:rPr>
        <w:t xml:space="preserve">Así las cosas, la </w:t>
      </w:r>
      <w:r w:rsidRPr="0007046E">
        <w:rPr>
          <w:rFonts w:asciiTheme="minorHAnsi" w:hAnsiTheme="minorHAnsi" w:cs="Calibri"/>
          <w:i/>
          <w:sz w:val="26"/>
          <w:szCs w:val="26"/>
        </w:rPr>
        <w:t>“litis”</w:t>
      </w:r>
      <w:r w:rsidRPr="0007046E">
        <w:rPr>
          <w:rFonts w:asciiTheme="minorHAnsi" w:hAnsiTheme="minorHAnsi" w:cs="Calibri"/>
          <w:sz w:val="26"/>
          <w:szCs w:val="26"/>
        </w:rPr>
        <w:t xml:space="preserve"> planteada se hace consistir en determinar la legalidad o ilegalidad del acta de infracción con número </w:t>
      </w:r>
      <w:r w:rsidR="0076722F" w:rsidRPr="0007046E">
        <w:rPr>
          <w:rFonts w:ascii="Calibri" w:hAnsi="Calibri" w:cs="Calibri"/>
          <w:sz w:val="26"/>
          <w:szCs w:val="26"/>
        </w:rPr>
        <w:t>410415</w:t>
      </w:r>
      <w:r w:rsidR="002B3C1E" w:rsidRPr="0007046E">
        <w:rPr>
          <w:rFonts w:ascii="Calibri" w:hAnsi="Calibri" w:cs="Calibri"/>
          <w:sz w:val="26"/>
          <w:szCs w:val="26"/>
        </w:rPr>
        <w:t xml:space="preserve"> (</w:t>
      </w:r>
      <w:r w:rsidR="0076722F" w:rsidRPr="0007046E">
        <w:rPr>
          <w:rFonts w:ascii="Calibri" w:hAnsi="Calibri" w:cs="Calibri"/>
          <w:sz w:val="26"/>
          <w:szCs w:val="26"/>
        </w:rPr>
        <w:t>cuatro-uno-cero-cuatro-uno-cinco</w:t>
      </w:r>
      <w:r w:rsidR="002B3C1E" w:rsidRPr="0007046E">
        <w:rPr>
          <w:rFonts w:ascii="Calibri" w:hAnsi="Calibri" w:cs="Calibri"/>
          <w:sz w:val="26"/>
          <w:szCs w:val="26"/>
        </w:rPr>
        <w:t>)</w:t>
      </w:r>
      <w:r w:rsidR="0088641A" w:rsidRPr="0007046E">
        <w:rPr>
          <w:rFonts w:ascii="Calibri" w:hAnsi="Calibri" w:cs="Calibri"/>
          <w:sz w:val="26"/>
          <w:szCs w:val="26"/>
        </w:rPr>
        <w:t xml:space="preserve">, de fecha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57063F"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 xml:space="preserve">, </w:t>
      </w:r>
      <w:r w:rsidRPr="0007046E">
        <w:rPr>
          <w:rFonts w:asciiTheme="minorHAnsi" w:hAnsiTheme="minorHAnsi" w:cs="Calibri"/>
          <w:sz w:val="26"/>
          <w:szCs w:val="26"/>
        </w:rPr>
        <w:t>además, la de determinar la procedencia o improcedencia de la devolución del monto pagado por concepto de multa. . . . . . . . . .</w:t>
      </w:r>
      <w:r w:rsidRPr="0007046E">
        <w:rPr>
          <w:rFonts w:ascii="Calibri" w:hAnsi="Calibri" w:cs="Calibri"/>
          <w:sz w:val="26"/>
          <w:szCs w:val="26"/>
        </w:rPr>
        <w:t xml:space="preserve"> </w:t>
      </w:r>
      <w:r w:rsidR="00F1231A" w:rsidRPr="0007046E">
        <w:rPr>
          <w:rFonts w:ascii="Calibri" w:hAnsi="Calibri" w:cs="Calibri"/>
          <w:sz w:val="26"/>
          <w:szCs w:val="26"/>
        </w:rPr>
        <w:t xml:space="preserve">. . . . . . . . . . . . . . . . . . . . . . . . . . . . . . . . . . . . . . . . </w:t>
      </w:r>
    </w:p>
    <w:p w:rsidR="007C44B0" w:rsidRPr="0007046E" w:rsidRDefault="007C44B0" w:rsidP="007C44B0">
      <w:pPr>
        <w:rPr>
          <w:sz w:val="22"/>
        </w:rPr>
      </w:pPr>
    </w:p>
    <w:p w:rsidR="007C44B0" w:rsidRPr="0007046E" w:rsidRDefault="007C44B0" w:rsidP="007C44B0">
      <w:pPr>
        <w:ind w:firstLine="708"/>
        <w:jc w:val="both"/>
        <w:rPr>
          <w:rFonts w:ascii="Calibri" w:eastAsia="Times New Roman" w:hAnsi="Calibri" w:cs="Calibri"/>
          <w:sz w:val="26"/>
          <w:szCs w:val="26"/>
        </w:rPr>
      </w:pPr>
      <w:r w:rsidRPr="0007046E">
        <w:rPr>
          <w:rFonts w:ascii="Calibri" w:hAnsi="Calibri" w:cs="Calibri"/>
          <w:b/>
          <w:bCs/>
          <w:i/>
          <w:iCs/>
          <w:sz w:val="26"/>
          <w:szCs w:val="26"/>
        </w:rPr>
        <w:t xml:space="preserve">SEXTO.- </w:t>
      </w:r>
      <w:r w:rsidRPr="0007046E">
        <w:rPr>
          <w:rFonts w:ascii="Calibri" w:hAnsi="Calibri" w:cs="Calibri"/>
          <w:sz w:val="26"/>
          <w:szCs w:val="26"/>
        </w:rPr>
        <w:t xml:space="preserve">No existiendo impedimento legal, se procede a analizar los conceptos de impugnación hechos valer por la parte actora, </w:t>
      </w:r>
      <w:r w:rsidRPr="0007046E">
        <w:rPr>
          <w:rFonts w:ascii="Calibri" w:hAnsi="Calibri"/>
          <w:sz w:val="26"/>
        </w:rPr>
        <w:t xml:space="preserve">aplicando el principio de mayor consecuencia anulatoria de los actos impugnados y que pudieran traerle un mayor beneficio, en concordancia con los principios de congruencia y </w:t>
      </w:r>
      <w:r w:rsidRPr="0007046E">
        <w:rPr>
          <w:rFonts w:ascii="Calibri" w:hAnsi="Calibri"/>
          <w:sz w:val="26"/>
        </w:rPr>
        <w:lastRenderedPageBreak/>
        <w:t xml:space="preserve">exhaustividad que deben regir en toda sentencia; este Juzgador se avocará al estudio del concepto de impugnación que considera trascendental para emitir la presente resolución, como lo es el que se señala como </w:t>
      </w:r>
      <w:r w:rsidR="000C47DC" w:rsidRPr="0007046E">
        <w:rPr>
          <w:rFonts w:ascii="Calibri" w:hAnsi="Calibri"/>
          <w:b/>
          <w:sz w:val="26"/>
        </w:rPr>
        <w:t>primero</w:t>
      </w:r>
      <w:r w:rsidRPr="0007046E">
        <w:rPr>
          <w:rFonts w:ascii="Calibri" w:hAnsi="Calibri"/>
          <w:sz w:val="26"/>
        </w:rPr>
        <w:t>, del capítulo de los conceptos de impugnación</w:t>
      </w:r>
      <w:r w:rsidR="00B8144D" w:rsidRPr="0007046E">
        <w:rPr>
          <w:rFonts w:ascii="Calibri" w:hAnsi="Calibri"/>
          <w:sz w:val="26"/>
        </w:rPr>
        <w:t xml:space="preserve">, </w:t>
      </w:r>
      <w:r w:rsidRPr="0007046E">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9" w:name="_Hlk13665388"/>
      <w:r w:rsidR="00217941" w:rsidRPr="0007046E">
        <w:rPr>
          <w:rFonts w:ascii="Calibri" w:hAnsi="Calibri"/>
          <w:sz w:val="26"/>
        </w:rPr>
        <w:t>Poder Judicial Federal en las siguientes Jurisprudencias</w:t>
      </w:r>
      <w:bookmarkEnd w:id="9"/>
      <w:r w:rsidRPr="0007046E">
        <w:rPr>
          <w:rFonts w:ascii="Calibri" w:hAnsi="Calibri"/>
          <w:sz w:val="26"/>
        </w:rPr>
        <w:t xml:space="preserve">: . . . . . . </w:t>
      </w:r>
      <w:r w:rsidR="00217941" w:rsidRPr="0007046E">
        <w:rPr>
          <w:rFonts w:ascii="Calibri" w:hAnsi="Calibri"/>
          <w:sz w:val="26"/>
        </w:rPr>
        <w:t xml:space="preserve">. . </w:t>
      </w:r>
      <w:r w:rsidR="00DE652C" w:rsidRPr="0007046E">
        <w:rPr>
          <w:rFonts w:ascii="Calibri" w:hAnsi="Calibri"/>
          <w:sz w:val="26"/>
        </w:rPr>
        <w:t xml:space="preserve">. . . . . . . . . . . . . .. </w:t>
      </w:r>
    </w:p>
    <w:p w:rsidR="007C44B0" w:rsidRPr="0007046E" w:rsidRDefault="007C44B0" w:rsidP="007C44B0">
      <w:pPr>
        <w:jc w:val="both"/>
      </w:pPr>
    </w:p>
    <w:p w:rsidR="00217941" w:rsidRPr="0007046E" w:rsidRDefault="00217941" w:rsidP="00217941">
      <w:pPr>
        <w:ind w:firstLine="708"/>
        <w:jc w:val="both"/>
        <w:rPr>
          <w:rFonts w:asciiTheme="minorHAnsi" w:hAnsiTheme="minorHAnsi" w:cstheme="minorHAnsi"/>
          <w:i/>
          <w:iCs/>
          <w:sz w:val="20"/>
          <w:szCs w:val="20"/>
        </w:rPr>
      </w:pPr>
      <w:r w:rsidRPr="0007046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7046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07046E">
        <w:rPr>
          <w:rFonts w:asciiTheme="minorHAnsi" w:hAnsiTheme="minorHAnsi" w:cstheme="minorHAnsi"/>
          <w:i/>
          <w:iCs/>
          <w:sz w:val="20"/>
          <w:szCs w:val="20"/>
        </w:rPr>
        <w:t xml:space="preserve">. . . . . . . . . . . . . . . . . . . . . . . . . . . . . . . . . . . . . . . . . . . . . . . . . . . . . . . . . . . . . . . . . . </w:t>
      </w:r>
    </w:p>
    <w:p w:rsidR="00217941" w:rsidRPr="0007046E" w:rsidRDefault="00217941" w:rsidP="00217941">
      <w:pPr>
        <w:ind w:firstLine="708"/>
        <w:jc w:val="both"/>
        <w:rPr>
          <w:rFonts w:asciiTheme="minorHAnsi" w:hAnsiTheme="minorHAnsi" w:cstheme="minorHAnsi"/>
          <w:b/>
          <w:bCs/>
          <w:i/>
          <w:iCs/>
          <w:sz w:val="20"/>
          <w:szCs w:val="20"/>
        </w:rPr>
      </w:pPr>
    </w:p>
    <w:p w:rsidR="00217941" w:rsidRPr="0007046E" w:rsidRDefault="00217941" w:rsidP="00217941">
      <w:pPr>
        <w:ind w:firstLine="708"/>
        <w:jc w:val="both"/>
        <w:rPr>
          <w:rFonts w:asciiTheme="minorHAnsi" w:hAnsiTheme="minorHAnsi" w:cstheme="minorHAnsi"/>
          <w:sz w:val="20"/>
          <w:szCs w:val="20"/>
        </w:rPr>
      </w:pPr>
      <w:r w:rsidRPr="0007046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7046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7046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07046E">
        <w:rPr>
          <w:rFonts w:asciiTheme="minorHAnsi" w:hAnsiTheme="minorHAnsi" w:cstheme="minorHAnsi"/>
          <w:sz w:val="20"/>
          <w:szCs w:val="20"/>
        </w:rPr>
        <w:t xml:space="preserve">. . . . . . . . . . . . . . . . . . . . . . </w:t>
      </w:r>
      <w:r w:rsidR="0028557A" w:rsidRPr="0007046E">
        <w:rPr>
          <w:rFonts w:asciiTheme="minorHAnsi" w:hAnsiTheme="minorHAnsi" w:cstheme="minorHAnsi"/>
          <w:sz w:val="20"/>
          <w:szCs w:val="20"/>
        </w:rPr>
        <w:t xml:space="preserve">. . . . . . . . . . </w:t>
      </w:r>
    </w:p>
    <w:p w:rsidR="00217941" w:rsidRPr="0007046E" w:rsidRDefault="00217941" w:rsidP="00217941">
      <w:pPr>
        <w:ind w:firstLine="708"/>
        <w:jc w:val="both"/>
        <w:rPr>
          <w:rFonts w:asciiTheme="minorHAnsi" w:hAnsiTheme="minorHAnsi" w:cstheme="minorHAnsi"/>
          <w:sz w:val="20"/>
          <w:szCs w:val="20"/>
        </w:rPr>
      </w:pPr>
    </w:p>
    <w:p w:rsidR="007C44B0" w:rsidRPr="0007046E" w:rsidRDefault="00217941" w:rsidP="00217941">
      <w:pPr>
        <w:ind w:firstLine="708"/>
        <w:jc w:val="both"/>
        <w:rPr>
          <w:rFonts w:asciiTheme="minorHAnsi" w:hAnsiTheme="minorHAnsi" w:cstheme="minorHAnsi"/>
          <w:i/>
          <w:iCs/>
          <w:sz w:val="20"/>
          <w:szCs w:val="20"/>
        </w:rPr>
      </w:pPr>
      <w:r w:rsidRPr="0007046E">
        <w:rPr>
          <w:rFonts w:asciiTheme="minorHAnsi" w:hAnsiTheme="minorHAnsi" w:cstheme="minorHAnsi"/>
          <w:b/>
          <w:bCs/>
          <w:i/>
          <w:iCs/>
          <w:sz w:val="20"/>
          <w:szCs w:val="20"/>
        </w:rPr>
        <w:t xml:space="preserve"> “CONCEPTOS DE VIOLACIÓN. EL JUEZ NO ESTÁ OBLIGADO A TRANSCRIBIRLOS. </w:t>
      </w:r>
      <w:r w:rsidRPr="0007046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7046E">
        <w:rPr>
          <w:rFonts w:asciiTheme="minorHAnsi" w:hAnsiTheme="minorHAnsi" w:cstheme="minorHAnsi"/>
          <w:i/>
          <w:iCs/>
          <w:sz w:val="20"/>
          <w:szCs w:val="20"/>
        </w:rPr>
        <w:t>Abril</w:t>
      </w:r>
      <w:proofErr w:type="gramEnd"/>
      <w:r w:rsidRPr="0007046E">
        <w:rPr>
          <w:rFonts w:asciiTheme="minorHAnsi" w:hAnsiTheme="minorHAnsi" w:cstheme="minorHAnsi"/>
          <w:i/>
          <w:iCs/>
          <w:sz w:val="20"/>
          <w:szCs w:val="20"/>
        </w:rPr>
        <w:t xml:space="preserve"> de 1998, Tesis: VI.2o. J/129. Página: 599” . . . . . . . . . . . . . . . . . . . . . . . . . . . . . . . . . . . . . . . . . . . . . . . </w:t>
      </w:r>
      <w:r w:rsidR="008A3B40" w:rsidRPr="0007046E">
        <w:rPr>
          <w:rFonts w:asciiTheme="minorHAnsi" w:hAnsiTheme="minorHAnsi" w:cstheme="minorHAnsi"/>
          <w:i/>
          <w:iCs/>
          <w:sz w:val="20"/>
          <w:szCs w:val="20"/>
        </w:rPr>
        <w:t xml:space="preserve">. . . . </w:t>
      </w:r>
    </w:p>
    <w:p w:rsidR="00217941" w:rsidRPr="0007046E" w:rsidRDefault="00217941" w:rsidP="00217941">
      <w:pPr>
        <w:jc w:val="both"/>
        <w:rPr>
          <w:rFonts w:ascii="Calibri" w:hAnsi="Calibri" w:cs="Calibri"/>
          <w:sz w:val="26"/>
          <w:szCs w:val="26"/>
        </w:rPr>
      </w:pPr>
    </w:p>
    <w:p w:rsidR="000C47DC" w:rsidRPr="0007046E" w:rsidRDefault="000C47DC" w:rsidP="000C47DC">
      <w:pPr>
        <w:ind w:firstLine="708"/>
        <w:jc w:val="both"/>
        <w:rPr>
          <w:rFonts w:ascii="Calibri" w:hAnsi="Calibri" w:cs="Calibri"/>
          <w:sz w:val="26"/>
          <w:szCs w:val="26"/>
        </w:rPr>
      </w:pPr>
      <w:r w:rsidRPr="0007046E">
        <w:rPr>
          <w:rFonts w:ascii="Calibri" w:hAnsi="Calibri" w:cs="Calibri"/>
          <w:sz w:val="26"/>
          <w:szCs w:val="26"/>
        </w:rPr>
        <w:t xml:space="preserve">Así las cosas, en el concepto de impugnación señalado, el impetrante expuso: . . . . . . . . . . . . . . . . . . . . . . . . . . . . . . . . . . . . . . . . . . . . . . . . . . . . . . . . . . . . . . </w:t>
      </w:r>
    </w:p>
    <w:p w:rsidR="000C47DC" w:rsidRPr="0007046E" w:rsidRDefault="000C47DC" w:rsidP="000C47DC">
      <w:pPr>
        <w:ind w:firstLine="708"/>
        <w:jc w:val="both"/>
        <w:rPr>
          <w:rFonts w:ascii="Calibri" w:hAnsi="Calibri" w:cs="Calibri"/>
          <w:i/>
          <w:sz w:val="26"/>
          <w:szCs w:val="26"/>
        </w:rPr>
      </w:pPr>
    </w:p>
    <w:p w:rsidR="0010284C" w:rsidRPr="0007046E" w:rsidRDefault="000C47DC" w:rsidP="00C87417">
      <w:pPr>
        <w:pStyle w:val="Textoindependiente"/>
        <w:ind w:firstLine="708"/>
        <w:rPr>
          <w:rFonts w:ascii="Calibri" w:hAnsi="Calibri" w:cs="Calibri"/>
          <w:bCs/>
          <w:i/>
          <w:sz w:val="26"/>
          <w:szCs w:val="26"/>
        </w:rPr>
      </w:pPr>
      <w:r w:rsidRPr="0007046E">
        <w:rPr>
          <w:rFonts w:ascii="Calibri" w:hAnsi="Calibri" w:cs="Calibri"/>
          <w:sz w:val="26"/>
          <w:szCs w:val="26"/>
        </w:rPr>
        <w:lastRenderedPageBreak/>
        <w:t xml:space="preserve"> </w:t>
      </w:r>
      <w:r w:rsidRPr="0007046E">
        <w:rPr>
          <w:rFonts w:ascii="Calibri" w:hAnsi="Calibri" w:cs="Calibri"/>
          <w:b/>
          <w:i/>
          <w:sz w:val="26"/>
          <w:szCs w:val="26"/>
        </w:rPr>
        <w:t>“PRIMERO</w:t>
      </w:r>
      <w:r w:rsidR="0010284C" w:rsidRPr="0007046E">
        <w:rPr>
          <w:rFonts w:ascii="Calibri" w:hAnsi="Calibri" w:cs="Calibri"/>
          <w:b/>
          <w:i/>
          <w:sz w:val="26"/>
          <w:szCs w:val="26"/>
        </w:rPr>
        <w:t>.-</w:t>
      </w:r>
      <w:r w:rsidR="0010284C" w:rsidRPr="0007046E">
        <w:rPr>
          <w:rFonts w:ascii="Calibri" w:hAnsi="Calibri" w:cs="Calibri"/>
          <w:i/>
          <w:sz w:val="26"/>
          <w:szCs w:val="26"/>
        </w:rPr>
        <w:t xml:space="preserve"> El acto impugnado marcado con el punto a., en el capítulo II, de la demanda… 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00C87417" w:rsidRPr="0007046E">
        <w:rPr>
          <w:rFonts w:ascii="Calibri" w:hAnsi="Calibri" w:cs="Calibri"/>
          <w:i/>
          <w:sz w:val="26"/>
          <w:szCs w:val="26"/>
        </w:rPr>
        <w:t xml:space="preserve">… </w:t>
      </w:r>
      <w:r w:rsidR="0010284C" w:rsidRPr="0007046E">
        <w:rPr>
          <w:rFonts w:ascii="Calibri" w:hAnsi="Calibri" w:cs="Calibri"/>
          <w:bCs/>
          <w:i/>
          <w:sz w:val="26"/>
          <w:szCs w:val="26"/>
        </w:rPr>
        <w:t xml:space="preserve">Con relación a los </w:t>
      </w:r>
      <w:r w:rsidR="0010284C" w:rsidRPr="0007046E">
        <w:rPr>
          <w:rFonts w:ascii="Calibri" w:hAnsi="Calibri" w:cs="Calibri"/>
          <w:b/>
          <w:bCs/>
          <w:i/>
          <w:sz w:val="26"/>
          <w:szCs w:val="26"/>
        </w:rPr>
        <w:t>MOTIVOS DE LA INFRACCIÓN</w:t>
      </w:r>
      <w:r w:rsidR="0010284C" w:rsidRPr="0007046E">
        <w:rPr>
          <w:rFonts w:ascii="Calibri" w:hAnsi="Calibri" w:cs="Calibri"/>
          <w:bCs/>
          <w:i/>
          <w:sz w:val="26"/>
          <w:szCs w:val="26"/>
        </w:rPr>
        <w:t xml:space="preserve">, el ahora demandado establece en el Acta de infracción impugnada lo siguiente: </w:t>
      </w:r>
      <w:r w:rsidR="0010284C" w:rsidRPr="0007046E">
        <w:rPr>
          <w:rFonts w:ascii="Calibri" w:hAnsi="Calibri" w:cs="Calibri"/>
          <w:b/>
          <w:bCs/>
          <w:i/>
          <w:sz w:val="26"/>
          <w:szCs w:val="26"/>
        </w:rPr>
        <w:t>‘POR REALIZAR CUALQUIER ACTO O OMISIÓN QUE CAUSE DISTRACCIÓN EN LA CONDUCCIÓN DE VEHÍCULO</w:t>
      </w:r>
      <w:r w:rsidR="0010284C" w:rsidRPr="0007046E">
        <w:rPr>
          <w:rFonts w:ascii="Calibri" w:hAnsi="Calibri" w:cs="Calibri"/>
          <w:bCs/>
          <w:i/>
          <w:sz w:val="26"/>
          <w:szCs w:val="26"/>
        </w:rPr>
        <w:t>… “</w:t>
      </w:r>
      <w:bookmarkStart w:id="10" w:name="_Hlk43380352"/>
      <w:r w:rsidR="0010284C" w:rsidRPr="0007046E">
        <w:rPr>
          <w:rFonts w:ascii="Calibri" w:hAnsi="Calibri" w:cs="Calibri"/>
          <w:b/>
          <w:i/>
          <w:iCs/>
          <w:sz w:val="26"/>
          <w:szCs w:val="26"/>
        </w:rPr>
        <w:t>ME PERCATO QUE EL OPERADOR DE LA UNIDAD T-076 LÍNEA 1 CIRCULA CON UNA PERSONA EN LA PUERTA DELANTERA PLATICANDO CON EL MISMO OCASIONÁNDOLE DISTRACCIÓN AL MISMO ESTO AL INGRESAR A ESTACIÓN SAN JERÓNIMO</w:t>
      </w:r>
      <w:bookmarkEnd w:id="10"/>
      <w:r w:rsidR="0010284C" w:rsidRPr="0007046E">
        <w:rPr>
          <w:rFonts w:ascii="Calibri" w:hAnsi="Calibri" w:cs="Calibri"/>
          <w:b/>
          <w:i/>
          <w:iCs/>
          <w:sz w:val="26"/>
          <w:szCs w:val="26"/>
        </w:rPr>
        <w:t xml:space="preserve">” </w:t>
      </w:r>
      <w:r w:rsidR="0010284C" w:rsidRPr="0007046E">
        <w:rPr>
          <w:rFonts w:ascii="Calibri" w:hAnsi="Calibri" w:cs="Calibri"/>
          <w:bCs/>
          <w:i/>
          <w:sz w:val="26"/>
          <w:szCs w:val="26"/>
        </w:rPr>
        <w:t xml:space="preserve">siendo claro que la aseveración es bastante escueta e insuficiente…  Lo anterior hace que el acta carezca de la debida motivación… no señala las circunstancias especiales, razones particulares o causales inmediatas que se hayan tenido en consideración para la emisión del acto, es decir, la demandada omite señalar la forma o la manera en la que se detecto de que supuestamente </w:t>
      </w:r>
      <w:r w:rsidR="0010284C" w:rsidRPr="0007046E">
        <w:rPr>
          <w:rFonts w:ascii="Calibri" w:hAnsi="Calibri" w:cs="Calibri"/>
          <w:b/>
          <w:i/>
          <w:sz w:val="26"/>
          <w:szCs w:val="26"/>
        </w:rPr>
        <w:t xml:space="preserve">“iba platicando con una persona” </w:t>
      </w:r>
      <w:r w:rsidR="0010284C" w:rsidRPr="0007046E">
        <w:rPr>
          <w:rFonts w:ascii="Calibri" w:hAnsi="Calibri" w:cs="Calibri"/>
          <w:bCs/>
          <w:i/>
          <w:sz w:val="26"/>
          <w:szCs w:val="26"/>
        </w:rPr>
        <w:t>tal y como lo cita la demandada, si circulaba a bordo de alguna unidad oficial y de ser así, en qué sentido lo hacía…</w:t>
      </w:r>
      <w:r w:rsidR="00C87417" w:rsidRPr="0007046E">
        <w:rPr>
          <w:rFonts w:ascii="Calibri" w:hAnsi="Calibri" w:cs="Calibri"/>
          <w:bCs/>
          <w:i/>
          <w:sz w:val="26"/>
          <w:szCs w:val="26"/>
        </w:rPr>
        <w:t xml:space="preserve">”. . . . . . . . . . . . . . . . . . . . . . . . . . . . . . . . . . . . . . . . . . . . . . . . . . . . . . </w:t>
      </w:r>
    </w:p>
    <w:p w:rsidR="000C47DC" w:rsidRPr="0007046E" w:rsidRDefault="000C47DC" w:rsidP="001D6104">
      <w:pPr>
        <w:ind w:firstLine="708"/>
        <w:jc w:val="both"/>
        <w:rPr>
          <w:rFonts w:ascii="Calibri" w:hAnsi="Calibri" w:cs="Calibri"/>
          <w:sz w:val="26"/>
          <w:szCs w:val="26"/>
        </w:rPr>
      </w:pPr>
    </w:p>
    <w:p w:rsidR="007C44B0" w:rsidRPr="0007046E" w:rsidRDefault="007C44B0" w:rsidP="00577A12">
      <w:pPr>
        <w:ind w:firstLine="708"/>
        <w:jc w:val="both"/>
        <w:rPr>
          <w:rFonts w:ascii="Calibri" w:hAnsi="Calibri" w:cs="Calibri"/>
          <w:iCs/>
          <w:sz w:val="26"/>
          <w:szCs w:val="26"/>
        </w:rPr>
      </w:pPr>
      <w:r w:rsidRPr="0007046E">
        <w:rPr>
          <w:rFonts w:ascii="Calibri" w:hAnsi="Calibri" w:cs="Calibri"/>
          <w:iCs/>
          <w:sz w:val="26"/>
          <w:szCs w:val="26"/>
        </w:rPr>
        <w:t xml:space="preserve">A lo referido por </w:t>
      </w:r>
      <w:r w:rsidR="0088641A" w:rsidRPr="0007046E">
        <w:rPr>
          <w:rFonts w:ascii="Calibri" w:hAnsi="Calibri" w:cs="Calibri"/>
          <w:iCs/>
          <w:sz w:val="26"/>
          <w:szCs w:val="26"/>
        </w:rPr>
        <w:t>e</w:t>
      </w:r>
      <w:r w:rsidRPr="0007046E">
        <w:rPr>
          <w:rFonts w:ascii="Calibri" w:hAnsi="Calibri" w:cs="Calibri"/>
          <w:iCs/>
          <w:sz w:val="26"/>
          <w:szCs w:val="26"/>
        </w:rPr>
        <w:t xml:space="preserve">l impetrante, el enjuiciado, </w:t>
      </w:r>
      <w:r w:rsidRPr="0007046E">
        <w:rPr>
          <w:rFonts w:ascii="Calibri" w:hAnsi="Calibri" w:cs="Calibri"/>
          <w:i/>
          <w:iCs/>
          <w:sz w:val="26"/>
          <w:szCs w:val="26"/>
        </w:rPr>
        <w:t>“grosso modo”</w:t>
      </w:r>
      <w:r w:rsidRPr="0007046E">
        <w:rPr>
          <w:rFonts w:ascii="Calibri" w:hAnsi="Calibri" w:cs="Calibri"/>
          <w:iCs/>
          <w:sz w:val="26"/>
          <w:szCs w:val="26"/>
        </w:rPr>
        <w:t xml:space="preserve">, manifestó que </w:t>
      </w:r>
      <w:r w:rsidR="00577A12" w:rsidRPr="0007046E">
        <w:rPr>
          <w:rFonts w:ascii="Calibri" w:hAnsi="Calibri" w:cs="Calibri"/>
          <w:iCs/>
          <w:sz w:val="26"/>
          <w:szCs w:val="26"/>
        </w:rPr>
        <w:t>los agravios expresados carecen de consistencia jurídica; que no viola la garantía de la debida fundamentación y motivación pues</w:t>
      </w:r>
      <w:r w:rsidRPr="0007046E">
        <w:rPr>
          <w:rFonts w:ascii="Calibri" w:hAnsi="Calibri" w:cs="Calibri"/>
          <w:iCs/>
          <w:sz w:val="26"/>
          <w:szCs w:val="26"/>
        </w:rPr>
        <w:t xml:space="preserve"> el acto se encuentra debidamente fundado y motivado; </w:t>
      </w:r>
      <w:r w:rsidR="00217941" w:rsidRPr="0007046E">
        <w:rPr>
          <w:rFonts w:ascii="Calibri" w:hAnsi="Calibri" w:cs="Calibri"/>
          <w:iCs/>
          <w:sz w:val="26"/>
          <w:szCs w:val="26"/>
        </w:rPr>
        <w:t>y, que</w:t>
      </w:r>
      <w:r w:rsidRPr="0007046E">
        <w:rPr>
          <w:rFonts w:ascii="Calibri" w:hAnsi="Calibri" w:cs="Calibri"/>
          <w:iCs/>
          <w:sz w:val="26"/>
          <w:szCs w:val="26"/>
        </w:rPr>
        <w:t xml:space="preserve"> la pretensión </w:t>
      </w:r>
      <w:r w:rsidR="00577A12" w:rsidRPr="0007046E">
        <w:rPr>
          <w:rFonts w:ascii="Calibri" w:hAnsi="Calibri" w:cs="Calibri"/>
          <w:iCs/>
          <w:sz w:val="26"/>
          <w:szCs w:val="26"/>
        </w:rPr>
        <w:t>solicitada</w:t>
      </w:r>
      <w:r w:rsidRPr="0007046E">
        <w:rPr>
          <w:rFonts w:ascii="Calibri" w:hAnsi="Calibri" w:cs="Calibri"/>
          <w:iCs/>
          <w:sz w:val="26"/>
          <w:szCs w:val="26"/>
        </w:rPr>
        <w:t xml:space="preserve"> por el actor, </w:t>
      </w:r>
      <w:r w:rsidR="00577A12" w:rsidRPr="0007046E">
        <w:rPr>
          <w:rFonts w:ascii="Calibri" w:hAnsi="Calibri" w:cs="Calibri"/>
          <w:iCs/>
          <w:sz w:val="26"/>
          <w:szCs w:val="26"/>
        </w:rPr>
        <w:t>no es de considerarse</w:t>
      </w:r>
      <w:r w:rsidRPr="0007046E">
        <w:rPr>
          <w:rFonts w:ascii="Calibri" w:hAnsi="Calibri" w:cs="Calibri"/>
          <w:iCs/>
          <w:sz w:val="26"/>
          <w:szCs w:val="26"/>
        </w:rPr>
        <w:t xml:space="preserve">. . . . . . . . . . . . . . . . . . . . . . . . . . . . . . . . . . . </w:t>
      </w:r>
      <w:r w:rsidR="001D6104" w:rsidRPr="0007046E">
        <w:rPr>
          <w:rFonts w:ascii="Calibri" w:hAnsi="Calibri" w:cs="Calibri"/>
          <w:iCs/>
          <w:sz w:val="26"/>
          <w:szCs w:val="26"/>
        </w:rPr>
        <w:t xml:space="preserve">. . . . . . . . . . . . . . . . . . </w:t>
      </w:r>
      <w:r w:rsidR="008A3B40" w:rsidRPr="0007046E">
        <w:rPr>
          <w:rFonts w:ascii="Calibri" w:hAnsi="Calibri" w:cs="Calibri"/>
          <w:iCs/>
          <w:sz w:val="26"/>
          <w:szCs w:val="26"/>
        </w:rPr>
        <w:t xml:space="preserve">. . . . . . </w:t>
      </w:r>
    </w:p>
    <w:p w:rsidR="007C44B0" w:rsidRPr="0007046E" w:rsidRDefault="007C44B0" w:rsidP="0088641A">
      <w:pPr>
        <w:ind w:firstLine="708"/>
        <w:jc w:val="both"/>
        <w:rPr>
          <w:rFonts w:ascii="Calibri" w:hAnsi="Calibri" w:cs="Calibri"/>
          <w:bCs/>
          <w:sz w:val="26"/>
          <w:szCs w:val="26"/>
        </w:rPr>
      </w:pPr>
    </w:p>
    <w:p w:rsidR="007C44B0" w:rsidRPr="0007046E" w:rsidRDefault="007C44B0" w:rsidP="007C44B0">
      <w:pPr>
        <w:ind w:firstLine="708"/>
        <w:jc w:val="both"/>
        <w:rPr>
          <w:rFonts w:ascii="Calibri" w:hAnsi="Calibri" w:cs="Calibri"/>
          <w:bCs/>
          <w:sz w:val="26"/>
          <w:szCs w:val="26"/>
        </w:rPr>
      </w:pPr>
      <w:r w:rsidRPr="0007046E">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07046E">
        <w:rPr>
          <w:rFonts w:ascii="Calibri" w:hAnsi="Calibri" w:cs="Calibri"/>
          <w:b/>
          <w:bCs/>
          <w:sz w:val="26"/>
          <w:szCs w:val="26"/>
        </w:rPr>
        <w:t>fundado</w:t>
      </w:r>
      <w:r w:rsidRPr="0007046E">
        <w:rPr>
          <w:rFonts w:ascii="Calibri" w:hAnsi="Calibri" w:cs="Calibri"/>
          <w:bCs/>
          <w:sz w:val="26"/>
          <w:szCs w:val="26"/>
        </w:rPr>
        <w:t xml:space="preserve">; pues el </w:t>
      </w:r>
      <w:r w:rsidR="00577A12" w:rsidRPr="0007046E">
        <w:rPr>
          <w:rFonts w:ascii="Calibri" w:hAnsi="Calibri" w:cs="Calibri"/>
          <w:bCs/>
          <w:sz w:val="26"/>
          <w:szCs w:val="26"/>
        </w:rPr>
        <w:t>demandado</w:t>
      </w:r>
      <w:r w:rsidRPr="0007046E">
        <w:rPr>
          <w:rFonts w:ascii="Calibri" w:hAnsi="Calibri" w:cs="Calibri"/>
          <w:bCs/>
          <w:sz w:val="26"/>
          <w:szCs w:val="26"/>
        </w:rPr>
        <w:t xml:space="preserve"> omitió motivarla suficientemente; por las siguientes razones</w:t>
      </w:r>
      <w:r w:rsidR="00AC17A6" w:rsidRPr="0007046E">
        <w:rPr>
          <w:rFonts w:ascii="Calibri" w:hAnsi="Calibri" w:cs="Calibri"/>
          <w:bCs/>
          <w:sz w:val="26"/>
          <w:szCs w:val="26"/>
        </w:rPr>
        <w:t>: .</w:t>
      </w:r>
      <w:r w:rsidRPr="0007046E">
        <w:rPr>
          <w:rFonts w:ascii="Calibri" w:hAnsi="Calibri" w:cs="Calibri"/>
          <w:bCs/>
          <w:sz w:val="26"/>
          <w:szCs w:val="26"/>
        </w:rPr>
        <w:t xml:space="preserve"> . . . . . . . . . . . . . . . . . . . . . . . . . . . . . . </w:t>
      </w:r>
    </w:p>
    <w:p w:rsidR="007C44B0" w:rsidRPr="0007046E" w:rsidRDefault="007C44B0" w:rsidP="007C44B0">
      <w:pPr>
        <w:jc w:val="both"/>
        <w:rPr>
          <w:rFonts w:ascii="Calibri" w:hAnsi="Calibri" w:cs="Calibri"/>
          <w:bCs/>
          <w:sz w:val="20"/>
          <w:szCs w:val="20"/>
        </w:rPr>
      </w:pPr>
    </w:p>
    <w:p w:rsidR="007C44B0" w:rsidRPr="0007046E" w:rsidRDefault="007C44B0" w:rsidP="007C44B0">
      <w:pPr>
        <w:ind w:firstLine="708"/>
        <w:jc w:val="both"/>
        <w:rPr>
          <w:rFonts w:ascii="Calibri" w:hAnsi="Calibri" w:cs="Calibri"/>
          <w:bCs/>
          <w:sz w:val="26"/>
          <w:szCs w:val="26"/>
        </w:rPr>
      </w:pPr>
      <w:r w:rsidRPr="0007046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07046E">
        <w:rPr>
          <w:rFonts w:ascii="Calibri" w:hAnsi="Calibri" w:cs="Calibri"/>
          <w:bCs/>
          <w:sz w:val="26"/>
          <w:szCs w:val="26"/>
        </w:rPr>
        <w:t>e</w:t>
      </w:r>
      <w:r w:rsidRPr="0007046E">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w:t>
      </w:r>
      <w:r w:rsidRPr="0007046E">
        <w:rPr>
          <w:rFonts w:ascii="Calibri" w:hAnsi="Calibri" w:cs="Calibri"/>
          <w:bCs/>
          <w:sz w:val="26"/>
          <w:szCs w:val="26"/>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07046E">
        <w:rPr>
          <w:rFonts w:ascii="Calibri" w:hAnsi="Calibri" w:cs="Calibri"/>
          <w:bCs/>
          <w:sz w:val="26"/>
          <w:szCs w:val="26"/>
        </w:rPr>
        <w:t xml:space="preserve">. . . . . . . </w:t>
      </w:r>
    </w:p>
    <w:p w:rsidR="007C44B0" w:rsidRPr="0007046E" w:rsidRDefault="007C44B0" w:rsidP="007C44B0">
      <w:pPr>
        <w:jc w:val="both"/>
        <w:rPr>
          <w:rFonts w:ascii="Calibri" w:hAnsi="Calibri" w:cs="Calibri"/>
          <w:i/>
          <w:sz w:val="26"/>
          <w:szCs w:val="26"/>
        </w:rPr>
      </w:pPr>
    </w:p>
    <w:p w:rsidR="00EF3304" w:rsidRPr="0007046E" w:rsidRDefault="007C44B0" w:rsidP="00EF3304">
      <w:pPr>
        <w:ind w:firstLine="708"/>
        <w:jc w:val="both"/>
        <w:rPr>
          <w:rFonts w:ascii="Calibri" w:hAnsi="Calibri" w:cs="Calibri"/>
          <w:bCs/>
          <w:sz w:val="26"/>
          <w:szCs w:val="26"/>
        </w:rPr>
      </w:pPr>
      <w:r w:rsidRPr="0007046E">
        <w:rPr>
          <w:rFonts w:ascii="Calibri" w:hAnsi="Calibri" w:cs="Calibri"/>
          <w:bCs/>
          <w:sz w:val="26"/>
          <w:szCs w:val="26"/>
        </w:rPr>
        <w:t>Es el caso que en el asunto que nos ocupa, si bien es cierto que la autoridad enjuiciada señaló el precepto que consideró vulnerado, (artículo 2</w:t>
      </w:r>
      <w:r w:rsidR="0010284C" w:rsidRPr="0007046E">
        <w:rPr>
          <w:rFonts w:ascii="Calibri" w:hAnsi="Calibri" w:cs="Calibri"/>
          <w:bCs/>
          <w:sz w:val="26"/>
          <w:szCs w:val="26"/>
        </w:rPr>
        <w:t>11</w:t>
      </w:r>
      <w:r w:rsidRPr="0007046E">
        <w:rPr>
          <w:rFonts w:ascii="Calibri" w:hAnsi="Calibri" w:cs="Calibri"/>
          <w:bCs/>
          <w:sz w:val="26"/>
          <w:szCs w:val="26"/>
        </w:rPr>
        <w:t xml:space="preserve">, fracción </w:t>
      </w:r>
      <w:r w:rsidR="0010284C" w:rsidRPr="0007046E">
        <w:rPr>
          <w:rFonts w:ascii="Calibri" w:hAnsi="Calibri" w:cs="Calibri"/>
          <w:bCs/>
          <w:sz w:val="26"/>
          <w:szCs w:val="26"/>
        </w:rPr>
        <w:t>VI</w:t>
      </w:r>
      <w:r w:rsidRPr="0007046E">
        <w:rPr>
          <w:rFonts w:ascii="Calibri" w:hAnsi="Calibri" w:cs="Calibri"/>
          <w:bCs/>
          <w:sz w:val="26"/>
          <w:szCs w:val="26"/>
        </w:rPr>
        <w:t xml:space="preserve">II) del Reglamento de Transporte Municipal de León, Guanajuato; también lo es que </w:t>
      </w:r>
      <w:r w:rsidRPr="0007046E">
        <w:rPr>
          <w:rFonts w:ascii="Calibri" w:hAnsi="Calibri" w:cs="Calibri"/>
          <w:b/>
          <w:bCs/>
          <w:sz w:val="26"/>
          <w:szCs w:val="26"/>
        </w:rPr>
        <w:t>no se motivó</w:t>
      </w:r>
      <w:r w:rsidRPr="0007046E">
        <w:rPr>
          <w:rFonts w:ascii="Calibri" w:hAnsi="Calibri" w:cs="Calibri"/>
          <w:bCs/>
          <w:sz w:val="26"/>
          <w:szCs w:val="26"/>
        </w:rPr>
        <w:t xml:space="preserve"> debidamente la </w:t>
      </w:r>
      <w:r w:rsidR="00D5608B" w:rsidRPr="0007046E">
        <w:rPr>
          <w:rFonts w:ascii="Calibri" w:hAnsi="Calibri" w:cs="Calibri"/>
          <w:bCs/>
          <w:sz w:val="26"/>
          <w:szCs w:val="26"/>
        </w:rPr>
        <w:t>multirreferida</w:t>
      </w:r>
      <w:r w:rsidRPr="0007046E">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07046E">
        <w:rPr>
          <w:rFonts w:ascii="Calibri" w:hAnsi="Calibri" w:cs="Calibri"/>
          <w:i/>
          <w:iCs/>
          <w:sz w:val="26"/>
          <w:szCs w:val="26"/>
        </w:rPr>
        <w:t>“</w:t>
      </w:r>
      <w:r w:rsidR="00EF3304" w:rsidRPr="0007046E">
        <w:rPr>
          <w:rFonts w:ascii="Calibri" w:hAnsi="Calibri" w:cs="Calibri"/>
          <w:i/>
          <w:iCs/>
          <w:sz w:val="26"/>
          <w:szCs w:val="26"/>
        </w:rPr>
        <w:t xml:space="preserve">Me percato que el operador de la unidad t-076 línea 1 circula con una persona en la puerta delantera platicando con el mismo ocasionándole distracción al mismo esto al ingresar a estación san jerónimo...” </w:t>
      </w:r>
      <w:r w:rsidRPr="0007046E">
        <w:rPr>
          <w:rFonts w:ascii="Calibri" w:hAnsi="Calibri" w:cs="Calibri"/>
          <w:iCs/>
          <w:sz w:val="26"/>
          <w:szCs w:val="26"/>
        </w:rPr>
        <w:t xml:space="preserve">sin embargo,  </w:t>
      </w:r>
      <w:r w:rsidRPr="0007046E">
        <w:rPr>
          <w:rFonts w:ascii="Calibri" w:hAnsi="Calibri" w:cs="Calibri"/>
          <w:sz w:val="26"/>
          <w:szCs w:val="26"/>
        </w:rPr>
        <w:t xml:space="preserve">como lo señaló la parte actora, dejó de precisar aspectos trascendentales para determinar si hubo una infracción al precepto citado como infringido; </w:t>
      </w:r>
      <w:r w:rsidR="00EF3304" w:rsidRPr="0007046E">
        <w:rPr>
          <w:rFonts w:ascii="Calibri" w:hAnsi="Calibri" w:cs="Calibri"/>
          <w:bCs/>
          <w:sz w:val="26"/>
          <w:szCs w:val="26"/>
        </w:rPr>
        <w:t xml:space="preserve">por lo que en base a lo anterior, debió haber precisado el inspector donde estaba ubicado para determinar si desde ese punto podía apreciar la conducta del gobernado, y cómo es que el gobernado iba distraído, para considerar que ello </w:t>
      </w:r>
      <w:r w:rsidR="00EF3304" w:rsidRPr="0007046E">
        <w:rPr>
          <w:rFonts w:ascii="Calibri" w:hAnsi="Calibri" w:cs="Calibri"/>
          <w:b/>
          <w:sz w:val="26"/>
          <w:szCs w:val="26"/>
        </w:rPr>
        <w:t>impedía la correcta conducción del vehículo</w:t>
      </w:r>
      <w:r w:rsidR="00EF3304" w:rsidRPr="0007046E">
        <w:rPr>
          <w:rFonts w:ascii="Calibri" w:hAnsi="Calibri" w:cs="Calibri"/>
          <w:bCs/>
          <w:sz w:val="26"/>
          <w:szCs w:val="26"/>
        </w:rPr>
        <w:t xml:space="preserve">; esto es, si el conductor observaba a la supuesta persona que iba a su lado en vez de tener su vista al frente o si retiraba sus manos del volante, para considerar que ello impedía la adecuada conducción del vehículo;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7C44B0" w:rsidRPr="0007046E" w:rsidRDefault="007C44B0" w:rsidP="007C44B0">
      <w:pPr>
        <w:ind w:firstLine="708"/>
        <w:jc w:val="both"/>
        <w:rPr>
          <w:rFonts w:ascii="Calibri" w:hAnsi="Calibri" w:cs="Calibri"/>
          <w:bCs/>
          <w:sz w:val="26"/>
          <w:szCs w:val="26"/>
        </w:rPr>
      </w:pPr>
    </w:p>
    <w:p w:rsidR="007C44B0" w:rsidRPr="0007046E" w:rsidRDefault="007C44B0" w:rsidP="00D5608B">
      <w:pPr>
        <w:ind w:firstLine="708"/>
        <w:jc w:val="both"/>
        <w:rPr>
          <w:rFonts w:ascii="Calibri" w:hAnsi="Calibri" w:cs="Calibri"/>
        </w:rPr>
      </w:pPr>
      <w:r w:rsidRPr="0007046E">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07046E">
        <w:rPr>
          <w:rFonts w:ascii="Calibri" w:hAnsi="Calibri" w:cs="Calibri"/>
          <w:b/>
        </w:rPr>
        <w:t>decretar</w:t>
      </w:r>
      <w:r w:rsidRPr="0007046E">
        <w:rPr>
          <w:rFonts w:ascii="Calibri" w:hAnsi="Calibri" w:cs="Calibri"/>
        </w:rPr>
        <w:t xml:space="preserve"> la </w:t>
      </w:r>
      <w:r w:rsidRPr="0007046E">
        <w:rPr>
          <w:rFonts w:ascii="Calibri" w:hAnsi="Calibri" w:cs="Calibri"/>
          <w:b/>
          <w:bCs/>
        </w:rPr>
        <w:t xml:space="preserve">nulidad total </w:t>
      </w:r>
      <w:r w:rsidRPr="0007046E">
        <w:rPr>
          <w:rFonts w:ascii="Calibri" w:hAnsi="Calibri" w:cs="Calibri"/>
          <w:bCs/>
        </w:rPr>
        <w:t xml:space="preserve">del </w:t>
      </w:r>
      <w:r w:rsidRPr="0007046E">
        <w:rPr>
          <w:rFonts w:ascii="Calibri" w:hAnsi="Calibri" w:cs="Calibri"/>
          <w:b/>
        </w:rPr>
        <w:t>Acta de Infracción</w:t>
      </w:r>
      <w:r w:rsidRPr="0007046E">
        <w:rPr>
          <w:rFonts w:ascii="Calibri" w:hAnsi="Calibri" w:cs="Calibri"/>
        </w:rPr>
        <w:t xml:space="preserve"> con número </w:t>
      </w:r>
      <w:r w:rsidR="0076722F" w:rsidRPr="0007046E">
        <w:rPr>
          <w:rFonts w:ascii="Calibri" w:hAnsi="Calibri" w:cs="Calibri"/>
          <w:b/>
        </w:rPr>
        <w:t>410415</w:t>
      </w:r>
      <w:r w:rsidR="002B3C1E" w:rsidRPr="0007046E">
        <w:rPr>
          <w:rFonts w:ascii="Calibri" w:hAnsi="Calibri" w:cs="Calibri"/>
          <w:b/>
        </w:rPr>
        <w:t xml:space="preserve"> (</w:t>
      </w:r>
      <w:r w:rsidR="0076722F" w:rsidRPr="0007046E">
        <w:rPr>
          <w:rFonts w:ascii="Calibri" w:hAnsi="Calibri" w:cs="Calibri"/>
          <w:b/>
        </w:rPr>
        <w:t>cuatro-uno-cero-cuatro-uno-cinco</w:t>
      </w:r>
      <w:r w:rsidR="002B3C1E" w:rsidRPr="0007046E">
        <w:rPr>
          <w:rFonts w:ascii="Calibri" w:hAnsi="Calibri" w:cs="Calibri"/>
          <w:b/>
        </w:rPr>
        <w:t>)</w:t>
      </w:r>
      <w:r w:rsidR="00541B9D" w:rsidRPr="0007046E">
        <w:rPr>
          <w:rFonts w:ascii="Calibri" w:hAnsi="Calibri" w:cs="Calibri"/>
          <w:b/>
        </w:rPr>
        <w:t xml:space="preserve">, </w:t>
      </w:r>
      <w:r w:rsidR="00541B9D" w:rsidRPr="0007046E">
        <w:rPr>
          <w:rFonts w:ascii="Calibri" w:hAnsi="Calibri" w:cs="Calibri"/>
        </w:rPr>
        <w:t>de fecha</w:t>
      </w:r>
      <w:r w:rsidR="00541B9D" w:rsidRPr="0007046E">
        <w:rPr>
          <w:rFonts w:ascii="Calibri" w:hAnsi="Calibri" w:cs="Calibri"/>
          <w:b/>
        </w:rPr>
        <w:t xml:space="preserve">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57063F" w:rsidRPr="0007046E">
        <w:rPr>
          <w:rFonts w:ascii="Calibri" w:hAnsi="Calibri" w:cs="Calibri"/>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00541B9D" w:rsidRPr="0007046E">
        <w:rPr>
          <w:rFonts w:ascii="Calibri" w:hAnsi="Calibri" w:cs="Calibri"/>
        </w:rPr>
        <w:t xml:space="preserve">. . . . . . . . . . . . </w:t>
      </w:r>
      <w:r w:rsidR="00152ED1" w:rsidRPr="0007046E">
        <w:rPr>
          <w:rFonts w:ascii="Calibri" w:hAnsi="Calibri" w:cs="Calibri"/>
        </w:rPr>
        <w:t xml:space="preserve">. . . </w:t>
      </w:r>
    </w:p>
    <w:p w:rsidR="007C44B0" w:rsidRPr="0007046E" w:rsidRDefault="007C44B0" w:rsidP="007C44B0">
      <w:pPr>
        <w:ind w:firstLine="708"/>
        <w:jc w:val="both"/>
        <w:rPr>
          <w:rFonts w:ascii="Calibri" w:hAnsi="Calibri" w:cs="Calibri"/>
          <w:sz w:val="20"/>
          <w:szCs w:val="26"/>
        </w:rPr>
      </w:pPr>
      <w:r w:rsidRPr="0007046E">
        <w:rPr>
          <w:rFonts w:ascii="Calibri" w:hAnsi="Calibri" w:cs="Calibri"/>
          <w:sz w:val="20"/>
          <w:szCs w:val="26"/>
        </w:rPr>
        <w:t xml:space="preserve"> </w:t>
      </w: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sz w:val="26"/>
          <w:szCs w:val="26"/>
        </w:rPr>
        <w:t xml:space="preserve">Como apoyo a lo anterior, se hace propio, el criterio que sostiene la Primera Sala del anteriormente denominado: </w:t>
      </w:r>
      <w:r w:rsidRPr="0007046E">
        <w:rPr>
          <w:rFonts w:ascii="Calibri" w:hAnsi="Calibri" w:cs="Calibri"/>
          <w:i/>
          <w:sz w:val="26"/>
          <w:szCs w:val="26"/>
        </w:rPr>
        <w:t>“Tribunal de lo Contencioso Administrativo del Estado</w:t>
      </w:r>
      <w:r w:rsidRPr="0007046E">
        <w:rPr>
          <w:rFonts w:ascii="Calibri" w:hAnsi="Calibri" w:cs="Calibri"/>
          <w:sz w:val="26"/>
          <w:szCs w:val="26"/>
        </w:rPr>
        <w:t xml:space="preserve">”, contenida en la página 119 ciento diecinueve, de la publicación </w:t>
      </w:r>
      <w:r w:rsidRPr="0007046E">
        <w:rPr>
          <w:rFonts w:ascii="Calibri" w:hAnsi="Calibri" w:cs="Calibri"/>
          <w:sz w:val="26"/>
          <w:szCs w:val="26"/>
        </w:rPr>
        <w:lastRenderedPageBreak/>
        <w:t xml:space="preserve">intitulada </w:t>
      </w:r>
      <w:r w:rsidRPr="0007046E">
        <w:rPr>
          <w:rFonts w:ascii="Calibri" w:hAnsi="Calibri" w:cs="Calibri"/>
          <w:i/>
          <w:sz w:val="26"/>
          <w:szCs w:val="26"/>
        </w:rPr>
        <w:t>“Criterios 2000-2008”</w:t>
      </w:r>
      <w:r w:rsidRPr="0007046E">
        <w:rPr>
          <w:rFonts w:ascii="Calibri" w:hAnsi="Calibri" w:cs="Calibri"/>
          <w:sz w:val="26"/>
          <w:szCs w:val="26"/>
        </w:rPr>
        <w:t xml:space="preserve"> del referido Tribunal, la cual es del tenor siguiente: . . . . . . . . . . . . . . . . . . . . . . . . . . . . . . . . . . . . . . . . . . . . . . . . . . . . . . . . . . . . . </w:t>
      </w:r>
    </w:p>
    <w:p w:rsidR="007C44B0" w:rsidRPr="0007046E" w:rsidRDefault="007C44B0" w:rsidP="007C44B0">
      <w:pPr>
        <w:pStyle w:val="Textoindependiente"/>
        <w:rPr>
          <w:rFonts w:ascii="Calibri" w:hAnsi="Calibri" w:cs="Calibri"/>
          <w:sz w:val="20"/>
          <w:szCs w:val="20"/>
        </w:rPr>
      </w:pPr>
    </w:p>
    <w:p w:rsidR="007C44B0" w:rsidRPr="0007046E" w:rsidRDefault="007C44B0" w:rsidP="007C44B0">
      <w:pPr>
        <w:pStyle w:val="Textoindependiente"/>
        <w:ind w:firstLine="708"/>
        <w:rPr>
          <w:rFonts w:ascii="Calibri" w:hAnsi="Calibri" w:cs="Calibri"/>
          <w:i/>
          <w:iCs/>
          <w:sz w:val="20"/>
          <w:szCs w:val="20"/>
        </w:rPr>
      </w:pPr>
      <w:r w:rsidRPr="0007046E">
        <w:rPr>
          <w:rFonts w:ascii="Calibri" w:hAnsi="Calibri" w:cs="Calibri"/>
          <w:b/>
          <w:bCs/>
          <w:i/>
          <w:iCs/>
          <w:sz w:val="20"/>
          <w:szCs w:val="20"/>
        </w:rPr>
        <w:t xml:space="preserve">“INDEBIDA FUNDAMENTACIÓN Y MOTIVACIÓN.- PROCEDE DECRETAR LA NULIDAD LISA Y LLANA.- </w:t>
      </w:r>
      <w:r w:rsidRPr="0007046E">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7046E">
        <w:rPr>
          <w:rFonts w:ascii="Calibri" w:hAnsi="Calibri" w:cs="Calibri"/>
          <w:sz w:val="20"/>
          <w:szCs w:val="20"/>
        </w:rPr>
        <w:t xml:space="preserve">(Exp. 4.509/02. Sentencia de fecha 09 nueve de mayo de 2003. Actor: Martha Isabel </w:t>
      </w:r>
      <w:proofErr w:type="spellStart"/>
      <w:r w:rsidRPr="0007046E">
        <w:rPr>
          <w:rFonts w:ascii="Calibri" w:hAnsi="Calibri" w:cs="Calibri"/>
          <w:sz w:val="20"/>
          <w:szCs w:val="20"/>
        </w:rPr>
        <w:t>Espriu</w:t>
      </w:r>
      <w:proofErr w:type="spellEnd"/>
      <w:r w:rsidRPr="0007046E">
        <w:rPr>
          <w:rFonts w:ascii="Calibri" w:hAnsi="Calibri" w:cs="Calibri"/>
          <w:sz w:val="20"/>
          <w:szCs w:val="20"/>
        </w:rPr>
        <w:t xml:space="preserve"> Manrique). . . . . . . . </w:t>
      </w:r>
      <w:r w:rsidR="006B3D6B" w:rsidRPr="0007046E">
        <w:rPr>
          <w:rFonts w:ascii="Calibri" w:hAnsi="Calibri" w:cs="Calibri"/>
          <w:sz w:val="20"/>
          <w:szCs w:val="20"/>
        </w:rPr>
        <w:t xml:space="preserve">. . . . . . . . . . . . . . . . . . . . . . . . . . . . . . . . . . . . . . . . . . . . . . . . . . . . . . . . . . . . . . . . . . . . </w:t>
      </w:r>
    </w:p>
    <w:p w:rsidR="007C44B0" w:rsidRPr="0007046E" w:rsidRDefault="007C44B0" w:rsidP="007C44B0">
      <w:pPr>
        <w:pStyle w:val="Textoindependiente"/>
        <w:ind w:firstLine="708"/>
        <w:rPr>
          <w:rFonts w:ascii="Calibri" w:hAnsi="Calibri" w:cs="Calibri"/>
          <w:b/>
          <w:i/>
          <w:sz w:val="26"/>
          <w:szCs w:val="26"/>
        </w:rPr>
      </w:pPr>
    </w:p>
    <w:p w:rsidR="007C44B0" w:rsidRPr="0007046E" w:rsidRDefault="007C44B0" w:rsidP="007C44B0">
      <w:pPr>
        <w:pStyle w:val="Textoindependiente"/>
        <w:ind w:firstLine="708"/>
        <w:rPr>
          <w:rFonts w:ascii="Calibri" w:hAnsi="Calibri" w:cs="Arial"/>
          <w:sz w:val="26"/>
          <w:szCs w:val="27"/>
        </w:rPr>
      </w:pPr>
      <w:r w:rsidRPr="0007046E">
        <w:rPr>
          <w:rFonts w:ascii="Calibri" w:hAnsi="Calibri" w:cs="Calibri"/>
          <w:b/>
          <w:i/>
          <w:sz w:val="26"/>
          <w:szCs w:val="26"/>
        </w:rPr>
        <w:t>SEPTIMO.-</w:t>
      </w:r>
      <w:r w:rsidRPr="0007046E">
        <w:rPr>
          <w:rFonts w:ascii="Calibri" w:hAnsi="Calibri" w:cs="Calibri"/>
          <w:sz w:val="26"/>
          <w:szCs w:val="26"/>
        </w:rPr>
        <w:t xml:space="preserve"> </w:t>
      </w:r>
      <w:r w:rsidRPr="0007046E">
        <w:rPr>
          <w:rFonts w:ascii="Calibri" w:hAnsi="Calibri" w:cs="Arial"/>
          <w:sz w:val="26"/>
          <w:szCs w:val="27"/>
        </w:rPr>
        <w:t>En virtud de que el  concepto de impugnación</w:t>
      </w:r>
      <w:r w:rsidR="001D3C58" w:rsidRPr="0007046E">
        <w:rPr>
          <w:rFonts w:ascii="Calibri" w:hAnsi="Calibri" w:cs="Arial"/>
          <w:sz w:val="26"/>
          <w:szCs w:val="27"/>
        </w:rPr>
        <w:t xml:space="preserve"> señalado como </w:t>
      </w:r>
      <w:r w:rsidR="00F1231A" w:rsidRPr="0007046E">
        <w:rPr>
          <w:rFonts w:ascii="Calibri" w:hAnsi="Calibri" w:cs="Arial"/>
          <w:sz w:val="26"/>
          <w:szCs w:val="27"/>
        </w:rPr>
        <w:t>primero</w:t>
      </w:r>
      <w:r w:rsidRPr="0007046E">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07046E">
        <w:rPr>
          <w:rFonts w:ascii="Calibri" w:hAnsi="Calibri" w:cs="Arial"/>
          <w:sz w:val="26"/>
          <w:szCs w:val="27"/>
        </w:rPr>
        <w:t>resolución.</w:t>
      </w:r>
      <w:r w:rsidRPr="0007046E">
        <w:rPr>
          <w:rFonts w:ascii="Calibri" w:hAnsi="Calibri" w:cs="Arial"/>
          <w:sz w:val="26"/>
          <w:szCs w:val="27"/>
        </w:rPr>
        <w:t xml:space="preserve"> . . . . . . . . . </w:t>
      </w:r>
      <w:r w:rsidR="00A25AE6" w:rsidRPr="0007046E">
        <w:rPr>
          <w:rFonts w:ascii="Calibri" w:hAnsi="Calibri" w:cs="Arial"/>
          <w:sz w:val="26"/>
          <w:szCs w:val="27"/>
        </w:rPr>
        <w:t xml:space="preserve">. </w:t>
      </w:r>
      <w:r w:rsidR="001D3C58" w:rsidRPr="0007046E">
        <w:rPr>
          <w:rFonts w:ascii="Calibri" w:hAnsi="Calibri" w:cs="Arial"/>
          <w:sz w:val="26"/>
          <w:szCs w:val="27"/>
        </w:rPr>
        <w:t xml:space="preserve">. . . . . . . . . . . . . . . . . . . . . . . . . </w:t>
      </w:r>
      <w:r w:rsidR="00F1231A" w:rsidRPr="0007046E">
        <w:rPr>
          <w:rFonts w:ascii="Calibri" w:hAnsi="Calibri" w:cs="Arial"/>
          <w:sz w:val="26"/>
          <w:szCs w:val="27"/>
        </w:rPr>
        <w:t xml:space="preserve">. . . . . . . . . . . . . . . . . . . . . . . . . </w:t>
      </w:r>
    </w:p>
    <w:p w:rsidR="007C44B0" w:rsidRPr="0007046E" w:rsidRDefault="007C44B0" w:rsidP="007C44B0">
      <w:pPr>
        <w:pStyle w:val="Textoindependiente"/>
        <w:rPr>
          <w:rFonts w:ascii="Calibri" w:hAnsi="Calibri" w:cs="Arial"/>
          <w:sz w:val="20"/>
          <w:szCs w:val="27"/>
        </w:rPr>
      </w:pPr>
    </w:p>
    <w:p w:rsidR="007C44B0" w:rsidRPr="0007046E" w:rsidRDefault="007C44B0" w:rsidP="007C44B0">
      <w:pPr>
        <w:pStyle w:val="Textoindependiente"/>
        <w:ind w:firstLine="708"/>
        <w:rPr>
          <w:rFonts w:ascii="Calibri" w:hAnsi="Calibri" w:cs="Arial"/>
          <w:sz w:val="26"/>
          <w:szCs w:val="27"/>
        </w:rPr>
      </w:pPr>
      <w:r w:rsidRPr="0007046E">
        <w:rPr>
          <w:rFonts w:ascii="Calibri" w:hAnsi="Calibri" w:cs="Arial"/>
          <w:sz w:val="26"/>
          <w:szCs w:val="27"/>
        </w:rPr>
        <w:t xml:space="preserve">Sirve de apoyo a lo anterior la tesis de jurisprudencia que a la letra señala: </w:t>
      </w:r>
    </w:p>
    <w:p w:rsidR="007C44B0" w:rsidRPr="0007046E" w:rsidRDefault="007C44B0" w:rsidP="007C44B0">
      <w:pPr>
        <w:pStyle w:val="Textoindependiente"/>
        <w:rPr>
          <w:rFonts w:ascii="Calibri" w:hAnsi="Calibri"/>
          <w:b/>
          <w:bCs/>
          <w:i/>
          <w:iCs/>
          <w:sz w:val="26"/>
          <w:szCs w:val="27"/>
        </w:rPr>
      </w:pPr>
    </w:p>
    <w:p w:rsidR="007C44B0" w:rsidRPr="0007046E" w:rsidRDefault="007C44B0" w:rsidP="007C44B0">
      <w:pPr>
        <w:pStyle w:val="Textoindependiente"/>
        <w:ind w:firstLine="708"/>
        <w:rPr>
          <w:rFonts w:ascii="Calibri" w:hAnsi="Calibri"/>
          <w:i/>
          <w:iCs/>
          <w:sz w:val="20"/>
          <w:szCs w:val="20"/>
        </w:rPr>
      </w:pPr>
      <w:r w:rsidRPr="0007046E">
        <w:rPr>
          <w:rFonts w:ascii="Calibri" w:hAnsi="Calibri"/>
          <w:b/>
          <w:bCs/>
          <w:i/>
          <w:iCs/>
          <w:sz w:val="20"/>
          <w:szCs w:val="20"/>
        </w:rPr>
        <w:t xml:space="preserve">“CONCEPTOS DE VIOLACION. CUANDO SU ESTUDIO ES INNECESARIO. </w:t>
      </w:r>
      <w:r w:rsidRPr="0007046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7046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07046E">
        <w:rPr>
          <w:rFonts w:ascii="Calibri" w:hAnsi="Calibri"/>
          <w:sz w:val="20"/>
          <w:szCs w:val="20"/>
        </w:rPr>
        <w:t>125.</w:t>
      </w:r>
      <w:r w:rsidRPr="0007046E">
        <w:rPr>
          <w:rFonts w:ascii="Calibri" w:hAnsi="Calibri"/>
          <w:sz w:val="20"/>
          <w:szCs w:val="20"/>
        </w:rPr>
        <w:t xml:space="preserve"> . . . . . . . . . . . . . . . . . . . . . . . . . . . . . . . . . . . </w:t>
      </w:r>
      <w:r w:rsidR="009A707C" w:rsidRPr="0007046E">
        <w:rPr>
          <w:rFonts w:ascii="Calibri" w:hAnsi="Calibri" w:cs="Calibri"/>
          <w:sz w:val="20"/>
          <w:szCs w:val="20"/>
        </w:rPr>
        <w:t xml:space="preserve">. . . . . . . . . . . . . . . . . . . . . . . . . . . . . . . . . . . . . . . . . . . . . </w:t>
      </w:r>
    </w:p>
    <w:p w:rsidR="007C44B0" w:rsidRPr="0007046E" w:rsidRDefault="007C44B0" w:rsidP="007C44B0">
      <w:pPr>
        <w:pStyle w:val="Textoindependiente"/>
        <w:rPr>
          <w:rFonts w:ascii="Calibri" w:hAnsi="Calibri" w:cs="Arial"/>
          <w:sz w:val="26"/>
          <w:szCs w:val="27"/>
        </w:rPr>
      </w:pPr>
    </w:p>
    <w:p w:rsidR="007C44B0" w:rsidRPr="0007046E" w:rsidRDefault="007C44B0" w:rsidP="00B8144D">
      <w:pPr>
        <w:ind w:firstLine="708"/>
        <w:jc w:val="both"/>
        <w:rPr>
          <w:rFonts w:ascii="Calibri" w:hAnsi="Calibri" w:cs="Calibri"/>
          <w:sz w:val="26"/>
          <w:szCs w:val="26"/>
        </w:rPr>
      </w:pPr>
      <w:r w:rsidRPr="0007046E">
        <w:rPr>
          <w:rFonts w:ascii="Calibri" w:hAnsi="Calibri"/>
          <w:b/>
          <w:i/>
          <w:sz w:val="26"/>
        </w:rPr>
        <w:t>OCTAVO.-</w:t>
      </w:r>
      <w:r w:rsidRPr="0007046E">
        <w:rPr>
          <w:rFonts w:ascii="Calibri" w:hAnsi="Calibri"/>
          <w:sz w:val="26"/>
          <w:szCs w:val="26"/>
        </w:rPr>
        <w:t xml:space="preserve"> De lo pretendido por la demandante, se encuentra también lo concerniente a que se ordene a la autoridad demandada a que devuelva la  cantidad de </w:t>
      </w:r>
      <w:r w:rsidR="00CB2B35" w:rsidRPr="0007046E">
        <w:rPr>
          <w:rFonts w:ascii="Calibri" w:hAnsi="Calibri" w:cs="Calibri"/>
          <w:bCs/>
          <w:iCs/>
          <w:sz w:val="26"/>
          <w:szCs w:val="26"/>
        </w:rPr>
        <w:t>$</w:t>
      </w:r>
      <w:r w:rsidR="00F1231A" w:rsidRPr="0007046E">
        <w:rPr>
          <w:rFonts w:ascii="Calibri" w:hAnsi="Calibri" w:cs="Calibri"/>
          <w:bCs/>
          <w:iCs/>
          <w:sz w:val="26"/>
          <w:szCs w:val="26"/>
        </w:rPr>
        <w:t>260.64</w:t>
      </w:r>
      <w:r w:rsidR="00B8144D" w:rsidRPr="0007046E">
        <w:rPr>
          <w:rFonts w:ascii="Calibri" w:hAnsi="Calibri" w:cs="Calibri"/>
          <w:bCs/>
          <w:iCs/>
          <w:sz w:val="26"/>
          <w:szCs w:val="26"/>
        </w:rPr>
        <w:t xml:space="preserve"> (</w:t>
      </w:r>
      <w:r w:rsidR="00F1231A" w:rsidRPr="0007046E">
        <w:rPr>
          <w:rFonts w:ascii="Calibri" w:hAnsi="Calibri" w:cs="Calibri"/>
          <w:bCs/>
          <w:iCs/>
          <w:sz w:val="26"/>
          <w:szCs w:val="26"/>
        </w:rPr>
        <w:t>Doscientos sesenta pesos 64</w:t>
      </w:r>
      <w:r w:rsidR="00B8144D" w:rsidRPr="0007046E">
        <w:rPr>
          <w:rFonts w:ascii="Calibri" w:hAnsi="Calibri" w:cs="Calibri"/>
          <w:bCs/>
          <w:iCs/>
          <w:sz w:val="26"/>
          <w:szCs w:val="26"/>
        </w:rPr>
        <w:t>/100 Moneda Nacional</w:t>
      </w:r>
      <w:r w:rsidR="00CB2B35" w:rsidRPr="0007046E">
        <w:rPr>
          <w:rFonts w:ascii="Calibri" w:hAnsi="Calibri" w:cs="Calibri"/>
          <w:bCs/>
          <w:iCs/>
          <w:sz w:val="26"/>
          <w:szCs w:val="26"/>
        </w:rPr>
        <w:t>)</w:t>
      </w:r>
      <w:r w:rsidRPr="0007046E">
        <w:rPr>
          <w:rFonts w:ascii="Calibri" w:hAnsi="Calibri" w:cs="Calibri"/>
          <w:bCs/>
          <w:iCs/>
          <w:sz w:val="26"/>
          <w:szCs w:val="26"/>
        </w:rPr>
        <w:t xml:space="preserve">; </w:t>
      </w:r>
      <w:r w:rsidRPr="0007046E">
        <w:rPr>
          <w:rFonts w:ascii="Calibri" w:hAnsi="Calibri" w:cs="Calibri"/>
          <w:iCs/>
          <w:sz w:val="26"/>
          <w:szCs w:val="26"/>
        </w:rPr>
        <w:t xml:space="preserve">misma que el actor pagó por concepto de multa impuesta, según se desprende del recibo oficial de pago con número </w:t>
      </w:r>
      <w:r w:rsidRPr="0007046E">
        <w:rPr>
          <w:rFonts w:ascii="Calibri" w:hAnsi="Calibri" w:cs="Calibri"/>
          <w:sz w:val="26"/>
          <w:szCs w:val="26"/>
        </w:rPr>
        <w:t xml:space="preserve">AA </w:t>
      </w:r>
      <w:r w:rsidR="00F1231A" w:rsidRPr="0007046E">
        <w:rPr>
          <w:rFonts w:ascii="Calibri" w:hAnsi="Calibri" w:cs="Calibri"/>
          <w:sz w:val="26"/>
          <w:szCs w:val="26"/>
        </w:rPr>
        <w:t>9324248</w:t>
      </w:r>
      <w:r w:rsidR="00197962" w:rsidRPr="0007046E">
        <w:rPr>
          <w:rFonts w:ascii="Calibri" w:hAnsi="Calibri" w:cs="Calibri"/>
          <w:sz w:val="26"/>
          <w:szCs w:val="26"/>
        </w:rPr>
        <w:t xml:space="preserve"> (AA </w:t>
      </w:r>
      <w:r w:rsidR="00F1231A" w:rsidRPr="0007046E">
        <w:rPr>
          <w:rFonts w:ascii="Calibri" w:hAnsi="Calibri" w:cs="Calibri"/>
          <w:sz w:val="26"/>
          <w:szCs w:val="26"/>
        </w:rPr>
        <w:t>nueve-tres-dos-cuatro-dos-cuatro-ocho</w:t>
      </w:r>
      <w:r w:rsidRPr="0007046E">
        <w:rPr>
          <w:rFonts w:ascii="Calibri" w:hAnsi="Calibri" w:cs="Calibri"/>
          <w:sz w:val="26"/>
          <w:szCs w:val="26"/>
        </w:rPr>
        <w:t xml:space="preserve">), de fecha </w:t>
      </w:r>
      <w:r w:rsidR="00F1231A" w:rsidRPr="0007046E">
        <w:rPr>
          <w:rFonts w:ascii="Calibri" w:hAnsi="Calibri" w:cs="Calibri"/>
          <w:b/>
          <w:sz w:val="26"/>
          <w:szCs w:val="26"/>
        </w:rPr>
        <w:t>17</w:t>
      </w:r>
      <w:r w:rsidR="00F1231A" w:rsidRPr="0007046E">
        <w:rPr>
          <w:rFonts w:ascii="Calibri" w:hAnsi="Calibri" w:cs="Calibri"/>
          <w:sz w:val="26"/>
          <w:szCs w:val="26"/>
        </w:rPr>
        <w:t xml:space="preserve"> diecisiete de </w:t>
      </w:r>
      <w:r w:rsidR="00F1231A" w:rsidRPr="0007046E">
        <w:rPr>
          <w:rFonts w:ascii="Calibri" w:hAnsi="Calibri" w:cs="Calibri"/>
          <w:b/>
          <w:sz w:val="26"/>
          <w:szCs w:val="26"/>
        </w:rPr>
        <w:t>febrero</w:t>
      </w:r>
      <w:r w:rsidR="00B8144D"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iCs/>
          <w:sz w:val="26"/>
          <w:szCs w:val="26"/>
        </w:rPr>
        <w:t xml:space="preserve">. . </w:t>
      </w:r>
      <w:r w:rsidR="001D3C58" w:rsidRPr="0007046E">
        <w:rPr>
          <w:rFonts w:ascii="Calibri" w:hAnsi="Calibri" w:cs="Calibri"/>
          <w:iCs/>
          <w:sz w:val="26"/>
          <w:szCs w:val="26"/>
        </w:rPr>
        <w:t xml:space="preserve">. . . . . . . . . . </w:t>
      </w:r>
    </w:p>
    <w:p w:rsidR="007C44B0" w:rsidRPr="0007046E" w:rsidRDefault="007C44B0" w:rsidP="007C44B0">
      <w:pPr>
        <w:pStyle w:val="Textoindependiente"/>
        <w:ind w:firstLine="708"/>
        <w:rPr>
          <w:rFonts w:ascii="Calibri" w:hAnsi="Calibri"/>
          <w:sz w:val="20"/>
          <w:szCs w:val="20"/>
          <w:lang w:val="es-ES"/>
        </w:rPr>
      </w:pPr>
    </w:p>
    <w:p w:rsidR="007C44B0" w:rsidRPr="0007046E" w:rsidRDefault="007C44B0" w:rsidP="007C44B0">
      <w:pPr>
        <w:pStyle w:val="Textoindependiente"/>
        <w:ind w:firstLine="708"/>
        <w:rPr>
          <w:rFonts w:ascii="Calibri" w:hAnsi="Calibri"/>
          <w:sz w:val="26"/>
          <w:szCs w:val="26"/>
        </w:rPr>
      </w:pPr>
      <w:r w:rsidRPr="0007046E">
        <w:rPr>
          <w:rFonts w:ascii="Calibri" w:hAnsi="Calibri"/>
          <w:sz w:val="26"/>
          <w:szCs w:val="26"/>
        </w:rPr>
        <w:t xml:space="preserve">Pretensión que resulta </w:t>
      </w:r>
      <w:r w:rsidRPr="0007046E">
        <w:rPr>
          <w:rFonts w:ascii="Calibri" w:hAnsi="Calibri"/>
          <w:b/>
          <w:sz w:val="26"/>
          <w:szCs w:val="26"/>
        </w:rPr>
        <w:t>procedente</w:t>
      </w:r>
      <w:r w:rsidRPr="0007046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7046E">
        <w:rPr>
          <w:rFonts w:ascii="Calibri" w:hAnsi="Calibri"/>
          <w:b/>
          <w:sz w:val="26"/>
          <w:szCs w:val="26"/>
        </w:rPr>
        <w:t>se reconoce</w:t>
      </w:r>
      <w:r w:rsidRPr="0007046E">
        <w:rPr>
          <w:rFonts w:ascii="Calibri" w:hAnsi="Calibri"/>
          <w:sz w:val="26"/>
          <w:szCs w:val="26"/>
        </w:rPr>
        <w:t xml:space="preserve"> el derecho que tiene </w:t>
      </w:r>
      <w:r w:rsidR="00541B9D" w:rsidRPr="0007046E">
        <w:rPr>
          <w:rFonts w:ascii="Calibri" w:hAnsi="Calibri"/>
          <w:sz w:val="26"/>
          <w:szCs w:val="26"/>
        </w:rPr>
        <w:t>e</w:t>
      </w:r>
      <w:r w:rsidRPr="0007046E">
        <w:rPr>
          <w:rFonts w:ascii="Calibri" w:hAnsi="Calibri"/>
          <w:sz w:val="26"/>
          <w:szCs w:val="26"/>
        </w:rPr>
        <w:t xml:space="preserve">l </w:t>
      </w:r>
      <w:r w:rsidR="00541B9D" w:rsidRPr="0007046E">
        <w:rPr>
          <w:rFonts w:ascii="Calibri" w:hAnsi="Calibri" w:cs="Calibri"/>
          <w:sz w:val="26"/>
          <w:szCs w:val="26"/>
        </w:rPr>
        <w:t>ciudadano</w:t>
      </w:r>
      <w:r w:rsidRPr="0007046E">
        <w:rPr>
          <w:rFonts w:ascii="Calibri" w:hAnsi="Calibri" w:cs="Calibri"/>
          <w:sz w:val="26"/>
          <w:szCs w:val="26"/>
        </w:rPr>
        <w:t xml:space="preserve"> </w:t>
      </w:r>
      <w:r w:rsidR="0007046E" w:rsidRPr="0007046E">
        <w:rPr>
          <w:rFonts w:asciiTheme="minorHAnsi" w:hAnsiTheme="minorHAnsi" w:cs="Calibri"/>
          <w:sz w:val="26"/>
          <w:szCs w:val="26"/>
        </w:rPr>
        <w:t>(…)</w:t>
      </w:r>
      <w:r w:rsidR="00541B9D" w:rsidRPr="0007046E">
        <w:rPr>
          <w:rFonts w:ascii="Calibri" w:hAnsi="Calibri"/>
          <w:sz w:val="26"/>
          <w:szCs w:val="26"/>
        </w:rPr>
        <w:t xml:space="preserve"> </w:t>
      </w:r>
      <w:r w:rsidRPr="0007046E">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07046E">
        <w:rPr>
          <w:rFonts w:ascii="Calibri" w:hAnsi="Calibri"/>
          <w:i/>
          <w:sz w:val="26"/>
          <w:szCs w:val="26"/>
        </w:rPr>
        <w:t>“Tribunal de Justicia Administrativa</w:t>
      </w:r>
      <w:r w:rsidRPr="0007046E">
        <w:rPr>
          <w:rFonts w:ascii="Calibri" w:hAnsi="Calibri"/>
          <w:sz w:val="26"/>
          <w:szCs w:val="26"/>
        </w:rPr>
        <w:t xml:space="preserve"> </w:t>
      </w:r>
      <w:r w:rsidRPr="0007046E">
        <w:rPr>
          <w:rFonts w:ascii="Calibri" w:hAnsi="Calibri"/>
          <w:i/>
          <w:sz w:val="26"/>
          <w:szCs w:val="26"/>
        </w:rPr>
        <w:t>del Estado”</w:t>
      </w:r>
      <w:r w:rsidRPr="0007046E">
        <w:rPr>
          <w:rFonts w:ascii="Calibri" w:hAnsi="Calibri"/>
          <w:sz w:val="26"/>
          <w:szCs w:val="26"/>
        </w:rPr>
        <w:t xml:space="preserve">, visible en la página 280 doscientos ochenta, de la publicación que contiene los </w:t>
      </w:r>
      <w:r w:rsidRPr="0007046E">
        <w:rPr>
          <w:rFonts w:ascii="Calibri" w:hAnsi="Calibri"/>
          <w:i/>
          <w:sz w:val="26"/>
          <w:szCs w:val="26"/>
        </w:rPr>
        <w:t>“Criterios 2000-2008”</w:t>
      </w:r>
      <w:r w:rsidRPr="0007046E">
        <w:rPr>
          <w:rFonts w:ascii="Calibri" w:hAnsi="Calibri"/>
          <w:sz w:val="26"/>
          <w:szCs w:val="26"/>
        </w:rPr>
        <w:t xml:space="preserve"> de dicho Tribunal, el cual es el siguiente: . . . . . . . . . . . . . . . . . . . . . . . . . . . . . . . . . . . . . . . . . . . . . . . . . . . . . . . . . . . </w:t>
      </w:r>
    </w:p>
    <w:p w:rsidR="007C44B0" w:rsidRPr="0007046E" w:rsidRDefault="007C44B0" w:rsidP="007C44B0">
      <w:pPr>
        <w:pStyle w:val="Textoindependiente"/>
        <w:ind w:firstLine="708"/>
        <w:rPr>
          <w:rFonts w:ascii="Calibri" w:hAnsi="Calibri"/>
          <w:b/>
          <w:i/>
          <w:sz w:val="26"/>
          <w:szCs w:val="26"/>
        </w:rPr>
      </w:pPr>
    </w:p>
    <w:p w:rsidR="007C44B0" w:rsidRPr="0007046E" w:rsidRDefault="007C44B0" w:rsidP="007C44B0">
      <w:pPr>
        <w:pStyle w:val="Textoindependiente"/>
        <w:ind w:firstLine="708"/>
        <w:rPr>
          <w:rFonts w:ascii="Calibri" w:hAnsi="Calibri" w:cs="Calibri"/>
          <w:bCs/>
          <w:sz w:val="20"/>
          <w:szCs w:val="20"/>
        </w:rPr>
      </w:pPr>
      <w:r w:rsidRPr="0007046E">
        <w:rPr>
          <w:rFonts w:ascii="Calibri" w:hAnsi="Calibri"/>
          <w:b/>
          <w:i/>
          <w:sz w:val="20"/>
          <w:szCs w:val="20"/>
        </w:rPr>
        <w:t>“DEVOLUCIÓN DEL PAGO DE LO INDEBIDO. CORRESPONDE A LA AUTORIDAD DE LA QUE EMANÓ EL ACTO ANULADO  REALIZAR LAS GESTIONES PARA</w:t>
      </w:r>
      <w:r w:rsidRPr="0007046E">
        <w:rPr>
          <w:rFonts w:ascii="Calibri" w:hAnsi="Calibr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07046E">
        <w:rPr>
          <w:rFonts w:ascii="Calibri" w:hAnsi="Calibri"/>
          <w:i/>
          <w:sz w:val="20"/>
          <w:szCs w:val="20"/>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7046E">
        <w:rPr>
          <w:rFonts w:ascii="Calibri" w:hAnsi="Calibri"/>
          <w:b/>
          <w:i/>
          <w:sz w:val="20"/>
          <w:szCs w:val="20"/>
        </w:rPr>
        <w:t>”</w:t>
      </w:r>
      <w:r w:rsidRPr="0007046E">
        <w:rPr>
          <w:rFonts w:ascii="Calibri" w:hAnsi="Calibri"/>
          <w:sz w:val="20"/>
          <w:szCs w:val="20"/>
        </w:rPr>
        <w:t xml:space="preserve">. . . . . . . . . . . . . . . . . . . . . . . . . . . . . . . . . . . . </w:t>
      </w:r>
    </w:p>
    <w:p w:rsidR="007C44B0" w:rsidRPr="0007046E" w:rsidRDefault="007C44B0" w:rsidP="007C44B0">
      <w:pPr>
        <w:pStyle w:val="Textoindependiente"/>
        <w:tabs>
          <w:tab w:val="left" w:pos="3594"/>
        </w:tabs>
        <w:rPr>
          <w:rFonts w:ascii="Calibri" w:hAnsi="Calibri" w:cs="Calibri"/>
          <w:sz w:val="20"/>
          <w:szCs w:val="20"/>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sz w:val="26"/>
          <w:szCs w:val="26"/>
        </w:rPr>
        <w:t xml:space="preserve">Por lo expuesto, y con fundamento además en lo dispuesto en los artículos 246, fracción I, de la Ley </w:t>
      </w:r>
      <w:r w:rsidR="00E7492F" w:rsidRPr="0007046E">
        <w:rPr>
          <w:rFonts w:ascii="Calibri" w:hAnsi="Calibri" w:cs="Calibri"/>
          <w:sz w:val="26"/>
          <w:szCs w:val="26"/>
        </w:rPr>
        <w:t xml:space="preserve">Orgánica Municipal para el </w:t>
      </w:r>
      <w:r w:rsidRPr="0007046E">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07046E">
        <w:rPr>
          <w:rFonts w:ascii="Calibri" w:hAnsi="Calibri" w:cs="Calibri"/>
          <w:sz w:val="26"/>
          <w:szCs w:val="26"/>
        </w:rPr>
        <w:t xml:space="preserve">. . . . . . . . . . . . . . . </w:t>
      </w:r>
    </w:p>
    <w:p w:rsidR="007C44B0" w:rsidRPr="0007046E" w:rsidRDefault="007C44B0" w:rsidP="007C44B0">
      <w:pPr>
        <w:ind w:firstLine="708"/>
        <w:jc w:val="right"/>
        <w:rPr>
          <w:rFonts w:ascii="Calibri" w:hAnsi="Calibri" w:cs="Calibri"/>
          <w:b/>
          <w:sz w:val="26"/>
          <w:szCs w:val="26"/>
          <w:lang w:val="es-MX"/>
        </w:rPr>
      </w:pPr>
    </w:p>
    <w:p w:rsidR="007C44B0" w:rsidRPr="0007046E" w:rsidRDefault="007C44B0" w:rsidP="007C44B0">
      <w:pPr>
        <w:pStyle w:val="Textoindependiente"/>
        <w:jc w:val="center"/>
        <w:rPr>
          <w:rFonts w:ascii="Calibri" w:hAnsi="Calibri" w:cs="Calibri"/>
          <w:i/>
          <w:iCs/>
          <w:sz w:val="26"/>
          <w:szCs w:val="26"/>
        </w:rPr>
      </w:pPr>
      <w:r w:rsidRPr="0007046E">
        <w:rPr>
          <w:rFonts w:ascii="Calibri" w:hAnsi="Calibri" w:cs="Calibri"/>
          <w:b/>
          <w:i/>
          <w:iCs/>
          <w:sz w:val="26"/>
          <w:szCs w:val="26"/>
        </w:rPr>
        <w:t xml:space="preserve">R E S U E L V </w:t>
      </w:r>
      <w:proofErr w:type="gramStart"/>
      <w:r w:rsidRPr="0007046E">
        <w:rPr>
          <w:rFonts w:ascii="Calibri" w:hAnsi="Calibri" w:cs="Calibri"/>
          <w:b/>
          <w:i/>
          <w:iCs/>
          <w:sz w:val="26"/>
          <w:szCs w:val="26"/>
        </w:rPr>
        <w:t xml:space="preserve">E </w:t>
      </w:r>
      <w:r w:rsidRPr="0007046E">
        <w:rPr>
          <w:rFonts w:ascii="Calibri" w:hAnsi="Calibri" w:cs="Calibri"/>
          <w:i/>
          <w:iCs/>
          <w:sz w:val="26"/>
          <w:szCs w:val="26"/>
        </w:rPr>
        <w:t>:</w:t>
      </w:r>
      <w:proofErr w:type="gramEnd"/>
    </w:p>
    <w:p w:rsidR="00541B9D" w:rsidRPr="0007046E" w:rsidRDefault="00541B9D" w:rsidP="007C44B0">
      <w:pPr>
        <w:pStyle w:val="Textoindependiente"/>
        <w:rPr>
          <w:rFonts w:ascii="Calibri" w:hAnsi="Calibri" w:cs="Calibri"/>
          <w:sz w:val="20"/>
          <w:szCs w:val="20"/>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b/>
          <w:bCs/>
          <w:i/>
          <w:iCs/>
          <w:sz w:val="26"/>
          <w:szCs w:val="26"/>
        </w:rPr>
        <w:t>PRIMERO</w:t>
      </w:r>
      <w:r w:rsidRPr="0007046E">
        <w:rPr>
          <w:rFonts w:ascii="Calibri" w:hAnsi="Calibri" w:cs="Calibri"/>
          <w:sz w:val="26"/>
          <w:szCs w:val="26"/>
        </w:rPr>
        <w:t xml:space="preserve">.- Este Juzgado Segundo Administrativo municipal determina ser </w:t>
      </w:r>
      <w:r w:rsidRPr="0007046E">
        <w:rPr>
          <w:rFonts w:ascii="Calibri" w:hAnsi="Calibri" w:cs="Calibri"/>
          <w:b/>
          <w:sz w:val="26"/>
          <w:szCs w:val="26"/>
        </w:rPr>
        <w:t>competente</w:t>
      </w:r>
      <w:r w:rsidRPr="0007046E">
        <w:rPr>
          <w:rFonts w:ascii="Calibri" w:hAnsi="Calibri" w:cs="Calibri"/>
          <w:sz w:val="26"/>
          <w:szCs w:val="26"/>
        </w:rPr>
        <w:t xml:space="preserve"> para conocer y resolver del presente proceso administrativo</w:t>
      </w:r>
      <w:proofErr w:type="gramStart"/>
      <w:r w:rsidRPr="0007046E">
        <w:rPr>
          <w:rFonts w:ascii="Calibri" w:hAnsi="Calibri" w:cs="Calibri"/>
          <w:sz w:val="26"/>
          <w:szCs w:val="26"/>
        </w:rPr>
        <w:t>. . . . . . .</w:t>
      </w:r>
      <w:proofErr w:type="gramEnd"/>
      <w:r w:rsidRPr="0007046E">
        <w:rPr>
          <w:rFonts w:ascii="Calibri" w:hAnsi="Calibri" w:cs="Calibri"/>
          <w:sz w:val="26"/>
          <w:szCs w:val="26"/>
        </w:rPr>
        <w:t xml:space="preserve"> </w:t>
      </w:r>
    </w:p>
    <w:p w:rsidR="007C44B0" w:rsidRPr="0007046E" w:rsidRDefault="007C44B0" w:rsidP="007C44B0">
      <w:pPr>
        <w:pStyle w:val="Textoindependiente"/>
        <w:rPr>
          <w:rFonts w:ascii="Calibri" w:hAnsi="Calibri" w:cs="Calibri"/>
          <w:b/>
          <w:bCs/>
          <w:i/>
          <w:iCs/>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bCs/>
          <w:i/>
          <w:iCs/>
          <w:sz w:val="26"/>
          <w:szCs w:val="26"/>
        </w:rPr>
        <w:t xml:space="preserve">SEGUNDO.- </w:t>
      </w:r>
      <w:r w:rsidRPr="0007046E">
        <w:rPr>
          <w:rFonts w:ascii="Calibri" w:hAnsi="Calibri" w:cs="Calibri"/>
          <w:sz w:val="26"/>
          <w:szCs w:val="26"/>
        </w:rPr>
        <w:t xml:space="preserve">Resulta </w:t>
      </w:r>
      <w:r w:rsidRPr="0007046E">
        <w:rPr>
          <w:rFonts w:ascii="Calibri" w:hAnsi="Calibri" w:cs="Calibri"/>
          <w:b/>
          <w:sz w:val="26"/>
          <w:szCs w:val="26"/>
        </w:rPr>
        <w:t>procedente</w:t>
      </w:r>
      <w:r w:rsidRPr="0007046E">
        <w:rPr>
          <w:rFonts w:ascii="Calibri" w:hAnsi="Calibri" w:cs="Calibri"/>
          <w:sz w:val="26"/>
          <w:szCs w:val="26"/>
        </w:rPr>
        <w:t xml:space="preserve"> el proceso administrativo promovido por </w:t>
      </w:r>
      <w:r w:rsidR="00541B9D" w:rsidRPr="0007046E">
        <w:rPr>
          <w:rFonts w:ascii="Calibri" w:hAnsi="Calibri" w:cs="Calibri"/>
          <w:sz w:val="26"/>
          <w:szCs w:val="26"/>
        </w:rPr>
        <w:t>e</w:t>
      </w:r>
      <w:r w:rsidRPr="0007046E">
        <w:rPr>
          <w:rFonts w:ascii="Calibri" w:hAnsi="Calibri" w:cs="Calibri"/>
          <w:sz w:val="26"/>
          <w:szCs w:val="26"/>
        </w:rPr>
        <w:t>l ciudadan</w:t>
      </w:r>
      <w:r w:rsidR="00541B9D" w:rsidRPr="0007046E">
        <w:rPr>
          <w:rFonts w:ascii="Calibri" w:hAnsi="Calibri" w:cs="Calibri"/>
          <w:sz w:val="26"/>
          <w:szCs w:val="26"/>
        </w:rPr>
        <w:t>o</w:t>
      </w:r>
      <w:r w:rsidRPr="0007046E">
        <w:rPr>
          <w:rFonts w:ascii="Calibri" w:hAnsi="Calibri" w:cs="Calibri"/>
          <w:sz w:val="26"/>
          <w:szCs w:val="26"/>
        </w:rPr>
        <w:t xml:space="preserve"> </w:t>
      </w:r>
      <w:r w:rsidR="0007046E" w:rsidRPr="0007046E">
        <w:rPr>
          <w:rFonts w:asciiTheme="minorHAnsi" w:hAnsiTheme="minorHAnsi" w:cs="Calibri"/>
          <w:sz w:val="26"/>
          <w:szCs w:val="26"/>
        </w:rPr>
        <w:t>(…)</w:t>
      </w:r>
      <w:r w:rsidRPr="0007046E">
        <w:rPr>
          <w:rFonts w:ascii="Calibri" w:hAnsi="Calibri" w:cs="Calibri"/>
          <w:sz w:val="26"/>
          <w:szCs w:val="26"/>
        </w:rPr>
        <w:t xml:space="preserve">, respecto del acta de infracción impugnada. </w:t>
      </w:r>
    </w:p>
    <w:p w:rsidR="007C44B0" w:rsidRPr="0007046E" w:rsidRDefault="007C44B0" w:rsidP="007C44B0">
      <w:pPr>
        <w:pStyle w:val="Textoindependiente"/>
        <w:rPr>
          <w:rFonts w:ascii="Calibri" w:hAnsi="Calibri" w:cs="Calibri"/>
          <w:bCs/>
          <w:iCs/>
          <w:sz w:val="20"/>
          <w:szCs w:val="20"/>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bCs/>
          <w:i/>
          <w:iCs/>
          <w:sz w:val="26"/>
          <w:szCs w:val="26"/>
        </w:rPr>
        <w:t xml:space="preserve">TERCERO.- </w:t>
      </w:r>
      <w:r w:rsidRPr="0007046E">
        <w:rPr>
          <w:rFonts w:ascii="Calibri" w:hAnsi="Calibri"/>
          <w:sz w:val="26"/>
        </w:rPr>
        <w:t xml:space="preserve">Se </w:t>
      </w:r>
      <w:r w:rsidRPr="0007046E">
        <w:rPr>
          <w:rFonts w:ascii="Calibri" w:hAnsi="Calibri"/>
          <w:b/>
          <w:sz w:val="26"/>
        </w:rPr>
        <w:t>decreta</w:t>
      </w:r>
      <w:r w:rsidRPr="0007046E">
        <w:rPr>
          <w:rFonts w:ascii="Calibri" w:hAnsi="Calibri"/>
          <w:sz w:val="26"/>
        </w:rPr>
        <w:t xml:space="preserve"> </w:t>
      </w:r>
      <w:r w:rsidRPr="0007046E">
        <w:rPr>
          <w:rFonts w:ascii="Calibri" w:hAnsi="Calibri"/>
          <w:bCs/>
          <w:sz w:val="26"/>
        </w:rPr>
        <w:t>la</w:t>
      </w:r>
      <w:r w:rsidRPr="0007046E">
        <w:rPr>
          <w:rFonts w:ascii="Calibri" w:hAnsi="Calibri"/>
          <w:b/>
          <w:bCs/>
          <w:sz w:val="26"/>
        </w:rPr>
        <w:t xml:space="preserve"> </w:t>
      </w:r>
      <w:r w:rsidRPr="0007046E">
        <w:rPr>
          <w:rFonts w:ascii="Calibri" w:hAnsi="Calibri" w:cs="Calibri"/>
          <w:b/>
          <w:bCs/>
          <w:sz w:val="26"/>
          <w:szCs w:val="26"/>
        </w:rPr>
        <w:t xml:space="preserve">NULIDAD TOTAL </w:t>
      </w:r>
      <w:r w:rsidRPr="0007046E">
        <w:rPr>
          <w:rFonts w:ascii="Calibri" w:hAnsi="Calibri" w:cs="Calibri"/>
          <w:bCs/>
          <w:sz w:val="26"/>
          <w:szCs w:val="26"/>
        </w:rPr>
        <w:t xml:space="preserve">del </w:t>
      </w:r>
      <w:r w:rsidRPr="0007046E">
        <w:rPr>
          <w:rFonts w:ascii="Calibri" w:hAnsi="Calibri" w:cs="Calibri"/>
          <w:b/>
          <w:sz w:val="26"/>
          <w:szCs w:val="26"/>
        </w:rPr>
        <w:t>Acta de Infracción</w:t>
      </w:r>
      <w:r w:rsidRPr="0007046E">
        <w:rPr>
          <w:rFonts w:ascii="Calibri" w:hAnsi="Calibri" w:cs="Calibri"/>
          <w:sz w:val="26"/>
          <w:szCs w:val="26"/>
        </w:rPr>
        <w:t xml:space="preserve"> número </w:t>
      </w:r>
      <w:r w:rsidR="0076722F" w:rsidRPr="0007046E">
        <w:rPr>
          <w:rFonts w:ascii="Calibri" w:hAnsi="Calibri" w:cs="Calibri"/>
          <w:b/>
          <w:sz w:val="26"/>
          <w:szCs w:val="26"/>
        </w:rPr>
        <w:t>410415</w:t>
      </w:r>
      <w:r w:rsidR="002B3C1E" w:rsidRPr="0007046E">
        <w:rPr>
          <w:rFonts w:ascii="Calibri" w:hAnsi="Calibri" w:cs="Calibri"/>
          <w:b/>
          <w:sz w:val="26"/>
          <w:szCs w:val="26"/>
        </w:rPr>
        <w:t xml:space="preserve"> (</w:t>
      </w:r>
      <w:r w:rsidR="0076722F" w:rsidRPr="0007046E">
        <w:rPr>
          <w:rFonts w:ascii="Calibri" w:hAnsi="Calibri" w:cs="Calibri"/>
          <w:b/>
          <w:sz w:val="26"/>
          <w:szCs w:val="26"/>
        </w:rPr>
        <w:t>cuatro-uno-cero-cuatro-uno-cinco</w:t>
      </w:r>
      <w:r w:rsidR="002B3C1E" w:rsidRPr="0007046E">
        <w:rPr>
          <w:rFonts w:ascii="Calibri" w:hAnsi="Calibri" w:cs="Calibri"/>
          <w:b/>
          <w:sz w:val="26"/>
          <w:szCs w:val="26"/>
        </w:rPr>
        <w:t>)</w:t>
      </w:r>
      <w:r w:rsidR="00541B9D" w:rsidRPr="0007046E">
        <w:rPr>
          <w:rFonts w:ascii="Calibri" w:hAnsi="Calibri" w:cs="Calibri"/>
          <w:sz w:val="26"/>
          <w:szCs w:val="26"/>
        </w:rPr>
        <w:t>, de fecha</w:t>
      </w:r>
      <w:r w:rsidR="00541B9D" w:rsidRPr="0007046E">
        <w:rPr>
          <w:rFonts w:ascii="Calibri" w:hAnsi="Calibri" w:cs="Calibri"/>
          <w:b/>
          <w:sz w:val="26"/>
          <w:szCs w:val="26"/>
        </w:rPr>
        <w:t xml:space="preserve"> </w:t>
      </w:r>
      <w:r w:rsidR="0076722F" w:rsidRPr="0007046E">
        <w:rPr>
          <w:rFonts w:ascii="Calibri" w:hAnsi="Calibri" w:cs="Calibri"/>
          <w:b/>
          <w:sz w:val="26"/>
          <w:szCs w:val="26"/>
        </w:rPr>
        <w:t>6</w:t>
      </w:r>
      <w:r w:rsidR="0076722F" w:rsidRPr="0007046E">
        <w:rPr>
          <w:rFonts w:ascii="Calibri" w:hAnsi="Calibri" w:cs="Calibri"/>
          <w:sz w:val="26"/>
          <w:szCs w:val="26"/>
        </w:rPr>
        <w:t xml:space="preserve"> seis de </w:t>
      </w:r>
      <w:r w:rsidR="0076722F" w:rsidRPr="0007046E">
        <w:rPr>
          <w:rFonts w:ascii="Calibri" w:hAnsi="Calibri" w:cs="Calibri"/>
          <w:b/>
          <w:sz w:val="26"/>
          <w:szCs w:val="26"/>
        </w:rPr>
        <w:t>febrero</w:t>
      </w:r>
      <w:r w:rsidR="0057063F" w:rsidRPr="0007046E">
        <w:rPr>
          <w:rFonts w:ascii="Calibri" w:hAnsi="Calibri" w:cs="Calibri"/>
          <w:sz w:val="26"/>
          <w:szCs w:val="26"/>
        </w:rPr>
        <w:t xml:space="preserve"> del año </w:t>
      </w:r>
      <w:r w:rsidR="0076722F" w:rsidRPr="0007046E">
        <w:rPr>
          <w:rFonts w:ascii="Calibri" w:hAnsi="Calibri" w:cs="Calibri"/>
          <w:b/>
          <w:sz w:val="26"/>
          <w:szCs w:val="26"/>
        </w:rPr>
        <w:t>2020</w:t>
      </w:r>
      <w:r w:rsidR="0076722F" w:rsidRPr="0007046E">
        <w:rPr>
          <w:rFonts w:ascii="Calibri" w:hAnsi="Calibri" w:cs="Calibri"/>
          <w:sz w:val="26"/>
          <w:szCs w:val="26"/>
        </w:rPr>
        <w:t xml:space="preserve"> dos mil veinte</w:t>
      </w:r>
      <w:r w:rsidRPr="0007046E">
        <w:rPr>
          <w:rFonts w:ascii="Calibri" w:hAnsi="Calibri" w:cs="Calibri"/>
          <w:sz w:val="26"/>
          <w:szCs w:val="26"/>
        </w:rPr>
        <w:t xml:space="preserve">; ello en base a las consideraciones lógicas y jurídicas expresadas en el Considerando Sexto de esta sentencia. . . . . . . . </w:t>
      </w:r>
      <w:r w:rsidR="00AA325F" w:rsidRPr="0007046E">
        <w:rPr>
          <w:rFonts w:ascii="Calibri" w:hAnsi="Calibri" w:cs="Calibri"/>
          <w:sz w:val="26"/>
          <w:szCs w:val="26"/>
        </w:rPr>
        <w:t xml:space="preserve">. . . . . . . . . . . . . . . </w:t>
      </w:r>
    </w:p>
    <w:p w:rsidR="007C44B0" w:rsidRPr="0007046E" w:rsidRDefault="007C44B0" w:rsidP="007C44B0">
      <w:pPr>
        <w:jc w:val="both"/>
        <w:rPr>
          <w:rFonts w:ascii="Calibri" w:hAnsi="Calibri" w:cs="Calibri"/>
          <w:b/>
          <w:bCs/>
          <w:i/>
          <w:iCs/>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bCs/>
          <w:i/>
          <w:iCs/>
          <w:sz w:val="26"/>
          <w:szCs w:val="26"/>
        </w:rPr>
        <w:t xml:space="preserve">CUARTO.- </w:t>
      </w:r>
      <w:r w:rsidRPr="0007046E">
        <w:rPr>
          <w:rFonts w:ascii="Calibri" w:hAnsi="Calibri" w:cs="Calibri"/>
          <w:sz w:val="26"/>
          <w:szCs w:val="26"/>
        </w:rPr>
        <w:t xml:space="preserve">Se </w:t>
      </w:r>
      <w:r w:rsidRPr="0007046E">
        <w:rPr>
          <w:rFonts w:ascii="Calibri" w:hAnsi="Calibri" w:cs="Calibri"/>
          <w:b/>
          <w:sz w:val="26"/>
          <w:szCs w:val="26"/>
        </w:rPr>
        <w:t>ordena</w:t>
      </w:r>
      <w:r w:rsidRPr="0007046E">
        <w:rPr>
          <w:rFonts w:ascii="Calibri" w:hAnsi="Calibri" w:cs="Calibri"/>
          <w:sz w:val="26"/>
          <w:szCs w:val="26"/>
        </w:rPr>
        <w:t xml:space="preserve"> al </w:t>
      </w:r>
      <w:r w:rsidR="00116FE2" w:rsidRPr="0007046E">
        <w:rPr>
          <w:rFonts w:ascii="Calibri" w:hAnsi="Calibri" w:cs="Calibri"/>
          <w:sz w:val="26"/>
          <w:szCs w:val="26"/>
        </w:rPr>
        <w:t xml:space="preserve">Inspector Técnico </w:t>
      </w:r>
      <w:r w:rsidRPr="0007046E">
        <w:rPr>
          <w:rFonts w:ascii="Calibri" w:hAnsi="Calibri" w:cs="Calibri"/>
          <w:sz w:val="26"/>
          <w:szCs w:val="26"/>
        </w:rPr>
        <w:t xml:space="preserve">de nombre </w:t>
      </w:r>
      <w:r w:rsidR="0007046E" w:rsidRPr="0007046E">
        <w:rPr>
          <w:rFonts w:asciiTheme="minorHAnsi" w:hAnsiTheme="minorHAnsi" w:cs="Calibri"/>
          <w:sz w:val="26"/>
          <w:szCs w:val="26"/>
        </w:rPr>
        <w:t>(…)</w:t>
      </w:r>
      <w:r w:rsidRPr="0007046E">
        <w:rPr>
          <w:rFonts w:ascii="Calibri" w:hAnsi="Calibri" w:cs="Calibri"/>
          <w:sz w:val="26"/>
          <w:szCs w:val="26"/>
        </w:rPr>
        <w:t xml:space="preserve">, a que </w:t>
      </w:r>
      <w:r w:rsidRPr="0007046E">
        <w:rPr>
          <w:rFonts w:ascii="Calibri" w:hAnsi="Calibri" w:cs="Calibri"/>
          <w:b/>
          <w:sz w:val="26"/>
          <w:szCs w:val="26"/>
        </w:rPr>
        <w:t>devuelva</w:t>
      </w:r>
      <w:r w:rsidRPr="0007046E">
        <w:rPr>
          <w:rFonts w:ascii="Calibri" w:hAnsi="Calibri" w:cs="Calibri"/>
          <w:sz w:val="26"/>
          <w:szCs w:val="26"/>
        </w:rPr>
        <w:t xml:space="preserve"> al ciudadan</w:t>
      </w:r>
      <w:r w:rsidR="00541B9D" w:rsidRPr="0007046E">
        <w:rPr>
          <w:rFonts w:ascii="Calibri" w:hAnsi="Calibri" w:cs="Calibri"/>
          <w:sz w:val="26"/>
          <w:szCs w:val="26"/>
        </w:rPr>
        <w:t>o</w:t>
      </w:r>
      <w:r w:rsidRPr="0007046E">
        <w:rPr>
          <w:rFonts w:ascii="Calibri" w:hAnsi="Calibri" w:cs="Calibri"/>
          <w:sz w:val="26"/>
          <w:szCs w:val="26"/>
        </w:rPr>
        <w:t xml:space="preserve"> </w:t>
      </w:r>
      <w:r w:rsidR="0007046E" w:rsidRPr="0007046E">
        <w:rPr>
          <w:rFonts w:asciiTheme="minorHAnsi" w:hAnsiTheme="minorHAnsi" w:cs="Calibri"/>
          <w:sz w:val="26"/>
          <w:szCs w:val="26"/>
        </w:rPr>
        <w:t>(…)</w:t>
      </w:r>
      <w:r w:rsidRPr="0007046E">
        <w:rPr>
          <w:rFonts w:ascii="Calibri" w:hAnsi="Calibri" w:cs="Calibri"/>
          <w:bCs/>
          <w:sz w:val="26"/>
          <w:szCs w:val="26"/>
        </w:rPr>
        <w:t xml:space="preserve">, la cantidad de </w:t>
      </w:r>
      <w:r w:rsidR="00EF3235" w:rsidRPr="0007046E">
        <w:rPr>
          <w:rFonts w:ascii="Calibri" w:hAnsi="Calibri" w:cs="Calibri"/>
          <w:b/>
          <w:bCs/>
          <w:iCs/>
          <w:sz w:val="26"/>
          <w:szCs w:val="26"/>
        </w:rPr>
        <w:t>$</w:t>
      </w:r>
      <w:r w:rsidR="00F1231A" w:rsidRPr="0007046E">
        <w:rPr>
          <w:rFonts w:ascii="Calibri" w:hAnsi="Calibri" w:cs="Calibri"/>
          <w:b/>
          <w:bCs/>
          <w:iCs/>
          <w:sz w:val="26"/>
          <w:szCs w:val="26"/>
        </w:rPr>
        <w:t>260.64</w:t>
      </w:r>
      <w:r w:rsidR="00B8144D" w:rsidRPr="0007046E">
        <w:rPr>
          <w:rFonts w:ascii="Calibri" w:hAnsi="Calibri" w:cs="Calibri"/>
          <w:b/>
          <w:bCs/>
          <w:iCs/>
          <w:sz w:val="26"/>
          <w:szCs w:val="26"/>
        </w:rPr>
        <w:t xml:space="preserve"> (</w:t>
      </w:r>
      <w:r w:rsidR="00F1231A" w:rsidRPr="0007046E">
        <w:rPr>
          <w:rFonts w:ascii="Calibri" w:hAnsi="Calibri" w:cs="Calibri"/>
          <w:b/>
          <w:bCs/>
          <w:iCs/>
          <w:sz w:val="26"/>
          <w:szCs w:val="26"/>
        </w:rPr>
        <w:t>Doscientos sesenta pesos 64</w:t>
      </w:r>
      <w:r w:rsidR="00B8144D" w:rsidRPr="0007046E">
        <w:rPr>
          <w:rFonts w:ascii="Calibri" w:hAnsi="Calibri" w:cs="Calibri"/>
          <w:b/>
          <w:bCs/>
          <w:iCs/>
          <w:sz w:val="26"/>
          <w:szCs w:val="26"/>
        </w:rPr>
        <w:t>/100 Moneda Nacional</w:t>
      </w:r>
      <w:r w:rsidR="00EF3235" w:rsidRPr="0007046E">
        <w:rPr>
          <w:rFonts w:ascii="Calibri" w:hAnsi="Calibri" w:cs="Calibri"/>
          <w:b/>
          <w:bCs/>
          <w:iCs/>
          <w:sz w:val="26"/>
          <w:szCs w:val="26"/>
        </w:rPr>
        <w:t>)</w:t>
      </w:r>
      <w:r w:rsidRPr="0007046E">
        <w:rPr>
          <w:rFonts w:ascii="Calibri" w:hAnsi="Calibri" w:cs="Calibri"/>
          <w:bCs/>
          <w:iCs/>
          <w:sz w:val="26"/>
          <w:szCs w:val="26"/>
        </w:rPr>
        <w:t>; d</w:t>
      </w:r>
      <w:r w:rsidRPr="0007046E">
        <w:rPr>
          <w:rFonts w:ascii="Calibri" w:hAnsi="Calibri" w:cs="Calibri"/>
          <w:sz w:val="26"/>
          <w:szCs w:val="26"/>
        </w:rPr>
        <w:t>e acuerdo a lo argumentado en el Considerando Octavo de esta misma reso</w:t>
      </w:r>
      <w:r w:rsidR="001D6104" w:rsidRPr="0007046E">
        <w:rPr>
          <w:rFonts w:ascii="Calibri" w:hAnsi="Calibri" w:cs="Calibri"/>
          <w:sz w:val="26"/>
          <w:szCs w:val="26"/>
        </w:rPr>
        <w:t xml:space="preserve">lución. . </w:t>
      </w:r>
    </w:p>
    <w:p w:rsidR="00337261" w:rsidRPr="0007046E" w:rsidRDefault="00337261" w:rsidP="007C44B0">
      <w:pPr>
        <w:ind w:firstLine="708"/>
        <w:jc w:val="both"/>
        <w:rPr>
          <w:rFonts w:ascii="Calibri" w:hAnsi="Calibri" w:cs="Calibri"/>
          <w:b/>
          <w:sz w:val="26"/>
          <w:szCs w:val="26"/>
        </w:rPr>
      </w:pPr>
    </w:p>
    <w:p w:rsidR="007C44B0" w:rsidRPr="0007046E" w:rsidRDefault="007C44B0" w:rsidP="007C44B0">
      <w:pPr>
        <w:ind w:firstLine="708"/>
        <w:jc w:val="both"/>
        <w:rPr>
          <w:rFonts w:ascii="Calibri" w:hAnsi="Calibri" w:cs="Calibri"/>
          <w:sz w:val="26"/>
          <w:szCs w:val="26"/>
        </w:rPr>
      </w:pPr>
      <w:r w:rsidRPr="0007046E">
        <w:rPr>
          <w:rFonts w:ascii="Calibri" w:hAnsi="Calibri" w:cs="Calibri"/>
          <w:b/>
          <w:sz w:val="26"/>
          <w:szCs w:val="26"/>
        </w:rPr>
        <w:t>Devolución</w:t>
      </w:r>
      <w:r w:rsidRPr="0007046E">
        <w:rPr>
          <w:rFonts w:ascii="Calibri" w:hAnsi="Calibri" w:cs="Calibri"/>
          <w:sz w:val="26"/>
          <w:szCs w:val="26"/>
        </w:rPr>
        <w:t xml:space="preserve"> que</w:t>
      </w:r>
      <w:r w:rsidR="00EF3235" w:rsidRPr="0007046E">
        <w:rPr>
          <w:rFonts w:ascii="Calibri" w:hAnsi="Calibri" w:cs="Calibri"/>
          <w:sz w:val="26"/>
          <w:szCs w:val="26"/>
        </w:rPr>
        <w:t>,</w:t>
      </w:r>
      <w:r w:rsidRPr="0007046E">
        <w:rPr>
          <w:rFonts w:ascii="Calibri" w:hAnsi="Calibri" w:cs="Calibri"/>
          <w:sz w:val="26"/>
          <w:szCs w:val="26"/>
        </w:rPr>
        <w:t xml:space="preserve"> </w:t>
      </w:r>
      <w:r w:rsidR="00EF3235" w:rsidRPr="0007046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7046E">
        <w:rPr>
          <w:rFonts w:ascii="Calibri" w:hAnsi="Calibri" w:cs="Calibri"/>
          <w:sz w:val="26"/>
          <w:szCs w:val="26"/>
        </w:rPr>
        <w:t xml:space="preserve">se deberá realizar dentro de los </w:t>
      </w:r>
      <w:r w:rsidRPr="0007046E">
        <w:rPr>
          <w:rFonts w:ascii="Calibri" w:hAnsi="Calibri" w:cs="Calibri"/>
          <w:b/>
          <w:sz w:val="26"/>
          <w:szCs w:val="26"/>
        </w:rPr>
        <w:t>15 quince días</w:t>
      </w:r>
      <w:r w:rsidRPr="0007046E">
        <w:rPr>
          <w:rFonts w:ascii="Calibri" w:hAnsi="Calibri" w:cs="Calibri"/>
          <w:sz w:val="26"/>
          <w:szCs w:val="26"/>
        </w:rPr>
        <w:t xml:space="preserve"> hábiles siguientes a la fecha en que </w:t>
      </w:r>
      <w:r w:rsidRPr="0007046E">
        <w:rPr>
          <w:rFonts w:ascii="Calibri" w:hAnsi="Calibri" w:cs="Calibri"/>
          <w:b/>
          <w:sz w:val="26"/>
          <w:szCs w:val="26"/>
        </w:rPr>
        <w:t>cause ejecutoria</w:t>
      </w:r>
      <w:r w:rsidRPr="0007046E">
        <w:rPr>
          <w:rFonts w:ascii="Calibri" w:hAnsi="Calibri" w:cs="Calibri"/>
          <w:sz w:val="26"/>
          <w:szCs w:val="26"/>
        </w:rPr>
        <w:t xml:space="preserve"> la presente resolución; debiendo </w:t>
      </w:r>
      <w:r w:rsidRPr="0007046E">
        <w:rPr>
          <w:rFonts w:ascii="Calibri" w:hAnsi="Calibri" w:cs="Calibri"/>
          <w:b/>
          <w:sz w:val="26"/>
          <w:szCs w:val="26"/>
        </w:rPr>
        <w:t>informar</w:t>
      </w:r>
      <w:r w:rsidRPr="0007046E">
        <w:rPr>
          <w:rFonts w:ascii="Calibri" w:hAnsi="Calibri" w:cs="Calibri"/>
          <w:sz w:val="26"/>
          <w:szCs w:val="26"/>
        </w:rPr>
        <w:t xml:space="preserve"> a este Juzgado del cumplimiento dado al presente resolutivo, acompañando las constancias relativas que así lo acrediten. . . . . . . . . . . . . . . . . . . </w:t>
      </w:r>
      <w:r w:rsidR="00BC2D45" w:rsidRPr="0007046E">
        <w:rPr>
          <w:rFonts w:ascii="Calibri" w:hAnsi="Calibri" w:cs="Calibri"/>
          <w:sz w:val="26"/>
          <w:szCs w:val="26"/>
        </w:rPr>
        <w:t xml:space="preserve">. </w:t>
      </w:r>
    </w:p>
    <w:p w:rsidR="007C44B0" w:rsidRPr="0007046E" w:rsidRDefault="007C44B0" w:rsidP="007C44B0">
      <w:pPr>
        <w:jc w:val="both"/>
        <w:rPr>
          <w:rFonts w:ascii="Calibri" w:hAnsi="Calibri" w:cs="Calibri"/>
          <w:sz w:val="26"/>
          <w:szCs w:val="26"/>
        </w:rPr>
      </w:pPr>
    </w:p>
    <w:p w:rsidR="007C44B0" w:rsidRPr="0007046E" w:rsidRDefault="007C44B0" w:rsidP="007C44B0">
      <w:pPr>
        <w:pStyle w:val="Textoindependiente"/>
        <w:ind w:firstLine="708"/>
        <w:rPr>
          <w:rFonts w:ascii="Calibri" w:hAnsi="Calibri" w:cs="Calibri"/>
          <w:sz w:val="26"/>
          <w:szCs w:val="26"/>
        </w:rPr>
      </w:pPr>
      <w:r w:rsidRPr="0007046E">
        <w:rPr>
          <w:rFonts w:ascii="Calibri" w:hAnsi="Calibri" w:cs="Calibri"/>
          <w:sz w:val="26"/>
          <w:szCs w:val="26"/>
        </w:rPr>
        <w:t xml:space="preserve">Notifíquese a la autoridad demandada por oficio y a la parte actora personalmente. . . . . . . . . . . . . . . . . . . . . . . . . . . . . . . . . . . . . . . . . . . . . . . . . . . . . . . . </w:t>
      </w:r>
    </w:p>
    <w:p w:rsidR="007C44B0" w:rsidRPr="0007046E" w:rsidRDefault="007C44B0" w:rsidP="007C44B0">
      <w:pPr>
        <w:jc w:val="both"/>
        <w:rPr>
          <w:rFonts w:ascii="Calibri" w:hAnsi="Calibri" w:cs="Calibri"/>
          <w:sz w:val="20"/>
          <w:szCs w:val="20"/>
          <w:lang w:val="es-MX"/>
        </w:rPr>
      </w:pPr>
    </w:p>
    <w:p w:rsidR="007C44B0" w:rsidRPr="0007046E" w:rsidRDefault="007C44B0" w:rsidP="007C44B0">
      <w:pPr>
        <w:pStyle w:val="Textoindependiente"/>
        <w:ind w:firstLine="708"/>
        <w:rPr>
          <w:rFonts w:ascii="Calibri" w:hAnsi="Calibri" w:cs="Calibri"/>
          <w:b/>
          <w:bCs/>
          <w:sz w:val="26"/>
          <w:szCs w:val="26"/>
        </w:rPr>
      </w:pPr>
      <w:r w:rsidRPr="0007046E">
        <w:rPr>
          <w:rFonts w:ascii="Calibri" w:hAnsi="Calibri" w:cs="Calibri"/>
          <w:sz w:val="26"/>
          <w:szCs w:val="26"/>
        </w:rPr>
        <w:t>En su oportunidad, archívese este expediente, como asunto totalmente concluido y dese de baja en el Libro de Registros que se lleva para tal efecto</w:t>
      </w:r>
      <w:proofErr w:type="gramStart"/>
      <w:r w:rsidRPr="0007046E">
        <w:rPr>
          <w:rFonts w:ascii="Calibri" w:hAnsi="Calibri" w:cs="Calibri"/>
          <w:sz w:val="26"/>
          <w:szCs w:val="26"/>
        </w:rPr>
        <w:t>. . . .</w:t>
      </w:r>
      <w:proofErr w:type="gramEnd"/>
      <w:r w:rsidRPr="0007046E">
        <w:rPr>
          <w:rFonts w:ascii="Calibri" w:hAnsi="Calibri" w:cs="Calibri"/>
          <w:sz w:val="26"/>
          <w:szCs w:val="26"/>
        </w:rPr>
        <w:t xml:space="preserve"> </w:t>
      </w:r>
    </w:p>
    <w:p w:rsidR="007C44B0" w:rsidRPr="0007046E" w:rsidRDefault="007C44B0" w:rsidP="007C44B0">
      <w:pPr>
        <w:pStyle w:val="Textoindependiente"/>
        <w:rPr>
          <w:rFonts w:ascii="Calibri" w:hAnsi="Calibri" w:cs="Calibri"/>
          <w:sz w:val="20"/>
          <w:szCs w:val="20"/>
        </w:rPr>
      </w:pPr>
    </w:p>
    <w:p w:rsidR="001D1E0F" w:rsidRPr="0007046E" w:rsidRDefault="001D1E0F" w:rsidP="001D1E0F">
      <w:pPr>
        <w:pStyle w:val="Textoindependiente"/>
        <w:ind w:firstLine="680"/>
        <w:contextualSpacing/>
        <w:rPr>
          <w:rFonts w:asciiTheme="minorHAnsi" w:hAnsiTheme="minorHAnsi" w:cs="Calibri"/>
          <w:sz w:val="26"/>
          <w:szCs w:val="26"/>
        </w:rPr>
      </w:pPr>
      <w:r w:rsidRPr="0007046E">
        <w:rPr>
          <w:rFonts w:ascii="Calibri" w:hAnsi="Calibri" w:cs="Calibri"/>
          <w:sz w:val="26"/>
          <w:szCs w:val="26"/>
        </w:rPr>
        <w:t xml:space="preserve">Así lo resolvió y firma el Licenciado </w:t>
      </w:r>
      <w:r w:rsidRPr="0007046E">
        <w:rPr>
          <w:rFonts w:ascii="Calibri" w:hAnsi="Calibri" w:cs="Calibri"/>
          <w:b/>
          <w:bCs/>
          <w:sz w:val="26"/>
          <w:szCs w:val="26"/>
        </w:rPr>
        <w:t>Ernesto Alejandro Mora Álvarez</w:t>
      </w:r>
      <w:r w:rsidRPr="0007046E">
        <w:rPr>
          <w:rFonts w:ascii="Calibri" w:hAnsi="Calibri" w:cs="Calibri"/>
          <w:sz w:val="26"/>
          <w:szCs w:val="26"/>
        </w:rPr>
        <w:t xml:space="preserve">, Juez Segundo Administrativo Municipal de León, Guanajuato, quien actúa asistido en forma legal con Secretaria de Estudio y Cuenta, la Licenciada </w:t>
      </w:r>
      <w:r w:rsidRPr="0007046E">
        <w:rPr>
          <w:rFonts w:ascii="Calibri" w:hAnsi="Calibri" w:cs="Calibri"/>
          <w:b/>
          <w:bCs/>
          <w:sz w:val="26"/>
          <w:szCs w:val="26"/>
        </w:rPr>
        <w:t>María del Rocío Villanueva Sánchez</w:t>
      </w:r>
      <w:r w:rsidRPr="0007046E">
        <w:rPr>
          <w:rFonts w:ascii="Calibri" w:hAnsi="Calibri" w:cs="Calibri"/>
          <w:sz w:val="26"/>
          <w:szCs w:val="26"/>
        </w:rPr>
        <w:t xml:space="preserve">, quien da fe. . . . . . . . . . . . . . . . . . . . . . . . . . . . . . . . . . . . . . . . . . </w:t>
      </w:r>
    </w:p>
    <w:sectPr w:rsidR="001D1E0F" w:rsidRPr="0007046E"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DE" w:rsidRDefault="006279DE">
      <w:r>
        <w:separator/>
      </w:r>
    </w:p>
  </w:endnote>
  <w:endnote w:type="continuationSeparator" w:id="0">
    <w:p w:rsidR="006279DE" w:rsidRDefault="0062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DE" w:rsidRDefault="006279DE">
      <w:r>
        <w:separator/>
      </w:r>
    </w:p>
  </w:footnote>
  <w:footnote w:type="continuationSeparator" w:id="0">
    <w:p w:rsidR="006279DE" w:rsidRDefault="00627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27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046E">
      <w:rPr>
        <w:rStyle w:val="Nmerodepgina"/>
        <w:noProof/>
      </w:rPr>
      <w:t>9</w:t>
    </w:r>
    <w:r>
      <w:rPr>
        <w:rStyle w:val="Nmerodepgina"/>
      </w:rPr>
      <w:fldChar w:fldCharType="end"/>
    </w:r>
  </w:p>
  <w:p w:rsidR="006C3015" w:rsidRDefault="006279DE">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6722F" w:rsidP="002C0753">
    <w:pPr>
      <w:pStyle w:val="Encabezado"/>
      <w:jc w:val="right"/>
      <w:rPr>
        <w:rFonts w:ascii="Calibri" w:hAnsi="Calibri" w:cs="Calibri"/>
        <w:b/>
        <w:iCs/>
        <w:color w:val="767171" w:themeColor="background2" w:themeShade="80"/>
        <w:sz w:val="26"/>
        <w:szCs w:val="26"/>
      </w:rPr>
    </w:pPr>
    <w:r>
      <w:rPr>
        <w:rFonts w:ascii="Calibri" w:hAnsi="Calibri" w:cs="Calibri"/>
        <w:b/>
        <w:color w:val="767171" w:themeColor="background2" w:themeShade="80"/>
        <w:sz w:val="26"/>
        <w:szCs w:val="26"/>
      </w:rPr>
      <w:t>0356</w:t>
    </w:r>
    <w:r w:rsidRPr="00564D59">
      <w:rPr>
        <w:rFonts w:ascii="Calibri" w:hAnsi="Calibri" w:cs="Calibri"/>
        <w:b/>
        <w:bCs/>
        <w:iCs/>
        <w:color w:val="767171" w:themeColor="background2" w:themeShade="80"/>
        <w:sz w:val="26"/>
        <w:szCs w:val="26"/>
      </w:rPr>
      <w:t>/20</w:t>
    </w:r>
    <w:r>
      <w:rPr>
        <w:rFonts w:ascii="Calibri" w:hAnsi="Calibri" w:cs="Calibri"/>
        <w:b/>
        <w:bCs/>
        <w:iCs/>
        <w:color w:val="767171" w:themeColor="background2" w:themeShade="80"/>
        <w:sz w:val="26"/>
        <w:szCs w:val="26"/>
      </w:rPr>
      <w:t>20</w:t>
    </w:r>
    <w:r w:rsidRPr="00564D59">
      <w:rPr>
        <w:rFonts w:ascii="Calibri" w:hAnsi="Calibri" w:cs="Calibri"/>
        <w:b/>
        <w:iCs/>
        <w:color w:val="767171" w:themeColor="background2" w:themeShade="80"/>
        <w:sz w:val="26"/>
        <w:szCs w:val="26"/>
      </w:rPr>
      <w:t>-</w:t>
    </w:r>
    <w:r>
      <w:rPr>
        <w:rFonts w:ascii="Calibri" w:hAnsi="Calibri" w:cs="Calibri"/>
        <w:b/>
        <w:iCs/>
        <w:color w:val="767171" w:themeColor="background2" w:themeShade="80"/>
        <w:sz w:val="26"/>
        <w:szCs w:val="26"/>
      </w:rPr>
      <w:t>2do</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413B5"/>
    <w:rsid w:val="00056F2E"/>
    <w:rsid w:val="00062647"/>
    <w:rsid w:val="0007046E"/>
    <w:rsid w:val="000842D2"/>
    <w:rsid w:val="000A462F"/>
    <w:rsid w:val="000B42D0"/>
    <w:rsid w:val="000B7569"/>
    <w:rsid w:val="000C47DC"/>
    <w:rsid w:val="0010284C"/>
    <w:rsid w:val="00107A02"/>
    <w:rsid w:val="00116FE2"/>
    <w:rsid w:val="00152ED1"/>
    <w:rsid w:val="00157E90"/>
    <w:rsid w:val="00182111"/>
    <w:rsid w:val="00191F5A"/>
    <w:rsid w:val="001960D7"/>
    <w:rsid w:val="00197962"/>
    <w:rsid w:val="001A616F"/>
    <w:rsid w:val="001B5993"/>
    <w:rsid w:val="001B7EA9"/>
    <w:rsid w:val="001D1E0F"/>
    <w:rsid w:val="001D3C58"/>
    <w:rsid w:val="001D6104"/>
    <w:rsid w:val="001F7BEC"/>
    <w:rsid w:val="00217941"/>
    <w:rsid w:val="0022498B"/>
    <w:rsid w:val="002607A0"/>
    <w:rsid w:val="0026091B"/>
    <w:rsid w:val="0028557A"/>
    <w:rsid w:val="002B0333"/>
    <w:rsid w:val="002B3C1E"/>
    <w:rsid w:val="002C0753"/>
    <w:rsid w:val="002C3BB6"/>
    <w:rsid w:val="00314BF7"/>
    <w:rsid w:val="0032263E"/>
    <w:rsid w:val="00337261"/>
    <w:rsid w:val="00355AED"/>
    <w:rsid w:val="00375B9F"/>
    <w:rsid w:val="00440429"/>
    <w:rsid w:val="004868CD"/>
    <w:rsid w:val="004931B3"/>
    <w:rsid w:val="004A2988"/>
    <w:rsid w:val="004C6BC8"/>
    <w:rsid w:val="004D12A3"/>
    <w:rsid w:val="004D2E6F"/>
    <w:rsid w:val="004E3ABD"/>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DC5"/>
    <w:rsid w:val="005D206C"/>
    <w:rsid w:val="005E181D"/>
    <w:rsid w:val="005E1C02"/>
    <w:rsid w:val="005E288F"/>
    <w:rsid w:val="005E5CE3"/>
    <w:rsid w:val="006279DE"/>
    <w:rsid w:val="00664906"/>
    <w:rsid w:val="00666321"/>
    <w:rsid w:val="006808B1"/>
    <w:rsid w:val="006B006F"/>
    <w:rsid w:val="006B3D6B"/>
    <w:rsid w:val="006D4A1F"/>
    <w:rsid w:val="007224C4"/>
    <w:rsid w:val="00722BD9"/>
    <w:rsid w:val="0074204B"/>
    <w:rsid w:val="0076722F"/>
    <w:rsid w:val="00791D7E"/>
    <w:rsid w:val="007A78BC"/>
    <w:rsid w:val="007B6BB4"/>
    <w:rsid w:val="007C44B0"/>
    <w:rsid w:val="007D18CA"/>
    <w:rsid w:val="00821C29"/>
    <w:rsid w:val="008267FC"/>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4F12"/>
    <w:rsid w:val="00A075FD"/>
    <w:rsid w:val="00A25AE6"/>
    <w:rsid w:val="00A75376"/>
    <w:rsid w:val="00A87CD5"/>
    <w:rsid w:val="00A92823"/>
    <w:rsid w:val="00AA325F"/>
    <w:rsid w:val="00AC17A6"/>
    <w:rsid w:val="00AC3D6A"/>
    <w:rsid w:val="00AE63BB"/>
    <w:rsid w:val="00AF6CD6"/>
    <w:rsid w:val="00B06E1F"/>
    <w:rsid w:val="00B12316"/>
    <w:rsid w:val="00B178A7"/>
    <w:rsid w:val="00B26780"/>
    <w:rsid w:val="00B47644"/>
    <w:rsid w:val="00B7417F"/>
    <w:rsid w:val="00B8144D"/>
    <w:rsid w:val="00B8426F"/>
    <w:rsid w:val="00B86C36"/>
    <w:rsid w:val="00BA27F6"/>
    <w:rsid w:val="00BA34BF"/>
    <w:rsid w:val="00BB49B2"/>
    <w:rsid w:val="00BC0CCB"/>
    <w:rsid w:val="00BC2D45"/>
    <w:rsid w:val="00BF54B1"/>
    <w:rsid w:val="00C12403"/>
    <w:rsid w:val="00C87417"/>
    <w:rsid w:val="00CB2B35"/>
    <w:rsid w:val="00CB7C33"/>
    <w:rsid w:val="00CC46F4"/>
    <w:rsid w:val="00CD7958"/>
    <w:rsid w:val="00CE4894"/>
    <w:rsid w:val="00D074D8"/>
    <w:rsid w:val="00D37AE2"/>
    <w:rsid w:val="00D53387"/>
    <w:rsid w:val="00D55EFF"/>
    <w:rsid w:val="00D5608B"/>
    <w:rsid w:val="00DB0B6C"/>
    <w:rsid w:val="00DB0C3C"/>
    <w:rsid w:val="00DC2BD8"/>
    <w:rsid w:val="00DE652C"/>
    <w:rsid w:val="00DF1A94"/>
    <w:rsid w:val="00DF4A98"/>
    <w:rsid w:val="00E1080C"/>
    <w:rsid w:val="00E223FD"/>
    <w:rsid w:val="00E36A52"/>
    <w:rsid w:val="00E7492F"/>
    <w:rsid w:val="00E9717F"/>
    <w:rsid w:val="00EA05AD"/>
    <w:rsid w:val="00EA380D"/>
    <w:rsid w:val="00EA559F"/>
    <w:rsid w:val="00ED4EE0"/>
    <w:rsid w:val="00EF3235"/>
    <w:rsid w:val="00EF3304"/>
    <w:rsid w:val="00F1231A"/>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274">
      <w:bodyDiv w:val="1"/>
      <w:marLeft w:val="0"/>
      <w:marRight w:val="0"/>
      <w:marTop w:val="0"/>
      <w:marBottom w:val="0"/>
      <w:divBdr>
        <w:top w:val="none" w:sz="0" w:space="0" w:color="auto"/>
        <w:left w:val="none" w:sz="0" w:space="0" w:color="auto"/>
        <w:bottom w:val="none" w:sz="0" w:space="0" w:color="auto"/>
        <w:right w:val="none" w:sz="0" w:space="0" w:color="auto"/>
      </w:divBdr>
    </w:div>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F354-AB05-4F77-ACD0-E8447FA1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5039</Words>
  <Characters>27715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31</cp:revision>
  <cp:lastPrinted>2020-06-22T18:34:00Z</cp:lastPrinted>
  <dcterms:created xsi:type="dcterms:W3CDTF">2019-07-18T19:29:00Z</dcterms:created>
  <dcterms:modified xsi:type="dcterms:W3CDTF">2020-08-28T13:30:00Z</dcterms:modified>
</cp:coreProperties>
</file>