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B5284F" w14:textId="4841418C" w:rsidR="005E780E" w:rsidRPr="007A7F1E" w:rsidRDefault="00416B67" w:rsidP="00416B67">
      <w:pPr>
        <w:pStyle w:val="RESOLUCIONES"/>
      </w:pPr>
      <w:bookmarkStart w:id="0" w:name="_GoBack"/>
      <w:bookmarkEnd w:id="0"/>
      <w:r w:rsidRPr="007A7F1E">
        <w:t>León, Guanajuato, a</w:t>
      </w:r>
      <w:r w:rsidR="0084735F" w:rsidRPr="007A7F1E">
        <w:t xml:space="preserve"> </w:t>
      </w:r>
      <w:r w:rsidR="00A07DE2" w:rsidRPr="007A7F1E">
        <w:t>14 catorce</w:t>
      </w:r>
      <w:r w:rsidR="0084735F" w:rsidRPr="007A7F1E">
        <w:t xml:space="preserve"> de julio </w:t>
      </w:r>
      <w:r w:rsidR="00F80DAF" w:rsidRPr="007A7F1E">
        <w:t xml:space="preserve">del año </w:t>
      </w:r>
      <w:r w:rsidR="005E780E" w:rsidRPr="007A7F1E">
        <w:t>2020 dos mil veinte.</w:t>
      </w:r>
      <w:r w:rsidR="00A07DE2" w:rsidRPr="007A7F1E">
        <w:t xml:space="preserve"> ----</w:t>
      </w:r>
    </w:p>
    <w:p w14:paraId="6E101BE9" w14:textId="77777777" w:rsidR="005E780E" w:rsidRPr="007A7F1E" w:rsidRDefault="005E780E" w:rsidP="00416B67">
      <w:pPr>
        <w:pStyle w:val="RESOLUCIONES"/>
      </w:pPr>
    </w:p>
    <w:p w14:paraId="14C206DA" w14:textId="092302DC" w:rsidR="00416B67" w:rsidRPr="007A7F1E" w:rsidRDefault="00416B67" w:rsidP="00416B67">
      <w:pPr>
        <w:pStyle w:val="RESOLUCIONES"/>
      </w:pPr>
      <w:r w:rsidRPr="007A7F1E">
        <w:rPr>
          <w:b/>
        </w:rPr>
        <w:t>V I S T O</w:t>
      </w:r>
      <w:r w:rsidRPr="007A7F1E">
        <w:t xml:space="preserve"> para resolver el expediente número </w:t>
      </w:r>
      <w:r w:rsidR="00F80DAF" w:rsidRPr="007A7F1E">
        <w:rPr>
          <w:b/>
        </w:rPr>
        <w:t>0</w:t>
      </w:r>
      <w:r w:rsidR="00DE06F4" w:rsidRPr="007A7F1E">
        <w:rPr>
          <w:b/>
        </w:rPr>
        <w:t>351</w:t>
      </w:r>
      <w:r w:rsidR="005E780E" w:rsidRPr="007A7F1E">
        <w:rPr>
          <w:b/>
        </w:rPr>
        <w:t>/3erJAM/201</w:t>
      </w:r>
      <w:r w:rsidR="00F80DAF" w:rsidRPr="007A7F1E">
        <w:rPr>
          <w:b/>
        </w:rPr>
        <w:t>9</w:t>
      </w:r>
      <w:r w:rsidRPr="007A7F1E">
        <w:rPr>
          <w:b/>
        </w:rPr>
        <w:t>-JN</w:t>
      </w:r>
      <w:r w:rsidRPr="007A7F1E">
        <w:t xml:space="preserve">, que contiene las actuaciones del proceso administrativo iniciado con motivo de la demanda interpuesta </w:t>
      </w:r>
      <w:r w:rsidR="007A7F1E" w:rsidRPr="007A7F1E">
        <w:t>(…)</w:t>
      </w:r>
      <w:r w:rsidRPr="007A7F1E">
        <w:rPr>
          <w:b/>
        </w:rPr>
        <w:t>;</w:t>
      </w:r>
      <w:r w:rsidRPr="007A7F1E">
        <w:t xml:space="preserve"> y </w:t>
      </w:r>
      <w:r w:rsidR="00DE06F4" w:rsidRPr="007A7F1E">
        <w:t>------</w:t>
      </w:r>
    </w:p>
    <w:p w14:paraId="728D8B52" w14:textId="77777777" w:rsidR="00416B67" w:rsidRPr="007A7F1E" w:rsidRDefault="00416B67" w:rsidP="00416B67">
      <w:pPr>
        <w:pStyle w:val="RESOLUCIONES"/>
      </w:pPr>
    </w:p>
    <w:p w14:paraId="119BA1D4" w14:textId="77777777" w:rsidR="005A491F" w:rsidRPr="007A7F1E" w:rsidRDefault="005A491F" w:rsidP="00416B67">
      <w:pPr>
        <w:pStyle w:val="RESOLUCIONES"/>
        <w:jc w:val="center"/>
        <w:rPr>
          <w:b/>
        </w:rPr>
      </w:pPr>
    </w:p>
    <w:p w14:paraId="573389E3" w14:textId="77777777" w:rsidR="00416B67" w:rsidRPr="007A7F1E" w:rsidRDefault="00416B67" w:rsidP="00416B67">
      <w:pPr>
        <w:pStyle w:val="RESOLUCIONES"/>
        <w:jc w:val="center"/>
        <w:rPr>
          <w:b/>
        </w:rPr>
      </w:pPr>
      <w:r w:rsidRPr="007A7F1E">
        <w:rPr>
          <w:b/>
        </w:rPr>
        <w:t xml:space="preserve">R E S U L T A N D </w:t>
      </w:r>
      <w:proofErr w:type="gramStart"/>
      <w:r w:rsidRPr="007A7F1E">
        <w:rPr>
          <w:b/>
        </w:rPr>
        <w:t>O :</w:t>
      </w:r>
      <w:proofErr w:type="gramEnd"/>
    </w:p>
    <w:p w14:paraId="6F3DB74F" w14:textId="77777777" w:rsidR="00416B67" w:rsidRPr="007A7F1E" w:rsidRDefault="00416B67" w:rsidP="00416B67">
      <w:pPr>
        <w:spacing w:line="360" w:lineRule="auto"/>
        <w:jc w:val="both"/>
        <w:rPr>
          <w:rFonts w:ascii="Century" w:hAnsi="Century"/>
        </w:rPr>
      </w:pPr>
    </w:p>
    <w:p w14:paraId="770AB716" w14:textId="7A74D99F" w:rsidR="001A28F4" w:rsidRPr="007A7F1E" w:rsidRDefault="00416B67" w:rsidP="00982847">
      <w:pPr>
        <w:spacing w:line="360" w:lineRule="auto"/>
        <w:ind w:firstLine="708"/>
        <w:jc w:val="both"/>
        <w:rPr>
          <w:rFonts w:ascii="Century" w:hAnsi="Century"/>
        </w:rPr>
      </w:pPr>
      <w:r w:rsidRPr="007A7F1E">
        <w:rPr>
          <w:rFonts w:ascii="Century" w:hAnsi="Century" w:cs="Arial"/>
          <w:b/>
        </w:rPr>
        <w:t xml:space="preserve">PRIMERO. </w:t>
      </w:r>
      <w:r w:rsidRPr="007A7F1E">
        <w:rPr>
          <w:rFonts w:ascii="Century" w:hAnsi="Century" w:cs="Arial"/>
        </w:rPr>
        <w:t xml:space="preserve">Mediante escrito presentado </w:t>
      </w:r>
      <w:r w:rsidRPr="007A7F1E">
        <w:rPr>
          <w:rFonts w:ascii="Century" w:hAnsi="Century"/>
        </w:rPr>
        <w:t xml:space="preserve">en la Oficialía Común de Partes de los Juzgados Administrativos Municipales de León, Guanajuato, en fecha </w:t>
      </w:r>
      <w:r w:rsidR="006A0FB8" w:rsidRPr="007A7F1E">
        <w:rPr>
          <w:rFonts w:ascii="Century" w:hAnsi="Century"/>
        </w:rPr>
        <w:t>1</w:t>
      </w:r>
      <w:r w:rsidR="00DE06F4" w:rsidRPr="007A7F1E">
        <w:rPr>
          <w:rFonts w:ascii="Century" w:hAnsi="Century"/>
        </w:rPr>
        <w:t xml:space="preserve">9 diecinueve </w:t>
      </w:r>
      <w:r w:rsidR="006A0FB8" w:rsidRPr="007A7F1E">
        <w:rPr>
          <w:rFonts w:ascii="Century" w:hAnsi="Century"/>
        </w:rPr>
        <w:t xml:space="preserve">de </w:t>
      </w:r>
      <w:r w:rsidR="0084735F" w:rsidRPr="007A7F1E">
        <w:rPr>
          <w:rFonts w:ascii="Century" w:hAnsi="Century"/>
        </w:rPr>
        <w:t xml:space="preserve">marzo </w:t>
      </w:r>
      <w:r w:rsidR="006A0FB8" w:rsidRPr="007A7F1E">
        <w:rPr>
          <w:rFonts w:ascii="Century" w:hAnsi="Century"/>
        </w:rPr>
        <w:t xml:space="preserve">del año 2019 dos mil diecinueve, </w:t>
      </w:r>
      <w:r w:rsidR="005E7D70" w:rsidRPr="007A7F1E">
        <w:rPr>
          <w:rFonts w:ascii="Century" w:hAnsi="Century"/>
        </w:rPr>
        <w:t>l</w:t>
      </w:r>
      <w:r w:rsidR="006A0FB8" w:rsidRPr="007A7F1E">
        <w:rPr>
          <w:rFonts w:ascii="Century" w:hAnsi="Century"/>
        </w:rPr>
        <w:t>a parte actora presenta demanda</w:t>
      </w:r>
      <w:r w:rsidR="005E7D70" w:rsidRPr="007A7F1E">
        <w:rPr>
          <w:rFonts w:ascii="Century" w:hAnsi="Century"/>
        </w:rPr>
        <w:t xml:space="preserve">, </w:t>
      </w:r>
      <w:r w:rsidR="00982847" w:rsidRPr="007A7F1E">
        <w:rPr>
          <w:rFonts w:ascii="Century" w:hAnsi="Century"/>
        </w:rPr>
        <w:t>señalando como acto</w:t>
      </w:r>
      <w:r w:rsidR="001A28F4" w:rsidRPr="007A7F1E">
        <w:rPr>
          <w:rFonts w:ascii="Century" w:hAnsi="Century"/>
        </w:rPr>
        <w:t>s</w:t>
      </w:r>
      <w:r w:rsidR="00982847" w:rsidRPr="007A7F1E">
        <w:rPr>
          <w:rFonts w:ascii="Century" w:hAnsi="Century"/>
        </w:rPr>
        <w:t xml:space="preserve"> impugnado</w:t>
      </w:r>
      <w:r w:rsidR="001A28F4" w:rsidRPr="007A7F1E">
        <w:rPr>
          <w:rFonts w:ascii="Century" w:hAnsi="Century"/>
        </w:rPr>
        <w:t>s:</w:t>
      </w:r>
      <w:r w:rsidR="0026613A" w:rsidRPr="007A7F1E">
        <w:rPr>
          <w:rFonts w:ascii="Century" w:hAnsi="Century"/>
        </w:rPr>
        <w:t xml:space="preserve"> ---</w:t>
      </w:r>
      <w:r w:rsidR="005A491F" w:rsidRPr="007A7F1E">
        <w:rPr>
          <w:rFonts w:ascii="Century" w:hAnsi="Century"/>
        </w:rPr>
        <w:t>--------------------</w:t>
      </w:r>
      <w:r w:rsidR="006A0FB8" w:rsidRPr="007A7F1E">
        <w:rPr>
          <w:rFonts w:ascii="Century" w:hAnsi="Century"/>
        </w:rPr>
        <w:t>---</w:t>
      </w:r>
      <w:r w:rsidR="005A491F" w:rsidRPr="007A7F1E">
        <w:rPr>
          <w:rFonts w:ascii="Century" w:hAnsi="Century"/>
        </w:rPr>
        <w:t>-----</w:t>
      </w:r>
    </w:p>
    <w:p w14:paraId="47AA496F" w14:textId="77777777" w:rsidR="001A28F4" w:rsidRPr="007A7F1E" w:rsidRDefault="001A28F4" w:rsidP="00982847">
      <w:pPr>
        <w:spacing w:line="360" w:lineRule="auto"/>
        <w:ind w:firstLine="708"/>
        <w:jc w:val="both"/>
        <w:rPr>
          <w:rFonts w:ascii="Century" w:hAnsi="Century"/>
        </w:rPr>
      </w:pPr>
    </w:p>
    <w:p w14:paraId="64F7AE53" w14:textId="7B9F5204" w:rsidR="0084735F" w:rsidRPr="007A7F1E" w:rsidRDefault="005E7D70" w:rsidP="005E7D70">
      <w:pPr>
        <w:spacing w:line="360" w:lineRule="auto"/>
        <w:jc w:val="both"/>
        <w:rPr>
          <w:rFonts w:ascii="Century" w:hAnsi="Century"/>
          <w:i/>
          <w:sz w:val="22"/>
        </w:rPr>
      </w:pPr>
      <w:r w:rsidRPr="007A7F1E">
        <w:rPr>
          <w:rFonts w:ascii="Century" w:hAnsi="Century"/>
        </w:rPr>
        <w:tab/>
      </w:r>
      <w:r w:rsidRPr="007A7F1E">
        <w:rPr>
          <w:rFonts w:ascii="Century" w:hAnsi="Century"/>
          <w:i/>
          <w:sz w:val="22"/>
        </w:rPr>
        <w:t>“</w:t>
      </w:r>
      <w:r w:rsidR="0084735F" w:rsidRPr="007A7F1E">
        <w:rPr>
          <w:rFonts w:ascii="Century" w:hAnsi="Century"/>
          <w:i/>
          <w:sz w:val="22"/>
        </w:rPr>
        <w:t>Su falta de legal respuesta, falta de competencia y las imprecisiones expresadas y omisiones al intentar dar contestación a la petición formulada y negarse tácitamente a pronunciarse con exactitud y claridad sobre todos los planteamientos jurídicamente formulados.”</w:t>
      </w:r>
    </w:p>
    <w:p w14:paraId="2A08EF38" w14:textId="77777777" w:rsidR="0084735F" w:rsidRPr="007A7F1E" w:rsidRDefault="0084735F" w:rsidP="005E7D70">
      <w:pPr>
        <w:spacing w:line="360" w:lineRule="auto"/>
        <w:jc w:val="both"/>
        <w:rPr>
          <w:rFonts w:ascii="Century" w:hAnsi="Century"/>
          <w:i/>
          <w:sz w:val="22"/>
        </w:rPr>
      </w:pPr>
    </w:p>
    <w:p w14:paraId="092ACA2A" w14:textId="7D4BD52D" w:rsidR="001A28F4" w:rsidRPr="007A7F1E" w:rsidRDefault="001A28F4" w:rsidP="001A28F4">
      <w:pPr>
        <w:pStyle w:val="RESOLUCIONES"/>
      </w:pPr>
      <w:r w:rsidRPr="007A7F1E">
        <w:t xml:space="preserve">Como </w:t>
      </w:r>
      <w:r w:rsidR="006A0FB8" w:rsidRPr="007A7F1E">
        <w:t>autoridad</w:t>
      </w:r>
      <w:r w:rsidR="0084735F" w:rsidRPr="007A7F1E">
        <w:t>es</w:t>
      </w:r>
      <w:r w:rsidR="008F40B1" w:rsidRPr="007A7F1E">
        <w:t xml:space="preserve"> demandada</w:t>
      </w:r>
      <w:r w:rsidR="0084735F" w:rsidRPr="007A7F1E">
        <w:t>s</w:t>
      </w:r>
      <w:r w:rsidR="008F40B1" w:rsidRPr="007A7F1E">
        <w:t xml:space="preserve">, </w:t>
      </w:r>
      <w:r w:rsidR="00496E18" w:rsidRPr="007A7F1E">
        <w:t xml:space="preserve">señala </w:t>
      </w:r>
      <w:r w:rsidR="008F40B1" w:rsidRPr="007A7F1E">
        <w:t>a</w:t>
      </w:r>
      <w:r w:rsidR="0084735F" w:rsidRPr="007A7F1E">
        <w:t xml:space="preserve">l Sistema de Agua Potable y Alcantarillado de León, Guanajuato y </w:t>
      </w:r>
      <w:r w:rsidR="005E5A44" w:rsidRPr="007A7F1E">
        <w:t xml:space="preserve">al </w:t>
      </w:r>
      <w:r w:rsidR="0084735F" w:rsidRPr="007A7F1E">
        <w:t>Jefe del Departamento Jurídico de la misma entidad. ------------------------------------------------------------</w:t>
      </w:r>
      <w:r w:rsidR="005A491F" w:rsidRPr="007A7F1E">
        <w:t>-----------</w:t>
      </w:r>
      <w:r w:rsidR="006A0FB8" w:rsidRPr="007A7F1E">
        <w:t>-----</w:t>
      </w:r>
      <w:r w:rsidR="005A491F" w:rsidRPr="007A7F1E">
        <w:t>---------</w:t>
      </w:r>
    </w:p>
    <w:p w14:paraId="66CE34FA" w14:textId="77777777" w:rsidR="001A28F4" w:rsidRPr="007A7F1E" w:rsidRDefault="001A28F4" w:rsidP="001A28F4">
      <w:pPr>
        <w:pStyle w:val="Prrafodelista"/>
        <w:spacing w:line="360" w:lineRule="auto"/>
        <w:ind w:left="1068"/>
        <w:jc w:val="both"/>
        <w:rPr>
          <w:rFonts w:ascii="Century" w:hAnsi="Century"/>
        </w:rPr>
      </w:pPr>
    </w:p>
    <w:p w14:paraId="006644CD" w14:textId="07EA683F" w:rsidR="00FB5046" w:rsidRPr="007A7F1E" w:rsidRDefault="00416B67" w:rsidP="00416B67">
      <w:pPr>
        <w:pStyle w:val="SENTENCIAS"/>
      </w:pPr>
      <w:r w:rsidRPr="007A7F1E">
        <w:rPr>
          <w:b/>
        </w:rPr>
        <w:t xml:space="preserve">SEGUNDO. </w:t>
      </w:r>
      <w:r w:rsidRPr="007A7F1E">
        <w:t xml:space="preserve">Por auto de fecha </w:t>
      </w:r>
      <w:r w:rsidR="0084735F" w:rsidRPr="007A7F1E">
        <w:t xml:space="preserve">22 veintidós de marzo del año 2019 dos mil diecinueve, se </w:t>
      </w:r>
      <w:r w:rsidR="006A0FB8" w:rsidRPr="007A7F1E">
        <w:t xml:space="preserve">admite a </w:t>
      </w:r>
      <w:r w:rsidR="007D1216" w:rsidRPr="007A7F1E">
        <w:t xml:space="preserve">trámite la demanda, y se ordena </w:t>
      </w:r>
      <w:r w:rsidR="006A0FB8" w:rsidRPr="007A7F1E">
        <w:t>correr traslado a la</w:t>
      </w:r>
      <w:r w:rsidR="00FB5046" w:rsidRPr="007A7F1E">
        <w:t>s autoridades señaladas como demandadas</w:t>
      </w:r>
      <w:r w:rsidR="007D1216" w:rsidRPr="007A7F1E">
        <w:t>;</w:t>
      </w:r>
      <w:r w:rsidR="00453207" w:rsidRPr="007A7F1E">
        <w:t xml:space="preserve"> se le admite a la actora la prueba documental pública y privada que ofreció a su escrito de demanda, </w:t>
      </w:r>
      <w:r w:rsidR="00FB5046" w:rsidRPr="007A7F1E">
        <w:t>mismas que en ese momento se tuvieron por desahogadas. -------------------------------------------</w:t>
      </w:r>
    </w:p>
    <w:p w14:paraId="79B16F6E" w14:textId="77777777" w:rsidR="00FB5046" w:rsidRPr="007A7F1E" w:rsidRDefault="00FB5046" w:rsidP="00416B67">
      <w:pPr>
        <w:pStyle w:val="SENTENCIAS"/>
      </w:pPr>
    </w:p>
    <w:p w14:paraId="4738B803" w14:textId="02DC3823" w:rsidR="00FB5046" w:rsidRPr="007A7F1E" w:rsidRDefault="00FB5046" w:rsidP="00416B67">
      <w:pPr>
        <w:pStyle w:val="SENTENCIAS"/>
      </w:pPr>
      <w:r w:rsidRPr="007A7F1E">
        <w:t>Respecto a la prueba de informe de autoridad, deber</w:t>
      </w:r>
      <w:r w:rsidR="005E5A44" w:rsidRPr="007A7F1E">
        <w:t>á</w:t>
      </w:r>
      <w:r w:rsidRPr="007A7F1E">
        <w:t xml:space="preserve"> promoverla conforme a derecho</w:t>
      </w:r>
      <w:r w:rsidR="00B47992" w:rsidRPr="007A7F1E">
        <w:t>. -----------------------------------------------------------------</w:t>
      </w:r>
      <w:r w:rsidR="00521C37" w:rsidRPr="007A7F1E">
        <w:t>--------------</w:t>
      </w:r>
    </w:p>
    <w:p w14:paraId="7B7132D8" w14:textId="77777777" w:rsidR="00FB5046" w:rsidRPr="007A7F1E" w:rsidRDefault="00FB5046" w:rsidP="00416B67">
      <w:pPr>
        <w:pStyle w:val="SENTENCIAS"/>
      </w:pPr>
    </w:p>
    <w:p w14:paraId="754D4489" w14:textId="504011C4" w:rsidR="00BD5D1B" w:rsidRPr="007A7F1E" w:rsidRDefault="00AF54C2" w:rsidP="00416B67">
      <w:pPr>
        <w:pStyle w:val="SENTENCIAS"/>
      </w:pPr>
      <w:r w:rsidRPr="007A7F1E">
        <w:rPr>
          <w:b/>
        </w:rPr>
        <w:lastRenderedPageBreak/>
        <w:t>TERCERO.</w:t>
      </w:r>
      <w:r w:rsidRPr="007A7F1E">
        <w:t xml:space="preserve"> Por auto de fecha </w:t>
      </w:r>
      <w:r w:rsidR="00FB5046" w:rsidRPr="007A7F1E">
        <w:t>2</w:t>
      </w:r>
      <w:r w:rsidR="00B47992" w:rsidRPr="007A7F1E">
        <w:t>3</w:t>
      </w:r>
      <w:r w:rsidR="00FB5046" w:rsidRPr="007A7F1E">
        <w:t xml:space="preserve"> veinti</w:t>
      </w:r>
      <w:r w:rsidR="00B47992" w:rsidRPr="007A7F1E">
        <w:t>trés</w:t>
      </w:r>
      <w:r w:rsidR="00FB5046" w:rsidRPr="007A7F1E">
        <w:t xml:space="preserve"> de abril del año 2019 dos mil diecinueve, </w:t>
      </w:r>
      <w:r w:rsidR="00BD5D1B" w:rsidRPr="007A7F1E">
        <w:t>se tiene a las demandas por contestando en tiempo y forma legal la demanda, se le admite como pruebas de su intención, las ofrecidas por la parte actora, así como las que adjuntan a su contestación; se concede al parte actora el término de 7 siete días para que amplíe su demanda. ---------------------</w:t>
      </w:r>
    </w:p>
    <w:p w14:paraId="4D773D2D" w14:textId="77777777" w:rsidR="00BD5D1B" w:rsidRPr="007A7F1E" w:rsidRDefault="00BD5D1B" w:rsidP="00416B67">
      <w:pPr>
        <w:pStyle w:val="SENTENCIAS"/>
      </w:pPr>
    </w:p>
    <w:p w14:paraId="79F60E6F" w14:textId="49188048" w:rsidR="00882842" w:rsidRPr="007A7F1E" w:rsidRDefault="00104ED8" w:rsidP="00416B67">
      <w:pPr>
        <w:pStyle w:val="SENTENCIAS"/>
      </w:pPr>
      <w:r w:rsidRPr="007A7F1E">
        <w:rPr>
          <w:b/>
        </w:rPr>
        <w:t>CUARTO.</w:t>
      </w:r>
      <w:r w:rsidRPr="007A7F1E">
        <w:t xml:space="preserve"> Por </w:t>
      </w:r>
      <w:r w:rsidR="00882842" w:rsidRPr="007A7F1E">
        <w:t>acuerdo de fecha 1</w:t>
      </w:r>
      <w:r w:rsidRPr="007A7F1E">
        <w:t>4 catorce</w:t>
      </w:r>
      <w:r w:rsidR="00882842" w:rsidRPr="007A7F1E">
        <w:t xml:space="preserve"> de mayo del año 2019 dos mil diecinueve, se tiene a la parte actora por ampliando su demanda, respecto a la prueba de informe de autoridad, se le requiere para ofrecerla conforme a derecho, apercibid</w:t>
      </w:r>
      <w:r w:rsidR="005E5A44" w:rsidRPr="007A7F1E">
        <w:t>a,</w:t>
      </w:r>
      <w:r w:rsidR="00882842" w:rsidRPr="007A7F1E">
        <w:t xml:space="preserve"> que de no dar cumplimiento se le tendrá por no admitida. </w:t>
      </w:r>
    </w:p>
    <w:p w14:paraId="34924628" w14:textId="77777777" w:rsidR="00882842" w:rsidRPr="007A7F1E" w:rsidRDefault="00882842" w:rsidP="00416B67">
      <w:pPr>
        <w:pStyle w:val="SENTENCIAS"/>
      </w:pPr>
    </w:p>
    <w:p w14:paraId="6643B661" w14:textId="4C1DAFC7" w:rsidR="00882842" w:rsidRPr="007A7F1E" w:rsidRDefault="002F5AE6" w:rsidP="00B47992">
      <w:pPr>
        <w:pStyle w:val="SENTENCIAS"/>
      </w:pPr>
      <w:r w:rsidRPr="007A7F1E">
        <w:t>S</w:t>
      </w:r>
      <w:r w:rsidR="00882842" w:rsidRPr="007A7F1E">
        <w:t>e ordena correr traslado a las demandadas para que den contestación a la ampliación a la demanda. -----------------------------------------------------------------</w:t>
      </w:r>
    </w:p>
    <w:p w14:paraId="194216A9" w14:textId="77777777" w:rsidR="00882842" w:rsidRPr="007A7F1E" w:rsidRDefault="00882842" w:rsidP="00416B67">
      <w:pPr>
        <w:pStyle w:val="SENTENCIAS"/>
      </w:pPr>
    </w:p>
    <w:p w14:paraId="3B5D5A42" w14:textId="7333B83E" w:rsidR="00882842" w:rsidRPr="007A7F1E" w:rsidRDefault="00326740" w:rsidP="00416B67">
      <w:pPr>
        <w:pStyle w:val="SENTENCIAS"/>
      </w:pPr>
      <w:r w:rsidRPr="007A7F1E">
        <w:rPr>
          <w:b/>
        </w:rPr>
        <w:t>QUINTO.</w:t>
      </w:r>
      <w:r w:rsidRPr="007A7F1E">
        <w:t xml:space="preserve"> Mediante proveído de fecha </w:t>
      </w:r>
      <w:r w:rsidR="00882842" w:rsidRPr="007A7F1E">
        <w:t>0</w:t>
      </w:r>
      <w:r w:rsidR="00B47992" w:rsidRPr="007A7F1E">
        <w:t>4 cuatro</w:t>
      </w:r>
      <w:r w:rsidR="00104ED8" w:rsidRPr="007A7F1E">
        <w:t xml:space="preserve"> de junio </w:t>
      </w:r>
      <w:r w:rsidR="00882842" w:rsidRPr="007A7F1E">
        <w:t>del año 2019 dos mil diecinueve, se tiene a la parte actor</w:t>
      </w:r>
      <w:r w:rsidR="005E5A44" w:rsidRPr="007A7F1E">
        <w:t>a</w:t>
      </w:r>
      <w:r w:rsidR="00882842" w:rsidRPr="007A7F1E">
        <w:t xml:space="preserve"> por no admitida la probanza solicitada, por otro lado, se tiene a las autoridades demandas contestando en tiempo y forma legal la ampliación a la demanda; se señala fecha y hora para la celebración de la audiencia de alegatos. -------------------------------------------------</w:t>
      </w:r>
    </w:p>
    <w:p w14:paraId="0228E05C" w14:textId="77777777" w:rsidR="00882842" w:rsidRPr="007A7F1E" w:rsidRDefault="00882842" w:rsidP="00416B67">
      <w:pPr>
        <w:pStyle w:val="SENTENCIAS"/>
      </w:pPr>
    </w:p>
    <w:p w14:paraId="7DBF0FDD" w14:textId="36007D50" w:rsidR="00416B67" w:rsidRPr="007A7F1E" w:rsidRDefault="00326740" w:rsidP="00416B67">
      <w:pPr>
        <w:pStyle w:val="SENTENCIAS"/>
      </w:pPr>
      <w:r w:rsidRPr="007A7F1E">
        <w:rPr>
          <w:b/>
        </w:rPr>
        <w:t>SEXTO.</w:t>
      </w:r>
      <w:r w:rsidRPr="007A7F1E">
        <w:t xml:space="preserve"> El día </w:t>
      </w:r>
      <w:r w:rsidR="00B47992" w:rsidRPr="007A7F1E">
        <w:t xml:space="preserve">06 seis </w:t>
      </w:r>
      <w:r w:rsidR="00104ED8" w:rsidRPr="007A7F1E">
        <w:t xml:space="preserve">de </w:t>
      </w:r>
      <w:r w:rsidR="00882842" w:rsidRPr="007A7F1E">
        <w:t>noviembre del año 2019 dos mil diecinueve, a las 1</w:t>
      </w:r>
      <w:r w:rsidR="00104ED8" w:rsidRPr="007A7F1E">
        <w:t>0:00 diez</w:t>
      </w:r>
      <w:r w:rsidR="00882842" w:rsidRPr="007A7F1E">
        <w:t xml:space="preserve"> horas, </w:t>
      </w:r>
      <w:r w:rsidRPr="007A7F1E">
        <w:t xml:space="preserve">fue celebrada la audiencia de alegatos, </w:t>
      </w:r>
      <w:r w:rsidR="00416B67" w:rsidRPr="007A7F1E">
        <w:t>prevista en el artículo 286 del Código de Procedimiento y Justicia Administrativa para el Estado y los Municipios de Guanajuato, sin la asistencia d</w:t>
      </w:r>
      <w:r w:rsidR="00E04445" w:rsidRPr="007A7F1E">
        <w:t>e las partes</w:t>
      </w:r>
      <w:r w:rsidRPr="007A7F1E">
        <w:t xml:space="preserve">, dándose cuenta del escrito de alegatos presentado por </w:t>
      </w:r>
      <w:r w:rsidR="00B47992" w:rsidRPr="007A7F1E">
        <w:t>los a</w:t>
      </w:r>
      <w:r w:rsidR="00104ED8" w:rsidRPr="007A7F1E">
        <w:t>utorizado</w:t>
      </w:r>
      <w:r w:rsidR="00B47992" w:rsidRPr="007A7F1E">
        <w:t>s</w:t>
      </w:r>
      <w:r w:rsidRPr="007A7F1E">
        <w:t xml:space="preserve"> de la parte actora y demandada</w:t>
      </w:r>
      <w:r w:rsidR="00104ED8" w:rsidRPr="007A7F1E">
        <w:t xml:space="preserve">. </w:t>
      </w:r>
      <w:r w:rsidR="00B47992" w:rsidRPr="007A7F1E">
        <w:t>---------------------------------------------------------------------------------------</w:t>
      </w:r>
    </w:p>
    <w:p w14:paraId="662A146B" w14:textId="10B52955" w:rsidR="001A7756" w:rsidRPr="007A7F1E" w:rsidRDefault="001A7756" w:rsidP="00416B67">
      <w:pPr>
        <w:pStyle w:val="Textoindependiente"/>
        <w:spacing w:line="360" w:lineRule="auto"/>
        <w:ind w:firstLine="708"/>
        <w:jc w:val="center"/>
        <w:rPr>
          <w:rFonts w:ascii="Century" w:hAnsi="Century" w:cs="Calibri"/>
          <w:b/>
          <w:bCs/>
          <w:iCs/>
        </w:rPr>
      </w:pPr>
    </w:p>
    <w:p w14:paraId="267F4B4B" w14:textId="77777777" w:rsidR="00B47992" w:rsidRPr="007A7F1E" w:rsidRDefault="00B47992" w:rsidP="00416B67">
      <w:pPr>
        <w:pStyle w:val="Textoindependiente"/>
        <w:spacing w:line="360" w:lineRule="auto"/>
        <w:ind w:firstLine="708"/>
        <w:jc w:val="center"/>
        <w:rPr>
          <w:rFonts w:ascii="Century" w:hAnsi="Century" w:cs="Calibri"/>
          <w:b/>
          <w:bCs/>
          <w:iCs/>
        </w:rPr>
      </w:pPr>
    </w:p>
    <w:p w14:paraId="497902B5" w14:textId="77777777" w:rsidR="00416B67" w:rsidRPr="007A7F1E" w:rsidRDefault="00416B67" w:rsidP="00416B67">
      <w:pPr>
        <w:pStyle w:val="Textoindependiente"/>
        <w:spacing w:line="360" w:lineRule="auto"/>
        <w:ind w:firstLine="708"/>
        <w:jc w:val="center"/>
        <w:rPr>
          <w:rFonts w:ascii="Century" w:hAnsi="Century" w:cs="Calibri"/>
          <w:b/>
          <w:bCs/>
          <w:iCs/>
        </w:rPr>
      </w:pPr>
      <w:r w:rsidRPr="007A7F1E">
        <w:rPr>
          <w:rFonts w:ascii="Century" w:hAnsi="Century" w:cs="Calibri"/>
          <w:b/>
          <w:bCs/>
          <w:iCs/>
        </w:rPr>
        <w:t xml:space="preserve">C O N S I D E R A N D </w:t>
      </w:r>
      <w:proofErr w:type="gramStart"/>
      <w:r w:rsidRPr="007A7F1E">
        <w:rPr>
          <w:rFonts w:ascii="Century" w:hAnsi="Century" w:cs="Calibri"/>
          <w:b/>
          <w:bCs/>
          <w:iCs/>
        </w:rPr>
        <w:t>O :</w:t>
      </w:r>
      <w:proofErr w:type="gramEnd"/>
    </w:p>
    <w:p w14:paraId="4269B17F" w14:textId="77777777" w:rsidR="00416B67" w:rsidRPr="007A7F1E" w:rsidRDefault="00416B67" w:rsidP="00416B67">
      <w:pPr>
        <w:pStyle w:val="Textoindependiente"/>
        <w:spacing w:line="360" w:lineRule="auto"/>
        <w:ind w:firstLine="708"/>
        <w:jc w:val="center"/>
        <w:rPr>
          <w:rFonts w:ascii="Century" w:hAnsi="Century" w:cs="Calibri"/>
          <w:b/>
          <w:bCs/>
          <w:iCs/>
        </w:rPr>
      </w:pPr>
    </w:p>
    <w:p w14:paraId="124AA9F1" w14:textId="77777777" w:rsidR="005D7488" w:rsidRPr="007A7F1E" w:rsidRDefault="005D7488" w:rsidP="005D7488">
      <w:pPr>
        <w:pStyle w:val="SENTENCIAS"/>
        <w:rPr>
          <w:rFonts w:cs="Calibri"/>
          <w:b/>
          <w:bCs/>
        </w:rPr>
      </w:pPr>
      <w:r w:rsidRPr="007A7F1E">
        <w:rPr>
          <w:rStyle w:val="RESOLUCIONESCar"/>
          <w:b/>
        </w:rPr>
        <w:t>PRIMERO.</w:t>
      </w:r>
      <w:r w:rsidRPr="007A7F1E">
        <w:rPr>
          <w:rStyle w:val="RESOLUCIONESCar"/>
        </w:rPr>
        <w:t xml:space="preserve"> </w:t>
      </w:r>
      <w:r w:rsidRPr="007A7F1E">
        <w:t xml:space="preserve">Con fundamento en lo dispuesto por los artículos </w:t>
      </w:r>
      <w:r w:rsidRPr="007A7F1E">
        <w:rPr>
          <w:rFonts w:cs="Arial"/>
          <w:bCs/>
        </w:rPr>
        <w:t>243</w:t>
      </w:r>
      <w:r w:rsidRPr="007A7F1E">
        <w:rPr>
          <w:rFonts w:cs="Arial"/>
        </w:rPr>
        <w:t xml:space="preserve"> </w:t>
      </w:r>
      <w:r w:rsidRPr="007A7F1E">
        <w:t xml:space="preserve">párrafo segundo y 244 de la Ley Orgánica Municipal para el Estado de </w:t>
      </w:r>
      <w:r w:rsidRPr="007A7F1E">
        <w:lastRenderedPageBreak/>
        <w:t xml:space="preserve">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atribuido a una autoridad del Municipio de León, Guanajuato. </w:t>
      </w:r>
    </w:p>
    <w:p w14:paraId="5566362D" w14:textId="77777777" w:rsidR="005D7488" w:rsidRPr="007A7F1E" w:rsidRDefault="005D7488" w:rsidP="005D7488">
      <w:pPr>
        <w:pStyle w:val="Textoindependiente"/>
        <w:spacing w:line="360" w:lineRule="auto"/>
        <w:ind w:firstLine="708"/>
        <w:rPr>
          <w:rFonts w:ascii="Century" w:hAnsi="Century"/>
          <w:b/>
        </w:rPr>
      </w:pPr>
    </w:p>
    <w:p w14:paraId="72300615" w14:textId="139FFB39" w:rsidR="00436C75" w:rsidRPr="007A7F1E" w:rsidRDefault="00CD74EE" w:rsidP="00CD74EE">
      <w:pPr>
        <w:pStyle w:val="RESOLUCIONES"/>
      </w:pPr>
      <w:r w:rsidRPr="007A7F1E">
        <w:rPr>
          <w:b/>
        </w:rPr>
        <w:t xml:space="preserve">SEGUNDO. </w:t>
      </w:r>
      <w:r w:rsidR="00781020" w:rsidRPr="007A7F1E">
        <w:t xml:space="preserve">Para determinar el acto administrativo </w:t>
      </w:r>
      <w:r w:rsidR="00056CB7" w:rsidRPr="007A7F1E">
        <w:t>que</w:t>
      </w:r>
      <w:r w:rsidR="00781020" w:rsidRPr="007A7F1E">
        <w:t xml:space="preserve"> será materia de estudio en el presente asunto</w:t>
      </w:r>
      <w:r w:rsidR="00436C75" w:rsidRPr="007A7F1E">
        <w:t xml:space="preserve">, y fijar la </w:t>
      </w:r>
      <w:proofErr w:type="spellStart"/>
      <w:r w:rsidR="005E5A44" w:rsidRPr="007A7F1E">
        <w:t>l</w:t>
      </w:r>
      <w:r w:rsidR="00436C75" w:rsidRPr="007A7F1E">
        <w:t>itis</w:t>
      </w:r>
      <w:proofErr w:type="spellEnd"/>
      <w:r w:rsidR="00436C75" w:rsidRPr="007A7F1E">
        <w:t xml:space="preserve">, conforme a lo previsto en </w:t>
      </w:r>
      <w:r w:rsidR="00781020" w:rsidRPr="007A7F1E">
        <w:t>el artículo 299, fracción I, del Código de Procedimiento y Justicia Administrativa para el Estado y los Municipios de Guanajuato</w:t>
      </w:r>
      <w:r w:rsidR="00436C75" w:rsidRPr="007A7F1E">
        <w:t xml:space="preserve">, </w:t>
      </w:r>
      <w:r w:rsidR="005E5A44" w:rsidRPr="007A7F1E">
        <w:t xml:space="preserve">quien </w:t>
      </w:r>
      <w:r w:rsidR="00A07DE2" w:rsidRPr="007A7F1E">
        <w:t>resuelve</w:t>
      </w:r>
      <w:r w:rsidR="00436C75" w:rsidRPr="007A7F1E">
        <w:t xml:space="preserve"> debe interpretar el sentido de la demanda, </w:t>
      </w:r>
      <w:r w:rsidR="00781020" w:rsidRPr="007A7F1E">
        <w:t>para determinar con exacti</w:t>
      </w:r>
      <w:r w:rsidR="00056CB7" w:rsidRPr="007A7F1E">
        <w:t>tud la intención del</w:t>
      </w:r>
      <w:r w:rsidR="004B2ACF" w:rsidRPr="007A7F1E">
        <w:t xml:space="preserve"> </w:t>
      </w:r>
      <w:proofErr w:type="spellStart"/>
      <w:r w:rsidR="004B2ACF" w:rsidRPr="007A7F1E">
        <w:t>promovente</w:t>
      </w:r>
      <w:proofErr w:type="spellEnd"/>
      <w:r w:rsidR="004B2ACF" w:rsidRPr="007A7F1E">
        <w:t>; es decir, atender</w:t>
      </w:r>
      <w:r w:rsidR="00056CB7" w:rsidRPr="007A7F1E">
        <w:t xml:space="preserve"> lo que verdaderamente pretende l</w:t>
      </w:r>
      <w:r w:rsidR="005E5A44" w:rsidRPr="007A7F1E">
        <w:t xml:space="preserve">a parte </w:t>
      </w:r>
      <w:r w:rsidR="00056CB7" w:rsidRPr="007A7F1E">
        <w:t>actor</w:t>
      </w:r>
      <w:r w:rsidR="005E5A44" w:rsidRPr="007A7F1E">
        <w:t>a</w:t>
      </w:r>
      <w:r w:rsidR="00056CB7" w:rsidRPr="007A7F1E">
        <w:t>,</w:t>
      </w:r>
      <w:r w:rsidR="00781020" w:rsidRPr="007A7F1E">
        <w:t xml:space="preserve"> pues sólo de esta manera se logra congruencia entre lo pretendido y lo resuelto.</w:t>
      </w:r>
      <w:r w:rsidR="00056CB7" w:rsidRPr="007A7F1E">
        <w:t xml:space="preserve"> -------------------------------------------------------------------------</w:t>
      </w:r>
      <w:r w:rsidR="00781020" w:rsidRPr="007A7F1E">
        <w:t xml:space="preserve"> </w:t>
      </w:r>
    </w:p>
    <w:p w14:paraId="685AEA33" w14:textId="77777777" w:rsidR="00436C75" w:rsidRPr="007A7F1E" w:rsidRDefault="00436C75" w:rsidP="00CD74EE">
      <w:pPr>
        <w:pStyle w:val="RESOLUCIONES"/>
      </w:pPr>
    </w:p>
    <w:p w14:paraId="7750ABB3" w14:textId="5C5E0F83" w:rsidR="00436C75" w:rsidRPr="007A7F1E" w:rsidRDefault="00436C75" w:rsidP="00436C75">
      <w:pPr>
        <w:pStyle w:val="RESOLUCIONES"/>
      </w:pPr>
      <w:r w:rsidRPr="007A7F1E">
        <w:t xml:space="preserve">A lo anterior, resulta aplicable la tesis </w:t>
      </w:r>
      <w:r w:rsidR="00781020" w:rsidRPr="007A7F1E">
        <w:t xml:space="preserve"> número P. VI/20041 , sustentada por el Pleno de la Suprema Corte de Justicia de la Nación, </w:t>
      </w:r>
      <w:r w:rsidRPr="007A7F1E">
        <w:t>Novena Época, Tomo XIX, Abril de 2004.-----------------------------------------------------------------------</w:t>
      </w:r>
    </w:p>
    <w:p w14:paraId="339151E3" w14:textId="77777777" w:rsidR="00436C75" w:rsidRPr="007A7F1E" w:rsidRDefault="00436C75" w:rsidP="00CD74EE">
      <w:pPr>
        <w:pStyle w:val="RESOLUCIONES"/>
      </w:pPr>
    </w:p>
    <w:p w14:paraId="12142184" w14:textId="72F3171F" w:rsidR="00436C75" w:rsidRPr="007A7F1E" w:rsidRDefault="00436C75" w:rsidP="00436C75">
      <w:pPr>
        <w:pStyle w:val="TESISYJURIS"/>
        <w:rPr>
          <w:sz w:val="22"/>
          <w:szCs w:val="22"/>
        </w:rPr>
      </w:pPr>
      <w:r w:rsidRPr="007A7F1E">
        <w:rPr>
          <w:sz w:val="22"/>
          <w:szCs w:val="22"/>
        </w:rPr>
        <w:t>ACTOS RECLAMADOS. REGLAS PARA SU FIJACIÓN CLARA Y PRECISA EN LA SENTENCIA DE AMPARO. El artículo </w:t>
      </w:r>
      <w:hyperlink r:id="rId8" w:history="1">
        <w:r w:rsidRPr="007A7F1E">
          <w:rPr>
            <w:sz w:val="22"/>
            <w:szCs w:val="22"/>
          </w:rPr>
          <w:t>77, fracción I, de la Ley de Amparo</w:t>
        </w:r>
      </w:hyperlink>
      <w:r w:rsidRPr="007A7F1E">
        <w:rPr>
          <w:sz w:val="22"/>
          <w:szCs w:val="22"/>
        </w:rPr>
        <w:t> establece que las sentencias que se dicten en el juicio de garantías deberán contener la fijación clara y precisa de los actos reclamados, así como la apreciación de las pruebas conducentes para tenerlos o no por demostrados; asimismo, la Suprema Corte de Justicia de la Nación ha sostenido el criterio de que para lograr tal fijación debe acudirse a la lectura íntegra de la demanda sin atender a los calificativos que en su enunciación se hagan sobre su constitucionalidad o inconstitucionalidad. Sin embargo, en algunos casos ello resulta insuficiente, por lo que los juzgadores de amparo deberán armonizar, además, los datos que emanen del escrito inicial de demanda, en un sentido que resulte congruente con todos sus elementos, e incluso con la totalidad de la información del expediente del juicio, atendiendo preferentemente al pensamiento e intencionalidad de su autor, descartando las precisiones que generen oscuridad o confusión. Esto es, el juzgador de amparo, al fijar los actos reclamados, deberá atender a lo que quiso decir el quejoso y no únicamente a lo que en apariencia dijo, pues sólo de esta manera se logra congruencia entre lo pretendido y lo resuelto.</w:t>
      </w:r>
    </w:p>
    <w:p w14:paraId="73E13671" w14:textId="77777777" w:rsidR="00436C75" w:rsidRPr="007A7F1E" w:rsidRDefault="00436C75" w:rsidP="00436C75">
      <w:pPr>
        <w:pStyle w:val="RESOLUCIONES"/>
        <w:rPr>
          <w:sz w:val="22"/>
          <w:szCs w:val="22"/>
        </w:rPr>
      </w:pPr>
      <w:r w:rsidRPr="007A7F1E">
        <w:rPr>
          <w:sz w:val="22"/>
          <w:szCs w:val="22"/>
        </w:rPr>
        <w:t xml:space="preserve"> </w:t>
      </w:r>
    </w:p>
    <w:p w14:paraId="70DCCB76" w14:textId="77777777" w:rsidR="00436C75" w:rsidRPr="007A7F1E" w:rsidRDefault="00436C75" w:rsidP="00436C75">
      <w:pPr>
        <w:pStyle w:val="RESOLUCIONES"/>
      </w:pPr>
    </w:p>
    <w:p w14:paraId="6F6A16AD" w14:textId="6BB2E6C1" w:rsidR="00436C75" w:rsidRPr="007A7F1E" w:rsidRDefault="00436C75" w:rsidP="00056CB7">
      <w:pPr>
        <w:spacing w:line="360" w:lineRule="auto"/>
        <w:ind w:firstLine="708"/>
        <w:jc w:val="both"/>
        <w:rPr>
          <w:rFonts w:ascii="Century" w:hAnsi="Century"/>
          <w:i/>
          <w:sz w:val="22"/>
        </w:rPr>
      </w:pPr>
      <w:r w:rsidRPr="007A7F1E">
        <w:rPr>
          <w:rStyle w:val="RESOLUCIONESCar"/>
        </w:rPr>
        <w:lastRenderedPageBreak/>
        <w:t>En ese sentido, l</w:t>
      </w:r>
      <w:r w:rsidR="005E5A44" w:rsidRPr="007A7F1E">
        <w:rPr>
          <w:rStyle w:val="RESOLUCIONESCar"/>
        </w:rPr>
        <w:t xml:space="preserve">a </w:t>
      </w:r>
      <w:proofErr w:type="spellStart"/>
      <w:r w:rsidR="005E5A44" w:rsidRPr="007A7F1E">
        <w:rPr>
          <w:rStyle w:val="RESOLUCIONESCar"/>
        </w:rPr>
        <w:t>promovente</w:t>
      </w:r>
      <w:proofErr w:type="spellEnd"/>
      <w:r w:rsidRPr="007A7F1E">
        <w:rPr>
          <w:rStyle w:val="RESOLUCIONESCar"/>
        </w:rPr>
        <w:t xml:space="preserve"> en su escrito inicial de demanda señala como acto impugnado:</w:t>
      </w:r>
      <w:r w:rsidRPr="007A7F1E">
        <w:t xml:space="preserve"> </w:t>
      </w:r>
      <w:r w:rsidRPr="007A7F1E">
        <w:rPr>
          <w:rFonts w:ascii="Century" w:hAnsi="Century"/>
          <w:i/>
          <w:sz w:val="22"/>
        </w:rPr>
        <w:t>“Su falta de legal respuesta, falta de competencia y las imprecisiones expresadas y omisiones al intentar dar contestación a la petición formulada y negarse tácitamente a pronunciarse con exactitud y claridad sobre todos los planteamientos jurídicamente formulados.”</w:t>
      </w:r>
    </w:p>
    <w:p w14:paraId="05C68B70" w14:textId="65EA7A7E" w:rsidR="00781020" w:rsidRPr="007A7F1E" w:rsidRDefault="00781020" w:rsidP="00CD74EE">
      <w:pPr>
        <w:pStyle w:val="RESOLUCIONES"/>
      </w:pPr>
    </w:p>
    <w:p w14:paraId="269843D1" w14:textId="370EC079" w:rsidR="005E5A44" w:rsidRPr="007A7F1E" w:rsidRDefault="002E2CD9" w:rsidP="00CD74EE">
      <w:pPr>
        <w:pStyle w:val="RESOLUCIONES"/>
      </w:pPr>
      <w:r w:rsidRPr="007A7F1E">
        <w:t xml:space="preserve">El </w:t>
      </w:r>
      <w:proofErr w:type="spellStart"/>
      <w:r w:rsidR="005E5A44" w:rsidRPr="007A7F1E">
        <w:t>promovente</w:t>
      </w:r>
      <w:proofErr w:type="spellEnd"/>
      <w:r w:rsidR="005E5A44" w:rsidRPr="007A7F1E">
        <w:t>,</w:t>
      </w:r>
      <w:r w:rsidR="00436C75" w:rsidRPr="007A7F1E">
        <w:t xml:space="preserve"> adjunta a su demanda el escrito dirigido al Sistema de Agua Potable y Alcantarillado de León, </w:t>
      </w:r>
      <w:r w:rsidR="005E5A44" w:rsidRPr="007A7F1E">
        <w:t xml:space="preserve">mismo que </w:t>
      </w:r>
      <w:r w:rsidR="00056CB7" w:rsidRPr="007A7F1E">
        <w:t xml:space="preserve">fue recibido </w:t>
      </w:r>
      <w:r w:rsidR="00F6260B" w:rsidRPr="007A7F1E">
        <w:t xml:space="preserve">el día </w:t>
      </w:r>
      <w:r w:rsidR="00C54B48" w:rsidRPr="007A7F1E">
        <w:t>05 cinco de marzo</w:t>
      </w:r>
      <w:r w:rsidR="00F6260B" w:rsidRPr="007A7F1E">
        <w:t xml:space="preserve"> del año 2019 dos mil diecinueve, según se desprende del sello </w:t>
      </w:r>
      <w:r w:rsidR="00056CB7" w:rsidRPr="007A7F1E">
        <w:t xml:space="preserve">que obra en </w:t>
      </w:r>
      <w:r w:rsidR="005E5A44" w:rsidRPr="007A7F1E">
        <w:t>éste</w:t>
      </w:r>
      <w:r w:rsidR="00F6260B" w:rsidRPr="007A7F1E">
        <w:t>,</w:t>
      </w:r>
      <w:r w:rsidR="00056CB7" w:rsidRPr="007A7F1E">
        <w:t xml:space="preserve"> anexa</w:t>
      </w:r>
      <w:r w:rsidR="005E5A44" w:rsidRPr="007A7F1E">
        <w:t xml:space="preserve">, además el </w:t>
      </w:r>
      <w:r w:rsidR="00F6260B" w:rsidRPr="007A7F1E">
        <w:t>oficio</w:t>
      </w:r>
      <w:r w:rsidR="005E5A44" w:rsidRPr="007A7F1E">
        <w:t xml:space="preserve"> número</w:t>
      </w:r>
      <w:r w:rsidR="00F6260B" w:rsidRPr="007A7F1E">
        <w:t xml:space="preserve"> DJ/1</w:t>
      </w:r>
      <w:r w:rsidR="00C54B48" w:rsidRPr="007A7F1E">
        <w:t>79</w:t>
      </w:r>
      <w:r w:rsidR="00F6260B" w:rsidRPr="007A7F1E">
        <w:t xml:space="preserve">/2019 (Letras D J diagonal ciento </w:t>
      </w:r>
      <w:r w:rsidR="00C54B48" w:rsidRPr="007A7F1E">
        <w:t>setenta y nueve</w:t>
      </w:r>
      <w:r w:rsidR="00F6260B" w:rsidRPr="007A7F1E">
        <w:t xml:space="preserve"> diagonal dos mil diecinueve), de fecha 06 seis de marzo del año 2019 dos mil diecinueve, emitido por el Jefe del Departamento Jurídico del Sistema de Agua Potable y Alcantarillado de León, con el cual se le otorga contestación a su solicitud</w:t>
      </w:r>
      <w:r w:rsidR="005E5A44" w:rsidRPr="007A7F1E">
        <w:t>. ----------------------</w:t>
      </w:r>
      <w:r w:rsidR="00BB5976" w:rsidRPr="007A7F1E">
        <w:t>------</w:t>
      </w:r>
      <w:r w:rsidR="00C54B48" w:rsidRPr="007A7F1E">
        <w:t>-------------------------------</w:t>
      </w:r>
      <w:r w:rsidR="00BB5976" w:rsidRPr="007A7F1E">
        <w:t>----------</w:t>
      </w:r>
    </w:p>
    <w:p w14:paraId="358B96A4" w14:textId="77777777" w:rsidR="005E5A44" w:rsidRPr="007A7F1E" w:rsidRDefault="005E5A44" w:rsidP="00CD74EE">
      <w:pPr>
        <w:pStyle w:val="RESOLUCIONES"/>
      </w:pPr>
    </w:p>
    <w:p w14:paraId="61E07E0E" w14:textId="3DA9A1E6" w:rsidR="00056CB7" w:rsidRPr="007A7F1E" w:rsidRDefault="005E5A44" w:rsidP="00CD74EE">
      <w:pPr>
        <w:pStyle w:val="RESOLUCIONES"/>
      </w:pPr>
      <w:r w:rsidRPr="007A7F1E">
        <w:t xml:space="preserve">En ese sentido, el oficio </w:t>
      </w:r>
      <w:r w:rsidR="00BB5976" w:rsidRPr="007A7F1E">
        <w:t xml:space="preserve">número </w:t>
      </w:r>
      <w:r w:rsidR="00C54B48" w:rsidRPr="007A7F1E">
        <w:t>DJ/179/2019 (Letras D J diagonal ciento setenta y nueve diagonal dos mil diecinueve), de fecha 06 seis de marzo del año 2019 dos mil diecinueve, emitido por el Jefe del Departamento Jurídico del Sistema de Agua Potable y Alcantarillado de León</w:t>
      </w:r>
      <w:r w:rsidR="00056CB7" w:rsidRPr="007A7F1E">
        <w:t xml:space="preserve">, </w:t>
      </w:r>
      <w:r w:rsidR="00BB5976" w:rsidRPr="007A7F1E">
        <w:t xml:space="preserve">es </w:t>
      </w:r>
      <w:r w:rsidR="00056CB7" w:rsidRPr="007A7F1E">
        <w:t>lo que constituye el acto impugnado en</w:t>
      </w:r>
      <w:r w:rsidR="00BB5976" w:rsidRPr="007A7F1E">
        <w:t xml:space="preserve"> el</w:t>
      </w:r>
      <w:r w:rsidR="00056CB7" w:rsidRPr="007A7F1E">
        <w:t xml:space="preserve"> presente </w:t>
      </w:r>
      <w:r w:rsidR="00BB5976" w:rsidRPr="007A7F1E">
        <w:t xml:space="preserve">proceso en razón de que la actora formula </w:t>
      </w:r>
      <w:r w:rsidR="00056CB7" w:rsidRPr="007A7F1E">
        <w:t>conceptos de impugnación en</w:t>
      </w:r>
      <w:r w:rsidR="00BB5976" w:rsidRPr="007A7F1E">
        <w:t xml:space="preserve"> su</w:t>
      </w:r>
      <w:r w:rsidR="00056CB7" w:rsidRPr="007A7F1E">
        <w:t xml:space="preserve"> contra. --------------------------------------</w:t>
      </w:r>
      <w:r w:rsidR="00BB5976" w:rsidRPr="007A7F1E">
        <w:t>----------------------------</w:t>
      </w:r>
    </w:p>
    <w:p w14:paraId="4176DAE3" w14:textId="77777777" w:rsidR="00056CB7" w:rsidRPr="007A7F1E" w:rsidRDefault="00056CB7" w:rsidP="00CD74EE">
      <w:pPr>
        <w:pStyle w:val="RESOLUCIONES"/>
      </w:pPr>
    </w:p>
    <w:p w14:paraId="511BC953" w14:textId="76DD1B9B" w:rsidR="00CD74EE" w:rsidRPr="007A7F1E" w:rsidRDefault="00056CB7" w:rsidP="00CD74EE">
      <w:pPr>
        <w:pStyle w:val="RESOLUCIONES"/>
      </w:pPr>
      <w:r w:rsidRPr="007A7F1E">
        <w:t xml:space="preserve">El oficio anterior, </w:t>
      </w:r>
      <w:r w:rsidR="00F6260B" w:rsidRPr="007A7F1E">
        <w:t>obra en el sumario en copi</w:t>
      </w:r>
      <w:r w:rsidRPr="007A7F1E">
        <w:t>a certificada por lo que merece</w:t>
      </w:r>
      <w:r w:rsidR="00F6260B" w:rsidRPr="007A7F1E">
        <w:t xml:space="preserve"> pleno valor probatorio conforme a lo previsto por los artículos </w:t>
      </w:r>
      <w:r w:rsidR="00CD74EE" w:rsidRPr="007A7F1E">
        <w:t xml:space="preserve">78, 117, 121 y 131 del Código de Procedimiento y Justicia Administrativa para el Estado y los Municipios de Guanajuato, </w:t>
      </w:r>
      <w:r w:rsidR="00BB5976" w:rsidRPr="007A7F1E">
        <w:t xml:space="preserve">en consecuencia </w:t>
      </w:r>
      <w:r w:rsidR="00CD74EE" w:rsidRPr="007A7F1E">
        <w:t xml:space="preserve">queda </w:t>
      </w:r>
      <w:r w:rsidR="00CD74EE" w:rsidRPr="007A7F1E">
        <w:rPr>
          <w:b/>
        </w:rPr>
        <w:t>debidamente acreditada</w:t>
      </w:r>
      <w:r w:rsidR="00CD74EE" w:rsidRPr="007A7F1E">
        <w:t xml:space="preserve"> la existencia del acto impugnado. -----------------</w:t>
      </w:r>
      <w:r w:rsidRPr="007A7F1E">
        <w:t>----------------------------</w:t>
      </w:r>
    </w:p>
    <w:p w14:paraId="320743D4" w14:textId="77777777" w:rsidR="00CD74EE" w:rsidRPr="007A7F1E" w:rsidRDefault="00CD74EE" w:rsidP="00CD74EE">
      <w:pPr>
        <w:pStyle w:val="RESOLUCIONES"/>
        <w:rPr>
          <w:b/>
        </w:rPr>
      </w:pPr>
    </w:p>
    <w:p w14:paraId="5BC1EB37" w14:textId="0193FD96" w:rsidR="00CD74EE" w:rsidRPr="007A7F1E" w:rsidRDefault="00CD74EE" w:rsidP="00CD74EE">
      <w:pPr>
        <w:pStyle w:val="RESOLUCIONES"/>
        <w:rPr>
          <w:rFonts w:cs="Calibri"/>
          <w:b/>
          <w:bCs/>
          <w:iCs/>
        </w:rPr>
      </w:pPr>
      <w:r w:rsidRPr="007A7F1E">
        <w:rPr>
          <w:rFonts w:cs="Calibri"/>
          <w:b/>
        </w:rPr>
        <w:t>TER</w:t>
      </w:r>
      <w:r w:rsidR="00A07DE2" w:rsidRPr="007A7F1E">
        <w:rPr>
          <w:rFonts w:cs="Calibri"/>
          <w:b/>
        </w:rPr>
        <w:t>C</w:t>
      </w:r>
      <w:r w:rsidRPr="007A7F1E">
        <w:rPr>
          <w:rFonts w:cs="Calibri"/>
          <w:b/>
        </w:rPr>
        <w:t xml:space="preserve">ERO. </w:t>
      </w:r>
      <w:r w:rsidRPr="007A7F1E">
        <w:rPr>
          <w:rFonts w:cs="Calibri"/>
          <w:bCs/>
          <w:iCs/>
        </w:rPr>
        <w:t xml:space="preserve">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w:t>
      </w:r>
      <w:r w:rsidRPr="007A7F1E">
        <w:rPr>
          <w:rFonts w:cs="Calibri"/>
          <w:bCs/>
          <w:iCs/>
        </w:rPr>
        <w:lastRenderedPageBreak/>
        <w:t>actualizarse alguna, podría imposibilitar el pronunciamiento por parte de este órgano jurisdiccional sobre el fondo de la controversia planteada</w:t>
      </w:r>
      <w:r w:rsidRPr="007A7F1E">
        <w:rPr>
          <w:rFonts w:cs="Calibri"/>
        </w:rPr>
        <w:t>. ----------------</w:t>
      </w:r>
      <w:r w:rsidRPr="007A7F1E">
        <w:rPr>
          <w:rFonts w:cs="Calibri"/>
          <w:b/>
          <w:bCs/>
          <w:iCs/>
        </w:rPr>
        <w:t>-</w:t>
      </w:r>
    </w:p>
    <w:p w14:paraId="39697698" w14:textId="77777777" w:rsidR="00CD74EE" w:rsidRPr="007A7F1E" w:rsidRDefault="00CD74EE" w:rsidP="00CD74EE">
      <w:pPr>
        <w:spacing w:line="360" w:lineRule="auto"/>
        <w:ind w:firstLine="708"/>
        <w:jc w:val="both"/>
        <w:rPr>
          <w:rFonts w:ascii="Century" w:hAnsi="Century" w:cs="Calibri"/>
          <w:b/>
          <w:bCs/>
          <w:iCs/>
        </w:rPr>
      </w:pPr>
    </w:p>
    <w:p w14:paraId="6D020C3E" w14:textId="77777777" w:rsidR="00781020" w:rsidRPr="007A7F1E" w:rsidRDefault="00CD74EE" w:rsidP="00CD74EE">
      <w:pPr>
        <w:pStyle w:val="RESOLUCIONES"/>
      </w:pPr>
      <w:r w:rsidRPr="007A7F1E">
        <w:t xml:space="preserve">Luego entonces, la autoridad demandada refiere que se actualiza la causal de improcedencia prevista en la fracción VI del artículo 261 del Código de Procedimiento y Justicia Administrativa para el Estado y los Municipios de Guanajuato, argumentando que se advierte la inexistencia del acto impugnado, ello en virtud de que la autoridad ha contestado en tiempo y forma la petición formulada por el actor, </w:t>
      </w:r>
      <w:r w:rsidR="00781020" w:rsidRPr="007A7F1E">
        <w:t>mismo que fue notificado a través del autorizado de la parte actora. ------------------------------------------------------------------</w:t>
      </w:r>
    </w:p>
    <w:p w14:paraId="4D02F2C5" w14:textId="77777777" w:rsidR="00781020" w:rsidRPr="007A7F1E" w:rsidRDefault="00781020" w:rsidP="00CD74EE">
      <w:pPr>
        <w:pStyle w:val="RESOLUCIONES"/>
      </w:pPr>
    </w:p>
    <w:p w14:paraId="1741AD19" w14:textId="6C773F5C" w:rsidR="00CD74EE" w:rsidRPr="007A7F1E" w:rsidRDefault="00CD74EE" w:rsidP="00CD74EE">
      <w:pPr>
        <w:pStyle w:val="RESOLUCIONES"/>
      </w:pPr>
      <w:r w:rsidRPr="007A7F1E">
        <w:t xml:space="preserve">La causal de improcedencia invocada por la demandada consiste en: </w:t>
      </w:r>
      <w:r w:rsidR="00BB5976" w:rsidRPr="007A7F1E">
        <w:t>----</w:t>
      </w:r>
    </w:p>
    <w:p w14:paraId="4D9A4809" w14:textId="77777777" w:rsidR="00CD74EE" w:rsidRPr="007A7F1E" w:rsidRDefault="00CD74EE" w:rsidP="00CD74EE">
      <w:pPr>
        <w:pStyle w:val="RESOLUCIONES"/>
      </w:pPr>
    </w:p>
    <w:p w14:paraId="1986024B" w14:textId="77777777" w:rsidR="00CD74EE" w:rsidRPr="007A7F1E" w:rsidRDefault="00CD74EE" w:rsidP="00CD74EE">
      <w:pPr>
        <w:pStyle w:val="TESISYJURIS"/>
        <w:rPr>
          <w:sz w:val="22"/>
          <w:szCs w:val="22"/>
          <w:lang w:val="es-MX"/>
        </w:rPr>
      </w:pPr>
      <w:r w:rsidRPr="007A7F1E">
        <w:rPr>
          <w:sz w:val="22"/>
          <w:szCs w:val="22"/>
        </w:rPr>
        <w:t>VI. Que sean inexistentes, derivada claramente esta circunstancia de las constancias de autos; y</w:t>
      </w:r>
    </w:p>
    <w:p w14:paraId="4512B3DD" w14:textId="77777777" w:rsidR="00CD74EE" w:rsidRPr="007A7F1E" w:rsidRDefault="00CD74EE" w:rsidP="00CD74EE">
      <w:pPr>
        <w:pStyle w:val="TESISYJURIS"/>
      </w:pPr>
    </w:p>
    <w:p w14:paraId="798AFD19" w14:textId="77777777" w:rsidR="00CD74EE" w:rsidRPr="007A7F1E" w:rsidRDefault="00CD74EE" w:rsidP="00CD74EE">
      <w:pPr>
        <w:pStyle w:val="TESISYJURIS"/>
      </w:pPr>
    </w:p>
    <w:p w14:paraId="641CA3C9" w14:textId="47FCB7BD" w:rsidR="00CD74EE" w:rsidRPr="007A7F1E" w:rsidRDefault="00CD74EE" w:rsidP="00781020">
      <w:pPr>
        <w:pStyle w:val="RESOLUCIONES"/>
      </w:pPr>
      <w:r w:rsidRPr="007A7F1E">
        <w:t xml:space="preserve">Dicha causal NO SE ACTUALIZA toda vez que en el presente asunto </w:t>
      </w:r>
      <w:r w:rsidR="00781020" w:rsidRPr="007A7F1E">
        <w:t>quedó debidamente acreditado la existencia del acto impugnado, esto es el oficio</w:t>
      </w:r>
      <w:r w:rsidR="00BB5976" w:rsidRPr="007A7F1E">
        <w:t xml:space="preserve"> número</w:t>
      </w:r>
      <w:r w:rsidR="00781020" w:rsidRPr="007A7F1E">
        <w:t xml:space="preserve"> </w:t>
      </w:r>
      <w:r w:rsidR="00C54B48" w:rsidRPr="007A7F1E">
        <w:t>DJ/179/2019 (Letras D J diagonal ciento setenta y nueve diagonal dos mil diecinueve), de fecha 06 seis de marzo del año 2019 dos mil diecinueve, emitido por el Jefe del Departamento Jurídico del Sistema de Agua Potable y Alcantarillado de León</w:t>
      </w:r>
      <w:r w:rsidRPr="007A7F1E">
        <w:rPr>
          <w:rFonts w:cs="Calibri"/>
        </w:rPr>
        <w:t xml:space="preserve">, </w:t>
      </w:r>
      <w:r w:rsidR="00056CB7" w:rsidRPr="007A7F1E">
        <w:rPr>
          <w:rFonts w:cs="Calibri"/>
        </w:rPr>
        <w:t xml:space="preserve">mediante el cual se le da contestación a la </w:t>
      </w:r>
      <w:r w:rsidR="00BB5976" w:rsidRPr="007A7F1E">
        <w:rPr>
          <w:rFonts w:cs="Calibri"/>
        </w:rPr>
        <w:t xml:space="preserve">solicitud formulada por </w:t>
      </w:r>
      <w:r w:rsidR="00056CB7" w:rsidRPr="007A7F1E">
        <w:rPr>
          <w:rFonts w:cs="Calibri"/>
        </w:rPr>
        <w:t>l</w:t>
      </w:r>
      <w:r w:rsidR="00BB5976" w:rsidRPr="007A7F1E">
        <w:rPr>
          <w:rFonts w:cs="Calibri"/>
        </w:rPr>
        <w:t>a</w:t>
      </w:r>
      <w:r w:rsidR="00056CB7" w:rsidRPr="007A7F1E">
        <w:rPr>
          <w:rFonts w:cs="Calibri"/>
        </w:rPr>
        <w:t xml:space="preserve"> actor</w:t>
      </w:r>
      <w:r w:rsidR="00BB5976" w:rsidRPr="007A7F1E">
        <w:rPr>
          <w:rFonts w:cs="Calibri"/>
        </w:rPr>
        <w:t xml:space="preserve">a, razón por la cual </w:t>
      </w:r>
      <w:r w:rsidRPr="007A7F1E">
        <w:rPr>
          <w:rFonts w:cs="Calibri"/>
        </w:rPr>
        <w:t xml:space="preserve">no </w:t>
      </w:r>
      <w:r w:rsidR="00BB5976" w:rsidRPr="007A7F1E">
        <w:rPr>
          <w:rFonts w:cs="Calibri"/>
        </w:rPr>
        <w:t>se</w:t>
      </w:r>
      <w:r w:rsidRPr="007A7F1E">
        <w:rPr>
          <w:rFonts w:cs="Calibri"/>
        </w:rPr>
        <w:t xml:space="preserve"> actualiza la causal de improcedencia hecha valer por la autoridad demandada. --------------------------</w:t>
      </w:r>
      <w:r w:rsidR="00781020" w:rsidRPr="007A7F1E">
        <w:rPr>
          <w:rFonts w:cs="Calibri"/>
        </w:rPr>
        <w:t>--</w:t>
      </w:r>
    </w:p>
    <w:p w14:paraId="39C45207" w14:textId="77777777" w:rsidR="00CD74EE" w:rsidRPr="007A7F1E" w:rsidRDefault="00CD74EE" w:rsidP="00CD74EE">
      <w:pPr>
        <w:pStyle w:val="RESOLUCIONES"/>
        <w:rPr>
          <w:rFonts w:cs="Calibri"/>
        </w:rPr>
      </w:pPr>
    </w:p>
    <w:p w14:paraId="5EA8E75B" w14:textId="09BC8CFF" w:rsidR="00CD74EE" w:rsidRPr="007A7F1E" w:rsidRDefault="00CD74EE" w:rsidP="000D2AE6">
      <w:pPr>
        <w:pStyle w:val="RESOLUCIONES"/>
      </w:pPr>
      <w:r w:rsidRPr="007A7F1E">
        <w:t>Bajo tal contexto, y tomando en cuenta que, quien resuelve aprecia que no se actualiza ninguna causal prevista en el artículo 261 del Código de Procedimiento y Justicia Administrativa para el Estado y los Municipios de Guanajuato, se pasa al estudio de los conceptos de impugnación esgrimidos en la demanda, no sin antes proceder a fijar los puntos controvertidos en el presente proceso administrativo. --------------------------------</w:t>
      </w:r>
      <w:r w:rsidR="00BB5976" w:rsidRPr="007A7F1E">
        <w:t>-----------------------------</w:t>
      </w:r>
    </w:p>
    <w:p w14:paraId="10C08593" w14:textId="77777777" w:rsidR="00CD74EE" w:rsidRPr="007A7F1E" w:rsidRDefault="00CD74EE" w:rsidP="00CD74EE">
      <w:pPr>
        <w:spacing w:line="360" w:lineRule="auto"/>
        <w:ind w:firstLine="708"/>
        <w:jc w:val="both"/>
        <w:rPr>
          <w:rFonts w:ascii="Century" w:hAnsi="Century" w:cs="Calibri"/>
        </w:rPr>
      </w:pPr>
    </w:p>
    <w:p w14:paraId="44D10103" w14:textId="0918FA7B" w:rsidR="00CD74EE" w:rsidRPr="007A7F1E" w:rsidRDefault="00781020" w:rsidP="00CD74EE">
      <w:pPr>
        <w:spacing w:line="360" w:lineRule="auto"/>
        <w:ind w:firstLine="708"/>
        <w:jc w:val="both"/>
        <w:rPr>
          <w:rFonts w:ascii="Century" w:hAnsi="Century" w:cs="Calibri"/>
        </w:rPr>
      </w:pPr>
      <w:r w:rsidRPr="007A7F1E">
        <w:rPr>
          <w:rFonts w:ascii="Century" w:hAnsi="Century" w:cs="Calibri"/>
          <w:b/>
          <w:bCs/>
          <w:iCs/>
        </w:rPr>
        <w:lastRenderedPageBreak/>
        <w:t>CUARTO</w:t>
      </w:r>
      <w:r w:rsidR="00CD74EE" w:rsidRPr="007A7F1E">
        <w:rPr>
          <w:rFonts w:ascii="Century" w:hAnsi="Century" w:cs="Calibri"/>
          <w:b/>
          <w:bCs/>
          <w:iCs/>
        </w:rPr>
        <w:t>.</w:t>
      </w:r>
      <w:r w:rsidR="00CD74EE" w:rsidRPr="007A7F1E">
        <w:rPr>
          <w:rFonts w:ascii="Century" w:hAnsi="Century"/>
        </w:rPr>
        <w:t xml:space="preserve"> </w:t>
      </w:r>
      <w:r w:rsidR="00CD74EE" w:rsidRPr="007A7F1E">
        <w:rPr>
          <w:rFonts w:ascii="Century" w:hAnsi="Century" w:cs="Calibri"/>
          <w:bCs/>
          <w:iCs/>
        </w:rPr>
        <w:t>En</w:t>
      </w:r>
      <w:r w:rsidR="00CD74EE" w:rsidRPr="007A7F1E">
        <w:rPr>
          <w:rFonts w:ascii="Century" w:hAnsi="Century" w:cs="Calibri"/>
        </w:rPr>
        <w:t xml:space="preserve"> cumplimiento a lo establecido en la fracción I del artículo 299 del Código de Procedimiento y Justicia Administrativa para el Estado y los Municipios de Guanajuato, </w:t>
      </w:r>
      <w:r w:rsidR="00CD74EE" w:rsidRPr="007A7F1E">
        <w:rPr>
          <w:rFonts w:ascii="Century" w:hAnsi="Century" w:cs="Calibri"/>
          <w:bCs/>
          <w:iCs/>
        </w:rPr>
        <w:t xml:space="preserve">este Juzgado </w:t>
      </w:r>
      <w:r w:rsidR="00CD74EE" w:rsidRPr="007A7F1E">
        <w:rPr>
          <w:rFonts w:ascii="Century" w:hAnsi="Century" w:cs="Calibri"/>
        </w:rPr>
        <w:t xml:space="preserve">procede a fijar clara y precisamente los puntos controvertidos en el presente proceso administrativo. </w:t>
      </w:r>
    </w:p>
    <w:p w14:paraId="2120BB2A" w14:textId="77777777" w:rsidR="00CD74EE" w:rsidRPr="007A7F1E" w:rsidRDefault="00CD74EE" w:rsidP="00CD74EE">
      <w:pPr>
        <w:spacing w:line="360" w:lineRule="auto"/>
        <w:ind w:firstLine="708"/>
        <w:jc w:val="both"/>
        <w:rPr>
          <w:rFonts w:ascii="Century" w:hAnsi="Century" w:cs="Calibri"/>
        </w:rPr>
      </w:pPr>
    </w:p>
    <w:p w14:paraId="52527FF0" w14:textId="588682DB" w:rsidR="00F6260B" w:rsidRPr="007A7F1E" w:rsidRDefault="00BB5976" w:rsidP="00CD74EE">
      <w:pPr>
        <w:pStyle w:val="RESOLUCIONES"/>
      </w:pPr>
      <w:r w:rsidRPr="007A7F1E">
        <w:t>La</w:t>
      </w:r>
      <w:r w:rsidR="00F6260B" w:rsidRPr="007A7F1E">
        <w:t xml:space="preserve"> actor</w:t>
      </w:r>
      <w:r w:rsidRPr="007A7F1E">
        <w:t>a</w:t>
      </w:r>
      <w:r w:rsidR="00F6260B" w:rsidRPr="007A7F1E">
        <w:t xml:space="preserve"> en su escrito de demanda, </w:t>
      </w:r>
      <w:r w:rsidRPr="007A7F1E">
        <w:t xml:space="preserve">precisamente en el </w:t>
      </w:r>
      <w:r w:rsidR="00F6260B" w:rsidRPr="007A7F1E">
        <w:t>capítulo de hechos</w:t>
      </w:r>
      <w:r w:rsidRPr="007A7F1E">
        <w:t>,</w:t>
      </w:r>
      <w:r w:rsidR="00F6260B" w:rsidRPr="007A7F1E">
        <w:t xml:space="preserve"> señala:</w:t>
      </w:r>
      <w:r w:rsidRPr="007A7F1E">
        <w:t xml:space="preserve"> --------------------------------------------------------------------------------------</w:t>
      </w:r>
    </w:p>
    <w:p w14:paraId="0935813E" w14:textId="77777777" w:rsidR="00F6260B" w:rsidRPr="007A7F1E" w:rsidRDefault="00F6260B" w:rsidP="00CD74EE">
      <w:pPr>
        <w:pStyle w:val="RESOLUCIONES"/>
      </w:pPr>
    </w:p>
    <w:p w14:paraId="55CC4F44" w14:textId="47DFFBFF" w:rsidR="00F6260B" w:rsidRPr="007A7F1E" w:rsidRDefault="00C54B48" w:rsidP="00F6260B">
      <w:pPr>
        <w:pStyle w:val="RESOLUCIONES"/>
        <w:numPr>
          <w:ilvl w:val="0"/>
          <w:numId w:val="10"/>
        </w:numPr>
        <w:rPr>
          <w:i/>
          <w:sz w:val="22"/>
          <w:szCs w:val="22"/>
        </w:rPr>
      </w:pPr>
      <w:r w:rsidRPr="007A7F1E">
        <w:rPr>
          <w:i/>
          <w:sz w:val="22"/>
          <w:szCs w:val="22"/>
        </w:rPr>
        <w:t>El 05 de marzo</w:t>
      </w:r>
      <w:r w:rsidR="00F6260B" w:rsidRPr="007A7F1E">
        <w:rPr>
          <w:i/>
          <w:sz w:val="22"/>
          <w:szCs w:val="22"/>
        </w:rPr>
        <w:t xml:space="preserve"> del año 2019, peticioné al Organismo Operador; iniciara el procedimiento administrativo que en derecho procede, a efecto de determinar la legalidad y/o procedencia de la: creación y/o constitución y/o apertura del cuenta 148</w:t>
      </w:r>
      <w:r w:rsidRPr="007A7F1E">
        <w:rPr>
          <w:i/>
          <w:sz w:val="22"/>
          <w:szCs w:val="22"/>
        </w:rPr>
        <w:t>233</w:t>
      </w:r>
      <w:r w:rsidR="00F6260B" w:rsidRPr="007A7F1E">
        <w:rPr>
          <w:i/>
          <w:sz w:val="22"/>
          <w:szCs w:val="22"/>
        </w:rPr>
        <w:t>-5.</w:t>
      </w:r>
    </w:p>
    <w:p w14:paraId="1A1A95DA" w14:textId="4EB0259A" w:rsidR="00F6260B" w:rsidRPr="007A7F1E" w:rsidRDefault="00F6260B" w:rsidP="00F6260B">
      <w:pPr>
        <w:pStyle w:val="RESOLUCIONES"/>
        <w:numPr>
          <w:ilvl w:val="0"/>
          <w:numId w:val="10"/>
        </w:numPr>
        <w:rPr>
          <w:i/>
          <w:sz w:val="22"/>
          <w:szCs w:val="22"/>
        </w:rPr>
      </w:pPr>
      <w:r w:rsidRPr="007A7F1E">
        <w:rPr>
          <w:i/>
          <w:sz w:val="22"/>
          <w:szCs w:val="22"/>
        </w:rPr>
        <w:t xml:space="preserve">El 6 de Marzo del 2019, el Jefe del </w:t>
      </w:r>
      <w:r w:rsidR="003E29FC" w:rsidRPr="007A7F1E">
        <w:rPr>
          <w:i/>
          <w:sz w:val="22"/>
          <w:szCs w:val="22"/>
        </w:rPr>
        <w:t>Departamento</w:t>
      </w:r>
      <w:r w:rsidRPr="007A7F1E">
        <w:rPr>
          <w:i/>
          <w:sz w:val="22"/>
          <w:szCs w:val="22"/>
        </w:rPr>
        <w:t xml:space="preserve"> Jurídico del SAPAL; sin acreditar su legal competencia para así hacerlo; intenta de forme </w:t>
      </w:r>
      <w:r w:rsidR="003E29FC" w:rsidRPr="007A7F1E">
        <w:rPr>
          <w:i/>
          <w:sz w:val="22"/>
          <w:szCs w:val="22"/>
        </w:rPr>
        <w:t>estéril</w:t>
      </w:r>
      <w:r w:rsidRPr="007A7F1E">
        <w:rPr>
          <w:i/>
          <w:sz w:val="22"/>
          <w:szCs w:val="22"/>
        </w:rPr>
        <w:t xml:space="preserve">, colmar los extremos legales del derecho de petición </w:t>
      </w:r>
      <w:r w:rsidR="003E29FC" w:rsidRPr="007A7F1E">
        <w:rPr>
          <w:i/>
          <w:sz w:val="22"/>
          <w:szCs w:val="22"/>
        </w:rPr>
        <w:t>hecho</w:t>
      </w:r>
      <w:r w:rsidRPr="007A7F1E">
        <w:rPr>
          <w:i/>
          <w:sz w:val="22"/>
          <w:szCs w:val="22"/>
        </w:rPr>
        <w:t xml:space="preserve"> valer; manifestando que: […] Sin así atender a con precisión la petición formulada.</w:t>
      </w:r>
    </w:p>
    <w:p w14:paraId="77C3D197" w14:textId="77777777" w:rsidR="00CD74EE" w:rsidRPr="007A7F1E" w:rsidRDefault="00CD74EE" w:rsidP="00CD74EE">
      <w:pPr>
        <w:pStyle w:val="RESOLUCIONES"/>
        <w:rPr>
          <w:rFonts w:cs="Calibri"/>
        </w:rPr>
      </w:pPr>
    </w:p>
    <w:p w14:paraId="4C43EEF6" w14:textId="7A2C436B" w:rsidR="003E29FC" w:rsidRPr="007A7F1E" w:rsidRDefault="00CD74EE" w:rsidP="00C54B48">
      <w:pPr>
        <w:pStyle w:val="SENTENCIAS"/>
      </w:pPr>
      <w:r w:rsidRPr="007A7F1E">
        <w:t>Luego entonces, la “</w:t>
      </w:r>
      <w:proofErr w:type="spellStart"/>
      <w:r w:rsidRPr="007A7F1E">
        <w:t>litis</w:t>
      </w:r>
      <w:proofErr w:type="spellEnd"/>
      <w:r w:rsidRPr="007A7F1E">
        <w:t>” planteada se hace consistir en determin</w:t>
      </w:r>
      <w:r w:rsidR="00BB5976" w:rsidRPr="007A7F1E">
        <w:t xml:space="preserve">ar la legalidad o ilegalidad del oficio número </w:t>
      </w:r>
      <w:r w:rsidR="00C54B48" w:rsidRPr="007A7F1E">
        <w:t>DJ/179/2019 (Letras D J diagonal ciento setenta y nueve diagonal dos mil diecinueve), de fecha 06 seis de marzo del año 2019 dos mil diecinueve, emitido por el Jefe del Departamento Jurídico del Sistema de Agua Potable y Alcantarillado de León</w:t>
      </w:r>
      <w:r w:rsidR="003E29FC" w:rsidRPr="007A7F1E">
        <w:t>. -------------------------------</w:t>
      </w:r>
    </w:p>
    <w:p w14:paraId="758E309D" w14:textId="77777777" w:rsidR="003E29FC" w:rsidRPr="007A7F1E" w:rsidRDefault="003E29FC" w:rsidP="003E29FC">
      <w:pPr>
        <w:pStyle w:val="RESOLUCIONES"/>
      </w:pPr>
    </w:p>
    <w:p w14:paraId="6D517495" w14:textId="18009B65" w:rsidR="00CD74EE" w:rsidRPr="007A7F1E" w:rsidRDefault="003E29FC" w:rsidP="00CD74EE">
      <w:pPr>
        <w:pStyle w:val="SENTENCIAS"/>
      </w:pPr>
      <w:r w:rsidRPr="007A7F1E">
        <w:rPr>
          <w:b/>
        </w:rPr>
        <w:t>QUINTO</w:t>
      </w:r>
      <w:r w:rsidR="00CD74EE" w:rsidRPr="007A7F1E">
        <w:rPr>
          <w:b/>
        </w:rPr>
        <w:t>.</w:t>
      </w:r>
      <w:r w:rsidR="00CD74EE" w:rsidRPr="007A7F1E">
        <w:t xml:space="preserve"> Una vez determinada la </w:t>
      </w:r>
      <w:proofErr w:type="spellStart"/>
      <w:r w:rsidR="00CD74EE" w:rsidRPr="007A7F1E">
        <w:t>litis</w:t>
      </w:r>
      <w:proofErr w:type="spellEnd"/>
      <w:r w:rsidR="00CD74EE" w:rsidRPr="007A7F1E">
        <w:t xml:space="preserve"> de la presente causa, se procede al análisis de los conceptos de impugnación. ----------------------------------------------</w:t>
      </w:r>
    </w:p>
    <w:p w14:paraId="68F25E1B" w14:textId="77777777" w:rsidR="00CD74EE" w:rsidRPr="007A7F1E" w:rsidRDefault="00CD74EE" w:rsidP="00CD74EE">
      <w:pPr>
        <w:pStyle w:val="SENTENCIAS"/>
      </w:pPr>
    </w:p>
    <w:p w14:paraId="351113E4" w14:textId="4F5387D3" w:rsidR="00CD74EE" w:rsidRPr="007A7F1E" w:rsidRDefault="00CD74EE" w:rsidP="00CD74EE">
      <w:pPr>
        <w:pStyle w:val="RESOLUCIONES"/>
        <w:rPr>
          <w:rFonts w:ascii="Calibri" w:hAnsi="Calibri"/>
          <w:sz w:val="26"/>
          <w:szCs w:val="26"/>
        </w:rPr>
      </w:pPr>
      <w:r w:rsidRPr="007A7F1E">
        <w:t xml:space="preserve">Esta juzgadora, procederá al análisis de los conceptos de impugnación; lo anterior, sin necesidad de transcribirlos en su totalidad, con base en el criterio sostenido por el Segundo Tribunal Colegiado del Sexto Circuito del Poder Judicial de la Federación, mencionado en </w:t>
      </w:r>
      <w:r w:rsidR="003E29FC" w:rsidRPr="007A7F1E">
        <w:t>la siguiente Jurisprudencia. -</w:t>
      </w:r>
    </w:p>
    <w:p w14:paraId="6B34E2C0" w14:textId="77777777" w:rsidR="00CD74EE" w:rsidRPr="007A7F1E" w:rsidRDefault="00CD74EE" w:rsidP="00CD74EE">
      <w:pPr>
        <w:pStyle w:val="SENTENCIAS"/>
        <w:rPr>
          <w:sz w:val="22"/>
          <w:szCs w:val="22"/>
          <w:lang w:val="es-MX"/>
        </w:rPr>
      </w:pPr>
    </w:p>
    <w:p w14:paraId="66EBC02E" w14:textId="77777777" w:rsidR="00CD74EE" w:rsidRPr="007A7F1E" w:rsidRDefault="00CD74EE" w:rsidP="00CD74EE">
      <w:pPr>
        <w:pStyle w:val="TESISYJURIS"/>
        <w:rPr>
          <w:rFonts w:cs="Calibri"/>
          <w:sz w:val="22"/>
          <w:szCs w:val="22"/>
        </w:rPr>
      </w:pPr>
      <w:r w:rsidRPr="007A7F1E">
        <w:rPr>
          <w:b/>
          <w:sz w:val="22"/>
          <w:szCs w:val="22"/>
        </w:rPr>
        <w:lastRenderedPageBreak/>
        <w:t xml:space="preserve">“CONCEPTOS DE VIOLACIÓN. EL JUEZ NO ESTÁ OBLIGADO A TRANSCRIBIRLOS. </w:t>
      </w:r>
      <w:r w:rsidRPr="007A7F1E">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7A7F1E">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7D389C38" w14:textId="77777777" w:rsidR="00CD74EE" w:rsidRPr="007A7F1E" w:rsidRDefault="00CD74EE" w:rsidP="00CD74EE">
      <w:pPr>
        <w:pStyle w:val="TESISYJURIS"/>
        <w:rPr>
          <w:rFonts w:cs="Calibri"/>
        </w:rPr>
      </w:pPr>
    </w:p>
    <w:p w14:paraId="7FCE05AE" w14:textId="77777777" w:rsidR="00CD74EE" w:rsidRPr="007A7F1E" w:rsidRDefault="00CD74EE" w:rsidP="00CD74EE">
      <w:pPr>
        <w:tabs>
          <w:tab w:val="left" w:pos="3975"/>
        </w:tabs>
        <w:spacing w:line="360" w:lineRule="auto"/>
        <w:ind w:firstLine="709"/>
        <w:jc w:val="both"/>
        <w:rPr>
          <w:rFonts w:ascii="Century" w:hAnsi="Century" w:cs="Calibri"/>
        </w:rPr>
      </w:pPr>
    </w:p>
    <w:p w14:paraId="1DBCCF70" w14:textId="77777777" w:rsidR="00CD74EE" w:rsidRPr="007A7F1E" w:rsidRDefault="00CD74EE" w:rsidP="00CD74EE">
      <w:pPr>
        <w:tabs>
          <w:tab w:val="left" w:pos="3975"/>
        </w:tabs>
        <w:spacing w:line="360" w:lineRule="auto"/>
        <w:ind w:firstLine="709"/>
        <w:jc w:val="both"/>
        <w:rPr>
          <w:rFonts w:ascii="Century" w:hAnsi="Century" w:cs="Calibri"/>
        </w:rPr>
      </w:pPr>
      <w:r w:rsidRPr="007A7F1E">
        <w:rPr>
          <w:rFonts w:ascii="Century" w:hAnsi="Century" w:cs="Calibri"/>
        </w:rPr>
        <w:t>Una vez precisado lo anterior, se entra al estudio de los conceptos de impugnación: ---------------------------------------------------------------------------------------</w:t>
      </w:r>
    </w:p>
    <w:p w14:paraId="6F6EAC77" w14:textId="77777777" w:rsidR="00CD74EE" w:rsidRPr="007A7F1E" w:rsidRDefault="00CD74EE" w:rsidP="00CD74EE">
      <w:pPr>
        <w:tabs>
          <w:tab w:val="left" w:pos="3975"/>
        </w:tabs>
        <w:spacing w:line="360" w:lineRule="auto"/>
        <w:ind w:firstLine="709"/>
        <w:jc w:val="both"/>
        <w:rPr>
          <w:rFonts w:ascii="Century" w:hAnsi="Century" w:cs="Calibri"/>
        </w:rPr>
      </w:pPr>
    </w:p>
    <w:p w14:paraId="21D676C5" w14:textId="33F539BA" w:rsidR="003E29FC" w:rsidRPr="007A7F1E" w:rsidRDefault="003E29FC" w:rsidP="00CD74EE">
      <w:pPr>
        <w:pStyle w:val="RESOLUCIONES"/>
        <w:rPr>
          <w:i/>
          <w:sz w:val="22"/>
        </w:rPr>
      </w:pPr>
      <w:r w:rsidRPr="007A7F1E">
        <w:rPr>
          <w:i/>
          <w:sz w:val="22"/>
        </w:rPr>
        <w:t xml:space="preserve">“El derecho de petición, hecho valer </w:t>
      </w:r>
      <w:r w:rsidR="00056CB7" w:rsidRPr="007A7F1E">
        <w:rPr>
          <w:i/>
          <w:sz w:val="22"/>
        </w:rPr>
        <w:t>p</w:t>
      </w:r>
      <w:r w:rsidRPr="007A7F1E">
        <w:rPr>
          <w:i/>
          <w:sz w:val="22"/>
        </w:rPr>
        <w:t>o</w:t>
      </w:r>
      <w:r w:rsidR="00056CB7" w:rsidRPr="007A7F1E">
        <w:rPr>
          <w:i/>
          <w:sz w:val="22"/>
        </w:rPr>
        <w:t>r</w:t>
      </w:r>
      <w:r w:rsidRPr="007A7F1E">
        <w:rPr>
          <w:i/>
          <w:sz w:val="22"/>
        </w:rPr>
        <w:t xml:space="preserve"> el suscrito se encuentra íntimamente vinculado con la correspondiente obligación de la demandada; de contestar por escrito, de manera precisa y exacta; a la solicitud formulada. Dicho deber ineludible, le deviene por virtud de disposiciones legales; integrantes tanto de la Constitución  Federal </w:t>
      </w:r>
      <w:r w:rsidR="00CD74EE" w:rsidRPr="007A7F1E">
        <w:rPr>
          <w:i/>
          <w:sz w:val="22"/>
        </w:rPr>
        <w:t xml:space="preserve">[…]  No siendo colmados los extremos legales, en razón de que la respuesta dada; carece de la suficiente y adecuada </w:t>
      </w:r>
      <w:r w:rsidRPr="007A7F1E">
        <w:rPr>
          <w:i/>
          <w:sz w:val="22"/>
        </w:rPr>
        <w:t xml:space="preserve">información, </w:t>
      </w:r>
      <w:r w:rsidR="00CD74EE" w:rsidRPr="007A7F1E">
        <w:rPr>
          <w:i/>
          <w:sz w:val="22"/>
        </w:rPr>
        <w:t xml:space="preserve">motivación y fundamentación legal; siendo exacta e imprecisa, sobre el </w:t>
      </w:r>
      <w:r w:rsidRPr="007A7F1E">
        <w:rPr>
          <w:i/>
          <w:sz w:val="22"/>
        </w:rPr>
        <w:t>análisis del fundamento invocado, así como el no acreditar la legalidad de dicho acto originario.</w:t>
      </w:r>
    </w:p>
    <w:p w14:paraId="31DCAA52" w14:textId="77777777" w:rsidR="003E29FC" w:rsidRPr="007A7F1E" w:rsidRDefault="003E29FC" w:rsidP="00CD74EE">
      <w:pPr>
        <w:pStyle w:val="RESOLUCIONES"/>
        <w:rPr>
          <w:i/>
          <w:sz w:val="22"/>
        </w:rPr>
      </w:pPr>
    </w:p>
    <w:p w14:paraId="3F32D75C" w14:textId="747EB6DF" w:rsidR="003E29FC" w:rsidRPr="007A7F1E" w:rsidRDefault="00684F43" w:rsidP="00CD74EE">
      <w:pPr>
        <w:pStyle w:val="RESOLUCIONES"/>
        <w:rPr>
          <w:i/>
          <w:sz w:val="22"/>
        </w:rPr>
      </w:pPr>
      <w:r w:rsidRPr="007A7F1E">
        <w:rPr>
          <w:i/>
          <w:sz w:val="22"/>
        </w:rPr>
        <w:t>En la especie</w:t>
      </w:r>
      <w:r w:rsidR="003E29FC" w:rsidRPr="007A7F1E">
        <w:rPr>
          <w:i/>
          <w:sz w:val="22"/>
        </w:rPr>
        <w:t xml:space="preserve"> se invocaron, los preceptos legales que me otorgan el derecho y la correlativa obligación, de dar inicio al procedimiento peticionario </w:t>
      </w:r>
      <w:r w:rsidR="00CD74EE" w:rsidRPr="007A7F1E">
        <w:rPr>
          <w:i/>
          <w:sz w:val="22"/>
        </w:rPr>
        <w:t>[…]</w:t>
      </w:r>
    </w:p>
    <w:p w14:paraId="76825A31" w14:textId="77777777" w:rsidR="003E29FC" w:rsidRPr="007A7F1E" w:rsidRDefault="003E29FC" w:rsidP="00CD74EE">
      <w:pPr>
        <w:pStyle w:val="RESOLUCIONES"/>
        <w:rPr>
          <w:i/>
          <w:sz w:val="22"/>
        </w:rPr>
      </w:pPr>
    </w:p>
    <w:p w14:paraId="65BBB524" w14:textId="00C12ACC" w:rsidR="003E29FC" w:rsidRPr="007A7F1E" w:rsidRDefault="003E29FC" w:rsidP="00CD74EE">
      <w:pPr>
        <w:pStyle w:val="RESOLUCIONES"/>
        <w:rPr>
          <w:i/>
          <w:sz w:val="22"/>
        </w:rPr>
      </w:pPr>
      <w:r w:rsidRPr="007A7F1E">
        <w:rPr>
          <w:i/>
          <w:sz w:val="22"/>
        </w:rPr>
        <w:t>No obstante ello, la demandad</w:t>
      </w:r>
      <w:r w:rsidR="00684F43" w:rsidRPr="007A7F1E">
        <w:rPr>
          <w:i/>
          <w:sz w:val="22"/>
        </w:rPr>
        <w:t>a</w:t>
      </w:r>
      <w:r w:rsidRPr="007A7F1E">
        <w:rPr>
          <w:i/>
          <w:sz w:val="22"/>
        </w:rPr>
        <w:t xml:space="preserve"> es omisa en acordar de forma clara, sin ha lugar o no a dar inicio al procedimiento administrativo peticionado […]</w:t>
      </w:r>
    </w:p>
    <w:p w14:paraId="1DB6E011" w14:textId="77777777" w:rsidR="003E29FC" w:rsidRPr="007A7F1E" w:rsidRDefault="003E29FC" w:rsidP="00CD74EE">
      <w:pPr>
        <w:pStyle w:val="RESOLUCIONES"/>
        <w:rPr>
          <w:i/>
          <w:sz w:val="22"/>
        </w:rPr>
      </w:pPr>
    </w:p>
    <w:p w14:paraId="0BBEAB0B" w14:textId="49E2E5BB" w:rsidR="003E29FC" w:rsidRPr="007A7F1E" w:rsidRDefault="003E29FC" w:rsidP="00CD74EE">
      <w:pPr>
        <w:pStyle w:val="RESOLUCIONES"/>
        <w:rPr>
          <w:i/>
          <w:sz w:val="22"/>
        </w:rPr>
      </w:pPr>
      <w:r w:rsidRPr="007A7F1E">
        <w:rPr>
          <w:i/>
          <w:sz w:val="22"/>
        </w:rPr>
        <w:t xml:space="preserve">Es por todo lo anterior, que resulta indispensable que; el </w:t>
      </w:r>
      <w:r w:rsidR="00056CB7" w:rsidRPr="007A7F1E">
        <w:rPr>
          <w:i/>
          <w:sz w:val="22"/>
        </w:rPr>
        <w:t>Organismo</w:t>
      </w:r>
      <w:r w:rsidRPr="007A7F1E">
        <w:rPr>
          <w:i/>
          <w:sz w:val="22"/>
        </w:rPr>
        <w:t xml:space="preserve"> Operador acredit</w:t>
      </w:r>
      <w:r w:rsidR="00684F43" w:rsidRPr="007A7F1E">
        <w:rPr>
          <w:i/>
          <w:sz w:val="22"/>
        </w:rPr>
        <w:t>e</w:t>
      </w:r>
      <w:r w:rsidRPr="007A7F1E">
        <w:rPr>
          <w:i/>
          <w:sz w:val="22"/>
        </w:rPr>
        <w:t xml:space="preserve">: la existencia de un </w:t>
      </w:r>
      <w:r w:rsidR="00056CB7" w:rsidRPr="007A7F1E">
        <w:rPr>
          <w:i/>
          <w:sz w:val="22"/>
        </w:rPr>
        <w:t>instrumento</w:t>
      </w:r>
      <w:r w:rsidRPr="007A7F1E">
        <w:rPr>
          <w:i/>
          <w:sz w:val="22"/>
        </w:rPr>
        <w:t xml:space="preserve"> que legalmente obligue a la actora en la cuenta respectiva; la competencia de quien lo suscribió por parte del Organismo Operador y de quien pretende contestar la petición; que motive y funde su negativa a dar inicio al procedimiento administrativo peticionado; acreditar que el Reglamento </w:t>
      </w:r>
      <w:r w:rsidRPr="007A7F1E">
        <w:rPr>
          <w:i/>
          <w:sz w:val="22"/>
        </w:rPr>
        <w:lastRenderedPageBreak/>
        <w:t>invocado, resulta ser el aplicable en el ámbito temporal; y demás cuestiones relativas a la legalidad requerida. […]</w:t>
      </w:r>
    </w:p>
    <w:p w14:paraId="5DA50D2A" w14:textId="77777777" w:rsidR="00684F43" w:rsidRPr="007A7F1E" w:rsidRDefault="00684F43" w:rsidP="00CD74EE">
      <w:pPr>
        <w:pStyle w:val="SENTENCIAS"/>
      </w:pPr>
    </w:p>
    <w:p w14:paraId="129F9300" w14:textId="77777777" w:rsidR="005D24CE" w:rsidRPr="007A7F1E" w:rsidRDefault="005D24CE" w:rsidP="005D24CE">
      <w:pPr>
        <w:pStyle w:val="SENTENCIAS"/>
      </w:pPr>
      <w:r w:rsidRPr="007A7F1E">
        <w:t>Por su parte, la autoridad demandada señala que los argumentos vertidos por la parte actora, resultan inoperantes e ineficaces, en la supuesta afectación que reclama respecto de la respuesta ofrecida en tiempo y forma. --</w:t>
      </w:r>
    </w:p>
    <w:p w14:paraId="594D8FE7" w14:textId="139A09C1" w:rsidR="000E3AED" w:rsidRPr="007A7F1E" w:rsidRDefault="000E3AED" w:rsidP="00CD74EE">
      <w:pPr>
        <w:pStyle w:val="SENTENCIAS"/>
      </w:pPr>
    </w:p>
    <w:p w14:paraId="1011C65B" w14:textId="59E36C07" w:rsidR="00CD74EE" w:rsidRPr="007A7F1E" w:rsidRDefault="00CD74EE" w:rsidP="00CD74EE">
      <w:pPr>
        <w:pStyle w:val="SENTENCIAS"/>
      </w:pPr>
      <w:r w:rsidRPr="007A7F1E">
        <w:t>Ahora bien, en su ampliación a la demanda l</w:t>
      </w:r>
      <w:r w:rsidR="00684F43" w:rsidRPr="007A7F1E">
        <w:t>a</w:t>
      </w:r>
      <w:r w:rsidRPr="007A7F1E">
        <w:t xml:space="preserve"> actor</w:t>
      </w:r>
      <w:r w:rsidR="00684F43" w:rsidRPr="007A7F1E">
        <w:t>a</w:t>
      </w:r>
      <w:r w:rsidRPr="007A7F1E">
        <w:t xml:space="preserve"> </w:t>
      </w:r>
      <w:r w:rsidR="00366907" w:rsidRPr="007A7F1E">
        <w:t>señala</w:t>
      </w:r>
      <w:r w:rsidRPr="007A7F1E">
        <w:t>: --------</w:t>
      </w:r>
    </w:p>
    <w:p w14:paraId="3C0534CC" w14:textId="77777777" w:rsidR="00366907" w:rsidRPr="007A7F1E" w:rsidRDefault="00366907" w:rsidP="00366907">
      <w:pPr>
        <w:pStyle w:val="SENTENCIAS"/>
        <w:rPr>
          <w:i/>
          <w:sz w:val="22"/>
          <w:szCs w:val="22"/>
        </w:rPr>
      </w:pPr>
    </w:p>
    <w:p w14:paraId="32831A47" w14:textId="77777777" w:rsidR="00366907" w:rsidRPr="007A7F1E" w:rsidRDefault="00366907" w:rsidP="00366907">
      <w:pPr>
        <w:pStyle w:val="SENTENCIAS"/>
        <w:rPr>
          <w:i/>
          <w:sz w:val="22"/>
          <w:szCs w:val="22"/>
        </w:rPr>
      </w:pPr>
      <w:r w:rsidRPr="007A7F1E">
        <w:rPr>
          <w:i/>
          <w:sz w:val="22"/>
          <w:szCs w:val="22"/>
        </w:rPr>
        <w:t>1. Así las cosas, se evidencia que la demandada SAPAL, tenía 10 días para contestar las peticiones formuladas, no haciéndolo así […]</w:t>
      </w:r>
    </w:p>
    <w:p w14:paraId="6A93D854" w14:textId="77777777" w:rsidR="00366907" w:rsidRPr="007A7F1E" w:rsidRDefault="00366907" w:rsidP="00366907">
      <w:pPr>
        <w:pStyle w:val="SENTENCIAS"/>
        <w:rPr>
          <w:i/>
          <w:sz w:val="22"/>
          <w:szCs w:val="22"/>
        </w:rPr>
      </w:pPr>
      <w:r w:rsidRPr="007A7F1E">
        <w:rPr>
          <w:i/>
          <w:sz w:val="22"/>
          <w:szCs w:val="22"/>
        </w:rPr>
        <w:t xml:space="preserve">2. La errónea e inexacta respuesta e </w:t>
      </w:r>
      <w:proofErr w:type="gramStart"/>
      <w:r w:rsidRPr="007A7F1E">
        <w:rPr>
          <w:i/>
          <w:sz w:val="22"/>
          <w:szCs w:val="22"/>
        </w:rPr>
        <w:t>interpretación …</w:t>
      </w:r>
      <w:proofErr w:type="gramEnd"/>
      <w:r w:rsidRPr="007A7F1E">
        <w:rPr>
          <w:i/>
          <w:sz w:val="22"/>
          <w:szCs w:val="22"/>
        </w:rPr>
        <w:t>, ya que del contenido textual del oficio, se evidencia la falta de expresión relativa a si ha lugar o no la inicio y sustanciación del procedimiento administrativo peticionado; la ausencia de una correcta y adecuada motivación y fundamentación, en su negativa expresa de dar inicio y sustanciarlo como está previsto en la legislación vigente; trastocando lo derechos que me asisten.</w:t>
      </w:r>
    </w:p>
    <w:p w14:paraId="44DEF3BE" w14:textId="77777777" w:rsidR="00366907" w:rsidRPr="007A7F1E" w:rsidRDefault="00366907" w:rsidP="00366907">
      <w:pPr>
        <w:pStyle w:val="SENTENCIAS"/>
        <w:rPr>
          <w:i/>
          <w:sz w:val="22"/>
          <w:szCs w:val="22"/>
        </w:rPr>
      </w:pPr>
      <w:r w:rsidRPr="007A7F1E">
        <w:rPr>
          <w:i/>
          <w:sz w:val="22"/>
          <w:szCs w:val="22"/>
        </w:rPr>
        <w:t>3. Por otro parte, cita el convenio de coordinación y concentración para sanear las aguas del río turbio, […] presumiendo que esta actora lo suscribió; pero sin acreditar que de forma directa o indirecta si lo haya realizado […]</w:t>
      </w:r>
    </w:p>
    <w:p w14:paraId="3839A913" w14:textId="77777777" w:rsidR="00366907" w:rsidRPr="007A7F1E" w:rsidRDefault="00366907" w:rsidP="00366907">
      <w:pPr>
        <w:pStyle w:val="SENTENCIAS"/>
        <w:rPr>
          <w:i/>
          <w:sz w:val="22"/>
          <w:szCs w:val="22"/>
        </w:rPr>
      </w:pPr>
      <w:r w:rsidRPr="007A7F1E">
        <w:rPr>
          <w:i/>
          <w:sz w:val="22"/>
          <w:szCs w:val="22"/>
        </w:rPr>
        <w:t>4.Denota una resolución fuera de procedimiento, al existir la falta de formalidades de ley, como lo son: la designación de un número de expediente; la legal notificación de inicio y sustanciación de procedimiento; el señalamiento del lugar en el que podrá ser consultado el expediente; la falta de desahogo de todas y cada una de las etapas de la secuela procedimental […]</w:t>
      </w:r>
    </w:p>
    <w:p w14:paraId="17180AB5" w14:textId="77777777" w:rsidR="00366907" w:rsidRPr="007A7F1E" w:rsidRDefault="00366907" w:rsidP="00366907">
      <w:pPr>
        <w:pStyle w:val="SENTENCIAS"/>
        <w:ind w:left="1069" w:firstLine="0"/>
        <w:rPr>
          <w:i/>
          <w:sz w:val="22"/>
          <w:szCs w:val="22"/>
        </w:rPr>
      </w:pPr>
    </w:p>
    <w:p w14:paraId="0844891D" w14:textId="4504B0A1" w:rsidR="005D24CE" w:rsidRPr="007A7F1E" w:rsidRDefault="00CD74EE" w:rsidP="00CD74EE">
      <w:pPr>
        <w:pStyle w:val="SENTENCIAS"/>
      </w:pPr>
      <w:r w:rsidRPr="007A7F1E">
        <w:t xml:space="preserve">Por su parte, la demandada, en su ampliación a la contestación, </w:t>
      </w:r>
      <w:r w:rsidR="005D24CE" w:rsidRPr="007A7F1E">
        <w:t>señala que los conceptos de impugnación resultan inoperantes e ineficaces, respecto a la afectación que reclama la parte actora, que no resulta aplicable la suplencia de la queja y reitera la causal de improcedencia. ----------------------------------------</w:t>
      </w:r>
    </w:p>
    <w:p w14:paraId="482318EE" w14:textId="77777777" w:rsidR="005D24CE" w:rsidRPr="007A7F1E" w:rsidRDefault="005D24CE" w:rsidP="00CD74EE">
      <w:pPr>
        <w:pStyle w:val="SENTENCIAS"/>
      </w:pPr>
    </w:p>
    <w:p w14:paraId="681FA901" w14:textId="77777777" w:rsidR="00CD74EE" w:rsidRPr="007A7F1E" w:rsidRDefault="00CD74EE" w:rsidP="00CD74EE">
      <w:pPr>
        <w:pStyle w:val="Prrafodelista"/>
        <w:tabs>
          <w:tab w:val="left" w:pos="3975"/>
        </w:tabs>
        <w:spacing w:line="360" w:lineRule="auto"/>
        <w:ind w:left="0" w:firstLine="709"/>
        <w:jc w:val="both"/>
        <w:rPr>
          <w:rFonts w:ascii="Century" w:hAnsi="Century" w:cs="Calibri"/>
        </w:rPr>
      </w:pPr>
      <w:r w:rsidRPr="007A7F1E">
        <w:rPr>
          <w:rFonts w:ascii="Century" w:hAnsi="Century" w:cs="Calibri"/>
        </w:rPr>
        <w:lastRenderedPageBreak/>
        <w:t>En razón de todo lo anterior, se determina que los conceptos de impugnación se consideran FUNDADOS y SUFICIENTES para decretar la nulidad del acto impugnado, de acuerdo con las siguientes consideraciones: ---</w:t>
      </w:r>
    </w:p>
    <w:p w14:paraId="21A387E5" w14:textId="77777777" w:rsidR="00CD74EE" w:rsidRPr="007A7F1E" w:rsidRDefault="00CD74EE" w:rsidP="00CD74EE">
      <w:pPr>
        <w:pStyle w:val="SENTENCIAS"/>
      </w:pPr>
    </w:p>
    <w:p w14:paraId="19A131B0" w14:textId="78AF9F4E" w:rsidR="00CD74EE" w:rsidRPr="007A7F1E" w:rsidRDefault="00684F43" w:rsidP="00CD74EE">
      <w:pPr>
        <w:pStyle w:val="SENTENCIAS"/>
        <w:tabs>
          <w:tab w:val="left" w:pos="567"/>
        </w:tabs>
      </w:pPr>
      <w:r w:rsidRPr="007A7F1E">
        <w:t>L</w:t>
      </w:r>
      <w:r w:rsidR="00CD74EE" w:rsidRPr="007A7F1E">
        <w:t>a fundamentación y motivación, constituye</w:t>
      </w:r>
      <w:r w:rsidRPr="007A7F1E">
        <w:t>n</w:t>
      </w:r>
      <w:r w:rsidR="00CD74EE" w:rsidRPr="007A7F1E">
        <w:t xml:space="preserve"> un elemento de validez del acto administrativo en términos del artículo 137 fracción VI del Código de Procedimiento y Justicia Administrativa para el Estado y los Municipios de Guanajuato, con base en ello, toda autoridad, incluyendo la</w:t>
      </w:r>
      <w:r w:rsidR="0025491A" w:rsidRPr="007A7F1E">
        <w:t xml:space="preserve"> que corresponden a entidades, de este M</w:t>
      </w:r>
      <w:r w:rsidR="00CD74EE" w:rsidRPr="007A7F1E">
        <w:t>unicipio de León, Guanajuato, tienen la obligación de dar a conocer al particular, en detalle y de manera completa, todas las circunstancias y condiciones que la llevaron a emitir el acto de autoridad, lo anterior, con la finalidad de que él conozca las razones que sustentan dicha decisión y estar en verdadera posibilidad de controvertirlo. --</w:t>
      </w:r>
      <w:r w:rsidR="0061692A" w:rsidRPr="007A7F1E">
        <w:t>-----------------------</w:t>
      </w:r>
    </w:p>
    <w:p w14:paraId="57FBEA14" w14:textId="77777777" w:rsidR="00CD74EE" w:rsidRPr="007A7F1E" w:rsidRDefault="00CD74EE" w:rsidP="00CD74EE">
      <w:pPr>
        <w:pStyle w:val="SENTENCIAS"/>
      </w:pPr>
    </w:p>
    <w:p w14:paraId="764FE37E" w14:textId="77777777" w:rsidR="00CD74EE" w:rsidRPr="007A7F1E" w:rsidRDefault="00CD74EE" w:rsidP="00CD74EE">
      <w:pPr>
        <w:pStyle w:val="SENTENCIAS"/>
      </w:pPr>
      <w:r w:rsidRPr="007A7F1E">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14:paraId="71D75DFE" w14:textId="77777777" w:rsidR="00CD74EE" w:rsidRPr="007A7F1E" w:rsidRDefault="00CD74EE" w:rsidP="00CD74EE">
      <w:pPr>
        <w:pStyle w:val="SENTENCIAS"/>
      </w:pPr>
    </w:p>
    <w:p w14:paraId="6E3DD7FA" w14:textId="50EB9E9F" w:rsidR="00CD74EE" w:rsidRPr="007A7F1E" w:rsidRDefault="00CD74EE" w:rsidP="00CD74EE">
      <w:pPr>
        <w:pStyle w:val="SENTENCIAS"/>
      </w:pPr>
      <w:r w:rsidRPr="007A7F1E">
        <w:t>En ese sentido, l</w:t>
      </w:r>
      <w:r w:rsidR="001C5AEB" w:rsidRPr="007A7F1E">
        <w:t>a</w:t>
      </w:r>
      <w:r w:rsidRPr="007A7F1E">
        <w:t xml:space="preserve"> actor</w:t>
      </w:r>
      <w:r w:rsidR="001C5AEB" w:rsidRPr="007A7F1E">
        <w:t>a</w:t>
      </w:r>
      <w:r w:rsidRPr="007A7F1E">
        <w:t xml:space="preserve"> en su escrito de petición señaló: -------------------</w:t>
      </w:r>
    </w:p>
    <w:p w14:paraId="559371A7" w14:textId="77777777" w:rsidR="00CD74EE" w:rsidRPr="007A7F1E" w:rsidRDefault="00CD74EE" w:rsidP="00CD74EE">
      <w:pPr>
        <w:pStyle w:val="SENTENCIAS"/>
      </w:pPr>
    </w:p>
    <w:p w14:paraId="147BF9CC" w14:textId="1DEED805" w:rsidR="00CD74EE" w:rsidRPr="007A7F1E" w:rsidRDefault="00CD74EE" w:rsidP="00CD74EE">
      <w:pPr>
        <w:pStyle w:val="SENTENCIAS"/>
        <w:rPr>
          <w:i/>
          <w:sz w:val="22"/>
          <w:szCs w:val="22"/>
        </w:rPr>
      </w:pPr>
      <w:r w:rsidRPr="007A7F1E">
        <w:rPr>
          <w:i/>
          <w:sz w:val="22"/>
          <w:szCs w:val="22"/>
        </w:rPr>
        <w:t>“ […]</w:t>
      </w:r>
      <w:r w:rsidR="0025491A" w:rsidRPr="007A7F1E">
        <w:rPr>
          <w:i/>
          <w:sz w:val="22"/>
          <w:szCs w:val="22"/>
        </w:rPr>
        <w:t xml:space="preserve"> comparezco mediante el presente libelo, a efecto de hacerles la legal, formal, pacífica y </w:t>
      </w:r>
      <w:r w:rsidR="00E250FE" w:rsidRPr="007A7F1E">
        <w:rPr>
          <w:i/>
          <w:sz w:val="22"/>
          <w:szCs w:val="22"/>
        </w:rPr>
        <w:t>respetuosa</w:t>
      </w:r>
      <w:r w:rsidR="0025491A" w:rsidRPr="007A7F1E">
        <w:rPr>
          <w:i/>
          <w:sz w:val="22"/>
          <w:szCs w:val="22"/>
        </w:rPr>
        <w:t xml:space="preserve"> petición de que se sirvan; dar inicio al </w:t>
      </w:r>
      <w:r w:rsidR="00E250FE" w:rsidRPr="007A7F1E">
        <w:rPr>
          <w:i/>
          <w:sz w:val="22"/>
          <w:szCs w:val="22"/>
        </w:rPr>
        <w:t>procedimiento</w:t>
      </w:r>
      <w:r w:rsidR="0025491A" w:rsidRPr="007A7F1E">
        <w:rPr>
          <w:i/>
          <w:sz w:val="22"/>
          <w:szCs w:val="22"/>
        </w:rPr>
        <w:t xml:space="preserve"> admi</w:t>
      </w:r>
      <w:r w:rsidR="00E250FE" w:rsidRPr="007A7F1E">
        <w:rPr>
          <w:i/>
          <w:sz w:val="22"/>
          <w:szCs w:val="22"/>
        </w:rPr>
        <w:t>nistrativo</w:t>
      </w:r>
      <w:r w:rsidR="0025491A" w:rsidRPr="007A7F1E">
        <w:rPr>
          <w:i/>
          <w:sz w:val="22"/>
          <w:szCs w:val="22"/>
        </w:rPr>
        <w:t xml:space="preserve"> que en derecho procede, a efecto de determinar la legalidad y/o </w:t>
      </w:r>
      <w:r w:rsidR="00E250FE" w:rsidRPr="007A7F1E">
        <w:rPr>
          <w:i/>
          <w:sz w:val="22"/>
          <w:szCs w:val="22"/>
        </w:rPr>
        <w:t>procedencia</w:t>
      </w:r>
      <w:r w:rsidR="0025491A" w:rsidRPr="007A7F1E">
        <w:rPr>
          <w:i/>
          <w:sz w:val="22"/>
          <w:szCs w:val="22"/>
        </w:rPr>
        <w:t xml:space="preserve"> de la : creación y/o constitución y/o apertura de la cuenta; 148</w:t>
      </w:r>
      <w:r w:rsidR="00ED47F6" w:rsidRPr="007A7F1E">
        <w:rPr>
          <w:i/>
          <w:sz w:val="22"/>
          <w:szCs w:val="22"/>
        </w:rPr>
        <w:t>233</w:t>
      </w:r>
      <w:r w:rsidR="0025491A" w:rsidRPr="007A7F1E">
        <w:rPr>
          <w:i/>
          <w:sz w:val="22"/>
          <w:szCs w:val="22"/>
        </w:rPr>
        <w:t>-5.</w:t>
      </w:r>
    </w:p>
    <w:p w14:paraId="26DAF4A2" w14:textId="39BCF53F" w:rsidR="0025491A" w:rsidRPr="007A7F1E" w:rsidRDefault="0025491A" w:rsidP="00CD74EE">
      <w:pPr>
        <w:pStyle w:val="SENTENCIAS"/>
        <w:rPr>
          <w:i/>
          <w:sz w:val="22"/>
          <w:szCs w:val="22"/>
        </w:rPr>
      </w:pPr>
      <w:r w:rsidRPr="007A7F1E">
        <w:rPr>
          <w:i/>
          <w:sz w:val="22"/>
          <w:szCs w:val="22"/>
        </w:rPr>
        <w:t xml:space="preserve">Lo anterior, </w:t>
      </w:r>
      <w:r w:rsidR="00E250FE" w:rsidRPr="007A7F1E">
        <w:rPr>
          <w:i/>
          <w:sz w:val="22"/>
          <w:szCs w:val="22"/>
        </w:rPr>
        <w:t>considerando</w:t>
      </w:r>
      <w:r w:rsidRPr="007A7F1E">
        <w:rPr>
          <w:i/>
          <w:sz w:val="22"/>
          <w:szCs w:val="22"/>
        </w:rPr>
        <w:t xml:space="preserve"> el contenido de los dispositivos legales integrantes tanto de: </w:t>
      </w:r>
    </w:p>
    <w:p w14:paraId="60E4600C" w14:textId="7E4255F7" w:rsidR="00E250FE" w:rsidRPr="007A7F1E" w:rsidRDefault="00E250FE" w:rsidP="00CD74EE">
      <w:pPr>
        <w:pStyle w:val="SENTENCIAS"/>
        <w:rPr>
          <w:i/>
          <w:sz w:val="22"/>
          <w:szCs w:val="22"/>
        </w:rPr>
      </w:pPr>
      <w:r w:rsidRPr="007A7F1E">
        <w:rPr>
          <w:i/>
          <w:sz w:val="22"/>
          <w:szCs w:val="22"/>
        </w:rPr>
        <w:t>[…]</w:t>
      </w:r>
    </w:p>
    <w:p w14:paraId="34458A65" w14:textId="77777777" w:rsidR="00E250FE" w:rsidRPr="007A7F1E" w:rsidRDefault="00E250FE" w:rsidP="00CD74EE">
      <w:pPr>
        <w:pStyle w:val="SENTENCIAS"/>
        <w:rPr>
          <w:i/>
          <w:sz w:val="22"/>
          <w:szCs w:val="22"/>
        </w:rPr>
      </w:pPr>
    </w:p>
    <w:p w14:paraId="6A0FF079" w14:textId="77777777" w:rsidR="006873A9" w:rsidRPr="007A7F1E" w:rsidRDefault="006873A9" w:rsidP="00CD74EE">
      <w:pPr>
        <w:pStyle w:val="SENTENCIAS"/>
      </w:pPr>
    </w:p>
    <w:p w14:paraId="4C578DD7" w14:textId="4B6F092B" w:rsidR="00CD74EE" w:rsidRPr="007A7F1E" w:rsidRDefault="00CD74EE" w:rsidP="00ED47F6">
      <w:pPr>
        <w:pStyle w:val="SENTENCIAS"/>
        <w:rPr>
          <w:rFonts w:cs="Calibri"/>
        </w:rPr>
      </w:pPr>
      <w:r w:rsidRPr="007A7F1E">
        <w:t xml:space="preserve">Por </w:t>
      </w:r>
      <w:r w:rsidR="001C5AEB" w:rsidRPr="007A7F1E">
        <w:t>su parte,</w:t>
      </w:r>
      <w:r w:rsidRPr="007A7F1E">
        <w:t xml:space="preserve"> la demandada a través del oficio</w:t>
      </w:r>
      <w:r w:rsidR="001C5AEB" w:rsidRPr="007A7F1E">
        <w:t xml:space="preserve"> número</w:t>
      </w:r>
      <w:r w:rsidRPr="007A7F1E">
        <w:t xml:space="preserve"> </w:t>
      </w:r>
      <w:r w:rsidR="00ED47F6" w:rsidRPr="007A7F1E">
        <w:t>DJ/179/2019 (Letras D J diagonal ciento setenta y nueve diagonal dos mil diecinueve), de fecha 06 seis de marzo del año 2019 dos mil diecinueve, emitido por el Jefe del Departamento Jurídico del Sistema de Agua Potable y Alcantarillado de León</w:t>
      </w:r>
      <w:r w:rsidR="00E250FE" w:rsidRPr="007A7F1E">
        <w:rPr>
          <w:rFonts w:cs="Calibri"/>
        </w:rPr>
        <w:t xml:space="preserve">, </w:t>
      </w:r>
      <w:r w:rsidRPr="007A7F1E">
        <w:rPr>
          <w:rFonts w:cs="Calibri"/>
        </w:rPr>
        <w:t>da contestación a la solicitud formulada por l</w:t>
      </w:r>
      <w:r w:rsidR="001C5AEB" w:rsidRPr="007A7F1E">
        <w:rPr>
          <w:rFonts w:cs="Calibri"/>
        </w:rPr>
        <w:t>a</w:t>
      </w:r>
      <w:r w:rsidRPr="007A7F1E">
        <w:rPr>
          <w:rFonts w:cs="Calibri"/>
        </w:rPr>
        <w:t xml:space="preserve"> actor</w:t>
      </w:r>
      <w:r w:rsidR="001C5AEB" w:rsidRPr="007A7F1E">
        <w:rPr>
          <w:rFonts w:cs="Calibri"/>
        </w:rPr>
        <w:t>a</w:t>
      </w:r>
      <w:r w:rsidRPr="007A7F1E">
        <w:rPr>
          <w:rFonts w:cs="Calibri"/>
        </w:rPr>
        <w:t xml:space="preserve"> en los siguientes términos:</w:t>
      </w:r>
      <w:r w:rsidR="00300456" w:rsidRPr="007A7F1E">
        <w:rPr>
          <w:rFonts w:cs="Calibri"/>
        </w:rPr>
        <w:t xml:space="preserve"> </w:t>
      </w:r>
      <w:r w:rsidR="001C5AEB" w:rsidRPr="007A7F1E">
        <w:rPr>
          <w:rFonts w:cs="Calibri"/>
        </w:rPr>
        <w:t>---------------------------------------------------------------------------------------------</w:t>
      </w:r>
    </w:p>
    <w:p w14:paraId="1DF34AAF" w14:textId="77777777" w:rsidR="001C5AEB" w:rsidRPr="007A7F1E" w:rsidRDefault="001C5AEB" w:rsidP="00CD74EE">
      <w:pPr>
        <w:pStyle w:val="SENTENCIAS"/>
        <w:rPr>
          <w:i/>
          <w:sz w:val="22"/>
          <w:szCs w:val="22"/>
        </w:rPr>
      </w:pPr>
    </w:p>
    <w:p w14:paraId="7414DEC1" w14:textId="2874A539" w:rsidR="00CD74EE" w:rsidRPr="007A7F1E" w:rsidRDefault="00CD74EE" w:rsidP="00CD74EE">
      <w:pPr>
        <w:pStyle w:val="SENTENCIAS"/>
        <w:rPr>
          <w:i/>
          <w:sz w:val="22"/>
          <w:szCs w:val="22"/>
        </w:rPr>
      </w:pPr>
      <w:r w:rsidRPr="007A7F1E">
        <w:rPr>
          <w:i/>
          <w:sz w:val="22"/>
          <w:szCs w:val="22"/>
        </w:rPr>
        <w:t>“ […]</w:t>
      </w:r>
    </w:p>
    <w:p w14:paraId="281DC7E2" w14:textId="2C94F60F" w:rsidR="00300456" w:rsidRPr="007A7F1E" w:rsidRDefault="00300456" w:rsidP="00CD74EE">
      <w:pPr>
        <w:pStyle w:val="SENTENCIAS"/>
        <w:rPr>
          <w:i/>
          <w:sz w:val="22"/>
          <w:szCs w:val="22"/>
        </w:rPr>
      </w:pPr>
      <w:r w:rsidRPr="007A7F1E">
        <w:rPr>
          <w:i/>
          <w:sz w:val="22"/>
          <w:szCs w:val="22"/>
        </w:rPr>
        <w:t xml:space="preserve">La cuenta mencionada, se originó con fundamento en el Reglamento de Uso de la Red de Alcantarillado del Sistema de Agua Potable y Alcantarillado de León, </w:t>
      </w:r>
      <w:proofErr w:type="spellStart"/>
      <w:r w:rsidRPr="007A7F1E">
        <w:rPr>
          <w:i/>
          <w:sz w:val="22"/>
          <w:szCs w:val="22"/>
        </w:rPr>
        <w:t>Gto</w:t>
      </w:r>
      <w:proofErr w:type="spellEnd"/>
      <w:r w:rsidRPr="007A7F1E">
        <w:rPr>
          <w:i/>
          <w:sz w:val="22"/>
          <w:szCs w:val="22"/>
        </w:rPr>
        <w:t>., en su artículo 5, … los responsables de las descargas no domésticas deberán obtener el registro de descarga en las oficinas de la gerencia de proyectos y construcción del sapal, debiendo presentar la siguiente documentación: …; en virtud de lo anterior, es creada la cuenta con la cual se da cumplimiento al Reglamento citado y su expediente se encuentra en el Departamento de Fiscalización Ecológica de la Gerencia de Tratamiento y Reúso, para su consulta. Lo anterior para dar cumplimiento al Convenio de Coordinación y Concertación para Sanear las Aguas del Rio Turbio.”</w:t>
      </w:r>
    </w:p>
    <w:p w14:paraId="5AB1967C" w14:textId="77777777" w:rsidR="00300456" w:rsidRPr="007A7F1E" w:rsidRDefault="00300456" w:rsidP="00CD74EE">
      <w:pPr>
        <w:pStyle w:val="SENTENCIAS"/>
        <w:rPr>
          <w:i/>
          <w:sz w:val="22"/>
          <w:szCs w:val="22"/>
        </w:rPr>
      </w:pPr>
    </w:p>
    <w:p w14:paraId="2F6F37F6" w14:textId="4BC626B2" w:rsidR="00726F07" w:rsidRPr="007A7F1E" w:rsidRDefault="00300456" w:rsidP="00CD74EE">
      <w:pPr>
        <w:pStyle w:val="SENTENCIAS"/>
        <w:rPr>
          <w:i/>
          <w:sz w:val="22"/>
          <w:szCs w:val="22"/>
        </w:rPr>
      </w:pPr>
      <w:r w:rsidRPr="007A7F1E">
        <w:rPr>
          <w:i/>
          <w:sz w:val="22"/>
          <w:szCs w:val="22"/>
        </w:rPr>
        <w:t xml:space="preserve">En lo que corresponde a la legalidad, </w:t>
      </w:r>
      <w:r w:rsidR="00726F07" w:rsidRPr="007A7F1E">
        <w:rPr>
          <w:i/>
          <w:sz w:val="22"/>
          <w:szCs w:val="22"/>
        </w:rPr>
        <w:t>fundamentación</w:t>
      </w:r>
      <w:r w:rsidRPr="007A7F1E">
        <w:rPr>
          <w:i/>
          <w:sz w:val="22"/>
          <w:szCs w:val="22"/>
        </w:rPr>
        <w:t xml:space="preserve"> de la </w:t>
      </w:r>
      <w:r w:rsidR="00726F07" w:rsidRPr="007A7F1E">
        <w:rPr>
          <w:i/>
          <w:sz w:val="22"/>
          <w:szCs w:val="22"/>
        </w:rPr>
        <w:t>creación</w:t>
      </w:r>
      <w:r w:rsidRPr="007A7F1E">
        <w:rPr>
          <w:i/>
          <w:sz w:val="22"/>
          <w:szCs w:val="22"/>
        </w:rPr>
        <w:t xml:space="preserve"> y constitución de la cuenta mencionada, se genera conforme a las obligaciones del usuarios previstas en el Reglamento de Uso de la Red de Alcantarillado del Sistema de Agua Potable y Alcantarillado de León, </w:t>
      </w:r>
      <w:proofErr w:type="spellStart"/>
      <w:r w:rsidRPr="007A7F1E">
        <w:rPr>
          <w:i/>
          <w:sz w:val="22"/>
          <w:szCs w:val="22"/>
        </w:rPr>
        <w:t>Gto</w:t>
      </w:r>
      <w:proofErr w:type="spellEnd"/>
      <w:r w:rsidRPr="007A7F1E">
        <w:rPr>
          <w:i/>
          <w:sz w:val="22"/>
          <w:szCs w:val="22"/>
        </w:rPr>
        <w:t xml:space="preserve">., con fecha 19 de diciembre </w:t>
      </w:r>
      <w:r w:rsidR="00726F07" w:rsidRPr="007A7F1E">
        <w:rPr>
          <w:i/>
          <w:sz w:val="22"/>
          <w:szCs w:val="22"/>
        </w:rPr>
        <w:t>de 1997, el cual entro en vigor al cuarto día de su publicación; conforme a los artículos siguientes:</w:t>
      </w:r>
    </w:p>
    <w:p w14:paraId="7ACD95D7" w14:textId="6A3C81D5" w:rsidR="00726F07" w:rsidRPr="007A7F1E" w:rsidRDefault="00726F07" w:rsidP="00CD74EE">
      <w:pPr>
        <w:pStyle w:val="SENTENCIAS"/>
        <w:rPr>
          <w:i/>
          <w:sz w:val="22"/>
          <w:szCs w:val="22"/>
        </w:rPr>
      </w:pPr>
      <w:r w:rsidRPr="007A7F1E">
        <w:rPr>
          <w:i/>
          <w:sz w:val="22"/>
          <w:szCs w:val="22"/>
        </w:rPr>
        <w:t>[…]</w:t>
      </w:r>
    </w:p>
    <w:p w14:paraId="76490E00" w14:textId="2EBD2518" w:rsidR="00726F07" w:rsidRPr="007A7F1E" w:rsidRDefault="00726F07" w:rsidP="00CD74EE">
      <w:pPr>
        <w:pStyle w:val="SENTENCIAS"/>
        <w:rPr>
          <w:i/>
          <w:sz w:val="22"/>
          <w:szCs w:val="22"/>
        </w:rPr>
      </w:pPr>
      <w:r w:rsidRPr="007A7F1E">
        <w:rPr>
          <w:i/>
          <w:sz w:val="22"/>
          <w:szCs w:val="22"/>
        </w:rPr>
        <w:t xml:space="preserve">Con el objeto de regular situaciones existentes o </w:t>
      </w:r>
      <w:r w:rsidR="006873A9" w:rsidRPr="007A7F1E">
        <w:rPr>
          <w:i/>
          <w:sz w:val="22"/>
          <w:szCs w:val="22"/>
        </w:rPr>
        <w:t>c</w:t>
      </w:r>
      <w:r w:rsidRPr="007A7F1E">
        <w:rPr>
          <w:i/>
          <w:sz w:val="22"/>
          <w:szCs w:val="22"/>
        </w:rPr>
        <w:t xml:space="preserve">readas por la irregularidad de las descargas de tipo industrial principalmente de tipo tenería, estas fueron consideradas en los artículos transitorios del Reglamento de Uso de la RED DE Alcantarillado del Sistema de Agua Potable y Alcantarillado de León, </w:t>
      </w:r>
      <w:proofErr w:type="spellStart"/>
      <w:r w:rsidRPr="007A7F1E">
        <w:rPr>
          <w:i/>
          <w:sz w:val="22"/>
          <w:szCs w:val="22"/>
        </w:rPr>
        <w:t>Gto</w:t>
      </w:r>
      <w:proofErr w:type="spellEnd"/>
      <w:r w:rsidRPr="007A7F1E">
        <w:rPr>
          <w:i/>
          <w:sz w:val="22"/>
          <w:szCs w:val="22"/>
        </w:rPr>
        <w:t>, que prevén:</w:t>
      </w:r>
    </w:p>
    <w:p w14:paraId="015AAAD0" w14:textId="294B5B3B" w:rsidR="00726F07" w:rsidRPr="007A7F1E" w:rsidRDefault="00726F07" w:rsidP="00CD74EE">
      <w:pPr>
        <w:pStyle w:val="SENTENCIAS"/>
        <w:rPr>
          <w:i/>
          <w:sz w:val="22"/>
          <w:szCs w:val="22"/>
        </w:rPr>
      </w:pPr>
      <w:r w:rsidRPr="007A7F1E">
        <w:rPr>
          <w:i/>
          <w:sz w:val="22"/>
          <w:szCs w:val="22"/>
        </w:rPr>
        <w:t>[…]</w:t>
      </w:r>
    </w:p>
    <w:p w14:paraId="18E3A54B" w14:textId="6E4C77AC" w:rsidR="00726F07" w:rsidRPr="007A7F1E" w:rsidRDefault="00726F07" w:rsidP="00CD74EE">
      <w:pPr>
        <w:pStyle w:val="SENTENCIAS"/>
        <w:rPr>
          <w:i/>
          <w:sz w:val="22"/>
          <w:szCs w:val="22"/>
        </w:rPr>
      </w:pPr>
      <w:r w:rsidRPr="007A7F1E">
        <w:rPr>
          <w:i/>
          <w:sz w:val="22"/>
          <w:szCs w:val="22"/>
        </w:rPr>
        <w:t xml:space="preserve">Actualmente estas las obligaciones de los clientes de la red de alcantarillado sanitario están previstas en el Reglamento de los Servicios de Agua Potable, Alcantarillado y Tratamiento para el Municipio de León, en el capítulos I de </w:t>
      </w:r>
      <w:r w:rsidRPr="007A7F1E">
        <w:rPr>
          <w:i/>
          <w:sz w:val="22"/>
          <w:szCs w:val="22"/>
        </w:rPr>
        <w:lastRenderedPageBreak/>
        <w:t>Consideraciones especiales, Capitulo II de las obligaciones de los clientes de la red de alcantarillado sanitario, de Título Quinto; en lo que se refiere al registro de descargas de aguas residuales no domésticas; está regulado en el artículo 245 del citado Reglamento.</w:t>
      </w:r>
    </w:p>
    <w:p w14:paraId="1798C5D4" w14:textId="77777777" w:rsidR="00726F07" w:rsidRPr="007A7F1E" w:rsidRDefault="00726F07" w:rsidP="00726F07">
      <w:pPr>
        <w:pStyle w:val="SENTENCIAS"/>
        <w:rPr>
          <w:i/>
          <w:sz w:val="22"/>
          <w:szCs w:val="22"/>
        </w:rPr>
      </w:pPr>
      <w:r w:rsidRPr="007A7F1E">
        <w:rPr>
          <w:i/>
          <w:sz w:val="22"/>
          <w:szCs w:val="22"/>
        </w:rPr>
        <w:t>[…]</w:t>
      </w:r>
    </w:p>
    <w:p w14:paraId="0F159F3E" w14:textId="77777777" w:rsidR="00726F07" w:rsidRPr="007A7F1E" w:rsidRDefault="00726F07" w:rsidP="00726F07">
      <w:pPr>
        <w:pStyle w:val="SENTENCIAS"/>
        <w:rPr>
          <w:i/>
          <w:sz w:val="22"/>
          <w:szCs w:val="22"/>
        </w:rPr>
      </w:pPr>
    </w:p>
    <w:p w14:paraId="2BB5724E" w14:textId="0C1662D9" w:rsidR="006E79FE" w:rsidRPr="007A7F1E" w:rsidRDefault="00EA2A11" w:rsidP="0061692A">
      <w:pPr>
        <w:pStyle w:val="SENTENCIAS"/>
      </w:pPr>
      <w:r w:rsidRPr="007A7F1E">
        <w:t>La</w:t>
      </w:r>
      <w:r w:rsidR="00CD74EE" w:rsidRPr="007A7F1E">
        <w:t xml:space="preserve"> actor</w:t>
      </w:r>
      <w:r w:rsidRPr="007A7F1E">
        <w:t>a</w:t>
      </w:r>
      <w:r w:rsidR="00CD74EE" w:rsidRPr="007A7F1E">
        <w:t xml:space="preserve"> en su escrito presentado ante la demandada le solicita </w:t>
      </w:r>
      <w:r w:rsidR="006E79FE" w:rsidRPr="007A7F1E">
        <w:t xml:space="preserve">dar inicio al procedimiento administrativo que en derecho procede, a efecto de determinar la legalidad y/o procedencia de </w:t>
      </w:r>
      <w:r w:rsidR="00ED47F6" w:rsidRPr="007A7F1E">
        <w:t>la creación y/o constitución y</w:t>
      </w:r>
      <w:r w:rsidR="006E79FE" w:rsidRPr="007A7F1E">
        <w:t xml:space="preserve">/o apertura de la cuenta </w:t>
      </w:r>
      <w:r w:rsidR="0061692A" w:rsidRPr="007A7F1E">
        <w:t>148</w:t>
      </w:r>
      <w:r w:rsidR="00ED47F6" w:rsidRPr="007A7F1E">
        <w:t>233</w:t>
      </w:r>
      <w:r w:rsidR="0061692A" w:rsidRPr="007A7F1E">
        <w:t xml:space="preserve">-5 (uno cuatro ocho </w:t>
      </w:r>
      <w:r w:rsidR="00ED47F6" w:rsidRPr="007A7F1E">
        <w:t xml:space="preserve">dos tres </w:t>
      </w:r>
      <w:proofErr w:type="spellStart"/>
      <w:r w:rsidR="00ED47F6" w:rsidRPr="007A7F1E">
        <w:t>tres</w:t>
      </w:r>
      <w:proofErr w:type="spellEnd"/>
      <w:r w:rsidR="0061692A" w:rsidRPr="007A7F1E">
        <w:t xml:space="preserve"> guion cinco). </w:t>
      </w:r>
      <w:r w:rsidR="00ED47F6" w:rsidRPr="007A7F1E">
        <w:t>---</w:t>
      </w:r>
    </w:p>
    <w:p w14:paraId="6C25B380" w14:textId="77777777" w:rsidR="006E79FE" w:rsidRPr="007A7F1E" w:rsidRDefault="006E79FE" w:rsidP="00CD74EE">
      <w:pPr>
        <w:pStyle w:val="RESOLUCIONES"/>
      </w:pPr>
    </w:p>
    <w:p w14:paraId="45C40D92" w14:textId="6209110F" w:rsidR="006E79FE" w:rsidRPr="007A7F1E" w:rsidRDefault="00CD74EE" w:rsidP="00CD74EE">
      <w:pPr>
        <w:pStyle w:val="RESOLUCIONES"/>
      </w:pPr>
      <w:r w:rsidRPr="007A7F1E">
        <w:t xml:space="preserve">Ahora bien, como agravios manifiesta que la demandada </w:t>
      </w:r>
      <w:r w:rsidR="006E79FE" w:rsidRPr="007A7F1E">
        <w:t>omite acordar si ha lugar o no a dar inicio al procedimiento peticionado, y que le corresponde acredi</w:t>
      </w:r>
      <w:r w:rsidR="00EA2A11" w:rsidRPr="007A7F1E">
        <w:t xml:space="preserve">tar que el Reglamento invocado </w:t>
      </w:r>
      <w:r w:rsidR="006E79FE" w:rsidRPr="007A7F1E">
        <w:t>resulta ser el aplicable en el ámbito temporal. --------------------------------------------------------------------------------------------</w:t>
      </w:r>
    </w:p>
    <w:p w14:paraId="53D5C898" w14:textId="77777777" w:rsidR="006E79FE" w:rsidRPr="007A7F1E" w:rsidRDefault="006E79FE" w:rsidP="00CD74EE">
      <w:pPr>
        <w:pStyle w:val="RESOLUCIONES"/>
      </w:pPr>
    </w:p>
    <w:p w14:paraId="32D6EFA7" w14:textId="0BAA406F" w:rsidR="00CD74EE" w:rsidRPr="007A7F1E" w:rsidRDefault="00CD74EE" w:rsidP="00CD74EE">
      <w:pPr>
        <w:pStyle w:val="RESOLUCIONES"/>
      </w:pPr>
      <w:r w:rsidRPr="007A7F1E">
        <w:t xml:space="preserve">En ese sentido, le asiste la razón a la parte actora, </w:t>
      </w:r>
      <w:r w:rsidR="006E79FE" w:rsidRPr="007A7F1E">
        <w:t xml:space="preserve">ya que la demandada en principio a través de la respuesta otorgada al particular, </w:t>
      </w:r>
      <w:r w:rsidR="00FE71B0" w:rsidRPr="007A7F1E">
        <w:t>no le da a conocer si resulta viable o no</w:t>
      </w:r>
      <w:r w:rsidR="006873A9" w:rsidRPr="007A7F1E">
        <w:t>,</w:t>
      </w:r>
      <w:r w:rsidR="00FE71B0" w:rsidRPr="007A7F1E">
        <w:t xml:space="preserve"> iniciar el procedimiento administrativo solicitado,</w:t>
      </w:r>
      <w:r w:rsidR="00F46EDA" w:rsidRPr="007A7F1E">
        <w:t xml:space="preserve"> a efecto de determinar la legalidad y/o procedencia de la creación y/o constitución </w:t>
      </w:r>
      <w:r w:rsidR="00012DC7" w:rsidRPr="007A7F1E">
        <w:t>y</w:t>
      </w:r>
      <w:r w:rsidR="00F46EDA" w:rsidRPr="007A7F1E">
        <w:t xml:space="preserve">/o apertura de la cuenta </w:t>
      </w:r>
      <w:r w:rsidR="00ED47F6" w:rsidRPr="007A7F1E">
        <w:t xml:space="preserve">148233-5 (uno cuatro ocho dos tres </w:t>
      </w:r>
      <w:proofErr w:type="spellStart"/>
      <w:r w:rsidR="00ED47F6" w:rsidRPr="007A7F1E">
        <w:t>tres</w:t>
      </w:r>
      <w:proofErr w:type="spellEnd"/>
      <w:r w:rsidR="00ED47F6" w:rsidRPr="007A7F1E">
        <w:t xml:space="preserve"> guion cinco)</w:t>
      </w:r>
      <w:r w:rsidR="00F46EDA" w:rsidRPr="007A7F1E">
        <w:t xml:space="preserve">, </w:t>
      </w:r>
      <w:r w:rsidR="00FE71B0" w:rsidRPr="007A7F1E">
        <w:t xml:space="preserve">es decir, </w:t>
      </w:r>
      <w:r w:rsidR="00F46EDA" w:rsidRPr="007A7F1E">
        <w:t>no le permitió a</w:t>
      </w:r>
      <w:r w:rsidR="00990E76" w:rsidRPr="007A7F1E">
        <w:t xml:space="preserve"> la </w:t>
      </w:r>
      <w:r w:rsidR="00EA2A11" w:rsidRPr="007A7F1E">
        <w:t>actor</w:t>
      </w:r>
      <w:r w:rsidR="00F46EDA" w:rsidRPr="007A7F1E">
        <w:t xml:space="preserve">a, </w:t>
      </w:r>
      <w:r w:rsidR="00EA2A11" w:rsidRPr="007A7F1E">
        <w:t>para el caso de</w:t>
      </w:r>
      <w:r w:rsidR="00970436" w:rsidRPr="007A7F1E">
        <w:t xml:space="preserve"> que la ahora demandada iniciara</w:t>
      </w:r>
      <w:r w:rsidR="00EA2A11" w:rsidRPr="007A7F1E">
        <w:t xml:space="preserve"> </w:t>
      </w:r>
      <w:r w:rsidR="00990E76" w:rsidRPr="007A7F1E">
        <w:t>el procedimiento instado por ell</w:t>
      </w:r>
      <w:r w:rsidR="00F46EDA" w:rsidRPr="007A7F1E">
        <w:t xml:space="preserve">a, respecto a la cuenta </w:t>
      </w:r>
      <w:r w:rsidR="00ED47F6" w:rsidRPr="007A7F1E">
        <w:t xml:space="preserve">148233-5 (uno cuatro ocho dos tres </w:t>
      </w:r>
      <w:proofErr w:type="spellStart"/>
      <w:r w:rsidR="00ED47F6" w:rsidRPr="007A7F1E">
        <w:t>tres</w:t>
      </w:r>
      <w:proofErr w:type="spellEnd"/>
      <w:r w:rsidR="00ED47F6" w:rsidRPr="007A7F1E">
        <w:t xml:space="preserve"> guion cinco)</w:t>
      </w:r>
      <w:r w:rsidR="00F46EDA" w:rsidRPr="007A7F1E">
        <w:t>, ofrecer las pruebas pertinentes</w:t>
      </w:r>
      <w:r w:rsidR="00990E76" w:rsidRPr="007A7F1E">
        <w:t xml:space="preserve">, ello con la finalidad de que dicha </w:t>
      </w:r>
      <w:r w:rsidR="00F46EDA" w:rsidRPr="007A7F1E">
        <w:t>demandada pudiera dar a conocer a detalle l</w:t>
      </w:r>
      <w:r w:rsidR="006873A9" w:rsidRPr="007A7F1E">
        <w:t xml:space="preserve">o solicitado por </w:t>
      </w:r>
      <w:r w:rsidR="00990E76" w:rsidRPr="007A7F1E">
        <w:t>la</w:t>
      </w:r>
      <w:r w:rsidR="006873A9" w:rsidRPr="007A7F1E">
        <w:t xml:space="preserve"> actora,</w:t>
      </w:r>
      <w:r w:rsidR="00F46EDA" w:rsidRPr="007A7F1E">
        <w:t xml:space="preserve"> </w:t>
      </w:r>
      <w:r w:rsidRPr="007A7F1E">
        <w:t xml:space="preserve">toda vez que </w:t>
      </w:r>
      <w:r w:rsidR="00990E76" w:rsidRPr="007A7F1E">
        <w:t>la</w:t>
      </w:r>
      <w:r w:rsidRPr="007A7F1E">
        <w:t xml:space="preserve"> respuesta </w:t>
      </w:r>
      <w:r w:rsidR="00990E76" w:rsidRPr="007A7F1E">
        <w:t xml:space="preserve">que </w:t>
      </w:r>
      <w:r w:rsidR="007A7A46" w:rsidRPr="007A7F1E">
        <w:t>otorga</w:t>
      </w:r>
      <w:r w:rsidR="00990E76" w:rsidRPr="007A7F1E">
        <w:t xml:space="preserve"> </w:t>
      </w:r>
      <w:r w:rsidRPr="007A7F1E">
        <w:t>tiende a ser general, es decir, la demandada no expuso las circunstancias que consideró para emitir el acto impugnado en el sentido en que lo realizó</w:t>
      </w:r>
      <w:r w:rsidR="007A7A46" w:rsidRPr="007A7F1E">
        <w:t>.</w:t>
      </w:r>
      <w:r w:rsidR="00990E76" w:rsidRPr="007A7F1E">
        <w:t xml:space="preserve"> </w:t>
      </w:r>
      <w:r w:rsidR="007A7A46" w:rsidRPr="007A7F1E">
        <w:t>---------</w:t>
      </w:r>
      <w:r w:rsidR="0061692A" w:rsidRPr="007A7F1E">
        <w:t>-------------</w:t>
      </w:r>
    </w:p>
    <w:p w14:paraId="7AB4A737" w14:textId="77777777" w:rsidR="00CD74EE" w:rsidRPr="007A7F1E" w:rsidRDefault="00CD74EE" w:rsidP="00CD74EE">
      <w:pPr>
        <w:pStyle w:val="RESOLUCIONES"/>
      </w:pPr>
    </w:p>
    <w:p w14:paraId="79CF07F3" w14:textId="77777777" w:rsidR="0061692A" w:rsidRPr="007A7F1E" w:rsidRDefault="0061692A" w:rsidP="00CD74EE">
      <w:pPr>
        <w:pStyle w:val="RESOLUCIONES"/>
      </w:pPr>
    </w:p>
    <w:p w14:paraId="7F7FE91B" w14:textId="77777777" w:rsidR="00CD74EE" w:rsidRPr="007A7F1E" w:rsidRDefault="00CD74EE" w:rsidP="00CD74EE">
      <w:pPr>
        <w:pStyle w:val="RESOLUCIONES"/>
      </w:pPr>
      <w:r w:rsidRPr="007A7F1E">
        <w:t xml:space="preserve">En ese sentido, el acto impugnado no cumple con el requisito de validez establecido en el artículo 137, fracción VI del Código de Procedimiento y </w:t>
      </w:r>
      <w:r w:rsidRPr="007A7F1E">
        <w:lastRenderedPageBreak/>
        <w:t>Justicia Administrativa para el Estado y los Municipios de Guanajuato, esto es, el fundar y motivar debidamente sus actos, al disponer lo siguiente: --------</w:t>
      </w:r>
    </w:p>
    <w:p w14:paraId="691EA206" w14:textId="77777777" w:rsidR="00CD74EE" w:rsidRPr="007A7F1E" w:rsidRDefault="00CD74EE" w:rsidP="00CD74EE">
      <w:pPr>
        <w:pStyle w:val="RESOLUCIONES"/>
      </w:pPr>
    </w:p>
    <w:p w14:paraId="573AABB3" w14:textId="77777777" w:rsidR="00CD74EE" w:rsidRPr="007A7F1E" w:rsidRDefault="00CD74EE" w:rsidP="00CD74EE">
      <w:pPr>
        <w:pStyle w:val="TESISYJURIS"/>
        <w:rPr>
          <w:sz w:val="22"/>
          <w:szCs w:val="22"/>
        </w:rPr>
      </w:pPr>
      <w:r w:rsidRPr="007A7F1E">
        <w:rPr>
          <w:sz w:val="22"/>
          <w:szCs w:val="22"/>
        </w:rPr>
        <w:t xml:space="preserve">Artículo 137. Son elementos de validez del acto administrativo: </w:t>
      </w:r>
    </w:p>
    <w:p w14:paraId="7BF29352" w14:textId="77777777" w:rsidR="006873A9" w:rsidRPr="007A7F1E" w:rsidRDefault="006873A9" w:rsidP="00CD74EE">
      <w:pPr>
        <w:pStyle w:val="TESISYJURIS"/>
        <w:rPr>
          <w:sz w:val="22"/>
          <w:szCs w:val="22"/>
        </w:rPr>
      </w:pPr>
    </w:p>
    <w:p w14:paraId="00D9E4F9" w14:textId="77777777" w:rsidR="00CD74EE" w:rsidRPr="007A7F1E" w:rsidRDefault="00CD74EE" w:rsidP="00CD74EE">
      <w:pPr>
        <w:pStyle w:val="TESISYJURIS"/>
        <w:rPr>
          <w:sz w:val="22"/>
          <w:szCs w:val="22"/>
        </w:rPr>
      </w:pPr>
      <w:r w:rsidRPr="007A7F1E">
        <w:rPr>
          <w:sz w:val="22"/>
          <w:szCs w:val="22"/>
        </w:rPr>
        <w:t xml:space="preserve">(…) </w:t>
      </w:r>
    </w:p>
    <w:p w14:paraId="240AA215" w14:textId="77777777" w:rsidR="006873A9" w:rsidRPr="007A7F1E" w:rsidRDefault="006873A9" w:rsidP="00CD74EE">
      <w:pPr>
        <w:pStyle w:val="TESISYJURIS"/>
        <w:rPr>
          <w:sz w:val="22"/>
          <w:szCs w:val="22"/>
        </w:rPr>
      </w:pPr>
    </w:p>
    <w:p w14:paraId="4231C9FF" w14:textId="77777777" w:rsidR="00CD74EE" w:rsidRPr="007A7F1E" w:rsidRDefault="00CD74EE" w:rsidP="00CD74EE">
      <w:pPr>
        <w:pStyle w:val="TESISYJURIS"/>
        <w:rPr>
          <w:sz w:val="22"/>
          <w:szCs w:val="22"/>
        </w:rPr>
      </w:pPr>
      <w:r w:rsidRPr="007A7F1E">
        <w:rPr>
          <w:sz w:val="22"/>
          <w:szCs w:val="22"/>
        </w:rPr>
        <w:t xml:space="preserve">VI. Estar debidamente fundado y motivado; (…) </w:t>
      </w:r>
    </w:p>
    <w:p w14:paraId="0B1F158E" w14:textId="77777777" w:rsidR="00CD74EE" w:rsidRPr="007A7F1E" w:rsidRDefault="00CD74EE" w:rsidP="00CD74EE">
      <w:pPr>
        <w:pStyle w:val="RESOLUCIONES"/>
        <w:rPr>
          <w:sz w:val="22"/>
          <w:szCs w:val="22"/>
        </w:rPr>
      </w:pPr>
    </w:p>
    <w:p w14:paraId="428AA654" w14:textId="77777777" w:rsidR="00CD74EE" w:rsidRPr="007A7F1E" w:rsidRDefault="00CD74EE" w:rsidP="00CD74EE">
      <w:pPr>
        <w:pStyle w:val="RESOLUCIONES"/>
      </w:pPr>
    </w:p>
    <w:p w14:paraId="5C1BB1C4" w14:textId="77777777" w:rsidR="00CD74EE" w:rsidRPr="007A7F1E" w:rsidRDefault="00CD74EE" w:rsidP="00CD74EE">
      <w:pPr>
        <w:pStyle w:val="RESOLUCIONES"/>
      </w:pPr>
      <w:r w:rsidRPr="007A7F1E">
        <w:t>Por lo anterior, y no obstante que la resolución impugnada no contiene uno de los requisitos de validez, lo que se traduce en un vicio de fondo que llevaría a la nulidad total, de orden lisa y llana, lo cierto es que al tratarse de una instancia, solicitud o petición, es de decretarse la nulidad para el efecto de que se le emita una respuesta congruente, debidamente fundada y motivada, de acuerdo a lo peticionado. -------------------------------------------------------------------</w:t>
      </w:r>
    </w:p>
    <w:p w14:paraId="2D7F9075" w14:textId="77777777" w:rsidR="00CD74EE" w:rsidRPr="007A7F1E" w:rsidRDefault="00CD74EE" w:rsidP="00CD74EE">
      <w:pPr>
        <w:pStyle w:val="RESOLUCIONES"/>
      </w:pPr>
    </w:p>
    <w:p w14:paraId="11D5B3B2" w14:textId="77777777" w:rsidR="00CD74EE" w:rsidRPr="007A7F1E" w:rsidRDefault="00CD74EE" w:rsidP="00CD74EE">
      <w:pPr>
        <w:pStyle w:val="RESOLUCIONES"/>
      </w:pPr>
      <w:r w:rsidRPr="007A7F1E">
        <w:t>Sirve de apoyo a lo anterior, la jurisprudencia (común), registro 195590,  Novena Época, Segunda Sala de la Suprema Corte de Justicia de la Nación,  Semanario Judicial de la Federación y su Gaceta, Tomo VIII, Septiembre de 1998, Página 358: ---------------------------------------------------------------------------------</w:t>
      </w:r>
    </w:p>
    <w:p w14:paraId="4E5B6950" w14:textId="77777777" w:rsidR="00CD74EE" w:rsidRPr="007A7F1E" w:rsidRDefault="00CD74EE" w:rsidP="00CD74EE">
      <w:pPr>
        <w:pStyle w:val="RESOLUCIONES"/>
      </w:pPr>
    </w:p>
    <w:p w14:paraId="23E3FE00" w14:textId="77777777" w:rsidR="00CD74EE" w:rsidRPr="007A7F1E" w:rsidRDefault="00CD74EE" w:rsidP="00CD74EE">
      <w:pPr>
        <w:pStyle w:val="TESISYJURIS"/>
        <w:rPr>
          <w:sz w:val="22"/>
          <w:szCs w:val="22"/>
        </w:rPr>
      </w:pPr>
      <w:r w:rsidRPr="007A7F1E">
        <w:rPr>
          <w:sz w:val="22"/>
          <w:szCs w:val="22"/>
        </w:rPr>
        <w:t>FUNDAMENTACIÓN Y MOTIVACIÓN. EL EFECTO DE LA SENTENCIA QUE AMPARA POR OMISIÓN DE ESAS FORMALIDADES, ES LA EMISIÓN DE UNA RESOLUCIÓN NUEVA QUE PURGUE TALES VICIOS, SI SE REFIERE A LA RECAÍDA A UNA SOLICITUD, INSTANCIA, RECURSO O JUICIO. Los efectos de una ejecutoria de amparo que otorga la protección constitucional por falta de fundamentación y motivación de la resolución reclamada son los de constreñir a la autoridad responsable a dejarla sin efectos y a emitir una nueva subsanando la irregularidad cometida, cuando la resolución reclamada se haya emitido en respuesta al ejercicio del derecho de petición o que resuelva una instancia, recurso o juicio, ya que en estas hipótesis es preciso que el acto sin fundamentación y motivación se sustituya por otro sin esas deficiencias pues, de lo contrario, se dejaría sin resolver lo pedido.</w:t>
      </w:r>
    </w:p>
    <w:p w14:paraId="7C941AF7" w14:textId="68D4A98B" w:rsidR="00CD74EE" w:rsidRPr="007A7F1E" w:rsidRDefault="00CD74EE" w:rsidP="00CD74EE">
      <w:pPr>
        <w:pStyle w:val="RESOLUCIONES"/>
      </w:pPr>
    </w:p>
    <w:p w14:paraId="41792984" w14:textId="77777777" w:rsidR="005903DE" w:rsidRPr="007A7F1E" w:rsidRDefault="005903DE" w:rsidP="00CD74EE">
      <w:pPr>
        <w:pStyle w:val="RESOLUCIONES"/>
      </w:pPr>
    </w:p>
    <w:p w14:paraId="58DB752F" w14:textId="77777777" w:rsidR="00CD74EE" w:rsidRPr="007A7F1E" w:rsidRDefault="00CD74EE" w:rsidP="00CD74EE">
      <w:pPr>
        <w:pStyle w:val="SENTENCIAS"/>
      </w:pPr>
      <w:r w:rsidRPr="007A7F1E">
        <w:lastRenderedPageBreak/>
        <w:t>Así como también con apoyo en la tesis aislada, Sexta Época, registro 269074, Segunda Sala de la Suprema Corte de Justicia de la Nación, Semanario Judicial de la Federación, Volumen II, Tercera Parte, Página 87. -</w:t>
      </w:r>
    </w:p>
    <w:p w14:paraId="762B64DC" w14:textId="77777777" w:rsidR="00CD74EE" w:rsidRPr="007A7F1E" w:rsidRDefault="00CD74EE" w:rsidP="00CD74EE">
      <w:pPr>
        <w:pStyle w:val="SENTENCIAS"/>
      </w:pPr>
    </w:p>
    <w:p w14:paraId="79C9557D" w14:textId="77777777" w:rsidR="00CD74EE" w:rsidRPr="007A7F1E" w:rsidRDefault="00CD74EE" w:rsidP="00CD74EE">
      <w:pPr>
        <w:pStyle w:val="TESISYJURIS"/>
        <w:rPr>
          <w:sz w:val="22"/>
          <w:szCs w:val="22"/>
        </w:rPr>
      </w:pPr>
      <w:r w:rsidRPr="007A7F1E">
        <w:rPr>
          <w:sz w:val="22"/>
          <w:szCs w:val="22"/>
        </w:rPr>
        <w:t>PETICION, DERECHO DE. A toda petición que se haga, deberá recaer un acuerdo escrito de la autoridad a quien se haya dirigido, la cual tiene obligación de hacerlo conocer en breve término al peticionario; pero se debe entender, como lo indica la lógica más elemental, que el acuerdo recaído debe ser congruente con la petición formulada.</w:t>
      </w:r>
    </w:p>
    <w:p w14:paraId="3BE18922" w14:textId="77777777" w:rsidR="00CD74EE" w:rsidRPr="007A7F1E" w:rsidRDefault="00CD74EE" w:rsidP="00CD74EE">
      <w:pPr>
        <w:pStyle w:val="TESISYJURIS"/>
        <w:rPr>
          <w:sz w:val="22"/>
          <w:szCs w:val="22"/>
        </w:rPr>
      </w:pPr>
    </w:p>
    <w:p w14:paraId="5656A668" w14:textId="77777777" w:rsidR="00CD74EE" w:rsidRPr="007A7F1E" w:rsidRDefault="00CD74EE" w:rsidP="00CD74EE">
      <w:pPr>
        <w:pStyle w:val="SENTENCIAS"/>
      </w:pPr>
    </w:p>
    <w:p w14:paraId="62928686" w14:textId="03DC9E9D" w:rsidR="007A7A46" w:rsidRPr="007A7F1E" w:rsidRDefault="00CD74EE" w:rsidP="00ED47F6">
      <w:pPr>
        <w:pStyle w:val="SENTENCIAS"/>
      </w:pPr>
      <w:r w:rsidRPr="007A7F1E">
        <w:t>Por todo lo antes expuesto, y tomando en cuenta que en el presente proceso se actualizó la causal de ilegalidad dispuesta en la fracción II del artículo 302 del Código de Procedimiento y Justica Administrativa para el Estado y los Municipios de Guanajuato, con fundamento en lo dispuesto en el artículo 300, fracción III, del mismo Código de Procedimiento y Justicia Administrativa, es procedente decretar la NULIDAD</w:t>
      </w:r>
      <w:r w:rsidR="007A7A46" w:rsidRPr="007A7F1E">
        <w:t xml:space="preserve"> del oficio </w:t>
      </w:r>
      <w:r w:rsidR="00ED47F6" w:rsidRPr="007A7F1E">
        <w:t xml:space="preserve">DJ/179/2019 (Letras D J diagonal ciento setenta y nueve diagonal dos mil diecinueve), de fecha 06 seis de marzo del año 2019 dos mil diecinueve, emitido por el Jefe del Departamento Jurídico del Sistema de Agua Potable y Alcantarillado de León, </w:t>
      </w:r>
      <w:r w:rsidR="007A7A46" w:rsidRPr="007A7F1E">
        <w:t xml:space="preserve"> PARA EL EFECTO de que el Sistema de Agua Potable y Alcantarillado, con libertad de competencia, analice en su integridad la petición formulada por el actor y emita una nueva resolución debidamente fundada y motivada en la que señale de manera precisa las razones claras por las cuales considera que es o no procedente lo peticionado por l</w:t>
      </w:r>
      <w:r w:rsidR="00851015" w:rsidRPr="007A7F1E">
        <w:t>a</w:t>
      </w:r>
      <w:r w:rsidR="007A7A46" w:rsidRPr="007A7F1E">
        <w:t xml:space="preserve"> actor</w:t>
      </w:r>
      <w:r w:rsidR="00851015" w:rsidRPr="007A7F1E">
        <w:t>a</w:t>
      </w:r>
      <w:r w:rsidR="00ED3F40" w:rsidRPr="007A7F1E">
        <w:t>. ------------------------------------------------</w:t>
      </w:r>
    </w:p>
    <w:p w14:paraId="69162170" w14:textId="77777777" w:rsidR="007A7A46" w:rsidRPr="007A7F1E" w:rsidRDefault="007A7A46" w:rsidP="00CD74EE">
      <w:pPr>
        <w:pStyle w:val="SENTENCIAS"/>
      </w:pPr>
    </w:p>
    <w:p w14:paraId="32E53F87" w14:textId="0D3037BD" w:rsidR="00CD74EE" w:rsidRPr="007A7F1E" w:rsidRDefault="00ED3F40" w:rsidP="00CD74EE">
      <w:pPr>
        <w:pStyle w:val="SENTENCIAS"/>
      </w:pPr>
      <w:r w:rsidRPr="007A7F1E">
        <w:rPr>
          <w:b/>
        </w:rPr>
        <w:t>SEXTO</w:t>
      </w:r>
      <w:r w:rsidR="00CD74EE" w:rsidRPr="007A7F1E">
        <w:rPr>
          <w:b/>
        </w:rPr>
        <w:t>.</w:t>
      </w:r>
      <w:r w:rsidR="00CD74EE" w:rsidRPr="007A7F1E">
        <w:t xml:space="preserve"> Respecto a las pretensiones, </w:t>
      </w:r>
      <w:r w:rsidR="00851015" w:rsidRPr="007A7F1E">
        <w:t>la</w:t>
      </w:r>
      <w:r w:rsidR="00CD74EE" w:rsidRPr="007A7F1E">
        <w:t xml:space="preserve"> actor</w:t>
      </w:r>
      <w:r w:rsidR="00851015" w:rsidRPr="007A7F1E">
        <w:t>a</w:t>
      </w:r>
      <w:r w:rsidR="00CD74EE" w:rsidRPr="007A7F1E">
        <w:t xml:space="preserve"> solicita: --------------------</w:t>
      </w:r>
    </w:p>
    <w:p w14:paraId="1FC2F530" w14:textId="77777777" w:rsidR="00CD74EE" w:rsidRPr="007A7F1E" w:rsidRDefault="00CD74EE" w:rsidP="00CD74EE">
      <w:pPr>
        <w:pStyle w:val="SENTENCIAS"/>
      </w:pPr>
    </w:p>
    <w:p w14:paraId="7CF71463" w14:textId="047DC32D" w:rsidR="00ED3F40" w:rsidRPr="007A7F1E" w:rsidRDefault="00ED3F40" w:rsidP="00CD74EE">
      <w:pPr>
        <w:pStyle w:val="SENTENCIAS"/>
        <w:rPr>
          <w:i/>
          <w:sz w:val="22"/>
          <w:szCs w:val="22"/>
        </w:rPr>
      </w:pPr>
      <w:r w:rsidRPr="007A7F1E">
        <w:rPr>
          <w:i/>
          <w:sz w:val="22"/>
          <w:szCs w:val="22"/>
        </w:rPr>
        <w:t>“… la nulidad de la insuficiente y equivocada contestación; y la condena a la demandada, de acatar lo que se resuelva en el presente proceso, sobre la Litis planteada</w:t>
      </w:r>
      <w:proofErr w:type="gramStart"/>
      <w:r w:rsidRPr="007A7F1E">
        <w:rPr>
          <w:i/>
          <w:sz w:val="22"/>
          <w:szCs w:val="22"/>
        </w:rPr>
        <w:t>..”</w:t>
      </w:r>
      <w:proofErr w:type="gramEnd"/>
    </w:p>
    <w:p w14:paraId="0943BA8B" w14:textId="68D63384" w:rsidR="00ED3F40" w:rsidRPr="007A7F1E" w:rsidRDefault="00ED3F40" w:rsidP="00CD74EE">
      <w:pPr>
        <w:pStyle w:val="SENTENCIAS"/>
        <w:rPr>
          <w:i/>
          <w:sz w:val="22"/>
          <w:szCs w:val="22"/>
        </w:rPr>
      </w:pPr>
    </w:p>
    <w:p w14:paraId="7C834F01" w14:textId="77777777" w:rsidR="00851015" w:rsidRPr="007A7F1E" w:rsidRDefault="00851015" w:rsidP="00CD74EE">
      <w:pPr>
        <w:pStyle w:val="SENTENCIAS"/>
        <w:rPr>
          <w:i/>
          <w:sz w:val="22"/>
          <w:szCs w:val="22"/>
        </w:rPr>
      </w:pPr>
    </w:p>
    <w:p w14:paraId="2EDE52EC" w14:textId="77777777" w:rsidR="00CD74EE" w:rsidRPr="007A7F1E" w:rsidRDefault="00CD74EE" w:rsidP="00CD74EE">
      <w:pPr>
        <w:pStyle w:val="SENTENCIAS"/>
      </w:pPr>
      <w:r w:rsidRPr="007A7F1E">
        <w:lastRenderedPageBreak/>
        <w:t>En ese sentido, dicha pretensión se considera satisfecha conforme a lo resuelto en la presente sentencia. ------------------------------------------------------------</w:t>
      </w:r>
    </w:p>
    <w:p w14:paraId="2220009A" w14:textId="77777777" w:rsidR="00CD74EE" w:rsidRPr="007A7F1E" w:rsidRDefault="00CD74EE" w:rsidP="00CD74EE">
      <w:pPr>
        <w:pStyle w:val="SENTENCIAS"/>
      </w:pPr>
    </w:p>
    <w:p w14:paraId="40C3D7C1" w14:textId="77777777" w:rsidR="00CD74EE" w:rsidRPr="007A7F1E" w:rsidRDefault="00CD74EE" w:rsidP="00CD74EE">
      <w:pPr>
        <w:pStyle w:val="SENTENCIAS"/>
        <w:rPr>
          <w:rFonts w:cs="Calibri"/>
        </w:rPr>
      </w:pPr>
      <w:r w:rsidRPr="007A7F1E">
        <w:t>Por lo expuesto, y con fundamento además en lo dispuesto por los artículos 1 fracción II, 3 párrafo segundo, 137 fracción VI, 249, 298, 299, 300 fracción II y 302 fracción III del Código de Procedimiento y Justicia Administrativa para el Estado y los Municipios de Guanajuato, es de resolv</w:t>
      </w:r>
      <w:r w:rsidRPr="007A7F1E">
        <w:rPr>
          <w:rFonts w:cs="Calibri"/>
        </w:rPr>
        <w:t>erse y se: --------------------------------------------------------------------------------------</w:t>
      </w:r>
    </w:p>
    <w:p w14:paraId="3438EFB7" w14:textId="77777777" w:rsidR="00CD74EE" w:rsidRPr="007A7F1E" w:rsidRDefault="00CD74EE" w:rsidP="00CD74EE">
      <w:pPr>
        <w:pStyle w:val="Textoindependiente"/>
        <w:rPr>
          <w:rFonts w:ascii="Century" w:hAnsi="Century" w:cs="Calibri"/>
          <w:lang w:val="es-ES"/>
        </w:rPr>
      </w:pPr>
    </w:p>
    <w:p w14:paraId="075108D7" w14:textId="77777777" w:rsidR="00CD74EE" w:rsidRPr="007A7F1E" w:rsidRDefault="00CD74EE" w:rsidP="00CD74EE">
      <w:pPr>
        <w:pStyle w:val="Textoindependiente"/>
        <w:rPr>
          <w:rFonts w:ascii="Century" w:hAnsi="Century" w:cs="Calibri"/>
          <w:lang w:val="es-ES"/>
        </w:rPr>
      </w:pPr>
    </w:p>
    <w:p w14:paraId="2EDEEC82" w14:textId="77777777" w:rsidR="0090317D" w:rsidRPr="007A7F1E" w:rsidRDefault="0090317D" w:rsidP="00CD74EE">
      <w:pPr>
        <w:pStyle w:val="Textoindependiente"/>
        <w:jc w:val="center"/>
        <w:rPr>
          <w:rFonts w:ascii="Century" w:hAnsi="Century" w:cs="Calibri"/>
          <w:b/>
          <w:iCs/>
        </w:rPr>
      </w:pPr>
    </w:p>
    <w:p w14:paraId="4ACCCCEA" w14:textId="77777777" w:rsidR="00CD74EE" w:rsidRPr="007A7F1E" w:rsidRDefault="00CD74EE" w:rsidP="00CD74EE">
      <w:pPr>
        <w:pStyle w:val="Textoindependiente"/>
        <w:jc w:val="center"/>
        <w:rPr>
          <w:rFonts w:ascii="Century" w:hAnsi="Century" w:cs="Calibri"/>
          <w:iCs/>
        </w:rPr>
      </w:pPr>
      <w:r w:rsidRPr="007A7F1E">
        <w:rPr>
          <w:rFonts w:ascii="Century" w:hAnsi="Century" w:cs="Calibri"/>
          <w:b/>
          <w:iCs/>
        </w:rPr>
        <w:t xml:space="preserve">R E S U E L V </w:t>
      </w:r>
      <w:proofErr w:type="gramStart"/>
      <w:r w:rsidRPr="007A7F1E">
        <w:rPr>
          <w:rFonts w:ascii="Century" w:hAnsi="Century" w:cs="Calibri"/>
          <w:b/>
          <w:iCs/>
        </w:rPr>
        <w:t xml:space="preserve">E </w:t>
      </w:r>
      <w:r w:rsidRPr="007A7F1E">
        <w:rPr>
          <w:rFonts w:ascii="Century" w:hAnsi="Century" w:cs="Calibri"/>
          <w:iCs/>
        </w:rPr>
        <w:t>:</w:t>
      </w:r>
      <w:proofErr w:type="gramEnd"/>
    </w:p>
    <w:p w14:paraId="02AA27BB" w14:textId="77777777" w:rsidR="00970436" w:rsidRPr="007A7F1E" w:rsidRDefault="00970436" w:rsidP="00CD74EE">
      <w:pPr>
        <w:pStyle w:val="Textoindependiente"/>
        <w:jc w:val="center"/>
        <w:rPr>
          <w:rFonts w:ascii="Century" w:hAnsi="Century" w:cs="Calibri"/>
          <w:iCs/>
        </w:rPr>
      </w:pPr>
    </w:p>
    <w:p w14:paraId="2DDDF850" w14:textId="77777777" w:rsidR="00CD74EE" w:rsidRPr="007A7F1E" w:rsidRDefault="00CD74EE" w:rsidP="00CD74EE">
      <w:pPr>
        <w:pStyle w:val="Textoindependiente"/>
        <w:jc w:val="center"/>
        <w:rPr>
          <w:rFonts w:ascii="Century" w:hAnsi="Century" w:cs="Calibri"/>
          <w:iCs/>
        </w:rPr>
      </w:pPr>
    </w:p>
    <w:p w14:paraId="378BDD98" w14:textId="77777777" w:rsidR="00CD74EE" w:rsidRPr="007A7F1E" w:rsidRDefault="00CD74EE" w:rsidP="00CD74EE">
      <w:pPr>
        <w:pStyle w:val="Textoindependiente"/>
        <w:rPr>
          <w:rFonts w:ascii="Century" w:hAnsi="Century" w:cs="Calibri"/>
          <w:sz w:val="18"/>
        </w:rPr>
      </w:pPr>
    </w:p>
    <w:p w14:paraId="0BC0E378" w14:textId="77777777" w:rsidR="00CD74EE" w:rsidRPr="007A7F1E" w:rsidRDefault="00CD74EE" w:rsidP="00CD74EE">
      <w:pPr>
        <w:pStyle w:val="Textoindependiente"/>
        <w:spacing w:line="360" w:lineRule="auto"/>
        <w:ind w:firstLine="709"/>
        <w:rPr>
          <w:rFonts w:ascii="Century" w:hAnsi="Century" w:cs="Calibri"/>
        </w:rPr>
      </w:pPr>
      <w:r w:rsidRPr="007A7F1E">
        <w:rPr>
          <w:rFonts w:ascii="Century" w:hAnsi="Century" w:cs="Calibri"/>
          <w:b/>
          <w:bCs/>
          <w:iCs/>
        </w:rPr>
        <w:t>PRIMERO</w:t>
      </w:r>
      <w:r w:rsidRPr="007A7F1E">
        <w:rPr>
          <w:rFonts w:ascii="Century" w:hAnsi="Century" w:cs="Calibri"/>
        </w:rPr>
        <w:t>. Este Juzgado Tercero Administrativo Municipal resultó competente para conocer y resolver del presente proceso administrativo. -------</w:t>
      </w:r>
    </w:p>
    <w:p w14:paraId="01E31E81" w14:textId="77777777" w:rsidR="00CD74EE" w:rsidRPr="007A7F1E" w:rsidRDefault="00CD74EE" w:rsidP="00CD74EE">
      <w:pPr>
        <w:pStyle w:val="Textoindependiente"/>
        <w:spacing w:line="360" w:lineRule="auto"/>
        <w:ind w:firstLine="709"/>
        <w:rPr>
          <w:rFonts w:ascii="Century" w:hAnsi="Century" w:cs="Calibri"/>
          <w:sz w:val="18"/>
        </w:rPr>
      </w:pPr>
    </w:p>
    <w:p w14:paraId="0115FF47" w14:textId="77777777" w:rsidR="00CD74EE" w:rsidRPr="007A7F1E" w:rsidRDefault="00CD74EE" w:rsidP="00CD74EE">
      <w:pPr>
        <w:pStyle w:val="Textoindependiente"/>
        <w:spacing w:line="360" w:lineRule="auto"/>
        <w:ind w:firstLine="709"/>
        <w:rPr>
          <w:rFonts w:ascii="Century" w:hAnsi="Century" w:cs="Calibri"/>
          <w:b/>
          <w:bCs/>
          <w:iCs/>
        </w:rPr>
      </w:pPr>
      <w:r w:rsidRPr="007A7F1E">
        <w:rPr>
          <w:rFonts w:ascii="Century" w:hAnsi="Century" w:cs="Calibri"/>
          <w:b/>
          <w:bCs/>
          <w:iCs/>
        </w:rPr>
        <w:t xml:space="preserve">SEGUNDO. </w:t>
      </w:r>
      <w:r w:rsidRPr="007A7F1E">
        <w:rPr>
          <w:rFonts w:ascii="Century" w:hAnsi="Century" w:cs="Calibri"/>
        </w:rPr>
        <w:t>Resultó procedente el proceso administrativo promovido por el justiciable, en contra de la resolución impugnada. -----------------------------</w:t>
      </w:r>
    </w:p>
    <w:p w14:paraId="43EEF40D" w14:textId="77777777" w:rsidR="00CD74EE" w:rsidRPr="007A7F1E" w:rsidRDefault="00CD74EE" w:rsidP="00CD74EE">
      <w:pPr>
        <w:pStyle w:val="Textoindependiente"/>
        <w:spacing w:line="360" w:lineRule="auto"/>
        <w:ind w:firstLine="709"/>
        <w:rPr>
          <w:rFonts w:ascii="Century" w:hAnsi="Century" w:cs="Calibri"/>
          <w:b/>
          <w:bCs/>
          <w:iCs/>
          <w:sz w:val="18"/>
        </w:rPr>
      </w:pPr>
    </w:p>
    <w:p w14:paraId="41157C78" w14:textId="6C935925" w:rsidR="00CD74EE" w:rsidRPr="007A7F1E" w:rsidRDefault="00CD74EE" w:rsidP="00ED47F6">
      <w:pPr>
        <w:pStyle w:val="RESOLUCIONES"/>
        <w:rPr>
          <w:rFonts w:cs="Calibri"/>
        </w:rPr>
      </w:pPr>
      <w:r w:rsidRPr="007A7F1E">
        <w:rPr>
          <w:b/>
        </w:rPr>
        <w:t>TERCERO.</w:t>
      </w:r>
      <w:r w:rsidRPr="007A7F1E">
        <w:t xml:space="preserve"> </w:t>
      </w:r>
      <w:r w:rsidRPr="007A7F1E">
        <w:rPr>
          <w:rFonts w:cs="Calibri"/>
        </w:rPr>
        <w:t xml:space="preserve">Se decreta la </w:t>
      </w:r>
      <w:r w:rsidRPr="007A7F1E">
        <w:t xml:space="preserve">NULIDAD </w:t>
      </w:r>
      <w:r w:rsidR="00ED3F40" w:rsidRPr="007A7F1E">
        <w:t xml:space="preserve">del oficio </w:t>
      </w:r>
      <w:r w:rsidR="00ED47F6" w:rsidRPr="007A7F1E">
        <w:t>DJ/179/2019 (Letras D J diagonal ciento setenta y nueve diagonal dos mil diecinueve), de fecha 06 seis de marzo del año 2019 dos mil diecinueve, emitido por el Jefe del Departamento Jurídico del Sistema de Agua Potable y Alcantarillado de León</w:t>
      </w:r>
      <w:r w:rsidR="00ED3F40" w:rsidRPr="007A7F1E">
        <w:t xml:space="preserve">, </w:t>
      </w:r>
      <w:r w:rsidRPr="007A7F1E">
        <w:t xml:space="preserve">PARA EL EFECTO de que </w:t>
      </w:r>
      <w:r w:rsidR="00ED3F40" w:rsidRPr="007A7F1E">
        <w:t xml:space="preserve">el Sistema de Agua Potable y Alcantarillado de León, </w:t>
      </w:r>
      <w:r w:rsidRPr="007A7F1E">
        <w:t>emita la respuesta debidamente fundada y motivada por parte de la autoridad demandada</w:t>
      </w:r>
      <w:r w:rsidRPr="007A7F1E">
        <w:rPr>
          <w:rFonts w:cs="Calibri"/>
        </w:rPr>
        <w:t>; lo anterior</w:t>
      </w:r>
      <w:r w:rsidRPr="007A7F1E">
        <w:t xml:space="preserve">, con base en los razonamientos lógico jurídicos expuestos en el Considerando </w:t>
      </w:r>
      <w:r w:rsidR="00ED3F40" w:rsidRPr="007A7F1E">
        <w:t>Quinto</w:t>
      </w:r>
      <w:r w:rsidRPr="007A7F1E">
        <w:t xml:space="preserve"> de la presente r</w:t>
      </w:r>
      <w:r w:rsidR="00ED3F40" w:rsidRPr="007A7F1E">
        <w:t>esolución. ------</w:t>
      </w:r>
    </w:p>
    <w:p w14:paraId="7054E7F3" w14:textId="77777777" w:rsidR="00CD74EE" w:rsidRPr="007A7F1E" w:rsidRDefault="00CD74EE" w:rsidP="0090317D">
      <w:pPr>
        <w:pStyle w:val="SENTENCIAS"/>
        <w:rPr>
          <w:rFonts w:cs="Calibri"/>
          <w:sz w:val="18"/>
        </w:rPr>
      </w:pPr>
    </w:p>
    <w:p w14:paraId="045345C0" w14:textId="227D350F" w:rsidR="00CD74EE" w:rsidRPr="007A7F1E" w:rsidRDefault="00CD74EE" w:rsidP="00CD74EE">
      <w:pPr>
        <w:pStyle w:val="RESOLUCIONES"/>
        <w:rPr>
          <w:rFonts w:cs="Calibri"/>
        </w:rPr>
      </w:pPr>
      <w:r w:rsidRPr="007A7F1E">
        <w:rPr>
          <w:rFonts w:cs="Calibri"/>
          <w:b/>
        </w:rPr>
        <w:t xml:space="preserve">CUARTO. </w:t>
      </w:r>
      <w:r w:rsidRPr="007A7F1E">
        <w:t>Se considera satisfecha la pretensión de</w:t>
      </w:r>
      <w:r w:rsidR="00851015" w:rsidRPr="007A7F1E">
        <w:t xml:space="preserve"> </w:t>
      </w:r>
      <w:r w:rsidRPr="007A7F1E">
        <w:t>l</w:t>
      </w:r>
      <w:r w:rsidR="00851015" w:rsidRPr="007A7F1E">
        <w:t>a</w:t>
      </w:r>
      <w:r w:rsidRPr="007A7F1E">
        <w:t xml:space="preserve"> actor</w:t>
      </w:r>
      <w:r w:rsidR="00851015" w:rsidRPr="007A7F1E">
        <w:t>a</w:t>
      </w:r>
      <w:r w:rsidRPr="007A7F1E">
        <w:t>, de acuerdo con lo expuesto en el Considerando S</w:t>
      </w:r>
      <w:r w:rsidR="00851015" w:rsidRPr="007A7F1E">
        <w:t>exto</w:t>
      </w:r>
      <w:r w:rsidRPr="007A7F1E">
        <w:t xml:space="preserve"> de la presente sentencia. ------</w:t>
      </w:r>
      <w:r w:rsidR="00ED3F40" w:rsidRPr="007A7F1E">
        <w:t>---</w:t>
      </w:r>
      <w:r w:rsidRPr="007A7F1E">
        <w:t>--</w:t>
      </w:r>
      <w:r w:rsidR="00851015" w:rsidRPr="007A7F1E">
        <w:t>----</w:t>
      </w:r>
    </w:p>
    <w:p w14:paraId="09A77C98" w14:textId="77777777" w:rsidR="00CD74EE" w:rsidRPr="007A7F1E" w:rsidRDefault="00CD74EE" w:rsidP="00CD74EE">
      <w:pPr>
        <w:pStyle w:val="RESOLUCIONES"/>
        <w:rPr>
          <w:rFonts w:cs="Calibri"/>
          <w:sz w:val="18"/>
        </w:rPr>
      </w:pPr>
    </w:p>
    <w:p w14:paraId="79637C47" w14:textId="77777777" w:rsidR="00CD74EE" w:rsidRPr="007A7F1E" w:rsidRDefault="00CD74EE" w:rsidP="00CD74EE">
      <w:pPr>
        <w:pStyle w:val="Textoindependiente"/>
        <w:spacing w:line="360" w:lineRule="auto"/>
        <w:ind w:firstLine="708"/>
        <w:rPr>
          <w:rFonts w:ascii="Century" w:hAnsi="Century" w:cs="Calibri"/>
        </w:rPr>
      </w:pPr>
      <w:r w:rsidRPr="007A7F1E">
        <w:rPr>
          <w:rFonts w:ascii="Century" w:hAnsi="Century" w:cs="Calibri"/>
          <w:b/>
        </w:rPr>
        <w:t xml:space="preserve">Notifíquese a la autoridad demandada por oficio y correo electrónico y la parte actora personalmente y a ambas parte además por correo electrónico. </w:t>
      </w:r>
    </w:p>
    <w:p w14:paraId="78A39E4F" w14:textId="77777777" w:rsidR="00CD74EE" w:rsidRPr="007A7F1E" w:rsidRDefault="00CD74EE" w:rsidP="00CD74EE">
      <w:pPr>
        <w:spacing w:line="360" w:lineRule="auto"/>
        <w:jc w:val="both"/>
        <w:rPr>
          <w:rFonts w:ascii="Century" w:hAnsi="Century" w:cs="Calibri"/>
          <w:sz w:val="18"/>
          <w:lang w:val="es-MX"/>
        </w:rPr>
      </w:pPr>
    </w:p>
    <w:p w14:paraId="44442DC5" w14:textId="77777777" w:rsidR="006873A9" w:rsidRPr="007A7F1E" w:rsidRDefault="006873A9" w:rsidP="006873A9">
      <w:pPr>
        <w:pStyle w:val="Textoindependiente"/>
        <w:spacing w:line="360" w:lineRule="auto"/>
        <w:ind w:firstLine="708"/>
        <w:rPr>
          <w:rFonts w:ascii="Century" w:hAnsi="Century" w:cs="Calibri"/>
        </w:rPr>
      </w:pPr>
      <w:r w:rsidRPr="007A7F1E">
        <w:rPr>
          <w:rFonts w:ascii="Century" w:hAnsi="Century" w:cs="Calibri"/>
        </w:rPr>
        <w:t>En su oportunidad, archívese este expediente, como asunto totalmente concluido y dese de baja en el Sistema de Control de expedientes de los Juzgados Administrativos Municipales que se lleva para tal efecto. --------------</w:t>
      </w:r>
    </w:p>
    <w:p w14:paraId="069CC0F3" w14:textId="77777777" w:rsidR="006873A9" w:rsidRPr="007A7F1E" w:rsidRDefault="006873A9" w:rsidP="00CD74EE">
      <w:pPr>
        <w:tabs>
          <w:tab w:val="left" w:pos="1252"/>
        </w:tabs>
        <w:spacing w:line="360" w:lineRule="auto"/>
        <w:ind w:firstLine="709"/>
        <w:jc w:val="both"/>
        <w:rPr>
          <w:rFonts w:ascii="Century" w:hAnsi="Century" w:cs="Calibri"/>
        </w:rPr>
      </w:pPr>
    </w:p>
    <w:p w14:paraId="79FB3D7C" w14:textId="77777777" w:rsidR="00CD74EE" w:rsidRPr="007A7F1E" w:rsidRDefault="00CD74EE" w:rsidP="00CD74EE">
      <w:pPr>
        <w:tabs>
          <w:tab w:val="left" w:pos="1252"/>
        </w:tabs>
        <w:spacing w:line="360" w:lineRule="auto"/>
        <w:ind w:firstLine="709"/>
        <w:jc w:val="both"/>
        <w:rPr>
          <w:rFonts w:ascii="Century" w:hAnsi="Century" w:cs="Calibri"/>
        </w:rPr>
      </w:pPr>
      <w:r w:rsidRPr="007A7F1E">
        <w:rPr>
          <w:rFonts w:ascii="Century" w:hAnsi="Century" w:cs="Calibri"/>
        </w:rPr>
        <w:t xml:space="preserve">Así lo resolvió y firma la Jueza del Juzgado Tercero Administrativo Municipal de León, Guanajuato, licenciada </w:t>
      </w:r>
      <w:r w:rsidRPr="007A7F1E">
        <w:rPr>
          <w:rFonts w:ascii="Century" w:hAnsi="Century" w:cs="Calibri"/>
          <w:b/>
          <w:bCs/>
        </w:rPr>
        <w:t>María Guadalupe Garza Lozornio</w:t>
      </w:r>
      <w:r w:rsidRPr="007A7F1E">
        <w:rPr>
          <w:rFonts w:ascii="Century" w:hAnsi="Century" w:cs="Calibri"/>
        </w:rPr>
        <w:t xml:space="preserve">, quien actúa asistida en forma legal con Secretario de Estudio y Cuenta, licenciado </w:t>
      </w:r>
      <w:r w:rsidRPr="007A7F1E">
        <w:rPr>
          <w:rFonts w:ascii="Century" w:hAnsi="Century" w:cs="Calibri"/>
          <w:b/>
          <w:bCs/>
        </w:rPr>
        <w:t>Christian Helmut Emmanuel Schonwald Escalante</w:t>
      </w:r>
      <w:r w:rsidRPr="007A7F1E">
        <w:rPr>
          <w:rFonts w:ascii="Century" w:hAnsi="Century" w:cs="Calibri"/>
          <w:bCs/>
        </w:rPr>
        <w:t>,</w:t>
      </w:r>
      <w:r w:rsidRPr="007A7F1E">
        <w:rPr>
          <w:rFonts w:ascii="Century" w:hAnsi="Century" w:cs="Calibri"/>
          <w:b/>
          <w:bCs/>
        </w:rPr>
        <w:t xml:space="preserve"> </w:t>
      </w:r>
      <w:r w:rsidRPr="007A7F1E">
        <w:rPr>
          <w:rFonts w:ascii="Century" w:hAnsi="Century" w:cs="Calibri"/>
        </w:rPr>
        <w:t>quien da fe. ---</w:t>
      </w:r>
    </w:p>
    <w:sectPr w:rsidR="00CD74EE" w:rsidRPr="007A7F1E" w:rsidSect="00E1274C">
      <w:headerReference w:type="even" r:id="rId9"/>
      <w:headerReference w:type="default" r:id="rId10"/>
      <w:footerReference w:type="default" r:id="rId11"/>
      <w:headerReference w:type="first" r:id="rId12"/>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891D91" w14:textId="77777777" w:rsidR="00212650" w:rsidRDefault="00212650">
      <w:r>
        <w:separator/>
      </w:r>
    </w:p>
  </w:endnote>
  <w:endnote w:type="continuationSeparator" w:id="0">
    <w:p w14:paraId="33C47699" w14:textId="77777777" w:rsidR="00212650" w:rsidRDefault="00212650">
      <w:r>
        <w:continuationSeparator/>
      </w:r>
    </w:p>
  </w:endnote>
  <w:endnote w:type="continuationNotice" w:id="1">
    <w:p w14:paraId="0102120A" w14:textId="77777777" w:rsidR="00212650" w:rsidRDefault="002126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681B0AC9" w:rsidR="006E79FE" w:rsidRPr="007F7AC8" w:rsidRDefault="006E79FE">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7A7F1E">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7A7F1E">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6E79FE" w:rsidRPr="007F7AC8" w:rsidRDefault="006E79FE">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3E8617" w14:textId="77777777" w:rsidR="00212650" w:rsidRDefault="00212650">
      <w:r>
        <w:separator/>
      </w:r>
    </w:p>
  </w:footnote>
  <w:footnote w:type="continuationSeparator" w:id="0">
    <w:p w14:paraId="36B6A394" w14:textId="77777777" w:rsidR="00212650" w:rsidRDefault="00212650">
      <w:r>
        <w:continuationSeparator/>
      </w:r>
    </w:p>
  </w:footnote>
  <w:footnote w:type="continuationNotice" w:id="1">
    <w:p w14:paraId="0F269A34" w14:textId="77777777" w:rsidR="00212650" w:rsidRDefault="0021265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6E79FE" w:rsidRDefault="006E79FE">
    <w:pPr>
      <w:pStyle w:val="Encabezado"/>
      <w:framePr w:wrap="around" w:vAnchor="text" w:hAnchor="margin" w:xAlign="center" w:y="1"/>
      <w:rPr>
        <w:rStyle w:val="Nmerodepgina"/>
      </w:rPr>
    </w:pPr>
  </w:p>
  <w:p w14:paraId="3ADE87C8" w14:textId="77777777" w:rsidR="006E79FE" w:rsidRDefault="006E79F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6E79FE" w:rsidRDefault="006E79FE" w:rsidP="007F7AC8">
    <w:pPr>
      <w:pStyle w:val="Encabezado"/>
      <w:jc w:val="right"/>
      <w:rPr>
        <w:color w:val="7F7F7F" w:themeColor="text1" w:themeTint="80"/>
      </w:rPr>
    </w:pPr>
  </w:p>
  <w:p w14:paraId="50F605D8" w14:textId="77777777" w:rsidR="006E79FE" w:rsidRDefault="006E79FE" w:rsidP="007F7AC8">
    <w:pPr>
      <w:pStyle w:val="Encabezado"/>
      <w:jc w:val="right"/>
      <w:rPr>
        <w:color w:val="7F7F7F" w:themeColor="text1" w:themeTint="80"/>
      </w:rPr>
    </w:pPr>
  </w:p>
  <w:p w14:paraId="0D234A56" w14:textId="77777777" w:rsidR="006E79FE" w:rsidRDefault="006E79FE" w:rsidP="007F7AC8">
    <w:pPr>
      <w:pStyle w:val="Encabezado"/>
      <w:jc w:val="right"/>
      <w:rPr>
        <w:color w:val="7F7F7F" w:themeColor="text1" w:themeTint="80"/>
      </w:rPr>
    </w:pPr>
  </w:p>
  <w:p w14:paraId="199CFC4D" w14:textId="11567FAD" w:rsidR="006E79FE" w:rsidRDefault="006E79FE" w:rsidP="007F7AC8">
    <w:pPr>
      <w:pStyle w:val="Encabezado"/>
      <w:jc w:val="right"/>
      <w:rPr>
        <w:color w:val="7F7F7F" w:themeColor="text1" w:themeTint="80"/>
      </w:rPr>
    </w:pPr>
  </w:p>
  <w:p w14:paraId="324AD5B9" w14:textId="6C27CA7D" w:rsidR="006E79FE" w:rsidRDefault="00DE06F4" w:rsidP="007F7AC8">
    <w:pPr>
      <w:pStyle w:val="Encabezado"/>
      <w:jc w:val="right"/>
    </w:pPr>
    <w:r>
      <w:rPr>
        <w:color w:val="7F7F7F" w:themeColor="text1" w:themeTint="80"/>
      </w:rPr>
      <w:t>Expediente Número 0351</w:t>
    </w:r>
    <w:r w:rsidR="006E79FE">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6E79FE" w:rsidRDefault="006E79FE">
    <w:pPr>
      <w:pStyle w:val="Encabezado"/>
      <w:jc w:val="right"/>
      <w:rPr>
        <w:color w:val="8496B0" w:themeColor="text2" w:themeTint="99"/>
        <w:lang w:val="es-ES"/>
      </w:rPr>
    </w:pPr>
  </w:p>
  <w:p w14:paraId="55B9103D" w14:textId="77777777" w:rsidR="006E79FE" w:rsidRDefault="006E79FE">
    <w:pPr>
      <w:pStyle w:val="Encabezado"/>
      <w:jc w:val="right"/>
      <w:rPr>
        <w:color w:val="8496B0" w:themeColor="text2" w:themeTint="99"/>
        <w:lang w:val="es-ES"/>
      </w:rPr>
    </w:pPr>
  </w:p>
  <w:p w14:paraId="46CC684C" w14:textId="77777777" w:rsidR="006E79FE" w:rsidRDefault="006E79FE">
    <w:pPr>
      <w:pStyle w:val="Encabezado"/>
      <w:jc w:val="right"/>
      <w:rPr>
        <w:color w:val="8496B0" w:themeColor="text2" w:themeTint="99"/>
        <w:lang w:val="es-ES"/>
      </w:rPr>
    </w:pPr>
  </w:p>
  <w:p w14:paraId="12B0032A" w14:textId="77777777" w:rsidR="006E79FE" w:rsidRDefault="006E79FE">
    <w:pPr>
      <w:pStyle w:val="Encabezado"/>
      <w:jc w:val="right"/>
      <w:rPr>
        <w:color w:val="8496B0" w:themeColor="text2" w:themeTint="99"/>
        <w:lang w:val="es-ES"/>
      </w:rPr>
    </w:pPr>
  </w:p>
  <w:p w14:paraId="389A42BC" w14:textId="77777777" w:rsidR="006E79FE" w:rsidRDefault="006E79FE">
    <w:pPr>
      <w:pStyle w:val="Encabezado"/>
      <w:jc w:val="right"/>
      <w:rPr>
        <w:color w:val="8496B0" w:themeColor="text2" w:themeTint="99"/>
        <w:lang w:val="es-ES"/>
      </w:rPr>
    </w:pPr>
  </w:p>
  <w:p w14:paraId="4897847F" w14:textId="40DB5009" w:rsidR="006E79FE" w:rsidRDefault="006E79FE">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49D8"/>
    <w:multiLevelType w:val="hybridMultilevel"/>
    <w:tmpl w:val="985CA470"/>
    <w:lvl w:ilvl="0" w:tplc="342AB6E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DE83063"/>
    <w:multiLevelType w:val="hybridMultilevel"/>
    <w:tmpl w:val="6AD4A576"/>
    <w:lvl w:ilvl="0" w:tplc="A412EC7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25492"/>
    <w:multiLevelType w:val="hybridMultilevel"/>
    <w:tmpl w:val="748EF09A"/>
    <w:lvl w:ilvl="0" w:tplc="F4C6ED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254A3BF6"/>
    <w:multiLevelType w:val="hybridMultilevel"/>
    <w:tmpl w:val="92F65DB8"/>
    <w:lvl w:ilvl="0" w:tplc="DBCE1770">
      <w:start w:val="4"/>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2E971E4F"/>
    <w:multiLevelType w:val="hybridMultilevel"/>
    <w:tmpl w:val="75B06F1A"/>
    <w:lvl w:ilvl="0" w:tplc="6078683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30394005"/>
    <w:multiLevelType w:val="hybridMultilevel"/>
    <w:tmpl w:val="0C185EC6"/>
    <w:lvl w:ilvl="0" w:tplc="AC6E8ECE">
      <w:start w:val="1"/>
      <w:numFmt w:val="upp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3E823C72"/>
    <w:multiLevelType w:val="hybridMultilevel"/>
    <w:tmpl w:val="69D0B556"/>
    <w:lvl w:ilvl="0" w:tplc="391A2C00">
      <w:start w:val="4"/>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414E0FDD"/>
    <w:multiLevelType w:val="hybridMultilevel"/>
    <w:tmpl w:val="4A8C57C2"/>
    <w:lvl w:ilvl="0" w:tplc="5B3217FA">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5BC60C20"/>
    <w:multiLevelType w:val="hybridMultilevel"/>
    <w:tmpl w:val="E99CC6CE"/>
    <w:lvl w:ilvl="0" w:tplc="177405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63544EED"/>
    <w:multiLevelType w:val="hybridMultilevel"/>
    <w:tmpl w:val="20223D42"/>
    <w:lvl w:ilvl="0" w:tplc="0CD49540">
      <w:start w:val="4"/>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67E345D9"/>
    <w:multiLevelType w:val="hybridMultilevel"/>
    <w:tmpl w:val="0C185EC6"/>
    <w:lvl w:ilvl="0" w:tplc="AC6E8ECE">
      <w:start w:val="1"/>
      <w:numFmt w:val="upp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70525222"/>
    <w:multiLevelType w:val="hybridMultilevel"/>
    <w:tmpl w:val="4DFC1624"/>
    <w:lvl w:ilvl="0" w:tplc="F6444CCA">
      <w:start w:val="4"/>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71CE2C5B"/>
    <w:multiLevelType w:val="hybridMultilevel"/>
    <w:tmpl w:val="5CA82BAE"/>
    <w:lvl w:ilvl="0" w:tplc="FE7203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7B8166EA"/>
    <w:multiLevelType w:val="hybridMultilevel"/>
    <w:tmpl w:val="6AD4A576"/>
    <w:lvl w:ilvl="0" w:tplc="A412EC7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5"/>
  </w:num>
  <w:num w:numId="3">
    <w:abstractNumId w:val="0"/>
  </w:num>
  <w:num w:numId="4">
    <w:abstractNumId w:val="11"/>
  </w:num>
  <w:num w:numId="5">
    <w:abstractNumId w:val="14"/>
  </w:num>
  <w:num w:numId="6">
    <w:abstractNumId w:val="6"/>
  </w:num>
  <w:num w:numId="7">
    <w:abstractNumId w:val="12"/>
  </w:num>
  <w:num w:numId="8">
    <w:abstractNumId w:val="8"/>
  </w:num>
  <w:num w:numId="9">
    <w:abstractNumId w:val="3"/>
  </w:num>
  <w:num w:numId="10">
    <w:abstractNumId w:val="15"/>
  </w:num>
  <w:num w:numId="11">
    <w:abstractNumId w:val="10"/>
  </w:num>
  <w:num w:numId="12">
    <w:abstractNumId w:val="4"/>
  </w:num>
  <w:num w:numId="13">
    <w:abstractNumId w:val="13"/>
  </w:num>
  <w:num w:numId="14">
    <w:abstractNumId w:val="7"/>
  </w:num>
  <w:num w:numId="15">
    <w:abstractNumId w:val="9"/>
  </w:num>
  <w:num w:numId="1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17DE"/>
    <w:rsid w:val="00002D53"/>
    <w:rsid w:val="00002E45"/>
    <w:rsid w:val="00003963"/>
    <w:rsid w:val="000041BD"/>
    <w:rsid w:val="000055CD"/>
    <w:rsid w:val="00005B2F"/>
    <w:rsid w:val="000071E9"/>
    <w:rsid w:val="00007E10"/>
    <w:rsid w:val="00010FE3"/>
    <w:rsid w:val="00012DC7"/>
    <w:rsid w:val="000131A2"/>
    <w:rsid w:val="0001361E"/>
    <w:rsid w:val="000143D6"/>
    <w:rsid w:val="00015604"/>
    <w:rsid w:val="0002214D"/>
    <w:rsid w:val="000243ED"/>
    <w:rsid w:val="000259DB"/>
    <w:rsid w:val="00027625"/>
    <w:rsid w:val="00031339"/>
    <w:rsid w:val="000343E8"/>
    <w:rsid w:val="00035EC0"/>
    <w:rsid w:val="0003619A"/>
    <w:rsid w:val="000369E4"/>
    <w:rsid w:val="00040F28"/>
    <w:rsid w:val="00041F67"/>
    <w:rsid w:val="00043142"/>
    <w:rsid w:val="00046E16"/>
    <w:rsid w:val="000470E8"/>
    <w:rsid w:val="00051358"/>
    <w:rsid w:val="00051E8B"/>
    <w:rsid w:val="00053BD3"/>
    <w:rsid w:val="00055BA8"/>
    <w:rsid w:val="000562E9"/>
    <w:rsid w:val="00056CB7"/>
    <w:rsid w:val="00060865"/>
    <w:rsid w:val="00062BF4"/>
    <w:rsid w:val="000651E8"/>
    <w:rsid w:val="000702CB"/>
    <w:rsid w:val="00070FE7"/>
    <w:rsid w:val="00071085"/>
    <w:rsid w:val="0007196F"/>
    <w:rsid w:val="0007323E"/>
    <w:rsid w:val="000733ED"/>
    <w:rsid w:val="00074127"/>
    <w:rsid w:val="0007417F"/>
    <w:rsid w:val="00075965"/>
    <w:rsid w:val="000774D1"/>
    <w:rsid w:val="00077FCA"/>
    <w:rsid w:val="000807F2"/>
    <w:rsid w:val="00081D25"/>
    <w:rsid w:val="000825C4"/>
    <w:rsid w:val="000853EE"/>
    <w:rsid w:val="00086D0C"/>
    <w:rsid w:val="00086FEC"/>
    <w:rsid w:val="00091C0E"/>
    <w:rsid w:val="000926C2"/>
    <w:rsid w:val="00094CEC"/>
    <w:rsid w:val="00097872"/>
    <w:rsid w:val="000A0507"/>
    <w:rsid w:val="000A1FB8"/>
    <w:rsid w:val="000A40DA"/>
    <w:rsid w:val="000A60F4"/>
    <w:rsid w:val="000A66E5"/>
    <w:rsid w:val="000A6D67"/>
    <w:rsid w:val="000A78AE"/>
    <w:rsid w:val="000B0A5A"/>
    <w:rsid w:val="000B1628"/>
    <w:rsid w:val="000B28BF"/>
    <w:rsid w:val="000B31E8"/>
    <w:rsid w:val="000B434E"/>
    <w:rsid w:val="000B5273"/>
    <w:rsid w:val="000B545A"/>
    <w:rsid w:val="000B6F1E"/>
    <w:rsid w:val="000C0234"/>
    <w:rsid w:val="000C6FEE"/>
    <w:rsid w:val="000C7E18"/>
    <w:rsid w:val="000D02CA"/>
    <w:rsid w:val="000D056E"/>
    <w:rsid w:val="000D09CE"/>
    <w:rsid w:val="000D0CE6"/>
    <w:rsid w:val="000D1493"/>
    <w:rsid w:val="000D2402"/>
    <w:rsid w:val="000D2AE6"/>
    <w:rsid w:val="000D2E90"/>
    <w:rsid w:val="000D3236"/>
    <w:rsid w:val="000D33E1"/>
    <w:rsid w:val="000D3FF5"/>
    <w:rsid w:val="000E0671"/>
    <w:rsid w:val="000E12B3"/>
    <w:rsid w:val="000E1E0F"/>
    <w:rsid w:val="000E373E"/>
    <w:rsid w:val="000E3AED"/>
    <w:rsid w:val="000E4AB2"/>
    <w:rsid w:val="000E5042"/>
    <w:rsid w:val="000E6FCE"/>
    <w:rsid w:val="000E716D"/>
    <w:rsid w:val="000E71A7"/>
    <w:rsid w:val="000E74BE"/>
    <w:rsid w:val="000F1318"/>
    <w:rsid w:val="000F18FE"/>
    <w:rsid w:val="000F4572"/>
    <w:rsid w:val="000F4575"/>
    <w:rsid w:val="000F4D2B"/>
    <w:rsid w:val="000F4F58"/>
    <w:rsid w:val="000F5727"/>
    <w:rsid w:val="000F5865"/>
    <w:rsid w:val="000F6283"/>
    <w:rsid w:val="000F6882"/>
    <w:rsid w:val="000F758B"/>
    <w:rsid w:val="000F7E89"/>
    <w:rsid w:val="00103117"/>
    <w:rsid w:val="00104D04"/>
    <w:rsid w:val="00104ED8"/>
    <w:rsid w:val="00105EB5"/>
    <w:rsid w:val="00106C23"/>
    <w:rsid w:val="00107D89"/>
    <w:rsid w:val="00110BF8"/>
    <w:rsid w:val="001114CE"/>
    <w:rsid w:val="001124AC"/>
    <w:rsid w:val="00113628"/>
    <w:rsid w:val="00115847"/>
    <w:rsid w:val="0011662F"/>
    <w:rsid w:val="00116DA6"/>
    <w:rsid w:val="00117877"/>
    <w:rsid w:val="00120277"/>
    <w:rsid w:val="00121A70"/>
    <w:rsid w:val="001232CD"/>
    <w:rsid w:val="00123807"/>
    <w:rsid w:val="00124532"/>
    <w:rsid w:val="001248BD"/>
    <w:rsid w:val="001251EE"/>
    <w:rsid w:val="0012666F"/>
    <w:rsid w:val="0012684D"/>
    <w:rsid w:val="001279CF"/>
    <w:rsid w:val="00130106"/>
    <w:rsid w:val="00133FA6"/>
    <w:rsid w:val="001350F2"/>
    <w:rsid w:val="001423C4"/>
    <w:rsid w:val="00143466"/>
    <w:rsid w:val="0014545C"/>
    <w:rsid w:val="00146EFF"/>
    <w:rsid w:val="001512C2"/>
    <w:rsid w:val="001539CA"/>
    <w:rsid w:val="00153A09"/>
    <w:rsid w:val="001554FC"/>
    <w:rsid w:val="00155F67"/>
    <w:rsid w:val="00156614"/>
    <w:rsid w:val="00156CC1"/>
    <w:rsid w:val="00157294"/>
    <w:rsid w:val="00157F27"/>
    <w:rsid w:val="0016048B"/>
    <w:rsid w:val="00162A7C"/>
    <w:rsid w:val="0016305B"/>
    <w:rsid w:val="00164266"/>
    <w:rsid w:val="00165C4A"/>
    <w:rsid w:val="00166498"/>
    <w:rsid w:val="00166714"/>
    <w:rsid w:val="001678A3"/>
    <w:rsid w:val="00167954"/>
    <w:rsid w:val="001723F4"/>
    <w:rsid w:val="00173993"/>
    <w:rsid w:val="00174120"/>
    <w:rsid w:val="00176A65"/>
    <w:rsid w:val="00176DC5"/>
    <w:rsid w:val="001777C1"/>
    <w:rsid w:val="0018012D"/>
    <w:rsid w:val="0018182C"/>
    <w:rsid w:val="00181EB7"/>
    <w:rsid w:val="0018562C"/>
    <w:rsid w:val="0018778E"/>
    <w:rsid w:val="00190592"/>
    <w:rsid w:val="001906EA"/>
    <w:rsid w:val="00191F48"/>
    <w:rsid w:val="00192296"/>
    <w:rsid w:val="00194FB4"/>
    <w:rsid w:val="00195D2A"/>
    <w:rsid w:val="001963CD"/>
    <w:rsid w:val="00197C8D"/>
    <w:rsid w:val="001A0BFE"/>
    <w:rsid w:val="001A0E0F"/>
    <w:rsid w:val="001A28F4"/>
    <w:rsid w:val="001A307E"/>
    <w:rsid w:val="001A49AB"/>
    <w:rsid w:val="001A4DFA"/>
    <w:rsid w:val="001A6D12"/>
    <w:rsid w:val="001A7114"/>
    <w:rsid w:val="001A764E"/>
    <w:rsid w:val="001A7756"/>
    <w:rsid w:val="001B046B"/>
    <w:rsid w:val="001B0890"/>
    <w:rsid w:val="001B118C"/>
    <w:rsid w:val="001B3296"/>
    <w:rsid w:val="001B37CD"/>
    <w:rsid w:val="001B3A70"/>
    <w:rsid w:val="001B52F8"/>
    <w:rsid w:val="001B5853"/>
    <w:rsid w:val="001B6AC3"/>
    <w:rsid w:val="001B7E25"/>
    <w:rsid w:val="001C10D1"/>
    <w:rsid w:val="001C137F"/>
    <w:rsid w:val="001C14D1"/>
    <w:rsid w:val="001C246B"/>
    <w:rsid w:val="001C37C8"/>
    <w:rsid w:val="001C3FCB"/>
    <w:rsid w:val="001C53E0"/>
    <w:rsid w:val="001C5AEB"/>
    <w:rsid w:val="001C63B2"/>
    <w:rsid w:val="001C66F0"/>
    <w:rsid w:val="001D00F3"/>
    <w:rsid w:val="001D0AFA"/>
    <w:rsid w:val="001D1AD8"/>
    <w:rsid w:val="001D51E5"/>
    <w:rsid w:val="001D6DAF"/>
    <w:rsid w:val="001D7ED6"/>
    <w:rsid w:val="001E115E"/>
    <w:rsid w:val="001E1366"/>
    <w:rsid w:val="001E1CF6"/>
    <w:rsid w:val="001E2462"/>
    <w:rsid w:val="001E2694"/>
    <w:rsid w:val="001E394F"/>
    <w:rsid w:val="001E41F7"/>
    <w:rsid w:val="001E53D5"/>
    <w:rsid w:val="001E5859"/>
    <w:rsid w:val="001E5CF3"/>
    <w:rsid w:val="001E5D7E"/>
    <w:rsid w:val="001E764A"/>
    <w:rsid w:val="001E7A4A"/>
    <w:rsid w:val="001F097C"/>
    <w:rsid w:val="001F3605"/>
    <w:rsid w:val="001F59FB"/>
    <w:rsid w:val="001F798D"/>
    <w:rsid w:val="00201205"/>
    <w:rsid w:val="00202C35"/>
    <w:rsid w:val="00203E56"/>
    <w:rsid w:val="00204008"/>
    <w:rsid w:val="00204281"/>
    <w:rsid w:val="00204C50"/>
    <w:rsid w:val="002052C6"/>
    <w:rsid w:val="00205ED4"/>
    <w:rsid w:val="00206049"/>
    <w:rsid w:val="00206266"/>
    <w:rsid w:val="002078F0"/>
    <w:rsid w:val="00207CC5"/>
    <w:rsid w:val="00211C51"/>
    <w:rsid w:val="00212360"/>
    <w:rsid w:val="00212540"/>
    <w:rsid w:val="00212650"/>
    <w:rsid w:val="00213769"/>
    <w:rsid w:val="0021540B"/>
    <w:rsid w:val="00217D2E"/>
    <w:rsid w:val="0022235E"/>
    <w:rsid w:val="002225EB"/>
    <w:rsid w:val="00222B5E"/>
    <w:rsid w:val="00223520"/>
    <w:rsid w:val="00224D13"/>
    <w:rsid w:val="00230E29"/>
    <w:rsid w:val="00230E78"/>
    <w:rsid w:val="0023236B"/>
    <w:rsid w:val="0023710F"/>
    <w:rsid w:val="002405CE"/>
    <w:rsid w:val="00240D3C"/>
    <w:rsid w:val="0024377E"/>
    <w:rsid w:val="00243AEB"/>
    <w:rsid w:val="00244260"/>
    <w:rsid w:val="00246949"/>
    <w:rsid w:val="0024785A"/>
    <w:rsid w:val="0025224F"/>
    <w:rsid w:val="0025491A"/>
    <w:rsid w:val="00254BB1"/>
    <w:rsid w:val="00255B49"/>
    <w:rsid w:val="00255BEC"/>
    <w:rsid w:val="00256490"/>
    <w:rsid w:val="00257BA4"/>
    <w:rsid w:val="00260529"/>
    <w:rsid w:val="00260E51"/>
    <w:rsid w:val="00262974"/>
    <w:rsid w:val="00262FBF"/>
    <w:rsid w:val="00263A2B"/>
    <w:rsid w:val="002641D7"/>
    <w:rsid w:val="00264EEA"/>
    <w:rsid w:val="0026613A"/>
    <w:rsid w:val="00266B1D"/>
    <w:rsid w:val="002720A1"/>
    <w:rsid w:val="00275761"/>
    <w:rsid w:val="002759FE"/>
    <w:rsid w:val="0027677D"/>
    <w:rsid w:val="0027757A"/>
    <w:rsid w:val="00280ED2"/>
    <w:rsid w:val="002821ED"/>
    <w:rsid w:val="00282624"/>
    <w:rsid w:val="00284BAF"/>
    <w:rsid w:val="00285905"/>
    <w:rsid w:val="0028612C"/>
    <w:rsid w:val="00290334"/>
    <w:rsid w:val="00291CC5"/>
    <w:rsid w:val="00293193"/>
    <w:rsid w:val="002932AC"/>
    <w:rsid w:val="00294B2D"/>
    <w:rsid w:val="00295548"/>
    <w:rsid w:val="00297106"/>
    <w:rsid w:val="002A1D7D"/>
    <w:rsid w:val="002A30B6"/>
    <w:rsid w:val="002A47C0"/>
    <w:rsid w:val="002A5503"/>
    <w:rsid w:val="002A631D"/>
    <w:rsid w:val="002B06E3"/>
    <w:rsid w:val="002B0842"/>
    <w:rsid w:val="002B3EC6"/>
    <w:rsid w:val="002B579F"/>
    <w:rsid w:val="002B5D42"/>
    <w:rsid w:val="002B6378"/>
    <w:rsid w:val="002B6B16"/>
    <w:rsid w:val="002B7887"/>
    <w:rsid w:val="002C1116"/>
    <w:rsid w:val="002C1471"/>
    <w:rsid w:val="002C2BC9"/>
    <w:rsid w:val="002C4441"/>
    <w:rsid w:val="002C5CBF"/>
    <w:rsid w:val="002D047D"/>
    <w:rsid w:val="002D0BB5"/>
    <w:rsid w:val="002D1758"/>
    <w:rsid w:val="002D4B48"/>
    <w:rsid w:val="002E105E"/>
    <w:rsid w:val="002E14D4"/>
    <w:rsid w:val="002E2CD9"/>
    <w:rsid w:val="002E3252"/>
    <w:rsid w:val="002E3924"/>
    <w:rsid w:val="002E3A0F"/>
    <w:rsid w:val="002E4CF6"/>
    <w:rsid w:val="002E5853"/>
    <w:rsid w:val="002E61C9"/>
    <w:rsid w:val="002E6843"/>
    <w:rsid w:val="002E7389"/>
    <w:rsid w:val="002E75B8"/>
    <w:rsid w:val="002F3FB5"/>
    <w:rsid w:val="002F5AE6"/>
    <w:rsid w:val="002F5B78"/>
    <w:rsid w:val="00300456"/>
    <w:rsid w:val="0030251D"/>
    <w:rsid w:val="00302A2E"/>
    <w:rsid w:val="00302FA4"/>
    <w:rsid w:val="0030391D"/>
    <w:rsid w:val="003041E9"/>
    <w:rsid w:val="0030645C"/>
    <w:rsid w:val="003074CB"/>
    <w:rsid w:val="00307D72"/>
    <w:rsid w:val="00310A40"/>
    <w:rsid w:val="00310C1E"/>
    <w:rsid w:val="0031309F"/>
    <w:rsid w:val="00315567"/>
    <w:rsid w:val="003170FB"/>
    <w:rsid w:val="003176E4"/>
    <w:rsid w:val="0032074B"/>
    <w:rsid w:val="00322D42"/>
    <w:rsid w:val="003244CB"/>
    <w:rsid w:val="00324DF7"/>
    <w:rsid w:val="00326740"/>
    <w:rsid w:val="003275CF"/>
    <w:rsid w:val="003276E8"/>
    <w:rsid w:val="00327C00"/>
    <w:rsid w:val="003312E0"/>
    <w:rsid w:val="00331A25"/>
    <w:rsid w:val="00336B61"/>
    <w:rsid w:val="003408DE"/>
    <w:rsid w:val="00343B9E"/>
    <w:rsid w:val="00344178"/>
    <w:rsid w:val="003447F5"/>
    <w:rsid w:val="003449FF"/>
    <w:rsid w:val="00346FFC"/>
    <w:rsid w:val="00350BAC"/>
    <w:rsid w:val="0035377D"/>
    <w:rsid w:val="00354895"/>
    <w:rsid w:val="00356CBF"/>
    <w:rsid w:val="00357443"/>
    <w:rsid w:val="0036098A"/>
    <w:rsid w:val="0036339B"/>
    <w:rsid w:val="003643AB"/>
    <w:rsid w:val="0036467B"/>
    <w:rsid w:val="003660A5"/>
    <w:rsid w:val="00366907"/>
    <w:rsid w:val="00366A8B"/>
    <w:rsid w:val="00372E14"/>
    <w:rsid w:val="00373920"/>
    <w:rsid w:val="0037442E"/>
    <w:rsid w:val="00376E59"/>
    <w:rsid w:val="003804EF"/>
    <w:rsid w:val="00380546"/>
    <w:rsid w:val="0038084B"/>
    <w:rsid w:val="00380DF5"/>
    <w:rsid w:val="0038231C"/>
    <w:rsid w:val="003828D9"/>
    <w:rsid w:val="00383CA1"/>
    <w:rsid w:val="00385D0B"/>
    <w:rsid w:val="00387A7F"/>
    <w:rsid w:val="00393E4F"/>
    <w:rsid w:val="0039574F"/>
    <w:rsid w:val="0039643C"/>
    <w:rsid w:val="00397387"/>
    <w:rsid w:val="003A0E24"/>
    <w:rsid w:val="003A14FD"/>
    <w:rsid w:val="003A4A70"/>
    <w:rsid w:val="003B2EF4"/>
    <w:rsid w:val="003B3ED3"/>
    <w:rsid w:val="003B48DD"/>
    <w:rsid w:val="003B49D7"/>
    <w:rsid w:val="003B5962"/>
    <w:rsid w:val="003B60A4"/>
    <w:rsid w:val="003B6A22"/>
    <w:rsid w:val="003B773D"/>
    <w:rsid w:val="003C05D9"/>
    <w:rsid w:val="003C2D36"/>
    <w:rsid w:val="003C2EAE"/>
    <w:rsid w:val="003C3DE5"/>
    <w:rsid w:val="003C5512"/>
    <w:rsid w:val="003C591D"/>
    <w:rsid w:val="003D1C2F"/>
    <w:rsid w:val="003D27CF"/>
    <w:rsid w:val="003D333E"/>
    <w:rsid w:val="003D3B94"/>
    <w:rsid w:val="003D4605"/>
    <w:rsid w:val="003D4734"/>
    <w:rsid w:val="003E29FC"/>
    <w:rsid w:val="003E5D2F"/>
    <w:rsid w:val="003E6DB7"/>
    <w:rsid w:val="003F0547"/>
    <w:rsid w:val="003F1262"/>
    <w:rsid w:val="003F1A44"/>
    <w:rsid w:val="003F47AC"/>
    <w:rsid w:val="003F6E24"/>
    <w:rsid w:val="003F7787"/>
    <w:rsid w:val="003F791C"/>
    <w:rsid w:val="00400711"/>
    <w:rsid w:val="00402CA7"/>
    <w:rsid w:val="00404038"/>
    <w:rsid w:val="004056A6"/>
    <w:rsid w:val="0040573D"/>
    <w:rsid w:val="004068CD"/>
    <w:rsid w:val="00410EC4"/>
    <w:rsid w:val="0041245C"/>
    <w:rsid w:val="00413AB6"/>
    <w:rsid w:val="004151FC"/>
    <w:rsid w:val="0041592A"/>
    <w:rsid w:val="00416B67"/>
    <w:rsid w:val="00423C6A"/>
    <w:rsid w:val="00424B65"/>
    <w:rsid w:val="00426795"/>
    <w:rsid w:val="0042710E"/>
    <w:rsid w:val="00430958"/>
    <w:rsid w:val="0043240A"/>
    <w:rsid w:val="0043378D"/>
    <w:rsid w:val="0043417A"/>
    <w:rsid w:val="004345D2"/>
    <w:rsid w:val="00434AA9"/>
    <w:rsid w:val="00435AE8"/>
    <w:rsid w:val="0043623C"/>
    <w:rsid w:val="0043661A"/>
    <w:rsid w:val="00436B95"/>
    <w:rsid w:val="00436C75"/>
    <w:rsid w:val="00437284"/>
    <w:rsid w:val="00437534"/>
    <w:rsid w:val="004377A4"/>
    <w:rsid w:val="00437CAF"/>
    <w:rsid w:val="004419C6"/>
    <w:rsid w:val="0044403D"/>
    <w:rsid w:val="00446659"/>
    <w:rsid w:val="0045042E"/>
    <w:rsid w:val="00450AF7"/>
    <w:rsid w:val="0045199E"/>
    <w:rsid w:val="004522D8"/>
    <w:rsid w:val="00453207"/>
    <w:rsid w:val="0045648F"/>
    <w:rsid w:val="00456BDD"/>
    <w:rsid w:val="00460456"/>
    <w:rsid w:val="00460741"/>
    <w:rsid w:val="00462AB5"/>
    <w:rsid w:val="00466F90"/>
    <w:rsid w:val="004673E9"/>
    <w:rsid w:val="00472185"/>
    <w:rsid w:val="0047283F"/>
    <w:rsid w:val="004773D2"/>
    <w:rsid w:val="00477AFD"/>
    <w:rsid w:val="00481EB2"/>
    <w:rsid w:val="004821B1"/>
    <w:rsid w:val="0048344A"/>
    <w:rsid w:val="00484865"/>
    <w:rsid w:val="00484AC6"/>
    <w:rsid w:val="004851AF"/>
    <w:rsid w:val="00485915"/>
    <w:rsid w:val="00486EA1"/>
    <w:rsid w:val="004872D7"/>
    <w:rsid w:val="00492DFE"/>
    <w:rsid w:val="0049390A"/>
    <w:rsid w:val="00495723"/>
    <w:rsid w:val="00496E18"/>
    <w:rsid w:val="00497796"/>
    <w:rsid w:val="004A3B7B"/>
    <w:rsid w:val="004A4F18"/>
    <w:rsid w:val="004B1941"/>
    <w:rsid w:val="004B2ACF"/>
    <w:rsid w:val="004B2BF4"/>
    <w:rsid w:val="004B2DD8"/>
    <w:rsid w:val="004B3175"/>
    <w:rsid w:val="004B5DDB"/>
    <w:rsid w:val="004B7DF4"/>
    <w:rsid w:val="004C0024"/>
    <w:rsid w:val="004C45C1"/>
    <w:rsid w:val="004C55EE"/>
    <w:rsid w:val="004C700B"/>
    <w:rsid w:val="004C7223"/>
    <w:rsid w:val="004C73FF"/>
    <w:rsid w:val="004D03B7"/>
    <w:rsid w:val="004D07A0"/>
    <w:rsid w:val="004D365E"/>
    <w:rsid w:val="004D4DEC"/>
    <w:rsid w:val="004D51EB"/>
    <w:rsid w:val="004E110C"/>
    <w:rsid w:val="004E41B5"/>
    <w:rsid w:val="004E420D"/>
    <w:rsid w:val="004E46EE"/>
    <w:rsid w:val="004E5D93"/>
    <w:rsid w:val="004E6F5C"/>
    <w:rsid w:val="004E7B6F"/>
    <w:rsid w:val="004F04FE"/>
    <w:rsid w:val="004F1AF8"/>
    <w:rsid w:val="004F1C9D"/>
    <w:rsid w:val="004F4B26"/>
    <w:rsid w:val="004F67F1"/>
    <w:rsid w:val="004F79D3"/>
    <w:rsid w:val="00500910"/>
    <w:rsid w:val="005009F2"/>
    <w:rsid w:val="00503BB1"/>
    <w:rsid w:val="0050745F"/>
    <w:rsid w:val="0051147D"/>
    <w:rsid w:val="00514956"/>
    <w:rsid w:val="00515290"/>
    <w:rsid w:val="00516887"/>
    <w:rsid w:val="00520034"/>
    <w:rsid w:val="005211C4"/>
    <w:rsid w:val="00521C37"/>
    <w:rsid w:val="0052531C"/>
    <w:rsid w:val="00527E5A"/>
    <w:rsid w:val="0053177A"/>
    <w:rsid w:val="005320EC"/>
    <w:rsid w:val="0053593F"/>
    <w:rsid w:val="00535E35"/>
    <w:rsid w:val="0053659A"/>
    <w:rsid w:val="00541A5B"/>
    <w:rsid w:val="00541BD5"/>
    <w:rsid w:val="00541EE8"/>
    <w:rsid w:val="005421F7"/>
    <w:rsid w:val="00542A95"/>
    <w:rsid w:val="00545A3A"/>
    <w:rsid w:val="00545B77"/>
    <w:rsid w:val="00545F61"/>
    <w:rsid w:val="00545FE9"/>
    <w:rsid w:val="00546019"/>
    <w:rsid w:val="00546547"/>
    <w:rsid w:val="0054718D"/>
    <w:rsid w:val="00550ED4"/>
    <w:rsid w:val="00554F45"/>
    <w:rsid w:val="00556802"/>
    <w:rsid w:val="00560B11"/>
    <w:rsid w:val="005611BF"/>
    <w:rsid w:val="00563315"/>
    <w:rsid w:val="005648B4"/>
    <w:rsid w:val="00564B63"/>
    <w:rsid w:val="00565343"/>
    <w:rsid w:val="00566951"/>
    <w:rsid w:val="00567156"/>
    <w:rsid w:val="00571CF2"/>
    <w:rsid w:val="00571DC9"/>
    <w:rsid w:val="0057564C"/>
    <w:rsid w:val="005756A4"/>
    <w:rsid w:val="00576A9D"/>
    <w:rsid w:val="00577025"/>
    <w:rsid w:val="0057781D"/>
    <w:rsid w:val="00577ACA"/>
    <w:rsid w:val="00577D84"/>
    <w:rsid w:val="00580200"/>
    <w:rsid w:val="00583370"/>
    <w:rsid w:val="00586046"/>
    <w:rsid w:val="005903DE"/>
    <w:rsid w:val="0059075C"/>
    <w:rsid w:val="00590DA3"/>
    <w:rsid w:val="00590E77"/>
    <w:rsid w:val="0059217F"/>
    <w:rsid w:val="00593413"/>
    <w:rsid w:val="00596257"/>
    <w:rsid w:val="005A491F"/>
    <w:rsid w:val="005A4963"/>
    <w:rsid w:val="005A5CA3"/>
    <w:rsid w:val="005A6F07"/>
    <w:rsid w:val="005B1001"/>
    <w:rsid w:val="005B201F"/>
    <w:rsid w:val="005B2E74"/>
    <w:rsid w:val="005B76F1"/>
    <w:rsid w:val="005C0E4C"/>
    <w:rsid w:val="005C147B"/>
    <w:rsid w:val="005C3277"/>
    <w:rsid w:val="005C3306"/>
    <w:rsid w:val="005C4B53"/>
    <w:rsid w:val="005C5E39"/>
    <w:rsid w:val="005C6597"/>
    <w:rsid w:val="005C7F15"/>
    <w:rsid w:val="005D144F"/>
    <w:rsid w:val="005D24CE"/>
    <w:rsid w:val="005D48BA"/>
    <w:rsid w:val="005D4DE5"/>
    <w:rsid w:val="005D7488"/>
    <w:rsid w:val="005E16C8"/>
    <w:rsid w:val="005E4379"/>
    <w:rsid w:val="005E46A4"/>
    <w:rsid w:val="005E5A44"/>
    <w:rsid w:val="005E780E"/>
    <w:rsid w:val="005E7B94"/>
    <w:rsid w:val="005E7D70"/>
    <w:rsid w:val="005F443F"/>
    <w:rsid w:val="005F4FF1"/>
    <w:rsid w:val="005F6D14"/>
    <w:rsid w:val="005F785F"/>
    <w:rsid w:val="005F7C83"/>
    <w:rsid w:val="00600BAA"/>
    <w:rsid w:val="0060167E"/>
    <w:rsid w:val="00605B32"/>
    <w:rsid w:val="006063D0"/>
    <w:rsid w:val="00606C88"/>
    <w:rsid w:val="0061011B"/>
    <w:rsid w:val="0061027D"/>
    <w:rsid w:val="00612219"/>
    <w:rsid w:val="006134B7"/>
    <w:rsid w:val="00613AC2"/>
    <w:rsid w:val="00613B68"/>
    <w:rsid w:val="0061692A"/>
    <w:rsid w:val="00616EE4"/>
    <w:rsid w:val="006221F3"/>
    <w:rsid w:val="00623A90"/>
    <w:rsid w:val="00624DA1"/>
    <w:rsid w:val="006254B9"/>
    <w:rsid w:val="006255AE"/>
    <w:rsid w:val="0062685F"/>
    <w:rsid w:val="00626D5C"/>
    <w:rsid w:val="00626F09"/>
    <w:rsid w:val="0063167D"/>
    <w:rsid w:val="0063218A"/>
    <w:rsid w:val="00632DE8"/>
    <w:rsid w:val="006348A2"/>
    <w:rsid w:val="00635677"/>
    <w:rsid w:val="006361F6"/>
    <w:rsid w:val="0064368A"/>
    <w:rsid w:val="0064439B"/>
    <w:rsid w:val="006444FD"/>
    <w:rsid w:val="00644AE3"/>
    <w:rsid w:val="006460F6"/>
    <w:rsid w:val="00647CDC"/>
    <w:rsid w:val="0065097B"/>
    <w:rsid w:val="00651C17"/>
    <w:rsid w:val="00654793"/>
    <w:rsid w:val="00656F29"/>
    <w:rsid w:val="0066472B"/>
    <w:rsid w:val="00664FD3"/>
    <w:rsid w:val="00666A10"/>
    <w:rsid w:val="00672862"/>
    <w:rsid w:val="00673308"/>
    <w:rsid w:val="00673713"/>
    <w:rsid w:val="00673DEB"/>
    <w:rsid w:val="00676281"/>
    <w:rsid w:val="006763AE"/>
    <w:rsid w:val="006768C3"/>
    <w:rsid w:val="00677C7F"/>
    <w:rsid w:val="00680F53"/>
    <w:rsid w:val="00681206"/>
    <w:rsid w:val="00684D8E"/>
    <w:rsid w:val="00684F43"/>
    <w:rsid w:val="0068527F"/>
    <w:rsid w:val="00686101"/>
    <w:rsid w:val="0068685D"/>
    <w:rsid w:val="00686D3E"/>
    <w:rsid w:val="006873A9"/>
    <w:rsid w:val="0068765F"/>
    <w:rsid w:val="006879F7"/>
    <w:rsid w:val="00693031"/>
    <w:rsid w:val="006A0FB8"/>
    <w:rsid w:val="006A1F87"/>
    <w:rsid w:val="006A43F7"/>
    <w:rsid w:val="006A666D"/>
    <w:rsid w:val="006A6B23"/>
    <w:rsid w:val="006A6C6C"/>
    <w:rsid w:val="006A6D8D"/>
    <w:rsid w:val="006B125A"/>
    <w:rsid w:val="006B13FC"/>
    <w:rsid w:val="006B7106"/>
    <w:rsid w:val="006B78C5"/>
    <w:rsid w:val="006C1A9C"/>
    <w:rsid w:val="006C2449"/>
    <w:rsid w:val="006C2D87"/>
    <w:rsid w:val="006C3E6C"/>
    <w:rsid w:val="006C3FA1"/>
    <w:rsid w:val="006C5C3F"/>
    <w:rsid w:val="006C63F5"/>
    <w:rsid w:val="006C6F7A"/>
    <w:rsid w:val="006D1A97"/>
    <w:rsid w:val="006D51BF"/>
    <w:rsid w:val="006D57F9"/>
    <w:rsid w:val="006D5F14"/>
    <w:rsid w:val="006D60EC"/>
    <w:rsid w:val="006E00E8"/>
    <w:rsid w:val="006E17C1"/>
    <w:rsid w:val="006E1F51"/>
    <w:rsid w:val="006E277C"/>
    <w:rsid w:val="006E35B3"/>
    <w:rsid w:val="006E3A1F"/>
    <w:rsid w:val="006E688B"/>
    <w:rsid w:val="006E79FE"/>
    <w:rsid w:val="006E7FFA"/>
    <w:rsid w:val="006F0DAD"/>
    <w:rsid w:val="006F185D"/>
    <w:rsid w:val="006F275F"/>
    <w:rsid w:val="006F411B"/>
    <w:rsid w:val="006F45AA"/>
    <w:rsid w:val="006F7601"/>
    <w:rsid w:val="00701194"/>
    <w:rsid w:val="00702485"/>
    <w:rsid w:val="00702637"/>
    <w:rsid w:val="00703670"/>
    <w:rsid w:val="00703E0D"/>
    <w:rsid w:val="00704163"/>
    <w:rsid w:val="00705AB2"/>
    <w:rsid w:val="0070757E"/>
    <w:rsid w:val="00707E20"/>
    <w:rsid w:val="00711E95"/>
    <w:rsid w:val="00713B86"/>
    <w:rsid w:val="0071536C"/>
    <w:rsid w:val="00716744"/>
    <w:rsid w:val="00717A9E"/>
    <w:rsid w:val="00717FDC"/>
    <w:rsid w:val="0072123E"/>
    <w:rsid w:val="007218BE"/>
    <w:rsid w:val="00724CD2"/>
    <w:rsid w:val="007268E1"/>
    <w:rsid w:val="00726C61"/>
    <w:rsid w:val="00726F07"/>
    <w:rsid w:val="00727B6B"/>
    <w:rsid w:val="007318F4"/>
    <w:rsid w:val="00732140"/>
    <w:rsid w:val="0073507C"/>
    <w:rsid w:val="00736455"/>
    <w:rsid w:val="00740555"/>
    <w:rsid w:val="007428D7"/>
    <w:rsid w:val="0074536D"/>
    <w:rsid w:val="00745E27"/>
    <w:rsid w:val="0074740B"/>
    <w:rsid w:val="00747F0A"/>
    <w:rsid w:val="00752CF5"/>
    <w:rsid w:val="00755369"/>
    <w:rsid w:val="007565DA"/>
    <w:rsid w:val="00763654"/>
    <w:rsid w:val="00764E69"/>
    <w:rsid w:val="00765D65"/>
    <w:rsid w:val="007666B1"/>
    <w:rsid w:val="007711F0"/>
    <w:rsid w:val="00771A6F"/>
    <w:rsid w:val="0077302A"/>
    <w:rsid w:val="00775206"/>
    <w:rsid w:val="007753A4"/>
    <w:rsid w:val="00781020"/>
    <w:rsid w:val="00781B04"/>
    <w:rsid w:val="007820A6"/>
    <w:rsid w:val="00784EE2"/>
    <w:rsid w:val="0078749A"/>
    <w:rsid w:val="00791CB6"/>
    <w:rsid w:val="00792120"/>
    <w:rsid w:val="00792C05"/>
    <w:rsid w:val="00793DAA"/>
    <w:rsid w:val="0079462F"/>
    <w:rsid w:val="007950BE"/>
    <w:rsid w:val="00795676"/>
    <w:rsid w:val="00795D32"/>
    <w:rsid w:val="0079609F"/>
    <w:rsid w:val="0079659B"/>
    <w:rsid w:val="007A15B2"/>
    <w:rsid w:val="007A25CA"/>
    <w:rsid w:val="007A26DE"/>
    <w:rsid w:val="007A35FF"/>
    <w:rsid w:val="007A4E3E"/>
    <w:rsid w:val="007A5161"/>
    <w:rsid w:val="007A65FC"/>
    <w:rsid w:val="007A78CC"/>
    <w:rsid w:val="007A7A46"/>
    <w:rsid w:val="007A7E98"/>
    <w:rsid w:val="007A7F1E"/>
    <w:rsid w:val="007B2EAC"/>
    <w:rsid w:val="007B31DD"/>
    <w:rsid w:val="007B42D0"/>
    <w:rsid w:val="007B5E5F"/>
    <w:rsid w:val="007B6977"/>
    <w:rsid w:val="007B76CE"/>
    <w:rsid w:val="007B791F"/>
    <w:rsid w:val="007C46F2"/>
    <w:rsid w:val="007C5D9B"/>
    <w:rsid w:val="007C683F"/>
    <w:rsid w:val="007C798E"/>
    <w:rsid w:val="007D0C4C"/>
    <w:rsid w:val="007D1216"/>
    <w:rsid w:val="007D1988"/>
    <w:rsid w:val="007D2368"/>
    <w:rsid w:val="007D23FE"/>
    <w:rsid w:val="007D3AA5"/>
    <w:rsid w:val="007D3DD3"/>
    <w:rsid w:val="007D4547"/>
    <w:rsid w:val="007D4CB9"/>
    <w:rsid w:val="007D562B"/>
    <w:rsid w:val="007D652E"/>
    <w:rsid w:val="007D72B9"/>
    <w:rsid w:val="007E0522"/>
    <w:rsid w:val="007E22F3"/>
    <w:rsid w:val="007E68C6"/>
    <w:rsid w:val="007F0135"/>
    <w:rsid w:val="007F347D"/>
    <w:rsid w:val="007F4180"/>
    <w:rsid w:val="007F4A81"/>
    <w:rsid w:val="007F5D23"/>
    <w:rsid w:val="007F76C8"/>
    <w:rsid w:val="007F7AC8"/>
    <w:rsid w:val="008008F7"/>
    <w:rsid w:val="00803645"/>
    <w:rsid w:val="008042D7"/>
    <w:rsid w:val="00804F7C"/>
    <w:rsid w:val="00806B9C"/>
    <w:rsid w:val="00810271"/>
    <w:rsid w:val="00810775"/>
    <w:rsid w:val="00810997"/>
    <w:rsid w:val="00810A0B"/>
    <w:rsid w:val="00812C82"/>
    <w:rsid w:val="008137EE"/>
    <w:rsid w:val="00815FD3"/>
    <w:rsid w:val="00816A9F"/>
    <w:rsid w:val="00817710"/>
    <w:rsid w:val="00820FE7"/>
    <w:rsid w:val="0082184E"/>
    <w:rsid w:val="008234C2"/>
    <w:rsid w:val="008237B3"/>
    <w:rsid w:val="00825B34"/>
    <w:rsid w:val="0082696C"/>
    <w:rsid w:val="00827606"/>
    <w:rsid w:val="0083096B"/>
    <w:rsid w:val="00831884"/>
    <w:rsid w:val="0083249C"/>
    <w:rsid w:val="00834634"/>
    <w:rsid w:val="00834998"/>
    <w:rsid w:val="008356EC"/>
    <w:rsid w:val="0083637A"/>
    <w:rsid w:val="00843DF9"/>
    <w:rsid w:val="00844560"/>
    <w:rsid w:val="008447A0"/>
    <w:rsid w:val="0084512A"/>
    <w:rsid w:val="0084735F"/>
    <w:rsid w:val="00847CE1"/>
    <w:rsid w:val="00851015"/>
    <w:rsid w:val="00852064"/>
    <w:rsid w:val="00855E8C"/>
    <w:rsid w:val="00855EEA"/>
    <w:rsid w:val="008560B2"/>
    <w:rsid w:val="00856950"/>
    <w:rsid w:val="00860889"/>
    <w:rsid w:val="00860A19"/>
    <w:rsid w:val="00861325"/>
    <w:rsid w:val="0086341E"/>
    <w:rsid w:val="00864B85"/>
    <w:rsid w:val="00872A76"/>
    <w:rsid w:val="0087441A"/>
    <w:rsid w:val="00875569"/>
    <w:rsid w:val="00875F31"/>
    <w:rsid w:val="00876242"/>
    <w:rsid w:val="00882229"/>
    <w:rsid w:val="00882842"/>
    <w:rsid w:val="0088331C"/>
    <w:rsid w:val="008835F9"/>
    <w:rsid w:val="00884FA5"/>
    <w:rsid w:val="00885850"/>
    <w:rsid w:val="00885AC8"/>
    <w:rsid w:val="00885E12"/>
    <w:rsid w:val="0088677C"/>
    <w:rsid w:val="00886789"/>
    <w:rsid w:val="00886EB2"/>
    <w:rsid w:val="00887347"/>
    <w:rsid w:val="008876C6"/>
    <w:rsid w:val="00892D68"/>
    <w:rsid w:val="00893748"/>
    <w:rsid w:val="00893BF8"/>
    <w:rsid w:val="008978F0"/>
    <w:rsid w:val="008A0409"/>
    <w:rsid w:val="008A09B9"/>
    <w:rsid w:val="008A0CEC"/>
    <w:rsid w:val="008A41F8"/>
    <w:rsid w:val="008A4853"/>
    <w:rsid w:val="008A48EE"/>
    <w:rsid w:val="008A79DC"/>
    <w:rsid w:val="008B0929"/>
    <w:rsid w:val="008B0F3B"/>
    <w:rsid w:val="008B2AE9"/>
    <w:rsid w:val="008B40CC"/>
    <w:rsid w:val="008B50E7"/>
    <w:rsid w:val="008B52DC"/>
    <w:rsid w:val="008C09AF"/>
    <w:rsid w:val="008C1165"/>
    <w:rsid w:val="008C464D"/>
    <w:rsid w:val="008C4C8C"/>
    <w:rsid w:val="008C592A"/>
    <w:rsid w:val="008D0FC4"/>
    <w:rsid w:val="008D222A"/>
    <w:rsid w:val="008D30B5"/>
    <w:rsid w:val="008D33D5"/>
    <w:rsid w:val="008D4CB4"/>
    <w:rsid w:val="008D53E9"/>
    <w:rsid w:val="008D5AD1"/>
    <w:rsid w:val="008D6B0E"/>
    <w:rsid w:val="008E2BDA"/>
    <w:rsid w:val="008E5335"/>
    <w:rsid w:val="008E6BF6"/>
    <w:rsid w:val="008E7159"/>
    <w:rsid w:val="008F0046"/>
    <w:rsid w:val="008F0093"/>
    <w:rsid w:val="008F0906"/>
    <w:rsid w:val="008F2631"/>
    <w:rsid w:val="008F3219"/>
    <w:rsid w:val="008F40B1"/>
    <w:rsid w:val="008F44D9"/>
    <w:rsid w:val="008F457D"/>
    <w:rsid w:val="008F4AFE"/>
    <w:rsid w:val="008F4FF1"/>
    <w:rsid w:val="008F7038"/>
    <w:rsid w:val="00902B39"/>
    <w:rsid w:val="0090317D"/>
    <w:rsid w:val="00903A97"/>
    <w:rsid w:val="00904123"/>
    <w:rsid w:val="009046E1"/>
    <w:rsid w:val="009052C1"/>
    <w:rsid w:val="00905825"/>
    <w:rsid w:val="009063DE"/>
    <w:rsid w:val="00907D8A"/>
    <w:rsid w:val="00912362"/>
    <w:rsid w:val="009127BA"/>
    <w:rsid w:val="00912EE4"/>
    <w:rsid w:val="00913323"/>
    <w:rsid w:val="0091412C"/>
    <w:rsid w:val="009170D1"/>
    <w:rsid w:val="009217D6"/>
    <w:rsid w:val="0092407D"/>
    <w:rsid w:val="009249F2"/>
    <w:rsid w:val="00925C94"/>
    <w:rsid w:val="00926725"/>
    <w:rsid w:val="00926DB5"/>
    <w:rsid w:val="00930F4D"/>
    <w:rsid w:val="009317E2"/>
    <w:rsid w:val="00931D1C"/>
    <w:rsid w:val="00933C1D"/>
    <w:rsid w:val="00934F10"/>
    <w:rsid w:val="0093634E"/>
    <w:rsid w:val="00937C4F"/>
    <w:rsid w:val="009408A5"/>
    <w:rsid w:val="00940B19"/>
    <w:rsid w:val="00943B85"/>
    <w:rsid w:val="00945539"/>
    <w:rsid w:val="00946409"/>
    <w:rsid w:val="00946784"/>
    <w:rsid w:val="00947F8C"/>
    <w:rsid w:val="009514E0"/>
    <w:rsid w:val="00953A3E"/>
    <w:rsid w:val="00954286"/>
    <w:rsid w:val="00954D53"/>
    <w:rsid w:val="00961E3B"/>
    <w:rsid w:val="00964764"/>
    <w:rsid w:val="00964D80"/>
    <w:rsid w:val="00967633"/>
    <w:rsid w:val="00967A5D"/>
    <w:rsid w:val="00967E7A"/>
    <w:rsid w:val="00970436"/>
    <w:rsid w:val="00971031"/>
    <w:rsid w:val="00971ED1"/>
    <w:rsid w:val="00972AA3"/>
    <w:rsid w:val="00972DAC"/>
    <w:rsid w:val="0097310A"/>
    <w:rsid w:val="0097312E"/>
    <w:rsid w:val="0097380C"/>
    <w:rsid w:val="009739AF"/>
    <w:rsid w:val="00976800"/>
    <w:rsid w:val="009814CF"/>
    <w:rsid w:val="00982847"/>
    <w:rsid w:val="0098302F"/>
    <w:rsid w:val="00986C89"/>
    <w:rsid w:val="00990122"/>
    <w:rsid w:val="00990E76"/>
    <w:rsid w:val="009912EF"/>
    <w:rsid w:val="009918DC"/>
    <w:rsid w:val="00993636"/>
    <w:rsid w:val="00997F08"/>
    <w:rsid w:val="009A1E38"/>
    <w:rsid w:val="009A4BD8"/>
    <w:rsid w:val="009A7A02"/>
    <w:rsid w:val="009B0238"/>
    <w:rsid w:val="009B0CBC"/>
    <w:rsid w:val="009B0D99"/>
    <w:rsid w:val="009B0EB4"/>
    <w:rsid w:val="009B24B9"/>
    <w:rsid w:val="009B3897"/>
    <w:rsid w:val="009B52D4"/>
    <w:rsid w:val="009B5A81"/>
    <w:rsid w:val="009B6F31"/>
    <w:rsid w:val="009B782D"/>
    <w:rsid w:val="009B7A89"/>
    <w:rsid w:val="009C0347"/>
    <w:rsid w:val="009C089A"/>
    <w:rsid w:val="009C2B5A"/>
    <w:rsid w:val="009C4C67"/>
    <w:rsid w:val="009C53A0"/>
    <w:rsid w:val="009C7181"/>
    <w:rsid w:val="009C7631"/>
    <w:rsid w:val="009C7B3C"/>
    <w:rsid w:val="009C7DAD"/>
    <w:rsid w:val="009D0E69"/>
    <w:rsid w:val="009D0F02"/>
    <w:rsid w:val="009D224B"/>
    <w:rsid w:val="009D4663"/>
    <w:rsid w:val="009D5000"/>
    <w:rsid w:val="009E16CA"/>
    <w:rsid w:val="009E1CE7"/>
    <w:rsid w:val="009E2C64"/>
    <w:rsid w:val="009E3F28"/>
    <w:rsid w:val="009E596D"/>
    <w:rsid w:val="009E6807"/>
    <w:rsid w:val="009E6EA0"/>
    <w:rsid w:val="009F0C88"/>
    <w:rsid w:val="009F2103"/>
    <w:rsid w:val="009F742E"/>
    <w:rsid w:val="00A00666"/>
    <w:rsid w:val="00A00FE7"/>
    <w:rsid w:val="00A011FB"/>
    <w:rsid w:val="00A024D5"/>
    <w:rsid w:val="00A02538"/>
    <w:rsid w:val="00A02B5E"/>
    <w:rsid w:val="00A032A2"/>
    <w:rsid w:val="00A035C9"/>
    <w:rsid w:val="00A03D43"/>
    <w:rsid w:val="00A055F9"/>
    <w:rsid w:val="00A07764"/>
    <w:rsid w:val="00A07DE2"/>
    <w:rsid w:val="00A07F5E"/>
    <w:rsid w:val="00A10DDE"/>
    <w:rsid w:val="00A11FC5"/>
    <w:rsid w:val="00A138A8"/>
    <w:rsid w:val="00A13F95"/>
    <w:rsid w:val="00A15255"/>
    <w:rsid w:val="00A1613C"/>
    <w:rsid w:val="00A171B0"/>
    <w:rsid w:val="00A17711"/>
    <w:rsid w:val="00A20CF2"/>
    <w:rsid w:val="00A22151"/>
    <w:rsid w:val="00A24583"/>
    <w:rsid w:val="00A24AFC"/>
    <w:rsid w:val="00A24CD6"/>
    <w:rsid w:val="00A26160"/>
    <w:rsid w:val="00A264BD"/>
    <w:rsid w:val="00A273B8"/>
    <w:rsid w:val="00A30E7B"/>
    <w:rsid w:val="00A31281"/>
    <w:rsid w:val="00A32516"/>
    <w:rsid w:val="00A3552E"/>
    <w:rsid w:val="00A358B5"/>
    <w:rsid w:val="00A361BF"/>
    <w:rsid w:val="00A36A6D"/>
    <w:rsid w:val="00A36ED7"/>
    <w:rsid w:val="00A409F4"/>
    <w:rsid w:val="00A4163C"/>
    <w:rsid w:val="00A42EB5"/>
    <w:rsid w:val="00A45DF1"/>
    <w:rsid w:val="00A46131"/>
    <w:rsid w:val="00A47462"/>
    <w:rsid w:val="00A50549"/>
    <w:rsid w:val="00A523FC"/>
    <w:rsid w:val="00A540F2"/>
    <w:rsid w:val="00A55141"/>
    <w:rsid w:val="00A55A5F"/>
    <w:rsid w:val="00A55CDE"/>
    <w:rsid w:val="00A56B9B"/>
    <w:rsid w:val="00A57416"/>
    <w:rsid w:val="00A605D1"/>
    <w:rsid w:val="00A6275E"/>
    <w:rsid w:val="00A63164"/>
    <w:rsid w:val="00A63D71"/>
    <w:rsid w:val="00A6439C"/>
    <w:rsid w:val="00A64E30"/>
    <w:rsid w:val="00A651D3"/>
    <w:rsid w:val="00A679A9"/>
    <w:rsid w:val="00A709E4"/>
    <w:rsid w:val="00A74D68"/>
    <w:rsid w:val="00A75262"/>
    <w:rsid w:val="00A7573D"/>
    <w:rsid w:val="00A76473"/>
    <w:rsid w:val="00A76E13"/>
    <w:rsid w:val="00A76F7A"/>
    <w:rsid w:val="00A81BB2"/>
    <w:rsid w:val="00A82126"/>
    <w:rsid w:val="00A82DA9"/>
    <w:rsid w:val="00A84370"/>
    <w:rsid w:val="00A86627"/>
    <w:rsid w:val="00A86B0A"/>
    <w:rsid w:val="00A92069"/>
    <w:rsid w:val="00A927B1"/>
    <w:rsid w:val="00A92C00"/>
    <w:rsid w:val="00A95695"/>
    <w:rsid w:val="00A97432"/>
    <w:rsid w:val="00AA0299"/>
    <w:rsid w:val="00AA0B73"/>
    <w:rsid w:val="00AA2261"/>
    <w:rsid w:val="00AA475B"/>
    <w:rsid w:val="00AA544E"/>
    <w:rsid w:val="00AA645C"/>
    <w:rsid w:val="00AA7A19"/>
    <w:rsid w:val="00AA7BDD"/>
    <w:rsid w:val="00AB0753"/>
    <w:rsid w:val="00AB09D2"/>
    <w:rsid w:val="00AB10AE"/>
    <w:rsid w:val="00AB24DD"/>
    <w:rsid w:val="00AB34A3"/>
    <w:rsid w:val="00AB63D3"/>
    <w:rsid w:val="00AB7FA8"/>
    <w:rsid w:val="00AC0BB0"/>
    <w:rsid w:val="00AC1CFD"/>
    <w:rsid w:val="00AC2581"/>
    <w:rsid w:val="00AC2D62"/>
    <w:rsid w:val="00AC5451"/>
    <w:rsid w:val="00AD28E9"/>
    <w:rsid w:val="00AD3485"/>
    <w:rsid w:val="00AD7D3E"/>
    <w:rsid w:val="00AE2349"/>
    <w:rsid w:val="00AE328B"/>
    <w:rsid w:val="00AE3C70"/>
    <w:rsid w:val="00AE5576"/>
    <w:rsid w:val="00AE6464"/>
    <w:rsid w:val="00AF18CD"/>
    <w:rsid w:val="00AF1C92"/>
    <w:rsid w:val="00AF2B13"/>
    <w:rsid w:val="00AF2D4A"/>
    <w:rsid w:val="00AF2D5F"/>
    <w:rsid w:val="00AF46F6"/>
    <w:rsid w:val="00AF54C2"/>
    <w:rsid w:val="00AF55FC"/>
    <w:rsid w:val="00AF5A20"/>
    <w:rsid w:val="00AF63F9"/>
    <w:rsid w:val="00AF6AE6"/>
    <w:rsid w:val="00AF7390"/>
    <w:rsid w:val="00AF7A16"/>
    <w:rsid w:val="00AF7A3F"/>
    <w:rsid w:val="00B0281D"/>
    <w:rsid w:val="00B046F3"/>
    <w:rsid w:val="00B04CB2"/>
    <w:rsid w:val="00B04F3B"/>
    <w:rsid w:val="00B05388"/>
    <w:rsid w:val="00B05638"/>
    <w:rsid w:val="00B05FFB"/>
    <w:rsid w:val="00B0669F"/>
    <w:rsid w:val="00B07098"/>
    <w:rsid w:val="00B07915"/>
    <w:rsid w:val="00B07DE7"/>
    <w:rsid w:val="00B10DE3"/>
    <w:rsid w:val="00B12DDF"/>
    <w:rsid w:val="00B1353D"/>
    <w:rsid w:val="00B13569"/>
    <w:rsid w:val="00B1369F"/>
    <w:rsid w:val="00B13EDF"/>
    <w:rsid w:val="00B17768"/>
    <w:rsid w:val="00B2001A"/>
    <w:rsid w:val="00B23E07"/>
    <w:rsid w:val="00B24B32"/>
    <w:rsid w:val="00B25162"/>
    <w:rsid w:val="00B259DD"/>
    <w:rsid w:val="00B27C69"/>
    <w:rsid w:val="00B305A3"/>
    <w:rsid w:val="00B33412"/>
    <w:rsid w:val="00B346EE"/>
    <w:rsid w:val="00B359C9"/>
    <w:rsid w:val="00B360F3"/>
    <w:rsid w:val="00B441C8"/>
    <w:rsid w:val="00B446E1"/>
    <w:rsid w:val="00B45F70"/>
    <w:rsid w:val="00B47027"/>
    <w:rsid w:val="00B474E1"/>
    <w:rsid w:val="00B47992"/>
    <w:rsid w:val="00B513D5"/>
    <w:rsid w:val="00B5207C"/>
    <w:rsid w:val="00B54DD6"/>
    <w:rsid w:val="00B55CD5"/>
    <w:rsid w:val="00B569D5"/>
    <w:rsid w:val="00B57A8D"/>
    <w:rsid w:val="00B57B94"/>
    <w:rsid w:val="00B60167"/>
    <w:rsid w:val="00B613B4"/>
    <w:rsid w:val="00B614D0"/>
    <w:rsid w:val="00B62E18"/>
    <w:rsid w:val="00B62EA9"/>
    <w:rsid w:val="00B6405D"/>
    <w:rsid w:val="00B646E7"/>
    <w:rsid w:val="00B655E5"/>
    <w:rsid w:val="00B65723"/>
    <w:rsid w:val="00B70D2B"/>
    <w:rsid w:val="00B7224D"/>
    <w:rsid w:val="00B73063"/>
    <w:rsid w:val="00B73E1E"/>
    <w:rsid w:val="00B74C5E"/>
    <w:rsid w:val="00B75694"/>
    <w:rsid w:val="00B75783"/>
    <w:rsid w:val="00B75E57"/>
    <w:rsid w:val="00B777F0"/>
    <w:rsid w:val="00B831F0"/>
    <w:rsid w:val="00B920CC"/>
    <w:rsid w:val="00B93CBD"/>
    <w:rsid w:val="00B94BD7"/>
    <w:rsid w:val="00B95115"/>
    <w:rsid w:val="00B97977"/>
    <w:rsid w:val="00BA159B"/>
    <w:rsid w:val="00BA547A"/>
    <w:rsid w:val="00BB07A0"/>
    <w:rsid w:val="00BB1262"/>
    <w:rsid w:val="00BB3B74"/>
    <w:rsid w:val="00BB3C7E"/>
    <w:rsid w:val="00BB4F29"/>
    <w:rsid w:val="00BB532B"/>
    <w:rsid w:val="00BB5976"/>
    <w:rsid w:val="00BB5D18"/>
    <w:rsid w:val="00BB6B46"/>
    <w:rsid w:val="00BB75F7"/>
    <w:rsid w:val="00BC1B0A"/>
    <w:rsid w:val="00BC1F84"/>
    <w:rsid w:val="00BC3AD1"/>
    <w:rsid w:val="00BC58F0"/>
    <w:rsid w:val="00BD0610"/>
    <w:rsid w:val="00BD08C6"/>
    <w:rsid w:val="00BD385E"/>
    <w:rsid w:val="00BD391F"/>
    <w:rsid w:val="00BD3E03"/>
    <w:rsid w:val="00BD439E"/>
    <w:rsid w:val="00BD5601"/>
    <w:rsid w:val="00BD5774"/>
    <w:rsid w:val="00BD5D1B"/>
    <w:rsid w:val="00BD6063"/>
    <w:rsid w:val="00BD6642"/>
    <w:rsid w:val="00BE5237"/>
    <w:rsid w:val="00BE76A3"/>
    <w:rsid w:val="00BF0BDC"/>
    <w:rsid w:val="00BF0C34"/>
    <w:rsid w:val="00BF0E3D"/>
    <w:rsid w:val="00BF0FE9"/>
    <w:rsid w:val="00BF2F88"/>
    <w:rsid w:val="00BF31A3"/>
    <w:rsid w:val="00BF3A18"/>
    <w:rsid w:val="00BF5086"/>
    <w:rsid w:val="00BF5B65"/>
    <w:rsid w:val="00BF5DD9"/>
    <w:rsid w:val="00BF72EC"/>
    <w:rsid w:val="00BF75E1"/>
    <w:rsid w:val="00BF7DB7"/>
    <w:rsid w:val="00C04137"/>
    <w:rsid w:val="00C066FD"/>
    <w:rsid w:val="00C11C9C"/>
    <w:rsid w:val="00C13046"/>
    <w:rsid w:val="00C140D4"/>
    <w:rsid w:val="00C14FD8"/>
    <w:rsid w:val="00C16795"/>
    <w:rsid w:val="00C174B8"/>
    <w:rsid w:val="00C174F8"/>
    <w:rsid w:val="00C17FAE"/>
    <w:rsid w:val="00C203CF"/>
    <w:rsid w:val="00C22489"/>
    <w:rsid w:val="00C24610"/>
    <w:rsid w:val="00C24E32"/>
    <w:rsid w:val="00C2605C"/>
    <w:rsid w:val="00C26ED5"/>
    <w:rsid w:val="00C27107"/>
    <w:rsid w:val="00C27BC6"/>
    <w:rsid w:val="00C27DEE"/>
    <w:rsid w:val="00C31506"/>
    <w:rsid w:val="00C31694"/>
    <w:rsid w:val="00C31907"/>
    <w:rsid w:val="00C3353C"/>
    <w:rsid w:val="00C36D3B"/>
    <w:rsid w:val="00C37EF4"/>
    <w:rsid w:val="00C421E8"/>
    <w:rsid w:val="00C461AB"/>
    <w:rsid w:val="00C46E97"/>
    <w:rsid w:val="00C471CB"/>
    <w:rsid w:val="00C539A7"/>
    <w:rsid w:val="00C54B48"/>
    <w:rsid w:val="00C56175"/>
    <w:rsid w:val="00C56523"/>
    <w:rsid w:val="00C5797E"/>
    <w:rsid w:val="00C6083D"/>
    <w:rsid w:val="00C631C6"/>
    <w:rsid w:val="00C639FF"/>
    <w:rsid w:val="00C66D82"/>
    <w:rsid w:val="00C67A9A"/>
    <w:rsid w:val="00C701DB"/>
    <w:rsid w:val="00C708BD"/>
    <w:rsid w:val="00C7256F"/>
    <w:rsid w:val="00C72961"/>
    <w:rsid w:val="00C72B48"/>
    <w:rsid w:val="00C73C72"/>
    <w:rsid w:val="00C76611"/>
    <w:rsid w:val="00C811E0"/>
    <w:rsid w:val="00C8316D"/>
    <w:rsid w:val="00C85818"/>
    <w:rsid w:val="00C85FC9"/>
    <w:rsid w:val="00C861E0"/>
    <w:rsid w:val="00C8686F"/>
    <w:rsid w:val="00C868B3"/>
    <w:rsid w:val="00C86BA6"/>
    <w:rsid w:val="00C900CA"/>
    <w:rsid w:val="00C92AF3"/>
    <w:rsid w:val="00C94856"/>
    <w:rsid w:val="00C94973"/>
    <w:rsid w:val="00C95F91"/>
    <w:rsid w:val="00CA0E19"/>
    <w:rsid w:val="00CA2ADB"/>
    <w:rsid w:val="00CA3121"/>
    <w:rsid w:val="00CA45E9"/>
    <w:rsid w:val="00CA4CF7"/>
    <w:rsid w:val="00CA784D"/>
    <w:rsid w:val="00CB2A34"/>
    <w:rsid w:val="00CB3AF7"/>
    <w:rsid w:val="00CB6AE0"/>
    <w:rsid w:val="00CC041E"/>
    <w:rsid w:val="00CC04EF"/>
    <w:rsid w:val="00CC05E2"/>
    <w:rsid w:val="00CC5D86"/>
    <w:rsid w:val="00CD0079"/>
    <w:rsid w:val="00CD1CAD"/>
    <w:rsid w:val="00CD1D96"/>
    <w:rsid w:val="00CD2FEE"/>
    <w:rsid w:val="00CD46A1"/>
    <w:rsid w:val="00CD590F"/>
    <w:rsid w:val="00CD5B61"/>
    <w:rsid w:val="00CD657D"/>
    <w:rsid w:val="00CD74EE"/>
    <w:rsid w:val="00CE0738"/>
    <w:rsid w:val="00CE1881"/>
    <w:rsid w:val="00CE2A39"/>
    <w:rsid w:val="00CE3CE1"/>
    <w:rsid w:val="00CE3F2B"/>
    <w:rsid w:val="00CE46D7"/>
    <w:rsid w:val="00CF0563"/>
    <w:rsid w:val="00D02A38"/>
    <w:rsid w:val="00D033C7"/>
    <w:rsid w:val="00D07522"/>
    <w:rsid w:val="00D11A7A"/>
    <w:rsid w:val="00D13805"/>
    <w:rsid w:val="00D13D2D"/>
    <w:rsid w:val="00D1613B"/>
    <w:rsid w:val="00D21148"/>
    <w:rsid w:val="00D2574F"/>
    <w:rsid w:val="00D31208"/>
    <w:rsid w:val="00D3317F"/>
    <w:rsid w:val="00D41EF5"/>
    <w:rsid w:val="00D44206"/>
    <w:rsid w:val="00D456A0"/>
    <w:rsid w:val="00D46AE7"/>
    <w:rsid w:val="00D52000"/>
    <w:rsid w:val="00D605DF"/>
    <w:rsid w:val="00D60688"/>
    <w:rsid w:val="00D6325F"/>
    <w:rsid w:val="00D65766"/>
    <w:rsid w:val="00D66670"/>
    <w:rsid w:val="00D6760D"/>
    <w:rsid w:val="00D75F1C"/>
    <w:rsid w:val="00D7654A"/>
    <w:rsid w:val="00D768C2"/>
    <w:rsid w:val="00D77AC0"/>
    <w:rsid w:val="00D807AE"/>
    <w:rsid w:val="00D80E33"/>
    <w:rsid w:val="00D80ED9"/>
    <w:rsid w:val="00D813E7"/>
    <w:rsid w:val="00D8174C"/>
    <w:rsid w:val="00D822E5"/>
    <w:rsid w:val="00D82B98"/>
    <w:rsid w:val="00D831CB"/>
    <w:rsid w:val="00D845A2"/>
    <w:rsid w:val="00D85058"/>
    <w:rsid w:val="00D85B75"/>
    <w:rsid w:val="00D85FA1"/>
    <w:rsid w:val="00D87C15"/>
    <w:rsid w:val="00D90165"/>
    <w:rsid w:val="00D9170E"/>
    <w:rsid w:val="00D91D59"/>
    <w:rsid w:val="00D91DB8"/>
    <w:rsid w:val="00D9205F"/>
    <w:rsid w:val="00D92644"/>
    <w:rsid w:val="00D9398F"/>
    <w:rsid w:val="00D9632F"/>
    <w:rsid w:val="00D9658F"/>
    <w:rsid w:val="00D96A18"/>
    <w:rsid w:val="00D97B0D"/>
    <w:rsid w:val="00DA0BA3"/>
    <w:rsid w:val="00DA0F9D"/>
    <w:rsid w:val="00DA11DA"/>
    <w:rsid w:val="00DA1CC6"/>
    <w:rsid w:val="00DA2151"/>
    <w:rsid w:val="00DA2C92"/>
    <w:rsid w:val="00DA3C75"/>
    <w:rsid w:val="00DA45A3"/>
    <w:rsid w:val="00DA604E"/>
    <w:rsid w:val="00DA71DE"/>
    <w:rsid w:val="00DA77A8"/>
    <w:rsid w:val="00DB0959"/>
    <w:rsid w:val="00DB0C77"/>
    <w:rsid w:val="00DB128F"/>
    <w:rsid w:val="00DB1CC3"/>
    <w:rsid w:val="00DB36D3"/>
    <w:rsid w:val="00DB4D87"/>
    <w:rsid w:val="00DB50D6"/>
    <w:rsid w:val="00DB538E"/>
    <w:rsid w:val="00DB5F24"/>
    <w:rsid w:val="00DB6C57"/>
    <w:rsid w:val="00DB6C5B"/>
    <w:rsid w:val="00DB76A8"/>
    <w:rsid w:val="00DB787C"/>
    <w:rsid w:val="00DC0A4D"/>
    <w:rsid w:val="00DC176D"/>
    <w:rsid w:val="00DC307D"/>
    <w:rsid w:val="00DC3BFD"/>
    <w:rsid w:val="00DC7A84"/>
    <w:rsid w:val="00DD1398"/>
    <w:rsid w:val="00DD29A0"/>
    <w:rsid w:val="00DD3228"/>
    <w:rsid w:val="00DD33B9"/>
    <w:rsid w:val="00DD3DD4"/>
    <w:rsid w:val="00DD544B"/>
    <w:rsid w:val="00DD6BFB"/>
    <w:rsid w:val="00DE06F4"/>
    <w:rsid w:val="00DE0773"/>
    <w:rsid w:val="00DE2760"/>
    <w:rsid w:val="00DE4062"/>
    <w:rsid w:val="00DE5660"/>
    <w:rsid w:val="00DE5A62"/>
    <w:rsid w:val="00DE6A6E"/>
    <w:rsid w:val="00DF133F"/>
    <w:rsid w:val="00DF60A0"/>
    <w:rsid w:val="00E01BFE"/>
    <w:rsid w:val="00E01DDE"/>
    <w:rsid w:val="00E02AAE"/>
    <w:rsid w:val="00E0307D"/>
    <w:rsid w:val="00E04445"/>
    <w:rsid w:val="00E04DDA"/>
    <w:rsid w:val="00E10508"/>
    <w:rsid w:val="00E1274C"/>
    <w:rsid w:val="00E135C6"/>
    <w:rsid w:val="00E154F3"/>
    <w:rsid w:val="00E158C0"/>
    <w:rsid w:val="00E20065"/>
    <w:rsid w:val="00E21C2B"/>
    <w:rsid w:val="00E22195"/>
    <w:rsid w:val="00E2380B"/>
    <w:rsid w:val="00E23FE6"/>
    <w:rsid w:val="00E245F8"/>
    <w:rsid w:val="00E250FE"/>
    <w:rsid w:val="00E27417"/>
    <w:rsid w:val="00E30364"/>
    <w:rsid w:val="00E30A0E"/>
    <w:rsid w:val="00E3181D"/>
    <w:rsid w:val="00E3364E"/>
    <w:rsid w:val="00E33C35"/>
    <w:rsid w:val="00E35365"/>
    <w:rsid w:val="00E35BA5"/>
    <w:rsid w:val="00E36B9E"/>
    <w:rsid w:val="00E3710E"/>
    <w:rsid w:val="00E41D58"/>
    <w:rsid w:val="00E43A91"/>
    <w:rsid w:val="00E44B06"/>
    <w:rsid w:val="00E44F60"/>
    <w:rsid w:val="00E453CA"/>
    <w:rsid w:val="00E4660C"/>
    <w:rsid w:val="00E477DA"/>
    <w:rsid w:val="00E47D68"/>
    <w:rsid w:val="00E56DFB"/>
    <w:rsid w:val="00E573C9"/>
    <w:rsid w:val="00E62B8C"/>
    <w:rsid w:val="00E63128"/>
    <w:rsid w:val="00E6480F"/>
    <w:rsid w:val="00E65687"/>
    <w:rsid w:val="00E65E34"/>
    <w:rsid w:val="00E708B8"/>
    <w:rsid w:val="00E70ACB"/>
    <w:rsid w:val="00E7134D"/>
    <w:rsid w:val="00E7144F"/>
    <w:rsid w:val="00E72207"/>
    <w:rsid w:val="00E73FB5"/>
    <w:rsid w:val="00E76C96"/>
    <w:rsid w:val="00E844EB"/>
    <w:rsid w:val="00E8555E"/>
    <w:rsid w:val="00E863AD"/>
    <w:rsid w:val="00E9068F"/>
    <w:rsid w:val="00E909E7"/>
    <w:rsid w:val="00E91153"/>
    <w:rsid w:val="00E91DC1"/>
    <w:rsid w:val="00E93A3D"/>
    <w:rsid w:val="00E95919"/>
    <w:rsid w:val="00E97237"/>
    <w:rsid w:val="00EA2085"/>
    <w:rsid w:val="00EA2A11"/>
    <w:rsid w:val="00EA5B9E"/>
    <w:rsid w:val="00EA6FE7"/>
    <w:rsid w:val="00EB0A73"/>
    <w:rsid w:val="00EB0BDA"/>
    <w:rsid w:val="00EB127D"/>
    <w:rsid w:val="00EB1E52"/>
    <w:rsid w:val="00EB2C55"/>
    <w:rsid w:val="00EB3D14"/>
    <w:rsid w:val="00EB410C"/>
    <w:rsid w:val="00EB4E3A"/>
    <w:rsid w:val="00EB5A20"/>
    <w:rsid w:val="00EB64A7"/>
    <w:rsid w:val="00EC059F"/>
    <w:rsid w:val="00EC0CA6"/>
    <w:rsid w:val="00EC1EAA"/>
    <w:rsid w:val="00EC2EF1"/>
    <w:rsid w:val="00EC52DA"/>
    <w:rsid w:val="00EC7079"/>
    <w:rsid w:val="00EC7E97"/>
    <w:rsid w:val="00ED1E74"/>
    <w:rsid w:val="00ED22B1"/>
    <w:rsid w:val="00ED39B9"/>
    <w:rsid w:val="00ED3F40"/>
    <w:rsid w:val="00ED47F6"/>
    <w:rsid w:val="00ED4CF2"/>
    <w:rsid w:val="00ED6C4C"/>
    <w:rsid w:val="00ED6D3E"/>
    <w:rsid w:val="00EE1550"/>
    <w:rsid w:val="00EE1FFF"/>
    <w:rsid w:val="00EE3937"/>
    <w:rsid w:val="00EE4802"/>
    <w:rsid w:val="00EE53EF"/>
    <w:rsid w:val="00EE66BB"/>
    <w:rsid w:val="00EE696C"/>
    <w:rsid w:val="00EE7212"/>
    <w:rsid w:val="00EE781A"/>
    <w:rsid w:val="00EE7860"/>
    <w:rsid w:val="00EF005F"/>
    <w:rsid w:val="00EF1013"/>
    <w:rsid w:val="00EF1F5F"/>
    <w:rsid w:val="00EF24D5"/>
    <w:rsid w:val="00EF32F6"/>
    <w:rsid w:val="00EF3621"/>
    <w:rsid w:val="00EF4E4A"/>
    <w:rsid w:val="00EF6FC1"/>
    <w:rsid w:val="00EF76B5"/>
    <w:rsid w:val="00EF7E6E"/>
    <w:rsid w:val="00F00466"/>
    <w:rsid w:val="00F009B9"/>
    <w:rsid w:val="00F01707"/>
    <w:rsid w:val="00F026DC"/>
    <w:rsid w:val="00F037EF"/>
    <w:rsid w:val="00F04FFE"/>
    <w:rsid w:val="00F05CDD"/>
    <w:rsid w:val="00F05E4F"/>
    <w:rsid w:val="00F06528"/>
    <w:rsid w:val="00F070BC"/>
    <w:rsid w:val="00F070C6"/>
    <w:rsid w:val="00F127F1"/>
    <w:rsid w:val="00F147FA"/>
    <w:rsid w:val="00F14DD2"/>
    <w:rsid w:val="00F15E5C"/>
    <w:rsid w:val="00F16600"/>
    <w:rsid w:val="00F16B2F"/>
    <w:rsid w:val="00F172DC"/>
    <w:rsid w:val="00F179D7"/>
    <w:rsid w:val="00F17F0C"/>
    <w:rsid w:val="00F21236"/>
    <w:rsid w:val="00F21C69"/>
    <w:rsid w:val="00F21FE1"/>
    <w:rsid w:val="00F22E45"/>
    <w:rsid w:val="00F25682"/>
    <w:rsid w:val="00F276F4"/>
    <w:rsid w:val="00F339A6"/>
    <w:rsid w:val="00F34032"/>
    <w:rsid w:val="00F35666"/>
    <w:rsid w:val="00F37836"/>
    <w:rsid w:val="00F41F16"/>
    <w:rsid w:val="00F44DBB"/>
    <w:rsid w:val="00F460A5"/>
    <w:rsid w:val="00F46647"/>
    <w:rsid w:val="00F46D53"/>
    <w:rsid w:val="00F46E24"/>
    <w:rsid w:val="00F46EDA"/>
    <w:rsid w:val="00F47942"/>
    <w:rsid w:val="00F5011E"/>
    <w:rsid w:val="00F50999"/>
    <w:rsid w:val="00F52200"/>
    <w:rsid w:val="00F5466B"/>
    <w:rsid w:val="00F54C69"/>
    <w:rsid w:val="00F5622C"/>
    <w:rsid w:val="00F57D26"/>
    <w:rsid w:val="00F6031A"/>
    <w:rsid w:val="00F6260B"/>
    <w:rsid w:val="00F62BF1"/>
    <w:rsid w:val="00F62DAC"/>
    <w:rsid w:val="00F63EE5"/>
    <w:rsid w:val="00F64A73"/>
    <w:rsid w:val="00F64E6F"/>
    <w:rsid w:val="00F657AF"/>
    <w:rsid w:val="00F65FB7"/>
    <w:rsid w:val="00F6748E"/>
    <w:rsid w:val="00F67BE1"/>
    <w:rsid w:val="00F7279B"/>
    <w:rsid w:val="00F728E1"/>
    <w:rsid w:val="00F7301D"/>
    <w:rsid w:val="00F749A4"/>
    <w:rsid w:val="00F757FF"/>
    <w:rsid w:val="00F76180"/>
    <w:rsid w:val="00F76DDF"/>
    <w:rsid w:val="00F80C72"/>
    <w:rsid w:val="00F80DAF"/>
    <w:rsid w:val="00F81F2C"/>
    <w:rsid w:val="00F82009"/>
    <w:rsid w:val="00F83C83"/>
    <w:rsid w:val="00F8473A"/>
    <w:rsid w:val="00F87387"/>
    <w:rsid w:val="00F87A64"/>
    <w:rsid w:val="00F92C67"/>
    <w:rsid w:val="00F95620"/>
    <w:rsid w:val="00F97115"/>
    <w:rsid w:val="00FA0C13"/>
    <w:rsid w:val="00FA2627"/>
    <w:rsid w:val="00FA545F"/>
    <w:rsid w:val="00FB12AF"/>
    <w:rsid w:val="00FB1E7D"/>
    <w:rsid w:val="00FB254A"/>
    <w:rsid w:val="00FB2C12"/>
    <w:rsid w:val="00FB3592"/>
    <w:rsid w:val="00FB35D2"/>
    <w:rsid w:val="00FB3CFB"/>
    <w:rsid w:val="00FB4172"/>
    <w:rsid w:val="00FB4435"/>
    <w:rsid w:val="00FB4E32"/>
    <w:rsid w:val="00FB5046"/>
    <w:rsid w:val="00FB72B4"/>
    <w:rsid w:val="00FC07A1"/>
    <w:rsid w:val="00FC12DC"/>
    <w:rsid w:val="00FC33ED"/>
    <w:rsid w:val="00FC40B6"/>
    <w:rsid w:val="00FC5056"/>
    <w:rsid w:val="00FC63DE"/>
    <w:rsid w:val="00FC7755"/>
    <w:rsid w:val="00FD295F"/>
    <w:rsid w:val="00FE0A81"/>
    <w:rsid w:val="00FE2412"/>
    <w:rsid w:val="00FE3327"/>
    <w:rsid w:val="00FE5A5F"/>
    <w:rsid w:val="00FE5CA5"/>
    <w:rsid w:val="00FE70DF"/>
    <w:rsid w:val="00FE71B0"/>
    <w:rsid w:val="00FE77EB"/>
    <w:rsid w:val="00FF0A6A"/>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57319693-A0AD-4FBA-9F58-B273D8351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 w:type="character" w:customStyle="1" w:styleId="fontstyle01">
    <w:name w:val="fontstyle01"/>
    <w:basedOn w:val="Fuentedeprrafopredeter"/>
    <w:rsid w:val="003D1C2F"/>
    <w:rPr>
      <w:rFonts w:ascii="Arial" w:hAnsi="Arial" w:cs="Arial" w:hint="default"/>
      <w:b w:val="0"/>
      <w:bCs w:val="0"/>
      <w:i w:val="0"/>
      <w:iCs w:val="0"/>
      <w:color w:val="000000"/>
      <w:sz w:val="28"/>
      <w:szCs w:val="28"/>
    </w:rPr>
  </w:style>
  <w:style w:type="character" w:customStyle="1" w:styleId="detallearticulo">
    <w:name w:val="detallearticulo"/>
    <w:basedOn w:val="Fuentedeprrafopredeter"/>
    <w:rsid w:val="001B3A70"/>
  </w:style>
  <w:style w:type="character" w:customStyle="1" w:styleId="labesdetalle">
    <w:name w:val="labesdetalle"/>
    <w:basedOn w:val="Fuentedeprrafopredeter"/>
    <w:rsid w:val="001B3A70"/>
  </w:style>
  <w:style w:type="character" w:customStyle="1" w:styleId="fontstyle21">
    <w:name w:val="fontstyle21"/>
    <w:basedOn w:val="Fuentedeprrafopredeter"/>
    <w:rsid w:val="008F4AFE"/>
    <w:rPr>
      <w:rFonts w:ascii="Arial" w:hAnsi="Arial" w:cs="Arial"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83847492">
          <w:marLeft w:val="0"/>
          <w:marRight w:val="0"/>
          <w:marTop w:val="0"/>
          <w:marBottom w:val="0"/>
          <w:divBdr>
            <w:top w:val="none" w:sz="0" w:space="0" w:color="auto"/>
            <w:left w:val="none" w:sz="0" w:space="0" w:color="auto"/>
            <w:bottom w:val="none" w:sz="0" w:space="0" w:color="auto"/>
            <w:right w:val="none" w:sz="0" w:space="0" w:color="auto"/>
          </w:divBdr>
        </w:div>
        <w:div w:id="1073312839">
          <w:marLeft w:val="0"/>
          <w:marRight w:val="0"/>
          <w:marTop w:val="0"/>
          <w:marBottom w:val="0"/>
          <w:divBdr>
            <w:top w:val="none" w:sz="0" w:space="0" w:color="auto"/>
            <w:left w:val="none" w:sz="0" w:space="0" w:color="auto"/>
            <w:bottom w:val="none" w:sz="0" w:space="0" w:color="auto"/>
            <w:right w:val="none" w:sz="0" w:space="0" w:color="auto"/>
          </w:divBdr>
        </w:div>
      </w:divsChild>
    </w:div>
    <w:div w:id="313025496">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82022444">
      <w:bodyDiv w:val="1"/>
      <w:marLeft w:val="0"/>
      <w:marRight w:val="0"/>
      <w:marTop w:val="0"/>
      <w:marBottom w:val="0"/>
      <w:divBdr>
        <w:top w:val="none" w:sz="0" w:space="0" w:color="auto"/>
        <w:left w:val="none" w:sz="0" w:space="0" w:color="auto"/>
        <w:bottom w:val="none" w:sz="0" w:space="0" w:color="auto"/>
        <w:right w:val="none" w:sz="0" w:space="0" w:color="auto"/>
      </w:divBdr>
      <w:divsChild>
        <w:div w:id="494222145">
          <w:marLeft w:val="0"/>
          <w:marRight w:val="0"/>
          <w:marTop w:val="0"/>
          <w:marBottom w:val="0"/>
          <w:divBdr>
            <w:top w:val="none" w:sz="0" w:space="0" w:color="auto"/>
            <w:left w:val="none" w:sz="0" w:space="0" w:color="auto"/>
            <w:bottom w:val="none" w:sz="0" w:space="0" w:color="auto"/>
            <w:right w:val="none" w:sz="0" w:space="0" w:color="auto"/>
          </w:divBdr>
        </w:div>
      </w:divsChild>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87F7E-59E2-478F-8B68-04367CD79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4417</Words>
  <Characters>24296</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2020-02-24T15:12:00Z</cp:lastPrinted>
  <dcterms:created xsi:type="dcterms:W3CDTF">2020-07-13T17:04:00Z</dcterms:created>
  <dcterms:modified xsi:type="dcterms:W3CDTF">2020-08-26T19:31:00Z</dcterms:modified>
</cp:coreProperties>
</file>