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06" w:rsidRPr="00BF0763" w:rsidRDefault="00BE1006" w:rsidP="00BE1006">
      <w:pPr>
        <w:spacing w:line="360" w:lineRule="auto"/>
        <w:ind w:firstLine="709"/>
        <w:jc w:val="both"/>
        <w:rPr>
          <w:rFonts w:ascii="Century" w:hAnsi="Century"/>
        </w:rPr>
      </w:pPr>
      <w:bookmarkStart w:id="0" w:name="_GoBack"/>
      <w:bookmarkEnd w:id="0"/>
      <w:r w:rsidRPr="00BF0763">
        <w:rPr>
          <w:rFonts w:ascii="Century" w:hAnsi="Century"/>
        </w:rPr>
        <w:t xml:space="preserve">León, Guanajuato, a </w:t>
      </w:r>
      <w:r w:rsidR="008E7B09" w:rsidRPr="00BF0763">
        <w:rPr>
          <w:rFonts w:ascii="Century" w:hAnsi="Century"/>
        </w:rPr>
        <w:t>08 ocho</w:t>
      </w:r>
      <w:r w:rsidRPr="00BF0763">
        <w:rPr>
          <w:rFonts w:ascii="Century" w:hAnsi="Century"/>
        </w:rPr>
        <w:t xml:space="preserve"> de </w:t>
      </w:r>
      <w:r w:rsidR="008E7B09" w:rsidRPr="00BF0763">
        <w:rPr>
          <w:rFonts w:ascii="Century" w:hAnsi="Century"/>
        </w:rPr>
        <w:t>juli</w:t>
      </w:r>
      <w:r w:rsidRPr="00BF0763">
        <w:rPr>
          <w:rFonts w:ascii="Century" w:hAnsi="Century"/>
        </w:rPr>
        <w:t>o del año 2020 dos mil veinte. --------</w:t>
      </w:r>
    </w:p>
    <w:p w:rsidR="00BE1006" w:rsidRPr="00BF0763" w:rsidRDefault="00BE1006" w:rsidP="00BE1006">
      <w:pPr>
        <w:spacing w:line="360" w:lineRule="auto"/>
        <w:ind w:firstLine="709"/>
        <w:jc w:val="both"/>
        <w:rPr>
          <w:rFonts w:ascii="Century" w:hAnsi="Century"/>
        </w:rPr>
      </w:pPr>
    </w:p>
    <w:p w:rsidR="00BE1006" w:rsidRPr="00BF0763" w:rsidRDefault="00BE1006" w:rsidP="00BE1006">
      <w:pPr>
        <w:pStyle w:val="RESOLUCIONES"/>
      </w:pPr>
      <w:r w:rsidRPr="00BF0763">
        <w:rPr>
          <w:b/>
        </w:rPr>
        <w:t>V I S T O</w:t>
      </w:r>
      <w:r w:rsidRPr="00BF0763">
        <w:t xml:space="preserve"> para resolver el expediente número </w:t>
      </w:r>
      <w:r w:rsidRPr="00BF0763">
        <w:rPr>
          <w:b/>
        </w:rPr>
        <w:t>0102/3erJAM/2019-JN</w:t>
      </w:r>
      <w:r w:rsidRPr="00BF0763">
        <w:t xml:space="preserve">, que contiene las actuaciones del proceso administrativo iniciado con motivo de la demanda interpuesta </w:t>
      </w:r>
      <w:r w:rsidR="00BF0763" w:rsidRPr="00BF0763">
        <w:t>(…)</w:t>
      </w:r>
      <w:r w:rsidRPr="00BF0763">
        <w:t xml:space="preserve">; y </w:t>
      </w:r>
      <w:r w:rsidR="008E7B09" w:rsidRPr="00BF0763">
        <w:t>---------</w:t>
      </w:r>
    </w:p>
    <w:p w:rsidR="008E7B09" w:rsidRPr="00BF0763" w:rsidRDefault="008E7B09" w:rsidP="00BE1006">
      <w:pPr>
        <w:pStyle w:val="RESOLUCIONES"/>
      </w:pPr>
    </w:p>
    <w:p w:rsidR="00BE1006" w:rsidRPr="00BF0763" w:rsidRDefault="00BE1006" w:rsidP="00BE1006">
      <w:pPr>
        <w:spacing w:line="360" w:lineRule="auto"/>
        <w:jc w:val="both"/>
        <w:rPr>
          <w:rFonts w:ascii="Century" w:hAnsi="Century"/>
        </w:rPr>
      </w:pPr>
    </w:p>
    <w:p w:rsidR="00BE1006" w:rsidRPr="00BF0763" w:rsidRDefault="00BE1006" w:rsidP="00BE1006">
      <w:pPr>
        <w:spacing w:line="360" w:lineRule="auto"/>
        <w:jc w:val="center"/>
        <w:rPr>
          <w:rFonts w:ascii="Century" w:hAnsi="Century"/>
          <w:b/>
        </w:rPr>
      </w:pPr>
      <w:r w:rsidRPr="00BF0763">
        <w:rPr>
          <w:rFonts w:ascii="Century" w:hAnsi="Century"/>
          <w:b/>
        </w:rPr>
        <w:t>R E S U L T A N D O:</w:t>
      </w:r>
    </w:p>
    <w:p w:rsidR="00BE1006" w:rsidRPr="00BF0763" w:rsidRDefault="00BE1006" w:rsidP="00BE1006">
      <w:pPr>
        <w:pStyle w:val="RESOLUCIONES"/>
        <w:rPr>
          <w:b/>
        </w:rPr>
      </w:pPr>
    </w:p>
    <w:p w:rsidR="00BE1006" w:rsidRPr="00BF0763" w:rsidRDefault="00BE1006" w:rsidP="00BE1006">
      <w:pPr>
        <w:pStyle w:val="RESOLUCIONES"/>
      </w:pPr>
      <w:r w:rsidRPr="00BF0763">
        <w:rPr>
          <w:b/>
        </w:rPr>
        <w:t xml:space="preserve">PRIMERO. </w:t>
      </w:r>
      <w:r w:rsidRPr="00BF0763">
        <w:t>Mediante escrito presentado en la Oficialía Común de Partes de los Juzgados Administrativos Municipales de León, Guanajuato, en fecha 07 siete de febrero del año 2019 dos mil diecinueve, la parte actora presentó demanda de nulidad, señalando como acto impugnado: ------------------</w:t>
      </w:r>
    </w:p>
    <w:p w:rsidR="00BE1006" w:rsidRPr="00BF0763" w:rsidRDefault="00BE1006" w:rsidP="00BE1006">
      <w:pPr>
        <w:pStyle w:val="RESOLUCIONES"/>
      </w:pPr>
    </w:p>
    <w:p w:rsidR="00BE1006" w:rsidRPr="00BF0763" w:rsidRDefault="00BE1006" w:rsidP="00BE1006">
      <w:pPr>
        <w:pStyle w:val="RESOLUCIONES"/>
        <w:rPr>
          <w:i/>
        </w:rPr>
      </w:pPr>
      <w:r w:rsidRPr="00BF0763">
        <w:rPr>
          <w:i/>
        </w:rPr>
        <w:t xml:space="preserve">“Su determinación de permanecer en silencio administrativo, al no dar cumplimiento a su obligación de contestar mi escrito en la forma y termino señalados por las disposiciones jurídicas aplicables; operando así la </w:t>
      </w:r>
      <w:r w:rsidRPr="00BF0763">
        <w:rPr>
          <w:b/>
          <w:i/>
        </w:rPr>
        <w:t>negativa ficta</w:t>
      </w:r>
      <w:r w:rsidRPr="00BF0763">
        <w:rPr>
          <w:i/>
        </w:rPr>
        <w:t>; siendo ello la significación de su decisión, que es desfavorable a mis intereses, derechos y esfera jurídicos”</w:t>
      </w:r>
    </w:p>
    <w:p w:rsidR="00BE1006" w:rsidRPr="00BF0763" w:rsidRDefault="00BE1006" w:rsidP="00BE1006">
      <w:pPr>
        <w:pStyle w:val="RESOLUCIONES"/>
      </w:pPr>
    </w:p>
    <w:p w:rsidR="00BE1006" w:rsidRPr="00BF0763" w:rsidRDefault="00BE1006" w:rsidP="00BE1006">
      <w:pPr>
        <w:pStyle w:val="RESOLUCIONES"/>
        <w:rPr>
          <w:b/>
        </w:rPr>
      </w:pPr>
      <w:r w:rsidRPr="00BF0763">
        <w:t>Como autoridad demandada señala al S</w:t>
      </w:r>
      <w:r w:rsidRPr="00BF0763">
        <w:rPr>
          <w:rFonts w:cs="Arial"/>
        </w:rPr>
        <w:t>istema de Agua Potable y Alcantarillado de León, Guanajuato.</w:t>
      </w:r>
      <w:r w:rsidRPr="00BF0763">
        <w:t xml:space="preserve"> </w:t>
      </w:r>
      <w:r w:rsidRPr="00BF0763">
        <w:rPr>
          <w:b/>
        </w:rPr>
        <w:t>--------------------------------------------------------</w:t>
      </w:r>
    </w:p>
    <w:p w:rsidR="00BE1006" w:rsidRPr="00BF0763" w:rsidRDefault="00BE1006" w:rsidP="00BE1006">
      <w:pPr>
        <w:spacing w:line="360" w:lineRule="auto"/>
        <w:jc w:val="right"/>
        <w:rPr>
          <w:rFonts w:ascii="Century" w:hAnsi="Century"/>
          <w:b/>
        </w:rPr>
      </w:pPr>
    </w:p>
    <w:p w:rsidR="00BE1006" w:rsidRPr="00BF0763" w:rsidRDefault="00BE1006" w:rsidP="00BE1006">
      <w:pPr>
        <w:spacing w:line="360" w:lineRule="auto"/>
        <w:ind w:firstLine="709"/>
        <w:jc w:val="both"/>
        <w:rPr>
          <w:rFonts w:ascii="Century" w:hAnsi="Century"/>
        </w:rPr>
      </w:pPr>
      <w:r w:rsidRPr="00BF0763">
        <w:rPr>
          <w:rFonts w:ascii="Century" w:hAnsi="Century"/>
          <w:b/>
        </w:rPr>
        <w:t xml:space="preserve">SEGUNDO. </w:t>
      </w:r>
      <w:r w:rsidRPr="00BF0763">
        <w:rPr>
          <w:rFonts w:ascii="Century" w:hAnsi="Century"/>
        </w:rPr>
        <w:t>Por auto de fecha 11 once de febrero del año 2019 dos mil diecinueve,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les beneficie. ---------------------------------------------------------------</w:t>
      </w:r>
      <w:r w:rsidR="008E7B09" w:rsidRPr="00BF0763">
        <w:rPr>
          <w:rFonts w:ascii="Century" w:hAnsi="Century"/>
        </w:rPr>
        <w:t>-----------------</w:t>
      </w:r>
    </w:p>
    <w:p w:rsidR="00BE1006" w:rsidRPr="00BF0763" w:rsidRDefault="00BE1006" w:rsidP="00BE1006">
      <w:pPr>
        <w:spacing w:line="360" w:lineRule="auto"/>
        <w:jc w:val="both"/>
        <w:rPr>
          <w:rFonts w:ascii="Century" w:hAnsi="Century"/>
        </w:rPr>
      </w:pPr>
    </w:p>
    <w:p w:rsidR="00BE1006" w:rsidRPr="00BF0763" w:rsidRDefault="00BE1006" w:rsidP="00BE1006">
      <w:pPr>
        <w:spacing w:line="360" w:lineRule="auto"/>
        <w:ind w:firstLine="708"/>
        <w:jc w:val="both"/>
        <w:rPr>
          <w:rFonts w:ascii="Century" w:hAnsi="Century"/>
        </w:rPr>
      </w:pPr>
      <w:r w:rsidRPr="00BF0763">
        <w:rPr>
          <w:rFonts w:ascii="Century" w:hAnsi="Century"/>
        </w:rPr>
        <w:t>No se admite como prueba la confesión expresa y/o tacita ofrecida por la parte actora. -------------------------------------------------------------------------------------</w:t>
      </w:r>
      <w:r w:rsidR="008E7B09" w:rsidRPr="00BF0763">
        <w:rPr>
          <w:rFonts w:ascii="Century" w:hAnsi="Century"/>
        </w:rPr>
        <w:t>----</w:t>
      </w:r>
    </w:p>
    <w:p w:rsidR="00BE1006" w:rsidRPr="00BF0763" w:rsidRDefault="00BE1006" w:rsidP="00BE1006">
      <w:pPr>
        <w:spacing w:line="360" w:lineRule="auto"/>
        <w:ind w:firstLine="708"/>
        <w:jc w:val="both"/>
        <w:rPr>
          <w:rFonts w:ascii="Century" w:hAnsi="Century"/>
        </w:rPr>
      </w:pPr>
    </w:p>
    <w:p w:rsidR="00BE1006" w:rsidRPr="00BF0763" w:rsidRDefault="00BE1006" w:rsidP="00BE1006">
      <w:pPr>
        <w:pStyle w:val="RESOLUCIONES"/>
      </w:pPr>
      <w:r w:rsidRPr="00BF0763">
        <w:rPr>
          <w:b/>
        </w:rPr>
        <w:lastRenderedPageBreak/>
        <w:t>TERCERO.</w:t>
      </w:r>
      <w:r w:rsidRPr="00BF0763">
        <w:t xml:space="preserve"> Por auto de fecha 05 cinco de marzo del año 2019 dos mil diecinueve,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sidR="008E7B09" w:rsidRPr="00BF0763">
        <w:t>----------</w:t>
      </w:r>
    </w:p>
    <w:p w:rsidR="00BE1006" w:rsidRPr="00BF0763" w:rsidRDefault="00BE1006" w:rsidP="00BE1006">
      <w:pPr>
        <w:pStyle w:val="RESOLUCIONES"/>
      </w:pPr>
    </w:p>
    <w:p w:rsidR="00BE1006" w:rsidRPr="00BF0763" w:rsidRDefault="00BE1006" w:rsidP="00BE1006">
      <w:pPr>
        <w:pStyle w:val="RESOLUCIONES"/>
      </w:pPr>
      <w:r w:rsidRPr="00BF0763">
        <w:t>Se le otorga a la actora el término de 7 siete días para que amplíe su demanda. ---------------------------------------------------------------------------------------------</w:t>
      </w:r>
    </w:p>
    <w:p w:rsidR="00BE1006" w:rsidRPr="00BF0763" w:rsidRDefault="00BE1006" w:rsidP="00BE1006">
      <w:pPr>
        <w:pStyle w:val="RESOLUCIONES"/>
      </w:pPr>
    </w:p>
    <w:p w:rsidR="00BE1006" w:rsidRPr="00BF0763" w:rsidRDefault="00BE1006" w:rsidP="00BE1006">
      <w:pPr>
        <w:pStyle w:val="RESOLUCIONES"/>
      </w:pPr>
      <w:r w:rsidRPr="00BF0763">
        <w:rPr>
          <w:b/>
        </w:rPr>
        <w:t>CUARTO.</w:t>
      </w:r>
      <w:r w:rsidRPr="00BF0763">
        <w:t xml:space="preserve"> Mediante proveído de fecha 14 catorce de marzo del año 2019 dos mil diecinueve, se le tiene a la parte actora por ampliando en tiempo y forma su demanda.</w:t>
      </w:r>
      <w:r w:rsidR="002558A2" w:rsidRPr="00BF0763">
        <w:t xml:space="preserve"> </w:t>
      </w:r>
      <w:r w:rsidRPr="00BF0763">
        <w:t>--------------------------------------------------------------------</w:t>
      </w:r>
      <w:r w:rsidR="002558A2" w:rsidRPr="00BF0763">
        <w:t>------------</w:t>
      </w:r>
    </w:p>
    <w:p w:rsidR="00BE1006" w:rsidRPr="00BF0763" w:rsidRDefault="00BE1006" w:rsidP="00BE1006">
      <w:pPr>
        <w:pStyle w:val="RESOLUCIONES"/>
      </w:pPr>
    </w:p>
    <w:p w:rsidR="00BE1006" w:rsidRPr="00BF0763" w:rsidRDefault="00BE1006" w:rsidP="00BE1006">
      <w:pPr>
        <w:spacing w:line="360" w:lineRule="auto"/>
        <w:ind w:firstLine="709"/>
        <w:jc w:val="both"/>
        <w:rPr>
          <w:rFonts w:ascii="Century" w:hAnsi="Century"/>
        </w:rPr>
      </w:pPr>
      <w:r w:rsidRPr="00BF0763">
        <w:rPr>
          <w:rFonts w:ascii="Century" w:hAnsi="Century"/>
        </w:rPr>
        <w:t>Por otra parte, se ordena correr traslado a la autoridad demandada para que de contestación a la ampliación de demanda.</w:t>
      </w:r>
      <w:r w:rsidR="002558A2" w:rsidRPr="00BF0763">
        <w:rPr>
          <w:rFonts w:ascii="Century" w:hAnsi="Century"/>
        </w:rPr>
        <w:t xml:space="preserve"> </w:t>
      </w:r>
      <w:r w:rsidRPr="00BF0763">
        <w:rPr>
          <w:rFonts w:ascii="Century" w:hAnsi="Century"/>
        </w:rPr>
        <w:t>--------------------------------</w:t>
      </w:r>
      <w:r w:rsidR="002558A2" w:rsidRPr="00BF0763">
        <w:rPr>
          <w:rFonts w:ascii="Century" w:hAnsi="Century"/>
        </w:rPr>
        <w:t>-------</w:t>
      </w:r>
    </w:p>
    <w:p w:rsidR="00BE1006" w:rsidRPr="00BF0763" w:rsidRDefault="00BE1006" w:rsidP="00BE1006">
      <w:pPr>
        <w:spacing w:line="360" w:lineRule="auto"/>
        <w:ind w:firstLine="709"/>
        <w:jc w:val="both"/>
        <w:rPr>
          <w:rFonts w:ascii="Century" w:hAnsi="Century"/>
        </w:rPr>
      </w:pPr>
    </w:p>
    <w:p w:rsidR="00BE1006" w:rsidRPr="00BF0763" w:rsidRDefault="00BE1006" w:rsidP="00BE1006">
      <w:pPr>
        <w:pStyle w:val="RESOLUCIONES"/>
      </w:pPr>
      <w:r w:rsidRPr="00BF0763">
        <w:rPr>
          <w:b/>
        </w:rPr>
        <w:t xml:space="preserve">QUINTO. </w:t>
      </w:r>
      <w:r w:rsidRPr="00BF0763">
        <w:t>Mediante acuerdo de fecha 05 cinco de abril del año 2019 dos mil diecinueve, se tiene a la autoridad demandada por contestando la ampliación a la demanda de nulidad en tiempo y forma legal; se señala fecha y hora para la celebración de la audiencia de alegatos. --------------------------------</w:t>
      </w:r>
    </w:p>
    <w:p w:rsidR="00BE1006" w:rsidRPr="00BF0763" w:rsidRDefault="00BE1006" w:rsidP="00BE1006">
      <w:pPr>
        <w:pStyle w:val="RESOLUCIONES"/>
        <w:ind w:firstLine="0"/>
      </w:pPr>
    </w:p>
    <w:p w:rsidR="00BE1006" w:rsidRPr="00BF0763" w:rsidRDefault="00BE1006" w:rsidP="00BE1006">
      <w:pPr>
        <w:pStyle w:val="RESOLUCIONES"/>
      </w:pPr>
      <w:r w:rsidRPr="00BF0763">
        <w:rPr>
          <w:b/>
        </w:rPr>
        <w:t>SEXTO.</w:t>
      </w:r>
      <w:r w:rsidRPr="00BF0763">
        <w:t xml:space="preserve"> El día 13 trece de junio del año 2019 dos mil diecinueve, a las 10:00 diez horas con cero minutos, fue celebrada la audiencia de alegatos prevista en el artículo 286 del Código de Procedimiento y Justicia Administrativa para el Estado y los Municipios de Guanajuato, sin la asistencia de las partes, dándose cuenta del escrito de alegatos presentado por la parte actora mismos que se ordenan agregar a sus autos para que surtan los efectos legales a que haya lugar, así mismo se hace constar que no se presentaron alegatos por la parte demandada, por lo que pasan los autos para dictar sentencia. ----------------------------------------------------------------------------</w:t>
      </w:r>
      <w:r w:rsidR="002558A2" w:rsidRPr="00BF0763">
        <w:t>--------</w:t>
      </w:r>
    </w:p>
    <w:p w:rsidR="002558A2" w:rsidRPr="00BF0763" w:rsidRDefault="002558A2" w:rsidP="00BE1006">
      <w:pPr>
        <w:pStyle w:val="RESOLUCIONES"/>
      </w:pPr>
    </w:p>
    <w:p w:rsidR="00BE1006" w:rsidRPr="00BF0763" w:rsidRDefault="00BE1006" w:rsidP="00BE1006">
      <w:pPr>
        <w:pStyle w:val="RESOLUCIONES"/>
        <w:rPr>
          <w:highlight w:val="yellow"/>
        </w:rPr>
      </w:pPr>
    </w:p>
    <w:p w:rsidR="00BE1006" w:rsidRPr="00BF0763" w:rsidRDefault="00BE1006" w:rsidP="00BE1006">
      <w:pPr>
        <w:pStyle w:val="Textoindependiente"/>
        <w:spacing w:line="360" w:lineRule="auto"/>
        <w:ind w:firstLine="708"/>
        <w:jc w:val="center"/>
        <w:rPr>
          <w:rFonts w:ascii="Century" w:hAnsi="Century" w:cs="Calibri"/>
          <w:b/>
          <w:bCs/>
          <w:iCs/>
        </w:rPr>
      </w:pPr>
      <w:r w:rsidRPr="00BF0763">
        <w:rPr>
          <w:rFonts w:ascii="Century" w:hAnsi="Century" w:cs="Calibri"/>
          <w:b/>
          <w:bCs/>
          <w:iCs/>
        </w:rPr>
        <w:t>C O N S I D E R A N D O:</w:t>
      </w:r>
    </w:p>
    <w:p w:rsidR="00BE1006" w:rsidRPr="00BF0763" w:rsidRDefault="00BE1006" w:rsidP="00BE1006">
      <w:pPr>
        <w:pStyle w:val="Textoindependiente"/>
        <w:spacing w:line="360" w:lineRule="auto"/>
        <w:ind w:firstLine="708"/>
        <w:jc w:val="center"/>
        <w:rPr>
          <w:rFonts w:ascii="Century" w:hAnsi="Century" w:cs="Calibri"/>
          <w:b/>
          <w:bCs/>
          <w:iCs/>
        </w:rPr>
      </w:pPr>
    </w:p>
    <w:p w:rsidR="00BE1006" w:rsidRPr="00BF0763" w:rsidRDefault="00BE1006" w:rsidP="00BE1006">
      <w:pPr>
        <w:spacing w:line="360" w:lineRule="auto"/>
        <w:ind w:firstLine="709"/>
        <w:jc w:val="both"/>
        <w:rPr>
          <w:rFonts w:ascii="Century" w:hAnsi="Century"/>
          <w:b/>
          <w:bCs/>
        </w:rPr>
      </w:pPr>
      <w:r w:rsidRPr="00BF0763">
        <w:rPr>
          <w:rFonts w:ascii="Century" w:hAnsi="Century"/>
          <w:b/>
        </w:rPr>
        <w:lastRenderedPageBreak/>
        <w:t>PRIMERO.</w:t>
      </w:r>
      <w:r w:rsidRPr="00BF0763">
        <w:rPr>
          <w:rFonts w:ascii="Century" w:hAnsi="Century"/>
        </w:rPr>
        <w:t xml:space="preserve"> Con fundamento en lo dispuesto por los artículos </w:t>
      </w:r>
      <w:r w:rsidRPr="00BF0763">
        <w:rPr>
          <w:rFonts w:ascii="Century" w:hAnsi="Century"/>
          <w:bCs/>
        </w:rPr>
        <w:t>243</w:t>
      </w:r>
      <w:r w:rsidRPr="00BF076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BE1006" w:rsidRPr="00BF0763" w:rsidRDefault="00BE1006" w:rsidP="00BE1006">
      <w:pPr>
        <w:pStyle w:val="Textoindependiente"/>
        <w:spacing w:line="360" w:lineRule="auto"/>
        <w:rPr>
          <w:rFonts w:ascii="Century" w:hAnsi="Century" w:cs="Calibri"/>
          <w:b/>
          <w:bCs/>
        </w:rPr>
      </w:pPr>
    </w:p>
    <w:p w:rsidR="00BE1006" w:rsidRPr="00BF0763" w:rsidRDefault="00BE1006" w:rsidP="00BE1006">
      <w:pPr>
        <w:pStyle w:val="RESOLUCIONES"/>
      </w:pPr>
      <w:r w:rsidRPr="00BF0763">
        <w:rPr>
          <w:rFonts w:cs="Arial"/>
          <w:b/>
        </w:rPr>
        <w:t xml:space="preserve">SEGUNDO. </w:t>
      </w:r>
      <w:r w:rsidRPr="00BF0763">
        <w:t>Para determinar la existencia del acto impugnado en este proceso, resulta menester determinar si se configuró la resolución negativa ficta atribuida a la autoridad demandada. ------------------------------------------------</w:t>
      </w:r>
    </w:p>
    <w:p w:rsidR="00BE1006" w:rsidRPr="00BF0763" w:rsidRDefault="00BE1006" w:rsidP="00BE1006"/>
    <w:p w:rsidR="00BE1006" w:rsidRPr="00BF0763" w:rsidRDefault="00BE1006" w:rsidP="00BE1006">
      <w:pPr>
        <w:pStyle w:val="RESOLUCIONES"/>
      </w:pPr>
      <w:r w:rsidRPr="00BF0763">
        <w:t xml:space="preserve">En tal sentido, resulta oportuno señalar lo manifestado por la parte actora en su escrito inicial de demanda, así las cosas, el ciudadano </w:t>
      </w:r>
      <w:r w:rsidR="00BF0763" w:rsidRPr="00BF0763">
        <w:t>(…)</w:t>
      </w:r>
      <w:r w:rsidRPr="00BF0763">
        <w:t>, señaló en el capítulo de hechos de la demanda: ----------</w:t>
      </w:r>
    </w:p>
    <w:p w:rsidR="00BE1006" w:rsidRPr="00BF0763" w:rsidRDefault="00BE1006" w:rsidP="00BE1006"/>
    <w:p w:rsidR="00BE1006" w:rsidRPr="00BF0763" w:rsidRDefault="00BE1006" w:rsidP="00BE1006">
      <w:pPr>
        <w:pStyle w:val="SENTENCIAS"/>
        <w:rPr>
          <w:i/>
        </w:rPr>
      </w:pPr>
      <w:r w:rsidRPr="00BF0763">
        <w:rPr>
          <w:i/>
        </w:rPr>
        <w:t xml:space="preserve">“Es el caso, que presente legal petición a la autoridad demandada, mediante escrito que me fue debidamente acusado de recibido el día </w:t>
      </w:r>
      <w:r w:rsidRPr="00BF0763">
        <w:rPr>
          <w:b/>
          <w:i/>
        </w:rPr>
        <w:t>15 de Enero del 2019</w:t>
      </w:r>
      <w:r w:rsidRPr="00BF0763">
        <w:rPr>
          <w:i/>
        </w:rPr>
        <w:t xml:space="preserve">, por la Oficialía de Partes del Sistema de Agua Potable y Alcantarillado de León. Careciendo hasta la fecha de la legal notificación del correspondiente acuerdo, que daría respuesta a lo solicitado.” </w:t>
      </w:r>
    </w:p>
    <w:p w:rsidR="00BE1006" w:rsidRPr="00BF0763" w:rsidRDefault="00BE1006" w:rsidP="00BE1006"/>
    <w:p w:rsidR="00BE1006" w:rsidRPr="00BF0763" w:rsidRDefault="00BE1006" w:rsidP="00BE1006"/>
    <w:p w:rsidR="00072B3D" w:rsidRPr="00BF0763" w:rsidRDefault="00BE1006" w:rsidP="00BE1006">
      <w:pPr>
        <w:pStyle w:val="SENTENCIAS"/>
        <w:rPr>
          <w:i/>
          <w:sz w:val="22"/>
          <w:szCs w:val="22"/>
        </w:rPr>
      </w:pPr>
      <w:r w:rsidRPr="00BF0763">
        <w:t>Por su parte, la autoridad demandada argumenta que en fecha 14 catorce de enero del año 2019 dos mil diecinueve, recibió la petición del actor</w:t>
      </w:r>
      <w:r w:rsidR="00072B3D" w:rsidRPr="00BF0763">
        <w:t xml:space="preserve"> misma que le fue asignado el número de folio 20190400 (números dos cero uno nueve cero cuatro cero cero)</w:t>
      </w:r>
      <w:r w:rsidRPr="00BF0763">
        <w:t>, y que en dicho escrito sol</w:t>
      </w:r>
      <w:r w:rsidR="001743D3" w:rsidRPr="00BF0763">
        <w:t xml:space="preserve">icita de ese organismo operador: </w:t>
      </w:r>
      <w:r w:rsidRPr="00BF0763">
        <w:rPr>
          <w:i/>
          <w:sz w:val="22"/>
          <w:szCs w:val="22"/>
        </w:rPr>
        <w:t>“</w:t>
      </w:r>
      <w:r w:rsidR="001743D3" w:rsidRPr="00BF0763">
        <w:rPr>
          <w:i/>
          <w:sz w:val="22"/>
          <w:szCs w:val="22"/>
        </w:rPr>
        <w:t xml:space="preserve">… </w:t>
      </w:r>
      <w:r w:rsidRPr="00BF0763">
        <w:rPr>
          <w:i/>
          <w:sz w:val="22"/>
          <w:szCs w:val="22"/>
        </w:rPr>
        <w:t>proporcionar</w:t>
      </w:r>
      <w:r w:rsidR="00072B3D" w:rsidRPr="00BF0763">
        <w:rPr>
          <w:i/>
          <w:sz w:val="22"/>
          <w:szCs w:val="22"/>
        </w:rPr>
        <w:t xml:space="preserve"> información…</w:t>
      </w:r>
      <w:r w:rsidR="00BC7E9B" w:rsidRPr="00BF0763">
        <w:rPr>
          <w:i/>
          <w:sz w:val="22"/>
          <w:szCs w:val="22"/>
        </w:rPr>
        <w:t xml:space="preserve"> relacionada con</w:t>
      </w:r>
      <w:r w:rsidR="00072B3D" w:rsidRPr="00BF0763">
        <w:rPr>
          <w:i/>
          <w:sz w:val="22"/>
          <w:szCs w:val="22"/>
        </w:rPr>
        <w:t>…</w:t>
      </w:r>
    </w:p>
    <w:p w:rsidR="00072B3D" w:rsidRPr="00BF0763" w:rsidRDefault="00072B3D" w:rsidP="00072B3D">
      <w:pPr>
        <w:pStyle w:val="SENTENCIAS"/>
        <w:numPr>
          <w:ilvl w:val="0"/>
          <w:numId w:val="1"/>
        </w:numPr>
        <w:rPr>
          <w:i/>
          <w:sz w:val="22"/>
          <w:szCs w:val="22"/>
        </w:rPr>
      </w:pPr>
      <w:r w:rsidRPr="00BF0763">
        <w:rPr>
          <w:i/>
          <w:sz w:val="22"/>
          <w:szCs w:val="22"/>
        </w:rPr>
        <w:t>Quienes son las personas físicas, morales, Asociaciones Civiles…, que encuadren en el supuesto legal de poder recibir el beneficio de subsidio de agua.</w:t>
      </w:r>
    </w:p>
    <w:p w:rsidR="00072B3D" w:rsidRPr="00BF0763" w:rsidRDefault="00BC7E9B" w:rsidP="00BE1006">
      <w:pPr>
        <w:pStyle w:val="SENTENCIAS"/>
        <w:numPr>
          <w:ilvl w:val="0"/>
          <w:numId w:val="1"/>
        </w:numPr>
        <w:rPr>
          <w:i/>
          <w:sz w:val="22"/>
          <w:szCs w:val="22"/>
        </w:rPr>
      </w:pPr>
      <w:r w:rsidRPr="00BF0763">
        <w:rPr>
          <w:i/>
          <w:sz w:val="22"/>
          <w:szCs w:val="22"/>
        </w:rPr>
        <w:t>Cuáles</w:t>
      </w:r>
      <w:r w:rsidR="00072B3D" w:rsidRPr="00BF0763">
        <w:rPr>
          <w:i/>
          <w:sz w:val="22"/>
          <w:szCs w:val="22"/>
        </w:rPr>
        <w:t xml:space="preserve"> son los requisitos y </w:t>
      </w:r>
      <w:r w:rsidRPr="00BF0763">
        <w:rPr>
          <w:i/>
          <w:sz w:val="22"/>
          <w:szCs w:val="22"/>
        </w:rPr>
        <w:t>trámites</w:t>
      </w:r>
      <w:r w:rsidR="00072B3D" w:rsidRPr="00BF0763">
        <w:rPr>
          <w:i/>
          <w:sz w:val="22"/>
          <w:szCs w:val="22"/>
        </w:rPr>
        <w:t xml:space="preserve"> a cumplir y realizar, para ser sujetos del beneficio…</w:t>
      </w:r>
    </w:p>
    <w:p w:rsidR="00072B3D" w:rsidRPr="00BF0763" w:rsidRDefault="00072B3D" w:rsidP="00072B3D">
      <w:pPr>
        <w:pStyle w:val="SENTENCIAS"/>
        <w:numPr>
          <w:ilvl w:val="0"/>
          <w:numId w:val="1"/>
        </w:numPr>
        <w:rPr>
          <w:i/>
          <w:sz w:val="22"/>
          <w:szCs w:val="22"/>
        </w:rPr>
      </w:pPr>
      <w:r w:rsidRPr="00BF0763">
        <w:rPr>
          <w:i/>
          <w:sz w:val="22"/>
          <w:szCs w:val="22"/>
        </w:rPr>
        <w:t>Importe al que asciende el llamado “subsidio de agua”; que se traduce en una quita total o parcial…</w:t>
      </w:r>
    </w:p>
    <w:p w:rsidR="00BE1006" w:rsidRPr="00BF0763" w:rsidRDefault="00BE1006" w:rsidP="00BE1006">
      <w:pPr>
        <w:pStyle w:val="SENTENCIAS"/>
      </w:pPr>
      <w:r w:rsidRPr="00BF0763">
        <w:lastRenderedPageBreak/>
        <w:t>Así mismo</w:t>
      </w:r>
      <w:r w:rsidR="001743D3" w:rsidRPr="00BF0763">
        <w:t>,</w:t>
      </w:r>
      <w:r w:rsidRPr="00BF0763">
        <w:t xml:space="preserve"> la demandada en su escrito de contestación de demanda </w:t>
      </w:r>
      <w:r w:rsidR="00A6620F" w:rsidRPr="00BF0763">
        <w:t xml:space="preserve">refiere que </w:t>
      </w:r>
      <w:r w:rsidRPr="00BF0763">
        <w:t>formula contestación a dicha petición de la siguiente manera:</w:t>
      </w:r>
      <w:r w:rsidR="001743D3" w:rsidRPr="00BF0763">
        <w:t xml:space="preserve"> ------</w:t>
      </w:r>
    </w:p>
    <w:p w:rsidR="00BE1006" w:rsidRPr="00BF0763" w:rsidRDefault="00BE1006" w:rsidP="00BE1006">
      <w:pPr>
        <w:pStyle w:val="SENTENCIAS"/>
        <w:rPr>
          <w:sz w:val="22"/>
          <w:szCs w:val="22"/>
        </w:rPr>
      </w:pPr>
    </w:p>
    <w:p w:rsidR="000230AF" w:rsidRPr="00BF0763" w:rsidRDefault="00072B3D" w:rsidP="000230AF">
      <w:pPr>
        <w:ind w:firstLine="708"/>
        <w:jc w:val="both"/>
        <w:rPr>
          <w:rFonts w:ascii="Century" w:hAnsi="Century" w:cs="Arial"/>
          <w:i/>
          <w:sz w:val="22"/>
          <w:szCs w:val="22"/>
        </w:rPr>
      </w:pPr>
      <w:r w:rsidRPr="00BF0763">
        <w:rPr>
          <w:rFonts w:ascii="Century" w:hAnsi="Century"/>
          <w:i/>
          <w:sz w:val="22"/>
          <w:szCs w:val="22"/>
        </w:rPr>
        <w:t xml:space="preserve">“…se precisa a fin de atender de manera exhaustiva, completa y concretamente la petición en comento, que acorde a lo contenido en el </w:t>
      </w:r>
      <w:r w:rsidR="000230AF" w:rsidRPr="00BF0763">
        <w:rPr>
          <w:rFonts w:ascii="Century" w:hAnsi="Century"/>
          <w:i/>
          <w:sz w:val="22"/>
          <w:szCs w:val="22"/>
        </w:rPr>
        <w:t>artículo</w:t>
      </w:r>
      <w:r w:rsidRPr="00BF0763">
        <w:rPr>
          <w:rFonts w:ascii="Century" w:hAnsi="Century"/>
          <w:i/>
          <w:sz w:val="22"/>
          <w:szCs w:val="22"/>
        </w:rPr>
        <w:t xml:space="preserve"> 216 y 228 del Reglamento de los Servicios de Agua…, dispone que: Art</w:t>
      </w:r>
      <w:r w:rsidR="001743D3" w:rsidRPr="00BF0763">
        <w:rPr>
          <w:rFonts w:ascii="Century" w:hAnsi="Century"/>
          <w:i/>
          <w:sz w:val="22"/>
          <w:szCs w:val="22"/>
        </w:rPr>
        <w:t>í</w:t>
      </w:r>
      <w:r w:rsidRPr="00BF0763">
        <w:rPr>
          <w:rFonts w:ascii="Century" w:hAnsi="Century"/>
          <w:i/>
          <w:sz w:val="22"/>
          <w:szCs w:val="22"/>
        </w:rPr>
        <w:t xml:space="preserve">culo 216. </w:t>
      </w:r>
      <w:r w:rsidRPr="00BF0763">
        <w:rPr>
          <w:rFonts w:ascii="Century" w:hAnsi="Century" w:cs="Arial"/>
          <w:i/>
          <w:sz w:val="22"/>
          <w:szCs w:val="22"/>
        </w:rPr>
        <w:t xml:space="preserve">La estructura tarifaria se constituye por tarifas y contraprestaciones exigidas individualmente a cada cliente, que retribuyen la prestación de los servicios de agua potable, alcantarillado sanitario y tratamiento de aguas residuales, con base en su costo real, incluyendo el margen de sustentabilidad del organismo operador.” Y </w:t>
      </w:r>
      <w:r w:rsidR="000230AF" w:rsidRPr="00BF0763">
        <w:rPr>
          <w:rFonts w:ascii="Century" w:hAnsi="Century" w:cs="Arial"/>
          <w:i/>
          <w:sz w:val="22"/>
          <w:szCs w:val="22"/>
        </w:rPr>
        <w:t>así</w:t>
      </w:r>
      <w:r w:rsidRPr="00BF0763">
        <w:rPr>
          <w:rFonts w:ascii="Century" w:hAnsi="Century" w:cs="Arial"/>
          <w:i/>
          <w:sz w:val="22"/>
          <w:szCs w:val="22"/>
        </w:rPr>
        <w:t xml:space="preserve"> mismo Art</w:t>
      </w:r>
      <w:r w:rsidR="001743D3" w:rsidRPr="00BF0763">
        <w:rPr>
          <w:rFonts w:ascii="Century" w:hAnsi="Century" w:cs="Arial"/>
          <w:i/>
          <w:sz w:val="22"/>
          <w:szCs w:val="22"/>
        </w:rPr>
        <w:t>í</w:t>
      </w:r>
      <w:r w:rsidRPr="00BF0763">
        <w:rPr>
          <w:rFonts w:ascii="Century" w:hAnsi="Century" w:cs="Arial"/>
          <w:i/>
          <w:sz w:val="22"/>
          <w:szCs w:val="22"/>
        </w:rPr>
        <w:t xml:space="preserve">culo 228.- </w:t>
      </w:r>
      <w:r w:rsidR="000230AF" w:rsidRPr="00BF0763">
        <w:rPr>
          <w:rFonts w:ascii="Century" w:hAnsi="Century" w:cs="Arial"/>
          <w:i/>
          <w:sz w:val="22"/>
          <w:szCs w:val="22"/>
        </w:rPr>
        <w:t>Las tarifas para los servicios de agua potable, alcantarillado sanitario y tratamiento de aguas residuales del Organismo Operador, se fijarán y pagarán tomando en consideración el consumo volumétrico o estimado del agua potable y el tipo de uso en su consumo con respecto al inmueble al cual se le presta el servicio, de conformidad con los siguientes tipos de uso en su consumo…V. Uso para Beneficencia; VI. Uso en Instituciones públicas;</w:t>
      </w:r>
    </w:p>
    <w:p w:rsidR="000230AF" w:rsidRPr="00BF0763" w:rsidRDefault="000230AF" w:rsidP="000230AF">
      <w:pPr>
        <w:jc w:val="both"/>
        <w:rPr>
          <w:rFonts w:ascii="Century" w:hAnsi="Century" w:cs="Arial"/>
          <w:i/>
          <w:sz w:val="22"/>
          <w:szCs w:val="22"/>
        </w:rPr>
      </w:pPr>
    </w:p>
    <w:p w:rsidR="000230AF" w:rsidRPr="00BF0763" w:rsidRDefault="000230AF" w:rsidP="000230AF">
      <w:pPr>
        <w:jc w:val="both"/>
        <w:rPr>
          <w:rFonts w:ascii="Century" w:hAnsi="Century" w:cs="Arial"/>
          <w:i/>
          <w:sz w:val="22"/>
          <w:szCs w:val="22"/>
        </w:rPr>
      </w:pPr>
      <w:r w:rsidRPr="00BF0763">
        <w:rPr>
          <w:rFonts w:ascii="Century" w:hAnsi="Century" w:cs="Arial"/>
          <w:i/>
          <w:sz w:val="22"/>
          <w:szCs w:val="22"/>
        </w:rPr>
        <w:tab/>
        <w:t xml:space="preserve">Lo anterior observa estrecha relación y congruencia con lo establecido en el </w:t>
      </w:r>
      <w:r w:rsidR="00B544C0" w:rsidRPr="00BF0763">
        <w:rPr>
          <w:rFonts w:ascii="Century" w:hAnsi="Century" w:cs="Arial"/>
          <w:i/>
          <w:sz w:val="22"/>
          <w:szCs w:val="22"/>
        </w:rPr>
        <w:t>artículo</w:t>
      </w:r>
      <w:r w:rsidRPr="00BF0763">
        <w:rPr>
          <w:rFonts w:ascii="Century" w:hAnsi="Century" w:cs="Arial"/>
          <w:i/>
          <w:sz w:val="22"/>
          <w:szCs w:val="22"/>
        </w:rPr>
        <w:t xml:space="preserve"> 16 </w:t>
      </w:r>
      <w:r w:rsidR="00B544C0" w:rsidRPr="00BF0763">
        <w:rPr>
          <w:rFonts w:ascii="Century" w:hAnsi="Century" w:cs="Arial"/>
          <w:i/>
          <w:sz w:val="22"/>
          <w:szCs w:val="22"/>
        </w:rPr>
        <w:t xml:space="preserve">fracción I incisos e) y f) de </w:t>
      </w:r>
      <w:r w:rsidRPr="00BF0763">
        <w:rPr>
          <w:rFonts w:ascii="Century" w:hAnsi="Century" w:cs="Arial"/>
          <w:i/>
          <w:sz w:val="22"/>
          <w:szCs w:val="22"/>
        </w:rPr>
        <w:t xml:space="preserve">la Ley de Ingresos para el Municipio de </w:t>
      </w:r>
      <w:r w:rsidR="00B544C0" w:rsidRPr="00BF0763">
        <w:rPr>
          <w:rFonts w:ascii="Century" w:hAnsi="Century" w:cs="Arial"/>
          <w:i/>
          <w:sz w:val="22"/>
          <w:szCs w:val="22"/>
        </w:rPr>
        <w:t>León</w:t>
      </w:r>
      <w:r w:rsidRPr="00BF0763">
        <w:rPr>
          <w:rFonts w:ascii="Century" w:hAnsi="Century" w:cs="Arial"/>
          <w:i/>
          <w:sz w:val="22"/>
          <w:szCs w:val="22"/>
        </w:rPr>
        <w:t xml:space="preserve"> Guanajuato, para el Ejercicio Fiscal del Año 2019, que establecen: </w:t>
      </w:r>
    </w:p>
    <w:p w:rsidR="00072B3D" w:rsidRPr="00BF0763" w:rsidRDefault="00072B3D" w:rsidP="00072B3D">
      <w:pPr>
        <w:jc w:val="both"/>
        <w:rPr>
          <w:rFonts w:ascii="Arial" w:hAnsi="Arial" w:cs="Arial"/>
          <w:sz w:val="22"/>
          <w:szCs w:val="22"/>
        </w:rPr>
      </w:pPr>
    </w:p>
    <w:p w:rsidR="000230AF" w:rsidRPr="00BF0763" w:rsidRDefault="000230AF" w:rsidP="00072B3D">
      <w:pPr>
        <w:jc w:val="both"/>
        <w:rPr>
          <w:rFonts w:ascii="Century" w:hAnsi="Century" w:cs="Arial"/>
          <w:i/>
          <w:sz w:val="22"/>
          <w:szCs w:val="22"/>
        </w:rPr>
      </w:pPr>
      <w:r w:rsidRPr="00BF0763">
        <w:rPr>
          <w:rFonts w:ascii="Arial" w:hAnsi="Arial" w:cs="Arial"/>
          <w:sz w:val="22"/>
          <w:szCs w:val="22"/>
        </w:rPr>
        <w:tab/>
      </w:r>
      <w:r w:rsidR="00B544C0" w:rsidRPr="00BF0763">
        <w:rPr>
          <w:rFonts w:ascii="Century" w:hAnsi="Century" w:cs="Arial"/>
          <w:i/>
          <w:sz w:val="22"/>
          <w:szCs w:val="22"/>
        </w:rPr>
        <w:t>Artículo</w:t>
      </w:r>
      <w:r w:rsidRPr="00BF0763">
        <w:rPr>
          <w:rFonts w:ascii="Century" w:hAnsi="Century" w:cs="Arial"/>
          <w:i/>
          <w:sz w:val="22"/>
          <w:szCs w:val="22"/>
        </w:rPr>
        <w:t xml:space="preserve"> 16. Los derechos por los servicios públicos de agua potable, drenaje y alcantarillado, tratamiento y disposición de aguas…</w:t>
      </w:r>
    </w:p>
    <w:p w:rsidR="000230AF" w:rsidRPr="00BF0763" w:rsidRDefault="000230AF" w:rsidP="00072B3D">
      <w:pPr>
        <w:jc w:val="both"/>
        <w:rPr>
          <w:rFonts w:ascii="Century" w:hAnsi="Century" w:cs="Arial"/>
          <w:i/>
          <w:sz w:val="22"/>
          <w:szCs w:val="22"/>
        </w:rPr>
      </w:pPr>
    </w:p>
    <w:p w:rsidR="000230AF" w:rsidRPr="00BF0763" w:rsidRDefault="000230AF" w:rsidP="000230AF">
      <w:pPr>
        <w:pStyle w:val="Prrafodelista"/>
        <w:numPr>
          <w:ilvl w:val="0"/>
          <w:numId w:val="4"/>
        </w:numPr>
        <w:jc w:val="both"/>
        <w:rPr>
          <w:rFonts w:ascii="Century" w:hAnsi="Century" w:cs="Arial"/>
          <w:i/>
          <w:sz w:val="22"/>
          <w:szCs w:val="22"/>
        </w:rPr>
      </w:pPr>
      <w:r w:rsidRPr="00BF0763">
        <w:rPr>
          <w:rFonts w:ascii="Century" w:hAnsi="Century" w:cs="Arial"/>
          <w:i/>
          <w:sz w:val="22"/>
          <w:szCs w:val="22"/>
        </w:rPr>
        <w:t>Agua Potable:</w:t>
      </w:r>
    </w:p>
    <w:p w:rsidR="000230AF" w:rsidRPr="00BF0763" w:rsidRDefault="000230AF" w:rsidP="000230AF">
      <w:pPr>
        <w:ind w:left="705"/>
        <w:jc w:val="both"/>
        <w:rPr>
          <w:rFonts w:ascii="Century" w:hAnsi="Century" w:cs="Arial"/>
          <w:i/>
          <w:sz w:val="22"/>
          <w:szCs w:val="22"/>
        </w:rPr>
      </w:pPr>
      <w:r w:rsidRPr="00BF0763">
        <w:rPr>
          <w:rFonts w:ascii="Century" w:hAnsi="Century" w:cs="Arial"/>
          <w:i/>
          <w:sz w:val="22"/>
          <w:szCs w:val="22"/>
        </w:rPr>
        <w:t>Las contraprestaciones correspondientes a estos servicios se causaran y pagaran mensualmente de acu</w:t>
      </w:r>
      <w:r w:rsidR="00B544C0" w:rsidRPr="00BF0763">
        <w:rPr>
          <w:rFonts w:ascii="Century" w:hAnsi="Century" w:cs="Arial"/>
          <w:i/>
          <w:sz w:val="22"/>
          <w:szCs w:val="22"/>
        </w:rPr>
        <w:t>erdo a lo</w:t>
      </w:r>
      <w:r w:rsidRPr="00BF0763">
        <w:rPr>
          <w:rFonts w:ascii="Century" w:hAnsi="Century" w:cs="Arial"/>
          <w:i/>
          <w:sz w:val="22"/>
          <w:szCs w:val="22"/>
        </w:rPr>
        <w:t xml:space="preserve"> siguiente:</w:t>
      </w:r>
    </w:p>
    <w:p w:rsidR="000230AF" w:rsidRPr="00BF0763" w:rsidRDefault="000230AF" w:rsidP="000230AF">
      <w:pPr>
        <w:ind w:left="705"/>
        <w:jc w:val="both"/>
        <w:rPr>
          <w:rFonts w:ascii="Century" w:hAnsi="Century" w:cs="Arial"/>
          <w:i/>
          <w:sz w:val="22"/>
          <w:szCs w:val="22"/>
        </w:rPr>
      </w:pPr>
    </w:p>
    <w:p w:rsidR="00B544C0" w:rsidRPr="00BF0763" w:rsidRDefault="00B544C0" w:rsidP="000230AF">
      <w:pPr>
        <w:ind w:left="705"/>
        <w:jc w:val="both"/>
        <w:rPr>
          <w:rFonts w:ascii="Century" w:hAnsi="Century" w:cs="Arial"/>
          <w:i/>
          <w:sz w:val="22"/>
          <w:szCs w:val="22"/>
        </w:rPr>
      </w:pPr>
      <w:r w:rsidRPr="00BF0763">
        <w:rPr>
          <w:rFonts w:ascii="Century" w:hAnsi="Century" w:cs="Arial"/>
          <w:i/>
          <w:sz w:val="22"/>
          <w:szCs w:val="22"/>
        </w:rPr>
        <w:t>e) Los usuarios clasificados como beneficencia, entendiéndose aquellas instituciones sin fines de lucro; así como los inmuebles federales….</w:t>
      </w:r>
    </w:p>
    <w:p w:rsidR="00B544C0" w:rsidRPr="00BF0763" w:rsidRDefault="00B544C0" w:rsidP="000230AF">
      <w:pPr>
        <w:ind w:left="705"/>
        <w:jc w:val="both"/>
        <w:rPr>
          <w:rFonts w:ascii="Century" w:hAnsi="Century" w:cs="Arial"/>
          <w:i/>
          <w:sz w:val="22"/>
          <w:szCs w:val="22"/>
        </w:rPr>
      </w:pPr>
    </w:p>
    <w:p w:rsidR="00B544C0" w:rsidRPr="00BF0763" w:rsidRDefault="00B544C0" w:rsidP="000230AF">
      <w:pPr>
        <w:ind w:left="705"/>
        <w:jc w:val="both"/>
        <w:rPr>
          <w:rFonts w:ascii="Century" w:hAnsi="Century" w:cs="Arial"/>
          <w:i/>
          <w:sz w:val="22"/>
          <w:szCs w:val="22"/>
        </w:rPr>
      </w:pPr>
      <w:r w:rsidRPr="00BF0763">
        <w:rPr>
          <w:rFonts w:ascii="Century" w:hAnsi="Century" w:cs="Arial"/>
          <w:i/>
          <w:sz w:val="22"/>
          <w:szCs w:val="22"/>
        </w:rPr>
        <w:t>f) Las escuelas públicas y los inmuebles de propiedad o en posesión municipal, siempre y cuando se destinen al servicio público…</w:t>
      </w:r>
    </w:p>
    <w:p w:rsidR="00072B3D" w:rsidRPr="00BF0763" w:rsidRDefault="00072B3D" w:rsidP="00BE1006">
      <w:pPr>
        <w:pStyle w:val="SENTENCIAS"/>
        <w:rPr>
          <w:i/>
          <w:sz w:val="22"/>
          <w:szCs w:val="22"/>
        </w:rPr>
      </w:pPr>
      <w:r w:rsidRPr="00BF0763">
        <w:rPr>
          <w:i/>
          <w:sz w:val="22"/>
          <w:szCs w:val="22"/>
        </w:rPr>
        <w:t xml:space="preserve"> </w:t>
      </w:r>
    </w:p>
    <w:p w:rsidR="001743D3" w:rsidRPr="00BF0763" w:rsidRDefault="00B544C0" w:rsidP="00BE1006">
      <w:pPr>
        <w:pStyle w:val="SENTENCIAS"/>
        <w:rPr>
          <w:i/>
          <w:sz w:val="22"/>
          <w:szCs w:val="22"/>
        </w:rPr>
      </w:pPr>
      <w:r w:rsidRPr="00BF0763">
        <w:rPr>
          <w:i/>
          <w:sz w:val="22"/>
          <w:szCs w:val="22"/>
        </w:rPr>
        <w:t>Ahora bien bajo el contexto anterior, es de precisar que quienes encuadran en el supuesto legal de ser beneficiarios de las disposiciones legales antes citadas, son los usuarios clasificados como de beneficencia, entendiéndose como tales aquellas instituciones sin fines de lucro…..; ahora bien por lo que hace al segundo de la información peticionada se precisa que el cliente debe elaborar una solicitud donde se manifiesten las razones por las cuales que solicita la tarifa de beneficencia, anexando los documentos siguientes consistentes en Acta constitutiva donde acredita la personalidad del solicitante….; Por lo que hace al monto correspondiente a la tarifa señalada asciende a $619.066.06</w:t>
      </w:r>
      <w:r w:rsidR="001743D3" w:rsidRPr="00BF0763">
        <w:rPr>
          <w:i/>
          <w:sz w:val="22"/>
          <w:szCs w:val="22"/>
        </w:rPr>
        <w:t>.</w:t>
      </w:r>
    </w:p>
    <w:p w:rsidR="00B544C0" w:rsidRPr="00BF0763" w:rsidRDefault="001743D3" w:rsidP="00BE1006">
      <w:pPr>
        <w:pStyle w:val="SENTENCIAS"/>
        <w:rPr>
          <w:i/>
          <w:sz w:val="22"/>
          <w:szCs w:val="22"/>
        </w:rPr>
      </w:pPr>
      <w:r w:rsidRPr="00BF0763">
        <w:rPr>
          <w:i/>
          <w:sz w:val="22"/>
          <w:szCs w:val="22"/>
        </w:rPr>
        <w:t>Se niegan todos y cada uno de los hechos …”</w:t>
      </w:r>
    </w:p>
    <w:p w:rsidR="00BE1006" w:rsidRPr="00BF0763" w:rsidRDefault="00BE1006" w:rsidP="00B544C0">
      <w:pPr>
        <w:pStyle w:val="SENTENCIAS"/>
        <w:ind w:firstLine="0"/>
        <w:rPr>
          <w:i/>
        </w:rPr>
      </w:pPr>
    </w:p>
    <w:p w:rsidR="001743D3" w:rsidRPr="00BF0763" w:rsidRDefault="001743D3" w:rsidP="00BE1006">
      <w:pPr>
        <w:pStyle w:val="RESOLUCIONES"/>
      </w:pPr>
    </w:p>
    <w:p w:rsidR="00BE1006" w:rsidRPr="00BF0763" w:rsidRDefault="00BE1006" w:rsidP="00BE1006">
      <w:pPr>
        <w:pStyle w:val="RESOLUCIONES"/>
      </w:pPr>
      <w:r w:rsidRPr="00BF0763">
        <w:lastRenderedPageBreak/>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1743D3" w:rsidRPr="00BF0763">
        <w:t>--------------------------------------------------------------</w:t>
      </w:r>
    </w:p>
    <w:p w:rsidR="00BE1006" w:rsidRPr="00BF0763" w:rsidRDefault="00BE1006" w:rsidP="00BE1006">
      <w:pPr>
        <w:pStyle w:val="SENTENCIAS"/>
        <w:ind w:firstLine="0"/>
      </w:pPr>
    </w:p>
    <w:p w:rsidR="00BE1006" w:rsidRPr="00BF0763" w:rsidRDefault="00BE1006" w:rsidP="00BE1006">
      <w:pPr>
        <w:pStyle w:val="TESISYJURIS"/>
        <w:rPr>
          <w:b/>
          <w:sz w:val="22"/>
          <w:szCs w:val="22"/>
        </w:rPr>
      </w:pPr>
      <w:r w:rsidRPr="00BF0763">
        <w:rPr>
          <w:b/>
          <w:sz w:val="22"/>
          <w:szCs w:val="22"/>
        </w:rPr>
        <w:t>Ley Orgánica Municipal para el Estado de Guanajuato:</w:t>
      </w:r>
    </w:p>
    <w:p w:rsidR="00BE1006" w:rsidRPr="00BF0763" w:rsidRDefault="00BE1006" w:rsidP="00BE1006">
      <w:pPr>
        <w:pStyle w:val="TESISYJURIS"/>
        <w:rPr>
          <w:b/>
          <w:sz w:val="22"/>
          <w:szCs w:val="22"/>
        </w:rPr>
      </w:pPr>
    </w:p>
    <w:p w:rsidR="00BE1006" w:rsidRPr="00BF0763" w:rsidRDefault="00BE1006" w:rsidP="00BE1006">
      <w:pPr>
        <w:pStyle w:val="TESISYJURIS"/>
        <w:rPr>
          <w:sz w:val="22"/>
          <w:szCs w:val="22"/>
        </w:rPr>
      </w:pPr>
      <w:r w:rsidRPr="00BF0763">
        <w:rPr>
          <w:b/>
          <w:sz w:val="22"/>
          <w:szCs w:val="22"/>
        </w:rPr>
        <w:t xml:space="preserve">Artículo 5. </w:t>
      </w:r>
      <w:r w:rsidRPr="00BF076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BE1006" w:rsidRPr="00BF0763" w:rsidRDefault="00BE1006" w:rsidP="00BE1006">
      <w:pPr>
        <w:pStyle w:val="TESISYJURIS"/>
        <w:rPr>
          <w:sz w:val="22"/>
          <w:szCs w:val="22"/>
        </w:rPr>
      </w:pPr>
    </w:p>
    <w:p w:rsidR="00BE1006" w:rsidRPr="00BF0763" w:rsidRDefault="00BE1006" w:rsidP="00BE1006">
      <w:pPr>
        <w:pStyle w:val="TESISYJURIS"/>
        <w:rPr>
          <w:sz w:val="22"/>
          <w:szCs w:val="22"/>
        </w:rPr>
      </w:pPr>
      <w:r w:rsidRPr="00BF076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BE1006" w:rsidRPr="00BF0763" w:rsidRDefault="00BE1006" w:rsidP="00BE1006">
      <w:pPr>
        <w:pStyle w:val="Default"/>
        <w:spacing w:line="276" w:lineRule="auto"/>
        <w:ind w:firstLine="709"/>
        <w:jc w:val="both"/>
        <w:rPr>
          <w:rFonts w:ascii="Verdana" w:hAnsi="Verdana"/>
          <w:color w:val="auto"/>
          <w:sz w:val="22"/>
          <w:szCs w:val="22"/>
        </w:rPr>
      </w:pPr>
    </w:p>
    <w:p w:rsidR="00BE1006" w:rsidRPr="00BF0763" w:rsidRDefault="00BE1006" w:rsidP="00BE1006">
      <w:pPr>
        <w:pStyle w:val="TESISYJURIS"/>
        <w:rPr>
          <w:sz w:val="22"/>
          <w:szCs w:val="22"/>
        </w:rPr>
      </w:pPr>
      <w:r w:rsidRPr="00BF076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BE1006" w:rsidRPr="00BF0763" w:rsidRDefault="00BE1006" w:rsidP="00BE1006">
      <w:pPr>
        <w:rPr>
          <w:sz w:val="22"/>
          <w:szCs w:val="22"/>
          <w:lang w:val="es-MX"/>
        </w:rPr>
      </w:pPr>
    </w:p>
    <w:p w:rsidR="00BE1006" w:rsidRPr="00BF0763" w:rsidRDefault="00BE1006" w:rsidP="00BE1006">
      <w:pPr>
        <w:rPr>
          <w:sz w:val="22"/>
          <w:szCs w:val="22"/>
          <w:lang w:val="es-MX"/>
        </w:rPr>
      </w:pPr>
    </w:p>
    <w:p w:rsidR="00BE1006" w:rsidRPr="00BF0763" w:rsidRDefault="00BE1006" w:rsidP="00BE1006">
      <w:pPr>
        <w:pStyle w:val="TESISYJURIS"/>
        <w:rPr>
          <w:b/>
          <w:sz w:val="22"/>
          <w:szCs w:val="22"/>
        </w:rPr>
      </w:pPr>
      <w:r w:rsidRPr="00BF0763">
        <w:rPr>
          <w:b/>
          <w:sz w:val="22"/>
          <w:szCs w:val="22"/>
        </w:rPr>
        <w:t>Código de Procedimiento y Justicia Administrativa para el Estado y los Municipios de Guanajuato:</w:t>
      </w:r>
    </w:p>
    <w:p w:rsidR="00BE1006" w:rsidRPr="00BF0763" w:rsidRDefault="00BE1006" w:rsidP="00BE1006">
      <w:pPr>
        <w:rPr>
          <w:sz w:val="22"/>
          <w:szCs w:val="22"/>
          <w:lang w:val="es-MX"/>
        </w:rPr>
      </w:pPr>
    </w:p>
    <w:p w:rsidR="00BE1006" w:rsidRPr="00BF0763" w:rsidRDefault="00BE1006" w:rsidP="00BE1006">
      <w:pPr>
        <w:pStyle w:val="TESISYJURIS"/>
        <w:rPr>
          <w:sz w:val="22"/>
          <w:szCs w:val="22"/>
          <w:lang w:val="es-ES_tradnl"/>
        </w:rPr>
      </w:pPr>
      <w:r w:rsidRPr="00BF0763">
        <w:rPr>
          <w:b/>
          <w:sz w:val="22"/>
          <w:szCs w:val="22"/>
        </w:rPr>
        <w:t>Artículo</w:t>
      </w:r>
      <w:r w:rsidRPr="00BF0763">
        <w:rPr>
          <w:b/>
          <w:sz w:val="22"/>
          <w:szCs w:val="22"/>
          <w:lang w:val="es-ES_tradnl"/>
        </w:rPr>
        <w:t xml:space="preserve"> 154. </w:t>
      </w:r>
      <w:r w:rsidRPr="00BF076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BE1006" w:rsidRPr="00BF0763" w:rsidRDefault="00BE1006" w:rsidP="00BE1006">
      <w:pPr>
        <w:pStyle w:val="TESISYJURIS"/>
        <w:rPr>
          <w:lang w:val="es-ES_tradnl"/>
        </w:rPr>
      </w:pPr>
    </w:p>
    <w:p w:rsidR="00BE1006" w:rsidRPr="00BF0763" w:rsidRDefault="00BE1006" w:rsidP="00BE1006">
      <w:pPr>
        <w:rPr>
          <w:lang w:val="es-MX"/>
        </w:rPr>
      </w:pPr>
    </w:p>
    <w:p w:rsidR="00BE1006" w:rsidRPr="00BF0763" w:rsidRDefault="00BE1006" w:rsidP="00BE1006">
      <w:pPr>
        <w:pStyle w:val="SENTENCIAS"/>
      </w:pPr>
      <w:r w:rsidRPr="00BF0763">
        <w:t xml:space="preserve">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w:t>
      </w:r>
      <w:r w:rsidRPr="00BF0763">
        <w:lastRenderedPageBreak/>
        <w:t>y en consecuencia con ella, se considera legalmente, que dicha petición fue resuelta en sentido desfavorable. --------------------------------------------------------</w:t>
      </w:r>
      <w:r w:rsidR="001743D3" w:rsidRPr="00BF0763">
        <w:t>-----</w:t>
      </w:r>
    </w:p>
    <w:p w:rsidR="00BE1006" w:rsidRPr="00BF0763" w:rsidRDefault="00BE1006" w:rsidP="00BE1006">
      <w:pPr>
        <w:pStyle w:val="SENTENCIAS"/>
      </w:pPr>
    </w:p>
    <w:p w:rsidR="00BE1006" w:rsidRPr="00BF0763" w:rsidRDefault="00BE1006" w:rsidP="00BE1006">
      <w:pPr>
        <w:pStyle w:val="SENTENCIAS"/>
      </w:pPr>
      <w:r w:rsidRPr="00BF0763">
        <w:t>En el presente caso, el actor ingreso un escrito ante el Sistema de Agua Potable y Alc</w:t>
      </w:r>
      <w:r w:rsidR="00B544C0" w:rsidRPr="00BF0763">
        <w:t>antarillado de León, en fecha 15 quince de enero del año 2019</w:t>
      </w:r>
      <w:r w:rsidRPr="00BF0763">
        <w:t xml:space="preserve"> dos mil dieci</w:t>
      </w:r>
      <w:r w:rsidR="00B544C0" w:rsidRPr="00BF0763">
        <w:t>nueve</w:t>
      </w:r>
      <w:r w:rsidRPr="00BF0763">
        <w:t xml:space="preserve">, de acuerdo al sello de recibido por dicha entidad paramunicipal, y con motivo de carecer de una legal notificación del escrito ingresado es que presenta demanda en contra de dicha entidad, </w:t>
      </w:r>
      <w:r w:rsidR="00B544C0" w:rsidRPr="00BF0763">
        <w:t>en fecha 07 siete de febrero del año 2019</w:t>
      </w:r>
      <w:r w:rsidRPr="00BF0763">
        <w:t xml:space="preserve"> dos mil dieci</w:t>
      </w:r>
      <w:r w:rsidR="00B544C0" w:rsidRPr="00BF0763">
        <w:t>nueve</w:t>
      </w:r>
      <w:r w:rsidRPr="00BF0763">
        <w:t>, ante los Juzgados Administrativos Municipales de León, Guanajuato. ------------------------------------</w:t>
      </w:r>
    </w:p>
    <w:p w:rsidR="00BE1006" w:rsidRPr="00BF0763" w:rsidRDefault="00BE1006" w:rsidP="00BE1006">
      <w:pPr>
        <w:pStyle w:val="SENTENCIAS"/>
      </w:pPr>
    </w:p>
    <w:p w:rsidR="00BE1006" w:rsidRPr="00BF0763" w:rsidRDefault="00BE1006" w:rsidP="00BE1006">
      <w:pPr>
        <w:pStyle w:val="RESOLUCIONES"/>
      </w:pPr>
      <w:r w:rsidRPr="00BF0763">
        <w:t xml:space="preserve">Ahora bien, el </w:t>
      </w:r>
      <w:r w:rsidRPr="00BF0763">
        <w:rPr>
          <w:rFonts w:cs="Arial"/>
        </w:rPr>
        <w:t xml:space="preserve">Sistema de Agua Potable y Alcantarillado de León, </w:t>
      </w:r>
      <w:r w:rsidRPr="00BF0763">
        <w:t>al ser un Organismo Descentralizado de la Administración Pública Municipal, está obligado a cumplir con lo regulado por los artículos descritos en los párrafos anteriores, por lo tanto, el término para contestar cualquier gestión que se le formule, como es</w:t>
      </w:r>
      <w:r w:rsidR="00B544C0" w:rsidRPr="00BF0763">
        <w:t xml:space="preserve"> el caso del escrito de fecha 15 quince de enero del año 2019</w:t>
      </w:r>
      <w:r w:rsidRPr="00BF0763">
        <w:t xml:space="preserve"> dos mil dieci</w:t>
      </w:r>
      <w:r w:rsidR="00B544C0" w:rsidRPr="00BF0763">
        <w:t>nueve</w:t>
      </w:r>
      <w:r w:rsidRPr="00BF0763">
        <w:t>, es de 10 diez días hábiles. -</w:t>
      </w:r>
      <w:r w:rsidR="00B544C0" w:rsidRPr="00BF0763">
        <w:t>---</w:t>
      </w:r>
      <w:r w:rsidRPr="00BF0763">
        <w:t>--------------------------</w:t>
      </w:r>
      <w:r w:rsidR="003B506B" w:rsidRPr="00BF0763">
        <w:t>--------------</w:t>
      </w:r>
    </w:p>
    <w:p w:rsidR="00BE1006" w:rsidRPr="00BF0763" w:rsidRDefault="00BE1006" w:rsidP="00BE1006">
      <w:pPr>
        <w:pStyle w:val="RESOLUCIONES"/>
      </w:pPr>
    </w:p>
    <w:p w:rsidR="00BE1006" w:rsidRPr="00BF0763" w:rsidRDefault="00BE1006" w:rsidP="00BE1006">
      <w:pPr>
        <w:pStyle w:val="RESOLUCIONES"/>
      </w:pPr>
      <w:r w:rsidRPr="00BF0763">
        <w:t xml:space="preserve">Cabe señalar que la autoridad demandada no controvirtió la existencia del escrito petitorio del </w:t>
      </w:r>
      <w:proofErr w:type="spellStart"/>
      <w:r w:rsidRPr="00BF0763">
        <w:t>promovente</w:t>
      </w:r>
      <w:proofErr w:type="spellEnd"/>
      <w:r w:rsidRPr="00BF0763">
        <w:t>; debido a ello, se le otorga valor probatorio pleno, en cuanto a su existencia, conforme a lo dispuesto por el artículo 121 del Código de Procedimiento y Justicia Administrativa para el Estado de Guanajuato. ---------------------------------------------------------------------------</w:t>
      </w:r>
      <w:r w:rsidR="003B506B" w:rsidRPr="00BF0763">
        <w:t>--------------</w:t>
      </w:r>
    </w:p>
    <w:p w:rsidR="00BE1006" w:rsidRPr="00BF0763" w:rsidRDefault="00BE1006" w:rsidP="00BE1006">
      <w:pPr>
        <w:pStyle w:val="RESOLUCIONES"/>
      </w:pPr>
    </w:p>
    <w:p w:rsidR="00BE1006" w:rsidRPr="00BF0763" w:rsidRDefault="00BE1006" w:rsidP="00BE1006">
      <w:pPr>
        <w:pStyle w:val="SENTENCIAS"/>
      </w:pPr>
      <w:r w:rsidRPr="00BF0763">
        <w:t xml:space="preserve">Ahora bien, si el actor presentó el escrito ante dicho organismo el </w:t>
      </w:r>
      <w:r w:rsidRPr="00BF0763">
        <w:rPr>
          <w:b/>
        </w:rPr>
        <w:t xml:space="preserve">día </w:t>
      </w:r>
      <w:r w:rsidR="00CC3E28" w:rsidRPr="00BF0763">
        <w:rPr>
          <w:b/>
        </w:rPr>
        <w:t>15 quince de enero del año 2019</w:t>
      </w:r>
      <w:r w:rsidRPr="00BF0763">
        <w:rPr>
          <w:b/>
        </w:rPr>
        <w:t xml:space="preserve"> dos mil dieci</w:t>
      </w:r>
      <w:r w:rsidR="00CC3E28" w:rsidRPr="00BF0763">
        <w:rPr>
          <w:b/>
        </w:rPr>
        <w:t>nueve</w:t>
      </w:r>
      <w:r w:rsidRPr="00BF0763">
        <w:t xml:space="preserve">, los diez días transcurren de la siguiente manera: inicia el cómputo el día jueves </w:t>
      </w:r>
      <w:r w:rsidR="00CC3E28" w:rsidRPr="00BF0763">
        <w:rPr>
          <w:u w:val="single"/>
        </w:rPr>
        <w:t>17 diecisiete</w:t>
      </w:r>
      <w:r w:rsidRPr="00BF0763">
        <w:t xml:space="preserve">, viernes </w:t>
      </w:r>
      <w:r w:rsidR="00CC3E28" w:rsidRPr="00BF0763">
        <w:rPr>
          <w:u w:val="single"/>
        </w:rPr>
        <w:t>18 dieciocho</w:t>
      </w:r>
      <w:r w:rsidR="00CC3E28" w:rsidRPr="00BF0763">
        <w:t xml:space="preserve">, </w:t>
      </w:r>
      <w:r w:rsidRPr="00BF0763">
        <w:t xml:space="preserve">lunes </w:t>
      </w:r>
      <w:r w:rsidR="00CC3E28" w:rsidRPr="00BF0763">
        <w:rPr>
          <w:u w:val="single"/>
        </w:rPr>
        <w:t>21 veintiuno</w:t>
      </w:r>
      <w:r w:rsidRPr="00BF0763">
        <w:t xml:space="preserve">, martes </w:t>
      </w:r>
      <w:r w:rsidR="00CC3E28" w:rsidRPr="00BF0763">
        <w:rPr>
          <w:u w:val="single"/>
        </w:rPr>
        <w:t>22 veintidós,</w:t>
      </w:r>
      <w:r w:rsidRPr="00BF0763">
        <w:t xml:space="preserve"> miércoles </w:t>
      </w:r>
      <w:r w:rsidR="00CC3E28" w:rsidRPr="00BF0763">
        <w:rPr>
          <w:u w:val="single"/>
        </w:rPr>
        <w:t>23 veintitrés</w:t>
      </w:r>
      <w:r w:rsidRPr="00BF0763">
        <w:t xml:space="preserve">, jueves </w:t>
      </w:r>
      <w:r w:rsidR="00CC3E28" w:rsidRPr="00BF0763">
        <w:rPr>
          <w:u w:val="single"/>
        </w:rPr>
        <w:t>24 veinticuatro</w:t>
      </w:r>
      <w:r w:rsidRPr="00BF0763">
        <w:t xml:space="preserve">, viernes </w:t>
      </w:r>
      <w:r w:rsidR="00CC3E28" w:rsidRPr="00BF0763">
        <w:rPr>
          <w:u w:val="single"/>
        </w:rPr>
        <w:t>25 veinticinco</w:t>
      </w:r>
      <w:r w:rsidRPr="00BF0763">
        <w:t xml:space="preserve">, lunes </w:t>
      </w:r>
      <w:r w:rsidR="00CC3E28" w:rsidRPr="00BF0763">
        <w:rPr>
          <w:u w:val="single"/>
        </w:rPr>
        <w:t>28 veintiocho</w:t>
      </w:r>
      <w:r w:rsidRPr="00BF0763">
        <w:t xml:space="preserve">, martes </w:t>
      </w:r>
      <w:r w:rsidR="00CC3E28" w:rsidRPr="00BF0763">
        <w:rPr>
          <w:u w:val="single"/>
        </w:rPr>
        <w:t>29 veintinueve</w:t>
      </w:r>
      <w:r w:rsidRPr="00BF0763">
        <w:t xml:space="preserve"> y miércoles </w:t>
      </w:r>
      <w:r w:rsidR="00CC3E28" w:rsidRPr="00BF0763">
        <w:rPr>
          <w:u w:val="single"/>
        </w:rPr>
        <w:t>30 treinta</w:t>
      </w:r>
      <w:r w:rsidRPr="00BF0763">
        <w:t xml:space="preserve"> del mes de </w:t>
      </w:r>
      <w:r w:rsidR="00CC3E28" w:rsidRPr="00BF0763">
        <w:t>enero</w:t>
      </w:r>
      <w:r w:rsidRPr="00BF0763">
        <w:t xml:space="preserve"> </w:t>
      </w:r>
      <w:r w:rsidR="00CC3E28" w:rsidRPr="00BF0763">
        <w:t>del año 2019</w:t>
      </w:r>
      <w:r w:rsidRPr="00BF0763">
        <w:t xml:space="preserve"> dos mil dieci</w:t>
      </w:r>
      <w:r w:rsidR="00CC3E28" w:rsidRPr="00BF0763">
        <w:t>nueve</w:t>
      </w:r>
      <w:r w:rsidRPr="00BF0763">
        <w:t xml:space="preserve">, </w:t>
      </w:r>
      <w:r w:rsidRPr="00BF0763">
        <w:rPr>
          <w:b/>
        </w:rPr>
        <w:t xml:space="preserve">siendo el </w:t>
      </w:r>
      <w:r w:rsidR="00CC3E28" w:rsidRPr="00BF0763">
        <w:rPr>
          <w:b/>
        </w:rPr>
        <w:t>miércoles 30 treinta de enero</w:t>
      </w:r>
      <w:r w:rsidRPr="00BF0763">
        <w:rPr>
          <w:b/>
        </w:rPr>
        <w:t xml:space="preserve"> el último día para que la demandada otorgara contestación</w:t>
      </w:r>
      <w:r w:rsidRPr="00BF0763">
        <w:t xml:space="preserve">, en tiempo al actor, de lo anterior se descontaron los días </w:t>
      </w:r>
      <w:r w:rsidR="00CC3E28" w:rsidRPr="00BF0763">
        <w:t>19 diecinueve, 20 veinte, 26 veintiséis y 27 veintisiete</w:t>
      </w:r>
      <w:r w:rsidRPr="00BF0763">
        <w:t xml:space="preserve"> del mes de septiembre por ser sábado y domingo. ---------------------------------------</w:t>
      </w:r>
      <w:r w:rsidR="00DC34FB" w:rsidRPr="00BF0763">
        <w:t>-----</w:t>
      </w:r>
    </w:p>
    <w:p w:rsidR="00BE1006" w:rsidRPr="00BF0763" w:rsidRDefault="00BE1006" w:rsidP="00BE1006">
      <w:pPr>
        <w:pStyle w:val="SENTENCIAS"/>
        <w:ind w:firstLine="0"/>
      </w:pPr>
    </w:p>
    <w:p w:rsidR="00BE1006" w:rsidRPr="00BF0763" w:rsidRDefault="00BE1006" w:rsidP="00BE1006">
      <w:pPr>
        <w:pStyle w:val="SENTENCIAS"/>
        <w:rPr>
          <w:i/>
        </w:rPr>
      </w:pPr>
      <w:r w:rsidRPr="00BF0763">
        <w:lastRenderedPageBreak/>
        <w:t xml:space="preserve">Por otra parte, en el escrito de contestación de demanda, la autoridad demandada no desvirtúa lo manifestado por el actor, toda vez que no acredita haber otorgado contestación en el término legal del escrito de fecha </w:t>
      </w:r>
      <w:r w:rsidR="00CC3E28" w:rsidRPr="00BF0763">
        <w:t>15 quince de enero del año 2019</w:t>
      </w:r>
      <w:r w:rsidRPr="00BF0763">
        <w:t xml:space="preserve"> dos mil dieci</w:t>
      </w:r>
      <w:r w:rsidR="00CC3E28" w:rsidRPr="00BF0763">
        <w:t>nueve</w:t>
      </w:r>
      <w:r w:rsidRPr="00BF0763">
        <w:t>. --</w:t>
      </w:r>
      <w:r w:rsidR="00CC3E28" w:rsidRPr="00BF0763">
        <w:t>--------------</w:t>
      </w:r>
      <w:r w:rsidRPr="00BF0763">
        <w:t>---------------------------------</w:t>
      </w:r>
    </w:p>
    <w:p w:rsidR="00BE1006" w:rsidRPr="00BF0763" w:rsidRDefault="00BE1006" w:rsidP="00BE1006">
      <w:pPr>
        <w:pStyle w:val="SENTENCIAS"/>
        <w:ind w:firstLine="0"/>
      </w:pPr>
    </w:p>
    <w:p w:rsidR="00BE1006" w:rsidRPr="00BF0763" w:rsidRDefault="00BE1006" w:rsidP="00BE1006">
      <w:pPr>
        <w:pStyle w:val="RESOLUCIONES"/>
      </w:pPr>
      <w:r w:rsidRPr="00BF0763">
        <w:t xml:space="preserve">Luego entonces, la autoridad demandada al haber otorgado contestación a la actora a través de la contestación de demanda, se llega a la conclusión que no se otorgó dentro del término legal de 10 diez días hábiles, por lo que la autoridad demandada no atendió la solicitud planteada por el actor dentro del plazo previsto en el artículo 5 párrafos primero y segundo de la Ley Orgánica Municipal para el Estado de Guanajuato, </w:t>
      </w:r>
      <w:r w:rsidR="000603BB" w:rsidRPr="00BF0763">
        <w:t>en consecuencia</w:t>
      </w:r>
      <w:r w:rsidRPr="00BF0763">
        <w:t xml:space="preserve"> se configura la negativa ficta, lo anterior lo apoya la siguiente jurisprudencia emitida por el Tribunal Federal de Justicia Administrativa: ------------------------</w:t>
      </w:r>
      <w:r w:rsidR="000603BB" w:rsidRPr="00BF0763">
        <w:t>--------------------</w:t>
      </w:r>
    </w:p>
    <w:p w:rsidR="00BE1006" w:rsidRPr="00BF0763" w:rsidRDefault="00BE1006" w:rsidP="00BE1006">
      <w:pPr>
        <w:pStyle w:val="SENTENCIAS"/>
      </w:pPr>
    </w:p>
    <w:p w:rsidR="00BE1006" w:rsidRPr="00BF0763" w:rsidRDefault="00BE1006" w:rsidP="00BE1006">
      <w:pPr>
        <w:pStyle w:val="TESISYJURIS"/>
        <w:rPr>
          <w:sz w:val="22"/>
          <w:szCs w:val="22"/>
        </w:rPr>
      </w:pPr>
      <w:r w:rsidRPr="00BF0763">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BE1006" w:rsidRPr="00BF0763" w:rsidRDefault="00BE1006" w:rsidP="00BE1006">
      <w:pPr>
        <w:pStyle w:val="TESISYJURIS"/>
        <w:rPr>
          <w:sz w:val="22"/>
          <w:szCs w:val="22"/>
        </w:rPr>
      </w:pPr>
    </w:p>
    <w:p w:rsidR="00BE1006" w:rsidRPr="00BF0763" w:rsidRDefault="00BE1006" w:rsidP="00BE1006">
      <w:pPr>
        <w:pStyle w:val="TESISYJURIS"/>
        <w:rPr>
          <w:sz w:val="22"/>
          <w:szCs w:val="22"/>
        </w:rPr>
      </w:pPr>
      <w:r w:rsidRPr="00BF0763">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rsidR="00BE1006" w:rsidRPr="00BF0763" w:rsidRDefault="00BE1006" w:rsidP="00BE1006">
      <w:pPr>
        <w:rPr>
          <w:sz w:val="22"/>
          <w:szCs w:val="22"/>
        </w:rPr>
      </w:pPr>
    </w:p>
    <w:p w:rsidR="00BE1006" w:rsidRPr="00BF0763" w:rsidRDefault="00BE1006" w:rsidP="00BE1006"/>
    <w:p w:rsidR="00BE1006" w:rsidRPr="00BF0763" w:rsidRDefault="00BE1006" w:rsidP="00BE1006">
      <w:pPr>
        <w:pStyle w:val="RESOLUCIONES"/>
        <w:rPr>
          <w:rStyle w:val="RESOLUCIONESCar"/>
          <w:highlight w:val="yellow"/>
        </w:rPr>
      </w:pPr>
      <w:r w:rsidRPr="00BF0763">
        <w:rPr>
          <w:rStyle w:val="RESOLUCIONESCar"/>
          <w:b/>
        </w:rPr>
        <w:t>TERCERO.</w:t>
      </w:r>
      <w:r w:rsidRPr="00BF0763">
        <w:rPr>
          <w:rStyle w:val="RESOLUCIONESCar"/>
        </w:rPr>
        <w:t xml:space="preserve"> </w:t>
      </w:r>
      <w:r w:rsidRPr="00BF0763">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F0763">
        <w:rPr>
          <w:rFonts w:cs="Calibri"/>
        </w:rPr>
        <w:t>. -----------------</w:t>
      </w:r>
    </w:p>
    <w:p w:rsidR="00BE1006" w:rsidRPr="00BF0763" w:rsidRDefault="00BE1006" w:rsidP="00BE1006">
      <w:pPr>
        <w:rPr>
          <w:rStyle w:val="RESOLUCIONESCar"/>
          <w:highlight w:val="yellow"/>
        </w:rPr>
      </w:pPr>
    </w:p>
    <w:p w:rsidR="00CC3E28" w:rsidRPr="00BF0763" w:rsidRDefault="00BE1006" w:rsidP="00BE1006">
      <w:pPr>
        <w:pStyle w:val="SENTENCIAS"/>
      </w:pPr>
      <w:r w:rsidRPr="00BF0763">
        <w:lastRenderedPageBreak/>
        <w:t>Por su parte</w:t>
      </w:r>
      <w:r w:rsidR="000603BB" w:rsidRPr="00BF0763">
        <w:t>,</w:t>
      </w:r>
      <w:r w:rsidRPr="00BF0763">
        <w:t xml:space="preserve"> la autoridad demandada</w:t>
      </w:r>
      <w:r w:rsidR="007351C1" w:rsidRPr="00BF0763">
        <w:t>, en términos generales,</w:t>
      </w:r>
      <w:r w:rsidRPr="00BF0763">
        <w:t xml:space="preserve"> refiere que </w:t>
      </w:r>
      <w:r w:rsidR="007351C1" w:rsidRPr="00BF0763">
        <w:t xml:space="preserve">el juicio resulta improcedente al actualizarse </w:t>
      </w:r>
      <w:r w:rsidRPr="00BF0763">
        <w:t>la causal conteni</w:t>
      </w:r>
      <w:r w:rsidR="00CC3E28" w:rsidRPr="00BF0763">
        <w:t xml:space="preserve">da en el artículo 261 fracción </w:t>
      </w:r>
      <w:r w:rsidRPr="00BF0763">
        <w:t xml:space="preserve">I en relación con el artículo 262 fracción II, ambos del Código de Procedimiento y Justicia Administrativa para el Estado y los Municipio de Guanajuato, en razón de la inexistencia </w:t>
      </w:r>
      <w:r w:rsidR="00CC3E28" w:rsidRPr="00BF0763">
        <w:t xml:space="preserve">de </w:t>
      </w:r>
      <w:r w:rsidR="00BC7E9B" w:rsidRPr="00BF0763">
        <w:t>afectación</w:t>
      </w:r>
      <w:r w:rsidR="00CC3E28" w:rsidRPr="00BF0763">
        <w:t xml:space="preserve"> alguna a los intereses jurídicos del actor, estimando que el contenido de la petición</w:t>
      </w:r>
      <w:r w:rsidR="00BC7E9B" w:rsidRPr="00BF0763">
        <w:t xml:space="preserve">, de las que ahora reclama la negativa ficta, no repercuten de manera alguna en sus derechos o bienes jurídicamente protegidos y considerando que el objeto de </w:t>
      </w:r>
      <w:r w:rsidR="001921BC" w:rsidRPr="00BF0763">
        <w:t xml:space="preserve">éstas </w:t>
      </w:r>
      <w:r w:rsidR="00BC7E9B" w:rsidRPr="00BF0763">
        <w:t>peticiones</w:t>
      </w:r>
      <w:r w:rsidR="001921BC" w:rsidRPr="00BF0763">
        <w:t xml:space="preserve"> son de naturaleza informativa</w:t>
      </w:r>
      <w:r w:rsidR="007351C1" w:rsidRPr="00BF0763">
        <w:t xml:space="preserve">, además de que ya se dio respuesta de manera exhaustiva a lo peticionado en </w:t>
      </w:r>
      <w:r w:rsidR="00BC7E9B" w:rsidRPr="00BF0763">
        <w:t>el presente proceso administrativo. -----------------------------------------------------------</w:t>
      </w:r>
      <w:r w:rsidR="007351C1" w:rsidRPr="00BF0763">
        <w:t>--------------------------</w:t>
      </w:r>
    </w:p>
    <w:p w:rsidR="00BE1006" w:rsidRPr="00BF0763" w:rsidRDefault="00BE1006" w:rsidP="00BE1006">
      <w:pPr>
        <w:pStyle w:val="SENTENCIAS"/>
        <w:ind w:firstLine="0"/>
      </w:pPr>
    </w:p>
    <w:p w:rsidR="00BE1006" w:rsidRPr="00BF0763" w:rsidRDefault="00BE1006" w:rsidP="00BE1006">
      <w:pPr>
        <w:pStyle w:val="SENTENCIAS"/>
      </w:pPr>
      <w:r w:rsidRPr="00BF0763">
        <w:t xml:space="preserve">Del análisis de los anteriores argumentos, se determina que no le asiste la razón a la demandada, ya que lo expuesto por ella son consideraciones que para pronunciarse por parte de quien resuelve, necesariamente </w:t>
      </w:r>
      <w:r w:rsidR="007351C1" w:rsidRPr="00BF0763">
        <w:t xml:space="preserve">nos </w:t>
      </w:r>
      <w:r w:rsidRPr="00BF0763">
        <w:t>llevaría a entrar al fondo y estudio del presente asunto, aunado a que en el Considerando Segundo de esta sentencia quedó debidamente acreditada la existencia de la negativa ficta. ------------------</w:t>
      </w:r>
      <w:r w:rsidR="007351C1" w:rsidRPr="00BF0763">
        <w:t>---------------------------------------------------------------------</w:t>
      </w:r>
    </w:p>
    <w:p w:rsidR="00BE1006" w:rsidRPr="00BF0763" w:rsidRDefault="00BE1006" w:rsidP="00BE1006">
      <w:pPr>
        <w:pStyle w:val="RESOLUCIONES"/>
        <w:ind w:firstLine="0"/>
      </w:pPr>
    </w:p>
    <w:p w:rsidR="00BE1006" w:rsidRPr="00BF0763" w:rsidRDefault="00BE1006" w:rsidP="00BE1006">
      <w:pPr>
        <w:pStyle w:val="SENTENCIAS"/>
      </w:pPr>
      <w:r w:rsidRPr="00BF0763">
        <w:t>Ahora bien, quien resuelve considera de oficio, que no se actualiza alguna causal de improcedencia prevista en el citado artículo 261, por lo que pasamos al estudio de los conceptos de impugnación esgrimidos en la demanda.</w:t>
      </w:r>
      <w:r w:rsidR="007351C1" w:rsidRPr="00BF0763">
        <w:t xml:space="preserve"> </w:t>
      </w:r>
    </w:p>
    <w:p w:rsidR="00BE1006" w:rsidRPr="00BF0763" w:rsidRDefault="00BE1006" w:rsidP="00BE1006"/>
    <w:p w:rsidR="00BE1006" w:rsidRPr="00BF0763" w:rsidRDefault="00BE1006" w:rsidP="00BE1006">
      <w:pPr>
        <w:pStyle w:val="RESOLUCIONES"/>
      </w:pPr>
      <w:r w:rsidRPr="00BF0763">
        <w:rPr>
          <w:b/>
        </w:rPr>
        <w:t>CUARTO.</w:t>
      </w:r>
      <w:r w:rsidRPr="00BF0763">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w:t>
      </w:r>
      <w:r w:rsidR="007351C1" w:rsidRPr="00BF0763">
        <w:t xml:space="preserve">parte </w:t>
      </w:r>
      <w:r w:rsidRPr="00BF0763">
        <w:t>actora le impute de manera precisa a la demandada, salvo prueba en contrario. ---------</w:t>
      </w:r>
      <w:r w:rsidR="007351C1" w:rsidRPr="00BF0763">
        <w:t>----------------</w:t>
      </w:r>
    </w:p>
    <w:p w:rsidR="00BE1006" w:rsidRPr="00BF0763" w:rsidRDefault="00BE1006" w:rsidP="00BE1006">
      <w:pPr>
        <w:pStyle w:val="Default"/>
        <w:rPr>
          <w:color w:val="auto"/>
          <w:lang w:val="es-ES"/>
        </w:rPr>
      </w:pPr>
    </w:p>
    <w:p w:rsidR="00BE1006" w:rsidRPr="00BF0763" w:rsidRDefault="00BE1006" w:rsidP="00BE1006">
      <w:pPr>
        <w:pStyle w:val="SENTENCIAS"/>
      </w:pPr>
      <w:r w:rsidRPr="00BF0763">
        <w:t xml:space="preserve">Luego entonces, la autoridad demandada, al dar contestación a la demanda debe dar a conocer al gobernado los fundamentos y motivos por los que no se configuró la negativa ficta, a efecto de que él pueda impugnarla, pues sólo así se garantizará su derecho previsto en el artículo 16 de la Constitución Política de los Estados Unidos Mexicanos y se cumplirá la correlativa </w:t>
      </w:r>
      <w:r w:rsidRPr="00BF0763">
        <w:lastRenderedPageBreak/>
        <w:t>obligación de la autoridad de fundar y motivar los actos que incidan en la esfera jurídica de los gobernados. ------------------------------------------</w:t>
      </w:r>
      <w:r w:rsidR="007351C1" w:rsidRPr="00BF0763">
        <w:t>------------------</w:t>
      </w:r>
    </w:p>
    <w:p w:rsidR="00BE1006" w:rsidRPr="00BF0763" w:rsidRDefault="00BE1006" w:rsidP="00BE1006">
      <w:pPr>
        <w:pStyle w:val="Default"/>
        <w:rPr>
          <w:color w:val="auto"/>
        </w:rPr>
      </w:pPr>
    </w:p>
    <w:p w:rsidR="00BE1006" w:rsidRPr="00BF0763" w:rsidRDefault="00BE1006" w:rsidP="00BE1006">
      <w:pPr>
        <w:pStyle w:val="RESOLUCIONES"/>
      </w:pPr>
      <w:r w:rsidRPr="00BF0763">
        <w:t>Por tanto, si la demandada no procede en los términos indicados, transgrede el principio de legalidad previsto en el artículo 16 constitucional y la negativa adolecerá de falta de fundamentación y motivación. -------------------</w:t>
      </w:r>
    </w:p>
    <w:p w:rsidR="00BE1006" w:rsidRPr="00BF0763" w:rsidRDefault="00BE1006" w:rsidP="00BE1006">
      <w:pPr>
        <w:pStyle w:val="Default"/>
        <w:rPr>
          <w:color w:val="auto"/>
        </w:rPr>
      </w:pPr>
    </w:p>
    <w:p w:rsidR="00BE1006" w:rsidRPr="00BF0763" w:rsidRDefault="00BE1006" w:rsidP="00BE1006">
      <w:pPr>
        <w:pStyle w:val="RESOLUCIONES"/>
      </w:pPr>
      <w:r w:rsidRPr="00BF0763">
        <w:t>En el caso, dado que la autoridad demandada menciona que da contestación a la petición de la parte actora mediante escrito de contestación</w:t>
      </w:r>
      <w:r w:rsidR="00BC7E9B" w:rsidRPr="00BF0763">
        <w:t xml:space="preserve"> de demanda</w:t>
      </w:r>
      <w:r w:rsidR="007351C1" w:rsidRPr="00BF0763">
        <w:t>,</w:t>
      </w:r>
      <w:r w:rsidR="00BC7E9B" w:rsidRPr="00BF0763">
        <w:t xml:space="preserve"> presentada el día 28 veintiocho de febrero </w:t>
      </w:r>
      <w:r w:rsidRPr="00BF0763">
        <w:t>d</w:t>
      </w:r>
      <w:r w:rsidR="00BC7E9B" w:rsidRPr="00BF0763">
        <w:t>el año 2019</w:t>
      </w:r>
      <w:r w:rsidRPr="00BF0763">
        <w:t xml:space="preserve"> dos mil dieci</w:t>
      </w:r>
      <w:r w:rsidR="00BC7E9B" w:rsidRPr="00BF0763">
        <w:t>nueve</w:t>
      </w:r>
      <w:r w:rsidR="007351C1" w:rsidRPr="00BF0763">
        <w:t>,</w:t>
      </w:r>
      <w:r w:rsidRPr="00BF0763">
        <w:t xml:space="preserve"> ante la Oficialía de Partes de los Juzgados Administrativos Municipales de León Guanajuato, </w:t>
      </w:r>
      <w:r w:rsidR="007351C1" w:rsidRPr="00BF0763">
        <w:t xml:space="preserve">y acordada </w:t>
      </w:r>
      <w:r w:rsidR="00A6620F" w:rsidRPr="00BF0763">
        <w:t xml:space="preserve">en </w:t>
      </w:r>
      <w:r w:rsidR="007351C1" w:rsidRPr="00BF0763">
        <w:t>de fecha 05 cinco de marzo del año 2019 dos mil diecinueve, cuya notificación al actor se efectuó e</w:t>
      </w:r>
      <w:r w:rsidR="00BC7E9B" w:rsidRPr="00BF0763">
        <w:t>l día 07 siete de marzo del año 2019</w:t>
      </w:r>
      <w:r w:rsidRPr="00BF0763">
        <w:t xml:space="preserve"> dos mil dieci</w:t>
      </w:r>
      <w:r w:rsidR="00BC7E9B" w:rsidRPr="00BF0763">
        <w:t>nueve</w:t>
      </w:r>
      <w:r w:rsidRPr="00BF0763">
        <w:t xml:space="preserve">, </w:t>
      </w:r>
      <w:r w:rsidR="00A6620F" w:rsidRPr="00BF0763">
        <w:t xml:space="preserve">toda vez que manifiesta </w:t>
      </w:r>
      <w:r w:rsidRPr="00BF0763">
        <w:t>lo siguiente:</w:t>
      </w:r>
      <w:r w:rsidR="00BC7E9B" w:rsidRPr="00BF0763">
        <w:t xml:space="preserve"> -----------------------------------------------------</w:t>
      </w:r>
      <w:r w:rsidR="00A6620F" w:rsidRPr="00BF0763">
        <w:t>----------------------------------------</w:t>
      </w:r>
    </w:p>
    <w:p w:rsidR="00BE1006" w:rsidRPr="00BF0763" w:rsidRDefault="00BE1006" w:rsidP="00BE1006">
      <w:pPr>
        <w:pStyle w:val="RESOLUCIONES"/>
      </w:pPr>
    </w:p>
    <w:p w:rsidR="00BC7E9B" w:rsidRPr="00BF0763" w:rsidRDefault="00BC7E9B" w:rsidP="00A6620F">
      <w:pPr>
        <w:ind w:firstLine="708"/>
        <w:jc w:val="both"/>
        <w:rPr>
          <w:rFonts w:ascii="Century" w:hAnsi="Century" w:cs="Arial"/>
          <w:i/>
          <w:sz w:val="22"/>
          <w:szCs w:val="22"/>
        </w:rPr>
      </w:pPr>
      <w:r w:rsidRPr="00BF0763">
        <w:rPr>
          <w:rFonts w:ascii="Century" w:hAnsi="Century"/>
          <w:i/>
          <w:sz w:val="22"/>
          <w:szCs w:val="22"/>
        </w:rPr>
        <w:t xml:space="preserve">“…se precisa a fin de atender de manera exhaustiva, completa y concretamente la petición en comento, que acorde a lo contenido en el artículo 216 y 228 del Reglamento de los Servicios de Agua…, dispone que: Articulo 216. </w:t>
      </w:r>
      <w:r w:rsidRPr="00BF0763">
        <w:rPr>
          <w:rFonts w:ascii="Century" w:hAnsi="Century" w:cs="Arial"/>
          <w:i/>
          <w:sz w:val="22"/>
          <w:szCs w:val="22"/>
        </w:rPr>
        <w:t>La estructura tarifaria se constituye por tarifas y contraprestaciones exigidas individualmente a cada cliente, que retribuyen la prestación de los servicios de agua potable, alcantarillado sanitario y tratamiento de aguas residuales, con base en su costo real, incluyendo el margen de sustentabilidad del organismo operador.” Y así mismo Articulo 228.- Las tarifas para los servicios de agua potable, alcantarillado sanitario y tratamiento de aguas residuales del Organismo Operador, se fijarán y pagarán tomando en consideración el consumo volumétrico o estimado del agua potable y el tipo de uso en su consumo con respecto al inmueble al cual se le presta el servicio, de conformidad con los siguientes tipos de uso en su consumo…V. Uso para Beneficencia; VI. Uso en Instituciones públicas;</w:t>
      </w:r>
    </w:p>
    <w:p w:rsidR="00BC7E9B" w:rsidRPr="00BF0763" w:rsidRDefault="00BC7E9B" w:rsidP="00A6620F">
      <w:pPr>
        <w:jc w:val="both"/>
        <w:rPr>
          <w:rFonts w:ascii="Century" w:hAnsi="Century" w:cs="Arial"/>
          <w:i/>
          <w:sz w:val="22"/>
          <w:szCs w:val="22"/>
        </w:rPr>
      </w:pPr>
    </w:p>
    <w:p w:rsidR="00BC7E9B" w:rsidRPr="00BF0763" w:rsidRDefault="00BC7E9B" w:rsidP="00A6620F">
      <w:pPr>
        <w:jc w:val="both"/>
        <w:rPr>
          <w:rFonts w:ascii="Century" w:hAnsi="Century" w:cs="Arial"/>
          <w:i/>
          <w:sz w:val="22"/>
          <w:szCs w:val="22"/>
        </w:rPr>
      </w:pPr>
      <w:r w:rsidRPr="00BF0763">
        <w:rPr>
          <w:rFonts w:ascii="Century" w:hAnsi="Century" w:cs="Arial"/>
          <w:i/>
          <w:sz w:val="22"/>
          <w:szCs w:val="22"/>
        </w:rPr>
        <w:tab/>
        <w:t xml:space="preserve">Lo anterior observa estrecha relación y congruencia con lo establecido en el artículo 16 fracción I incisos e) y f) de la Ley de Ingresos para el Municipio de León Guanajuato, para el Ejercicio Fiscal del Año 2019, que establecen: </w:t>
      </w:r>
    </w:p>
    <w:p w:rsidR="00BC7E9B" w:rsidRPr="00BF0763" w:rsidRDefault="00BC7E9B" w:rsidP="00A6620F">
      <w:pPr>
        <w:jc w:val="both"/>
        <w:rPr>
          <w:rFonts w:ascii="Arial" w:hAnsi="Arial" w:cs="Arial"/>
          <w:sz w:val="22"/>
          <w:szCs w:val="22"/>
        </w:rPr>
      </w:pPr>
    </w:p>
    <w:p w:rsidR="00BC7E9B" w:rsidRPr="00BF0763" w:rsidRDefault="00BC7E9B" w:rsidP="00A6620F">
      <w:pPr>
        <w:jc w:val="both"/>
        <w:rPr>
          <w:rFonts w:ascii="Century" w:hAnsi="Century" w:cs="Arial"/>
          <w:i/>
          <w:sz w:val="22"/>
          <w:szCs w:val="22"/>
        </w:rPr>
      </w:pPr>
      <w:r w:rsidRPr="00BF0763">
        <w:rPr>
          <w:rFonts w:ascii="Arial" w:hAnsi="Arial" w:cs="Arial"/>
          <w:sz w:val="22"/>
          <w:szCs w:val="22"/>
        </w:rPr>
        <w:tab/>
      </w:r>
      <w:r w:rsidRPr="00BF0763">
        <w:rPr>
          <w:rFonts w:ascii="Century" w:hAnsi="Century" w:cs="Arial"/>
          <w:i/>
          <w:sz w:val="22"/>
          <w:szCs w:val="22"/>
        </w:rPr>
        <w:t>Artículo 16. Los derechos por los servicios públicos de agua potable, drenaje y alcantarillado, tratamiento y disposición de aguas…</w:t>
      </w:r>
    </w:p>
    <w:p w:rsidR="00BC7E9B" w:rsidRPr="00BF0763" w:rsidRDefault="00BC7E9B" w:rsidP="00A6620F">
      <w:pPr>
        <w:jc w:val="both"/>
        <w:rPr>
          <w:rFonts w:ascii="Century" w:hAnsi="Century" w:cs="Arial"/>
          <w:i/>
          <w:sz w:val="22"/>
          <w:szCs w:val="22"/>
        </w:rPr>
      </w:pPr>
    </w:p>
    <w:p w:rsidR="00BC7E9B" w:rsidRPr="00BF0763" w:rsidRDefault="00BC7E9B" w:rsidP="00A6620F">
      <w:pPr>
        <w:pStyle w:val="Prrafodelista"/>
        <w:numPr>
          <w:ilvl w:val="0"/>
          <w:numId w:val="5"/>
        </w:numPr>
        <w:jc w:val="both"/>
        <w:rPr>
          <w:rFonts w:ascii="Century" w:hAnsi="Century" w:cs="Arial"/>
          <w:i/>
          <w:sz w:val="22"/>
          <w:szCs w:val="22"/>
        </w:rPr>
      </w:pPr>
      <w:r w:rsidRPr="00BF0763">
        <w:rPr>
          <w:rFonts w:ascii="Century" w:hAnsi="Century" w:cs="Arial"/>
          <w:i/>
          <w:sz w:val="22"/>
          <w:szCs w:val="22"/>
        </w:rPr>
        <w:t>Agua Potable:</w:t>
      </w:r>
    </w:p>
    <w:p w:rsidR="00BC7E9B" w:rsidRPr="00BF0763" w:rsidRDefault="00BC7E9B" w:rsidP="00A6620F">
      <w:pPr>
        <w:ind w:left="705"/>
        <w:jc w:val="both"/>
        <w:rPr>
          <w:rFonts w:ascii="Century" w:hAnsi="Century" w:cs="Arial"/>
          <w:i/>
          <w:sz w:val="22"/>
          <w:szCs w:val="22"/>
        </w:rPr>
      </w:pPr>
      <w:r w:rsidRPr="00BF0763">
        <w:rPr>
          <w:rFonts w:ascii="Century" w:hAnsi="Century" w:cs="Arial"/>
          <w:i/>
          <w:sz w:val="22"/>
          <w:szCs w:val="22"/>
        </w:rPr>
        <w:t>Las contraprestaciones correspondientes a estos servicios se causaran y pagaran mensualmente de acuerdo a lo siguiente:</w:t>
      </w:r>
    </w:p>
    <w:p w:rsidR="00BC7E9B" w:rsidRPr="00BF0763" w:rsidRDefault="00BC7E9B" w:rsidP="00A6620F">
      <w:pPr>
        <w:ind w:left="705"/>
        <w:jc w:val="both"/>
        <w:rPr>
          <w:rFonts w:ascii="Century" w:hAnsi="Century" w:cs="Arial"/>
          <w:i/>
          <w:sz w:val="22"/>
          <w:szCs w:val="22"/>
        </w:rPr>
      </w:pPr>
    </w:p>
    <w:p w:rsidR="00BC7E9B" w:rsidRPr="00BF0763" w:rsidRDefault="00BC7E9B" w:rsidP="00A6620F">
      <w:pPr>
        <w:ind w:left="705"/>
        <w:jc w:val="both"/>
        <w:rPr>
          <w:rFonts w:ascii="Century" w:hAnsi="Century" w:cs="Arial"/>
          <w:i/>
          <w:sz w:val="22"/>
          <w:szCs w:val="22"/>
        </w:rPr>
      </w:pPr>
      <w:r w:rsidRPr="00BF0763">
        <w:rPr>
          <w:rFonts w:ascii="Century" w:hAnsi="Century" w:cs="Arial"/>
          <w:i/>
          <w:sz w:val="22"/>
          <w:szCs w:val="22"/>
        </w:rPr>
        <w:t>e) Los usuarios clasificados como beneficencia, entendiéndose aquellas instituciones sin fines de lucro; así como los inmuebles federales….</w:t>
      </w:r>
    </w:p>
    <w:p w:rsidR="00BC7E9B" w:rsidRPr="00BF0763" w:rsidRDefault="00BC7E9B" w:rsidP="00A6620F">
      <w:pPr>
        <w:ind w:left="705"/>
        <w:jc w:val="both"/>
        <w:rPr>
          <w:rFonts w:ascii="Century" w:hAnsi="Century" w:cs="Arial"/>
          <w:i/>
          <w:sz w:val="22"/>
          <w:szCs w:val="22"/>
        </w:rPr>
      </w:pPr>
    </w:p>
    <w:p w:rsidR="00BC7E9B" w:rsidRPr="00BF0763" w:rsidRDefault="00BC7E9B" w:rsidP="00A6620F">
      <w:pPr>
        <w:ind w:left="705"/>
        <w:jc w:val="both"/>
        <w:rPr>
          <w:rFonts w:ascii="Century" w:hAnsi="Century" w:cs="Arial"/>
          <w:i/>
          <w:sz w:val="22"/>
          <w:szCs w:val="22"/>
        </w:rPr>
      </w:pPr>
      <w:r w:rsidRPr="00BF0763">
        <w:rPr>
          <w:rFonts w:ascii="Century" w:hAnsi="Century" w:cs="Arial"/>
          <w:i/>
          <w:sz w:val="22"/>
          <w:szCs w:val="22"/>
        </w:rPr>
        <w:t>f) Las escuelas públicas y los inmuebles de propiedad o en posesión municipal, siempre y cuando se destinen al servicio público…</w:t>
      </w:r>
    </w:p>
    <w:p w:rsidR="00BE1006" w:rsidRPr="00BF0763" w:rsidRDefault="00BE1006" w:rsidP="00A6620F">
      <w:pPr>
        <w:pStyle w:val="RESOLUCIONES"/>
        <w:spacing w:line="240" w:lineRule="auto"/>
        <w:ind w:firstLine="0"/>
        <w:rPr>
          <w:sz w:val="22"/>
          <w:szCs w:val="22"/>
        </w:rPr>
      </w:pPr>
    </w:p>
    <w:p w:rsidR="00BE1006" w:rsidRPr="00BF0763" w:rsidRDefault="00BE1006" w:rsidP="00A6620F">
      <w:pPr>
        <w:pStyle w:val="RESOLUCIONES"/>
      </w:pPr>
      <w:r w:rsidRPr="00BF0763">
        <w:lastRenderedPageBreak/>
        <w:t xml:space="preserve">Por otra parte, </w:t>
      </w:r>
      <w:r w:rsidR="00BC7E9B" w:rsidRPr="00BF0763">
        <w:t>mediante acuerdo de fecha 14 catorce de marzo del año 2019</w:t>
      </w:r>
      <w:r w:rsidRPr="00BF0763">
        <w:t xml:space="preserve"> dos mil dieci</w:t>
      </w:r>
      <w:r w:rsidR="00BC7E9B" w:rsidRPr="00BF0763">
        <w:t>nueve</w:t>
      </w:r>
      <w:r w:rsidR="00A6620F" w:rsidRPr="00BF0763">
        <w:t>,</w:t>
      </w:r>
      <w:r w:rsidRPr="00BF0763">
        <w:t xml:space="preserve"> se tiene a la parte actora por ampliando su demanda, señalado como concepto de impugnación lo siguiente: --</w:t>
      </w:r>
      <w:r w:rsidR="00BC7E9B" w:rsidRPr="00BF0763">
        <w:t>--------------</w:t>
      </w:r>
      <w:r w:rsidRPr="00BF0763">
        <w:t>-----------------</w:t>
      </w:r>
    </w:p>
    <w:p w:rsidR="00BE1006" w:rsidRPr="00BF0763" w:rsidRDefault="00BE1006" w:rsidP="00A6620F">
      <w:pPr>
        <w:pStyle w:val="RESOLUCIONES"/>
        <w:spacing w:line="240" w:lineRule="auto"/>
        <w:rPr>
          <w:i/>
          <w:sz w:val="22"/>
          <w:szCs w:val="22"/>
        </w:rPr>
      </w:pPr>
    </w:p>
    <w:p w:rsidR="00162220" w:rsidRPr="00BF0763" w:rsidRDefault="00BE1006" w:rsidP="00A6620F">
      <w:pPr>
        <w:pStyle w:val="RESOLUCIONES"/>
        <w:spacing w:line="240" w:lineRule="auto"/>
        <w:rPr>
          <w:i/>
          <w:sz w:val="22"/>
          <w:szCs w:val="22"/>
        </w:rPr>
      </w:pPr>
      <w:r w:rsidRPr="00BF0763">
        <w:rPr>
          <w:i/>
          <w:sz w:val="22"/>
          <w:szCs w:val="22"/>
        </w:rPr>
        <w:t>“</w:t>
      </w:r>
      <w:r w:rsidR="00162220" w:rsidRPr="00BF0763">
        <w:rPr>
          <w:i/>
          <w:sz w:val="22"/>
          <w:szCs w:val="22"/>
        </w:rPr>
        <w:t xml:space="preserve">1. Que atentos a los derechos que asisten a las partes, la demandada conculca; específicamente al no respetar su derecho de petición y emitir respuesta en termino de ley; lo que le impide tener acceso a que le sean respetadas sus garantías y derechos fundamentales. </w:t>
      </w:r>
    </w:p>
    <w:p w:rsidR="00162220" w:rsidRPr="00BF0763" w:rsidRDefault="00162220" w:rsidP="00A6620F">
      <w:pPr>
        <w:pStyle w:val="RESOLUCIONES"/>
        <w:spacing w:line="240" w:lineRule="auto"/>
        <w:rPr>
          <w:i/>
          <w:sz w:val="22"/>
          <w:szCs w:val="22"/>
        </w:rPr>
      </w:pPr>
    </w:p>
    <w:p w:rsidR="00162220" w:rsidRPr="00BF0763" w:rsidRDefault="00162220" w:rsidP="00A6620F">
      <w:pPr>
        <w:pStyle w:val="RESOLUCIONES"/>
        <w:spacing w:line="240" w:lineRule="auto"/>
        <w:rPr>
          <w:i/>
          <w:sz w:val="22"/>
          <w:szCs w:val="22"/>
        </w:rPr>
      </w:pPr>
      <w:r w:rsidRPr="00BF0763">
        <w:rPr>
          <w:i/>
          <w:sz w:val="22"/>
          <w:szCs w:val="22"/>
        </w:rPr>
        <w:t xml:space="preserve">2. De forma análoga, la demanda incumple con motivar y fundar debidamente la respuesta emitida; al conceder razón de que siendo el organismo operador de los servicios, debe tratar de igual forma a todas las personas que encuadren en el supuesto </w:t>
      </w:r>
      <w:r w:rsidR="004114C4" w:rsidRPr="00BF0763">
        <w:rPr>
          <w:i/>
          <w:sz w:val="22"/>
          <w:szCs w:val="22"/>
        </w:rPr>
        <w:t>de recibir dicho beneficio</w:t>
      </w:r>
      <w:r w:rsidR="00A6620F" w:rsidRPr="00BF0763">
        <w:rPr>
          <w:i/>
          <w:sz w:val="22"/>
          <w:szCs w:val="22"/>
        </w:rPr>
        <w:t xml:space="preserve"> </w:t>
      </w:r>
      <w:r w:rsidR="004114C4" w:rsidRPr="00BF0763">
        <w:rPr>
          <w:i/>
          <w:sz w:val="22"/>
          <w:szCs w:val="22"/>
        </w:rPr>
        <w:t>…</w:t>
      </w:r>
      <w:r w:rsidR="00A6620F" w:rsidRPr="00BF0763">
        <w:rPr>
          <w:i/>
          <w:sz w:val="22"/>
          <w:szCs w:val="22"/>
        </w:rPr>
        <w:t>”</w:t>
      </w:r>
    </w:p>
    <w:p w:rsidR="00BE1006" w:rsidRPr="00BF0763" w:rsidRDefault="00BE1006" w:rsidP="00BE1006">
      <w:pPr>
        <w:pStyle w:val="RESOLUCIONES"/>
        <w:ind w:firstLine="0"/>
      </w:pPr>
    </w:p>
    <w:p w:rsidR="00D40CDC" w:rsidRPr="00BF0763" w:rsidRDefault="00D40CDC" w:rsidP="00BE1006">
      <w:pPr>
        <w:pStyle w:val="RESOLUCIONES"/>
        <w:ind w:firstLine="0"/>
      </w:pPr>
    </w:p>
    <w:p w:rsidR="00BE1006" w:rsidRPr="00BF0763" w:rsidRDefault="00BE1006" w:rsidP="00BE1006">
      <w:pPr>
        <w:pStyle w:val="RESOLUCIONES"/>
      </w:pPr>
      <w:r w:rsidRPr="00BF0763">
        <w:t xml:space="preserve">En </w:t>
      </w:r>
      <w:r w:rsidR="00D40CDC" w:rsidRPr="00BF0763">
        <w:t>respuesta a dicha ampliación</w:t>
      </w:r>
      <w:r w:rsidRPr="00BF0763">
        <w:t xml:space="preserve"> la demandada </w:t>
      </w:r>
      <w:r w:rsidR="00D40CDC" w:rsidRPr="00BF0763">
        <w:t>argumenta,</w:t>
      </w:r>
      <w:r w:rsidRPr="00BF0763">
        <w:t xml:space="preserve"> en su escrito de contestación a la ampliación de demanda</w:t>
      </w:r>
      <w:r w:rsidR="00D40CDC" w:rsidRPr="00BF0763">
        <w:t>,</w:t>
      </w:r>
      <w:r w:rsidRPr="00BF0763">
        <w:t xml:space="preserve"> lo siguiente:</w:t>
      </w:r>
      <w:r w:rsidR="00A6620F" w:rsidRPr="00BF0763">
        <w:t xml:space="preserve"> ---------------------------</w:t>
      </w:r>
    </w:p>
    <w:p w:rsidR="00BE1006" w:rsidRPr="00BF0763" w:rsidRDefault="00BE1006" w:rsidP="00BE1006">
      <w:pPr>
        <w:pStyle w:val="RESOLUCIONES"/>
      </w:pPr>
    </w:p>
    <w:p w:rsidR="00BE1006" w:rsidRPr="00BF0763" w:rsidRDefault="00BE1006" w:rsidP="004114C4">
      <w:pPr>
        <w:pStyle w:val="RESOLUCIONES"/>
        <w:rPr>
          <w:i/>
          <w:sz w:val="22"/>
          <w:szCs w:val="22"/>
        </w:rPr>
      </w:pPr>
      <w:r w:rsidRPr="00BF0763">
        <w:rPr>
          <w:i/>
          <w:sz w:val="22"/>
          <w:szCs w:val="22"/>
        </w:rPr>
        <w:t>“</w:t>
      </w:r>
      <w:r w:rsidR="004114C4" w:rsidRPr="00BF0763">
        <w:rPr>
          <w:i/>
          <w:sz w:val="22"/>
          <w:szCs w:val="22"/>
        </w:rPr>
        <w:t>Los argumentos vertidos por la impetrante, que constituyen sus conceptos de impugnación, resultan inoperantes, en el sentido de que la supuesta afectaci</w:t>
      </w:r>
      <w:r w:rsidR="00A6620F" w:rsidRPr="00BF0763">
        <w:rPr>
          <w:i/>
          <w:sz w:val="22"/>
          <w:szCs w:val="22"/>
        </w:rPr>
        <w:t>ó</w:t>
      </w:r>
      <w:r w:rsidR="004114C4" w:rsidRPr="00BF0763">
        <w:rPr>
          <w:i/>
          <w:sz w:val="22"/>
          <w:szCs w:val="22"/>
        </w:rPr>
        <w:t xml:space="preserve">n que reclama mediante el presente proceso administrativo, carece de </w:t>
      </w:r>
      <w:proofErr w:type="spellStart"/>
      <w:r w:rsidR="004114C4" w:rsidRPr="00BF0763">
        <w:rPr>
          <w:i/>
          <w:sz w:val="22"/>
          <w:szCs w:val="22"/>
        </w:rPr>
        <w:t>afectacion</w:t>
      </w:r>
      <w:proofErr w:type="spellEnd"/>
      <w:r w:rsidR="004114C4" w:rsidRPr="00BF0763">
        <w:rPr>
          <w:i/>
          <w:sz w:val="22"/>
          <w:szCs w:val="22"/>
        </w:rPr>
        <w:t xml:space="preserve"> alguna, directa o indirecta, a la esfera jurídica de la impetrante, esto es, a sus derechos o bienes protegidos por la norma jurídica, considerando que el contenido o esencia de lo peticionado mediante los escritos formulados por la justiciable, ha sido atendido de manera integral y exhaustiva</w:t>
      </w:r>
      <w:r w:rsidRPr="00BF0763">
        <w:rPr>
          <w:i/>
          <w:sz w:val="22"/>
          <w:szCs w:val="22"/>
        </w:rPr>
        <w:t xml:space="preserve"> […]”</w:t>
      </w:r>
    </w:p>
    <w:p w:rsidR="00BE1006" w:rsidRPr="00BF0763" w:rsidRDefault="00BE1006" w:rsidP="00BE1006">
      <w:pPr>
        <w:pStyle w:val="RESOLUCIONES"/>
        <w:ind w:firstLine="0"/>
      </w:pPr>
    </w:p>
    <w:p w:rsidR="00A6620F" w:rsidRPr="00BF0763" w:rsidRDefault="00A6620F" w:rsidP="00BE1006">
      <w:pPr>
        <w:pStyle w:val="RESOLUCIONES"/>
        <w:ind w:firstLine="0"/>
      </w:pPr>
    </w:p>
    <w:p w:rsidR="00BE1006" w:rsidRPr="00BF0763" w:rsidRDefault="00BE1006" w:rsidP="00BE1006">
      <w:pPr>
        <w:pStyle w:val="RESOLUCIONES"/>
      </w:pPr>
      <w:r w:rsidRPr="00BF0763">
        <w:t xml:space="preserve">El actor en su escrito de petición, presentado en </w:t>
      </w:r>
      <w:r w:rsidR="004114C4" w:rsidRPr="00BF0763">
        <w:t>fecha 15 quince de enero del año 2019 dos mil diecinueve</w:t>
      </w:r>
      <w:r w:rsidRPr="00BF0763">
        <w:t>, ante la autoridad demandada, solicita lo siguiente: ------------------------------------------------------------------------------------------</w:t>
      </w:r>
      <w:r w:rsidR="00D40CDC" w:rsidRPr="00BF0763">
        <w:t>---</w:t>
      </w:r>
    </w:p>
    <w:p w:rsidR="00BE1006" w:rsidRPr="00BF0763" w:rsidRDefault="00BE1006" w:rsidP="00BE1006">
      <w:pPr>
        <w:pStyle w:val="RESOLUCIONES"/>
      </w:pPr>
    </w:p>
    <w:p w:rsidR="004114C4" w:rsidRPr="00BF0763" w:rsidRDefault="004114C4" w:rsidP="004114C4">
      <w:pPr>
        <w:pStyle w:val="SENTENCIAS"/>
        <w:rPr>
          <w:i/>
          <w:sz w:val="22"/>
          <w:szCs w:val="22"/>
        </w:rPr>
      </w:pPr>
      <w:r w:rsidRPr="00BF0763">
        <w:rPr>
          <w:i/>
          <w:sz w:val="22"/>
          <w:szCs w:val="22"/>
        </w:rPr>
        <w:t>“proporcionar información… relacionada con…</w:t>
      </w:r>
    </w:p>
    <w:p w:rsidR="004114C4" w:rsidRPr="00BF0763" w:rsidRDefault="004114C4" w:rsidP="004114C4">
      <w:pPr>
        <w:pStyle w:val="SENTENCIAS"/>
        <w:numPr>
          <w:ilvl w:val="0"/>
          <w:numId w:val="6"/>
        </w:numPr>
        <w:rPr>
          <w:i/>
          <w:sz w:val="22"/>
          <w:szCs w:val="22"/>
        </w:rPr>
      </w:pPr>
      <w:r w:rsidRPr="00BF0763">
        <w:rPr>
          <w:i/>
          <w:sz w:val="22"/>
          <w:szCs w:val="22"/>
        </w:rPr>
        <w:t>Quienes son las personas físicas, morales, Asociaciones Civiles…, que encuadren en el supuesto legal de poder recibir el beneficio de subsidio de agua.</w:t>
      </w:r>
    </w:p>
    <w:p w:rsidR="004114C4" w:rsidRPr="00BF0763" w:rsidRDefault="004114C4" w:rsidP="004114C4">
      <w:pPr>
        <w:pStyle w:val="SENTENCIAS"/>
        <w:numPr>
          <w:ilvl w:val="0"/>
          <w:numId w:val="6"/>
        </w:numPr>
        <w:rPr>
          <w:i/>
          <w:sz w:val="22"/>
          <w:szCs w:val="22"/>
        </w:rPr>
      </w:pPr>
      <w:r w:rsidRPr="00BF0763">
        <w:rPr>
          <w:i/>
          <w:sz w:val="22"/>
          <w:szCs w:val="22"/>
        </w:rPr>
        <w:t>Cuáles son los requisitos y trámites a cumplir y realizar, para ser sujetos del beneficio…</w:t>
      </w:r>
    </w:p>
    <w:p w:rsidR="004114C4" w:rsidRPr="00BF0763" w:rsidRDefault="004114C4" w:rsidP="004114C4">
      <w:pPr>
        <w:pStyle w:val="SENTENCIAS"/>
        <w:numPr>
          <w:ilvl w:val="0"/>
          <w:numId w:val="6"/>
        </w:numPr>
        <w:rPr>
          <w:i/>
          <w:sz w:val="22"/>
          <w:szCs w:val="22"/>
        </w:rPr>
      </w:pPr>
      <w:r w:rsidRPr="00BF0763">
        <w:rPr>
          <w:i/>
          <w:sz w:val="22"/>
          <w:szCs w:val="22"/>
        </w:rPr>
        <w:t>Importe al que asciende el llamado “subsidio de agua”; que se traduce en una quita total o parcial</w:t>
      </w:r>
      <w:r w:rsidR="00D40CDC" w:rsidRPr="00BF0763">
        <w:rPr>
          <w:i/>
          <w:sz w:val="22"/>
          <w:szCs w:val="22"/>
        </w:rPr>
        <w:t xml:space="preserve"> </w:t>
      </w:r>
      <w:r w:rsidRPr="00BF0763">
        <w:rPr>
          <w:i/>
          <w:sz w:val="22"/>
          <w:szCs w:val="22"/>
        </w:rPr>
        <w:t>…</w:t>
      </w:r>
      <w:r w:rsidR="00D40CDC" w:rsidRPr="00BF0763">
        <w:rPr>
          <w:i/>
          <w:sz w:val="22"/>
          <w:szCs w:val="22"/>
        </w:rPr>
        <w:t>”</w:t>
      </w:r>
    </w:p>
    <w:p w:rsidR="00BE1006" w:rsidRPr="00BF0763" w:rsidRDefault="00BE1006" w:rsidP="00BE1006">
      <w:pPr>
        <w:pStyle w:val="SENTENCIAS"/>
        <w:rPr>
          <w:i/>
        </w:rPr>
      </w:pPr>
    </w:p>
    <w:p w:rsidR="00BE1006" w:rsidRPr="00BF0763" w:rsidRDefault="00BE1006" w:rsidP="00BE1006">
      <w:pPr>
        <w:pStyle w:val="RESOLUCIONES"/>
      </w:pPr>
      <w:r w:rsidRPr="00BF0763">
        <w:lastRenderedPageBreak/>
        <w:t>Bajo tal contexto</w:t>
      </w:r>
      <w:r w:rsidR="00D40CDC" w:rsidRPr="00BF0763">
        <w:t>,</w:t>
      </w:r>
      <w:r w:rsidRPr="00BF0763">
        <w:t xml:space="preserve"> el actor en su escrito de ampliación de demanda no combatió los argumentos vertidos por la demandada, lo anterior, de acuerdo a la tesis número XVI.5o.3 A, emitida por el Quinto Tribunal Colegiado del Décimo Sexto Circuito, publicada en el Semanario Judicial de la Federación y su Gaceta número XV, febrero de 2002, Novena Época, página 875, misma que es del rubro y texto siguiente: ------------------------------------------------------------</w:t>
      </w:r>
      <w:r w:rsidR="00D40CDC" w:rsidRPr="00BF0763">
        <w:t>------</w:t>
      </w:r>
    </w:p>
    <w:p w:rsidR="00BE1006" w:rsidRPr="00BF0763" w:rsidRDefault="00BE1006" w:rsidP="00BE1006">
      <w:pPr>
        <w:pStyle w:val="RESOLUCIONES"/>
      </w:pPr>
    </w:p>
    <w:p w:rsidR="00BE1006" w:rsidRPr="00BF0763" w:rsidRDefault="00BE1006" w:rsidP="00BE1006">
      <w:pPr>
        <w:pStyle w:val="TESISYJURIS"/>
        <w:rPr>
          <w:sz w:val="22"/>
          <w:szCs w:val="22"/>
        </w:rPr>
      </w:pPr>
      <w:r w:rsidRPr="00BF0763">
        <w:rPr>
          <w:sz w:val="22"/>
          <w:szCs w:val="22"/>
        </w:rPr>
        <w:t>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rsidR="00BE1006" w:rsidRPr="00BF0763" w:rsidRDefault="00BE1006" w:rsidP="00BE1006">
      <w:pPr>
        <w:pStyle w:val="TESISYJURIS"/>
        <w:rPr>
          <w:sz w:val="22"/>
          <w:szCs w:val="22"/>
        </w:rPr>
      </w:pPr>
    </w:p>
    <w:p w:rsidR="00BE1006" w:rsidRPr="00BF0763" w:rsidRDefault="00BE1006" w:rsidP="00BE1006">
      <w:pPr>
        <w:pStyle w:val="TESISYJURIS"/>
        <w:rPr>
          <w:sz w:val="22"/>
          <w:szCs w:val="22"/>
        </w:rPr>
      </w:pPr>
      <w:r w:rsidRPr="00BF0763">
        <w:rPr>
          <w:sz w:val="22"/>
          <w:szCs w:val="22"/>
        </w:rPr>
        <w:t>QUINTO TRIBUNAL COLEGIADO DEL DÉCIMO SEXTO CIRCUITO.</w:t>
      </w:r>
    </w:p>
    <w:p w:rsidR="00BE1006" w:rsidRPr="00BF0763" w:rsidRDefault="00BE1006" w:rsidP="00BE1006">
      <w:pPr>
        <w:pStyle w:val="TESISYJURIS"/>
        <w:rPr>
          <w:sz w:val="22"/>
          <w:szCs w:val="22"/>
        </w:rPr>
      </w:pPr>
    </w:p>
    <w:p w:rsidR="00BE1006" w:rsidRPr="00BF0763" w:rsidRDefault="00BE1006" w:rsidP="00BE1006">
      <w:pPr>
        <w:pStyle w:val="TESISYJURIS"/>
        <w:rPr>
          <w:sz w:val="22"/>
          <w:szCs w:val="22"/>
        </w:rPr>
      </w:pPr>
      <w:r w:rsidRPr="00BF0763">
        <w:rPr>
          <w:sz w:val="22"/>
          <w:szCs w:val="22"/>
        </w:rPr>
        <w:t>Amparo directo 829/2001. *****y otros. 18 de octubre de 2001. Unanimidad de votos. Ponente: *****. Secretario: *****.</w:t>
      </w:r>
    </w:p>
    <w:p w:rsidR="00BE1006" w:rsidRPr="00BF0763" w:rsidRDefault="00BE1006" w:rsidP="00BE1006">
      <w:pPr>
        <w:pStyle w:val="TESISYJURIS"/>
        <w:rPr>
          <w:sz w:val="22"/>
          <w:szCs w:val="22"/>
        </w:rPr>
      </w:pPr>
    </w:p>
    <w:p w:rsidR="00BE1006" w:rsidRPr="00BF0763" w:rsidRDefault="00BE1006" w:rsidP="00BE1006">
      <w:pPr>
        <w:pStyle w:val="TESISYJURIS"/>
        <w:rPr>
          <w:sz w:val="22"/>
          <w:szCs w:val="22"/>
        </w:rPr>
      </w:pPr>
      <w:r w:rsidRPr="00BF0763">
        <w:rPr>
          <w:sz w:val="22"/>
          <w:szCs w:val="22"/>
        </w:rPr>
        <w:t xml:space="preserve"> Véase: Semanario Judicial de la Federación, Octava Época, Tomo XIII, marzo de 1994, página 403, tesis II.2o.78 A, de rubro: "NEGATIVA FICTA. NECESIDAD DE LA AMPLIACIÓN DE LA DEMANDA.".»</w:t>
      </w:r>
    </w:p>
    <w:p w:rsidR="00BE1006" w:rsidRPr="00BF0763" w:rsidRDefault="00BE1006" w:rsidP="00BE1006">
      <w:pPr>
        <w:pStyle w:val="RESOLUCIONES"/>
      </w:pPr>
    </w:p>
    <w:p w:rsidR="00D40CDC" w:rsidRPr="00BF0763" w:rsidRDefault="00D40CDC" w:rsidP="00BE1006">
      <w:pPr>
        <w:pStyle w:val="RESOLUCIONES"/>
      </w:pPr>
    </w:p>
    <w:p w:rsidR="00BE1006" w:rsidRPr="00BF0763" w:rsidRDefault="00D40CDC" w:rsidP="00BE1006">
      <w:pPr>
        <w:pStyle w:val="RESOLUCIONES"/>
      </w:pPr>
      <w:r w:rsidRPr="00BF0763">
        <w:t xml:space="preserve">Lo anterior resulta así, toda vez que </w:t>
      </w:r>
      <w:r w:rsidR="00BE1006" w:rsidRPr="00BF0763">
        <w:t xml:space="preserve">el actor </w:t>
      </w:r>
      <w:r w:rsidRPr="00BF0763">
        <w:t>impugna la</w:t>
      </w:r>
      <w:r w:rsidR="00BE1006" w:rsidRPr="00BF0763">
        <w:t xml:space="preserve"> determinación </w:t>
      </w:r>
      <w:r w:rsidRPr="00BF0763">
        <w:t xml:space="preserve">de la demandada </w:t>
      </w:r>
      <w:r w:rsidR="00BE1006" w:rsidRPr="00BF0763">
        <w:t xml:space="preserve">de permanecer en silencio administrativo al no dar </w:t>
      </w:r>
      <w:r w:rsidR="00BE1006" w:rsidRPr="00BF0763">
        <w:lastRenderedPageBreak/>
        <w:t xml:space="preserve">cumplimiento de contestar su escrito, </w:t>
      </w:r>
      <w:r w:rsidRPr="00BF0763">
        <w:t xml:space="preserve">sin considerar que </w:t>
      </w:r>
      <w:r w:rsidR="00BE1006" w:rsidRPr="00BF0763">
        <w:t xml:space="preserve">en autos quedo demostrada la actualización de dicha ficción jurídica, </w:t>
      </w:r>
      <w:r w:rsidRPr="00BF0763">
        <w:t xml:space="preserve">por lo que </w:t>
      </w:r>
      <w:r w:rsidR="00BE1006" w:rsidRPr="00BF0763">
        <w:t>no combate lo esgrimido por la demandada</w:t>
      </w:r>
      <w:r w:rsidRPr="00BF0763">
        <w:t xml:space="preserve"> precisamente</w:t>
      </w:r>
      <w:r w:rsidR="00BE1006" w:rsidRPr="00BF0763">
        <w:t xml:space="preserve"> en el escrito de contestación de demanda </w:t>
      </w:r>
      <w:r w:rsidRPr="00BF0763">
        <w:t>en razón de otorgarle, mediante este momento procesal,</w:t>
      </w:r>
      <w:r w:rsidR="00BE1006" w:rsidRPr="00BF0763">
        <w:t xml:space="preserve"> contestación a lo que él peticiona</w:t>
      </w:r>
      <w:r w:rsidRPr="00BF0763">
        <w:t>, lo que lleva a quien resuelve a considerar la ino</w:t>
      </w:r>
      <w:r w:rsidR="00BE1006" w:rsidRPr="00BF0763">
        <w:t>peran</w:t>
      </w:r>
      <w:r w:rsidRPr="00BF0763">
        <w:t xml:space="preserve">cia </w:t>
      </w:r>
      <w:r w:rsidR="001F5AFF" w:rsidRPr="00BF0763">
        <w:t xml:space="preserve">e infundado </w:t>
      </w:r>
      <w:r w:rsidRPr="00BF0763">
        <w:t>de los</w:t>
      </w:r>
      <w:r w:rsidR="00BE1006" w:rsidRPr="00BF0763">
        <w:t xml:space="preserve"> conceptos de impugnación</w:t>
      </w:r>
      <w:r w:rsidR="001F5AFF" w:rsidRPr="00BF0763">
        <w:t>,</w:t>
      </w:r>
      <w:r w:rsidR="00BE1006" w:rsidRPr="00BF0763">
        <w:t xml:space="preserve"> </w:t>
      </w:r>
      <w:r w:rsidR="001F5AFF" w:rsidRPr="00BF0763">
        <w:t xml:space="preserve">pues éstos no </w:t>
      </w:r>
      <w:r w:rsidR="00BE1006" w:rsidRPr="00BF0763">
        <w:t>combat</w:t>
      </w:r>
      <w:r w:rsidR="001F5AFF" w:rsidRPr="00BF0763">
        <w:t>e</w:t>
      </w:r>
      <w:r w:rsidR="00BE1006" w:rsidRPr="00BF0763">
        <w:t xml:space="preserve">n la respuesta </w:t>
      </w:r>
      <w:r w:rsidR="001F5AFF" w:rsidRPr="00BF0763">
        <w:t xml:space="preserve">formula por la demandada a </w:t>
      </w:r>
      <w:r w:rsidR="00BE1006" w:rsidRPr="00BF0763">
        <w:t>la parte actora a su escri</w:t>
      </w:r>
      <w:r w:rsidR="001F5AFF" w:rsidRPr="00BF0763">
        <w:t xml:space="preserve">to de petición. </w:t>
      </w:r>
    </w:p>
    <w:p w:rsidR="00BE1006" w:rsidRPr="00BF0763" w:rsidRDefault="00BE1006" w:rsidP="00BE1006">
      <w:pPr>
        <w:pStyle w:val="RESOLUCIONES"/>
        <w:ind w:firstLine="0"/>
      </w:pPr>
    </w:p>
    <w:p w:rsidR="00BE1006" w:rsidRPr="00BF0763" w:rsidRDefault="00BE1006" w:rsidP="00BE1006">
      <w:pPr>
        <w:pStyle w:val="RESOLUCIONES"/>
      </w:pPr>
      <w:r w:rsidRPr="00BF0763">
        <w:t xml:space="preserve">En tal contexto, </w:t>
      </w:r>
      <w:r w:rsidR="00B75CC3" w:rsidRPr="00BF0763">
        <w:t xml:space="preserve">al resultar infundados e inoperantes los </w:t>
      </w:r>
      <w:r w:rsidRPr="00BF0763">
        <w:t>conceptos de impugnación hechos valer</w:t>
      </w:r>
      <w:r w:rsidR="00B75CC3" w:rsidRPr="00BF0763">
        <w:t>,</w:t>
      </w:r>
      <w:r w:rsidRPr="00BF0763">
        <w:t xml:space="preserve"> </w:t>
      </w:r>
      <w:r w:rsidR="001F5AFF" w:rsidRPr="00BF0763">
        <w:t>tanto en el</w:t>
      </w:r>
      <w:r w:rsidRPr="00BF0763">
        <w:t xml:space="preserve"> escrito de demanda y en </w:t>
      </w:r>
      <w:r w:rsidR="001F5AFF" w:rsidRPr="00BF0763">
        <w:t>el</w:t>
      </w:r>
      <w:r w:rsidRPr="00BF0763">
        <w:t xml:space="preserve"> escrito de ampliación de demanda, para decretar su nulidad, </w:t>
      </w:r>
      <w:r w:rsidR="00B75CC3" w:rsidRPr="00BF0763">
        <w:t>toda vez que no contro</w:t>
      </w:r>
      <w:r w:rsidRPr="00BF0763">
        <w:t>v</w:t>
      </w:r>
      <w:r w:rsidR="00B75CC3" w:rsidRPr="00BF0763">
        <w:t>i</w:t>
      </w:r>
      <w:r w:rsidRPr="00BF0763">
        <w:t>ert</w:t>
      </w:r>
      <w:r w:rsidR="00B75CC3" w:rsidRPr="00BF0763">
        <w:t xml:space="preserve">en éstos </w:t>
      </w:r>
      <w:r w:rsidRPr="00BF0763">
        <w:t>la resolución expresa vertida por la autoridad demandada</w:t>
      </w:r>
      <w:r w:rsidR="00B75CC3" w:rsidRPr="00BF0763">
        <w:t xml:space="preserve"> y al regirse el</w:t>
      </w:r>
      <w:r w:rsidRPr="00BF0763">
        <w:t xml:space="preserve"> juicio contencioso administrativo</w:t>
      </w:r>
      <w:r w:rsidR="001F5AFF" w:rsidRPr="00BF0763">
        <w:t xml:space="preserve"> por </w:t>
      </w:r>
      <w:r w:rsidRPr="00BF0763">
        <w:t xml:space="preserve">el principio de estricto derecho, </w:t>
      </w:r>
      <w:r w:rsidR="00B75CC3" w:rsidRPr="00BF0763">
        <w:t>es que se</w:t>
      </w:r>
      <w:r w:rsidR="001F5AFF" w:rsidRPr="00BF0763">
        <w:t xml:space="preserve"> </w:t>
      </w:r>
      <w:r w:rsidRPr="00BF0763">
        <w:t>obliga a la parte actora a demostrar la ilegalidad del acto administrativo; tal como lo disponen las siguientes tesis jurisprudenciales que por analogía tienen aplicación directa: ------------------------------------------------------</w:t>
      </w:r>
    </w:p>
    <w:p w:rsidR="00BE1006" w:rsidRPr="00BF0763" w:rsidRDefault="00BE1006" w:rsidP="00BE1006">
      <w:pPr>
        <w:pStyle w:val="RESOLUCIONES"/>
      </w:pPr>
    </w:p>
    <w:p w:rsidR="00BE1006" w:rsidRPr="00BF0763" w:rsidRDefault="00BE1006" w:rsidP="00BE1006">
      <w:pPr>
        <w:pStyle w:val="TESISYJURIS"/>
        <w:rPr>
          <w:sz w:val="22"/>
          <w:szCs w:val="22"/>
        </w:rPr>
      </w:pPr>
      <w:r w:rsidRPr="00BF0763">
        <w:rPr>
          <w:b/>
          <w:sz w:val="22"/>
          <w:szCs w:val="22"/>
        </w:rPr>
        <w:t>CONCEPTOS DE VIOLACION. SON INOPERANTES SI NO ATACAN LA SENTENCIA IMPUGNADA.</w:t>
      </w:r>
      <w:r w:rsidRPr="00BF0763">
        <w:rPr>
          <w:sz w:val="22"/>
          <w:szCs w:val="22"/>
        </w:rPr>
        <w:t xml:space="preserve">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r w:rsidRPr="00BF0763">
        <w:rPr>
          <w:b/>
          <w:sz w:val="22"/>
          <w:szCs w:val="22"/>
        </w:rPr>
        <w:t>»</w:t>
      </w:r>
      <w:r w:rsidRPr="00BF0763">
        <w:rPr>
          <w:sz w:val="22"/>
          <w:szCs w:val="22"/>
        </w:rPr>
        <w:t xml:space="preserve">. </w:t>
      </w:r>
      <w:r w:rsidRPr="00BF0763">
        <w:t>391721. 831. Tribunales Colegiados de Circuito. Octava Época. Apéndice de 1995. Tomo III, Parte TCC, Pág. 635.</w:t>
      </w:r>
    </w:p>
    <w:p w:rsidR="00BE1006" w:rsidRPr="00BF0763" w:rsidRDefault="00BE1006" w:rsidP="00BE1006">
      <w:pPr>
        <w:spacing w:line="360" w:lineRule="auto"/>
        <w:jc w:val="both"/>
        <w:rPr>
          <w:b/>
          <w:bCs/>
          <w:i/>
          <w:iCs/>
          <w:sz w:val="22"/>
          <w:szCs w:val="22"/>
        </w:rPr>
      </w:pPr>
    </w:p>
    <w:p w:rsidR="00BE1006" w:rsidRPr="00BF0763" w:rsidRDefault="00BE1006" w:rsidP="00BE1006">
      <w:pPr>
        <w:pStyle w:val="TESISYJURIS"/>
        <w:rPr>
          <w:rFonts w:eastAsiaTheme="minorHAnsi"/>
          <w:sz w:val="22"/>
          <w:szCs w:val="22"/>
          <w:lang w:eastAsia="en-US"/>
        </w:rPr>
      </w:pPr>
      <w:r w:rsidRPr="00BF0763">
        <w:rPr>
          <w:b/>
          <w:sz w:val="22"/>
          <w:szCs w:val="22"/>
        </w:rPr>
        <w:t>AGRAVIOS. NO LO SON LAS AFIRMACIONES QUE NO RAZONAN CONTRA LOS FUNDAMENTOS DEL FALLO QUE ATACAN.</w:t>
      </w:r>
      <w:r w:rsidRPr="00BF0763">
        <w:rPr>
          <w:sz w:val="22"/>
          <w:szCs w:val="22"/>
        </w:rPr>
        <w:t xml:space="preserve"> No puede considerarse como agravio la simple manifestación u opinión del recurrente de inconformidad con el sentido de la sentencia recurrida por considerarla ilegal, ya que el mismo debe impugnar con razonamientos, los que la hayan fundado.</w:t>
      </w:r>
      <w:r w:rsidRPr="00BF0763">
        <w:rPr>
          <w:b/>
          <w:sz w:val="22"/>
          <w:szCs w:val="22"/>
        </w:rPr>
        <w:t>»</w:t>
      </w:r>
      <w:r w:rsidRPr="00BF0763">
        <w:rPr>
          <w:sz w:val="22"/>
          <w:szCs w:val="22"/>
        </w:rPr>
        <w:t>. Apéndice al Semanario Judicial de la Federación, 19617-1988, Segunda Parte, Salas y Tesis Comunes, tesis jurisprudencial117, pág. 190.</w:t>
      </w:r>
    </w:p>
    <w:p w:rsidR="00BE1006" w:rsidRPr="00BF0763" w:rsidRDefault="00BE1006" w:rsidP="00BE1006">
      <w:pPr>
        <w:pStyle w:val="Textoindependiente2"/>
        <w:spacing w:line="360" w:lineRule="auto"/>
        <w:ind w:left="709"/>
        <w:jc w:val="both"/>
        <w:rPr>
          <w:sz w:val="22"/>
          <w:szCs w:val="22"/>
        </w:rPr>
      </w:pPr>
    </w:p>
    <w:p w:rsidR="001F5AFF" w:rsidRPr="00BF0763" w:rsidRDefault="001F5AFF" w:rsidP="00BE1006">
      <w:pPr>
        <w:pStyle w:val="SENTENCIAS"/>
      </w:pPr>
    </w:p>
    <w:p w:rsidR="00BE1006" w:rsidRPr="00BF0763" w:rsidRDefault="00BE1006" w:rsidP="00BE1006">
      <w:pPr>
        <w:pStyle w:val="SENTENCIAS"/>
      </w:pPr>
      <w:r w:rsidRPr="00BF0763">
        <w:t xml:space="preserve">Por lo antes expuesto, se reconoce la VALIDEZ de la resolución negativa expresa contenida en el escrito de contestación de demanda </w:t>
      </w:r>
      <w:r w:rsidR="00B86483" w:rsidRPr="00BF0763">
        <w:t>presentad</w:t>
      </w:r>
      <w:r w:rsidR="00B75CC3" w:rsidRPr="00BF0763">
        <w:t>o</w:t>
      </w:r>
      <w:r w:rsidR="00B86483" w:rsidRPr="00BF0763">
        <w:t xml:space="preserve"> el día 28 veintiocho de febrero del año 2019</w:t>
      </w:r>
      <w:r w:rsidRPr="00BF0763">
        <w:t xml:space="preserve"> dos mil dieci</w:t>
      </w:r>
      <w:r w:rsidR="00B86483" w:rsidRPr="00BF0763">
        <w:t>nueve</w:t>
      </w:r>
      <w:r w:rsidR="00B75CC3" w:rsidRPr="00BF0763">
        <w:t>,</w:t>
      </w:r>
      <w:r w:rsidRPr="00BF0763">
        <w:t xml:space="preserve"> ante la Oficialía Común de Partes de los Juzgados Administrativos Municipales de León Guanajuato, mismo que f</w:t>
      </w:r>
      <w:r w:rsidR="00B86483" w:rsidRPr="00BF0763">
        <w:t xml:space="preserve">ue </w:t>
      </w:r>
      <w:r w:rsidR="00B75CC3" w:rsidRPr="00BF0763">
        <w:t xml:space="preserve">acordado en fecha </w:t>
      </w:r>
      <w:r w:rsidR="00B12AEB" w:rsidRPr="00BF0763">
        <w:t xml:space="preserve">5 cinco de marzo del año 2019 dos mil diecinueve, y </w:t>
      </w:r>
      <w:r w:rsidR="00B86483" w:rsidRPr="00BF0763">
        <w:t>notificado al actor el día 07 siete de marzo del año 2019</w:t>
      </w:r>
      <w:r w:rsidRPr="00BF0763">
        <w:t xml:space="preserve"> </w:t>
      </w:r>
      <w:r w:rsidRPr="00BF0763">
        <w:lastRenderedPageBreak/>
        <w:t>dos mil dieci</w:t>
      </w:r>
      <w:r w:rsidR="00B86483" w:rsidRPr="00BF0763">
        <w:t>nueve</w:t>
      </w:r>
      <w:r w:rsidRPr="00BF0763">
        <w:t>, lo anterior con fundamento en lo dispuesto por el artículo 300, fracción I, del Código de Procedimiento y Justica Administrativa para el Estado y los Municipios de Guanajuato. --------</w:t>
      </w:r>
      <w:r w:rsidR="00B12AEB" w:rsidRPr="00BF0763">
        <w:t>-------------------------------------------</w:t>
      </w:r>
    </w:p>
    <w:p w:rsidR="00BE1006" w:rsidRPr="00BF0763" w:rsidRDefault="00BE1006" w:rsidP="00BE1006">
      <w:pPr>
        <w:spacing w:line="360" w:lineRule="auto"/>
        <w:ind w:firstLine="1418"/>
        <w:jc w:val="both"/>
        <w:rPr>
          <w:rFonts w:ascii="Arial" w:hAnsi="Arial" w:cs="Arial"/>
          <w:sz w:val="28"/>
          <w:szCs w:val="30"/>
        </w:rPr>
      </w:pPr>
    </w:p>
    <w:p w:rsidR="00BE1006" w:rsidRPr="00BF0763" w:rsidRDefault="00BE1006" w:rsidP="00BE1006">
      <w:pPr>
        <w:pStyle w:val="SENTENCIAS"/>
        <w:rPr>
          <w:rStyle w:val="RESOLUCIONESCar"/>
        </w:rPr>
      </w:pPr>
      <w:r w:rsidRPr="00BF0763">
        <w:rPr>
          <w:b/>
          <w:bCs/>
        </w:rPr>
        <w:t>QUINTO.</w:t>
      </w:r>
      <w:r w:rsidRPr="00BF0763">
        <w:rPr>
          <w:b/>
          <w:bCs/>
          <w:sz w:val="28"/>
          <w:szCs w:val="28"/>
        </w:rPr>
        <w:t xml:space="preserve"> </w:t>
      </w:r>
      <w:r w:rsidRPr="00BF0763">
        <w:rPr>
          <w:rStyle w:val="RESOLUCIONESCar"/>
        </w:rPr>
        <w:t xml:space="preserve">Respecto de las pretensiones solicitadas por el actor, consistentes en: </w:t>
      </w:r>
      <w:r w:rsidR="00B12AEB" w:rsidRPr="00BF0763">
        <w:rPr>
          <w:rStyle w:val="RESOLUCIONESCar"/>
        </w:rPr>
        <w:t>-------------------------------------------------------------------------------------</w:t>
      </w:r>
    </w:p>
    <w:p w:rsidR="00BE1006" w:rsidRPr="00BF0763" w:rsidRDefault="00BE1006" w:rsidP="00BE1006">
      <w:pPr>
        <w:pStyle w:val="SENTENCIAS"/>
        <w:rPr>
          <w:rStyle w:val="RESOLUCIONESCar"/>
        </w:rPr>
      </w:pPr>
    </w:p>
    <w:p w:rsidR="00BE1006" w:rsidRPr="00BF0763" w:rsidRDefault="00BE1006" w:rsidP="00BE1006">
      <w:pPr>
        <w:pStyle w:val="RESOLUCIONES"/>
        <w:rPr>
          <w:i/>
          <w:sz w:val="22"/>
          <w:szCs w:val="22"/>
        </w:rPr>
      </w:pPr>
      <w:r w:rsidRPr="00BF0763">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rsidR="00BE1006" w:rsidRPr="00BF0763" w:rsidRDefault="00BE1006" w:rsidP="00BE1006">
      <w:pPr>
        <w:pStyle w:val="RESOLUCIONES"/>
      </w:pPr>
    </w:p>
    <w:p w:rsidR="00B12AEB" w:rsidRPr="00BF0763" w:rsidRDefault="00B12AEB" w:rsidP="00BE1006">
      <w:pPr>
        <w:pStyle w:val="RESOLUCIONES"/>
      </w:pPr>
    </w:p>
    <w:p w:rsidR="00BE1006" w:rsidRPr="00BF0763" w:rsidRDefault="00BE1006" w:rsidP="00BE1006">
      <w:pPr>
        <w:pStyle w:val="RESOLUCIONES"/>
      </w:pPr>
      <w:r w:rsidRPr="00BF0763">
        <w:rPr>
          <w:lang w:val="es-MX"/>
        </w:rPr>
        <w:t xml:space="preserve">Considerando que no procedió la nulidad </w:t>
      </w:r>
      <w:r w:rsidR="00B12AEB" w:rsidRPr="00BF0763">
        <w:t>del acto impugnado en este proceso administrativo</w:t>
      </w:r>
      <w:r w:rsidRPr="00BF0763">
        <w:t>, es evidente que no le asiste ningún derecho a la parte actora, puesto que, reconocida la validez de la resolución negativa expresa, no ha lugar a adoptar ninguna medida adecuada para su pleno restablecimiento</w:t>
      </w:r>
      <w:r w:rsidR="00B12AEB" w:rsidRPr="00BF0763">
        <w:t>,</w:t>
      </w:r>
      <w:r w:rsidRPr="00BF0763">
        <w:t xml:space="preserve"> ni la condena a la autoridad demandada, puesto que</w:t>
      </w:r>
      <w:r w:rsidR="00B12AEB" w:rsidRPr="00BF0763">
        <w:t xml:space="preserve"> el justiciable </w:t>
      </w:r>
      <w:r w:rsidRPr="00BF0763">
        <w:t>no acreditó su acción principal de nulidad, resultando infructuoso la solicitud del reconocimiento de un derecho. -----------------------------------------------------------------</w:t>
      </w:r>
    </w:p>
    <w:p w:rsidR="00BE1006" w:rsidRPr="00BF0763" w:rsidRDefault="00BE1006" w:rsidP="00BE1006">
      <w:pPr>
        <w:spacing w:line="360" w:lineRule="auto"/>
        <w:ind w:firstLine="708"/>
        <w:jc w:val="both"/>
        <w:rPr>
          <w:szCs w:val="32"/>
        </w:rPr>
      </w:pPr>
    </w:p>
    <w:p w:rsidR="00BE1006" w:rsidRPr="00BF0763" w:rsidRDefault="00BE1006" w:rsidP="00BE1006">
      <w:pPr>
        <w:pStyle w:val="SENTENCIAS"/>
      </w:pPr>
      <w:r w:rsidRPr="00BF0763">
        <w:t>Por lo expuesto, y con fundamento además en lo dispuesto en los artículos 1 fracción II, 249, 255, 298, 299, 300, fracción I, del Código de Procedimiento y Justicia Administrativa para el Estado y los Municipios de Guanajuato, es de resolverse y se. ------------------------------------------------------------</w:t>
      </w:r>
    </w:p>
    <w:p w:rsidR="00BE1006" w:rsidRPr="00BF0763" w:rsidRDefault="00BE1006" w:rsidP="00BE1006">
      <w:pPr>
        <w:spacing w:line="360" w:lineRule="auto"/>
        <w:jc w:val="both"/>
        <w:rPr>
          <w:rFonts w:ascii="Century" w:hAnsi="Century" w:cs="Calibri"/>
          <w:iCs/>
        </w:rPr>
      </w:pPr>
    </w:p>
    <w:p w:rsidR="00B12AEB" w:rsidRPr="00BF0763" w:rsidRDefault="00B12AEB" w:rsidP="00BE1006">
      <w:pPr>
        <w:spacing w:line="360" w:lineRule="auto"/>
        <w:jc w:val="both"/>
        <w:rPr>
          <w:rFonts w:ascii="Century" w:hAnsi="Century" w:cs="Calibri"/>
          <w:iCs/>
        </w:rPr>
      </w:pPr>
    </w:p>
    <w:p w:rsidR="00BE1006" w:rsidRPr="00BF0763" w:rsidRDefault="00BE1006" w:rsidP="00BE1006">
      <w:pPr>
        <w:pStyle w:val="Textoindependiente"/>
        <w:jc w:val="center"/>
        <w:rPr>
          <w:rFonts w:ascii="Century" w:hAnsi="Century" w:cs="Calibri"/>
          <w:iCs/>
        </w:rPr>
      </w:pPr>
      <w:r w:rsidRPr="00BF0763">
        <w:rPr>
          <w:rFonts w:ascii="Century" w:hAnsi="Century" w:cs="Calibri"/>
          <w:b/>
          <w:iCs/>
        </w:rPr>
        <w:t>R E S U E L V E</w:t>
      </w:r>
      <w:r w:rsidRPr="00BF0763">
        <w:rPr>
          <w:rFonts w:ascii="Century" w:hAnsi="Century" w:cs="Calibri"/>
          <w:iCs/>
        </w:rPr>
        <w:t>:</w:t>
      </w:r>
    </w:p>
    <w:p w:rsidR="00BE1006" w:rsidRPr="00BF0763" w:rsidRDefault="00BE1006" w:rsidP="00BE1006">
      <w:pPr>
        <w:pStyle w:val="Textoindependiente"/>
        <w:jc w:val="center"/>
        <w:rPr>
          <w:rFonts w:ascii="Century" w:hAnsi="Century" w:cs="Calibri"/>
          <w:iCs/>
        </w:rPr>
      </w:pPr>
    </w:p>
    <w:p w:rsidR="00BE1006" w:rsidRPr="00BF0763" w:rsidRDefault="00BE1006" w:rsidP="00BE1006">
      <w:pPr>
        <w:pStyle w:val="Textoindependiente"/>
        <w:rPr>
          <w:rFonts w:ascii="Century" w:hAnsi="Century" w:cs="Calibri"/>
          <w:sz w:val="22"/>
        </w:rPr>
      </w:pPr>
    </w:p>
    <w:p w:rsidR="00BE1006" w:rsidRPr="00BF0763" w:rsidRDefault="00BE1006" w:rsidP="00BE1006">
      <w:pPr>
        <w:pStyle w:val="Textoindependiente"/>
        <w:spacing w:line="360" w:lineRule="auto"/>
        <w:ind w:firstLine="709"/>
        <w:rPr>
          <w:rFonts w:ascii="Century" w:hAnsi="Century" w:cs="Calibri"/>
        </w:rPr>
      </w:pPr>
      <w:r w:rsidRPr="00BF0763">
        <w:rPr>
          <w:rFonts w:ascii="Century" w:hAnsi="Century" w:cs="Calibri"/>
          <w:b/>
          <w:bCs/>
          <w:iCs/>
        </w:rPr>
        <w:t>PRIMERO</w:t>
      </w:r>
      <w:r w:rsidRPr="00BF0763">
        <w:rPr>
          <w:rFonts w:ascii="Century" w:hAnsi="Century" w:cs="Calibri"/>
        </w:rPr>
        <w:t xml:space="preserve">. Este Juzgado Tercero Administrativo Municipal resultó competente para conocer y resolver del presente proceso administrativo. ------- </w:t>
      </w:r>
    </w:p>
    <w:p w:rsidR="00BE1006" w:rsidRPr="00BF0763" w:rsidRDefault="00BE1006" w:rsidP="00BE1006">
      <w:pPr>
        <w:pStyle w:val="Textoindependiente"/>
        <w:spacing w:line="360" w:lineRule="auto"/>
        <w:ind w:firstLine="709"/>
        <w:rPr>
          <w:rFonts w:ascii="Century" w:hAnsi="Century" w:cs="Calibri"/>
          <w:sz w:val="22"/>
        </w:rPr>
      </w:pPr>
    </w:p>
    <w:p w:rsidR="00BE1006" w:rsidRPr="00BF0763" w:rsidRDefault="00BE1006" w:rsidP="00BE1006">
      <w:pPr>
        <w:pStyle w:val="Textoindependiente"/>
        <w:spacing w:line="360" w:lineRule="auto"/>
        <w:ind w:firstLine="709"/>
        <w:rPr>
          <w:rFonts w:ascii="Century" w:hAnsi="Century" w:cs="Calibri"/>
        </w:rPr>
      </w:pPr>
      <w:r w:rsidRPr="00BF0763">
        <w:rPr>
          <w:rFonts w:ascii="Century" w:hAnsi="Century" w:cs="Calibri"/>
          <w:b/>
          <w:bCs/>
          <w:iCs/>
        </w:rPr>
        <w:t xml:space="preserve">SEGUNDO. </w:t>
      </w:r>
      <w:r w:rsidRPr="00BF0763">
        <w:rPr>
          <w:rFonts w:ascii="Century" w:hAnsi="Century" w:cs="Calibri"/>
        </w:rPr>
        <w:t>Resultó procedente el proceso administrativo promovido por el justiciable, en virtud de configurarse la negativa ficta. -----------------------</w:t>
      </w:r>
    </w:p>
    <w:p w:rsidR="00BE1006" w:rsidRPr="00BF0763" w:rsidRDefault="00BE1006" w:rsidP="00BE1006">
      <w:pPr>
        <w:pStyle w:val="Textoindependiente"/>
        <w:spacing w:line="360" w:lineRule="auto"/>
        <w:ind w:firstLine="709"/>
        <w:rPr>
          <w:rFonts w:ascii="Century" w:hAnsi="Century" w:cs="Calibri"/>
          <w:sz w:val="22"/>
        </w:rPr>
      </w:pPr>
    </w:p>
    <w:p w:rsidR="00BE1006" w:rsidRPr="00BF0763" w:rsidRDefault="00BE1006" w:rsidP="00BE1006">
      <w:pPr>
        <w:spacing w:line="360" w:lineRule="auto"/>
        <w:ind w:firstLine="709"/>
        <w:jc w:val="both"/>
        <w:rPr>
          <w:rFonts w:ascii="Century" w:hAnsi="Century"/>
        </w:rPr>
      </w:pPr>
      <w:r w:rsidRPr="00BF0763">
        <w:rPr>
          <w:rFonts w:ascii="Century" w:hAnsi="Century" w:cs="Calibri"/>
          <w:b/>
          <w:bCs/>
          <w:iCs/>
        </w:rPr>
        <w:t>TERCERO.</w:t>
      </w:r>
      <w:r w:rsidRPr="00BF0763">
        <w:rPr>
          <w:rFonts w:ascii="Century" w:hAnsi="Century"/>
        </w:rPr>
        <w:t xml:space="preserve"> </w:t>
      </w:r>
      <w:r w:rsidRPr="00BF0763">
        <w:rPr>
          <w:rStyle w:val="RESOLUCIONESCar"/>
        </w:rPr>
        <w:t>Se decreta la VALIDEZ de la resolución negativa expresa</w:t>
      </w:r>
      <w:r w:rsidR="00B12AEB" w:rsidRPr="00BF0763">
        <w:rPr>
          <w:rStyle w:val="RESOLUCIONESCar"/>
        </w:rPr>
        <w:t>,</w:t>
      </w:r>
      <w:r w:rsidRPr="00BF0763">
        <w:rPr>
          <w:rStyle w:val="RESOLUCIONESCar"/>
        </w:rPr>
        <w:t xml:space="preserve"> contenida en el </w:t>
      </w:r>
      <w:r w:rsidRPr="00BF0763">
        <w:rPr>
          <w:rFonts w:ascii="Century" w:hAnsi="Century"/>
        </w:rPr>
        <w:t xml:space="preserve">escrito de contestación de demanda presentada el día </w:t>
      </w:r>
      <w:r w:rsidR="00B86483" w:rsidRPr="00BF0763">
        <w:rPr>
          <w:rFonts w:ascii="Century" w:hAnsi="Century"/>
        </w:rPr>
        <w:t>28 veintiocho de febrero del año 2019 dos mil diecinueve</w:t>
      </w:r>
      <w:r w:rsidR="00B12AEB" w:rsidRPr="00BF0763">
        <w:rPr>
          <w:rFonts w:ascii="Century" w:hAnsi="Century"/>
        </w:rPr>
        <w:t>,</w:t>
      </w:r>
      <w:r w:rsidR="00B86483" w:rsidRPr="00BF0763">
        <w:rPr>
          <w:rFonts w:ascii="Century" w:hAnsi="Century"/>
        </w:rPr>
        <w:t xml:space="preserve"> ante la Oficialía Común de Partes de los Juzgados Administrativos Municipales de León</w:t>
      </w:r>
      <w:r w:rsidR="00B12AEB" w:rsidRPr="00BF0763">
        <w:rPr>
          <w:rFonts w:ascii="Century" w:hAnsi="Century"/>
        </w:rPr>
        <w:t>,</w:t>
      </w:r>
      <w:r w:rsidR="00B86483" w:rsidRPr="00BF0763">
        <w:rPr>
          <w:rFonts w:ascii="Century" w:hAnsi="Century"/>
        </w:rPr>
        <w:t xml:space="preserve"> Guanajuato, </w:t>
      </w:r>
      <w:r w:rsidR="00B12AEB" w:rsidRPr="00BF0763">
        <w:rPr>
          <w:rFonts w:ascii="Century" w:hAnsi="Century"/>
        </w:rPr>
        <w:t>demanda que fue acordada en fecha 5 cinco de marzo del año 2019 dos mil diecinueve, y notificada al actor el día 07 siete de marzo del año 2019 dos mil diecinueve</w:t>
      </w:r>
      <w:r w:rsidRPr="00BF0763">
        <w:t>;</w:t>
      </w:r>
      <w:r w:rsidRPr="00BF0763">
        <w:rPr>
          <w:rStyle w:val="RESOLUCIONESCar"/>
        </w:rPr>
        <w:t xml:space="preserve"> ello en base a las consideraciones lógicas y jurídicas expresadas en el Considerando Cuarto de esta sentencia. --</w:t>
      </w:r>
      <w:r w:rsidR="00B86483" w:rsidRPr="00BF0763">
        <w:rPr>
          <w:rStyle w:val="RESOLUCIONESCar"/>
        </w:rPr>
        <w:t>-------------------------</w:t>
      </w:r>
      <w:r w:rsidR="00B12AEB" w:rsidRPr="00BF0763">
        <w:rPr>
          <w:rStyle w:val="RESOLUCIONESCar"/>
        </w:rPr>
        <w:t>---------------------</w:t>
      </w:r>
    </w:p>
    <w:p w:rsidR="00BE1006" w:rsidRPr="00BF0763" w:rsidRDefault="00BE1006" w:rsidP="00BE1006">
      <w:pPr>
        <w:pStyle w:val="Textoindependiente"/>
        <w:rPr>
          <w:rFonts w:ascii="Century" w:hAnsi="Century" w:cs="Calibri"/>
          <w:b/>
          <w:bCs/>
          <w:iCs/>
          <w:sz w:val="22"/>
          <w:lang w:val="es-ES"/>
        </w:rPr>
      </w:pPr>
    </w:p>
    <w:p w:rsidR="00BE1006" w:rsidRPr="00BF0763" w:rsidRDefault="00BE1006" w:rsidP="00BE1006">
      <w:pPr>
        <w:pStyle w:val="Textoindependiente"/>
        <w:spacing w:line="360" w:lineRule="auto"/>
        <w:ind w:firstLine="708"/>
        <w:rPr>
          <w:rFonts w:ascii="Century" w:hAnsi="Century" w:cs="Calibri"/>
        </w:rPr>
      </w:pPr>
      <w:r w:rsidRPr="00BF0763">
        <w:rPr>
          <w:rFonts w:ascii="Century" w:hAnsi="Century" w:cs="Calibri"/>
          <w:b/>
        </w:rPr>
        <w:t>Notifíquese a la autoridad demandada por oficio y a la parte actora personalmente. -------</w:t>
      </w:r>
      <w:r w:rsidRPr="00BF0763">
        <w:rPr>
          <w:rFonts w:ascii="Century" w:hAnsi="Century" w:cs="Calibri"/>
        </w:rPr>
        <w:t>------------------------------------------------------------------------------</w:t>
      </w:r>
    </w:p>
    <w:p w:rsidR="00BE1006" w:rsidRPr="00BF0763" w:rsidRDefault="00BE1006" w:rsidP="00BE1006">
      <w:pPr>
        <w:spacing w:line="360" w:lineRule="auto"/>
        <w:jc w:val="both"/>
        <w:rPr>
          <w:rFonts w:ascii="Century" w:hAnsi="Century" w:cs="Calibri"/>
          <w:sz w:val="22"/>
          <w:lang w:val="es-MX"/>
        </w:rPr>
      </w:pPr>
    </w:p>
    <w:p w:rsidR="00BE1006" w:rsidRPr="00BF0763" w:rsidRDefault="00BE1006" w:rsidP="00B12AEB">
      <w:pPr>
        <w:pStyle w:val="Textoindependiente"/>
        <w:spacing w:line="360" w:lineRule="auto"/>
        <w:ind w:firstLine="708"/>
        <w:rPr>
          <w:rFonts w:ascii="Century" w:hAnsi="Century"/>
          <w:shd w:val="clear" w:color="auto" w:fill="FFFFFF"/>
        </w:rPr>
      </w:pPr>
      <w:r w:rsidRPr="00BF0763">
        <w:rPr>
          <w:rFonts w:ascii="Century" w:hAnsi="Century"/>
          <w:shd w:val="clear" w:color="auto" w:fill="FFFFFF"/>
        </w:rPr>
        <w:t xml:space="preserve">En su oportunidad, archívese este expediente, como asunto totalmente concluido y dese de </w:t>
      </w:r>
      <w:r w:rsidR="00B12AEB" w:rsidRPr="00BF0763">
        <w:rPr>
          <w:rFonts w:ascii="Century" w:hAnsi="Century"/>
          <w:shd w:val="clear" w:color="auto" w:fill="FFFFFF" w:themeFill="background1"/>
        </w:rPr>
        <w:t xml:space="preserve">baja en el </w:t>
      </w:r>
      <w:r w:rsidRPr="00BF0763">
        <w:rPr>
          <w:rFonts w:ascii="Century" w:hAnsi="Century"/>
          <w:shd w:val="clear" w:color="auto" w:fill="FFFFFF" w:themeFill="background1"/>
        </w:rPr>
        <w:t>Sistema de Control de Expedientes de los Juzga</w:t>
      </w:r>
      <w:r w:rsidR="00B12AEB" w:rsidRPr="00BF0763">
        <w:rPr>
          <w:rFonts w:ascii="Century" w:hAnsi="Century"/>
          <w:shd w:val="clear" w:color="auto" w:fill="FFFFFF" w:themeFill="background1"/>
        </w:rPr>
        <w:t xml:space="preserve">dos Administrativos Municipales </w:t>
      </w:r>
      <w:r w:rsidRPr="00BF0763">
        <w:rPr>
          <w:rFonts w:ascii="Century" w:hAnsi="Century"/>
          <w:shd w:val="clear" w:color="auto" w:fill="FFFFFF" w:themeFill="background1"/>
        </w:rPr>
        <w:t>que</w:t>
      </w:r>
      <w:r w:rsidRPr="00BF0763">
        <w:rPr>
          <w:rFonts w:ascii="Century" w:hAnsi="Century"/>
          <w:shd w:val="clear" w:color="auto" w:fill="FFFFFF"/>
        </w:rPr>
        <w:t xml:space="preserve"> se lleva para tal efecto.</w:t>
      </w:r>
      <w:r w:rsidR="00B12AEB" w:rsidRPr="00BF0763">
        <w:rPr>
          <w:rFonts w:ascii="Century" w:hAnsi="Century"/>
          <w:shd w:val="clear" w:color="auto" w:fill="FFFFFF"/>
        </w:rPr>
        <w:t xml:space="preserve"> --------------</w:t>
      </w:r>
    </w:p>
    <w:p w:rsidR="00BE1006" w:rsidRPr="00BF0763" w:rsidRDefault="00BE1006" w:rsidP="00BE1006">
      <w:pPr>
        <w:pStyle w:val="Textoindependiente"/>
        <w:spacing w:line="360" w:lineRule="auto"/>
        <w:rPr>
          <w:rFonts w:ascii="Century" w:hAnsi="Century" w:cs="Calibri"/>
          <w:sz w:val="22"/>
        </w:rPr>
      </w:pPr>
    </w:p>
    <w:p w:rsidR="008C414F" w:rsidRPr="00BF0763" w:rsidRDefault="00BE1006" w:rsidP="00B12AEB">
      <w:pPr>
        <w:tabs>
          <w:tab w:val="left" w:pos="1252"/>
        </w:tabs>
        <w:spacing w:line="360" w:lineRule="auto"/>
        <w:ind w:firstLine="709"/>
        <w:jc w:val="both"/>
      </w:pPr>
      <w:r w:rsidRPr="00BF0763">
        <w:rPr>
          <w:rFonts w:ascii="Century" w:hAnsi="Century" w:cs="Calibri"/>
        </w:rPr>
        <w:t xml:space="preserve">Así lo resolvió y firma la Jueza del Juzgado Tercero Administrativo Municipal de León, Guanajuato, licenciada </w:t>
      </w:r>
      <w:r w:rsidRPr="00BF0763">
        <w:rPr>
          <w:rFonts w:ascii="Century" w:hAnsi="Century" w:cs="Calibri"/>
          <w:b/>
          <w:bCs/>
        </w:rPr>
        <w:t>María Guadalupe Garza Lozornio</w:t>
      </w:r>
      <w:r w:rsidRPr="00BF0763">
        <w:rPr>
          <w:rFonts w:ascii="Century" w:hAnsi="Century" w:cs="Calibri"/>
        </w:rPr>
        <w:t xml:space="preserve">, quien actúa asistida en forma legal con Secretario de Estudio y Cuenta, licenciado </w:t>
      </w:r>
      <w:r w:rsidRPr="00BF0763">
        <w:rPr>
          <w:rFonts w:ascii="Century" w:hAnsi="Century" w:cs="Calibri"/>
          <w:b/>
          <w:bCs/>
        </w:rPr>
        <w:t>Christian Helmut Emmanuel Schonwald Escalante</w:t>
      </w:r>
      <w:r w:rsidRPr="00BF0763">
        <w:rPr>
          <w:rFonts w:ascii="Century" w:hAnsi="Century" w:cs="Calibri"/>
          <w:bCs/>
        </w:rPr>
        <w:t>,</w:t>
      </w:r>
      <w:r w:rsidRPr="00BF0763">
        <w:rPr>
          <w:rFonts w:ascii="Century" w:hAnsi="Century" w:cs="Calibri"/>
          <w:b/>
          <w:bCs/>
        </w:rPr>
        <w:t xml:space="preserve"> </w:t>
      </w:r>
      <w:r w:rsidRPr="00BF0763">
        <w:rPr>
          <w:rFonts w:ascii="Century" w:hAnsi="Century" w:cs="Calibri"/>
        </w:rPr>
        <w:t>quien da fe. ---</w:t>
      </w:r>
    </w:p>
    <w:sectPr w:rsidR="008C414F" w:rsidRPr="00BF0763" w:rsidSect="00B56D9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17" w:rsidRDefault="00C26217" w:rsidP="00BE1006">
      <w:r>
        <w:separator/>
      </w:r>
    </w:p>
  </w:endnote>
  <w:endnote w:type="continuationSeparator" w:id="0">
    <w:p w:rsidR="00C26217" w:rsidRDefault="00C26217" w:rsidP="00BE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9E02E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F076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F0763">
              <w:rPr>
                <w:rFonts w:ascii="Century" w:hAnsi="Century"/>
                <w:b/>
                <w:bCs/>
                <w:noProof/>
                <w:sz w:val="14"/>
                <w:szCs w:val="14"/>
              </w:rPr>
              <w:t>14</w:t>
            </w:r>
            <w:r w:rsidRPr="007F7AC8">
              <w:rPr>
                <w:rFonts w:ascii="Century" w:hAnsi="Century"/>
                <w:b/>
                <w:bCs/>
                <w:sz w:val="14"/>
                <w:szCs w:val="14"/>
              </w:rPr>
              <w:fldChar w:fldCharType="end"/>
            </w:r>
          </w:p>
        </w:sdtContent>
      </w:sdt>
    </w:sdtContent>
  </w:sdt>
  <w:p w:rsidR="00A24AFC" w:rsidRPr="007F7AC8" w:rsidRDefault="00C2621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17" w:rsidRDefault="00C26217" w:rsidP="00BE1006">
      <w:r>
        <w:separator/>
      </w:r>
    </w:p>
  </w:footnote>
  <w:footnote w:type="continuationSeparator" w:id="0">
    <w:p w:rsidR="00C26217" w:rsidRDefault="00C26217" w:rsidP="00BE1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C26217">
    <w:pPr>
      <w:pStyle w:val="Encabezado"/>
      <w:framePr w:wrap="around" w:vAnchor="text" w:hAnchor="margin" w:xAlign="center" w:y="1"/>
      <w:rPr>
        <w:rStyle w:val="Nmerodepgina"/>
      </w:rPr>
    </w:pPr>
  </w:p>
  <w:p w:rsidR="00A24AFC" w:rsidRDefault="00C262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C26217" w:rsidP="007F7AC8">
    <w:pPr>
      <w:pStyle w:val="Encabezado"/>
      <w:jc w:val="right"/>
      <w:rPr>
        <w:color w:val="7F7F7F" w:themeColor="text1" w:themeTint="80"/>
      </w:rPr>
    </w:pPr>
  </w:p>
  <w:p w:rsidR="00A24AFC" w:rsidRDefault="00C26217" w:rsidP="007F7AC8">
    <w:pPr>
      <w:pStyle w:val="Encabezado"/>
      <w:jc w:val="right"/>
      <w:rPr>
        <w:color w:val="7F7F7F" w:themeColor="text1" w:themeTint="80"/>
      </w:rPr>
    </w:pPr>
  </w:p>
  <w:p w:rsidR="00A24AFC" w:rsidRDefault="00C26217" w:rsidP="007F7AC8">
    <w:pPr>
      <w:pStyle w:val="Encabezado"/>
      <w:jc w:val="right"/>
      <w:rPr>
        <w:color w:val="7F7F7F" w:themeColor="text1" w:themeTint="80"/>
      </w:rPr>
    </w:pPr>
  </w:p>
  <w:p w:rsidR="00A24AFC" w:rsidRDefault="00C26217" w:rsidP="007F7AC8">
    <w:pPr>
      <w:pStyle w:val="Encabezado"/>
      <w:jc w:val="right"/>
      <w:rPr>
        <w:color w:val="7F7F7F" w:themeColor="text1" w:themeTint="80"/>
      </w:rPr>
    </w:pPr>
  </w:p>
  <w:p w:rsidR="00A24AFC" w:rsidRDefault="009E02E8" w:rsidP="007F7AC8">
    <w:pPr>
      <w:pStyle w:val="Encabezado"/>
      <w:jc w:val="right"/>
    </w:pPr>
    <w:r>
      <w:rPr>
        <w:color w:val="7F7F7F" w:themeColor="text1" w:themeTint="80"/>
      </w:rPr>
      <w:t xml:space="preserve">Expediente Número </w:t>
    </w:r>
    <w:r w:rsidR="00BE1006">
      <w:rPr>
        <w:color w:val="7F7F7F" w:themeColor="text1" w:themeTint="80"/>
      </w:rPr>
      <w:t>0102/3erJAM/2019</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C26217">
    <w:pPr>
      <w:pStyle w:val="Encabezado"/>
      <w:jc w:val="right"/>
      <w:rPr>
        <w:color w:val="548DD4" w:themeColor="text2" w:themeTint="99"/>
        <w:lang w:val="es-ES"/>
      </w:rPr>
    </w:pPr>
  </w:p>
  <w:p w:rsidR="00A24AFC" w:rsidRDefault="00C26217">
    <w:pPr>
      <w:pStyle w:val="Encabezado"/>
      <w:jc w:val="right"/>
      <w:rPr>
        <w:color w:val="548DD4" w:themeColor="text2" w:themeTint="99"/>
        <w:lang w:val="es-ES"/>
      </w:rPr>
    </w:pPr>
  </w:p>
  <w:p w:rsidR="00A24AFC" w:rsidRDefault="00C26217">
    <w:pPr>
      <w:pStyle w:val="Encabezado"/>
      <w:jc w:val="right"/>
      <w:rPr>
        <w:color w:val="548DD4" w:themeColor="text2" w:themeTint="99"/>
        <w:lang w:val="es-ES"/>
      </w:rPr>
    </w:pPr>
  </w:p>
  <w:p w:rsidR="00A24AFC" w:rsidRDefault="00C26217">
    <w:pPr>
      <w:pStyle w:val="Encabezado"/>
      <w:jc w:val="right"/>
      <w:rPr>
        <w:color w:val="548DD4" w:themeColor="text2" w:themeTint="99"/>
        <w:lang w:val="es-ES"/>
      </w:rPr>
    </w:pPr>
  </w:p>
  <w:p w:rsidR="00A24AFC" w:rsidRDefault="00C26217">
    <w:pPr>
      <w:pStyle w:val="Encabezado"/>
      <w:jc w:val="right"/>
      <w:rPr>
        <w:color w:val="548DD4" w:themeColor="text2" w:themeTint="99"/>
        <w:lang w:val="es-ES"/>
      </w:rPr>
    </w:pPr>
  </w:p>
  <w:p w:rsidR="00A24AFC" w:rsidRDefault="009E02E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C48DC"/>
    <w:multiLevelType w:val="hybridMultilevel"/>
    <w:tmpl w:val="11984FB2"/>
    <w:lvl w:ilvl="0" w:tplc="669E1D2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9351C0A"/>
    <w:multiLevelType w:val="hybridMultilevel"/>
    <w:tmpl w:val="5BC4FACA"/>
    <w:lvl w:ilvl="0" w:tplc="9C2CC4D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53831CAA"/>
    <w:multiLevelType w:val="hybridMultilevel"/>
    <w:tmpl w:val="86BC44C6"/>
    <w:lvl w:ilvl="0" w:tplc="E3F830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9E370F"/>
    <w:multiLevelType w:val="hybridMultilevel"/>
    <w:tmpl w:val="ABA8FE12"/>
    <w:lvl w:ilvl="0" w:tplc="45845A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CD02BB0"/>
    <w:multiLevelType w:val="hybridMultilevel"/>
    <w:tmpl w:val="AF9C8C1C"/>
    <w:lvl w:ilvl="0" w:tplc="4B3E110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7874465D"/>
    <w:multiLevelType w:val="hybridMultilevel"/>
    <w:tmpl w:val="AF9C8C1C"/>
    <w:lvl w:ilvl="0" w:tplc="4B3E110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06"/>
    <w:rsid w:val="000230AF"/>
    <w:rsid w:val="000603BB"/>
    <w:rsid w:val="00072B3D"/>
    <w:rsid w:val="00162220"/>
    <w:rsid w:val="001743D3"/>
    <w:rsid w:val="001921BC"/>
    <w:rsid w:val="001B574A"/>
    <w:rsid w:val="001F5AFF"/>
    <w:rsid w:val="002558A2"/>
    <w:rsid w:val="003B506B"/>
    <w:rsid w:val="003D0DC1"/>
    <w:rsid w:val="004114C4"/>
    <w:rsid w:val="006C6FB4"/>
    <w:rsid w:val="007351C1"/>
    <w:rsid w:val="008C414F"/>
    <w:rsid w:val="008E7B09"/>
    <w:rsid w:val="009E02E8"/>
    <w:rsid w:val="00A6620F"/>
    <w:rsid w:val="00B12AEB"/>
    <w:rsid w:val="00B544C0"/>
    <w:rsid w:val="00B75CC3"/>
    <w:rsid w:val="00B86483"/>
    <w:rsid w:val="00BC7E9B"/>
    <w:rsid w:val="00BE1006"/>
    <w:rsid w:val="00BF0763"/>
    <w:rsid w:val="00C26217"/>
    <w:rsid w:val="00CC3E28"/>
    <w:rsid w:val="00D40CDC"/>
    <w:rsid w:val="00DC34FB"/>
    <w:rsid w:val="00EA14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87AA3-2034-4673-8DF5-140AC33F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00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E1006"/>
    <w:pPr>
      <w:jc w:val="both"/>
    </w:pPr>
    <w:rPr>
      <w:lang w:val="es-MX"/>
    </w:rPr>
  </w:style>
  <w:style w:type="character" w:customStyle="1" w:styleId="TextoindependienteCar">
    <w:name w:val="Texto independiente Car"/>
    <w:basedOn w:val="Fuentedeprrafopredeter"/>
    <w:link w:val="Textoindependiente"/>
    <w:rsid w:val="00BE1006"/>
    <w:rPr>
      <w:rFonts w:ascii="Times New Roman" w:eastAsia="Calibri" w:hAnsi="Times New Roman" w:cs="Times New Roman"/>
      <w:sz w:val="24"/>
      <w:szCs w:val="24"/>
      <w:lang w:eastAsia="es-ES"/>
    </w:rPr>
  </w:style>
  <w:style w:type="character" w:styleId="Nmerodepgina">
    <w:name w:val="page number"/>
    <w:semiHidden/>
    <w:rsid w:val="00BE1006"/>
    <w:rPr>
      <w:rFonts w:cs="Times New Roman"/>
    </w:rPr>
  </w:style>
  <w:style w:type="paragraph" w:styleId="Encabezado">
    <w:name w:val="header"/>
    <w:basedOn w:val="Normal"/>
    <w:link w:val="EncabezadoCar"/>
    <w:uiPriority w:val="99"/>
    <w:rsid w:val="00BE1006"/>
    <w:pPr>
      <w:tabs>
        <w:tab w:val="center" w:pos="4419"/>
        <w:tab w:val="right" w:pos="8838"/>
      </w:tabs>
    </w:pPr>
    <w:rPr>
      <w:lang w:val="es-MX"/>
    </w:rPr>
  </w:style>
  <w:style w:type="character" w:customStyle="1" w:styleId="EncabezadoCar">
    <w:name w:val="Encabezado Car"/>
    <w:basedOn w:val="Fuentedeprrafopredeter"/>
    <w:link w:val="Encabezado"/>
    <w:uiPriority w:val="99"/>
    <w:rsid w:val="00BE100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E1006"/>
    <w:pPr>
      <w:tabs>
        <w:tab w:val="center" w:pos="4419"/>
        <w:tab w:val="right" w:pos="8838"/>
      </w:tabs>
    </w:pPr>
  </w:style>
  <w:style w:type="character" w:customStyle="1" w:styleId="PiedepginaCar">
    <w:name w:val="Pie de página Car"/>
    <w:basedOn w:val="Fuentedeprrafopredeter"/>
    <w:link w:val="Piedepgina"/>
    <w:uiPriority w:val="99"/>
    <w:rsid w:val="00BE1006"/>
    <w:rPr>
      <w:rFonts w:ascii="Times New Roman" w:eastAsia="Calibri" w:hAnsi="Times New Roman" w:cs="Times New Roman"/>
      <w:sz w:val="24"/>
      <w:szCs w:val="24"/>
      <w:lang w:val="es-ES" w:eastAsia="es-ES"/>
    </w:rPr>
  </w:style>
  <w:style w:type="paragraph" w:customStyle="1" w:styleId="SENTENCIAS">
    <w:name w:val="SENTENCIAS"/>
    <w:basedOn w:val="Normal"/>
    <w:qFormat/>
    <w:rsid w:val="00BE1006"/>
    <w:pPr>
      <w:spacing w:line="360" w:lineRule="auto"/>
      <w:ind w:firstLine="708"/>
      <w:jc w:val="both"/>
    </w:pPr>
    <w:rPr>
      <w:rFonts w:ascii="Century" w:hAnsi="Century"/>
    </w:rPr>
  </w:style>
  <w:style w:type="paragraph" w:customStyle="1" w:styleId="TESISYJURIS">
    <w:name w:val="TESIS Y JURIS"/>
    <w:basedOn w:val="SENTENCIAS"/>
    <w:qFormat/>
    <w:rsid w:val="00BE1006"/>
    <w:pPr>
      <w:spacing w:line="240" w:lineRule="auto"/>
      <w:ind w:firstLine="709"/>
    </w:pPr>
    <w:rPr>
      <w:bCs/>
      <w:i/>
      <w:iCs/>
    </w:rPr>
  </w:style>
  <w:style w:type="paragraph" w:customStyle="1" w:styleId="Default">
    <w:name w:val="Default"/>
    <w:basedOn w:val="Normal"/>
    <w:rsid w:val="00BE1006"/>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BE100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E1006"/>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BE1006"/>
    <w:pPr>
      <w:spacing w:after="120" w:line="480" w:lineRule="auto"/>
    </w:pPr>
  </w:style>
  <w:style w:type="character" w:customStyle="1" w:styleId="Textoindependiente2Car">
    <w:name w:val="Texto independiente 2 Car"/>
    <w:basedOn w:val="Fuentedeprrafopredeter"/>
    <w:link w:val="Textoindependiente2"/>
    <w:uiPriority w:val="99"/>
    <w:semiHidden/>
    <w:rsid w:val="00BE1006"/>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0230AF"/>
    <w:pPr>
      <w:spacing w:before="120"/>
      <w:ind w:left="720"/>
      <w:contextualSpacing/>
    </w:pPr>
    <w:rPr>
      <w:rFonts w:eastAsia="Times New Roman"/>
      <w:lang w:val="es-MX" w:eastAsia="es-MX"/>
    </w:rPr>
  </w:style>
  <w:style w:type="character" w:customStyle="1" w:styleId="PrrafodelistaCar">
    <w:name w:val="Párrafo de lista Car"/>
    <w:aliases w:val="viñeta Car,Párrafo de lista 2 Car"/>
    <w:link w:val="Prrafodelista"/>
    <w:uiPriority w:val="34"/>
    <w:rsid w:val="000230A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14</Pages>
  <Words>5086</Words>
  <Characters>27978</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dcterms:created xsi:type="dcterms:W3CDTF">2020-07-06T17:15:00Z</dcterms:created>
  <dcterms:modified xsi:type="dcterms:W3CDTF">2020-08-26T15:29:00Z</dcterms:modified>
</cp:coreProperties>
</file>