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28C" w:rsidRPr="00303388" w:rsidRDefault="00BB428C" w:rsidP="00BB428C">
      <w:pPr>
        <w:pStyle w:val="Ttulo1"/>
        <w:ind w:firstLine="708"/>
        <w:jc w:val="both"/>
        <w:rPr>
          <w:rFonts w:ascii="Calibri" w:hAnsi="Calibri"/>
          <w:i w:val="0"/>
          <w:sz w:val="26"/>
          <w:szCs w:val="27"/>
        </w:rPr>
      </w:pPr>
      <w:bookmarkStart w:id="0" w:name="_GoBack"/>
      <w:bookmarkEnd w:id="0"/>
      <w:r w:rsidRPr="00303388">
        <w:rPr>
          <w:rFonts w:ascii="Calibri" w:hAnsi="Calibri"/>
          <w:i w:val="0"/>
          <w:sz w:val="26"/>
          <w:szCs w:val="27"/>
        </w:rPr>
        <w:t xml:space="preserve">León, Guanajuato, a </w:t>
      </w:r>
      <w:r w:rsidR="009018D1" w:rsidRPr="00303388">
        <w:rPr>
          <w:rFonts w:ascii="Calibri" w:hAnsi="Calibri"/>
          <w:i w:val="0"/>
          <w:sz w:val="26"/>
          <w:szCs w:val="27"/>
        </w:rPr>
        <w:t>24</w:t>
      </w:r>
      <w:r w:rsidR="002F5137" w:rsidRPr="00303388">
        <w:rPr>
          <w:rFonts w:ascii="Calibri" w:hAnsi="Calibri"/>
          <w:i w:val="0"/>
          <w:sz w:val="26"/>
          <w:szCs w:val="27"/>
        </w:rPr>
        <w:t xml:space="preserve"> veinti</w:t>
      </w:r>
      <w:r w:rsidR="009018D1" w:rsidRPr="00303388">
        <w:rPr>
          <w:rFonts w:ascii="Calibri" w:hAnsi="Calibri"/>
          <w:i w:val="0"/>
          <w:sz w:val="26"/>
          <w:szCs w:val="27"/>
        </w:rPr>
        <w:t>cuatro</w:t>
      </w:r>
      <w:r w:rsidRPr="00303388">
        <w:rPr>
          <w:rFonts w:ascii="Calibri" w:hAnsi="Calibri"/>
          <w:i w:val="0"/>
          <w:sz w:val="26"/>
          <w:szCs w:val="27"/>
        </w:rPr>
        <w:t xml:space="preserve"> de </w:t>
      </w:r>
      <w:r w:rsidR="00073410" w:rsidRPr="00303388">
        <w:rPr>
          <w:rFonts w:ascii="Calibri" w:hAnsi="Calibri"/>
          <w:i w:val="0"/>
          <w:sz w:val="26"/>
          <w:szCs w:val="27"/>
        </w:rPr>
        <w:t>junio</w:t>
      </w:r>
      <w:r w:rsidRPr="00303388">
        <w:rPr>
          <w:rFonts w:ascii="Calibri" w:hAnsi="Calibri"/>
          <w:i w:val="0"/>
          <w:sz w:val="26"/>
          <w:szCs w:val="27"/>
        </w:rPr>
        <w:t xml:space="preserve"> del año </w:t>
      </w:r>
      <w:r w:rsidR="00073410" w:rsidRPr="00303388">
        <w:rPr>
          <w:rFonts w:ascii="Calibri" w:hAnsi="Calibri"/>
          <w:i w:val="0"/>
          <w:sz w:val="26"/>
          <w:szCs w:val="27"/>
        </w:rPr>
        <w:t>2020 dos mil v</w:t>
      </w:r>
      <w:r w:rsidR="00A22FC8" w:rsidRPr="00303388">
        <w:rPr>
          <w:rFonts w:ascii="Calibri" w:hAnsi="Calibri"/>
          <w:i w:val="0"/>
          <w:sz w:val="26"/>
          <w:szCs w:val="27"/>
        </w:rPr>
        <w:t>ei</w:t>
      </w:r>
      <w:r w:rsidR="00073410" w:rsidRPr="00303388">
        <w:rPr>
          <w:rFonts w:ascii="Calibri" w:hAnsi="Calibri"/>
          <w:i w:val="0"/>
          <w:sz w:val="26"/>
          <w:szCs w:val="27"/>
        </w:rPr>
        <w:t>nte</w:t>
      </w:r>
      <w:r w:rsidRPr="00303388">
        <w:rPr>
          <w:rFonts w:ascii="Calibri" w:hAnsi="Calibri"/>
          <w:b w:val="0"/>
          <w:bCs w:val="0"/>
          <w:i w:val="0"/>
          <w:iCs w:val="0"/>
          <w:sz w:val="26"/>
          <w:szCs w:val="27"/>
        </w:rPr>
        <w:t xml:space="preserve">. </w:t>
      </w:r>
    </w:p>
    <w:p w:rsidR="00BB428C" w:rsidRPr="00303388" w:rsidRDefault="00BB428C" w:rsidP="00BB428C">
      <w:pPr>
        <w:rPr>
          <w:rFonts w:ascii="Calibri" w:hAnsi="Calibri"/>
          <w:sz w:val="22"/>
          <w:szCs w:val="27"/>
          <w:lang w:val="es-MX"/>
        </w:rPr>
      </w:pPr>
    </w:p>
    <w:p w:rsidR="00BB428C" w:rsidRPr="00303388" w:rsidRDefault="00BB428C" w:rsidP="00BB428C">
      <w:pPr>
        <w:pStyle w:val="Textoindependiente"/>
        <w:ind w:firstLine="708"/>
        <w:rPr>
          <w:rFonts w:ascii="Calibri" w:hAnsi="Calibri" w:cs="Arial"/>
          <w:sz w:val="26"/>
          <w:szCs w:val="27"/>
        </w:rPr>
      </w:pPr>
      <w:r w:rsidRPr="00303388">
        <w:rPr>
          <w:rFonts w:ascii="Calibri" w:hAnsi="Calibri" w:cs="Arial"/>
          <w:b/>
          <w:bCs/>
          <w:i/>
          <w:iCs/>
          <w:sz w:val="26"/>
          <w:szCs w:val="27"/>
        </w:rPr>
        <w:t xml:space="preserve">V I S T O S </w:t>
      </w:r>
      <w:r w:rsidRPr="00303388">
        <w:rPr>
          <w:rFonts w:ascii="Calibri" w:hAnsi="Calibri" w:cs="Arial"/>
          <w:bCs/>
          <w:iCs/>
          <w:sz w:val="26"/>
          <w:szCs w:val="27"/>
        </w:rPr>
        <w:t xml:space="preserve">para dictar sentencia definitiva, </w:t>
      </w:r>
      <w:r w:rsidRPr="00303388">
        <w:rPr>
          <w:rFonts w:ascii="Calibri" w:hAnsi="Calibri" w:cs="Arial"/>
          <w:sz w:val="26"/>
          <w:szCs w:val="27"/>
        </w:rPr>
        <w:t xml:space="preserve">los autos del proceso administrativo identificado con el número </w:t>
      </w:r>
      <w:r w:rsidRPr="00303388">
        <w:rPr>
          <w:rFonts w:ascii="Calibri" w:hAnsi="Calibri" w:cs="Arial"/>
          <w:b/>
          <w:sz w:val="26"/>
          <w:szCs w:val="27"/>
        </w:rPr>
        <w:t>1476</w:t>
      </w:r>
      <w:r w:rsidRPr="00303388">
        <w:rPr>
          <w:rFonts w:ascii="Calibri" w:hAnsi="Calibri" w:cs="Arial"/>
          <w:b/>
          <w:bCs/>
          <w:iCs/>
          <w:sz w:val="26"/>
          <w:szCs w:val="27"/>
        </w:rPr>
        <w:t>/2doJAM/2017-</w:t>
      </w:r>
      <w:r w:rsidRPr="00303388">
        <w:rPr>
          <w:rFonts w:ascii="Calibri" w:hAnsi="Calibri" w:cs="Arial"/>
          <w:b/>
          <w:iCs/>
          <w:sz w:val="26"/>
          <w:szCs w:val="27"/>
        </w:rPr>
        <w:t>JN</w:t>
      </w:r>
      <w:r w:rsidRPr="00303388">
        <w:rPr>
          <w:rFonts w:ascii="Calibri" w:hAnsi="Calibri" w:cs="Arial"/>
          <w:sz w:val="26"/>
          <w:szCs w:val="27"/>
        </w:rPr>
        <w:t xml:space="preserve">, promovido por el ciudadano </w:t>
      </w:r>
      <w:r w:rsidR="00303388" w:rsidRPr="00303388">
        <w:rPr>
          <w:rFonts w:ascii="Arial Narrow" w:hAnsi="Arial Narrow"/>
          <w:b/>
          <w:bCs/>
          <w:sz w:val="27"/>
          <w:szCs w:val="27"/>
        </w:rPr>
        <w:t>(…)</w:t>
      </w:r>
      <w:r w:rsidRPr="00303388">
        <w:rPr>
          <w:rFonts w:ascii="Calibri" w:hAnsi="Calibri" w:cs="Arial"/>
          <w:b/>
          <w:bCs/>
          <w:iCs/>
          <w:sz w:val="26"/>
          <w:szCs w:val="27"/>
        </w:rPr>
        <w:t>;</w:t>
      </w:r>
      <w:r w:rsidRPr="00303388">
        <w:rPr>
          <w:rFonts w:ascii="Calibri" w:hAnsi="Calibri" w:cs="Arial"/>
          <w:sz w:val="26"/>
          <w:szCs w:val="27"/>
        </w:rPr>
        <w:t xml:space="preserve"> </w:t>
      </w:r>
      <w:r w:rsidR="00A22FC8" w:rsidRPr="00303388">
        <w:rPr>
          <w:rFonts w:ascii="Calibri" w:hAnsi="Calibri" w:cs="Arial"/>
          <w:sz w:val="26"/>
          <w:szCs w:val="27"/>
        </w:rPr>
        <w:t>y, . . .</w:t>
      </w:r>
      <w:r w:rsidRPr="00303388">
        <w:rPr>
          <w:rFonts w:ascii="Calibri" w:hAnsi="Calibri" w:cs="Arial"/>
          <w:sz w:val="26"/>
          <w:szCs w:val="27"/>
        </w:rPr>
        <w:t xml:space="preserve"> . . . . . . . . . . . . . . . . . . . . . . . . . . . . . . . . . </w:t>
      </w:r>
    </w:p>
    <w:p w:rsidR="00BB428C" w:rsidRPr="00303388" w:rsidRDefault="00BB428C" w:rsidP="00BB428C">
      <w:pPr>
        <w:pStyle w:val="Textoindependiente"/>
        <w:rPr>
          <w:rFonts w:ascii="Calibri" w:hAnsi="Calibri" w:cs="Arial"/>
          <w:sz w:val="22"/>
          <w:szCs w:val="27"/>
        </w:rPr>
      </w:pPr>
    </w:p>
    <w:p w:rsidR="00BB428C" w:rsidRPr="00303388" w:rsidRDefault="00BB428C" w:rsidP="00BB428C">
      <w:pPr>
        <w:pStyle w:val="Textoindependiente"/>
        <w:ind w:firstLine="708"/>
        <w:jc w:val="center"/>
        <w:rPr>
          <w:rFonts w:ascii="Calibri" w:hAnsi="Calibri" w:cs="Arial"/>
          <w:b/>
          <w:bCs/>
          <w:i/>
          <w:iCs/>
          <w:sz w:val="26"/>
          <w:szCs w:val="27"/>
        </w:rPr>
      </w:pPr>
      <w:r w:rsidRPr="00303388">
        <w:rPr>
          <w:rFonts w:ascii="Calibri" w:hAnsi="Calibri" w:cs="Arial"/>
          <w:b/>
          <w:bCs/>
          <w:i/>
          <w:iCs/>
          <w:sz w:val="26"/>
          <w:szCs w:val="27"/>
        </w:rPr>
        <w:t xml:space="preserve">R E S U L T A N D </w:t>
      </w:r>
      <w:proofErr w:type="gramStart"/>
      <w:r w:rsidRPr="00303388">
        <w:rPr>
          <w:rFonts w:ascii="Calibri" w:hAnsi="Calibri" w:cs="Arial"/>
          <w:b/>
          <w:bCs/>
          <w:i/>
          <w:iCs/>
          <w:sz w:val="26"/>
          <w:szCs w:val="27"/>
        </w:rPr>
        <w:t>O :</w:t>
      </w:r>
      <w:proofErr w:type="gramEnd"/>
    </w:p>
    <w:p w:rsidR="00BB428C" w:rsidRPr="00303388" w:rsidRDefault="00BB428C" w:rsidP="00BB428C">
      <w:pPr>
        <w:pStyle w:val="Textoindependiente"/>
        <w:rPr>
          <w:rFonts w:ascii="Calibri" w:hAnsi="Calibri" w:cs="Arial"/>
          <w:b/>
          <w:bCs/>
          <w:sz w:val="22"/>
          <w:szCs w:val="27"/>
        </w:rPr>
      </w:pPr>
    </w:p>
    <w:p w:rsidR="00BB428C" w:rsidRPr="00303388" w:rsidRDefault="00BB428C" w:rsidP="00BB428C">
      <w:pPr>
        <w:ind w:firstLine="708"/>
        <w:jc w:val="both"/>
        <w:rPr>
          <w:rFonts w:ascii="Calibri" w:hAnsi="Calibri"/>
          <w:sz w:val="26"/>
          <w:szCs w:val="27"/>
        </w:rPr>
      </w:pPr>
      <w:proofErr w:type="gramStart"/>
      <w:r w:rsidRPr="00303388">
        <w:rPr>
          <w:rFonts w:ascii="Calibri" w:hAnsi="Calibri" w:cs="Arial"/>
          <w:b/>
          <w:bCs/>
          <w:i/>
          <w:iCs/>
          <w:sz w:val="26"/>
          <w:szCs w:val="27"/>
        </w:rPr>
        <w:t>PRIMERO.-</w:t>
      </w:r>
      <w:proofErr w:type="gramEnd"/>
      <w:r w:rsidRPr="00303388">
        <w:rPr>
          <w:rFonts w:ascii="Calibri" w:hAnsi="Calibri" w:cs="Arial"/>
          <w:b/>
          <w:bCs/>
          <w:i/>
          <w:iCs/>
          <w:sz w:val="26"/>
          <w:szCs w:val="27"/>
        </w:rPr>
        <w:t xml:space="preserve"> </w:t>
      </w:r>
      <w:r w:rsidRPr="00303388">
        <w:rPr>
          <w:rFonts w:ascii="Calibri" w:hAnsi="Calibri"/>
          <w:sz w:val="26"/>
          <w:szCs w:val="26"/>
        </w:rPr>
        <w:t>Mediante escrito de demanda adm</w:t>
      </w:r>
      <w:r w:rsidR="00221597" w:rsidRPr="00303388">
        <w:rPr>
          <w:rFonts w:ascii="Calibri" w:hAnsi="Calibri"/>
          <w:sz w:val="26"/>
          <w:szCs w:val="26"/>
        </w:rPr>
        <w:t xml:space="preserve">inistrativa, presentado el día 6 seis de diciembre del </w:t>
      </w:r>
      <w:r w:rsidRPr="00303388">
        <w:rPr>
          <w:rFonts w:ascii="Calibri" w:hAnsi="Calibri"/>
          <w:sz w:val="26"/>
          <w:szCs w:val="26"/>
        </w:rPr>
        <w:t>año 201</w:t>
      </w:r>
      <w:r w:rsidR="00221597" w:rsidRPr="00303388">
        <w:rPr>
          <w:rFonts w:ascii="Calibri" w:hAnsi="Calibri"/>
          <w:sz w:val="26"/>
          <w:szCs w:val="26"/>
        </w:rPr>
        <w:t>7</w:t>
      </w:r>
      <w:r w:rsidRPr="00303388">
        <w:rPr>
          <w:rFonts w:ascii="Calibri" w:hAnsi="Calibri"/>
          <w:sz w:val="26"/>
          <w:szCs w:val="26"/>
        </w:rPr>
        <w:t xml:space="preserve"> dos mil diecisi</w:t>
      </w:r>
      <w:r w:rsidR="00221597" w:rsidRPr="00303388">
        <w:rPr>
          <w:rFonts w:ascii="Calibri" w:hAnsi="Calibri"/>
          <w:sz w:val="26"/>
          <w:szCs w:val="26"/>
        </w:rPr>
        <w:t>ete</w:t>
      </w:r>
      <w:r w:rsidRPr="00303388">
        <w:rPr>
          <w:rFonts w:ascii="Calibri" w:hAnsi="Calibri"/>
          <w:sz w:val="26"/>
          <w:szCs w:val="26"/>
        </w:rPr>
        <w:t xml:space="preserve">, en la Oficialía Común de Partes de los Juzgados Administrativos de este Municipio, el ciudadano </w:t>
      </w:r>
      <w:r w:rsidR="00303388" w:rsidRPr="00303388">
        <w:rPr>
          <w:rFonts w:ascii="Arial Narrow" w:hAnsi="Arial Narrow"/>
          <w:b/>
          <w:bCs/>
          <w:sz w:val="27"/>
          <w:szCs w:val="27"/>
        </w:rPr>
        <w:t>(…)</w:t>
      </w:r>
      <w:r w:rsidRPr="00303388">
        <w:rPr>
          <w:rFonts w:ascii="Calibri" w:hAnsi="Calibri"/>
          <w:sz w:val="26"/>
          <w:szCs w:val="26"/>
        </w:rPr>
        <w:t>, por su propio derecho, promovió proceso administrativo</w:t>
      </w:r>
      <w:r w:rsidRPr="00303388">
        <w:rPr>
          <w:rFonts w:ascii="Calibri" w:hAnsi="Calibri" w:cs="Arial"/>
          <w:sz w:val="26"/>
          <w:szCs w:val="26"/>
        </w:rPr>
        <w:t xml:space="preserve">, en el que se desprende que señaló </w:t>
      </w:r>
      <w:r w:rsidRPr="00303388">
        <w:rPr>
          <w:rFonts w:ascii="Calibri" w:hAnsi="Calibri"/>
          <w:sz w:val="26"/>
          <w:szCs w:val="26"/>
        </w:rPr>
        <w:t xml:space="preserve">como: </w:t>
      </w:r>
      <w:r w:rsidRPr="00303388">
        <w:rPr>
          <w:rFonts w:ascii="Calibri" w:hAnsi="Calibri" w:cs="Arial"/>
          <w:sz w:val="26"/>
          <w:szCs w:val="27"/>
        </w:rPr>
        <w:t xml:space="preserve">. . . . . . . . . . . . . . . . . . . . . . . . . . . . . . . . . . . . . . . . . . . . </w:t>
      </w:r>
    </w:p>
    <w:p w:rsidR="00BB428C" w:rsidRPr="00303388" w:rsidRDefault="00BB428C" w:rsidP="00BB428C">
      <w:pPr>
        <w:jc w:val="both"/>
        <w:rPr>
          <w:rFonts w:ascii="Calibri" w:hAnsi="Calibri"/>
          <w:sz w:val="22"/>
          <w:szCs w:val="27"/>
        </w:rPr>
      </w:pPr>
    </w:p>
    <w:p w:rsidR="00BB428C" w:rsidRPr="00303388" w:rsidRDefault="00BB428C" w:rsidP="00A522C7">
      <w:pPr>
        <w:ind w:firstLine="708"/>
        <w:jc w:val="both"/>
        <w:rPr>
          <w:rFonts w:ascii="Calibri" w:hAnsi="Calibri"/>
          <w:b/>
          <w:bCs/>
          <w:sz w:val="26"/>
          <w:szCs w:val="27"/>
        </w:rPr>
      </w:pPr>
      <w:r w:rsidRPr="00303388">
        <w:rPr>
          <w:rFonts w:ascii="Calibri" w:hAnsi="Calibri"/>
          <w:b/>
          <w:bCs/>
          <w:sz w:val="26"/>
          <w:szCs w:val="27"/>
        </w:rPr>
        <w:t>a).- Actos impugnados:</w:t>
      </w:r>
      <w:r w:rsidRPr="00303388">
        <w:rPr>
          <w:rFonts w:ascii="Calibri" w:hAnsi="Calibri" w:cs="Arial"/>
          <w:sz w:val="26"/>
          <w:szCs w:val="27"/>
        </w:rPr>
        <w:t xml:space="preserve"> </w:t>
      </w:r>
      <w:r w:rsidRPr="00303388">
        <w:rPr>
          <w:rFonts w:ascii="Calibri" w:hAnsi="Calibri"/>
          <w:bCs/>
          <w:sz w:val="26"/>
          <w:szCs w:val="27"/>
        </w:rPr>
        <w:t>La omisión en la expedición de la orden de valuar</w:t>
      </w:r>
      <w:r w:rsidRPr="00303388">
        <w:rPr>
          <w:rFonts w:ascii="Calibri" w:hAnsi="Calibri"/>
          <w:b/>
          <w:bCs/>
          <w:sz w:val="26"/>
          <w:szCs w:val="27"/>
        </w:rPr>
        <w:t xml:space="preserve"> </w:t>
      </w:r>
      <w:r w:rsidRPr="00303388">
        <w:rPr>
          <w:rFonts w:ascii="Calibri" w:hAnsi="Calibri"/>
          <w:bCs/>
          <w:sz w:val="26"/>
          <w:szCs w:val="27"/>
        </w:rPr>
        <w:t>2 dos inmuebles de su propiedad;</w:t>
      </w:r>
      <w:r w:rsidRPr="00303388">
        <w:rPr>
          <w:rFonts w:ascii="Calibri" w:hAnsi="Calibri"/>
          <w:b/>
          <w:bCs/>
          <w:sz w:val="26"/>
          <w:szCs w:val="27"/>
        </w:rPr>
        <w:t xml:space="preserve"> </w:t>
      </w:r>
      <w:r w:rsidRPr="00303388">
        <w:rPr>
          <w:rFonts w:ascii="Calibri" w:hAnsi="Calibri"/>
          <w:bCs/>
          <w:sz w:val="26"/>
          <w:szCs w:val="27"/>
        </w:rPr>
        <w:t>el avalúo o valor fiscal asignado a los inmuebles y el procedimiento de elaboración de</w:t>
      </w:r>
      <w:r w:rsidR="00527B4D" w:rsidRPr="00303388">
        <w:rPr>
          <w:rFonts w:ascii="Calibri" w:hAnsi="Calibri"/>
          <w:bCs/>
          <w:sz w:val="26"/>
          <w:szCs w:val="27"/>
        </w:rPr>
        <w:t xml:space="preserve"> </w:t>
      </w:r>
      <w:r w:rsidRPr="00303388">
        <w:rPr>
          <w:rFonts w:ascii="Calibri" w:hAnsi="Calibri"/>
          <w:bCs/>
          <w:sz w:val="26"/>
          <w:szCs w:val="27"/>
        </w:rPr>
        <w:t>l</w:t>
      </w:r>
      <w:r w:rsidR="00527B4D" w:rsidRPr="00303388">
        <w:rPr>
          <w:rFonts w:ascii="Calibri" w:hAnsi="Calibri"/>
          <w:bCs/>
          <w:sz w:val="26"/>
          <w:szCs w:val="27"/>
        </w:rPr>
        <w:t>os</w:t>
      </w:r>
      <w:r w:rsidRPr="00303388">
        <w:rPr>
          <w:rFonts w:ascii="Calibri" w:hAnsi="Calibri"/>
          <w:bCs/>
          <w:sz w:val="26"/>
          <w:szCs w:val="27"/>
        </w:rPr>
        <w:t xml:space="preserve"> mismo</w:t>
      </w:r>
      <w:r w:rsidR="00527B4D" w:rsidRPr="00303388">
        <w:rPr>
          <w:rFonts w:ascii="Calibri" w:hAnsi="Calibri"/>
          <w:bCs/>
          <w:sz w:val="26"/>
          <w:szCs w:val="27"/>
        </w:rPr>
        <w:t>s</w:t>
      </w:r>
      <w:r w:rsidRPr="00303388">
        <w:rPr>
          <w:rFonts w:ascii="Calibri" w:hAnsi="Calibri"/>
          <w:bCs/>
          <w:sz w:val="26"/>
          <w:szCs w:val="27"/>
        </w:rPr>
        <w:t>;</w:t>
      </w:r>
      <w:r w:rsidRPr="00303388">
        <w:rPr>
          <w:rFonts w:ascii="Calibri" w:hAnsi="Calibri" w:cs="Arial"/>
          <w:sz w:val="26"/>
          <w:szCs w:val="27"/>
        </w:rPr>
        <w:t xml:space="preserve"> </w:t>
      </w:r>
      <w:r w:rsidR="00221597" w:rsidRPr="00303388">
        <w:rPr>
          <w:rFonts w:ascii="Calibri" w:hAnsi="Calibri"/>
          <w:bCs/>
          <w:sz w:val="26"/>
          <w:szCs w:val="27"/>
        </w:rPr>
        <w:t>l</w:t>
      </w:r>
      <w:r w:rsidRPr="00303388">
        <w:rPr>
          <w:rFonts w:ascii="Calibri" w:hAnsi="Calibri"/>
          <w:bCs/>
          <w:sz w:val="26"/>
          <w:szCs w:val="27"/>
        </w:rPr>
        <w:t>a ilegal determinación del impuesto predial para el ejercicio fiscal 201</w:t>
      </w:r>
      <w:r w:rsidR="00527B4D" w:rsidRPr="00303388">
        <w:rPr>
          <w:rFonts w:ascii="Calibri" w:hAnsi="Calibri"/>
          <w:bCs/>
          <w:sz w:val="26"/>
          <w:szCs w:val="27"/>
        </w:rPr>
        <w:t>7</w:t>
      </w:r>
      <w:r w:rsidRPr="00303388">
        <w:rPr>
          <w:rFonts w:ascii="Calibri" w:hAnsi="Calibri"/>
          <w:bCs/>
          <w:sz w:val="26"/>
          <w:szCs w:val="27"/>
        </w:rPr>
        <w:t xml:space="preserve"> dos diecisi</w:t>
      </w:r>
      <w:r w:rsidR="00527B4D" w:rsidRPr="00303388">
        <w:rPr>
          <w:rFonts w:ascii="Calibri" w:hAnsi="Calibri"/>
          <w:bCs/>
          <w:sz w:val="26"/>
          <w:szCs w:val="27"/>
        </w:rPr>
        <w:t xml:space="preserve">ete, </w:t>
      </w:r>
      <w:r w:rsidR="00004E81" w:rsidRPr="00303388">
        <w:rPr>
          <w:rFonts w:ascii="Calibri" w:hAnsi="Calibri"/>
          <w:bCs/>
          <w:sz w:val="26"/>
          <w:szCs w:val="27"/>
        </w:rPr>
        <w:t>por la cantidad de $97,700</w:t>
      </w:r>
      <w:r w:rsidRPr="00303388">
        <w:rPr>
          <w:rFonts w:ascii="Calibri" w:hAnsi="Calibri"/>
          <w:bCs/>
          <w:sz w:val="26"/>
          <w:szCs w:val="27"/>
        </w:rPr>
        <w:t>.</w:t>
      </w:r>
      <w:r w:rsidR="00004E81" w:rsidRPr="00303388">
        <w:rPr>
          <w:rFonts w:ascii="Calibri" w:hAnsi="Calibri"/>
          <w:bCs/>
          <w:sz w:val="26"/>
          <w:szCs w:val="27"/>
        </w:rPr>
        <w:t>52</w:t>
      </w:r>
      <w:r w:rsidRPr="00303388">
        <w:rPr>
          <w:rFonts w:ascii="Calibri" w:hAnsi="Calibri"/>
          <w:bCs/>
          <w:sz w:val="26"/>
          <w:szCs w:val="27"/>
        </w:rPr>
        <w:t xml:space="preserve"> (</w:t>
      </w:r>
      <w:r w:rsidR="00004E81" w:rsidRPr="00303388">
        <w:rPr>
          <w:rFonts w:ascii="Calibri" w:hAnsi="Calibri"/>
          <w:bCs/>
          <w:sz w:val="26"/>
          <w:szCs w:val="27"/>
        </w:rPr>
        <w:t>Noventa  y siete mil</w:t>
      </w:r>
      <w:r w:rsidRPr="00303388">
        <w:rPr>
          <w:rFonts w:ascii="Calibri" w:hAnsi="Calibri"/>
          <w:bCs/>
          <w:sz w:val="26"/>
          <w:szCs w:val="27"/>
        </w:rPr>
        <w:t xml:space="preserve"> </w:t>
      </w:r>
      <w:r w:rsidR="00004E81" w:rsidRPr="00303388">
        <w:rPr>
          <w:rFonts w:ascii="Calibri" w:hAnsi="Calibri"/>
          <w:bCs/>
          <w:sz w:val="26"/>
          <w:szCs w:val="27"/>
        </w:rPr>
        <w:t>sete</w:t>
      </w:r>
      <w:r w:rsidRPr="00303388">
        <w:rPr>
          <w:rFonts w:ascii="Calibri" w:hAnsi="Calibri"/>
          <w:bCs/>
          <w:sz w:val="26"/>
          <w:szCs w:val="27"/>
        </w:rPr>
        <w:t xml:space="preserve">cientos </w:t>
      </w:r>
      <w:r w:rsidR="00004E81" w:rsidRPr="00303388">
        <w:rPr>
          <w:rFonts w:ascii="Calibri" w:hAnsi="Calibri"/>
          <w:bCs/>
          <w:sz w:val="26"/>
          <w:szCs w:val="27"/>
        </w:rPr>
        <w:t>p</w:t>
      </w:r>
      <w:r w:rsidRPr="00303388">
        <w:rPr>
          <w:rFonts w:ascii="Calibri" w:hAnsi="Calibri"/>
          <w:bCs/>
          <w:sz w:val="26"/>
          <w:szCs w:val="27"/>
        </w:rPr>
        <w:t xml:space="preserve">esos </w:t>
      </w:r>
      <w:r w:rsidR="00004E81" w:rsidRPr="00303388">
        <w:rPr>
          <w:rFonts w:ascii="Calibri" w:hAnsi="Calibri"/>
          <w:bCs/>
          <w:sz w:val="26"/>
          <w:szCs w:val="27"/>
        </w:rPr>
        <w:t>52</w:t>
      </w:r>
      <w:r w:rsidRPr="00303388">
        <w:rPr>
          <w:rFonts w:ascii="Calibri" w:hAnsi="Calibri"/>
          <w:bCs/>
          <w:sz w:val="26"/>
          <w:szCs w:val="27"/>
        </w:rPr>
        <w:t>/100 Moneda Nacional) y, otro por $1’</w:t>
      </w:r>
      <w:r w:rsidR="00004E81" w:rsidRPr="00303388">
        <w:rPr>
          <w:rFonts w:ascii="Calibri" w:hAnsi="Calibri"/>
          <w:bCs/>
          <w:sz w:val="26"/>
          <w:szCs w:val="27"/>
        </w:rPr>
        <w:t>7</w:t>
      </w:r>
      <w:r w:rsidRPr="00303388">
        <w:rPr>
          <w:rFonts w:ascii="Calibri" w:hAnsi="Calibri"/>
          <w:bCs/>
          <w:sz w:val="26"/>
          <w:szCs w:val="27"/>
        </w:rPr>
        <w:t>0</w:t>
      </w:r>
      <w:r w:rsidR="00004E81" w:rsidRPr="00303388">
        <w:rPr>
          <w:rFonts w:ascii="Calibri" w:hAnsi="Calibri"/>
          <w:bCs/>
          <w:sz w:val="26"/>
          <w:szCs w:val="27"/>
        </w:rPr>
        <w:t>4</w:t>
      </w:r>
      <w:r w:rsidRPr="00303388">
        <w:rPr>
          <w:rFonts w:ascii="Calibri" w:hAnsi="Calibri"/>
          <w:bCs/>
          <w:sz w:val="26"/>
          <w:szCs w:val="27"/>
        </w:rPr>
        <w:t>,</w:t>
      </w:r>
      <w:r w:rsidR="00004E81" w:rsidRPr="00303388">
        <w:rPr>
          <w:rFonts w:ascii="Calibri" w:hAnsi="Calibri"/>
          <w:bCs/>
          <w:sz w:val="26"/>
          <w:szCs w:val="27"/>
        </w:rPr>
        <w:t>666</w:t>
      </w:r>
      <w:r w:rsidRPr="00303388">
        <w:rPr>
          <w:rFonts w:ascii="Calibri" w:hAnsi="Calibri"/>
          <w:bCs/>
          <w:sz w:val="26"/>
          <w:szCs w:val="27"/>
        </w:rPr>
        <w:t>.8</w:t>
      </w:r>
      <w:r w:rsidR="00004E81" w:rsidRPr="00303388">
        <w:rPr>
          <w:rFonts w:ascii="Calibri" w:hAnsi="Calibri"/>
          <w:bCs/>
          <w:sz w:val="26"/>
          <w:szCs w:val="27"/>
        </w:rPr>
        <w:t>6</w:t>
      </w:r>
      <w:r w:rsidRPr="00303388">
        <w:rPr>
          <w:rFonts w:ascii="Calibri" w:hAnsi="Calibri"/>
          <w:bCs/>
          <w:sz w:val="26"/>
          <w:szCs w:val="27"/>
        </w:rPr>
        <w:t xml:space="preserve"> (Un millón </w:t>
      </w:r>
      <w:r w:rsidR="00004E81" w:rsidRPr="00303388">
        <w:rPr>
          <w:rFonts w:ascii="Calibri" w:hAnsi="Calibri"/>
          <w:bCs/>
          <w:sz w:val="26"/>
          <w:szCs w:val="27"/>
        </w:rPr>
        <w:t>sete</w:t>
      </w:r>
      <w:r w:rsidRPr="00303388">
        <w:rPr>
          <w:rFonts w:ascii="Calibri" w:hAnsi="Calibri"/>
          <w:bCs/>
          <w:sz w:val="26"/>
          <w:szCs w:val="27"/>
        </w:rPr>
        <w:t>ciento</w:t>
      </w:r>
      <w:r w:rsidR="00004E81" w:rsidRPr="00303388">
        <w:rPr>
          <w:rFonts w:ascii="Calibri" w:hAnsi="Calibri"/>
          <w:bCs/>
          <w:sz w:val="26"/>
          <w:szCs w:val="27"/>
        </w:rPr>
        <w:t>s</w:t>
      </w:r>
      <w:r w:rsidRPr="00303388">
        <w:rPr>
          <w:rFonts w:ascii="Calibri" w:hAnsi="Calibri"/>
          <w:bCs/>
          <w:sz w:val="26"/>
          <w:szCs w:val="27"/>
        </w:rPr>
        <w:t xml:space="preserve"> </w:t>
      </w:r>
      <w:r w:rsidR="00004E81" w:rsidRPr="00303388">
        <w:rPr>
          <w:rFonts w:ascii="Calibri" w:hAnsi="Calibri"/>
          <w:bCs/>
          <w:sz w:val="26"/>
          <w:szCs w:val="27"/>
        </w:rPr>
        <w:t>cuatro</w:t>
      </w:r>
      <w:r w:rsidRPr="00303388">
        <w:rPr>
          <w:rFonts w:ascii="Calibri" w:hAnsi="Calibri"/>
          <w:bCs/>
          <w:sz w:val="26"/>
          <w:szCs w:val="27"/>
        </w:rPr>
        <w:t xml:space="preserve"> mil </w:t>
      </w:r>
      <w:r w:rsidR="00004E81" w:rsidRPr="00303388">
        <w:rPr>
          <w:rFonts w:ascii="Calibri" w:hAnsi="Calibri"/>
          <w:bCs/>
          <w:sz w:val="26"/>
          <w:szCs w:val="27"/>
        </w:rPr>
        <w:t>sei</w:t>
      </w:r>
      <w:r w:rsidRPr="00303388">
        <w:rPr>
          <w:rFonts w:ascii="Calibri" w:hAnsi="Calibri"/>
          <w:bCs/>
          <w:sz w:val="26"/>
          <w:szCs w:val="27"/>
        </w:rPr>
        <w:t xml:space="preserve">scientos </w:t>
      </w:r>
      <w:r w:rsidR="00004E81" w:rsidRPr="00303388">
        <w:rPr>
          <w:rFonts w:ascii="Calibri" w:hAnsi="Calibri"/>
          <w:bCs/>
          <w:sz w:val="26"/>
          <w:szCs w:val="27"/>
        </w:rPr>
        <w:t>sesenta y seis mil</w:t>
      </w:r>
      <w:r w:rsidRPr="00303388">
        <w:rPr>
          <w:rFonts w:ascii="Calibri" w:hAnsi="Calibri"/>
          <w:bCs/>
          <w:sz w:val="26"/>
          <w:szCs w:val="27"/>
        </w:rPr>
        <w:t xml:space="preserve"> p</w:t>
      </w:r>
      <w:r w:rsidR="00A522C7" w:rsidRPr="00303388">
        <w:rPr>
          <w:rFonts w:ascii="Calibri" w:hAnsi="Calibri"/>
          <w:bCs/>
          <w:sz w:val="26"/>
          <w:szCs w:val="27"/>
        </w:rPr>
        <w:t>esos 8</w:t>
      </w:r>
      <w:r w:rsidR="00004E81" w:rsidRPr="00303388">
        <w:rPr>
          <w:rFonts w:ascii="Calibri" w:hAnsi="Calibri"/>
          <w:bCs/>
          <w:sz w:val="26"/>
          <w:szCs w:val="27"/>
        </w:rPr>
        <w:t>6</w:t>
      </w:r>
      <w:r w:rsidR="00A522C7" w:rsidRPr="00303388">
        <w:rPr>
          <w:rFonts w:ascii="Calibri" w:hAnsi="Calibri"/>
          <w:bCs/>
          <w:sz w:val="26"/>
          <w:szCs w:val="27"/>
        </w:rPr>
        <w:t>/100 Moneda Nacional) y los</w:t>
      </w:r>
      <w:r w:rsidRPr="00303388">
        <w:rPr>
          <w:rFonts w:ascii="Calibri" w:hAnsi="Calibri"/>
          <w:bCs/>
          <w:sz w:val="26"/>
          <w:szCs w:val="27"/>
        </w:rPr>
        <w:t xml:space="preserve"> procedimiento</w:t>
      </w:r>
      <w:r w:rsidR="00A522C7" w:rsidRPr="00303388">
        <w:rPr>
          <w:rFonts w:ascii="Calibri" w:hAnsi="Calibri"/>
          <w:bCs/>
          <w:sz w:val="26"/>
          <w:szCs w:val="27"/>
        </w:rPr>
        <w:t>s</w:t>
      </w:r>
      <w:r w:rsidRPr="00303388">
        <w:rPr>
          <w:rFonts w:ascii="Calibri" w:hAnsi="Calibri"/>
          <w:bCs/>
          <w:sz w:val="26"/>
          <w:szCs w:val="27"/>
        </w:rPr>
        <w:t xml:space="preserve"> administrativo</w:t>
      </w:r>
      <w:r w:rsidR="00A522C7" w:rsidRPr="00303388">
        <w:rPr>
          <w:rFonts w:ascii="Calibri" w:hAnsi="Calibri"/>
          <w:bCs/>
          <w:sz w:val="26"/>
          <w:szCs w:val="27"/>
        </w:rPr>
        <w:t>s</w:t>
      </w:r>
      <w:r w:rsidRPr="00303388">
        <w:rPr>
          <w:rFonts w:ascii="Calibri" w:hAnsi="Calibri"/>
          <w:bCs/>
          <w:sz w:val="26"/>
          <w:szCs w:val="27"/>
        </w:rPr>
        <w:t xml:space="preserve"> de ejecución o de cobro</w:t>
      </w:r>
      <w:r w:rsidR="008A597E" w:rsidRPr="00303388">
        <w:rPr>
          <w:rFonts w:ascii="Calibri" w:hAnsi="Calibri"/>
          <w:bCs/>
          <w:sz w:val="26"/>
          <w:szCs w:val="27"/>
        </w:rPr>
        <w:t xml:space="preserve"> respecto de tales procedimientos</w:t>
      </w:r>
      <w:r w:rsidRPr="00303388">
        <w:rPr>
          <w:rFonts w:ascii="Calibri" w:hAnsi="Calibri"/>
          <w:bCs/>
          <w:sz w:val="26"/>
          <w:szCs w:val="27"/>
        </w:rPr>
        <w:t xml:space="preserve">. . . . . . . . . . . . . </w:t>
      </w:r>
      <w:r w:rsidR="00A522C7" w:rsidRPr="00303388">
        <w:rPr>
          <w:rFonts w:ascii="Calibri" w:hAnsi="Calibri"/>
          <w:bCs/>
          <w:sz w:val="26"/>
          <w:szCs w:val="27"/>
        </w:rPr>
        <w:t>. . . . . . .</w:t>
      </w:r>
      <w:r w:rsidR="008A597E" w:rsidRPr="00303388">
        <w:rPr>
          <w:rFonts w:ascii="Calibri" w:hAnsi="Calibri"/>
          <w:bCs/>
          <w:sz w:val="26"/>
          <w:szCs w:val="27"/>
        </w:rPr>
        <w:t xml:space="preserve"> . . . </w:t>
      </w:r>
    </w:p>
    <w:p w:rsidR="00BB428C" w:rsidRPr="00303388" w:rsidRDefault="00BB428C" w:rsidP="00BB428C">
      <w:pPr>
        <w:jc w:val="both"/>
        <w:rPr>
          <w:rFonts w:ascii="Calibri" w:hAnsi="Calibri"/>
          <w:sz w:val="22"/>
          <w:szCs w:val="27"/>
        </w:rPr>
      </w:pPr>
    </w:p>
    <w:p w:rsidR="00BB428C" w:rsidRPr="00303388" w:rsidRDefault="00BB428C" w:rsidP="00BB428C">
      <w:pPr>
        <w:ind w:firstLine="708"/>
        <w:jc w:val="both"/>
        <w:rPr>
          <w:rFonts w:ascii="Calibri" w:hAnsi="Calibri"/>
          <w:sz w:val="26"/>
          <w:szCs w:val="27"/>
        </w:rPr>
      </w:pPr>
      <w:r w:rsidRPr="00303388">
        <w:rPr>
          <w:rFonts w:ascii="Calibri" w:hAnsi="Calibri"/>
          <w:b/>
          <w:bCs/>
          <w:sz w:val="26"/>
          <w:szCs w:val="27"/>
        </w:rPr>
        <w:t>b</w:t>
      </w:r>
      <w:proofErr w:type="gramStart"/>
      <w:r w:rsidRPr="00303388">
        <w:rPr>
          <w:rFonts w:ascii="Calibri" w:hAnsi="Calibri"/>
          <w:b/>
          <w:bCs/>
          <w:sz w:val="26"/>
          <w:szCs w:val="27"/>
        </w:rPr>
        <w:t>).-</w:t>
      </w:r>
      <w:proofErr w:type="gramEnd"/>
      <w:r w:rsidRPr="00303388">
        <w:rPr>
          <w:rFonts w:ascii="Calibri" w:hAnsi="Calibri"/>
          <w:b/>
          <w:bCs/>
          <w:sz w:val="26"/>
          <w:szCs w:val="27"/>
        </w:rPr>
        <w:t xml:space="preserve"> Autoridades demandadas</w:t>
      </w:r>
      <w:r w:rsidRPr="00303388">
        <w:rPr>
          <w:rFonts w:ascii="Calibri" w:hAnsi="Calibri"/>
          <w:sz w:val="26"/>
          <w:szCs w:val="27"/>
        </w:rPr>
        <w:t>.- La</w:t>
      </w:r>
      <w:r w:rsidRPr="00303388">
        <w:rPr>
          <w:rFonts w:ascii="Calibri" w:hAnsi="Calibri" w:cs="Arial"/>
          <w:sz w:val="26"/>
          <w:szCs w:val="27"/>
        </w:rPr>
        <w:t xml:space="preserve"> Tesorería Municipal; la Dirección General de Ingresos; la Dirección de Impuestos Inmobiliarios; </w:t>
      </w:r>
      <w:r w:rsidR="008A597E" w:rsidRPr="00303388">
        <w:rPr>
          <w:rFonts w:ascii="Calibri" w:hAnsi="Calibri" w:cs="Arial"/>
          <w:sz w:val="26"/>
          <w:szCs w:val="27"/>
        </w:rPr>
        <w:t>la Dirección de Catastro</w:t>
      </w:r>
      <w:r w:rsidR="00A22FC8" w:rsidRPr="00303388">
        <w:rPr>
          <w:rFonts w:ascii="Calibri" w:hAnsi="Calibri" w:cs="Arial"/>
          <w:sz w:val="26"/>
          <w:szCs w:val="27"/>
        </w:rPr>
        <w:t>;</w:t>
      </w:r>
      <w:r w:rsidR="008A597E" w:rsidRPr="00303388">
        <w:rPr>
          <w:rFonts w:ascii="Calibri" w:hAnsi="Calibri" w:cs="Arial"/>
          <w:sz w:val="26"/>
          <w:szCs w:val="27"/>
        </w:rPr>
        <w:t xml:space="preserve"> </w:t>
      </w:r>
      <w:r w:rsidRPr="00303388">
        <w:rPr>
          <w:rFonts w:ascii="Calibri" w:hAnsi="Calibri" w:cs="Arial"/>
          <w:sz w:val="26"/>
          <w:szCs w:val="27"/>
        </w:rPr>
        <w:t>y</w:t>
      </w:r>
      <w:r w:rsidR="00A22FC8" w:rsidRPr="00303388">
        <w:rPr>
          <w:rFonts w:ascii="Calibri" w:hAnsi="Calibri" w:cs="Arial"/>
          <w:sz w:val="26"/>
          <w:szCs w:val="27"/>
        </w:rPr>
        <w:t>,</w:t>
      </w:r>
      <w:r w:rsidRPr="00303388">
        <w:rPr>
          <w:rFonts w:ascii="Calibri" w:hAnsi="Calibri" w:cs="Arial"/>
          <w:sz w:val="26"/>
          <w:szCs w:val="27"/>
        </w:rPr>
        <w:t xml:space="preserve"> la Dirección de Ejecución, todas del Municipio de L</w:t>
      </w:r>
      <w:r w:rsidR="008A597E" w:rsidRPr="00303388">
        <w:rPr>
          <w:rFonts w:ascii="Calibri" w:hAnsi="Calibri" w:cs="Arial"/>
          <w:sz w:val="26"/>
          <w:szCs w:val="27"/>
        </w:rPr>
        <w:t xml:space="preserve">eón, Guanajuato. . </w:t>
      </w:r>
    </w:p>
    <w:p w:rsidR="00BB428C" w:rsidRPr="00303388" w:rsidRDefault="00BB428C" w:rsidP="00BB428C">
      <w:pPr>
        <w:jc w:val="both"/>
        <w:rPr>
          <w:rFonts w:ascii="Calibri" w:hAnsi="Calibri"/>
          <w:sz w:val="22"/>
          <w:szCs w:val="27"/>
        </w:rPr>
      </w:pPr>
    </w:p>
    <w:p w:rsidR="00BB428C" w:rsidRPr="00303388" w:rsidRDefault="00BB428C" w:rsidP="00BB428C">
      <w:pPr>
        <w:ind w:firstLine="708"/>
        <w:jc w:val="both"/>
        <w:rPr>
          <w:rFonts w:ascii="Calibri" w:hAnsi="Calibri"/>
          <w:sz w:val="26"/>
          <w:szCs w:val="27"/>
        </w:rPr>
      </w:pPr>
      <w:proofErr w:type="gramStart"/>
      <w:r w:rsidRPr="00303388">
        <w:rPr>
          <w:rFonts w:ascii="Calibri" w:hAnsi="Calibri"/>
          <w:b/>
          <w:bCs/>
          <w:sz w:val="26"/>
          <w:szCs w:val="27"/>
        </w:rPr>
        <w:t>c).-</w:t>
      </w:r>
      <w:proofErr w:type="gramEnd"/>
      <w:r w:rsidRPr="00303388">
        <w:rPr>
          <w:rFonts w:ascii="Calibri" w:hAnsi="Calibri"/>
          <w:b/>
          <w:bCs/>
          <w:sz w:val="26"/>
          <w:szCs w:val="27"/>
        </w:rPr>
        <w:t xml:space="preserve"> Pretensión: </w:t>
      </w:r>
      <w:r w:rsidRPr="00303388">
        <w:rPr>
          <w:rFonts w:ascii="Calibri" w:hAnsi="Calibri"/>
          <w:bCs/>
          <w:sz w:val="26"/>
          <w:szCs w:val="27"/>
        </w:rPr>
        <w:t xml:space="preserve">La </w:t>
      </w:r>
      <w:r w:rsidRPr="00303388">
        <w:rPr>
          <w:rFonts w:ascii="Calibri" w:hAnsi="Calibri"/>
          <w:sz w:val="26"/>
          <w:szCs w:val="27"/>
        </w:rPr>
        <w:t xml:space="preserve">nulidad de los actos impugnados </w:t>
      </w:r>
      <w:r w:rsidR="00573959" w:rsidRPr="00303388">
        <w:rPr>
          <w:rFonts w:ascii="Calibri" w:hAnsi="Calibri"/>
          <w:sz w:val="26"/>
          <w:szCs w:val="27"/>
        </w:rPr>
        <w:t>y se declare la prescripción de los créditos fiscales de los ejercicios fiscales del año 2010 dos mil diez en adelante</w:t>
      </w:r>
      <w:r w:rsidRPr="00303388">
        <w:rPr>
          <w:rFonts w:ascii="Calibri" w:hAnsi="Calibri"/>
          <w:sz w:val="26"/>
          <w:szCs w:val="27"/>
        </w:rPr>
        <w:t>.</w:t>
      </w:r>
      <w:r w:rsidR="00573959" w:rsidRPr="00303388">
        <w:rPr>
          <w:rFonts w:ascii="Calibri" w:hAnsi="Calibri"/>
          <w:sz w:val="26"/>
          <w:szCs w:val="27"/>
        </w:rPr>
        <w:t xml:space="preserve"> . . . . . . . . . . . . . . . . . . . . . . . . . . . . . . . . . . . . .</w:t>
      </w:r>
      <w:r w:rsidRPr="00303388">
        <w:rPr>
          <w:rFonts w:ascii="Calibri" w:hAnsi="Calibri"/>
          <w:sz w:val="26"/>
          <w:szCs w:val="27"/>
        </w:rPr>
        <w:t xml:space="preserve"> . . . . . . . . . . . . . . . . . . </w:t>
      </w:r>
    </w:p>
    <w:p w:rsidR="00BB428C" w:rsidRPr="00303388" w:rsidRDefault="00BB428C" w:rsidP="00BB428C">
      <w:pPr>
        <w:ind w:firstLine="708"/>
        <w:jc w:val="both"/>
        <w:rPr>
          <w:rFonts w:ascii="Calibri" w:hAnsi="Calibri"/>
          <w:sz w:val="22"/>
          <w:szCs w:val="27"/>
        </w:rPr>
      </w:pPr>
    </w:p>
    <w:p w:rsidR="00BB428C" w:rsidRPr="00303388" w:rsidRDefault="00BB428C" w:rsidP="00BB428C">
      <w:pPr>
        <w:ind w:firstLine="708"/>
        <w:jc w:val="both"/>
        <w:rPr>
          <w:rFonts w:ascii="Calibri" w:hAnsi="Calibri"/>
          <w:sz w:val="26"/>
          <w:szCs w:val="27"/>
        </w:rPr>
      </w:pPr>
      <w:r w:rsidRPr="00303388">
        <w:rPr>
          <w:rFonts w:ascii="Calibri" w:hAnsi="Calibri" w:cs="Calibri"/>
          <w:b/>
          <w:bCs/>
          <w:i/>
          <w:iCs/>
          <w:sz w:val="26"/>
          <w:szCs w:val="26"/>
        </w:rPr>
        <w:t>SEGUNDO</w:t>
      </w:r>
      <w:r w:rsidRPr="00303388">
        <w:rPr>
          <w:rFonts w:ascii="Calibri" w:hAnsi="Calibri"/>
          <w:b/>
          <w:bCs/>
          <w:i/>
          <w:iCs/>
          <w:sz w:val="26"/>
          <w:szCs w:val="26"/>
        </w:rPr>
        <w:t xml:space="preserve">.- </w:t>
      </w:r>
      <w:r w:rsidRPr="00303388">
        <w:rPr>
          <w:rFonts w:ascii="Calibri" w:hAnsi="Calibri"/>
          <w:sz w:val="26"/>
          <w:szCs w:val="26"/>
        </w:rPr>
        <w:t xml:space="preserve">Por razón de turno, este Juzgado Segundo Administrativo se abocó al conocimiento del presente proceso, por lo que </w:t>
      </w:r>
      <w:r w:rsidR="00454952" w:rsidRPr="00303388">
        <w:rPr>
          <w:rFonts w:ascii="Calibri" w:hAnsi="Calibri"/>
          <w:sz w:val="26"/>
          <w:szCs w:val="26"/>
        </w:rPr>
        <w:t xml:space="preserve">sin dar cumplimiento a lo requerido en fecha 13 trece de diciembre del año 2017 dos mil diecisiete, </w:t>
      </w:r>
      <w:r w:rsidRPr="00303388">
        <w:rPr>
          <w:rFonts w:ascii="Calibri" w:hAnsi="Calibri"/>
          <w:sz w:val="26"/>
          <w:szCs w:val="26"/>
        </w:rPr>
        <w:t xml:space="preserve">por auto </w:t>
      </w:r>
      <w:r w:rsidR="00454952" w:rsidRPr="00303388">
        <w:rPr>
          <w:rFonts w:ascii="Calibri" w:hAnsi="Calibri" w:cs="Calibri"/>
          <w:sz w:val="26"/>
          <w:szCs w:val="26"/>
        </w:rPr>
        <w:t xml:space="preserve">de fecha </w:t>
      </w:r>
      <w:r w:rsidR="00914E49" w:rsidRPr="00303388">
        <w:rPr>
          <w:rFonts w:ascii="Calibri" w:hAnsi="Calibri" w:cs="Calibri"/>
          <w:sz w:val="26"/>
          <w:szCs w:val="26"/>
        </w:rPr>
        <w:t>9 nueve</w:t>
      </w:r>
      <w:r w:rsidRPr="00303388">
        <w:rPr>
          <w:rFonts w:ascii="Calibri" w:hAnsi="Calibri" w:cs="Calibri"/>
          <w:sz w:val="26"/>
          <w:szCs w:val="26"/>
        </w:rPr>
        <w:t xml:space="preserve"> de </w:t>
      </w:r>
      <w:r w:rsidR="00914E49" w:rsidRPr="00303388">
        <w:rPr>
          <w:rFonts w:ascii="Calibri" w:hAnsi="Calibri" w:cs="Calibri"/>
          <w:sz w:val="26"/>
          <w:szCs w:val="26"/>
        </w:rPr>
        <w:t>ener</w:t>
      </w:r>
      <w:r w:rsidRPr="00303388">
        <w:rPr>
          <w:rFonts w:ascii="Calibri" w:hAnsi="Calibri" w:cs="Calibri"/>
          <w:sz w:val="26"/>
          <w:szCs w:val="26"/>
        </w:rPr>
        <w:t>o del año 201</w:t>
      </w:r>
      <w:r w:rsidR="00914E49" w:rsidRPr="00303388">
        <w:rPr>
          <w:rFonts w:ascii="Calibri" w:hAnsi="Calibri" w:cs="Calibri"/>
          <w:sz w:val="26"/>
          <w:szCs w:val="26"/>
        </w:rPr>
        <w:t>8</w:t>
      </w:r>
      <w:r w:rsidRPr="00303388">
        <w:rPr>
          <w:rFonts w:ascii="Calibri" w:hAnsi="Calibri" w:cs="Calibri"/>
          <w:sz w:val="26"/>
          <w:szCs w:val="26"/>
        </w:rPr>
        <w:t xml:space="preserve"> dos mil dieci</w:t>
      </w:r>
      <w:r w:rsidR="00914E49" w:rsidRPr="00303388">
        <w:rPr>
          <w:rFonts w:ascii="Calibri" w:hAnsi="Calibri" w:cs="Calibri"/>
          <w:sz w:val="26"/>
          <w:szCs w:val="26"/>
        </w:rPr>
        <w:t>ocho</w:t>
      </w:r>
      <w:r w:rsidRPr="00303388">
        <w:rPr>
          <w:rFonts w:ascii="Calibri" w:hAnsi="Calibri" w:cs="Calibri"/>
          <w:sz w:val="26"/>
          <w:szCs w:val="26"/>
        </w:rPr>
        <w:t xml:space="preserve">, se </w:t>
      </w:r>
      <w:r w:rsidRPr="00303388">
        <w:rPr>
          <w:rFonts w:ascii="Calibri" w:hAnsi="Calibri"/>
          <w:sz w:val="26"/>
          <w:szCs w:val="26"/>
        </w:rPr>
        <w:t>admitió a trámite la demanda</w:t>
      </w:r>
      <w:r w:rsidR="00914E49" w:rsidRPr="00303388">
        <w:rPr>
          <w:rFonts w:ascii="Calibri" w:hAnsi="Calibri"/>
          <w:sz w:val="26"/>
          <w:szCs w:val="26"/>
        </w:rPr>
        <w:t xml:space="preserve"> </w:t>
      </w:r>
      <w:r w:rsidR="00914E49" w:rsidRPr="00303388">
        <w:rPr>
          <w:rFonts w:ascii="Calibri" w:hAnsi="Calibri"/>
          <w:b/>
          <w:sz w:val="26"/>
          <w:szCs w:val="26"/>
        </w:rPr>
        <w:t>únicamente</w:t>
      </w:r>
      <w:r w:rsidR="00914E49" w:rsidRPr="00303388">
        <w:rPr>
          <w:rFonts w:ascii="Calibri" w:hAnsi="Calibri"/>
          <w:sz w:val="26"/>
          <w:szCs w:val="26"/>
        </w:rPr>
        <w:t xml:space="preserve"> </w:t>
      </w:r>
      <w:r w:rsidR="00221858" w:rsidRPr="00303388">
        <w:rPr>
          <w:rFonts w:ascii="Calibri" w:hAnsi="Calibri"/>
          <w:sz w:val="26"/>
          <w:szCs w:val="26"/>
        </w:rPr>
        <w:t xml:space="preserve">en </w:t>
      </w:r>
      <w:r w:rsidR="00914E49" w:rsidRPr="00303388">
        <w:rPr>
          <w:rFonts w:ascii="Calibri" w:hAnsi="Calibri"/>
          <w:sz w:val="26"/>
          <w:szCs w:val="26"/>
        </w:rPr>
        <w:t xml:space="preserve">contra </w:t>
      </w:r>
      <w:r w:rsidR="00221858" w:rsidRPr="00303388">
        <w:rPr>
          <w:rFonts w:ascii="Calibri" w:hAnsi="Calibri"/>
          <w:sz w:val="26"/>
          <w:szCs w:val="26"/>
        </w:rPr>
        <w:t xml:space="preserve">de los </w:t>
      </w:r>
      <w:r w:rsidR="00914E49" w:rsidRPr="00303388">
        <w:rPr>
          <w:rFonts w:ascii="Calibri" w:hAnsi="Calibri"/>
          <w:sz w:val="26"/>
          <w:szCs w:val="26"/>
        </w:rPr>
        <w:t>actos de la Tesorería</w:t>
      </w:r>
      <w:r w:rsidRPr="00303388">
        <w:rPr>
          <w:rFonts w:ascii="Calibri" w:hAnsi="Calibri"/>
          <w:sz w:val="26"/>
          <w:szCs w:val="26"/>
        </w:rPr>
        <w:t>,</w:t>
      </w:r>
      <w:r w:rsidR="00914E49" w:rsidRPr="00303388">
        <w:rPr>
          <w:rFonts w:ascii="Calibri" w:hAnsi="Calibri"/>
          <w:sz w:val="26"/>
          <w:szCs w:val="26"/>
        </w:rPr>
        <w:t xml:space="preserve"> de la Dirección General de Ingresos y la Dirección de Catastro;</w:t>
      </w:r>
      <w:r w:rsidRPr="00303388">
        <w:rPr>
          <w:rFonts w:ascii="Calibri" w:hAnsi="Calibri"/>
          <w:sz w:val="26"/>
          <w:szCs w:val="26"/>
        </w:rPr>
        <w:t xml:space="preserve"> </w:t>
      </w:r>
      <w:r w:rsidR="00221858" w:rsidRPr="00303388">
        <w:rPr>
          <w:rFonts w:ascii="Calibri" w:hAnsi="Calibri"/>
          <w:sz w:val="26"/>
          <w:szCs w:val="26"/>
        </w:rPr>
        <w:t xml:space="preserve">no así respecto de la Dirección de Impuestos Inmobiliarios y de Ejecución; </w:t>
      </w:r>
      <w:r w:rsidRPr="00303388">
        <w:rPr>
          <w:rFonts w:ascii="Calibri" w:hAnsi="Calibri"/>
          <w:sz w:val="26"/>
          <w:szCs w:val="26"/>
        </w:rPr>
        <w:t xml:space="preserve">teniéndose </w:t>
      </w:r>
      <w:r w:rsidRPr="00303388">
        <w:rPr>
          <w:rFonts w:ascii="Calibri" w:hAnsi="Calibri"/>
          <w:sz w:val="26"/>
          <w:szCs w:val="27"/>
        </w:rPr>
        <w:t xml:space="preserve">al actor por ofrecidas y admitidas como pruebas de su intención las documentales que describió y anexó </w:t>
      </w:r>
      <w:r w:rsidR="00761CC1" w:rsidRPr="00303388">
        <w:rPr>
          <w:rFonts w:ascii="Calibri" w:hAnsi="Calibri"/>
          <w:sz w:val="26"/>
          <w:szCs w:val="27"/>
        </w:rPr>
        <w:t xml:space="preserve">con los incisos a) al h) </w:t>
      </w:r>
      <w:r w:rsidR="00D85BFF" w:rsidRPr="00303388">
        <w:rPr>
          <w:rFonts w:ascii="Calibri" w:hAnsi="Calibri"/>
          <w:sz w:val="26"/>
          <w:szCs w:val="27"/>
        </w:rPr>
        <w:t xml:space="preserve">del número 1 uno, </w:t>
      </w:r>
      <w:r w:rsidRPr="00303388">
        <w:rPr>
          <w:rFonts w:ascii="Calibri" w:hAnsi="Calibri"/>
          <w:sz w:val="26"/>
          <w:szCs w:val="27"/>
        </w:rPr>
        <w:t xml:space="preserve">a su escrito de demanda; las que, dada su propia naturaleza, se tuvieron por desahogadas desde </w:t>
      </w:r>
      <w:r w:rsidR="00D85BFF" w:rsidRPr="00303388">
        <w:rPr>
          <w:rFonts w:ascii="Calibri" w:hAnsi="Calibri"/>
          <w:sz w:val="26"/>
          <w:szCs w:val="27"/>
        </w:rPr>
        <w:t xml:space="preserve">ese momento, así como la pericial en materia de valuación, </w:t>
      </w:r>
      <w:r w:rsidR="00640C4B" w:rsidRPr="00303388">
        <w:rPr>
          <w:rFonts w:ascii="Calibri" w:hAnsi="Calibri"/>
          <w:sz w:val="26"/>
          <w:szCs w:val="27"/>
        </w:rPr>
        <w:t>debiendo presentar a su perito, lo que no hizo, por lo mediante auto del 22 veintidós de enero del 2018 dos mil dieciocho, se declaró desierta la pericial en materia de valuación</w:t>
      </w:r>
      <w:r w:rsidR="00D85BFF" w:rsidRPr="00303388">
        <w:rPr>
          <w:rFonts w:ascii="Calibri" w:hAnsi="Calibri"/>
          <w:sz w:val="26"/>
          <w:szCs w:val="27"/>
        </w:rPr>
        <w:t>. . . . . . . . .</w:t>
      </w:r>
      <w:r w:rsidR="00640C4B" w:rsidRPr="00303388">
        <w:rPr>
          <w:rFonts w:ascii="Calibri" w:hAnsi="Calibri"/>
          <w:sz w:val="26"/>
          <w:szCs w:val="27"/>
        </w:rPr>
        <w:t xml:space="preserve"> . . . . . . . . . . . . . . . . .</w:t>
      </w:r>
    </w:p>
    <w:p w:rsidR="00BB428C" w:rsidRPr="00303388" w:rsidRDefault="00BB428C" w:rsidP="00BB428C">
      <w:pPr>
        <w:pStyle w:val="Sangra3detindependiente"/>
        <w:ind w:firstLine="0"/>
      </w:pPr>
    </w:p>
    <w:p w:rsidR="00BB428C" w:rsidRPr="00303388" w:rsidRDefault="00BB428C" w:rsidP="00BB428C">
      <w:pPr>
        <w:ind w:firstLine="708"/>
        <w:jc w:val="both"/>
        <w:rPr>
          <w:rFonts w:asciiTheme="minorHAnsi" w:hAnsiTheme="minorHAnsi"/>
          <w:sz w:val="26"/>
          <w:szCs w:val="26"/>
        </w:rPr>
      </w:pPr>
      <w:r w:rsidRPr="00303388">
        <w:rPr>
          <w:rFonts w:asciiTheme="minorHAnsi" w:hAnsiTheme="minorHAnsi"/>
          <w:sz w:val="26"/>
          <w:szCs w:val="26"/>
        </w:rPr>
        <w:t xml:space="preserve">Por otra parte, se ordenó emplazar y correr traslado a las autoridades señaladas como demandadas para que dieran contestación a la demanda interpuesta en su contra; lo que hicieron el </w:t>
      </w:r>
      <w:r w:rsidR="002666D9" w:rsidRPr="00303388">
        <w:rPr>
          <w:rFonts w:asciiTheme="minorHAnsi" w:hAnsiTheme="minorHAnsi"/>
          <w:sz w:val="26"/>
          <w:szCs w:val="26"/>
        </w:rPr>
        <w:t xml:space="preserve">Director de Catastro, </w:t>
      </w:r>
      <w:r w:rsidR="00303388" w:rsidRPr="00303388">
        <w:rPr>
          <w:rFonts w:ascii="Arial Narrow" w:hAnsi="Arial Narrow"/>
          <w:b/>
          <w:bCs/>
          <w:sz w:val="27"/>
          <w:szCs w:val="27"/>
        </w:rPr>
        <w:t>(…)</w:t>
      </w:r>
      <w:r w:rsidR="002666D9" w:rsidRPr="00303388">
        <w:rPr>
          <w:rFonts w:asciiTheme="minorHAnsi" w:hAnsiTheme="minorHAnsi"/>
          <w:sz w:val="26"/>
          <w:szCs w:val="26"/>
        </w:rPr>
        <w:t xml:space="preserve">, el </w:t>
      </w:r>
      <w:r w:rsidRPr="00303388">
        <w:rPr>
          <w:rFonts w:asciiTheme="minorHAnsi" w:hAnsiTheme="minorHAnsi"/>
          <w:sz w:val="26"/>
          <w:szCs w:val="26"/>
        </w:rPr>
        <w:t xml:space="preserve">Tesorero </w:t>
      </w:r>
      <w:r w:rsidRPr="00303388">
        <w:rPr>
          <w:rFonts w:asciiTheme="minorHAnsi" w:hAnsiTheme="minorHAnsi"/>
          <w:sz w:val="26"/>
          <w:szCs w:val="26"/>
        </w:rPr>
        <w:lastRenderedPageBreak/>
        <w:t xml:space="preserve">Municipal, </w:t>
      </w:r>
      <w:r w:rsidR="00303388" w:rsidRPr="00303388">
        <w:rPr>
          <w:rFonts w:ascii="Arial Narrow" w:hAnsi="Arial Narrow"/>
          <w:b/>
          <w:bCs/>
          <w:sz w:val="27"/>
          <w:szCs w:val="27"/>
        </w:rPr>
        <w:t>(…)</w:t>
      </w:r>
      <w:r w:rsidRPr="00303388">
        <w:rPr>
          <w:rFonts w:asciiTheme="minorHAnsi" w:hAnsiTheme="minorHAnsi"/>
          <w:sz w:val="26"/>
          <w:szCs w:val="26"/>
        </w:rPr>
        <w:t xml:space="preserve">; </w:t>
      </w:r>
      <w:r w:rsidR="002666D9" w:rsidRPr="00303388">
        <w:rPr>
          <w:rFonts w:asciiTheme="minorHAnsi" w:hAnsiTheme="minorHAnsi"/>
          <w:sz w:val="26"/>
          <w:szCs w:val="26"/>
        </w:rPr>
        <w:t xml:space="preserve">y </w:t>
      </w:r>
      <w:r w:rsidRPr="00303388">
        <w:rPr>
          <w:rFonts w:asciiTheme="minorHAnsi" w:hAnsiTheme="minorHAnsi"/>
          <w:sz w:val="26"/>
          <w:szCs w:val="26"/>
        </w:rPr>
        <w:t xml:space="preserve">la Directora General de Ingresos, </w:t>
      </w:r>
      <w:r w:rsidR="00303388" w:rsidRPr="00303388">
        <w:rPr>
          <w:rFonts w:ascii="Arial Narrow" w:hAnsi="Arial Narrow"/>
          <w:b/>
          <w:bCs/>
          <w:sz w:val="27"/>
          <w:szCs w:val="27"/>
        </w:rPr>
        <w:t>(…)</w:t>
      </w:r>
      <w:r w:rsidRPr="00303388">
        <w:rPr>
          <w:rFonts w:asciiTheme="minorHAnsi" w:hAnsiTheme="minorHAnsi"/>
          <w:sz w:val="26"/>
          <w:szCs w:val="26"/>
        </w:rPr>
        <w:t>; mediante escritos presentados el día 2</w:t>
      </w:r>
      <w:r w:rsidR="002666D9" w:rsidRPr="00303388">
        <w:rPr>
          <w:rFonts w:asciiTheme="minorHAnsi" w:hAnsiTheme="minorHAnsi"/>
          <w:sz w:val="26"/>
          <w:szCs w:val="26"/>
        </w:rPr>
        <w:t>6</w:t>
      </w:r>
      <w:r w:rsidRPr="00303388">
        <w:rPr>
          <w:rFonts w:asciiTheme="minorHAnsi" w:hAnsiTheme="minorHAnsi"/>
          <w:sz w:val="26"/>
          <w:szCs w:val="26"/>
        </w:rPr>
        <w:t xml:space="preserve"> veinti</w:t>
      </w:r>
      <w:r w:rsidR="002666D9" w:rsidRPr="00303388">
        <w:rPr>
          <w:rFonts w:asciiTheme="minorHAnsi" w:hAnsiTheme="minorHAnsi"/>
          <w:sz w:val="26"/>
          <w:szCs w:val="26"/>
        </w:rPr>
        <w:t>séis</w:t>
      </w:r>
      <w:r w:rsidRPr="00303388">
        <w:rPr>
          <w:rFonts w:asciiTheme="minorHAnsi" w:hAnsiTheme="minorHAnsi"/>
          <w:sz w:val="26"/>
          <w:szCs w:val="26"/>
        </w:rPr>
        <w:t xml:space="preserve"> de </w:t>
      </w:r>
      <w:r w:rsidR="002666D9" w:rsidRPr="00303388">
        <w:rPr>
          <w:rFonts w:asciiTheme="minorHAnsi" w:hAnsiTheme="minorHAnsi"/>
          <w:sz w:val="26"/>
          <w:szCs w:val="26"/>
        </w:rPr>
        <w:t>e</w:t>
      </w:r>
      <w:r w:rsidRPr="00303388">
        <w:rPr>
          <w:rFonts w:asciiTheme="minorHAnsi" w:hAnsiTheme="minorHAnsi"/>
          <w:sz w:val="26"/>
          <w:szCs w:val="26"/>
        </w:rPr>
        <w:t>n</w:t>
      </w:r>
      <w:r w:rsidR="002666D9" w:rsidRPr="00303388">
        <w:rPr>
          <w:rFonts w:asciiTheme="minorHAnsi" w:hAnsiTheme="minorHAnsi"/>
          <w:sz w:val="26"/>
          <w:szCs w:val="26"/>
        </w:rPr>
        <w:t>er</w:t>
      </w:r>
      <w:r w:rsidRPr="00303388">
        <w:rPr>
          <w:rFonts w:asciiTheme="minorHAnsi" w:hAnsiTheme="minorHAnsi"/>
          <w:sz w:val="26"/>
          <w:szCs w:val="26"/>
        </w:rPr>
        <w:t xml:space="preserve">o del </w:t>
      </w:r>
      <w:r w:rsidR="002666D9" w:rsidRPr="00303388">
        <w:rPr>
          <w:rFonts w:asciiTheme="minorHAnsi" w:hAnsiTheme="minorHAnsi"/>
          <w:sz w:val="26"/>
          <w:szCs w:val="26"/>
        </w:rPr>
        <w:t>a</w:t>
      </w:r>
      <w:r w:rsidRPr="00303388">
        <w:rPr>
          <w:rFonts w:asciiTheme="minorHAnsi" w:hAnsiTheme="minorHAnsi"/>
          <w:sz w:val="26"/>
          <w:szCs w:val="26"/>
        </w:rPr>
        <w:t>ño 201</w:t>
      </w:r>
      <w:r w:rsidR="002666D9" w:rsidRPr="00303388">
        <w:rPr>
          <w:rFonts w:asciiTheme="minorHAnsi" w:hAnsiTheme="minorHAnsi"/>
          <w:sz w:val="26"/>
          <w:szCs w:val="26"/>
        </w:rPr>
        <w:t>8</w:t>
      </w:r>
      <w:r w:rsidRPr="00303388">
        <w:rPr>
          <w:rFonts w:asciiTheme="minorHAnsi" w:hAnsiTheme="minorHAnsi"/>
          <w:sz w:val="26"/>
          <w:szCs w:val="26"/>
        </w:rPr>
        <w:t xml:space="preserve"> dos mil dieci</w:t>
      </w:r>
      <w:r w:rsidR="002666D9" w:rsidRPr="00303388">
        <w:rPr>
          <w:rFonts w:asciiTheme="minorHAnsi" w:hAnsiTheme="minorHAnsi"/>
          <w:sz w:val="26"/>
          <w:szCs w:val="26"/>
        </w:rPr>
        <w:t>ocho</w:t>
      </w:r>
      <w:r w:rsidRPr="00303388">
        <w:rPr>
          <w:rFonts w:asciiTheme="minorHAnsi" w:hAnsiTheme="minorHAnsi"/>
          <w:sz w:val="26"/>
          <w:szCs w:val="26"/>
        </w:rPr>
        <w:t xml:space="preserve">, en los que </w:t>
      </w:r>
      <w:r w:rsidR="00211927" w:rsidRPr="00303388">
        <w:rPr>
          <w:rFonts w:asciiTheme="minorHAnsi" w:hAnsiTheme="minorHAnsi"/>
          <w:sz w:val="26"/>
          <w:szCs w:val="26"/>
        </w:rPr>
        <w:t>“</w:t>
      </w:r>
      <w:r w:rsidRPr="00303388">
        <w:rPr>
          <w:rFonts w:asciiTheme="minorHAnsi" w:hAnsiTheme="minorHAnsi"/>
          <w:sz w:val="26"/>
          <w:szCs w:val="26"/>
        </w:rPr>
        <w:t>grosso modo</w:t>
      </w:r>
      <w:r w:rsidR="00211927" w:rsidRPr="00303388">
        <w:rPr>
          <w:rFonts w:asciiTheme="minorHAnsi" w:hAnsiTheme="minorHAnsi"/>
          <w:sz w:val="26"/>
          <w:szCs w:val="26"/>
        </w:rPr>
        <w:t>”</w:t>
      </w:r>
      <w:r w:rsidRPr="00303388">
        <w:rPr>
          <w:rFonts w:asciiTheme="minorHAnsi" w:hAnsiTheme="minorHAnsi"/>
          <w:sz w:val="26"/>
          <w:szCs w:val="26"/>
        </w:rPr>
        <w:t>, dieron contestación a los hechos, sostuvieron la legalidad de los actos impugnados, refirieron que son ineficaces, inoperantes e improcedentes los conceptos de impugnación</w:t>
      </w:r>
      <w:r w:rsidR="002666D9" w:rsidRPr="00303388">
        <w:rPr>
          <w:rFonts w:asciiTheme="minorHAnsi" w:hAnsiTheme="minorHAnsi"/>
          <w:sz w:val="26"/>
          <w:szCs w:val="26"/>
        </w:rPr>
        <w:t xml:space="preserve"> esgrimidos e hicieron valer</w:t>
      </w:r>
      <w:r w:rsidRPr="00303388">
        <w:rPr>
          <w:rFonts w:asciiTheme="minorHAnsi" w:hAnsiTheme="minorHAnsi"/>
          <w:sz w:val="26"/>
          <w:szCs w:val="26"/>
        </w:rPr>
        <w:t xml:space="preserve"> causal</w:t>
      </w:r>
      <w:r w:rsidR="002666D9" w:rsidRPr="00303388">
        <w:rPr>
          <w:rFonts w:asciiTheme="minorHAnsi" w:hAnsiTheme="minorHAnsi"/>
          <w:sz w:val="26"/>
          <w:szCs w:val="26"/>
        </w:rPr>
        <w:t>es de improcedencia, así como promovieron el incidente de previo y especial pronunciamiento de acumulación de autos .</w:t>
      </w:r>
      <w:r w:rsidRPr="00303388">
        <w:rPr>
          <w:rFonts w:asciiTheme="minorHAnsi" w:hAnsiTheme="minorHAnsi"/>
          <w:sz w:val="26"/>
          <w:szCs w:val="26"/>
        </w:rPr>
        <w:t xml:space="preserve"> </w:t>
      </w:r>
      <w:r w:rsidRPr="00303388">
        <w:rPr>
          <w:rFonts w:ascii="Calibri" w:hAnsi="Calibri" w:cs="Arial"/>
          <w:sz w:val="26"/>
          <w:szCs w:val="27"/>
        </w:rPr>
        <w:t>. . . . . . . . . . . . . . . . . . . . . . . . . . . . . . . . . . . . . . . . . . . . . . . . . . . . . . . . . . . .</w:t>
      </w:r>
    </w:p>
    <w:p w:rsidR="00BB428C" w:rsidRPr="00303388" w:rsidRDefault="00BB428C" w:rsidP="00BB428C">
      <w:pPr>
        <w:pStyle w:val="Textoindependiente"/>
        <w:rPr>
          <w:rFonts w:ascii="Calibri" w:hAnsi="Calibri" w:cs="Arial"/>
          <w:sz w:val="22"/>
          <w:szCs w:val="27"/>
          <w:lang w:val="es-ES"/>
        </w:rPr>
      </w:pPr>
    </w:p>
    <w:p w:rsidR="00766FD3" w:rsidRPr="00303388" w:rsidRDefault="00BB428C" w:rsidP="00BB428C">
      <w:pPr>
        <w:pStyle w:val="Textoindependiente"/>
        <w:ind w:firstLine="708"/>
        <w:rPr>
          <w:rFonts w:ascii="Calibri" w:hAnsi="Calibri" w:cs="Arial"/>
          <w:bCs/>
          <w:sz w:val="26"/>
          <w:szCs w:val="27"/>
        </w:rPr>
      </w:pPr>
      <w:r w:rsidRPr="00303388">
        <w:rPr>
          <w:rFonts w:ascii="Calibri" w:hAnsi="Calibri" w:cs="Arial"/>
          <w:b/>
          <w:bCs/>
          <w:i/>
          <w:iCs/>
          <w:sz w:val="26"/>
          <w:szCs w:val="27"/>
        </w:rPr>
        <w:t>TERCERO</w:t>
      </w:r>
      <w:r w:rsidRPr="00303388">
        <w:rPr>
          <w:rFonts w:ascii="Calibri" w:hAnsi="Calibri" w:cs="Arial"/>
          <w:b/>
          <w:bCs/>
          <w:sz w:val="26"/>
          <w:szCs w:val="27"/>
        </w:rPr>
        <w:t xml:space="preserve">.- </w:t>
      </w:r>
      <w:r w:rsidR="002666D9" w:rsidRPr="00303388">
        <w:rPr>
          <w:rFonts w:ascii="Calibri" w:hAnsi="Calibri" w:cs="Arial"/>
          <w:bCs/>
          <w:sz w:val="26"/>
          <w:szCs w:val="27"/>
        </w:rPr>
        <w:t xml:space="preserve">Por escrito del 24 veinticuatro de enero del 2018 dos mil dieciocho, </w:t>
      </w:r>
      <w:r w:rsidR="00C54F8E" w:rsidRPr="00303388">
        <w:rPr>
          <w:rFonts w:ascii="Calibri" w:hAnsi="Calibri" w:cs="Arial"/>
          <w:bCs/>
          <w:sz w:val="26"/>
          <w:szCs w:val="27"/>
        </w:rPr>
        <w:t xml:space="preserve">el actor promovió incidente de nulidad de notificaciones, por lo que por auto del 31 treinta y uno de enero de ese año, se tuvo al ciudadano </w:t>
      </w:r>
      <w:r w:rsidR="00303388" w:rsidRPr="00303388">
        <w:rPr>
          <w:rFonts w:ascii="Arial Narrow" w:hAnsi="Arial Narrow"/>
          <w:b/>
          <w:bCs/>
          <w:sz w:val="27"/>
          <w:szCs w:val="27"/>
        </w:rPr>
        <w:t>(…)</w:t>
      </w:r>
      <w:r w:rsidR="00C54F8E" w:rsidRPr="00303388">
        <w:rPr>
          <w:rFonts w:ascii="Calibri" w:hAnsi="Calibri" w:cs="Arial"/>
          <w:bCs/>
          <w:sz w:val="26"/>
          <w:szCs w:val="27"/>
        </w:rPr>
        <w:t>, por interponiendo el incidente de nulidad de notificaciones, respecto del proveído de 9 nueve de enero de ese año, suspendiéndose el proceso, y citando para el desahogo de la audiencia incidental, el día 23 veintitrés de marzo del año 2018 dos mil dieciocho.</w:t>
      </w:r>
      <w:r w:rsidR="00E71B42" w:rsidRPr="00303388">
        <w:rPr>
          <w:rFonts w:ascii="Calibri" w:hAnsi="Calibri" w:cs="Arial"/>
          <w:bCs/>
          <w:sz w:val="26"/>
          <w:szCs w:val="27"/>
        </w:rPr>
        <w:t xml:space="preserve"> . . . . . . . . . . . . . . . . . . . . . . . . . . . . . . . . . . . . . . . . . . . . . . . . .</w:t>
      </w:r>
    </w:p>
    <w:p w:rsidR="00766FD3" w:rsidRPr="00303388" w:rsidRDefault="00766FD3" w:rsidP="00BB428C">
      <w:pPr>
        <w:pStyle w:val="Textoindependiente"/>
        <w:ind w:firstLine="708"/>
        <w:rPr>
          <w:rFonts w:ascii="Calibri" w:hAnsi="Calibri" w:cs="Arial"/>
          <w:bCs/>
          <w:sz w:val="26"/>
          <w:szCs w:val="27"/>
        </w:rPr>
      </w:pPr>
    </w:p>
    <w:p w:rsidR="002666D9" w:rsidRPr="00303388" w:rsidRDefault="00766FD3" w:rsidP="00BB428C">
      <w:pPr>
        <w:pStyle w:val="Textoindependiente"/>
        <w:ind w:firstLine="708"/>
        <w:rPr>
          <w:rFonts w:ascii="Calibri" w:hAnsi="Calibri" w:cs="Arial"/>
          <w:bCs/>
          <w:sz w:val="26"/>
          <w:szCs w:val="27"/>
        </w:rPr>
      </w:pPr>
      <w:proofErr w:type="gramStart"/>
      <w:r w:rsidRPr="00303388">
        <w:rPr>
          <w:rFonts w:ascii="Calibri" w:hAnsi="Calibri" w:cs="Arial"/>
          <w:b/>
          <w:bCs/>
          <w:i/>
          <w:sz w:val="26"/>
          <w:szCs w:val="27"/>
        </w:rPr>
        <w:t>CUARTO.-</w:t>
      </w:r>
      <w:proofErr w:type="gramEnd"/>
      <w:r w:rsidRPr="00303388">
        <w:rPr>
          <w:rFonts w:ascii="Calibri" w:hAnsi="Calibri" w:cs="Arial"/>
          <w:bCs/>
          <w:sz w:val="26"/>
          <w:szCs w:val="27"/>
        </w:rPr>
        <w:t xml:space="preserve"> En fecha 12 doce de julio del año 2018 dos mil dieciocho, este juzgador dictó la resolución incidental, </w:t>
      </w:r>
      <w:r w:rsidR="005A5B3C" w:rsidRPr="00303388">
        <w:rPr>
          <w:rFonts w:ascii="Calibri" w:hAnsi="Calibri" w:cs="Arial"/>
          <w:bCs/>
          <w:sz w:val="26"/>
          <w:szCs w:val="27"/>
        </w:rPr>
        <w:t xml:space="preserve">en el sentido de que no resultaba procedente la nulidad de la notificación practicada el día 11 once de enero de ese mismo año, al ciudadano actor, ordenándose levantar la suspensión del proceso. </w:t>
      </w:r>
      <w:r w:rsidR="005A5B3C" w:rsidRPr="00303388">
        <w:rPr>
          <w:rFonts w:asciiTheme="minorHAnsi" w:hAnsiTheme="minorHAnsi" w:cstheme="minorHAnsi"/>
          <w:sz w:val="26"/>
          <w:szCs w:val="26"/>
        </w:rPr>
        <w:t>.</w:t>
      </w:r>
      <w:r w:rsidR="005A5B3C" w:rsidRPr="00303388">
        <w:rPr>
          <w:rFonts w:ascii="Calibri" w:hAnsi="Calibri" w:cs="Arial"/>
          <w:bCs/>
          <w:sz w:val="26"/>
          <w:szCs w:val="27"/>
        </w:rPr>
        <w:t xml:space="preserve"> </w:t>
      </w:r>
      <w:r w:rsidR="00C54F8E" w:rsidRPr="00303388">
        <w:rPr>
          <w:rFonts w:ascii="Calibri" w:hAnsi="Calibri" w:cs="Arial"/>
          <w:bCs/>
          <w:sz w:val="26"/>
          <w:szCs w:val="27"/>
        </w:rPr>
        <w:t xml:space="preserve"> </w:t>
      </w:r>
    </w:p>
    <w:p w:rsidR="002666D9" w:rsidRPr="00303388" w:rsidRDefault="002666D9" w:rsidP="00BB428C">
      <w:pPr>
        <w:pStyle w:val="Textoindependiente"/>
        <w:ind w:firstLine="708"/>
        <w:rPr>
          <w:rFonts w:ascii="Calibri" w:hAnsi="Calibri" w:cs="Arial"/>
          <w:b/>
          <w:bCs/>
          <w:sz w:val="26"/>
          <w:szCs w:val="27"/>
        </w:rPr>
      </w:pPr>
    </w:p>
    <w:p w:rsidR="00BB428C" w:rsidRPr="00303388" w:rsidRDefault="005A5B3C" w:rsidP="00BB428C">
      <w:pPr>
        <w:pStyle w:val="Textoindependiente"/>
        <w:ind w:firstLine="708"/>
        <w:rPr>
          <w:rFonts w:ascii="Calibri" w:hAnsi="Calibri"/>
          <w:sz w:val="26"/>
          <w:szCs w:val="27"/>
        </w:rPr>
      </w:pPr>
      <w:r w:rsidRPr="00303388">
        <w:rPr>
          <w:rFonts w:ascii="Calibri" w:hAnsi="Calibri"/>
          <w:b/>
          <w:i/>
          <w:sz w:val="26"/>
          <w:szCs w:val="27"/>
        </w:rPr>
        <w:t>QUINTO.-</w:t>
      </w:r>
      <w:r w:rsidRPr="00303388">
        <w:rPr>
          <w:rFonts w:ascii="Calibri" w:hAnsi="Calibri"/>
          <w:sz w:val="26"/>
          <w:szCs w:val="27"/>
        </w:rPr>
        <w:t xml:space="preserve"> </w:t>
      </w:r>
      <w:r w:rsidR="00BB428C" w:rsidRPr="00303388">
        <w:rPr>
          <w:rFonts w:ascii="Calibri" w:hAnsi="Calibri"/>
          <w:sz w:val="26"/>
          <w:szCs w:val="27"/>
        </w:rPr>
        <w:t xml:space="preserve">Por acuerdo de fecha </w:t>
      </w:r>
      <w:r w:rsidRPr="00303388">
        <w:rPr>
          <w:rFonts w:ascii="Calibri" w:hAnsi="Calibri"/>
          <w:sz w:val="26"/>
          <w:szCs w:val="27"/>
        </w:rPr>
        <w:t>3</w:t>
      </w:r>
      <w:r w:rsidR="00BB428C" w:rsidRPr="00303388">
        <w:rPr>
          <w:rFonts w:ascii="Calibri" w:hAnsi="Calibri"/>
          <w:sz w:val="26"/>
          <w:szCs w:val="27"/>
        </w:rPr>
        <w:t xml:space="preserve"> </w:t>
      </w:r>
      <w:r w:rsidRPr="00303388">
        <w:rPr>
          <w:rFonts w:ascii="Calibri" w:hAnsi="Calibri"/>
          <w:sz w:val="26"/>
          <w:szCs w:val="27"/>
        </w:rPr>
        <w:t>tres</w:t>
      </w:r>
      <w:r w:rsidR="00BB428C" w:rsidRPr="00303388">
        <w:rPr>
          <w:rFonts w:ascii="Calibri" w:hAnsi="Calibri"/>
          <w:sz w:val="26"/>
          <w:szCs w:val="27"/>
        </w:rPr>
        <w:t xml:space="preserve"> de </w:t>
      </w:r>
      <w:r w:rsidRPr="00303388">
        <w:rPr>
          <w:rFonts w:ascii="Calibri" w:hAnsi="Calibri"/>
          <w:sz w:val="26"/>
          <w:szCs w:val="27"/>
        </w:rPr>
        <w:t>septiembre</w:t>
      </w:r>
      <w:r w:rsidR="00BB428C" w:rsidRPr="00303388">
        <w:rPr>
          <w:rFonts w:ascii="Calibri" w:hAnsi="Calibri"/>
          <w:sz w:val="26"/>
          <w:szCs w:val="27"/>
        </w:rPr>
        <w:t xml:space="preserve"> del año 201</w:t>
      </w:r>
      <w:r w:rsidRPr="00303388">
        <w:rPr>
          <w:rFonts w:ascii="Calibri" w:hAnsi="Calibri"/>
          <w:sz w:val="26"/>
          <w:szCs w:val="27"/>
        </w:rPr>
        <w:t>8</w:t>
      </w:r>
      <w:r w:rsidR="00BB428C" w:rsidRPr="00303388">
        <w:rPr>
          <w:rFonts w:ascii="Calibri" w:hAnsi="Calibri"/>
          <w:sz w:val="26"/>
          <w:szCs w:val="27"/>
        </w:rPr>
        <w:t xml:space="preserve"> dos mil dieci</w:t>
      </w:r>
      <w:r w:rsidRPr="00303388">
        <w:rPr>
          <w:rFonts w:ascii="Calibri" w:hAnsi="Calibri"/>
          <w:sz w:val="26"/>
          <w:szCs w:val="27"/>
        </w:rPr>
        <w:t>ocho</w:t>
      </w:r>
      <w:r w:rsidR="00BB428C" w:rsidRPr="00303388">
        <w:rPr>
          <w:rFonts w:ascii="Calibri" w:hAnsi="Calibri"/>
          <w:sz w:val="26"/>
          <w:szCs w:val="27"/>
        </w:rPr>
        <w:t xml:space="preserve">, se </w:t>
      </w:r>
      <w:r w:rsidRPr="00303388">
        <w:rPr>
          <w:rFonts w:ascii="Calibri" w:hAnsi="Calibri"/>
          <w:sz w:val="26"/>
          <w:szCs w:val="27"/>
        </w:rPr>
        <w:t xml:space="preserve">declaró que causó ejecutoria la resolución incidental y se levantó la suspensión que decretada con motivo del incidente; por ello en cuanto a la reserva de los escritos de contestación, se </w:t>
      </w:r>
      <w:r w:rsidR="00BB428C" w:rsidRPr="00303388">
        <w:rPr>
          <w:rFonts w:ascii="Calibri" w:hAnsi="Calibri"/>
          <w:sz w:val="26"/>
          <w:szCs w:val="27"/>
        </w:rPr>
        <w:t xml:space="preserve">tuvo a las autoridades demandadas, por </w:t>
      </w:r>
      <w:r w:rsidR="00BB428C" w:rsidRPr="00303388">
        <w:rPr>
          <w:rFonts w:ascii="Calibri" w:hAnsi="Calibri"/>
          <w:b/>
          <w:sz w:val="26"/>
          <w:szCs w:val="27"/>
        </w:rPr>
        <w:t>contestando</w:t>
      </w:r>
      <w:r w:rsidR="00BB428C" w:rsidRPr="00303388">
        <w:rPr>
          <w:rFonts w:ascii="Calibri" w:hAnsi="Calibri"/>
          <w:sz w:val="26"/>
          <w:szCs w:val="27"/>
        </w:rPr>
        <w:t>, en tiempo y forma legal, la demanda interpuesta en su contra; teniéndoles por ofrecidas y admitidas como pruebas de su parte: la documental admitida a la parte actora; así como las anexas a los escritos de contestación consistentes en las copias certificadas de sus nombramientos; -pruebas que se tuvieron desde ese momento por desahogadas; y</w:t>
      </w:r>
      <w:r w:rsidR="001705BD" w:rsidRPr="00303388">
        <w:rPr>
          <w:rFonts w:ascii="Calibri" w:hAnsi="Calibri"/>
          <w:sz w:val="26"/>
          <w:szCs w:val="27"/>
        </w:rPr>
        <w:t xml:space="preserve"> la </w:t>
      </w:r>
      <w:proofErr w:type="spellStart"/>
      <w:r w:rsidR="001705BD" w:rsidRPr="00303388">
        <w:rPr>
          <w:rFonts w:ascii="Calibri" w:hAnsi="Calibri"/>
          <w:sz w:val="26"/>
          <w:szCs w:val="27"/>
        </w:rPr>
        <w:t>presuncional</w:t>
      </w:r>
      <w:proofErr w:type="spellEnd"/>
      <w:r w:rsidR="001705BD" w:rsidRPr="00303388">
        <w:rPr>
          <w:rFonts w:ascii="Calibri" w:hAnsi="Calibri"/>
          <w:sz w:val="26"/>
          <w:szCs w:val="27"/>
        </w:rPr>
        <w:t xml:space="preserve"> legal y humana en lo que beneficie a los oferentes</w:t>
      </w:r>
      <w:r w:rsidR="00BB428C" w:rsidRPr="00303388">
        <w:rPr>
          <w:rFonts w:ascii="Calibri" w:hAnsi="Calibri"/>
          <w:sz w:val="26"/>
          <w:szCs w:val="27"/>
        </w:rPr>
        <w:t>.</w:t>
      </w:r>
      <w:r w:rsidR="001705BD" w:rsidRPr="00303388">
        <w:rPr>
          <w:rFonts w:ascii="Calibri" w:hAnsi="Calibri"/>
          <w:sz w:val="26"/>
          <w:szCs w:val="27"/>
        </w:rPr>
        <w:t xml:space="preserve"> . . . . . . </w:t>
      </w:r>
      <w:r w:rsidR="00BB428C" w:rsidRPr="00303388">
        <w:rPr>
          <w:rFonts w:ascii="Calibri" w:hAnsi="Calibri"/>
          <w:sz w:val="26"/>
          <w:szCs w:val="27"/>
        </w:rPr>
        <w:t xml:space="preserve"> . . . . . . . . . . . . . </w:t>
      </w:r>
      <w:r w:rsidR="00BB428C" w:rsidRPr="00303388">
        <w:rPr>
          <w:rFonts w:ascii="Calibri" w:hAnsi="Calibri" w:cs="Arial"/>
          <w:sz w:val="26"/>
          <w:szCs w:val="27"/>
        </w:rPr>
        <w:t xml:space="preserve">. . . . . . . . . . . . . . . . . . . . </w:t>
      </w:r>
    </w:p>
    <w:p w:rsidR="00BB428C" w:rsidRPr="00303388" w:rsidRDefault="00BB428C" w:rsidP="001705BD">
      <w:pPr>
        <w:pStyle w:val="Textoindependiente"/>
        <w:rPr>
          <w:rFonts w:ascii="Calibri" w:hAnsi="Calibri"/>
          <w:sz w:val="26"/>
          <w:szCs w:val="27"/>
        </w:rPr>
      </w:pPr>
    </w:p>
    <w:p w:rsidR="00BB428C" w:rsidRPr="00303388" w:rsidRDefault="00BB428C" w:rsidP="00BB428C">
      <w:pPr>
        <w:pStyle w:val="Textoindependiente"/>
        <w:ind w:firstLine="708"/>
        <w:rPr>
          <w:rFonts w:ascii="Calibri" w:hAnsi="Calibri" w:cs="Arial"/>
          <w:sz w:val="26"/>
          <w:szCs w:val="27"/>
        </w:rPr>
      </w:pPr>
      <w:r w:rsidRPr="00303388">
        <w:rPr>
          <w:rFonts w:ascii="Calibri" w:hAnsi="Calibri"/>
          <w:sz w:val="26"/>
          <w:szCs w:val="27"/>
        </w:rPr>
        <w:t xml:space="preserve">Así las cosas, al no existir pruebas pendientes de desahogo y por ser el momento procesal oportuno, se citó a las partes a la </w:t>
      </w:r>
      <w:r w:rsidRPr="00303388">
        <w:rPr>
          <w:rFonts w:ascii="Calibri" w:hAnsi="Calibri"/>
          <w:b/>
          <w:sz w:val="26"/>
          <w:szCs w:val="27"/>
        </w:rPr>
        <w:t>Audiencia</w:t>
      </w:r>
      <w:r w:rsidRPr="00303388">
        <w:rPr>
          <w:rFonts w:ascii="Calibri" w:hAnsi="Calibri"/>
          <w:sz w:val="26"/>
          <w:szCs w:val="27"/>
        </w:rPr>
        <w:t xml:space="preserve"> de </w:t>
      </w:r>
      <w:r w:rsidRPr="00303388">
        <w:rPr>
          <w:rFonts w:ascii="Calibri" w:hAnsi="Calibri"/>
          <w:b/>
          <w:sz w:val="26"/>
          <w:szCs w:val="27"/>
        </w:rPr>
        <w:t>Alegatos</w:t>
      </w:r>
      <w:r w:rsidRPr="00303388">
        <w:rPr>
          <w:rFonts w:ascii="Calibri" w:hAnsi="Calibri"/>
          <w:sz w:val="26"/>
          <w:szCs w:val="27"/>
        </w:rPr>
        <w:t xml:space="preserve">, a celebrarse el día </w:t>
      </w:r>
      <w:r w:rsidR="001705BD" w:rsidRPr="00303388">
        <w:rPr>
          <w:rFonts w:ascii="Calibri" w:hAnsi="Calibri"/>
          <w:b/>
          <w:sz w:val="26"/>
          <w:szCs w:val="27"/>
        </w:rPr>
        <w:t>15</w:t>
      </w:r>
      <w:r w:rsidRPr="00303388">
        <w:rPr>
          <w:rFonts w:ascii="Calibri" w:hAnsi="Calibri"/>
          <w:sz w:val="26"/>
          <w:szCs w:val="27"/>
        </w:rPr>
        <w:t xml:space="preserve"> </w:t>
      </w:r>
      <w:r w:rsidR="001705BD" w:rsidRPr="00303388">
        <w:rPr>
          <w:rFonts w:ascii="Calibri" w:hAnsi="Calibri"/>
          <w:sz w:val="26"/>
          <w:szCs w:val="27"/>
        </w:rPr>
        <w:t>quince</w:t>
      </w:r>
      <w:r w:rsidRPr="00303388">
        <w:rPr>
          <w:rFonts w:ascii="Calibri" w:hAnsi="Calibri"/>
          <w:sz w:val="26"/>
          <w:szCs w:val="27"/>
        </w:rPr>
        <w:t xml:space="preserve"> de </w:t>
      </w:r>
      <w:r w:rsidRPr="00303388">
        <w:rPr>
          <w:rFonts w:ascii="Calibri" w:hAnsi="Calibri"/>
          <w:b/>
          <w:sz w:val="26"/>
          <w:szCs w:val="27"/>
        </w:rPr>
        <w:t>o</w:t>
      </w:r>
      <w:r w:rsidR="001705BD" w:rsidRPr="00303388">
        <w:rPr>
          <w:rFonts w:ascii="Calibri" w:hAnsi="Calibri"/>
          <w:b/>
          <w:sz w:val="26"/>
          <w:szCs w:val="27"/>
        </w:rPr>
        <w:t>ctubre</w:t>
      </w:r>
      <w:r w:rsidRPr="00303388">
        <w:rPr>
          <w:rFonts w:ascii="Calibri" w:hAnsi="Calibri"/>
          <w:sz w:val="26"/>
          <w:szCs w:val="27"/>
        </w:rPr>
        <w:t xml:space="preserve"> del año </w:t>
      </w:r>
      <w:r w:rsidRPr="00303388">
        <w:rPr>
          <w:rFonts w:ascii="Calibri" w:hAnsi="Calibri"/>
          <w:b/>
          <w:sz w:val="26"/>
          <w:szCs w:val="27"/>
        </w:rPr>
        <w:t>201</w:t>
      </w:r>
      <w:r w:rsidR="001705BD" w:rsidRPr="00303388">
        <w:rPr>
          <w:rFonts w:ascii="Calibri" w:hAnsi="Calibri"/>
          <w:b/>
          <w:sz w:val="26"/>
          <w:szCs w:val="27"/>
        </w:rPr>
        <w:t>8</w:t>
      </w:r>
      <w:r w:rsidRPr="00303388">
        <w:rPr>
          <w:rFonts w:ascii="Calibri" w:hAnsi="Calibri"/>
          <w:b/>
          <w:sz w:val="26"/>
          <w:szCs w:val="27"/>
        </w:rPr>
        <w:t xml:space="preserve"> </w:t>
      </w:r>
      <w:r w:rsidRPr="00303388">
        <w:rPr>
          <w:rFonts w:ascii="Calibri" w:hAnsi="Calibri"/>
          <w:sz w:val="26"/>
          <w:szCs w:val="27"/>
        </w:rPr>
        <w:t>dos mil dieci</w:t>
      </w:r>
      <w:r w:rsidR="001705BD" w:rsidRPr="00303388">
        <w:rPr>
          <w:rFonts w:ascii="Calibri" w:hAnsi="Calibri"/>
          <w:sz w:val="26"/>
          <w:szCs w:val="27"/>
        </w:rPr>
        <w:t>ocho</w:t>
      </w:r>
      <w:r w:rsidRPr="00303388">
        <w:rPr>
          <w:rFonts w:ascii="Calibri" w:hAnsi="Calibri"/>
          <w:sz w:val="26"/>
          <w:szCs w:val="27"/>
        </w:rPr>
        <w:t xml:space="preserve">, a las </w:t>
      </w:r>
      <w:r w:rsidRPr="00303388">
        <w:rPr>
          <w:rFonts w:ascii="Calibri" w:hAnsi="Calibri"/>
          <w:b/>
          <w:sz w:val="26"/>
          <w:szCs w:val="27"/>
        </w:rPr>
        <w:t>11:00</w:t>
      </w:r>
      <w:r w:rsidRPr="00303388">
        <w:rPr>
          <w:rFonts w:ascii="Calibri" w:hAnsi="Calibri"/>
          <w:sz w:val="26"/>
          <w:szCs w:val="27"/>
        </w:rPr>
        <w:t xml:space="preserve"> once horas, en el recinto de este Juzgado. . . . . . . . . . . . . . . . . . . . . . . . . . . . .</w:t>
      </w:r>
      <w:r w:rsidR="001705BD" w:rsidRPr="00303388">
        <w:rPr>
          <w:rFonts w:ascii="Calibri" w:hAnsi="Calibri"/>
          <w:sz w:val="26"/>
          <w:szCs w:val="27"/>
        </w:rPr>
        <w:t xml:space="preserve"> . </w:t>
      </w:r>
      <w:proofErr w:type="gramStart"/>
      <w:r w:rsidR="001705BD" w:rsidRPr="00303388">
        <w:rPr>
          <w:rFonts w:ascii="Calibri" w:hAnsi="Calibri"/>
          <w:sz w:val="26"/>
          <w:szCs w:val="27"/>
        </w:rPr>
        <w:t>. . . .</w:t>
      </w:r>
      <w:proofErr w:type="gramEnd"/>
      <w:r w:rsidR="001705BD" w:rsidRPr="00303388">
        <w:rPr>
          <w:rFonts w:ascii="Calibri" w:hAnsi="Calibri"/>
          <w:sz w:val="26"/>
          <w:szCs w:val="27"/>
        </w:rPr>
        <w:t xml:space="preserve"> .</w:t>
      </w:r>
      <w:r w:rsidRPr="00303388">
        <w:rPr>
          <w:rFonts w:ascii="Calibri" w:hAnsi="Calibri"/>
          <w:sz w:val="26"/>
          <w:szCs w:val="27"/>
        </w:rPr>
        <w:t xml:space="preserve"> </w:t>
      </w:r>
    </w:p>
    <w:p w:rsidR="00BB428C" w:rsidRPr="00303388" w:rsidRDefault="00BB428C" w:rsidP="00BB428C">
      <w:pPr>
        <w:jc w:val="both"/>
        <w:rPr>
          <w:rFonts w:ascii="Calibri" w:hAnsi="Calibri"/>
          <w:b/>
          <w:bCs/>
          <w:i/>
          <w:iCs/>
          <w:sz w:val="26"/>
          <w:szCs w:val="27"/>
          <w:lang w:val="es-MX"/>
        </w:rPr>
      </w:pPr>
    </w:p>
    <w:p w:rsidR="00BB428C" w:rsidRPr="00303388" w:rsidRDefault="001705BD" w:rsidP="001705BD">
      <w:pPr>
        <w:pStyle w:val="Textoindependiente"/>
        <w:ind w:firstLine="708"/>
        <w:rPr>
          <w:rFonts w:ascii="Calibri" w:hAnsi="Calibri"/>
          <w:sz w:val="26"/>
          <w:szCs w:val="27"/>
        </w:rPr>
      </w:pPr>
      <w:proofErr w:type="gramStart"/>
      <w:r w:rsidRPr="00303388">
        <w:rPr>
          <w:rFonts w:ascii="Calibri" w:hAnsi="Calibri"/>
          <w:b/>
          <w:i/>
          <w:sz w:val="26"/>
          <w:szCs w:val="27"/>
        </w:rPr>
        <w:t>SEXTO.</w:t>
      </w:r>
      <w:r w:rsidR="00BB428C" w:rsidRPr="00303388">
        <w:rPr>
          <w:rFonts w:ascii="Calibri" w:hAnsi="Calibri"/>
          <w:b/>
          <w:bCs/>
          <w:i/>
          <w:iCs/>
          <w:sz w:val="26"/>
        </w:rPr>
        <w:t>-</w:t>
      </w:r>
      <w:proofErr w:type="gramEnd"/>
      <w:r w:rsidR="00BB428C" w:rsidRPr="00303388">
        <w:rPr>
          <w:rFonts w:ascii="Calibri" w:hAnsi="Calibri"/>
          <w:sz w:val="26"/>
        </w:rPr>
        <w:t xml:space="preserve"> En la fecha y hora señaladas en el resultando anterior, </w:t>
      </w:r>
      <w:r w:rsidR="00BB428C" w:rsidRPr="00303388">
        <w:rPr>
          <w:rFonts w:ascii="Calibri" w:hAnsi="Calibri" w:cs="Arial"/>
          <w:sz w:val="26"/>
        </w:rPr>
        <w:t xml:space="preserve">se llevó a cabo la audiencia de alegatos en la que, una vez declarada abierta, se hizo constar la inasistencia de las partes y que </w:t>
      </w:r>
      <w:r w:rsidRPr="00303388">
        <w:rPr>
          <w:rFonts w:ascii="Calibri" w:hAnsi="Calibri" w:cs="Arial"/>
          <w:sz w:val="26"/>
        </w:rPr>
        <w:t>ninguna de estas planteó alegatos</w:t>
      </w:r>
      <w:r w:rsidR="00BB428C" w:rsidRPr="00303388">
        <w:rPr>
          <w:rFonts w:ascii="Calibri" w:hAnsi="Calibri" w:cs="Arial"/>
          <w:sz w:val="26"/>
        </w:rPr>
        <w:t>; turnándose el expediente para el dictado de la sentencia que en derecho proceda</w:t>
      </w:r>
      <w:r w:rsidR="00BB428C" w:rsidRPr="00303388">
        <w:rPr>
          <w:rFonts w:ascii="Calibri" w:hAnsi="Calibri" w:cs="Arial"/>
          <w:sz w:val="26"/>
          <w:szCs w:val="27"/>
        </w:rPr>
        <w:t xml:space="preserve">. . . . . . </w:t>
      </w:r>
      <w:r w:rsidRPr="00303388">
        <w:rPr>
          <w:rFonts w:ascii="Calibri" w:hAnsi="Calibri" w:cs="Arial"/>
          <w:sz w:val="26"/>
          <w:szCs w:val="27"/>
        </w:rPr>
        <w:t xml:space="preserve">. . . . </w:t>
      </w:r>
    </w:p>
    <w:p w:rsidR="00BB428C" w:rsidRPr="00303388" w:rsidRDefault="00BB428C" w:rsidP="00BB428C">
      <w:pPr>
        <w:jc w:val="both"/>
        <w:rPr>
          <w:rFonts w:ascii="Calibri" w:hAnsi="Calibri" w:cs="Arial"/>
          <w:sz w:val="22"/>
          <w:szCs w:val="27"/>
        </w:rPr>
      </w:pPr>
    </w:p>
    <w:p w:rsidR="002C1181" w:rsidRPr="00303388" w:rsidRDefault="00BB428C" w:rsidP="00CB0A27">
      <w:pPr>
        <w:pStyle w:val="Textoindependiente"/>
        <w:ind w:firstLine="708"/>
        <w:jc w:val="center"/>
        <w:rPr>
          <w:rFonts w:ascii="Calibri" w:hAnsi="Calibri" w:cs="Arial"/>
          <w:b/>
          <w:bCs/>
          <w:i/>
          <w:iCs/>
          <w:sz w:val="26"/>
          <w:szCs w:val="27"/>
        </w:rPr>
      </w:pPr>
      <w:r w:rsidRPr="00303388">
        <w:rPr>
          <w:rFonts w:ascii="Calibri" w:hAnsi="Calibri" w:cs="Arial"/>
          <w:b/>
          <w:bCs/>
          <w:i/>
          <w:iCs/>
          <w:sz w:val="26"/>
          <w:szCs w:val="27"/>
        </w:rPr>
        <w:t xml:space="preserve">C O N S I D E R A N D </w:t>
      </w:r>
      <w:proofErr w:type="gramStart"/>
      <w:r w:rsidRPr="00303388">
        <w:rPr>
          <w:rFonts w:ascii="Calibri" w:hAnsi="Calibri" w:cs="Arial"/>
          <w:b/>
          <w:bCs/>
          <w:i/>
          <w:iCs/>
          <w:sz w:val="26"/>
          <w:szCs w:val="27"/>
        </w:rPr>
        <w:t>O :</w:t>
      </w:r>
      <w:proofErr w:type="gramEnd"/>
    </w:p>
    <w:p w:rsidR="002C1181" w:rsidRPr="00303388" w:rsidRDefault="002C1181" w:rsidP="00BB428C">
      <w:pPr>
        <w:pStyle w:val="Textoindependiente"/>
        <w:ind w:firstLine="708"/>
        <w:jc w:val="center"/>
        <w:rPr>
          <w:rFonts w:ascii="Calibri" w:hAnsi="Calibri" w:cs="Arial"/>
          <w:b/>
          <w:bCs/>
          <w:sz w:val="22"/>
          <w:szCs w:val="27"/>
        </w:rPr>
      </w:pPr>
    </w:p>
    <w:p w:rsidR="00CB0A27" w:rsidRPr="00303388" w:rsidRDefault="00BB428C" w:rsidP="00BB428C">
      <w:pPr>
        <w:pStyle w:val="Textoindependiente"/>
        <w:ind w:firstLine="708"/>
        <w:rPr>
          <w:rFonts w:ascii="Calibri" w:hAnsi="Calibri" w:cs="Arial"/>
          <w:sz w:val="26"/>
        </w:rPr>
      </w:pPr>
      <w:proofErr w:type="gramStart"/>
      <w:r w:rsidRPr="00303388">
        <w:rPr>
          <w:rFonts w:ascii="Calibri" w:hAnsi="Calibri" w:cs="Arial"/>
          <w:b/>
          <w:bCs/>
          <w:i/>
          <w:iCs/>
          <w:sz w:val="26"/>
          <w:szCs w:val="27"/>
        </w:rPr>
        <w:t>PRIMERO</w:t>
      </w:r>
      <w:r w:rsidRPr="00303388">
        <w:rPr>
          <w:rFonts w:ascii="Calibri" w:hAnsi="Calibri" w:cs="Arial"/>
          <w:b/>
          <w:bCs/>
          <w:sz w:val="26"/>
          <w:szCs w:val="27"/>
        </w:rPr>
        <w:t>.-</w:t>
      </w:r>
      <w:proofErr w:type="gramEnd"/>
      <w:r w:rsidRPr="00303388">
        <w:rPr>
          <w:rFonts w:ascii="Calibri" w:hAnsi="Calibri" w:cs="Arial"/>
          <w:b/>
          <w:bCs/>
          <w:sz w:val="26"/>
          <w:szCs w:val="27"/>
        </w:rPr>
        <w:t xml:space="preserve"> </w:t>
      </w:r>
      <w:r w:rsidRPr="00303388">
        <w:rPr>
          <w:rFonts w:ascii="Calibri" w:hAnsi="Calibri" w:cs="Arial"/>
          <w:sz w:val="26"/>
          <w:szCs w:val="27"/>
        </w:rPr>
        <w:t xml:space="preserve">Este Juzgado Segundo Administrativo Municipal es competente para conocer y resolver el presente proceso administrativo </w:t>
      </w:r>
      <w:r w:rsidRPr="00303388">
        <w:rPr>
          <w:rFonts w:ascii="Calibri" w:hAnsi="Calibri" w:cs="Arial"/>
          <w:sz w:val="26"/>
        </w:rPr>
        <w:t>en base a lo previsto</w:t>
      </w:r>
    </w:p>
    <w:p w:rsidR="00CB0A27" w:rsidRPr="00303388" w:rsidRDefault="00CB0A27" w:rsidP="00CB0A27">
      <w:pPr>
        <w:pStyle w:val="Textoindependiente"/>
        <w:ind w:firstLine="708"/>
        <w:jc w:val="right"/>
        <w:rPr>
          <w:rFonts w:ascii="Calibri" w:hAnsi="Calibri" w:cs="Arial"/>
          <w:b/>
          <w:bCs/>
          <w:sz w:val="26"/>
          <w:szCs w:val="26"/>
        </w:rPr>
      </w:pPr>
      <w:r w:rsidRPr="00303388">
        <w:rPr>
          <w:rFonts w:ascii="Calibri" w:hAnsi="Calibri" w:cs="Arial"/>
          <w:b/>
          <w:bCs/>
          <w:sz w:val="26"/>
          <w:szCs w:val="26"/>
        </w:rPr>
        <w:t>Expediente número 1476/2doJAM/2017-JN</w:t>
      </w:r>
    </w:p>
    <w:p w:rsidR="00CB0A27" w:rsidRPr="00303388" w:rsidRDefault="00CB0A27" w:rsidP="00BB428C">
      <w:pPr>
        <w:pStyle w:val="Textoindependiente"/>
        <w:ind w:firstLine="708"/>
        <w:rPr>
          <w:rFonts w:ascii="Calibri" w:hAnsi="Calibri" w:cs="Arial"/>
          <w:sz w:val="26"/>
        </w:rPr>
      </w:pPr>
    </w:p>
    <w:p w:rsidR="00BB428C" w:rsidRPr="00303388" w:rsidRDefault="00BB428C" w:rsidP="00CB0A27">
      <w:pPr>
        <w:pStyle w:val="Textoindependiente"/>
        <w:rPr>
          <w:rFonts w:ascii="Calibri" w:hAnsi="Calibri" w:cs="Arial"/>
          <w:sz w:val="26"/>
          <w:szCs w:val="27"/>
        </w:rPr>
      </w:pPr>
      <w:r w:rsidRPr="00303388">
        <w:rPr>
          <w:rFonts w:ascii="Calibri" w:hAnsi="Calibri" w:cs="Arial"/>
          <w:sz w:val="26"/>
        </w:rPr>
        <w:t xml:space="preserve">por los artículos 241, 243, párrafo segundo y 244 de la Ley Orgánica Municipal para el Estado de Guanajuato; </w:t>
      </w:r>
      <w:r w:rsidRPr="00303388">
        <w:rPr>
          <w:rFonts w:ascii="Calibri" w:hAnsi="Calibri" w:cs="Arial"/>
          <w:sz w:val="26"/>
          <w:szCs w:val="27"/>
        </w:rPr>
        <w:t>1, fracción II, y 3, párrafo segundo, del Código de Procedimiento y Justicia Administrativa para el Estado y los Municipios de Guanajuato; toda vez que se impugnan actos atribuidos a la Tesorería Municipal, a la Dirección General de Ingresos y a la</w:t>
      </w:r>
      <w:r w:rsidR="002C1181" w:rsidRPr="00303388">
        <w:rPr>
          <w:rFonts w:ascii="Calibri" w:hAnsi="Calibri" w:cs="Arial"/>
          <w:sz w:val="26"/>
          <w:szCs w:val="27"/>
        </w:rPr>
        <w:t xml:space="preserve"> Direcció</w:t>
      </w:r>
      <w:r w:rsidRPr="00303388">
        <w:rPr>
          <w:rFonts w:ascii="Calibri" w:hAnsi="Calibri" w:cs="Arial"/>
          <w:sz w:val="26"/>
          <w:szCs w:val="27"/>
        </w:rPr>
        <w:t>n de</w:t>
      </w:r>
      <w:r w:rsidR="002C1181" w:rsidRPr="00303388">
        <w:rPr>
          <w:rFonts w:ascii="Calibri" w:hAnsi="Calibri" w:cs="Arial"/>
          <w:sz w:val="26"/>
          <w:szCs w:val="27"/>
        </w:rPr>
        <w:t xml:space="preserve"> Catastro</w:t>
      </w:r>
      <w:r w:rsidRPr="00303388">
        <w:rPr>
          <w:rFonts w:ascii="Calibri" w:hAnsi="Calibri" w:cs="Arial"/>
          <w:sz w:val="26"/>
          <w:szCs w:val="27"/>
        </w:rPr>
        <w:t xml:space="preserve">; autoridades que forman parte de la administración pública municipal de León, Guanajuato. . . </w:t>
      </w:r>
      <w:proofErr w:type="gramStart"/>
      <w:r w:rsidRPr="00303388">
        <w:rPr>
          <w:rFonts w:ascii="Calibri" w:hAnsi="Calibri" w:cs="Arial"/>
          <w:sz w:val="26"/>
          <w:szCs w:val="27"/>
        </w:rPr>
        <w:t xml:space="preserve">. </w:t>
      </w:r>
      <w:r w:rsidR="002C1181" w:rsidRPr="00303388">
        <w:rPr>
          <w:rFonts w:ascii="Calibri" w:hAnsi="Calibri" w:cs="Arial"/>
          <w:sz w:val="26"/>
          <w:szCs w:val="27"/>
        </w:rPr>
        <w:t>. . .</w:t>
      </w:r>
      <w:proofErr w:type="gramEnd"/>
      <w:r w:rsidR="002C1181" w:rsidRPr="00303388">
        <w:rPr>
          <w:rFonts w:ascii="Calibri" w:hAnsi="Calibri" w:cs="Arial"/>
          <w:sz w:val="26"/>
          <w:szCs w:val="27"/>
        </w:rPr>
        <w:t xml:space="preserve"> </w:t>
      </w:r>
    </w:p>
    <w:p w:rsidR="00BB428C" w:rsidRPr="00303388" w:rsidRDefault="00BB428C" w:rsidP="00BB428C">
      <w:pPr>
        <w:pStyle w:val="Textoindependiente"/>
        <w:rPr>
          <w:rFonts w:ascii="Calibri" w:hAnsi="Calibri" w:cs="Arial"/>
          <w:b/>
          <w:bCs/>
          <w:i/>
          <w:iCs/>
          <w:sz w:val="26"/>
          <w:szCs w:val="27"/>
        </w:rPr>
      </w:pPr>
    </w:p>
    <w:p w:rsidR="00BB428C" w:rsidRPr="00303388" w:rsidRDefault="00BB428C" w:rsidP="00BB428C">
      <w:pPr>
        <w:pStyle w:val="Textoindependiente"/>
        <w:ind w:firstLine="708"/>
        <w:rPr>
          <w:rFonts w:ascii="Calibri" w:hAnsi="Calibri" w:cs="Arial"/>
          <w:sz w:val="26"/>
          <w:szCs w:val="27"/>
        </w:rPr>
      </w:pPr>
      <w:r w:rsidRPr="00303388">
        <w:rPr>
          <w:rFonts w:ascii="Calibri" w:hAnsi="Calibri" w:cs="Arial"/>
          <w:b/>
          <w:bCs/>
          <w:i/>
          <w:iCs/>
          <w:sz w:val="26"/>
          <w:szCs w:val="27"/>
        </w:rPr>
        <w:t>SEGUNDO</w:t>
      </w:r>
      <w:r w:rsidRPr="00303388">
        <w:rPr>
          <w:rFonts w:ascii="Calibri" w:hAnsi="Calibri" w:cs="Arial"/>
          <w:b/>
          <w:bCs/>
          <w:sz w:val="26"/>
          <w:szCs w:val="27"/>
        </w:rPr>
        <w:t xml:space="preserve">.- </w:t>
      </w:r>
      <w:r w:rsidRPr="00303388">
        <w:rPr>
          <w:rFonts w:ascii="Calibri" w:hAnsi="Calibri" w:cs="Arial"/>
          <w:sz w:val="26"/>
          <w:szCs w:val="27"/>
        </w:rPr>
        <w:t xml:space="preserve">El presente proceso fue promovido oportunamente, toda vez que la demanda fue presentada dentro de los 30 treinta días hábiles siguientes a aquellos en que </w:t>
      </w:r>
      <w:r w:rsidR="004070C5" w:rsidRPr="00303388">
        <w:rPr>
          <w:rFonts w:ascii="Calibri" w:hAnsi="Calibri" w:cs="Arial"/>
          <w:sz w:val="26"/>
          <w:szCs w:val="27"/>
        </w:rPr>
        <w:t xml:space="preserve">la parte actora </w:t>
      </w:r>
      <w:r w:rsidRPr="00303388">
        <w:rPr>
          <w:rFonts w:ascii="Calibri" w:hAnsi="Calibri" w:cs="Arial"/>
          <w:sz w:val="26"/>
          <w:szCs w:val="27"/>
        </w:rPr>
        <w:t xml:space="preserve">tuvo conocimiento de los actos impugnados, lo que fueron los días </w:t>
      </w:r>
      <w:r w:rsidR="00004E81" w:rsidRPr="00303388">
        <w:rPr>
          <w:rFonts w:ascii="Calibri" w:hAnsi="Calibri" w:cs="Arial"/>
          <w:sz w:val="26"/>
          <w:szCs w:val="27"/>
        </w:rPr>
        <w:t xml:space="preserve">1 uno y </w:t>
      </w:r>
      <w:r w:rsidR="00217BFE" w:rsidRPr="00303388">
        <w:rPr>
          <w:rFonts w:ascii="Calibri" w:hAnsi="Calibri" w:cs="Arial"/>
          <w:sz w:val="26"/>
          <w:szCs w:val="27"/>
        </w:rPr>
        <w:t>2</w:t>
      </w:r>
      <w:r w:rsidRPr="00303388">
        <w:rPr>
          <w:rFonts w:ascii="Calibri" w:hAnsi="Calibri" w:cs="Arial"/>
          <w:sz w:val="26"/>
          <w:szCs w:val="27"/>
        </w:rPr>
        <w:t xml:space="preserve">1 </w:t>
      </w:r>
      <w:r w:rsidR="00217BFE" w:rsidRPr="00303388">
        <w:rPr>
          <w:rFonts w:ascii="Calibri" w:hAnsi="Calibri" w:cs="Arial"/>
          <w:sz w:val="26"/>
          <w:szCs w:val="27"/>
        </w:rPr>
        <w:t>veintiuno</w:t>
      </w:r>
      <w:r w:rsidRPr="00303388">
        <w:rPr>
          <w:rFonts w:ascii="Calibri" w:hAnsi="Calibri" w:cs="Arial"/>
          <w:sz w:val="26"/>
          <w:szCs w:val="27"/>
        </w:rPr>
        <w:t xml:space="preserve"> de </w:t>
      </w:r>
      <w:r w:rsidR="00217BFE" w:rsidRPr="00303388">
        <w:rPr>
          <w:rFonts w:ascii="Calibri" w:hAnsi="Calibri" w:cs="Arial"/>
          <w:sz w:val="26"/>
          <w:szCs w:val="27"/>
        </w:rPr>
        <w:t>noviembre del</w:t>
      </w:r>
      <w:r w:rsidRPr="00303388">
        <w:rPr>
          <w:rFonts w:ascii="Calibri" w:hAnsi="Calibri" w:cs="Arial"/>
          <w:sz w:val="26"/>
          <w:szCs w:val="27"/>
        </w:rPr>
        <w:t xml:space="preserve"> año 201</w:t>
      </w:r>
      <w:r w:rsidR="00217BFE" w:rsidRPr="00303388">
        <w:rPr>
          <w:rFonts w:ascii="Calibri" w:hAnsi="Calibri" w:cs="Arial"/>
          <w:sz w:val="26"/>
          <w:szCs w:val="27"/>
        </w:rPr>
        <w:t>7</w:t>
      </w:r>
      <w:r w:rsidRPr="00303388">
        <w:rPr>
          <w:rFonts w:ascii="Calibri" w:hAnsi="Calibri" w:cs="Arial"/>
          <w:sz w:val="26"/>
          <w:szCs w:val="27"/>
        </w:rPr>
        <w:t xml:space="preserve"> dos mil diecisi</w:t>
      </w:r>
      <w:r w:rsidR="00217BFE" w:rsidRPr="00303388">
        <w:rPr>
          <w:rFonts w:ascii="Calibri" w:hAnsi="Calibri" w:cs="Arial"/>
          <w:sz w:val="26"/>
          <w:szCs w:val="27"/>
        </w:rPr>
        <w:t>ete</w:t>
      </w:r>
      <w:r w:rsidRPr="00303388">
        <w:rPr>
          <w:rFonts w:ascii="Calibri" w:hAnsi="Calibri" w:cs="Arial"/>
          <w:sz w:val="26"/>
          <w:szCs w:val="27"/>
        </w:rPr>
        <w:t>; según lo refirió en su demanda, sin que de las constancias que integran la presente causa administrativa, se desprenda lo contrario</w:t>
      </w:r>
      <w:r w:rsidRPr="00303388">
        <w:rPr>
          <w:rFonts w:ascii="Calibri" w:hAnsi="Calibri"/>
          <w:sz w:val="26"/>
          <w:szCs w:val="27"/>
        </w:rPr>
        <w:t xml:space="preserve">. . . . . . . . . . . . . . . . . . . </w:t>
      </w:r>
      <w:r w:rsidR="00004E81" w:rsidRPr="00303388">
        <w:rPr>
          <w:rFonts w:ascii="Calibri" w:hAnsi="Calibri"/>
          <w:sz w:val="26"/>
          <w:szCs w:val="27"/>
        </w:rPr>
        <w:t xml:space="preserve">. . . . . . . . . . </w:t>
      </w:r>
    </w:p>
    <w:p w:rsidR="00BB428C" w:rsidRPr="00303388" w:rsidRDefault="00BB428C" w:rsidP="00BB428C">
      <w:pPr>
        <w:jc w:val="both"/>
        <w:rPr>
          <w:rFonts w:ascii="Calibri" w:hAnsi="Calibri"/>
          <w:b/>
          <w:i/>
          <w:iCs/>
          <w:sz w:val="26"/>
          <w:szCs w:val="27"/>
          <w:lang w:val="es-MX"/>
        </w:rPr>
      </w:pPr>
    </w:p>
    <w:p w:rsidR="00BB428C" w:rsidRPr="00303388" w:rsidRDefault="00BB428C" w:rsidP="00BB428C">
      <w:pPr>
        <w:ind w:firstLine="708"/>
        <w:jc w:val="both"/>
        <w:rPr>
          <w:rFonts w:ascii="Calibri" w:hAnsi="Calibri"/>
          <w:sz w:val="26"/>
          <w:szCs w:val="27"/>
        </w:rPr>
      </w:pPr>
      <w:r w:rsidRPr="00303388">
        <w:rPr>
          <w:rFonts w:ascii="Calibri" w:hAnsi="Calibri"/>
          <w:b/>
          <w:i/>
          <w:iCs/>
          <w:sz w:val="26"/>
          <w:szCs w:val="27"/>
        </w:rPr>
        <w:t xml:space="preserve">TERCERO.- </w:t>
      </w:r>
      <w:r w:rsidRPr="00303388">
        <w:rPr>
          <w:rFonts w:ascii="Calibri" w:hAnsi="Calibri"/>
          <w:sz w:val="26"/>
          <w:szCs w:val="27"/>
        </w:rPr>
        <w:t xml:space="preserve">La existencia de los actos impugnados en la presente causa administrativa, consistentes </w:t>
      </w:r>
      <w:r w:rsidR="00217BFE" w:rsidRPr="00303388">
        <w:rPr>
          <w:rFonts w:ascii="Calibri" w:hAnsi="Calibri"/>
          <w:sz w:val="26"/>
          <w:szCs w:val="27"/>
        </w:rPr>
        <w:t xml:space="preserve">en </w:t>
      </w:r>
      <w:r w:rsidRPr="00303388">
        <w:rPr>
          <w:rFonts w:ascii="Calibri" w:hAnsi="Calibri"/>
          <w:sz w:val="26"/>
          <w:szCs w:val="27"/>
        </w:rPr>
        <w:t xml:space="preserve">la </w:t>
      </w:r>
      <w:r w:rsidRPr="00303388">
        <w:rPr>
          <w:rFonts w:ascii="Calibri" w:hAnsi="Calibri"/>
          <w:bCs/>
          <w:sz w:val="26"/>
          <w:szCs w:val="27"/>
        </w:rPr>
        <w:t>omisión de expedir la orden de valuación</w:t>
      </w:r>
      <w:r w:rsidRPr="00303388">
        <w:rPr>
          <w:rFonts w:ascii="Calibri" w:hAnsi="Calibri"/>
          <w:b/>
          <w:bCs/>
          <w:sz w:val="26"/>
          <w:szCs w:val="27"/>
        </w:rPr>
        <w:t xml:space="preserve"> </w:t>
      </w:r>
      <w:r w:rsidR="00992B04" w:rsidRPr="00303388">
        <w:rPr>
          <w:rFonts w:ascii="Calibri" w:hAnsi="Calibri"/>
          <w:bCs/>
          <w:sz w:val="26"/>
          <w:szCs w:val="27"/>
        </w:rPr>
        <w:t>a 2 dos inmuebles y</w:t>
      </w:r>
      <w:r w:rsidRPr="00303388">
        <w:rPr>
          <w:rFonts w:ascii="Calibri" w:hAnsi="Calibri"/>
          <w:b/>
          <w:bCs/>
          <w:sz w:val="26"/>
          <w:szCs w:val="27"/>
        </w:rPr>
        <w:t xml:space="preserve"> </w:t>
      </w:r>
      <w:r w:rsidR="00217BFE" w:rsidRPr="00303388">
        <w:rPr>
          <w:rFonts w:ascii="Calibri" w:hAnsi="Calibri"/>
          <w:bCs/>
          <w:sz w:val="26"/>
          <w:szCs w:val="27"/>
        </w:rPr>
        <w:t>la orden y elaboración de</w:t>
      </w:r>
      <w:r w:rsidR="00217BFE" w:rsidRPr="00303388">
        <w:rPr>
          <w:rFonts w:ascii="Calibri" w:hAnsi="Calibri"/>
          <w:b/>
          <w:bCs/>
          <w:sz w:val="26"/>
          <w:szCs w:val="27"/>
        </w:rPr>
        <w:t xml:space="preserve"> </w:t>
      </w:r>
      <w:r w:rsidRPr="00303388">
        <w:rPr>
          <w:rFonts w:ascii="Calibri" w:hAnsi="Calibri"/>
          <w:bCs/>
          <w:sz w:val="26"/>
          <w:szCs w:val="27"/>
        </w:rPr>
        <w:t>l</w:t>
      </w:r>
      <w:r w:rsidR="00217BFE" w:rsidRPr="00303388">
        <w:rPr>
          <w:rFonts w:ascii="Calibri" w:hAnsi="Calibri"/>
          <w:bCs/>
          <w:sz w:val="26"/>
          <w:szCs w:val="27"/>
        </w:rPr>
        <w:t>os</w:t>
      </w:r>
      <w:r w:rsidRPr="00303388">
        <w:rPr>
          <w:rFonts w:ascii="Calibri" w:hAnsi="Calibri"/>
          <w:bCs/>
          <w:sz w:val="26"/>
          <w:szCs w:val="27"/>
        </w:rPr>
        <w:t xml:space="preserve"> avalúo</w:t>
      </w:r>
      <w:r w:rsidR="00217BFE" w:rsidRPr="00303388">
        <w:rPr>
          <w:rFonts w:ascii="Calibri" w:hAnsi="Calibri"/>
          <w:bCs/>
          <w:sz w:val="26"/>
          <w:szCs w:val="27"/>
        </w:rPr>
        <w:t>s</w:t>
      </w:r>
      <w:r w:rsidRPr="00303388">
        <w:rPr>
          <w:rFonts w:ascii="Calibri" w:hAnsi="Calibri"/>
          <w:bCs/>
          <w:sz w:val="26"/>
          <w:szCs w:val="27"/>
        </w:rPr>
        <w:t xml:space="preserve"> </w:t>
      </w:r>
      <w:r w:rsidR="00217BFE" w:rsidRPr="00303388">
        <w:rPr>
          <w:rFonts w:ascii="Calibri" w:hAnsi="Calibri"/>
          <w:bCs/>
          <w:sz w:val="26"/>
          <w:szCs w:val="27"/>
        </w:rPr>
        <w:t xml:space="preserve">practicados a los inmuebles de su propiedad en los años 2007 dos mil siete y 2010 dos mil diez; </w:t>
      </w:r>
      <w:r w:rsidR="00992B04" w:rsidRPr="00303388">
        <w:rPr>
          <w:rFonts w:ascii="Calibri" w:hAnsi="Calibri"/>
          <w:bCs/>
          <w:sz w:val="26"/>
          <w:szCs w:val="27"/>
        </w:rPr>
        <w:t>(actos impugnados</w:t>
      </w:r>
      <w:r w:rsidR="00F24C13" w:rsidRPr="00303388">
        <w:rPr>
          <w:rFonts w:ascii="Calibri" w:hAnsi="Calibri"/>
          <w:bCs/>
          <w:sz w:val="26"/>
          <w:szCs w:val="27"/>
        </w:rPr>
        <w:t xml:space="preserve"> a las autoridades que sí se tuvieron por demandadas),</w:t>
      </w:r>
      <w:r w:rsidRPr="00303388">
        <w:rPr>
          <w:rFonts w:ascii="Calibri" w:hAnsi="Calibri"/>
          <w:bCs/>
          <w:sz w:val="26"/>
          <w:szCs w:val="27"/>
        </w:rPr>
        <w:t xml:space="preserve"> respecto de 2 dos inmuebles ubicados ambos en el Bulevar Adolfo López Mateos, colonia Barrio de Guadalupe de esta ciudad; con cuentas prediales números  04 S 000130-002 (Cero cuatro letra S cero-cero-cero-uno-tres-cero </w:t>
      </w:r>
      <w:r w:rsidR="001A286D" w:rsidRPr="00303388">
        <w:rPr>
          <w:rFonts w:ascii="Calibri" w:hAnsi="Calibri"/>
          <w:bCs/>
          <w:sz w:val="26"/>
          <w:szCs w:val="27"/>
        </w:rPr>
        <w:t>guion</w:t>
      </w:r>
      <w:r w:rsidRPr="00303388">
        <w:rPr>
          <w:rFonts w:ascii="Calibri" w:hAnsi="Calibri"/>
          <w:bCs/>
          <w:sz w:val="26"/>
          <w:szCs w:val="27"/>
        </w:rPr>
        <w:t xml:space="preserve"> cero-cero-dos); y 04 S 000130-001 (Cero cuatro letra S cero-cero-cero-uno-tres-cero </w:t>
      </w:r>
      <w:r w:rsidR="001A286D" w:rsidRPr="00303388">
        <w:rPr>
          <w:rFonts w:ascii="Calibri" w:hAnsi="Calibri"/>
          <w:bCs/>
          <w:sz w:val="26"/>
          <w:szCs w:val="27"/>
        </w:rPr>
        <w:t>guion</w:t>
      </w:r>
      <w:r w:rsidRPr="00303388">
        <w:rPr>
          <w:rFonts w:ascii="Calibri" w:hAnsi="Calibri"/>
          <w:bCs/>
          <w:sz w:val="26"/>
          <w:szCs w:val="27"/>
        </w:rPr>
        <w:t xml:space="preserve"> cero-cero-uno); </w:t>
      </w:r>
      <w:r w:rsidR="00575F81" w:rsidRPr="00303388">
        <w:rPr>
          <w:rFonts w:ascii="Calibri" w:hAnsi="Calibri"/>
          <w:bCs/>
          <w:sz w:val="26"/>
          <w:szCs w:val="27"/>
        </w:rPr>
        <w:t xml:space="preserve">en los que se fijaron los valores </w:t>
      </w:r>
      <w:r w:rsidRPr="00303388">
        <w:rPr>
          <w:rFonts w:ascii="Calibri" w:hAnsi="Calibri"/>
          <w:bCs/>
          <w:sz w:val="26"/>
          <w:szCs w:val="27"/>
        </w:rPr>
        <w:t>por las cantidades de</w:t>
      </w:r>
      <w:r w:rsidR="00213557" w:rsidRPr="00303388">
        <w:rPr>
          <w:rFonts w:ascii="Calibri" w:hAnsi="Calibri"/>
          <w:bCs/>
          <w:sz w:val="26"/>
          <w:szCs w:val="27"/>
        </w:rPr>
        <w:t xml:space="preserve"> $</w:t>
      </w:r>
      <w:r w:rsidR="00575F81" w:rsidRPr="00303388">
        <w:rPr>
          <w:rFonts w:ascii="Calibri" w:hAnsi="Calibri"/>
          <w:bCs/>
          <w:sz w:val="26"/>
          <w:szCs w:val="27"/>
        </w:rPr>
        <w:t>2</w:t>
      </w:r>
      <w:r w:rsidR="00213557" w:rsidRPr="00303388">
        <w:rPr>
          <w:rFonts w:ascii="Calibri" w:hAnsi="Calibri"/>
          <w:bCs/>
          <w:sz w:val="26"/>
          <w:szCs w:val="27"/>
        </w:rPr>
        <w:t>1’</w:t>
      </w:r>
      <w:r w:rsidR="00575F81" w:rsidRPr="00303388">
        <w:rPr>
          <w:rFonts w:ascii="Calibri" w:hAnsi="Calibri"/>
          <w:bCs/>
          <w:sz w:val="26"/>
          <w:szCs w:val="27"/>
        </w:rPr>
        <w:t>348</w:t>
      </w:r>
      <w:r w:rsidR="00213557" w:rsidRPr="00303388">
        <w:rPr>
          <w:rFonts w:ascii="Calibri" w:hAnsi="Calibri"/>
          <w:bCs/>
          <w:sz w:val="26"/>
          <w:szCs w:val="27"/>
        </w:rPr>
        <w:t>,</w:t>
      </w:r>
      <w:r w:rsidR="00575F81" w:rsidRPr="00303388">
        <w:rPr>
          <w:rFonts w:ascii="Calibri" w:hAnsi="Calibri"/>
          <w:bCs/>
          <w:sz w:val="26"/>
          <w:szCs w:val="27"/>
        </w:rPr>
        <w:t>865</w:t>
      </w:r>
      <w:r w:rsidR="00213557" w:rsidRPr="00303388">
        <w:rPr>
          <w:rFonts w:ascii="Calibri" w:hAnsi="Calibri"/>
          <w:bCs/>
          <w:sz w:val="26"/>
          <w:szCs w:val="27"/>
        </w:rPr>
        <w:t>.</w:t>
      </w:r>
      <w:r w:rsidR="00575F81" w:rsidRPr="00303388">
        <w:rPr>
          <w:rFonts w:ascii="Calibri" w:hAnsi="Calibri"/>
          <w:bCs/>
          <w:sz w:val="26"/>
          <w:szCs w:val="27"/>
        </w:rPr>
        <w:t>50</w:t>
      </w:r>
      <w:r w:rsidR="00213557" w:rsidRPr="00303388">
        <w:rPr>
          <w:rFonts w:ascii="Calibri" w:hAnsi="Calibri"/>
          <w:bCs/>
          <w:sz w:val="26"/>
          <w:szCs w:val="27"/>
        </w:rPr>
        <w:t xml:space="preserve"> (</w:t>
      </w:r>
      <w:r w:rsidR="00575F81" w:rsidRPr="00303388">
        <w:rPr>
          <w:rFonts w:ascii="Calibri" w:hAnsi="Calibri"/>
          <w:bCs/>
          <w:sz w:val="26"/>
          <w:szCs w:val="27"/>
        </w:rPr>
        <w:t>veintiún millo</w:t>
      </w:r>
      <w:r w:rsidR="00213557" w:rsidRPr="00303388">
        <w:rPr>
          <w:rFonts w:ascii="Calibri" w:hAnsi="Calibri"/>
          <w:bCs/>
          <w:sz w:val="26"/>
          <w:szCs w:val="27"/>
        </w:rPr>
        <w:t>n</w:t>
      </w:r>
      <w:r w:rsidR="00575F81" w:rsidRPr="00303388">
        <w:rPr>
          <w:rFonts w:ascii="Calibri" w:hAnsi="Calibri"/>
          <w:bCs/>
          <w:sz w:val="26"/>
          <w:szCs w:val="27"/>
        </w:rPr>
        <w:t>es</w:t>
      </w:r>
      <w:r w:rsidR="00213557" w:rsidRPr="00303388">
        <w:rPr>
          <w:rFonts w:ascii="Calibri" w:hAnsi="Calibri"/>
          <w:bCs/>
          <w:sz w:val="26"/>
          <w:szCs w:val="27"/>
        </w:rPr>
        <w:t xml:space="preserve"> </w:t>
      </w:r>
      <w:r w:rsidR="00575F81" w:rsidRPr="00303388">
        <w:rPr>
          <w:rFonts w:ascii="Calibri" w:hAnsi="Calibri"/>
          <w:bCs/>
          <w:sz w:val="26"/>
          <w:szCs w:val="27"/>
        </w:rPr>
        <w:t>trescientos</w:t>
      </w:r>
      <w:r w:rsidR="00213557" w:rsidRPr="00303388">
        <w:rPr>
          <w:rFonts w:ascii="Calibri" w:hAnsi="Calibri"/>
          <w:bCs/>
          <w:sz w:val="26"/>
          <w:szCs w:val="27"/>
        </w:rPr>
        <w:t xml:space="preserve"> </w:t>
      </w:r>
      <w:r w:rsidR="00575F81" w:rsidRPr="00303388">
        <w:rPr>
          <w:rFonts w:ascii="Calibri" w:hAnsi="Calibri"/>
          <w:bCs/>
          <w:sz w:val="26"/>
          <w:szCs w:val="27"/>
        </w:rPr>
        <w:t>cuarenta y ocho mil ocho</w:t>
      </w:r>
      <w:r w:rsidR="00213557" w:rsidRPr="00303388">
        <w:rPr>
          <w:rFonts w:ascii="Calibri" w:hAnsi="Calibri"/>
          <w:bCs/>
          <w:sz w:val="26"/>
          <w:szCs w:val="27"/>
        </w:rPr>
        <w:t xml:space="preserve">cientos sesenta y </w:t>
      </w:r>
      <w:r w:rsidR="00575F81" w:rsidRPr="00303388">
        <w:rPr>
          <w:rFonts w:ascii="Calibri" w:hAnsi="Calibri"/>
          <w:bCs/>
          <w:sz w:val="26"/>
          <w:szCs w:val="27"/>
        </w:rPr>
        <w:t>cinco</w:t>
      </w:r>
      <w:r w:rsidR="00213557" w:rsidRPr="00303388">
        <w:rPr>
          <w:rFonts w:ascii="Calibri" w:hAnsi="Calibri"/>
          <w:bCs/>
          <w:sz w:val="26"/>
          <w:szCs w:val="27"/>
        </w:rPr>
        <w:t xml:space="preserve"> pesos </w:t>
      </w:r>
      <w:r w:rsidR="00575F81" w:rsidRPr="00303388">
        <w:rPr>
          <w:rFonts w:ascii="Calibri" w:hAnsi="Calibri"/>
          <w:bCs/>
          <w:sz w:val="26"/>
          <w:szCs w:val="27"/>
        </w:rPr>
        <w:t>50</w:t>
      </w:r>
      <w:r w:rsidR="00213557" w:rsidRPr="00303388">
        <w:rPr>
          <w:rFonts w:ascii="Calibri" w:hAnsi="Calibri"/>
          <w:bCs/>
          <w:sz w:val="26"/>
          <w:szCs w:val="27"/>
        </w:rPr>
        <w:t>/100 Moneda Nacional) y $</w:t>
      </w:r>
      <w:r w:rsidR="00575F81" w:rsidRPr="00303388">
        <w:rPr>
          <w:rFonts w:ascii="Calibri" w:hAnsi="Calibri"/>
          <w:bCs/>
          <w:sz w:val="26"/>
          <w:szCs w:val="27"/>
        </w:rPr>
        <w:t>2,273</w:t>
      </w:r>
      <w:r w:rsidR="00213557" w:rsidRPr="00303388">
        <w:rPr>
          <w:rFonts w:ascii="Calibri" w:hAnsi="Calibri"/>
          <w:bCs/>
          <w:sz w:val="26"/>
          <w:szCs w:val="27"/>
        </w:rPr>
        <w:t>,</w:t>
      </w:r>
      <w:r w:rsidR="00575F81" w:rsidRPr="00303388">
        <w:rPr>
          <w:rFonts w:ascii="Calibri" w:hAnsi="Calibri"/>
          <w:bCs/>
          <w:sz w:val="26"/>
          <w:szCs w:val="27"/>
        </w:rPr>
        <w:t>966</w:t>
      </w:r>
      <w:r w:rsidR="00213557" w:rsidRPr="00303388">
        <w:rPr>
          <w:rFonts w:ascii="Calibri" w:hAnsi="Calibri"/>
          <w:bCs/>
          <w:sz w:val="26"/>
          <w:szCs w:val="27"/>
        </w:rPr>
        <w:t>.</w:t>
      </w:r>
      <w:r w:rsidR="00575F81" w:rsidRPr="00303388">
        <w:rPr>
          <w:rFonts w:ascii="Calibri" w:hAnsi="Calibri"/>
          <w:bCs/>
          <w:sz w:val="26"/>
          <w:szCs w:val="27"/>
        </w:rPr>
        <w:t>30</w:t>
      </w:r>
      <w:r w:rsidR="00213557" w:rsidRPr="00303388">
        <w:rPr>
          <w:rFonts w:ascii="Calibri" w:hAnsi="Calibri"/>
          <w:bCs/>
          <w:sz w:val="26"/>
          <w:szCs w:val="27"/>
        </w:rPr>
        <w:t xml:space="preserve"> (</w:t>
      </w:r>
      <w:r w:rsidR="00575F81" w:rsidRPr="00303388">
        <w:rPr>
          <w:rFonts w:ascii="Calibri" w:hAnsi="Calibri"/>
          <w:bCs/>
          <w:sz w:val="26"/>
          <w:szCs w:val="27"/>
        </w:rPr>
        <w:t>Dos millones dos</w:t>
      </w:r>
      <w:r w:rsidR="00213557" w:rsidRPr="00303388">
        <w:rPr>
          <w:rFonts w:ascii="Calibri" w:hAnsi="Calibri"/>
          <w:bCs/>
          <w:sz w:val="26"/>
          <w:szCs w:val="27"/>
        </w:rPr>
        <w:t xml:space="preserve">cientos </w:t>
      </w:r>
      <w:r w:rsidR="00575F81" w:rsidRPr="00303388">
        <w:rPr>
          <w:rFonts w:ascii="Calibri" w:hAnsi="Calibri"/>
          <w:bCs/>
          <w:sz w:val="26"/>
          <w:szCs w:val="27"/>
        </w:rPr>
        <w:t xml:space="preserve">setenta y tres mil  novecientos sesenta y seis </w:t>
      </w:r>
      <w:r w:rsidR="00213557" w:rsidRPr="00303388">
        <w:rPr>
          <w:rFonts w:ascii="Calibri" w:hAnsi="Calibri"/>
          <w:bCs/>
          <w:sz w:val="26"/>
          <w:szCs w:val="27"/>
        </w:rPr>
        <w:t xml:space="preserve">pesos </w:t>
      </w:r>
      <w:r w:rsidR="00575F81" w:rsidRPr="00303388">
        <w:rPr>
          <w:rFonts w:ascii="Calibri" w:hAnsi="Calibri"/>
          <w:bCs/>
          <w:sz w:val="26"/>
          <w:szCs w:val="27"/>
        </w:rPr>
        <w:t>30</w:t>
      </w:r>
      <w:r w:rsidR="00213557" w:rsidRPr="00303388">
        <w:rPr>
          <w:rFonts w:ascii="Calibri" w:hAnsi="Calibri"/>
          <w:bCs/>
          <w:sz w:val="26"/>
          <w:szCs w:val="27"/>
        </w:rPr>
        <w:t>/100 Moneda Nacional)</w:t>
      </w:r>
      <w:r w:rsidRPr="00303388">
        <w:rPr>
          <w:rFonts w:ascii="Calibri" w:hAnsi="Calibri"/>
          <w:bCs/>
          <w:sz w:val="26"/>
          <w:szCs w:val="27"/>
        </w:rPr>
        <w:t>;</w:t>
      </w:r>
      <w:r w:rsidRPr="00303388">
        <w:rPr>
          <w:rFonts w:ascii="Calibri" w:hAnsi="Calibri"/>
          <w:sz w:val="26"/>
          <w:szCs w:val="27"/>
        </w:rPr>
        <w:t xml:space="preserve"> se   encuentra   acreditada   con  las  documentales  siguientes: . . . . </w:t>
      </w:r>
      <w:r w:rsidR="00213557" w:rsidRPr="00303388">
        <w:rPr>
          <w:rFonts w:ascii="Calibri" w:hAnsi="Calibri"/>
          <w:sz w:val="26"/>
          <w:szCs w:val="27"/>
        </w:rPr>
        <w:t xml:space="preserve">. . . </w:t>
      </w:r>
      <w:r w:rsidRPr="00303388">
        <w:rPr>
          <w:rFonts w:ascii="Calibri" w:hAnsi="Calibri"/>
          <w:sz w:val="26"/>
          <w:szCs w:val="27"/>
        </w:rPr>
        <w:t xml:space="preserve">. . . . . . . . . . . . . . . . . . . . . . . . . . . </w:t>
      </w:r>
      <w:r w:rsidRPr="00303388">
        <w:rPr>
          <w:rFonts w:ascii="Calibri" w:hAnsi="Calibri" w:cs="Arial"/>
          <w:sz w:val="26"/>
          <w:szCs w:val="27"/>
        </w:rPr>
        <w:t>. . . . . .</w:t>
      </w:r>
      <w:r w:rsidR="00575F81" w:rsidRPr="00303388">
        <w:rPr>
          <w:rFonts w:ascii="Calibri" w:hAnsi="Calibri" w:cs="Arial"/>
          <w:sz w:val="26"/>
          <w:szCs w:val="27"/>
        </w:rPr>
        <w:t xml:space="preserve"> . . . . </w:t>
      </w:r>
    </w:p>
    <w:p w:rsidR="00BB428C" w:rsidRPr="00303388" w:rsidRDefault="00BB428C" w:rsidP="00BB428C">
      <w:pPr>
        <w:ind w:firstLine="708"/>
        <w:jc w:val="both"/>
        <w:rPr>
          <w:rFonts w:ascii="Calibri" w:hAnsi="Calibri"/>
          <w:sz w:val="26"/>
          <w:szCs w:val="27"/>
        </w:rPr>
      </w:pPr>
    </w:p>
    <w:p w:rsidR="006D5E37" w:rsidRPr="00303388" w:rsidRDefault="00BB428C" w:rsidP="00BB428C">
      <w:pPr>
        <w:ind w:firstLine="708"/>
        <w:jc w:val="both"/>
        <w:rPr>
          <w:rFonts w:ascii="Calibri" w:hAnsi="Calibri"/>
          <w:bCs/>
          <w:sz w:val="26"/>
          <w:szCs w:val="27"/>
        </w:rPr>
      </w:pPr>
      <w:r w:rsidRPr="00303388">
        <w:rPr>
          <w:rFonts w:ascii="Calibri" w:hAnsi="Calibri"/>
          <w:sz w:val="26"/>
          <w:szCs w:val="27"/>
        </w:rPr>
        <w:t xml:space="preserve">a).- Los estados de cuenta del impuesto predial que abarcan desde el año 2010 dos mil diez, obtenidos </w:t>
      </w:r>
      <w:r w:rsidR="006D5E37" w:rsidRPr="00303388">
        <w:rPr>
          <w:rFonts w:ascii="Calibri" w:hAnsi="Calibri"/>
          <w:sz w:val="26"/>
          <w:szCs w:val="27"/>
        </w:rPr>
        <w:t>d</w:t>
      </w:r>
      <w:r w:rsidRPr="00303388">
        <w:rPr>
          <w:rFonts w:ascii="Calibri" w:hAnsi="Calibri"/>
          <w:sz w:val="26"/>
          <w:szCs w:val="27"/>
        </w:rPr>
        <w:t xml:space="preserve">el </w:t>
      </w:r>
      <w:r w:rsidR="006D5E37" w:rsidRPr="00303388">
        <w:rPr>
          <w:rFonts w:ascii="Calibri" w:hAnsi="Calibri"/>
          <w:sz w:val="26"/>
          <w:szCs w:val="27"/>
        </w:rPr>
        <w:t xml:space="preserve">sistema </w:t>
      </w:r>
      <w:r w:rsidR="006D5E37" w:rsidRPr="00303388">
        <w:rPr>
          <w:rFonts w:ascii="Calibri" w:hAnsi="Calibri"/>
          <w:i/>
          <w:sz w:val="26"/>
          <w:szCs w:val="27"/>
        </w:rPr>
        <w:t>“</w:t>
      </w:r>
      <w:proofErr w:type="spellStart"/>
      <w:r w:rsidR="006D5E37" w:rsidRPr="00303388">
        <w:rPr>
          <w:rFonts w:ascii="Calibri" w:hAnsi="Calibri"/>
          <w:i/>
          <w:sz w:val="26"/>
          <w:szCs w:val="27"/>
        </w:rPr>
        <w:t>Pagonet</w:t>
      </w:r>
      <w:proofErr w:type="spellEnd"/>
      <w:r w:rsidR="006D5E37" w:rsidRPr="00303388">
        <w:rPr>
          <w:rFonts w:ascii="Calibri" w:hAnsi="Calibri"/>
          <w:i/>
          <w:sz w:val="26"/>
          <w:szCs w:val="27"/>
        </w:rPr>
        <w:t>”</w:t>
      </w:r>
      <w:r w:rsidR="006D5E37" w:rsidRPr="00303388">
        <w:rPr>
          <w:rFonts w:ascii="Calibri" w:hAnsi="Calibri"/>
          <w:sz w:val="26"/>
          <w:szCs w:val="27"/>
        </w:rPr>
        <w:t xml:space="preserve"> del Municipio de León</w:t>
      </w:r>
      <w:r w:rsidRPr="00303388">
        <w:rPr>
          <w:rFonts w:ascii="Calibri" w:hAnsi="Calibri"/>
          <w:sz w:val="26"/>
          <w:szCs w:val="27"/>
        </w:rPr>
        <w:t xml:space="preserve">, respecto de </w:t>
      </w:r>
      <w:r w:rsidRPr="00303388">
        <w:rPr>
          <w:rFonts w:ascii="Calibri" w:hAnsi="Calibri"/>
          <w:bCs/>
          <w:sz w:val="26"/>
          <w:szCs w:val="27"/>
        </w:rPr>
        <w:t>2 dos inmuebles</w:t>
      </w:r>
      <w:r w:rsidRPr="00303388">
        <w:rPr>
          <w:rFonts w:ascii="Calibri" w:hAnsi="Calibri"/>
          <w:bCs/>
          <w:i/>
          <w:sz w:val="26"/>
          <w:szCs w:val="27"/>
        </w:rPr>
        <w:t>,</w:t>
      </w:r>
      <w:r w:rsidRPr="00303388">
        <w:rPr>
          <w:rFonts w:ascii="Calibri" w:hAnsi="Calibri"/>
          <w:bCs/>
          <w:sz w:val="26"/>
          <w:szCs w:val="27"/>
        </w:rPr>
        <w:t xml:space="preserve"> ubicados ambos en el Bulevar Adolfo López Mateos, colonia Barrio de Guadalupe de esta ciudad; con cuentas prediales números  04 S 000130-002 (Cero cuatro letra S cero-cero-cero-uno-tres-cero </w:t>
      </w:r>
      <w:r w:rsidR="001A286D" w:rsidRPr="00303388">
        <w:rPr>
          <w:rFonts w:ascii="Calibri" w:hAnsi="Calibri"/>
          <w:bCs/>
          <w:sz w:val="26"/>
          <w:szCs w:val="27"/>
        </w:rPr>
        <w:t>guion</w:t>
      </w:r>
      <w:r w:rsidRPr="00303388">
        <w:rPr>
          <w:rFonts w:ascii="Calibri" w:hAnsi="Calibri"/>
          <w:bCs/>
          <w:sz w:val="26"/>
          <w:szCs w:val="27"/>
        </w:rPr>
        <w:t xml:space="preserve"> cero-cero-dos); y 04 S 000130-001 (Cero cuatro letra S cero-cero-cero-uno-tres-cero </w:t>
      </w:r>
      <w:r w:rsidR="001A286D" w:rsidRPr="00303388">
        <w:rPr>
          <w:rFonts w:ascii="Calibri" w:hAnsi="Calibri"/>
          <w:bCs/>
          <w:sz w:val="26"/>
          <w:szCs w:val="27"/>
        </w:rPr>
        <w:t>guion</w:t>
      </w:r>
      <w:r w:rsidRPr="00303388">
        <w:rPr>
          <w:rFonts w:ascii="Calibri" w:hAnsi="Calibri"/>
          <w:bCs/>
          <w:sz w:val="26"/>
          <w:szCs w:val="27"/>
        </w:rPr>
        <w:t xml:space="preserve"> cero-cero-uno); que obra</w:t>
      </w:r>
      <w:r w:rsidR="006D5E37" w:rsidRPr="00303388">
        <w:rPr>
          <w:rFonts w:ascii="Calibri" w:hAnsi="Calibri"/>
          <w:bCs/>
          <w:sz w:val="26"/>
          <w:szCs w:val="27"/>
        </w:rPr>
        <w:t>n</w:t>
      </w:r>
      <w:r w:rsidRPr="00303388">
        <w:rPr>
          <w:rFonts w:ascii="Calibri" w:hAnsi="Calibri"/>
          <w:bCs/>
          <w:sz w:val="26"/>
          <w:szCs w:val="27"/>
        </w:rPr>
        <w:t xml:space="preserve"> en </w:t>
      </w:r>
      <w:r w:rsidR="006D5E37" w:rsidRPr="00303388">
        <w:rPr>
          <w:rFonts w:ascii="Calibri" w:hAnsi="Calibri"/>
          <w:bCs/>
          <w:sz w:val="26"/>
          <w:szCs w:val="27"/>
        </w:rPr>
        <w:t xml:space="preserve">impresión </w:t>
      </w:r>
      <w:r w:rsidRPr="00303388">
        <w:rPr>
          <w:rFonts w:ascii="Calibri" w:hAnsi="Calibri"/>
          <w:bCs/>
          <w:sz w:val="26"/>
          <w:szCs w:val="27"/>
        </w:rPr>
        <w:t>original</w:t>
      </w:r>
      <w:r w:rsidR="006D5E37" w:rsidRPr="00303388">
        <w:rPr>
          <w:rFonts w:ascii="Calibri" w:hAnsi="Calibri"/>
          <w:bCs/>
          <w:sz w:val="26"/>
          <w:szCs w:val="27"/>
        </w:rPr>
        <w:t>. (Fojas 35 treinta y cinco y 36 treinta y seis del expediente</w:t>
      </w:r>
      <w:proofErr w:type="gramStart"/>
      <w:r w:rsidR="006D5E37" w:rsidRPr="00303388">
        <w:rPr>
          <w:rFonts w:ascii="Calibri" w:hAnsi="Calibri"/>
          <w:bCs/>
          <w:sz w:val="26"/>
          <w:szCs w:val="27"/>
        </w:rPr>
        <w:t>.). . .</w:t>
      </w:r>
      <w:proofErr w:type="gramEnd"/>
      <w:r w:rsidR="006D5E37" w:rsidRPr="00303388">
        <w:rPr>
          <w:rFonts w:ascii="Calibri" w:hAnsi="Calibri"/>
          <w:bCs/>
          <w:sz w:val="26"/>
          <w:szCs w:val="27"/>
        </w:rPr>
        <w:t xml:space="preserve"> . . . . . . . . . . . . . . . .</w:t>
      </w:r>
      <w:r w:rsidR="00277247" w:rsidRPr="00303388">
        <w:rPr>
          <w:rFonts w:ascii="Calibri" w:hAnsi="Calibri"/>
          <w:bCs/>
          <w:sz w:val="26"/>
          <w:szCs w:val="27"/>
        </w:rPr>
        <w:t xml:space="preserve"> .</w:t>
      </w:r>
      <w:r w:rsidR="006D5E37" w:rsidRPr="00303388">
        <w:rPr>
          <w:rFonts w:ascii="Calibri" w:hAnsi="Calibri"/>
          <w:bCs/>
          <w:sz w:val="26"/>
          <w:szCs w:val="27"/>
        </w:rPr>
        <w:t xml:space="preserve"> </w:t>
      </w:r>
      <w:r w:rsidR="00C435F3" w:rsidRPr="00303388">
        <w:rPr>
          <w:rFonts w:ascii="Calibri" w:hAnsi="Calibri"/>
          <w:bCs/>
          <w:sz w:val="26"/>
          <w:szCs w:val="27"/>
        </w:rPr>
        <w:t xml:space="preserve">. . . . . . . . . . . . . . . . . . . . . . . . </w:t>
      </w:r>
    </w:p>
    <w:p w:rsidR="006D5E37" w:rsidRPr="00303388" w:rsidRDefault="006D5E37" w:rsidP="00BB428C">
      <w:pPr>
        <w:ind w:firstLine="708"/>
        <w:jc w:val="both"/>
        <w:rPr>
          <w:rFonts w:ascii="Calibri" w:hAnsi="Calibri"/>
          <w:bCs/>
          <w:sz w:val="26"/>
          <w:szCs w:val="27"/>
        </w:rPr>
      </w:pPr>
    </w:p>
    <w:p w:rsidR="00BB428C" w:rsidRPr="00303388" w:rsidRDefault="006D5E37" w:rsidP="00BB428C">
      <w:pPr>
        <w:ind w:firstLine="708"/>
        <w:jc w:val="both"/>
        <w:rPr>
          <w:rFonts w:ascii="Calibri" w:hAnsi="Calibri"/>
          <w:sz w:val="26"/>
          <w:szCs w:val="27"/>
        </w:rPr>
      </w:pPr>
      <w:r w:rsidRPr="00303388">
        <w:rPr>
          <w:rFonts w:ascii="Calibri" w:hAnsi="Calibri"/>
          <w:bCs/>
          <w:sz w:val="26"/>
          <w:szCs w:val="27"/>
        </w:rPr>
        <w:t>b</w:t>
      </w:r>
      <w:proofErr w:type="gramStart"/>
      <w:r w:rsidRPr="00303388">
        <w:rPr>
          <w:rFonts w:ascii="Calibri" w:hAnsi="Calibri"/>
          <w:bCs/>
          <w:sz w:val="26"/>
          <w:szCs w:val="27"/>
        </w:rPr>
        <w:t>).-</w:t>
      </w:r>
      <w:proofErr w:type="gramEnd"/>
      <w:r w:rsidRPr="00303388">
        <w:rPr>
          <w:rFonts w:ascii="Calibri" w:hAnsi="Calibri"/>
          <w:bCs/>
          <w:sz w:val="26"/>
          <w:szCs w:val="27"/>
        </w:rPr>
        <w:t xml:space="preserve"> </w:t>
      </w:r>
      <w:r w:rsidR="001A286D" w:rsidRPr="00303388">
        <w:rPr>
          <w:rFonts w:ascii="Calibri" w:hAnsi="Calibri"/>
          <w:bCs/>
          <w:sz w:val="26"/>
          <w:szCs w:val="27"/>
        </w:rPr>
        <w:t>L</w:t>
      </w:r>
      <w:r w:rsidRPr="00303388">
        <w:rPr>
          <w:rFonts w:ascii="Calibri" w:hAnsi="Calibri"/>
          <w:bCs/>
          <w:sz w:val="26"/>
          <w:szCs w:val="27"/>
        </w:rPr>
        <w:t xml:space="preserve">os propios avalúos realizados, que </w:t>
      </w:r>
      <w:r w:rsidR="00BB428C" w:rsidRPr="00303388">
        <w:rPr>
          <w:rFonts w:ascii="Calibri" w:hAnsi="Calibri"/>
          <w:bCs/>
          <w:sz w:val="26"/>
          <w:szCs w:val="27"/>
        </w:rPr>
        <w:t>s</w:t>
      </w:r>
      <w:r w:rsidRPr="00303388">
        <w:rPr>
          <w:rFonts w:ascii="Calibri" w:hAnsi="Calibri"/>
          <w:bCs/>
          <w:sz w:val="26"/>
          <w:szCs w:val="27"/>
        </w:rPr>
        <w:t>on</w:t>
      </w:r>
      <w:r w:rsidR="00BB428C" w:rsidRPr="00303388">
        <w:rPr>
          <w:rFonts w:ascii="Calibri" w:hAnsi="Calibri"/>
          <w:bCs/>
          <w:sz w:val="26"/>
          <w:szCs w:val="27"/>
        </w:rPr>
        <w:t xml:space="preserve"> v</w:t>
      </w:r>
      <w:r w:rsidR="00BB428C" w:rsidRPr="00303388">
        <w:rPr>
          <w:rFonts w:ascii="Calibri" w:hAnsi="Calibri"/>
          <w:sz w:val="26"/>
          <w:szCs w:val="27"/>
        </w:rPr>
        <w:t>isible</w:t>
      </w:r>
      <w:r w:rsidRPr="00303388">
        <w:rPr>
          <w:rFonts w:ascii="Calibri" w:hAnsi="Calibri"/>
          <w:sz w:val="26"/>
          <w:szCs w:val="27"/>
        </w:rPr>
        <w:t>s</w:t>
      </w:r>
      <w:r w:rsidR="00BB428C" w:rsidRPr="00303388">
        <w:rPr>
          <w:rFonts w:ascii="Calibri" w:hAnsi="Calibri"/>
          <w:sz w:val="26"/>
          <w:szCs w:val="27"/>
        </w:rPr>
        <w:t xml:space="preserve"> en el expediente en copia</w:t>
      </w:r>
      <w:r w:rsidRPr="00303388">
        <w:rPr>
          <w:rFonts w:ascii="Calibri" w:hAnsi="Calibri"/>
          <w:sz w:val="26"/>
          <w:szCs w:val="27"/>
        </w:rPr>
        <w:t>s</w:t>
      </w:r>
      <w:r w:rsidR="00BB428C" w:rsidRPr="00303388">
        <w:rPr>
          <w:rFonts w:ascii="Calibri" w:hAnsi="Calibri"/>
          <w:sz w:val="26"/>
          <w:szCs w:val="27"/>
        </w:rPr>
        <w:t xml:space="preserve"> </w:t>
      </w:r>
      <w:r w:rsidRPr="00303388">
        <w:rPr>
          <w:rFonts w:ascii="Calibri" w:hAnsi="Calibri"/>
          <w:sz w:val="26"/>
          <w:szCs w:val="27"/>
        </w:rPr>
        <w:t xml:space="preserve">simples a fojas </w:t>
      </w:r>
      <w:r w:rsidR="00BB428C" w:rsidRPr="00303388">
        <w:rPr>
          <w:rFonts w:ascii="Calibri" w:hAnsi="Calibri"/>
          <w:sz w:val="26"/>
          <w:szCs w:val="27"/>
        </w:rPr>
        <w:t>del expediente</w:t>
      </w:r>
      <w:r w:rsidRPr="00303388">
        <w:rPr>
          <w:rFonts w:ascii="Calibri" w:hAnsi="Calibri"/>
          <w:sz w:val="26"/>
          <w:szCs w:val="27"/>
        </w:rPr>
        <w:t xml:space="preserve"> 38 treinta y ocho a la 4</w:t>
      </w:r>
      <w:r w:rsidR="00575F81" w:rsidRPr="00303388">
        <w:rPr>
          <w:rFonts w:ascii="Calibri" w:hAnsi="Calibri"/>
          <w:sz w:val="26"/>
          <w:szCs w:val="27"/>
        </w:rPr>
        <w:t>1</w:t>
      </w:r>
      <w:r w:rsidRPr="00303388">
        <w:rPr>
          <w:rFonts w:ascii="Calibri" w:hAnsi="Calibri"/>
          <w:sz w:val="26"/>
          <w:szCs w:val="27"/>
        </w:rPr>
        <w:t xml:space="preserve"> cuarenta y </w:t>
      </w:r>
      <w:r w:rsidR="00575F81" w:rsidRPr="00303388">
        <w:rPr>
          <w:rFonts w:ascii="Calibri" w:hAnsi="Calibri"/>
          <w:sz w:val="26"/>
          <w:szCs w:val="27"/>
        </w:rPr>
        <w:t>un</w:t>
      </w:r>
      <w:r w:rsidRPr="00303388">
        <w:rPr>
          <w:rFonts w:ascii="Calibri" w:hAnsi="Calibri"/>
          <w:sz w:val="26"/>
          <w:szCs w:val="27"/>
        </w:rPr>
        <w:t>o del expediente</w:t>
      </w:r>
      <w:r w:rsidRPr="00303388">
        <w:rPr>
          <w:rFonts w:asciiTheme="minorHAnsi" w:hAnsiTheme="minorHAnsi" w:cstheme="minorHAnsi"/>
          <w:sz w:val="26"/>
          <w:szCs w:val="26"/>
        </w:rPr>
        <w:t xml:space="preserve"> . . . . . . . . . . . . . . . . . . . . . . . . . . . . . . . . . . . . . . . . . . . . . . . . . . . . . . . . . . .</w:t>
      </w:r>
    </w:p>
    <w:p w:rsidR="00C435F3" w:rsidRPr="00303388" w:rsidRDefault="00C435F3" w:rsidP="00BB428C">
      <w:pPr>
        <w:ind w:firstLine="708"/>
        <w:jc w:val="both"/>
        <w:rPr>
          <w:rFonts w:ascii="Calibri" w:hAnsi="Calibri"/>
          <w:sz w:val="26"/>
          <w:szCs w:val="27"/>
        </w:rPr>
      </w:pPr>
    </w:p>
    <w:p w:rsidR="004F4407" w:rsidRPr="00303388" w:rsidRDefault="00BB428C" w:rsidP="008965C8">
      <w:pPr>
        <w:ind w:firstLine="708"/>
        <w:jc w:val="both"/>
        <w:rPr>
          <w:rFonts w:ascii="Calibri" w:hAnsi="Calibri"/>
          <w:sz w:val="26"/>
          <w:szCs w:val="26"/>
        </w:rPr>
      </w:pPr>
      <w:r w:rsidRPr="00303388">
        <w:rPr>
          <w:rFonts w:ascii="Calibri" w:hAnsi="Calibri"/>
          <w:sz w:val="26"/>
          <w:szCs w:val="27"/>
        </w:rPr>
        <w:t xml:space="preserve">Documentos que merecen pleno valor probatorio, </w:t>
      </w:r>
      <w:r w:rsidRPr="00303388">
        <w:rPr>
          <w:rFonts w:ascii="Calibri" w:hAnsi="Calibri" w:cs="Arial"/>
          <w:sz w:val="26"/>
          <w:szCs w:val="27"/>
        </w:rPr>
        <w:t xml:space="preserve">conforme a lo dispuesto en los artículos </w:t>
      </w:r>
      <w:r w:rsidRPr="00303388">
        <w:rPr>
          <w:rFonts w:ascii="Calibri" w:hAnsi="Calibri"/>
          <w:sz w:val="26"/>
          <w:szCs w:val="27"/>
        </w:rPr>
        <w:t xml:space="preserve">78, 81, 117, 119, 121 y 124 del Código de Procedimiento y Justicia Administrativa para el Estado y los Municipios de Guanajuato; toda vez que se trata de documentos públicos emitidos por servidores públicos en el ejercicio de </w:t>
      </w:r>
      <w:r w:rsidRPr="00303388">
        <w:rPr>
          <w:rFonts w:ascii="Calibri" w:hAnsi="Calibri"/>
          <w:sz w:val="26"/>
          <w:szCs w:val="27"/>
        </w:rPr>
        <w:lastRenderedPageBreak/>
        <w:t>sus atribuciones; en tanto que l</w:t>
      </w:r>
      <w:r w:rsidR="006D5E37" w:rsidRPr="00303388">
        <w:rPr>
          <w:rFonts w:ascii="Calibri" w:hAnsi="Calibri"/>
          <w:sz w:val="26"/>
          <w:szCs w:val="27"/>
        </w:rPr>
        <w:t>os</w:t>
      </w:r>
      <w:r w:rsidRPr="00303388">
        <w:rPr>
          <w:rFonts w:ascii="Calibri" w:hAnsi="Calibri"/>
          <w:sz w:val="26"/>
          <w:szCs w:val="27"/>
        </w:rPr>
        <w:t xml:space="preserve"> estado</w:t>
      </w:r>
      <w:r w:rsidR="006D5E37" w:rsidRPr="00303388">
        <w:rPr>
          <w:rFonts w:ascii="Calibri" w:hAnsi="Calibri"/>
          <w:sz w:val="26"/>
          <w:szCs w:val="27"/>
        </w:rPr>
        <w:t>s</w:t>
      </w:r>
      <w:r w:rsidRPr="00303388">
        <w:rPr>
          <w:rFonts w:ascii="Calibri" w:hAnsi="Calibri"/>
          <w:sz w:val="26"/>
          <w:szCs w:val="27"/>
        </w:rPr>
        <w:t xml:space="preserve"> de cuenta aportado</w:t>
      </w:r>
      <w:r w:rsidR="006D5E37" w:rsidRPr="00303388">
        <w:rPr>
          <w:rFonts w:ascii="Calibri" w:hAnsi="Calibri"/>
          <w:sz w:val="26"/>
          <w:szCs w:val="27"/>
        </w:rPr>
        <w:t>s</w:t>
      </w:r>
      <w:r w:rsidRPr="00303388">
        <w:rPr>
          <w:rFonts w:ascii="Calibri" w:hAnsi="Calibri"/>
          <w:sz w:val="26"/>
          <w:szCs w:val="27"/>
        </w:rPr>
        <w:t xml:space="preserve"> por la parte actora; no obstante que se trata de documento</w:t>
      </w:r>
      <w:r w:rsidR="006D5E37" w:rsidRPr="00303388">
        <w:rPr>
          <w:rFonts w:ascii="Calibri" w:hAnsi="Calibri"/>
          <w:sz w:val="26"/>
          <w:szCs w:val="27"/>
        </w:rPr>
        <w:t>s</w:t>
      </w:r>
      <w:r w:rsidRPr="00303388">
        <w:rPr>
          <w:rFonts w:ascii="Calibri" w:hAnsi="Calibri"/>
          <w:sz w:val="26"/>
          <w:szCs w:val="27"/>
        </w:rPr>
        <w:t xml:space="preserve"> privado</w:t>
      </w:r>
      <w:r w:rsidR="006D5E37" w:rsidRPr="00303388">
        <w:rPr>
          <w:rFonts w:ascii="Calibri" w:hAnsi="Calibri"/>
          <w:sz w:val="26"/>
          <w:szCs w:val="27"/>
        </w:rPr>
        <w:t>s</w:t>
      </w:r>
      <w:r w:rsidRPr="00303388">
        <w:rPr>
          <w:rFonts w:ascii="Calibri" w:hAnsi="Calibri"/>
          <w:sz w:val="26"/>
          <w:szCs w:val="27"/>
        </w:rPr>
        <w:t>, su contenido se encuentra adminiculado con los anteriores documentos, y coincide con los mismos tanto en los datos generales de la cuenta, del nombre del propietario y de</w:t>
      </w:r>
      <w:r w:rsidR="006D5E37" w:rsidRPr="00303388">
        <w:rPr>
          <w:rFonts w:ascii="Calibri" w:hAnsi="Calibri"/>
          <w:sz w:val="26"/>
          <w:szCs w:val="27"/>
        </w:rPr>
        <w:t xml:space="preserve"> </w:t>
      </w:r>
      <w:r w:rsidRPr="00303388">
        <w:rPr>
          <w:rFonts w:ascii="Calibri" w:hAnsi="Calibri"/>
          <w:sz w:val="26"/>
          <w:szCs w:val="27"/>
        </w:rPr>
        <w:t>l</w:t>
      </w:r>
      <w:r w:rsidR="006D5E37" w:rsidRPr="00303388">
        <w:rPr>
          <w:rFonts w:ascii="Calibri" w:hAnsi="Calibri"/>
          <w:sz w:val="26"/>
          <w:szCs w:val="27"/>
        </w:rPr>
        <w:t>os</w:t>
      </w:r>
      <w:r w:rsidRPr="00303388">
        <w:rPr>
          <w:rFonts w:ascii="Calibri" w:hAnsi="Calibri"/>
          <w:sz w:val="26"/>
          <w:szCs w:val="27"/>
        </w:rPr>
        <w:t xml:space="preserve"> inmueble</w:t>
      </w:r>
      <w:r w:rsidR="006D5E37" w:rsidRPr="00303388">
        <w:rPr>
          <w:rFonts w:ascii="Calibri" w:hAnsi="Calibri"/>
          <w:sz w:val="26"/>
          <w:szCs w:val="27"/>
        </w:rPr>
        <w:t>s</w:t>
      </w:r>
      <w:r w:rsidRPr="00303388">
        <w:rPr>
          <w:rFonts w:ascii="Calibri" w:hAnsi="Calibri"/>
          <w:sz w:val="26"/>
          <w:szCs w:val="27"/>
        </w:rPr>
        <w:t xml:space="preserve">; </w:t>
      </w:r>
      <w:r w:rsidRPr="00303388">
        <w:rPr>
          <w:rFonts w:ascii="Calibri" w:hAnsi="Calibri"/>
          <w:sz w:val="26"/>
          <w:szCs w:val="26"/>
        </w:rPr>
        <w:t>por lo que no puede</w:t>
      </w:r>
      <w:r w:rsidR="006D5E37" w:rsidRPr="00303388">
        <w:rPr>
          <w:rFonts w:ascii="Calibri" w:hAnsi="Calibri"/>
          <w:sz w:val="26"/>
          <w:szCs w:val="26"/>
        </w:rPr>
        <w:t>n</w:t>
      </w:r>
      <w:r w:rsidRPr="00303388">
        <w:rPr>
          <w:rFonts w:ascii="Calibri" w:hAnsi="Calibri"/>
          <w:sz w:val="26"/>
          <w:szCs w:val="26"/>
        </w:rPr>
        <w:t xml:space="preserve"> restársele valor probatorio alguno, de ahí que no exista duda alguna sobre la existencia de los actos impugnados en esta causa administrativa. . </w:t>
      </w:r>
    </w:p>
    <w:p w:rsidR="004F4407" w:rsidRPr="00303388" w:rsidRDefault="004F4407" w:rsidP="006D5E37">
      <w:pPr>
        <w:jc w:val="both"/>
        <w:rPr>
          <w:rFonts w:ascii="Calibri" w:hAnsi="Calibri"/>
          <w:sz w:val="26"/>
          <w:szCs w:val="27"/>
        </w:rPr>
      </w:pPr>
    </w:p>
    <w:p w:rsidR="00BB428C" w:rsidRPr="00303388" w:rsidRDefault="00BB428C" w:rsidP="00BB428C">
      <w:pPr>
        <w:ind w:firstLine="708"/>
        <w:jc w:val="both"/>
        <w:rPr>
          <w:rFonts w:ascii="Calibri" w:hAnsi="Calibri"/>
          <w:bCs/>
          <w:iCs/>
          <w:sz w:val="26"/>
          <w:szCs w:val="26"/>
        </w:rPr>
      </w:pPr>
      <w:proofErr w:type="gramStart"/>
      <w:r w:rsidRPr="00303388">
        <w:rPr>
          <w:rFonts w:ascii="Calibri" w:hAnsi="Calibri"/>
          <w:b/>
          <w:bCs/>
          <w:i/>
          <w:iCs/>
          <w:sz w:val="26"/>
          <w:szCs w:val="27"/>
        </w:rPr>
        <w:t>CUARTO.-</w:t>
      </w:r>
      <w:proofErr w:type="gramEnd"/>
      <w:r w:rsidRPr="00303388">
        <w:rPr>
          <w:rFonts w:ascii="Calibri" w:hAnsi="Calibri"/>
          <w:b/>
          <w:bCs/>
          <w:i/>
          <w:iCs/>
          <w:sz w:val="26"/>
          <w:szCs w:val="27"/>
        </w:rPr>
        <w:t xml:space="preserve"> </w:t>
      </w:r>
      <w:r w:rsidRPr="0030338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B428C" w:rsidRPr="00303388" w:rsidRDefault="00BB428C" w:rsidP="00BB428C">
      <w:pPr>
        <w:ind w:firstLine="708"/>
        <w:jc w:val="both"/>
        <w:rPr>
          <w:rFonts w:ascii="Calibri" w:hAnsi="Calibri"/>
          <w:bCs/>
          <w:iCs/>
          <w:sz w:val="26"/>
          <w:szCs w:val="26"/>
        </w:rPr>
      </w:pPr>
    </w:p>
    <w:p w:rsidR="00BB428C" w:rsidRPr="00303388" w:rsidRDefault="00BB428C" w:rsidP="00BB428C">
      <w:pPr>
        <w:ind w:firstLine="708"/>
        <w:jc w:val="both"/>
        <w:rPr>
          <w:rFonts w:ascii="Calibri" w:hAnsi="Calibri"/>
          <w:sz w:val="26"/>
        </w:rPr>
      </w:pPr>
      <w:r w:rsidRPr="00303388">
        <w:rPr>
          <w:rFonts w:ascii="Calibri" w:hAnsi="Calibri"/>
          <w:sz w:val="26"/>
        </w:rPr>
        <w:t>En la especie, en la presente causa administrativa, la autoridad demandada</w:t>
      </w:r>
      <w:r w:rsidR="004B374F" w:rsidRPr="00303388">
        <w:rPr>
          <w:rFonts w:ascii="Calibri" w:hAnsi="Calibri"/>
          <w:sz w:val="26"/>
        </w:rPr>
        <w:t xml:space="preserve"> Director de Catastro, en su escrito de contestación</w:t>
      </w:r>
      <w:r w:rsidRPr="00303388">
        <w:rPr>
          <w:rFonts w:ascii="Calibri" w:hAnsi="Calibri"/>
          <w:sz w:val="26"/>
        </w:rPr>
        <w:t>, plante</w:t>
      </w:r>
      <w:r w:rsidR="005D507A" w:rsidRPr="00303388">
        <w:rPr>
          <w:rFonts w:ascii="Calibri" w:hAnsi="Calibri"/>
          <w:sz w:val="26"/>
        </w:rPr>
        <w:t>ó</w:t>
      </w:r>
      <w:r w:rsidRPr="00303388">
        <w:rPr>
          <w:rFonts w:ascii="Calibri" w:hAnsi="Calibri"/>
          <w:sz w:val="26"/>
        </w:rPr>
        <w:t xml:space="preserve"> </w:t>
      </w:r>
      <w:r w:rsidR="005D507A" w:rsidRPr="00303388">
        <w:rPr>
          <w:rFonts w:ascii="Calibri" w:hAnsi="Calibri"/>
          <w:sz w:val="26"/>
        </w:rPr>
        <w:t>l</w:t>
      </w:r>
      <w:r w:rsidRPr="00303388">
        <w:rPr>
          <w:rFonts w:ascii="Calibri" w:hAnsi="Calibri"/>
          <w:sz w:val="26"/>
        </w:rPr>
        <w:t xml:space="preserve">a causal de improcedencia prevista en la fracción </w:t>
      </w:r>
      <w:r w:rsidR="005D507A" w:rsidRPr="00303388">
        <w:rPr>
          <w:rFonts w:ascii="Calibri" w:hAnsi="Calibri"/>
          <w:sz w:val="26"/>
        </w:rPr>
        <w:t>I</w:t>
      </w:r>
      <w:r w:rsidRPr="00303388">
        <w:rPr>
          <w:rFonts w:ascii="Calibri" w:hAnsi="Calibri"/>
          <w:sz w:val="26"/>
        </w:rPr>
        <w:t xml:space="preserve">V del artículo 261 del Código de Procedimiento y Justicia Administrativa para el Estado y los Municipios de Guanajuato, </w:t>
      </w:r>
      <w:r w:rsidR="005D507A" w:rsidRPr="00303388">
        <w:rPr>
          <w:rFonts w:ascii="Calibri" w:hAnsi="Calibri"/>
          <w:sz w:val="26"/>
        </w:rPr>
        <w:t xml:space="preserve">causal </w:t>
      </w:r>
      <w:r w:rsidRPr="00303388">
        <w:rPr>
          <w:rFonts w:ascii="Calibri" w:hAnsi="Calibri"/>
          <w:sz w:val="26"/>
        </w:rPr>
        <w:t xml:space="preserve">relativa a que </w:t>
      </w:r>
      <w:r w:rsidR="00DA361E" w:rsidRPr="00303388">
        <w:rPr>
          <w:rFonts w:ascii="Calibri" w:hAnsi="Calibri"/>
          <w:sz w:val="26"/>
        </w:rPr>
        <w:t>exista consentimiento expreso o tácito de los actos impugnados, causal que sí se actualiza en el presente asunto conforme a lo siguiente</w:t>
      </w:r>
      <w:r w:rsidRPr="00303388">
        <w:rPr>
          <w:rFonts w:ascii="Calibri" w:hAnsi="Calibri"/>
          <w:sz w:val="26"/>
        </w:rPr>
        <w:t>.</w:t>
      </w:r>
      <w:r w:rsidR="00DA361E" w:rsidRPr="00303388">
        <w:rPr>
          <w:rFonts w:ascii="Calibri" w:hAnsi="Calibri"/>
          <w:sz w:val="26"/>
        </w:rPr>
        <w:t xml:space="preserve"> . . .</w:t>
      </w:r>
      <w:r w:rsidRPr="00303388">
        <w:rPr>
          <w:rFonts w:ascii="Calibri" w:hAnsi="Calibri"/>
          <w:sz w:val="26"/>
        </w:rPr>
        <w:t xml:space="preserve"> . </w:t>
      </w:r>
      <w:r w:rsidRPr="00303388">
        <w:rPr>
          <w:rFonts w:ascii="Calibri" w:hAnsi="Calibri"/>
          <w:sz w:val="26"/>
          <w:szCs w:val="27"/>
        </w:rPr>
        <w:t>. . . . . . . . . . . . . . . . . . . . . . . . . . . . . . . . . . . . . . . . . . . . . . . . . . . . . . . . .</w:t>
      </w:r>
    </w:p>
    <w:p w:rsidR="00BB428C" w:rsidRPr="00303388" w:rsidRDefault="00BB428C" w:rsidP="00BB428C">
      <w:pPr>
        <w:jc w:val="both"/>
        <w:rPr>
          <w:rFonts w:ascii="Calibri" w:hAnsi="Calibri"/>
          <w:sz w:val="26"/>
        </w:rPr>
      </w:pPr>
    </w:p>
    <w:p w:rsidR="00872BFE" w:rsidRPr="00303388" w:rsidRDefault="00872BFE" w:rsidP="00872BFE">
      <w:pPr>
        <w:pStyle w:val="Sangradetextonormal"/>
        <w:ind w:left="0" w:firstLine="708"/>
        <w:jc w:val="both"/>
        <w:rPr>
          <w:rFonts w:ascii="Calibri" w:hAnsi="Calibri" w:cs="Arial"/>
          <w:sz w:val="26"/>
          <w:szCs w:val="27"/>
        </w:rPr>
      </w:pPr>
      <w:r w:rsidRPr="00303388">
        <w:rPr>
          <w:rFonts w:ascii="Calibri" w:hAnsi="Calibri" w:cs="Calibri"/>
          <w:bCs/>
          <w:iCs/>
          <w:sz w:val="26"/>
          <w:szCs w:val="26"/>
        </w:rPr>
        <w:t xml:space="preserve">Atendiendo que en el presente proceso </w:t>
      </w:r>
      <w:r w:rsidRPr="00303388">
        <w:rPr>
          <w:rFonts w:ascii="Calibri" w:hAnsi="Calibri" w:cs="Calibri"/>
          <w:b/>
          <w:bCs/>
          <w:iCs/>
          <w:sz w:val="26"/>
          <w:szCs w:val="26"/>
        </w:rPr>
        <w:t xml:space="preserve">se tuvieron </w:t>
      </w:r>
      <w:r w:rsidRPr="00303388">
        <w:rPr>
          <w:rFonts w:ascii="Calibri" w:hAnsi="Calibri" w:cs="Calibri"/>
          <w:bCs/>
          <w:iCs/>
          <w:sz w:val="26"/>
          <w:szCs w:val="26"/>
        </w:rPr>
        <w:t xml:space="preserve">como actos impugnados únicamente la </w:t>
      </w:r>
      <w:r w:rsidR="009E214E" w:rsidRPr="00303388">
        <w:rPr>
          <w:rFonts w:ascii="Calibri" w:hAnsi="Calibri" w:cs="Calibri"/>
          <w:bCs/>
          <w:iCs/>
          <w:sz w:val="26"/>
          <w:szCs w:val="26"/>
        </w:rPr>
        <w:t xml:space="preserve">orden, </w:t>
      </w:r>
      <w:r w:rsidRPr="00303388">
        <w:rPr>
          <w:rFonts w:ascii="Calibri" w:hAnsi="Calibri" w:cs="Calibri"/>
          <w:bCs/>
          <w:iCs/>
          <w:sz w:val="26"/>
          <w:szCs w:val="26"/>
        </w:rPr>
        <w:t>expedición</w:t>
      </w:r>
      <w:r w:rsidR="009E214E" w:rsidRPr="00303388">
        <w:rPr>
          <w:rFonts w:ascii="Calibri" w:hAnsi="Calibri" w:cs="Calibri"/>
          <w:bCs/>
          <w:iCs/>
          <w:sz w:val="26"/>
          <w:szCs w:val="26"/>
        </w:rPr>
        <w:t xml:space="preserve">, revisión y validación </w:t>
      </w:r>
      <w:r w:rsidRPr="00303388">
        <w:rPr>
          <w:rFonts w:ascii="Calibri" w:hAnsi="Calibri" w:cs="Calibri"/>
          <w:bCs/>
          <w:iCs/>
          <w:sz w:val="26"/>
          <w:szCs w:val="26"/>
        </w:rPr>
        <w:t xml:space="preserve"> de los avalúos realizados en los años 2007 dos mil siete y 2010 dos mil diez</w:t>
      </w:r>
      <w:r w:rsidR="009E214E" w:rsidRPr="00303388">
        <w:rPr>
          <w:rFonts w:ascii="Calibri" w:hAnsi="Calibri" w:cs="Calibri"/>
          <w:bCs/>
          <w:iCs/>
          <w:sz w:val="26"/>
          <w:szCs w:val="26"/>
        </w:rPr>
        <w:t>,</w:t>
      </w:r>
      <w:r w:rsidRPr="00303388">
        <w:rPr>
          <w:rFonts w:ascii="Calibri" w:hAnsi="Calibri" w:cs="Calibri"/>
          <w:bCs/>
          <w:iCs/>
          <w:sz w:val="26"/>
          <w:szCs w:val="26"/>
        </w:rPr>
        <w:t xml:space="preserve"> practicados a dos inmuebles propiedad del gobernado</w:t>
      </w:r>
      <w:r w:rsidR="009E214E" w:rsidRPr="00303388">
        <w:rPr>
          <w:rFonts w:ascii="Calibri" w:hAnsi="Calibri" w:cs="Calibri"/>
          <w:bCs/>
          <w:iCs/>
          <w:sz w:val="26"/>
          <w:szCs w:val="26"/>
        </w:rPr>
        <w:t xml:space="preserve"> específicamente los días </w:t>
      </w:r>
      <w:r w:rsidRPr="00303388">
        <w:rPr>
          <w:rFonts w:ascii="Calibri" w:hAnsi="Calibri" w:cs="Calibri"/>
          <w:bCs/>
          <w:iCs/>
          <w:sz w:val="26"/>
          <w:szCs w:val="26"/>
        </w:rPr>
        <w:t xml:space="preserve">7 siete de marzo del año 2007 dos mil siete y 13 trece de agosto del año 2010 dos mil diez; </w:t>
      </w:r>
      <w:r w:rsidRPr="00303388">
        <w:rPr>
          <w:rFonts w:ascii="Calibri" w:hAnsi="Calibri"/>
          <w:bCs/>
          <w:sz w:val="26"/>
          <w:szCs w:val="27"/>
        </w:rPr>
        <w:t>para determinar el impuesto predial</w:t>
      </w:r>
      <w:r w:rsidRPr="00303388">
        <w:rPr>
          <w:rFonts w:ascii="Calibri" w:hAnsi="Calibri"/>
          <w:b/>
          <w:bCs/>
          <w:sz w:val="26"/>
          <w:szCs w:val="27"/>
        </w:rPr>
        <w:t xml:space="preserve"> </w:t>
      </w:r>
      <w:r w:rsidRPr="00303388">
        <w:rPr>
          <w:rFonts w:ascii="Calibri" w:hAnsi="Calibri"/>
          <w:bCs/>
          <w:sz w:val="26"/>
          <w:szCs w:val="27"/>
        </w:rPr>
        <w:t>de</w:t>
      </w:r>
      <w:r w:rsidR="009E214E" w:rsidRPr="00303388">
        <w:rPr>
          <w:rFonts w:ascii="Calibri" w:hAnsi="Calibri"/>
          <w:bCs/>
          <w:sz w:val="26"/>
          <w:szCs w:val="27"/>
        </w:rPr>
        <w:t xml:space="preserve"> </w:t>
      </w:r>
      <w:r w:rsidRPr="00303388">
        <w:rPr>
          <w:rFonts w:ascii="Calibri" w:hAnsi="Calibri"/>
          <w:bCs/>
          <w:sz w:val="26"/>
          <w:szCs w:val="27"/>
        </w:rPr>
        <w:t>l</w:t>
      </w:r>
      <w:r w:rsidR="009E214E" w:rsidRPr="00303388">
        <w:rPr>
          <w:rFonts w:ascii="Calibri" w:hAnsi="Calibri"/>
          <w:bCs/>
          <w:sz w:val="26"/>
          <w:szCs w:val="27"/>
        </w:rPr>
        <w:t>os</w:t>
      </w:r>
      <w:r w:rsidRPr="00303388">
        <w:rPr>
          <w:rFonts w:ascii="Calibri" w:hAnsi="Calibri"/>
          <w:bCs/>
          <w:sz w:val="26"/>
          <w:szCs w:val="27"/>
        </w:rPr>
        <w:t xml:space="preserve"> inmueble</w:t>
      </w:r>
      <w:r w:rsidR="009E214E" w:rsidRPr="00303388">
        <w:rPr>
          <w:rFonts w:ascii="Calibri" w:hAnsi="Calibri"/>
          <w:bCs/>
          <w:sz w:val="26"/>
          <w:szCs w:val="27"/>
        </w:rPr>
        <w:t>s</w:t>
      </w:r>
      <w:r w:rsidRPr="00303388">
        <w:rPr>
          <w:rFonts w:ascii="Calibri" w:hAnsi="Calibri"/>
          <w:bCs/>
          <w:sz w:val="26"/>
          <w:szCs w:val="27"/>
        </w:rPr>
        <w:t xml:space="preserve"> con la</w:t>
      </w:r>
      <w:r w:rsidR="009E214E" w:rsidRPr="00303388">
        <w:rPr>
          <w:rFonts w:ascii="Calibri" w:hAnsi="Calibri"/>
          <w:bCs/>
          <w:sz w:val="26"/>
          <w:szCs w:val="27"/>
        </w:rPr>
        <w:t>s</w:t>
      </w:r>
      <w:r w:rsidRPr="00303388">
        <w:rPr>
          <w:rFonts w:ascii="Calibri" w:hAnsi="Calibri"/>
          <w:bCs/>
          <w:sz w:val="26"/>
          <w:szCs w:val="27"/>
        </w:rPr>
        <w:t xml:space="preserve"> cuenta</w:t>
      </w:r>
      <w:r w:rsidR="009E214E" w:rsidRPr="00303388">
        <w:rPr>
          <w:rFonts w:ascii="Calibri" w:hAnsi="Calibri"/>
          <w:bCs/>
          <w:sz w:val="26"/>
          <w:szCs w:val="27"/>
        </w:rPr>
        <w:t>s</w:t>
      </w:r>
      <w:r w:rsidRPr="00303388">
        <w:rPr>
          <w:rFonts w:ascii="Calibri" w:hAnsi="Calibri"/>
          <w:bCs/>
          <w:sz w:val="26"/>
          <w:szCs w:val="27"/>
        </w:rPr>
        <w:t xml:space="preserve"> predial</w:t>
      </w:r>
      <w:r w:rsidR="009E214E" w:rsidRPr="00303388">
        <w:rPr>
          <w:rFonts w:ascii="Calibri" w:hAnsi="Calibri"/>
          <w:bCs/>
          <w:sz w:val="26"/>
          <w:szCs w:val="27"/>
        </w:rPr>
        <w:t>es</w:t>
      </w:r>
      <w:r w:rsidRPr="00303388">
        <w:rPr>
          <w:rFonts w:ascii="Calibri" w:hAnsi="Calibri"/>
          <w:bCs/>
          <w:sz w:val="26"/>
          <w:szCs w:val="27"/>
        </w:rPr>
        <w:t xml:space="preserve"> número</w:t>
      </w:r>
      <w:r w:rsidR="009E214E" w:rsidRPr="00303388">
        <w:rPr>
          <w:rFonts w:ascii="Calibri" w:hAnsi="Calibri"/>
          <w:bCs/>
          <w:sz w:val="26"/>
          <w:szCs w:val="27"/>
        </w:rPr>
        <w:t>s</w:t>
      </w:r>
      <w:r w:rsidRPr="00303388">
        <w:rPr>
          <w:rFonts w:ascii="Calibri" w:hAnsi="Calibri"/>
          <w:bCs/>
          <w:sz w:val="26"/>
          <w:szCs w:val="27"/>
        </w:rPr>
        <w:t xml:space="preserve"> 0</w:t>
      </w:r>
      <w:r w:rsidR="009E214E" w:rsidRPr="00303388">
        <w:rPr>
          <w:rFonts w:ascii="Calibri" w:hAnsi="Calibri"/>
          <w:bCs/>
          <w:sz w:val="26"/>
          <w:szCs w:val="27"/>
        </w:rPr>
        <w:t>4</w:t>
      </w:r>
      <w:r w:rsidRPr="00303388">
        <w:rPr>
          <w:rFonts w:ascii="Calibri" w:hAnsi="Calibri"/>
          <w:bCs/>
          <w:sz w:val="26"/>
          <w:szCs w:val="27"/>
        </w:rPr>
        <w:t>-</w:t>
      </w:r>
      <w:r w:rsidR="009E214E" w:rsidRPr="00303388">
        <w:rPr>
          <w:rFonts w:ascii="Calibri" w:hAnsi="Calibri"/>
          <w:bCs/>
          <w:sz w:val="26"/>
          <w:szCs w:val="27"/>
        </w:rPr>
        <w:t>S</w:t>
      </w:r>
      <w:r w:rsidRPr="00303388">
        <w:rPr>
          <w:rFonts w:ascii="Calibri" w:hAnsi="Calibri"/>
          <w:bCs/>
          <w:sz w:val="26"/>
          <w:szCs w:val="27"/>
        </w:rPr>
        <w:t>-</w:t>
      </w:r>
      <w:r w:rsidR="009E214E" w:rsidRPr="00303388">
        <w:rPr>
          <w:rFonts w:ascii="Calibri" w:hAnsi="Calibri"/>
          <w:bCs/>
          <w:sz w:val="26"/>
          <w:szCs w:val="27"/>
        </w:rPr>
        <w:t>000130002</w:t>
      </w:r>
      <w:r w:rsidRPr="00303388">
        <w:rPr>
          <w:rFonts w:ascii="Calibri" w:hAnsi="Calibri"/>
          <w:bCs/>
          <w:sz w:val="26"/>
          <w:szCs w:val="27"/>
        </w:rPr>
        <w:t xml:space="preserve"> (cero-</w:t>
      </w:r>
      <w:r w:rsidR="009E214E" w:rsidRPr="00303388">
        <w:rPr>
          <w:rFonts w:ascii="Calibri" w:hAnsi="Calibri"/>
          <w:bCs/>
          <w:sz w:val="26"/>
          <w:szCs w:val="27"/>
        </w:rPr>
        <w:t>c</w:t>
      </w:r>
      <w:r w:rsidRPr="00303388">
        <w:rPr>
          <w:rFonts w:ascii="Calibri" w:hAnsi="Calibri"/>
          <w:bCs/>
          <w:sz w:val="26"/>
          <w:szCs w:val="27"/>
        </w:rPr>
        <w:t>u</w:t>
      </w:r>
      <w:r w:rsidR="009E214E" w:rsidRPr="00303388">
        <w:rPr>
          <w:rFonts w:ascii="Calibri" w:hAnsi="Calibri"/>
          <w:bCs/>
          <w:sz w:val="26"/>
          <w:szCs w:val="27"/>
        </w:rPr>
        <w:t>atr</w:t>
      </w:r>
      <w:r w:rsidRPr="00303388">
        <w:rPr>
          <w:rFonts w:ascii="Calibri" w:hAnsi="Calibri"/>
          <w:bCs/>
          <w:sz w:val="26"/>
          <w:szCs w:val="27"/>
        </w:rPr>
        <w:t xml:space="preserve">o guion </w:t>
      </w:r>
      <w:r w:rsidR="009E214E" w:rsidRPr="00303388">
        <w:rPr>
          <w:rFonts w:ascii="Calibri" w:hAnsi="Calibri"/>
          <w:bCs/>
          <w:sz w:val="26"/>
          <w:szCs w:val="27"/>
        </w:rPr>
        <w:t>S</w:t>
      </w:r>
      <w:r w:rsidRPr="00303388">
        <w:rPr>
          <w:rFonts w:ascii="Calibri" w:hAnsi="Calibri"/>
          <w:bCs/>
          <w:sz w:val="26"/>
          <w:szCs w:val="27"/>
        </w:rPr>
        <w:t xml:space="preserve"> cero-cero-cero-uno</w:t>
      </w:r>
      <w:r w:rsidR="009E214E" w:rsidRPr="00303388">
        <w:rPr>
          <w:rFonts w:ascii="Calibri" w:hAnsi="Calibri"/>
          <w:bCs/>
          <w:sz w:val="26"/>
          <w:szCs w:val="27"/>
        </w:rPr>
        <w:t>-tres-cero-cero-cero-dos</w:t>
      </w:r>
      <w:r w:rsidR="00F815F2" w:rsidRPr="00303388">
        <w:rPr>
          <w:rFonts w:ascii="Calibri" w:hAnsi="Calibri"/>
          <w:bCs/>
          <w:sz w:val="26"/>
          <w:szCs w:val="27"/>
        </w:rPr>
        <w:t>)</w:t>
      </w:r>
      <w:r w:rsidR="009E214E" w:rsidRPr="00303388">
        <w:rPr>
          <w:rFonts w:ascii="Calibri" w:hAnsi="Calibri"/>
          <w:bCs/>
          <w:sz w:val="26"/>
          <w:szCs w:val="27"/>
        </w:rPr>
        <w:t xml:space="preserve"> y 04-S-000130001</w:t>
      </w:r>
      <w:r w:rsidR="00F815F2" w:rsidRPr="00303388">
        <w:rPr>
          <w:rFonts w:ascii="Calibri" w:hAnsi="Calibri"/>
          <w:bCs/>
          <w:sz w:val="26"/>
          <w:szCs w:val="27"/>
        </w:rPr>
        <w:t xml:space="preserve"> (cero-cuatro guion S cero-cero-cero-uno-tres-cero-cero-cero-uno)</w:t>
      </w:r>
      <w:r w:rsidRPr="00303388">
        <w:rPr>
          <w:rFonts w:ascii="Calibri" w:hAnsi="Calibri" w:cs="Calibri"/>
          <w:bCs/>
          <w:iCs/>
          <w:sz w:val="26"/>
          <w:szCs w:val="26"/>
        </w:rPr>
        <w:t>, ubicado</w:t>
      </w:r>
      <w:r w:rsidR="00C92BDB" w:rsidRPr="00303388">
        <w:rPr>
          <w:rFonts w:ascii="Calibri" w:hAnsi="Calibri" w:cs="Calibri"/>
          <w:bCs/>
          <w:iCs/>
          <w:sz w:val="26"/>
          <w:szCs w:val="26"/>
        </w:rPr>
        <w:t>s</w:t>
      </w:r>
      <w:r w:rsidRPr="00303388">
        <w:rPr>
          <w:rFonts w:ascii="Calibri" w:hAnsi="Calibri" w:cs="Calibri"/>
          <w:bCs/>
          <w:iCs/>
          <w:sz w:val="26"/>
          <w:szCs w:val="26"/>
        </w:rPr>
        <w:t xml:space="preserve"> en </w:t>
      </w:r>
      <w:r w:rsidR="00C92BDB" w:rsidRPr="00303388">
        <w:rPr>
          <w:rFonts w:ascii="Calibri" w:hAnsi="Calibri" w:cs="Calibri"/>
          <w:bCs/>
          <w:iCs/>
          <w:sz w:val="26"/>
          <w:szCs w:val="26"/>
        </w:rPr>
        <w:t xml:space="preserve">Bulevar Adolfo López Mateos oriente, </w:t>
      </w:r>
      <w:r w:rsidRPr="00303388">
        <w:rPr>
          <w:rFonts w:ascii="Calibri" w:hAnsi="Calibri"/>
          <w:bCs/>
          <w:sz w:val="26"/>
          <w:szCs w:val="27"/>
        </w:rPr>
        <w:t>de</w:t>
      </w:r>
      <w:r w:rsidR="00C92BDB" w:rsidRPr="00303388">
        <w:rPr>
          <w:rFonts w:ascii="Calibri" w:hAnsi="Calibri"/>
          <w:bCs/>
          <w:sz w:val="26"/>
          <w:szCs w:val="27"/>
        </w:rPr>
        <w:t xml:space="preserve"> </w:t>
      </w:r>
      <w:r w:rsidRPr="00303388">
        <w:rPr>
          <w:rFonts w:ascii="Calibri" w:hAnsi="Calibri"/>
          <w:bCs/>
          <w:sz w:val="26"/>
          <w:szCs w:val="27"/>
        </w:rPr>
        <w:t>l</w:t>
      </w:r>
      <w:r w:rsidR="00C92BDB" w:rsidRPr="00303388">
        <w:rPr>
          <w:rFonts w:ascii="Calibri" w:hAnsi="Calibri"/>
          <w:bCs/>
          <w:sz w:val="26"/>
          <w:szCs w:val="27"/>
        </w:rPr>
        <w:t>a</w:t>
      </w:r>
      <w:r w:rsidRPr="00303388">
        <w:rPr>
          <w:rFonts w:ascii="Calibri" w:hAnsi="Calibri"/>
          <w:bCs/>
          <w:sz w:val="26"/>
          <w:szCs w:val="27"/>
        </w:rPr>
        <w:t xml:space="preserve"> </w:t>
      </w:r>
      <w:r w:rsidR="00C92BDB" w:rsidRPr="00303388">
        <w:rPr>
          <w:rFonts w:ascii="Calibri" w:hAnsi="Calibri"/>
          <w:bCs/>
          <w:sz w:val="26"/>
          <w:szCs w:val="27"/>
        </w:rPr>
        <w:t xml:space="preserve">colonia Barrio de Guadalupe </w:t>
      </w:r>
      <w:r w:rsidRPr="00303388">
        <w:rPr>
          <w:rFonts w:ascii="Calibri" w:hAnsi="Calibri"/>
          <w:bCs/>
          <w:sz w:val="26"/>
          <w:szCs w:val="27"/>
        </w:rPr>
        <w:t>de esta ciudad;</w:t>
      </w:r>
      <w:r w:rsidRPr="00303388">
        <w:rPr>
          <w:rFonts w:ascii="Calibri" w:hAnsi="Calibri" w:cs="Calibri"/>
          <w:bCs/>
          <w:iCs/>
          <w:sz w:val="26"/>
          <w:szCs w:val="26"/>
        </w:rPr>
        <w:t xml:space="preserve"> Avalúo</w:t>
      </w:r>
      <w:r w:rsidR="00C92BDB" w:rsidRPr="00303388">
        <w:rPr>
          <w:rFonts w:ascii="Calibri" w:hAnsi="Calibri" w:cs="Calibri"/>
          <w:bCs/>
          <w:iCs/>
          <w:sz w:val="26"/>
          <w:szCs w:val="26"/>
        </w:rPr>
        <w:t>s</w:t>
      </w:r>
      <w:r w:rsidRPr="00303388">
        <w:rPr>
          <w:rFonts w:ascii="Calibri" w:hAnsi="Calibri" w:cs="Calibri"/>
          <w:bCs/>
          <w:iCs/>
          <w:sz w:val="26"/>
          <w:szCs w:val="26"/>
        </w:rPr>
        <w:t xml:space="preserve"> fiscal</w:t>
      </w:r>
      <w:r w:rsidR="00C92BDB" w:rsidRPr="00303388">
        <w:rPr>
          <w:rFonts w:ascii="Calibri" w:hAnsi="Calibri" w:cs="Calibri"/>
          <w:bCs/>
          <w:iCs/>
          <w:sz w:val="26"/>
          <w:szCs w:val="26"/>
        </w:rPr>
        <w:t>es</w:t>
      </w:r>
      <w:r w:rsidRPr="00303388">
        <w:rPr>
          <w:rFonts w:ascii="Calibri" w:hAnsi="Calibri" w:cs="Calibri"/>
          <w:bCs/>
          <w:iCs/>
          <w:sz w:val="26"/>
          <w:szCs w:val="26"/>
        </w:rPr>
        <w:t xml:space="preserve"> por l</w:t>
      </w:r>
      <w:r w:rsidR="00C92BDB" w:rsidRPr="00303388">
        <w:rPr>
          <w:rFonts w:ascii="Calibri" w:hAnsi="Calibri" w:cs="Calibri"/>
          <w:bCs/>
          <w:iCs/>
          <w:sz w:val="26"/>
          <w:szCs w:val="26"/>
        </w:rPr>
        <w:t>os</w:t>
      </w:r>
      <w:r w:rsidRPr="00303388">
        <w:rPr>
          <w:rFonts w:ascii="Calibri" w:hAnsi="Calibri" w:cs="Calibri"/>
          <w:bCs/>
          <w:iCs/>
          <w:sz w:val="26"/>
          <w:szCs w:val="26"/>
        </w:rPr>
        <w:t xml:space="preserve"> </w:t>
      </w:r>
      <w:r w:rsidR="00C92BDB" w:rsidRPr="00303388">
        <w:rPr>
          <w:rFonts w:ascii="Calibri" w:hAnsi="Calibri" w:cs="Calibri"/>
          <w:bCs/>
          <w:iCs/>
          <w:sz w:val="26"/>
          <w:szCs w:val="26"/>
        </w:rPr>
        <w:t>que</w:t>
      </w:r>
      <w:r w:rsidRPr="00303388">
        <w:rPr>
          <w:rFonts w:ascii="Calibri" w:hAnsi="Calibri" w:cs="Calibri"/>
          <w:bCs/>
          <w:iCs/>
          <w:sz w:val="26"/>
          <w:szCs w:val="26"/>
        </w:rPr>
        <w:t xml:space="preserve"> se le</w:t>
      </w:r>
      <w:r w:rsidR="00C92BDB" w:rsidRPr="00303388">
        <w:rPr>
          <w:rFonts w:ascii="Calibri" w:hAnsi="Calibri" w:cs="Calibri"/>
          <w:bCs/>
          <w:iCs/>
          <w:sz w:val="26"/>
          <w:szCs w:val="26"/>
        </w:rPr>
        <w:t>s</w:t>
      </w:r>
      <w:r w:rsidRPr="00303388">
        <w:rPr>
          <w:rFonts w:ascii="Calibri" w:hAnsi="Calibri" w:cs="Calibri"/>
          <w:bCs/>
          <w:iCs/>
          <w:sz w:val="26"/>
          <w:szCs w:val="26"/>
        </w:rPr>
        <w:t xml:space="preserve"> asignó, a</w:t>
      </w:r>
      <w:r w:rsidR="00C92BDB" w:rsidRPr="00303388">
        <w:rPr>
          <w:rFonts w:ascii="Calibri" w:hAnsi="Calibri" w:cs="Calibri"/>
          <w:bCs/>
          <w:iCs/>
          <w:sz w:val="26"/>
          <w:szCs w:val="26"/>
        </w:rPr>
        <w:t xml:space="preserve"> </w:t>
      </w:r>
      <w:r w:rsidRPr="00303388">
        <w:rPr>
          <w:rFonts w:ascii="Calibri" w:hAnsi="Calibri" w:cs="Calibri"/>
          <w:bCs/>
          <w:iCs/>
          <w:sz w:val="26"/>
          <w:szCs w:val="26"/>
        </w:rPr>
        <w:t>l</w:t>
      </w:r>
      <w:r w:rsidR="00C92BDB" w:rsidRPr="00303388">
        <w:rPr>
          <w:rFonts w:ascii="Calibri" w:hAnsi="Calibri" w:cs="Calibri"/>
          <w:bCs/>
          <w:iCs/>
          <w:sz w:val="26"/>
          <w:szCs w:val="26"/>
        </w:rPr>
        <w:t>os</w:t>
      </w:r>
      <w:r w:rsidRPr="00303388">
        <w:rPr>
          <w:rFonts w:ascii="Calibri" w:hAnsi="Calibri" w:cs="Calibri"/>
          <w:bCs/>
          <w:iCs/>
          <w:sz w:val="26"/>
          <w:szCs w:val="26"/>
        </w:rPr>
        <w:t xml:space="preserve"> inmueble</w:t>
      </w:r>
      <w:r w:rsidR="00C92BDB" w:rsidRPr="00303388">
        <w:rPr>
          <w:rFonts w:ascii="Calibri" w:hAnsi="Calibri" w:cs="Calibri"/>
          <w:bCs/>
          <w:iCs/>
          <w:sz w:val="26"/>
          <w:szCs w:val="26"/>
        </w:rPr>
        <w:t>s</w:t>
      </w:r>
      <w:r w:rsidRPr="00303388">
        <w:rPr>
          <w:rFonts w:ascii="Calibri" w:hAnsi="Calibri" w:cs="Calibri"/>
          <w:bCs/>
          <w:iCs/>
          <w:sz w:val="26"/>
          <w:szCs w:val="26"/>
        </w:rPr>
        <w:t>, l</w:t>
      </w:r>
      <w:r w:rsidR="00C92BDB" w:rsidRPr="00303388">
        <w:rPr>
          <w:rFonts w:ascii="Calibri" w:hAnsi="Calibri" w:cs="Calibri"/>
          <w:bCs/>
          <w:iCs/>
          <w:sz w:val="26"/>
          <w:szCs w:val="26"/>
        </w:rPr>
        <w:t>os</w:t>
      </w:r>
      <w:r w:rsidRPr="00303388">
        <w:rPr>
          <w:rFonts w:ascii="Calibri" w:hAnsi="Calibri" w:cs="Calibri"/>
          <w:bCs/>
          <w:iCs/>
          <w:sz w:val="26"/>
          <w:szCs w:val="26"/>
        </w:rPr>
        <w:t xml:space="preserve"> valor</w:t>
      </w:r>
      <w:r w:rsidR="00C92BDB" w:rsidRPr="00303388">
        <w:rPr>
          <w:rFonts w:ascii="Calibri" w:hAnsi="Calibri" w:cs="Calibri"/>
          <w:bCs/>
          <w:iCs/>
          <w:sz w:val="26"/>
          <w:szCs w:val="26"/>
        </w:rPr>
        <w:t>es</w:t>
      </w:r>
      <w:r w:rsidRPr="00303388">
        <w:rPr>
          <w:rFonts w:ascii="Calibri" w:hAnsi="Calibri" w:cs="Calibri"/>
          <w:bCs/>
          <w:iCs/>
          <w:sz w:val="26"/>
          <w:szCs w:val="26"/>
        </w:rPr>
        <w:t xml:space="preserve"> de </w:t>
      </w:r>
      <w:r w:rsidRPr="00303388">
        <w:rPr>
          <w:rFonts w:ascii="Calibri" w:hAnsi="Calibri"/>
          <w:sz w:val="26"/>
          <w:szCs w:val="27"/>
        </w:rPr>
        <w:t>$</w:t>
      </w:r>
      <w:r w:rsidR="00C92BDB" w:rsidRPr="00303388">
        <w:rPr>
          <w:rFonts w:ascii="Calibri" w:hAnsi="Calibri"/>
          <w:sz w:val="26"/>
          <w:szCs w:val="27"/>
        </w:rPr>
        <w:t>2</w:t>
      </w:r>
      <w:r w:rsidR="00303F9A" w:rsidRPr="00303388">
        <w:rPr>
          <w:rFonts w:ascii="Calibri" w:hAnsi="Calibri"/>
          <w:sz w:val="26"/>
          <w:szCs w:val="27"/>
        </w:rPr>
        <w:t>’</w:t>
      </w:r>
      <w:r w:rsidR="00C92BDB" w:rsidRPr="00303388">
        <w:rPr>
          <w:rFonts w:ascii="Calibri" w:hAnsi="Calibri"/>
          <w:sz w:val="26"/>
          <w:szCs w:val="27"/>
        </w:rPr>
        <w:t>273,966.30</w:t>
      </w:r>
      <w:r w:rsidRPr="00303388">
        <w:rPr>
          <w:rFonts w:ascii="Calibri" w:hAnsi="Calibri"/>
          <w:sz w:val="26"/>
          <w:szCs w:val="27"/>
        </w:rPr>
        <w:t xml:space="preserve"> (</w:t>
      </w:r>
      <w:r w:rsidR="00C92BDB" w:rsidRPr="00303388">
        <w:rPr>
          <w:rFonts w:ascii="Calibri" w:hAnsi="Calibri"/>
          <w:sz w:val="26"/>
          <w:szCs w:val="27"/>
        </w:rPr>
        <w:t>Dos millones dos</w:t>
      </w:r>
      <w:r w:rsidRPr="00303388">
        <w:rPr>
          <w:rFonts w:ascii="Calibri" w:hAnsi="Calibri"/>
          <w:sz w:val="26"/>
          <w:szCs w:val="27"/>
        </w:rPr>
        <w:t xml:space="preserve">cientos </w:t>
      </w:r>
      <w:r w:rsidR="00C92BDB" w:rsidRPr="00303388">
        <w:rPr>
          <w:rFonts w:ascii="Calibri" w:hAnsi="Calibri"/>
          <w:sz w:val="26"/>
          <w:szCs w:val="27"/>
        </w:rPr>
        <w:t>setenta y tres mil novecientos</w:t>
      </w:r>
      <w:r w:rsidRPr="00303388">
        <w:rPr>
          <w:rFonts w:ascii="Calibri" w:hAnsi="Calibri"/>
          <w:sz w:val="26"/>
          <w:szCs w:val="27"/>
        </w:rPr>
        <w:t xml:space="preserve"> </w:t>
      </w:r>
      <w:r w:rsidR="00C92BDB" w:rsidRPr="00303388">
        <w:rPr>
          <w:rFonts w:ascii="Calibri" w:hAnsi="Calibri"/>
          <w:sz w:val="26"/>
          <w:szCs w:val="27"/>
        </w:rPr>
        <w:t>sesenta y seis pesos</w:t>
      </w:r>
      <w:r w:rsidRPr="00303388">
        <w:rPr>
          <w:rFonts w:ascii="Calibri" w:hAnsi="Calibri"/>
          <w:sz w:val="26"/>
          <w:szCs w:val="27"/>
        </w:rPr>
        <w:t xml:space="preserve"> </w:t>
      </w:r>
      <w:r w:rsidR="00C92BDB" w:rsidRPr="00303388">
        <w:rPr>
          <w:rFonts w:ascii="Calibri" w:hAnsi="Calibri"/>
          <w:sz w:val="26"/>
          <w:szCs w:val="27"/>
        </w:rPr>
        <w:t>3</w:t>
      </w:r>
      <w:r w:rsidRPr="00303388">
        <w:rPr>
          <w:rFonts w:ascii="Calibri" w:hAnsi="Calibri"/>
          <w:sz w:val="26"/>
          <w:szCs w:val="27"/>
        </w:rPr>
        <w:t>0/100 Moneda Nacional)</w:t>
      </w:r>
      <w:r w:rsidRPr="00303388">
        <w:rPr>
          <w:rFonts w:ascii="Calibri" w:hAnsi="Calibri" w:cs="Calibri"/>
          <w:bCs/>
          <w:iCs/>
          <w:sz w:val="26"/>
          <w:szCs w:val="26"/>
        </w:rPr>
        <w:t xml:space="preserve"> y</w:t>
      </w:r>
      <w:r w:rsidR="00C92BDB" w:rsidRPr="00303388">
        <w:rPr>
          <w:rFonts w:ascii="Calibri" w:hAnsi="Calibri" w:cs="Calibri"/>
          <w:bCs/>
          <w:iCs/>
          <w:sz w:val="26"/>
          <w:szCs w:val="26"/>
        </w:rPr>
        <w:t xml:space="preserve"> $21</w:t>
      </w:r>
      <w:r w:rsidR="00303F9A" w:rsidRPr="00303388">
        <w:rPr>
          <w:rFonts w:ascii="Calibri" w:hAnsi="Calibri" w:cs="Calibri"/>
          <w:bCs/>
          <w:iCs/>
          <w:sz w:val="26"/>
          <w:szCs w:val="26"/>
        </w:rPr>
        <w:t>’</w:t>
      </w:r>
      <w:r w:rsidR="00C92BDB" w:rsidRPr="00303388">
        <w:rPr>
          <w:rFonts w:ascii="Calibri" w:hAnsi="Calibri" w:cs="Calibri"/>
          <w:bCs/>
          <w:iCs/>
          <w:sz w:val="26"/>
          <w:szCs w:val="26"/>
        </w:rPr>
        <w:t>348,865.50 (veintiún millones trescientos cuarenta y ocho mil ochocientos sesenta y cinco pesos 50/100 Moneda Nacional), respectivamente</w:t>
      </w:r>
      <w:r w:rsidRPr="00303388">
        <w:rPr>
          <w:rFonts w:ascii="Calibri" w:hAnsi="Calibri" w:cs="Calibri"/>
          <w:bCs/>
          <w:iCs/>
          <w:sz w:val="26"/>
          <w:szCs w:val="26"/>
        </w:rPr>
        <w:t xml:space="preserve">. . . . . . . </w:t>
      </w:r>
      <w:r w:rsidR="00C92BDB" w:rsidRPr="00303388">
        <w:rPr>
          <w:rFonts w:ascii="Calibri" w:hAnsi="Calibri" w:cs="Calibri"/>
          <w:bCs/>
          <w:iCs/>
          <w:sz w:val="26"/>
          <w:szCs w:val="26"/>
        </w:rPr>
        <w:t xml:space="preserve">. . . . . . </w:t>
      </w:r>
    </w:p>
    <w:p w:rsidR="00872BFE" w:rsidRPr="00303388" w:rsidRDefault="00872BFE" w:rsidP="00AB0F31">
      <w:pPr>
        <w:pStyle w:val="Sangradetextonormal"/>
        <w:jc w:val="both"/>
        <w:rPr>
          <w:rFonts w:ascii="Calibri" w:hAnsi="Calibri" w:cs="Calibri"/>
          <w:bCs/>
          <w:iCs/>
          <w:sz w:val="16"/>
          <w:szCs w:val="16"/>
        </w:rPr>
      </w:pPr>
    </w:p>
    <w:p w:rsidR="00575F81" w:rsidRPr="00303388" w:rsidRDefault="00872BFE" w:rsidP="00575F81">
      <w:pPr>
        <w:pStyle w:val="Sangradetextonormal"/>
        <w:ind w:left="0" w:firstLine="708"/>
        <w:jc w:val="both"/>
        <w:rPr>
          <w:rFonts w:ascii="Calibri" w:hAnsi="Calibri" w:cs="Calibri"/>
          <w:bCs/>
          <w:iCs/>
          <w:sz w:val="26"/>
          <w:szCs w:val="26"/>
        </w:rPr>
      </w:pPr>
      <w:r w:rsidRPr="00303388">
        <w:rPr>
          <w:rFonts w:ascii="Calibri" w:hAnsi="Calibri" w:cs="Calibri"/>
          <w:bCs/>
          <w:iCs/>
          <w:sz w:val="26"/>
          <w:szCs w:val="26"/>
        </w:rPr>
        <w:t xml:space="preserve">Así las cosas, </w:t>
      </w:r>
      <w:r w:rsidR="000438A2" w:rsidRPr="00303388">
        <w:rPr>
          <w:rFonts w:ascii="Calibri" w:hAnsi="Calibri" w:cs="Calibri"/>
          <w:bCs/>
          <w:iCs/>
          <w:sz w:val="26"/>
          <w:szCs w:val="26"/>
        </w:rPr>
        <w:t>al haberse elaborado dichos actos impug</w:t>
      </w:r>
      <w:r w:rsidR="00B0591E" w:rsidRPr="00303388">
        <w:rPr>
          <w:rFonts w:ascii="Calibri" w:hAnsi="Calibri" w:cs="Calibri"/>
          <w:bCs/>
          <w:iCs/>
          <w:sz w:val="26"/>
          <w:szCs w:val="26"/>
        </w:rPr>
        <w:t>nados,</w:t>
      </w:r>
      <w:r w:rsidR="004C68DC" w:rsidRPr="00303388">
        <w:rPr>
          <w:rFonts w:ascii="Calibri" w:hAnsi="Calibri" w:cs="Calibri"/>
          <w:bCs/>
          <w:iCs/>
          <w:sz w:val="26"/>
          <w:szCs w:val="26"/>
        </w:rPr>
        <w:t xml:space="preserve"> </w:t>
      </w:r>
      <w:r w:rsidR="00B0591E" w:rsidRPr="00303388">
        <w:rPr>
          <w:rFonts w:ascii="Calibri" w:hAnsi="Calibri" w:cs="Calibri"/>
          <w:bCs/>
          <w:iCs/>
          <w:sz w:val="26"/>
          <w:szCs w:val="26"/>
        </w:rPr>
        <w:t>como</w:t>
      </w:r>
      <w:r w:rsidR="00303F9A" w:rsidRPr="00303388">
        <w:rPr>
          <w:rFonts w:ascii="Calibri" w:hAnsi="Calibri" w:cs="Calibri"/>
          <w:bCs/>
          <w:iCs/>
          <w:sz w:val="26"/>
          <w:szCs w:val="26"/>
        </w:rPr>
        <w:t xml:space="preserve"> </w:t>
      </w:r>
      <w:r w:rsidR="00B0591E" w:rsidRPr="00303388">
        <w:rPr>
          <w:rFonts w:ascii="Calibri" w:hAnsi="Calibri" w:cs="Calibri"/>
          <w:bCs/>
          <w:iCs/>
          <w:sz w:val="26"/>
          <w:szCs w:val="26"/>
        </w:rPr>
        <w:t>ya se anotó, los días 7 siete de marzo del año 2007 dos mil siete y 13 trece de agosto del año 2010 dos mil diez</w:t>
      </w:r>
      <w:r w:rsidR="001A4850" w:rsidRPr="00303388">
        <w:rPr>
          <w:rFonts w:ascii="Calibri" w:hAnsi="Calibri" w:cs="Calibri"/>
          <w:bCs/>
          <w:iCs/>
          <w:sz w:val="26"/>
          <w:szCs w:val="26"/>
        </w:rPr>
        <w:t>,</w:t>
      </w:r>
      <w:r w:rsidR="00B0591E" w:rsidRPr="00303388">
        <w:rPr>
          <w:rFonts w:ascii="Calibri" w:hAnsi="Calibri" w:cs="Calibri"/>
          <w:bCs/>
          <w:iCs/>
          <w:sz w:val="26"/>
          <w:szCs w:val="26"/>
        </w:rPr>
        <w:t xml:space="preserve"> </w:t>
      </w:r>
      <w:r w:rsidRPr="00303388">
        <w:rPr>
          <w:rFonts w:ascii="Calibri" w:hAnsi="Calibri" w:cs="Calibri"/>
          <w:bCs/>
          <w:iCs/>
          <w:sz w:val="26"/>
          <w:szCs w:val="26"/>
        </w:rPr>
        <w:t xml:space="preserve">la interposición del presente proceso hasta el día </w:t>
      </w:r>
      <w:r w:rsidR="001A4850" w:rsidRPr="00303388">
        <w:rPr>
          <w:rFonts w:ascii="Calibri" w:hAnsi="Calibri" w:cs="Calibri"/>
          <w:bCs/>
          <w:iCs/>
          <w:sz w:val="26"/>
          <w:szCs w:val="26"/>
        </w:rPr>
        <w:t>6 seis de diciembre del año</w:t>
      </w:r>
      <w:r w:rsidRPr="00303388">
        <w:rPr>
          <w:rFonts w:ascii="Calibri" w:hAnsi="Calibri" w:cs="Calibri"/>
          <w:bCs/>
          <w:iCs/>
          <w:sz w:val="26"/>
          <w:szCs w:val="26"/>
        </w:rPr>
        <w:t xml:space="preserve"> 2017 dos mil diecisiete, resulta francamente extemporánea; pues transcurrió en exceso el termino de 30 treinta días hábiles con que contaba el gobernado para impugnar los actos </w:t>
      </w:r>
      <w:r w:rsidR="001A4850" w:rsidRPr="00303388">
        <w:rPr>
          <w:rFonts w:ascii="Calibri" w:hAnsi="Calibri" w:cs="Calibri"/>
          <w:bCs/>
          <w:iCs/>
          <w:sz w:val="26"/>
          <w:szCs w:val="26"/>
        </w:rPr>
        <w:t xml:space="preserve">relativos </w:t>
      </w:r>
      <w:r w:rsidRPr="00303388">
        <w:rPr>
          <w:rFonts w:ascii="Calibri" w:hAnsi="Calibri" w:cs="Calibri"/>
          <w:bCs/>
          <w:iCs/>
          <w:sz w:val="26"/>
          <w:szCs w:val="26"/>
        </w:rPr>
        <w:t>del procedimiento de valuación</w:t>
      </w:r>
      <w:r w:rsidR="001A4850" w:rsidRPr="00303388">
        <w:rPr>
          <w:rFonts w:ascii="Calibri" w:hAnsi="Calibri" w:cs="Calibri"/>
          <w:bCs/>
          <w:iCs/>
          <w:sz w:val="26"/>
          <w:szCs w:val="26"/>
        </w:rPr>
        <w:t xml:space="preserve"> de</w:t>
      </w:r>
      <w:r w:rsidR="00575F81" w:rsidRPr="00303388">
        <w:rPr>
          <w:rFonts w:ascii="Calibri" w:hAnsi="Calibri" w:cs="Calibri"/>
          <w:bCs/>
          <w:iCs/>
          <w:sz w:val="26"/>
          <w:szCs w:val="26"/>
        </w:rPr>
        <w:t xml:space="preserve"> </w:t>
      </w:r>
      <w:r w:rsidR="001A4850" w:rsidRPr="00303388">
        <w:rPr>
          <w:rFonts w:ascii="Calibri" w:hAnsi="Calibri" w:cs="Calibri"/>
          <w:bCs/>
          <w:iCs/>
          <w:sz w:val="26"/>
          <w:szCs w:val="26"/>
        </w:rPr>
        <w:t xml:space="preserve">los inmuebles, </w:t>
      </w:r>
      <w:r w:rsidR="00CF7B1E" w:rsidRPr="00303388">
        <w:rPr>
          <w:rFonts w:ascii="Calibri" w:hAnsi="Calibri" w:cs="Calibri"/>
          <w:bCs/>
          <w:iCs/>
          <w:sz w:val="26"/>
          <w:szCs w:val="26"/>
        </w:rPr>
        <w:t xml:space="preserve">los </w:t>
      </w:r>
      <w:r w:rsidR="001A4850" w:rsidRPr="00303388">
        <w:rPr>
          <w:rFonts w:ascii="Calibri" w:hAnsi="Calibri" w:cs="Calibri"/>
          <w:bCs/>
          <w:iCs/>
          <w:sz w:val="26"/>
          <w:szCs w:val="26"/>
        </w:rPr>
        <w:t>que estima</w:t>
      </w:r>
      <w:r w:rsidRPr="00303388">
        <w:rPr>
          <w:rFonts w:ascii="Calibri" w:hAnsi="Calibri" w:cs="Calibri"/>
          <w:bCs/>
          <w:iCs/>
          <w:sz w:val="26"/>
          <w:szCs w:val="26"/>
        </w:rPr>
        <w:t xml:space="preserve"> violatorios a sus derechos;</w:t>
      </w:r>
      <w:r w:rsidR="00CF7B1E" w:rsidRPr="00303388">
        <w:rPr>
          <w:rFonts w:ascii="Calibri" w:hAnsi="Calibri" w:cs="Calibri"/>
          <w:bCs/>
          <w:iCs/>
          <w:sz w:val="26"/>
          <w:szCs w:val="26"/>
        </w:rPr>
        <w:t xml:space="preserve"> pues no debe olvidarse que tales</w:t>
      </w:r>
      <w:r w:rsidRPr="00303388">
        <w:rPr>
          <w:rFonts w:ascii="Calibri" w:hAnsi="Calibri" w:cs="Calibri"/>
          <w:bCs/>
          <w:iCs/>
          <w:sz w:val="26"/>
          <w:szCs w:val="26"/>
        </w:rPr>
        <w:t xml:space="preserve"> avalúo</w:t>
      </w:r>
      <w:r w:rsidR="00CF7B1E" w:rsidRPr="00303388">
        <w:rPr>
          <w:rFonts w:ascii="Calibri" w:hAnsi="Calibri" w:cs="Calibri"/>
          <w:bCs/>
          <w:iCs/>
          <w:sz w:val="26"/>
          <w:szCs w:val="26"/>
        </w:rPr>
        <w:t>s</w:t>
      </w:r>
      <w:r w:rsidRPr="00303388">
        <w:rPr>
          <w:rFonts w:ascii="Calibri" w:hAnsi="Calibri" w:cs="Calibri"/>
          <w:bCs/>
          <w:iCs/>
          <w:sz w:val="26"/>
          <w:szCs w:val="26"/>
        </w:rPr>
        <w:t xml:space="preserve"> se </w:t>
      </w:r>
      <w:r w:rsidRPr="00303388">
        <w:rPr>
          <w:rFonts w:ascii="Calibri" w:hAnsi="Calibri" w:cs="Calibri"/>
          <w:b/>
          <w:bCs/>
          <w:iCs/>
          <w:sz w:val="26"/>
          <w:szCs w:val="26"/>
        </w:rPr>
        <w:t>encuentra</w:t>
      </w:r>
      <w:r w:rsidR="00CF7B1E" w:rsidRPr="00303388">
        <w:rPr>
          <w:rFonts w:ascii="Calibri" w:hAnsi="Calibri" w:cs="Calibri"/>
          <w:b/>
          <w:bCs/>
          <w:iCs/>
          <w:sz w:val="26"/>
          <w:szCs w:val="26"/>
        </w:rPr>
        <w:t>n</w:t>
      </w:r>
      <w:r w:rsidRPr="00303388">
        <w:rPr>
          <w:rFonts w:ascii="Calibri" w:hAnsi="Calibri" w:cs="Calibri"/>
          <w:b/>
          <w:bCs/>
          <w:iCs/>
          <w:sz w:val="26"/>
          <w:szCs w:val="26"/>
        </w:rPr>
        <w:t xml:space="preserve"> vigente</w:t>
      </w:r>
      <w:r w:rsidR="00CF7B1E" w:rsidRPr="00303388">
        <w:rPr>
          <w:rFonts w:ascii="Calibri" w:hAnsi="Calibri" w:cs="Calibri"/>
          <w:b/>
          <w:bCs/>
          <w:iCs/>
          <w:sz w:val="26"/>
          <w:szCs w:val="26"/>
        </w:rPr>
        <w:t xml:space="preserve">s </w:t>
      </w:r>
      <w:r w:rsidR="00CF7B1E" w:rsidRPr="00303388">
        <w:rPr>
          <w:rFonts w:ascii="Calibri" w:hAnsi="Calibri" w:cs="Calibri"/>
          <w:bCs/>
          <w:iCs/>
          <w:sz w:val="26"/>
          <w:szCs w:val="26"/>
        </w:rPr>
        <w:t>–en razón de</w:t>
      </w:r>
      <w:r w:rsidR="00CF7B1E" w:rsidRPr="00303388">
        <w:rPr>
          <w:rFonts w:ascii="Calibri" w:hAnsi="Calibri" w:cs="Calibri"/>
          <w:b/>
          <w:bCs/>
          <w:iCs/>
          <w:sz w:val="26"/>
          <w:szCs w:val="26"/>
        </w:rPr>
        <w:t xml:space="preserve"> </w:t>
      </w:r>
      <w:r w:rsidR="00CF7B1E" w:rsidRPr="00303388">
        <w:rPr>
          <w:rFonts w:ascii="Calibri" w:hAnsi="Calibri" w:cs="Calibri"/>
          <w:bCs/>
          <w:iCs/>
          <w:sz w:val="26"/>
          <w:szCs w:val="26"/>
        </w:rPr>
        <w:t>haberse decretado la nulidad de los avalúos posteriores</w:t>
      </w:r>
      <w:r w:rsidR="00B825E9" w:rsidRPr="00303388">
        <w:rPr>
          <w:rFonts w:ascii="Calibri" w:hAnsi="Calibri" w:cs="Calibri"/>
          <w:bCs/>
          <w:iCs/>
          <w:sz w:val="26"/>
          <w:szCs w:val="26"/>
        </w:rPr>
        <w:t xml:space="preserve"> a ellos</w:t>
      </w:r>
      <w:r w:rsidR="00CF7B1E" w:rsidRPr="00303388">
        <w:rPr>
          <w:rFonts w:ascii="Calibri" w:hAnsi="Calibri" w:cs="Calibri"/>
          <w:bCs/>
          <w:iCs/>
          <w:sz w:val="26"/>
          <w:szCs w:val="26"/>
        </w:rPr>
        <w:t>,</w:t>
      </w:r>
      <w:r w:rsidR="00E04E8C" w:rsidRPr="00303388">
        <w:rPr>
          <w:rFonts w:ascii="Calibri" w:hAnsi="Calibri" w:cs="Calibri"/>
          <w:bCs/>
          <w:iCs/>
          <w:sz w:val="26"/>
          <w:szCs w:val="26"/>
        </w:rPr>
        <w:t xml:space="preserve"> </w:t>
      </w:r>
      <w:r w:rsidR="00CF7B1E" w:rsidRPr="00303388">
        <w:rPr>
          <w:rFonts w:ascii="Calibri" w:hAnsi="Calibri" w:cs="Calibri"/>
          <w:bCs/>
          <w:iCs/>
          <w:sz w:val="26"/>
          <w:szCs w:val="26"/>
        </w:rPr>
        <w:t xml:space="preserve">realizados </w:t>
      </w:r>
      <w:r w:rsidR="00E04E8C" w:rsidRPr="00303388">
        <w:rPr>
          <w:rFonts w:ascii="Calibri" w:hAnsi="Calibri" w:cs="Calibri"/>
          <w:bCs/>
          <w:iCs/>
          <w:sz w:val="26"/>
          <w:szCs w:val="26"/>
        </w:rPr>
        <w:t xml:space="preserve">el 24 veinticuatro de febrero </w:t>
      </w:r>
    </w:p>
    <w:p w:rsidR="00575F81" w:rsidRPr="00303388" w:rsidRDefault="00575F81" w:rsidP="00575F81">
      <w:pPr>
        <w:pStyle w:val="Sangradetextonormal"/>
        <w:ind w:left="0" w:firstLine="708"/>
        <w:jc w:val="right"/>
        <w:rPr>
          <w:rFonts w:ascii="Calibri" w:hAnsi="Calibri" w:cs="Arial"/>
          <w:b/>
          <w:bCs/>
          <w:sz w:val="26"/>
          <w:szCs w:val="26"/>
        </w:rPr>
      </w:pPr>
      <w:r w:rsidRPr="00303388">
        <w:rPr>
          <w:rFonts w:ascii="Calibri" w:hAnsi="Calibri" w:cs="Arial"/>
          <w:b/>
          <w:bCs/>
          <w:sz w:val="26"/>
          <w:szCs w:val="26"/>
        </w:rPr>
        <w:t>Expediente número 1476/2doJAM/2017-JN</w:t>
      </w:r>
    </w:p>
    <w:p w:rsidR="00575F81" w:rsidRPr="00303388" w:rsidRDefault="00575F81" w:rsidP="00575F81">
      <w:pPr>
        <w:pStyle w:val="Sangradetextonormal"/>
        <w:ind w:left="0" w:firstLine="708"/>
        <w:jc w:val="right"/>
        <w:rPr>
          <w:rFonts w:ascii="Calibri" w:hAnsi="Calibri" w:cs="Calibri"/>
          <w:bCs/>
          <w:iCs/>
          <w:sz w:val="26"/>
          <w:szCs w:val="26"/>
        </w:rPr>
      </w:pPr>
    </w:p>
    <w:p w:rsidR="00872BFE" w:rsidRPr="00303388" w:rsidRDefault="00E04E8C" w:rsidP="00575F81">
      <w:pPr>
        <w:pStyle w:val="Sangradetextonormal"/>
        <w:ind w:left="0"/>
        <w:jc w:val="both"/>
        <w:rPr>
          <w:rFonts w:ascii="Calibri" w:hAnsi="Calibri" w:cs="Calibri"/>
          <w:bCs/>
          <w:iCs/>
          <w:sz w:val="26"/>
          <w:szCs w:val="26"/>
        </w:rPr>
      </w:pPr>
      <w:r w:rsidRPr="00303388">
        <w:rPr>
          <w:rFonts w:ascii="Calibri" w:hAnsi="Calibri" w:cs="Calibri"/>
          <w:bCs/>
          <w:iCs/>
          <w:sz w:val="26"/>
          <w:szCs w:val="26"/>
        </w:rPr>
        <w:t xml:space="preserve">del año 2010 dos mil diez y </w:t>
      </w:r>
      <w:r w:rsidR="00B825E9" w:rsidRPr="00303388">
        <w:rPr>
          <w:rFonts w:ascii="Calibri" w:hAnsi="Calibri" w:cs="Calibri"/>
          <w:bCs/>
          <w:iCs/>
          <w:sz w:val="26"/>
          <w:szCs w:val="26"/>
        </w:rPr>
        <w:t>el 2</w:t>
      </w:r>
      <w:r w:rsidR="00EA229A" w:rsidRPr="00303388">
        <w:rPr>
          <w:rFonts w:ascii="Calibri" w:hAnsi="Calibri" w:cs="Calibri"/>
          <w:bCs/>
          <w:iCs/>
          <w:sz w:val="26"/>
          <w:szCs w:val="26"/>
        </w:rPr>
        <w:t xml:space="preserve"> dos de mayo</w:t>
      </w:r>
      <w:r w:rsidRPr="00303388">
        <w:rPr>
          <w:rFonts w:ascii="Calibri" w:hAnsi="Calibri" w:cs="Calibri"/>
          <w:bCs/>
          <w:iCs/>
          <w:sz w:val="26"/>
          <w:szCs w:val="26"/>
        </w:rPr>
        <w:t xml:space="preserve"> del año 2013 dos mil trece, </w:t>
      </w:r>
      <w:r w:rsidR="00A94732" w:rsidRPr="00303388">
        <w:rPr>
          <w:rFonts w:ascii="Calibri" w:hAnsi="Calibri" w:cs="Calibri"/>
          <w:bCs/>
          <w:iCs/>
          <w:sz w:val="26"/>
          <w:szCs w:val="26"/>
        </w:rPr>
        <w:t>según sentencia del 30</w:t>
      </w:r>
      <w:r w:rsidR="00B825E9" w:rsidRPr="00303388">
        <w:rPr>
          <w:rFonts w:ascii="Calibri" w:hAnsi="Calibri" w:cs="Calibri"/>
          <w:bCs/>
          <w:iCs/>
          <w:sz w:val="26"/>
          <w:szCs w:val="26"/>
        </w:rPr>
        <w:t xml:space="preserve"> </w:t>
      </w:r>
      <w:r w:rsidR="00A94732" w:rsidRPr="00303388">
        <w:rPr>
          <w:rFonts w:ascii="Calibri" w:hAnsi="Calibri" w:cs="Calibri"/>
          <w:bCs/>
          <w:iCs/>
          <w:sz w:val="26"/>
          <w:szCs w:val="26"/>
        </w:rPr>
        <w:t>treinta de agosto</w:t>
      </w:r>
      <w:r w:rsidR="00B825E9" w:rsidRPr="00303388">
        <w:rPr>
          <w:rFonts w:ascii="Calibri" w:hAnsi="Calibri" w:cs="Calibri"/>
          <w:bCs/>
          <w:iCs/>
          <w:sz w:val="26"/>
          <w:szCs w:val="26"/>
        </w:rPr>
        <w:t xml:space="preserve"> del </w:t>
      </w:r>
      <w:r w:rsidR="00A94732" w:rsidRPr="00303388">
        <w:rPr>
          <w:rFonts w:ascii="Calibri" w:hAnsi="Calibri" w:cs="Calibri"/>
          <w:bCs/>
          <w:iCs/>
          <w:sz w:val="26"/>
          <w:szCs w:val="26"/>
        </w:rPr>
        <w:t xml:space="preserve">año </w:t>
      </w:r>
      <w:r w:rsidR="00B825E9" w:rsidRPr="00303388">
        <w:rPr>
          <w:rFonts w:ascii="Calibri" w:hAnsi="Calibri" w:cs="Calibri"/>
          <w:bCs/>
          <w:iCs/>
          <w:sz w:val="26"/>
          <w:szCs w:val="26"/>
        </w:rPr>
        <w:t xml:space="preserve">2017 dos mil diecisiete, dictada por este juzgador en el </w:t>
      </w:r>
      <w:r w:rsidR="00EA229A" w:rsidRPr="00303388">
        <w:rPr>
          <w:rFonts w:ascii="Calibri" w:hAnsi="Calibri" w:cs="Calibri"/>
          <w:bCs/>
          <w:iCs/>
          <w:sz w:val="26"/>
          <w:szCs w:val="26"/>
        </w:rPr>
        <w:t>proceso con número 450/2016-JN-;</w:t>
      </w:r>
      <w:r w:rsidR="00B825E9" w:rsidRPr="00303388">
        <w:rPr>
          <w:rFonts w:ascii="Calibri" w:hAnsi="Calibri" w:cs="Calibri"/>
          <w:bCs/>
          <w:iCs/>
          <w:sz w:val="26"/>
          <w:szCs w:val="26"/>
        </w:rPr>
        <w:t xml:space="preserve"> </w:t>
      </w:r>
      <w:r w:rsidR="00EA229A" w:rsidRPr="00303388">
        <w:rPr>
          <w:rFonts w:ascii="Calibri" w:hAnsi="Calibri" w:cs="Calibri"/>
          <w:bCs/>
          <w:iCs/>
          <w:sz w:val="26"/>
          <w:szCs w:val="26"/>
        </w:rPr>
        <w:t>y por lo tanto al haberse</w:t>
      </w:r>
      <w:r w:rsidR="00872BFE" w:rsidRPr="00303388">
        <w:rPr>
          <w:rFonts w:ascii="Calibri" w:hAnsi="Calibri" w:cs="Calibri"/>
          <w:bCs/>
          <w:iCs/>
          <w:sz w:val="26"/>
          <w:szCs w:val="26"/>
        </w:rPr>
        <w:t xml:space="preserve"> elabor</w:t>
      </w:r>
      <w:r w:rsidR="00B825E9" w:rsidRPr="00303388">
        <w:rPr>
          <w:rFonts w:ascii="Calibri" w:hAnsi="Calibri" w:cs="Calibri"/>
          <w:bCs/>
          <w:iCs/>
          <w:sz w:val="26"/>
          <w:szCs w:val="26"/>
        </w:rPr>
        <w:t>a</w:t>
      </w:r>
      <w:r w:rsidR="00EA229A" w:rsidRPr="00303388">
        <w:rPr>
          <w:rFonts w:ascii="Calibri" w:hAnsi="Calibri" w:cs="Calibri"/>
          <w:bCs/>
          <w:iCs/>
          <w:sz w:val="26"/>
          <w:szCs w:val="26"/>
        </w:rPr>
        <w:t>d</w:t>
      </w:r>
      <w:r w:rsidR="00B825E9" w:rsidRPr="00303388">
        <w:rPr>
          <w:rFonts w:ascii="Calibri" w:hAnsi="Calibri" w:cs="Calibri"/>
          <w:bCs/>
          <w:iCs/>
          <w:sz w:val="26"/>
          <w:szCs w:val="26"/>
        </w:rPr>
        <w:t>o</w:t>
      </w:r>
      <w:r w:rsidR="00EA229A" w:rsidRPr="00303388">
        <w:rPr>
          <w:rFonts w:ascii="Calibri" w:hAnsi="Calibri" w:cs="Calibri"/>
          <w:bCs/>
          <w:iCs/>
          <w:sz w:val="26"/>
          <w:szCs w:val="26"/>
        </w:rPr>
        <w:t>,</w:t>
      </w:r>
      <w:r w:rsidR="00B825E9" w:rsidRPr="00303388">
        <w:rPr>
          <w:rFonts w:ascii="Calibri" w:hAnsi="Calibri" w:cs="Calibri"/>
          <w:bCs/>
          <w:iCs/>
          <w:sz w:val="26"/>
          <w:szCs w:val="26"/>
        </w:rPr>
        <w:t xml:space="preserve"> </w:t>
      </w:r>
      <w:r w:rsidR="00872BFE" w:rsidRPr="00303388">
        <w:rPr>
          <w:rFonts w:ascii="Calibri" w:hAnsi="Calibri" w:cs="Calibri"/>
          <w:bCs/>
          <w:iCs/>
          <w:sz w:val="26"/>
          <w:szCs w:val="26"/>
        </w:rPr>
        <w:t xml:space="preserve">en </w:t>
      </w:r>
      <w:r w:rsidR="00B825E9" w:rsidRPr="00303388">
        <w:rPr>
          <w:rFonts w:ascii="Calibri" w:hAnsi="Calibri" w:cs="Calibri"/>
          <w:bCs/>
          <w:iCs/>
          <w:sz w:val="26"/>
          <w:szCs w:val="26"/>
        </w:rPr>
        <w:t xml:space="preserve">los años </w:t>
      </w:r>
      <w:r w:rsidR="00872BFE" w:rsidRPr="00303388">
        <w:rPr>
          <w:rFonts w:ascii="Calibri" w:hAnsi="Calibri" w:cs="Calibri"/>
          <w:bCs/>
          <w:iCs/>
          <w:sz w:val="26"/>
          <w:szCs w:val="26"/>
        </w:rPr>
        <w:t>20</w:t>
      </w:r>
      <w:r w:rsidR="00B825E9" w:rsidRPr="00303388">
        <w:rPr>
          <w:rFonts w:ascii="Calibri" w:hAnsi="Calibri" w:cs="Calibri"/>
          <w:bCs/>
          <w:iCs/>
          <w:sz w:val="26"/>
          <w:szCs w:val="26"/>
        </w:rPr>
        <w:t xml:space="preserve">07 </w:t>
      </w:r>
      <w:r w:rsidR="00872BFE" w:rsidRPr="00303388">
        <w:rPr>
          <w:rFonts w:ascii="Calibri" w:hAnsi="Calibri" w:cs="Calibri"/>
          <w:bCs/>
          <w:iCs/>
          <w:sz w:val="26"/>
          <w:szCs w:val="26"/>
        </w:rPr>
        <w:t xml:space="preserve">dos mil </w:t>
      </w:r>
      <w:r w:rsidR="00B825E9" w:rsidRPr="00303388">
        <w:rPr>
          <w:rFonts w:ascii="Calibri" w:hAnsi="Calibri" w:cs="Calibri"/>
          <w:bCs/>
          <w:iCs/>
          <w:sz w:val="26"/>
          <w:szCs w:val="26"/>
        </w:rPr>
        <w:t>siet</w:t>
      </w:r>
      <w:r w:rsidR="00872BFE" w:rsidRPr="00303388">
        <w:rPr>
          <w:rFonts w:ascii="Calibri" w:hAnsi="Calibri" w:cs="Calibri"/>
          <w:bCs/>
          <w:iCs/>
          <w:sz w:val="26"/>
          <w:szCs w:val="26"/>
        </w:rPr>
        <w:t>e</w:t>
      </w:r>
      <w:r w:rsidR="00B825E9" w:rsidRPr="00303388">
        <w:rPr>
          <w:rFonts w:ascii="Calibri" w:hAnsi="Calibri" w:cs="Calibri"/>
          <w:bCs/>
          <w:iCs/>
          <w:sz w:val="26"/>
          <w:szCs w:val="26"/>
        </w:rPr>
        <w:t xml:space="preserve"> y 2010 dos mil diez</w:t>
      </w:r>
      <w:r w:rsidR="00872BFE" w:rsidRPr="00303388">
        <w:rPr>
          <w:rFonts w:ascii="Calibri" w:hAnsi="Calibri" w:cs="Calibri"/>
          <w:bCs/>
          <w:iCs/>
          <w:sz w:val="26"/>
          <w:szCs w:val="26"/>
        </w:rPr>
        <w:t xml:space="preserve">, esto es, </w:t>
      </w:r>
      <w:r w:rsidR="00EA229A" w:rsidRPr="00303388">
        <w:rPr>
          <w:rFonts w:ascii="Calibri" w:hAnsi="Calibri" w:cs="Calibri"/>
          <w:bCs/>
          <w:iCs/>
          <w:sz w:val="26"/>
          <w:szCs w:val="26"/>
        </w:rPr>
        <w:t xml:space="preserve">al haber </w:t>
      </w:r>
      <w:r w:rsidR="00872BFE" w:rsidRPr="00303388">
        <w:rPr>
          <w:rFonts w:ascii="Calibri" w:hAnsi="Calibri" w:cs="Calibri"/>
          <w:bCs/>
          <w:iCs/>
          <w:sz w:val="26"/>
          <w:szCs w:val="26"/>
        </w:rPr>
        <w:t>transcurri</w:t>
      </w:r>
      <w:r w:rsidR="00EA229A" w:rsidRPr="00303388">
        <w:rPr>
          <w:rFonts w:ascii="Calibri" w:hAnsi="Calibri" w:cs="Calibri"/>
          <w:bCs/>
          <w:iCs/>
          <w:sz w:val="26"/>
          <w:szCs w:val="26"/>
        </w:rPr>
        <w:t>do</w:t>
      </w:r>
      <w:r w:rsidR="00872BFE" w:rsidRPr="00303388">
        <w:rPr>
          <w:rFonts w:ascii="Calibri" w:hAnsi="Calibri" w:cs="Calibri"/>
          <w:bCs/>
          <w:iCs/>
          <w:sz w:val="26"/>
          <w:szCs w:val="26"/>
        </w:rPr>
        <w:t xml:space="preserve"> </w:t>
      </w:r>
      <w:r w:rsidR="00B825E9" w:rsidRPr="00303388">
        <w:rPr>
          <w:rFonts w:ascii="Calibri" w:hAnsi="Calibri" w:cs="Calibri"/>
          <w:bCs/>
          <w:iCs/>
          <w:sz w:val="26"/>
          <w:szCs w:val="26"/>
        </w:rPr>
        <w:t xml:space="preserve">10 diez </w:t>
      </w:r>
      <w:r w:rsidR="00EA229A" w:rsidRPr="00303388">
        <w:rPr>
          <w:rFonts w:ascii="Calibri" w:hAnsi="Calibri" w:cs="Calibri"/>
          <w:bCs/>
          <w:iCs/>
          <w:sz w:val="26"/>
          <w:szCs w:val="26"/>
        </w:rPr>
        <w:t>años y</w:t>
      </w:r>
      <w:r w:rsidR="00872BFE" w:rsidRPr="00303388">
        <w:rPr>
          <w:rFonts w:ascii="Calibri" w:hAnsi="Calibri" w:cs="Calibri"/>
          <w:bCs/>
          <w:iCs/>
          <w:sz w:val="26"/>
          <w:szCs w:val="26"/>
        </w:rPr>
        <w:t xml:space="preserve"> </w:t>
      </w:r>
      <w:r w:rsidR="00EA229A" w:rsidRPr="00303388">
        <w:rPr>
          <w:rFonts w:ascii="Calibri" w:hAnsi="Calibri" w:cs="Calibri"/>
          <w:bCs/>
          <w:iCs/>
          <w:sz w:val="26"/>
          <w:szCs w:val="26"/>
        </w:rPr>
        <w:t xml:space="preserve">7 </w:t>
      </w:r>
      <w:r w:rsidR="00872BFE" w:rsidRPr="00303388">
        <w:rPr>
          <w:rFonts w:ascii="Calibri" w:hAnsi="Calibri" w:cs="Calibri"/>
          <w:bCs/>
          <w:iCs/>
          <w:sz w:val="26"/>
          <w:szCs w:val="26"/>
        </w:rPr>
        <w:t>si</w:t>
      </w:r>
      <w:r w:rsidR="00B825E9" w:rsidRPr="00303388">
        <w:rPr>
          <w:rFonts w:ascii="Calibri" w:hAnsi="Calibri" w:cs="Calibri"/>
          <w:bCs/>
          <w:iCs/>
          <w:sz w:val="26"/>
          <w:szCs w:val="26"/>
        </w:rPr>
        <w:t>ete</w:t>
      </w:r>
      <w:r w:rsidR="00872BFE" w:rsidRPr="00303388">
        <w:rPr>
          <w:rFonts w:ascii="Calibri" w:hAnsi="Calibri" w:cs="Calibri"/>
          <w:bCs/>
          <w:iCs/>
          <w:sz w:val="26"/>
          <w:szCs w:val="26"/>
        </w:rPr>
        <w:t xml:space="preserve"> años, </w:t>
      </w:r>
      <w:r w:rsidR="00EA229A" w:rsidRPr="00303388">
        <w:rPr>
          <w:rFonts w:ascii="Calibri" w:hAnsi="Calibri" w:cs="Calibri"/>
          <w:bCs/>
          <w:iCs/>
          <w:sz w:val="26"/>
          <w:szCs w:val="26"/>
        </w:rPr>
        <w:t>respectivamente a cada uno de los inmuebles</w:t>
      </w:r>
      <w:r w:rsidR="00B825E9" w:rsidRPr="00303388">
        <w:rPr>
          <w:rFonts w:ascii="Calibri" w:hAnsi="Calibri" w:cs="Calibri"/>
          <w:bCs/>
          <w:iCs/>
          <w:sz w:val="26"/>
          <w:szCs w:val="26"/>
        </w:rPr>
        <w:t xml:space="preserve">, </w:t>
      </w:r>
      <w:r w:rsidR="00872BFE" w:rsidRPr="00303388">
        <w:rPr>
          <w:rFonts w:ascii="Calibri" w:hAnsi="Calibri" w:cs="Calibri"/>
          <w:bCs/>
          <w:iCs/>
          <w:sz w:val="26"/>
          <w:szCs w:val="26"/>
        </w:rPr>
        <w:t xml:space="preserve">de ahí que </w:t>
      </w:r>
      <w:r w:rsidR="00B825E9" w:rsidRPr="00303388">
        <w:rPr>
          <w:rFonts w:ascii="Calibri" w:hAnsi="Calibri" w:cs="Calibri"/>
          <w:bCs/>
          <w:iCs/>
          <w:sz w:val="26"/>
          <w:szCs w:val="26"/>
        </w:rPr>
        <w:t xml:space="preserve">su impugnación en el presente proceso </w:t>
      </w:r>
      <w:r w:rsidR="00872BFE" w:rsidRPr="00303388">
        <w:rPr>
          <w:rFonts w:ascii="Calibri" w:hAnsi="Calibri" w:cs="Calibri"/>
          <w:bCs/>
          <w:iCs/>
          <w:sz w:val="26"/>
          <w:szCs w:val="26"/>
        </w:rPr>
        <w:t>resulte</w:t>
      </w:r>
      <w:r w:rsidR="00B825E9" w:rsidRPr="00303388">
        <w:rPr>
          <w:rFonts w:ascii="Calibri" w:hAnsi="Calibri" w:cs="Calibri"/>
          <w:bCs/>
          <w:iCs/>
          <w:sz w:val="26"/>
          <w:szCs w:val="26"/>
        </w:rPr>
        <w:t xml:space="preserve"> francamente</w:t>
      </w:r>
      <w:r w:rsidR="00872BFE" w:rsidRPr="00303388">
        <w:rPr>
          <w:rFonts w:ascii="Calibri" w:hAnsi="Calibri" w:cs="Calibri"/>
          <w:bCs/>
          <w:iCs/>
          <w:sz w:val="26"/>
          <w:szCs w:val="26"/>
        </w:rPr>
        <w:t xml:space="preserve"> extemporáne</w:t>
      </w:r>
      <w:r w:rsidR="00B825E9" w:rsidRPr="00303388">
        <w:rPr>
          <w:rFonts w:ascii="Calibri" w:hAnsi="Calibri" w:cs="Calibri"/>
          <w:bCs/>
          <w:iCs/>
          <w:sz w:val="26"/>
          <w:szCs w:val="26"/>
        </w:rPr>
        <w:t>a</w:t>
      </w:r>
      <w:r w:rsidR="001A4850" w:rsidRPr="00303388">
        <w:rPr>
          <w:rFonts w:ascii="Calibri" w:hAnsi="Calibri" w:cs="Calibri"/>
          <w:bCs/>
          <w:iCs/>
          <w:sz w:val="26"/>
          <w:szCs w:val="26"/>
        </w:rPr>
        <w:t xml:space="preserve">. . </w:t>
      </w:r>
      <w:r w:rsidR="00B825E9" w:rsidRPr="00303388">
        <w:rPr>
          <w:rFonts w:ascii="Calibri" w:hAnsi="Calibri" w:cs="Calibri"/>
          <w:bCs/>
          <w:iCs/>
          <w:sz w:val="26"/>
          <w:szCs w:val="26"/>
        </w:rPr>
        <w:t>. . . . . . . . . . . . . . . . . . . . . . . . . . . . . . . . . . . . . . . . . . . .</w:t>
      </w:r>
      <w:r w:rsidR="00EA229A" w:rsidRPr="00303388">
        <w:rPr>
          <w:rFonts w:ascii="Calibri" w:hAnsi="Calibri" w:cs="Calibri"/>
          <w:bCs/>
          <w:iCs/>
          <w:sz w:val="26"/>
          <w:szCs w:val="26"/>
        </w:rPr>
        <w:t xml:space="preserve"> . . . . . . . . . . . </w:t>
      </w:r>
    </w:p>
    <w:p w:rsidR="00872BFE" w:rsidRPr="00303388" w:rsidRDefault="00872BFE" w:rsidP="00872BFE">
      <w:pPr>
        <w:pStyle w:val="Sangradetextonormal"/>
        <w:ind w:left="0" w:firstLine="708"/>
        <w:jc w:val="both"/>
        <w:rPr>
          <w:rFonts w:ascii="Calibri" w:hAnsi="Calibri" w:cs="Calibri"/>
          <w:bCs/>
          <w:iCs/>
          <w:sz w:val="16"/>
          <w:szCs w:val="16"/>
        </w:rPr>
      </w:pPr>
    </w:p>
    <w:p w:rsidR="00DC04EC" w:rsidRPr="00303388" w:rsidRDefault="00872BFE" w:rsidP="00301B87">
      <w:pPr>
        <w:pStyle w:val="Sangradetextonormal"/>
        <w:ind w:left="0" w:firstLine="708"/>
        <w:jc w:val="both"/>
        <w:rPr>
          <w:rFonts w:ascii="Calibri" w:hAnsi="Calibri" w:cs="Calibri"/>
          <w:bCs/>
          <w:iCs/>
          <w:sz w:val="26"/>
          <w:szCs w:val="26"/>
        </w:rPr>
      </w:pPr>
      <w:r w:rsidRPr="00303388">
        <w:rPr>
          <w:rFonts w:ascii="Calibri" w:hAnsi="Calibri" w:cs="Calibri"/>
          <w:bCs/>
          <w:iCs/>
          <w:sz w:val="26"/>
          <w:szCs w:val="26"/>
        </w:rPr>
        <w:t xml:space="preserve">  Lo que se traduce necesariamente, en que el justiciable </w:t>
      </w:r>
      <w:r w:rsidRPr="00303388">
        <w:rPr>
          <w:rFonts w:ascii="Calibri" w:hAnsi="Calibri" w:cs="Calibri"/>
          <w:b/>
          <w:bCs/>
          <w:iCs/>
          <w:sz w:val="26"/>
          <w:szCs w:val="26"/>
        </w:rPr>
        <w:t>consintió expresamente</w:t>
      </w:r>
      <w:r w:rsidRPr="00303388">
        <w:rPr>
          <w:rFonts w:ascii="Calibri" w:hAnsi="Calibri" w:cs="Calibri"/>
          <w:bCs/>
          <w:iCs/>
          <w:sz w:val="26"/>
          <w:szCs w:val="26"/>
        </w:rPr>
        <w:t xml:space="preserve"> l</w:t>
      </w:r>
      <w:r w:rsidR="007B5420" w:rsidRPr="00303388">
        <w:rPr>
          <w:rFonts w:ascii="Calibri" w:hAnsi="Calibri" w:cs="Calibri"/>
          <w:bCs/>
          <w:iCs/>
          <w:sz w:val="26"/>
          <w:szCs w:val="26"/>
        </w:rPr>
        <w:t>os</w:t>
      </w:r>
      <w:r w:rsidRPr="00303388">
        <w:rPr>
          <w:rFonts w:ascii="Calibri" w:hAnsi="Calibri" w:cs="Calibri"/>
          <w:bCs/>
          <w:iCs/>
          <w:sz w:val="26"/>
          <w:szCs w:val="26"/>
        </w:rPr>
        <w:t xml:space="preserve"> avalúo</w:t>
      </w:r>
      <w:r w:rsidR="007B5420" w:rsidRPr="00303388">
        <w:rPr>
          <w:rFonts w:ascii="Calibri" w:hAnsi="Calibri" w:cs="Calibri"/>
          <w:bCs/>
          <w:iCs/>
          <w:sz w:val="26"/>
          <w:szCs w:val="26"/>
        </w:rPr>
        <w:t>s</w:t>
      </w:r>
      <w:r w:rsidRPr="00303388">
        <w:rPr>
          <w:rFonts w:ascii="Calibri" w:hAnsi="Calibri" w:cs="Calibri"/>
          <w:bCs/>
          <w:iCs/>
          <w:sz w:val="26"/>
          <w:szCs w:val="26"/>
        </w:rPr>
        <w:t xml:space="preserve"> </w:t>
      </w:r>
      <w:r w:rsidR="007B5420" w:rsidRPr="00303388">
        <w:rPr>
          <w:rFonts w:ascii="Calibri" w:hAnsi="Calibri" w:cs="Calibri"/>
          <w:bCs/>
          <w:iCs/>
          <w:sz w:val="26"/>
          <w:szCs w:val="26"/>
        </w:rPr>
        <w:t xml:space="preserve">impugnados </w:t>
      </w:r>
      <w:r w:rsidRPr="00303388">
        <w:rPr>
          <w:rFonts w:ascii="Calibri" w:hAnsi="Calibri" w:cs="Calibri"/>
          <w:bCs/>
          <w:iCs/>
          <w:sz w:val="26"/>
          <w:szCs w:val="26"/>
        </w:rPr>
        <w:t xml:space="preserve">y </w:t>
      </w:r>
      <w:r w:rsidR="007B5420" w:rsidRPr="00303388">
        <w:rPr>
          <w:rFonts w:ascii="Calibri" w:hAnsi="Calibri" w:cs="Calibri"/>
          <w:bCs/>
          <w:iCs/>
          <w:sz w:val="26"/>
          <w:szCs w:val="26"/>
        </w:rPr>
        <w:t>su</w:t>
      </w:r>
      <w:r w:rsidRPr="00303388">
        <w:rPr>
          <w:rFonts w:ascii="Calibri" w:hAnsi="Calibri" w:cs="Calibri"/>
          <w:bCs/>
          <w:iCs/>
          <w:sz w:val="26"/>
          <w:szCs w:val="26"/>
        </w:rPr>
        <w:t xml:space="preserve">s resultados, pues </w:t>
      </w:r>
      <w:r w:rsidR="007B5420" w:rsidRPr="00303388">
        <w:rPr>
          <w:rFonts w:ascii="Calibri" w:hAnsi="Calibri" w:cs="Calibri"/>
          <w:bCs/>
          <w:iCs/>
          <w:sz w:val="26"/>
          <w:szCs w:val="26"/>
        </w:rPr>
        <w:t xml:space="preserve">tales avalúos estuvieron vigentes hasta que en las fechas ya indicadas se realizaron nuevos avalúos por regularización, los que como ya se dijo, al ser anulados, quedaron nuevamente vigentes aquellos realizados  en primer lugar, por lo que no puede impugnarlos nuevamente, al </w:t>
      </w:r>
      <w:r w:rsidR="007B5420" w:rsidRPr="00303388">
        <w:rPr>
          <w:rFonts w:ascii="Calibri" w:hAnsi="Calibri" w:cs="Calibri"/>
          <w:b/>
          <w:bCs/>
          <w:iCs/>
          <w:sz w:val="26"/>
          <w:szCs w:val="26"/>
        </w:rPr>
        <w:t>ser consentidos</w:t>
      </w:r>
      <w:r w:rsidR="00910B53" w:rsidRPr="00303388">
        <w:rPr>
          <w:rFonts w:ascii="Calibri" w:hAnsi="Calibri" w:cs="Calibri"/>
          <w:bCs/>
          <w:iCs/>
          <w:sz w:val="26"/>
          <w:szCs w:val="26"/>
        </w:rPr>
        <w:t>;</w:t>
      </w:r>
      <w:r w:rsidR="007B5420" w:rsidRPr="00303388">
        <w:rPr>
          <w:rFonts w:ascii="Calibri" w:hAnsi="Calibri" w:cs="Calibri"/>
          <w:bCs/>
          <w:iCs/>
          <w:sz w:val="26"/>
          <w:szCs w:val="26"/>
        </w:rPr>
        <w:t xml:space="preserve"> ya que incluso, el </w:t>
      </w:r>
      <w:r w:rsidRPr="00303388">
        <w:rPr>
          <w:rFonts w:ascii="Calibri" w:hAnsi="Calibri" w:cs="Calibri"/>
          <w:bCs/>
          <w:iCs/>
          <w:sz w:val="26"/>
          <w:szCs w:val="26"/>
        </w:rPr>
        <w:t>ciudadano</w:t>
      </w:r>
      <w:r w:rsidR="007B5420" w:rsidRPr="00303388">
        <w:rPr>
          <w:rFonts w:ascii="Calibri" w:hAnsi="Calibri" w:cs="Calibri"/>
          <w:bCs/>
          <w:iCs/>
          <w:sz w:val="26"/>
          <w:szCs w:val="26"/>
        </w:rPr>
        <w:t xml:space="preserve"> </w:t>
      </w:r>
      <w:r w:rsidR="00303388" w:rsidRPr="00303388">
        <w:rPr>
          <w:rFonts w:ascii="Arial Narrow" w:hAnsi="Arial Narrow"/>
          <w:b/>
          <w:bCs/>
          <w:sz w:val="27"/>
          <w:szCs w:val="27"/>
        </w:rPr>
        <w:t>(…)</w:t>
      </w:r>
      <w:r w:rsidR="00303388" w:rsidRPr="00303388">
        <w:rPr>
          <w:rFonts w:ascii="Arial Narrow" w:hAnsi="Arial Narrow"/>
          <w:b/>
          <w:bCs/>
          <w:sz w:val="27"/>
          <w:szCs w:val="27"/>
        </w:rPr>
        <w:t xml:space="preserve"> </w:t>
      </w:r>
      <w:r w:rsidRPr="00303388">
        <w:rPr>
          <w:rFonts w:ascii="Calibri" w:hAnsi="Calibri" w:cs="Calibri"/>
          <w:bCs/>
          <w:iCs/>
          <w:sz w:val="26"/>
          <w:szCs w:val="26"/>
        </w:rPr>
        <w:t>realiz</w:t>
      </w:r>
      <w:r w:rsidR="007B5420" w:rsidRPr="00303388">
        <w:rPr>
          <w:rFonts w:ascii="Calibri" w:hAnsi="Calibri" w:cs="Calibri"/>
          <w:bCs/>
          <w:iCs/>
          <w:sz w:val="26"/>
          <w:szCs w:val="26"/>
        </w:rPr>
        <w:t>ó</w:t>
      </w:r>
      <w:r w:rsidRPr="00303388">
        <w:rPr>
          <w:rFonts w:ascii="Calibri" w:hAnsi="Calibri" w:cs="Calibri"/>
          <w:bCs/>
          <w:iCs/>
          <w:sz w:val="26"/>
          <w:szCs w:val="26"/>
        </w:rPr>
        <w:t xml:space="preserve"> </w:t>
      </w:r>
      <w:r w:rsidR="007B5420" w:rsidRPr="00303388">
        <w:rPr>
          <w:rFonts w:ascii="Calibri" w:hAnsi="Calibri" w:cs="Calibri"/>
          <w:bCs/>
          <w:iCs/>
          <w:sz w:val="26"/>
          <w:szCs w:val="26"/>
        </w:rPr>
        <w:t xml:space="preserve">durante varios ejercicios fiscales </w:t>
      </w:r>
      <w:r w:rsidRPr="00303388">
        <w:rPr>
          <w:rFonts w:ascii="Calibri" w:hAnsi="Calibri" w:cs="Calibri"/>
          <w:bCs/>
          <w:iCs/>
          <w:sz w:val="26"/>
          <w:szCs w:val="26"/>
        </w:rPr>
        <w:t>los pagos del impuesto predial</w:t>
      </w:r>
      <w:r w:rsidR="00303F9A" w:rsidRPr="00303388">
        <w:rPr>
          <w:rFonts w:ascii="Calibri" w:hAnsi="Calibri" w:cs="Calibri"/>
          <w:bCs/>
          <w:iCs/>
          <w:sz w:val="26"/>
          <w:szCs w:val="26"/>
        </w:rPr>
        <w:t xml:space="preserve">, tomando como base para el mismo, el valor determinado en el avalúo de fecha 13 trece de agosto del 2010 dos mil diez, para el inmueble con la cuenta predial 04-S-000130-002  </w:t>
      </w:r>
      <w:bookmarkStart w:id="1" w:name="_Hlk43374351"/>
      <w:r w:rsidR="00303F9A" w:rsidRPr="00303388">
        <w:rPr>
          <w:rFonts w:ascii="Calibri" w:hAnsi="Calibri" w:cs="Calibri"/>
          <w:bCs/>
          <w:iCs/>
          <w:sz w:val="26"/>
          <w:szCs w:val="26"/>
        </w:rPr>
        <w:t>(cero-cuatro guion S guion cero cero-cero-uno-tres-cero guion cero-cero-dos)</w:t>
      </w:r>
      <w:bookmarkEnd w:id="1"/>
      <w:r w:rsidR="00303F9A" w:rsidRPr="00303388">
        <w:rPr>
          <w:rFonts w:ascii="Calibri" w:hAnsi="Calibri" w:cs="Calibri"/>
          <w:bCs/>
          <w:iCs/>
          <w:sz w:val="26"/>
          <w:szCs w:val="26"/>
        </w:rPr>
        <w:t xml:space="preserve">; </w:t>
      </w:r>
      <w:r w:rsidR="00AD42F0" w:rsidRPr="00303388">
        <w:rPr>
          <w:rFonts w:ascii="Calibri" w:hAnsi="Calibri" w:cs="Calibri"/>
          <w:bCs/>
          <w:iCs/>
          <w:sz w:val="26"/>
          <w:szCs w:val="26"/>
        </w:rPr>
        <w:t>y</w:t>
      </w:r>
      <w:r w:rsidR="000372C1" w:rsidRPr="00303388">
        <w:rPr>
          <w:rFonts w:ascii="Calibri" w:hAnsi="Calibri" w:cs="Calibri"/>
          <w:bCs/>
          <w:iCs/>
          <w:sz w:val="26"/>
          <w:szCs w:val="26"/>
        </w:rPr>
        <w:t>, el establecido en el avalúo de fecha 7 siete de marzo del 2007 dos mil siete, para el predio con la cuenta predial 04-S-000130-001 (cero-cuatro guion S guion cero cero-cero-uno-tres-cero guion cero-cero-uno)</w:t>
      </w:r>
      <w:r w:rsidR="00EB021D" w:rsidRPr="00303388">
        <w:rPr>
          <w:rFonts w:ascii="Calibri" w:hAnsi="Calibri" w:cs="Calibri"/>
          <w:bCs/>
          <w:iCs/>
          <w:sz w:val="26"/>
          <w:szCs w:val="26"/>
        </w:rPr>
        <w:t>, toda vez que, al ingresar al sitio w</w:t>
      </w:r>
      <w:r w:rsidR="00910B53" w:rsidRPr="00303388">
        <w:rPr>
          <w:rFonts w:ascii="Calibri" w:hAnsi="Calibri" w:cs="Calibri"/>
          <w:bCs/>
          <w:iCs/>
          <w:sz w:val="26"/>
          <w:szCs w:val="26"/>
        </w:rPr>
        <w:t xml:space="preserve">eb de este municipio y obtener </w:t>
      </w:r>
      <w:r w:rsidR="00EB021D" w:rsidRPr="00303388">
        <w:rPr>
          <w:rFonts w:ascii="Calibri" w:hAnsi="Calibri" w:cs="Calibri"/>
          <w:bCs/>
          <w:iCs/>
          <w:sz w:val="26"/>
          <w:szCs w:val="26"/>
        </w:rPr>
        <w:t>l</w:t>
      </w:r>
      <w:r w:rsidR="00910B53" w:rsidRPr="00303388">
        <w:rPr>
          <w:rFonts w:ascii="Calibri" w:hAnsi="Calibri" w:cs="Calibri"/>
          <w:bCs/>
          <w:iCs/>
          <w:sz w:val="26"/>
          <w:szCs w:val="26"/>
        </w:rPr>
        <w:t>os</w:t>
      </w:r>
      <w:r w:rsidR="00EB021D" w:rsidRPr="00303388">
        <w:rPr>
          <w:rFonts w:ascii="Calibri" w:hAnsi="Calibri" w:cs="Calibri"/>
          <w:bCs/>
          <w:iCs/>
          <w:sz w:val="26"/>
          <w:szCs w:val="26"/>
        </w:rPr>
        <w:t xml:space="preserve"> detalle</w:t>
      </w:r>
      <w:r w:rsidR="00910B53" w:rsidRPr="00303388">
        <w:rPr>
          <w:rFonts w:ascii="Calibri" w:hAnsi="Calibri" w:cs="Calibri"/>
          <w:bCs/>
          <w:iCs/>
          <w:sz w:val="26"/>
          <w:szCs w:val="26"/>
        </w:rPr>
        <w:t>s</w:t>
      </w:r>
      <w:r w:rsidR="00EB021D" w:rsidRPr="00303388">
        <w:rPr>
          <w:rFonts w:ascii="Calibri" w:hAnsi="Calibri" w:cs="Calibri"/>
          <w:bCs/>
          <w:iCs/>
          <w:sz w:val="26"/>
          <w:szCs w:val="26"/>
        </w:rPr>
        <w:t xml:space="preserve"> del estado de cuenta del Impuesto Predial, de los bienes raíces citados, se aprecia que lo adeuda sólo desde el ejercicio fiscal del año 2014 dos mil catorce al ejercicio fiscal del año 2020 dos mil veinte</w:t>
      </w:r>
      <w:r w:rsidR="00301B87" w:rsidRPr="00303388">
        <w:rPr>
          <w:rFonts w:ascii="Calibri" w:hAnsi="Calibri" w:cs="Calibri"/>
          <w:bCs/>
          <w:iCs/>
          <w:sz w:val="26"/>
          <w:szCs w:val="26"/>
        </w:rPr>
        <w:t xml:space="preserve">, lo que </w:t>
      </w:r>
      <w:r w:rsidR="00301B87" w:rsidRPr="00303388">
        <w:rPr>
          <w:rFonts w:ascii="Calibri" w:hAnsi="Calibri" w:cs="Calibri"/>
          <w:b/>
          <w:bCs/>
          <w:iCs/>
          <w:sz w:val="26"/>
          <w:szCs w:val="26"/>
        </w:rPr>
        <w:t>conlleva a presunción legal y humana</w:t>
      </w:r>
      <w:r w:rsidR="00301B87" w:rsidRPr="00303388">
        <w:rPr>
          <w:rFonts w:ascii="Calibri" w:hAnsi="Calibri" w:cs="Calibri"/>
          <w:bCs/>
          <w:iCs/>
          <w:sz w:val="26"/>
          <w:szCs w:val="26"/>
        </w:rPr>
        <w:t>, que sufragó el impuesto predial de ejercicios fiscales, basado en el valor fiscal determinado en los avalúos controvertidos</w:t>
      </w:r>
      <w:r w:rsidR="00EB021D" w:rsidRPr="00303388">
        <w:rPr>
          <w:rFonts w:ascii="Calibri" w:hAnsi="Calibri" w:cs="Calibri"/>
          <w:bCs/>
          <w:iCs/>
          <w:sz w:val="26"/>
          <w:szCs w:val="26"/>
        </w:rPr>
        <w:t xml:space="preserve"> </w:t>
      </w:r>
      <w:r w:rsidR="000372C1" w:rsidRPr="00303388">
        <w:rPr>
          <w:rFonts w:ascii="Calibri" w:hAnsi="Calibri" w:cs="Calibri"/>
          <w:bCs/>
          <w:iCs/>
          <w:sz w:val="26"/>
          <w:szCs w:val="26"/>
        </w:rPr>
        <w:t xml:space="preserve"> </w:t>
      </w:r>
      <w:r w:rsidRPr="00303388">
        <w:rPr>
          <w:rFonts w:ascii="Calibri" w:hAnsi="Calibri" w:cs="Calibri"/>
          <w:bCs/>
          <w:iCs/>
          <w:sz w:val="26"/>
          <w:szCs w:val="26"/>
        </w:rPr>
        <w:t>. . . . . . . . . . . . . . . . . . .</w:t>
      </w:r>
      <w:r w:rsidR="007B5420" w:rsidRPr="00303388">
        <w:rPr>
          <w:rFonts w:ascii="Calibri" w:hAnsi="Calibri" w:cs="Calibri"/>
          <w:bCs/>
          <w:iCs/>
          <w:sz w:val="26"/>
          <w:szCs w:val="26"/>
        </w:rPr>
        <w:t xml:space="preserve"> . . . . . . . . . </w:t>
      </w:r>
      <w:r w:rsidR="00C435F3" w:rsidRPr="00303388">
        <w:rPr>
          <w:rFonts w:ascii="Calibri" w:hAnsi="Calibri" w:cs="Calibri"/>
          <w:bCs/>
          <w:iCs/>
          <w:sz w:val="26"/>
          <w:szCs w:val="26"/>
        </w:rPr>
        <w:t xml:space="preserve">. . . . </w:t>
      </w:r>
      <w:r w:rsidR="00910B53" w:rsidRPr="00303388">
        <w:rPr>
          <w:rFonts w:ascii="Calibri" w:hAnsi="Calibri" w:cs="Calibri"/>
          <w:bCs/>
          <w:iCs/>
          <w:sz w:val="26"/>
          <w:szCs w:val="26"/>
        </w:rPr>
        <w:t>. . . . . . . . . . . . . .</w:t>
      </w:r>
    </w:p>
    <w:p w:rsidR="00575F81" w:rsidRPr="00303388" w:rsidRDefault="00575F81" w:rsidP="007B5420">
      <w:pPr>
        <w:pStyle w:val="Sangradetextonormal"/>
        <w:ind w:left="0" w:firstLine="708"/>
        <w:jc w:val="both"/>
        <w:rPr>
          <w:rFonts w:ascii="Calibri" w:hAnsi="Calibri" w:cs="Calibri"/>
          <w:bCs/>
          <w:iCs/>
          <w:sz w:val="26"/>
          <w:szCs w:val="26"/>
        </w:rPr>
      </w:pPr>
    </w:p>
    <w:p w:rsidR="00DC04EC" w:rsidRPr="00303388" w:rsidRDefault="00DC04EC" w:rsidP="007B5420">
      <w:pPr>
        <w:pStyle w:val="Sangradetextonormal"/>
        <w:ind w:left="0" w:firstLine="708"/>
        <w:jc w:val="both"/>
        <w:rPr>
          <w:rFonts w:ascii="Calibri" w:hAnsi="Calibri" w:cs="Calibri"/>
          <w:bCs/>
          <w:iCs/>
          <w:sz w:val="26"/>
          <w:szCs w:val="26"/>
        </w:rPr>
      </w:pPr>
      <w:r w:rsidRPr="00303388">
        <w:rPr>
          <w:rFonts w:ascii="Calibri" w:hAnsi="Calibri" w:cs="Calibri"/>
          <w:bCs/>
          <w:iCs/>
          <w:sz w:val="26"/>
          <w:szCs w:val="26"/>
        </w:rPr>
        <w:t>Asimismo, debe destacarse que conforme lo dispuesto en los artículos 109 y 130 del Código de Procedimiento y Justicia Administrativa, existe la presunción legal de que cuanto la parte actora promovió el proceso administrativo número 450/2016-JN, el día 3 tres de junio del año 2016 dos mil dieciséis, tenía pleno conocimiento de los valores asignados a los inmuebles de su propiedad, tanto los anteriores como los nuevos, ya que impugnó los nuevos valores existentes en ese momento. . . . . . . . . . . . . . . . . . . . . . . . . . . . . . . . . . . . . . . . . . . . . . . . . . . . . . . . . . . . .</w:t>
      </w:r>
    </w:p>
    <w:p w:rsidR="00872BFE" w:rsidRPr="00303388" w:rsidRDefault="00872BFE" w:rsidP="00872BFE">
      <w:pPr>
        <w:pStyle w:val="Sangradetextonormal"/>
        <w:ind w:left="0" w:firstLine="708"/>
        <w:jc w:val="both"/>
        <w:rPr>
          <w:rFonts w:ascii="Calibri" w:hAnsi="Calibri" w:cs="Calibri"/>
          <w:bCs/>
          <w:iCs/>
          <w:sz w:val="16"/>
          <w:szCs w:val="16"/>
        </w:rPr>
      </w:pPr>
    </w:p>
    <w:p w:rsidR="00DC04EC" w:rsidRPr="00303388" w:rsidRDefault="00303F9A" w:rsidP="00DC04EC">
      <w:pPr>
        <w:ind w:firstLine="708"/>
        <w:jc w:val="both"/>
        <w:rPr>
          <w:rFonts w:ascii="Calibri" w:hAnsi="Calibri"/>
          <w:sz w:val="26"/>
          <w:szCs w:val="26"/>
        </w:rPr>
      </w:pPr>
      <w:r w:rsidRPr="00303388">
        <w:rPr>
          <w:rFonts w:ascii="Calibri" w:hAnsi="Calibri"/>
          <w:b/>
          <w:sz w:val="26"/>
          <w:szCs w:val="26"/>
          <w:u w:val="single"/>
        </w:rPr>
        <w:t>Así</w:t>
      </w:r>
      <w:r w:rsidR="00DC04EC" w:rsidRPr="00303388">
        <w:rPr>
          <w:rFonts w:ascii="Calibri" w:hAnsi="Calibri"/>
          <w:b/>
          <w:sz w:val="26"/>
          <w:szCs w:val="26"/>
          <w:u w:val="single"/>
        </w:rPr>
        <w:t xml:space="preserve"> las cosas, al haber presentado la demanda fuera del término </w:t>
      </w:r>
      <w:r w:rsidR="00DC04EC" w:rsidRPr="00303388">
        <w:rPr>
          <w:rFonts w:ascii="Calibri" w:hAnsi="Calibri"/>
          <w:sz w:val="26"/>
          <w:szCs w:val="26"/>
        </w:rPr>
        <w:t xml:space="preserve">establecido en el Código de Procedimiento y Justicia Administrativa para el Estado y los Municipios de Guanajuato, se traduce en que exista </w:t>
      </w:r>
      <w:r w:rsidR="00DC04EC" w:rsidRPr="00303388">
        <w:rPr>
          <w:rFonts w:ascii="Calibri" w:hAnsi="Calibri"/>
          <w:b/>
          <w:bCs/>
          <w:sz w:val="26"/>
          <w:szCs w:val="26"/>
        </w:rPr>
        <w:t xml:space="preserve">consentimiento tácito </w:t>
      </w:r>
      <w:r w:rsidR="00DC04EC" w:rsidRPr="00303388">
        <w:rPr>
          <w:rFonts w:ascii="Calibri" w:hAnsi="Calibri"/>
          <w:bCs/>
          <w:sz w:val="26"/>
          <w:szCs w:val="26"/>
        </w:rPr>
        <w:t>de los actos impugnados;</w:t>
      </w:r>
      <w:r w:rsidR="00DC04EC" w:rsidRPr="00303388">
        <w:rPr>
          <w:rFonts w:ascii="Calibri" w:hAnsi="Calibri" w:cs="Calibri"/>
          <w:sz w:val="26"/>
          <w:szCs w:val="26"/>
        </w:rPr>
        <w:t xml:space="preserve"> </w:t>
      </w:r>
      <w:r w:rsidR="00DC04EC" w:rsidRPr="00303388">
        <w:rPr>
          <w:rFonts w:ascii="Calibri" w:hAnsi="Calibri"/>
          <w:sz w:val="26"/>
          <w:szCs w:val="26"/>
        </w:rPr>
        <w:t xml:space="preserve">Sirve de apoyo a lo antes razonado, el Criterio siguiente, sostenido por el Pleno del Tribunal de Justicia Administrativa del Estado: . . . </w:t>
      </w:r>
      <w:proofErr w:type="gramStart"/>
      <w:r w:rsidR="00DC04EC" w:rsidRPr="00303388">
        <w:rPr>
          <w:rFonts w:ascii="Calibri" w:hAnsi="Calibri"/>
          <w:sz w:val="26"/>
          <w:szCs w:val="26"/>
        </w:rPr>
        <w:t>. . . .</w:t>
      </w:r>
      <w:proofErr w:type="gramEnd"/>
      <w:r w:rsidR="00DC04EC" w:rsidRPr="00303388">
        <w:rPr>
          <w:rFonts w:ascii="Calibri" w:hAnsi="Calibri"/>
          <w:sz w:val="26"/>
          <w:szCs w:val="26"/>
        </w:rPr>
        <w:t xml:space="preserve"> .</w:t>
      </w:r>
    </w:p>
    <w:p w:rsidR="00DC04EC" w:rsidRPr="00303388" w:rsidRDefault="00DC04EC" w:rsidP="00DC04EC">
      <w:pPr>
        <w:jc w:val="both"/>
        <w:rPr>
          <w:rFonts w:ascii="Calibri" w:hAnsi="Calibri"/>
          <w:sz w:val="26"/>
          <w:szCs w:val="26"/>
        </w:rPr>
      </w:pPr>
    </w:p>
    <w:p w:rsidR="00DC04EC" w:rsidRPr="00303388" w:rsidRDefault="00DC04EC" w:rsidP="00DC04EC">
      <w:pPr>
        <w:ind w:firstLine="708"/>
        <w:jc w:val="both"/>
        <w:rPr>
          <w:rFonts w:ascii="Calibri" w:hAnsi="Calibri"/>
          <w:i/>
          <w:sz w:val="26"/>
          <w:szCs w:val="26"/>
        </w:rPr>
      </w:pPr>
      <w:r w:rsidRPr="00303388">
        <w:rPr>
          <w:rFonts w:ascii="Calibri" w:hAnsi="Calibri"/>
          <w:b/>
          <w:i/>
          <w:sz w:val="26"/>
          <w:szCs w:val="26"/>
        </w:rPr>
        <w:t xml:space="preserve">“DEMANDA. TÉRMINO PARA </w:t>
      </w:r>
      <w:proofErr w:type="gramStart"/>
      <w:r w:rsidRPr="00303388">
        <w:rPr>
          <w:rFonts w:ascii="Calibri" w:hAnsi="Calibri"/>
          <w:b/>
          <w:i/>
          <w:sz w:val="26"/>
          <w:szCs w:val="26"/>
        </w:rPr>
        <w:t>PRESENTARLA.-</w:t>
      </w:r>
      <w:proofErr w:type="gramEnd"/>
      <w:r w:rsidRPr="00303388">
        <w:rPr>
          <w:rFonts w:ascii="Calibri" w:hAnsi="Calibri"/>
          <w:i/>
          <w:sz w:val="26"/>
          <w:szCs w:val="26"/>
        </w:rPr>
        <w:t xml:space="preserve"> Si la autoridad emisora del acto impugnado lo da a conocer a su destinatario en forma directa, nos </w:t>
      </w:r>
      <w:r w:rsidRPr="00303388">
        <w:rPr>
          <w:rFonts w:ascii="Calibri" w:hAnsi="Calibri"/>
          <w:i/>
          <w:sz w:val="26"/>
          <w:szCs w:val="26"/>
        </w:rPr>
        <w:lastRenderedPageBreak/>
        <w:t xml:space="preserve">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303388">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r w:rsidRPr="00303388">
        <w:rPr>
          <w:rFonts w:ascii="Calibri" w:hAnsi="Calibri"/>
          <w:b/>
          <w:i/>
          <w:sz w:val="22"/>
          <w:szCs w:val="26"/>
        </w:rPr>
        <w:t>”</w:t>
      </w:r>
      <w:proofErr w:type="gramStart"/>
      <w:r w:rsidRPr="00303388">
        <w:rPr>
          <w:rFonts w:ascii="Calibri" w:hAnsi="Calibri"/>
          <w:sz w:val="26"/>
          <w:szCs w:val="26"/>
        </w:rPr>
        <w:t>. .</w:t>
      </w:r>
      <w:proofErr w:type="gramEnd"/>
      <w:r w:rsidRPr="00303388">
        <w:rPr>
          <w:rFonts w:ascii="Calibri" w:hAnsi="Calibri"/>
          <w:sz w:val="26"/>
          <w:szCs w:val="26"/>
        </w:rPr>
        <w:t xml:space="preserve">  . . . . . . . . . . . . . . . . . . . . . . . . . . .</w:t>
      </w:r>
    </w:p>
    <w:p w:rsidR="00DC04EC" w:rsidRPr="00303388" w:rsidRDefault="00DC04EC" w:rsidP="00910B53">
      <w:pPr>
        <w:pStyle w:val="Sangradetextonormal"/>
        <w:ind w:left="0"/>
        <w:jc w:val="both"/>
        <w:rPr>
          <w:rFonts w:ascii="Calibri" w:hAnsi="Calibri" w:cs="Calibri"/>
          <w:bCs/>
          <w:iCs/>
          <w:sz w:val="16"/>
          <w:szCs w:val="16"/>
        </w:rPr>
      </w:pPr>
    </w:p>
    <w:p w:rsidR="00872BFE" w:rsidRPr="00303388" w:rsidRDefault="00872BFE" w:rsidP="00872BFE">
      <w:pPr>
        <w:pStyle w:val="Sangradetextonormal"/>
        <w:ind w:left="0" w:firstLine="708"/>
        <w:jc w:val="both"/>
        <w:rPr>
          <w:rFonts w:ascii="Calibri" w:hAnsi="Calibri"/>
          <w:sz w:val="26"/>
          <w:szCs w:val="26"/>
        </w:rPr>
      </w:pPr>
      <w:r w:rsidRPr="00303388">
        <w:rPr>
          <w:rFonts w:ascii="Calibri" w:hAnsi="Calibri" w:cs="Calibri"/>
          <w:bCs/>
          <w:iCs/>
          <w:sz w:val="26"/>
          <w:szCs w:val="26"/>
        </w:rPr>
        <w:t>Así las cosas, al actualizarse la causal de improcedencia referida en el segundo párrafo de este Considerando; al tenerse la certeza de que el accionante consintió expresamente l</w:t>
      </w:r>
      <w:r w:rsidR="008E08D7" w:rsidRPr="00303388">
        <w:rPr>
          <w:rFonts w:ascii="Calibri" w:hAnsi="Calibri" w:cs="Calibri"/>
          <w:bCs/>
          <w:iCs/>
          <w:sz w:val="26"/>
          <w:szCs w:val="26"/>
        </w:rPr>
        <w:t>a</w:t>
      </w:r>
      <w:r w:rsidRPr="00303388">
        <w:rPr>
          <w:rFonts w:ascii="Calibri" w:hAnsi="Calibri" w:cs="Calibri"/>
          <w:bCs/>
          <w:iCs/>
          <w:sz w:val="26"/>
          <w:szCs w:val="26"/>
        </w:rPr>
        <w:t xml:space="preserve"> </w:t>
      </w:r>
      <w:r w:rsidR="008E08D7" w:rsidRPr="00303388">
        <w:rPr>
          <w:rFonts w:ascii="Calibri" w:hAnsi="Calibri" w:cs="Calibri"/>
          <w:bCs/>
          <w:iCs/>
          <w:sz w:val="26"/>
          <w:szCs w:val="26"/>
        </w:rPr>
        <w:t xml:space="preserve">realización de los </w:t>
      </w:r>
      <w:r w:rsidRPr="00303388">
        <w:rPr>
          <w:rFonts w:ascii="Calibri" w:hAnsi="Calibri" w:cs="Calibri"/>
          <w:bCs/>
          <w:iCs/>
          <w:sz w:val="26"/>
          <w:szCs w:val="26"/>
        </w:rPr>
        <w:t>avalúo</w:t>
      </w:r>
      <w:r w:rsidR="008E08D7" w:rsidRPr="00303388">
        <w:rPr>
          <w:rFonts w:ascii="Calibri" w:hAnsi="Calibri" w:cs="Calibri"/>
          <w:bCs/>
          <w:iCs/>
          <w:sz w:val="26"/>
          <w:szCs w:val="26"/>
        </w:rPr>
        <w:t>s</w:t>
      </w:r>
      <w:r w:rsidRPr="00303388">
        <w:rPr>
          <w:rFonts w:ascii="Calibri" w:hAnsi="Calibri" w:cs="Calibri"/>
          <w:bCs/>
          <w:iCs/>
          <w:sz w:val="26"/>
          <w:szCs w:val="26"/>
        </w:rPr>
        <w:t xml:space="preserve"> practicado</w:t>
      </w:r>
      <w:r w:rsidR="008E08D7" w:rsidRPr="00303388">
        <w:rPr>
          <w:rFonts w:ascii="Calibri" w:hAnsi="Calibri" w:cs="Calibri"/>
          <w:bCs/>
          <w:iCs/>
          <w:sz w:val="26"/>
          <w:szCs w:val="26"/>
        </w:rPr>
        <w:t>s</w:t>
      </w:r>
      <w:r w:rsidRPr="00303388">
        <w:rPr>
          <w:rFonts w:ascii="Calibri" w:hAnsi="Calibri" w:cs="Calibri"/>
          <w:bCs/>
          <w:iCs/>
          <w:sz w:val="26"/>
          <w:szCs w:val="26"/>
        </w:rPr>
        <w:t xml:space="preserve"> a</w:t>
      </w:r>
      <w:r w:rsidR="008E08D7" w:rsidRPr="00303388">
        <w:rPr>
          <w:rFonts w:ascii="Calibri" w:hAnsi="Calibri" w:cs="Calibri"/>
          <w:bCs/>
          <w:iCs/>
          <w:sz w:val="26"/>
          <w:szCs w:val="26"/>
        </w:rPr>
        <w:t xml:space="preserve"> </w:t>
      </w:r>
      <w:r w:rsidRPr="00303388">
        <w:rPr>
          <w:rFonts w:ascii="Calibri" w:hAnsi="Calibri" w:cs="Calibri"/>
          <w:bCs/>
          <w:iCs/>
          <w:sz w:val="26"/>
          <w:szCs w:val="26"/>
        </w:rPr>
        <w:t>l</w:t>
      </w:r>
      <w:r w:rsidR="008E08D7" w:rsidRPr="00303388">
        <w:rPr>
          <w:rFonts w:ascii="Calibri" w:hAnsi="Calibri" w:cs="Calibri"/>
          <w:bCs/>
          <w:iCs/>
          <w:sz w:val="26"/>
          <w:szCs w:val="26"/>
        </w:rPr>
        <w:t>os</w:t>
      </w:r>
      <w:r w:rsidRPr="00303388">
        <w:rPr>
          <w:rFonts w:ascii="Calibri" w:hAnsi="Calibri" w:cs="Calibri"/>
          <w:bCs/>
          <w:iCs/>
          <w:sz w:val="26"/>
          <w:szCs w:val="26"/>
        </w:rPr>
        <w:t xml:space="preserve"> inmueble</w:t>
      </w:r>
      <w:r w:rsidR="008E08D7" w:rsidRPr="00303388">
        <w:rPr>
          <w:rFonts w:ascii="Calibri" w:hAnsi="Calibri" w:cs="Calibri"/>
          <w:bCs/>
          <w:iCs/>
          <w:sz w:val="26"/>
          <w:szCs w:val="26"/>
        </w:rPr>
        <w:t>s</w:t>
      </w:r>
      <w:r w:rsidRPr="00303388">
        <w:rPr>
          <w:rFonts w:ascii="Calibri" w:hAnsi="Calibri" w:cs="Calibri"/>
          <w:bCs/>
          <w:iCs/>
          <w:sz w:val="26"/>
          <w:szCs w:val="26"/>
        </w:rPr>
        <w:t xml:space="preserve"> de su propiedad, </w:t>
      </w:r>
      <w:r w:rsidRPr="00303388">
        <w:rPr>
          <w:rFonts w:ascii="Calibri" w:hAnsi="Calibri"/>
          <w:sz w:val="26"/>
          <w:szCs w:val="26"/>
        </w:rPr>
        <w:t xml:space="preserve">es procedente </w:t>
      </w:r>
      <w:r w:rsidRPr="00303388">
        <w:rPr>
          <w:rFonts w:ascii="Calibri" w:hAnsi="Calibri"/>
          <w:b/>
          <w:iCs/>
          <w:sz w:val="26"/>
          <w:szCs w:val="26"/>
        </w:rPr>
        <w:t xml:space="preserve">sobreseer </w:t>
      </w:r>
      <w:r w:rsidRPr="00303388">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 . . . . . . . . . . . . . . . . . . . . . . . . . . . . . . . . . . . . . . . . . </w:t>
      </w:r>
    </w:p>
    <w:p w:rsidR="00872BFE" w:rsidRPr="00303388" w:rsidRDefault="00872BFE" w:rsidP="00872BFE">
      <w:pPr>
        <w:pStyle w:val="Sangradetextonormal"/>
        <w:ind w:left="0" w:firstLine="708"/>
        <w:jc w:val="both"/>
        <w:rPr>
          <w:rFonts w:ascii="Calibri" w:hAnsi="Calibri"/>
          <w:sz w:val="16"/>
          <w:szCs w:val="16"/>
        </w:rPr>
      </w:pPr>
    </w:p>
    <w:p w:rsidR="00872BFE" w:rsidRPr="00303388" w:rsidRDefault="00872BFE" w:rsidP="00872BFE">
      <w:pPr>
        <w:pStyle w:val="Sangradetextonormal"/>
        <w:ind w:left="0" w:firstLine="708"/>
        <w:jc w:val="both"/>
        <w:rPr>
          <w:rFonts w:asciiTheme="minorHAnsi" w:hAnsiTheme="minorHAnsi" w:cstheme="minorHAnsi"/>
          <w:bCs/>
          <w:iCs/>
          <w:sz w:val="26"/>
          <w:szCs w:val="26"/>
        </w:rPr>
      </w:pPr>
      <w:r w:rsidRPr="00303388">
        <w:rPr>
          <w:rFonts w:asciiTheme="minorHAnsi" w:hAnsiTheme="minorHAnsi" w:cstheme="minorHAnsi"/>
          <w:b/>
          <w:bCs/>
          <w:i/>
          <w:iCs/>
          <w:sz w:val="26"/>
          <w:szCs w:val="26"/>
        </w:rPr>
        <w:t xml:space="preserve">QUINTO.- </w:t>
      </w:r>
      <w:r w:rsidRPr="00303388">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872BFE" w:rsidRPr="00303388" w:rsidRDefault="00872BFE" w:rsidP="00872BFE">
      <w:pPr>
        <w:jc w:val="both"/>
        <w:rPr>
          <w:rFonts w:ascii="Calibri" w:hAnsi="Calibri"/>
          <w:sz w:val="16"/>
          <w:szCs w:val="16"/>
        </w:rPr>
      </w:pPr>
    </w:p>
    <w:p w:rsidR="00872BFE" w:rsidRPr="00303388" w:rsidRDefault="00872BFE" w:rsidP="00872BFE">
      <w:pPr>
        <w:ind w:firstLine="708"/>
        <w:jc w:val="both"/>
        <w:rPr>
          <w:rFonts w:ascii="Calibri" w:hAnsi="Calibri"/>
          <w:sz w:val="26"/>
          <w:szCs w:val="26"/>
        </w:rPr>
      </w:pPr>
      <w:r w:rsidRPr="00303388">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303388">
        <w:rPr>
          <w:rFonts w:ascii="Calibri" w:hAnsi="Calibri"/>
          <w:sz w:val="26"/>
          <w:szCs w:val="26"/>
        </w:rPr>
        <w:t>Código de Procedimiento y Justicia Administrativa para el Estado y los Municipios de Guanajuato,</w:t>
      </w:r>
      <w:r w:rsidRPr="00303388">
        <w:rPr>
          <w:rFonts w:ascii="Calibri" w:hAnsi="Calibri" w:cs="Arial"/>
          <w:sz w:val="26"/>
          <w:szCs w:val="26"/>
        </w:rPr>
        <w:t xml:space="preserve"> es de resolverse y se. . . . . . . . . . . . . . . . . . . . . . . . . . . . . . . . . . . . </w:t>
      </w:r>
      <w:proofErr w:type="gramStart"/>
      <w:r w:rsidRPr="00303388">
        <w:rPr>
          <w:rFonts w:ascii="Calibri" w:hAnsi="Calibri" w:cs="Arial"/>
          <w:sz w:val="26"/>
          <w:szCs w:val="26"/>
        </w:rPr>
        <w:t>. . . .</w:t>
      </w:r>
      <w:proofErr w:type="gramEnd"/>
      <w:r w:rsidRPr="00303388">
        <w:rPr>
          <w:rFonts w:ascii="Calibri" w:hAnsi="Calibri" w:cs="Arial"/>
          <w:sz w:val="26"/>
          <w:szCs w:val="26"/>
        </w:rPr>
        <w:t xml:space="preserve"> . </w:t>
      </w:r>
    </w:p>
    <w:p w:rsidR="00872BFE" w:rsidRPr="00303388" w:rsidRDefault="00872BFE" w:rsidP="00872BFE">
      <w:pPr>
        <w:pStyle w:val="Textoindependiente"/>
        <w:rPr>
          <w:rFonts w:ascii="Calibri" w:hAnsi="Calibri" w:cs="Arial"/>
          <w:sz w:val="16"/>
          <w:szCs w:val="16"/>
          <w:lang w:val="es-ES"/>
        </w:rPr>
      </w:pPr>
    </w:p>
    <w:p w:rsidR="00910B53" w:rsidRPr="00303388" w:rsidRDefault="00910B53" w:rsidP="00872BFE">
      <w:pPr>
        <w:pStyle w:val="Textoindependiente"/>
        <w:rPr>
          <w:rFonts w:ascii="Calibri" w:hAnsi="Calibri" w:cs="Arial"/>
          <w:sz w:val="16"/>
          <w:szCs w:val="16"/>
          <w:lang w:val="es-ES"/>
        </w:rPr>
      </w:pPr>
    </w:p>
    <w:p w:rsidR="00872BFE" w:rsidRPr="00303388" w:rsidRDefault="00872BFE" w:rsidP="00872BFE">
      <w:pPr>
        <w:pStyle w:val="Textoindependiente"/>
        <w:jc w:val="center"/>
        <w:rPr>
          <w:rFonts w:ascii="Calibri" w:hAnsi="Calibri" w:cs="Arial"/>
          <w:i/>
          <w:iCs/>
          <w:sz w:val="26"/>
          <w:szCs w:val="26"/>
        </w:rPr>
      </w:pPr>
      <w:r w:rsidRPr="00303388">
        <w:rPr>
          <w:rFonts w:ascii="Calibri" w:hAnsi="Calibri" w:cs="Arial"/>
          <w:b/>
          <w:i/>
          <w:iCs/>
          <w:sz w:val="26"/>
          <w:szCs w:val="26"/>
        </w:rPr>
        <w:t>R E S U E L V E:</w:t>
      </w:r>
    </w:p>
    <w:p w:rsidR="00872BFE" w:rsidRPr="00303388" w:rsidRDefault="00872BFE" w:rsidP="00872BFE">
      <w:pPr>
        <w:pStyle w:val="Textoindependiente"/>
        <w:rPr>
          <w:rFonts w:ascii="Calibri" w:hAnsi="Calibri" w:cs="Arial"/>
          <w:b/>
          <w:bCs/>
          <w:i/>
          <w:iCs/>
          <w:sz w:val="26"/>
          <w:szCs w:val="26"/>
        </w:rPr>
      </w:pPr>
    </w:p>
    <w:p w:rsidR="00872BFE" w:rsidRPr="00303388" w:rsidRDefault="00872BFE" w:rsidP="00872BFE">
      <w:pPr>
        <w:pStyle w:val="Textoindependiente"/>
        <w:ind w:firstLine="708"/>
        <w:rPr>
          <w:rFonts w:ascii="Calibri" w:hAnsi="Calibri" w:cs="Arial"/>
          <w:sz w:val="26"/>
          <w:szCs w:val="26"/>
        </w:rPr>
      </w:pPr>
      <w:proofErr w:type="gramStart"/>
      <w:r w:rsidRPr="00303388">
        <w:rPr>
          <w:rFonts w:ascii="Calibri" w:hAnsi="Calibri" w:cs="Arial"/>
          <w:b/>
          <w:bCs/>
          <w:i/>
          <w:iCs/>
          <w:sz w:val="26"/>
          <w:szCs w:val="26"/>
        </w:rPr>
        <w:t>PRIMERO</w:t>
      </w:r>
      <w:r w:rsidRPr="00303388">
        <w:rPr>
          <w:rFonts w:ascii="Calibri" w:hAnsi="Calibri" w:cs="Arial"/>
          <w:sz w:val="26"/>
          <w:szCs w:val="26"/>
        </w:rPr>
        <w:t>.-</w:t>
      </w:r>
      <w:proofErr w:type="gramEnd"/>
      <w:r w:rsidRPr="00303388">
        <w:rPr>
          <w:rFonts w:ascii="Calibri" w:hAnsi="Calibri" w:cs="Arial"/>
          <w:sz w:val="26"/>
          <w:szCs w:val="26"/>
        </w:rPr>
        <w:t xml:space="preserve"> Este Juzgado Segundo Administrativo Municipal determina ser </w:t>
      </w:r>
      <w:r w:rsidRPr="00303388">
        <w:rPr>
          <w:rFonts w:ascii="Calibri" w:hAnsi="Calibri" w:cs="Arial"/>
          <w:b/>
          <w:sz w:val="26"/>
          <w:szCs w:val="26"/>
        </w:rPr>
        <w:t>competente</w:t>
      </w:r>
      <w:r w:rsidRPr="00303388">
        <w:rPr>
          <w:rFonts w:ascii="Calibri" w:hAnsi="Calibri" w:cs="Arial"/>
          <w:sz w:val="26"/>
          <w:szCs w:val="26"/>
        </w:rPr>
        <w:t xml:space="preserve"> para conocer y resolver del presente proceso administrativo. . . . . . . </w:t>
      </w:r>
    </w:p>
    <w:p w:rsidR="00872BFE" w:rsidRPr="00303388" w:rsidRDefault="00872BFE" w:rsidP="00872BFE">
      <w:pPr>
        <w:pStyle w:val="Textoindependiente"/>
        <w:rPr>
          <w:rFonts w:ascii="Calibri" w:hAnsi="Calibri" w:cs="Arial"/>
          <w:sz w:val="20"/>
          <w:szCs w:val="20"/>
        </w:rPr>
      </w:pPr>
    </w:p>
    <w:p w:rsidR="00C435F3" w:rsidRPr="00303388" w:rsidRDefault="00872BFE" w:rsidP="00872BFE">
      <w:pPr>
        <w:pStyle w:val="Textoindependiente"/>
        <w:ind w:firstLine="708"/>
        <w:rPr>
          <w:rFonts w:ascii="Calibri" w:hAnsi="Calibri" w:cs="Arial"/>
          <w:sz w:val="26"/>
          <w:szCs w:val="26"/>
        </w:rPr>
      </w:pPr>
      <w:proofErr w:type="gramStart"/>
      <w:r w:rsidRPr="00303388">
        <w:rPr>
          <w:rFonts w:ascii="Calibri" w:hAnsi="Calibri" w:cs="Arial"/>
          <w:b/>
          <w:bCs/>
          <w:i/>
          <w:iCs/>
          <w:sz w:val="26"/>
          <w:szCs w:val="26"/>
        </w:rPr>
        <w:t>SEGUNDO.-</w:t>
      </w:r>
      <w:proofErr w:type="gramEnd"/>
      <w:r w:rsidRPr="00303388">
        <w:rPr>
          <w:rFonts w:ascii="Calibri" w:hAnsi="Calibri" w:cs="Arial"/>
          <w:b/>
          <w:bCs/>
          <w:i/>
          <w:iCs/>
          <w:sz w:val="26"/>
          <w:szCs w:val="26"/>
        </w:rPr>
        <w:t xml:space="preserve"> </w:t>
      </w:r>
      <w:r w:rsidRPr="00303388">
        <w:rPr>
          <w:rFonts w:ascii="Calibri" w:hAnsi="Calibri" w:cs="Arial"/>
          <w:bCs/>
          <w:sz w:val="26"/>
          <w:szCs w:val="26"/>
        </w:rPr>
        <w:t>Se</w:t>
      </w:r>
      <w:r w:rsidRPr="00303388">
        <w:rPr>
          <w:rFonts w:ascii="Calibri" w:hAnsi="Calibri" w:cs="Arial"/>
          <w:b/>
          <w:bCs/>
          <w:sz w:val="26"/>
          <w:szCs w:val="26"/>
        </w:rPr>
        <w:t xml:space="preserve"> </w:t>
      </w:r>
      <w:r w:rsidRPr="00303388">
        <w:rPr>
          <w:rFonts w:ascii="Calibri" w:hAnsi="Calibri" w:cs="Arial"/>
          <w:b/>
          <w:sz w:val="26"/>
          <w:szCs w:val="26"/>
        </w:rPr>
        <w:t xml:space="preserve">SOBRESEE </w:t>
      </w:r>
      <w:r w:rsidRPr="00303388">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C435F3" w:rsidRPr="00303388" w:rsidRDefault="00C435F3" w:rsidP="00872BFE">
      <w:pPr>
        <w:jc w:val="both"/>
        <w:rPr>
          <w:rFonts w:ascii="Calibri" w:hAnsi="Calibri"/>
          <w:sz w:val="20"/>
          <w:szCs w:val="20"/>
          <w:lang w:val="es-MX"/>
        </w:rPr>
      </w:pPr>
    </w:p>
    <w:p w:rsidR="00EA229A" w:rsidRPr="00303388" w:rsidRDefault="00EA229A" w:rsidP="00872BFE">
      <w:pPr>
        <w:jc w:val="both"/>
        <w:rPr>
          <w:rFonts w:ascii="Calibri" w:hAnsi="Calibri"/>
          <w:sz w:val="20"/>
          <w:szCs w:val="20"/>
          <w:lang w:val="es-MX"/>
        </w:rPr>
      </w:pPr>
    </w:p>
    <w:p w:rsidR="00EA229A" w:rsidRPr="00303388" w:rsidRDefault="00EA229A" w:rsidP="00872BFE">
      <w:pPr>
        <w:jc w:val="both"/>
        <w:rPr>
          <w:rFonts w:ascii="Calibri" w:hAnsi="Calibri"/>
          <w:sz w:val="20"/>
          <w:szCs w:val="20"/>
          <w:lang w:val="es-MX"/>
        </w:rPr>
      </w:pPr>
    </w:p>
    <w:p w:rsidR="00EA229A" w:rsidRPr="00303388" w:rsidRDefault="00EA229A" w:rsidP="00EA229A">
      <w:pPr>
        <w:jc w:val="right"/>
        <w:rPr>
          <w:rFonts w:ascii="Calibri" w:hAnsi="Calibri" w:cs="Arial"/>
          <w:b/>
          <w:bCs/>
          <w:sz w:val="26"/>
          <w:szCs w:val="26"/>
        </w:rPr>
      </w:pPr>
      <w:r w:rsidRPr="00303388">
        <w:rPr>
          <w:rFonts w:ascii="Calibri" w:hAnsi="Calibri" w:cs="Arial"/>
          <w:b/>
          <w:bCs/>
          <w:sz w:val="26"/>
          <w:szCs w:val="26"/>
        </w:rPr>
        <w:t>Expediente número 1476/2doJAM/2017-JN</w:t>
      </w:r>
    </w:p>
    <w:p w:rsidR="00EA229A" w:rsidRPr="00303388" w:rsidRDefault="00EA229A" w:rsidP="00872BFE">
      <w:pPr>
        <w:jc w:val="both"/>
        <w:rPr>
          <w:rFonts w:ascii="Calibri" w:hAnsi="Calibri"/>
          <w:sz w:val="20"/>
          <w:szCs w:val="20"/>
          <w:lang w:val="es-MX"/>
        </w:rPr>
      </w:pPr>
    </w:p>
    <w:p w:rsidR="00872BFE" w:rsidRPr="00303388" w:rsidRDefault="00872BFE" w:rsidP="00872BFE">
      <w:pPr>
        <w:pStyle w:val="Textoindependiente"/>
        <w:ind w:firstLine="708"/>
        <w:rPr>
          <w:rFonts w:ascii="Calibri" w:hAnsi="Calibri" w:cs="Arial"/>
          <w:sz w:val="26"/>
          <w:szCs w:val="26"/>
        </w:rPr>
      </w:pPr>
      <w:r w:rsidRPr="00303388">
        <w:rPr>
          <w:rFonts w:ascii="Calibri" w:hAnsi="Calibri" w:cs="Arial"/>
          <w:sz w:val="26"/>
          <w:szCs w:val="26"/>
        </w:rPr>
        <w:lastRenderedPageBreak/>
        <w:t>Notifíquese a las autoridades demandadas por oficio y a la parte actora personalmente. . . . . . . . . . . . . . . . . . . . . . . . . . . . . . . . . . . . . . . . . . . . . . . . . . . . . . . . .</w:t>
      </w:r>
    </w:p>
    <w:p w:rsidR="00872BFE" w:rsidRPr="00303388" w:rsidRDefault="00872BFE" w:rsidP="00872BFE">
      <w:pPr>
        <w:pStyle w:val="Textoindependiente"/>
        <w:rPr>
          <w:rFonts w:ascii="Calibri" w:hAnsi="Calibri" w:cs="Arial"/>
          <w:sz w:val="16"/>
          <w:szCs w:val="16"/>
        </w:rPr>
      </w:pPr>
    </w:p>
    <w:p w:rsidR="00872BFE" w:rsidRPr="00303388" w:rsidRDefault="00872BFE" w:rsidP="00872BFE">
      <w:pPr>
        <w:pStyle w:val="Textoindependiente"/>
        <w:rPr>
          <w:rFonts w:ascii="Calibri" w:hAnsi="Calibri" w:cs="Arial"/>
          <w:b/>
          <w:bCs/>
          <w:sz w:val="26"/>
          <w:szCs w:val="26"/>
        </w:rPr>
      </w:pPr>
      <w:r w:rsidRPr="00303388">
        <w:rPr>
          <w:rFonts w:ascii="Calibri" w:hAnsi="Calibri" w:cs="Arial"/>
          <w:sz w:val="26"/>
          <w:szCs w:val="26"/>
        </w:rPr>
        <w:tab/>
        <w:t xml:space="preserve">En su oportunidad, archívese este expediente, como asunto totalmente concluido y </w:t>
      </w:r>
      <w:r w:rsidR="00C435F3" w:rsidRPr="00303388">
        <w:rPr>
          <w:rFonts w:ascii="Calibri" w:hAnsi="Calibri" w:cs="Arial"/>
          <w:sz w:val="26"/>
          <w:szCs w:val="26"/>
        </w:rPr>
        <w:t>regístrese en el Sistema de Control de Expedientes de los Juzgados Administrativos</w:t>
      </w:r>
      <w:r w:rsidRPr="00303388">
        <w:rPr>
          <w:rFonts w:ascii="Calibri" w:hAnsi="Calibri" w:cs="Arial"/>
          <w:sz w:val="26"/>
          <w:szCs w:val="26"/>
        </w:rPr>
        <w:t xml:space="preserve">. . . . </w:t>
      </w:r>
      <w:r w:rsidR="00C435F3" w:rsidRPr="00303388">
        <w:rPr>
          <w:rFonts w:asciiTheme="minorHAnsi" w:hAnsiTheme="minorHAnsi" w:cstheme="minorHAnsi"/>
          <w:sz w:val="26"/>
          <w:szCs w:val="26"/>
        </w:rPr>
        <w:t xml:space="preserve">. . . . . . . . . . . . . . . . . . . . . . . . . . . . . . . . . . . . . . . . . . . . . . . </w:t>
      </w:r>
      <w:proofErr w:type="gramStart"/>
      <w:r w:rsidR="00C435F3" w:rsidRPr="00303388">
        <w:rPr>
          <w:rFonts w:asciiTheme="minorHAnsi" w:hAnsiTheme="minorHAnsi" w:cstheme="minorHAnsi"/>
          <w:sz w:val="26"/>
          <w:szCs w:val="26"/>
        </w:rPr>
        <w:t>. . . .</w:t>
      </w:r>
      <w:proofErr w:type="gramEnd"/>
      <w:r w:rsidR="00C435F3" w:rsidRPr="00303388">
        <w:rPr>
          <w:rFonts w:asciiTheme="minorHAnsi" w:hAnsiTheme="minorHAnsi" w:cstheme="minorHAnsi"/>
          <w:sz w:val="26"/>
          <w:szCs w:val="26"/>
        </w:rPr>
        <w:t xml:space="preserve"> . </w:t>
      </w:r>
    </w:p>
    <w:p w:rsidR="00872BFE" w:rsidRPr="00303388" w:rsidRDefault="00872BFE" w:rsidP="00872BFE">
      <w:pPr>
        <w:jc w:val="both"/>
        <w:rPr>
          <w:rFonts w:ascii="Calibri" w:eastAsia="Calibri" w:hAnsi="Calibri" w:cs="Calibri"/>
          <w:sz w:val="26"/>
          <w:szCs w:val="26"/>
          <w:lang w:val="es-MX"/>
        </w:rPr>
      </w:pPr>
    </w:p>
    <w:p w:rsidR="00872BFE" w:rsidRPr="00303388" w:rsidRDefault="00872BFE" w:rsidP="00872BFE">
      <w:pPr>
        <w:ind w:firstLine="708"/>
        <w:jc w:val="both"/>
        <w:rPr>
          <w:rFonts w:ascii="Calibri" w:eastAsia="Calibri" w:hAnsi="Calibri" w:cs="Calibri"/>
          <w:sz w:val="26"/>
          <w:szCs w:val="26"/>
          <w:lang w:val="es-MX"/>
        </w:rPr>
      </w:pPr>
      <w:r w:rsidRPr="00303388">
        <w:rPr>
          <w:rFonts w:ascii="Calibri" w:eastAsia="Calibri" w:hAnsi="Calibri" w:cs="Calibri"/>
          <w:sz w:val="26"/>
          <w:szCs w:val="26"/>
          <w:lang w:val="es-MX"/>
        </w:rPr>
        <w:t xml:space="preserve">Así lo resolvió y firma el Licenciado </w:t>
      </w:r>
      <w:r w:rsidRPr="00303388">
        <w:rPr>
          <w:rFonts w:ascii="Calibri" w:eastAsia="Calibri" w:hAnsi="Calibri" w:cs="Calibri"/>
          <w:b/>
          <w:bCs/>
          <w:sz w:val="26"/>
          <w:szCs w:val="26"/>
          <w:lang w:val="es-MX"/>
        </w:rPr>
        <w:t>Ernesto Alejandro Mora Álvarez</w:t>
      </w:r>
      <w:r w:rsidRPr="00303388">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303388">
        <w:rPr>
          <w:rFonts w:ascii="Calibri" w:hAnsi="Calibri" w:cs="Calibri"/>
          <w:b/>
          <w:sz w:val="26"/>
          <w:szCs w:val="26"/>
        </w:rPr>
        <w:t>María del Rocío Villanueva Sánchez</w:t>
      </w:r>
      <w:r w:rsidRPr="00303388">
        <w:rPr>
          <w:rFonts w:ascii="Calibri" w:eastAsia="BatangChe" w:hAnsi="Calibri" w:cs="Arial"/>
          <w:sz w:val="26"/>
        </w:rPr>
        <w:t>,</w:t>
      </w:r>
      <w:r w:rsidRPr="00303388">
        <w:rPr>
          <w:rFonts w:ascii="Calibri" w:eastAsia="Calibri" w:hAnsi="Calibri" w:cs="Calibri"/>
          <w:sz w:val="26"/>
          <w:szCs w:val="26"/>
          <w:lang w:val="es-MX"/>
        </w:rPr>
        <w:t xml:space="preserve"> quien da fe. . . . . . . . . . . . . . . . . . . . . . . . . . . . . . . . . . . . . . . . . . </w:t>
      </w:r>
    </w:p>
    <w:p w:rsidR="00DA361E" w:rsidRPr="00303388" w:rsidRDefault="00DA361E"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C435F3" w:rsidRPr="00303388" w:rsidRDefault="00C435F3"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910B53" w:rsidRPr="00303388" w:rsidRDefault="00910B53" w:rsidP="00BB428C">
      <w:pPr>
        <w:jc w:val="both"/>
        <w:rPr>
          <w:rFonts w:ascii="Calibri" w:hAnsi="Calibri"/>
          <w:sz w:val="26"/>
          <w:lang w:val="es-MX"/>
        </w:rPr>
      </w:pPr>
    </w:p>
    <w:p w:rsidR="00910B53" w:rsidRPr="00303388" w:rsidRDefault="00910B53" w:rsidP="00BB428C">
      <w:pPr>
        <w:jc w:val="both"/>
        <w:rPr>
          <w:rFonts w:ascii="Calibri" w:hAnsi="Calibri"/>
          <w:sz w:val="26"/>
          <w:lang w:val="es-MX"/>
        </w:rPr>
      </w:pPr>
    </w:p>
    <w:p w:rsidR="00910B53" w:rsidRPr="00303388" w:rsidRDefault="00910B53" w:rsidP="00BB428C">
      <w:pPr>
        <w:jc w:val="both"/>
        <w:rPr>
          <w:rFonts w:ascii="Calibri" w:hAnsi="Calibri"/>
          <w:sz w:val="26"/>
          <w:lang w:val="es-MX"/>
        </w:rPr>
      </w:pPr>
    </w:p>
    <w:p w:rsidR="00910B53" w:rsidRPr="00303388" w:rsidRDefault="00910B53" w:rsidP="00BB428C">
      <w:pPr>
        <w:jc w:val="both"/>
        <w:rPr>
          <w:rFonts w:ascii="Calibri" w:hAnsi="Calibri"/>
          <w:sz w:val="26"/>
          <w:lang w:val="es-MX"/>
        </w:rPr>
      </w:pPr>
    </w:p>
    <w:p w:rsidR="00910B53" w:rsidRPr="00303388" w:rsidRDefault="00910B53" w:rsidP="00BB428C">
      <w:pPr>
        <w:jc w:val="both"/>
        <w:rPr>
          <w:rFonts w:ascii="Calibri" w:hAnsi="Calibri"/>
          <w:sz w:val="26"/>
          <w:lang w:val="es-MX"/>
        </w:rPr>
      </w:pPr>
    </w:p>
    <w:p w:rsidR="00FE4FA0" w:rsidRPr="00303388" w:rsidRDefault="00FE4FA0" w:rsidP="00BB428C">
      <w:pPr>
        <w:jc w:val="both"/>
        <w:rPr>
          <w:rFonts w:ascii="Calibri" w:hAnsi="Calibri"/>
          <w:sz w:val="26"/>
          <w:lang w:val="es-MX"/>
        </w:rPr>
      </w:pPr>
    </w:p>
    <w:p w:rsidR="00C435F3" w:rsidRPr="00303388" w:rsidRDefault="00C435F3" w:rsidP="00C435F3">
      <w:pPr>
        <w:ind w:firstLine="720"/>
        <w:jc w:val="both"/>
        <w:rPr>
          <w:rFonts w:ascii="Calibri" w:hAnsi="Calibri"/>
          <w:b/>
          <w:lang w:val="es-MX"/>
        </w:rPr>
      </w:pPr>
      <w:r w:rsidRPr="00303388">
        <w:rPr>
          <w:rFonts w:ascii="Calibri" w:hAnsi="Calibri"/>
          <w:b/>
          <w:lang w:val="es-MX"/>
        </w:rPr>
        <w:t xml:space="preserve">LA PRESENTE FOJA FORMA PARTE DE LA SENTENCIA DICTADA EL DÍA 24 VEINTICUATRO DE JUNIO DEL AÑO 2020 DOS MIL VEINTE, EN EL PROCESO ADMINISTRATIVO CON NÚMERO DE EXPEDIENTE </w:t>
      </w:r>
      <w:r w:rsidRPr="00303388">
        <w:rPr>
          <w:rFonts w:ascii="Calibri" w:hAnsi="Calibri" w:cs="Arial"/>
          <w:b/>
          <w:bCs/>
        </w:rPr>
        <w:t>1476/2doJAM/2017-JN</w:t>
      </w:r>
      <w:r w:rsidRPr="00303388">
        <w:rPr>
          <w:rFonts w:ascii="Calibri" w:hAnsi="Calibri"/>
          <w:b/>
          <w:lang w:val="es-MX"/>
        </w:rPr>
        <w:t xml:space="preserve">. . . . . . . </w:t>
      </w:r>
      <w:proofErr w:type="gramStart"/>
      <w:r w:rsidRPr="00303388">
        <w:rPr>
          <w:rFonts w:ascii="Calibri" w:hAnsi="Calibri"/>
          <w:b/>
          <w:lang w:val="es-MX"/>
        </w:rPr>
        <w:t>. . . .</w:t>
      </w:r>
      <w:proofErr w:type="gramEnd"/>
      <w:r w:rsidRPr="00303388">
        <w:rPr>
          <w:rFonts w:ascii="Calibri" w:hAnsi="Calibri"/>
          <w:b/>
          <w:lang w:val="es-MX"/>
        </w:rPr>
        <w:t xml:space="preserve"> . </w:t>
      </w:r>
    </w:p>
    <w:sectPr w:rsidR="00C435F3" w:rsidRPr="00303388" w:rsidSect="009428A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F67" w:rsidRDefault="00B24F67">
      <w:r>
        <w:separator/>
      </w:r>
    </w:p>
  </w:endnote>
  <w:endnote w:type="continuationSeparator" w:id="0">
    <w:p w:rsidR="00B24F67" w:rsidRDefault="00B2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F67" w:rsidRDefault="00B24F67">
      <w:r>
        <w:separator/>
      </w:r>
    </w:p>
  </w:footnote>
  <w:footnote w:type="continuationSeparator" w:id="0">
    <w:p w:rsidR="00B24F67" w:rsidRDefault="00B2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E22" w:rsidRDefault="006813F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203E22" w:rsidRDefault="008A6A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E22" w:rsidRDefault="006813F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4D6E">
      <w:rPr>
        <w:rStyle w:val="Nmerodepgina"/>
        <w:noProof/>
      </w:rPr>
      <w:t>7</w:t>
    </w:r>
    <w:r>
      <w:rPr>
        <w:rStyle w:val="Nmerodepgina"/>
      </w:rPr>
      <w:fldChar w:fldCharType="end"/>
    </w:r>
  </w:p>
  <w:p w:rsidR="00203E22" w:rsidRDefault="008A6A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8C"/>
    <w:rsid w:val="00004E81"/>
    <w:rsid w:val="000372C1"/>
    <w:rsid w:val="00037371"/>
    <w:rsid w:val="000438A2"/>
    <w:rsid w:val="00073410"/>
    <w:rsid w:val="000877B6"/>
    <w:rsid w:val="0009409B"/>
    <w:rsid w:val="000A53D9"/>
    <w:rsid w:val="000C1D38"/>
    <w:rsid w:val="0013551E"/>
    <w:rsid w:val="001705BD"/>
    <w:rsid w:val="00190B8D"/>
    <w:rsid w:val="00196790"/>
    <w:rsid w:val="001A286D"/>
    <w:rsid w:val="001A4850"/>
    <w:rsid w:val="001D77CD"/>
    <w:rsid w:val="001E702E"/>
    <w:rsid w:val="00211927"/>
    <w:rsid w:val="00213557"/>
    <w:rsid w:val="00217BFE"/>
    <w:rsid w:val="00221597"/>
    <w:rsid w:val="00221858"/>
    <w:rsid w:val="002666D9"/>
    <w:rsid w:val="00272E64"/>
    <w:rsid w:val="00277247"/>
    <w:rsid w:val="002C1181"/>
    <w:rsid w:val="002F5137"/>
    <w:rsid w:val="002F5F9A"/>
    <w:rsid w:val="00301B87"/>
    <w:rsid w:val="00303388"/>
    <w:rsid w:val="00303F9A"/>
    <w:rsid w:val="00311735"/>
    <w:rsid w:val="00336EC4"/>
    <w:rsid w:val="003D6B43"/>
    <w:rsid w:val="004070C5"/>
    <w:rsid w:val="00413827"/>
    <w:rsid w:val="00454952"/>
    <w:rsid w:val="004B374F"/>
    <w:rsid w:val="004C68DC"/>
    <w:rsid w:val="004F4407"/>
    <w:rsid w:val="004F4FEC"/>
    <w:rsid w:val="00527B4D"/>
    <w:rsid w:val="00573959"/>
    <w:rsid w:val="00575F81"/>
    <w:rsid w:val="005A5B3C"/>
    <w:rsid w:val="005D507A"/>
    <w:rsid w:val="00616B3B"/>
    <w:rsid w:val="00640C4B"/>
    <w:rsid w:val="00663331"/>
    <w:rsid w:val="00664D6E"/>
    <w:rsid w:val="006813FF"/>
    <w:rsid w:val="006C5CE4"/>
    <w:rsid w:val="006D5E37"/>
    <w:rsid w:val="00741817"/>
    <w:rsid w:val="00761CC1"/>
    <w:rsid w:val="00766FD3"/>
    <w:rsid w:val="00787C19"/>
    <w:rsid w:val="007B5420"/>
    <w:rsid w:val="007D11AF"/>
    <w:rsid w:val="007F5A68"/>
    <w:rsid w:val="00802743"/>
    <w:rsid w:val="00812205"/>
    <w:rsid w:val="008143FB"/>
    <w:rsid w:val="008708AA"/>
    <w:rsid w:val="00872BFE"/>
    <w:rsid w:val="008965C8"/>
    <w:rsid w:val="008A597E"/>
    <w:rsid w:val="008E08D7"/>
    <w:rsid w:val="008E489D"/>
    <w:rsid w:val="009018D1"/>
    <w:rsid w:val="00905159"/>
    <w:rsid w:val="009068EA"/>
    <w:rsid w:val="00910B53"/>
    <w:rsid w:val="00914E49"/>
    <w:rsid w:val="00943411"/>
    <w:rsid w:val="0097191C"/>
    <w:rsid w:val="00992B04"/>
    <w:rsid w:val="009E214E"/>
    <w:rsid w:val="009F23AA"/>
    <w:rsid w:val="00A22FC8"/>
    <w:rsid w:val="00A522C7"/>
    <w:rsid w:val="00A94732"/>
    <w:rsid w:val="00AB0F31"/>
    <w:rsid w:val="00AD42F0"/>
    <w:rsid w:val="00AD5561"/>
    <w:rsid w:val="00AD6572"/>
    <w:rsid w:val="00B0591E"/>
    <w:rsid w:val="00B24F67"/>
    <w:rsid w:val="00B41132"/>
    <w:rsid w:val="00B825E9"/>
    <w:rsid w:val="00BA0DD0"/>
    <w:rsid w:val="00BB428C"/>
    <w:rsid w:val="00C435F3"/>
    <w:rsid w:val="00C54F8E"/>
    <w:rsid w:val="00C827F7"/>
    <w:rsid w:val="00C92BDB"/>
    <w:rsid w:val="00CB0A27"/>
    <w:rsid w:val="00CF7B1E"/>
    <w:rsid w:val="00D5729F"/>
    <w:rsid w:val="00D85BFF"/>
    <w:rsid w:val="00DA361E"/>
    <w:rsid w:val="00DC04EC"/>
    <w:rsid w:val="00DE161A"/>
    <w:rsid w:val="00DF42B6"/>
    <w:rsid w:val="00E01ED0"/>
    <w:rsid w:val="00E021F2"/>
    <w:rsid w:val="00E04E8C"/>
    <w:rsid w:val="00E71B42"/>
    <w:rsid w:val="00E83725"/>
    <w:rsid w:val="00E859FD"/>
    <w:rsid w:val="00EA229A"/>
    <w:rsid w:val="00EB021D"/>
    <w:rsid w:val="00F24C13"/>
    <w:rsid w:val="00F814F3"/>
    <w:rsid w:val="00F815F2"/>
    <w:rsid w:val="00FB54C5"/>
    <w:rsid w:val="00FE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01CA"/>
  <w15:chartTrackingRefBased/>
  <w15:docId w15:val="{670B2745-13B5-43B3-84C2-FB268AE3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B428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428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B428C"/>
    <w:pPr>
      <w:jc w:val="both"/>
    </w:pPr>
    <w:rPr>
      <w:lang w:val="es-MX"/>
    </w:rPr>
  </w:style>
  <w:style w:type="character" w:customStyle="1" w:styleId="TextoindependienteCar">
    <w:name w:val="Texto independiente Car"/>
    <w:basedOn w:val="Fuentedeprrafopredeter"/>
    <w:link w:val="Textoindependiente"/>
    <w:rsid w:val="00BB428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BB428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BB428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BB428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BB428C"/>
    <w:rPr>
      <w:rFonts w:ascii="Garamond" w:eastAsia="Times New Roman" w:hAnsi="Garamond" w:cs="Times New Roman"/>
      <w:color w:val="333333"/>
      <w:sz w:val="27"/>
      <w:szCs w:val="27"/>
      <w:lang w:val="es-MX" w:eastAsia="es-ES"/>
    </w:rPr>
  </w:style>
  <w:style w:type="paragraph" w:customStyle="1" w:styleId="Normal0">
    <w:name w:val="[Normal]"/>
    <w:rsid w:val="00BB428C"/>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BB428C"/>
  </w:style>
  <w:style w:type="paragraph" w:styleId="Encabezado">
    <w:name w:val="header"/>
    <w:basedOn w:val="Normal"/>
    <w:link w:val="EncabezadoCar"/>
    <w:semiHidden/>
    <w:rsid w:val="00BB428C"/>
    <w:pPr>
      <w:tabs>
        <w:tab w:val="center" w:pos="4419"/>
        <w:tab w:val="right" w:pos="8838"/>
      </w:tabs>
    </w:pPr>
    <w:rPr>
      <w:lang w:val="es-MX"/>
    </w:rPr>
  </w:style>
  <w:style w:type="character" w:customStyle="1" w:styleId="EncabezadoCar">
    <w:name w:val="Encabezado Car"/>
    <w:basedOn w:val="Fuentedeprrafopredeter"/>
    <w:link w:val="Encabezado"/>
    <w:semiHidden/>
    <w:rsid w:val="00BB428C"/>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unhideWhenUsed/>
    <w:rsid w:val="00BB428C"/>
    <w:pPr>
      <w:spacing w:after="120"/>
      <w:ind w:left="283"/>
    </w:pPr>
  </w:style>
  <w:style w:type="character" w:customStyle="1" w:styleId="SangradetextonormalCar">
    <w:name w:val="Sangría de texto normal Car"/>
    <w:basedOn w:val="Fuentedeprrafopredeter"/>
    <w:link w:val="Sangradetextonormal"/>
    <w:semiHidden/>
    <w:rsid w:val="00BB428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B428C"/>
    <w:rPr>
      <w:color w:val="0563C1" w:themeColor="hyperlink"/>
      <w:u w:val="single"/>
    </w:rPr>
  </w:style>
  <w:style w:type="paragraph" w:customStyle="1" w:styleId="2">
    <w:name w:val="2"/>
    <w:next w:val="Normal"/>
    <w:qFormat/>
    <w:rsid w:val="00EB021D"/>
    <w:pPr>
      <w:spacing w:line="240" w:lineRule="auto"/>
      <w:contextualSpacing/>
    </w:pPr>
    <w:rPr>
      <w:rFonts w:ascii="Cambria" w:eastAsia="Times New Roman" w:hAnsi="Cambria" w:cs="Times New Roman"/>
      <w:smallCaps/>
      <w:color w:val="4C4C4C"/>
      <w:spacing w:val="5"/>
      <w:sz w:val="72"/>
      <w:szCs w:val="7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6502">
      <w:bodyDiv w:val="1"/>
      <w:marLeft w:val="0"/>
      <w:marRight w:val="0"/>
      <w:marTop w:val="0"/>
      <w:marBottom w:val="0"/>
      <w:divBdr>
        <w:top w:val="none" w:sz="0" w:space="0" w:color="auto"/>
        <w:left w:val="none" w:sz="0" w:space="0" w:color="auto"/>
        <w:bottom w:val="none" w:sz="0" w:space="0" w:color="auto"/>
        <w:right w:val="none" w:sz="0" w:space="0" w:color="auto"/>
      </w:divBdr>
    </w:div>
    <w:div w:id="6976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3184</Words>
  <Characters>17516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2020-07-28T18:51:00Z</dcterms:created>
  <dcterms:modified xsi:type="dcterms:W3CDTF">2020-07-30T17:37:00Z</dcterms:modified>
</cp:coreProperties>
</file>