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6EA4579C" w:rsidR="005E780E" w:rsidRPr="003C2213" w:rsidRDefault="00416B67" w:rsidP="00416B67">
      <w:pPr>
        <w:pStyle w:val="RESOLUCIONES"/>
      </w:pPr>
      <w:bookmarkStart w:id="0" w:name="_GoBack"/>
      <w:bookmarkEnd w:id="0"/>
      <w:r w:rsidRPr="003C2213">
        <w:t>León, Guanajuato, a</w:t>
      </w:r>
      <w:r w:rsidR="00506D4E" w:rsidRPr="003C2213">
        <w:t xml:space="preserve"> 19 diecinueve d</w:t>
      </w:r>
      <w:r w:rsidR="00E639B2" w:rsidRPr="003C2213">
        <w:t xml:space="preserve">e </w:t>
      </w:r>
      <w:r w:rsidR="006678B3" w:rsidRPr="003C2213">
        <w:t>juni</w:t>
      </w:r>
      <w:r w:rsidR="00E639B2" w:rsidRPr="003C2213">
        <w:t xml:space="preserve">o </w:t>
      </w:r>
      <w:r w:rsidR="005E780E" w:rsidRPr="003C2213">
        <w:t>del año 2020 dos mil veinte.</w:t>
      </w:r>
      <w:r w:rsidR="00506D4E" w:rsidRPr="003C2213">
        <w:t xml:space="preserve"> </w:t>
      </w:r>
    </w:p>
    <w:p w14:paraId="6E101BE9" w14:textId="77777777" w:rsidR="005E780E" w:rsidRPr="003C2213" w:rsidRDefault="005E780E" w:rsidP="00416B67">
      <w:pPr>
        <w:pStyle w:val="RESOLUCIONES"/>
      </w:pPr>
    </w:p>
    <w:p w14:paraId="14C206DA" w14:textId="630574F5" w:rsidR="00416B67" w:rsidRPr="003C2213" w:rsidRDefault="00416B67" w:rsidP="00416B67">
      <w:pPr>
        <w:pStyle w:val="RESOLUCIONES"/>
      </w:pPr>
      <w:r w:rsidRPr="003C2213">
        <w:rPr>
          <w:b/>
        </w:rPr>
        <w:t>V I S T O</w:t>
      </w:r>
      <w:r w:rsidRPr="003C2213">
        <w:t xml:space="preserve"> para resolver el expediente número </w:t>
      </w:r>
      <w:r w:rsidR="005A491F" w:rsidRPr="003C2213">
        <w:rPr>
          <w:b/>
        </w:rPr>
        <w:t>1</w:t>
      </w:r>
      <w:r w:rsidR="00E11145" w:rsidRPr="003C2213">
        <w:rPr>
          <w:b/>
        </w:rPr>
        <w:t>4</w:t>
      </w:r>
      <w:r w:rsidR="001F74C2" w:rsidRPr="003C2213">
        <w:rPr>
          <w:b/>
        </w:rPr>
        <w:t>2</w:t>
      </w:r>
      <w:r w:rsidR="00E11145" w:rsidRPr="003C2213">
        <w:rPr>
          <w:b/>
        </w:rPr>
        <w:t>8</w:t>
      </w:r>
      <w:r w:rsidR="005E780E" w:rsidRPr="003C2213">
        <w:rPr>
          <w:b/>
        </w:rPr>
        <w:t>/3erJAM/2018</w:t>
      </w:r>
      <w:r w:rsidRPr="003C2213">
        <w:rPr>
          <w:b/>
        </w:rPr>
        <w:t>-JN</w:t>
      </w:r>
      <w:r w:rsidRPr="003C2213">
        <w:t xml:space="preserve">, que contiene las actuaciones del proceso administrativo iniciado con motivo de la demanda interpuesta </w:t>
      </w:r>
      <w:r w:rsidR="003C2213" w:rsidRPr="003C2213">
        <w:rPr>
          <w:b/>
        </w:rPr>
        <w:t>(…)</w:t>
      </w:r>
      <w:r w:rsidR="00E11145" w:rsidRPr="003C2213">
        <w:rPr>
          <w:b/>
        </w:rPr>
        <w:t xml:space="preserve">; </w:t>
      </w:r>
      <w:r w:rsidRPr="003C2213">
        <w:t xml:space="preserve">y </w:t>
      </w:r>
      <w:r w:rsidR="001A28F4" w:rsidRPr="003C2213">
        <w:t>-</w:t>
      </w:r>
      <w:r w:rsidR="001F74C2" w:rsidRPr="003C2213">
        <w:t>------------------------------------------------------------------------------------</w:t>
      </w:r>
      <w:r w:rsidR="00DA6B39" w:rsidRPr="003C2213">
        <w:t>---</w:t>
      </w:r>
      <w:r w:rsidR="00E11145" w:rsidRPr="003C2213">
        <w:t>---</w:t>
      </w:r>
    </w:p>
    <w:p w14:paraId="728D8B52" w14:textId="77777777" w:rsidR="00416B67" w:rsidRPr="003C2213" w:rsidRDefault="00416B67" w:rsidP="00416B67">
      <w:pPr>
        <w:pStyle w:val="RESOLUCIONES"/>
      </w:pPr>
    </w:p>
    <w:p w14:paraId="119BA1D4" w14:textId="77777777" w:rsidR="005A491F" w:rsidRPr="003C2213" w:rsidRDefault="005A491F" w:rsidP="00416B67">
      <w:pPr>
        <w:pStyle w:val="RESOLUCIONES"/>
        <w:jc w:val="center"/>
        <w:rPr>
          <w:b/>
        </w:rPr>
      </w:pPr>
    </w:p>
    <w:p w14:paraId="573389E3" w14:textId="77777777" w:rsidR="00416B67" w:rsidRPr="003C2213" w:rsidRDefault="00416B67" w:rsidP="00416B67">
      <w:pPr>
        <w:pStyle w:val="RESOLUCIONES"/>
        <w:jc w:val="center"/>
        <w:rPr>
          <w:b/>
        </w:rPr>
      </w:pPr>
      <w:r w:rsidRPr="003C2213">
        <w:rPr>
          <w:b/>
        </w:rPr>
        <w:t xml:space="preserve">R E S U L T A N D </w:t>
      </w:r>
      <w:proofErr w:type="gramStart"/>
      <w:r w:rsidRPr="003C2213">
        <w:rPr>
          <w:b/>
        </w:rPr>
        <w:t>O :</w:t>
      </w:r>
      <w:proofErr w:type="gramEnd"/>
    </w:p>
    <w:p w14:paraId="6F3DB74F" w14:textId="77777777" w:rsidR="00416B67" w:rsidRPr="003C2213" w:rsidRDefault="00416B67" w:rsidP="00416B67">
      <w:pPr>
        <w:spacing w:line="360" w:lineRule="auto"/>
        <w:jc w:val="both"/>
        <w:rPr>
          <w:rFonts w:ascii="Century" w:hAnsi="Century"/>
        </w:rPr>
      </w:pPr>
    </w:p>
    <w:p w14:paraId="770AB716" w14:textId="117C7E36" w:rsidR="001A28F4" w:rsidRPr="003C2213" w:rsidRDefault="00416B67" w:rsidP="00982847">
      <w:pPr>
        <w:spacing w:line="360" w:lineRule="auto"/>
        <w:ind w:firstLine="708"/>
        <w:jc w:val="both"/>
        <w:rPr>
          <w:rFonts w:ascii="Century" w:hAnsi="Century"/>
        </w:rPr>
      </w:pPr>
      <w:r w:rsidRPr="003C2213">
        <w:rPr>
          <w:rFonts w:ascii="Century" w:hAnsi="Century" w:cs="Arial"/>
          <w:b/>
        </w:rPr>
        <w:t xml:space="preserve">PRIMERO. </w:t>
      </w:r>
      <w:r w:rsidRPr="003C2213">
        <w:rPr>
          <w:rFonts w:ascii="Century" w:hAnsi="Century" w:cs="Arial"/>
        </w:rPr>
        <w:t xml:space="preserve">Mediante escrito presentado </w:t>
      </w:r>
      <w:r w:rsidRPr="003C2213">
        <w:rPr>
          <w:rFonts w:ascii="Century" w:hAnsi="Century"/>
        </w:rPr>
        <w:t xml:space="preserve">en la Oficialía Común de Partes de los Juzgados Administrativos Municipales de León, Guanajuato, en fecha </w:t>
      </w:r>
      <w:r w:rsidR="00C23A99" w:rsidRPr="003C2213">
        <w:rPr>
          <w:rFonts w:ascii="Century" w:hAnsi="Century"/>
        </w:rPr>
        <w:t xml:space="preserve">24 veinticuatro de septiembre del año </w:t>
      </w:r>
      <w:r w:rsidR="005E7D70" w:rsidRPr="003C2213">
        <w:rPr>
          <w:rFonts w:ascii="Century" w:hAnsi="Century"/>
        </w:rPr>
        <w:t xml:space="preserve">2018 dos mil dieciocho, la parte actora presenta demanda, </w:t>
      </w:r>
      <w:r w:rsidR="00982847" w:rsidRPr="003C2213">
        <w:rPr>
          <w:rFonts w:ascii="Century" w:hAnsi="Century"/>
        </w:rPr>
        <w:t>señalando como acto</w:t>
      </w:r>
      <w:r w:rsidR="001A28F4" w:rsidRPr="003C2213">
        <w:rPr>
          <w:rFonts w:ascii="Century" w:hAnsi="Century"/>
        </w:rPr>
        <w:t>s</w:t>
      </w:r>
      <w:r w:rsidR="00982847" w:rsidRPr="003C2213">
        <w:rPr>
          <w:rFonts w:ascii="Century" w:hAnsi="Century"/>
        </w:rPr>
        <w:t xml:space="preserve"> impugnado</w:t>
      </w:r>
      <w:r w:rsidR="001A28F4" w:rsidRPr="003C2213">
        <w:rPr>
          <w:rFonts w:ascii="Century" w:hAnsi="Century"/>
        </w:rPr>
        <w:t>s:</w:t>
      </w:r>
      <w:r w:rsidR="0026613A" w:rsidRPr="003C2213">
        <w:rPr>
          <w:rFonts w:ascii="Century" w:hAnsi="Century"/>
        </w:rPr>
        <w:t xml:space="preserve"> --</w:t>
      </w:r>
      <w:r w:rsidR="00BA7765" w:rsidRPr="003C2213">
        <w:rPr>
          <w:rFonts w:ascii="Century" w:hAnsi="Century"/>
        </w:rPr>
        <w:t>----------------</w:t>
      </w:r>
      <w:r w:rsidR="0026613A" w:rsidRPr="003C2213">
        <w:rPr>
          <w:rFonts w:ascii="Century" w:hAnsi="Century"/>
        </w:rPr>
        <w:t>-</w:t>
      </w:r>
      <w:r w:rsidR="00BA7765" w:rsidRPr="003C2213">
        <w:rPr>
          <w:rFonts w:ascii="Century" w:hAnsi="Century"/>
        </w:rPr>
        <w:t>--</w:t>
      </w:r>
    </w:p>
    <w:p w14:paraId="47AA496F" w14:textId="77777777" w:rsidR="001A28F4" w:rsidRPr="003C2213" w:rsidRDefault="001A28F4" w:rsidP="00982847">
      <w:pPr>
        <w:spacing w:line="360" w:lineRule="auto"/>
        <w:ind w:firstLine="708"/>
        <w:jc w:val="both"/>
        <w:rPr>
          <w:rFonts w:ascii="Century" w:hAnsi="Century"/>
        </w:rPr>
      </w:pPr>
    </w:p>
    <w:p w14:paraId="5104BB25" w14:textId="46BAFA8F" w:rsidR="00944631" w:rsidRPr="003C2213" w:rsidRDefault="005E7D70" w:rsidP="005E7D70">
      <w:pPr>
        <w:spacing w:line="360" w:lineRule="auto"/>
        <w:jc w:val="both"/>
        <w:rPr>
          <w:rFonts w:ascii="Century" w:hAnsi="Century"/>
          <w:i/>
          <w:sz w:val="22"/>
        </w:rPr>
      </w:pPr>
      <w:r w:rsidRPr="003C2213">
        <w:rPr>
          <w:rFonts w:ascii="Century" w:hAnsi="Century"/>
        </w:rPr>
        <w:tab/>
      </w:r>
      <w:r w:rsidRPr="003C2213">
        <w:rPr>
          <w:rFonts w:ascii="Century" w:hAnsi="Century"/>
          <w:i/>
          <w:sz w:val="22"/>
        </w:rPr>
        <w:t>“</w:t>
      </w:r>
      <w:r w:rsidR="00944631" w:rsidRPr="003C2213">
        <w:rPr>
          <w:rFonts w:ascii="Century" w:hAnsi="Century"/>
          <w:i/>
          <w:sz w:val="22"/>
        </w:rPr>
        <w:t>Su ilegal determinación de imponerme sanción económica consistente en multa; por una supuesta infracción al reglamento del Organismo Operador sin cumplir con formalidades de ley.”</w:t>
      </w:r>
    </w:p>
    <w:p w14:paraId="4B4522EE" w14:textId="77777777" w:rsidR="00944631" w:rsidRPr="003C2213" w:rsidRDefault="00944631" w:rsidP="005E7D70">
      <w:pPr>
        <w:spacing w:line="360" w:lineRule="auto"/>
        <w:jc w:val="both"/>
        <w:rPr>
          <w:rFonts w:ascii="Century" w:hAnsi="Century"/>
          <w:i/>
          <w:sz w:val="22"/>
        </w:rPr>
      </w:pPr>
    </w:p>
    <w:p w14:paraId="1C69E0DC" w14:textId="5AD94F7F" w:rsidR="00212DE3" w:rsidRPr="003C2213" w:rsidRDefault="001A28F4" w:rsidP="001A28F4">
      <w:pPr>
        <w:pStyle w:val="RESOLUCIONES"/>
      </w:pPr>
      <w:r w:rsidRPr="003C2213">
        <w:t>Como autoridad</w:t>
      </w:r>
      <w:r w:rsidR="00496E18" w:rsidRPr="003C2213">
        <w:t>es</w:t>
      </w:r>
      <w:r w:rsidR="008F40B1" w:rsidRPr="003C2213">
        <w:t xml:space="preserve"> demandada</w:t>
      </w:r>
      <w:r w:rsidR="00496E18" w:rsidRPr="003C2213">
        <w:t>s</w:t>
      </w:r>
      <w:r w:rsidR="008F40B1" w:rsidRPr="003C2213">
        <w:t xml:space="preserve">, </w:t>
      </w:r>
      <w:r w:rsidR="00496E18" w:rsidRPr="003C2213">
        <w:t xml:space="preserve">señala </w:t>
      </w:r>
      <w:r w:rsidR="008F40B1" w:rsidRPr="003C2213">
        <w:t xml:space="preserve">al </w:t>
      </w:r>
      <w:r w:rsidR="00212DE3" w:rsidRPr="003C2213">
        <w:t xml:space="preserve">Gerente de Tratamiento y Reúso </w:t>
      </w:r>
      <w:r w:rsidR="00AB28C8" w:rsidRPr="003C2213">
        <w:t xml:space="preserve">e inspectores todos, </w:t>
      </w:r>
      <w:r w:rsidR="00212DE3" w:rsidRPr="003C2213">
        <w:t>del Sistema de Agua Potable y Alcantarillado de León, Guanajuato. ---</w:t>
      </w:r>
      <w:r w:rsidR="00AB28C8" w:rsidRPr="003C2213">
        <w:t>------------------------------------------------------------------------------</w:t>
      </w:r>
    </w:p>
    <w:p w14:paraId="5D39C6D8" w14:textId="77777777" w:rsidR="00212DE3" w:rsidRPr="003C2213" w:rsidRDefault="00212DE3" w:rsidP="001A28F4">
      <w:pPr>
        <w:pStyle w:val="RESOLUCIONES"/>
      </w:pPr>
    </w:p>
    <w:p w14:paraId="5A2576AE" w14:textId="41EF9012" w:rsidR="00496E18" w:rsidRPr="003C2213" w:rsidRDefault="00416B67" w:rsidP="00416B67">
      <w:pPr>
        <w:pStyle w:val="SENTENCIAS"/>
      </w:pPr>
      <w:r w:rsidRPr="003C2213">
        <w:rPr>
          <w:b/>
        </w:rPr>
        <w:t xml:space="preserve">SEGUNDO. </w:t>
      </w:r>
      <w:r w:rsidRPr="003C2213">
        <w:t xml:space="preserve">Por auto de fecha </w:t>
      </w:r>
      <w:r w:rsidR="00BA7765" w:rsidRPr="003C2213">
        <w:t xml:space="preserve">28 veintiocho de septiembre del año </w:t>
      </w:r>
      <w:r w:rsidR="00212DE3" w:rsidRPr="003C2213">
        <w:t xml:space="preserve">2018 dos mil dieciocho, se admite a trámite la demanda </w:t>
      </w:r>
      <w:r w:rsidR="00496E18" w:rsidRPr="003C2213">
        <w:t>y se ordena correr traslado a la</w:t>
      </w:r>
      <w:r w:rsidR="00212DE3" w:rsidRPr="003C2213">
        <w:t xml:space="preserve"> autoridad demandada, </w:t>
      </w:r>
      <w:r w:rsidR="00496E18" w:rsidRPr="003C2213">
        <w:t>se admite a la actora la prueba documental que ofrece y acompaña a su escrito de demanda, mismas que por su naturaleza en ese momento se tienen por desahog</w:t>
      </w:r>
      <w:r w:rsidR="005A491F" w:rsidRPr="003C2213">
        <w:t>adas</w:t>
      </w:r>
      <w:r w:rsidR="00DB22E7" w:rsidRPr="003C2213">
        <w:t>, así como la presuncional legal y humana en lo que le favorezca</w:t>
      </w:r>
      <w:r w:rsidR="005A491F" w:rsidRPr="003C2213">
        <w:t>. ---</w:t>
      </w:r>
      <w:r w:rsidR="00DB22E7" w:rsidRPr="003C2213">
        <w:t>----------------</w:t>
      </w:r>
      <w:r w:rsidR="00212DE3" w:rsidRPr="003C2213">
        <w:t>-----------------------------------------</w:t>
      </w:r>
      <w:r w:rsidR="00BA7765" w:rsidRPr="003C2213">
        <w:t>----</w:t>
      </w:r>
    </w:p>
    <w:p w14:paraId="612C4253" w14:textId="77777777" w:rsidR="005A491F" w:rsidRPr="003C2213" w:rsidRDefault="005A491F" w:rsidP="00416B67">
      <w:pPr>
        <w:pStyle w:val="SENTENCIAS"/>
      </w:pPr>
    </w:p>
    <w:p w14:paraId="03E0F980" w14:textId="4E57B05D" w:rsidR="00212DE3" w:rsidRPr="003C2213" w:rsidRDefault="00212DE3" w:rsidP="00416B67">
      <w:pPr>
        <w:pStyle w:val="SENTENCIAS"/>
      </w:pPr>
      <w:r w:rsidRPr="003C2213">
        <w:t xml:space="preserve">En relación a la prueba consistente en la confesión expresa y/o tácita no se admite, ya que no se ha efectuado contestación a la demanda. No se admite </w:t>
      </w:r>
      <w:r w:rsidRPr="003C2213">
        <w:lastRenderedPageBreak/>
        <w:t xml:space="preserve">la prueba privada que manifiesta acompaña a su escrito inicial de demanda, ni tampoco la </w:t>
      </w:r>
      <w:proofErr w:type="spellStart"/>
      <w:r w:rsidRPr="003C2213">
        <w:t>inspeccional</w:t>
      </w:r>
      <w:proofErr w:type="spellEnd"/>
      <w:r w:rsidRPr="003C2213">
        <w:t>. ---------------------------------------------------------------------</w:t>
      </w:r>
    </w:p>
    <w:p w14:paraId="5B405708" w14:textId="77777777" w:rsidR="00212DE3" w:rsidRPr="003C2213" w:rsidRDefault="00212DE3" w:rsidP="00416B67">
      <w:pPr>
        <w:pStyle w:val="SENTENCIAS"/>
      </w:pPr>
    </w:p>
    <w:p w14:paraId="1515AD30" w14:textId="4A8A0BAE" w:rsidR="00212DE3" w:rsidRPr="003C2213" w:rsidRDefault="00212DE3" w:rsidP="00416B67">
      <w:pPr>
        <w:pStyle w:val="SENTENCIAS"/>
      </w:pPr>
      <w:r w:rsidRPr="003C2213">
        <w:t>Se le admite la prueba de informes de autoridad, por lo que se le requiere a la demandada a efecto de que dentro del término de 05 cinco días hábiles, informe sobre los hechos que haya conocido, deba conocer o se presuma haber conocido con motivo del desempeño de sus funciones, comunicado y aportando la documental legal en original o copia certificada. ------------------------------------</w:t>
      </w:r>
    </w:p>
    <w:p w14:paraId="5C1F64AA" w14:textId="77777777" w:rsidR="00212DE3" w:rsidRPr="003C2213" w:rsidRDefault="00212DE3" w:rsidP="00416B67">
      <w:pPr>
        <w:pStyle w:val="SENTENCIAS"/>
      </w:pPr>
    </w:p>
    <w:p w14:paraId="2CEEDDE4" w14:textId="2FA0D571" w:rsidR="00212DE3" w:rsidRPr="003C2213" w:rsidRDefault="00212DE3" w:rsidP="00416B67">
      <w:pPr>
        <w:pStyle w:val="SENTENCIAS"/>
      </w:pPr>
      <w:r w:rsidRPr="003C2213">
        <w:t xml:space="preserve">Con relación a la suspensión solicitada </w:t>
      </w:r>
      <w:r w:rsidR="00643F16" w:rsidRPr="003C2213">
        <w:t xml:space="preserve">se concede para el efecto de que se mantengan las cosas en </w:t>
      </w:r>
      <w:r w:rsidR="00A16B57" w:rsidRPr="003C2213">
        <w:t xml:space="preserve">el estado en que se encuentran </w:t>
      </w:r>
      <w:r w:rsidR="00643F16" w:rsidRPr="003C2213">
        <w:t>hasta que se dicte resolución definitiva. -------------------------------------------</w:t>
      </w:r>
      <w:r w:rsidRPr="003C2213">
        <w:t>-----------------------------------</w:t>
      </w:r>
    </w:p>
    <w:p w14:paraId="4543111C" w14:textId="77777777" w:rsidR="00212DE3" w:rsidRPr="003C2213" w:rsidRDefault="00212DE3" w:rsidP="00416B67">
      <w:pPr>
        <w:pStyle w:val="SENTENCIAS"/>
      </w:pPr>
    </w:p>
    <w:p w14:paraId="46CCF17F" w14:textId="77777777" w:rsidR="00D635CE" w:rsidRPr="003C2213" w:rsidRDefault="00496E18" w:rsidP="00416B67">
      <w:pPr>
        <w:pStyle w:val="SENTENCIAS"/>
      </w:pPr>
      <w:r w:rsidRPr="003C2213">
        <w:rPr>
          <w:b/>
        </w:rPr>
        <w:t>TERCERO.</w:t>
      </w:r>
      <w:r w:rsidRPr="003C2213">
        <w:t xml:space="preserve"> Por acuerdo de fecha </w:t>
      </w:r>
      <w:r w:rsidR="00BA7765" w:rsidRPr="003C2213">
        <w:t>1</w:t>
      </w:r>
      <w:r w:rsidR="00643F16" w:rsidRPr="003C2213">
        <w:t xml:space="preserve">6 </w:t>
      </w:r>
      <w:r w:rsidR="00BA7765" w:rsidRPr="003C2213">
        <w:t>dieciséis</w:t>
      </w:r>
      <w:r w:rsidR="00643F16" w:rsidRPr="003C2213">
        <w:t xml:space="preserve"> de </w:t>
      </w:r>
      <w:r w:rsidR="00BA7765" w:rsidRPr="003C2213">
        <w:t xml:space="preserve">octubre </w:t>
      </w:r>
      <w:r w:rsidR="00643F16" w:rsidRPr="003C2213">
        <w:t xml:space="preserve">del año </w:t>
      </w:r>
      <w:r w:rsidR="003D753C" w:rsidRPr="003C2213">
        <w:t xml:space="preserve">2018 dos mil dieciocho, </w:t>
      </w:r>
      <w:r w:rsidR="00BA7765" w:rsidRPr="003C2213">
        <w:t xml:space="preserve">se tiene por rindiendo el informe solicitado </w:t>
      </w:r>
      <w:r w:rsidR="00D635CE" w:rsidRPr="003C2213">
        <w:t>y se tiene por admitida y desahogada desde ese momento, debido a su propia naturaleza jurídica. ----------------------------------------------------------------------------------------------</w:t>
      </w:r>
    </w:p>
    <w:p w14:paraId="66CF29CC" w14:textId="77777777" w:rsidR="00D635CE" w:rsidRPr="003C2213" w:rsidRDefault="00D635CE" w:rsidP="00416B67">
      <w:pPr>
        <w:pStyle w:val="SENTENCIAS"/>
      </w:pPr>
    </w:p>
    <w:p w14:paraId="6B11F29D" w14:textId="7B38F7C0" w:rsidR="00BC24B8" w:rsidRPr="003C2213" w:rsidRDefault="00BC24B8" w:rsidP="00416B67">
      <w:pPr>
        <w:pStyle w:val="SENTENCIAS"/>
      </w:pPr>
      <w:r w:rsidRPr="003C2213">
        <w:rPr>
          <w:b/>
        </w:rPr>
        <w:t>CUARTO.</w:t>
      </w:r>
      <w:r w:rsidRPr="003C2213">
        <w:t xml:space="preserve"> Mediante proveído de fecha 22 veintidós de octubre del año 2018 dos mil dieciocho, se tiene por contestando en tiempo y forma legal la demanda entablada en su contra, se tiene por ofreciendo la documental admitida a la parte actora; se otorga a la parte actora el termino de 7 siete días para que amplíe su demanda. ------------------------------------------------------------------</w:t>
      </w:r>
    </w:p>
    <w:p w14:paraId="3EA24B76" w14:textId="77777777" w:rsidR="00BC24B8" w:rsidRPr="003C2213" w:rsidRDefault="00BC24B8" w:rsidP="00416B67">
      <w:pPr>
        <w:pStyle w:val="SENTENCIAS"/>
      </w:pPr>
    </w:p>
    <w:p w14:paraId="771A15AD" w14:textId="0ADBCF72" w:rsidR="00BC24B8" w:rsidRPr="003C2213" w:rsidRDefault="00BC24B8" w:rsidP="00416B67">
      <w:pPr>
        <w:pStyle w:val="SENTENCIAS"/>
      </w:pPr>
      <w:r w:rsidRPr="003C2213">
        <w:rPr>
          <w:b/>
        </w:rPr>
        <w:t>QUINTO.</w:t>
      </w:r>
      <w:r w:rsidRPr="003C2213">
        <w:t xml:space="preserve"> Por auto de fecha 26 veintiséis de octubre del año 2018 dos mil dieciocho, se tiene al actor por objetando el valor probatorio de las manifestaciones vertidas por la demandad</w:t>
      </w:r>
      <w:r w:rsidR="00BE252B" w:rsidRPr="003C2213">
        <w:t>a</w:t>
      </w:r>
      <w:r w:rsidRPr="003C2213">
        <w:t>, acordando que no lugar a acordar de conformidad a su petición. ------------------------------------------------------------------</w:t>
      </w:r>
    </w:p>
    <w:p w14:paraId="2F427BB6" w14:textId="77777777" w:rsidR="00BC24B8" w:rsidRPr="003C2213" w:rsidRDefault="00BC24B8" w:rsidP="00416B67">
      <w:pPr>
        <w:pStyle w:val="SENTENCIAS"/>
      </w:pPr>
    </w:p>
    <w:p w14:paraId="5C1D5844" w14:textId="6C4D0AC4" w:rsidR="00BC24B8" w:rsidRPr="003C2213" w:rsidRDefault="00BC24B8" w:rsidP="00416B67">
      <w:pPr>
        <w:pStyle w:val="SENTENCIAS"/>
      </w:pPr>
      <w:r w:rsidRPr="003C2213">
        <w:rPr>
          <w:b/>
        </w:rPr>
        <w:t>SEXTO.</w:t>
      </w:r>
      <w:r w:rsidRPr="003C2213">
        <w:t xml:space="preserve"> </w:t>
      </w:r>
      <w:r w:rsidR="00080A88" w:rsidRPr="003C2213">
        <w:t xml:space="preserve">Por acuerdo de fecha 06 seis de noviembre del año 2018 dos mil dieciocho, se tiene a la parte actora por ampliando su demanda. Con relación </w:t>
      </w:r>
      <w:r w:rsidR="00080A88" w:rsidRPr="003C2213">
        <w:lastRenderedPageBreak/>
        <w:t>a los informes de autoridad ofrecidos, no se admite; se corre traslado a las demandadas para que den contestación a la ampliación a la demanda. ---------</w:t>
      </w:r>
    </w:p>
    <w:p w14:paraId="6A91894C" w14:textId="77777777" w:rsidR="00080A88" w:rsidRPr="003C2213" w:rsidRDefault="00080A88" w:rsidP="00416B67">
      <w:pPr>
        <w:pStyle w:val="SENTENCIAS"/>
      </w:pPr>
    </w:p>
    <w:p w14:paraId="62A2F018" w14:textId="7AA74C3F" w:rsidR="00080A88" w:rsidRPr="003C2213" w:rsidRDefault="00080A88" w:rsidP="00416B67">
      <w:pPr>
        <w:pStyle w:val="SENTENCIAS"/>
      </w:pPr>
      <w:r w:rsidRPr="003C2213">
        <w:rPr>
          <w:b/>
        </w:rPr>
        <w:t>SÉPTIMO.</w:t>
      </w:r>
      <w:r w:rsidRPr="003C2213">
        <w:t xml:space="preserve"> Mediante acuerdo </w:t>
      </w:r>
      <w:r w:rsidR="00A16B57" w:rsidRPr="003C2213">
        <w:t xml:space="preserve">de fecha 26 veintiséis de noviembre del año 2018 dos mil dieciocho, </w:t>
      </w:r>
      <w:r w:rsidRPr="003C2213">
        <w:t>se tiene a la</w:t>
      </w:r>
      <w:r w:rsidR="00BE252B" w:rsidRPr="003C2213">
        <w:t>s</w:t>
      </w:r>
      <w:r w:rsidRPr="003C2213">
        <w:t xml:space="preserve"> demandada</w:t>
      </w:r>
      <w:r w:rsidR="00BE252B" w:rsidRPr="003C2213">
        <w:t>s</w:t>
      </w:r>
      <w:r w:rsidRPr="003C2213">
        <w:t xml:space="preserve"> por contestando la ampliación a la demanda; se señala fecha y hora para la celebración de la audiencia de alegatos. --------------------------------------------</w:t>
      </w:r>
      <w:r w:rsidR="00BE252B" w:rsidRPr="003C2213">
        <w:t>--------</w:t>
      </w:r>
      <w:r w:rsidR="00A16B57" w:rsidRPr="003C2213">
        <w:t>------------------------</w:t>
      </w:r>
    </w:p>
    <w:p w14:paraId="2132335B" w14:textId="77777777" w:rsidR="00080A88" w:rsidRPr="003C2213" w:rsidRDefault="00080A88" w:rsidP="00416B67">
      <w:pPr>
        <w:pStyle w:val="SENTENCIAS"/>
      </w:pPr>
    </w:p>
    <w:p w14:paraId="0C1B9802" w14:textId="77777777" w:rsidR="00A16B57" w:rsidRPr="003C2213" w:rsidRDefault="00080A88" w:rsidP="00A16B57">
      <w:pPr>
        <w:pStyle w:val="SENTENCIAS"/>
      </w:pPr>
      <w:r w:rsidRPr="003C2213">
        <w:rPr>
          <w:b/>
        </w:rPr>
        <w:t>OCTAVO.</w:t>
      </w:r>
      <w:r w:rsidRPr="003C2213">
        <w:t xml:space="preserve"> </w:t>
      </w:r>
      <w:r w:rsidR="00A16B57" w:rsidRPr="003C2213">
        <w:t>El día 15 quince de enero del año 2019 dos mil diecinueve, a las 10:00 diez horas, fue celebrada la audiencia de alegatos prevista en el artículo 286 del Código de Procedimiento y Justicia Administrativa para el Estado y los Municipios de Guanajuato, dándose cuenta del escrito de alegatos presentado por las partes, mismos que se ordenan agregar a autos. --------------</w:t>
      </w:r>
    </w:p>
    <w:p w14:paraId="16141CCD" w14:textId="77777777" w:rsidR="00A16B57" w:rsidRPr="003C2213" w:rsidRDefault="00A16B57" w:rsidP="00416B67">
      <w:pPr>
        <w:pStyle w:val="SENTENCIAS"/>
      </w:pPr>
    </w:p>
    <w:p w14:paraId="713B2814" w14:textId="77777777" w:rsidR="00A16B57" w:rsidRPr="003C2213" w:rsidRDefault="00080A88" w:rsidP="00A16B57">
      <w:pPr>
        <w:pStyle w:val="SENTENCIAS"/>
      </w:pPr>
      <w:r w:rsidRPr="003C2213">
        <w:rPr>
          <w:b/>
        </w:rPr>
        <w:t>NOVENO.</w:t>
      </w:r>
      <w:r w:rsidRPr="003C2213">
        <w:t xml:space="preserve"> </w:t>
      </w:r>
      <w:r w:rsidR="00A16B57" w:rsidRPr="003C2213">
        <w:t>Por auto de fecha 16 dieciséis de enero del año 2019 dos mil diecinueve, se acuerda la expedición de copias a favor de la actora. ---------------</w:t>
      </w:r>
    </w:p>
    <w:p w14:paraId="03664EF1" w14:textId="77777777" w:rsidR="00A84DB2" w:rsidRPr="003C2213" w:rsidRDefault="00A84DB2" w:rsidP="00416B67">
      <w:pPr>
        <w:pStyle w:val="Textoindependiente"/>
        <w:spacing w:line="360" w:lineRule="auto"/>
        <w:ind w:firstLine="708"/>
        <w:jc w:val="center"/>
        <w:rPr>
          <w:rFonts w:ascii="Century" w:hAnsi="Century" w:cs="Calibri"/>
          <w:b/>
          <w:bCs/>
          <w:iCs/>
        </w:rPr>
      </w:pPr>
    </w:p>
    <w:p w14:paraId="3D7034C0" w14:textId="77777777" w:rsidR="00696B55" w:rsidRPr="003C2213" w:rsidRDefault="00696B55" w:rsidP="00416B67">
      <w:pPr>
        <w:pStyle w:val="Textoindependiente"/>
        <w:spacing w:line="360" w:lineRule="auto"/>
        <w:ind w:firstLine="708"/>
        <w:jc w:val="center"/>
        <w:rPr>
          <w:rFonts w:ascii="Century" w:hAnsi="Century" w:cs="Calibri"/>
          <w:b/>
          <w:bCs/>
          <w:iCs/>
        </w:rPr>
      </w:pPr>
    </w:p>
    <w:p w14:paraId="497902B5" w14:textId="77777777" w:rsidR="00416B67" w:rsidRPr="003C2213" w:rsidRDefault="00416B67" w:rsidP="00416B67">
      <w:pPr>
        <w:pStyle w:val="Textoindependiente"/>
        <w:spacing w:line="360" w:lineRule="auto"/>
        <w:ind w:firstLine="708"/>
        <w:jc w:val="center"/>
        <w:rPr>
          <w:rFonts w:ascii="Century" w:hAnsi="Century" w:cs="Calibri"/>
          <w:b/>
          <w:bCs/>
          <w:iCs/>
        </w:rPr>
      </w:pPr>
      <w:r w:rsidRPr="003C2213">
        <w:rPr>
          <w:rFonts w:ascii="Century" w:hAnsi="Century" w:cs="Calibri"/>
          <w:b/>
          <w:bCs/>
          <w:iCs/>
        </w:rPr>
        <w:t xml:space="preserve">C O N S I D E R A N D </w:t>
      </w:r>
      <w:proofErr w:type="gramStart"/>
      <w:r w:rsidRPr="003C2213">
        <w:rPr>
          <w:rFonts w:ascii="Century" w:hAnsi="Century" w:cs="Calibri"/>
          <w:b/>
          <w:bCs/>
          <w:iCs/>
        </w:rPr>
        <w:t>O :</w:t>
      </w:r>
      <w:proofErr w:type="gramEnd"/>
    </w:p>
    <w:p w14:paraId="4269B17F" w14:textId="77777777" w:rsidR="00416B67" w:rsidRPr="003C2213"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3C2213" w:rsidRDefault="007F5D23" w:rsidP="007F5D23">
      <w:pPr>
        <w:pStyle w:val="SENTENCIAS"/>
        <w:rPr>
          <w:rFonts w:cs="Calibri"/>
          <w:b/>
          <w:bCs/>
        </w:rPr>
      </w:pPr>
      <w:r w:rsidRPr="003C2213">
        <w:rPr>
          <w:rStyle w:val="RESOLUCIONESCar"/>
          <w:b/>
        </w:rPr>
        <w:t>PRIMERO.</w:t>
      </w:r>
      <w:r w:rsidRPr="003C2213">
        <w:rPr>
          <w:rStyle w:val="RESOLUCIONESCar"/>
        </w:rPr>
        <w:t xml:space="preserve"> </w:t>
      </w:r>
      <w:r w:rsidRPr="003C2213">
        <w:t xml:space="preserve">Con fundamento en lo dispuesto por los artículos </w:t>
      </w:r>
      <w:r w:rsidRPr="003C2213">
        <w:rPr>
          <w:rFonts w:cs="Arial"/>
          <w:bCs/>
        </w:rPr>
        <w:t>243</w:t>
      </w:r>
      <w:r w:rsidRPr="003C2213">
        <w:rPr>
          <w:rFonts w:cs="Arial"/>
        </w:rPr>
        <w:t xml:space="preserve"> </w:t>
      </w:r>
      <w:r w:rsidRPr="003C221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3C2213" w:rsidRDefault="007F5D23" w:rsidP="00416B67">
      <w:pPr>
        <w:pStyle w:val="Textoindependiente"/>
        <w:spacing w:line="360" w:lineRule="auto"/>
        <w:ind w:firstLine="708"/>
        <w:rPr>
          <w:rFonts w:ascii="Century" w:hAnsi="Century"/>
          <w:b/>
        </w:rPr>
      </w:pPr>
    </w:p>
    <w:p w14:paraId="2A60D2DC" w14:textId="77777777" w:rsidR="00127A0F" w:rsidRPr="003C2213" w:rsidRDefault="00416B67" w:rsidP="00127A0F">
      <w:pPr>
        <w:spacing w:line="360" w:lineRule="auto"/>
        <w:ind w:firstLine="708"/>
        <w:jc w:val="both"/>
        <w:rPr>
          <w:rFonts w:ascii="Century" w:hAnsi="Century"/>
          <w:i/>
          <w:sz w:val="22"/>
        </w:rPr>
      </w:pPr>
      <w:r w:rsidRPr="003C2213">
        <w:rPr>
          <w:rStyle w:val="RESOLUCIONESCar"/>
          <w:b/>
        </w:rPr>
        <w:t>SEGUNDO.</w:t>
      </w:r>
      <w:r w:rsidRPr="003C2213">
        <w:rPr>
          <w:rStyle w:val="RESOLUCIONESCar"/>
        </w:rPr>
        <w:t xml:space="preserve"> </w:t>
      </w:r>
      <w:r w:rsidR="00127A0F" w:rsidRPr="003C2213">
        <w:rPr>
          <w:rStyle w:val="RESOLUCIONESCar"/>
        </w:rPr>
        <w:t>En relación a la existencia del acto impugnado, el actor señala:</w:t>
      </w:r>
      <w:r w:rsidR="00127A0F" w:rsidRPr="003C2213">
        <w:t xml:space="preserve"> </w:t>
      </w:r>
      <w:r w:rsidR="00127A0F" w:rsidRPr="003C2213">
        <w:rPr>
          <w:rFonts w:ascii="Century" w:hAnsi="Century"/>
          <w:i/>
          <w:sz w:val="22"/>
        </w:rPr>
        <w:t>“Su ilegal determinación de imponerme sanción económica consistente en multa; por una supuesta infracción al reglamento del Organismo Operador sin cumplir con formalidades de ley.”</w:t>
      </w:r>
    </w:p>
    <w:p w14:paraId="79DE7015" w14:textId="77777777" w:rsidR="00127A0F" w:rsidRPr="003C2213" w:rsidRDefault="00127A0F" w:rsidP="0067163D">
      <w:pPr>
        <w:pStyle w:val="RESOLUCIONES"/>
      </w:pPr>
    </w:p>
    <w:p w14:paraId="64F74ABF" w14:textId="055006BB" w:rsidR="00416B67" w:rsidRPr="003C2213" w:rsidRDefault="00127A0F" w:rsidP="00166714">
      <w:pPr>
        <w:pStyle w:val="RESOLUCIONES"/>
        <w:rPr>
          <w:rFonts w:cs="Calibri"/>
          <w:b/>
          <w:bCs/>
          <w:iCs/>
        </w:rPr>
      </w:pPr>
      <w:r w:rsidRPr="003C2213">
        <w:t>L</w:t>
      </w:r>
      <w:r w:rsidR="00416B67" w:rsidRPr="003C2213">
        <w:t>a existencia de</w:t>
      </w:r>
      <w:r w:rsidR="00E32762" w:rsidRPr="003C2213">
        <w:t xml:space="preserve">l acto impugnado </w:t>
      </w:r>
      <w:r w:rsidR="00A16B57" w:rsidRPr="003C2213">
        <w:t xml:space="preserve">se acredita con </w:t>
      </w:r>
      <w:r w:rsidR="00E32762" w:rsidRPr="003C2213">
        <w:t xml:space="preserve">la </w:t>
      </w:r>
      <w:r w:rsidR="005547AB" w:rsidRPr="003C2213">
        <w:t xml:space="preserve">multa de fecha 12 doce de septiembre del año 2018 dos mil dieciocho, </w:t>
      </w:r>
      <w:r w:rsidR="00BE252B" w:rsidRPr="003C2213">
        <w:t xml:space="preserve">documento </w:t>
      </w:r>
      <w:r w:rsidR="005547AB" w:rsidRPr="003C2213">
        <w:t xml:space="preserve"> folio número 0014 (Cero </w:t>
      </w:r>
      <w:proofErr w:type="spellStart"/>
      <w:r w:rsidR="005547AB" w:rsidRPr="003C2213">
        <w:t>cero</w:t>
      </w:r>
      <w:proofErr w:type="spellEnd"/>
      <w:r w:rsidR="005547AB" w:rsidRPr="003C2213">
        <w:t xml:space="preserve"> uno cuatro), por la cantidad de $4,030.00 (cuatro mil treinta pesos 00/100 moneda nacional)</w:t>
      </w:r>
      <w:r w:rsidR="00BE252B" w:rsidRPr="003C2213">
        <w:t>, misma que</w:t>
      </w:r>
      <w:r w:rsidR="00A16B57" w:rsidRPr="003C2213">
        <w:t xml:space="preserve"> al</w:t>
      </w:r>
      <w:r w:rsidR="00BE252B" w:rsidRPr="003C2213">
        <w:t xml:space="preserve"> obra</w:t>
      </w:r>
      <w:r w:rsidR="00A16B57" w:rsidRPr="003C2213">
        <w:t>r</w:t>
      </w:r>
      <w:r w:rsidR="00BE252B" w:rsidRPr="003C2213">
        <w:t xml:space="preserve"> en el sumario, </w:t>
      </w:r>
      <w:r w:rsidR="005547AB" w:rsidRPr="003C2213">
        <w:t>en copia certificada, aportad</w:t>
      </w:r>
      <w:r w:rsidR="00A16B57" w:rsidRPr="003C2213">
        <w:t>a</w:t>
      </w:r>
      <w:r w:rsidR="005547AB" w:rsidRPr="003C2213">
        <w:t xml:space="preserve"> por la demandada, </w:t>
      </w:r>
      <w:r w:rsidR="007471F8" w:rsidRPr="003C2213">
        <w:t>me</w:t>
      </w:r>
      <w:r w:rsidR="00166714" w:rsidRPr="003C2213">
        <w:rPr>
          <w:rFonts w:cs="Calibri"/>
        </w:rPr>
        <w:t>rece pleno valor probatorio d</w:t>
      </w:r>
      <w:r w:rsidR="00416B67" w:rsidRPr="003C2213">
        <w:rPr>
          <w:rFonts w:cs="Calibri"/>
        </w:rPr>
        <w:t xml:space="preserve">e conformidad a lo señalado por </w:t>
      </w:r>
      <w:r w:rsidR="00166714" w:rsidRPr="003C2213">
        <w:rPr>
          <w:rFonts w:cs="Calibri"/>
        </w:rPr>
        <w:t>los artículos</w:t>
      </w:r>
      <w:r w:rsidR="00416B67" w:rsidRPr="003C2213">
        <w:rPr>
          <w:rFonts w:cs="Calibri"/>
        </w:rPr>
        <w:t xml:space="preserve"> 78, 117, 12</w:t>
      </w:r>
      <w:r w:rsidR="007471F8" w:rsidRPr="003C2213">
        <w:rPr>
          <w:rFonts w:cs="Calibri"/>
        </w:rPr>
        <w:t>3</w:t>
      </w:r>
      <w:r w:rsidR="00416B67" w:rsidRPr="003C2213">
        <w:rPr>
          <w:rFonts w:cs="Calibri"/>
        </w:rPr>
        <w:t xml:space="preserve"> y 131 del Código de Procedimiento y Justicia Administrativa para el Estado y los Municipios de Guanajuato</w:t>
      </w:r>
      <w:r w:rsidR="005547AB" w:rsidRPr="003C2213">
        <w:rPr>
          <w:rFonts w:cs="Calibri"/>
        </w:rPr>
        <w:t>.</w:t>
      </w:r>
      <w:r w:rsidR="00416B67" w:rsidRPr="003C2213">
        <w:t xml:space="preserve"> </w:t>
      </w:r>
      <w:r w:rsidR="005547AB" w:rsidRPr="003C2213">
        <w:t>--</w:t>
      </w:r>
      <w:r w:rsidR="00BE252B" w:rsidRPr="003C2213">
        <w:t>-------------------------------------------------------------------</w:t>
      </w:r>
      <w:r w:rsidR="002C3B6A" w:rsidRPr="003C2213">
        <w:t>--------------------</w:t>
      </w:r>
    </w:p>
    <w:p w14:paraId="7DFB6D34" w14:textId="77777777" w:rsidR="00416B67" w:rsidRPr="003C2213" w:rsidRDefault="00416B67" w:rsidP="00416B67">
      <w:pPr>
        <w:pStyle w:val="RESOLUCIONES"/>
        <w:rPr>
          <w:rFonts w:cs="Calibri"/>
          <w:b/>
        </w:rPr>
      </w:pPr>
    </w:p>
    <w:p w14:paraId="17343286" w14:textId="5E2B608C" w:rsidR="00416B67" w:rsidRPr="003C2213" w:rsidRDefault="0067163D" w:rsidP="000F6882">
      <w:pPr>
        <w:pStyle w:val="RESOLUCIONES"/>
        <w:rPr>
          <w:rFonts w:cs="Calibri"/>
          <w:b/>
          <w:bCs/>
          <w:iCs/>
        </w:rPr>
      </w:pPr>
      <w:r w:rsidRPr="003C2213">
        <w:rPr>
          <w:rFonts w:cs="Calibri"/>
          <w:b/>
        </w:rPr>
        <w:t>TERCERO</w:t>
      </w:r>
      <w:r w:rsidR="00416B67" w:rsidRPr="003C2213">
        <w:rPr>
          <w:rFonts w:cs="Calibri"/>
          <w:b/>
        </w:rPr>
        <w:t xml:space="preserve">. </w:t>
      </w:r>
      <w:r w:rsidR="007A65FC" w:rsidRPr="003C2213">
        <w:rPr>
          <w:rFonts w:cs="Calibri"/>
          <w:bCs/>
          <w:iCs/>
        </w:rPr>
        <w:t>P</w:t>
      </w:r>
      <w:r w:rsidR="00416B67" w:rsidRPr="003C2213">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3C2213">
        <w:rPr>
          <w:rFonts w:cs="Calibri"/>
        </w:rPr>
        <w:t>. ----------------</w:t>
      </w:r>
      <w:r w:rsidR="00416B67" w:rsidRPr="003C2213">
        <w:rPr>
          <w:rFonts w:cs="Calibri"/>
          <w:b/>
          <w:bCs/>
          <w:iCs/>
        </w:rPr>
        <w:t>-</w:t>
      </w:r>
    </w:p>
    <w:p w14:paraId="488303B0" w14:textId="77777777" w:rsidR="00416B67" w:rsidRPr="003C2213" w:rsidRDefault="00416B67" w:rsidP="00416B67">
      <w:pPr>
        <w:spacing w:line="360" w:lineRule="auto"/>
        <w:ind w:firstLine="708"/>
        <w:jc w:val="both"/>
        <w:rPr>
          <w:rFonts w:ascii="Century" w:hAnsi="Century" w:cs="Calibri"/>
          <w:b/>
          <w:bCs/>
          <w:iCs/>
        </w:rPr>
      </w:pPr>
    </w:p>
    <w:p w14:paraId="35C8246F" w14:textId="70ECC1FA" w:rsidR="00FB2D32" w:rsidRPr="003C2213" w:rsidRDefault="002C3B6A" w:rsidP="00792120">
      <w:pPr>
        <w:pStyle w:val="RESOLUCIONES"/>
      </w:pPr>
      <w:r w:rsidRPr="003C2213">
        <w:t>En ese sentido</w:t>
      </w:r>
      <w:r w:rsidR="00416B67" w:rsidRPr="003C2213">
        <w:t xml:space="preserve">, </w:t>
      </w:r>
      <w:r w:rsidR="000F6882" w:rsidRPr="003C2213">
        <w:t>la</w:t>
      </w:r>
      <w:r w:rsidR="00FB2D32" w:rsidRPr="003C2213">
        <w:t>s</w:t>
      </w:r>
      <w:r w:rsidR="00B14894" w:rsidRPr="003C2213">
        <w:t xml:space="preserve"> autoridad</w:t>
      </w:r>
      <w:r w:rsidR="00FB2D32" w:rsidRPr="003C2213">
        <w:t>es</w:t>
      </w:r>
      <w:r w:rsidR="00B14894" w:rsidRPr="003C2213">
        <w:t xml:space="preserve"> demanda</w:t>
      </w:r>
      <w:r w:rsidR="00FB2D32" w:rsidRPr="003C2213">
        <w:t>s</w:t>
      </w:r>
      <w:r w:rsidR="00B14894" w:rsidRPr="003C2213">
        <w:t xml:space="preserve"> señala</w:t>
      </w:r>
      <w:r w:rsidR="00FB2D32" w:rsidRPr="003C2213">
        <w:t>n</w:t>
      </w:r>
      <w:r w:rsidR="00B14894" w:rsidRPr="003C2213">
        <w:t xml:space="preserve"> </w:t>
      </w:r>
      <w:r w:rsidRPr="003C2213">
        <w:t xml:space="preserve">que </w:t>
      </w:r>
      <w:r w:rsidR="00B14894" w:rsidRPr="003C2213">
        <w:t>se actualiza</w:t>
      </w:r>
      <w:r w:rsidRPr="003C2213">
        <w:t>n</w:t>
      </w:r>
      <w:r w:rsidR="00B14894" w:rsidRPr="003C2213">
        <w:t xml:space="preserve"> la</w:t>
      </w:r>
      <w:r w:rsidRPr="003C2213">
        <w:t>s</w:t>
      </w:r>
      <w:r w:rsidR="00B14894" w:rsidRPr="003C2213">
        <w:t xml:space="preserve"> contenida</w:t>
      </w:r>
      <w:r w:rsidRPr="003C2213">
        <w:t>s</w:t>
      </w:r>
      <w:r w:rsidR="00B14894" w:rsidRPr="003C2213">
        <w:t xml:space="preserve"> en </w:t>
      </w:r>
      <w:r w:rsidRPr="003C2213">
        <w:t>las fracciones I y VI d</w:t>
      </w:r>
      <w:r w:rsidR="00B14894" w:rsidRPr="003C2213">
        <w:t>el artículo 261 del Código de Procedimiento y Justic</w:t>
      </w:r>
      <w:r w:rsidR="00C47BE3" w:rsidRPr="003C2213">
        <w:t xml:space="preserve">ia Administrativa para el Estado y los Municipios de Guanajuato, </w:t>
      </w:r>
      <w:r w:rsidR="00FB2D32" w:rsidRPr="003C2213">
        <w:t>y manifiesta</w:t>
      </w:r>
      <w:r w:rsidRPr="003C2213">
        <w:t>n</w:t>
      </w:r>
      <w:r w:rsidR="00FB2D32" w:rsidRPr="003C2213">
        <w:t xml:space="preserve"> que la parte actora en todo momento ha </w:t>
      </w:r>
      <w:r w:rsidRPr="003C2213">
        <w:t xml:space="preserve">consentido </w:t>
      </w:r>
      <w:r w:rsidR="00FB2D32" w:rsidRPr="003C2213">
        <w:t xml:space="preserve">que el predio ubicado en la calle 27 </w:t>
      </w:r>
      <w:r w:rsidRPr="003C2213">
        <w:t>V</w:t>
      </w:r>
      <w:r w:rsidR="00BE252B" w:rsidRPr="003C2213">
        <w:t xml:space="preserve">eintisiete </w:t>
      </w:r>
      <w:r w:rsidR="00FB2D32" w:rsidRPr="003C2213">
        <w:t xml:space="preserve">de </w:t>
      </w:r>
      <w:r w:rsidRPr="003C2213">
        <w:t>S</w:t>
      </w:r>
      <w:r w:rsidR="00FB2D32" w:rsidRPr="003C2213">
        <w:t>eptiembre</w:t>
      </w:r>
      <w:r w:rsidRPr="003C2213">
        <w:t>,</w:t>
      </w:r>
      <w:r w:rsidR="00FB2D32" w:rsidRPr="003C2213">
        <w:t xml:space="preserve"> n</w:t>
      </w:r>
      <w:r w:rsidRPr="003C2213">
        <w:t>ú</w:t>
      </w:r>
      <w:r w:rsidR="00FB2D32" w:rsidRPr="003C2213">
        <w:t>mero 1041 mil cuarenta y uno de la colonia Obregón, se prestan los servicios públicos de drenaje y tratamiento de aguas residuales, y de las obligaciones que contrajo al suscribir el convenio de pago de servicios por el uso de drenaje, alcantarillado y saneamiento de aguas residuales</w:t>
      </w:r>
      <w:r w:rsidR="00BE252B" w:rsidRPr="003C2213">
        <w:t>,</w:t>
      </w:r>
      <w:r w:rsidR="00FB2D32" w:rsidRPr="003C2213">
        <w:t xml:space="preserve"> el 17 diecisiete de marzo de 2006 dos mil seis, </w:t>
      </w:r>
      <w:r w:rsidRPr="003C2213">
        <w:t xml:space="preserve">así como el </w:t>
      </w:r>
      <w:r w:rsidR="00FB2D32" w:rsidRPr="003C2213">
        <w:t xml:space="preserve">que negó el acceso para que se realizara la visita, que no entregó los avances del programa de acciones </w:t>
      </w:r>
      <w:r w:rsidRPr="003C2213">
        <w:t>y</w:t>
      </w:r>
      <w:r w:rsidR="00FB2D32" w:rsidRPr="003C2213">
        <w:t xml:space="preserve"> que cometió una infracción al Reglamento de los Servicios de Agua Potable, Alcantarillado y Tratamiento para el Municipio de León, Guanajuato. ----------</w:t>
      </w:r>
      <w:r w:rsidRPr="003C2213">
        <w:t>-</w:t>
      </w:r>
      <w:r w:rsidR="00FB2D32" w:rsidRPr="003C2213">
        <w:t>-----------</w:t>
      </w:r>
      <w:r w:rsidR="00BE252B" w:rsidRPr="003C2213">
        <w:t>------------</w:t>
      </w:r>
      <w:r w:rsidRPr="003C2213">
        <w:t>------------------</w:t>
      </w:r>
    </w:p>
    <w:p w14:paraId="2E9BA4EA" w14:textId="77777777" w:rsidR="00FB2D32" w:rsidRPr="003C2213" w:rsidRDefault="00FB2D32" w:rsidP="00792120">
      <w:pPr>
        <w:pStyle w:val="RESOLUCIONES"/>
      </w:pPr>
    </w:p>
    <w:p w14:paraId="0D6FE47D" w14:textId="358B6DE5" w:rsidR="00E62BC7" w:rsidRPr="003C2213" w:rsidRDefault="00E62BC7" w:rsidP="00792120">
      <w:pPr>
        <w:pStyle w:val="RESOLUCIONES"/>
      </w:pPr>
      <w:r w:rsidRPr="003C2213">
        <w:lastRenderedPageBreak/>
        <w:t xml:space="preserve">Que ese organismo operador en el desempeño de sus funciones genero la </w:t>
      </w:r>
      <w:r w:rsidR="003674D9" w:rsidRPr="003C2213">
        <w:t xml:space="preserve">consecuencia de la </w:t>
      </w:r>
      <w:r w:rsidRPr="003C2213">
        <w:t>infracción por no presentar avances al programa de acciones, misma que resultó en una sanción. -------------------------------</w:t>
      </w:r>
      <w:r w:rsidR="00BE252B" w:rsidRPr="003C2213">
        <w:t>--------------</w:t>
      </w:r>
    </w:p>
    <w:p w14:paraId="6671B53C" w14:textId="77777777" w:rsidR="00E62BC7" w:rsidRPr="003C2213" w:rsidRDefault="00E62BC7" w:rsidP="00792120">
      <w:pPr>
        <w:pStyle w:val="RESOLUCIONES"/>
      </w:pPr>
    </w:p>
    <w:p w14:paraId="7B2F28C6" w14:textId="1F0BE4BC" w:rsidR="00C34752" w:rsidRPr="003C2213" w:rsidRDefault="00C34752" w:rsidP="00C34752">
      <w:pPr>
        <w:pStyle w:val="RESOLUCIONES"/>
      </w:pPr>
      <w:r w:rsidRPr="003C2213">
        <w:t>Respecto a lo argumentado por la demandada, no le asiste la razón, toda vez que en relación a la fracción I, del artículo 261 del Código de la materia, misma que dispone que el proceso administrativo es improcedente en contra de actos y resoluciones que no afecten el interés jurídico del actor, no se actualiza, lo anterior considerando</w:t>
      </w:r>
      <w:r w:rsidR="00C6101B" w:rsidRPr="003C2213">
        <w:t xml:space="preserve"> que l</w:t>
      </w:r>
      <w:r w:rsidR="003674D9" w:rsidRPr="003C2213">
        <w:t>a</w:t>
      </w:r>
      <w:r w:rsidR="00C6101B" w:rsidRPr="003C2213">
        <w:t xml:space="preserve"> actor</w:t>
      </w:r>
      <w:r w:rsidR="003674D9" w:rsidRPr="003C2213">
        <w:t>a</w:t>
      </w:r>
      <w:r w:rsidR="00C6101B" w:rsidRPr="003C2213">
        <w:t xml:space="preserve"> impugna una multa que le fue impuesta, en tal sentido el solo hecho de que la referida multa le fue dirigida</w:t>
      </w:r>
      <w:r w:rsidR="00BC3671" w:rsidRPr="003C2213">
        <w:t>,</w:t>
      </w:r>
      <w:r w:rsidR="00C6101B" w:rsidRPr="003C2213">
        <w:t xml:space="preserve"> cuenta con interés jurídico para intentar su nulidad, </w:t>
      </w:r>
      <w:r w:rsidRPr="003C2213">
        <w:t xml:space="preserve">considerando </w:t>
      </w:r>
      <w:r w:rsidR="00C6101B" w:rsidRPr="003C2213">
        <w:t xml:space="preserve">además </w:t>
      </w:r>
      <w:r w:rsidRPr="003C2213">
        <w:t xml:space="preserve">que </w:t>
      </w:r>
      <w:r w:rsidR="00C6101B" w:rsidRPr="003C2213">
        <w:t xml:space="preserve">dicha </w:t>
      </w:r>
      <w:r w:rsidRPr="003C2213">
        <w:t>determinación de la autoridad repercute en su patrimonio</w:t>
      </w:r>
      <w:r w:rsidR="003674D9" w:rsidRPr="003C2213">
        <w:t>, en consecuencia</w:t>
      </w:r>
      <w:r w:rsidRPr="003C2213">
        <w:t xml:space="preserve"> se lleg</w:t>
      </w:r>
      <w:r w:rsidR="00C6101B" w:rsidRPr="003C2213">
        <w:t>a a la conclusión de que</w:t>
      </w:r>
      <w:r w:rsidR="003674D9" w:rsidRPr="003C2213">
        <w:t xml:space="preserve"> el acto impugnado </w:t>
      </w:r>
      <w:r w:rsidR="00C6101B" w:rsidRPr="003C2213">
        <w:t>afecta su esfera jurídica</w:t>
      </w:r>
      <w:r w:rsidR="003674D9" w:rsidRPr="003C2213">
        <w:t>,</w:t>
      </w:r>
      <w:r w:rsidR="00C6101B" w:rsidRPr="003C2213">
        <w:t xml:space="preserve"> por lo que está legitimad</w:t>
      </w:r>
      <w:r w:rsidR="003674D9" w:rsidRPr="003C2213">
        <w:t>a</w:t>
      </w:r>
      <w:r w:rsidR="00C6101B" w:rsidRPr="003C2213">
        <w:t xml:space="preserve"> para </w:t>
      </w:r>
      <w:r w:rsidRPr="003C2213">
        <w:t>intentar su nulidad</w:t>
      </w:r>
      <w:r w:rsidR="00C6101B" w:rsidRPr="003C2213">
        <w:t xml:space="preserve">, aunado a la circunstancia de que los argumentos </w:t>
      </w:r>
      <w:r w:rsidR="003674D9" w:rsidRPr="003C2213">
        <w:t xml:space="preserve">vertidos por las demandadas están </w:t>
      </w:r>
      <w:r w:rsidR="00C6101B" w:rsidRPr="003C2213">
        <w:t>encaminados a defender la legalidad del acto impugnado</w:t>
      </w:r>
      <w:r w:rsidRPr="003C2213">
        <w:t xml:space="preserve">. </w:t>
      </w:r>
      <w:r w:rsidR="00C6101B" w:rsidRPr="003C2213">
        <w:t>---------------</w:t>
      </w:r>
      <w:r w:rsidRPr="003C2213">
        <w:t>------------</w:t>
      </w:r>
    </w:p>
    <w:p w14:paraId="5B3C3674" w14:textId="77777777" w:rsidR="00C34752" w:rsidRPr="003C2213" w:rsidRDefault="00C34752" w:rsidP="00C34752">
      <w:pPr>
        <w:pStyle w:val="SENTENCIAS"/>
      </w:pPr>
    </w:p>
    <w:p w14:paraId="3001EA2A" w14:textId="77777777" w:rsidR="00C34752" w:rsidRPr="003C2213" w:rsidRDefault="00C34752" w:rsidP="00C34752">
      <w:pPr>
        <w:pStyle w:val="SENTENCIAS"/>
      </w:pPr>
      <w:r w:rsidRPr="003C2213">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548127EC" w14:textId="77777777" w:rsidR="00C34752" w:rsidRPr="003C2213" w:rsidRDefault="00C34752" w:rsidP="00C34752">
      <w:pPr>
        <w:pStyle w:val="RESOLUCIONES"/>
      </w:pPr>
    </w:p>
    <w:p w14:paraId="79E55A54" w14:textId="77777777" w:rsidR="00C34752" w:rsidRPr="003C2213" w:rsidRDefault="00C34752" w:rsidP="00C34752">
      <w:pPr>
        <w:pStyle w:val="TESISYJURIS"/>
        <w:rPr>
          <w:sz w:val="22"/>
          <w:szCs w:val="22"/>
        </w:rPr>
      </w:pPr>
      <w:r w:rsidRPr="003C2213">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EC7414C" w14:textId="77777777" w:rsidR="00C34752" w:rsidRPr="003C2213" w:rsidRDefault="00C34752" w:rsidP="00C34752">
      <w:pPr>
        <w:pStyle w:val="RESOLUCIONES"/>
      </w:pPr>
    </w:p>
    <w:p w14:paraId="7F53E710" w14:textId="77777777" w:rsidR="00E62BC7" w:rsidRPr="003C2213" w:rsidRDefault="00E62BC7" w:rsidP="00792120">
      <w:pPr>
        <w:pStyle w:val="RESOLUCIONES"/>
      </w:pPr>
    </w:p>
    <w:p w14:paraId="3DC507E0" w14:textId="12C0FE9E" w:rsidR="00C47BE3" w:rsidRPr="003C2213" w:rsidRDefault="003674D9" w:rsidP="00792120">
      <w:pPr>
        <w:pStyle w:val="RESOLUCIONES"/>
      </w:pPr>
      <w:r w:rsidRPr="003C2213">
        <w:t xml:space="preserve">Ahora bien, y por lo que corresponde la causal de improcedencia prevista en </w:t>
      </w:r>
      <w:r w:rsidR="00EA783A" w:rsidRPr="003C2213">
        <w:t>la fracción VI del artículo 261 del Código de la materia</w:t>
      </w:r>
      <w:r w:rsidRPr="003C2213">
        <w:t>, la cual</w:t>
      </w:r>
      <w:r w:rsidR="00EA783A" w:rsidRPr="003C2213">
        <w:t xml:space="preserve"> dispone:</w:t>
      </w:r>
      <w:r w:rsidRPr="003C2213">
        <w:t xml:space="preserve"> ----</w:t>
      </w:r>
    </w:p>
    <w:p w14:paraId="5FFCB20A" w14:textId="77777777" w:rsidR="00EA783A" w:rsidRPr="003C2213" w:rsidRDefault="00EA783A" w:rsidP="00792120">
      <w:pPr>
        <w:pStyle w:val="RESOLUCIONES"/>
      </w:pPr>
    </w:p>
    <w:p w14:paraId="55A8C838" w14:textId="77777777" w:rsidR="00EA783A" w:rsidRPr="003C2213" w:rsidRDefault="00EA783A" w:rsidP="00EA783A">
      <w:pPr>
        <w:pStyle w:val="TESISYJURIS"/>
        <w:rPr>
          <w:sz w:val="22"/>
          <w:szCs w:val="22"/>
        </w:rPr>
      </w:pPr>
      <w:r w:rsidRPr="003C2213">
        <w:rPr>
          <w:b/>
          <w:sz w:val="22"/>
          <w:szCs w:val="22"/>
        </w:rPr>
        <w:lastRenderedPageBreak/>
        <w:t>Artículo 261.</w:t>
      </w:r>
      <w:r w:rsidRPr="003C2213">
        <w:rPr>
          <w:sz w:val="22"/>
          <w:szCs w:val="22"/>
        </w:rPr>
        <w:t xml:space="preserve"> El proceso administrativo es improcedente contra actos o resoluciones:</w:t>
      </w:r>
    </w:p>
    <w:p w14:paraId="7C470AD0" w14:textId="16C0D99F" w:rsidR="00EA783A" w:rsidRPr="003C2213" w:rsidRDefault="003674D9" w:rsidP="00EA783A">
      <w:pPr>
        <w:pStyle w:val="TESISYJURIS"/>
        <w:rPr>
          <w:sz w:val="22"/>
          <w:szCs w:val="22"/>
        </w:rPr>
      </w:pPr>
      <w:r w:rsidRPr="003C2213">
        <w:rPr>
          <w:sz w:val="22"/>
          <w:szCs w:val="22"/>
        </w:rPr>
        <w:t>…</w:t>
      </w:r>
    </w:p>
    <w:p w14:paraId="4715DE3E" w14:textId="77777777" w:rsidR="00EA783A" w:rsidRPr="003C2213" w:rsidRDefault="00EA783A" w:rsidP="00EA783A">
      <w:pPr>
        <w:pStyle w:val="TESISYJURIS"/>
        <w:rPr>
          <w:sz w:val="22"/>
          <w:szCs w:val="22"/>
        </w:rPr>
      </w:pPr>
    </w:p>
    <w:p w14:paraId="64933D06" w14:textId="7BD02276" w:rsidR="00EA783A" w:rsidRPr="003C2213" w:rsidRDefault="00EA783A" w:rsidP="00EA783A">
      <w:pPr>
        <w:pStyle w:val="TESISYJURIS"/>
        <w:rPr>
          <w:sz w:val="22"/>
          <w:szCs w:val="22"/>
          <w:lang w:val="es-MX"/>
        </w:rPr>
      </w:pPr>
      <w:r w:rsidRPr="003C2213">
        <w:rPr>
          <w:sz w:val="22"/>
          <w:szCs w:val="22"/>
        </w:rPr>
        <w:t>VI. Que sean inexistentes, derivada claramente esta circunstancia de las constancias de autos; y</w:t>
      </w:r>
    </w:p>
    <w:p w14:paraId="2CFBB875" w14:textId="77777777" w:rsidR="00EA783A" w:rsidRPr="003C2213" w:rsidRDefault="00EA783A" w:rsidP="00EA783A">
      <w:pPr>
        <w:pStyle w:val="TESISYJURIS"/>
      </w:pPr>
    </w:p>
    <w:p w14:paraId="4C76BDF4" w14:textId="77777777" w:rsidR="00EA783A" w:rsidRPr="003C2213" w:rsidRDefault="00EA783A" w:rsidP="00792120">
      <w:pPr>
        <w:pStyle w:val="RESOLUCIONES"/>
      </w:pPr>
    </w:p>
    <w:p w14:paraId="71453D30" w14:textId="25532F76" w:rsidR="009549B2" w:rsidRPr="003C2213" w:rsidRDefault="003674D9" w:rsidP="009549B2">
      <w:pPr>
        <w:pStyle w:val="SENTENCIAS"/>
      </w:pPr>
      <w:r w:rsidRPr="003C2213">
        <w:t xml:space="preserve">Dicha causal también resulta improcedente, toda vez que de </w:t>
      </w:r>
      <w:r w:rsidR="00EA783A" w:rsidRPr="003C2213">
        <w:t xml:space="preserve">autos y de acuerdo </w:t>
      </w:r>
      <w:r w:rsidRPr="003C2213">
        <w:t>con</w:t>
      </w:r>
      <w:r w:rsidR="00EA783A" w:rsidRPr="003C2213">
        <w:t xml:space="preserve"> lo </w:t>
      </w:r>
      <w:r w:rsidRPr="003C2213">
        <w:t xml:space="preserve">determinado </w:t>
      </w:r>
      <w:r w:rsidR="00EA783A" w:rsidRPr="003C2213">
        <w:t xml:space="preserve">en el Considerando </w:t>
      </w:r>
      <w:r w:rsidRPr="003C2213">
        <w:t>S</w:t>
      </w:r>
      <w:r w:rsidR="00EA783A" w:rsidRPr="003C2213">
        <w:t>egundo de esta resolución, quedó debidamente acreditad</w:t>
      </w:r>
      <w:r w:rsidR="00285D3F" w:rsidRPr="003C2213">
        <w:t>a</w:t>
      </w:r>
      <w:r w:rsidR="00EA783A" w:rsidRPr="003C2213">
        <w:t xml:space="preserve"> la existencia del acto </w:t>
      </w:r>
      <w:r w:rsidR="009549B2" w:rsidRPr="003C2213">
        <w:t>impugnado</w:t>
      </w:r>
      <w:r w:rsidR="00EA783A" w:rsidRPr="003C2213">
        <w:t xml:space="preserve">, esto es </w:t>
      </w:r>
      <w:r w:rsidR="00C6101B" w:rsidRPr="003C2213">
        <w:t xml:space="preserve">la multa de fecha 12 doce de septiembre del año 2018 dos mil dieciocho, con folio número 0014 (Cero </w:t>
      </w:r>
      <w:proofErr w:type="spellStart"/>
      <w:r w:rsidR="00C6101B" w:rsidRPr="003C2213">
        <w:t>cero</w:t>
      </w:r>
      <w:proofErr w:type="spellEnd"/>
      <w:r w:rsidR="00C6101B" w:rsidRPr="003C2213">
        <w:t xml:space="preserve"> uno cuatro), por la cantidad de $4,030.00 (cuatro mil treinta pesos 00/100 moneda nacional), aunado a la circunstancia de que</w:t>
      </w:r>
      <w:r w:rsidR="00285D3F" w:rsidRPr="003C2213">
        <w:t xml:space="preserve"> la demandada afirmó su emisión y sus </w:t>
      </w:r>
      <w:r w:rsidR="009549B2" w:rsidRPr="003C2213">
        <w:t xml:space="preserve">argumentos </w:t>
      </w:r>
      <w:r w:rsidR="00285D3F" w:rsidRPr="003C2213">
        <w:t>están</w:t>
      </w:r>
      <w:r w:rsidR="009549B2" w:rsidRPr="003C2213">
        <w:t xml:space="preserve"> enfocados a defender la legalidad del acto impugnado, lo que necesariamente llevaría a quien resuelve a analizar el fondo del presente a</w:t>
      </w:r>
      <w:r w:rsidR="00C6101B" w:rsidRPr="003C2213">
        <w:t>sunto. -------------------------------</w:t>
      </w:r>
      <w:r w:rsidR="00285D3F" w:rsidRPr="003C2213">
        <w:t>---------------------</w:t>
      </w:r>
    </w:p>
    <w:p w14:paraId="194F2757" w14:textId="77777777" w:rsidR="009549B2" w:rsidRPr="003C2213" w:rsidRDefault="009549B2" w:rsidP="009549B2">
      <w:pPr>
        <w:pStyle w:val="SENTENCIAS"/>
      </w:pPr>
    </w:p>
    <w:p w14:paraId="4DBC72B1" w14:textId="50F98FCB" w:rsidR="00416B67" w:rsidRPr="003C2213" w:rsidRDefault="009549B2" w:rsidP="00416B67">
      <w:pPr>
        <w:spacing w:line="360" w:lineRule="auto"/>
        <w:ind w:firstLine="708"/>
        <w:jc w:val="both"/>
        <w:rPr>
          <w:rFonts w:ascii="Century" w:hAnsi="Century" w:cs="Calibri"/>
        </w:rPr>
      </w:pPr>
      <w:r w:rsidRPr="003C2213">
        <w:rPr>
          <w:rFonts w:ascii="Century" w:hAnsi="Century" w:cs="Calibri"/>
          <w:b/>
          <w:bCs/>
          <w:iCs/>
        </w:rPr>
        <w:t>CUARTO</w:t>
      </w:r>
      <w:r w:rsidR="00416B67" w:rsidRPr="003C2213">
        <w:rPr>
          <w:rFonts w:ascii="Century" w:hAnsi="Century" w:cs="Calibri"/>
          <w:b/>
          <w:bCs/>
          <w:iCs/>
        </w:rPr>
        <w:t>.</w:t>
      </w:r>
      <w:r w:rsidR="00416B67" w:rsidRPr="003C2213">
        <w:rPr>
          <w:rFonts w:ascii="Century" w:hAnsi="Century"/>
        </w:rPr>
        <w:t xml:space="preserve"> </w:t>
      </w:r>
      <w:r w:rsidR="00416B67" w:rsidRPr="003C2213">
        <w:rPr>
          <w:rFonts w:ascii="Century" w:hAnsi="Century" w:cs="Calibri"/>
          <w:bCs/>
          <w:iCs/>
        </w:rPr>
        <w:t>En</w:t>
      </w:r>
      <w:r w:rsidR="00416B67" w:rsidRPr="003C2213">
        <w:rPr>
          <w:rFonts w:ascii="Century" w:hAnsi="Century" w:cs="Calibri"/>
        </w:rPr>
        <w:t xml:space="preserve"> cumplimiento a lo establecido en la fracción I del artículo 299 del Código de Procedimiento y Justicia Administrativa para el Estado y los Municipios de Guanajuato, </w:t>
      </w:r>
      <w:r w:rsidR="00416B67" w:rsidRPr="003C2213">
        <w:rPr>
          <w:rFonts w:ascii="Century" w:hAnsi="Century" w:cs="Calibri"/>
          <w:bCs/>
          <w:iCs/>
        </w:rPr>
        <w:t xml:space="preserve">este Juzgado </w:t>
      </w:r>
      <w:r w:rsidR="00416B67" w:rsidRPr="003C2213">
        <w:rPr>
          <w:rFonts w:ascii="Century" w:hAnsi="Century" w:cs="Calibri"/>
        </w:rPr>
        <w:t xml:space="preserve">procede a fijar clara y precisamente los puntos controvertidos en el presente proceso administrativo. </w:t>
      </w:r>
    </w:p>
    <w:p w14:paraId="5188DC46" w14:textId="77777777" w:rsidR="00416B67" w:rsidRPr="003C2213" w:rsidRDefault="00416B67" w:rsidP="00416B67">
      <w:pPr>
        <w:spacing w:line="360" w:lineRule="auto"/>
        <w:ind w:firstLine="708"/>
        <w:jc w:val="both"/>
        <w:rPr>
          <w:rFonts w:ascii="Century" w:hAnsi="Century" w:cs="Calibri"/>
        </w:rPr>
      </w:pPr>
    </w:p>
    <w:p w14:paraId="07A7F1F6" w14:textId="57A06212" w:rsidR="009549B2" w:rsidRPr="003C2213" w:rsidRDefault="00416B67" w:rsidP="009549B2">
      <w:pPr>
        <w:pStyle w:val="RESOLUCIONES"/>
      </w:pPr>
      <w:r w:rsidRPr="003C2213">
        <w:t>De lo expuesto por l</w:t>
      </w:r>
      <w:r w:rsidR="00285D3F" w:rsidRPr="003C2213">
        <w:t>a</w:t>
      </w:r>
      <w:r w:rsidRPr="003C2213">
        <w:t xml:space="preserve"> actor</w:t>
      </w:r>
      <w:r w:rsidR="00285D3F" w:rsidRPr="003C2213">
        <w:t>a,</w:t>
      </w:r>
      <w:r w:rsidRPr="003C2213">
        <w:t xml:space="preserve"> en su </w:t>
      </w:r>
      <w:r w:rsidRPr="003C2213">
        <w:rPr>
          <w:bCs/>
          <w:iCs/>
        </w:rPr>
        <w:t>escrito</w:t>
      </w:r>
      <w:r w:rsidRPr="003C2213">
        <w:t xml:space="preserve"> de demanda, así como de la contestación a la misma y </w:t>
      </w:r>
      <w:r w:rsidR="000E71A7" w:rsidRPr="003C2213">
        <w:t xml:space="preserve">de </w:t>
      </w:r>
      <w:r w:rsidRPr="003C2213">
        <w:t xml:space="preserve">las constancias que obran en autos, se desprende que </w:t>
      </w:r>
      <w:r w:rsidR="00557D70" w:rsidRPr="003C2213">
        <w:t xml:space="preserve">en fecha 12 doce de septiembre del año 2018 dos mil dieciocho, </w:t>
      </w:r>
      <w:r w:rsidR="00BC3671" w:rsidRPr="003C2213">
        <w:t xml:space="preserve">inspectores </w:t>
      </w:r>
      <w:r w:rsidR="00557D70" w:rsidRPr="003C2213">
        <w:t>del Sistema de Agua Potable y Alcantarillado de León, emiti</w:t>
      </w:r>
      <w:r w:rsidR="00285D3F" w:rsidRPr="003C2213">
        <w:t>eron</w:t>
      </w:r>
      <w:r w:rsidR="00557D70" w:rsidRPr="003C2213">
        <w:t xml:space="preserve"> una multa con folio número 0014 (Cero </w:t>
      </w:r>
      <w:proofErr w:type="spellStart"/>
      <w:r w:rsidR="00557D70" w:rsidRPr="003C2213">
        <w:t>cero</w:t>
      </w:r>
      <w:proofErr w:type="spellEnd"/>
      <w:r w:rsidR="00557D70" w:rsidRPr="003C2213">
        <w:t xml:space="preserve"> uno cuatro), por la cantidad de $4,030.00 (cuatro mil treinta pesos 00/100 moneda nacional), acto</w:t>
      </w:r>
      <w:r w:rsidR="009549B2" w:rsidRPr="003C2213">
        <w:t xml:space="preserve"> que considera ilegal por lo que acude a demandar su nulidad. -------------------------------</w:t>
      </w:r>
      <w:r w:rsidR="00285D3F" w:rsidRPr="003C2213">
        <w:t>-------------------</w:t>
      </w:r>
    </w:p>
    <w:p w14:paraId="038F809A" w14:textId="77777777" w:rsidR="009549B2" w:rsidRPr="003C2213" w:rsidRDefault="009549B2" w:rsidP="009549B2">
      <w:pPr>
        <w:pStyle w:val="RESOLUCIONES"/>
      </w:pPr>
    </w:p>
    <w:p w14:paraId="6CED4230" w14:textId="4547086A" w:rsidR="009549B2" w:rsidRPr="003C2213" w:rsidRDefault="000E71A7" w:rsidP="009549B2">
      <w:pPr>
        <w:pStyle w:val="SENTENCIAS"/>
      </w:pPr>
      <w:r w:rsidRPr="003C2213">
        <w:t>Luego entonces</w:t>
      </w:r>
      <w:r w:rsidR="00416B67" w:rsidRPr="003C2213">
        <w:t>, la “</w:t>
      </w:r>
      <w:proofErr w:type="spellStart"/>
      <w:r w:rsidR="00416B67" w:rsidRPr="003C2213">
        <w:t>litis</w:t>
      </w:r>
      <w:proofErr w:type="spellEnd"/>
      <w:r w:rsidR="00416B67" w:rsidRPr="003C2213">
        <w:t xml:space="preserve">” planteada se hace consistir en determinar la legalidad o ilegalidad </w:t>
      </w:r>
      <w:r w:rsidR="00E0705E" w:rsidRPr="003C2213">
        <w:t>de</w:t>
      </w:r>
      <w:r w:rsidR="009549B2" w:rsidRPr="003C2213">
        <w:t xml:space="preserve"> </w:t>
      </w:r>
      <w:r w:rsidR="00557D70" w:rsidRPr="003C2213">
        <w:t xml:space="preserve">la multa de fecha 12 doce de septiembre del año 2018 </w:t>
      </w:r>
      <w:r w:rsidR="00557D70" w:rsidRPr="003C2213">
        <w:lastRenderedPageBreak/>
        <w:t xml:space="preserve">dos mil dieciocho, con folio número 0014 (Cero </w:t>
      </w:r>
      <w:proofErr w:type="spellStart"/>
      <w:r w:rsidR="00557D70" w:rsidRPr="003C2213">
        <w:t>cero</w:t>
      </w:r>
      <w:proofErr w:type="spellEnd"/>
      <w:r w:rsidR="00557D70" w:rsidRPr="003C2213">
        <w:t xml:space="preserve"> uno cuatro), por la cantidad de $4,030.00 (cuatro mil treinta pesos 00/100 moneda nacional). --</w:t>
      </w:r>
      <w:r w:rsidR="00BC3671" w:rsidRPr="003C2213">
        <w:t>-------------</w:t>
      </w:r>
      <w:r w:rsidR="00557D70" w:rsidRPr="003C2213">
        <w:t>---</w:t>
      </w:r>
    </w:p>
    <w:p w14:paraId="651109C5" w14:textId="77777777" w:rsidR="009549B2" w:rsidRPr="003C2213" w:rsidRDefault="009549B2" w:rsidP="009549B2">
      <w:pPr>
        <w:pStyle w:val="SENTENCIAS"/>
      </w:pPr>
    </w:p>
    <w:p w14:paraId="0B5B55C1" w14:textId="5276B844" w:rsidR="00416B67" w:rsidRPr="003C2213" w:rsidRDefault="00DF4828" w:rsidP="00F32203">
      <w:pPr>
        <w:pStyle w:val="SENTENCIAS"/>
        <w:rPr>
          <w:rFonts w:ascii="Calibri" w:hAnsi="Calibri"/>
          <w:sz w:val="26"/>
          <w:szCs w:val="26"/>
        </w:rPr>
      </w:pPr>
      <w:r w:rsidRPr="003C2213">
        <w:rPr>
          <w:b/>
        </w:rPr>
        <w:t>QUINTO</w:t>
      </w:r>
      <w:r w:rsidR="00416B67" w:rsidRPr="003C2213">
        <w:rPr>
          <w:b/>
        </w:rPr>
        <w:t>.</w:t>
      </w:r>
      <w:r w:rsidR="00416B67" w:rsidRPr="003C2213">
        <w:t xml:space="preserve"> Una vez determinada la </w:t>
      </w:r>
      <w:proofErr w:type="spellStart"/>
      <w:r w:rsidR="00416B67" w:rsidRPr="003C2213">
        <w:t>litis</w:t>
      </w:r>
      <w:proofErr w:type="spellEnd"/>
      <w:r w:rsidR="00416B67" w:rsidRPr="003C2213">
        <w:t xml:space="preserve"> de la presente causa, se procede al análisis de los conceptos de impugnación</w:t>
      </w:r>
      <w:r w:rsidR="00F32203" w:rsidRPr="003C2213">
        <w:t xml:space="preserve">, aplicando el principio de mayor consecuencia anulatoria, lo anterior sin necesidad de transcribirlos en su totalidad, </w:t>
      </w:r>
      <w:r w:rsidR="00416B67" w:rsidRPr="003C2213">
        <w:t>lo anterior, con base en el criterio sostenido por el Segundo Tribunal Colegiado del Sexto Circuito del Poder Judicial de la Federación, mencionado en la siguiente Jurisprudencia. ------</w:t>
      </w:r>
      <w:r w:rsidR="00F32203" w:rsidRPr="003C2213">
        <w:t>---------------------------------------------------------</w:t>
      </w:r>
    </w:p>
    <w:p w14:paraId="49F58024" w14:textId="77777777" w:rsidR="00416B67" w:rsidRPr="003C2213" w:rsidRDefault="00416B67" w:rsidP="00416B67">
      <w:pPr>
        <w:pStyle w:val="SENTENCIAS"/>
        <w:rPr>
          <w:sz w:val="22"/>
          <w:szCs w:val="22"/>
          <w:lang w:val="es-MX"/>
        </w:rPr>
      </w:pPr>
    </w:p>
    <w:p w14:paraId="6A41B34D" w14:textId="77777777" w:rsidR="00416B67" w:rsidRPr="003C2213" w:rsidRDefault="00416B67" w:rsidP="00416B67">
      <w:pPr>
        <w:pStyle w:val="TESISYJURIS"/>
        <w:rPr>
          <w:rFonts w:cs="Calibri"/>
          <w:sz w:val="22"/>
          <w:szCs w:val="22"/>
        </w:rPr>
      </w:pPr>
      <w:r w:rsidRPr="003C2213">
        <w:rPr>
          <w:b/>
          <w:sz w:val="22"/>
          <w:szCs w:val="22"/>
        </w:rPr>
        <w:t xml:space="preserve">“CONCEPTOS DE VIOLACIÓN. EL JUEZ NO ESTÁ OBLIGADO A TRANSCRIBIRLOS. </w:t>
      </w:r>
      <w:r w:rsidRPr="003C221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C221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C2213">
        <w:rPr>
          <w:rFonts w:cs="Calibri"/>
          <w:sz w:val="22"/>
          <w:szCs w:val="22"/>
        </w:rPr>
        <w:t>Abril</w:t>
      </w:r>
      <w:proofErr w:type="gramEnd"/>
      <w:r w:rsidRPr="003C2213">
        <w:rPr>
          <w:rFonts w:cs="Calibri"/>
          <w:sz w:val="22"/>
          <w:szCs w:val="22"/>
        </w:rPr>
        <w:t xml:space="preserve"> de 1998, Tesis: VI.2o. J/129. Página: 599”. </w:t>
      </w:r>
    </w:p>
    <w:p w14:paraId="75888316" w14:textId="77777777" w:rsidR="00416B67" w:rsidRPr="003C2213" w:rsidRDefault="00416B67" w:rsidP="00416B67">
      <w:pPr>
        <w:pStyle w:val="TESISYJURIS"/>
        <w:rPr>
          <w:rFonts w:cs="Calibri"/>
        </w:rPr>
      </w:pPr>
    </w:p>
    <w:p w14:paraId="77CC39F9" w14:textId="77777777" w:rsidR="00194FB4" w:rsidRPr="003C2213" w:rsidRDefault="00194FB4" w:rsidP="008C09AF">
      <w:pPr>
        <w:tabs>
          <w:tab w:val="left" w:pos="3975"/>
        </w:tabs>
        <w:spacing w:line="360" w:lineRule="auto"/>
        <w:ind w:firstLine="709"/>
        <w:jc w:val="both"/>
        <w:rPr>
          <w:rFonts w:ascii="Century" w:hAnsi="Century" w:cs="Calibri"/>
        </w:rPr>
      </w:pPr>
    </w:p>
    <w:p w14:paraId="660356FF" w14:textId="5F3E21B7" w:rsidR="00F32203" w:rsidRPr="003C2213" w:rsidRDefault="00086FEC" w:rsidP="008C09AF">
      <w:pPr>
        <w:tabs>
          <w:tab w:val="left" w:pos="3975"/>
        </w:tabs>
        <w:spacing w:line="360" w:lineRule="auto"/>
        <w:ind w:firstLine="709"/>
        <w:jc w:val="both"/>
        <w:rPr>
          <w:rFonts w:ascii="Century" w:hAnsi="Century" w:cs="Calibri"/>
        </w:rPr>
      </w:pPr>
      <w:r w:rsidRPr="003C2213">
        <w:rPr>
          <w:rFonts w:ascii="Century" w:hAnsi="Century" w:cs="Calibri"/>
        </w:rPr>
        <w:t xml:space="preserve">Una vez precisado lo anterior, </w:t>
      </w:r>
      <w:r w:rsidR="00F32203" w:rsidRPr="003C2213">
        <w:rPr>
          <w:rFonts w:ascii="Century" w:hAnsi="Century" w:cs="Calibri"/>
        </w:rPr>
        <w:t>l</w:t>
      </w:r>
      <w:r w:rsidR="00285D3F" w:rsidRPr="003C2213">
        <w:rPr>
          <w:rFonts w:ascii="Century" w:hAnsi="Century" w:cs="Calibri"/>
        </w:rPr>
        <w:t>a</w:t>
      </w:r>
      <w:r w:rsidR="00F32203" w:rsidRPr="003C2213">
        <w:rPr>
          <w:rFonts w:ascii="Century" w:hAnsi="Century" w:cs="Calibri"/>
        </w:rPr>
        <w:t xml:space="preserve"> actor</w:t>
      </w:r>
      <w:r w:rsidR="00285D3F" w:rsidRPr="003C2213">
        <w:rPr>
          <w:rFonts w:ascii="Century" w:hAnsi="Century" w:cs="Calibri"/>
        </w:rPr>
        <w:t>a</w:t>
      </w:r>
      <w:r w:rsidR="00F32203" w:rsidRPr="003C2213">
        <w:rPr>
          <w:rFonts w:ascii="Century" w:hAnsi="Century" w:cs="Calibri"/>
        </w:rPr>
        <w:t xml:space="preserve"> s</w:t>
      </w:r>
      <w:r w:rsidR="00285D3F" w:rsidRPr="003C2213">
        <w:rPr>
          <w:rFonts w:ascii="Century" w:hAnsi="Century" w:cs="Calibri"/>
        </w:rPr>
        <w:t>ostiene</w:t>
      </w:r>
      <w:r w:rsidR="00F32203" w:rsidRPr="003C2213">
        <w:rPr>
          <w:rFonts w:ascii="Century" w:hAnsi="Century" w:cs="Calibri"/>
        </w:rPr>
        <w:t xml:space="preserve"> </w:t>
      </w:r>
      <w:r w:rsidR="00C62DC9" w:rsidRPr="003C2213">
        <w:rPr>
          <w:rFonts w:ascii="Century" w:hAnsi="Century" w:cs="Calibri"/>
        </w:rPr>
        <w:t>en el punto 3 tres de los co</w:t>
      </w:r>
      <w:r w:rsidR="00F32203" w:rsidRPr="003C2213">
        <w:rPr>
          <w:rFonts w:ascii="Century" w:hAnsi="Century" w:cs="Calibri"/>
        </w:rPr>
        <w:t>nceptos de impugnación</w:t>
      </w:r>
      <w:r w:rsidR="00C62DC9" w:rsidRPr="003C2213">
        <w:rPr>
          <w:rFonts w:ascii="Century" w:hAnsi="Century" w:cs="Calibri"/>
        </w:rPr>
        <w:t>, lo siguiente</w:t>
      </w:r>
      <w:r w:rsidR="00F32203" w:rsidRPr="003C2213">
        <w:rPr>
          <w:rFonts w:ascii="Century" w:hAnsi="Century" w:cs="Calibri"/>
        </w:rPr>
        <w:t>:</w:t>
      </w:r>
      <w:r w:rsidR="00285D3F" w:rsidRPr="003C2213">
        <w:rPr>
          <w:rFonts w:ascii="Century" w:hAnsi="Century" w:cs="Calibri"/>
        </w:rPr>
        <w:t xml:space="preserve"> ----------------------------------------------------</w:t>
      </w:r>
    </w:p>
    <w:p w14:paraId="4BBDBDC2" w14:textId="77777777" w:rsidR="00F32203" w:rsidRPr="003C2213" w:rsidRDefault="00F32203" w:rsidP="008C09AF">
      <w:pPr>
        <w:tabs>
          <w:tab w:val="left" w:pos="3975"/>
        </w:tabs>
        <w:spacing w:line="360" w:lineRule="auto"/>
        <w:ind w:firstLine="709"/>
        <w:jc w:val="both"/>
        <w:rPr>
          <w:rFonts w:ascii="Century" w:hAnsi="Century" w:cs="Calibri"/>
        </w:rPr>
      </w:pPr>
    </w:p>
    <w:p w14:paraId="4EFD6914" w14:textId="77777777" w:rsidR="00A01B88" w:rsidRPr="003C2213" w:rsidRDefault="00A01B88" w:rsidP="00A01B88">
      <w:pPr>
        <w:pStyle w:val="Prrafodelista"/>
        <w:tabs>
          <w:tab w:val="left" w:pos="3975"/>
        </w:tabs>
        <w:spacing w:line="360" w:lineRule="auto"/>
        <w:jc w:val="both"/>
        <w:rPr>
          <w:rFonts w:ascii="Century" w:hAnsi="Century" w:cs="Calibri"/>
        </w:rPr>
      </w:pPr>
    </w:p>
    <w:p w14:paraId="4EF40B15" w14:textId="77777777" w:rsidR="00285D3F" w:rsidRPr="003C2213" w:rsidRDefault="00285D3F" w:rsidP="00285D3F">
      <w:pPr>
        <w:pStyle w:val="Prrafodelista"/>
        <w:numPr>
          <w:ilvl w:val="0"/>
          <w:numId w:val="11"/>
        </w:numPr>
        <w:tabs>
          <w:tab w:val="left" w:pos="3975"/>
        </w:tabs>
        <w:spacing w:line="360" w:lineRule="auto"/>
        <w:jc w:val="both"/>
        <w:rPr>
          <w:rFonts w:ascii="Century" w:hAnsi="Century" w:cs="Calibri"/>
          <w:sz w:val="22"/>
          <w:szCs w:val="22"/>
        </w:rPr>
      </w:pPr>
      <w:r w:rsidRPr="003C2213">
        <w:rPr>
          <w:rFonts w:ascii="Century" w:hAnsi="Century" w:cs="Calibri"/>
          <w:i/>
          <w:sz w:val="22"/>
          <w:szCs w:val="22"/>
        </w:rPr>
        <w:t>Por lo que hace al fundamento y motivo de la sanción y su monto; es menester decir, que el Reglamento del SAPAL, contempla en sus normativos legales, que:</w:t>
      </w:r>
    </w:p>
    <w:p w14:paraId="035A11E1" w14:textId="77777777" w:rsidR="00285D3F" w:rsidRPr="003C2213" w:rsidRDefault="00285D3F" w:rsidP="00285D3F">
      <w:pPr>
        <w:pStyle w:val="Prrafodelista"/>
        <w:tabs>
          <w:tab w:val="left" w:pos="3975"/>
        </w:tabs>
        <w:spacing w:line="360" w:lineRule="auto"/>
        <w:jc w:val="both"/>
        <w:rPr>
          <w:rFonts w:ascii="Century" w:hAnsi="Century" w:cs="Calibri"/>
          <w:sz w:val="22"/>
          <w:szCs w:val="22"/>
        </w:rPr>
      </w:pPr>
    </w:p>
    <w:p w14:paraId="316C91C5" w14:textId="77777777" w:rsidR="00285D3F" w:rsidRPr="003C2213" w:rsidRDefault="00285D3F" w:rsidP="00285D3F">
      <w:pPr>
        <w:pStyle w:val="RESOLUCIONES"/>
        <w:rPr>
          <w:i/>
          <w:sz w:val="22"/>
          <w:szCs w:val="22"/>
        </w:rPr>
      </w:pPr>
      <w:r w:rsidRPr="003C2213">
        <w:rPr>
          <w:i/>
          <w:sz w:val="22"/>
          <w:szCs w:val="22"/>
        </w:rPr>
        <w:t>[…]</w:t>
      </w:r>
    </w:p>
    <w:p w14:paraId="2D2112C7" w14:textId="77777777" w:rsidR="00285D3F" w:rsidRPr="003C2213" w:rsidRDefault="00285D3F" w:rsidP="00285D3F">
      <w:pPr>
        <w:pStyle w:val="RESOLUCIONES"/>
        <w:rPr>
          <w:i/>
          <w:sz w:val="22"/>
          <w:szCs w:val="22"/>
        </w:rPr>
      </w:pPr>
    </w:p>
    <w:p w14:paraId="68DA1875" w14:textId="77777777" w:rsidR="00285D3F" w:rsidRPr="003C2213" w:rsidRDefault="00285D3F" w:rsidP="00285D3F">
      <w:pPr>
        <w:pStyle w:val="RESOLUCIONES"/>
        <w:rPr>
          <w:i/>
          <w:sz w:val="22"/>
          <w:szCs w:val="22"/>
        </w:rPr>
      </w:pPr>
      <w:r w:rsidRPr="003C2213">
        <w:rPr>
          <w:i/>
          <w:sz w:val="22"/>
          <w:szCs w:val="22"/>
        </w:rPr>
        <w:t>De un análisis exhaustivo de los preceptos anterior, e concluye que:</w:t>
      </w:r>
    </w:p>
    <w:p w14:paraId="11E93B3D" w14:textId="77777777" w:rsidR="00285D3F" w:rsidRPr="003C2213" w:rsidRDefault="00285D3F" w:rsidP="00285D3F">
      <w:pPr>
        <w:pStyle w:val="RESOLUCIONES"/>
        <w:rPr>
          <w:i/>
          <w:sz w:val="22"/>
          <w:szCs w:val="22"/>
        </w:rPr>
      </w:pPr>
      <w:r w:rsidRPr="003C2213">
        <w:rPr>
          <w:i/>
          <w:sz w:val="22"/>
          <w:szCs w:val="22"/>
        </w:rPr>
        <w:t xml:space="preserve">Si bien es cierto, la Gerencia de Tratamiento y Reúso; cuenta con facultades para; ordenar, iniciar, sustanciar y resolver procedimientos administrativos </w:t>
      </w:r>
      <w:r w:rsidRPr="003C2213">
        <w:rPr>
          <w:i/>
          <w:sz w:val="22"/>
          <w:szCs w:val="22"/>
        </w:rPr>
        <w:lastRenderedPageBreak/>
        <w:t>sancionadores y de ejecución de éstas, también lo es que en la especie resultó omisa para cumplir con dicha formalidad, anulando la defensa de la parte actora, al realizar un juicio sumario e ilegal para sancionarla.</w:t>
      </w:r>
    </w:p>
    <w:p w14:paraId="3B925ADE" w14:textId="77777777" w:rsidR="00285D3F" w:rsidRPr="003C2213" w:rsidRDefault="00285D3F" w:rsidP="00285D3F">
      <w:pPr>
        <w:pStyle w:val="RESOLUCIONES"/>
        <w:rPr>
          <w:i/>
          <w:sz w:val="22"/>
          <w:szCs w:val="22"/>
        </w:rPr>
      </w:pPr>
    </w:p>
    <w:p w14:paraId="78B4C9F7" w14:textId="77777777" w:rsidR="00285D3F" w:rsidRPr="003C2213" w:rsidRDefault="00285D3F" w:rsidP="00285D3F">
      <w:pPr>
        <w:pStyle w:val="RESOLUCIONES"/>
        <w:rPr>
          <w:i/>
          <w:sz w:val="22"/>
          <w:szCs w:val="22"/>
        </w:rPr>
      </w:pPr>
      <w:r w:rsidRPr="003C2213">
        <w:rPr>
          <w:i/>
          <w:sz w:val="22"/>
          <w:szCs w:val="22"/>
        </w:rPr>
        <w:t>Que quienes se ostentaron como inspectores; no acreditaron el haber sido designados ni por la Dirección General, la Gerencia Comercial y la propia Gerencia de Tratamiento y Reúso; mucho menos contar con facultades legales para proceder a la aplicación de sanción por no presentar avances en el programa de acciones, por lo que están actuando fuera de la ley, al atribuirse facultades que no les están asignadas legalmente ni tampoco delegadas formalmente.</w:t>
      </w:r>
    </w:p>
    <w:p w14:paraId="4AB50855" w14:textId="77777777" w:rsidR="00285D3F" w:rsidRPr="003C2213" w:rsidRDefault="00285D3F" w:rsidP="00285D3F">
      <w:pPr>
        <w:pStyle w:val="RESOLUCIONES"/>
        <w:rPr>
          <w:i/>
          <w:sz w:val="22"/>
          <w:szCs w:val="22"/>
        </w:rPr>
      </w:pPr>
    </w:p>
    <w:p w14:paraId="1E0D8B9C" w14:textId="77777777" w:rsidR="00285D3F" w:rsidRPr="003C2213" w:rsidRDefault="00285D3F" w:rsidP="00285D3F">
      <w:pPr>
        <w:pStyle w:val="RESOLUCIONES"/>
        <w:rPr>
          <w:i/>
          <w:sz w:val="22"/>
          <w:szCs w:val="22"/>
        </w:rPr>
      </w:pPr>
      <w:r w:rsidRPr="003C2213">
        <w:rPr>
          <w:i/>
          <w:sz w:val="22"/>
          <w:szCs w:val="22"/>
        </w:rPr>
        <w:t>Es por todo lo anterior, que estamos en presencia de una grave violación al estado de derecho que impacta desfavorablemente no solo en la esfera jurídica de la actora, sino en el indebido ejercicio de la función pública al traducirse en un abuso de autoridad flagrante.</w:t>
      </w:r>
    </w:p>
    <w:p w14:paraId="66F90E4A" w14:textId="5B8B8C66" w:rsidR="00A01B88" w:rsidRPr="003C2213" w:rsidRDefault="00A01B88" w:rsidP="00A01B88">
      <w:pPr>
        <w:pStyle w:val="Prrafodelista"/>
        <w:tabs>
          <w:tab w:val="left" w:pos="3975"/>
        </w:tabs>
        <w:spacing w:line="360" w:lineRule="auto"/>
        <w:jc w:val="both"/>
        <w:rPr>
          <w:rFonts w:ascii="Century" w:hAnsi="Century" w:cs="Calibri"/>
        </w:rPr>
      </w:pPr>
    </w:p>
    <w:p w14:paraId="13960C02" w14:textId="77777777" w:rsidR="00285D3F" w:rsidRPr="003C2213" w:rsidRDefault="00285D3F" w:rsidP="00A01B88">
      <w:pPr>
        <w:pStyle w:val="Prrafodelista"/>
        <w:tabs>
          <w:tab w:val="left" w:pos="3975"/>
        </w:tabs>
        <w:spacing w:line="360" w:lineRule="auto"/>
        <w:jc w:val="both"/>
        <w:rPr>
          <w:rFonts w:ascii="Century" w:hAnsi="Century" w:cs="Calibri"/>
        </w:rPr>
      </w:pPr>
    </w:p>
    <w:p w14:paraId="647EE329" w14:textId="76791181" w:rsidR="005C0603" w:rsidRPr="003C2213" w:rsidRDefault="008C09AF" w:rsidP="008C09AF">
      <w:pPr>
        <w:pStyle w:val="SENTENCIAS"/>
      </w:pPr>
      <w:r w:rsidRPr="003C2213">
        <w:t xml:space="preserve">Por su parte las autoridades demandadas, </w:t>
      </w:r>
      <w:r w:rsidR="000E3B82" w:rsidRPr="003C2213">
        <w:t>señala</w:t>
      </w:r>
      <w:r w:rsidR="00285D3F" w:rsidRPr="003C2213">
        <w:t>n</w:t>
      </w:r>
      <w:r w:rsidR="000E3B82" w:rsidRPr="003C2213">
        <w:t xml:space="preserve"> que los conceptos de impugnación resultan infundados e inoperantes</w:t>
      </w:r>
      <w:r w:rsidR="005C0603" w:rsidRPr="003C2213">
        <w:t xml:space="preserve">, ya que </w:t>
      </w:r>
      <w:r w:rsidR="00285D3F" w:rsidRPr="003C2213">
        <w:t>son</w:t>
      </w:r>
      <w:r w:rsidR="005C0603" w:rsidRPr="003C2213">
        <w:t xml:space="preserve"> competente</w:t>
      </w:r>
      <w:r w:rsidR="00285D3F" w:rsidRPr="003C2213">
        <w:t>s</w:t>
      </w:r>
      <w:r w:rsidR="005C0603" w:rsidRPr="003C2213">
        <w:t xml:space="preserve"> para realizar la emisión del documento y la imposición de una determinada multa cuando así corresponda; que la infracción fue con la finalidad de informar por lo que su emisión y entrega no requiere las formalidades señaladas por la parte actora</w:t>
      </w:r>
      <w:r w:rsidR="0021605C" w:rsidRPr="003C2213">
        <w:t>. ----------------------------------------------</w:t>
      </w:r>
      <w:r w:rsidR="00285D3F" w:rsidRPr="003C2213">
        <w:t>---------------------------------------------------</w:t>
      </w:r>
    </w:p>
    <w:p w14:paraId="6E96DE90" w14:textId="77777777" w:rsidR="0021605C" w:rsidRPr="003C2213" w:rsidRDefault="0021605C" w:rsidP="008C09AF">
      <w:pPr>
        <w:pStyle w:val="SENTENCIAS"/>
      </w:pPr>
    </w:p>
    <w:p w14:paraId="6E426B75" w14:textId="45287895" w:rsidR="0021605C" w:rsidRPr="003C2213" w:rsidRDefault="00285D3F" w:rsidP="008C09AF">
      <w:pPr>
        <w:pStyle w:val="SENTENCIAS"/>
      </w:pPr>
      <w:r w:rsidRPr="003C2213">
        <w:t>Continúan las demandadas, sosteniendo</w:t>
      </w:r>
      <w:r w:rsidR="0021605C" w:rsidRPr="003C2213">
        <w:t xml:space="preserve"> que los conceptos de impugnación resultan infundados e inoperante y que no se encuentran dirigidos a combatir la ilegalidad del acto impugnado, ya que omite generar razonamientos lógicos jurídicos que permitan desvirtuar la legalidad de los actos. -------------------------</w:t>
      </w:r>
      <w:r w:rsidRPr="003C2213">
        <w:t>--------------------------------------------------------------------------</w:t>
      </w:r>
    </w:p>
    <w:p w14:paraId="00698D49" w14:textId="77777777" w:rsidR="00B43EE7" w:rsidRPr="003C2213" w:rsidRDefault="00B43EE7" w:rsidP="008C09AF">
      <w:pPr>
        <w:pStyle w:val="SENTENCIAS"/>
      </w:pPr>
    </w:p>
    <w:p w14:paraId="3752EE36" w14:textId="54CA2FDA" w:rsidR="0021605C" w:rsidRPr="003C2213" w:rsidRDefault="00B43EE7" w:rsidP="008C09AF">
      <w:pPr>
        <w:pStyle w:val="SENTENCIAS"/>
      </w:pPr>
      <w:r w:rsidRPr="003C2213">
        <w:t>Por otro lado, en la ampliación a su e</w:t>
      </w:r>
      <w:r w:rsidR="0021605C" w:rsidRPr="003C2213">
        <w:t>scrito de demanda</w:t>
      </w:r>
      <w:r w:rsidR="00285D3F" w:rsidRPr="003C2213">
        <w:t>,</w:t>
      </w:r>
      <w:r w:rsidR="0021605C" w:rsidRPr="003C2213">
        <w:t xml:space="preserve"> l</w:t>
      </w:r>
      <w:r w:rsidR="00285D3F" w:rsidRPr="003C2213">
        <w:t>a</w:t>
      </w:r>
      <w:r w:rsidR="0021605C" w:rsidRPr="003C2213">
        <w:t xml:space="preserve"> actor</w:t>
      </w:r>
      <w:r w:rsidR="00285D3F" w:rsidRPr="003C2213">
        <w:t>a</w:t>
      </w:r>
      <w:r w:rsidR="0021605C" w:rsidRPr="003C2213">
        <w:t xml:space="preserve"> manifiesta lo siguiente:</w:t>
      </w:r>
      <w:r w:rsidR="00285D3F" w:rsidRPr="003C2213">
        <w:t xml:space="preserve"> --------------------------------------------------------------------------</w:t>
      </w:r>
    </w:p>
    <w:p w14:paraId="4861500A" w14:textId="77777777" w:rsidR="0021605C" w:rsidRPr="003C2213" w:rsidRDefault="0021605C" w:rsidP="008C09AF">
      <w:pPr>
        <w:pStyle w:val="SENTENCIAS"/>
      </w:pPr>
    </w:p>
    <w:p w14:paraId="10555E4A" w14:textId="51DBE2C1" w:rsidR="008A0389" w:rsidRPr="003C2213" w:rsidRDefault="00B43EE7" w:rsidP="008C09AF">
      <w:pPr>
        <w:pStyle w:val="SENTENCIAS"/>
        <w:rPr>
          <w:i/>
          <w:sz w:val="22"/>
          <w:szCs w:val="22"/>
        </w:rPr>
      </w:pPr>
      <w:r w:rsidRPr="003C2213">
        <w:rPr>
          <w:i/>
          <w:sz w:val="22"/>
          <w:szCs w:val="22"/>
        </w:rPr>
        <w:lastRenderedPageBreak/>
        <w:t>“</w:t>
      </w:r>
      <w:r w:rsidR="008A0389" w:rsidRPr="003C2213">
        <w:rPr>
          <w:i/>
          <w:sz w:val="22"/>
          <w:szCs w:val="22"/>
        </w:rPr>
        <w:t>1. Es así, que el origen del acto impugnado, radica en: la suscripción de un convenio que resulta ilegal por estar deficientemente fundado y motivado, además de que los firmantes por el Organismo Operador no acreditan su legal competencia ni contar con facultades para ello ..</w:t>
      </w:r>
    </w:p>
    <w:p w14:paraId="4DB48B51" w14:textId="5A2DFD77" w:rsidR="008A0389" w:rsidRPr="003C2213" w:rsidRDefault="008A0389" w:rsidP="008C09AF">
      <w:pPr>
        <w:pStyle w:val="SENTENCIAS"/>
        <w:rPr>
          <w:i/>
          <w:sz w:val="22"/>
          <w:szCs w:val="22"/>
        </w:rPr>
      </w:pPr>
      <w:r w:rsidRPr="003C2213">
        <w:rPr>
          <w:i/>
          <w:sz w:val="22"/>
          <w:szCs w:val="22"/>
        </w:rPr>
        <w:t>2. De igual manera, se advierten diversas violaciones a las formalidades de ley; al no acreditarse las legales citaciones previas, el levantamiento de actas circunstanciadas, el inicio y sustanciación de un procedimiento administrativo y haber respetado el derecho de audiencia de la actora.</w:t>
      </w:r>
    </w:p>
    <w:p w14:paraId="08A81A62" w14:textId="77777777" w:rsidR="00B43EE7" w:rsidRPr="003C2213" w:rsidRDefault="00B43EE7" w:rsidP="008C09AF">
      <w:pPr>
        <w:pStyle w:val="SENTENCIAS"/>
      </w:pPr>
    </w:p>
    <w:p w14:paraId="2E7487B5" w14:textId="77777777" w:rsidR="008A0389" w:rsidRPr="003C2213" w:rsidRDefault="008A0389" w:rsidP="008C09AF">
      <w:pPr>
        <w:pStyle w:val="SENTENCIAS"/>
      </w:pPr>
    </w:p>
    <w:p w14:paraId="10BDC9A0" w14:textId="043F3452" w:rsidR="00B43EE7" w:rsidRPr="003C2213" w:rsidRDefault="00B43EE7" w:rsidP="008C09AF">
      <w:pPr>
        <w:pStyle w:val="SENTENCIAS"/>
      </w:pPr>
      <w:r w:rsidRPr="003C2213">
        <w:t>La</w:t>
      </w:r>
      <w:r w:rsidR="00285D3F" w:rsidRPr="003C2213">
        <w:t xml:space="preserve"> parte</w:t>
      </w:r>
      <w:r w:rsidRPr="003C2213">
        <w:t xml:space="preserve"> demandada en su ampliación a la contestación a</w:t>
      </w:r>
      <w:r w:rsidR="00285D3F" w:rsidRPr="003C2213">
        <w:t xml:space="preserve"> </w:t>
      </w:r>
      <w:r w:rsidRPr="003C2213">
        <w:t xml:space="preserve">la demanda, menciona que la actora no combate la legalidad de los actos impugnados, que </w:t>
      </w:r>
      <w:r w:rsidR="00BC3671" w:rsidRPr="003C2213">
        <w:t>sus</w:t>
      </w:r>
      <w:r w:rsidRPr="003C2213">
        <w:t xml:space="preserve"> manifestaciones se constriñen a una serie de señalamiento que no configuran agravio</w:t>
      </w:r>
      <w:r w:rsidR="00886AA5" w:rsidRPr="003C2213">
        <w:t>. ----</w:t>
      </w:r>
      <w:r w:rsidRPr="003C2213">
        <w:t>--------------------------------------------------------</w:t>
      </w:r>
      <w:r w:rsidR="00886AA5" w:rsidRPr="003C2213">
        <w:t>--------------------</w:t>
      </w:r>
    </w:p>
    <w:p w14:paraId="23C5E186" w14:textId="77777777" w:rsidR="00B43EE7" w:rsidRPr="003C2213" w:rsidRDefault="00B43EE7" w:rsidP="008C09AF">
      <w:pPr>
        <w:pStyle w:val="SENTENCIAS"/>
      </w:pPr>
    </w:p>
    <w:p w14:paraId="12125627" w14:textId="57979CFC" w:rsidR="00164266" w:rsidRPr="003C2213" w:rsidRDefault="008C09AF" w:rsidP="008C09AF">
      <w:pPr>
        <w:pStyle w:val="Prrafodelista"/>
        <w:tabs>
          <w:tab w:val="left" w:pos="3975"/>
        </w:tabs>
        <w:spacing w:line="360" w:lineRule="auto"/>
        <w:ind w:left="0" w:firstLine="709"/>
        <w:jc w:val="both"/>
        <w:rPr>
          <w:rFonts w:ascii="Century" w:hAnsi="Century" w:cs="Calibri"/>
        </w:rPr>
      </w:pPr>
      <w:r w:rsidRPr="003C2213">
        <w:rPr>
          <w:rFonts w:ascii="Century" w:hAnsi="Century" w:cs="Calibri"/>
        </w:rPr>
        <w:t>En raz</w:t>
      </w:r>
      <w:r w:rsidR="00194FB4" w:rsidRPr="003C2213">
        <w:rPr>
          <w:rFonts w:ascii="Century" w:hAnsi="Century" w:cs="Calibri"/>
        </w:rPr>
        <w:t xml:space="preserve">ón de </w:t>
      </w:r>
      <w:r w:rsidR="00BD0610" w:rsidRPr="003C2213">
        <w:rPr>
          <w:rFonts w:ascii="Century" w:hAnsi="Century" w:cs="Calibri"/>
        </w:rPr>
        <w:t>todo lo anterior, es que</w:t>
      </w:r>
      <w:r w:rsidRPr="003C2213">
        <w:rPr>
          <w:rFonts w:ascii="Century" w:hAnsi="Century" w:cs="Calibri"/>
        </w:rPr>
        <w:t xml:space="preserve"> dicho</w:t>
      </w:r>
      <w:r w:rsidR="00A84DB2" w:rsidRPr="003C2213">
        <w:rPr>
          <w:rFonts w:ascii="Century" w:hAnsi="Century" w:cs="Calibri"/>
        </w:rPr>
        <w:t>s</w:t>
      </w:r>
      <w:r w:rsidRPr="003C2213">
        <w:rPr>
          <w:rFonts w:ascii="Century" w:hAnsi="Century" w:cs="Calibri"/>
        </w:rPr>
        <w:t xml:space="preserve"> concepto</w:t>
      </w:r>
      <w:r w:rsidR="00A84DB2" w:rsidRPr="003C2213">
        <w:rPr>
          <w:rFonts w:ascii="Century" w:hAnsi="Century" w:cs="Calibri"/>
        </w:rPr>
        <w:t>s</w:t>
      </w:r>
      <w:r w:rsidRPr="003C2213">
        <w:rPr>
          <w:rFonts w:ascii="Century" w:hAnsi="Century" w:cs="Calibri"/>
        </w:rPr>
        <w:t xml:space="preserve"> de impugnación se considera</w:t>
      </w:r>
      <w:r w:rsidR="00A84DB2" w:rsidRPr="003C2213">
        <w:rPr>
          <w:rFonts w:ascii="Century" w:hAnsi="Century" w:cs="Calibri"/>
        </w:rPr>
        <w:t>n</w:t>
      </w:r>
      <w:r w:rsidRPr="003C2213">
        <w:rPr>
          <w:rFonts w:ascii="Century" w:hAnsi="Century" w:cs="Calibri"/>
        </w:rPr>
        <w:t xml:space="preserve"> FUNDADO</w:t>
      </w:r>
      <w:r w:rsidR="00A84DB2" w:rsidRPr="003C2213">
        <w:rPr>
          <w:rFonts w:ascii="Century" w:hAnsi="Century" w:cs="Calibri"/>
        </w:rPr>
        <w:t>S</w:t>
      </w:r>
      <w:r w:rsidRPr="003C2213">
        <w:rPr>
          <w:rFonts w:ascii="Century" w:hAnsi="Century" w:cs="Calibri"/>
        </w:rPr>
        <w:t xml:space="preserve"> y SUFICIENTE</w:t>
      </w:r>
      <w:r w:rsidR="00A84DB2" w:rsidRPr="003C2213">
        <w:rPr>
          <w:rFonts w:ascii="Century" w:hAnsi="Century" w:cs="Calibri"/>
        </w:rPr>
        <w:t>S</w:t>
      </w:r>
      <w:r w:rsidRPr="003C2213">
        <w:rPr>
          <w:rFonts w:ascii="Century" w:hAnsi="Century" w:cs="Calibri"/>
        </w:rPr>
        <w:t xml:space="preserve"> para decretar la nulidad de</w:t>
      </w:r>
      <w:r w:rsidR="00A84DB2" w:rsidRPr="003C2213">
        <w:rPr>
          <w:rFonts w:ascii="Century" w:hAnsi="Century" w:cs="Calibri"/>
        </w:rPr>
        <w:t>l acto</w:t>
      </w:r>
      <w:r w:rsidRPr="003C2213">
        <w:rPr>
          <w:rFonts w:ascii="Century" w:hAnsi="Century" w:cs="Calibri"/>
        </w:rPr>
        <w:t xml:space="preserve"> impugnado, con base en las siguientes consideraciones: -----------------------</w:t>
      </w:r>
      <w:r w:rsidR="00A84DB2" w:rsidRPr="003C2213">
        <w:rPr>
          <w:rFonts w:ascii="Century" w:hAnsi="Century" w:cs="Calibri"/>
        </w:rPr>
        <w:t>-</w:t>
      </w:r>
      <w:r w:rsidRPr="003C2213">
        <w:rPr>
          <w:rFonts w:ascii="Century" w:hAnsi="Century" w:cs="Calibri"/>
        </w:rPr>
        <w:t>------</w:t>
      </w:r>
    </w:p>
    <w:p w14:paraId="319A4E91" w14:textId="77777777" w:rsidR="00165C4A" w:rsidRPr="003C2213" w:rsidRDefault="00165C4A" w:rsidP="00416B67">
      <w:pPr>
        <w:pStyle w:val="SENTENCIAS"/>
      </w:pPr>
    </w:p>
    <w:p w14:paraId="020ED4EA" w14:textId="06F30F3C" w:rsidR="00447B7D" w:rsidRPr="003C2213" w:rsidRDefault="00447B7D" w:rsidP="00447B7D">
      <w:pPr>
        <w:pStyle w:val="SENTENCIAS"/>
      </w:pPr>
      <w:r w:rsidRPr="003C2213">
        <w:t xml:space="preserve">El Reglamento de los Servicios de Agua Potable, Alcantarillado y Tratamiento para el Municipio de León, Guanajuato, aprobado en sesión ordinaria </w:t>
      </w:r>
      <w:r w:rsidR="00732A0E" w:rsidRPr="003C2213">
        <w:t xml:space="preserve">del Ayuntamiento, </w:t>
      </w:r>
      <w:r w:rsidRPr="003C2213">
        <w:t>celebrada el 25 veinticinco de mayo del año 2017 dos mil diecisiete, y publicado en el Periódico Oficial del Gobierno del Estado de Guanajuato número 88 ochenta y ocho, Segunda Parte, de fecha 02 dos de junio de 2017 dos mil diecisiete, dispone:</w:t>
      </w:r>
      <w:r w:rsidR="00285D3F" w:rsidRPr="003C2213">
        <w:t xml:space="preserve"> --------------------------------------------------</w:t>
      </w:r>
    </w:p>
    <w:p w14:paraId="4F8DD70E" w14:textId="77777777" w:rsidR="00447B7D" w:rsidRPr="003C2213" w:rsidRDefault="00447B7D" w:rsidP="00447B7D">
      <w:pPr>
        <w:pStyle w:val="SENTENCIAS"/>
      </w:pPr>
    </w:p>
    <w:p w14:paraId="49C1F889" w14:textId="0C402BD8" w:rsidR="00447B7D" w:rsidRPr="003C2213" w:rsidRDefault="00447B7D" w:rsidP="009A4A1E">
      <w:pPr>
        <w:pStyle w:val="TESISYJURIS"/>
        <w:rPr>
          <w:sz w:val="22"/>
          <w:szCs w:val="22"/>
        </w:rPr>
      </w:pPr>
      <w:r w:rsidRPr="003C2213">
        <w:rPr>
          <w:b/>
          <w:sz w:val="22"/>
          <w:szCs w:val="22"/>
        </w:rPr>
        <w:t>Artículo 271.</w:t>
      </w:r>
      <w:r w:rsidRPr="003C2213">
        <w:rPr>
          <w:sz w:val="22"/>
          <w:szCs w:val="22"/>
        </w:rPr>
        <w:t xml:space="preserve"> El Organismo Operador, a través de las Unidades Administrativas competentes, podrá comprobar el cumplimiento de las disposiciones legales del presente Reglamento así como de las demás normas reglamentarias que le competan, y llevar a cabo visitas de inspección en los inmuebles, instalaciones y obras cuyas actividades sean objeto del presente Reglamento.</w:t>
      </w:r>
    </w:p>
    <w:p w14:paraId="2EE077CE" w14:textId="0093086E" w:rsidR="00447B7D" w:rsidRPr="003C2213" w:rsidRDefault="00447B7D" w:rsidP="009A4A1E">
      <w:pPr>
        <w:pStyle w:val="TESISYJURIS"/>
        <w:rPr>
          <w:sz w:val="22"/>
          <w:szCs w:val="22"/>
        </w:rPr>
      </w:pPr>
    </w:p>
    <w:p w14:paraId="3168829A" w14:textId="77777777" w:rsidR="00447B7D" w:rsidRPr="003C2213" w:rsidRDefault="00447B7D" w:rsidP="00447B7D">
      <w:pPr>
        <w:pStyle w:val="SENTENCIAS"/>
        <w:rPr>
          <w:sz w:val="22"/>
          <w:szCs w:val="22"/>
        </w:rPr>
      </w:pPr>
    </w:p>
    <w:p w14:paraId="3A2C28AF" w14:textId="77777777" w:rsidR="00447B7D" w:rsidRPr="003C2213" w:rsidRDefault="00447B7D" w:rsidP="009A4A1E">
      <w:pPr>
        <w:pStyle w:val="TESISYJURIS"/>
        <w:rPr>
          <w:sz w:val="22"/>
          <w:szCs w:val="22"/>
        </w:rPr>
      </w:pPr>
      <w:r w:rsidRPr="003C2213">
        <w:rPr>
          <w:b/>
          <w:sz w:val="22"/>
          <w:szCs w:val="22"/>
        </w:rPr>
        <w:t>Artículo 272.</w:t>
      </w:r>
      <w:r w:rsidRPr="003C2213">
        <w:rPr>
          <w:sz w:val="22"/>
          <w:szCs w:val="22"/>
        </w:rPr>
        <w:t xml:space="preserve"> Las visitas de inspección se practicarán para verificar cualquiera de los supuestos siguientes:</w:t>
      </w:r>
    </w:p>
    <w:p w14:paraId="633FE415" w14:textId="57047874" w:rsidR="00447B7D" w:rsidRPr="003C2213" w:rsidRDefault="00447B7D" w:rsidP="009A4A1E">
      <w:pPr>
        <w:pStyle w:val="TESISYJURIS"/>
        <w:numPr>
          <w:ilvl w:val="0"/>
          <w:numId w:val="20"/>
        </w:numPr>
        <w:rPr>
          <w:sz w:val="22"/>
          <w:szCs w:val="22"/>
        </w:rPr>
      </w:pPr>
      <w:r w:rsidRPr="003C2213">
        <w:rPr>
          <w:sz w:val="22"/>
          <w:szCs w:val="22"/>
        </w:rPr>
        <w:lastRenderedPageBreak/>
        <w:t>Que el uso de los servicios que preste al cliente sea el contratado;</w:t>
      </w:r>
    </w:p>
    <w:p w14:paraId="0887E341" w14:textId="4017C9BF" w:rsidR="00447B7D" w:rsidRPr="003C2213" w:rsidRDefault="00447B7D" w:rsidP="009A4A1E">
      <w:pPr>
        <w:pStyle w:val="TESISYJURIS"/>
        <w:numPr>
          <w:ilvl w:val="0"/>
          <w:numId w:val="20"/>
        </w:numPr>
        <w:rPr>
          <w:sz w:val="22"/>
          <w:szCs w:val="22"/>
        </w:rPr>
      </w:pPr>
      <w:r w:rsidRPr="003C2213">
        <w:rPr>
          <w:sz w:val="22"/>
          <w:szCs w:val="22"/>
        </w:rPr>
        <w:t>Que el funcionamiento de las instalaciones esté de acuerdo a la autorización concedida;</w:t>
      </w:r>
    </w:p>
    <w:p w14:paraId="2ADAD9CB" w14:textId="7A032AAE" w:rsidR="00447B7D" w:rsidRPr="003C2213" w:rsidRDefault="00447B7D" w:rsidP="009A4A1E">
      <w:pPr>
        <w:pStyle w:val="TESISYJURIS"/>
        <w:numPr>
          <w:ilvl w:val="0"/>
          <w:numId w:val="20"/>
        </w:numPr>
        <w:rPr>
          <w:sz w:val="22"/>
          <w:szCs w:val="22"/>
        </w:rPr>
      </w:pPr>
      <w:r w:rsidRPr="003C2213">
        <w:rPr>
          <w:sz w:val="22"/>
          <w:szCs w:val="22"/>
        </w:rPr>
        <w:t>El correcto funcionamiento de los medidores y las causas de alto y bajo consumo;</w:t>
      </w:r>
    </w:p>
    <w:p w14:paraId="0439E8A5" w14:textId="3B542FA3" w:rsidR="00447B7D" w:rsidRPr="003C2213" w:rsidRDefault="00447B7D" w:rsidP="009A4A1E">
      <w:pPr>
        <w:pStyle w:val="TESISYJURIS"/>
        <w:numPr>
          <w:ilvl w:val="0"/>
          <w:numId w:val="20"/>
        </w:numPr>
        <w:rPr>
          <w:sz w:val="22"/>
          <w:szCs w:val="22"/>
        </w:rPr>
      </w:pPr>
      <w:r w:rsidRPr="003C2213">
        <w:rPr>
          <w:sz w:val="22"/>
          <w:szCs w:val="22"/>
        </w:rPr>
        <w:t>El diámetro exacto de las tomas;</w:t>
      </w:r>
    </w:p>
    <w:p w14:paraId="2DD9901B" w14:textId="4D6B3732" w:rsidR="00447B7D" w:rsidRPr="003C2213" w:rsidRDefault="00447B7D" w:rsidP="009A4A1E">
      <w:pPr>
        <w:pStyle w:val="TESISYJURIS"/>
        <w:numPr>
          <w:ilvl w:val="0"/>
          <w:numId w:val="20"/>
        </w:numPr>
        <w:rPr>
          <w:sz w:val="22"/>
          <w:szCs w:val="22"/>
        </w:rPr>
      </w:pPr>
      <w:r w:rsidRPr="003C2213">
        <w:rPr>
          <w:sz w:val="22"/>
          <w:szCs w:val="22"/>
        </w:rPr>
        <w:t>La existencia de tomas clandestinas o derivaciones no autorizadas;</w:t>
      </w:r>
    </w:p>
    <w:p w14:paraId="01CD8E74" w14:textId="72696697" w:rsidR="00447B7D" w:rsidRPr="003C2213" w:rsidRDefault="00447B7D" w:rsidP="009A4A1E">
      <w:pPr>
        <w:pStyle w:val="TESISYJURIS"/>
        <w:numPr>
          <w:ilvl w:val="0"/>
          <w:numId w:val="20"/>
        </w:numPr>
        <w:rPr>
          <w:sz w:val="22"/>
          <w:szCs w:val="22"/>
        </w:rPr>
      </w:pPr>
      <w:r w:rsidRPr="003C2213">
        <w:rPr>
          <w:sz w:val="22"/>
          <w:szCs w:val="22"/>
        </w:rPr>
        <w:t>La existencia de fugas de agua o drenaje;</w:t>
      </w:r>
    </w:p>
    <w:p w14:paraId="0BBAEEF2" w14:textId="7E26D917" w:rsidR="00447B7D" w:rsidRPr="003C2213" w:rsidRDefault="00447B7D" w:rsidP="009A4A1E">
      <w:pPr>
        <w:pStyle w:val="TESISYJURIS"/>
        <w:numPr>
          <w:ilvl w:val="0"/>
          <w:numId w:val="20"/>
        </w:numPr>
        <w:rPr>
          <w:sz w:val="22"/>
          <w:szCs w:val="22"/>
        </w:rPr>
      </w:pPr>
      <w:r w:rsidRPr="003C2213">
        <w:rPr>
          <w:sz w:val="22"/>
          <w:szCs w:val="22"/>
        </w:rPr>
        <w:t>Que las instalaciones de los fraccionamientos se hayan realizado de conformidad con los proyectos autorizados por el Organismo Operador;</w:t>
      </w:r>
    </w:p>
    <w:p w14:paraId="0A2725B6" w14:textId="00B4C22F" w:rsidR="00447B7D" w:rsidRPr="003C2213" w:rsidRDefault="00447B7D" w:rsidP="009A4A1E">
      <w:pPr>
        <w:pStyle w:val="TESISYJURIS"/>
        <w:numPr>
          <w:ilvl w:val="0"/>
          <w:numId w:val="20"/>
        </w:numPr>
        <w:rPr>
          <w:sz w:val="22"/>
          <w:szCs w:val="22"/>
        </w:rPr>
      </w:pPr>
      <w:r w:rsidRPr="003C2213">
        <w:rPr>
          <w:sz w:val="22"/>
          <w:szCs w:val="22"/>
        </w:rPr>
        <w:t>Que se cumplan con las normas ecológicas en cuanto a contaminantes vertidos a los sistemas del Organismo Operador y la aplicación de las medidas conducentes;</w:t>
      </w:r>
    </w:p>
    <w:p w14:paraId="612DA094" w14:textId="1D7A787A" w:rsidR="00447B7D" w:rsidRPr="003C2213" w:rsidRDefault="00447B7D" w:rsidP="009A4A1E">
      <w:pPr>
        <w:pStyle w:val="TESISYJURIS"/>
        <w:numPr>
          <w:ilvl w:val="0"/>
          <w:numId w:val="20"/>
        </w:numPr>
        <w:rPr>
          <w:sz w:val="22"/>
          <w:szCs w:val="22"/>
        </w:rPr>
      </w:pPr>
      <w:r w:rsidRPr="003C2213">
        <w:rPr>
          <w:sz w:val="22"/>
          <w:szCs w:val="22"/>
        </w:rPr>
        <w:t>Revisión de procesos de producción industriales para verificar descargas al alcantarillado sanitario;</w:t>
      </w:r>
    </w:p>
    <w:p w14:paraId="09F647A7" w14:textId="29B1D537" w:rsidR="00447B7D" w:rsidRPr="003C2213" w:rsidRDefault="00447B7D" w:rsidP="009A4A1E">
      <w:pPr>
        <w:pStyle w:val="TESISYJURIS"/>
        <w:numPr>
          <w:ilvl w:val="0"/>
          <w:numId w:val="20"/>
        </w:numPr>
        <w:rPr>
          <w:sz w:val="22"/>
          <w:szCs w:val="22"/>
        </w:rPr>
      </w:pPr>
      <w:r w:rsidRPr="003C2213">
        <w:rPr>
          <w:sz w:val="22"/>
          <w:szCs w:val="22"/>
        </w:rPr>
        <w:t>Las descargas que se realicen al sistema de alcantarillado sanitario y pluvial operado por el Organismo Operador, así como el volumen y la calidad del agua descargada; y</w:t>
      </w:r>
    </w:p>
    <w:p w14:paraId="2D48C3D7" w14:textId="0104D14C" w:rsidR="00447B7D" w:rsidRPr="003C2213" w:rsidRDefault="00447B7D" w:rsidP="009A4A1E">
      <w:pPr>
        <w:pStyle w:val="TESISYJURIS"/>
        <w:numPr>
          <w:ilvl w:val="0"/>
          <w:numId w:val="20"/>
        </w:numPr>
        <w:rPr>
          <w:sz w:val="22"/>
          <w:szCs w:val="22"/>
        </w:rPr>
      </w:pPr>
      <w:r w:rsidRPr="003C2213">
        <w:rPr>
          <w:sz w:val="22"/>
          <w:szCs w:val="22"/>
        </w:rPr>
        <w:t>Las demás que determine el Consejo Directivo o el Director General para el debido cumplimiento de lo dispuesto por el presente Reglamento.</w:t>
      </w:r>
    </w:p>
    <w:p w14:paraId="116717D4" w14:textId="77777777" w:rsidR="00447B7D" w:rsidRPr="003C2213" w:rsidRDefault="00447B7D" w:rsidP="009A4A1E">
      <w:pPr>
        <w:pStyle w:val="TESISYJURIS"/>
        <w:rPr>
          <w:sz w:val="22"/>
          <w:szCs w:val="22"/>
        </w:rPr>
      </w:pPr>
    </w:p>
    <w:p w14:paraId="5B8DEA4B" w14:textId="77777777" w:rsidR="00447B7D" w:rsidRPr="003C2213" w:rsidRDefault="00447B7D" w:rsidP="00447B7D">
      <w:pPr>
        <w:pStyle w:val="SENTENCIAS"/>
        <w:rPr>
          <w:sz w:val="22"/>
          <w:szCs w:val="22"/>
        </w:rPr>
      </w:pPr>
    </w:p>
    <w:p w14:paraId="59120C76" w14:textId="77777777" w:rsidR="00447B7D" w:rsidRPr="003C2213" w:rsidRDefault="00447B7D" w:rsidP="009A4A1E">
      <w:pPr>
        <w:pStyle w:val="TESISYJURIS"/>
        <w:rPr>
          <w:sz w:val="22"/>
          <w:szCs w:val="22"/>
        </w:rPr>
      </w:pPr>
      <w:r w:rsidRPr="003C2213">
        <w:rPr>
          <w:b/>
          <w:sz w:val="22"/>
          <w:szCs w:val="22"/>
        </w:rPr>
        <w:t>Artículo 273.</w:t>
      </w:r>
      <w:r w:rsidRPr="003C2213">
        <w:rPr>
          <w:sz w:val="22"/>
          <w:szCs w:val="22"/>
        </w:rPr>
        <w:t xml:space="preserve"> El Director General del Organismo Operador o la unidad administrativa que de acuerdo a este Reglamento le corresponda, podrá ordenar de manera fundada y motivada, las visitas de inspección de conformidad con lo dispuesto por el presente título y bajo las reglas siguientes:</w:t>
      </w:r>
    </w:p>
    <w:p w14:paraId="337105AF" w14:textId="520FFD7D" w:rsidR="00447B7D" w:rsidRPr="003C2213" w:rsidRDefault="00447B7D" w:rsidP="009A4A1E">
      <w:pPr>
        <w:pStyle w:val="TESISYJURIS"/>
        <w:numPr>
          <w:ilvl w:val="0"/>
          <w:numId w:val="21"/>
        </w:numPr>
        <w:rPr>
          <w:sz w:val="22"/>
          <w:szCs w:val="22"/>
        </w:rPr>
      </w:pPr>
      <w:r w:rsidRPr="003C2213">
        <w:rPr>
          <w:sz w:val="22"/>
          <w:szCs w:val="22"/>
        </w:rPr>
        <w:t>Sólo se practicarán las visitas por mandamiento escrito, en el que se expresará:</w:t>
      </w:r>
    </w:p>
    <w:p w14:paraId="55B97ABB" w14:textId="2BCCEA7D" w:rsidR="00447B7D" w:rsidRPr="003C2213" w:rsidRDefault="00447B7D" w:rsidP="009A4A1E">
      <w:pPr>
        <w:pStyle w:val="TESISYJURIS"/>
        <w:numPr>
          <w:ilvl w:val="0"/>
          <w:numId w:val="23"/>
        </w:numPr>
        <w:rPr>
          <w:sz w:val="22"/>
          <w:szCs w:val="22"/>
        </w:rPr>
      </w:pPr>
      <w:r w:rsidRPr="003C2213">
        <w:rPr>
          <w:sz w:val="22"/>
          <w:szCs w:val="22"/>
        </w:rPr>
        <w:t>El nombre de la persona que deba recibir la visita. Cuando se ignore el nombre de ésta, se señalarán los datos suficientes que permitan su identificación;</w:t>
      </w:r>
    </w:p>
    <w:p w14:paraId="4CC216C2" w14:textId="414A9735" w:rsidR="00447B7D" w:rsidRPr="003C2213" w:rsidRDefault="00447B7D" w:rsidP="009A4A1E">
      <w:pPr>
        <w:pStyle w:val="TESISYJURIS"/>
        <w:numPr>
          <w:ilvl w:val="0"/>
          <w:numId w:val="23"/>
        </w:numPr>
        <w:rPr>
          <w:sz w:val="22"/>
          <w:szCs w:val="22"/>
        </w:rPr>
      </w:pPr>
      <w:r w:rsidRPr="003C2213">
        <w:rPr>
          <w:sz w:val="22"/>
          <w:szCs w:val="22"/>
        </w:rPr>
        <w:t>El nombre de los servidores públicos que deban efectuar la visita, los cuales podrán ser sustituidos, aumentados o reducidos en su número, en cualquier tiempo por la propia autoridad administrativa, debiéndose notificar personalmente al visitado;</w:t>
      </w:r>
    </w:p>
    <w:p w14:paraId="2B7B7169" w14:textId="57066AA8" w:rsidR="00447B7D" w:rsidRPr="003C2213" w:rsidRDefault="00447B7D" w:rsidP="009A4A1E">
      <w:pPr>
        <w:pStyle w:val="TESISYJURIS"/>
        <w:numPr>
          <w:ilvl w:val="0"/>
          <w:numId w:val="23"/>
        </w:numPr>
        <w:rPr>
          <w:sz w:val="22"/>
          <w:szCs w:val="22"/>
        </w:rPr>
      </w:pPr>
      <w:r w:rsidRPr="003C2213">
        <w:rPr>
          <w:sz w:val="22"/>
          <w:szCs w:val="22"/>
        </w:rPr>
        <w:t>El lugar, zona o bienes que han de inspeccionarse;</w:t>
      </w:r>
    </w:p>
    <w:p w14:paraId="43CCE01B" w14:textId="16FADF39" w:rsidR="00447B7D" w:rsidRPr="003C2213" w:rsidRDefault="00447B7D" w:rsidP="009A4A1E">
      <w:pPr>
        <w:pStyle w:val="TESISYJURIS"/>
        <w:numPr>
          <w:ilvl w:val="0"/>
          <w:numId w:val="23"/>
        </w:numPr>
        <w:rPr>
          <w:sz w:val="22"/>
          <w:szCs w:val="22"/>
        </w:rPr>
      </w:pPr>
      <w:r w:rsidRPr="003C2213">
        <w:rPr>
          <w:sz w:val="22"/>
          <w:szCs w:val="22"/>
        </w:rPr>
        <w:t>Los motivos, objeto y alcance de la visita;</w:t>
      </w:r>
    </w:p>
    <w:p w14:paraId="0D2CDDE1" w14:textId="7040F8B4" w:rsidR="00447B7D" w:rsidRPr="003C2213" w:rsidRDefault="00447B7D" w:rsidP="009A4A1E">
      <w:pPr>
        <w:pStyle w:val="TESISYJURIS"/>
        <w:numPr>
          <w:ilvl w:val="0"/>
          <w:numId w:val="23"/>
        </w:numPr>
        <w:rPr>
          <w:sz w:val="22"/>
          <w:szCs w:val="22"/>
        </w:rPr>
      </w:pPr>
      <w:r w:rsidRPr="003C2213">
        <w:rPr>
          <w:sz w:val="22"/>
          <w:szCs w:val="22"/>
        </w:rPr>
        <w:t>Las disposiciones legales que fundamenten la inspección; y</w:t>
      </w:r>
    </w:p>
    <w:p w14:paraId="3B1F1DAB" w14:textId="2854BD76" w:rsidR="00447B7D" w:rsidRPr="003C2213" w:rsidRDefault="00447B7D" w:rsidP="009A4A1E">
      <w:pPr>
        <w:pStyle w:val="TESISYJURIS"/>
        <w:numPr>
          <w:ilvl w:val="0"/>
          <w:numId w:val="23"/>
        </w:numPr>
        <w:rPr>
          <w:sz w:val="22"/>
          <w:szCs w:val="22"/>
        </w:rPr>
      </w:pPr>
      <w:r w:rsidRPr="003C2213">
        <w:rPr>
          <w:sz w:val="22"/>
          <w:szCs w:val="22"/>
        </w:rPr>
        <w:t xml:space="preserve">El nombre, cargo y firma autógrafa de la autoridad administrativa que lo emite. </w:t>
      </w:r>
    </w:p>
    <w:p w14:paraId="3365FB25" w14:textId="2B6E4708" w:rsidR="00447B7D" w:rsidRPr="003C2213" w:rsidRDefault="00447B7D" w:rsidP="009A4A1E">
      <w:pPr>
        <w:pStyle w:val="TESISYJURIS"/>
        <w:numPr>
          <w:ilvl w:val="0"/>
          <w:numId w:val="21"/>
        </w:numPr>
        <w:rPr>
          <w:sz w:val="22"/>
          <w:szCs w:val="22"/>
        </w:rPr>
      </w:pPr>
      <w:r w:rsidRPr="003C2213">
        <w:rPr>
          <w:sz w:val="22"/>
          <w:szCs w:val="22"/>
        </w:rPr>
        <w:t>La visita se realizará exclusivamente en el lugar, zona o bienes señalados en la orden;</w:t>
      </w:r>
    </w:p>
    <w:p w14:paraId="164D9E05" w14:textId="7EC811B0" w:rsidR="00447B7D" w:rsidRPr="003C2213" w:rsidRDefault="00447B7D" w:rsidP="009A4A1E">
      <w:pPr>
        <w:pStyle w:val="TESISYJURIS"/>
        <w:numPr>
          <w:ilvl w:val="0"/>
          <w:numId w:val="21"/>
        </w:numPr>
        <w:rPr>
          <w:sz w:val="22"/>
          <w:szCs w:val="22"/>
        </w:rPr>
      </w:pPr>
      <w:r w:rsidRPr="003C2213">
        <w:rPr>
          <w:sz w:val="22"/>
          <w:szCs w:val="22"/>
        </w:rPr>
        <w:t>Los visitadores entregarán la orden al visitado o a su representante y si no estuvieren presentes, previo citatorio, a quien se encuentre en el lugar o zona donde deba practicarse la visita;</w:t>
      </w:r>
    </w:p>
    <w:p w14:paraId="236CC3D9" w14:textId="40AF7F7A" w:rsidR="00447B7D" w:rsidRPr="003C2213" w:rsidRDefault="00447B7D" w:rsidP="009A4A1E">
      <w:pPr>
        <w:pStyle w:val="TESISYJURIS"/>
        <w:numPr>
          <w:ilvl w:val="0"/>
          <w:numId w:val="21"/>
        </w:numPr>
        <w:rPr>
          <w:sz w:val="22"/>
          <w:szCs w:val="22"/>
        </w:rPr>
      </w:pPr>
      <w:r w:rsidRPr="003C2213">
        <w:rPr>
          <w:sz w:val="22"/>
          <w:szCs w:val="22"/>
        </w:rPr>
        <w:t>Al iniciarse la inspección, los visitadores que en ella intervengan se deberán identificar ante la persona con quien se entienda la diligencia, con credencial o documento vigente con fotografía expedido por la autoridad administrativa competente, que los acredite para desempeñar su función;</w:t>
      </w:r>
    </w:p>
    <w:p w14:paraId="4C31C45A" w14:textId="2E4FBAD6" w:rsidR="00447B7D" w:rsidRPr="003C2213" w:rsidRDefault="00447B7D" w:rsidP="009A4A1E">
      <w:pPr>
        <w:pStyle w:val="TESISYJURIS"/>
        <w:numPr>
          <w:ilvl w:val="0"/>
          <w:numId w:val="21"/>
        </w:numPr>
        <w:rPr>
          <w:sz w:val="22"/>
          <w:szCs w:val="22"/>
        </w:rPr>
      </w:pPr>
      <w:r w:rsidRPr="003C2213">
        <w:rPr>
          <w:sz w:val="22"/>
          <w:szCs w:val="22"/>
        </w:rPr>
        <w:lastRenderedPageBreak/>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287A043D" w14:textId="2438EF31" w:rsidR="00447B7D" w:rsidRPr="003C2213" w:rsidRDefault="00447B7D" w:rsidP="009A4A1E">
      <w:pPr>
        <w:pStyle w:val="TESISYJURIS"/>
        <w:numPr>
          <w:ilvl w:val="0"/>
          <w:numId w:val="21"/>
        </w:numPr>
        <w:rPr>
          <w:sz w:val="22"/>
          <w:szCs w:val="22"/>
        </w:rPr>
      </w:pPr>
      <w:r w:rsidRPr="003C2213">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0A6EAA7E" w14:textId="36F126E7" w:rsidR="00447B7D" w:rsidRPr="003C2213" w:rsidRDefault="00447B7D" w:rsidP="009A4A1E">
      <w:pPr>
        <w:pStyle w:val="TESISYJURIS"/>
        <w:numPr>
          <w:ilvl w:val="0"/>
          <w:numId w:val="21"/>
        </w:numPr>
        <w:rPr>
          <w:sz w:val="22"/>
          <w:szCs w:val="22"/>
        </w:rPr>
      </w:pPr>
      <w:r w:rsidRPr="003C2213">
        <w:rPr>
          <w:sz w:val="22"/>
          <w:szCs w:val="22"/>
        </w:rPr>
        <w:t>En caso de oposición a la visita de inspección,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F5B0C32" w14:textId="0CEFDB3B" w:rsidR="00447B7D" w:rsidRPr="003C2213" w:rsidRDefault="00447B7D" w:rsidP="009A4A1E">
      <w:pPr>
        <w:pStyle w:val="TESISYJURIS"/>
        <w:numPr>
          <w:ilvl w:val="0"/>
          <w:numId w:val="21"/>
        </w:numPr>
        <w:rPr>
          <w:sz w:val="22"/>
          <w:szCs w:val="22"/>
        </w:rPr>
      </w:pPr>
      <w:r w:rsidRPr="003C2213">
        <w:rPr>
          <w:sz w:val="22"/>
          <w:szCs w:val="22"/>
        </w:rPr>
        <w:t>Cuando no se pueda practicar la inspección por ausencia del propietario o poseedor,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05CFE2E1" w14:textId="46B76EDC" w:rsidR="00447B7D" w:rsidRPr="003C2213" w:rsidRDefault="00447B7D" w:rsidP="009A4A1E">
      <w:pPr>
        <w:pStyle w:val="TESISYJURIS"/>
        <w:numPr>
          <w:ilvl w:val="0"/>
          <w:numId w:val="21"/>
        </w:numPr>
        <w:rPr>
          <w:sz w:val="22"/>
          <w:szCs w:val="22"/>
        </w:rPr>
      </w:pPr>
      <w:r w:rsidRPr="003C2213">
        <w:rPr>
          <w:sz w:val="22"/>
          <w:szCs w:val="22"/>
        </w:rPr>
        <w:t>Los visitadores harán constar en el acta que al efecto se levante, todas y cada una de las circunstancias, hechos u omisiones que se hayan observado en la diligencia;</w:t>
      </w:r>
    </w:p>
    <w:p w14:paraId="0412013F" w14:textId="4BC2B901" w:rsidR="00447B7D" w:rsidRPr="003C2213" w:rsidRDefault="00447B7D" w:rsidP="009A4A1E">
      <w:pPr>
        <w:pStyle w:val="TESISYJURIS"/>
        <w:numPr>
          <w:ilvl w:val="0"/>
          <w:numId w:val="21"/>
        </w:numPr>
        <w:rPr>
          <w:sz w:val="22"/>
          <w:szCs w:val="22"/>
        </w:rPr>
      </w:pPr>
      <w:r w:rsidRPr="003C2213">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77B3DA93" w14:textId="21A204F0" w:rsidR="00447B7D" w:rsidRPr="003C2213" w:rsidRDefault="00447B7D" w:rsidP="009A4A1E">
      <w:pPr>
        <w:pStyle w:val="TESISYJURIS"/>
        <w:numPr>
          <w:ilvl w:val="0"/>
          <w:numId w:val="21"/>
        </w:numPr>
        <w:rPr>
          <w:sz w:val="22"/>
          <w:szCs w:val="22"/>
        </w:rPr>
      </w:pPr>
      <w:r w:rsidRPr="003C2213">
        <w:rPr>
          <w:sz w:val="22"/>
          <w:szCs w:val="22"/>
        </w:rPr>
        <w:t>Con las mismas formalidades indicadas en las fracciones anteriores, se levantarán actas previas o complementarias, para hacer constar hechos concretos en el curso de la visita o después de su conclusión; y</w:t>
      </w:r>
    </w:p>
    <w:p w14:paraId="12B6D094" w14:textId="36DD0A0F" w:rsidR="00447B7D" w:rsidRPr="003C2213" w:rsidRDefault="00447B7D" w:rsidP="009A4A1E">
      <w:pPr>
        <w:pStyle w:val="TESISYJURIS"/>
        <w:numPr>
          <w:ilvl w:val="0"/>
          <w:numId w:val="21"/>
        </w:numPr>
        <w:rPr>
          <w:sz w:val="22"/>
          <w:szCs w:val="22"/>
        </w:rPr>
      </w:pPr>
      <w:r w:rsidRPr="003C2213">
        <w:rPr>
          <w:sz w:val="22"/>
          <w:szCs w:val="22"/>
        </w:rP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emitirá la resolución procedente.</w:t>
      </w:r>
    </w:p>
    <w:p w14:paraId="0A6C7391" w14:textId="77777777" w:rsidR="00447B7D" w:rsidRPr="003C2213" w:rsidRDefault="00447B7D" w:rsidP="00447B7D">
      <w:pPr>
        <w:rPr>
          <w:rFonts w:ascii="Arial" w:hAnsi="Arial" w:cs="Arial"/>
          <w:sz w:val="22"/>
          <w:szCs w:val="22"/>
        </w:rPr>
      </w:pPr>
    </w:p>
    <w:p w14:paraId="44BC8EEA" w14:textId="77777777" w:rsidR="00447B7D" w:rsidRPr="003C2213" w:rsidRDefault="00447B7D" w:rsidP="00447B7D">
      <w:pPr>
        <w:pStyle w:val="SENTENCIAS"/>
        <w:rPr>
          <w:sz w:val="22"/>
          <w:szCs w:val="22"/>
        </w:rPr>
      </w:pPr>
    </w:p>
    <w:p w14:paraId="28A6C8C1" w14:textId="77777777" w:rsidR="00447B7D" w:rsidRPr="003C2213" w:rsidRDefault="00447B7D" w:rsidP="009A4A1E">
      <w:pPr>
        <w:pStyle w:val="TESISYJURIS"/>
        <w:rPr>
          <w:sz w:val="22"/>
          <w:szCs w:val="22"/>
        </w:rPr>
      </w:pPr>
      <w:r w:rsidRPr="003C2213">
        <w:rPr>
          <w:b/>
          <w:sz w:val="22"/>
          <w:szCs w:val="22"/>
        </w:rPr>
        <w:t>Artículo 274.</w:t>
      </w:r>
      <w:r w:rsidRPr="003C2213">
        <w:rPr>
          <w:sz w:val="22"/>
          <w:szCs w:val="22"/>
        </w:rPr>
        <w:t xml:space="preserve">  Se consideran infracciones a las disposiciones del presente Reglamento, las siguientes:</w:t>
      </w:r>
    </w:p>
    <w:p w14:paraId="21706D81" w14:textId="5EC51943" w:rsidR="00447B7D" w:rsidRPr="003C2213" w:rsidRDefault="00FF14D8" w:rsidP="009A4A1E">
      <w:pPr>
        <w:pStyle w:val="TESISYJURIS"/>
        <w:rPr>
          <w:sz w:val="22"/>
          <w:szCs w:val="22"/>
        </w:rPr>
      </w:pPr>
      <w:r w:rsidRPr="003C2213">
        <w:rPr>
          <w:sz w:val="22"/>
          <w:szCs w:val="22"/>
        </w:rPr>
        <w:t>…</w:t>
      </w:r>
    </w:p>
    <w:p w14:paraId="671B9818" w14:textId="77777777" w:rsidR="00447B7D" w:rsidRPr="003C2213" w:rsidRDefault="00447B7D" w:rsidP="009A4A1E">
      <w:pPr>
        <w:pStyle w:val="TESISYJURIS"/>
        <w:rPr>
          <w:sz w:val="22"/>
          <w:szCs w:val="22"/>
        </w:rPr>
      </w:pPr>
    </w:p>
    <w:p w14:paraId="1A19128F" w14:textId="58D7B61E" w:rsidR="00447B7D" w:rsidRPr="003C2213" w:rsidRDefault="009A4A1E" w:rsidP="009A4A1E">
      <w:pPr>
        <w:pStyle w:val="TESISYJURIS"/>
        <w:rPr>
          <w:sz w:val="22"/>
          <w:szCs w:val="22"/>
        </w:rPr>
      </w:pPr>
      <w:r w:rsidRPr="003C2213">
        <w:rPr>
          <w:sz w:val="22"/>
          <w:szCs w:val="22"/>
        </w:rPr>
        <w:t xml:space="preserve">XVII. </w:t>
      </w:r>
      <w:r w:rsidR="00447B7D" w:rsidRPr="003C2213">
        <w:rPr>
          <w:sz w:val="22"/>
          <w:szCs w:val="22"/>
        </w:rPr>
        <w:t>Impedir en cualquier forma las visitas domiciliarias para la inspección de la descarga de aguas residuales;</w:t>
      </w:r>
    </w:p>
    <w:p w14:paraId="4F982039" w14:textId="77777777" w:rsidR="00447B7D" w:rsidRPr="003C2213" w:rsidRDefault="00447B7D" w:rsidP="00447B7D">
      <w:pPr>
        <w:pStyle w:val="SENTENCIAS"/>
      </w:pPr>
    </w:p>
    <w:p w14:paraId="4503F5F2" w14:textId="77777777" w:rsidR="00447B7D" w:rsidRPr="003C2213" w:rsidRDefault="00447B7D" w:rsidP="006C72A0">
      <w:pPr>
        <w:pStyle w:val="SENTENCIAS"/>
      </w:pPr>
    </w:p>
    <w:p w14:paraId="1E09A19A" w14:textId="4CC97EEF" w:rsidR="000E061F" w:rsidRPr="003C2213" w:rsidRDefault="000E061F" w:rsidP="000E061F">
      <w:pPr>
        <w:pStyle w:val="SENTENCIAS"/>
      </w:pPr>
      <w:r w:rsidRPr="003C2213">
        <w:t xml:space="preserve">De lo anterior se desprende que el Sistema de Agua Potable y Alcantarillado de León, podrá llevar a cabo visitas de inspección, estableciendo el Reglamento de dicho organismo los supuestos en los cuales se practicaran </w:t>
      </w:r>
      <w:r w:rsidR="00FF14D8" w:rsidRPr="003C2213">
        <w:t xml:space="preserve">las referidas </w:t>
      </w:r>
      <w:r w:rsidRPr="003C2213">
        <w:t>visitas; asi</w:t>
      </w:r>
      <w:r w:rsidR="00A84DB2" w:rsidRPr="003C2213">
        <w:t xml:space="preserve">mismo </w:t>
      </w:r>
      <w:r w:rsidRPr="003C2213">
        <w:t xml:space="preserve">las reglas para </w:t>
      </w:r>
      <w:r w:rsidR="00A84DB2" w:rsidRPr="003C2213">
        <w:t>su</w:t>
      </w:r>
      <w:r w:rsidRPr="003C2213">
        <w:t xml:space="preserve"> desarrollo</w:t>
      </w:r>
      <w:r w:rsidR="00A84DB2" w:rsidRPr="003C2213">
        <w:t>. -----------------</w:t>
      </w:r>
      <w:r w:rsidR="00FF14D8" w:rsidRPr="003C2213">
        <w:t>-------</w:t>
      </w:r>
    </w:p>
    <w:p w14:paraId="3992765F" w14:textId="77777777" w:rsidR="000E061F" w:rsidRPr="003C2213" w:rsidRDefault="000E061F" w:rsidP="000E061F">
      <w:pPr>
        <w:pStyle w:val="SENTENCIAS"/>
      </w:pPr>
    </w:p>
    <w:p w14:paraId="3221D6F2" w14:textId="41F55398" w:rsidR="000E061F" w:rsidRPr="003C2213" w:rsidRDefault="000E061F" w:rsidP="000E061F">
      <w:pPr>
        <w:pStyle w:val="SENTENCIAS"/>
      </w:pPr>
      <w:r w:rsidRPr="003C2213">
        <w:t xml:space="preserve">Cabe señalar que solo se practican visitas por mandamiento escrito, en el que se expresará, el nombre de la persona que deba recibir la visita, y de los servidores públicos que deban efectuarla, </w:t>
      </w:r>
      <w:r w:rsidR="00FF14D8" w:rsidRPr="003C2213">
        <w:t xml:space="preserve">el </w:t>
      </w:r>
      <w:r w:rsidRPr="003C2213">
        <w:t xml:space="preserve">lugar, </w:t>
      </w:r>
      <w:r w:rsidR="00FF14D8" w:rsidRPr="003C2213">
        <w:t xml:space="preserve">la </w:t>
      </w:r>
      <w:r w:rsidRPr="003C2213">
        <w:t xml:space="preserve">zona o bienes que han de inspeccionarse; motivos, objeto y alcance de la </w:t>
      </w:r>
      <w:r w:rsidR="00FF14D8" w:rsidRPr="003C2213">
        <w:t>ésta,</w:t>
      </w:r>
      <w:r w:rsidRPr="003C2213">
        <w:t xml:space="preserve"> disposiciones legales nombre, cargo y firma autógrafa de la autoridad administrativa que lo emite. </w:t>
      </w:r>
    </w:p>
    <w:p w14:paraId="573FD130" w14:textId="77777777" w:rsidR="000E061F" w:rsidRPr="003C2213" w:rsidRDefault="000E061F" w:rsidP="000E061F">
      <w:pPr>
        <w:pStyle w:val="SENTENCIAS"/>
      </w:pPr>
    </w:p>
    <w:p w14:paraId="72398C8A" w14:textId="41F8EF38" w:rsidR="00213834" w:rsidRPr="003C2213" w:rsidRDefault="00D1300A" w:rsidP="001B3499">
      <w:pPr>
        <w:pStyle w:val="SENTENCIAS"/>
      </w:pPr>
      <w:r w:rsidRPr="003C2213">
        <w:t xml:space="preserve">Ahora bien, </w:t>
      </w:r>
      <w:r w:rsidR="00213834" w:rsidRPr="003C2213">
        <w:t xml:space="preserve">en el presente asunto a la actora se le impone una multa en fecha 12 doce de septiembre del año 2018 dos mil dieciocho, con folio número 0014 (Cero </w:t>
      </w:r>
      <w:proofErr w:type="spellStart"/>
      <w:r w:rsidR="00213834" w:rsidRPr="003C2213">
        <w:t>cero</w:t>
      </w:r>
      <w:proofErr w:type="spellEnd"/>
      <w:r w:rsidR="00213834" w:rsidRPr="003C2213">
        <w:t xml:space="preserve"> uno cuatro), por la cantidad de $4,030.00 (cuatro mil treinta pesos 00/100 moneda nacional), de </w:t>
      </w:r>
      <w:r w:rsidR="00FF14D8" w:rsidRPr="003C2213">
        <w:t xml:space="preserve">la que </w:t>
      </w:r>
      <w:r w:rsidR="00213834" w:rsidRPr="003C2213">
        <w:t>se desprende lo siguiente:</w:t>
      </w:r>
      <w:r w:rsidR="00FF14D8" w:rsidRPr="003C2213">
        <w:t xml:space="preserve"> -------------</w:t>
      </w:r>
    </w:p>
    <w:p w14:paraId="5EFE9027" w14:textId="77777777" w:rsidR="00213834" w:rsidRPr="003C2213" w:rsidRDefault="00213834" w:rsidP="001B3499">
      <w:pPr>
        <w:pStyle w:val="SENTENCIAS"/>
      </w:pPr>
    </w:p>
    <w:tbl>
      <w:tblPr>
        <w:tblStyle w:val="Tablaconcuadrcula"/>
        <w:tblW w:w="0" w:type="auto"/>
        <w:tblLook w:val="04A0" w:firstRow="1" w:lastRow="0" w:firstColumn="1" w:lastColumn="0" w:noHBand="0" w:noVBand="1"/>
      </w:tblPr>
      <w:tblGrid>
        <w:gridCol w:w="1413"/>
        <w:gridCol w:w="4961"/>
        <w:gridCol w:w="2227"/>
      </w:tblGrid>
      <w:tr w:rsidR="003C2213" w:rsidRPr="003C2213" w14:paraId="073D2165" w14:textId="4538DF0A" w:rsidTr="00213834">
        <w:tc>
          <w:tcPr>
            <w:tcW w:w="1413" w:type="dxa"/>
          </w:tcPr>
          <w:p w14:paraId="735BD196" w14:textId="0A090DD9" w:rsidR="00213834" w:rsidRPr="003C2213" w:rsidRDefault="00213834" w:rsidP="001B3499">
            <w:pPr>
              <w:pStyle w:val="SENTENCIAS"/>
              <w:ind w:firstLine="0"/>
              <w:rPr>
                <w:sz w:val="20"/>
                <w:szCs w:val="20"/>
              </w:rPr>
            </w:pPr>
            <w:r w:rsidRPr="003C2213">
              <w:rPr>
                <w:sz w:val="20"/>
                <w:szCs w:val="20"/>
              </w:rPr>
              <w:t>CONCEPTO</w:t>
            </w:r>
          </w:p>
        </w:tc>
        <w:tc>
          <w:tcPr>
            <w:tcW w:w="4961" w:type="dxa"/>
          </w:tcPr>
          <w:p w14:paraId="24846C58" w14:textId="739AF903" w:rsidR="00213834" w:rsidRPr="003C2213" w:rsidRDefault="00213834" w:rsidP="001B3499">
            <w:pPr>
              <w:pStyle w:val="SENTENCIAS"/>
              <w:ind w:firstLine="0"/>
              <w:rPr>
                <w:sz w:val="20"/>
                <w:szCs w:val="20"/>
              </w:rPr>
            </w:pPr>
            <w:r w:rsidRPr="003C2213">
              <w:rPr>
                <w:sz w:val="20"/>
                <w:szCs w:val="20"/>
              </w:rPr>
              <w:t xml:space="preserve">                       DESCRIPCION</w:t>
            </w:r>
          </w:p>
        </w:tc>
        <w:tc>
          <w:tcPr>
            <w:tcW w:w="2227" w:type="dxa"/>
          </w:tcPr>
          <w:p w14:paraId="31D153B5" w14:textId="5E486288" w:rsidR="00213834" w:rsidRPr="003C2213" w:rsidRDefault="00213834" w:rsidP="001B3499">
            <w:pPr>
              <w:pStyle w:val="SENTENCIAS"/>
              <w:ind w:firstLine="0"/>
              <w:rPr>
                <w:sz w:val="20"/>
                <w:szCs w:val="20"/>
              </w:rPr>
            </w:pPr>
            <w:r w:rsidRPr="003C2213">
              <w:rPr>
                <w:sz w:val="20"/>
                <w:szCs w:val="20"/>
              </w:rPr>
              <w:t xml:space="preserve">         COSTO</w:t>
            </w:r>
          </w:p>
        </w:tc>
      </w:tr>
      <w:tr w:rsidR="00213834" w:rsidRPr="003C2213" w14:paraId="53A60E19" w14:textId="46850EC3" w:rsidTr="00213834">
        <w:tc>
          <w:tcPr>
            <w:tcW w:w="1413" w:type="dxa"/>
          </w:tcPr>
          <w:p w14:paraId="4F36E6B9" w14:textId="75E5DA36" w:rsidR="00213834" w:rsidRPr="003C2213" w:rsidRDefault="00213834" w:rsidP="001B3499">
            <w:pPr>
              <w:pStyle w:val="SENTENCIAS"/>
              <w:ind w:firstLine="0"/>
              <w:rPr>
                <w:sz w:val="20"/>
                <w:szCs w:val="20"/>
              </w:rPr>
            </w:pPr>
            <w:r w:rsidRPr="003C2213">
              <w:rPr>
                <w:sz w:val="20"/>
                <w:szCs w:val="20"/>
              </w:rPr>
              <w:t>740</w:t>
            </w:r>
          </w:p>
        </w:tc>
        <w:tc>
          <w:tcPr>
            <w:tcW w:w="4961" w:type="dxa"/>
          </w:tcPr>
          <w:p w14:paraId="083E288B" w14:textId="0DF133F2" w:rsidR="00213834" w:rsidRPr="003C2213" w:rsidRDefault="00213834" w:rsidP="001B3499">
            <w:pPr>
              <w:pStyle w:val="SENTENCIAS"/>
              <w:ind w:firstLine="0"/>
              <w:rPr>
                <w:sz w:val="20"/>
                <w:szCs w:val="20"/>
              </w:rPr>
            </w:pPr>
            <w:r w:rsidRPr="003C2213">
              <w:rPr>
                <w:sz w:val="20"/>
                <w:szCs w:val="20"/>
              </w:rPr>
              <w:t>SIN AVANCES PROGRAMA DE ACCIONES</w:t>
            </w:r>
          </w:p>
        </w:tc>
        <w:tc>
          <w:tcPr>
            <w:tcW w:w="2227" w:type="dxa"/>
          </w:tcPr>
          <w:p w14:paraId="799417AB" w14:textId="19F8D58C" w:rsidR="00213834" w:rsidRPr="003C2213" w:rsidRDefault="00213834" w:rsidP="001B3499">
            <w:pPr>
              <w:pStyle w:val="SENTENCIAS"/>
              <w:ind w:firstLine="0"/>
              <w:rPr>
                <w:sz w:val="20"/>
                <w:szCs w:val="20"/>
              </w:rPr>
            </w:pPr>
            <w:r w:rsidRPr="003C2213">
              <w:rPr>
                <w:sz w:val="20"/>
                <w:szCs w:val="20"/>
              </w:rPr>
              <w:t xml:space="preserve">       $4,030.00</w:t>
            </w:r>
          </w:p>
        </w:tc>
      </w:tr>
    </w:tbl>
    <w:p w14:paraId="66ED19E8" w14:textId="77777777" w:rsidR="00213834" w:rsidRPr="003C2213" w:rsidRDefault="00213834" w:rsidP="001B3499">
      <w:pPr>
        <w:pStyle w:val="SENTENCIAS"/>
      </w:pPr>
    </w:p>
    <w:p w14:paraId="1203219D" w14:textId="77777777" w:rsidR="00213834" w:rsidRPr="003C2213" w:rsidRDefault="00213834" w:rsidP="001B3499">
      <w:pPr>
        <w:pStyle w:val="SENTENCIAS"/>
      </w:pPr>
    </w:p>
    <w:p w14:paraId="326B4CAA" w14:textId="5387A7CA" w:rsidR="00AA7F6E" w:rsidRPr="003C2213" w:rsidRDefault="00FF14D8" w:rsidP="001B3499">
      <w:pPr>
        <w:pStyle w:val="SENTENCIAS"/>
      </w:pPr>
      <w:r w:rsidRPr="003C2213">
        <w:t>Resulta importante se</w:t>
      </w:r>
      <w:r w:rsidR="00213834" w:rsidRPr="003C2213">
        <w:t>ñalar que la demanda</w:t>
      </w:r>
      <w:r w:rsidRPr="003C2213">
        <w:t>da</w:t>
      </w:r>
      <w:r w:rsidR="00213834" w:rsidRPr="003C2213">
        <w:t xml:space="preserve"> adjunta</w:t>
      </w:r>
      <w:r w:rsidRPr="003C2213">
        <w:t>,</w:t>
      </w:r>
      <w:r w:rsidR="00213834" w:rsidRPr="003C2213">
        <w:t xml:space="preserve"> además</w:t>
      </w:r>
      <w:r w:rsidRPr="003C2213">
        <w:t>,</w:t>
      </w:r>
      <w:r w:rsidR="00213834" w:rsidRPr="003C2213">
        <w:t xml:space="preserve"> </w:t>
      </w:r>
      <w:r w:rsidR="00AA7F6E" w:rsidRPr="003C2213">
        <w:t>los siguientes documentos:</w:t>
      </w:r>
      <w:r w:rsidRPr="003C2213">
        <w:t xml:space="preserve"> --------------------------------------------------------------------------</w:t>
      </w:r>
    </w:p>
    <w:p w14:paraId="163CC534" w14:textId="77777777" w:rsidR="00FF14D8" w:rsidRPr="003C2213" w:rsidRDefault="00FF14D8" w:rsidP="001B3499">
      <w:pPr>
        <w:pStyle w:val="SENTENCIAS"/>
      </w:pPr>
    </w:p>
    <w:p w14:paraId="48A0434F" w14:textId="77777777" w:rsidR="00AA7F6E" w:rsidRPr="003C2213" w:rsidRDefault="00AA7F6E" w:rsidP="00AA7F6E">
      <w:pPr>
        <w:pStyle w:val="SENTENCIAS"/>
        <w:numPr>
          <w:ilvl w:val="0"/>
          <w:numId w:val="29"/>
        </w:numPr>
      </w:pPr>
      <w:r w:rsidRPr="003C2213">
        <w:t>Convenio celebrado por el Sistema de Agua Potable y Alcantarillado de León, y la parte actora. -------------------------------</w:t>
      </w:r>
    </w:p>
    <w:p w14:paraId="73A7323B" w14:textId="57B8B46A" w:rsidR="00AA7F6E" w:rsidRPr="003C2213" w:rsidRDefault="00AA7F6E" w:rsidP="00AA7F6E">
      <w:pPr>
        <w:pStyle w:val="SENTENCIAS"/>
        <w:numPr>
          <w:ilvl w:val="0"/>
          <w:numId w:val="29"/>
        </w:numPr>
      </w:pPr>
      <w:r w:rsidRPr="003C2213">
        <w:t>Formato de solicitud de registro de descargas de aguas residuales</w:t>
      </w:r>
    </w:p>
    <w:p w14:paraId="39C1B7E6" w14:textId="7E2025BF" w:rsidR="00AA7F6E" w:rsidRPr="003C2213" w:rsidRDefault="00AA7F6E" w:rsidP="00AA7F6E">
      <w:pPr>
        <w:pStyle w:val="SENTENCIAS"/>
        <w:numPr>
          <w:ilvl w:val="0"/>
          <w:numId w:val="29"/>
        </w:numPr>
      </w:pPr>
      <w:r w:rsidRPr="003C2213">
        <w:t xml:space="preserve">Dictamen técnico y acta de cierre de la inspección realizada al domicilio 27 </w:t>
      </w:r>
      <w:r w:rsidR="00FF14D8" w:rsidRPr="003C2213">
        <w:t>V</w:t>
      </w:r>
      <w:r w:rsidR="00BC3671" w:rsidRPr="003C2213">
        <w:t xml:space="preserve">eintisiete </w:t>
      </w:r>
      <w:r w:rsidRPr="003C2213">
        <w:t xml:space="preserve">de </w:t>
      </w:r>
      <w:r w:rsidR="00FF14D8" w:rsidRPr="003C2213">
        <w:t>S</w:t>
      </w:r>
      <w:r w:rsidRPr="003C2213">
        <w:t>eptiembre</w:t>
      </w:r>
      <w:r w:rsidR="00FF14D8" w:rsidRPr="003C2213">
        <w:t>,</w:t>
      </w:r>
      <w:r w:rsidRPr="003C2213">
        <w:t xml:space="preserve"> n</w:t>
      </w:r>
      <w:r w:rsidR="00FF14D8" w:rsidRPr="003C2213">
        <w:t>ú</w:t>
      </w:r>
      <w:r w:rsidRPr="003C2213">
        <w:t>mero 10</w:t>
      </w:r>
      <w:r w:rsidR="00FF14D8" w:rsidRPr="003C2213">
        <w:t>41 mil cuarenta y uno, colonia O</w:t>
      </w:r>
      <w:r w:rsidRPr="003C2213">
        <w:t>bregón</w:t>
      </w:r>
      <w:r w:rsidR="00FF14D8" w:rsidRPr="003C2213">
        <w:t>, de fecha</w:t>
      </w:r>
      <w:r w:rsidRPr="003C2213">
        <w:t xml:space="preserve"> 13 </w:t>
      </w:r>
      <w:r w:rsidR="00FF14D8" w:rsidRPr="003C2213">
        <w:t xml:space="preserve">trece </w:t>
      </w:r>
      <w:r w:rsidRPr="003C2213">
        <w:t>de marzo del 2018 dos mil dieciocho. --</w:t>
      </w:r>
      <w:r w:rsidR="00BC3671" w:rsidRPr="003C2213">
        <w:t>-----------------------------------------</w:t>
      </w:r>
      <w:r w:rsidR="00FF14D8" w:rsidRPr="003C2213">
        <w:t>--------------</w:t>
      </w:r>
    </w:p>
    <w:p w14:paraId="6BEA2814" w14:textId="3D172738" w:rsidR="00AA7F6E" w:rsidRPr="003C2213" w:rsidRDefault="00AA7F6E" w:rsidP="00AA7F6E">
      <w:pPr>
        <w:pStyle w:val="SENTENCIAS"/>
        <w:numPr>
          <w:ilvl w:val="0"/>
          <w:numId w:val="29"/>
        </w:numPr>
      </w:pPr>
      <w:r w:rsidRPr="003C2213">
        <w:lastRenderedPageBreak/>
        <w:t>Reporte de fecha 12 doce de septiembre del año 2018 dos mil dieciocho. ---------------------------------------------------------------------------</w:t>
      </w:r>
    </w:p>
    <w:p w14:paraId="3F027443" w14:textId="77777777" w:rsidR="00AA7F6E" w:rsidRPr="003C2213" w:rsidRDefault="00AA7F6E" w:rsidP="00AA7F6E">
      <w:pPr>
        <w:pStyle w:val="SENTENCIAS"/>
        <w:ind w:left="1428" w:firstLine="0"/>
      </w:pPr>
    </w:p>
    <w:p w14:paraId="02538965" w14:textId="77777777" w:rsidR="00BC3671" w:rsidRPr="003C2213" w:rsidRDefault="00BC3671" w:rsidP="00F95DAB">
      <w:pPr>
        <w:pStyle w:val="RESOLUCIONES"/>
      </w:pPr>
    </w:p>
    <w:p w14:paraId="17FE57EB" w14:textId="5DDBF6A2" w:rsidR="00F95DAB" w:rsidRPr="003C2213" w:rsidRDefault="001E5F4D" w:rsidP="00F95DAB">
      <w:pPr>
        <w:pStyle w:val="RESOLUCIONES"/>
      </w:pPr>
      <w:r w:rsidRPr="003C2213">
        <w:t>Bajo tal contexto</w:t>
      </w:r>
      <w:r w:rsidR="002523C0" w:rsidRPr="003C2213">
        <w:t xml:space="preserve">, </w:t>
      </w:r>
      <w:r w:rsidR="00DA5355" w:rsidRPr="003C2213">
        <w:t>y  como lo señala l</w:t>
      </w:r>
      <w:r w:rsidRPr="003C2213">
        <w:t>a</w:t>
      </w:r>
      <w:r w:rsidR="00DA5355" w:rsidRPr="003C2213">
        <w:t xml:space="preserve"> actor</w:t>
      </w:r>
      <w:r w:rsidRPr="003C2213">
        <w:t>a</w:t>
      </w:r>
      <w:r w:rsidR="00DA5355" w:rsidRPr="003C2213">
        <w:t xml:space="preserve"> la Gerencia de Tratamiento y Reúso cuenta con facultades para</w:t>
      </w:r>
      <w:r w:rsidRPr="003C2213">
        <w:t>:</w:t>
      </w:r>
      <w:r w:rsidR="00DA5355" w:rsidRPr="003C2213">
        <w:t xml:space="preserve"> ordenar, iniciar, sustanciar y resolver procedimientos administrativos sancionadores y de ejecución de éstas, </w:t>
      </w:r>
      <w:r w:rsidR="00BC3671" w:rsidRPr="003C2213">
        <w:t xml:space="preserve">y que fue </w:t>
      </w:r>
      <w:r w:rsidR="00DA5355" w:rsidRPr="003C2213">
        <w:t>omisa</w:t>
      </w:r>
      <w:r w:rsidR="00BC3671" w:rsidRPr="003C2213">
        <w:t xml:space="preserve"> en </w:t>
      </w:r>
      <w:r w:rsidR="00DA5355" w:rsidRPr="003C2213">
        <w:t xml:space="preserve">cumplir con dicha formalidad, </w:t>
      </w:r>
      <w:r w:rsidR="00F95DAB" w:rsidRPr="003C2213">
        <w:t xml:space="preserve">y que </w:t>
      </w:r>
      <w:r w:rsidR="00DA5355" w:rsidRPr="003C2213">
        <w:t>quienes se ostentaron como inspectores; no acreditaron el haber sido designados ni por la Dirección General, la Gerencia Comercial y la propia Gerencia de Tratamiento y Reúso; mucho menos contar con facultades legales para proceder a la aplicación de sanción</w:t>
      </w:r>
      <w:r w:rsidR="00F95DAB" w:rsidRPr="003C2213">
        <w:t>. ------------------------</w:t>
      </w:r>
      <w:r w:rsidR="00BC3671" w:rsidRPr="003C2213">
        <w:t>-------------------------------------------------------</w:t>
      </w:r>
      <w:r w:rsidR="00F95DAB" w:rsidRPr="003C2213">
        <w:t>----------------</w:t>
      </w:r>
    </w:p>
    <w:p w14:paraId="0D71EE1A" w14:textId="77777777" w:rsidR="00F95DAB" w:rsidRPr="003C2213" w:rsidRDefault="00F95DAB" w:rsidP="00F95DAB">
      <w:pPr>
        <w:pStyle w:val="RESOLUCIONES"/>
      </w:pPr>
    </w:p>
    <w:p w14:paraId="4C2DE850" w14:textId="2CD54710" w:rsidR="00BC3671" w:rsidRPr="003C2213" w:rsidRDefault="00BC3E75" w:rsidP="00F05738">
      <w:pPr>
        <w:pStyle w:val="RESOLUCIONES"/>
      </w:pPr>
      <w:r w:rsidRPr="003C2213">
        <w:t>En efecto, como ya se señaló</w:t>
      </w:r>
      <w:r w:rsidR="00F05738" w:rsidRPr="003C2213">
        <w:t>,</w:t>
      </w:r>
      <w:r w:rsidRPr="003C2213">
        <w:t xml:space="preserve"> sólo se practicarán las visitas por mandamiento escrito, en el que se expresará, entre otros aspectos, el nombre de los servidores públicos que deban efectuar la visita; sin embargo</w:t>
      </w:r>
      <w:r w:rsidR="001E5F4D" w:rsidRPr="003C2213">
        <w:t>,</w:t>
      </w:r>
      <w:r w:rsidRPr="003C2213">
        <w:t xml:space="preserve"> en el presente asunto a la parte actora se le impone una multa sin que haya mediado orden de inspección y se haya designado inspectores para tal efecto, ya que de los documentos aportados por la demandada no se desprende </w:t>
      </w:r>
      <w:r w:rsidR="00BC3671" w:rsidRPr="003C2213">
        <w:t>la existencia de la mencionada orden de inspección</w:t>
      </w:r>
      <w:r w:rsidR="001E5F4D" w:rsidRPr="003C2213">
        <w:t>, para</w:t>
      </w:r>
      <w:r w:rsidR="00BC3671" w:rsidRPr="003C2213">
        <w:t xml:space="preserve"> que diera inicio al procedimiento</w:t>
      </w:r>
      <w:r w:rsidR="001E5F4D" w:rsidRPr="003C2213">
        <w:t xml:space="preserve"> administrativo</w:t>
      </w:r>
      <w:r w:rsidR="00BC3671" w:rsidRPr="003C2213">
        <w:t xml:space="preserve"> que culminó con la sanción impuesta a la parte actora. ----------</w:t>
      </w:r>
    </w:p>
    <w:p w14:paraId="6E74BF49" w14:textId="77777777" w:rsidR="00BC3671" w:rsidRPr="003C2213" w:rsidRDefault="00BC3671" w:rsidP="00F05738">
      <w:pPr>
        <w:pStyle w:val="RESOLUCIONES"/>
      </w:pPr>
    </w:p>
    <w:p w14:paraId="16416DA4" w14:textId="3D62247D" w:rsidR="009E3D17" w:rsidRPr="003C2213" w:rsidRDefault="00BC3671" w:rsidP="00BC3671">
      <w:pPr>
        <w:pStyle w:val="RESOLUCIONES"/>
      </w:pPr>
      <w:r w:rsidRPr="003C2213">
        <w:t>En ese sentido y considerando que la</w:t>
      </w:r>
      <w:r w:rsidR="001E5F4D" w:rsidRPr="003C2213">
        <w:t xml:space="preserve"> parte</w:t>
      </w:r>
      <w:r w:rsidRPr="003C2213">
        <w:t xml:space="preserve"> demandada no dio cumplimiento a lo señalado por el articulo 271 y 273 de</w:t>
      </w:r>
      <w:r w:rsidR="00BC3E75" w:rsidRPr="003C2213">
        <w:t>l Reglamento de los Servicios de Agua Potable, Alcantarillado y Tratamiento para el Municipio de León, Guanajuato</w:t>
      </w:r>
      <w:r w:rsidRPr="003C2213">
        <w:t xml:space="preserve">, es </w:t>
      </w:r>
      <w:r w:rsidR="009E3D17" w:rsidRPr="003C2213">
        <w:t xml:space="preserve"> que se actualiza </w:t>
      </w:r>
      <w:r w:rsidR="00DD4CFF" w:rsidRPr="003C2213">
        <w:t xml:space="preserve">la causal de nulidad prevista en la fracción </w:t>
      </w:r>
      <w:r w:rsidR="009E3D17" w:rsidRPr="003C2213">
        <w:t xml:space="preserve">II </w:t>
      </w:r>
      <w:r w:rsidR="00DD4CFF" w:rsidRPr="003C2213">
        <w:t>del artículo 302 del Código de Procedimiento y Justicia Administrativa para el Estado</w:t>
      </w:r>
      <w:r w:rsidR="00F05738" w:rsidRPr="003C2213">
        <w:t xml:space="preserve">, </w:t>
      </w:r>
      <w:r w:rsidR="001E5F4D" w:rsidRPr="003C2213">
        <w:t>por lo tanto</w:t>
      </w:r>
      <w:r w:rsidR="009E3D17" w:rsidRPr="003C2213">
        <w:t xml:space="preserve">, </w:t>
      </w:r>
      <w:r w:rsidR="001E5F4D" w:rsidRPr="003C2213">
        <w:t>resulta</w:t>
      </w:r>
      <w:r w:rsidR="00DD4CFF" w:rsidRPr="003C2213">
        <w:t xml:space="preserve"> procedente decretar la NULIDAD de</w:t>
      </w:r>
      <w:r w:rsidR="00F05738" w:rsidRPr="003C2213">
        <w:t xml:space="preserve"> </w:t>
      </w:r>
      <w:r w:rsidRPr="003C2213">
        <w:t xml:space="preserve">la multa de </w:t>
      </w:r>
      <w:r w:rsidR="00F05738" w:rsidRPr="003C2213">
        <w:t xml:space="preserve">fecha 12 doce de septiembre del año 2018 dos mil dieciocho, folio número 0014 (Cero </w:t>
      </w:r>
      <w:proofErr w:type="spellStart"/>
      <w:r w:rsidR="00F05738" w:rsidRPr="003C2213">
        <w:t>cero</w:t>
      </w:r>
      <w:proofErr w:type="spellEnd"/>
      <w:r w:rsidR="00F05738" w:rsidRPr="003C2213">
        <w:t xml:space="preserve"> uno cuatro), por la cantidad de $4,030.00 (cuatro mil treinta pesos 00/100 moneda nacional), </w:t>
      </w:r>
      <w:r w:rsidR="00E41336" w:rsidRPr="003C2213">
        <w:t>ello con</w:t>
      </w:r>
      <w:r w:rsidR="00DD4CFF" w:rsidRPr="003C2213">
        <w:t xml:space="preserve"> </w:t>
      </w:r>
      <w:r w:rsidR="00DD4CFF" w:rsidRPr="003C2213">
        <w:lastRenderedPageBreak/>
        <w:t>fundamento en el artículo 300, fracción II del propio</w:t>
      </w:r>
      <w:r w:rsidRPr="003C2213">
        <w:t xml:space="preserve"> Código de Procedimiento y Justicia Administrativa</w:t>
      </w:r>
      <w:r w:rsidR="009E3D17" w:rsidRPr="003C2213">
        <w:t xml:space="preserve">. </w:t>
      </w:r>
      <w:r w:rsidR="00F05738" w:rsidRPr="003C2213">
        <w:t>-----------------------</w:t>
      </w:r>
      <w:r w:rsidRPr="003C2213">
        <w:t>-----------------------</w:t>
      </w:r>
      <w:r w:rsidR="001E5F4D" w:rsidRPr="003C2213">
        <w:t>------------------------</w:t>
      </w:r>
    </w:p>
    <w:p w14:paraId="1BE9B484" w14:textId="77777777" w:rsidR="009E3D17" w:rsidRPr="003C2213" w:rsidRDefault="009E3D17" w:rsidP="009E3D17">
      <w:pPr>
        <w:jc w:val="both"/>
      </w:pPr>
    </w:p>
    <w:p w14:paraId="12D870C6" w14:textId="7B2B07E3" w:rsidR="00416B67" w:rsidRPr="003C2213" w:rsidRDefault="00071085" w:rsidP="00416B67">
      <w:pPr>
        <w:pStyle w:val="SENTENCIAS"/>
      </w:pPr>
      <w:r w:rsidRPr="003C2213">
        <w:rPr>
          <w:b/>
          <w:bCs/>
          <w:iCs/>
        </w:rPr>
        <w:t>S</w:t>
      </w:r>
      <w:r w:rsidR="00DF4828" w:rsidRPr="003C2213">
        <w:rPr>
          <w:b/>
          <w:bCs/>
          <w:iCs/>
        </w:rPr>
        <w:t>EXTO</w:t>
      </w:r>
      <w:r w:rsidR="00416B67" w:rsidRPr="003C2213">
        <w:rPr>
          <w:b/>
          <w:bCs/>
          <w:iCs/>
        </w:rPr>
        <w:t>.</w:t>
      </w:r>
      <w:r w:rsidR="00416B67" w:rsidRPr="003C2213">
        <w:rPr>
          <w:b/>
          <w:bCs/>
          <w:i/>
          <w:iCs/>
        </w:rPr>
        <w:t xml:space="preserve"> </w:t>
      </w:r>
      <w:r w:rsidR="00416B67" w:rsidRPr="003C2213">
        <w:t xml:space="preserve">En virtud de que lo planteado en el concepto de impugnación analizado, resultó fundado, y es suficiente para declarar la nulidad del </w:t>
      </w:r>
      <w:r w:rsidR="001E115E" w:rsidRPr="003C2213">
        <w:t xml:space="preserve">acto impugnado, </w:t>
      </w:r>
      <w:r w:rsidR="00416B67" w:rsidRPr="003C2213">
        <w:t>resulta innecesario el estudio de los restantes conceptos de impugnación, ya que su análisis no afectaría el sentido de esta resolución. -</w:t>
      </w:r>
      <w:r w:rsidR="001E115E" w:rsidRPr="003C2213">
        <w:t>---</w:t>
      </w:r>
    </w:p>
    <w:p w14:paraId="146B2044" w14:textId="77777777" w:rsidR="00416B67" w:rsidRPr="003C2213" w:rsidRDefault="00416B67" w:rsidP="00416B67">
      <w:pPr>
        <w:pStyle w:val="RESOLUCIONES"/>
      </w:pPr>
    </w:p>
    <w:p w14:paraId="6CC19D5A" w14:textId="77777777" w:rsidR="00416B67" w:rsidRPr="003C2213" w:rsidRDefault="00416B67" w:rsidP="00416B67">
      <w:pPr>
        <w:pStyle w:val="RESOLUCIONES"/>
      </w:pPr>
      <w:r w:rsidRPr="003C2213">
        <w:t>Sirve de apoyo a lo anterior la tesis de jurisprudencia que a la letra señala: ------------------------------------------------------------------------------------------------</w:t>
      </w:r>
    </w:p>
    <w:p w14:paraId="5ABE7EEE" w14:textId="77777777" w:rsidR="00416B67" w:rsidRPr="003C2213" w:rsidRDefault="00416B67" w:rsidP="00416B67">
      <w:pPr>
        <w:pStyle w:val="RESOLUCIONES"/>
      </w:pPr>
    </w:p>
    <w:p w14:paraId="59184667" w14:textId="77777777" w:rsidR="00416B67" w:rsidRPr="003C2213" w:rsidRDefault="00416B67" w:rsidP="00416B67">
      <w:pPr>
        <w:pStyle w:val="TESISYJURIS"/>
        <w:rPr>
          <w:sz w:val="22"/>
          <w:szCs w:val="22"/>
        </w:rPr>
      </w:pPr>
      <w:r w:rsidRPr="003C2213">
        <w:rPr>
          <w:b/>
          <w:sz w:val="22"/>
          <w:szCs w:val="22"/>
        </w:rPr>
        <w:t xml:space="preserve">CONCEPTOS DE VIOLACION. CUANDO SU ESTUDIO ES INNECESARIO. </w:t>
      </w:r>
      <w:r w:rsidRPr="003C2213">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3C2213">
        <w:rPr>
          <w:sz w:val="22"/>
          <w:szCs w:val="22"/>
        </w:rPr>
        <w:t>:  Gaceta</w:t>
      </w:r>
      <w:proofErr w:type="gramEnd"/>
      <w:r w:rsidRPr="003C2213">
        <w:rPr>
          <w:sz w:val="22"/>
          <w:szCs w:val="22"/>
        </w:rPr>
        <w:t xml:space="preserve"> número 40, Abril de 1991, página 125.</w:t>
      </w:r>
    </w:p>
    <w:p w14:paraId="1351C45F" w14:textId="77777777" w:rsidR="00416B67" w:rsidRPr="003C2213" w:rsidRDefault="00416B67" w:rsidP="00416B67">
      <w:pPr>
        <w:pStyle w:val="TESISYJURIS"/>
        <w:rPr>
          <w:sz w:val="22"/>
          <w:szCs w:val="22"/>
        </w:rPr>
      </w:pPr>
    </w:p>
    <w:p w14:paraId="42E73A04" w14:textId="72E27764" w:rsidR="00416B67" w:rsidRPr="003C2213" w:rsidRDefault="00416B67" w:rsidP="00416B67">
      <w:pPr>
        <w:pStyle w:val="TESISYJURIS"/>
        <w:rPr>
          <w:szCs w:val="26"/>
        </w:rPr>
      </w:pPr>
    </w:p>
    <w:p w14:paraId="45E7AA8D" w14:textId="73E50B9C" w:rsidR="00DE1BED" w:rsidRPr="003C2213" w:rsidRDefault="00DF4828" w:rsidP="003F7787">
      <w:pPr>
        <w:pStyle w:val="SENTENCIAS"/>
      </w:pPr>
      <w:r w:rsidRPr="003C2213">
        <w:rPr>
          <w:b/>
        </w:rPr>
        <w:t>SÉPTIMO</w:t>
      </w:r>
      <w:r w:rsidR="00071085" w:rsidRPr="003C2213">
        <w:rPr>
          <w:b/>
        </w:rPr>
        <w:t>.</w:t>
      </w:r>
      <w:r w:rsidR="00071085" w:rsidRPr="003C2213">
        <w:t xml:space="preserve"> </w:t>
      </w:r>
      <w:r w:rsidR="00103117" w:rsidRPr="003C2213">
        <w:t xml:space="preserve">Respecto a las pretensiones intentadas </w:t>
      </w:r>
      <w:r w:rsidR="00664FD3" w:rsidRPr="003C2213">
        <w:t xml:space="preserve">por </w:t>
      </w:r>
      <w:r w:rsidR="00103117" w:rsidRPr="003C2213">
        <w:t>l</w:t>
      </w:r>
      <w:r w:rsidR="001E5F4D" w:rsidRPr="003C2213">
        <w:t>a</w:t>
      </w:r>
      <w:r w:rsidR="00103117" w:rsidRPr="003C2213">
        <w:t xml:space="preserve"> actor</w:t>
      </w:r>
      <w:r w:rsidR="001E5F4D" w:rsidRPr="003C2213">
        <w:t xml:space="preserve">a, ella </w:t>
      </w:r>
      <w:r w:rsidR="00DE1BED" w:rsidRPr="003C2213">
        <w:t>señala:</w:t>
      </w:r>
      <w:r w:rsidR="001E5F4D" w:rsidRPr="003C2213">
        <w:t xml:space="preserve"> -------------------------------------------------------------------------------------------------</w:t>
      </w:r>
    </w:p>
    <w:p w14:paraId="4246A98A" w14:textId="77777777" w:rsidR="00DE1BED" w:rsidRPr="003C2213" w:rsidRDefault="00DE1BED" w:rsidP="003F7787">
      <w:pPr>
        <w:pStyle w:val="SENTENCIAS"/>
      </w:pPr>
    </w:p>
    <w:p w14:paraId="26EEBFDA" w14:textId="0BE52B8F" w:rsidR="00DE1BED" w:rsidRPr="003C2213" w:rsidRDefault="00DE1BED" w:rsidP="003F7787">
      <w:pPr>
        <w:pStyle w:val="SENTENCIAS"/>
        <w:rPr>
          <w:i/>
          <w:sz w:val="22"/>
          <w:szCs w:val="22"/>
        </w:rPr>
      </w:pPr>
      <w:r w:rsidRPr="003C2213">
        <w:rPr>
          <w:i/>
          <w:sz w:val="22"/>
          <w:szCs w:val="22"/>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como causa de pedir, en las diferentes etapas del presente proceso. Y que en la especie es: la nulidad lisa y llana de la sanción impuesta.”</w:t>
      </w:r>
    </w:p>
    <w:p w14:paraId="10202637" w14:textId="4407526D" w:rsidR="00DE1BED" w:rsidRPr="003C2213" w:rsidRDefault="00DE1BED" w:rsidP="003F7787">
      <w:pPr>
        <w:pStyle w:val="SENTENCIAS"/>
      </w:pPr>
    </w:p>
    <w:p w14:paraId="67F1EF8B" w14:textId="77777777" w:rsidR="001E5F4D" w:rsidRPr="003C2213" w:rsidRDefault="001E5F4D" w:rsidP="003F7787">
      <w:pPr>
        <w:pStyle w:val="SENTENCIAS"/>
      </w:pPr>
    </w:p>
    <w:p w14:paraId="629A22C9" w14:textId="100C1F91" w:rsidR="00103117" w:rsidRPr="003C2213" w:rsidRDefault="00DE1BED" w:rsidP="003F7787">
      <w:pPr>
        <w:pStyle w:val="SENTENCIAS"/>
      </w:pPr>
      <w:r w:rsidRPr="003C2213">
        <w:t xml:space="preserve">Dicha pretensión se </w:t>
      </w:r>
      <w:r w:rsidR="00103117" w:rsidRPr="003C2213">
        <w:t xml:space="preserve">considera colmada de acuerdo </w:t>
      </w:r>
      <w:r w:rsidR="00664FD3" w:rsidRPr="003C2213">
        <w:t>con lo resuelto</w:t>
      </w:r>
      <w:r w:rsidR="00AF7A16" w:rsidRPr="003C2213">
        <w:t xml:space="preserve"> en el Considerando</w:t>
      </w:r>
      <w:r w:rsidR="00103117" w:rsidRPr="003C2213">
        <w:t xml:space="preserve"> Sexto de la presente resolución. ------------</w:t>
      </w:r>
      <w:r w:rsidRPr="003C2213">
        <w:t>-------------------------------</w:t>
      </w:r>
    </w:p>
    <w:p w14:paraId="5CD3AD6C" w14:textId="65AC65B3" w:rsidR="00103117" w:rsidRPr="003C2213" w:rsidRDefault="00103117" w:rsidP="00103117">
      <w:pPr>
        <w:pStyle w:val="SENTENCIAS"/>
      </w:pPr>
    </w:p>
    <w:p w14:paraId="3BA98C90" w14:textId="42612D7E" w:rsidR="00416B67" w:rsidRPr="003C2213" w:rsidRDefault="00416B67" w:rsidP="00416B67">
      <w:pPr>
        <w:pStyle w:val="SENTENCIAS"/>
        <w:rPr>
          <w:rFonts w:cs="Calibri"/>
        </w:rPr>
      </w:pPr>
      <w:r w:rsidRPr="003C2213">
        <w:t xml:space="preserve">Por lo expuesto, y con fundamento además en lo dispuesto </w:t>
      </w:r>
      <w:r w:rsidR="002C1471" w:rsidRPr="003C2213">
        <w:t>por</w:t>
      </w:r>
      <w:r w:rsidR="00DC0A4D" w:rsidRPr="003C2213">
        <w:t xml:space="preserve"> </w:t>
      </w:r>
      <w:r w:rsidRPr="003C2213">
        <w:t xml:space="preserve">los artículos 1 fracción II, 3 párrafo segundo, 249, 298, 299, 300 fracción II y 302 fracción </w:t>
      </w:r>
      <w:r w:rsidR="00847CE1" w:rsidRPr="003C2213">
        <w:t xml:space="preserve">II </w:t>
      </w:r>
      <w:r w:rsidRPr="003C2213">
        <w:t>del Código de Procedimiento y Justicia Administrativa para el Estado y los Municipios de Guanajuato, es de resolv</w:t>
      </w:r>
      <w:r w:rsidRPr="003C2213">
        <w:rPr>
          <w:rFonts w:cs="Calibri"/>
        </w:rPr>
        <w:t>er</w:t>
      </w:r>
      <w:r w:rsidR="00847CE1" w:rsidRPr="003C2213">
        <w:rPr>
          <w:rFonts w:cs="Calibri"/>
        </w:rPr>
        <w:t>se y se: -------------</w:t>
      </w:r>
      <w:r w:rsidR="00F05738" w:rsidRPr="003C2213">
        <w:rPr>
          <w:rFonts w:cs="Calibri"/>
        </w:rPr>
        <w:t>---</w:t>
      </w:r>
      <w:r w:rsidR="00847CE1" w:rsidRPr="003C2213">
        <w:rPr>
          <w:rFonts w:cs="Calibri"/>
        </w:rPr>
        <w:t>------</w:t>
      </w:r>
    </w:p>
    <w:p w14:paraId="33AD97A8" w14:textId="77777777" w:rsidR="00E41336" w:rsidRPr="003C2213" w:rsidRDefault="00E41336" w:rsidP="00416B67">
      <w:pPr>
        <w:pStyle w:val="Textoindependiente"/>
        <w:jc w:val="center"/>
        <w:rPr>
          <w:rFonts w:ascii="Century" w:hAnsi="Century" w:cs="Calibri"/>
          <w:b/>
          <w:iCs/>
        </w:rPr>
      </w:pPr>
    </w:p>
    <w:p w14:paraId="259FE4B8" w14:textId="77777777" w:rsidR="00E41336" w:rsidRPr="003C2213" w:rsidRDefault="00E41336" w:rsidP="00416B67">
      <w:pPr>
        <w:pStyle w:val="Textoindependiente"/>
        <w:jc w:val="center"/>
        <w:rPr>
          <w:rFonts w:ascii="Century" w:hAnsi="Century" w:cs="Calibri"/>
          <w:b/>
          <w:iCs/>
        </w:rPr>
      </w:pPr>
    </w:p>
    <w:p w14:paraId="115AD1E3" w14:textId="77777777" w:rsidR="00416B67" w:rsidRPr="003C2213" w:rsidRDefault="00416B67" w:rsidP="00416B67">
      <w:pPr>
        <w:pStyle w:val="Textoindependiente"/>
        <w:jc w:val="center"/>
        <w:rPr>
          <w:rFonts w:ascii="Century" w:hAnsi="Century" w:cs="Calibri"/>
          <w:iCs/>
        </w:rPr>
      </w:pPr>
      <w:r w:rsidRPr="003C2213">
        <w:rPr>
          <w:rFonts w:ascii="Century" w:hAnsi="Century" w:cs="Calibri"/>
          <w:b/>
          <w:iCs/>
        </w:rPr>
        <w:t xml:space="preserve">R E S U E L V </w:t>
      </w:r>
      <w:proofErr w:type="gramStart"/>
      <w:r w:rsidRPr="003C2213">
        <w:rPr>
          <w:rFonts w:ascii="Century" w:hAnsi="Century" w:cs="Calibri"/>
          <w:b/>
          <w:iCs/>
        </w:rPr>
        <w:t xml:space="preserve">E </w:t>
      </w:r>
      <w:r w:rsidRPr="003C2213">
        <w:rPr>
          <w:rFonts w:ascii="Century" w:hAnsi="Century" w:cs="Calibri"/>
          <w:iCs/>
        </w:rPr>
        <w:t>:</w:t>
      </w:r>
      <w:proofErr w:type="gramEnd"/>
    </w:p>
    <w:p w14:paraId="6432A876" w14:textId="77777777" w:rsidR="00416B67" w:rsidRPr="003C2213" w:rsidRDefault="00416B67" w:rsidP="00416B67">
      <w:pPr>
        <w:pStyle w:val="Textoindependiente"/>
        <w:jc w:val="center"/>
        <w:rPr>
          <w:rFonts w:ascii="Century" w:hAnsi="Century" w:cs="Calibri"/>
          <w:iCs/>
        </w:rPr>
      </w:pPr>
    </w:p>
    <w:p w14:paraId="06759D26" w14:textId="77777777" w:rsidR="00416B67" w:rsidRPr="003C2213" w:rsidRDefault="00416B67" w:rsidP="00416B67">
      <w:pPr>
        <w:pStyle w:val="Textoindependiente"/>
        <w:rPr>
          <w:rFonts w:ascii="Century" w:hAnsi="Century" w:cs="Calibri"/>
          <w:sz w:val="18"/>
        </w:rPr>
      </w:pPr>
    </w:p>
    <w:p w14:paraId="691A6BF5" w14:textId="38113F72" w:rsidR="00416B67" w:rsidRPr="003C2213" w:rsidRDefault="00416B67" w:rsidP="00416B67">
      <w:pPr>
        <w:pStyle w:val="Textoindependiente"/>
        <w:spacing w:line="360" w:lineRule="auto"/>
        <w:ind w:firstLine="709"/>
        <w:rPr>
          <w:rFonts w:ascii="Century" w:hAnsi="Century" w:cs="Calibri"/>
        </w:rPr>
      </w:pPr>
      <w:r w:rsidRPr="003C2213">
        <w:rPr>
          <w:rFonts w:ascii="Century" w:hAnsi="Century" w:cs="Calibri"/>
          <w:b/>
          <w:bCs/>
          <w:iCs/>
        </w:rPr>
        <w:t>PRIMERO</w:t>
      </w:r>
      <w:r w:rsidRPr="003C2213">
        <w:rPr>
          <w:rFonts w:ascii="Century" w:hAnsi="Century" w:cs="Calibri"/>
        </w:rPr>
        <w:t>. Este Juzgado Tercero Administrativo Municipal resultó competente para conocer y resolver del presente proceso administrativo. -------</w:t>
      </w:r>
    </w:p>
    <w:p w14:paraId="35AC75D7" w14:textId="77777777" w:rsidR="00416B67" w:rsidRPr="003C2213" w:rsidRDefault="00416B67" w:rsidP="00416B67">
      <w:pPr>
        <w:pStyle w:val="Textoindependiente"/>
        <w:spacing w:line="360" w:lineRule="auto"/>
        <w:ind w:firstLine="709"/>
        <w:rPr>
          <w:rFonts w:ascii="Century" w:hAnsi="Century" w:cs="Calibri"/>
          <w:sz w:val="18"/>
        </w:rPr>
      </w:pPr>
    </w:p>
    <w:p w14:paraId="343178CC" w14:textId="479D68C7" w:rsidR="00416B67" w:rsidRPr="003C2213" w:rsidRDefault="00416B67" w:rsidP="00416B67">
      <w:pPr>
        <w:pStyle w:val="Textoindependiente"/>
        <w:spacing w:line="360" w:lineRule="auto"/>
        <w:ind w:firstLine="709"/>
        <w:rPr>
          <w:rFonts w:ascii="Century" w:hAnsi="Century" w:cs="Calibri"/>
          <w:b/>
          <w:bCs/>
          <w:iCs/>
        </w:rPr>
      </w:pPr>
      <w:r w:rsidRPr="003C2213">
        <w:rPr>
          <w:rFonts w:ascii="Century" w:hAnsi="Century" w:cs="Calibri"/>
          <w:b/>
          <w:bCs/>
          <w:iCs/>
        </w:rPr>
        <w:t xml:space="preserve">SEGUNDO. </w:t>
      </w:r>
      <w:r w:rsidRPr="003C2213">
        <w:rPr>
          <w:rFonts w:ascii="Century" w:hAnsi="Century" w:cs="Calibri"/>
        </w:rPr>
        <w:t>Resultó procedente el proceso administrativo promovido por el justiciable, en contra de la resolución impugnada. ---------------------</w:t>
      </w:r>
      <w:r w:rsidR="00EB4E3A" w:rsidRPr="003C2213">
        <w:rPr>
          <w:rFonts w:ascii="Century" w:hAnsi="Century" w:cs="Calibri"/>
        </w:rPr>
        <w:t>--------</w:t>
      </w:r>
    </w:p>
    <w:p w14:paraId="68F3ECB8" w14:textId="77777777" w:rsidR="00416B67" w:rsidRPr="003C2213" w:rsidRDefault="00416B67" w:rsidP="00416B67">
      <w:pPr>
        <w:pStyle w:val="Textoindependiente"/>
        <w:spacing w:line="360" w:lineRule="auto"/>
        <w:ind w:firstLine="709"/>
        <w:rPr>
          <w:rFonts w:ascii="Century" w:hAnsi="Century" w:cs="Calibri"/>
          <w:b/>
          <w:bCs/>
          <w:iCs/>
          <w:sz w:val="18"/>
        </w:rPr>
      </w:pPr>
    </w:p>
    <w:p w14:paraId="70CD3B0A" w14:textId="04AF51D6" w:rsidR="00416B67" w:rsidRPr="003C2213" w:rsidRDefault="00416B67" w:rsidP="00F05738">
      <w:pPr>
        <w:pStyle w:val="SENTENCIAS"/>
        <w:rPr>
          <w:rFonts w:cs="Calibri"/>
        </w:rPr>
      </w:pPr>
      <w:r w:rsidRPr="003C2213">
        <w:rPr>
          <w:b/>
        </w:rPr>
        <w:t>TERCERO.</w:t>
      </w:r>
      <w:r w:rsidRPr="003C2213">
        <w:t xml:space="preserve"> </w:t>
      </w:r>
      <w:r w:rsidRPr="003C2213">
        <w:rPr>
          <w:rFonts w:cs="Calibri"/>
        </w:rPr>
        <w:t xml:space="preserve">Se decreta la </w:t>
      </w:r>
      <w:r w:rsidRPr="003C2213">
        <w:rPr>
          <w:b/>
        </w:rPr>
        <w:t>nulidad</w:t>
      </w:r>
      <w:r w:rsidRPr="003C2213">
        <w:t xml:space="preserve"> </w:t>
      </w:r>
      <w:r w:rsidR="00BC3671" w:rsidRPr="003C2213">
        <w:t xml:space="preserve">de la multa de </w:t>
      </w:r>
      <w:r w:rsidR="00F05738" w:rsidRPr="003C2213">
        <w:t xml:space="preserve">fecha 12 doce de septiembre del año 2018 dos mil dieciocho, con folio número 0014 (Cero </w:t>
      </w:r>
      <w:proofErr w:type="spellStart"/>
      <w:r w:rsidR="00F05738" w:rsidRPr="003C2213">
        <w:t>cero</w:t>
      </w:r>
      <w:proofErr w:type="spellEnd"/>
      <w:r w:rsidR="00F05738" w:rsidRPr="003C2213">
        <w:t xml:space="preserve"> uno cuatro), por la cantidad de $4,030.00 (cuatro mil treinta pesos 00/100 moneda nacional)</w:t>
      </w:r>
      <w:r w:rsidR="00B27DB8" w:rsidRPr="003C2213">
        <w:t>;</w:t>
      </w:r>
      <w:r w:rsidR="001E115E" w:rsidRPr="003C2213">
        <w:rPr>
          <w:rFonts w:cs="Calibri"/>
        </w:rPr>
        <w:t xml:space="preserve"> </w:t>
      </w:r>
      <w:r w:rsidRPr="003C2213">
        <w:rPr>
          <w:rFonts w:cs="Calibri"/>
        </w:rPr>
        <w:t>lo anterior</w:t>
      </w:r>
      <w:r w:rsidRPr="003C2213">
        <w:t xml:space="preserve">, con base en los razonamientos lógico jurídicos expuestos en el Considerando </w:t>
      </w:r>
      <w:r w:rsidR="00DF4828" w:rsidRPr="003C2213">
        <w:t>QUINTO</w:t>
      </w:r>
      <w:r w:rsidRPr="003C2213">
        <w:t xml:space="preserve"> de la presen</w:t>
      </w:r>
      <w:r w:rsidR="00F05738" w:rsidRPr="003C2213">
        <w:t>te resolución. ----------------</w:t>
      </w:r>
    </w:p>
    <w:p w14:paraId="0C5ED391" w14:textId="3F0A2B6F" w:rsidR="00416B67" w:rsidRPr="003C2213" w:rsidRDefault="00416B67" w:rsidP="00416B67">
      <w:pPr>
        <w:pStyle w:val="RESOLUCIONES"/>
        <w:rPr>
          <w:rFonts w:cs="Calibri"/>
          <w:sz w:val="18"/>
        </w:rPr>
      </w:pPr>
    </w:p>
    <w:p w14:paraId="04312881" w14:textId="4A8F7C11" w:rsidR="009E3F28" w:rsidRPr="003C2213" w:rsidRDefault="00847CE1" w:rsidP="00416B67">
      <w:pPr>
        <w:pStyle w:val="RESOLUCIONES"/>
        <w:rPr>
          <w:rFonts w:cs="Calibri"/>
        </w:rPr>
      </w:pPr>
      <w:r w:rsidRPr="003C2213">
        <w:rPr>
          <w:rFonts w:cs="Calibri"/>
          <w:b/>
        </w:rPr>
        <w:t xml:space="preserve">CUARTO. </w:t>
      </w:r>
      <w:r w:rsidRPr="003C2213">
        <w:t>Se considera satisfecha la pretensión de</w:t>
      </w:r>
      <w:r w:rsidR="001E5F4D" w:rsidRPr="003C2213">
        <w:t xml:space="preserve"> </w:t>
      </w:r>
      <w:r w:rsidRPr="003C2213">
        <w:t>l</w:t>
      </w:r>
      <w:r w:rsidR="001E5F4D" w:rsidRPr="003C2213">
        <w:t>a</w:t>
      </w:r>
      <w:r w:rsidRPr="003C2213">
        <w:t xml:space="preserve"> actor</w:t>
      </w:r>
      <w:r w:rsidR="001E5F4D" w:rsidRPr="003C2213">
        <w:t>a</w:t>
      </w:r>
      <w:r w:rsidRPr="003C2213">
        <w:t xml:space="preserve">, </w:t>
      </w:r>
      <w:r w:rsidR="009E3F28" w:rsidRPr="003C2213">
        <w:t xml:space="preserve">de acuerdo con lo expuesto en el Considerando </w:t>
      </w:r>
      <w:r w:rsidR="00DF4828" w:rsidRPr="003C2213">
        <w:t>SEPTIMO</w:t>
      </w:r>
      <w:r w:rsidR="009E3F28" w:rsidRPr="003C2213">
        <w:t xml:space="preserve"> de la presente sentencia.</w:t>
      </w:r>
      <w:r w:rsidR="00EB4E3A" w:rsidRPr="003C2213">
        <w:t xml:space="preserve"> </w:t>
      </w:r>
      <w:r w:rsidR="00DF4828" w:rsidRPr="003C2213">
        <w:t>--------</w:t>
      </w:r>
    </w:p>
    <w:p w14:paraId="11D4A4A0" w14:textId="77777777" w:rsidR="009E3F28" w:rsidRPr="003C2213" w:rsidRDefault="009E3F28" w:rsidP="00416B67">
      <w:pPr>
        <w:pStyle w:val="RESOLUCIONES"/>
        <w:rPr>
          <w:rFonts w:cs="Calibri"/>
          <w:sz w:val="18"/>
        </w:rPr>
      </w:pPr>
    </w:p>
    <w:p w14:paraId="2CE70891" w14:textId="759A0FF2" w:rsidR="00416B67" w:rsidRPr="003C2213" w:rsidRDefault="00416B67" w:rsidP="00416B67">
      <w:pPr>
        <w:pStyle w:val="Textoindependiente"/>
        <w:spacing w:line="360" w:lineRule="auto"/>
        <w:ind w:firstLine="708"/>
        <w:rPr>
          <w:rFonts w:ascii="Century" w:hAnsi="Century" w:cs="Calibri"/>
        </w:rPr>
      </w:pPr>
      <w:r w:rsidRPr="003C2213">
        <w:rPr>
          <w:rFonts w:ascii="Century" w:hAnsi="Century" w:cs="Calibri"/>
          <w:b/>
        </w:rPr>
        <w:t xml:space="preserve">Notifíquese a la autoridad demandada por oficio y </w:t>
      </w:r>
      <w:r w:rsidR="00E41336" w:rsidRPr="003C2213">
        <w:rPr>
          <w:rFonts w:ascii="Century" w:hAnsi="Century" w:cs="Calibri"/>
          <w:b/>
        </w:rPr>
        <w:t xml:space="preserve">correo electrónico; </w:t>
      </w:r>
      <w:r w:rsidRPr="003C2213">
        <w:rPr>
          <w:rFonts w:ascii="Century" w:hAnsi="Century" w:cs="Calibri"/>
          <w:b/>
        </w:rPr>
        <w:t>a la parte actora personalmente</w:t>
      </w:r>
      <w:r w:rsidR="00DE1BED" w:rsidRPr="003C2213">
        <w:rPr>
          <w:rFonts w:ascii="Century" w:hAnsi="Century" w:cs="Calibri"/>
          <w:b/>
        </w:rPr>
        <w:t>. ----------------------------</w:t>
      </w:r>
      <w:r w:rsidRPr="003C2213">
        <w:rPr>
          <w:rFonts w:ascii="Century" w:hAnsi="Century" w:cs="Calibri"/>
        </w:rPr>
        <w:t>---------------------</w:t>
      </w:r>
      <w:r w:rsidR="00DE1BED" w:rsidRPr="003C2213">
        <w:rPr>
          <w:rFonts w:ascii="Century" w:hAnsi="Century" w:cs="Calibri"/>
        </w:rPr>
        <w:t>---------------</w:t>
      </w:r>
    </w:p>
    <w:p w14:paraId="36406091" w14:textId="77777777" w:rsidR="00416B67" w:rsidRPr="003C2213" w:rsidRDefault="00416B67" w:rsidP="00416B67">
      <w:pPr>
        <w:spacing w:line="360" w:lineRule="auto"/>
        <w:jc w:val="both"/>
        <w:rPr>
          <w:rFonts w:ascii="Century" w:hAnsi="Century" w:cs="Calibri"/>
          <w:sz w:val="18"/>
          <w:lang w:val="es-MX"/>
        </w:rPr>
      </w:pPr>
    </w:p>
    <w:p w14:paraId="5EC575DD" w14:textId="77777777" w:rsidR="00416B67" w:rsidRPr="003C2213" w:rsidRDefault="00416B67" w:rsidP="00416B67">
      <w:pPr>
        <w:pStyle w:val="Textoindependiente"/>
        <w:spacing w:line="360" w:lineRule="auto"/>
        <w:ind w:firstLine="708"/>
        <w:rPr>
          <w:rFonts w:ascii="Century" w:hAnsi="Century" w:cs="Calibri"/>
          <w:b/>
          <w:bCs/>
        </w:rPr>
      </w:pPr>
      <w:r w:rsidRPr="003C2213">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3C2213" w:rsidRDefault="00416B67" w:rsidP="00416B67">
      <w:pPr>
        <w:pStyle w:val="Textoindependiente"/>
        <w:spacing w:line="360" w:lineRule="auto"/>
        <w:rPr>
          <w:rFonts w:ascii="Century" w:hAnsi="Century" w:cs="Calibri"/>
        </w:rPr>
      </w:pPr>
    </w:p>
    <w:p w14:paraId="4951EE8C" w14:textId="77777777" w:rsidR="00416B67" w:rsidRPr="003C2213" w:rsidRDefault="00416B67" w:rsidP="00416B67">
      <w:pPr>
        <w:tabs>
          <w:tab w:val="left" w:pos="1252"/>
        </w:tabs>
        <w:spacing w:line="360" w:lineRule="auto"/>
        <w:ind w:firstLine="709"/>
        <w:jc w:val="both"/>
        <w:rPr>
          <w:rFonts w:ascii="Century" w:hAnsi="Century" w:cs="Calibri"/>
        </w:rPr>
      </w:pPr>
      <w:r w:rsidRPr="003C2213">
        <w:rPr>
          <w:rFonts w:ascii="Century" w:hAnsi="Century" w:cs="Calibri"/>
        </w:rPr>
        <w:t xml:space="preserve">Así lo resolvió y firma la Jueza del Juzgado Tercero Administrativo Municipal de León, Guanajuato, licenciada </w:t>
      </w:r>
      <w:r w:rsidRPr="003C2213">
        <w:rPr>
          <w:rFonts w:ascii="Century" w:hAnsi="Century" w:cs="Calibri"/>
          <w:b/>
          <w:bCs/>
        </w:rPr>
        <w:t>María Guadalupe Garza Lozornio</w:t>
      </w:r>
      <w:r w:rsidRPr="003C2213">
        <w:rPr>
          <w:rFonts w:ascii="Century" w:hAnsi="Century" w:cs="Calibri"/>
        </w:rPr>
        <w:t xml:space="preserve">, quien actúa asistida en forma legal con Secretario de Estudio y Cuenta, licenciado </w:t>
      </w:r>
      <w:r w:rsidRPr="003C2213">
        <w:rPr>
          <w:rFonts w:ascii="Century" w:hAnsi="Century" w:cs="Calibri"/>
          <w:b/>
          <w:bCs/>
        </w:rPr>
        <w:t>Christian Helmut Emmanuel Schonwald Escalante</w:t>
      </w:r>
      <w:r w:rsidRPr="003C2213">
        <w:rPr>
          <w:rFonts w:ascii="Century" w:hAnsi="Century" w:cs="Calibri"/>
          <w:bCs/>
        </w:rPr>
        <w:t>,</w:t>
      </w:r>
      <w:r w:rsidRPr="003C2213">
        <w:rPr>
          <w:rFonts w:ascii="Century" w:hAnsi="Century" w:cs="Calibri"/>
          <w:b/>
          <w:bCs/>
        </w:rPr>
        <w:t xml:space="preserve"> </w:t>
      </w:r>
      <w:r w:rsidRPr="003C2213">
        <w:rPr>
          <w:rFonts w:ascii="Century" w:hAnsi="Century" w:cs="Calibri"/>
        </w:rPr>
        <w:t>quien da fe. ---</w:t>
      </w:r>
    </w:p>
    <w:sectPr w:rsidR="00416B67" w:rsidRPr="003C2213"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09E39" w14:textId="77777777" w:rsidR="00042F7E" w:rsidRDefault="00042F7E">
      <w:r>
        <w:separator/>
      </w:r>
    </w:p>
  </w:endnote>
  <w:endnote w:type="continuationSeparator" w:id="0">
    <w:p w14:paraId="0577AAF8" w14:textId="77777777" w:rsidR="00042F7E" w:rsidRDefault="00042F7E">
      <w:r>
        <w:continuationSeparator/>
      </w:r>
    </w:p>
  </w:endnote>
  <w:endnote w:type="continuationNotice" w:id="1">
    <w:p w14:paraId="5F16B818" w14:textId="77777777" w:rsidR="00042F7E" w:rsidRDefault="00042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3D987D" w:rsidR="002523C0" w:rsidRPr="007F7AC8" w:rsidRDefault="002523C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2213">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221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2523C0" w:rsidRPr="007F7AC8" w:rsidRDefault="002523C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53293" w14:textId="77777777" w:rsidR="00042F7E" w:rsidRDefault="00042F7E">
      <w:r>
        <w:separator/>
      </w:r>
    </w:p>
  </w:footnote>
  <w:footnote w:type="continuationSeparator" w:id="0">
    <w:p w14:paraId="01BCF4CE" w14:textId="77777777" w:rsidR="00042F7E" w:rsidRDefault="00042F7E">
      <w:r>
        <w:continuationSeparator/>
      </w:r>
    </w:p>
  </w:footnote>
  <w:footnote w:type="continuationNotice" w:id="1">
    <w:p w14:paraId="5C93DBAA" w14:textId="77777777" w:rsidR="00042F7E" w:rsidRDefault="00042F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523C0" w:rsidRDefault="002523C0">
    <w:pPr>
      <w:pStyle w:val="Encabezado"/>
      <w:framePr w:wrap="around" w:vAnchor="text" w:hAnchor="margin" w:xAlign="center" w:y="1"/>
      <w:rPr>
        <w:rStyle w:val="Nmerodepgina"/>
      </w:rPr>
    </w:pPr>
  </w:p>
  <w:p w14:paraId="3ADE87C8" w14:textId="77777777" w:rsidR="002523C0" w:rsidRDefault="002523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2523C0" w:rsidRDefault="002523C0" w:rsidP="007F7AC8">
    <w:pPr>
      <w:pStyle w:val="Encabezado"/>
      <w:jc w:val="right"/>
      <w:rPr>
        <w:color w:val="7F7F7F" w:themeColor="text1" w:themeTint="80"/>
      </w:rPr>
    </w:pPr>
  </w:p>
  <w:p w14:paraId="50F605D8" w14:textId="77777777" w:rsidR="002523C0" w:rsidRDefault="002523C0" w:rsidP="007F7AC8">
    <w:pPr>
      <w:pStyle w:val="Encabezado"/>
      <w:jc w:val="right"/>
      <w:rPr>
        <w:color w:val="7F7F7F" w:themeColor="text1" w:themeTint="80"/>
      </w:rPr>
    </w:pPr>
  </w:p>
  <w:p w14:paraId="0D234A56" w14:textId="77777777" w:rsidR="002523C0" w:rsidRDefault="002523C0" w:rsidP="007F7AC8">
    <w:pPr>
      <w:pStyle w:val="Encabezado"/>
      <w:jc w:val="right"/>
      <w:rPr>
        <w:color w:val="7F7F7F" w:themeColor="text1" w:themeTint="80"/>
      </w:rPr>
    </w:pPr>
  </w:p>
  <w:p w14:paraId="199CFC4D" w14:textId="11567FAD" w:rsidR="002523C0" w:rsidRDefault="002523C0" w:rsidP="007F7AC8">
    <w:pPr>
      <w:pStyle w:val="Encabezado"/>
      <w:jc w:val="right"/>
      <w:rPr>
        <w:color w:val="7F7F7F" w:themeColor="text1" w:themeTint="80"/>
      </w:rPr>
    </w:pPr>
  </w:p>
  <w:p w14:paraId="324AD5B9" w14:textId="1103A707" w:rsidR="002523C0" w:rsidRDefault="002523C0" w:rsidP="007F7AC8">
    <w:pPr>
      <w:pStyle w:val="Encabezado"/>
      <w:jc w:val="right"/>
    </w:pPr>
    <w:r>
      <w:rPr>
        <w:color w:val="7F7F7F" w:themeColor="text1" w:themeTint="80"/>
      </w:rPr>
      <w:t>Expediente Número 1428/3erJAM/2018-JN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523C0" w:rsidRDefault="002523C0">
    <w:pPr>
      <w:pStyle w:val="Encabezado"/>
      <w:jc w:val="right"/>
      <w:rPr>
        <w:color w:val="8496B0" w:themeColor="text2" w:themeTint="99"/>
        <w:lang w:val="es-ES"/>
      </w:rPr>
    </w:pPr>
  </w:p>
  <w:p w14:paraId="55B9103D" w14:textId="77777777" w:rsidR="002523C0" w:rsidRDefault="002523C0">
    <w:pPr>
      <w:pStyle w:val="Encabezado"/>
      <w:jc w:val="right"/>
      <w:rPr>
        <w:color w:val="8496B0" w:themeColor="text2" w:themeTint="99"/>
        <w:lang w:val="es-ES"/>
      </w:rPr>
    </w:pPr>
  </w:p>
  <w:p w14:paraId="46CC684C" w14:textId="77777777" w:rsidR="002523C0" w:rsidRDefault="002523C0">
    <w:pPr>
      <w:pStyle w:val="Encabezado"/>
      <w:jc w:val="right"/>
      <w:rPr>
        <w:color w:val="8496B0" w:themeColor="text2" w:themeTint="99"/>
        <w:lang w:val="es-ES"/>
      </w:rPr>
    </w:pPr>
  </w:p>
  <w:p w14:paraId="12B0032A" w14:textId="77777777" w:rsidR="002523C0" w:rsidRDefault="002523C0">
    <w:pPr>
      <w:pStyle w:val="Encabezado"/>
      <w:jc w:val="right"/>
      <w:rPr>
        <w:color w:val="8496B0" w:themeColor="text2" w:themeTint="99"/>
        <w:lang w:val="es-ES"/>
      </w:rPr>
    </w:pPr>
  </w:p>
  <w:p w14:paraId="389A42BC" w14:textId="77777777" w:rsidR="002523C0" w:rsidRDefault="002523C0">
    <w:pPr>
      <w:pStyle w:val="Encabezado"/>
      <w:jc w:val="right"/>
      <w:rPr>
        <w:color w:val="8496B0" w:themeColor="text2" w:themeTint="99"/>
        <w:lang w:val="es-ES"/>
      </w:rPr>
    </w:pPr>
  </w:p>
  <w:p w14:paraId="4897847F" w14:textId="40DB5009" w:rsidR="002523C0" w:rsidRDefault="002523C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3EF0FBF"/>
    <w:multiLevelType w:val="hybridMultilevel"/>
    <w:tmpl w:val="A3FA2BF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4E367A"/>
    <w:multiLevelType w:val="hybridMultilevel"/>
    <w:tmpl w:val="6460290A"/>
    <w:lvl w:ilvl="0" w:tplc="0772EF6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BBA732D"/>
    <w:multiLevelType w:val="hybridMultilevel"/>
    <w:tmpl w:val="5C0CB620"/>
    <w:lvl w:ilvl="0" w:tplc="0EB462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B0318B"/>
    <w:multiLevelType w:val="hybridMultilevel"/>
    <w:tmpl w:val="5402322E"/>
    <w:lvl w:ilvl="0" w:tplc="804C8A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D715D"/>
    <w:multiLevelType w:val="hybridMultilevel"/>
    <w:tmpl w:val="991C379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2B621560"/>
    <w:multiLevelType w:val="hybridMultilevel"/>
    <w:tmpl w:val="D23A8642"/>
    <w:lvl w:ilvl="0" w:tplc="1368BBE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37005D6"/>
    <w:multiLevelType w:val="hybridMultilevel"/>
    <w:tmpl w:val="8D045B6A"/>
    <w:lvl w:ilvl="0" w:tplc="83826F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65F45"/>
    <w:multiLevelType w:val="hybridMultilevel"/>
    <w:tmpl w:val="743C95B2"/>
    <w:lvl w:ilvl="0" w:tplc="8D72F58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9F2212"/>
    <w:multiLevelType w:val="hybridMultilevel"/>
    <w:tmpl w:val="95267A46"/>
    <w:lvl w:ilvl="0" w:tplc="B07AD8A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E926BB8"/>
    <w:multiLevelType w:val="hybridMultilevel"/>
    <w:tmpl w:val="7072520E"/>
    <w:lvl w:ilvl="0" w:tplc="9D8EEC8C">
      <w:start w:val="17"/>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71B6026"/>
    <w:multiLevelType w:val="hybridMultilevel"/>
    <w:tmpl w:val="A76C831E"/>
    <w:lvl w:ilvl="0" w:tplc="B58C4B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63E2E63"/>
    <w:multiLevelType w:val="hybridMultilevel"/>
    <w:tmpl w:val="E8640B06"/>
    <w:lvl w:ilvl="0" w:tplc="66D445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A144DB7"/>
    <w:multiLevelType w:val="hybridMultilevel"/>
    <w:tmpl w:val="9856A96E"/>
    <w:lvl w:ilvl="0" w:tplc="7D0EFC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E0B5B3A"/>
    <w:multiLevelType w:val="hybridMultilevel"/>
    <w:tmpl w:val="465CCD1C"/>
    <w:lvl w:ilvl="0" w:tplc="672456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1"/>
  </w:num>
  <w:num w:numId="3">
    <w:abstractNumId w:val="1"/>
  </w:num>
  <w:num w:numId="4">
    <w:abstractNumId w:val="23"/>
  </w:num>
  <w:num w:numId="5">
    <w:abstractNumId w:val="28"/>
  </w:num>
  <w:num w:numId="6">
    <w:abstractNumId w:val="12"/>
  </w:num>
  <w:num w:numId="7">
    <w:abstractNumId w:val="25"/>
  </w:num>
  <w:num w:numId="8">
    <w:abstractNumId w:val="7"/>
  </w:num>
  <w:num w:numId="9">
    <w:abstractNumId w:val="5"/>
  </w:num>
  <w:num w:numId="10">
    <w:abstractNumId w:val="2"/>
  </w:num>
  <w:num w:numId="11">
    <w:abstractNumId w:val="15"/>
  </w:num>
  <w:num w:numId="12">
    <w:abstractNumId w:val="10"/>
  </w:num>
  <w:num w:numId="13">
    <w:abstractNumId w:val="24"/>
  </w:num>
  <w:num w:numId="14">
    <w:abstractNumId w:val="26"/>
  </w:num>
  <w:num w:numId="15">
    <w:abstractNumId w:val="19"/>
  </w:num>
  <w:num w:numId="16">
    <w:abstractNumId w:val="8"/>
  </w:num>
  <w:num w:numId="17">
    <w:abstractNumId w:val="13"/>
  </w:num>
  <w:num w:numId="18">
    <w:abstractNumId w:val="18"/>
  </w:num>
  <w:num w:numId="19">
    <w:abstractNumId w:val="14"/>
  </w:num>
  <w:num w:numId="20">
    <w:abstractNumId w:val="20"/>
  </w:num>
  <w:num w:numId="21">
    <w:abstractNumId w:val="17"/>
  </w:num>
  <w:num w:numId="22">
    <w:abstractNumId w:val="16"/>
  </w:num>
  <w:num w:numId="23">
    <w:abstractNumId w:val="27"/>
  </w:num>
  <w:num w:numId="24">
    <w:abstractNumId w:val="22"/>
  </w:num>
  <w:num w:numId="25">
    <w:abstractNumId w:val="0"/>
  </w:num>
  <w:num w:numId="26">
    <w:abstractNumId w:val="6"/>
  </w:num>
  <w:num w:numId="27">
    <w:abstractNumId w:val="3"/>
  </w:num>
  <w:num w:numId="28">
    <w:abstractNumId w:val="21"/>
  </w:num>
  <w:num w:numId="2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6F17"/>
    <w:rsid w:val="00031339"/>
    <w:rsid w:val="000343E8"/>
    <w:rsid w:val="00035EC0"/>
    <w:rsid w:val="0003619A"/>
    <w:rsid w:val="000369E4"/>
    <w:rsid w:val="00040F28"/>
    <w:rsid w:val="00041F67"/>
    <w:rsid w:val="00042F7E"/>
    <w:rsid w:val="00043142"/>
    <w:rsid w:val="00046E16"/>
    <w:rsid w:val="000470E8"/>
    <w:rsid w:val="00051358"/>
    <w:rsid w:val="00051E8B"/>
    <w:rsid w:val="00053BD3"/>
    <w:rsid w:val="00055BA8"/>
    <w:rsid w:val="000562E9"/>
    <w:rsid w:val="00060865"/>
    <w:rsid w:val="000629D1"/>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0A88"/>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1F"/>
    <w:rsid w:val="000E0671"/>
    <w:rsid w:val="000E12B3"/>
    <w:rsid w:val="000E1E0F"/>
    <w:rsid w:val="000E373E"/>
    <w:rsid w:val="000E3B82"/>
    <w:rsid w:val="000E4AB2"/>
    <w:rsid w:val="000E5042"/>
    <w:rsid w:val="000E6FCE"/>
    <w:rsid w:val="000E716D"/>
    <w:rsid w:val="000E71A7"/>
    <w:rsid w:val="000E74BE"/>
    <w:rsid w:val="000F1318"/>
    <w:rsid w:val="000F18FE"/>
    <w:rsid w:val="000F4572"/>
    <w:rsid w:val="000F4575"/>
    <w:rsid w:val="000F4D2B"/>
    <w:rsid w:val="000F4F58"/>
    <w:rsid w:val="000F519C"/>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27A0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1ED6"/>
    <w:rsid w:val="00162A7C"/>
    <w:rsid w:val="0016305B"/>
    <w:rsid w:val="001638E4"/>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3AF5"/>
    <w:rsid w:val="00194FB4"/>
    <w:rsid w:val="00195D2A"/>
    <w:rsid w:val="001963CD"/>
    <w:rsid w:val="00197C8D"/>
    <w:rsid w:val="001A0BFE"/>
    <w:rsid w:val="001A0E0F"/>
    <w:rsid w:val="001A28F4"/>
    <w:rsid w:val="001A307E"/>
    <w:rsid w:val="001A49AB"/>
    <w:rsid w:val="001A4DFA"/>
    <w:rsid w:val="001A6D12"/>
    <w:rsid w:val="001A7114"/>
    <w:rsid w:val="001A764E"/>
    <w:rsid w:val="001B00EB"/>
    <w:rsid w:val="001B046B"/>
    <w:rsid w:val="001B0890"/>
    <w:rsid w:val="001B3296"/>
    <w:rsid w:val="001B3499"/>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2EBB"/>
    <w:rsid w:val="001D51E5"/>
    <w:rsid w:val="001D7ED6"/>
    <w:rsid w:val="001E115E"/>
    <w:rsid w:val="001E1366"/>
    <w:rsid w:val="001E1CF6"/>
    <w:rsid w:val="001E2462"/>
    <w:rsid w:val="001E2694"/>
    <w:rsid w:val="001E394F"/>
    <w:rsid w:val="001E41F7"/>
    <w:rsid w:val="001E53D5"/>
    <w:rsid w:val="001E5859"/>
    <w:rsid w:val="001E5CF3"/>
    <w:rsid w:val="001E5F4D"/>
    <w:rsid w:val="001E764A"/>
    <w:rsid w:val="001E7A4A"/>
    <w:rsid w:val="001F097C"/>
    <w:rsid w:val="001F3605"/>
    <w:rsid w:val="001F59FB"/>
    <w:rsid w:val="001F74C2"/>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2DE3"/>
    <w:rsid w:val="00213769"/>
    <w:rsid w:val="00213834"/>
    <w:rsid w:val="0021540B"/>
    <w:rsid w:val="0021605C"/>
    <w:rsid w:val="00217D2E"/>
    <w:rsid w:val="0022235E"/>
    <w:rsid w:val="002225EB"/>
    <w:rsid w:val="00222B5E"/>
    <w:rsid w:val="00223520"/>
    <w:rsid w:val="00230E29"/>
    <w:rsid w:val="00230E78"/>
    <w:rsid w:val="0023236B"/>
    <w:rsid w:val="0023710F"/>
    <w:rsid w:val="002405CE"/>
    <w:rsid w:val="00240D3C"/>
    <w:rsid w:val="0024377E"/>
    <w:rsid w:val="00243AEB"/>
    <w:rsid w:val="00246373"/>
    <w:rsid w:val="00246949"/>
    <w:rsid w:val="0024785A"/>
    <w:rsid w:val="0025224F"/>
    <w:rsid w:val="002523C0"/>
    <w:rsid w:val="002544A1"/>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3262"/>
    <w:rsid w:val="0027518D"/>
    <w:rsid w:val="00275761"/>
    <w:rsid w:val="002759FE"/>
    <w:rsid w:val="0027677D"/>
    <w:rsid w:val="0027757A"/>
    <w:rsid w:val="00280ED2"/>
    <w:rsid w:val="002821ED"/>
    <w:rsid w:val="00282624"/>
    <w:rsid w:val="00284BAF"/>
    <w:rsid w:val="00285905"/>
    <w:rsid w:val="00285D3F"/>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08C5"/>
    <w:rsid w:val="002B3EC6"/>
    <w:rsid w:val="002B579F"/>
    <w:rsid w:val="002B5D42"/>
    <w:rsid w:val="002B6378"/>
    <w:rsid w:val="002B6B16"/>
    <w:rsid w:val="002B7887"/>
    <w:rsid w:val="002C1116"/>
    <w:rsid w:val="002C1471"/>
    <w:rsid w:val="002C2BC9"/>
    <w:rsid w:val="002C3B6A"/>
    <w:rsid w:val="002C3E44"/>
    <w:rsid w:val="002C4441"/>
    <w:rsid w:val="002C5CBF"/>
    <w:rsid w:val="002D047D"/>
    <w:rsid w:val="002D0BB5"/>
    <w:rsid w:val="002D1758"/>
    <w:rsid w:val="002D4B48"/>
    <w:rsid w:val="002D50AF"/>
    <w:rsid w:val="002E105E"/>
    <w:rsid w:val="002E14D4"/>
    <w:rsid w:val="002E3252"/>
    <w:rsid w:val="002E3A0F"/>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560C"/>
    <w:rsid w:val="00356CBF"/>
    <w:rsid w:val="00357443"/>
    <w:rsid w:val="0036098A"/>
    <w:rsid w:val="0036339B"/>
    <w:rsid w:val="003643AB"/>
    <w:rsid w:val="0036467B"/>
    <w:rsid w:val="003660A5"/>
    <w:rsid w:val="003674D9"/>
    <w:rsid w:val="00372E14"/>
    <w:rsid w:val="00373920"/>
    <w:rsid w:val="0037442E"/>
    <w:rsid w:val="00376E59"/>
    <w:rsid w:val="003804EF"/>
    <w:rsid w:val="00380546"/>
    <w:rsid w:val="00380651"/>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331"/>
    <w:rsid w:val="003B773D"/>
    <w:rsid w:val="003C05D9"/>
    <w:rsid w:val="003C2213"/>
    <w:rsid w:val="003C2D36"/>
    <w:rsid w:val="003C2EAE"/>
    <w:rsid w:val="003C3DE5"/>
    <w:rsid w:val="003C5512"/>
    <w:rsid w:val="003C591D"/>
    <w:rsid w:val="003D1C2F"/>
    <w:rsid w:val="003D27CF"/>
    <w:rsid w:val="003D333E"/>
    <w:rsid w:val="003D3B94"/>
    <w:rsid w:val="003D4605"/>
    <w:rsid w:val="003D4734"/>
    <w:rsid w:val="003D753C"/>
    <w:rsid w:val="003E5D2F"/>
    <w:rsid w:val="003E6DB7"/>
    <w:rsid w:val="003F0547"/>
    <w:rsid w:val="003F1262"/>
    <w:rsid w:val="003F1A44"/>
    <w:rsid w:val="003F47AC"/>
    <w:rsid w:val="003F6E24"/>
    <w:rsid w:val="003F7787"/>
    <w:rsid w:val="003F791C"/>
    <w:rsid w:val="00400711"/>
    <w:rsid w:val="00402CA7"/>
    <w:rsid w:val="00403DFA"/>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144"/>
    <w:rsid w:val="00437284"/>
    <w:rsid w:val="00437534"/>
    <w:rsid w:val="00437CAF"/>
    <w:rsid w:val="004419C6"/>
    <w:rsid w:val="0044403D"/>
    <w:rsid w:val="00446659"/>
    <w:rsid w:val="00447B7D"/>
    <w:rsid w:val="0045042E"/>
    <w:rsid w:val="00450AF7"/>
    <w:rsid w:val="0045199E"/>
    <w:rsid w:val="004522D8"/>
    <w:rsid w:val="00454B33"/>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10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4C79"/>
    <w:rsid w:val="004F67F1"/>
    <w:rsid w:val="004F79D3"/>
    <w:rsid w:val="00500910"/>
    <w:rsid w:val="005009F2"/>
    <w:rsid w:val="00503BB1"/>
    <w:rsid w:val="00506D4E"/>
    <w:rsid w:val="0050745F"/>
    <w:rsid w:val="005109B1"/>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34"/>
    <w:rsid w:val="00542A95"/>
    <w:rsid w:val="00545A3A"/>
    <w:rsid w:val="00545B77"/>
    <w:rsid w:val="00545FE9"/>
    <w:rsid w:val="00546019"/>
    <w:rsid w:val="00546547"/>
    <w:rsid w:val="0054718D"/>
    <w:rsid w:val="00550ED4"/>
    <w:rsid w:val="005547AB"/>
    <w:rsid w:val="00554F45"/>
    <w:rsid w:val="00556802"/>
    <w:rsid w:val="00557D70"/>
    <w:rsid w:val="00560B11"/>
    <w:rsid w:val="005611BF"/>
    <w:rsid w:val="00563315"/>
    <w:rsid w:val="005648B4"/>
    <w:rsid w:val="00564B63"/>
    <w:rsid w:val="00565343"/>
    <w:rsid w:val="00566951"/>
    <w:rsid w:val="00567156"/>
    <w:rsid w:val="00571CF2"/>
    <w:rsid w:val="00571DC9"/>
    <w:rsid w:val="00571EBE"/>
    <w:rsid w:val="0057564C"/>
    <w:rsid w:val="005756A4"/>
    <w:rsid w:val="00576A9D"/>
    <w:rsid w:val="00577025"/>
    <w:rsid w:val="0057779F"/>
    <w:rsid w:val="0057781D"/>
    <w:rsid w:val="00577ACA"/>
    <w:rsid w:val="00577D84"/>
    <w:rsid w:val="00580200"/>
    <w:rsid w:val="00583370"/>
    <w:rsid w:val="00586046"/>
    <w:rsid w:val="0059075C"/>
    <w:rsid w:val="00590E77"/>
    <w:rsid w:val="0059217F"/>
    <w:rsid w:val="00593413"/>
    <w:rsid w:val="00596257"/>
    <w:rsid w:val="005A491F"/>
    <w:rsid w:val="005A4963"/>
    <w:rsid w:val="005A5CA3"/>
    <w:rsid w:val="005B1001"/>
    <w:rsid w:val="005B201F"/>
    <w:rsid w:val="005B2E74"/>
    <w:rsid w:val="005B76F1"/>
    <w:rsid w:val="005C0603"/>
    <w:rsid w:val="005C0E4C"/>
    <w:rsid w:val="005C147B"/>
    <w:rsid w:val="005C3277"/>
    <w:rsid w:val="005C3306"/>
    <w:rsid w:val="005C4B53"/>
    <w:rsid w:val="005C53BF"/>
    <w:rsid w:val="005C5E39"/>
    <w:rsid w:val="005C6597"/>
    <w:rsid w:val="005C7F15"/>
    <w:rsid w:val="005D144F"/>
    <w:rsid w:val="005D3760"/>
    <w:rsid w:val="005D48BA"/>
    <w:rsid w:val="005D4DE5"/>
    <w:rsid w:val="005E16C8"/>
    <w:rsid w:val="005E46A4"/>
    <w:rsid w:val="005E780E"/>
    <w:rsid w:val="005E7B94"/>
    <w:rsid w:val="005E7D70"/>
    <w:rsid w:val="005F443F"/>
    <w:rsid w:val="005F4FF1"/>
    <w:rsid w:val="005F6D14"/>
    <w:rsid w:val="005F785F"/>
    <w:rsid w:val="005F7C83"/>
    <w:rsid w:val="0060088C"/>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3F16"/>
    <w:rsid w:val="0064439B"/>
    <w:rsid w:val="006460F6"/>
    <w:rsid w:val="00647CDC"/>
    <w:rsid w:val="006501C5"/>
    <w:rsid w:val="0065097B"/>
    <w:rsid w:val="00651C17"/>
    <w:rsid w:val="00654793"/>
    <w:rsid w:val="00656F29"/>
    <w:rsid w:val="0066472B"/>
    <w:rsid w:val="00664FD3"/>
    <w:rsid w:val="00666A10"/>
    <w:rsid w:val="006678B3"/>
    <w:rsid w:val="0067163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96016"/>
    <w:rsid w:val="00696B55"/>
    <w:rsid w:val="006A1F87"/>
    <w:rsid w:val="006A43F7"/>
    <w:rsid w:val="006A666D"/>
    <w:rsid w:val="006A6B23"/>
    <w:rsid w:val="006A6C6C"/>
    <w:rsid w:val="006A6D8D"/>
    <w:rsid w:val="006B125A"/>
    <w:rsid w:val="006B13FC"/>
    <w:rsid w:val="006B78C5"/>
    <w:rsid w:val="006C1A9C"/>
    <w:rsid w:val="006C2430"/>
    <w:rsid w:val="006C2449"/>
    <w:rsid w:val="006C2D87"/>
    <w:rsid w:val="006C3E6C"/>
    <w:rsid w:val="006C3FA1"/>
    <w:rsid w:val="006C5C3F"/>
    <w:rsid w:val="006C63F5"/>
    <w:rsid w:val="006C6F7A"/>
    <w:rsid w:val="006C72A0"/>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6B64"/>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2A0E"/>
    <w:rsid w:val="0073507C"/>
    <w:rsid w:val="00736455"/>
    <w:rsid w:val="00740555"/>
    <w:rsid w:val="007428D7"/>
    <w:rsid w:val="0074536D"/>
    <w:rsid w:val="00745E27"/>
    <w:rsid w:val="007471F8"/>
    <w:rsid w:val="0074740B"/>
    <w:rsid w:val="00747F0A"/>
    <w:rsid w:val="00752CF5"/>
    <w:rsid w:val="007565DA"/>
    <w:rsid w:val="00763654"/>
    <w:rsid w:val="00764E69"/>
    <w:rsid w:val="00765D65"/>
    <w:rsid w:val="007666B1"/>
    <w:rsid w:val="00766F84"/>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38AD"/>
    <w:rsid w:val="007B42D0"/>
    <w:rsid w:val="007B5E5F"/>
    <w:rsid w:val="007B6285"/>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32E"/>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37272"/>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AA5"/>
    <w:rsid w:val="00886EB2"/>
    <w:rsid w:val="00887347"/>
    <w:rsid w:val="008876C6"/>
    <w:rsid w:val="00891C98"/>
    <w:rsid w:val="00892D68"/>
    <w:rsid w:val="00893748"/>
    <w:rsid w:val="00893BF8"/>
    <w:rsid w:val="008978F0"/>
    <w:rsid w:val="008A0389"/>
    <w:rsid w:val="008A0409"/>
    <w:rsid w:val="008A06E5"/>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609C"/>
    <w:rsid w:val="008E6BF6"/>
    <w:rsid w:val="008E7159"/>
    <w:rsid w:val="008F0046"/>
    <w:rsid w:val="008F0093"/>
    <w:rsid w:val="008F0906"/>
    <w:rsid w:val="008F2631"/>
    <w:rsid w:val="008F3219"/>
    <w:rsid w:val="008F40B1"/>
    <w:rsid w:val="008F44D9"/>
    <w:rsid w:val="008F457D"/>
    <w:rsid w:val="008F4AFE"/>
    <w:rsid w:val="008F4FF1"/>
    <w:rsid w:val="008F55EB"/>
    <w:rsid w:val="008F7038"/>
    <w:rsid w:val="00902B39"/>
    <w:rsid w:val="00903A97"/>
    <w:rsid w:val="00904123"/>
    <w:rsid w:val="009046E1"/>
    <w:rsid w:val="009052C1"/>
    <w:rsid w:val="00905825"/>
    <w:rsid w:val="009063DE"/>
    <w:rsid w:val="009073B3"/>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4631"/>
    <w:rsid w:val="00945539"/>
    <w:rsid w:val="00946409"/>
    <w:rsid w:val="00946784"/>
    <w:rsid w:val="00947F8C"/>
    <w:rsid w:val="009514E0"/>
    <w:rsid w:val="00953A3E"/>
    <w:rsid w:val="00954286"/>
    <w:rsid w:val="009549B2"/>
    <w:rsid w:val="00954D53"/>
    <w:rsid w:val="00961E3B"/>
    <w:rsid w:val="00964764"/>
    <w:rsid w:val="00964D80"/>
    <w:rsid w:val="00967633"/>
    <w:rsid w:val="00967A5D"/>
    <w:rsid w:val="00967E7A"/>
    <w:rsid w:val="00971031"/>
    <w:rsid w:val="00971332"/>
    <w:rsid w:val="00971ED1"/>
    <w:rsid w:val="00972AA3"/>
    <w:rsid w:val="00972DAC"/>
    <w:rsid w:val="0097310A"/>
    <w:rsid w:val="0097312E"/>
    <w:rsid w:val="0097380C"/>
    <w:rsid w:val="009739AF"/>
    <w:rsid w:val="00976800"/>
    <w:rsid w:val="009814CF"/>
    <w:rsid w:val="00982847"/>
    <w:rsid w:val="0098302F"/>
    <w:rsid w:val="00984781"/>
    <w:rsid w:val="00986C89"/>
    <w:rsid w:val="00990122"/>
    <w:rsid w:val="009912EF"/>
    <w:rsid w:val="009918DC"/>
    <w:rsid w:val="009922BB"/>
    <w:rsid w:val="00993636"/>
    <w:rsid w:val="0099422D"/>
    <w:rsid w:val="00997C98"/>
    <w:rsid w:val="00997F08"/>
    <w:rsid w:val="009A1E38"/>
    <w:rsid w:val="009A45D1"/>
    <w:rsid w:val="009A4A1E"/>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355B"/>
    <w:rsid w:val="009C53A0"/>
    <w:rsid w:val="009C7181"/>
    <w:rsid w:val="009C7631"/>
    <w:rsid w:val="009C7B3C"/>
    <w:rsid w:val="009C7DAD"/>
    <w:rsid w:val="009D0E69"/>
    <w:rsid w:val="009D0F02"/>
    <w:rsid w:val="009D224B"/>
    <w:rsid w:val="009D4663"/>
    <w:rsid w:val="009D5000"/>
    <w:rsid w:val="009E16CA"/>
    <w:rsid w:val="009E2C64"/>
    <w:rsid w:val="009E3D17"/>
    <w:rsid w:val="009E3F28"/>
    <w:rsid w:val="009E596D"/>
    <w:rsid w:val="009E6807"/>
    <w:rsid w:val="009E6EA0"/>
    <w:rsid w:val="009E7DD0"/>
    <w:rsid w:val="009F0C88"/>
    <w:rsid w:val="009F2103"/>
    <w:rsid w:val="009F742E"/>
    <w:rsid w:val="00A00666"/>
    <w:rsid w:val="00A00FE7"/>
    <w:rsid w:val="00A011FB"/>
    <w:rsid w:val="00A01B88"/>
    <w:rsid w:val="00A024D5"/>
    <w:rsid w:val="00A02538"/>
    <w:rsid w:val="00A02B5E"/>
    <w:rsid w:val="00A03112"/>
    <w:rsid w:val="00A032A2"/>
    <w:rsid w:val="00A035C9"/>
    <w:rsid w:val="00A03D43"/>
    <w:rsid w:val="00A055F9"/>
    <w:rsid w:val="00A07764"/>
    <w:rsid w:val="00A07F5E"/>
    <w:rsid w:val="00A10DDE"/>
    <w:rsid w:val="00A138A8"/>
    <w:rsid w:val="00A13F95"/>
    <w:rsid w:val="00A15255"/>
    <w:rsid w:val="00A16B57"/>
    <w:rsid w:val="00A171B0"/>
    <w:rsid w:val="00A17711"/>
    <w:rsid w:val="00A17BF8"/>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37652"/>
    <w:rsid w:val="00A409F4"/>
    <w:rsid w:val="00A4163C"/>
    <w:rsid w:val="00A45DF1"/>
    <w:rsid w:val="00A46131"/>
    <w:rsid w:val="00A47462"/>
    <w:rsid w:val="00A50549"/>
    <w:rsid w:val="00A523FC"/>
    <w:rsid w:val="00A540F2"/>
    <w:rsid w:val="00A55141"/>
    <w:rsid w:val="00A55A5F"/>
    <w:rsid w:val="00A55CDE"/>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4DB2"/>
    <w:rsid w:val="00A86627"/>
    <w:rsid w:val="00A86B0A"/>
    <w:rsid w:val="00A90E19"/>
    <w:rsid w:val="00A92069"/>
    <w:rsid w:val="00A927B1"/>
    <w:rsid w:val="00A92C00"/>
    <w:rsid w:val="00A95695"/>
    <w:rsid w:val="00A97432"/>
    <w:rsid w:val="00AA0299"/>
    <w:rsid w:val="00AA0B73"/>
    <w:rsid w:val="00AA2261"/>
    <w:rsid w:val="00AA475B"/>
    <w:rsid w:val="00AA544E"/>
    <w:rsid w:val="00AA5B07"/>
    <w:rsid w:val="00AA645C"/>
    <w:rsid w:val="00AA7A19"/>
    <w:rsid w:val="00AA7BDD"/>
    <w:rsid w:val="00AA7F6E"/>
    <w:rsid w:val="00AB0753"/>
    <w:rsid w:val="00AB09D2"/>
    <w:rsid w:val="00AB10AE"/>
    <w:rsid w:val="00AB24DD"/>
    <w:rsid w:val="00AB28C8"/>
    <w:rsid w:val="00AB34A3"/>
    <w:rsid w:val="00AB63D3"/>
    <w:rsid w:val="00AB7FA8"/>
    <w:rsid w:val="00AC0BB0"/>
    <w:rsid w:val="00AC1CFD"/>
    <w:rsid w:val="00AC1DD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4894"/>
    <w:rsid w:val="00B17768"/>
    <w:rsid w:val="00B2001A"/>
    <w:rsid w:val="00B23E07"/>
    <w:rsid w:val="00B24B32"/>
    <w:rsid w:val="00B25162"/>
    <w:rsid w:val="00B27C69"/>
    <w:rsid w:val="00B27DB8"/>
    <w:rsid w:val="00B304D5"/>
    <w:rsid w:val="00B305A3"/>
    <w:rsid w:val="00B33412"/>
    <w:rsid w:val="00B359C9"/>
    <w:rsid w:val="00B360F3"/>
    <w:rsid w:val="00B43EE7"/>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848AD"/>
    <w:rsid w:val="00B920CC"/>
    <w:rsid w:val="00B93CBD"/>
    <w:rsid w:val="00B94BD7"/>
    <w:rsid w:val="00B95115"/>
    <w:rsid w:val="00B97977"/>
    <w:rsid w:val="00BA547A"/>
    <w:rsid w:val="00BA7765"/>
    <w:rsid w:val="00BB07A0"/>
    <w:rsid w:val="00BB1262"/>
    <w:rsid w:val="00BB3B74"/>
    <w:rsid w:val="00BB3C7E"/>
    <w:rsid w:val="00BB4F29"/>
    <w:rsid w:val="00BB532B"/>
    <w:rsid w:val="00BB5D18"/>
    <w:rsid w:val="00BB6B46"/>
    <w:rsid w:val="00BB75F7"/>
    <w:rsid w:val="00BC1B0A"/>
    <w:rsid w:val="00BC1F84"/>
    <w:rsid w:val="00BC24B8"/>
    <w:rsid w:val="00BC3671"/>
    <w:rsid w:val="00BC3E75"/>
    <w:rsid w:val="00BC58F0"/>
    <w:rsid w:val="00BD0610"/>
    <w:rsid w:val="00BD08C6"/>
    <w:rsid w:val="00BD385E"/>
    <w:rsid w:val="00BD391F"/>
    <w:rsid w:val="00BD3E03"/>
    <w:rsid w:val="00BD439E"/>
    <w:rsid w:val="00BD5601"/>
    <w:rsid w:val="00BD5774"/>
    <w:rsid w:val="00BD6063"/>
    <w:rsid w:val="00BD6642"/>
    <w:rsid w:val="00BE252B"/>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6BA"/>
    <w:rsid w:val="00C16795"/>
    <w:rsid w:val="00C174B8"/>
    <w:rsid w:val="00C174F8"/>
    <w:rsid w:val="00C17FAE"/>
    <w:rsid w:val="00C203CF"/>
    <w:rsid w:val="00C22489"/>
    <w:rsid w:val="00C23A99"/>
    <w:rsid w:val="00C24610"/>
    <w:rsid w:val="00C2605C"/>
    <w:rsid w:val="00C26ED5"/>
    <w:rsid w:val="00C27107"/>
    <w:rsid w:val="00C27BC6"/>
    <w:rsid w:val="00C27DEE"/>
    <w:rsid w:val="00C31506"/>
    <w:rsid w:val="00C31694"/>
    <w:rsid w:val="00C31907"/>
    <w:rsid w:val="00C3353C"/>
    <w:rsid w:val="00C34752"/>
    <w:rsid w:val="00C36D3B"/>
    <w:rsid w:val="00C37EF4"/>
    <w:rsid w:val="00C421E8"/>
    <w:rsid w:val="00C461AB"/>
    <w:rsid w:val="00C46E97"/>
    <w:rsid w:val="00C47BE3"/>
    <w:rsid w:val="00C539A7"/>
    <w:rsid w:val="00C56175"/>
    <w:rsid w:val="00C56523"/>
    <w:rsid w:val="00C5797E"/>
    <w:rsid w:val="00C6101B"/>
    <w:rsid w:val="00C62DC9"/>
    <w:rsid w:val="00C631C6"/>
    <w:rsid w:val="00C639FF"/>
    <w:rsid w:val="00C66D82"/>
    <w:rsid w:val="00C67A9A"/>
    <w:rsid w:val="00C701DB"/>
    <w:rsid w:val="00C708BD"/>
    <w:rsid w:val="00C7256F"/>
    <w:rsid w:val="00C72961"/>
    <w:rsid w:val="00C72B48"/>
    <w:rsid w:val="00C73C72"/>
    <w:rsid w:val="00C76611"/>
    <w:rsid w:val="00C8316D"/>
    <w:rsid w:val="00C83419"/>
    <w:rsid w:val="00C85818"/>
    <w:rsid w:val="00C85FC9"/>
    <w:rsid w:val="00C8686F"/>
    <w:rsid w:val="00C868B3"/>
    <w:rsid w:val="00C86BA6"/>
    <w:rsid w:val="00C900CA"/>
    <w:rsid w:val="00C92AF3"/>
    <w:rsid w:val="00C94856"/>
    <w:rsid w:val="00C94973"/>
    <w:rsid w:val="00C95F91"/>
    <w:rsid w:val="00CA0B41"/>
    <w:rsid w:val="00CA0E19"/>
    <w:rsid w:val="00CA2ADB"/>
    <w:rsid w:val="00CA3121"/>
    <w:rsid w:val="00CA45E9"/>
    <w:rsid w:val="00CA4CF7"/>
    <w:rsid w:val="00CA784D"/>
    <w:rsid w:val="00CB2A34"/>
    <w:rsid w:val="00CB3AF7"/>
    <w:rsid w:val="00CB6AE0"/>
    <w:rsid w:val="00CB6EBB"/>
    <w:rsid w:val="00CC041E"/>
    <w:rsid w:val="00CC04EF"/>
    <w:rsid w:val="00CC58F6"/>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7F74"/>
    <w:rsid w:val="00D02A38"/>
    <w:rsid w:val="00D03261"/>
    <w:rsid w:val="00D033C7"/>
    <w:rsid w:val="00D07522"/>
    <w:rsid w:val="00D11A7A"/>
    <w:rsid w:val="00D1300A"/>
    <w:rsid w:val="00D13805"/>
    <w:rsid w:val="00D13D2D"/>
    <w:rsid w:val="00D1613B"/>
    <w:rsid w:val="00D21148"/>
    <w:rsid w:val="00D2574F"/>
    <w:rsid w:val="00D31208"/>
    <w:rsid w:val="00D31D0F"/>
    <w:rsid w:val="00D3317F"/>
    <w:rsid w:val="00D41EF5"/>
    <w:rsid w:val="00D44206"/>
    <w:rsid w:val="00D456A0"/>
    <w:rsid w:val="00D46AE7"/>
    <w:rsid w:val="00D52000"/>
    <w:rsid w:val="00D605DF"/>
    <w:rsid w:val="00D60688"/>
    <w:rsid w:val="00D6325F"/>
    <w:rsid w:val="00D635CE"/>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5355"/>
    <w:rsid w:val="00DA604E"/>
    <w:rsid w:val="00DA6B39"/>
    <w:rsid w:val="00DA71DE"/>
    <w:rsid w:val="00DA77A8"/>
    <w:rsid w:val="00DB0959"/>
    <w:rsid w:val="00DB0C77"/>
    <w:rsid w:val="00DB128F"/>
    <w:rsid w:val="00DB1CC3"/>
    <w:rsid w:val="00DB22E7"/>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4CFF"/>
    <w:rsid w:val="00DD544B"/>
    <w:rsid w:val="00DD6BFB"/>
    <w:rsid w:val="00DE0773"/>
    <w:rsid w:val="00DE1BED"/>
    <w:rsid w:val="00DE4062"/>
    <w:rsid w:val="00DE5660"/>
    <w:rsid w:val="00DE5A62"/>
    <w:rsid w:val="00DE6A6E"/>
    <w:rsid w:val="00DF133F"/>
    <w:rsid w:val="00DF4828"/>
    <w:rsid w:val="00DF60A0"/>
    <w:rsid w:val="00E01BCE"/>
    <w:rsid w:val="00E01BFE"/>
    <w:rsid w:val="00E01DDE"/>
    <w:rsid w:val="00E01E79"/>
    <w:rsid w:val="00E0229A"/>
    <w:rsid w:val="00E02AAE"/>
    <w:rsid w:val="00E0307D"/>
    <w:rsid w:val="00E04445"/>
    <w:rsid w:val="00E04DDA"/>
    <w:rsid w:val="00E0705E"/>
    <w:rsid w:val="00E10508"/>
    <w:rsid w:val="00E11145"/>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2762"/>
    <w:rsid w:val="00E3364E"/>
    <w:rsid w:val="00E33C35"/>
    <w:rsid w:val="00E35365"/>
    <w:rsid w:val="00E35BA5"/>
    <w:rsid w:val="00E36B9E"/>
    <w:rsid w:val="00E3710E"/>
    <w:rsid w:val="00E40041"/>
    <w:rsid w:val="00E41336"/>
    <w:rsid w:val="00E41D58"/>
    <w:rsid w:val="00E43A91"/>
    <w:rsid w:val="00E44B06"/>
    <w:rsid w:val="00E44F60"/>
    <w:rsid w:val="00E453CA"/>
    <w:rsid w:val="00E4660C"/>
    <w:rsid w:val="00E477DA"/>
    <w:rsid w:val="00E47D68"/>
    <w:rsid w:val="00E56DFB"/>
    <w:rsid w:val="00E573C9"/>
    <w:rsid w:val="00E62B8C"/>
    <w:rsid w:val="00E62BC7"/>
    <w:rsid w:val="00E63128"/>
    <w:rsid w:val="00E639B2"/>
    <w:rsid w:val="00E646AA"/>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973A4"/>
    <w:rsid w:val="00EA2085"/>
    <w:rsid w:val="00EA5B9E"/>
    <w:rsid w:val="00EA6FE7"/>
    <w:rsid w:val="00EA7440"/>
    <w:rsid w:val="00EA783A"/>
    <w:rsid w:val="00EB0A73"/>
    <w:rsid w:val="00EB0BDA"/>
    <w:rsid w:val="00EB127D"/>
    <w:rsid w:val="00EB1E52"/>
    <w:rsid w:val="00EB1E81"/>
    <w:rsid w:val="00EB2C55"/>
    <w:rsid w:val="00EB3D14"/>
    <w:rsid w:val="00EB410C"/>
    <w:rsid w:val="00EB4E3A"/>
    <w:rsid w:val="00EB64A7"/>
    <w:rsid w:val="00EC059F"/>
    <w:rsid w:val="00EC0CA6"/>
    <w:rsid w:val="00EC1EAA"/>
    <w:rsid w:val="00EC2EF1"/>
    <w:rsid w:val="00EC4741"/>
    <w:rsid w:val="00EC52DA"/>
    <w:rsid w:val="00EC7079"/>
    <w:rsid w:val="00EC7E97"/>
    <w:rsid w:val="00ED0656"/>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57A"/>
    <w:rsid w:val="00EF32F6"/>
    <w:rsid w:val="00EF3621"/>
    <w:rsid w:val="00EF4E4A"/>
    <w:rsid w:val="00EF6FC1"/>
    <w:rsid w:val="00EF76B5"/>
    <w:rsid w:val="00EF7E6E"/>
    <w:rsid w:val="00F00466"/>
    <w:rsid w:val="00F009B9"/>
    <w:rsid w:val="00F01707"/>
    <w:rsid w:val="00F026DC"/>
    <w:rsid w:val="00F037EF"/>
    <w:rsid w:val="00F05738"/>
    <w:rsid w:val="00F05CDD"/>
    <w:rsid w:val="00F05DAC"/>
    <w:rsid w:val="00F05E4F"/>
    <w:rsid w:val="00F06528"/>
    <w:rsid w:val="00F070BC"/>
    <w:rsid w:val="00F070C6"/>
    <w:rsid w:val="00F127F1"/>
    <w:rsid w:val="00F147FA"/>
    <w:rsid w:val="00F14DD2"/>
    <w:rsid w:val="00F16600"/>
    <w:rsid w:val="00F16B2F"/>
    <w:rsid w:val="00F179D7"/>
    <w:rsid w:val="00F17F0C"/>
    <w:rsid w:val="00F20092"/>
    <w:rsid w:val="00F21236"/>
    <w:rsid w:val="00F21C69"/>
    <w:rsid w:val="00F21FE1"/>
    <w:rsid w:val="00F22E45"/>
    <w:rsid w:val="00F25682"/>
    <w:rsid w:val="00F276F4"/>
    <w:rsid w:val="00F32203"/>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3B7B"/>
    <w:rsid w:val="00F5466B"/>
    <w:rsid w:val="00F54C69"/>
    <w:rsid w:val="00F5622C"/>
    <w:rsid w:val="00F57D26"/>
    <w:rsid w:val="00F6031A"/>
    <w:rsid w:val="00F62BF1"/>
    <w:rsid w:val="00F63EE5"/>
    <w:rsid w:val="00F64A73"/>
    <w:rsid w:val="00F64E6F"/>
    <w:rsid w:val="00F657AF"/>
    <w:rsid w:val="00F65FB7"/>
    <w:rsid w:val="00F6748E"/>
    <w:rsid w:val="00F67BE1"/>
    <w:rsid w:val="00F67DBE"/>
    <w:rsid w:val="00F7279B"/>
    <w:rsid w:val="00F728E1"/>
    <w:rsid w:val="00F7301D"/>
    <w:rsid w:val="00F749A4"/>
    <w:rsid w:val="00F757FF"/>
    <w:rsid w:val="00F76180"/>
    <w:rsid w:val="00F76DDF"/>
    <w:rsid w:val="00F80C72"/>
    <w:rsid w:val="00F81F2C"/>
    <w:rsid w:val="00F82009"/>
    <w:rsid w:val="00F8312D"/>
    <w:rsid w:val="00F83C83"/>
    <w:rsid w:val="00F8473A"/>
    <w:rsid w:val="00F87387"/>
    <w:rsid w:val="00F87A64"/>
    <w:rsid w:val="00F92C67"/>
    <w:rsid w:val="00F95620"/>
    <w:rsid w:val="00F95DAB"/>
    <w:rsid w:val="00F96FA0"/>
    <w:rsid w:val="00F97115"/>
    <w:rsid w:val="00FA0C13"/>
    <w:rsid w:val="00FA2627"/>
    <w:rsid w:val="00FA545F"/>
    <w:rsid w:val="00FB12AF"/>
    <w:rsid w:val="00FB1E7D"/>
    <w:rsid w:val="00FB254A"/>
    <w:rsid w:val="00FB2C12"/>
    <w:rsid w:val="00FB2D32"/>
    <w:rsid w:val="00FB3592"/>
    <w:rsid w:val="00FB35D2"/>
    <w:rsid w:val="00FB3CFB"/>
    <w:rsid w:val="00FB4172"/>
    <w:rsid w:val="00FB4435"/>
    <w:rsid w:val="00FB46AD"/>
    <w:rsid w:val="00FB4A9D"/>
    <w:rsid w:val="00FB4E32"/>
    <w:rsid w:val="00FB72B4"/>
    <w:rsid w:val="00FC07A1"/>
    <w:rsid w:val="00FC12DC"/>
    <w:rsid w:val="00FC33ED"/>
    <w:rsid w:val="00FC40B6"/>
    <w:rsid w:val="00FC5056"/>
    <w:rsid w:val="00FC63DE"/>
    <w:rsid w:val="00FC7755"/>
    <w:rsid w:val="00FD295F"/>
    <w:rsid w:val="00FD4E4E"/>
    <w:rsid w:val="00FE0A81"/>
    <w:rsid w:val="00FE2412"/>
    <w:rsid w:val="00FE3327"/>
    <w:rsid w:val="00FE5A5F"/>
    <w:rsid w:val="00FE5CA5"/>
    <w:rsid w:val="00FE70DF"/>
    <w:rsid w:val="00FE77EB"/>
    <w:rsid w:val="00FF0A6A"/>
    <w:rsid w:val="00FF14D8"/>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styleId="nfasis">
    <w:name w:val="Emphasis"/>
    <w:basedOn w:val="Fuentedeprrafopredeter"/>
    <w:uiPriority w:val="20"/>
    <w:qFormat/>
    <w:rsid w:val="00F53B7B"/>
    <w:rPr>
      <w:i/>
      <w:iCs/>
    </w:rPr>
  </w:style>
  <w:style w:type="character" w:customStyle="1" w:styleId="PrrafodelistaCar">
    <w:name w:val="Párrafo de lista Car"/>
    <w:aliases w:val="viñeta Car,Párrafo de lista 2 Car"/>
    <w:link w:val="Prrafodelista"/>
    <w:uiPriority w:val="34"/>
    <w:rsid w:val="00447B7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4789">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361F-299F-499B-9D3A-D6785DEF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4794</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2020-06-16T19:40:00Z</cp:lastPrinted>
  <dcterms:created xsi:type="dcterms:W3CDTF">2020-06-16T19:30:00Z</dcterms:created>
  <dcterms:modified xsi:type="dcterms:W3CDTF">2020-07-31T15:51:00Z</dcterms:modified>
</cp:coreProperties>
</file>