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0C3" w:rsidRPr="00486F52" w:rsidRDefault="00FE5770" w:rsidP="00713BB2">
      <w:pPr>
        <w:pStyle w:val="Ttulo1"/>
        <w:ind w:firstLine="708"/>
        <w:jc w:val="both"/>
        <w:rPr>
          <w:rFonts w:ascii="Calibri" w:hAnsi="Calibri"/>
          <w:i w:val="0"/>
          <w:sz w:val="26"/>
          <w:szCs w:val="27"/>
        </w:rPr>
      </w:pPr>
      <w:r w:rsidRPr="00486F52">
        <w:rPr>
          <w:rFonts w:ascii="Calibri" w:hAnsi="Calibri"/>
          <w:i w:val="0"/>
          <w:sz w:val="26"/>
          <w:szCs w:val="27"/>
        </w:rPr>
        <w:t xml:space="preserve">León, Guanajuato, a </w:t>
      </w:r>
      <w:r w:rsidR="006C20F3" w:rsidRPr="00486F52">
        <w:rPr>
          <w:rFonts w:ascii="Calibri" w:hAnsi="Calibri"/>
          <w:i w:val="0"/>
          <w:sz w:val="26"/>
          <w:szCs w:val="27"/>
        </w:rPr>
        <w:t>30</w:t>
      </w:r>
      <w:r w:rsidR="00EA6A01" w:rsidRPr="00486F52">
        <w:rPr>
          <w:rFonts w:ascii="Calibri" w:hAnsi="Calibri"/>
          <w:i w:val="0"/>
          <w:sz w:val="26"/>
          <w:szCs w:val="27"/>
        </w:rPr>
        <w:t xml:space="preserve"> </w:t>
      </w:r>
      <w:r w:rsidR="006C20F3" w:rsidRPr="00486F52">
        <w:rPr>
          <w:rFonts w:ascii="Calibri" w:hAnsi="Calibri"/>
          <w:i w:val="0"/>
          <w:sz w:val="26"/>
          <w:szCs w:val="27"/>
        </w:rPr>
        <w:t>tr</w:t>
      </w:r>
      <w:r w:rsidR="00EA6A01" w:rsidRPr="00486F52">
        <w:rPr>
          <w:rFonts w:ascii="Calibri" w:hAnsi="Calibri"/>
          <w:i w:val="0"/>
          <w:sz w:val="26"/>
          <w:szCs w:val="27"/>
        </w:rPr>
        <w:t>eint</w:t>
      </w:r>
      <w:r w:rsidR="006C20F3" w:rsidRPr="00486F52">
        <w:rPr>
          <w:rFonts w:ascii="Calibri" w:hAnsi="Calibri"/>
          <w:i w:val="0"/>
          <w:sz w:val="26"/>
          <w:szCs w:val="27"/>
        </w:rPr>
        <w:t>a</w:t>
      </w:r>
      <w:r w:rsidR="005230C3" w:rsidRPr="00486F52">
        <w:rPr>
          <w:rFonts w:ascii="Calibri" w:hAnsi="Calibri"/>
          <w:i w:val="0"/>
          <w:sz w:val="26"/>
          <w:szCs w:val="27"/>
        </w:rPr>
        <w:t xml:space="preserve"> de </w:t>
      </w:r>
      <w:r w:rsidRPr="00486F52">
        <w:rPr>
          <w:rFonts w:ascii="Calibri" w:hAnsi="Calibri"/>
          <w:i w:val="0"/>
          <w:sz w:val="26"/>
          <w:szCs w:val="27"/>
        </w:rPr>
        <w:t>enero</w:t>
      </w:r>
      <w:r w:rsidR="005230C3" w:rsidRPr="00486F52">
        <w:rPr>
          <w:rFonts w:ascii="Calibri" w:hAnsi="Calibri"/>
          <w:i w:val="0"/>
          <w:sz w:val="26"/>
          <w:szCs w:val="27"/>
        </w:rPr>
        <w:t xml:space="preserve"> del año 201</w:t>
      </w:r>
      <w:r w:rsidRPr="00486F52">
        <w:rPr>
          <w:rFonts w:ascii="Calibri" w:hAnsi="Calibri"/>
          <w:i w:val="0"/>
          <w:sz w:val="26"/>
          <w:szCs w:val="27"/>
        </w:rPr>
        <w:t>9</w:t>
      </w:r>
      <w:r w:rsidR="005230C3" w:rsidRPr="00486F52">
        <w:rPr>
          <w:rFonts w:ascii="Calibri" w:hAnsi="Calibri"/>
          <w:i w:val="0"/>
          <w:sz w:val="26"/>
          <w:szCs w:val="27"/>
        </w:rPr>
        <w:t xml:space="preserve"> dos mil dieci</w:t>
      </w:r>
      <w:r w:rsidRPr="00486F52">
        <w:rPr>
          <w:rFonts w:ascii="Calibri" w:hAnsi="Calibri"/>
          <w:i w:val="0"/>
          <w:sz w:val="26"/>
          <w:szCs w:val="27"/>
        </w:rPr>
        <w:t>nueve</w:t>
      </w:r>
      <w:proofErr w:type="gramStart"/>
      <w:r w:rsidR="005230C3" w:rsidRPr="00486F52">
        <w:rPr>
          <w:rFonts w:ascii="Calibri" w:hAnsi="Calibri"/>
          <w:b w:val="0"/>
          <w:bCs w:val="0"/>
          <w:i w:val="0"/>
          <w:iCs w:val="0"/>
          <w:sz w:val="26"/>
          <w:szCs w:val="27"/>
        </w:rPr>
        <w:t xml:space="preserve">. </w:t>
      </w:r>
      <w:r w:rsidR="006C20F3" w:rsidRPr="00486F52">
        <w:rPr>
          <w:rFonts w:ascii="Calibri" w:hAnsi="Calibri"/>
          <w:b w:val="0"/>
          <w:bCs w:val="0"/>
          <w:i w:val="0"/>
          <w:iCs w:val="0"/>
          <w:sz w:val="26"/>
          <w:szCs w:val="27"/>
        </w:rPr>
        <w:t>. .</w:t>
      </w:r>
      <w:proofErr w:type="gramEnd"/>
      <w:r w:rsidR="006C20F3" w:rsidRPr="00486F52">
        <w:rPr>
          <w:rFonts w:ascii="Calibri" w:hAnsi="Calibri"/>
          <w:b w:val="0"/>
          <w:bCs w:val="0"/>
          <w:i w:val="0"/>
          <w:iCs w:val="0"/>
          <w:sz w:val="26"/>
          <w:szCs w:val="27"/>
        </w:rPr>
        <w:t xml:space="preserve"> </w:t>
      </w:r>
    </w:p>
    <w:p w:rsidR="005230C3" w:rsidRPr="00486F52" w:rsidRDefault="005230C3" w:rsidP="005230C3">
      <w:pPr>
        <w:rPr>
          <w:rFonts w:ascii="Calibri" w:hAnsi="Calibri"/>
          <w:sz w:val="22"/>
          <w:szCs w:val="27"/>
          <w:lang w:val="es-MX"/>
        </w:rPr>
      </w:pPr>
    </w:p>
    <w:p w:rsidR="005230C3" w:rsidRPr="00486F52" w:rsidRDefault="005230C3" w:rsidP="005230C3">
      <w:pPr>
        <w:pStyle w:val="Textoindependiente"/>
        <w:ind w:firstLine="708"/>
        <w:rPr>
          <w:rFonts w:ascii="Calibri" w:hAnsi="Calibri" w:cs="Arial"/>
          <w:sz w:val="26"/>
          <w:szCs w:val="27"/>
        </w:rPr>
      </w:pPr>
      <w:r w:rsidRPr="00486F52">
        <w:rPr>
          <w:rFonts w:ascii="Calibri" w:hAnsi="Calibri" w:cs="Arial"/>
          <w:b/>
          <w:bCs/>
          <w:i/>
          <w:iCs/>
          <w:sz w:val="26"/>
          <w:szCs w:val="27"/>
        </w:rPr>
        <w:t xml:space="preserve">V I S T O S </w:t>
      </w:r>
      <w:r w:rsidRPr="00486F52">
        <w:rPr>
          <w:rFonts w:ascii="Calibri" w:hAnsi="Calibri" w:cs="Arial"/>
          <w:bCs/>
          <w:iCs/>
          <w:sz w:val="26"/>
          <w:szCs w:val="27"/>
        </w:rPr>
        <w:t xml:space="preserve">para dictar sentencia definitiva, </w:t>
      </w:r>
      <w:r w:rsidRPr="00486F52">
        <w:rPr>
          <w:rFonts w:ascii="Calibri" w:hAnsi="Calibri" w:cs="Arial"/>
          <w:sz w:val="26"/>
          <w:szCs w:val="27"/>
        </w:rPr>
        <w:t xml:space="preserve">los autos del proceso administrativo identificado con el número </w:t>
      </w:r>
      <w:r w:rsidRPr="00486F52">
        <w:rPr>
          <w:rFonts w:ascii="Calibri" w:hAnsi="Calibri" w:cs="Arial"/>
          <w:b/>
          <w:sz w:val="26"/>
          <w:szCs w:val="27"/>
        </w:rPr>
        <w:t>0944</w:t>
      </w:r>
      <w:r w:rsidRPr="00486F52">
        <w:rPr>
          <w:rFonts w:ascii="Calibri" w:hAnsi="Calibri" w:cs="Arial"/>
          <w:b/>
          <w:bCs/>
          <w:iCs/>
          <w:sz w:val="26"/>
          <w:szCs w:val="27"/>
        </w:rPr>
        <w:t>/2doJAM/2018</w:t>
      </w:r>
      <w:r w:rsidRPr="00486F52">
        <w:rPr>
          <w:rFonts w:ascii="Calibri" w:hAnsi="Calibri" w:cs="Arial"/>
          <w:b/>
          <w:iCs/>
          <w:sz w:val="26"/>
          <w:szCs w:val="27"/>
        </w:rPr>
        <w:t>-JN</w:t>
      </w:r>
      <w:r w:rsidRPr="00486F52">
        <w:rPr>
          <w:rFonts w:ascii="Calibri" w:hAnsi="Calibri" w:cs="Arial"/>
          <w:sz w:val="26"/>
          <w:szCs w:val="27"/>
        </w:rPr>
        <w:t xml:space="preserve">, promovido por la ciudadana </w:t>
      </w:r>
      <w:r w:rsidR="00486F52" w:rsidRPr="00486F52">
        <w:rPr>
          <w:rFonts w:ascii="Calibri" w:hAnsi="Calibri" w:cs="Calibri"/>
          <w:sz w:val="26"/>
          <w:szCs w:val="26"/>
        </w:rPr>
        <w:t>(…)</w:t>
      </w:r>
      <w:r w:rsidRPr="00486F52">
        <w:rPr>
          <w:rFonts w:ascii="Calibri" w:hAnsi="Calibri" w:cs="Arial"/>
          <w:b/>
          <w:bCs/>
          <w:iCs/>
          <w:sz w:val="26"/>
          <w:szCs w:val="27"/>
        </w:rPr>
        <w:t>;</w:t>
      </w:r>
      <w:r w:rsidRPr="00486F52">
        <w:rPr>
          <w:rFonts w:ascii="Calibri" w:hAnsi="Calibri" w:cs="Arial"/>
          <w:sz w:val="26"/>
          <w:szCs w:val="27"/>
        </w:rPr>
        <w:t xml:space="preserve"> y</w:t>
      </w:r>
      <w:proofErr w:type="gramStart"/>
      <w:r w:rsidRPr="00486F52">
        <w:rPr>
          <w:rFonts w:ascii="Calibri" w:hAnsi="Calibri" w:cs="Arial"/>
          <w:sz w:val="26"/>
          <w:szCs w:val="27"/>
        </w:rPr>
        <w:t>, .</w:t>
      </w:r>
      <w:proofErr w:type="gramEnd"/>
      <w:r w:rsidRPr="00486F52">
        <w:rPr>
          <w:rFonts w:ascii="Calibri" w:hAnsi="Calibri" w:cs="Arial"/>
          <w:sz w:val="26"/>
          <w:szCs w:val="27"/>
        </w:rPr>
        <w:t xml:space="preserve"> . . . . . . . . . . . . . . . . . . . . . . . . . . . . . . . . </w:t>
      </w:r>
    </w:p>
    <w:p w:rsidR="005230C3" w:rsidRPr="00486F52" w:rsidRDefault="005230C3" w:rsidP="005230C3">
      <w:pPr>
        <w:pStyle w:val="Textoindependiente"/>
        <w:rPr>
          <w:rFonts w:ascii="Calibri" w:hAnsi="Calibri" w:cs="Arial"/>
          <w:sz w:val="22"/>
          <w:szCs w:val="27"/>
        </w:rPr>
      </w:pPr>
    </w:p>
    <w:p w:rsidR="005230C3" w:rsidRPr="00486F52" w:rsidRDefault="005230C3" w:rsidP="005230C3">
      <w:pPr>
        <w:pStyle w:val="Textoindependiente"/>
        <w:ind w:firstLine="708"/>
        <w:jc w:val="center"/>
        <w:rPr>
          <w:rFonts w:ascii="Calibri" w:hAnsi="Calibri" w:cs="Arial"/>
          <w:b/>
          <w:bCs/>
          <w:i/>
          <w:iCs/>
          <w:sz w:val="26"/>
          <w:szCs w:val="27"/>
        </w:rPr>
      </w:pPr>
      <w:r w:rsidRPr="00486F52">
        <w:rPr>
          <w:rFonts w:ascii="Calibri" w:hAnsi="Calibri" w:cs="Arial"/>
          <w:b/>
          <w:bCs/>
          <w:i/>
          <w:iCs/>
          <w:sz w:val="26"/>
          <w:szCs w:val="27"/>
        </w:rPr>
        <w:t xml:space="preserve">R E S U L T A N D </w:t>
      </w:r>
      <w:proofErr w:type="gramStart"/>
      <w:r w:rsidRPr="00486F52">
        <w:rPr>
          <w:rFonts w:ascii="Calibri" w:hAnsi="Calibri" w:cs="Arial"/>
          <w:b/>
          <w:bCs/>
          <w:i/>
          <w:iCs/>
          <w:sz w:val="26"/>
          <w:szCs w:val="27"/>
        </w:rPr>
        <w:t>O :</w:t>
      </w:r>
      <w:proofErr w:type="gramEnd"/>
    </w:p>
    <w:p w:rsidR="005230C3" w:rsidRPr="00486F52" w:rsidRDefault="005230C3" w:rsidP="005230C3">
      <w:pPr>
        <w:pStyle w:val="Textoindependiente"/>
        <w:rPr>
          <w:rFonts w:ascii="Calibri" w:hAnsi="Calibri" w:cs="Arial"/>
          <w:b/>
          <w:bCs/>
          <w:sz w:val="22"/>
          <w:szCs w:val="27"/>
        </w:rPr>
      </w:pPr>
      <w:bookmarkStart w:id="0" w:name="_GoBack"/>
      <w:bookmarkEnd w:id="0"/>
    </w:p>
    <w:p w:rsidR="00EC4A96" w:rsidRPr="00486F52" w:rsidRDefault="005230C3" w:rsidP="005230C3">
      <w:pPr>
        <w:ind w:firstLine="708"/>
        <w:jc w:val="both"/>
        <w:rPr>
          <w:rFonts w:ascii="Calibri" w:hAnsi="Calibri" w:cs="Arial"/>
          <w:sz w:val="26"/>
          <w:szCs w:val="26"/>
        </w:rPr>
      </w:pPr>
      <w:r w:rsidRPr="00486F52">
        <w:rPr>
          <w:rFonts w:ascii="Calibri" w:hAnsi="Calibri" w:cs="Arial"/>
          <w:b/>
          <w:bCs/>
          <w:i/>
          <w:iCs/>
          <w:sz w:val="26"/>
          <w:szCs w:val="27"/>
        </w:rPr>
        <w:t xml:space="preserve">PRIMERO.- </w:t>
      </w:r>
      <w:r w:rsidRPr="00486F52">
        <w:rPr>
          <w:rFonts w:ascii="Calibri" w:hAnsi="Calibri"/>
          <w:sz w:val="26"/>
          <w:szCs w:val="26"/>
        </w:rPr>
        <w:t xml:space="preserve">Por escrito presentado el día </w:t>
      </w:r>
      <w:r w:rsidR="00702E31" w:rsidRPr="00486F52">
        <w:rPr>
          <w:rFonts w:ascii="Calibri" w:hAnsi="Calibri"/>
          <w:sz w:val="26"/>
          <w:szCs w:val="26"/>
        </w:rPr>
        <w:t>18 diecioch</w:t>
      </w:r>
      <w:r w:rsidRPr="00486F52">
        <w:rPr>
          <w:rFonts w:ascii="Calibri" w:hAnsi="Calibri"/>
          <w:sz w:val="26"/>
          <w:szCs w:val="26"/>
        </w:rPr>
        <w:t xml:space="preserve">o de </w:t>
      </w:r>
      <w:r w:rsidR="00702E31" w:rsidRPr="00486F52">
        <w:rPr>
          <w:rFonts w:ascii="Calibri" w:hAnsi="Calibri"/>
          <w:sz w:val="26"/>
          <w:szCs w:val="26"/>
        </w:rPr>
        <w:t xml:space="preserve">junio </w:t>
      </w:r>
      <w:r w:rsidRPr="00486F52">
        <w:rPr>
          <w:rFonts w:ascii="Calibri" w:hAnsi="Calibri"/>
          <w:sz w:val="26"/>
          <w:szCs w:val="26"/>
        </w:rPr>
        <w:t>este año 2018 dos mil dieciocho, en la Oficialía Común de Partes de los Juzgados Administrativos, la ciudadana</w:t>
      </w:r>
      <w:r w:rsidR="00AB1033" w:rsidRPr="00486F52">
        <w:rPr>
          <w:rFonts w:ascii="Calibri" w:hAnsi="Calibri"/>
          <w:sz w:val="26"/>
          <w:szCs w:val="26"/>
        </w:rPr>
        <w:t xml:space="preserve"> </w:t>
      </w:r>
      <w:r w:rsidR="00486F52" w:rsidRPr="00486F52">
        <w:rPr>
          <w:rFonts w:ascii="Calibri" w:hAnsi="Calibri" w:cs="Calibri"/>
          <w:sz w:val="26"/>
          <w:szCs w:val="26"/>
        </w:rPr>
        <w:t>(…)</w:t>
      </w:r>
      <w:r w:rsidRPr="00486F52">
        <w:rPr>
          <w:rFonts w:ascii="Calibri" w:hAnsi="Calibri"/>
          <w:sz w:val="26"/>
          <w:szCs w:val="26"/>
        </w:rPr>
        <w:t xml:space="preserve">, </w:t>
      </w:r>
      <w:r w:rsidR="00AB1033" w:rsidRPr="00486F52">
        <w:rPr>
          <w:rFonts w:ascii="Calibri" w:hAnsi="Calibri"/>
          <w:sz w:val="26"/>
          <w:szCs w:val="26"/>
        </w:rPr>
        <w:t xml:space="preserve">con la representación que ostenta, </w:t>
      </w:r>
      <w:r w:rsidRPr="00486F52">
        <w:rPr>
          <w:rFonts w:ascii="Calibri" w:hAnsi="Calibri"/>
          <w:sz w:val="26"/>
          <w:szCs w:val="26"/>
        </w:rPr>
        <w:t xml:space="preserve">promovió </w:t>
      </w:r>
      <w:r w:rsidR="00A50EC5" w:rsidRPr="00486F52">
        <w:rPr>
          <w:rFonts w:ascii="Calibri" w:hAnsi="Calibri" w:cs="Arial"/>
          <w:sz w:val="26"/>
          <w:szCs w:val="26"/>
        </w:rPr>
        <w:t xml:space="preserve">proceso administrativo. . . . . . . . . . . . . . . . . </w:t>
      </w:r>
    </w:p>
    <w:p w:rsidR="00EC4A96" w:rsidRPr="00486F52" w:rsidRDefault="00EC4A96" w:rsidP="005230C3">
      <w:pPr>
        <w:ind w:firstLine="708"/>
        <w:jc w:val="both"/>
        <w:rPr>
          <w:rFonts w:ascii="Calibri" w:hAnsi="Calibri" w:cs="Arial"/>
          <w:sz w:val="26"/>
          <w:szCs w:val="26"/>
        </w:rPr>
      </w:pPr>
    </w:p>
    <w:p w:rsidR="00A50EC5" w:rsidRPr="00486F52" w:rsidRDefault="00EC4A96" w:rsidP="005230C3">
      <w:pPr>
        <w:ind w:firstLine="708"/>
        <w:jc w:val="both"/>
        <w:rPr>
          <w:rFonts w:ascii="Calibri" w:hAnsi="Calibri" w:cs="Arial"/>
          <w:b/>
          <w:i/>
          <w:sz w:val="26"/>
          <w:szCs w:val="26"/>
        </w:rPr>
      </w:pPr>
      <w:r w:rsidRPr="00486F52">
        <w:rPr>
          <w:rFonts w:ascii="Calibri" w:hAnsi="Calibri" w:cs="Arial"/>
          <w:b/>
          <w:i/>
          <w:sz w:val="26"/>
          <w:szCs w:val="26"/>
        </w:rPr>
        <w:t xml:space="preserve">SEGUNDO.- </w:t>
      </w:r>
      <w:r w:rsidRPr="00486F52">
        <w:rPr>
          <w:rFonts w:ascii="Calibri" w:hAnsi="Calibri" w:cs="Arial"/>
          <w:sz w:val="26"/>
          <w:szCs w:val="26"/>
        </w:rPr>
        <w:t>Por acuerdo de fecha 20 veinte de junio del año 2018 dos m</w:t>
      </w:r>
      <w:r w:rsidR="00FF56A0" w:rsidRPr="00486F52">
        <w:rPr>
          <w:rFonts w:ascii="Calibri" w:hAnsi="Calibri" w:cs="Arial"/>
          <w:sz w:val="26"/>
          <w:szCs w:val="26"/>
        </w:rPr>
        <w:t>i</w:t>
      </w:r>
      <w:r w:rsidRPr="00486F52">
        <w:rPr>
          <w:rFonts w:ascii="Calibri" w:hAnsi="Calibri" w:cs="Arial"/>
          <w:sz w:val="26"/>
          <w:szCs w:val="26"/>
        </w:rPr>
        <w:t xml:space="preserve">l dieciocho, se ordenó formar el expediente respectivo y se formuló a la </w:t>
      </w:r>
      <w:proofErr w:type="spellStart"/>
      <w:r w:rsidRPr="00486F52">
        <w:rPr>
          <w:rFonts w:ascii="Calibri" w:hAnsi="Calibri" w:cs="Arial"/>
          <w:sz w:val="26"/>
          <w:szCs w:val="26"/>
        </w:rPr>
        <w:t>promovente</w:t>
      </w:r>
      <w:proofErr w:type="spellEnd"/>
      <w:r w:rsidRPr="00486F52">
        <w:rPr>
          <w:rFonts w:ascii="Calibri" w:hAnsi="Calibri" w:cs="Arial"/>
          <w:sz w:val="26"/>
          <w:szCs w:val="26"/>
        </w:rPr>
        <w:t xml:space="preserve"> un requerimiento a efecto de que complet</w:t>
      </w:r>
      <w:r w:rsidR="00FF56A0" w:rsidRPr="00486F52">
        <w:rPr>
          <w:rFonts w:ascii="Calibri" w:hAnsi="Calibri" w:cs="Arial"/>
          <w:sz w:val="26"/>
          <w:szCs w:val="26"/>
        </w:rPr>
        <w:t>ara</w:t>
      </w:r>
      <w:r w:rsidRPr="00486F52">
        <w:rPr>
          <w:rFonts w:ascii="Calibri" w:hAnsi="Calibri" w:cs="Arial"/>
          <w:sz w:val="26"/>
          <w:szCs w:val="26"/>
        </w:rPr>
        <w:t xml:space="preserve"> su demanda, en cuanto a que señal</w:t>
      </w:r>
      <w:r w:rsidR="00FF56A0" w:rsidRPr="00486F52">
        <w:rPr>
          <w:rFonts w:ascii="Calibri" w:hAnsi="Calibri" w:cs="Arial"/>
          <w:sz w:val="26"/>
          <w:szCs w:val="26"/>
        </w:rPr>
        <w:t>ara</w:t>
      </w:r>
      <w:r w:rsidRPr="00486F52">
        <w:rPr>
          <w:rFonts w:ascii="Calibri" w:hAnsi="Calibri" w:cs="Arial"/>
          <w:sz w:val="26"/>
          <w:szCs w:val="26"/>
        </w:rPr>
        <w:t xml:space="preserve"> los actos o resoluciones impugnados, </w:t>
      </w:r>
      <w:r w:rsidR="007A660B" w:rsidRPr="00486F52">
        <w:rPr>
          <w:rFonts w:ascii="Calibri" w:hAnsi="Calibri" w:cs="Arial"/>
          <w:sz w:val="26"/>
          <w:szCs w:val="26"/>
        </w:rPr>
        <w:t>a que autoridad demandada se los atribu</w:t>
      </w:r>
      <w:r w:rsidR="00FF56A0" w:rsidRPr="00486F52">
        <w:rPr>
          <w:rFonts w:ascii="Calibri" w:hAnsi="Calibri" w:cs="Arial"/>
          <w:sz w:val="26"/>
          <w:szCs w:val="26"/>
        </w:rPr>
        <w:t>ía</w:t>
      </w:r>
      <w:r w:rsidR="00213CF5" w:rsidRPr="00486F52">
        <w:rPr>
          <w:rFonts w:ascii="Calibri" w:hAnsi="Calibri" w:cs="Arial"/>
          <w:sz w:val="26"/>
          <w:szCs w:val="26"/>
        </w:rPr>
        <w:t>; indicara sus pretensiones y formul</w:t>
      </w:r>
      <w:r w:rsidR="005B0381" w:rsidRPr="00486F52">
        <w:rPr>
          <w:rFonts w:ascii="Calibri" w:hAnsi="Calibri" w:cs="Arial"/>
          <w:sz w:val="26"/>
          <w:szCs w:val="26"/>
        </w:rPr>
        <w:t>ara</w:t>
      </w:r>
      <w:r w:rsidR="00213CF5" w:rsidRPr="00486F52">
        <w:rPr>
          <w:rFonts w:ascii="Calibri" w:hAnsi="Calibri" w:cs="Arial"/>
          <w:sz w:val="26"/>
          <w:szCs w:val="26"/>
        </w:rPr>
        <w:t xml:space="preserve"> conceptos de impugnación; con el apercibimiento de que de no dar cumplimiento, se le tendría por no presentada la demanda. . . . . . . . . . . . . . . . . . . . . . . . . . . . . . . . . . . . . . . . . . . . </w:t>
      </w:r>
      <w:r w:rsidR="005B0381" w:rsidRPr="00486F52">
        <w:rPr>
          <w:rFonts w:ascii="Calibri" w:hAnsi="Calibri" w:cs="Arial"/>
          <w:sz w:val="26"/>
          <w:szCs w:val="26"/>
        </w:rPr>
        <w:t xml:space="preserve">. . . . . . </w:t>
      </w:r>
    </w:p>
    <w:p w:rsidR="00A50EC5" w:rsidRPr="00486F52" w:rsidRDefault="00A50EC5" w:rsidP="005230C3">
      <w:pPr>
        <w:ind w:firstLine="708"/>
        <w:jc w:val="both"/>
        <w:rPr>
          <w:rFonts w:ascii="Calibri" w:hAnsi="Calibri" w:cs="Arial"/>
          <w:sz w:val="26"/>
          <w:szCs w:val="26"/>
        </w:rPr>
      </w:pPr>
    </w:p>
    <w:p w:rsidR="005230C3" w:rsidRPr="00486F52" w:rsidRDefault="00213CF5" w:rsidP="00FF56A0">
      <w:pPr>
        <w:ind w:firstLine="708"/>
        <w:jc w:val="both"/>
        <w:rPr>
          <w:rFonts w:ascii="Calibri" w:hAnsi="Calibri" w:cs="Arial"/>
          <w:sz w:val="26"/>
          <w:szCs w:val="26"/>
          <w:u w:val="single"/>
        </w:rPr>
      </w:pPr>
      <w:r w:rsidRPr="00486F52">
        <w:rPr>
          <w:rFonts w:ascii="Calibri" w:hAnsi="Calibri" w:cs="Arial"/>
          <w:b/>
          <w:i/>
          <w:sz w:val="26"/>
          <w:szCs w:val="26"/>
        </w:rPr>
        <w:t xml:space="preserve">TERCERO.- </w:t>
      </w:r>
      <w:r w:rsidRPr="00486F52">
        <w:rPr>
          <w:rFonts w:ascii="Calibri" w:hAnsi="Calibri" w:cs="Arial"/>
          <w:sz w:val="26"/>
          <w:szCs w:val="26"/>
        </w:rPr>
        <w:t>Por escrito que presentó el día 29 veintinueve de junio de ese</w:t>
      </w:r>
      <w:r w:rsidR="005B0381" w:rsidRPr="00486F52">
        <w:rPr>
          <w:rFonts w:ascii="Calibri" w:hAnsi="Calibri" w:cs="Arial"/>
          <w:sz w:val="26"/>
          <w:szCs w:val="26"/>
        </w:rPr>
        <w:t xml:space="preserve"> mismo</w:t>
      </w:r>
      <w:r w:rsidRPr="00486F52">
        <w:rPr>
          <w:rFonts w:ascii="Calibri" w:hAnsi="Calibri" w:cs="Arial"/>
          <w:sz w:val="26"/>
          <w:szCs w:val="26"/>
        </w:rPr>
        <w:t xml:space="preserve"> año, la actora </w:t>
      </w:r>
      <w:r w:rsidR="00FF56A0" w:rsidRPr="00486F52">
        <w:rPr>
          <w:rFonts w:ascii="Calibri" w:hAnsi="Calibri" w:cs="Arial"/>
          <w:sz w:val="26"/>
          <w:szCs w:val="26"/>
        </w:rPr>
        <w:t xml:space="preserve">presentó un escrito para dar cumplimiento a lo requerido, </w:t>
      </w:r>
      <w:r w:rsidR="005230C3" w:rsidRPr="00486F52">
        <w:rPr>
          <w:rFonts w:ascii="Calibri" w:hAnsi="Calibri"/>
          <w:sz w:val="26"/>
          <w:szCs w:val="26"/>
        </w:rPr>
        <w:t xml:space="preserve">en el que </w:t>
      </w:r>
      <w:r w:rsidR="005230C3" w:rsidRPr="00486F52">
        <w:rPr>
          <w:rFonts w:ascii="Calibri" w:hAnsi="Calibri" w:cs="Arial"/>
          <w:sz w:val="26"/>
          <w:szCs w:val="26"/>
        </w:rPr>
        <w:t xml:space="preserve">se desprende que </w:t>
      </w:r>
      <w:r w:rsidR="005230C3" w:rsidRPr="00486F52">
        <w:rPr>
          <w:rFonts w:ascii="Calibri" w:hAnsi="Calibri"/>
          <w:sz w:val="26"/>
          <w:szCs w:val="26"/>
        </w:rPr>
        <w:t xml:space="preserve">señaló como: . . . . . . . . . . . . . </w:t>
      </w:r>
      <w:r w:rsidR="00FF56A0" w:rsidRPr="00486F52">
        <w:rPr>
          <w:rFonts w:ascii="Calibri" w:hAnsi="Calibri"/>
          <w:sz w:val="26"/>
          <w:szCs w:val="26"/>
        </w:rPr>
        <w:t>. . . . . . . . . . . . .</w:t>
      </w:r>
      <w:r w:rsidR="005B0381" w:rsidRPr="00486F52">
        <w:rPr>
          <w:rFonts w:ascii="Calibri" w:hAnsi="Calibri"/>
          <w:sz w:val="26"/>
          <w:szCs w:val="26"/>
        </w:rPr>
        <w:t xml:space="preserve"> . . . . . . . . </w:t>
      </w:r>
    </w:p>
    <w:p w:rsidR="005230C3" w:rsidRPr="00486F52" w:rsidRDefault="005230C3" w:rsidP="005230C3">
      <w:pPr>
        <w:ind w:firstLine="708"/>
        <w:jc w:val="both"/>
        <w:rPr>
          <w:rFonts w:ascii="Calibri" w:hAnsi="Calibri"/>
          <w:sz w:val="26"/>
          <w:szCs w:val="26"/>
        </w:rPr>
      </w:pPr>
    </w:p>
    <w:p w:rsidR="005230C3" w:rsidRPr="00486F52" w:rsidRDefault="005230C3" w:rsidP="005230C3">
      <w:pPr>
        <w:ind w:firstLine="708"/>
        <w:jc w:val="both"/>
        <w:rPr>
          <w:rFonts w:ascii="Calibri" w:hAnsi="Calibri"/>
          <w:bCs/>
          <w:sz w:val="26"/>
          <w:szCs w:val="27"/>
        </w:rPr>
      </w:pPr>
      <w:r w:rsidRPr="00486F52">
        <w:rPr>
          <w:rFonts w:ascii="Calibri" w:hAnsi="Calibri"/>
          <w:b/>
          <w:bCs/>
          <w:sz w:val="26"/>
          <w:szCs w:val="27"/>
        </w:rPr>
        <w:t>a).- Acto</w:t>
      </w:r>
      <w:r w:rsidR="00F508FF" w:rsidRPr="00486F52">
        <w:rPr>
          <w:rFonts w:ascii="Calibri" w:hAnsi="Calibri"/>
          <w:b/>
          <w:bCs/>
          <w:sz w:val="26"/>
          <w:szCs w:val="27"/>
        </w:rPr>
        <w:t>s</w:t>
      </w:r>
      <w:r w:rsidRPr="00486F52">
        <w:rPr>
          <w:rFonts w:ascii="Calibri" w:hAnsi="Calibri"/>
          <w:b/>
          <w:bCs/>
          <w:sz w:val="26"/>
          <w:szCs w:val="27"/>
        </w:rPr>
        <w:t xml:space="preserve"> impugnado</w:t>
      </w:r>
      <w:r w:rsidR="00F508FF" w:rsidRPr="00486F52">
        <w:rPr>
          <w:rFonts w:ascii="Calibri" w:hAnsi="Calibri"/>
          <w:b/>
          <w:bCs/>
          <w:sz w:val="26"/>
          <w:szCs w:val="27"/>
        </w:rPr>
        <w:t>s</w:t>
      </w:r>
      <w:r w:rsidRPr="00486F52">
        <w:rPr>
          <w:rFonts w:ascii="Calibri" w:hAnsi="Calibri"/>
          <w:b/>
          <w:bCs/>
          <w:sz w:val="26"/>
          <w:szCs w:val="27"/>
        </w:rPr>
        <w:t xml:space="preserve">: </w:t>
      </w:r>
      <w:r w:rsidR="00FF56A0" w:rsidRPr="00486F52">
        <w:rPr>
          <w:rFonts w:ascii="Calibri" w:hAnsi="Calibri"/>
          <w:bCs/>
          <w:sz w:val="26"/>
          <w:szCs w:val="27"/>
        </w:rPr>
        <w:t>La resolución de fecha 3 de mayo del año 2018 dos mil dieciocho, emit</w:t>
      </w:r>
      <w:r w:rsidR="00362056" w:rsidRPr="00486F52">
        <w:rPr>
          <w:rFonts w:ascii="Calibri" w:hAnsi="Calibri"/>
          <w:bCs/>
          <w:sz w:val="26"/>
          <w:szCs w:val="27"/>
        </w:rPr>
        <w:t>ida por el Director de Catastro</w:t>
      </w:r>
      <w:r w:rsidR="005B0381" w:rsidRPr="00486F52">
        <w:rPr>
          <w:rFonts w:ascii="Calibri" w:hAnsi="Calibri"/>
          <w:bCs/>
          <w:sz w:val="26"/>
          <w:szCs w:val="27"/>
        </w:rPr>
        <w:t>,</w:t>
      </w:r>
      <w:r w:rsidR="00362056" w:rsidRPr="00486F52">
        <w:rPr>
          <w:rFonts w:ascii="Calibri" w:hAnsi="Calibri"/>
          <w:bCs/>
          <w:sz w:val="26"/>
          <w:szCs w:val="27"/>
        </w:rPr>
        <w:t xml:space="preserve"> (la que se observa se encuentra contenida en el oficio </w:t>
      </w:r>
      <w:r w:rsidR="005B0381" w:rsidRPr="00486F52">
        <w:rPr>
          <w:rFonts w:ascii="Calibri" w:hAnsi="Calibri"/>
          <w:bCs/>
          <w:sz w:val="26"/>
          <w:szCs w:val="27"/>
        </w:rPr>
        <w:t xml:space="preserve">con número </w:t>
      </w:r>
      <w:r w:rsidR="00362056" w:rsidRPr="00486F52">
        <w:rPr>
          <w:rFonts w:ascii="Calibri" w:hAnsi="Calibri"/>
          <w:bCs/>
          <w:sz w:val="26"/>
          <w:szCs w:val="27"/>
        </w:rPr>
        <w:t>TML/DGI/7578/2018)</w:t>
      </w:r>
      <w:r w:rsidR="00FF56A0" w:rsidRPr="00486F52">
        <w:rPr>
          <w:rFonts w:ascii="Calibri" w:hAnsi="Calibri"/>
          <w:bCs/>
          <w:sz w:val="26"/>
          <w:szCs w:val="27"/>
        </w:rPr>
        <w:t>;</w:t>
      </w:r>
      <w:r w:rsidR="00FF56A0" w:rsidRPr="00486F52">
        <w:rPr>
          <w:rFonts w:ascii="Calibri" w:hAnsi="Calibri"/>
          <w:b/>
          <w:bCs/>
          <w:sz w:val="26"/>
          <w:szCs w:val="27"/>
        </w:rPr>
        <w:t xml:space="preserve"> </w:t>
      </w:r>
      <w:r w:rsidR="0018275A" w:rsidRPr="00486F52">
        <w:rPr>
          <w:rFonts w:ascii="Calibri" w:hAnsi="Calibri"/>
          <w:bCs/>
          <w:sz w:val="26"/>
          <w:szCs w:val="27"/>
        </w:rPr>
        <w:t>la resolución de rechazo al avalúo n</w:t>
      </w:r>
      <w:r w:rsidR="00C34DDD" w:rsidRPr="00486F52">
        <w:rPr>
          <w:rFonts w:ascii="Calibri" w:hAnsi="Calibri"/>
          <w:bCs/>
          <w:sz w:val="26"/>
          <w:szCs w:val="27"/>
        </w:rPr>
        <w:t>úmero 17080247081228M</w:t>
      </w:r>
      <w:r w:rsidR="00F3352A" w:rsidRPr="00486F52">
        <w:rPr>
          <w:rFonts w:ascii="Calibri" w:hAnsi="Calibri"/>
          <w:bCs/>
          <w:sz w:val="26"/>
          <w:szCs w:val="27"/>
        </w:rPr>
        <w:t>;</w:t>
      </w:r>
      <w:r w:rsidR="00C34DDD" w:rsidRPr="00486F52">
        <w:rPr>
          <w:rFonts w:ascii="Calibri" w:hAnsi="Calibri"/>
          <w:bCs/>
          <w:sz w:val="26"/>
          <w:szCs w:val="27"/>
        </w:rPr>
        <w:t xml:space="preserve"> y</w:t>
      </w:r>
      <w:r w:rsidR="00F3352A" w:rsidRPr="00486F52">
        <w:rPr>
          <w:rFonts w:ascii="Calibri" w:hAnsi="Calibri"/>
          <w:bCs/>
          <w:sz w:val="26"/>
          <w:szCs w:val="27"/>
        </w:rPr>
        <w:t>,</w:t>
      </w:r>
      <w:r w:rsidR="00C34DDD" w:rsidRPr="00486F52">
        <w:rPr>
          <w:rFonts w:ascii="Calibri" w:hAnsi="Calibri"/>
          <w:bCs/>
          <w:sz w:val="26"/>
          <w:szCs w:val="27"/>
        </w:rPr>
        <w:t xml:space="preserve"> la resolución de fecha 13 trece de marzo del 2018 dos mil dieciocho</w:t>
      </w:r>
      <w:r w:rsidR="00362056" w:rsidRPr="00486F52">
        <w:rPr>
          <w:rFonts w:ascii="Calibri" w:hAnsi="Calibri"/>
          <w:bCs/>
          <w:sz w:val="26"/>
          <w:szCs w:val="27"/>
        </w:rPr>
        <w:t xml:space="preserve"> (comprendida en el oficio TML/DGI/4492/2018)</w:t>
      </w:r>
      <w:r w:rsidR="00C34DDD" w:rsidRPr="00486F52">
        <w:rPr>
          <w:rFonts w:ascii="Calibri" w:hAnsi="Calibri"/>
          <w:bCs/>
          <w:sz w:val="26"/>
          <w:szCs w:val="27"/>
        </w:rPr>
        <w:t xml:space="preserve">, </w:t>
      </w:r>
      <w:r w:rsidR="00362056" w:rsidRPr="00486F52">
        <w:rPr>
          <w:rFonts w:ascii="Calibri" w:hAnsi="Calibri"/>
          <w:bCs/>
          <w:sz w:val="26"/>
          <w:szCs w:val="27"/>
        </w:rPr>
        <w:t xml:space="preserve">suscrita por </w:t>
      </w:r>
      <w:r w:rsidR="00C34DDD" w:rsidRPr="00486F52">
        <w:rPr>
          <w:rFonts w:ascii="Calibri" w:hAnsi="Calibri"/>
          <w:bCs/>
          <w:sz w:val="26"/>
          <w:szCs w:val="27"/>
        </w:rPr>
        <w:t>la Directora de Impuestos Inmobiliarios, en la que se negó la generación de la cuenta predial respecto del inmueble ubicado en el Ejido</w:t>
      </w:r>
      <w:r w:rsidR="007C2AEC" w:rsidRPr="00486F52">
        <w:rPr>
          <w:rFonts w:ascii="Calibri" w:hAnsi="Calibri"/>
          <w:bCs/>
          <w:sz w:val="26"/>
          <w:szCs w:val="27"/>
        </w:rPr>
        <w:t xml:space="preserve"> denominado:</w:t>
      </w:r>
      <w:r w:rsidR="00C34DDD" w:rsidRPr="00486F52">
        <w:rPr>
          <w:rFonts w:ascii="Calibri" w:hAnsi="Calibri"/>
          <w:bCs/>
          <w:sz w:val="26"/>
          <w:szCs w:val="27"/>
        </w:rPr>
        <w:t xml:space="preserve"> </w:t>
      </w:r>
      <w:r w:rsidR="00C34DDD" w:rsidRPr="00486F52">
        <w:rPr>
          <w:rFonts w:ascii="Calibri" w:hAnsi="Calibri"/>
          <w:bCs/>
          <w:i/>
          <w:sz w:val="26"/>
          <w:szCs w:val="27"/>
        </w:rPr>
        <w:t>“Corral de Piedra”</w:t>
      </w:r>
      <w:r w:rsidR="00C34DDD" w:rsidRPr="00486F52">
        <w:rPr>
          <w:rFonts w:ascii="Calibri" w:hAnsi="Calibri"/>
          <w:bCs/>
          <w:sz w:val="26"/>
          <w:szCs w:val="27"/>
        </w:rPr>
        <w:t xml:space="preserve"> de este Municipio de León, Guanajuato</w:t>
      </w:r>
      <w:r w:rsidRPr="00486F52">
        <w:rPr>
          <w:rFonts w:ascii="Calibri" w:hAnsi="Calibri"/>
          <w:bCs/>
          <w:sz w:val="26"/>
          <w:szCs w:val="27"/>
        </w:rPr>
        <w:t xml:space="preserve">. . . . . . . . . </w:t>
      </w:r>
    </w:p>
    <w:p w:rsidR="005230C3" w:rsidRPr="00486F52" w:rsidRDefault="005230C3" w:rsidP="005230C3">
      <w:pPr>
        <w:jc w:val="both"/>
        <w:rPr>
          <w:rFonts w:ascii="Calibri" w:hAnsi="Calibri"/>
          <w:sz w:val="22"/>
          <w:szCs w:val="27"/>
        </w:rPr>
      </w:pPr>
    </w:p>
    <w:p w:rsidR="005230C3" w:rsidRPr="00486F52" w:rsidRDefault="005230C3" w:rsidP="005230C3">
      <w:pPr>
        <w:ind w:firstLine="708"/>
        <w:jc w:val="both"/>
        <w:rPr>
          <w:rFonts w:ascii="Calibri" w:hAnsi="Calibri"/>
          <w:sz w:val="26"/>
          <w:szCs w:val="27"/>
        </w:rPr>
      </w:pPr>
      <w:r w:rsidRPr="00486F52">
        <w:rPr>
          <w:rFonts w:ascii="Calibri" w:hAnsi="Calibri"/>
          <w:b/>
          <w:bCs/>
          <w:sz w:val="26"/>
          <w:szCs w:val="27"/>
        </w:rPr>
        <w:t>b).- Autoridad</w:t>
      </w:r>
      <w:r w:rsidR="00F508FF" w:rsidRPr="00486F52">
        <w:rPr>
          <w:rFonts w:ascii="Calibri" w:hAnsi="Calibri"/>
          <w:b/>
          <w:bCs/>
          <w:sz w:val="26"/>
          <w:szCs w:val="27"/>
        </w:rPr>
        <w:t>es</w:t>
      </w:r>
      <w:r w:rsidRPr="00486F52">
        <w:rPr>
          <w:rFonts w:ascii="Calibri" w:hAnsi="Calibri"/>
          <w:b/>
          <w:bCs/>
          <w:sz w:val="26"/>
          <w:szCs w:val="27"/>
        </w:rPr>
        <w:t xml:space="preserve"> demandada</w:t>
      </w:r>
      <w:r w:rsidR="00F508FF" w:rsidRPr="00486F52">
        <w:rPr>
          <w:rFonts w:ascii="Calibri" w:hAnsi="Calibri"/>
          <w:b/>
          <w:bCs/>
          <w:sz w:val="26"/>
          <w:szCs w:val="27"/>
        </w:rPr>
        <w:t>s</w:t>
      </w:r>
      <w:r w:rsidRPr="00486F52">
        <w:rPr>
          <w:rFonts w:ascii="Calibri" w:hAnsi="Calibri"/>
          <w:sz w:val="26"/>
          <w:szCs w:val="27"/>
        </w:rPr>
        <w:t xml:space="preserve">.- El Director de Catastro </w:t>
      </w:r>
      <w:r w:rsidR="00D06540" w:rsidRPr="00486F52">
        <w:rPr>
          <w:rFonts w:ascii="Calibri" w:hAnsi="Calibri"/>
          <w:sz w:val="26"/>
          <w:szCs w:val="27"/>
        </w:rPr>
        <w:t xml:space="preserve">y la Directora de Impuestos Inmobiliarios, </w:t>
      </w:r>
      <w:r w:rsidRPr="00486F52">
        <w:rPr>
          <w:rFonts w:ascii="Calibri" w:hAnsi="Calibri"/>
          <w:sz w:val="26"/>
          <w:szCs w:val="27"/>
        </w:rPr>
        <w:t xml:space="preserve">de </w:t>
      </w:r>
      <w:r w:rsidRPr="00486F52">
        <w:rPr>
          <w:rFonts w:ascii="Calibri" w:hAnsi="Calibri" w:cs="Arial"/>
          <w:sz w:val="26"/>
          <w:szCs w:val="27"/>
        </w:rPr>
        <w:t xml:space="preserve">León, Guanajuato. </w:t>
      </w:r>
      <w:r w:rsidR="00FD0148" w:rsidRPr="00486F52">
        <w:rPr>
          <w:rFonts w:ascii="Calibri" w:hAnsi="Calibri" w:cs="Arial"/>
          <w:sz w:val="26"/>
          <w:szCs w:val="27"/>
        </w:rPr>
        <w:t xml:space="preserve">. </w:t>
      </w:r>
      <w:r w:rsidR="00D06540" w:rsidRPr="00486F52">
        <w:rPr>
          <w:rFonts w:ascii="Calibri" w:hAnsi="Calibri" w:cs="Arial"/>
          <w:sz w:val="26"/>
          <w:szCs w:val="27"/>
        </w:rPr>
        <w:t>. . . . . . . . . . . . . . . . . . . . . . . . . . . . .</w:t>
      </w:r>
    </w:p>
    <w:p w:rsidR="005230C3" w:rsidRPr="00486F52" w:rsidRDefault="005230C3" w:rsidP="005230C3">
      <w:pPr>
        <w:jc w:val="both"/>
        <w:rPr>
          <w:rFonts w:ascii="Calibri" w:hAnsi="Calibri"/>
          <w:sz w:val="22"/>
          <w:szCs w:val="27"/>
        </w:rPr>
      </w:pPr>
    </w:p>
    <w:p w:rsidR="005230C3" w:rsidRPr="00486F52" w:rsidRDefault="005230C3" w:rsidP="005230C3">
      <w:pPr>
        <w:ind w:firstLine="708"/>
        <w:jc w:val="both"/>
        <w:rPr>
          <w:rFonts w:ascii="Calibri" w:hAnsi="Calibri"/>
          <w:sz w:val="26"/>
          <w:szCs w:val="26"/>
        </w:rPr>
      </w:pPr>
      <w:r w:rsidRPr="00486F52">
        <w:rPr>
          <w:rFonts w:ascii="Calibri" w:hAnsi="Calibri"/>
          <w:b/>
          <w:bCs/>
          <w:sz w:val="26"/>
          <w:szCs w:val="27"/>
        </w:rPr>
        <w:t>c).- Pretensi</w:t>
      </w:r>
      <w:r w:rsidR="00F508FF" w:rsidRPr="00486F52">
        <w:rPr>
          <w:rFonts w:ascii="Calibri" w:hAnsi="Calibri"/>
          <w:b/>
          <w:bCs/>
          <w:sz w:val="26"/>
          <w:szCs w:val="27"/>
        </w:rPr>
        <w:t>o</w:t>
      </w:r>
      <w:r w:rsidRPr="00486F52">
        <w:rPr>
          <w:rFonts w:ascii="Calibri" w:hAnsi="Calibri"/>
          <w:b/>
          <w:bCs/>
          <w:sz w:val="26"/>
          <w:szCs w:val="27"/>
        </w:rPr>
        <w:t>n</w:t>
      </w:r>
      <w:r w:rsidR="00F508FF" w:rsidRPr="00486F52">
        <w:rPr>
          <w:rFonts w:ascii="Calibri" w:hAnsi="Calibri"/>
          <w:b/>
          <w:bCs/>
          <w:sz w:val="26"/>
          <w:szCs w:val="27"/>
        </w:rPr>
        <w:t>es</w:t>
      </w:r>
      <w:r w:rsidRPr="00486F52">
        <w:rPr>
          <w:rFonts w:ascii="Calibri" w:hAnsi="Calibri"/>
          <w:b/>
          <w:bCs/>
          <w:sz w:val="26"/>
          <w:szCs w:val="27"/>
        </w:rPr>
        <w:t xml:space="preserve">: </w:t>
      </w:r>
      <w:r w:rsidRPr="00486F52">
        <w:rPr>
          <w:rFonts w:ascii="Calibri" w:hAnsi="Calibri"/>
          <w:bCs/>
          <w:sz w:val="26"/>
          <w:szCs w:val="27"/>
        </w:rPr>
        <w:t xml:space="preserve">La </w:t>
      </w:r>
      <w:r w:rsidRPr="00486F52">
        <w:rPr>
          <w:rFonts w:ascii="Calibri" w:hAnsi="Calibri"/>
          <w:sz w:val="26"/>
          <w:szCs w:val="27"/>
        </w:rPr>
        <w:t>nulidad de</w:t>
      </w:r>
      <w:r w:rsidR="00D06540" w:rsidRPr="00486F52">
        <w:rPr>
          <w:rFonts w:ascii="Calibri" w:hAnsi="Calibri"/>
          <w:sz w:val="26"/>
          <w:szCs w:val="27"/>
        </w:rPr>
        <w:t xml:space="preserve"> </w:t>
      </w:r>
      <w:r w:rsidRPr="00486F52">
        <w:rPr>
          <w:rFonts w:ascii="Calibri" w:hAnsi="Calibri"/>
          <w:sz w:val="26"/>
          <w:szCs w:val="27"/>
        </w:rPr>
        <w:t>l</w:t>
      </w:r>
      <w:r w:rsidR="00D06540" w:rsidRPr="00486F52">
        <w:rPr>
          <w:rFonts w:ascii="Calibri" w:hAnsi="Calibri"/>
          <w:sz w:val="26"/>
          <w:szCs w:val="27"/>
        </w:rPr>
        <w:t>os</w:t>
      </w:r>
      <w:r w:rsidRPr="00486F52">
        <w:rPr>
          <w:rFonts w:ascii="Calibri" w:hAnsi="Calibri"/>
          <w:sz w:val="26"/>
          <w:szCs w:val="27"/>
        </w:rPr>
        <w:t xml:space="preserve"> acto</w:t>
      </w:r>
      <w:r w:rsidR="00D06540" w:rsidRPr="00486F52">
        <w:rPr>
          <w:rFonts w:ascii="Calibri" w:hAnsi="Calibri"/>
          <w:sz w:val="26"/>
          <w:szCs w:val="27"/>
        </w:rPr>
        <w:t>s</w:t>
      </w:r>
      <w:r w:rsidRPr="00486F52">
        <w:rPr>
          <w:rFonts w:ascii="Calibri" w:hAnsi="Calibri"/>
          <w:sz w:val="26"/>
          <w:szCs w:val="27"/>
        </w:rPr>
        <w:t xml:space="preserve"> impugnado</w:t>
      </w:r>
      <w:r w:rsidR="00D06540" w:rsidRPr="00486F52">
        <w:rPr>
          <w:rFonts w:ascii="Calibri" w:hAnsi="Calibri"/>
          <w:sz w:val="26"/>
          <w:szCs w:val="27"/>
        </w:rPr>
        <w:t>s</w:t>
      </w:r>
      <w:r w:rsidRPr="00486F52">
        <w:rPr>
          <w:rFonts w:ascii="Calibri" w:hAnsi="Calibri"/>
          <w:sz w:val="26"/>
          <w:szCs w:val="27"/>
        </w:rPr>
        <w:t xml:space="preserve"> y </w:t>
      </w:r>
      <w:r w:rsidR="00F3352A" w:rsidRPr="00486F52">
        <w:rPr>
          <w:rFonts w:ascii="Calibri" w:hAnsi="Calibri"/>
          <w:sz w:val="26"/>
          <w:szCs w:val="27"/>
        </w:rPr>
        <w:t>el reconocimiento del d</w:t>
      </w:r>
      <w:r w:rsidR="00F508FF" w:rsidRPr="00486F52">
        <w:rPr>
          <w:rFonts w:ascii="Calibri" w:hAnsi="Calibri"/>
          <w:sz w:val="26"/>
          <w:szCs w:val="27"/>
        </w:rPr>
        <w:t xml:space="preserve">erecho como titular de una parcela con dominio pleno, desincorporada del régimen ejidal a la propiedad privada; para que sea autorizado su avalúo y </w:t>
      </w:r>
      <w:r w:rsidR="00726C3B" w:rsidRPr="00486F52">
        <w:rPr>
          <w:rFonts w:ascii="Calibri" w:hAnsi="Calibri"/>
          <w:sz w:val="26"/>
          <w:szCs w:val="27"/>
        </w:rPr>
        <w:t>la</w:t>
      </w:r>
      <w:r w:rsidRPr="00486F52">
        <w:rPr>
          <w:rFonts w:ascii="Calibri" w:hAnsi="Calibri"/>
          <w:sz w:val="26"/>
          <w:szCs w:val="27"/>
        </w:rPr>
        <w:t xml:space="preserve"> </w:t>
      </w:r>
      <w:r w:rsidR="00726C3B" w:rsidRPr="00486F52">
        <w:rPr>
          <w:rFonts w:ascii="Calibri" w:hAnsi="Calibri"/>
          <w:sz w:val="26"/>
          <w:szCs w:val="27"/>
        </w:rPr>
        <w:t>apertura</w:t>
      </w:r>
      <w:r w:rsidR="00F508FF" w:rsidRPr="00486F52">
        <w:rPr>
          <w:rFonts w:ascii="Calibri" w:hAnsi="Calibri"/>
          <w:sz w:val="26"/>
          <w:szCs w:val="27"/>
        </w:rPr>
        <w:t xml:space="preserve"> </w:t>
      </w:r>
      <w:r w:rsidR="00726C3B" w:rsidRPr="00486F52">
        <w:rPr>
          <w:rFonts w:ascii="Calibri" w:hAnsi="Calibri"/>
          <w:sz w:val="26"/>
          <w:szCs w:val="27"/>
        </w:rPr>
        <w:t xml:space="preserve">de </w:t>
      </w:r>
      <w:r w:rsidR="00F508FF" w:rsidRPr="00486F52">
        <w:rPr>
          <w:rFonts w:ascii="Calibri" w:hAnsi="Calibri"/>
          <w:sz w:val="26"/>
          <w:szCs w:val="27"/>
        </w:rPr>
        <w:t xml:space="preserve">una cuenta predial del inmueble. </w:t>
      </w:r>
      <w:r w:rsidRPr="00486F52">
        <w:rPr>
          <w:rFonts w:ascii="Calibri" w:hAnsi="Calibri"/>
          <w:sz w:val="26"/>
          <w:szCs w:val="27"/>
        </w:rPr>
        <w:t xml:space="preserve">. . . . . . . . . . . . . . . . . . . . . . . . </w:t>
      </w:r>
      <w:r w:rsidR="00726C3B" w:rsidRPr="00486F52">
        <w:rPr>
          <w:rFonts w:ascii="Calibri" w:hAnsi="Calibri"/>
          <w:sz w:val="26"/>
          <w:szCs w:val="26"/>
        </w:rPr>
        <w:t xml:space="preserve">. . . . . . . </w:t>
      </w:r>
    </w:p>
    <w:p w:rsidR="005230C3" w:rsidRPr="00486F52" w:rsidRDefault="005230C3" w:rsidP="005230C3">
      <w:pPr>
        <w:jc w:val="both"/>
        <w:rPr>
          <w:rFonts w:ascii="Calibri" w:hAnsi="Calibri"/>
          <w:sz w:val="26"/>
          <w:szCs w:val="26"/>
        </w:rPr>
      </w:pPr>
    </w:p>
    <w:p w:rsidR="005230C3" w:rsidRPr="00486F52" w:rsidRDefault="00EB46C2" w:rsidP="005230C3">
      <w:pPr>
        <w:ind w:firstLine="708"/>
        <w:jc w:val="both"/>
        <w:rPr>
          <w:rFonts w:ascii="Calibri" w:hAnsi="Calibri"/>
          <w:sz w:val="26"/>
          <w:szCs w:val="27"/>
        </w:rPr>
      </w:pPr>
      <w:r w:rsidRPr="00486F52">
        <w:rPr>
          <w:rFonts w:ascii="Calibri" w:hAnsi="Calibri"/>
          <w:b/>
          <w:i/>
          <w:iCs/>
          <w:sz w:val="26"/>
          <w:szCs w:val="26"/>
        </w:rPr>
        <w:t>CUARTO</w:t>
      </w:r>
      <w:r w:rsidR="005230C3" w:rsidRPr="00486F52">
        <w:rPr>
          <w:rFonts w:ascii="Calibri" w:hAnsi="Calibri"/>
          <w:b/>
          <w:i/>
          <w:iCs/>
          <w:sz w:val="26"/>
          <w:szCs w:val="26"/>
        </w:rPr>
        <w:t>.-</w:t>
      </w:r>
      <w:r w:rsidR="005230C3" w:rsidRPr="00486F52">
        <w:rPr>
          <w:rFonts w:ascii="Calibri" w:hAnsi="Calibri"/>
          <w:bCs/>
          <w:sz w:val="26"/>
          <w:szCs w:val="26"/>
        </w:rPr>
        <w:t xml:space="preserve"> Por</w:t>
      </w:r>
      <w:r w:rsidR="005230C3" w:rsidRPr="00486F52">
        <w:rPr>
          <w:rFonts w:ascii="Calibri" w:hAnsi="Calibri"/>
          <w:sz w:val="26"/>
          <w:szCs w:val="26"/>
        </w:rPr>
        <w:t xml:space="preserve"> acuerdo del día 3 tres de </w:t>
      </w:r>
      <w:r w:rsidR="00B57CBC" w:rsidRPr="00486F52">
        <w:rPr>
          <w:rFonts w:ascii="Calibri" w:hAnsi="Calibri"/>
          <w:sz w:val="26"/>
          <w:szCs w:val="26"/>
        </w:rPr>
        <w:t xml:space="preserve">julio del </w:t>
      </w:r>
      <w:r w:rsidR="005230C3" w:rsidRPr="00486F52">
        <w:rPr>
          <w:rFonts w:ascii="Calibri" w:hAnsi="Calibri"/>
          <w:sz w:val="26"/>
          <w:szCs w:val="26"/>
        </w:rPr>
        <w:t xml:space="preserve">año 2018 dos mil dieciocho, </w:t>
      </w:r>
      <w:r w:rsidR="003D4D2D" w:rsidRPr="00486F52">
        <w:rPr>
          <w:rFonts w:ascii="Calibri" w:hAnsi="Calibri"/>
          <w:sz w:val="26"/>
          <w:szCs w:val="26"/>
        </w:rPr>
        <w:t xml:space="preserve">se tuvo a la parte actora por dando </w:t>
      </w:r>
      <w:r w:rsidR="005230C3" w:rsidRPr="00486F52">
        <w:rPr>
          <w:rFonts w:ascii="Calibri" w:hAnsi="Calibri"/>
          <w:sz w:val="26"/>
          <w:szCs w:val="26"/>
        </w:rPr>
        <w:t xml:space="preserve">cumplimiento al requerimiento formulado, </w:t>
      </w:r>
      <w:r w:rsidR="003D4D2D" w:rsidRPr="00486F52">
        <w:rPr>
          <w:rFonts w:ascii="Calibri" w:hAnsi="Calibri"/>
          <w:sz w:val="26"/>
          <w:szCs w:val="26"/>
        </w:rPr>
        <w:t xml:space="preserve">y por lo tanto, </w:t>
      </w:r>
      <w:r w:rsidR="005230C3" w:rsidRPr="00486F52">
        <w:rPr>
          <w:rFonts w:ascii="Calibri" w:hAnsi="Calibri"/>
          <w:sz w:val="26"/>
          <w:szCs w:val="26"/>
        </w:rPr>
        <w:t>se admitió la demanda</w:t>
      </w:r>
      <w:r w:rsidR="003D4D2D" w:rsidRPr="00486F52">
        <w:rPr>
          <w:rFonts w:ascii="Calibri" w:hAnsi="Calibri"/>
          <w:sz w:val="26"/>
          <w:szCs w:val="26"/>
        </w:rPr>
        <w:t xml:space="preserve"> en contra de las autoridades que se mencionaron;</w:t>
      </w:r>
      <w:r w:rsidR="005230C3" w:rsidRPr="00486F52">
        <w:rPr>
          <w:rFonts w:ascii="Calibri" w:hAnsi="Calibri"/>
          <w:sz w:val="26"/>
          <w:szCs w:val="26"/>
        </w:rPr>
        <w:t xml:space="preserve"> teniendo a la impetrante del proceso, por ofreciendo y admitidas como pruebas de su intención, las documentales descritas con los incisos A</w:t>
      </w:r>
      <w:r w:rsidR="003D4D2D" w:rsidRPr="00486F52">
        <w:rPr>
          <w:rFonts w:ascii="Calibri" w:hAnsi="Calibri"/>
          <w:sz w:val="26"/>
          <w:szCs w:val="26"/>
        </w:rPr>
        <w:t xml:space="preserve">) al J), </w:t>
      </w:r>
      <w:r w:rsidR="003D4D2D" w:rsidRPr="00486F52">
        <w:rPr>
          <w:rFonts w:ascii="Calibri" w:hAnsi="Calibri"/>
          <w:sz w:val="26"/>
          <w:szCs w:val="26"/>
        </w:rPr>
        <w:lastRenderedPageBreak/>
        <w:t>del capítu</w:t>
      </w:r>
      <w:r w:rsidR="005230C3" w:rsidRPr="00486F52">
        <w:rPr>
          <w:rFonts w:ascii="Calibri" w:hAnsi="Calibri"/>
          <w:sz w:val="26"/>
          <w:szCs w:val="26"/>
        </w:rPr>
        <w:t>lo de pruebas de su escrito de demanda,</w:t>
      </w:r>
      <w:r w:rsidR="005230C3" w:rsidRPr="00486F52">
        <w:rPr>
          <w:rFonts w:ascii="Calibri" w:hAnsi="Calibri"/>
          <w:sz w:val="26"/>
          <w:szCs w:val="27"/>
        </w:rPr>
        <w:t xml:space="preserve"> las que, dada su naturaleza, se tuvieron por desahogadas desde ese momento</w:t>
      </w:r>
      <w:r w:rsidR="00293E7E" w:rsidRPr="00486F52">
        <w:rPr>
          <w:rFonts w:ascii="Calibri" w:hAnsi="Calibri"/>
          <w:sz w:val="26"/>
          <w:szCs w:val="27"/>
        </w:rPr>
        <w:t xml:space="preserve"> y la pericial en materia topográfica, a sujetarse al cuestionario que se incluyó; nombrándose como perito al arquitecto </w:t>
      </w:r>
      <w:r w:rsidR="00486F52" w:rsidRPr="00486F52">
        <w:rPr>
          <w:rFonts w:ascii="Calibri" w:hAnsi="Calibri" w:cs="Calibri"/>
          <w:sz w:val="26"/>
          <w:szCs w:val="26"/>
        </w:rPr>
        <w:t>(…)</w:t>
      </w:r>
      <w:r w:rsidR="00293E7E" w:rsidRPr="00486F52">
        <w:rPr>
          <w:rFonts w:ascii="Calibri" w:hAnsi="Calibri"/>
          <w:sz w:val="26"/>
          <w:szCs w:val="27"/>
        </w:rPr>
        <w:t>; previniendo a las demandadas a que nombren perito de su parte, y adicionen en su caso el cuestionario</w:t>
      </w:r>
      <w:r w:rsidR="005230C3" w:rsidRPr="00486F52">
        <w:rPr>
          <w:rFonts w:ascii="Calibri" w:hAnsi="Calibri"/>
          <w:sz w:val="26"/>
          <w:szCs w:val="27"/>
        </w:rPr>
        <w:t>.</w:t>
      </w:r>
      <w:r w:rsidR="00293E7E" w:rsidRPr="00486F52">
        <w:rPr>
          <w:rFonts w:ascii="Calibri" w:hAnsi="Calibri"/>
          <w:sz w:val="26"/>
          <w:szCs w:val="27"/>
        </w:rPr>
        <w:t xml:space="preserve"> . . . . . . . . .</w:t>
      </w:r>
      <w:r w:rsidR="005230C3" w:rsidRPr="00486F52">
        <w:rPr>
          <w:rFonts w:ascii="Calibri" w:hAnsi="Calibri"/>
          <w:sz w:val="26"/>
          <w:szCs w:val="27"/>
        </w:rPr>
        <w:t xml:space="preserve"> . . . . . . . . . . . . . </w:t>
      </w:r>
      <w:r w:rsidR="00293E7E" w:rsidRPr="00486F52">
        <w:rPr>
          <w:rFonts w:ascii="Calibri" w:hAnsi="Calibri"/>
          <w:sz w:val="26"/>
          <w:szCs w:val="27"/>
        </w:rPr>
        <w:t>. . . .</w:t>
      </w:r>
    </w:p>
    <w:p w:rsidR="005230C3" w:rsidRPr="00486F52" w:rsidRDefault="005230C3" w:rsidP="005230C3">
      <w:pPr>
        <w:pStyle w:val="Sangra3detindependiente"/>
        <w:ind w:firstLine="0"/>
      </w:pPr>
    </w:p>
    <w:p w:rsidR="005230C3" w:rsidRPr="00486F52" w:rsidRDefault="005230C3" w:rsidP="00486F52">
      <w:pPr>
        <w:pStyle w:val="Sangra3detindependiente"/>
      </w:pPr>
      <w:r w:rsidRPr="00486F52">
        <w:t>Asimismo, se ordenó emplazar y correr traslado a la</w:t>
      </w:r>
      <w:r w:rsidR="005657B8" w:rsidRPr="00486F52">
        <w:t>s</w:t>
      </w:r>
      <w:r w:rsidRPr="00486F52">
        <w:t xml:space="preserve"> autoridad</w:t>
      </w:r>
      <w:r w:rsidR="005657B8" w:rsidRPr="00486F52">
        <w:t>es</w:t>
      </w:r>
      <w:r w:rsidRPr="00486F52">
        <w:t xml:space="preserve"> señalada</w:t>
      </w:r>
      <w:r w:rsidR="005657B8" w:rsidRPr="00486F52">
        <w:t>s</w:t>
      </w:r>
      <w:r w:rsidRPr="00486F52">
        <w:t xml:space="preserve"> como demandada</w:t>
      </w:r>
      <w:r w:rsidR="005657B8" w:rsidRPr="00486F52">
        <w:t>s</w:t>
      </w:r>
      <w:r w:rsidRPr="00486F52">
        <w:t xml:space="preserve"> para que diera</w:t>
      </w:r>
      <w:r w:rsidR="005657B8" w:rsidRPr="00486F52">
        <w:t>n</w:t>
      </w:r>
      <w:r w:rsidRPr="00486F52">
        <w:t xml:space="preserve"> contestación a la demanda interpuesta en su contra; lo que hi</w:t>
      </w:r>
      <w:r w:rsidR="005657B8" w:rsidRPr="00486F52">
        <w:t xml:space="preserve">cieron la Directora de Impuestos Inmobiliarios </w:t>
      </w:r>
      <w:r w:rsidR="00486F52" w:rsidRPr="00486F52">
        <w:rPr>
          <w:rFonts w:cs="Calibri"/>
          <w:szCs w:val="26"/>
        </w:rPr>
        <w:t>(…)</w:t>
      </w:r>
      <w:r w:rsidR="005657B8" w:rsidRPr="00486F52">
        <w:t xml:space="preserve"> y la </w:t>
      </w:r>
      <w:r w:rsidRPr="00486F52">
        <w:t>Director</w:t>
      </w:r>
      <w:r w:rsidR="005657B8" w:rsidRPr="00486F52">
        <w:t>a</w:t>
      </w:r>
      <w:r w:rsidRPr="00486F52">
        <w:t xml:space="preserve"> de Catastro de la Dirección General de Ingresos, </w:t>
      </w:r>
      <w:r w:rsidR="00486F52" w:rsidRPr="00486F52">
        <w:rPr>
          <w:rFonts w:cs="Calibri"/>
          <w:szCs w:val="26"/>
        </w:rPr>
        <w:t>(…)</w:t>
      </w:r>
      <w:r w:rsidRPr="00486F52">
        <w:t>, por escrito</w:t>
      </w:r>
      <w:r w:rsidR="008D497B" w:rsidRPr="00486F52">
        <w:t>s</w:t>
      </w:r>
      <w:r w:rsidRPr="00486F52">
        <w:t xml:space="preserve"> presentado</w:t>
      </w:r>
      <w:r w:rsidR="008D497B" w:rsidRPr="00486F52">
        <w:t>s</w:t>
      </w:r>
      <w:r w:rsidRPr="00486F52">
        <w:t xml:space="preserve"> el día 19 diecinueve de </w:t>
      </w:r>
      <w:r w:rsidR="008D497B" w:rsidRPr="00486F52">
        <w:t>julio</w:t>
      </w:r>
      <w:r w:rsidRPr="00486F52">
        <w:t xml:space="preserve"> de</w:t>
      </w:r>
      <w:r w:rsidR="008D497B" w:rsidRPr="00486F52">
        <w:t>l</w:t>
      </w:r>
      <w:r w:rsidRPr="00486F52">
        <w:t xml:space="preserve"> año 2018 dos mil dieciocho (palpable a fojas de la </w:t>
      </w:r>
      <w:r w:rsidR="008D497B" w:rsidRPr="00486F52">
        <w:t>74 setenta y cuatro a 77 setenta y siete; y de la 80 ochenta a la 83 ochenta y tres;</w:t>
      </w:r>
      <w:r w:rsidRPr="00486F52">
        <w:t>) en l</w:t>
      </w:r>
      <w:r w:rsidR="008D497B" w:rsidRPr="00486F52">
        <w:t>os</w:t>
      </w:r>
      <w:r w:rsidRPr="00486F52">
        <w:t xml:space="preserve"> que sostuv</w:t>
      </w:r>
      <w:r w:rsidR="008D497B" w:rsidRPr="00486F52">
        <w:t>ier</w:t>
      </w:r>
      <w:r w:rsidRPr="00486F52">
        <w:t>o</w:t>
      </w:r>
      <w:r w:rsidR="008D497B" w:rsidRPr="00486F52">
        <w:t>n</w:t>
      </w:r>
      <w:r w:rsidRPr="00486F52">
        <w:t xml:space="preserve"> que esa</w:t>
      </w:r>
      <w:r w:rsidR="008D497B" w:rsidRPr="00486F52">
        <w:t xml:space="preserve">s </w:t>
      </w:r>
      <w:r w:rsidRPr="00486F52">
        <w:t>autoridad</w:t>
      </w:r>
      <w:r w:rsidR="008D497B" w:rsidRPr="00486F52">
        <w:t>es</w:t>
      </w:r>
      <w:r w:rsidRPr="00486F52">
        <w:t xml:space="preserve"> no le caus</w:t>
      </w:r>
      <w:r w:rsidR="008D497B" w:rsidRPr="00486F52">
        <w:t>aron</w:t>
      </w:r>
      <w:r w:rsidRPr="00486F52">
        <w:t xml:space="preserve"> agravio alguno a la parte actora, sosteniendo la legalidad y validez de</w:t>
      </w:r>
      <w:r w:rsidR="008D497B" w:rsidRPr="00486F52">
        <w:t xml:space="preserve"> </w:t>
      </w:r>
      <w:r w:rsidRPr="00486F52">
        <w:t>l</w:t>
      </w:r>
      <w:r w:rsidR="008D497B" w:rsidRPr="00486F52">
        <w:t>as respuestas que se otorgaron; y haciendo valer una causal de improcedencia</w:t>
      </w:r>
      <w:r w:rsidRPr="00486F52">
        <w:t>. . . . . . . . . . . . . . . . . . . . . . . .  . . . . . . .</w:t>
      </w:r>
      <w:r w:rsidR="00486F52" w:rsidRPr="00486F52">
        <w:t xml:space="preserve"> .</w:t>
      </w:r>
    </w:p>
    <w:p w:rsidR="00486F52" w:rsidRPr="00486F52" w:rsidRDefault="00486F52" w:rsidP="005230C3">
      <w:pPr>
        <w:pStyle w:val="Textoindependiente"/>
        <w:ind w:firstLine="708"/>
        <w:rPr>
          <w:rFonts w:ascii="Calibri" w:hAnsi="Calibri" w:cs="Arial"/>
          <w:b/>
          <w:bCs/>
          <w:i/>
          <w:iCs/>
          <w:sz w:val="26"/>
          <w:szCs w:val="27"/>
          <w:lang w:val="es-ES"/>
        </w:rPr>
      </w:pPr>
    </w:p>
    <w:p w:rsidR="005230C3" w:rsidRPr="00486F52" w:rsidRDefault="00EB46C2" w:rsidP="005230C3">
      <w:pPr>
        <w:pStyle w:val="Textoindependiente"/>
        <w:ind w:firstLine="708"/>
        <w:rPr>
          <w:rFonts w:ascii="Calibri" w:hAnsi="Calibri"/>
          <w:sz w:val="26"/>
          <w:szCs w:val="27"/>
        </w:rPr>
      </w:pPr>
      <w:r w:rsidRPr="00486F52">
        <w:rPr>
          <w:rFonts w:ascii="Calibri" w:hAnsi="Calibri" w:cs="Arial"/>
          <w:b/>
          <w:bCs/>
          <w:i/>
          <w:iCs/>
          <w:sz w:val="26"/>
          <w:szCs w:val="27"/>
          <w:lang w:val="es-ES"/>
        </w:rPr>
        <w:t>QUINT</w:t>
      </w:r>
      <w:r w:rsidR="005230C3" w:rsidRPr="00486F52">
        <w:rPr>
          <w:rFonts w:ascii="Calibri" w:hAnsi="Calibri" w:cs="Arial"/>
          <w:b/>
          <w:bCs/>
          <w:i/>
          <w:iCs/>
          <w:sz w:val="26"/>
          <w:szCs w:val="27"/>
        </w:rPr>
        <w:t>O</w:t>
      </w:r>
      <w:r w:rsidR="005230C3" w:rsidRPr="00486F52">
        <w:rPr>
          <w:rFonts w:ascii="Calibri" w:hAnsi="Calibri" w:cs="Arial"/>
          <w:b/>
          <w:bCs/>
          <w:sz w:val="26"/>
          <w:szCs w:val="27"/>
        </w:rPr>
        <w:t xml:space="preserve">.- </w:t>
      </w:r>
      <w:r w:rsidR="005230C3" w:rsidRPr="00486F52">
        <w:rPr>
          <w:rFonts w:ascii="Calibri" w:hAnsi="Calibri"/>
          <w:sz w:val="26"/>
          <w:szCs w:val="27"/>
        </w:rPr>
        <w:t>Por acuerdo de fecha 2</w:t>
      </w:r>
      <w:r w:rsidR="000E0C26" w:rsidRPr="00486F52">
        <w:rPr>
          <w:rFonts w:ascii="Calibri" w:hAnsi="Calibri"/>
          <w:sz w:val="26"/>
          <w:szCs w:val="27"/>
        </w:rPr>
        <w:t>0</w:t>
      </w:r>
      <w:r w:rsidR="005230C3" w:rsidRPr="00486F52">
        <w:rPr>
          <w:rFonts w:ascii="Calibri" w:hAnsi="Calibri"/>
          <w:sz w:val="26"/>
          <w:szCs w:val="27"/>
        </w:rPr>
        <w:t xml:space="preserve"> veint</w:t>
      </w:r>
      <w:r w:rsidR="000E0C26" w:rsidRPr="00486F52">
        <w:rPr>
          <w:rFonts w:ascii="Calibri" w:hAnsi="Calibri"/>
          <w:sz w:val="26"/>
          <w:szCs w:val="27"/>
        </w:rPr>
        <w:t>e</w:t>
      </w:r>
      <w:r w:rsidR="005230C3" w:rsidRPr="00486F52">
        <w:rPr>
          <w:rFonts w:ascii="Calibri" w:hAnsi="Calibri"/>
          <w:sz w:val="26"/>
          <w:szCs w:val="27"/>
        </w:rPr>
        <w:t xml:space="preserve"> de </w:t>
      </w:r>
      <w:r w:rsidR="000E0C26" w:rsidRPr="00486F52">
        <w:rPr>
          <w:rFonts w:ascii="Calibri" w:hAnsi="Calibri"/>
          <w:sz w:val="26"/>
          <w:szCs w:val="27"/>
        </w:rPr>
        <w:t>julio</w:t>
      </w:r>
      <w:r w:rsidR="005230C3" w:rsidRPr="00486F52">
        <w:rPr>
          <w:rFonts w:ascii="Calibri" w:hAnsi="Calibri"/>
          <w:sz w:val="26"/>
          <w:szCs w:val="27"/>
        </w:rPr>
        <w:t xml:space="preserve"> del año </w:t>
      </w:r>
      <w:r w:rsidR="000E0C26" w:rsidRPr="00486F52">
        <w:rPr>
          <w:rFonts w:ascii="Calibri" w:hAnsi="Calibri"/>
          <w:sz w:val="26"/>
          <w:szCs w:val="27"/>
        </w:rPr>
        <w:t xml:space="preserve">próximo pasado, </w:t>
      </w:r>
      <w:r w:rsidR="005230C3" w:rsidRPr="00486F52">
        <w:rPr>
          <w:rFonts w:ascii="Calibri" w:hAnsi="Calibri"/>
          <w:sz w:val="26"/>
          <w:szCs w:val="27"/>
        </w:rPr>
        <w:t>se tuvo a</w:t>
      </w:r>
      <w:r w:rsidR="005F132A" w:rsidRPr="00486F52">
        <w:rPr>
          <w:rFonts w:ascii="Calibri" w:hAnsi="Calibri"/>
          <w:sz w:val="26"/>
          <w:szCs w:val="27"/>
        </w:rPr>
        <w:t xml:space="preserve"> </w:t>
      </w:r>
      <w:r w:rsidR="005230C3" w:rsidRPr="00486F52">
        <w:rPr>
          <w:rFonts w:ascii="Calibri" w:hAnsi="Calibri"/>
          <w:sz w:val="26"/>
          <w:szCs w:val="27"/>
        </w:rPr>
        <w:t>l</w:t>
      </w:r>
      <w:r w:rsidR="005F132A" w:rsidRPr="00486F52">
        <w:rPr>
          <w:rFonts w:ascii="Calibri" w:hAnsi="Calibri"/>
          <w:sz w:val="26"/>
          <w:szCs w:val="27"/>
        </w:rPr>
        <w:t>as</w:t>
      </w:r>
      <w:r w:rsidR="005230C3" w:rsidRPr="00486F52">
        <w:rPr>
          <w:rFonts w:ascii="Calibri" w:hAnsi="Calibri"/>
          <w:sz w:val="26"/>
          <w:szCs w:val="27"/>
        </w:rPr>
        <w:t xml:space="preserve"> </w:t>
      </w:r>
      <w:r w:rsidR="005F132A" w:rsidRPr="00486F52">
        <w:rPr>
          <w:rFonts w:ascii="Calibri" w:hAnsi="Calibri"/>
          <w:sz w:val="26"/>
          <w:szCs w:val="27"/>
        </w:rPr>
        <w:t>autoridades</w:t>
      </w:r>
      <w:r w:rsidR="005230C3" w:rsidRPr="00486F52">
        <w:rPr>
          <w:rFonts w:ascii="Calibri" w:hAnsi="Calibri"/>
          <w:sz w:val="26"/>
          <w:szCs w:val="27"/>
        </w:rPr>
        <w:t xml:space="preserve"> </w:t>
      </w:r>
      <w:r w:rsidR="005F132A" w:rsidRPr="00486F52">
        <w:rPr>
          <w:rFonts w:ascii="Calibri" w:hAnsi="Calibri"/>
          <w:sz w:val="26"/>
          <w:szCs w:val="27"/>
        </w:rPr>
        <w:t>enjuiciadas</w:t>
      </w:r>
      <w:r w:rsidR="005230C3" w:rsidRPr="00486F52">
        <w:rPr>
          <w:rFonts w:ascii="Calibri" w:hAnsi="Calibri"/>
          <w:sz w:val="26"/>
          <w:szCs w:val="27"/>
        </w:rPr>
        <w:t>, por contestando, en tiempo y forma legal, la demanda interpuesta en su contra; teniéndole</w:t>
      </w:r>
      <w:r w:rsidR="005F132A" w:rsidRPr="00486F52">
        <w:rPr>
          <w:rFonts w:ascii="Calibri" w:hAnsi="Calibri"/>
          <w:sz w:val="26"/>
          <w:szCs w:val="27"/>
        </w:rPr>
        <w:t>s</w:t>
      </w:r>
      <w:r w:rsidR="005230C3" w:rsidRPr="00486F52">
        <w:rPr>
          <w:rFonts w:ascii="Calibri" w:hAnsi="Calibri"/>
          <w:sz w:val="26"/>
          <w:szCs w:val="27"/>
        </w:rPr>
        <w:t xml:space="preserve"> por ofrecidas y admitidas como pruebas de su parte, la admitida a la parte actora y la</w:t>
      </w:r>
      <w:r w:rsidR="005F132A" w:rsidRPr="00486F52">
        <w:rPr>
          <w:rFonts w:ascii="Calibri" w:hAnsi="Calibri"/>
          <w:sz w:val="26"/>
          <w:szCs w:val="27"/>
        </w:rPr>
        <w:t>s</w:t>
      </w:r>
      <w:r w:rsidR="005230C3" w:rsidRPr="00486F52">
        <w:rPr>
          <w:rFonts w:ascii="Calibri" w:hAnsi="Calibri"/>
          <w:sz w:val="26"/>
          <w:szCs w:val="27"/>
        </w:rPr>
        <w:t xml:space="preserve"> adjunta</w:t>
      </w:r>
      <w:r w:rsidR="005F132A" w:rsidRPr="00486F52">
        <w:rPr>
          <w:rFonts w:ascii="Calibri" w:hAnsi="Calibri"/>
          <w:sz w:val="26"/>
          <w:szCs w:val="27"/>
        </w:rPr>
        <w:t>s</w:t>
      </w:r>
      <w:r w:rsidR="005230C3" w:rsidRPr="00486F52">
        <w:rPr>
          <w:rFonts w:ascii="Calibri" w:hAnsi="Calibri"/>
          <w:sz w:val="26"/>
          <w:szCs w:val="27"/>
        </w:rPr>
        <w:t xml:space="preserve"> a su</w:t>
      </w:r>
      <w:r w:rsidR="005F132A" w:rsidRPr="00486F52">
        <w:rPr>
          <w:rFonts w:ascii="Calibri" w:hAnsi="Calibri"/>
          <w:sz w:val="26"/>
          <w:szCs w:val="27"/>
        </w:rPr>
        <w:t>s</w:t>
      </w:r>
      <w:r w:rsidR="005230C3" w:rsidRPr="00486F52">
        <w:rPr>
          <w:rFonts w:ascii="Calibri" w:hAnsi="Calibri"/>
          <w:sz w:val="26"/>
          <w:szCs w:val="27"/>
        </w:rPr>
        <w:t xml:space="preserve"> escrito</w:t>
      </w:r>
      <w:r w:rsidR="005F132A" w:rsidRPr="00486F52">
        <w:rPr>
          <w:rFonts w:ascii="Calibri" w:hAnsi="Calibri"/>
          <w:sz w:val="26"/>
          <w:szCs w:val="27"/>
        </w:rPr>
        <w:t>s</w:t>
      </w:r>
      <w:r w:rsidR="005230C3" w:rsidRPr="00486F52">
        <w:rPr>
          <w:rFonts w:ascii="Calibri" w:hAnsi="Calibri"/>
          <w:sz w:val="26"/>
          <w:szCs w:val="27"/>
        </w:rPr>
        <w:t xml:space="preserve"> de contestación, consistente</w:t>
      </w:r>
      <w:r w:rsidR="005F132A" w:rsidRPr="00486F52">
        <w:rPr>
          <w:rFonts w:ascii="Calibri" w:hAnsi="Calibri"/>
          <w:sz w:val="26"/>
          <w:szCs w:val="27"/>
        </w:rPr>
        <w:t>s</w:t>
      </w:r>
      <w:r w:rsidR="005230C3" w:rsidRPr="00486F52">
        <w:rPr>
          <w:rFonts w:ascii="Calibri" w:hAnsi="Calibri"/>
          <w:sz w:val="26"/>
          <w:szCs w:val="27"/>
        </w:rPr>
        <w:t xml:space="preserve"> en la</w:t>
      </w:r>
      <w:r w:rsidR="005F132A" w:rsidRPr="00486F52">
        <w:rPr>
          <w:rFonts w:ascii="Calibri" w:hAnsi="Calibri"/>
          <w:sz w:val="26"/>
          <w:szCs w:val="27"/>
        </w:rPr>
        <w:t>s</w:t>
      </w:r>
      <w:r w:rsidR="005230C3" w:rsidRPr="00486F52">
        <w:rPr>
          <w:rFonts w:ascii="Calibri" w:hAnsi="Calibri"/>
          <w:sz w:val="26"/>
          <w:szCs w:val="27"/>
        </w:rPr>
        <w:t xml:space="preserve"> copia</w:t>
      </w:r>
      <w:r w:rsidR="005F132A" w:rsidRPr="00486F52">
        <w:rPr>
          <w:rFonts w:ascii="Calibri" w:hAnsi="Calibri"/>
          <w:sz w:val="26"/>
          <w:szCs w:val="27"/>
        </w:rPr>
        <w:t>s</w:t>
      </w:r>
      <w:r w:rsidR="005230C3" w:rsidRPr="00486F52">
        <w:rPr>
          <w:rFonts w:ascii="Calibri" w:hAnsi="Calibri"/>
          <w:sz w:val="26"/>
          <w:szCs w:val="27"/>
        </w:rPr>
        <w:t xml:space="preserve"> certificada</w:t>
      </w:r>
      <w:r w:rsidR="005F132A" w:rsidRPr="00486F52">
        <w:rPr>
          <w:rFonts w:ascii="Calibri" w:hAnsi="Calibri"/>
          <w:sz w:val="26"/>
          <w:szCs w:val="27"/>
        </w:rPr>
        <w:t>s</w:t>
      </w:r>
      <w:r w:rsidR="005230C3" w:rsidRPr="00486F52">
        <w:rPr>
          <w:rFonts w:ascii="Calibri" w:hAnsi="Calibri"/>
          <w:sz w:val="26"/>
          <w:szCs w:val="27"/>
        </w:rPr>
        <w:t xml:space="preserve"> de su</w:t>
      </w:r>
      <w:r w:rsidR="005F132A" w:rsidRPr="00486F52">
        <w:rPr>
          <w:rFonts w:ascii="Calibri" w:hAnsi="Calibri"/>
          <w:sz w:val="26"/>
          <w:szCs w:val="27"/>
        </w:rPr>
        <w:t>s</w:t>
      </w:r>
      <w:r w:rsidR="005230C3" w:rsidRPr="00486F52">
        <w:rPr>
          <w:rFonts w:ascii="Calibri" w:hAnsi="Calibri"/>
          <w:sz w:val="26"/>
          <w:szCs w:val="27"/>
        </w:rPr>
        <w:t xml:space="preserve"> nombramiento</w:t>
      </w:r>
      <w:r w:rsidR="005F132A" w:rsidRPr="00486F52">
        <w:rPr>
          <w:rFonts w:ascii="Calibri" w:hAnsi="Calibri"/>
          <w:sz w:val="26"/>
          <w:szCs w:val="27"/>
        </w:rPr>
        <w:t>s</w:t>
      </w:r>
      <w:r w:rsidR="005230C3" w:rsidRPr="00486F52">
        <w:rPr>
          <w:rFonts w:ascii="Calibri" w:hAnsi="Calibri"/>
          <w:sz w:val="26"/>
          <w:szCs w:val="27"/>
        </w:rPr>
        <w:t xml:space="preserve"> (visible</w:t>
      </w:r>
      <w:r w:rsidR="005F132A" w:rsidRPr="00486F52">
        <w:rPr>
          <w:rFonts w:ascii="Calibri" w:hAnsi="Calibri"/>
          <w:sz w:val="26"/>
          <w:szCs w:val="27"/>
        </w:rPr>
        <w:t>s</w:t>
      </w:r>
      <w:r w:rsidR="005230C3" w:rsidRPr="00486F52">
        <w:rPr>
          <w:rFonts w:ascii="Calibri" w:hAnsi="Calibri"/>
          <w:sz w:val="26"/>
          <w:szCs w:val="27"/>
        </w:rPr>
        <w:t xml:space="preserve"> a fojas </w:t>
      </w:r>
      <w:r w:rsidR="005F132A" w:rsidRPr="00486F52">
        <w:rPr>
          <w:rFonts w:ascii="Calibri" w:hAnsi="Calibri"/>
          <w:sz w:val="26"/>
          <w:szCs w:val="27"/>
        </w:rPr>
        <w:t>78</w:t>
      </w:r>
      <w:r w:rsidR="005230C3" w:rsidRPr="00486F52">
        <w:rPr>
          <w:rFonts w:ascii="Calibri" w:hAnsi="Calibri"/>
          <w:sz w:val="26"/>
          <w:szCs w:val="27"/>
        </w:rPr>
        <w:t xml:space="preserve"> se</w:t>
      </w:r>
      <w:r w:rsidR="005F132A" w:rsidRPr="00486F52">
        <w:rPr>
          <w:rFonts w:ascii="Calibri" w:hAnsi="Calibri"/>
          <w:sz w:val="26"/>
          <w:szCs w:val="27"/>
        </w:rPr>
        <w:t>t</w:t>
      </w:r>
      <w:r w:rsidR="005230C3" w:rsidRPr="00486F52">
        <w:rPr>
          <w:rFonts w:ascii="Calibri" w:hAnsi="Calibri"/>
          <w:sz w:val="26"/>
          <w:szCs w:val="27"/>
        </w:rPr>
        <w:t xml:space="preserve">enta y </w:t>
      </w:r>
      <w:r w:rsidR="005F132A" w:rsidRPr="00486F52">
        <w:rPr>
          <w:rFonts w:ascii="Calibri" w:hAnsi="Calibri"/>
          <w:sz w:val="26"/>
          <w:szCs w:val="27"/>
        </w:rPr>
        <w:t>och</w:t>
      </w:r>
      <w:r w:rsidR="005230C3" w:rsidRPr="00486F52">
        <w:rPr>
          <w:rFonts w:ascii="Calibri" w:hAnsi="Calibri"/>
          <w:sz w:val="26"/>
          <w:szCs w:val="27"/>
        </w:rPr>
        <w:t xml:space="preserve">o y </w:t>
      </w:r>
      <w:r w:rsidR="005F132A" w:rsidRPr="00486F52">
        <w:rPr>
          <w:rFonts w:ascii="Calibri" w:hAnsi="Calibri"/>
          <w:sz w:val="26"/>
          <w:szCs w:val="27"/>
        </w:rPr>
        <w:t>84</w:t>
      </w:r>
      <w:r w:rsidR="005230C3" w:rsidRPr="00486F52">
        <w:rPr>
          <w:rFonts w:ascii="Calibri" w:hAnsi="Calibri"/>
          <w:sz w:val="26"/>
          <w:szCs w:val="27"/>
        </w:rPr>
        <w:t xml:space="preserve"> </w:t>
      </w:r>
      <w:r w:rsidR="005F132A" w:rsidRPr="00486F52">
        <w:rPr>
          <w:rFonts w:ascii="Calibri" w:hAnsi="Calibri"/>
          <w:sz w:val="26"/>
          <w:szCs w:val="27"/>
        </w:rPr>
        <w:t>och</w:t>
      </w:r>
      <w:r w:rsidR="005230C3" w:rsidRPr="00486F52">
        <w:rPr>
          <w:rFonts w:ascii="Calibri" w:hAnsi="Calibri"/>
          <w:sz w:val="26"/>
          <w:szCs w:val="27"/>
        </w:rPr>
        <w:t xml:space="preserve">enta y </w:t>
      </w:r>
      <w:r w:rsidR="005F132A" w:rsidRPr="00486F52">
        <w:rPr>
          <w:rFonts w:ascii="Calibri" w:hAnsi="Calibri"/>
          <w:sz w:val="26"/>
          <w:szCs w:val="27"/>
        </w:rPr>
        <w:t>cuatro</w:t>
      </w:r>
      <w:r w:rsidR="005230C3" w:rsidRPr="00486F52">
        <w:rPr>
          <w:rFonts w:ascii="Calibri" w:hAnsi="Calibri"/>
          <w:sz w:val="26"/>
          <w:szCs w:val="27"/>
        </w:rPr>
        <w:t>); las que, por su naturaleza, se tuvieron por desahogadas desde ese momento. . . . . . . . . . . . . . . . . . . . .</w:t>
      </w:r>
      <w:r w:rsidR="005F132A" w:rsidRPr="00486F52">
        <w:rPr>
          <w:rFonts w:ascii="Calibri" w:hAnsi="Calibri"/>
          <w:sz w:val="26"/>
          <w:szCs w:val="27"/>
        </w:rPr>
        <w:t xml:space="preserve"> . . . . . . </w:t>
      </w:r>
    </w:p>
    <w:p w:rsidR="005230C3" w:rsidRPr="00486F52" w:rsidRDefault="005230C3" w:rsidP="005230C3">
      <w:pPr>
        <w:jc w:val="both"/>
        <w:rPr>
          <w:rFonts w:ascii="Calibri" w:hAnsi="Calibri"/>
          <w:bCs/>
          <w:iCs/>
          <w:sz w:val="26"/>
          <w:szCs w:val="27"/>
          <w:lang w:val="es-MX"/>
        </w:rPr>
      </w:pPr>
    </w:p>
    <w:p w:rsidR="00F12FE2" w:rsidRPr="00486F52" w:rsidRDefault="00F12FE2" w:rsidP="005230C3">
      <w:pPr>
        <w:jc w:val="both"/>
        <w:rPr>
          <w:rFonts w:ascii="Calibri" w:hAnsi="Calibri"/>
          <w:bCs/>
          <w:iCs/>
          <w:sz w:val="26"/>
          <w:szCs w:val="27"/>
          <w:lang w:val="es-MX"/>
        </w:rPr>
      </w:pPr>
      <w:r w:rsidRPr="00486F52">
        <w:rPr>
          <w:rFonts w:ascii="Calibri" w:hAnsi="Calibri"/>
          <w:bCs/>
          <w:iCs/>
          <w:sz w:val="26"/>
          <w:szCs w:val="27"/>
          <w:lang w:val="es-MX"/>
        </w:rPr>
        <w:tab/>
      </w:r>
      <w:r w:rsidR="00EB46C2" w:rsidRPr="00486F52">
        <w:rPr>
          <w:rFonts w:ascii="Calibri" w:hAnsi="Calibri"/>
          <w:b/>
          <w:bCs/>
          <w:i/>
          <w:iCs/>
          <w:sz w:val="26"/>
          <w:szCs w:val="27"/>
          <w:lang w:val="es-MX"/>
        </w:rPr>
        <w:t>SEX</w:t>
      </w:r>
      <w:r w:rsidRPr="00486F52">
        <w:rPr>
          <w:rFonts w:ascii="Calibri" w:hAnsi="Calibri"/>
          <w:b/>
          <w:bCs/>
          <w:i/>
          <w:iCs/>
          <w:sz w:val="26"/>
          <w:szCs w:val="27"/>
          <w:lang w:val="es-MX"/>
        </w:rPr>
        <w:t>TO.-</w:t>
      </w:r>
      <w:r w:rsidRPr="00486F52">
        <w:rPr>
          <w:rFonts w:ascii="Calibri" w:hAnsi="Calibri"/>
          <w:bCs/>
          <w:iCs/>
          <w:sz w:val="26"/>
          <w:szCs w:val="27"/>
          <w:lang w:val="es-MX"/>
        </w:rPr>
        <w:t xml:space="preserve"> Por escrito presentado el día 15 quince de agosto del año próximo pasado, el perito de la parte actora, </w:t>
      </w:r>
      <w:r w:rsidR="00486F52" w:rsidRPr="00486F52">
        <w:rPr>
          <w:rFonts w:ascii="Calibri" w:hAnsi="Calibri" w:cs="Calibri"/>
          <w:sz w:val="26"/>
          <w:szCs w:val="26"/>
        </w:rPr>
        <w:t>(…)</w:t>
      </w:r>
      <w:r w:rsidRPr="00486F52">
        <w:rPr>
          <w:rFonts w:ascii="Calibri" w:hAnsi="Calibri"/>
          <w:bCs/>
          <w:iCs/>
          <w:sz w:val="26"/>
          <w:szCs w:val="27"/>
          <w:lang w:val="es-MX"/>
        </w:rPr>
        <w:t>, rindió su dictamen pericial, en el que dio respuesta al cuestionario que fue presentado, y anexando los planos correspondientes. . . . . . . . . . . . . . . . . . . . . .</w:t>
      </w:r>
      <w:r w:rsidR="005B0381" w:rsidRPr="00486F52">
        <w:rPr>
          <w:rFonts w:ascii="Calibri" w:hAnsi="Calibri"/>
          <w:bCs/>
          <w:iCs/>
          <w:sz w:val="26"/>
          <w:szCs w:val="27"/>
          <w:lang w:val="es-MX"/>
        </w:rPr>
        <w:t xml:space="preserve"> . . . . . . . . . . . . . </w:t>
      </w:r>
    </w:p>
    <w:p w:rsidR="00F12FE2" w:rsidRPr="00486F52" w:rsidRDefault="00F12FE2" w:rsidP="005230C3">
      <w:pPr>
        <w:jc w:val="both"/>
        <w:rPr>
          <w:rFonts w:ascii="Calibri" w:hAnsi="Calibri"/>
          <w:bCs/>
          <w:iCs/>
          <w:sz w:val="26"/>
          <w:szCs w:val="27"/>
          <w:lang w:val="es-MX"/>
        </w:rPr>
      </w:pPr>
    </w:p>
    <w:p w:rsidR="00F12FE2" w:rsidRPr="00486F52" w:rsidRDefault="00F12FE2" w:rsidP="005230C3">
      <w:pPr>
        <w:jc w:val="both"/>
        <w:rPr>
          <w:rFonts w:ascii="Calibri" w:hAnsi="Calibri"/>
          <w:bCs/>
          <w:iCs/>
          <w:sz w:val="26"/>
          <w:szCs w:val="27"/>
          <w:lang w:val="es-MX"/>
        </w:rPr>
      </w:pPr>
      <w:r w:rsidRPr="00486F52">
        <w:rPr>
          <w:rFonts w:ascii="Calibri" w:hAnsi="Calibri"/>
          <w:bCs/>
          <w:iCs/>
          <w:sz w:val="26"/>
          <w:szCs w:val="27"/>
          <w:lang w:val="es-MX"/>
        </w:rPr>
        <w:tab/>
        <w:t xml:space="preserve">De esta manera, por auto del día 16 dieciséis de agosto del año 2018 dos mil dieciocho, se tuvo al perito mencionado, por rindiendo en tiempo y forma su dictamen pericial que se le encomendó, el cual se ordenó agregar a los autos para que surtieran los efectos a que hubiere lugar. . . . . . . . . . . . . . . . . . . . . . . . . . . . . . . . </w:t>
      </w:r>
    </w:p>
    <w:p w:rsidR="00F12FE2" w:rsidRPr="00486F52" w:rsidRDefault="00F12FE2" w:rsidP="005230C3">
      <w:pPr>
        <w:jc w:val="both"/>
        <w:rPr>
          <w:rFonts w:ascii="Calibri" w:hAnsi="Calibri"/>
          <w:bCs/>
          <w:iCs/>
          <w:sz w:val="26"/>
          <w:szCs w:val="27"/>
          <w:lang w:val="es-MX"/>
        </w:rPr>
      </w:pPr>
    </w:p>
    <w:p w:rsidR="005230C3" w:rsidRPr="00486F52" w:rsidRDefault="005230C3" w:rsidP="005230C3">
      <w:pPr>
        <w:pStyle w:val="Textoindependiente"/>
        <w:ind w:firstLine="708"/>
        <w:rPr>
          <w:rFonts w:ascii="Calibri" w:hAnsi="Calibri" w:cs="Arial"/>
          <w:sz w:val="26"/>
          <w:szCs w:val="27"/>
        </w:rPr>
      </w:pPr>
      <w:r w:rsidRPr="00486F52">
        <w:rPr>
          <w:rFonts w:ascii="Calibri" w:hAnsi="Calibri"/>
          <w:sz w:val="26"/>
          <w:szCs w:val="27"/>
        </w:rPr>
        <w:t xml:space="preserve">De este modo, al no existir pruebas pendientes de desahogo y por ser el momento procesal oportuno, se citó a las partes a la </w:t>
      </w:r>
      <w:r w:rsidRPr="00486F52">
        <w:rPr>
          <w:rFonts w:ascii="Calibri" w:hAnsi="Calibri"/>
          <w:b/>
          <w:sz w:val="26"/>
          <w:szCs w:val="27"/>
        </w:rPr>
        <w:t>Audiencia</w:t>
      </w:r>
      <w:r w:rsidRPr="00486F52">
        <w:rPr>
          <w:rFonts w:ascii="Calibri" w:hAnsi="Calibri"/>
          <w:sz w:val="26"/>
          <w:szCs w:val="27"/>
        </w:rPr>
        <w:t xml:space="preserve"> de </w:t>
      </w:r>
      <w:r w:rsidRPr="00486F52">
        <w:rPr>
          <w:rFonts w:ascii="Calibri" w:hAnsi="Calibri"/>
          <w:b/>
          <w:sz w:val="26"/>
          <w:szCs w:val="27"/>
        </w:rPr>
        <w:t>Alegatos</w:t>
      </w:r>
      <w:r w:rsidRPr="00486F52">
        <w:rPr>
          <w:rFonts w:ascii="Calibri" w:hAnsi="Calibri"/>
          <w:sz w:val="26"/>
          <w:szCs w:val="27"/>
        </w:rPr>
        <w:t xml:space="preserve">, a celebrarse el día </w:t>
      </w:r>
      <w:r w:rsidRPr="00486F52">
        <w:rPr>
          <w:rFonts w:ascii="Calibri" w:hAnsi="Calibri"/>
          <w:b/>
          <w:sz w:val="26"/>
          <w:szCs w:val="27"/>
        </w:rPr>
        <w:t>2</w:t>
      </w:r>
      <w:r w:rsidR="00EB46C2" w:rsidRPr="00486F52">
        <w:rPr>
          <w:rFonts w:ascii="Calibri" w:hAnsi="Calibri"/>
          <w:b/>
          <w:sz w:val="26"/>
          <w:szCs w:val="27"/>
        </w:rPr>
        <w:t>7</w:t>
      </w:r>
      <w:r w:rsidRPr="00486F52">
        <w:rPr>
          <w:rFonts w:ascii="Calibri" w:hAnsi="Calibri"/>
          <w:b/>
          <w:sz w:val="26"/>
          <w:szCs w:val="27"/>
        </w:rPr>
        <w:t xml:space="preserve"> </w:t>
      </w:r>
      <w:r w:rsidR="00EB46C2" w:rsidRPr="00486F52">
        <w:rPr>
          <w:rFonts w:ascii="Calibri" w:hAnsi="Calibri"/>
          <w:sz w:val="26"/>
          <w:szCs w:val="27"/>
        </w:rPr>
        <w:t>veintisiete</w:t>
      </w:r>
      <w:r w:rsidRPr="00486F52">
        <w:rPr>
          <w:rFonts w:ascii="Calibri" w:hAnsi="Calibri"/>
          <w:b/>
          <w:sz w:val="26"/>
          <w:szCs w:val="27"/>
        </w:rPr>
        <w:t xml:space="preserve"> </w:t>
      </w:r>
      <w:r w:rsidRPr="00486F52">
        <w:rPr>
          <w:rFonts w:ascii="Calibri" w:hAnsi="Calibri"/>
          <w:sz w:val="26"/>
          <w:szCs w:val="27"/>
        </w:rPr>
        <w:t xml:space="preserve">de </w:t>
      </w:r>
      <w:r w:rsidR="00EB46C2" w:rsidRPr="00486F52">
        <w:rPr>
          <w:rFonts w:ascii="Calibri" w:hAnsi="Calibri"/>
          <w:b/>
          <w:sz w:val="26"/>
          <w:szCs w:val="27"/>
        </w:rPr>
        <w:t>septiembre</w:t>
      </w:r>
      <w:r w:rsidRPr="00486F52">
        <w:rPr>
          <w:rFonts w:ascii="Calibri" w:hAnsi="Calibri"/>
          <w:sz w:val="26"/>
          <w:szCs w:val="27"/>
        </w:rPr>
        <w:t xml:space="preserve"> del año </w:t>
      </w:r>
      <w:r w:rsidRPr="00486F52">
        <w:rPr>
          <w:rFonts w:ascii="Calibri" w:hAnsi="Calibri"/>
          <w:b/>
          <w:sz w:val="26"/>
          <w:szCs w:val="27"/>
        </w:rPr>
        <w:t>2018</w:t>
      </w:r>
      <w:r w:rsidRPr="00486F52">
        <w:rPr>
          <w:rFonts w:ascii="Calibri" w:hAnsi="Calibri"/>
          <w:sz w:val="26"/>
          <w:szCs w:val="27"/>
        </w:rPr>
        <w:t xml:space="preserve"> dos mil dieciocho, a las </w:t>
      </w:r>
      <w:r w:rsidRPr="00486F52">
        <w:rPr>
          <w:rFonts w:ascii="Calibri" w:hAnsi="Calibri"/>
          <w:b/>
          <w:sz w:val="26"/>
          <w:szCs w:val="27"/>
        </w:rPr>
        <w:t>1</w:t>
      </w:r>
      <w:r w:rsidR="00EB46C2" w:rsidRPr="00486F52">
        <w:rPr>
          <w:rFonts w:ascii="Calibri" w:hAnsi="Calibri"/>
          <w:b/>
          <w:sz w:val="26"/>
          <w:szCs w:val="27"/>
        </w:rPr>
        <w:t>1</w:t>
      </w:r>
      <w:r w:rsidRPr="00486F52">
        <w:rPr>
          <w:rFonts w:ascii="Calibri" w:hAnsi="Calibri"/>
          <w:b/>
          <w:sz w:val="26"/>
          <w:szCs w:val="27"/>
        </w:rPr>
        <w:t>:00</w:t>
      </w:r>
      <w:r w:rsidRPr="00486F52">
        <w:rPr>
          <w:rFonts w:ascii="Calibri" w:hAnsi="Calibri"/>
          <w:sz w:val="26"/>
          <w:szCs w:val="27"/>
        </w:rPr>
        <w:t xml:space="preserve"> </w:t>
      </w:r>
      <w:r w:rsidR="00EB46C2" w:rsidRPr="00486F52">
        <w:rPr>
          <w:rFonts w:ascii="Calibri" w:hAnsi="Calibri"/>
          <w:sz w:val="26"/>
          <w:szCs w:val="27"/>
        </w:rPr>
        <w:t>once</w:t>
      </w:r>
      <w:r w:rsidRPr="00486F52">
        <w:rPr>
          <w:rFonts w:ascii="Calibri" w:hAnsi="Calibri"/>
          <w:sz w:val="26"/>
          <w:szCs w:val="27"/>
        </w:rPr>
        <w:t xml:space="preserve"> horas en el recinto de este Juzgado. . . . . . . . . . . . . . . . . . . . . . . . </w:t>
      </w:r>
      <w:r w:rsidR="00EB46C2" w:rsidRPr="00486F52">
        <w:rPr>
          <w:rFonts w:ascii="Calibri" w:hAnsi="Calibri"/>
          <w:sz w:val="26"/>
          <w:szCs w:val="27"/>
        </w:rPr>
        <w:t xml:space="preserve">. . . </w:t>
      </w:r>
    </w:p>
    <w:p w:rsidR="005230C3" w:rsidRPr="00486F52" w:rsidRDefault="005230C3" w:rsidP="005230C3">
      <w:pPr>
        <w:jc w:val="both"/>
        <w:rPr>
          <w:rFonts w:ascii="Calibri" w:hAnsi="Calibri"/>
          <w:b/>
          <w:bCs/>
          <w:i/>
          <w:iCs/>
          <w:sz w:val="26"/>
          <w:szCs w:val="27"/>
          <w:lang w:val="es-MX"/>
        </w:rPr>
      </w:pPr>
    </w:p>
    <w:p w:rsidR="005230C3" w:rsidRPr="00486F52" w:rsidRDefault="00EB46C2" w:rsidP="005230C3">
      <w:pPr>
        <w:ind w:firstLine="708"/>
        <w:jc w:val="both"/>
        <w:rPr>
          <w:rFonts w:ascii="Calibri" w:hAnsi="Calibri"/>
          <w:bCs/>
          <w:iCs/>
          <w:sz w:val="26"/>
        </w:rPr>
      </w:pPr>
      <w:r w:rsidRPr="00486F52">
        <w:rPr>
          <w:rFonts w:ascii="Calibri" w:hAnsi="Calibri"/>
          <w:b/>
          <w:bCs/>
          <w:i/>
          <w:iCs/>
          <w:sz w:val="26"/>
          <w:lang w:val="es-MX"/>
        </w:rPr>
        <w:t>SÉPTIM</w:t>
      </w:r>
      <w:r w:rsidR="005230C3" w:rsidRPr="00486F52">
        <w:rPr>
          <w:rFonts w:ascii="Calibri" w:hAnsi="Calibri"/>
          <w:b/>
          <w:bCs/>
          <w:i/>
          <w:iCs/>
          <w:sz w:val="26"/>
        </w:rPr>
        <w:t xml:space="preserve">O.- </w:t>
      </w:r>
      <w:r w:rsidR="005230C3" w:rsidRPr="00486F52">
        <w:rPr>
          <w:rFonts w:ascii="Calibri" w:hAnsi="Calibri" w:cs="Arial"/>
          <w:bCs/>
          <w:iCs/>
          <w:sz w:val="26"/>
        </w:rPr>
        <w:t xml:space="preserve">En la fecha y hora indicadas en el Considerando anterior, </w:t>
      </w:r>
      <w:r w:rsidR="005230C3" w:rsidRPr="00486F52">
        <w:rPr>
          <w:rFonts w:ascii="Calibri" w:hAnsi="Calibri" w:cs="Arial"/>
          <w:sz w:val="26"/>
          <w:szCs w:val="26"/>
        </w:rPr>
        <w:t xml:space="preserve">se llevó a cabo la Audiencia de Alegatos en la que, una vez declarada abierta y sin la asistencia de las partes, se hizo constar que la actora, ciudadana </w:t>
      </w:r>
      <w:r w:rsidR="00486F52" w:rsidRPr="00486F52">
        <w:rPr>
          <w:rFonts w:ascii="Calibri" w:hAnsi="Calibri" w:cs="Calibri"/>
          <w:sz w:val="26"/>
          <w:szCs w:val="26"/>
        </w:rPr>
        <w:t>(…)</w:t>
      </w:r>
      <w:r w:rsidR="005230C3" w:rsidRPr="00486F52">
        <w:rPr>
          <w:rFonts w:ascii="Calibri" w:hAnsi="Calibri" w:cs="Arial"/>
          <w:sz w:val="26"/>
          <w:szCs w:val="26"/>
        </w:rPr>
        <w:t>, sí formuló alegatos, los que se ordenó agregar a los autos para que surtiera los efectos legales correspondientes; turnándose los autos para el dictado de la sentencia que en derecho procediera. . . . . . . . . . . . . . . . . . .</w:t>
      </w:r>
      <w:r w:rsidRPr="00486F52">
        <w:rPr>
          <w:rFonts w:ascii="Calibri" w:hAnsi="Calibri" w:cs="Arial"/>
          <w:sz w:val="26"/>
          <w:szCs w:val="26"/>
        </w:rPr>
        <w:t xml:space="preserve"> . </w:t>
      </w:r>
    </w:p>
    <w:p w:rsidR="005230C3" w:rsidRPr="00486F52" w:rsidRDefault="005230C3" w:rsidP="005230C3">
      <w:pPr>
        <w:ind w:firstLine="708"/>
        <w:jc w:val="both"/>
        <w:rPr>
          <w:rFonts w:ascii="Calibri" w:hAnsi="Calibri" w:cs="Arial"/>
          <w:sz w:val="22"/>
          <w:szCs w:val="27"/>
          <w:lang w:val="es-MX"/>
        </w:rPr>
      </w:pPr>
    </w:p>
    <w:p w:rsidR="005230C3" w:rsidRPr="00486F52" w:rsidRDefault="005230C3" w:rsidP="005B0381">
      <w:pPr>
        <w:pStyle w:val="Textoindependiente"/>
        <w:ind w:firstLine="708"/>
        <w:jc w:val="center"/>
        <w:rPr>
          <w:rFonts w:ascii="Calibri" w:hAnsi="Calibri" w:cs="Arial"/>
          <w:b/>
          <w:bCs/>
          <w:i/>
          <w:iCs/>
          <w:sz w:val="26"/>
          <w:szCs w:val="27"/>
        </w:rPr>
      </w:pPr>
      <w:r w:rsidRPr="00486F52">
        <w:rPr>
          <w:rFonts w:ascii="Calibri" w:hAnsi="Calibri" w:cs="Arial"/>
          <w:b/>
          <w:bCs/>
          <w:i/>
          <w:iCs/>
          <w:sz w:val="26"/>
          <w:szCs w:val="27"/>
        </w:rPr>
        <w:t xml:space="preserve">C O N S I D E R A N D </w:t>
      </w:r>
      <w:proofErr w:type="gramStart"/>
      <w:r w:rsidRPr="00486F52">
        <w:rPr>
          <w:rFonts w:ascii="Calibri" w:hAnsi="Calibri" w:cs="Arial"/>
          <w:b/>
          <w:bCs/>
          <w:i/>
          <w:iCs/>
          <w:sz w:val="26"/>
          <w:szCs w:val="27"/>
        </w:rPr>
        <w:t>O :</w:t>
      </w:r>
      <w:proofErr w:type="gramEnd"/>
    </w:p>
    <w:p w:rsidR="00561272" w:rsidRPr="00486F52" w:rsidRDefault="00561272" w:rsidP="00561272">
      <w:pPr>
        <w:pStyle w:val="Textoindependiente"/>
        <w:ind w:firstLine="708"/>
        <w:jc w:val="right"/>
        <w:rPr>
          <w:rFonts w:ascii="Calibri" w:hAnsi="Calibri" w:cs="Arial"/>
          <w:b/>
          <w:bCs/>
          <w:sz w:val="26"/>
          <w:szCs w:val="26"/>
        </w:rPr>
      </w:pPr>
      <w:r w:rsidRPr="00486F52">
        <w:rPr>
          <w:rFonts w:ascii="Calibri" w:hAnsi="Calibri" w:cs="Arial"/>
          <w:b/>
          <w:bCs/>
          <w:sz w:val="26"/>
          <w:szCs w:val="26"/>
        </w:rPr>
        <w:lastRenderedPageBreak/>
        <w:t>Expediente número 0944/2doJAM/2018-JN</w:t>
      </w:r>
    </w:p>
    <w:p w:rsidR="00561272" w:rsidRPr="00486F52" w:rsidRDefault="00561272" w:rsidP="005230C3">
      <w:pPr>
        <w:pStyle w:val="Textoindependiente"/>
        <w:ind w:firstLine="708"/>
        <w:jc w:val="center"/>
        <w:rPr>
          <w:rFonts w:ascii="Calibri" w:hAnsi="Calibri" w:cs="Arial"/>
          <w:b/>
          <w:bCs/>
          <w:sz w:val="22"/>
          <w:szCs w:val="27"/>
        </w:rPr>
      </w:pPr>
    </w:p>
    <w:p w:rsidR="005230C3" w:rsidRPr="00486F52" w:rsidRDefault="005230C3" w:rsidP="005230C3">
      <w:pPr>
        <w:ind w:firstLine="708"/>
        <w:jc w:val="both"/>
        <w:rPr>
          <w:rFonts w:ascii="Calibri" w:hAnsi="Calibri"/>
          <w:sz w:val="26"/>
          <w:szCs w:val="26"/>
        </w:rPr>
      </w:pPr>
      <w:r w:rsidRPr="00486F52">
        <w:rPr>
          <w:rFonts w:ascii="Calibri" w:hAnsi="Calibri" w:cs="Arial"/>
          <w:b/>
          <w:bCs/>
          <w:i/>
          <w:iCs/>
          <w:sz w:val="26"/>
          <w:szCs w:val="27"/>
        </w:rPr>
        <w:t>PRIMERO</w:t>
      </w:r>
      <w:r w:rsidRPr="00486F52">
        <w:rPr>
          <w:rFonts w:ascii="Calibri" w:hAnsi="Calibri" w:cs="Arial"/>
          <w:b/>
          <w:bCs/>
          <w:sz w:val="26"/>
          <w:szCs w:val="27"/>
        </w:rPr>
        <w:t xml:space="preserve">.- </w:t>
      </w:r>
      <w:r w:rsidRPr="00486F52">
        <w:rPr>
          <w:rFonts w:ascii="Calibri" w:hAnsi="Calibri" w:cs="Arial"/>
          <w:sz w:val="26"/>
          <w:szCs w:val="27"/>
        </w:rPr>
        <w:t xml:space="preserve">Este Juzgado Segundo Administrativo Municipal es competente para conocer y resolver el presente proceso administrativo </w:t>
      </w:r>
      <w:r w:rsidRPr="00486F52">
        <w:rPr>
          <w:rFonts w:ascii="Calibri" w:hAnsi="Calibri" w:cs="Arial"/>
          <w:sz w:val="26"/>
        </w:rPr>
        <w:t xml:space="preserve">en base a lo previsto por los artículos 241, 243, párrafo segundo y 244 de la Ley Orgánica Municipal para el Estado de Guanajuato; </w:t>
      </w:r>
      <w:r w:rsidRPr="00486F52">
        <w:rPr>
          <w:rFonts w:ascii="Calibri" w:hAnsi="Calibri" w:cs="Arial"/>
          <w:sz w:val="26"/>
          <w:szCs w:val="27"/>
        </w:rPr>
        <w:t xml:space="preserve">1, fracción II, y 3, párrafo segundo, del Código de Procedimiento y Justicia Administrativa para el Estado y los Municipios de Guanajuato; toda vez que se impugna </w:t>
      </w:r>
      <w:r w:rsidR="00F3352A" w:rsidRPr="00486F52">
        <w:rPr>
          <w:rFonts w:ascii="Calibri" w:hAnsi="Calibri" w:cs="Arial"/>
          <w:sz w:val="26"/>
          <w:szCs w:val="27"/>
        </w:rPr>
        <w:t>actos administrativos atribuidos al</w:t>
      </w:r>
      <w:r w:rsidRPr="00486F52">
        <w:rPr>
          <w:rFonts w:ascii="Calibri" w:hAnsi="Calibri" w:cs="Arial"/>
          <w:sz w:val="26"/>
          <w:szCs w:val="27"/>
        </w:rPr>
        <w:t xml:space="preserve"> Director de Catastro</w:t>
      </w:r>
      <w:r w:rsidR="00F3352A" w:rsidRPr="00486F52">
        <w:rPr>
          <w:rFonts w:ascii="Calibri" w:hAnsi="Calibri" w:cs="Arial"/>
          <w:sz w:val="26"/>
          <w:szCs w:val="27"/>
        </w:rPr>
        <w:t xml:space="preserve"> y a la Directora de Impuestos Inmobiliarios</w:t>
      </w:r>
      <w:r w:rsidRPr="00486F52">
        <w:rPr>
          <w:rFonts w:ascii="Calibri" w:hAnsi="Calibri" w:cs="Arial"/>
          <w:sz w:val="26"/>
          <w:szCs w:val="27"/>
        </w:rPr>
        <w:t>; autoridad</w:t>
      </w:r>
      <w:r w:rsidR="00F3352A" w:rsidRPr="00486F52">
        <w:rPr>
          <w:rFonts w:ascii="Calibri" w:hAnsi="Calibri" w:cs="Arial"/>
          <w:sz w:val="26"/>
          <w:szCs w:val="27"/>
        </w:rPr>
        <w:t>es</w:t>
      </w:r>
      <w:r w:rsidRPr="00486F52">
        <w:rPr>
          <w:rFonts w:ascii="Calibri" w:hAnsi="Calibri" w:cs="Arial"/>
          <w:sz w:val="26"/>
          <w:szCs w:val="27"/>
        </w:rPr>
        <w:t xml:space="preserve"> que forma</w:t>
      </w:r>
      <w:r w:rsidR="00F3352A" w:rsidRPr="00486F52">
        <w:rPr>
          <w:rFonts w:ascii="Calibri" w:hAnsi="Calibri" w:cs="Arial"/>
          <w:sz w:val="26"/>
          <w:szCs w:val="27"/>
        </w:rPr>
        <w:t>n</w:t>
      </w:r>
      <w:r w:rsidRPr="00486F52">
        <w:rPr>
          <w:rFonts w:ascii="Calibri" w:hAnsi="Calibri" w:cs="Arial"/>
          <w:sz w:val="26"/>
          <w:szCs w:val="27"/>
        </w:rPr>
        <w:t xml:space="preserve"> parte de la administración pública municipal de León, Guanaju</w:t>
      </w:r>
      <w:r w:rsidR="005B0381" w:rsidRPr="00486F52">
        <w:rPr>
          <w:rFonts w:ascii="Calibri" w:hAnsi="Calibri" w:cs="Arial"/>
          <w:sz w:val="26"/>
          <w:szCs w:val="27"/>
        </w:rPr>
        <w:t xml:space="preserve">ato. . . . . . . . . . . . . . </w:t>
      </w:r>
    </w:p>
    <w:p w:rsidR="005230C3" w:rsidRPr="00486F52" w:rsidRDefault="005230C3" w:rsidP="005230C3">
      <w:pPr>
        <w:pStyle w:val="Textoindependiente"/>
        <w:rPr>
          <w:rFonts w:ascii="Calibri" w:hAnsi="Calibri" w:cs="Arial"/>
          <w:b/>
          <w:bCs/>
          <w:i/>
          <w:iCs/>
          <w:sz w:val="26"/>
          <w:szCs w:val="27"/>
          <w:lang w:val="es-ES"/>
        </w:rPr>
      </w:pPr>
    </w:p>
    <w:p w:rsidR="005230C3" w:rsidRPr="00486F52" w:rsidRDefault="005230C3" w:rsidP="005230C3">
      <w:pPr>
        <w:pStyle w:val="Textoindependiente"/>
        <w:ind w:firstLine="708"/>
        <w:rPr>
          <w:rFonts w:ascii="Calibri" w:hAnsi="Calibri"/>
          <w:sz w:val="26"/>
          <w:szCs w:val="27"/>
        </w:rPr>
      </w:pPr>
      <w:r w:rsidRPr="00486F52">
        <w:rPr>
          <w:rFonts w:ascii="Calibri" w:hAnsi="Calibri" w:cs="Arial"/>
          <w:b/>
          <w:bCs/>
          <w:i/>
          <w:iCs/>
          <w:sz w:val="26"/>
          <w:szCs w:val="27"/>
        </w:rPr>
        <w:t>SEGUNDO</w:t>
      </w:r>
      <w:r w:rsidRPr="00486F52">
        <w:rPr>
          <w:rFonts w:ascii="Calibri" w:hAnsi="Calibri" w:cs="Arial"/>
          <w:b/>
          <w:bCs/>
          <w:sz w:val="26"/>
          <w:szCs w:val="27"/>
        </w:rPr>
        <w:t xml:space="preserve">.- </w:t>
      </w:r>
      <w:r w:rsidRPr="00486F52">
        <w:rPr>
          <w:rFonts w:ascii="Calibri" w:hAnsi="Calibri" w:cs="Arial"/>
          <w:sz w:val="26"/>
          <w:szCs w:val="27"/>
        </w:rPr>
        <w:t>El presente proceso fue promovido oportunamente,</w:t>
      </w:r>
      <w:r w:rsidR="00362056" w:rsidRPr="00486F52">
        <w:rPr>
          <w:rFonts w:ascii="Calibri" w:hAnsi="Calibri" w:cs="Arial"/>
          <w:sz w:val="26"/>
          <w:szCs w:val="27"/>
        </w:rPr>
        <w:t xml:space="preserve"> respecto de la resolución contenida en </w:t>
      </w:r>
      <w:r w:rsidR="00A61F09" w:rsidRPr="00486F52">
        <w:rPr>
          <w:rFonts w:ascii="Calibri" w:hAnsi="Calibri" w:cs="Arial"/>
          <w:sz w:val="26"/>
          <w:szCs w:val="27"/>
        </w:rPr>
        <w:t>ofici</w:t>
      </w:r>
      <w:r w:rsidR="006678BD" w:rsidRPr="00486F52">
        <w:rPr>
          <w:rFonts w:ascii="Calibri" w:hAnsi="Calibri" w:cs="Arial"/>
          <w:sz w:val="26"/>
          <w:szCs w:val="27"/>
        </w:rPr>
        <w:t>o con número TML/DGI/7578/2018;</w:t>
      </w:r>
      <w:r w:rsidRPr="00486F52">
        <w:rPr>
          <w:rFonts w:ascii="Calibri" w:hAnsi="Calibri" w:cs="Arial"/>
          <w:sz w:val="26"/>
          <w:szCs w:val="27"/>
        </w:rPr>
        <w:t xml:space="preserve"> toda vez que la demanda fue presentada dentro de los 30 treinta días hábiles siguientes a aquél en que la parte actora manifestó se le notific</w:t>
      </w:r>
      <w:r w:rsidR="00A61F09" w:rsidRPr="00486F52">
        <w:rPr>
          <w:rFonts w:ascii="Calibri" w:hAnsi="Calibri" w:cs="Arial"/>
          <w:sz w:val="26"/>
          <w:szCs w:val="27"/>
        </w:rPr>
        <w:t>ó</w:t>
      </w:r>
      <w:r w:rsidRPr="00486F52">
        <w:rPr>
          <w:rFonts w:ascii="Calibri" w:hAnsi="Calibri" w:cs="Arial"/>
          <w:sz w:val="26"/>
          <w:szCs w:val="27"/>
        </w:rPr>
        <w:t xml:space="preserve"> </w:t>
      </w:r>
      <w:r w:rsidR="00A61F09" w:rsidRPr="00486F52">
        <w:rPr>
          <w:rFonts w:ascii="Calibri" w:hAnsi="Calibri" w:cs="Arial"/>
          <w:sz w:val="26"/>
          <w:szCs w:val="27"/>
        </w:rPr>
        <w:t xml:space="preserve">tal </w:t>
      </w:r>
      <w:r w:rsidRPr="00486F52">
        <w:rPr>
          <w:rFonts w:ascii="Calibri" w:hAnsi="Calibri" w:cs="Arial"/>
          <w:sz w:val="26"/>
          <w:szCs w:val="27"/>
        </w:rPr>
        <w:t xml:space="preserve">acto; lo que refirió, fue el día </w:t>
      </w:r>
      <w:r w:rsidR="00A61F09" w:rsidRPr="00486F52">
        <w:rPr>
          <w:rFonts w:ascii="Calibri" w:hAnsi="Calibri" w:cs="Arial"/>
          <w:sz w:val="26"/>
          <w:szCs w:val="27"/>
        </w:rPr>
        <w:t>11 once de mayo del año pasado</w:t>
      </w:r>
      <w:r w:rsidR="00AA4527" w:rsidRPr="00486F52">
        <w:rPr>
          <w:rFonts w:ascii="Calibri" w:hAnsi="Calibri" w:cs="Arial"/>
          <w:sz w:val="26"/>
          <w:szCs w:val="27"/>
        </w:rPr>
        <w:t>, respecto de la respuesta del Director de Catastro</w:t>
      </w:r>
      <w:r w:rsidR="00A61F09" w:rsidRPr="00486F52">
        <w:rPr>
          <w:rFonts w:ascii="Calibri" w:hAnsi="Calibri" w:cs="Arial"/>
          <w:sz w:val="26"/>
          <w:szCs w:val="27"/>
        </w:rPr>
        <w:t xml:space="preserve">, </w:t>
      </w:r>
      <w:r w:rsidRPr="00486F52">
        <w:rPr>
          <w:rFonts w:ascii="Calibri" w:hAnsi="Calibri" w:cs="Arial"/>
          <w:sz w:val="26"/>
          <w:szCs w:val="27"/>
        </w:rPr>
        <w:t>sin que de las constancias del presente expediente se desprenda lo contrario</w:t>
      </w:r>
      <w:r w:rsidRPr="00486F52">
        <w:rPr>
          <w:rFonts w:ascii="Calibri" w:hAnsi="Calibri"/>
          <w:sz w:val="26"/>
          <w:szCs w:val="27"/>
        </w:rPr>
        <w:t>. . . . . . . . . . . . . . . .</w:t>
      </w:r>
      <w:r w:rsidR="006678BD" w:rsidRPr="00486F52">
        <w:rPr>
          <w:rFonts w:ascii="Calibri" w:hAnsi="Calibri"/>
          <w:sz w:val="26"/>
          <w:szCs w:val="27"/>
        </w:rPr>
        <w:t xml:space="preserve"> . . . . . . . . . . . . . . . . . . . . . . . . . . . . . . . . . . . . . . . . . . . . . .</w:t>
      </w:r>
    </w:p>
    <w:p w:rsidR="00362056" w:rsidRPr="00486F52" w:rsidRDefault="00362056" w:rsidP="005230C3">
      <w:pPr>
        <w:pStyle w:val="Textoindependiente"/>
        <w:ind w:firstLine="708"/>
        <w:rPr>
          <w:rFonts w:ascii="Calibri" w:hAnsi="Calibri"/>
          <w:sz w:val="26"/>
          <w:szCs w:val="27"/>
        </w:rPr>
      </w:pPr>
    </w:p>
    <w:p w:rsidR="00362056" w:rsidRPr="00486F52" w:rsidRDefault="00362056" w:rsidP="005230C3">
      <w:pPr>
        <w:pStyle w:val="Textoindependiente"/>
        <w:ind w:firstLine="708"/>
        <w:rPr>
          <w:rFonts w:ascii="Calibri" w:hAnsi="Calibri"/>
          <w:sz w:val="26"/>
          <w:szCs w:val="27"/>
        </w:rPr>
      </w:pPr>
      <w:r w:rsidRPr="00486F52">
        <w:rPr>
          <w:rFonts w:ascii="Calibri" w:hAnsi="Calibri"/>
          <w:sz w:val="26"/>
          <w:szCs w:val="27"/>
        </w:rPr>
        <w:t xml:space="preserve">Ahora bien, en cuanto a la resolución comprendida en el oficio </w:t>
      </w:r>
      <w:r w:rsidR="004C1044" w:rsidRPr="00486F52">
        <w:rPr>
          <w:rFonts w:ascii="Calibri" w:hAnsi="Calibri"/>
          <w:sz w:val="26"/>
          <w:szCs w:val="27"/>
        </w:rPr>
        <w:t xml:space="preserve">TML/DGI/4492/2018, el proceso </w:t>
      </w:r>
      <w:r w:rsidR="004C1044" w:rsidRPr="00486F52">
        <w:rPr>
          <w:rFonts w:ascii="Calibri" w:hAnsi="Calibri"/>
          <w:b/>
          <w:sz w:val="26"/>
          <w:szCs w:val="27"/>
        </w:rPr>
        <w:t xml:space="preserve">no </w:t>
      </w:r>
      <w:r w:rsidR="008B687B" w:rsidRPr="00486F52">
        <w:rPr>
          <w:rFonts w:ascii="Calibri" w:hAnsi="Calibri"/>
          <w:b/>
          <w:sz w:val="26"/>
          <w:szCs w:val="27"/>
        </w:rPr>
        <w:t xml:space="preserve">fue </w:t>
      </w:r>
      <w:r w:rsidR="004C1044" w:rsidRPr="00486F52">
        <w:rPr>
          <w:rFonts w:ascii="Calibri" w:hAnsi="Calibri"/>
          <w:b/>
          <w:sz w:val="26"/>
          <w:szCs w:val="27"/>
        </w:rPr>
        <w:t>promovido</w:t>
      </w:r>
      <w:r w:rsidR="004C1044" w:rsidRPr="00486F52">
        <w:rPr>
          <w:rFonts w:ascii="Calibri" w:hAnsi="Calibri"/>
          <w:sz w:val="26"/>
          <w:szCs w:val="27"/>
        </w:rPr>
        <w:t xml:space="preserve"> dentro del término de Ley, tal y como se razonará en el Quinto </w:t>
      </w:r>
      <w:r w:rsidR="006678BD" w:rsidRPr="00486F52">
        <w:rPr>
          <w:rFonts w:ascii="Calibri" w:hAnsi="Calibri"/>
          <w:sz w:val="26"/>
          <w:szCs w:val="27"/>
        </w:rPr>
        <w:t xml:space="preserve">Considerando </w:t>
      </w:r>
      <w:r w:rsidR="004C1044" w:rsidRPr="00486F52">
        <w:rPr>
          <w:rFonts w:ascii="Calibri" w:hAnsi="Calibri"/>
          <w:sz w:val="26"/>
          <w:szCs w:val="27"/>
        </w:rPr>
        <w:t>de este fallo. . . . . . . . . . .</w:t>
      </w:r>
      <w:r w:rsidR="006678BD" w:rsidRPr="00486F52">
        <w:rPr>
          <w:rFonts w:ascii="Calibri" w:hAnsi="Calibri"/>
          <w:sz w:val="26"/>
          <w:szCs w:val="27"/>
        </w:rPr>
        <w:t xml:space="preserve"> . . . . . . . . </w:t>
      </w:r>
    </w:p>
    <w:p w:rsidR="005230C3" w:rsidRPr="00486F52" w:rsidRDefault="005230C3" w:rsidP="006678BD">
      <w:pPr>
        <w:pStyle w:val="Textoindependiente"/>
        <w:rPr>
          <w:rFonts w:ascii="Calibri" w:hAnsi="Calibri"/>
          <w:sz w:val="26"/>
          <w:szCs w:val="27"/>
        </w:rPr>
      </w:pPr>
    </w:p>
    <w:p w:rsidR="00597A6A" w:rsidRPr="00486F52" w:rsidRDefault="005230C3" w:rsidP="005230C3">
      <w:pPr>
        <w:ind w:firstLine="708"/>
        <w:jc w:val="both"/>
        <w:rPr>
          <w:rFonts w:ascii="Calibri" w:hAnsi="Calibri"/>
          <w:sz w:val="26"/>
          <w:szCs w:val="27"/>
        </w:rPr>
      </w:pPr>
      <w:r w:rsidRPr="00486F52">
        <w:rPr>
          <w:rFonts w:ascii="Calibri" w:hAnsi="Calibri"/>
          <w:b/>
          <w:i/>
          <w:iCs/>
          <w:sz w:val="26"/>
          <w:szCs w:val="27"/>
        </w:rPr>
        <w:t xml:space="preserve">TERCERO.- </w:t>
      </w:r>
      <w:r w:rsidRPr="00486F52">
        <w:rPr>
          <w:rFonts w:ascii="Calibri" w:hAnsi="Calibri"/>
          <w:sz w:val="26"/>
          <w:szCs w:val="27"/>
        </w:rPr>
        <w:t>La existencia de</w:t>
      </w:r>
      <w:r w:rsidR="00597A6A" w:rsidRPr="00486F52">
        <w:rPr>
          <w:rFonts w:ascii="Calibri" w:hAnsi="Calibri"/>
          <w:sz w:val="26"/>
          <w:szCs w:val="27"/>
        </w:rPr>
        <w:t xml:space="preserve"> </w:t>
      </w:r>
      <w:r w:rsidRPr="00486F52">
        <w:rPr>
          <w:rFonts w:ascii="Calibri" w:hAnsi="Calibri"/>
          <w:sz w:val="26"/>
          <w:szCs w:val="27"/>
        </w:rPr>
        <w:t>l</w:t>
      </w:r>
      <w:r w:rsidR="00597A6A" w:rsidRPr="00486F52">
        <w:rPr>
          <w:rFonts w:ascii="Calibri" w:hAnsi="Calibri"/>
          <w:sz w:val="26"/>
          <w:szCs w:val="27"/>
        </w:rPr>
        <w:t>os</w:t>
      </w:r>
      <w:r w:rsidRPr="00486F52">
        <w:rPr>
          <w:rFonts w:ascii="Calibri" w:hAnsi="Calibri"/>
          <w:sz w:val="26"/>
          <w:szCs w:val="27"/>
        </w:rPr>
        <w:t xml:space="preserve"> acto</w:t>
      </w:r>
      <w:r w:rsidR="00597A6A" w:rsidRPr="00486F52">
        <w:rPr>
          <w:rFonts w:ascii="Calibri" w:hAnsi="Calibri"/>
          <w:sz w:val="26"/>
          <w:szCs w:val="27"/>
        </w:rPr>
        <w:t>s</w:t>
      </w:r>
      <w:r w:rsidRPr="00486F52">
        <w:rPr>
          <w:rFonts w:ascii="Calibri" w:hAnsi="Calibri"/>
          <w:sz w:val="26"/>
          <w:szCs w:val="27"/>
        </w:rPr>
        <w:t xml:space="preserve"> impugnado</w:t>
      </w:r>
      <w:r w:rsidR="00597A6A" w:rsidRPr="00486F52">
        <w:rPr>
          <w:rFonts w:ascii="Calibri" w:hAnsi="Calibri"/>
          <w:sz w:val="26"/>
          <w:szCs w:val="27"/>
        </w:rPr>
        <w:t>s</w:t>
      </w:r>
      <w:r w:rsidRPr="00486F52">
        <w:rPr>
          <w:rFonts w:ascii="Calibri" w:hAnsi="Calibri"/>
          <w:sz w:val="26"/>
          <w:szCs w:val="27"/>
        </w:rPr>
        <w:t xml:space="preserve"> en la presente causa administrativa, consistente</w:t>
      </w:r>
      <w:r w:rsidR="00597A6A" w:rsidRPr="00486F52">
        <w:rPr>
          <w:rFonts w:ascii="Calibri" w:hAnsi="Calibri"/>
          <w:sz w:val="26"/>
          <w:szCs w:val="27"/>
        </w:rPr>
        <w:t>s</w:t>
      </w:r>
      <w:r w:rsidRPr="00486F52">
        <w:rPr>
          <w:rFonts w:ascii="Calibri" w:hAnsi="Calibri"/>
          <w:sz w:val="26"/>
          <w:szCs w:val="27"/>
        </w:rPr>
        <w:t xml:space="preserve"> en </w:t>
      </w:r>
      <w:r w:rsidR="004C1044" w:rsidRPr="00486F52">
        <w:rPr>
          <w:rFonts w:ascii="Calibri" w:hAnsi="Calibri"/>
          <w:sz w:val="26"/>
          <w:szCs w:val="27"/>
        </w:rPr>
        <w:t xml:space="preserve">las resoluciones contenidas en los </w:t>
      </w:r>
      <w:r w:rsidRPr="00486F52">
        <w:rPr>
          <w:rFonts w:ascii="Calibri" w:hAnsi="Calibri"/>
          <w:bCs/>
          <w:sz w:val="26"/>
          <w:szCs w:val="27"/>
        </w:rPr>
        <w:t>oficio</w:t>
      </w:r>
      <w:r w:rsidR="00597A6A" w:rsidRPr="00486F52">
        <w:rPr>
          <w:rFonts w:ascii="Calibri" w:hAnsi="Calibri"/>
          <w:bCs/>
          <w:sz w:val="26"/>
          <w:szCs w:val="27"/>
        </w:rPr>
        <w:t>s</w:t>
      </w:r>
      <w:r w:rsidRPr="00486F52">
        <w:rPr>
          <w:rFonts w:ascii="Calibri" w:hAnsi="Calibri"/>
          <w:bCs/>
          <w:sz w:val="26"/>
          <w:szCs w:val="27"/>
        </w:rPr>
        <w:t xml:space="preserve"> con número</w:t>
      </w:r>
      <w:r w:rsidR="00597A6A" w:rsidRPr="00486F52">
        <w:rPr>
          <w:rFonts w:ascii="Calibri" w:hAnsi="Calibri"/>
          <w:bCs/>
          <w:sz w:val="26"/>
          <w:szCs w:val="27"/>
        </w:rPr>
        <w:t>s</w:t>
      </w:r>
      <w:r w:rsidRPr="00486F52">
        <w:rPr>
          <w:rFonts w:ascii="Calibri" w:hAnsi="Calibri"/>
          <w:bCs/>
          <w:sz w:val="26"/>
          <w:szCs w:val="27"/>
        </w:rPr>
        <w:t xml:space="preserve"> TML/DGI/</w:t>
      </w:r>
      <w:r w:rsidR="00597A6A" w:rsidRPr="00486F52">
        <w:rPr>
          <w:rFonts w:ascii="Calibri" w:hAnsi="Calibri"/>
          <w:bCs/>
          <w:sz w:val="26"/>
          <w:szCs w:val="27"/>
        </w:rPr>
        <w:t>4492</w:t>
      </w:r>
      <w:r w:rsidRPr="00486F52">
        <w:rPr>
          <w:rFonts w:ascii="Calibri" w:hAnsi="Calibri"/>
          <w:bCs/>
          <w:sz w:val="26"/>
          <w:szCs w:val="27"/>
        </w:rPr>
        <w:t xml:space="preserve">/2018 de fecha </w:t>
      </w:r>
      <w:r w:rsidR="00597A6A" w:rsidRPr="00486F52">
        <w:rPr>
          <w:rFonts w:ascii="Calibri" w:hAnsi="Calibri"/>
          <w:bCs/>
          <w:sz w:val="26"/>
          <w:szCs w:val="27"/>
        </w:rPr>
        <w:t>13 trece de marzo del</w:t>
      </w:r>
      <w:r w:rsidRPr="00486F52">
        <w:rPr>
          <w:rFonts w:ascii="Calibri" w:hAnsi="Calibri"/>
          <w:bCs/>
          <w:sz w:val="26"/>
          <w:szCs w:val="27"/>
        </w:rPr>
        <w:t xml:space="preserve"> año</w:t>
      </w:r>
      <w:r w:rsidR="00597A6A" w:rsidRPr="00486F52">
        <w:rPr>
          <w:rFonts w:ascii="Calibri" w:hAnsi="Calibri"/>
          <w:bCs/>
          <w:sz w:val="26"/>
          <w:szCs w:val="27"/>
        </w:rPr>
        <w:t xml:space="preserve"> pasado</w:t>
      </w:r>
      <w:r w:rsidRPr="00486F52">
        <w:rPr>
          <w:rFonts w:ascii="Calibri" w:hAnsi="Calibri"/>
          <w:bCs/>
          <w:sz w:val="26"/>
          <w:szCs w:val="27"/>
        </w:rPr>
        <w:t>,</w:t>
      </w:r>
      <w:r w:rsidR="00597A6A" w:rsidRPr="00486F52">
        <w:rPr>
          <w:rFonts w:ascii="Calibri" w:hAnsi="Calibri"/>
          <w:bCs/>
          <w:sz w:val="26"/>
          <w:szCs w:val="27"/>
        </w:rPr>
        <w:t xml:space="preserve"> emitida por la Directora de Impuestos Inmobiliarios, </w:t>
      </w:r>
      <w:r w:rsidR="00597A6A" w:rsidRPr="00486F52">
        <w:rPr>
          <w:rFonts w:ascii="Calibri" w:hAnsi="Calibri" w:cs="Arial"/>
          <w:sz w:val="26"/>
          <w:szCs w:val="27"/>
        </w:rPr>
        <w:t>y TML/DGI/7578/2018 de fecha 3 tres de mayo de ese mismo año, por el Director de Catastro</w:t>
      </w:r>
      <w:r w:rsidRPr="00486F52">
        <w:rPr>
          <w:rFonts w:ascii="Calibri" w:hAnsi="Calibri"/>
          <w:bCs/>
          <w:sz w:val="26"/>
          <w:szCs w:val="27"/>
        </w:rPr>
        <w:t>; se encuentra</w:t>
      </w:r>
      <w:r w:rsidR="006678BD" w:rsidRPr="00486F52">
        <w:rPr>
          <w:rFonts w:ascii="Calibri" w:hAnsi="Calibri"/>
          <w:bCs/>
          <w:sz w:val="26"/>
          <w:szCs w:val="27"/>
        </w:rPr>
        <w:t>n</w:t>
      </w:r>
      <w:r w:rsidRPr="00486F52">
        <w:rPr>
          <w:rFonts w:ascii="Calibri" w:hAnsi="Calibri"/>
          <w:bCs/>
          <w:sz w:val="26"/>
          <w:szCs w:val="27"/>
        </w:rPr>
        <w:t xml:space="preserve"> documentada</w:t>
      </w:r>
      <w:r w:rsidR="006678BD" w:rsidRPr="00486F52">
        <w:rPr>
          <w:rFonts w:ascii="Calibri" w:hAnsi="Calibri"/>
          <w:bCs/>
          <w:sz w:val="26"/>
          <w:szCs w:val="27"/>
        </w:rPr>
        <w:t>s</w:t>
      </w:r>
      <w:r w:rsidRPr="00486F52">
        <w:rPr>
          <w:rFonts w:ascii="Calibri" w:hAnsi="Calibri"/>
          <w:bCs/>
          <w:sz w:val="26"/>
          <w:szCs w:val="27"/>
        </w:rPr>
        <w:t xml:space="preserve"> en </w:t>
      </w:r>
      <w:r w:rsidR="006678BD" w:rsidRPr="00486F52">
        <w:rPr>
          <w:rFonts w:ascii="Calibri" w:hAnsi="Calibri"/>
          <w:bCs/>
          <w:sz w:val="26"/>
          <w:szCs w:val="27"/>
        </w:rPr>
        <w:t xml:space="preserve">los </w:t>
      </w:r>
      <w:r w:rsidRPr="00486F52">
        <w:rPr>
          <w:rFonts w:ascii="Calibri" w:hAnsi="Calibri"/>
          <w:bCs/>
          <w:sz w:val="26"/>
          <w:szCs w:val="27"/>
        </w:rPr>
        <w:t>a</w:t>
      </w:r>
      <w:r w:rsidR="00597A6A" w:rsidRPr="00486F52">
        <w:rPr>
          <w:rFonts w:ascii="Calibri" w:hAnsi="Calibri"/>
          <w:bCs/>
          <w:sz w:val="26"/>
          <w:szCs w:val="27"/>
        </w:rPr>
        <w:t xml:space="preserve">utos del presente proceso, con </w:t>
      </w:r>
      <w:r w:rsidRPr="00486F52">
        <w:rPr>
          <w:rFonts w:ascii="Calibri" w:hAnsi="Calibri"/>
          <w:bCs/>
          <w:sz w:val="26"/>
          <w:szCs w:val="27"/>
        </w:rPr>
        <w:t>l</w:t>
      </w:r>
      <w:r w:rsidR="00597A6A" w:rsidRPr="00486F52">
        <w:rPr>
          <w:rFonts w:ascii="Calibri" w:hAnsi="Calibri"/>
          <w:bCs/>
          <w:sz w:val="26"/>
          <w:szCs w:val="27"/>
        </w:rPr>
        <w:t>os</w:t>
      </w:r>
      <w:r w:rsidRPr="00486F52">
        <w:rPr>
          <w:rFonts w:ascii="Calibri" w:hAnsi="Calibri"/>
          <w:bCs/>
          <w:sz w:val="26"/>
          <w:szCs w:val="27"/>
        </w:rPr>
        <w:t xml:space="preserve"> original</w:t>
      </w:r>
      <w:r w:rsidR="00597A6A" w:rsidRPr="00486F52">
        <w:rPr>
          <w:rFonts w:ascii="Calibri" w:hAnsi="Calibri"/>
          <w:bCs/>
          <w:sz w:val="26"/>
          <w:szCs w:val="27"/>
        </w:rPr>
        <w:t>es</w:t>
      </w:r>
      <w:r w:rsidRPr="00486F52">
        <w:rPr>
          <w:rFonts w:ascii="Calibri" w:hAnsi="Calibri"/>
          <w:bCs/>
          <w:sz w:val="26"/>
          <w:szCs w:val="27"/>
        </w:rPr>
        <w:t xml:space="preserve"> de dicho</w:t>
      </w:r>
      <w:r w:rsidR="00597A6A" w:rsidRPr="00486F52">
        <w:rPr>
          <w:rFonts w:ascii="Calibri" w:hAnsi="Calibri"/>
          <w:bCs/>
          <w:sz w:val="26"/>
          <w:szCs w:val="27"/>
        </w:rPr>
        <w:t>s</w:t>
      </w:r>
      <w:r w:rsidRPr="00486F52">
        <w:rPr>
          <w:rFonts w:ascii="Calibri" w:hAnsi="Calibri"/>
          <w:bCs/>
          <w:sz w:val="26"/>
          <w:szCs w:val="27"/>
        </w:rPr>
        <w:t xml:space="preserve"> oficio</w:t>
      </w:r>
      <w:r w:rsidR="00597A6A" w:rsidRPr="00486F52">
        <w:rPr>
          <w:rFonts w:ascii="Calibri" w:hAnsi="Calibri"/>
          <w:bCs/>
          <w:sz w:val="26"/>
          <w:szCs w:val="27"/>
        </w:rPr>
        <w:t>s</w:t>
      </w:r>
      <w:r w:rsidRPr="00486F52">
        <w:rPr>
          <w:rFonts w:ascii="Calibri" w:hAnsi="Calibri"/>
          <w:bCs/>
          <w:sz w:val="26"/>
          <w:szCs w:val="27"/>
        </w:rPr>
        <w:t>, l</w:t>
      </w:r>
      <w:r w:rsidR="00597A6A" w:rsidRPr="00486F52">
        <w:rPr>
          <w:rFonts w:ascii="Calibri" w:hAnsi="Calibri"/>
          <w:bCs/>
          <w:sz w:val="26"/>
          <w:szCs w:val="27"/>
        </w:rPr>
        <w:t>os</w:t>
      </w:r>
      <w:r w:rsidRPr="00486F52">
        <w:rPr>
          <w:rFonts w:ascii="Calibri" w:hAnsi="Calibri"/>
          <w:bCs/>
          <w:sz w:val="26"/>
          <w:szCs w:val="27"/>
        </w:rPr>
        <w:t xml:space="preserve"> cual</w:t>
      </w:r>
      <w:r w:rsidR="00597A6A" w:rsidRPr="00486F52">
        <w:rPr>
          <w:rFonts w:ascii="Calibri" w:hAnsi="Calibri"/>
          <w:bCs/>
          <w:sz w:val="26"/>
          <w:szCs w:val="27"/>
        </w:rPr>
        <w:t>es</w:t>
      </w:r>
      <w:r w:rsidRPr="00486F52">
        <w:rPr>
          <w:rFonts w:ascii="Calibri" w:hAnsi="Calibri"/>
          <w:bCs/>
          <w:sz w:val="26"/>
          <w:szCs w:val="27"/>
        </w:rPr>
        <w:t xml:space="preserve"> obra</w:t>
      </w:r>
      <w:r w:rsidR="00597A6A" w:rsidRPr="00486F52">
        <w:rPr>
          <w:rFonts w:ascii="Calibri" w:hAnsi="Calibri"/>
          <w:bCs/>
          <w:sz w:val="26"/>
          <w:szCs w:val="27"/>
        </w:rPr>
        <w:t>n</w:t>
      </w:r>
      <w:r w:rsidRPr="00486F52">
        <w:rPr>
          <w:rFonts w:ascii="Calibri" w:hAnsi="Calibri"/>
          <w:bCs/>
          <w:sz w:val="26"/>
          <w:szCs w:val="27"/>
        </w:rPr>
        <w:t xml:space="preserve"> en el propio expediente, (localizable</w:t>
      </w:r>
      <w:r w:rsidR="00597A6A" w:rsidRPr="00486F52">
        <w:rPr>
          <w:rFonts w:ascii="Calibri" w:hAnsi="Calibri"/>
          <w:bCs/>
          <w:sz w:val="26"/>
          <w:szCs w:val="27"/>
        </w:rPr>
        <w:t>s</w:t>
      </w:r>
      <w:r w:rsidRPr="00486F52">
        <w:rPr>
          <w:rFonts w:ascii="Calibri" w:hAnsi="Calibri"/>
          <w:bCs/>
          <w:sz w:val="26"/>
          <w:szCs w:val="27"/>
        </w:rPr>
        <w:t xml:space="preserve"> a fojas 48 cuarenta y ocho a </w:t>
      </w:r>
      <w:r w:rsidR="00597A6A" w:rsidRPr="00486F52">
        <w:rPr>
          <w:rFonts w:ascii="Calibri" w:hAnsi="Calibri"/>
          <w:bCs/>
          <w:sz w:val="26"/>
          <w:szCs w:val="27"/>
        </w:rPr>
        <w:t xml:space="preserve">la </w:t>
      </w:r>
      <w:r w:rsidRPr="00486F52">
        <w:rPr>
          <w:rFonts w:ascii="Calibri" w:hAnsi="Calibri"/>
          <w:bCs/>
          <w:sz w:val="26"/>
          <w:szCs w:val="27"/>
        </w:rPr>
        <w:t>5</w:t>
      </w:r>
      <w:r w:rsidR="00597A6A" w:rsidRPr="00486F52">
        <w:rPr>
          <w:rFonts w:ascii="Calibri" w:hAnsi="Calibri"/>
          <w:bCs/>
          <w:sz w:val="26"/>
          <w:szCs w:val="27"/>
        </w:rPr>
        <w:t>3</w:t>
      </w:r>
      <w:r w:rsidRPr="00486F52">
        <w:rPr>
          <w:rFonts w:ascii="Calibri" w:hAnsi="Calibri"/>
          <w:bCs/>
          <w:sz w:val="26"/>
          <w:szCs w:val="27"/>
        </w:rPr>
        <w:t xml:space="preserve"> cincuenta y </w:t>
      </w:r>
      <w:r w:rsidR="00597A6A" w:rsidRPr="00486F52">
        <w:rPr>
          <w:rFonts w:ascii="Calibri" w:hAnsi="Calibri"/>
          <w:bCs/>
          <w:sz w:val="26"/>
          <w:szCs w:val="27"/>
        </w:rPr>
        <w:t>tres</w:t>
      </w:r>
      <w:r w:rsidRPr="00486F52">
        <w:rPr>
          <w:rFonts w:ascii="Calibri" w:hAnsi="Calibri"/>
          <w:bCs/>
          <w:sz w:val="26"/>
          <w:szCs w:val="27"/>
        </w:rPr>
        <w:t>);</w:t>
      </w:r>
      <w:r w:rsidR="004C1044" w:rsidRPr="00486F52">
        <w:rPr>
          <w:rFonts w:ascii="Calibri" w:hAnsi="Calibri"/>
          <w:sz w:val="26"/>
          <w:szCs w:val="27"/>
        </w:rPr>
        <w:t xml:space="preserve"> lo</w:t>
      </w:r>
      <w:r w:rsidR="00597A6A" w:rsidRPr="00486F52">
        <w:rPr>
          <w:rFonts w:ascii="Calibri" w:hAnsi="Calibri"/>
          <w:sz w:val="26"/>
          <w:szCs w:val="27"/>
        </w:rPr>
        <w:t>s</w:t>
      </w:r>
      <w:r w:rsidRPr="00486F52">
        <w:rPr>
          <w:rFonts w:ascii="Calibri" w:hAnsi="Calibri"/>
          <w:sz w:val="26"/>
          <w:szCs w:val="27"/>
        </w:rPr>
        <w:t xml:space="preserve"> </w:t>
      </w:r>
      <w:r w:rsidR="00597A6A" w:rsidRPr="00486F52">
        <w:rPr>
          <w:rFonts w:ascii="Calibri" w:hAnsi="Calibri"/>
          <w:sz w:val="26"/>
          <w:szCs w:val="27"/>
        </w:rPr>
        <w:t>que</w:t>
      </w:r>
      <w:r w:rsidRPr="00486F52">
        <w:rPr>
          <w:rFonts w:ascii="Calibri" w:hAnsi="Calibri"/>
          <w:sz w:val="26"/>
          <w:szCs w:val="27"/>
        </w:rPr>
        <w:t xml:space="preserve"> merece</w:t>
      </w:r>
      <w:r w:rsidR="00597A6A" w:rsidRPr="00486F52">
        <w:rPr>
          <w:rFonts w:ascii="Calibri" w:hAnsi="Calibri"/>
          <w:sz w:val="26"/>
          <w:szCs w:val="27"/>
        </w:rPr>
        <w:t>n</w:t>
      </w:r>
      <w:r w:rsidRPr="00486F52">
        <w:rPr>
          <w:rFonts w:ascii="Calibri" w:hAnsi="Calibri"/>
          <w:sz w:val="26"/>
          <w:szCs w:val="27"/>
        </w:rPr>
        <w:t xml:space="preserve"> pleno valor probatorio, </w:t>
      </w:r>
      <w:r w:rsidRPr="00486F52">
        <w:rPr>
          <w:rFonts w:ascii="Calibri" w:hAnsi="Calibri" w:cs="Arial"/>
          <w:sz w:val="26"/>
          <w:szCs w:val="27"/>
        </w:rPr>
        <w:t xml:space="preserve">conforme a lo dispuesto en los artículos </w:t>
      </w:r>
      <w:r w:rsidRPr="00486F52">
        <w:rPr>
          <w:rFonts w:ascii="Calibri" w:hAnsi="Calibri"/>
          <w:sz w:val="26"/>
          <w:szCs w:val="27"/>
        </w:rPr>
        <w:t>78, 117 y 121 del Código de Procedimiento y Justicia Administrativa para el Estado y los Municipios de Guanajuato; al tratarse de documento</w:t>
      </w:r>
      <w:r w:rsidR="00597A6A" w:rsidRPr="00486F52">
        <w:rPr>
          <w:rFonts w:ascii="Calibri" w:hAnsi="Calibri"/>
          <w:sz w:val="26"/>
          <w:szCs w:val="27"/>
        </w:rPr>
        <w:t>s</w:t>
      </w:r>
      <w:r w:rsidRPr="00486F52">
        <w:rPr>
          <w:rFonts w:ascii="Calibri" w:hAnsi="Calibri"/>
          <w:sz w:val="26"/>
          <w:szCs w:val="27"/>
        </w:rPr>
        <w:t xml:space="preserve"> público</w:t>
      </w:r>
      <w:r w:rsidR="00597A6A" w:rsidRPr="00486F52">
        <w:rPr>
          <w:rFonts w:ascii="Calibri" w:hAnsi="Calibri"/>
          <w:sz w:val="26"/>
          <w:szCs w:val="27"/>
        </w:rPr>
        <w:t>s</w:t>
      </w:r>
      <w:r w:rsidRPr="00486F52">
        <w:rPr>
          <w:rFonts w:ascii="Calibri" w:hAnsi="Calibri"/>
          <w:sz w:val="26"/>
          <w:szCs w:val="27"/>
        </w:rPr>
        <w:t xml:space="preserve"> expedido</w:t>
      </w:r>
      <w:r w:rsidR="00597A6A" w:rsidRPr="00486F52">
        <w:rPr>
          <w:rFonts w:ascii="Calibri" w:hAnsi="Calibri"/>
          <w:sz w:val="26"/>
          <w:szCs w:val="27"/>
        </w:rPr>
        <w:t>s</w:t>
      </w:r>
      <w:r w:rsidRPr="00486F52">
        <w:rPr>
          <w:rFonts w:ascii="Calibri" w:hAnsi="Calibri"/>
          <w:sz w:val="26"/>
          <w:szCs w:val="27"/>
        </w:rPr>
        <w:t xml:space="preserve"> por </w:t>
      </w:r>
      <w:r w:rsidR="00597A6A" w:rsidRPr="00486F52">
        <w:rPr>
          <w:rFonts w:ascii="Calibri" w:hAnsi="Calibri"/>
          <w:sz w:val="26"/>
          <w:szCs w:val="27"/>
        </w:rPr>
        <w:t xml:space="preserve">las autoridades </w:t>
      </w:r>
      <w:r w:rsidRPr="00486F52">
        <w:rPr>
          <w:rFonts w:ascii="Calibri" w:hAnsi="Calibri"/>
          <w:sz w:val="26"/>
          <w:szCs w:val="27"/>
        </w:rPr>
        <w:t>demandad</w:t>
      </w:r>
      <w:r w:rsidR="00597A6A" w:rsidRPr="00486F52">
        <w:rPr>
          <w:rFonts w:ascii="Calibri" w:hAnsi="Calibri"/>
          <w:sz w:val="26"/>
          <w:szCs w:val="27"/>
        </w:rPr>
        <w:t>as</w:t>
      </w:r>
      <w:r w:rsidRPr="00486F52">
        <w:rPr>
          <w:rFonts w:ascii="Calibri" w:hAnsi="Calibri"/>
          <w:sz w:val="26"/>
          <w:szCs w:val="27"/>
        </w:rPr>
        <w:t>; quien</w:t>
      </w:r>
      <w:r w:rsidR="00597A6A" w:rsidRPr="00486F52">
        <w:rPr>
          <w:rFonts w:ascii="Calibri" w:hAnsi="Calibri"/>
          <w:sz w:val="26"/>
          <w:szCs w:val="27"/>
        </w:rPr>
        <w:t>es</w:t>
      </w:r>
      <w:r w:rsidRPr="00486F52">
        <w:rPr>
          <w:rFonts w:ascii="Calibri" w:hAnsi="Calibri"/>
          <w:sz w:val="26"/>
          <w:szCs w:val="27"/>
        </w:rPr>
        <w:t>, al contestar la demanda, reconoci</w:t>
      </w:r>
      <w:r w:rsidR="00597A6A" w:rsidRPr="00486F52">
        <w:rPr>
          <w:rFonts w:ascii="Calibri" w:hAnsi="Calibri"/>
          <w:sz w:val="26"/>
          <w:szCs w:val="27"/>
        </w:rPr>
        <w:t>eron</w:t>
      </w:r>
      <w:r w:rsidRPr="00486F52">
        <w:rPr>
          <w:rFonts w:ascii="Calibri" w:hAnsi="Calibri"/>
          <w:sz w:val="26"/>
          <w:szCs w:val="27"/>
        </w:rPr>
        <w:t xml:space="preserve"> haberlo</w:t>
      </w:r>
      <w:r w:rsidR="00597A6A" w:rsidRPr="00486F52">
        <w:rPr>
          <w:rFonts w:ascii="Calibri" w:hAnsi="Calibri"/>
          <w:sz w:val="26"/>
          <w:szCs w:val="27"/>
        </w:rPr>
        <w:t>s</w:t>
      </w:r>
      <w:r w:rsidRPr="00486F52">
        <w:rPr>
          <w:rFonts w:ascii="Calibri" w:hAnsi="Calibri"/>
          <w:sz w:val="26"/>
          <w:szCs w:val="27"/>
        </w:rPr>
        <w:t xml:space="preserve"> emitido. . . . . . . . . . . . . . . . . . . . . . . . </w:t>
      </w:r>
    </w:p>
    <w:p w:rsidR="00EA7FAD" w:rsidRPr="00486F52" w:rsidRDefault="00EA7FAD" w:rsidP="005230C3">
      <w:pPr>
        <w:ind w:firstLine="708"/>
        <w:jc w:val="both"/>
        <w:rPr>
          <w:rFonts w:ascii="Calibri" w:hAnsi="Calibri"/>
          <w:sz w:val="26"/>
          <w:szCs w:val="27"/>
        </w:rPr>
      </w:pPr>
    </w:p>
    <w:p w:rsidR="00597A6A" w:rsidRPr="00486F52" w:rsidRDefault="00597A6A" w:rsidP="005230C3">
      <w:pPr>
        <w:ind w:firstLine="708"/>
        <w:jc w:val="both"/>
        <w:rPr>
          <w:rFonts w:ascii="Calibri" w:hAnsi="Calibri"/>
          <w:bCs/>
          <w:sz w:val="26"/>
          <w:szCs w:val="27"/>
        </w:rPr>
      </w:pPr>
      <w:r w:rsidRPr="00486F52">
        <w:rPr>
          <w:rFonts w:ascii="Calibri" w:hAnsi="Calibri"/>
          <w:sz w:val="26"/>
          <w:szCs w:val="27"/>
        </w:rPr>
        <w:t>No así el documento sin firma y sin sello de la dependencia que lo haya emitido, consistente en el rechazo del avalúo, (visible a foja 47 cuarenta y siete del expediente)</w:t>
      </w:r>
      <w:r w:rsidR="006237F6" w:rsidRPr="00486F52">
        <w:rPr>
          <w:rFonts w:ascii="Calibri" w:hAnsi="Calibri"/>
          <w:sz w:val="26"/>
          <w:szCs w:val="27"/>
        </w:rPr>
        <w:t xml:space="preserve">, </w:t>
      </w:r>
      <w:r w:rsidR="0038642F" w:rsidRPr="00486F52">
        <w:rPr>
          <w:rFonts w:ascii="Calibri" w:hAnsi="Calibri"/>
          <w:sz w:val="26"/>
          <w:szCs w:val="27"/>
        </w:rPr>
        <w:t>el cual no fue reconocido por las autoridades demandadas</w:t>
      </w:r>
      <w:proofErr w:type="gramStart"/>
      <w:r w:rsidR="0038642F" w:rsidRPr="00486F52">
        <w:rPr>
          <w:rFonts w:ascii="Calibri" w:hAnsi="Calibri"/>
          <w:sz w:val="26"/>
          <w:szCs w:val="27"/>
        </w:rPr>
        <w:t>. . . . . . . .</w:t>
      </w:r>
      <w:proofErr w:type="gramEnd"/>
      <w:r w:rsidR="0038642F" w:rsidRPr="00486F52">
        <w:rPr>
          <w:rFonts w:ascii="Calibri" w:hAnsi="Calibri"/>
          <w:sz w:val="26"/>
          <w:szCs w:val="27"/>
        </w:rPr>
        <w:t xml:space="preserve"> .</w:t>
      </w:r>
    </w:p>
    <w:p w:rsidR="005230C3" w:rsidRPr="00486F52" w:rsidRDefault="005230C3" w:rsidP="005230C3">
      <w:pPr>
        <w:jc w:val="both"/>
        <w:rPr>
          <w:rFonts w:ascii="Calibri" w:hAnsi="Calibri" w:cs="Arial"/>
          <w:b/>
          <w:bCs/>
          <w:sz w:val="22"/>
          <w:szCs w:val="27"/>
        </w:rPr>
      </w:pPr>
      <w:r w:rsidRPr="00486F52">
        <w:rPr>
          <w:rFonts w:ascii="Calibri" w:hAnsi="Calibri" w:cs="Arial"/>
          <w:b/>
          <w:bCs/>
          <w:sz w:val="22"/>
          <w:szCs w:val="27"/>
        </w:rPr>
        <w:t xml:space="preserve"> </w:t>
      </w:r>
    </w:p>
    <w:p w:rsidR="00FF249C" w:rsidRPr="00486F52" w:rsidRDefault="005230C3" w:rsidP="00FF249C">
      <w:pPr>
        <w:ind w:firstLine="708"/>
        <w:jc w:val="both"/>
        <w:rPr>
          <w:rFonts w:ascii="Calibri" w:hAnsi="Calibri" w:cs="Calibri"/>
          <w:sz w:val="26"/>
          <w:szCs w:val="26"/>
        </w:rPr>
      </w:pPr>
      <w:r w:rsidRPr="00486F52">
        <w:rPr>
          <w:rFonts w:ascii="Calibri" w:hAnsi="Calibri"/>
          <w:b/>
          <w:bCs/>
          <w:i/>
          <w:iCs/>
          <w:sz w:val="26"/>
          <w:szCs w:val="27"/>
        </w:rPr>
        <w:t>CUARTO.-</w:t>
      </w:r>
      <w:r w:rsidR="00FF249C" w:rsidRPr="00486F52">
        <w:rPr>
          <w:rFonts w:ascii="Calibri" w:hAnsi="Calibri" w:cs="Calibri"/>
          <w:b/>
          <w:bCs/>
          <w:i/>
          <w:iCs/>
          <w:sz w:val="26"/>
          <w:szCs w:val="26"/>
        </w:rPr>
        <w:t xml:space="preserve"> </w:t>
      </w:r>
      <w:r w:rsidR="00FF249C" w:rsidRPr="00486F52">
        <w:rPr>
          <w:rFonts w:ascii="Calibri" w:hAnsi="Calibri" w:cs="Calibri"/>
          <w:sz w:val="26"/>
          <w:szCs w:val="26"/>
        </w:rPr>
        <w:t xml:space="preserve">Por ser de </w:t>
      </w:r>
      <w:r w:rsidR="00FF249C" w:rsidRPr="00486F52">
        <w:rPr>
          <w:rFonts w:ascii="Calibri" w:hAnsi="Calibri" w:cs="Calibri"/>
          <w:b/>
          <w:sz w:val="26"/>
          <w:szCs w:val="26"/>
        </w:rPr>
        <w:t>Orden Público</w:t>
      </w:r>
      <w:r w:rsidR="00FF249C" w:rsidRPr="00486F52">
        <w:rPr>
          <w:rFonts w:ascii="Calibri" w:hAnsi="Calibri" w:cs="Calibri"/>
          <w:sz w:val="26"/>
          <w:szCs w:val="26"/>
        </w:rPr>
        <w:t xml:space="preserve"> y, por ende de examen de oficio, ya que con</w:t>
      </w:r>
      <w:r w:rsidR="006014E0" w:rsidRPr="00486F52">
        <w:rPr>
          <w:rFonts w:ascii="Calibri" w:hAnsi="Calibri" w:cs="Calibri"/>
          <w:sz w:val="26"/>
          <w:szCs w:val="26"/>
        </w:rPr>
        <w:t>stituye un presupuesto procesal;</w:t>
      </w:r>
      <w:r w:rsidR="00FF249C" w:rsidRPr="00486F52">
        <w:rPr>
          <w:rFonts w:ascii="Calibri" w:hAnsi="Calibri" w:cs="Calibri"/>
          <w:sz w:val="26"/>
          <w:szCs w:val="26"/>
        </w:rPr>
        <w:t xml:space="preserve"> este Juzgador procede a analizar la personalidad con la que concurre la ciudadana </w:t>
      </w:r>
      <w:r w:rsidR="00486F52" w:rsidRPr="00486F52">
        <w:rPr>
          <w:rFonts w:ascii="Calibri" w:hAnsi="Calibri" w:cs="Calibri"/>
          <w:sz w:val="26"/>
          <w:szCs w:val="26"/>
        </w:rPr>
        <w:t>(…)</w:t>
      </w:r>
      <w:r w:rsidR="00FF249C" w:rsidRPr="00486F52">
        <w:rPr>
          <w:rFonts w:ascii="Calibri" w:hAnsi="Calibri" w:cs="Arial"/>
          <w:sz w:val="26"/>
          <w:szCs w:val="27"/>
        </w:rPr>
        <w:t xml:space="preserve"> en representación de la ciudadana María de Jesús Torres Pérez</w:t>
      </w:r>
      <w:r w:rsidR="00FF249C" w:rsidRPr="00486F52">
        <w:rPr>
          <w:rFonts w:ascii="Calibri" w:hAnsi="Calibri" w:cs="Calibri"/>
          <w:sz w:val="26"/>
          <w:szCs w:val="26"/>
        </w:rPr>
        <w:t xml:space="preserve">. . . . . . . . . . . . . . . </w:t>
      </w:r>
    </w:p>
    <w:p w:rsidR="00FF249C" w:rsidRPr="00486F52" w:rsidRDefault="00FF249C" w:rsidP="00FF249C">
      <w:pPr>
        <w:rPr>
          <w:rFonts w:ascii="Calibri" w:hAnsi="Calibri" w:cs="Calibri"/>
          <w:b/>
          <w:sz w:val="26"/>
          <w:szCs w:val="26"/>
        </w:rPr>
      </w:pPr>
    </w:p>
    <w:p w:rsidR="00FF249C" w:rsidRPr="00486F52" w:rsidRDefault="00E029AB" w:rsidP="00486F52">
      <w:pPr>
        <w:ind w:firstLine="708"/>
        <w:jc w:val="both"/>
        <w:rPr>
          <w:rFonts w:ascii="Calibri" w:hAnsi="Calibri" w:cs="Calibri"/>
          <w:sz w:val="26"/>
          <w:szCs w:val="26"/>
        </w:rPr>
      </w:pPr>
      <w:r w:rsidRPr="00486F52">
        <w:rPr>
          <w:rFonts w:ascii="Calibri" w:hAnsi="Calibri" w:cs="Calibri"/>
          <w:sz w:val="26"/>
          <w:szCs w:val="26"/>
        </w:rPr>
        <w:t>La</w:t>
      </w:r>
      <w:r w:rsidR="00FF249C" w:rsidRPr="00486F52">
        <w:rPr>
          <w:rFonts w:ascii="Calibri" w:hAnsi="Calibri" w:cs="Calibri"/>
          <w:sz w:val="26"/>
          <w:szCs w:val="26"/>
        </w:rPr>
        <w:t xml:space="preserve"> ciudadan</w:t>
      </w:r>
      <w:r w:rsidRPr="00486F52">
        <w:rPr>
          <w:rFonts w:ascii="Calibri" w:hAnsi="Calibri" w:cs="Calibri"/>
          <w:sz w:val="26"/>
          <w:szCs w:val="26"/>
        </w:rPr>
        <w:t>a</w:t>
      </w:r>
      <w:r w:rsidR="00FF249C" w:rsidRPr="00486F52">
        <w:rPr>
          <w:rFonts w:ascii="Calibri" w:hAnsi="Calibri" w:cs="Calibri"/>
          <w:sz w:val="26"/>
          <w:szCs w:val="26"/>
        </w:rPr>
        <w:t xml:space="preserve"> </w:t>
      </w:r>
      <w:r w:rsidR="00486F52" w:rsidRPr="00486F52">
        <w:rPr>
          <w:rFonts w:ascii="Calibri" w:hAnsi="Calibri" w:cs="Calibri"/>
          <w:sz w:val="26"/>
          <w:szCs w:val="26"/>
        </w:rPr>
        <w:t>(…)</w:t>
      </w:r>
      <w:r w:rsidR="00FF249C" w:rsidRPr="00486F52">
        <w:rPr>
          <w:rFonts w:ascii="Calibri" w:hAnsi="Calibri" w:cs="Calibri"/>
          <w:sz w:val="26"/>
          <w:szCs w:val="26"/>
        </w:rPr>
        <w:t xml:space="preserve">, promovió el presente proceso, con el carácter </w:t>
      </w:r>
      <w:r w:rsidRPr="00486F52">
        <w:rPr>
          <w:rFonts w:ascii="Calibri" w:hAnsi="Calibri" w:cs="Calibri"/>
          <w:sz w:val="26"/>
          <w:szCs w:val="26"/>
        </w:rPr>
        <w:t xml:space="preserve">de Apoderada de la ciudadana </w:t>
      </w:r>
      <w:r w:rsidR="00486F52" w:rsidRPr="00486F52">
        <w:rPr>
          <w:rFonts w:ascii="Calibri" w:hAnsi="Calibri" w:cs="Calibri"/>
          <w:sz w:val="26"/>
          <w:szCs w:val="26"/>
        </w:rPr>
        <w:t>(…)</w:t>
      </w:r>
      <w:r w:rsidR="00FF249C" w:rsidRPr="00486F52">
        <w:rPr>
          <w:rFonts w:ascii="Calibri" w:hAnsi="Calibri" w:cs="Calibri"/>
          <w:i/>
          <w:sz w:val="26"/>
          <w:szCs w:val="26"/>
        </w:rPr>
        <w:t>;</w:t>
      </w:r>
      <w:r w:rsidR="00FF249C" w:rsidRPr="00486F52">
        <w:rPr>
          <w:rFonts w:ascii="Calibri" w:hAnsi="Calibri" w:cs="Calibri"/>
          <w:sz w:val="26"/>
          <w:szCs w:val="26"/>
        </w:rPr>
        <w:t xml:space="preserve"> exhibiendo, para acreditarlo, la Escritura Pública </w:t>
      </w:r>
      <w:r w:rsidR="00486F52" w:rsidRPr="00486F52">
        <w:rPr>
          <w:rFonts w:ascii="Calibri" w:hAnsi="Calibri" w:cs="Calibri"/>
          <w:sz w:val="26"/>
          <w:szCs w:val="26"/>
        </w:rPr>
        <w:t>(…)</w:t>
      </w:r>
      <w:r w:rsidR="00FF249C" w:rsidRPr="00486F52">
        <w:rPr>
          <w:rFonts w:ascii="Calibri" w:hAnsi="Calibri"/>
          <w:bCs/>
          <w:iCs/>
          <w:sz w:val="26"/>
          <w:szCs w:val="26"/>
        </w:rPr>
        <w:t>.</w:t>
      </w:r>
      <w:r w:rsidR="00327734" w:rsidRPr="00486F52">
        <w:rPr>
          <w:rFonts w:ascii="Calibri" w:hAnsi="Calibri"/>
          <w:bCs/>
          <w:iCs/>
          <w:sz w:val="26"/>
          <w:szCs w:val="26"/>
        </w:rPr>
        <w:t xml:space="preserve"> </w:t>
      </w:r>
      <w:r w:rsidR="006014E0" w:rsidRPr="00486F52">
        <w:rPr>
          <w:rFonts w:ascii="Calibri" w:hAnsi="Calibri"/>
          <w:bCs/>
          <w:iCs/>
          <w:sz w:val="26"/>
          <w:szCs w:val="26"/>
        </w:rPr>
        <w:t xml:space="preserve">. . . . . . . . . . . . . . . . . . </w:t>
      </w:r>
      <w:r w:rsidR="00327734" w:rsidRPr="00486F52">
        <w:rPr>
          <w:rFonts w:ascii="Calibri" w:hAnsi="Calibri"/>
          <w:bCs/>
          <w:iCs/>
          <w:sz w:val="26"/>
          <w:szCs w:val="26"/>
        </w:rPr>
        <w:t>.</w:t>
      </w:r>
      <w:r w:rsidR="006014E0" w:rsidRPr="00486F52">
        <w:rPr>
          <w:rFonts w:ascii="Calibri" w:hAnsi="Calibri"/>
          <w:bCs/>
          <w:iCs/>
          <w:sz w:val="26"/>
          <w:szCs w:val="26"/>
        </w:rPr>
        <w:t xml:space="preserve"> . . . . . . . . . . . . . </w:t>
      </w:r>
    </w:p>
    <w:p w:rsidR="00EE56C0" w:rsidRPr="00486F52" w:rsidRDefault="005230C3" w:rsidP="00FF249C">
      <w:pPr>
        <w:ind w:firstLine="708"/>
        <w:jc w:val="both"/>
        <w:rPr>
          <w:rFonts w:ascii="Calibri" w:hAnsi="Calibri"/>
          <w:b/>
          <w:bCs/>
          <w:i/>
          <w:iCs/>
          <w:sz w:val="26"/>
          <w:szCs w:val="27"/>
        </w:rPr>
      </w:pPr>
      <w:r w:rsidRPr="00486F52">
        <w:rPr>
          <w:rFonts w:ascii="Calibri" w:hAnsi="Calibri"/>
          <w:b/>
          <w:bCs/>
          <w:i/>
          <w:iCs/>
          <w:sz w:val="26"/>
          <w:szCs w:val="27"/>
        </w:rPr>
        <w:lastRenderedPageBreak/>
        <w:t xml:space="preserve"> </w:t>
      </w:r>
    </w:p>
    <w:p w:rsidR="005230C3" w:rsidRPr="00486F52" w:rsidRDefault="00EE56C0" w:rsidP="0038642F">
      <w:pPr>
        <w:ind w:firstLine="708"/>
        <w:jc w:val="both"/>
        <w:rPr>
          <w:rFonts w:ascii="Calibri" w:hAnsi="Calibri"/>
          <w:bCs/>
          <w:iCs/>
          <w:sz w:val="26"/>
          <w:szCs w:val="26"/>
        </w:rPr>
      </w:pPr>
      <w:r w:rsidRPr="00486F52">
        <w:rPr>
          <w:rFonts w:ascii="Calibri" w:hAnsi="Calibri"/>
          <w:b/>
          <w:bCs/>
          <w:i/>
          <w:iCs/>
          <w:sz w:val="26"/>
          <w:szCs w:val="27"/>
        </w:rPr>
        <w:t xml:space="preserve">QUINTO.- </w:t>
      </w:r>
      <w:r w:rsidR="005230C3" w:rsidRPr="00486F52">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5230C3" w:rsidRPr="00486F52">
        <w:rPr>
          <w:rFonts w:ascii="Calibri" w:hAnsi="Calibri"/>
          <w:bCs/>
          <w:iCs/>
          <w:sz w:val="26"/>
          <w:szCs w:val="26"/>
        </w:rPr>
        <w:t>Administrativa  para</w:t>
      </w:r>
      <w:proofErr w:type="gramEnd"/>
      <w:r w:rsidR="005230C3" w:rsidRPr="00486F52">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w:t>
      </w:r>
      <w:r w:rsidR="00092955" w:rsidRPr="00486F52">
        <w:rPr>
          <w:rFonts w:ascii="Calibri" w:hAnsi="Calibri"/>
          <w:bCs/>
          <w:iCs/>
          <w:sz w:val="26"/>
          <w:szCs w:val="26"/>
        </w:rPr>
        <w:t xml:space="preserve">ada. . . . . . . . . . . . . . </w:t>
      </w:r>
    </w:p>
    <w:p w:rsidR="005230C3" w:rsidRPr="00486F52" w:rsidRDefault="005230C3" w:rsidP="005230C3">
      <w:pPr>
        <w:jc w:val="both"/>
        <w:rPr>
          <w:rFonts w:ascii="Calibri" w:hAnsi="Calibri"/>
          <w:bCs/>
          <w:iCs/>
          <w:sz w:val="26"/>
          <w:szCs w:val="26"/>
        </w:rPr>
      </w:pPr>
    </w:p>
    <w:p w:rsidR="005230C3" w:rsidRPr="00486F52" w:rsidRDefault="005230C3" w:rsidP="005230C3">
      <w:pPr>
        <w:ind w:firstLine="708"/>
        <w:jc w:val="both"/>
        <w:rPr>
          <w:rFonts w:ascii="Calibri" w:hAnsi="Calibri"/>
          <w:sz w:val="26"/>
        </w:rPr>
      </w:pPr>
      <w:r w:rsidRPr="00486F52">
        <w:rPr>
          <w:rFonts w:ascii="Calibri" w:hAnsi="Calibri"/>
          <w:sz w:val="26"/>
        </w:rPr>
        <w:t>En la especie, en la presente causa administrativa, la</w:t>
      </w:r>
      <w:r w:rsidR="0038642F" w:rsidRPr="00486F52">
        <w:rPr>
          <w:rFonts w:ascii="Calibri" w:hAnsi="Calibri"/>
          <w:sz w:val="26"/>
        </w:rPr>
        <w:t>s</w:t>
      </w:r>
      <w:r w:rsidRPr="00486F52">
        <w:rPr>
          <w:rFonts w:ascii="Calibri" w:hAnsi="Calibri"/>
          <w:sz w:val="26"/>
        </w:rPr>
        <w:t xml:space="preserve"> autoridad</w:t>
      </w:r>
      <w:r w:rsidR="0038642F" w:rsidRPr="00486F52">
        <w:rPr>
          <w:rFonts w:ascii="Calibri" w:hAnsi="Calibri"/>
          <w:sz w:val="26"/>
        </w:rPr>
        <w:t>es</w:t>
      </w:r>
      <w:r w:rsidRPr="00486F52">
        <w:rPr>
          <w:rFonts w:ascii="Calibri" w:hAnsi="Calibri"/>
          <w:sz w:val="26"/>
        </w:rPr>
        <w:t xml:space="preserve"> señalada</w:t>
      </w:r>
      <w:r w:rsidR="0038642F" w:rsidRPr="00486F52">
        <w:rPr>
          <w:rFonts w:ascii="Calibri" w:hAnsi="Calibri"/>
          <w:sz w:val="26"/>
        </w:rPr>
        <w:t>s</w:t>
      </w:r>
      <w:r w:rsidRPr="00486F52">
        <w:rPr>
          <w:rFonts w:ascii="Calibri" w:hAnsi="Calibri"/>
          <w:sz w:val="26"/>
        </w:rPr>
        <w:t xml:space="preserve"> como demandada</w:t>
      </w:r>
      <w:r w:rsidR="0038642F" w:rsidRPr="00486F52">
        <w:rPr>
          <w:rFonts w:ascii="Calibri" w:hAnsi="Calibri"/>
          <w:sz w:val="26"/>
        </w:rPr>
        <w:t>s</w:t>
      </w:r>
      <w:r w:rsidRPr="00486F52">
        <w:rPr>
          <w:rFonts w:ascii="Calibri" w:hAnsi="Calibri"/>
          <w:sz w:val="26"/>
        </w:rPr>
        <w:t>, plante</w:t>
      </w:r>
      <w:r w:rsidR="0038642F" w:rsidRPr="00486F52">
        <w:rPr>
          <w:rFonts w:ascii="Calibri" w:hAnsi="Calibri"/>
          <w:sz w:val="26"/>
        </w:rPr>
        <w:t>aron</w:t>
      </w:r>
      <w:r w:rsidRPr="00486F52">
        <w:rPr>
          <w:rFonts w:ascii="Calibri" w:hAnsi="Calibri"/>
          <w:sz w:val="26"/>
        </w:rPr>
        <w:t xml:space="preserve"> la causal de improcedencia prevista en la fracción I del artículo 261 del citado Código de Procedimiento y Justicia Administrativa; al referir que </w:t>
      </w:r>
      <w:r w:rsidR="0038642F" w:rsidRPr="00486F52">
        <w:rPr>
          <w:rFonts w:ascii="Calibri" w:hAnsi="Calibri"/>
          <w:sz w:val="26"/>
        </w:rPr>
        <w:t>los actos impugnados se encuentran debidamente fundados y motivados</w:t>
      </w:r>
      <w:r w:rsidRPr="00486F52">
        <w:rPr>
          <w:rFonts w:ascii="Calibri" w:hAnsi="Calibri"/>
          <w:sz w:val="26"/>
        </w:rPr>
        <w:t>.</w:t>
      </w:r>
      <w:r w:rsidR="0038642F" w:rsidRPr="00486F52">
        <w:rPr>
          <w:rFonts w:ascii="Calibri" w:hAnsi="Calibri"/>
          <w:sz w:val="26"/>
        </w:rPr>
        <w:t xml:space="preserve"> . . . . . .</w:t>
      </w:r>
      <w:r w:rsidRPr="00486F52">
        <w:rPr>
          <w:rFonts w:ascii="Calibri" w:hAnsi="Calibri"/>
          <w:sz w:val="26"/>
        </w:rPr>
        <w:t xml:space="preserve"> . . . . . . . . . . . . . . . . . . . . . . . . . . . .</w:t>
      </w:r>
      <w:r w:rsidR="00092955" w:rsidRPr="00486F52">
        <w:rPr>
          <w:rFonts w:ascii="Calibri" w:hAnsi="Calibri"/>
          <w:sz w:val="26"/>
        </w:rPr>
        <w:t xml:space="preserve"> . . . . . . . . . . . . . . .</w:t>
      </w:r>
      <w:r w:rsidR="006014E0" w:rsidRPr="00486F52">
        <w:rPr>
          <w:rFonts w:ascii="Calibri" w:hAnsi="Calibri"/>
          <w:sz w:val="26"/>
        </w:rPr>
        <w:t xml:space="preserve"> .</w:t>
      </w:r>
      <w:r w:rsidR="00092955" w:rsidRPr="00486F52">
        <w:rPr>
          <w:rFonts w:ascii="Calibri" w:hAnsi="Calibri"/>
          <w:sz w:val="26"/>
        </w:rPr>
        <w:t xml:space="preserve"> </w:t>
      </w:r>
    </w:p>
    <w:p w:rsidR="005230C3" w:rsidRPr="00486F52" w:rsidRDefault="005230C3" w:rsidP="005230C3">
      <w:pPr>
        <w:jc w:val="both"/>
        <w:rPr>
          <w:rFonts w:ascii="Calibri" w:hAnsi="Calibri"/>
          <w:sz w:val="26"/>
        </w:rPr>
      </w:pPr>
    </w:p>
    <w:p w:rsidR="007D2A0C" w:rsidRPr="00486F52" w:rsidRDefault="005230C3" w:rsidP="005230C3">
      <w:pPr>
        <w:ind w:firstLine="708"/>
        <w:jc w:val="both"/>
        <w:rPr>
          <w:rFonts w:ascii="Calibri" w:hAnsi="Calibri"/>
          <w:sz w:val="26"/>
        </w:rPr>
      </w:pPr>
      <w:r w:rsidRPr="00486F52">
        <w:rPr>
          <w:rFonts w:ascii="Calibri" w:hAnsi="Calibri"/>
          <w:b/>
          <w:sz w:val="26"/>
        </w:rPr>
        <w:t>No se actualiza</w:t>
      </w:r>
      <w:r w:rsidRPr="00486F52">
        <w:rPr>
          <w:rFonts w:ascii="Calibri" w:hAnsi="Calibri"/>
          <w:sz w:val="26"/>
        </w:rPr>
        <w:t xml:space="preserve"> la causal de improcedencia señalada, toda vez que </w:t>
      </w:r>
      <w:r w:rsidR="007D2A0C" w:rsidRPr="00486F52">
        <w:rPr>
          <w:rFonts w:ascii="Calibri" w:hAnsi="Calibri"/>
          <w:sz w:val="26"/>
        </w:rPr>
        <w:t>el hecho de que los actos impugnados se encuentren debidamente fundados y motivados, no acarrea de ninguna manera la consecuencia de que el proceso sea improcedente; en todo caso, lo pertinente en ese supuesto</w:t>
      </w:r>
      <w:r w:rsidR="006014E0" w:rsidRPr="00486F52">
        <w:rPr>
          <w:rFonts w:ascii="Calibri" w:hAnsi="Calibri"/>
          <w:sz w:val="26"/>
        </w:rPr>
        <w:t>,</w:t>
      </w:r>
      <w:r w:rsidR="007D2A0C" w:rsidRPr="00486F52">
        <w:rPr>
          <w:rFonts w:ascii="Calibri" w:hAnsi="Calibri"/>
          <w:sz w:val="26"/>
        </w:rPr>
        <w:t xml:space="preserve"> sería dictar una resolución que reconociera la legalidad y validez de los actos impugnados. . . . . . .  </w:t>
      </w:r>
    </w:p>
    <w:p w:rsidR="005230C3" w:rsidRPr="00486F52" w:rsidRDefault="005230C3" w:rsidP="007D2A0C">
      <w:pPr>
        <w:jc w:val="both"/>
        <w:rPr>
          <w:rFonts w:ascii="Calibri" w:hAnsi="Calibri"/>
          <w:sz w:val="26"/>
        </w:rPr>
      </w:pPr>
    </w:p>
    <w:p w:rsidR="006014E0" w:rsidRPr="00486F52" w:rsidRDefault="007D2A0C" w:rsidP="005230C3">
      <w:pPr>
        <w:ind w:firstLine="708"/>
        <w:jc w:val="both"/>
        <w:rPr>
          <w:rFonts w:ascii="Calibri" w:hAnsi="Calibri"/>
          <w:sz w:val="26"/>
        </w:rPr>
      </w:pPr>
      <w:r w:rsidRPr="00486F52">
        <w:rPr>
          <w:rFonts w:ascii="Calibri" w:hAnsi="Calibri"/>
          <w:sz w:val="26"/>
        </w:rPr>
        <w:t xml:space="preserve">Por otra parte, </w:t>
      </w:r>
      <w:r w:rsidR="005230C3" w:rsidRPr="00486F52">
        <w:rPr>
          <w:rFonts w:ascii="Calibri" w:hAnsi="Calibri"/>
          <w:b/>
          <w:sz w:val="26"/>
        </w:rPr>
        <w:t>de oficio</w:t>
      </w:r>
      <w:r w:rsidR="005230C3" w:rsidRPr="00486F52">
        <w:rPr>
          <w:rFonts w:ascii="Calibri" w:hAnsi="Calibri"/>
          <w:sz w:val="26"/>
        </w:rPr>
        <w:t xml:space="preserve">, </w:t>
      </w:r>
      <w:r w:rsidRPr="00486F52">
        <w:rPr>
          <w:rFonts w:ascii="Calibri" w:hAnsi="Calibri"/>
          <w:sz w:val="26"/>
        </w:rPr>
        <w:t xml:space="preserve">este juzgador </w:t>
      </w:r>
      <w:r w:rsidR="005230C3" w:rsidRPr="00486F52">
        <w:rPr>
          <w:rFonts w:ascii="Calibri" w:hAnsi="Calibri"/>
          <w:sz w:val="26"/>
        </w:rPr>
        <w:t xml:space="preserve">advierte la actualización </w:t>
      </w:r>
      <w:r w:rsidR="006014E0" w:rsidRPr="00486F52">
        <w:rPr>
          <w:rFonts w:ascii="Calibri" w:hAnsi="Calibri"/>
          <w:sz w:val="26"/>
        </w:rPr>
        <w:t>-</w:t>
      </w:r>
      <w:r w:rsidRPr="00486F52">
        <w:rPr>
          <w:rFonts w:ascii="Calibri" w:hAnsi="Calibri"/>
          <w:sz w:val="26"/>
        </w:rPr>
        <w:t>en contra del acto de rechazo del avalúo</w:t>
      </w:r>
      <w:r w:rsidR="006014E0" w:rsidRPr="00486F52">
        <w:rPr>
          <w:rFonts w:ascii="Calibri" w:hAnsi="Calibri"/>
          <w:sz w:val="26"/>
        </w:rPr>
        <w:t>-</w:t>
      </w:r>
      <w:r w:rsidRPr="00486F52">
        <w:rPr>
          <w:rFonts w:ascii="Calibri" w:hAnsi="Calibri"/>
          <w:sz w:val="26"/>
        </w:rPr>
        <w:t xml:space="preserve">, </w:t>
      </w:r>
      <w:r w:rsidR="005230C3" w:rsidRPr="00486F52">
        <w:rPr>
          <w:rFonts w:ascii="Calibri" w:hAnsi="Calibri"/>
          <w:sz w:val="26"/>
        </w:rPr>
        <w:t xml:space="preserve">de </w:t>
      </w:r>
      <w:r w:rsidRPr="00486F52">
        <w:rPr>
          <w:rFonts w:ascii="Calibri" w:hAnsi="Calibri"/>
          <w:sz w:val="26"/>
        </w:rPr>
        <w:t>la causal prevista en la fracción I, del artículo 261 del código de la materia, porque dicho acto, (visible a foja 47 cuarenta y siete del expediente),</w:t>
      </w:r>
      <w:r w:rsidR="00F806D4" w:rsidRPr="00486F52">
        <w:rPr>
          <w:rFonts w:ascii="Calibri" w:hAnsi="Calibri"/>
          <w:sz w:val="26"/>
        </w:rPr>
        <w:t xml:space="preserve"> no reúne los requisitos de los actos administrativos previstos en el artículo 136 del código de procedimiento y justicia administrativa; pues no se encuentra firmado por autoridad alguna, ni contiene los sellos de la dependencia </w:t>
      </w:r>
    </w:p>
    <w:p w:rsidR="006014E0" w:rsidRPr="00486F52" w:rsidRDefault="006014E0" w:rsidP="006014E0">
      <w:pPr>
        <w:ind w:firstLine="708"/>
        <w:jc w:val="right"/>
        <w:rPr>
          <w:rFonts w:ascii="Calibri" w:hAnsi="Calibri"/>
          <w:b/>
          <w:sz w:val="26"/>
        </w:rPr>
      </w:pPr>
      <w:r w:rsidRPr="00486F52">
        <w:rPr>
          <w:rFonts w:ascii="Calibri" w:hAnsi="Calibri"/>
          <w:b/>
          <w:sz w:val="26"/>
        </w:rPr>
        <w:t xml:space="preserve">Expediente número 0944/2doJAM/2018-JN </w:t>
      </w:r>
    </w:p>
    <w:p w:rsidR="006014E0" w:rsidRPr="00486F52" w:rsidRDefault="006014E0" w:rsidP="006014E0">
      <w:pPr>
        <w:jc w:val="both"/>
        <w:rPr>
          <w:rFonts w:ascii="Calibri" w:hAnsi="Calibri"/>
          <w:sz w:val="26"/>
        </w:rPr>
      </w:pPr>
    </w:p>
    <w:p w:rsidR="005230C3" w:rsidRPr="00486F52" w:rsidRDefault="00F806D4" w:rsidP="006014E0">
      <w:pPr>
        <w:jc w:val="both"/>
        <w:rPr>
          <w:rFonts w:ascii="Calibri" w:hAnsi="Calibri"/>
          <w:sz w:val="26"/>
        </w:rPr>
      </w:pPr>
      <w:proofErr w:type="gramStart"/>
      <w:r w:rsidRPr="00486F52">
        <w:rPr>
          <w:rFonts w:ascii="Calibri" w:hAnsi="Calibri"/>
          <w:sz w:val="26"/>
        </w:rPr>
        <w:t>que</w:t>
      </w:r>
      <w:proofErr w:type="gramEnd"/>
      <w:r w:rsidRPr="00486F52">
        <w:rPr>
          <w:rFonts w:ascii="Calibri" w:hAnsi="Calibri"/>
          <w:sz w:val="26"/>
        </w:rPr>
        <w:t xml:space="preserve"> lo haya emitido; por lo</w:t>
      </w:r>
      <w:r w:rsidR="007D2A0C" w:rsidRPr="00486F52">
        <w:rPr>
          <w:rFonts w:ascii="Calibri" w:hAnsi="Calibri"/>
          <w:sz w:val="26"/>
        </w:rPr>
        <w:t xml:space="preserve"> que</w:t>
      </w:r>
      <w:r w:rsidRPr="00486F52">
        <w:rPr>
          <w:rFonts w:ascii="Calibri" w:hAnsi="Calibri"/>
          <w:sz w:val="26"/>
        </w:rPr>
        <w:t xml:space="preserve"> del mismo no puede desprenderse alguna declaración unilateral de voluntad de parte de una autoridad administrativa del Municipio</w:t>
      </w:r>
      <w:r w:rsidR="005230C3" w:rsidRPr="00486F52">
        <w:rPr>
          <w:rFonts w:ascii="Calibri" w:hAnsi="Calibri"/>
          <w:sz w:val="26"/>
        </w:rPr>
        <w:t>.</w:t>
      </w:r>
      <w:r w:rsidRPr="00486F52">
        <w:rPr>
          <w:rFonts w:ascii="Calibri" w:hAnsi="Calibri"/>
          <w:sz w:val="26"/>
        </w:rPr>
        <w:t xml:space="preserve"> . . . . . . . . .</w:t>
      </w:r>
      <w:r w:rsidR="005230C3" w:rsidRPr="00486F52">
        <w:rPr>
          <w:rFonts w:ascii="Calibri" w:hAnsi="Calibri"/>
          <w:sz w:val="26"/>
        </w:rPr>
        <w:t xml:space="preserve"> . . . . . . . . . . . . . . . . . . . . . . . . . . . . . . . . . . . . . . . . . . . . . . . . . . .  </w:t>
      </w:r>
    </w:p>
    <w:p w:rsidR="00327734" w:rsidRPr="00486F52" w:rsidRDefault="00327734" w:rsidP="006014E0">
      <w:pPr>
        <w:jc w:val="both"/>
        <w:rPr>
          <w:rFonts w:ascii="Calibri" w:hAnsi="Calibri"/>
          <w:sz w:val="26"/>
        </w:rPr>
      </w:pPr>
    </w:p>
    <w:p w:rsidR="00464A32" w:rsidRPr="00486F52" w:rsidRDefault="00F806D4" w:rsidP="00464A32">
      <w:pPr>
        <w:ind w:firstLine="708"/>
        <w:jc w:val="both"/>
        <w:rPr>
          <w:rFonts w:ascii="Calibri" w:hAnsi="Calibri"/>
          <w:sz w:val="26"/>
        </w:rPr>
      </w:pPr>
      <w:r w:rsidRPr="00486F52">
        <w:rPr>
          <w:rFonts w:ascii="Calibri" w:hAnsi="Calibri"/>
          <w:sz w:val="26"/>
        </w:rPr>
        <w:t xml:space="preserve">Por ello respecto de ese acto, </w:t>
      </w:r>
      <w:r w:rsidRPr="00486F52">
        <w:rPr>
          <w:rFonts w:ascii="Calibri" w:hAnsi="Calibri"/>
          <w:b/>
          <w:sz w:val="26"/>
        </w:rPr>
        <w:t>se actualiza la c</w:t>
      </w:r>
      <w:r w:rsidR="00B70D40" w:rsidRPr="00486F52">
        <w:rPr>
          <w:rFonts w:ascii="Calibri" w:hAnsi="Calibri"/>
          <w:b/>
          <w:sz w:val="26"/>
        </w:rPr>
        <w:t>ausal de improcedencia señalada, y por ende el sobreseimiento</w:t>
      </w:r>
      <w:r w:rsidR="00B70D40" w:rsidRPr="00486F52">
        <w:rPr>
          <w:rFonts w:ascii="Calibri" w:hAnsi="Calibri"/>
          <w:sz w:val="26"/>
        </w:rPr>
        <w:t xml:space="preserve"> </w:t>
      </w:r>
      <w:r w:rsidR="00464A32" w:rsidRPr="00486F52">
        <w:rPr>
          <w:rFonts w:ascii="Calibri" w:hAnsi="Calibri"/>
          <w:sz w:val="26"/>
        </w:rPr>
        <w:t xml:space="preserve">del proceso, </w:t>
      </w:r>
      <w:r w:rsidR="00B70D40" w:rsidRPr="00486F52">
        <w:rPr>
          <w:rFonts w:ascii="Calibri" w:hAnsi="Calibri"/>
          <w:sz w:val="26"/>
        </w:rPr>
        <w:t>de acuerdo a lo señalado en el artículo 262, fracción II del Código de Procedimiento y justicia administrativa aplicable. . . . . . . .</w:t>
      </w:r>
      <w:r w:rsidR="00464A32" w:rsidRPr="00486F52">
        <w:rPr>
          <w:rFonts w:ascii="Calibri" w:hAnsi="Calibri"/>
          <w:sz w:val="26"/>
        </w:rPr>
        <w:t xml:space="preserve"> </w:t>
      </w:r>
      <w:r w:rsidR="00464A32" w:rsidRPr="00486F52">
        <w:rPr>
          <w:rFonts w:ascii="Calibri" w:hAnsi="Calibri"/>
          <w:bCs/>
          <w:sz w:val="26"/>
          <w:szCs w:val="27"/>
        </w:rPr>
        <w:t>. . . . . . . . . . . . . . . . . . . . . . . . . . . . . . . . . . . . . . . . . . . . . . . .</w:t>
      </w:r>
      <w:r w:rsidR="00464A32" w:rsidRPr="00486F52">
        <w:rPr>
          <w:rFonts w:ascii="Calibri" w:hAnsi="Calibri"/>
          <w:sz w:val="26"/>
        </w:rPr>
        <w:t xml:space="preserve"> . . . . . .</w:t>
      </w:r>
    </w:p>
    <w:p w:rsidR="00464A32" w:rsidRPr="00486F52" w:rsidRDefault="00464A32" w:rsidP="00464A32">
      <w:pPr>
        <w:ind w:firstLine="708"/>
        <w:jc w:val="both"/>
        <w:rPr>
          <w:rFonts w:ascii="Calibri" w:hAnsi="Calibri"/>
          <w:sz w:val="26"/>
        </w:rPr>
      </w:pPr>
    </w:p>
    <w:p w:rsidR="00930AFE" w:rsidRPr="00486F52" w:rsidRDefault="00464A32" w:rsidP="00930AFE">
      <w:pPr>
        <w:ind w:firstLine="708"/>
        <w:jc w:val="both"/>
        <w:rPr>
          <w:rFonts w:ascii="Calibri" w:hAnsi="Calibri"/>
          <w:sz w:val="26"/>
        </w:rPr>
      </w:pPr>
      <w:r w:rsidRPr="00486F52">
        <w:rPr>
          <w:rFonts w:ascii="Calibri" w:hAnsi="Calibri"/>
          <w:sz w:val="26"/>
        </w:rPr>
        <w:t xml:space="preserve">Ahora bien, respecto </w:t>
      </w:r>
      <w:r w:rsidR="00092955" w:rsidRPr="00486F52">
        <w:rPr>
          <w:rFonts w:ascii="Calibri" w:hAnsi="Calibri"/>
          <w:sz w:val="26"/>
        </w:rPr>
        <w:t xml:space="preserve">de la resolución contenida en el </w:t>
      </w:r>
      <w:r w:rsidRPr="00486F52">
        <w:rPr>
          <w:rFonts w:ascii="Calibri" w:hAnsi="Calibri"/>
          <w:sz w:val="26"/>
        </w:rPr>
        <w:t xml:space="preserve">oficio número  </w:t>
      </w:r>
      <w:r w:rsidR="0083537E" w:rsidRPr="00486F52">
        <w:rPr>
          <w:rFonts w:ascii="Calibri" w:hAnsi="Calibri"/>
          <w:bCs/>
          <w:sz w:val="26"/>
          <w:szCs w:val="27"/>
        </w:rPr>
        <w:t xml:space="preserve">TML/DGI/4492/2018 de fecha 13 trece de marzo del año pasado, emitida por la Directora de Impuestos Inmobiliarios; se actualiza la causal de improcedencia prevista en la fracción III del mismo artículo 261, del Código de la materia, </w:t>
      </w:r>
      <w:r w:rsidR="00930AFE" w:rsidRPr="00486F52">
        <w:rPr>
          <w:rFonts w:ascii="Calibri" w:hAnsi="Calibri"/>
          <w:bCs/>
          <w:iCs/>
          <w:sz w:val="26"/>
        </w:rPr>
        <w:t xml:space="preserve">pues la justiciable </w:t>
      </w:r>
      <w:r w:rsidR="00930AFE" w:rsidRPr="00486F52">
        <w:rPr>
          <w:rFonts w:ascii="Calibri" w:hAnsi="Calibri"/>
          <w:b/>
          <w:sz w:val="26"/>
          <w:u w:val="single"/>
        </w:rPr>
        <w:t xml:space="preserve">no promovió </w:t>
      </w:r>
      <w:r w:rsidR="00930AFE" w:rsidRPr="00486F52">
        <w:rPr>
          <w:rFonts w:ascii="Calibri" w:hAnsi="Calibri"/>
          <w:sz w:val="26"/>
        </w:rPr>
        <w:t>el presente proceso dentro del término de Ley</w:t>
      </w:r>
      <w:r w:rsidR="00930AFE" w:rsidRPr="00486F52">
        <w:rPr>
          <w:rFonts w:ascii="Calibri" w:hAnsi="Calibri"/>
          <w:bCs/>
          <w:iCs/>
          <w:sz w:val="26"/>
        </w:rPr>
        <w:t xml:space="preserve">, en base a lo siguiente: . . . . . . . . . . . . </w:t>
      </w:r>
      <w:r w:rsidR="006014E0" w:rsidRPr="00486F52">
        <w:rPr>
          <w:rFonts w:ascii="Calibri" w:hAnsi="Calibri"/>
          <w:bCs/>
          <w:iCs/>
          <w:sz w:val="26"/>
        </w:rPr>
        <w:t>. . . . . . . . . . . . . . . . . . . . . . . . . . . . . . . . . . . . . . . . . . . . . . .</w:t>
      </w:r>
    </w:p>
    <w:p w:rsidR="00930AFE" w:rsidRPr="00486F52" w:rsidRDefault="00930AFE" w:rsidP="00930AFE">
      <w:pPr>
        <w:jc w:val="both"/>
        <w:rPr>
          <w:rFonts w:ascii="Calibri" w:hAnsi="Calibri"/>
          <w:bCs/>
          <w:iCs/>
          <w:sz w:val="26"/>
        </w:rPr>
      </w:pPr>
    </w:p>
    <w:p w:rsidR="00930AFE" w:rsidRPr="00486F52" w:rsidRDefault="00930AFE" w:rsidP="00930AFE">
      <w:pPr>
        <w:pStyle w:val="Textoindependiente"/>
        <w:ind w:firstLine="708"/>
        <w:rPr>
          <w:rFonts w:ascii="Calibri" w:hAnsi="Calibri"/>
          <w:sz w:val="26"/>
        </w:rPr>
      </w:pPr>
      <w:r w:rsidRPr="00486F52">
        <w:rPr>
          <w:rFonts w:ascii="Calibri" w:hAnsi="Calibri"/>
          <w:sz w:val="26"/>
        </w:rPr>
        <w:t>El primer párrafo del artículo 263 del Código de Procedimiento y Justicia Administrativa para el Estado y los Municipios de Guanajuato es muy claro al precisar que: . . . . . . . . . . . . . . . . . . . . . . . . . . . . . . . . . . . . . . . . . . . . . . . . . . . . . . . . . .</w:t>
      </w:r>
    </w:p>
    <w:p w:rsidR="00930AFE" w:rsidRPr="00486F52" w:rsidRDefault="00930AFE" w:rsidP="00930AFE">
      <w:pPr>
        <w:pStyle w:val="Textoindependiente"/>
        <w:ind w:firstLine="708"/>
        <w:rPr>
          <w:rFonts w:ascii="Calibri" w:hAnsi="Calibri"/>
          <w:sz w:val="26"/>
        </w:rPr>
      </w:pPr>
    </w:p>
    <w:p w:rsidR="00930AFE" w:rsidRPr="00486F52" w:rsidRDefault="00930AFE" w:rsidP="00930AFE">
      <w:pPr>
        <w:pStyle w:val="Textoindependiente"/>
        <w:ind w:firstLine="708"/>
        <w:rPr>
          <w:rFonts w:ascii="Calibri" w:hAnsi="Calibri"/>
          <w:i/>
          <w:sz w:val="26"/>
        </w:rPr>
      </w:pPr>
      <w:r w:rsidRPr="00486F52">
        <w:rPr>
          <w:rFonts w:ascii="Calibri" w:hAnsi="Calibri"/>
          <w:i/>
          <w:sz w:val="26"/>
        </w:rPr>
        <w:t>“La demanda deberá formularse por escrito y presentarse ante el Tribunal o Juzgado respectivo dentro de los treinta días siguientes a aquél en que haya surtido</w:t>
      </w:r>
    </w:p>
    <w:p w:rsidR="00930AFE" w:rsidRPr="00486F52" w:rsidRDefault="00930AFE" w:rsidP="00930AFE">
      <w:pPr>
        <w:pStyle w:val="Textoindependiente"/>
        <w:rPr>
          <w:rFonts w:ascii="Calibri" w:hAnsi="Calibri"/>
          <w:sz w:val="26"/>
        </w:rPr>
      </w:pPr>
      <w:proofErr w:type="gramStart"/>
      <w:r w:rsidRPr="00486F52">
        <w:rPr>
          <w:rFonts w:ascii="Calibri" w:hAnsi="Calibri"/>
          <w:i/>
          <w:sz w:val="26"/>
        </w:rPr>
        <w:t>efectos</w:t>
      </w:r>
      <w:proofErr w:type="gramEnd"/>
      <w:r w:rsidRPr="00486F52">
        <w:rPr>
          <w:rFonts w:ascii="Calibri" w:hAnsi="Calibri"/>
          <w:i/>
          <w:sz w:val="26"/>
        </w:rPr>
        <w:t xml:space="preserve"> la notificación del acto o resolución impugnado o a aquél en que se haya ostentado sabedor de su contenido o de su ejecución….”</w:t>
      </w:r>
      <w:r w:rsidRPr="00486F52">
        <w:rPr>
          <w:rFonts w:ascii="Calibri" w:hAnsi="Calibri"/>
          <w:sz w:val="26"/>
        </w:rPr>
        <w:t xml:space="preserve">. . . . . . . . . . . . . . . . . . . . . . </w:t>
      </w:r>
    </w:p>
    <w:p w:rsidR="00930AFE" w:rsidRPr="00486F52" w:rsidRDefault="00930AFE" w:rsidP="00930AFE">
      <w:pPr>
        <w:pStyle w:val="Textoindependiente"/>
        <w:rPr>
          <w:rFonts w:ascii="Calibri" w:hAnsi="Calibri"/>
          <w:sz w:val="26"/>
        </w:rPr>
      </w:pPr>
    </w:p>
    <w:p w:rsidR="00930AFE" w:rsidRPr="00486F52" w:rsidRDefault="00930AFE" w:rsidP="00930AFE">
      <w:pPr>
        <w:pStyle w:val="Textoindependiente"/>
        <w:ind w:firstLine="708"/>
        <w:rPr>
          <w:rFonts w:ascii="Calibri" w:hAnsi="Calibri"/>
          <w:sz w:val="26"/>
        </w:rPr>
      </w:pPr>
      <w:r w:rsidRPr="00486F52">
        <w:rPr>
          <w:rFonts w:ascii="Calibri" w:hAnsi="Calibri"/>
          <w:sz w:val="26"/>
        </w:rPr>
        <w:t>Lo anterior se traduce en que si la actora, tuvo conocimiento del acto impugnado</w:t>
      </w:r>
      <w:r w:rsidR="00FA2C4A" w:rsidRPr="00486F52">
        <w:rPr>
          <w:rFonts w:ascii="Calibri" w:hAnsi="Calibri"/>
          <w:sz w:val="26"/>
        </w:rPr>
        <w:t xml:space="preserve"> a la Directora de Impuestos Inmobiliarios el día 13 trece de marzo del año 2018 dos mil dieciocho</w:t>
      </w:r>
      <w:r w:rsidRPr="00486F52">
        <w:rPr>
          <w:rFonts w:ascii="Calibri" w:hAnsi="Calibri"/>
          <w:sz w:val="26"/>
        </w:rPr>
        <w:t xml:space="preserve">, como se aprecia del propio escrito de demanda de la parte actora, (foja 3 tres del escrito de demanda, en el </w:t>
      </w:r>
      <w:r w:rsidR="00CD0781" w:rsidRPr="00486F52">
        <w:rPr>
          <w:rFonts w:ascii="Calibri" w:hAnsi="Calibri"/>
          <w:sz w:val="26"/>
        </w:rPr>
        <w:t>capítulo de hechos</w:t>
      </w:r>
      <w:r w:rsidR="00D02FA2" w:rsidRPr="00486F52">
        <w:rPr>
          <w:rFonts w:ascii="Calibri" w:hAnsi="Calibri"/>
          <w:sz w:val="26"/>
        </w:rPr>
        <w:t>,</w:t>
      </w:r>
      <w:r w:rsidR="00CD0781" w:rsidRPr="00486F52">
        <w:rPr>
          <w:rFonts w:ascii="Calibri" w:hAnsi="Calibri"/>
          <w:sz w:val="26"/>
        </w:rPr>
        <w:t xml:space="preserve"> </w:t>
      </w:r>
      <w:r w:rsidRPr="00486F52">
        <w:rPr>
          <w:rFonts w:ascii="Calibri" w:hAnsi="Calibri"/>
          <w:sz w:val="26"/>
        </w:rPr>
        <w:t xml:space="preserve">punto </w:t>
      </w:r>
      <w:r w:rsidR="00CD0781" w:rsidRPr="00486F52">
        <w:rPr>
          <w:rFonts w:ascii="Calibri" w:hAnsi="Calibri"/>
          <w:sz w:val="26"/>
        </w:rPr>
        <w:t>sexto</w:t>
      </w:r>
      <w:r w:rsidR="00D02FA2" w:rsidRPr="00486F52">
        <w:rPr>
          <w:rFonts w:ascii="Calibri" w:hAnsi="Calibri"/>
          <w:sz w:val="26"/>
        </w:rPr>
        <w:t>)</w:t>
      </w:r>
      <w:r w:rsidR="00CD0781" w:rsidRPr="00486F52">
        <w:rPr>
          <w:rFonts w:ascii="Calibri" w:hAnsi="Calibri"/>
          <w:sz w:val="26"/>
        </w:rPr>
        <w:t>;</w:t>
      </w:r>
      <w:r w:rsidRPr="00486F52">
        <w:rPr>
          <w:rFonts w:ascii="Calibri" w:hAnsi="Calibri"/>
          <w:sz w:val="26"/>
        </w:rPr>
        <w:t xml:space="preserve"> </w:t>
      </w:r>
      <w:r w:rsidR="004D2ED8" w:rsidRPr="00486F52">
        <w:rPr>
          <w:rFonts w:ascii="Calibri" w:hAnsi="Calibri"/>
          <w:sz w:val="26"/>
        </w:rPr>
        <w:t>entonc</w:t>
      </w:r>
      <w:r w:rsidR="00D02FA2" w:rsidRPr="00486F52">
        <w:rPr>
          <w:rFonts w:ascii="Calibri" w:hAnsi="Calibri"/>
          <w:sz w:val="26"/>
        </w:rPr>
        <w:t>es</w:t>
      </w:r>
      <w:r w:rsidR="004D2ED8" w:rsidRPr="00486F52">
        <w:rPr>
          <w:rFonts w:ascii="Calibri" w:hAnsi="Calibri"/>
          <w:sz w:val="26"/>
        </w:rPr>
        <w:t xml:space="preserve"> </w:t>
      </w:r>
      <w:r w:rsidRPr="00486F52">
        <w:rPr>
          <w:rFonts w:ascii="Calibri" w:hAnsi="Calibri"/>
          <w:sz w:val="26"/>
        </w:rPr>
        <w:t xml:space="preserve">para computar el plazo para presentar la demanda se debe partir del supuesto de que los 30 treinta días del plazo otorgado, deben computarse a partir del día siguiente a aquél en que haya surtido sus efectos la notificación del acto o resolución que se impugna o del que se haya ostentado como conocedor el impetrante; el cual ha sido el criterio adoptado por el Tribunal de Justicia Administrativa del Estado, como se ha señalado. . . . . . . . . . . . . . . . . . . . . . . . . . . . . </w:t>
      </w:r>
    </w:p>
    <w:p w:rsidR="004F70F9" w:rsidRPr="00486F52" w:rsidRDefault="004F70F9" w:rsidP="00930AFE">
      <w:pPr>
        <w:jc w:val="both"/>
        <w:rPr>
          <w:rFonts w:ascii="Calibri" w:hAnsi="Calibri"/>
          <w:sz w:val="26"/>
          <w:lang w:val="es-MX"/>
        </w:rPr>
      </w:pPr>
    </w:p>
    <w:p w:rsidR="00930AFE" w:rsidRPr="00486F52" w:rsidRDefault="00930AFE" w:rsidP="00930AFE">
      <w:pPr>
        <w:ind w:firstLine="708"/>
        <w:jc w:val="both"/>
        <w:rPr>
          <w:rFonts w:ascii="Calibri" w:hAnsi="Calibri"/>
          <w:sz w:val="26"/>
        </w:rPr>
      </w:pPr>
      <w:r w:rsidRPr="00486F52">
        <w:rPr>
          <w:rFonts w:ascii="Calibri" w:hAnsi="Calibri"/>
          <w:sz w:val="26"/>
        </w:rPr>
        <w:t xml:space="preserve">Ahora bien, el propio Código de Procedimiento y Justicia Administrativa antes mencionado, en la fracción IV de su artículo 261, consigna que el consentimiento tácito del acto o resolución impugnado, se da únicamente cuando </w:t>
      </w:r>
      <w:r w:rsidRPr="00486F52">
        <w:rPr>
          <w:rFonts w:ascii="Calibri" w:hAnsi="Calibri"/>
          <w:b/>
          <w:i/>
          <w:sz w:val="26"/>
        </w:rPr>
        <w:t>no se haya promovido el proceso administrativo</w:t>
      </w:r>
      <w:r w:rsidRPr="00486F52">
        <w:rPr>
          <w:rFonts w:ascii="Calibri" w:hAnsi="Calibri"/>
          <w:sz w:val="26"/>
        </w:rPr>
        <w:t xml:space="preserve"> ante el Tribunal o los Juzgados, </w:t>
      </w:r>
      <w:r w:rsidRPr="00486F52">
        <w:rPr>
          <w:rFonts w:ascii="Calibri" w:hAnsi="Calibri"/>
          <w:b/>
          <w:i/>
          <w:sz w:val="26"/>
        </w:rPr>
        <w:t>en los plazos que señala éste mismo Código</w:t>
      </w:r>
      <w:r w:rsidRPr="00486F52">
        <w:rPr>
          <w:rFonts w:ascii="Calibri" w:hAnsi="Calibri"/>
          <w:sz w:val="26"/>
        </w:rPr>
        <w:t xml:space="preserve">. . . . . . . . . . . . . . . . . . . . . . . . . . . . . . . . </w:t>
      </w:r>
    </w:p>
    <w:p w:rsidR="00930AFE" w:rsidRPr="00486F52" w:rsidRDefault="00930AFE" w:rsidP="004F70F9">
      <w:pPr>
        <w:jc w:val="both"/>
        <w:rPr>
          <w:rFonts w:ascii="Calibri" w:hAnsi="Calibri"/>
          <w:sz w:val="26"/>
        </w:rPr>
      </w:pPr>
    </w:p>
    <w:p w:rsidR="00930AFE" w:rsidRPr="00486F52" w:rsidRDefault="00930AFE" w:rsidP="00930AFE">
      <w:pPr>
        <w:ind w:firstLine="708"/>
        <w:jc w:val="both"/>
        <w:rPr>
          <w:rFonts w:ascii="Calibri" w:hAnsi="Calibri"/>
          <w:sz w:val="26"/>
        </w:rPr>
      </w:pPr>
      <w:r w:rsidRPr="00486F52">
        <w:rPr>
          <w:rFonts w:ascii="Calibri" w:hAnsi="Calibri"/>
          <w:sz w:val="26"/>
        </w:rPr>
        <w:t>Así las cosas, al haber presentado la parte actora su demanda el día 1</w:t>
      </w:r>
      <w:r w:rsidR="004F70F9" w:rsidRPr="00486F52">
        <w:rPr>
          <w:rFonts w:ascii="Calibri" w:hAnsi="Calibri"/>
          <w:sz w:val="26"/>
        </w:rPr>
        <w:t>8</w:t>
      </w:r>
      <w:r w:rsidRPr="00486F52">
        <w:rPr>
          <w:rFonts w:ascii="Calibri" w:hAnsi="Calibri"/>
          <w:sz w:val="26"/>
        </w:rPr>
        <w:t xml:space="preserve"> </w:t>
      </w:r>
      <w:r w:rsidR="004F70F9" w:rsidRPr="00486F52">
        <w:rPr>
          <w:rFonts w:ascii="Calibri" w:hAnsi="Calibri"/>
          <w:sz w:val="26"/>
        </w:rPr>
        <w:t>dieciocho</w:t>
      </w:r>
      <w:r w:rsidRPr="00486F52">
        <w:rPr>
          <w:rFonts w:ascii="Calibri" w:hAnsi="Calibri"/>
          <w:sz w:val="26"/>
        </w:rPr>
        <w:t xml:space="preserve"> </w:t>
      </w:r>
      <w:r w:rsidR="004F70F9" w:rsidRPr="00486F52">
        <w:rPr>
          <w:rFonts w:ascii="Calibri" w:hAnsi="Calibri"/>
          <w:sz w:val="26"/>
        </w:rPr>
        <w:t xml:space="preserve">de junio del </w:t>
      </w:r>
      <w:r w:rsidRPr="00486F52">
        <w:rPr>
          <w:rFonts w:ascii="Calibri" w:hAnsi="Calibri"/>
          <w:sz w:val="26"/>
        </w:rPr>
        <w:t>año</w:t>
      </w:r>
      <w:r w:rsidR="004F70F9" w:rsidRPr="00486F52">
        <w:rPr>
          <w:rFonts w:ascii="Calibri" w:hAnsi="Calibri"/>
          <w:sz w:val="26"/>
        </w:rPr>
        <w:t xml:space="preserve"> pasado</w:t>
      </w:r>
      <w:r w:rsidRPr="00486F52">
        <w:rPr>
          <w:rFonts w:ascii="Calibri" w:hAnsi="Calibri"/>
          <w:sz w:val="26"/>
        </w:rPr>
        <w:t xml:space="preserve">, resulta </w:t>
      </w:r>
      <w:r w:rsidRPr="00486F52">
        <w:rPr>
          <w:rFonts w:ascii="Calibri" w:hAnsi="Calibri"/>
          <w:b/>
          <w:sz w:val="26"/>
        </w:rPr>
        <w:t>extemporánea</w:t>
      </w:r>
      <w:r w:rsidRPr="00486F52">
        <w:rPr>
          <w:rFonts w:ascii="Calibri" w:hAnsi="Calibri"/>
          <w:sz w:val="26"/>
        </w:rPr>
        <w:t xml:space="preserve"> la promoción del presente proceso administrativo; toda vez que si surtió efectos la notificación el día 1</w:t>
      </w:r>
      <w:r w:rsidR="004F70F9" w:rsidRPr="00486F52">
        <w:rPr>
          <w:rFonts w:ascii="Calibri" w:hAnsi="Calibri"/>
          <w:sz w:val="26"/>
        </w:rPr>
        <w:t>4</w:t>
      </w:r>
      <w:r w:rsidRPr="00486F52">
        <w:rPr>
          <w:rFonts w:ascii="Calibri" w:hAnsi="Calibri"/>
          <w:sz w:val="26"/>
        </w:rPr>
        <w:t xml:space="preserve"> </w:t>
      </w:r>
      <w:r w:rsidR="004F70F9" w:rsidRPr="00486F52">
        <w:rPr>
          <w:rFonts w:ascii="Calibri" w:hAnsi="Calibri"/>
          <w:sz w:val="26"/>
        </w:rPr>
        <w:t>catorce</w:t>
      </w:r>
      <w:r w:rsidRPr="00486F52">
        <w:rPr>
          <w:rFonts w:ascii="Calibri" w:hAnsi="Calibri"/>
          <w:sz w:val="26"/>
        </w:rPr>
        <w:t xml:space="preserve"> de </w:t>
      </w:r>
      <w:r w:rsidR="004F70F9" w:rsidRPr="00486F52">
        <w:rPr>
          <w:rFonts w:ascii="Calibri" w:hAnsi="Calibri"/>
          <w:sz w:val="26"/>
        </w:rPr>
        <w:t>marzo</w:t>
      </w:r>
      <w:r w:rsidRPr="00486F52">
        <w:rPr>
          <w:rFonts w:ascii="Calibri" w:hAnsi="Calibri"/>
          <w:sz w:val="26"/>
        </w:rPr>
        <w:t xml:space="preserve"> del 201</w:t>
      </w:r>
      <w:r w:rsidR="004F70F9" w:rsidRPr="00486F52">
        <w:rPr>
          <w:rFonts w:ascii="Calibri" w:hAnsi="Calibri"/>
          <w:sz w:val="26"/>
        </w:rPr>
        <w:t>8</w:t>
      </w:r>
      <w:r w:rsidRPr="00486F52">
        <w:rPr>
          <w:rFonts w:ascii="Calibri" w:hAnsi="Calibri"/>
          <w:sz w:val="26"/>
        </w:rPr>
        <w:t xml:space="preserve"> dos mil </w:t>
      </w:r>
      <w:r w:rsidR="004F70F9" w:rsidRPr="00486F52">
        <w:rPr>
          <w:rFonts w:ascii="Calibri" w:hAnsi="Calibri"/>
          <w:sz w:val="26"/>
        </w:rPr>
        <w:t>dieciocho</w:t>
      </w:r>
      <w:r w:rsidRPr="00486F52">
        <w:rPr>
          <w:rFonts w:ascii="Calibri" w:hAnsi="Calibri"/>
          <w:sz w:val="26"/>
        </w:rPr>
        <w:t xml:space="preserve">, el término para promover el proceso inició al día hábil siguiente, esto es el </w:t>
      </w:r>
      <w:r w:rsidR="004F70F9" w:rsidRPr="00486F52">
        <w:rPr>
          <w:rFonts w:ascii="Calibri" w:hAnsi="Calibri"/>
          <w:sz w:val="26"/>
        </w:rPr>
        <w:t>15</w:t>
      </w:r>
      <w:r w:rsidRPr="00486F52">
        <w:rPr>
          <w:rFonts w:ascii="Calibri" w:hAnsi="Calibri"/>
          <w:sz w:val="26"/>
        </w:rPr>
        <w:t xml:space="preserve"> </w:t>
      </w:r>
      <w:r w:rsidR="004F70F9" w:rsidRPr="00486F52">
        <w:rPr>
          <w:rFonts w:ascii="Calibri" w:hAnsi="Calibri"/>
          <w:sz w:val="26"/>
        </w:rPr>
        <w:t>quince de marzo</w:t>
      </w:r>
      <w:r w:rsidRPr="00486F52">
        <w:rPr>
          <w:rFonts w:ascii="Calibri" w:hAnsi="Calibri"/>
          <w:sz w:val="26"/>
        </w:rPr>
        <w:t xml:space="preserve">, </w:t>
      </w:r>
      <w:r w:rsidRPr="00486F52">
        <w:rPr>
          <w:rFonts w:ascii="Calibri" w:hAnsi="Calibri"/>
          <w:b/>
          <w:sz w:val="26"/>
        </w:rPr>
        <w:t xml:space="preserve">para concluir </w:t>
      </w:r>
      <w:r w:rsidRPr="00486F52">
        <w:rPr>
          <w:rFonts w:ascii="Calibri" w:hAnsi="Calibri"/>
          <w:sz w:val="26"/>
        </w:rPr>
        <w:t>el</w:t>
      </w:r>
      <w:r w:rsidRPr="00486F52">
        <w:rPr>
          <w:rFonts w:ascii="Calibri" w:hAnsi="Calibri"/>
          <w:b/>
          <w:sz w:val="26"/>
        </w:rPr>
        <w:t xml:space="preserve"> </w:t>
      </w:r>
      <w:r w:rsidR="00481D1D" w:rsidRPr="00486F52">
        <w:rPr>
          <w:rFonts w:ascii="Calibri" w:hAnsi="Calibri"/>
          <w:b/>
          <w:sz w:val="26"/>
        </w:rPr>
        <w:t xml:space="preserve">4 </w:t>
      </w:r>
      <w:r w:rsidR="00481D1D" w:rsidRPr="00486F52">
        <w:rPr>
          <w:rFonts w:ascii="Calibri" w:hAnsi="Calibri"/>
          <w:sz w:val="26"/>
        </w:rPr>
        <w:t xml:space="preserve">cuatro </w:t>
      </w:r>
      <w:r w:rsidRPr="00486F52">
        <w:rPr>
          <w:rFonts w:ascii="Calibri" w:hAnsi="Calibri"/>
          <w:sz w:val="26"/>
        </w:rPr>
        <w:t>de</w:t>
      </w:r>
      <w:r w:rsidRPr="00486F52">
        <w:rPr>
          <w:rFonts w:ascii="Calibri" w:hAnsi="Calibri"/>
          <w:b/>
          <w:sz w:val="26"/>
        </w:rPr>
        <w:t xml:space="preserve"> </w:t>
      </w:r>
      <w:r w:rsidR="00481D1D" w:rsidRPr="00486F52">
        <w:rPr>
          <w:rFonts w:ascii="Calibri" w:hAnsi="Calibri"/>
          <w:b/>
          <w:sz w:val="26"/>
        </w:rPr>
        <w:t>m</w:t>
      </w:r>
      <w:r w:rsidRPr="00486F52">
        <w:rPr>
          <w:rFonts w:ascii="Calibri" w:hAnsi="Calibri"/>
          <w:b/>
          <w:sz w:val="26"/>
        </w:rPr>
        <w:t>a</w:t>
      </w:r>
      <w:r w:rsidR="00481D1D" w:rsidRPr="00486F52">
        <w:rPr>
          <w:rFonts w:ascii="Calibri" w:hAnsi="Calibri"/>
          <w:b/>
          <w:sz w:val="26"/>
        </w:rPr>
        <w:t>y</w:t>
      </w:r>
      <w:r w:rsidRPr="00486F52">
        <w:rPr>
          <w:rFonts w:ascii="Calibri" w:hAnsi="Calibri"/>
          <w:b/>
          <w:sz w:val="26"/>
        </w:rPr>
        <w:t xml:space="preserve">o </w:t>
      </w:r>
      <w:r w:rsidRPr="00486F52">
        <w:rPr>
          <w:rFonts w:ascii="Calibri" w:hAnsi="Calibri"/>
          <w:sz w:val="26"/>
        </w:rPr>
        <w:t>de ese mismo año; conforme al siguient</w:t>
      </w:r>
      <w:r w:rsidR="00481D1D" w:rsidRPr="00486F52">
        <w:rPr>
          <w:rFonts w:ascii="Calibri" w:hAnsi="Calibri"/>
          <w:sz w:val="26"/>
        </w:rPr>
        <w:t xml:space="preserve">e cómputo: </w:t>
      </w:r>
      <w:proofErr w:type="gramStart"/>
      <w:r w:rsidR="00481D1D" w:rsidRPr="00486F52">
        <w:rPr>
          <w:rFonts w:ascii="Calibri" w:hAnsi="Calibri"/>
          <w:sz w:val="26"/>
        </w:rPr>
        <w:t>. . . . . . . .</w:t>
      </w:r>
      <w:proofErr w:type="gramEnd"/>
      <w:r w:rsidR="00481D1D" w:rsidRPr="00486F52">
        <w:rPr>
          <w:rFonts w:ascii="Calibri" w:hAnsi="Calibri"/>
          <w:sz w:val="26"/>
        </w:rPr>
        <w:t xml:space="preserve"> </w:t>
      </w:r>
    </w:p>
    <w:p w:rsidR="00930AFE" w:rsidRPr="00486F52" w:rsidRDefault="00930AFE" w:rsidP="00930AFE">
      <w:pPr>
        <w:jc w:val="both"/>
        <w:rPr>
          <w:rFonts w:ascii="Calibri" w:hAnsi="Calibri"/>
          <w:sz w:val="26"/>
        </w:rPr>
      </w:pPr>
    </w:p>
    <w:p w:rsidR="00930AFE" w:rsidRPr="00486F52" w:rsidRDefault="00930AFE" w:rsidP="00930AFE">
      <w:pPr>
        <w:pStyle w:val="Normal0"/>
        <w:ind w:firstLine="708"/>
        <w:jc w:val="both"/>
        <w:rPr>
          <w:rFonts w:ascii="Calibri" w:hAnsi="Calibri"/>
          <w:sz w:val="26"/>
          <w:szCs w:val="26"/>
        </w:rPr>
      </w:pPr>
      <w:r w:rsidRPr="00486F52">
        <w:rPr>
          <w:rFonts w:ascii="Calibri" w:hAnsi="Calibri"/>
          <w:b/>
          <w:sz w:val="26"/>
        </w:rPr>
        <w:t>a).-</w:t>
      </w:r>
      <w:r w:rsidRPr="00486F52">
        <w:rPr>
          <w:rFonts w:ascii="Calibri" w:hAnsi="Calibri"/>
          <w:sz w:val="26"/>
        </w:rPr>
        <w:t xml:space="preserve"> Como </w:t>
      </w:r>
      <w:r w:rsidRPr="00486F52">
        <w:rPr>
          <w:rFonts w:ascii="Calibri" w:hAnsi="Calibri"/>
          <w:b/>
          <w:sz w:val="26"/>
        </w:rPr>
        <w:t>días hábiles</w:t>
      </w:r>
      <w:r w:rsidRPr="00486F52">
        <w:rPr>
          <w:rFonts w:ascii="Calibri" w:hAnsi="Calibri"/>
          <w:sz w:val="26"/>
        </w:rPr>
        <w:t xml:space="preserve"> se consideran los días</w:t>
      </w:r>
      <w:r w:rsidR="00481D1D" w:rsidRPr="00486F52">
        <w:rPr>
          <w:rFonts w:ascii="Calibri" w:hAnsi="Calibri"/>
          <w:sz w:val="26"/>
        </w:rPr>
        <w:t>:</w:t>
      </w:r>
      <w:r w:rsidRPr="00486F52">
        <w:rPr>
          <w:rFonts w:ascii="Calibri" w:hAnsi="Calibri"/>
          <w:sz w:val="26"/>
        </w:rPr>
        <w:t xml:space="preserve"> jueves </w:t>
      </w:r>
      <w:r w:rsidR="00481D1D" w:rsidRPr="00486F52">
        <w:rPr>
          <w:rFonts w:ascii="Calibri" w:hAnsi="Calibri"/>
          <w:sz w:val="26"/>
        </w:rPr>
        <w:t>1</w:t>
      </w:r>
      <w:r w:rsidRPr="00486F52">
        <w:rPr>
          <w:rFonts w:ascii="Calibri" w:hAnsi="Calibri"/>
          <w:sz w:val="26"/>
        </w:rPr>
        <w:t xml:space="preserve">5 </w:t>
      </w:r>
      <w:r w:rsidR="00481D1D" w:rsidRPr="00486F52">
        <w:rPr>
          <w:rFonts w:ascii="Calibri" w:hAnsi="Calibri"/>
          <w:sz w:val="26"/>
        </w:rPr>
        <w:t>quince</w:t>
      </w:r>
      <w:r w:rsidRPr="00486F52">
        <w:rPr>
          <w:rFonts w:ascii="Calibri" w:hAnsi="Calibri"/>
          <w:sz w:val="26"/>
        </w:rPr>
        <w:t xml:space="preserve">, viernes </w:t>
      </w:r>
      <w:r w:rsidR="00481D1D" w:rsidRPr="00486F52">
        <w:rPr>
          <w:rFonts w:ascii="Calibri" w:hAnsi="Calibri"/>
          <w:sz w:val="26"/>
        </w:rPr>
        <w:t>1</w:t>
      </w:r>
      <w:r w:rsidRPr="00486F52">
        <w:rPr>
          <w:rFonts w:ascii="Calibri" w:hAnsi="Calibri"/>
          <w:sz w:val="26"/>
        </w:rPr>
        <w:t xml:space="preserve">6 </w:t>
      </w:r>
      <w:r w:rsidR="00481D1D" w:rsidRPr="00486F52">
        <w:rPr>
          <w:rFonts w:ascii="Calibri" w:hAnsi="Calibri"/>
          <w:sz w:val="26"/>
        </w:rPr>
        <w:t>dieciséis</w:t>
      </w:r>
      <w:r w:rsidRPr="00486F52">
        <w:rPr>
          <w:rFonts w:ascii="Calibri" w:hAnsi="Calibri"/>
          <w:sz w:val="26"/>
        </w:rPr>
        <w:t xml:space="preserve">, martes </w:t>
      </w:r>
      <w:r w:rsidR="00481D1D" w:rsidRPr="00486F52">
        <w:rPr>
          <w:rFonts w:ascii="Calibri" w:hAnsi="Calibri"/>
          <w:sz w:val="26"/>
        </w:rPr>
        <w:t>2</w:t>
      </w:r>
      <w:r w:rsidRPr="00486F52">
        <w:rPr>
          <w:rFonts w:ascii="Calibri" w:hAnsi="Calibri"/>
          <w:sz w:val="26"/>
        </w:rPr>
        <w:t xml:space="preserve">0 </w:t>
      </w:r>
      <w:r w:rsidR="00481D1D" w:rsidRPr="00486F52">
        <w:rPr>
          <w:rFonts w:ascii="Calibri" w:hAnsi="Calibri"/>
          <w:sz w:val="26"/>
        </w:rPr>
        <w:t>veinte,</w:t>
      </w:r>
      <w:r w:rsidRPr="00486F52">
        <w:rPr>
          <w:rFonts w:ascii="Calibri" w:hAnsi="Calibri"/>
          <w:sz w:val="26"/>
        </w:rPr>
        <w:t xml:space="preserve"> miércoles </w:t>
      </w:r>
      <w:r w:rsidR="00481D1D" w:rsidRPr="00486F52">
        <w:rPr>
          <w:rFonts w:ascii="Calibri" w:hAnsi="Calibri"/>
          <w:sz w:val="26"/>
        </w:rPr>
        <w:t>2</w:t>
      </w:r>
      <w:r w:rsidRPr="00486F52">
        <w:rPr>
          <w:rFonts w:ascii="Calibri" w:hAnsi="Calibri"/>
          <w:sz w:val="26"/>
        </w:rPr>
        <w:t xml:space="preserve">1 </w:t>
      </w:r>
      <w:r w:rsidR="00481D1D" w:rsidRPr="00486F52">
        <w:rPr>
          <w:rFonts w:ascii="Calibri" w:hAnsi="Calibri"/>
          <w:sz w:val="26"/>
        </w:rPr>
        <w:t>veintiuno, jueves 2</w:t>
      </w:r>
      <w:r w:rsidRPr="00486F52">
        <w:rPr>
          <w:rFonts w:ascii="Calibri" w:hAnsi="Calibri"/>
          <w:sz w:val="26"/>
        </w:rPr>
        <w:t xml:space="preserve">2 </w:t>
      </w:r>
      <w:r w:rsidR="00481D1D" w:rsidRPr="00486F52">
        <w:rPr>
          <w:rFonts w:ascii="Calibri" w:hAnsi="Calibri"/>
          <w:sz w:val="26"/>
        </w:rPr>
        <w:t xml:space="preserve">veintidós y </w:t>
      </w:r>
      <w:r w:rsidRPr="00486F52">
        <w:rPr>
          <w:rFonts w:ascii="Calibri" w:hAnsi="Calibri"/>
          <w:sz w:val="26"/>
        </w:rPr>
        <w:t xml:space="preserve">viernes </w:t>
      </w:r>
      <w:r w:rsidR="00481D1D" w:rsidRPr="00486F52">
        <w:rPr>
          <w:rFonts w:ascii="Calibri" w:hAnsi="Calibri"/>
          <w:sz w:val="26"/>
        </w:rPr>
        <w:t>2</w:t>
      </w:r>
      <w:r w:rsidRPr="00486F52">
        <w:rPr>
          <w:rFonts w:ascii="Calibri" w:hAnsi="Calibri"/>
          <w:sz w:val="26"/>
        </w:rPr>
        <w:t xml:space="preserve">3 </w:t>
      </w:r>
      <w:r w:rsidR="00481D1D" w:rsidRPr="00486F52">
        <w:rPr>
          <w:rFonts w:ascii="Calibri" w:hAnsi="Calibri"/>
          <w:sz w:val="26"/>
        </w:rPr>
        <w:t>veintitré</w:t>
      </w:r>
      <w:r w:rsidRPr="00486F52">
        <w:rPr>
          <w:rFonts w:ascii="Calibri" w:hAnsi="Calibri"/>
          <w:sz w:val="26"/>
        </w:rPr>
        <w:t>s</w:t>
      </w:r>
      <w:r w:rsidR="00481D1D" w:rsidRPr="00486F52">
        <w:rPr>
          <w:rFonts w:ascii="Calibri" w:hAnsi="Calibri"/>
          <w:sz w:val="26"/>
        </w:rPr>
        <w:t xml:space="preserve"> de marzo</w:t>
      </w:r>
      <w:r w:rsidRPr="00486F52">
        <w:rPr>
          <w:rFonts w:ascii="Calibri" w:hAnsi="Calibri"/>
          <w:sz w:val="26"/>
        </w:rPr>
        <w:t xml:space="preserve">;  lunes </w:t>
      </w:r>
      <w:r w:rsidR="00481D1D" w:rsidRPr="00486F52">
        <w:rPr>
          <w:rFonts w:ascii="Calibri" w:hAnsi="Calibri"/>
          <w:sz w:val="26"/>
        </w:rPr>
        <w:t>2 dos</w:t>
      </w:r>
      <w:r w:rsidRPr="00486F52">
        <w:rPr>
          <w:rFonts w:ascii="Calibri" w:hAnsi="Calibri"/>
          <w:sz w:val="26"/>
        </w:rPr>
        <w:t xml:space="preserve">, martes </w:t>
      </w:r>
      <w:r w:rsidR="00481D1D" w:rsidRPr="00486F52">
        <w:rPr>
          <w:rFonts w:ascii="Calibri" w:hAnsi="Calibri"/>
          <w:sz w:val="26"/>
        </w:rPr>
        <w:t xml:space="preserve">3 tres, </w:t>
      </w:r>
      <w:r w:rsidRPr="00486F52">
        <w:rPr>
          <w:rFonts w:ascii="Calibri" w:hAnsi="Calibri"/>
          <w:sz w:val="26"/>
        </w:rPr>
        <w:t xml:space="preserve">miércoles </w:t>
      </w:r>
      <w:r w:rsidR="00481D1D" w:rsidRPr="00486F52">
        <w:rPr>
          <w:rFonts w:ascii="Calibri" w:hAnsi="Calibri"/>
          <w:sz w:val="26"/>
        </w:rPr>
        <w:t xml:space="preserve">4 cuatro, </w:t>
      </w:r>
      <w:r w:rsidRPr="00486F52">
        <w:rPr>
          <w:rFonts w:ascii="Calibri" w:hAnsi="Calibri"/>
          <w:sz w:val="26"/>
        </w:rPr>
        <w:t xml:space="preserve">jueves </w:t>
      </w:r>
      <w:r w:rsidR="00481D1D" w:rsidRPr="00486F52">
        <w:rPr>
          <w:rFonts w:ascii="Calibri" w:hAnsi="Calibri"/>
          <w:sz w:val="26"/>
        </w:rPr>
        <w:t xml:space="preserve">5 cinco, </w:t>
      </w:r>
      <w:r w:rsidRPr="00486F52">
        <w:rPr>
          <w:rFonts w:ascii="Calibri" w:hAnsi="Calibri"/>
          <w:sz w:val="26"/>
        </w:rPr>
        <w:t xml:space="preserve"> viernes </w:t>
      </w:r>
      <w:r w:rsidR="00481D1D" w:rsidRPr="00486F52">
        <w:rPr>
          <w:rFonts w:ascii="Calibri" w:hAnsi="Calibri"/>
          <w:sz w:val="26"/>
        </w:rPr>
        <w:t>6</w:t>
      </w:r>
      <w:r w:rsidRPr="00486F52">
        <w:rPr>
          <w:rFonts w:ascii="Calibri" w:hAnsi="Calibri"/>
          <w:sz w:val="26"/>
        </w:rPr>
        <w:t xml:space="preserve"> </w:t>
      </w:r>
      <w:r w:rsidR="00481D1D" w:rsidRPr="00486F52">
        <w:rPr>
          <w:rFonts w:ascii="Calibri" w:hAnsi="Calibri"/>
          <w:sz w:val="26"/>
        </w:rPr>
        <w:t>seis</w:t>
      </w:r>
      <w:r w:rsidRPr="00486F52">
        <w:rPr>
          <w:rFonts w:ascii="Calibri" w:hAnsi="Calibri"/>
          <w:sz w:val="26"/>
        </w:rPr>
        <w:t xml:space="preserve">, lunes </w:t>
      </w:r>
      <w:r w:rsidR="00481D1D" w:rsidRPr="00486F52">
        <w:rPr>
          <w:rFonts w:ascii="Calibri" w:hAnsi="Calibri"/>
          <w:sz w:val="26"/>
        </w:rPr>
        <w:t>9</w:t>
      </w:r>
      <w:r w:rsidRPr="00486F52">
        <w:rPr>
          <w:rFonts w:ascii="Calibri" w:hAnsi="Calibri"/>
          <w:sz w:val="26"/>
        </w:rPr>
        <w:t xml:space="preserve"> </w:t>
      </w:r>
      <w:r w:rsidR="00481D1D" w:rsidRPr="00486F52">
        <w:rPr>
          <w:rFonts w:ascii="Calibri" w:hAnsi="Calibri"/>
          <w:sz w:val="26"/>
        </w:rPr>
        <w:t xml:space="preserve">nueve, </w:t>
      </w:r>
      <w:r w:rsidRPr="00486F52">
        <w:rPr>
          <w:rFonts w:ascii="Calibri" w:hAnsi="Calibri"/>
          <w:sz w:val="26"/>
        </w:rPr>
        <w:t>martes 1</w:t>
      </w:r>
      <w:r w:rsidR="00481D1D" w:rsidRPr="00486F52">
        <w:rPr>
          <w:rFonts w:ascii="Calibri" w:hAnsi="Calibri"/>
          <w:sz w:val="26"/>
        </w:rPr>
        <w:t>0</w:t>
      </w:r>
      <w:r w:rsidRPr="00486F52">
        <w:rPr>
          <w:rFonts w:ascii="Calibri" w:hAnsi="Calibri"/>
          <w:sz w:val="26"/>
        </w:rPr>
        <w:t xml:space="preserve"> </w:t>
      </w:r>
      <w:r w:rsidR="00481D1D" w:rsidRPr="00486F52">
        <w:rPr>
          <w:rFonts w:ascii="Calibri" w:hAnsi="Calibri"/>
          <w:sz w:val="26"/>
        </w:rPr>
        <w:t>diez</w:t>
      </w:r>
      <w:r w:rsidRPr="00486F52">
        <w:rPr>
          <w:rFonts w:ascii="Calibri" w:hAnsi="Calibri"/>
          <w:sz w:val="26"/>
        </w:rPr>
        <w:t>, miércoles 1</w:t>
      </w:r>
      <w:r w:rsidR="00481D1D" w:rsidRPr="00486F52">
        <w:rPr>
          <w:rFonts w:ascii="Calibri" w:hAnsi="Calibri"/>
          <w:sz w:val="26"/>
        </w:rPr>
        <w:t>1</w:t>
      </w:r>
      <w:r w:rsidRPr="00486F52">
        <w:rPr>
          <w:rFonts w:ascii="Calibri" w:hAnsi="Calibri"/>
          <w:sz w:val="26"/>
        </w:rPr>
        <w:t xml:space="preserve"> </w:t>
      </w:r>
      <w:r w:rsidR="00481D1D" w:rsidRPr="00486F52">
        <w:rPr>
          <w:rFonts w:ascii="Calibri" w:hAnsi="Calibri"/>
          <w:sz w:val="26"/>
        </w:rPr>
        <w:t xml:space="preserve">once, </w:t>
      </w:r>
      <w:r w:rsidRPr="00486F52">
        <w:rPr>
          <w:rFonts w:ascii="Calibri" w:hAnsi="Calibri"/>
          <w:sz w:val="26"/>
        </w:rPr>
        <w:t>jueves 1</w:t>
      </w:r>
      <w:r w:rsidR="00481D1D" w:rsidRPr="00486F52">
        <w:rPr>
          <w:rFonts w:ascii="Calibri" w:hAnsi="Calibri"/>
          <w:sz w:val="26"/>
        </w:rPr>
        <w:t>2</w:t>
      </w:r>
      <w:r w:rsidRPr="00486F52">
        <w:rPr>
          <w:rFonts w:ascii="Calibri" w:hAnsi="Calibri"/>
          <w:sz w:val="26"/>
        </w:rPr>
        <w:t xml:space="preserve"> </w:t>
      </w:r>
      <w:r w:rsidR="00481D1D" w:rsidRPr="00486F52">
        <w:rPr>
          <w:rFonts w:ascii="Calibri" w:hAnsi="Calibri"/>
          <w:sz w:val="26"/>
        </w:rPr>
        <w:t xml:space="preserve">doce, </w:t>
      </w:r>
      <w:r w:rsidRPr="00486F52">
        <w:rPr>
          <w:rFonts w:ascii="Calibri" w:hAnsi="Calibri"/>
          <w:sz w:val="26"/>
        </w:rPr>
        <w:t>viernes 1</w:t>
      </w:r>
      <w:r w:rsidR="00481D1D" w:rsidRPr="00486F52">
        <w:rPr>
          <w:rFonts w:ascii="Calibri" w:hAnsi="Calibri"/>
          <w:sz w:val="26"/>
        </w:rPr>
        <w:t>3</w:t>
      </w:r>
      <w:r w:rsidRPr="00486F52">
        <w:rPr>
          <w:rFonts w:ascii="Calibri" w:hAnsi="Calibri"/>
          <w:sz w:val="26"/>
        </w:rPr>
        <w:t xml:space="preserve"> </w:t>
      </w:r>
      <w:r w:rsidR="00481D1D" w:rsidRPr="00486F52">
        <w:rPr>
          <w:rFonts w:ascii="Calibri" w:hAnsi="Calibri"/>
          <w:sz w:val="26"/>
        </w:rPr>
        <w:t>trece</w:t>
      </w:r>
      <w:r w:rsidRPr="00486F52">
        <w:rPr>
          <w:rFonts w:ascii="Calibri" w:hAnsi="Calibri"/>
          <w:sz w:val="26"/>
        </w:rPr>
        <w:t xml:space="preserve">; lunes </w:t>
      </w:r>
      <w:r w:rsidR="00481D1D" w:rsidRPr="00486F52">
        <w:rPr>
          <w:rFonts w:ascii="Calibri" w:hAnsi="Calibri"/>
          <w:sz w:val="26"/>
        </w:rPr>
        <w:t>16</w:t>
      </w:r>
      <w:r w:rsidRPr="00486F52">
        <w:rPr>
          <w:rFonts w:ascii="Calibri" w:hAnsi="Calibri"/>
          <w:sz w:val="26"/>
        </w:rPr>
        <w:t xml:space="preserve"> </w:t>
      </w:r>
      <w:r w:rsidR="00481D1D" w:rsidRPr="00486F52">
        <w:rPr>
          <w:rFonts w:ascii="Calibri" w:hAnsi="Calibri"/>
          <w:sz w:val="26"/>
        </w:rPr>
        <w:t>dieciséis</w:t>
      </w:r>
      <w:r w:rsidRPr="00486F52">
        <w:rPr>
          <w:rFonts w:ascii="Calibri" w:hAnsi="Calibri"/>
          <w:sz w:val="26"/>
        </w:rPr>
        <w:t>, martes 1</w:t>
      </w:r>
      <w:r w:rsidR="00481D1D" w:rsidRPr="00486F52">
        <w:rPr>
          <w:rFonts w:ascii="Calibri" w:hAnsi="Calibri"/>
          <w:sz w:val="26"/>
        </w:rPr>
        <w:t>7</w:t>
      </w:r>
      <w:r w:rsidRPr="00486F52">
        <w:rPr>
          <w:rFonts w:ascii="Calibri" w:hAnsi="Calibri"/>
          <w:sz w:val="26"/>
        </w:rPr>
        <w:t xml:space="preserve"> </w:t>
      </w:r>
      <w:r w:rsidR="00481D1D" w:rsidRPr="00486F52">
        <w:rPr>
          <w:rFonts w:ascii="Calibri" w:hAnsi="Calibri"/>
          <w:sz w:val="26"/>
        </w:rPr>
        <w:t xml:space="preserve">diecisiete, </w:t>
      </w:r>
      <w:r w:rsidRPr="00486F52">
        <w:rPr>
          <w:rFonts w:ascii="Calibri" w:hAnsi="Calibri"/>
          <w:sz w:val="26"/>
        </w:rPr>
        <w:t xml:space="preserve">miércoles </w:t>
      </w:r>
      <w:r w:rsidR="00481D1D" w:rsidRPr="00486F52">
        <w:rPr>
          <w:rFonts w:ascii="Calibri" w:hAnsi="Calibri"/>
          <w:sz w:val="26"/>
        </w:rPr>
        <w:t xml:space="preserve">18 dieciocho, jueves 19 diecinueve, viernes 20 veinte, lunes 23 veintitrés, martes 24 veinticuatro, miércoles 25 veinticinco, jueves 26 veintiséis, viernes 27 veintisiete y lunes 30 treinta de abril del año pasado; </w:t>
      </w:r>
      <w:r w:rsidRPr="00486F52">
        <w:rPr>
          <w:rFonts w:ascii="Calibri" w:hAnsi="Calibri"/>
          <w:sz w:val="26"/>
        </w:rPr>
        <w:t xml:space="preserve">así como los días </w:t>
      </w:r>
      <w:r w:rsidR="00481D1D" w:rsidRPr="00486F52">
        <w:rPr>
          <w:rFonts w:ascii="Calibri" w:hAnsi="Calibri"/>
          <w:sz w:val="26"/>
        </w:rPr>
        <w:t xml:space="preserve">miércoles 2 dos, jueves </w:t>
      </w:r>
      <w:r w:rsidRPr="00486F52">
        <w:rPr>
          <w:rFonts w:ascii="Calibri" w:hAnsi="Calibri"/>
          <w:sz w:val="26"/>
        </w:rPr>
        <w:t>3 tres</w:t>
      </w:r>
      <w:r w:rsidR="00481D1D" w:rsidRPr="00486F52">
        <w:rPr>
          <w:rFonts w:ascii="Calibri" w:hAnsi="Calibri"/>
          <w:sz w:val="26"/>
        </w:rPr>
        <w:t xml:space="preserve"> y </w:t>
      </w:r>
      <w:r w:rsidRPr="00486F52">
        <w:rPr>
          <w:rFonts w:ascii="Calibri" w:hAnsi="Calibri"/>
          <w:sz w:val="26"/>
        </w:rPr>
        <w:t xml:space="preserve">viernes </w:t>
      </w:r>
      <w:r w:rsidR="00481D1D" w:rsidRPr="00486F52">
        <w:rPr>
          <w:rFonts w:ascii="Calibri" w:hAnsi="Calibri"/>
          <w:sz w:val="26"/>
        </w:rPr>
        <w:t>4 cuatro de mayo del 2018</w:t>
      </w:r>
      <w:r w:rsidRPr="00486F52">
        <w:rPr>
          <w:rFonts w:ascii="Calibri" w:hAnsi="Calibri"/>
          <w:sz w:val="26"/>
        </w:rPr>
        <w:t xml:space="preserve"> dos mil </w:t>
      </w:r>
      <w:r w:rsidR="00481D1D" w:rsidRPr="00486F52">
        <w:rPr>
          <w:rFonts w:ascii="Calibri" w:hAnsi="Calibri"/>
          <w:sz w:val="26"/>
        </w:rPr>
        <w:t>dieciocho</w:t>
      </w:r>
      <w:r w:rsidRPr="00486F52">
        <w:rPr>
          <w:rFonts w:ascii="Calibri" w:hAnsi="Calibri"/>
          <w:sz w:val="26"/>
        </w:rPr>
        <w:t xml:space="preserve">. </w:t>
      </w:r>
      <w:r w:rsidRPr="00486F52">
        <w:rPr>
          <w:rFonts w:ascii="Calibri" w:hAnsi="Calibri"/>
          <w:sz w:val="26"/>
          <w:szCs w:val="26"/>
        </w:rPr>
        <w:t xml:space="preserve">. . . . . . . </w:t>
      </w:r>
      <w:r w:rsidR="00481D1D" w:rsidRPr="00486F52">
        <w:rPr>
          <w:rFonts w:ascii="Calibri" w:hAnsi="Calibri"/>
          <w:sz w:val="26"/>
          <w:szCs w:val="26"/>
        </w:rPr>
        <w:t xml:space="preserve">. . . . . . . . . . </w:t>
      </w:r>
    </w:p>
    <w:p w:rsidR="00930AFE" w:rsidRPr="00486F52" w:rsidRDefault="00930AFE" w:rsidP="00930AFE">
      <w:pPr>
        <w:jc w:val="both"/>
        <w:rPr>
          <w:rFonts w:ascii="Calibri" w:hAnsi="Calibri"/>
          <w:sz w:val="26"/>
        </w:rPr>
      </w:pPr>
    </w:p>
    <w:p w:rsidR="00930AFE" w:rsidRPr="00486F52" w:rsidRDefault="00930AFE" w:rsidP="00EE56C0">
      <w:pPr>
        <w:ind w:firstLine="708"/>
        <w:jc w:val="both"/>
        <w:rPr>
          <w:rFonts w:ascii="Calibri" w:hAnsi="Calibri"/>
          <w:sz w:val="26"/>
          <w:szCs w:val="26"/>
        </w:rPr>
      </w:pPr>
      <w:r w:rsidRPr="00486F52">
        <w:rPr>
          <w:rFonts w:ascii="Calibri" w:hAnsi="Calibri"/>
          <w:b/>
          <w:sz w:val="26"/>
        </w:rPr>
        <w:t>b).-</w:t>
      </w:r>
      <w:r w:rsidRPr="00486F52">
        <w:rPr>
          <w:rFonts w:ascii="Calibri" w:hAnsi="Calibri"/>
          <w:sz w:val="26"/>
        </w:rPr>
        <w:t xml:space="preserve"> Como </w:t>
      </w:r>
      <w:r w:rsidRPr="00486F52">
        <w:rPr>
          <w:rFonts w:ascii="Calibri" w:hAnsi="Calibri"/>
          <w:b/>
          <w:sz w:val="26"/>
        </w:rPr>
        <w:t>días inhábiles</w:t>
      </w:r>
      <w:r w:rsidRPr="00486F52">
        <w:rPr>
          <w:rFonts w:ascii="Calibri" w:hAnsi="Calibri"/>
          <w:sz w:val="26"/>
        </w:rPr>
        <w:t xml:space="preserve"> por ser sábados y domingos, días festivos y período vacacional del personal de los Juzgados los días: sábado </w:t>
      </w:r>
      <w:r w:rsidR="00EE56C0" w:rsidRPr="00486F52">
        <w:rPr>
          <w:rFonts w:ascii="Calibri" w:hAnsi="Calibri"/>
          <w:sz w:val="26"/>
        </w:rPr>
        <w:t>17 diecisiete</w:t>
      </w:r>
      <w:r w:rsidRPr="00486F52">
        <w:rPr>
          <w:rFonts w:ascii="Calibri" w:hAnsi="Calibri"/>
          <w:sz w:val="26"/>
        </w:rPr>
        <w:t xml:space="preserve"> y domingo </w:t>
      </w:r>
      <w:r w:rsidR="00EE56C0" w:rsidRPr="00486F52">
        <w:rPr>
          <w:rFonts w:ascii="Calibri" w:hAnsi="Calibri"/>
          <w:sz w:val="26"/>
        </w:rPr>
        <w:t>18 dieciocho</w:t>
      </w:r>
      <w:r w:rsidRPr="00486F52">
        <w:rPr>
          <w:rFonts w:ascii="Calibri" w:hAnsi="Calibri"/>
          <w:sz w:val="26"/>
        </w:rPr>
        <w:t xml:space="preserve">; </w:t>
      </w:r>
      <w:r w:rsidR="00EE56C0" w:rsidRPr="00486F52">
        <w:rPr>
          <w:rFonts w:ascii="Calibri" w:hAnsi="Calibri"/>
          <w:sz w:val="26"/>
        </w:rPr>
        <w:t xml:space="preserve">lunes 19 diecinueve; </w:t>
      </w:r>
      <w:r w:rsidRPr="00486F52">
        <w:rPr>
          <w:rFonts w:ascii="Calibri" w:hAnsi="Calibri"/>
          <w:sz w:val="26"/>
        </w:rPr>
        <w:t>sábado 2</w:t>
      </w:r>
      <w:r w:rsidR="00EE56C0" w:rsidRPr="00486F52">
        <w:rPr>
          <w:rFonts w:ascii="Calibri" w:hAnsi="Calibri"/>
          <w:sz w:val="26"/>
        </w:rPr>
        <w:t>4</w:t>
      </w:r>
      <w:r w:rsidRPr="00486F52">
        <w:rPr>
          <w:rFonts w:ascii="Calibri" w:hAnsi="Calibri"/>
          <w:sz w:val="26"/>
        </w:rPr>
        <w:t xml:space="preserve"> veinti</w:t>
      </w:r>
      <w:r w:rsidR="00EE56C0" w:rsidRPr="00486F52">
        <w:rPr>
          <w:rFonts w:ascii="Calibri" w:hAnsi="Calibri"/>
          <w:sz w:val="26"/>
        </w:rPr>
        <w:t xml:space="preserve">cuatro y </w:t>
      </w:r>
      <w:r w:rsidRPr="00486F52">
        <w:rPr>
          <w:rFonts w:ascii="Calibri" w:hAnsi="Calibri"/>
          <w:sz w:val="26"/>
        </w:rPr>
        <w:t>domingo 2</w:t>
      </w:r>
      <w:r w:rsidR="00EE56C0" w:rsidRPr="00486F52">
        <w:rPr>
          <w:rFonts w:ascii="Calibri" w:hAnsi="Calibri"/>
          <w:sz w:val="26"/>
        </w:rPr>
        <w:t>5</w:t>
      </w:r>
      <w:r w:rsidRPr="00486F52">
        <w:rPr>
          <w:rFonts w:ascii="Calibri" w:hAnsi="Calibri"/>
          <w:sz w:val="26"/>
        </w:rPr>
        <w:t xml:space="preserve"> veinti</w:t>
      </w:r>
      <w:r w:rsidR="00EE56C0" w:rsidRPr="00486F52">
        <w:rPr>
          <w:rFonts w:ascii="Calibri" w:hAnsi="Calibri"/>
          <w:sz w:val="26"/>
        </w:rPr>
        <w:t>cinco</w:t>
      </w:r>
      <w:r w:rsidRPr="00486F52">
        <w:rPr>
          <w:rFonts w:ascii="Calibri" w:hAnsi="Calibri"/>
          <w:sz w:val="26"/>
        </w:rPr>
        <w:t xml:space="preserve"> de junio; </w:t>
      </w:r>
      <w:r w:rsidR="00EE56C0" w:rsidRPr="00486F52">
        <w:rPr>
          <w:rFonts w:ascii="Calibri" w:hAnsi="Calibri"/>
          <w:sz w:val="26"/>
        </w:rPr>
        <w:t xml:space="preserve">lunes 26 veintiséis, martes 27 veintisiete, miércoles 28 veintiocho, jueves 29 veintinueve, viernes 30 treinta y </w:t>
      </w:r>
      <w:r w:rsidRPr="00486F52">
        <w:rPr>
          <w:rFonts w:ascii="Calibri" w:hAnsi="Calibri"/>
          <w:sz w:val="26"/>
        </w:rPr>
        <w:t xml:space="preserve">sábado </w:t>
      </w:r>
      <w:r w:rsidR="00EE56C0" w:rsidRPr="00486F52">
        <w:rPr>
          <w:rFonts w:ascii="Calibri" w:hAnsi="Calibri"/>
          <w:sz w:val="26"/>
        </w:rPr>
        <w:t>31</w:t>
      </w:r>
      <w:r w:rsidRPr="00486F52">
        <w:rPr>
          <w:rFonts w:ascii="Calibri" w:hAnsi="Calibri"/>
          <w:sz w:val="26"/>
        </w:rPr>
        <w:t xml:space="preserve"> </w:t>
      </w:r>
      <w:r w:rsidR="00EE56C0" w:rsidRPr="00486F52">
        <w:rPr>
          <w:rFonts w:ascii="Calibri" w:hAnsi="Calibri"/>
          <w:sz w:val="26"/>
        </w:rPr>
        <w:t xml:space="preserve">treinta y uno de marzo; domingo 1 uno; sábado 7 siete; </w:t>
      </w:r>
      <w:r w:rsidRPr="00486F52">
        <w:rPr>
          <w:rFonts w:ascii="Calibri" w:hAnsi="Calibri"/>
          <w:sz w:val="26"/>
        </w:rPr>
        <w:t xml:space="preserve">domingo </w:t>
      </w:r>
      <w:r w:rsidR="00EE56C0" w:rsidRPr="00486F52">
        <w:rPr>
          <w:rFonts w:ascii="Calibri" w:hAnsi="Calibri"/>
          <w:sz w:val="26"/>
        </w:rPr>
        <w:t>8 ocho</w:t>
      </w:r>
      <w:r w:rsidRPr="00486F52">
        <w:rPr>
          <w:rFonts w:ascii="Calibri" w:hAnsi="Calibri"/>
          <w:sz w:val="26"/>
        </w:rPr>
        <w:t>; sábado 1</w:t>
      </w:r>
      <w:r w:rsidR="00EE56C0" w:rsidRPr="00486F52">
        <w:rPr>
          <w:rFonts w:ascii="Calibri" w:hAnsi="Calibri"/>
          <w:sz w:val="26"/>
        </w:rPr>
        <w:t>4</w:t>
      </w:r>
      <w:r w:rsidRPr="00486F52">
        <w:rPr>
          <w:rFonts w:ascii="Calibri" w:hAnsi="Calibri"/>
          <w:sz w:val="26"/>
        </w:rPr>
        <w:t xml:space="preserve"> </w:t>
      </w:r>
      <w:r w:rsidR="00EE56C0" w:rsidRPr="00486F52">
        <w:rPr>
          <w:rFonts w:ascii="Calibri" w:hAnsi="Calibri"/>
          <w:sz w:val="26"/>
        </w:rPr>
        <w:t>cat</w:t>
      </w:r>
      <w:r w:rsidRPr="00486F52">
        <w:rPr>
          <w:rFonts w:ascii="Calibri" w:hAnsi="Calibri"/>
          <w:sz w:val="26"/>
        </w:rPr>
        <w:t>o</w:t>
      </w:r>
      <w:r w:rsidR="00EE56C0" w:rsidRPr="00486F52">
        <w:rPr>
          <w:rFonts w:ascii="Calibri" w:hAnsi="Calibri"/>
          <w:sz w:val="26"/>
        </w:rPr>
        <w:t>r</w:t>
      </w:r>
      <w:r w:rsidRPr="00486F52">
        <w:rPr>
          <w:rFonts w:ascii="Calibri" w:hAnsi="Calibri"/>
          <w:sz w:val="26"/>
        </w:rPr>
        <w:t xml:space="preserve">ce, </w:t>
      </w:r>
      <w:r w:rsidR="00EE56C0" w:rsidRPr="00486F52">
        <w:rPr>
          <w:rFonts w:ascii="Calibri" w:hAnsi="Calibri"/>
          <w:sz w:val="26"/>
        </w:rPr>
        <w:t xml:space="preserve">domingo 15 quince; sábado 21 veintiuno y </w:t>
      </w:r>
      <w:r w:rsidRPr="00486F52">
        <w:rPr>
          <w:rFonts w:ascii="Calibri" w:hAnsi="Calibri"/>
          <w:sz w:val="26"/>
        </w:rPr>
        <w:t xml:space="preserve">domingo </w:t>
      </w:r>
      <w:r w:rsidR="00EE56C0" w:rsidRPr="00486F52">
        <w:rPr>
          <w:rFonts w:ascii="Calibri" w:hAnsi="Calibri"/>
          <w:sz w:val="26"/>
        </w:rPr>
        <w:t xml:space="preserve">22 veintidós; y sábado 28 </w:t>
      </w:r>
      <w:r w:rsidR="00EE56C0" w:rsidRPr="00486F52">
        <w:rPr>
          <w:rFonts w:ascii="Calibri" w:hAnsi="Calibri"/>
          <w:sz w:val="26"/>
        </w:rPr>
        <w:lastRenderedPageBreak/>
        <w:t>veintiocho y domingo 29 veintinueve de abril</w:t>
      </w:r>
      <w:r w:rsidRPr="00486F52">
        <w:rPr>
          <w:rFonts w:ascii="Calibri" w:hAnsi="Calibri"/>
          <w:sz w:val="26"/>
        </w:rPr>
        <w:t xml:space="preserve">; </w:t>
      </w:r>
      <w:r w:rsidR="00EE56C0" w:rsidRPr="00486F52">
        <w:rPr>
          <w:rFonts w:ascii="Calibri" w:hAnsi="Calibri"/>
          <w:sz w:val="26"/>
        </w:rPr>
        <w:t>y por último el martes 1 uno de mayo</w:t>
      </w:r>
      <w:r w:rsidRPr="00486F52">
        <w:rPr>
          <w:rFonts w:ascii="Calibri" w:hAnsi="Calibri"/>
          <w:sz w:val="26"/>
        </w:rPr>
        <w:t xml:space="preserve">. . . . . . . . . . . . . . . . </w:t>
      </w:r>
      <w:r w:rsidR="00EE56C0" w:rsidRPr="00486F52">
        <w:rPr>
          <w:rFonts w:ascii="Calibri" w:hAnsi="Calibri"/>
          <w:bCs/>
          <w:sz w:val="26"/>
          <w:szCs w:val="27"/>
        </w:rPr>
        <w:t>. . . . . . . . . . . . . . . . . . . . . . . . . . . . . . . . . . . . . . . . . . . . . . . .</w:t>
      </w:r>
    </w:p>
    <w:p w:rsidR="00930AFE" w:rsidRPr="00486F52" w:rsidRDefault="00930AFE" w:rsidP="00930AFE">
      <w:pPr>
        <w:jc w:val="both"/>
        <w:rPr>
          <w:rFonts w:ascii="Calibri" w:hAnsi="Calibri"/>
          <w:sz w:val="26"/>
        </w:rPr>
      </w:pPr>
    </w:p>
    <w:p w:rsidR="00930AFE" w:rsidRPr="00486F52" w:rsidRDefault="00930AFE" w:rsidP="00930AFE">
      <w:pPr>
        <w:ind w:firstLine="708"/>
        <w:jc w:val="both"/>
        <w:rPr>
          <w:rFonts w:ascii="Calibri" w:hAnsi="Calibri"/>
          <w:sz w:val="26"/>
          <w:szCs w:val="26"/>
        </w:rPr>
      </w:pPr>
      <w:r w:rsidRPr="00486F52">
        <w:rPr>
          <w:rFonts w:ascii="Calibri" w:hAnsi="Calibri"/>
          <w:sz w:val="26"/>
          <w:szCs w:val="26"/>
        </w:rPr>
        <w:t>Es por lo antes indicado, que al haber interpuesto la actora el proceso administrativo hasta el día 1</w:t>
      </w:r>
      <w:r w:rsidR="00EE56C0" w:rsidRPr="00486F52">
        <w:rPr>
          <w:rFonts w:ascii="Calibri" w:hAnsi="Calibri"/>
          <w:sz w:val="26"/>
          <w:szCs w:val="26"/>
        </w:rPr>
        <w:t>8</w:t>
      </w:r>
      <w:r w:rsidRPr="00486F52">
        <w:rPr>
          <w:rFonts w:ascii="Calibri" w:hAnsi="Calibri"/>
          <w:sz w:val="26"/>
          <w:szCs w:val="26"/>
        </w:rPr>
        <w:t xml:space="preserve"> d</w:t>
      </w:r>
      <w:r w:rsidR="00EE56C0" w:rsidRPr="00486F52">
        <w:rPr>
          <w:rFonts w:ascii="Calibri" w:hAnsi="Calibri"/>
          <w:sz w:val="26"/>
          <w:szCs w:val="26"/>
        </w:rPr>
        <w:t>ieciocho</w:t>
      </w:r>
      <w:r w:rsidRPr="00486F52">
        <w:rPr>
          <w:rFonts w:ascii="Calibri" w:hAnsi="Calibri"/>
          <w:sz w:val="26"/>
          <w:szCs w:val="26"/>
        </w:rPr>
        <w:t xml:space="preserve"> de </w:t>
      </w:r>
      <w:r w:rsidR="00EE56C0" w:rsidRPr="00486F52">
        <w:rPr>
          <w:rFonts w:ascii="Calibri" w:hAnsi="Calibri"/>
          <w:sz w:val="26"/>
          <w:szCs w:val="26"/>
        </w:rPr>
        <w:t>junio</w:t>
      </w:r>
      <w:r w:rsidRPr="00486F52">
        <w:rPr>
          <w:rFonts w:ascii="Calibri" w:hAnsi="Calibri"/>
          <w:sz w:val="26"/>
          <w:szCs w:val="26"/>
        </w:rPr>
        <w:t xml:space="preserve"> del año 201</w:t>
      </w:r>
      <w:r w:rsidR="00EE56C0" w:rsidRPr="00486F52">
        <w:rPr>
          <w:rFonts w:ascii="Calibri" w:hAnsi="Calibri"/>
          <w:sz w:val="26"/>
          <w:szCs w:val="26"/>
        </w:rPr>
        <w:t>8</w:t>
      </w:r>
      <w:r w:rsidRPr="00486F52">
        <w:rPr>
          <w:rFonts w:ascii="Calibri" w:hAnsi="Calibri"/>
          <w:sz w:val="26"/>
          <w:szCs w:val="26"/>
        </w:rPr>
        <w:t xml:space="preserve"> dos mil </w:t>
      </w:r>
      <w:r w:rsidR="00EE56C0" w:rsidRPr="00486F52">
        <w:rPr>
          <w:rFonts w:ascii="Calibri" w:hAnsi="Calibri"/>
          <w:sz w:val="26"/>
          <w:szCs w:val="26"/>
        </w:rPr>
        <w:t>dieciocho</w:t>
      </w:r>
      <w:r w:rsidRPr="00486F52">
        <w:rPr>
          <w:rFonts w:ascii="Calibri" w:hAnsi="Calibri"/>
          <w:sz w:val="26"/>
          <w:szCs w:val="26"/>
        </w:rPr>
        <w:t>; según se ad</w:t>
      </w:r>
      <w:r w:rsidR="006014E0" w:rsidRPr="00486F52">
        <w:rPr>
          <w:rFonts w:ascii="Calibri" w:hAnsi="Calibri"/>
          <w:sz w:val="26"/>
          <w:szCs w:val="26"/>
        </w:rPr>
        <w:t>vierte del sello de recibido del</w:t>
      </w:r>
      <w:r w:rsidRPr="00486F52">
        <w:rPr>
          <w:rFonts w:ascii="Calibri" w:hAnsi="Calibri"/>
          <w:sz w:val="26"/>
          <w:szCs w:val="26"/>
        </w:rPr>
        <w:t xml:space="preserve"> Oficial Común de Partes de los Juzgados Administrativos Municipales; se presentó la demanda</w:t>
      </w:r>
      <w:r w:rsidR="00EE56C0" w:rsidRPr="00486F52">
        <w:rPr>
          <w:rFonts w:ascii="Calibri" w:hAnsi="Calibri"/>
          <w:sz w:val="26"/>
          <w:szCs w:val="26"/>
        </w:rPr>
        <w:t>, respecto de ese oficio impugnado,</w:t>
      </w:r>
      <w:r w:rsidRPr="00486F52">
        <w:rPr>
          <w:rFonts w:ascii="Calibri" w:hAnsi="Calibri"/>
          <w:sz w:val="26"/>
          <w:szCs w:val="26"/>
        </w:rPr>
        <w:t xml:space="preserve"> </w:t>
      </w:r>
      <w:r w:rsidRPr="00486F52">
        <w:rPr>
          <w:rFonts w:ascii="Calibri" w:hAnsi="Calibri"/>
          <w:b/>
          <w:sz w:val="26"/>
          <w:szCs w:val="26"/>
          <w:u w:val="single"/>
        </w:rPr>
        <w:t xml:space="preserve">fuera del término </w:t>
      </w:r>
      <w:r w:rsidRPr="00486F52">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w:t>
      </w:r>
      <w:r w:rsidR="00EE56C0" w:rsidRPr="00486F52">
        <w:rPr>
          <w:rFonts w:ascii="Calibri" w:hAnsi="Calibri"/>
          <w:sz w:val="26"/>
          <w:szCs w:val="26"/>
        </w:rPr>
        <w:t>antes realizado, lo era el día 4 cuatro</w:t>
      </w:r>
      <w:r w:rsidRPr="00486F52">
        <w:rPr>
          <w:rFonts w:ascii="Calibri" w:hAnsi="Calibri"/>
          <w:sz w:val="26"/>
          <w:szCs w:val="26"/>
        </w:rPr>
        <w:t xml:space="preserve"> de</w:t>
      </w:r>
      <w:r w:rsidR="00EE56C0" w:rsidRPr="00486F52">
        <w:rPr>
          <w:rFonts w:ascii="Calibri" w:hAnsi="Calibri"/>
          <w:sz w:val="26"/>
          <w:szCs w:val="26"/>
        </w:rPr>
        <w:t xml:space="preserve"> mayo del </w:t>
      </w:r>
      <w:r w:rsidRPr="00486F52">
        <w:rPr>
          <w:rFonts w:ascii="Calibri" w:hAnsi="Calibri"/>
          <w:sz w:val="26"/>
          <w:szCs w:val="26"/>
        </w:rPr>
        <w:t>año</w:t>
      </w:r>
      <w:r w:rsidR="00EE56C0" w:rsidRPr="00486F52">
        <w:rPr>
          <w:rFonts w:ascii="Calibri" w:hAnsi="Calibri"/>
          <w:sz w:val="26"/>
          <w:szCs w:val="26"/>
        </w:rPr>
        <w:t xml:space="preserve"> pasado</w:t>
      </w:r>
      <w:r w:rsidRPr="00486F52">
        <w:rPr>
          <w:rFonts w:ascii="Calibri" w:hAnsi="Calibri"/>
          <w:sz w:val="26"/>
          <w:szCs w:val="26"/>
        </w:rPr>
        <w:t xml:space="preserve">, lo que se traduce en que exista </w:t>
      </w:r>
      <w:r w:rsidRPr="00486F52">
        <w:rPr>
          <w:rFonts w:ascii="Calibri" w:hAnsi="Calibri"/>
          <w:b/>
          <w:bCs/>
          <w:sz w:val="26"/>
          <w:szCs w:val="26"/>
        </w:rPr>
        <w:t xml:space="preserve">consentimiento tácito </w:t>
      </w:r>
      <w:r w:rsidRPr="00486F52">
        <w:rPr>
          <w:rFonts w:ascii="Calibri" w:hAnsi="Calibri"/>
          <w:bCs/>
          <w:sz w:val="26"/>
          <w:szCs w:val="26"/>
        </w:rPr>
        <w:t>del acto impugnado</w:t>
      </w:r>
      <w:r w:rsidRPr="00486F52">
        <w:rPr>
          <w:rFonts w:ascii="Calibri" w:hAnsi="Calibri"/>
          <w:sz w:val="26"/>
          <w:szCs w:val="26"/>
        </w:rPr>
        <w:t xml:space="preserve">. . . . . . . . . . . . . . . . . . . . . . . . . . . . . . . </w:t>
      </w:r>
      <w:r w:rsidR="00EE56C0" w:rsidRPr="00486F52">
        <w:rPr>
          <w:rFonts w:ascii="Calibri" w:hAnsi="Calibri"/>
          <w:sz w:val="26"/>
          <w:szCs w:val="26"/>
        </w:rPr>
        <w:t xml:space="preserve">. . </w:t>
      </w:r>
    </w:p>
    <w:p w:rsidR="00930AFE" w:rsidRPr="00486F52" w:rsidRDefault="00930AFE" w:rsidP="00930AFE">
      <w:pPr>
        <w:ind w:firstLine="708"/>
        <w:jc w:val="both"/>
        <w:rPr>
          <w:rFonts w:ascii="Calibri" w:hAnsi="Calibri"/>
          <w:sz w:val="26"/>
          <w:szCs w:val="26"/>
        </w:rPr>
      </w:pPr>
    </w:p>
    <w:p w:rsidR="00930AFE" w:rsidRPr="00486F52" w:rsidRDefault="00930AFE" w:rsidP="00930AFE">
      <w:pPr>
        <w:ind w:firstLine="708"/>
        <w:jc w:val="both"/>
        <w:rPr>
          <w:rFonts w:ascii="Calibri" w:hAnsi="Calibri"/>
          <w:sz w:val="26"/>
          <w:szCs w:val="26"/>
        </w:rPr>
      </w:pPr>
      <w:r w:rsidRPr="00486F52">
        <w:rPr>
          <w:rFonts w:ascii="Calibri" w:hAnsi="Calibri"/>
          <w:sz w:val="26"/>
          <w:szCs w:val="26"/>
        </w:rPr>
        <w:t xml:space="preserve">Sirve de apoyo a lo antes razonado, el Criterio siguiente, sostenido por el Pleno del Tribunal de Justicia Administrativa del Estado: . . . . . . . . . . . . . . . . . . . . . . </w:t>
      </w:r>
    </w:p>
    <w:p w:rsidR="00930AFE" w:rsidRPr="00486F52" w:rsidRDefault="00930AFE" w:rsidP="00930AFE">
      <w:pPr>
        <w:jc w:val="both"/>
        <w:rPr>
          <w:rFonts w:ascii="Calibri" w:hAnsi="Calibri"/>
          <w:sz w:val="26"/>
          <w:szCs w:val="26"/>
        </w:rPr>
      </w:pPr>
    </w:p>
    <w:p w:rsidR="006014E0" w:rsidRPr="00486F52" w:rsidRDefault="00930AFE" w:rsidP="00930AFE">
      <w:pPr>
        <w:ind w:firstLine="708"/>
        <w:jc w:val="both"/>
        <w:rPr>
          <w:rFonts w:ascii="Calibri" w:hAnsi="Calibri"/>
          <w:i/>
          <w:sz w:val="26"/>
          <w:szCs w:val="26"/>
        </w:rPr>
      </w:pPr>
      <w:r w:rsidRPr="00486F52">
        <w:rPr>
          <w:rFonts w:ascii="Calibri" w:hAnsi="Calibri"/>
          <w:b/>
          <w:i/>
          <w:sz w:val="26"/>
          <w:szCs w:val="26"/>
        </w:rPr>
        <w:t>“DEMANDA. TÉRMINO PARA PRESENTARLA.-</w:t>
      </w:r>
      <w:r w:rsidRPr="00486F52">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w:t>
      </w:r>
    </w:p>
    <w:p w:rsidR="006014E0" w:rsidRPr="00486F52" w:rsidRDefault="006014E0" w:rsidP="006014E0">
      <w:pPr>
        <w:ind w:firstLine="708"/>
        <w:jc w:val="right"/>
        <w:rPr>
          <w:rFonts w:ascii="Calibri" w:hAnsi="Calibri"/>
          <w:b/>
          <w:sz w:val="26"/>
        </w:rPr>
      </w:pPr>
      <w:r w:rsidRPr="00486F52">
        <w:rPr>
          <w:rFonts w:ascii="Calibri" w:hAnsi="Calibri"/>
          <w:b/>
          <w:sz w:val="26"/>
        </w:rPr>
        <w:t xml:space="preserve">Expediente número 0944/2doJAM/2018-JN </w:t>
      </w:r>
    </w:p>
    <w:p w:rsidR="006014E0" w:rsidRPr="00486F52" w:rsidRDefault="006014E0" w:rsidP="00930AFE">
      <w:pPr>
        <w:ind w:firstLine="708"/>
        <w:jc w:val="both"/>
        <w:rPr>
          <w:rFonts w:ascii="Calibri" w:hAnsi="Calibri"/>
          <w:i/>
          <w:sz w:val="26"/>
          <w:szCs w:val="26"/>
        </w:rPr>
      </w:pPr>
    </w:p>
    <w:p w:rsidR="00930AFE" w:rsidRPr="00486F52" w:rsidRDefault="00930AFE" w:rsidP="006014E0">
      <w:pPr>
        <w:jc w:val="both"/>
        <w:rPr>
          <w:rFonts w:ascii="Calibri" w:hAnsi="Calibri"/>
          <w:sz w:val="26"/>
          <w:szCs w:val="26"/>
        </w:rPr>
      </w:pPr>
      <w:r w:rsidRPr="00486F52">
        <w:rPr>
          <w:rFonts w:ascii="Calibri" w:hAnsi="Calibri"/>
          <w:i/>
          <w:sz w:val="26"/>
          <w:szCs w:val="26"/>
        </w:rPr>
        <w:t xml:space="preserve">Estado de Guanajuato. </w:t>
      </w:r>
      <w:r w:rsidRPr="00486F52">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proofErr w:type="gramStart"/>
      <w:r w:rsidRPr="00486F52">
        <w:rPr>
          <w:rFonts w:ascii="Calibri" w:hAnsi="Calibri"/>
          <w:b/>
          <w:i/>
          <w:sz w:val="22"/>
          <w:szCs w:val="26"/>
        </w:rPr>
        <w:t>”</w:t>
      </w:r>
      <w:proofErr w:type="gramEnd"/>
      <w:r w:rsidRPr="00486F52">
        <w:rPr>
          <w:rFonts w:ascii="Calibri" w:hAnsi="Calibri"/>
          <w:sz w:val="26"/>
          <w:szCs w:val="26"/>
        </w:rPr>
        <w:t xml:space="preserve">. . . . . . . . . . . . . . . . . . . . . . . . . . . . . </w:t>
      </w:r>
    </w:p>
    <w:p w:rsidR="00327734" w:rsidRPr="00486F52" w:rsidRDefault="00327734" w:rsidP="006014E0">
      <w:pPr>
        <w:jc w:val="both"/>
        <w:rPr>
          <w:rFonts w:ascii="Calibri" w:hAnsi="Calibri"/>
          <w:sz w:val="26"/>
          <w:szCs w:val="26"/>
        </w:rPr>
      </w:pPr>
    </w:p>
    <w:p w:rsidR="00EE56C0" w:rsidRPr="00486F52" w:rsidRDefault="00930AFE" w:rsidP="00930AFE">
      <w:pPr>
        <w:ind w:firstLine="708"/>
        <w:jc w:val="both"/>
        <w:rPr>
          <w:rFonts w:asciiTheme="minorHAnsi" w:hAnsiTheme="minorHAnsi" w:cstheme="minorHAnsi"/>
          <w:sz w:val="26"/>
          <w:szCs w:val="26"/>
        </w:rPr>
      </w:pPr>
      <w:r w:rsidRPr="00486F52">
        <w:rPr>
          <w:rFonts w:asciiTheme="minorHAnsi" w:hAnsiTheme="minorHAnsi" w:cstheme="minorHAnsi"/>
          <w:sz w:val="26"/>
          <w:szCs w:val="26"/>
        </w:rPr>
        <w:t xml:space="preserve">Por lo que al quedar determinado que la demanda </w:t>
      </w:r>
      <w:r w:rsidR="00EE56C0" w:rsidRPr="00486F52">
        <w:rPr>
          <w:rFonts w:asciiTheme="minorHAnsi" w:hAnsiTheme="minorHAnsi" w:cstheme="minorHAnsi"/>
          <w:sz w:val="26"/>
          <w:szCs w:val="26"/>
        </w:rPr>
        <w:t xml:space="preserve">en contra </w:t>
      </w:r>
      <w:r w:rsidR="00092955" w:rsidRPr="00486F52">
        <w:rPr>
          <w:rFonts w:asciiTheme="minorHAnsi" w:hAnsiTheme="minorHAnsi" w:cstheme="minorHAnsi"/>
          <w:sz w:val="26"/>
          <w:szCs w:val="26"/>
        </w:rPr>
        <w:t xml:space="preserve">de la resolución contenida en </w:t>
      </w:r>
      <w:r w:rsidR="00EE56C0" w:rsidRPr="00486F52">
        <w:rPr>
          <w:rFonts w:asciiTheme="minorHAnsi" w:hAnsiTheme="minorHAnsi" w:cstheme="minorHAnsi"/>
          <w:sz w:val="26"/>
          <w:szCs w:val="26"/>
        </w:rPr>
        <w:t xml:space="preserve">el oficio </w:t>
      </w:r>
      <w:r w:rsidR="00EE56C0" w:rsidRPr="00486F52">
        <w:rPr>
          <w:rFonts w:ascii="Calibri" w:hAnsi="Calibri"/>
          <w:bCs/>
          <w:sz w:val="26"/>
          <w:szCs w:val="27"/>
        </w:rPr>
        <w:t xml:space="preserve">TML/DGI/4492/2018 de fecha 13 trece de marzo del año pasado, emitida por la Directora de Impuestos Inmobiliarios, </w:t>
      </w:r>
      <w:r w:rsidRPr="00486F52">
        <w:rPr>
          <w:rFonts w:asciiTheme="minorHAnsi" w:hAnsiTheme="minorHAnsi" w:cstheme="minorHAnsi"/>
          <w:sz w:val="26"/>
          <w:szCs w:val="26"/>
        </w:rPr>
        <w:t xml:space="preserve">no fue presentada en el término legal, por las razones y el cómputo expuesto; se actualiza la hipótesis de improcedencia prevista en la fracción IV, del artículo 261 del Código de Procedimiento y Justicia Administrativa antes citado; por lo que es procedente </w:t>
      </w:r>
      <w:r w:rsidR="00092955" w:rsidRPr="00486F52">
        <w:rPr>
          <w:rFonts w:asciiTheme="minorHAnsi" w:hAnsiTheme="minorHAnsi" w:cstheme="minorHAnsi"/>
          <w:b/>
          <w:sz w:val="26"/>
          <w:szCs w:val="26"/>
        </w:rPr>
        <w:t>SOBRESEER</w:t>
      </w:r>
      <w:r w:rsidRPr="00486F52">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 . . . . . . . . . . . . . . .</w:t>
      </w:r>
      <w:r w:rsidR="006014E0" w:rsidRPr="00486F52">
        <w:rPr>
          <w:rFonts w:asciiTheme="minorHAnsi" w:hAnsiTheme="minorHAnsi" w:cstheme="minorHAnsi"/>
          <w:sz w:val="26"/>
          <w:szCs w:val="26"/>
        </w:rPr>
        <w:t xml:space="preserve"> </w:t>
      </w:r>
    </w:p>
    <w:p w:rsidR="00EE56C0" w:rsidRPr="00486F52" w:rsidRDefault="00EE56C0" w:rsidP="00930AFE">
      <w:pPr>
        <w:ind w:firstLine="708"/>
        <w:jc w:val="both"/>
        <w:rPr>
          <w:rFonts w:asciiTheme="minorHAnsi" w:hAnsiTheme="minorHAnsi" w:cstheme="minorHAnsi"/>
          <w:sz w:val="26"/>
          <w:szCs w:val="26"/>
        </w:rPr>
      </w:pPr>
    </w:p>
    <w:p w:rsidR="00930AFE" w:rsidRPr="00486F52" w:rsidRDefault="00AC591A" w:rsidP="00930AFE">
      <w:pPr>
        <w:ind w:firstLine="708"/>
        <w:jc w:val="both"/>
        <w:rPr>
          <w:rFonts w:asciiTheme="minorHAnsi" w:hAnsiTheme="minorHAnsi" w:cstheme="minorHAnsi"/>
          <w:sz w:val="26"/>
          <w:szCs w:val="26"/>
        </w:rPr>
      </w:pPr>
      <w:proofErr w:type="spellStart"/>
      <w:r w:rsidRPr="00486F52">
        <w:rPr>
          <w:rFonts w:asciiTheme="minorHAnsi" w:hAnsiTheme="minorHAnsi" w:cstheme="minorHAnsi"/>
          <w:sz w:val="26"/>
          <w:szCs w:val="26"/>
        </w:rPr>
        <w:t>Asi</w:t>
      </w:r>
      <w:proofErr w:type="spellEnd"/>
      <w:r w:rsidRPr="00486F52">
        <w:rPr>
          <w:rFonts w:asciiTheme="minorHAnsi" w:hAnsiTheme="minorHAnsi" w:cstheme="minorHAnsi"/>
          <w:sz w:val="26"/>
          <w:szCs w:val="26"/>
        </w:rPr>
        <w:t xml:space="preserve"> las cosas, derivado de lo antes expresado, el presente proceso administrativo resulta procedente, </w:t>
      </w:r>
      <w:r w:rsidR="00EE56C0" w:rsidRPr="00486F52">
        <w:rPr>
          <w:rFonts w:asciiTheme="minorHAnsi" w:hAnsiTheme="minorHAnsi" w:cstheme="minorHAnsi"/>
          <w:sz w:val="26"/>
          <w:szCs w:val="26"/>
        </w:rPr>
        <w:t xml:space="preserve">únicamente respecto </w:t>
      </w:r>
      <w:r w:rsidRPr="00486F52">
        <w:rPr>
          <w:rFonts w:asciiTheme="minorHAnsi" w:hAnsiTheme="minorHAnsi" w:cstheme="minorHAnsi"/>
          <w:sz w:val="26"/>
          <w:szCs w:val="26"/>
        </w:rPr>
        <w:t>de la resolución co</w:t>
      </w:r>
      <w:r w:rsidR="006014E0" w:rsidRPr="00486F52">
        <w:rPr>
          <w:rFonts w:asciiTheme="minorHAnsi" w:hAnsiTheme="minorHAnsi" w:cstheme="minorHAnsi"/>
          <w:sz w:val="26"/>
          <w:szCs w:val="26"/>
        </w:rPr>
        <w:t>ntenida</w:t>
      </w:r>
      <w:r w:rsidRPr="00486F52">
        <w:rPr>
          <w:rFonts w:asciiTheme="minorHAnsi" w:hAnsiTheme="minorHAnsi" w:cstheme="minorHAnsi"/>
          <w:sz w:val="26"/>
          <w:szCs w:val="26"/>
        </w:rPr>
        <w:t xml:space="preserve"> en </w:t>
      </w:r>
      <w:r w:rsidR="00EE56C0" w:rsidRPr="00486F52">
        <w:rPr>
          <w:rFonts w:asciiTheme="minorHAnsi" w:hAnsiTheme="minorHAnsi" w:cstheme="minorHAnsi"/>
          <w:sz w:val="26"/>
          <w:szCs w:val="26"/>
        </w:rPr>
        <w:t xml:space="preserve">el </w:t>
      </w:r>
      <w:r w:rsidR="00EE56C0" w:rsidRPr="00486F52">
        <w:rPr>
          <w:rFonts w:ascii="Calibri" w:hAnsi="Calibri" w:cs="Arial"/>
          <w:sz w:val="26"/>
          <w:szCs w:val="27"/>
        </w:rPr>
        <w:t>oficio con número TML/DGI/7578/2018</w:t>
      </w:r>
      <w:r w:rsidR="006014E0" w:rsidRPr="00486F52">
        <w:rPr>
          <w:rFonts w:ascii="Calibri" w:hAnsi="Calibri" w:cs="Arial"/>
          <w:sz w:val="26"/>
          <w:szCs w:val="27"/>
        </w:rPr>
        <w:t xml:space="preserve"> de fecha 3 tres de mayo del año 2018 dos mil dieciocho</w:t>
      </w:r>
      <w:r w:rsidR="00EE56C0" w:rsidRPr="00486F52">
        <w:rPr>
          <w:rFonts w:ascii="Calibri" w:hAnsi="Calibri" w:cs="Arial"/>
          <w:sz w:val="26"/>
          <w:szCs w:val="27"/>
        </w:rPr>
        <w:t>.</w:t>
      </w:r>
      <w:r w:rsidR="006014E0" w:rsidRPr="00486F52">
        <w:rPr>
          <w:rFonts w:ascii="Calibri" w:hAnsi="Calibri" w:cs="Arial"/>
          <w:sz w:val="26"/>
          <w:szCs w:val="27"/>
        </w:rPr>
        <w:t xml:space="preserve"> . . . . . . . . . . . . . . . . . . . . .</w:t>
      </w:r>
      <w:r w:rsidR="00EE56C0" w:rsidRPr="00486F52">
        <w:rPr>
          <w:rFonts w:ascii="Calibri" w:hAnsi="Calibri"/>
          <w:bCs/>
          <w:sz w:val="26"/>
          <w:szCs w:val="27"/>
        </w:rPr>
        <w:t xml:space="preserve"> . . . . . . . . . . .</w:t>
      </w:r>
      <w:r w:rsidR="006014E0" w:rsidRPr="00486F52">
        <w:rPr>
          <w:rFonts w:ascii="Calibri" w:hAnsi="Calibri"/>
          <w:bCs/>
          <w:sz w:val="26"/>
          <w:szCs w:val="27"/>
        </w:rPr>
        <w:t xml:space="preserve"> . . . . . . . . . . </w:t>
      </w:r>
      <w:r w:rsidR="00930AFE" w:rsidRPr="00486F52">
        <w:rPr>
          <w:rFonts w:asciiTheme="minorHAnsi" w:hAnsiTheme="minorHAnsi" w:cstheme="minorHAnsi"/>
          <w:sz w:val="26"/>
          <w:szCs w:val="26"/>
        </w:rPr>
        <w:t xml:space="preserve"> </w:t>
      </w:r>
    </w:p>
    <w:p w:rsidR="00F806D4" w:rsidRPr="00486F52" w:rsidRDefault="00F806D4" w:rsidP="005230C3">
      <w:pPr>
        <w:ind w:firstLine="708"/>
        <w:jc w:val="both"/>
        <w:rPr>
          <w:rFonts w:ascii="Calibri" w:hAnsi="Calibri"/>
          <w:sz w:val="26"/>
        </w:rPr>
      </w:pPr>
    </w:p>
    <w:p w:rsidR="005230C3" w:rsidRPr="00486F52" w:rsidRDefault="00327734" w:rsidP="005230C3">
      <w:pPr>
        <w:ind w:firstLine="708"/>
        <w:jc w:val="both"/>
        <w:rPr>
          <w:rFonts w:ascii="Calibri" w:hAnsi="Calibri" w:cs="Calibri"/>
          <w:sz w:val="26"/>
          <w:szCs w:val="26"/>
        </w:rPr>
      </w:pPr>
      <w:r w:rsidRPr="00486F52">
        <w:rPr>
          <w:rFonts w:ascii="Calibri" w:hAnsi="Calibri" w:cs="Calibri"/>
          <w:b/>
          <w:bCs/>
          <w:i/>
          <w:iCs/>
          <w:sz w:val="26"/>
          <w:szCs w:val="26"/>
        </w:rPr>
        <w:lastRenderedPageBreak/>
        <w:t>SEX</w:t>
      </w:r>
      <w:r w:rsidR="005230C3" w:rsidRPr="00486F52">
        <w:rPr>
          <w:rFonts w:ascii="Calibri" w:hAnsi="Calibri" w:cs="Calibri"/>
          <w:b/>
          <w:bCs/>
          <w:i/>
          <w:iCs/>
          <w:sz w:val="26"/>
          <w:szCs w:val="26"/>
        </w:rPr>
        <w:t xml:space="preserve">TO.- </w:t>
      </w:r>
      <w:r w:rsidR="005230C3" w:rsidRPr="00486F52">
        <w:rPr>
          <w:rFonts w:ascii="Calibri" w:hAnsi="Calibri" w:cs="Calibri"/>
          <w:sz w:val="26"/>
          <w:szCs w:val="26"/>
        </w:rPr>
        <w:t>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r w:rsidRPr="00486F52">
        <w:rPr>
          <w:rFonts w:ascii="Calibri" w:hAnsi="Calibri" w:cs="Calibri"/>
          <w:sz w:val="26"/>
          <w:szCs w:val="26"/>
        </w:rPr>
        <w:t xml:space="preserve"> </w:t>
      </w:r>
      <w:r w:rsidR="006014E0" w:rsidRPr="00486F52">
        <w:rPr>
          <w:rFonts w:ascii="Calibri" w:hAnsi="Calibri" w:cs="Calibri"/>
          <w:sz w:val="26"/>
          <w:szCs w:val="26"/>
        </w:rPr>
        <w:t xml:space="preserve">. . . . . . </w:t>
      </w:r>
    </w:p>
    <w:p w:rsidR="005230C3" w:rsidRPr="00486F52" w:rsidRDefault="005230C3" w:rsidP="005230C3">
      <w:pPr>
        <w:ind w:firstLine="708"/>
        <w:jc w:val="both"/>
        <w:rPr>
          <w:rFonts w:ascii="Calibri" w:hAnsi="Calibri" w:cs="Calibri"/>
          <w:sz w:val="26"/>
          <w:szCs w:val="26"/>
        </w:rPr>
      </w:pPr>
    </w:p>
    <w:p w:rsidR="008B687B" w:rsidRPr="00486F52" w:rsidRDefault="005230C3" w:rsidP="007C6AAE">
      <w:pPr>
        <w:ind w:firstLine="708"/>
        <w:jc w:val="both"/>
        <w:rPr>
          <w:rFonts w:ascii="Calibri" w:hAnsi="Calibri" w:cs="Calibri"/>
          <w:sz w:val="26"/>
          <w:szCs w:val="26"/>
        </w:rPr>
      </w:pPr>
      <w:r w:rsidRPr="00486F52">
        <w:rPr>
          <w:rFonts w:ascii="Calibri" w:hAnsi="Calibri" w:cs="Calibri"/>
          <w:sz w:val="26"/>
          <w:szCs w:val="26"/>
        </w:rPr>
        <w:t>De lo expuesto por la</w:t>
      </w:r>
      <w:r w:rsidR="00327734" w:rsidRPr="00486F52">
        <w:rPr>
          <w:rFonts w:ascii="Calibri" w:hAnsi="Calibri" w:cs="Calibri"/>
          <w:sz w:val="26"/>
          <w:szCs w:val="26"/>
        </w:rPr>
        <w:t>s partes</w:t>
      </w:r>
      <w:r w:rsidR="008B687B" w:rsidRPr="00486F52">
        <w:rPr>
          <w:rFonts w:ascii="Calibri" w:hAnsi="Calibri" w:cs="Calibri"/>
          <w:sz w:val="26"/>
          <w:szCs w:val="26"/>
        </w:rPr>
        <w:t xml:space="preserve"> y de la lectura de las constancias que integran el presente expediente</w:t>
      </w:r>
      <w:r w:rsidR="00327734" w:rsidRPr="00486F52">
        <w:rPr>
          <w:rFonts w:ascii="Calibri" w:hAnsi="Calibri" w:cs="Calibri"/>
          <w:sz w:val="26"/>
          <w:szCs w:val="26"/>
        </w:rPr>
        <w:t xml:space="preserve">, se desprende </w:t>
      </w:r>
      <w:r w:rsidR="008B687B" w:rsidRPr="00486F52">
        <w:rPr>
          <w:rFonts w:ascii="Calibri" w:hAnsi="Calibri" w:cs="Calibri"/>
          <w:sz w:val="26"/>
          <w:szCs w:val="26"/>
        </w:rPr>
        <w:t>lo siguiente:</w:t>
      </w:r>
      <w:r w:rsidR="00163F82" w:rsidRPr="00486F52">
        <w:rPr>
          <w:rFonts w:ascii="Calibri" w:hAnsi="Calibri" w:cs="Calibri"/>
          <w:sz w:val="26"/>
          <w:szCs w:val="26"/>
        </w:rPr>
        <w:t xml:space="preserve"> </w:t>
      </w:r>
      <w:r w:rsidR="008B687B" w:rsidRPr="00486F52">
        <w:rPr>
          <w:rFonts w:ascii="Calibri" w:hAnsi="Calibri" w:cs="Calibri"/>
          <w:sz w:val="26"/>
          <w:szCs w:val="26"/>
        </w:rPr>
        <w:t>. . . . . . . . . . . . . .</w:t>
      </w:r>
      <w:r w:rsidR="006014E0" w:rsidRPr="00486F52">
        <w:rPr>
          <w:rFonts w:ascii="Calibri" w:hAnsi="Calibri" w:cs="Calibri"/>
          <w:sz w:val="26"/>
          <w:szCs w:val="26"/>
        </w:rPr>
        <w:t xml:space="preserve"> . . . . . . . . . . . .</w:t>
      </w:r>
    </w:p>
    <w:p w:rsidR="008B687B" w:rsidRPr="00486F52" w:rsidRDefault="008B687B" w:rsidP="007C6AAE">
      <w:pPr>
        <w:ind w:firstLine="708"/>
        <w:jc w:val="both"/>
        <w:rPr>
          <w:rFonts w:ascii="Calibri" w:hAnsi="Calibri" w:cs="Calibri"/>
          <w:sz w:val="26"/>
          <w:szCs w:val="26"/>
        </w:rPr>
      </w:pPr>
    </w:p>
    <w:p w:rsidR="008B687B" w:rsidRPr="00486F52" w:rsidRDefault="008B687B" w:rsidP="008B687B">
      <w:pPr>
        <w:pStyle w:val="Prrafodelista"/>
        <w:numPr>
          <w:ilvl w:val="0"/>
          <w:numId w:val="1"/>
        </w:numPr>
        <w:jc w:val="both"/>
        <w:rPr>
          <w:rFonts w:ascii="Calibri" w:hAnsi="Calibri" w:cs="Calibri"/>
          <w:sz w:val="26"/>
          <w:szCs w:val="26"/>
        </w:rPr>
      </w:pPr>
      <w:r w:rsidRPr="00486F52">
        <w:rPr>
          <w:rFonts w:ascii="Calibri" w:hAnsi="Calibri" w:cs="Calibri"/>
          <w:sz w:val="26"/>
          <w:szCs w:val="26"/>
        </w:rPr>
        <w:t xml:space="preserve">La ciudadana </w:t>
      </w:r>
      <w:r w:rsidR="00486F52" w:rsidRPr="00486F52">
        <w:rPr>
          <w:rFonts w:ascii="Calibri" w:hAnsi="Calibri" w:cs="Calibri"/>
          <w:sz w:val="26"/>
          <w:szCs w:val="26"/>
        </w:rPr>
        <w:t>(…)</w:t>
      </w:r>
      <w:r w:rsidRPr="00486F52">
        <w:rPr>
          <w:rFonts w:ascii="Calibri" w:hAnsi="Calibri" w:cs="Calibri"/>
          <w:sz w:val="26"/>
          <w:szCs w:val="26"/>
        </w:rPr>
        <w:t xml:space="preserve">, es </w:t>
      </w:r>
      <w:r w:rsidRPr="00486F52">
        <w:rPr>
          <w:rFonts w:ascii="Calibri" w:hAnsi="Calibri" w:cs="Calibri"/>
          <w:b/>
          <w:sz w:val="26"/>
          <w:szCs w:val="26"/>
        </w:rPr>
        <w:t>propietaria</w:t>
      </w:r>
      <w:r w:rsidRPr="00486F52">
        <w:rPr>
          <w:rFonts w:ascii="Calibri" w:hAnsi="Calibri" w:cs="Calibri"/>
          <w:sz w:val="26"/>
          <w:szCs w:val="26"/>
        </w:rPr>
        <w:t xml:space="preserve"> de la </w:t>
      </w:r>
      <w:r w:rsidRPr="00486F52">
        <w:rPr>
          <w:rFonts w:ascii="Calibri" w:hAnsi="Calibri" w:cs="Calibri"/>
          <w:b/>
          <w:sz w:val="26"/>
          <w:szCs w:val="26"/>
        </w:rPr>
        <w:t xml:space="preserve">Parcela 67 Z-1 P1/2 </w:t>
      </w:r>
      <w:r w:rsidRPr="00486F52">
        <w:rPr>
          <w:rFonts w:ascii="Calibri" w:hAnsi="Calibri" w:cs="Calibri"/>
          <w:sz w:val="26"/>
          <w:szCs w:val="26"/>
        </w:rPr>
        <w:t xml:space="preserve">del Ejido </w:t>
      </w:r>
      <w:r w:rsidRPr="00486F52">
        <w:rPr>
          <w:rFonts w:ascii="Calibri" w:hAnsi="Calibri" w:cs="Calibri"/>
          <w:b/>
          <w:sz w:val="26"/>
          <w:szCs w:val="26"/>
        </w:rPr>
        <w:t xml:space="preserve">Corral de Piedra </w:t>
      </w:r>
      <w:r w:rsidRPr="00486F52">
        <w:rPr>
          <w:rFonts w:ascii="Calibri" w:hAnsi="Calibri" w:cs="Calibri"/>
          <w:sz w:val="26"/>
          <w:szCs w:val="26"/>
        </w:rPr>
        <w:t xml:space="preserve">de este Municipio de León, Guanajuato, como se encuentra acreditado en autos con el </w:t>
      </w:r>
      <w:r w:rsidRPr="00486F52">
        <w:rPr>
          <w:rFonts w:ascii="Calibri" w:hAnsi="Calibri" w:cs="Calibri"/>
          <w:b/>
          <w:sz w:val="26"/>
          <w:szCs w:val="26"/>
        </w:rPr>
        <w:t xml:space="preserve">Título de Propiedad </w:t>
      </w:r>
      <w:r w:rsidRPr="00486F52">
        <w:rPr>
          <w:rFonts w:ascii="Calibri" w:hAnsi="Calibri" w:cs="Calibri"/>
          <w:sz w:val="26"/>
          <w:szCs w:val="26"/>
        </w:rPr>
        <w:t xml:space="preserve">número </w:t>
      </w:r>
      <w:r w:rsidRPr="00486F52">
        <w:rPr>
          <w:rFonts w:ascii="Calibri" w:hAnsi="Calibri" w:cs="Calibri"/>
          <w:b/>
          <w:sz w:val="26"/>
          <w:szCs w:val="26"/>
        </w:rPr>
        <w:t xml:space="preserve">000001003204 </w:t>
      </w:r>
      <w:r w:rsidRPr="00486F52">
        <w:rPr>
          <w:rFonts w:ascii="Calibri" w:hAnsi="Calibri" w:cs="Calibri"/>
          <w:sz w:val="26"/>
          <w:szCs w:val="26"/>
        </w:rPr>
        <w:t xml:space="preserve">de fecha </w:t>
      </w:r>
      <w:r w:rsidRPr="00486F52">
        <w:rPr>
          <w:rFonts w:ascii="Calibri" w:hAnsi="Calibri" w:cs="Calibri"/>
          <w:b/>
          <w:sz w:val="26"/>
          <w:szCs w:val="26"/>
        </w:rPr>
        <w:t>15</w:t>
      </w:r>
      <w:r w:rsidRPr="00486F52">
        <w:rPr>
          <w:rFonts w:ascii="Calibri" w:hAnsi="Calibri" w:cs="Calibri"/>
          <w:sz w:val="26"/>
          <w:szCs w:val="26"/>
        </w:rPr>
        <w:t xml:space="preserve"> quince de </w:t>
      </w:r>
      <w:r w:rsidRPr="00486F52">
        <w:rPr>
          <w:rFonts w:ascii="Calibri" w:hAnsi="Calibri" w:cs="Calibri"/>
          <w:b/>
          <w:sz w:val="26"/>
          <w:szCs w:val="26"/>
        </w:rPr>
        <w:t>mayo</w:t>
      </w:r>
      <w:r w:rsidRPr="00486F52">
        <w:rPr>
          <w:rFonts w:ascii="Calibri" w:hAnsi="Calibri" w:cs="Calibri"/>
          <w:sz w:val="26"/>
          <w:szCs w:val="26"/>
        </w:rPr>
        <w:t xml:space="preserve"> del año </w:t>
      </w:r>
      <w:r w:rsidRPr="00486F52">
        <w:rPr>
          <w:rFonts w:ascii="Calibri" w:hAnsi="Calibri" w:cs="Calibri"/>
          <w:b/>
          <w:sz w:val="26"/>
          <w:szCs w:val="26"/>
        </w:rPr>
        <w:t>2017</w:t>
      </w:r>
      <w:r w:rsidRPr="00486F52">
        <w:rPr>
          <w:rFonts w:ascii="Calibri" w:hAnsi="Calibri" w:cs="Calibri"/>
          <w:sz w:val="26"/>
          <w:szCs w:val="26"/>
        </w:rPr>
        <w:t xml:space="preserve"> dos mil diecisiete</w:t>
      </w:r>
      <w:r w:rsidR="00163F82" w:rsidRPr="00486F52">
        <w:rPr>
          <w:rFonts w:ascii="Calibri" w:hAnsi="Calibri" w:cs="Calibri"/>
          <w:sz w:val="26"/>
          <w:szCs w:val="26"/>
        </w:rPr>
        <w:t xml:space="preserve"> (palpable a foja 40 cuarenta); mismo que</w:t>
      </w:r>
      <w:r w:rsidRPr="00486F52">
        <w:rPr>
          <w:rFonts w:ascii="Calibri" w:hAnsi="Calibri" w:cs="Calibri"/>
          <w:sz w:val="26"/>
          <w:szCs w:val="26"/>
        </w:rPr>
        <w:t xml:space="preserve"> se encuentra debidamente </w:t>
      </w:r>
      <w:r w:rsidRPr="00486F52">
        <w:rPr>
          <w:rFonts w:ascii="Calibri" w:hAnsi="Calibri" w:cs="Calibri"/>
          <w:b/>
          <w:sz w:val="26"/>
          <w:szCs w:val="26"/>
        </w:rPr>
        <w:t>inscrito</w:t>
      </w:r>
      <w:r w:rsidRPr="00486F52">
        <w:rPr>
          <w:rFonts w:ascii="Calibri" w:hAnsi="Calibri" w:cs="Calibri"/>
          <w:sz w:val="26"/>
          <w:szCs w:val="26"/>
        </w:rPr>
        <w:t xml:space="preserve"> en el Registro Público de la Propiedad de León, Guanajuato, </w:t>
      </w:r>
      <w:r w:rsidR="00702476" w:rsidRPr="00486F52">
        <w:rPr>
          <w:rFonts w:ascii="Calibri" w:hAnsi="Calibri" w:cs="Calibri"/>
          <w:sz w:val="26"/>
          <w:szCs w:val="26"/>
        </w:rPr>
        <w:t xml:space="preserve">bajo el </w:t>
      </w:r>
      <w:r w:rsidR="00702476" w:rsidRPr="00486F52">
        <w:rPr>
          <w:rFonts w:ascii="Calibri" w:hAnsi="Calibri" w:cs="Calibri"/>
          <w:b/>
          <w:sz w:val="26"/>
          <w:szCs w:val="26"/>
        </w:rPr>
        <w:t>Folio</w:t>
      </w:r>
      <w:r w:rsidR="00702476" w:rsidRPr="00486F52">
        <w:rPr>
          <w:rFonts w:ascii="Calibri" w:hAnsi="Calibri" w:cs="Calibri"/>
          <w:sz w:val="26"/>
          <w:szCs w:val="26"/>
        </w:rPr>
        <w:t xml:space="preserve"> electrónico </w:t>
      </w:r>
      <w:r w:rsidR="00702476" w:rsidRPr="00486F52">
        <w:rPr>
          <w:rFonts w:ascii="Calibri" w:hAnsi="Calibri" w:cs="Calibri"/>
          <w:b/>
          <w:sz w:val="26"/>
          <w:szCs w:val="26"/>
        </w:rPr>
        <w:t>R20*525701</w:t>
      </w:r>
      <w:r w:rsidR="00702476" w:rsidRPr="00486F52">
        <w:rPr>
          <w:rFonts w:ascii="Calibri" w:hAnsi="Calibri" w:cs="Calibri"/>
          <w:sz w:val="26"/>
          <w:szCs w:val="26"/>
        </w:rPr>
        <w:t xml:space="preserve">, tal y como consta en la boleta de resolución –solicitud inscrita-, de fecha </w:t>
      </w:r>
      <w:r w:rsidR="00702476" w:rsidRPr="00486F52">
        <w:rPr>
          <w:rFonts w:ascii="Calibri" w:hAnsi="Calibri" w:cs="Calibri"/>
          <w:b/>
          <w:sz w:val="26"/>
          <w:szCs w:val="26"/>
        </w:rPr>
        <w:t>29</w:t>
      </w:r>
      <w:r w:rsidR="00702476" w:rsidRPr="00486F52">
        <w:rPr>
          <w:rFonts w:ascii="Calibri" w:hAnsi="Calibri" w:cs="Calibri"/>
          <w:sz w:val="26"/>
          <w:szCs w:val="26"/>
        </w:rPr>
        <w:t xml:space="preserve"> veintinueve de </w:t>
      </w:r>
      <w:r w:rsidR="00702476" w:rsidRPr="00486F52">
        <w:rPr>
          <w:rFonts w:ascii="Calibri" w:hAnsi="Calibri" w:cs="Calibri"/>
          <w:b/>
          <w:sz w:val="26"/>
          <w:szCs w:val="26"/>
        </w:rPr>
        <w:t>mayo</w:t>
      </w:r>
      <w:r w:rsidR="00702476" w:rsidRPr="00486F52">
        <w:rPr>
          <w:rFonts w:ascii="Calibri" w:hAnsi="Calibri" w:cs="Calibri"/>
          <w:sz w:val="26"/>
          <w:szCs w:val="26"/>
        </w:rPr>
        <w:t xml:space="preserve"> del </w:t>
      </w:r>
      <w:r w:rsidR="00702476" w:rsidRPr="00486F52">
        <w:rPr>
          <w:rFonts w:ascii="Calibri" w:hAnsi="Calibri" w:cs="Calibri"/>
          <w:b/>
          <w:sz w:val="26"/>
          <w:szCs w:val="26"/>
        </w:rPr>
        <w:t>2017</w:t>
      </w:r>
      <w:r w:rsidR="00702476" w:rsidRPr="00486F52">
        <w:rPr>
          <w:rFonts w:ascii="Calibri" w:hAnsi="Calibri" w:cs="Calibri"/>
          <w:sz w:val="26"/>
          <w:szCs w:val="26"/>
        </w:rPr>
        <w:t xml:space="preserve"> dos mil diecisiete, visible en autos a fojas 41 cuarenta y uno a 42 cuarenta y dos). . . . .</w:t>
      </w:r>
      <w:r w:rsidR="00163F82" w:rsidRPr="00486F52">
        <w:rPr>
          <w:rFonts w:ascii="Calibri" w:hAnsi="Calibri" w:cs="Calibri"/>
          <w:sz w:val="26"/>
          <w:szCs w:val="26"/>
        </w:rPr>
        <w:t xml:space="preserve"> . . . . . . . . . . . . . . . . . . . . . . .</w:t>
      </w:r>
    </w:p>
    <w:p w:rsidR="00163F82" w:rsidRPr="00486F52" w:rsidRDefault="00163F82" w:rsidP="00163F82">
      <w:pPr>
        <w:pStyle w:val="Prrafodelista"/>
        <w:ind w:left="1068"/>
        <w:jc w:val="both"/>
        <w:rPr>
          <w:rFonts w:ascii="Calibri" w:hAnsi="Calibri" w:cs="Calibri"/>
          <w:sz w:val="26"/>
          <w:szCs w:val="26"/>
        </w:rPr>
      </w:pPr>
    </w:p>
    <w:p w:rsidR="00702476" w:rsidRPr="00486F52" w:rsidRDefault="00702476" w:rsidP="008B687B">
      <w:pPr>
        <w:pStyle w:val="Prrafodelista"/>
        <w:numPr>
          <w:ilvl w:val="0"/>
          <w:numId w:val="1"/>
        </w:numPr>
        <w:jc w:val="both"/>
        <w:rPr>
          <w:rFonts w:ascii="Calibri" w:hAnsi="Calibri" w:cs="Calibri"/>
          <w:sz w:val="26"/>
          <w:szCs w:val="26"/>
        </w:rPr>
      </w:pPr>
      <w:r w:rsidRPr="00486F52">
        <w:rPr>
          <w:rFonts w:ascii="Calibri" w:hAnsi="Calibri" w:cs="Calibri"/>
          <w:sz w:val="26"/>
          <w:szCs w:val="26"/>
        </w:rPr>
        <w:t xml:space="preserve">Que con fecha 21 veintiuno de julio del año 2017 dos mil diecisiete, </w:t>
      </w:r>
      <w:r w:rsidR="008D4D7C" w:rsidRPr="00486F52">
        <w:rPr>
          <w:rFonts w:ascii="Calibri" w:hAnsi="Calibri" w:cs="Calibri"/>
          <w:sz w:val="26"/>
          <w:szCs w:val="26"/>
        </w:rPr>
        <w:t xml:space="preserve">se practicó al inmueble, el </w:t>
      </w:r>
      <w:r w:rsidR="008D4D7C" w:rsidRPr="00486F52">
        <w:rPr>
          <w:rFonts w:ascii="Calibri" w:hAnsi="Calibri" w:cs="Calibri"/>
          <w:b/>
          <w:sz w:val="26"/>
          <w:szCs w:val="26"/>
        </w:rPr>
        <w:t>avalúo</w:t>
      </w:r>
      <w:r w:rsidR="008D4D7C" w:rsidRPr="00486F52">
        <w:rPr>
          <w:rFonts w:ascii="Calibri" w:hAnsi="Calibri" w:cs="Calibri"/>
          <w:sz w:val="26"/>
          <w:szCs w:val="26"/>
        </w:rPr>
        <w:t xml:space="preserve"> fiscal identificado con el número </w:t>
      </w:r>
      <w:r w:rsidR="008D4D7C" w:rsidRPr="00486F52">
        <w:rPr>
          <w:rFonts w:ascii="Calibri" w:hAnsi="Calibri" w:cs="Calibri"/>
          <w:b/>
          <w:sz w:val="26"/>
          <w:szCs w:val="26"/>
        </w:rPr>
        <w:t>17080247081228</w:t>
      </w:r>
      <w:r w:rsidR="008D4D7C" w:rsidRPr="00486F52">
        <w:rPr>
          <w:rFonts w:ascii="Calibri" w:hAnsi="Calibri" w:cs="Calibri"/>
          <w:sz w:val="26"/>
          <w:szCs w:val="26"/>
        </w:rPr>
        <w:t xml:space="preserve"> (uno-siete-cero-ocho-cero-dos-cuatro-si</w:t>
      </w:r>
      <w:r w:rsidR="00163F82" w:rsidRPr="00486F52">
        <w:rPr>
          <w:rFonts w:ascii="Calibri" w:hAnsi="Calibri" w:cs="Calibri"/>
          <w:sz w:val="26"/>
          <w:szCs w:val="26"/>
        </w:rPr>
        <w:t>ete-cero-ocho-uno-dos-dos-ocho); en el cual se señaló</w:t>
      </w:r>
      <w:r w:rsidR="008D4D7C" w:rsidRPr="00486F52">
        <w:rPr>
          <w:rFonts w:ascii="Calibri" w:hAnsi="Calibri" w:cs="Calibri"/>
          <w:sz w:val="26"/>
          <w:szCs w:val="26"/>
        </w:rPr>
        <w:t xml:space="preserve"> como motivo del mismo: </w:t>
      </w:r>
      <w:r w:rsidR="008D4D7C" w:rsidRPr="00486F52">
        <w:rPr>
          <w:rFonts w:ascii="Calibri" w:hAnsi="Calibri" w:cs="Calibri"/>
          <w:i/>
          <w:sz w:val="26"/>
          <w:szCs w:val="26"/>
        </w:rPr>
        <w:t>“Apertura de Cuenta”</w:t>
      </w:r>
      <w:r w:rsidR="001806B5" w:rsidRPr="00486F52">
        <w:rPr>
          <w:rFonts w:ascii="Calibri" w:hAnsi="Calibri" w:cs="Calibri"/>
          <w:sz w:val="26"/>
          <w:szCs w:val="26"/>
        </w:rPr>
        <w:t xml:space="preserve"> (localizable a fojas de la 44 cuarenta y cuatro a la 46 cuarenta y seis). Avalúo que fue rechazado en el mes de enero del año próximo pasado, con motivo de contener datos del predio incorrectos (cuenta predial y medidas y colindancias)</w:t>
      </w:r>
      <w:r w:rsidR="00163F82" w:rsidRPr="00486F52">
        <w:rPr>
          <w:rFonts w:ascii="Calibri" w:hAnsi="Calibri" w:cs="Calibri"/>
          <w:sz w:val="26"/>
          <w:szCs w:val="26"/>
        </w:rPr>
        <w:t>. . . . . . . . . . . . . . . .</w:t>
      </w:r>
    </w:p>
    <w:p w:rsidR="00163F82" w:rsidRPr="00486F52" w:rsidRDefault="00163F82" w:rsidP="00163F82">
      <w:pPr>
        <w:jc w:val="both"/>
        <w:rPr>
          <w:rFonts w:ascii="Calibri" w:hAnsi="Calibri" w:cs="Calibri"/>
          <w:sz w:val="26"/>
          <w:szCs w:val="26"/>
        </w:rPr>
      </w:pPr>
    </w:p>
    <w:p w:rsidR="00163F82" w:rsidRPr="00486F52" w:rsidRDefault="00E92689" w:rsidP="00163F82">
      <w:pPr>
        <w:pStyle w:val="Prrafodelista"/>
        <w:numPr>
          <w:ilvl w:val="0"/>
          <w:numId w:val="1"/>
        </w:numPr>
        <w:jc w:val="both"/>
        <w:rPr>
          <w:rFonts w:ascii="Calibri" w:hAnsi="Calibri" w:cs="Calibri"/>
          <w:sz w:val="26"/>
          <w:szCs w:val="26"/>
        </w:rPr>
      </w:pPr>
      <w:r w:rsidRPr="00486F52">
        <w:rPr>
          <w:rFonts w:ascii="Calibri" w:hAnsi="Calibri" w:cs="Calibri"/>
          <w:sz w:val="26"/>
          <w:szCs w:val="26"/>
        </w:rPr>
        <w:t>Que con</w:t>
      </w:r>
      <w:r w:rsidR="00327734" w:rsidRPr="00486F52">
        <w:rPr>
          <w:rFonts w:ascii="Calibri" w:hAnsi="Calibri" w:cs="Calibri"/>
          <w:sz w:val="26"/>
          <w:szCs w:val="26"/>
        </w:rPr>
        <w:t xml:space="preserve"> fecha 23 veintitrés de abril del año 2018 dos mil dieciocho, la parte actora solicitó al Director de Catastro fundara y motivara el rechazo al avalúo presentado; dándole respuesta </w:t>
      </w:r>
      <w:r w:rsidR="00FB1FFE" w:rsidRPr="00486F52">
        <w:rPr>
          <w:rFonts w:ascii="Calibri" w:hAnsi="Calibri" w:cs="Calibri"/>
          <w:sz w:val="26"/>
          <w:szCs w:val="26"/>
        </w:rPr>
        <w:t xml:space="preserve">por el oficio ahora impugnado en el cual se señaló que anteriormente ya se le había sido dada la respuesta a su solicitud, y que el </w:t>
      </w:r>
      <w:r w:rsidR="00AC591A" w:rsidRPr="00486F52">
        <w:rPr>
          <w:rFonts w:ascii="Calibri" w:hAnsi="Calibri" w:cs="Calibri"/>
          <w:sz w:val="26"/>
          <w:szCs w:val="26"/>
        </w:rPr>
        <w:t>trámite</w:t>
      </w:r>
      <w:r w:rsidR="00FB1FFE" w:rsidRPr="00486F52">
        <w:rPr>
          <w:rFonts w:ascii="Calibri" w:hAnsi="Calibri" w:cs="Calibri"/>
          <w:sz w:val="26"/>
          <w:szCs w:val="26"/>
        </w:rPr>
        <w:t xml:space="preserve"> se rechazó, porque la ubicación manifestada en el croquis de trámite del avalúo</w:t>
      </w:r>
      <w:r w:rsidR="007C6AAE" w:rsidRPr="00486F52">
        <w:rPr>
          <w:rFonts w:ascii="Calibri" w:hAnsi="Calibri" w:cs="Calibri"/>
          <w:sz w:val="26"/>
          <w:szCs w:val="26"/>
        </w:rPr>
        <w:t>, y de los datos generales de la ubicación del inmueble</w:t>
      </w:r>
      <w:r w:rsidR="007C6AAE" w:rsidRPr="00486F52">
        <w:rPr>
          <w:rFonts w:ascii="Calibri" w:hAnsi="Calibri" w:cs="Calibri"/>
          <w:b/>
          <w:sz w:val="26"/>
          <w:szCs w:val="26"/>
        </w:rPr>
        <w:t>, se sobreponía parcialmente</w:t>
      </w:r>
      <w:r w:rsidR="007C6AAE" w:rsidRPr="00486F52">
        <w:rPr>
          <w:rFonts w:ascii="Calibri" w:hAnsi="Calibri" w:cs="Calibri"/>
          <w:sz w:val="26"/>
          <w:szCs w:val="26"/>
        </w:rPr>
        <w:t xml:space="preserve"> en la zona norte del predio; con un inmueble registrado en su base de datos catastrales, a nombre de otra persona. .</w:t>
      </w:r>
      <w:r w:rsidR="00327734" w:rsidRPr="00486F52">
        <w:rPr>
          <w:rFonts w:ascii="Calibri" w:hAnsi="Calibri" w:cs="Calibri"/>
          <w:sz w:val="26"/>
          <w:szCs w:val="26"/>
        </w:rPr>
        <w:t xml:space="preserve"> </w:t>
      </w:r>
      <w:r w:rsidR="007C6AAE" w:rsidRPr="00486F52">
        <w:rPr>
          <w:rFonts w:ascii="Calibri" w:hAnsi="Calibri"/>
          <w:bCs/>
          <w:sz w:val="26"/>
          <w:szCs w:val="27"/>
        </w:rPr>
        <w:t>. . . . . . . . . . . . . . . . . . . . . . . .</w:t>
      </w:r>
      <w:r w:rsidR="00163F82" w:rsidRPr="00486F52">
        <w:rPr>
          <w:rFonts w:ascii="Calibri" w:hAnsi="Calibri"/>
          <w:bCs/>
          <w:sz w:val="26"/>
          <w:szCs w:val="27"/>
        </w:rPr>
        <w:t xml:space="preserve"> . . . </w:t>
      </w:r>
    </w:p>
    <w:p w:rsidR="005230C3" w:rsidRPr="00486F52" w:rsidRDefault="00163F82" w:rsidP="00163F82">
      <w:pPr>
        <w:jc w:val="both"/>
        <w:rPr>
          <w:rFonts w:ascii="Calibri" w:hAnsi="Calibri" w:cs="Calibri"/>
          <w:sz w:val="26"/>
          <w:szCs w:val="26"/>
        </w:rPr>
      </w:pPr>
      <w:r w:rsidRPr="00486F52">
        <w:rPr>
          <w:rFonts w:ascii="Calibri" w:hAnsi="Calibri" w:cs="Calibri"/>
          <w:sz w:val="26"/>
          <w:szCs w:val="26"/>
        </w:rPr>
        <w:t xml:space="preserve"> </w:t>
      </w:r>
    </w:p>
    <w:p w:rsidR="005230C3" w:rsidRPr="00486F52" w:rsidRDefault="005230C3" w:rsidP="005230C3">
      <w:pPr>
        <w:ind w:firstLine="708"/>
        <w:jc w:val="both"/>
        <w:rPr>
          <w:rFonts w:ascii="Calibri" w:hAnsi="Calibri" w:cs="Calibri"/>
          <w:sz w:val="26"/>
          <w:szCs w:val="26"/>
        </w:rPr>
      </w:pPr>
      <w:r w:rsidRPr="00486F52">
        <w:rPr>
          <w:rFonts w:ascii="Calibri" w:hAnsi="Calibri" w:cs="Calibri"/>
          <w:sz w:val="26"/>
          <w:szCs w:val="26"/>
        </w:rPr>
        <w:t xml:space="preserve">Inconforme con tal respuesta, la </w:t>
      </w:r>
      <w:proofErr w:type="spellStart"/>
      <w:r w:rsidRPr="00486F52">
        <w:rPr>
          <w:rFonts w:ascii="Calibri" w:hAnsi="Calibri" w:cs="Calibri"/>
          <w:sz w:val="26"/>
          <w:szCs w:val="26"/>
        </w:rPr>
        <w:t>promovente</w:t>
      </w:r>
      <w:proofErr w:type="spellEnd"/>
      <w:r w:rsidRPr="00486F52">
        <w:rPr>
          <w:rFonts w:ascii="Calibri" w:hAnsi="Calibri" w:cs="Calibri"/>
          <w:sz w:val="26"/>
          <w:szCs w:val="26"/>
        </w:rPr>
        <w:t xml:space="preserve"> interpuso el presente proceso, </w:t>
      </w:r>
      <w:r w:rsidR="007C6AAE" w:rsidRPr="00486F52">
        <w:rPr>
          <w:rFonts w:ascii="Calibri" w:hAnsi="Calibri" w:cs="Calibri"/>
          <w:sz w:val="26"/>
          <w:szCs w:val="26"/>
        </w:rPr>
        <w:t xml:space="preserve">y en </w:t>
      </w:r>
      <w:r w:rsidRPr="00486F52">
        <w:rPr>
          <w:rFonts w:ascii="Calibri" w:hAnsi="Calibri" w:cs="Calibri"/>
          <w:sz w:val="26"/>
          <w:szCs w:val="26"/>
        </w:rPr>
        <w:t xml:space="preserve">el </w:t>
      </w:r>
      <w:r w:rsidR="007C6AAE" w:rsidRPr="00486F52">
        <w:rPr>
          <w:rFonts w:ascii="Calibri" w:hAnsi="Calibri" w:cs="Calibri"/>
          <w:sz w:val="26"/>
          <w:szCs w:val="26"/>
        </w:rPr>
        <w:t xml:space="preserve">escrito de cumplimiento al requerimiento que se le formuló, manifestó que se violenta </w:t>
      </w:r>
      <w:r w:rsidR="00616D20" w:rsidRPr="00486F52">
        <w:rPr>
          <w:rFonts w:ascii="Calibri" w:hAnsi="Calibri" w:cs="Calibri"/>
          <w:sz w:val="26"/>
          <w:szCs w:val="26"/>
        </w:rPr>
        <w:t xml:space="preserve">en su perjuicio </w:t>
      </w:r>
      <w:r w:rsidR="007C6AAE" w:rsidRPr="00486F52">
        <w:rPr>
          <w:rFonts w:ascii="Calibri" w:hAnsi="Calibri" w:cs="Calibri"/>
          <w:sz w:val="26"/>
          <w:szCs w:val="26"/>
        </w:rPr>
        <w:t xml:space="preserve">el artículo 193, fracciones I, II  y III del Código Territorial para el Estado y los Municipios de Guanajuato, </w:t>
      </w:r>
      <w:r w:rsidR="00634839" w:rsidRPr="00486F52">
        <w:rPr>
          <w:rFonts w:ascii="Calibri" w:hAnsi="Calibri" w:cs="Calibri"/>
          <w:sz w:val="26"/>
          <w:szCs w:val="26"/>
        </w:rPr>
        <w:t>al inscribir una propiedad sobre el polígono del ejido, mismo que ya tenía cuenta predial</w:t>
      </w:r>
      <w:proofErr w:type="gramStart"/>
      <w:r w:rsidR="00634839" w:rsidRPr="00486F52">
        <w:rPr>
          <w:rFonts w:ascii="Calibri" w:hAnsi="Calibri" w:cs="Calibri"/>
          <w:sz w:val="26"/>
          <w:szCs w:val="26"/>
        </w:rPr>
        <w:t>. . . . . . . .</w:t>
      </w:r>
      <w:proofErr w:type="gramEnd"/>
      <w:r w:rsidR="00616D20" w:rsidRPr="00486F52">
        <w:rPr>
          <w:rFonts w:ascii="Calibri" w:hAnsi="Calibri" w:cs="Calibri"/>
          <w:sz w:val="26"/>
          <w:szCs w:val="26"/>
        </w:rPr>
        <w:t xml:space="preserve"> </w:t>
      </w:r>
    </w:p>
    <w:p w:rsidR="005230C3" w:rsidRPr="00486F52" w:rsidRDefault="005230C3" w:rsidP="005230C3">
      <w:pPr>
        <w:jc w:val="both"/>
        <w:rPr>
          <w:rFonts w:ascii="Calibri" w:hAnsi="Calibri" w:cs="Calibri"/>
          <w:sz w:val="22"/>
          <w:szCs w:val="26"/>
        </w:rPr>
      </w:pPr>
    </w:p>
    <w:p w:rsidR="005230C3" w:rsidRPr="00486F52" w:rsidRDefault="005230C3" w:rsidP="005230C3">
      <w:pPr>
        <w:pStyle w:val="Textoindependiente"/>
        <w:ind w:firstLine="708"/>
        <w:rPr>
          <w:rFonts w:ascii="Calibri" w:hAnsi="Calibri" w:cs="Calibri"/>
          <w:bCs/>
          <w:sz w:val="26"/>
          <w:szCs w:val="26"/>
        </w:rPr>
      </w:pPr>
      <w:r w:rsidRPr="00486F52">
        <w:rPr>
          <w:rFonts w:ascii="Calibri" w:hAnsi="Calibri" w:cs="Calibri"/>
          <w:bCs/>
          <w:sz w:val="26"/>
          <w:szCs w:val="26"/>
        </w:rPr>
        <w:t xml:space="preserve">En tanto que la autoridad demandada, en su contestación expresó que sostenía la legalidad y validez de la respuesta otorgada. . . . . . . . . . . . . . . . . . . . . . . </w:t>
      </w:r>
    </w:p>
    <w:p w:rsidR="005230C3" w:rsidRPr="00486F52" w:rsidRDefault="005230C3" w:rsidP="005230C3">
      <w:pPr>
        <w:pStyle w:val="Textoindependiente"/>
        <w:rPr>
          <w:rFonts w:ascii="Calibri" w:hAnsi="Calibri" w:cs="Calibri"/>
          <w:bCs/>
          <w:sz w:val="26"/>
          <w:szCs w:val="26"/>
        </w:rPr>
      </w:pPr>
    </w:p>
    <w:p w:rsidR="005230C3" w:rsidRPr="00486F52" w:rsidRDefault="005230C3" w:rsidP="005230C3">
      <w:pPr>
        <w:ind w:firstLine="708"/>
        <w:jc w:val="both"/>
        <w:rPr>
          <w:rFonts w:ascii="Calibri" w:hAnsi="Calibri" w:cs="Calibri"/>
          <w:sz w:val="26"/>
          <w:szCs w:val="26"/>
        </w:rPr>
      </w:pPr>
      <w:r w:rsidRPr="00486F52">
        <w:rPr>
          <w:rFonts w:ascii="Calibri" w:hAnsi="Calibri" w:cs="Calibri"/>
          <w:sz w:val="26"/>
          <w:szCs w:val="26"/>
        </w:rPr>
        <w:lastRenderedPageBreak/>
        <w:t>De esta manera, la “</w:t>
      </w:r>
      <w:proofErr w:type="spellStart"/>
      <w:r w:rsidRPr="00486F52">
        <w:rPr>
          <w:rFonts w:ascii="Calibri" w:hAnsi="Calibri" w:cs="Calibri"/>
          <w:sz w:val="26"/>
          <w:szCs w:val="26"/>
        </w:rPr>
        <w:t>litis</w:t>
      </w:r>
      <w:proofErr w:type="spellEnd"/>
      <w:r w:rsidRPr="00486F52">
        <w:rPr>
          <w:rFonts w:ascii="Calibri" w:hAnsi="Calibri" w:cs="Calibri"/>
          <w:sz w:val="26"/>
          <w:szCs w:val="26"/>
        </w:rPr>
        <w:t xml:space="preserve">” en la presente causa administrativa estriba en determinar la legalidad del Oficio </w:t>
      </w:r>
      <w:r w:rsidR="00E92689" w:rsidRPr="00486F52">
        <w:rPr>
          <w:rFonts w:ascii="Calibri" w:hAnsi="Calibri" w:cs="Calibri"/>
          <w:sz w:val="26"/>
          <w:szCs w:val="26"/>
        </w:rPr>
        <w:t>impugnado.</w:t>
      </w:r>
      <w:r w:rsidRPr="00486F52">
        <w:rPr>
          <w:rFonts w:ascii="Calibri" w:hAnsi="Calibri" w:cs="Calibri"/>
          <w:sz w:val="26"/>
          <w:szCs w:val="26"/>
        </w:rPr>
        <w:t xml:space="preserve"> . . . . . . . . . . . . . . . . . . . . . . . . . . . . . .</w:t>
      </w:r>
    </w:p>
    <w:p w:rsidR="005230C3" w:rsidRPr="00486F52" w:rsidRDefault="005230C3" w:rsidP="005230C3">
      <w:pPr>
        <w:ind w:firstLine="708"/>
        <w:jc w:val="both"/>
        <w:rPr>
          <w:rFonts w:ascii="Calibri" w:hAnsi="Calibri" w:cs="Calibri"/>
          <w:sz w:val="22"/>
          <w:szCs w:val="26"/>
        </w:rPr>
      </w:pPr>
    </w:p>
    <w:p w:rsidR="005230C3" w:rsidRPr="00486F52" w:rsidRDefault="00C47F16" w:rsidP="005230C3">
      <w:pPr>
        <w:pStyle w:val="Textoindependiente"/>
        <w:ind w:firstLine="708"/>
        <w:rPr>
          <w:rFonts w:ascii="Calibri" w:hAnsi="Calibri" w:cs="Calibri"/>
          <w:sz w:val="26"/>
          <w:szCs w:val="26"/>
        </w:rPr>
      </w:pPr>
      <w:r w:rsidRPr="00486F52">
        <w:rPr>
          <w:rFonts w:ascii="Calibri" w:hAnsi="Calibri" w:cs="Calibri"/>
          <w:b/>
          <w:bCs/>
          <w:i/>
          <w:iCs/>
          <w:sz w:val="26"/>
          <w:szCs w:val="26"/>
        </w:rPr>
        <w:t>SÉPTIM</w:t>
      </w:r>
      <w:r w:rsidR="005230C3" w:rsidRPr="00486F52">
        <w:rPr>
          <w:rFonts w:ascii="Calibri" w:hAnsi="Calibri" w:cs="Calibri"/>
          <w:b/>
          <w:bCs/>
          <w:i/>
          <w:iCs/>
          <w:sz w:val="26"/>
          <w:szCs w:val="26"/>
        </w:rPr>
        <w:t>O.</w:t>
      </w:r>
      <w:proofErr w:type="gramStart"/>
      <w:r w:rsidR="005230C3" w:rsidRPr="00486F52">
        <w:rPr>
          <w:rFonts w:ascii="Calibri" w:hAnsi="Calibri" w:cs="Calibri"/>
          <w:b/>
          <w:bCs/>
          <w:i/>
          <w:iCs/>
          <w:sz w:val="26"/>
          <w:szCs w:val="26"/>
        </w:rPr>
        <w:t xml:space="preserve">- </w:t>
      </w:r>
      <w:r w:rsidR="005230C3" w:rsidRPr="00486F52">
        <w:rPr>
          <w:rFonts w:ascii="Calibri" w:hAnsi="Calibri" w:cs="Calibri"/>
          <w:sz w:val="26"/>
          <w:szCs w:val="26"/>
        </w:rPr>
        <w:t xml:space="preserve"> No</w:t>
      </w:r>
      <w:proofErr w:type="gramEnd"/>
      <w:r w:rsidR="005230C3" w:rsidRPr="00486F52">
        <w:rPr>
          <w:rFonts w:ascii="Calibri" w:hAnsi="Calibri" w:cs="Calibri"/>
          <w:sz w:val="26"/>
          <w:szCs w:val="26"/>
        </w:rPr>
        <w:t xml:space="preserve"> existiendo impedimento legal, este juzgador procede a hacer valer de oficio, por ser de orden público, la ausencia total de fundamentación y motivación de la resolución impugnada; sin necesidad de analizar el único concepto de impugnación hecho valer por la actora, de conformidad con lo dispuesto en el artículo 302 último párrafo, del Código de Procedimiento y Justicia Administrativa para el Estado y los Municipios de Guanajuato. . . . . . . . . . . . . . . . . .</w:t>
      </w:r>
      <w:r w:rsidR="00616D20" w:rsidRPr="00486F52">
        <w:rPr>
          <w:rFonts w:ascii="Calibri" w:hAnsi="Calibri" w:cs="Calibri"/>
          <w:sz w:val="26"/>
          <w:szCs w:val="26"/>
        </w:rPr>
        <w:t xml:space="preserve"> </w:t>
      </w:r>
    </w:p>
    <w:p w:rsidR="005230C3" w:rsidRPr="00486F52" w:rsidRDefault="005230C3" w:rsidP="005230C3">
      <w:pPr>
        <w:contextualSpacing/>
        <w:jc w:val="both"/>
        <w:rPr>
          <w:rFonts w:ascii="Calibri" w:hAnsi="Calibri" w:cs="Calibri"/>
          <w:sz w:val="26"/>
          <w:szCs w:val="26"/>
          <w:lang w:val="es-MX"/>
        </w:rPr>
      </w:pPr>
    </w:p>
    <w:p w:rsidR="00AD15C8" w:rsidRPr="00486F52" w:rsidRDefault="005230C3" w:rsidP="0052114F">
      <w:pPr>
        <w:ind w:firstLine="426"/>
        <w:contextualSpacing/>
        <w:jc w:val="both"/>
        <w:rPr>
          <w:rFonts w:ascii="Calibri" w:hAnsi="Calibri" w:cs="Calibri"/>
          <w:sz w:val="26"/>
          <w:szCs w:val="26"/>
        </w:rPr>
      </w:pPr>
      <w:r w:rsidRPr="00486F52">
        <w:rPr>
          <w:rFonts w:ascii="Calibri" w:hAnsi="Calibri" w:cs="Calibri"/>
          <w:sz w:val="26"/>
          <w:szCs w:val="26"/>
        </w:rPr>
        <w:t xml:space="preserve">Lo anterior es así en razón de que la resolución </w:t>
      </w:r>
      <w:r w:rsidR="00C64F65" w:rsidRPr="00486F52">
        <w:rPr>
          <w:rFonts w:ascii="Calibri" w:hAnsi="Calibri" w:cs="Calibri"/>
          <w:sz w:val="26"/>
          <w:szCs w:val="26"/>
        </w:rPr>
        <w:t xml:space="preserve">impugnada, el </w:t>
      </w:r>
      <w:r w:rsidR="00C64F65" w:rsidRPr="00486F52">
        <w:rPr>
          <w:rFonts w:ascii="Calibri" w:hAnsi="Calibri" w:cs="Arial"/>
          <w:sz w:val="26"/>
          <w:szCs w:val="27"/>
        </w:rPr>
        <w:t xml:space="preserve">oficio con número TML/DGI/7578/2018, </w:t>
      </w:r>
      <w:r w:rsidRPr="00486F52">
        <w:rPr>
          <w:rFonts w:ascii="Calibri" w:hAnsi="Calibri" w:cs="Calibri"/>
          <w:sz w:val="26"/>
          <w:szCs w:val="26"/>
        </w:rPr>
        <w:t xml:space="preserve">se dictó en el sentido de que </w:t>
      </w:r>
      <w:r w:rsidR="00C64F65" w:rsidRPr="00486F52">
        <w:rPr>
          <w:rFonts w:ascii="Calibri" w:hAnsi="Calibri" w:cs="Calibri"/>
          <w:sz w:val="26"/>
          <w:szCs w:val="26"/>
        </w:rPr>
        <w:t xml:space="preserve">no pudo </w:t>
      </w:r>
      <w:r w:rsidR="000B5A5E" w:rsidRPr="00486F52">
        <w:rPr>
          <w:rFonts w:ascii="Calibri" w:hAnsi="Calibri" w:cs="Calibri"/>
          <w:sz w:val="26"/>
          <w:szCs w:val="26"/>
        </w:rPr>
        <w:t>a</w:t>
      </w:r>
      <w:r w:rsidR="00726C3B" w:rsidRPr="00486F52">
        <w:rPr>
          <w:rFonts w:ascii="Calibri" w:hAnsi="Calibri" w:cs="Calibri"/>
          <w:sz w:val="26"/>
          <w:szCs w:val="26"/>
        </w:rPr>
        <w:t>brirse</w:t>
      </w:r>
      <w:r w:rsidR="000B5A5E" w:rsidRPr="00486F52">
        <w:rPr>
          <w:rFonts w:ascii="Calibri" w:hAnsi="Calibri" w:cs="Calibri"/>
          <w:sz w:val="26"/>
          <w:szCs w:val="26"/>
        </w:rPr>
        <w:t xml:space="preserve"> una</w:t>
      </w:r>
      <w:r w:rsidR="00C64F65" w:rsidRPr="00486F52">
        <w:rPr>
          <w:rFonts w:ascii="Calibri" w:hAnsi="Calibri" w:cs="Calibri"/>
          <w:sz w:val="26"/>
          <w:szCs w:val="26"/>
        </w:rPr>
        <w:t xml:space="preserve"> cuenta predial </w:t>
      </w:r>
      <w:r w:rsidR="000B5A5E" w:rsidRPr="00486F52">
        <w:rPr>
          <w:rFonts w:ascii="Calibri" w:hAnsi="Calibri" w:cs="Calibri"/>
          <w:sz w:val="26"/>
          <w:szCs w:val="26"/>
        </w:rPr>
        <w:t xml:space="preserve">en cuanto </w:t>
      </w:r>
      <w:r w:rsidR="00C64F65" w:rsidRPr="00486F52">
        <w:rPr>
          <w:rFonts w:ascii="Calibri" w:hAnsi="Calibri" w:cs="Calibri"/>
          <w:sz w:val="26"/>
          <w:szCs w:val="26"/>
        </w:rPr>
        <w:t xml:space="preserve">al inmueble </w:t>
      </w:r>
      <w:r w:rsidR="000B5A5E" w:rsidRPr="00486F52">
        <w:rPr>
          <w:rFonts w:ascii="Calibri" w:hAnsi="Calibri" w:cs="Calibri"/>
          <w:sz w:val="26"/>
          <w:szCs w:val="26"/>
        </w:rPr>
        <w:t xml:space="preserve">propiedad </w:t>
      </w:r>
      <w:r w:rsidR="00C64F65" w:rsidRPr="00486F52">
        <w:rPr>
          <w:rFonts w:ascii="Calibri" w:hAnsi="Calibri" w:cs="Calibri"/>
          <w:sz w:val="26"/>
          <w:szCs w:val="26"/>
        </w:rPr>
        <w:t xml:space="preserve">de la actora, ubicado en el ejido </w:t>
      </w:r>
      <w:r w:rsidR="00C64F65" w:rsidRPr="00486F52">
        <w:rPr>
          <w:rFonts w:ascii="Calibri" w:hAnsi="Calibri" w:cs="Calibri"/>
          <w:i/>
          <w:sz w:val="26"/>
          <w:szCs w:val="26"/>
        </w:rPr>
        <w:t>“Corral de Piedra”</w:t>
      </w:r>
      <w:r w:rsidR="00C64F65" w:rsidRPr="00486F52">
        <w:rPr>
          <w:rFonts w:ascii="Calibri" w:hAnsi="Calibri" w:cs="Calibri"/>
          <w:sz w:val="26"/>
          <w:szCs w:val="26"/>
        </w:rPr>
        <w:t>, parcela 67 Z-1</w:t>
      </w:r>
      <w:r w:rsidR="00FC4128" w:rsidRPr="00486F52">
        <w:rPr>
          <w:rFonts w:ascii="Calibri" w:hAnsi="Calibri" w:cs="Calibri"/>
          <w:sz w:val="26"/>
          <w:szCs w:val="26"/>
        </w:rPr>
        <w:t xml:space="preserve"> P1/2;</w:t>
      </w:r>
      <w:r w:rsidR="00C64F65" w:rsidRPr="00486F52">
        <w:rPr>
          <w:rFonts w:ascii="Calibri" w:hAnsi="Calibri" w:cs="Calibri"/>
          <w:sz w:val="26"/>
          <w:szCs w:val="26"/>
        </w:rPr>
        <w:t xml:space="preserve"> porque </w:t>
      </w:r>
      <w:r w:rsidR="009761F5" w:rsidRPr="00486F52">
        <w:rPr>
          <w:rFonts w:ascii="Calibri" w:hAnsi="Calibri" w:cs="Calibri"/>
          <w:sz w:val="26"/>
          <w:szCs w:val="26"/>
        </w:rPr>
        <w:t>que el trá</w:t>
      </w:r>
      <w:r w:rsidR="00FC4128" w:rsidRPr="00486F52">
        <w:rPr>
          <w:rFonts w:ascii="Calibri" w:hAnsi="Calibri" w:cs="Calibri"/>
          <w:sz w:val="26"/>
          <w:szCs w:val="26"/>
        </w:rPr>
        <w:t xml:space="preserve">mite se rechazó, dado que la ubicación manifestada en el croquis de trámite del avalúo, y de los datos generales de la ubicación del inmueble, </w:t>
      </w:r>
      <w:r w:rsidR="00FC4128" w:rsidRPr="00486F52">
        <w:rPr>
          <w:rFonts w:ascii="Calibri" w:hAnsi="Calibri" w:cs="Calibri"/>
          <w:b/>
          <w:sz w:val="26"/>
          <w:szCs w:val="26"/>
        </w:rPr>
        <w:t>se sobreponía</w:t>
      </w:r>
      <w:r w:rsidR="00FC4128" w:rsidRPr="00486F52">
        <w:rPr>
          <w:rFonts w:ascii="Calibri" w:hAnsi="Calibri" w:cs="Calibri"/>
          <w:sz w:val="26"/>
          <w:szCs w:val="26"/>
        </w:rPr>
        <w:t xml:space="preserve"> parcialmente en la zona norte del predio, con un inmueble registrado en su base de datos catastrales, a nombre de otra persona</w:t>
      </w:r>
      <w:r w:rsidRPr="00486F52">
        <w:rPr>
          <w:rFonts w:ascii="Calibri" w:hAnsi="Calibri"/>
          <w:bCs/>
          <w:sz w:val="26"/>
          <w:szCs w:val="27"/>
        </w:rPr>
        <w:t xml:space="preserve">; sin embargo tal resolución </w:t>
      </w:r>
      <w:r w:rsidRPr="00486F52">
        <w:rPr>
          <w:rFonts w:ascii="Calibri" w:hAnsi="Calibri" w:cs="Calibri"/>
          <w:sz w:val="26"/>
          <w:szCs w:val="26"/>
        </w:rPr>
        <w:t xml:space="preserve">impugnada carece de fundamentación y motivación, </w:t>
      </w:r>
      <w:r w:rsidR="00390466" w:rsidRPr="00486F52">
        <w:rPr>
          <w:rFonts w:ascii="Calibri" w:hAnsi="Calibri" w:cs="Calibri"/>
          <w:sz w:val="26"/>
          <w:szCs w:val="26"/>
        </w:rPr>
        <w:t>primordialmente</w:t>
      </w:r>
      <w:r w:rsidRPr="00486F52">
        <w:rPr>
          <w:rFonts w:ascii="Calibri" w:hAnsi="Calibri" w:cs="Calibri"/>
          <w:sz w:val="26"/>
          <w:szCs w:val="26"/>
        </w:rPr>
        <w:t xml:space="preserve"> porque no constituye una facultad de la Dirección de Catastro Municipal, el determinar </w:t>
      </w:r>
      <w:r w:rsidR="00390466" w:rsidRPr="00486F52">
        <w:rPr>
          <w:rFonts w:ascii="Calibri" w:hAnsi="Calibri" w:cs="Calibri"/>
          <w:sz w:val="26"/>
          <w:szCs w:val="26"/>
        </w:rPr>
        <w:t>la propiedad o titularidad de los</w:t>
      </w:r>
      <w:r w:rsidRPr="00486F52">
        <w:rPr>
          <w:rFonts w:ascii="Calibri" w:hAnsi="Calibri" w:cs="Calibri"/>
          <w:sz w:val="26"/>
          <w:szCs w:val="26"/>
        </w:rPr>
        <w:t xml:space="preserve"> inmueble</w:t>
      </w:r>
      <w:r w:rsidR="00390466" w:rsidRPr="00486F52">
        <w:rPr>
          <w:rFonts w:ascii="Calibri" w:hAnsi="Calibri" w:cs="Calibri"/>
          <w:sz w:val="26"/>
          <w:szCs w:val="26"/>
        </w:rPr>
        <w:t>s</w:t>
      </w:r>
      <w:r w:rsidRPr="00486F52">
        <w:rPr>
          <w:rFonts w:ascii="Calibri" w:hAnsi="Calibri" w:cs="Calibri"/>
          <w:sz w:val="26"/>
          <w:szCs w:val="26"/>
        </w:rPr>
        <w:t xml:space="preserve">, lo que en todo caso corresponde dilucidar a los tribunales </w:t>
      </w:r>
      <w:r w:rsidR="00390466" w:rsidRPr="00486F52">
        <w:rPr>
          <w:rFonts w:ascii="Calibri" w:hAnsi="Calibri" w:cs="Calibri"/>
          <w:sz w:val="26"/>
          <w:szCs w:val="26"/>
        </w:rPr>
        <w:t xml:space="preserve">del orden </w:t>
      </w:r>
      <w:r w:rsidRPr="00486F52">
        <w:rPr>
          <w:rFonts w:ascii="Calibri" w:hAnsi="Calibri" w:cs="Calibri"/>
          <w:sz w:val="26"/>
          <w:szCs w:val="26"/>
        </w:rPr>
        <w:t xml:space="preserve">civil; sin que tal circunstancia constituya una razón suficiente para </w:t>
      </w:r>
      <w:r w:rsidR="002F24D7" w:rsidRPr="00486F52">
        <w:rPr>
          <w:rFonts w:ascii="Calibri" w:hAnsi="Calibri" w:cs="Calibri"/>
          <w:b/>
          <w:sz w:val="26"/>
          <w:szCs w:val="26"/>
        </w:rPr>
        <w:t>rechazar</w:t>
      </w:r>
      <w:r w:rsidR="002F24D7" w:rsidRPr="00486F52">
        <w:rPr>
          <w:rFonts w:ascii="Calibri" w:hAnsi="Calibri" w:cs="Calibri"/>
          <w:sz w:val="26"/>
          <w:szCs w:val="26"/>
        </w:rPr>
        <w:t xml:space="preserve"> </w:t>
      </w:r>
      <w:r w:rsidRPr="00486F52">
        <w:rPr>
          <w:rFonts w:ascii="Calibri" w:hAnsi="Calibri" w:cs="Calibri"/>
          <w:sz w:val="26"/>
          <w:szCs w:val="26"/>
        </w:rPr>
        <w:t xml:space="preserve">el avalúo fiscal </w:t>
      </w:r>
      <w:r w:rsidR="002F24D7" w:rsidRPr="00486F52">
        <w:rPr>
          <w:rFonts w:ascii="Calibri" w:hAnsi="Calibri" w:cs="Calibri"/>
          <w:sz w:val="26"/>
          <w:szCs w:val="26"/>
        </w:rPr>
        <w:t xml:space="preserve">identificado con el número </w:t>
      </w:r>
      <w:r w:rsidR="002F24D7" w:rsidRPr="00486F52">
        <w:rPr>
          <w:rFonts w:ascii="Calibri" w:hAnsi="Calibri" w:cs="Calibri"/>
          <w:b/>
          <w:sz w:val="26"/>
          <w:szCs w:val="26"/>
        </w:rPr>
        <w:t>17080247081228</w:t>
      </w:r>
      <w:r w:rsidR="002F24D7" w:rsidRPr="00486F52">
        <w:rPr>
          <w:rFonts w:ascii="Calibri" w:hAnsi="Calibri" w:cs="Calibri"/>
          <w:sz w:val="26"/>
          <w:szCs w:val="26"/>
        </w:rPr>
        <w:t xml:space="preserve"> (uno-siete-cero-ocho-cero-dos-cuatro-siete-cero-ocho-uno-dos-dos-ocho)</w:t>
      </w:r>
      <w:r w:rsidRPr="00486F52">
        <w:rPr>
          <w:rFonts w:ascii="Calibri" w:hAnsi="Calibri" w:cs="Calibri"/>
          <w:sz w:val="26"/>
          <w:szCs w:val="26"/>
        </w:rPr>
        <w:t>; pues sus atribuciones se encuentran destacadas en el artículo 56 del Reglamento Interior de la Administración pública municipal de León, Guanajuato; las que básicamente</w:t>
      </w:r>
    </w:p>
    <w:p w:rsidR="00AD15C8" w:rsidRPr="00486F52" w:rsidRDefault="00AD15C8" w:rsidP="00AD15C8">
      <w:pPr>
        <w:ind w:firstLine="708"/>
        <w:jc w:val="right"/>
        <w:rPr>
          <w:rFonts w:ascii="Calibri" w:hAnsi="Calibri"/>
          <w:b/>
          <w:sz w:val="26"/>
        </w:rPr>
      </w:pPr>
      <w:r w:rsidRPr="00486F52">
        <w:rPr>
          <w:rFonts w:ascii="Calibri" w:hAnsi="Calibri"/>
          <w:b/>
          <w:sz w:val="26"/>
        </w:rPr>
        <w:t xml:space="preserve">Expediente número 0944/2doJAM/2018-JN </w:t>
      </w:r>
    </w:p>
    <w:p w:rsidR="00AD15C8" w:rsidRPr="00486F52" w:rsidRDefault="00AD15C8" w:rsidP="0052114F">
      <w:pPr>
        <w:ind w:firstLine="426"/>
        <w:contextualSpacing/>
        <w:jc w:val="both"/>
        <w:rPr>
          <w:rFonts w:ascii="Calibri" w:hAnsi="Calibri" w:cs="Calibri"/>
          <w:sz w:val="26"/>
          <w:szCs w:val="26"/>
        </w:rPr>
      </w:pPr>
    </w:p>
    <w:p w:rsidR="00B834C4" w:rsidRPr="00486F52" w:rsidRDefault="005230C3" w:rsidP="00AD15C8">
      <w:pPr>
        <w:contextualSpacing/>
        <w:jc w:val="both"/>
        <w:rPr>
          <w:lang w:eastAsia="en-US"/>
        </w:rPr>
      </w:pPr>
      <w:r w:rsidRPr="00486F52">
        <w:rPr>
          <w:rFonts w:ascii="Calibri" w:hAnsi="Calibri" w:cs="Calibri"/>
          <w:sz w:val="26"/>
          <w:szCs w:val="26"/>
        </w:rPr>
        <w:t xml:space="preserve">se refieren a: </w:t>
      </w:r>
      <w:r w:rsidRPr="00486F52">
        <w:rPr>
          <w:rFonts w:asciiTheme="minorHAnsi" w:hAnsiTheme="minorHAnsi" w:cstheme="minorHAnsi"/>
          <w:b/>
          <w:sz w:val="26"/>
          <w:szCs w:val="26"/>
          <w:lang w:eastAsia="en-US"/>
        </w:rPr>
        <w:t>actualizar</w:t>
      </w:r>
      <w:r w:rsidRPr="00486F52">
        <w:rPr>
          <w:rFonts w:asciiTheme="minorHAnsi" w:hAnsiTheme="minorHAnsi" w:cstheme="minorHAnsi"/>
          <w:sz w:val="26"/>
          <w:szCs w:val="26"/>
          <w:lang w:eastAsia="en-US"/>
        </w:rPr>
        <w:t xml:space="preserve"> el padrón catastral municipal; capturar el alta de las terminaciones de obras, aclaraciones de valor y aperturas de cuenta;</w:t>
      </w:r>
      <w:r w:rsidRPr="00486F52">
        <w:rPr>
          <w:lang w:eastAsia="en-US"/>
        </w:rPr>
        <w:t xml:space="preserve"> </w:t>
      </w:r>
      <w:r w:rsidRPr="00486F52">
        <w:rPr>
          <w:rFonts w:asciiTheme="minorHAnsi" w:hAnsiTheme="minorHAnsi" w:cstheme="minorHAnsi"/>
          <w:sz w:val="26"/>
          <w:szCs w:val="26"/>
          <w:lang w:eastAsia="en-US"/>
        </w:rPr>
        <w:t xml:space="preserve">elaborar las estadísticas de valores e impuestos; </w:t>
      </w:r>
      <w:r w:rsidRPr="00486F52">
        <w:rPr>
          <w:lang w:eastAsia="en-US"/>
        </w:rPr>
        <w:t>a</w:t>
      </w:r>
      <w:r w:rsidRPr="00486F52">
        <w:rPr>
          <w:rFonts w:asciiTheme="minorHAnsi" w:hAnsiTheme="minorHAnsi" w:cstheme="minorHAnsi"/>
          <w:sz w:val="26"/>
          <w:szCs w:val="26"/>
          <w:lang w:eastAsia="en-US"/>
        </w:rPr>
        <w:t>tender, informar y  apoyar  técnicamente a los peritos fiscales en cuanto a la práctica de avalúos que se le asignen, así como dar trámite a sus inconformidades;</w:t>
      </w:r>
      <w:r w:rsidR="0052114F" w:rsidRPr="00486F52">
        <w:rPr>
          <w:lang w:eastAsia="en-US"/>
        </w:rPr>
        <w:t xml:space="preserve"> </w:t>
      </w:r>
      <w:r w:rsidRPr="00486F52">
        <w:rPr>
          <w:rFonts w:asciiTheme="minorHAnsi" w:hAnsiTheme="minorHAnsi" w:cstheme="minorHAnsi"/>
          <w:sz w:val="26"/>
          <w:szCs w:val="26"/>
          <w:lang w:eastAsia="en-US"/>
        </w:rPr>
        <w:t>resolver sobre  la procedencia del registro y refrendo de los peritos valuadores;</w:t>
      </w:r>
      <w:r w:rsidR="00390466" w:rsidRPr="00486F52">
        <w:rPr>
          <w:rFonts w:asciiTheme="minorHAnsi" w:hAnsiTheme="minorHAnsi" w:cstheme="minorHAnsi"/>
          <w:sz w:val="26"/>
          <w:szCs w:val="26"/>
          <w:lang w:eastAsia="en-US"/>
        </w:rPr>
        <w:t xml:space="preserve"> </w:t>
      </w:r>
      <w:r w:rsidRPr="00486F52">
        <w:rPr>
          <w:rFonts w:asciiTheme="minorHAnsi" w:hAnsiTheme="minorHAnsi" w:cstheme="minorHAnsi"/>
          <w:sz w:val="26"/>
          <w:szCs w:val="26"/>
          <w:lang w:eastAsia="en-US"/>
        </w:rPr>
        <w:t xml:space="preserve">realizar la digitalización de cartografía de predios y fraccionamientos, así como la generación de los planos respectivos y  participar  en los  proyectos del comité cartográfico; y elaborar los estudios de mercado inmobiliario; </w:t>
      </w:r>
      <w:r w:rsidR="00B834C4" w:rsidRPr="00486F52">
        <w:rPr>
          <w:rFonts w:asciiTheme="minorHAnsi" w:hAnsiTheme="minorHAnsi" w:cstheme="minorHAnsi"/>
          <w:sz w:val="26"/>
          <w:szCs w:val="26"/>
          <w:lang w:eastAsia="en-US"/>
        </w:rPr>
        <w:t>f</w:t>
      </w:r>
      <w:r w:rsidR="00390466" w:rsidRPr="00486F52">
        <w:rPr>
          <w:rFonts w:asciiTheme="minorHAnsi" w:hAnsiTheme="minorHAnsi" w:cstheme="minorHAnsi"/>
          <w:sz w:val="26"/>
          <w:szCs w:val="26"/>
          <w:lang w:eastAsia="en-US"/>
        </w:rPr>
        <w:t>acultades que son acordes con las señaladas en el artículo 193 del Código Territorial para el Estado</w:t>
      </w:r>
      <w:r w:rsidR="00B834C4" w:rsidRPr="00486F52">
        <w:rPr>
          <w:rFonts w:asciiTheme="minorHAnsi" w:hAnsiTheme="minorHAnsi" w:cstheme="minorHAnsi"/>
          <w:sz w:val="26"/>
          <w:szCs w:val="26"/>
          <w:lang w:eastAsia="en-US"/>
        </w:rPr>
        <w:t xml:space="preserve"> y los Municipios de Guanajuato; pero sin que se de</w:t>
      </w:r>
      <w:r w:rsidR="002F24D7" w:rsidRPr="00486F52">
        <w:rPr>
          <w:rFonts w:asciiTheme="minorHAnsi" w:hAnsiTheme="minorHAnsi" w:cstheme="minorHAnsi"/>
          <w:sz w:val="26"/>
          <w:szCs w:val="26"/>
          <w:lang w:eastAsia="en-US"/>
        </w:rPr>
        <w:t xml:space="preserve">sprenda de tales ordenamientos, como ya se dijo, </w:t>
      </w:r>
      <w:r w:rsidR="00B834C4" w:rsidRPr="00486F52">
        <w:rPr>
          <w:rFonts w:asciiTheme="minorHAnsi" w:hAnsiTheme="minorHAnsi" w:cstheme="minorHAnsi"/>
          <w:sz w:val="26"/>
          <w:szCs w:val="26"/>
          <w:lang w:eastAsia="en-US"/>
        </w:rPr>
        <w:t xml:space="preserve">la facultad de </w:t>
      </w:r>
      <w:r w:rsidR="002F24D7" w:rsidRPr="00486F52">
        <w:rPr>
          <w:rFonts w:asciiTheme="minorHAnsi" w:hAnsiTheme="minorHAnsi" w:cstheme="minorHAnsi"/>
          <w:sz w:val="26"/>
          <w:szCs w:val="26"/>
          <w:lang w:eastAsia="en-US"/>
        </w:rPr>
        <w:t xml:space="preserve">rechazar un avalúo para obtener </w:t>
      </w:r>
      <w:r w:rsidR="0052114F" w:rsidRPr="00486F52">
        <w:rPr>
          <w:rFonts w:asciiTheme="minorHAnsi" w:hAnsiTheme="minorHAnsi" w:cstheme="minorHAnsi"/>
          <w:sz w:val="26"/>
          <w:szCs w:val="26"/>
          <w:lang w:eastAsia="en-US"/>
        </w:rPr>
        <w:t>la apertura</w:t>
      </w:r>
      <w:r w:rsidR="00B834C4" w:rsidRPr="00486F52">
        <w:rPr>
          <w:rFonts w:asciiTheme="minorHAnsi" w:hAnsiTheme="minorHAnsi" w:cstheme="minorHAnsi"/>
          <w:sz w:val="26"/>
          <w:szCs w:val="26"/>
          <w:lang w:eastAsia="en-US"/>
        </w:rPr>
        <w:t xml:space="preserve"> </w:t>
      </w:r>
      <w:r w:rsidR="0052114F" w:rsidRPr="00486F52">
        <w:rPr>
          <w:rFonts w:asciiTheme="minorHAnsi" w:hAnsiTheme="minorHAnsi" w:cstheme="minorHAnsi"/>
          <w:sz w:val="26"/>
          <w:szCs w:val="26"/>
          <w:lang w:eastAsia="en-US"/>
        </w:rPr>
        <w:t xml:space="preserve">de </w:t>
      </w:r>
      <w:r w:rsidR="00B834C4" w:rsidRPr="00486F52">
        <w:rPr>
          <w:rFonts w:asciiTheme="minorHAnsi" w:hAnsiTheme="minorHAnsi" w:cstheme="minorHAnsi"/>
          <w:sz w:val="26"/>
          <w:szCs w:val="26"/>
          <w:lang w:eastAsia="en-US"/>
        </w:rPr>
        <w:t>una cuenta predial de un inmueble, por sobreponerse sobre otro</w:t>
      </w:r>
      <w:r w:rsidR="00AD15C8" w:rsidRPr="00486F52">
        <w:rPr>
          <w:rFonts w:asciiTheme="minorHAnsi" w:hAnsiTheme="minorHAnsi" w:cstheme="minorHAnsi"/>
          <w:sz w:val="26"/>
          <w:szCs w:val="26"/>
          <w:lang w:eastAsia="en-US"/>
        </w:rPr>
        <w:t xml:space="preserve"> inmueble;</w:t>
      </w:r>
      <w:r w:rsidR="002F24D7" w:rsidRPr="00486F52">
        <w:rPr>
          <w:rFonts w:asciiTheme="minorHAnsi" w:hAnsiTheme="minorHAnsi" w:cstheme="minorHAnsi"/>
          <w:sz w:val="26"/>
          <w:szCs w:val="26"/>
          <w:lang w:eastAsia="en-US"/>
        </w:rPr>
        <w:t xml:space="preserve"> máxime que en el avalúo rechazado se consigna como </w:t>
      </w:r>
      <w:r w:rsidR="002F24D7" w:rsidRPr="00486F52">
        <w:rPr>
          <w:rFonts w:asciiTheme="minorHAnsi" w:hAnsiTheme="minorHAnsi" w:cstheme="minorHAnsi"/>
          <w:b/>
          <w:sz w:val="26"/>
          <w:szCs w:val="26"/>
          <w:lang w:eastAsia="en-US"/>
        </w:rPr>
        <w:t xml:space="preserve">motivación </w:t>
      </w:r>
      <w:r w:rsidR="002F24D7" w:rsidRPr="00486F52">
        <w:rPr>
          <w:rFonts w:asciiTheme="minorHAnsi" w:hAnsiTheme="minorHAnsi" w:cstheme="minorHAnsi"/>
          <w:sz w:val="26"/>
          <w:szCs w:val="26"/>
          <w:lang w:eastAsia="en-US"/>
        </w:rPr>
        <w:t xml:space="preserve">del </w:t>
      </w:r>
      <w:r w:rsidR="00D37BB4" w:rsidRPr="00486F52">
        <w:rPr>
          <w:rFonts w:asciiTheme="minorHAnsi" w:hAnsiTheme="minorHAnsi" w:cstheme="minorHAnsi"/>
          <w:sz w:val="26"/>
          <w:szCs w:val="26"/>
          <w:lang w:eastAsia="en-US"/>
        </w:rPr>
        <w:t xml:space="preserve">mismo, </w:t>
      </w:r>
      <w:r w:rsidR="00D37BB4" w:rsidRPr="00486F52">
        <w:rPr>
          <w:rFonts w:asciiTheme="minorHAnsi" w:hAnsiTheme="minorHAnsi" w:cstheme="minorHAnsi"/>
          <w:b/>
          <w:sz w:val="26"/>
          <w:szCs w:val="26"/>
          <w:u w:val="single"/>
          <w:lang w:eastAsia="en-US"/>
        </w:rPr>
        <w:t>el determinar el valor catastral del bien inmueble para establecer la base para el cobro de los impuestos inmobiliarios</w:t>
      </w:r>
      <w:r w:rsidR="00D37BB4" w:rsidRPr="00486F52">
        <w:rPr>
          <w:rFonts w:asciiTheme="minorHAnsi" w:hAnsiTheme="minorHAnsi" w:cstheme="minorHAnsi"/>
          <w:sz w:val="26"/>
          <w:szCs w:val="26"/>
          <w:lang w:eastAsia="en-US"/>
        </w:rPr>
        <w:t xml:space="preserve">, esto es para que la ciudadana </w:t>
      </w:r>
      <w:r w:rsidR="00486F52" w:rsidRPr="00486F52">
        <w:rPr>
          <w:rFonts w:ascii="Calibri" w:hAnsi="Calibri" w:cs="Calibri"/>
          <w:sz w:val="26"/>
          <w:szCs w:val="26"/>
        </w:rPr>
        <w:t>(…)</w:t>
      </w:r>
      <w:r w:rsidR="00D37BB4" w:rsidRPr="00486F52">
        <w:rPr>
          <w:rFonts w:asciiTheme="minorHAnsi" w:hAnsiTheme="minorHAnsi" w:cstheme="minorHAnsi"/>
          <w:sz w:val="26"/>
          <w:szCs w:val="26"/>
          <w:lang w:eastAsia="en-US"/>
        </w:rPr>
        <w:t>, cumpla con la obligación contenida en el artículo 161 de la Ley de Hacienda para los Muni</w:t>
      </w:r>
      <w:r w:rsidR="00945A26" w:rsidRPr="00486F52">
        <w:rPr>
          <w:rFonts w:asciiTheme="minorHAnsi" w:hAnsiTheme="minorHAnsi" w:cstheme="minorHAnsi"/>
          <w:sz w:val="26"/>
          <w:szCs w:val="26"/>
          <w:lang w:eastAsia="en-US"/>
        </w:rPr>
        <w:t xml:space="preserve">cipios del Estado de Guanajuato, conforme a lo preceptuado en los artículos 162 y 164 de dicha Ley, </w:t>
      </w:r>
      <w:r w:rsidR="00F60745" w:rsidRPr="00486F52">
        <w:rPr>
          <w:rFonts w:asciiTheme="minorHAnsi" w:hAnsiTheme="minorHAnsi" w:cstheme="minorHAnsi"/>
          <w:sz w:val="26"/>
          <w:szCs w:val="26"/>
          <w:lang w:eastAsia="en-US"/>
        </w:rPr>
        <w:t xml:space="preserve">por lo que </w:t>
      </w:r>
      <w:r w:rsidR="00F60745" w:rsidRPr="00486F52">
        <w:rPr>
          <w:rFonts w:asciiTheme="minorHAnsi" w:hAnsiTheme="minorHAnsi" w:cstheme="minorHAnsi"/>
          <w:b/>
          <w:sz w:val="26"/>
          <w:szCs w:val="26"/>
          <w:lang w:eastAsia="en-US"/>
        </w:rPr>
        <w:t>no existe</w:t>
      </w:r>
      <w:r w:rsidR="00F60745" w:rsidRPr="00486F52">
        <w:rPr>
          <w:rFonts w:asciiTheme="minorHAnsi" w:hAnsiTheme="minorHAnsi" w:cstheme="minorHAnsi"/>
          <w:sz w:val="26"/>
          <w:szCs w:val="26"/>
          <w:lang w:eastAsia="en-US"/>
        </w:rPr>
        <w:t xml:space="preserve"> un </w:t>
      </w:r>
      <w:r w:rsidR="00F60745" w:rsidRPr="00486F52">
        <w:rPr>
          <w:rFonts w:asciiTheme="minorHAnsi" w:hAnsiTheme="minorHAnsi" w:cstheme="minorHAnsi"/>
          <w:sz w:val="26"/>
          <w:szCs w:val="26"/>
          <w:lang w:eastAsia="en-US"/>
        </w:rPr>
        <w:lastRenderedPageBreak/>
        <w:t>fundamento legal para r</w:t>
      </w:r>
      <w:r w:rsidR="00AD15C8" w:rsidRPr="00486F52">
        <w:rPr>
          <w:rFonts w:asciiTheme="minorHAnsi" w:hAnsiTheme="minorHAnsi" w:cstheme="minorHAnsi"/>
          <w:sz w:val="26"/>
          <w:szCs w:val="26"/>
          <w:lang w:eastAsia="en-US"/>
        </w:rPr>
        <w:t>echazar el avalúo citado</w:t>
      </w:r>
      <w:r w:rsidR="00B834C4" w:rsidRPr="00486F52">
        <w:rPr>
          <w:rFonts w:asciiTheme="minorHAnsi" w:hAnsiTheme="minorHAnsi" w:cstheme="minorHAnsi"/>
          <w:sz w:val="26"/>
          <w:szCs w:val="26"/>
          <w:lang w:eastAsia="en-US"/>
        </w:rPr>
        <w:t>. . . . . . . . . . . . . . . . . . . . . . . . . . . . . . . . . . . . . . . . . . . . . . .</w:t>
      </w:r>
      <w:r w:rsidR="00AD15C8" w:rsidRPr="00486F52">
        <w:rPr>
          <w:rFonts w:asciiTheme="minorHAnsi" w:hAnsiTheme="minorHAnsi" w:cstheme="minorHAnsi"/>
          <w:sz w:val="26"/>
          <w:szCs w:val="26"/>
          <w:lang w:eastAsia="en-US"/>
        </w:rPr>
        <w:t xml:space="preserve"> . . . . . . . . . . . . . . . . . </w:t>
      </w:r>
      <w:r w:rsidR="00B834C4" w:rsidRPr="00486F52">
        <w:rPr>
          <w:rFonts w:asciiTheme="minorHAnsi" w:hAnsiTheme="minorHAnsi" w:cstheme="minorHAnsi"/>
          <w:sz w:val="26"/>
          <w:szCs w:val="26"/>
          <w:lang w:eastAsia="en-US"/>
        </w:rPr>
        <w:t xml:space="preserve"> </w:t>
      </w:r>
    </w:p>
    <w:p w:rsidR="005230C3" w:rsidRPr="00486F52" w:rsidRDefault="005230C3" w:rsidP="005230C3">
      <w:pPr>
        <w:jc w:val="both"/>
        <w:rPr>
          <w:rFonts w:ascii="Calibri" w:hAnsi="Calibri" w:cs="Calibri"/>
          <w:sz w:val="26"/>
          <w:szCs w:val="26"/>
        </w:rPr>
      </w:pPr>
    </w:p>
    <w:p w:rsidR="00AD15C8" w:rsidRPr="00486F52" w:rsidRDefault="00CB1798" w:rsidP="005230C3">
      <w:pPr>
        <w:ind w:firstLine="708"/>
        <w:jc w:val="both"/>
        <w:rPr>
          <w:rFonts w:ascii="Calibri" w:hAnsi="Calibri" w:cs="Calibri"/>
          <w:sz w:val="26"/>
          <w:szCs w:val="26"/>
        </w:rPr>
      </w:pPr>
      <w:r w:rsidRPr="00486F52">
        <w:rPr>
          <w:rFonts w:ascii="Calibri" w:hAnsi="Calibri" w:cs="Calibri"/>
          <w:sz w:val="26"/>
          <w:szCs w:val="26"/>
        </w:rPr>
        <w:t xml:space="preserve">Por otra parte, </w:t>
      </w:r>
      <w:r w:rsidR="005230C3" w:rsidRPr="00486F52">
        <w:rPr>
          <w:rFonts w:ascii="Calibri" w:hAnsi="Calibri" w:cs="Calibri"/>
          <w:sz w:val="26"/>
          <w:szCs w:val="26"/>
        </w:rPr>
        <w:t>también resulta incorrecta la fundamentación y motivación asentada en la resolución impugnada, relativa a los preceptos 2,504 y 2,505 del Código Civil vigente en el Estado, pues los mismos se refieren al Registro Público de la Propiedad, los que no corresponden de ninguna manera su aplicación a la Dirección de Catastro</w:t>
      </w:r>
      <w:r w:rsidRPr="00486F52">
        <w:rPr>
          <w:rFonts w:ascii="Calibri" w:hAnsi="Calibri" w:cs="Calibri"/>
          <w:sz w:val="26"/>
          <w:szCs w:val="26"/>
        </w:rPr>
        <w:t xml:space="preserve"> Municipal</w:t>
      </w:r>
      <w:r w:rsidR="005230C3" w:rsidRPr="00486F52">
        <w:rPr>
          <w:rFonts w:ascii="Calibri" w:hAnsi="Calibri" w:cs="Calibri"/>
          <w:sz w:val="26"/>
          <w:szCs w:val="26"/>
        </w:rPr>
        <w:t>, la que no realiza funciones de registro público; de ahí que su cita resulta incorrecta en la resolución que se impugna</w:t>
      </w:r>
      <w:r w:rsidR="00FD6DB3" w:rsidRPr="00486F52">
        <w:rPr>
          <w:rFonts w:ascii="Calibri" w:hAnsi="Calibri" w:cs="Calibri"/>
          <w:sz w:val="26"/>
          <w:szCs w:val="26"/>
        </w:rPr>
        <w:t>. . . . . . . .</w:t>
      </w:r>
      <w:r w:rsidR="00AD15C8" w:rsidRPr="00486F52">
        <w:rPr>
          <w:rFonts w:ascii="Calibri" w:hAnsi="Calibri" w:cs="Calibri"/>
          <w:sz w:val="26"/>
          <w:szCs w:val="26"/>
        </w:rPr>
        <w:t xml:space="preserve"> . . .</w:t>
      </w:r>
    </w:p>
    <w:p w:rsidR="00FD6DB3" w:rsidRPr="00486F52" w:rsidRDefault="00AD15C8" w:rsidP="005230C3">
      <w:pPr>
        <w:ind w:firstLine="708"/>
        <w:jc w:val="both"/>
        <w:rPr>
          <w:rFonts w:ascii="Calibri" w:hAnsi="Calibri" w:cs="Calibri"/>
          <w:sz w:val="26"/>
          <w:szCs w:val="26"/>
        </w:rPr>
      </w:pPr>
      <w:r w:rsidRPr="00486F52">
        <w:rPr>
          <w:rFonts w:ascii="Calibri" w:hAnsi="Calibri" w:cs="Calibri"/>
          <w:sz w:val="26"/>
          <w:szCs w:val="26"/>
        </w:rPr>
        <w:t xml:space="preserve"> </w:t>
      </w:r>
    </w:p>
    <w:p w:rsidR="00FD6DB3" w:rsidRPr="00486F52" w:rsidRDefault="00FD6DB3" w:rsidP="00FD6DB3">
      <w:pPr>
        <w:ind w:firstLine="708"/>
        <w:jc w:val="both"/>
        <w:rPr>
          <w:rFonts w:ascii="Calibri" w:hAnsi="Calibri"/>
          <w:sz w:val="26"/>
          <w:szCs w:val="27"/>
          <w:lang w:val="es-MX"/>
        </w:rPr>
      </w:pPr>
      <w:r w:rsidRPr="00486F52">
        <w:rPr>
          <w:rFonts w:ascii="Calibri" w:hAnsi="Calibri"/>
          <w:sz w:val="26"/>
          <w:szCs w:val="27"/>
          <w:lang w:val="es-MX"/>
        </w:rPr>
        <w:t>Es preciso señalar que la parte actora, agregó a su escrito de demanda copia certificada del título de propiedad número 000001003204, respecto del inmueble antes señalado, de fecha 15 quince de mayo del</w:t>
      </w:r>
      <w:r w:rsidR="00C06F6A" w:rsidRPr="00486F52">
        <w:rPr>
          <w:rFonts w:ascii="Calibri" w:hAnsi="Calibri"/>
          <w:sz w:val="26"/>
          <w:szCs w:val="27"/>
          <w:lang w:val="es-MX"/>
        </w:rPr>
        <w:t xml:space="preserve"> año 2017 dos mil diecisiete</w:t>
      </w:r>
      <w:r w:rsidR="00CB1798" w:rsidRPr="00486F52">
        <w:rPr>
          <w:rFonts w:ascii="Calibri" w:hAnsi="Calibri"/>
          <w:sz w:val="26"/>
          <w:szCs w:val="27"/>
          <w:lang w:val="es-MX"/>
        </w:rPr>
        <w:t xml:space="preserve"> (f</w:t>
      </w:r>
      <w:r w:rsidRPr="00486F52">
        <w:rPr>
          <w:rFonts w:ascii="Calibri" w:hAnsi="Calibri"/>
          <w:sz w:val="26"/>
          <w:szCs w:val="27"/>
          <w:lang w:val="es-MX"/>
        </w:rPr>
        <w:t xml:space="preserve">oja 40 cuarenta del expediente.) . . . . . . . . . . . . . . . . . . . . . . . . . . . . . . . . . . . . . . . . . . . . .   </w:t>
      </w:r>
    </w:p>
    <w:p w:rsidR="00FD6DB3" w:rsidRPr="00486F52" w:rsidRDefault="00FD6DB3" w:rsidP="00FD6DB3">
      <w:pPr>
        <w:jc w:val="both"/>
        <w:rPr>
          <w:rFonts w:ascii="Calibri" w:hAnsi="Calibri" w:cs="Calibri"/>
          <w:sz w:val="26"/>
          <w:szCs w:val="26"/>
        </w:rPr>
      </w:pPr>
    </w:p>
    <w:p w:rsidR="00FD6DB3" w:rsidRPr="00486F52" w:rsidRDefault="00FD6DB3" w:rsidP="00FD6DB3">
      <w:pPr>
        <w:pStyle w:val="Textoindependiente"/>
        <w:ind w:firstLine="708"/>
        <w:rPr>
          <w:rFonts w:ascii="Calibri" w:hAnsi="Calibri" w:cs="Calibri"/>
          <w:bCs/>
          <w:sz w:val="26"/>
          <w:szCs w:val="26"/>
        </w:rPr>
      </w:pPr>
      <w:r w:rsidRPr="00486F52">
        <w:rPr>
          <w:rFonts w:ascii="Calibri" w:hAnsi="Calibri" w:cs="Calibri"/>
          <w:bCs/>
          <w:sz w:val="26"/>
          <w:szCs w:val="26"/>
          <w:lang w:val="es-ES"/>
        </w:rPr>
        <w:t>P</w:t>
      </w:r>
      <w:proofErr w:type="spellStart"/>
      <w:r w:rsidRPr="00486F52">
        <w:rPr>
          <w:rFonts w:ascii="Calibri" w:hAnsi="Calibri" w:cs="Calibri"/>
          <w:bCs/>
          <w:sz w:val="26"/>
          <w:szCs w:val="26"/>
        </w:rPr>
        <w:t>or</w:t>
      </w:r>
      <w:proofErr w:type="spellEnd"/>
      <w:r w:rsidRPr="00486F52">
        <w:rPr>
          <w:rFonts w:ascii="Calibri" w:hAnsi="Calibri" w:cs="Calibri"/>
          <w:bCs/>
          <w:sz w:val="26"/>
          <w:szCs w:val="26"/>
        </w:rPr>
        <w:t xml:space="preserve"> lo que en seguimiento de lo anterior, lo que corresponde a dicha dependencia es </w:t>
      </w:r>
      <w:r w:rsidR="00AD15C8" w:rsidRPr="00486F52">
        <w:rPr>
          <w:rFonts w:ascii="Calibri" w:hAnsi="Calibri" w:cs="Calibri"/>
          <w:bCs/>
          <w:sz w:val="26"/>
          <w:szCs w:val="26"/>
        </w:rPr>
        <w:t xml:space="preserve">dar </w:t>
      </w:r>
      <w:r w:rsidRPr="00486F52">
        <w:rPr>
          <w:rFonts w:ascii="Calibri" w:hAnsi="Calibri" w:cs="Calibri"/>
          <w:bCs/>
          <w:sz w:val="26"/>
          <w:szCs w:val="26"/>
        </w:rPr>
        <w:t>continu</w:t>
      </w:r>
      <w:r w:rsidR="00AD15C8" w:rsidRPr="00486F52">
        <w:rPr>
          <w:rFonts w:ascii="Calibri" w:hAnsi="Calibri" w:cs="Calibri"/>
          <w:bCs/>
          <w:sz w:val="26"/>
          <w:szCs w:val="26"/>
        </w:rPr>
        <w:t>idad</w:t>
      </w:r>
      <w:r w:rsidRPr="00486F52">
        <w:rPr>
          <w:rFonts w:ascii="Calibri" w:hAnsi="Calibri" w:cs="Calibri"/>
          <w:bCs/>
          <w:sz w:val="26"/>
          <w:szCs w:val="26"/>
        </w:rPr>
        <w:t xml:space="preserve"> </w:t>
      </w:r>
      <w:r w:rsidR="00AD15C8" w:rsidRPr="00486F52">
        <w:rPr>
          <w:rFonts w:ascii="Calibri" w:hAnsi="Calibri" w:cs="Calibri"/>
          <w:bCs/>
          <w:sz w:val="26"/>
          <w:szCs w:val="26"/>
        </w:rPr>
        <w:t>a</w:t>
      </w:r>
      <w:r w:rsidRPr="00486F52">
        <w:rPr>
          <w:rFonts w:ascii="Calibri" w:hAnsi="Calibri" w:cs="Calibri"/>
          <w:bCs/>
          <w:sz w:val="26"/>
          <w:szCs w:val="26"/>
        </w:rPr>
        <w:t>l procedimiento de avalúo del inmueble señalado</w:t>
      </w:r>
      <w:r w:rsidR="00CB1798" w:rsidRPr="00486F52">
        <w:rPr>
          <w:rFonts w:ascii="Calibri" w:hAnsi="Calibri" w:cs="Calibri"/>
          <w:bCs/>
          <w:sz w:val="26"/>
          <w:szCs w:val="26"/>
        </w:rPr>
        <w:t>, para el valor del inmueble para efectos de impuestos y contribuciones que de</w:t>
      </w:r>
      <w:r w:rsidR="00AD15C8" w:rsidRPr="00486F52">
        <w:rPr>
          <w:rFonts w:ascii="Calibri" w:hAnsi="Calibri" w:cs="Calibri"/>
          <w:bCs/>
          <w:sz w:val="26"/>
          <w:szCs w:val="26"/>
        </w:rPr>
        <w:t>riven de la propiedad del mismo;</w:t>
      </w:r>
      <w:r w:rsidR="00CB1798" w:rsidRPr="00486F52">
        <w:rPr>
          <w:rFonts w:ascii="Calibri" w:hAnsi="Calibri" w:cs="Calibri"/>
          <w:bCs/>
          <w:sz w:val="26"/>
          <w:szCs w:val="26"/>
        </w:rPr>
        <w:t xml:space="preserve"> </w:t>
      </w:r>
      <w:r w:rsidR="00CB1798" w:rsidRPr="00486F52">
        <w:rPr>
          <w:rFonts w:ascii="Calibri" w:hAnsi="Calibri" w:cs="Calibri"/>
          <w:b/>
          <w:bCs/>
          <w:sz w:val="26"/>
          <w:szCs w:val="26"/>
        </w:rPr>
        <w:t>principalmente</w:t>
      </w:r>
      <w:r w:rsidR="00CB1798" w:rsidRPr="00486F52">
        <w:rPr>
          <w:rFonts w:ascii="Calibri" w:hAnsi="Calibri" w:cs="Calibri"/>
          <w:bCs/>
          <w:sz w:val="26"/>
          <w:szCs w:val="26"/>
        </w:rPr>
        <w:t xml:space="preserve"> por que </w:t>
      </w:r>
      <w:r w:rsidRPr="00486F52">
        <w:rPr>
          <w:rFonts w:ascii="Calibri" w:hAnsi="Calibri" w:cs="Calibri"/>
          <w:bCs/>
          <w:sz w:val="26"/>
          <w:szCs w:val="26"/>
        </w:rPr>
        <w:t xml:space="preserve">el Registro Público de la Propiedad </w:t>
      </w:r>
      <w:r w:rsidR="00C06F6A" w:rsidRPr="00486F52">
        <w:rPr>
          <w:rFonts w:ascii="Calibri" w:hAnsi="Calibri" w:cs="Calibri"/>
          <w:bCs/>
          <w:sz w:val="26"/>
          <w:szCs w:val="26"/>
        </w:rPr>
        <w:t xml:space="preserve">de León, Guanajuato, </w:t>
      </w:r>
      <w:r w:rsidR="00C06F6A" w:rsidRPr="00486F52">
        <w:rPr>
          <w:rFonts w:ascii="Calibri" w:hAnsi="Calibri" w:cs="Calibri"/>
          <w:b/>
          <w:bCs/>
          <w:sz w:val="26"/>
          <w:szCs w:val="26"/>
        </w:rPr>
        <w:t xml:space="preserve">autorizó </w:t>
      </w:r>
      <w:r w:rsidR="00C06F6A" w:rsidRPr="00486F52">
        <w:rPr>
          <w:rFonts w:ascii="Calibri" w:hAnsi="Calibri" w:cs="Calibri"/>
          <w:bCs/>
          <w:sz w:val="26"/>
          <w:szCs w:val="26"/>
        </w:rPr>
        <w:t xml:space="preserve">inscribir el Título de Propiedad descrito en el párrafo inmediato anterior, tal y como se encuentra probado en este proceso, tal y como se hizo referencia en el inciso a) del Considerando Sexto de esta resolución, lo que se traduce </w:t>
      </w:r>
      <w:r w:rsidR="00141E41" w:rsidRPr="00486F52">
        <w:rPr>
          <w:rFonts w:ascii="Calibri" w:hAnsi="Calibri" w:cs="Calibri"/>
          <w:bCs/>
          <w:sz w:val="26"/>
          <w:szCs w:val="26"/>
        </w:rPr>
        <w:t>en que  dicha Institución Estatal ya verificó que el bien raíz de la poderdante de la impetrante del proceso, no encuadra en los supuestos previstos en los artículos 2504 y 2505 del Código Civil en vigor en el Estado. . .</w:t>
      </w:r>
      <w:r w:rsidR="00AD15C8" w:rsidRPr="00486F52">
        <w:rPr>
          <w:rFonts w:ascii="Calibri" w:hAnsi="Calibri" w:cs="Calibri"/>
          <w:bCs/>
          <w:sz w:val="26"/>
          <w:szCs w:val="26"/>
        </w:rPr>
        <w:t xml:space="preserve"> . . . . . . . . . . . . . . . . . . . . . . . . . . . . . . . . . . . . . . . . . . . . . </w:t>
      </w:r>
      <w:r w:rsidR="00141E41" w:rsidRPr="00486F52">
        <w:rPr>
          <w:rFonts w:ascii="Calibri" w:hAnsi="Calibri" w:cs="Calibri"/>
          <w:bCs/>
          <w:sz w:val="26"/>
          <w:szCs w:val="26"/>
        </w:rPr>
        <w:t xml:space="preserve">  </w:t>
      </w:r>
      <w:r w:rsidRPr="00486F52">
        <w:rPr>
          <w:rFonts w:ascii="Calibri" w:hAnsi="Calibri" w:cs="Calibri"/>
          <w:bCs/>
          <w:sz w:val="26"/>
          <w:szCs w:val="26"/>
        </w:rPr>
        <w:t xml:space="preserve"> </w:t>
      </w:r>
    </w:p>
    <w:p w:rsidR="00FD6DB3" w:rsidRPr="00486F52" w:rsidRDefault="00FD6DB3" w:rsidP="00AD15C8">
      <w:pPr>
        <w:pStyle w:val="Textoindependiente"/>
        <w:rPr>
          <w:rFonts w:ascii="Calibri" w:hAnsi="Calibri" w:cs="Calibri"/>
          <w:bCs/>
          <w:sz w:val="26"/>
          <w:szCs w:val="26"/>
        </w:rPr>
      </w:pPr>
    </w:p>
    <w:p w:rsidR="006B037C" w:rsidRPr="00486F52" w:rsidRDefault="002E3DDC" w:rsidP="006B037C">
      <w:pPr>
        <w:ind w:firstLine="708"/>
        <w:jc w:val="both"/>
        <w:rPr>
          <w:rFonts w:ascii="Calibri" w:hAnsi="Calibri"/>
          <w:bCs/>
          <w:sz w:val="26"/>
          <w:szCs w:val="27"/>
        </w:rPr>
      </w:pPr>
      <w:r w:rsidRPr="00486F52">
        <w:rPr>
          <w:rFonts w:ascii="Calibri" w:hAnsi="Calibri" w:cs="Calibri"/>
          <w:bCs/>
          <w:sz w:val="26"/>
          <w:szCs w:val="26"/>
        </w:rPr>
        <w:t xml:space="preserve">Es por lo antes expresado que la resolución contenida en </w:t>
      </w:r>
      <w:r w:rsidR="00FD6DB3" w:rsidRPr="00486F52">
        <w:rPr>
          <w:rFonts w:ascii="Calibri" w:hAnsi="Calibri" w:cs="Calibri"/>
          <w:bCs/>
          <w:sz w:val="26"/>
          <w:szCs w:val="26"/>
        </w:rPr>
        <w:t xml:space="preserve">el oficio </w:t>
      </w:r>
      <w:r w:rsidRPr="00486F52">
        <w:rPr>
          <w:rFonts w:ascii="Calibri" w:hAnsi="Calibri" w:cs="Calibri"/>
          <w:bCs/>
          <w:sz w:val="26"/>
          <w:szCs w:val="26"/>
        </w:rPr>
        <w:t>número TML/DGI/7578/2018</w:t>
      </w:r>
      <w:r w:rsidR="00D02986" w:rsidRPr="00486F52">
        <w:rPr>
          <w:rFonts w:ascii="Calibri" w:hAnsi="Calibri" w:cs="Calibri"/>
          <w:bCs/>
          <w:sz w:val="26"/>
          <w:szCs w:val="26"/>
        </w:rPr>
        <w:t xml:space="preserve">, </w:t>
      </w:r>
      <w:r w:rsidR="00FD6DB3" w:rsidRPr="00486F52">
        <w:rPr>
          <w:rFonts w:ascii="Calibri" w:hAnsi="Calibri" w:cs="Calibri"/>
          <w:bCs/>
          <w:sz w:val="26"/>
          <w:szCs w:val="26"/>
        </w:rPr>
        <w:t xml:space="preserve">adolece de </w:t>
      </w:r>
      <w:r w:rsidRPr="00486F52">
        <w:rPr>
          <w:rFonts w:ascii="Calibri" w:hAnsi="Calibri" w:cs="Calibri"/>
          <w:bCs/>
          <w:sz w:val="26"/>
          <w:szCs w:val="26"/>
        </w:rPr>
        <w:t>una debida y adecuada fundamentación y motivación</w:t>
      </w:r>
      <w:r w:rsidR="00FD6DB3" w:rsidRPr="00486F52">
        <w:rPr>
          <w:rFonts w:ascii="Calibri" w:hAnsi="Calibri"/>
          <w:sz w:val="26"/>
          <w:szCs w:val="27"/>
        </w:rPr>
        <w:t xml:space="preserve">, por </w:t>
      </w:r>
      <w:r w:rsidRPr="00486F52">
        <w:rPr>
          <w:rFonts w:ascii="Calibri" w:hAnsi="Calibri"/>
          <w:sz w:val="26"/>
          <w:szCs w:val="27"/>
        </w:rPr>
        <w:t xml:space="preserve">lo que no cumple </w:t>
      </w:r>
      <w:r w:rsidR="00FD6DB3" w:rsidRPr="00486F52">
        <w:rPr>
          <w:rFonts w:ascii="Calibri" w:hAnsi="Calibri" w:cs="Calibri"/>
          <w:bCs/>
          <w:sz w:val="26"/>
          <w:szCs w:val="26"/>
        </w:rPr>
        <w:t xml:space="preserve">con el principio de legalidad de que </w:t>
      </w:r>
      <w:r w:rsidR="00FD6DB3" w:rsidRPr="00486F52">
        <w:rPr>
          <w:rFonts w:ascii="Calibri" w:hAnsi="Calibri" w:cs="Calibri"/>
          <w:bCs/>
          <w:i/>
          <w:sz w:val="26"/>
          <w:szCs w:val="26"/>
        </w:rPr>
        <w:t>“todo acto de autoridad debe estar fundado y motivado”;</w:t>
      </w:r>
      <w:r w:rsidR="00FD6DB3" w:rsidRPr="00486F52">
        <w:rPr>
          <w:rFonts w:ascii="Calibri" w:hAnsi="Calibri" w:cs="Calibri"/>
          <w:bCs/>
          <w:sz w:val="26"/>
          <w:szCs w:val="26"/>
        </w:rPr>
        <w:t xml:space="preserve"> </w:t>
      </w:r>
      <w:r w:rsidRPr="00486F52">
        <w:rPr>
          <w:rFonts w:ascii="Calibri" w:hAnsi="Calibri" w:cs="Calibri"/>
          <w:bCs/>
          <w:sz w:val="26"/>
          <w:szCs w:val="26"/>
        </w:rPr>
        <w:t>lo que conlleva a la resolución administrativa impugnada, carezca d</w:t>
      </w:r>
      <w:r w:rsidR="00FD6DB3" w:rsidRPr="00486F52">
        <w:rPr>
          <w:rFonts w:ascii="Calibri" w:hAnsi="Calibri" w:cs="Calibri"/>
          <w:bCs/>
          <w:sz w:val="26"/>
          <w:szCs w:val="26"/>
        </w:rPr>
        <w:t xml:space="preserve">el elemento de validez previsto en la fracción VI del artículo 137 del Código de Procedimiento y Justicia Administrativa para el Estado y </w:t>
      </w:r>
      <w:r w:rsidRPr="00486F52">
        <w:rPr>
          <w:rFonts w:ascii="Calibri" w:hAnsi="Calibri" w:cs="Calibri"/>
          <w:bCs/>
          <w:sz w:val="26"/>
          <w:szCs w:val="26"/>
        </w:rPr>
        <w:t>los Municipios de Guanajuato</w:t>
      </w:r>
      <w:r w:rsidR="005230C3" w:rsidRPr="00486F52">
        <w:rPr>
          <w:rFonts w:ascii="Calibri" w:hAnsi="Calibri" w:cs="Arial"/>
          <w:sz w:val="26"/>
          <w:szCs w:val="26"/>
        </w:rPr>
        <w:t>; por lo que con fundamento en</w:t>
      </w:r>
      <w:r w:rsidR="002B2D89" w:rsidRPr="00486F52">
        <w:rPr>
          <w:rFonts w:ascii="Calibri" w:hAnsi="Calibri" w:cs="Arial"/>
          <w:sz w:val="26"/>
          <w:szCs w:val="26"/>
        </w:rPr>
        <w:t xml:space="preserve"> los artículos 300, fracción II; 302, fracción II y </w:t>
      </w:r>
      <w:r w:rsidR="005230C3" w:rsidRPr="00486F52">
        <w:rPr>
          <w:rFonts w:ascii="Calibri" w:hAnsi="Calibri" w:cs="Arial"/>
          <w:sz w:val="26"/>
          <w:szCs w:val="26"/>
        </w:rPr>
        <w:t xml:space="preserve">último párrafo </w:t>
      </w:r>
      <w:r w:rsidR="002B2D89" w:rsidRPr="00486F52">
        <w:rPr>
          <w:rFonts w:ascii="Calibri" w:hAnsi="Calibri" w:cs="Arial"/>
          <w:sz w:val="26"/>
          <w:szCs w:val="26"/>
        </w:rPr>
        <w:t>del</w:t>
      </w:r>
      <w:r w:rsidR="005230C3" w:rsidRPr="00486F52">
        <w:rPr>
          <w:rFonts w:ascii="Calibri" w:hAnsi="Calibri" w:cs="Arial"/>
          <w:sz w:val="26"/>
          <w:szCs w:val="26"/>
        </w:rPr>
        <w:t xml:space="preserve"> </w:t>
      </w:r>
      <w:r w:rsidR="002B2D89" w:rsidRPr="00486F52">
        <w:rPr>
          <w:rFonts w:ascii="Calibri" w:hAnsi="Calibri" w:cs="Arial"/>
          <w:sz w:val="26"/>
          <w:szCs w:val="26"/>
        </w:rPr>
        <w:t xml:space="preserve">invocado </w:t>
      </w:r>
      <w:r w:rsidR="005230C3" w:rsidRPr="00486F52">
        <w:rPr>
          <w:rFonts w:ascii="Calibri" w:hAnsi="Calibri" w:cs="Arial"/>
          <w:sz w:val="26"/>
          <w:szCs w:val="26"/>
        </w:rPr>
        <w:t>Código</w:t>
      </w:r>
      <w:r w:rsidR="002B2D89" w:rsidRPr="00486F52">
        <w:rPr>
          <w:rFonts w:ascii="Calibri" w:hAnsi="Calibri" w:cs="Arial"/>
          <w:sz w:val="26"/>
          <w:szCs w:val="26"/>
        </w:rPr>
        <w:t xml:space="preserve"> de Procedimiento y Justicia Administrativa</w:t>
      </w:r>
      <w:r w:rsidR="005230C3" w:rsidRPr="00486F52">
        <w:rPr>
          <w:rFonts w:ascii="Calibri" w:hAnsi="Calibri" w:cs="Arial"/>
          <w:sz w:val="26"/>
          <w:szCs w:val="26"/>
        </w:rPr>
        <w:t xml:space="preserve">, se </w:t>
      </w:r>
      <w:r w:rsidR="002B2D89" w:rsidRPr="00486F52">
        <w:rPr>
          <w:rFonts w:ascii="Calibri" w:hAnsi="Calibri" w:cs="Arial"/>
          <w:b/>
          <w:sz w:val="26"/>
          <w:szCs w:val="26"/>
        </w:rPr>
        <w:t>decreta</w:t>
      </w:r>
      <w:r w:rsidR="005230C3" w:rsidRPr="00486F52">
        <w:rPr>
          <w:rFonts w:ascii="Calibri" w:hAnsi="Calibri" w:cs="Arial"/>
          <w:sz w:val="26"/>
          <w:szCs w:val="26"/>
        </w:rPr>
        <w:t xml:space="preserve"> la </w:t>
      </w:r>
      <w:r w:rsidR="005230C3" w:rsidRPr="00486F52">
        <w:rPr>
          <w:rFonts w:ascii="Calibri" w:hAnsi="Calibri" w:cs="Arial"/>
          <w:b/>
          <w:sz w:val="26"/>
          <w:szCs w:val="26"/>
        </w:rPr>
        <w:t>NULIDAD</w:t>
      </w:r>
      <w:r w:rsidRPr="00486F52">
        <w:rPr>
          <w:rFonts w:ascii="Calibri" w:hAnsi="Calibri" w:cs="Arial"/>
          <w:b/>
          <w:sz w:val="26"/>
          <w:szCs w:val="26"/>
        </w:rPr>
        <w:t xml:space="preserve"> TOTAL </w:t>
      </w:r>
      <w:r w:rsidR="005230C3" w:rsidRPr="00486F52">
        <w:rPr>
          <w:rFonts w:ascii="Calibri" w:hAnsi="Calibri" w:cs="Arial"/>
          <w:sz w:val="26"/>
          <w:szCs w:val="26"/>
        </w:rPr>
        <w:t>de</w:t>
      </w:r>
      <w:r w:rsidR="002B2D89" w:rsidRPr="00486F52">
        <w:rPr>
          <w:rFonts w:ascii="Calibri" w:hAnsi="Calibri" w:cs="Arial"/>
          <w:sz w:val="26"/>
          <w:szCs w:val="26"/>
        </w:rPr>
        <w:t xml:space="preserve"> la</w:t>
      </w:r>
      <w:r w:rsidR="005230C3" w:rsidRPr="00486F52">
        <w:rPr>
          <w:rFonts w:ascii="Calibri" w:hAnsi="Calibri" w:cs="Arial"/>
          <w:sz w:val="26"/>
          <w:szCs w:val="26"/>
        </w:rPr>
        <w:t xml:space="preserve"> </w:t>
      </w:r>
      <w:r w:rsidR="002B2D89" w:rsidRPr="00486F52">
        <w:rPr>
          <w:rFonts w:ascii="Calibri" w:hAnsi="Calibri"/>
          <w:b/>
          <w:bCs/>
          <w:sz w:val="26"/>
          <w:szCs w:val="27"/>
        </w:rPr>
        <w:t xml:space="preserve">resolución </w:t>
      </w:r>
      <w:r w:rsidR="002B2D89" w:rsidRPr="00486F52">
        <w:rPr>
          <w:rFonts w:ascii="Calibri" w:hAnsi="Calibri"/>
          <w:bCs/>
          <w:sz w:val="26"/>
          <w:szCs w:val="27"/>
        </w:rPr>
        <w:t xml:space="preserve">contenida en el </w:t>
      </w:r>
      <w:r w:rsidR="00B834C4" w:rsidRPr="00486F52">
        <w:rPr>
          <w:rFonts w:ascii="Calibri" w:hAnsi="Calibri" w:cs="Arial"/>
          <w:sz w:val="26"/>
          <w:szCs w:val="27"/>
        </w:rPr>
        <w:t xml:space="preserve">oficio número </w:t>
      </w:r>
      <w:r w:rsidR="00B834C4" w:rsidRPr="00486F52">
        <w:rPr>
          <w:rFonts w:ascii="Calibri" w:hAnsi="Calibri" w:cs="Arial"/>
          <w:b/>
          <w:sz w:val="26"/>
          <w:szCs w:val="27"/>
        </w:rPr>
        <w:t>TML/DGI/7578/2018</w:t>
      </w:r>
      <w:r w:rsidR="00B834C4" w:rsidRPr="00486F52">
        <w:rPr>
          <w:rFonts w:ascii="Calibri" w:hAnsi="Calibri" w:cs="Arial"/>
          <w:sz w:val="26"/>
          <w:szCs w:val="27"/>
        </w:rPr>
        <w:t xml:space="preserve"> de fecha </w:t>
      </w:r>
      <w:r w:rsidR="00B834C4" w:rsidRPr="00486F52">
        <w:rPr>
          <w:rFonts w:ascii="Calibri" w:hAnsi="Calibri" w:cs="Arial"/>
          <w:b/>
          <w:sz w:val="26"/>
          <w:szCs w:val="27"/>
        </w:rPr>
        <w:t>3</w:t>
      </w:r>
      <w:r w:rsidR="00B834C4" w:rsidRPr="00486F52">
        <w:rPr>
          <w:rFonts w:ascii="Calibri" w:hAnsi="Calibri" w:cs="Arial"/>
          <w:sz w:val="26"/>
          <w:szCs w:val="27"/>
        </w:rPr>
        <w:t xml:space="preserve"> tres de </w:t>
      </w:r>
      <w:r w:rsidR="00B834C4" w:rsidRPr="00486F52">
        <w:rPr>
          <w:rFonts w:ascii="Calibri" w:hAnsi="Calibri" w:cs="Arial"/>
          <w:b/>
          <w:sz w:val="26"/>
          <w:szCs w:val="27"/>
        </w:rPr>
        <w:t>mayo</w:t>
      </w:r>
      <w:r w:rsidR="00B834C4" w:rsidRPr="00486F52">
        <w:rPr>
          <w:rFonts w:ascii="Calibri" w:hAnsi="Calibri" w:cs="Arial"/>
          <w:sz w:val="26"/>
          <w:szCs w:val="27"/>
        </w:rPr>
        <w:t xml:space="preserve"> del año </w:t>
      </w:r>
      <w:r w:rsidR="00B834C4" w:rsidRPr="00486F52">
        <w:rPr>
          <w:rFonts w:ascii="Calibri" w:hAnsi="Calibri" w:cs="Arial"/>
          <w:b/>
          <w:sz w:val="26"/>
          <w:szCs w:val="27"/>
        </w:rPr>
        <w:t>2018</w:t>
      </w:r>
      <w:r w:rsidR="00B834C4" w:rsidRPr="00486F52">
        <w:rPr>
          <w:rFonts w:ascii="Calibri" w:hAnsi="Calibri" w:cs="Arial"/>
          <w:sz w:val="26"/>
          <w:szCs w:val="27"/>
        </w:rPr>
        <w:t xml:space="preserve"> dos mil dieciocho</w:t>
      </w:r>
      <w:r w:rsidR="005230C3" w:rsidRPr="00486F52">
        <w:rPr>
          <w:rFonts w:ascii="Calibri" w:hAnsi="Calibri"/>
          <w:bCs/>
          <w:sz w:val="26"/>
          <w:szCs w:val="27"/>
        </w:rPr>
        <w:t>,</w:t>
      </w:r>
      <w:r w:rsidR="002B2D89" w:rsidRPr="00486F52">
        <w:rPr>
          <w:rFonts w:ascii="Calibri" w:hAnsi="Calibri"/>
          <w:bCs/>
          <w:sz w:val="26"/>
          <w:szCs w:val="27"/>
        </w:rPr>
        <w:t xml:space="preserve"> con la </w:t>
      </w:r>
      <w:r w:rsidR="002B2D89" w:rsidRPr="00486F52">
        <w:rPr>
          <w:rFonts w:ascii="Calibri" w:hAnsi="Calibri"/>
          <w:b/>
          <w:bCs/>
          <w:sz w:val="26"/>
          <w:szCs w:val="27"/>
        </w:rPr>
        <w:t xml:space="preserve">CONSECUENCIA </w:t>
      </w:r>
      <w:r w:rsidR="002B2D89" w:rsidRPr="00486F52">
        <w:rPr>
          <w:rFonts w:ascii="Calibri" w:hAnsi="Calibri"/>
          <w:bCs/>
          <w:sz w:val="26"/>
          <w:szCs w:val="27"/>
        </w:rPr>
        <w:t xml:space="preserve">de que </w:t>
      </w:r>
      <w:r w:rsidR="00866416" w:rsidRPr="00486F52">
        <w:rPr>
          <w:rFonts w:ascii="Calibri" w:hAnsi="Calibri"/>
          <w:bCs/>
          <w:sz w:val="26"/>
          <w:szCs w:val="27"/>
        </w:rPr>
        <w:t xml:space="preserve">la autoridad demandada, </w:t>
      </w:r>
      <w:r w:rsidR="002B2D89" w:rsidRPr="00486F52">
        <w:rPr>
          <w:rFonts w:ascii="Calibri" w:hAnsi="Calibri"/>
          <w:bCs/>
          <w:sz w:val="26"/>
          <w:szCs w:val="27"/>
        </w:rPr>
        <w:t xml:space="preserve">Director </w:t>
      </w:r>
      <w:r w:rsidR="00866416" w:rsidRPr="00486F52">
        <w:rPr>
          <w:rFonts w:ascii="Calibri" w:hAnsi="Calibri"/>
          <w:bCs/>
          <w:sz w:val="26"/>
          <w:szCs w:val="27"/>
        </w:rPr>
        <w:t xml:space="preserve">de Catastro, </w:t>
      </w:r>
      <w:r w:rsidR="00866416" w:rsidRPr="00486F52">
        <w:rPr>
          <w:rFonts w:ascii="Calibri" w:hAnsi="Calibri"/>
          <w:b/>
          <w:bCs/>
          <w:sz w:val="26"/>
          <w:szCs w:val="27"/>
        </w:rPr>
        <w:t>admita</w:t>
      </w:r>
      <w:r w:rsidR="00866416" w:rsidRPr="00486F52">
        <w:rPr>
          <w:rFonts w:ascii="Calibri" w:hAnsi="Calibri"/>
          <w:bCs/>
          <w:sz w:val="26"/>
          <w:szCs w:val="27"/>
        </w:rPr>
        <w:t xml:space="preserve"> o </w:t>
      </w:r>
      <w:r w:rsidR="00866416" w:rsidRPr="00486F52">
        <w:rPr>
          <w:rFonts w:ascii="Calibri" w:hAnsi="Calibri"/>
          <w:b/>
          <w:bCs/>
          <w:sz w:val="26"/>
          <w:szCs w:val="27"/>
        </w:rPr>
        <w:t>autorice</w:t>
      </w:r>
      <w:r w:rsidR="00866416" w:rsidRPr="00486F52">
        <w:rPr>
          <w:rFonts w:ascii="Calibri" w:hAnsi="Calibri"/>
          <w:bCs/>
          <w:sz w:val="26"/>
          <w:szCs w:val="27"/>
        </w:rPr>
        <w:t xml:space="preserve"> el </w:t>
      </w:r>
      <w:r w:rsidR="00866416" w:rsidRPr="00486F52">
        <w:rPr>
          <w:rFonts w:ascii="Calibri" w:hAnsi="Calibri"/>
          <w:b/>
          <w:bCs/>
          <w:sz w:val="26"/>
          <w:szCs w:val="27"/>
        </w:rPr>
        <w:t>avalúo fiscal</w:t>
      </w:r>
      <w:r w:rsidR="00866416" w:rsidRPr="00486F52">
        <w:rPr>
          <w:rFonts w:ascii="Calibri" w:hAnsi="Calibri"/>
          <w:bCs/>
          <w:sz w:val="26"/>
          <w:szCs w:val="27"/>
        </w:rPr>
        <w:t xml:space="preserve"> identificado con el número </w:t>
      </w:r>
      <w:r w:rsidR="00866416" w:rsidRPr="00486F52">
        <w:rPr>
          <w:rFonts w:ascii="Calibri" w:hAnsi="Calibri"/>
          <w:b/>
          <w:bCs/>
          <w:sz w:val="26"/>
          <w:szCs w:val="27"/>
        </w:rPr>
        <w:t xml:space="preserve">17080247081228 </w:t>
      </w:r>
      <w:r w:rsidR="00866416" w:rsidRPr="00486F52">
        <w:rPr>
          <w:rFonts w:ascii="Calibri" w:hAnsi="Calibri"/>
          <w:bCs/>
          <w:sz w:val="26"/>
          <w:szCs w:val="27"/>
        </w:rPr>
        <w:t>(uno-siete-cero-ocho-</w:t>
      </w:r>
      <w:r w:rsidR="006867C9" w:rsidRPr="00486F52">
        <w:rPr>
          <w:rFonts w:ascii="Calibri" w:hAnsi="Calibri"/>
          <w:bCs/>
          <w:sz w:val="26"/>
          <w:szCs w:val="27"/>
        </w:rPr>
        <w:t>cero-</w:t>
      </w:r>
      <w:r w:rsidR="00866416" w:rsidRPr="00486F52">
        <w:rPr>
          <w:rFonts w:ascii="Calibri" w:hAnsi="Calibri"/>
          <w:bCs/>
          <w:sz w:val="26"/>
          <w:szCs w:val="27"/>
        </w:rPr>
        <w:t>dos-cuatro-siete-cero-ocho-uno-dos-dos-ocho)</w:t>
      </w:r>
      <w:r w:rsidR="001F2528" w:rsidRPr="00486F52">
        <w:rPr>
          <w:rFonts w:ascii="Calibri" w:hAnsi="Calibri"/>
          <w:bCs/>
          <w:sz w:val="26"/>
          <w:szCs w:val="27"/>
        </w:rPr>
        <w:t>, practicado</w:t>
      </w:r>
      <w:r w:rsidR="006B037C" w:rsidRPr="00486F52">
        <w:rPr>
          <w:rFonts w:ascii="Calibri" w:hAnsi="Calibri"/>
          <w:bCs/>
          <w:sz w:val="26"/>
          <w:szCs w:val="27"/>
        </w:rPr>
        <w:t>,</w:t>
      </w:r>
      <w:r w:rsidR="001F2528" w:rsidRPr="00486F52">
        <w:rPr>
          <w:rFonts w:ascii="Calibri" w:hAnsi="Calibri"/>
          <w:bCs/>
          <w:sz w:val="26"/>
          <w:szCs w:val="27"/>
        </w:rPr>
        <w:t xml:space="preserve"> con fecha </w:t>
      </w:r>
      <w:r w:rsidR="006B037C" w:rsidRPr="00486F52">
        <w:rPr>
          <w:rFonts w:ascii="Calibri" w:hAnsi="Calibri"/>
          <w:b/>
          <w:bCs/>
          <w:sz w:val="26"/>
          <w:szCs w:val="27"/>
        </w:rPr>
        <w:t>21</w:t>
      </w:r>
      <w:r w:rsidR="006B037C" w:rsidRPr="00486F52">
        <w:rPr>
          <w:rFonts w:ascii="Calibri" w:hAnsi="Calibri"/>
          <w:bCs/>
          <w:sz w:val="26"/>
          <w:szCs w:val="27"/>
        </w:rPr>
        <w:t xml:space="preserve"> de </w:t>
      </w:r>
      <w:r w:rsidR="006B037C" w:rsidRPr="00486F52">
        <w:rPr>
          <w:rFonts w:ascii="Calibri" w:hAnsi="Calibri"/>
          <w:b/>
          <w:bCs/>
          <w:sz w:val="26"/>
          <w:szCs w:val="27"/>
        </w:rPr>
        <w:t xml:space="preserve">julio </w:t>
      </w:r>
      <w:r w:rsidR="006B037C" w:rsidRPr="00486F52">
        <w:rPr>
          <w:rFonts w:ascii="Calibri" w:hAnsi="Calibri"/>
          <w:bCs/>
          <w:sz w:val="26"/>
          <w:szCs w:val="27"/>
        </w:rPr>
        <w:t xml:space="preserve">de </w:t>
      </w:r>
      <w:r w:rsidR="006B037C" w:rsidRPr="00486F52">
        <w:rPr>
          <w:rFonts w:ascii="Calibri" w:hAnsi="Calibri"/>
          <w:b/>
          <w:bCs/>
          <w:sz w:val="26"/>
          <w:szCs w:val="27"/>
        </w:rPr>
        <w:t xml:space="preserve">2017 </w:t>
      </w:r>
      <w:r w:rsidR="006B037C" w:rsidRPr="00486F52">
        <w:rPr>
          <w:rFonts w:ascii="Calibri" w:hAnsi="Calibri"/>
          <w:bCs/>
          <w:sz w:val="26"/>
          <w:szCs w:val="27"/>
        </w:rPr>
        <w:t>dos mil diecisiete, a</w:t>
      </w:r>
      <w:r w:rsidR="005230C3" w:rsidRPr="00486F52">
        <w:rPr>
          <w:rFonts w:ascii="Calibri" w:hAnsi="Calibri"/>
          <w:bCs/>
          <w:sz w:val="26"/>
          <w:szCs w:val="27"/>
        </w:rPr>
        <w:t xml:space="preserve">l inmueble </w:t>
      </w:r>
      <w:r w:rsidR="006B037C" w:rsidRPr="00486F52">
        <w:rPr>
          <w:rFonts w:ascii="Calibri" w:hAnsi="Calibri"/>
          <w:bCs/>
          <w:sz w:val="26"/>
          <w:szCs w:val="27"/>
        </w:rPr>
        <w:t xml:space="preserve">identificado como </w:t>
      </w:r>
      <w:r w:rsidR="005230C3" w:rsidRPr="00486F52">
        <w:rPr>
          <w:rFonts w:ascii="Calibri" w:hAnsi="Calibri"/>
          <w:bCs/>
          <w:sz w:val="26"/>
          <w:szCs w:val="27"/>
        </w:rPr>
        <w:t xml:space="preserve">ubicado </w:t>
      </w:r>
      <w:r w:rsidR="006B037C" w:rsidRPr="00486F52">
        <w:rPr>
          <w:rFonts w:ascii="Calibri" w:hAnsi="Calibri" w:cs="Calibri"/>
          <w:b/>
          <w:sz w:val="26"/>
          <w:szCs w:val="26"/>
        </w:rPr>
        <w:t xml:space="preserve">parcela 67 Z-1 P1/2 </w:t>
      </w:r>
      <w:r w:rsidR="006B037C" w:rsidRPr="00486F52">
        <w:rPr>
          <w:rFonts w:ascii="Calibri" w:hAnsi="Calibri" w:cs="Calibri"/>
          <w:sz w:val="26"/>
          <w:szCs w:val="26"/>
        </w:rPr>
        <w:t>d</w:t>
      </w:r>
      <w:r w:rsidR="00B834C4" w:rsidRPr="00486F52">
        <w:rPr>
          <w:rFonts w:ascii="Calibri" w:hAnsi="Calibri" w:cs="Calibri"/>
          <w:sz w:val="26"/>
          <w:szCs w:val="26"/>
        </w:rPr>
        <w:t xml:space="preserve">el ejido </w:t>
      </w:r>
      <w:r w:rsidR="00B834C4" w:rsidRPr="00486F52">
        <w:rPr>
          <w:rFonts w:ascii="Calibri" w:hAnsi="Calibri" w:cs="Calibri"/>
          <w:i/>
          <w:sz w:val="26"/>
          <w:szCs w:val="26"/>
        </w:rPr>
        <w:t>“Corral de Piedra”</w:t>
      </w:r>
      <w:r w:rsidR="006B037C" w:rsidRPr="00486F52">
        <w:rPr>
          <w:rFonts w:ascii="Calibri" w:hAnsi="Calibri" w:cs="Calibri"/>
          <w:sz w:val="26"/>
          <w:szCs w:val="26"/>
        </w:rPr>
        <w:t xml:space="preserve"> de este Municipio de León, Guanajuato, </w:t>
      </w:r>
      <w:r w:rsidR="00C2757B" w:rsidRPr="00486F52">
        <w:rPr>
          <w:rFonts w:ascii="Calibri" w:hAnsi="Calibri" w:cs="Calibri"/>
          <w:sz w:val="26"/>
          <w:szCs w:val="26"/>
        </w:rPr>
        <w:t>y</w:t>
      </w:r>
      <w:r w:rsidR="0046352B" w:rsidRPr="00486F52">
        <w:rPr>
          <w:rFonts w:ascii="Calibri" w:hAnsi="Calibri" w:cs="Calibri"/>
          <w:sz w:val="26"/>
          <w:szCs w:val="26"/>
        </w:rPr>
        <w:t xml:space="preserve"> lleve a cabo </w:t>
      </w:r>
      <w:r w:rsidR="006B037C" w:rsidRPr="00486F52">
        <w:rPr>
          <w:rFonts w:ascii="Calibri" w:hAnsi="Calibri" w:cs="Calibri"/>
          <w:sz w:val="26"/>
          <w:szCs w:val="26"/>
        </w:rPr>
        <w:t xml:space="preserve">la </w:t>
      </w:r>
      <w:r w:rsidR="006B037C" w:rsidRPr="00486F52">
        <w:rPr>
          <w:rFonts w:ascii="Calibri" w:hAnsi="Calibri" w:cs="Calibri"/>
          <w:b/>
          <w:sz w:val="26"/>
          <w:szCs w:val="26"/>
        </w:rPr>
        <w:t>apertura</w:t>
      </w:r>
      <w:r w:rsidR="006B037C" w:rsidRPr="00486F52">
        <w:rPr>
          <w:rFonts w:ascii="Calibri" w:hAnsi="Calibri" w:cs="Calibri"/>
          <w:sz w:val="26"/>
          <w:szCs w:val="26"/>
        </w:rPr>
        <w:t xml:space="preserve"> de la cuenta predial correspondiente. .</w:t>
      </w:r>
      <w:r w:rsidR="006867C9" w:rsidRPr="00486F52">
        <w:rPr>
          <w:rFonts w:ascii="Calibri" w:hAnsi="Calibri" w:cs="Calibri"/>
          <w:sz w:val="26"/>
          <w:szCs w:val="26"/>
        </w:rPr>
        <w:t xml:space="preserve"> . . . . . </w:t>
      </w:r>
      <w:r w:rsidR="006B037C" w:rsidRPr="00486F52">
        <w:rPr>
          <w:rFonts w:ascii="Calibri" w:hAnsi="Calibri" w:cs="Calibri"/>
          <w:sz w:val="26"/>
          <w:szCs w:val="26"/>
        </w:rPr>
        <w:t xml:space="preserve"> . . . . . . . . </w:t>
      </w:r>
      <w:r w:rsidR="00C2757B" w:rsidRPr="00486F52">
        <w:rPr>
          <w:rFonts w:ascii="Calibri" w:hAnsi="Calibri" w:cs="Calibri"/>
          <w:sz w:val="26"/>
          <w:szCs w:val="26"/>
        </w:rPr>
        <w:t>. . . . . . . . . . . . . . .</w:t>
      </w:r>
      <w:r w:rsidR="006B037C" w:rsidRPr="00486F52">
        <w:rPr>
          <w:rFonts w:ascii="Calibri" w:hAnsi="Calibri" w:cs="Calibri"/>
          <w:b/>
          <w:sz w:val="26"/>
          <w:szCs w:val="26"/>
        </w:rPr>
        <w:t xml:space="preserve">  </w:t>
      </w:r>
      <w:r w:rsidR="005230C3" w:rsidRPr="00486F52">
        <w:rPr>
          <w:rFonts w:ascii="Calibri" w:hAnsi="Calibri"/>
          <w:bCs/>
          <w:sz w:val="26"/>
          <w:szCs w:val="27"/>
        </w:rPr>
        <w:t xml:space="preserve"> </w:t>
      </w:r>
    </w:p>
    <w:p w:rsidR="0055679D" w:rsidRPr="00486F52" w:rsidRDefault="0055679D" w:rsidP="00FA60E1">
      <w:pPr>
        <w:pStyle w:val="Textoindependiente"/>
        <w:rPr>
          <w:rFonts w:ascii="Calibri" w:hAnsi="Calibri" w:cs="Arial"/>
          <w:bCs/>
          <w:iCs/>
          <w:sz w:val="26"/>
          <w:szCs w:val="26"/>
        </w:rPr>
      </w:pPr>
    </w:p>
    <w:p w:rsidR="00182708" w:rsidRPr="00486F52" w:rsidRDefault="00182708" w:rsidP="00182708">
      <w:pPr>
        <w:pStyle w:val="Textoindependiente"/>
        <w:ind w:firstLine="708"/>
        <w:rPr>
          <w:rFonts w:ascii="Calibri" w:hAnsi="Calibri" w:cs="Arial"/>
          <w:bCs/>
          <w:iCs/>
          <w:sz w:val="26"/>
          <w:szCs w:val="26"/>
        </w:rPr>
      </w:pPr>
      <w:r w:rsidRPr="00486F52">
        <w:rPr>
          <w:rFonts w:ascii="Calibri" w:hAnsi="Calibri" w:cs="Arial"/>
          <w:bCs/>
          <w:iCs/>
          <w:sz w:val="26"/>
          <w:szCs w:val="26"/>
        </w:rPr>
        <w:t xml:space="preserve">Por último, </w:t>
      </w:r>
      <w:r w:rsidR="006B037C" w:rsidRPr="00486F52">
        <w:rPr>
          <w:rFonts w:ascii="Calibri" w:hAnsi="Calibri" w:cs="Arial"/>
          <w:bCs/>
          <w:iCs/>
          <w:sz w:val="26"/>
          <w:szCs w:val="26"/>
        </w:rPr>
        <w:t xml:space="preserve">a fin de no incurrir en violaciones procesales, se </w:t>
      </w:r>
      <w:r w:rsidRPr="00486F52">
        <w:rPr>
          <w:rFonts w:ascii="Calibri" w:hAnsi="Calibri" w:cs="Arial"/>
          <w:bCs/>
          <w:iCs/>
          <w:sz w:val="26"/>
          <w:szCs w:val="26"/>
        </w:rPr>
        <w:t xml:space="preserve">procede a valorar la pericial topográfica presentada por la parte actora y que fue rendida por </w:t>
      </w:r>
      <w:r w:rsidRPr="00486F52">
        <w:rPr>
          <w:rFonts w:ascii="Calibri" w:hAnsi="Calibri" w:cs="Arial"/>
          <w:bCs/>
          <w:iCs/>
          <w:sz w:val="26"/>
          <w:szCs w:val="26"/>
        </w:rPr>
        <w:lastRenderedPageBreak/>
        <w:t xml:space="preserve">el Arquitecto </w:t>
      </w:r>
      <w:r w:rsidR="00486F52" w:rsidRPr="00486F52">
        <w:rPr>
          <w:rFonts w:ascii="Calibri" w:hAnsi="Calibri" w:cs="Calibri"/>
          <w:sz w:val="26"/>
          <w:szCs w:val="26"/>
        </w:rPr>
        <w:t>(…)</w:t>
      </w:r>
      <w:r w:rsidR="00DC1199" w:rsidRPr="00486F52">
        <w:rPr>
          <w:rFonts w:ascii="Calibri" w:hAnsi="Calibri" w:cs="Arial"/>
          <w:bCs/>
          <w:iCs/>
          <w:sz w:val="26"/>
          <w:szCs w:val="26"/>
        </w:rPr>
        <w:t>, mediante el dictamen de fecha 15 quince de agosto del 2018 dos mil dieciocho</w:t>
      </w:r>
      <w:r w:rsidRPr="00486F52">
        <w:rPr>
          <w:rFonts w:ascii="Calibri" w:hAnsi="Calibri" w:cs="Arial"/>
          <w:bCs/>
          <w:iCs/>
          <w:sz w:val="26"/>
          <w:szCs w:val="26"/>
        </w:rPr>
        <w:t>. . .</w:t>
      </w:r>
      <w:r w:rsidR="00FA60E1" w:rsidRPr="00486F52">
        <w:rPr>
          <w:rFonts w:ascii="Calibri" w:hAnsi="Calibri" w:cs="Arial"/>
          <w:bCs/>
          <w:iCs/>
          <w:sz w:val="26"/>
          <w:szCs w:val="26"/>
        </w:rPr>
        <w:t xml:space="preserve"> . . . . . . . . . . . . . . . . . . . . . . . . . . . . . </w:t>
      </w:r>
    </w:p>
    <w:p w:rsidR="00DC1199" w:rsidRPr="00486F52" w:rsidRDefault="00DC1199" w:rsidP="00182708">
      <w:pPr>
        <w:pStyle w:val="Textoindependiente"/>
        <w:ind w:firstLine="708"/>
        <w:rPr>
          <w:rFonts w:ascii="Calibri" w:hAnsi="Calibri" w:cs="Arial"/>
          <w:bCs/>
          <w:iCs/>
          <w:sz w:val="26"/>
          <w:szCs w:val="26"/>
        </w:rPr>
      </w:pPr>
    </w:p>
    <w:p w:rsidR="00B2389A" w:rsidRPr="00486F52" w:rsidRDefault="00DC1199" w:rsidP="00AB4230">
      <w:pPr>
        <w:pStyle w:val="Textoindependiente"/>
        <w:ind w:firstLine="708"/>
        <w:rPr>
          <w:rFonts w:ascii="Calibri" w:hAnsi="Calibri" w:cs="Arial"/>
          <w:bCs/>
          <w:iCs/>
          <w:sz w:val="26"/>
          <w:szCs w:val="26"/>
        </w:rPr>
      </w:pPr>
      <w:r w:rsidRPr="00486F52">
        <w:rPr>
          <w:rFonts w:ascii="Calibri" w:hAnsi="Calibri" w:cs="Arial"/>
          <w:bCs/>
          <w:iCs/>
          <w:sz w:val="26"/>
          <w:szCs w:val="26"/>
        </w:rPr>
        <w:t xml:space="preserve">En dicho dictamen, se determinó por el perito </w:t>
      </w:r>
      <w:r w:rsidR="00B2389A" w:rsidRPr="00486F52">
        <w:rPr>
          <w:rFonts w:ascii="Calibri" w:hAnsi="Calibri" w:cs="Arial"/>
          <w:bCs/>
          <w:iCs/>
          <w:sz w:val="26"/>
          <w:szCs w:val="26"/>
        </w:rPr>
        <w:t xml:space="preserve">básicamente </w:t>
      </w:r>
      <w:r w:rsidRPr="00486F52">
        <w:rPr>
          <w:rFonts w:ascii="Calibri" w:hAnsi="Calibri" w:cs="Arial"/>
          <w:bCs/>
          <w:iCs/>
          <w:sz w:val="26"/>
          <w:szCs w:val="26"/>
        </w:rPr>
        <w:t>q</w:t>
      </w:r>
      <w:r w:rsidR="00B2389A" w:rsidRPr="00486F52">
        <w:rPr>
          <w:rFonts w:ascii="Calibri" w:hAnsi="Calibri" w:cs="Arial"/>
          <w:bCs/>
          <w:iCs/>
          <w:sz w:val="26"/>
          <w:szCs w:val="26"/>
        </w:rPr>
        <w:t xml:space="preserve">ue el inmueble propiedad de la parte actora se encuentra dentro del ejido denominado: </w:t>
      </w:r>
      <w:r w:rsidR="00B2389A" w:rsidRPr="00486F52">
        <w:rPr>
          <w:rFonts w:ascii="Calibri" w:hAnsi="Calibri" w:cs="Arial"/>
          <w:bCs/>
          <w:i/>
          <w:iCs/>
          <w:sz w:val="26"/>
          <w:szCs w:val="26"/>
        </w:rPr>
        <w:t>“Corral de Piedra”,</w:t>
      </w:r>
      <w:r w:rsidR="00B2389A" w:rsidRPr="00486F52">
        <w:rPr>
          <w:rFonts w:ascii="Calibri" w:hAnsi="Calibri" w:cs="Arial"/>
          <w:bCs/>
          <w:iCs/>
          <w:sz w:val="26"/>
          <w:szCs w:val="26"/>
        </w:rPr>
        <w:t xml:space="preserve"> de este Munic</w:t>
      </w:r>
      <w:r w:rsidR="00AB4230" w:rsidRPr="00486F52">
        <w:rPr>
          <w:rFonts w:ascii="Calibri" w:hAnsi="Calibri" w:cs="Arial"/>
          <w:bCs/>
          <w:iCs/>
          <w:sz w:val="26"/>
          <w:szCs w:val="26"/>
        </w:rPr>
        <w:t xml:space="preserve">ipio de León, Guanajuato; y que, de acuerdo a los archivos digitales proporcionados por la Dirección de Catastro,  </w:t>
      </w:r>
      <w:r w:rsidR="00B2389A" w:rsidRPr="00486F52">
        <w:rPr>
          <w:rFonts w:ascii="Calibri" w:hAnsi="Calibri" w:cs="Arial"/>
          <w:bCs/>
          <w:iCs/>
          <w:sz w:val="26"/>
          <w:szCs w:val="26"/>
        </w:rPr>
        <w:t>sí se sobrepone en una fracción al norte del predio, con otro inmueble ubicado dentro del mismo ejido</w:t>
      </w:r>
      <w:r w:rsidR="00FA60E1" w:rsidRPr="00486F52">
        <w:rPr>
          <w:rFonts w:ascii="Calibri" w:hAnsi="Calibri" w:cs="Arial"/>
          <w:bCs/>
          <w:iCs/>
          <w:sz w:val="26"/>
          <w:szCs w:val="26"/>
        </w:rPr>
        <w:t>;</w:t>
      </w:r>
      <w:r w:rsidR="00AB4230" w:rsidRPr="00486F52">
        <w:rPr>
          <w:rFonts w:ascii="Calibri" w:hAnsi="Calibri" w:cs="Arial"/>
          <w:bCs/>
          <w:iCs/>
          <w:sz w:val="26"/>
          <w:szCs w:val="26"/>
        </w:rPr>
        <w:t xml:space="preserve"> sin embargo ello no pudo ser constatado </w:t>
      </w:r>
      <w:r w:rsidR="00737183" w:rsidRPr="00486F52">
        <w:rPr>
          <w:rFonts w:ascii="Calibri" w:hAnsi="Calibri" w:cs="Arial"/>
          <w:bCs/>
          <w:iCs/>
          <w:sz w:val="26"/>
          <w:szCs w:val="26"/>
        </w:rPr>
        <w:t>fehacientemente</w:t>
      </w:r>
      <w:r w:rsidR="00AB4230" w:rsidRPr="00486F52">
        <w:rPr>
          <w:rFonts w:ascii="Calibri" w:hAnsi="Calibri" w:cs="Arial"/>
          <w:bCs/>
          <w:iCs/>
          <w:sz w:val="26"/>
          <w:szCs w:val="26"/>
        </w:rPr>
        <w:t>, al no contar la autoridad demandada con un plano topográfico con coordenadas UTM</w:t>
      </w:r>
      <w:r w:rsidR="00737183" w:rsidRPr="00486F52">
        <w:rPr>
          <w:rFonts w:ascii="Calibri" w:hAnsi="Calibri" w:cs="Arial"/>
          <w:bCs/>
          <w:iCs/>
          <w:sz w:val="26"/>
          <w:szCs w:val="26"/>
        </w:rPr>
        <w:t xml:space="preserve"> del inmueble respecto del cual se sobrepone el de la poderdante de la actora </w:t>
      </w:r>
      <w:r w:rsidR="006B037C" w:rsidRPr="00486F52">
        <w:rPr>
          <w:rFonts w:ascii="Calibri" w:hAnsi="Calibri" w:cs="Arial"/>
          <w:bCs/>
          <w:iCs/>
          <w:sz w:val="26"/>
          <w:szCs w:val="26"/>
        </w:rPr>
        <w:t xml:space="preserve"> </w:t>
      </w:r>
      <w:r w:rsidR="00B2389A" w:rsidRPr="00486F52">
        <w:rPr>
          <w:rFonts w:ascii="Calibri" w:hAnsi="Calibri" w:cs="Arial"/>
          <w:bCs/>
          <w:iCs/>
          <w:sz w:val="26"/>
          <w:szCs w:val="26"/>
        </w:rPr>
        <w:t xml:space="preserve">. . </w:t>
      </w:r>
      <w:r w:rsidR="00FA60E1" w:rsidRPr="00486F52">
        <w:rPr>
          <w:rFonts w:ascii="Calibri" w:hAnsi="Calibri" w:cs="Arial"/>
          <w:bCs/>
          <w:iCs/>
          <w:sz w:val="26"/>
          <w:szCs w:val="26"/>
        </w:rPr>
        <w:t xml:space="preserve">. . . . </w:t>
      </w:r>
    </w:p>
    <w:p w:rsidR="00B2389A" w:rsidRPr="00486F52" w:rsidRDefault="00B2389A" w:rsidP="00B2389A">
      <w:pPr>
        <w:pStyle w:val="Textoindependiente"/>
        <w:ind w:firstLine="708"/>
        <w:rPr>
          <w:rFonts w:ascii="Calibri" w:hAnsi="Calibri" w:cs="Arial"/>
          <w:bCs/>
          <w:iCs/>
          <w:sz w:val="26"/>
          <w:szCs w:val="26"/>
        </w:rPr>
      </w:pPr>
    </w:p>
    <w:p w:rsidR="00DC1199" w:rsidRPr="00486F52" w:rsidRDefault="00B2389A" w:rsidP="00737183">
      <w:pPr>
        <w:pStyle w:val="Textoindependiente"/>
        <w:ind w:firstLine="708"/>
        <w:rPr>
          <w:rFonts w:ascii="Calibri" w:hAnsi="Calibri" w:cs="Arial"/>
          <w:bCs/>
          <w:iCs/>
          <w:sz w:val="26"/>
          <w:szCs w:val="26"/>
        </w:rPr>
      </w:pPr>
      <w:r w:rsidRPr="00486F52">
        <w:rPr>
          <w:rFonts w:ascii="Calibri" w:hAnsi="Calibri" w:cs="Arial"/>
          <w:bCs/>
          <w:iCs/>
          <w:sz w:val="26"/>
          <w:szCs w:val="26"/>
        </w:rPr>
        <w:t xml:space="preserve">Prueba </w:t>
      </w:r>
      <w:r w:rsidR="00AB4230" w:rsidRPr="00486F52">
        <w:rPr>
          <w:rFonts w:ascii="Calibri" w:hAnsi="Calibri" w:cs="Arial"/>
          <w:bCs/>
          <w:iCs/>
          <w:sz w:val="26"/>
          <w:szCs w:val="26"/>
        </w:rPr>
        <w:t>a la que no se le concede valor probatorio alguno, pues la misma no desvirtúa el hecho de que la Dirección de Catastro Municipal deba admitir y autorizar el avalúo del bien raíz propiedad de la poderdante de la actora, especialmente porque el Registro Público de la Propiedad de León, Guanajuato, ya resolvió favorablemente la inscripción de dicho inmueble</w:t>
      </w:r>
      <w:r w:rsidR="00737183" w:rsidRPr="00486F52">
        <w:rPr>
          <w:rFonts w:ascii="Calibri" w:hAnsi="Calibri" w:cs="Arial"/>
          <w:bCs/>
          <w:iCs/>
          <w:sz w:val="26"/>
          <w:szCs w:val="26"/>
        </w:rPr>
        <w:t xml:space="preserve"> en esa </w:t>
      </w:r>
      <w:r w:rsidR="00AB4230" w:rsidRPr="00486F52">
        <w:rPr>
          <w:rFonts w:ascii="Calibri" w:hAnsi="Calibri" w:cs="Arial"/>
          <w:bCs/>
          <w:iCs/>
          <w:sz w:val="26"/>
          <w:szCs w:val="26"/>
        </w:rPr>
        <w:t xml:space="preserve"> </w:t>
      </w:r>
      <w:r w:rsidR="00737183" w:rsidRPr="00486F52">
        <w:rPr>
          <w:rFonts w:ascii="Calibri" w:hAnsi="Calibri" w:cs="Arial"/>
          <w:bCs/>
          <w:iCs/>
          <w:sz w:val="26"/>
          <w:szCs w:val="26"/>
        </w:rPr>
        <w:t xml:space="preserve">Institución, a nombre de la ciudadana </w:t>
      </w:r>
      <w:r w:rsidR="00486F52" w:rsidRPr="00486F52">
        <w:rPr>
          <w:rFonts w:ascii="Calibri" w:hAnsi="Calibri" w:cs="Calibri"/>
          <w:sz w:val="26"/>
          <w:szCs w:val="26"/>
        </w:rPr>
        <w:t>(…)</w:t>
      </w:r>
      <w:r w:rsidR="00737183" w:rsidRPr="00486F52">
        <w:rPr>
          <w:rFonts w:ascii="Calibri" w:hAnsi="Calibri" w:cs="Arial"/>
          <w:bCs/>
          <w:iCs/>
          <w:sz w:val="26"/>
          <w:szCs w:val="26"/>
        </w:rPr>
        <w:t xml:space="preserve">. . . </w:t>
      </w:r>
      <w:r w:rsidR="009C6BB8" w:rsidRPr="00486F52">
        <w:rPr>
          <w:rFonts w:ascii="Calibri" w:hAnsi="Calibri" w:cs="Arial"/>
          <w:bCs/>
          <w:iCs/>
          <w:sz w:val="26"/>
          <w:szCs w:val="26"/>
        </w:rPr>
        <w:t>.</w:t>
      </w:r>
      <w:r w:rsidR="009C6BB8" w:rsidRPr="00486F52">
        <w:rPr>
          <w:rFonts w:ascii="Calibri" w:hAnsi="Calibri"/>
          <w:bCs/>
          <w:sz w:val="26"/>
          <w:szCs w:val="27"/>
        </w:rPr>
        <w:t xml:space="preserve"> . . . . . . . . . . . . . . . . </w:t>
      </w:r>
      <w:r w:rsidR="00FA60E1" w:rsidRPr="00486F52">
        <w:rPr>
          <w:rFonts w:ascii="Calibri" w:hAnsi="Calibri"/>
          <w:bCs/>
          <w:sz w:val="26"/>
          <w:szCs w:val="27"/>
        </w:rPr>
        <w:t>. . . . .</w:t>
      </w:r>
    </w:p>
    <w:p w:rsidR="00182708" w:rsidRPr="00486F52" w:rsidRDefault="00182708" w:rsidP="005230C3">
      <w:pPr>
        <w:pStyle w:val="Textoindependiente"/>
        <w:rPr>
          <w:rFonts w:ascii="Calibri" w:hAnsi="Calibri" w:cs="Arial"/>
          <w:b/>
          <w:bCs/>
          <w:i/>
          <w:iCs/>
          <w:sz w:val="26"/>
          <w:szCs w:val="26"/>
        </w:rPr>
      </w:pPr>
    </w:p>
    <w:p w:rsidR="005230C3" w:rsidRPr="00486F52" w:rsidRDefault="00C47F16" w:rsidP="0055679D">
      <w:pPr>
        <w:pStyle w:val="Textoindependiente"/>
        <w:ind w:firstLine="708"/>
        <w:rPr>
          <w:rFonts w:ascii="Calibri" w:hAnsi="Calibri" w:cs="Arial"/>
          <w:sz w:val="26"/>
          <w:szCs w:val="27"/>
        </w:rPr>
      </w:pPr>
      <w:r w:rsidRPr="00486F52">
        <w:rPr>
          <w:rFonts w:ascii="Calibri" w:hAnsi="Calibri" w:cs="Arial"/>
          <w:b/>
          <w:bCs/>
          <w:i/>
          <w:iCs/>
          <w:sz w:val="26"/>
          <w:szCs w:val="26"/>
        </w:rPr>
        <w:t>OCTAVO</w:t>
      </w:r>
      <w:r w:rsidR="005230C3" w:rsidRPr="00486F52">
        <w:rPr>
          <w:rFonts w:ascii="Calibri" w:hAnsi="Calibri" w:cs="Arial"/>
          <w:b/>
          <w:bCs/>
          <w:i/>
          <w:iCs/>
          <w:sz w:val="26"/>
          <w:szCs w:val="26"/>
        </w:rPr>
        <w:t xml:space="preserve">.- </w:t>
      </w:r>
      <w:r w:rsidR="005230C3" w:rsidRPr="00486F52">
        <w:rPr>
          <w:rFonts w:ascii="Calibri" w:hAnsi="Calibri" w:cs="Arial"/>
          <w:sz w:val="26"/>
          <w:szCs w:val="27"/>
        </w:rPr>
        <w:t>En virtud de que el análisis realizado</w:t>
      </w:r>
      <w:r w:rsidR="00866416" w:rsidRPr="00486F52">
        <w:rPr>
          <w:rFonts w:ascii="Calibri" w:hAnsi="Calibri" w:cs="Arial"/>
          <w:sz w:val="26"/>
          <w:szCs w:val="27"/>
        </w:rPr>
        <w:t xml:space="preserve"> de oficio por este Juzgador</w:t>
      </w:r>
      <w:r w:rsidR="005230C3" w:rsidRPr="00486F52">
        <w:rPr>
          <w:rFonts w:ascii="Calibri" w:hAnsi="Calibri" w:cs="Arial"/>
          <w:sz w:val="26"/>
          <w:szCs w:val="27"/>
        </w:rPr>
        <w:t xml:space="preserve">, fue suficiente para decretar la nulidad </w:t>
      </w:r>
      <w:r w:rsidR="00866416" w:rsidRPr="00486F52">
        <w:rPr>
          <w:rFonts w:ascii="Calibri" w:hAnsi="Calibri" w:cs="Arial"/>
          <w:sz w:val="26"/>
          <w:szCs w:val="27"/>
        </w:rPr>
        <w:t xml:space="preserve">total </w:t>
      </w:r>
      <w:r w:rsidR="005230C3" w:rsidRPr="00486F52">
        <w:rPr>
          <w:rFonts w:ascii="Calibri" w:hAnsi="Calibri" w:cs="Arial"/>
          <w:sz w:val="26"/>
          <w:szCs w:val="27"/>
        </w:rPr>
        <w:t>del acto impugnado; resulta innecesario el</w:t>
      </w:r>
      <w:r w:rsidR="0055679D" w:rsidRPr="00486F52">
        <w:rPr>
          <w:rFonts w:ascii="Calibri" w:hAnsi="Calibri" w:cs="Arial"/>
          <w:sz w:val="26"/>
          <w:szCs w:val="27"/>
        </w:rPr>
        <w:t xml:space="preserve"> </w:t>
      </w:r>
      <w:r w:rsidR="005230C3" w:rsidRPr="00486F52">
        <w:rPr>
          <w:rFonts w:ascii="Calibri" w:hAnsi="Calibri" w:cs="Arial"/>
          <w:sz w:val="26"/>
          <w:szCs w:val="27"/>
        </w:rPr>
        <w:t>estudio del concepto de impugnación planteado por la justiciable, ya que su análisis no afectaría ni variaría el sentido de esta resolución. . . . . . . . . . .</w:t>
      </w:r>
      <w:r w:rsidR="00DC1199" w:rsidRPr="00486F52">
        <w:rPr>
          <w:rFonts w:ascii="Calibri" w:hAnsi="Calibri" w:cs="Arial"/>
          <w:sz w:val="26"/>
          <w:szCs w:val="27"/>
        </w:rPr>
        <w:t xml:space="preserve"> </w:t>
      </w:r>
    </w:p>
    <w:p w:rsidR="005230C3" w:rsidRPr="00486F52" w:rsidRDefault="005230C3" w:rsidP="005230C3">
      <w:pPr>
        <w:pStyle w:val="Textoindependiente"/>
        <w:rPr>
          <w:rFonts w:ascii="Calibri" w:hAnsi="Calibri" w:cs="Arial"/>
          <w:sz w:val="20"/>
          <w:szCs w:val="27"/>
        </w:rPr>
      </w:pPr>
    </w:p>
    <w:p w:rsidR="005230C3" w:rsidRPr="00486F52" w:rsidRDefault="005230C3" w:rsidP="005230C3">
      <w:pPr>
        <w:pStyle w:val="Textoindependiente"/>
        <w:ind w:firstLine="708"/>
        <w:rPr>
          <w:rFonts w:ascii="Calibri" w:hAnsi="Calibri" w:cs="Arial"/>
          <w:sz w:val="26"/>
          <w:szCs w:val="27"/>
        </w:rPr>
      </w:pPr>
      <w:r w:rsidRPr="00486F52">
        <w:rPr>
          <w:rFonts w:ascii="Calibri" w:hAnsi="Calibri" w:cs="Arial"/>
          <w:sz w:val="26"/>
          <w:szCs w:val="27"/>
        </w:rPr>
        <w:t xml:space="preserve">Sirve de apoyo a lo anterior la tesis de jurisprudencia que a la letra señala: </w:t>
      </w:r>
    </w:p>
    <w:p w:rsidR="00FA60E1" w:rsidRPr="00486F52" w:rsidRDefault="00FA60E1" w:rsidP="00C2757B">
      <w:pPr>
        <w:pStyle w:val="Textoindependiente"/>
        <w:rPr>
          <w:rFonts w:ascii="Calibri" w:hAnsi="Calibri" w:cs="Arial"/>
          <w:sz w:val="20"/>
          <w:szCs w:val="27"/>
          <w:lang w:val="es-ES"/>
        </w:rPr>
      </w:pPr>
    </w:p>
    <w:p w:rsidR="00C2757B" w:rsidRPr="00486F52" w:rsidRDefault="005230C3" w:rsidP="005230C3">
      <w:pPr>
        <w:pStyle w:val="Textoindependiente"/>
        <w:ind w:firstLine="708"/>
        <w:rPr>
          <w:rFonts w:ascii="Calibri" w:hAnsi="Calibri"/>
          <w:i/>
          <w:iCs/>
          <w:sz w:val="26"/>
          <w:szCs w:val="27"/>
        </w:rPr>
      </w:pPr>
      <w:r w:rsidRPr="00486F52">
        <w:rPr>
          <w:rFonts w:ascii="Calibri" w:hAnsi="Calibri"/>
          <w:b/>
          <w:bCs/>
          <w:i/>
          <w:iCs/>
          <w:sz w:val="26"/>
          <w:szCs w:val="27"/>
        </w:rPr>
        <w:t xml:space="preserve">“CONCEPTOS DE VIOLACION. CUANDO SU ESTUDIO ES INNECESARIO. </w:t>
      </w:r>
      <w:r w:rsidRPr="00486F52">
        <w:rPr>
          <w:rFonts w:ascii="Calibri" w:hAnsi="Calibri"/>
          <w:i/>
          <w:iCs/>
          <w:sz w:val="26"/>
          <w:szCs w:val="27"/>
        </w:rPr>
        <w:t xml:space="preserve">Si al considerarse fundado un concepto de violación ello trae como consecuencia la </w:t>
      </w:r>
    </w:p>
    <w:p w:rsidR="00C2757B" w:rsidRPr="00486F52" w:rsidRDefault="00C2757B" w:rsidP="00C2757B">
      <w:pPr>
        <w:pStyle w:val="Textoindependiente"/>
        <w:ind w:firstLine="708"/>
        <w:rPr>
          <w:rFonts w:ascii="Calibri" w:hAnsi="Calibri" w:cs="Arial"/>
          <w:sz w:val="20"/>
          <w:szCs w:val="27"/>
        </w:rPr>
      </w:pPr>
    </w:p>
    <w:p w:rsidR="00C2757B" w:rsidRPr="00486F52" w:rsidRDefault="00C2757B" w:rsidP="00C2757B">
      <w:pPr>
        <w:ind w:firstLine="708"/>
        <w:jc w:val="right"/>
        <w:rPr>
          <w:rFonts w:ascii="Calibri" w:hAnsi="Calibri"/>
          <w:b/>
          <w:sz w:val="26"/>
        </w:rPr>
      </w:pPr>
      <w:r w:rsidRPr="00486F52">
        <w:rPr>
          <w:rFonts w:ascii="Calibri" w:hAnsi="Calibri"/>
          <w:b/>
          <w:sz w:val="26"/>
        </w:rPr>
        <w:t xml:space="preserve">Expediente número 0944/2doJAM/2018-JN </w:t>
      </w:r>
    </w:p>
    <w:p w:rsidR="00C2757B" w:rsidRPr="00486F52" w:rsidRDefault="00C2757B" w:rsidP="005230C3">
      <w:pPr>
        <w:pStyle w:val="Textoindependiente"/>
        <w:ind w:firstLine="708"/>
        <w:rPr>
          <w:rFonts w:ascii="Calibri" w:hAnsi="Calibri"/>
          <w:i/>
          <w:iCs/>
          <w:sz w:val="26"/>
          <w:szCs w:val="27"/>
        </w:rPr>
      </w:pPr>
    </w:p>
    <w:p w:rsidR="005230C3" w:rsidRPr="00486F52" w:rsidRDefault="005230C3" w:rsidP="00C2757B">
      <w:pPr>
        <w:pStyle w:val="Textoindependiente"/>
        <w:rPr>
          <w:rFonts w:ascii="Calibri" w:hAnsi="Calibri"/>
          <w:sz w:val="26"/>
          <w:szCs w:val="26"/>
        </w:rPr>
      </w:pPr>
      <w:proofErr w:type="gramStart"/>
      <w:r w:rsidRPr="00486F52">
        <w:rPr>
          <w:rFonts w:ascii="Calibri" w:hAnsi="Calibri"/>
          <w:i/>
          <w:iCs/>
          <w:sz w:val="26"/>
          <w:szCs w:val="27"/>
        </w:rPr>
        <w:t>concesión</w:t>
      </w:r>
      <w:proofErr w:type="gramEnd"/>
      <w:r w:rsidRPr="00486F52">
        <w:rPr>
          <w:rFonts w:ascii="Calibri" w:hAnsi="Calibri"/>
          <w:i/>
          <w:iCs/>
          <w:sz w:val="26"/>
          <w:szCs w:val="27"/>
        </w:rPr>
        <w:t xml:space="preserve"> del amparo, es innecesario analizar los restantes, ya que cualquiera que fuera el resultado de ese estudio, en nada variaría el sentido de la sentencia.” </w:t>
      </w:r>
      <w:r w:rsidRPr="00486F52">
        <w:rPr>
          <w:rFonts w:ascii="Calibri" w:hAnsi="Calibri"/>
          <w:sz w:val="20"/>
          <w:szCs w:val="27"/>
        </w:rPr>
        <w:t xml:space="preserve">Segundo Tribunal Colegiado Del Quinto Circuito. No. Registro: 223,103. Jurisprudencia. Materia(s): Común. Octava Época. Instancia: Tribunales Colegiados de Circuito. </w:t>
      </w:r>
      <w:r w:rsidRPr="00486F52">
        <w:rPr>
          <w:rFonts w:ascii="Calibri" w:hAnsi="Calibri"/>
          <w:sz w:val="20"/>
          <w:szCs w:val="22"/>
        </w:rPr>
        <w:t>Fuente: Semanario Judicial de la Federación. I, Abril de 1991. Tesis: V.2o. J/7. Página: 86. Genealogía: Gaceta número 40, Abril de 1991, página 125</w:t>
      </w:r>
      <w:r w:rsidRPr="00486F52">
        <w:rPr>
          <w:rFonts w:ascii="Calibri" w:hAnsi="Calibri"/>
          <w:sz w:val="20"/>
          <w:szCs w:val="26"/>
        </w:rPr>
        <w:t xml:space="preserve">. </w:t>
      </w:r>
      <w:r w:rsidRPr="00486F52">
        <w:rPr>
          <w:rFonts w:ascii="Calibri" w:hAnsi="Calibri"/>
          <w:sz w:val="26"/>
          <w:szCs w:val="26"/>
        </w:rPr>
        <w:t xml:space="preserve">. . . . </w:t>
      </w:r>
    </w:p>
    <w:p w:rsidR="005230C3" w:rsidRPr="00486F52" w:rsidRDefault="005230C3" w:rsidP="005230C3">
      <w:pPr>
        <w:pStyle w:val="Textoindependiente"/>
        <w:ind w:firstLine="708"/>
        <w:rPr>
          <w:rFonts w:ascii="Calibri" w:hAnsi="Calibri"/>
          <w:sz w:val="26"/>
          <w:szCs w:val="26"/>
        </w:rPr>
      </w:pPr>
    </w:p>
    <w:p w:rsidR="0046352B" w:rsidRPr="00486F52" w:rsidRDefault="00C47F16" w:rsidP="0046352B">
      <w:pPr>
        <w:ind w:firstLine="708"/>
        <w:jc w:val="both"/>
        <w:rPr>
          <w:rFonts w:ascii="Calibri" w:hAnsi="Calibri"/>
          <w:sz w:val="26"/>
          <w:szCs w:val="27"/>
        </w:rPr>
      </w:pPr>
      <w:r w:rsidRPr="00486F52">
        <w:rPr>
          <w:rFonts w:ascii="Calibri" w:hAnsi="Calibri"/>
          <w:b/>
          <w:i/>
          <w:sz w:val="26"/>
          <w:szCs w:val="26"/>
          <w:lang w:val="es-MX"/>
        </w:rPr>
        <w:t>N</w:t>
      </w:r>
      <w:r w:rsidR="005230C3" w:rsidRPr="00486F52">
        <w:rPr>
          <w:rFonts w:ascii="Calibri" w:hAnsi="Calibri"/>
          <w:b/>
          <w:i/>
          <w:sz w:val="26"/>
          <w:szCs w:val="26"/>
        </w:rPr>
        <w:t>O</w:t>
      </w:r>
      <w:r w:rsidRPr="00486F52">
        <w:rPr>
          <w:rFonts w:ascii="Calibri" w:hAnsi="Calibri"/>
          <w:b/>
          <w:i/>
          <w:sz w:val="26"/>
          <w:szCs w:val="26"/>
        </w:rPr>
        <w:t>VENO</w:t>
      </w:r>
      <w:r w:rsidR="005230C3" w:rsidRPr="00486F52">
        <w:rPr>
          <w:rFonts w:ascii="Calibri" w:hAnsi="Calibri"/>
          <w:b/>
          <w:i/>
          <w:sz w:val="26"/>
          <w:szCs w:val="26"/>
        </w:rPr>
        <w:t xml:space="preserve">.- </w:t>
      </w:r>
      <w:r w:rsidR="005230C3" w:rsidRPr="00486F52">
        <w:rPr>
          <w:rFonts w:ascii="Calibri" w:hAnsi="Calibri"/>
          <w:sz w:val="26"/>
          <w:szCs w:val="26"/>
        </w:rPr>
        <w:t xml:space="preserve">De lo pretendido por la demandante, </w:t>
      </w:r>
      <w:r w:rsidR="005230C3" w:rsidRPr="00486F52">
        <w:rPr>
          <w:rFonts w:ascii="Calibri" w:hAnsi="Calibri" w:cs="Arial"/>
          <w:sz w:val="26"/>
          <w:szCs w:val="27"/>
        </w:rPr>
        <w:t>se encuentra también lo concerniente a</w:t>
      </w:r>
      <w:r w:rsidR="0045207C" w:rsidRPr="00486F52">
        <w:rPr>
          <w:rFonts w:ascii="Calibri" w:hAnsi="Calibri" w:cs="Arial"/>
          <w:sz w:val="26"/>
          <w:szCs w:val="27"/>
        </w:rPr>
        <w:t>l</w:t>
      </w:r>
      <w:r w:rsidR="00737183" w:rsidRPr="00486F52">
        <w:rPr>
          <w:rFonts w:ascii="Calibri" w:hAnsi="Calibri"/>
          <w:sz w:val="26"/>
          <w:szCs w:val="27"/>
        </w:rPr>
        <w:t xml:space="preserve"> R</w:t>
      </w:r>
      <w:r w:rsidR="00EA6A01" w:rsidRPr="00486F52">
        <w:rPr>
          <w:rFonts w:ascii="Calibri" w:hAnsi="Calibri"/>
          <w:sz w:val="26"/>
          <w:szCs w:val="27"/>
        </w:rPr>
        <w:t>econocimiento del d</w:t>
      </w:r>
      <w:r w:rsidR="0045207C" w:rsidRPr="00486F52">
        <w:rPr>
          <w:rFonts w:ascii="Calibri" w:hAnsi="Calibri"/>
          <w:sz w:val="26"/>
          <w:szCs w:val="27"/>
        </w:rPr>
        <w:t xml:space="preserve">erecho </w:t>
      </w:r>
      <w:r w:rsidR="00737183" w:rsidRPr="00486F52">
        <w:rPr>
          <w:rFonts w:ascii="Calibri" w:hAnsi="Calibri"/>
          <w:sz w:val="26"/>
          <w:szCs w:val="27"/>
        </w:rPr>
        <w:t xml:space="preserve">de la ciudadana </w:t>
      </w:r>
      <w:r w:rsidR="00486F52" w:rsidRPr="00486F52">
        <w:rPr>
          <w:rFonts w:ascii="Calibri" w:hAnsi="Calibri" w:cs="Calibri"/>
          <w:sz w:val="26"/>
          <w:szCs w:val="26"/>
        </w:rPr>
        <w:t>(…)</w:t>
      </w:r>
      <w:r w:rsidR="00737183" w:rsidRPr="00486F52">
        <w:rPr>
          <w:rFonts w:ascii="Calibri" w:hAnsi="Calibri"/>
          <w:sz w:val="26"/>
          <w:szCs w:val="27"/>
        </w:rPr>
        <w:t>,</w:t>
      </w:r>
      <w:r w:rsidR="0046352B" w:rsidRPr="00486F52">
        <w:rPr>
          <w:rFonts w:ascii="Calibri" w:hAnsi="Calibri"/>
          <w:sz w:val="26"/>
          <w:szCs w:val="27"/>
        </w:rPr>
        <w:t xml:space="preserve"> a </w:t>
      </w:r>
      <w:r w:rsidR="0045207C" w:rsidRPr="00486F52">
        <w:rPr>
          <w:rFonts w:ascii="Calibri" w:hAnsi="Calibri"/>
          <w:sz w:val="26"/>
          <w:szCs w:val="27"/>
        </w:rPr>
        <w:t xml:space="preserve">que sea </w:t>
      </w:r>
      <w:r w:rsidR="0046352B" w:rsidRPr="00486F52">
        <w:rPr>
          <w:rFonts w:ascii="Calibri" w:hAnsi="Calibri"/>
          <w:sz w:val="26"/>
          <w:szCs w:val="27"/>
        </w:rPr>
        <w:t xml:space="preserve">admitido y autorizado el </w:t>
      </w:r>
      <w:r w:rsidR="0045207C" w:rsidRPr="00486F52">
        <w:rPr>
          <w:rFonts w:ascii="Calibri" w:hAnsi="Calibri"/>
          <w:sz w:val="26"/>
          <w:szCs w:val="27"/>
        </w:rPr>
        <w:t xml:space="preserve">avalúo </w:t>
      </w:r>
      <w:r w:rsidR="0046352B" w:rsidRPr="00486F52">
        <w:rPr>
          <w:rFonts w:ascii="Calibri" w:hAnsi="Calibri"/>
          <w:sz w:val="26"/>
          <w:szCs w:val="27"/>
        </w:rPr>
        <w:t xml:space="preserve">17080247081228 (uno-siete-cero-ocho-cero-dos-cuatro-siete-cero-ocho-uno-dos-dos-ocho) y se abra la cuenta predial tocante a la </w:t>
      </w:r>
      <w:r w:rsidR="0046352B" w:rsidRPr="00486F52">
        <w:rPr>
          <w:rFonts w:ascii="Calibri" w:hAnsi="Calibri" w:cs="Calibri"/>
          <w:b/>
          <w:sz w:val="26"/>
          <w:szCs w:val="26"/>
        </w:rPr>
        <w:t xml:space="preserve">parcela 67 Z-1 P1/2 </w:t>
      </w:r>
      <w:r w:rsidR="0046352B" w:rsidRPr="00486F52">
        <w:rPr>
          <w:rFonts w:ascii="Calibri" w:hAnsi="Calibri" w:cs="Calibri"/>
          <w:sz w:val="26"/>
          <w:szCs w:val="26"/>
        </w:rPr>
        <w:t xml:space="preserve">del ejido </w:t>
      </w:r>
      <w:r w:rsidR="0046352B" w:rsidRPr="00486F52">
        <w:rPr>
          <w:rFonts w:ascii="Calibri" w:hAnsi="Calibri" w:cs="Calibri"/>
          <w:i/>
          <w:sz w:val="26"/>
          <w:szCs w:val="26"/>
        </w:rPr>
        <w:t>“Corral de Piedra”</w:t>
      </w:r>
      <w:r w:rsidR="0046352B" w:rsidRPr="00486F52">
        <w:rPr>
          <w:rFonts w:ascii="Calibri" w:hAnsi="Calibri" w:cs="Calibri"/>
          <w:sz w:val="26"/>
          <w:szCs w:val="26"/>
        </w:rPr>
        <w:t xml:space="preserve"> de este Municipio de León, Guanajuato</w:t>
      </w:r>
      <w:r w:rsidR="00B47302" w:rsidRPr="00486F52">
        <w:rPr>
          <w:rFonts w:ascii="Calibri" w:hAnsi="Calibri" w:cs="Calibri"/>
          <w:sz w:val="26"/>
          <w:szCs w:val="26"/>
        </w:rPr>
        <w:t>. . . . .</w:t>
      </w:r>
      <w:r w:rsidR="00FA60E1" w:rsidRPr="00486F52">
        <w:rPr>
          <w:rFonts w:ascii="Calibri" w:hAnsi="Calibri" w:cs="Calibri"/>
          <w:sz w:val="26"/>
          <w:szCs w:val="26"/>
        </w:rPr>
        <w:t xml:space="preserve"> . . . . . . . . . . . . . . . . . . . . . . . . . . . . . . . . . . . . . .</w:t>
      </w:r>
    </w:p>
    <w:p w:rsidR="0045207C" w:rsidRPr="00486F52" w:rsidRDefault="0045207C" w:rsidP="005230C3">
      <w:pPr>
        <w:pStyle w:val="Textoindependiente"/>
        <w:rPr>
          <w:rFonts w:ascii="Calibri" w:hAnsi="Calibri" w:cs="Arial"/>
          <w:sz w:val="26"/>
          <w:szCs w:val="27"/>
          <w:lang w:val="es-ES"/>
        </w:rPr>
      </w:pPr>
    </w:p>
    <w:p w:rsidR="005230C3" w:rsidRPr="00486F52" w:rsidRDefault="00B47302" w:rsidP="00B47302">
      <w:pPr>
        <w:ind w:firstLine="708"/>
        <w:jc w:val="both"/>
        <w:rPr>
          <w:rFonts w:ascii="Calibri" w:hAnsi="Calibri"/>
          <w:b/>
          <w:sz w:val="26"/>
          <w:szCs w:val="26"/>
          <w:lang w:val="es-MX"/>
        </w:rPr>
      </w:pPr>
      <w:r w:rsidRPr="00486F52">
        <w:rPr>
          <w:rFonts w:ascii="Calibri" w:hAnsi="Calibri"/>
          <w:sz w:val="26"/>
          <w:szCs w:val="26"/>
          <w:lang w:val="es-MX"/>
        </w:rPr>
        <w:t xml:space="preserve">Reconocimiento de derecho que ya fue hecho en el Considerando Séptimo, al precisar la consecuencia por haberse decretado la nulidad total de la resolución controvertida. . . . . . . . . </w:t>
      </w:r>
      <w:r w:rsidR="005230C3" w:rsidRPr="00486F52">
        <w:rPr>
          <w:rFonts w:ascii="Calibri" w:hAnsi="Calibri" w:cs="Calibri"/>
          <w:sz w:val="26"/>
          <w:szCs w:val="26"/>
        </w:rPr>
        <w:t>. . . . . .</w:t>
      </w:r>
      <w:r w:rsidR="00FA60E1" w:rsidRPr="00486F52">
        <w:rPr>
          <w:rFonts w:ascii="Calibri" w:hAnsi="Calibri" w:cs="Calibri"/>
          <w:sz w:val="26"/>
          <w:szCs w:val="26"/>
        </w:rPr>
        <w:t xml:space="preserve"> . . . . . . . . . . . . . . . . . . . . . . . . . . . . . . . . . . . . . . . . . . .</w:t>
      </w:r>
    </w:p>
    <w:p w:rsidR="005230C3" w:rsidRPr="00486F52" w:rsidRDefault="005230C3" w:rsidP="005230C3">
      <w:pPr>
        <w:pStyle w:val="Textoindependiente"/>
        <w:rPr>
          <w:rFonts w:ascii="Calibri" w:hAnsi="Calibri"/>
          <w:sz w:val="22"/>
          <w:szCs w:val="26"/>
        </w:rPr>
      </w:pPr>
    </w:p>
    <w:p w:rsidR="005230C3" w:rsidRPr="00486F52" w:rsidRDefault="005230C3" w:rsidP="0045207C">
      <w:pPr>
        <w:pStyle w:val="Textoindependiente"/>
        <w:ind w:firstLine="708"/>
        <w:rPr>
          <w:rFonts w:ascii="Calibri" w:hAnsi="Calibri"/>
          <w:bCs/>
          <w:sz w:val="26"/>
          <w:szCs w:val="27"/>
        </w:rPr>
      </w:pPr>
      <w:r w:rsidRPr="00486F52">
        <w:rPr>
          <w:rFonts w:ascii="Calibri" w:hAnsi="Calibri" w:cs="Arial"/>
          <w:sz w:val="26"/>
          <w:szCs w:val="26"/>
        </w:rPr>
        <w:lastRenderedPageBreak/>
        <w:t xml:space="preserve">Por lo anteriormente expuesto, y con fundamento además en lo dispuesto en los artículos </w:t>
      </w:r>
      <w:r w:rsidR="0045207C" w:rsidRPr="00486F52">
        <w:rPr>
          <w:rFonts w:ascii="Calibri" w:hAnsi="Calibri" w:cs="Arial"/>
          <w:sz w:val="26"/>
          <w:szCs w:val="26"/>
        </w:rPr>
        <w:t>246, fracción I, de la Ley</w:t>
      </w:r>
      <w:r w:rsidR="00FA60E1" w:rsidRPr="00486F52">
        <w:rPr>
          <w:rFonts w:ascii="Calibri" w:hAnsi="Calibri" w:cs="Arial"/>
          <w:sz w:val="26"/>
          <w:szCs w:val="26"/>
        </w:rPr>
        <w:t xml:space="preserve"> Orgánica Municipal para el Est</w:t>
      </w:r>
      <w:r w:rsidR="0045207C" w:rsidRPr="00486F52">
        <w:rPr>
          <w:rFonts w:ascii="Calibri" w:hAnsi="Calibri" w:cs="Arial"/>
          <w:sz w:val="26"/>
          <w:szCs w:val="26"/>
        </w:rPr>
        <w:t xml:space="preserve">ado de Guanajuato; </w:t>
      </w:r>
      <w:r w:rsidRPr="00486F52">
        <w:rPr>
          <w:rFonts w:ascii="Calibri" w:hAnsi="Calibri" w:cs="Arial"/>
          <w:sz w:val="26"/>
          <w:szCs w:val="26"/>
        </w:rPr>
        <w:t>249,</w:t>
      </w:r>
      <w:r w:rsidR="0045207C" w:rsidRPr="00486F52">
        <w:rPr>
          <w:rFonts w:ascii="Calibri" w:hAnsi="Calibri" w:cs="Arial"/>
          <w:sz w:val="26"/>
          <w:szCs w:val="26"/>
        </w:rPr>
        <w:t xml:space="preserve"> 261, fracciones I y III; 262, fracción </w:t>
      </w:r>
      <w:r w:rsidRPr="00486F52">
        <w:rPr>
          <w:rFonts w:ascii="Calibri" w:hAnsi="Calibri" w:cs="Arial"/>
          <w:sz w:val="26"/>
          <w:szCs w:val="26"/>
        </w:rPr>
        <w:t xml:space="preserve"> </w:t>
      </w:r>
      <w:r w:rsidR="0045207C" w:rsidRPr="00486F52">
        <w:rPr>
          <w:rFonts w:ascii="Calibri" w:hAnsi="Calibri" w:cs="Arial"/>
          <w:sz w:val="26"/>
          <w:szCs w:val="26"/>
        </w:rPr>
        <w:t xml:space="preserve">II; </w:t>
      </w:r>
      <w:r w:rsidRPr="00486F52">
        <w:rPr>
          <w:rFonts w:ascii="Calibri" w:hAnsi="Calibri" w:cs="Arial"/>
          <w:sz w:val="26"/>
          <w:szCs w:val="26"/>
        </w:rPr>
        <w:t xml:space="preserve">287, 298, 299, 300, fracción III; y, 302, fracción II, y último párrafo,  del </w:t>
      </w:r>
      <w:r w:rsidRPr="00486F52">
        <w:rPr>
          <w:rFonts w:ascii="Calibri" w:hAnsi="Calibri"/>
          <w:sz w:val="26"/>
          <w:szCs w:val="26"/>
        </w:rPr>
        <w:t>Código de Procedimiento y Justicia Administrativa para el Estado y los Municipios de Guanajuato,</w:t>
      </w:r>
      <w:r w:rsidRPr="00486F52">
        <w:rPr>
          <w:rFonts w:ascii="Calibri" w:hAnsi="Calibri" w:cs="Arial"/>
          <w:sz w:val="26"/>
          <w:szCs w:val="26"/>
        </w:rPr>
        <w:t xml:space="preserve"> es de resolverse y se. </w:t>
      </w:r>
      <w:r w:rsidRPr="00486F52">
        <w:rPr>
          <w:rFonts w:ascii="Calibri" w:hAnsi="Calibri"/>
          <w:sz w:val="26"/>
          <w:szCs w:val="26"/>
        </w:rPr>
        <w:t xml:space="preserve">. </w:t>
      </w:r>
      <w:r w:rsidRPr="00486F52">
        <w:rPr>
          <w:rFonts w:ascii="Calibri" w:hAnsi="Calibri" w:cs="Arial"/>
          <w:sz w:val="26"/>
          <w:szCs w:val="26"/>
        </w:rPr>
        <w:t xml:space="preserve">. . . . . . . . . . . . . . . . . . . . . . . . . . . </w:t>
      </w:r>
      <w:r w:rsidR="0045207C" w:rsidRPr="00486F52">
        <w:rPr>
          <w:rFonts w:ascii="Calibri" w:hAnsi="Calibri"/>
          <w:bCs/>
          <w:sz w:val="26"/>
          <w:szCs w:val="27"/>
        </w:rPr>
        <w:t xml:space="preserve">. . . . . . . . . . . . . . . . . . . . . . . . . . . . . . . . . . . . . . . </w:t>
      </w:r>
    </w:p>
    <w:p w:rsidR="0045207C" w:rsidRPr="00486F52" w:rsidRDefault="0045207C" w:rsidP="0045207C">
      <w:pPr>
        <w:pStyle w:val="Textoindependiente"/>
        <w:ind w:firstLine="708"/>
        <w:rPr>
          <w:rFonts w:ascii="Calibri" w:hAnsi="Calibri" w:cs="Arial"/>
          <w:sz w:val="26"/>
          <w:szCs w:val="26"/>
        </w:rPr>
      </w:pPr>
    </w:p>
    <w:p w:rsidR="005230C3" w:rsidRPr="00486F52" w:rsidRDefault="005230C3" w:rsidP="005230C3">
      <w:pPr>
        <w:pStyle w:val="Textoindependiente"/>
        <w:jc w:val="center"/>
        <w:rPr>
          <w:rFonts w:ascii="Calibri" w:hAnsi="Calibri" w:cs="Arial"/>
          <w:i/>
          <w:iCs/>
          <w:sz w:val="26"/>
          <w:szCs w:val="26"/>
        </w:rPr>
      </w:pPr>
      <w:r w:rsidRPr="00486F52">
        <w:rPr>
          <w:rFonts w:ascii="Calibri" w:hAnsi="Calibri" w:cs="Arial"/>
          <w:b/>
          <w:i/>
          <w:iCs/>
          <w:sz w:val="26"/>
          <w:szCs w:val="26"/>
        </w:rPr>
        <w:t>R E S U E L V E:</w:t>
      </w:r>
    </w:p>
    <w:p w:rsidR="005230C3" w:rsidRPr="00486F52" w:rsidRDefault="005230C3" w:rsidP="005230C3">
      <w:pPr>
        <w:pStyle w:val="Textoindependiente"/>
        <w:rPr>
          <w:rFonts w:ascii="Calibri" w:hAnsi="Calibri" w:cs="Arial"/>
          <w:b/>
          <w:bCs/>
          <w:i/>
          <w:iCs/>
          <w:sz w:val="26"/>
          <w:szCs w:val="26"/>
        </w:rPr>
      </w:pPr>
    </w:p>
    <w:p w:rsidR="005230C3" w:rsidRPr="00486F52" w:rsidRDefault="005230C3" w:rsidP="005230C3">
      <w:pPr>
        <w:pStyle w:val="Textoindependiente"/>
        <w:ind w:firstLine="708"/>
        <w:rPr>
          <w:rFonts w:ascii="Calibri" w:hAnsi="Calibri" w:cs="Arial"/>
          <w:sz w:val="26"/>
          <w:szCs w:val="26"/>
        </w:rPr>
      </w:pPr>
      <w:r w:rsidRPr="00486F52">
        <w:rPr>
          <w:rFonts w:ascii="Calibri" w:hAnsi="Calibri" w:cs="Arial"/>
          <w:b/>
          <w:bCs/>
          <w:i/>
          <w:iCs/>
          <w:sz w:val="26"/>
          <w:szCs w:val="26"/>
        </w:rPr>
        <w:t>PRIMERO</w:t>
      </w:r>
      <w:r w:rsidRPr="00486F52">
        <w:rPr>
          <w:rFonts w:ascii="Calibri" w:hAnsi="Calibri" w:cs="Arial"/>
          <w:sz w:val="26"/>
          <w:szCs w:val="26"/>
        </w:rPr>
        <w:t xml:space="preserve">.- Este Juzgado Segundo Administrativo Municipal determina ser </w:t>
      </w:r>
      <w:r w:rsidRPr="00486F52">
        <w:rPr>
          <w:rFonts w:ascii="Calibri" w:hAnsi="Calibri" w:cs="Arial"/>
          <w:b/>
          <w:sz w:val="26"/>
          <w:szCs w:val="26"/>
        </w:rPr>
        <w:t>competente</w:t>
      </w:r>
      <w:r w:rsidRPr="00486F52">
        <w:rPr>
          <w:rFonts w:ascii="Calibri" w:hAnsi="Calibri" w:cs="Arial"/>
          <w:sz w:val="26"/>
          <w:szCs w:val="26"/>
        </w:rPr>
        <w:t xml:space="preserve"> para conocer y resolver del presente proceso administrativo</w:t>
      </w:r>
      <w:proofErr w:type="gramStart"/>
      <w:r w:rsidRPr="00486F52">
        <w:rPr>
          <w:rFonts w:ascii="Calibri" w:hAnsi="Calibri" w:cs="Arial"/>
          <w:sz w:val="26"/>
          <w:szCs w:val="26"/>
        </w:rPr>
        <w:t>. . . . . . .</w:t>
      </w:r>
      <w:proofErr w:type="gramEnd"/>
      <w:r w:rsidRPr="00486F52">
        <w:rPr>
          <w:rFonts w:ascii="Calibri" w:hAnsi="Calibri" w:cs="Arial"/>
          <w:sz w:val="26"/>
          <w:szCs w:val="26"/>
        </w:rPr>
        <w:t xml:space="preserve"> </w:t>
      </w:r>
    </w:p>
    <w:p w:rsidR="005230C3" w:rsidRPr="00486F52" w:rsidRDefault="005230C3" w:rsidP="005230C3">
      <w:pPr>
        <w:pStyle w:val="Textoindependiente"/>
        <w:rPr>
          <w:rFonts w:ascii="Calibri" w:hAnsi="Calibri" w:cs="Arial"/>
          <w:sz w:val="22"/>
          <w:szCs w:val="26"/>
        </w:rPr>
      </w:pPr>
    </w:p>
    <w:p w:rsidR="005763AE" w:rsidRPr="00486F52" w:rsidRDefault="005230C3" w:rsidP="005230C3">
      <w:pPr>
        <w:ind w:firstLine="708"/>
        <w:jc w:val="both"/>
        <w:rPr>
          <w:rFonts w:ascii="Calibri" w:hAnsi="Calibri" w:cs="Arial"/>
          <w:b/>
          <w:bCs/>
          <w:i/>
          <w:iCs/>
          <w:sz w:val="26"/>
          <w:szCs w:val="26"/>
        </w:rPr>
      </w:pPr>
      <w:r w:rsidRPr="00486F52">
        <w:rPr>
          <w:rFonts w:ascii="Calibri" w:hAnsi="Calibri" w:cs="Arial"/>
          <w:b/>
          <w:bCs/>
          <w:i/>
          <w:iCs/>
          <w:sz w:val="26"/>
          <w:szCs w:val="26"/>
        </w:rPr>
        <w:t>SEGUNDO.-</w:t>
      </w:r>
      <w:r w:rsidR="005763AE" w:rsidRPr="00486F52">
        <w:rPr>
          <w:rFonts w:ascii="Calibri" w:hAnsi="Calibri" w:cs="Arial"/>
          <w:b/>
          <w:bCs/>
          <w:i/>
          <w:iCs/>
          <w:sz w:val="26"/>
          <w:szCs w:val="26"/>
        </w:rPr>
        <w:t xml:space="preserve"> </w:t>
      </w:r>
      <w:r w:rsidR="005763AE" w:rsidRPr="00486F52">
        <w:rPr>
          <w:rFonts w:ascii="Calibri" w:hAnsi="Calibri" w:cs="Arial"/>
          <w:bCs/>
          <w:iCs/>
          <w:sz w:val="26"/>
          <w:szCs w:val="26"/>
        </w:rPr>
        <w:t>Se</w:t>
      </w:r>
      <w:r w:rsidR="005763AE" w:rsidRPr="00486F52">
        <w:rPr>
          <w:rFonts w:ascii="Calibri" w:hAnsi="Calibri" w:cs="Arial"/>
          <w:b/>
          <w:bCs/>
          <w:iCs/>
          <w:sz w:val="26"/>
          <w:szCs w:val="26"/>
        </w:rPr>
        <w:t xml:space="preserve"> sobresee </w:t>
      </w:r>
      <w:r w:rsidR="005763AE" w:rsidRPr="00486F52">
        <w:rPr>
          <w:rFonts w:ascii="Calibri" w:hAnsi="Calibri" w:cs="Arial"/>
          <w:bCs/>
          <w:iCs/>
          <w:sz w:val="26"/>
          <w:szCs w:val="26"/>
        </w:rPr>
        <w:t>el presente proceso</w:t>
      </w:r>
      <w:r w:rsidR="005763AE" w:rsidRPr="00486F52">
        <w:rPr>
          <w:rFonts w:ascii="Calibri" w:hAnsi="Calibri" w:cs="Arial"/>
          <w:b/>
          <w:bCs/>
          <w:iCs/>
          <w:sz w:val="26"/>
          <w:szCs w:val="26"/>
        </w:rPr>
        <w:t xml:space="preserve">, </w:t>
      </w:r>
      <w:r w:rsidR="005763AE" w:rsidRPr="00486F52">
        <w:rPr>
          <w:rFonts w:ascii="Calibri" w:hAnsi="Calibri" w:cs="Arial"/>
          <w:bCs/>
          <w:iCs/>
          <w:sz w:val="26"/>
          <w:szCs w:val="26"/>
        </w:rPr>
        <w:t>respecto</w:t>
      </w:r>
      <w:r w:rsidR="005763AE" w:rsidRPr="00486F52">
        <w:rPr>
          <w:rFonts w:ascii="Calibri" w:hAnsi="Calibri" w:cs="Arial"/>
          <w:b/>
          <w:bCs/>
          <w:iCs/>
          <w:sz w:val="26"/>
          <w:szCs w:val="26"/>
        </w:rPr>
        <w:t xml:space="preserve"> </w:t>
      </w:r>
      <w:r w:rsidR="005763AE" w:rsidRPr="00486F52">
        <w:rPr>
          <w:rFonts w:ascii="Calibri" w:hAnsi="Calibri" w:cs="Arial"/>
          <w:bCs/>
          <w:iCs/>
          <w:sz w:val="26"/>
          <w:szCs w:val="26"/>
        </w:rPr>
        <w:t xml:space="preserve">de </w:t>
      </w:r>
      <w:r w:rsidR="00B47302" w:rsidRPr="00486F52">
        <w:rPr>
          <w:rFonts w:ascii="Calibri" w:hAnsi="Calibri" w:cs="Arial"/>
          <w:bCs/>
          <w:iCs/>
          <w:sz w:val="26"/>
          <w:szCs w:val="26"/>
        </w:rPr>
        <w:t xml:space="preserve">la Dirección de Impuestos </w:t>
      </w:r>
      <w:r w:rsidR="000A3C5F" w:rsidRPr="00486F52">
        <w:rPr>
          <w:rFonts w:ascii="Calibri" w:hAnsi="Calibri" w:cs="Arial"/>
          <w:bCs/>
          <w:iCs/>
          <w:sz w:val="26"/>
          <w:szCs w:val="26"/>
        </w:rPr>
        <w:t>Inmobiliarios, así como</w:t>
      </w:r>
      <w:r w:rsidR="00B47302" w:rsidRPr="00486F52">
        <w:rPr>
          <w:rFonts w:ascii="Calibri" w:hAnsi="Calibri" w:cs="Arial"/>
          <w:bCs/>
          <w:iCs/>
          <w:sz w:val="26"/>
          <w:szCs w:val="26"/>
        </w:rPr>
        <w:t xml:space="preserve"> </w:t>
      </w:r>
      <w:r w:rsidR="000A3C5F" w:rsidRPr="00486F52">
        <w:rPr>
          <w:rFonts w:ascii="Calibri" w:hAnsi="Calibri" w:cs="Arial"/>
          <w:bCs/>
          <w:iCs/>
          <w:sz w:val="26"/>
          <w:szCs w:val="26"/>
        </w:rPr>
        <w:t xml:space="preserve">de </w:t>
      </w:r>
      <w:r w:rsidR="00B47302" w:rsidRPr="00486F52">
        <w:rPr>
          <w:rFonts w:ascii="Calibri" w:hAnsi="Calibri" w:cs="Arial"/>
          <w:bCs/>
          <w:iCs/>
          <w:sz w:val="26"/>
          <w:szCs w:val="26"/>
        </w:rPr>
        <w:t>los actos señalados</w:t>
      </w:r>
      <w:r w:rsidR="005763AE" w:rsidRPr="00486F52">
        <w:rPr>
          <w:rFonts w:ascii="Calibri" w:hAnsi="Calibri" w:cs="Arial"/>
          <w:bCs/>
          <w:iCs/>
          <w:sz w:val="26"/>
          <w:szCs w:val="26"/>
        </w:rPr>
        <w:t xml:space="preserve"> y</w:t>
      </w:r>
      <w:r w:rsidR="00B47302" w:rsidRPr="00486F52">
        <w:rPr>
          <w:rFonts w:ascii="Calibri" w:hAnsi="Calibri" w:cs="Arial"/>
          <w:bCs/>
          <w:iCs/>
          <w:sz w:val="26"/>
          <w:szCs w:val="26"/>
        </w:rPr>
        <w:t>,</w:t>
      </w:r>
      <w:r w:rsidR="005763AE" w:rsidRPr="00486F52">
        <w:rPr>
          <w:rFonts w:ascii="Calibri" w:hAnsi="Calibri" w:cs="Arial"/>
          <w:bCs/>
          <w:iCs/>
          <w:sz w:val="26"/>
          <w:szCs w:val="26"/>
        </w:rPr>
        <w:t xml:space="preserve"> por</w:t>
      </w:r>
      <w:r w:rsidR="005763AE" w:rsidRPr="00486F52">
        <w:rPr>
          <w:rFonts w:ascii="Calibri" w:hAnsi="Calibri" w:cs="Arial"/>
          <w:b/>
          <w:bCs/>
          <w:iCs/>
          <w:sz w:val="26"/>
          <w:szCs w:val="26"/>
        </w:rPr>
        <w:t xml:space="preserve"> </w:t>
      </w:r>
      <w:r w:rsidR="005763AE" w:rsidRPr="00486F52">
        <w:rPr>
          <w:rFonts w:ascii="Calibri" w:hAnsi="Calibri" w:cs="Arial"/>
          <w:sz w:val="26"/>
        </w:rPr>
        <w:t>las consideraciones lógicas y jurídicas expuestas en el Considerando Quinto de la presente sentencia</w:t>
      </w:r>
      <w:r w:rsidR="00FA60E1" w:rsidRPr="00486F52">
        <w:rPr>
          <w:rFonts w:ascii="Calibri" w:hAnsi="Calibri" w:cs="Arial"/>
          <w:b/>
          <w:bCs/>
          <w:i/>
          <w:iCs/>
          <w:sz w:val="26"/>
          <w:szCs w:val="26"/>
        </w:rPr>
        <w:t xml:space="preserve">. . . . . . . . . </w:t>
      </w:r>
      <w:r w:rsidR="000A3C5F" w:rsidRPr="00486F52">
        <w:rPr>
          <w:rFonts w:ascii="Calibri" w:hAnsi="Calibri" w:cs="Arial"/>
          <w:b/>
          <w:bCs/>
          <w:i/>
          <w:iCs/>
          <w:sz w:val="26"/>
          <w:szCs w:val="26"/>
        </w:rPr>
        <w:t>. . . . . . . . . . . . . . . . . . . . . . . . . . . . . . . . . . . . . . . . . . .</w:t>
      </w:r>
    </w:p>
    <w:p w:rsidR="005763AE" w:rsidRPr="00486F52" w:rsidRDefault="005763AE" w:rsidP="005230C3">
      <w:pPr>
        <w:ind w:firstLine="708"/>
        <w:jc w:val="both"/>
        <w:rPr>
          <w:rFonts w:ascii="Calibri" w:hAnsi="Calibri" w:cs="Arial"/>
          <w:b/>
          <w:bCs/>
          <w:i/>
          <w:iCs/>
          <w:sz w:val="26"/>
          <w:szCs w:val="26"/>
        </w:rPr>
      </w:pPr>
    </w:p>
    <w:p w:rsidR="005230C3" w:rsidRPr="00486F52" w:rsidRDefault="005763AE" w:rsidP="005230C3">
      <w:pPr>
        <w:ind w:firstLine="708"/>
        <w:jc w:val="both"/>
        <w:rPr>
          <w:rFonts w:ascii="Calibri" w:hAnsi="Calibri" w:cs="Arial"/>
          <w:bCs/>
          <w:iCs/>
          <w:sz w:val="26"/>
          <w:szCs w:val="26"/>
        </w:rPr>
      </w:pPr>
      <w:r w:rsidRPr="00486F52">
        <w:rPr>
          <w:rFonts w:ascii="Calibri" w:hAnsi="Calibri" w:cs="Arial"/>
          <w:b/>
          <w:i/>
          <w:sz w:val="26"/>
          <w:szCs w:val="26"/>
        </w:rPr>
        <w:t>TERCERO.-</w:t>
      </w:r>
      <w:r w:rsidRPr="00486F52">
        <w:rPr>
          <w:rFonts w:ascii="Calibri" w:hAnsi="Calibri" w:cs="Arial"/>
          <w:sz w:val="26"/>
          <w:szCs w:val="26"/>
        </w:rPr>
        <w:t xml:space="preserve"> </w:t>
      </w:r>
      <w:r w:rsidR="005230C3" w:rsidRPr="00486F52">
        <w:rPr>
          <w:rFonts w:ascii="Calibri" w:hAnsi="Calibri" w:cs="Arial"/>
          <w:sz w:val="26"/>
          <w:szCs w:val="26"/>
        </w:rPr>
        <w:t xml:space="preserve">Resulta </w:t>
      </w:r>
      <w:r w:rsidR="005230C3" w:rsidRPr="00486F52">
        <w:rPr>
          <w:rFonts w:ascii="Calibri" w:hAnsi="Calibri" w:cs="Arial"/>
          <w:b/>
          <w:sz w:val="26"/>
          <w:szCs w:val="26"/>
        </w:rPr>
        <w:t>procedente</w:t>
      </w:r>
      <w:r w:rsidR="005230C3" w:rsidRPr="00486F52">
        <w:rPr>
          <w:rFonts w:ascii="Calibri" w:hAnsi="Calibri" w:cs="Arial"/>
          <w:sz w:val="26"/>
          <w:szCs w:val="26"/>
        </w:rPr>
        <w:t xml:space="preserve"> el proceso administrativo promovido por la justiciable en contra del acto impugnado</w:t>
      </w:r>
      <w:r w:rsidRPr="00486F52">
        <w:rPr>
          <w:rFonts w:ascii="Calibri" w:hAnsi="Calibri" w:cs="Arial"/>
          <w:sz w:val="26"/>
          <w:szCs w:val="26"/>
        </w:rPr>
        <w:t xml:space="preserve"> consistente </w:t>
      </w:r>
      <w:r w:rsidR="00B47302" w:rsidRPr="00486F52">
        <w:rPr>
          <w:rFonts w:ascii="Calibri" w:hAnsi="Calibri" w:cs="Arial"/>
          <w:sz w:val="26"/>
          <w:szCs w:val="26"/>
        </w:rPr>
        <w:t xml:space="preserve">la resolución comprendida </w:t>
      </w:r>
      <w:r w:rsidRPr="00486F52">
        <w:rPr>
          <w:rFonts w:ascii="Calibri" w:hAnsi="Calibri" w:cs="Arial"/>
          <w:sz w:val="26"/>
          <w:szCs w:val="26"/>
        </w:rPr>
        <w:t xml:space="preserve">en el </w:t>
      </w:r>
      <w:r w:rsidRPr="00486F52">
        <w:rPr>
          <w:rFonts w:ascii="Calibri" w:hAnsi="Calibri" w:cs="Arial"/>
          <w:sz w:val="26"/>
          <w:szCs w:val="27"/>
        </w:rPr>
        <w:t>oficio con número TML/DGI/7578/2018</w:t>
      </w:r>
      <w:r w:rsidR="00B47302" w:rsidRPr="00486F52">
        <w:rPr>
          <w:rFonts w:ascii="Calibri" w:hAnsi="Calibri" w:cs="Arial"/>
          <w:sz w:val="26"/>
          <w:szCs w:val="27"/>
        </w:rPr>
        <w:t>, emitido por el Director de Catastro de este Municipio</w:t>
      </w:r>
      <w:r w:rsidR="005230C3" w:rsidRPr="00486F52">
        <w:rPr>
          <w:rFonts w:ascii="Calibri" w:hAnsi="Calibri" w:cs="Arial"/>
          <w:sz w:val="26"/>
          <w:szCs w:val="26"/>
        </w:rPr>
        <w:t xml:space="preserve">. </w:t>
      </w:r>
      <w:r w:rsidRPr="00486F52">
        <w:rPr>
          <w:rFonts w:ascii="Calibri" w:hAnsi="Calibri" w:cs="Arial"/>
          <w:sz w:val="26"/>
          <w:szCs w:val="26"/>
        </w:rPr>
        <w:t xml:space="preserve">. . . . . . . . . . . . . . . . . </w:t>
      </w:r>
      <w:r w:rsidR="005230C3" w:rsidRPr="00486F52">
        <w:rPr>
          <w:rFonts w:ascii="Calibri" w:hAnsi="Calibri" w:cs="Arial"/>
          <w:sz w:val="26"/>
          <w:szCs w:val="26"/>
        </w:rPr>
        <w:t xml:space="preserve">. . . . . . . . . . . . . . . . . . . . . . . . . . . . . . . . </w:t>
      </w:r>
      <w:r w:rsidRPr="00486F52">
        <w:rPr>
          <w:rFonts w:ascii="Calibri" w:hAnsi="Calibri" w:cs="Arial"/>
          <w:sz w:val="26"/>
          <w:szCs w:val="26"/>
        </w:rPr>
        <w:t>. .</w:t>
      </w:r>
      <w:r w:rsidR="00FA60E1" w:rsidRPr="00486F52">
        <w:rPr>
          <w:rFonts w:ascii="Calibri" w:hAnsi="Calibri" w:cs="Arial"/>
          <w:sz w:val="26"/>
          <w:szCs w:val="26"/>
        </w:rPr>
        <w:t xml:space="preserve"> . . </w:t>
      </w:r>
    </w:p>
    <w:p w:rsidR="005230C3" w:rsidRPr="00486F52" w:rsidRDefault="005230C3" w:rsidP="005230C3">
      <w:pPr>
        <w:pStyle w:val="Textoindependiente"/>
        <w:rPr>
          <w:rFonts w:ascii="Calibri" w:hAnsi="Calibri" w:cs="Arial"/>
          <w:b/>
          <w:bCs/>
          <w:i/>
          <w:iCs/>
          <w:sz w:val="26"/>
          <w:szCs w:val="26"/>
          <w:lang w:val="es-ES"/>
        </w:rPr>
      </w:pPr>
    </w:p>
    <w:p w:rsidR="005230C3" w:rsidRPr="00486F52" w:rsidRDefault="005763AE" w:rsidP="00BA40D7">
      <w:pPr>
        <w:pStyle w:val="Textoindependiente"/>
        <w:ind w:firstLine="708"/>
        <w:rPr>
          <w:rFonts w:ascii="Calibri" w:hAnsi="Calibri" w:cs="Calibri"/>
          <w:sz w:val="26"/>
          <w:szCs w:val="26"/>
        </w:rPr>
      </w:pPr>
      <w:r w:rsidRPr="00486F52">
        <w:rPr>
          <w:rFonts w:ascii="Calibri" w:hAnsi="Calibri" w:cs="Arial"/>
          <w:b/>
          <w:bCs/>
          <w:i/>
          <w:iCs/>
          <w:sz w:val="26"/>
          <w:szCs w:val="26"/>
        </w:rPr>
        <w:t>CUART</w:t>
      </w:r>
      <w:r w:rsidR="005230C3" w:rsidRPr="00486F52">
        <w:rPr>
          <w:rFonts w:ascii="Calibri" w:hAnsi="Calibri" w:cs="Arial"/>
          <w:b/>
          <w:bCs/>
          <w:i/>
          <w:iCs/>
          <w:sz w:val="26"/>
          <w:szCs w:val="26"/>
        </w:rPr>
        <w:t xml:space="preserve">O.- </w:t>
      </w:r>
      <w:r w:rsidR="005230C3" w:rsidRPr="00486F52">
        <w:rPr>
          <w:rFonts w:ascii="Calibri" w:hAnsi="Calibri" w:cs="Arial"/>
          <w:sz w:val="26"/>
        </w:rPr>
        <w:t xml:space="preserve">Se </w:t>
      </w:r>
      <w:r w:rsidR="005230C3" w:rsidRPr="00486F52">
        <w:rPr>
          <w:rFonts w:ascii="Calibri" w:hAnsi="Calibri" w:cs="Arial"/>
          <w:b/>
          <w:sz w:val="26"/>
        </w:rPr>
        <w:t>decreta</w:t>
      </w:r>
      <w:r w:rsidR="005230C3" w:rsidRPr="00486F52">
        <w:rPr>
          <w:rFonts w:ascii="Calibri" w:hAnsi="Calibri" w:cs="Arial"/>
          <w:sz w:val="26"/>
        </w:rPr>
        <w:t xml:space="preserve"> </w:t>
      </w:r>
      <w:r w:rsidR="005230C3" w:rsidRPr="00486F52">
        <w:rPr>
          <w:rFonts w:ascii="Calibri" w:hAnsi="Calibri" w:cs="Arial"/>
          <w:bCs/>
          <w:sz w:val="26"/>
        </w:rPr>
        <w:t>la</w:t>
      </w:r>
      <w:r w:rsidR="005230C3" w:rsidRPr="00486F52">
        <w:rPr>
          <w:rFonts w:ascii="Calibri" w:hAnsi="Calibri" w:cs="Arial"/>
          <w:b/>
          <w:bCs/>
          <w:sz w:val="26"/>
        </w:rPr>
        <w:t xml:space="preserve"> </w:t>
      </w:r>
      <w:r w:rsidR="005230C3" w:rsidRPr="00486F52">
        <w:rPr>
          <w:rFonts w:ascii="Calibri" w:hAnsi="Calibri" w:cs="Arial"/>
          <w:b/>
          <w:sz w:val="26"/>
          <w:szCs w:val="26"/>
        </w:rPr>
        <w:t>NULIDAD</w:t>
      </w:r>
      <w:r w:rsidR="006B037C" w:rsidRPr="00486F52">
        <w:rPr>
          <w:rFonts w:ascii="Calibri" w:hAnsi="Calibri" w:cs="Arial"/>
          <w:b/>
          <w:sz w:val="26"/>
          <w:szCs w:val="26"/>
        </w:rPr>
        <w:t xml:space="preserve"> TOTAL </w:t>
      </w:r>
      <w:r w:rsidR="00B47302" w:rsidRPr="00486F52">
        <w:rPr>
          <w:rFonts w:ascii="Calibri" w:hAnsi="Calibri" w:cs="Arial"/>
          <w:sz w:val="26"/>
          <w:szCs w:val="26"/>
        </w:rPr>
        <w:t xml:space="preserve">de la </w:t>
      </w:r>
      <w:r w:rsidR="00B47302" w:rsidRPr="00486F52">
        <w:rPr>
          <w:rFonts w:ascii="Calibri" w:hAnsi="Calibri"/>
          <w:b/>
          <w:bCs/>
          <w:sz w:val="26"/>
          <w:szCs w:val="27"/>
        </w:rPr>
        <w:t xml:space="preserve">resolución </w:t>
      </w:r>
      <w:r w:rsidR="00B47302" w:rsidRPr="00486F52">
        <w:rPr>
          <w:rFonts w:ascii="Calibri" w:hAnsi="Calibri"/>
          <w:bCs/>
          <w:sz w:val="26"/>
          <w:szCs w:val="27"/>
        </w:rPr>
        <w:t xml:space="preserve">contenida en el </w:t>
      </w:r>
      <w:r w:rsidR="00B47302" w:rsidRPr="00486F52">
        <w:rPr>
          <w:rFonts w:ascii="Calibri" w:hAnsi="Calibri" w:cs="Arial"/>
          <w:sz w:val="26"/>
          <w:szCs w:val="27"/>
        </w:rPr>
        <w:t xml:space="preserve">oficio número </w:t>
      </w:r>
      <w:r w:rsidR="00B47302" w:rsidRPr="00486F52">
        <w:rPr>
          <w:rFonts w:ascii="Calibri" w:hAnsi="Calibri" w:cs="Arial"/>
          <w:b/>
          <w:sz w:val="26"/>
          <w:szCs w:val="27"/>
        </w:rPr>
        <w:t>TML/DGI/7578/2018</w:t>
      </w:r>
      <w:r w:rsidR="00B47302" w:rsidRPr="00486F52">
        <w:rPr>
          <w:rFonts w:ascii="Calibri" w:hAnsi="Calibri" w:cs="Arial"/>
          <w:sz w:val="26"/>
          <w:szCs w:val="27"/>
        </w:rPr>
        <w:t xml:space="preserve"> de fecha </w:t>
      </w:r>
      <w:r w:rsidR="00B47302" w:rsidRPr="00486F52">
        <w:rPr>
          <w:rFonts w:ascii="Calibri" w:hAnsi="Calibri" w:cs="Arial"/>
          <w:b/>
          <w:sz w:val="26"/>
          <w:szCs w:val="27"/>
        </w:rPr>
        <w:t>3</w:t>
      </w:r>
      <w:r w:rsidR="00B47302" w:rsidRPr="00486F52">
        <w:rPr>
          <w:rFonts w:ascii="Calibri" w:hAnsi="Calibri" w:cs="Arial"/>
          <w:sz w:val="26"/>
          <w:szCs w:val="27"/>
        </w:rPr>
        <w:t xml:space="preserve"> tres de </w:t>
      </w:r>
      <w:r w:rsidR="00B47302" w:rsidRPr="00486F52">
        <w:rPr>
          <w:rFonts w:ascii="Calibri" w:hAnsi="Calibri" w:cs="Arial"/>
          <w:b/>
          <w:sz w:val="26"/>
          <w:szCs w:val="27"/>
        </w:rPr>
        <w:t>mayo</w:t>
      </w:r>
      <w:r w:rsidR="00B47302" w:rsidRPr="00486F52">
        <w:rPr>
          <w:rFonts w:ascii="Calibri" w:hAnsi="Calibri" w:cs="Arial"/>
          <w:sz w:val="26"/>
          <w:szCs w:val="27"/>
        </w:rPr>
        <w:t xml:space="preserve"> del año </w:t>
      </w:r>
      <w:r w:rsidR="00B47302" w:rsidRPr="00486F52">
        <w:rPr>
          <w:rFonts w:ascii="Calibri" w:hAnsi="Calibri" w:cs="Arial"/>
          <w:b/>
          <w:sz w:val="26"/>
          <w:szCs w:val="27"/>
        </w:rPr>
        <w:t>2018</w:t>
      </w:r>
      <w:r w:rsidR="00B47302" w:rsidRPr="00486F52">
        <w:rPr>
          <w:rFonts w:ascii="Calibri" w:hAnsi="Calibri" w:cs="Arial"/>
          <w:sz w:val="26"/>
          <w:szCs w:val="27"/>
        </w:rPr>
        <w:t xml:space="preserve"> dos mil dieciocho</w:t>
      </w:r>
      <w:r w:rsidR="00B47302" w:rsidRPr="00486F52">
        <w:rPr>
          <w:rFonts w:ascii="Calibri" w:hAnsi="Calibri"/>
          <w:bCs/>
          <w:sz w:val="26"/>
          <w:szCs w:val="27"/>
        </w:rPr>
        <w:t xml:space="preserve">, con la </w:t>
      </w:r>
      <w:r w:rsidR="00B47302" w:rsidRPr="00486F52">
        <w:rPr>
          <w:rFonts w:ascii="Calibri" w:hAnsi="Calibri"/>
          <w:b/>
          <w:bCs/>
          <w:sz w:val="26"/>
          <w:szCs w:val="27"/>
        </w:rPr>
        <w:t xml:space="preserve">CONSECUENCIA </w:t>
      </w:r>
      <w:r w:rsidR="00B47302" w:rsidRPr="00486F52">
        <w:rPr>
          <w:rFonts w:ascii="Calibri" w:hAnsi="Calibri"/>
          <w:bCs/>
          <w:sz w:val="26"/>
          <w:szCs w:val="27"/>
        </w:rPr>
        <w:t xml:space="preserve">de que la autoridad demandada, Director de Catastro, </w:t>
      </w:r>
      <w:r w:rsidR="00B47302" w:rsidRPr="00486F52">
        <w:rPr>
          <w:rFonts w:ascii="Calibri" w:hAnsi="Calibri"/>
          <w:b/>
          <w:bCs/>
          <w:sz w:val="26"/>
          <w:szCs w:val="27"/>
        </w:rPr>
        <w:t>admita</w:t>
      </w:r>
      <w:r w:rsidR="00B47302" w:rsidRPr="00486F52">
        <w:rPr>
          <w:rFonts w:ascii="Calibri" w:hAnsi="Calibri"/>
          <w:bCs/>
          <w:sz w:val="26"/>
          <w:szCs w:val="27"/>
        </w:rPr>
        <w:t xml:space="preserve"> o </w:t>
      </w:r>
      <w:r w:rsidR="00B47302" w:rsidRPr="00486F52">
        <w:rPr>
          <w:rFonts w:ascii="Calibri" w:hAnsi="Calibri"/>
          <w:b/>
          <w:bCs/>
          <w:sz w:val="26"/>
          <w:szCs w:val="27"/>
        </w:rPr>
        <w:t>autorice</w:t>
      </w:r>
      <w:r w:rsidR="00B47302" w:rsidRPr="00486F52">
        <w:rPr>
          <w:rFonts w:ascii="Calibri" w:hAnsi="Calibri"/>
          <w:bCs/>
          <w:sz w:val="26"/>
          <w:szCs w:val="27"/>
        </w:rPr>
        <w:t xml:space="preserve"> el </w:t>
      </w:r>
      <w:r w:rsidR="00B47302" w:rsidRPr="00486F52">
        <w:rPr>
          <w:rFonts w:ascii="Calibri" w:hAnsi="Calibri"/>
          <w:b/>
          <w:bCs/>
          <w:sz w:val="26"/>
          <w:szCs w:val="27"/>
        </w:rPr>
        <w:t>avalúo fiscal</w:t>
      </w:r>
      <w:r w:rsidR="00B47302" w:rsidRPr="00486F52">
        <w:rPr>
          <w:rFonts w:ascii="Calibri" w:hAnsi="Calibri"/>
          <w:bCs/>
          <w:sz w:val="26"/>
          <w:szCs w:val="27"/>
        </w:rPr>
        <w:t xml:space="preserve"> identificado con el número </w:t>
      </w:r>
      <w:r w:rsidR="00B47302" w:rsidRPr="00486F52">
        <w:rPr>
          <w:rFonts w:ascii="Calibri" w:hAnsi="Calibri"/>
          <w:b/>
          <w:bCs/>
          <w:sz w:val="26"/>
          <w:szCs w:val="27"/>
        </w:rPr>
        <w:t xml:space="preserve">17080247081228 </w:t>
      </w:r>
      <w:r w:rsidR="00B47302" w:rsidRPr="00486F52">
        <w:rPr>
          <w:rFonts w:ascii="Calibri" w:hAnsi="Calibri"/>
          <w:bCs/>
          <w:sz w:val="26"/>
          <w:szCs w:val="27"/>
        </w:rPr>
        <w:t>(uno-siete-cero-ocho-</w:t>
      </w:r>
      <w:r w:rsidR="00FA60E1" w:rsidRPr="00486F52">
        <w:rPr>
          <w:rFonts w:ascii="Calibri" w:hAnsi="Calibri"/>
          <w:bCs/>
          <w:sz w:val="26"/>
          <w:szCs w:val="27"/>
        </w:rPr>
        <w:t>cero-</w:t>
      </w:r>
      <w:r w:rsidR="00B47302" w:rsidRPr="00486F52">
        <w:rPr>
          <w:rFonts w:ascii="Calibri" w:hAnsi="Calibri"/>
          <w:bCs/>
          <w:sz w:val="26"/>
          <w:szCs w:val="27"/>
        </w:rPr>
        <w:t xml:space="preserve">dos-cuatro-siete-cero-ocho-uno-dos-dos-ocho), practicado, con fecha </w:t>
      </w:r>
      <w:r w:rsidR="00B47302" w:rsidRPr="00486F52">
        <w:rPr>
          <w:rFonts w:ascii="Calibri" w:hAnsi="Calibri"/>
          <w:b/>
          <w:bCs/>
          <w:sz w:val="26"/>
          <w:szCs w:val="27"/>
        </w:rPr>
        <w:t>21</w:t>
      </w:r>
      <w:r w:rsidR="00B47302" w:rsidRPr="00486F52">
        <w:rPr>
          <w:rFonts w:ascii="Calibri" w:hAnsi="Calibri"/>
          <w:bCs/>
          <w:sz w:val="26"/>
          <w:szCs w:val="27"/>
        </w:rPr>
        <w:t xml:space="preserve"> de </w:t>
      </w:r>
      <w:r w:rsidR="00B47302" w:rsidRPr="00486F52">
        <w:rPr>
          <w:rFonts w:ascii="Calibri" w:hAnsi="Calibri"/>
          <w:b/>
          <w:bCs/>
          <w:sz w:val="26"/>
          <w:szCs w:val="27"/>
        </w:rPr>
        <w:t xml:space="preserve">julio </w:t>
      </w:r>
      <w:r w:rsidR="00B47302" w:rsidRPr="00486F52">
        <w:rPr>
          <w:rFonts w:ascii="Calibri" w:hAnsi="Calibri"/>
          <w:bCs/>
          <w:sz w:val="26"/>
          <w:szCs w:val="27"/>
        </w:rPr>
        <w:t xml:space="preserve">de </w:t>
      </w:r>
      <w:r w:rsidR="00B47302" w:rsidRPr="00486F52">
        <w:rPr>
          <w:rFonts w:ascii="Calibri" w:hAnsi="Calibri"/>
          <w:b/>
          <w:bCs/>
          <w:sz w:val="26"/>
          <w:szCs w:val="27"/>
        </w:rPr>
        <w:t xml:space="preserve">2017 </w:t>
      </w:r>
      <w:r w:rsidR="00B47302" w:rsidRPr="00486F52">
        <w:rPr>
          <w:rFonts w:ascii="Calibri" w:hAnsi="Calibri"/>
          <w:bCs/>
          <w:sz w:val="26"/>
          <w:szCs w:val="27"/>
        </w:rPr>
        <w:t xml:space="preserve">dos mil diecisiete, al inmueble identificado como ubicado </w:t>
      </w:r>
      <w:r w:rsidR="00B47302" w:rsidRPr="00486F52">
        <w:rPr>
          <w:rFonts w:ascii="Calibri" w:hAnsi="Calibri" w:cs="Calibri"/>
          <w:b/>
          <w:sz w:val="26"/>
          <w:szCs w:val="26"/>
        </w:rPr>
        <w:t xml:space="preserve">parcela 67 Z-1 P1/2 </w:t>
      </w:r>
      <w:r w:rsidR="00B47302" w:rsidRPr="00486F52">
        <w:rPr>
          <w:rFonts w:ascii="Calibri" w:hAnsi="Calibri" w:cs="Calibri"/>
          <w:sz w:val="26"/>
          <w:szCs w:val="26"/>
        </w:rPr>
        <w:t xml:space="preserve">del ejido </w:t>
      </w:r>
      <w:r w:rsidR="00B47302" w:rsidRPr="00486F52">
        <w:rPr>
          <w:rFonts w:ascii="Calibri" w:hAnsi="Calibri" w:cs="Calibri"/>
          <w:i/>
          <w:sz w:val="26"/>
          <w:szCs w:val="26"/>
        </w:rPr>
        <w:t>“Corral de Piedra”</w:t>
      </w:r>
      <w:r w:rsidR="00B47302" w:rsidRPr="00486F52">
        <w:rPr>
          <w:rFonts w:ascii="Calibri" w:hAnsi="Calibri" w:cs="Calibri"/>
          <w:sz w:val="26"/>
          <w:szCs w:val="26"/>
        </w:rPr>
        <w:t xml:space="preserve"> de este Municipio de León, Guanajuato, </w:t>
      </w:r>
      <w:r w:rsidR="00C2757B" w:rsidRPr="00486F52">
        <w:rPr>
          <w:rFonts w:ascii="Calibri" w:hAnsi="Calibri" w:cs="Calibri"/>
          <w:sz w:val="26"/>
          <w:szCs w:val="26"/>
        </w:rPr>
        <w:t>y</w:t>
      </w:r>
      <w:r w:rsidR="00B47302" w:rsidRPr="00486F52">
        <w:rPr>
          <w:rFonts w:ascii="Calibri" w:hAnsi="Calibri" w:cs="Calibri"/>
          <w:sz w:val="26"/>
          <w:szCs w:val="26"/>
        </w:rPr>
        <w:t xml:space="preserve"> lleve a cabo la </w:t>
      </w:r>
      <w:r w:rsidR="00B47302" w:rsidRPr="00486F52">
        <w:rPr>
          <w:rFonts w:ascii="Calibri" w:hAnsi="Calibri" w:cs="Calibri"/>
          <w:b/>
          <w:sz w:val="26"/>
          <w:szCs w:val="26"/>
        </w:rPr>
        <w:t>apertura</w:t>
      </w:r>
      <w:r w:rsidR="00B47302" w:rsidRPr="00486F52">
        <w:rPr>
          <w:rFonts w:ascii="Calibri" w:hAnsi="Calibri" w:cs="Calibri"/>
          <w:sz w:val="26"/>
          <w:szCs w:val="26"/>
        </w:rPr>
        <w:t xml:space="preserve"> de la cuenta predial correspondiente</w:t>
      </w:r>
      <w:r w:rsidR="00BA40D7" w:rsidRPr="00486F52">
        <w:rPr>
          <w:rFonts w:ascii="Calibri" w:hAnsi="Calibri" w:cs="Calibri"/>
          <w:sz w:val="26"/>
          <w:szCs w:val="26"/>
        </w:rPr>
        <w:t xml:space="preserve">; </w:t>
      </w:r>
      <w:r w:rsidR="00BA40D7" w:rsidRPr="00486F52">
        <w:rPr>
          <w:rFonts w:ascii="Calibri" w:hAnsi="Calibri"/>
          <w:sz w:val="26"/>
          <w:szCs w:val="27"/>
        </w:rPr>
        <w:t>l</w:t>
      </w:r>
      <w:r w:rsidR="005230C3" w:rsidRPr="00486F52">
        <w:rPr>
          <w:rFonts w:ascii="Calibri" w:hAnsi="Calibri"/>
          <w:sz w:val="26"/>
          <w:szCs w:val="27"/>
        </w:rPr>
        <w:t xml:space="preserve">o anterior </w:t>
      </w:r>
      <w:r w:rsidR="005230C3" w:rsidRPr="00486F52">
        <w:rPr>
          <w:rFonts w:ascii="Calibri" w:hAnsi="Calibri" w:cs="Arial"/>
          <w:sz w:val="26"/>
        </w:rPr>
        <w:t>de acuerdo a las consideraciones lógicas y jurídicas expuestas en el Considerando S</w:t>
      </w:r>
      <w:r w:rsidRPr="00486F52">
        <w:rPr>
          <w:rFonts w:ascii="Calibri" w:hAnsi="Calibri" w:cs="Arial"/>
          <w:sz w:val="26"/>
        </w:rPr>
        <w:t>éptimo</w:t>
      </w:r>
      <w:r w:rsidR="005230C3" w:rsidRPr="00486F52">
        <w:rPr>
          <w:rFonts w:ascii="Calibri" w:hAnsi="Calibri" w:cs="Arial"/>
          <w:sz w:val="26"/>
        </w:rPr>
        <w:t xml:space="preserve"> de la presen</w:t>
      </w:r>
      <w:r w:rsidR="00C2757B" w:rsidRPr="00486F52">
        <w:rPr>
          <w:rFonts w:ascii="Calibri" w:hAnsi="Calibri" w:cs="Arial"/>
          <w:sz w:val="26"/>
        </w:rPr>
        <w:t xml:space="preserve">te sentencia. </w:t>
      </w:r>
    </w:p>
    <w:p w:rsidR="005230C3" w:rsidRPr="00486F52" w:rsidRDefault="005230C3" w:rsidP="005230C3">
      <w:pPr>
        <w:pStyle w:val="Textoindependiente"/>
        <w:rPr>
          <w:rFonts w:ascii="Calibri" w:hAnsi="Calibri"/>
          <w:sz w:val="22"/>
          <w:szCs w:val="26"/>
        </w:rPr>
      </w:pPr>
    </w:p>
    <w:p w:rsidR="005230C3" w:rsidRPr="00486F52" w:rsidRDefault="005230C3" w:rsidP="005230C3">
      <w:pPr>
        <w:pStyle w:val="Textoindependiente"/>
        <w:ind w:firstLine="708"/>
        <w:rPr>
          <w:rFonts w:ascii="Calibri" w:hAnsi="Calibri" w:cs="Calibri"/>
          <w:sz w:val="26"/>
          <w:szCs w:val="26"/>
        </w:rPr>
      </w:pPr>
      <w:r w:rsidRPr="00486F52">
        <w:rPr>
          <w:rFonts w:ascii="Calibri" w:hAnsi="Calibri" w:cs="Calibri"/>
          <w:sz w:val="26"/>
          <w:szCs w:val="26"/>
        </w:rPr>
        <w:t xml:space="preserve">Lo que deberá hacer el </w:t>
      </w:r>
      <w:r w:rsidR="00BA40D7" w:rsidRPr="00486F52">
        <w:rPr>
          <w:rFonts w:ascii="Calibri" w:hAnsi="Calibri" w:cs="Calibri"/>
          <w:sz w:val="26"/>
          <w:szCs w:val="26"/>
        </w:rPr>
        <w:t xml:space="preserve">Titular de la </w:t>
      </w:r>
      <w:r w:rsidRPr="00486F52">
        <w:rPr>
          <w:rFonts w:ascii="Calibri" w:hAnsi="Calibri" w:cs="Calibri"/>
          <w:sz w:val="26"/>
          <w:szCs w:val="26"/>
        </w:rPr>
        <w:t>Direc</w:t>
      </w:r>
      <w:r w:rsidR="00BA40D7" w:rsidRPr="00486F52">
        <w:rPr>
          <w:rFonts w:ascii="Calibri" w:hAnsi="Calibri" w:cs="Calibri"/>
          <w:sz w:val="26"/>
          <w:szCs w:val="26"/>
        </w:rPr>
        <w:t xml:space="preserve">ción </w:t>
      </w:r>
      <w:r w:rsidRPr="00486F52">
        <w:rPr>
          <w:rFonts w:ascii="Calibri" w:hAnsi="Calibri" w:cs="Calibri"/>
          <w:sz w:val="26"/>
          <w:szCs w:val="26"/>
        </w:rPr>
        <w:t xml:space="preserve">de Catastro, en un término no mayor a los </w:t>
      </w:r>
      <w:r w:rsidRPr="00486F52">
        <w:rPr>
          <w:rFonts w:ascii="Calibri" w:hAnsi="Calibri" w:cs="Calibri"/>
          <w:b/>
          <w:sz w:val="26"/>
          <w:szCs w:val="26"/>
        </w:rPr>
        <w:t>15 quince días</w:t>
      </w:r>
      <w:r w:rsidRPr="00486F52">
        <w:rPr>
          <w:rFonts w:ascii="Calibri" w:hAnsi="Calibri" w:cs="Calibri"/>
          <w:sz w:val="26"/>
          <w:szCs w:val="26"/>
        </w:rPr>
        <w:t xml:space="preserve"> hábiles, posteriores a la fecha en que </w:t>
      </w:r>
      <w:r w:rsidRPr="00486F52">
        <w:rPr>
          <w:rFonts w:ascii="Calibri" w:hAnsi="Calibri" w:cs="Calibri"/>
          <w:b/>
          <w:sz w:val="26"/>
          <w:szCs w:val="26"/>
        </w:rPr>
        <w:t>cause ejecutoria</w:t>
      </w:r>
      <w:r w:rsidRPr="00486F52">
        <w:rPr>
          <w:rFonts w:ascii="Calibri" w:hAnsi="Calibri" w:cs="Calibri"/>
          <w:sz w:val="26"/>
          <w:szCs w:val="26"/>
        </w:rPr>
        <w:t xml:space="preserve"> la presente sentencia; debiendo informar a este Juzgado sobre el cumplimiento que dé al presente resolutivo, aportando las constancias que así lo ac</w:t>
      </w:r>
      <w:r w:rsidR="00FA60E1" w:rsidRPr="00486F52">
        <w:rPr>
          <w:rFonts w:ascii="Calibri" w:hAnsi="Calibri" w:cs="Calibri"/>
          <w:sz w:val="26"/>
          <w:szCs w:val="26"/>
        </w:rPr>
        <w:t xml:space="preserve">rediten. . . . . </w:t>
      </w:r>
    </w:p>
    <w:p w:rsidR="005230C3" w:rsidRPr="00486F52" w:rsidRDefault="005230C3" w:rsidP="005230C3">
      <w:pPr>
        <w:pStyle w:val="Textoindependiente"/>
        <w:ind w:firstLine="708"/>
        <w:rPr>
          <w:rFonts w:ascii="Calibri" w:hAnsi="Calibri" w:cs="Calibri"/>
          <w:sz w:val="26"/>
          <w:szCs w:val="26"/>
        </w:rPr>
      </w:pPr>
    </w:p>
    <w:p w:rsidR="005230C3" w:rsidRPr="00486F52" w:rsidRDefault="005763AE" w:rsidP="005230C3">
      <w:pPr>
        <w:pStyle w:val="Textoindependiente"/>
        <w:ind w:firstLine="708"/>
        <w:rPr>
          <w:rFonts w:ascii="Calibri" w:hAnsi="Calibri" w:cs="Arial"/>
          <w:sz w:val="26"/>
          <w:szCs w:val="26"/>
        </w:rPr>
      </w:pPr>
      <w:r w:rsidRPr="00486F52">
        <w:rPr>
          <w:rFonts w:ascii="Calibri" w:hAnsi="Calibri" w:cs="Calibri"/>
          <w:b/>
          <w:i/>
          <w:sz w:val="26"/>
          <w:szCs w:val="26"/>
        </w:rPr>
        <w:t>QUIN</w:t>
      </w:r>
      <w:r w:rsidR="005230C3" w:rsidRPr="00486F52">
        <w:rPr>
          <w:rFonts w:ascii="Calibri" w:hAnsi="Calibri" w:cs="Calibri"/>
          <w:b/>
          <w:i/>
          <w:sz w:val="26"/>
          <w:szCs w:val="26"/>
        </w:rPr>
        <w:t>TO</w:t>
      </w:r>
      <w:r w:rsidR="005230C3" w:rsidRPr="00486F52">
        <w:rPr>
          <w:rFonts w:ascii="Calibri" w:hAnsi="Calibri" w:cs="Arial"/>
          <w:sz w:val="26"/>
          <w:szCs w:val="26"/>
        </w:rPr>
        <w:t xml:space="preserve">.- </w:t>
      </w:r>
      <w:r w:rsidRPr="00486F52">
        <w:rPr>
          <w:rFonts w:ascii="Calibri" w:hAnsi="Calibri" w:cs="Arial"/>
          <w:sz w:val="26"/>
          <w:szCs w:val="26"/>
        </w:rPr>
        <w:t>Sí</w:t>
      </w:r>
      <w:r w:rsidR="005230C3" w:rsidRPr="00486F52">
        <w:rPr>
          <w:rFonts w:ascii="Calibri" w:hAnsi="Calibri" w:cs="Arial"/>
          <w:b/>
          <w:sz w:val="26"/>
          <w:szCs w:val="26"/>
        </w:rPr>
        <w:t xml:space="preserve"> ha lugar</w:t>
      </w:r>
      <w:r w:rsidR="00BA40D7" w:rsidRPr="00486F52">
        <w:rPr>
          <w:rFonts w:ascii="Calibri" w:hAnsi="Calibri" w:cs="Arial"/>
          <w:sz w:val="26"/>
          <w:szCs w:val="26"/>
        </w:rPr>
        <w:t xml:space="preserve"> al Reconocimiento del derecho </w:t>
      </w:r>
      <w:r w:rsidR="00BA40D7" w:rsidRPr="00486F52">
        <w:rPr>
          <w:rFonts w:ascii="Calibri" w:hAnsi="Calibri"/>
          <w:sz w:val="26"/>
          <w:szCs w:val="27"/>
        </w:rPr>
        <w:t>a que sea admitido y autorizado el avalúo 17080247081228 (uno-siete-cero-ocho-cero-dos-cuatro-siete-cero-ocho-uno-dos-dos-ocho) y</w:t>
      </w:r>
      <w:r w:rsidR="00900958" w:rsidRPr="00486F52">
        <w:rPr>
          <w:rFonts w:ascii="Calibri" w:hAnsi="Calibri"/>
          <w:sz w:val="26"/>
          <w:szCs w:val="27"/>
        </w:rPr>
        <w:t>,</w:t>
      </w:r>
      <w:r w:rsidR="00BA40D7" w:rsidRPr="00486F52">
        <w:rPr>
          <w:rFonts w:ascii="Calibri" w:hAnsi="Calibri"/>
          <w:sz w:val="26"/>
          <w:szCs w:val="27"/>
        </w:rPr>
        <w:t xml:space="preserve"> a que se abra la cuenta predial tocante a la </w:t>
      </w:r>
      <w:r w:rsidR="00BA40D7" w:rsidRPr="00486F52">
        <w:rPr>
          <w:rFonts w:ascii="Calibri" w:hAnsi="Calibri" w:cs="Calibri"/>
          <w:sz w:val="26"/>
          <w:szCs w:val="26"/>
        </w:rPr>
        <w:t>parcela 67 Z-1 P1/2</w:t>
      </w:r>
      <w:r w:rsidR="00BA40D7" w:rsidRPr="00486F52">
        <w:rPr>
          <w:rFonts w:ascii="Calibri" w:hAnsi="Calibri" w:cs="Calibri"/>
          <w:b/>
          <w:sz w:val="26"/>
          <w:szCs w:val="26"/>
        </w:rPr>
        <w:t xml:space="preserve"> </w:t>
      </w:r>
      <w:r w:rsidR="00BA40D7" w:rsidRPr="00486F52">
        <w:rPr>
          <w:rFonts w:ascii="Calibri" w:hAnsi="Calibri" w:cs="Calibri"/>
          <w:sz w:val="26"/>
          <w:szCs w:val="26"/>
        </w:rPr>
        <w:t>del ejido Corral de Piedra de este Municipio de León, Guanajuato</w:t>
      </w:r>
      <w:r w:rsidR="00BA40D7" w:rsidRPr="00486F52">
        <w:rPr>
          <w:rFonts w:ascii="Calibri" w:hAnsi="Calibri" w:cs="Arial"/>
          <w:sz w:val="26"/>
          <w:szCs w:val="26"/>
        </w:rPr>
        <w:t>.</w:t>
      </w:r>
      <w:r w:rsidR="005230C3" w:rsidRPr="00486F52">
        <w:rPr>
          <w:rFonts w:ascii="Calibri" w:hAnsi="Calibri" w:cs="Arial"/>
          <w:sz w:val="26"/>
          <w:szCs w:val="26"/>
        </w:rPr>
        <w:t xml:space="preserve"> . . . . . </w:t>
      </w:r>
      <w:r w:rsidR="00C47F16" w:rsidRPr="00486F52">
        <w:rPr>
          <w:rFonts w:ascii="Calibri" w:hAnsi="Calibri" w:cs="Arial"/>
          <w:sz w:val="26"/>
          <w:szCs w:val="26"/>
        </w:rPr>
        <w:t xml:space="preserve">. </w:t>
      </w:r>
      <w:r w:rsidR="00FA60E1" w:rsidRPr="00486F52">
        <w:rPr>
          <w:rFonts w:ascii="Calibri" w:hAnsi="Calibri"/>
          <w:sz w:val="26"/>
          <w:szCs w:val="27"/>
        </w:rPr>
        <w:t xml:space="preserve">. . . . . . . . . . . . . . . . . . . . . . . . . . . . . . . . . . . . . . . . . . . . . . . . . . . . . </w:t>
      </w:r>
    </w:p>
    <w:p w:rsidR="005230C3" w:rsidRPr="00486F52" w:rsidRDefault="005230C3" w:rsidP="005230C3">
      <w:pPr>
        <w:pStyle w:val="Textoindependiente"/>
        <w:rPr>
          <w:rFonts w:ascii="Calibri" w:hAnsi="Calibri"/>
          <w:sz w:val="22"/>
          <w:szCs w:val="26"/>
        </w:rPr>
      </w:pPr>
    </w:p>
    <w:p w:rsidR="005230C3" w:rsidRPr="00486F52" w:rsidRDefault="005230C3" w:rsidP="005230C3">
      <w:pPr>
        <w:pStyle w:val="Textoindependiente"/>
        <w:ind w:firstLine="708"/>
        <w:rPr>
          <w:rFonts w:ascii="Calibri" w:hAnsi="Calibri" w:cs="Arial"/>
          <w:sz w:val="26"/>
          <w:szCs w:val="26"/>
        </w:rPr>
      </w:pPr>
      <w:r w:rsidRPr="00486F52">
        <w:rPr>
          <w:rFonts w:ascii="Calibri" w:hAnsi="Calibri" w:cs="Arial"/>
          <w:sz w:val="26"/>
          <w:szCs w:val="26"/>
        </w:rPr>
        <w:t>Notifíquese a la</w:t>
      </w:r>
      <w:r w:rsidR="00BA40D7" w:rsidRPr="00486F52">
        <w:rPr>
          <w:rFonts w:ascii="Calibri" w:hAnsi="Calibri" w:cs="Arial"/>
          <w:sz w:val="26"/>
          <w:szCs w:val="26"/>
        </w:rPr>
        <w:t>s</w:t>
      </w:r>
      <w:r w:rsidRPr="00486F52">
        <w:rPr>
          <w:rFonts w:ascii="Calibri" w:hAnsi="Calibri" w:cs="Arial"/>
          <w:sz w:val="26"/>
          <w:szCs w:val="26"/>
        </w:rPr>
        <w:t xml:space="preserve"> autoridad</w:t>
      </w:r>
      <w:r w:rsidR="00BA40D7" w:rsidRPr="00486F52">
        <w:rPr>
          <w:rFonts w:ascii="Calibri" w:hAnsi="Calibri" w:cs="Arial"/>
          <w:sz w:val="26"/>
          <w:szCs w:val="26"/>
        </w:rPr>
        <w:t>es</w:t>
      </w:r>
      <w:r w:rsidRPr="00486F52">
        <w:rPr>
          <w:rFonts w:ascii="Calibri" w:hAnsi="Calibri" w:cs="Arial"/>
          <w:sz w:val="26"/>
          <w:szCs w:val="26"/>
        </w:rPr>
        <w:t xml:space="preserve"> demandada</w:t>
      </w:r>
      <w:r w:rsidR="00BA40D7" w:rsidRPr="00486F52">
        <w:rPr>
          <w:rFonts w:ascii="Calibri" w:hAnsi="Calibri" w:cs="Arial"/>
          <w:sz w:val="26"/>
          <w:szCs w:val="26"/>
        </w:rPr>
        <w:t>s</w:t>
      </w:r>
      <w:r w:rsidRPr="00486F52">
        <w:rPr>
          <w:rFonts w:ascii="Calibri" w:hAnsi="Calibri" w:cs="Arial"/>
          <w:sz w:val="26"/>
          <w:szCs w:val="26"/>
        </w:rPr>
        <w:t xml:space="preserve"> por oficio; y, a la parte actora personalmente. . . . . . . . . . . . . . . . . . . . . . . . . . . . . . . . . . . . . . . . . . . . .  . . . . . . . . . . . </w:t>
      </w:r>
    </w:p>
    <w:p w:rsidR="005230C3" w:rsidRPr="00486F52" w:rsidRDefault="005230C3" w:rsidP="005230C3">
      <w:pPr>
        <w:pStyle w:val="Textoindependiente"/>
        <w:rPr>
          <w:rFonts w:ascii="Calibri" w:hAnsi="Calibri" w:cs="Arial"/>
          <w:sz w:val="22"/>
          <w:szCs w:val="26"/>
        </w:rPr>
      </w:pPr>
    </w:p>
    <w:p w:rsidR="005230C3" w:rsidRPr="00486F52" w:rsidRDefault="005230C3" w:rsidP="005230C3">
      <w:pPr>
        <w:pStyle w:val="Textoindependiente"/>
        <w:rPr>
          <w:rFonts w:ascii="Calibri" w:hAnsi="Calibri" w:cs="Arial"/>
          <w:b/>
          <w:bCs/>
          <w:sz w:val="26"/>
          <w:szCs w:val="26"/>
        </w:rPr>
      </w:pPr>
      <w:r w:rsidRPr="00486F52">
        <w:rPr>
          <w:rFonts w:ascii="Calibri" w:hAnsi="Calibri" w:cs="Arial"/>
          <w:sz w:val="26"/>
          <w:szCs w:val="26"/>
        </w:rPr>
        <w:lastRenderedPageBreak/>
        <w:tab/>
        <w:t>En su oportunidad, archívese este expediente, como asunto totalmente concluido y dese de baja en el Libro de Registros que se lleva para tal efecto</w:t>
      </w:r>
      <w:proofErr w:type="gramStart"/>
      <w:r w:rsidRPr="00486F52">
        <w:rPr>
          <w:rFonts w:ascii="Calibri" w:hAnsi="Calibri" w:cs="Arial"/>
          <w:sz w:val="26"/>
          <w:szCs w:val="26"/>
        </w:rPr>
        <w:t>. . . . .</w:t>
      </w:r>
      <w:proofErr w:type="gramEnd"/>
      <w:r w:rsidRPr="00486F52">
        <w:rPr>
          <w:rFonts w:ascii="Calibri" w:hAnsi="Calibri" w:cs="Arial"/>
          <w:sz w:val="26"/>
          <w:szCs w:val="26"/>
        </w:rPr>
        <w:t xml:space="preserve"> </w:t>
      </w:r>
    </w:p>
    <w:p w:rsidR="005230C3" w:rsidRPr="00486F52" w:rsidRDefault="005230C3" w:rsidP="005230C3">
      <w:pPr>
        <w:pStyle w:val="Textoindependiente"/>
        <w:rPr>
          <w:rFonts w:ascii="Calibri" w:hAnsi="Calibri" w:cs="Arial"/>
          <w:sz w:val="22"/>
          <w:szCs w:val="26"/>
        </w:rPr>
      </w:pPr>
    </w:p>
    <w:p w:rsidR="005230C3" w:rsidRPr="00486F52" w:rsidRDefault="005230C3" w:rsidP="005230C3">
      <w:pPr>
        <w:ind w:firstLine="708"/>
        <w:jc w:val="both"/>
        <w:rPr>
          <w:rFonts w:ascii="Calibri" w:eastAsia="Calibri" w:hAnsi="Calibri" w:cs="Calibri"/>
          <w:sz w:val="26"/>
          <w:szCs w:val="26"/>
          <w:lang w:val="es-MX"/>
        </w:rPr>
      </w:pPr>
      <w:r w:rsidRPr="00486F52">
        <w:rPr>
          <w:rFonts w:ascii="Calibri" w:eastAsia="Calibri" w:hAnsi="Calibri" w:cs="Calibri"/>
          <w:sz w:val="26"/>
          <w:szCs w:val="26"/>
          <w:lang w:val="es-MX"/>
        </w:rPr>
        <w:t xml:space="preserve">Así lo resolvió y firma el Licenciado </w:t>
      </w:r>
      <w:r w:rsidRPr="00486F52">
        <w:rPr>
          <w:rFonts w:ascii="Calibri" w:eastAsia="Calibri" w:hAnsi="Calibri" w:cs="Calibri"/>
          <w:b/>
          <w:bCs/>
          <w:sz w:val="26"/>
          <w:szCs w:val="26"/>
          <w:lang w:val="es-MX"/>
        </w:rPr>
        <w:t>Ernesto Alejandro Mora Álvarez</w:t>
      </w:r>
      <w:r w:rsidRPr="00486F52">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486F52">
        <w:rPr>
          <w:rFonts w:ascii="Calibri" w:eastAsia="Calibri" w:hAnsi="Calibri" w:cs="Calibri"/>
          <w:b/>
          <w:sz w:val="26"/>
          <w:szCs w:val="26"/>
          <w:lang w:val="es-MX"/>
        </w:rPr>
        <w:t>María del Rocío Villanueva Sánchez</w:t>
      </w:r>
      <w:r w:rsidRPr="00486F52">
        <w:rPr>
          <w:rFonts w:ascii="Calibri" w:eastAsia="Calibri" w:hAnsi="Calibri" w:cs="Calibri"/>
          <w:sz w:val="26"/>
          <w:szCs w:val="26"/>
          <w:lang w:val="es-MX"/>
        </w:rPr>
        <w:t xml:space="preserve">, quien da fe. . . . . . . . . . . . . . . . . . . . . . . . . . . . . . . . . . . . . . . . . . </w:t>
      </w:r>
    </w:p>
    <w:p w:rsidR="005230C3" w:rsidRPr="00486F52" w:rsidRDefault="005230C3" w:rsidP="005230C3">
      <w:pPr>
        <w:ind w:firstLine="708"/>
        <w:jc w:val="both"/>
        <w:rPr>
          <w:rFonts w:ascii="Calibri" w:eastAsia="Calibri" w:hAnsi="Calibri" w:cs="Calibri"/>
          <w:sz w:val="26"/>
          <w:szCs w:val="26"/>
          <w:lang w:val="es-MX"/>
        </w:rPr>
      </w:pPr>
    </w:p>
    <w:p w:rsidR="00560D18" w:rsidRPr="00486F52" w:rsidRDefault="00560D18"/>
    <w:sectPr w:rsidR="00560D18" w:rsidRPr="00486F52" w:rsidSect="00072CC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49" w:rsidRDefault="00FD0D49">
      <w:r>
        <w:separator/>
      </w:r>
    </w:p>
  </w:endnote>
  <w:endnote w:type="continuationSeparator" w:id="0">
    <w:p w:rsidR="00FD0D49" w:rsidRDefault="00FD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49" w:rsidRDefault="00FD0D49">
      <w:r>
        <w:separator/>
      </w:r>
    </w:p>
  </w:footnote>
  <w:footnote w:type="continuationSeparator" w:id="0">
    <w:p w:rsidR="00FD0D49" w:rsidRDefault="00FD0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3" w:rsidRDefault="00304C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2CC3" w:rsidRDefault="00FD0D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3" w:rsidRDefault="00304C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3BB2">
      <w:rPr>
        <w:rStyle w:val="Nmerodepgina"/>
        <w:noProof/>
      </w:rPr>
      <w:t>12</w:t>
    </w:r>
    <w:r>
      <w:rPr>
        <w:rStyle w:val="Nmerodepgina"/>
      </w:rPr>
      <w:fldChar w:fldCharType="end"/>
    </w:r>
  </w:p>
  <w:p w:rsidR="00072CC3" w:rsidRDefault="00FD0D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2026D"/>
    <w:multiLevelType w:val="hybridMultilevel"/>
    <w:tmpl w:val="B23E9D56"/>
    <w:lvl w:ilvl="0" w:tplc="A744664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C3"/>
    <w:rsid w:val="00022460"/>
    <w:rsid w:val="00025A5A"/>
    <w:rsid w:val="000325FA"/>
    <w:rsid w:val="00037710"/>
    <w:rsid w:val="00077D87"/>
    <w:rsid w:val="00092955"/>
    <w:rsid w:val="000A3C5F"/>
    <w:rsid w:val="000B01AF"/>
    <w:rsid w:val="000B5A5E"/>
    <w:rsid w:val="000D00FB"/>
    <w:rsid w:val="000E0C26"/>
    <w:rsid w:val="0010689F"/>
    <w:rsid w:val="0013241D"/>
    <w:rsid w:val="00141E41"/>
    <w:rsid w:val="00163F82"/>
    <w:rsid w:val="001806B5"/>
    <w:rsid w:val="00182708"/>
    <w:rsid w:val="0018275A"/>
    <w:rsid w:val="001F2528"/>
    <w:rsid w:val="00213CF5"/>
    <w:rsid w:val="00293E7E"/>
    <w:rsid w:val="002B2D89"/>
    <w:rsid w:val="002D6514"/>
    <w:rsid w:val="002E3DDC"/>
    <w:rsid w:val="002E5D2E"/>
    <w:rsid w:val="002F24D7"/>
    <w:rsid w:val="00304CB4"/>
    <w:rsid w:val="00327734"/>
    <w:rsid w:val="00362056"/>
    <w:rsid w:val="003755BB"/>
    <w:rsid w:val="00376E1C"/>
    <w:rsid w:val="0038642F"/>
    <w:rsid w:val="00390466"/>
    <w:rsid w:val="003979B7"/>
    <w:rsid w:val="003C7246"/>
    <w:rsid w:val="003D4D2D"/>
    <w:rsid w:val="00417B41"/>
    <w:rsid w:val="0045207C"/>
    <w:rsid w:val="0045448F"/>
    <w:rsid w:val="0046352B"/>
    <w:rsid w:val="00464A32"/>
    <w:rsid w:val="00481D1D"/>
    <w:rsid w:val="00486F52"/>
    <w:rsid w:val="004C1044"/>
    <w:rsid w:val="004D2ED8"/>
    <w:rsid w:val="004F70F9"/>
    <w:rsid w:val="0052114F"/>
    <w:rsid w:val="005230C3"/>
    <w:rsid w:val="0055679D"/>
    <w:rsid w:val="00560D18"/>
    <w:rsid w:val="00561272"/>
    <w:rsid w:val="005657B8"/>
    <w:rsid w:val="005763AE"/>
    <w:rsid w:val="00597A6A"/>
    <w:rsid w:val="005B0381"/>
    <w:rsid w:val="005C1AC9"/>
    <w:rsid w:val="005C315E"/>
    <w:rsid w:val="005F132A"/>
    <w:rsid w:val="006014E0"/>
    <w:rsid w:val="00616D20"/>
    <w:rsid w:val="006237F6"/>
    <w:rsid w:val="00634839"/>
    <w:rsid w:val="00661F34"/>
    <w:rsid w:val="006678BD"/>
    <w:rsid w:val="00680DDB"/>
    <w:rsid w:val="006867C9"/>
    <w:rsid w:val="006A2687"/>
    <w:rsid w:val="006B037C"/>
    <w:rsid w:val="006C20F3"/>
    <w:rsid w:val="00702476"/>
    <w:rsid w:val="00702E31"/>
    <w:rsid w:val="00713BB2"/>
    <w:rsid w:val="00726C3B"/>
    <w:rsid w:val="00737183"/>
    <w:rsid w:val="0076528E"/>
    <w:rsid w:val="007705BE"/>
    <w:rsid w:val="007852EE"/>
    <w:rsid w:val="007A2EC2"/>
    <w:rsid w:val="007A660B"/>
    <w:rsid w:val="007C2AEC"/>
    <w:rsid w:val="007C6AAE"/>
    <w:rsid w:val="007D2A0C"/>
    <w:rsid w:val="0083537E"/>
    <w:rsid w:val="00866416"/>
    <w:rsid w:val="008A36D8"/>
    <w:rsid w:val="008B687B"/>
    <w:rsid w:val="008D497B"/>
    <w:rsid w:val="008D4D7C"/>
    <w:rsid w:val="008E1717"/>
    <w:rsid w:val="008E4B49"/>
    <w:rsid w:val="00900958"/>
    <w:rsid w:val="00924E98"/>
    <w:rsid w:val="00930AFE"/>
    <w:rsid w:val="00945A26"/>
    <w:rsid w:val="009705A6"/>
    <w:rsid w:val="009761F5"/>
    <w:rsid w:val="00980637"/>
    <w:rsid w:val="009A11BE"/>
    <w:rsid w:val="009C6BB8"/>
    <w:rsid w:val="009D1849"/>
    <w:rsid w:val="00A50EC5"/>
    <w:rsid w:val="00A61F09"/>
    <w:rsid w:val="00A75211"/>
    <w:rsid w:val="00A965A1"/>
    <w:rsid w:val="00AA4527"/>
    <w:rsid w:val="00AB1033"/>
    <w:rsid w:val="00AB4230"/>
    <w:rsid w:val="00AC591A"/>
    <w:rsid w:val="00AD15C8"/>
    <w:rsid w:val="00B2389A"/>
    <w:rsid w:val="00B47302"/>
    <w:rsid w:val="00B57CBC"/>
    <w:rsid w:val="00B60CAC"/>
    <w:rsid w:val="00B70D40"/>
    <w:rsid w:val="00B82C0C"/>
    <w:rsid w:val="00B834C4"/>
    <w:rsid w:val="00BA40D7"/>
    <w:rsid w:val="00C06F6A"/>
    <w:rsid w:val="00C2757B"/>
    <w:rsid w:val="00C34DDD"/>
    <w:rsid w:val="00C40EAD"/>
    <w:rsid w:val="00C47F16"/>
    <w:rsid w:val="00C64F65"/>
    <w:rsid w:val="00CA3A2C"/>
    <w:rsid w:val="00CB1798"/>
    <w:rsid w:val="00CB6615"/>
    <w:rsid w:val="00CD0781"/>
    <w:rsid w:val="00D02759"/>
    <w:rsid w:val="00D02986"/>
    <w:rsid w:val="00D02FA2"/>
    <w:rsid w:val="00D06540"/>
    <w:rsid w:val="00D37BB4"/>
    <w:rsid w:val="00D6380A"/>
    <w:rsid w:val="00DC1199"/>
    <w:rsid w:val="00E029AB"/>
    <w:rsid w:val="00E92689"/>
    <w:rsid w:val="00EA6A01"/>
    <w:rsid w:val="00EA7FAD"/>
    <w:rsid w:val="00EB46C2"/>
    <w:rsid w:val="00EC4A96"/>
    <w:rsid w:val="00EE56C0"/>
    <w:rsid w:val="00F12FE2"/>
    <w:rsid w:val="00F3352A"/>
    <w:rsid w:val="00F508FF"/>
    <w:rsid w:val="00F60745"/>
    <w:rsid w:val="00F806D4"/>
    <w:rsid w:val="00FA2C4A"/>
    <w:rsid w:val="00FA60E1"/>
    <w:rsid w:val="00FB1FFE"/>
    <w:rsid w:val="00FC4128"/>
    <w:rsid w:val="00FD0148"/>
    <w:rsid w:val="00FD0D49"/>
    <w:rsid w:val="00FD6DB3"/>
    <w:rsid w:val="00FE5770"/>
    <w:rsid w:val="00FF249C"/>
    <w:rsid w:val="00FF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D3EB0-6FFD-4CD0-9EFC-4025D4C4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AA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230C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30C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230C3"/>
    <w:pPr>
      <w:jc w:val="both"/>
    </w:pPr>
    <w:rPr>
      <w:lang w:val="es-MX"/>
    </w:rPr>
  </w:style>
  <w:style w:type="character" w:customStyle="1" w:styleId="TextoindependienteCar">
    <w:name w:val="Texto independiente Car"/>
    <w:basedOn w:val="Fuentedeprrafopredeter"/>
    <w:link w:val="Textoindependiente"/>
    <w:rsid w:val="005230C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5230C3"/>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230C3"/>
    <w:rPr>
      <w:rFonts w:ascii="Calibri" w:eastAsia="Times New Roman" w:hAnsi="Calibri" w:cs="Times New Roman"/>
      <w:sz w:val="26"/>
      <w:szCs w:val="27"/>
      <w:lang w:val="es-ES" w:eastAsia="es-ES"/>
    </w:rPr>
  </w:style>
  <w:style w:type="character" w:styleId="Nmerodepgina">
    <w:name w:val="page number"/>
    <w:basedOn w:val="Fuentedeprrafopredeter"/>
    <w:semiHidden/>
    <w:rsid w:val="005230C3"/>
  </w:style>
  <w:style w:type="paragraph" w:styleId="Encabezado">
    <w:name w:val="header"/>
    <w:basedOn w:val="Normal"/>
    <w:link w:val="EncabezadoCar"/>
    <w:semiHidden/>
    <w:rsid w:val="005230C3"/>
    <w:pPr>
      <w:tabs>
        <w:tab w:val="center" w:pos="4419"/>
        <w:tab w:val="right" w:pos="8838"/>
      </w:tabs>
    </w:pPr>
    <w:rPr>
      <w:lang w:val="es-MX"/>
    </w:rPr>
  </w:style>
  <w:style w:type="character" w:customStyle="1" w:styleId="EncabezadoCar">
    <w:name w:val="Encabezado Car"/>
    <w:basedOn w:val="Fuentedeprrafopredeter"/>
    <w:link w:val="Encabezado"/>
    <w:semiHidden/>
    <w:rsid w:val="005230C3"/>
    <w:rPr>
      <w:rFonts w:ascii="Times New Roman" w:eastAsia="Times New Roman" w:hAnsi="Times New Roman" w:cs="Times New Roman"/>
      <w:sz w:val="24"/>
      <w:szCs w:val="24"/>
      <w:lang w:val="es-MX" w:eastAsia="es-ES"/>
    </w:rPr>
  </w:style>
  <w:style w:type="paragraph" w:customStyle="1" w:styleId="Normal0">
    <w:name w:val="[Normal]"/>
    <w:rsid w:val="005230C3"/>
    <w:pPr>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8B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9562">
      <w:bodyDiv w:val="1"/>
      <w:marLeft w:val="0"/>
      <w:marRight w:val="0"/>
      <w:marTop w:val="0"/>
      <w:marBottom w:val="0"/>
      <w:divBdr>
        <w:top w:val="none" w:sz="0" w:space="0" w:color="auto"/>
        <w:left w:val="none" w:sz="0" w:space="0" w:color="auto"/>
        <w:bottom w:val="none" w:sz="0" w:space="0" w:color="auto"/>
        <w:right w:val="none" w:sz="0" w:space="0" w:color="auto"/>
      </w:divBdr>
    </w:div>
    <w:div w:id="159007913">
      <w:bodyDiv w:val="1"/>
      <w:marLeft w:val="0"/>
      <w:marRight w:val="0"/>
      <w:marTop w:val="0"/>
      <w:marBottom w:val="0"/>
      <w:divBdr>
        <w:top w:val="none" w:sz="0" w:space="0" w:color="auto"/>
        <w:left w:val="none" w:sz="0" w:space="0" w:color="auto"/>
        <w:bottom w:val="none" w:sz="0" w:space="0" w:color="auto"/>
        <w:right w:val="none" w:sz="0" w:space="0" w:color="auto"/>
      </w:divBdr>
    </w:div>
    <w:div w:id="190723673">
      <w:bodyDiv w:val="1"/>
      <w:marLeft w:val="0"/>
      <w:marRight w:val="0"/>
      <w:marTop w:val="0"/>
      <w:marBottom w:val="0"/>
      <w:divBdr>
        <w:top w:val="none" w:sz="0" w:space="0" w:color="auto"/>
        <w:left w:val="none" w:sz="0" w:space="0" w:color="auto"/>
        <w:bottom w:val="none" w:sz="0" w:space="0" w:color="auto"/>
        <w:right w:val="none" w:sz="0" w:space="0" w:color="auto"/>
      </w:divBdr>
    </w:div>
    <w:div w:id="358091719">
      <w:bodyDiv w:val="1"/>
      <w:marLeft w:val="0"/>
      <w:marRight w:val="0"/>
      <w:marTop w:val="0"/>
      <w:marBottom w:val="0"/>
      <w:divBdr>
        <w:top w:val="none" w:sz="0" w:space="0" w:color="auto"/>
        <w:left w:val="none" w:sz="0" w:space="0" w:color="auto"/>
        <w:bottom w:val="none" w:sz="0" w:space="0" w:color="auto"/>
        <w:right w:val="none" w:sz="0" w:space="0" w:color="auto"/>
      </w:divBdr>
    </w:div>
    <w:div w:id="523137418">
      <w:bodyDiv w:val="1"/>
      <w:marLeft w:val="0"/>
      <w:marRight w:val="0"/>
      <w:marTop w:val="0"/>
      <w:marBottom w:val="0"/>
      <w:divBdr>
        <w:top w:val="none" w:sz="0" w:space="0" w:color="auto"/>
        <w:left w:val="none" w:sz="0" w:space="0" w:color="auto"/>
        <w:bottom w:val="none" w:sz="0" w:space="0" w:color="auto"/>
        <w:right w:val="none" w:sz="0" w:space="0" w:color="auto"/>
      </w:divBdr>
    </w:div>
    <w:div w:id="524245688">
      <w:bodyDiv w:val="1"/>
      <w:marLeft w:val="0"/>
      <w:marRight w:val="0"/>
      <w:marTop w:val="0"/>
      <w:marBottom w:val="0"/>
      <w:divBdr>
        <w:top w:val="none" w:sz="0" w:space="0" w:color="auto"/>
        <w:left w:val="none" w:sz="0" w:space="0" w:color="auto"/>
        <w:bottom w:val="none" w:sz="0" w:space="0" w:color="auto"/>
        <w:right w:val="none" w:sz="0" w:space="0" w:color="auto"/>
      </w:divBdr>
    </w:div>
    <w:div w:id="891965079">
      <w:bodyDiv w:val="1"/>
      <w:marLeft w:val="0"/>
      <w:marRight w:val="0"/>
      <w:marTop w:val="0"/>
      <w:marBottom w:val="0"/>
      <w:divBdr>
        <w:top w:val="none" w:sz="0" w:space="0" w:color="auto"/>
        <w:left w:val="none" w:sz="0" w:space="0" w:color="auto"/>
        <w:bottom w:val="none" w:sz="0" w:space="0" w:color="auto"/>
        <w:right w:val="none" w:sz="0" w:space="0" w:color="auto"/>
      </w:divBdr>
    </w:div>
    <w:div w:id="1080829550">
      <w:bodyDiv w:val="1"/>
      <w:marLeft w:val="0"/>
      <w:marRight w:val="0"/>
      <w:marTop w:val="0"/>
      <w:marBottom w:val="0"/>
      <w:divBdr>
        <w:top w:val="none" w:sz="0" w:space="0" w:color="auto"/>
        <w:left w:val="none" w:sz="0" w:space="0" w:color="auto"/>
        <w:bottom w:val="none" w:sz="0" w:space="0" w:color="auto"/>
        <w:right w:val="none" w:sz="0" w:space="0" w:color="auto"/>
      </w:divBdr>
    </w:div>
    <w:div w:id="1437216827">
      <w:bodyDiv w:val="1"/>
      <w:marLeft w:val="0"/>
      <w:marRight w:val="0"/>
      <w:marTop w:val="0"/>
      <w:marBottom w:val="0"/>
      <w:divBdr>
        <w:top w:val="none" w:sz="0" w:space="0" w:color="auto"/>
        <w:left w:val="none" w:sz="0" w:space="0" w:color="auto"/>
        <w:bottom w:val="none" w:sz="0" w:space="0" w:color="auto"/>
        <w:right w:val="none" w:sz="0" w:space="0" w:color="auto"/>
      </w:divBdr>
    </w:div>
    <w:div w:id="1495606011">
      <w:bodyDiv w:val="1"/>
      <w:marLeft w:val="0"/>
      <w:marRight w:val="0"/>
      <w:marTop w:val="0"/>
      <w:marBottom w:val="0"/>
      <w:divBdr>
        <w:top w:val="none" w:sz="0" w:space="0" w:color="auto"/>
        <w:left w:val="none" w:sz="0" w:space="0" w:color="auto"/>
        <w:bottom w:val="none" w:sz="0" w:space="0" w:color="auto"/>
        <w:right w:val="none" w:sz="0" w:space="0" w:color="auto"/>
      </w:divBdr>
    </w:div>
    <w:div w:id="1616599017">
      <w:bodyDiv w:val="1"/>
      <w:marLeft w:val="0"/>
      <w:marRight w:val="0"/>
      <w:marTop w:val="0"/>
      <w:marBottom w:val="0"/>
      <w:divBdr>
        <w:top w:val="none" w:sz="0" w:space="0" w:color="auto"/>
        <w:left w:val="none" w:sz="0" w:space="0" w:color="auto"/>
        <w:bottom w:val="none" w:sz="0" w:space="0" w:color="auto"/>
        <w:right w:val="none" w:sz="0" w:space="0" w:color="auto"/>
      </w:divBdr>
    </w:div>
    <w:div w:id="1941795905">
      <w:bodyDiv w:val="1"/>
      <w:marLeft w:val="0"/>
      <w:marRight w:val="0"/>
      <w:marTop w:val="0"/>
      <w:marBottom w:val="0"/>
      <w:divBdr>
        <w:top w:val="none" w:sz="0" w:space="0" w:color="auto"/>
        <w:left w:val="none" w:sz="0" w:space="0" w:color="auto"/>
        <w:bottom w:val="none" w:sz="0" w:space="0" w:color="auto"/>
        <w:right w:val="none" w:sz="0" w:space="0" w:color="auto"/>
      </w:divBdr>
    </w:div>
    <w:div w:id="20453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5536</Words>
  <Characters>30453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7</cp:revision>
  <dcterms:created xsi:type="dcterms:W3CDTF">2020-06-29T17:13:00Z</dcterms:created>
  <dcterms:modified xsi:type="dcterms:W3CDTF">2020-06-29T19:52:00Z</dcterms:modified>
</cp:coreProperties>
</file>