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E86" w:rsidRPr="00A42C88" w:rsidRDefault="00B5419C" w:rsidP="00F51E86">
      <w:pPr>
        <w:spacing w:line="360" w:lineRule="auto"/>
        <w:ind w:firstLine="709"/>
        <w:jc w:val="both"/>
        <w:rPr>
          <w:rFonts w:ascii="Arial Narrow" w:hAnsi="Arial Narrow"/>
          <w:sz w:val="27"/>
          <w:szCs w:val="27"/>
        </w:rPr>
      </w:pPr>
      <w:bookmarkStart w:id="0" w:name="_GoBack"/>
      <w:bookmarkEnd w:id="0"/>
      <w:r w:rsidRPr="00A42C88">
        <w:rPr>
          <w:rFonts w:ascii="Arial Narrow" w:hAnsi="Arial Narrow"/>
          <w:sz w:val="27"/>
          <w:szCs w:val="27"/>
        </w:rPr>
        <w:t xml:space="preserve">León, Guanajuato, a 24 veinticuatro </w:t>
      </w:r>
      <w:r w:rsidR="00245804" w:rsidRPr="00A42C88">
        <w:rPr>
          <w:rFonts w:ascii="Arial Narrow" w:hAnsi="Arial Narrow"/>
          <w:sz w:val="27"/>
          <w:szCs w:val="27"/>
        </w:rPr>
        <w:t xml:space="preserve"> </w:t>
      </w:r>
      <w:r w:rsidR="00AE06D1" w:rsidRPr="00A42C88">
        <w:rPr>
          <w:rFonts w:ascii="Arial Narrow" w:hAnsi="Arial Narrow"/>
          <w:sz w:val="27"/>
          <w:szCs w:val="27"/>
        </w:rPr>
        <w:t xml:space="preserve">de </w:t>
      </w:r>
      <w:r w:rsidR="00383CD2" w:rsidRPr="00A42C88">
        <w:rPr>
          <w:rFonts w:ascii="Arial Narrow" w:hAnsi="Arial Narrow"/>
          <w:sz w:val="27"/>
          <w:szCs w:val="27"/>
        </w:rPr>
        <w:t>marzo</w:t>
      </w:r>
      <w:r w:rsidR="00AE06D1" w:rsidRPr="00A42C88">
        <w:rPr>
          <w:rFonts w:ascii="Arial Narrow" w:hAnsi="Arial Narrow"/>
          <w:sz w:val="27"/>
          <w:szCs w:val="27"/>
        </w:rPr>
        <w:t xml:space="preserve"> </w:t>
      </w:r>
      <w:r w:rsidR="00F51E86" w:rsidRPr="00A42C88">
        <w:rPr>
          <w:rFonts w:ascii="Arial Narrow" w:hAnsi="Arial Narrow"/>
          <w:sz w:val="27"/>
          <w:szCs w:val="27"/>
        </w:rPr>
        <w:t>del a</w:t>
      </w:r>
      <w:r w:rsidR="000131E4" w:rsidRPr="00A42C88">
        <w:rPr>
          <w:rFonts w:ascii="Arial Narrow" w:hAnsi="Arial Narrow"/>
          <w:sz w:val="27"/>
          <w:szCs w:val="27"/>
        </w:rPr>
        <w:t>ño 2020 dos mil veinte</w:t>
      </w:r>
      <w:r w:rsidR="00E81C7A" w:rsidRPr="00A42C88">
        <w:rPr>
          <w:rFonts w:ascii="Arial Narrow" w:hAnsi="Arial Narrow"/>
          <w:sz w:val="27"/>
          <w:szCs w:val="27"/>
        </w:rPr>
        <w:t xml:space="preserve">. . </w:t>
      </w:r>
    </w:p>
    <w:p w:rsidR="00F51E86" w:rsidRPr="00A42C88" w:rsidRDefault="00F51E86" w:rsidP="00F51E86">
      <w:pPr>
        <w:tabs>
          <w:tab w:val="left" w:pos="1528"/>
        </w:tabs>
        <w:spacing w:line="276" w:lineRule="auto"/>
        <w:jc w:val="both"/>
        <w:rPr>
          <w:rFonts w:ascii="Arial Narrow" w:hAnsi="Arial Narrow"/>
          <w:b/>
          <w:sz w:val="27"/>
          <w:szCs w:val="27"/>
        </w:rPr>
      </w:pPr>
    </w:p>
    <w:p w:rsidR="00F51E86" w:rsidRPr="00A42C88" w:rsidRDefault="00F51E86" w:rsidP="00F51E86">
      <w:pPr>
        <w:spacing w:line="360" w:lineRule="auto"/>
        <w:ind w:firstLine="708"/>
        <w:jc w:val="both"/>
        <w:rPr>
          <w:rFonts w:ascii="Arial Narrow" w:hAnsi="Arial Narrow"/>
          <w:sz w:val="27"/>
          <w:szCs w:val="27"/>
        </w:rPr>
      </w:pPr>
      <w:r w:rsidRPr="00A42C88">
        <w:rPr>
          <w:rFonts w:ascii="Arial Narrow" w:hAnsi="Arial Narrow"/>
          <w:b/>
          <w:sz w:val="27"/>
          <w:szCs w:val="27"/>
        </w:rPr>
        <w:t>V I S T O</w:t>
      </w:r>
      <w:r w:rsidRPr="00A42C88">
        <w:rPr>
          <w:rFonts w:ascii="Arial Narrow" w:hAnsi="Arial Narrow"/>
          <w:sz w:val="27"/>
          <w:szCs w:val="27"/>
        </w:rPr>
        <w:t xml:space="preserve"> para resolver el expediente número </w:t>
      </w:r>
      <w:r w:rsidR="00F74B0D" w:rsidRPr="00A42C88">
        <w:rPr>
          <w:rFonts w:ascii="Arial Narrow" w:hAnsi="Arial Narrow"/>
          <w:b/>
          <w:sz w:val="27"/>
          <w:szCs w:val="27"/>
        </w:rPr>
        <w:t>2647</w:t>
      </w:r>
      <w:r w:rsidRPr="00A42C88">
        <w:rPr>
          <w:rFonts w:ascii="Arial Narrow" w:hAnsi="Arial Narrow"/>
          <w:b/>
          <w:sz w:val="27"/>
          <w:szCs w:val="27"/>
        </w:rPr>
        <w:t>/1erJAM/2019-JN</w:t>
      </w:r>
      <w:r w:rsidRPr="00A42C88">
        <w:rPr>
          <w:rFonts w:ascii="Arial Narrow" w:hAnsi="Arial Narrow"/>
          <w:sz w:val="27"/>
          <w:szCs w:val="27"/>
        </w:rPr>
        <w:t xml:space="preserve">, que contiene las actuaciones del proceso administrativo iniciado con motivo de la demanda interpuesta </w:t>
      </w:r>
      <w:r w:rsidR="006166A1" w:rsidRPr="00A42C88">
        <w:rPr>
          <w:rFonts w:ascii="Arial Narrow" w:hAnsi="Arial Narrow"/>
          <w:sz w:val="27"/>
          <w:szCs w:val="27"/>
        </w:rPr>
        <w:t>(…)</w:t>
      </w:r>
      <w:r w:rsidR="006166A1" w:rsidRPr="00A42C88">
        <w:rPr>
          <w:rFonts w:ascii="Arial Narrow" w:hAnsi="Arial Narrow"/>
          <w:sz w:val="27"/>
          <w:szCs w:val="27"/>
        </w:rPr>
        <w:t xml:space="preserve"> </w:t>
      </w:r>
      <w:r w:rsidRPr="00A42C88">
        <w:rPr>
          <w:rFonts w:ascii="Arial Narrow" w:hAnsi="Arial Narrow"/>
          <w:sz w:val="27"/>
          <w:szCs w:val="27"/>
        </w:rPr>
        <w:t xml:space="preserve">en contra de </w:t>
      </w:r>
      <w:r w:rsidR="00A42C88" w:rsidRPr="00A42C88">
        <w:rPr>
          <w:rFonts w:ascii="Arial Narrow" w:hAnsi="Arial Narrow"/>
          <w:sz w:val="27"/>
          <w:szCs w:val="27"/>
        </w:rPr>
        <w:t>(…)</w:t>
      </w:r>
      <w:r w:rsidR="00B5419C" w:rsidRPr="00A42C88">
        <w:rPr>
          <w:rFonts w:ascii="Arial Narrow" w:hAnsi="Arial Narrow"/>
          <w:b/>
          <w:sz w:val="27"/>
          <w:szCs w:val="27"/>
        </w:rPr>
        <w:t xml:space="preserve"> INSPECTOR TÉCNICO </w:t>
      </w:r>
      <w:r w:rsidRPr="00A42C88">
        <w:rPr>
          <w:rFonts w:ascii="Arial Narrow" w:hAnsi="Arial Narrow"/>
          <w:b/>
          <w:sz w:val="27"/>
          <w:szCs w:val="27"/>
        </w:rPr>
        <w:t xml:space="preserve">ADSCRITO A LA DIRECCIÓN GENERAL DE MOVILIDAD </w:t>
      </w:r>
      <w:r w:rsidRPr="00A42C88">
        <w:rPr>
          <w:rFonts w:ascii="Arial Narrow" w:hAnsi="Arial Narrow" w:cs="Arial"/>
          <w:b/>
          <w:sz w:val="27"/>
          <w:szCs w:val="27"/>
        </w:rPr>
        <w:t>DEL MUNICIPIO DE LEÓN, GUANAJUATO</w:t>
      </w:r>
      <w:r w:rsidRPr="00A42C88">
        <w:rPr>
          <w:rFonts w:ascii="Arial Narrow" w:hAnsi="Arial Narrow"/>
          <w:sz w:val="27"/>
          <w:szCs w:val="27"/>
        </w:rPr>
        <w:t xml:space="preserve">, por ser este el momento procesal oportuno se resuelve; y, . . . . . . . </w:t>
      </w:r>
      <w:r w:rsidR="001C00A3" w:rsidRPr="00A42C88">
        <w:rPr>
          <w:rFonts w:ascii="Arial Narrow" w:hAnsi="Arial Narrow"/>
          <w:sz w:val="27"/>
          <w:szCs w:val="27"/>
        </w:rPr>
        <w:t xml:space="preserve">. . . . . . . . . . . . . . . . . . . . </w:t>
      </w:r>
      <w:r w:rsidR="000131E4" w:rsidRPr="00A42C88">
        <w:rPr>
          <w:rFonts w:ascii="Arial Narrow" w:hAnsi="Arial Narrow"/>
          <w:sz w:val="27"/>
          <w:szCs w:val="27"/>
        </w:rPr>
        <w:t xml:space="preserve"> . . . . .  . . . . . . . . </w:t>
      </w:r>
      <w:r w:rsidR="00B5419C" w:rsidRPr="00A42C88">
        <w:rPr>
          <w:rFonts w:ascii="Arial Narrow" w:hAnsi="Arial Narrow"/>
          <w:sz w:val="27"/>
          <w:szCs w:val="27"/>
        </w:rPr>
        <w:t xml:space="preserve"> . . . .  . .</w:t>
      </w:r>
      <w:r w:rsidR="00E6478F" w:rsidRPr="00A42C88">
        <w:rPr>
          <w:rFonts w:ascii="Arial Narrow" w:hAnsi="Arial Narrow"/>
          <w:sz w:val="27"/>
          <w:szCs w:val="27"/>
        </w:rPr>
        <w:t xml:space="preserve">. . . . . ..  . </w:t>
      </w:r>
    </w:p>
    <w:p w:rsidR="00F51E86" w:rsidRPr="00A42C88" w:rsidRDefault="00F51E86" w:rsidP="00F51E86">
      <w:pPr>
        <w:spacing w:line="276" w:lineRule="auto"/>
        <w:jc w:val="both"/>
        <w:rPr>
          <w:rFonts w:ascii="Arial Narrow" w:hAnsi="Arial Narrow"/>
          <w:sz w:val="27"/>
          <w:szCs w:val="27"/>
        </w:rPr>
      </w:pPr>
    </w:p>
    <w:p w:rsidR="00F51E86" w:rsidRPr="00A42C88" w:rsidRDefault="00F51E86" w:rsidP="00F51E86">
      <w:pPr>
        <w:spacing w:line="276" w:lineRule="auto"/>
        <w:jc w:val="center"/>
        <w:rPr>
          <w:rFonts w:ascii="Arial Narrow" w:hAnsi="Arial Narrow"/>
          <w:b/>
          <w:sz w:val="27"/>
          <w:szCs w:val="27"/>
        </w:rPr>
      </w:pPr>
      <w:r w:rsidRPr="00A42C88">
        <w:rPr>
          <w:rFonts w:ascii="Arial Narrow" w:hAnsi="Arial Narrow"/>
          <w:b/>
          <w:sz w:val="27"/>
          <w:szCs w:val="27"/>
        </w:rPr>
        <w:t>R E S U L T A N D O:</w:t>
      </w:r>
    </w:p>
    <w:p w:rsidR="00F51E86" w:rsidRPr="00A42C88" w:rsidRDefault="00F51E86" w:rsidP="00F51E86">
      <w:pPr>
        <w:spacing w:line="276" w:lineRule="auto"/>
        <w:jc w:val="both"/>
        <w:rPr>
          <w:rFonts w:ascii="Arial Narrow" w:hAnsi="Arial Narrow"/>
          <w:sz w:val="27"/>
          <w:szCs w:val="27"/>
        </w:rPr>
      </w:pPr>
    </w:p>
    <w:p w:rsidR="00F51E86" w:rsidRPr="00A42C88" w:rsidRDefault="00F51E86" w:rsidP="00F51E86">
      <w:pPr>
        <w:spacing w:line="276" w:lineRule="auto"/>
        <w:jc w:val="right"/>
        <w:rPr>
          <w:rFonts w:ascii="Arial Narrow" w:hAnsi="Arial Narrow" w:cs="Arial"/>
          <w:b/>
          <w:i/>
          <w:sz w:val="27"/>
          <w:szCs w:val="27"/>
        </w:rPr>
      </w:pPr>
      <w:r w:rsidRPr="00A42C88">
        <w:rPr>
          <w:rFonts w:ascii="Arial Narrow" w:hAnsi="Arial Narrow"/>
          <w:b/>
          <w:i/>
          <w:sz w:val="27"/>
          <w:szCs w:val="27"/>
        </w:rPr>
        <w:t>Presentación de la demanda</w:t>
      </w:r>
      <w:r w:rsidRPr="00A42C88">
        <w:rPr>
          <w:rFonts w:ascii="Arial Narrow" w:hAnsi="Arial Narrow"/>
          <w:i/>
          <w:sz w:val="27"/>
          <w:szCs w:val="27"/>
        </w:rPr>
        <w:t>.</w:t>
      </w:r>
    </w:p>
    <w:p w:rsidR="00F51E86" w:rsidRPr="00A42C88" w:rsidRDefault="00F51E86" w:rsidP="00AE06D1">
      <w:pPr>
        <w:spacing w:line="360" w:lineRule="auto"/>
        <w:ind w:firstLine="708"/>
        <w:jc w:val="both"/>
        <w:rPr>
          <w:rFonts w:ascii="Arial Narrow" w:hAnsi="Arial Narrow"/>
          <w:sz w:val="27"/>
          <w:szCs w:val="27"/>
        </w:rPr>
      </w:pPr>
      <w:r w:rsidRPr="00A42C88">
        <w:rPr>
          <w:rFonts w:ascii="Arial Narrow" w:hAnsi="Arial Narrow" w:cs="Arial"/>
          <w:b/>
          <w:sz w:val="27"/>
          <w:szCs w:val="27"/>
        </w:rPr>
        <w:t>PRIMERO.-</w:t>
      </w:r>
      <w:r w:rsidRPr="00A42C88">
        <w:rPr>
          <w:rFonts w:ascii="Arial Narrow" w:hAnsi="Arial Narrow" w:cs="Arial"/>
          <w:sz w:val="27"/>
          <w:szCs w:val="27"/>
        </w:rPr>
        <w:t xml:space="preserve"> </w:t>
      </w:r>
      <w:r w:rsidR="00960C88" w:rsidRPr="00A42C88">
        <w:rPr>
          <w:rFonts w:ascii="Arial Narrow" w:hAnsi="Arial Narrow"/>
          <w:sz w:val="27"/>
          <w:szCs w:val="27"/>
        </w:rPr>
        <w:t xml:space="preserve">El día </w:t>
      </w:r>
      <w:r w:rsidR="00F74B0D" w:rsidRPr="00A42C88">
        <w:rPr>
          <w:rFonts w:ascii="Arial Narrow" w:hAnsi="Arial Narrow"/>
          <w:b/>
          <w:sz w:val="27"/>
          <w:szCs w:val="27"/>
        </w:rPr>
        <w:t xml:space="preserve">14 catorce de noviembre </w:t>
      </w:r>
      <w:r w:rsidRPr="00A42C88">
        <w:rPr>
          <w:rFonts w:ascii="Arial Narrow" w:hAnsi="Arial Narrow"/>
          <w:b/>
          <w:sz w:val="27"/>
          <w:szCs w:val="27"/>
        </w:rPr>
        <w:t>del año 2019 dos mil diecinueve,</w:t>
      </w:r>
      <w:r w:rsidRPr="00A42C88">
        <w:rPr>
          <w:rFonts w:ascii="Arial Narrow" w:hAnsi="Arial Narrow"/>
          <w:sz w:val="27"/>
          <w:szCs w:val="27"/>
        </w:rPr>
        <w:t xml:space="preserve"> </w:t>
      </w:r>
      <w:r w:rsidRPr="00A42C88">
        <w:rPr>
          <w:rFonts w:ascii="Arial Narrow" w:hAnsi="Arial Narrow" w:cs="Arial"/>
          <w:sz w:val="27"/>
          <w:szCs w:val="27"/>
        </w:rPr>
        <w:t>la parte actora</w:t>
      </w:r>
      <w:r w:rsidRPr="00A42C88">
        <w:rPr>
          <w:rFonts w:ascii="Arial Narrow" w:hAnsi="Arial Narrow"/>
          <w:sz w:val="27"/>
          <w:szCs w:val="27"/>
        </w:rPr>
        <w:t xml:space="preserve"> presentó la demanda en la Oficialía Común de Partes de los Juzgados Administrativos Municipales de León, Guanajuato, impugnando</w:t>
      </w:r>
      <w:r w:rsidR="00AB5A1A" w:rsidRPr="00A42C88">
        <w:rPr>
          <w:rFonts w:ascii="Arial Narrow" w:hAnsi="Arial Narrow"/>
          <w:sz w:val="27"/>
          <w:szCs w:val="27"/>
        </w:rPr>
        <w:t xml:space="preserve"> el </w:t>
      </w:r>
      <w:r w:rsidR="00960C88" w:rsidRPr="00A42C88">
        <w:rPr>
          <w:rFonts w:ascii="Arial Narrow" w:hAnsi="Arial Narrow"/>
          <w:sz w:val="27"/>
          <w:szCs w:val="27"/>
        </w:rPr>
        <w:t xml:space="preserve">acta de infracción número </w:t>
      </w:r>
      <w:r w:rsidR="00F74B0D" w:rsidRPr="00A42C88">
        <w:rPr>
          <w:rFonts w:ascii="Arial Narrow" w:hAnsi="Arial Narrow"/>
          <w:b/>
          <w:sz w:val="27"/>
          <w:szCs w:val="27"/>
        </w:rPr>
        <w:t>406144</w:t>
      </w:r>
      <w:r w:rsidR="0015160A" w:rsidRPr="00A42C88">
        <w:rPr>
          <w:rFonts w:ascii="Arial Narrow" w:hAnsi="Arial Narrow"/>
          <w:sz w:val="27"/>
          <w:szCs w:val="27"/>
        </w:rPr>
        <w:t>, levantada en fech</w:t>
      </w:r>
      <w:r w:rsidR="00960C88" w:rsidRPr="00A42C88">
        <w:rPr>
          <w:rFonts w:ascii="Arial Narrow" w:hAnsi="Arial Narrow"/>
          <w:sz w:val="27"/>
          <w:szCs w:val="27"/>
        </w:rPr>
        <w:t xml:space="preserve">a </w:t>
      </w:r>
      <w:r w:rsidR="00F74B0D" w:rsidRPr="00A42C88">
        <w:rPr>
          <w:rFonts w:ascii="Arial Narrow" w:hAnsi="Arial Narrow"/>
          <w:b/>
          <w:sz w:val="27"/>
          <w:szCs w:val="27"/>
        </w:rPr>
        <w:t>22 veintidós de octubre</w:t>
      </w:r>
      <w:r w:rsidR="00E6478F" w:rsidRPr="00A42C88">
        <w:rPr>
          <w:rFonts w:ascii="Arial Narrow" w:hAnsi="Arial Narrow"/>
          <w:b/>
          <w:sz w:val="27"/>
          <w:szCs w:val="27"/>
        </w:rPr>
        <w:t xml:space="preserve"> </w:t>
      </w:r>
      <w:r w:rsidR="0015160A" w:rsidRPr="00A42C88">
        <w:rPr>
          <w:rFonts w:ascii="Arial Narrow" w:hAnsi="Arial Narrow"/>
          <w:sz w:val="27"/>
          <w:szCs w:val="27"/>
        </w:rPr>
        <w:t xml:space="preserve">de ese mismo  año. </w:t>
      </w:r>
      <w:r w:rsidR="00697F90" w:rsidRPr="00A42C88">
        <w:rPr>
          <w:rFonts w:ascii="Arial Narrow" w:hAnsi="Arial Narrow"/>
          <w:sz w:val="27"/>
          <w:szCs w:val="27"/>
        </w:rPr>
        <w:t xml:space="preserve">. . </w:t>
      </w:r>
      <w:r w:rsidR="00E6478F" w:rsidRPr="00A42C88">
        <w:rPr>
          <w:rFonts w:ascii="Arial Narrow" w:hAnsi="Arial Narrow"/>
          <w:sz w:val="27"/>
          <w:szCs w:val="27"/>
        </w:rPr>
        <w:t>. . .</w:t>
      </w:r>
      <w:r w:rsidR="00F74B0D" w:rsidRPr="00A42C88">
        <w:rPr>
          <w:rFonts w:ascii="Arial Narrow" w:hAnsi="Arial Narrow"/>
          <w:sz w:val="27"/>
          <w:szCs w:val="27"/>
        </w:rPr>
        <w:t xml:space="preserve">. . . . . . . . . . . . . . . . . . . . . . . . . . . . . . . . . . . . . . . . . . . . . . . . . . . . </w:t>
      </w:r>
    </w:p>
    <w:p w:rsidR="00F51E86" w:rsidRPr="00A42C88" w:rsidRDefault="00F51E86" w:rsidP="00F51E86">
      <w:pPr>
        <w:spacing w:line="276" w:lineRule="auto"/>
        <w:jc w:val="both"/>
        <w:rPr>
          <w:rFonts w:ascii="Arial Narrow" w:hAnsi="Arial Narrow"/>
          <w:sz w:val="27"/>
          <w:szCs w:val="27"/>
        </w:rPr>
      </w:pPr>
    </w:p>
    <w:p w:rsidR="00F51E86" w:rsidRPr="00A42C88" w:rsidRDefault="00F51E86" w:rsidP="00F51E86">
      <w:pPr>
        <w:spacing w:line="276" w:lineRule="auto"/>
        <w:ind w:firstLine="708"/>
        <w:jc w:val="right"/>
        <w:rPr>
          <w:rFonts w:ascii="Arial Narrow" w:hAnsi="Arial Narrow"/>
          <w:b/>
          <w:i/>
          <w:sz w:val="27"/>
          <w:szCs w:val="27"/>
        </w:rPr>
      </w:pPr>
      <w:r w:rsidRPr="00A42C88">
        <w:rPr>
          <w:rFonts w:ascii="Arial Narrow" w:hAnsi="Arial Narrow"/>
          <w:b/>
          <w:i/>
          <w:sz w:val="27"/>
          <w:szCs w:val="27"/>
        </w:rPr>
        <w:t>Admisión de la demanda y pruebas.</w:t>
      </w:r>
    </w:p>
    <w:p w:rsidR="00F51E86" w:rsidRPr="00A42C88" w:rsidRDefault="00F51E86" w:rsidP="00F51E86">
      <w:pPr>
        <w:spacing w:line="360" w:lineRule="auto"/>
        <w:ind w:firstLine="708"/>
        <w:jc w:val="both"/>
        <w:rPr>
          <w:rFonts w:ascii="Arial Narrow" w:hAnsi="Arial Narrow"/>
          <w:sz w:val="27"/>
          <w:szCs w:val="27"/>
        </w:rPr>
      </w:pPr>
      <w:r w:rsidRPr="00A42C88">
        <w:rPr>
          <w:rFonts w:ascii="Arial Narrow" w:hAnsi="Arial Narrow"/>
          <w:b/>
          <w:sz w:val="27"/>
          <w:szCs w:val="27"/>
        </w:rPr>
        <w:t xml:space="preserve">SEGUNDO.- </w:t>
      </w:r>
      <w:r w:rsidR="00960C88" w:rsidRPr="00A42C88">
        <w:rPr>
          <w:rFonts w:ascii="Arial Narrow" w:hAnsi="Arial Narrow"/>
          <w:sz w:val="27"/>
          <w:szCs w:val="27"/>
        </w:rPr>
        <w:t xml:space="preserve">Por auto de fecha </w:t>
      </w:r>
      <w:r w:rsidR="00F74B0D" w:rsidRPr="00A42C88">
        <w:rPr>
          <w:rFonts w:ascii="Arial Narrow" w:hAnsi="Arial Narrow"/>
          <w:b/>
          <w:sz w:val="27"/>
          <w:szCs w:val="27"/>
        </w:rPr>
        <w:t xml:space="preserve">19 diecinueve </w:t>
      </w:r>
      <w:r w:rsidR="00960C88" w:rsidRPr="00A42C88">
        <w:rPr>
          <w:rFonts w:ascii="Arial Narrow" w:hAnsi="Arial Narrow"/>
          <w:b/>
          <w:sz w:val="27"/>
          <w:szCs w:val="27"/>
        </w:rPr>
        <w:t xml:space="preserve">de octubre </w:t>
      </w:r>
      <w:r w:rsidR="000131E4" w:rsidRPr="00A42C88">
        <w:rPr>
          <w:rFonts w:ascii="Arial Narrow" w:hAnsi="Arial Narrow"/>
          <w:b/>
          <w:sz w:val="27"/>
          <w:szCs w:val="27"/>
        </w:rPr>
        <w:t>del</w:t>
      </w:r>
      <w:r w:rsidR="002B5879" w:rsidRPr="00A42C88">
        <w:rPr>
          <w:rFonts w:ascii="Arial Narrow" w:hAnsi="Arial Narrow"/>
          <w:b/>
          <w:sz w:val="27"/>
          <w:szCs w:val="27"/>
        </w:rPr>
        <w:t xml:space="preserve"> </w:t>
      </w:r>
      <w:r w:rsidRPr="00A42C88">
        <w:rPr>
          <w:rFonts w:ascii="Arial Narrow" w:hAnsi="Arial Narrow"/>
          <w:b/>
          <w:sz w:val="27"/>
          <w:szCs w:val="27"/>
        </w:rPr>
        <w:t>año 2019 dos mil diecinueve,</w:t>
      </w:r>
      <w:r w:rsidRPr="00A42C88">
        <w:rPr>
          <w:rFonts w:ascii="Arial Narrow" w:hAnsi="Arial Narrow"/>
          <w:sz w:val="27"/>
          <w:szCs w:val="27"/>
        </w:rPr>
        <w:t xml:space="preserve"> a la parte actora se le admitió a trámite la demanda, la prueba documental ofrecida y exhibida en los puntos del</w:t>
      </w:r>
      <w:r w:rsidRPr="00A42C88">
        <w:rPr>
          <w:rFonts w:ascii="Arial Narrow" w:hAnsi="Arial Narrow"/>
          <w:b/>
          <w:sz w:val="27"/>
          <w:szCs w:val="27"/>
        </w:rPr>
        <w:t xml:space="preserve"> 01 uno al 04 cuarto</w:t>
      </w:r>
      <w:r w:rsidRPr="00A42C88">
        <w:rPr>
          <w:rFonts w:ascii="Arial Narrow" w:hAnsi="Arial Narrow"/>
          <w:sz w:val="27"/>
          <w:szCs w:val="27"/>
        </w:rPr>
        <w:t xml:space="preserve"> del capítulo de pruebas de la misma, la que por su especial naturaleza se desahogó en ese momento procesal, </w:t>
      </w:r>
      <w:r w:rsidR="002F307C" w:rsidRPr="00A42C88">
        <w:rPr>
          <w:rFonts w:ascii="Arial Narrow" w:hAnsi="Arial Narrow"/>
          <w:sz w:val="27"/>
          <w:szCs w:val="27"/>
        </w:rPr>
        <w:t xml:space="preserve"> y </w:t>
      </w:r>
      <w:r w:rsidRPr="00A42C88">
        <w:rPr>
          <w:rFonts w:ascii="Arial Narrow" w:hAnsi="Arial Narrow"/>
          <w:sz w:val="27"/>
          <w:szCs w:val="27"/>
        </w:rPr>
        <w:t xml:space="preserve">la </w:t>
      </w:r>
      <w:proofErr w:type="spellStart"/>
      <w:r w:rsidRPr="00A42C88">
        <w:rPr>
          <w:rFonts w:ascii="Arial Narrow" w:hAnsi="Arial Narrow"/>
          <w:sz w:val="27"/>
          <w:szCs w:val="27"/>
        </w:rPr>
        <w:t>presuncional</w:t>
      </w:r>
      <w:proofErr w:type="spellEnd"/>
      <w:r w:rsidRPr="00A42C88">
        <w:rPr>
          <w:rFonts w:ascii="Arial Narrow" w:hAnsi="Arial Narrow"/>
          <w:sz w:val="27"/>
          <w:szCs w:val="27"/>
        </w:rPr>
        <w:t xml:space="preserve"> legal y humana en lo que le favorezca. . . . . . . . . . . . . . . </w:t>
      </w:r>
      <w:r w:rsidR="00697F90" w:rsidRPr="00A42C88">
        <w:rPr>
          <w:rFonts w:ascii="Arial Narrow" w:hAnsi="Arial Narrow"/>
          <w:sz w:val="27"/>
          <w:szCs w:val="27"/>
        </w:rPr>
        <w:t xml:space="preserve"> </w:t>
      </w:r>
    </w:p>
    <w:p w:rsidR="00F51E86" w:rsidRPr="00A42C88" w:rsidRDefault="00F51E86" w:rsidP="00F51E86">
      <w:pPr>
        <w:spacing w:line="276" w:lineRule="auto"/>
        <w:jc w:val="both"/>
        <w:rPr>
          <w:rFonts w:ascii="Arial Narrow" w:hAnsi="Arial Narrow"/>
          <w:sz w:val="27"/>
          <w:szCs w:val="27"/>
        </w:rPr>
      </w:pPr>
    </w:p>
    <w:p w:rsidR="00F51E86" w:rsidRPr="00A42C88" w:rsidRDefault="00F51E86" w:rsidP="00F51E86">
      <w:pPr>
        <w:spacing w:line="276" w:lineRule="auto"/>
        <w:jc w:val="right"/>
        <w:rPr>
          <w:rFonts w:ascii="Arial Narrow" w:hAnsi="Arial Narrow"/>
          <w:b/>
          <w:i/>
          <w:sz w:val="27"/>
          <w:szCs w:val="27"/>
        </w:rPr>
      </w:pPr>
      <w:r w:rsidRPr="00A42C88">
        <w:rPr>
          <w:rFonts w:ascii="Arial Narrow" w:hAnsi="Arial Narrow"/>
          <w:b/>
          <w:i/>
          <w:sz w:val="27"/>
          <w:szCs w:val="27"/>
        </w:rPr>
        <w:t>Contestación de la demanda y admisión de pruebas.</w:t>
      </w:r>
    </w:p>
    <w:p w:rsidR="00F51E86" w:rsidRPr="00A42C88" w:rsidRDefault="00F51E86" w:rsidP="00F51E86">
      <w:pPr>
        <w:spacing w:line="360" w:lineRule="auto"/>
        <w:ind w:firstLine="709"/>
        <w:jc w:val="both"/>
        <w:rPr>
          <w:rFonts w:ascii="Arial Narrow" w:hAnsi="Arial Narrow"/>
          <w:sz w:val="27"/>
          <w:szCs w:val="27"/>
        </w:rPr>
      </w:pPr>
      <w:r w:rsidRPr="00A42C88">
        <w:rPr>
          <w:rFonts w:ascii="Arial Narrow" w:hAnsi="Arial Narrow"/>
          <w:b/>
          <w:sz w:val="27"/>
          <w:szCs w:val="27"/>
        </w:rPr>
        <w:t xml:space="preserve">TERCERO.- </w:t>
      </w:r>
      <w:r w:rsidR="00960C88" w:rsidRPr="00A42C88">
        <w:rPr>
          <w:rFonts w:ascii="Arial Narrow" w:hAnsi="Arial Narrow"/>
          <w:sz w:val="27"/>
          <w:szCs w:val="27"/>
        </w:rPr>
        <w:t xml:space="preserve">El día </w:t>
      </w:r>
      <w:r w:rsidR="00F74B0D" w:rsidRPr="00A42C88">
        <w:rPr>
          <w:rFonts w:ascii="Arial Narrow" w:hAnsi="Arial Narrow"/>
          <w:b/>
          <w:sz w:val="27"/>
          <w:szCs w:val="27"/>
        </w:rPr>
        <w:t xml:space="preserve">16 dieciséis de diciembre </w:t>
      </w:r>
      <w:r w:rsidR="00FC1191" w:rsidRPr="00A42C88">
        <w:rPr>
          <w:rFonts w:ascii="Arial Narrow" w:hAnsi="Arial Narrow"/>
          <w:b/>
          <w:sz w:val="27"/>
          <w:szCs w:val="27"/>
        </w:rPr>
        <w:t>del año 2019 dos mil diecinueve</w:t>
      </w:r>
      <w:r w:rsidRPr="00A42C88">
        <w:rPr>
          <w:rFonts w:ascii="Arial Narrow" w:hAnsi="Arial Narrow"/>
          <w:sz w:val="27"/>
          <w:szCs w:val="27"/>
        </w:rPr>
        <w:t xml:space="preserve">, la autoridad presentó la contestación a la demanda incoada en su contra; </w:t>
      </w:r>
      <w:r w:rsidR="002F307C" w:rsidRPr="00A42C88">
        <w:rPr>
          <w:rFonts w:ascii="Arial Narrow" w:hAnsi="Arial Narrow"/>
          <w:sz w:val="27"/>
          <w:szCs w:val="27"/>
        </w:rPr>
        <w:t xml:space="preserve">y, por auto </w:t>
      </w:r>
      <w:r w:rsidR="00E81C7A" w:rsidRPr="00A42C88">
        <w:rPr>
          <w:rFonts w:ascii="Arial Narrow" w:hAnsi="Arial Narrow"/>
          <w:sz w:val="27"/>
          <w:szCs w:val="27"/>
        </w:rPr>
        <w:t xml:space="preserve">del </w:t>
      </w:r>
      <w:r w:rsidR="00F74B0D" w:rsidRPr="00A42C88">
        <w:rPr>
          <w:rFonts w:ascii="Arial Narrow" w:hAnsi="Arial Narrow"/>
          <w:b/>
          <w:sz w:val="27"/>
          <w:szCs w:val="27"/>
        </w:rPr>
        <w:t>18 dieciocho</w:t>
      </w:r>
      <w:r w:rsidR="00B5419C" w:rsidRPr="00A42C88">
        <w:rPr>
          <w:rFonts w:ascii="Arial Narrow" w:hAnsi="Arial Narrow"/>
          <w:b/>
          <w:sz w:val="27"/>
          <w:szCs w:val="27"/>
        </w:rPr>
        <w:t xml:space="preserve"> del mismo mes y año</w:t>
      </w:r>
      <w:r w:rsidRPr="00A42C88">
        <w:rPr>
          <w:rFonts w:ascii="Arial Narrow" w:hAnsi="Arial Narrow"/>
          <w:sz w:val="27"/>
          <w:szCs w:val="27"/>
        </w:rPr>
        <w:t>, se le tuvo contestando la demanda y se le admitió la prueba documental aceptada a la parte actora, consistente en la boleta de infracción, así como la señalada en los</w:t>
      </w:r>
      <w:r w:rsidR="00F74B0D" w:rsidRPr="00A42C88">
        <w:rPr>
          <w:rFonts w:ascii="Arial Narrow" w:hAnsi="Arial Narrow"/>
          <w:sz w:val="27"/>
          <w:szCs w:val="27"/>
        </w:rPr>
        <w:t xml:space="preserve"> incisos A) y C)</w:t>
      </w:r>
      <w:r w:rsidRPr="00A42C88">
        <w:rPr>
          <w:rFonts w:ascii="Arial Narrow" w:hAnsi="Arial Narrow"/>
          <w:sz w:val="27"/>
          <w:szCs w:val="27"/>
        </w:rPr>
        <w:t xml:space="preserve"> del  apartado de pruebas de su contestación, la que por su especial  naturaleza se desahogó en ese momento procesal; señalándose fecha y hora para que tuviera verificativo la audiencia de alegatos. . . . . . . . . .  . . . . . . . . . . . .  . . . . . . . . . . . . . . . . </w:t>
      </w:r>
    </w:p>
    <w:p w:rsidR="00F51E86" w:rsidRPr="00A42C88" w:rsidRDefault="00F51E86" w:rsidP="00F51E86">
      <w:pPr>
        <w:spacing w:line="276" w:lineRule="auto"/>
        <w:jc w:val="both"/>
        <w:rPr>
          <w:rFonts w:ascii="Arial Narrow" w:hAnsi="Arial Narrow"/>
          <w:sz w:val="27"/>
          <w:szCs w:val="27"/>
        </w:rPr>
      </w:pPr>
    </w:p>
    <w:p w:rsidR="00F51E86" w:rsidRPr="00A42C88" w:rsidRDefault="00F51E86" w:rsidP="00F51E86">
      <w:pPr>
        <w:spacing w:line="276" w:lineRule="auto"/>
        <w:jc w:val="right"/>
        <w:rPr>
          <w:rFonts w:ascii="Arial Narrow" w:hAnsi="Arial Narrow"/>
          <w:b/>
          <w:i/>
          <w:sz w:val="27"/>
          <w:szCs w:val="27"/>
        </w:rPr>
      </w:pPr>
      <w:r w:rsidRPr="00A42C88">
        <w:rPr>
          <w:rFonts w:ascii="Arial Narrow" w:hAnsi="Arial Narrow"/>
          <w:b/>
          <w:bCs/>
          <w:i/>
          <w:sz w:val="27"/>
          <w:szCs w:val="27"/>
        </w:rPr>
        <w:t>Celebración de la a</w:t>
      </w:r>
      <w:r w:rsidRPr="00A42C88">
        <w:rPr>
          <w:rFonts w:ascii="Arial Narrow" w:hAnsi="Arial Narrow"/>
          <w:b/>
          <w:i/>
          <w:sz w:val="27"/>
          <w:szCs w:val="27"/>
        </w:rPr>
        <w:t>udiencia de alegatos.</w:t>
      </w:r>
    </w:p>
    <w:p w:rsidR="00F51E86" w:rsidRPr="00A42C88" w:rsidRDefault="00F51E86" w:rsidP="00F51E86">
      <w:pPr>
        <w:spacing w:line="360" w:lineRule="auto"/>
        <w:ind w:firstLine="708"/>
        <w:jc w:val="both"/>
        <w:rPr>
          <w:rFonts w:ascii="Arial Narrow" w:hAnsi="Arial Narrow"/>
          <w:sz w:val="27"/>
          <w:szCs w:val="27"/>
        </w:rPr>
      </w:pPr>
      <w:r w:rsidRPr="00A42C88">
        <w:rPr>
          <w:rFonts w:ascii="Arial Narrow" w:hAnsi="Arial Narrow"/>
          <w:b/>
          <w:bCs/>
          <w:sz w:val="27"/>
          <w:szCs w:val="27"/>
        </w:rPr>
        <w:t>CUARTO.-</w:t>
      </w:r>
      <w:r w:rsidRPr="00A42C88">
        <w:rPr>
          <w:rFonts w:ascii="Arial Narrow" w:hAnsi="Arial Narrow"/>
          <w:bCs/>
          <w:sz w:val="27"/>
          <w:szCs w:val="27"/>
        </w:rPr>
        <w:t xml:space="preserve"> </w:t>
      </w:r>
      <w:r w:rsidR="00960C88" w:rsidRPr="00A42C88">
        <w:rPr>
          <w:rFonts w:ascii="Arial Narrow" w:hAnsi="Arial Narrow"/>
          <w:sz w:val="27"/>
          <w:szCs w:val="27"/>
        </w:rPr>
        <w:t xml:space="preserve">El día </w:t>
      </w:r>
      <w:r w:rsidR="00E6478F" w:rsidRPr="00A42C88">
        <w:rPr>
          <w:rFonts w:ascii="Arial Narrow" w:hAnsi="Arial Narrow"/>
          <w:b/>
          <w:sz w:val="27"/>
          <w:szCs w:val="27"/>
        </w:rPr>
        <w:t xml:space="preserve">17 diecisiete </w:t>
      </w:r>
      <w:r w:rsidR="00B5419C" w:rsidRPr="00A42C88">
        <w:rPr>
          <w:rFonts w:ascii="Arial Narrow" w:hAnsi="Arial Narrow"/>
          <w:b/>
          <w:sz w:val="27"/>
          <w:szCs w:val="27"/>
        </w:rPr>
        <w:t xml:space="preserve">de marzo </w:t>
      </w:r>
      <w:r w:rsidR="00945523" w:rsidRPr="00A42C88">
        <w:rPr>
          <w:rFonts w:ascii="Arial Narrow" w:hAnsi="Arial Narrow"/>
          <w:b/>
          <w:sz w:val="27"/>
          <w:szCs w:val="27"/>
        </w:rPr>
        <w:t xml:space="preserve">del año 2020 </w:t>
      </w:r>
      <w:r w:rsidR="0036488E" w:rsidRPr="00A42C88">
        <w:rPr>
          <w:rFonts w:ascii="Arial Narrow" w:hAnsi="Arial Narrow"/>
          <w:b/>
          <w:sz w:val="27"/>
          <w:szCs w:val="27"/>
        </w:rPr>
        <w:t>dos mil veinte, a las 1</w:t>
      </w:r>
      <w:r w:rsidR="00F74B0D" w:rsidRPr="00A42C88">
        <w:rPr>
          <w:rFonts w:ascii="Arial Narrow" w:hAnsi="Arial Narrow"/>
          <w:b/>
          <w:sz w:val="27"/>
          <w:szCs w:val="27"/>
        </w:rPr>
        <w:t>3</w:t>
      </w:r>
      <w:r w:rsidRPr="00A42C88">
        <w:rPr>
          <w:rFonts w:ascii="Arial Narrow" w:hAnsi="Arial Narrow"/>
          <w:b/>
          <w:sz w:val="27"/>
          <w:szCs w:val="27"/>
        </w:rPr>
        <w:t>:</w:t>
      </w:r>
      <w:r w:rsidR="00E6478F" w:rsidRPr="00A42C88">
        <w:rPr>
          <w:rFonts w:ascii="Arial Narrow" w:hAnsi="Arial Narrow"/>
          <w:b/>
          <w:sz w:val="27"/>
          <w:szCs w:val="27"/>
        </w:rPr>
        <w:t>0</w:t>
      </w:r>
      <w:r w:rsidR="00727747" w:rsidRPr="00A42C88">
        <w:rPr>
          <w:rFonts w:ascii="Arial Narrow" w:hAnsi="Arial Narrow"/>
          <w:b/>
          <w:sz w:val="27"/>
          <w:szCs w:val="27"/>
        </w:rPr>
        <w:t>0</w:t>
      </w:r>
      <w:r w:rsidR="002F307C" w:rsidRPr="00A42C88">
        <w:rPr>
          <w:rFonts w:ascii="Arial Narrow" w:hAnsi="Arial Narrow"/>
          <w:b/>
          <w:sz w:val="27"/>
          <w:szCs w:val="27"/>
        </w:rPr>
        <w:t xml:space="preserve"> </w:t>
      </w:r>
      <w:r w:rsidR="00F74B0D" w:rsidRPr="00A42C88">
        <w:rPr>
          <w:rFonts w:ascii="Arial Narrow" w:hAnsi="Arial Narrow"/>
          <w:b/>
          <w:sz w:val="27"/>
          <w:szCs w:val="27"/>
        </w:rPr>
        <w:t xml:space="preserve">trece </w:t>
      </w:r>
      <w:r w:rsidR="002B5879" w:rsidRPr="00A42C88">
        <w:rPr>
          <w:rFonts w:ascii="Arial Narrow" w:hAnsi="Arial Narrow"/>
          <w:b/>
          <w:sz w:val="27"/>
          <w:szCs w:val="27"/>
        </w:rPr>
        <w:t>horas</w:t>
      </w:r>
      <w:r w:rsidRPr="00A42C88">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r w:rsidR="0015160A" w:rsidRPr="00A42C88">
        <w:rPr>
          <w:rFonts w:ascii="Arial Narrow" w:hAnsi="Arial Narrow"/>
          <w:sz w:val="27"/>
          <w:szCs w:val="27"/>
        </w:rPr>
        <w:t xml:space="preserve">. . . . . . . . . . . . . . </w:t>
      </w:r>
      <w:r w:rsidR="00126AA5" w:rsidRPr="00A42C88">
        <w:rPr>
          <w:rFonts w:ascii="Arial Narrow" w:hAnsi="Arial Narrow"/>
          <w:sz w:val="27"/>
          <w:szCs w:val="27"/>
        </w:rPr>
        <w:t xml:space="preserve">. </w:t>
      </w:r>
      <w:r w:rsidR="00E6478F" w:rsidRPr="00A42C88">
        <w:rPr>
          <w:rFonts w:ascii="Arial Narrow" w:hAnsi="Arial Narrow"/>
          <w:sz w:val="27"/>
          <w:szCs w:val="27"/>
        </w:rPr>
        <w:t xml:space="preserve"> . . . . . . . . . . . . . . . . . </w:t>
      </w:r>
    </w:p>
    <w:p w:rsidR="00F51E86" w:rsidRPr="00A42C88" w:rsidRDefault="00F51E86" w:rsidP="00F51E86">
      <w:pPr>
        <w:spacing w:line="276" w:lineRule="auto"/>
        <w:jc w:val="both"/>
        <w:rPr>
          <w:rFonts w:ascii="Arial Narrow" w:hAnsi="Arial Narrow"/>
          <w:sz w:val="27"/>
          <w:szCs w:val="27"/>
        </w:rPr>
      </w:pPr>
    </w:p>
    <w:p w:rsidR="00F51E86" w:rsidRPr="00A42C88" w:rsidRDefault="00F51E86" w:rsidP="00F51E86">
      <w:pPr>
        <w:tabs>
          <w:tab w:val="left" w:pos="3240"/>
          <w:tab w:val="center" w:pos="4135"/>
          <w:tab w:val="left" w:pos="6227"/>
        </w:tabs>
        <w:spacing w:line="276" w:lineRule="auto"/>
        <w:jc w:val="center"/>
        <w:rPr>
          <w:rFonts w:ascii="Arial Narrow" w:hAnsi="Arial Narrow"/>
          <w:b/>
          <w:sz w:val="27"/>
          <w:szCs w:val="27"/>
        </w:rPr>
      </w:pPr>
      <w:r w:rsidRPr="00A42C88">
        <w:rPr>
          <w:rFonts w:ascii="Arial Narrow" w:hAnsi="Arial Narrow"/>
          <w:b/>
          <w:sz w:val="27"/>
          <w:szCs w:val="27"/>
        </w:rPr>
        <w:t>C O N S I D E R A N D O:</w:t>
      </w:r>
    </w:p>
    <w:p w:rsidR="00F51E86" w:rsidRPr="00A42C88" w:rsidRDefault="00F51E86" w:rsidP="00F51E86">
      <w:pPr>
        <w:spacing w:line="276" w:lineRule="auto"/>
        <w:jc w:val="both"/>
        <w:rPr>
          <w:rFonts w:ascii="Arial Narrow" w:hAnsi="Arial Narrow"/>
          <w:sz w:val="27"/>
          <w:szCs w:val="27"/>
        </w:rPr>
      </w:pPr>
    </w:p>
    <w:p w:rsidR="00F51E86" w:rsidRPr="00A42C88" w:rsidRDefault="00F51E86" w:rsidP="00F51E86">
      <w:pPr>
        <w:tabs>
          <w:tab w:val="left" w:pos="3240"/>
        </w:tabs>
        <w:spacing w:line="276" w:lineRule="auto"/>
        <w:jc w:val="right"/>
        <w:rPr>
          <w:rFonts w:ascii="Arial Narrow" w:hAnsi="Arial Narrow"/>
          <w:b/>
          <w:i/>
          <w:sz w:val="27"/>
          <w:szCs w:val="27"/>
        </w:rPr>
      </w:pPr>
      <w:r w:rsidRPr="00A42C88">
        <w:rPr>
          <w:rFonts w:ascii="Arial Narrow" w:hAnsi="Arial Narrow"/>
          <w:b/>
          <w:i/>
          <w:sz w:val="27"/>
          <w:szCs w:val="27"/>
        </w:rPr>
        <w:t>Competencia de este Juzgado.</w:t>
      </w:r>
    </w:p>
    <w:p w:rsidR="00F51E86" w:rsidRPr="00A42C88" w:rsidRDefault="00F51E86" w:rsidP="00AB5A1A">
      <w:pPr>
        <w:spacing w:line="360" w:lineRule="auto"/>
        <w:ind w:firstLine="708"/>
        <w:jc w:val="both"/>
        <w:rPr>
          <w:rFonts w:ascii="Arial Narrow" w:hAnsi="Arial Narrow"/>
          <w:sz w:val="27"/>
          <w:szCs w:val="27"/>
        </w:rPr>
      </w:pPr>
      <w:r w:rsidRPr="00A42C88">
        <w:rPr>
          <w:rFonts w:ascii="Arial Narrow" w:hAnsi="Arial Narrow"/>
          <w:b/>
          <w:sz w:val="27"/>
          <w:szCs w:val="27"/>
        </w:rPr>
        <w:t>PRIMERO.-</w:t>
      </w:r>
      <w:r w:rsidRPr="00A42C88">
        <w:rPr>
          <w:rFonts w:ascii="Arial Narrow" w:hAnsi="Arial Narrow"/>
          <w:sz w:val="27"/>
          <w:szCs w:val="27"/>
        </w:rPr>
        <w:t xml:space="preserve"> Que conforme a lo previsto por los artículos </w:t>
      </w:r>
      <w:r w:rsidRPr="00A42C88">
        <w:rPr>
          <w:rFonts w:ascii="Arial Narrow" w:hAnsi="Arial Narrow" w:cs="Arial"/>
          <w:bCs/>
          <w:sz w:val="27"/>
          <w:szCs w:val="27"/>
        </w:rPr>
        <w:t>243</w:t>
      </w:r>
      <w:r w:rsidRPr="00A42C88">
        <w:rPr>
          <w:rFonts w:ascii="Arial Narrow" w:hAnsi="Arial Narrow" w:cs="Arial"/>
          <w:sz w:val="27"/>
          <w:szCs w:val="27"/>
        </w:rPr>
        <w:t xml:space="preserve"> </w:t>
      </w:r>
      <w:r w:rsidRPr="00A42C88">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086551" w:rsidRPr="00A42C88">
        <w:rPr>
          <w:rFonts w:ascii="Arial Narrow" w:hAnsi="Arial Narrow"/>
          <w:b/>
          <w:sz w:val="27"/>
          <w:szCs w:val="27"/>
        </w:rPr>
        <w:t xml:space="preserve">Inspector Técnico </w:t>
      </w:r>
      <w:r w:rsidRPr="00A42C88">
        <w:rPr>
          <w:rFonts w:ascii="Arial Narrow" w:hAnsi="Arial Narrow"/>
          <w:sz w:val="27"/>
          <w:szCs w:val="27"/>
        </w:rPr>
        <w:t xml:space="preserve">Adscrito a la Dirección General de Movilidad del Municipio de León, Guanajuato. . . . </w:t>
      </w:r>
      <w:r w:rsidR="00086551" w:rsidRPr="00A42C88">
        <w:rPr>
          <w:rFonts w:ascii="Arial Narrow" w:hAnsi="Arial Narrow"/>
          <w:sz w:val="27"/>
          <w:szCs w:val="27"/>
        </w:rPr>
        <w:t xml:space="preserve">. . . . . . . . </w:t>
      </w:r>
    </w:p>
    <w:p w:rsidR="00F51E86" w:rsidRPr="00A42C88" w:rsidRDefault="00F51E86" w:rsidP="00F51E86">
      <w:pPr>
        <w:tabs>
          <w:tab w:val="left" w:pos="2977"/>
        </w:tabs>
        <w:spacing w:line="276" w:lineRule="auto"/>
        <w:jc w:val="both"/>
        <w:rPr>
          <w:rFonts w:ascii="Arial Narrow" w:hAnsi="Arial Narrow" w:cs="Arial"/>
          <w:sz w:val="27"/>
          <w:szCs w:val="27"/>
        </w:rPr>
      </w:pPr>
    </w:p>
    <w:p w:rsidR="00A61467" w:rsidRPr="00A42C88" w:rsidRDefault="00A61467" w:rsidP="00A61467">
      <w:pPr>
        <w:spacing w:line="276" w:lineRule="auto"/>
        <w:jc w:val="right"/>
        <w:rPr>
          <w:rFonts w:ascii="Arial Narrow" w:hAnsi="Arial Narrow" w:cs="Arial"/>
          <w:b/>
          <w:i/>
          <w:sz w:val="27"/>
          <w:szCs w:val="27"/>
        </w:rPr>
      </w:pPr>
      <w:r w:rsidRPr="00A42C88">
        <w:rPr>
          <w:rFonts w:ascii="Arial Narrow" w:hAnsi="Arial Narrow" w:cs="Arial"/>
          <w:b/>
          <w:i/>
          <w:sz w:val="27"/>
          <w:szCs w:val="27"/>
        </w:rPr>
        <w:t>Personalidad jurídica del representante de la parte actora.</w:t>
      </w:r>
    </w:p>
    <w:p w:rsidR="00A61467" w:rsidRPr="00A42C88" w:rsidRDefault="00A61467" w:rsidP="00A61467">
      <w:pPr>
        <w:spacing w:line="360" w:lineRule="auto"/>
        <w:ind w:firstLine="709"/>
        <w:jc w:val="both"/>
        <w:rPr>
          <w:rFonts w:ascii="Arial Narrow" w:hAnsi="Arial Narrow" w:cs="Arial"/>
          <w:sz w:val="27"/>
          <w:szCs w:val="27"/>
        </w:rPr>
      </w:pPr>
      <w:proofErr w:type="gramStart"/>
      <w:r w:rsidRPr="00A42C88">
        <w:rPr>
          <w:rFonts w:ascii="Arial Narrow" w:hAnsi="Arial Narrow" w:cs="Arial"/>
          <w:b/>
          <w:sz w:val="27"/>
          <w:szCs w:val="27"/>
        </w:rPr>
        <w:t>SEGUNDO.-</w:t>
      </w:r>
      <w:proofErr w:type="gramEnd"/>
      <w:r w:rsidRPr="00A42C88">
        <w:rPr>
          <w:rFonts w:ascii="Arial Narrow" w:hAnsi="Arial Narrow" w:cs="Arial"/>
          <w:b/>
          <w:sz w:val="27"/>
          <w:szCs w:val="27"/>
        </w:rPr>
        <w:t xml:space="preserve"> </w:t>
      </w:r>
      <w:r w:rsidRPr="00A42C88">
        <w:rPr>
          <w:rFonts w:ascii="Arial Narrow" w:hAnsi="Arial Narrow" w:cs="Arial"/>
          <w:sz w:val="27"/>
          <w:szCs w:val="27"/>
        </w:rPr>
        <w:t xml:space="preserve">Que por cuestiones de </w:t>
      </w:r>
      <w:r w:rsidRPr="00A42C88">
        <w:rPr>
          <w:rFonts w:ascii="Arial Narrow" w:hAnsi="Arial Narrow" w:cs="Arial"/>
          <w:b/>
          <w:sz w:val="27"/>
          <w:szCs w:val="27"/>
        </w:rPr>
        <w:t>ORDEN PÚBLICO</w:t>
      </w:r>
      <w:r w:rsidRPr="00A42C88">
        <w:rPr>
          <w:rFonts w:ascii="Arial Narrow" w:hAnsi="Arial Narrow" w:cs="Arial"/>
          <w:sz w:val="27"/>
          <w:szCs w:val="27"/>
        </w:rPr>
        <w:t xml:space="preserve"> y</w:t>
      </w:r>
      <w:r w:rsidRPr="00A42C88">
        <w:rPr>
          <w:rFonts w:ascii="Arial Narrow" w:hAnsi="Arial Narrow" w:cs="Arial"/>
          <w:b/>
          <w:sz w:val="27"/>
          <w:szCs w:val="27"/>
        </w:rPr>
        <w:t xml:space="preserve"> </w:t>
      </w:r>
      <w:r w:rsidRPr="00A42C88">
        <w:rPr>
          <w:rFonts w:ascii="Arial Narrow" w:hAnsi="Arial Narrow" w:cs="Arial"/>
          <w:sz w:val="27"/>
          <w:szCs w:val="27"/>
        </w:rPr>
        <w:t xml:space="preserve">por tratarse de un presupuesto procesal, de oficio se estudia la personalidad jurídica que ostenta el ciudadano </w:t>
      </w:r>
      <w:r w:rsidR="006166A1" w:rsidRPr="00A42C88">
        <w:rPr>
          <w:rFonts w:ascii="Arial Narrow" w:hAnsi="Arial Narrow"/>
          <w:sz w:val="27"/>
          <w:szCs w:val="27"/>
        </w:rPr>
        <w:t>(…)</w:t>
      </w:r>
      <w:r w:rsidRPr="00A42C88">
        <w:rPr>
          <w:rFonts w:ascii="Arial Narrow" w:hAnsi="Arial Narrow" w:cs="Arial"/>
          <w:sz w:val="27"/>
          <w:szCs w:val="27"/>
        </w:rPr>
        <w:t>,</w:t>
      </w:r>
      <w:r w:rsidRPr="00A42C88">
        <w:rPr>
          <w:rFonts w:ascii="Arial Narrow" w:hAnsi="Arial Narrow" w:cs="Arial"/>
          <w:b/>
          <w:sz w:val="27"/>
          <w:szCs w:val="27"/>
        </w:rPr>
        <w:t xml:space="preserve"> </w:t>
      </w:r>
      <w:r w:rsidRPr="00A42C88">
        <w:rPr>
          <w:rFonts w:ascii="Arial Narrow" w:hAnsi="Arial Narrow" w:cs="Arial"/>
          <w:sz w:val="27"/>
          <w:szCs w:val="27"/>
        </w:rPr>
        <w:t xml:space="preserve">de Apoderado Legal de la persona moral </w:t>
      </w:r>
      <w:r w:rsidR="006166A1" w:rsidRPr="00A42C88">
        <w:rPr>
          <w:rFonts w:ascii="Arial Narrow" w:hAnsi="Arial Narrow"/>
          <w:sz w:val="27"/>
          <w:szCs w:val="27"/>
        </w:rPr>
        <w:t>(…)</w:t>
      </w:r>
      <w:r w:rsidRPr="00A42C88">
        <w:rPr>
          <w:rFonts w:ascii="Arial Narrow" w:hAnsi="Arial Narrow" w:cs="Arial"/>
          <w:sz w:val="27"/>
          <w:szCs w:val="27"/>
        </w:rPr>
        <w:t xml:space="preserve">, personalidad jurídica que acredita con copia certificada notarialmente del Testimonio de la Escritura Pública </w:t>
      </w:r>
      <w:r w:rsidR="006166A1" w:rsidRPr="00A42C88">
        <w:rPr>
          <w:rFonts w:ascii="Arial Narrow" w:hAnsi="Arial Narrow"/>
          <w:sz w:val="27"/>
          <w:szCs w:val="27"/>
        </w:rPr>
        <w:t>(…)</w:t>
      </w:r>
      <w:r w:rsidRPr="00A42C88">
        <w:rPr>
          <w:rFonts w:ascii="Arial Narrow" w:hAnsi="Arial Narrow" w:cs="Arial"/>
          <w:sz w:val="27"/>
          <w:szCs w:val="27"/>
        </w:rPr>
        <w:t xml:space="preserve">. . . . . . . . . . </w:t>
      </w:r>
      <w:r w:rsidR="00AA0E20" w:rsidRPr="00A42C88">
        <w:rPr>
          <w:rFonts w:ascii="Arial Narrow" w:hAnsi="Arial Narrow" w:cs="Arial"/>
          <w:sz w:val="27"/>
          <w:szCs w:val="27"/>
        </w:rPr>
        <w:t xml:space="preserve"> . . . . . . . . . . . . . . . </w:t>
      </w:r>
      <w:r w:rsidR="00392A50" w:rsidRPr="00A42C88">
        <w:rPr>
          <w:rFonts w:ascii="Arial Narrow" w:hAnsi="Arial Narrow" w:cs="Arial"/>
          <w:sz w:val="27"/>
          <w:szCs w:val="27"/>
        </w:rPr>
        <w:t xml:space="preserve"> . . . . . </w:t>
      </w:r>
    </w:p>
    <w:p w:rsidR="00A61467" w:rsidRPr="00A42C88" w:rsidRDefault="00A61467" w:rsidP="00F51E86">
      <w:pPr>
        <w:spacing w:line="276" w:lineRule="auto"/>
        <w:jc w:val="right"/>
        <w:rPr>
          <w:rFonts w:ascii="Arial Narrow" w:hAnsi="Arial Narrow" w:cs="Arial"/>
          <w:b/>
          <w:i/>
          <w:sz w:val="27"/>
          <w:szCs w:val="27"/>
        </w:rPr>
      </w:pPr>
    </w:p>
    <w:p w:rsidR="00F51E86" w:rsidRPr="00A42C88" w:rsidRDefault="00F51E86" w:rsidP="00F51E86">
      <w:pPr>
        <w:spacing w:line="276" w:lineRule="auto"/>
        <w:jc w:val="right"/>
        <w:rPr>
          <w:rFonts w:ascii="Arial Narrow" w:hAnsi="Arial Narrow"/>
          <w:i/>
          <w:sz w:val="27"/>
          <w:szCs w:val="27"/>
        </w:rPr>
      </w:pPr>
      <w:r w:rsidRPr="00A42C88">
        <w:rPr>
          <w:rFonts w:ascii="Arial Narrow" w:hAnsi="Arial Narrow" w:cs="Arial"/>
          <w:b/>
          <w:i/>
          <w:sz w:val="27"/>
          <w:szCs w:val="27"/>
        </w:rPr>
        <w:t>Existencia del acto impugnado.</w:t>
      </w:r>
    </w:p>
    <w:p w:rsidR="00F51E86" w:rsidRPr="00A42C88" w:rsidRDefault="00F51E86" w:rsidP="00945523">
      <w:pPr>
        <w:spacing w:line="360" w:lineRule="auto"/>
        <w:ind w:firstLine="708"/>
        <w:jc w:val="both"/>
        <w:rPr>
          <w:rFonts w:ascii="Arial Narrow" w:hAnsi="Arial Narrow"/>
          <w:sz w:val="27"/>
          <w:szCs w:val="27"/>
        </w:rPr>
      </w:pPr>
      <w:r w:rsidRPr="00A42C88">
        <w:rPr>
          <w:rFonts w:ascii="Arial Narrow" w:hAnsi="Arial Narrow"/>
          <w:b/>
          <w:sz w:val="27"/>
          <w:szCs w:val="27"/>
        </w:rPr>
        <w:t>TERCERO.-</w:t>
      </w:r>
      <w:r w:rsidR="002406EA" w:rsidRPr="00A42C88">
        <w:rPr>
          <w:rFonts w:ascii="Arial Narrow" w:hAnsi="Arial Narrow"/>
          <w:sz w:val="27"/>
          <w:szCs w:val="27"/>
        </w:rPr>
        <w:t xml:space="preserve"> La</w:t>
      </w:r>
      <w:r w:rsidRPr="00A42C88">
        <w:rPr>
          <w:rFonts w:ascii="Arial Narrow" w:hAnsi="Arial Narrow"/>
          <w:sz w:val="27"/>
          <w:szCs w:val="27"/>
        </w:rPr>
        <w:t xml:space="preserve"> parte actora impugna el acta de infracción </w:t>
      </w:r>
      <w:r w:rsidRPr="00A42C88">
        <w:rPr>
          <w:rFonts w:ascii="Arial Narrow" w:hAnsi="Arial Narrow" w:cs="Arial"/>
          <w:sz w:val="27"/>
          <w:szCs w:val="27"/>
        </w:rPr>
        <w:t xml:space="preserve">número </w:t>
      </w:r>
      <w:r w:rsidRPr="00A42C88">
        <w:rPr>
          <w:rFonts w:ascii="Arial Narrow" w:hAnsi="Arial Narrow" w:cs="Arial"/>
          <w:b/>
          <w:sz w:val="27"/>
          <w:szCs w:val="27"/>
        </w:rPr>
        <w:t>40</w:t>
      </w:r>
      <w:r w:rsidR="00F74B0D" w:rsidRPr="00A42C88">
        <w:rPr>
          <w:rFonts w:ascii="Arial Narrow" w:hAnsi="Arial Narrow" w:cs="Arial"/>
          <w:b/>
          <w:sz w:val="27"/>
          <w:szCs w:val="27"/>
        </w:rPr>
        <w:t>6144</w:t>
      </w:r>
      <w:r w:rsidRPr="00A42C88">
        <w:rPr>
          <w:rFonts w:ascii="Arial Narrow" w:hAnsi="Arial Narrow"/>
          <w:b/>
          <w:sz w:val="27"/>
          <w:szCs w:val="27"/>
        </w:rPr>
        <w:t xml:space="preserve">, de fecha </w:t>
      </w:r>
      <w:r w:rsidR="00F74B0D" w:rsidRPr="00A42C88">
        <w:rPr>
          <w:rFonts w:ascii="Arial Narrow" w:hAnsi="Arial Narrow"/>
          <w:b/>
          <w:sz w:val="27"/>
          <w:szCs w:val="27"/>
        </w:rPr>
        <w:t xml:space="preserve">22 veintidós de octubre </w:t>
      </w:r>
      <w:r w:rsidRPr="00A42C88">
        <w:rPr>
          <w:rFonts w:ascii="Arial Narrow" w:hAnsi="Arial Narrow"/>
          <w:b/>
          <w:sz w:val="27"/>
          <w:szCs w:val="27"/>
        </w:rPr>
        <w:t>del año 2019 dos mil diecinueve</w:t>
      </w:r>
      <w:r w:rsidRPr="00A42C88">
        <w:rPr>
          <w:rFonts w:ascii="Arial Narrow" w:hAnsi="Arial Narrow"/>
          <w:sz w:val="27"/>
          <w:szCs w:val="27"/>
        </w:rPr>
        <w:t xml:space="preserve">, </w:t>
      </w:r>
      <w:r w:rsidR="00E81C7A" w:rsidRPr="00A42C88">
        <w:rPr>
          <w:rFonts w:ascii="Arial Narrow" w:hAnsi="Arial Narrow"/>
          <w:sz w:val="27"/>
          <w:szCs w:val="27"/>
        </w:rPr>
        <w:t xml:space="preserve"> acto </w:t>
      </w:r>
      <w:r w:rsidRPr="00A42C88">
        <w:rPr>
          <w:rFonts w:ascii="Arial Narrow" w:hAnsi="Arial Narrow"/>
          <w:sz w:val="27"/>
          <w:szCs w:val="27"/>
        </w:rPr>
        <w:t xml:space="preserve">cuya existencia </w:t>
      </w:r>
      <w:r w:rsidR="00E81C7A" w:rsidRPr="00A42C88">
        <w:rPr>
          <w:rFonts w:ascii="Arial Narrow" w:hAnsi="Arial Narrow"/>
          <w:sz w:val="27"/>
          <w:szCs w:val="27"/>
        </w:rPr>
        <w:t xml:space="preserve">se encuentra acreditado en el proceso, con el original de la referida acta </w:t>
      </w:r>
      <w:r w:rsidR="00007F26" w:rsidRPr="00A42C88">
        <w:rPr>
          <w:rFonts w:ascii="Arial Narrow" w:hAnsi="Arial Narrow"/>
          <w:sz w:val="27"/>
          <w:szCs w:val="27"/>
        </w:rPr>
        <w:t xml:space="preserve">de infracción que obra a foja </w:t>
      </w:r>
      <w:r w:rsidR="00007F26" w:rsidRPr="00A42C88">
        <w:rPr>
          <w:rFonts w:ascii="Arial Narrow" w:hAnsi="Arial Narrow"/>
          <w:b/>
          <w:sz w:val="27"/>
          <w:szCs w:val="27"/>
        </w:rPr>
        <w:t>12 doce</w:t>
      </w:r>
      <w:r w:rsidR="002406EA" w:rsidRPr="00A42C88">
        <w:rPr>
          <w:rFonts w:ascii="Arial Narrow" w:hAnsi="Arial Narrow"/>
          <w:sz w:val="27"/>
          <w:szCs w:val="27"/>
        </w:rPr>
        <w:t>. . . . . . . . .</w:t>
      </w:r>
      <w:r w:rsidR="00E81C7A" w:rsidRPr="00A42C88">
        <w:rPr>
          <w:rFonts w:ascii="Arial Narrow" w:hAnsi="Arial Narrow"/>
          <w:sz w:val="27"/>
          <w:szCs w:val="27"/>
        </w:rPr>
        <w:t xml:space="preserve">. . . . . . . . . . . . . . . . . . . . . . . . . . . . . </w:t>
      </w:r>
    </w:p>
    <w:p w:rsidR="00F51E86" w:rsidRPr="00A42C88" w:rsidRDefault="00F51E86" w:rsidP="00E81C7A">
      <w:pPr>
        <w:spacing w:line="276" w:lineRule="auto"/>
        <w:jc w:val="both"/>
        <w:rPr>
          <w:rFonts w:ascii="Arial Narrow" w:hAnsi="Arial Narrow"/>
          <w:sz w:val="27"/>
          <w:szCs w:val="27"/>
        </w:rPr>
      </w:pPr>
    </w:p>
    <w:p w:rsidR="00CC3A20" w:rsidRPr="00A42C88" w:rsidRDefault="00CC3A20" w:rsidP="00CC3A20">
      <w:pPr>
        <w:spacing w:line="276" w:lineRule="auto"/>
        <w:jc w:val="right"/>
        <w:rPr>
          <w:rFonts w:ascii="Arial Narrow" w:hAnsi="Arial Narrow"/>
          <w:bCs/>
          <w:i/>
          <w:sz w:val="27"/>
          <w:szCs w:val="27"/>
        </w:rPr>
      </w:pPr>
      <w:r w:rsidRPr="00A42C88">
        <w:rPr>
          <w:rFonts w:ascii="Arial Narrow" w:hAnsi="Arial Narrow"/>
          <w:b/>
          <w:i/>
          <w:sz w:val="27"/>
          <w:szCs w:val="27"/>
        </w:rPr>
        <w:t>Causales de improcedencia.</w:t>
      </w:r>
    </w:p>
    <w:p w:rsidR="00CC3A20" w:rsidRPr="00A42C88" w:rsidRDefault="00CC3A20" w:rsidP="00CC3A20">
      <w:pPr>
        <w:spacing w:line="360" w:lineRule="auto"/>
        <w:ind w:firstLine="708"/>
        <w:jc w:val="both"/>
        <w:rPr>
          <w:rFonts w:ascii="Arial Narrow" w:hAnsi="Arial Narrow"/>
          <w:sz w:val="27"/>
          <w:szCs w:val="27"/>
        </w:rPr>
      </w:pPr>
      <w:r w:rsidRPr="00A42C88">
        <w:rPr>
          <w:rFonts w:ascii="Arial Narrow" w:hAnsi="Arial Narrow"/>
          <w:b/>
          <w:bCs/>
          <w:sz w:val="27"/>
          <w:szCs w:val="27"/>
        </w:rPr>
        <w:lastRenderedPageBreak/>
        <w:t xml:space="preserve">CUARTO.- </w:t>
      </w:r>
      <w:r w:rsidRPr="00A42C88">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CC3A20" w:rsidRPr="00A42C88" w:rsidRDefault="00CC3A20" w:rsidP="00CC3A20">
      <w:pPr>
        <w:spacing w:line="360" w:lineRule="auto"/>
        <w:ind w:firstLine="708"/>
        <w:jc w:val="both"/>
        <w:rPr>
          <w:rFonts w:ascii="Arial Narrow" w:hAnsi="Arial Narrow"/>
          <w:sz w:val="27"/>
          <w:szCs w:val="27"/>
        </w:rPr>
      </w:pPr>
    </w:p>
    <w:p w:rsidR="00CC3A20" w:rsidRPr="00A42C88" w:rsidRDefault="00CC3A20" w:rsidP="00CC3A20">
      <w:pPr>
        <w:spacing w:line="360" w:lineRule="auto"/>
        <w:ind w:firstLine="708"/>
        <w:jc w:val="both"/>
        <w:rPr>
          <w:rFonts w:ascii="Arial Narrow" w:hAnsi="Arial Narrow" w:cs="Arial"/>
          <w:sz w:val="27"/>
          <w:szCs w:val="27"/>
        </w:rPr>
      </w:pPr>
      <w:r w:rsidRPr="00A42C88">
        <w:rPr>
          <w:rFonts w:ascii="Arial Narrow" w:hAnsi="Arial Narrow"/>
          <w:sz w:val="27"/>
          <w:szCs w:val="27"/>
        </w:rPr>
        <w:t xml:space="preserve">Así, </w:t>
      </w:r>
      <w:r w:rsidRPr="00A42C88">
        <w:rPr>
          <w:rFonts w:ascii="Arial Narrow" w:hAnsi="Arial Narrow" w:cs="Arial"/>
          <w:sz w:val="27"/>
          <w:szCs w:val="27"/>
        </w:rPr>
        <w:t xml:space="preserve">de oficio este juzgador procederá a analizar la causal de improcedencia que se desprende del acto impugnado, en relación con el único hecho del escrito de demanda y con los </w:t>
      </w:r>
      <w:r w:rsidR="00E6478F" w:rsidRPr="00A42C88">
        <w:rPr>
          <w:rFonts w:ascii="Arial Narrow" w:hAnsi="Arial Narrow" w:cs="Arial"/>
          <w:b/>
          <w:sz w:val="27"/>
          <w:szCs w:val="27"/>
        </w:rPr>
        <w:t>ocho</w:t>
      </w:r>
      <w:r w:rsidRPr="00A42C88">
        <w:rPr>
          <w:rFonts w:ascii="Arial Narrow" w:hAnsi="Arial Narrow" w:cs="Arial"/>
          <w:sz w:val="27"/>
          <w:szCs w:val="27"/>
        </w:rPr>
        <w:t xml:space="preserve"> primeros conceptos de impugnación que hace valer la actora. </w:t>
      </w:r>
      <w:r w:rsidR="004909B5" w:rsidRPr="00A42C88">
        <w:rPr>
          <w:rFonts w:ascii="Arial Narrow" w:hAnsi="Arial Narrow" w:cs="Arial"/>
          <w:sz w:val="27"/>
          <w:szCs w:val="27"/>
        </w:rPr>
        <w:t xml:space="preserve">. . . . . . . . . . . . . . . . . . . . . . . . . . . . . . . . . . . . . . . . . . . . . . . . . . . . . . . . . . . . </w:t>
      </w:r>
    </w:p>
    <w:p w:rsidR="00CC3A20" w:rsidRPr="00A42C88" w:rsidRDefault="00CC3A20" w:rsidP="00CC3A20">
      <w:pPr>
        <w:spacing w:line="360" w:lineRule="auto"/>
        <w:ind w:firstLine="708"/>
        <w:jc w:val="both"/>
        <w:rPr>
          <w:rFonts w:ascii="Arial Narrow" w:hAnsi="Arial Narrow" w:cs="Arial"/>
          <w:sz w:val="27"/>
          <w:szCs w:val="27"/>
        </w:rPr>
      </w:pPr>
    </w:p>
    <w:p w:rsidR="00CC3A20" w:rsidRPr="00A42C88" w:rsidRDefault="00CC3A20" w:rsidP="004909B5">
      <w:pPr>
        <w:spacing w:line="360" w:lineRule="auto"/>
        <w:ind w:firstLine="708"/>
        <w:jc w:val="both"/>
        <w:rPr>
          <w:rFonts w:ascii="Arial Narrow" w:hAnsi="Arial Narrow"/>
          <w:b/>
          <w:bCs/>
          <w:sz w:val="27"/>
          <w:szCs w:val="27"/>
        </w:rPr>
      </w:pPr>
      <w:r w:rsidRPr="00A42C88">
        <w:rPr>
          <w:rFonts w:ascii="Arial Narrow" w:hAnsi="Arial Narrow"/>
          <w:bCs/>
          <w:sz w:val="27"/>
          <w:szCs w:val="27"/>
        </w:rPr>
        <w:t>En el único hecho quien demanda refiere:</w:t>
      </w:r>
      <w:r w:rsidRPr="00A42C88">
        <w:rPr>
          <w:rFonts w:ascii="Arial Narrow" w:hAnsi="Arial Narrow"/>
          <w:bCs/>
          <w:i/>
          <w:sz w:val="27"/>
          <w:szCs w:val="27"/>
        </w:rPr>
        <w:t xml:space="preserve"> “…en cuyo acto retuvo las placas de circulación </w:t>
      </w:r>
      <w:r w:rsidR="00F74B0D" w:rsidRPr="00A42C88">
        <w:rPr>
          <w:rFonts w:ascii="Arial Narrow" w:hAnsi="Arial Narrow"/>
          <w:b/>
          <w:sz w:val="27"/>
          <w:szCs w:val="27"/>
        </w:rPr>
        <w:t>749738</w:t>
      </w:r>
      <w:r w:rsidRPr="00A42C88">
        <w:rPr>
          <w:rFonts w:ascii="Arial Narrow" w:hAnsi="Arial Narrow"/>
          <w:b/>
          <w:sz w:val="27"/>
          <w:szCs w:val="27"/>
        </w:rPr>
        <w:t>-D</w:t>
      </w:r>
      <w:r w:rsidRPr="00A42C88">
        <w:rPr>
          <w:rFonts w:ascii="Arial Narrow" w:hAnsi="Arial Narrow"/>
          <w:bCs/>
          <w:i/>
          <w:sz w:val="27"/>
          <w:szCs w:val="27"/>
        </w:rPr>
        <w:t>, del autobús propiedad de mi representada…  …agraviando consecuentemente sus derechos subjetivos al impedirle prestar libremente el servicio público de transporte de personas que tiene concesionado, así como su patrimonio…”</w:t>
      </w:r>
      <w:r w:rsidRPr="00A42C88">
        <w:rPr>
          <w:rFonts w:ascii="Arial Narrow" w:hAnsi="Arial Narrow"/>
          <w:bCs/>
          <w:sz w:val="27"/>
          <w:szCs w:val="27"/>
        </w:rPr>
        <w:t xml:space="preserve"> ; ahora bien, del acto impugnado se desprende que la conducta infractora se atribuye al </w:t>
      </w:r>
      <w:r w:rsidR="001613D4" w:rsidRPr="00A42C88">
        <w:rPr>
          <w:rFonts w:ascii="Arial Narrow" w:hAnsi="Arial Narrow"/>
          <w:bCs/>
          <w:sz w:val="27"/>
          <w:szCs w:val="27"/>
        </w:rPr>
        <w:t>ciudadano</w:t>
      </w:r>
      <w:r w:rsidR="00F74B0D" w:rsidRPr="00A42C88">
        <w:rPr>
          <w:rFonts w:ascii="Arial Narrow" w:hAnsi="Arial Narrow"/>
          <w:b/>
          <w:bCs/>
          <w:sz w:val="27"/>
          <w:szCs w:val="27"/>
        </w:rPr>
        <w:t xml:space="preserve"> </w:t>
      </w:r>
      <w:r w:rsidR="00A42C88" w:rsidRPr="00A42C88">
        <w:rPr>
          <w:rFonts w:ascii="Arial Narrow" w:hAnsi="Arial Narrow"/>
          <w:sz w:val="27"/>
          <w:szCs w:val="27"/>
        </w:rPr>
        <w:t>(…)</w:t>
      </w:r>
      <w:r w:rsidR="00A42C88" w:rsidRPr="00A42C88">
        <w:rPr>
          <w:rFonts w:ascii="Arial Narrow" w:hAnsi="Arial Narrow"/>
          <w:b/>
          <w:bCs/>
          <w:sz w:val="27"/>
          <w:szCs w:val="27"/>
        </w:rPr>
        <w:t xml:space="preserve"> </w:t>
      </w:r>
      <w:r w:rsidRPr="00A42C88">
        <w:rPr>
          <w:rFonts w:ascii="Arial Narrow" w:hAnsi="Arial Narrow"/>
          <w:b/>
          <w:bCs/>
          <w:sz w:val="27"/>
          <w:szCs w:val="27"/>
        </w:rPr>
        <w:t>(sic)</w:t>
      </w:r>
      <w:r w:rsidRPr="00A42C88">
        <w:rPr>
          <w:rFonts w:ascii="Arial Narrow" w:hAnsi="Arial Narrow"/>
          <w:bCs/>
          <w:sz w:val="27"/>
          <w:szCs w:val="27"/>
        </w:rPr>
        <w:t xml:space="preserve">  persona diversa de quien demanda,  es decir, el folio de infracción </w:t>
      </w:r>
      <w:r w:rsidR="00F74B0D" w:rsidRPr="00A42C88">
        <w:rPr>
          <w:rFonts w:ascii="Arial Narrow" w:hAnsi="Arial Narrow"/>
          <w:b/>
          <w:bCs/>
          <w:sz w:val="27"/>
          <w:szCs w:val="27"/>
        </w:rPr>
        <w:t xml:space="preserve">406144, de fecha 22 veintidós de octubre </w:t>
      </w:r>
      <w:r w:rsidRPr="00A42C88">
        <w:rPr>
          <w:rFonts w:ascii="Arial Narrow" w:hAnsi="Arial Narrow"/>
          <w:b/>
          <w:bCs/>
          <w:sz w:val="27"/>
          <w:szCs w:val="27"/>
        </w:rPr>
        <w:t>del año 2019 dos mil diecinueve,</w:t>
      </w:r>
      <w:r w:rsidRPr="00A42C88">
        <w:rPr>
          <w:rFonts w:ascii="Arial Narrow" w:hAnsi="Arial Narrow"/>
          <w:bCs/>
          <w:sz w:val="27"/>
          <w:szCs w:val="27"/>
        </w:rPr>
        <w:t xml:space="preserve"> NO fue levantado a </w:t>
      </w:r>
      <w:r w:rsidR="00A42C88" w:rsidRPr="00A42C88">
        <w:rPr>
          <w:rFonts w:ascii="Arial Narrow" w:hAnsi="Arial Narrow"/>
          <w:sz w:val="27"/>
          <w:szCs w:val="27"/>
        </w:rPr>
        <w:t>(…)</w:t>
      </w:r>
      <w:r w:rsidRPr="00A42C88">
        <w:rPr>
          <w:rFonts w:ascii="Arial Narrow" w:hAnsi="Arial Narrow"/>
          <w:b/>
          <w:bCs/>
          <w:sz w:val="27"/>
          <w:szCs w:val="27"/>
        </w:rPr>
        <w:t>,</w:t>
      </w:r>
      <w:r w:rsidRPr="00A42C88">
        <w:rPr>
          <w:rFonts w:ascii="Arial Narrow" w:hAnsi="Arial Narrow"/>
          <w:bCs/>
          <w:sz w:val="27"/>
          <w:szCs w:val="27"/>
        </w:rPr>
        <w:t xml:space="preserve"> sino al conductor del vehículo de motor afecto a la prestación del servicio público de transporte con número económico </w:t>
      </w:r>
      <w:r w:rsidR="00F74B0D" w:rsidRPr="00A42C88">
        <w:rPr>
          <w:rFonts w:ascii="Arial Narrow" w:hAnsi="Arial Narrow"/>
          <w:b/>
          <w:bCs/>
          <w:sz w:val="27"/>
          <w:szCs w:val="27"/>
        </w:rPr>
        <w:t>LE-209</w:t>
      </w:r>
      <w:r w:rsidRPr="00A42C88">
        <w:rPr>
          <w:rFonts w:ascii="Arial Narrow" w:hAnsi="Arial Narrow"/>
          <w:b/>
          <w:bCs/>
          <w:sz w:val="27"/>
          <w:szCs w:val="27"/>
        </w:rPr>
        <w:t xml:space="preserve">, de la </w:t>
      </w:r>
      <w:r w:rsidR="001613D4" w:rsidRPr="00A42C88">
        <w:rPr>
          <w:rFonts w:ascii="Arial Narrow" w:hAnsi="Arial Narrow"/>
          <w:b/>
          <w:bCs/>
          <w:sz w:val="27"/>
          <w:szCs w:val="27"/>
        </w:rPr>
        <w:t>R</w:t>
      </w:r>
      <w:r w:rsidRPr="00A42C88">
        <w:rPr>
          <w:rFonts w:ascii="Arial Narrow" w:hAnsi="Arial Narrow"/>
          <w:b/>
          <w:bCs/>
          <w:sz w:val="27"/>
          <w:szCs w:val="27"/>
        </w:rPr>
        <w:t>uta A</w:t>
      </w:r>
      <w:r w:rsidR="001613D4" w:rsidRPr="00A42C88">
        <w:rPr>
          <w:rFonts w:ascii="Arial Narrow" w:hAnsi="Arial Narrow"/>
          <w:b/>
          <w:bCs/>
          <w:sz w:val="27"/>
          <w:szCs w:val="27"/>
        </w:rPr>
        <w:t>-</w:t>
      </w:r>
      <w:r w:rsidR="00C61301" w:rsidRPr="00A42C88">
        <w:rPr>
          <w:rFonts w:ascii="Arial Narrow" w:hAnsi="Arial Narrow"/>
          <w:b/>
          <w:bCs/>
          <w:sz w:val="27"/>
          <w:szCs w:val="27"/>
        </w:rPr>
        <w:t>3</w:t>
      </w:r>
      <w:r w:rsidR="001613D4" w:rsidRPr="00A42C88">
        <w:rPr>
          <w:rFonts w:ascii="Arial Narrow" w:hAnsi="Arial Narrow"/>
          <w:b/>
          <w:bCs/>
          <w:sz w:val="27"/>
          <w:szCs w:val="27"/>
        </w:rPr>
        <w:t>9</w:t>
      </w:r>
      <w:r w:rsidRPr="00A42C88">
        <w:rPr>
          <w:rFonts w:ascii="Arial Narrow" w:hAnsi="Arial Narrow"/>
          <w:bCs/>
          <w:sz w:val="27"/>
          <w:szCs w:val="27"/>
        </w:rPr>
        <w:t xml:space="preserve">; por tanto, si la conducta infractora  no es reprochable a la parte actora,  entonces,   la misma carece de interés jurídico para cuestionar la supuesta infracción atribuida sobre hechos que no le son propios, no obstante los </w:t>
      </w:r>
      <w:r w:rsidR="001613D4" w:rsidRPr="00A42C88">
        <w:rPr>
          <w:rFonts w:ascii="Arial Narrow" w:hAnsi="Arial Narrow"/>
          <w:b/>
          <w:bCs/>
          <w:sz w:val="27"/>
          <w:szCs w:val="27"/>
        </w:rPr>
        <w:t>ocho</w:t>
      </w:r>
      <w:r w:rsidRPr="00A42C88">
        <w:rPr>
          <w:rFonts w:ascii="Arial Narrow" w:hAnsi="Arial Narrow"/>
          <w:bCs/>
          <w:sz w:val="27"/>
          <w:szCs w:val="27"/>
        </w:rPr>
        <w:t xml:space="preserve"> primeros conceptos de impugnación que formula se encuentran encaminados a cuestionar la conducta infractora, así   es el conductor como presunto infractor en quien  recae la determinación de la responsabilidad de la comisión de la falta administrativa y la imposición de la sanción que en derecho corresponda, de donde los citados conceptos de impugnación resultan inatendibles al formularse en contra de cuestiones que no afectan su esfera jurídica, con lo que se actualiza la causal de improcedencia prevista en la fracción I, del artículo 261 del </w:t>
      </w:r>
      <w:r w:rsidRPr="00A42C88">
        <w:rPr>
          <w:rFonts w:ascii="Arial Narrow" w:hAnsi="Arial Narrow"/>
          <w:sz w:val="27"/>
          <w:szCs w:val="27"/>
        </w:rPr>
        <w:t xml:space="preserve">Código de Procedimiento y Justicia Administrativa para el Estado y los Municipios de Guanajuato, de aquí que </w:t>
      </w:r>
      <w:r w:rsidRPr="00A42C88">
        <w:rPr>
          <w:rFonts w:ascii="Arial Narrow" w:hAnsi="Arial Narrow"/>
          <w:sz w:val="27"/>
          <w:szCs w:val="27"/>
        </w:rPr>
        <w:lastRenderedPageBreak/>
        <w:t xml:space="preserve">resulte procedente decretar el </w:t>
      </w:r>
      <w:r w:rsidRPr="00A42C88">
        <w:rPr>
          <w:rFonts w:ascii="Arial Narrow" w:hAnsi="Arial Narrow"/>
          <w:b/>
          <w:sz w:val="27"/>
          <w:szCs w:val="27"/>
        </w:rPr>
        <w:t>SOBRESEIMIENTO</w:t>
      </w:r>
      <w:r w:rsidRPr="00A42C88">
        <w:rPr>
          <w:rFonts w:ascii="Arial Narrow" w:hAnsi="Arial Narrow"/>
          <w:sz w:val="27"/>
          <w:szCs w:val="27"/>
        </w:rPr>
        <w:t xml:space="preserve"> del acto controvertido de manera </w:t>
      </w:r>
      <w:r w:rsidRPr="00A42C88">
        <w:rPr>
          <w:rFonts w:ascii="Arial Narrow" w:hAnsi="Arial Narrow"/>
          <w:b/>
          <w:sz w:val="27"/>
          <w:szCs w:val="27"/>
        </w:rPr>
        <w:t>PARCIAL</w:t>
      </w:r>
      <w:r w:rsidRPr="00A42C88">
        <w:rPr>
          <w:rFonts w:ascii="Arial Narrow" w:hAnsi="Arial Narrow"/>
          <w:sz w:val="27"/>
          <w:szCs w:val="27"/>
        </w:rPr>
        <w:t>.. . . . . . . . . . . . . . . . . . . . . . . . . . . . . . . . . . . . . . . . . . . . . . . . . . . . . . . . . . .</w:t>
      </w:r>
    </w:p>
    <w:p w:rsidR="00CC3A20" w:rsidRPr="00A42C88" w:rsidRDefault="00CC3A20" w:rsidP="00CC3A20">
      <w:pPr>
        <w:spacing w:line="360" w:lineRule="auto"/>
        <w:ind w:firstLine="708"/>
        <w:jc w:val="both"/>
        <w:rPr>
          <w:rFonts w:ascii="Arial Narrow" w:hAnsi="Arial Narrow"/>
          <w:bCs/>
          <w:sz w:val="27"/>
          <w:szCs w:val="27"/>
        </w:rPr>
      </w:pPr>
    </w:p>
    <w:p w:rsidR="00CC3A20" w:rsidRPr="00A42C88" w:rsidRDefault="00CC3A20" w:rsidP="00CC3A20">
      <w:pPr>
        <w:spacing w:line="360" w:lineRule="auto"/>
        <w:ind w:firstLine="708"/>
        <w:jc w:val="both"/>
        <w:rPr>
          <w:rFonts w:ascii="Arial Narrow" w:hAnsi="Arial Narrow"/>
          <w:bCs/>
          <w:sz w:val="27"/>
          <w:szCs w:val="27"/>
        </w:rPr>
      </w:pPr>
      <w:r w:rsidRPr="00A42C88">
        <w:rPr>
          <w:rFonts w:ascii="Arial Narrow" w:hAnsi="Arial Narrow"/>
          <w:bCs/>
          <w:sz w:val="27"/>
          <w:szCs w:val="27"/>
        </w:rPr>
        <w:t xml:space="preserve">Ahora bien, de acuerdo al párrafo segundo  del artículo 221 del Reglamento de Transporte Municipal de León, Guanajuato, en caso de infracciones, el concesionario podrá ser responsable solidario, solo cuando exista previa autorización de ello por parte de la Tesorería Municipal, artículo que reza: . . . . . . . . . . . . . . . . . .  </w:t>
      </w:r>
    </w:p>
    <w:p w:rsidR="00CC3A20" w:rsidRPr="00A42C88" w:rsidRDefault="00CC3A20" w:rsidP="00CC3A20">
      <w:pPr>
        <w:spacing w:line="360" w:lineRule="auto"/>
        <w:ind w:firstLine="708"/>
        <w:jc w:val="both"/>
        <w:rPr>
          <w:rFonts w:ascii="Arial Narrow" w:hAnsi="Arial Narrow"/>
          <w:bCs/>
          <w:sz w:val="27"/>
          <w:szCs w:val="27"/>
        </w:rPr>
      </w:pPr>
    </w:p>
    <w:p w:rsidR="00CC3A20" w:rsidRPr="00A42C88" w:rsidRDefault="00CC3A20" w:rsidP="00CC3A20">
      <w:pPr>
        <w:spacing w:line="360" w:lineRule="auto"/>
        <w:ind w:firstLine="708"/>
        <w:jc w:val="both"/>
        <w:rPr>
          <w:rFonts w:ascii="Arial Narrow" w:hAnsi="Arial Narrow"/>
          <w:i/>
        </w:rPr>
      </w:pPr>
      <w:r w:rsidRPr="00A42C88">
        <w:t>“</w:t>
      </w:r>
      <w:r w:rsidRPr="00A42C88">
        <w:rPr>
          <w:rFonts w:ascii="Arial Narrow" w:hAnsi="Arial Narrow"/>
          <w:i/>
        </w:rPr>
        <w:t>Artículo 221.- Para garantizar el interés fiscal del municipio…</w:t>
      </w:r>
    </w:p>
    <w:p w:rsidR="00CC3A20" w:rsidRPr="00A42C88" w:rsidRDefault="00CC3A20" w:rsidP="00CC3A20">
      <w:pPr>
        <w:spacing w:line="360" w:lineRule="auto"/>
        <w:ind w:firstLine="708"/>
        <w:jc w:val="both"/>
        <w:rPr>
          <w:rFonts w:ascii="Arial Narrow" w:hAnsi="Arial Narrow"/>
          <w:i/>
        </w:rPr>
      </w:pPr>
    </w:p>
    <w:p w:rsidR="00CC3A20" w:rsidRPr="00A42C88" w:rsidRDefault="00CC3A20" w:rsidP="00CC3A20">
      <w:pPr>
        <w:spacing w:line="360" w:lineRule="auto"/>
        <w:ind w:firstLine="708"/>
        <w:jc w:val="both"/>
        <w:rPr>
          <w:rFonts w:ascii="Arial Narrow" w:hAnsi="Arial Narrow"/>
          <w:i/>
        </w:rPr>
      </w:pPr>
      <w:r w:rsidRPr="00A42C88">
        <w:rPr>
          <w:rFonts w:ascii="Arial Narrow" w:hAnsi="Arial Narrow"/>
          <w:i/>
        </w:rPr>
        <w:t xml:space="preserve"> Para los efectos de este artículo, los concesionarios previa autorización de la tesorería municipal, podrán garantizar el interés fiscal y cubrir el monto de las infracciones a través de fondos creados para tal fin.”. . . . . . . . . . . . . . . . . . . . . . . . . . . . . . . . . . . . . . . . . . . . . . . . . .  . .</w:t>
      </w:r>
    </w:p>
    <w:p w:rsidR="00CC3A20" w:rsidRPr="00A42C88" w:rsidRDefault="00CC3A20" w:rsidP="00CC3A20">
      <w:pPr>
        <w:spacing w:line="360" w:lineRule="auto"/>
        <w:ind w:firstLine="708"/>
        <w:jc w:val="both"/>
        <w:rPr>
          <w:rFonts w:ascii="Arial Narrow" w:hAnsi="Arial Narrow"/>
          <w:i/>
        </w:rPr>
      </w:pPr>
    </w:p>
    <w:p w:rsidR="00CC3A20" w:rsidRPr="00A42C88" w:rsidRDefault="00CC3A20" w:rsidP="00CC3A20">
      <w:pPr>
        <w:spacing w:line="360" w:lineRule="auto"/>
        <w:ind w:firstLine="708"/>
        <w:jc w:val="both"/>
        <w:rPr>
          <w:rFonts w:ascii="Arial Narrow" w:hAnsi="Arial Narrow"/>
          <w:bCs/>
          <w:sz w:val="27"/>
          <w:szCs w:val="27"/>
        </w:rPr>
      </w:pPr>
      <w:r w:rsidRPr="00A42C88">
        <w:rPr>
          <w:rFonts w:ascii="Arial Narrow" w:hAnsi="Arial Narrow"/>
          <w:bCs/>
          <w:sz w:val="27"/>
          <w:szCs w:val="27"/>
        </w:rPr>
        <w:t>Derivado de lo anterior, se impone señalar que, la parte actora durante la secuela procesal fue omisa en acreditar que, previo a cubrir el monto de la multa que derivo de la infracción impugnada, ello le fue autorizado por parte de la Tesorería Municipal, atento al precepto legal citado; entonces, no acreditó en la secuela procesal por quien demanda ser responsable solidaria, por ende, no cuenta con legitimación para dirimir la conducta infractora. . . . . . . . . . . . . . . . . . . . . . . . . . . . . . .</w:t>
      </w:r>
    </w:p>
    <w:p w:rsidR="00CC3A20" w:rsidRPr="00A42C88" w:rsidRDefault="00CC3A20" w:rsidP="00CC3A20">
      <w:pPr>
        <w:spacing w:line="360" w:lineRule="auto"/>
        <w:ind w:firstLine="708"/>
        <w:jc w:val="both"/>
        <w:rPr>
          <w:rFonts w:ascii="Arial Narrow" w:hAnsi="Arial Narrow"/>
          <w:bCs/>
          <w:sz w:val="27"/>
          <w:szCs w:val="27"/>
        </w:rPr>
      </w:pPr>
    </w:p>
    <w:p w:rsidR="00CC3A20" w:rsidRPr="00A42C88" w:rsidRDefault="00CC3A20" w:rsidP="00CC3A20">
      <w:pPr>
        <w:spacing w:line="360" w:lineRule="auto"/>
        <w:ind w:firstLine="708"/>
        <w:jc w:val="both"/>
        <w:rPr>
          <w:rFonts w:ascii="Arial Narrow" w:hAnsi="Arial Narrow"/>
          <w:bCs/>
          <w:sz w:val="27"/>
          <w:szCs w:val="27"/>
        </w:rPr>
      </w:pPr>
      <w:r w:rsidRPr="00A42C88">
        <w:rPr>
          <w:rFonts w:ascii="Arial Narrow" w:hAnsi="Arial Narrow"/>
          <w:bCs/>
          <w:sz w:val="27"/>
          <w:szCs w:val="27"/>
        </w:rPr>
        <w:t xml:space="preserve">No  es óbice de lo anterior, que  a foja </w:t>
      </w:r>
      <w:r w:rsidR="00D860CE" w:rsidRPr="00A42C88">
        <w:rPr>
          <w:rFonts w:ascii="Arial Narrow" w:hAnsi="Arial Narrow"/>
          <w:b/>
          <w:bCs/>
          <w:sz w:val="27"/>
          <w:szCs w:val="27"/>
        </w:rPr>
        <w:t>13</w:t>
      </w:r>
      <w:r w:rsidRPr="00A42C88">
        <w:rPr>
          <w:rFonts w:ascii="Arial Narrow" w:hAnsi="Arial Narrow"/>
          <w:b/>
          <w:bCs/>
          <w:sz w:val="27"/>
          <w:szCs w:val="27"/>
        </w:rPr>
        <w:t xml:space="preserve"> </w:t>
      </w:r>
      <w:r w:rsidR="00D860CE" w:rsidRPr="00A42C88">
        <w:rPr>
          <w:rFonts w:ascii="Arial Narrow" w:hAnsi="Arial Narrow"/>
          <w:b/>
          <w:bCs/>
          <w:sz w:val="27"/>
          <w:szCs w:val="27"/>
        </w:rPr>
        <w:t>trece</w:t>
      </w:r>
      <w:r w:rsidRPr="00A42C88">
        <w:rPr>
          <w:rFonts w:ascii="Arial Narrow" w:hAnsi="Arial Narrow"/>
          <w:bCs/>
          <w:sz w:val="27"/>
          <w:szCs w:val="27"/>
        </w:rPr>
        <w:t xml:space="preserve"> de autos sea visible el recibo de pago </w:t>
      </w:r>
      <w:r w:rsidRPr="00A42C88">
        <w:rPr>
          <w:rFonts w:ascii="Arial Narrow" w:hAnsi="Arial Narrow"/>
          <w:b/>
          <w:bCs/>
          <w:sz w:val="27"/>
          <w:szCs w:val="27"/>
        </w:rPr>
        <w:t>AA 8</w:t>
      </w:r>
      <w:r w:rsidR="00F74B0D" w:rsidRPr="00A42C88">
        <w:rPr>
          <w:rFonts w:ascii="Arial Narrow" w:hAnsi="Arial Narrow"/>
          <w:b/>
          <w:bCs/>
          <w:sz w:val="27"/>
          <w:szCs w:val="27"/>
        </w:rPr>
        <w:t>952199</w:t>
      </w:r>
      <w:r w:rsidRPr="00A42C88">
        <w:rPr>
          <w:rFonts w:ascii="Arial Narrow" w:hAnsi="Arial Narrow"/>
          <w:bCs/>
          <w:sz w:val="27"/>
          <w:szCs w:val="27"/>
        </w:rPr>
        <w:t xml:space="preserve">, el cual si bien se desprende el pago de la multa por la cantidad de </w:t>
      </w:r>
      <w:r w:rsidRPr="00A42C88">
        <w:rPr>
          <w:rFonts w:ascii="Arial Narrow" w:hAnsi="Arial Narrow"/>
          <w:b/>
          <w:bCs/>
          <w:sz w:val="27"/>
          <w:szCs w:val="27"/>
        </w:rPr>
        <w:t>$659.02 (seiscientos cincuenta y nueve pesos 02/100 Moneda Nacional)</w:t>
      </w:r>
      <w:r w:rsidRPr="00A42C88">
        <w:rPr>
          <w:rFonts w:ascii="Arial Narrow" w:hAnsi="Arial Narrow"/>
          <w:bCs/>
          <w:sz w:val="27"/>
          <w:szCs w:val="27"/>
        </w:rPr>
        <w:t>, derivado del folio de infracción controvertido, lo es también, que ese documento público únicamente acredita que la Tesorería Municipal recibió esa cantidad por concepto de multa por parte del justiciable, más no así que esta fue a quien se le impuso la multa derivada de la conducta infractora. . . . . . . . . . . . . . . . . . . . . . . . . . .</w:t>
      </w:r>
    </w:p>
    <w:p w:rsidR="00CC3A20" w:rsidRPr="00A42C88" w:rsidRDefault="00CC3A20" w:rsidP="00CC3A20">
      <w:pPr>
        <w:spacing w:line="360" w:lineRule="auto"/>
        <w:ind w:firstLine="708"/>
        <w:jc w:val="both"/>
        <w:rPr>
          <w:rFonts w:ascii="Arial Narrow" w:hAnsi="Arial Narrow"/>
          <w:bCs/>
          <w:sz w:val="27"/>
          <w:szCs w:val="27"/>
        </w:rPr>
      </w:pPr>
    </w:p>
    <w:p w:rsidR="00CC3A20" w:rsidRPr="00A42C88" w:rsidRDefault="00CC3A20" w:rsidP="00CC3A20">
      <w:pPr>
        <w:spacing w:line="360" w:lineRule="auto"/>
        <w:ind w:firstLine="708"/>
        <w:jc w:val="both"/>
        <w:rPr>
          <w:rFonts w:ascii="Arial Narrow" w:hAnsi="Arial Narrow"/>
          <w:bCs/>
          <w:sz w:val="27"/>
          <w:szCs w:val="27"/>
        </w:rPr>
      </w:pPr>
      <w:r w:rsidRPr="00A42C88">
        <w:rPr>
          <w:rFonts w:ascii="Arial Narrow" w:hAnsi="Arial Narrow"/>
          <w:bCs/>
          <w:sz w:val="27"/>
          <w:szCs w:val="27"/>
        </w:rPr>
        <w:t xml:space="preserve">Entonces, si la supuesta conducta infractora asentada en el acta de infracción controvertida,  se encuentra reprochada a una persona diversa a quien demanda,  y ésta última además no demostró en la secuela procesal ser responsable solidaria de </w:t>
      </w:r>
      <w:r w:rsidRPr="00A42C88">
        <w:rPr>
          <w:rFonts w:ascii="Arial Narrow" w:hAnsi="Arial Narrow"/>
          <w:bCs/>
          <w:sz w:val="27"/>
          <w:szCs w:val="27"/>
        </w:rPr>
        <w:lastRenderedPageBreak/>
        <w:t xml:space="preserve">la sanción económica impuesta; por ende, no se afecta el interés jurídico de la parte actora en cuanto a la supuesta conducta infractora. . . . . . . . . . . . . . . . . . . . . . . . . . . </w:t>
      </w:r>
    </w:p>
    <w:p w:rsidR="00CC3A20" w:rsidRPr="00A42C88" w:rsidRDefault="00CC3A20" w:rsidP="00CC3A20">
      <w:pPr>
        <w:spacing w:line="360" w:lineRule="auto"/>
        <w:ind w:firstLine="708"/>
        <w:jc w:val="both"/>
        <w:rPr>
          <w:rFonts w:ascii="Arial Narrow" w:hAnsi="Arial Narrow"/>
          <w:bCs/>
          <w:sz w:val="27"/>
          <w:szCs w:val="27"/>
        </w:rPr>
      </w:pPr>
    </w:p>
    <w:p w:rsidR="00CC3A20" w:rsidRPr="00A42C88" w:rsidRDefault="00CC3A20" w:rsidP="00CC3A20">
      <w:pPr>
        <w:spacing w:line="360" w:lineRule="auto"/>
        <w:ind w:firstLine="708"/>
        <w:jc w:val="both"/>
        <w:rPr>
          <w:rFonts w:ascii="Arial Narrow" w:hAnsi="Arial Narrow"/>
          <w:sz w:val="27"/>
          <w:szCs w:val="27"/>
        </w:rPr>
      </w:pPr>
      <w:r w:rsidRPr="00A42C88">
        <w:rPr>
          <w:rFonts w:ascii="Arial Narrow" w:hAnsi="Arial Narrow"/>
          <w:sz w:val="27"/>
          <w:szCs w:val="27"/>
        </w:rPr>
        <w:t xml:space="preserve">Lo expuesto con antelación, pone de manifiesto que en la especie resulta improcedente el presente proceso administrativo, al actualizarse la causal prevista en la fracción I del artículo 261 del Código de Procedimiento y Justicia Administrativa para el Estado y los Municipios de Guanajuato, en consecuencia, de acuerdo lo establecido por la fracción II del artículo 262 del mismo Código, lo procedente es sobreseer este proceso respecto al contenido de la conducta infractora asentada en el folio de infracción </w:t>
      </w:r>
      <w:r w:rsidRPr="00A42C88">
        <w:rPr>
          <w:rFonts w:ascii="Arial Narrow" w:hAnsi="Arial Narrow"/>
          <w:b/>
          <w:sz w:val="27"/>
          <w:szCs w:val="27"/>
        </w:rPr>
        <w:t>40</w:t>
      </w:r>
      <w:r w:rsidR="00F74B0D" w:rsidRPr="00A42C88">
        <w:rPr>
          <w:rFonts w:ascii="Arial Narrow" w:hAnsi="Arial Narrow"/>
          <w:b/>
          <w:sz w:val="27"/>
          <w:szCs w:val="27"/>
        </w:rPr>
        <w:t xml:space="preserve">6144, de fecha 22 veintidós de octubre </w:t>
      </w:r>
      <w:r w:rsidRPr="00A42C88">
        <w:rPr>
          <w:rFonts w:ascii="Arial Narrow" w:hAnsi="Arial Narrow"/>
          <w:b/>
          <w:sz w:val="27"/>
          <w:szCs w:val="27"/>
        </w:rPr>
        <w:t>del año 2019 dos mil diecinueve</w:t>
      </w:r>
      <w:r w:rsidRPr="00A42C88">
        <w:rPr>
          <w:rFonts w:ascii="Arial Narrow" w:hAnsi="Arial Narrow"/>
          <w:sz w:val="27"/>
          <w:szCs w:val="27"/>
        </w:rPr>
        <w:t xml:space="preserve">. . . . . . . . . . . . . . . . . . . . . . . . . . . . . . . . . . . . . . . . . . . . . . . . . . . . . . . </w:t>
      </w:r>
    </w:p>
    <w:p w:rsidR="00CC3A20" w:rsidRPr="00A42C88" w:rsidRDefault="00CC3A20" w:rsidP="00CC3A20">
      <w:pPr>
        <w:spacing w:line="276" w:lineRule="auto"/>
        <w:jc w:val="both"/>
        <w:rPr>
          <w:rFonts w:ascii="Arial Narrow" w:hAnsi="Arial Narrow"/>
          <w:bCs/>
          <w:sz w:val="27"/>
          <w:szCs w:val="27"/>
        </w:rPr>
      </w:pPr>
    </w:p>
    <w:p w:rsidR="00CC3A20" w:rsidRPr="00A42C88" w:rsidRDefault="00CC3A20" w:rsidP="00CC3A20">
      <w:pPr>
        <w:spacing w:line="360" w:lineRule="auto"/>
        <w:ind w:firstLine="708"/>
        <w:jc w:val="both"/>
        <w:rPr>
          <w:rFonts w:ascii="Arial Narrow" w:hAnsi="Arial Narrow"/>
          <w:bCs/>
          <w:sz w:val="27"/>
          <w:szCs w:val="27"/>
        </w:rPr>
      </w:pPr>
      <w:r w:rsidRPr="00A42C88">
        <w:rPr>
          <w:rFonts w:ascii="Arial Narrow" w:hAnsi="Arial Narrow"/>
          <w:bCs/>
          <w:sz w:val="27"/>
          <w:szCs w:val="27"/>
        </w:rPr>
        <w:t xml:space="preserve">Por anterior , con fundamento en la fracción I, del artículo 261 en relación con la diversa fracción II del artículo 262 del </w:t>
      </w:r>
      <w:r w:rsidRPr="00A42C88">
        <w:rPr>
          <w:rFonts w:ascii="Arial Narrow" w:hAnsi="Arial Narrow"/>
          <w:sz w:val="27"/>
          <w:szCs w:val="27"/>
        </w:rPr>
        <w:t>Código de Procedimiento y Justicia Administrativa para el Estado y los Municipios de Guanajuato,</w:t>
      </w:r>
      <w:r w:rsidRPr="00A42C88">
        <w:rPr>
          <w:rFonts w:ascii="Arial Narrow" w:hAnsi="Arial Narrow"/>
          <w:bCs/>
          <w:sz w:val="27"/>
          <w:szCs w:val="27"/>
        </w:rPr>
        <w:t xml:space="preserve">  es procedente decretar el  </w:t>
      </w:r>
      <w:r w:rsidRPr="00A42C88">
        <w:rPr>
          <w:rFonts w:ascii="Arial Narrow" w:hAnsi="Arial Narrow"/>
          <w:b/>
          <w:bCs/>
          <w:sz w:val="27"/>
          <w:szCs w:val="27"/>
        </w:rPr>
        <w:t xml:space="preserve">SOBRESEIMIENTO PARCIAL DEL PROCESO  </w:t>
      </w:r>
      <w:r w:rsidRPr="00A42C88">
        <w:rPr>
          <w:rFonts w:ascii="Arial Narrow" w:hAnsi="Arial Narrow"/>
          <w:bCs/>
          <w:sz w:val="27"/>
          <w:szCs w:val="27"/>
        </w:rPr>
        <w:t xml:space="preserve">aunado a que del propio acto impugnado, se desprende la retención de la placa de circulación del servicio público de transporte de personas en ruta fija, aspecto que  incide en la esfera de derechos de la parte justiciable, pues si bien como quedo señalado no se le reprocha la conducta infractora, es el caso que al  retener en garantía del interés fiscal la </w:t>
      </w:r>
      <w:r w:rsidRPr="00A42C88">
        <w:rPr>
          <w:rFonts w:ascii="Arial Narrow" w:hAnsi="Arial Narrow"/>
          <w:b/>
          <w:bCs/>
          <w:sz w:val="27"/>
          <w:szCs w:val="27"/>
        </w:rPr>
        <w:t>placa de circulación</w:t>
      </w:r>
      <w:r w:rsidRPr="00A42C88">
        <w:rPr>
          <w:rFonts w:ascii="Arial Narrow" w:hAnsi="Arial Narrow"/>
          <w:bCs/>
          <w:sz w:val="27"/>
          <w:szCs w:val="27"/>
        </w:rPr>
        <w:t xml:space="preserve">, tal aspecto incide en su esfera jurídica y por tanto en condiciones de promover el proceso, ya  la que la </w:t>
      </w:r>
      <w:r w:rsidRPr="00A42C88">
        <w:rPr>
          <w:rFonts w:ascii="Arial Narrow" w:hAnsi="Arial Narrow"/>
          <w:b/>
          <w:bCs/>
          <w:sz w:val="27"/>
          <w:szCs w:val="27"/>
        </w:rPr>
        <w:t>placa</w:t>
      </w:r>
      <w:r w:rsidRPr="00A42C88">
        <w:rPr>
          <w:rFonts w:ascii="Arial Narrow" w:hAnsi="Arial Narrow"/>
          <w:bCs/>
          <w:sz w:val="27"/>
          <w:szCs w:val="27"/>
        </w:rPr>
        <w:t xml:space="preserve">  es necesaria para continuar prestando el servicio público que tiene concesionado; aspecto último asentado en el único hecho que hace valer la accionante. . . . . . . . . . . . . . . . . . . . . . . . . . . . . . . . . . . . . . . . . . . . .</w:t>
      </w:r>
    </w:p>
    <w:p w:rsidR="00CC3A20" w:rsidRPr="00A42C88" w:rsidRDefault="00CC3A20" w:rsidP="00CC3A20">
      <w:pPr>
        <w:spacing w:line="360" w:lineRule="auto"/>
        <w:ind w:firstLine="708"/>
        <w:jc w:val="both"/>
        <w:rPr>
          <w:rFonts w:ascii="Arial Narrow" w:hAnsi="Arial Narrow" w:cs="Arial"/>
          <w:sz w:val="27"/>
          <w:szCs w:val="27"/>
        </w:rPr>
      </w:pPr>
    </w:p>
    <w:p w:rsidR="00CC3A20" w:rsidRPr="00A42C88" w:rsidRDefault="00CC3A20" w:rsidP="00CC3A20">
      <w:pPr>
        <w:spacing w:line="360" w:lineRule="auto"/>
        <w:ind w:firstLine="708"/>
        <w:jc w:val="both"/>
        <w:rPr>
          <w:rFonts w:ascii="Arial Narrow" w:hAnsi="Arial Narrow" w:cs="Arial"/>
          <w:sz w:val="27"/>
          <w:szCs w:val="27"/>
        </w:rPr>
      </w:pPr>
      <w:r w:rsidRPr="00A42C88">
        <w:rPr>
          <w:rFonts w:ascii="Arial Narrow" w:hAnsi="Arial Narrow" w:cs="Arial"/>
          <w:sz w:val="27"/>
          <w:szCs w:val="27"/>
        </w:rPr>
        <w:t>Al no actualizarse en autos, ninguna otra causal de improcedencia prevista en el artículo 261</w:t>
      </w:r>
      <w:r w:rsidRPr="00A42C88">
        <w:rPr>
          <w:rFonts w:ascii="Arial Narrow" w:hAnsi="Arial Narrow"/>
          <w:sz w:val="27"/>
          <w:szCs w:val="27"/>
        </w:rPr>
        <w:t xml:space="preserve">, lo procedente es entrar al único concepto de impugnación de la demanda relacionado con la retención de la placa de circulación. . . . . . . . . . . . . . .  . </w:t>
      </w:r>
    </w:p>
    <w:p w:rsidR="00CC3A20" w:rsidRPr="00A42C88" w:rsidRDefault="00CC3A20" w:rsidP="00CC3A20">
      <w:pPr>
        <w:tabs>
          <w:tab w:val="left" w:pos="2977"/>
          <w:tab w:val="left" w:pos="3975"/>
        </w:tabs>
        <w:spacing w:line="276" w:lineRule="auto"/>
        <w:jc w:val="right"/>
        <w:rPr>
          <w:rFonts w:ascii="Arial Narrow" w:hAnsi="Arial Narrow" w:cs="Arial"/>
          <w:b/>
          <w:i/>
          <w:sz w:val="27"/>
          <w:szCs w:val="27"/>
        </w:rPr>
      </w:pPr>
    </w:p>
    <w:p w:rsidR="00CC3A20" w:rsidRPr="00A42C88" w:rsidRDefault="00CC3A20" w:rsidP="00CC3A20">
      <w:pPr>
        <w:tabs>
          <w:tab w:val="left" w:pos="2977"/>
          <w:tab w:val="left" w:pos="3975"/>
        </w:tabs>
        <w:spacing w:line="276" w:lineRule="auto"/>
        <w:jc w:val="right"/>
        <w:rPr>
          <w:rFonts w:ascii="Arial Narrow" w:hAnsi="Arial Narrow" w:cs="Arial"/>
          <w:b/>
          <w:i/>
          <w:sz w:val="27"/>
          <w:szCs w:val="27"/>
        </w:rPr>
      </w:pPr>
      <w:r w:rsidRPr="00A42C88">
        <w:rPr>
          <w:rFonts w:ascii="Arial Narrow" w:hAnsi="Arial Narrow" w:cs="Arial"/>
          <w:b/>
          <w:i/>
          <w:sz w:val="27"/>
          <w:szCs w:val="27"/>
        </w:rPr>
        <w:t>Análisis de los conceptos de impugnación.</w:t>
      </w:r>
    </w:p>
    <w:p w:rsidR="00CC3A20" w:rsidRPr="00A42C88" w:rsidRDefault="00CC3A20" w:rsidP="00CC3A20">
      <w:pPr>
        <w:spacing w:line="360" w:lineRule="auto"/>
        <w:ind w:firstLine="708"/>
        <w:jc w:val="both"/>
        <w:rPr>
          <w:rFonts w:ascii="Arial Narrow" w:hAnsi="Arial Narrow"/>
          <w:sz w:val="27"/>
          <w:szCs w:val="27"/>
        </w:rPr>
      </w:pPr>
      <w:r w:rsidRPr="00A42C88">
        <w:rPr>
          <w:rFonts w:ascii="Arial Narrow" w:hAnsi="Arial Narrow"/>
          <w:b/>
          <w:sz w:val="27"/>
          <w:szCs w:val="27"/>
        </w:rPr>
        <w:t>QUINTO</w:t>
      </w:r>
      <w:r w:rsidRPr="00A42C88">
        <w:rPr>
          <w:rFonts w:ascii="Arial Narrow" w:hAnsi="Arial Narrow"/>
          <w:b/>
          <w:bCs/>
          <w:sz w:val="27"/>
          <w:szCs w:val="27"/>
        </w:rPr>
        <w:t xml:space="preserve">.- </w:t>
      </w:r>
      <w:r w:rsidRPr="00A42C88">
        <w:rPr>
          <w:rFonts w:ascii="Arial Narrow" w:hAnsi="Arial Narrow"/>
          <w:sz w:val="27"/>
          <w:szCs w:val="27"/>
        </w:rPr>
        <w:t xml:space="preserve">Que la parte actora en el </w:t>
      </w:r>
      <w:r w:rsidR="001613D4" w:rsidRPr="00A42C88">
        <w:rPr>
          <w:rFonts w:ascii="Arial Narrow" w:hAnsi="Arial Narrow"/>
          <w:b/>
          <w:sz w:val="27"/>
          <w:szCs w:val="27"/>
        </w:rPr>
        <w:t xml:space="preserve">noveno </w:t>
      </w:r>
      <w:r w:rsidRPr="00A42C88">
        <w:rPr>
          <w:rFonts w:ascii="Arial Narrow" w:hAnsi="Arial Narrow"/>
          <w:sz w:val="27"/>
          <w:szCs w:val="27"/>
        </w:rPr>
        <w:t xml:space="preserve"> concepto de impugnación de la demanda aduce que,  le agravia la ilícita retención discrecional y arbitraria de la </w:t>
      </w:r>
      <w:r w:rsidRPr="00A42C88">
        <w:rPr>
          <w:rFonts w:ascii="Arial Narrow" w:hAnsi="Arial Narrow"/>
          <w:b/>
          <w:sz w:val="27"/>
          <w:szCs w:val="27"/>
        </w:rPr>
        <w:t xml:space="preserve">placa </w:t>
      </w:r>
      <w:r w:rsidRPr="00A42C88">
        <w:rPr>
          <w:rFonts w:ascii="Arial Narrow" w:hAnsi="Arial Narrow"/>
          <w:b/>
          <w:sz w:val="27"/>
          <w:szCs w:val="27"/>
        </w:rPr>
        <w:lastRenderedPageBreak/>
        <w:t>de circulación 74</w:t>
      </w:r>
      <w:r w:rsidR="00F74B0D" w:rsidRPr="00A42C88">
        <w:rPr>
          <w:rFonts w:ascii="Arial Narrow" w:hAnsi="Arial Narrow"/>
          <w:b/>
          <w:sz w:val="27"/>
          <w:szCs w:val="27"/>
        </w:rPr>
        <w:t>9738</w:t>
      </w:r>
      <w:r w:rsidRPr="00A42C88">
        <w:rPr>
          <w:rFonts w:ascii="Arial Narrow" w:hAnsi="Arial Narrow"/>
          <w:b/>
          <w:sz w:val="27"/>
          <w:szCs w:val="27"/>
        </w:rPr>
        <w:t>-D</w:t>
      </w:r>
      <w:r w:rsidRPr="00A42C88">
        <w:rPr>
          <w:rFonts w:ascii="Arial Narrow" w:hAnsi="Arial Narrow"/>
          <w:sz w:val="27"/>
          <w:szCs w:val="27"/>
        </w:rPr>
        <w:t xml:space="preserve"> del autobús de su representada, toda vez que, el inspector para dar certeza jurídica a dicho acto de molestia, debió circunstanciar primeramente la negativa desplegada por el operador al ser requerido sucesivamente de su licencia de conducir, sin embargo se procedió al retiro de las placas de circulación, careciendo del elemento de validez previsto en las fracciones II, VI, VII y VIII del artículo 137 del Código de Procedimiento y Justicia Administrativa para el Estado y los Municipios de Guanajuato. . . . . . . . . . . . . . . . . . . . . . . . . . . . . . . . . . . . . . . . . . . . . . . . . . . . . . . . . . </w:t>
      </w:r>
    </w:p>
    <w:p w:rsidR="00CC3A20" w:rsidRPr="00A42C88" w:rsidRDefault="00CC3A20" w:rsidP="00CC3A20">
      <w:pPr>
        <w:spacing w:line="360" w:lineRule="auto"/>
        <w:ind w:firstLine="708"/>
        <w:jc w:val="both"/>
        <w:rPr>
          <w:rFonts w:ascii="Arial Narrow" w:hAnsi="Arial Narrow"/>
          <w:sz w:val="27"/>
          <w:szCs w:val="27"/>
        </w:rPr>
      </w:pPr>
    </w:p>
    <w:p w:rsidR="00CC3A20" w:rsidRPr="00A42C88" w:rsidRDefault="00CC3A20" w:rsidP="00CC3A20">
      <w:pPr>
        <w:spacing w:line="360" w:lineRule="auto"/>
        <w:ind w:firstLine="708"/>
        <w:jc w:val="both"/>
        <w:rPr>
          <w:rFonts w:ascii="Arial Narrow" w:hAnsi="Arial Narrow"/>
          <w:sz w:val="27"/>
          <w:szCs w:val="27"/>
        </w:rPr>
      </w:pPr>
      <w:r w:rsidRPr="00A42C88">
        <w:rPr>
          <w:rFonts w:ascii="Arial Narrow" w:hAnsi="Arial Narrow"/>
          <w:sz w:val="27"/>
          <w:szCs w:val="27"/>
        </w:rPr>
        <w:t>Por su parte el demandado precisó,</w:t>
      </w:r>
      <w:r w:rsidR="001613D4" w:rsidRPr="00A42C88">
        <w:rPr>
          <w:rFonts w:ascii="Arial Narrow" w:hAnsi="Arial Narrow"/>
          <w:sz w:val="27"/>
          <w:szCs w:val="27"/>
        </w:rPr>
        <w:t xml:space="preserve"> que retuvo la placa de circulación identificada con número </w:t>
      </w:r>
      <w:r w:rsidR="00F74B0D" w:rsidRPr="00A42C88">
        <w:rPr>
          <w:rFonts w:ascii="Arial Narrow" w:hAnsi="Arial Narrow"/>
          <w:b/>
          <w:sz w:val="27"/>
          <w:szCs w:val="27"/>
        </w:rPr>
        <w:t>749738</w:t>
      </w:r>
      <w:r w:rsidR="001613D4" w:rsidRPr="00A42C88">
        <w:rPr>
          <w:rFonts w:ascii="Arial Narrow" w:hAnsi="Arial Narrow"/>
          <w:b/>
          <w:sz w:val="27"/>
          <w:szCs w:val="27"/>
        </w:rPr>
        <w:t>-D</w:t>
      </w:r>
      <w:r w:rsidR="001613D4" w:rsidRPr="00A42C88">
        <w:rPr>
          <w:rFonts w:ascii="Arial Narrow" w:hAnsi="Arial Narrow"/>
          <w:sz w:val="27"/>
          <w:szCs w:val="27"/>
        </w:rPr>
        <w:t xml:space="preserve">, en razón de la facultad que le otorga el artículo 221 del </w:t>
      </w:r>
      <w:r w:rsidRPr="00A42C88">
        <w:rPr>
          <w:rFonts w:ascii="Arial Narrow" w:hAnsi="Arial Narrow"/>
          <w:sz w:val="27"/>
          <w:szCs w:val="27"/>
        </w:rPr>
        <w:t xml:space="preserve"> del Reglamento de Transporte Municipal de León, G</w:t>
      </w:r>
      <w:r w:rsidR="001613D4" w:rsidRPr="00A42C88">
        <w:rPr>
          <w:rFonts w:ascii="Arial Narrow" w:hAnsi="Arial Narrow"/>
          <w:sz w:val="27"/>
          <w:szCs w:val="27"/>
        </w:rPr>
        <w:t>uanajuato</w:t>
      </w:r>
      <w:r w:rsidRPr="00A42C88">
        <w:rPr>
          <w:rFonts w:ascii="Arial Narrow" w:hAnsi="Arial Narrow"/>
          <w:sz w:val="27"/>
          <w:szCs w:val="27"/>
        </w:rPr>
        <w:t xml:space="preserve">, </w:t>
      </w:r>
      <w:r w:rsidR="001613D4" w:rsidRPr="00A42C88">
        <w:rPr>
          <w:rFonts w:ascii="Arial Narrow" w:hAnsi="Arial Narrow"/>
          <w:sz w:val="27"/>
          <w:szCs w:val="27"/>
        </w:rPr>
        <w:t>para garantizar el interés fiscal del municipio</w:t>
      </w:r>
      <w:r w:rsidRPr="00A42C88">
        <w:rPr>
          <w:rFonts w:ascii="Arial Narrow" w:hAnsi="Arial Narrow"/>
          <w:sz w:val="27"/>
          <w:szCs w:val="27"/>
        </w:rPr>
        <w:t>. . . . . . . .</w:t>
      </w:r>
      <w:r w:rsidR="001613D4" w:rsidRPr="00A42C88">
        <w:rPr>
          <w:rFonts w:ascii="Arial Narrow" w:hAnsi="Arial Narrow"/>
          <w:sz w:val="27"/>
          <w:szCs w:val="27"/>
        </w:rPr>
        <w:t xml:space="preserve"> . . . . . . . . . . . . . . . . . . . . . . . . . . . . </w:t>
      </w:r>
    </w:p>
    <w:p w:rsidR="00CC3A20" w:rsidRPr="00A42C88" w:rsidRDefault="00CC3A20" w:rsidP="00CC3A20">
      <w:pPr>
        <w:spacing w:line="360" w:lineRule="auto"/>
        <w:ind w:firstLine="708"/>
        <w:jc w:val="both"/>
        <w:rPr>
          <w:rFonts w:ascii="Arial Narrow" w:hAnsi="Arial Narrow"/>
          <w:sz w:val="27"/>
          <w:szCs w:val="27"/>
        </w:rPr>
      </w:pPr>
      <w:r w:rsidRPr="00A42C88">
        <w:rPr>
          <w:rFonts w:ascii="Arial Narrow" w:hAnsi="Arial Narrow"/>
          <w:sz w:val="27"/>
          <w:szCs w:val="27"/>
        </w:rPr>
        <w:t xml:space="preserve"> </w:t>
      </w:r>
    </w:p>
    <w:p w:rsidR="00CC3A20" w:rsidRPr="00A42C88" w:rsidRDefault="00CC3A20" w:rsidP="00CC3A20">
      <w:pPr>
        <w:spacing w:line="360" w:lineRule="auto"/>
        <w:ind w:firstLine="708"/>
        <w:jc w:val="both"/>
        <w:rPr>
          <w:rFonts w:ascii="Arial Narrow" w:hAnsi="Arial Narrow" w:cs="Arial"/>
          <w:sz w:val="27"/>
          <w:szCs w:val="27"/>
        </w:rPr>
      </w:pPr>
      <w:r w:rsidRPr="00A42C88">
        <w:rPr>
          <w:rFonts w:ascii="Arial Narrow" w:hAnsi="Arial Narrow"/>
          <w:sz w:val="27"/>
          <w:szCs w:val="27"/>
        </w:rPr>
        <w:t xml:space="preserve">Para este Juzgador es </w:t>
      </w:r>
      <w:r w:rsidRPr="00A42C88">
        <w:rPr>
          <w:rFonts w:ascii="Arial Narrow" w:hAnsi="Arial Narrow"/>
          <w:b/>
          <w:sz w:val="27"/>
          <w:szCs w:val="27"/>
        </w:rPr>
        <w:t xml:space="preserve">FUNDADO </w:t>
      </w:r>
      <w:r w:rsidRPr="00A42C88">
        <w:rPr>
          <w:rFonts w:ascii="Arial Narrow" w:hAnsi="Arial Narrow"/>
          <w:sz w:val="27"/>
          <w:szCs w:val="27"/>
        </w:rPr>
        <w:t>este concepto de impugnación, en atención a las siguientes consideraciones:</w:t>
      </w:r>
      <w:r w:rsidRPr="00A42C88">
        <w:rPr>
          <w:rFonts w:ascii="Arial Narrow" w:hAnsi="Arial Narrow" w:cs="Arial"/>
          <w:sz w:val="27"/>
          <w:szCs w:val="27"/>
        </w:rPr>
        <w:t xml:space="preserve"> . . . . . . . . . . . . . . . . .</w:t>
      </w:r>
      <w:r w:rsidRPr="00A42C88">
        <w:rPr>
          <w:rFonts w:ascii="Arial Narrow" w:hAnsi="Arial Narrow"/>
          <w:bCs/>
          <w:sz w:val="27"/>
          <w:szCs w:val="27"/>
        </w:rPr>
        <w:t xml:space="preserve"> . . . . . .</w:t>
      </w:r>
      <w:r w:rsidRPr="00A42C88">
        <w:rPr>
          <w:rFonts w:ascii="Arial Narrow" w:hAnsi="Arial Narrow" w:cs="Arial"/>
          <w:sz w:val="27"/>
          <w:szCs w:val="27"/>
        </w:rPr>
        <w:t xml:space="preserve"> . . . . . . . . . . </w:t>
      </w:r>
    </w:p>
    <w:p w:rsidR="00CC3A20" w:rsidRPr="00A42C88" w:rsidRDefault="00CC3A20" w:rsidP="00CC3A20">
      <w:pPr>
        <w:spacing w:line="360" w:lineRule="auto"/>
        <w:ind w:firstLine="708"/>
        <w:jc w:val="both"/>
        <w:rPr>
          <w:rFonts w:ascii="Arial Narrow" w:hAnsi="Arial Narrow" w:cs="Arial Narrow"/>
          <w:sz w:val="27"/>
          <w:szCs w:val="27"/>
        </w:rPr>
      </w:pPr>
    </w:p>
    <w:p w:rsidR="00CC3A20" w:rsidRPr="00A42C88" w:rsidRDefault="00CC3A20" w:rsidP="00CC3A20">
      <w:pPr>
        <w:spacing w:line="360" w:lineRule="auto"/>
        <w:ind w:firstLine="708"/>
        <w:jc w:val="both"/>
        <w:rPr>
          <w:rFonts w:ascii="Arial Narrow" w:hAnsi="Arial Narrow" w:cs="Arial Narrow"/>
          <w:bCs/>
          <w:sz w:val="27"/>
          <w:szCs w:val="27"/>
        </w:rPr>
      </w:pPr>
      <w:r w:rsidRPr="00A42C88">
        <w:rPr>
          <w:rFonts w:ascii="Arial Narrow" w:hAnsi="Arial Narrow" w:cs="Arial Narrow"/>
          <w:sz w:val="27"/>
          <w:szCs w:val="27"/>
        </w:rPr>
        <w:t xml:space="preserve">En principio es importante señalar, que </w:t>
      </w:r>
      <w:r w:rsidRPr="00A42C88">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A42C88">
        <w:rPr>
          <w:rFonts w:ascii="Arial Narrow" w:hAnsi="Arial Narrow" w:cs="Arial"/>
          <w:sz w:val="27"/>
          <w:szCs w:val="27"/>
        </w:rPr>
        <w:t xml:space="preserve"> . . . . . . . . . . . </w:t>
      </w:r>
    </w:p>
    <w:p w:rsidR="00CC3A20" w:rsidRPr="00A42C88" w:rsidRDefault="00CC3A20" w:rsidP="00CC3A20">
      <w:pPr>
        <w:spacing w:line="276" w:lineRule="auto"/>
        <w:jc w:val="both"/>
        <w:rPr>
          <w:rFonts w:ascii="Arial Narrow" w:hAnsi="Arial Narrow" w:cs="Arial Narrow"/>
          <w:bCs/>
          <w:sz w:val="27"/>
          <w:szCs w:val="27"/>
        </w:rPr>
      </w:pPr>
    </w:p>
    <w:p w:rsidR="00CC3A20" w:rsidRPr="00A42C88" w:rsidRDefault="00CC3A20" w:rsidP="00CC3A20">
      <w:pPr>
        <w:spacing w:line="360" w:lineRule="auto"/>
        <w:ind w:firstLine="708"/>
        <w:jc w:val="both"/>
        <w:rPr>
          <w:rFonts w:ascii="Arial Narrow" w:hAnsi="Arial Narrow" w:cs="Arial"/>
          <w:sz w:val="27"/>
          <w:szCs w:val="27"/>
        </w:rPr>
      </w:pPr>
      <w:r w:rsidRPr="00A42C88">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w:t>
      </w:r>
      <w:r w:rsidRPr="00A42C88">
        <w:rPr>
          <w:rFonts w:ascii="Arial Narrow" w:hAnsi="Arial Narrow" w:cs="Arial Narrow"/>
          <w:bCs/>
          <w:sz w:val="27"/>
          <w:szCs w:val="27"/>
        </w:rPr>
        <w:lastRenderedPageBreak/>
        <w:t xml:space="preserve">apoyo legal; de este modo, se tutela a favor del justiciable, el derecho fundamental a la debida fundamentación y motivación. . . . . . . </w:t>
      </w:r>
      <w:r w:rsidRPr="00A42C88">
        <w:rPr>
          <w:rFonts w:ascii="Arial Narrow" w:hAnsi="Arial Narrow" w:cs="Arial"/>
          <w:sz w:val="27"/>
          <w:szCs w:val="27"/>
        </w:rPr>
        <w:t>. . . . . . . .  . . . . . . . . . . .  . . . . . . . .  .</w:t>
      </w:r>
    </w:p>
    <w:p w:rsidR="00CC3A20" w:rsidRPr="00A42C88" w:rsidRDefault="00CC3A20" w:rsidP="00CC3A20">
      <w:pPr>
        <w:spacing w:line="360" w:lineRule="auto"/>
        <w:ind w:firstLine="708"/>
        <w:jc w:val="both"/>
        <w:rPr>
          <w:rFonts w:ascii="Arial Narrow" w:hAnsi="Arial Narrow" w:cs="Arial Narrow"/>
          <w:bCs/>
          <w:sz w:val="27"/>
          <w:szCs w:val="27"/>
        </w:rPr>
      </w:pPr>
    </w:p>
    <w:p w:rsidR="00CC3A20" w:rsidRPr="00A42C88" w:rsidRDefault="00CC3A20" w:rsidP="00CC3A20">
      <w:pPr>
        <w:spacing w:line="360" w:lineRule="auto"/>
        <w:ind w:firstLine="708"/>
        <w:jc w:val="both"/>
        <w:rPr>
          <w:rFonts w:ascii="Arial Narrow" w:hAnsi="Arial Narrow" w:cs="Arial"/>
          <w:i/>
          <w:lang w:val="es-MX"/>
        </w:rPr>
      </w:pPr>
      <w:r w:rsidRPr="00A42C88">
        <w:rPr>
          <w:rFonts w:ascii="Arial Narrow" w:hAnsi="Arial Narrow" w:cs="Arial"/>
          <w:sz w:val="27"/>
          <w:szCs w:val="27"/>
        </w:rPr>
        <w:t xml:space="preserve">En ese orden de ideas y de la revisión que se hace al acta de infracción impugnada, el concepto de impugnación es fundado, en virtud de que invoca como apoyo  legal para la retención en garantía  de la placa de circulación para garantizar el interés fiscal, el artículo 221 del </w:t>
      </w:r>
      <w:r w:rsidRPr="00A42C88">
        <w:rPr>
          <w:rFonts w:ascii="Arial Narrow" w:hAnsi="Arial Narrow" w:cs="Arial"/>
          <w:bCs/>
          <w:sz w:val="27"/>
          <w:szCs w:val="27"/>
        </w:rPr>
        <w:t xml:space="preserve">Reglamento de Transporte Municipal de León, Guanajuato, el que en lo conducente </w:t>
      </w:r>
      <w:r w:rsidRPr="00A42C88">
        <w:rPr>
          <w:rFonts w:ascii="Arial Narrow" w:hAnsi="Arial Narrow" w:cs="Arial"/>
          <w:sz w:val="27"/>
          <w:szCs w:val="27"/>
        </w:rPr>
        <w:t>dispone:</w:t>
      </w:r>
      <w:r w:rsidRPr="00A42C88">
        <w:rPr>
          <w:rFonts w:ascii="Arial Narrow" w:hAnsi="Arial Narrow"/>
          <w:bCs/>
          <w:sz w:val="27"/>
          <w:szCs w:val="27"/>
        </w:rPr>
        <w:t xml:space="preserve"> .</w:t>
      </w:r>
      <w:r w:rsidRPr="00A42C88">
        <w:rPr>
          <w:rFonts w:ascii="Arial Narrow" w:hAnsi="Arial Narrow" w:cs="Arial"/>
          <w:sz w:val="27"/>
          <w:szCs w:val="27"/>
        </w:rPr>
        <w:t xml:space="preserve"> . .  . . . . . . . . . . . . . . . . . . . . . . . . . .</w:t>
      </w:r>
    </w:p>
    <w:p w:rsidR="00CC3A20" w:rsidRPr="00A42C88" w:rsidRDefault="00CC3A20" w:rsidP="00CC3A20">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CC3A20" w:rsidRPr="00A42C88" w:rsidRDefault="00CC3A20" w:rsidP="00CC3A20">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A42C88">
        <w:rPr>
          <w:rFonts w:ascii="Arial Narrow" w:hAnsi="Arial Narrow" w:cs="Arial"/>
          <w:b/>
          <w:bCs/>
          <w:i/>
          <w:lang w:val="es-MX"/>
        </w:rPr>
        <w:t>“</w:t>
      </w:r>
      <w:r w:rsidRPr="00A42C88">
        <w:rPr>
          <w:rFonts w:ascii="Arial Narrow" w:hAnsi="Arial Narrow" w:cs="Arial"/>
          <w:bCs/>
          <w:i/>
          <w:lang w:val="es-MX"/>
        </w:rPr>
        <w:t>Artículo 221.-</w:t>
      </w:r>
      <w:r w:rsidRPr="00A42C88">
        <w:rPr>
          <w:rFonts w:ascii="Arial Narrow" w:hAnsi="Arial Narrow" w:cs="Arial"/>
          <w:b/>
          <w:bCs/>
          <w:i/>
          <w:lang w:val="es-MX"/>
        </w:rPr>
        <w:t xml:space="preserve"> </w:t>
      </w:r>
      <w:r w:rsidRPr="00A42C88">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CC3A20" w:rsidRPr="00A42C88" w:rsidRDefault="00CC3A20" w:rsidP="00CC3A20">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CC3A20" w:rsidRPr="00A42C88" w:rsidRDefault="00CC3A20" w:rsidP="00CC3A20">
      <w:pPr>
        <w:spacing w:line="360" w:lineRule="auto"/>
        <w:ind w:firstLine="708"/>
        <w:jc w:val="both"/>
        <w:rPr>
          <w:rFonts w:ascii="Arial Narrow" w:hAnsi="Arial Narrow" w:cs="Arial"/>
          <w:i/>
          <w:lang w:val="es-MX"/>
        </w:rPr>
      </w:pPr>
      <w:r w:rsidRPr="00A42C88">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 . . . . . . . . . . . . . . . . . . . . . . . . . . . . . . . . . . . . . . . . . . . . . . . . . . . . .</w:t>
      </w:r>
    </w:p>
    <w:p w:rsidR="00CC3A20" w:rsidRPr="00A42C88" w:rsidRDefault="00CC3A20" w:rsidP="00CC3A20">
      <w:pPr>
        <w:spacing w:line="360" w:lineRule="auto"/>
        <w:ind w:firstLine="708"/>
        <w:jc w:val="both"/>
        <w:rPr>
          <w:rFonts w:ascii="Arial Narrow" w:hAnsi="Arial Narrow" w:cs="Arial"/>
          <w:i/>
          <w:lang w:val="es-MX"/>
        </w:rPr>
      </w:pPr>
    </w:p>
    <w:p w:rsidR="00CC3A20" w:rsidRPr="00A42C88" w:rsidRDefault="00CC3A20" w:rsidP="00CC3A20">
      <w:pPr>
        <w:spacing w:line="360" w:lineRule="auto"/>
        <w:ind w:firstLine="708"/>
        <w:jc w:val="both"/>
        <w:rPr>
          <w:rFonts w:ascii="Arial Narrow" w:hAnsi="Arial Narrow"/>
          <w:sz w:val="27"/>
          <w:szCs w:val="27"/>
        </w:rPr>
      </w:pPr>
      <w:r w:rsidRPr="00A42C88">
        <w:rPr>
          <w:rFonts w:ascii="Arial Narrow" w:hAnsi="Arial Narrow"/>
          <w:bCs/>
          <w:sz w:val="27"/>
          <w:szCs w:val="27"/>
        </w:rPr>
        <w:t xml:space="preserve">Sin embargo, es el caso que el acta de infracción en lo que respecta a la retención de la </w:t>
      </w:r>
      <w:r w:rsidRPr="00A42C88">
        <w:rPr>
          <w:rFonts w:ascii="Arial Narrow" w:hAnsi="Arial Narrow"/>
          <w:b/>
          <w:bCs/>
          <w:sz w:val="27"/>
          <w:szCs w:val="27"/>
        </w:rPr>
        <w:t>placa de circulación</w:t>
      </w:r>
      <w:r w:rsidRPr="00A42C88">
        <w:rPr>
          <w:rFonts w:ascii="Arial Narrow" w:hAnsi="Arial Narrow"/>
          <w:bCs/>
          <w:sz w:val="27"/>
          <w:szCs w:val="27"/>
        </w:rPr>
        <w:t xml:space="preserve"> para garantizar el interés fiscal del Municipio, carece de una suficiente motivación, </w:t>
      </w:r>
      <w:r w:rsidRPr="00A42C88">
        <w:rPr>
          <w:rFonts w:ascii="Arial Narrow" w:hAnsi="Arial Narrow"/>
          <w:sz w:val="27"/>
          <w:szCs w:val="27"/>
        </w:rPr>
        <w:t xml:space="preserve">toda vez que no fue levantada en forma pormenorizada, </w:t>
      </w:r>
      <w:r w:rsidRPr="00A42C88">
        <w:rPr>
          <w:rFonts w:ascii="Arial Narrow" w:hAnsi="Arial Narrow" w:cs="Arial"/>
          <w:sz w:val="27"/>
          <w:szCs w:val="27"/>
        </w:rPr>
        <w:t xml:space="preserve">ya que en ese documento la autoridad demandada dejó de expresar las circunstancias de hecho y las razones inmediatas que hacen aplicable al caso concreto la norma jurídica invocada como fundamento legal; lo anterior es así, porque la demandada se limita  en retener en garantía la </w:t>
      </w:r>
      <w:r w:rsidRPr="00A42C88">
        <w:rPr>
          <w:rFonts w:ascii="Arial Narrow" w:hAnsi="Arial Narrow" w:cs="Arial"/>
          <w:b/>
          <w:sz w:val="27"/>
          <w:szCs w:val="27"/>
        </w:rPr>
        <w:t>placa de circulación</w:t>
      </w:r>
      <w:r w:rsidRPr="00A42C88">
        <w:rPr>
          <w:rFonts w:ascii="Arial Narrow" w:hAnsi="Arial Narrow" w:cs="Arial"/>
          <w:sz w:val="27"/>
          <w:szCs w:val="27"/>
        </w:rPr>
        <w:t xml:space="preserve"> de la unidad afecta a la prestación del servicio público de transporte, advirtiéndose  con ello </w:t>
      </w:r>
      <w:r w:rsidRPr="00A42C88">
        <w:rPr>
          <w:rFonts w:ascii="Arial Narrow" w:hAnsi="Arial Narrow"/>
          <w:sz w:val="27"/>
          <w:szCs w:val="27"/>
        </w:rPr>
        <w:t xml:space="preserve">una insuficiente circunstanciación, ya que el </w:t>
      </w:r>
      <w:r w:rsidRPr="00A42C88">
        <w:rPr>
          <w:rFonts w:ascii="Arial Narrow" w:hAnsi="Arial Narrow"/>
          <w:b/>
          <w:sz w:val="27"/>
          <w:szCs w:val="27"/>
        </w:rPr>
        <w:t>Inspector</w:t>
      </w:r>
      <w:r w:rsidRPr="00A42C88">
        <w:rPr>
          <w:rFonts w:ascii="Arial Narrow" w:hAnsi="Arial Narrow"/>
          <w:sz w:val="27"/>
          <w:szCs w:val="27"/>
        </w:rPr>
        <w:t xml:space="preserve"> demandado no motivo el por qué decidió retener la placa de circulación de la unidad con número económico </w:t>
      </w:r>
      <w:r w:rsidRPr="00A42C88">
        <w:rPr>
          <w:rFonts w:ascii="Arial Narrow" w:hAnsi="Arial Narrow"/>
          <w:b/>
          <w:sz w:val="27"/>
          <w:szCs w:val="27"/>
        </w:rPr>
        <w:t>LE-</w:t>
      </w:r>
      <w:r w:rsidR="00F74B0D" w:rsidRPr="00A42C88">
        <w:rPr>
          <w:rFonts w:ascii="Arial Narrow" w:hAnsi="Arial Narrow"/>
          <w:b/>
          <w:sz w:val="27"/>
          <w:szCs w:val="27"/>
        </w:rPr>
        <w:t>209</w:t>
      </w:r>
      <w:r w:rsidRPr="00A42C88">
        <w:rPr>
          <w:rFonts w:ascii="Arial Narrow" w:hAnsi="Arial Narrow"/>
          <w:sz w:val="27"/>
          <w:szCs w:val="27"/>
        </w:rPr>
        <w:t xml:space="preserve"> </w:t>
      </w:r>
      <w:r w:rsidRPr="00A42C88">
        <w:rPr>
          <w:rFonts w:ascii="Arial Narrow" w:hAnsi="Arial Narrow"/>
          <w:b/>
          <w:sz w:val="27"/>
          <w:szCs w:val="27"/>
        </w:rPr>
        <w:t xml:space="preserve">de la </w:t>
      </w:r>
      <w:r w:rsidR="001613D4" w:rsidRPr="00A42C88">
        <w:rPr>
          <w:rFonts w:ascii="Arial Narrow" w:hAnsi="Arial Narrow"/>
          <w:b/>
          <w:sz w:val="27"/>
          <w:szCs w:val="27"/>
        </w:rPr>
        <w:t>Ruta A-</w:t>
      </w:r>
      <w:r w:rsidR="00C61301" w:rsidRPr="00A42C88">
        <w:rPr>
          <w:rFonts w:ascii="Arial Narrow" w:hAnsi="Arial Narrow"/>
          <w:b/>
          <w:sz w:val="27"/>
          <w:szCs w:val="27"/>
        </w:rPr>
        <w:t>3</w:t>
      </w:r>
      <w:r w:rsidR="001613D4" w:rsidRPr="00A42C88">
        <w:rPr>
          <w:rFonts w:ascii="Arial Narrow" w:hAnsi="Arial Narrow"/>
          <w:b/>
          <w:sz w:val="27"/>
          <w:szCs w:val="27"/>
        </w:rPr>
        <w:t>9</w:t>
      </w:r>
      <w:r w:rsidRPr="00A42C88">
        <w:rPr>
          <w:rFonts w:ascii="Arial Narrow" w:hAnsi="Arial Narrow"/>
          <w:sz w:val="27"/>
          <w:szCs w:val="27"/>
        </w:rPr>
        <w:t>, cuando en el caso concreto la conducta infractora es imputada al  conductor de la unidad –</w:t>
      </w:r>
      <w:r w:rsidR="00A42C88" w:rsidRPr="00A42C88">
        <w:rPr>
          <w:rFonts w:ascii="Arial Narrow" w:hAnsi="Arial Narrow"/>
          <w:sz w:val="27"/>
          <w:szCs w:val="27"/>
        </w:rPr>
        <w:t>(…)</w:t>
      </w:r>
      <w:r w:rsidR="00A42C88" w:rsidRPr="00A42C88">
        <w:rPr>
          <w:rFonts w:ascii="Arial Narrow" w:hAnsi="Arial Narrow"/>
          <w:b/>
          <w:sz w:val="27"/>
          <w:szCs w:val="27"/>
        </w:rPr>
        <w:t xml:space="preserve"> </w:t>
      </w:r>
      <w:r w:rsidRPr="00A42C88">
        <w:rPr>
          <w:rFonts w:ascii="Arial Narrow" w:hAnsi="Arial Narrow"/>
          <w:b/>
          <w:sz w:val="27"/>
          <w:szCs w:val="27"/>
        </w:rPr>
        <w:t xml:space="preserve">(sic) </w:t>
      </w:r>
      <w:r w:rsidRPr="00A42C88">
        <w:rPr>
          <w:rFonts w:ascii="Arial Narrow" w:hAnsi="Arial Narrow"/>
          <w:sz w:val="27"/>
          <w:szCs w:val="27"/>
        </w:rPr>
        <w:t xml:space="preserve">- , y en su defecto es  éste  a quien se le determinará la falta administrativa así como la imposición de la sanción correspondiente. . . . . . . . </w:t>
      </w:r>
      <w:r w:rsidR="00D860CE" w:rsidRPr="00A42C88">
        <w:rPr>
          <w:rFonts w:ascii="Arial Narrow" w:hAnsi="Arial Narrow"/>
          <w:sz w:val="27"/>
          <w:szCs w:val="27"/>
        </w:rPr>
        <w:t xml:space="preserve">. . . . . . . . . . . . . . . . . . . . . . . . . . . . . . . . . . . . . . . . </w:t>
      </w:r>
    </w:p>
    <w:p w:rsidR="00CC3A20" w:rsidRPr="00A42C88" w:rsidRDefault="00CC3A20" w:rsidP="00CC3A20">
      <w:pPr>
        <w:spacing w:line="360" w:lineRule="auto"/>
        <w:ind w:firstLine="708"/>
        <w:jc w:val="both"/>
        <w:rPr>
          <w:rFonts w:ascii="Arial Narrow" w:hAnsi="Arial Narrow"/>
          <w:sz w:val="27"/>
          <w:szCs w:val="27"/>
        </w:rPr>
      </w:pPr>
    </w:p>
    <w:p w:rsidR="00CC3A20" w:rsidRPr="00A42C88" w:rsidRDefault="00CC3A20" w:rsidP="00CC3A20">
      <w:pPr>
        <w:spacing w:line="360" w:lineRule="auto"/>
        <w:ind w:firstLine="708"/>
        <w:jc w:val="both"/>
        <w:rPr>
          <w:rFonts w:ascii="Arial Narrow" w:hAnsi="Arial Narrow"/>
          <w:sz w:val="27"/>
          <w:szCs w:val="27"/>
        </w:rPr>
      </w:pPr>
      <w:r w:rsidRPr="00A42C88">
        <w:rPr>
          <w:rFonts w:ascii="Arial Narrow" w:hAnsi="Arial Narrow"/>
          <w:sz w:val="27"/>
          <w:szCs w:val="27"/>
        </w:rPr>
        <w:lastRenderedPageBreak/>
        <w:t xml:space="preserve">Así pues, si el conductor es quien desplegó la supuesta conducta infractora, entonces, es éste quien debe de garantizar el interés fiscal del Municipio, por tanto, al momento de elaborar el acta de infracción, el documento idóneo para ello,  es la licencia de conducir, ya que incluso acorde a la fracción IV del artículo 220 del Reglamento de Transporte mencionado, al elaborarse el acta de infracción, se deberá solicitar al conductor entre otras cosas su licencia de conducir, siendo así, que en el presente caso, no obstante que el </w:t>
      </w:r>
      <w:r w:rsidR="001613D4" w:rsidRPr="00A42C88">
        <w:rPr>
          <w:rFonts w:ascii="Arial Narrow" w:hAnsi="Arial Narrow"/>
          <w:b/>
          <w:sz w:val="27"/>
          <w:szCs w:val="27"/>
        </w:rPr>
        <w:t xml:space="preserve">Inspector </w:t>
      </w:r>
      <w:r w:rsidRPr="00A42C88">
        <w:rPr>
          <w:rFonts w:ascii="Arial Narrow" w:hAnsi="Arial Narrow"/>
          <w:sz w:val="27"/>
          <w:szCs w:val="27"/>
        </w:rPr>
        <w:t xml:space="preserve">demandado omitió asentar que solicitó dicho documento,  sin embargo, es el caso que en el acta de infracción combatida se asentó que el mismo se encontraba presente al momento de su elaboración, que la demandada omitió circunstanciar el por qué decidió retener en garantía un documento el cual es propiedad de un persona diversa a la que se le reprocha la conducta infractora, como lo es la concesionaria de la prestación del servicio público de transporte. . . . . . . . . . . . . . . . . . . . . . . . . . . . . . . . . . . . . . . . . . . . </w:t>
      </w:r>
    </w:p>
    <w:p w:rsidR="00CC3A20" w:rsidRPr="00A42C88" w:rsidRDefault="00CC3A20" w:rsidP="00CC3A20">
      <w:pPr>
        <w:tabs>
          <w:tab w:val="left" w:pos="1252"/>
        </w:tabs>
        <w:spacing w:line="276" w:lineRule="auto"/>
        <w:jc w:val="both"/>
        <w:rPr>
          <w:rFonts w:ascii="Arial Narrow" w:hAnsi="Arial Narrow"/>
          <w:sz w:val="27"/>
          <w:szCs w:val="27"/>
        </w:rPr>
      </w:pPr>
    </w:p>
    <w:p w:rsidR="00CC3A20" w:rsidRPr="00A42C88" w:rsidRDefault="00CC3A20" w:rsidP="00CC3A20">
      <w:pPr>
        <w:spacing w:line="360" w:lineRule="auto"/>
        <w:ind w:firstLine="708"/>
        <w:jc w:val="both"/>
        <w:rPr>
          <w:rFonts w:ascii="Arial Narrow" w:hAnsi="Arial Narrow" w:cs="Arial"/>
          <w:sz w:val="27"/>
          <w:szCs w:val="27"/>
        </w:rPr>
      </w:pPr>
      <w:r w:rsidRPr="00A42C88">
        <w:rPr>
          <w:rFonts w:ascii="Arial Narrow" w:hAnsi="Arial Narrow"/>
          <w:sz w:val="27"/>
          <w:szCs w:val="27"/>
        </w:rPr>
        <w:t>E</w:t>
      </w:r>
      <w:r w:rsidRPr="00A42C88">
        <w:rPr>
          <w:rFonts w:ascii="Arial Narrow" w:hAnsi="Arial Narrow" w:cs="Arial"/>
          <w:bCs/>
          <w:sz w:val="27"/>
          <w:szCs w:val="27"/>
        </w:rPr>
        <w:t xml:space="preserve">stas circunstancias asentadas en el acta impugnada respecto a garantizar el interés fiscal con la </w:t>
      </w:r>
      <w:r w:rsidRPr="00A42C88">
        <w:rPr>
          <w:rFonts w:ascii="Arial Narrow" w:hAnsi="Arial Narrow" w:cs="Arial"/>
          <w:b/>
          <w:bCs/>
          <w:sz w:val="27"/>
          <w:szCs w:val="27"/>
        </w:rPr>
        <w:t>placa de circulación</w:t>
      </w:r>
      <w:r w:rsidRPr="00A42C88">
        <w:rPr>
          <w:rFonts w:ascii="Arial Narrow" w:hAnsi="Arial Narrow" w:cs="Arial"/>
          <w:bCs/>
          <w:sz w:val="27"/>
          <w:szCs w:val="27"/>
        </w:rPr>
        <w:t xml:space="preserve">, se traducen en insuficiente motivación, </w:t>
      </w:r>
      <w:r w:rsidRPr="00A42C88">
        <w:rPr>
          <w:rFonts w:ascii="Arial Narrow" w:hAnsi="Arial Narrow" w:cs="Arial"/>
          <w:sz w:val="27"/>
          <w:szCs w:val="27"/>
        </w:rPr>
        <w:t xml:space="preserve">en consecuencia, no fue levantada en forma detallada, ya que el </w:t>
      </w:r>
      <w:r w:rsidR="001613D4" w:rsidRPr="00A42C88">
        <w:rPr>
          <w:rFonts w:ascii="Arial Narrow" w:hAnsi="Arial Narrow" w:cs="Arial"/>
          <w:b/>
          <w:sz w:val="27"/>
          <w:szCs w:val="27"/>
        </w:rPr>
        <w:t xml:space="preserve">Inspector </w:t>
      </w:r>
      <w:r w:rsidRPr="00A42C88">
        <w:rPr>
          <w:rFonts w:ascii="Arial Narrow" w:hAnsi="Arial Narrow" w:cs="Arial"/>
          <w:sz w:val="27"/>
          <w:szCs w:val="27"/>
        </w:rPr>
        <w:t xml:space="preserve">demandado dejó de expresar las circunstancias de hecho y las razones inmediatas para justificar la retención de la </w:t>
      </w:r>
      <w:r w:rsidRPr="00A42C88">
        <w:rPr>
          <w:rFonts w:ascii="Arial Narrow" w:hAnsi="Arial Narrow" w:cs="Arial"/>
          <w:b/>
          <w:sz w:val="27"/>
          <w:szCs w:val="27"/>
        </w:rPr>
        <w:t>placa</w:t>
      </w:r>
      <w:r w:rsidRPr="00A42C88">
        <w:rPr>
          <w:rFonts w:ascii="Arial Narrow" w:hAnsi="Arial Narrow" w:cs="Arial"/>
          <w:sz w:val="27"/>
          <w:szCs w:val="27"/>
        </w:rPr>
        <w:t>. . . . . . . . . . . . . . . . . . . .</w:t>
      </w:r>
      <w:r w:rsidRPr="00A42C88">
        <w:rPr>
          <w:rFonts w:ascii="Arial Narrow" w:hAnsi="Arial Narrow"/>
          <w:sz w:val="27"/>
          <w:szCs w:val="27"/>
        </w:rPr>
        <w:t xml:space="preserve"> .</w:t>
      </w:r>
      <w:r w:rsidRPr="00A42C88">
        <w:rPr>
          <w:rFonts w:ascii="Arial Narrow" w:hAnsi="Arial Narrow" w:cs="Arial"/>
          <w:sz w:val="27"/>
          <w:szCs w:val="27"/>
        </w:rPr>
        <w:t xml:space="preserve"> . . . .</w:t>
      </w:r>
      <w:r w:rsidRPr="00A42C88">
        <w:rPr>
          <w:rFonts w:ascii="Arial Narrow" w:hAnsi="Arial Narrow"/>
          <w:sz w:val="27"/>
          <w:szCs w:val="27"/>
        </w:rPr>
        <w:t xml:space="preserve"> .</w:t>
      </w:r>
      <w:r w:rsidRPr="00A42C88">
        <w:rPr>
          <w:rFonts w:ascii="Arial Narrow" w:hAnsi="Arial Narrow" w:cs="Arial"/>
          <w:sz w:val="27"/>
          <w:szCs w:val="27"/>
        </w:rPr>
        <w:t xml:space="preserve"> . . . . . . . . . . . .</w:t>
      </w:r>
    </w:p>
    <w:p w:rsidR="00CC3A20" w:rsidRPr="00A42C88" w:rsidRDefault="00CC3A20" w:rsidP="00CC3A20">
      <w:pPr>
        <w:tabs>
          <w:tab w:val="left" w:pos="1252"/>
        </w:tabs>
        <w:spacing w:line="276" w:lineRule="auto"/>
        <w:jc w:val="both"/>
        <w:rPr>
          <w:rFonts w:ascii="Arial Narrow" w:hAnsi="Arial Narrow"/>
          <w:sz w:val="27"/>
          <w:szCs w:val="27"/>
        </w:rPr>
      </w:pPr>
    </w:p>
    <w:p w:rsidR="00CC3A20" w:rsidRPr="00A42C88" w:rsidRDefault="00CC3A20" w:rsidP="00CC3A20">
      <w:pPr>
        <w:tabs>
          <w:tab w:val="left" w:pos="1252"/>
        </w:tabs>
        <w:spacing w:line="360" w:lineRule="auto"/>
        <w:ind w:firstLine="709"/>
        <w:jc w:val="both"/>
        <w:rPr>
          <w:rFonts w:ascii="Arial Narrow" w:hAnsi="Arial Narrow" w:cs="Arial"/>
          <w:sz w:val="27"/>
          <w:szCs w:val="27"/>
        </w:rPr>
      </w:pPr>
      <w:r w:rsidRPr="00A42C88">
        <w:rPr>
          <w:rFonts w:ascii="Arial Narrow" w:hAnsi="Arial Narrow"/>
          <w:sz w:val="27"/>
          <w:szCs w:val="27"/>
        </w:rPr>
        <w:t>De este modo, el acta impugnada es contraria a derecho al transgredir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A42C88">
        <w:rPr>
          <w:rFonts w:ascii="Arial Narrow" w:hAnsi="Arial Narrow" w:cs="Arial"/>
          <w:sz w:val="27"/>
          <w:szCs w:val="27"/>
        </w:rPr>
        <w:t xml:space="preserve"> . . . . . . . . . . . . </w:t>
      </w:r>
    </w:p>
    <w:p w:rsidR="00CC3A20" w:rsidRPr="00A42C88" w:rsidRDefault="00CC3A20" w:rsidP="00CC3A20">
      <w:pPr>
        <w:spacing w:line="360" w:lineRule="auto"/>
        <w:ind w:firstLine="708"/>
        <w:jc w:val="both"/>
        <w:rPr>
          <w:rFonts w:ascii="Arial Narrow" w:hAnsi="Arial Narrow"/>
          <w:sz w:val="27"/>
          <w:szCs w:val="27"/>
        </w:rPr>
      </w:pPr>
    </w:p>
    <w:p w:rsidR="00CC3A20" w:rsidRPr="00A42C88" w:rsidRDefault="00CC3A20" w:rsidP="00CC3A20">
      <w:pPr>
        <w:spacing w:line="360" w:lineRule="auto"/>
        <w:ind w:firstLine="708"/>
        <w:jc w:val="both"/>
        <w:rPr>
          <w:rFonts w:ascii="Arial Narrow" w:hAnsi="Arial Narrow"/>
          <w:sz w:val="27"/>
          <w:szCs w:val="27"/>
        </w:rPr>
      </w:pPr>
      <w:r w:rsidRPr="00A42C88">
        <w:rPr>
          <w:rFonts w:ascii="Arial Narrow" w:hAnsi="Arial Narrow"/>
          <w:sz w:val="27"/>
          <w:szCs w:val="27"/>
        </w:rPr>
        <w:t xml:space="preserve">Por lo tanto, con fundamento en el artículo 300, fracción II, del mismo Código, lo procedente es declarar la </w:t>
      </w:r>
      <w:r w:rsidRPr="00A42C88">
        <w:rPr>
          <w:rFonts w:ascii="Arial Narrow" w:hAnsi="Arial Narrow"/>
          <w:b/>
          <w:sz w:val="27"/>
          <w:szCs w:val="27"/>
        </w:rPr>
        <w:t xml:space="preserve">NULIDAD </w:t>
      </w:r>
      <w:proofErr w:type="gramStart"/>
      <w:r w:rsidRPr="00A42C88">
        <w:rPr>
          <w:rFonts w:ascii="Arial Narrow" w:hAnsi="Arial Narrow"/>
          <w:b/>
          <w:sz w:val="27"/>
          <w:szCs w:val="27"/>
        </w:rPr>
        <w:t>PARCIAL  del</w:t>
      </w:r>
      <w:proofErr w:type="gramEnd"/>
      <w:r w:rsidRPr="00A42C88">
        <w:rPr>
          <w:rFonts w:ascii="Arial Narrow" w:hAnsi="Arial Narrow"/>
          <w:b/>
          <w:sz w:val="27"/>
          <w:szCs w:val="27"/>
        </w:rPr>
        <w:t xml:space="preserve"> acta de infracción número 40</w:t>
      </w:r>
      <w:r w:rsidR="00F74B0D" w:rsidRPr="00A42C88">
        <w:rPr>
          <w:rFonts w:ascii="Arial Narrow" w:hAnsi="Arial Narrow"/>
          <w:b/>
          <w:sz w:val="27"/>
          <w:szCs w:val="27"/>
        </w:rPr>
        <w:t>6144</w:t>
      </w:r>
      <w:r w:rsidRPr="00A42C88">
        <w:rPr>
          <w:rFonts w:ascii="Arial Narrow" w:hAnsi="Arial Narrow"/>
          <w:b/>
          <w:sz w:val="27"/>
          <w:szCs w:val="27"/>
        </w:rPr>
        <w:t xml:space="preserve">, de fecha </w:t>
      </w:r>
      <w:r w:rsidR="00F74B0D" w:rsidRPr="00A42C88">
        <w:rPr>
          <w:rFonts w:ascii="Arial Narrow" w:hAnsi="Arial Narrow"/>
          <w:b/>
          <w:sz w:val="27"/>
          <w:szCs w:val="27"/>
        </w:rPr>
        <w:t xml:space="preserve">22 veintidós de octubre </w:t>
      </w:r>
      <w:r w:rsidRPr="00A42C88">
        <w:rPr>
          <w:rFonts w:ascii="Arial Narrow" w:hAnsi="Arial Narrow"/>
          <w:b/>
          <w:sz w:val="27"/>
          <w:szCs w:val="27"/>
        </w:rPr>
        <w:t xml:space="preserve">del año 2019 dos mil diecinueve, </w:t>
      </w:r>
      <w:r w:rsidRPr="00A42C88">
        <w:rPr>
          <w:rFonts w:ascii="Arial Narrow" w:hAnsi="Arial Narrow"/>
          <w:sz w:val="27"/>
          <w:szCs w:val="27"/>
        </w:rPr>
        <w:t xml:space="preserve"> únicamente en cuanto hace a la retención de la placa de circulación que se dio a </w:t>
      </w:r>
      <w:r w:rsidRPr="00A42C88">
        <w:rPr>
          <w:rFonts w:ascii="Arial Narrow" w:hAnsi="Arial Narrow"/>
          <w:sz w:val="27"/>
          <w:szCs w:val="27"/>
        </w:rPr>
        <w:lastRenderedPageBreak/>
        <w:t xml:space="preserve">efecto de garantizar el interés fiscal del Municipio, quedando intocado lo referente a la conducta reprochada al </w:t>
      </w:r>
      <w:r w:rsidR="001613D4" w:rsidRPr="00A42C88">
        <w:rPr>
          <w:rFonts w:ascii="Arial Narrow" w:hAnsi="Arial Narrow"/>
          <w:sz w:val="27"/>
          <w:szCs w:val="27"/>
        </w:rPr>
        <w:t xml:space="preserve">ciudadano </w:t>
      </w:r>
      <w:r w:rsidR="00A42C88" w:rsidRPr="00A42C88">
        <w:rPr>
          <w:rFonts w:ascii="Arial Narrow" w:hAnsi="Arial Narrow"/>
          <w:sz w:val="27"/>
          <w:szCs w:val="27"/>
        </w:rPr>
        <w:t>(…)</w:t>
      </w:r>
      <w:r w:rsidR="00A42C88" w:rsidRPr="00A42C88">
        <w:rPr>
          <w:rFonts w:ascii="Arial Narrow" w:hAnsi="Arial Narrow"/>
          <w:b/>
          <w:sz w:val="27"/>
          <w:szCs w:val="27"/>
        </w:rPr>
        <w:t xml:space="preserve"> </w:t>
      </w:r>
      <w:r w:rsidR="00D860CE" w:rsidRPr="00A42C88">
        <w:rPr>
          <w:rFonts w:ascii="Arial Narrow" w:hAnsi="Arial Narrow"/>
          <w:b/>
          <w:sz w:val="27"/>
          <w:szCs w:val="27"/>
        </w:rPr>
        <w:t>(sic)</w:t>
      </w:r>
      <w:r w:rsidRPr="00A42C88">
        <w:rPr>
          <w:rFonts w:ascii="Arial Narrow" w:hAnsi="Arial Narrow"/>
          <w:sz w:val="27"/>
          <w:szCs w:val="27"/>
        </w:rPr>
        <w:t xml:space="preserve">. . . . . . . . . </w:t>
      </w:r>
    </w:p>
    <w:p w:rsidR="00CC3A20" w:rsidRPr="00A42C88" w:rsidRDefault="00CC3A20" w:rsidP="00CC3A20">
      <w:pPr>
        <w:spacing w:line="276" w:lineRule="auto"/>
        <w:jc w:val="both"/>
        <w:rPr>
          <w:rFonts w:ascii="Arial Narrow" w:hAnsi="Arial Narrow"/>
        </w:rPr>
      </w:pPr>
    </w:p>
    <w:p w:rsidR="00CC3A20" w:rsidRPr="00A42C88" w:rsidRDefault="00CC3A20" w:rsidP="00CC3A20">
      <w:pPr>
        <w:spacing w:line="360" w:lineRule="auto"/>
        <w:ind w:firstLine="708"/>
        <w:jc w:val="both"/>
        <w:rPr>
          <w:rFonts w:ascii="Arial Narrow" w:hAnsi="Arial Narrow"/>
          <w:sz w:val="27"/>
          <w:szCs w:val="27"/>
        </w:rPr>
      </w:pPr>
      <w:r w:rsidRPr="00A42C88">
        <w:rPr>
          <w:rFonts w:ascii="Arial Narrow" w:hAnsi="Arial Narrow"/>
          <w:sz w:val="27"/>
          <w:szCs w:val="27"/>
        </w:rPr>
        <w:t xml:space="preserve">Por consiguiente, ante la declaración de nulidad parcial de la boleta de infracción,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CC3A20" w:rsidRPr="00A42C88" w:rsidRDefault="00CC3A20" w:rsidP="00CC3A20">
      <w:pPr>
        <w:spacing w:line="276" w:lineRule="auto"/>
        <w:jc w:val="both"/>
        <w:rPr>
          <w:rFonts w:ascii="Arial Narrow" w:hAnsi="Arial Narrow"/>
          <w:sz w:val="27"/>
          <w:szCs w:val="27"/>
        </w:rPr>
      </w:pPr>
    </w:p>
    <w:p w:rsidR="00CC3A20" w:rsidRPr="00A42C88" w:rsidRDefault="00CC3A20" w:rsidP="00CC3A20">
      <w:pPr>
        <w:spacing w:line="360" w:lineRule="auto"/>
        <w:ind w:firstLine="708"/>
        <w:jc w:val="both"/>
        <w:rPr>
          <w:rFonts w:ascii="Arial Narrow" w:hAnsi="Arial Narrow" w:cs="Arial"/>
          <w:sz w:val="27"/>
          <w:szCs w:val="27"/>
        </w:rPr>
      </w:pPr>
      <w:r w:rsidRPr="00A42C88">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A42C88">
        <w:rPr>
          <w:rFonts w:ascii="Arial Narrow" w:hAnsi="Arial Narrow" w:cs="Arial"/>
          <w:sz w:val="27"/>
          <w:szCs w:val="27"/>
        </w:rPr>
        <w:t xml:space="preserve">pagada por concepto de multa, lo cual realizó a efecto de recuperar la </w:t>
      </w:r>
      <w:r w:rsidRPr="00A42C88">
        <w:rPr>
          <w:rFonts w:ascii="Arial Narrow" w:hAnsi="Arial Narrow" w:cs="Arial"/>
          <w:b/>
          <w:sz w:val="27"/>
          <w:szCs w:val="27"/>
        </w:rPr>
        <w:t>placa de circulación</w:t>
      </w:r>
      <w:r w:rsidRPr="00A42C88">
        <w:rPr>
          <w:rFonts w:ascii="Arial Narrow" w:hAnsi="Arial Narrow" w:cs="Arial"/>
          <w:sz w:val="27"/>
          <w:szCs w:val="27"/>
        </w:rPr>
        <w:t xml:space="preserve"> retenida en garantía; </w:t>
      </w:r>
      <w:r w:rsidRPr="00A42C88">
        <w:rPr>
          <w:rFonts w:ascii="Arial Narrow" w:hAnsi="Arial Narrow"/>
          <w:sz w:val="27"/>
          <w:szCs w:val="27"/>
        </w:rPr>
        <w:t xml:space="preserve"> en virtud de que con el recibo oficial </w:t>
      </w:r>
      <w:r w:rsidRPr="00A42C88">
        <w:rPr>
          <w:rFonts w:ascii="Arial Narrow" w:hAnsi="Arial Narrow"/>
          <w:b/>
          <w:sz w:val="27"/>
          <w:szCs w:val="27"/>
        </w:rPr>
        <w:t>AA 8</w:t>
      </w:r>
      <w:r w:rsidR="00F74B0D" w:rsidRPr="00A42C88">
        <w:rPr>
          <w:rFonts w:ascii="Arial Narrow" w:hAnsi="Arial Narrow"/>
          <w:b/>
          <w:sz w:val="27"/>
          <w:szCs w:val="27"/>
        </w:rPr>
        <w:t>952199</w:t>
      </w:r>
      <w:r w:rsidRPr="00A42C88">
        <w:rPr>
          <w:rFonts w:ascii="Arial Narrow" w:hAnsi="Arial Narrow"/>
          <w:sz w:val="27"/>
          <w:szCs w:val="27"/>
        </w:rPr>
        <w:t xml:space="preserve">, que obra en autos a foja </w:t>
      </w:r>
      <w:r w:rsidR="00D860CE" w:rsidRPr="00A42C88">
        <w:rPr>
          <w:rFonts w:ascii="Arial Narrow" w:hAnsi="Arial Narrow"/>
          <w:b/>
          <w:sz w:val="27"/>
          <w:szCs w:val="27"/>
        </w:rPr>
        <w:t>13 trece</w:t>
      </w:r>
      <w:r w:rsidRPr="00A42C88">
        <w:rPr>
          <w:rFonts w:ascii="Arial Narrow" w:hAnsi="Arial Narrow"/>
          <w:sz w:val="27"/>
          <w:szCs w:val="27"/>
        </w:rPr>
        <w:t xml:space="preserve">, se acreditó el pago realizado, por ende,  </w:t>
      </w:r>
      <w:r w:rsidRPr="00A42C88">
        <w:rPr>
          <w:rFonts w:ascii="Arial Narrow" w:hAnsi="Arial Narrow"/>
          <w:sz w:val="27"/>
          <w:szCs w:val="27"/>
          <w:lang w:val="es-MX"/>
        </w:rPr>
        <w:t>se condena al</w:t>
      </w:r>
      <w:r w:rsidRPr="00A42C88">
        <w:rPr>
          <w:rFonts w:ascii="Arial Narrow" w:hAnsi="Arial Narrow"/>
          <w:b/>
          <w:sz w:val="27"/>
          <w:szCs w:val="27"/>
          <w:lang w:val="es-MX"/>
        </w:rPr>
        <w:t xml:space="preserve"> </w:t>
      </w:r>
      <w:r w:rsidR="00A60A73" w:rsidRPr="00A42C88">
        <w:rPr>
          <w:rFonts w:ascii="Arial Narrow" w:hAnsi="Arial Narrow"/>
          <w:b/>
          <w:sz w:val="27"/>
          <w:szCs w:val="27"/>
          <w:lang w:val="es-MX"/>
        </w:rPr>
        <w:t xml:space="preserve">Inspector  Técnico </w:t>
      </w:r>
      <w:r w:rsidRPr="00A42C88">
        <w:rPr>
          <w:rFonts w:ascii="Arial Narrow" w:hAnsi="Arial Narrow"/>
          <w:sz w:val="27"/>
          <w:szCs w:val="27"/>
          <w:lang w:val="es-MX"/>
        </w:rPr>
        <w:t xml:space="preserve">demandado -de acuerdo a documentos que anexó a su contestación-  a que realice las gestiones necesarias ante la Dirección General de Ingresos de la Tesorería Municipal </w:t>
      </w:r>
      <w:r w:rsidRPr="00A42C88">
        <w:rPr>
          <w:rFonts w:ascii="Arial Narrow" w:hAnsi="Arial Narrow"/>
          <w:sz w:val="27"/>
          <w:szCs w:val="27"/>
        </w:rPr>
        <w:t xml:space="preserve">o la Dependencia competente, para que a la parte actora se le haga la devolución de la cantidad de </w:t>
      </w:r>
      <w:r w:rsidRPr="00A42C88">
        <w:rPr>
          <w:rFonts w:ascii="Arial Narrow" w:hAnsi="Arial Narrow"/>
          <w:b/>
          <w:sz w:val="27"/>
          <w:szCs w:val="27"/>
        </w:rPr>
        <w:t>$659.02 (seiscientos cincuenta y nueve pesos 02/100 Moneda Nacional)</w:t>
      </w:r>
      <w:r w:rsidRPr="00A42C88">
        <w:rPr>
          <w:rFonts w:ascii="Arial Narrow" w:hAnsi="Arial Narrow"/>
          <w:sz w:val="27"/>
          <w:szCs w:val="27"/>
        </w:rPr>
        <w:t xml:space="preserve">, pagada por concepto de multa y, en su caso, realice las diligencias indispensables para cumplir este fallo. . . . . . . . . . . . . . . </w:t>
      </w:r>
    </w:p>
    <w:p w:rsidR="00CC3A20" w:rsidRPr="00A42C88" w:rsidRDefault="00CC3A20" w:rsidP="00CC3A20">
      <w:pPr>
        <w:spacing w:line="276" w:lineRule="auto"/>
        <w:jc w:val="both"/>
        <w:rPr>
          <w:rFonts w:ascii="Arial Narrow" w:hAnsi="Arial Narrow"/>
          <w:sz w:val="27"/>
          <w:szCs w:val="27"/>
        </w:rPr>
      </w:pPr>
    </w:p>
    <w:p w:rsidR="00CC3A20" w:rsidRPr="00A42C88" w:rsidRDefault="00CC3A20" w:rsidP="00CC3A20">
      <w:pPr>
        <w:spacing w:line="360" w:lineRule="auto"/>
        <w:ind w:firstLine="708"/>
        <w:jc w:val="both"/>
        <w:rPr>
          <w:rFonts w:ascii="Arial Narrow" w:hAnsi="Arial Narrow"/>
          <w:sz w:val="27"/>
          <w:szCs w:val="27"/>
        </w:rPr>
      </w:pPr>
      <w:r w:rsidRPr="00A42C88">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A42C88">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A42C88">
        <w:rPr>
          <w:rFonts w:ascii="Arial Narrow" w:hAnsi="Arial Narrow"/>
          <w:sz w:val="27"/>
          <w:szCs w:val="27"/>
        </w:rPr>
        <w:t>el Juzgador suple la queja deficiente</w:t>
      </w:r>
      <w:r w:rsidRPr="00A42C88">
        <w:rPr>
          <w:rFonts w:ascii="Arial Narrow" w:hAnsi="Arial Narrow" w:cs="Arial"/>
          <w:sz w:val="27"/>
          <w:szCs w:val="27"/>
        </w:rPr>
        <w:t xml:space="preserve"> planteada en la demanda, de </w:t>
      </w:r>
      <w:r w:rsidRPr="00A42C88">
        <w:rPr>
          <w:rFonts w:ascii="Arial Narrow" w:hAnsi="Arial Narrow"/>
          <w:sz w:val="27"/>
          <w:szCs w:val="27"/>
        </w:rPr>
        <w:t xml:space="preserve">acuerdo a lo señalado en la fracción III del artículo 301 del pluricitado Código de Procedimiento y Justicia Administrativa, respecto al pago de intereses a cargo del Fisco Municipal </w:t>
      </w:r>
      <w:r w:rsidRPr="00A42C88">
        <w:rPr>
          <w:rFonts w:ascii="Arial Narrow" w:hAnsi="Arial Narrow"/>
          <w:sz w:val="27"/>
          <w:szCs w:val="27"/>
        </w:rPr>
        <w:lastRenderedPageBreak/>
        <w:t xml:space="preserve">sobre la cantidad de </w:t>
      </w:r>
      <w:r w:rsidRPr="00A42C88">
        <w:rPr>
          <w:rFonts w:ascii="Arial Narrow" w:hAnsi="Arial Narrow"/>
          <w:b/>
          <w:sz w:val="27"/>
          <w:szCs w:val="27"/>
        </w:rPr>
        <w:t xml:space="preserve"> $659.02 (seiscientos cincuenta y nueve pesos 02/100 Moneda Nacional)</w:t>
      </w:r>
      <w:r w:rsidRPr="00A42C88">
        <w:rPr>
          <w:rFonts w:ascii="Arial Narrow" w:hAnsi="Arial Narrow"/>
          <w:sz w:val="27"/>
          <w:szCs w:val="27"/>
        </w:rPr>
        <w:t>,</w:t>
      </w:r>
      <w:r w:rsidRPr="00A42C88">
        <w:rPr>
          <w:rFonts w:ascii="Arial Narrow" w:hAnsi="Arial Narrow" w:cs="Arial"/>
          <w:sz w:val="27"/>
          <w:szCs w:val="27"/>
        </w:rPr>
        <w:t xml:space="preserve"> </w:t>
      </w:r>
      <w:r w:rsidRPr="00A42C88">
        <w:rPr>
          <w:rFonts w:ascii="Arial Narrow" w:hAnsi="Arial Narrow"/>
          <w:sz w:val="27"/>
          <w:szCs w:val="27"/>
        </w:rPr>
        <w:t xml:space="preserve">pagada indebidamente, </w:t>
      </w:r>
      <w:r w:rsidRPr="00A42C88">
        <w:rPr>
          <w:rFonts w:ascii="Arial Narrow" w:hAnsi="Arial Narrow" w:cs="Arial"/>
          <w:sz w:val="27"/>
          <w:szCs w:val="27"/>
        </w:rPr>
        <w:t xml:space="preserve">resulta procedente por las siguientes razones: . . . . . . . . . . . . . . . . . . . . . . . . . . . . . . . . . . . . . . . . . . . . . . . . . . . . . . . . . . . . </w:t>
      </w:r>
    </w:p>
    <w:p w:rsidR="00CC3A20" w:rsidRPr="00A42C88" w:rsidRDefault="00CC3A20" w:rsidP="00CC3A20">
      <w:pPr>
        <w:spacing w:line="276" w:lineRule="auto"/>
        <w:jc w:val="both"/>
        <w:rPr>
          <w:rFonts w:ascii="Arial Narrow" w:hAnsi="Arial Narrow"/>
          <w:sz w:val="27"/>
          <w:szCs w:val="27"/>
        </w:rPr>
      </w:pPr>
    </w:p>
    <w:p w:rsidR="00CC3A20" w:rsidRPr="00A42C88" w:rsidRDefault="00CC3A20" w:rsidP="00CC3A20">
      <w:pPr>
        <w:spacing w:line="360" w:lineRule="auto"/>
        <w:ind w:firstLine="708"/>
        <w:jc w:val="both"/>
        <w:rPr>
          <w:rFonts w:ascii="Arial Narrow" w:hAnsi="Arial Narrow" w:cs="Arial"/>
          <w:sz w:val="27"/>
          <w:szCs w:val="27"/>
        </w:rPr>
      </w:pPr>
      <w:r w:rsidRPr="00A42C88">
        <w:rPr>
          <w:rFonts w:ascii="Arial Narrow" w:hAnsi="Arial Narrow" w:cs="Arial"/>
          <w:sz w:val="27"/>
          <w:szCs w:val="27"/>
        </w:rPr>
        <w:t>El artículo 53 de la Ley de Hacienda para los Municipios del Estado de Guanajuato,</w:t>
      </w:r>
      <w:r w:rsidRPr="00A42C88">
        <w:rPr>
          <w:rFonts w:ascii="Arial Narrow" w:hAnsi="Arial Narrow"/>
          <w:sz w:val="27"/>
          <w:szCs w:val="27"/>
        </w:rPr>
        <w:t xml:space="preserve"> contempla el pago de intereses a cargo del Fisco Municipal, al  </w:t>
      </w:r>
      <w:r w:rsidRPr="00A42C88">
        <w:rPr>
          <w:rFonts w:ascii="Arial Narrow" w:hAnsi="Arial Narrow" w:cs="Arial"/>
          <w:sz w:val="27"/>
          <w:szCs w:val="27"/>
        </w:rPr>
        <w:t xml:space="preserve"> disponer: </w:t>
      </w:r>
    </w:p>
    <w:p w:rsidR="00CC3A20" w:rsidRPr="00A42C88" w:rsidRDefault="00CC3A20" w:rsidP="00CC3A20">
      <w:pPr>
        <w:spacing w:line="276" w:lineRule="auto"/>
        <w:jc w:val="both"/>
        <w:rPr>
          <w:rFonts w:ascii="Arial Narrow" w:hAnsi="Arial Narrow" w:cs="Arial"/>
        </w:rPr>
      </w:pPr>
    </w:p>
    <w:p w:rsidR="00CC3A20" w:rsidRPr="00A42C88" w:rsidRDefault="00CC3A20" w:rsidP="00CC3A20">
      <w:pPr>
        <w:spacing w:line="360" w:lineRule="auto"/>
        <w:ind w:firstLine="708"/>
        <w:jc w:val="both"/>
        <w:rPr>
          <w:rFonts w:ascii="Arial Narrow" w:hAnsi="Arial Narrow" w:cs="Arial"/>
          <w:i/>
        </w:rPr>
      </w:pPr>
      <w:r w:rsidRPr="00A42C88">
        <w:rPr>
          <w:rFonts w:ascii="Arial Narrow" w:hAnsi="Arial Narrow" w:cs="Arial"/>
          <w:b/>
          <w:i/>
        </w:rPr>
        <w:t>“</w:t>
      </w:r>
      <w:r w:rsidRPr="00A42C88">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A42C88">
        <w:rPr>
          <w:rFonts w:ascii="Arial Narrow" w:hAnsi="Arial Narrow" w:cs="Arial"/>
          <w:bCs/>
          <w:i/>
        </w:rPr>
        <w:t>artículo</w:t>
      </w:r>
      <w:r w:rsidRPr="00A42C88">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CC3A20" w:rsidRPr="00A42C88" w:rsidRDefault="00CC3A20" w:rsidP="00CC3A20">
      <w:pPr>
        <w:spacing w:line="276" w:lineRule="auto"/>
        <w:jc w:val="both"/>
        <w:rPr>
          <w:rFonts w:ascii="Arial Narrow" w:hAnsi="Arial Narrow" w:cs="Arial"/>
          <w:i/>
        </w:rPr>
      </w:pPr>
    </w:p>
    <w:p w:rsidR="00CC3A20" w:rsidRPr="00A42C88" w:rsidRDefault="00CC3A20" w:rsidP="00CC3A20">
      <w:pPr>
        <w:spacing w:line="360" w:lineRule="auto"/>
        <w:ind w:firstLine="708"/>
        <w:jc w:val="both"/>
        <w:rPr>
          <w:rFonts w:ascii="Arial Narrow" w:hAnsi="Arial Narrow" w:cs="Arial"/>
          <w:i/>
        </w:rPr>
      </w:pPr>
      <w:r w:rsidRPr="00A42C88">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A42C88">
        <w:rPr>
          <w:rFonts w:ascii="Arial Narrow" w:hAnsi="Arial Narrow" w:cs="Arial"/>
          <w:b/>
          <w:i/>
        </w:rPr>
        <w:t>”</w:t>
      </w:r>
      <w:proofErr w:type="gramStart"/>
      <w:r w:rsidRPr="00A42C88">
        <w:rPr>
          <w:rFonts w:ascii="Arial Narrow" w:hAnsi="Arial Narrow" w:cs="Arial"/>
          <w:i/>
        </w:rPr>
        <w:t>. .</w:t>
      </w:r>
      <w:proofErr w:type="gramEnd"/>
      <w:r w:rsidRPr="00A42C88">
        <w:rPr>
          <w:rFonts w:ascii="Arial Narrow" w:hAnsi="Arial Narrow" w:cs="Arial"/>
          <w:i/>
        </w:rPr>
        <w:t xml:space="preserve"> </w:t>
      </w:r>
    </w:p>
    <w:p w:rsidR="00CC3A20" w:rsidRPr="00A42C88" w:rsidRDefault="00CC3A20" w:rsidP="00CC3A20">
      <w:pPr>
        <w:spacing w:line="276" w:lineRule="auto"/>
        <w:jc w:val="both"/>
        <w:rPr>
          <w:rFonts w:ascii="Arial Narrow" w:hAnsi="Arial Narrow"/>
          <w:sz w:val="27"/>
          <w:szCs w:val="27"/>
        </w:rPr>
      </w:pPr>
    </w:p>
    <w:p w:rsidR="00CC3A20" w:rsidRPr="00A42C88" w:rsidRDefault="00CC3A20" w:rsidP="00CC3A20">
      <w:pPr>
        <w:spacing w:line="360" w:lineRule="auto"/>
        <w:ind w:firstLine="708"/>
        <w:jc w:val="both"/>
        <w:rPr>
          <w:rFonts w:ascii="Arial Narrow" w:hAnsi="Arial Narrow" w:cs="Arial"/>
          <w:sz w:val="27"/>
          <w:szCs w:val="27"/>
        </w:rPr>
      </w:pPr>
      <w:r w:rsidRPr="00A42C88">
        <w:rPr>
          <w:rFonts w:ascii="Arial Narrow" w:hAnsi="Arial Narrow"/>
          <w:sz w:val="27"/>
          <w:szCs w:val="27"/>
        </w:rPr>
        <w:t xml:space="preserve">Como puede advertirse, este precepto contempla la forma </w:t>
      </w:r>
      <w:r w:rsidRPr="00A42C88">
        <w:rPr>
          <w:rFonts w:ascii="Arial Narrow" w:hAnsi="Arial Narrow" w:cs="Arial"/>
          <w:sz w:val="27"/>
          <w:szCs w:val="27"/>
        </w:rPr>
        <w:t xml:space="preserve">de calcular los intereses a cargo del Fisco Municipal tratándose de la devolución de cantidades de dinero que hubieren sido pagadas indebidamente, en </w:t>
      </w:r>
      <w:r w:rsidRPr="00A42C88">
        <w:rPr>
          <w:rFonts w:ascii="Arial Narrow" w:hAnsi="Arial Narrow"/>
          <w:sz w:val="27"/>
          <w:szCs w:val="27"/>
        </w:rPr>
        <w:t xml:space="preserve">dos </w:t>
      </w:r>
      <w:r w:rsidRPr="00A42C88">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CC3A20" w:rsidRPr="00A42C88" w:rsidRDefault="00CC3A20" w:rsidP="00CC3A20">
      <w:pPr>
        <w:spacing w:line="360" w:lineRule="auto"/>
        <w:ind w:firstLine="708"/>
        <w:jc w:val="both"/>
        <w:rPr>
          <w:rFonts w:ascii="Arial Narrow" w:hAnsi="Arial Narrow" w:cs="Arial"/>
          <w:sz w:val="27"/>
          <w:szCs w:val="27"/>
        </w:rPr>
      </w:pPr>
    </w:p>
    <w:p w:rsidR="00CC3A20" w:rsidRPr="00A42C88" w:rsidRDefault="00CC3A20" w:rsidP="00CC3A20">
      <w:pPr>
        <w:spacing w:line="360" w:lineRule="auto"/>
        <w:ind w:firstLine="708"/>
        <w:jc w:val="both"/>
        <w:rPr>
          <w:rFonts w:ascii="Arial Narrow" w:hAnsi="Arial Narrow"/>
          <w:sz w:val="27"/>
          <w:szCs w:val="27"/>
        </w:rPr>
      </w:pPr>
      <w:r w:rsidRPr="00A42C88">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A42C88">
        <w:rPr>
          <w:rFonts w:ascii="Arial Narrow" w:hAnsi="Arial Narrow" w:cs="Arial"/>
          <w:sz w:val="27"/>
          <w:szCs w:val="27"/>
        </w:rPr>
        <w:t>Ley de Hacienda para los Municipios, en virtud de que con el recibo oficial de pago</w:t>
      </w:r>
      <w:r w:rsidRPr="00A42C88">
        <w:rPr>
          <w:rFonts w:ascii="Arial Narrow" w:hAnsi="Arial Narrow"/>
          <w:sz w:val="27"/>
          <w:szCs w:val="27"/>
        </w:rPr>
        <w:t xml:space="preserve"> que obra en autos a foja </w:t>
      </w:r>
      <w:r w:rsidR="00D860CE" w:rsidRPr="00A42C88">
        <w:rPr>
          <w:rFonts w:ascii="Arial Narrow" w:hAnsi="Arial Narrow"/>
          <w:b/>
          <w:sz w:val="27"/>
          <w:szCs w:val="27"/>
        </w:rPr>
        <w:t>13 trece</w:t>
      </w:r>
      <w:r w:rsidRPr="00A42C88">
        <w:rPr>
          <w:rFonts w:ascii="Arial Narrow" w:hAnsi="Arial Narrow" w:cs="Arial"/>
          <w:sz w:val="27"/>
          <w:szCs w:val="27"/>
        </w:rPr>
        <w:t>, se advierte que el justici</w:t>
      </w:r>
      <w:r w:rsidRPr="00A42C88">
        <w:rPr>
          <w:rFonts w:ascii="Arial Narrow" w:hAnsi="Arial Narrow"/>
          <w:sz w:val="27"/>
          <w:szCs w:val="27"/>
        </w:rPr>
        <w:t xml:space="preserve">able pago una multa por la cantidad de </w:t>
      </w:r>
      <w:r w:rsidRPr="00A42C88">
        <w:rPr>
          <w:rFonts w:ascii="Arial Narrow" w:hAnsi="Arial Narrow"/>
          <w:b/>
          <w:sz w:val="27"/>
          <w:szCs w:val="27"/>
        </w:rPr>
        <w:t>$659.02 (seiscientos cincuenta y nueve pesos 02/100 Moneda Nacional)</w:t>
      </w:r>
      <w:r w:rsidRPr="00A42C88">
        <w:rPr>
          <w:rFonts w:ascii="Arial Narrow" w:hAnsi="Arial Narrow"/>
          <w:sz w:val="27"/>
          <w:szCs w:val="27"/>
        </w:rPr>
        <w:t xml:space="preserve">. . . . . . . . . . . . . . . . . . . . . . . . . . . . . . . . . .  . . . . . . . .  . . . .. . . . . . </w:t>
      </w:r>
    </w:p>
    <w:p w:rsidR="00CC3A20" w:rsidRPr="00A42C88" w:rsidRDefault="00CC3A20" w:rsidP="00CC3A20">
      <w:pPr>
        <w:spacing w:line="276" w:lineRule="auto"/>
        <w:jc w:val="both"/>
        <w:rPr>
          <w:rFonts w:ascii="Arial Narrow" w:hAnsi="Arial Narrow"/>
          <w:sz w:val="27"/>
          <w:szCs w:val="27"/>
        </w:rPr>
      </w:pPr>
    </w:p>
    <w:p w:rsidR="00CC3A20" w:rsidRPr="00A42C88" w:rsidRDefault="00CC3A20" w:rsidP="00CC3A20">
      <w:pPr>
        <w:spacing w:line="360" w:lineRule="auto"/>
        <w:ind w:firstLine="708"/>
        <w:jc w:val="both"/>
        <w:rPr>
          <w:rFonts w:ascii="Arial Narrow" w:hAnsi="Arial Narrow" w:cs="Arial"/>
          <w:sz w:val="27"/>
          <w:szCs w:val="27"/>
        </w:rPr>
      </w:pPr>
      <w:r w:rsidRPr="00A42C88">
        <w:rPr>
          <w:rFonts w:ascii="Arial Narrow" w:hAnsi="Arial Narrow" w:cs="Arial"/>
          <w:sz w:val="27"/>
          <w:szCs w:val="27"/>
        </w:rPr>
        <w:t>Lo anterior es así, ya que es el caso, que</w:t>
      </w:r>
      <w:r w:rsidRPr="00A42C88">
        <w:rPr>
          <w:rFonts w:ascii="Arial Narrow" w:hAnsi="Arial Narrow"/>
          <w:sz w:val="27"/>
          <w:szCs w:val="27"/>
        </w:rPr>
        <w:t xml:space="preserve"> se encuentran acreditados los extremos exigidos por el pluricitado artículo 53, segundo párrafo, </w:t>
      </w:r>
      <w:r w:rsidRPr="00A42C88">
        <w:rPr>
          <w:rFonts w:ascii="Arial Narrow" w:hAnsi="Arial Narrow" w:cs="Arial"/>
          <w:sz w:val="27"/>
          <w:szCs w:val="27"/>
        </w:rPr>
        <w:t xml:space="preserve">en mérito de que </w:t>
      </w:r>
      <w:r w:rsidRPr="00A42C88">
        <w:rPr>
          <w:rFonts w:ascii="Arial Narrow" w:hAnsi="Arial Narrow"/>
          <w:sz w:val="27"/>
          <w:szCs w:val="27"/>
        </w:rPr>
        <w:t xml:space="preserve">en el sumario </w:t>
      </w:r>
      <w:r w:rsidRPr="00A42C88">
        <w:rPr>
          <w:rFonts w:ascii="Arial Narrow" w:hAnsi="Arial Narrow" w:cs="Arial"/>
          <w:sz w:val="27"/>
          <w:szCs w:val="27"/>
        </w:rPr>
        <w:t>se encuentra acreditado lo siguiente: a).- L</w:t>
      </w:r>
      <w:r w:rsidRPr="00A42C88">
        <w:rPr>
          <w:rFonts w:ascii="Arial Narrow" w:hAnsi="Arial Narrow"/>
          <w:sz w:val="27"/>
          <w:szCs w:val="27"/>
        </w:rPr>
        <w:t>a existencia de</w:t>
      </w:r>
      <w:r w:rsidRPr="00A42C88">
        <w:rPr>
          <w:rFonts w:ascii="Arial Narrow" w:hAnsi="Arial Narrow" w:cs="Arial"/>
          <w:sz w:val="27"/>
          <w:szCs w:val="27"/>
        </w:rPr>
        <w:t xml:space="preserve">l pago de un crédito fiscal, toda vez que la parte actora cubrió la cantidad de </w:t>
      </w:r>
      <w:r w:rsidRPr="00A42C88">
        <w:rPr>
          <w:rFonts w:ascii="Arial Narrow" w:hAnsi="Arial Narrow"/>
          <w:b/>
          <w:sz w:val="27"/>
          <w:szCs w:val="27"/>
        </w:rPr>
        <w:t>$659.02 (seiscientos cincuenta y nueve pesos 02/100 Moneda Nacional)</w:t>
      </w:r>
      <w:r w:rsidRPr="00A42C88">
        <w:rPr>
          <w:rFonts w:ascii="Arial Narrow" w:hAnsi="Arial Narrow"/>
          <w:sz w:val="27"/>
          <w:szCs w:val="27"/>
        </w:rPr>
        <w:t xml:space="preserve">, </w:t>
      </w:r>
      <w:r w:rsidRPr="00A42C88">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CC3A20" w:rsidRPr="00A42C88" w:rsidRDefault="00CC3A20" w:rsidP="00CC3A20">
      <w:pPr>
        <w:spacing w:line="276" w:lineRule="auto"/>
        <w:jc w:val="both"/>
        <w:rPr>
          <w:rFonts w:ascii="Arial Narrow" w:hAnsi="Arial Narrow" w:cs="Arial"/>
          <w:sz w:val="27"/>
          <w:szCs w:val="27"/>
        </w:rPr>
      </w:pPr>
    </w:p>
    <w:p w:rsidR="00CC3A20" w:rsidRPr="00A42C88" w:rsidRDefault="00CC3A20" w:rsidP="00CC3A20">
      <w:pPr>
        <w:spacing w:line="360" w:lineRule="auto"/>
        <w:ind w:firstLine="708"/>
        <w:jc w:val="both"/>
        <w:rPr>
          <w:rFonts w:ascii="Arial Narrow" w:hAnsi="Arial Narrow" w:cs="Arial"/>
          <w:sz w:val="27"/>
          <w:szCs w:val="27"/>
        </w:rPr>
      </w:pPr>
      <w:r w:rsidRPr="00A42C88">
        <w:rPr>
          <w:rFonts w:ascii="Arial Narrow" w:hAnsi="Arial Narrow" w:cs="Arial"/>
          <w:sz w:val="27"/>
          <w:szCs w:val="27"/>
        </w:rPr>
        <w:t xml:space="preserve">Conforme a lo </w:t>
      </w:r>
      <w:r w:rsidRPr="00A42C88">
        <w:rPr>
          <w:rFonts w:ascii="Arial Narrow" w:hAnsi="Arial Narrow"/>
          <w:sz w:val="27"/>
          <w:szCs w:val="27"/>
        </w:rPr>
        <w:t xml:space="preserve">expuesto con antelación y además conforme a lo dispuesto por el artículo 300, fracción V, del invocado Código de Procedimiento y Justicia Administrativa, </w:t>
      </w:r>
      <w:r w:rsidRPr="00A42C88">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A42C88">
        <w:rPr>
          <w:rFonts w:ascii="Arial Narrow" w:hAnsi="Arial Narrow" w:cs="Arial"/>
          <w:i/>
          <w:sz w:val="27"/>
          <w:szCs w:val="27"/>
        </w:rPr>
        <w:t xml:space="preserve">. </w:t>
      </w:r>
      <w:r w:rsidRPr="00A42C88">
        <w:rPr>
          <w:rFonts w:ascii="Arial Narrow" w:hAnsi="Arial Narrow" w:cs="Arial"/>
          <w:sz w:val="27"/>
          <w:szCs w:val="27"/>
        </w:rPr>
        <w:t>. . . . . . . .</w:t>
      </w:r>
      <w:r w:rsidRPr="00A42C88">
        <w:rPr>
          <w:rFonts w:ascii="Arial Narrow" w:hAnsi="Arial Narrow" w:cs="Arial"/>
          <w:i/>
          <w:sz w:val="27"/>
          <w:szCs w:val="27"/>
        </w:rPr>
        <w:t xml:space="preserve"> . </w:t>
      </w:r>
      <w:r w:rsidRPr="00A42C88">
        <w:rPr>
          <w:rFonts w:ascii="Arial Narrow" w:hAnsi="Arial Narrow" w:cs="Arial"/>
          <w:sz w:val="27"/>
          <w:szCs w:val="27"/>
        </w:rPr>
        <w:t>. . . . . . . .</w:t>
      </w:r>
      <w:r w:rsidRPr="00A42C88">
        <w:rPr>
          <w:rFonts w:ascii="Arial Narrow" w:hAnsi="Arial Narrow" w:cs="Arial"/>
          <w:i/>
          <w:sz w:val="27"/>
          <w:szCs w:val="27"/>
        </w:rPr>
        <w:t xml:space="preserve"> . </w:t>
      </w:r>
      <w:r w:rsidRPr="00A42C88">
        <w:rPr>
          <w:rFonts w:ascii="Arial Narrow" w:hAnsi="Arial Narrow" w:cs="Arial"/>
          <w:sz w:val="27"/>
          <w:szCs w:val="27"/>
        </w:rPr>
        <w:t>. . . . . . . .</w:t>
      </w:r>
      <w:r w:rsidRPr="00A42C88">
        <w:rPr>
          <w:rFonts w:ascii="Arial Narrow" w:hAnsi="Arial Narrow" w:cs="Arial"/>
          <w:i/>
          <w:sz w:val="27"/>
          <w:szCs w:val="27"/>
        </w:rPr>
        <w:t xml:space="preserve"> . </w:t>
      </w:r>
      <w:r w:rsidRPr="00A42C88">
        <w:rPr>
          <w:rFonts w:ascii="Arial Narrow" w:hAnsi="Arial Narrow" w:cs="Arial"/>
          <w:sz w:val="27"/>
          <w:szCs w:val="27"/>
        </w:rPr>
        <w:t xml:space="preserve">. . . . . . . . . . . . .. . . . ..  . .. </w:t>
      </w:r>
    </w:p>
    <w:p w:rsidR="00CC3A20" w:rsidRPr="00A42C88" w:rsidRDefault="00CC3A20" w:rsidP="00CC3A20">
      <w:pPr>
        <w:spacing w:line="276" w:lineRule="auto"/>
        <w:jc w:val="both"/>
        <w:rPr>
          <w:rFonts w:ascii="Arial Narrow" w:hAnsi="Arial Narrow" w:cs="Arial"/>
          <w:sz w:val="27"/>
          <w:szCs w:val="27"/>
        </w:rPr>
      </w:pPr>
    </w:p>
    <w:p w:rsidR="00CC3A20" w:rsidRPr="00A42C88" w:rsidRDefault="00CC3A20" w:rsidP="00CC3A20">
      <w:pPr>
        <w:spacing w:line="360" w:lineRule="auto"/>
        <w:ind w:firstLine="708"/>
        <w:jc w:val="both"/>
        <w:rPr>
          <w:rFonts w:ascii="Arial Narrow" w:hAnsi="Arial Narrow" w:cs="Arial"/>
          <w:i/>
        </w:rPr>
      </w:pPr>
      <w:r w:rsidRPr="00A42C88">
        <w:rPr>
          <w:rFonts w:ascii="Arial Narrow" w:hAnsi="Arial Narrow" w:cs="Arial"/>
          <w:i/>
        </w:rPr>
        <w:lastRenderedPageBreak/>
        <w:t xml:space="preserve">“Artículo 39.- Cuando no se pague un crédito fiscal en la fecha o dentro del plazo señalado en las disposiciones respectivas, se cobrarán recargos a la tasa del 1.13% mensual. </w:t>
      </w:r>
    </w:p>
    <w:p w:rsidR="00CC3A20" w:rsidRPr="00A42C88" w:rsidRDefault="00CC3A20" w:rsidP="00CC3A20">
      <w:pPr>
        <w:spacing w:line="276" w:lineRule="auto"/>
        <w:jc w:val="both"/>
        <w:rPr>
          <w:rFonts w:ascii="Arial Narrow" w:hAnsi="Arial Narrow" w:cs="Arial"/>
          <w:i/>
        </w:rPr>
      </w:pPr>
    </w:p>
    <w:p w:rsidR="00CC3A20" w:rsidRPr="00A42C88" w:rsidRDefault="00CC3A20" w:rsidP="00CC3A20">
      <w:pPr>
        <w:spacing w:line="360" w:lineRule="auto"/>
        <w:ind w:firstLine="708"/>
        <w:jc w:val="both"/>
        <w:rPr>
          <w:rFonts w:ascii="Arial Narrow" w:hAnsi="Arial Narrow" w:cs="Arial"/>
          <w:i/>
        </w:rPr>
      </w:pPr>
      <w:r w:rsidRPr="00A42C88">
        <w:rPr>
          <w:rFonts w:ascii="Arial Narrow" w:hAnsi="Arial Narrow" w:cs="Arial"/>
          <w:i/>
        </w:rPr>
        <w:t xml:space="preserve">Los   recargos  se  causarán  sobre  saldos  insolutos  por  cada  mes  o  fracción  que </w:t>
      </w:r>
    </w:p>
    <w:p w:rsidR="00CC3A20" w:rsidRPr="00A42C88" w:rsidRDefault="00CC3A20" w:rsidP="00CC3A20">
      <w:pPr>
        <w:spacing w:line="360" w:lineRule="auto"/>
        <w:jc w:val="both"/>
        <w:rPr>
          <w:rFonts w:ascii="Arial Narrow" w:hAnsi="Arial Narrow"/>
          <w:sz w:val="27"/>
          <w:szCs w:val="27"/>
        </w:rPr>
      </w:pPr>
      <w:r w:rsidRPr="00A42C88">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A42C88">
        <w:rPr>
          <w:rFonts w:ascii="Arial Narrow" w:hAnsi="Arial Narrow"/>
          <w:sz w:val="27"/>
          <w:szCs w:val="27"/>
        </w:rPr>
        <w:t xml:space="preserve">  . . . . . . . . . . . . . . . . . . . . . . . . . .  . . . . .  . . . .  . .  . .</w:t>
      </w:r>
    </w:p>
    <w:p w:rsidR="00CC3A20" w:rsidRPr="00A42C88" w:rsidRDefault="00CC3A20" w:rsidP="00CC3A20">
      <w:pPr>
        <w:spacing w:line="276" w:lineRule="auto"/>
        <w:jc w:val="both"/>
        <w:rPr>
          <w:rFonts w:ascii="Arial Narrow" w:hAnsi="Arial Narrow"/>
          <w:sz w:val="27"/>
          <w:szCs w:val="27"/>
        </w:rPr>
      </w:pPr>
    </w:p>
    <w:p w:rsidR="00CC3A20" w:rsidRPr="00A42C88" w:rsidRDefault="00CC3A20" w:rsidP="00CC3A20">
      <w:pPr>
        <w:spacing w:line="360" w:lineRule="auto"/>
        <w:ind w:firstLine="708"/>
        <w:jc w:val="both"/>
        <w:rPr>
          <w:rFonts w:ascii="Arial Narrow" w:hAnsi="Arial Narrow" w:cs="Arial"/>
          <w:sz w:val="27"/>
          <w:szCs w:val="27"/>
        </w:rPr>
      </w:pPr>
      <w:r w:rsidRPr="00A42C88">
        <w:rPr>
          <w:rFonts w:ascii="Arial Narrow" w:hAnsi="Arial Narrow" w:cs="Arial"/>
          <w:sz w:val="27"/>
          <w:szCs w:val="27"/>
        </w:rPr>
        <w:t>Bajo esta tesitura, el pago de intereses sobre la cantidad pagada se cubrirá</w:t>
      </w:r>
      <w:r w:rsidRPr="00A42C88">
        <w:rPr>
          <w:rFonts w:ascii="Arial Narrow" w:hAnsi="Arial Narrow" w:cs="Arial"/>
          <w:i/>
          <w:sz w:val="27"/>
          <w:szCs w:val="27"/>
        </w:rPr>
        <w:t xml:space="preserve"> </w:t>
      </w:r>
      <w:r w:rsidRPr="00A42C88">
        <w:rPr>
          <w:rFonts w:ascii="Arial Narrow" w:hAnsi="Arial Narrow" w:cs="Arial"/>
          <w:sz w:val="27"/>
          <w:szCs w:val="27"/>
        </w:rPr>
        <w:t>por cada mes o fracción que transcurra, hasta el día en que se realice la devolución del monto de la multa y sus respectivos intereses. . . . . . . . . . . . . . . . . . . . . . . . . . . .</w:t>
      </w:r>
    </w:p>
    <w:p w:rsidR="00CC3A20" w:rsidRPr="00A42C88" w:rsidRDefault="00CC3A20" w:rsidP="00CC3A20">
      <w:pPr>
        <w:spacing w:line="276" w:lineRule="auto"/>
        <w:jc w:val="both"/>
        <w:rPr>
          <w:rFonts w:ascii="Arial Narrow" w:hAnsi="Arial Narrow" w:cs="Arial"/>
          <w:sz w:val="27"/>
          <w:szCs w:val="27"/>
        </w:rPr>
      </w:pPr>
    </w:p>
    <w:p w:rsidR="00CC3A20" w:rsidRPr="00A42C88" w:rsidRDefault="00CC3A20" w:rsidP="00CC3A20">
      <w:pPr>
        <w:spacing w:line="360" w:lineRule="auto"/>
        <w:ind w:firstLine="708"/>
        <w:jc w:val="both"/>
        <w:rPr>
          <w:rFonts w:ascii="Arial Narrow" w:hAnsi="Arial Narrow" w:cs="Arial"/>
          <w:sz w:val="27"/>
          <w:szCs w:val="27"/>
        </w:rPr>
      </w:pPr>
      <w:r w:rsidRPr="00A42C88">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A42C88">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A42C88">
        <w:rPr>
          <w:rFonts w:ascii="Arial Narrow" w:hAnsi="Arial Narrow"/>
          <w:sz w:val="27"/>
          <w:szCs w:val="27"/>
        </w:rPr>
        <w:t>pluricitada</w:t>
      </w:r>
      <w:proofErr w:type="spellEnd"/>
      <w:r w:rsidRPr="00A42C88">
        <w:rPr>
          <w:rFonts w:ascii="Arial Narrow" w:hAnsi="Arial Narrow"/>
          <w:sz w:val="27"/>
          <w:szCs w:val="27"/>
        </w:rPr>
        <w:t xml:space="preserve"> Ley de Hacienda, numeral que en lo conducente dispone:</w:t>
      </w:r>
      <w:r w:rsidRPr="00A42C88">
        <w:rPr>
          <w:rFonts w:ascii="Arial Narrow" w:hAnsi="Arial Narrow" w:cs="Arial"/>
          <w:sz w:val="27"/>
          <w:szCs w:val="27"/>
        </w:rPr>
        <w:t xml:space="preserve"> . . . . . . . . . . . . . . . . . . . . . . . . .  . . . . . . . . . . . . . . . . . . . . . . . . . </w:t>
      </w:r>
    </w:p>
    <w:p w:rsidR="00CC3A20" w:rsidRPr="00A42C88" w:rsidRDefault="00CC3A20" w:rsidP="00CC3A20">
      <w:pPr>
        <w:spacing w:line="276" w:lineRule="auto"/>
        <w:jc w:val="both"/>
        <w:rPr>
          <w:rFonts w:ascii="Arial Narrow" w:hAnsi="Arial Narrow" w:cs="Arial"/>
        </w:rPr>
      </w:pPr>
    </w:p>
    <w:p w:rsidR="00CC3A20" w:rsidRPr="00A42C88" w:rsidRDefault="00CC3A20" w:rsidP="00CC3A20">
      <w:pPr>
        <w:spacing w:line="276" w:lineRule="auto"/>
        <w:ind w:firstLine="708"/>
        <w:jc w:val="both"/>
        <w:rPr>
          <w:rFonts w:ascii="Arial Narrow" w:hAnsi="Arial Narrow" w:cs="Arial"/>
          <w:i/>
        </w:rPr>
      </w:pPr>
      <w:r w:rsidRPr="00A42C88">
        <w:rPr>
          <w:rFonts w:ascii="Arial Narrow" w:hAnsi="Arial Narrow" w:cs="Arial"/>
          <w:i/>
        </w:rPr>
        <w:t>“artículo 134.-…</w:t>
      </w:r>
    </w:p>
    <w:p w:rsidR="00CC3A20" w:rsidRPr="00A42C88" w:rsidRDefault="00CC3A20" w:rsidP="00CC3A20">
      <w:pPr>
        <w:spacing w:line="360" w:lineRule="auto"/>
        <w:ind w:firstLine="709"/>
        <w:jc w:val="both"/>
        <w:rPr>
          <w:rFonts w:ascii="Arial Narrow" w:hAnsi="Arial Narrow" w:cs="Arial"/>
          <w:i/>
        </w:rPr>
      </w:pPr>
    </w:p>
    <w:p w:rsidR="00CC3A20" w:rsidRPr="00A42C88" w:rsidRDefault="00CC3A20" w:rsidP="00CC3A20">
      <w:pPr>
        <w:spacing w:line="360" w:lineRule="auto"/>
        <w:ind w:firstLine="709"/>
        <w:jc w:val="both"/>
        <w:rPr>
          <w:rFonts w:ascii="Arial Narrow" w:hAnsi="Arial Narrow" w:cs="Arial"/>
          <w:sz w:val="27"/>
          <w:szCs w:val="27"/>
        </w:rPr>
      </w:pPr>
      <w:r w:rsidRPr="00A42C88">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r w:rsidRPr="00A42C88">
        <w:rPr>
          <w:rFonts w:ascii="Arial Narrow" w:hAnsi="Arial Narrow" w:cs="Arial"/>
          <w:i/>
          <w:sz w:val="27"/>
          <w:szCs w:val="27"/>
        </w:rPr>
        <w:t xml:space="preserve">”. . . . . . . . . . . . . . . . . . . . . . . . . . . .  . . . . . </w:t>
      </w:r>
    </w:p>
    <w:p w:rsidR="00CC3A20" w:rsidRPr="00A42C88" w:rsidRDefault="00CC3A20" w:rsidP="00CC3A20">
      <w:pPr>
        <w:spacing w:line="276" w:lineRule="auto"/>
        <w:jc w:val="both"/>
        <w:rPr>
          <w:rFonts w:ascii="Arial Narrow" w:hAnsi="Arial Narrow" w:cs="Arial"/>
        </w:rPr>
      </w:pPr>
    </w:p>
    <w:p w:rsidR="00CC3A20" w:rsidRPr="00A42C88" w:rsidRDefault="00CC3A20" w:rsidP="00CC3A20">
      <w:pPr>
        <w:spacing w:line="360" w:lineRule="auto"/>
        <w:ind w:firstLine="708"/>
        <w:jc w:val="both"/>
        <w:rPr>
          <w:rFonts w:ascii="Arial Narrow" w:hAnsi="Arial Narrow" w:cs="Arial"/>
          <w:sz w:val="27"/>
          <w:szCs w:val="27"/>
        </w:rPr>
      </w:pPr>
      <w:r w:rsidRPr="00A42C88">
        <w:rPr>
          <w:rFonts w:ascii="Arial Narrow" w:hAnsi="Arial Narrow" w:cs="Arial"/>
          <w:sz w:val="27"/>
          <w:szCs w:val="27"/>
        </w:rPr>
        <w:t>En ese sentido,</w:t>
      </w:r>
      <w:r w:rsidRPr="00A42C88">
        <w:rPr>
          <w:rFonts w:ascii="Arial Narrow" w:hAnsi="Arial Narrow"/>
          <w:sz w:val="27"/>
          <w:szCs w:val="27"/>
        </w:rPr>
        <w:t xml:space="preserve"> tenemos que </w:t>
      </w:r>
      <w:r w:rsidRPr="00A42C88">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w:t>
      </w:r>
      <w:r w:rsidRPr="00A42C88">
        <w:rPr>
          <w:rFonts w:ascii="Arial Narrow" w:hAnsi="Arial Narrow" w:cs="Arial"/>
          <w:sz w:val="27"/>
          <w:szCs w:val="27"/>
        </w:rPr>
        <w:lastRenderedPageBreak/>
        <w:t xml:space="preserve">y se desarrollará con apego a las disposiciones del </w:t>
      </w:r>
      <w:r w:rsidRPr="00A42C88">
        <w:rPr>
          <w:rFonts w:ascii="Arial Narrow" w:hAnsi="Arial Narrow"/>
          <w:sz w:val="27"/>
          <w:szCs w:val="27"/>
        </w:rPr>
        <w:t>Capítulo Segundo, denominado “Del Procedimiento Administrativo de Ejecución” del Título Tercero</w:t>
      </w:r>
      <w:r w:rsidRPr="00A42C88">
        <w:rPr>
          <w:rFonts w:ascii="Arial Narrow" w:hAnsi="Arial Narrow" w:cs="Arial"/>
          <w:sz w:val="27"/>
          <w:szCs w:val="27"/>
        </w:rPr>
        <w:t xml:space="preserve">  llamado “</w:t>
      </w:r>
      <w:r w:rsidRPr="00A42C88">
        <w:rPr>
          <w:rFonts w:ascii="Arial Narrow" w:hAnsi="Arial Narrow"/>
          <w:sz w:val="27"/>
          <w:szCs w:val="27"/>
        </w:rPr>
        <w:t xml:space="preserve">Del Procedimiento Administrativo”, de la </w:t>
      </w:r>
      <w:proofErr w:type="spellStart"/>
      <w:r w:rsidRPr="00A42C88">
        <w:rPr>
          <w:rFonts w:ascii="Arial Narrow" w:hAnsi="Arial Narrow"/>
          <w:sz w:val="27"/>
          <w:szCs w:val="27"/>
        </w:rPr>
        <w:t>multireferida</w:t>
      </w:r>
      <w:proofErr w:type="spellEnd"/>
      <w:r w:rsidRPr="00A42C88">
        <w:rPr>
          <w:rFonts w:ascii="Arial Narrow" w:hAnsi="Arial Narrow"/>
          <w:sz w:val="27"/>
          <w:szCs w:val="27"/>
        </w:rPr>
        <w:t xml:space="preserve"> </w:t>
      </w:r>
      <w:r w:rsidRPr="00A42C88">
        <w:rPr>
          <w:rFonts w:ascii="Arial Narrow" w:hAnsi="Arial Narrow" w:cs="Arial"/>
          <w:sz w:val="27"/>
          <w:szCs w:val="27"/>
        </w:rPr>
        <w:t>Ley de Hacienda para los Municipios. Respecto al pago de intereses en el proceso administrativo, sirve como criterio orientador, el sostenido por e</w:t>
      </w:r>
      <w:r w:rsidRPr="00A42C88">
        <w:rPr>
          <w:rFonts w:ascii="Arial Narrow" w:hAnsi="Arial Narrow" w:cs="Goudy"/>
          <w:bCs/>
          <w:sz w:val="27"/>
          <w:szCs w:val="27"/>
        </w:rPr>
        <w:t>l Pleno del Tribunal de Justicia Administrativa del Estado de Guanajuato,</w:t>
      </w:r>
      <w:r w:rsidRPr="00A42C88">
        <w:rPr>
          <w:rFonts w:ascii="Arial Narrow" w:hAnsi="Arial Narrow" w:cs="Goudy"/>
          <w:b/>
          <w:bCs/>
          <w:sz w:val="27"/>
          <w:szCs w:val="27"/>
        </w:rPr>
        <w:t xml:space="preserve"> </w:t>
      </w:r>
      <w:r w:rsidRPr="00A42C88">
        <w:rPr>
          <w:rFonts w:ascii="Arial Narrow" w:hAnsi="Arial Narrow" w:cs="Goudy"/>
          <w:bCs/>
          <w:sz w:val="27"/>
          <w:szCs w:val="27"/>
        </w:rPr>
        <w:t xml:space="preserve">visible en la </w:t>
      </w:r>
      <w:r w:rsidRPr="00A42C88">
        <w:rPr>
          <w:rFonts w:ascii="Arial Narrow" w:hAnsi="Arial Narrow"/>
          <w:sz w:val="27"/>
          <w:szCs w:val="27"/>
        </w:rPr>
        <w:t xml:space="preserve">página de internet </w:t>
      </w:r>
      <w:r w:rsidRPr="00A42C88">
        <w:rPr>
          <w:rFonts w:ascii="Arial Narrow" w:hAnsi="Arial Narrow"/>
          <w:i/>
          <w:sz w:val="27"/>
          <w:szCs w:val="27"/>
        </w:rPr>
        <w:t>tcagto.gob.mx</w:t>
      </w:r>
      <w:r w:rsidRPr="00A42C88">
        <w:rPr>
          <w:rFonts w:ascii="Arial Narrow" w:hAnsi="Arial Narrow"/>
          <w:sz w:val="27"/>
          <w:szCs w:val="27"/>
        </w:rPr>
        <w:t xml:space="preserve">, en el recuadro información de valor, apartado </w:t>
      </w:r>
      <w:r w:rsidRPr="00A42C88">
        <w:rPr>
          <w:rFonts w:ascii="Arial Narrow" w:hAnsi="Arial Narrow" w:cs="Goudy"/>
          <w:sz w:val="27"/>
          <w:szCs w:val="27"/>
          <w:lang w:val="es-MX"/>
        </w:rPr>
        <w:t xml:space="preserve">Criterios </w:t>
      </w:r>
      <w:r w:rsidRPr="00A42C88">
        <w:rPr>
          <w:rFonts w:ascii="Arial Narrow" w:hAnsi="Arial Narrow" w:cs="Goudy"/>
          <w:sz w:val="27"/>
          <w:szCs w:val="27"/>
        </w:rPr>
        <w:t xml:space="preserve">Jurídicos </w:t>
      </w:r>
      <w:r w:rsidRPr="00A42C88">
        <w:rPr>
          <w:rFonts w:ascii="Arial Narrow" w:hAnsi="Arial Narrow" w:cs="Goudy"/>
          <w:sz w:val="27"/>
          <w:szCs w:val="27"/>
          <w:lang w:val="es-MX"/>
        </w:rPr>
        <w:t>201</w:t>
      </w:r>
      <w:r w:rsidRPr="00A42C88">
        <w:rPr>
          <w:rFonts w:ascii="Arial Narrow" w:hAnsi="Arial Narrow" w:cs="Goudy"/>
          <w:sz w:val="27"/>
          <w:szCs w:val="27"/>
        </w:rPr>
        <w:t>7</w:t>
      </w:r>
      <w:r w:rsidRPr="00A42C88">
        <w:rPr>
          <w:rFonts w:ascii="Arial Narrow" w:hAnsi="Arial Narrow" w:cs="Goudy"/>
          <w:sz w:val="27"/>
          <w:szCs w:val="27"/>
          <w:lang w:val="es-MX"/>
        </w:rPr>
        <w:t xml:space="preserve">, página </w:t>
      </w:r>
      <w:r w:rsidRPr="00A42C88">
        <w:rPr>
          <w:rFonts w:ascii="Arial Narrow" w:hAnsi="Arial Narrow" w:cs="Goudy"/>
          <w:sz w:val="27"/>
          <w:szCs w:val="27"/>
        </w:rPr>
        <w:t>4</w:t>
      </w:r>
      <w:r w:rsidRPr="00A42C88">
        <w:rPr>
          <w:rFonts w:ascii="Arial Narrow" w:hAnsi="Arial Narrow" w:cs="Goudy"/>
          <w:sz w:val="27"/>
          <w:szCs w:val="27"/>
          <w:lang w:val="es-MX"/>
        </w:rPr>
        <w:t xml:space="preserve">, bajo el rubro siguiente: </w:t>
      </w:r>
      <w:r w:rsidRPr="00A42C88">
        <w:rPr>
          <w:rFonts w:ascii="Arial Narrow" w:hAnsi="Arial Narrow"/>
          <w:sz w:val="27"/>
          <w:szCs w:val="27"/>
        </w:rPr>
        <w:t xml:space="preserve">. . . . . . . . . . . . . . . . . . . . . . . . . . . . . . . . . . . . . . . . . . . . . . . . . . . . . . . </w:t>
      </w:r>
    </w:p>
    <w:p w:rsidR="00CC3A20" w:rsidRPr="00A42C88" w:rsidRDefault="00CC3A20" w:rsidP="00CC3A20">
      <w:pPr>
        <w:spacing w:line="276" w:lineRule="auto"/>
        <w:jc w:val="both"/>
        <w:rPr>
          <w:rFonts w:ascii="Arial Narrow" w:hAnsi="Arial Narrow"/>
        </w:rPr>
      </w:pPr>
    </w:p>
    <w:p w:rsidR="00CC3A20" w:rsidRPr="00A42C88" w:rsidRDefault="00CC3A20" w:rsidP="00CC3A20">
      <w:pPr>
        <w:spacing w:line="276" w:lineRule="auto"/>
        <w:ind w:firstLine="708"/>
        <w:jc w:val="both"/>
        <w:rPr>
          <w:rFonts w:ascii="Arial Narrow" w:hAnsi="Arial Narrow"/>
          <w:b/>
          <w:i/>
        </w:rPr>
      </w:pPr>
      <w:r w:rsidRPr="00A42C88">
        <w:rPr>
          <w:rFonts w:ascii="Arial Narrow" w:hAnsi="Arial Narrow"/>
          <w:b/>
          <w:i/>
        </w:rPr>
        <w:t>“LA  LEY DE HACIENDA PARA LOS MUNICIPIOS DEL ESTADO DE GUANAJUATO, CONSIDERA EL PAGO DE UNA MULTA COMO UN PAGO DE LO INDEBIDO</w:t>
      </w:r>
      <w:r w:rsidRPr="00A42C88">
        <w:rPr>
          <w:rFonts w:ascii="Arial Narrow" w:hAnsi="Arial Narrow"/>
          <w:i/>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w:t>
      </w:r>
      <w:r w:rsidRPr="00A42C88">
        <w:rPr>
          <w:rFonts w:ascii="Arial Narrow" w:hAnsi="Arial Narrow"/>
          <w:i/>
        </w:rPr>
        <w:lastRenderedPageBreak/>
        <w:t xml:space="preserve">agente de tránsito y vialidad del municipio de Celaya, Guanajuato, autoridad demandada. Resolución del 7 siete de septiembre de 2017 dos mil diecisiete).” . . . . . . . . . . . . . . . . . . . . . . . </w:t>
      </w:r>
    </w:p>
    <w:p w:rsidR="00CC3A20" w:rsidRPr="00A42C88" w:rsidRDefault="00CC3A20" w:rsidP="00CC3A20">
      <w:pPr>
        <w:spacing w:line="276" w:lineRule="auto"/>
        <w:jc w:val="both"/>
        <w:rPr>
          <w:rFonts w:ascii="Arial Narrow" w:hAnsi="Arial Narrow" w:cs="Arial"/>
          <w:sz w:val="27"/>
          <w:szCs w:val="27"/>
        </w:rPr>
      </w:pPr>
    </w:p>
    <w:p w:rsidR="00CC3A20" w:rsidRPr="00A42C88" w:rsidRDefault="00CC3A20" w:rsidP="00CC3A20">
      <w:pPr>
        <w:spacing w:line="360" w:lineRule="auto"/>
        <w:ind w:firstLine="708"/>
        <w:jc w:val="both"/>
        <w:rPr>
          <w:rFonts w:ascii="Arial Narrow" w:hAnsi="Arial Narrow" w:cs="Arial"/>
          <w:sz w:val="27"/>
          <w:szCs w:val="27"/>
        </w:rPr>
      </w:pPr>
      <w:r w:rsidRPr="00A42C88">
        <w:rPr>
          <w:rFonts w:ascii="Arial Narrow" w:hAnsi="Arial Narrow"/>
          <w:sz w:val="27"/>
          <w:szCs w:val="27"/>
        </w:rPr>
        <w:t>De lo expuesto, se actualiza la hipótesis jurídica contemplada en el artículo 53, segundo párrafo,</w:t>
      </w:r>
      <w:r w:rsidRPr="00A42C88">
        <w:rPr>
          <w:rFonts w:ascii="Arial Narrow" w:hAnsi="Arial Narrow" w:cs="Arial"/>
          <w:sz w:val="27"/>
          <w:szCs w:val="27"/>
        </w:rPr>
        <w:t xml:space="preserve"> de la propia Ley de Hacienda para los Municipios; por tanto, </w:t>
      </w:r>
      <w:r w:rsidRPr="00A42C88">
        <w:rPr>
          <w:rFonts w:ascii="Arial Narrow" w:hAnsi="Arial Narrow"/>
          <w:sz w:val="27"/>
          <w:szCs w:val="27"/>
        </w:rPr>
        <w:t xml:space="preserve">conforme a estipulado en el artículo 300, fracción VI, del aludido Código, </w:t>
      </w:r>
      <w:r w:rsidRPr="00A42C88">
        <w:rPr>
          <w:rFonts w:ascii="Arial Narrow" w:hAnsi="Arial Narrow"/>
          <w:sz w:val="27"/>
          <w:szCs w:val="27"/>
          <w:lang w:val="es-MX"/>
        </w:rPr>
        <w:t xml:space="preserve">se condena al </w:t>
      </w:r>
      <w:r w:rsidRPr="00A42C88">
        <w:rPr>
          <w:rFonts w:ascii="Arial Narrow" w:hAnsi="Arial Narrow"/>
          <w:b/>
          <w:sz w:val="27"/>
          <w:szCs w:val="27"/>
          <w:lang w:val="es-MX"/>
        </w:rPr>
        <w:t>Inspector Técnico</w:t>
      </w:r>
      <w:r w:rsidRPr="00A42C88">
        <w:rPr>
          <w:rFonts w:ascii="Arial Narrow" w:hAnsi="Arial Narrow"/>
          <w:sz w:val="27"/>
          <w:szCs w:val="27"/>
          <w:lang w:val="es-MX"/>
        </w:rPr>
        <w:t xml:space="preserve"> </w:t>
      </w:r>
      <w:r w:rsidRPr="00A42C88">
        <w:rPr>
          <w:rFonts w:ascii="Arial Narrow" w:hAnsi="Arial Narrow" w:cs="Arial"/>
          <w:sz w:val="27"/>
          <w:szCs w:val="27"/>
        </w:rPr>
        <w:t xml:space="preserve">demandado a que realice los trámites necesarios </w:t>
      </w:r>
      <w:r w:rsidRPr="00A42C88">
        <w:rPr>
          <w:rFonts w:ascii="Arial Narrow" w:hAnsi="Arial Narrow"/>
          <w:sz w:val="27"/>
          <w:szCs w:val="27"/>
        </w:rPr>
        <w:t>ante la Dirección General de Ingresos de la Tesorería Municipal de León, Guanajuato o la Dependencia competente,</w:t>
      </w:r>
      <w:r w:rsidRPr="00A42C88">
        <w:rPr>
          <w:rFonts w:ascii="Arial Narrow" w:hAnsi="Arial Narrow" w:cs="Arial"/>
          <w:sz w:val="27"/>
          <w:szCs w:val="27"/>
        </w:rPr>
        <w:t xml:space="preserve"> para que a la parte impetrante, se le cubra el pago de intereses en los términos indicados en </w:t>
      </w:r>
      <w:proofErr w:type="spellStart"/>
      <w:r w:rsidRPr="00A42C88">
        <w:rPr>
          <w:rFonts w:ascii="Arial Narrow" w:hAnsi="Arial Narrow" w:cs="Arial"/>
          <w:sz w:val="27"/>
          <w:szCs w:val="27"/>
        </w:rPr>
        <w:t>supralíneas</w:t>
      </w:r>
      <w:proofErr w:type="spellEnd"/>
      <w:r w:rsidRPr="00A42C88">
        <w:rPr>
          <w:rFonts w:ascii="Arial Narrow" w:hAnsi="Arial Narrow" w:cs="Arial"/>
          <w:sz w:val="27"/>
          <w:szCs w:val="27"/>
        </w:rPr>
        <w:t>.</w:t>
      </w:r>
      <w:r w:rsidRPr="00A42C88">
        <w:rPr>
          <w:rFonts w:ascii="Arial Narrow" w:hAnsi="Arial Narrow"/>
          <w:sz w:val="27"/>
          <w:szCs w:val="27"/>
        </w:rPr>
        <w:t xml:space="preserve"> . . . . . . . . . .  . . . . . . . . . .  . . . . . </w:t>
      </w:r>
    </w:p>
    <w:p w:rsidR="00CC3A20" w:rsidRPr="00A42C88" w:rsidRDefault="00CC3A20" w:rsidP="00CC3A20">
      <w:pPr>
        <w:spacing w:line="276" w:lineRule="auto"/>
        <w:jc w:val="both"/>
        <w:rPr>
          <w:rFonts w:ascii="Arial Narrow" w:hAnsi="Arial Narrow" w:cs="Arial"/>
          <w:sz w:val="27"/>
          <w:szCs w:val="27"/>
        </w:rPr>
      </w:pPr>
    </w:p>
    <w:p w:rsidR="00CC3A20" w:rsidRPr="00A42C88" w:rsidRDefault="00CC3A20" w:rsidP="00CC3A20">
      <w:pPr>
        <w:spacing w:line="360" w:lineRule="auto"/>
        <w:ind w:firstLine="708"/>
        <w:jc w:val="both"/>
        <w:rPr>
          <w:rFonts w:ascii="Arial Narrow" w:hAnsi="Arial Narrow"/>
          <w:sz w:val="27"/>
          <w:szCs w:val="27"/>
        </w:rPr>
      </w:pPr>
      <w:r w:rsidRPr="00A42C88">
        <w:rPr>
          <w:rFonts w:ascii="Arial Narrow" w:hAnsi="Arial Narrow"/>
          <w:sz w:val="27"/>
          <w:szCs w:val="27"/>
        </w:rPr>
        <w:t>En esas condiciones,</w:t>
      </w:r>
      <w:r w:rsidRPr="00A42C88">
        <w:rPr>
          <w:rFonts w:ascii="Arial Narrow" w:hAnsi="Arial Narrow" w:cs="Arial"/>
          <w:sz w:val="27"/>
          <w:szCs w:val="27"/>
        </w:rPr>
        <w:t xml:space="preserve"> l</w:t>
      </w:r>
      <w:r w:rsidRPr="00A42C88">
        <w:rPr>
          <w:rFonts w:ascii="Arial Narrow" w:hAnsi="Arial Narrow"/>
          <w:sz w:val="27"/>
          <w:szCs w:val="27"/>
        </w:rPr>
        <w:t>a devolución de</w:t>
      </w:r>
      <w:r w:rsidRPr="00A42C88">
        <w:rPr>
          <w:rFonts w:ascii="Arial Narrow" w:hAnsi="Arial Narrow" w:cs="Arial"/>
          <w:sz w:val="27"/>
          <w:szCs w:val="27"/>
        </w:rPr>
        <w:t xml:space="preserve"> la cantidad de </w:t>
      </w:r>
      <w:r w:rsidRPr="00A42C88">
        <w:rPr>
          <w:rFonts w:ascii="Arial Narrow" w:hAnsi="Arial Narrow"/>
          <w:b/>
          <w:sz w:val="27"/>
          <w:szCs w:val="27"/>
        </w:rPr>
        <w:t>$659.02 (seiscientos cincuenta y nueve pesos 02/100 Moneda Nacional)</w:t>
      </w:r>
      <w:r w:rsidRPr="00A42C88">
        <w:rPr>
          <w:rFonts w:ascii="Arial Narrow" w:hAnsi="Arial Narrow"/>
          <w:sz w:val="27"/>
          <w:szCs w:val="27"/>
        </w:rPr>
        <w:t>,</w:t>
      </w:r>
      <w:r w:rsidRPr="00A42C88">
        <w:rPr>
          <w:rFonts w:ascii="Arial Narrow" w:hAnsi="Arial Narrow" w:cs="Arial"/>
          <w:sz w:val="27"/>
          <w:szCs w:val="27"/>
        </w:rPr>
        <w:t xml:space="preserve"> y el pago de intereses sobre este monto, deberá real</w:t>
      </w:r>
      <w:r w:rsidR="00D4364A" w:rsidRPr="00A42C88">
        <w:rPr>
          <w:rFonts w:ascii="Arial Narrow" w:hAnsi="Arial Narrow" w:cs="Arial"/>
          <w:sz w:val="27"/>
          <w:szCs w:val="27"/>
        </w:rPr>
        <w:t>i</w:t>
      </w:r>
      <w:r w:rsidRPr="00A42C88">
        <w:rPr>
          <w:rFonts w:ascii="Arial Narrow" w:hAnsi="Arial Narrow" w:cs="Arial"/>
          <w:sz w:val="27"/>
          <w:szCs w:val="27"/>
        </w:rPr>
        <w:t xml:space="preserve">zarse dentro de los 15 quince días hábiles siguientes a la declaración de que ha causado ejecutoria esta sentencia, debiendo informar a este Juzgado de forma inmediata </w:t>
      </w:r>
      <w:r w:rsidRPr="00A42C88">
        <w:rPr>
          <w:rFonts w:ascii="Arial Narrow" w:hAnsi="Arial Narrow"/>
          <w:sz w:val="27"/>
          <w:szCs w:val="27"/>
          <w:lang w:val="es-MX"/>
        </w:rPr>
        <w:t>el cumplimiento dado y exhibir las constancias relativas al mismo</w:t>
      </w:r>
      <w:r w:rsidRPr="00A42C88">
        <w:rPr>
          <w:rFonts w:ascii="Arial Narrow" w:hAnsi="Arial Narrow"/>
          <w:sz w:val="27"/>
          <w:szCs w:val="27"/>
        </w:rPr>
        <w:t xml:space="preserve">. . . . . . . . . . . . . . . . . . . . . . . . . . . . . . . . . . . . . . . . . . . . . . . . . . . . . . . . . . . . </w:t>
      </w:r>
    </w:p>
    <w:p w:rsidR="00CC3A20" w:rsidRPr="00A42C88" w:rsidRDefault="00CC3A20" w:rsidP="00CC3A20">
      <w:pPr>
        <w:tabs>
          <w:tab w:val="left" w:pos="1335"/>
        </w:tabs>
        <w:spacing w:line="276" w:lineRule="auto"/>
        <w:jc w:val="both"/>
        <w:rPr>
          <w:rFonts w:ascii="Arial Narrow" w:hAnsi="Arial Narrow"/>
        </w:rPr>
      </w:pPr>
    </w:p>
    <w:p w:rsidR="00CC3A20" w:rsidRPr="00A42C88" w:rsidRDefault="00CC3A20" w:rsidP="00CC3A20">
      <w:pPr>
        <w:tabs>
          <w:tab w:val="left" w:pos="1335"/>
        </w:tabs>
        <w:spacing w:line="360" w:lineRule="auto"/>
        <w:ind w:firstLine="709"/>
        <w:jc w:val="both"/>
        <w:rPr>
          <w:rFonts w:ascii="Arial Narrow" w:hAnsi="Arial Narrow"/>
          <w:sz w:val="27"/>
          <w:szCs w:val="27"/>
        </w:rPr>
      </w:pPr>
      <w:r w:rsidRPr="00A42C88">
        <w:rPr>
          <w:rFonts w:ascii="Arial Narrow" w:hAnsi="Arial Narrow"/>
          <w:sz w:val="27"/>
          <w:szCs w:val="27"/>
        </w:rPr>
        <w:t xml:space="preserve">Por lo expuesto y además con fundamento en los artículos </w:t>
      </w:r>
      <w:r w:rsidRPr="00A42C88">
        <w:rPr>
          <w:rFonts w:ascii="Arial Narrow" w:hAnsi="Arial Narrow" w:cs="Arial"/>
          <w:bCs/>
          <w:sz w:val="27"/>
          <w:szCs w:val="27"/>
        </w:rPr>
        <w:t>243</w:t>
      </w:r>
      <w:r w:rsidRPr="00A42C88">
        <w:rPr>
          <w:rFonts w:ascii="Arial Narrow" w:hAnsi="Arial Narrow" w:cs="Arial"/>
          <w:sz w:val="27"/>
          <w:szCs w:val="27"/>
        </w:rPr>
        <w:t xml:space="preserve"> </w:t>
      </w:r>
      <w:r w:rsidRPr="00A42C88">
        <w:rPr>
          <w:rFonts w:ascii="Arial Narrow" w:hAnsi="Arial Narrow"/>
          <w:sz w:val="27"/>
          <w:szCs w:val="27"/>
        </w:rPr>
        <w:t xml:space="preserve">párrafo segundo y 244 de la Ley Orgánica Municipal para el Estado de Guanajuato; 1 fracción II, 3 párrafo segundo, 261, fracción I y 262, fracción II, 287, 298, 299, 300 fracciones II, V y VI, y 302 fracción II, del Código de Procedimiento y Justicia Administrativa para el Estado y los Municipios de Guanajuato, se </w:t>
      </w:r>
      <w:r w:rsidRPr="00A42C88">
        <w:rPr>
          <w:rFonts w:ascii="Arial Narrow" w:hAnsi="Arial Narrow"/>
          <w:b/>
          <w:sz w:val="27"/>
          <w:szCs w:val="27"/>
        </w:rPr>
        <w:t>RESUELVE:</w:t>
      </w:r>
      <w:r w:rsidRPr="00A42C88">
        <w:rPr>
          <w:rFonts w:ascii="Arial Narrow" w:hAnsi="Arial Narrow"/>
          <w:sz w:val="27"/>
          <w:szCs w:val="27"/>
        </w:rPr>
        <w:t xml:space="preserve"> . . . . . . . . . . . . . . .  . . . . . </w:t>
      </w:r>
    </w:p>
    <w:p w:rsidR="00CC3A20" w:rsidRPr="00A42C88" w:rsidRDefault="00CC3A20" w:rsidP="00CC3A20">
      <w:pPr>
        <w:tabs>
          <w:tab w:val="left" w:pos="1335"/>
        </w:tabs>
        <w:spacing w:line="360" w:lineRule="auto"/>
        <w:ind w:firstLine="709"/>
        <w:jc w:val="both"/>
        <w:rPr>
          <w:rFonts w:ascii="Arial Narrow" w:hAnsi="Arial Narrow"/>
          <w:sz w:val="27"/>
          <w:szCs w:val="27"/>
        </w:rPr>
      </w:pPr>
    </w:p>
    <w:p w:rsidR="00CC3A20" w:rsidRPr="00A42C88" w:rsidRDefault="00CC3A20" w:rsidP="00CC3A20">
      <w:pPr>
        <w:spacing w:line="360" w:lineRule="auto"/>
        <w:ind w:firstLine="708"/>
        <w:jc w:val="both"/>
        <w:rPr>
          <w:rFonts w:ascii="Arial Narrow" w:hAnsi="Arial Narrow"/>
          <w:sz w:val="27"/>
          <w:szCs w:val="27"/>
        </w:rPr>
      </w:pPr>
      <w:r w:rsidRPr="00A42C88">
        <w:rPr>
          <w:rFonts w:ascii="Arial Narrow" w:hAnsi="Arial Narrow"/>
          <w:b/>
          <w:sz w:val="27"/>
          <w:szCs w:val="27"/>
        </w:rPr>
        <w:t>PRIMERO.-</w:t>
      </w:r>
      <w:r w:rsidRPr="00A42C88">
        <w:rPr>
          <w:rFonts w:ascii="Arial Narrow" w:hAnsi="Arial Narrow"/>
          <w:sz w:val="27"/>
          <w:szCs w:val="27"/>
        </w:rPr>
        <w:t xml:space="preserve"> Este Juzgado Administrativo Municipal, por razón de turno, resultó competente para tramitar y resolver el presente proceso administrativo. .  . . .</w:t>
      </w:r>
    </w:p>
    <w:p w:rsidR="00CC3A20" w:rsidRPr="00A42C88" w:rsidRDefault="00CC3A20" w:rsidP="00CC3A20">
      <w:pPr>
        <w:spacing w:line="360" w:lineRule="auto"/>
        <w:ind w:firstLine="708"/>
        <w:jc w:val="both"/>
        <w:rPr>
          <w:rFonts w:ascii="Arial Narrow" w:hAnsi="Arial Narrow"/>
          <w:b/>
          <w:sz w:val="27"/>
          <w:szCs w:val="27"/>
        </w:rPr>
      </w:pPr>
    </w:p>
    <w:p w:rsidR="00CC3A20" w:rsidRPr="00A42C88" w:rsidRDefault="00CC3A20" w:rsidP="00CC3A20">
      <w:pPr>
        <w:spacing w:line="360" w:lineRule="auto"/>
        <w:ind w:firstLine="708"/>
        <w:jc w:val="both"/>
        <w:rPr>
          <w:rFonts w:ascii="Arial Narrow" w:hAnsi="Arial Narrow"/>
          <w:sz w:val="27"/>
          <w:szCs w:val="27"/>
        </w:rPr>
      </w:pPr>
      <w:r w:rsidRPr="00A42C88">
        <w:rPr>
          <w:rFonts w:ascii="Arial Narrow" w:hAnsi="Arial Narrow"/>
          <w:b/>
          <w:sz w:val="27"/>
          <w:szCs w:val="27"/>
        </w:rPr>
        <w:t xml:space="preserve">SEGUNDO.- </w:t>
      </w:r>
      <w:r w:rsidRPr="00A42C88">
        <w:rPr>
          <w:rFonts w:ascii="Arial Narrow" w:hAnsi="Arial Narrow"/>
          <w:sz w:val="27"/>
          <w:szCs w:val="27"/>
        </w:rPr>
        <w:t xml:space="preserve">Resultó parcialmente </w:t>
      </w:r>
      <w:r w:rsidRPr="00A42C88">
        <w:rPr>
          <w:rFonts w:ascii="Arial Narrow" w:hAnsi="Arial Narrow"/>
          <w:b/>
          <w:sz w:val="27"/>
          <w:szCs w:val="27"/>
        </w:rPr>
        <w:t xml:space="preserve">fundada </w:t>
      </w:r>
      <w:r w:rsidRPr="00A42C88">
        <w:rPr>
          <w:rFonts w:ascii="Arial Narrow" w:hAnsi="Arial Narrow"/>
          <w:sz w:val="27"/>
          <w:szCs w:val="27"/>
        </w:rPr>
        <w:t xml:space="preserve"> la causal de improcedencia que de oficio analizó este juzgador, por lo que  se </w:t>
      </w:r>
      <w:r w:rsidRPr="00A42C88">
        <w:rPr>
          <w:rFonts w:ascii="Arial Narrow" w:hAnsi="Arial Narrow"/>
          <w:b/>
          <w:sz w:val="27"/>
          <w:szCs w:val="27"/>
        </w:rPr>
        <w:t xml:space="preserve">SOBRESEE </w:t>
      </w:r>
      <w:r w:rsidRPr="00A42C88">
        <w:rPr>
          <w:rFonts w:ascii="Arial Narrow" w:hAnsi="Arial Narrow"/>
          <w:sz w:val="27"/>
          <w:szCs w:val="27"/>
        </w:rPr>
        <w:t xml:space="preserve">el proceso administrativo, únicamente  respecto a la supuesta conducta infractora asentada en el acta de infracción  </w:t>
      </w:r>
      <w:r w:rsidRPr="00A42C88">
        <w:rPr>
          <w:rFonts w:ascii="Arial Narrow" w:hAnsi="Arial Narrow"/>
          <w:b/>
          <w:sz w:val="27"/>
          <w:szCs w:val="27"/>
        </w:rPr>
        <w:t>40</w:t>
      </w:r>
      <w:r w:rsidR="00F74B0D" w:rsidRPr="00A42C88">
        <w:rPr>
          <w:rFonts w:ascii="Arial Narrow" w:hAnsi="Arial Narrow"/>
          <w:b/>
          <w:sz w:val="27"/>
          <w:szCs w:val="27"/>
        </w:rPr>
        <w:t>6144</w:t>
      </w:r>
      <w:r w:rsidRPr="00A42C88">
        <w:rPr>
          <w:rFonts w:ascii="Arial Narrow" w:hAnsi="Arial Narrow"/>
          <w:sz w:val="27"/>
          <w:szCs w:val="27"/>
        </w:rPr>
        <w:t xml:space="preserve">; atento a lo vertido en el considerando </w:t>
      </w:r>
      <w:r w:rsidRPr="00A42C88">
        <w:rPr>
          <w:rFonts w:ascii="Arial Narrow" w:hAnsi="Arial Narrow"/>
          <w:b/>
          <w:sz w:val="27"/>
          <w:szCs w:val="27"/>
        </w:rPr>
        <w:t>cuarto</w:t>
      </w:r>
      <w:r w:rsidRPr="00A42C88">
        <w:rPr>
          <w:rFonts w:ascii="Arial Narrow" w:hAnsi="Arial Narrow"/>
          <w:sz w:val="27"/>
          <w:szCs w:val="27"/>
        </w:rPr>
        <w:t xml:space="preserve"> de esta resolución. </w:t>
      </w:r>
    </w:p>
    <w:p w:rsidR="00CC3A20" w:rsidRPr="00A42C88" w:rsidRDefault="00CC3A20" w:rsidP="00CC3A20">
      <w:pPr>
        <w:spacing w:line="360" w:lineRule="auto"/>
        <w:ind w:firstLine="708"/>
        <w:jc w:val="both"/>
        <w:rPr>
          <w:rFonts w:ascii="Arial Narrow" w:hAnsi="Arial Narrow"/>
          <w:b/>
          <w:sz w:val="27"/>
          <w:szCs w:val="27"/>
        </w:rPr>
      </w:pPr>
    </w:p>
    <w:p w:rsidR="00CC3A20" w:rsidRPr="00A42C88" w:rsidRDefault="00CC3A20" w:rsidP="00CC3A20">
      <w:pPr>
        <w:spacing w:line="360" w:lineRule="auto"/>
        <w:ind w:firstLine="708"/>
        <w:jc w:val="both"/>
        <w:rPr>
          <w:rFonts w:ascii="Arial Narrow" w:hAnsi="Arial Narrow"/>
          <w:sz w:val="27"/>
          <w:szCs w:val="27"/>
        </w:rPr>
      </w:pPr>
      <w:r w:rsidRPr="00A42C88">
        <w:rPr>
          <w:rFonts w:ascii="Arial Narrow" w:hAnsi="Arial Narrow"/>
          <w:b/>
          <w:sz w:val="27"/>
          <w:szCs w:val="27"/>
        </w:rPr>
        <w:lastRenderedPageBreak/>
        <w:t xml:space="preserve">TERCERO.- </w:t>
      </w:r>
      <w:r w:rsidRPr="00A42C88">
        <w:rPr>
          <w:rFonts w:ascii="Arial Narrow" w:hAnsi="Arial Narrow"/>
          <w:sz w:val="27"/>
          <w:szCs w:val="27"/>
        </w:rPr>
        <w:t xml:space="preserve">Se declara la </w:t>
      </w:r>
      <w:r w:rsidRPr="00A42C88">
        <w:rPr>
          <w:rFonts w:ascii="Arial Narrow" w:hAnsi="Arial Narrow"/>
          <w:b/>
          <w:sz w:val="27"/>
          <w:szCs w:val="27"/>
        </w:rPr>
        <w:t xml:space="preserve">NULIDAD PARCIAL </w:t>
      </w:r>
      <w:r w:rsidRPr="00A42C88">
        <w:rPr>
          <w:rFonts w:ascii="Arial Narrow" w:hAnsi="Arial Narrow"/>
          <w:sz w:val="27"/>
          <w:szCs w:val="27"/>
        </w:rPr>
        <w:t>del acta de infracción</w:t>
      </w:r>
      <w:r w:rsidRPr="00A42C88">
        <w:rPr>
          <w:rFonts w:ascii="Arial Narrow" w:hAnsi="Arial Narrow"/>
          <w:b/>
          <w:sz w:val="27"/>
          <w:szCs w:val="27"/>
        </w:rPr>
        <w:t xml:space="preserve"> </w:t>
      </w:r>
      <w:r w:rsidRPr="00A42C88">
        <w:rPr>
          <w:rFonts w:ascii="Arial Narrow" w:hAnsi="Arial Narrow"/>
          <w:sz w:val="27"/>
          <w:szCs w:val="27"/>
        </w:rPr>
        <w:t xml:space="preserve">número </w:t>
      </w:r>
      <w:r w:rsidR="00F74B0D" w:rsidRPr="00A42C88">
        <w:rPr>
          <w:rFonts w:ascii="Arial Narrow" w:hAnsi="Arial Narrow"/>
          <w:b/>
          <w:sz w:val="27"/>
          <w:szCs w:val="27"/>
        </w:rPr>
        <w:t xml:space="preserve">406144, de fecha 22 veintidós de octubre </w:t>
      </w:r>
      <w:r w:rsidRPr="00A42C88">
        <w:rPr>
          <w:rFonts w:ascii="Arial Narrow" w:hAnsi="Arial Narrow"/>
          <w:b/>
          <w:sz w:val="27"/>
          <w:szCs w:val="27"/>
        </w:rPr>
        <w:t>del año 2019 dos mil diecinueve</w:t>
      </w:r>
      <w:r w:rsidRPr="00A42C88">
        <w:rPr>
          <w:rFonts w:ascii="Arial Narrow" w:hAnsi="Arial Narrow"/>
          <w:sz w:val="27"/>
          <w:szCs w:val="27"/>
        </w:rPr>
        <w:t xml:space="preserve">, únicamente en lo que hace a la retención de la placa de circulación a efecto de garantizar el interés fiscal del Municipio, por las razones lógicas y jurídicas expresadas en el </w:t>
      </w:r>
      <w:r w:rsidRPr="00A42C88">
        <w:rPr>
          <w:rFonts w:ascii="Arial Narrow" w:hAnsi="Arial Narrow"/>
          <w:b/>
          <w:sz w:val="27"/>
          <w:szCs w:val="27"/>
        </w:rPr>
        <w:t>quinto</w:t>
      </w:r>
      <w:r w:rsidRPr="00A42C88">
        <w:rPr>
          <w:rFonts w:ascii="Arial Narrow" w:hAnsi="Arial Narrow"/>
          <w:sz w:val="27"/>
          <w:szCs w:val="27"/>
        </w:rPr>
        <w:t xml:space="preserve"> considerando de este fallo. . . . . . . . . . . . . . . . . . . . . . . . . . </w:t>
      </w:r>
    </w:p>
    <w:p w:rsidR="00CC3A20" w:rsidRPr="00A42C88" w:rsidRDefault="00CC3A20" w:rsidP="00CC3A20">
      <w:pPr>
        <w:spacing w:line="276" w:lineRule="auto"/>
        <w:jc w:val="both"/>
        <w:rPr>
          <w:rFonts w:ascii="Arial Narrow" w:hAnsi="Arial Narrow"/>
          <w:sz w:val="27"/>
          <w:szCs w:val="27"/>
        </w:rPr>
      </w:pPr>
    </w:p>
    <w:p w:rsidR="00CC3A20" w:rsidRPr="00A42C88" w:rsidRDefault="00CC3A20" w:rsidP="00CC3A20">
      <w:pPr>
        <w:spacing w:line="360" w:lineRule="auto"/>
        <w:ind w:firstLine="708"/>
        <w:jc w:val="both"/>
        <w:rPr>
          <w:rFonts w:ascii="Arial Narrow" w:hAnsi="Arial Narrow"/>
          <w:sz w:val="27"/>
          <w:szCs w:val="27"/>
        </w:rPr>
      </w:pPr>
      <w:r w:rsidRPr="00A42C88">
        <w:rPr>
          <w:rFonts w:ascii="Arial Narrow" w:hAnsi="Arial Narrow"/>
          <w:b/>
          <w:sz w:val="27"/>
          <w:szCs w:val="27"/>
        </w:rPr>
        <w:t>CUARTO.-</w:t>
      </w:r>
      <w:r w:rsidRPr="00A42C88">
        <w:rPr>
          <w:rFonts w:ascii="Arial Narrow" w:hAnsi="Arial Narrow"/>
          <w:sz w:val="27"/>
          <w:szCs w:val="27"/>
        </w:rPr>
        <w:t xml:space="preserve"> Se condena al </w:t>
      </w:r>
      <w:r w:rsidR="00A60A73" w:rsidRPr="00A42C88">
        <w:rPr>
          <w:rFonts w:ascii="Arial Narrow" w:hAnsi="Arial Narrow"/>
          <w:b/>
          <w:sz w:val="27"/>
          <w:szCs w:val="27"/>
        </w:rPr>
        <w:t>Inspector Técnico</w:t>
      </w:r>
      <w:r w:rsidR="00D860CE" w:rsidRPr="00A42C88">
        <w:rPr>
          <w:rFonts w:ascii="Arial Narrow" w:hAnsi="Arial Narrow"/>
          <w:b/>
          <w:sz w:val="27"/>
          <w:szCs w:val="27"/>
        </w:rPr>
        <w:t xml:space="preserve"> </w:t>
      </w:r>
      <w:r w:rsidRPr="00A42C88">
        <w:rPr>
          <w:rFonts w:ascii="Arial Narrow" w:hAnsi="Arial Narrow"/>
          <w:sz w:val="27"/>
          <w:szCs w:val="27"/>
        </w:rPr>
        <w:t xml:space="preserve">demandado, a que realice las gestiones necesarias ante la Dirección General de Ingresos de la Tesorería Municipal o la Dependencia competente para que a la parte actora se le haga la devolución de la cantidad de </w:t>
      </w:r>
      <w:r w:rsidRPr="00A42C88">
        <w:rPr>
          <w:rFonts w:ascii="Arial Narrow" w:hAnsi="Arial Narrow"/>
          <w:b/>
          <w:sz w:val="27"/>
          <w:szCs w:val="27"/>
        </w:rPr>
        <w:t>$659.02 (seiscientos cincuenta y nueve pesos 02/100 Moneda Nacional)</w:t>
      </w:r>
      <w:r w:rsidRPr="00A42C88">
        <w:rPr>
          <w:rFonts w:ascii="Arial Narrow" w:hAnsi="Arial Narrow"/>
          <w:sz w:val="27"/>
          <w:szCs w:val="27"/>
        </w:rPr>
        <w:t>, pagada por concepto de multa, más el pago de intereses a partir de que se realizó el pago hasta la</w:t>
      </w:r>
      <w:r w:rsidRPr="00A42C88">
        <w:rPr>
          <w:rFonts w:ascii="Arial Narrow" w:hAnsi="Arial Narrow" w:cs="Arial"/>
          <w:sz w:val="27"/>
          <w:szCs w:val="27"/>
        </w:rPr>
        <w:t xml:space="preserve"> fecha de la entrega material de la </w:t>
      </w:r>
      <w:proofErr w:type="spellStart"/>
      <w:r w:rsidRPr="00A42C88">
        <w:rPr>
          <w:rFonts w:ascii="Arial Narrow" w:hAnsi="Arial Narrow" w:cs="Arial"/>
          <w:sz w:val="27"/>
          <w:szCs w:val="27"/>
        </w:rPr>
        <w:t>pluricitada</w:t>
      </w:r>
      <w:proofErr w:type="spellEnd"/>
      <w:r w:rsidRPr="00A42C88">
        <w:rPr>
          <w:rFonts w:ascii="Arial Narrow" w:hAnsi="Arial Narrow" w:cs="Arial"/>
          <w:sz w:val="27"/>
          <w:szCs w:val="27"/>
        </w:rPr>
        <w:t xml:space="preserve"> cantidad; </w:t>
      </w:r>
      <w:r w:rsidRPr="00A42C88">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A42C88">
        <w:rPr>
          <w:rFonts w:ascii="Arial Narrow" w:hAnsi="Arial Narrow"/>
          <w:b/>
          <w:sz w:val="27"/>
          <w:szCs w:val="27"/>
        </w:rPr>
        <w:t>quinto</w:t>
      </w:r>
      <w:r w:rsidRPr="00A42C88">
        <w:rPr>
          <w:rFonts w:ascii="Arial Narrow" w:hAnsi="Arial Narrow"/>
          <w:sz w:val="27"/>
          <w:szCs w:val="27"/>
        </w:rPr>
        <w:t xml:space="preserve"> considerando de esta sentencia. . . . . . . . . . . . . . . . . . . . . . . . . . . </w:t>
      </w:r>
      <w:r w:rsidR="00D860CE" w:rsidRPr="00A42C88">
        <w:rPr>
          <w:rFonts w:ascii="Arial Narrow" w:hAnsi="Arial Narrow"/>
          <w:sz w:val="27"/>
          <w:szCs w:val="27"/>
        </w:rPr>
        <w:t xml:space="preserve">. . . . . . . . . . . . . . . </w:t>
      </w:r>
      <w:r w:rsidR="00A60A73" w:rsidRPr="00A42C88">
        <w:rPr>
          <w:rFonts w:ascii="Arial Narrow" w:hAnsi="Arial Narrow"/>
          <w:sz w:val="27"/>
          <w:szCs w:val="27"/>
        </w:rPr>
        <w:t xml:space="preserve"> . . . . . . . .  . . . . . . . . .</w:t>
      </w:r>
    </w:p>
    <w:p w:rsidR="00CC3A20" w:rsidRPr="00A42C88" w:rsidRDefault="00CC3A20" w:rsidP="00CC3A20">
      <w:pPr>
        <w:spacing w:line="360" w:lineRule="auto"/>
        <w:ind w:firstLine="708"/>
        <w:jc w:val="both"/>
        <w:rPr>
          <w:rFonts w:ascii="Arial Narrow" w:hAnsi="Arial Narrow"/>
          <w:sz w:val="27"/>
          <w:szCs w:val="27"/>
        </w:rPr>
      </w:pPr>
    </w:p>
    <w:p w:rsidR="00CC3A20" w:rsidRPr="00A42C88" w:rsidRDefault="00CC3A20" w:rsidP="00CC3A20">
      <w:pPr>
        <w:spacing w:line="360" w:lineRule="auto"/>
        <w:ind w:firstLine="708"/>
        <w:jc w:val="both"/>
        <w:rPr>
          <w:rFonts w:ascii="Arial Narrow" w:hAnsi="Arial Narrow"/>
          <w:sz w:val="27"/>
          <w:szCs w:val="27"/>
        </w:rPr>
      </w:pPr>
      <w:r w:rsidRPr="00A42C88">
        <w:rPr>
          <w:rFonts w:ascii="Arial Narrow" w:hAnsi="Arial Narrow"/>
          <w:sz w:val="27"/>
          <w:szCs w:val="27"/>
        </w:rPr>
        <w:t xml:space="preserve">En su oportunidad, archívese este expediente, como asunto totalmente concluido y </w:t>
      </w:r>
      <w:proofErr w:type="spellStart"/>
      <w:r w:rsidRPr="00A42C88">
        <w:rPr>
          <w:rFonts w:ascii="Arial Narrow" w:hAnsi="Arial Narrow"/>
          <w:sz w:val="27"/>
          <w:szCs w:val="27"/>
        </w:rPr>
        <w:t>dése</w:t>
      </w:r>
      <w:proofErr w:type="spellEnd"/>
      <w:r w:rsidRPr="00A42C88">
        <w:rPr>
          <w:rFonts w:ascii="Arial Narrow" w:hAnsi="Arial Narrow"/>
          <w:sz w:val="27"/>
          <w:szCs w:val="27"/>
        </w:rPr>
        <w:t xml:space="preserve"> de baja. . . . . . .  . . . . . . . . . . .  . . . . . . . . . . . . . . . . . . . . . . . . . . . . .</w:t>
      </w:r>
    </w:p>
    <w:p w:rsidR="00CC3A20" w:rsidRPr="00A42C88" w:rsidRDefault="00CC3A20" w:rsidP="00CC3A20">
      <w:pPr>
        <w:spacing w:line="276" w:lineRule="auto"/>
        <w:jc w:val="both"/>
        <w:rPr>
          <w:rFonts w:ascii="Arial Narrow" w:hAnsi="Arial Narrow"/>
          <w:sz w:val="27"/>
          <w:szCs w:val="27"/>
        </w:rPr>
      </w:pPr>
    </w:p>
    <w:p w:rsidR="00CC3A20" w:rsidRPr="00A42C88" w:rsidRDefault="00CC3A20" w:rsidP="00CC3A20">
      <w:pPr>
        <w:spacing w:line="360" w:lineRule="auto"/>
        <w:ind w:firstLine="708"/>
        <w:jc w:val="both"/>
        <w:rPr>
          <w:rFonts w:ascii="Arial Narrow" w:hAnsi="Arial Narrow"/>
          <w:sz w:val="27"/>
          <w:szCs w:val="27"/>
        </w:rPr>
      </w:pPr>
      <w:r w:rsidRPr="00A42C88">
        <w:rPr>
          <w:rFonts w:ascii="Arial Narrow" w:hAnsi="Arial Narrow"/>
          <w:sz w:val="27"/>
          <w:szCs w:val="27"/>
        </w:rPr>
        <w:t>Notifíquese a la autoridad demandada por oficio y a la parte actora personalmente en el domicilio señalado en autos para tal efecto. . . . . . . .  . . . . . . . .</w:t>
      </w:r>
    </w:p>
    <w:p w:rsidR="00CC3A20" w:rsidRPr="00A42C88" w:rsidRDefault="00CC3A20" w:rsidP="00CC3A20">
      <w:pPr>
        <w:spacing w:line="276" w:lineRule="auto"/>
        <w:jc w:val="both"/>
        <w:rPr>
          <w:rFonts w:ascii="Arial Narrow" w:hAnsi="Arial Narrow"/>
          <w:sz w:val="27"/>
          <w:szCs w:val="27"/>
        </w:rPr>
      </w:pPr>
    </w:p>
    <w:p w:rsidR="00CC3A20" w:rsidRPr="00A42C88" w:rsidRDefault="00CC3A20" w:rsidP="00CC3A20">
      <w:pPr>
        <w:pStyle w:val="Sangra2detindependiente"/>
        <w:spacing w:line="360" w:lineRule="auto"/>
        <w:ind w:left="0" w:firstLine="708"/>
        <w:jc w:val="both"/>
        <w:rPr>
          <w:rFonts w:ascii="Arial Narrow" w:hAnsi="Arial Narrow"/>
          <w:sz w:val="27"/>
          <w:szCs w:val="27"/>
        </w:rPr>
      </w:pPr>
      <w:r w:rsidRPr="00A42C88">
        <w:rPr>
          <w:rFonts w:ascii="Arial Narrow" w:hAnsi="Arial Narrow"/>
          <w:kern w:val="3"/>
          <w:sz w:val="27"/>
          <w:szCs w:val="27"/>
          <w:lang w:eastAsia="zh-CN"/>
        </w:rPr>
        <w:t xml:space="preserve">Así lo resolvió y firma, en 4 cuatro tantos, el </w:t>
      </w:r>
      <w:r w:rsidRPr="00A42C88">
        <w:rPr>
          <w:rFonts w:ascii="Arial Narrow" w:hAnsi="Arial Narrow"/>
          <w:b/>
          <w:kern w:val="3"/>
          <w:sz w:val="27"/>
          <w:szCs w:val="27"/>
          <w:lang w:eastAsia="zh-CN"/>
        </w:rPr>
        <w:t xml:space="preserve">MAESTRO JOSÉ JORGE PÉREZ COLUNGA, </w:t>
      </w:r>
      <w:r w:rsidRPr="00A42C88">
        <w:rPr>
          <w:rFonts w:ascii="Arial Narrow" w:hAnsi="Arial Narrow"/>
          <w:kern w:val="3"/>
          <w:sz w:val="27"/>
          <w:szCs w:val="27"/>
          <w:lang w:eastAsia="zh-CN"/>
        </w:rPr>
        <w:t>Juez Titular del Juzgado Primero Administrativo Municipal de León, Guanajuato,</w:t>
      </w:r>
      <w:r w:rsidRPr="00A42C88">
        <w:rPr>
          <w:rFonts w:ascii="Arial Narrow" w:hAnsi="Arial Narrow"/>
          <w:sz w:val="27"/>
          <w:szCs w:val="27"/>
        </w:rPr>
        <w:t xml:space="preserve"> quien actúa asistido en forma legal con Secretaria de Estudio y Cuenta </w:t>
      </w:r>
      <w:r w:rsidRPr="00A42C88">
        <w:rPr>
          <w:rFonts w:ascii="Arial Narrow" w:hAnsi="Arial Narrow"/>
          <w:b/>
          <w:sz w:val="27"/>
          <w:szCs w:val="27"/>
        </w:rPr>
        <w:t>Licenciada OFELIA GÓMEZ HERNÁNDEZ,</w:t>
      </w:r>
      <w:r w:rsidRPr="00A42C88">
        <w:rPr>
          <w:rFonts w:ascii="Arial Narrow" w:hAnsi="Arial Narrow"/>
          <w:sz w:val="27"/>
          <w:szCs w:val="27"/>
        </w:rPr>
        <w:t xml:space="preserve"> que da fe. . . . . . .  . . . . . . . . . . . . . . . . </w:t>
      </w:r>
    </w:p>
    <w:p w:rsidR="00CC3A20" w:rsidRPr="00A42C88" w:rsidRDefault="00CC3A20" w:rsidP="00CC3A20">
      <w:pPr>
        <w:spacing w:line="276" w:lineRule="auto"/>
        <w:jc w:val="both"/>
        <w:rPr>
          <w:rFonts w:ascii="Arial Narrow" w:hAnsi="Arial Narrow"/>
          <w:sz w:val="27"/>
          <w:szCs w:val="27"/>
        </w:rPr>
      </w:pPr>
    </w:p>
    <w:p w:rsidR="00CC3A20" w:rsidRPr="00A42C88" w:rsidRDefault="00CC3A20" w:rsidP="00CC3A20">
      <w:pPr>
        <w:spacing w:line="276" w:lineRule="auto"/>
        <w:jc w:val="both"/>
        <w:rPr>
          <w:rFonts w:ascii="Arial Narrow" w:hAnsi="Arial Narrow"/>
          <w:sz w:val="27"/>
          <w:szCs w:val="27"/>
        </w:rPr>
      </w:pPr>
    </w:p>
    <w:p w:rsidR="00CC3A20" w:rsidRPr="00A42C88" w:rsidRDefault="00CC3A20" w:rsidP="00E81C7A">
      <w:pPr>
        <w:spacing w:line="276" w:lineRule="auto"/>
        <w:jc w:val="both"/>
        <w:rPr>
          <w:rFonts w:ascii="Arial Narrow" w:hAnsi="Arial Narrow"/>
          <w:sz w:val="27"/>
          <w:szCs w:val="27"/>
        </w:rPr>
      </w:pPr>
    </w:p>
    <w:sectPr w:rsidR="00CC3A20" w:rsidRPr="00A42C88"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158" w:rsidRDefault="00F42158" w:rsidP="00F51E86">
      <w:r>
        <w:separator/>
      </w:r>
    </w:p>
  </w:endnote>
  <w:endnote w:type="continuationSeparator" w:id="0">
    <w:p w:rsidR="00F42158" w:rsidRDefault="00F42158"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158" w:rsidRDefault="00F42158" w:rsidP="00F51E86">
      <w:r>
        <w:separator/>
      </w:r>
    </w:p>
  </w:footnote>
  <w:footnote w:type="continuationSeparator" w:id="0">
    <w:p w:rsidR="00F42158" w:rsidRDefault="00F42158" w:rsidP="00F51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9803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61301">
      <w:rPr>
        <w:rStyle w:val="Nmerodepgina"/>
        <w:noProof/>
      </w:rPr>
      <w:t>16</w:t>
    </w:r>
    <w:r>
      <w:rPr>
        <w:rStyle w:val="Nmerodepgina"/>
      </w:rPr>
      <w:fldChar w:fldCharType="end"/>
    </w:r>
  </w:p>
  <w:p w:rsidR="00985596" w:rsidRDefault="009803D5">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F74B0D">
      <w:rPr>
        <w:rFonts w:ascii="Arial Narrow" w:hAnsi="Arial Narrow"/>
        <w:sz w:val="16"/>
        <w:szCs w:val="16"/>
      </w:rPr>
      <w:t>2647</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F74B0D">
      <w:rPr>
        <w:rFonts w:ascii="Arial Narrow" w:hAnsi="Arial Narrow"/>
        <w:sz w:val="16"/>
        <w:szCs w:val="16"/>
      </w:rPr>
      <w:t>2647</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9803D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E86"/>
    <w:rsid w:val="00007F26"/>
    <w:rsid w:val="000131E4"/>
    <w:rsid w:val="00025F1A"/>
    <w:rsid w:val="00086551"/>
    <w:rsid w:val="000C360D"/>
    <w:rsid w:val="000D0DF2"/>
    <w:rsid w:val="000D77CF"/>
    <w:rsid w:val="000E24DC"/>
    <w:rsid w:val="0011117E"/>
    <w:rsid w:val="00115F41"/>
    <w:rsid w:val="00126AA5"/>
    <w:rsid w:val="0015160A"/>
    <w:rsid w:val="00156CE4"/>
    <w:rsid w:val="001613D4"/>
    <w:rsid w:val="00167F6B"/>
    <w:rsid w:val="00171A47"/>
    <w:rsid w:val="00185DB9"/>
    <w:rsid w:val="0019663D"/>
    <w:rsid w:val="001C00A3"/>
    <w:rsid w:val="001D3995"/>
    <w:rsid w:val="001D7E82"/>
    <w:rsid w:val="001E6271"/>
    <w:rsid w:val="00214D02"/>
    <w:rsid w:val="00223B78"/>
    <w:rsid w:val="002335C0"/>
    <w:rsid w:val="002406EA"/>
    <w:rsid w:val="00245804"/>
    <w:rsid w:val="00247A5B"/>
    <w:rsid w:val="00265930"/>
    <w:rsid w:val="002A32A0"/>
    <w:rsid w:val="002B5879"/>
    <w:rsid w:val="002E0D89"/>
    <w:rsid w:val="002F307C"/>
    <w:rsid w:val="0030666E"/>
    <w:rsid w:val="0031287E"/>
    <w:rsid w:val="0036488E"/>
    <w:rsid w:val="00383CD2"/>
    <w:rsid w:val="00392A50"/>
    <w:rsid w:val="00397044"/>
    <w:rsid w:val="003A20AA"/>
    <w:rsid w:val="003A2B43"/>
    <w:rsid w:val="003B3792"/>
    <w:rsid w:val="003D49A2"/>
    <w:rsid w:val="003E2D76"/>
    <w:rsid w:val="003E7092"/>
    <w:rsid w:val="003F6C8F"/>
    <w:rsid w:val="004023A7"/>
    <w:rsid w:val="00406EF7"/>
    <w:rsid w:val="00407C45"/>
    <w:rsid w:val="00432DD9"/>
    <w:rsid w:val="00446B9E"/>
    <w:rsid w:val="004909B5"/>
    <w:rsid w:val="004C1B0A"/>
    <w:rsid w:val="004D6C7F"/>
    <w:rsid w:val="0051413F"/>
    <w:rsid w:val="00525099"/>
    <w:rsid w:val="00532CC8"/>
    <w:rsid w:val="00575BDE"/>
    <w:rsid w:val="005A6FB7"/>
    <w:rsid w:val="005E5DF4"/>
    <w:rsid w:val="005E7050"/>
    <w:rsid w:val="00604005"/>
    <w:rsid w:val="0061599D"/>
    <w:rsid w:val="006166A1"/>
    <w:rsid w:val="00640E8D"/>
    <w:rsid w:val="00645226"/>
    <w:rsid w:val="00673B35"/>
    <w:rsid w:val="00684D74"/>
    <w:rsid w:val="006958FC"/>
    <w:rsid w:val="00697F90"/>
    <w:rsid w:val="006B043E"/>
    <w:rsid w:val="006D4524"/>
    <w:rsid w:val="006F3D2B"/>
    <w:rsid w:val="006F5439"/>
    <w:rsid w:val="00710960"/>
    <w:rsid w:val="00715BA5"/>
    <w:rsid w:val="00727747"/>
    <w:rsid w:val="007507ED"/>
    <w:rsid w:val="00792D4E"/>
    <w:rsid w:val="007A65B3"/>
    <w:rsid w:val="007B1F6D"/>
    <w:rsid w:val="007D4628"/>
    <w:rsid w:val="007E0E7F"/>
    <w:rsid w:val="007E47BC"/>
    <w:rsid w:val="00826A68"/>
    <w:rsid w:val="00834A6B"/>
    <w:rsid w:val="0083538C"/>
    <w:rsid w:val="00846C5C"/>
    <w:rsid w:val="00877C76"/>
    <w:rsid w:val="00880D24"/>
    <w:rsid w:val="0089664D"/>
    <w:rsid w:val="008A0FC7"/>
    <w:rsid w:val="008A4E27"/>
    <w:rsid w:val="008E1B2F"/>
    <w:rsid w:val="008F18F5"/>
    <w:rsid w:val="008F4222"/>
    <w:rsid w:val="00903293"/>
    <w:rsid w:val="00932C45"/>
    <w:rsid w:val="00945523"/>
    <w:rsid w:val="00947E9B"/>
    <w:rsid w:val="00957100"/>
    <w:rsid w:val="00960C88"/>
    <w:rsid w:val="00980658"/>
    <w:rsid w:val="009A2B54"/>
    <w:rsid w:val="009D646D"/>
    <w:rsid w:val="009E2E5B"/>
    <w:rsid w:val="009F03BB"/>
    <w:rsid w:val="009F4B9A"/>
    <w:rsid w:val="00A07465"/>
    <w:rsid w:val="00A42C88"/>
    <w:rsid w:val="00A607B0"/>
    <w:rsid w:val="00A60A73"/>
    <w:rsid w:val="00A61467"/>
    <w:rsid w:val="00A83C22"/>
    <w:rsid w:val="00A92B8A"/>
    <w:rsid w:val="00AA0E20"/>
    <w:rsid w:val="00AB5A1A"/>
    <w:rsid w:val="00AD0C15"/>
    <w:rsid w:val="00AE06D1"/>
    <w:rsid w:val="00B45E72"/>
    <w:rsid w:val="00B5419C"/>
    <w:rsid w:val="00B63B04"/>
    <w:rsid w:val="00B641F0"/>
    <w:rsid w:val="00BE2D03"/>
    <w:rsid w:val="00C01509"/>
    <w:rsid w:val="00C02FA4"/>
    <w:rsid w:val="00C05468"/>
    <w:rsid w:val="00C41E6D"/>
    <w:rsid w:val="00C536A1"/>
    <w:rsid w:val="00C56084"/>
    <w:rsid w:val="00C61301"/>
    <w:rsid w:val="00C6555E"/>
    <w:rsid w:val="00C75E1D"/>
    <w:rsid w:val="00C81BDB"/>
    <w:rsid w:val="00CC3A20"/>
    <w:rsid w:val="00D16D0B"/>
    <w:rsid w:val="00D22A0C"/>
    <w:rsid w:val="00D4364A"/>
    <w:rsid w:val="00D50035"/>
    <w:rsid w:val="00D53AE1"/>
    <w:rsid w:val="00D860CE"/>
    <w:rsid w:val="00D9335E"/>
    <w:rsid w:val="00D957BA"/>
    <w:rsid w:val="00DA2B48"/>
    <w:rsid w:val="00DA3BDA"/>
    <w:rsid w:val="00DB2579"/>
    <w:rsid w:val="00DC6C54"/>
    <w:rsid w:val="00DE360D"/>
    <w:rsid w:val="00DF7D16"/>
    <w:rsid w:val="00E22C48"/>
    <w:rsid w:val="00E329D8"/>
    <w:rsid w:val="00E34F7A"/>
    <w:rsid w:val="00E537B4"/>
    <w:rsid w:val="00E539B9"/>
    <w:rsid w:val="00E6478F"/>
    <w:rsid w:val="00E70527"/>
    <w:rsid w:val="00E81C7A"/>
    <w:rsid w:val="00E96D9D"/>
    <w:rsid w:val="00EC3652"/>
    <w:rsid w:val="00ED0BFD"/>
    <w:rsid w:val="00EF6474"/>
    <w:rsid w:val="00F00C39"/>
    <w:rsid w:val="00F42158"/>
    <w:rsid w:val="00F50CA4"/>
    <w:rsid w:val="00F51E86"/>
    <w:rsid w:val="00F606CD"/>
    <w:rsid w:val="00F74B0D"/>
    <w:rsid w:val="00FB0CCE"/>
    <w:rsid w:val="00FB4534"/>
    <w:rsid w:val="00FB59DB"/>
    <w:rsid w:val="00FC0D96"/>
    <w:rsid w:val="00FC1191"/>
    <w:rsid w:val="00FD4793"/>
    <w:rsid w:val="00FE2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91DB0"/>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C41DF-86BA-43A3-9C70-37475C22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15</Pages>
  <Words>5531</Words>
  <Characters>30422</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sergio picon gonzalez</cp:lastModifiedBy>
  <cp:revision>90</cp:revision>
  <cp:lastPrinted>2020-03-19T16:36:00Z</cp:lastPrinted>
  <dcterms:created xsi:type="dcterms:W3CDTF">2019-09-18T01:05:00Z</dcterms:created>
  <dcterms:modified xsi:type="dcterms:W3CDTF">2020-06-30T13:43:00Z</dcterms:modified>
</cp:coreProperties>
</file>