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7C5F23" w14:textId="1E596365" w:rsidR="001C2418" w:rsidRDefault="00824B7E" w:rsidP="00824B7E">
      <w:pPr>
        <w:spacing w:line="360" w:lineRule="auto"/>
        <w:ind w:firstLine="709"/>
        <w:jc w:val="both"/>
        <w:rPr>
          <w:rFonts w:ascii="Century" w:hAnsi="Century"/>
        </w:rPr>
      </w:pPr>
      <w:r w:rsidRPr="007D0C4C">
        <w:rPr>
          <w:rFonts w:ascii="Century" w:hAnsi="Century"/>
        </w:rPr>
        <w:t xml:space="preserve">León, Guanajuato, a </w:t>
      </w:r>
      <w:r w:rsidR="000760B5">
        <w:rPr>
          <w:rFonts w:ascii="Century" w:hAnsi="Century"/>
        </w:rPr>
        <w:t xml:space="preserve">20 veinte </w:t>
      </w:r>
      <w:r w:rsidR="001C2418">
        <w:rPr>
          <w:rFonts w:ascii="Century" w:hAnsi="Century"/>
        </w:rPr>
        <w:t xml:space="preserve">de febrero del año 2020 dos mil veinte. </w:t>
      </w:r>
    </w:p>
    <w:p w14:paraId="2555743B" w14:textId="77777777" w:rsidR="001C2418" w:rsidRDefault="001C2418" w:rsidP="00824B7E">
      <w:pPr>
        <w:spacing w:line="360" w:lineRule="auto"/>
        <w:ind w:firstLine="709"/>
        <w:jc w:val="both"/>
        <w:rPr>
          <w:rFonts w:ascii="Century" w:hAnsi="Century"/>
        </w:rPr>
      </w:pPr>
    </w:p>
    <w:p w14:paraId="39FE14FE" w14:textId="44075B68" w:rsidR="00824B7E" w:rsidRDefault="00824B7E" w:rsidP="00824B7E">
      <w:pPr>
        <w:pStyle w:val="RESOLUCIONES"/>
      </w:pPr>
      <w:r w:rsidRPr="001C2418">
        <w:rPr>
          <w:b/>
        </w:rPr>
        <w:t>V I S T O</w:t>
      </w:r>
      <w:r w:rsidRPr="001C2418">
        <w:t xml:space="preserve"> para resolver el expediente número </w:t>
      </w:r>
      <w:r w:rsidR="001C2418" w:rsidRPr="001C2418">
        <w:rPr>
          <w:b/>
        </w:rPr>
        <w:t>1743/3erJAM/2018-JN</w:t>
      </w:r>
      <w:r w:rsidRPr="001C2418">
        <w:t xml:space="preserve">, que contiene las actuaciones del proceso administrativo iniciado con motivo de la demanda interpuesta por el ciudadano </w:t>
      </w:r>
      <w:r w:rsidR="00A63E25">
        <w:t>(…)</w:t>
      </w:r>
      <w:r w:rsidR="000E4388">
        <w:t>; y -------------------</w:t>
      </w:r>
    </w:p>
    <w:p w14:paraId="63782A97" w14:textId="77777777" w:rsidR="00824B7E" w:rsidRPr="007D0C4C" w:rsidRDefault="00824B7E" w:rsidP="00824B7E">
      <w:pPr>
        <w:pStyle w:val="RESOLUCIONES"/>
      </w:pPr>
    </w:p>
    <w:p w14:paraId="5E8F1E99" w14:textId="77777777" w:rsidR="000E4388" w:rsidRDefault="000E4388" w:rsidP="00824B7E">
      <w:pPr>
        <w:pStyle w:val="RESOLUCIONES"/>
        <w:jc w:val="center"/>
        <w:rPr>
          <w:b/>
        </w:rPr>
      </w:pPr>
    </w:p>
    <w:p w14:paraId="1406C64A" w14:textId="652BDB76" w:rsidR="00824B7E" w:rsidRPr="007D0C4C" w:rsidRDefault="00824B7E" w:rsidP="00824B7E">
      <w:pPr>
        <w:pStyle w:val="RESOLUCIONES"/>
        <w:jc w:val="center"/>
        <w:rPr>
          <w:b/>
        </w:rPr>
      </w:pPr>
      <w:r w:rsidRPr="007D0C4C">
        <w:rPr>
          <w:b/>
        </w:rPr>
        <w:t xml:space="preserve">R E S U L T A N D </w:t>
      </w:r>
      <w:proofErr w:type="gramStart"/>
      <w:r w:rsidRPr="007D0C4C">
        <w:rPr>
          <w:b/>
        </w:rPr>
        <w:t>O :</w:t>
      </w:r>
      <w:proofErr w:type="gramEnd"/>
    </w:p>
    <w:p w14:paraId="62F1B9C8" w14:textId="77777777" w:rsidR="00824B7E" w:rsidRPr="007D0C4C" w:rsidRDefault="00824B7E" w:rsidP="00824B7E">
      <w:pPr>
        <w:spacing w:line="360" w:lineRule="auto"/>
        <w:jc w:val="both"/>
        <w:rPr>
          <w:rFonts w:ascii="Century" w:hAnsi="Century"/>
        </w:rPr>
      </w:pPr>
    </w:p>
    <w:p w14:paraId="39C8F1FC" w14:textId="3E2D6F8C" w:rsidR="001C2418" w:rsidRDefault="00824B7E" w:rsidP="00824B7E">
      <w:pPr>
        <w:spacing w:line="360" w:lineRule="auto"/>
        <w:ind w:firstLine="708"/>
        <w:jc w:val="both"/>
        <w:rPr>
          <w:rFonts w:ascii="Century" w:hAnsi="Century"/>
        </w:rPr>
      </w:pPr>
      <w:r w:rsidRPr="007D0C4C">
        <w:rPr>
          <w:rFonts w:ascii="Century" w:hAnsi="Century" w:cs="Arial"/>
          <w:b/>
        </w:rPr>
        <w:t xml:space="preserve">PRIMERO. </w:t>
      </w:r>
      <w:r w:rsidRPr="007D0C4C">
        <w:rPr>
          <w:rFonts w:ascii="Century" w:hAnsi="Century" w:cs="Arial"/>
        </w:rPr>
        <w:t xml:space="preserve">Mediante escrito presentado </w:t>
      </w:r>
      <w:r w:rsidRPr="007D0C4C">
        <w:rPr>
          <w:rFonts w:ascii="Century" w:hAnsi="Century"/>
        </w:rPr>
        <w:t xml:space="preserve">en la Oficialía Común de Partes de los Juzgados Administrativos Municipales de León, Guanajuato, en fecha </w:t>
      </w:r>
      <w:r w:rsidR="001C2418">
        <w:rPr>
          <w:rFonts w:ascii="Century" w:hAnsi="Century"/>
        </w:rPr>
        <w:t xml:space="preserve">11 once de diciembre del año 2018 dos mil dieciocho, </w:t>
      </w:r>
      <w:r w:rsidRPr="007D0C4C">
        <w:rPr>
          <w:rFonts w:ascii="Century" w:hAnsi="Century"/>
        </w:rPr>
        <w:t>la parte actora presentó demanda de nulidad, señalando como acto impugnado</w:t>
      </w:r>
      <w:r w:rsidR="001C2418">
        <w:rPr>
          <w:rFonts w:ascii="Century" w:hAnsi="Century"/>
        </w:rPr>
        <w:t>:</w:t>
      </w:r>
      <w:r w:rsidR="00FA7147">
        <w:rPr>
          <w:rFonts w:ascii="Century" w:hAnsi="Century"/>
        </w:rPr>
        <w:t xml:space="preserve"> ------------------</w:t>
      </w:r>
    </w:p>
    <w:p w14:paraId="049AB2C5" w14:textId="77777777" w:rsidR="001C2418" w:rsidRDefault="001C2418" w:rsidP="00824B7E">
      <w:pPr>
        <w:spacing w:line="360" w:lineRule="auto"/>
        <w:ind w:firstLine="708"/>
        <w:jc w:val="both"/>
        <w:rPr>
          <w:rFonts w:ascii="Century" w:hAnsi="Century"/>
        </w:rPr>
      </w:pPr>
    </w:p>
    <w:p w14:paraId="731D49C2" w14:textId="371EFD19" w:rsidR="001C2418" w:rsidRPr="001C2418" w:rsidRDefault="001C2418" w:rsidP="00824B7E">
      <w:pPr>
        <w:spacing w:line="360" w:lineRule="auto"/>
        <w:ind w:firstLine="708"/>
        <w:jc w:val="both"/>
        <w:rPr>
          <w:rFonts w:ascii="Century" w:hAnsi="Century"/>
          <w:i/>
        </w:rPr>
      </w:pPr>
      <w:r w:rsidRPr="001C2418">
        <w:rPr>
          <w:rFonts w:ascii="Century" w:hAnsi="Century"/>
          <w:i/>
        </w:rPr>
        <w:t xml:space="preserve">“La emisión del oficio con número de control DGDU/DZO/42-10131/2018 de fecha 24 de octubre de 2018, emitido por el </w:t>
      </w:r>
      <w:bookmarkStart w:id="0" w:name="_GoBack"/>
      <w:r w:rsidRPr="001C2418">
        <w:rPr>
          <w:rFonts w:ascii="Century" w:hAnsi="Century"/>
          <w:i/>
        </w:rPr>
        <w:t>Director</w:t>
      </w:r>
      <w:bookmarkEnd w:id="0"/>
      <w:r w:rsidRPr="001C2418">
        <w:rPr>
          <w:rFonts w:ascii="Century" w:hAnsi="Century"/>
          <w:i/>
        </w:rPr>
        <w:t xml:space="preserve"> de Zona, Coordinador de Zona Centro y Especialista Técnico todos de la Dirección de Desarrollo Urbano Municipal de León, Guanajuato, por el cual negó a mi representada otorgar la licencia de funcionamiento del anuncio de tipo </w:t>
      </w:r>
      <w:proofErr w:type="spellStart"/>
      <w:r w:rsidRPr="001C2418">
        <w:rPr>
          <w:rFonts w:ascii="Century" w:hAnsi="Century"/>
          <w:i/>
        </w:rPr>
        <w:t>autosoportado</w:t>
      </w:r>
      <w:proofErr w:type="spellEnd"/>
      <w:r w:rsidRPr="001C2418">
        <w:rPr>
          <w:rFonts w:ascii="Century" w:hAnsi="Century"/>
          <w:i/>
        </w:rPr>
        <w:t xml:space="preserve"> instalado en el inmueble ubicado en …”</w:t>
      </w:r>
    </w:p>
    <w:p w14:paraId="5DBC0823" w14:textId="77777777" w:rsidR="001C2418" w:rsidRDefault="001C2418" w:rsidP="00824B7E">
      <w:pPr>
        <w:spacing w:line="360" w:lineRule="auto"/>
        <w:ind w:firstLine="708"/>
        <w:jc w:val="both"/>
        <w:rPr>
          <w:rFonts w:ascii="Century" w:hAnsi="Century"/>
        </w:rPr>
      </w:pPr>
    </w:p>
    <w:p w14:paraId="6E7110A2" w14:textId="6329142D" w:rsidR="00824B7E" w:rsidRDefault="001C2418" w:rsidP="00824B7E">
      <w:pPr>
        <w:spacing w:line="360" w:lineRule="auto"/>
        <w:ind w:firstLine="708"/>
        <w:jc w:val="both"/>
        <w:rPr>
          <w:rFonts w:ascii="Century" w:hAnsi="Century"/>
          <w:b/>
        </w:rPr>
      </w:pPr>
      <w:r>
        <w:rPr>
          <w:rFonts w:ascii="Century" w:hAnsi="Century"/>
        </w:rPr>
        <w:t>C</w:t>
      </w:r>
      <w:r w:rsidR="00824B7E" w:rsidRPr="007D0C4C">
        <w:rPr>
          <w:rFonts w:ascii="Century" w:hAnsi="Century"/>
        </w:rPr>
        <w:t>omo autoridad demandada</w:t>
      </w:r>
      <w:r w:rsidR="00824B7E">
        <w:rPr>
          <w:rFonts w:ascii="Century" w:hAnsi="Century"/>
        </w:rPr>
        <w:t xml:space="preserve"> al Director de </w:t>
      </w:r>
      <w:r>
        <w:rPr>
          <w:rFonts w:ascii="Century" w:hAnsi="Century"/>
        </w:rPr>
        <w:t xml:space="preserve">Zona y </w:t>
      </w:r>
      <w:r w:rsidR="00FA7147">
        <w:rPr>
          <w:rFonts w:ascii="Century" w:hAnsi="Century"/>
        </w:rPr>
        <w:t>C</w:t>
      </w:r>
      <w:r>
        <w:rPr>
          <w:rFonts w:ascii="Century" w:hAnsi="Century"/>
        </w:rPr>
        <w:t xml:space="preserve">oordinador de Zona, ambos de la Dirección de Desarrollo Urbano de este </w:t>
      </w:r>
      <w:r w:rsidR="00824B7E">
        <w:rPr>
          <w:rFonts w:ascii="Century" w:hAnsi="Century"/>
        </w:rPr>
        <w:t>Municipio de León, Guanajuato. ------------------------------------</w:t>
      </w:r>
      <w:r>
        <w:rPr>
          <w:rFonts w:ascii="Century" w:hAnsi="Century"/>
        </w:rPr>
        <w:t>---------------------------</w:t>
      </w:r>
      <w:r w:rsidR="00824B7E">
        <w:rPr>
          <w:rFonts w:ascii="Century" w:hAnsi="Century"/>
        </w:rPr>
        <w:t>--------------------------</w:t>
      </w:r>
    </w:p>
    <w:p w14:paraId="02981509" w14:textId="77777777" w:rsidR="00824B7E" w:rsidRPr="007D0C4C" w:rsidRDefault="00824B7E" w:rsidP="00824B7E">
      <w:pPr>
        <w:spacing w:line="360" w:lineRule="auto"/>
        <w:ind w:firstLine="708"/>
        <w:jc w:val="both"/>
        <w:rPr>
          <w:rFonts w:ascii="Century" w:hAnsi="Century"/>
          <w:b/>
        </w:rPr>
      </w:pPr>
    </w:p>
    <w:p w14:paraId="5B2AA0EF" w14:textId="77777777" w:rsidR="00085F2C" w:rsidRDefault="00824B7E" w:rsidP="00824B7E">
      <w:pPr>
        <w:pStyle w:val="SENTENCIAS"/>
      </w:pPr>
      <w:r w:rsidRPr="007D0C4C">
        <w:rPr>
          <w:b/>
        </w:rPr>
        <w:t xml:space="preserve">SEGUNDO. </w:t>
      </w:r>
      <w:r w:rsidRPr="007D0C4C">
        <w:t xml:space="preserve">Por auto de fecha </w:t>
      </w:r>
      <w:r w:rsidR="000A6DF4">
        <w:t xml:space="preserve">19 diecinueve de diciembre del año 2018 dos mil dieciocho, </w:t>
      </w:r>
      <w:r w:rsidRPr="007D0C4C">
        <w:t>se le admitió a trámite la demanda y se ordenó correr traslado de la misma y sus anexos a la autoridad demandada, teniéndole al actor por ofrecidas y admitidas la</w:t>
      </w:r>
      <w:r w:rsidR="000A6DF4">
        <w:t>s</w:t>
      </w:r>
      <w:r w:rsidRPr="007D0C4C">
        <w:t xml:space="preserve"> prueba</w:t>
      </w:r>
      <w:r w:rsidR="000A6DF4">
        <w:t xml:space="preserve">s </w:t>
      </w:r>
      <w:r w:rsidRPr="007D0C4C">
        <w:t>documental</w:t>
      </w:r>
      <w:r w:rsidR="000A6DF4">
        <w:t>es que ofreció en su escrito inicial de demanda, mismas que en ese momento se tienen por desahogadas</w:t>
      </w:r>
      <w:r w:rsidR="00085F2C">
        <w:t>. ----------------------------------------------------------------------------------------</w:t>
      </w:r>
    </w:p>
    <w:p w14:paraId="56F13FA5" w14:textId="77777777" w:rsidR="00085F2C" w:rsidRDefault="00085F2C" w:rsidP="00824B7E">
      <w:pPr>
        <w:pStyle w:val="SENTENCIAS"/>
      </w:pPr>
    </w:p>
    <w:p w14:paraId="520108FB" w14:textId="77777777" w:rsidR="00085F2C" w:rsidRDefault="00085F2C" w:rsidP="00824B7E">
      <w:pPr>
        <w:pStyle w:val="SENTENCIAS"/>
      </w:pPr>
      <w:r>
        <w:lastRenderedPageBreak/>
        <w:t>Por otro parte, no es dable conceder la medida cautelar solicitada por la parte actora, relativa a la suspensión del acto. -------------------------------------------</w:t>
      </w:r>
    </w:p>
    <w:p w14:paraId="5795859A" w14:textId="77777777" w:rsidR="00085F2C" w:rsidRDefault="00085F2C" w:rsidP="00824B7E">
      <w:pPr>
        <w:pStyle w:val="SENTENCIAS"/>
      </w:pPr>
    </w:p>
    <w:p w14:paraId="4683441B" w14:textId="34597142" w:rsidR="00890BF4" w:rsidRDefault="00085F2C" w:rsidP="00824B7E">
      <w:pPr>
        <w:pStyle w:val="SENTENCIAS"/>
      </w:pPr>
      <w:r w:rsidRPr="00890BF4">
        <w:rPr>
          <w:b/>
        </w:rPr>
        <w:t>TERCERO.</w:t>
      </w:r>
      <w:r>
        <w:t xml:space="preserve"> Mediante </w:t>
      </w:r>
      <w:r w:rsidR="00890BF4">
        <w:t xml:space="preserve">acuerdo de fecha 21 veintiuno de enero del año 2019 dos mil diecinueve, se tiene al </w:t>
      </w:r>
      <w:proofErr w:type="spellStart"/>
      <w:r w:rsidR="00890BF4">
        <w:t>promovente</w:t>
      </w:r>
      <w:proofErr w:type="spellEnd"/>
      <w:r w:rsidR="00890BF4">
        <w:t xml:space="preserve"> por designando autorizado para oír y recibir notificaciones. --------------------------------------------------------------</w:t>
      </w:r>
    </w:p>
    <w:p w14:paraId="222F07A3" w14:textId="77777777" w:rsidR="00890BF4" w:rsidRDefault="00890BF4" w:rsidP="00824B7E">
      <w:pPr>
        <w:pStyle w:val="SENTENCIAS"/>
      </w:pPr>
    </w:p>
    <w:p w14:paraId="6EDE8AE0" w14:textId="1D69E54E" w:rsidR="000A6DF4" w:rsidRDefault="000A6DF4" w:rsidP="00824B7E">
      <w:pPr>
        <w:pStyle w:val="SENTENCIAS"/>
      </w:pPr>
      <w:r w:rsidRPr="00890BF4">
        <w:rPr>
          <w:b/>
        </w:rPr>
        <w:t xml:space="preserve"> </w:t>
      </w:r>
      <w:r w:rsidR="00890BF4" w:rsidRPr="00890BF4">
        <w:rPr>
          <w:b/>
        </w:rPr>
        <w:t>CUARTO.</w:t>
      </w:r>
      <w:r w:rsidR="00890BF4">
        <w:t xml:space="preserve"> Por acuerdo de fecha 30 treinta de enero del año 2019 dos mil diecinueve, se tiene por contestando en tiempo y forma legal la demanda, se le admiten como pruebas de su intención, la admitidas a la par</w:t>
      </w:r>
      <w:r w:rsidR="00FA7147">
        <w:t>t</w:t>
      </w:r>
      <w:r w:rsidR="00890BF4">
        <w:t>e actora, así como las que acompaña a su contestación; se señala fecha y hora para la celebración de la audiencia de alegatos. ----------------------------------------------------</w:t>
      </w:r>
    </w:p>
    <w:p w14:paraId="28100722" w14:textId="7BA83B28" w:rsidR="00890BF4" w:rsidRDefault="00890BF4" w:rsidP="00824B7E">
      <w:pPr>
        <w:pStyle w:val="SENTENCIAS"/>
      </w:pPr>
    </w:p>
    <w:p w14:paraId="0E563671" w14:textId="68793A59" w:rsidR="00824B7E" w:rsidRPr="00BA7B98" w:rsidRDefault="00890BF4" w:rsidP="00824B7E">
      <w:pPr>
        <w:pStyle w:val="SENTENCIAS"/>
      </w:pPr>
      <w:r w:rsidRPr="00890BF4">
        <w:rPr>
          <w:b/>
        </w:rPr>
        <w:t>QUINTO.</w:t>
      </w:r>
      <w:r>
        <w:t xml:space="preserve"> </w:t>
      </w:r>
      <w:r w:rsidR="00824B7E" w:rsidRPr="00BA7B98">
        <w:t xml:space="preserve">El </w:t>
      </w:r>
      <w:r>
        <w:t xml:space="preserve">día 08 ocho de febrero del año 2019 dos mil diecinueve, a las 10:00 </w:t>
      </w:r>
      <w:r w:rsidR="00824B7E" w:rsidRPr="00BA7B98">
        <w:t>diez horas, fue celebrada la audiencia de alegatos prevista en el artículo 286 del Código de Procedimiento y Justicia Administrativa para el Estado y los Municipios de Guanajuato, sin la asistencia de las partes</w:t>
      </w:r>
      <w:r>
        <w:t>, dándose cuenta del escrito de alegatos presentado por la demandada, mismos que se ordenan agregar a los autos para que surtan efectos legales. -----------------------</w:t>
      </w:r>
    </w:p>
    <w:p w14:paraId="1C73391C" w14:textId="77777777" w:rsidR="00824B7E" w:rsidRPr="00BA7B98" w:rsidRDefault="00824B7E" w:rsidP="00824B7E">
      <w:pPr>
        <w:spacing w:line="360" w:lineRule="auto"/>
        <w:ind w:firstLine="708"/>
        <w:jc w:val="both"/>
        <w:rPr>
          <w:rFonts w:ascii="Century" w:hAnsi="Century"/>
        </w:rPr>
      </w:pPr>
    </w:p>
    <w:p w14:paraId="2B98F22A" w14:textId="77777777" w:rsidR="00824B7E" w:rsidRPr="00F0203D" w:rsidRDefault="00824B7E" w:rsidP="00824B7E">
      <w:pPr>
        <w:spacing w:line="360" w:lineRule="auto"/>
        <w:ind w:firstLine="708"/>
        <w:jc w:val="both"/>
        <w:rPr>
          <w:rStyle w:val="RESOLUCIONESCar"/>
        </w:rPr>
      </w:pPr>
    </w:p>
    <w:p w14:paraId="258F0462" w14:textId="77777777" w:rsidR="00824B7E" w:rsidRPr="007D0C4C" w:rsidRDefault="00824B7E" w:rsidP="00824B7E">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7AA7F63F" w14:textId="77777777" w:rsidR="00824B7E" w:rsidRPr="007D0C4C" w:rsidRDefault="00824B7E" w:rsidP="00824B7E">
      <w:pPr>
        <w:pStyle w:val="Textoindependiente"/>
        <w:spacing w:line="360" w:lineRule="auto"/>
        <w:ind w:firstLine="708"/>
        <w:jc w:val="center"/>
        <w:rPr>
          <w:rFonts w:ascii="Century" w:hAnsi="Century" w:cs="Calibri"/>
          <w:b/>
          <w:bCs/>
          <w:iCs/>
        </w:rPr>
      </w:pPr>
    </w:p>
    <w:p w14:paraId="77EA1505" w14:textId="77777777" w:rsidR="006A2892" w:rsidRPr="00FA7147" w:rsidRDefault="006A2892" w:rsidP="006A2892">
      <w:pPr>
        <w:pStyle w:val="SENTENCIAS"/>
        <w:rPr>
          <w:rFonts w:cs="Calibri"/>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 xml:space="preserve">o administrativo emitido por una autoridad del Municipio de León, Guanajuato. </w:t>
      </w:r>
    </w:p>
    <w:p w14:paraId="1BBE423F" w14:textId="77777777" w:rsidR="00824B7E" w:rsidRPr="00FA7147" w:rsidRDefault="00824B7E" w:rsidP="00824B7E">
      <w:pPr>
        <w:pStyle w:val="Textoindependiente"/>
        <w:spacing w:line="360" w:lineRule="auto"/>
        <w:rPr>
          <w:rFonts w:ascii="Century" w:hAnsi="Century" w:cs="Calibri"/>
          <w:bCs/>
        </w:rPr>
      </w:pPr>
    </w:p>
    <w:p w14:paraId="53AA9A31" w14:textId="1C15D8D3" w:rsidR="00B229C7" w:rsidRDefault="00824B7E" w:rsidP="00824B7E">
      <w:pPr>
        <w:pStyle w:val="Textoindependiente"/>
        <w:spacing w:line="360" w:lineRule="auto"/>
        <w:ind w:firstLine="708"/>
        <w:rPr>
          <w:rFonts w:ascii="Century" w:hAnsi="Century"/>
        </w:rPr>
      </w:pPr>
      <w:r w:rsidRPr="00F0203D">
        <w:rPr>
          <w:rFonts w:ascii="Century" w:hAnsi="Century"/>
          <w:b/>
        </w:rPr>
        <w:lastRenderedPageBreak/>
        <w:t xml:space="preserve">SEGUNDO. </w:t>
      </w:r>
      <w:r w:rsidRPr="00F0203D">
        <w:rPr>
          <w:rFonts w:ascii="Century" w:hAnsi="Century"/>
        </w:rPr>
        <w:t xml:space="preserve">El presente proceso administrativo fue promovido oportunamente, conforme a lo establecido en el artículo 263 del Código de Procedimiento y Justicia Administrativa para el Estado y los Municipios de Guanajuato, toda vez que la demanda fue presentada </w:t>
      </w:r>
      <w:r w:rsidR="00B229C7">
        <w:rPr>
          <w:rFonts w:ascii="Century" w:hAnsi="Century"/>
        </w:rPr>
        <w:t xml:space="preserve">el día 11 once de diciembre del año 2018 dos mil dieciocho, </w:t>
      </w:r>
      <w:r>
        <w:rPr>
          <w:rFonts w:ascii="Century" w:hAnsi="Century"/>
        </w:rPr>
        <w:t xml:space="preserve">por lo que se encuentra </w:t>
      </w:r>
      <w:r w:rsidRPr="00F0203D">
        <w:rPr>
          <w:rFonts w:ascii="Century" w:hAnsi="Century"/>
        </w:rPr>
        <w:t>dentro de</w:t>
      </w:r>
      <w:r>
        <w:rPr>
          <w:rFonts w:ascii="Century" w:hAnsi="Century"/>
        </w:rPr>
        <w:t>l término de</w:t>
      </w:r>
      <w:r w:rsidRPr="00F0203D">
        <w:rPr>
          <w:rFonts w:ascii="Century" w:hAnsi="Century"/>
        </w:rPr>
        <w:t xml:space="preserve"> los 30 treinta días hábiles siguientes a aquél en que </w:t>
      </w:r>
      <w:r>
        <w:rPr>
          <w:rFonts w:ascii="Century" w:hAnsi="Century"/>
        </w:rPr>
        <w:t>a</w:t>
      </w:r>
      <w:r w:rsidRPr="00F0203D">
        <w:rPr>
          <w:rFonts w:ascii="Century" w:hAnsi="Century"/>
        </w:rPr>
        <w:t xml:space="preserve">l demandante se </w:t>
      </w:r>
      <w:r w:rsidR="00B229C7">
        <w:rPr>
          <w:rFonts w:ascii="Century" w:hAnsi="Century"/>
        </w:rPr>
        <w:t xml:space="preserve">ostenta sabedor de </w:t>
      </w:r>
      <w:r>
        <w:rPr>
          <w:rFonts w:ascii="Century" w:hAnsi="Century"/>
        </w:rPr>
        <w:t xml:space="preserve">la resolución </w:t>
      </w:r>
      <w:r w:rsidRPr="00F0203D">
        <w:rPr>
          <w:rFonts w:ascii="Century" w:hAnsi="Century"/>
        </w:rPr>
        <w:t xml:space="preserve">impugnada, lo que fue el día </w:t>
      </w:r>
      <w:r w:rsidR="00B229C7">
        <w:rPr>
          <w:rFonts w:ascii="Century" w:hAnsi="Century"/>
        </w:rPr>
        <w:t>05 cinco de noviembre del mismo año 2018 dos mil dieciocho. --------------------------------------</w:t>
      </w:r>
    </w:p>
    <w:p w14:paraId="394EBF4F" w14:textId="77777777" w:rsidR="00824B7E" w:rsidRPr="007D0C4C" w:rsidRDefault="00824B7E" w:rsidP="00824B7E">
      <w:pPr>
        <w:pStyle w:val="Textoindependiente"/>
        <w:spacing w:line="360" w:lineRule="auto"/>
        <w:ind w:firstLine="708"/>
        <w:rPr>
          <w:rFonts w:ascii="Century" w:hAnsi="Century" w:cs="Calibri"/>
          <w:b/>
          <w:bCs/>
        </w:rPr>
      </w:pPr>
    </w:p>
    <w:p w14:paraId="1D0E1C15" w14:textId="36FF3DA2" w:rsidR="00824B7E" w:rsidRDefault="00824B7E" w:rsidP="00824B7E">
      <w:pPr>
        <w:pStyle w:val="RESOLUCIONES"/>
        <w:rPr>
          <w:rFonts w:cs="Calibri"/>
        </w:rPr>
      </w:pPr>
      <w:r w:rsidRPr="007D0C4C">
        <w:rPr>
          <w:rFonts w:cs="Calibri"/>
          <w:b/>
          <w:iCs/>
        </w:rPr>
        <w:t xml:space="preserve">TERCERO. </w:t>
      </w:r>
      <w:r w:rsidRPr="007D0C4C">
        <w:rPr>
          <w:rFonts w:cs="Calibri"/>
        </w:rPr>
        <w:t>La exis</w:t>
      </w:r>
      <w:r>
        <w:rPr>
          <w:rFonts w:cs="Calibri"/>
        </w:rPr>
        <w:t xml:space="preserve">tencia </w:t>
      </w:r>
      <w:r w:rsidRPr="007D0C4C">
        <w:rPr>
          <w:rFonts w:cs="Calibri"/>
        </w:rPr>
        <w:t xml:space="preserve">del acto impugnado, se encuentra documentada en autos con </w:t>
      </w:r>
      <w:r w:rsidR="00ED0348">
        <w:rPr>
          <w:rFonts w:cs="Calibri"/>
        </w:rPr>
        <w:t xml:space="preserve">el original del oficio DGDU/DZC/42-10131/2018 (Letra D G D U diagonal </w:t>
      </w:r>
      <w:r w:rsidR="00FA7147">
        <w:rPr>
          <w:rFonts w:cs="Calibri"/>
        </w:rPr>
        <w:t>l</w:t>
      </w:r>
      <w:r w:rsidR="00ED0348">
        <w:rPr>
          <w:rFonts w:cs="Calibri"/>
        </w:rPr>
        <w:t>etra</w:t>
      </w:r>
      <w:r w:rsidR="00FA7147">
        <w:rPr>
          <w:rFonts w:cs="Calibri"/>
        </w:rPr>
        <w:t>s</w:t>
      </w:r>
      <w:r w:rsidR="00ED0348">
        <w:rPr>
          <w:rFonts w:cs="Calibri"/>
        </w:rPr>
        <w:t xml:space="preserve"> D Z C diagonal cuarenta y dos g</w:t>
      </w:r>
      <w:r w:rsidR="00FA7147">
        <w:rPr>
          <w:rFonts w:cs="Calibri"/>
        </w:rPr>
        <w:t>u</w:t>
      </w:r>
      <w:r w:rsidR="00ED0348">
        <w:rPr>
          <w:rFonts w:cs="Calibri"/>
        </w:rPr>
        <w:t xml:space="preserve">ion uno cero uno tres uno diagonal dos mil dieciocho), de fecha 24 veinticuatro de octubre del año 2018 dos mi dieciocho, suscrito por el Director de Zona de la Dirección General de Desarrollo Urbano, Coordinador de Zona Centro y Especialista Técnico; </w:t>
      </w:r>
      <w:r>
        <w:rPr>
          <w:rFonts w:cs="Calibri"/>
        </w:rPr>
        <w:t>dicha documental merece valor probatorio pleno de conformidad a lo señalado por el artículos 57, 117, 124</w:t>
      </w:r>
      <w:r w:rsidRPr="007D0C4C">
        <w:rPr>
          <w:rFonts w:cs="Calibri"/>
        </w:rPr>
        <w:t xml:space="preserve"> y 131 del Código de Procedimiento y Justicia Administrativa para el Estado y los Municipios de Guanajuato</w:t>
      </w:r>
      <w:r>
        <w:rPr>
          <w:rFonts w:cs="Calibri"/>
        </w:rPr>
        <w:t>. -------</w:t>
      </w:r>
    </w:p>
    <w:p w14:paraId="41581810" w14:textId="77777777" w:rsidR="00824B7E" w:rsidRDefault="00824B7E" w:rsidP="00824B7E">
      <w:pPr>
        <w:pStyle w:val="RESOLUCIONES"/>
        <w:rPr>
          <w:rFonts w:cs="Calibri"/>
        </w:rPr>
      </w:pPr>
    </w:p>
    <w:p w14:paraId="6B9FEDC2" w14:textId="77777777" w:rsidR="00824B7E" w:rsidRPr="007D0C4C" w:rsidRDefault="00824B7E" w:rsidP="00824B7E">
      <w:pPr>
        <w:spacing w:line="360" w:lineRule="auto"/>
        <w:ind w:firstLine="708"/>
        <w:jc w:val="both"/>
        <w:rPr>
          <w:rFonts w:ascii="Century" w:hAnsi="Century" w:cs="Calibri"/>
          <w:b/>
          <w:bCs/>
          <w:iCs/>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 </w:t>
      </w:r>
      <w:r>
        <w:rPr>
          <w:rFonts w:ascii="Century" w:hAnsi="Century"/>
        </w:rPr>
        <w:t>---------------------------------------------------------------</w:t>
      </w:r>
      <w:r>
        <w:rPr>
          <w:rFonts w:ascii="Century" w:hAnsi="Century" w:cs="Calibri"/>
          <w:b/>
          <w:bCs/>
          <w:iCs/>
        </w:rPr>
        <w:t>-</w:t>
      </w:r>
    </w:p>
    <w:p w14:paraId="71712468" w14:textId="77777777" w:rsidR="00824B7E" w:rsidRDefault="00824B7E" w:rsidP="00824B7E">
      <w:pPr>
        <w:pStyle w:val="RESOLUCIONES"/>
        <w:rPr>
          <w:rFonts w:cs="Calibri"/>
          <w:b/>
        </w:rPr>
      </w:pPr>
    </w:p>
    <w:p w14:paraId="1C8EB094" w14:textId="77777777" w:rsidR="00824B7E" w:rsidRDefault="00824B7E" w:rsidP="00824B7E">
      <w:pPr>
        <w:pStyle w:val="RESOLUCIONES"/>
        <w:rPr>
          <w:rFonts w:cs="Calibri"/>
          <w:b/>
        </w:rPr>
      </w:pPr>
      <w:r w:rsidRPr="007D0C4C">
        <w:rPr>
          <w:rFonts w:cs="Calibri"/>
          <w:b/>
        </w:rPr>
        <w:t xml:space="preserve">CUARTO. </w:t>
      </w:r>
      <w:r w:rsidRPr="008D3364">
        <w:rPr>
          <w:lang w:val="es-MX"/>
        </w:rPr>
        <w:t xml:space="preserve">Por ser de </w:t>
      </w:r>
      <w:r>
        <w:rPr>
          <w:b/>
          <w:lang w:val="es-MX"/>
        </w:rPr>
        <w:t>orden p</w:t>
      </w:r>
      <w:r w:rsidRPr="008D3364">
        <w:rPr>
          <w:b/>
          <w:lang w:val="es-MX"/>
        </w:rPr>
        <w:t>úblico</w:t>
      </w:r>
      <w:r w:rsidRPr="008D3364">
        <w:rPr>
          <w:lang w:val="es-MX"/>
        </w:rPr>
        <w:t xml:space="preserve"> y, por ende, de examen de oficio, ya que constituye un presupuesto procesal, </w:t>
      </w:r>
      <w:r>
        <w:rPr>
          <w:lang w:val="es-MX"/>
        </w:rPr>
        <w:t>quien juzga</w:t>
      </w:r>
      <w:r w:rsidRPr="008D3364">
        <w:rPr>
          <w:lang w:val="es-MX"/>
        </w:rPr>
        <w:t xml:space="preserve"> procede a analizar la pe</w:t>
      </w:r>
      <w:r>
        <w:rPr>
          <w:lang w:val="es-MX"/>
        </w:rPr>
        <w:t xml:space="preserve">rsonalidad con la que concurre la actora </w:t>
      </w:r>
      <w:r w:rsidRPr="008D3364">
        <w:rPr>
          <w:lang w:val="es-MX"/>
        </w:rPr>
        <w:t>en el presente proceso</w:t>
      </w:r>
      <w:r>
        <w:rPr>
          <w:lang w:val="es-MX"/>
        </w:rPr>
        <w:t>. ----------------</w:t>
      </w:r>
    </w:p>
    <w:p w14:paraId="2918EEEA" w14:textId="77777777" w:rsidR="00824B7E" w:rsidRDefault="00824B7E" w:rsidP="00824B7E">
      <w:pPr>
        <w:spacing w:line="360" w:lineRule="auto"/>
        <w:ind w:firstLine="708"/>
        <w:jc w:val="both"/>
        <w:rPr>
          <w:rFonts w:ascii="Century" w:hAnsi="Century" w:cs="Calibri"/>
          <w:b/>
          <w:bCs/>
          <w:iCs/>
        </w:rPr>
      </w:pPr>
    </w:p>
    <w:p w14:paraId="7EC42FD4" w14:textId="31AD4C56" w:rsidR="005D449D" w:rsidRDefault="00824B7E" w:rsidP="00A63E25">
      <w:pPr>
        <w:pStyle w:val="RESOLUCIONES"/>
      </w:pPr>
      <w:r w:rsidRPr="008D3364">
        <w:rPr>
          <w:lang w:val="es-MX"/>
        </w:rPr>
        <w:t>E</w:t>
      </w:r>
      <w:r>
        <w:rPr>
          <w:lang w:val="es-MX"/>
        </w:rPr>
        <w:t>n</w:t>
      </w:r>
      <w:r w:rsidRPr="008D3364">
        <w:rPr>
          <w:lang w:val="es-MX"/>
        </w:rPr>
        <w:t xml:space="preserve"> </w:t>
      </w:r>
      <w:r>
        <w:rPr>
          <w:lang w:val="es-MX"/>
        </w:rPr>
        <w:t xml:space="preserve">tal sentido, el ciudadano </w:t>
      </w:r>
      <w:r w:rsidR="00A63E25">
        <w:t>(…)</w:t>
      </w:r>
      <w:r>
        <w:rPr>
          <w:lang w:val="es-MX"/>
        </w:rPr>
        <w:t xml:space="preserve">, promueve </w:t>
      </w:r>
      <w:r w:rsidRPr="008D3364">
        <w:rPr>
          <w:lang w:val="es-MX"/>
        </w:rPr>
        <w:t xml:space="preserve">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w:t>
      </w:r>
      <w:r w:rsidR="00A63E25">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A63E25">
        <w:t>(…</w:t>
      </w:r>
      <w:proofErr w:type="gramStart"/>
      <w:r w:rsidR="00A63E25">
        <w:t>)</w:t>
      </w:r>
      <w:r w:rsidR="005D449D">
        <w:t>---------------------------</w:t>
      </w:r>
      <w:proofErr w:type="gramEnd"/>
    </w:p>
    <w:p w14:paraId="476BDC30" w14:textId="77777777" w:rsidR="005D449D" w:rsidRPr="00E87705" w:rsidRDefault="005D449D" w:rsidP="005D449D">
      <w:pPr>
        <w:pStyle w:val="RESOLUCIONES"/>
      </w:pPr>
    </w:p>
    <w:p w14:paraId="1752B26E" w14:textId="3DD6F501" w:rsidR="00824B7E" w:rsidRDefault="00A63E25" w:rsidP="00824B7E">
      <w:pPr>
        <w:spacing w:line="360" w:lineRule="auto"/>
        <w:ind w:firstLine="708"/>
        <w:jc w:val="both"/>
        <w:rPr>
          <w:rFonts w:ascii="Century" w:hAnsi="Century" w:cs="Calibri"/>
          <w:b/>
          <w:bCs/>
          <w:iCs/>
        </w:rPr>
      </w:pPr>
      <w:r>
        <w:rPr>
          <w:rFonts w:ascii="Century" w:hAnsi="Century" w:cs="Calibri"/>
          <w:b/>
          <w:bCs/>
          <w:iCs/>
        </w:rPr>
        <w:lastRenderedPageBreak/>
        <w:t>Q</w:t>
      </w:r>
      <w:r w:rsidR="00824B7E">
        <w:rPr>
          <w:rFonts w:ascii="Century" w:hAnsi="Century" w:cs="Calibri"/>
          <w:b/>
          <w:bCs/>
          <w:iCs/>
        </w:rPr>
        <w:t xml:space="preserve">UINTO. </w:t>
      </w:r>
      <w:r w:rsidR="00824B7E">
        <w:rPr>
          <w:rFonts w:ascii="Century" w:hAnsi="Century" w:cs="Calibri"/>
          <w:bCs/>
          <w:iCs/>
        </w:rPr>
        <w:t>Ahora bien, p</w:t>
      </w:r>
      <w:r w:rsidR="00824B7E" w:rsidRPr="007D0C4C">
        <w:rPr>
          <w:rFonts w:ascii="Century" w:hAnsi="Century"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824B7E">
        <w:rPr>
          <w:rFonts w:ascii="Century" w:hAnsi="Century" w:cs="Calibri"/>
        </w:rPr>
        <w:t>. ----------------</w:t>
      </w:r>
      <w:r w:rsidR="00824B7E">
        <w:rPr>
          <w:rFonts w:ascii="Century" w:hAnsi="Century" w:cs="Calibri"/>
          <w:b/>
          <w:bCs/>
          <w:iCs/>
        </w:rPr>
        <w:t>---------------------------------------------------------</w:t>
      </w:r>
    </w:p>
    <w:p w14:paraId="5A93F456" w14:textId="77777777" w:rsidR="00824B7E" w:rsidRPr="007D0C4C" w:rsidRDefault="00824B7E" w:rsidP="00824B7E">
      <w:pPr>
        <w:spacing w:line="360" w:lineRule="auto"/>
        <w:ind w:firstLine="708"/>
        <w:jc w:val="both"/>
        <w:rPr>
          <w:rFonts w:ascii="Century" w:hAnsi="Century" w:cs="Calibri"/>
          <w:b/>
          <w:bCs/>
          <w:iCs/>
        </w:rPr>
      </w:pPr>
    </w:p>
    <w:p w14:paraId="5FB99BCC" w14:textId="7280C5A2" w:rsidR="005315B6" w:rsidRDefault="00824B7E" w:rsidP="00824B7E">
      <w:pPr>
        <w:pStyle w:val="RESOLUCIONES"/>
      </w:pPr>
      <w:r w:rsidRPr="007D0C4C">
        <w:t xml:space="preserve">En </w:t>
      </w:r>
      <w:r>
        <w:t>tal contexto</w:t>
      </w:r>
      <w:r w:rsidRPr="007D0C4C">
        <w:t>, se aprecia que</w:t>
      </w:r>
      <w:r>
        <w:t xml:space="preserve"> la autoridad demandada</w:t>
      </w:r>
      <w:r w:rsidRPr="007D0C4C">
        <w:t xml:space="preserve"> </w:t>
      </w:r>
      <w:r>
        <w:t xml:space="preserve">aduce </w:t>
      </w:r>
      <w:r w:rsidR="005315B6">
        <w:t xml:space="preserve">que se actualiza la causal de improcedencia prevista en el </w:t>
      </w:r>
      <w:r w:rsidR="003E7D66">
        <w:t>artículo</w:t>
      </w:r>
      <w:r w:rsidR="005315B6">
        <w:t xml:space="preserve"> 261 fracción I con </w:t>
      </w:r>
      <w:r w:rsidR="003E7D66">
        <w:t>relación</w:t>
      </w:r>
      <w:r w:rsidR="005315B6">
        <w:t xml:space="preserve"> con los </w:t>
      </w:r>
      <w:r w:rsidR="003E7D66">
        <w:t>artículos</w:t>
      </w:r>
      <w:r w:rsidR="005315B6">
        <w:t xml:space="preserve"> 11, 251 fracción I inciso a) y 262 fracción II todos del Código de Procedimiento y Justicia </w:t>
      </w:r>
      <w:r w:rsidR="003E7D66">
        <w:t>Administrativa</w:t>
      </w:r>
      <w:r w:rsidR="005315B6">
        <w:t xml:space="preserve"> para el Estado y los Municipio de Guanajuato, por las consideraciones que se </w:t>
      </w:r>
      <w:r w:rsidR="003E7D66">
        <w:t>expusieron</w:t>
      </w:r>
      <w:r w:rsidR="005315B6">
        <w:t xml:space="preserve"> en el </w:t>
      </w:r>
      <w:r w:rsidR="003E7D66">
        <w:t>capítulo</w:t>
      </w:r>
      <w:r w:rsidR="005315B6">
        <w:t xml:space="preserve"> de </w:t>
      </w:r>
      <w:r w:rsidR="003E7D66">
        <w:t>objeción</w:t>
      </w:r>
      <w:r w:rsidR="005315B6">
        <w:t xml:space="preserve"> de documentos de su demanda, y señala que al no tenerse la certeza con exactitud de la validez y vigencia del instrumento notarial numero 3,480 tres mil </w:t>
      </w:r>
      <w:r w:rsidR="003E7D66">
        <w:t>cuatrocientos</w:t>
      </w:r>
      <w:r w:rsidR="005315B6">
        <w:t xml:space="preserve"> ochenta, no le irroga afectación directa el acto impugnado. </w:t>
      </w:r>
      <w:r w:rsidR="003E7D66">
        <w:t>-----------------------------------------------------------------------------------</w:t>
      </w:r>
    </w:p>
    <w:p w14:paraId="512ADE33" w14:textId="29CEAC17" w:rsidR="003E7D66" w:rsidRDefault="003E7D66" w:rsidP="00824B7E">
      <w:pPr>
        <w:pStyle w:val="RESOLUCIONES"/>
      </w:pPr>
    </w:p>
    <w:p w14:paraId="3FF88B6F" w14:textId="77777777" w:rsidR="003E7D66" w:rsidRDefault="003E7D66" w:rsidP="00824B7E">
      <w:pPr>
        <w:pStyle w:val="RESOLUCIONES"/>
      </w:pPr>
      <w:r>
        <w:t>No le asiste la razón a la demanda por los razonamientos realizados en el considerando que antecede, mismos que se dan por reproducidos como si a la letra se insertaran. ----------------------------------------------------------------------------</w:t>
      </w:r>
    </w:p>
    <w:p w14:paraId="530A5EBF" w14:textId="77777777" w:rsidR="003E7D66" w:rsidRDefault="003E7D66" w:rsidP="00824B7E">
      <w:pPr>
        <w:pStyle w:val="RESOLUCIONES"/>
      </w:pPr>
    </w:p>
    <w:p w14:paraId="3036FDFD" w14:textId="3123848C" w:rsidR="00824B7E" w:rsidRPr="009C43A0" w:rsidRDefault="00824B7E" w:rsidP="00824B7E">
      <w:pPr>
        <w:pStyle w:val="RESOLUCIONES"/>
      </w:pPr>
      <w:r w:rsidRPr="009C43A0">
        <w:t xml:space="preserve">Ante la </w:t>
      </w:r>
      <w:r>
        <w:t>no pr</w:t>
      </w:r>
      <w:r w:rsidRPr="009C43A0">
        <w:t xml:space="preserve">ocedencia de la referida </w:t>
      </w:r>
      <w:r>
        <w:t xml:space="preserve">causal de improcedencia, </w:t>
      </w:r>
      <w:r w:rsidR="003E7D66">
        <w:t xml:space="preserve">y considerando que </w:t>
      </w:r>
      <w:r>
        <w:t xml:space="preserve">esta autoridad en forma oficiosa no advierte que </w:t>
      </w:r>
      <w:r w:rsidRPr="009C43A0">
        <w:t xml:space="preserve">se </w:t>
      </w:r>
      <w:r>
        <w:t>a</w:t>
      </w:r>
      <w:r w:rsidRPr="009C43A0">
        <w:t xml:space="preserve">ctualiza </w:t>
      </w:r>
      <w:r>
        <w:t xml:space="preserve">alguna </w:t>
      </w:r>
      <w:r w:rsidRPr="009C43A0">
        <w:t>causal de improcedencia de las previstas en el citado artículo 261</w:t>
      </w:r>
      <w:r>
        <w:t xml:space="preserve"> del Código de Procedimiento y Justicia Administrativa para el Estado y los Municipios de Guanajuato</w:t>
      </w:r>
      <w:r w:rsidRPr="009C43A0">
        <w:t xml:space="preserve">, </w:t>
      </w:r>
      <w:r>
        <w:t>se procede al estudio de los conceptos de impugnación. --------------------------------------------</w:t>
      </w:r>
      <w:r w:rsidR="003E7D66">
        <w:t>--------------------------------------</w:t>
      </w:r>
      <w:r>
        <w:t>------</w:t>
      </w:r>
    </w:p>
    <w:p w14:paraId="48BAB058" w14:textId="77777777" w:rsidR="00824B7E" w:rsidRDefault="00824B7E" w:rsidP="00824B7E">
      <w:pPr>
        <w:pStyle w:val="SENTENCIAS"/>
      </w:pPr>
    </w:p>
    <w:p w14:paraId="3D0C0D37" w14:textId="77777777" w:rsidR="00824B7E" w:rsidRPr="007D0C4C" w:rsidRDefault="00824B7E" w:rsidP="00824B7E">
      <w:pPr>
        <w:spacing w:line="360" w:lineRule="auto"/>
        <w:ind w:firstLine="708"/>
        <w:jc w:val="both"/>
        <w:rPr>
          <w:rFonts w:ascii="Century" w:hAnsi="Century" w:cs="Calibri"/>
        </w:rPr>
      </w:pPr>
      <w:r>
        <w:rPr>
          <w:rFonts w:ascii="Century" w:hAnsi="Century" w:cs="Calibri"/>
          <w:b/>
          <w:bCs/>
          <w:iCs/>
        </w:rPr>
        <w:t>SEXTO</w:t>
      </w:r>
      <w:r w:rsidRPr="0004001A">
        <w:rPr>
          <w:rFonts w:ascii="Century" w:hAnsi="Century" w:cs="Calibri"/>
          <w:b/>
          <w:bCs/>
          <w:iCs/>
        </w:rPr>
        <w:t>.</w:t>
      </w:r>
      <w:r w:rsidRPr="00F0203D">
        <w:rPr>
          <w:rFonts w:ascii="Century" w:hAnsi="Century"/>
        </w:rPr>
        <w:t xml:space="preserve"> </w:t>
      </w:r>
      <w:r w:rsidRPr="0004001A">
        <w:rPr>
          <w:rFonts w:ascii="Century" w:hAnsi="Century" w:cs="Calibri"/>
          <w:bCs/>
          <w:iCs/>
        </w:rPr>
        <w:t>En</w:t>
      </w:r>
      <w:r w:rsidRPr="0004001A">
        <w:rPr>
          <w:rFonts w:ascii="Century" w:hAnsi="Century" w:cs="Calibri"/>
        </w:rPr>
        <w:t xml:space="preserve"> cumplimiento a lo establecido en la fracción I del artículo 299 del Código de Procedimiento y Justicia Administrativa para el Estado y </w:t>
      </w:r>
      <w:r w:rsidRPr="0004001A">
        <w:rPr>
          <w:rFonts w:ascii="Century" w:hAnsi="Century" w:cs="Calibri"/>
        </w:rPr>
        <w:lastRenderedPageBreak/>
        <w:t xml:space="preserve">los Municipios de Guanajuato, </w:t>
      </w:r>
      <w:r w:rsidRPr="0004001A">
        <w:rPr>
          <w:rFonts w:ascii="Century" w:hAnsi="Century" w:cs="Calibri"/>
          <w:bCs/>
          <w:iCs/>
        </w:rPr>
        <w:t xml:space="preserve">este Juzgado </w:t>
      </w:r>
      <w:r w:rsidRPr="0004001A">
        <w:rPr>
          <w:rFonts w:ascii="Century" w:hAnsi="Century" w:cs="Calibri"/>
        </w:rPr>
        <w:t>procede a fijar clara y precisamente los puntos controvertidos en el presente proceso</w:t>
      </w:r>
      <w:r w:rsidRPr="007D0C4C">
        <w:rPr>
          <w:rFonts w:ascii="Century" w:hAnsi="Century" w:cs="Calibri"/>
        </w:rPr>
        <w:t xml:space="preserve"> administrativo. </w:t>
      </w:r>
    </w:p>
    <w:p w14:paraId="1263CA61" w14:textId="77777777" w:rsidR="00824B7E" w:rsidRPr="007D0C4C" w:rsidRDefault="00824B7E" w:rsidP="00824B7E">
      <w:pPr>
        <w:spacing w:line="360" w:lineRule="auto"/>
        <w:ind w:firstLine="708"/>
        <w:jc w:val="both"/>
        <w:rPr>
          <w:rFonts w:ascii="Century" w:hAnsi="Century" w:cs="Calibri"/>
        </w:rPr>
      </w:pPr>
    </w:p>
    <w:p w14:paraId="61DBD4B7" w14:textId="6D25E33C" w:rsidR="000A1364" w:rsidRDefault="00824B7E" w:rsidP="00824B7E">
      <w:pPr>
        <w:pStyle w:val="RESOLUCIONES"/>
      </w:pPr>
      <w:r w:rsidRPr="007D0C4C">
        <w:t xml:space="preserve">De lo expuesto por el actor en su </w:t>
      </w:r>
      <w:r w:rsidRPr="007D0C4C">
        <w:rPr>
          <w:bCs/>
          <w:iCs/>
        </w:rPr>
        <w:t>escrito</w:t>
      </w:r>
      <w:r w:rsidRPr="007D0C4C">
        <w:t xml:space="preserve"> de demanda, así como de las constancias que integran la causa administrativa</w:t>
      </w:r>
      <w:r w:rsidRPr="007D0C4C">
        <w:rPr>
          <w:bCs/>
          <w:iCs/>
        </w:rPr>
        <w:t xml:space="preserve"> que nos ocupa</w:t>
      </w:r>
      <w:r w:rsidRPr="007D0C4C">
        <w:t xml:space="preserve">, se desprende que </w:t>
      </w:r>
      <w:r>
        <w:t xml:space="preserve">la parte actora manifiesta que </w:t>
      </w:r>
      <w:r w:rsidR="000A1364">
        <w:t>presento de manera respetuosa y por escrito ante la Dirección General de Desarrollo Urbano solicitud de licencia de anuncio ubicado en Boulevard Adolfo López Mateos</w:t>
      </w:r>
      <w:r w:rsidR="005D449D">
        <w:t>,</w:t>
      </w:r>
      <w:r w:rsidR="000A1364">
        <w:t xml:space="preserve"> número 2522 dos mil quinientos veintidós, de la colonia Casa Blanca, de este Municipio de León, Guanajuato. -</w:t>
      </w:r>
    </w:p>
    <w:p w14:paraId="1ADF9165" w14:textId="4CB9121E" w:rsidR="000A1364" w:rsidRDefault="000A1364" w:rsidP="00824B7E">
      <w:pPr>
        <w:pStyle w:val="RESOLUCIONES"/>
      </w:pPr>
    </w:p>
    <w:p w14:paraId="014CEE93" w14:textId="0C60956F" w:rsidR="00AF6310" w:rsidRDefault="000A1364" w:rsidP="000A1364">
      <w:pPr>
        <w:pStyle w:val="SENTENCIAS"/>
      </w:pPr>
      <w:r w:rsidRPr="000A1364">
        <w:t>Por oficio número DGDU/DZC/42-10131/2018 (Letra</w:t>
      </w:r>
      <w:r w:rsidR="005D449D">
        <w:t>s</w:t>
      </w:r>
      <w:r w:rsidRPr="000A1364">
        <w:t xml:space="preserve"> D G D U diagonal </w:t>
      </w:r>
      <w:r w:rsidR="005D449D">
        <w:t>l</w:t>
      </w:r>
      <w:r w:rsidRPr="000A1364">
        <w:t>etra</w:t>
      </w:r>
      <w:r w:rsidR="005D449D">
        <w:t>s</w:t>
      </w:r>
      <w:r w:rsidRPr="000A1364">
        <w:t xml:space="preserve"> D Z C diagonal cuarenta y dos g</w:t>
      </w:r>
      <w:r w:rsidR="005D449D">
        <w:t>u</w:t>
      </w:r>
      <w:r w:rsidRPr="000A1364">
        <w:t>ion uno cero uno tres uno diagonal dos mil dieciocho), de fecha 24 veinticuatro de octubre del año 2018 dos mi dieciocho, se le da contestación a la solicitud</w:t>
      </w:r>
      <w:r w:rsidR="00AF6310">
        <w:t xml:space="preserve">, misma que el actor considera no fue emitida conforme a lo previsto por las fracciones VI y VIII del artículo 137 del Código de Procedimiento y Justicia Administrativa y en contravención a la garantía de legalidad, </w:t>
      </w:r>
      <w:r w:rsidR="00761A7A">
        <w:t xml:space="preserve">por lo que </w:t>
      </w:r>
      <w:r w:rsidR="00AF6310">
        <w:t>acude a demandar su nulidad. -------------------</w:t>
      </w:r>
    </w:p>
    <w:p w14:paraId="0234CE48" w14:textId="77777777" w:rsidR="00AF6310" w:rsidRDefault="00AF6310" w:rsidP="000A1364">
      <w:pPr>
        <w:pStyle w:val="SENTENCIAS"/>
      </w:pPr>
    </w:p>
    <w:p w14:paraId="5D45DE8B" w14:textId="3C9E5182" w:rsidR="00AF6310" w:rsidRDefault="00761A7A" w:rsidP="00824B7E">
      <w:pPr>
        <w:pStyle w:val="RESOLUCIONES"/>
      </w:pPr>
      <w:r>
        <w:t>Bajo tal contexto</w:t>
      </w:r>
      <w:r w:rsidR="00824B7E" w:rsidRPr="00F0203D">
        <w:t>, la “</w:t>
      </w:r>
      <w:proofErr w:type="spellStart"/>
      <w:r w:rsidR="00824B7E" w:rsidRPr="00F0203D">
        <w:t>litis</w:t>
      </w:r>
      <w:proofErr w:type="spellEnd"/>
      <w:r w:rsidR="00824B7E" w:rsidRPr="00F0203D">
        <w:t xml:space="preserve">” planteada se hace consistir en determinar la legalidad o ilegalidad </w:t>
      </w:r>
      <w:r w:rsidR="00824B7E">
        <w:t xml:space="preserve">de la resolución </w:t>
      </w:r>
      <w:r w:rsidR="00AF6310">
        <w:t xml:space="preserve">contenida en el </w:t>
      </w:r>
      <w:r w:rsidR="00AF6310" w:rsidRPr="000A1364">
        <w:t>oficio número DGDU/DZC/42-10131/2018 (Letra</w:t>
      </w:r>
      <w:r>
        <w:t>s</w:t>
      </w:r>
      <w:r w:rsidR="00AF6310" w:rsidRPr="000A1364">
        <w:t xml:space="preserve"> D G D U diagonal </w:t>
      </w:r>
      <w:r>
        <w:t>l</w:t>
      </w:r>
      <w:r w:rsidR="00AF6310" w:rsidRPr="000A1364">
        <w:t>etra</w:t>
      </w:r>
      <w:r>
        <w:t>s</w:t>
      </w:r>
      <w:r w:rsidR="00AF6310" w:rsidRPr="000A1364">
        <w:t xml:space="preserve"> D Z C diagonal cuarenta y dos g</w:t>
      </w:r>
      <w:r>
        <w:t>u</w:t>
      </w:r>
      <w:r w:rsidR="00AF6310" w:rsidRPr="000A1364">
        <w:t>ion uno cero uno tres uno diagonal dos mil dieciocho), de fecha 24 veinticuatro de octubr</w:t>
      </w:r>
      <w:r w:rsidR="00AF6310">
        <w:t>e del año 2018 dos mi dieciocho. --------------------</w:t>
      </w:r>
    </w:p>
    <w:p w14:paraId="6734FCA0" w14:textId="77777777" w:rsidR="00AF6310" w:rsidRDefault="00AF6310" w:rsidP="00824B7E">
      <w:pPr>
        <w:pStyle w:val="RESOLUCIONES"/>
      </w:pPr>
    </w:p>
    <w:p w14:paraId="1F800578" w14:textId="568A2E1D" w:rsidR="00824B7E" w:rsidRDefault="00824B7E" w:rsidP="00824B7E">
      <w:pPr>
        <w:tabs>
          <w:tab w:val="left" w:pos="3975"/>
        </w:tabs>
        <w:spacing w:line="360" w:lineRule="auto"/>
        <w:ind w:firstLine="709"/>
        <w:jc w:val="both"/>
        <w:rPr>
          <w:rFonts w:ascii="Century" w:hAnsi="Century" w:cs="Calibri"/>
        </w:rPr>
      </w:pPr>
      <w:r w:rsidRPr="007D0C4C">
        <w:rPr>
          <w:rFonts w:ascii="Century" w:hAnsi="Century" w:cs="Calibri"/>
          <w:b/>
        </w:rPr>
        <w:t>S</w:t>
      </w:r>
      <w:r>
        <w:rPr>
          <w:rFonts w:ascii="Century" w:hAnsi="Century" w:cs="Calibri"/>
          <w:b/>
        </w:rPr>
        <w:t>ÉPTIMO</w:t>
      </w:r>
      <w:r w:rsidRPr="007D0C4C">
        <w:rPr>
          <w:rFonts w:ascii="Century" w:hAnsi="Century" w:cs="Calibri"/>
          <w:b/>
        </w:rPr>
        <w:t>.</w:t>
      </w:r>
      <w:r w:rsidRPr="007D0C4C">
        <w:rPr>
          <w:rFonts w:ascii="Century" w:hAnsi="Century" w:cs="Calibri"/>
        </w:rPr>
        <w:t xml:space="preserve"> </w:t>
      </w:r>
      <w:r>
        <w:rPr>
          <w:rFonts w:ascii="Century" w:hAnsi="Century" w:cs="Calibri"/>
        </w:rPr>
        <w:t xml:space="preserve">Una vez señalada la </w:t>
      </w:r>
      <w:proofErr w:type="spellStart"/>
      <w:r>
        <w:rPr>
          <w:rFonts w:ascii="Century" w:hAnsi="Century" w:cs="Calibri"/>
        </w:rPr>
        <w:t>l</w:t>
      </w:r>
      <w:r w:rsidRPr="007D0C4C">
        <w:rPr>
          <w:rFonts w:ascii="Century" w:hAnsi="Century" w:cs="Calibri"/>
        </w:rPr>
        <w:t>itis</w:t>
      </w:r>
      <w:proofErr w:type="spellEnd"/>
      <w:r w:rsidRPr="007D0C4C">
        <w:rPr>
          <w:rFonts w:ascii="Century" w:hAnsi="Century" w:cs="Calibri"/>
        </w:rPr>
        <w:t xml:space="preserve"> de la presente causa, se procede al análisis de los conceptos de </w:t>
      </w:r>
      <w:r w:rsidR="00C000D5" w:rsidRPr="007D0C4C">
        <w:rPr>
          <w:rFonts w:ascii="Century" w:hAnsi="Century" w:cs="Calibri"/>
        </w:rPr>
        <w:t>impugnación</w:t>
      </w:r>
      <w:r w:rsidR="00C000D5">
        <w:rPr>
          <w:rFonts w:ascii="Century" w:hAnsi="Century" w:cs="Calibri"/>
        </w:rPr>
        <w:t>. -----------------------------------------------</w:t>
      </w:r>
    </w:p>
    <w:p w14:paraId="0D5E7F79" w14:textId="77777777" w:rsidR="00824B7E" w:rsidRDefault="00824B7E" w:rsidP="00824B7E">
      <w:pPr>
        <w:pStyle w:val="SENTENCIAS"/>
      </w:pPr>
    </w:p>
    <w:p w14:paraId="7D4D053E" w14:textId="59C308CD" w:rsidR="00824B7E" w:rsidRDefault="00824B7E" w:rsidP="00824B7E">
      <w:pPr>
        <w:pStyle w:val="RESOLUCIONES"/>
        <w:rPr>
          <w:lang w:val="es-MX"/>
        </w:rPr>
      </w:pPr>
      <w:r w:rsidRPr="00B61FA6">
        <w:t>Est</w:t>
      </w:r>
      <w:r w:rsidR="00417FEB">
        <w:t>a</w:t>
      </w:r>
      <w:r w:rsidRPr="00B61FA6">
        <w:t xml:space="preserve"> Juzgador</w:t>
      </w:r>
      <w:r w:rsidR="00417FEB">
        <w:t>a</w:t>
      </w:r>
      <w:r w:rsidRPr="00B61FA6">
        <w:t xml:space="preserve"> de manera primordial procederá al análisis de los conceptos de impugnación; sin necesidad de transcribirlo</w:t>
      </w:r>
      <w:r>
        <w:t>s</w:t>
      </w:r>
      <w:r w:rsidRPr="00B61FA6">
        <w:t xml:space="preserve"> en su totalidad, </w:t>
      </w:r>
      <w:r>
        <w:t>lo anterior, con base en el criterio sostenido por el Segundo Tribunal Colegiado del Sexto Circuito del Poder Judicial de la Federación, mencionado en la siguiente Jurisprudencia. -----------------------------------------------------------------------</w:t>
      </w:r>
    </w:p>
    <w:p w14:paraId="0ECF15E2" w14:textId="77777777" w:rsidR="00824B7E" w:rsidRDefault="00824B7E" w:rsidP="00824B7E">
      <w:pPr>
        <w:pStyle w:val="SENTENCIAS"/>
        <w:rPr>
          <w:lang w:val="es-MX"/>
        </w:rPr>
      </w:pPr>
    </w:p>
    <w:p w14:paraId="39874A68" w14:textId="77777777" w:rsidR="00824B7E" w:rsidRPr="00417FEB" w:rsidRDefault="00824B7E" w:rsidP="00824B7E">
      <w:pPr>
        <w:pStyle w:val="TESISYJURIS"/>
        <w:rPr>
          <w:rFonts w:cs="Calibri"/>
          <w:sz w:val="22"/>
          <w:szCs w:val="22"/>
        </w:rPr>
      </w:pPr>
      <w:r w:rsidRPr="00417FEB">
        <w:rPr>
          <w:b/>
          <w:sz w:val="22"/>
          <w:szCs w:val="22"/>
        </w:rPr>
        <w:t xml:space="preserve">“CONCEPTOS DE VIOLACIÓN. EL JUEZ NO ESTÁ OBLIGADO A TRANSCRIBIRLOS. </w:t>
      </w:r>
      <w:r w:rsidRPr="00417FEB">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17FEB">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163E4051" w14:textId="77777777" w:rsidR="00824B7E" w:rsidRDefault="00824B7E" w:rsidP="00824B7E">
      <w:pPr>
        <w:pStyle w:val="TESISYJURIS"/>
        <w:rPr>
          <w:rFonts w:cs="Calibri"/>
        </w:rPr>
      </w:pPr>
    </w:p>
    <w:p w14:paraId="6D36104E" w14:textId="77777777" w:rsidR="00824B7E" w:rsidRDefault="00824B7E" w:rsidP="00824B7E">
      <w:pPr>
        <w:pStyle w:val="TESISYJURIS"/>
        <w:rPr>
          <w:rFonts w:cs="Calibri"/>
        </w:rPr>
      </w:pPr>
    </w:p>
    <w:p w14:paraId="4E1C78F8" w14:textId="289835ED" w:rsidR="00824B7E" w:rsidRDefault="00824B7E" w:rsidP="00824B7E">
      <w:pPr>
        <w:tabs>
          <w:tab w:val="left" w:pos="3975"/>
        </w:tabs>
        <w:spacing w:line="360" w:lineRule="auto"/>
        <w:ind w:firstLine="709"/>
        <w:jc w:val="both"/>
        <w:rPr>
          <w:rFonts w:ascii="Century" w:hAnsi="Century"/>
        </w:rPr>
      </w:pPr>
      <w:r w:rsidRPr="00B53067">
        <w:rPr>
          <w:rFonts w:ascii="Century" w:hAnsi="Century" w:cs="Calibri"/>
        </w:rPr>
        <w:t xml:space="preserve">Por tanto, quien juzga procede al análisis </w:t>
      </w:r>
      <w:r>
        <w:rPr>
          <w:rFonts w:ascii="Century" w:hAnsi="Century" w:cs="Calibri"/>
        </w:rPr>
        <w:t>del PRIMER</w:t>
      </w:r>
      <w:r w:rsidR="00C000D5">
        <w:rPr>
          <w:rFonts w:ascii="Century" w:hAnsi="Century" w:cs="Calibri"/>
        </w:rPr>
        <w:t xml:space="preserve"> y único</w:t>
      </w:r>
      <w:r>
        <w:rPr>
          <w:rFonts w:ascii="Century" w:hAnsi="Century" w:cs="Calibri"/>
        </w:rPr>
        <w:t xml:space="preserve"> concepto de impugnación, </w:t>
      </w:r>
      <w:r>
        <w:rPr>
          <w:rFonts w:ascii="Century" w:hAnsi="Century"/>
        </w:rPr>
        <w:t xml:space="preserve">en el cual se aprecia que la parte actora señala: </w:t>
      </w:r>
      <w:r w:rsidR="00C000D5">
        <w:rPr>
          <w:rFonts w:ascii="Century" w:hAnsi="Century"/>
        </w:rPr>
        <w:t>-----------------</w:t>
      </w:r>
    </w:p>
    <w:p w14:paraId="3559AD04" w14:textId="77777777" w:rsidR="00824B7E" w:rsidRPr="00B53067" w:rsidRDefault="00824B7E" w:rsidP="00824B7E">
      <w:pPr>
        <w:tabs>
          <w:tab w:val="left" w:pos="3975"/>
        </w:tabs>
        <w:spacing w:line="360" w:lineRule="auto"/>
        <w:ind w:firstLine="709"/>
        <w:jc w:val="both"/>
        <w:rPr>
          <w:rFonts w:ascii="Century" w:hAnsi="Century" w:cs="Calibri"/>
        </w:rPr>
      </w:pPr>
    </w:p>
    <w:p w14:paraId="5FF84A1C" w14:textId="695B0A44" w:rsidR="00C000D5" w:rsidRPr="00417FEB" w:rsidRDefault="00824B7E" w:rsidP="00824B7E">
      <w:pPr>
        <w:tabs>
          <w:tab w:val="left" w:pos="3975"/>
        </w:tabs>
        <w:spacing w:line="360" w:lineRule="auto"/>
        <w:ind w:firstLine="709"/>
        <w:jc w:val="both"/>
        <w:rPr>
          <w:rFonts w:ascii="Century" w:hAnsi="Century" w:cs="Calibri"/>
          <w:i/>
          <w:sz w:val="22"/>
          <w:szCs w:val="22"/>
        </w:rPr>
      </w:pPr>
      <w:r w:rsidRPr="00417FEB">
        <w:rPr>
          <w:rFonts w:ascii="Century" w:hAnsi="Century" w:cs="Calibri"/>
          <w:i/>
          <w:sz w:val="22"/>
          <w:szCs w:val="22"/>
        </w:rPr>
        <w:t>“</w:t>
      </w:r>
      <w:r w:rsidR="00C000D5" w:rsidRPr="00417FEB">
        <w:rPr>
          <w:rFonts w:ascii="Century" w:hAnsi="Century" w:cs="Calibri"/>
          <w:i/>
          <w:sz w:val="22"/>
          <w:szCs w:val="22"/>
        </w:rPr>
        <w:t xml:space="preserve">PRIMERO. - Conforme a lo previsto por el artículo 3 del Código de Procedimiento y Justicia Administrativa para el Estado y los Municipios de Guanajuato, la justicia administrativa se impartirá bajo los principios […] </w:t>
      </w:r>
    </w:p>
    <w:p w14:paraId="64A5BFA6" w14:textId="09340097" w:rsidR="00C000D5" w:rsidRPr="00417FEB" w:rsidRDefault="00C000D5" w:rsidP="00824B7E">
      <w:pPr>
        <w:tabs>
          <w:tab w:val="left" w:pos="3975"/>
        </w:tabs>
        <w:spacing w:line="360" w:lineRule="auto"/>
        <w:ind w:firstLine="709"/>
        <w:jc w:val="both"/>
        <w:rPr>
          <w:rFonts w:ascii="Century" w:hAnsi="Century" w:cs="Calibri"/>
          <w:i/>
          <w:sz w:val="22"/>
          <w:szCs w:val="22"/>
        </w:rPr>
      </w:pPr>
    </w:p>
    <w:p w14:paraId="2B0753CF" w14:textId="673D9AFF" w:rsidR="00C000D5" w:rsidRPr="00417FEB" w:rsidRDefault="00C000D5" w:rsidP="00824B7E">
      <w:pPr>
        <w:tabs>
          <w:tab w:val="left" w:pos="3975"/>
        </w:tabs>
        <w:spacing w:line="360" w:lineRule="auto"/>
        <w:ind w:firstLine="709"/>
        <w:jc w:val="both"/>
        <w:rPr>
          <w:rFonts w:ascii="Century" w:hAnsi="Century" w:cs="Calibri"/>
          <w:i/>
          <w:sz w:val="22"/>
          <w:szCs w:val="22"/>
        </w:rPr>
      </w:pPr>
      <w:r w:rsidRPr="00417FEB">
        <w:rPr>
          <w:rFonts w:ascii="Century" w:hAnsi="Century" w:cs="Calibri"/>
          <w:i/>
          <w:sz w:val="22"/>
          <w:szCs w:val="22"/>
        </w:rPr>
        <w:t>Asimismo, conforme a lo previsto por el artículo 135, el procedimiento administrativo está regido por los siguientes principios:</w:t>
      </w:r>
    </w:p>
    <w:p w14:paraId="41700759" w14:textId="20B8AA58" w:rsidR="00352411" w:rsidRPr="00417FEB" w:rsidRDefault="00352411" w:rsidP="00352411">
      <w:pPr>
        <w:tabs>
          <w:tab w:val="left" w:pos="3975"/>
        </w:tabs>
        <w:spacing w:line="360" w:lineRule="auto"/>
        <w:ind w:firstLine="709"/>
        <w:jc w:val="both"/>
        <w:rPr>
          <w:rFonts w:ascii="Century" w:hAnsi="Century" w:cs="Calibri"/>
          <w:i/>
          <w:sz w:val="22"/>
          <w:szCs w:val="22"/>
        </w:rPr>
      </w:pPr>
      <w:r w:rsidRPr="00417FEB">
        <w:rPr>
          <w:rFonts w:ascii="Century" w:hAnsi="Century" w:cs="Calibri"/>
          <w:i/>
          <w:sz w:val="22"/>
          <w:szCs w:val="22"/>
        </w:rPr>
        <w:t>[…]</w:t>
      </w:r>
    </w:p>
    <w:p w14:paraId="68B27E3D" w14:textId="3966E4BB" w:rsidR="00C000D5" w:rsidRPr="00417FEB" w:rsidRDefault="00C000D5" w:rsidP="00824B7E">
      <w:pPr>
        <w:tabs>
          <w:tab w:val="left" w:pos="3975"/>
        </w:tabs>
        <w:spacing w:line="360" w:lineRule="auto"/>
        <w:ind w:firstLine="709"/>
        <w:jc w:val="both"/>
        <w:rPr>
          <w:rFonts w:ascii="Century" w:hAnsi="Century" w:cs="Calibri"/>
          <w:i/>
          <w:sz w:val="22"/>
          <w:szCs w:val="22"/>
        </w:rPr>
      </w:pPr>
    </w:p>
    <w:p w14:paraId="3B61AF34" w14:textId="346432B5" w:rsidR="00352411" w:rsidRPr="00417FEB" w:rsidRDefault="00352411" w:rsidP="00352411">
      <w:pPr>
        <w:tabs>
          <w:tab w:val="left" w:pos="3975"/>
        </w:tabs>
        <w:spacing w:line="360" w:lineRule="auto"/>
        <w:ind w:firstLine="709"/>
        <w:jc w:val="both"/>
        <w:rPr>
          <w:rFonts w:ascii="Century" w:hAnsi="Century" w:cs="Calibri"/>
          <w:i/>
          <w:sz w:val="22"/>
          <w:szCs w:val="22"/>
        </w:rPr>
      </w:pPr>
      <w:r w:rsidRPr="00417FEB">
        <w:rPr>
          <w:rFonts w:ascii="Century" w:hAnsi="Century" w:cs="Calibri"/>
          <w:i/>
          <w:sz w:val="22"/>
          <w:szCs w:val="22"/>
        </w:rPr>
        <w:t>En forma acorde con las disposiciones antes señaladas, el artículo 137 del Código […], se establecen los elementos que deben de reunir los actos administrativos para que se consideren válidos.</w:t>
      </w:r>
    </w:p>
    <w:p w14:paraId="04C86F96" w14:textId="2863EE0C" w:rsidR="00352411" w:rsidRPr="00417FEB" w:rsidRDefault="00352411" w:rsidP="00352411">
      <w:pPr>
        <w:tabs>
          <w:tab w:val="left" w:pos="3975"/>
        </w:tabs>
        <w:spacing w:line="360" w:lineRule="auto"/>
        <w:ind w:firstLine="709"/>
        <w:jc w:val="both"/>
        <w:rPr>
          <w:rFonts w:ascii="Century" w:hAnsi="Century" w:cs="Calibri"/>
          <w:i/>
          <w:sz w:val="22"/>
          <w:szCs w:val="22"/>
        </w:rPr>
      </w:pPr>
    </w:p>
    <w:p w14:paraId="1CB008F2" w14:textId="6AD71214" w:rsidR="00352411" w:rsidRPr="00417FEB" w:rsidRDefault="00352411" w:rsidP="00352411">
      <w:pPr>
        <w:tabs>
          <w:tab w:val="left" w:pos="3975"/>
        </w:tabs>
        <w:spacing w:line="360" w:lineRule="auto"/>
        <w:ind w:firstLine="709"/>
        <w:jc w:val="both"/>
        <w:rPr>
          <w:rFonts w:ascii="Century" w:hAnsi="Century" w:cs="Calibri"/>
          <w:i/>
          <w:sz w:val="22"/>
          <w:szCs w:val="22"/>
        </w:rPr>
      </w:pPr>
      <w:r w:rsidRPr="00417FEB">
        <w:rPr>
          <w:rFonts w:ascii="Century" w:hAnsi="Century" w:cs="Calibri"/>
          <w:i/>
          <w:sz w:val="22"/>
          <w:szCs w:val="22"/>
        </w:rPr>
        <w:t>De igual manera el artículo 16 Constitucional establece que todo acto de molestia dirigido por las autoridades hacia los gobernados debe de encontrarse debidamente fundado y motivado […]</w:t>
      </w:r>
    </w:p>
    <w:p w14:paraId="59A47E66" w14:textId="44CAB643" w:rsidR="00352411" w:rsidRPr="00417FEB" w:rsidRDefault="00352411" w:rsidP="00352411">
      <w:pPr>
        <w:tabs>
          <w:tab w:val="left" w:pos="3975"/>
        </w:tabs>
        <w:spacing w:line="360" w:lineRule="auto"/>
        <w:ind w:firstLine="709"/>
        <w:jc w:val="both"/>
        <w:rPr>
          <w:rFonts w:ascii="Century" w:hAnsi="Century" w:cs="Calibri"/>
          <w:i/>
          <w:sz w:val="22"/>
          <w:szCs w:val="22"/>
        </w:rPr>
      </w:pPr>
    </w:p>
    <w:p w14:paraId="2FBF142A" w14:textId="7CCF44DF" w:rsidR="00352411" w:rsidRPr="00417FEB" w:rsidRDefault="00352411" w:rsidP="00352411">
      <w:pPr>
        <w:tabs>
          <w:tab w:val="left" w:pos="3975"/>
        </w:tabs>
        <w:spacing w:line="360" w:lineRule="auto"/>
        <w:ind w:firstLine="709"/>
        <w:jc w:val="both"/>
        <w:rPr>
          <w:rFonts w:ascii="Century" w:hAnsi="Century" w:cs="Calibri"/>
          <w:i/>
          <w:sz w:val="22"/>
          <w:szCs w:val="22"/>
        </w:rPr>
      </w:pPr>
      <w:r w:rsidRPr="00417FEB">
        <w:rPr>
          <w:rFonts w:ascii="Century" w:hAnsi="Century" w:cs="Calibri"/>
          <w:i/>
          <w:sz w:val="22"/>
          <w:szCs w:val="22"/>
        </w:rPr>
        <w:t xml:space="preserve">De igual forma el artículo 208 fracción I del Código […] señala como requisito de validez de los actos administrativos que estos deben ser emitidos por autoridad competente; sin embargo, en contravención a lo dispuesto por los preceptos legales antes señalados, el oficio […] fue emitido sin atender a dichos requisitos, eso es así, ya que de la lectura que se realice a dicho acto se observa que no citan los preceptos </w:t>
      </w:r>
      <w:r w:rsidRPr="00417FEB">
        <w:rPr>
          <w:rFonts w:ascii="Century" w:hAnsi="Century" w:cs="Calibri"/>
          <w:i/>
          <w:sz w:val="22"/>
          <w:szCs w:val="22"/>
        </w:rPr>
        <w:lastRenderedPageBreak/>
        <w:t>legales en los que funde y motive su competencia o aquellos que le otorguen facultades para emitir dichos actos, lo que constituye una franca contravención a la garantía de legalidad y seguridad jurídica contenida en el artículo 16 […] pues para que un acto de autoridad se encuentre debidamente fundado y motivado, no solo se requiere que se citen los preceptos legales que son aplicables al caso sino que además debe exponer los motivos por los que consideró que los mismos son aplicables.</w:t>
      </w:r>
    </w:p>
    <w:p w14:paraId="369225F5" w14:textId="031BA800" w:rsidR="00352411" w:rsidRPr="00417FEB" w:rsidRDefault="00352411" w:rsidP="00352411">
      <w:pPr>
        <w:tabs>
          <w:tab w:val="left" w:pos="3975"/>
        </w:tabs>
        <w:spacing w:line="360" w:lineRule="auto"/>
        <w:ind w:firstLine="709"/>
        <w:jc w:val="both"/>
        <w:rPr>
          <w:rFonts w:ascii="Century" w:hAnsi="Century" w:cs="Calibri"/>
          <w:i/>
          <w:sz w:val="22"/>
          <w:szCs w:val="22"/>
        </w:rPr>
      </w:pPr>
    </w:p>
    <w:p w14:paraId="5708BB40" w14:textId="7F2AE28E" w:rsidR="00352411" w:rsidRPr="00417FEB" w:rsidRDefault="00352411" w:rsidP="00352411">
      <w:pPr>
        <w:tabs>
          <w:tab w:val="left" w:pos="3975"/>
        </w:tabs>
        <w:spacing w:line="360" w:lineRule="auto"/>
        <w:ind w:firstLine="709"/>
        <w:jc w:val="both"/>
        <w:rPr>
          <w:rFonts w:ascii="Century" w:hAnsi="Century" w:cs="Calibri"/>
          <w:i/>
          <w:sz w:val="22"/>
          <w:szCs w:val="22"/>
        </w:rPr>
      </w:pPr>
      <w:r w:rsidRPr="00417FEB">
        <w:rPr>
          <w:rFonts w:ascii="Century" w:hAnsi="Century" w:cs="Calibri"/>
          <w:i/>
          <w:sz w:val="22"/>
          <w:szCs w:val="22"/>
        </w:rPr>
        <w:t>Por lo anterior resulta evidente que el acuerdo antes referido carece completamente de la debida fundamentación y motivación respecto de la competencia de la autoridad demandada para emitir dichos actos […] pues mi representada no puede saber si la autoridad emisora del acto afectiva</w:t>
      </w:r>
      <w:r w:rsidR="00417FEB">
        <w:rPr>
          <w:rFonts w:ascii="Century" w:hAnsi="Century" w:cs="Calibri"/>
          <w:i/>
          <w:sz w:val="22"/>
          <w:szCs w:val="22"/>
        </w:rPr>
        <w:t>m</w:t>
      </w:r>
      <w:r w:rsidRPr="00417FEB">
        <w:rPr>
          <w:rFonts w:ascii="Century" w:hAnsi="Century" w:cs="Calibri"/>
          <w:i/>
          <w:sz w:val="22"/>
          <w:szCs w:val="22"/>
        </w:rPr>
        <w:t xml:space="preserve">ente tiene facultades […] </w:t>
      </w:r>
    </w:p>
    <w:p w14:paraId="24273EE3" w14:textId="5FD80236" w:rsidR="00352411" w:rsidRPr="00417FEB" w:rsidRDefault="00352411" w:rsidP="00352411">
      <w:pPr>
        <w:tabs>
          <w:tab w:val="left" w:pos="3975"/>
        </w:tabs>
        <w:spacing w:line="360" w:lineRule="auto"/>
        <w:ind w:firstLine="709"/>
        <w:jc w:val="both"/>
        <w:rPr>
          <w:rFonts w:ascii="Century" w:hAnsi="Century" w:cs="Calibri"/>
          <w:i/>
          <w:sz w:val="22"/>
          <w:szCs w:val="22"/>
        </w:rPr>
      </w:pPr>
      <w:r w:rsidRPr="00417FEB">
        <w:rPr>
          <w:rFonts w:ascii="Century" w:hAnsi="Century" w:cs="Calibri"/>
          <w:i/>
          <w:sz w:val="22"/>
          <w:szCs w:val="22"/>
        </w:rPr>
        <w:t>[…]</w:t>
      </w:r>
    </w:p>
    <w:p w14:paraId="4CFDBBD3" w14:textId="6DFCEA82" w:rsidR="00352411" w:rsidRPr="00417FEB" w:rsidRDefault="00352411" w:rsidP="00824B7E">
      <w:pPr>
        <w:tabs>
          <w:tab w:val="left" w:pos="3975"/>
        </w:tabs>
        <w:spacing w:line="360" w:lineRule="auto"/>
        <w:ind w:firstLine="709"/>
        <w:jc w:val="both"/>
        <w:rPr>
          <w:rFonts w:ascii="Century" w:hAnsi="Century" w:cs="Calibri"/>
          <w:i/>
          <w:sz w:val="22"/>
          <w:szCs w:val="22"/>
        </w:rPr>
      </w:pPr>
      <w:r w:rsidRPr="00417FEB">
        <w:rPr>
          <w:rFonts w:ascii="Century" w:hAnsi="Century" w:cs="Calibri"/>
          <w:i/>
          <w:sz w:val="22"/>
          <w:szCs w:val="22"/>
        </w:rPr>
        <w:t xml:space="preserve">Por lo tanto, resulta evidente que el acto reclamado conculca en perjuicio de la empresa actora la garantía de motivación y fundamentación legal tutelada por el articulo 16 […] </w:t>
      </w:r>
    </w:p>
    <w:p w14:paraId="5D8E0BB3" w14:textId="543E137B" w:rsidR="00352411" w:rsidRDefault="00352411" w:rsidP="00824B7E">
      <w:pPr>
        <w:tabs>
          <w:tab w:val="left" w:pos="3975"/>
        </w:tabs>
        <w:spacing w:line="360" w:lineRule="auto"/>
        <w:ind w:firstLine="709"/>
        <w:jc w:val="both"/>
        <w:rPr>
          <w:rFonts w:ascii="Century" w:hAnsi="Century" w:cs="Calibri"/>
          <w:i/>
        </w:rPr>
      </w:pPr>
    </w:p>
    <w:p w14:paraId="6C7E4ACB" w14:textId="77777777" w:rsidR="00417FEB" w:rsidRDefault="00417FEB" w:rsidP="00824B7E">
      <w:pPr>
        <w:tabs>
          <w:tab w:val="left" w:pos="3975"/>
        </w:tabs>
        <w:spacing w:line="360" w:lineRule="auto"/>
        <w:ind w:firstLine="709"/>
        <w:jc w:val="both"/>
        <w:rPr>
          <w:rFonts w:ascii="Century" w:hAnsi="Century" w:cs="Calibri"/>
          <w:i/>
        </w:rPr>
      </w:pPr>
    </w:p>
    <w:p w14:paraId="432D3518" w14:textId="2D265F92" w:rsidR="00352411" w:rsidRDefault="00352411" w:rsidP="00824B7E">
      <w:pPr>
        <w:tabs>
          <w:tab w:val="left" w:pos="3975"/>
        </w:tabs>
        <w:spacing w:line="360" w:lineRule="auto"/>
        <w:ind w:firstLine="709"/>
        <w:jc w:val="both"/>
        <w:rPr>
          <w:rFonts w:ascii="Century" w:hAnsi="Century" w:cs="Calibri"/>
        </w:rPr>
      </w:pPr>
      <w:r>
        <w:rPr>
          <w:rFonts w:ascii="Century" w:hAnsi="Century" w:cs="Calibri"/>
        </w:rPr>
        <w:t>Por su parte</w:t>
      </w:r>
      <w:r w:rsidR="00417FEB">
        <w:rPr>
          <w:rFonts w:ascii="Century" w:hAnsi="Century" w:cs="Calibri"/>
        </w:rPr>
        <w:t>,</w:t>
      </w:r>
      <w:r>
        <w:rPr>
          <w:rFonts w:ascii="Century" w:hAnsi="Century" w:cs="Calibri"/>
        </w:rPr>
        <w:t xml:space="preserve"> </w:t>
      </w:r>
      <w:r w:rsidR="000F4201">
        <w:rPr>
          <w:rFonts w:ascii="Century" w:hAnsi="Century" w:cs="Calibri"/>
        </w:rPr>
        <w:t>las autoridades demandadas</w:t>
      </w:r>
      <w:r w:rsidR="00417FEB">
        <w:rPr>
          <w:rFonts w:ascii="Century" w:hAnsi="Century" w:cs="Calibri"/>
        </w:rPr>
        <w:t>,</w:t>
      </w:r>
      <w:r w:rsidR="000F4201">
        <w:rPr>
          <w:rFonts w:ascii="Century" w:hAnsi="Century" w:cs="Calibri"/>
        </w:rPr>
        <w:t xml:space="preserve"> señalan</w:t>
      </w:r>
      <w:r>
        <w:rPr>
          <w:rFonts w:ascii="Century" w:hAnsi="Century" w:cs="Calibri"/>
        </w:rPr>
        <w:t xml:space="preserve"> que actuaron con </w:t>
      </w:r>
      <w:r w:rsidR="000F4201">
        <w:rPr>
          <w:rFonts w:ascii="Century" w:hAnsi="Century" w:cs="Calibri"/>
        </w:rPr>
        <w:t>apego a la legalidad, que el acto fue expedido por autoridad competente, precisando las circunstancias y ordenamiento jurídico aplicable, por escrito, contiene firma autógrafa y debidamente fundado y motivado. ---------------------</w:t>
      </w:r>
    </w:p>
    <w:p w14:paraId="0E8B9719" w14:textId="77777777" w:rsidR="00352411" w:rsidRDefault="00352411" w:rsidP="00824B7E">
      <w:pPr>
        <w:tabs>
          <w:tab w:val="left" w:pos="3975"/>
        </w:tabs>
        <w:spacing w:line="360" w:lineRule="auto"/>
        <w:ind w:firstLine="709"/>
        <w:jc w:val="both"/>
        <w:rPr>
          <w:rFonts w:ascii="Century" w:hAnsi="Century" w:cs="Calibri"/>
        </w:rPr>
      </w:pPr>
    </w:p>
    <w:p w14:paraId="69BE6176" w14:textId="571CD49B" w:rsidR="000F4201" w:rsidRDefault="00417FEB" w:rsidP="000E4388">
      <w:pPr>
        <w:pStyle w:val="SENTENCIAS"/>
      </w:pPr>
      <w:r>
        <w:t>Ahora bien</w:t>
      </w:r>
      <w:r w:rsidR="000F4201">
        <w:t xml:space="preserve">, la parte actora se duele de que </w:t>
      </w:r>
      <w:r>
        <w:t xml:space="preserve">en </w:t>
      </w:r>
      <w:r w:rsidR="000F4201">
        <w:t xml:space="preserve">el acto </w:t>
      </w:r>
      <w:r w:rsidR="000E4388">
        <w:t>impugnado</w:t>
      </w:r>
      <w:r w:rsidR="000F4201">
        <w:t xml:space="preserve"> no </w:t>
      </w:r>
      <w:r>
        <w:t xml:space="preserve">se </w:t>
      </w:r>
      <w:r w:rsidR="000F4201">
        <w:t>citan los preceptos legales en los que funde y motive su competencia o aquellos que le otorguen facultades para emitir dicho acto, señala que el acto para que se encuentre debidamente fundado y motivado, no solo se requiere que se citen los preceptos legales que son aplicables al caso sino que además debe exponer los motivos por los que consideró que los mismos son aplicables</w:t>
      </w:r>
      <w:r w:rsidR="00EB4148">
        <w:t xml:space="preserve"> y por ello </w:t>
      </w:r>
      <w:r w:rsidR="000F4201">
        <w:t xml:space="preserve">el acto impugnado, carece completamente de la debida fundamentación y motivación respecto de la competencia de la </w:t>
      </w:r>
      <w:r w:rsidR="00EB4148">
        <w:t>autoridad demandada para emitirlo</w:t>
      </w:r>
      <w:r w:rsidR="000F4201">
        <w:t>.</w:t>
      </w:r>
      <w:r w:rsidR="000E4388">
        <w:t xml:space="preserve"> --------------------------------------------------------</w:t>
      </w:r>
      <w:r w:rsidR="00EB4148">
        <w:t>---------------------------------------</w:t>
      </w:r>
    </w:p>
    <w:p w14:paraId="64E38A42" w14:textId="77777777" w:rsidR="000F4201" w:rsidRDefault="000F4201" w:rsidP="000E4388">
      <w:pPr>
        <w:pStyle w:val="SENTENCIAS"/>
      </w:pPr>
    </w:p>
    <w:p w14:paraId="2FDB6DD4" w14:textId="1F78E71A" w:rsidR="000F4201" w:rsidRDefault="00EB4148" w:rsidP="000F4201">
      <w:pPr>
        <w:pStyle w:val="SENTENCIAS"/>
      </w:pPr>
      <w:r>
        <w:lastRenderedPageBreak/>
        <w:t>Bajo tal contexto, es de destacar que</w:t>
      </w:r>
      <w:r w:rsidR="000F4201" w:rsidRPr="000F4201">
        <w:t xml:space="preserve"> el oficio </w:t>
      </w:r>
      <w:r w:rsidR="000F4201">
        <w:t xml:space="preserve">número </w:t>
      </w:r>
      <w:r w:rsidR="000F4201" w:rsidRPr="000F4201">
        <w:t>DGDU/DZC/42-10131/2018 (Letra</w:t>
      </w:r>
      <w:r>
        <w:t>s</w:t>
      </w:r>
      <w:r w:rsidR="000F4201" w:rsidRPr="000F4201">
        <w:t xml:space="preserve"> D G D U diagonal </w:t>
      </w:r>
      <w:r>
        <w:t>l</w:t>
      </w:r>
      <w:r w:rsidR="000F4201" w:rsidRPr="000F4201">
        <w:t>etra</w:t>
      </w:r>
      <w:r>
        <w:t>s</w:t>
      </w:r>
      <w:r w:rsidR="000F4201" w:rsidRPr="000F4201">
        <w:t xml:space="preserve"> D Z C diagonal cuarenta y dos g</w:t>
      </w:r>
      <w:r>
        <w:t>u</w:t>
      </w:r>
      <w:r w:rsidR="000F4201" w:rsidRPr="000F4201">
        <w:t>ion uno cero uno tres uno diagonal dos mil dieciocho), de fecha 24 veinticuatro de octubre del año 2018 dos mi dieciocho,</w:t>
      </w:r>
      <w:r w:rsidR="000F4201">
        <w:t xml:space="preserve"> </w:t>
      </w:r>
      <w:r>
        <w:t>contiene</w:t>
      </w:r>
      <w:r w:rsidR="000F4201">
        <w:t xml:space="preserve"> lo siguiente:</w:t>
      </w:r>
      <w:r>
        <w:t xml:space="preserve"> --</w:t>
      </w:r>
    </w:p>
    <w:p w14:paraId="3EC72795" w14:textId="78C1FB9F" w:rsidR="000F4201" w:rsidRDefault="000F4201" w:rsidP="000F4201">
      <w:pPr>
        <w:pStyle w:val="SENTENCIAS"/>
      </w:pPr>
    </w:p>
    <w:p w14:paraId="44DEEB10" w14:textId="73F14059" w:rsidR="000F4201" w:rsidRPr="006E6E9B" w:rsidRDefault="000F4201" w:rsidP="000F4201">
      <w:pPr>
        <w:pStyle w:val="SENTENCIAS"/>
        <w:rPr>
          <w:i/>
        </w:rPr>
      </w:pPr>
      <w:r w:rsidRPr="006E6E9B">
        <w:rPr>
          <w:i/>
        </w:rPr>
        <w:t xml:space="preserve">“Por medio del presente reciba un cordial saludo, asimismo, aprovecho el espacio para dar respuesta a la solicitud realizada a esta Dirección General con fecha de recibido el día 10 de octubre de 2018, en la que solicita el Permiso de Anuncio Publicitario en Azotea, ubicado en </w:t>
      </w:r>
      <w:proofErr w:type="spellStart"/>
      <w:r w:rsidRPr="006E6E9B">
        <w:rPr>
          <w:i/>
        </w:rPr>
        <w:t>Blvd</w:t>
      </w:r>
      <w:proofErr w:type="spellEnd"/>
      <w:r w:rsidRPr="006E6E9B">
        <w:rPr>
          <w:i/>
        </w:rPr>
        <w:t xml:space="preserve">. Adolfo López Materos N. 2522 de la Col. Casa Blanca de esta ciudad de León, </w:t>
      </w:r>
      <w:proofErr w:type="spellStart"/>
      <w:r w:rsidRPr="006E6E9B">
        <w:rPr>
          <w:i/>
        </w:rPr>
        <w:t>Gto</w:t>
      </w:r>
      <w:proofErr w:type="spellEnd"/>
      <w:r w:rsidRPr="006E6E9B">
        <w:rPr>
          <w:i/>
        </w:rPr>
        <w:t>.</w:t>
      </w:r>
    </w:p>
    <w:p w14:paraId="327EAD7B" w14:textId="4D33B741" w:rsidR="000F4201" w:rsidRPr="006E6E9B" w:rsidRDefault="000F4201" w:rsidP="000F4201">
      <w:pPr>
        <w:pStyle w:val="SENTENCIAS"/>
        <w:rPr>
          <w:i/>
        </w:rPr>
      </w:pPr>
    </w:p>
    <w:p w14:paraId="540A2363" w14:textId="79BBE3ED" w:rsidR="000F4201" w:rsidRPr="006E6E9B" w:rsidRDefault="000F4201" w:rsidP="000F4201">
      <w:pPr>
        <w:pStyle w:val="SENTENCIAS"/>
        <w:rPr>
          <w:i/>
        </w:rPr>
      </w:pPr>
      <w:r w:rsidRPr="006E6E9B">
        <w:rPr>
          <w:i/>
        </w:rPr>
        <w:t xml:space="preserve">Atendiendo a su derecho de </w:t>
      </w:r>
      <w:r w:rsidR="00F409A0" w:rsidRPr="006E6E9B">
        <w:rPr>
          <w:i/>
        </w:rPr>
        <w:t>petición</w:t>
      </w:r>
      <w:r w:rsidRPr="006E6E9B">
        <w:rPr>
          <w:i/>
        </w:rPr>
        <w:t xml:space="preserve"> consagrado en el </w:t>
      </w:r>
      <w:r w:rsidR="00F409A0" w:rsidRPr="006E6E9B">
        <w:rPr>
          <w:i/>
        </w:rPr>
        <w:t>artículo</w:t>
      </w:r>
      <w:r w:rsidRPr="006E6E9B">
        <w:rPr>
          <w:i/>
        </w:rPr>
        <w:t xml:space="preserve"> 8 de la </w:t>
      </w:r>
      <w:r w:rsidR="00F409A0" w:rsidRPr="006E6E9B">
        <w:rPr>
          <w:i/>
        </w:rPr>
        <w:t>Constitución</w:t>
      </w:r>
      <w:r w:rsidR="00EB4148">
        <w:rPr>
          <w:i/>
        </w:rPr>
        <w:t xml:space="preserve"> Polí</w:t>
      </w:r>
      <w:r w:rsidRPr="006E6E9B">
        <w:rPr>
          <w:i/>
        </w:rPr>
        <w:t>t</w:t>
      </w:r>
      <w:r w:rsidR="00EB4148">
        <w:rPr>
          <w:i/>
        </w:rPr>
        <w:t>ic</w:t>
      </w:r>
      <w:r w:rsidRPr="006E6E9B">
        <w:rPr>
          <w:i/>
        </w:rPr>
        <w:t xml:space="preserve">a de los Estados Unidos Mexicanos, al artículo 153 del Código de </w:t>
      </w:r>
      <w:r w:rsidR="00F409A0" w:rsidRPr="006E6E9B">
        <w:rPr>
          <w:i/>
        </w:rPr>
        <w:t>Procedimiento</w:t>
      </w:r>
      <w:r w:rsidRPr="006E6E9B">
        <w:rPr>
          <w:i/>
        </w:rPr>
        <w:t xml:space="preserve"> y Justicia </w:t>
      </w:r>
      <w:r w:rsidR="00F409A0" w:rsidRPr="006E6E9B">
        <w:rPr>
          <w:i/>
        </w:rPr>
        <w:t>Administrativa</w:t>
      </w:r>
      <w:r w:rsidRPr="006E6E9B">
        <w:rPr>
          <w:i/>
        </w:rPr>
        <w:t xml:space="preserve"> para el Estado y </w:t>
      </w:r>
      <w:r w:rsidR="00F409A0" w:rsidRPr="006E6E9B">
        <w:rPr>
          <w:i/>
        </w:rPr>
        <w:t>los</w:t>
      </w:r>
      <w:r w:rsidRPr="006E6E9B">
        <w:rPr>
          <w:i/>
        </w:rPr>
        <w:t xml:space="preserve"> Municipios de Guanajuato, y de conformidad con las atribuciones de esta dependencia </w:t>
      </w:r>
      <w:r w:rsidR="00F409A0" w:rsidRPr="006E6E9B">
        <w:rPr>
          <w:i/>
        </w:rPr>
        <w:t>previstas</w:t>
      </w:r>
      <w:r w:rsidRPr="006E6E9B">
        <w:rPr>
          <w:i/>
        </w:rPr>
        <w:t xml:space="preserve"> en los </w:t>
      </w:r>
      <w:r w:rsidR="00F409A0" w:rsidRPr="006E6E9B">
        <w:rPr>
          <w:i/>
        </w:rPr>
        <w:t>artículos</w:t>
      </w:r>
      <w:r w:rsidRPr="006E6E9B">
        <w:rPr>
          <w:i/>
        </w:rPr>
        <w:t xml:space="preserve"> 14, 15, 131 </w:t>
      </w:r>
      <w:r w:rsidR="00F409A0" w:rsidRPr="006E6E9B">
        <w:rPr>
          <w:i/>
        </w:rPr>
        <w:t>fracción</w:t>
      </w:r>
      <w:r w:rsidRPr="006E6E9B">
        <w:rPr>
          <w:i/>
        </w:rPr>
        <w:t xml:space="preserve"> I y IV, 132 y 133 </w:t>
      </w:r>
      <w:r w:rsidR="00F409A0" w:rsidRPr="006E6E9B">
        <w:rPr>
          <w:i/>
        </w:rPr>
        <w:t>fracción</w:t>
      </w:r>
      <w:r w:rsidRPr="006E6E9B">
        <w:rPr>
          <w:i/>
        </w:rPr>
        <w:t xml:space="preserve"> I, III, IV, VI, XI y XVI del Reglamento Interior de la </w:t>
      </w:r>
      <w:r w:rsidR="00F409A0" w:rsidRPr="006E6E9B">
        <w:rPr>
          <w:i/>
        </w:rPr>
        <w:t>Administración</w:t>
      </w:r>
      <w:r w:rsidRPr="006E6E9B">
        <w:rPr>
          <w:i/>
        </w:rPr>
        <w:t xml:space="preserve"> Pública </w:t>
      </w:r>
      <w:r w:rsidR="00F409A0" w:rsidRPr="006E6E9B">
        <w:rPr>
          <w:i/>
        </w:rPr>
        <w:t>Municipal</w:t>
      </w:r>
      <w:r w:rsidRPr="006E6E9B">
        <w:rPr>
          <w:i/>
        </w:rPr>
        <w:t xml:space="preserve"> de León, </w:t>
      </w:r>
      <w:proofErr w:type="spellStart"/>
      <w:r w:rsidRPr="006E6E9B">
        <w:rPr>
          <w:i/>
        </w:rPr>
        <w:t>Gto</w:t>
      </w:r>
      <w:proofErr w:type="spellEnd"/>
      <w:r w:rsidRPr="006E6E9B">
        <w:rPr>
          <w:i/>
        </w:rPr>
        <w:t xml:space="preserve">., a lo dispuesto por el Código Reglamentario de Desarrollo Urbano para el </w:t>
      </w:r>
      <w:r w:rsidR="00F409A0" w:rsidRPr="006E6E9B">
        <w:rPr>
          <w:i/>
        </w:rPr>
        <w:t>Municipio</w:t>
      </w:r>
      <w:r w:rsidRPr="006E6E9B">
        <w:rPr>
          <w:i/>
        </w:rPr>
        <w:t xml:space="preserve"> de León, </w:t>
      </w:r>
      <w:proofErr w:type="spellStart"/>
      <w:r w:rsidRPr="006E6E9B">
        <w:rPr>
          <w:i/>
        </w:rPr>
        <w:t>Gto</w:t>
      </w:r>
      <w:proofErr w:type="spellEnd"/>
      <w:r w:rsidRPr="006E6E9B">
        <w:rPr>
          <w:i/>
        </w:rPr>
        <w:t xml:space="preserve">. En su Título Quinto en </w:t>
      </w:r>
      <w:r w:rsidR="00F409A0" w:rsidRPr="006E6E9B">
        <w:rPr>
          <w:i/>
        </w:rPr>
        <w:t>materia</w:t>
      </w:r>
      <w:r w:rsidRPr="006E6E9B">
        <w:rPr>
          <w:i/>
        </w:rPr>
        <w:t xml:space="preserve"> de anuncios y demás disposiciones legales relativas y aplicables en la materia, y de </w:t>
      </w:r>
      <w:r w:rsidR="00F409A0" w:rsidRPr="006E6E9B">
        <w:rPr>
          <w:i/>
        </w:rPr>
        <w:t>acuerdo</w:t>
      </w:r>
      <w:r w:rsidRPr="006E6E9B">
        <w:rPr>
          <w:i/>
        </w:rPr>
        <w:t xml:space="preserve"> a lo anterior se determina e informa lo siguiente:</w:t>
      </w:r>
    </w:p>
    <w:p w14:paraId="19316235" w14:textId="1AEDEE46" w:rsidR="00F409A0" w:rsidRPr="006E6E9B" w:rsidRDefault="00F409A0" w:rsidP="000F4201">
      <w:pPr>
        <w:pStyle w:val="SENTENCIAS"/>
        <w:rPr>
          <w:i/>
        </w:rPr>
      </w:pPr>
    </w:p>
    <w:p w14:paraId="34DAC2B4" w14:textId="34879B94" w:rsidR="00F409A0" w:rsidRPr="006E6E9B" w:rsidRDefault="00F409A0" w:rsidP="000F4201">
      <w:pPr>
        <w:pStyle w:val="SENTENCIAS"/>
        <w:rPr>
          <w:i/>
        </w:rPr>
      </w:pPr>
      <w:r w:rsidRPr="006E6E9B">
        <w:rPr>
          <w:i/>
        </w:rPr>
        <w:t>Una vez analizada la información y documentación ane</w:t>
      </w:r>
      <w:r w:rsidR="006E6E9B">
        <w:rPr>
          <w:i/>
        </w:rPr>
        <w:t>x</w:t>
      </w:r>
      <w:r w:rsidRPr="006E6E9B">
        <w:rPr>
          <w:i/>
        </w:rPr>
        <w:t xml:space="preserve">a a su solicitud no es factible otorgarle el Permiso de Anuncio </w:t>
      </w:r>
      <w:r w:rsidR="006E6E9B" w:rsidRPr="006E6E9B">
        <w:rPr>
          <w:i/>
        </w:rPr>
        <w:t>Publicitario</w:t>
      </w:r>
      <w:r w:rsidRPr="006E6E9B">
        <w:rPr>
          <w:i/>
        </w:rPr>
        <w:t xml:space="preserve"> en Azotea, toda vez que se hace de su conocimiento que los anuncios espectaculares de azotea no están permitidos. Lo anterior conforme a lo establecido en el artículo 397 del Código Reglamentario de Desarrollo Urbano para el Municipio de León Guanajuato.</w:t>
      </w:r>
    </w:p>
    <w:p w14:paraId="18051FE5" w14:textId="4FD16B80" w:rsidR="00F409A0" w:rsidRPr="006E6E9B" w:rsidRDefault="00F409A0" w:rsidP="000F4201">
      <w:pPr>
        <w:pStyle w:val="SENTENCIAS"/>
        <w:rPr>
          <w:i/>
        </w:rPr>
      </w:pPr>
      <w:r w:rsidRPr="006E6E9B">
        <w:rPr>
          <w:i/>
        </w:rPr>
        <w:t>…</w:t>
      </w:r>
    </w:p>
    <w:p w14:paraId="3015DBB8" w14:textId="6B13446A" w:rsidR="00F409A0" w:rsidRDefault="00F409A0" w:rsidP="000F4201">
      <w:pPr>
        <w:pStyle w:val="SENTENCIAS"/>
      </w:pPr>
    </w:p>
    <w:p w14:paraId="475E917B" w14:textId="77777777" w:rsidR="000E4388" w:rsidRDefault="000E4388" w:rsidP="000F4201">
      <w:pPr>
        <w:pStyle w:val="SENTENCIAS"/>
      </w:pPr>
    </w:p>
    <w:p w14:paraId="2DDA019F" w14:textId="29365F81" w:rsidR="00F409A0" w:rsidRDefault="000E4388" w:rsidP="000F4201">
      <w:pPr>
        <w:pStyle w:val="SENTENCIAS"/>
      </w:pPr>
      <w:r>
        <w:lastRenderedPageBreak/>
        <w:t xml:space="preserve">En ese sentido, </w:t>
      </w:r>
      <w:r w:rsidR="00F409A0">
        <w:t>en principio por así hacerlo valer el actor y por ser la competencia una cuestión de orden público y su estudio debe realizarse de oficio, se analiza si las demandadas cuentan con competencia para dar contestación a la solicitud formulada por el actor</w:t>
      </w:r>
      <w:r w:rsidR="00EB4148">
        <w:t>. --------------------------------------</w:t>
      </w:r>
    </w:p>
    <w:p w14:paraId="36294FA1" w14:textId="77777777" w:rsidR="00F409A0" w:rsidRDefault="00F409A0" w:rsidP="000F4201">
      <w:pPr>
        <w:pStyle w:val="SENTENCIAS"/>
      </w:pPr>
    </w:p>
    <w:p w14:paraId="10BBB075" w14:textId="7BB833E1" w:rsidR="006E6E9B" w:rsidRDefault="000E4388" w:rsidP="00F409A0">
      <w:pPr>
        <w:pStyle w:val="SENTENCIAS"/>
      </w:pPr>
      <w:r>
        <w:t>Bajo tal contexto</w:t>
      </w:r>
      <w:r w:rsidR="00EB4148">
        <w:t>,</w:t>
      </w:r>
      <w:r>
        <w:t xml:space="preserve"> en el oficio impugnado se establece</w:t>
      </w:r>
      <w:r w:rsidR="00F409A0">
        <w:t xml:space="preserve"> para fundar </w:t>
      </w:r>
      <w:r>
        <w:t>la</w:t>
      </w:r>
      <w:r w:rsidR="00F409A0">
        <w:t xml:space="preserve"> competencia los </w:t>
      </w:r>
      <w:r w:rsidR="006E6E9B">
        <w:t>artículos</w:t>
      </w:r>
      <w:r w:rsidR="00F409A0">
        <w:t xml:space="preserve"> 14, 15, 131 fracción I y IV, 132 y 133 fracción I, III, IV, VI, XI y XVI del Reglamento Interior de la Administración Pública Municipal de León, G</w:t>
      </w:r>
      <w:r w:rsidR="006E6E9B">
        <w:t>uanajuato, dichos preceptos dispone</w:t>
      </w:r>
      <w:r>
        <w:t>n</w:t>
      </w:r>
      <w:r w:rsidR="006E6E9B">
        <w:t>:</w:t>
      </w:r>
      <w:r w:rsidR="00EB4148">
        <w:t xml:space="preserve"> ------------------------</w:t>
      </w:r>
    </w:p>
    <w:p w14:paraId="4CF08357" w14:textId="77777777" w:rsidR="006E6E9B" w:rsidRDefault="006E6E9B" w:rsidP="00F409A0">
      <w:pPr>
        <w:pStyle w:val="SENTENCIAS"/>
      </w:pPr>
    </w:p>
    <w:p w14:paraId="7742FBDA" w14:textId="7FF4AF32" w:rsidR="006E6E9B" w:rsidRPr="001C7DE0" w:rsidRDefault="006E6E9B" w:rsidP="006E6E9B">
      <w:pPr>
        <w:pStyle w:val="TESISYJURIS"/>
        <w:rPr>
          <w:sz w:val="22"/>
          <w:szCs w:val="22"/>
          <w:lang w:eastAsia="en-US"/>
        </w:rPr>
      </w:pPr>
      <w:r w:rsidRPr="001C7DE0">
        <w:rPr>
          <w:b/>
          <w:sz w:val="22"/>
          <w:szCs w:val="22"/>
          <w:lang w:eastAsia="en-US"/>
        </w:rPr>
        <w:t>Artículo 14.</w:t>
      </w:r>
      <w:r w:rsidR="000E4388" w:rsidRPr="001C7DE0">
        <w:rPr>
          <w:sz w:val="22"/>
          <w:szCs w:val="22"/>
          <w:lang w:eastAsia="en-US"/>
        </w:rPr>
        <w:t xml:space="preserve"> Los </w:t>
      </w:r>
      <w:r w:rsidRPr="001C7DE0">
        <w:rPr>
          <w:sz w:val="22"/>
          <w:szCs w:val="22"/>
          <w:lang w:eastAsia="en-US"/>
        </w:rPr>
        <w:t xml:space="preserve">Directores de Área, tendrán las siguientes atribuciones comunes:  </w:t>
      </w:r>
    </w:p>
    <w:p w14:paraId="1D54944E" w14:textId="579E43C3" w:rsidR="006E6E9B" w:rsidRPr="001C7DE0" w:rsidRDefault="006E6E9B" w:rsidP="001755F9">
      <w:pPr>
        <w:pStyle w:val="TESISYJURIS"/>
        <w:numPr>
          <w:ilvl w:val="0"/>
          <w:numId w:val="3"/>
        </w:numPr>
        <w:rPr>
          <w:sz w:val="22"/>
          <w:szCs w:val="22"/>
          <w:lang w:eastAsia="en-US"/>
        </w:rPr>
      </w:pPr>
      <w:r w:rsidRPr="001C7DE0">
        <w:rPr>
          <w:sz w:val="22"/>
          <w:szCs w:val="22"/>
          <w:lang w:eastAsia="en-US"/>
        </w:rPr>
        <w:t>Acordar con el superior jerárquico inmediato los asuntos relevantes de la unidad administrativa a su cargo proponiendo la forma de su resolución;</w:t>
      </w:r>
    </w:p>
    <w:p w14:paraId="78B36DB8" w14:textId="712BD034" w:rsidR="006E6E9B" w:rsidRPr="001C7DE0" w:rsidRDefault="006E6E9B" w:rsidP="001755F9">
      <w:pPr>
        <w:pStyle w:val="TESISYJURIS"/>
        <w:numPr>
          <w:ilvl w:val="0"/>
          <w:numId w:val="3"/>
        </w:numPr>
        <w:rPr>
          <w:sz w:val="22"/>
          <w:szCs w:val="22"/>
          <w:lang w:eastAsia="en-US"/>
        </w:rPr>
      </w:pPr>
      <w:r w:rsidRPr="001C7DE0">
        <w:rPr>
          <w:sz w:val="22"/>
          <w:szCs w:val="22"/>
          <w:lang w:eastAsia="en-US"/>
        </w:rPr>
        <w:t>Proponer a su superior jerárquico la creación y actualización de la normatividad municipal que incida en las funciones de su competencia;</w:t>
      </w:r>
    </w:p>
    <w:p w14:paraId="0DC6BC62" w14:textId="1DF9C221" w:rsidR="006E6E9B" w:rsidRPr="001C7DE0" w:rsidRDefault="006E6E9B" w:rsidP="001755F9">
      <w:pPr>
        <w:pStyle w:val="TESISYJURIS"/>
        <w:numPr>
          <w:ilvl w:val="0"/>
          <w:numId w:val="3"/>
        </w:numPr>
        <w:rPr>
          <w:sz w:val="22"/>
          <w:szCs w:val="22"/>
          <w:lang w:eastAsia="en-US"/>
        </w:rPr>
      </w:pPr>
      <w:r w:rsidRPr="001C7DE0">
        <w:rPr>
          <w:sz w:val="22"/>
          <w:szCs w:val="22"/>
          <w:lang w:eastAsia="en-US"/>
        </w:rPr>
        <w:t>Simplificar los procedimientos administrativos cuya ejecución les corresponda, para aumentar la competitividad del Municipio;</w:t>
      </w:r>
    </w:p>
    <w:p w14:paraId="538FF82B" w14:textId="226AB66C" w:rsidR="006E6E9B" w:rsidRPr="001C7DE0" w:rsidRDefault="006E6E9B" w:rsidP="001755F9">
      <w:pPr>
        <w:pStyle w:val="TESISYJURIS"/>
        <w:numPr>
          <w:ilvl w:val="0"/>
          <w:numId w:val="3"/>
        </w:numPr>
        <w:rPr>
          <w:sz w:val="22"/>
          <w:szCs w:val="22"/>
          <w:lang w:eastAsia="en-US"/>
        </w:rPr>
      </w:pPr>
      <w:r w:rsidRPr="001C7DE0">
        <w:rPr>
          <w:sz w:val="22"/>
          <w:szCs w:val="22"/>
          <w:lang w:eastAsia="en-US"/>
        </w:rPr>
        <w:t>Dirigir, organizar, coordinar, supervisar y evaluar los planes, programas, acciones y funcionamiento de la dirección a su cargo;</w:t>
      </w:r>
    </w:p>
    <w:p w14:paraId="3D9DC971" w14:textId="5D9E5F65" w:rsidR="006E6E9B" w:rsidRPr="001C7DE0" w:rsidRDefault="006E6E9B" w:rsidP="001755F9">
      <w:pPr>
        <w:pStyle w:val="TESISYJURIS"/>
        <w:numPr>
          <w:ilvl w:val="0"/>
          <w:numId w:val="3"/>
        </w:numPr>
        <w:rPr>
          <w:sz w:val="22"/>
          <w:szCs w:val="22"/>
          <w:lang w:eastAsia="en-US"/>
        </w:rPr>
      </w:pPr>
      <w:r w:rsidRPr="001C7DE0">
        <w:rPr>
          <w:sz w:val="22"/>
          <w:szCs w:val="22"/>
          <w:lang w:eastAsia="en-US"/>
        </w:rPr>
        <w:t xml:space="preserve">Supervisar que el personal a su cargo cumpla con las atribuciones que la ley o reglamentos le confieran, así como las instrucciones que reciba de sus superiores jerárquicos; </w:t>
      </w:r>
    </w:p>
    <w:p w14:paraId="37938302" w14:textId="2E5CBC30" w:rsidR="006E6E9B" w:rsidRPr="001C7DE0" w:rsidRDefault="006E6E9B" w:rsidP="001755F9">
      <w:pPr>
        <w:pStyle w:val="TESISYJURIS"/>
        <w:numPr>
          <w:ilvl w:val="0"/>
          <w:numId w:val="3"/>
        </w:numPr>
        <w:rPr>
          <w:sz w:val="22"/>
          <w:szCs w:val="22"/>
          <w:lang w:eastAsia="en-US"/>
        </w:rPr>
      </w:pPr>
      <w:r w:rsidRPr="001C7DE0">
        <w:rPr>
          <w:sz w:val="22"/>
          <w:szCs w:val="22"/>
          <w:lang w:eastAsia="en-US"/>
        </w:rPr>
        <w:t>Formular los dictámenes, opiniones e informes que les solicite su superior jerárquico inmediato;</w:t>
      </w:r>
    </w:p>
    <w:p w14:paraId="27F12E0D" w14:textId="5D9A3434" w:rsidR="006E6E9B" w:rsidRPr="001C7DE0" w:rsidRDefault="006E6E9B" w:rsidP="001755F9">
      <w:pPr>
        <w:pStyle w:val="TESISYJURIS"/>
        <w:numPr>
          <w:ilvl w:val="0"/>
          <w:numId w:val="3"/>
        </w:numPr>
        <w:rPr>
          <w:sz w:val="22"/>
          <w:szCs w:val="22"/>
          <w:lang w:eastAsia="en-US"/>
        </w:rPr>
      </w:pPr>
      <w:r w:rsidRPr="001C7DE0">
        <w:rPr>
          <w:sz w:val="22"/>
          <w:szCs w:val="22"/>
          <w:lang w:eastAsia="en-US"/>
        </w:rPr>
        <w:t>Suscribir los documentos relativos al ejercicio de sus atribuciones, las que les sean delegadas o las que les correspondan por suplencia;</w:t>
      </w:r>
    </w:p>
    <w:p w14:paraId="5C4660B4" w14:textId="583DB524" w:rsidR="006E6E9B" w:rsidRPr="001C7DE0" w:rsidRDefault="006E6E9B" w:rsidP="001755F9">
      <w:pPr>
        <w:pStyle w:val="TESISYJURIS"/>
        <w:numPr>
          <w:ilvl w:val="0"/>
          <w:numId w:val="3"/>
        </w:numPr>
        <w:rPr>
          <w:sz w:val="22"/>
          <w:szCs w:val="22"/>
          <w:lang w:eastAsia="en-US"/>
        </w:rPr>
      </w:pPr>
      <w:r w:rsidRPr="001C7DE0">
        <w:rPr>
          <w:sz w:val="22"/>
          <w:szCs w:val="22"/>
          <w:lang w:eastAsia="en-US"/>
        </w:rPr>
        <w:t>Dar respuesta fundada y motivada a las peticiones que por escrito le sean formuladas por los particulares, en los términos de las disposiciones legales aplicables;</w:t>
      </w:r>
    </w:p>
    <w:p w14:paraId="6AF5051C" w14:textId="04FAB316" w:rsidR="006E6E9B" w:rsidRPr="001C7DE0" w:rsidRDefault="006E6E9B" w:rsidP="001755F9">
      <w:pPr>
        <w:pStyle w:val="TESISYJURIS"/>
        <w:numPr>
          <w:ilvl w:val="0"/>
          <w:numId w:val="3"/>
        </w:numPr>
        <w:rPr>
          <w:sz w:val="22"/>
          <w:szCs w:val="22"/>
          <w:lang w:eastAsia="en-US"/>
        </w:rPr>
      </w:pPr>
      <w:r w:rsidRPr="001C7DE0">
        <w:rPr>
          <w:sz w:val="22"/>
          <w:szCs w:val="22"/>
          <w:lang w:eastAsia="en-US"/>
        </w:rPr>
        <w:t xml:space="preserve">Coadyuvar con su superior jerárquico, en la elaboración del anteproyecto del presupuesto anual de egresos, así como en la administración, control y ejecución del mismo; </w:t>
      </w:r>
    </w:p>
    <w:p w14:paraId="17067524" w14:textId="026955E7" w:rsidR="006E6E9B" w:rsidRPr="001C7DE0" w:rsidRDefault="006E6E9B" w:rsidP="001755F9">
      <w:pPr>
        <w:pStyle w:val="TESISYJURIS"/>
        <w:numPr>
          <w:ilvl w:val="0"/>
          <w:numId w:val="3"/>
        </w:numPr>
        <w:rPr>
          <w:sz w:val="22"/>
          <w:szCs w:val="22"/>
          <w:lang w:eastAsia="en-US"/>
        </w:rPr>
      </w:pPr>
      <w:r w:rsidRPr="001C7DE0">
        <w:rPr>
          <w:sz w:val="22"/>
          <w:szCs w:val="22"/>
          <w:lang w:eastAsia="en-US"/>
        </w:rPr>
        <w:t xml:space="preserve">Elaborar el plan anual de trabajo de la dirección a su cargo, supervisando su correcto y oportuno cumplimiento; </w:t>
      </w:r>
    </w:p>
    <w:p w14:paraId="44D44174" w14:textId="46437AD0" w:rsidR="006E6E9B" w:rsidRPr="001C7DE0" w:rsidRDefault="006E6E9B" w:rsidP="001755F9">
      <w:pPr>
        <w:pStyle w:val="TESISYJURIS"/>
        <w:numPr>
          <w:ilvl w:val="0"/>
          <w:numId w:val="3"/>
        </w:numPr>
        <w:rPr>
          <w:sz w:val="22"/>
          <w:szCs w:val="22"/>
          <w:lang w:eastAsia="en-US"/>
        </w:rPr>
      </w:pPr>
      <w:r w:rsidRPr="001C7DE0">
        <w:rPr>
          <w:sz w:val="22"/>
          <w:szCs w:val="22"/>
          <w:lang w:eastAsia="en-US"/>
        </w:rPr>
        <w:t>Coordinarse con los demás directores que integren la dependencia de su adscripción,  para el cumplimiento de sus respectivas atribuciones y la resolución de los diversos asuntos de la administración pública municipal;</w:t>
      </w:r>
    </w:p>
    <w:p w14:paraId="319F0F52" w14:textId="1DEA6EC3" w:rsidR="006E6E9B" w:rsidRPr="001C7DE0" w:rsidRDefault="006E6E9B" w:rsidP="001755F9">
      <w:pPr>
        <w:pStyle w:val="TESISYJURIS"/>
        <w:numPr>
          <w:ilvl w:val="0"/>
          <w:numId w:val="3"/>
        </w:numPr>
        <w:rPr>
          <w:sz w:val="22"/>
          <w:szCs w:val="22"/>
          <w:lang w:eastAsia="en-US"/>
        </w:rPr>
      </w:pPr>
      <w:r w:rsidRPr="001C7DE0">
        <w:rPr>
          <w:sz w:val="22"/>
          <w:szCs w:val="22"/>
          <w:lang w:eastAsia="en-US"/>
        </w:rPr>
        <w:t xml:space="preserve">Participar en los consejos, comisiones y comités en los que de conformidad con las disposiciones legales y reglamentarias deba formar parte o le encomiende su superior jerárquico; </w:t>
      </w:r>
    </w:p>
    <w:p w14:paraId="40329568" w14:textId="29886E30" w:rsidR="006E6E9B" w:rsidRPr="001C7DE0" w:rsidRDefault="006E6E9B" w:rsidP="001755F9">
      <w:pPr>
        <w:pStyle w:val="TESISYJURIS"/>
        <w:numPr>
          <w:ilvl w:val="0"/>
          <w:numId w:val="3"/>
        </w:numPr>
        <w:rPr>
          <w:sz w:val="22"/>
          <w:szCs w:val="22"/>
          <w:lang w:eastAsia="en-US"/>
        </w:rPr>
      </w:pPr>
      <w:r w:rsidRPr="001C7DE0">
        <w:rPr>
          <w:sz w:val="22"/>
          <w:szCs w:val="22"/>
          <w:lang w:eastAsia="en-US"/>
        </w:rPr>
        <w:lastRenderedPageBreak/>
        <w:t>Participar con la Dirección General de Desarrollo Institucional en la elaboración de los manuales de organización y procedimientos de trabajo;</w:t>
      </w:r>
    </w:p>
    <w:p w14:paraId="173DBA5A" w14:textId="079C94B5" w:rsidR="006E6E9B" w:rsidRPr="001C7DE0" w:rsidRDefault="006E6E9B" w:rsidP="001755F9">
      <w:pPr>
        <w:pStyle w:val="TESISYJURIS"/>
        <w:numPr>
          <w:ilvl w:val="0"/>
          <w:numId w:val="3"/>
        </w:numPr>
        <w:rPr>
          <w:sz w:val="22"/>
          <w:szCs w:val="22"/>
          <w:lang w:eastAsia="en-US"/>
        </w:rPr>
      </w:pPr>
      <w:r w:rsidRPr="001C7DE0">
        <w:rPr>
          <w:sz w:val="22"/>
          <w:szCs w:val="22"/>
          <w:lang w:eastAsia="en-US"/>
        </w:rPr>
        <w:t>Supervisar que el personal a su cargo, cuente con la capacitación y adiestramiento necesarios para el desarrollo de las actividades que se les encomienden;</w:t>
      </w:r>
    </w:p>
    <w:p w14:paraId="6EE75EFF" w14:textId="31A3A28A" w:rsidR="006E6E9B" w:rsidRPr="001C7DE0" w:rsidRDefault="006E6E9B" w:rsidP="001755F9">
      <w:pPr>
        <w:pStyle w:val="TESISYJURIS"/>
        <w:numPr>
          <w:ilvl w:val="0"/>
          <w:numId w:val="3"/>
        </w:numPr>
        <w:rPr>
          <w:sz w:val="22"/>
          <w:szCs w:val="22"/>
          <w:lang w:eastAsia="en-US"/>
        </w:rPr>
      </w:pPr>
      <w:r w:rsidRPr="001C7DE0">
        <w:rPr>
          <w:sz w:val="22"/>
          <w:szCs w:val="22"/>
          <w:lang w:eastAsia="en-US"/>
        </w:rPr>
        <w:t>Proporcionar la información, datos, proyectos y documentos relacionados con sus funciones, que le sean solicitados por las dependencias y las autoridades correspondientes, previa solicitud por escrito, a efecto de coadyuvar en el cumplimiento de sus funciones, observando para ello las disposiciones legales correspondientes;</w:t>
      </w:r>
    </w:p>
    <w:p w14:paraId="1D8CADD6" w14:textId="1BAEB5E5" w:rsidR="006E6E9B" w:rsidRPr="001C7DE0" w:rsidRDefault="006E6E9B" w:rsidP="001755F9">
      <w:pPr>
        <w:pStyle w:val="TESISYJURIS"/>
        <w:numPr>
          <w:ilvl w:val="0"/>
          <w:numId w:val="3"/>
        </w:numPr>
        <w:rPr>
          <w:sz w:val="22"/>
          <w:szCs w:val="22"/>
          <w:lang w:eastAsia="en-US"/>
        </w:rPr>
      </w:pPr>
      <w:r w:rsidRPr="001C7DE0">
        <w:rPr>
          <w:sz w:val="22"/>
          <w:szCs w:val="22"/>
          <w:lang w:eastAsia="en-US"/>
        </w:rPr>
        <w:t xml:space="preserve">Designar al personal encargado para suplir su ausencia provisional, emitiendo el documento en donde se haga constar la designación provisional para los efectos correspondientes en atención a las funciones y atribuciones de la dirección; </w:t>
      </w:r>
    </w:p>
    <w:p w14:paraId="44B1DA43" w14:textId="1504EBF9" w:rsidR="006E6E9B" w:rsidRPr="001C7DE0" w:rsidRDefault="006E6E9B" w:rsidP="001755F9">
      <w:pPr>
        <w:pStyle w:val="TESISYJURIS"/>
        <w:numPr>
          <w:ilvl w:val="0"/>
          <w:numId w:val="3"/>
        </w:numPr>
        <w:rPr>
          <w:sz w:val="22"/>
          <w:szCs w:val="22"/>
          <w:lang w:eastAsia="en-US"/>
        </w:rPr>
      </w:pPr>
      <w:r w:rsidRPr="001C7DE0">
        <w:rPr>
          <w:sz w:val="22"/>
          <w:szCs w:val="22"/>
          <w:lang w:eastAsia="en-US"/>
        </w:rPr>
        <w:t>Auxiliar a sus superiores dentro de la esfera de su competencia;</w:t>
      </w:r>
    </w:p>
    <w:p w14:paraId="3B8AD79E" w14:textId="0D9B11ED" w:rsidR="006E6E9B" w:rsidRPr="001C7DE0" w:rsidRDefault="006E6E9B" w:rsidP="001755F9">
      <w:pPr>
        <w:pStyle w:val="TESISYJURIS"/>
        <w:numPr>
          <w:ilvl w:val="0"/>
          <w:numId w:val="3"/>
        </w:numPr>
        <w:rPr>
          <w:sz w:val="22"/>
          <w:szCs w:val="22"/>
          <w:lang w:eastAsia="en-US"/>
        </w:rPr>
      </w:pPr>
      <w:r w:rsidRPr="001C7DE0">
        <w:rPr>
          <w:sz w:val="22"/>
          <w:szCs w:val="22"/>
          <w:lang w:eastAsia="en-US"/>
        </w:rPr>
        <w:t>Acordar con su superior jerárquico el despacho de los asuntos que le sean encomendados, proponiendo las formas de su resolución;</w:t>
      </w:r>
    </w:p>
    <w:p w14:paraId="0B45A54E" w14:textId="74B686EA" w:rsidR="006E6E9B" w:rsidRPr="001C7DE0" w:rsidRDefault="006E6E9B" w:rsidP="001755F9">
      <w:pPr>
        <w:pStyle w:val="TESISYJURIS"/>
        <w:numPr>
          <w:ilvl w:val="0"/>
          <w:numId w:val="3"/>
        </w:numPr>
        <w:rPr>
          <w:sz w:val="22"/>
          <w:szCs w:val="22"/>
          <w:lang w:eastAsia="en-US"/>
        </w:rPr>
      </w:pPr>
      <w:r w:rsidRPr="001C7DE0">
        <w:rPr>
          <w:sz w:val="22"/>
          <w:szCs w:val="22"/>
          <w:lang w:eastAsia="en-US"/>
        </w:rPr>
        <w:t xml:space="preserve">Ejecutar las acciones que su superior jerárquico le instruya para el despacho de los asuntos materia de la dependencia; </w:t>
      </w:r>
    </w:p>
    <w:p w14:paraId="70310D21" w14:textId="3BB9F136" w:rsidR="006E6E9B" w:rsidRPr="001C7DE0" w:rsidRDefault="006E6E9B" w:rsidP="001755F9">
      <w:pPr>
        <w:pStyle w:val="TESISYJURIS"/>
        <w:numPr>
          <w:ilvl w:val="0"/>
          <w:numId w:val="3"/>
        </w:numPr>
        <w:rPr>
          <w:sz w:val="22"/>
          <w:szCs w:val="22"/>
          <w:lang w:eastAsia="en-US"/>
        </w:rPr>
      </w:pPr>
      <w:r w:rsidRPr="001C7DE0">
        <w:rPr>
          <w:sz w:val="22"/>
          <w:szCs w:val="22"/>
          <w:lang w:eastAsia="en-US"/>
        </w:rPr>
        <w:t>Ejercer, por suplencia y en el marco de sus atribuciones, la competencia del superior jerárquico;</w:t>
      </w:r>
    </w:p>
    <w:p w14:paraId="19E39116" w14:textId="7A6D82A2" w:rsidR="006E6E9B" w:rsidRPr="001C7DE0" w:rsidRDefault="006E6E9B" w:rsidP="001755F9">
      <w:pPr>
        <w:pStyle w:val="TESISYJURIS"/>
        <w:numPr>
          <w:ilvl w:val="0"/>
          <w:numId w:val="3"/>
        </w:numPr>
        <w:rPr>
          <w:sz w:val="22"/>
          <w:szCs w:val="22"/>
          <w:lang w:eastAsia="en-US"/>
        </w:rPr>
      </w:pPr>
      <w:r w:rsidRPr="001C7DE0">
        <w:rPr>
          <w:sz w:val="22"/>
          <w:szCs w:val="22"/>
          <w:lang w:eastAsia="en-US"/>
        </w:rPr>
        <w:t>Ejercer por avocación las facultades o atribuciones que conforme a las leyes, códigos, reglamentos o este ordenamiento tienen los servidores públicos a su cargo, en aquellos casos que su actuación resulte imprescindible; y</w:t>
      </w:r>
    </w:p>
    <w:p w14:paraId="56009810" w14:textId="47370565" w:rsidR="006E6E9B" w:rsidRPr="001C7DE0" w:rsidRDefault="006E6E9B" w:rsidP="006E6E9B">
      <w:pPr>
        <w:pStyle w:val="TESISYJURIS"/>
        <w:rPr>
          <w:sz w:val="22"/>
          <w:szCs w:val="22"/>
          <w:lang w:eastAsia="en-US"/>
        </w:rPr>
      </w:pPr>
      <w:r w:rsidRPr="001C7DE0">
        <w:rPr>
          <w:sz w:val="22"/>
          <w:szCs w:val="22"/>
          <w:lang w:eastAsia="en-US"/>
        </w:rPr>
        <w:t>XX. Las demás que le señale el presente ordenamiento y otras disposiciones jurídicas vigentes.</w:t>
      </w:r>
    </w:p>
    <w:p w14:paraId="6FD6928C" w14:textId="77777777" w:rsidR="006E6E9B" w:rsidRPr="001C7DE0" w:rsidRDefault="006E6E9B" w:rsidP="006E6E9B">
      <w:pPr>
        <w:pStyle w:val="TESISYJURIS"/>
        <w:rPr>
          <w:sz w:val="22"/>
          <w:szCs w:val="22"/>
          <w:lang w:eastAsia="en-US"/>
        </w:rPr>
      </w:pPr>
    </w:p>
    <w:p w14:paraId="52182323" w14:textId="7226D5A2" w:rsidR="006E6E9B" w:rsidRPr="001C7DE0" w:rsidRDefault="006E6E9B" w:rsidP="00F409A0">
      <w:pPr>
        <w:pStyle w:val="SENTENCIAS"/>
        <w:rPr>
          <w:sz w:val="22"/>
          <w:szCs w:val="22"/>
        </w:rPr>
      </w:pPr>
    </w:p>
    <w:p w14:paraId="528D72F0" w14:textId="77777777" w:rsidR="006E6E9B" w:rsidRPr="001C7DE0" w:rsidRDefault="006E6E9B" w:rsidP="006E6E9B">
      <w:pPr>
        <w:pStyle w:val="TESISYJURIS"/>
        <w:rPr>
          <w:sz w:val="22"/>
          <w:szCs w:val="22"/>
          <w:lang w:eastAsia="en-US"/>
        </w:rPr>
      </w:pPr>
      <w:r w:rsidRPr="001C7DE0">
        <w:rPr>
          <w:b/>
          <w:sz w:val="22"/>
          <w:szCs w:val="22"/>
          <w:lang w:eastAsia="en-US"/>
        </w:rPr>
        <w:t>Artículo 15.</w:t>
      </w:r>
      <w:r w:rsidRPr="001C7DE0">
        <w:rPr>
          <w:sz w:val="22"/>
          <w:szCs w:val="22"/>
          <w:lang w:eastAsia="en-US"/>
        </w:rPr>
        <w:t xml:space="preserve"> Los directores, coordinadores o jefes administrativos tendrán las siguientes atribuciones comunes:  </w:t>
      </w:r>
    </w:p>
    <w:p w14:paraId="06A6919E" w14:textId="43FD13E4" w:rsidR="006E6E9B" w:rsidRPr="001C7DE0" w:rsidRDefault="006E6E9B" w:rsidP="001755F9">
      <w:pPr>
        <w:pStyle w:val="TESISYJURIS"/>
        <w:numPr>
          <w:ilvl w:val="0"/>
          <w:numId w:val="4"/>
        </w:numPr>
        <w:rPr>
          <w:sz w:val="22"/>
          <w:szCs w:val="22"/>
          <w:lang w:eastAsia="en-US"/>
        </w:rPr>
      </w:pPr>
      <w:r w:rsidRPr="001C7DE0">
        <w:rPr>
          <w:sz w:val="22"/>
          <w:szCs w:val="22"/>
          <w:lang w:eastAsia="en-US"/>
        </w:rPr>
        <w:t>Auxiliar a su superior jerárquico, en el control, ejecución y administración del presupuesto asignado, atendiendo a las normas y lineamientos en materia de ejercicio y control del gasto público;</w:t>
      </w:r>
    </w:p>
    <w:p w14:paraId="3C6933D8" w14:textId="0E22E517" w:rsidR="006E6E9B" w:rsidRPr="001C7DE0" w:rsidRDefault="006E6E9B" w:rsidP="001755F9">
      <w:pPr>
        <w:pStyle w:val="TESISYJURIS"/>
        <w:numPr>
          <w:ilvl w:val="0"/>
          <w:numId w:val="4"/>
        </w:numPr>
        <w:rPr>
          <w:sz w:val="22"/>
          <w:szCs w:val="22"/>
          <w:lang w:eastAsia="en-US"/>
        </w:rPr>
      </w:pPr>
      <w:r w:rsidRPr="001C7DE0">
        <w:rPr>
          <w:sz w:val="22"/>
          <w:szCs w:val="22"/>
          <w:lang w:eastAsia="en-US"/>
        </w:rPr>
        <w:t>Coordinar la participación de las direcciones que conforman la dependencia o dirección de su adscripción en la elaboración y actualización de los manuales de organización y procedimientos de trabajo respectivos;</w:t>
      </w:r>
    </w:p>
    <w:p w14:paraId="55ABDBAA" w14:textId="18555E34" w:rsidR="006E6E9B" w:rsidRPr="001C7DE0" w:rsidRDefault="006E6E9B" w:rsidP="001755F9">
      <w:pPr>
        <w:pStyle w:val="TESISYJURIS"/>
        <w:numPr>
          <w:ilvl w:val="0"/>
          <w:numId w:val="4"/>
        </w:numPr>
        <w:rPr>
          <w:sz w:val="22"/>
          <w:szCs w:val="22"/>
          <w:lang w:eastAsia="en-US"/>
        </w:rPr>
      </w:pPr>
      <w:r w:rsidRPr="001C7DE0">
        <w:rPr>
          <w:sz w:val="22"/>
          <w:szCs w:val="22"/>
          <w:lang w:eastAsia="en-US"/>
        </w:rPr>
        <w:t>Colaborar en la integración del anteproyecto de presupuesto de egresos de la dependencia o dirección de su adscripción, conforme a los lineamientos que marque la Tesorería Municipal;</w:t>
      </w:r>
    </w:p>
    <w:p w14:paraId="35023698" w14:textId="0598D9FB" w:rsidR="006E6E9B" w:rsidRPr="001C7DE0" w:rsidRDefault="006E6E9B" w:rsidP="001755F9">
      <w:pPr>
        <w:pStyle w:val="TESISYJURIS"/>
        <w:numPr>
          <w:ilvl w:val="0"/>
          <w:numId w:val="4"/>
        </w:numPr>
        <w:rPr>
          <w:sz w:val="22"/>
          <w:szCs w:val="22"/>
          <w:lang w:eastAsia="en-US"/>
        </w:rPr>
      </w:pPr>
      <w:r w:rsidRPr="001C7DE0">
        <w:rPr>
          <w:sz w:val="22"/>
          <w:szCs w:val="22"/>
          <w:lang w:eastAsia="en-US"/>
        </w:rPr>
        <w:t>Gestionar el suministro de los recursos materiales y presupuestales, de las dependencias y direcciones de su adscripción y apoyar a las mismas en la selección y trámites para la contratación del personal;</w:t>
      </w:r>
    </w:p>
    <w:p w14:paraId="4CA626EE" w14:textId="44C9C115" w:rsidR="006E6E9B" w:rsidRPr="001C7DE0" w:rsidRDefault="006E6E9B" w:rsidP="001755F9">
      <w:pPr>
        <w:pStyle w:val="TESISYJURIS"/>
        <w:numPr>
          <w:ilvl w:val="0"/>
          <w:numId w:val="4"/>
        </w:numPr>
        <w:rPr>
          <w:sz w:val="22"/>
          <w:szCs w:val="22"/>
          <w:lang w:eastAsia="en-US"/>
        </w:rPr>
      </w:pPr>
      <w:r w:rsidRPr="001C7DE0">
        <w:rPr>
          <w:sz w:val="22"/>
          <w:szCs w:val="22"/>
          <w:lang w:eastAsia="en-US"/>
        </w:rPr>
        <w:t>Elaborar, administrar, controlar y, en su caso, proponer de forma justificada a su superior jerárquico la solicitud de modificaciones, traspasos y suficiencias presupuestales de recursos asignados a la dependencia de su adscripción y direcciones que la conforman;</w:t>
      </w:r>
    </w:p>
    <w:p w14:paraId="62002393" w14:textId="21E284E7" w:rsidR="006E6E9B" w:rsidRPr="001C7DE0" w:rsidRDefault="006E6E9B" w:rsidP="001755F9">
      <w:pPr>
        <w:pStyle w:val="TESISYJURIS"/>
        <w:numPr>
          <w:ilvl w:val="0"/>
          <w:numId w:val="4"/>
        </w:numPr>
        <w:rPr>
          <w:sz w:val="22"/>
          <w:szCs w:val="22"/>
          <w:lang w:eastAsia="en-US"/>
        </w:rPr>
      </w:pPr>
      <w:r w:rsidRPr="001C7DE0">
        <w:rPr>
          <w:sz w:val="22"/>
          <w:szCs w:val="22"/>
          <w:lang w:eastAsia="en-US"/>
        </w:rPr>
        <w:lastRenderedPageBreak/>
        <w:t xml:space="preserve">Coordinar el proceso de planeación estratégica y operativa de la dependencia o dirección  de su adscripción, conforme a los lineamientos que emita la Dirección General de Desarrollo Institucional; </w:t>
      </w:r>
    </w:p>
    <w:p w14:paraId="4EA70259" w14:textId="67B3555C" w:rsidR="006E6E9B" w:rsidRPr="001C7DE0" w:rsidRDefault="006E6E9B" w:rsidP="001755F9">
      <w:pPr>
        <w:pStyle w:val="TESISYJURIS"/>
        <w:numPr>
          <w:ilvl w:val="0"/>
          <w:numId w:val="4"/>
        </w:numPr>
        <w:rPr>
          <w:sz w:val="22"/>
          <w:szCs w:val="22"/>
          <w:lang w:eastAsia="en-US"/>
        </w:rPr>
      </w:pPr>
      <w:r w:rsidRPr="001C7DE0">
        <w:rPr>
          <w:sz w:val="22"/>
          <w:szCs w:val="22"/>
          <w:lang w:eastAsia="en-US"/>
        </w:rPr>
        <w:t>Participar en la promoción y organización de cursos de capacitación al personal que integra la dependencia de su adscripción y de las direcciones que la conforman, de acuerdo a los lineamientos que marque la Dirección General de Desarrollo Institucional;</w:t>
      </w:r>
    </w:p>
    <w:p w14:paraId="6342E0CB" w14:textId="56779C14" w:rsidR="006E6E9B" w:rsidRPr="001C7DE0" w:rsidRDefault="006E6E9B" w:rsidP="001755F9">
      <w:pPr>
        <w:pStyle w:val="TESISYJURIS"/>
        <w:numPr>
          <w:ilvl w:val="0"/>
          <w:numId w:val="4"/>
        </w:numPr>
        <w:rPr>
          <w:sz w:val="22"/>
          <w:szCs w:val="22"/>
          <w:lang w:eastAsia="en-US"/>
        </w:rPr>
      </w:pPr>
      <w:r w:rsidRPr="001C7DE0">
        <w:rPr>
          <w:sz w:val="22"/>
          <w:szCs w:val="22"/>
          <w:lang w:eastAsia="en-US"/>
        </w:rPr>
        <w:t>Llevar el control de asistencia, licencias, períodos vacacionales y movimientos del personal que integra la dependencia de su adscripción, en los términos que marque la Dirección General de Desarrollo Institucional;</w:t>
      </w:r>
    </w:p>
    <w:p w14:paraId="54CD3F3B" w14:textId="3730930F" w:rsidR="006E6E9B" w:rsidRPr="001C7DE0" w:rsidRDefault="006E6E9B" w:rsidP="001755F9">
      <w:pPr>
        <w:pStyle w:val="TESISYJURIS"/>
        <w:numPr>
          <w:ilvl w:val="0"/>
          <w:numId w:val="4"/>
        </w:numPr>
        <w:rPr>
          <w:sz w:val="22"/>
          <w:szCs w:val="22"/>
          <w:lang w:eastAsia="en-US"/>
        </w:rPr>
      </w:pPr>
      <w:r w:rsidRPr="001C7DE0">
        <w:rPr>
          <w:sz w:val="22"/>
          <w:szCs w:val="22"/>
          <w:lang w:eastAsia="en-US"/>
        </w:rPr>
        <w:t>Coordinar la instrumentación de sistemas de calidad y mejora continua de la dependencia o dirección de su adscripción, en los términos de los lineamientos que marque la Dirección General de Desarrollo Institucional;</w:t>
      </w:r>
    </w:p>
    <w:p w14:paraId="4BF8A449" w14:textId="3812EC25" w:rsidR="006E6E9B" w:rsidRPr="001C7DE0" w:rsidRDefault="006E6E9B" w:rsidP="001755F9">
      <w:pPr>
        <w:pStyle w:val="TESISYJURIS"/>
        <w:numPr>
          <w:ilvl w:val="0"/>
          <w:numId w:val="4"/>
        </w:numPr>
        <w:rPr>
          <w:sz w:val="22"/>
          <w:szCs w:val="22"/>
          <w:lang w:eastAsia="en-US"/>
        </w:rPr>
      </w:pPr>
      <w:r w:rsidRPr="001C7DE0">
        <w:rPr>
          <w:sz w:val="22"/>
          <w:szCs w:val="22"/>
          <w:lang w:eastAsia="en-US"/>
        </w:rPr>
        <w:t xml:space="preserve">Proponer al superior jerárquico, las políticas, normas, criterios, sistemas y procedimientos para la administración de los recursos materiales, humanos y financieros; </w:t>
      </w:r>
    </w:p>
    <w:p w14:paraId="0E9D3A5F" w14:textId="6C7E97C3" w:rsidR="006E6E9B" w:rsidRPr="001C7DE0" w:rsidRDefault="006E6E9B" w:rsidP="001755F9">
      <w:pPr>
        <w:pStyle w:val="TESISYJURIS"/>
        <w:numPr>
          <w:ilvl w:val="0"/>
          <w:numId w:val="4"/>
        </w:numPr>
        <w:rPr>
          <w:sz w:val="22"/>
          <w:szCs w:val="22"/>
          <w:lang w:eastAsia="en-US"/>
        </w:rPr>
      </w:pPr>
      <w:r w:rsidRPr="001C7DE0">
        <w:rPr>
          <w:sz w:val="22"/>
          <w:szCs w:val="22"/>
          <w:lang w:eastAsia="en-US"/>
        </w:rPr>
        <w:t xml:space="preserve">Supervisar el cuidado y uso de los bienes muebles e inmuebles que estén bajo el resguardo del personal adscrito a la dependencia o dirección de su adscripción, gestionando además que estos cuenten con el mantenimiento necesario;  </w:t>
      </w:r>
    </w:p>
    <w:p w14:paraId="490A3DF1" w14:textId="53B9C6B8" w:rsidR="006E6E9B" w:rsidRPr="001C7DE0" w:rsidRDefault="006E6E9B" w:rsidP="001755F9">
      <w:pPr>
        <w:pStyle w:val="TESISYJURIS"/>
        <w:numPr>
          <w:ilvl w:val="0"/>
          <w:numId w:val="4"/>
        </w:numPr>
        <w:rPr>
          <w:sz w:val="22"/>
          <w:szCs w:val="22"/>
          <w:lang w:eastAsia="en-US"/>
        </w:rPr>
      </w:pPr>
      <w:r w:rsidRPr="001C7DE0">
        <w:rPr>
          <w:sz w:val="22"/>
          <w:szCs w:val="22"/>
          <w:lang w:eastAsia="en-US"/>
        </w:rPr>
        <w:t>Coordinar, supervisar y evaluar el cumplimiento de las disposiciones que para la prevención de riesgos de trabajo se encuentran contenidas en las leyes vigentes aplicables, así como presupuestar y gestionar los recursos para el equipamiento necesario en materia de seguridad e higiene;</w:t>
      </w:r>
    </w:p>
    <w:p w14:paraId="2AD37750" w14:textId="48783D3F" w:rsidR="006E6E9B" w:rsidRPr="001C7DE0" w:rsidRDefault="006E6E9B" w:rsidP="001755F9">
      <w:pPr>
        <w:pStyle w:val="TESISYJURIS"/>
        <w:numPr>
          <w:ilvl w:val="0"/>
          <w:numId w:val="4"/>
        </w:numPr>
        <w:rPr>
          <w:sz w:val="22"/>
          <w:szCs w:val="22"/>
          <w:lang w:eastAsia="en-US"/>
        </w:rPr>
      </w:pPr>
      <w:r w:rsidRPr="001C7DE0">
        <w:rPr>
          <w:sz w:val="22"/>
          <w:szCs w:val="22"/>
          <w:lang w:eastAsia="en-US"/>
        </w:rPr>
        <w:t>Proporcionar la información, datos, proyectos y documentos relacionados con sus funciones, que le sean solicitados por las dependencias y las autoridades correspondientes, previa solicitud por escrito, a efecto de coadyuvar en el cumplimiento de sus funciones, observando para ello las disposiciones legales correspondientes; y</w:t>
      </w:r>
    </w:p>
    <w:p w14:paraId="29446EF5" w14:textId="0B42ABC7" w:rsidR="006E6E9B" w:rsidRPr="001C7DE0" w:rsidRDefault="006E6E9B" w:rsidP="001755F9">
      <w:pPr>
        <w:pStyle w:val="TESISYJURIS"/>
        <w:numPr>
          <w:ilvl w:val="0"/>
          <w:numId w:val="4"/>
        </w:numPr>
        <w:rPr>
          <w:sz w:val="22"/>
          <w:szCs w:val="22"/>
          <w:lang w:eastAsia="en-US"/>
        </w:rPr>
      </w:pPr>
      <w:r w:rsidRPr="001C7DE0">
        <w:rPr>
          <w:sz w:val="22"/>
          <w:szCs w:val="22"/>
        </w:rPr>
        <w:t>Implementar y verificar el cumplimiento del Sistema Municipal de Manejo Ambiental y Eficiencia Energética, en la dependencia de su adscripción, y proporcionar la información relativa a la Dirección General de Gestión Ambiental; y</w:t>
      </w:r>
    </w:p>
    <w:p w14:paraId="51239051" w14:textId="72EC351B" w:rsidR="006E6E9B" w:rsidRPr="001C7DE0" w:rsidRDefault="006E6E9B" w:rsidP="001755F9">
      <w:pPr>
        <w:pStyle w:val="TESISYJURIS"/>
        <w:numPr>
          <w:ilvl w:val="0"/>
          <w:numId w:val="4"/>
        </w:numPr>
        <w:rPr>
          <w:sz w:val="22"/>
          <w:szCs w:val="22"/>
          <w:lang w:eastAsia="en-US"/>
        </w:rPr>
      </w:pPr>
      <w:r w:rsidRPr="001C7DE0">
        <w:rPr>
          <w:sz w:val="22"/>
          <w:szCs w:val="22"/>
          <w:lang w:eastAsia="en-US"/>
        </w:rPr>
        <w:t>Las demás que le señale el presente ordenamiento y otras disposiciones jurídicas vigentes.</w:t>
      </w:r>
    </w:p>
    <w:p w14:paraId="56DE922C" w14:textId="19DDDBFC" w:rsidR="006E6E9B" w:rsidRPr="001C7DE0" w:rsidRDefault="006E6E9B" w:rsidP="006E6E9B">
      <w:pPr>
        <w:pStyle w:val="TESISYJURIS"/>
        <w:rPr>
          <w:sz w:val="22"/>
          <w:szCs w:val="22"/>
        </w:rPr>
      </w:pPr>
    </w:p>
    <w:p w14:paraId="6F4D0A5E" w14:textId="6D41509C" w:rsidR="006E6E9B" w:rsidRPr="001C7DE0" w:rsidRDefault="006E6E9B" w:rsidP="00F409A0">
      <w:pPr>
        <w:pStyle w:val="SENTENCIAS"/>
        <w:rPr>
          <w:sz w:val="22"/>
          <w:szCs w:val="22"/>
        </w:rPr>
      </w:pPr>
    </w:p>
    <w:p w14:paraId="71062DA1" w14:textId="77777777" w:rsidR="006E6E9B" w:rsidRPr="001C7DE0" w:rsidRDefault="006E6E9B" w:rsidP="006E6E9B">
      <w:pPr>
        <w:pStyle w:val="TESISYJURIS"/>
        <w:rPr>
          <w:rFonts w:eastAsiaTheme="minorHAnsi"/>
          <w:b/>
          <w:sz w:val="22"/>
          <w:szCs w:val="22"/>
          <w:lang w:eastAsia="en-US"/>
        </w:rPr>
      </w:pPr>
      <w:r w:rsidRPr="001C7DE0">
        <w:rPr>
          <w:rFonts w:eastAsiaTheme="minorHAnsi"/>
          <w:b/>
          <w:sz w:val="22"/>
          <w:szCs w:val="22"/>
          <w:lang w:eastAsia="en-US"/>
        </w:rPr>
        <w:t xml:space="preserve">Artículo 131. </w:t>
      </w:r>
      <w:r w:rsidRPr="001C7DE0">
        <w:rPr>
          <w:sz w:val="22"/>
          <w:szCs w:val="22"/>
          <w:lang w:eastAsia="en-US"/>
        </w:rPr>
        <w:t>La Dirección General de Desarrollo Urbano tiene, además de las atribuciones comunes a los titulares de las dependencias, las siguientes:</w:t>
      </w:r>
    </w:p>
    <w:p w14:paraId="577C8F65" w14:textId="378024E1" w:rsidR="006E6E9B" w:rsidRPr="001C7DE0" w:rsidRDefault="006E6E9B" w:rsidP="001755F9">
      <w:pPr>
        <w:pStyle w:val="TESISYJURIS"/>
        <w:numPr>
          <w:ilvl w:val="0"/>
          <w:numId w:val="5"/>
        </w:numPr>
        <w:rPr>
          <w:rFonts w:eastAsiaTheme="minorHAnsi"/>
          <w:sz w:val="22"/>
          <w:szCs w:val="22"/>
          <w:lang w:eastAsia="en-US"/>
        </w:rPr>
      </w:pPr>
      <w:r w:rsidRPr="001C7DE0">
        <w:rPr>
          <w:rFonts w:eastAsiaTheme="minorHAnsi"/>
          <w:sz w:val="22"/>
          <w:szCs w:val="22"/>
          <w:lang w:eastAsia="en-US"/>
        </w:rPr>
        <w:t xml:space="preserve">Aplicar el Código Reglamentario de Desarrollo Urbano para el Municipio de León, Guanajuato, así como ejercer por sí o a través de las direcciones y unidades administrativas que se le encuentren adscritas, las atribuciones que le confiere dicho ordenamiento; </w:t>
      </w:r>
    </w:p>
    <w:p w14:paraId="7DBE724B" w14:textId="201AD1BC" w:rsidR="006E6E9B" w:rsidRDefault="001C7DE0" w:rsidP="006E6E9B">
      <w:pPr>
        <w:pStyle w:val="TESISYJURIS"/>
        <w:rPr>
          <w:sz w:val="22"/>
          <w:szCs w:val="22"/>
        </w:rPr>
      </w:pPr>
      <w:r>
        <w:rPr>
          <w:sz w:val="22"/>
          <w:szCs w:val="22"/>
        </w:rPr>
        <w:t>…</w:t>
      </w:r>
    </w:p>
    <w:p w14:paraId="3FECD47E" w14:textId="77777777" w:rsidR="001C7DE0" w:rsidRPr="001C7DE0" w:rsidRDefault="001C7DE0" w:rsidP="006E6E9B">
      <w:pPr>
        <w:pStyle w:val="TESISYJURIS"/>
        <w:rPr>
          <w:sz w:val="22"/>
          <w:szCs w:val="22"/>
        </w:rPr>
      </w:pPr>
    </w:p>
    <w:p w14:paraId="5B77496A" w14:textId="37B2434F" w:rsidR="006E6E9B" w:rsidRPr="001C7DE0" w:rsidRDefault="006E6E9B" w:rsidP="006E6E9B">
      <w:pPr>
        <w:pStyle w:val="TESISYJURIS"/>
        <w:rPr>
          <w:rFonts w:eastAsia="Times New Roman"/>
          <w:sz w:val="22"/>
          <w:szCs w:val="22"/>
          <w:lang w:eastAsia="en-US"/>
        </w:rPr>
      </w:pPr>
      <w:r w:rsidRPr="001C7DE0">
        <w:rPr>
          <w:sz w:val="22"/>
          <w:szCs w:val="22"/>
          <w:lang w:eastAsia="en-US"/>
        </w:rPr>
        <w:t xml:space="preserve">IV. Expedir, negar o en su caso revocar, por sí o a través de las direcciones y unidades administrativas que la integran, los permisos, certificaciones, dictámenes, constancias o autorizaciones en materia de gestión urbana, fraccionamientos y </w:t>
      </w:r>
      <w:r w:rsidRPr="001C7DE0">
        <w:rPr>
          <w:sz w:val="22"/>
          <w:szCs w:val="22"/>
          <w:lang w:eastAsia="en-US"/>
        </w:rPr>
        <w:lastRenderedPageBreak/>
        <w:t>desarrollos en condominio, construcción, zonificación y usos del suelo, anuncios y nomenclatura, ello en los términos del Código Reglamentario de Desarrollo Urbano para el Municipio de León, Guanajuato y demás ordenamientos legales aplicables, así como determinar los montos y modalidades de las garantías que a favor del Municipio deberán otorgarse por los particulares para garantizar el cumplimiento de sus obligaciones,  todo ello siempre y cuando no se encuentre reservado para otras autoridades competentes;</w:t>
      </w:r>
    </w:p>
    <w:p w14:paraId="480D0F7F" w14:textId="7107254B" w:rsidR="006E6E9B" w:rsidRPr="001C7DE0" w:rsidRDefault="006E6E9B" w:rsidP="006E6E9B">
      <w:pPr>
        <w:pStyle w:val="TESISYJURIS"/>
        <w:rPr>
          <w:rFonts w:eastAsia="Times New Roman"/>
          <w:sz w:val="22"/>
          <w:szCs w:val="22"/>
          <w:lang w:eastAsia="en-US"/>
        </w:rPr>
      </w:pPr>
    </w:p>
    <w:p w14:paraId="3A2EAE73" w14:textId="7497A538" w:rsidR="006E6E9B" w:rsidRPr="001C7DE0" w:rsidRDefault="006E6E9B" w:rsidP="006E6E9B">
      <w:pPr>
        <w:jc w:val="both"/>
        <w:rPr>
          <w:rFonts w:eastAsia="Times New Roman"/>
          <w:sz w:val="22"/>
          <w:szCs w:val="22"/>
          <w:lang w:eastAsia="en-US"/>
        </w:rPr>
      </w:pPr>
    </w:p>
    <w:p w14:paraId="55A6D56F" w14:textId="77777777" w:rsidR="006E6E9B" w:rsidRPr="001C7DE0" w:rsidRDefault="006E6E9B" w:rsidP="006E6E9B">
      <w:pPr>
        <w:pStyle w:val="TESISYJURIS"/>
        <w:rPr>
          <w:rFonts w:eastAsia="Times New Roman"/>
          <w:sz w:val="22"/>
          <w:szCs w:val="22"/>
          <w:lang w:eastAsia="en-US"/>
        </w:rPr>
      </w:pPr>
      <w:r w:rsidRPr="001C7DE0">
        <w:rPr>
          <w:b/>
          <w:sz w:val="22"/>
          <w:szCs w:val="22"/>
          <w:lang w:eastAsia="en-US"/>
        </w:rPr>
        <w:t>Artículo 132.</w:t>
      </w:r>
      <w:r w:rsidRPr="001C7DE0">
        <w:rPr>
          <w:sz w:val="22"/>
          <w:szCs w:val="22"/>
          <w:lang w:eastAsia="en-US"/>
        </w:rPr>
        <w:t xml:space="preserve"> La Dirección General de Desarrollo Urbano debe planear, apoyar, coordinar y supervisar el trabajo de las siguientes direcciones de área:</w:t>
      </w:r>
    </w:p>
    <w:p w14:paraId="7C56EBB2" w14:textId="77777777" w:rsidR="006E6E9B" w:rsidRPr="001C7DE0" w:rsidRDefault="006E6E9B" w:rsidP="006E6E9B">
      <w:pPr>
        <w:pStyle w:val="TESISYJURIS"/>
        <w:rPr>
          <w:sz w:val="22"/>
          <w:szCs w:val="22"/>
          <w:lang w:eastAsia="en-US"/>
        </w:rPr>
      </w:pPr>
    </w:p>
    <w:p w14:paraId="2D9D0CD8" w14:textId="20E5C1B1" w:rsidR="006E6E9B" w:rsidRPr="001C7DE0" w:rsidRDefault="006E6E9B" w:rsidP="001755F9">
      <w:pPr>
        <w:pStyle w:val="TESISYJURIS"/>
        <w:numPr>
          <w:ilvl w:val="0"/>
          <w:numId w:val="6"/>
        </w:numPr>
        <w:rPr>
          <w:rFonts w:eastAsiaTheme="minorHAnsi"/>
          <w:sz w:val="22"/>
          <w:szCs w:val="22"/>
          <w:lang w:eastAsia="en-US"/>
        </w:rPr>
      </w:pPr>
      <w:r w:rsidRPr="001C7DE0">
        <w:rPr>
          <w:rFonts w:eastAsiaTheme="minorHAnsi"/>
          <w:sz w:val="22"/>
          <w:szCs w:val="22"/>
          <w:lang w:eastAsia="en-US"/>
        </w:rPr>
        <w:t xml:space="preserve">Direcciones de Zona, que comprende: </w:t>
      </w:r>
    </w:p>
    <w:p w14:paraId="621B24C1" w14:textId="3DA4E9DE" w:rsidR="006E6E9B" w:rsidRPr="001C7DE0" w:rsidRDefault="006E6E9B" w:rsidP="001755F9">
      <w:pPr>
        <w:pStyle w:val="TESISYJURIS"/>
        <w:numPr>
          <w:ilvl w:val="0"/>
          <w:numId w:val="7"/>
        </w:numPr>
        <w:rPr>
          <w:rFonts w:eastAsiaTheme="minorHAnsi"/>
          <w:sz w:val="22"/>
          <w:szCs w:val="22"/>
          <w:lang w:eastAsia="en-US"/>
        </w:rPr>
      </w:pPr>
      <w:r w:rsidRPr="001C7DE0">
        <w:rPr>
          <w:sz w:val="22"/>
          <w:szCs w:val="22"/>
        </w:rPr>
        <w:t>Zona Centro;</w:t>
      </w:r>
    </w:p>
    <w:p w14:paraId="1E42007B" w14:textId="447E1B27" w:rsidR="006E6E9B" w:rsidRPr="001C7DE0" w:rsidRDefault="006E6E9B" w:rsidP="001755F9">
      <w:pPr>
        <w:pStyle w:val="TESISYJURIS"/>
        <w:numPr>
          <w:ilvl w:val="0"/>
          <w:numId w:val="7"/>
        </w:numPr>
        <w:rPr>
          <w:sz w:val="22"/>
          <w:szCs w:val="22"/>
        </w:rPr>
      </w:pPr>
      <w:r w:rsidRPr="001C7DE0">
        <w:rPr>
          <w:sz w:val="22"/>
          <w:szCs w:val="22"/>
        </w:rPr>
        <w:t>Zona Norte;</w:t>
      </w:r>
    </w:p>
    <w:p w14:paraId="12C9F358" w14:textId="45569A7C" w:rsidR="006E6E9B" w:rsidRPr="001C7DE0" w:rsidRDefault="006E6E9B" w:rsidP="001755F9">
      <w:pPr>
        <w:pStyle w:val="TESISYJURIS"/>
        <w:numPr>
          <w:ilvl w:val="0"/>
          <w:numId w:val="7"/>
        </w:numPr>
        <w:rPr>
          <w:sz w:val="22"/>
          <w:szCs w:val="22"/>
        </w:rPr>
      </w:pPr>
      <w:r w:rsidRPr="001C7DE0">
        <w:rPr>
          <w:sz w:val="22"/>
          <w:szCs w:val="22"/>
        </w:rPr>
        <w:t>Zona Sur - Poniente; y,</w:t>
      </w:r>
    </w:p>
    <w:p w14:paraId="6F84BC39" w14:textId="7209F6E3" w:rsidR="006E6E9B" w:rsidRPr="001C7DE0" w:rsidRDefault="006E6E9B" w:rsidP="001755F9">
      <w:pPr>
        <w:pStyle w:val="TESISYJURIS"/>
        <w:numPr>
          <w:ilvl w:val="0"/>
          <w:numId w:val="7"/>
        </w:numPr>
        <w:rPr>
          <w:sz w:val="22"/>
          <w:szCs w:val="22"/>
        </w:rPr>
      </w:pPr>
      <w:r w:rsidRPr="001C7DE0">
        <w:rPr>
          <w:sz w:val="22"/>
          <w:szCs w:val="22"/>
        </w:rPr>
        <w:t xml:space="preserve">Zona Oriente. </w:t>
      </w:r>
    </w:p>
    <w:p w14:paraId="5235D290" w14:textId="77777777" w:rsidR="006E6E9B" w:rsidRPr="001C7DE0" w:rsidRDefault="006E6E9B" w:rsidP="006E6E9B">
      <w:pPr>
        <w:pStyle w:val="TESISYJURIS"/>
        <w:rPr>
          <w:sz w:val="22"/>
          <w:szCs w:val="22"/>
        </w:rPr>
      </w:pPr>
    </w:p>
    <w:p w14:paraId="75DBC1E4" w14:textId="2667B9EA" w:rsidR="006E6E9B" w:rsidRPr="001C7DE0" w:rsidRDefault="006E6E9B" w:rsidP="001755F9">
      <w:pPr>
        <w:pStyle w:val="TESISYJURIS"/>
        <w:numPr>
          <w:ilvl w:val="0"/>
          <w:numId w:val="6"/>
        </w:numPr>
        <w:rPr>
          <w:sz w:val="22"/>
          <w:szCs w:val="22"/>
          <w:lang w:eastAsia="en-US"/>
        </w:rPr>
      </w:pPr>
      <w:r w:rsidRPr="001C7DE0">
        <w:rPr>
          <w:sz w:val="22"/>
          <w:szCs w:val="22"/>
          <w:lang w:eastAsia="en-US"/>
        </w:rPr>
        <w:t>Dirección de Fraccionamientos y Estructura Urbana; y</w:t>
      </w:r>
    </w:p>
    <w:p w14:paraId="0AAA3108" w14:textId="77777777" w:rsidR="006E6E9B" w:rsidRPr="001C7DE0" w:rsidRDefault="006E6E9B" w:rsidP="006E6E9B">
      <w:pPr>
        <w:pStyle w:val="TESISYJURIS"/>
        <w:rPr>
          <w:sz w:val="22"/>
          <w:szCs w:val="22"/>
          <w:lang w:eastAsia="en-US"/>
        </w:rPr>
      </w:pPr>
    </w:p>
    <w:p w14:paraId="3E27B448" w14:textId="496E5BA0" w:rsidR="006E6E9B" w:rsidRPr="001C7DE0" w:rsidRDefault="006E6E9B" w:rsidP="001755F9">
      <w:pPr>
        <w:pStyle w:val="TESISYJURIS"/>
        <w:numPr>
          <w:ilvl w:val="0"/>
          <w:numId w:val="6"/>
        </w:numPr>
        <w:rPr>
          <w:sz w:val="22"/>
          <w:szCs w:val="22"/>
          <w:lang w:eastAsia="en-US"/>
        </w:rPr>
      </w:pPr>
      <w:r w:rsidRPr="001C7DE0">
        <w:rPr>
          <w:sz w:val="22"/>
          <w:szCs w:val="22"/>
          <w:lang w:eastAsia="en-US"/>
        </w:rPr>
        <w:t>Dirección de Verificación Urbana.</w:t>
      </w:r>
    </w:p>
    <w:p w14:paraId="78AA443C" w14:textId="61503C5A" w:rsidR="006E6E9B" w:rsidRPr="001C7DE0" w:rsidRDefault="006E6E9B" w:rsidP="006E6E9B">
      <w:pPr>
        <w:pStyle w:val="TESISYJURIS"/>
        <w:rPr>
          <w:rFonts w:eastAsia="Times New Roman"/>
          <w:sz w:val="22"/>
          <w:szCs w:val="22"/>
          <w:lang w:eastAsia="en-US"/>
        </w:rPr>
      </w:pPr>
    </w:p>
    <w:p w14:paraId="5E282E99" w14:textId="7F32E497" w:rsidR="006E6E9B" w:rsidRPr="001C7DE0" w:rsidRDefault="006E6E9B" w:rsidP="006E6E9B">
      <w:pPr>
        <w:jc w:val="both"/>
        <w:rPr>
          <w:rFonts w:eastAsia="Times New Roman"/>
          <w:sz w:val="22"/>
          <w:szCs w:val="22"/>
          <w:lang w:eastAsia="en-US"/>
        </w:rPr>
      </w:pPr>
    </w:p>
    <w:p w14:paraId="4881CF56" w14:textId="77777777" w:rsidR="006E6E9B" w:rsidRPr="001C7DE0" w:rsidRDefault="006E6E9B" w:rsidP="00C47DE2">
      <w:pPr>
        <w:pStyle w:val="TESISYJURIS"/>
        <w:rPr>
          <w:sz w:val="22"/>
          <w:szCs w:val="22"/>
          <w:lang w:eastAsia="en-US"/>
        </w:rPr>
      </w:pPr>
      <w:r w:rsidRPr="001C7DE0">
        <w:rPr>
          <w:b/>
          <w:sz w:val="22"/>
          <w:szCs w:val="22"/>
          <w:lang w:eastAsia="en-US"/>
        </w:rPr>
        <w:t xml:space="preserve">Artículo 133. </w:t>
      </w:r>
      <w:r w:rsidRPr="001C7DE0">
        <w:rPr>
          <w:sz w:val="22"/>
          <w:szCs w:val="22"/>
          <w:lang w:eastAsia="en-US"/>
        </w:rPr>
        <w:t>Las Direcciones de Zona tienen, además de las atribuciones comunes a los directores de área, las siguientes:</w:t>
      </w:r>
    </w:p>
    <w:p w14:paraId="7986E630" w14:textId="05EEE7AC" w:rsidR="006E6E9B" w:rsidRPr="001C7DE0" w:rsidRDefault="006E6E9B" w:rsidP="001755F9">
      <w:pPr>
        <w:pStyle w:val="TESISYJURIS"/>
        <w:numPr>
          <w:ilvl w:val="0"/>
          <w:numId w:val="8"/>
        </w:numPr>
        <w:rPr>
          <w:b/>
          <w:sz w:val="22"/>
          <w:szCs w:val="22"/>
          <w:lang w:eastAsia="en-US"/>
        </w:rPr>
      </w:pPr>
      <w:r w:rsidRPr="001C7DE0">
        <w:rPr>
          <w:sz w:val="22"/>
          <w:szCs w:val="22"/>
          <w:lang w:eastAsia="en-US"/>
        </w:rPr>
        <w:t>Aplicar, vigilar y facilitar el cumplimiento de las disposiciones contenidas en el Código Reglamentario de Desarrollo Urbano para el Municipio de León, Guanajuato y el Código Territorial para el Estado y los Municipios de Guanajuato;</w:t>
      </w:r>
      <w:r w:rsidRPr="001C7DE0">
        <w:rPr>
          <w:b/>
          <w:sz w:val="22"/>
          <w:szCs w:val="22"/>
          <w:lang w:eastAsia="en-US"/>
        </w:rPr>
        <w:t xml:space="preserve"> </w:t>
      </w:r>
    </w:p>
    <w:p w14:paraId="75314177" w14:textId="5D51A533" w:rsidR="00C47DE2" w:rsidRPr="001C7DE0" w:rsidRDefault="001C7DE0" w:rsidP="001C7DE0">
      <w:pPr>
        <w:pStyle w:val="TESISYJURIS"/>
        <w:numPr>
          <w:ilvl w:val="0"/>
          <w:numId w:val="8"/>
        </w:numPr>
        <w:rPr>
          <w:sz w:val="22"/>
          <w:szCs w:val="22"/>
          <w:lang w:eastAsia="en-US"/>
        </w:rPr>
      </w:pPr>
      <w:r>
        <w:rPr>
          <w:sz w:val="22"/>
          <w:szCs w:val="22"/>
          <w:lang w:eastAsia="en-US"/>
        </w:rPr>
        <w:t>…</w:t>
      </w:r>
    </w:p>
    <w:p w14:paraId="6CF96353" w14:textId="64A24F7F" w:rsidR="006E6E9B" w:rsidRPr="001C7DE0" w:rsidRDefault="006E6E9B" w:rsidP="001C7DE0">
      <w:pPr>
        <w:pStyle w:val="TESISYJURIS"/>
        <w:numPr>
          <w:ilvl w:val="0"/>
          <w:numId w:val="8"/>
        </w:numPr>
        <w:rPr>
          <w:b/>
          <w:sz w:val="22"/>
          <w:szCs w:val="22"/>
          <w:lang w:eastAsia="en-US"/>
        </w:rPr>
      </w:pPr>
      <w:r w:rsidRPr="001C7DE0">
        <w:rPr>
          <w:sz w:val="22"/>
          <w:szCs w:val="22"/>
          <w:lang w:eastAsia="en-US"/>
        </w:rPr>
        <w:t>Otorgar, negar o revocar los siguientes trámites de gestión urbana:</w:t>
      </w:r>
    </w:p>
    <w:p w14:paraId="156B5A44" w14:textId="1A2E77A2" w:rsidR="006E6E9B" w:rsidRPr="001C7DE0" w:rsidRDefault="006E6E9B" w:rsidP="00464546">
      <w:pPr>
        <w:pStyle w:val="TESISYJURIS"/>
        <w:numPr>
          <w:ilvl w:val="0"/>
          <w:numId w:val="9"/>
        </w:numPr>
        <w:rPr>
          <w:rFonts w:eastAsiaTheme="minorHAnsi"/>
          <w:sz w:val="22"/>
          <w:szCs w:val="22"/>
          <w:lang w:eastAsia="en-US"/>
        </w:rPr>
      </w:pPr>
      <w:r w:rsidRPr="001C7DE0">
        <w:rPr>
          <w:sz w:val="22"/>
          <w:szCs w:val="22"/>
          <w:lang w:eastAsia="en-US"/>
        </w:rPr>
        <w:t>Autorización de uso y ocupación, tratándose del Sistema de Apertura Rápida de Empresas;</w:t>
      </w:r>
    </w:p>
    <w:p w14:paraId="12BE5FF4" w14:textId="1E6C2D3F" w:rsidR="006E6E9B" w:rsidRPr="001C7DE0" w:rsidRDefault="006E6E9B" w:rsidP="00E82D64">
      <w:pPr>
        <w:pStyle w:val="TESISYJURIS"/>
        <w:numPr>
          <w:ilvl w:val="0"/>
          <w:numId w:val="9"/>
        </w:numPr>
        <w:rPr>
          <w:rFonts w:eastAsiaTheme="minorHAnsi"/>
          <w:b/>
          <w:sz w:val="22"/>
          <w:szCs w:val="22"/>
          <w:lang w:eastAsia="en-US"/>
        </w:rPr>
      </w:pPr>
      <w:r w:rsidRPr="001C7DE0">
        <w:rPr>
          <w:rFonts w:eastAsiaTheme="minorHAnsi"/>
          <w:sz w:val="22"/>
          <w:szCs w:val="22"/>
          <w:lang w:eastAsia="en-US"/>
        </w:rPr>
        <w:t xml:space="preserve">Alineamiento y número oficial; </w:t>
      </w:r>
    </w:p>
    <w:p w14:paraId="2C73C7B8" w14:textId="138A8470" w:rsidR="006E6E9B" w:rsidRPr="001C7DE0" w:rsidRDefault="006E6E9B" w:rsidP="001755F9">
      <w:pPr>
        <w:pStyle w:val="TESISYJURIS"/>
        <w:numPr>
          <w:ilvl w:val="0"/>
          <w:numId w:val="9"/>
        </w:numPr>
        <w:rPr>
          <w:rFonts w:eastAsiaTheme="minorHAnsi"/>
          <w:sz w:val="22"/>
          <w:szCs w:val="22"/>
          <w:lang w:eastAsia="en-US"/>
        </w:rPr>
      </w:pPr>
      <w:r w:rsidRPr="001C7DE0">
        <w:rPr>
          <w:rFonts w:eastAsiaTheme="minorHAnsi"/>
          <w:sz w:val="22"/>
          <w:szCs w:val="22"/>
          <w:lang w:eastAsia="en-US"/>
        </w:rPr>
        <w:t xml:space="preserve">Permisos de uso de suelo; </w:t>
      </w:r>
    </w:p>
    <w:p w14:paraId="481C10E2" w14:textId="5D1459DE" w:rsidR="006E6E9B" w:rsidRPr="001C7DE0" w:rsidRDefault="006E6E9B" w:rsidP="00DC29B9">
      <w:pPr>
        <w:pStyle w:val="TESISYJURIS"/>
        <w:numPr>
          <w:ilvl w:val="0"/>
          <w:numId w:val="9"/>
        </w:numPr>
        <w:rPr>
          <w:rFonts w:eastAsiaTheme="minorHAnsi"/>
          <w:color w:val="FF0000"/>
          <w:sz w:val="22"/>
          <w:szCs w:val="22"/>
          <w:lang w:eastAsia="en-US"/>
        </w:rPr>
      </w:pPr>
      <w:r w:rsidRPr="001C7DE0">
        <w:rPr>
          <w:rFonts w:eastAsiaTheme="minorHAnsi"/>
          <w:sz w:val="22"/>
          <w:szCs w:val="22"/>
          <w:lang w:eastAsia="en-US"/>
        </w:rPr>
        <w:t>Permisos de construcción;</w:t>
      </w:r>
      <w:r w:rsidRPr="001C7DE0">
        <w:rPr>
          <w:rFonts w:eastAsiaTheme="minorHAnsi"/>
          <w:color w:val="FF0000"/>
          <w:sz w:val="22"/>
          <w:szCs w:val="22"/>
          <w:lang w:eastAsia="en-US"/>
        </w:rPr>
        <w:t xml:space="preserve"> </w:t>
      </w:r>
    </w:p>
    <w:p w14:paraId="30A1D4EC" w14:textId="3189E48C" w:rsidR="006E6E9B" w:rsidRPr="001C7DE0" w:rsidRDefault="006E6E9B" w:rsidP="009A2079">
      <w:pPr>
        <w:pStyle w:val="TESISYJURIS"/>
        <w:numPr>
          <w:ilvl w:val="0"/>
          <w:numId w:val="9"/>
        </w:numPr>
        <w:rPr>
          <w:rFonts w:eastAsiaTheme="minorHAnsi"/>
          <w:color w:val="FF0000"/>
          <w:sz w:val="22"/>
          <w:szCs w:val="22"/>
          <w:lang w:eastAsia="en-US"/>
        </w:rPr>
      </w:pPr>
      <w:r w:rsidRPr="001C7DE0">
        <w:rPr>
          <w:rFonts w:eastAsiaTheme="minorHAnsi"/>
          <w:sz w:val="22"/>
          <w:szCs w:val="22"/>
          <w:lang w:eastAsia="en-US"/>
        </w:rPr>
        <w:t xml:space="preserve">Autorizaciones de uso y ocupación; </w:t>
      </w:r>
    </w:p>
    <w:p w14:paraId="7602E37D" w14:textId="3E9CC0A8" w:rsidR="006E6E9B" w:rsidRPr="001C7DE0" w:rsidRDefault="006E6E9B" w:rsidP="00A06414">
      <w:pPr>
        <w:pStyle w:val="TESISYJURIS"/>
        <w:numPr>
          <w:ilvl w:val="0"/>
          <w:numId w:val="9"/>
        </w:numPr>
        <w:rPr>
          <w:rFonts w:eastAsiaTheme="minorHAnsi"/>
          <w:sz w:val="22"/>
          <w:szCs w:val="22"/>
          <w:lang w:eastAsia="en-US"/>
        </w:rPr>
      </w:pPr>
      <w:r w:rsidRPr="001C7DE0">
        <w:rPr>
          <w:rFonts w:eastAsiaTheme="minorHAnsi"/>
          <w:sz w:val="22"/>
          <w:szCs w:val="22"/>
          <w:lang w:eastAsia="en-US"/>
        </w:rPr>
        <w:t>Permisos de anuncios; y</w:t>
      </w:r>
    </w:p>
    <w:p w14:paraId="67DE2978" w14:textId="03B88E26" w:rsidR="006E6E9B" w:rsidRPr="001C7DE0" w:rsidRDefault="006E6E9B" w:rsidP="001755F9">
      <w:pPr>
        <w:pStyle w:val="TESISYJURIS"/>
        <w:numPr>
          <w:ilvl w:val="0"/>
          <w:numId w:val="9"/>
        </w:numPr>
        <w:rPr>
          <w:rFonts w:eastAsiaTheme="minorHAnsi"/>
          <w:sz w:val="22"/>
          <w:szCs w:val="22"/>
          <w:lang w:eastAsia="en-US"/>
        </w:rPr>
      </w:pPr>
      <w:r w:rsidRPr="001C7DE0">
        <w:rPr>
          <w:rFonts w:eastAsiaTheme="minorHAnsi"/>
          <w:sz w:val="22"/>
          <w:szCs w:val="22"/>
          <w:lang w:eastAsia="en-US"/>
        </w:rPr>
        <w:t>Expedir constancias de factibilidad, a excepción de aquellas solicitadas para los inmuebles sobre los cuales exista algún tipo de restricción o aquellos que soliciten alguno de los giros especiales establecidos en el Código Reglamentario de Desarrollo Urbano.</w:t>
      </w:r>
    </w:p>
    <w:p w14:paraId="353F9C5B" w14:textId="32435D82" w:rsidR="006E6E9B" w:rsidRPr="001C7DE0" w:rsidRDefault="006E6E9B" w:rsidP="00BA0BE5">
      <w:pPr>
        <w:pStyle w:val="TESISYJURIS"/>
        <w:numPr>
          <w:ilvl w:val="0"/>
          <w:numId w:val="6"/>
        </w:numPr>
        <w:rPr>
          <w:sz w:val="22"/>
          <w:szCs w:val="22"/>
          <w:lang w:eastAsia="en-US"/>
        </w:rPr>
      </w:pPr>
      <w:r w:rsidRPr="001C7DE0">
        <w:rPr>
          <w:sz w:val="22"/>
          <w:szCs w:val="22"/>
          <w:lang w:eastAsia="en-US"/>
        </w:rPr>
        <w:t xml:space="preserve">Mantener actualizado el mapa de anuncios de la zona; </w:t>
      </w:r>
    </w:p>
    <w:p w14:paraId="07DE7910" w14:textId="17DC8B91" w:rsidR="006E6E9B" w:rsidRPr="001C7DE0" w:rsidRDefault="00C47DE2" w:rsidP="00BA0BE5">
      <w:pPr>
        <w:pStyle w:val="TESISYJURIS"/>
        <w:numPr>
          <w:ilvl w:val="0"/>
          <w:numId w:val="6"/>
        </w:numPr>
        <w:rPr>
          <w:rFonts w:eastAsiaTheme="minorHAnsi"/>
          <w:sz w:val="22"/>
          <w:szCs w:val="22"/>
          <w:lang w:eastAsia="en-US"/>
        </w:rPr>
      </w:pPr>
      <w:r w:rsidRPr="001C7DE0">
        <w:rPr>
          <w:rFonts w:eastAsiaTheme="minorHAnsi"/>
          <w:sz w:val="22"/>
          <w:szCs w:val="22"/>
          <w:lang w:eastAsia="en-US"/>
        </w:rPr>
        <w:t>…</w:t>
      </w:r>
      <w:r w:rsidR="006E6E9B" w:rsidRPr="001C7DE0">
        <w:rPr>
          <w:rFonts w:eastAsiaTheme="minorHAnsi"/>
          <w:sz w:val="22"/>
          <w:szCs w:val="22"/>
          <w:lang w:eastAsia="en-US"/>
        </w:rPr>
        <w:t xml:space="preserve">; </w:t>
      </w:r>
    </w:p>
    <w:p w14:paraId="61B939A3" w14:textId="7CC9760A" w:rsidR="006E6E9B" w:rsidRPr="001C7DE0" w:rsidRDefault="006E6E9B" w:rsidP="00BA0BE5">
      <w:pPr>
        <w:pStyle w:val="TESISYJURIS"/>
        <w:numPr>
          <w:ilvl w:val="0"/>
          <w:numId w:val="6"/>
        </w:numPr>
        <w:rPr>
          <w:rFonts w:eastAsiaTheme="minorHAnsi"/>
          <w:sz w:val="22"/>
          <w:szCs w:val="22"/>
          <w:lang w:eastAsia="en-US"/>
        </w:rPr>
      </w:pPr>
      <w:r w:rsidRPr="001C7DE0">
        <w:rPr>
          <w:rFonts w:eastAsiaTheme="minorHAnsi"/>
          <w:sz w:val="22"/>
          <w:szCs w:val="22"/>
          <w:lang w:eastAsia="en-US"/>
        </w:rPr>
        <w:t xml:space="preserve">Vigilar en el ámbito de su competencia, la observancia de las diferentes restricciones federales que marquen las leyes y reglamentos aplicables; </w:t>
      </w:r>
    </w:p>
    <w:p w14:paraId="05DC3AC1" w14:textId="455B84F4" w:rsidR="006E6E9B" w:rsidRPr="001C7DE0" w:rsidRDefault="00C47DE2" w:rsidP="00BA0BE5">
      <w:pPr>
        <w:pStyle w:val="TESISYJURIS"/>
        <w:numPr>
          <w:ilvl w:val="0"/>
          <w:numId w:val="6"/>
        </w:numPr>
        <w:rPr>
          <w:rFonts w:eastAsiaTheme="minorHAnsi"/>
          <w:sz w:val="22"/>
          <w:szCs w:val="22"/>
          <w:lang w:eastAsia="en-US"/>
        </w:rPr>
      </w:pPr>
      <w:r w:rsidRPr="001C7DE0">
        <w:rPr>
          <w:rFonts w:eastAsiaTheme="minorHAnsi"/>
          <w:sz w:val="22"/>
          <w:szCs w:val="22"/>
          <w:lang w:eastAsia="en-US"/>
        </w:rPr>
        <w:t>…</w:t>
      </w:r>
      <w:r w:rsidR="006E6E9B" w:rsidRPr="001C7DE0">
        <w:rPr>
          <w:rFonts w:eastAsiaTheme="minorHAnsi"/>
          <w:sz w:val="22"/>
          <w:szCs w:val="22"/>
          <w:lang w:eastAsia="en-US"/>
        </w:rPr>
        <w:t xml:space="preserve">; </w:t>
      </w:r>
    </w:p>
    <w:p w14:paraId="1E6C75F6" w14:textId="3AFA313E" w:rsidR="006E6E9B" w:rsidRPr="001C7DE0" w:rsidRDefault="00C47DE2" w:rsidP="00BA0BE5">
      <w:pPr>
        <w:pStyle w:val="TESISYJURIS"/>
        <w:numPr>
          <w:ilvl w:val="0"/>
          <w:numId w:val="6"/>
        </w:numPr>
        <w:rPr>
          <w:sz w:val="22"/>
          <w:szCs w:val="22"/>
          <w:lang w:eastAsia="en-US"/>
        </w:rPr>
      </w:pPr>
      <w:r w:rsidRPr="001C7DE0">
        <w:rPr>
          <w:sz w:val="22"/>
          <w:szCs w:val="22"/>
          <w:lang w:eastAsia="en-US"/>
        </w:rPr>
        <w:t>…</w:t>
      </w:r>
      <w:r w:rsidR="006E6E9B" w:rsidRPr="001C7DE0">
        <w:rPr>
          <w:sz w:val="22"/>
          <w:szCs w:val="22"/>
          <w:lang w:eastAsia="en-US"/>
        </w:rPr>
        <w:t>;</w:t>
      </w:r>
    </w:p>
    <w:p w14:paraId="1850DA8F" w14:textId="31A047B1" w:rsidR="006E6E9B" w:rsidRPr="001C7DE0" w:rsidRDefault="00C47DE2" w:rsidP="00BA0BE5">
      <w:pPr>
        <w:pStyle w:val="TESISYJURIS"/>
        <w:numPr>
          <w:ilvl w:val="0"/>
          <w:numId w:val="6"/>
        </w:numPr>
        <w:rPr>
          <w:sz w:val="22"/>
          <w:szCs w:val="22"/>
          <w:lang w:eastAsia="en-US"/>
        </w:rPr>
      </w:pPr>
      <w:r w:rsidRPr="001C7DE0">
        <w:rPr>
          <w:sz w:val="22"/>
          <w:szCs w:val="22"/>
          <w:lang w:eastAsia="en-US"/>
        </w:rPr>
        <w:t>…</w:t>
      </w:r>
      <w:r w:rsidR="006E6E9B" w:rsidRPr="001C7DE0">
        <w:rPr>
          <w:sz w:val="22"/>
          <w:szCs w:val="22"/>
          <w:lang w:eastAsia="en-US"/>
        </w:rPr>
        <w:t xml:space="preserve">; </w:t>
      </w:r>
    </w:p>
    <w:p w14:paraId="74EA98DF" w14:textId="73AE7E1C" w:rsidR="006E6E9B" w:rsidRPr="001C7DE0" w:rsidRDefault="00C47DE2" w:rsidP="00BA0BE5">
      <w:pPr>
        <w:pStyle w:val="TESISYJURIS"/>
        <w:numPr>
          <w:ilvl w:val="0"/>
          <w:numId w:val="6"/>
        </w:numPr>
        <w:rPr>
          <w:sz w:val="22"/>
          <w:szCs w:val="22"/>
          <w:lang w:eastAsia="en-US"/>
        </w:rPr>
      </w:pPr>
      <w:r w:rsidRPr="001C7DE0">
        <w:rPr>
          <w:sz w:val="22"/>
          <w:szCs w:val="22"/>
          <w:lang w:eastAsia="en-US"/>
        </w:rPr>
        <w:t>…</w:t>
      </w:r>
      <w:r w:rsidR="006E6E9B" w:rsidRPr="001C7DE0">
        <w:rPr>
          <w:sz w:val="22"/>
          <w:szCs w:val="22"/>
          <w:lang w:eastAsia="en-US"/>
        </w:rPr>
        <w:t xml:space="preserve">; </w:t>
      </w:r>
    </w:p>
    <w:p w14:paraId="4412542D" w14:textId="0CA2A373" w:rsidR="006E6E9B" w:rsidRPr="001C7DE0" w:rsidRDefault="006E6E9B" w:rsidP="00BA0BE5">
      <w:pPr>
        <w:pStyle w:val="TESISYJURIS"/>
        <w:numPr>
          <w:ilvl w:val="0"/>
          <w:numId w:val="6"/>
        </w:numPr>
        <w:rPr>
          <w:sz w:val="22"/>
          <w:szCs w:val="22"/>
          <w:lang w:eastAsia="en-US"/>
        </w:rPr>
      </w:pPr>
      <w:r w:rsidRPr="001C7DE0">
        <w:rPr>
          <w:sz w:val="22"/>
          <w:szCs w:val="22"/>
          <w:lang w:eastAsia="en-US"/>
        </w:rPr>
        <w:lastRenderedPageBreak/>
        <w:t>Proponer, y en su caso, llevar a cabo acciones y programas de mantenimiento y mejora de la imagen urbana que garanticen la conservación del patrimonio histórico;</w:t>
      </w:r>
    </w:p>
    <w:p w14:paraId="0221387B" w14:textId="69B23AA1" w:rsidR="006E6E9B" w:rsidRPr="001C7DE0" w:rsidRDefault="00C47DE2" w:rsidP="00BA0BE5">
      <w:pPr>
        <w:pStyle w:val="TESISYJURIS"/>
        <w:numPr>
          <w:ilvl w:val="0"/>
          <w:numId w:val="6"/>
        </w:numPr>
        <w:rPr>
          <w:sz w:val="22"/>
          <w:szCs w:val="22"/>
          <w:lang w:eastAsia="en-US"/>
        </w:rPr>
      </w:pPr>
      <w:r w:rsidRPr="001C7DE0">
        <w:rPr>
          <w:sz w:val="22"/>
          <w:szCs w:val="22"/>
          <w:lang w:eastAsia="en-US"/>
        </w:rPr>
        <w:t>..</w:t>
      </w:r>
      <w:r w:rsidR="006E6E9B" w:rsidRPr="001C7DE0">
        <w:rPr>
          <w:sz w:val="22"/>
          <w:szCs w:val="22"/>
          <w:lang w:eastAsia="en-US"/>
        </w:rPr>
        <w:t>;</w:t>
      </w:r>
    </w:p>
    <w:p w14:paraId="0FF21C07" w14:textId="272F4BFF" w:rsidR="006E6E9B" w:rsidRPr="001C7DE0" w:rsidRDefault="00C47DE2" w:rsidP="00BA0BE5">
      <w:pPr>
        <w:pStyle w:val="TESISYJURIS"/>
        <w:numPr>
          <w:ilvl w:val="0"/>
          <w:numId w:val="6"/>
        </w:numPr>
        <w:rPr>
          <w:sz w:val="22"/>
          <w:szCs w:val="22"/>
          <w:lang w:eastAsia="en-US"/>
        </w:rPr>
      </w:pPr>
      <w:r w:rsidRPr="001C7DE0">
        <w:rPr>
          <w:sz w:val="22"/>
          <w:szCs w:val="22"/>
          <w:lang w:eastAsia="en-US"/>
        </w:rPr>
        <w:t>…</w:t>
      </w:r>
      <w:r w:rsidR="006E6E9B" w:rsidRPr="001C7DE0">
        <w:rPr>
          <w:sz w:val="22"/>
          <w:szCs w:val="22"/>
          <w:lang w:eastAsia="en-US"/>
        </w:rPr>
        <w:t xml:space="preserve">; </w:t>
      </w:r>
    </w:p>
    <w:p w14:paraId="2247825E" w14:textId="299632C9" w:rsidR="006E6E9B" w:rsidRPr="001C7DE0" w:rsidRDefault="00C47DE2" w:rsidP="00BA0BE5">
      <w:pPr>
        <w:pStyle w:val="TESISYJURIS"/>
        <w:numPr>
          <w:ilvl w:val="0"/>
          <w:numId w:val="6"/>
        </w:numPr>
        <w:rPr>
          <w:sz w:val="22"/>
          <w:szCs w:val="22"/>
          <w:lang w:eastAsia="en-US"/>
        </w:rPr>
      </w:pPr>
      <w:r w:rsidRPr="001C7DE0">
        <w:rPr>
          <w:sz w:val="22"/>
          <w:szCs w:val="22"/>
          <w:lang w:eastAsia="en-US"/>
        </w:rPr>
        <w:t>…</w:t>
      </w:r>
      <w:r w:rsidR="006E6E9B" w:rsidRPr="001C7DE0">
        <w:rPr>
          <w:sz w:val="22"/>
          <w:szCs w:val="22"/>
          <w:lang w:eastAsia="en-US"/>
        </w:rPr>
        <w:t xml:space="preserve">;  </w:t>
      </w:r>
    </w:p>
    <w:p w14:paraId="2524B123" w14:textId="236EF7D8" w:rsidR="006E6E9B" w:rsidRPr="001C7DE0" w:rsidRDefault="00C47DE2" w:rsidP="00C47DE2">
      <w:pPr>
        <w:pStyle w:val="TESISYJURIS"/>
        <w:rPr>
          <w:sz w:val="22"/>
          <w:szCs w:val="22"/>
          <w:lang w:eastAsia="en-US"/>
        </w:rPr>
      </w:pPr>
      <w:r w:rsidRPr="001C7DE0">
        <w:rPr>
          <w:sz w:val="22"/>
          <w:szCs w:val="22"/>
          <w:lang w:eastAsia="en-US"/>
        </w:rPr>
        <w:t>XV …</w:t>
      </w:r>
      <w:r w:rsidR="006E6E9B" w:rsidRPr="001C7DE0">
        <w:rPr>
          <w:sz w:val="22"/>
          <w:szCs w:val="22"/>
          <w:lang w:eastAsia="en-US"/>
        </w:rPr>
        <w:t xml:space="preserve">; y </w:t>
      </w:r>
    </w:p>
    <w:p w14:paraId="6E3F9B96" w14:textId="3918D432" w:rsidR="006E6E9B" w:rsidRPr="006F3053" w:rsidRDefault="006E6E9B" w:rsidP="001755F9">
      <w:pPr>
        <w:pStyle w:val="TESISYJURIS"/>
        <w:numPr>
          <w:ilvl w:val="0"/>
          <w:numId w:val="4"/>
        </w:numPr>
        <w:rPr>
          <w:lang w:eastAsia="en-US"/>
        </w:rPr>
      </w:pPr>
      <w:r w:rsidRPr="001C7DE0">
        <w:rPr>
          <w:rFonts w:eastAsiaTheme="minorHAnsi"/>
          <w:sz w:val="22"/>
          <w:szCs w:val="22"/>
          <w:lang w:eastAsia="en-US"/>
        </w:rPr>
        <w:t>Las demás que le señale el presente ordenamiento y otras disposiciones jurídicas vigentes.</w:t>
      </w:r>
    </w:p>
    <w:p w14:paraId="64B77C70" w14:textId="77777777" w:rsidR="006E6E9B" w:rsidRDefault="006E6E9B" w:rsidP="00F409A0">
      <w:pPr>
        <w:pStyle w:val="SENTENCIAS"/>
      </w:pPr>
    </w:p>
    <w:p w14:paraId="3708F2AD" w14:textId="77777777" w:rsidR="006E6E9B" w:rsidRDefault="006E6E9B" w:rsidP="00F409A0">
      <w:pPr>
        <w:pStyle w:val="SENTENCIAS"/>
      </w:pPr>
    </w:p>
    <w:p w14:paraId="750447BD" w14:textId="5E2A7060" w:rsidR="00546370" w:rsidRDefault="00C47DE2" w:rsidP="00546370">
      <w:pPr>
        <w:pStyle w:val="SENTENCIAS"/>
        <w:rPr>
          <w:rFonts w:eastAsiaTheme="minorHAnsi"/>
          <w:lang w:eastAsia="en-US"/>
        </w:rPr>
      </w:pPr>
      <w:r>
        <w:t xml:space="preserve">Bajo tal contexto, </w:t>
      </w:r>
      <w:r w:rsidR="00BA0BE5">
        <w:t>si el actor solicit</w:t>
      </w:r>
      <w:r w:rsidR="0048078E">
        <w:t>a</w:t>
      </w:r>
      <w:r w:rsidR="00BA0BE5">
        <w:t xml:space="preserve"> </w:t>
      </w:r>
      <w:r w:rsidR="00546370">
        <w:t xml:space="preserve">permiso de anuncio publicitario en </w:t>
      </w:r>
      <w:r w:rsidR="000B1445">
        <w:t>a</w:t>
      </w:r>
      <w:r w:rsidR="00546370">
        <w:t>zotea, ubicado en Boulevard Adolfo López Mateos</w:t>
      </w:r>
      <w:r w:rsidR="001C7DE0">
        <w:t>, nú</w:t>
      </w:r>
      <w:r w:rsidR="00546370">
        <w:t xml:space="preserve">mero 2522 dos mil quinientos veintidós, de la colonia Casa Blanca de esta ciudad, y de acuerdo a los preceptos antes mencionados, </w:t>
      </w:r>
      <w:r w:rsidR="00BA0BE5">
        <w:t>las</w:t>
      </w:r>
      <w:r w:rsidR="00546370" w:rsidRPr="006F3053">
        <w:rPr>
          <w:lang w:eastAsia="en-US"/>
        </w:rPr>
        <w:t xml:space="preserve"> Direcciones de Zona tienen, </w:t>
      </w:r>
      <w:r w:rsidR="00546370">
        <w:rPr>
          <w:lang w:eastAsia="en-US"/>
        </w:rPr>
        <w:t>entre otras</w:t>
      </w:r>
      <w:r w:rsidR="001C7DE0">
        <w:rPr>
          <w:lang w:eastAsia="en-US"/>
        </w:rPr>
        <w:t>,</w:t>
      </w:r>
      <w:r w:rsidR="00546370">
        <w:rPr>
          <w:lang w:eastAsia="en-US"/>
        </w:rPr>
        <w:t xml:space="preserve"> atribuciones</w:t>
      </w:r>
      <w:r w:rsidR="001C7DE0">
        <w:rPr>
          <w:lang w:eastAsia="en-US"/>
        </w:rPr>
        <w:t xml:space="preserve"> para</w:t>
      </w:r>
      <w:r w:rsidR="00546370">
        <w:rPr>
          <w:lang w:eastAsia="en-US"/>
        </w:rPr>
        <w:t xml:space="preserve"> o</w:t>
      </w:r>
      <w:r w:rsidR="00546370" w:rsidRPr="00C47DE2">
        <w:rPr>
          <w:lang w:eastAsia="en-US"/>
        </w:rPr>
        <w:t>torgar, negar o revocar los siguientes trámites de gestión urbana:</w:t>
      </w:r>
      <w:r w:rsidR="00546370">
        <w:rPr>
          <w:lang w:eastAsia="en-US"/>
        </w:rPr>
        <w:t xml:space="preserve"> </w:t>
      </w:r>
      <w:r w:rsidR="00546370">
        <w:rPr>
          <w:rFonts w:eastAsiaTheme="minorHAnsi"/>
          <w:lang w:eastAsia="en-US"/>
        </w:rPr>
        <w:t>Permisos de anuncios</w:t>
      </w:r>
      <w:r w:rsidR="001C7DE0">
        <w:rPr>
          <w:rFonts w:eastAsiaTheme="minorHAnsi"/>
          <w:lang w:eastAsia="en-US"/>
        </w:rPr>
        <w:t>;</w:t>
      </w:r>
      <w:r w:rsidR="00546370">
        <w:rPr>
          <w:rFonts w:eastAsiaTheme="minorHAnsi"/>
          <w:lang w:eastAsia="en-US"/>
        </w:rPr>
        <w:t xml:space="preserve"> en ese sentido y quien</w:t>
      </w:r>
      <w:r w:rsidR="000B1445">
        <w:rPr>
          <w:rFonts w:eastAsiaTheme="minorHAnsi"/>
          <w:lang w:eastAsia="en-US"/>
        </w:rPr>
        <w:t xml:space="preserve"> otorga</w:t>
      </w:r>
      <w:r w:rsidR="00546370">
        <w:rPr>
          <w:rFonts w:eastAsiaTheme="minorHAnsi"/>
          <w:lang w:eastAsia="en-US"/>
        </w:rPr>
        <w:t xml:space="preserve"> contestación al actor es quien se ostenta como Director de Zona de la Dirección General de Desarrollo Urbano, </w:t>
      </w:r>
      <w:r w:rsidR="000B1445">
        <w:rPr>
          <w:rFonts w:eastAsiaTheme="minorHAnsi"/>
          <w:lang w:eastAsia="en-US"/>
        </w:rPr>
        <w:t xml:space="preserve">es de concluir que </w:t>
      </w:r>
      <w:r w:rsidR="00546370">
        <w:rPr>
          <w:rFonts w:eastAsiaTheme="minorHAnsi"/>
          <w:lang w:eastAsia="en-US"/>
        </w:rPr>
        <w:t xml:space="preserve">dicha </w:t>
      </w:r>
      <w:r w:rsidR="00546370" w:rsidRPr="004C0595">
        <w:rPr>
          <w:rFonts w:eastAsiaTheme="minorHAnsi"/>
          <w:lang w:eastAsia="en-US"/>
        </w:rPr>
        <w:t>autoridad cuenta con facultades para dar contestación a la solicitud formulada por la parte actora</w:t>
      </w:r>
      <w:r w:rsidR="001C7DE0" w:rsidRPr="004C0595">
        <w:rPr>
          <w:rFonts w:eastAsiaTheme="minorHAnsi"/>
          <w:lang w:eastAsia="en-US"/>
        </w:rPr>
        <w:t xml:space="preserve">, </w:t>
      </w:r>
      <w:r w:rsidR="004C0595" w:rsidRPr="004C0595">
        <w:rPr>
          <w:rFonts w:eastAsiaTheme="minorHAnsi"/>
          <w:lang w:eastAsia="en-US"/>
        </w:rPr>
        <w:t>en consecuencia es competente</w:t>
      </w:r>
      <w:r w:rsidR="00546370" w:rsidRPr="004C0595">
        <w:rPr>
          <w:rFonts w:eastAsiaTheme="minorHAnsi"/>
          <w:lang w:eastAsia="en-US"/>
        </w:rPr>
        <w:t xml:space="preserve">. </w:t>
      </w:r>
      <w:r w:rsidR="00BA0BE5" w:rsidRPr="004C0595">
        <w:rPr>
          <w:rFonts w:eastAsiaTheme="minorHAnsi"/>
          <w:lang w:eastAsia="en-US"/>
        </w:rPr>
        <w:t>----------------------------</w:t>
      </w:r>
      <w:r w:rsidR="004C0595" w:rsidRPr="004C0595">
        <w:rPr>
          <w:rFonts w:eastAsiaTheme="minorHAnsi"/>
          <w:lang w:eastAsia="en-US"/>
        </w:rPr>
        <w:t>---------------------------------------</w:t>
      </w:r>
    </w:p>
    <w:p w14:paraId="345DD56C" w14:textId="724419C8" w:rsidR="00AF7479" w:rsidRDefault="00AF7479" w:rsidP="00546370">
      <w:pPr>
        <w:pStyle w:val="SENTENCIAS"/>
        <w:rPr>
          <w:rFonts w:eastAsiaTheme="minorHAnsi"/>
          <w:lang w:eastAsia="en-US"/>
        </w:rPr>
      </w:pPr>
    </w:p>
    <w:p w14:paraId="399E08FD" w14:textId="4C65A065" w:rsidR="00AF7479" w:rsidRDefault="00AF7479" w:rsidP="00546370">
      <w:pPr>
        <w:pStyle w:val="SENTENCIAS"/>
        <w:rPr>
          <w:rFonts w:eastAsiaTheme="minorHAnsi"/>
          <w:lang w:eastAsia="en-US"/>
        </w:rPr>
      </w:pPr>
      <w:r>
        <w:rPr>
          <w:rFonts w:eastAsiaTheme="minorHAnsi"/>
          <w:lang w:eastAsia="en-US"/>
        </w:rPr>
        <w:t>Por otro lado, resulta FUNDADO lo argumentado por el actor, con base en lo siguiente:</w:t>
      </w:r>
      <w:r w:rsidR="004C0595">
        <w:rPr>
          <w:rFonts w:eastAsiaTheme="minorHAnsi"/>
          <w:lang w:eastAsia="en-US"/>
        </w:rPr>
        <w:t xml:space="preserve"> --------------------------------------------------------------------------------------</w:t>
      </w:r>
    </w:p>
    <w:p w14:paraId="3F6B3B9D" w14:textId="00FA4D35" w:rsidR="00AF7479" w:rsidRDefault="00AF7479" w:rsidP="00546370">
      <w:pPr>
        <w:pStyle w:val="SENTENCIAS"/>
        <w:rPr>
          <w:rFonts w:eastAsiaTheme="minorHAnsi"/>
          <w:lang w:eastAsia="en-US"/>
        </w:rPr>
      </w:pPr>
    </w:p>
    <w:p w14:paraId="7917433C" w14:textId="7B8EF895" w:rsidR="00D003FD" w:rsidRDefault="00D003FD" w:rsidP="00D003FD">
      <w:pPr>
        <w:pStyle w:val="RESOLUCIONES"/>
      </w:pPr>
      <w:r>
        <w:t>Un acto administrativo se considera debidamente fundado y motivado, cuando en éste se contienen las razones particulares, causas inmediatas o circunstancias especiales que la autoridad analizó y valoró para emitirlo en determinado sentido; además debe contener los preceptos legales en que apoya su determinación, pero también debe haber adecuación y concordancia entre los motivos aducidos y las disposiciones legales que apliquen, esto es, procurando que en el caso concreto se actualice la hipótesis normativa. ---------</w:t>
      </w:r>
    </w:p>
    <w:p w14:paraId="0C7B52E8" w14:textId="77777777" w:rsidR="00D003FD" w:rsidRDefault="00D003FD" w:rsidP="00D003FD">
      <w:pPr>
        <w:pStyle w:val="RESOLUCIONES"/>
      </w:pPr>
    </w:p>
    <w:p w14:paraId="7228365D" w14:textId="77777777" w:rsidR="00D003FD" w:rsidRDefault="00D003FD" w:rsidP="00D003FD">
      <w:pPr>
        <w:pStyle w:val="RESOLUCIONES"/>
      </w:pPr>
      <w:r>
        <w:t xml:space="preserve">Sirve de sustento al argumento vertido en </w:t>
      </w:r>
      <w:proofErr w:type="spellStart"/>
      <w:r>
        <w:t>supralíneas</w:t>
      </w:r>
      <w:proofErr w:type="spellEnd"/>
      <w:r>
        <w:t xml:space="preserve">, la siguiente Jurisprudencia, sostenida por el Segundo Tribunal Colegiado del Sexto </w:t>
      </w:r>
      <w:r>
        <w:lastRenderedPageBreak/>
        <w:t>Circuito, visible en el Semanario Judicial de la Federación, Tomo IV, Segunda Parte-2, página 622, Tesis No. VI. 2º. J/31, que a la letra dice:  ---------------------</w:t>
      </w:r>
    </w:p>
    <w:p w14:paraId="0BBA94CF" w14:textId="77777777" w:rsidR="00D003FD" w:rsidRDefault="00D003FD" w:rsidP="00D003FD">
      <w:pPr>
        <w:pStyle w:val="RESOLUCIONES"/>
      </w:pPr>
    </w:p>
    <w:p w14:paraId="0FEB88F7" w14:textId="77777777" w:rsidR="00D003FD" w:rsidRPr="006200D7" w:rsidRDefault="00D003FD" w:rsidP="00D003FD">
      <w:pPr>
        <w:pStyle w:val="TESISYJURIS"/>
        <w:rPr>
          <w:sz w:val="22"/>
        </w:rPr>
      </w:pPr>
      <w:r w:rsidRPr="006200D7">
        <w:rPr>
          <w:sz w:val="22"/>
        </w:rPr>
        <w:t>FUNDAMENTACIÓN Y MOTIVACIÓN. Por fundar se entiende que ha de expresarse con precisión el precepto legal aplicable al caso, y por motivar que deberán señalarse, claramente las circunstancias especiales, razones o causas inmediatas que se hayan tenido en cuenta para la emisión del acto, siendo necesario, además, que exista adecuación entre los motivos aducidos y las normas aplicables, es decir que en el caso concreto se configuren las hipótesis normativas.</w:t>
      </w:r>
    </w:p>
    <w:p w14:paraId="59F2354F" w14:textId="77777777" w:rsidR="00D003FD" w:rsidRDefault="00D003FD" w:rsidP="00D003FD">
      <w:pPr>
        <w:pStyle w:val="TESISYJURIS"/>
      </w:pPr>
    </w:p>
    <w:p w14:paraId="3BF3FFC6" w14:textId="77777777" w:rsidR="00D003FD" w:rsidRDefault="00D003FD" w:rsidP="00D003FD">
      <w:pPr>
        <w:pStyle w:val="TESISYJURIS"/>
      </w:pPr>
    </w:p>
    <w:p w14:paraId="1AA8343C" w14:textId="77777777" w:rsidR="00D003FD" w:rsidRDefault="00D003FD" w:rsidP="00D003FD">
      <w:pPr>
        <w:pStyle w:val="RESOLUCIONES"/>
      </w:pPr>
      <w:r>
        <w:t>Luego entonces, el contenido formal de la garantía de fundamentación y motivación inmersa en la fracción VI del artículo 137 del Código de Procedimiento y Justicia Administrativa para el Estado y los Municipios de Guanajuato, tiene como propósito primordial, que el justiciable conozca el porqué de la conducta de la autoridad, lo que se traduce en darle a conocer en detalle y de manera completa la esencia de todas las circunstancias y condiciones que determinaron el acto de voluntad autoritario, de manera que sea evidente y muy claro para el afectado la causa o causas que justificaron la decisión para estar en posibilidad de controvertirla, permitiéndole con ello una real y auténtica defensa. ------------------------------------------------------------------------</w:t>
      </w:r>
    </w:p>
    <w:p w14:paraId="7E200245" w14:textId="77777777" w:rsidR="00D003FD" w:rsidRDefault="00D003FD" w:rsidP="00D003FD">
      <w:pPr>
        <w:pStyle w:val="RESOLUCIONES"/>
      </w:pPr>
    </w:p>
    <w:p w14:paraId="41E8AB74" w14:textId="3355D02C" w:rsidR="00D003FD" w:rsidRDefault="00D003FD" w:rsidP="00D003FD">
      <w:pPr>
        <w:pStyle w:val="RESOLUCIONES"/>
      </w:pPr>
      <w:r>
        <w:t>Al tenor de lo anterior, un acto se considera debidamente fundado y motivado, cuando se exponen los hechos relevantes que justifican la conducta de la autoridad: citando la norma aplicable y un argumento suficiente para darle a conocer al justiciable los motivos que lo llevaron a tal determinación. -</w:t>
      </w:r>
    </w:p>
    <w:p w14:paraId="160649D3" w14:textId="77777777" w:rsidR="00D003FD" w:rsidRDefault="00D003FD" w:rsidP="00D003FD">
      <w:pPr>
        <w:pStyle w:val="RESOLUCIONES"/>
      </w:pPr>
    </w:p>
    <w:p w14:paraId="0A4ADE7A" w14:textId="77777777" w:rsidR="00D003FD" w:rsidRPr="00E1257C" w:rsidRDefault="00D003FD" w:rsidP="00D003FD">
      <w:pPr>
        <w:spacing w:line="360" w:lineRule="auto"/>
        <w:ind w:firstLine="709"/>
        <w:jc w:val="both"/>
        <w:rPr>
          <w:rFonts w:ascii="Century" w:hAnsi="Century"/>
          <w:bCs/>
        </w:rPr>
      </w:pPr>
      <w:r w:rsidRPr="00E1257C">
        <w:rPr>
          <w:rFonts w:ascii="Century" w:hAnsi="Century"/>
          <w:bCs/>
        </w:rPr>
        <w:t xml:space="preserve">Asimismo, es importante </w:t>
      </w:r>
      <w:r>
        <w:rPr>
          <w:rFonts w:ascii="Century" w:hAnsi="Century"/>
          <w:bCs/>
        </w:rPr>
        <w:t xml:space="preserve">considerar </w:t>
      </w:r>
      <w:r w:rsidRPr="00E1257C">
        <w:rPr>
          <w:rFonts w:ascii="Century" w:hAnsi="Century"/>
          <w:bCs/>
        </w:rPr>
        <w:t xml:space="preserve">que por fundar el acto administrativo, se entiende </w:t>
      </w:r>
      <w:r>
        <w:rPr>
          <w:rFonts w:ascii="Century" w:hAnsi="Century"/>
          <w:bCs/>
        </w:rPr>
        <w:t xml:space="preserve">por </w:t>
      </w:r>
      <w:r w:rsidRPr="00E1257C">
        <w:rPr>
          <w:rFonts w:ascii="Century" w:hAnsi="Century"/>
          <w:bCs/>
        </w:rPr>
        <w:t xml:space="preserve">señalar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w:t>
      </w:r>
      <w:r w:rsidRPr="00E1257C">
        <w:rPr>
          <w:rFonts w:ascii="Century" w:hAnsi="Century"/>
          <w:bCs/>
        </w:rPr>
        <w:lastRenderedPageBreak/>
        <w:t>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754591FC" w14:textId="77777777" w:rsidR="00D003FD" w:rsidRDefault="00D003FD" w:rsidP="00D003FD">
      <w:pPr>
        <w:pStyle w:val="SENTENCIAS"/>
      </w:pPr>
    </w:p>
    <w:p w14:paraId="08FE5C13" w14:textId="4DD52302" w:rsidR="00D003FD" w:rsidRDefault="00D003FD" w:rsidP="00D003FD">
      <w:pPr>
        <w:pStyle w:val="SENTENCIAS"/>
      </w:pPr>
      <w:r>
        <w:t>Luego entonces, en el caso concreto, la resolución contenida en el oficio  DGDU/DZC/42-10131/2018 (Letra</w:t>
      </w:r>
      <w:r w:rsidR="004C0595">
        <w:t>s D G D U diagonal l</w:t>
      </w:r>
      <w:r>
        <w:t>etra</w:t>
      </w:r>
      <w:r w:rsidR="004C0595">
        <w:t>s</w:t>
      </w:r>
      <w:r>
        <w:t xml:space="preserve"> D Z C diagonal cuarenta y dos g</w:t>
      </w:r>
      <w:r w:rsidR="004C0595">
        <w:t>u</w:t>
      </w:r>
      <w:r>
        <w:t>ion uno cero uno tres uno diagonal dos mil dieciocho), de fecha 24 veinticuatro de octubre del año 2018 dos mi dieciocho, se desprende lo siguiente: -</w:t>
      </w:r>
      <w:r w:rsidR="003F61E6">
        <w:t>---</w:t>
      </w:r>
      <w:r>
        <w:t>---------------------------------------------------------</w:t>
      </w:r>
      <w:r w:rsidR="004C0595">
        <w:t>-----------------------------</w:t>
      </w:r>
    </w:p>
    <w:p w14:paraId="211EEB31" w14:textId="77777777" w:rsidR="00D003FD" w:rsidRDefault="00D003FD" w:rsidP="00D003FD">
      <w:pPr>
        <w:pStyle w:val="SENTENCIAS"/>
      </w:pPr>
    </w:p>
    <w:p w14:paraId="171B2E78" w14:textId="4CC7BE67" w:rsidR="00D003FD" w:rsidRDefault="00D003FD" w:rsidP="00D003FD">
      <w:pPr>
        <w:pStyle w:val="SENTENCIAS"/>
        <w:rPr>
          <w:i/>
          <w:sz w:val="22"/>
        </w:rPr>
      </w:pPr>
      <w:r w:rsidRPr="006200D7">
        <w:rPr>
          <w:i/>
          <w:sz w:val="22"/>
        </w:rPr>
        <w:t>“</w:t>
      </w:r>
      <w:r>
        <w:rPr>
          <w:i/>
          <w:sz w:val="22"/>
        </w:rPr>
        <w:t>Una vez analizada la información y documentación anexa a su solicitud no es posible otorgarle el Permiso de Anuncio Publicitario en Azotea, toda vez que se hace de su conocimiento que los anuncios espectaculares de azotea no están permitidos. Lo anterior conforme a lo establecido en el artículo 397 del Código Reglamentario de Desarrollo Urbano para el Municipio de León, Guanajuato.”</w:t>
      </w:r>
    </w:p>
    <w:p w14:paraId="30E3EAE0" w14:textId="77777777" w:rsidR="00D003FD" w:rsidRDefault="00D003FD" w:rsidP="00D003FD">
      <w:pPr>
        <w:pStyle w:val="SENTENCIAS"/>
        <w:rPr>
          <w:i/>
          <w:sz w:val="22"/>
        </w:rPr>
      </w:pPr>
    </w:p>
    <w:p w14:paraId="78E1FCC9" w14:textId="77777777" w:rsidR="003F61E6" w:rsidRDefault="003F61E6" w:rsidP="00963F4C">
      <w:pPr>
        <w:pStyle w:val="RESOLUCIONES"/>
      </w:pPr>
    </w:p>
    <w:p w14:paraId="36250DDD" w14:textId="63FA24F2" w:rsidR="00A774BC" w:rsidRPr="00963F4C" w:rsidRDefault="00D003FD" w:rsidP="00963F4C">
      <w:pPr>
        <w:pStyle w:val="RESOLUCIONES"/>
      </w:pPr>
      <w:r w:rsidRPr="00963F4C">
        <w:t>Sin embargo,</w:t>
      </w:r>
      <w:r w:rsidR="00336732" w:rsidRPr="00963F4C">
        <w:t xml:space="preserve"> lo anterior resulta insuficiente para tener como debidamente fundado y motivado </w:t>
      </w:r>
      <w:r w:rsidR="00A774BC" w:rsidRPr="00963F4C">
        <w:t xml:space="preserve">el acto impugnado, </w:t>
      </w:r>
      <w:r w:rsidR="004C0595">
        <w:t xml:space="preserve">en razón de que </w:t>
      </w:r>
      <w:r w:rsidR="00A774BC" w:rsidRPr="00963F4C">
        <w:t>el artículo 397 del Código Reglamentario de Desarrollo Urbano para el Municipio de León, Guanajuato</w:t>
      </w:r>
      <w:r w:rsidR="004C0595">
        <w:t>,</w:t>
      </w:r>
      <w:r w:rsidR="00A774BC" w:rsidRPr="00963F4C">
        <w:t xml:space="preserve"> </w:t>
      </w:r>
      <w:r w:rsidR="004C0595">
        <w:t>dispon</w:t>
      </w:r>
      <w:r w:rsidR="00A774BC" w:rsidRPr="00963F4C">
        <w:t>e:</w:t>
      </w:r>
      <w:r w:rsidR="004C0595">
        <w:t xml:space="preserve"> -----------------------------------------------------------------</w:t>
      </w:r>
    </w:p>
    <w:p w14:paraId="4A3ADA95" w14:textId="77777777" w:rsidR="00A774BC" w:rsidRDefault="00A774BC" w:rsidP="00D003FD">
      <w:pPr>
        <w:pStyle w:val="SENTENCIAS"/>
        <w:rPr>
          <w:i/>
          <w:sz w:val="22"/>
        </w:rPr>
      </w:pPr>
    </w:p>
    <w:p w14:paraId="5A5B1418" w14:textId="3DA43A4A" w:rsidR="00A774BC" w:rsidRPr="004C0595" w:rsidRDefault="00A774BC" w:rsidP="00A774BC">
      <w:pPr>
        <w:pStyle w:val="TESISYJURIS"/>
        <w:rPr>
          <w:rFonts w:eastAsia="Times New Roman"/>
          <w:sz w:val="22"/>
          <w:szCs w:val="22"/>
        </w:rPr>
      </w:pPr>
      <w:r w:rsidRPr="004C0595">
        <w:rPr>
          <w:b/>
          <w:sz w:val="22"/>
          <w:szCs w:val="22"/>
        </w:rPr>
        <w:t>ARTÍCULO 397.</w:t>
      </w:r>
      <w:r w:rsidRPr="004C0595">
        <w:rPr>
          <w:sz w:val="22"/>
          <w:szCs w:val="22"/>
        </w:rPr>
        <w:t xml:space="preserve"> Derogado.</w:t>
      </w:r>
    </w:p>
    <w:p w14:paraId="731EC8B0" w14:textId="77777777" w:rsidR="00A774BC" w:rsidRPr="004C0595" w:rsidRDefault="00A774BC" w:rsidP="00A774BC">
      <w:pPr>
        <w:pStyle w:val="TESISYJURIS"/>
        <w:rPr>
          <w:sz w:val="22"/>
          <w:szCs w:val="22"/>
        </w:rPr>
      </w:pPr>
    </w:p>
    <w:p w14:paraId="1F4A9948" w14:textId="77777777" w:rsidR="00A774BC" w:rsidRPr="004C0595" w:rsidRDefault="00A774BC" w:rsidP="00A774BC">
      <w:pPr>
        <w:pStyle w:val="TESISYJURIS"/>
        <w:rPr>
          <w:b/>
          <w:sz w:val="22"/>
          <w:szCs w:val="22"/>
          <w:lang w:val="es-MX" w:eastAsia="es-MX"/>
        </w:rPr>
      </w:pPr>
    </w:p>
    <w:p w14:paraId="7F05FE52" w14:textId="18A74964" w:rsidR="00A774BC" w:rsidRPr="004C0595" w:rsidRDefault="00A774BC" w:rsidP="00A774BC">
      <w:pPr>
        <w:pStyle w:val="TESISYJURIS"/>
        <w:rPr>
          <w:sz w:val="22"/>
          <w:szCs w:val="22"/>
        </w:rPr>
      </w:pPr>
      <w:r w:rsidRPr="004C0595">
        <w:rPr>
          <w:b/>
          <w:sz w:val="22"/>
          <w:szCs w:val="22"/>
          <w:lang w:val="es-MX" w:eastAsia="es-MX"/>
        </w:rPr>
        <w:t xml:space="preserve">Artículo 397-A.- </w:t>
      </w:r>
      <w:r w:rsidRPr="004C0595">
        <w:rPr>
          <w:sz w:val="22"/>
          <w:szCs w:val="22"/>
        </w:rPr>
        <w:t>Para la fijación, instalación, ubicación o modificación de los anuncios con cartelera a nivel de piso, se deberá atender lo siguiente:</w:t>
      </w:r>
    </w:p>
    <w:p w14:paraId="5E675589" w14:textId="7F09F651" w:rsidR="00A774BC" w:rsidRPr="004C0595" w:rsidRDefault="00A774BC" w:rsidP="001755F9">
      <w:pPr>
        <w:pStyle w:val="TESISYJURIS"/>
        <w:numPr>
          <w:ilvl w:val="0"/>
          <w:numId w:val="10"/>
        </w:numPr>
        <w:rPr>
          <w:sz w:val="22"/>
          <w:szCs w:val="22"/>
        </w:rPr>
      </w:pPr>
      <w:r w:rsidRPr="004C0595">
        <w:rPr>
          <w:sz w:val="22"/>
          <w:szCs w:val="22"/>
        </w:rPr>
        <w:t>Se permitirán hasta tres carteleras a un mismo nivel por frente del inmueble, sobre el límite del mismo sin invadir la vía pública, teniendo cada cartelera como dimensiones máximas 4.50 metros de longitud por 2.20 metros de altura;</w:t>
      </w:r>
    </w:p>
    <w:p w14:paraId="41FFA4A4" w14:textId="192F7F84" w:rsidR="00A774BC" w:rsidRPr="004C0595" w:rsidRDefault="00A774BC" w:rsidP="001755F9">
      <w:pPr>
        <w:pStyle w:val="TESISYJURIS"/>
        <w:numPr>
          <w:ilvl w:val="0"/>
          <w:numId w:val="10"/>
        </w:numPr>
        <w:rPr>
          <w:sz w:val="22"/>
          <w:szCs w:val="22"/>
        </w:rPr>
      </w:pPr>
      <w:r w:rsidRPr="004C0595">
        <w:rPr>
          <w:sz w:val="22"/>
          <w:szCs w:val="22"/>
        </w:rPr>
        <w:t>La altura máxima será de 2.50 metros, medida sobre nivel del piso de banqueta a la parte superior de la cartelera;</w:t>
      </w:r>
    </w:p>
    <w:p w14:paraId="6FBD96E5" w14:textId="420A196F" w:rsidR="00A774BC" w:rsidRPr="004C0595" w:rsidRDefault="00A774BC" w:rsidP="001755F9">
      <w:pPr>
        <w:pStyle w:val="TESISYJURIS"/>
        <w:numPr>
          <w:ilvl w:val="0"/>
          <w:numId w:val="10"/>
        </w:numPr>
        <w:rPr>
          <w:sz w:val="22"/>
          <w:szCs w:val="22"/>
        </w:rPr>
      </w:pPr>
      <w:r w:rsidRPr="004C0595">
        <w:rPr>
          <w:sz w:val="22"/>
          <w:szCs w:val="22"/>
        </w:rPr>
        <w:t>No podrá instalarse en zonas de restricción fijadas por la autoridad competente, así como en estacionamientos y accesos a inmuebles;</w:t>
      </w:r>
    </w:p>
    <w:p w14:paraId="1BC36BDB" w14:textId="3F18E444" w:rsidR="00A774BC" w:rsidRPr="004C0595" w:rsidRDefault="00A774BC" w:rsidP="001755F9">
      <w:pPr>
        <w:pStyle w:val="TESISYJURIS"/>
        <w:numPr>
          <w:ilvl w:val="0"/>
          <w:numId w:val="10"/>
        </w:numPr>
        <w:rPr>
          <w:sz w:val="22"/>
          <w:szCs w:val="22"/>
        </w:rPr>
      </w:pPr>
      <w:r w:rsidRPr="004C0595">
        <w:rPr>
          <w:sz w:val="22"/>
          <w:szCs w:val="22"/>
        </w:rPr>
        <w:t>Derogada;</w:t>
      </w:r>
    </w:p>
    <w:p w14:paraId="26D9FB61" w14:textId="4E957554" w:rsidR="00A774BC" w:rsidRPr="004C0595" w:rsidRDefault="00A774BC" w:rsidP="001755F9">
      <w:pPr>
        <w:pStyle w:val="TESISYJURIS"/>
        <w:numPr>
          <w:ilvl w:val="0"/>
          <w:numId w:val="10"/>
        </w:numPr>
        <w:rPr>
          <w:sz w:val="22"/>
          <w:szCs w:val="22"/>
        </w:rPr>
      </w:pPr>
      <w:r w:rsidRPr="004C0595">
        <w:rPr>
          <w:sz w:val="22"/>
          <w:szCs w:val="22"/>
        </w:rPr>
        <w:lastRenderedPageBreak/>
        <w:t>No se permitirá la instalación de este tipo de anuncios en zonas patrimoniales;</w:t>
      </w:r>
    </w:p>
    <w:p w14:paraId="35FC5F8A" w14:textId="64250C41" w:rsidR="00A774BC" w:rsidRPr="004C0595" w:rsidRDefault="00A774BC" w:rsidP="001755F9">
      <w:pPr>
        <w:pStyle w:val="TESISYJURIS"/>
        <w:numPr>
          <w:ilvl w:val="0"/>
          <w:numId w:val="10"/>
        </w:numPr>
        <w:rPr>
          <w:sz w:val="22"/>
          <w:szCs w:val="22"/>
        </w:rPr>
      </w:pPr>
      <w:r w:rsidRPr="004C0595">
        <w:rPr>
          <w:sz w:val="22"/>
          <w:szCs w:val="22"/>
        </w:rPr>
        <w:t>Contar con una distancia mínima de 50 metros radiales entre las estructuras de antenas de telecomunicaciones y este tipo de anuncios;</w:t>
      </w:r>
    </w:p>
    <w:p w14:paraId="03300C9D" w14:textId="5445C3D9" w:rsidR="00A774BC" w:rsidRPr="004C0595" w:rsidRDefault="00A774BC" w:rsidP="001755F9">
      <w:pPr>
        <w:pStyle w:val="TESISYJURIS"/>
        <w:numPr>
          <w:ilvl w:val="0"/>
          <w:numId w:val="10"/>
        </w:numPr>
        <w:rPr>
          <w:sz w:val="22"/>
          <w:szCs w:val="22"/>
        </w:rPr>
      </w:pPr>
      <w:r w:rsidRPr="004C0595">
        <w:rPr>
          <w:sz w:val="22"/>
          <w:szCs w:val="22"/>
        </w:rPr>
        <w:t xml:space="preserve">Sólo se podrán ubicar en predios con frente a ejes metropolitanos dentro del centro de población, así como vías primarias o secundarias; </w:t>
      </w:r>
    </w:p>
    <w:p w14:paraId="433EEB00" w14:textId="11AF7F64" w:rsidR="00A774BC" w:rsidRPr="004C0595" w:rsidRDefault="00A774BC" w:rsidP="001755F9">
      <w:pPr>
        <w:pStyle w:val="TESISYJURIS"/>
        <w:numPr>
          <w:ilvl w:val="0"/>
          <w:numId w:val="10"/>
        </w:numPr>
        <w:rPr>
          <w:sz w:val="22"/>
          <w:szCs w:val="22"/>
        </w:rPr>
      </w:pPr>
      <w:r w:rsidRPr="004C0595">
        <w:rPr>
          <w:sz w:val="22"/>
          <w:szCs w:val="22"/>
        </w:rPr>
        <w:t>Derogada; y,</w:t>
      </w:r>
    </w:p>
    <w:p w14:paraId="6BBFA41A" w14:textId="025CE176" w:rsidR="00A774BC" w:rsidRPr="004C0595" w:rsidRDefault="00A774BC" w:rsidP="001755F9">
      <w:pPr>
        <w:pStyle w:val="TESISYJURIS"/>
        <w:numPr>
          <w:ilvl w:val="0"/>
          <w:numId w:val="10"/>
        </w:numPr>
        <w:rPr>
          <w:rFonts w:eastAsia="Times New Roman"/>
          <w:sz w:val="22"/>
          <w:szCs w:val="22"/>
        </w:rPr>
      </w:pPr>
      <w:r w:rsidRPr="004C0595">
        <w:rPr>
          <w:sz w:val="22"/>
          <w:szCs w:val="22"/>
        </w:rPr>
        <w:t>Cuando se trate de bienes de competencia federal o estatal, adyacentes a autopistas, carreteras, puentes, caminos o cualquier otra vía de comunicación se requiere permiso previo otorgado por la autoridad competente.</w:t>
      </w:r>
    </w:p>
    <w:p w14:paraId="7934D65D" w14:textId="77777777" w:rsidR="00A774BC" w:rsidRDefault="00A774BC" w:rsidP="00A774BC">
      <w:pPr>
        <w:pStyle w:val="TESISYJURIS"/>
      </w:pPr>
    </w:p>
    <w:p w14:paraId="4A689537" w14:textId="77777777" w:rsidR="00A774BC" w:rsidRDefault="00A774BC" w:rsidP="00D003FD">
      <w:pPr>
        <w:pStyle w:val="SENTENCIAS"/>
        <w:rPr>
          <w:i/>
          <w:sz w:val="22"/>
        </w:rPr>
      </w:pPr>
    </w:p>
    <w:p w14:paraId="197B6148" w14:textId="1DA1F916" w:rsidR="00D003FD" w:rsidRDefault="00A774BC" w:rsidP="00D003FD">
      <w:pPr>
        <w:pStyle w:val="SENTENCIAS"/>
      </w:pPr>
      <w:r>
        <w:t xml:space="preserve">Ahora bien, de lo anterior se desprende que el </w:t>
      </w:r>
      <w:r w:rsidR="00963F4C">
        <w:t>artículo</w:t>
      </w:r>
      <w:r w:rsidR="004C0595">
        <w:t xml:space="preserve"> 397 fue derogado y que el artículo </w:t>
      </w:r>
      <w:r>
        <w:t>397 –A</w:t>
      </w:r>
      <w:r w:rsidR="004C0595">
        <w:t xml:space="preserve"> d</w:t>
      </w:r>
      <w:r w:rsidR="00963F4C">
        <w:t xml:space="preserve">el Código Reglamentario mencionado, </w:t>
      </w:r>
      <w:r>
        <w:t xml:space="preserve">establece varios supuestos, por lo que resultaba necesario que la demandada señalara con precisión cual </w:t>
      </w:r>
      <w:r w:rsidR="004C0595">
        <w:t xml:space="preserve">dispositivo legal </w:t>
      </w:r>
      <w:r>
        <w:t>era</w:t>
      </w:r>
      <w:r w:rsidR="00963F4C">
        <w:t xml:space="preserve"> el aplicable al caso concreto,</w:t>
      </w:r>
      <w:r w:rsidR="00FE6154">
        <w:t xml:space="preserve"> y en su caso la fracción o las fracciones correspondientes; </w:t>
      </w:r>
      <w:r w:rsidR="00963F4C">
        <w:t xml:space="preserve">aunado a lo anterior, la demandada debe hacer la adecuación al caso concreto, es decir, darle a conocer al actor todas aquellas consideraciones y circunstancias que </w:t>
      </w:r>
      <w:r w:rsidR="00FE6154">
        <w:t xml:space="preserve">la llevaron a </w:t>
      </w:r>
      <w:r w:rsidR="00963F4C">
        <w:t xml:space="preserve">emitir el acto </w:t>
      </w:r>
      <w:r w:rsidR="00D003FD">
        <w:t xml:space="preserve">en determinado sentido, </w:t>
      </w:r>
      <w:r w:rsidR="00963F4C">
        <w:t xml:space="preserve">ello con la finalidad </w:t>
      </w:r>
      <w:r w:rsidR="00D003FD">
        <w:t xml:space="preserve">de </w:t>
      </w:r>
      <w:r w:rsidR="00FE6154">
        <w:t xml:space="preserve">que el justiciable, en caso de considerarlo conveniente, </w:t>
      </w:r>
      <w:r w:rsidR="00D003FD">
        <w:t>aportar pruebas, ya que de lo contrario se le deja en estado de indefensión. ------------------------------------------------</w:t>
      </w:r>
      <w:r w:rsidR="00963F4C">
        <w:t>----------</w:t>
      </w:r>
      <w:r w:rsidR="003F61E6">
        <w:t>----</w:t>
      </w:r>
    </w:p>
    <w:p w14:paraId="2D4FB9CF" w14:textId="77777777" w:rsidR="00D003FD" w:rsidRDefault="00D003FD" w:rsidP="00D003FD">
      <w:pPr>
        <w:pStyle w:val="SENTENCIAS"/>
      </w:pPr>
    </w:p>
    <w:p w14:paraId="66980BF2" w14:textId="1071EB22" w:rsidR="00D003FD" w:rsidRPr="000F2F09" w:rsidRDefault="00FE6154" w:rsidP="00D003FD">
      <w:pPr>
        <w:pStyle w:val="SENTENCIAS"/>
      </w:pPr>
      <w:r>
        <w:t>Bajo tal contexto</w:t>
      </w:r>
      <w:r w:rsidR="00D003FD" w:rsidRPr="00986B8D">
        <w:t xml:space="preserve">, se desprende que la autoridad demandada, </w:t>
      </w:r>
      <w:r w:rsidR="00D003FD">
        <w:t>al momento de contestar la solicitud formulada por el actor, no le hace saber a</w:t>
      </w:r>
      <w:r>
        <w:t xml:space="preserve"> é</w:t>
      </w:r>
      <w:r w:rsidR="00D003FD">
        <w:t>l todas las razones y motivos que la llevaron a negar lo solicitado, resultando necesario darle a conocer, con precisión, las circunstancias especiales, razones particulares o causas inmediatas que se hayan tenido en consideración para la emisión del acto</w:t>
      </w:r>
      <w:r w:rsidR="00963F4C">
        <w:t>, así como el fundamento de su decisión</w:t>
      </w:r>
      <w:r w:rsidR="00D003FD">
        <w:t>. -</w:t>
      </w:r>
      <w:r w:rsidR="00963F4C">
        <w:t>----------------------------</w:t>
      </w:r>
    </w:p>
    <w:p w14:paraId="720F2345" w14:textId="77777777" w:rsidR="00D003FD" w:rsidRDefault="00D003FD" w:rsidP="00D003FD">
      <w:pPr>
        <w:pStyle w:val="SENTENCIAS"/>
      </w:pPr>
    </w:p>
    <w:p w14:paraId="49C8FE89" w14:textId="0C4791C2" w:rsidR="00D003FD" w:rsidRPr="00963F4C" w:rsidRDefault="00D003FD" w:rsidP="00963F4C">
      <w:pPr>
        <w:pStyle w:val="RESOLUCIONES"/>
      </w:pPr>
      <w:r w:rsidRPr="00963F4C">
        <w:t xml:space="preserve">Por lo anterior, y considerando que el acto impugnado carece de una debida fundamentación y motivación; es que resulta procedente decretar la nulidad de la resolución contenida en el </w:t>
      </w:r>
      <w:r w:rsidR="00963F4C" w:rsidRPr="00963F4C">
        <w:t>oficio DGDU/DZC/42-10131/2018 (Letra</w:t>
      </w:r>
      <w:r w:rsidR="00FE6154">
        <w:t>s</w:t>
      </w:r>
      <w:r w:rsidR="00963F4C" w:rsidRPr="00963F4C">
        <w:t xml:space="preserve"> D G D U diagonal </w:t>
      </w:r>
      <w:r w:rsidR="00FE6154">
        <w:t>l</w:t>
      </w:r>
      <w:r w:rsidR="00963F4C" w:rsidRPr="00963F4C">
        <w:t>etra</w:t>
      </w:r>
      <w:r w:rsidR="00FE6154">
        <w:t>s</w:t>
      </w:r>
      <w:r w:rsidR="00963F4C" w:rsidRPr="00963F4C">
        <w:t xml:space="preserve"> D Z C diagonal cuarenta y dos g</w:t>
      </w:r>
      <w:r w:rsidR="00FE6154">
        <w:t>u</w:t>
      </w:r>
      <w:r w:rsidR="00963F4C" w:rsidRPr="00963F4C">
        <w:t xml:space="preserve">ion uno cero uno tres uno diagonal dos mil dieciocho), de fecha 24 veinticuatro de octubre </w:t>
      </w:r>
      <w:r w:rsidR="00963F4C" w:rsidRPr="00963F4C">
        <w:lastRenderedPageBreak/>
        <w:t>del año 2018 dos mi dieciocho,</w:t>
      </w:r>
      <w:r w:rsidRPr="00963F4C">
        <w:t xml:space="preserve"> lo anterior, con fundamento en los artículos 143, segundo párrafo, 300, fracción III y 302, fracción II, del Código de Procedimiento y Justicia Administrativa para el Estado y los Municipios de Guanajuato. -----------------------------------------------------------------------------------------</w:t>
      </w:r>
    </w:p>
    <w:p w14:paraId="3ED999F9" w14:textId="77777777" w:rsidR="00D003FD" w:rsidRPr="00963F4C" w:rsidRDefault="00D003FD" w:rsidP="00963F4C">
      <w:pPr>
        <w:pStyle w:val="RESOLUCIONES"/>
      </w:pPr>
    </w:p>
    <w:p w14:paraId="2D9CCBE7" w14:textId="6C1E18CA" w:rsidR="00D003FD" w:rsidRDefault="00D003FD" w:rsidP="00D003FD">
      <w:pPr>
        <w:pStyle w:val="RESOLUCIONES"/>
      </w:pPr>
      <w:r>
        <w:t xml:space="preserve">Ahora bien, </w:t>
      </w:r>
      <w:r w:rsidRPr="00123668">
        <w:t>como el acto cuestionado fue dictado en respuesta a una petición, la nulidad decretada no puede ser total, sino para efectos de que ese acto sea sustituido por otro</w:t>
      </w:r>
      <w:r w:rsidR="00FE6154">
        <w:t xml:space="preserve">, considerando lo advertido </w:t>
      </w:r>
      <w:r w:rsidRPr="00123668">
        <w:t>dentro de la presente sentencia</w:t>
      </w:r>
      <w:r w:rsidR="00FE6154">
        <w:t>; ya que n</w:t>
      </w:r>
      <w:r>
        <w:t xml:space="preserve">o estimarlo así, implicaría dejar sin resolver la solicitud planteada, contraviniéndose con ello el principio de seguridad jurídica en detrimento del solicitante. </w:t>
      </w:r>
      <w:r w:rsidR="00963F4C">
        <w:t xml:space="preserve"> ---------------------------------------------------------------------</w:t>
      </w:r>
    </w:p>
    <w:p w14:paraId="4720328B" w14:textId="77777777" w:rsidR="00963F4C" w:rsidRDefault="00963F4C" w:rsidP="00D003FD">
      <w:pPr>
        <w:pStyle w:val="RESOLUCIONES"/>
      </w:pPr>
    </w:p>
    <w:p w14:paraId="73471F74" w14:textId="77777777" w:rsidR="00D003FD" w:rsidRDefault="00D003FD" w:rsidP="00D003FD">
      <w:pPr>
        <w:pStyle w:val="RESOLUCIONES"/>
      </w:pPr>
      <w:r>
        <w:t>En apoyo a lo anterior se cita la jurisprudencia 2a./J. 67/98 de la Segunda Sala de la Suprema Corte de Justicia de la Nación, publicada en el Semanario Judicial de la Federación y su Gaceta, Novena Época, Tomo VIII, septiembre de 1998, página 358, que establece: ------------------------------------------</w:t>
      </w:r>
    </w:p>
    <w:p w14:paraId="0A8E8A5F" w14:textId="77777777" w:rsidR="00D003FD" w:rsidRDefault="00D003FD" w:rsidP="00D003FD">
      <w:pPr>
        <w:pStyle w:val="RESOLUCIONES"/>
      </w:pPr>
    </w:p>
    <w:p w14:paraId="195F2147" w14:textId="77777777" w:rsidR="00D003FD" w:rsidRPr="006200D7" w:rsidRDefault="00D003FD" w:rsidP="00D003FD">
      <w:pPr>
        <w:pStyle w:val="TESISYJURIS"/>
        <w:rPr>
          <w:sz w:val="22"/>
        </w:rPr>
      </w:pPr>
      <w:r w:rsidRPr="006200D7">
        <w:rPr>
          <w:sz w:val="22"/>
        </w:rPr>
        <w:t>FUNDAMENTACIÓN Y MOTIVACIÓN. EL EFECTO DE LA SENTENCIA QUE AMPARA POR OMISIÓN DE ESAS FORMALIDADES, ES LA EMISIÓN DE UNA RESOLUCIÓN NUEVA QUE PURGUE TALES VICIOS, SI SE REFIERE A LA RECAÍDA A UNA SOLICITUD, INSTANCIA, RECURSO O JUICIO. Los efectos de una ejecutoria de amparo que otorga la protección constitucional por falta de fundamentación y motivación de la resolución reclamada son los de constreñir a la autoridad responsable a dejarla sin efectos y a emitir una nueva subsanando la irregularidad cometida, cuando la resolución reclamada se haya emitido en respuesta al ejercicio del derecho de petición o que resuelva una instancia, recurso o juicio, ya que en estas hipótesis es preciso que el acto sin fundamentación y motivación se sustituya por otro sin esas deficiencias pues, de lo contrario, se dejaría sin resolver lo pedido.</w:t>
      </w:r>
    </w:p>
    <w:p w14:paraId="718C4E32" w14:textId="77777777" w:rsidR="00D003FD" w:rsidRDefault="00D003FD" w:rsidP="00D003FD">
      <w:pPr>
        <w:pStyle w:val="RESOLUCIONES"/>
      </w:pPr>
    </w:p>
    <w:p w14:paraId="2EA0D737" w14:textId="77777777" w:rsidR="00D003FD" w:rsidRDefault="00D003FD" w:rsidP="00D003FD">
      <w:pPr>
        <w:pStyle w:val="RESOLUCIONES"/>
      </w:pPr>
    </w:p>
    <w:p w14:paraId="6B6D26FA" w14:textId="77777777" w:rsidR="00D003FD" w:rsidRPr="00D7433A" w:rsidRDefault="00D003FD" w:rsidP="00D003FD">
      <w:pPr>
        <w:pStyle w:val="SENTENCIAS"/>
        <w:rPr>
          <w:rStyle w:val="RESOLUCIONESCar"/>
        </w:rPr>
      </w:pPr>
      <w:r w:rsidRPr="00D7433A">
        <w:rPr>
          <w:rStyle w:val="RESOLUCIONESCar"/>
        </w:rPr>
        <w:t>Dado lo anterior, la autoridad deberá cumplir</w:t>
      </w:r>
      <w:r>
        <w:rPr>
          <w:rStyle w:val="RESOLUCIONESCar"/>
        </w:rPr>
        <w:t xml:space="preserve"> con</w:t>
      </w:r>
      <w:r w:rsidRPr="00D7433A">
        <w:rPr>
          <w:rStyle w:val="RESOLUCIONESCar"/>
        </w:rPr>
        <w:t xml:space="preserve"> lo aquí ordenado en el término de 15 quince días hábiles</w:t>
      </w:r>
      <w:r>
        <w:rPr>
          <w:rStyle w:val="RESOLUCIONESCar"/>
        </w:rPr>
        <w:t>,</w:t>
      </w:r>
      <w:r w:rsidRPr="00D7433A">
        <w:rPr>
          <w:rStyle w:val="RESOLUCIONESCar"/>
        </w:rPr>
        <w:t xml:space="preserve"> contados a partir de aquél en que cause ejecutoria la presente sentencia, de acuerdo a lo dispuesto en los artículos 321 y 322 del Código de Procedimiento y Justicia Administrativa para el Estado y los municipios de Guanajuato.</w:t>
      </w:r>
      <w:r>
        <w:rPr>
          <w:rStyle w:val="RESOLUCIONESCar"/>
        </w:rPr>
        <w:t xml:space="preserve"> -----------------------------------------------------------------</w:t>
      </w:r>
    </w:p>
    <w:p w14:paraId="557D4865" w14:textId="77777777" w:rsidR="00D003FD" w:rsidRDefault="00D003FD" w:rsidP="00D003FD">
      <w:pPr>
        <w:pStyle w:val="RESOLUCIONES"/>
      </w:pPr>
    </w:p>
    <w:p w14:paraId="2B15E639" w14:textId="71CB88F1" w:rsidR="00D003FD" w:rsidRDefault="00D003FD" w:rsidP="00963F4C">
      <w:pPr>
        <w:pStyle w:val="SENTENCIAS"/>
      </w:pPr>
      <w:r w:rsidRPr="003F61E6">
        <w:rPr>
          <w:b/>
        </w:rPr>
        <w:t>OCTAVO.</w:t>
      </w:r>
      <w:r w:rsidRPr="00963F4C">
        <w:t xml:space="preserve"> En cuanto a las pretensiones solicitadas por la parte actora, consistentes en</w:t>
      </w:r>
      <w:r w:rsidR="00963F4C" w:rsidRPr="00963F4C">
        <w:t xml:space="preserve"> la nulidad del oficio DGDU/DZC/42-10131/2018 (Letra</w:t>
      </w:r>
      <w:r w:rsidR="00814C04">
        <w:t>s</w:t>
      </w:r>
      <w:r w:rsidR="00963F4C" w:rsidRPr="00963F4C">
        <w:t xml:space="preserve"> D G D U diagonal </w:t>
      </w:r>
      <w:r w:rsidR="00814C04">
        <w:t>l</w:t>
      </w:r>
      <w:r w:rsidR="00963F4C" w:rsidRPr="00963F4C">
        <w:t>etra</w:t>
      </w:r>
      <w:r w:rsidR="00814C04">
        <w:t>s</w:t>
      </w:r>
      <w:r w:rsidR="00963F4C" w:rsidRPr="00963F4C">
        <w:t xml:space="preserve"> D Z C diagonal cuarenta y dos g</w:t>
      </w:r>
      <w:r w:rsidR="00814C04">
        <w:t>u</w:t>
      </w:r>
      <w:r w:rsidR="00963F4C" w:rsidRPr="00963F4C">
        <w:t xml:space="preserve">ion uno cero uno tres uno diagonal dos mil dieciocho), </w:t>
      </w:r>
      <w:r w:rsidR="00963F4C">
        <w:t>se considera satisfecha, conforme a lo expuesto en el Considerando que antecede. ---------------------------------</w:t>
      </w:r>
      <w:r w:rsidR="003F61E6">
        <w:t>-----</w:t>
      </w:r>
      <w:r w:rsidR="00963F4C">
        <w:t>---------------------------</w:t>
      </w:r>
    </w:p>
    <w:p w14:paraId="3B6E04D8" w14:textId="12EB1CC5" w:rsidR="00963F4C" w:rsidRDefault="00963F4C" w:rsidP="00963F4C">
      <w:pPr>
        <w:pStyle w:val="SENTENCIAS"/>
      </w:pPr>
    </w:p>
    <w:p w14:paraId="393EDFBE" w14:textId="64CC5E40" w:rsidR="00D003FD" w:rsidRDefault="00D003FD" w:rsidP="00D003FD">
      <w:pPr>
        <w:pStyle w:val="RESOLUCIONES"/>
      </w:pPr>
      <w:r w:rsidRPr="007D0C4C">
        <w:t>Por lo expuesto, y con fundamento además en lo dispuesto en los artículos 249, 298, 299, 300, fracción I</w:t>
      </w:r>
      <w:r>
        <w:t>I</w:t>
      </w:r>
      <w:r w:rsidRPr="007D0C4C">
        <w:t xml:space="preserve"> y 302, fracción II, del Código de Procedimiento y Justicia Administrativa para el Estado y los Municipios de Guanajuat</w:t>
      </w:r>
      <w:r>
        <w:t>o, es de resolverse y se.</w:t>
      </w:r>
    </w:p>
    <w:p w14:paraId="0F48BA75" w14:textId="28F10B95" w:rsidR="003F61E6" w:rsidRDefault="003F61E6" w:rsidP="00D003FD">
      <w:pPr>
        <w:pStyle w:val="RESOLUCIONES"/>
      </w:pPr>
    </w:p>
    <w:p w14:paraId="58659C14" w14:textId="77777777" w:rsidR="00D003FD" w:rsidRPr="00AF5CAC" w:rsidRDefault="00D003FD" w:rsidP="00D003FD">
      <w:pPr>
        <w:pStyle w:val="Textoindependiente"/>
        <w:jc w:val="center"/>
        <w:rPr>
          <w:rFonts w:ascii="Century" w:hAnsi="Century" w:cs="Calibri"/>
          <w:b/>
          <w:iCs/>
          <w:lang w:val="es-ES"/>
        </w:rPr>
      </w:pPr>
    </w:p>
    <w:p w14:paraId="4D218DCC" w14:textId="77777777" w:rsidR="00D003FD" w:rsidRDefault="00D003FD" w:rsidP="00D003FD">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1B499F7B" w14:textId="03DF2270" w:rsidR="00D003FD" w:rsidRDefault="00D003FD" w:rsidP="00D003FD">
      <w:pPr>
        <w:pStyle w:val="Textoindependiente"/>
        <w:jc w:val="center"/>
        <w:rPr>
          <w:rFonts w:ascii="Century" w:hAnsi="Century" w:cs="Calibri"/>
          <w:iCs/>
        </w:rPr>
      </w:pPr>
    </w:p>
    <w:p w14:paraId="2238DCD6" w14:textId="77777777" w:rsidR="0048078E" w:rsidRPr="007D0C4C" w:rsidRDefault="0048078E" w:rsidP="00D003FD">
      <w:pPr>
        <w:pStyle w:val="Textoindependiente"/>
        <w:jc w:val="center"/>
        <w:rPr>
          <w:rFonts w:ascii="Century" w:hAnsi="Century" w:cs="Calibri"/>
          <w:iCs/>
        </w:rPr>
      </w:pPr>
    </w:p>
    <w:p w14:paraId="7277F963" w14:textId="77777777" w:rsidR="00D003FD" w:rsidRPr="007D0C4C" w:rsidRDefault="00D003FD" w:rsidP="00D003FD">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7FA744A5" w14:textId="77777777" w:rsidR="00D003FD" w:rsidRPr="00C52C36" w:rsidRDefault="00D003FD" w:rsidP="00D003FD">
      <w:pPr>
        <w:pStyle w:val="Textoindependiente"/>
        <w:spacing w:line="360" w:lineRule="auto"/>
        <w:ind w:firstLine="709"/>
        <w:rPr>
          <w:rFonts w:ascii="Century" w:hAnsi="Century" w:cs="Calibri"/>
          <w:sz w:val="20"/>
        </w:rPr>
      </w:pPr>
    </w:p>
    <w:p w14:paraId="4F016D8B" w14:textId="77777777" w:rsidR="00D003FD" w:rsidRPr="00223B63" w:rsidRDefault="00D003FD" w:rsidP="00D003FD">
      <w:pPr>
        <w:pStyle w:val="SENTENCIAS"/>
        <w:rPr>
          <w:rFonts w:cs="Arial"/>
        </w:rPr>
      </w:pPr>
      <w:r w:rsidRPr="00F007EB">
        <w:rPr>
          <w:b/>
        </w:rPr>
        <w:t>SEGUNDO.</w:t>
      </w:r>
      <w:r w:rsidRPr="00223B63">
        <w:rPr>
          <w:rFonts w:cs="Arial"/>
        </w:rPr>
        <w:t xml:space="preserve"> </w:t>
      </w:r>
      <w:r w:rsidRPr="00F007EB">
        <w:t>Resultó procedente el proceso administrativo promovido por el justiciable</w:t>
      </w:r>
      <w:r>
        <w:t>. ----------------------------------------------------------------------------------</w:t>
      </w:r>
    </w:p>
    <w:p w14:paraId="04D4543A" w14:textId="77777777" w:rsidR="00D003FD" w:rsidRPr="00C52C36" w:rsidRDefault="00D003FD" w:rsidP="00D003FD">
      <w:pPr>
        <w:spacing w:line="360" w:lineRule="auto"/>
        <w:ind w:firstLine="709"/>
        <w:jc w:val="both"/>
        <w:rPr>
          <w:rFonts w:ascii="Century" w:hAnsi="Century" w:cs="Calibri"/>
          <w:b/>
          <w:bCs/>
          <w:iCs/>
          <w:sz w:val="20"/>
        </w:rPr>
      </w:pPr>
    </w:p>
    <w:p w14:paraId="60AFE9AB" w14:textId="03155912" w:rsidR="00D003FD" w:rsidRDefault="00D003FD" w:rsidP="00D95F12">
      <w:pPr>
        <w:pStyle w:val="SENTENCIAS"/>
      </w:pPr>
      <w:r w:rsidRPr="007D0C4C">
        <w:rPr>
          <w:b/>
          <w:bCs/>
          <w:iCs/>
        </w:rPr>
        <w:t xml:space="preserve">TERCERO. </w:t>
      </w:r>
      <w:r>
        <w:t>S</w:t>
      </w:r>
      <w:r w:rsidRPr="007D0C4C">
        <w:t xml:space="preserve">e decreta </w:t>
      </w:r>
      <w:r w:rsidRPr="007D0C4C">
        <w:rPr>
          <w:bCs/>
        </w:rPr>
        <w:t>la</w:t>
      </w:r>
      <w:r w:rsidRPr="007D0C4C">
        <w:rPr>
          <w:b/>
          <w:bCs/>
        </w:rPr>
        <w:t xml:space="preserve"> nulidad </w:t>
      </w:r>
      <w:r>
        <w:rPr>
          <w:b/>
          <w:bCs/>
        </w:rPr>
        <w:t xml:space="preserve">de la resolución </w:t>
      </w:r>
      <w:r w:rsidRPr="00223B63">
        <w:rPr>
          <w:bCs/>
        </w:rPr>
        <w:t>contenida en el oficio</w:t>
      </w:r>
      <w:r>
        <w:rPr>
          <w:bCs/>
        </w:rPr>
        <w:t xml:space="preserve"> </w:t>
      </w:r>
      <w:r w:rsidR="00814C04">
        <w:rPr>
          <w:bCs/>
        </w:rPr>
        <w:t>número</w:t>
      </w:r>
      <w:r w:rsidR="00D95F12">
        <w:t xml:space="preserve"> DGDU/DZC/42-10131/2018 (Letra</w:t>
      </w:r>
      <w:r w:rsidR="00814C04">
        <w:t>s</w:t>
      </w:r>
      <w:r w:rsidR="00D95F12">
        <w:t xml:space="preserve"> D G D U diagonal </w:t>
      </w:r>
      <w:r w:rsidR="00814C04">
        <w:t>l</w:t>
      </w:r>
      <w:r w:rsidR="00D95F12">
        <w:t>etra</w:t>
      </w:r>
      <w:r w:rsidR="00814C04">
        <w:t>s</w:t>
      </w:r>
      <w:r w:rsidR="00D95F12">
        <w:t xml:space="preserve"> D Z C diagonal cuarenta y dos g</w:t>
      </w:r>
      <w:r w:rsidR="00814C04">
        <w:t>u</w:t>
      </w:r>
      <w:r w:rsidR="00D95F12">
        <w:t xml:space="preserve">ion uno cero uno tres uno diagonal dos mil dieciocho), de fecha 24 veinticuatro de octubre del año 2018 dos mi dieciocho, </w:t>
      </w:r>
      <w:r>
        <w:t>para</w:t>
      </w:r>
      <w:r>
        <w:rPr>
          <w:b/>
          <w:bCs/>
        </w:rPr>
        <w:t xml:space="preserve"> el efecto </w:t>
      </w:r>
      <w:r w:rsidRPr="007D0C4C">
        <w:t>de</w:t>
      </w:r>
      <w:r>
        <w:t xml:space="preserve"> que la demandada emita un nuevo acto</w:t>
      </w:r>
      <w:r w:rsidRPr="007D0C4C">
        <w:t>; ello</w:t>
      </w:r>
      <w:r>
        <w:t xml:space="preserve"> co</w:t>
      </w:r>
      <w:r w:rsidRPr="007D0C4C">
        <w:t xml:space="preserve">n base a las consideraciones lógicas y jurídicas expresadas en el Considerando </w:t>
      </w:r>
      <w:r>
        <w:t>Séptimo</w:t>
      </w:r>
      <w:r w:rsidRPr="007D0C4C">
        <w:t xml:space="preserve"> de esta sentencia</w:t>
      </w:r>
      <w:r w:rsidR="00D95F12">
        <w:t>. -</w:t>
      </w:r>
      <w:r w:rsidR="00BF0106">
        <w:t>---------</w:t>
      </w:r>
      <w:r w:rsidR="00814C04">
        <w:t>----------------------------------------------------------------------------</w:t>
      </w:r>
    </w:p>
    <w:p w14:paraId="1D1FA809" w14:textId="30551804" w:rsidR="00BF0106" w:rsidRDefault="00BF0106" w:rsidP="00D95F12">
      <w:pPr>
        <w:pStyle w:val="SENTENCIAS"/>
      </w:pPr>
    </w:p>
    <w:p w14:paraId="4B8725F9" w14:textId="7DA25827" w:rsidR="00BF0106" w:rsidRDefault="00BF0106" w:rsidP="00D95F12">
      <w:pPr>
        <w:pStyle w:val="SENTENCIAS"/>
      </w:pPr>
      <w:r w:rsidRPr="00BF0106">
        <w:rPr>
          <w:b/>
        </w:rPr>
        <w:t>CUARTO.</w:t>
      </w:r>
      <w:r>
        <w:t xml:space="preserve"> Se considera satisfecha la pretensión solicitada, con base en lo expuesto en el Considerando Octavo de la presente resolución. -----------------</w:t>
      </w:r>
    </w:p>
    <w:p w14:paraId="57A43297" w14:textId="77777777" w:rsidR="00D003FD" w:rsidRPr="00C52C36" w:rsidRDefault="00D003FD" w:rsidP="00D003FD">
      <w:pPr>
        <w:pStyle w:val="SENTENCIAS"/>
        <w:rPr>
          <w:b/>
          <w:bCs/>
          <w:sz w:val="20"/>
        </w:rPr>
      </w:pPr>
    </w:p>
    <w:p w14:paraId="5135B328" w14:textId="77777777" w:rsidR="00D003FD" w:rsidRPr="007D0C4C" w:rsidRDefault="00D003FD" w:rsidP="00D003FD">
      <w:pPr>
        <w:pStyle w:val="Textoindependiente"/>
        <w:spacing w:line="360" w:lineRule="auto"/>
        <w:ind w:firstLine="708"/>
        <w:rPr>
          <w:rFonts w:ascii="Century" w:hAnsi="Century" w:cs="Calibri"/>
        </w:rPr>
      </w:pPr>
      <w:r w:rsidRPr="00CA6CBB">
        <w:rPr>
          <w:rFonts w:ascii="Century" w:hAnsi="Century" w:cs="Calibri"/>
          <w:b/>
        </w:rPr>
        <w:lastRenderedPageBreak/>
        <w:t>Notifíquese a la autoridad demandada por oficio y a la parte actora personalmente</w:t>
      </w:r>
      <w:r>
        <w:rPr>
          <w:rFonts w:ascii="Century" w:hAnsi="Century" w:cs="Calibri"/>
          <w:b/>
        </w:rPr>
        <w:t>. --------</w:t>
      </w:r>
      <w:r>
        <w:rPr>
          <w:rFonts w:ascii="Century" w:hAnsi="Century" w:cs="Calibri"/>
        </w:rPr>
        <w:t>-----------------------------------------------------------------------------</w:t>
      </w:r>
    </w:p>
    <w:p w14:paraId="1426D961" w14:textId="77777777" w:rsidR="00D003FD" w:rsidRPr="00C52C36" w:rsidRDefault="00D003FD" w:rsidP="00D003FD">
      <w:pPr>
        <w:spacing w:line="360" w:lineRule="auto"/>
        <w:jc w:val="both"/>
        <w:rPr>
          <w:rFonts w:ascii="Century" w:hAnsi="Century" w:cs="Calibri"/>
          <w:sz w:val="20"/>
          <w:lang w:val="es-MX"/>
        </w:rPr>
      </w:pPr>
    </w:p>
    <w:p w14:paraId="316E1B88" w14:textId="77777777" w:rsidR="00D003FD" w:rsidRDefault="00D003FD" w:rsidP="00D003FD">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w:t>
      </w:r>
    </w:p>
    <w:p w14:paraId="6822FA35" w14:textId="77777777" w:rsidR="00D003FD" w:rsidRPr="00C52C36" w:rsidRDefault="00D003FD" w:rsidP="00D003FD">
      <w:pPr>
        <w:pStyle w:val="Textoindependiente"/>
        <w:spacing w:line="360" w:lineRule="auto"/>
        <w:rPr>
          <w:rFonts w:ascii="Century" w:hAnsi="Century" w:cs="Calibri"/>
          <w:sz w:val="20"/>
        </w:rPr>
      </w:pPr>
    </w:p>
    <w:p w14:paraId="20E5C03D" w14:textId="77777777" w:rsidR="00D003FD" w:rsidRDefault="00D003FD" w:rsidP="00D003FD">
      <w:pPr>
        <w:tabs>
          <w:tab w:val="left" w:pos="1252"/>
        </w:tabs>
        <w:spacing w:line="360" w:lineRule="auto"/>
        <w:ind w:firstLine="709"/>
        <w:jc w:val="both"/>
        <w:rPr>
          <w:lang w:val="es-MX"/>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D003FD" w:rsidSect="00AA680E">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748C30" w14:textId="77777777" w:rsidR="002E602B" w:rsidRDefault="002E602B">
      <w:r>
        <w:separator/>
      </w:r>
    </w:p>
  </w:endnote>
  <w:endnote w:type="continuationSeparator" w:id="0">
    <w:p w14:paraId="3ED4BA88" w14:textId="77777777" w:rsidR="002E602B" w:rsidRDefault="002E602B">
      <w:r>
        <w:continuationSeparator/>
      </w:r>
    </w:p>
  </w:endnote>
  <w:endnote w:type="continuationNotice" w:id="1">
    <w:p w14:paraId="0E878CF3" w14:textId="77777777" w:rsidR="002E602B" w:rsidRDefault="002E60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UnicodeMS">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FF9902D" w:rsidR="00352411" w:rsidRPr="007F7AC8" w:rsidRDefault="00352411">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63E25">
              <w:rPr>
                <w:rFonts w:ascii="Century" w:hAnsi="Century"/>
                <w:b/>
                <w:bCs/>
                <w:noProof/>
                <w:sz w:val="14"/>
                <w:szCs w:val="14"/>
              </w:rPr>
              <w:t>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63E25">
              <w:rPr>
                <w:rFonts w:ascii="Century" w:hAnsi="Century"/>
                <w:b/>
                <w:bCs/>
                <w:noProof/>
                <w:sz w:val="14"/>
                <w:szCs w:val="14"/>
              </w:rPr>
              <w:t>19</w:t>
            </w:r>
            <w:r w:rsidRPr="007F7AC8">
              <w:rPr>
                <w:rFonts w:ascii="Century" w:hAnsi="Century"/>
                <w:b/>
                <w:bCs/>
                <w:sz w:val="14"/>
                <w:szCs w:val="14"/>
              </w:rPr>
              <w:fldChar w:fldCharType="end"/>
            </w:r>
          </w:p>
        </w:sdtContent>
      </w:sdt>
    </w:sdtContent>
  </w:sdt>
  <w:p w14:paraId="3B9BB2FE" w14:textId="77777777" w:rsidR="00352411" w:rsidRPr="007F7AC8" w:rsidRDefault="00352411">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CB21F" w14:textId="77777777" w:rsidR="002E602B" w:rsidRDefault="002E602B">
      <w:r>
        <w:separator/>
      </w:r>
    </w:p>
  </w:footnote>
  <w:footnote w:type="continuationSeparator" w:id="0">
    <w:p w14:paraId="18919C10" w14:textId="77777777" w:rsidR="002E602B" w:rsidRDefault="002E602B">
      <w:r>
        <w:continuationSeparator/>
      </w:r>
    </w:p>
  </w:footnote>
  <w:footnote w:type="continuationNotice" w:id="1">
    <w:p w14:paraId="5EC8F706" w14:textId="77777777" w:rsidR="002E602B" w:rsidRDefault="002E60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352411" w:rsidRDefault="00352411">
    <w:pPr>
      <w:pStyle w:val="Encabezado"/>
      <w:framePr w:wrap="around" w:vAnchor="text" w:hAnchor="margin" w:xAlign="center" w:y="1"/>
      <w:rPr>
        <w:rStyle w:val="Nmerodepgina"/>
      </w:rPr>
    </w:pPr>
  </w:p>
  <w:p w14:paraId="3ADE87C8" w14:textId="77777777" w:rsidR="00352411" w:rsidRDefault="0035241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352411" w:rsidRDefault="00352411" w:rsidP="007F7AC8">
    <w:pPr>
      <w:pStyle w:val="Encabezado"/>
      <w:jc w:val="right"/>
      <w:rPr>
        <w:color w:val="7F7F7F" w:themeColor="text1" w:themeTint="80"/>
      </w:rPr>
    </w:pPr>
  </w:p>
  <w:p w14:paraId="50F605D8" w14:textId="77777777" w:rsidR="00352411" w:rsidRDefault="00352411" w:rsidP="007F7AC8">
    <w:pPr>
      <w:pStyle w:val="Encabezado"/>
      <w:jc w:val="right"/>
      <w:rPr>
        <w:color w:val="7F7F7F" w:themeColor="text1" w:themeTint="80"/>
      </w:rPr>
    </w:pPr>
  </w:p>
  <w:p w14:paraId="0D234A56" w14:textId="77777777" w:rsidR="00352411" w:rsidRDefault="00352411" w:rsidP="007F7AC8">
    <w:pPr>
      <w:pStyle w:val="Encabezado"/>
      <w:jc w:val="right"/>
      <w:rPr>
        <w:color w:val="7F7F7F" w:themeColor="text1" w:themeTint="80"/>
      </w:rPr>
    </w:pPr>
  </w:p>
  <w:p w14:paraId="199CFC4D" w14:textId="11567FAD" w:rsidR="00352411" w:rsidRDefault="00352411" w:rsidP="007F7AC8">
    <w:pPr>
      <w:pStyle w:val="Encabezado"/>
      <w:jc w:val="right"/>
      <w:rPr>
        <w:color w:val="7F7F7F" w:themeColor="text1" w:themeTint="80"/>
      </w:rPr>
    </w:pPr>
  </w:p>
  <w:p w14:paraId="324AD5B9" w14:textId="02E65C85" w:rsidR="00352411" w:rsidRDefault="00352411" w:rsidP="007F7AC8">
    <w:pPr>
      <w:pStyle w:val="Encabezado"/>
      <w:jc w:val="right"/>
    </w:pPr>
    <w:r>
      <w:rPr>
        <w:color w:val="7F7F7F" w:themeColor="text1" w:themeTint="80"/>
      </w:rPr>
      <w:t>Expediente Número 1743/3erJAM/2018-JN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352411" w:rsidRDefault="00352411">
    <w:pPr>
      <w:pStyle w:val="Encabezado"/>
      <w:jc w:val="right"/>
      <w:rPr>
        <w:color w:val="8496B0" w:themeColor="text2" w:themeTint="99"/>
        <w:lang w:val="es-ES"/>
      </w:rPr>
    </w:pPr>
  </w:p>
  <w:p w14:paraId="55B9103D" w14:textId="77777777" w:rsidR="00352411" w:rsidRDefault="00352411">
    <w:pPr>
      <w:pStyle w:val="Encabezado"/>
      <w:jc w:val="right"/>
      <w:rPr>
        <w:color w:val="8496B0" w:themeColor="text2" w:themeTint="99"/>
        <w:lang w:val="es-ES"/>
      </w:rPr>
    </w:pPr>
  </w:p>
  <w:p w14:paraId="46CC684C" w14:textId="77777777" w:rsidR="00352411" w:rsidRDefault="00352411">
    <w:pPr>
      <w:pStyle w:val="Encabezado"/>
      <w:jc w:val="right"/>
      <w:rPr>
        <w:color w:val="8496B0" w:themeColor="text2" w:themeTint="99"/>
        <w:lang w:val="es-ES"/>
      </w:rPr>
    </w:pPr>
  </w:p>
  <w:p w14:paraId="12B0032A" w14:textId="77777777" w:rsidR="00352411" w:rsidRDefault="00352411">
    <w:pPr>
      <w:pStyle w:val="Encabezado"/>
      <w:jc w:val="right"/>
      <w:rPr>
        <w:color w:val="8496B0" w:themeColor="text2" w:themeTint="99"/>
        <w:lang w:val="es-ES"/>
      </w:rPr>
    </w:pPr>
  </w:p>
  <w:p w14:paraId="389A42BC" w14:textId="77777777" w:rsidR="00352411" w:rsidRDefault="00352411">
    <w:pPr>
      <w:pStyle w:val="Encabezado"/>
      <w:jc w:val="right"/>
      <w:rPr>
        <w:color w:val="8496B0" w:themeColor="text2" w:themeTint="99"/>
        <w:lang w:val="es-ES"/>
      </w:rPr>
    </w:pPr>
  </w:p>
  <w:p w14:paraId="4897847F" w14:textId="40DB5009" w:rsidR="00352411" w:rsidRDefault="00352411">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94441BD"/>
    <w:multiLevelType w:val="hybridMultilevel"/>
    <w:tmpl w:val="22601238"/>
    <w:lvl w:ilvl="0" w:tplc="CAE652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nsid w:val="3939108D"/>
    <w:multiLevelType w:val="hybridMultilevel"/>
    <w:tmpl w:val="654A57C4"/>
    <w:lvl w:ilvl="0" w:tplc="5E2C26BC">
      <w:start w:val="1"/>
      <w:numFmt w:val="upperRoman"/>
      <w:lvlText w:val="%1."/>
      <w:lvlJc w:val="left"/>
      <w:pPr>
        <w:ind w:left="1429" w:hanging="72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nsid w:val="3C3B51D1"/>
    <w:multiLevelType w:val="hybridMultilevel"/>
    <w:tmpl w:val="D340CE6A"/>
    <w:lvl w:ilvl="0" w:tplc="51EC270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nsid w:val="45DA7874"/>
    <w:multiLevelType w:val="hybridMultilevel"/>
    <w:tmpl w:val="872AC3AC"/>
    <w:lvl w:ilvl="0" w:tplc="3ED4B80E">
      <w:start w:val="1"/>
      <w:numFmt w:val="lowerLetter"/>
      <w:lvlText w:val="%1)"/>
      <w:lvlJc w:val="left"/>
      <w:pPr>
        <w:ind w:left="1920" w:hanging="360"/>
      </w:pPr>
      <w:rPr>
        <w:rFonts w:eastAsia="Calibri" w:hint="default"/>
        <w:color w:val="auto"/>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
    <w:nsid w:val="4A136E2D"/>
    <w:multiLevelType w:val="hybridMultilevel"/>
    <w:tmpl w:val="AE7E862C"/>
    <w:lvl w:ilvl="0" w:tplc="0BA86E7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nsid w:val="5EF05AD2"/>
    <w:multiLevelType w:val="hybridMultilevel"/>
    <w:tmpl w:val="48CC4BE4"/>
    <w:lvl w:ilvl="0" w:tplc="6BBECD7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nsid w:val="6D995B4C"/>
    <w:multiLevelType w:val="hybridMultilevel"/>
    <w:tmpl w:val="F7AC2B12"/>
    <w:lvl w:ilvl="0" w:tplc="0E2647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nsid w:val="7014123B"/>
    <w:multiLevelType w:val="hybridMultilevel"/>
    <w:tmpl w:val="04C41C7E"/>
    <w:lvl w:ilvl="0" w:tplc="F944598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nsid w:val="7AAB5035"/>
    <w:multiLevelType w:val="hybridMultilevel"/>
    <w:tmpl w:val="8D4C287C"/>
    <w:lvl w:ilvl="0" w:tplc="63BCC04A">
      <w:start w:val="1"/>
      <w:numFmt w:val="lowerLetter"/>
      <w:lvlText w:val="%1)"/>
      <w:lvlJc w:val="left"/>
      <w:pPr>
        <w:ind w:left="1069" w:hanging="360"/>
      </w:pPr>
      <w:rPr>
        <w:rFonts w:eastAsia="Calibri"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num>
  <w:num w:numId="2">
    <w:abstractNumId w:val="8"/>
  </w:num>
  <w:num w:numId="3">
    <w:abstractNumId w:val="7"/>
  </w:num>
  <w:num w:numId="4">
    <w:abstractNumId w:val="6"/>
  </w:num>
  <w:num w:numId="5">
    <w:abstractNumId w:val="5"/>
  </w:num>
  <w:num w:numId="6">
    <w:abstractNumId w:val="1"/>
  </w:num>
  <w:num w:numId="7">
    <w:abstractNumId w:val="9"/>
  </w:num>
  <w:num w:numId="8">
    <w:abstractNumId w:val="2"/>
  </w:num>
  <w:num w:numId="9">
    <w:abstractNumId w:val="4"/>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0E"/>
    <w:rsid w:val="000012BB"/>
    <w:rsid w:val="00002D53"/>
    <w:rsid w:val="00003963"/>
    <w:rsid w:val="000041BD"/>
    <w:rsid w:val="000060FB"/>
    <w:rsid w:val="00007E10"/>
    <w:rsid w:val="00010FE3"/>
    <w:rsid w:val="000131A2"/>
    <w:rsid w:val="0001361E"/>
    <w:rsid w:val="00015604"/>
    <w:rsid w:val="00015763"/>
    <w:rsid w:val="00020967"/>
    <w:rsid w:val="00023432"/>
    <w:rsid w:val="000239F4"/>
    <w:rsid w:val="000243ED"/>
    <w:rsid w:val="00025337"/>
    <w:rsid w:val="00031339"/>
    <w:rsid w:val="000343E8"/>
    <w:rsid w:val="0003711C"/>
    <w:rsid w:val="00040F28"/>
    <w:rsid w:val="00043142"/>
    <w:rsid w:val="000463DA"/>
    <w:rsid w:val="00046E16"/>
    <w:rsid w:val="000470E8"/>
    <w:rsid w:val="00055BA8"/>
    <w:rsid w:val="000562E9"/>
    <w:rsid w:val="00060865"/>
    <w:rsid w:val="00062BF4"/>
    <w:rsid w:val="00062FEF"/>
    <w:rsid w:val="00063614"/>
    <w:rsid w:val="0006370F"/>
    <w:rsid w:val="000651E8"/>
    <w:rsid w:val="000663FC"/>
    <w:rsid w:val="000702CB"/>
    <w:rsid w:val="00070FE7"/>
    <w:rsid w:val="0007323E"/>
    <w:rsid w:val="00074127"/>
    <w:rsid w:val="0007417F"/>
    <w:rsid w:val="00075535"/>
    <w:rsid w:val="000755B5"/>
    <w:rsid w:val="00075965"/>
    <w:rsid w:val="000760B5"/>
    <w:rsid w:val="000762A7"/>
    <w:rsid w:val="000774D1"/>
    <w:rsid w:val="0008038A"/>
    <w:rsid w:val="000807F2"/>
    <w:rsid w:val="00081D25"/>
    <w:rsid w:val="000825C4"/>
    <w:rsid w:val="000829D5"/>
    <w:rsid w:val="00083A41"/>
    <w:rsid w:val="000853EE"/>
    <w:rsid w:val="00085F2C"/>
    <w:rsid w:val="000926C2"/>
    <w:rsid w:val="00096321"/>
    <w:rsid w:val="000A0507"/>
    <w:rsid w:val="000A1364"/>
    <w:rsid w:val="000A1FB8"/>
    <w:rsid w:val="000A66E5"/>
    <w:rsid w:val="000A6D67"/>
    <w:rsid w:val="000A6DF4"/>
    <w:rsid w:val="000A77B9"/>
    <w:rsid w:val="000B0A5A"/>
    <w:rsid w:val="000B1445"/>
    <w:rsid w:val="000B1628"/>
    <w:rsid w:val="000B28BF"/>
    <w:rsid w:val="000B31E8"/>
    <w:rsid w:val="000B3A1E"/>
    <w:rsid w:val="000B3DC9"/>
    <w:rsid w:val="000B434E"/>
    <w:rsid w:val="000C0234"/>
    <w:rsid w:val="000C6C1E"/>
    <w:rsid w:val="000C7066"/>
    <w:rsid w:val="000C7E02"/>
    <w:rsid w:val="000C7E18"/>
    <w:rsid w:val="000D00B1"/>
    <w:rsid w:val="000D02CA"/>
    <w:rsid w:val="000D056E"/>
    <w:rsid w:val="000D09CE"/>
    <w:rsid w:val="000D0CE6"/>
    <w:rsid w:val="000D13DB"/>
    <w:rsid w:val="000D1493"/>
    <w:rsid w:val="000D2402"/>
    <w:rsid w:val="000D3236"/>
    <w:rsid w:val="000D33E1"/>
    <w:rsid w:val="000D3FF5"/>
    <w:rsid w:val="000E0671"/>
    <w:rsid w:val="000E1605"/>
    <w:rsid w:val="000E1E0F"/>
    <w:rsid w:val="000E4388"/>
    <w:rsid w:val="000E4AB2"/>
    <w:rsid w:val="000E5042"/>
    <w:rsid w:val="000E6FCE"/>
    <w:rsid w:val="000E716D"/>
    <w:rsid w:val="000E74BE"/>
    <w:rsid w:val="000F1318"/>
    <w:rsid w:val="000F18FE"/>
    <w:rsid w:val="000F4201"/>
    <w:rsid w:val="000F4572"/>
    <w:rsid w:val="000F4575"/>
    <w:rsid w:val="000F4D2B"/>
    <w:rsid w:val="000F4F58"/>
    <w:rsid w:val="000F4F59"/>
    <w:rsid w:val="000F5727"/>
    <w:rsid w:val="000F6283"/>
    <w:rsid w:val="000F758B"/>
    <w:rsid w:val="000F7E89"/>
    <w:rsid w:val="00102C81"/>
    <w:rsid w:val="0010459C"/>
    <w:rsid w:val="00104D04"/>
    <w:rsid w:val="00105EB5"/>
    <w:rsid w:val="00106C23"/>
    <w:rsid w:val="00107D89"/>
    <w:rsid w:val="00110BF8"/>
    <w:rsid w:val="001124AC"/>
    <w:rsid w:val="0011289D"/>
    <w:rsid w:val="00115847"/>
    <w:rsid w:val="0011662F"/>
    <w:rsid w:val="00116DA6"/>
    <w:rsid w:val="0011783E"/>
    <w:rsid w:val="00117877"/>
    <w:rsid w:val="00117D6B"/>
    <w:rsid w:val="00120277"/>
    <w:rsid w:val="0012158D"/>
    <w:rsid w:val="0012434A"/>
    <w:rsid w:val="00124532"/>
    <w:rsid w:val="001251EE"/>
    <w:rsid w:val="00125859"/>
    <w:rsid w:val="0012666F"/>
    <w:rsid w:val="00130106"/>
    <w:rsid w:val="0013266B"/>
    <w:rsid w:val="00133FA6"/>
    <w:rsid w:val="001350F2"/>
    <w:rsid w:val="00136B83"/>
    <w:rsid w:val="001400A6"/>
    <w:rsid w:val="00145541"/>
    <w:rsid w:val="00147F1B"/>
    <w:rsid w:val="001520A2"/>
    <w:rsid w:val="001539CA"/>
    <w:rsid w:val="00153A09"/>
    <w:rsid w:val="00155C99"/>
    <w:rsid w:val="00155F67"/>
    <w:rsid w:val="00156614"/>
    <w:rsid w:val="00157F27"/>
    <w:rsid w:val="0016048B"/>
    <w:rsid w:val="0016471E"/>
    <w:rsid w:val="00165AAE"/>
    <w:rsid w:val="00165EE6"/>
    <w:rsid w:val="00166498"/>
    <w:rsid w:val="001668FC"/>
    <w:rsid w:val="001675E6"/>
    <w:rsid w:val="00167954"/>
    <w:rsid w:val="00171176"/>
    <w:rsid w:val="001735B2"/>
    <w:rsid w:val="00173993"/>
    <w:rsid w:val="001755F9"/>
    <w:rsid w:val="0017587F"/>
    <w:rsid w:val="00176A91"/>
    <w:rsid w:val="0018012D"/>
    <w:rsid w:val="001805A9"/>
    <w:rsid w:val="001809DF"/>
    <w:rsid w:val="0018182C"/>
    <w:rsid w:val="00182F9F"/>
    <w:rsid w:val="00183E6D"/>
    <w:rsid w:val="0018778E"/>
    <w:rsid w:val="001906EA"/>
    <w:rsid w:val="00191CBB"/>
    <w:rsid w:val="00191F48"/>
    <w:rsid w:val="001973FE"/>
    <w:rsid w:val="00197C8D"/>
    <w:rsid w:val="001A0BFE"/>
    <w:rsid w:val="001A0E0F"/>
    <w:rsid w:val="001A307E"/>
    <w:rsid w:val="001A49AB"/>
    <w:rsid w:val="001A4DFA"/>
    <w:rsid w:val="001B046B"/>
    <w:rsid w:val="001B52F8"/>
    <w:rsid w:val="001B5853"/>
    <w:rsid w:val="001B6AC3"/>
    <w:rsid w:val="001C10D1"/>
    <w:rsid w:val="001C137F"/>
    <w:rsid w:val="001C14D1"/>
    <w:rsid w:val="001C2418"/>
    <w:rsid w:val="001C246B"/>
    <w:rsid w:val="001C37C8"/>
    <w:rsid w:val="001C3FCB"/>
    <w:rsid w:val="001C438E"/>
    <w:rsid w:val="001C53E0"/>
    <w:rsid w:val="001C66F0"/>
    <w:rsid w:val="001C7DE0"/>
    <w:rsid w:val="001D06C1"/>
    <w:rsid w:val="001D0AFA"/>
    <w:rsid w:val="001D1AD8"/>
    <w:rsid w:val="001D4132"/>
    <w:rsid w:val="001D4576"/>
    <w:rsid w:val="001D51E5"/>
    <w:rsid w:val="001E1366"/>
    <w:rsid w:val="001E1CF6"/>
    <w:rsid w:val="001E2462"/>
    <w:rsid w:val="001E3500"/>
    <w:rsid w:val="001E394F"/>
    <w:rsid w:val="001E41F7"/>
    <w:rsid w:val="001E53D5"/>
    <w:rsid w:val="001E5859"/>
    <w:rsid w:val="001E5CF3"/>
    <w:rsid w:val="001E764A"/>
    <w:rsid w:val="001E7A4A"/>
    <w:rsid w:val="001F097C"/>
    <w:rsid w:val="001F3605"/>
    <w:rsid w:val="00201205"/>
    <w:rsid w:val="00202C35"/>
    <w:rsid w:val="00203E56"/>
    <w:rsid w:val="00204008"/>
    <w:rsid w:val="00204281"/>
    <w:rsid w:val="00204C50"/>
    <w:rsid w:val="00205ED4"/>
    <w:rsid w:val="00207CC5"/>
    <w:rsid w:val="002109AD"/>
    <w:rsid w:val="00211C51"/>
    <w:rsid w:val="00212360"/>
    <w:rsid w:val="00212540"/>
    <w:rsid w:val="00213769"/>
    <w:rsid w:val="0021509B"/>
    <w:rsid w:val="0021540B"/>
    <w:rsid w:val="00217D2E"/>
    <w:rsid w:val="002225EB"/>
    <w:rsid w:val="00224408"/>
    <w:rsid w:val="00235EB6"/>
    <w:rsid w:val="0023710F"/>
    <w:rsid w:val="002405CE"/>
    <w:rsid w:val="00240D3C"/>
    <w:rsid w:val="00242C3E"/>
    <w:rsid w:val="0024377E"/>
    <w:rsid w:val="00246949"/>
    <w:rsid w:val="0025224F"/>
    <w:rsid w:val="00253D2F"/>
    <w:rsid w:val="00253DBA"/>
    <w:rsid w:val="00255B49"/>
    <w:rsid w:val="00255BEC"/>
    <w:rsid w:val="00257BA4"/>
    <w:rsid w:val="00262974"/>
    <w:rsid w:val="00263A2B"/>
    <w:rsid w:val="00264EEA"/>
    <w:rsid w:val="00266B1D"/>
    <w:rsid w:val="00267D24"/>
    <w:rsid w:val="0027082C"/>
    <w:rsid w:val="002759FE"/>
    <w:rsid w:val="0027677D"/>
    <w:rsid w:val="0027757A"/>
    <w:rsid w:val="00277BB8"/>
    <w:rsid w:val="00280ED2"/>
    <w:rsid w:val="002821ED"/>
    <w:rsid w:val="00282624"/>
    <w:rsid w:val="00285905"/>
    <w:rsid w:val="0028612C"/>
    <w:rsid w:val="002874C7"/>
    <w:rsid w:val="00291CC5"/>
    <w:rsid w:val="00293193"/>
    <w:rsid w:val="00293DE0"/>
    <w:rsid w:val="00294B2D"/>
    <w:rsid w:val="00297106"/>
    <w:rsid w:val="002A1D7D"/>
    <w:rsid w:val="002A30B6"/>
    <w:rsid w:val="002A47C0"/>
    <w:rsid w:val="002A631D"/>
    <w:rsid w:val="002B06E3"/>
    <w:rsid w:val="002B0842"/>
    <w:rsid w:val="002B3778"/>
    <w:rsid w:val="002B3EC6"/>
    <w:rsid w:val="002B4587"/>
    <w:rsid w:val="002B579F"/>
    <w:rsid w:val="002B5D42"/>
    <w:rsid w:val="002B6250"/>
    <w:rsid w:val="002B6378"/>
    <w:rsid w:val="002B6B16"/>
    <w:rsid w:val="002B7887"/>
    <w:rsid w:val="002B791C"/>
    <w:rsid w:val="002C1116"/>
    <w:rsid w:val="002C2BC9"/>
    <w:rsid w:val="002C5CBF"/>
    <w:rsid w:val="002D0BB5"/>
    <w:rsid w:val="002D14FF"/>
    <w:rsid w:val="002D1758"/>
    <w:rsid w:val="002D3B74"/>
    <w:rsid w:val="002D4B48"/>
    <w:rsid w:val="002E0F38"/>
    <w:rsid w:val="002E105E"/>
    <w:rsid w:val="002E14D4"/>
    <w:rsid w:val="002E2D84"/>
    <w:rsid w:val="002E3151"/>
    <w:rsid w:val="002E5A12"/>
    <w:rsid w:val="002E602B"/>
    <w:rsid w:val="002F24BD"/>
    <w:rsid w:val="002F5B78"/>
    <w:rsid w:val="0030251D"/>
    <w:rsid w:val="0030429F"/>
    <w:rsid w:val="003046B0"/>
    <w:rsid w:val="0030645C"/>
    <w:rsid w:val="00307D72"/>
    <w:rsid w:val="00310A40"/>
    <w:rsid w:val="00312D5C"/>
    <w:rsid w:val="00315567"/>
    <w:rsid w:val="00315A49"/>
    <w:rsid w:val="00317F89"/>
    <w:rsid w:val="0032074B"/>
    <w:rsid w:val="00321FDE"/>
    <w:rsid w:val="00322D42"/>
    <w:rsid w:val="003244CB"/>
    <w:rsid w:val="00324DF7"/>
    <w:rsid w:val="003259F9"/>
    <w:rsid w:val="0032686D"/>
    <w:rsid w:val="003275CF"/>
    <w:rsid w:val="003312E0"/>
    <w:rsid w:val="00331611"/>
    <w:rsid w:val="00331A25"/>
    <w:rsid w:val="00333116"/>
    <w:rsid w:val="00336732"/>
    <w:rsid w:val="00336B61"/>
    <w:rsid w:val="0034250E"/>
    <w:rsid w:val="00344178"/>
    <w:rsid w:val="003447F5"/>
    <w:rsid w:val="003449FF"/>
    <w:rsid w:val="00344E68"/>
    <w:rsid w:val="003471D7"/>
    <w:rsid w:val="00350BAC"/>
    <w:rsid w:val="003516F1"/>
    <w:rsid w:val="003517A4"/>
    <w:rsid w:val="00352411"/>
    <w:rsid w:val="0035377D"/>
    <w:rsid w:val="00354895"/>
    <w:rsid w:val="00355D91"/>
    <w:rsid w:val="00356CBF"/>
    <w:rsid w:val="00357443"/>
    <w:rsid w:val="0036339B"/>
    <w:rsid w:val="003638CD"/>
    <w:rsid w:val="00364546"/>
    <w:rsid w:val="0036467B"/>
    <w:rsid w:val="0036570B"/>
    <w:rsid w:val="003660A5"/>
    <w:rsid w:val="00371A0E"/>
    <w:rsid w:val="00372E14"/>
    <w:rsid w:val="00373544"/>
    <w:rsid w:val="00373920"/>
    <w:rsid w:val="0037442E"/>
    <w:rsid w:val="00376277"/>
    <w:rsid w:val="00376E59"/>
    <w:rsid w:val="00380546"/>
    <w:rsid w:val="0038231C"/>
    <w:rsid w:val="003828D9"/>
    <w:rsid w:val="00383CA1"/>
    <w:rsid w:val="00384F4A"/>
    <w:rsid w:val="003856F8"/>
    <w:rsid w:val="00387A7F"/>
    <w:rsid w:val="00392BB5"/>
    <w:rsid w:val="00393E4F"/>
    <w:rsid w:val="0039574F"/>
    <w:rsid w:val="00395F0D"/>
    <w:rsid w:val="0039643C"/>
    <w:rsid w:val="00397387"/>
    <w:rsid w:val="003A0E24"/>
    <w:rsid w:val="003A14FD"/>
    <w:rsid w:val="003A32DA"/>
    <w:rsid w:val="003A4A70"/>
    <w:rsid w:val="003B2EF4"/>
    <w:rsid w:val="003B3ED3"/>
    <w:rsid w:val="003B48DD"/>
    <w:rsid w:val="003B5962"/>
    <w:rsid w:val="003B773D"/>
    <w:rsid w:val="003C05D9"/>
    <w:rsid w:val="003C15A7"/>
    <w:rsid w:val="003C2D36"/>
    <w:rsid w:val="003C2EAE"/>
    <w:rsid w:val="003C3757"/>
    <w:rsid w:val="003C3D24"/>
    <w:rsid w:val="003C3DE5"/>
    <w:rsid w:val="003C5512"/>
    <w:rsid w:val="003C591D"/>
    <w:rsid w:val="003D27CF"/>
    <w:rsid w:val="003D333E"/>
    <w:rsid w:val="003D3B94"/>
    <w:rsid w:val="003D4734"/>
    <w:rsid w:val="003E5D2F"/>
    <w:rsid w:val="003E6DB7"/>
    <w:rsid w:val="003E7D66"/>
    <w:rsid w:val="003F0547"/>
    <w:rsid w:val="003F1262"/>
    <w:rsid w:val="003F1A44"/>
    <w:rsid w:val="003F56C9"/>
    <w:rsid w:val="003F61E6"/>
    <w:rsid w:val="003F791C"/>
    <w:rsid w:val="00400711"/>
    <w:rsid w:val="00403E4B"/>
    <w:rsid w:val="004151FC"/>
    <w:rsid w:val="0041592A"/>
    <w:rsid w:val="00417FEB"/>
    <w:rsid w:val="00425286"/>
    <w:rsid w:val="00425329"/>
    <w:rsid w:val="00426795"/>
    <w:rsid w:val="004268A3"/>
    <w:rsid w:val="0042710E"/>
    <w:rsid w:val="0043240A"/>
    <w:rsid w:val="0043378D"/>
    <w:rsid w:val="00433CAB"/>
    <w:rsid w:val="004340D2"/>
    <w:rsid w:val="0043417A"/>
    <w:rsid w:val="004345D2"/>
    <w:rsid w:val="00434AA9"/>
    <w:rsid w:val="0043638C"/>
    <w:rsid w:val="004367B8"/>
    <w:rsid w:val="00436B95"/>
    <w:rsid w:val="00437CAF"/>
    <w:rsid w:val="00441B0D"/>
    <w:rsid w:val="00442B4D"/>
    <w:rsid w:val="004453FB"/>
    <w:rsid w:val="00445D85"/>
    <w:rsid w:val="00446659"/>
    <w:rsid w:val="0045042E"/>
    <w:rsid w:val="00450AF7"/>
    <w:rsid w:val="004522D8"/>
    <w:rsid w:val="0045648F"/>
    <w:rsid w:val="00456935"/>
    <w:rsid w:val="00460741"/>
    <w:rsid w:val="00461C2F"/>
    <w:rsid w:val="00462AB5"/>
    <w:rsid w:val="00463522"/>
    <w:rsid w:val="00465892"/>
    <w:rsid w:val="00466F90"/>
    <w:rsid w:val="00470E42"/>
    <w:rsid w:val="0047283F"/>
    <w:rsid w:val="00472D93"/>
    <w:rsid w:val="00473256"/>
    <w:rsid w:val="004773D2"/>
    <w:rsid w:val="0048078E"/>
    <w:rsid w:val="00481EB2"/>
    <w:rsid w:val="00484865"/>
    <w:rsid w:val="004851AF"/>
    <w:rsid w:val="00485915"/>
    <w:rsid w:val="004872D7"/>
    <w:rsid w:val="00490475"/>
    <w:rsid w:val="004922F9"/>
    <w:rsid w:val="00492855"/>
    <w:rsid w:val="0049390A"/>
    <w:rsid w:val="004947A8"/>
    <w:rsid w:val="004A3B7B"/>
    <w:rsid w:val="004A45DC"/>
    <w:rsid w:val="004A4ADB"/>
    <w:rsid w:val="004A4F18"/>
    <w:rsid w:val="004A6020"/>
    <w:rsid w:val="004B051C"/>
    <w:rsid w:val="004B184C"/>
    <w:rsid w:val="004B200D"/>
    <w:rsid w:val="004B2BF4"/>
    <w:rsid w:val="004B5DDB"/>
    <w:rsid w:val="004B7DF4"/>
    <w:rsid w:val="004B7FDE"/>
    <w:rsid w:val="004C0024"/>
    <w:rsid w:val="004C0595"/>
    <w:rsid w:val="004C21FE"/>
    <w:rsid w:val="004C45C1"/>
    <w:rsid w:val="004C4DE9"/>
    <w:rsid w:val="004C69F4"/>
    <w:rsid w:val="004C700B"/>
    <w:rsid w:val="004C7223"/>
    <w:rsid w:val="004C73FF"/>
    <w:rsid w:val="004D07A0"/>
    <w:rsid w:val="004D18F4"/>
    <w:rsid w:val="004D1BAA"/>
    <w:rsid w:val="004D365E"/>
    <w:rsid w:val="004D4DEC"/>
    <w:rsid w:val="004D51EB"/>
    <w:rsid w:val="004E110C"/>
    <w:rsid w:val="004E3B94"/>
    <w:rsid w:val="004E41B5"/>
    <w:rsid w:val="004E420D"/>
    <w:rsid w:val="004E46EE"/>
    <w:rsid w:val="004E5D93"/>
    <w:rsid w:val="004E5F3A"/>
    <w:rsid w:val="004E6F5C"/>
    <w:rsid w:val="004F04FE"/>
    <w:rsid w:val="004F1C9D"/>
    <w:rsid w:val="004F5156"/>
    <w:rsid w:val="00500910"/>
    <w:rsid w:val="005009F2"/>
    <w:rsid w:val="00500C54"/>
    <w:rsid w:val="005017F8"/>
    <w:rsid w:val="005031D2"/>
    <w:rsid w:val="0050373E"/>
    <w:rsid w:val="0051224E"/>
    <w:rsid w:val="0051320A"/>
    <w:rsid w:val="00514956"/>
    <w:rsid w:val="00515290"/>
    <w:rsid w:val="00516887"/>
    <w:rsid w:val="00520034"/>
    <w:rsid w:val="00526427"/>
    <w:rsid w:val="005315B6"/>
    <w:rsid w:val="00531ABE"/>
    <w:rsid w:val="005320EC"/>
    <w:rsid w:val="00535E2C"/>
    <w:rsid w:val="0053656F"/>
    <w:rsid w:val="0053659A"/>
    <w:rsid w:val="0053719D"/>
    <w:rsid w:val="00540E92"/>
    <w:rsid w:val="00541070"/>
    <w:rsid w:val="00541A5B"/>
    <w:rsid w:val="00541BD5"/>
    <w:rsid w:val="00541EE8"/>
    <w:rsid w:val="005421F7"/>
    <w:rsid w:val="0054309C"/>
    <w:rsid w:val="00544B8C"/>
    <w:rsid w:val="005451FC"/>
    <w:rsid w:val="00545A3A"/>
    <w:rsid w:val="00545B77"/>
    <w:rsid w:val="00545FE9"/>
    <w:rsid w:val="00546370"/>
    <w:rsid w:val="0054718D"/>
    <w:rsid w:val="00550BEE"/>
    <w:rsid w:val="00550ED4"/>
    <w:rsid w:val="00553FC2"/>
    <w:rsid w:val="00560B11"/>
    <w:rsid w:val="005611BF"/>
    <w:rsid w:val="00563315"/>
    <w:rsid w:val="0056334E"/>
    <w:rsid w:val="005648B4"/>
    <w:rsid w:val="00564B63"/>
    <w:rsid w:val="00565343"/>
    <w:rsid w:val="00571A1C"/>
    <w:rsid w:val="00571DC9"/>
    <w:rsid w:val="00571E6E"/>
    <w:rsid w:val="0057564C"/>
    <w:rsid w:val="005756A4"/>
    <w:rsid w:val="00576A9D"/>
    <w:rsid w:val="00577025"/>
    <w:rsid w:val="00577ACA"/>
    <w:rsid w:val="00577D84"/>
    <w:rsid w:val="00580200"/>
    <w:rsid w:val="00583370"/>
    <w:rsid w:val="0059075C"/>
    <w:rsid w:val="00590E77"/>
    <w:rsid w:val="0059217F"/>
    <w:rsid w:val="00593413"/>
    <w:rsid w:val="00597E43"/>
    <w:rsid w:val="005A0EC0"/>
    <w:rsid w:val="005A4963"/>
    <w:rsid w:val="005A5CA3"/>
    <w:rsid w:val="005B1001"/>
    <w:rsid w:val="005B2E74"/>
    <w:rsid w:val="005B3DB1"/>
    <w:rsid w:val="005B76F1"/>
    <w:rsid w:val="005C0E4C"/>
    <w:rsid w:val="005C147B"/>
    <w:rsid w:val="005C3277"/>
    <w:rsid w:val="005C35C4"/>
    <w:rsid w:val="005C465A"/>
    <w:rsid w:val="005C5E39"/>
    <w:rsid w:val="005C6597"/>
    <w:rsid w:val="005C7F15"/>
    <w:rsid w:val="005D144F"/>
    <w:rsid w:val="005D1A2A"/>
    <w:rsid w:val="005D2048"/>
    <w:rsid w:val="005D449D"/>
    <w:rsid w:val="005D48BA"/>
    <w:rsid w:val="005D4DE5"/>
    <w:rsid w:val="005D593F"/>
    <w:rsid w:val="005E46A4"/>
    <w:rsid w:val="005E64CA"/>
    <w:rsid w:val="005E7B94"/>
    <w:rsid w:val="005F09CE"/>
    <w:rsid w:val="005F313A"/>
    <w:rsid w:val="005F443F"/>
    <w:rsid w:val="005F785F"/>
    <w:rsid w:val="00600BAA"/>
    <w:rsid w:val="0060167E"/>
    <w:rsid w:val="00602138"/>
    <w:rsid w:val="006042D0"/>
    <w:rsid w:val="00605B32"/>
    <w:rsid w:val="006063D0"/>
    <w:rsid w:val="00607BD4"/>
    <w:rsid w:val="0061011B"/>
    <w:rsid w:val="006120EF"/>
    <w:rsid w:val="006131AD"/>
    <w:rsid w:val="006134B7"/>
    <w:rsid w:val="00613704"/>
    <w:rsid w:val="00613AC2"/>
    <w:rsid w:val="00613B68"/>
    <w:rsid w:val="0061585C"/>
    <w:rsid w:val="006221F3"/>
    <w:rsid w:val="00623F78"/>
    <w:rsid w:val="006255AE"/>
    <w:rsid w:val="0062685F"/>
    <w:rsid w:val="00626F09"/>
    <w:rsid w:val="0063167D"/>
    <w:rsid w:val="00632DE8"/>
    <w:rsid w:val="0064368A"/>
    <w:rsid w:val="00643EB1"/>
    <w:rsid w:val="006460F6"/>
    <w:rsid w:val="00647CDC"/>
    <w:rsid w:val="0065097B"/>
    <w:rsid w:val="00651C17"/>
    <w:rsid w:val="00654793"/>
    <w:rsid w:val="00656F29"/>
    <w:rsid w:val="00660D10"/>
    <w:rsid w:val="006616AF"/>
    <w:rsid w:val="00662756"/>
    <w:rsid w:val="00662A27"/>
    <w:rsid w:val="0066472B"/>
    <w:rsid w:val="00666A10"/>
    <w:rsid w:val="00667136"/>
    <w:rsid w:val="00670BAA"/>
    <w:rsid w:val="00671F0E"/>
    <w:rsid w:val="00672862"/>
    <w:rsid w:val="00673308"/>
    <w:rsid w:val="00673713"/>
    <w:rsid w:val="00673DEB"/>
    <w:rsid w:val="006763AE"/>
    <w:rsid w:val="006768C3"/>
    <w:rsid w:val="00680F53"/>
    <w:rsid w:val="00684D8E"/>
    <w:rsid w:val="0068527F"/>
    <w:rsid w:val="0068562F"/>
    <w:rsid w:val="006860B1"/>
    <w:rsid w:val="0068685D"/>
    <w:rsid w:val="00686D3E"/>
    <w:rsid w:val="0068765F"/>
    <w:rsid w:val="006879F7"/>
    <w:rsid w:val="00693031"/>
    <w:rsid w:val="00694365"/>
    <w:rsid w:val="006A146A"/>
    <w:rsid w:val="006A1F87"/>
    <w:rsid w:val="006A1FAB"/>
    <w:rsid w:val="006A2892"/>
    <w:rsid w:val="006A4AD1"/>
    <w:rsid w:val="006A52A4"/>
    <w:rsid w:val="006A666D"/>
    <w:rsid w:val="006A6B23"/>
    <w:rsid w:val="006A6C6C"/>
    <w:rsid w:val="006A6D8D"/>
    <w:rsid w:val="006B4524"/>
    <w:rsid w:val="006B78C5"/>
    <w:rsid w:val="006C2D87"/>
    <w:rsid w:val="006C3E6C"/>
    <w:rsid w:val="006C5C3F"/>
    <w:rsid w:val="006C5D4A"/>
    <w:rsid w:val="006C6F7A"/>
    <w:rsid w:val="006D09EB"/>
    <w:rsid w:val="006D1A97"/>
    <w:rsid w:val="006D2FE9"/>
    <w:rsid w:val="006D51BF"/>
    <w:rsid w:val="006D5F14"/>
    <w:rsid w:val="006E0E24"/>
    <w:rsid w:val="006E17C1"/>
    <w:rsid w:val="006E1F51"/>
    <w:rsid w:val="006E277C"/>
    <w:rsid w:val="006E688B"/>
    <w:rsid w:val="006E6E9B"/>
    <w:rsid w:val="006F185D"/>
    <w:rsid w:val="006F411B"/>
    <w:rsid w:val="006F45AA"/>
    <w:rsid w:val="006F7601"/>
    <w:rsid w:val="00701194"/>
    <w:rsid w:val="00702485"/>
    <w:rsid w:val="00702637"/>
    <w:rsid w:val="00703670"/>
    <w:rsid w:val="00703E0D"/>
    <w:rsid w:val="00704163"/>
    <w:rsid w:val="00705AB2"/>
    <w:rsid w:val="0070745E"/>
    <w:rsid w:val="0070757E"/>
    <w:rsid w:val="00711E95"/>
    <w:rsid w:val="0071536C"/>
    <w:rsid w:val="00716744"/>
    <w:rsid w:val="00717210"/>
    <w:rsid w:val="00717377"/>
    <w:rsid w:val="007218BE"/>
    <w:rsid w:val="00724CD2"/>
    <w:rsid w:val="007268E1"/>
    <w:rsid w:val="007305D2"/>
    <w:rsid w:val="00730CD3"/>
    <w:rsid w:val="007318F4"/>
    <w:rsid w:val="0073507C"/>
    <w:rsid w:val="00736455"/>
    <w:rsid w:val="00740555"/>
    <w:rsid w:val="007428D7"/>
    <w:rsid w:val="00742936"/>
    <w:rsid w:val="00743057"/>
    <w:rsid w:val="00745235"/>
    <w:rsid w:val="0074536D"/>
    <w:rsid w:val="00746166"/>
    <w:rsid w:val="0074740B"/>
    <w:rsid w:val="00747F0A"/>
    <w:rsid w:val="00747FD3"/>
    <w:rsid w:val="007565DA"/>
    <w:rsid w:val="0076145D"/>
    <w:rsid w:val="00761A7A"/>
    <w:rsid w:val="00763654"/>
    <w:rsid w:val="00763B68"/>
    <w:rsid w:val="00764E69"/>
    <w:rsid w:val="007666B1"/>
    <w:rsid w:val="00766C9D"/>
    <w:rsid w:val="00771A6F"/>
    <w:rsid w:val="00772A4F"/>
    <w:rsid w:val="0077302A"/>
    <w:rsid w:val="007753A4"/>
    <w:rsid w:val="00777726"/>
    <w:rsid w:val="0078471E"/>
    <w:rsid w:val="00784EE2"/>
    <w:rsid w:val="0078749A"/>
    <w:rsid w:val="00792E03"/>
    <w:rsid w:val="00793359"/>
    <w:rsid w:val="00793B55"/>
    <w:rsid w:val="00793DAA"/>
    <w:rsid w:val="00795676"/>
    <w:rsid w:val="00795D32"/>
    <w:rsid w:val="00796091"/>
    <w:rsid w:val="0079754B"/>
    <w:rsid w:val="007A25CA"/>
    <w:rsid w:val="007A26DE"/>
    <w:rsid w:val="007A2D86"/>
    <w:rsid w:val="007A3266"/>
    <w:rsid w:val="007A5161"/>
    <w:rsid w:val="007A7E98"/>
    <w:rsid w:val="007B31DD"/>
    <w:rsid w:val="007B42D0"/>
    <w:rsid w:val="007B5E5F"/>
    <w:rsid w:val="007B6977"/>
    <w:rsid w:val="007B76CE"/>
    <w:rsid w:val="007B791F"/>
    <w:rsid w:val="007C448B"/>
    <w:rsid w:val="007C46F2"/>
    <w:rsid w:val="007C798E"/>
    <w:rsid w:val="007D0C4C"/>
    <w:rsid w:val="007D1988"/>
    <w:rsid w:val="007D2133"/>
    <w:rsid w:val="007D2368"/>
    <w:rsid w:val="007D23FE"/>
    <w:rsid w:val="007D3AA5"/>
    <w:rsid w:val="007D3DD3"/>
    <w:rsid w:val="007D4547"/>
    <w:rsid w:val="007D5079"/>
    <w:rsid w:val="007D686E"/>
    <w:rsid w:val="007D72B9"/>
    <w:rsid w:val="007E00C2"/>
    <w:rsid w:val="007E0522"/>
    <w:rsid w:val="007E68C6"/>
    <w:rsid w:val="007F0135"/>
    <w:rsid w:val="007F050C"/>
    <w:rsid w:val="007F194B"/>
    <w:rsid w:val="007F1BA9"/>
    <w:rsid w:val="007F2D16"/>
    <w:rsid w:val="007F347D"/>
    <w:rsid w:val="007F4180"/>
    <w:rsid w:val="007F5526"/>
    <w:rsid w:val="007F7AC8"/>
    <w:rsid w:val="008008F7"/>
    <w:rsid w:val="00801349"/>
    <w:rsid w:val="00801F3D"/>
    <w:rsid w:val="00803645"/>
    <w:rsid w:val="00804F7C"/>
    <w:rsid w:val="00810271"/>
    <w:rsid w:val="00810A0B"/>
    <w:rsid w:val="00812C82"/>
    <w:rsid w:val="008137EE"/>
    <w:rsid w:val="008142E3"/>
    <w:rsid w:val="00814C04"/>
    <w:rsid w:val="0081687A"/>
    <w:rsid w:val="00816A9F"/>
    <w:rsid w:val="00817710"/>
    <w:rsid w:val="00820FE7"/>
    <w:rsid w:val="00821875"/>
    <w:rsid w:val="008237B3"/>
    <w:rsid w:val="00824B7E"/>
    <w:rsid w:val="0082696C"/>
    <w:rsid w:val="00827606"/>
    <w:rsid w:val="0083096B"/>
    <w:rsid w:val="00830FDD"/>
    <w:rsid w:val="00831884"/>
    <w:rsid w:val="00834634"/>
    <w:rsid w:val="00834938"/>
    <w:rsid w:val="0083637A"/>
    <w:rsid w:val="00840591"/>
    <w:rsid w:val="00843622"/>
    <w:rsid w:val="00843DF9"/>
    <w:rsid w:val="00844560"/>
    <w:rsid w:val="008447A0"/>
    <w:rsid w:val="00845011"/>
    <w:rsid w:val="0084512A"/>
    <w:rsid w:val="00855E8C"/>
    <w:rsid w:val="00861325"/>
    <w:rsid w:val="00862C5C"/>
    <w:rsid w:val="0086341E"/>
    <w:rsid w:val="00864B85"/>
    <w:rsid w:val="00866360"/>
    <w:rsid w:val="00870681"/>
    <w:rsid w:val="008736FA"/>
    <w:rsid w:val="00875569"/>
    <w:rsid w:val="00876242"/>
    <w:rsid w:val="00881336"/>
    <w:rsid w:val="00882229"/>
    <w:rsid w:val="0088233B"/>
    <w:rsid w:val="0088331C"/>
    <w:rsid w:val="008835F9"/>
    <w:rsid w:val="00885850"/>
    <w:rsid w:val="00885E12"/>
    <w:rsid w:val="00886789"/>
    <w:rsid w:val="00887347"/>
    <w:rsid w:val="008876C6"/>
    <w:rsid w:val="00890636"/>
    <w:rsid w:val="00890BF4"/>
    <w:rsid w:val="00891E9D"/>
    <w:rsid w:val="00892D68"/>
    <w:rsid w:val="00893748"/>
    <w:rsid w:val="00893BF8"/>
    <w:rsid w:val="0089603F"/>
    <w:rsid w:val="008978CF"/>
    <w:rsid w:val="008978F0"/>
    <w:rsid w:val="008A013F"/>
    <w:rsid w:val="008A0CEC"/>
    <w:rsid w:val="008A3375"/>
    <w:rsid w:val="008A48EE"/>
    <w:rsid w:val="008A79DC"/>
    <w:rsid w:val="008B0929"/>
    <w:rsid w:val="008B0F3B"/>
    <w:rsid w:val="008B1731"/>
    <w:rsid w:val="008B2AE9"/>
    <w:rsid w:val="008B36CA"/>
    <w:rsid w:val="008B40CC"/>
    <w:rsid w:val="008B44E8"/>
    <w:rsid w:val="008B47A2"/>
    <w:rsid w:val="008B50E7"/>
    <w:rsid w:val="008B60C8"/>
    <w:rsid w:val="008B7F48"/>
    <w:rsid w:val="008C5352"/>
    <w:rsid w:val="008C592A"/>
    <w:rsid w:val="008D0FC4"/>
    <w:rsid w:val="008D2F65"/>
    <w:rsid w:val="008D30B5"/>
    <w:rsid w:val="008D4CB4"/>
    <w:rsid w:val="008D53E9"/>
    <w:rsid w:val="008D5AD1"/>
    <w:rsid w:val="008D6770"/>
    <w:rsid w:val="008D6B0E"/>
    <w:rsid w:val="008E411F"/>
    <w:rsid w:val="008E6BF6"/>
    <w:rsid w:val="008F0014"/>
    <w:rsid w:val="008F0093"/>
    <w:rsid w:val="008F0906"/>
    <w:rsid w:val="008F2631"/>
    <w:rsid w:val="008F3219"/>
    <w:rsid w:val="008F3F06"/>
    <w:rsid w:val="008F4FF1"/>
    <w:rsid w:val="008F5E13"/>
    <w:rsid w:val="008F7038"/>
    <w:rsid w:val="008F72D7"/>
    <w:rsid w:val="009001B0"/>
    <w:rsid w:val="00902B39"/>
    <w:rsid w:val="00904123"/>
    <w:rsid w:val="00905825"/>
    <w:rsid w:val="00906399"/>
    <w:rsid w:val="009063DE"/>
    <w:rsid w:val="00907D8A"/>
    <w:rsid w:val="00912362"/>
    <w:rsid w:val="00912EE4"/>
    <w:rsid w:val="0091412C"/>
    <w:rsid w:val="009212C7"/>
    <w:rsid w:val="009217D6"/>
    <w:rsid w:val="009236EB"/>
    <w:rsid w:val="0092407D"/>
    <w:rsid w:val="00926725"/>
    <w:rsid w:val="00930F4D"/>
    <w:rsid w:val="009317B9"/>
    <w:rsid w:val="0093634E"/>
    <w:rsid w:val="00937C4F"/>
    <w:rsid w:val="009408A5"/>
    <w:rsid w:val="00940B19"/>
    <w:rsid w:val="00943B85"/>
    <w:rsid w:val="00946409"/>
    <w:rsid w:val="00946784"/>
    <w:rsid w:val="009514E0"/>
    <w:rsid w:val="00951CD3"/>
    <w:rsid w:val="00952E0A"/>
    <w:rsid w:val="00953DB1"/>
    <w:rsid w:val="00953F51"/>
    <w:rsid w:val="00954286"/>
    <w:rsid w:val="009631D3"/>
    <w:rsid w:val="00963F4C"/>
    <w:rsid w:val="00964764"/>
    <w:rsid w:val="00966AE9"/>
    <w:rsid w:val="00966EAF"/>
    <w:rsid w:val="00967A5D"/>
    <w:rsid w:val="00971031"/>
    <w:rsid w:val="00971ED1"/>
    <w:rsid w:val="0097310A"/>
    <w:rsid w:val="0097312E"/>
    <w:rsid w:val="009739AF"/>
    <w:rsid w:val="009742AD"/>
    <w:rsid w:val="009814CF"/>
    <w:rsid w:val="0098302F"/>
    <w:rsid w:val="009837EB"/>
    <w:rsid w:val="009863D5"/>
    <w:rsid w:val="00986C89"/>
    <w:rsid w:val="00990732"/>
    <w:rsid w:val="009912EF"/>
    <w:rsid w:val="009918DC"/>
    <w:rsid w:val="00997422"/>
    <w:rsid w:val="00997F08"/>
    <w:rsid w:val="009A1E38"/>
    <w:rsid w:val="009A5E89"/>
    <w:rsid w:val="009B0CBC"/>
    <w:rsid w:val="009B24B9"/>
    <w:rsid w:val="009B390C"/>
    <w:rsid w:val="009B3FD0"/>
    <w:rsid w:val="009B52D4"/>
    <w:rsid w:val="009B5A81"/>
    <w:rsid w:val="009B6596"/>
    <w:rsid w:val="009B6F31"/>
    <w:rsid w:val="009B782D"/>
    <w:rsid w:val="009B7A89"/>
    <w:rsid w:val="009C2B5A"/>
    <w:rsid w:val="009C6C90"/>
    <w:rsid w:val="009C7181"/>
    <w:rsid w:val="009C7631"/>
    <w:rsid w:val="009C76FF"/>
    <w:rsid w:val="009C7DAD"/>
    <w:rsid w:val="009D1FF0"/>
    <w:rsid w:val="009D4663"/>
    <w:rsid w:val="009D5000"/>
    <w:rsid w:val="009D6759"/>
    <w:rsid w:val="009E1025"/>
    <w:rsid w:val="009E16CA"/>
    <w:rsid w:val="009E259A"/>
    <w:rsid w:val="009E2C64"/>
    <w:rsid w:val="009E2D52"/>
    <w:rsid w:val="009E596D"/>
    <w:rsid w:val="009E64F0"/>
    <w:rsid w:val="009E6EA0"/>
    <w:rsid w:val="009F2103"/>
    <w:rsid w:val="009F516E"/>
    <w:rsid w:val="00A00666"/>
    <w:rsid w:val="00A00FE7"/>
    <w:rsid w:val="00A0232A"/>
    <w:rsid w:val="00A024D5"/>
    <w:rsid w:val="00A02538"/>
    <w:rsid w:val="00A02F9F"/>
    <w:rsid w:val="00A032A2"/>
    <w:rsid w:val="00A035C9"/>
    <w:rsid w:val="00A03D43"/>
    <w:rsid w:val="00A07764"/>
    <w:rsid w:val="00A07F5E"/>
    <w:rsid w:val="00A112CC"/>
    <w:rsid w:val="00A115CB"/>
    <w:rsid w:val="00A138A8"/>
    <w:rsid w:val="00A13F95"/>
    <w:rsid w:val="00A15255"/>
    <w:rsid w:val="00A168A6"/>
    <w:rsid w:val="00A171B0"/>
    <w:rsid w:val="00A20CF2"/>
    <w:rsid w:val="00A22DA0"/>
    <w:rsid w:val="00A24AFC"/>
    <w:rsid w:val="00A24C66"/>
    <w:rsid w:val="00A26160"/>
    <w:rsid w:val="00A264BD"/>
    <w:rsid w:val="00A273B8"/>
    <w:rsid w:val="00A30E7B"/>
    <w:rsid w:val="00A31281"/>
    <w:rsid w:val="00A32516"/>
    <w:rsid w:val="00A356FB"/>
    <w:rsid w:val="00A361BF"/>
    <w:rsid w:val="00A36ED7"/>
    <w:rsid w:val="00A409F4"/>
    <w:rsid w:val="00A40FE8"/>
    <w:rsid w:val="00A4163C"/>
    <w:rsid w:val="00A424C8"/>
    <w:rsid w:val="00A45DF1"/>
    <w:rsid w:val="00A45E90"/>
    <w:rsid w:val="00A47462"/>
    <w:rsid w:val="00A540F2"/>
    <w:rsid w:val="00A55CDE"/>
    <w:rsid w:val="00A57416"/>
    <w:rsid w:val="00A63164"/>
    <w:rsid w:val="00A63434"/>
    <w:rsid w:val="00A63D71"/>
    <w:rsid w:val="00A63E25"/>
    <w:rsid w:val="00A656FC"/>
    <w:rsid w:val="00A66BE7"/>
    <w:rsid w:val="00A679A9"/>
    <w:rsid w:val="00A709E4"/>
    <w:rsid w:val="00A715C0"/>
    <w:rsid w:val="00A73605"/>
    <w:rsid w:val="00A75262"/>
    <w:rsid w:val="00A774BC"/>
    <w:rsid w:val="00A82DA9"/>
    <w:rsid w:val="00A86627"/>
    <w:rsid w:val="00A86B0A"/>
    <w:rsid w:val="00A872E3"/>
    <w:rsid w:val="00A9181B"/>
    <w:rsid w:val="00A92069"/>
    <w:rsid w:val="00A927B1"/>
    <w:rsid w:val="00A92C00"/>
    <w:rsid w:val="00A93F15"/>
    <w:rsid w:val="00A943E4"/>
    <w:rsid w:val="00A95CF6"/>
    <w:rsid w:val="00A97178"/>
    <w:rsid w:val="00A97432"/>
    <w:rsid w:val="00AA0299"/>
    <w:rsid w:val="00AA0B73"/>
    <w:rsid w:val="00AA2261"/>
    <w:rsid w:val="00AA3302"/>
    <w:rsid w:val="00AA34FB"/>
    <w:rsid w:val="00AA645C"/>
    <w:rsid w:val="00AA680E"/>
    <w:rsid w:val="00AB0FA1"/>
    <w:rsid w:val="00AB24DD"/>
    <w:rsid w:val="00AB59A1"/>
    <w:rsid w:val="00AB63D3"/>
    <w:rsid w:val="00AB7FA8"/>
    <w:rsid w:val="00AC0BB0"/>
    <w:rsid w:val="00AC2581"/>
    <w:rsid w:val="00AC2937"/>
    <w:rsid w:val="00AC5451"/>
    <w:rsid w:val="00AC604A"/>
    <w:rsid w:val="00AD00F9"/>
    <w:rsid w:val="00AD28E9"/>
    <w:rsid w:val="00AD2D41"/>
    <w:rsid w:val="00AD41F5"/>
    <w:rsid w:val="00AD676F"/>
    <w:rsid w:val="00AD7D3E"/>
    <w:rsid w:val="00AE328B"/>
    <w:rsid w:val="00AE5576"/>
    <w:rsid w:val="00AE6464"/>
    <w:rsid w:val="00AF1C92"/>
    <w:rsid w:val="00AF2D5F"/>
    <w:rsid w:val="00AF33FE"/>
    <w:rsid w:val="00AF46F6"/>
    <w:rsid w:val="00AF6310"/>
    <w:rsid w:val="00AF63F9"/>
    <w:rsid w:val="00AF7390"/>
    <w:rsid w:val="00AF7479"/>
    <w:rsid w:val="00AF7A3F"/>
    <w:rsid w:val="00AF7CB0"/>
    <w:rsid w:val="00B004BF"/>
    <w:rsid w:val="00B046F3"/>
    <w:rsid w:val="00B04F3B"/>
    <w:rsid w:val="00B05388"/>
    <w:rsid w:val="00B05638"/>
    <w:rsid w:val="00B05FFB"/>
    <w:rsid w:val="00B0669F"/>
    <w:rsid w:val="00B07098"/>
    <w:rsid w:val="00B07915"/>
    <w:rsid w:val="00B07DE7"/>
    <w:rsid w:val="00B10DE3"/>
    <w:rsid w:val="00B12DDF"/>
    <w:rsid w:val="00B1353D"/>
    <w:rsid w:val="00B13569"/>
    <w:rsid w:val="00B13EDF"/>
    <w:rsid w:val="00B159B4"/>
    <w:rsid w:val="00B2001A"/>
    <w:rsid w:val="00B229C7"/>
    <w:rsid w:val="00B26B3F"/>
    <w:rsid w:val="00B270C5"/>
    <w:rsid w:val="00B33412"/>
    <w:rsid w:val="00B359C9"/>
    <w:rsid w:val="00B36059"/>
    <w:rsid w:val="00B360F3"/>
    <w:rsid w:val="00B37E76"/>
    <w:rsid w:val="00B44534"/>
    <w:rsid w:val="00B4549B"/>
    <w:rsid w:val="00B45F70"/>
    <w:rsid w:val="00B47027"/>
    <w:rsid w:val="00B5207C"/>
    <w:rsid w:val="00B54DA8"/>
    <w:rsid w:val="00B54DD6"/>
    <w:rsid w:val="00B55CD5"/>
    <w:rsid w:val="00B569D5"/>
    <w:rsid w:val="00B57B94"/>
    <w:rsid w:val="00B60167"/>
    <w:rsid w:val="00B60218"/>
    <w:rsid w:val="00B612A9"/>
    <w:rsid w:val="00B614D0"/>
    <w:rsid w:val="00B62E18"/>
    <w:rsid w:val="00B6405D"/>
    <w:rsid w:val="00B64A4A"/>
    <w:rsid w:val="00B655E5"/>
    <w:rsid w:val="00B65723"/>
    <w:rsid w:val="00B672E3"/>
    <w:rsid w:val="00B73063"/>
    <w:rsid w:val="00B75783"/>
    <w:rsid w:val="00B777F0"/>
    <w:rsid w:val="00B81E9A"/>
    <w:rsid w:val="00B869C6"/>
    <w:rsid w:val="00B87D1D"/>
    <w:rsid w:val="00B946B1"/>
    <w:rsid w:val="00B94BD7"/>
    <w:rsid w:val="00B95115"/>
    <w:rsid w:val="00B97977"/>
    <w:rsid w:val="00BA0BE5"/>
    <w:rsid w:val="00BB07A0"/>
    <w:rsid w:val="00BB1262"/>
    <w:rsid w:val="00BB1CEE"/>
    <w:rsid w:val="00BB28DD"/>
    <w:rsid w:val="00BB3B74"/>
    <w:rsid w:val="00BB3C7E"/>
    <w:rsid w:val="00BB3FCA"/>
    <w:rsid w:val="00BB4571"/>
    <w:rsid w:val="00BB532B"/>
    <w:rsid w:val="00BB5D18"/>
    <w:rsid w:val="00BB75F7"/>
    <w:rsid w:val="00BC1F20"/>
    <w:rsid w:val="00BC1F84"/>
    <w:rsid w:val="00BD08C6"/>
    <w:rsid w:val="00BD391F"/>
    <w:rsid w:val="00BD4B7C"/>
    <w:rsid w:val="00BD5601"/>
    <w:rsid w:val="00BD7505"/>
    <w:rsid w:val="00BE5237"/>
    <w:rsid w:val="00BE5ECD"/>
    <w:rsid w:val="00BE7279"/>
    <w:rsid w:val="00BE7E9F"/>
    <w:rsid w:val="00BF0106"/>
    <w:rsid w:val="00BF0BDC"/>
    <w:rsid w:val="00BF0C34"/>
    <w:rsid w:val="00BF0E3D"/>
    <w:rsid w:val="00BF105D"/>
    <w:rsid w:val="00BF25B3"/>
    <w:rsid w:val="00BF31A3"/>
    <w:rsid w:val="00BF5086"/>
    <w:rsid w:val="00BF51DF"/>
    <w:rsid w:val="00BF5B65"/>
    <w:rsid w:val="00BF5DD9"/>
    <w:rsid w:val="00BF71E0"/>
    <w:rsid w:val="00BF72EC"/>
    <w:rsid w:val="00BF7DB7"/>
    <w:rsid w:val="00C000D5"/>
    <w:rsid w:val="00C0508F"/>
    <w:rsid w:val="00C066FD"/>
    <w:rsid w:val="00C11A6C"/>
    <w:rsid w:val="00C11C9C"/>
    <w:rsid w:val="00C143DF"/>
    <w:rsid w:val="00C14FD8"/>
    <w:rsid w:val="00C16795"/>
    <w:rsid w:val="00C16F1F"/>
    <w:rsid w:val="00C174B8"/>
    <w:rsid w:val="00C174F8"/>
    <w:rsid w:val="00C27107"/>
    <w:rsid w:val="00C27BC6"/>
    <w:rsid w:val="00C313D1"/>
    <w:rsid w:val="00C31506"/>
    <w:rsid w:val="00C31907"/>
    <w:rsid w:val="00C3353C"/>
    <w:rsid w:val="00C347B6"/>
    <w:rsid w:val="00C35903"/>
    <w:rsid w:val="00C36D3B"/>
    <w:rsid w:val="00C421E8"/>
    <w:rsid w:val="00C46E97"/>
    <w:rsid w:val="00C47DE2"/>
    <w:rsid w:val="00C5538C"/>
    <w:rsid w:val="00C56175"/>
    <w:rsid w:val="00C61863"/>
    <w:rsid w:val="00C61F02"/>
    <w:rsid w:val="00C66D82"/>
    <w:rsid w:val="00C67A9A"/>
    <w:rsid w:val="00C702BD"/>
    <w:rsid w:val="00C70842"/>
    <w:rsid w:val="00C708BD"/>
    <w:rsid w:val="00C72961"/>
    <w:rsid w:val="00C72B48"/>
    <w:rsid w:val="00C73C72"/>
    <w:rsid w:val="00C76611"/>
    <w:rsid w:val="00C8254E"/>
    <w:rsid w:val="00C8316D"/>
    <w:rsid w:val="00C85818"/>
    <w:rsid w:val="00C86174"/>
    <w:rsid w:val="00C86BA6"/>
    <w:rsid w:val="00C878DD"/>
    <w:rsid w:val="00C900CA"/>
    <w:rsid w:val="00C92AF3"/>
    <w:rsid w:val="00C94856"/>
    <w:rsid w:val="00C94973"/>
    <w:rsid w:val="00C97AB2"/>
    <w:rsid w:val="00CA3121"/>
    <w:rsid w:val="00CA3B95"/>
    <w:rsid w:val="00CA4CF7"/>
    <w:rsid w:val="00CA77A3"/>
    <w:rsid w:val="00CB2A34"/>
    <w:rsid w:val="00CB4A99"/>
    <w:rsid w:val="00CB75D1"/>
    <w:rsid w:val="00CC041E"/>
    <w:rsid w:val="00CC3341"/>
    <w:rsid w:val="00CC363A"/>
    <w:rsid w:val="00CC4BCC"/>
    <w:rsid w:val="00CC57B9"/>
    <w:rsid w:val="00CC65E7"/>
    <w:rsid w:val="00CC6CE7"/>
    <w:rsid w:val="00CD1CAD"/>
    <w:rsid w:val="00CD2FEE"/>
    <w:rsid w:val="00CD46A1"/>
    <w:rsid w:val="00CD5349"/>
    <w:rsid w:val="00CD590F"/>
    <w:rsid w:val="00CD5B61"/>
    <w:rsid w:val="00CD657D"/>
    <w:rsid w:val="00CE0738"/>
    <w:rsid w:val="00CE10E8"/>
    <w:rsid w:val="00CE1881"/>
    <w:rsid w:val="00CE2A39"/>
    <w:rsid w:val="00CE3F2B"/>
    <w:rsid w:val="00CE46D7"/>
    <w:rsid w:val="00CE62A8"/>
    <w:rsid w:val="00CF0563"/>
    <w:rsid w:val="00CF3898"/>
    <w:rsid w:val="00CF487C"/>
    <w:rsid w:val="00CF79B0"/>
    <w:rsid w:val="00D003FD"/>
    <w:rsid w:val="00D04AA3"/>
    <w:rsid w:val="00D07522"/>
    <w:rsid w:val="00D11A7A"/>
    <w:rsid w:val="00D13805"/>
    <w:rsid w:val="00D13D2D"/>
    <w:rsid w:val="00D169BB"/>
    <w:rsid w:val="00D17B85"/>
    <w:rsid w:val="00D17D11"/>
    <w:rsid w:val="00D20462"/>
    <w:rsid w:val="00D2086B"/>
    <w:rsid w:val="00D20B41"/>
    <w:rsid w:val="00D21148"/>
    <w:rsid w:val="00D2574F"/>
    <w:rsid w:val="00D25A0C"/>
    <w:rsid w:val="00D3108E"/>
    <w:rsid w:val="00D31D46"/>
    <w:rsid w:val="00D3317F"/>
    <w:rsid w:val="00D373E3"/>
    <w:rsid w:val="00D37465"/>
    <w:rsid w:val="00D41EF5"/>
    <w:rsid w:val="00D43D7E"/>
    <w:rsid w:val="00D456A0"/>
    <w:rsid w:val="00D46AE7"/>
    <w:rsid w:val="00D47FE2"/>
    <w:rsid w:val="00D52000"/>
    <w:rsid w:val="00D538AC"/>
    <w:rsid w:val="00D60688"/>
    <w:rsid w:val="00D6325F"/>
    <w:rsid w:val="00D65766"/>
    <w:rsid w:val="00D6760D"/>
    <w:rsid w:val="00D73319"/>
    <w:rsid w:val="00D75F1C"/>
    <w:rsid w:val="00D768C2"/>
    <w:rsid w:val="00D77AC0"/>
    <w:rsid w:val="00D807AE"/>
    <w:rsid w:val="00D80ED9"/>
    <w:rsid w:val="00D8125C"/>
    <w:rsid w:val="00D822E5"/>
    <w:rsid w:val="00D831CB"/>
    <w:rsid w:val="00D85058"/>
    <w:rsid w:val="00D85381"/>
    <w:rsid w:val="00D85B75"/>
    <w:rsid w:val="00D85FA1"/>
    <w:rsid w:val="00D86D48"/>
    <w:rsid w:val="00D87C15"/>
    <w:rsid w:val="00D91D59"/>
    <w:rsid w:val="00D9205F"/>
    <w:rsid w:val="00D9398F"/>
    <w:rsid w:val="00D94BD9"/>
    <w:rsid w:val="00D95E7B"/>
    <w:rsid w:val="00D95F12"/>
    <w:rsid w:val="00D97B0D"/>
    <w:rsid w:val="00DA0BA3"/>
    <w:rsid w:val="00DA2151"/>
    <w:rsid w:val="00DA2C92"/>
    <w:rsid w:val="00DA3078"/>
    <w:rsid w:val="00DA3C75"/>
    <w:rsid w:val="00DA71DE"/>
    <w:rsid w:val="00DB128F"/>
    <w:rsid w:val="00DB1CC3"/>
    <w:rsid w:val="00DB36D3"/>
    <w:rsid w:val="00DB50D6"/>
    <w:rsid w:val="00DB538E"/>
    <w:rsid w:val="00DB61D3"/>
    <w:rsid w:val="00DB76A8"/>
    <w:rsid w:val="00DB787C"/>
    <w:rsid w:val="00DC7A84"/>
    <w:rsid w:val="00DC7AF4"/>
    <w:rsid w:val="00DD1398"/>
    <w:rsid w:val="00DD187B"/>
    <w:rsid w:val="00DD18E2"/>
    <w:rsid w:val="00DD212F"/>
    <w:rsid w:val="00DD29A0"/>
    <w:rsid w:val="00DD3228"/>
    <w:rsid w:val="00DD3DD4"/>
    <w:rsid w:val="00DD4671"/>
    <w:rsid w:val="00DD6BFB"/>
    <w:rsid w:val="00DE0773"/>
    <w:rsid w:val="00DE1845"/>
    <w:rsid w:val="00DE1B1D"/>
    <w:rsid w:val="00DE5A62"/>
    <w:rsid w:val="00DE7EE7"/>
    <w:rsid w:val="00DF133F"/>
    <w:rsid w:val="00DF1A6B"/>
    <w:rsid w:val="00DF2097"/>
    <w:rsid w:val="00DF60A0"/>
    <w:rsid w:val="00E01BFE"/>
    <w:rsid w:val="00E02AAE"/>
    <w:rsid w:val="00E03006"/>
    <w:rsid w:val="00E06D38"/>
    <w:rsid w:val="00E138DB"/>
    <w:rsid w:val="00E154F3"/>
    <w:rsid w:val="00E215D1"/>
    <w:rsid w:val="00E21C2B"/>
    <w:rsid w:val="00E22195"/>
    <w:rsid w:val="00E223DF"/>
    <w:rsid w:val="00E23FE6"/>
    <w:rsid w:val="00E26DEC"/>
    <w:rsid w:val="00E27417"/>
    <w:rsid w:val="00E27ED8"/>
    <w:rsid w:val="00E30364"/>
    <w:rsid w:val="00E323DA"/>
    <w:rsid w:val="00E3364E"/>
    <w:rsid w:val="00E35BA5"/>
    <w:rsid w:val="00E363B6"/>
    <w:rsid w:val="00E3710E"/>
    <w:rsid w:val="00E41D58"/>
    <w:rsid w:val="00E43A91"/>
    <w:rsid w:val="00E44CD8"/>
    <w:rsid w:val="00E47D68"/>
    <w:rsid w:val="00E47D8A"/>
    <w:rsid w:val="00E50424"/>
    <w:rsid w:val="00E50A62"/>
    <w:rsid w:val="00E53EAC"/>
    <w:rsid w:val="00E573C9"/>
    <w:rsid w:val="00E5782A"/>
    <w:rsid w:val="00E60268"/>
    <w:rsid w:val="00E630AD"/>
    <w:rsid w:val="00E63718"/>
    <w:rsid w:val="00E6566F"/>
    <w:rsid w:val="00E65687"/>
    <w:rsid w:val="00E65E34"/>
    <w:rsid w:val="00E6764E"/>
    <w:rsid w:val="00E708B8"/>
    <w:rsid w:val="00E70ACB"/>
    <w:rsid w:val="00E73FB5"/>
    <w:rsid w:val="00E76C96"/>
    <w:rsid w:val="00E844EB"/>
    <w:rsid w:val="00E8555E"/>
    <w:rsid w:val="00E861B2"/>
    <w:rsid w:val="00E863AD"/>
    <w:rsid w:val="00E87705"/>
    <w:rsid w:val="00E9068F"/>
    <w:rsid w:val="00E91153"/>
    <w:rsid w:val="00E919FD"/>
    <w:rsid w:val="00E91DC1"/>
    <w:rsid w:val="00E93A3D"/>
    <w:rsid w:val="00E97237"/>
    <w:rsid w:val="00EA2085"/>
    <w:rsid w:val="00EA24B8"/>
    <w:rsid w:val="00EA4672"/>
    <w:rsid w:val="00EA6FE7"/>
    <w:rsid w:val="00EB0A73"/>
    <w:rsid w:val="00EB127D"/>
    <w:rsid w:val="00EB1CF5"/>
    <w:rsid w:val="00EB202A"/>
    <w:rsid w:val="00EB27E0"/>
    <w:rsid w:val="00EB2C55"/>
    <w:rsid w:val="00EB3D14"/>
    <w:rsid w:val="00EB410C"/>
    <w:rsid w:val="00EB4148"/>
    <w:rsid w:val="00EB648F"/>
    <w:rsid w:val="00EB64F0"/>
    <w:rsid w:val="00EC059F"/>
    <w:rsid w:val="00EC0CA6"/>
    <w:rsid w:val="00EC1EAA"/>
    <w:rsid w:val="00EC2770"/>
    <w:rsid w:val="00EC2EF1"/>
    <w:rsid w:val="00EC52DA"/>
    <w:rsid w:val="00EC5644"/>
    <w:rsid w:val="00EC7079"/>
    <w:rsid w:val="00EC72F5"/>
    <w:rsid w:val="00ED0348"/>
    <w:rsid w:val="00ED13A5"/>
    <w:rsid w:val="00ED1E74"/>
    <w:rsid w:val="00ED39B9"/>
    <w:rsid w:val="00ED4CF2"/>
    <w:rsid w:val="00ED6D3E"/>
    <w:rsid w:val="00ED7277"/>
    <w:rsid w:val="00EE11FC"/>
    <w:rsid w:val="00EE1D78"/>
    <w:rsid w:val="00EE1FFF"/>
    <w:rsid w:val="00EE2F4A"/>
    <w:rsid w:val="00EE3937"/>
    <w:rsid w:val="00EE4802"/>
    <w:rsid w:val="00EE4ECA"/>
    <w:rsid w:val="00EE696C"/>
    <w:rsid w:val="00EE7212"/>
    <w:rsid w:val="00EE7860"/>
    <w:rsid w:val="00EF1013"/>
    <w:rsid w:val="00EF1F5F"/>
    <w:rsid w:val="00EF24D5"/>
    <w:rsid w:val="00EF32F6"/>
    <w:rsid w:val="00EF3621"/>
    <w:rsid w:val="00EF4E4A"/>
    <w:rsid w:val="00EF6FC1"/>
    <w:rsid w:val="00EF7E6E"/>
    <w:rsid w:val="00F00466"/>
    <w:rsid w:val="00F009B9"/>
    <w:rsid w:val="00F01707"/>
    <w:rsid w:val="00F02212"/>
    <w:rsid w:val="00F026DC"/>
    <w:rsid w:val="00F037EF"/>
    <w:rsid w:val="00F05E4F"/>
    <w:rsid w:val="00F0620D"/>
    <w:rsid w:val="00F070BC"/>
    <w:rsid w:val="00F10D19"/>
    <w:rsid w:val="00F110B5"/>
    <w:rsid w:val="00F127F1"/>
    <w:rsid w:val="00F14DD2"/>
    <w:rsid w:val="00F16B2F"/>
    <w:rsid w:val="00F179D7"/>
    <w:rsid w:val="00F21236"/>
    <w:rsid w:val="00F21CCE"/>
    <w:rsid w:val="00F22E45"/>
    <w:rsid w:val="00F235B9"/>
    <w:rsid w:val="00F25682"/>
    <w:rsid w:val="00F34032"/>
    <w:rsid w:val="00F35666"/>
    <w:rsid w:val="00F356DD"/>
    <w:rsid w:val="00F36907"/>
    <w:rsid w:val="00F37836"/>
    <w:rsid w:val="00F409A0"/>
    <w:rsid w:val="00F41F16"/>
    <w:rsid w:val="00F4270B"/>
    <w:rsid w:val="00F42F27"/>
    <w:rsid w:val="00F45673"/>
    <w:rsid w:val="00F460A5"/>
    <w:rsid w:val="00F46647"/>
    <w:rsid w:val="00F5011E"/>
    <w:rsid w:val="00F50999"/>
    <w:rsid w:val="00F50D77"/>
    <w:rsid w:val="00F5466B"/>
    <w:rsid w:val="00F54C69"/>
    <w:rsid w:val="00F5622C"/>
    <w:rsid w:val="00F57D26"/>
    <w:rsid w:val="00F6031A"/>
    <w:rsid w:val="00F62330"/>
    <w:rsid w:val="00F63EE5"/>
    <w:rsid w:val="00F64A73"/>
    <w:rsid w:val="00F65FB7"/>
    <w:rsid w:val="00F6748E"/>
    <w:rsid w:val="00F676BF"/>
    <w:rsid w:val="00F704A9"/>
    <w:rsid w:val="00F7279B"/>
    <w:rsid w:val="00F7301D"/>
    <w:rsid w:val="00F73F17"/>
    <w:rsid w:val="00F74BEB"/>
    <w:rsid w:val="00F753DB"/>
    <w:rsid w:val="00F757FF"/>
    <w:rsid w:val="00F76180"/>
    <w:rsid w:val="00F76DDF"/>
    <w:rsid w:val="00F80C72"/>
    <w:rsid w:val="00F821D5"/>
    <w:rsid w:val="00F83C83"/>
    <w:rsid w:val="00F83D1C"/>
    <w:rsid w:val="00F8473A"/>
    <w:rsid w:val="00F86423"/>
    <w:rsid w:val="00F872B4"/>
    <w:rsid w:val="00F87A64"/>
    <w:rsid w:val="00F9141A"/>
    <w:rsid w:val="00F92C67"/>
    <w:rsid w:val="00F95620"/>
    <w:rsid w:val="00FA2627"/>
    <w:rsid w:val="00FA545F"/>
    <w:rsid w:val="00FA7147"/>
    <w:rsid w:val="00FB12AF"/>
    <w:rsid w:val="00FB1E7D"/>
    <w:rsid w:val="00FB2237"/>
    <w:rsid w:val="00FB254A"/>
    <w:rsid w:val="00FB2C12"/>
    <w:rsid w:val="00FB2FFD"/>
    <w:rsid w:val="00FB3CFB"/>
    <w:rsid w:val="00FB5234"/>
    <w:rsid w:val="00FC07A1"/>
    <w:rsid w:val="00FC12DC"/>
    <w:rsid w:val="00FC1D7B"/>
    <w:rsid w:val="00FC63DE"/>
    <w:rsid w:val="00FC7755"/>
    <w:rsid w:val="00FD0B98"/>
    <w:rsid w:val="00FD295F"/>
    <w:rsid w:val="00FD2E7A"/>
    <w:rsid w:val="00FE0A81"/>
    <w:rsid w:val="00FE153F"/>
    <w:rsid w:val="00FE2412"/>
    <w:rsid w:val="00FE2A96"/>
    <w:rsid w:val="00FE3327"/>
    <w:rsid w:val="00FE5A5F"/>
    <w:rsid w:val="00FE5CA5"/>
    <w:rsid w:val="00FE6154"/>
    <w:rsid w:val="00FE70DF"/>
    <w:rsid w:val="00FE77EB"/>
    <w:rsid w:val="00FF1DB2"/>
    <w:rsid w:val="00FF44C6"/>
    <w:rsid w:val="00FF4D56"/>
    <w:rsid w:val="00FF69C5"/>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A2BDC630-8D0B-44E7-B38B-64FAAEE6E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aliases w:val="viñeta"/>
    <w:basedOn w:val="Normal"/>
    <w:link w:val="PrrafodelistaCar"/>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semiHidden/>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F14DD2"/>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953F51"/>
    <w:rPr>
      <w:i/>
      <w:iCs/>
    </w:rPr>
  </w:style>
  <w:style w:type="paragraph" w:customStyle="1" w:styleId="EstilotextoPrimeralnea0">
    <w:name w:val="Estilo texto + Primera línea:  0&quot;"/>
    <w:basedOn w:val="Texto"/>
    <w:rsid w:val="00F676BF"/>
    <w:pPr>
      <w:ind w:firstLine="0"/>
    </w:pPr>
    <w:rPr>
      <w:rFonts w:cs="Times New Roman"/>
      <w:lang w:val="x-none" w:eastAsia="x-none"/>
    </w:rPr>
  </w:style>
  <w:style w:type="paragraph" w:customStyle="1" w:styleId="Sinespaciado2">
    <w:name w:val="Sin espaciado2"/>
    <w:rsid w:val="00F676BF"/>
    <w:pPr>
      <w:spacing w:after="0" w:line="240" w:lineRule="auto"/>
    </w:pPr>
    <w:rPr>
      <w:rFonts w:ascii="Calibri" w:eastAsia="Times New Roman" w:hAnsi="Calibri" w:cs="Times New Roman"/>
    </w:rPr>
  </w:style>
  <w:style w:type="character" w:customStyle="1" w:styleId="ANOTACIONCar">
    <w:name w:val="ANOTACION Car"/>
    <w:link w:val="ANOTACION"/>
    <w:locked/>
    <w:rsid w:val="00C5538C"/>
    <w:rPr>
      <w:b/>
      <w:sz w:val="18"/>
      <w:lang w:val="es-ES_tradnl" w:eastAsia="es-ES"/>
    </w:rPr>
  </w:style>
  <w:style w:type="paragraph" w:customStyle="1" w:styleId="ANOTACION">
    <w:name w:val="ANOTACION"/>
    <w:basedOn w:val="Normal"/>
    <w:link w:val="ANOTACIONCar"/>
    <w:rsid w:val="00C5538C"/>
    <w:pPr>
      <w:spacing w:before="101" w:after="101" w:line="216" w:lineRule="atLeast"/>
      <w:jc w:val="center"/>
    </w:pPr>
    <w:rPr>
      <w:rFonts w:asciiTheme="minorHAnsi" w:eastAsiaTheme="minorHAnsi" w:hAnsiTheme="minorHAnsi" w:cstheme="minorBidi"/>
      <w:b/>
      <w:sz w:val="18"/>
      <w:szCs w:val="22"/>
      <w:lang w:val="es-ES_tradnl"/>
    </w:rPr>
  </w:style>
  <w:style w:type="character" w:customStyle="1" w:styleId="fontstyle01">
    <w:name w:val="fontstyle01"/>
    <w:basedOn w:val="Fuentedeprrafopredeter"/>
    <w:rsid w:val="00662756"/>
    <w:rPr>
      <w:rFonts w:ascii="ArialUnicodeMS" w:hAnsi="ArialUnicodeMS" w:hint="default"/>
      <w:b w:val="0"/>
      <w:bCs w:val="0"/>
      <w:i w:val="0"/>
      <w:iCs w:val="0"/>
      <w:color w:val="000000"/>
      <w:sz w:val="24"/>
      <w:szCs w:val="24"/>
    </w:rPr>
  </w:style>
  <w:style w:type="character" w:customStyle="1" w:styleId="fontstyle21">
    <w:name w:val="fontstyle21"/>
    <w:basedOn w:val="Fuentedeprrafopredeter"/>
    <w:rsid w:val="00891E9D"/>
    <w:rPr>
      <w:rFonts w:ascii="Garamond" w:hAnsi="Garamond" w:hint="default"/>
      <w:b/>
      <w:bCs/>
      <w:i w:val="0"/>
      <w:iCs w:val="0"/>
      <w:color w:val="000000"/>
      <w:sz w:val="22"/>
      <w:szCs w:val="22"/>
    </w:rPr>
  </w:style>
  <w:style w:type="character" w:customStyle="1" w:styleId="fontstyle31">
    <w:name w:val="fontstyle31"/>
    <w:basedOn w:val="Fuentedeprrafopredeter"/>
    <w:rsid w:val="00891E9D"/>
    <w:rPr>
      <w:rFonts w:ascii="Centaur" w:hAnsi="Centaur" w:hint="default"/>
      <w:b w:val="0"/>
      <w:bCs w:val="0"/>
      <w:i w:val="0"/>
      <w:iCs w:val="0"/>
      <w:color w:val="000000"/>
      <w:sz w:val="28"/>
      <w:szCs w:val="28"/>
    </w:rPr>
  </w:style>
  <w:style w:type="character" w:customStyle="1" w:styleId="detallearticulo">
    <w:name w:val="detallearticulo"/>
    <w:basedOn w:val="Fuentedeprrafopredeter"/>
    <w:rsid w:val="00CD5349"/>
  </w:style>
  <w:style w:type="character" w:customStyle="1" w:styleId="labesdetalle">
    <w:name w:val="labesdetalle"/>
    <w:basedOn w:val="Fuentedeprrafopredeter"/>
    <w:rsid w:val="00CD5349"/>
  </w:style>
  <w:style w:type="paragraph" w:customStyle="1" w:styleId="parrafo">
    <w:name w:val="parrafo"/>
    <w:basedOn w:val="Normal"/>
    <w:rsid w:val="00DE1B1D"/>
    <w:pPr>
      <w:spacing w:before="100" w:beforeAutospacing="1" w:after="100" w:afterAutospacing="1"/>
    </w:pPr>
    <w:rPr>
      <w:rFonts w:eastAsia="Times New Roman"/>
      <w:lang w:val="es-MX" w:eastAsia="es-MX"/>
    </w:rPr>
  </w:style>
  <w:style w:type="paragraph" w:customStyle="1" w:styleId="Sinespaciado3">
    <w:name w:val="Sin espaciado3"/>
    <w:rsid w:val="00147F1B"/>
    <w:pPr>
      <w:spacing w:after="0" w:line="240" w:lineRule="auto"/>
    </w:pPr>
    <w:rPr>
      <w:rFonts w:ascii="Calibri" w:eastAsia="Times New Roman" w:hAnsi="Calibri" w:cs="Times New Roman"/>
    </w:rPr>
  </w:style>
  <w:style w:type="paragraph" w:customStyle="1" w:styleId="CABEZAS">
    <w:name w:val="CABEZAS"/>
    <w:rsid w:val="000C6C1E"/>
    <w:pPr>
      <w:widowControl w:val="0"/>
      <w:autoSpaceDE w:val="0"/>
      <w:autoSpaceDN w:val="0"/>
      <w:spacing w:after="0" w:line="240" w:lineRule="auto"/>
      <w:jc w:val="center"/>
    </w:pPr>
    <w:rPr>
      <w:rFonts w:ascii="Helvetica" w:eastAsia="Times New Roman" w:hAnsi="Helvetica" w:cs="Helvetica"/>
      <w:b/>
      <w:bCs/>
      <w:sz w:val="16"/>
      <w:szCs w:val="16"/>
      <w:lang w:val="en-US" w:eastAsia="es-ES"/>
    </w:rPr>
  </w:style>
  <w:style w:type="paragraph" w:customStyle="1" w:styleId="Pa5">
    <w:name w:val="Pa5"/>
    <w:basedOn w:val="Normal"/>
    <w:next w:val="Normal"/>
    <w:uiPriority w:val="99"/>
    <w:rsid w:val="002E5A12"/>
    <w:pPr>
      <w:autoSpaceDE w:val="0"/>
      <w:autoSpaceDN w:val="0"/>
      <w:adjustRightInd w:val="0"/>
      <w:spacing w:line="201" w:lineRule="atLeast"/>
    </w:pPr>
    <w:rPr>
      <w:rFonts w:ascii="Arial" w:eastAsia="Times New Roman" w:hAnsi="Arial" w:cs="Arial"/>
      <w:lang w:val="es-MX" w:eastAsia="es-MX"/>
    </w:rPr>
  </w:style>
  <w:style w:type="character" w:customStyle="1" w:styleId="A0">
    <w:name w:val="A0"/>
    <w:uiPriority w:val="99"/>
    <w:rsid w:val="002E5A12"/>
    <w:rPr>
      <w:color w:val="000000"/>
      <w:sz w:val="18"/>
      <w:szCs w:val="18"/>
    </w:rPr>
  </w:style>
  <w:style w:type="character" w:customStyle="1" w:styleId="PrrafodelistaCar">
    <w:name w:val="Párrafo de lista Car"/>
    <w:aliases w:val="viñeta Car"/>
    <w:basedOn w:val="Fuentedeprrafopredeter"/>
    <w:link w:val="Prrafodelista"/>
    <w:uiPriority w:val="34"/>
    <w:locked/>
    <w:rsid w:val="00A774B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9744">
      <w:bodyDiv w:val="1"/>
      <w:marLeft w:val="0"/>
      <w:marRight w:val="0"/>
      <w:marTop w:val="0"/>
      <w:marBottom w:val="0"/>
      <w:divBdr>
        <w:top w:val="none" w:sz="0" w:space="0" w:color="auto"/>
        <w:left w:val="none" w:sz="0" w:space="0" w:color="auto"/>
        <w:bottom w:val="none" w:sz="0" w:space="0" w:color="auto"/>
        <w:right w:val="none" w:sz="0" w:space="0" w:color="auto"/>
      </w:divBdr>
    </w:div>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18037144">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29538800">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83847492">
          <w:marLeft w:val="0"/>
          <w:marRight w:val="0"/>
          <w:marTop w:val="0"/>
          <w:marBottom w:val="0"/>
          <w:divBdr>
            <w:top w:val="none" w:sz="0" w:space="0" w:color="auto"/>
            <w:left w:val="none" w:sz="0" w:space="0" w:color="auto"/>
            <w:bottom w:val="none" w:sz="0" w:space="0" w:color="auto"/>
            <w:right w:val="none" w:sz="0" w:space="0" w:color="auto"/>
          </w:divBdr>
        </w:div>
        <w:div w:id="1073312839">
          <w:marLeft w:val="0"/>
          <w:marRight w:val="0"/>
          <w:marTop w:val="0"/>
          <w:marBottom w:val="0"/>
          <w:divBdr>
            <w:top w:val="none" w:sz="0" w:space="0" w:color="auto"/>
            <w:left w:val="none" w:sz="0" w:space="0" w:color="auto"/>
            <w:bottom w:val="none" w:sz="0" w:space="0" w:color="auto"/>
            <w:right w:val="none" w:sz="0" w:space="0" w:color="auto"/>
          </w:divBdr>
        </w:div>
      </w:divsChild>
    </w:div>
    <w:div w:id="276060945">
      <w:bodyDiv w:val="1"/>
      <w:marLeft w:val="0"/>
      <w:marRight w:val="0"/>
      <w:marTop w:val="0"/>
      <w:marBottom w:val="0"/>
      <w:divBdr>
        <w:top w:val="none" w:sz="0" w:space="0" w:color="auto"/>
        <w:left w:val="none" w:sz="0" w:space="0" w:color="auto"/>
        <w:bottom w:val="none" w:sz="0" w:space="0" w:color="auto"/>
        <w:right w:val="none" w:sz="0" w:space="0" w:color="auto"/>
      </w:divBdr>
    </w:div>
    <w:div w:id="288980334">
      <w:bodyDiv w:val="1"/>
      <w:marLeft w:val="0"/>
      <w:marRight w:val="0"/>
      <w:marTop w:val="0"/>
      <w:marBottom w:val="0"/>
      <w:divBdr>
        <w:top w:val="none" w:sz="0" w:space="0" w:color="auto"/>
        <w:left w:val="none" w:sz="0" w:space="0" w:color="auto"/>
        <w:bottom w:val="none" w:sz="0" w:space="0" w:color="auto"/>
        <w:right w:val="none" w:sz="0" w:space="0" w:color="auto"/>
      </w:divBdr>
    </w:div>
    <w:div w:id="293954016">
      <w:bodyDiv w:val="1"/>
      <w:marLeft w:val="0"/>
      <w:marRight w:val="0"/>
      <w:marTop w:val="0"/>
      <w:marBottom w:val="0"/>
      <w:divBdr>
        <w:top w:val="none" w:sz="0" w:space="0" w:color="auto"/>
        <w:left w:val="none" w:sz="0" w:space="0" w:color="auto"/>
        <w:bottom w:val="none" w:sz="0" w:space="0" w:color="auto"/>
        <w:right w:val="none" w:sz="0" w:space="0" w:color="auto"/>
      </w:divBdr>
    </w:div>
    <w:div w:id="356085659">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520515402">
      <w:bodyDiv w:val="1"/>
      <w:marLeft w:val="0"/>
      <w:marRight w:val="0"/>
      <w:marTop w:val="0"/>
      <w:marBottom w:val="0"/>
      <w:divBdr>
        <w:top w:val="none" w:sz="0" w:space="0" w:color="auto"/>
        <w:left w:val="none" w:sz="0" w:space="0" w:color="auto"/>
        <w:bottom w:val="none" w:sz="0" w:space="0" w:color="auto"/>
        <w:right w:val="none" w:sz="0" w:space="0" w:color="auto"/>
      </w:divBdr>
    </w:div>
    <w:div w:id="590822590">
      <w:bodyDiv w:val="1"/>
      <w:marLeft w:val="0"/>
      <w:marRight w:val="0"/>
      <w:marTop w:val="0"/>
      <w:marBottom w:val="0"/>
      <w:divBdr>
        <w:top w:val="none" w:sz="0" w:space="0" w:color="auto"/>
        <w:left w:val="none" w:sz="0" w:space="0" w:color="auto"/>
        <w:bottom w:val="none" w:sz="0" w:space="0" w:color="auto"/>
        <w:right w:val="none" w:sz="0" w:space="0" w:color="auto"/>
      </w:divBdr>
    </w:div>
    <w:div w:id="610670670">
      <w:bodyDiv w:val="1"/>
      <w:marLeft w:val="0"/>
      <w:marRight w:val="0"/>
      <w:marTop w:val="0"/>
      <w:marBottom w:val="0"/>
      <w:divBdr>
        <w:top w:val="none" w:sz="0" w:space="0" w:color="auto"/>
        <w:left w:val="none" w:sz="0" w:space="0" w:color="auto"/>
        <w:bottom w:val="none" w:sz="0" w:space="0" w:color="auto"/>
        <w:right w:val="none" w:sz="0" w:space="0" w:color="auto"/>
      </w:divBdr>
    </w:div>
    <w:div w:id="630091312">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654340207">
      <w:bodyDiv w:val="1"/>
      <w:marLeft w:val="0"/>
      <w:marRight w:val="0"/>
      <w:marTop w:val="0"/>
      <w:marBottom w:val="0"/>
      <w:divBdr>
        <w:top w:val="none" w:sz="0" w:space="0" w:color="auto"/>
        <w:left w:val="none" w:sz="0" w:space="0" w:color="auto"/>
        <w:bottom w:val="none" w:sz="0" w:space="0" w:color="auto"/>
        <w:right w:val="none" w:sz="0" w:space="0" w:color="auto"/>
      </w:divBdr>
    </w:div>
    <w:div w:id="657616464">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19138288">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738331704">
      <w:bodyDiv w:val="1"/>
      <w:marLeft w:val="0"/>
      <w:marRight w:val="0"/>
      <w:marTop w:val="0"/>
      <w:marBottom w:val="0"/>
      <w:divBdr>
        <w:top w:val="none" w:sz="0" w:space="0" w:color="auto"/>
        <w:left w:val="none" w:sz="0" w:space="0" w:color="auto"/>
        <w:bottom w:val="none" w:sz="0" w:space="0" w:color="auto"/>
        <w:right w:val="none" w:sz="0" w:space="0" w:color="auto"/>
      </w:divBdr>
    </w:div>
    <w:div w:id="794905713">
      <w:bodyDiv w:val="1"/>
      <w:marLeft w:val="0"/>
      <w:marRight w:val="0"/>
      <w:marTop w:val="0"/>
      <w:marBottom w:val="0"/>
      <w:divBdr>
        <w:top w:val="none" w:sz="0" w:space="0" w:color="auto"/>
        <w:left w:val="none" w:sz="0" w:space="0" w:color="auto"/>
        <w:bottom w:val="none" w:sz="0" w:space="0" w:color="auto"/>
        <w:right w:val="none" w:sz="0" w:space="0" w:color="auto"/>
      </w:divBdr>
    </w:div>
    <w:div w:id="826750094">
      <w:bodyDiv w:val="1"/>
      <w:marLeft w:val="0"/>
      <w:marRight w:val="0"/>
      <w:marTop w:val="0"/>
      <w:marBottom w:val="0"/>
      <w:divBdr>
        <w:top w:val="none" w:sz="0" w:space="0" w:color="auto"/>
        <w:left w:val="none" w:sz="0" w:space="0" w:color="auto"/>
        <w:bottom w:val="none" w:sz="0" w:space="0" w:color="auto"/>
        <w:right w:val="none" w:sz="0" w:space="0" w:color="auto"/>
      </w:divBdr>
    </w:div>
    <w:div w:id="868837263">
      <w:bodyDiv w:val="1"/>
      <w:marLeft w:val="0"/>
      <w:marRight w:val="0"/>
      <w:marTop w:val="0"/>
      <w:marBottom w:val="0"/>
      <w:divBdr>
        <w:top w:val="none" w:sz="0" w:space="0" w:color="auto"/>
        <w:left w:val="none" w:sz="0" w:space="0" w:color="auto"/>
        <w:bottom w:val="none" w:sz="0" w:space="0" w:color="auto"/>
        <w:right w:val="none" w:sz="0" w:space="0" w:color="auto"/>
      </w:divBdr>
    </w:div>
    <w:div w:id="907886151">
      <w:bodyDiv w:val="1"/>
      <w:marLeft w:val="0"/>
      <w:marRight w:val="0"/>
      <w:marTop w:val="0"/>
      <w:marBottom w:val="0"/>
      <w:divBdr>
        <w:top w:val="none" w:sz="0" w:space="0" w:color="auto"/>
        <w:left w:val="none" w:sz="0" w:space="0" w:color="auto"/>
        <w:bottom w:val="none" w:sz="0" w:space="0" w:color="auto"/>
        <w:right w:val="none" w:sz="0" w:space="0" w:color="auto"/>
      </w:divBdr>
      <w:divsChild>
        <w:div w:id="730277905">
          <w:marLeft w:val="0"/>
          <w:marRight w:val="0"/>
          <w:marTop w:val="0"/>
          <w:marBottom w:val="0"/>
          <w:divBdr>
            <w:top w:val="none" w:sz="0" w:space="0" w:color="auto"/>
            <w:left w:val="none" w:sz="0" w:space="0" w:color="auto"/>
            <w:bottom w:val="none" w:sz="0" w:space="0" w:color="auto"/>
            <w:right w:val="none" w:sz="0" w:space="0" w:color="auto"/>
          </w:divBdr>
        </w:div>
      </w:divsChild>
    </w:div>
    <w:div w:id="918489753">
      <w:bodyDiv w:val="1"/>
      <w:marLeft w:val="0"/>
      <w:marRight w:val="0"/>
      <w:marTop w:val="0"/>
      <w:marBottom w:val="0"/>
      <w:divBdr>
        <w:top w:val="none" w:sz="0" w:space="0" w:color="auto"/>
        <w:left w:val="none" w:sz="0" w:space="0" w:color="auto"/>
        <w:bottom w:val="none" w:sz="0" w:space="0" w:color="auto"/>
        <w:right w:val="none" w:sz="0" w:space="0" w:color="auto"/>
      </w:divBdr>
    </w:div>
    <w:div w:id="939606520">
      <w:bodyDiv w:val="1"/>
      <w:marLeft w:val="0"/>
      <w:marRight w:val="0"/>
      <w:marTop w:val="0"/>
      <w:marBottom w:val="0"/>
      <w:divBdr>
        <w:top w:val="none" w:sz="0" w:space="0" w:color="auto"/>
        <w:left w:val="none" w:sz="0" w:space="0" w:color="auto"/>
        <w:bottom w:val="none" w:sz="0" w:space="0" w:color="auto"/>
        <w:right w:val="none" w:sz="0" w:space="0" w:color="auto"/>
      </w:divBdr>
      <w:divsChild>
        <w:div w:id="1314988149">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997419519">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58825036">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63813335">
      <w:bodyDiv w:val="1"/>
      <w:marLeft w:val="0"/>
      <w:marRight w:val="0"/>
      <w:marTop w:val="0"/>
      <w:marBottom w:val="0"/>
      <w:divBdr>
        <w:top w:val="none" w:sz="0" w:space="0" w:color="auto"/>
        <w:left w:val="none" w:sz="0" w:space="0" w:color="auto"/>
        <w:bottom w:val="none" w:sz="0" w:space="0" w:color="auto"/>
        <w:right w:val="none" w:sz="0" w:space="0" w:color="auto"/>
      </w:divBdr>
    </w:div>
    <w:div w:id="1263997683">
      <w:bodyDiv w:val="1"/>
      <w:marLeft w:val="0"/>
      <w:marRight w:val="0"/>
      <w:marTop w:val="0"/>
      <w:marBottom w:val="0"/>
      <w:divBdr>
        <w:top w:val="none" w:sz="0" w:space="0" w:color="auto"/>
        <w:left w:val="none" w:sz="0" w:space="0" w:color="auto"/>
        <w:bottom w:val="none" w:sz="0" w:space="0" w:color="auto"/>
        <w:right w:val="none" w:sz="0" w:space="0" w:color="auto"/>
      </w:divBdr>
    </w:div>
    <w:div w:id="1319458321">
      <w:bodyDiv w:val="1"/>
      <w:marLeft w:val="0"/>
      <w:marRight w:val="0"/>
      <w:marTop w:val="0"/>
      <w:marBottom w:val="0"/>
      <w:divBdr>
        <w:top w:val="none" w:sz="0" w:space="0" w:color="auto"/>
        <w:left w:val="none" w:sz="0" w:space="0" w:color="auto"/>
        <w:bottom w:val="none" w:sz="0" w:space="0" w:color="auto"/>
        <w:right w:val="none" w:sz="0" w:space="0" w:color="auto"/>
      </w:divBdr>
      <w:divsChild>
        <w:div w:id="376660526">
          <w:marLeft w:val="0"/>
          <w:marRight w:val="0"/>
          <w:marTop w:val="0"/>
          <w:marBottom w:val="0"/>
          <w:divBdr>
            <w:top w:val="none" w:sz="0" w:space="0" w:color="auto"/>
            <w:left w:val="none" w:sz="0" w:space="0" w:color="auto"/>
            <w:bottom w:val="none" w:sz="0" w:space="0" w:color="auto"/>
            <w:right w:val="none" w:sz="0" w:space="0" w:color="auto"/>
          </w:divBdr>
          <w:divsChild>
            <w:div w:id="446195600">
              <w:marLeft w:val="0"/>
              <w:marRight w:val="0"/>
              <w:marTop w:val="0"/>
              <w:marBottom w:val="0"/>
              <w:divBdr>
                <w:top w:val="none" w:sz="0" w:space="0" w:color="auto"/>
                <w:left w:val="none" w:sz="0" w:space="0" w:color="auto"/>
                <w:bottom w:val="none" w:sz="0" w:space="0" w:color="auto"/>
                <w:right w:val="none" w:sz="0" w:space="0" w:color="auto"/>
              </w:divBdr>
            </w:div>
          </w:divsChild>
        </w:div>
        <w:div w:id="2094280012">
          <w:marLeft w:val="0"/>
          <w:marRight w:val="0"/>
          <w:marTop w:val="0"/>
          <w:marBottom w:val="0"/>
          <w:divBdr>
            <w:top w:val="none" w:sz="0" w:space="0" w:color="auto"/>
            <w:left w:val="none" w:sz="0" w:space="0" w:color="auto"/>
            <w:bottom w:val="none" w:sz="0" w:space="0" w:color="auto"/>
            <w:right w:val="none" w:sz="0" w:space="0" w:color="auto"/>
          </w:divBdr>
          <w:divsChild>
            <w:div w:id="58538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01381">
      <w:bodyDiv w:val="1"/>
      <w:marLeft w:val="0"/>
      <w:marRight w:val="0"/>
      <w:marTop w:val="0"/>
      <w:marBottom w:val="0"/>
      <w:divBdr>
        <w:top w:val="none" w:sz="0" w:space="0" w:color="auto"/>
        <w:left w:val="none" w:sz="0" w:space="0" w:color="auto"/>
        <w:bottom w:val="none" w:sz="0" w:space="0" w:color="auto"/>
        <w:right w:val="none" w:sz="0" w:space="0" w:color="auto"/>
      </w:divBdr>
    </w:div>
    <w:div w:id="1406537666">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487698687">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798796150">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1904676023">
      <w:bodyDiv w:val="1"/>
      <w:marLeft w:val="0"/>
      <w:marRight w:val="0"/>
      <w:marTop w:val="0"/>
      <w:marBottom w:val="0"/>
      <w:divBdr>
        <w:top w:val="none" w:sz="0" w:space="0" w:color="auto"/>
        <w:left w:val="none" w:sz="0" w:space="0" w:color="auto"/>
        <w:bottom w:val="none" w:sz="0" w:space="0" w:color="auto"/>
        <w:right w:val="none" w:sz="0" w:space="0" w:color="auto"/>
      </w:divBdr>
    </w:div>
    <w:div w:id="1939096670">
      <w:bodyDiv w:val="1"/>
      <w:marLeft w:val="0"/>
      <w:marRight w:val="0"/>
      <w:marTop w:val="0"/>
      <w:marBottom w:val="0"/>
      <w:divBdr>
        <w:top w:val="none" w:sz="0" w:space="0" w:color="auto"/>
        <w:left w:val="none" w:sz="0" w:space="0" w:color="auto"/>
        <w:bottom w:val="none" w:sz="0" w:space="0" w:color="auto"/>
        <w:right w:val="none" w:sz="0" w:space="0" w:color="auto"/>
      </w:divBdr>
    </w:div>
    <w:div w:id="2024745926">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 w:id="2121147404">
      <w:bodyDiv w:val="1"/>
      <w:marLeft w:val="0"/>
      <w:marRight w:val="0"/>
      <w:marTop w:val="0"/>
      <w:marBottom w:val="0"/>
      <w:divBdr>
        <w:top w:val="none" w:sz="0" w:space="0" w:color="auto"/>
        <w:left w:val="none" w:sz="0" w:space="0" w:color="auto"/>
        <w:bottom w:val="none" w:sz="0" w:space="0" w:color="auto"/>
        <w:right w:val="none" w:sz="0" w:space="0" w:color="auto"/>
      </w:divBdr>
    </w:div>
    <w:div w:id="2136755520">
      <w:bodyDiv w:val="1"/>
      <w:marLeft w:val="0"/>
      <w:marRight w:val="0"/>
      <w:marTop w:val="0"/>
      <w:marBottom w:val="0"/>
      <w:divBdr>
        <w:top w:val="none" w:sz="0" w:space="0" w:color="auto"/>
        <w:left w:val="none" w:sz="0" w:space="0" w:color="auto"/>
        <w:bottom w:val="none" w:sz="0" w:space="0" w:color="auto"/>
        <w:right w:val="none" w:sz="0" w:space="0" w:color="auto"/>
      </w:divBdr>
      <w:divsChild>
        <w:div w:id="1302611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EE63B-05FA-42FC-8CB4-CE97FCAB6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19</Pages>
  <Words>5973</Words>
  <Characters>32857</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Sergio Picon</cp:lastModifiedBy>
  <cp:revision>5</cp:revision>
  <cp:lastPrinted>2020-02-20T15:30:00Z</cp:lastPrinted>
  <dcterms:created xsi:type="dcterms:W3CDTF">2020-02-20T14:41:00Z</dcterms:created>
  <dcterms:modified xsi:type="dcterms:W3CDTF">2020-04-09T13:57:00Z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-797658335</vt:i4>
  </property>
</Properties>
</file>