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4B1" w:rsidRPr="003F164D" w:rsidRDefault="002B14B1" w:rsidP="002B14B1">
      <w:pPr>
        <w:pStyle w:val="NormalWeb"/>
        <w:jc w:val="both"/>
        <w:rPr>
          <w:rFonts w:ascii="Calibri" w:hAnsi="Calibri" w:cs="Arial"/>
          <w:bCs/>
          <w:iCs/>
          <w:sz w:val="26"/>
          <w:szCs w:val="26"/>
        </w:rPr>
      </w:pPr>
      <w:bookmarkStart w:id="0" w:name="_GoBack"/>
      <w:bookmarkEnd w:id="0"/>
      <w:r w:rsidRPr="003F164D">
        <w:rPr>
          <w:rFonts w:ascii="Calibri" w:hAnsi="Calibri" w:cs="Arial"/>
          <w:b/>
          <w:bCs/>
          <w:iCs/>
          <w:sz w:val="26"/>
          <w:szCs w:val="26"/>
        </w:rPr>
        <w:tab/>
        <w:t>León, Guanajuato, a 20 veinte de diciembre del año 2019 dos mil diecinueve</w:t>
      </w:r>
      <w:r w:rsidRPr="003F164D">
        <w:rPr>
          <w:rFonts w:ascii="Calibri" w:hAnsi="Calibri" w:cs="Arial"/>
          <w:bCs/>
          <w:iCs/>
          <w:sz w:val="26"/>
          <w:szCs w:val="26"/>
        </w:rPr>
        <w:t xml:space="preserve">. </w:t>
      </w:r>
      <w:r w:rsidRPr="003F164D">
        <w:rPr>
          <w:rFonts w:ascii="Calibri" w:hAnsi="Calibri"/>
          <w:sz w:val="26"/>
          <w:szCs w:val="27"/>
        </w:rPr>
        <w:t xml:space="preserve">. . . . . . . . . . . . . . . . . . . . . . . . . . . . . . . . . . . . . . . . . . . . . . . . . . . . . . . . . . . </w:t>
      </w:r>
    </w:p>
    <w:p w:rsidR="002B14B1" w:rsidRPr="003F164D" w:rsidRDefault="002B14B1" w:rsidP="002B14B1">
      <w:pPr>
        <w:pStyle w:val="NormalWeb"/>
        <w:ind w:firstLine="708"/>
        <w:jc w:val="both"/>
        <w:rPr>
          <w:rFonts w:ascii="Calibri" w:hAnsi="Calibri" w:cs="Arial"/>
          <w:sz w:val="26"/>
          <w:szCs w:val="26"/>
        </w:rPr>
      </w:pPr>
      <w:r w:rsidRPr="003F164D">
        <w:rPr>
          <w:rFonts w:ascii="Calibri" w:hAnsi="Calibri" w:cs="Arial"/>
          <w:b/>
          <w:i/>
          <w:iCs/>
          <w:sz w:val="26"/>
          <w:szCs w:val="26"/>
        </w:rPr>
        <w:t xml:space="preserve">V I S T O S </w:t>
      </w:r>
      <w:r w:rsidRPr="003F164D">
        <w:rPr>
          <w:rFonts w:ascii="Calibri" w:hAnsi="Calibri" w:cs="Arial"/>
          <w:sz w:val="26"/>
          <w:szCs w:val="26"/>
        </w:rPr>
        <w:t xml:space="preserve">para dictar sentencia definitiva, los autos del proceso administrativo identificado con el expediente número </w:t>
      </w:r>
      <w:r w:rsidRPr="003F164D">
        <w:rPr>
          <w:rFonts w:ascii="Calibri" w:hAnsi="Calibri" w:cs="Arial"/>
          <w:b/>
          <w:sz w:val="26"/>
          <w:szCs w:val="26"/>
        </w:rPr>
        <w:t>0966</w:t>
      </w:r>
      <w:r w:rsidRPr="003F164D">
        <w:rPr>
          <w:rFonts w:ascii="Calibri" w:hAnsi="Calibri" w:cs="Arial"/>
          <w:b/>
          <w:bCs/>
          <w:iCs/>
          <w:sz w:val="26"/>
          <w:szCs w:val="26"/>
        </w:rPr>
        <w:t>/2doJAM/2017</w:t>
      </w:r>
      <w:r w:rsidRPr="003F164D">
        <w:rPr>
          <w:rFonts w:ascii="Calibri" w:hAnsi="Calibri" w:cs="Arial"/>
          <w:b/>
          <w:sz w:val="26"/>
          <w:szCs w:val="26"/>
        </w:rPr>
        <w:t>-JN</w:t>
      </w:r>
      <w:r w:rsidRPr="003F164D">
        <w:rPr>
          <w:rFonts w:ascii="Calibri" w:hAnsi="Calibri" w:cs="Arial"/>
          <w:sz w:val="26"/>
          <w:szCs w:val="26"/>
        </w:rPr>
        <w:t xml:space="preserve">, promovido por la ciudadana </w:t>
      </w:r>
      <w:r w:rsidR="003F164D" w:rsidRPr="003F164D">
        <w:rPr>
          <w:rFonts w:asciiTheme="minorHAnsi" w:hAnsiTheme="minorHAnsi" w:cstheme="minorHAnsi"/>
          <w:sz w:val="26"/>
          <w:szCs w:val="26"/>
        </w:rPr>
        <w:t>(…)</w:t>
      </w:r>
      <w:r w:rsidRPr="003F164D">
        <w:rPr>
          <w:rFonts w:ascii="Calibri" w:hAnsi="Calibri" w:cs="Arial"/>
          <w:sz w:val="26"/>
          <w:szCs w:val="26"/>
        </w:rPr>
        <w:t xml:space="preserve">; y. . . . . . . . . . . . . . . . .  </w:t>
      </w:r>
    </w:p>
    <w:p w:rsidR="002B14B1" w:rsidRPr="003F164D" w:rsidRDefault="002B14B1" w:rsidP="002B14B1">
      <w:pPr>
        <w:pStyle w:val="NormalWeb"/>
        <w:jc w:val="center"/>
        <w:rPr>
          <w:rFonts w:ascii="Calibri" w:hAnsi="Calibri"/>
          <w:b/>
          <w:bCs/>
          <w:i/>
          <w:iCs/>
          <w:sz w:val="26"/>
          <w:szCs w:val="26"/>
        </w:rPr>
      </w:pPr>
      <w:r w:rsidRPr="003F164D">
        <w:rPr>
          <w:rFonts w:ascii="Calibri" w:hAnsi="Calibri"/>
          <w:b/>
          <w:bCs/>
          <w:i/>
          <w:iCs/>
          <w:sz w:val="26"/>
          <w:szCs w:val="26"/>
        </w:rPr>
        <w:t>R E S U L T A N D O :</w:t>
      </w:r>
    </w:p>
    <w:p w:rsidR="002B14B1" w:rsidRPr="003F164D" w:rsidRDefault="002B14B1" w:rsidP="002B14B1">
      <w:pPr>
        <w:ind w:firstLine="708"/>
        <w:jc w:val="both"/>
        <w:rPr>
          <w:rFonts w:ascii="Calibri" w:hAnsi="Calibri"/>
          <w:sz w:val="26"/>
          <w:szCs w:val="26"/>
        </w:rPr>
      </w:pPr>
      <w:r w:rsidRPr="003F164D">
        <w:rPr>
          <w:rFonts w:ascii="Calibri" w:hAnsi="Calibri"/>
          <w:b/>
          <w:i/>
          <w:iCs/>
          <w:sz w:val="26"/>
          <w:szCs w:val="26"/>
        </w:rPr>
        <w:t>PRIMERO.-</w:t>
      </w:r>
      <w:r w:rsidRPr="003F164D">
        <w:rPr>
          <w:rFonts w:ascii="Calibri" w:hAnsi="Calibri"/>
          <w:sz w:val="26"/>
          <w:szCs w:val="26"/>
        </w:rPr>
        <w:t xml:space="preserve"> Mediante escrito de demanda administrativa, presentado el día 11 once de septiembre del año 2017 dos mil diecisiete; en la Oficialía Común de Partes de los Juzgados Administrativos de este Municipio, </w:t>
      </w:r>
      <w:r w:rsidR="009A5DB0" w:rsidRPr="003F164D">
        <w:rPr>
          <w:rFonts w:ascii="Calibri" w:hAnsi="Calibri" w:cs="Arial"/>
          <w:sz w:val="26"/>
          <w:szCs w:val="26"/>
        </w:rPr>
        <w:t xml:space="preserve">la ciudadana </w:t>
      </w:r>
      <w:r w:rsidR="003F164D" w:rsidRPr="003F164D">
        <w:rPr>
          <w:rFonts w:asciiTheme="minorHAnsi" w:hAnsiTheme="minorHAnsi" w:cstheme="minorHAnsi"/>
          <w:sz w:val="26"/>
          <w:szCs w:val="26"/>
        </w:rPr>
        <w:t>(…)</w:t>
      </w:r>
      <w:r w:rsidRPr="003F164D">
        <w:rPr>
          <w:rFonts w:ascii="Calibri" w:hAnsi="Calibri" w:cs="Arial"/>
          <w:sz w:val="26"/>
          <w:szCs w:val="26"/>
        </w:rPr>
        <w:t xml:space="preserve">, por su propio </w:t>
      </w:r>
      <w:r w:rsidRPr="003F164D">
        <w:rPr>
          <w:rFonts w:ascii="Calibri" w:hAnsi="Calibri"/>
          <w:sz w:val="26"/>
          <w:szCs w:val="26"/>
        </w:rPr>
        <w:t>derecho, promovió proceso administrativo, en el que señaló como: . . . . . . . . . . . . . . . . . . . . . . . . . . . . . . . . . . . .</w:t>
      </w:r>
      <w:r w:rsidR="009A5DB0" w:rsidRPr="003F164D">
        <w:rPr>
          <w:rFonts w:ascii="Calibri" w:hAnsi="Calibri"/>
          <w:sz w:val="26"/>
          <w:szCs w:val="26"/>
        </w:rPr>
        <w:t xml:space="preserve"> . . . . . . . . . . . . . </w:t>
      </w:r>
      <w:r w:rsidRPr="003F164D">
        <w:rPr>
          <w:rFonts w:ascii="Calibri" w:hAnsi="Calibri"/>
          <w:sz w:val="26"/>
          <w:szCs w:val="26"/>
        </w:rPr>
        <w:t xml:space="preserve"> </w:t>
      </w:r>
    </w:p>
    <w:p w:rsidR="002B14B1" w:rsidRPr="003F164D" w:rsidRDefault="002B14B1" w:rsidP="002B14B1">
      <w:pPr>
        <w:jc w:val="both"/>
        <w:rPr>
          <w:rFonts w:ascii="Calibri" w:hAnsi="Calibri"/>
          <w:sz w:val="22"/>
          <w:szCs w:val="26"/>
        </w:rPr>
      </w:pPr>
    </w:p>
    <w:p w:rsidR="002B14B1" w:rsidRPr="003F164D" w:rsidRDefault="002B14B1" w:rsidP="002B14B1">
      <w:pPr>
        <w:ind w:firstLine="708"/>
        <w:jc w:val="both"/>
        <w:rPr>
          <w:rFonts w:ascii="Calibri" w:hAnsi="Calibri"/>
          <w:sz w:val="26"/>
          <w:szCs w:val="26"/>
        </w:rPr>
      </w:pPr>
      <w:r w:rsidRPr="003F164D">
        <w:rPr>
          <w:rFonts w:ascii="Calibri" w:hAnsi="Calibri"/>
          <w:b/>
          <w:sz w:val="26"/>
          <w:szCs w:val="26"/>
        </w:rPr>
        <w:t>a).- Actos impugnados</w:t>
      </w:r>
      <w:r w:rsidRPr="003F164D">
        <w:rPr>
          <w:rFonts w:ascii="Calibri" w:hAnsi="Calibri"/>
          <w:sz w:val="26"/>
          <w:szCs w:val="26"/>
        </w:rPr>
        <w:t>: La orden de inspección de fecha 23 veintitrés de agosto del año 2017 dos mil diecisiete, con folio número 41,11</w:t>
      </w:r>
      <w:r w:rsidR="00880EC7" w:rsidRPr="003F164D">
        <w:rPr>
          <w:rFonts w:ascii="Calibri" w:hAnsi="Calibri"/>
          <w:sz w:val="26"/>
          <w:szCs w:val="26"/>
        </w:rPr>
        <w:t>3</w:t>
      </w:r>
      <w:r w:rsidRPr="003F164D">
        <w:rPr>
          <w:rFonts w:ascii="Calibri" w:hAnsi="Calibri"/>
          <w:sz w:val="26"/>
          <w:szCs w:val="26"/>
        </w:rPr>
        <w:t xml:space="preserve"> (cuarenta y un mil ciento </w:t>
      </w:r>
      <w:r w:rsidR="00880EC7" w:rsidRPr="003F164D">
        <w:rPr>
          <w:rFonts w:ascii="Calibri" w:hAnsi="Calibri"/>
          <w:sz w:val="26"/>
          <w:szCs w:val="26"/>
        </w:rPr>
        <w:t>tre</w:t>
      </w:r>
      <w:r w:rsidRPr="003F164D">
        <w:rPr>
          <w:rFonts w:ascii="Calibri" w:hAnsi="Calibri"/>
          <w:sz w:val="26"/>
          <w:szCs w:val="26"/>
        </w:rPr>
        <w:t xml:space="preserve">ce); y el acta de visita de inspección de esa misma fecha y folio, practicada por los inspectores de nombres </w:t>
      </w:r>
      <w:r w:rsidR="003F164D" w:rsidRPr="003F164D">
        <w:rPr>
          <w:rFonts w:asciiTheme="minorHAnsi" w:hAnsiTheme="minorHAnsi" w:cstheme="minorHAnsi"/>
          <w:sz w:val="26"/>
          <w:szCs w:val="26"/>
        </w:rPr>
        <w:t>(…)</w:t>
      </w:r>
      <w:r w:rsidRPr="003F164D">
        <w:rPr>
          <w:rFonts w:ascii="Calibri" w:hAnsi="Calibri"/>
          <w:sz w:val="26"/>
          <w:szCs w:val="26"/>
        </w:rPr>
        <w:t>, en la que se aseguraron bienes de</w:t>
      </w:r>
      <w:r w:rsidR="00880EC7" w:rsidRPr="003F164D">
        <w:rPr>
          <w:rFonts w:ascii="Calibri" w:hAnsi="Calibri"/>
          <w:sz w:val="26"/>
          <w:szCs w:val="26"/>
        </w:rPr>
        <w:t xml:space="preserve"> </w:t>
      </w:r>
      <w:r w:rsidRPr="003F164D">
        <w:rPr>
          <w:rFonts w:ascii="Calibri" w:hAnsi="Calibri"/>
          <w:sz w:val="26"/>
          <w:szCs w:val="26"/>
        </w:rPr>
        <w:t>l</w:t>
      </w:r>
      <w:r w:rsidR="00880EC7" w:rsidRPr="003F164D">
        <w:rPr>
          <w:rFonts w:ascii="Calibri" w:hAnsi="Calibri"/>
          <w:sz w:val="26"/>
          <w:szCs w:val="26"/>
        </w:rPr>
        <w:t>a</w:t>
      </w:r>
      <w:r w:rsidRPr="003F164D">
        <w:rPr>
          <w:rFonts w:ascii="Calibri" w:hAnsi="Calibri"/>
          <w:sz w:val="26"/>
          <w:szCs w:val="26"/>
        </w:rPr>
        <w:t xml:space="preserve"> gobernad</w:t>
      </w:r>
      <w:r w:rsidR="00880EC7" w:rsidRPr="003F164D">
        <w:rPr>
          <w:rFonts w:ascii="Calibri" w:hAnsi="Calibri"/>
          <w:sz w:val="26"/>
          <w:szCs w:val="26"/>
        </w:rPr>
        <w:t>a</w:t>
      </w:r>
      <w:r w:rsidRPr="003F164D">
        <w:rPr>
          <w:rFonts w:ascii="Calibri" w:hAnsi="Calibri"/>
          <w:sz w:val="26"/>
          <w:szCs w:val="26"/>
        </w:rPr>
        <w:t xml:space="preserve">. </w:t>
      </w:r>
      <w:r w:rsidRPr="003F164D">
        <w:rPr>
          <w:rFonts w:ascii="Calibri" w:hAnsi="Calibri"/>
          <w:sz w:val="26"/>
          <w:szCs w:val="27"/>
        </w:rPr>
        <w:t>. . . . . . . . . . . . . . . .</w:t>
      </w:r>
      <w:r w:rsidR="00880EC7" w:rsidRPr="003F164D">
        <w:rPr>
          <w:rFonts w:ascii="Calibri" w:hAnsi="Calibri"/>
          <w:sz w:val="26"/>
          <w:szCs w:val="27"/>
        </w:rPr>
        <w:t xml:space="preserve"> . . . . . . . . . . . . . . . </w:t>
      </w:r>
    </w:p>
    <w:p w:rsidR="002B14B1" w:rsidRPr="003F164D" w:rsidRDefault="002B14B1" w:rsidP="002B14B1">
      <w:pPr>
        <w:jc w:val="both"/>
        <w:rPr>
          <w:rFonts w:ascii="Calibri" w:hAnsi="Calibri"/>
          <w:sz w:val="22"/>
          <w:szCs w:val="26"/>
        </w:rPr>
      </w:pPr>
    </w:p>
    <w:p w:rsidR="002B14B1" w:rsidRPr="003F164D" w:rsidRDefault="002B14B1" w:rsidP="002B14B1">
      <w:pPr>
        <w:ind w:firstLine="708"/>
        <w:jc w:val="both"/>
        <w:rPr>
          <w:rFonts w:ascii="Calibri" w:hAnsi="Calibri"/>
          <w:sz w:val="26"/>
          <w:szCs w:val="26"/>
        </w:rPr>
      </w:pPr>
      <w:r w:rsidRPr="003F164D">
        <w:rPr>
          <w:rFonts w:ascii="Calibri" w:hAnsi="Calibri"/>
          <w:b/>
          <w:bCs/>
          <w:sz w:val="26"/>
          <w:szCs w:val="26"/>
        </w:rPr>
        <w:t xml:space="preserve">b).- </w:t>
      </w:r>
      <w:r w:rsidRPr="003F164D">
        <w:rPr>
          <w:rFonts w:ascii="Calibri" w:hAnsi="Calibri"/>
          <w:b/>
          <w:sz w:val="26"/>
          <w:szCs w:val="26"/>
        </w:rPr>
        <w:t>Autoridades Demandadas</w:t>
      </w:r>
      <w:r w:rsidRPr="003F164D">
        <w:rPr>
          <w:rFonts w:ascii="Calibri" w:hAnsi="Calibri"/>
          <w:sz w:val="26"/>
          <w:szCs w:val="26"/>
        </w:rPr>
        <w:t xml:space="preserve">: El Director de Comercio y Consumo y los inspectores adscritos a tal dependencia, de nombres </w:t>
      </w:r>
      <w:r w:rsidR="003F164D" w:rsidRPr="003F164D">
        <w:rPr>
          <w:rFonts w:asciiTheme="minorHAnsi" w:hAnsiTheme="minorHAnsi" w:cstheme="minorHAnsi"/>
          <w:sz w:val="26"/>
          <w:szCs w:val="26"/>
        </w:rPr>
        <w:t>(…)</w:t>
      </w:r>
      <w:r w:rsidRPr="003F164D">
        <w:rPr>
          <w:rFonts w:ascii="Calibri" w:hAnsi="Calibri"/>
          <w:sz w:val="26"/>
          <w:szCs w:val="26"/>
        </w:rPr>
        <w:t>. . . . . . . . . . . . . . . . . . . . . . . . . . . . . . . . . . . . . . . . . . . . . . . . . . . . . . . . . . . . . .</w:t>
      </w:r>
    </w:p>
    <w:p w:rsidR="002B14B1" w:rsidRPr="003F164D" w:rsidRDefault="002B14B1" w:rsidP="002B14B1">
      <w:pPr>
        <w:jc w:val="both"/>
        <w:rPr>
          <w:rFonts w:ascii="Calibri" w:hAnsi="Calibri"/>
          <w:sz w:val="22"/>
          <w:szCs w:val="26"/>
        </w:rPr>
      </w:pPr>
    </w:p>
    <w:p w:rsidR="002B14B1" w:rsidRPr="003F164D" w:rsidRDefault="002B14B1" w:rsidP="002B14B1">
      <w:pPr>
        <w:ind w:firstLine="708"/>
        <w:jc w:val="both"/>
        <w:rPr>
          <w:rFonts w:ascii="Calibri" w:hAnsi="Calibri"/>
          <w:bCs/>
          <w:sz w:val="26"/>
          <w:szCs w:val="26"/>
        </w:rPr>
      </w:pPr>
      <w:r w:rsidRPr="003F164D">
        <w:rPr>
          <w:rFonts w:ascii="Calibri" w:hAnsi="Calibri"/>
          <w:b/>
          <w:bCs/>
          <w:sz w:val="26"/>
          <w:szCs w:val="26"/>
        </w:rPr>
        <w:t>c).-</w:t>
      </w:r>
      <w:r w:rsidRPr="003F164D">
        <w:rPr>
          <w:rFonts w:ascii="Calibri" w:hAnsi="Calibri"/>
          <w:b/>
          <w:sz w:val="26"/>
          <w:szCs w:val="26"/>
        </w:rPr>
        <w:t xml:space="preserve"> Pretensiones</w:t>
      </w:r>
      <w:r w:rsidRPr="003F164D">
        <w:rPr>
          <w:rFonts w:ascii="Calibri" w:hAnsi="Calibri"/>
          <w:bCs/>
          <w:sz w:val="26"/>
          <w:szCs w:val="26"/>
        </w:rPr>
        <w:t xml:space="preserve">: La nulidad total de los actos impugnados y la condena al pleno restablecimiento de sus derechos vulnerados. . . . . . . . . . . . . . . . . . . . . . . . . . </w:t>
      </w:r>
    </w:p>
    <w:p w:rsidR="002B14B1" w:rsidRPr="003F164D" w:rsidRDefault="002B14B1" w:rsidP="002B14B1">
      <w:pPr>
        <w:ind w:firstLine="708"/>
        <w:jc w:val="both"/>
        <w:rPr>
          <w:rFonts w:ascii="Calibri" w:hAnsi="Calibri"/>
          <w:b/>
          <w:sz w:val="22"/>
          <w:szCs w:val="26"/>
        </w:rPr>
      </w:pPr>
    </w:p>
    <w:p w:rsidR="002B14B1" w:rsidRPr="003F164D" w:rsidRDefault="002B14B1" w:rsidP="002B14B1">
      <w:pPr>
        <w:ind w:firstLine="708"/>
        <w:jc w:val="both"/>
        <w:rPr>
          <w:rFonts w:ascii="Calibri" w:hAnsi="Calibri"/>
          <w:sz w:val="26"/>
          <w:szCs w:val="26"/>
        </w:rPr>
      </w:pPr>
      <w:r w:rsidRPr="003F164D">
        <w:rPr>
          <w:rFonts w:ascii="Calibri" w:hAnsi="Calibri"/>
          <w:b/>
          <w:i/>
          <w:iCs/>
          <w:sz w:val="26"/>
          <w:szCs w:val="26"/>
        </w:rPr>
        <w:t xml:space="preserve">SEGUNDO.- </w:t>
      </w:r>
      <w:r w:rsidRPr="003F164D">
        <w:rPr>
          <w:rFonts w:ascii="Calibri" w:hAnsi="Calibri"/>
          <w:bCs/>
          <w:sz w:val="26"/>
          <w:szCs w:val="26"/>
        </w:rPr>
        <w:t>Por razón de turno, este Juzgado Segundo Administrativo se avocó al conocimiento del presente proceso, por lo que por</w:t>
      </w:r>
      <w:r w:rsidRPr="003F164D">
        <w:rPr>
          <w:rFonts w:ascii="Calibri" w:hAnsi="Calibri"/>
          <w:sz w:val="26"/>
          <w:szCs w:val="26"/>
        </w:rPr>
        <w:t xml:space="preserve"> auto del día 15 quince de septiembre del año 2017 dos mil diecisiete, se admitió a trámite la demanda; teniéndose a</w:t>
      </w:r>
      <w:r w:rsidR="00880EC7" w:rsidRPr="003F164D">
        <w:rPr>
          <w:rFonts w:ascii="Calibri" w:hAnsi="Calibri"/>
          <w:sz w:val="26"/>
          <w:szCs w:val="26"/>
        </w:rPr>
        <w:t xml:space="preserve"> </w:t>
      </w:r>
      <w:r w:rsidRPr="003F164D">
        <w:rPr>
          <w:rFonts w:ascii="Calibri" w:hAnsi="Calibri"/>
          <w:sz w:val="26"/>
          <w:szCs w:val="26"/>
        </w:rPr>
        <w:t>l</w:t>
      </w:r>
      <w:r w:rsidR="00880EC7" w:rsidRPr="003F164D">
        <w:rPr>
          <w:rFonts w:ascii="Calibri" w:hAnsi="Calibri"/>
          <w:sz w:val="26"/>
          <w:szCs w:val="26"/>
        </w:rPr>
        <w:t>a</w:t>
      </w:r>
      <w:r w:rsidRPr="003F164D">
        <w:rPr>
          <w:rFonts w:ascii="Calibri" w:hAnsi="Calibri"/>
          <w:sz w:val="26"/>
          <w:szCs w:val="26"/>
        </w:rPr>
        <w:t xml:space="preserve"> actor</w:t>
      </w:r>
      <w:r w:rsidR="00880EC7" w:rsidRPr="003F164D">
        <w:rPr>
          <w:rFonts w:ascii="Calibri" w:hAnsi="Calibri"/>
          <w:sz w:val="26"/>
          <w:szCs w:val="26"/>
        </w:rPr>
        <w:t>a</w:t>
      </w:r>
      <w:r w:rsidRPr="003F164D">
        <w:rPr>
          <w:rFonts w:ascii="Calibri" w:hAnsi="Calibri"/>
          <w:sz w:val="26"/>
          <w:szCs w:val="26"/>
        </w:rPr>
        <w:t xml:space="preserve"> por ofrecidas y admitidas las pruebas documentales que describe con el inciso I, del capítulo de pruebas de su escrito de demanda; las que se tuvieron por desahogadas desde ese momento, dada su propia naturaleza. . . .</w:t>
      </w:r>
    </w:p>
    <w:p w:rsidR="002B14B1" w:rsidRPr="003F164D" w:rsidRDefault="002B14B1" w:rsidP="002B14B1">
      <w:pPr>
        <w:ind w:firstLine="708"/>
        <w:jc w:val="both"/>
        <w:rPr>
          <w:rFonts w:ascii="Calibri" w:hAnsi="Calibri"/>
          <w:sz w:val="26"/>
          <w:szCs w:val="26"/>
        </w:rPr>
      </w:pPr>
    </w:p>
    <w:p w:rsidR="002B14B1" w:rsidRPr="003F164D" w:rsidRDefault="002B14B1" w:rsidP="002B14B1">
      <w:pPr>
        <w:ind w:firstLine="708"/>
        <w:jc w:val="both"/>
        <w:rPr>
          <w:rFonts w:ascii="Calibri" w:hAnsi="Calibri"/>
          <w:sz w:val="26"/>
          <w:szCs w:val="26"/>
        </w:rPr>
      </w:pPr>
      <w:r w:rsidRPr="003F164D">
        <w:rPr>
          <w:rFonts w:ascii="Calibri" w:hAnsi="Calibri"/>
          <w:sz w:val="26"/>
          <w:szCs w:val="26"/>
        </w:rPr>
        <w:t>No a</w:t>
      </w:r>
      <w:r w:rsidR="00880EC7" w:rsidRPr="003F164D">
        <w:rPr>
          <w:rFonts w:ascii="Calibri" w:hAnsi="Calibri"/>
          <w:sz w:val="26"/>
          <w:szCs w:val="26"/>
        </w:rPr>
        <w:t>dmitiéndose la testimonial de los ciudadano</w:t>
      </w:r>
      <w:r w:rsidRPr="003F164D">
        <w:rPr>
          <w:rFonts w:ascii="Calibri" w:hAnsi="Calibri"/>
          <w:sz w:val="26"/>
          <w:szCs w:val="26"/>
        </w:rPr>
        <w:t xml:space="preserve">s </w:t>
      </w:r>
      <w:r w:rsidR="003F164D" w:rsidRPr="003F164D">
        <w:rPr>
          <w:rFonts w:asciiTheme="minorHAnsi" w:hAnsiTheme="minorHAnsi" w:cstheme="minorHAnsi"/>
          <w:sz w:val="26"/>
          <w:szCs w:val="26"/>
        </w:rPr>
        <w:t>(…)</w:t>
      </w:r>
      <w:r w:rsidRPr="003F164D">
        <w:rPr>
          <w:rFonts w:ascii="Calibri" w:hAnsi="Calibri"/>
          <w:sz w:val="26"/>
          <w:szCs w:val="26"/>
        </w:rPr>
        <w:t xml:space="preserve">. . . . . . . . . </w:t>
      </w:r>
      <w:r w:rsidRPr="003F164D">
        <w:rPr>
          <w:rFonts w:ascii="Calibri" w:hAnsi="Calibri"/>
          <w:sz w:val="26"/>
          <w:szCs w:val="27"/>
        </w:rPr>
        <w:t xml:space="preserve">. . . . . . . . . . . . . . . . . . </w:t>
      </w:r>
      <w:r w:rsidR="00880EC7" w:rsidRPr="003F164D">
        <w:rPr>
          <w:rFonts w:ascii="Calibri" w:hAnsi="Calibri"/>
          <w:sz w:val="26"/>
          <w:szCs w:val="27"/>
        </w:rPr>
        <w:t xml:space="preserve">. . . . . . . . . </w:t>
      </w:r>
    </w:p>
    <w:p w:rsidR="002B14B1" w:rsidRPr="003F164D" w:rsidRDefault="002B14B1" w:rsidP="002B14B1">
      <w:pPr>
        <w:jc w:val="both"/>
        <w:rPr>
          <w:rFonts w:ascii="Calibri" w:hAnsi="Calibri"/>
          <w:sz w:val="22"/>
          <w:szCs w:val="26"/>
        </w:rPr>
      </w:pPr>
    </w:p>
    <w:p w:rsidR="002B14B1" w:rsidRPr="003F164D" w:rsidRDefault="002B14B1" w:rsidP="002B14B1">
      <w:pPr>
        <w:pStyle w:val="Textoindependiente2"/>
        <w:ind w:firstLine="708"/>
        <w:rPr>
          <w:rFonts w:ascii="Calibri" w:hAnsi="Calibri"/>
          <w:color w:val="auto"/>
          <w:sz w:val="26"/>
          <w:szCs w:val="26"/>
        </w:rPr>
      </w:pPr>
      <w:r w:rsidRPr="003F164D">
        <w:rPr>
          <w:rFonts w:ascii="Calibri" w:hAnsi="Calibri"/>
          <w:color w:val="auto"/>
          <w:sz w:val="26"/>
          <w:szCs w:val="26"/>
        </w:rPr>
        <w:t xml:space="preserve">Asimismo se ordenó emplazar y correr traslado a las autoridades señaladas como demandadas, a efecto de que dieran contestación de la demanda; lo que realizaron el ciudadano Contador Público </w:t>
      </w:r>
      <w:r w:rsidR="003F164D" w:rsidRPr="003F164D">
        <w:rPr>
          <w:rFonts w:asciiTheme="minorHAnsi" w:hAnsiTheme="minorHAnsi" w:cstheme="minorHAnsi"/>
          <w:color w:val="auto"/>
          <w:sz w:val="26"/>
          <w:szCs w:val="26"/>
        </w:rPr>
        <w:t>(…)</w:t>
      </w:r>
      <w:r w:rsidRPr="003F164D">
        <w:rPr>
          <w:rFonts w:ascii="Calibri" w:hAnsi="Calibri"/>
          <w:color w:val="auto"/>
          <w:sz w:val="26"/>
          <w:szCs w:val="26"/>
        </w:rPr>
        <w:t xml:space="preserve">, Director de Comercio y Consumo,  y los inspectores de nombres </w:t>
      </w:r>
      <w:r w:rsidR="003F164D" w:rsidRPr="003F164D">
        <w:rPr>
          <w:rFonts w:asciiTheme="minorHAnsi" w:hAnsiTheme="minorHAnsi" w:cstheme="minorHAnsi"/>
          <w:color w:val="auto"/>
          <w:sz w:val="26"/>
          <w:szCs w:val="26"/>
        </w:rPr>
        <w:t>(…)</w:t>
      </w:r>
      <w:r w:rsidRPr="003F164D">
        <w:rPr>
          <w:rFonts w:ascii="Calibri" w:hAnsi="Calibri"/>
          <w:color w:val="auto"/>
          <w:sz w:val="26"/>
          <w:szCs w:val="26"/>
        </w:rPr>
        <w:t xml:space="preserve"> (los cuales son sus nombres completos), a través de su escrito presentado el día 29 veintinueve de septiembre del año 2017 dos mil diecisiete; en los que plantearon causales de improcedencia; dieron contestación a los hechos,  sostuvieron la legalidad de lo actuado, lo que consideraron debidamente fundado y motivado; señalando además, que los conceptos de impugnación son improcedentes. . . . </w:t>
      </w:r>
      <w:r w:rsidRPr="003F164D">
        <w:rPr>
          <w:rFonts w:ascii="Calibri" w:hAnsi="Calibri"/>
          <w:color w:val="auto"/>
          <w:sz w:val="26"/>
        </w:rPr>
        <w:t>. . . . . . . . . . . . . . . . . . . . . . . . . .</w:t>
      </w:r>
      <w:r w:rsidRPr="003F164D">
        <w:rPr>
          <w:rFonts w:ascii="Calibri" w:hAnsi="Calibri"/>
          <w:color w:val="auto"/>
          <w:sz w:val="26"/>
          <w:szCs w:val="26"/>
        </w:rPr>
        <w:t xml:space="preserve"> </w:t>
      </w:r>
    </w:p>
    <w:p w:rsidR="002B14B1" w:rsidRPr="003F164D" w:rsidRDefault="002B14B1" w:rsidP="002B14B1">
      <w:pPr>
        <w:jc w:val="both"/>
        <w:rPr>
          <w:rFonts w:ascii="Calibri" w:hAnsi="Calibri"/>
          <w:sz w:val="22"/>
          <w:szCs w:val="26"/>
          <w:lang w:val="es-MX"/>
        </w:rPr>
      </w:pPr>
    </w:p>
    <w:p w:rsidR="002B14B1" w:rsidRPr="003F164D" w:rsidRDefault="002B14B1" w:rsidP="002B14B1">
      <w:pPr>
        <w:pStyle w:val="Textoindependiente"/>
        <w:ind w:firstLine="708"/>
        <w:rPr>
          <w:rFonts w:ascii="Calibri" w:hAnsi="Calibri"/>
          <w:sz w:val="26"/>
          <w:szCs w:val="26"/>
        </w:rPr>
      </w:pPr>
      <w:r w:rsidRPr="003F164D">
        <w:rPr>
          <w:rFonts w:ascii="Calibri" w:hAnsi="Calibri" w:cs="Arial"/>
          <w:b/>
          <w:bCs/>
          <w:i/>
          <w:iCs/>
          <w:sz w:val="26"/>
          <w:szCs w:val="26"/>
        </w:rPr>
        <w:lastRenderedPageBreak/>
        <w:t>TERCERO</w:t>
      </w:r>
      <w:r w:rsidRPr="003F164D">
        <w:rPr>
          <w:rFonts w:ascii="Calibri" w:hAnsi="Calibri" w:cs="Arial"/>
          <w:i/>
          <w:iCs/>
          <w:sz w:val="26"/>
          <w:szCs w:val="26"/>
        </w:rPr>
        <w:t xml:space="preserve">.- </w:t>
      </w:r>
      <w:r w:rsidRPr="003F164D">
        <w:rPr>
          <w:rFonts w:ascii="Calibri" w:hAnsi="Calibri"/>
          <w:sz w:val="26"/>
          <w:szCs w:val="26"/>
        </w:rPr>
        <w:t xml:space="preserve">Por proveído de fecha 5 cinco de octubre del año 2017 dos mil diecisiete, se tuvo al Director de Comercio y Consumo y a los inspectores adscritos demandados, por contestando, en tiempo y forma, la demanda; admitiéndoles como pruebas de su intención, la documental admitida a la parte actora y las anexas a su escrito de contestación, consistente en la copias certificadas de sus nombramientos; las que se tuvieron, desde ese momento, por desahogadas, dada su naturaleza. . . . . . . . . </w:t>
      </w:r>
      <w:r w:rsidRPr="003F164D">
        <w:rPr>
          <w:rFonts w:ascii="Calibri" w:hAnsi="Calibri"/>
          <w:sz w:val="26"/>
          <w:szCs w:val="27"/>
        </w:rPr>
        <w:t xml:space="preserve">. . . . . . . . . . . . . . . . . . . . . . . . . . . . . . . . . . . . . . . . . . . . . . . . . </w:t>
      </w:r>
    </w:p>
    <w:p w:rsidR="002B14B1" w:rsidRPr="003F164D" w:rsidRDefault="002B14B1" w:rsidP="002B14B1">
      <w:pPr>
        <w:pStyle w:val="Textoindependiente"/>
        <w:rPr>
          <w:rFonts w:ascii="Calibri" w:hAnsi="Calibri"/>
          <w:sz w:val="26"/>
          <w:szCs w:val="26"/>
        </w:rPr>
      </w:pPr>
    </w:p>
    <w:p w:rsidR="002B14B1" w:rsidRPr="003F164D" w:rsidRDefault="002B14B1" w:rsidP="002B14B1">
      <w:pPr>
        <w:pStyle w:val="Textoindependiente"/>
        <w:ind w:firstLine="708"/>
        <w:rPr>
          <w:rFonts w:ascii="Calibri" w:hAnsi="Calibri"/>
          <w:sz w:val="26"/>
          <w:szCs w:val="26"/>
        </w:rPr>
      </w:pPr>
      <w:r w:rsidRPr="003F164D">
        <w:rPr>
          <w:rFonts w:ascii="Calibri" w:hAnsi="Calibri"/>
          <w:sz w:val="26"/>
          <w:szCs w:val="26"/>
        </w:rPr>
        <w:t xml:space="preserve">De esta manera, al no existir pruebas pendientes de desahogo y por ser el momento procesal oportuno, se citó a las partes a la </w:t>
      </w:r>
      <w:r w:rsidR="00775128" w:rsidRPr="003F164D">
        <w:rPr>
          <w:rFonts w:ascii="Calibri" w:hAnsi="Calibri"/>
          <w:b/>
          <w:sz w:val="26"/>
          <w:szCs w:val="26"/>
        </w:rPr>
        <w:t>Audiencia</w:t>
      </w:r>
      <w:r w:rsidRPr="003F164D">
        <w:rPr>
          <w:rFonts w:ascii="Calibri" w:hAnsi="Calibri"/>
          <w:sz w:val="26"/>
          <w:szCs w:val="26"/>
        </w:rPr>
        <w:t xml:space="preserve"> de </w:t>
      </w:r>
      <w:r w:rsidR="00775128" w:rsidRPr="003F164D">
        <w:rPr>
          <w:rFonts w:ascii="Calibri" w:hAnsi="Calibri"/>
          <w:b/>
          <w:sz w:val="26"/>
          <w:szCs w:val="26"/>
        </w:rPr>
        <w:t>Alegatos</w:t>
      </w:r>
      <w:r w:rsidRPr="003F164D">
        <w:rPr>
          <w:rFonts w:ascii="Calibri" w:hAnsi="Calibri"/>
          <w:sz w:val="26"/>
          <w:szCs w:val="26"/>
        </w:rPr>
        <w:t xml:space="preserve">, a celebrarse el día </w:t>
      </w:r>
      <w:r w:rsidRPr="003F164D">
        <w:rPr>
          <w:rFonts w:ascii="Calibri" w:hAnsi="Calibri"/>
          <w:b/>
          <w:sz w:val="26"/>
          <w:szCs w:val="26"/>
        </w:rPr>
        <w:t>7</w:t>
      </w:r>
      <w:r w:rsidRPr="003F164D">
        <w:rPr>
          <w:rFonts w:ascii="Calibri" w:hAnsi="Calibri"/>
          <w:sz w:val="26"/>
          <w:szCs w:val="26"/>
        </w:rPr>
        <w:t xml:space="preserve"> siete de </w:t>
      </w:r>
      <w:r w:rsidRPr="003F164D">
        <w:rPr>
          <w:rFonts w:ascii="Calibri" w:hAnsi="Calibri"/>
          <w:b/>
          <w:sz w:val="26"/>
          <w:szCs w:val="26"/>
        </w:rPr>
        <w:t xml:space="preserve">diciembre </w:t>
      </w:r>
      <w:r w:rsidRPr="003F164D">
        <w:rPr>
          <w:rFonts w:ascii="Calibri" w:hAnsi="Calibri"/>
          <w:sz w:val="26"/>
          <w:szCs w:val="26"/>
        </w:rPr>
        <w:t xml:space="preserve">del año </w:t>
      </w:r>
      <w:r w:rsidRPr="003F164D">
        <w:rPr>
          <w:rFonts w:ascii="Calibri" w:hAnsi="Calibri"/>
          <w:b/>
          <w:sz w:val="26"/>
          <w:szCs w:val="26"/>
        </w:rPr>
        <w:t xml:space="preserve">2017 </w:t>
      </w:r>
      <w:r w:rsidRPr="003F164D">
        <w:rPr>
          <w:rFonts w:ascii="Calibri" w:hAnsi="Calibri"/>
          <w:sz w:val="26"/>
          <w:szCs w:val="26"/>
        </w:rPr>
        <w:t xml:space="preserve">dos mil diecisiete; a las </w:t>
      </w:r>
      <w:r w:rsidRPr="003F164D">
        <w:rPr>
          <w:rFonts w:ascii="Calibri" w:hAnsi="Calibri"/>
          <w:b/>
          <w:sz w:val="26"/>
          <w:szCs w:val="26"/>
        </w:rPr>
        <w:t>1</w:t>
      </w:r>
      <w:r w:rsidR="00880EC7" w:rsidRPr="003F164D">
        <w:rPr>
          <w:rFonts w:ascii="Calibri" w:hAnsi="Calibri"/>
          <w:b/>
          <w:sz w:val="26"/>
          <w:szCs w:val="26"/>
        </w:rPr>
        <w:t>1</w:t>
      </w:r>
      <w:r w:rsidRPr="003F164D">
        <w:rPr>
          <w:rFonts w:ascii="Calibri" w:hAnsi="Calibri"/>
          <w:b/>
          <w:sz w:val="26"/>
          <w:szCs w:val="26"/>
        </w:rPr>
        <w:t>:</w:t>
      </w:r>
      <w:r w:rsidR="00880EC7" w:rsidRPr="003F164D">
        <w:rPr>
          <w:rFonts w:ascii="Calibri" w:hAnsi="Calibri"/>
          <w:b/>
          <w:sz w:val="26"/>
          <w:szCs w:val="26"/>
        </w:rPr>
        <w:t>0</w:t>
      </w:r>
      <w:r w:rsidRPr="003F164D">
        <w:rPr>
          <w:rFonts w:ascii="Calibri" w:hAnsi="Calibri"/>
          <w:b/>
          <w:sz w:val="26"/>
          <w:szCs w:val="26"/>
        </w:rPr>
        <w:t>0</w:t>
      </w:r>
      <w:r w:rsidRPr="003F164D">
        <w:rPr>
          <w:rFonts w:ascii="Calibri" w:hAnsi="Calibri"/>
          <w:sz w:val="26"/>
          <w:szCs w:val="26"/>
        </w:rPr>
        <w:t xml:space="preserve"> </w:t>
      </w:r>
      <w:r w:rsidR="00880EC7" w:rsidRPr="003F164D">
        <w:rPr>
          <w:rFonts w:ascii="Calibri" w:hAnsi="Calibri"/>
          <w:sz w:val="26"/>
          <w:szCs w:val="26"/>
        </w:rPr>
        <w:t>once</w:t>
      </w:r>
      <w:r w:rsidRPr="003F164D">
        <w:rPr>
          <w:rFonts w:ascii="Calibri" w:hAnsi="Calibri"/>
          <w:sz w:val="26"/>
          <w:szCs w:val="26"/>
        </w:rPr>
        <w:t xml:space="preserve"> horas, en el recinto de este Juzgado. . . . . . . . . . . . . . . . . . </w:t>
      </w:r>
      <w:r w:rsidR="00880EC7" w:rsidRPr="003F164D">
        <w:rPr>
          <w:rFonts w:ascii="Calibri" w:hAnsi="Calibri"/>
          <w:sz w:val="26"/>
          <w:szCs w:val="26"/>
        </w:rPr>
        <w:t>. . . . . . . . . . . . . . . . .</w:t>
      </w:r>
    </w:p>
    <w:p w:rsidR="002B14B1" w:rsidRPr="003F164D" w:rsidRDefault="002B14B1" w:rsidP="002B14B1">
      <w:pPr>
        <w:pStyle w:val="Textoindependiente"/>
        <w:rPr>
          <w:rFonts w:ascii="Calibri" w:hAnsi="Calibri"/>
          <w:b/>
          <w:bCs/>
          <w:i/>
          <w:iCs/>
          <w:sz w:val="22"/>
          <w:szCs w:val="26"/>
        </w:rPr>
      </w:pPr>
    </w:p>
    <w:p w:rsidR="002B14B1" w:rsidRPr="003F164D" w:rsidRDefault="002B14B1" w:rsidP="002B14B1">
      <w:pPr>
        <w:pStyle w:val="Textoindependiente"/>
        <w:ind w:firstLine="708"/>
        <w:rPr>
          <w:rFonts w:ascii="Calibri" w:hAnsi="Calibri" w:cs="Arial"/>
          <w:sz w:val="26"/>
          <w:szCs w:val="26"/>
        </w:rPr>
      </w:pPr>
      <w:r w:rsidRPr="003F164D">
        <w:rPr>
          <w:rFonts w:ascii="Calibri" w:hAnsi="Calibri"/>
          <w:b/>
          <w:bCs/>
          <w:i/>
          <w:iCs/>
          <w:sz w:val="26"/>
          <w:szCs w:val="26"/>
        </w:rPr>
        <w:t xml:space="preserve">CUARTO.- </w:t>
      </w:r>
      <w:r w:rsidRPr="003F164D">
        <w:rPr>
          <w:rFonts w:ascii="Calibri" w:hAnsi="Calibri" w:cs="Arial"/>
          <w:sz w:val="26"/>
          <w:szCs w:val="26"/>
        </w:rPr>
        <w:t>En la fecha y hora señaladas en el resultando anterior, se llevó a cabo la audiencia de alegatos</w:t>
      </w:r>
      <w:r w:rsidRPr="003F164D">
        <w:rPr>
          <w:rFonts w:ascii="Calibri" w:hAnsi="Calibri" w:cs="Arial"/>
          <w:sz w:val="26"/>
        </w:rPr>
        <w:t xml:space="preserve"> en la que, una vez declarada abierta, se hizo constar la inasistencia de las partes y que ninguna de ellas formuló alegatos; turnándose los autos para el dictado de la sentencia que en derecho proceda</w:t>
      </w:r>
      <w:r w:rsidRPr="003F164D">
        <w:rPr>
          <w:rFonts w:ascii="Calibri" w:hAnsi="Calibri" w:cs="Arial"/>
          <w:sz w:val="26"/>
          <w:szCs w:val="26"/>
        </w:rPr>
        <w:t>. . . . . . . . . . . . . .</w:t>
      </w:r>
    </w:p>
    <w:p w:rsidR="002B14B1" w:rsidRPr="003F164D" w:rsidRDefault="002B14B1" w:rsidP="002B14B1">
      <w:pPr>
        <w:pStyle w:val="Textoindependiente"/>
        <w:ind w:firstLine="708"/>
        <w:rPr>
          <w:rFonts w:ascii="Calibri" w:hAnsi="Calibri" w:cs="Arial"/>
          <w:sz w:val="26"/>
          <w:szCs w:val="26"/>
        </w:rPr>
      </w:pPr>
    </w:p>
    <w:p w:rsidR="002B14B1" w:rsidRPr="003F164D" w:rsidRDefault="002B14B1" w:rsidP="002B14B1">
      <w:pPr>
        <w:ind w:firstLine="708"/>
        <w:jc w:val="center"/>
        <w:rPr>
          <w:rFonts w:ascii="Calibri" w:hAnsi="Calibri" w:cs="Arial"/>
          <w:b/>
          <w:i/>
          <w:iCs/>
          <w:sz w:val="26"/>
          <w:szCs w:val="26"/>
        </w:rPr>
      </w:pPr>
      <w:r w:rsidRPr="003F164D">
        <w:rPr>
          <w:rFonts w:ascii="Calibri" w:hAnsi="Calibri" w:cs="Arial"/>
          <w:b/>
          <w:i/>
          <w:iCs/>
          <w:sz w:val="26"/>
          <w:szCs w:val="26"/>
        </w:rPr>
        <w:t>C O N S I D E R A N D O :</w:t>
      </w:r>
    </w:p>
    <w:p w:rsidR="002B14B1" w:rsidRPr="003F164D" w:rsidRDefault="002B14B1" w:rsidP="002B14B1">
      <w:pPr>
        <w:jc w:val="both"/>
        <w:rPr>
          <w:rFonts w:ascii="Calibri" w:hAnsi="Calibri" w:cs="Arial"/>
          <w:b/>
          <w:i/>
          <w:iCs/>
          <w:sz w:val="22"/>
          <w:szCs w:val="26"/>
        </w:rPr>
      </w:pPr>
    </w:p>
    <w:p w:rsidR="002B14B1" w:rsidRPr="003F164D" w:rsidRDefault="002B14B1" w:rsidP="002B14B1">
      <w:pPr>
        <w:pStyle w:val="Textoindependiente"/>
        <w:ind w:firstLine="708"/>
        <w:rPr>
          <w:rFonts w:ascii="Calibri" w:hAnsi="Calibri"/>
          <w:sz w:val="26"/>
          <w:szCs w:val="26"/>
        </w:rPr>
      </w:pPr>
      <w:r w:rsidRPr="003F164D">
        <w:rPr>
          <w:rFonts w:ascii="Calibri" w:hAnsi="Calibri" w:cs="Arial"/>
          <w:b/>
          <w:i/>
          <w:iCs/>
          <w:sz w:val="26"/>
          <w:szCs w:val="26"/>
        </w:rPr>
        <w:t xml:space="preserve">PRIMERO.- </w:t>
      </w:r>
      <w:r w:rsidRPr="003F164D">
        <w:rPr>
          <w:rFonts w:ascii="Calibri" w:hAnsi="Calibri" w:cs="Arial"/>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3F164D">
        <w:rPr>
          <w:rFonts w:ascii="Calibri" w:hAnsi="Calibri"/>
          <w:sz w:val="26"/>
          <w:szCs w:val="26"/>
        </w:rPr>
        <w:t xml:space="preserve">en virtud de que se impugnan actos atribuidos al Director de Comercio y Consumo y a 2 dos Inspectores adscritos a dicha dependencia, autoridades que forman parte de la administración pública municipal de León, Guanajuato . . . . . . . . . . . . . . . . . . . . . . . . . . . . . . . . . . . . . . . . . . . . . . . . . . . . . . . . . . . </w:t>
      </w:r>
    </w:p>
    <w:p w:rsidR="002B14B1" w:rsidRPr="003F164D" w:rsidRDefault="002B14B1" w:rsidP="002B14B1">
      <w:pPr>
        <w:pStyle w:val="Textoindependiente"/>
        <w:ind w:firstLine="708"/>
        <w:rPr>
          <w:rFonts w:ascii="Calibri" w:hAnsi="Calibri"/>
          <w:b/>
          <w:bCs/>
          <w:i/>
          <w:iCs/>
          <w:sz w:val="22"/>
          <w:szCs w:val="26"/>
        </w:rPr>
      </w:pPr>
    </w:p>
    <w:p w:rsidR="002B14B1" w:rsidRPr="003F164D" w:rsidRDefault="002B14B1" w:rsidP="002B14B1">
      <w:pPr>
        <w:ind w:firstLine="708"/>
        <w:jc w:val="both"/>
        <w:rPr>
          <w:rFonts w:ascii="Calibri" w:hAnsi="Calibri" w:cs="Arial"/>
          <w:sz w:val="26"/>
          <w:szCs w:val="26"/>
        </w:rPr>
      </w:pPr>
      <w:r w:rsidRPr="003F164D">
        <w:rPr>
          <w:rFonts w:ascii="Calibri" w:hAnsi="Calibri"/>
          <w:b/>
          <w:bCs/>
          <w:i/>
          <w:iCs/>
          <w:sz w:val="26"/>
          <w:szCs w:val="26"/>
        </w:rPr>
        <w:t xml:space="preserve">SEGUNDO.- </w:t>
      </w:r>
      <w:r w:rsidRPr="003F164D">
        <w:rPr>
          <w:rFonts w:ascii="Calibri" w:hAnsi="Calibri" w:cs="Arial"/>
          <w:sz w:val="26"/>
          <w:szCs w:val="27"/>
        </w:rPr>
        <w:t xml:space="preserve">El presente proceso fue promovido oportunamente, toda vez que la demanda fue presentada </w:t>
      </w:r>
      <w:r w:rsidRPr="003F164D">
        <w:rPr>
          <w:rFonts w:ascii="Calibri" w:hAnsi="Calibri" w:cs="Arial"/>
          <w:sz w:val="26"/>
          <w:szCs w:val="26"/>
        </w:rPr>
        <w:t xml:space="preserve">dentro de los 30 treinta días hábiles siguientes a </w:t>
      </w:r>
      <w:r w:rsidR="00880EC7" w:rsidRPr="003F164D">
        <w:rPr>
          <w:rFonts w:ascii="Calibri" w:hAnsi="Calibri" w:cs="Arial"/>
          <w:sz w:val="26"/>
          <w:szCs w:val="26"/>
        </w:rPr>
        <w:t xml:space="preserve">aquél en que tuvo conocimiento </w:t>
      </w:r>
      <w:r w:rsidRPr="003F164D">
        <w:rPr>
          <w:rFonts w:ascii="Calibri" w:hAnsi="Calibri" w:cs="Arial"/>
          <w:sz w:val="26"/>
          <w:szCs w:val="26"/>
        </w:rPr>
        <w:t>l</w:t>
      </w:r>
      <w:r w:rsidR="00880EC7" w:rsidRPr="003F164D">
        <w:rPr>
          <w:rFonts w:ascii="Calibri" w:hAnsi="Calibri" w:cs="Arial"/>
          <w:sz w:val="26"/>
          <w:szCs w:val="26"/>
        </w:rPr>
        <w:t>a</w:t>
      </w:r>
      <w:r w:rsidRPr="003F164D">
        <w:rPr>
          <w:rFonts w:ascii="Calibri" w:hAnsi="Calibri" w:cs="Arial"/>
          <w:sz w:val="26"/>
          <w:szCs w:val="26"/>
        </w:rPr>
        <w:t xml:space="preserve"> </w:t>
      </w:r>
      <w:r w:rsidR="00880EC7" w:rsidRPr="003F164D">
        <w:rPr>
          <w:rFonts w:ascii="Calibri" w:hAnsi="Calibri" w:cs="Arial"/>
          <w:sz w:val="26"/>
          <w:szCs w:val="26"/>
        </w:rPr>
        <w:t>promovente</w:t>
      </w:r>
      <w:r w:rsidRPr="003F164D">
        <w:rPr>
          <w:rFonts w:ascii="Calibri" w:hAnsi="Calibri" w:cs="Arial"/>
          <w:sz w:val="26"/>
          <w:szCs w:val="26"/>
        </w:rPr>
        <w:t xml:space="preserve"> de los actos emitidos, lo que fue el día 23 veintitrés de agosto del año 2017 dos mil diecisiete. . . . . . . . . .</w:t>
      </w:r>
      <w:r w:rsidR="00880EC7" w:rsidRPr="003F164D">
        <w:rPr>
          <w:rFonts w:ascii="Calibri" w:hAnsi="Calibri" w:cs="Arial"/>
          <w:sz w:val="26"/>
          <w:szCs w:val="26"/>
        </w:rPr>
        <w:t xml:space="preserve"> . . . . . . . . .</w:t>
      </w:r>
    </w:p>
    <w:p w:rsidR="002B14B1" w:rsidRPr="003F164D" w:rsidRDefault="002B14B1" w:rsidP="002B14B1">
      <w:pPr>
        <w:jc w:val="both"/>
        <w:rPr>
          <w:rFonts w:ascii="Calibri" w:hAnsi="Calibri"/>
          <w:b/>
          <w:i/>
          <w:iCs/>
          <w:sz w:val="26"/>
          <w:szCs w:val="26"/>
        </w:rPr>
      </w:pPr>
    </w:p>
    <w:p w:rsidR="00880EC7" w:rsidRPr="003F164D" w:rsidRDefault="002B14B1" w:rsidP="00880EC7">
      <w:pPr>
        <w:ind w:firstLine="708"/>
        <w:jc w:val="both"/>
        <w:rPr>
          <w:rFonts w:ascii="Calibri" w:hAnsi="Calibri"/>
          <w:sz w:val="26"/>
          <w:szCs w:val="26"/>
        </w:rPr>
      </w:pPr>
      <w:r w:rsidRPr="003F164D">
        <w:rPr>
          <w:rFonts w:ascii="Calibri" w:hAnsi="Calibri"/>
          <w:b/>
          <w:i/>
          <w:iCs/>
          <w:sz w:val="26"/>
          <w:szCs w:val="26"/>
        </w:rPr>
        <w:t xml:space="preserve">TERCERO.- </w:t>
      </w:r>
      <w:r w:rsidRPr="003F164D">
        <w:rPr>
          <w:rFonts w:ascii="Calibri" w:hAnsi="Calibri"/>
          <w:sz w:val="26"/>
          <w:szCs w:val="26"/>
        </w:rPr>
        <w:t>La existencia de los actos impugnados, consistentes en la orden de inspección de fecha 23 veintitrés de agosto del año 2017 dos mil die</w:t>
      </w:r>
      <w:r w:rsidR="00880EC7" w:rsidRPr="003F164D">
        <w:rPr>
          <w:rFonts w:ascii="Calibri" w:hAnsi="Calibri"/>
          <w:sz w:val="26"/>
          <w:szCs w:val="26"/>
        </w:rPr>
        <w:t>cisiete, con folio número 41,113</w:t>
      </w:r>
      <w:r w:rsidRPr="003F164D">
        <w:rPr>
          <w:rFonts w:ascii="Calibri" w:hAnsi="Calibri"/>
          <w:sz w:val="26"/>
          <w:szCs w:val="26"/>
        </w:rPr>
        <w:t xml:space="preserve"> (cuarenta y un mil ciento </w:t>
      </w:r>
      <w:r w:rsidR="00880EC7" w:rsidRPr="003F164D">
        <w:rPr>
          <w:rFonts w:ascii="Calibri" w:hAnsi="Calibri"/>
          <w:sz w:val="26"/>
          <w:szCs w:val="26"/>
        </w:rPr>
        <w:t>trece</w:t>
      </w:r>
      <w:r w:rsidRPr="003F164D">
        <w:rPr>
          <w:rFonts w:ascii="Calibri" w:hAnsi="Calibri"/>
          <w:sz w:val="26"/>
          <w:szCs w:val="26"/>
        </w:rPr>
        <w:t>); y el acta de visita de inspección de esa misma fecha y folio, practicada por los inspectores de nombres</w:t>
      </w:r>
      <w:r w:rsidR="00880EC7" w:rsidRPr="003F164D">
        <w:rPr>
          <w:rFonts w:ascii="Calibri" w:hAnsi="Calibri"/>
          <w:sz w:val="26"/>
          <w:szCs w:val="26"/>
        </w:rPr>
        <w:t xml:space="preserve"> </w:t>
      </w:r>
      <w:r w:rsidR="003F164D" w:rsidRPr="003F164D">
        <w:rPr>
          <w:rFonts w:asciiTheme="minorHAnsi" w:hAnsiTheme="minorHAnsi" w:cstheme="minorHAnsi"/>
          <w:sz w:val="26"/>
          <w:szCs w:val="26"/>
        </w:rPr>
        <w:t>(…)</w:t>
      </w:r>
      <w:r w:rsidRPr="003F164D">
        <w:rPr>
          <w:rFonts w:ascii="Calibri" w:hAnsi="Calibri"/>
          <w:sz w:val="26"/>
          <w:szCs w:val="26"/>
        </w:rPr>
        <w:t>, en la que se aseguraron bienes de</w:t>
      </w:r>
      <w:r w:rsidR="00880EC7" w:rsidRPr="003F164D">
        <w:rPr>
          <w:rFonts w:ascii="Calibri" w:hAnsi="Calibri"/>
          <w:sz w:val="26"/>
          <w:szCs w:val="26"/>
        </w:rPr>
        <w:t xml:space="preserve"> </w:t>
      </w:r>
      <w:r w:rsidRPr="003F164D">
        <w:rPr>
          <w:rFonts w:ascii="Calibri" w:hAnsi="Calibri"/>
          <w:sz w:val="26"/>
          <w:szCs w:val="26"/>
        </w:rPr>
        <w:t>l</w:t>
      </w:r>
      <w:r w:rsidR="00880EC7" w:rsidRPr="003F164D">
        <w:rPr>
          <w:rFonts w:ascii="Calibri" w:hAnsi="Calibri"/>
          <w:sz w:val="26"/>
          <w:szCs w:val="26"/>
        </w:rPr>
        <w:t>a</w:t>
      </w:r>
      <w:r w:rsidRPr="003F164D">
        <w:rPr>
          <w:rFonts w:ascii="Calibri" w:hAnsi="Calibri"/>
          <w:sz w:val="26"/>
          <w:szCs w:val="26"/>
        </w:rPr>
        <w:t xml:space="preserve"> ciudadan</w:t>
      </w:r>
      <w:r w:rsidR="00880EC7" w:rsidRPr="003F164D">
        <w:rPr>
          <w:rFonts w:ascii="Calibri" w:hAnsi="Calibri"/>
          <w:sz w:val="26"/>
          <w:szCs w:val="26"/>
        </w:rPr>
        <w:t>a</w:t>
      </w:r>
      <w:r w:rsidRPr="003F164D">
        <w:rPr>
          <w:rFonts w:ascii="Calibri" w:hAnsi="Calibri"/>
          <w:sz w:val="26"/>
          <w:szCs w:val="26"/>
        </w:rPr>
        <w:t xml:space="preserve"> promovente; se </w:t>
      </w:r>
      <w:r w:rsidRPr="003F164D">
        <w:rPr>
          <w:rFonts w:ascii="Calibri" w:hAnsi="Calibri" w:cs="Calibri"/>
          <w:sz w:val="26"/>
          <w:szCs w:val="26"/>
        </w:rPr>
        <w:t>encuentra documentada en autos, con las copias al carbón de la orden y acta de visita de inspección</w:t>
      </w:r>
      <w:r w:rsidR="00880EC7" w:rsidRPr="003F164D">
        <w:rPr>
          <w:rFonts w:ascii="Calibri" w:hAnsi="Calibri"/>
          <w:sz w:val="26"/>
          <w:szCs w:val="26"/>
        </w:rPr>
        <w:t xml:space="preserve">; documentos que aportados por </w:t>
      </w:r>
      <w:r w:rsidRPr="003F164D">
        <w:rPr>
          <w:rFonts w:ascii="Calibri" w:hAnsi="Calibri"/>
          <w:sz w:val="26"/>
          <w:szCs w:val="26"/>
        </w:rPr>
        <w:t>l</w:t>
      </w:r>
      <w:r w:rsidR="00880EC7" w:rsidRPr="003F164D">
        <w:rPr>
          <w:rFonts w:ascii="Calibri" w:hAnsi="Calibri"/>
          <w:sz w:val="26"/>
          <w:szCs w:val="26"/>
        </w:rPr>
        <w:t>a</w:t>
      </w:r>
      <w:r w:rsidRPr="003F164D">
        <w:rPr>
          <w:rFonts w:ascii="Calibri" w:hAnsi="Calibri"/>
          <w:sz w:val="26"/>
          <w:szCs w:val="26"/>
        </w:rPr>
        <w:t xml:space="preserve"> actor</w:t>
      </w:r>
      <w:r w:rsidR="00880EC7" w:rsidRPr="003F164D">
        <w:rPr>
          <w:rFonts w:ascii="Calibri" w:hAnsi="Calibri"/>
          <w:sz w:val="26"/>
          <w:szCs w:val="26"/>
        </w:rPr>
        <w:t>a</w:t>
      </w:r>
      <w:r w:rsidRPr="003F164D">
        <w:rPr>
          <w:rFonts w:ascii="Calibri" w:hAnsi="Calibri"/>
          <w:sz w:val="26"/>
          <w:szCs w:val="26"/>
        </w:rPr>
        <w:t>, le f</w:t>
      </w:r>
      <w:r w:rsidRPr="003F164D">
        <w:rPr>
          <w:rFonts w:ascii="Calibri" w:hAnsi="Calibri" w:cs="Calibri"/>
          <w:sz w:val="26"/>
          <w:szCs w:val="26"/>
        </w:rPr>
        <w:t>ueron admitidos como pruebas de su intención y que obran en el secreto de este Juzgado</w:t>
      </w:r>
      <w:r w:rsidRPr="003F164D">
        <w:rPr>
          <w:rFonts w:ascii="Calibri" w:hAnsi="Calibri"/>
          <w:sz w:val="26"/>
          <w:szCs w:val="26"/>
        </w:rPr>
        <w:t xml:space="preserve"> (</w:t>
      </w:r>
      <w:r w:rsidRPr="003F164D">
        <w:rPr>
          <w:rFonts w:ascii="Calibri" w:hAnsi="Calibri" w:cs="Calibri"/>
          <w:sz w:val="26"/>
          <w:szCs w:val="26"/>
        </w:rPr>
        <w:t xml:space="preserve">visibles en el expediente, en copia certificada, a fojas 12 doce a la 16 dieciséis); los cuales </w:t>
      </w:r>
      <w:r w:rsidRPr="003F164D">
        <w:rPr>
          <w:rFonts w:ascii="Calibri" w:hAnsi="Calibri"/>
          <w:sz w:val="26"/>
          <w:szCs w:val="26"/>
        </w:rPr>
        <w:t>merecen pleno valor probatorio, conforme lo dispuesto en los artículos 78, 117, 118, 121 y 131 del Código de Procedimiento y Justicia Administrativa para el Estado y los Municipios de Guanajuato; toda vez que tales documentos constituyen documentos públicos</w:t>
      </w:r>
    </w:p>
    <w:p w:rsidR="00880EC7" w:rsidRPr="003F164D" w:rsidRDefault="00880EC7" w:rsidP="00880EC7">
      <w:pPr>
        <w:ind w:firstLine="708"/>
        <w:jc w:val="right"/>
        <w:rPr>
          <w:rFonts w:ascii="Calibri" w:hAnsi="Calibri"/>
          <w:b/>
          <w:sz w:val="26"/>
          <w:szCs w:val="26"/>
        </w:rPr>
      </w:pPr>
      <w:r w:rsidRPr="003F164D">
        <w:rPr>
          <w:rFonts w:ascii="Calibri" w:hAnsi="Calibri"/>
          <w:b/>
          <w:sz w:val="26"/>
          <w:szCs w:val="26"/>
        </w:rPr>
        <w:lastRenderedPageBreak/>
        <w:t>Expediente número 0966/2doJAM/2017-JN</w:t>
      </w:r>
    </w:p>
    <w:p w:rsidR="00880EC7" w:rsidRPr="003F164D" w:rsidRDefault="00880EC7" w:rsidP="00880EC7">
      <w:pPr>
        <w:ind w:firstLine="708"/>
        <w:jc w:val="both"/>
        <w:rPr>
          <w:rFonts w:ascii="Calibri" w:hAnsi="Calibri"/>
          <w:sz w:val="26"/>
          <w:szCs w:val="26"/>
        </w:rPr>
      </w:pPr>
    </w:p>
    <w:p w:rsidR="002B14B1" w:rsidRPr="003F164D" w:rsidRDefault="002B14B1" w:rsidP="00880EC7">
      <w:pPr>
        <w:jc w:val="both"/>
        <w:rPr>
          <w:rFonts w:ascii="Calibri" w:hAnsi="Calibri"/>
          <w:sz w:val="26"/>
          <w:szCs w:val="26"/>
        </w:rPr>
      </w:pPr>
      <w:r w:rsidRPr="003F164D">
        <w:rPr>
          <w:rFonts w:ascii="Calibri" w:hAnsi="Calibri"/>
          <w:sz w:val="26"/>
          <w:szCs w:val="26"/>
        </w:rPr>
        <w:t xml:space="preserve">emitidos por las autoridades municipales demandadas en el ejercicio de sus atribuciones, aunado a la circunstancia de que las autoridades enjuiciadas, al contestar la demanda, reconocieron de manera libre y expresa, la emisión de la orden y acta de inspección impugnadas. . . . . . . . . . . . . . . . . . . . . . . . . . . </w:t>
      </w:r>
      <w:r w:rsidRPr="003F164D">
        <w:rPr>
          <w:rFonts w:ascii="Calibri" w:hAnsi="Calibri"/>
          <w:sz w:val="26"/>
          <w:szCs w:val="27"/>
        </w:rPr>
        <w:t xml:space="preserve">. . . . . . . . . </w:t>
      </w:r>
    </w:p>
    <w:p w:rsidR="002B14B1" w:rsidRPr="003F164D" w:rsidRDefault="002B14B1" w:rsidP="002B14B1">
      <w:pPr>
        <w:ind w:firstLine="708"/>
        <w:jc w:val="both"/>
        <w:rPr>
          <w:rFonts w:ascii="Calibri" w:hAnsi="Calibri"/>
          <w:sz w:val="26"/>
          <w:szCs w:val="26"/>
        </w:rPr>
      </w:pPr>
    </w:p>
    <w:p w:rsidR="002B14B1" w:rsidRPr="003F164D" w:rsidRDefault="002B14B1" w:rsidP="002B14B1">
      <w:pPr>
        <w:ind w:firstLine="708"/>
        <w:jc w:val="both"/>
        <w:rPr>
          <w:rFonts w:ascii="Calibri" w:hAnsi="Calibri"/>
          <w:sz w:val="26"/>
          <w:szCs w:val="26"/>
        </w:rPr>
      </w:pPr>
      <w:r w:rsidRPr="003F164D">
        <w:rPr>
          <w:rFonts w:ascii="Calibri" w:hAnsi="Calibri"/>
          <w:sz w:val="26"/>
          <w:szCs w:val="27"/>
        </w:rPr>
        <w:t xml:space="preserve">En razón de lo anterior, se tiene por debidamente acreditada la existencia de los actos impugnados. . . . </w:t>
      </w:r>
      <w:r w:rsidRPr="003F164D">
        <w:rPr>
          <w:rFonts w:ascii="Calibri" w:hAnsi="Calibri"/>
          <w:sz w:val="26"/>
          <w:szCs w:val="26"/>
        </w:rPr>
        <w:t xml:space="preserve">. . . . . . . . . . . . . . . . . . . . . . . . . . . . . . . . . . . . . . . . . . . . </w:t>
      </w:r>
      <w:r w:rsidR="008F48F1" w:rsidRPr="003F164D">
        <w:rPr>
          <w:rFonts w:ascii="Calibri" w:hAnsi="Calibri"/>
          <w:sz w:val="26"/>
          <w:szCs w:val="26"/>
        </w:rPr>
        <w:t>.</w:t>
      </w:r>
    </w:p>
    <w:p w:rsidR="002B14B1" w:rsidRPr="003F164D" w:rsidRDefault="002B14B1" w:rsidP="002B14B1">
      <w:pPr>
        <w:jc w:val="both"/>
        <w:rPr>
          <w:rFonts w:ascii="Calibri" w:hAnsi="Calibri"/>
          <w:sz w:val="22"/>
          <w:szCs w:val="26"/>
        </w:rPr>
      </w:pPr>
    </w:p>
    <w:p w:rsidR="002B14B1" w:rsidRPr="003F164D" w:rsidRDefault="002B14B1" w:rsidP="002B14B1">
      <w:pPr>
        <w:ind w:firstLine="708"/>
        <w:jc w:val="both"/>
        <w:rPr>
          <w:rFonts w:ascii="Calibri" w:hAnsi="Calibri"/>
          <w:bCs/>
          <w:iCs/>
          <w:sz w:val="26"/>
          <w:szCs w:val="26"/>
        </w:rPr>
      </w:pPr>
      <w:r w:rsidRPr="003F164D">
        <w:rPr>
          <w:rFonts w:ascii="Calibri" w:hAnsi="Calibri"/>
          <w:b/>
          <w:bCs/>
          <w:i/>
          <w:iCs/>
          <w:sz w:val="26"/>
          <w:szCs w:val="26"/>
        </w:rPr>
        <w:t xml:space="preserve">CUARTO.- </w:t>
      </w:r>
      <w:r w:rsidRPr="003F164D">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2B14B1" w:rsidRPr="003F164D" w:rsidRDefault="002B14B1" w:rsidP="002B14B1">
      <w:pPr>
        <w:ind w:firstLine="708"/>
        <w:jc w:val="both"/>
        <w:rPr>
          <w:rFonts w:ascii="Calibri" w:hAnsi="Calibri"/>
          <w:bCs/>
          <w:iCs/>
          <w:sz w:val="26"/>
          <w:szCs w:val="26"/>
        </w:rPr>
      </w:pPr>
    </w:p>
    <w:p w:rsidR="002B14B1" w:rsidRPr="003F164D" w:rsidRDefault="002B14B1" w:rsidP="002B14B1">
      <w:pPr>
        <w:ind w:firstLine="708"/>
        <w:jc w:val="both"/>
        <w:rPr>
          <w:rFonts w:ascii="Calibri" w:hAnsi="Calibri"/>
          <w:bCs/>
          <w:iCs/>
          <w:sz w:val="26"/>
          <w:szCs w:val="26"/>
        </w:rPr>
      </w:pPr>
      <w:r w:rsidRPr="003F164D">
        <w:rPr>
          <w:rFonts w:ascii="Calibri" w:hAnsi="Calibri"/>
          <w:bCs/>
          <w:iCs/>
          <w:sz w:val="26"/>
          <w:szCs w:val="26"/>
        </w:rPr>
        <w:t>Asentado lo anterior, se advierte que en el presente proceso, las autoridades demandadas invocaron la causal de improcedencia prevista en la fracción I del artículo 261, del Código de Procedimiento y Justicia Administrativa para el Estado y los Municipios de Guanajuato; al señalar que no se afecta el interés jurídico de</w:t>
      </w:r>
      <w:r w:rsidR="003356E0" w:rsidRPr="003F164D">
        <w:rPr>
          <w:rFonts w:ascii="Calibri" w:hAnsi="Calibri"/>
          <w:bCs/>
          <w:iCs/>
          <w:sz w:val="26"/>
          <w:szCs w:val="26"/>
        </w:rPr>
        <w:t xml:space="preserve"> </w:t>
      </w:r>
      <w:r w:rsidRPr="003F164D">
        <w:rPr>
          <w:rFonts w:ascii="Calibri" w:hAnsi="Calibri"/>
          <w:bCs/>
          <w:iCs/>
          <w:sz w:val="26"/>
          <w:szCs w:val="26"/>
        </w:rPr>
        <w:t>l</w:t>
      </w:r>
      <w:r w:rsidR="003356E0" w:rsidRPr="003F164D">
        <w:rPr>
          <w:rFonts w:ascii="Calibri" w:hAnsi="Calibri"/>
          <w:bCs/>
          <w:iCs/>
          <w:sz w:val="26"/>
          <w:szCs w:val="26"/>
        </w:rPr>
        <w:t>a</w:t>
      </w:r>
      <w:r w:rsidRPr="003F164D">
        <w:rPr>
          <w:rFonts w:ascii="Calibri" w:hAnsi="Calibri"/>
          <w:bCs/>
          <w:iCs/>
          <w:sz w:val="26"/>
          <w:szCs w:val="26"/>
        </w:rPr>
        <w:t xml:space="preserve"> gobernad</w:t>
      </w:r>
      <w:r w:rsidR="003356E0" w:rsidRPr="003F164D">
        <w:rPr>
          <w:rFonts w:ascii="Calibri" w:hAnsi="Calibri"/>
          <w:bCs/>
          <w:iCs/>
          <w:sz w:val="26"/>
          <w:szCs w:val="26"/>
        </w:rPr>
        <w:t>a</w:t>
      </w:r>
      <w:r w:rsidRPr="003F164D">
        <w:rPr>
          <w:rFonts w:ascii="Calibri" w:hAnsi="Calibri"/>
          <w:bCs/>
          <w:iCs/>
          <w:sz w:val="26"/>
          <w:szCs w:val="26"/>
        </w:rPr>
        <w:t xml:space="preserve">, pues no acreditó que </w:t>
      </w:r>
      <w:r w:rsidR="003356E0" w:rsidRPr="003F164D">
        <w:rPr>
          <w:rFonts w:ascii="Calibri" w:hAnsi="Calibri"/>
          <w:bCs/>
          <w:iCs/>
          <w:sz w:val="26"/>
          <w:szCs w:val="26"/>
        </w:rPr>
        <w:t xml:space="preserve">los actos </w:t>
      </w:r>
      <w:r w:rsidRPr="003F164D">
        <w:rPr>
          <w:rFonts w:ascii="Calibri" w:hAnsi="Calibri"/>
          <w:bCs/>
          <w:iCs/>
          <w:sz w:val="26"/>
          <w:szCs w:val="26"/>
        </w:rPr>
        <w:t>se haya</w:t>
      </w:r>
      <w:r w:rsidR="003356E0" w:rsidRPr="003F164D">
        <w:rPr>
          <w:rFonts w:ascii="Calibri" w:hAnsi="Calibri"/>
          <w:bCs/>
          <w:iCs/>
          <w:sz w:val="26"/>
          <w:szCs w:val="26"/>
        </w:rPr>
        <w:t>n</w:t>
      </w:r>
      <w:r w:rsidRPr="003F164D">
        <w:rPr>
          <w:rFonts w:ascii="Calibri" w:hAnsi="Calibri"/>
          <w:bCs/>
          <w:iCs/>
          <w:sz w:val="26"/>
          <w:szCs w:val="26"/>
        </w:rPr>
        <w:t xml:space="preserve"> emitido de manera arbitraria o ilegal. . . . . . . . . . . . . . . . . . . . . . . . . . . . . . . . . . . . . . .</w:t>
      </w:r>
      <w:r w:rsidR="003356E0" w:rsidRPr="003F164D">
        <w:rPr>
          <w:rFonts w:ascii="Calibri" w:hAnsi="Calibri"/>
          <w:bCs/>
          <w:iCs/>
          <w:sz w:val="26"/>
          <w:szCs w:val="26"/>
        </w:rPr>
        <w:t xml:space="preserve"> . . . . . . </w:t>
      </w:r>
    </w:p>
    <w:p w:rsidR="002B14B1" w:rsidRPr="003F164D" w:rsidRDefault="002B14B1" w:rsidP="002B14B1">
      <w:pPr>
        <w:ind w:firstLine="708"/>
        <w:jc w:val="both"/>
        <w:rPr>
          <w:rFonts w:ascii="Calibri" w:hAnsi="Calibri"/>
          <w:bCs/>
          <w:iCs/>
          <w:sz w:val="26"/>
          <w:szCs w:val="26"/>
        </w:rPr>
      </w:pPr>
    </w:p>
    <w:p w:rsidR="002B14B1" w:rsidRPr="003F164D" w:rsidRDefault="002B14B1" w:rsidP="002B14B1">
      <w:pPr>
        <w:ind w:firstLine="708"/>
        <w:jc w:val="both"/>
        <w:rPr>
          <w:rFonts w:ascii="Calibri" w:hAnsi="Calibri"/>
          <w:sz w:val="26"/>
          <w:szCs w:val="27"/>
        </w:rPr>
      </w:pPr>
      <w:r w:rsidRPr="003F164D">
        <w:rPr>
          <w:rFonts w:ascii="Calibri" w:hAnsi="Calibri"/>
          <w:sz w:val="26"/>
          <w:szCs w:val="27"/>
        </w:rPr>
        <w:t xml:space="preserve">Causal que </w:t>
      </w:r>
      <w:r w:rsidRPr="003F164D">
        <w:rPr>
          <w:rFonts w:ascii="Calibri" w:hAnsi="Calibri"/>
          <w:b/>
          <w:sz w:val="26"/>
          <w:szCs w:val="27"/>
        </w:rPr>
        <w:t>no se actualiza</w:t>
      </w:r>
      <w:r w:rsidRPr="003F164D">
        <w:rPr>
          <w:rFonts w:ascii="Calibri" w:hAnsi="Calibri"/>
          <w:sz w:val="26"/>
          <w:szCs w:val="27"/>
        </w:rPr>
        <w:t xml:space="preserve"> en el presente asunto, toda vez que del análisis de los actos impugnados y de las constancias que integran la presente causa administrativa, deriva claramente </w:t>
      </w:r>
      <w:r w:rsidR="00E712A5" w:rsidRPr="003F164D">
        <w:rPr>
          <w:rFonts w:ascii="Calibri" w:hAnsi="Calibri"/>
          <w:sz w:val="26"/>
          <w:szCs w:val="27"/>
        </w:rPr>
        <w:t xml:space="preserve">que </w:t>
      </w:r>
      <w:r w:rsidRPr="003F164D">
        <w:rPr>
          <w:rFonts w:ascii="Calibri" w:hAnsi="Calibri"/>
          <w:sz w:val="26"/>
          <w:szCs w:val="27"/>
        </w:rPr>
        <w:t>l</w:t>
      </w:r>
      <w:r w:rsidR="00E712A5" w:rsidRPr="003F164D">
        <w:rPr>
          <w:rFonts w:ascii="Calibri" w:hAnsi="Calibri"/>
          <w:sz w:val="26"/>
          <w:szCs w:val="27"/>
        </w:rPr>
        <w:t>a</w:t>
      </w:r>
      <w:r w:rsidRPr="003F164D">
        <w:rPr>
          <w:rFonts w:ascii="Calibri" w:hAnsi="Calibri"/>
          <w:sz w:val="26"/>
          <w:szCs w:val="27"/>
        </w:rPr>
        <w:t xml:space="preserve"> ciudadan</w:t>
      </w:r>
      <w:r w:rsidR="00E712A5" w:rsidRPr="003F164D">
        <w:rPr>
          <w:rFonts w:ascii="Calibri" w:hAnsi="Calibri"/>
          <w:sz w:val="26"/>
          <w:szCs w:val="27"/>
        </w:rPr>
        <w:t>a</w:t>
      </w:r>
      <w:r w:rsidRPr="003F164D">
        <w:rPr>
          <w:rFonts w:ascii="Calibri" w:hAnsi="Calibri"/>
          <w:sz w:val="26"/>
          <w:szCs w:val="27"/>
        </w:rPr>
        <w:t xml:space="preserve"> </w:t>
      </w:r>
      <w:r w:rsidR="003F164D" w:rsidRPr="003F164D">
        <w:rPr>
          <w:rFonts w:asciiTheme="minorHAnsi" w:hAnsiTheme="minorHAnsi" w:cstheme="minorHAnsi"/>
          <w:sz w:val="26"/>
          <w:szCs w:val="26"/>
        </w:rPr>
        <w:t>(…)</w:t>
      </w:r>
      <w:r w:rsidRPr="003F164D">
        <w:rPr>
          <w:rFonts w:ascii="Calibri" w:hAnsi="Calibri"/>
          <w:sz w:val="26"/>
          <w:szCs w:val="27"/>
        </w:rPr>
        <w:t xml:space="preserve">sí </w:t>
      </w:r>
      <w:r w:rsidR="00E712A5" w:rsidRPr="003F164D">
        <w:rPr>
          <w:rFonts w:ascii="Calibri" w:hAnsi="Calibri"/>
          <w:sz w:val="26"/>
          <w:szCs w:val="27"/>
        </w:rPr>
        <w:t xml:space="preserve">cuenta </w:t>
      </w:r>
      <w:r w:rsidRPr="003F164D">
        <w:rPr>
          <w:rFonts w:ascii="Calibri" w:hAnsi="Calibri"/>
          <w:sz w:val="26"/>
          <w:szCs w:val="27"/>
        </w:rPr>
        <w:t xml:space="preserve">con interés jurídico para intervenir en el proceso, pues si bien es cierto </w:t>
      </w:r>
      <w:r w:rsidR="00E712A5" w:rsidRPr="003F164D">
        <w:rPr>
          <w:rFonts w:ascii="Calibri" w:hAnsi="Calibri"/>
          <w:sz w:val="26"/>
          <w:szCs w:val="27"/>
        </w:rPr>
        <w:t xml:space="preserve">que </w:t>
      </w:r>
      <w:r w:rsidRPr="003F164D">
        <w:rPr>
          <w:rFonts w:ascii="Calibri" w:hAnsi="Calibri"/>
          <w:sz w:val="26"/>
          <w:szCs w:val="27"/>
        </w:rPr>
        <w:t>no se había dictado aún alguna resolución, también lo es que en el acta de visita de inspección se aseguraron bienes propiedad de</w:t>
      </w:r>
      <w:r w:rsidR="00E712A5" w:rsidRPr="003F164D">
        <w:rPr>
          <w:rFonts w:ascii="Calibri" w:hAnsi="Calibri"/>
          <w:sz w:val="26"/>
          <w:szCs w:val="27"/>
        </w:rPr>
        <w:t xml:space="preserve"> </w:t>
      </w:r>
      <w:r w:rsidRPr="003F164D">
        <w:rPr>
          <w:rFonts w:ascii="Calibri" w:hAnsi="Calibri"/>
          <w:sz w:val="26"/>
          <w:szCs w:val="27"/>
        </w:rPr>
        <w:t>l</w:t>
      </w:r>
      <w:r w:rsidR="00E712A5" w:rsidRPr="003F164D">
        <w:rPr>
          <w:rFonts w:ascii="Calibri" w:hAnsi="Calibri"/>
          <w:sz w:val="26"/>
          <w:szCs w:val="27"/>
        </w:rPr>
        <w:t>a</w:t>
      </w:r>
      <w:r w:rsidRPr="003F164D">
        <w:rPr>
          <w:rFonts w:ascii="Calibri" w:hAnsi="Calibri"/>
          <w:sz w:val="26"/>
          <w:szCs w:val="27"/>
        </w:rPr>
        <w:t xml:space="preserve"> gobernad</w:t>
      </w:r>
      <w:r w:rsidR="00E712A5" w:rsidRPr="003F164D">
        <w:rPr>
          <w:rFonts w:ascii="Calibri" w:hAnsi="Calibri"/>
          <w:sz w:val="26"/>
          <w:szCs w:val="27"/>
        </w:rPr>
        <w:t>a</w:t>
      </w:r>
      <w:r w:rsidRPr="003F164D">
        <w:rPr>
          <w:rFonts w:ascii="Calibri" w:hAnsi="Calibri"/>
          <w:sz w:val="26"/>
          <w:szCs w:val="27"/>
        </w:rPr>
        <w:t xml:space="preserve">, como </w:t>
      </w:r>
      <w:r w:rsidR="00E712A5" w:rsidRPr="003F164D">
        <w:rPr>
          <w:rFonts w:ascii="Calibri" w:hAnsi="Calibri"/>
          <w:sz w:val="26"/>
          <w:szCs w:val="27"/>
        </w:rPr>
        <w:t xml:space="preserve">lo </w:t>
      </w:r>
      <w:r w:rsidRPr="003F164D">
        <w:rPr>
          <w:rFonts w:ascii="Calibri" w:hAnsi="Calibri"/>
          <w:sz w:val="26"/>
          <w:szCs w:val="27"/>
        </w:rPr>
        <w:t xml:space="preserve">son </w:t>
      </w:r>
      <w:r w:rsidR="00E712A5" w:rsidRPr="003F164D">
        <w:rPr>
          <w:rFonts w:ascii="Calibri" w:hAnsi="Calibri"/>
          <w:sz w:val="26"/>
          <w:szCs w:val="27"/>
        </w:rPr>
        <w:t>2 dos mesas y 5 c</w:t>
      </w:r>
      <w:r w:rsidR="00273104" w:rsidRPr="003F164D">
        <w:rPr>
          <w:rFonts w:ascii="Calibri" w:hAnsi="Calibri"/>
          <w:sz w:val="26"/>
          <w:szCs w:val="27"/>
        </w:rPr>
        <w:t xml:space="preserve">inco sillas de plástico en </w:t>
      </w:r>
      <w:r w:rsidR="00E712A5" w:rsidRPr="003F164D">
        <w:rPr>
          <w:rFonts w:ascii="Calibri" w:hAnsi="Calibri"/>
          <w:sz w:val="26"/>
          <w:szCs w:val="27"/>
        </w:rPr>
        <w:t>color verde,</w:t>
      </w:r>
      <w:r w:rsidRPr="003F164D">
        <w:rPr>
          <w:rFonts w:ascii="Calibri" w:hAnsi="Calibri"/>
          <w:sz w:val="26"/>
          <w:szCs w:val="27"/>
        </w:rPr>
        <w:t xml:space="preserve"> </w:t>
      </w:r>
      <w:r w:rsidR="00E712A5" w:rsidRPr="003F164D">
        <w:rPr>
          <w:rFonts w:ascii="Calibri" w:hAnsi="Calibri"/>
          <w:sz w:val="26"/>
          <w:szCs w:val="27"/>
        </w:rPr>
        <w:t>que se ubicaban en el puesto de venta de alimentos</w:t>
      </w:r>
      <w:r w:rsidRPr="003F164D">
        <w:rPr>
          <w:rFonts w:ascii="Calibri" w:hAnsi="Calibri"/>
          <w:sz w:val="26"/>
          <w:szCs w:val="27"/>
        </w:rPr>
        <w:t xml:space="preserve"> instalado en la vía pública; de ahí que sí haya afectación a sus intereses jurídicos, al retirarse los bienes con lo que llevaba a cabo una actividad económica; de ahí que sí resienta en sus bienes y derechos los actos que impugnó. . . . . . . . . . . . . . . . . . . . . . . . . . . . . . . . . . . . . . . . . . </w:t>
      </w:r>
      <w:r w:rsidR="00E712A5" w:rsidRPr="003F164D">
        <w:rPr>
          <w:rFonts w:ascii="Calibri" w:hAnsi="Calibri"/>
          <w:sz w:val="26"/>
          <w:szCs w:val="27"/>
        </w:rPr>
        <w:t>. . . . . . . . . . . . . . . . . . . .</w:t>
      </w:r>
    </w:p>
    <w:p w:rsidR="002B14B1" w:rsidRPr="003F164D" w:rsidRDefault="002B14B1" w:rsidP="002B14B1">
      <w:pPr>
        <w:jc w:val="both"/>
        <w:rPr>
          <w:rFonts w:ascii="Calibri" w:hAnsi="Calibri"/>
          <w:bCs/>
          <w:iCs/>
          <w:sz w:val="26"/>
          <w:szCs w:val="26"/>
        </w:rPr>
      </w:pPr>
    </w:p>
    <w:p w:rsidR="002B14B1" w:rsidRPr="003F164D" w:rsidRDefault="002B14B1" w:rsidP="002B14B1">
      <w:pPr>
        <w:ind w:firstLine="708"/>
        <w:jc w:val="both"/>
        <w:rPr>
          <w:rFonts w:ascii="Calibri" w:hAnsi="Calibri"/>
          <w:bCs/>
          <w:iCs/>
          <w:sz w:val="26"/>
          <w:szCs w:val="26"/>
        </w:rPr>
      </w:pPr>
      <w:r w:rsidRPr="003F164D">
        <w:rPr>
          <w:rFonts w:ascii="Calibri" w:hAnsi="Calibri"/>
          <w:bCs/>
          <w:iCs/>
          <w:sz w:val="26"/>
          <w:szCs w:val="26"/>
        </w:rPr>
        <w:t xml:space="preserve">Así las cosas, al no actualizarse la causal de </w:t>
      </w:r>
      <w:r w:rsidRPr="003F164D">
        <w:rPr>
          <w:rFonts w:ascii="Calibri" w:hAnsi="Calibri" w:cs="Calibri"/>
          <w:bCs/>
          <w:iCs/>
          <w:sz w:val="26"/>
          <w:szCs w:val="26"/>
        </w:rPr>
        <w:t xml:space="preserve">improcedencia que se planteó; en tanto </w:t>
      </w:r>
      <w:r w:rsidR="00775128" w:rsidRPr="003F164D">
        <w:rPr>
          <w:rFonts w:ascii="Calibri" w:hAnsi="Calibri" w:cs="Calibri"/>
          <w:bCs/>
          <w:iCs/>
          <w:sz w:val="26"/>
          <w:szCs w:val="26"/>
        </w:rPr>
        <w:t>que,</w:t>
      </w:r>
      <w:r w:rsidRPr="003F164D">
        <w:rPr>
          <w:rFonts w:ascii="Calibri" w:hAnsi="Calibri" w:cs="Calibri"/>
          <w:bCs/>
          <w:iCs/>
          <w:sz w:val="26"/>
          <w:szCs w:val="26"/>
        </w:rPr>
        <w:t xml:space="preserve"> de oficio, este Juzgador, no advierte la actualización de alguna que impida el estudio de fondo de la presente causa administrativa, respecto de los actos impugnados consistentes en la orden y el acta de inspección, en la que se aseguraron bienes de</w:t>
      </w:r>
      <w:r w:rsidR="00E712A5" w:rsidRPr="003F164D">
        <w:rPr>
          <w:rFonts w:ascii="Calibri" w:hAnsi="Calibri" w:cs="Calibri"/>
          <w:bCs/>
          <w:iCs/>
          <w:sz w:val="26"/>
          <w:szCs w:val="26"/>
        </w:rPr>
        <w:t xml:space="preserve"> </w:t>
      </w:r>
      <w:r w:rsidRPr="003F164D">
        <w:rPr>
          <w:rFonts w:ascii="Calibri" w:hAnsi="Calibri" w:cs="Calibri"/>
          <w:bCs/>
          <w:iCs/>
          <w:sz w:val="26"/>
          <w:szCs w:val="26"/>
        </w:rPr>
        <w:t>l</w:t>
      </w:r>
      <w:r w:rsidR="00E712A5" w:rsidRPr="003F164D">
        <w:rPr>
          <w:rFonts w:ascii="Calibri" w:hAnsi="Calibri" w:cs="Calibri"/>
          <w:bCs/>
          <w:iCs/>
          <w:sz w:val="26"/>
          <w:szCs w:val="26"/>
        </w:rPr>
        <w:t>a</w:t>
      </w:r>
      <w:r w:rsidRPr="003F164D">
        <w:rPr>
          <w:rFonts w:ascii="Calibri" w:hAnsi="Calibri" w:cs="Calibri"/>
          <w:bCs/>
          <w:iCs/>
          <w:sz w:val="26"/>
          <w:szCs w:val="26"/>
        </w:rPr>
        <w:t xml:space="preserve"> gobernad</w:t>
      </w:r>
      <w:r w:rsidR="00E712A5" w:rsidRPr="003F164D">
        <w:rPr>
          <w:rFonts w:ascii="Calibri" w:hAnsi="Calibri" w:cs="Calibri"/>
          <w:bCs/>
          <w:iCs/>
          <w:sz w:val="26"/>
          <w:szCs w:val="26"/>
        </w:rPr>
        <w:t>a</w:t>
      </w:r>
      <w:r w:rsidRPr="003F164D">
        <w:rPr>
          <w:rFonts w:ascii="Calibri" w:hAnsi="Calibri" w:cs="Calibri"/>
          <w:bCs/>
          <w:iCs/>
          <w:sz w:val="26"/>
          <w:szCs w:val="26"/>
        </w:rPr>
        <w:t>; por lo que en consecuencia es procedente el presente proceso respecto de esos actos administrativos</w:t>
      </w:r>
      <w:r w:rsidRPr="003F164D">
        <w:rPr>
          <w:rFonts w:ascii="Calibri" w:hAnsi="Calibri"/>
          <w:sz w:val="26"/>
        </w:rPr>
        <w:t>. . . . . . . . . . . . . . . . . . . . .</w:t>
      </w:r>
      <w:r w:rsidRPr="003F164D">
        <w:rPr>
          <w:rFonts w:ascii="Calibri" w:hAnsi="Calibri"/>
          <w:sz w:val="26"/>
          <w:szCs w:val="27"/>
        </w:rPr>
        <w:t xml:space="preserve"> </w:t>
      </w:r>
    </w:p>
    <w:p w:rsidR="002B14B1" w:rsidRPr="003F164D" w:rsidRDefault="002B14B1" w:rsidP="002B14B1">
      <w:pPr>
        <w:jc w:val="both"/>
        <w:rPr>
          <w:rFonts w:ascii="Calibri" w:hAnsi="Calibri"/>
          <w:b/>
          <w:bCs/>
          <w:i/>
          <w:iCs/>
          <w:sz w:val="26"/>
          <w:szCs w:val="26"/>
        </w:rPr>
      </w:pPr>
    </w:p>
    <w:p w:rsidR="002B14B1" w:rsidRPr="003F164D" w:rsidRDefault="002B14B1" w:rsidP="002B14B1">
      <w:pPr>
        <w:ind w:firstLine="708"/>
        <w:jc w:val="both"/>
        <w:rPr>
          <w:rFonts w:ascii="Calibri" w:hAnsi="Calibri" w:cs="Arial"/>
          <w:sz w:val="26"/>
          <w:szCs w:val="26"/>
        </w:rPr>
      </w:pPr>
      <w:r w:rsidRPr="003F164D">
        <w:rPr>
          <w:rFonts w:ascii="Calibri" w:hAnsi="Calibri" w:cs="Arial"/>
          <w:b/>
          <w:i/>
          <w:sz w:val="26"/>
          <w:szCs w:val="26"/>
        </w:rPr>
        <w:t>QUINTO.-</w:t>
      </w:r>
      <w:r w:rsidRPr="003F164D">
        <w:rPr>
          <w:rFonts w:ascii="Calibri" w:hAnsi="Calibri" w:cs="Arial"/>
          <w:sz w:val="26"/>
          <w:szCs w:val="26"/>
        </w:rPr>
        <w:t xml:space="preserve"> Previamente al análisis del planteamiento de fondo formulado por el actor, este Juzgador, en cumplimiento a lo establecido en la fracción I del artículo 299 del Código de Procedimiento y Justicia Administrativa para el Estado </w:t>
      </w:r>
      <w:r w:rsidRPr="003F164D">
        <w:rPr>
          <w:rFonts w:ascii="Calibri" w:hAnsi="Calibri" w:cs="Arial"/>
          <w:sz w:val="26"/>
          <w:szCs w:val="26"/>
        </w:rPr>
        <w:lastRenderedPageBreak/>
        <w:t>y los Municipios de Guanajuato, procede a fijar clara y precisamente los puntos controvertidos en el presente proceso administrativo. . . . . . . . . . . . . . . . . . . . . . . .</w:t>
      </w:r>
    </w:p>
    <w:p w:rsidR="002B14B1" w:rsidRPr="003F164D" w:rsidRDefault="002B14B1" w:rsidP="002B14B1">
      <w:pPr>
        <w:ind w:firstLine="708"/>
        <w:jc w:val="both"/>
        <w:rPr>
          <w:rFonts w:ascii="Calibri" w:hAnsi="Calibri"/>
          <w:sz w:val="22"/>
          <w:szCs w:val="26"/>
        </w:rPr>
      </w:pPr>
    </w:p>
    <w:p w:rsidR="002B14B1" w:rsidRPr="003F164D" w:rsidRDefault="00E712A5" w:rsidP="002B14B1">
      <w:pPr>
        <w:pStyle w:val="Sangra2detindependiente"/>
        <w:rPr>
          <w:rFonts w:ascii="Calibri" w:hAnsi="Calibri"/>
          <w:color w:val="auto"/>
          <w:sz w:val="26"/>
          <w:szCs w:val="26"/>
        </w:rPr>
      </w:pPr>
      <w:r w:rsidRPr="003F164D">
        <w:rPr>
          <w:rFonts w:ascii="Calibri" w:hAnsi="Calibri"/>
          <w:color w:val="auto"/>
          <w:sz w:val="26"/>
          <w:szCs w:val="26"/>
        </w:rPr>
        <w:t xml:space="preserve">De lo expuesto por </w:t>
      </w:r>
      <w:r w:rsidR="002B14B1" w:rsidRPr="003F164D">
        <w:rPr>
          <w:rFonts w:ascii="Calibri" w:hAnsi="Calibri"/>
          <w:color w:val="auto"/>
          <w:sz w:val="26"/>
          <w:szCs w:val="26"/>
        </w:rPr>
        <w:t>l</w:t>
      </w:r>
      <w:r w:rsidRPr="003F164D">
        <w:rPr>
          <w:rFonts w:ascii="Calibri" w:hAnsi="Calibri"/>
          <w:color w:val="auto"/>
          <w:sz w:val="26"/>
          <w:szCs w:val="26"/>
        </w:rPr>
        <w:t>a</w:t>
      </w:r>
      <w:r w:rsidR="002B14B1" w:rsidRPr="003F164D">
        <w:rPr>
          <w:rFonts w:ascii="Calibri" w:hAnsi="Calibri"/>
          <w:color w:val="auto"/>
          <w:sz w:val="26"/>
          <w:szCs w:val="26"/>
        </w:rPr>
        <w:t xml:space="preserve"> impetrante del proceso, en su escrito de demanda, de la contestación de la misma, así como de las constancias que integran la presente causa administrativa; se desprende que con fecha 23 veintitrés de agosto del  año 2017 dos mil diecisiete, se emitió la orden de inspección con folio número 41,11</w:t>
      </w:r>
      <w:r w:rsidRPr="003F164D">
        <w:rPr>
          <w:rFonts w:ascii="Calibri" w:hAnsi="Calibri"/>
          <w:color w:val="auto"/>
          <w:sz w:val="26"/>
          <w:szCs w:val="26"/>
        </w:rPr>
        <w:t>3</w:t>
      </w:r>
      <w:r w:rsidR="002B14B1" w:rsidRPr="003F164D">
        <w:rPr>
          <w:rFonts w:ascii="Calibri" w:hAnsi="Calibri"/>
          <w:color w:val="auto"/>
          <w:sz w:val="26"/>
          <w:szCs w:val="26"/>
        </w:rPr>
        <w:t xml:space="preserve"> (cuarenta y un mil ciento </w:t>
      </w:r>
      <w:r w:rsidRPr="003F164D">
        <w:rPr>
          <w:rFonts w:ascii="Calibri" w:hAnsi="Calibri"/>
          <w:color w:val="auto"/>
          <w:sz w:val="26"/>
          <w:szCs w:val="26"/>
        </w:rPr>
        <w:t>trece</w:t>
      </w:r>
      <w:r w:rsidR="002B14B1" w:rsidRPr="003F164D">
        <w:rPr>
          <w:rFonts w:ascii="Calibri" w:hAnsi="Calibri"/>
          <w:color w:val="auto"/>
          <w:sz w:val="26"/>
          <w:szCs w:val="26"/>
        </w:rPr>
        <w:t xml:space="preserve">); y, que en relación a la misma, ese día, los inspectores </w:t>
      </w:r>
      <w:r w:rsidR="003F164D" w:rsidRPr="003F164D">
        <w:rPr>
          <w:rFonts w:asciiTheme="minorHAnsi" w:hAnsiTheme="minorHAnsi" w:cstheme="minorHAnsi"/>
          <w:color w:val="auto"/>
          <w:sz w:val="26"/>
          <w:szCs w:val="26"/>
        </w:rPr>
        <w:t>(…)</w:t>
      </w:r>
      <w:r w:rsidR="002B14B1" w:rsidRPr="003F164D">
        <w:rPr>
          <w:rFonts w:ascii="Calibri" w:hAnsi="Calibri"/>
          <w:color w:val="auto"/>
          <w:sz w:val="26"/>
          <w:szCs w:val="26"/>
        </w:rPr>
        <w:t>, procedieron a verificar el cumplimiento de las disposiciones establecidas en el Reglamento de Mercados Públicos y Uso de la Vía Pública para el ejercicio de la actividad comercial en el Municipio de León, Guanajuato; en el lugar ubicado en Prevención Social, de esta ciudad; levantando un acta de inspección, en la que se hizo constar, q</w:t>
      </w:r>
      <w:r w:rsidRPr="003F164D">
        <w:rPr>
          <w:rFonts w:ascii="Calibri" w:hAnsi="Calibri"/>
          <w:color w:val="auto"/>
          <w:sz w:val="26"/>
          <w:szCs w:val="26"/>
        </w:rPr>
        <w:t xml:space="preserve">ue </w:t>
      </w:r>
      <w:r w:rsidR="002B14B1" w:rsidRPr="003F164D">
        <w:rPr>
          <w:rFonts w:ascii="Calibri" w:hAnsi="Calibri"/>
          <w:color w:val="auto"/>
          <w:sz w:val="26"/>
          <w:szCs w:val="26"/>
        </w:rPr>
        <w:t>l</w:t>
      </w:r>
      <w:r w:rsidRPr="003F164D">
        <w:rPr>
          <w:rFonts w:ascii="Calibri" w:hAnsi="Calibri"/>
          <w:color w:val="auto"/>
          <w:sz w:val="26"/>
          <w:szCs w:val="26"/>
        </w:rPr>
        <w:t>a</w:t>
      </w:r>
      <w:r w:rsidR="002B14B1" w:rsidRPr="003F164D">
        <w:rPr>
          <w:rFonts w:ascii="Calibri" w:hAnsi="Calibri"/>
          <w:color w:val="auto"/>
          <w:sz w:val="26"/>
          <w:szCs w:val="26"/>
        </w:rPr>
        <w:t xml:space="preserve"> justiciable tenía un puesto en la vía pública</w:t>
      </w:r>
      <w:r w:rsidRPr="003F164D">
        <w:rPr>
          <w:rFonts w:ascii="Calibri" w:hAnsi="Calibri"/>
          <w:color w:val="auto"/>
          <w:sz w:val="26"/>
          <w:szCs w:val="26"/>
        </w:rPr>
        <w:t>,</w:t>
      </w:r>
      <w:r w:rsidR="002B14B1" w:rsidRPr="003F164D">
        <w:rPr>
          <w:rFonts w:ascii="Calibri" w:hAnsi="Calibri"/>
          <w:color w:val="auto"/>
          <w:sz w:val="26"/>
          <w:szCs w:val="26"/>
        </w:rPr>
        <w:t xml:space="preserve"> de venta de </w:t>
      </w:r>
      <w:r w:rsidRPr="003F164D">
        <w:rPr>
          <w:rFonts w:ascii="Calibri" w:hAnsi="Calibri"/>
          <w:color w:val="auto"/>
          <w:sz w:val="26"/>
          <w:szCs w:val="26"/>
        </w:rPr>
        <w:t>tacos</w:t>
      </w:r>
      <w:r w:rsidR="002B14B1" w:rsidRPr="003F164D">
        <w:rPr>
          <w:rFonts w:ascii="Calibri" w:hAnsi="Calibri"/>
          <w:color w:val="auto"/>
          <w:sz w:val="26"/>
          <w:szCs w:val="26"/>
        </w:rPr>
        <w:t xml:space="preserve">, sin el permiso respectivo; asegurándose en ese momento, </w:t>
      </w:r>
      <w:r w:rsidRPr="003F164D">
        <w:rPr>
          <w:rFonts w:ascii="Calibri" w:hAnsi="Calibri"/>
          <w:color w:val="auto"/>
          <w:sz w:val="26"/>
          <w:szCs w:val="26"/>
        </w:rPr>
        <w:t>2 dos mesas y 5 cinco sillas de plástico</w:t>
      </w:r>
      <w:r w:rsidR="002B14B1" w:rsidRPr="003F164D">
        <w:rPr>
          <w:rFonts w:ascii="Calibri" w:hAnsi="Calibri"/>
          <w:color w:val="auto"/>
          <w:sz w:val="26"/>
          <w:szCs w:val="26"/>
        </w:rPr>
        <w:t xml:space="preserve"> </w:t>
      </w:r>
      <w:r w:rsidRPr="003F164D">
        <w:rPr>
          <w:rFonts w:ascii="Calibri" w:hAnsi="Calibri"/>
          <w:color w:val="auto"/>
          <w:sz w:val="26"/>
          <w:szCs w:val="26"/>
        </w:rPr>
        <w:t xml:space="preserve">en </w:t>
      </w:r>
      <w:r w:rsidR="002B14B1" w:rsidRPr="003F164D">
        <w:rPr>
          <w:rFonts w:ascii="Calibri" w:hAnsi="Calibri"/>
          <w:color w:val="auto"/>
          <w:sz w:val="26"/>
          <w:szCs w:val="26"/>
        </w:rPr>
        <w:t xml:space="preserve">color </w:t>
      </w:r>
      <w:r w:rsidRPr="003F164D">
        <w:rPr>
          <w:rFonts w:ascii="Calibri" w:hAnsi="Calibri"/>
          <w:color w:val="auto"/>
          <w:sz w:val="26"/>
          <w:szCs w:val="26"/>
        </w:rPr>
        <w:t>verde</w:t>
      </w:r>
      <w:r w:rsidR="002B14B1" w:rsidRPr="003F164D">
        <w:rPr>
          <w:rFonts w:ascii="Calibri" w:hAnsi="Calibri"/>
          <w:color w:val="auto"/>
          <w:sz w:val="26"/>
          <w:szCs w:val="26"/>
        </w:rPr>
        <w:t xml:space="preserve">; </w:t>
      </w:r>
      <w:r w:rsidR="002B14B1" w:rsidRPr="003F164D">
        <w:rPr>
          <w:rFonts w:ascii="Calibri" w:hAnsi="Calibri" w:cs="Calibri"/>
          <w:color w:val="auto"/>
          <w:sz w:val="26"/>
          <w:szCs w:val="26"/>
        </w:rPr>
        <w:t>existiendo reconocimiento por parte de las autoridades demandadas, al contestar la demanda, acerca de la emisión de tales actos</w:t>
      </w:r>
      <w:r w:rsidR="002B14B1" w:rsidRPr="003F164D">
        <w:rPr>
          <w:rFonts w:ascii="Calibri" w:hAnsi="Calibri"/>
          <w:color w:val="auto"/>
          <w:sz w:val="26"/>
          <w:szCs w:val="26"/>
        </w:rPr>
        <w:t xml:space="preserve">. . . . . . . . . . . . . . . . . . . . . . . . . . . . </w:t>
      </w:r>
      <w:r w:rsidR="002B14B1" w:rsidRPr="003F164D">
        <w:rPr>
          <w:rFonts w:ascii="Calibri" w:hAnsi="Calibri"/>
          <w:color w:val="auto"/>
          <w:sz w:val="26"/>
        </w:rPr>
        <w:t xml:space="preserve">. . . . . . . . . . . . . . . . . . . . . . . . . . . . . . . . . . . . . </w:t>
      </w:r>
      <w:r w:rsidR="002B14B1" w:rsidRPr="003F164D">
        <w:rPr>
          <w:rFonts w:ascii="Calibri" w:hAnsi="Calibri"/>
          <w:color w:val="auto"/>
          <w:sz w:val="26"/>
          <w:szCs w:val="26"/>
        </w:rPr>
        <w:t xml:space="preserve"> </w:t>
      </w:r>
    </w:p>
    <w:p w:rsidR="002B14B1" w:rsidRPr="003F164D" w:rsidRDefault="002B14B1" w:rsidP="002B14B1">
      <w:pPr>
        <w:pStyle w:val="Sangra2detindependiente"/>
        <w:rPr>
          <w:rFonts w:ascii="Calibri" w:hAnsi="Calibri"/>
          <w:color w:val="auto"/>
          <w:sz w:val="26"/>
          <w:szCs w:val="26"/>
        </w:rPr>
      </w:pPr>
    </w:p>
    <w:p w:rsidR="002B14B1" w:rsidRPr="003F164D" w:rsidRDefault="00E712A5" w:rsidP="002B14B1">
      <w:pPr>
        <w:pStyle w:val="Sangra2detindependiente"/>
        <w:rPr>
          <w:rFonts w:ascii="Calibri" w:hAnsi="Calibri"/>
          <w:color w:val="auto"/>
          <w:sz w:val="26"/>
          <w:szCs w:val="26"/>
        </w:rPr>
      </w:pPr>
      <w:r w:rsidRPr="003F164D">
        <w:rPr>
          <w:rFonts w:ascii="Calibri" w:hAnsi="Calibri"/>
          <w:color w:val="auto"/>
          <w:sz w:val="26"/>
          <w:szCs w:val="26"/>
        </w:rPr>
        <w:t xml:space="preserve">Actos que </w:t>
      </w:r>
      <w:r w:rsidR="002B14B1" w:rsidRPr="003F164D">
        <w:rPr>
          <w:rFonts w:ascii="Calibri" w:hAnsi="Calibri"/>
          <w:color w:val="auto"/>
          <w:sz w:val="26"/>
          <w:szCs w:val="26"/>
        </w:rPr>
        <w:t>l</w:t>
      </w:r>
      <w:r w:rsidRPr="003F164D">
        <w:rPr>
          <w:rFonts w:ascii="Calibri" w:hAnsi="Calibri"/>
          <w:color w:val="auto"/>
          <w:sz w:val="26"/>
          <w:szCs w:val="26"/>
        </w:rPr>
        <w:t>a</w:t>
      </w:r>
      <w:r w:rsidR="002B14B1" w:rsidRPr="003F164D">
        <w:rPr>
          <w:rFonts w:ascii="Calibri" w:hAnsi="Calibri"/>
          <w:color w:val="auto"/>
          <w:sz w:val="26"/>
          <w:szCs w:val="26"/>
        </w:rPr>
        <w:t xml:space="preserve"> actor</w:t>
      </w:r>
      <w:r w:rsidRPr="003F164D">
        <w:rPr>
          <w:rFonts w:ascii="Calibri" w:hAnsi="Calibri"/>
          <w:color w:val="auto"/>
          <w:sz w:val="26"/>
          <w:szCs w:val="26"/>
        </w:rPr>
        <w:t>a</w:t>
      </w:r>
      <w:r w:rsidR="002B14B1" w:rsidRPr="003F164D">
        <w:rPr>
          <w:rFonts w:ascii="Calibri" w:hAnsi="Calibri"/>
          <w:color w:val="auto"/>
          <w:sz w:val="26"/>
          <w:szCs w:val="26"/>
        </w:rPr>
        <w:t xml:space="preserve"> considera lesionan sus intereses jurídicos, pues refirió que no se encuentran debidamente fundados ni motivados tales actos, especialmente en cuanto al llenado de la orden de inspección, en la cual se us</w:t>
      </w:r>
      <w:r w:rsidRPr="003F164D">
        <w:rPr>
          <w:rFonts w:ascii="Calibri" w:hAnsi="Calibri"/>
          <w:color w:val="auto"/>
          <w:sz w:val="26"/>
          <w:szCs w:val="26"/>
        </w:rPr>
        <w:t>aron</w:t>
      </w:r>
      <w:r w:rsidR="002B14B1" w:rsidRPr="003F164D">
        <w:rPr>
          <w:rFonts w:ascii="Calibri" w:hAnsi="Calibri"/>
          <w:color w:val="auto"/>
          <w:sz w:val="26"/>
          <w:szCs w:val="26"/>
        </w:rPr>
        <w:t xml:space="preserve"> dos tipos de letra diferent</w:t>
      </w:r>
      <w:r w:rsidRPr="003F164D">
        <w:rPr>
          <w:rFonts w:ascii="Calibri" w:hAnsi="Calibri"/>
          <w:color w:val="auto"/>
          <w:sz w:val="26"/>
          <w:szCs w:val="26"/>
        </w:rPr>
        <w:t>e, una impresa y una manuscrita;</w:t>
      </w:r>
      <w:r w:rsidR="002B14B1" w:rsidRPr="003F164D">
        <w:rPr>
          <w:rFonts w:ascii="Calibri" w:hAnsi="Calibri"/>
          <w:color w:val="auto"/>
          <w:sz w:val="26"/>
          <w:szCs w:val="26"/>
        </w:rPr>
        <w:t xml:space="preserve"> ni haber anotado el nombre de la autoridad emisora, vulnerando en su perjuicio el artículo 208, fracción I, inciso f), del Código de Procedimiento y Justicia Administrativa para el Estado y los Municipios de Guanajuato. . . . . . . . . . . . . . </w:t>
      </w:r>
      <w:r w:rsidR="002B14B1" w:rsidRPr="003F164D">
        <w:rPr>
          <w:rFonts w:ascii="Calibri" w:hAnsi="Calibri"/>
          <w:color w:val="auto"/>
          <w:sz w:val="26"/>
        </w:rPr>
        <w:t>. . . . . . . . . . . . . . . . . . . . . . .</w:t>
      </w:r>
    </w:p>
    <w:p w:rsidR="002B14B1" w:rsidRPr="003F164D" w:rsidRDefault="002B14B1" w:rsidP="002B14B1">
      <w:pPr>
        <w:pStyle w:val="Textoindependiente"/>
        <w:tabs>
          <w:tab w:val="left" w:pos="3594"/>
        </w:tabs>
        <w:rPr>
          <w:rFonts w:ascii="Calibri" w:hAnsi="Calibri" w:cs="Calibri"/>
          <w:iCs/>
          <w:sz w:val="26"/>
          <w:szCs w:val="26"/>
        </w:rPr>
      </w:pPr>
    </w:p>
    <w:p w:rsidR="002B14B1" w:rsidRPr="003F164D" w:rsidRDefault="002B14B1" w:rsidP="002B14B1">
      <w:pPr>
        <w:pStyle w:val="Textoindependiente"/>
        <w:tabs>
          <w:tab w:val="left" w:pos="3594"/>
        </w:tabs>
        <w:rPr>
          <w:rFonts w:ascii="Calibri" w:hAnsi="Calibri" w:cs="Calibri"/>
          <w:iCs/>
          <w:sz w:val="26"/>
          <w:szCs w:val="26"/>
        </w:rPr>
      </w:pPr>
      <w:r w:rsidRPr="003F164D">
        <w:rPr>
          <w:rFonts w:ascii="Calibri" w:hAnsi="Calibri" w:cs="Calibri"/>
          <w:iCs/>
          <w:sz w:val="26"/>
          <w:szCs w:val="26"/>
        </w:rPr>
        <w:t xml:space="preserve">           </w:t>
      </w:r>
      <w:r w:rsidR="00E712A5" w:rsidRPr="003F164D">
        <w:rPr>
          <w:rFonts w:ascii="Calibri" w:hAnsi="Calibri" w:cs="Calibri"/>
          <w:iCs/>
          <w:sz w:val="26"/>
          <w:szCs w:val="26"/>
        </w:rPr>
        <w:t xml:space="preserve">A lo expresado por </w:t>
      </w:r>
      <w:r w:rsidRPr="003F164D">
        <w:rPr>
          <w:rFonts w:ascii="Calibri" w:hAnsi="Calibri" w:cs="Calibri"/>
          <w:iCs/>
          <w:sz w:val="26"/>
          <w:szCs w:val="26"/>
        </w:rPr>
        <w:t>l</w:t>
      </w:r>
      <w:r w:rsidR="00E712A5" w:rsidRPr="003F164D">
        <w:rPr>
          <w:rFonts w:ascii="Calibri" w:hAnsi="Calibri" w:cs="Calibri"/>
          <w:iCs/>
          <w:sz w:val="26"/>
          <w:szCs w:val="26"/>
        </w:rPr>
        <w:t>a</w:t>
      </w:r>
      <w:r w:rsidRPr="003F164D">
        <w:rPr>
          <w:rFonts w:ascii="Calibri" w:hAnsi="Calibri" w:cs="Calibri"/>
          <w:iCs/>
          <w:sz w:val="26"/>
          <w:szCs w:val="26"/>
        </w:rPr>
        <w:t xml:space="preserve"> impetrante, el Director y los inspectores enjuiciados, manifestaron que los actos impugnados se emitieron legalmente, y que no se causa agravio alguno al derecho del justiciable, porque carece de permiso expedido por autoridad competente. . . . . . . . . . . . . . . . . . . . . . . . . . . . . . . . . . . . . . .</w:t>
      </w:r>
    </w:p>
    <w:p w:rsidR="002B14B1" w:rsidRPr="003F164D" w:rsidRDefault="002B14B1" w:rsidP="002B14B1">
      <w:pPr>
        <w:pStyle w:val="Sangra2detindependiente"/>
        <w:ind w:firstLine="0"/>
        <w:rPr>
          <w:rFonts w:ascii="Calibri" w:hAnsi="Calibri" w:cs="Calibri"/>
          <w:color w:val="auto"/>
          <w:sz w:val="26"/>
          <w:szCs w:val="26"/>
        </w:rPr>
      </w:pPr>
    </w:p>
    <w:p w:rsidR="002B14B1" w:rsidRPr="003F164D" w:rsidRDefault="002B14B1" w:rsidP="002B14B1">
      <w:pPr>
        <w:pStyle w:val="Sangra2detindependiente"/>
        <w:rPr>
          <w:rFonts w:ascii="Calibri" w:hAnsi="Calibri"/>
          <w:color w:val="auto"/>
          <w:sz w:val="26"/>
          <w:szCs w:val="26"/>
        </w:rPr>
      </w:pPr>
      <w:r w:rsidRPr="003F164D">
        <w:rPr>
          <w:rFonts w:ascii="Calibri" w:hAnsi="Calibri" w:cs="Calibri"/>
          <w:color w:val="auto"/>
          <w:sz w:val="26"/>
          <w:szCs w:val="26"/>
        </w:rPr>
        <w:t xml:space="preserve">Así las cosas, la </w:t>
      </w:r>
      <w:r w:rsidRPr="003F164D">
        <w:rPr>
          <w:rFonts w:ascii="Calibri" w:hAnsi="Calibri" w:cs="Calibri"/>
          <w:i/>
          <w:color w:val="auto"/>
          <w:sz w:val="26"/>
          <w:szCs w:val="26"/>
        </w:rPr>
        <w:t>“litis”</w:t>
      </w:r>
      <w:r w:rsidRPr="003F164D">
        <w:rPr>
          <w:rFonts w:ascii="Calibri" w:hAnsi="Calibri" w:cs="Calibri"/>
          <w:color w:val="auto"/>
          <w:sz w:val="26"/>
          <w:szCs w:val="26"/>
        </w:rPr>
        <w:t xml:space="preserve"> planteada se hace consistir en determinar la legalidad o ilegalidad de la </w:t>
      </w:r>
      <w:r w:rsidRPr="003F164D">
        <w:rPr>
          <w:rFonts w:ascii="Calibri" w:hAnsi="Calibri"/>
          <w:color w:val="auto"/>
          <w:sz w:val="26"/>
          <w:szCs w:val="26"/>
        </w:rPr>
        <w:t>orden de inspección de fecha 23 veintitrés de agosto del año 2017 dos mil diecisiete, con folio número 41,11</w:t>
      </w:r>
      <w:r w:rsidR="00E712A5" w:rsidRPr="003F164D">
        <w:rPr>
          <w:rFonts w:ascii="Calibri" w:hAnsi="Calibri"/>
          <w:color w:val="auto"/>
          <w:sz w:val="26"/>
          <w:szCs w:val="26"/>
        </w:rPr>
        <w:t>3</w:t>
      </w:r>
      <w:r w:rsidRPr="003F164D">
        <w:rPr>
          <w:rFonts w:ascii="Calibri" w:hAnsi="Calibri"/>
          <w:color w:val="auto"/>
          <w:sz w:val="26"/>
          <w:szCs w:val="26"/>
        </w:rPr>
        <w:t xml:space="preserve"> (cuarenta y un mil ciento </w:t>
      </w:r>
      <w:r w:rsidR="00E712A5" w:rsidRPr="003F164D">
        <w:rPr>
          <w:rFonts w:ascii="Calibri" w:hAnsi="Calibri"/>
          <w:color w:val="auto"/>
          <w:sz w:val="26"/>
          <w:szCs w:val="26"/>
        </w:rPr>
        <w:t>trece</w:t>
      </w:r>
      <w:r w:rsidRPr="003F164D">
        <w:rPr>
          <w:rFonts w:ascii="Calibri" w:hAnsi="Calibri"/>
          <w:color w:val="auto"/>
          <w:sz w:val="26"/>
          <w:szCs w:val="26"/>
        </w:rPr>
        <w:t xml:space="preserve">); y el acta de visita de inspección de esa misma fecha y folio, practicada por los inspectores de nombres </w:t>
      </w:r>
      <w:r w:rsidR="003F164D" w:rsidRPr="003F164D">
        <w:rPr>
          <w:rFonts w:asciiTheme="minorHAnsi" w:hAnsiTheme="minorHAnsi" w:cstheme="minorHAnsi"/>
          <w:color w:val="auto"/>
          <w:sz w:val="26"/>
          <w:szCs w:val="26"/>
        </w:rPr>
        <w:t>(…)</w:t>
      </w:r>
      <w:r w:rsidRPr="003F164D">
        <w:rPr>
          <w:rFonts w:ascii="Calibri" w:hAnsi="Calibri"/>
          <w:color w:val="auto"/>
          <w:sz w:val="26"/>
          <w:szCs w:val="26"/>
        </w:rPr>
        <w:t xml:space="preserve">, en la que se aseguraron bienes </w:t>
      </w:r>
      <w:r w:rsidR="00E712A5" w:rsidRPr="003F164D">
        <w:rPr>
          <w:rFonts w:ascii="Calibri" w:hAnsi="Calibri"/>
          <w:color w:val="auto"/>
          <w:sz w:val="26"/>
          <w:szCs w:val="26"/>
        </w:rPr>
        <w:t xml:space="preserve">muebles </w:t>
      </w:r>
      <w:r w:rsidRPr="003F164D">
        <w:rPr>
          <w:rFonts w:ascii="Calibri" w:hAnsi="Calibri"/>
          <w:color w:val="auto"/>
          <w:sz w:val="26"/>
          <w:szCs w:val="26"/>
        </w:rPr>
        <w:t>de</w:t>
      </w:r>
      <w:r w:rsidR="00E712A5" w:rsidRPr="003F164D">
        <w:rPr>
          <w:rFonts w:ascii="Calibri" w:hAnsi="Calibri"/>
          <w:color w:val="auto"/>
          <w:sz w:val="26"/>
          <w:szCs w:val="26"/>
        </w:rPr>
        <w:t xml:space="preserve"> </w:t>
      </w:r>
      <w:r w:rsidRPr="003F164D">
        <w:rPr>
          <w:rFonts w:ascii="Calibri" w:hAnsi="Calibri"/>
          <w:color w:val="auto"/>
          <w:sz w:val="26"/>
          <w:szCs w:val="26"/>
        </w:rPr>
        <w:t>l</w:t>
      </w:r>
      <w:r w:rsidR="00E712A5" w:rsidRPr="003F164D">
        <w:rPr>
          <w:rFonts w:ascii="Calibri" w:hAnsi="Calibri"/>
          <w:color w:val="auto"/>
          <w:sz w:val="26"/>
          <w:szCs w:val="26"/>
        </w:rPr>
        <w:t>a</w:t>
      </w:r>
      <w:r w:rsidRPr="003F164D">
        <w:rPr>
          <w:rFonts w:ascii="Calibri" w:hAnsi="Calibri"/>
          <w:color w:val="auto"/>
          <w:sz w:val="26"/>
          <w:szCs w:val="26"/>
        </w:rPr>
        <w:t xml:space="preserve"> gobernad</w:t>
      </w:r>
      <w:r w:rsidR="00E712A5" w:rsidRPr="003F164D">
        <w:rPr>
          <w:rFonts w:ascii="Calibri" w:hAnsi="Calibri"/>
          <w:color w:val="auto"/>
          <w:sz w:val="26"/>
          <w:szCs w:val="26"/>
        </w:rPr>
        <w:t>a</w:t>
      </w:r>
      <w:r w:rsidRPr="003F164D">
        <w:rPr>
          <w:rFonts w:ascii="Calibri" w:hAnsi="Calibri"/>
          <w:color w:val="auto"/>
          <w:sz w:val="26"/>
          <w:szCs w:val="26"/>
        </w:rPr>
        <w:t>; así como la procedencia o no, de la devolución de los mismos. . . . . . . . . . . . .</w:t>
      </w:r>
      <w:r w:rsidR="00E712A5" w:rsidRPr="003F164D">
        <w:rPr>
          <w:rFonts w:ascii="Calibri" w:hAnsi="Calibri"/>
          <w:color w:val="auto"/>
          <w:sz w:val="26"/>
          <w:szCs w:val="26"/>
        </w:rPr>
        <w:t xml:space="preserve"> . . . . . . . </w:t>
      </w:r>
    </w:p>
    <w:p w:rsidR="002B14B1" w:rsidRPr="003F164D" w:rsidRDefault="002B14B1" w:rsidP="002B14B1">
      <w:pPr>
        <w:pStyle w:val="Sangra2detindependiente"/>
        <w:rPr>
          <w:rFonts w:ascii="Calibri" w:hAnsi="Calibri"/>
          <w:color w:val="auto"/>
          <w:sz w:val="26"/>
          <w:szCs w:val="26"/>
        </w:rPr>
      </w:pPr>
    </w:p>
    <w:p w:rsidR="002B14B1" w:rsidRPr="003F164D" w:rsidRDefault="002B14B1" w:rsidP="002B14B1">
      <w:pPr>
        <w:ind w:firstLine="708"/>
        <w:jc w:val="both"/>
        <w:rPr>
          <w:rFonts w:ascii="Calibri" w:hAnsi="Calibri" w:cs="Arial"/>
          <w:sz w:val="26"/>
          <w:szCs w:val="26"/>
        </w:rPr>
      </w:pPr>
      <w:r w:rsidRPr="003F164D">
        <w:rPr>
          <w:rFonts w:ascii="Calibri" w:hAnsi="Calibri" w:cs="Arial"/>
          <w:b/>
          <w:bCs/>
          <w:i/>
          <w:iCs/>
          <w:sz w:val="26"/>
          <w:szCs w:val="26"/>
        </w:rPr>
        <w:t xml:space="preserve">SEXTO.- </w:t>
      </w:r>
      <w:r w:rsidRPr="003F164D">
        <w:rPr>
          <w:rFonts w:ascii="Calibri" w:hAnsi="Calibri" w:cs="Arial"/>
          <w:sz w:val="26"/>
          <w:szCs w:val="26"/>
        </w:rPr>
        <w:t>No existiendo impedimento legal, se procede a analizar los conceptos de impugnación hechos valer p</w:t>
      </w:r>
      <w:r w:rsidR="00E712A5" w:rsidRPr="003F164D">
        <w:rPr>
          <w:rFonts w:ascii="Calibri" w:hAnsi="Calibri" w:cs="Arial"/>
          <w:sz w:val="26"/>
          <w:szCs w:val="26"/>
        </w:rPr>
        <w:t xml:space="preserve">or </w:t>
      </w:r>
      <w:r w:rsidRPr="003F164D">
        <w:rPr>
          <w:rFonts w:ascii="Calibri" w:hAnsi="Calibri" w:cs="Arial"/>
          <w:sz w:val="26"/>
          <w:szCs w:val="26"/>
        </w:rPr>
        <w:t>l</w:t>
      </w:r>
      <w:r w:rsidR="00E712A5" w:rsidRPr="003F164D">
        <w:rPr>
          <w:rFonts w:ascii="Calibri" w:hAnsi="Calibri" w:cs="Arial"/>
          <w:sz w:val="26"/>
          <w:szCs w:val="26"/>
        </w:rPr>
        <w:t>a</w:t>
      </w:r>
      <w:r w:rsidRPr="003F164D">
        <w:rPr>
          <w:rFonts w:ascii="Calibri" w:hAnsi="Calibri" w:cs="Arial"/>
          <w:sz w:val="26"/>
          <w:szCs w:val="26"/>
        </w:rPr>
        <w:t xml:space="preserve"> justiciable. . . . . . . . . . . . . . . . . . . . . </w:t>
      </w:r>
    </w:p>
    <w:p w:rsidR="002B14B1" w:rsidRPr="003F164D" w:rsidRDefault="002B14B1" w:rsidP="002B14B1">
      <w:pPr>
        <w:ind w:firstLine="708"/>
        <w:jc w:val="both"/>
        <w:rPr>
          <w:rFonts w:ascii="Calibri" w:hAnsi="Calibri" w:cs="Arial"/>
          <w:sz w:val="26"/>
          <w:szCs w:val="26"/>
        </w:rPr>
      </w:pPr>
    </w:p>
    <w:p w:rsidR="00851B54" w:rsidRPr="003F164D" w:rsidRDefault="002B14B1" w:rsidP="002B14B1">
      <w:pPr>
        <w:ind w:firstLine="708"/>
        <w:jc w:val="both"/>
        <w:rPr>
          <w:rFonts w:ascii="Calibri" w:hAnsi="Calibri" w:cs="Calibri"/>
          <w:sz w:val="26"/>
          <w:szCs w:val="26"/>
        </w:rPr>
      </w:pPr>
      <w:r w:rsidRPr="003F164D">
        <w:rPr>
          <w:rFonts w:ascii="Calibri" w:hAnsi="Calibri" w:cs="Calibri"/>
          <w:sz w:val="26"/>
          <w:szCs w:val="26"/>
        </w:rPr>
        <w:t xml:space="preserve">Este Juzgador procederá al análisis del único concepto de impugnación, aplicando el principio de mayor consecuencia anulatoria de los actos impugnados y que pudieran traer mayor beneficio al actor en concordancia con los principios de congruencia y exhaustividad que deben regir en toda sentencia, como lo es ese </w:t>
      </w:r>
    </w:p>
    <w:p w:rsidR="00851B54" w:rsidRPr="003F164D" w:rsidRDefault="00851B54" w:rsidP="00851B54">
      <w:pPr>
        <w:ind w:firstLine="708"/>
        <w:jc w:val="right"/>
        <w:rPr>
          <w:rFonts w:ascii="Calibri" w:hAnsi="Calibri"/>
          <w:b/>
          <w:sz w:val="26"/>
          <w:szCs w:val="26"/>
        </w:rPr>
      </w:pPr>
      <w:r w:rsidRPr="003F164D">
        <w:rPr>
          <w:rFonts w:ascii="Calibri" w:hAnsi="Calibri"/>
          <w:b/>
          <w:sz w:val="26"/>
          <w:szCs w:val="26"/>
        </w:rPr>
        <w:lastRenderedPageBreak/>
        <w:t>Expediente número 0966/2doJAM/2017-JN</w:t>
      </w:r>
    </w:p>
    <w:p w:rsidR="00851B54" w:rsidRPr="003F164D" w:rsidRDefault="00851B54" w:rsidP="002B14B1">
      <w:pPr>
        <w:ind w:firstLine="708"/>
        <w:jc w:val="both"/>
        <w:rPr>
          <w:rFonts w:ascii="Calibri" w:hAnsi="Calibri" w:cs="Calibri"/>
          <w:sz w:val="26"/>
          <w:szCs w:val="26"/>
        </w:rPr>
      </w:pPr>
    </w:p>
    <w:p w:rsidR="002B14B1" w:rsidRPr="003F164D" w:rsidRDefault="002B14B1" w:rsidP="002B14B1">
      <w:pPr>
        <w:jc w:val="both"/>
        <w:rPr>
          <w:rFonts w:ascii="Calibri" w:hAnsi="Calibri"/>
          <w:sz w:val="26"/>
          <w:szCs w:val="26"/>
        </w:rPr>
      </w:pPr>
      <w:r w:rsidRPr="003F164D">
        <w:rPr>
          <w:rFonts w:ascii="Calibri" w:hAnsi="Calibri" w:cs="Calibri"/>
          <w:sz w:val="26"/>
          <w:szCs w:val="26"/>
        </w:rPr>
        <w:t>único concepto, en su tercer párrafo, referente a la orden de inspección</w:t>
      </w:r>
      <w:r w:rsidRPr="003F164D">
        <w:rPr>
          <w:rFonts w:ascii="Calibri" w:hAnsi="Calibri"/>
          <w:sz w:val="26"/>
          <w:szCs w:val="26"/>
        </w:rPr>
        <w:t xml:space="preserve">; sin necesidad de transcribirlo en su totalidad, así como tampoco los restantes párrafos; siguiendo para ello el criterio sostenido por el Tribunal Colegiado del Poder Judicial de la Federación, que se menciona en la siguiente Jurisprudencia: . </w:t>
      </w:r>
    </w:p>
    <w:p w:rsidR="002B14B1" w:rsidRPr="003F164D" w:rsidRDefault="002B14B1" w:rsidP="002B14B1">
      <w:pPr>
        <w:pStyle w:val="Textoindependiente"/>
        <w:ind w:firstLine="708"/>
        <w:rPr>
          <w:rFonts w:ascii="Calibri" w:hAnsi="Calibri"/>
          <w:sz w:val="26"/>
          <w:szCs w:val="26"/>
          <w:lang w:val="es-ES"/>
        </w:rPr>
      </w:pPr>
    </w:p>
    <w:p w:rsidR="002B14B1" w:rsidRPr="003F164D" w:rsidRDefault="002B14B1" w:rsidP="002B14B1">
      <w:pPr>
        <w:pStyle w:val="Normal0"/>
        <w:ind w:firstLine="708"/>
        <w:jc w:val="both"/>
        <w:rPr>
          <w:rFonts w:ascii="Calibri" w:hAnsi="Calibri"/>
          <w:sz w:val="26"/>
          <w:szCs w:val="26"/>
        </w:rPr>
      </w:pPr>
      <w:r w:rsidRPr="003F164D">
        <w:rPr>
          <w:rFonts w:ascii="Calibri" w:hAnsi="Calibri"/>
          <w:b/>
          <w:bCs/>
          <w:i/>
          <w:iCs/>
          <w:sz w:val="26"/>
          <w:szCs w:val="26"/>
        </w:rPr>
        <w:t xml:space="preserve">“CONCEPTOS DE VIOLACIÓN. EL JUEZ NO ESTÁ OBLIGADO A TRANSCRIBIRLOS. </w:t>
      </w:r>
      <w:r w:rsidRPr="003F164D">
        <w:rPr>
          <w:rFonts w:ascii="Calibri" w:hAnsi="Calibr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F164D">
        <w:rPr>
          <w:rFonts w:ascii="Calibri" w:hAnsi="Calibri"/>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3F164D">
        <w:rPr>
          <w:rFonts w:ascii="Calibri" w:hAnsi="Calibri"/>
          <w:sz w:val="26"/>
          <w:szCs w:val="26"/>
        </w:rPr>
        <w:t xml:space="preserve">. . . . . . . . . . . . . . . . </w:t>
      </w:r>
    </w:p>
    <w:p w:rsidR="002B14B1" w:rsidRPr="003F164D" w:rsidRDefault="002B14B1" w:rsidP="002B14B1">
      <w:pPr>
        <w:pStyle w:val="Normal0"/>
        <w:jc w:val="both"/>
        <w:rPr>
          <w:rFonts w:ascii="Calibri" w:hAnsi="Calibri"/>
          <w:sz w:val="22"/>
          <w:szCs w:val="22"/>
        </w:rPr>
      </w:pPr>
    </w:p>
    <w:p w:rsidR="002B14B1" w:rsidRPr="003F164D" w:rsidRDefault="002B14B1" w:rsidP="002B14B1">
      <w:pPr>
        <w:ind w:firstLine="708"/>
        <w:jc w:val="both"/>
        <w:rPr>
          <w:rFonts w:ascii="Calibri" w:hAnsi="Calibri"/>
          <w:sz w:val="26"/>
          <w:szCs w:val="26"/>
        </w:rPr>
      </w:pPr>
      <w:r w:rsidRPr="003F164D">
        <w:rPr>
          <w:rFonts w:ascii="Calibri" w:hAnsi="Calibri"/>
          <w:bCs/>
          <w:iCs/>
          <w:sz w:val="26"/>
          <w:szCs w:val="26"/>
        </w:rPr>
        <w:t>Así las cosas, e</w:t>
      </w:r>
      <w:r w:rsidRPr="003F164D">
        <w:rPr>
          <w:rFonts w:ascii="Calibri" w:hAnsi="Calibri"/>
          <w:sz w:val="26"/>
          <w:szCs w:val="26"/>
        </w:rPr>
        <w:t>n el señalado concepto de impugnación l</w:t>
      </w:r>
      <w:r w:rsidR="00851B54" w:rsidRPr="003F164D">
        <w:rPr>
          <w:rFonts w:ascii="Calibri" w:hAnsi="Calibri"/>
          <w:sz w:val="26"/>
          <w:szCs w:val="26"/>
        </w:rPr>
        <w:t>a</w:t>
      </w:r>
      <w:r w:rsidRPr="003F164D">
        <w:rPr>
          <w:rFonts w:ascii="Calibri" w:hAnsi="Calibri"/>
          <w:sz w:val="26"/>
          <w:szCs w:val="26"/>
        </w:rPr>
        <w:t xml:space="preserve"> enjuiciante argumentó la ilegalidad de la orden de inspección, la que se emitió con diferente</w:t>
      </w:r>
      <w:r w:rsidR="00851B54" w:rsidRPr="003F164D">
        <w:rPr>
          <w:rFonts w:ascii="Calibri" w:hAnsi="Calibri"/>
          <w:sz w:val="26"/>
          <w:szCs w:val="26"/>
        </w:rPr>
        <w:t>s</w:t>
      </w:r>
      <w:r w:rsidRPr="003F164D">
        <w:rPr>
          <w:rFonts w:ascii="Calibri" w:hAnsi="Calibri"/>
          <w:sz w:val="26"/>
          <w:szCs w:val="26"/>
        </w:rPr>
        <w:t xml:space="preserve"> tipo de letra</w:t>
      </w:r>
      <w:r w:rsidR="00851B54" w:rsidRPr="003F164D">
        <w:rPr>
          <w:rFonts w:ascii="Calibri" w:hAnsi="Calibri"/>
          <w:sz w:val="26"/>
          <w:szCs w:val="26"/>
        </w:rPr>
        <w:t>,</w:t>
      </w:r>
      <w:r w:rsidRPr="003F164D">
        <w:rPr>
          <w:rFonts w:ascii="Calibri" w:hAnsi="Calibri"/>
          <w:sz w:val="26"/>
          <w:szCs w:val="26"/>
        </w:rPr>
        <w:t xml:space="preserve"> por lo que la orden de inspección n</w:t>
      </w:r>
      <w:r w:rsidR="00851B54" w:rsidRPr="003F164D">
        <w:rPr>
          <w:rFonts w:ascii="Calibri" w:hAnsi="Calibri"/>
          <w:sz w:val="26"/>
          <w:szCs w:val="26"/>
        </w:rPr>
        <w:t>o reúne los requisitos formales;</w:t>
      </w:r>
      <w:r w:rsidRPr="003F164D">
        <w:rPr>
          <w:rFonts w:ascii="Calibri" w:hAnsi="Calibri"/>
          <w:sz w:val="26"/>
          <w:szCs w:val="26"/>
        </w:rPr>
        <w:t xml:space="preserve"> ya que la misma se emitió con violación a lo dispuesto en el artículo 208, fracción I, del Código de Procedimiento y Justicia Administrativa para el Estado y los Municipios de Guanajuato; al no haberse elaborado siguiente las formalidades requeridas.</w:t>
      </w:r>
      <w:r w:rsidR="00851B54" w:rsidRPr="003F164D">
        <w:rPr>
          <w:rFonts w:ascii="Calibri" w:hAnsi="Calibri"/>
          <w:sz w:val="26"/>
          <w:szCs w:val="26"/>
        </w:rPr>
        <w:t xml:space="preserve"> . . . . . . . . . . . . . . . . . . . . . . . . . . . . . . . . . . . . . . . . . . . . . . . . . . . . . . . . . . . </w:t>
      </w:r>
    </w:p>
    <w:p w:rsidR="002B14B1" w:rsidRPr="003F164D" w:rsidRDefault="002B14B1" w:rsidP="002B14B1">
      <w:pPr>
        <w:jc w:val="both"/>
        <w:rPr>
          <w:rFonts w:ascii="Calibri" w:hAnsi="Calibri"/>
          <w:sz w:val="26"/>
          <w:szCs w:val="26"/>
        </w:rPr>
      </w:pPr>
    </w:p>
    <w:p w:rsidR="002B14B1" w:rsidRPr="003F164D" w:rsidRDefault="002B14B1" w:rsidP="002B14B1">
      <w:pPr>
        <w:ind w:firstLine="708"/>
        <w:jc w:val="both"/>
        <w:rPr>
          <w:rFonts w:ascii="Calibri" w:hAnsi="Calibri"/>
          <w:sz w:val="26"/>
          <w:szCs w:val="26"/>
        </w:rPr>
      </w:pPr>
      <w:r w:rsidRPr="003F164D">
        <w:rPr>
          <w:rFonts w:ascii="Calibri" w:hAnsi="Calibri"/>
          <w:sz w:val="26"/>
          <w:szCs w:val="26"/>
        </w:rPr>
        <w:t>Las autoridades demandadas por su parte, no hicieron referencia a l</w:t>
      </w:r>
      <w:r w:rsidR="00851B54" w:rsidRPr="003F164D">
        <w:rPr>
          <w:rFonts w:ascii="Calibri" w:hAnsi="Calibri"/>
          <w:sz w:val="26"/>
          <w:szCs w:val="26"/>
        </w:rPr>
        <w:t xml:space="preserve">o señalado específicamente por </w:t>
      </w:r>
      <w:r w:rsidRPr="003F164D">
        <w:rPr>
          <w:rFonts w:ascii="Calibri" w:hAnsi="Calibri"/>
          <w:sz w:val="26"/>
          <w:szCs w:val="26"/>
        </w:rPr>
        <w:t>l</w:t>
      </w:r>
      <w:r w:rsidR="00851B54" w:rsidRPr="003F164D">
        <w:rPr>
          <w:rFonts w:ascii="Calibri" w:hAnsi="Calibri"/>
          <w:sz w:val="26"/>
          <w:szCs w:val="26"/>
        </w:rPr>
        <w:t>a</w:t>
      </w:r>
      <w:r w:rsidRPr="003F164D">
        <w:rPr>
          <w:rFonts w:ascii="Calibri" w:hAnsi="Calibri"/>
          <w:sz w:val="26"/>
          <w:szCs w:val="26"/>
        </w:rPr>
        <w:t xml:space="preserve"> </w:t>
      </w:r>
      <w:r w:rsidR="00851B54" w:rsidRPr="003F164D">
        <w:rPr>
          <w:rFonts w:ascii="Calibri" w:hAnsi="Calibri"/>
          <w:sz w:val="26"/>
          <w:szCs w:val="26"/>
        </w:rPr>
        <w:t>impetrante</w:t>
      </w:r>
      <w:r w:rsidRPr="003F164D">
        <w:rPr>
          <w:rFonts w:ascii="Calibri" w:hAnsi="Calibri"/>
          <w:sz w:val="26"/>
          <w:szCs w:val="26"/>
        </w:rPr>
        <w:t xml:space="preserve">. . . . . . . . . . . . . . . . . . </w:t>
      </w:r>
      <w:r w:rsidR="00851B54" w:rsidRPr="003F164D">
        <w:rPr>
          <w:rFonts w:ascii="Calibri" w:hAnsi="Calibri"/>
          <w:sz w:val="26"/>
          <w:szCs w:val="26"/>
        </w:rPr>
        <w:t>. . . . . . . . . . . . . .</w:t>
      </w:r>
    </w:p>
    <w:p w:rsidR="002B14B1" w:rsidRPr="003F164D" w:rsidRDefault="002B14B1" w:rsidP="002B14B1">
      <w:pPr>
        <w:ind w:firstLine="708"/>
        <w:jc w:val="both"/>
        <w:rPr>
          <w:rFonts w:ascii="Calibri" w:hAnsi="Calibri"/>
          <w:sz w:val="26"/>
          <w:szCs w:val="26"/>
        </w:rPr>
      </w:pPr>
    </w:p>
    <w:p w:rsidR="002B14B1" w:rsidRPr="003F164D" w:rsidRDefault="002B14B1" w:rsidP="002B14B1">
      <w:pPr>
        <w:ind w:firstLine="708"/>
        <w:jc w:val="both"/>
        <w:rPr>
          <w:rFonts w:ascii="Calibri" w:hAnsi="Calibri"/>
          <w:sz w:val="26"/>
          <w:szCs w:val="26"/>
        </w:rPr>
      </w:pPr>
      <w:r w:rsidRPr="003F164D">
        <w:rPr>
          <w:rFonts w:ascii="Calibri" w:hAnsi="Calibri"/>
          <w:sz w:val="26"/>
          <w:szCs w:val="26"/>
        </w:rPr>
        <w:t>Una vez analizada la orden de inspección y lo razonado por las partes, para quien resuelve</w:t>
      </w:r>
      <w:r w:rsidR="00851B54" w:rsidRPr="003F164D">
        <w:rPr>
          <w:rFonts w:ascii="Calibri" w:hAnsi="Calibri"/>
          <w:sz w:val="26"/>
          <w:szCs w:val="26"/>
        </w:rPr>
        <w:t xml:space="preserve"> es fundado lo argumentado por </w:t>
      </w:r>
      <w:r w:rsidRPr="003F164D">
        <w:rPr>
          <w:rFonts w:ascii="Calibri" w:hAnsi="Calibri"/>
          <w:sz w:val="26"/>
          <w:szCs w:val="26"/>
        </w:rPr>
        <w:t>l</w:t>
      </w:r>
      <w:r w:rsidR="00851B54" w:rsidRPr="003F164D">
        <w:rPr>
          <w:rFonts w:ascii="Calibri" w:hAnsi="Calibri"/>
          <w:sz w:val="26"/>
          <w:szCs w:val="26"/>
        </w:rPr>
        <w:t>a</w:t>
      </w:r>
      <w:r w:rsidRPr="003F164D">
        <w:rPr>
          <w:rFonts w:ascii="Calibri" w:hAnsi="Calibri"/>
          <w:sz w:val="26"/>
          <w:szCs w:val="26"/>
        </w:rPr>
        <w:t xml:space="preserve"> </w:t>
      </w:r>
      <w:r w:rsidR="00851B54" w:rsidRPr="003F164D">
        <w:rPr>
          <w:rFonts w:ascii="Calibri" w:hAnsi="Calibri"/>
          <w:sz w:val="26"/>
          <w:szCs w:val="26"/>
        </w:rPr>
        <w:t>gobernada</w:t>
      </w:r>
      <w:r w:rsidRPr="003F164D">
        <w:rPr>
          <w:rFonts w:ascii="Calibri" w:hAnsi="Calibri"/>
          <w:sz w:val="26"/>
          <w:szCs w:val="26"/>
        </w:rPr>
        <w:t xml:space="preserve">; toda vez </w:t>
      </w:r>
      <w:r w:rsidR="00775128" w:rsidRPr="003F164D">
        <w:rPr>
          <w:rFonts w:ascii="Calibri" w:hAnsi="Calibri"/>
          <w:sz w:val="26"/>
          <w:szCs w:val="26"/>
        </w:rPr>
        <w:t>que,</w:t>
      </w:r>
      <w:r w:rsidRPr="003F164D">
        <w:rPr>
          <w:rFonts w:ascii="Calibri" w:hAnsi="Calibri"/>
          <w:sz w:val="26"/>
          <w:szCs w:val="26"/>
        </w:rPr>
        <w:t xml:space="preserve"> en efecto, el Director de Comercio y Consumo, incumplió con lo señalado en el artículo 208, fracción I, inciso f), del Código de Procedimiento y Justicia Administrativa para el Estado y los Municipios de Guanajuato. . . . </w:t>
      </w:r>
      <w:r w:rsidR="00851B54" w:rsidRPr="003F164D">
        <w:rPr>
          <w:rFonts w:ascii="Calibri" w:hAnsi="Calibri"/>
          <w:sz w:val="26"/>
          <w:szCs w:val="26"/>
        </w:rPr>
        <w:t>. . . . . . . . . . . . . .</w:t>
      </w:r>
    </w:p>
    <w:p w:rsidR="002B14B1" w:rsidRPr="003F164D" w:rsidRDefault="002B14B1" w:rsidP="002B14B1">
      <w:pPr>
        <w:ind w:firstLine="708"/>
        <w:jc w:val="both"/>
        <w:rPr>
          <w:rFonts w:ascii="Calibri" w:hAnsi="Calibri"/>
          <w:sz w:val="26"/>
          <w:szCs w:val="26"/>
        </w:rPr>
      </w:pPr>
    </w:p>
    <w:p w:rsidR="002B14B1" w:rsidRPr="003F164D" w:rsidRDefault="002B14B1" w:rsidP="002B14B1">
      <w:pPr>
        <w:ind w:firstLine="708"/>
        <w:jc w:val="both"/>
        <w:rPr>
          <w:rFonts w:ascii="Calibri" w:hAnsi="Calibri"/>
          <w:i/>
          <w:sz w:val="26"/>
          <w:szCs w:val="26"/>
        </w:rPr>
      </w:pPr>
      <w:r w:rsidRPr="003F164D">
        <w:rPr>
          <w:rFonts w:ascii="Calibri" w:hAnsi="Calibri"/>
          <w:sz w:val="26"/>
          <w:szCs w:val="26"/>
        </w:rPr>
        <w:t xml:space="preserve">Tal dispositivo legal establece que las autoridades administrativas podrán llevar a cabo visitas de verificación; y en la fracción I: </w:t>
      </w:r>
      <w:r w:rsidRPr="003F164D">
        <w:rPr>
          <w:rFonts w:ascii="Calibri" w:hAnsi="Calibri"/>
          <w:i/>
          <w:sz w:val="26"/>
          <w:szCs w:val="26"/>
        </w:rPr>
        <w:t xml:space="preserve">“I. Solo se practicarán las visitas por mandamiento escrito de autoridad administrativa competente, en el que expresará: a) al e)…. f). El nombre, cargo y firma autógrafa de la autoridad administrativa que lo emite.” . . . . . . . . . . . . . . . . . . . . . . . . . . . . . . . . . . . . . . . . . . . . </w:t>
      </w:r>
    </w:p>
    <w:p w:rsidR="002B14B1" w:rsidRPr="003F164D" w:rsidRDefault="002B14B1" w:rsidP="002B14B1">
      <w:pPr>
        <w:ind w:firstLine="708"/>
        <w:jc w:val="both"/>
        <w:rPr>
          <w:rFonts w:ascii="Calibri" w:hAnsi="Calibri"/>
          <w:i/>
          <w:sz w:val="26"/>
          <w:szCs w:val="26"/>
        </w:rPr>
      </w:pPr>
    </w:p>
    <w:p w:rsidR="002B14B1" w:rsidRPr="003F164D" w:rsidRDefault="002B14B1" w:rsidP="002B14B1">
      <w:pPr>
        <w:ind w:firstLine="708"/>
        <w:jc w:val="both"/>
        <w:rPr>
          <w:rFonts w:ascii="Calibri" w:hAnsi="Calibri"/>
          <w:sz w:val="26"/>
          <w:szCs w:val="26"/>
        </w:rPr>
      </w:pPr>
      <w:r w:rsidRPr="003F164D">
        <w:rPr>
          <w:rFonts w:ascii="Calibri" w:hAnsi="Calibri"/>
          <w:sz w:val="26"/>
          <w:szCs w:val="26"/>
        </w:rPr>
        <w:t>Mientras que</w:t>
      </w:r>
      <w:r w:rsidR="00273104" w:rsidRPr="003F164D">
        <w:rPr>
          <w:rFonts w:ascii="Calibri" w:hAnsi="Calibri"/>
          <w:sz w:val="26"/>
          <w:szCs w:val="26"/>
        </w:rPr>
        <w:t>,</w:t>
      </w:r>
      <w:r w:rsidRPr="003F164D">
        <w:rPr>
          <w:rFonts w:ascii="Calibri" w:hAnsi="Calibri"/>
          <w:sz w:val="26"/>
          <w:szCs w:val="26"/>
        </w:rPr>
        <w:t xml:space="preserve"> en la orden de inspección en análisi</w:t>
      </w:r>
      <w:r w:rsidR="00273104" w:rsidRPr="003F164D">
        <w:rPr>
          <w:rFonts w:ascii="Calibri" w:hAnsi="Calibri"/>
          <w:sz w:val="26"/>
          <w:szCs w:val="26"/>
        </w:rPr>
        <w:t xml:space="preserve">s, tal y como fue señalado por </w:t>
      </w:r>
      <w:r w:rsidRPr="003F164D">
        <w:rPr>
          <w:rFonts w:ascii="Calibri" w:hAnsi="Calibri"/>
          <w:sz w:val="26"/>
          <w:szCs w:val="26"/>
        </w:rPr>
        <w:t>l</w:t>
      </w:r>
      <w:r w:rsidR="00273104" w:rsidRPr="003F164D">
        <w:rPr>
          <w:rFonts w:ascii="Calibri" w:hAnsi="Calibri"/>
          <w:sz w:val="26"/>
          <w:szCs w:val="26"/>
        </w:rPr>
        <w:t>a</w:t>
      </w:r>
      <w:r w:rsidRPr="003F164D">
        <w:rPr>
          <w:rFonts w:ascii="Calibri" w:hAnsi="Calibri"/>
          <w:sz w:val="26"/>
          <w:szCs w:val="26"/>
        </w:rPr>
        <w:t xml:space="preserve"> impetrante, solo se anotó la leyenda: </w:t>
      </w:r>
      <w:r w:rsidRPr="003F164D">
        <w:rPr>
          <w:rFonts w:ascii="Calibri" w:hAnsi="Calibri"/>
          <w:i/>
          <w:sz w:val="26"/>
          <w:szCs w:val="26"/>
        </w:rPr>
        <w:t xml:space="preserve">“DIRECTOR DE COMERCIO Y CONSUMO” </w:t>
      </w:r>
      <w:r w:rsidRPr="003F164D">
        <w:rPr>
          <w:rFonts w:ascii="Calibri" w:hAnsi="Calibri"/>
          <w:sz w:val="26"/>
          <w:szCs w:val="26"/>
        </w:rPr>
        <w:t xml:space="preserve">y una firma; pero no se señaló el nombre del funcionario que ostentaba dicho cargo; luego entonces, de lo antes transcrito se desprende que efectivamente la orden adolece de ese requisito señalado en la ley que refiere de manera general la manera de llevar a cabo las visitas de verificación e inspección </w:t>
      </w:r>
      <w:r w:rsidRPr="003F164D">
        <w:rPr>
          <w:rFonts w:ascii="Calibri" w:hAnsi="Calibri"/>
          <w:sz w:val="26"/>
          <w:szCs w:val="26"/>
        </w:rPr>
        <w:lastRenderedPageBreak/>
        <w:t>en el Estado de Guanajuato; ilegalidad que implica que en realidad no se tenga la certeza  de que la persona que firmó dicha orden, haya sido quien tuviera el cargo de Director de Comercio y Consumo en la fecha indicada. . . . . . . . . . . . . . . . . . . . . .</w:t>
      </w:r>
    </w:p>
    <w:p w:rsidR="002B14B1" w:rsidRPr="003F164D" w:rsidRDefault="002B14B1" w:rsidP="002B14B1">
      <w:pPr>
        <w:ind w:firstLine="708"/>
        <w:jc w:val="both"/>
        <w:rPr>
          <w:rFonts w:ascii="Calibri" w:hAnsi="Calibri"/>
          <w:sz w:val="26"/>
          <w:szCs w:val="26"/>
        </w:rPr>
      </w:pPr>
    </w:p>
    <w:p w:rsidR="002B14B1" w:rsidRPr="003F164D" w:rsidRDefault="002B14B1" w:rsidP="002B14B1">
      <w:pPr>
        <w:ind w:firstLine="708"/>
        <w:jc w:val="both"/>
        <w:rPr>
          <w:rFonts w:ascii="Calibri" w:hAnsi="Calibri"/>
          <w:sz w:val="26"/>
          <w:szCs w:val="26"/>
          <w:lang w:val="es-MX"/>
        </w:rPr>
      </w:pPr>
      <w:r w:rsidRPr="003F164D">
        <w:rPr>
          <w:rFonts w:ascii="Calibri" w:hAnsi="Calibri"/>
          <w:bCs/>
          <w:iCs/>
          <w:sz w:val="26"/>
          <w:szCs w:val="26"/>
        </w:rPr>
        <w:t xml:space="preserve">Asimismo, la orden de visita de inspección </w:t>
      </w:r>
      <w:r w:rsidRPr="003F164D">
        <w:rPr>
          <w:rFonts w:ascii="Calibri" w:hAnsi="Calibri"/>
          <w:sz w:val="26"/>
          <w:szCs w:val="26"/>
          <w:lang w:val="es-MX"/>
        </w:rPr>
        <w:t>emitida el día 23 veintitrés de agosto del año 2017 dos mil diecisiete, se aprecian dos tipos de letra, resaltando la circunstancia de que en los espacios destinados al nombre de</w:t>
      </w:r>
      <w:r w:rsidR="00851B54" w:rsidRPr="003F164D">
        <w:rPr>
          <w:rFonts w:ascii="Calibri" w:hAnsi="Calibri"/>
          <w:sz w:val="26"/>
          <w:szCs w:val="26"/>
          <w:lang w:val="es-MX"/>
        </w:rPr>
        <w:t xml:space="preserve"> </w:t>
      </w:r>
      <w:r w:rsidRPr="003F164D">
        <w:rPr>
          <w:rFonts w:ascii="Calibri" w:hAnsi="Calibri"/>
          <w:sz w:val="26"/>
          <w:szCs w:val="26"/>
          <w:lang w:val="es-MX"/>
        </w:rPr>
        <w:t>l</w:t>
      </w:r>
      <w:r w:rsidR="00851B54" w:rsidRPr="003F164D">
        <w:rPr>
          <w:rFonts w:ascii="Calibri" w:hAnsi="Calibri"/>
          <w:sz w:val="26"/>
          <w:szCs w:val="26"/>
          <w:lang w:val="es-MX"/>
        </w:rPr>
        <w:t>a</w:t>
      </w:r>
      <w:r w:rsidRPr="003F164D">
        <w:rPr>
          <w:rFonts w:ascii="Calibri" w:hAnsi="Calibri"/>
          <w:sz w:val="26"/>
          <w:szCs w:val="26"/>
          <w:lang w:val="es-MX"/>
        </w:rPr>
        <w:t xml:space="preserve"> comerciante, su ubicación, número de permiso, el giro comercial, la designación de los inspectores facultados, el lugar a inspeccionar, el objeto de la visita, y la fecha de emisión, están asentados con letra manuscrita; lo que contrasta con las letras de impresión del resto de formato de la orden, lo que lleva a concluir que no fue la voluntad del Director Comercio y consumo, emitirla de la manera en que fue confeccionada; sino que la emitió en forma genérica y que fue el personal actuante quienes anotaron el nombre de</w:t>
      </w:r>
      <w:r w:rsidR="00851B54" w:rsidRPr="003F164D">
        <w:rPr>
          <w:rFonts w:ascii="Calibri" w:hAnsi="Calibri"/>
          <w:sz w:val="26"/>
          <w:szCs w:val="26"/>
          <w:lang w:val="es-MX"/>
        </w:rPr>
        <w:t xml:space="preserve"> </w:t>
      </w:r>
      <w:r w:rsidRPr="003F164D">
        <w:rPr>
          <w:rFonts w:ascii="Calibri" w:hAnsi="Calibri"/>
          <w:sz w:val="26"/>
          <w:szCs w:val="26"/>
          <w:lang w:val="es-MX"/>
        </w:rPr>
        <w:t>l</w:t>
      </w:r>
      <w:r w:rsidR="00851B54" w:rsidRPr="003F164D">
        <w:rPr>
          <w:rFonts w:ascii="Calibri" w:hAnsi="Calibri"/>
          <w:sz w:val="26"/>
          <w:szCs w:val="26"/>
          <w:lang w:val="es-MX"/>
        </w:rPr>
        <w:t>a</w:t>
      </w:r>
      <w:r w:rsidRPr="003F164D">
        <w:rPr>
          <w:rFonts w:ascii="Calibri" w:hAnsi="Calibri"/>
          <w:sz w:val="26"/>
          <w:szCs w:val="26"/>
          <w:lang w:val="es-MX"/>
        </w:rPr>
        <w:t xml:space="preserve"> comerciante </w:t>
      </w:r>
      <w:r w:rsidR="00851B54" w:rsidRPr="003F164D">
        <w:rPr>
          <w:rFonts w:ascii="Calibri" w:hAnsi="Calibri"/>
          <w:sz w:val="26"/>
          <w:szCs w:val="26"/>
          <w:lang w:val="es-MX"/>
        </w:rPr>
        <w:t>a visitar</w:t>
      </w:r>
      <w:r w:rsidRPr="003F164D">
        <w:rPr>
          <w:rFonts w:ascii="Calibri" w:hAnsi="Calibri"/>
          <w:sz w:val="26"/>
          <w:szCs w:val="26"/>
          <w:lang w:val="es-MX"/>
        </w:rPr>
        <w:t xml:space="preserve">, la ubicación del lugar a inspeccionar, el objeto de la visita y la fecha de expedición de la orden; </w:t>
      </w:r>
      <w:r w:rsidRPr="003F164D">
        <w:rPr>
          <w:rFonts w:ascii="Calibri" w:hAnsi="Calibri"/>
          <w:sz w:val="26"/>
          <w:lang w:val="es-MX"/>
        </w:rPr>
        <w:t>vulnerándose con ello el señalado</w:t>
      </w:r>
      <w:r w:rsidRPr="003F164D">
        <w:rPr>
          <w:rFonts w:ascii="Calibri" w:hAnsi="Calibri" w:cs="Calibri"/>
          <w:sz w:val="26"/>
          <w:szCs w:val="26"/>
          <w:lang w:val="es-MX"/>
        </w:rPr>
        <w:t xml:space="preserve"> artículo 208 del Código de Procedimiento y Justicia Administrativa</w:t>
      </w:r>
      <w:r w:rsidRPr="003F164D">
        <w:rPr>
          <w:rFonts w:ascii="Calibri" w:hAnsi="Calibri"/>
          <w:sz w:val="26"/>
          <w:szCs w:val="26"/>
          <w:lang w:val="es-MX"/>
        </w:rPr>
        <w:t xml:space="preserve"> </w:t>
      </w:r>
      <w:r w:rsidRPr="003F164D">
        <w:rPr>
          <w:rFonts w:ascii="Calibri" w:hAnsi="Calibri" w:cs="Calibri"/>
          <w:sz w:val="26"/>
          <w:szCs w:val="26"/>
          <w:lang w:val="es-MX"/>
        </w:rPr>
        <w:t xml:space="preserve">para el Estado y los Municipios de Guanajuato; porque del mismo </w:t>
      </w:r>
      <w:r w:rsidRPr="003F164D">
        <w:rPr>
          <w:rFonts w:ascii="Calibri" w:hAnsi="Calibri"/>
          <w:sz w:val="26"/>
          <w:lang w:val="es-MX"/>
        </w:rPr>
        <w:t>se desprende que exclusivamente corresponde al emisor de la orden (autoridad ordenadora), en el caso particular, al Director de Comercio y consumo, y no a los ejecutores, el expresar el nombre del visitado y el domicilio del lugar a inspeccionar;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 . . . . . . . . . . . . . . . . . . . . . . . . .</w:t>
      </w:r>
      <w:r w:rsidR="00851B54" w:rsidRPr="003F164D">
        <w:rPr>
          <w:rFonts w:ascii="Calibri" w:hAnsi="Calibri"/>
          <w:sz w:val="26"/>
          <w:lang w:val="es-MX"/>
        </w:rPr>
        <w:t xml:space="preserve"> . . . . . . . . </w:t>
      </w:r>
    </w:p>
    <w:p w:rsidR="002B14B1" w:rsidRPr="003F164D" w:rsidRDefault="002B14B1" w:rsidP="002B14B1">
      <w:pPr>
        <w:pStyle w:val="Textoindependiente2"/>
        <w:rPr>
          <w:rFonts w:ascii="Calibri" w:hAnsi="Calibri"/>
          <w:color w:val="auto"/>
          <w:sz w:val="26"/>
        </w:rPr>
      </w:pPr>
    </w:p>
    <w:p w:rsidR="002B14B1" w:rsidRPr="003F164D" w:rsidRDefault="002B14B1" w:rsidP="002B14B1">
      <w:pPr>
        <w:pStyle w:val="Textoindependiente2"/>
        <w:ind w:firstLine="708"/>
        <w:rPr>
          <w:rFonts w:ascii="Calibri" w:hAnsi="Calibri"/>
          <w:color w:val="auto"/>
          <w:sz w:val="26"/>
        </w:rPr>
      </w:pPr>
      <w:r w:rsidRPr="003F164D">
        <w:rPr>
          <w:rFonts w:ascii="Calibri" w:hAnsi="Calibri"/>
          <w:color w:val="auto"/>
          <w:sz w:val="26"/>
        </w:rPr>
        <w:t xml:space="preserve">Luego entonces, en el caso concreto, si como se advierte de la orden de inspección, en la que se aprecia que los espacios relativos al nombre del  visitado, el domicilio del mismo, y la fecha de emisión de la orden, aparecen llenos con letra manuscrita; resulta que no se encuentra debidamente expresada esa voluntad decisoria del titular de la dependencia; viciando de ilegal tal determinación; pues resulta evidente que esos espacios inicialmente dejados en blanco fueron llenados por uno de los inspectores demandados, que acudió a realizar la visita de inspección al establecimiento ubicado </w:t>
      </w:r>
      <w:r w:rsidR="00EF4F53" w:rsidRPr="003F164D">
        <w:rPr>
          <w:rFonts w:ascii="Calibri" w:hAnsi="Calibri"/>
          <w:color w:val="auto"/>
          <w:sz w:val="26"/>
        </w:rPr>
        <w:t>al exterior del edificio de P</w:t>
      </w:r>
      <w:r w:rsidRPr="003F164D">
        <w:rPr>
          <w:rFonts w:ascii="Calibri" w:hAnsi="Calibri"/>
          <w:color w:val="auto"/>
          <w:sz w:val="26"/>
        </w:rPr>
        <w:t>revención social de esta ciudad; por lo que la circunstancia de que en la orden de visita impugnada se hayan utilizado tipos de letra notoriamente distintos, uno que corresponde a sus elementos genéricos y que se encuentra impreso por computadora, y otro a los datos específicos relacionados con el nombre de</w:t>
      </w:r>
      <w:r w:rsidR="00EF4F53" w:rsidRPr="003F164D">
        <w:rPr>
          <w:rFonts w:ascii="Calibri" w:hAnsi="Calibri"/>
          <w:color w:val="auto"/>
          <w:sz w:val="26"/>
        </w:rPr>
        <w:t xml:space="preserve"> </w:t>
      </w:r>
      <w:r w:rsidRPr="003F164D">
        <w:rPr>
          <w:rFonts w:ascii="Calibri" w:hAnsi="Calibri"/>
          <w:color w:val="auto"/>
          <w:sz w:val="26"/>
        </w:rPr>
        <w:t>l</w:t>
      </w:r>
      <w:r w:rsidR="00EF4F53" w:rsidRPr="003F164D">
        <w:rPr>
          <w:rFonts w:ascii="Calibri" w:hAnsi="Calibri"/>
          <w:color w:val="auto"/>
          <w:sz w:val="26"/>
        </w:rPr>
        <w:t>a</w:t>
      </w:r>
      <w:r w:rsidRPr="003F164D">
        <w:rPr>
          <w:rFonts w:ascii="Calibri" w:hAnsi="Calibri"/>
          <w:color w:val="auto"/>
          <w:sz w:val="26"/>
        </w:rPr>
        <w:t xml:space="preserve"> visitad</w:t>
      </w:r>
      <w:r w:rsidR="00EF4F53" w:rsidRPr="003F164D">
        <w:rPr>
          <w:rFonts w:ascii="Calibri" w:hAnsi="Calibri"/>
          <w:color w:val="auto"/>
          <w:sz w:val="26"/>
        </w:rPr>
        <w:t>a</w:t>
      </w:r>
      <w:r w:rsidRPr="003F164D">
        <w:rPr>
          <w:rFonts w:ascii="Calibri" w:hAnsi="Calibri"/>
          <w:color w:val="auto"/>
          <w:sz w:val="26"/>
        </w:rPr>
        <w:t>; el domicilio del establecimiento; y, la fecha de expedición de la orden, que se plasmaron de manera manuscrita; revela que no cumple con lo dispuesto en el ya señalado precepto; porque al</w:t>
      </w:r>
      <w:r w:rsidR="00EF4F53" w:rsidRPr="003F164D">
        <w:rPr>
          <w:rFonts w:ascii="Calibri" w:hAnsi="Calibri"/>
          <w:color w:val="auto"/>
          <w:sz w:val="26"/>
        </w:rPr>
        <w:t xml:space="preserve"> tratarse de una garantía para </w:t>
      </w:r>
      <w:r w:rsidRPr="003F164D">
        <w:rPr>
          <w:rFonts w:ascii="Calibri" w:hAnsi="Calibri"/>
          <w:color w:val="auto"/>
          <w:sz w:val="26"/>
        </w:rPr>
        <w:t>l</w:t>
      </w:r>
      <w:r w:rsidR="00EF4F53" w:rsidRPr="003F164D">
        <w:rPr>
          <w:rFonts w:ascii="Calibri" w:hAnsi="Calibri"/>
          <w:color w:val="auto"/>
          <w:sz w:val="26"/>
        </w:rPr>
        <w:t>a</w:t>
      </w:r>
      <w:r w:rsidRPr="003F164D">
        <w:rPr>
          <w:rFonts w:ascii="Calibri" w:hAnsi="Calibri"/>
          <w:color w:val="auto"/>
          <w:sz w:val="26"/>
        </w:rPr>
        <w:t xml:space="preserve"> gobernad</w:t>
      </w:r>
      <w:r w:rsidR="00EF4F53" w:rsidRPr="003F164D">
        <w:rPr>
          <w:rFonts w:ascii="Calibri" w:hAnsi="Calibri"/>
          <w:color w:val="auto"/>
          <w:sz w:val="26"/>
        </w:rPr>
        <w:t>a</w:t>
      </w:r>
      <w:r w:rsidRPr="003F164D">
        <w:rPr>
          <w:rFonts w:ascii="Calibri" w:hAnsi="Calibri"/>
          <w:color w:val="auto"/>
          <w:sz w:val="26"/>
        </w:rPr>
        <w:t xml:space="preserve">, que la orden se emita </w:t>
      </w:r>
      <w:r w:rsidRPr="003F164D">
        <w:rPr>
          <w:rFonts w:ascii="Calibri" w:hAnsi="Calibri"/>
          <w:b/>
          <w:bCs/>
          <w:i/>
          <w:iCs/>
          <w:color w:val="auto"/>
          <w:sz w:val="26"/>
        </w:rPr>
        <w:t xml:space="preserve">previamente </w:t>
      </w:r>
      <w:r w:rsidRPr="003F164D">
        <w:rPr>
          <w:rFonts w:ascii="Calibri" w:hAnsi="Calibri"/>
          <w:color w:val="auto"/>
          <w:sz w:val="26"/>
        </w:rPr>
        <w:t>por el titular de la dependencia, debe exigirse su pleno acatamiento, así como la demostración por parte de la autoridad, de que efectivamente emitió la orden en los términos de la ley mencionada, sin que se haya demostrado fehacientemente dicha circunstancia. . . . . . . . . . . . . . . . . . . . . . .</w:t>
      </w:r>
    </w:p>
    <w:p w:rsidR="002B14B1" w:rsidRPr="003F164D" w:rsidRDefault="002B14B1" w:rsidP="002B14B1">
      <w:pPr>
        <w:pStyle w:val="Normal0"/>
        <w:ind w:right="1000"/>
        <w:jc w:val="both"/>
        <w:rPr>
          <w:rFonts w:ascii="Calibri" w:hAnsi="Calibri"/>
          <w:sz w:val="22"/>
          <w:szCs w:val="22"/>
          <w:lang w:val="es-MX"/>
        </w:rPr>
      </w:pPr>
    </w:p>
    <w:p w:rsidR="00EF4F53" w:rsidRPr="003F164D" w:rsidRDefault="00EF4F53" w:rsidP="002B14B1">
      <w:pPr>
        <w:pStyle w:val="Normal0"/>
        <w:ind w:right="1000"/>
        <w:jc w:val="both"/>
        <w:rPr>
          <w:rFonts w:ascii="Calibri" w:hAnsi="Calibri"/>
          <w:sz w:val="22"/>
          <w:szCs w:val="22"/>
          <w:lang w:val="es-MX"/>
        </w:rPr>
      </w:pPr>
    </w:p>
    <w:p w:rsidR="00EF4F53" w:rsidRPr="003F164D" w:rsidRDefault="00EF4F53" w:rsidP="00EF4F53">
      <w:pPr>
        <w:pStyle w:val="Normal0"/>
        <w:ind w:right="1000"/>
        <w:jc w:val="right"/>
        <w:rPr>
          <w:rFonts w:ascii="Calibri" w:hAnsi="Calibri"/>
          <w:b/>
          <w:sz w:val="26"/>
          <w:szCs w:val="26"/>
        </w:rPr>
      </w:pPr>
      <w:r w:rsidRPr="003F164D">
        <w:rPr>
          <w:rFonts w:ascii="Calibri" w:hAnsi="Calibri"/>
          <w:b/>
          <w:sz w:val="26"/>
          <w:szCs w:val="26"/>
        </w:rPr>
        <w:lastRenderedPageBreak/>
        <w:t>Expediente número 0966/2doJAM/2017-JN</w:t>
      </w:r>
    </w:p>
    <w:p w:rsidR="00EF4F53" w:rsidRPr="003F164D" w:rsidRDefault="00EF4F53" w:rsidP="002B14B1">
      <w:pPr>
        <w:pStyle w:val="Normal0"/>
        <w:ind w:right="1000"/>
        <w:jc w:val="both"/>
        <w:rPr>
          <w:rFonts w:ascii="Calibri" w:hAnsi="Calibri"/>
          <w:sz w:val="22"/>
          <w:szCs w:val="22"/>
          <w:lang w:val="es-MX"/>
        </w:rPr>
      </w:pPr>
    </w:p>
    <w:p w:rsidR="002B14B1" w:rsidRPr="003F164D" w:rsidRDefault="002B14B1" w:rsidP="002B14B1">
      <w:pPr>
        <w:pStyle w:val="Textoindependiente2"/>
        <w:rPr>
          <w:rFonts w:ascii="Calibri" w:hAnsi="Calibri"/>
          <w:color w:val="auto"/>
          <w:sz w:val="26"/>
        </w:rPr>
      </w:pPr>
      <w:r w:rsidRPr="003F164D">
        <w:rPr>
          <w:rFonts w:ascii="Calibri" w:hAnsi="Calibri"/>
          <w:color w:val="auto"/>
          <w:sz w:val="26"/>
        </w:rPr>
        <w:tab/>
        <w:t>Por analogía, resulta aplicable la siguiente Jurisprudencia emitida por la Segunda Sala de la Suprema Corte de Justicia de la Nación, que a la letra señala: .</w:t>
      </w:r>
    </w:p>
    <w:p w:rsidR="002B14B1" w:rsidRPr="003F164D" w:rsidRDefault="002B14B1" w:rsidP="002B14B1">
      <w:pPr>
        <w:jc w:val="both"/>
        <w:rPr>
          <w:rFonts w:ascii="Calibri" w:hAnsi="Calibri"/>
          <w:sz w:val="22"/>
          <w:szCs w:val="22"/>
        </w:rPr>
      </w:pPr>
    </w:p>
    <w:p w:rsidR="002B14B1" w:rsidRPr="003F164D" w:rsidRDefault="002B14B1" w:rsidP="002B14B1">
      <w:pPr>
        <w:ind w:firstLine="708"/>
        <w:jc w:val="both"/>
        <w:rPr>
          <w:rFonts w:ascii="Calibri" w:hAnsi="Calibri"/>
          <w:sz w:val="22"/>
        </w:rPr>
      </w:pPr>
      <w:r w:rsidRPr="003F164D">
        <w:rPr>
          <w:rFonts w:ascii="Calibri" w:hAnsi="Calibri"/>
          <w:b/>
          <w:bCs/>
          <w:i/>
          <w:iCs/>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3F164D">
        <w:rPr>
          <w:rFonts w:ascii="Calibri" w:hAnsi="Calibri"/>
          <w:i/>
          <w:iCs/>
          <w:sz w:val="26"/>
        </w:rPr>
        <w:t>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EF4F53" w:rsidRPr="003F164D">
        <w:rPr>
          <w:rFonts w:ascii="Calibri" w:hAnsi="Calibri"/>
          <w:i/>
          <w:iCs/>
          <w:sz w:val="26"/>
        </w:rPr>
        <w:t xml:space="preserve"> </w:t>
      </w:r>
      <w:r w:rsidRPr="003F164D">
        <w:rPr>
          <w:rFonts w:ascii="Calibri" w:hAnsi="Calibri"/>
          <w:sz w:val="22"/>
          <w:szCs w:val="20"/>
        </w:rPr>
        <w:t>Contradicción de tesis 45/2001-SS. Entre las sustentadas por el Primer y el Tercer Tribunales Colegiados del Quinto Circuito. 12 de septiembre de 2001. Unanimidad de cuatro votos. Ausente: Sergio Salvador Aguirre Anguiano. Ponente: Mariano Azuela Güitrón. Secretaria: María Estela Ferrer Mac Gregor Poisot.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w:t>
      </w:r>
      <w:r w:rsidRPr="003F164D">
        <w:rPr>
          <w:rFonts w:ascii="Calibri" w:hAnsi="Calibri"/>
          <w:sz w:val="22"/>
        </w:rPr>
        <w:t>. . . . . . . . . . . . . .</w:t>
      </w:r>
    </w:p>
    <w:p w:rsidR="002B14B1" w:rsidRPr="003F164D" w:rsidRDefault="002B14B1" w:rsidP="002B14B1">
      <w:pPr>
        <w:jc w:val="both"/>
        <w:rPr>
          <w:rFonts w:ascii="Calibri" w:hAnsi="Calibri"/>
          <w:sz w:val="26"/>
        </w:rPr>
      </w:pPr>
    </w:p>
    <w:p w:rsidR="002B14B1" w:rsidRPr="003F164D" w:rsidRDefault="002B14B1" w:rsidP="002B14B1">
      <w:pPr>
        <w:ind w:firstLine="708"/>
        <w:jc w:val="both"/>
        <w:rPr>
          <w:rFonts w:ascii="Calibri" w:hAnsi="Calibri"/>
          <w:sz w:val="26"/>
        </w:rPr>
      </w:pPr>
      <w:r w:rsidRPr="003F164D">
        <w:rPr>
          <w:rFonts w:ascii="Calibri" w:hAnsi="Calibri"/>
          <w:sz w:val="26"/>
        </w:rPr>
        <w:t>Así también, al criterio sostenido por el Magistrado de la Tercera Sala del anteriormente denominado</w:t>
      </w:r>
      <w:r w:rsidR="00EF4F53" w:rsidRPr="003F164D">
        <w:rPr>
          <w:rFonts w:ascii="Calibri" w:hAnsi="Calibri"/>
          <w:sz w:val="26"/>
        </w:rPr>
        <w:t>:</w:t>
      </w:r>
      <w:r w:rsidRPr="003F164D">
        <w:rPr>
          <w:rFonts w:ascii="Calibri" w:hAnsi="Calibri"/>
          <w:sz w:val="26"/>
        </w:rPr>
        <w:t xml:space="preserve"> </w:t>
      </w:r>
      <w:r w:rsidR="00EF4F53" w:rsidRPr="003F164D">
        <w:rPr>
          <w:rFonts w:ascii="Calibri" w:hAnsi="Calibri"/>
          <w:i/>
          <w:sz w:val="26"/>
        </w:rPr>
        <w:t>“</w:t>
      </w:r>
      <w:r w:rsidRPr="003F164D">
        <w:rPr>
          <w:rFonts w:ascii="Calibri" w:hAnsi="Calibri"/>
          <w:i/>
          <w:sz w:val="26"/>
        </w:rPr>
        <w:t>Tribunal de lo Contencioso Administrativo del Estado</w:t>
      </w:r>
      <w:r w:rsidR="00EF4F53" w:rsidRPr="003F164D">
        <w:rPr>
          <w:rFonts w:ascii="Calibri" w:hAnsi="Calibri"/>
          <w:sz w:val="26"/>
        </w:rPr>
        <w:t>”</w:t>
      </w:r>
      <w:r w:rsidRPr="003F164D">
        <w:rPr>
          <w:rFonts w:ascii="Calibri" w:hAnsi="Calibri"/>
          <w:sz w:val="26"/>
        </w:rPr>
        <w:t>, obtenido de la página de internet del señalado Tribunal; que a la letra refiere: . . .</w:t>
      </w:r>
      <w:r w:rsidR="00EF4F53" w:rsidRPr="003F164D">
        <w:rPr>
          <w:rFonts w:ascii="Calibri" w:hAnsi="Calibri"/>
          <w:sz w:val="26"/>
        </w:rPr>
        <w:t xml:space="preserve"> . . . . . . . . . . . . . . . . . . . . . . . . . . . . . . . . . . . . . . . . . . . . . . . . . . . . . . . . . . . .</w:t>
      </w:r>
      <w:r w:rsidRPr="003F164D">
        <w:rPr>
          <w:rFonts w:ascii="Calibri" w:hAnsi="Calibri"/>
          <w:sz w:val="26"/>
        </w:rPr>
        <w:t xml:space="preserve"> </w:t>
      </w:r>
    </w:p>
    <w:p w:rsidR="002B14B1" w:rsidRPr="003F164D" w:rsidRDefault="002B14B1" w:rsidP="002B14B1">
      <w:pPr>
        <w:jc w:val="both"/>
        <w:rPr>
          <w:rStyle w:val="Textoennegrita"/>
          <w:rFonts w:ascii="Calibri" w:hAnsi="Calibri"/>
          <w:i/>
          <w:iCs/>
          <w:sz w:val="20"/>
          <w:szCs w:val="20"/>
        </w:rPr>
      </w:pPr>
    </w:p>
    <w:p w:rsidR="002B14B1" w:rsidRPr="003F164D" w:rsidRDefault="002B14B1" w:rsidP="00EF4F53">
      <w:pPr>
        <w:ind w:firstLine="708"/>
        <w:jc w:val="both"/>
        <w:rPr>
          <w:rFonts w:ascii="Calibri" w:hAnsi="Calibri"/>
          <w:i/>
          <w:iCs/>
          <w:sz w:val="26"/>
        </w:rPr>
      </w:pPr>
      <w:r w:rsidRPr="003F164D">
        <w:rPr>
          <w:rStyle w:val="Textoennegrita"/>
          <w:rFonts w:ascii="Calibri" w:hAnsi="Calibri"/>
          <w:i/>
          <w:iCs/>
        </w:rPr>
        <w:t xml:space="preserve">“ORDEN DE VISITA EN MATERIA ADMINISTRATIVA. RESULTA ILEGAL ANTE LA EVIDENTE DIFERENCIA ENTRE EL TIPO DE LETRA USADO EN SUS ASPECTOS GENÉRICOS </w:t>
      </w:r>
      <w:r w:rsidRPr="003F164D">
        <w:rPr>
          <w:rStyle w:val="Textoennegrita"/>
          <w:rFonts w:ascii="Calibri" w:hAnsi="Calibri"/>
          <w:i/>
          <w:iCs/>
        </w:rPr>
        <w:lastRenderedPageBreak/>
        <w:t>Y EL UTILIZADO EN LOS DATOS ESPECÍFICOS RELACIONADOS CON EL VISITADO.-</w:t>
      </w:r>
      <w:r w:rsidRPr="003F164D">
        <w:rPr>
          <w:rFonts w:ascii="Calibri" w:hAnsi="Calibri"/>
          <w:i/>
          <w:iCs/>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3F164D">
        <w:rPr>
          <w:rStyle w:val="nfasis"/>
          <w:rFonts w:ascii="Calibri" w:hAnsi="Calibri"/>
        </w:rPr>
        <w:t>motu proprio</w:t>
      </w:r>
      <w:r w:rsidRPr="003F164D">
        <w:rPr>
          <w:rFonts w:ascii="Calibri" w:hAnsi="Calibri"/>
        </w:rPr>
        <w:t xml:space="preserve">, </w:t>
      </w:r>
      <w:r w:rsidRPr="003F164D">
        <w:rPr>
          <w:rFonts w:ascii="Calibri" w:hAnsi="Calibri"/>
          <w:i/>
          <w:iCs/>
        </w:rPr>
        <w:t>practicar la visita de inspección.</w:t>
      </w:r>
      <w:r w:rsidRPr="003F164D">
        <w:rPr>
          <w:rFonts w:ascii="Calibri" w:hAnsi="Calibri"/>
          <w:i/>
          <w:iCs/>
          <w:sz w:val="26"/>
        </w:rPr>
        <w:t xml:space="preserve"> </w:t>
      </w:r>
      <w:r w:rsidRPr="003F164D">
        <w:rPr>
          <w:rFonts w:ascii="Calibri" w:hAnsi="Calibri"/>
          <w:i/>
          <w:iCs/>
          <w:sz w:val="22"/>
        </w:rPr>
        <w:t>(</w:t>
      </w:r>
      <w:r w:rsidRPr="003F164D">
        <w:rPr>
          <w:rStyle w:val="nfasis"/>
          <w:rFonts w:ascii="Calibri" w:hAnsi="Calibri"/>
          <w:sz w:val="22"/>
        </w:rPr>
        <w:t>Expediente 991/3ª Sala/10. Actores: J. Guadalupe Plácido Colchado y Ofelia Gómez Hernández. Resolución del 9 nueve de marzo de 2011 dos mil once</w:t>
      </w:r>
      <w:r w:rsidRPr="003F164D">
        <w:rPr>
          <w:rFonts w:ascii="Calibri" w:hAnsi="Calibri"/>
          <w:i/>
          <w:iCs/>
          <w:sz w:val="22"/>
        </w:rPr>
        <w:t xml:space="preserve">). </w:t>
      </w:r>
      <w:r w:rsidRPr="003F164D">
        <w:rPr>
          <w:rFonts w:ascii="Calibri" w:hAnsi="Calibri"/>
          <w:i/>
          <w:iCs/>
          <w:sz w:val="26"/>
        </w:rPr>
        <w:t xml:space="preserve">. . . . . . . . . . . </w:t>
      </w:r>
      <w:r w:rsidR="00EF4F53" w:rsidRPr="003F164D">
        <w:rPr>
          <w:rFonts w:ascii="Calibri" w:hAnsi="Calibri"/>
          <w:sz w:val="26"/>
          <w:szCs w:val="26"/>
        </w:rPr>
        <w:t>. . . . . . . . . . . . . . . . . . . . . . . . . . . . . . . . . . . . . . . . . . . . . . . . . . . . . .</w:t>
      </w:r>
    </w:p>
    <w:p w:rsidR="002B14B1" w:rsidRPr="003F164D" w:rsidRDefault="002B14B1" w:rsidP="002B14B1">
      <w:pPr>
        <w:pStyle w:val="Textoindependiente3"/>
        <w:jc w:val="right"/>
        <w:rPr>
          <w:b/>
          <w:bCs/>
          <w:szCs w:val="24"/>
        </w:rPr>
      </w:pPr>
    </w:p>
    <w:p w:rsidR="002B14B1" w:rsidRPr="003F164D" w:rsidRDefault="002B14B1" w:rsidP="002B14B1">
      <w:pPr>
        <w:jc w:val="both"/>
        <w:rPr>
          <w:rFonts w:ascii="Calibri" w:hAnsi="Calibri"/>
          <w:sz w:val="26"/>
        </w:rPr>
      </w:pPr>
      <w:r w:rsidRPr="003F164D">
        <w:rPr>
          <w:rFonts w:ascii="Calibri" w:hAnsi="Calibri"/>
          <w:iCs/>
          <w:sz w:val="26"/>
        </w:rPr>
        <w:tab/>
        <w:t xml:space="preserve">No está por demás, el </w:t>
      </w:r>
      <w:r w:rsidRPr="003F164D">
        <w:rPr>
          <w:rFonts w:ascii="Calibri" w:hAnsi="Calibri"/>
          <w:b/>
          <w:iCs/>
          <w:sz w:val="26"/>
        </w:rPr>
        <w:t>resaltar</w:t>
      </w:r>
      <w:r w:rsidRPr="003F164D">
        <w:rPr>
          <w:rFonts w:ascii="Calibri" w:hAnsi="Calibri"/>
          <w:iCs/>
          <w:sz w:val="26"/>
        </w:rPr>
        <w:t xml:space="preserve"> la </w:t>
      </w:r>
      <w:r w:rsidRPr="003F164D">
        <w:rPr>
          <w:rFonts w:ascii="Calibri" w:hAnsi="Calibri"/>
          <w:sz w:val="26"/>
        </w:rPr>
        <w:t>casua</w:t>
      </w:r>
      <w:r w:rsidR="00EF4F53" w:rsidRPr="003F164D">
        <w:rPr>
          <w:rFonts w:ascii="Calibri" w:hAnsi="Calibri"/>
          <w:sz w:val="26"/>
        </w:rPr>
        <w:t>lidad de que la letra manuscrita</w:t>
      </w:r>
      <w:r w:rsidRPr="003F164D">
        <w:rPr>
          <w:rFonts w:ascii="Calibri" w:hAnsi="Calibri"/>
          <w:sz w:val="26"/>
        </w:rPr>
        <w:t xml:space="preserve"> contenida en la orden de inspección del expediente con folio número 41,11</w:t>
      </w:r>
      <w:r w:rsidR="00EF4F53" w:rsidRPr="003F164D">
        <w:rPr>
          <w:rFonts w:ascii="Calibri" w:hAnsi="Calibri"/>
          <w:sz w:val="26"/>
        </w:rPr>
        <w:t>3</w:t>
      </w:r>
      <w:r w:rsidRPr="003F164D">
        <w:rPr>
          <w:rFonts w:ascii="Calibri" w:hAnsi="Calibri"/>
          <w:sz w:val="26"/>
        </w:rPr>
        <w:t xml:space="preserve"> cuarenta y un mil ciento </w:t>
      </w:r>
      <w:r w:rsidR="00EF4F53" w:rsidRPr="003F164D">
        <w:rPr>
          <w:rFonts w:ascii="Calibri" w:hAnsi="Calibri"/>
          <w:sz w:val="26"/>
        </w:rPr>
        <w:t>trece</w:t>
      </w:r>
      <w:r w:rsidRPr="003F164D">
        <w:rPr>
          <w:rFonts w:ascii="Calibri" w:hAnsi="Calibri"/>
          <w:sz w:val="26"/>
          <w:szCs w:val="26"/>
        </w:rPr>
        <w:t xml:space="preserve">; </w:t>
      </w:r>
      <w:r w:rsidRPr="003F164D">
        <w:rPr>
          <w:rFonts w:ascii="Calibri" w:hAnsi="Calibri"/>
          <w:sz w:val="26"/>
        </w:rPr>
        <w:t>es similar la letra manuscrita que se contiene en el acta de visita de inspección, de ese mismo expediente; lo que no deja lugar a dudas que uno de los inspectores actuantes, fue quien llenó los espacios en blanco de la orden de inspección en cita. . .</w:t>
      </w:r>
      <w:r w:rsidR="00EF4F53" w:rsidRPr="003F164D">
        <w:rPr>
          <w:rFonts w:ascii="Calibri" w:hAnsi="Calibri"/>
          <w:sz w:val="26"/>
        </w:rPr>
        <w:t xml:space="preserve"> . . . . .</w:t>
      </w:r>
      <w:r w:rsidRPr="003F164D">
        <w:rPr>
          <w:rFonts w:ascii="Calibri" w:hAnsi="Calibri"/>
          <w:sz w:val="26"/>
        </w:rPr>
        <w:t xml:space="preserve"> . . . . . . . . . . . . . . . . . . . . . . . . . . . . . . . . . . . </w:t>
      </w:r>
      <w:r w:rsidR="00EF4F53" w:rsidRPr="003F164D">
        <w:rPr>
          <w:rFonts w:ascii="Calibri" w:hAnsi="Calibri"/>
          <w:sz w:val="26"/>
        </w:rPr>
        <w:t xml:space="preserve">. . . </w:t>
      </w:r>
    </w:p>
    <w:p w:rsidR="002B14B1" w:rsidRPr="003F164D" w:rsidRDefault="002B14B1" w:rsidP="002B14B1">
      <w:pPr>
        <w:pStyle w:val="Textoindependiente3"/>
        <w:jc w:val="both"/>
        <w:rPr>
          <w:rFonts w:asciiTheme="minorHAnsi" w:hAnsiTheme="minorHAnsi" w:cstheme="minorHAnsi"/>
          <w:b/>
          <w:bCs/>
          <w:sz w:val="20"/>
          <w:szCs w:val="20"/>
        </w:rPr>
      </w:pPr>
    </w:p>
    <w:p w:rsidR="002B14B1" w:rsidRPr="003F164D" w:rsidRDefault="002B14B1" w:rsidP="002B14B1">
      <w:pPr>
        <w:pStyle w:val="Textoindependiente3"/>
        <w:jc w:val="both"/>
        <w:rPr>
          <w:rFonts w:asciiTheme="minorHAnsi" w:hAnsiTheme="minorHAnsi" w:cstheme="minorHAnsi"/>
          <w:bCs/>
          <w:sz w:val="26"/>
          <w:szCs w:val="26"/>
        </w:rPr>
      </w:pPr>
      <w:r w:rsidRPr="003F164D">
        <w:rPr>
          <w:rFonts w:asciiTheme="minorHAnsi" w:hAnsiTheme="minorHAnsi" w:cstheme="minorHAnsi"/>
          <w:sz w:val="26"/>
          <w:szCs w:val="26"/>
        </w:rPr>
        <w:tab/>
        <w:t>Así las cosas, al demostrarse que la orden de visita de inspección se emitió sin respetar lo establecido en los artículos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visita</w:t>
      </w:r>
      <w:r w:rsidR="00EF4F53" w:rsidRPr="003F164D">
        <w:rPr>
          <w:rFonts w:asciiTheme="minorHAnsi" w:hAnsiTheme="minorHAnsi" w:cstheme="minorHAnsi"/>
          <w:sz w:val="26"/>
          <w:szCs w:val="26"/>
        </w:rPr>
        <w:t xml:space="preserve"> de inspección a</w:t>
      </w:r>
      <w:r w:rsidRPr="003F164D">
        <w:rPr>
          <w:rFonts w:asciiTheme="minorHAnsi" w:hAnsiTheme="minorHAnsi" w:cstheme="minorHAnsi"/>
          <w:sz w:val="26"/>
          <w:szCs w:val="26"/>
        </w:rPr>
        <w:t xml:space="preserve"> un determinado </w:t>
      </w:r>
      <w:r w:rsidR="00EF4F53" w:rsidRPr="003F164D">
        <w:rPr>
          <w:rFonts w:asciiTheme="minorHAnsi" w:hAnsiTheme="minorHAnsi" w:cstheme="minorHAnsi"/>
          <w:sz w:val="26"/>
          <w:szCs w:val="26"/>
        </w:rPr>
        <w:t>comerciante</w:t>
      </w:r>
      <w:r w:rsidRPr="003F164D">
        <w:rPr>
          <w:rFonts w:asciiTheme="minorHAnsi" w:hAnsiTheme="minorHAnsi" w:cstheme="minorHAnsi"/>
          <w:sz w:val="26"/>
          <w:szCs w:val="26"/>
        </w:rPr>
        <w:t xml:space="preserve">, debe provenir del titular de la dependencia; ilegalidad que trasciende a los posteriores actos realizados, entre éstos la visita de inspección, el acta levantada para describir su desarrollo y la resolución dictada en la misma para aseguramiento precautorio de los bienes muebles descritos en dicha acta. . . . . . . . . . . . . . . </w:t>
      </w:r>
      <w:r w:rsidRPr="003F164D">
        <w:rPr>
          <w:rFonts w:ascii="Calibri" w:hAnsi="Calibri"/>
          <w:sz w:val="26"/>
          <w:szCs w:val="26"/>
        </w:rPr>
        <w:t xml:space="preserve">. </w:t>
      </w:r>
      <w:r w:rsidRPr="003F164D">
        <w:rPr>
          <w:rFonts w:ascii="Calibri" w:hAnsi="Calibri"/>
          <w:sz w:val="26"/>
          <w:szCs w:val="27"/>
        </w:rPr>
        <w:t xml:space="preserve">. . . . . . . . . . . . . . . . . . . . . . . . . . . . . . . . . . . . . . . . . . . . . </w:t>
      </w:r>
      <w:r w:rsidRPr="003F164D">
        <w:rPr>
          <w:rFonts w:asciiTheme="minorHAnsi" w:hAnsiTheme="minorHAnsi" w:cstheme="minorHAnsi"/>
          <w:sz w:val="26"/>
          <w:szCs w:val="26"/>
        </w:rPr>
        <w:t xml:space="preserve"> </w:t>
      </w:r>
    </w:p>
    <w:p w:rsidR="002B14B1" w:rsidRPr="003F164D" w:rsidRDefault="002B14B1" w:rsidP="002B14B1">
      <w:pPr>
        <w:ind w:firstLine="708"/>
        <w:jc w:val="both"/>
        <w:rPr>
          <w:rFonts w:ascii="Calibri" w:hAnsi="Calibri"/>
          <w:sz w:val="20"/>
          <w:szCs w:val="20"/>
        </w:rPr>
      </w:pPr>
    </w:p>
    <w:p w:rsidR="00EF4F53" w:rsidRPr="003F164D" w:rsidRDefault="002B14B1" w:rsidP="002B14B1">
      <w:pPr>
        <w:ind w:firstLine="708"/>
        <w:jc w:val="both"/>
        <w:rPr>
          <w:rFonts w:ascii="Calibri" w:hAnsi="Calibri"/>
          <w:bCs/>
          <w:sz w:val="26"/>
          <w:szCs w:val="26"/>
        </w:rPr>
      </w:pPr>
      <w:r w:rsidRPr="003F164D">
        <w:rPr>
          <w:rFonts w:ascii="Calibri" w:hAnsi="Calibri"/>
          <w:sz w:val="26"/>
          <w:szCs w:val="26"/>
        </w:rPr>
        <w:t xml:space="preserve">Por lo anterior, al resultar fundado el concepto de impugnación en estudio, mismo que demuestra que la orden de visita de inspección de fecha 23 veintitrés de agosto del año 2017 dos mil diecisiete, se emitió de manera ilegal; con sustento en lo dispuesto en los artículos 300, fracción II, y 302, fracciones II y III, del Código de Procedimiento y Justicia Administrativa para el Estado y los Municipios de Guanajuato, se procede a decretar la </w:t>
      </w:r>
      <w:r w:rsidRPr="003F164D">
        <w:rPr>
          <w:rFonts w:ascii="Calibri" w:hAnsi="Calibri"/>
          <w:b/>
          <w:bCs/>
          <w:sz w:val="26"/>
          <w:szCs w:val="26"/>
        </w:rPr>
        <w:t>nulidad total</w:t>
      </w:r>
      <w:r w:rsidRPr="003F164D">
        <w:rPr>
          <w:rFonts w:ascii="Calibri" w:hAnsi="Calibri"/>
          <w:bCs/>
          <w:sz w:val="26"/>
          <w:szCs w:val="26"/>
        </w:rPr>
        <w:t xml:space="preserve"> de la orden de visita de inspección, </w:t>
      </w:r>
      <w:r w:rsidRPr="003F164D">
        <w:rPr>
          <w:rFonts w:ascii="Calibri" w:hAnsi="Calibri"/>
          <w:sz w:val="26"/>
          <w:szCs w:val="26"/>
        </w:rPr>
        <w:t>de fecha 23 veintitrés de agosto del año 2017 dos mil diecisiete, con folio número 41,11</w:t>
      </w:r>
      <w:r w:rsidR="00EF4F53" w:rsidRPr="003F164D">
        <w:rPr>
          <w:rFonts w:ascii="Calibri" w:hAnsi="Calibri"/>
          <w:sz w:val="26"/>
          <w:szCs w:val="26"/>
        </w:rPr>
        <w:t>3</w:t>
      </w:r>
      <w:r w:rsidRPr="003F164D">
        <w:rPr>
          <w:rFonts w:ascii="Calibri" w:hAnsi="Calibri"/>
          <w:sz w:val="26"/>
          <w:szCs w:val="26"/>
        </w:rPr>
        <w:t xml:space="preserve"> (cuarenta y un mil ciento </w:t>
      </w:r>
      <w:r w:rsidR="00EF4F53" w:rsidRPr="003F164D">
        <w:rPr>
          <w:rFonts w:ascii="Calibri" w:hAnsi="Calibri"/>
          <w:sz w:val="26"/>
          <w:szCs w:val="26"/>
        </w:rPr>
        <w:t>trece</w:t>
      </w:r>
      <w:r w:rsidRPr="003F164D">
        <w:rPr>
          <w:rFonts w:ascii="Calibri" w:hAnsi="Calibri"/>
          <w:sz w:val="26"/>
          <w:szCs w:val="26"/>
        </w:rPr>
        <w:t xml:space="preserve">); </w:t>
      </w:r>
      <w:r w:rsidRPr="003F164D">
        <w:rPr>
          <w:rFonts w:ascii="Calibri" w:hAnsi="Calibri"/>
          <w:bCs/>
          <w:sz w:val="26"/>
          <w:szCs w:val="26"/>
        </w:rPr>
        <w:t xml:space="preserve">y, por ende, también la </w:t>
      </w:r>
      <w:r w:rsidRPr="003F164D">
        <w:rPr>
          <w:rFonts w:ascii="Calibri" w:hAnsi="Calibri"/>
          <w:b/>
          <w:sz w:val="26"/>
          <w:szCs w:val="26"/>
        </w:rPr>
        <w:t>nulidad total</w:t>
      </w:r>
      <w:r w:rsidRPr="003F164D">
        <w:rPr>
          <w:rFonts w:ascii="Calibri" w:hAnsi="Calibri"/>
          <w:bCs/>
          <w:sz w:val="26"/>
          <w:szCs w:val="26"/>
        </w:rPr>
        <w:t xml:space="preserve"> del acto que se sustenta y deriva de la misma; como lo es la visita de</w:t>
      </w:r>
    </w:p>
    <w:p w:rsidR="00EF4F53" w:rsidRPr="003F164D" w:rsidRDefault="00EF4F53" w:rsidP="002B14B1">
      <w:pPr>
        <w:ind w:firstLine="708"/>
        <w:jc w:val="both"/>
        <w:rPr>
          <w:rFonts w:ascii="Calibri" w:hAnsi="Calibri"/>
          <w:bCs/>
          <w:sz w:val="26"/>
          <w:szCs w:val="26"/>
        </w:rPr>
      </w:pPr>
    </w:p>
    <w:p w:rsidR="00EF4F53" w:rsidRPr="003F164D" w:rsidRDefault="00EF4F53" w:rsidP="00EF4F53">
      <w:pPr>
        <w:ind w:firstLine="708"/>
        <w:jc w:val="right"/>
        <w:rPr>
          <w:rFonts w:ascii="Calibri" w:hAnsi="Calibri"/>
          <w:bCs/>
          <w:sz w:val="26"/>
          <w:szCs w:val="26"/>
        </w:rPr>
      </w:pPr>
      <w:r w:rsidRPr="003F164D">
        <w:rPr>
          <w:rFonts w:ascii="Calibri" w:hAnsi="Calibri"/>
          <w:b/>
          <w:sz w:val="26"/>
          <w:szCs w:val="26"/>
        </w:rPr>
        <w:lastRenderedPageBreak/>
        <w:t>Expediente número 0966/2doJAM/2017-JN</w:t>
      </w:r>
    </w:p>
    <w:p w:rsidR="00EF4F53" w:rsidRPr="003F164D" w:rsidRDefault="002B14B1" w:rsidP="002B14B1">
      <w:pPr>
        <w:ind w:firstLine="708"/>
        <w:jc w:val="both"/>
        <w:rPr>
          <w:rFonts w:ascii="Calibri" w:hAnsi="Calibri"/>
          <w:bCs/>
          <w:sz w:val="26"/>
          <w:szCs w:val="26"/>
        </w:rPr>
      </w:pPr>
      <w:r w:rsidRPr="003F164D">
        <w:rPr>
          <w:rFonts w:ascii="Calibri" w:hAnsi="Calibri"/>
          <w:bCs/>
          <w:sz w:val="26"/>
          <w:szCs w:val="26"/>
        </w:rPr>
        <w:t xml:space="preserve"> </w:t>
      </w:r>
    </w:p>
    <w:p w:rsidR="002B14B1" w:rsidRPr="003F164D" w:rsidRDefault="002B14B1" w:rsidP="002B14B1">
      <w:pPr>
        <w:jc w:val="both"/>
        <w:rPr>
          <w:rFonts w:ascii="Calibri" w:hAnsi="Calibri"/>
          <w:b/>
          <w:sz w:val="26"/>
          <w:szCs w:val="26"/>
        </w:rPr>
      </w:pPr>
      <w:r w:rsidRPr="003F164D">
        <w:rPr>
          <w:rFonts w:ascii="Calibri" w:hAnsi="Calibri"/>
          <w:bCs/>
          <w:sz w:val="26"/>
          <w:szCs w:val="26"/>
        </w:rPr>
        <w:t xml:space="preserve">inspección de esa misma fecha y expediente y, la resolución dictada dentro del referido expediente, </w:t>
      </w:r>
      <w:r w:rsidR="00EF4F53" w:rsidRPr="003F164D">
        <w:rPr>
          <w:rFonts w:ascii="Calibri" w:hAnsi="Calibri"/>
          <w:bCs/>
          <w:sz w:val="26"/>
          <w:szCs w:val="26"/>
        </w:rPr>
        <w:t>de asegurar precautoriamente</w:t>
      </w:r>
      <w:r w:rsidR="00EF4F53" w:rsidRPr="003F164D">
        <w:rPr>
          <w:rFonts w:ascii="Calibri" w:hAnsi="Calibri"/>
          <w:sz w:val="26"/>
          <w:szCs w:val="26"/>
        </w:rPr>
        <w:t xml:space="preserve"> 2 dos mesas y 5 cinco sillas de plástico en color verde</w:t>
      </w:r>
      <w:r w:rsidRPr="003F164D">
        <w:rPr>
          <w:rFonts w:ascii="Calibri" w:hAnsi="Calibri"/>
          <w:bCs/>
          <w:sz w:val="26"/>
          <w:szCs w:val="26"/>
        </w:rPr>
        <w:t xml:space="preserve">, </w:t>
      </w:r>
      <w:r w:rsidRPr="003F164D">
        <w:rPr>
          <w:rFonts w:ascii="Calibri" w:hAnsi="Calibri"/>
          <w:sz w:val="26"/>
          <w:szCs w:val="27"/>
        </w:rPr>
        <w:t>al tener, como ya se dijo, su sustento y ser consecuencia de una orden de inspección emitida de manera ilegal. . . . . . . . . . . . . . .</w:t>
      </w:r>
      <w:r w:rsidR="00EF4F53" w:rsidRPr="003F164D">
        <w:rPr>
          <w:rFonts w:ascii="Calibri" w:hAnsi="Calibri"/>
          <w:sz w:val="26"/>
          <w:szCs w:val="27"/>
        </w:rPr>
        <w:t xml:space="preserve"> . . . . . . . . . . </w:t>
      </w:r>
    </w:p>
    <w:p w:rsidR="002B14B1" w:rsidRPr="003F164D" w:rsidRDefault="002B14B1" w:rsidP="002B14B1">
      <w:pPr>
        <w:ind w:firstLine="708"/>
        <w:jc w:val="both"/>
        <w:rPr>
          <w:rFonts w:ascii="Calibri" w:hAnsi="Calibri"/>
          <w:sz w:val="22"/>
          <w:szCs w:val="22"/>
        </w:rPr>
      </w:pPr>
    </w:p>
    <w:p w:rsidR="002B14B1" w:rsidRPr="003F164D" w:rsidRDefault="002B14B1" w:rsidP="002B14B1">
      <w:pPr>
        <w:pStyle w:val="Sangradetextonormal"/>
        <w:rPr>
          <w:rFonts w:ascii="Calibri" w:hAnsi="Calibri"/>
          <w:sz w:val="26"/>
          <w:szCs w:val="26"/>
          <w:lang w:eastAsia="es-MX"/>
        </w:rPr>
      </w:pPr>
      <w:r w:rsidRPr="003F164D">
        <w:rPr>
          <w:rFonts w:ascii="Calibri" w:hAnsi="Calibri"/>
          <w:sz w:val="26"/>
          <w:szCs w:val="26"/>
          <w:lang w:eastAsia="es-MX"/>
        </w:rPr>
        <w:t xml:space="preserve">Como apoyo a lo anterior, resulta aplicable el criterio del Tribunal Colegiado de Circuito mencionado en la siguiente jurisprudencia: . . . . . . . . . . . . . . . . . . . . . . . </w:t>
      </w:r>
    </w:p>
    <w:p w:rsidR="002B14B1" w:rsidRPr="003F164D" w:rsidRDefault="002B14B1" w:rsidP="002B14B1">
      <w:pPr>
        <w:autoSpaceDE w:val="0"/>
        <w:autoSpaceDN w:val="0"/>
        <w:adjustRightInd w:val="0"/>
        <w:rPr>
          <w:rFonts w:ascii="Calibri" w:hAnsi="Calibri" w:cs="Arial"/>
          <w:sz w:val="26"/>
          <w:szCs w:val="26"/>
          <w:lang w:val="es-MX" w:eastAsia="es-MX"/>
        </w:rPr>
      </w:pPr>
    </w:p>
    <w:p w:rsidR="002B14B1" w:rsidRPr="003F164D" w:rsidRDefault="002B14B1" w:rsidP="002B14B1">
      <w:pPr>
        <w:autoSpaceDE w:val="0"/>
        <w:autoSpaceDN w:val="0"/>
        <w:adjustRightInd w:val="0"/>
        <w:ind w:firstLine="708"/>
        <w:jc w:val="both"/>
        <w:rPr>
          <w:rFonts w:ascii="Calibri" w:hAnsi="Calibri"/>
          <w:sz w:val="20"/>
          <w:szCs w:val="20"/>
          <w:lang w:val="es-MX" w:eastAsia="es-MX"/>
        </w:rPr>
      </w:pPr>
      <w:r w:rsidRPr="003F164D">
        <w:rPr>
          <w:rFonts w:ascii="Calibri" w:hAnsi="Calibri"/>
          <w:b/>
          <w:i/>
          <w:iCs/>
          <w:lang w:val="es-MX" w:eastAsia="es-MX"/>
        </w:rPr>
        <w:t xml:space="preserve">“ORDEN DE VISITA. LA ILEGALIDAD DE LA MISMA PRODUCE LA NULIDAD LISA Y LLANA DE LA RESOLUCIÓN IMPUGNADA. </w:t>
      </w:r>
      <w:r w:rsidRPr="003F164D">
        <w:rPr>
          <w:rFonts w:ascii="Calibri" w:hAnsi="Calibri"/>
          <w:i/>
          <w:iCs/>
          <w:lang w:val="es-MX" w:eastAsia="es-MX"/>
        </w:rPr>
        <w:t>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w:t>
      </w:r>
      <w:r w:rsidRPr="003F164D">
        <w:rPr>
          <w:rFonts w:ascii="Calibri" w:hAnsi="Calibri"/>
          <w:i/>
          <w:iCs/>
          <w:sz w:val="26"/>
          <w:szCs w:val="26"/>
          <w:lang w:val="es-MX" w:eastAsia="es-MX"/>
        </w:rPr>
        <w:t xml:space="preserve">. </w:t>
      </w:r>
      <w:r w:rsidRPr="003F164D">
        <w:rPr>
          <w:rFonts w:ascii="Calibri" w:hAnsi="Calibri"/>
          <w:sz w:val="20"/>
          <w:szCs w:val="20"/>
          <w:lang w:val="es-MX" w:eastAsia="es-MX"/>
        </w:rPr>
        <w:t xml:space="preserve">SEGUNDO TRIBUNAL COLEGIADO DEL SEXTO CIRCUITO. </w:t>
      </w:r>
      <w:r w:rsidRPr="003F164D">
        <w:rPr>
          <w:rFonts w:ascii="Calibri" w:hAnsi="Calibri" w:cs="Arial"/>
          <w:sz w:val="20"/>
          <w:szCs w:val="20"/>
          <w:lang w:val="es-MX" w:eastAsia="es-MX"/>
        </w:rPr>
        <w:t xml:space="preserve">Novena Época. </w:t>
      </w:r>
      <w:r w:rsidRPr="003F164D">
        <w:rPr>
          <w:rFonts w:ascii="Calibri" w:hAnsi="Calibri"/>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3F164D">
        <w:rPr>
          <w:rFonts w:ascii="Calibri" w:hAnsi="Calibri"/>
          <w:sz w:val="22"/>
          <w:szCs w:val="26"/>
          <w:lang w:val="es-MX" w:eastAsia="es-MX"/>
        </w:rPr>
        <w:t xml:space="preserve">. . . . . . . . . . . . . . . . . . . . . . . </w:t>
      </w:r>
      <w:r w:rsidR="00EF4F53" w:rsidRPr="003F164D">
        <w:rPr>
          <w:rFonts w:ascii="Calibri" w:hAnsi="Calibri"/>
          <w:sz w:val="22"/>
          <w:szCs w:val="26"/>
          <w:lang w:val="es-MX" w:eastAsia="es-MX"/>
        </w:rPr>
        <w:t xml:space="preserve">. . . . . </w:t>
      </w:r>
    </w:p>
    <w:p w:rsidR="002B14B1" w:rsidRPr="003F164D" w:rsidRDefault="002B14B1" w:rsidP="002B14B1">
      <w:pPr>
        <w:pStyle w:val="Textoindependiente"/>
        <w:rPr>
          <w:rFonts w:ascii="Calibri" w:hAnsi="Calibri" w:cs="Arial"/>
          <w:b/>
          <w:bCs/>
          <w:i/>
          <w:iCs/>
          <w:sz w:val="22"/>
          <w:szCs w:val="26"/>
        </w:rPr>
      </w:pPr>
    </w:p>
    <w:p w:rsidR="002B14B1" w:rsidRPr="003F164D" w:rsidRDefault="002B14B1" w:rsidP="002B14B1">
      <w:pPr>
        <w:pStyle w:val="Textoindependiente"/>
        <w:ind w:firstLine="708"/>
        <w:rPr>
          <w:rFonts w:ascii="Calibri" w:hAnsi="Calibri" w:cs="Arial"/>
          <w:sz w:val="26"/>
          <w:szCs w:val="26"/>
        </w:rPr>
      </w:pPr>
      <w:r w:rsidRPr="003F164D">
        <w:rPr>
          <w:rFonts w:ascii="Calibri" w:hAnsi="Calibri" w:cs="Arial"/>
          <w:b/>
          <w:bCs/>
          <w:i/>
          <w:iCs/>
          <w:sz w:val="26"/>
          <w:szCs w:val="26"/>
        </w:rPr>
        <w:t xml:space="preserve">SÉPTIMO.- </w:t>
      </w:r>
      <w:r w:rsidRPr="003F164D">
        <w:rPr>
          <w:rFonts w:ascii="Calibri" w:hAnsi="Calibri" w:cs="Arial"/>
          <w:sz w:val="26"/>
          <w:szCs w:val="26"/>
        </w:rPr>
        <w:t xml:space="preserve">En virtud de que el concepto de impugnación esgrimido en contra de la orden de inspección, resultó fundado y es suficiente para decretar la nulidad total de los actos impugnados; resulta innecesario el estudio de los restantes argumentos que se hayan presentado, ya que ello no cambiaría, ni afectaría el sentido de esta resolución. . . . . . . . . . . . . . . . . . . . . . . . . . . . . . . . . . . . . </w:t>
      </w:r>
    </w:p>
    <w:p w:rsidR="002B14B1" w:rsidRPr="003F164D" w:rsidRDefault="002B14B1" w:rsidP="002B14B1">
      <w:pPr>
        <w:pStyle w:val="Textoindependiente"/>
        <w:ind w:firstLine="708"/>
        <w:rPr>
          <w:rFonts w:ascii="Calibri" w:hAnsi="Calibri" w:cs="Arial"/>
          <w:sz w:val="22"/>
          <w:szCs w:val="26"/>
        </w:rPr>
      </w:pPr>
    </w:p>
    <w:p w:rsidR="002B14B1" w:rsidRPr="003F164D" w:rsidRDefault="002B14B1" w:rsidP="002B14B1">
      <w:pPr>
        <w:pStyle w:val="Textoindependiente"/>
        <w:ind w:firstLine="708"/>
        <w:rPr>
          <w:rFonts w:ascii="Calibri" w:hAnsi="Calibri" w:cs="Arial"/>
          <w:sz w:val="26"/>
          <w:szCs w:val="26"/>
        </w:rPr>
      </w:pPr>
      <w:r w:rsidRPr="003F164D">
        <w:rPr>
          <w:rFonts w:ascii="Calibri" w:hAnsi="Calibri" w:cs="Arial"/>
          <w:sz w:val="26"/>
          <w:szCs w:val="26"/>
        </w:rPr>
        <w:t xml:space="preserve">Vale de sustento a lo anterior, la tesis de jurisprudencia que a la letra señala: </w:t>
      </w:r>
    </w:p>
    <w:p w:rsidR="002B14B1" w:rsidRPr="003F164D" w:rsidRDefault="002B14B1" w:rsidP="002B14B1">
      <w:pPr>
        <w:pStyle w:val="Textoindependiente"/>
        <w:ind w:firstLine="708"/>
        <w:rPr>
          <w:rFonts w:ascii="Calibri" w:hAnsi="Calibri"/>
          <w:b/>
          <w:bCs/>
          <w:i/>
          <w:iCs/>
          <w:sz w:val="26"/>
          <w:szCs w:val="26"/>
        </w:rPr>
      </w:pPr>
    </w:p>
    <w:p w:rsidR="002B14B1" w:rsidRPr="003F164D" w:rsidRDefault="002B14B1" w:rsidP="002B14B1">
      <w:pPr>
        <w:pStyle w:val="Textoindependiente"/>
        <w:ind w:firstLine="708"/>
        <w:rPr>
          <w:rFonts w:ascii="Calibri" w:hAnsi="Calibri" w:cs="Arial"/>
          <w:sz w:val="26"/>
          <w:szCs w:val="26"/>
        </w:rPr>
      </w:pPr>
      <w:r w:rsidRPr="003F164D">
        <w:rPr>
          <w:rFonts w:ascii="Calibri" w:hAnsi="Calibri"/>
          <w:b/>
          <w:bCs/>
          <w:i/>
          <w:iCs/>
          <w:sz w:val="24"/>
        </w:rPr>
        <w:t xml:space="preserve">“CONCEPTOS DE VIOLACION. CUANDO SU ESTUDIO ES INNECESARIO. </w:t>
      </w:r>
      <w:r w:rsidRPr="003F164D">
        <w:rPr>
          <w:rFonts w:ascii="Calibri" w:hAnsi="Calibri"/>
          <w:i/>
          <w:iCs/>
          <w:sz w:val="24"/>
        </w:rPr>
        <w:t>Si al considerarse fundado un concepto de violación ello trae como consecuencia la concesión del amparo, es innecesario analizar los restantes, ya que cualquiera que fuera el resultado de ese estudio, en nada variaría el sentido de la sentencia.”</w:t>
      </w:r>
      <w:r w:rsidRPr="003F164D">
        <w:rPr>
          <w:rFonts w:ascii="Calibri" w:hAnsi="Calibri"/>
          <w:i/>
          <w:iCs/>
          <w:sz w:val="26"/>
          <w:szCs w:val="26"/>
        </w:rPr>
        <w:t xml:space="preserve"> </w:t>
      </w:r>
      <w:r w:rsidRPr="003F164D">
        <w:rPr>
          <w:rFonts w:ascii="Calibri" w:hAnsi="Calibri"/>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3F164D">
        <w:rPr>
          <w:rFonts w:ascii="Calibri" w:hAnsi="Calibri"/>
          <w:sz w:val="26"/>
          <w:szCs w:val="26"/>
        </w:rPr>
        <w:t xml:space="preserve">. . </w:t>
      </w:r>
    </w:p>
    <w:p w:rsidR="002B14B1" w:rsidRPr="003F164D" w:rsidRDefault="002B14B1" w:rsidP="002B14B1">
      <w:pPr>
        <w:pStyle w:val="Textoindependiente"/>
        <w:tabs>
          <w:tab w:val="left" w:pos="6662"/>
        </w:tabs>
        <w:rPr>
          <w:rFonts w:ascii="Calibri" w:hAnsi="Calibri" w:cs="Calibri"/>
          <w:bCs/>
          <w:sz w:val="26"/>
          <w:szCs w:val="26"/>
        </w:rPr>
      </w:pPr>
    </w:p>
    <w:p w:rsidR="002B14B1" w:rsidRPr="003F164D" w:rsidRDefault="002B14B1" w:rsidP="002B14B1">
      <w:pPr>
        <w:pStyle w:val="Normal0"/>
        <w:jc w:val="both"/>
        <w:rPr>
          <w:rFonts w:ascii="Calibri" w:hAnsi="Calibri"/>
          <w:sz w:val="26"/>
        </w:rPr>
      </w:pPr>
      <w:r w:rsidRPr="003F164D">
        <w:rPr>
          <w:rFonts w:ascii="Calibri" w:hAnsi="Calibri" w:cs="Calibri"/>
          <w:bCs/>
          <w:sz w:val="26"/>
          <w:szCs w:val="26"/>
        </w:rPr>
        <w:t xml:space="preserve">          </w:t>
      </w:r>
      <w:r w:rsidRPr="003F164D">
        <w:rPr>
          <w:rFonts w:ascii="Calibri" w:hAnsi="Calibri" w:cs="Calibri"/>
          <w:b/>
          <w:bCs/>
          <w:i/>
          <w:sz w:val="26"/>
          <w:szCs w:val="26"/>
        </w:rPr>
        <w:t xml:space="preserve">OCTAVO.- </w:t>
      </w:r>
      <w:r w:rsidR="00EF4F53" w:rsidRPr="003F164D">
        <w:rPr>
          <w:rFonts w:ascii="Calibri" w:hAnsi="Calibri"/>
          <w:sz w:val="26"/>
        </w:rPr>
        <w:t xml:space="preserve">De lo pretendido por </w:t>
      </w:r>
      <w:r w:rsidRPr="003F164D">
        <w:rPr>
          <w:rFonts w:ascii="Calibri" w:hAnsi="Calibri"/>
          <w:sz w:val="26"/>
        </w:rPr>
        <w:t>l</w:t>
      </w:r>
      <w:r w:rsidR="00EF4F53" w:rsidRPr="003F164D">
        <w:rPr>
          <w:rFonts w:ascii="Calibri" w:hAnsi="Calibri"/>
          <w:sz w:val="26"/>
        </w:rPr>
        <w:t>a</w:t>
      </w:r>
      <w:r w:rsidRPr="003F164D">
        <w:rPr>
          <w:rFonts w:ascii="Calibri" w:hAnsi="Calibri"/>
          <w:sz w:val="26"/>
        </w:rPr>
        <w:t xml:space="preserve"> </w:t>
      </w:r>
      <w:r w:rsidR="00EF4F53" w:rsidRPr="003F164D">
        <w:rPr>
          <w:rFonts w:ascii="Calibri" w:hAnsi="Calibri"/>
          <w:sz w:val="26"/>
        </w:rPr>
        <w:t>gobernada</w:t>
      </w:r>
      <w:r w:rsidRPr="003F164D">
        <w:rPr>
          <w:rFonts w:ascii="Calibri" w:hAnsi="Calibri"/>
          <w:sz w:val="26"/>
        </w:rPr>
        <w:t xml:space="preserve">, se encuentra también lo concerniente a </w:t>
      </w:r>
      <w:r w:rsidRPr="003F164D">
        <w:rPr>
          <w:rFonts w:ascii="Calibri" w:hAnsi="Calibri"/>
          <w:sz w:val="26"/>
          <w:szCs w:val="22"/>
        </w:rPr>
        <w:t xml:space="preserve">la devolución de </w:t>
      </w:r>
      <w:r w:rsidRPr="003F164D">
        <w:rPr>
          <w:rFonts w:ascii="Calibri" w:hAnsi="Calibri"/>
          <w:bCs/>
          <w:sz w:val="26"/>
          <w:szCs w:val="26"/>
        </w:rPr>
        <w:t>los bienes muebles asegurados en la visita de inspección  por los inspectores demandados, en el día señalado</w:t>
      </w:r>
      <w:r w:rsidRPr="003F164D">
        <w:rPr>
          <w:rFonts w:ascii="Calibri" w:hAnsi="Calibri"/>
          <w:sz w:val="26"/>
          <w:szCs w:val="22"/>
        </w:rPr>
        <w:t xml:space="preserve">. . . . . . . . . . . . . . . . </w:t>
      </w:r>
    </w:p>
    <w:p w:rsidR="002B14B1" w:rsidRPr="003F164D" w:rsidRDefault="002B14B1" w:rsidP="002B14B1">
      <w:pPr>
        <w:pStyle w:val="Textoindependiente"/>
        <w:rPr>
          <w:rFonts w:ascii="Calibri" w:hAnsi="Calibri"/>
          <w:bCs/>
          <w:sz w:val="20"/>
          <w:szCs w:val="20"/>
          <w:lang w:val="es-ES"/>
        </w:rPr>
      </w:pPr>
    </w:p>
    <w:p w:rsidR="002B14B1" w:rsidRPr="003F164D" w:rsidRDefault="002B14B1" w:rsidP="002B14B1">
      <w:pPr>
        <w:pStyle w:val="Textoindependiente"/>
        <w:ind w:firstLine="708"/>
        <w:rPr>
          <w:rFonts w:ascii="Calibri" w:hAnsi="Calibri"/>
          <w:sz w:val="26"/>
          <w:szCs w:val="27"/>
        </w:rPr>
      </w:pPr>
      <w:r w:rsidRPr="003F164D">
        <w:rPr>
          <w:rFonts w:ascii="Calibri" w:hAnsi="Calibri"/>
          <w:bCs/>
          <w:sz w:val="26"/>
        </w:rPr>
        <w:t xml:space="preserve">Al respecto, a </w:t>
      </w:r>
      <w:r w:rsidRPr="003F164D">
        <w:rPr>
          <w:rFonts w:ascii="Calibri" w:hAnsi="Calibri" w:cs="Arial"/>
          <w:sz w:val="26"/>
        </w:rPr>
        <w:t xml:space="preserve">juicio de este Juzgador, es </w:t>
      </w:r>
      <w:r w:rsidRPr="003F164D">
        <w:rPr>
          <w:rFonts w:ascii="Calibri" w:hAnsi="Calibri" w:cs="Arial"/>
          <w:b/>
          <w:bCs/>
          <w:sz w:val="26"/>
        </w:rPr>
        <w:t xml:space="preserve">procedente </w:t>
      </w:r>
      <w:r w:rsidRPr="003F164D">
        <w:rPr>
          <w:rFonts w:ascii="Calibri" w:hAnsi="Calibri" w:cs="Arial"/>
          <w:b/>
          <w:sz w:val="26"/>
        </w:rPr>
        <w:t xml:space="preserve">condenar </w:t>
      </w:r>
      <w:r w:rsidRPr="003F164D">
        <w:rPr>
          <w:rFonts w:ascii="Calibri" w:hAnsi="Calibri" w:cs="Arial"/>
          <w:sz w:val="26"/>
        </w:rPr>
        <w:t xml:space="preserve">a las autoridades demandadas Director de Comercio y Consumo e inspectores demandados, a que devuelvan a la parte actora, el producto asegurado en la visita de inspección impugnada; consistente en </w:t>
      </w:r>
      <w:r w:rsidR="00EF4F53" w:rsidRPr="003F164D">
        <w:rPr>
          <w:rFonts w:ascii="Calibri" w:hAnsi="Calibri" w:cs="Arial"/>
          <w:sz w:val="26"/>
        </w:rPr>
        <w:t>-</w:t>
      </w:r>
      <w:r w:rsidRPr="003F164D">
        <w:rPr>
          <w:rFonts w:ascii="Calibri" w:hAnsi="Calibri" w:cs="Arial"/>
          <w:sz w:val="26"/>
        </w:rPr>
        <w:t xml:space="preserve">según la </w:t>
      </w:r>
      <w:r w:rsidR="00EF4F53" w:rsidRPr="003F164D">
        <w:rPr>
          <w:rFonts w:ascii="Calibri" w:hAnsi="Calibri" w:cs="Arial"/>
          <w:sz w:val="26"/>
        </w:rPr>
        <w:t xml:space="preserve">propia </w:t>
      </w:r>
      <w:r w:rsidRPr="003F164D">
        <w:rPr>
          <w:rFonts w:ascii="Calibri" w:hAnsi="Calibri" w:cs="Arial"/>
          <w:sz w:val="26"/>
        </w:rPr>
        <w:t>redacción del acta</w:t>
      </w:r>
      <w:r w:rsidR="00EF4F53" w:rsidRPr="003F164D">
        <w:rPr>
          <w:rFonts w:ascii="Calibri" w:hAnsi="Calibri" w:cs="Arial"/>
          <w:sz w:val="26"/>
        </w:rPr>
        <w:t>-,</w:t>
      </w:r>
      <w:r w:rsidRPr="003F164D">
        <w:rPr>
          <w:rFonts w:ascii="Calibri" w:hAnsi="Calibri" w:cs="Arial"/>
          <w:sz w:val="26"/>
        </w:rPr>
        <w:t xml:space="preserve"> de </w:t>
      </w:r>
      <w:r w:rsidR="00EF4F53" w:rsidRPr="003F164D">
        <w:rPr>
          <w:rFonts w:ascii="Calibri" w:hAnsi="Calibri"/>
          <w:sz w:val="26"/>
          <w:szCs w:val="26"/>
        </w:rPr>
        <w:t xml:space="preserve"> 2 dos mesas y 5 cinco sillas de plástico en color verde</w:t>
      </w:r>
      <w:r w:rsidRPr="003F164D">
        <w:rPr>
          <w:rFonts w:ascii="Calibri" w:hAnsi="Calibri" w:cs="Arial"/>
          <w:sz w:val="26"/>
        </w:rPr>
        <w:t xml:space="preserve">; </w:t>
      </w:r>
      <w:r w:rsidRPr="003F164D">
        <w:rPr>
          <w:rFonts w:ascii="Calibri" w:hAnsi="Calibri"/>
          <w:bCs/>
          <w:sz w:val="26"/>
          <w:szCs w:val="26"/>
        </w:rPr>
        <w:t>que fueron retenidos por lo citados inspectores;</w:t>
      </w:r>
      <w:r w:rsidRPr="003F164D">
        <w:rPr>
          <w:rFonts w:ascii="Calibri" w:hAnsi="Calibri"/>
          <w:sz w:val="26"/>
          <w:szCs w:val="27"/>
        </w:rPr>
        <w:t xml:space="preserve"> y</w:t>
      </w:r>
      <w:r w:rsidRPr="003F164D">
        <w:rPr>
          <w:rFonts w:ascii="Calibri" w:hAnsi="Calibri" w:cs="Arial"/>
          <w:sz w:val="26"/>
        </w:rPr>
        <w:t>a que al decretarse la nulidad de los actos impugnados, en consecuencia, deben devolverse a</w:t>
      </w:r>
      <w:r w:rsidR="00EF4F53" w:rsidRPr="003F164D">
        <w:rPr>
          <w:rFonts w:ascii="Calibri" w:hAnsi="Calibri" w:cs="Arial"/>
          <w:sz w:val="26"/>
        </w:rPr>
        <w:t xml:space="preserve"> </w:t>
      </w:r>
      <w:r w:rsidRPr="003F164D">
        <w:rPr>
          <w:rFonts w:ascii="Calibri" w:hAnsi="Calibri" w:cs="Arial"/>
          <w:sz w:val="26"/>
        </w:rPr>
        <w:t>l</w:t>
      </w:r>
      <w:r w:rsidR="00EF4F53" w:rsidRPr="003F164D">
        <w:rPr>
          <w:rFonts w:ascii="Calibri" w:hAnsi="Calibri" w:cs="Arial"/>
          <w:sz w:val="26"/>
        </w:rPr>
        <w:t>a</w:t>
      </w:r>
      <w:r w:rsidRPr="003F164D">
        <w:rPr>
          <w:rFonts w:ascii="Calibri" w:hAnsi="Calibri" w:cs="Arial"/>
          <w:sz w:val="26"/>
        </w:rPr>
        <w:t xml:space="preserve"> impetrante los bienes asegurados; </w:t>
      </w:r>
      <w:r w:rsidRPr="003F164D">
        <w:rPr>
          <w:rFonts w:ascii="Calibri" w:hAnsi="Calibri" w:cs="Calibri"/>
          <w:bCs/>
          <w:sz w:val="26"/>
          <w:szCs w:val="26"/>
        </w:rPr>
        <w:t xml:space="preserve">por lo que dichas autoridades deberán realizar las gestiones necesarias para tal fin. . . . </w:t>
      </w:r>
      <w:r w:rsidR="00EF4F53" w:rsidRPr="003F164D">
        <w:rPr>
          <w:rFonts w:ascii="Calibri" w:hAnsi="Calibri"/>
          <w:sz w:val="26"/>
          <w:szCs w:val="27"/>
        </w:rPr>
        <w:t xml:space="preserve">. . . . . </w:t>
      </w:r>
    </w:p>
    <w:p w:rsidR="00EF4F53" w:rsidRPr="003F164D" w:rsidRDefault="00EF4F53" w:rsidP="002B14B1">
      <w:pPr>
        <w:pStyle w:val="Textoindependiente"/>
        <w:ind w:firstLine="708"/>
        <w:rPr>
          <w:rFonts w:ascii="Calibri" w:hAnsi="Calibri" w:cs="Arial"/>
          <w:i/>
          <w:iCs/>
          <w:sz w:val="20"/>
          <w:szCs w:val="20"/>
        </w:rPr>
      </w:pPr>
    </w:p>
    <w:p w:rsidR="002B14B1" w:rsidRPr="003F164D" w:rsidRDefault="002B14B1" w:rsidP="002B14B1">
      <w:pPr>
        <w:pStyle w:val="Textoindependiente"/>
        <w:tabs>
          <w:tab w:val="left" w:pos="6662"/>
        </w:tabs>
        <w:rPr>
          <w:rFonts w:ascii="Calibri" w:hAnsi="Calibri" w:cs="Calibri"/>
          <w:bCs/>
          <w:sz w:val="26"/>
          <w:szCs w:val="26"/>
        </w:rPr>
      </w:pPr>
    </w:p>
    <w:p w:rsidR="002B14B1" w:rsidRPr="003F164D" w:rsidRDefault="002B14B1" w:rsidP="002B14B1">
      <w:pPr>
        <w:pStyle w:val="Sangradetextonormal"/>
        <w:rPr>
          <w:rFonts w:ascii="Calibri" w:hAnsi="Calibri"/>
          <w:sz w:val="26"/>
          <w:szCs w:val="26"/>
        </w:rPr>
      </w:pPr>
      <w:r w:rsidRPr="003F164D">
        <w:rPr>
          <w:rFonts w:ascii="Calibri" w:hAnsi="Calibri"/>
          <w:sz w:val="26"/>
          <w:szCs w:val="26"/>
        </w:rPr>
        <w:lastRenderedPageBreak/>
        <w:t xml:space="preserve">Por lo anteriormente expuesto, con fundamento en los preceptos invocados en el considerando Primero, más lo establecido en los artículos 246, fracción I, de la Ley Orgánica Municipal para el Estado de Guanajuato; 249, 287, 298, 299, 300, fracción II y 302, fracciones II y III, del Código de Procedimiento y Justicia Administrativa para el Estado y los Municipios de Guanajuato, es de resolverse y se: . . . . . . . . . . . . . . . . . . . . . . . . . . . . . . . . . . . . . . . . . . . . . . . . . . . . . . . . </w:t>
      </w:r>
    </w:p>
    <w:p w:rsidR="002B14B1" w:rsidRPr="003F164D" w:rsidRDefault="002B14B1" w:rsidP="002B14B1">
      <w:pPr>
        <w:jc w:val="both"/>
        <w:rPr>
          <w:rFonts w:ascii="Calibri" w:hAnsi="Calibri"/>
          <w:sz w:val="20"/>
          <w:szCs w:val="20"/>
          <w:lang w:val="es-MX"/>
        </w:rPr>
      </w:pPr>
    </w:p>
    <w:p w:rsidR="002B14B1" w:rsidRPr="003F164D" w:rsidRDefault="002B14B1" w:rsidP="002B14B1">
      <w:pPr>
        <w:pStyle w:val="Textoindependiente"/>
        <w:jc w:val="center"/>
        <w:rPr>
          <w:rFonts w:ascii="Calibri" w:hAnsi="Calibri" w:cs="Arial"/>
          <w:b/>
          <w:i/>
          <w:iCs/>
          <w:sz w:val="26"/>
          <w:szCs w:val="26"/>
        </w:rPr>
      </w:pPr>
      <w:r w:rsidRPr="003F164D">
        <w:rPr>
          <w:rFonts w:ascii="Calibri" w:hAnsi="Calibri" w:cs="Arial"/>
          <w:b/>
          <w:i/>
          <w:iCs/>
          <w:sz w:val="26"/>
          <w:szCs w:val="26"/>
        </w:rPr>
        <w:t>R E S U E L V E :</w:t>
      </w:r>
    </w:p>
    <w:p w:rsidR="002B14B1" w:rsidRPr="003F164D" w:rsidRDefault="002B14B1" w:rsidP="002B14B1">
      <w:pPr>
        <w:pStyle w:val="Textoindependiente"/>
        <w:rPr>
          <w:rFonts w:ascii="Calibri" w:hAnsi="Calibri" w:cs="Arial"/>
          <w:sz w:val="20"/>
          <w:szCs w:val="20"/>
        </w:rPr>
      </w:pPr>
    </w:p>
    <w:p w:rsidR="002B14B1" w:rsidRPr="003F164D" w:rsidRDefault="002B14B1" w:rsidP="002B14B1">
      <w:pPr>
        <w:pStyle w:val="Textoindependiente"/>
        <w:ind w:firstLine="708"/>
        <w:rPr>
          <w:rFonts w:ascii="Calibri" w:hAnsi="Calibri" w:cs="Arial"/>
          <w:sz w:val="26"/>
          <w:szCs w:val="26"/>
        </w:rPr>
      </w:pPr>
      <w:r w:rsidRPr="003F164D">
        <w:rPr>
          <w:rFonts w:ascii="Calibri" w:hAnsi="Calibri" w:cs="Arial"/>
          <w:b/>
          <w:bCs/>
          <w:i/>
          <w:iCs/>
          <w:sz w:val="26"/>
          <w:szCs w:val="26"/>
        </w:rPr>
        <w:t>PRIMERO</w:t>
      </w:r>
      <w:r w:rsidRPr="003F164D">
        <w:rPr>
          <w:rFonts w:ascii="Calibri" w:hAnsi="Calibri" w:cs="Arial"/>
          <w:i/>
          <w:iCs/>
          <w:sz w:val="26"/>
          <w:szCs w:val="26"/>
        </w:rPr>
        <w:t xml:space="preserve">.- </w:t>
      </w:r>
      <w:r w:rsidRPr="003F164D">
        <w:rPr>
          <w:rFonts w:ascii="Calibri" w:hAnsi="Calibri" w:cs="Arial"/>
          <w:sz w:val="26"/>
          <w:szCs w:val="26"/>
        </w:rPr>
        <w:t xml:space="preserve">Este Juzgado Segundo Administrativo Municipal es </w:t>
      </w:r>
      <w:r w:rsidRPr="003F164D">
        <w:rPr>
          <w:rFonts w:ascii="Calibri" w:hAnsi="Calibri" w:cs="Arial"/>
          <w:b/>
          <w:sz w:val="26"/>
          <w:szCs w:val="26"/>
        </w:rPr>
        <w:t>competente</w:t>
      </w:r>
      <w:r w:rsidRPr="003F164D">
        <w:rPr>
          <w:rFonts w:ascii="Calibri" w:hAnsi="Calibri" w:cs="Arial"/>
          <w:sz w:val="26"/>
          <w:szCs w:val="26"/>
        </w:rPr>
        <w:t xml:space="preserve"> para conocer y resolver del presente proceso administrativo. . . . . . . . . . . . . . . . . . </w:t>
      </w:r>
    </w:p>
    <w:p w:rsidR="002B14B1" w:rsidRPr="003F164D" w:rsidRDefault="002B14B1" w:rsidP="002B14B1">
      <w:pPr>
        <w:jc w:val="both"/>
        <w:rPr>
          <w:rFonts w:ascii="Calibri" w:hAnsi="Calibri" w:cs="Arial"/>
          <w:b/>
          <w:bCs/>
          <w:i/>
          <w:iCs/>
          <w:sz w:val="20"/>
          <w:szCs w:val="20"/>
        </w:rPr>
      </w:pPr>
    </w:p>
    <w:p w:rsidR="002B14B1" w:rsidRPr="003F164D" w:rsidRDefault="002B14B1" w:rsidP="002B14B1">
      <w:pPr>
        <w:ind w:firstLine="708"/>
        <w:jc w:val="both"/>
        <w:rPr>
          <w:rFonts w:ascii="Calibri" w:hAnsi="Calibri"/>
          <w:sz w:val="26"/>
          <w:szCs w:val="26"/>
        </w:rPr>
      </w:pPr>
      <w:r w:rsidRPr="003F164D">
        <w:rPr>
          <w:rFonts w:ascii="Calibri" w:hAnsi="Calibri" w:cs="Arial"/>
          <w:b/>
          <w:bCs/>
          <w:i/>
          <w:iCs/>
          <w:sz w:val="26"/>
          <w:szCs w:val="26"/>
        </w:rPr>
        <w:t>SEGUNDO</w:t>
      </w:r>
      <w:r w:rsidRPr="003F164D">
        <w:rPr>
          <w:rFonts w:ascii="Calibri" w:hAnsi="Calibri" w:cs="Arial"/>
          <w:b/>
          <w:bCs/>
          <w:sz w:val="26"/>
          <w:szCs w:val="26"/>
        </w:rPr>
        <w:t xml:space="preserve">.- </w:t>
      </w:r>
      <w:r w:rsidRPr="003F164D">
        <w:rPr>
          <w:rFonts w:ascii="Calibri" w:hAnsi="Calibri" w:cs="Calibri"/>
          <w:sz w:val="26"/>
          <w:szCs w:val="26"/>
        </w:rPr>
        <w:t xml:space="preserve">Resultó </w:t>
      </w:r>
      <w:r w:rsidRPr="003F164D">
        <w:rPr>
          <w:rFonts w:ascii="Calibri" w:hAnsi="Calibri" w:cs="Calibri"/>
          <w:b/>
          <w:sz w:val="26"/>
          <w:szCs w:val="26"/>
        </w:rPr>
        <w:t xml:space="preserve">procedente </w:t>
      </w:r>
      <w:r w:rsidRPr="003F164D">
        <w:rPr>
          <w:rFonts w:ascii="Calibri" w:hAnsi="Calibri" w:cs="Calibri"/>
          <w:sz w:val="26"/>
          <w:szCs w:val="26"/>
        </w:rPr>
        <w:t xml:space="preserve">el proceso administrativo promovido por </w:t>
      </w:r>
      <w:r w:rsidR="00EF4F53" w:rsidRPr="003F164D">
        <w:rPr>
          <w:rFonts w:ascii="Calibri" w:hAnsi="Calibri" w:cs="Arial"/>
          <w:sz w:val="26"/>
          <w:szCs w:val="26"/>
        </w:rPr>
        <w:t xml:space="preserve">la ciudadana </w:t>
      </w:r>
      <w:r w:rsidR="003F164D" w:rsidRPr="003F164D">
        <w:rPr>
          <w:rFonts w:asciiTheme="minorHAnsi" w:hAnsiTheme="minorHAnsi" w:cstheme="minorHAnsi"/>
          <w:sz w:val="26"/>
          <w:szCs w:val="26"/>
        </w:rPr>
        <w:t>(…)</w:t>
      </w:r>
      <w:r w:rsidRPr="003F164D">
        <w:rPr>
          <w:rFonts w:ascii="Calibri" w:hAnsi="Calibri" w:cs="Calibri"/>
          <w:sz w:val="26"/>
          <w:szCs w:val="26"/>
        </w:rPr>
        <w:t>, en contra de los actos impugnados</w:t>
      </w:r>
      <w:r w:rsidRPr="003F164D">
        <w:rPr>
          <w:rFonts w:ascii="Calibri" w:hAnsi="Calibri" w:cs="Arial"/>
          <w:sz w:val="26"/>
          <w:szCs w:val="26"/>
        </w:rPr>
        <w:t xml:space="preserve">. . </w:t>
      </w:r>
    </w:p>
    <w:p w:rsidR="00EF4F53" w:rsidRPr="003F164D" w:rsidRDefault="00EF4F53" w:rsidP="002B14B1">
      <w:pPr>
        <w:ind w:firstLine="708"/>
        <w:jc w:val="both"/>
        <w:rPr>
          <w:rFonts w:ascii="Calibri" w:hAnsi="Calibri" w:cs="Arial"/>
          <w:sz w:val="20"/>
          <w:szCs w:val="20"/>
        </w:rPr>
      </w:pPr>
    </w:p>
    <w:p w:rsidR="002B14B1" w:rsidRPr="003F164D" w:rsidRDefault="002B14B1" w:rsidP="002B14B1">
      <w:pPr>
        <w:ind w:firstLine="708"/>
        <w:jc w:val="both"/>
        <w:rPr>
          <w:rFonts w:ascii="Calibri" w:hAnsi="Calibri"/>
          <w:bCs/>
          <w:sz w:val="26"/>
          <w:szCs w:val="26"/>
        </w:rPr>
      </w:pPr>
      <w:r w:rsidRPr="003F164D">
        <w:rPr>
          <w:rFonts w:ascii="Calibri" w:hAnsi="Calibri" w:cs="Arial"/>
          <w:b/>
          <w:bCs/>
          <w:i/>
          <w:iCs/>
          <w:sz w:val="26"/>
          <w:szCs w:val="26"/>
        </w:rPr>
        <w:t xml:space="preserve">TERCERO.- </w:t>
      </w:r>
      <w:r w:rsidRPr="003F164D">
        <w:rPr>
          <w:rFonts w:ascii="Calibri" w:hAnsi="Calibri" w:cs="Arial"/>
          <w:sz w:val="26"/>
          <w:szCs w:val="26"/>
        </w:rPr>
        <w:t xml:space="preserve">Se decreta </w:t>
      </w:r>
      <w:r w:rsidRPr="003F164D">
        <w:rPr>
          <w:rFonts w:ascii="Calibri" w:hAnsi="Calibri" w:cs="Arial"/>
          <w:bCs/>
          <w:sz w:val="26"/>
          <w:szCs w:val="26"/>
        </w:rPr>
        <w:t>la</w:t>
      </w:r>
      <w:r w:rsidRPr="003F164D">
        <w:rPr>
          <w:rFonts w:ascii="Calibri" w:hAnsi="Calibri" w:cs="Arial"/>
          <w:b/>
          <w:bCs/>
          <w:sz w:val="26"/>
          <w:szCs w:val="26"/>
        </w:rPr>
        <w:t xml:space="preserve"> NULIDAD TOTAL </w:t>
      </w:r>
      <w:r w:rsidRPr="003F164D">
        <w:rPr>
          <w:rFonts w:ascii="Calibri" w:hAnsi="Calibri"/>
          <w:bCs/>
          <w:sz w:val="26"/>
          <w:szCs w:val="26"/>
        </w:rPr>
        <w:t xml:space="preserve">de la </w:t>
      </w:r>
      <w:r w:rsidR="005B3BAE" w:rsidRPr="003F164D">
        <w:rPr>
          <w:rFonts w:ascii="Calibri" w:hAnsi="Calibri"/>
          <w:b/>
          <w:bCs/>
          <w:sz w:val="26"/>
          <w:szCs w:val="26"/>
        </w:rPr>
        <w:t>Orden</w:t>
      </w:r>
      <w:r w:rsidRPr="003F164D">
        <w:rPr>
          <w:rFonts w:ascii="Calibri" w:hAnsi="Calibri"/>
          <w:bCs/>
          <w:sz w:val="26"/>
          <w:szCs w:val="26"/>
        </w:rPr>
        <w:t xml:space="preserve"> de </w:t>
      </w:r>
      <w:r w:rsidR="005B3BAE" w:rsidRPr="003F164D">
        <w:rPr>
          <w:rFonts w:ascii="Calibri" w:hAnsi="Calibri"/>
          <w:b/>
          <w:bCs/>
          <w:sz w:val="26"/>
          <w:szCs w:val="26"/>
        </w:rPr>
        <w:t>Visita</w:t>
      </w:r>
      <w:r w:rsidRPr="003F164D">
        <w:rPr>
          <w:rFonts w:ascii="Calibri" w:hAnsi="Calibri"/>
          <w:bCs/>
          <w:sz w:val="26"/>
          <w:szCs w:val="26"/>
        </w:rPr>
        <w:t xml:space="preserve"> de inspección </w:t>
      </w:r>
      <w:r w:rsidRPr="003F164D">
        <w:rPr>
          <w:rFonts w:ascii="Calibri" w:hAnsi="Calibri"/>
          <w:sz w:val="26"/>
          <w:szCs w:val="26"/>
        </w:rPr>
        <w:t xml:space="preserve">de fecha </w:t>
      </w:r>
      <w:r w:rsidRPr="003F164D">
        <w:rPr>
          <w:rFonts w:ascii="Calibri" w:hAnsi="Calibri"/>
          <w:b/>
          <w:sz w:val="26"/>
          <w:szCs w:val="26"/>
        </w:rPr>
        <w:t>23</w:t>
      </w:r>
      <w:r w:rsidRPr="003F164D">
        <w:rPr>
          <w:rFonts w:ascii="Calibri" w:hAnsi="Calibri"/>
          <w:sz w:val="26"/>
          <w:szCs w:val="26"/>
        </w:rPr>
        <w:t xml:space="preserve"> veintitrés de </w:t>
      </w:r>
      <w:r w:rsidRPr="003F164D">
        <w:rPr>
          <w:rFonts w:ascii="Calibri" w:hAnsi="Calibri"/>
          <w:b/>
          <w:sz w:val="26"/>
          <w:szCs w:val="26"/>
        </w:rPr>
        <w:t>agosto</w:t>
      </w:r>
      <w:r w:rsidRPr="003F164D">
        <w:rPr>
          <w:rFonts w:ascii="Calibri" w:hAnsi="Calibri"/>
          <w:sz w:val="26"/>
          <w:szCs w:val="26"/>
        </w:rPr>
        <w:t xml:space="preserve"> del año </w:t>
      </w:r>
      <w:r w:rsidRPr="003F164D">
        <w:rPr>
          <w:rFonts w:ascii="Calibri" w:hAnsi="Calibri"/>
          <w:b/>
          <w:sz w:val="26"/>
          <w:szCs w:val="26"/>
        </w:rPr>
        <w:t>2017</w:t>
      </w:r>
      <w:r w:rsidRPr="003F164D">
        <w:rPr>
          <w:rFonts w:ascii="Calibri" w:hAnsi="Calibri"/>
          <w:sz w:val="26"/>
          <w:szCs w:val="26"/>
        </w:rPr>
        <w:t xml:space="preserve"> dos mil diecisiete, con folio número </w:t>
      </w:r>
      <w:r w:rsidRPr="003F164D">
        <w:rPr>
          <w:rFonts w:ascii="Calibri" w:hAnsi="Calibri"/>
          <w:b/>
          <w:sz w:val="26"/>
          <w:szCs w:val="26"/>
        </w:rPr>
        <w:t>41,11</w:t>
      </w:r>
      <w:r w:rsidR="00EF4F53" w:rsidRPr="003F164D">
        <w:rPr>
          <w:rFonts w:ascii="Calibri" w:hAnsi="Calibri"/>
          <w:b/>
          <w:sz w:val="26"/>
          <w:szCs w:val="26"/>
        </w:rPr>
        <w:t>3</w:t>
      </w:r>
      <w:r w:rsidRPr="003F164D">
        <w:rPr>
          <w:rFonts w:ascii="Calibri" w:hAnsi="Calibri"/>
          <w:sz w:val="26"/>
          <w:szCs w:val="26"/>
        </w:rPr>
        <w:t xml:space="preserve"> (cuarenta y un mil ciento </w:t>
      </w:r>
      <w:r w:rsidR="00EF4F53" w:rsidRPr="003F164D">
        <w:rPr>
          <w:rFonts w:ascii="Calibri" w:hAnsi="Calibri"/>
          <w:sz w:val="26"/>
          <w:szCs w:val="26"/>
        </w:rPr>
        <w:t>tre</w:t>
      </w:r>
      <w:r w:rsidRPr="003F164D">
        <w:rPr>
          <w:rFonts w:ascii="Calibri" w:hAnsi="Calibri"/>
          <w:sz w:val="26"/>
          <w:szCs w:val="26"/>
        </w:rPr>
        <w:t xml:space="preserve">ce); </w:t>
      </w:r>
      <w:r w:rsidRPr="003F164D">
        <w:rPr>
          <w:rFonts w:ascii="Calibri" w:hAnsi="Calibri"/>
          <w:bCs/>
          <w:sz w:val="26"/>
          <w:szCs w:val="26"/>
        </w:rPr>
        <w:t xml:space="preserve">y, por ende, por derivar de la misma, se decreta también la </w:t>
      </w:r>
      <w:r w:rsidRPr="003F164D">
        <w:rPr>
          <w:rFonts w:ascii="Calibri" w:hAnsi="Calibri"/>
          <w:b/>
          <w:sz w:val="26"/>
          <w:szCs w:val="26"/>
        </w:rPr>
        <w:t>NULIDAD TOTAL</w:t>
      </w:r>
      <w:r w:rsidRPr="003F164D">
        <w:rPr>
          <w:rFonts w:ascii="Calibri" w:hAnsi="Calibri"/>
          <w:bCs/>
          <w:sz w:val="32"/>
          <w:szCs w:val="26"/>
        </w:rPr>
        <w:t xml:space="preserve"> </w:t>
      </w:r>
      <w:r w:rsidRPr="003F164D">
        <w:rPr>
          <w:rFonts w:ascii="Calibri" w:hAnsi="Calibri"/>
          <w:bCs/>
          <w:sz w:val="26"/>
          <w:szCs w:val="26"/>
        </w:rPr>
        <w:t xml:space="preserve">de la </w:t>
      </w:r>
      <w:r w:rsidR="005B3BAE" w:rsidRPr="003F164D">
        <w:rPr>
          <w:rFonts w:ascii="Calibri" w:hAnsi="Calibri"/>
          <w:b/>
          <w:bCs/>
          <w:sz w:val="26"/>
          <w:szCs w:val="26"/>
        </w:rPr>
        <w:t>Visita</w:t>
      </w:r>
      <w:r w:rsidRPr="003F164D">
        <w:rPr>
          <w:rFonts w:ascii="Calibri" w:hAnsi="Calibri"/>
          <w:bCs/>
          <w:sz w:val="26"/>
          <w:szCs w:val="26"/>
        </w:rPr>
        <w:t xml:space="preserve"> de </w:t>
      </w:r>
      <w:r w:rsidR="005B3BAE" w:rsidRPr="003F164D">
        <w:rPr>
          <w:rFonts w:ascii="Calibri" w:hAnsi="Calibri"/>
          <w:b/>
          <w:bCs/>
          <w:sz w:val="26"/>
          <w:szCs w:val="26"/>
        </w:rPr>
        <w:t>Inspección</w:t>
      </w:r>
      <w:r w:rsidRPr="003F164D">
        <w:rPr>
          <w:rFonts w:ascii="Calibri" w:hAnsi="Calibri"/>
          <w:bCs/>
          <w:sz w:val="26"/>
          <w:szCs w:val="26"/>
        </w:rPr>
        <w:t xml:space="preserve"> de esa misma fecha y expediente</w:t>
      </w:r>
      <w:r w:rsidR="005B3BAE" w:rsidRPr="003F164D">
        <w:rPr>
          <w:rFonts w:ascii="Calibri" w:hAnsi="Calibri"/>
          <w:bCs/>
          <w:sz w:val="26"/>
          <w:szCs w:val="26"/>
        </w:rPr>
        <w:t>,</w:t>
      </w:r>
      <w:r w:rsidRPr="003F164D">
        <w:rPr>
          <w:rFonts w:ascii="Calibri" w:hAnsi="Calibri"/>
          <w:bCs/>
          <w:sz w:val="26"/>
          <w:szCs w:val="26"/>
        </w:rPr>
        <w:t xml:space="preserve"> </w:t>
      </w:r>
      <w:r w:rsidR="00775128" w:rsidRPr="003F164D">
        <w:rPr>
          <w:rFonts w:ascii="Calibri" w:hAnsi="Calibri"/>
          <w:bCs/>
          <w:sz w:val="26"/>
          <w:szCs w:val="26"/>
        </w:rPr>
        <w:t>así como de</w:t>
      </w:r>
      <w:r w:rsidRPr="003F164D">
        <w:rPr>
          <w:rFonts w:ascii="Calibri" w:hAnsi="Calibri"/>
          <w:bCs/>
          <w:sz w:val="26"/>
          <w:szCs w:val="26"/>
        </w:rPr>
        <w:t xml:space="preserve"> la resolución dictada dentro de la misma, consistente en el  aseguramiento precautorio de </w:t>
      </w:r>
      <w:r w:rsidR="00E57AB9" w:rsidRPr="003F164D">
        <w:rPr>
          <w:rFonts w:ascii="Calibri" w:hAnsi="Calibri"/>
          <w:sz w:val="26"/>
          <w:szCs w:val="26"/>
        </w:rPr>
        <w:t>2 dos mesas y 5 cinco sillas de plástico en color verde</w:t>
      </w:r>
      <w:r w:rsidRPr="003F164D">
        <w:rPr>
          <w:rFonts w:ascii="Calibri" w:hAnsi="Calibri"/>
          <w:bCs/>
          <w:sz w:val="26"/>
          <w:szCs w:val="26"/>
        </w:rPr>
        <w:t xml:space="preserve">; </w:t>
      </w:r>
      <w:r w:rsidRPr="003F164D">
        <w:rPr>
          <w:rFonts w:ascii="Calibri" w:hAnsi="Calibri" w:cs="Arial"/>
          <w:sz w:val="26"/>
          <w:szCs w:val="26"/>
        </w:rPr>
        <w:t>ello conforme a las consideraciones lógicas y jurídicas expuestas en el Considerando Sexto de esta misma sentencia. . . . . . . . . . . . . . .</w:t>
      </w:r>
      <w:r w:rsidR="00273104" w:rsidRPr="003F164D">
        <w:rPr>
          <w:rFonts w:ascii="Calibri" w:hAnsi="Calibri" w:cs="Arial"/>
          <w:sz w:val="26"/>
          <w:szCs w:val="26"/>
        </w:rPr>
        <w:t xml:space="preserve"> . . .</w:t>
      </w:r>
    </w:p>
    <w:p w:rsidR="002B14B1" w:rsidRPr="003F164D" w:rsidRDefault="002B14B1" w:rsidP="002B14B1">
      <w:pPr>
        <w:pStyle w:val="Textoindependiente"/>
        <w:rPr>
          <w:rFonts w:ascii="Calibri" w:hAnsi="Calibri" w:cs="Arial"/>
          <w:b/>
          <w:bCs/>
          <w:i/>
          <w:iCs/>
          <w:sz w:val="20"/>
          <w:szCs w:val="20"/>
          <w:lang w:val="es-ES"/>
        </w:rPr>
      </w:pPr>
    </w:p>
    <w:p w:rsidR="002B14B1" w:rsidRPr="003F164D" w:rsidRDefault="002B14B1" w:rsidP="002B14B1">
      <w:pPr>
        <w:ind w:firstLine="708"/>
        <w:jc w:val="both"/>
        <w:rPr>
          <w:rFonts w:ascii="Calibri" w:hAnsi="Calibri"/>
          <w:sz w:val="26"/>
          <w:szCs w:val="26"/>
        </w:rPr>
      </w:pPr>
      <w:r w:rsidRPr="003F164D">
        <w:rPr>
          <w:rFonts w:ascii="Calibri" w:hAnsi="Calibri" w:cs="Arial"/>
          <w:b/>
          <w:bCs/>
          <w:i/>
          <w:iCs/>
          <w:sz w:val="26"/>
          <w:szCs w:val="26"/>
        </w:rPr>
        <w:t xml:space="preserve">CUARTO.- </w:t>
      </w:r>
      <w:r w:rsidRPr="003F164D">
        <w:rPr>
          <w:rFonts w:ascii="Calibri" w:hAnsi="Calibri" w:cs="Arial"/>
          <w:sz w:val="26"/>
          <w:szCs w:val="26"/>
        </w:rPr>
        <w:t>Se</w:t>
      </w:r>
      <w:r w:rsidRPr="003F164D">
        <w:rPr>
          <w:rFonts w:ascii="Calibri" w:hAnsi="Calibri" w:cs="Arial"/>
          <w:b/>
          <w:sz w:val="26"/>
          <w:szCs w:val="26"/>
        </w:rPr>
        <w:t xml:space="preserve"> condena </w:t>
      </w:r>
      <w:r w:rsidRPr="003F164D">
        <w:rPr>
          <w:rFonts w:ascii="Calibri" w:hAnsi="Calibri" w:cs="Arial"/>
          <w:sz w:val="26"/>
          <w:szCs w:val="26"/>
        </w:rPr>
        <w:t xml:space="preserve">al </w:t>
      </w:r>
      <w:r w:rsidRPr="003F164D">
        <w:rPr>
          <w:rFonts w:ascii="Calibri" w:hAnsi="Calibri" w:cs="Arial"/>
          <w:sz w:val="26"/>
        </w:rPr>
        <w:t>Director de Comercio y Consumo e inspectores demandados, a que devuelvan a</w:t>
      </w:r>
      <w:r w:rsidR="00E57AB9" w:rsidRPr="003F164D">
        <w:rPr>
          <w:rFonts w:ascii="Calibri" w:hAnsi="Calibri" w:cs="Arial"/>
          <w:sz w:val="26"/>
        </w:rPr>
        <w:t xml:space="preserve"> </w:t>
      </w:r>
      <w:r w:rsidRPr="003F164D">
        <w:rPr>
          <w:rFonts w:ascii="Calibri" w:hAnsi="Calibri" w:cs="Arial"/>
          <w:sz w:val="26"/>
        </w:rPr>
        <w:t>l</w:t>
      </w:r>
      <w:r w:rsidR="00E57AB9" w:rsidRPr="003F164D">
        <w:rPr>
          <w:rFonts w:ascii="Calibri" w:hAnsi="Calibri" w:cs="Arial"/>
          <w:sz w:val="26"/>
        </w:rPr>
        <w:t>a</w:t>
      </w:r>
      <w:r w:rsidRPr="003F164D">
        <w:rPr>
          <w:rFonts w:ascii="Calibri" w:hAnsi="Calibri" w:cs="Arial"/>
          <w:sz w:val="26"/>
        </w:rPr>
        <w:t xml:space="preserve"> </w:t>
      </w:r>
      <w:r w:rsidR="00E57AB9" w:rsidRPr="003F164D">
        <w:rPr>
          <w:rFonts w:ascii="Calibri" w:hAnsi="Calibri" w:cs="Arial"/>
          <w:sz w:val="26"/>
          <w:szCs w:val="26"/>
        </w:rPr>
        <w:t xml:space="preserve">ciudadana </w:t>
      </w:r>
      <w:r w:rsidR="003F164D" w:rsidRPr="003F164D">
        <w:rPr>
          <w:rFonts w:asciiTheme="minorHAnsi" w:hAnsiTheme="minorHAnsi" w:cstheme="minorHAnsi"/>
          <w:sz w:val="26"/>
          <w:szCs w:val="26"/>
        </w:rPr>
        <w:t>(…)</w:t>
      </w:r>
      <w:r w:rsidRPr="003F164D">
        <w:rPr>
          <w:rFonts w:ascii="Calibri" w:hAnsi="Calibri"/>
          <w:sz w:val="26"/>
          <w:szCs w:val="27"/>
        </w:rPr>
        <w:t xml:space="preserve">, </w:t>
      </w:r>
      <w:r w:rsidRPr="003F164D">
        <w:rPr>
          <w:rFonts w:ascii="Calibri" w:hAnsi="Calibri" w:cs="Arial"/>
          <w:sz w:val="26"/>
        </w:rPr>
        <w:t xml:space="preserve">los </w:t>
      </w:r>
      <w:r w:rsidRPr="003F164D">
        <w:rPr>
          <w:rFonts w:ascii="Calibri" w:hAnsi="Calibri" w:cs="Arial"/>
          <w:b/>
          <w:sz w:val="26"/>
        </w:rPr>
        <w:t>bienes muebles</w:t>
      </w:r>
      <w:r w:rsidRPr="003F164D">
        <w:rPr>
          <w:rFonts w:ascii="Calibri" w:hAnsi="Calibri" w:cs="Arial"/>
          <w:sz w:val="26"/>
        </w:rPr>
        <w:t xml:space="preserve"> asegurados en la visita de inspección impugnada; consistentes en </w:t>
      </w:r>
      <w:r w:rsidR="00E57AB9" w:rsidRPr="003F164D">
        <w:rPr>
          <w:rFonts w:ascii="Calibri" w:hAnsi="Calibri"/>
          <w:sz w:val="26"/>
          <w:szCs w:val="26"/>
        </w:rPr>
        <w:t>2 dos mesas y 5 cinco sillas de plástico en color verde</w:t>
      </w:r>
      <w:r w:rsidRPr="003F164D">
        <w:rPr>
          <w:rFonts w:ascii="Calibri" w:hAnsi="Calibri"/>
          <w:sz w:val="26"/>
          <w:szCs w:val="27"/>
        </w:rPr>
        <w:t xml:space="preserve">;  </w:t>
      </w:r>
      <w:r w:rsidRPr="003F164D">
        <w:rPr>
          <w:rFonts w:ascii="Calibri" w:hAnsi="Calibri"/>
          <w:sz w:val="26"/>
          <w:szCs w:val="26"/>
        </w:rPr>
        <w:t>ello de conformidad con las consideraciones lógicas y jurídicas expresadas en el Considerando Octavo de esta misma sentencia. . . . . . . . . . . . . . . . . . . . . . . . . . . . . . . . . . . . . . . . . . . . . . . . .</w:t>
      </w:r>
      <w:r w:rsidR="00E57AB9" w:rsidRPr="003F164D">
        <w:rPr>
          <w:rFonts w:ascii="Calibri" w:hAnsi="Calibri"/>
          <w:sz w:val="26"/>
          <w:szCs w:val="26"/>
        </w:rPr>
        <w:t xml:space="preserve"> . . . . . . </w:t>
      </w:r>
    </w:p>
    <w:p w:rsidR="002B14B1" w:rsidRPr="003F164D" w:rsidRDefault="002B14B1" w:rsidP="002B14B1">
      <w:pPr>
        <w:ind w:firstLine="708"/>
        <w:jc w:val="both"/>
        <w:rPr>
          <w:rFonts w:ascii="Calibri" w:hAnsi="Calibri"/>
          <w:sz w:val="20"/>
          <w:szCs w:val="20"/>
        </w:rPr>
      </w:pPr>
    </w:p>
    <w:p w:rsidR="002B14B1" w:rsidRPr="003F164D" w:rsidRDefault="002B14B1" w:rsidP="002B14B1">
      <w:pPr>
        <w:ind w:firstLine="708"/>
        <w:jc w:val="both"/>
        <w:rPr>
          <w:rFonts w:ascii="Calibri" w:hAnsi="Calibri" w:cs="Calibri"/>
          <w:sz w:val="26"/>
          <w:szCs w:val="26"/>
        </w:rPr>
      </w:pPr>
      <w:r w:rsidRPr="003F164D">
        <w:rPr>
          <w:rFonts w:ascii="Calibri" w:hAnsi="Calibri"/>
          <w:sz w:val="26"/>
          <w:szCs w:val="26"/>
        </w:rPr>
        <w:t xml:space="preserve">Devolución que </w:t>
      </w:r>
      <w:r w:rsidRPr="003F164D">
        <w:rPr>
          <w:rFonts w:ascii="Calibri" w:hAnsi="Calibri" w:cs="Calibri"/>
          <w:sz w:val="26"/>
          <w:szCs w:val="26"/>
        </w:rPr>
        <w:t xml:space="preserve">de acuerdo a la interpretación funcional del artículo 322 del Código de Procedimiento y Justicia Administrativa para el Estado y los Municipios de Guanajuato, se deberá realizar dentro de los </w:t>
      </w:r>
      <w:r w:rsidRPr="003F164D">
        <w:rPr>
          <w:rFonts w:ascii="Calibri" w:hAnsi="Calibri" w:cs="Calibri"/>
          <w:b/>
          <w:sz w:val="26"/>
          <w:szCs w:val="26"/>
        </w:rPr>
        <w:t>15 quince días</w:t>
      </w:r>
      <w:r w:rsidRPr="003F164D">
        <w:rPr>
          <w:rFonts w:ascii="Calibri" w:hAnsi="Calibri" w:cs="Calibri"/>
          <w:sz w:val="26"/>
          <w:szCs w:val="26"/>
        </w:rPr>
        <w:t xml:space="preserve"> hábiles siguientes a la fecha en que </w:t>
      </w:r>
      <w:r w:rsidRPr="003F164D">
        <w:rPr>
          <w:rFonts w:ascii="Calibri" w:hAnsi="Calibri" w:cs="Calibri"/>
          <w:b/>
          <w:sz w:val="26"/>
          <w:szCs w:val="26"/>
        </w:rPr>
        <w:t>cause ejecutoria</w:t>
      </w:r>
      <w:r w:rsidRPr="003F164D">
        <w:rPr>
          <w:rFonts w:ascii="Calibri" w:hAnsi="Calibri" w:cs="Calibri"/>
          <w:sz w:val="26"/>
          <w:szCs w:val="26"/>
        </w:rPr>
        <w:t xml:space="preserve"> la presente resolución; debiendo </w:t>
      </w:r>
      <w:r w:rsidRPr="003F164D">
        <w:rPr>
          <w:rFonts w:ascii="Calibri" w:hAnsi="Calibri" w:cs="Calibri"/>
          <w:b/>
          <w:sz w:val="26"/>
          <w:szCs w:val="26"/>
        </w:rPr>
        <w:t>informar</w:t>
      </w:r>
      <w:r w:rsidRPr="003F164D">
        <w:rPr>
          <w:rFonts w:ascii="Calibri" w:hAnsi="Calibri" w:cs="Calibri"/>
          <w:sz w:val="26"/>
          <w:szCs w:val="26"/>
        </w:rPr>
        <w:t xml:space="preserve"> a este Juzgado del cumplimiento dado al presente resolutivo, acompañando las constancias relativas</w:t>
      </w:r>
      <w:r w:rsidRPr="003F164D">
        <w:rPr>
          <w:rFonts w:ascii="Calibri" w:hAnsi="Calibri"/>
          <w:sz w:val="26"/>
          <w:szCs w:val="26"/>
        </w:rPr>
        <w:t xml:space="preserve">. . . . . . . . . . . . . . . . . . . . . . . . . . . . . . . . . . . . . . . . . . . . . . . . . . . . </w:t>
      </w:r>
    </w:p>
    <w:p w:rsidR="002B14B1" w:rsidRPr="003F164D" w:rsidRDefault="002B14B1" w:rsidP="002B14B1">
      <w:pPr>
        <w:pStyle w:val="Textoindependiente"/>
        <w:rPr>
          <w:rFonts w:ascii="Calibri" w:hAnsi="Calibri" w:cs="Arial"/>
          <w:b/>
          <w:bCs/>
          <w:i/>
          <w:iCs/>
          <w:sz w:val="20"/>
          <w:szCs w:val="20"/>
          <w:lang w:val="es-ES"/>
        </w:rPr>
      </w:pPr>
    </w:p>
    <w:p w:rsidR="002B14B1" w:rsidRPr="003F164D" w:rsidRDefault="002B14B1" w:rsidP="002B14B1">
      <w:pPr>
        <w:pStyle w:val="Textoindependiente"/>
        <w:ind w:firstLine="708"/>
        <w:rPr>
          <w:rFonts w:ascii="Calibri" w:hAnsi="Calibri" w:cs="Arial"/>
          <w:sz w:val="26"/>
          <w:szCs w:val="26"/>
        </w:rPr>
      </w:pPr>
      <w:r w:rsidRPr="003F164D">
        <w:rPr>
          <w:rFonts w:ascii="Calibri" w:hAnsi="Calibri" w:cs="Arial"/>
          <w:sz w:val="26"/>
          <w:szCs w:val="26"/>
        </w:rPr>
        <w:t xml:space="preserve">Notifíquese a las autoridades demandadas por oficio y a la parte actora personalmente. . . . . . . . . . . . . . . . . . . . . . . . . . . . . . . . . . . . . . . . . . . . . . . . . . . . . . . . </w:t>
      </w:r>
    </w:p>
    <w:p w:rsidR="002B14B1" w:rsidRPr="003F164D" w:rsidRDefault="002B14B1" w:rsidP="002B14B1">
      <w:pPr>
        <w:pStyle w:val="Textoindependiente"/>
        <w:rPr>
          <w:rFonts w:ascii="Calibri" w:hAnsi="Calibri" w:cs="Arial"/>
          <w:sz w:val="20"/>
          <w:szCs w:val="20"/>
        </w:rPr>
      </w:pPr>
    </w:p>
    <w:p w:rsidR="002B14B1" w:rsidRPr="003F164D" w:rsidRDefault="002B14B1" w:rsidP="002B14B1">
      <w:pPr>
        <w:pStyle w:val="Textoindependiente"/>
        <w:rPr>
          <w:rFonts w:ascii="Calibri" w:hAnsi="Calibri" w:cs="Arial"/>
          <w:b/>
          <w:bCs/>
          <w:sz w:val="26"/>
          <w:szCs w:val="26"/>
        </w:rPr>
      </w:pPr>
      <w:r w:rsidRPr="003F164D">
        <w:rPr>
          <w:rFonts w:ascii="Calibri" w:hAnsi="Calibri" w:cs="Arial"/>
          <w:sz w:val="26"/>
          <w:szCs w:val="26"/>
        </w:rPr>
        <w:tab/>
        <w:t xml:space="preserve">En su oportunidad, archívese este expediente, como asunto totalmente concluido y </w:t>
      </w:r>
      <w:r w:rsidR="005B3BAE" w:rsidRPr="003F164D">
        <w:rPr>
          <w:rFonts w:ascii="Calibri" w:hAnsi="Calibri" w:cs="Arial"/>
          <w:sz w:val="26"/>
          <w:szCs w:val="26"/>
        </w:rPr>
        <w:t>dese</w:t>
      </w:r>
      <w:r w:rsidRPr="003F164D">
        <w:rPr>
          <w:rFonts w:ascii="Calibri" w:hAnsi="Calibri" w:cs="Arial"/>
          <w:sz w:val="26"/>
          <w:szCs w:val="26"/>
        </w:rPr>
        <w:t xml:space="preserve"> de baja en el Libro de Registros que se lleva para tal efecto. . . . . </w:t>
      </w:r>
    </w:p>
    <w:p w:rsidR="002B14B1" w:rsidRPr="003F164D" w:rsidRDefault="002B14B1" w:rsidP="002B14B1">
      <w:pPr>
        <w:pStyle w:val="Textoindependiente"/>
        <w:rPr>
          <w:rFonts w:ascii="Calibri" w:hAnsi="Calibri" w:cs="Arial"/>
          <w:sz w:val="20"/>
          <w:szCs w:val="20"/>
        </w:rPr>
      </w:pPr>
    </w:p>
    <w:p w:rsidR="002B14B1" w:rsidRPr="003F164D" w:rsidRDefault="002B14B1" w:rsidP="002B14B1">
      <w:pPr>
        <w:ind w:firstLine="708"/>
        <w:jc w:val="both"/>
      </w:pPr>
      <w:r w:rsidRPr="003F164D">
        <w:rPr>
          <w:rFonts w:ascii="Calibri" w:hAnsi="Calibri" w:cs="Arial"/>
          <w:sz w:val="26"/>
          <w:szCs w:val="26"/>
        </w:rPr>
        <w:t xml:space="preserve">Así lo resolvió y firma el Licenciado </w:t>
      </w:r>
      <w:r w:rsidRPr="003F164D">
        <w:rPr>
          <w:rFonts w:ascii="Calibri" w:hAnsi="Calibri" w:cs="Arial"/>
          <w:b/>
          <w:bCs/>
          <w:sz w:val="26"/>
          <w:szCs w:val="26"/>
        </w:rPr>
        <w:t>Ernesto Alejandro Mora Álvarez</w:t>
      </w:r>
      <w:r w:rsidRPr="003F164D">
        <w:rPr>
          <w:rFonts w:ascii="Calibri" w:hAnsi="Calibri" w:cs="Arial"/>
          <w:sz w:val="26"/>
          <w:szCs w:val="26"/>
        </w:rPr>
        <w:t xml:space="preserve">, Juez Segundo Administrativo Municipal de León, Guanajuato, quien actúa asistido en forma legal con Secretaria de Estudio y Cuenta, Licenciada </w:t>
      </w:r>
      <w:r w:rsidRPr="003F164D">
        <w:rPr>
          <w:rFonts w:ascii="Calibri" w:hAnsi="Calibri" w:cs="Arial"/>
          <w:b/>
          <w:bCs/>
          <w:sz w:val="26"/>
          <w:szCs w:val="26"/>
        </w:rPr>
        <w:t xml:space="preserve">María del Rocío Villanueva Sánchez, </w:t>
      </w:r>
      <w:r w:rsidRPr="003F164D">
        <w:rPr>
          <w:rFonts w:ascii="Calibri" w:hAnsi="Calibri" w:cs="Arial"/>
          <w:sz w:val="26"/>
          <w:szCs w:val="26"/>
        </w:rPr>
        <w:t>quien da fe. . . . . . . . . . . . . . . . . . . . . . . . . . . . . . . . . . . . . . . . . .</w:t>
      </w:r>
      <w:r w:rsidRPr="003F164D">
        <w:t xml:space="preserve"> </w:t>
      </w:r>
    </w:p>
    <w:p w:rsidR="002708F1" w:rsidRPr="003F164D" w:rsidRDefault="002708F1"/>
    <w:p w:rsidR="003F164D" w:rsidRPr="003F164D" w:rsidRDefault="003F164D"/>
    <w:sectPr w:rsidR="003F164D" w:rsidRPr="003F164D" w:rsidSect="00EA1050">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037" w:rsidRDefault="00925037">
      <w:r>
        <w:separator/>
      </w:r>
    </w:p>
  </w:endnote>
  <w:endnote w:type="continuationSeparator" w:id="0">
    <w:p w:rsidR="00925037" w:rsidRDefault="0092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037" w:rsidRDefault="00925037">
      <w:r>
        <w:separator/>
      </w:r>
    </w:p>
  </w:footnote>
  <w:footnote w:type="continuationSeparator" w:id="0">
    <w:p w:rsidR="00925037" w:rsidRDefault="00925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BEB" w:rsidRDefault="00EA105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64BEB" w:rsidRDefault="009250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BEB" w:rsidRDefault="00EA105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F164D">
      <w:rPr>
        <w:rStyle w:val="Nmerodepgina"/>
        <w:noProof/>
      </w:rPr>
      <w:t>10</w:t>
    </w:r>
    <w:r>
      <w:rPr>
        <w:rStyle w:val="Nmerodepgina"/>
      </w:rPr>
      <w:fldChar w:fldCharType="end"/>
    </w:r>
  </w:p>
  <w:p w:rsidR="00A64BEB" w:rsidRDefault="0092503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4B1"/>
    <w:rsid w:val="000D33A0"/>
    <w:rsid w:val="002708F1"/>
    <w:rsid w:val="00273104"/>
    <w:rsid w:val="002B14B1"/>
    <w:rsid w:val="003356E0"/>
    <w:rsid w:val="00393B43"/>
    <w:rsid w:val="003F164D"/>
    <w:rsid w:val="00592AFE"/>
    <w:rsid w:val="005A4430"/>
    <w:rsid w:val="005B3BAE"/>
    <w:rsid w:val="006D6C5C"/>
    <w:rsid w:val="00775128"/>
    <w:rsid w:val="00851B54"/>
    <w:rsid w:val="00880EC7"/>
    <w:rsid w:val="008F48F1"/>
    <w:rsid w:val="00925037"/>
    <w:rsid w:val="009A5DB0"/>
    <w:rsid w:val="009A7C33"/>
    <w:rsid w:val="00A9726F"/>
    <w:rsid w:val="00C87BC9"/>
    <w:rsid w:val="00D000B2"/>
    <w:rsid w:val="00D5604B"/>
    <w:rsid w:val="00D66BE6"/>
    <w:rsid w:val="00D95647"/>
    <w:rsid w:val="00DE6B8A"/>
    <w:rsid w:val="00E33671"/>
    <w:rsid w:val="00E463D6"/>
    <w:rsid w:val="00E57AB9"/>
    <w:rsid w:val="00E712A5"/>
    <w:rsid w:val="00EA1050"/>
    <w:rsid w:val="00EF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C2AAE-BEF6-4637-B7F0-25EE5CFE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4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2B14B1"/>
    <w:pPr>
      <w:spacing w:before="100" w:beforeAutospacing="1" w:after="100" w:afterAutospacing="1"/>
    </w:pPr>
    <w:rPr>
      <w:lang w:val="es-MX"/>
    </w:rPr>
  </w:style>
  <w:style w:type="paragraph" w:styleId="Textoindependiente2">
    <w:name w:val="Body Text 2"/>
    <w:basedOn w:val="Normal"/>
    <w:link w:val="Textoindependiente2Car"/>
    <w:semiHidden/>
    <w:rsid w:val="002B14B1"/>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2B14B1"/>
    <w:rPr>
      <w:rFonts w:ascii="Garamond" w:eastAsia="Times New Roman" w:hAnsi="Garamond" w:cs="Times New Roman"/>
      <w:color w:val="333333"/>
      <w:sz w:val="27"/>
      <w:szCs w:val="27"/>
      <w:lang w:val="es-MX" w:eastAsia="es-ES"/>
    </w:rPr>
  </w:style>
  <w:style w:type="paragraph" w:styleId="Textoindependiente">
    <w:name w:val="Body Text"/>
    <w:basedOn w:val="Normal"/>
    <w:link w:val="TextoindependienteCar"/>
    <w:semiHidden/>
    <w:rsid w:val="002B14B1"/>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2B14B1"/>
    <w:rPr>
      <w:rFonts w:ascii="Garamond" w:eastAsia="Times New Roman" w:hAnsi="Garamond" w:cs="Times New Roman"/>
      <w:sz w:val="27"/>
      <w:szCs w:val="24"/>
      <w:lang w:val="es-MX" w:eastAsia="es-ES"/>
    </w:rPr>
  </w:style>
  <w:style w:type="paragraph" w:styleId="Sangra2detindependiente">
    <w:name w:val="Body Text Indent 2"/>
    <w:basedOn w:val="Normal"/>
    <w:link w:val="Sangra2detindependienteCar"/>
    <w:semiHidden/>
    <w:rsid w:val="002B14B1"/>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2B14B1"/>
    <w:rPr>
      <w:rFonts w:ascii="Garamond" w:eastAsia="Times New Roman" w:hAnsi="Garamond" w:cs="Times New Roman"/>
      <w:color w:val="333333"/>
      <w:sz w:val="27"/>
      <w:szCs w:val="27"/>
      <w:lang w:val="es-MX" w:eastAsia="es-ES"/>
    </w:rPr>
  </w:style>
  <w:style w:type="paragraph" w:customStyle="1" w:styleId="Normal0">
    <w:name w:val="[Normal]"/>
    <w:rsid w:val="002B14B1"/>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rsid w:val="002B14B1"/>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2B14B1"/>
    <w:rPr>
      <w:rFonts w:ascii="Garamond" w:eastAsia="Times New Roman" w:hAnsi="Garamond" w:cs="Times New Roman"/>
      <w:sz w:val="27"/>
      <w:szCs w:val="24"/>
      <w:lang w:val="es-MX" w:eastAsia="es-ES"/>
    </w:rPr>
  </w:style>
  <w:style w:type="character" w:styleId="Nmerodepgina">
    <w:name w:val="page number"/>
    <w:basedOn w:val="Fuentedeprrafopredeter"/>
    <w:semiHidden/>
    <w:rsid w:val="002B14B1"/>
  </w:style>
  <w:style w:type="paragraph" w:styleId="Encabezado">
    <w:name w:val="header"/>
    <w:basedOn w:val="Normal"/>
    <w:link w:val="EncabezadoCar"/>
    <w:semiHidden/>
    <w:rsid w:val="002B14B1"/>
    <w:pPr>
      <w:tabs>
        <w:tab w:val="center" w:pos="4419"/>
        <w:tab w:val="right" w:pos="8838"/>
      </w:tabs>
    </w:pPr>
    <w:rPr>
      <w:lang w:val="es-MX"/>
    </w:rPr>
  </w:style>
  <w:style w:type="character" w:customStyle="1" w:styleId="EncabezadoCar">
    <w:name w:val="Encabezado Car"/>
    <w:basedOn w:val="Fuentedeprrafopredeter"/>
    <w:link w:val="Encabezado"/>
    <w:semiHidden/>
    <w:rsid w:val="002B14B1"/>
    <w:rPr>
      <w:rFonts w:ascii="Times New Roman" w:eastAsia="Times New Roman" w:hAnsi="Times New Roman" w:cs="Times New Roman"/>
      <w:sz w:val="24"/>
      <w:szCs w:val="24"/>
      <w:lang w:val="es-MX" w:eastAsia="es-ES"/>
    </w:rPr>
  </w:style>
  <w:style w:type="paragraph" w:styleId="Textoindependiente3">
    <w:name w:val="Body Text 3"/>
    <w:basedOn w:val="Normal"/>
    <w:link w:val="Textoindependiente3Car"/>
    <w:uiPriority w:val="99"/>
    <w:semiHidden/>
    <w:unhideWhenUsed/>
    <w:rsid w:val="002B14B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B14B1"/>
    <w:rPr>
      <w:rFonts w:ascii="Times New Roman" w:eastAsia="Times New Roman" w:hAnsi="Times New Roman" w:cs="Times New Roman"/>
      <w:sz w:val="16"/>
      <w:szCs w:val="16"/>
      <w:lang w:val="es-ES" w:eastAsia="es-ES"/>
    </w:rPr>
  </w:style>
  <w:style w:type="character" w:styleId="Textoennegrita">
    <w:name w:val="Strong"/>
    <w:qFormat/>
    <w:rsid w:val="002B14B1"/>
    <w:rPr>
      <w:b/>
      <w:bCs/>
    </w:rPr>
  </w:style>
  <w:style w:type="character" w:styleId="nfasis">
    <w:name w:val="Emphasis"/>
    <w:qFormat/>
    <w:rsid w:val="002B14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5213</Words>
  <Characters>28677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3</cp:revision>
  <dcterms:created xsi:type="dcterms:W3CDTF">2020-01-29T21:22:00Z</dcterms:created>
  <dcterms:modified xsi:type="dcterms:W3CDTF">2020-04-06T18:01:00Z</dcterms:modified>
</cp:coreProperties>
</file>