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A76" w:rsidRPr="00F72DE1" w:rsidRDefault="00651734" w:rsidP="00325A76">
      <w:pPr>
        <w:pStyle w:val="Textoindependiente"/>
        <w:ind w:firstLine="708"/>
        <w:rPr>
          <w:rFonts w:ascii="Calibri" w:hAnsi="Calibri" w:cs="Arial"/>
          <w:b/>
          <w:bCs/>
          <w:iCs/>
          <w:sz w:val="26"/>
        </w:rPr>
      </w:pPr>
      <w:bookmarkStart w:id="0" w:name="_GoBack"/>
      <w:bookmarkEnd w:id="0"/>
      <w:r w:rsidRPr="00F72DE1">
        <w:rPr>
          <w:rFonts w:ascii="Calibri" w:hAnsi="Calibri"/>
          <w:b/>
          <w:bCs/>
          <w:iCs/>
          <w:sz w:val="26"/>
        </w:rPr>
        <w:t>León, Guanajuato, a 19</w:t>
      </w:r>
      <w:r w:rsidR="00325A76" w:rsidRPr="00F72DE1">
        <w:rPr>
          <w:rFonts w:ascii="Calibri" w:hAnsi="Calibri"/>
          <w:b/>
          <w:bCs/>
          <w:iCs/>
          <w:sz w:val="26"/>
        </w:rPr>
        <w:t xml:space="preserve"> dieci</w:t>
      </w:r>
      <w:r w:rsidRPr="00F72DE1">
        <w:rPr>
          <w:rFonts w:ascii="Calibri" w:hAnsi="Calibri"/>
          <w:b/>
          <w:bCs/>
          <w:iCs/>
          <w:sz w:val="26"/>
        </w:rPr>
        <w:t>nueve</w:t>
      </w:r>
      <w:r w:rsidR="00325A76" w:rsidRPr="00F72DE1">
        <w:rPr>
          <w:rFonts w:ascii="Calibri" w:hAnsi="Calibri"/>
          <w:b/>
          <w:bCs/>
          <w:iCs/>
          <w:sz w:val="26"/>
        </w:rPr>
        <w:t xml:space="preserve"> de diciembre del año 2019 dos mil diecinueve</w:t>
      </w:r>
      <w:r w:rsidR="00325A76" w:rsidRPr="00F72DE1">
        <w:rPr>
          <w:rFonts w:ascii="Calibri" w:hAnsi="Calibri"/>
          <w:bCs/>
          <w:iCs/>
          <w:sz w:val="26"/>
        </w:rPr>
        <w:t xml:space="preserve">. . . . . . . . . . . . . . . . . . . . . . . . . . . . . . . . . . . . . . . . . . . . . . . . . . . . . . . . . . . . </w:t>
      </w:r>
    </w:p>
    <w:p w:rsidR="00325A76" w:rsidRPr="00F72DE1" w:rsidRDefault="00325A76" w:rsidP="00325A76">
      <w:pPr>
        <w:rPr>
          <w:rFonts w:ascii="Calibri" w:hAnsi="Calibri"/>
          <w:sz w:val="26"/>
        </w:rPr>
      </w:pPr>
    </w:p>
    <w:p w:rsidR="00325A76" w:rsidRPr="00F72DE1" w:rsidRDefault="00325A76" w:rsidP="00325A76">
      <w:pPr>
        <w:pStyle w:val="Textoindependiente"/>
        <w:ind w:firstLine="708"/>
        <w:rPr>
          <w:rFonts w:ascii="Calibri" w:hAnsi="Calibri" w:cs="Arial"/>
          <w:sz w:val="26"/>
        </w:rPr>
      </w:pPr>
      <w:r w:rsidRPr="00F72DE1">
        <w:rPr>
          <w:rFonts w:ascii="Calibri" w:hAnsi="Calibri"/>
          <w:b/>
          <w:bCs/>
          <w:i/>
          <w:iCs/>
          <w:sz w:val="26"/>
        </w:rPr>
        <w:t>V I S T O S</w:t>
      </w:r>
      <w:r w:rsidRPr="00F72DE1">
        <w:rPr>
          <w:rFonts w:ascii="Calibri" w:hAnsi="Calibri"/>
          <w:sz w:val="26"/>
        </w:rPr>
        <w:t xml:space="preserve"> para dictar sentencia definitiva, los autos del proceso administrativo identificado con el número </w:t>
      </w:r>
      <w:r w:rsidRPr="00F72DE1">
        <w:rPr>
          <w:rFonts w:ascii="Calibri" w:hAnsi="Calibri"/>
          <w:b/>
          <w:sz w:val="26"/>
        </w:rPr>
        <w:t>0902</w:t>
      </w:r>
      <w:r w:rsidRPr="00F72DE1">
        <w:rPr>
          <w:rFonts w:ascii="Calibri" w:hAnsi="Calibri"/>
          <w:b/>
          <w:bCs/>
          <w:iCs/>
          <w:sz w:val="26"/>
        </w:rPr>
        <w:t>/</w:t>
      </w:r>
      <w:r w:rsidRPr="00F72DE1">
        <w:rPr>
          <w:rFonts w:ascii="Calibri" w:hAnsi="Calibri"/>
          <w:b/>
          <w:iCs/>
          <w:sz w:val="26"/>
        </w:rPr>
        <w:t>2doJAM/2017-JN</w:t>
      </w:r>
      <w:r w:rsidRPr="00F72DE1">
        <w:rPr>
          <w:rFonts w:ascii="Calibri" w:hAnsi="Calibri"/>
          <w:sz w:val="26"/>
        </w:rPr>
        <w:t xml:space="preserve"> promovido por la ciudadana </w:t>
      </w:r>
      <w:r w:rsidR="00724E88" w:rsidRPr="00F72DE1">
        <w:rPr>
          <w:rFonts w:asciiTheme="minorHAnsi" w:hAnsiTheme="minorHAnsi" w:cstheme="minorHAnsi"/>
          <w:sz w:val="26"/>
          <w:szCs w:val="26"/>
        </w:rPr>
        <w:t>(…)</w:t>
      </w:r>
      <w:r w:rsidRPr="00F72DE1">
        <w:rPr>
          <w:rFonts w:ascii="Calibri" w:hAnsi="Calibri"/>
          <w:b/>
          <w:bCs/>
          <w:sz w:val="26"/>
        </w:rPr>
        <w:t xml:space="preserve">; </w:t>
      </w:r>
      <w:r w:rsidRPr="00F72DE1">
        <w:rPr>
          <w:rFonts w:ascii="Calibri" w:hAnsi="Calibri" w:cs="Arial"/>
          <w:bCs/>
          <w:iCs/>
          <w:sz w:val="26"/>
        </w:rPr>
        <w:t>y</w:t>
      </w:r>
      <w:proofErr w:type="gramStart"/>
      <w:r w:rsidRPr="00F72DE1">
        <w:rPr>
          <w:rFonts w:ascii="Calibri" w:hAnsi="Calibri" w:cs="Arial"/>
          <w:bCs/>
          <w:iCs/>
          <w:sz w:val="26"/>
        </w:rPr>
        <w:t>, .</w:t>
      </w:r>
      <w:proofErr w:type="gramEnd"/>
      <w:r w:rsidRPr="00F72DE1">
        <w:rPr>
          <w:rFonts w:ascii="Calibri" w:hAnsi="Calibri" w:cs="Arial"/>
          <w:bCs/>
          <w:iCs/>
          <w:sz w:val="26"/>
        </w:rPr>
        <w:t xml:space="preserve"> . . .</w:t>
      </w:r>
      <w:r w:rsidRPr="00F72DE1">
        <w:rPr>
          <w:rFonts w:ascii="Calibri" w:hAnsi="Calibri" w:cs="Arial"/>
          <w:sz w:val="26"/>
        </w:rPr>
        <w:t xml:space="preserve"> . . . . . . . . . . . . . . . . . . . . . . . . . . . . </w:t>
      </w:r>
    </w:p>
    <w:p w:rsidR="00325A76" w:rsidRPr="00F72DE1" w:rsidRDefault="00325A76" w:rsidP="00325A76">
      <w:pPr>
        <w:pStyle w:val="Textoindependiente"/>
        <w:rPr>
          <w:rFonts w:ascii="Calibri" w:hAnsi="Calibri" w:cs="Arial"/>
          <w:sz w:val="26"/>
        </w:rPr>
      </w:pPr>
    </w:p>
    <w:p w:rsidR="00325A76" w:rsidRPr="00F72DE1" w:rsidRDefault="00325A76" w:rsidP="00325A76">
      <w:pPr>
        <w:pStyle w:val="Textoindependiente"/>
        <w:ind w:firstLine="708"/>
        <w:jc w:val="center"/>
        <w:rPr>
          <w:rFonts w:ascii="Calibri" w:hAnsi="Calibri" w:cs="Arial"/>
          <w:b/>
          <w:bCs/>
          <w:sz w:val="26"/>
        </w:rPr>
      </w:pPr>
      <w:r w:rsidRPr="00F72DE1">
        <w:rPr>
          <w:rFonts w:ascii="Calibri" w:hAnsi="Calibri" w:cs="Arial"/>
          <w:b/>
          <w:bCs/>
          <w:i/>
          <w:iCs/>
          <w:sz w:val="26"/>
        </w:rPr>
        <w:t xml:space="preserve">R E S U L T A N D </w:t>
      </w:r>
      <w:proofErr w:type="gramStart"/>
      <w:r w:rsidRPr="00F72DE1">
        <w:rPr>
          <w:rFonts w:ascii="Calibri" w:hAnsi="Calibri" w:cs="Arial"/>
          <w:b/>
          <w:bCs/>
          <w:i/>
          <w:iCs/>
          <w:sz w:val="26"/>
        </w:rPr>
        <w:t>O :</w:t>
      </w:r>
      <w:proofErr w:type="gramEnd"/>
    </w:p>
    <w:p w:rsidR="00325A76" w:rsidRPr="00F72DE1" w:rsidRDefault="00325A76" w:rsidP="00325A76">
      <w:pPr>
        <w:ind w:firstLine="708"/>
        <w:jc w:val="both"/>
        <w:rPr>
          <w:rFonts w:ascii="Calibri" w:hAnsi="Calibri" w:cs="Arial"/>
          <w:b/>
          <w:bCs/>
          <w:i/>
          <w:iCs/>
          <w:sz w:val="26"/>
        </w:rPr>
      </w:pPr>
    </w:p>
    <w:p w:rsidR="00325A76" w:rsidRPr="00F72DE1" w:rsidRDefault="00325A76" w:rsidP="00325A76">
      <w:pPr>
        <w:ind w:firstLine="708"/>
        <w:jc w:val="both"/>
        <w:rPr>
          <w:rFonts w:ascii="Calibri" w:hAnsi="Calibri"/>
          <w:sz w:val="26"/>
          <w:szCs w:val="26"/>
        </w:rPr>
      </w:pPr>
      <w:r w:rsidRPr="00F72DE1">
        <w:rPr>
          <w:rFonts w:ascii="Calibri" w:hAnsi="Calibri" w:cs="Arial"/>
          <w:b/>
          <w:bCs/>
          <w:i/>
          <w:iCs/>
          <w:sz w:val="26"/>
        </w:rPr>
        <w:t xml:space="preserve">PRIMERO.- </w:t>
      </w:r>
      <w:r w:rsidR="00F316EE" w:rsidRPr="00F72DE1">
        <w:rPr>
          <w:rFonts w:ascii="Calibri" w:hAnsi="Calibri"/>
          <w:sz w:val="26"/>
          <w:szCs w:val="26"/>
        </w:rPr>
        <w:t>Por escrito presentado el día 29 veintinueve</w:t>
      </w:r>
      <w:r w:rsidRPr="00F72DE1">
        <w:rPr>
          <w:rFonts w:ascii="Calibri" w:hAnsi="Calibri"/>
          <w:sz w:val="26"/>
          <w:szCs w:val="26"/>
        </w:rPr>
        <w:t xml:space="preserve"> de </w:t>
      </w:r>
      <w:r w:rsidR="00F316EE" w:rsidRPr="00F72DE1">
        <w:rPr>
          <w:rFonts w:ascii="Calibri" w:hAnsi="Calibri"/>
          <w:sz w:val="26"/>
          <w:szCs w:val="26"/>
        </w:rPr>
        <w:t>ag</w:t>
      </w:r>
      <w:r w:rsidRPr="00F72DE1">
        <w:rPr>
          <w:rFonts w:ascii="Calibri" w:hAnsi="Calibri"/>
          <w:sz w:val="26"/>
          <w:szCs w:val="26"/>
        </w:rPr>
        <w:t>o</w:t>
      </w:r>
      <w:r w:rsidR="00F316EE" w:rsidRPr="00F72DE1">
        <w:rPr>
          <w:rFonts w:ascii="Calibri" w:hAnsi="Calibri"/>
          <w:sz w:val="26"/>
          <w:szCs w:val="26"/>
        </w:rPr>
        <w:t>sto</w:t>
      </w:r>
      <w:r w:rsidRPr="00F72DE1">
        <w:rPr>
          <w:rFonts w:ascii="Calibri" w:hAnsi="Calibri"/>
          <w:sz w:val="26"/>
          <w:szCs w:val="26"/>
        </w:rPr>
        <w:t xml:space="preserve"> del año 201</w:t>
      </w:r>
      <w:r w:rsidR="00F316EE" w:rsidRPr="00F72DE1">
        <w:rPr>
          <w:rFonts w:ascii="Calibri" w:hAnsi="Calibri"/>
          <w:sz w:val="26"/>
          <w:szCs w:val="26"/>
        </w:rPr>
        <w:t>7</w:t>
      </w:r>
      <w:r w:rsidRPr="00F72DE1">
        <w:rPr>
          <w:rFonts w:ascii="Calibri" w:hAnsi="Calibri"/>
          <w:sz w:val="26"/>
          <w:szCs w:val="26"/>
        </w:rPr>
        <w:t xml:space="preserve"> dos mil dieci</w:t>
      </w:r>
      <w:r w:rsidR="00F316EE" w:rsidRPr="00F72DE1">
        <w:rPr>
          <w:rFonts w:ascii="Calibri" w:hAnsi="Calibri"/>
          <w:sz w:val="26"/>
          <w:szCs w:val="26"/>
        </w:rPr>
        <w:t>siete</w:t>
      </w:r>
      <w:r w:rsidRPr="00F72DE1">
        <w:rPr>
          <w:rFonts w:ascii="Calibri" w:hAnsi="Calibri"/>
          <w:sz w:val="26"/>
          <w:szCs w:val="26"/>
        </w:rPr>
        <w:t>, en la Oficialía Común de Partes de los Juzgado</w:t>
      </w:r>
      <w:r w:rsidR="00F316EE" w:rsidRPr="00F72DE1">
        <w:rPr>
          <w:rFonts w:ascii="Calibri" w:hAnsi="Calibri"/>
          <w:sz w:val="26"/>
          <w:szCs w:val="26"/>
        </w:rPr>
        <w:t xml:space="preserve">s Administrativos Municipales, </w:t>
      </w:r>
      <w:r w:rsidRPr="00F72DE1">
        <w:rPr>
          <w:rFonts w:ascii="Calibri" w:hAnsi="Calibri"/>
          <w:sz w:val="26"/>
          <w:szCs w:val="26"/>
        </w:rPr>
        <w:t>l</w:t>
      </w:r>
      <w:r w:rsidR="00F316EE" w:rsidRPr="00F72DE1">
        <w:rPr>
          <w:rFonts w:ascii="Calibri" w:hAnsi="Calibri"/>
          <w:sz w:val="26"/>
          <w:szCs w:val="26"/>
        </w:rPr>
        <w:t>a</w:t>
      </w:r>
      <w:r w:rsidRPr="00F72DE1">
        <w:rPr>
          <w:rFonts w:ascii="Calibri" w:hAnsi="Calibri"/>
          <w:sz w:val="26"/>
          <w:szCs w:val="26"/>
        </w:rPr>
        <w:t xml:space="preserve"> ciudadan</w:t>
      </w:r>
      <w:r w:rsidR="00F316EE" w:rsidRPr="00F72DE1">
        <w:rPr>
          <w:rFonts w:ascii="Calibri" w:hAnsi="Calibri"/>
          <w:sz w:val="26"/>
          <w:szCs w:val="26"/>
        </w:rPr>
        <w:t>a</w:t>
      </w:r>
      <w:r w:rsidR="00F316EE" w:rsidRPr="00F72DE1">
        <w:rPr>
          <w:rFonts w:ascii="Calibri" w:hAnsi="Calibri"/>
          <w:b/>
          <w:sz w:val="26"/>
        </w:rPr>
        <w:t xml:space="preserve"> </w:t>
      </w:r>
      <w:r w:rsidR="00724E88" w:rsidRPr="00F72DE1">
        <w:rPr>
          <w:rFonts w:asciiTheme="minorHAnsi" w:hAnsiTheme="minorHAnsi" w:cstheme="minorHAnsi"/>
          <w:sz w:val="26"/>
          <w:szCs w:val="26"/>
        </w:rPr>
        <w:t>(…)</w:t>
      </w:r>
      <w:r w:rsidRPr="00F72DE1">
        <w:rPr>
          <w:rFonts w:ascii="Calibri" w:hAnsi="Calibri"/>
          <w:sz w:val="26"/>
          <w:szCs w:val="26"/>
        </w:rPr>
        <w:t>, por su propio derecho, promovió proceso administrativo; en el que de la lectura integral del escrito de demanda, se desprende que señala como: . . . . . . . . . . . . . . . . .</w:t>
      </w:r>
      <w:r w:rsidR="00F316EE" w:rsidRPr="00F72DE1">
        <w:rPr>
          <w:rFonts w:ascii="Calibri" w:hAnsi="Calibri"/>
          <w:sz w:val="26"/>
          <w:szCs w:val="26"/>
        </w:rPr>
        <w:t xml:space="preserve"> . . . .</w:t>
      </w:r>
    </w:p>
    <w:p w:rsidR="00325A76" w:rsidRPr="00F72DE1" w:rsidRDefault="00325A76" w:rsidP="00325A76">
      <w:pPr>
        <w:ind w:firstLine="708"/>
        <w:jc w:val="both"/>
        <w:rPr>
          <w:rFonts w:ascii="Calibri" w:hAnsi="Calibri"/>
          <w:sz w:val="26"/>
          <w:szCs w:val="26"/>
        </w:rPr>
      </w:pPr>
    </w:p>
    <w:p w:rsidR="00325A76" w:rsidRPr="00F72DE1" w:rsidRDefault="00325A76" w:rsidP="00325A76">
      <w:pPr>
        <w:jc w:val="both"/>
        <w:rPr>
          <w:rFonts w:ascii="Calibri" w:hAnsi="Calibri"/>
          <w:bCs/>
          <w:sz w:val="26"/>
          <w:szCs w:val="26"/>
        </w:rPr>
      </w:pPr>
      <w:r w:rsidRPr="00F72DE1">
        <w:rPr>
          <w:rFonts w:ascii="Calibri" w:hAnsi="Calibri"/>
          <w:b/>
          <w:bCs/>
          <w:sz w:val="26"/>
          <w:szCs w:val="26"/>
        </w:rPr>
        <w:t xml:space="preserve">           a).- Acto impugnado.- </w:t>
      </w:r>
      <w:r w:rsidRPr="00F72DE1">
        <w:rPr>
          <w:rFonts w:ascii="Calibri" w:hAnsi="Calibri"/>
          <w:bCs/>
          <w:sz w:val="26"/>
          <w:szCs w:val="26"/>
        </w:rPr>
        <w:t xml:space="preserve">La negativa ficta a la solicitud formulada mediante escrito presentado en fecha </w:t>
      </w:r>
      <w:r w:rsidR="00DF1D30" w:rsidRPr="00F72DE1">
        <w:rPr>
          <w:rFonts w:ascii="Calibri" w:hAnsi="Calibri"/>
          <w:bCs/>
          <w:sz w:val="26"/>
          <w:szCs w:val="26"/>
        </w:rPr>
        <w:t>3</w:t>
      </w:r>
      <w:r w:rsidRPr="00F72DE1">
        <w:rPr>
          <w:rFonts w:ascii="Calibri" w:hAnsi="Calibri"/>
          <w:bCs/>
          <w:sz w:val="26"/>
          <w:szCs w:val="26"/>
        </w:rPr>
        <w:t xml:space="preserve">1 </w:t>
      </w:r>
      <w:r w:rsidR="00DF1D30" w:rsidRPr="00F72DE1">
        <w:rPr>
          <w:rFonts w:ascii="Calibri" w:hAnsi="Calibri"/>
          <w:bCs/>
          <w:sz w:val="26"/>
          <w:szCs w:val="26"/>
        </w:rPr>
        <w:t xml:space="preserve">treinta y uno de julio </w:t>
      </w:r>
      <w:r w:rsidRPr="00F72DE1">
        <w:rPr>
          <w:rFonts w:ascii="Calibri" w:hAnsi="Calibri"/>
          <w:bCs/>
          <w:sz w:val="26"/>
          <w:szCs w:val="26"/>
        </w:rPr>
        <w:t xml:space="preserve">del año 2017 dos mil diecisiete. . . . . . . . . . . . . . . . . . . . . . . . . . . . . . . . . . . . . . . . . . . . . . . . . . . . . . . . . . . . .   </w:t>
      </w:r>
    </w:p>
    <w:p w:rsidR="00325A76" w:rsidRPr="00F72DE1" w:rsidRDefault="00325A76" w:rsidP="00325A76">
      <w:pPr>
        <w:jc w:val="both"/>
        <w:rPr>
          <w:rFonts w:ascii="Calibri" w:hAnsi="Calibri"/>
          <w:sz w:val="26"/>
          <w:szCs w:val="26"/>
        </w:rPr>
      </w:pPr>
    </w:p>
    <w:p w:rsidR="00325A76" w:rsidRPr="00F72DE1" w:rsidRDefault="00325A76" w:rsidP="00325A76">
      <w:pPr>
        <w:ind w:firstLine="708"/>
        <w:jc w:val="both"/>
        <w:rPr>
          <w:rFonts w:ascii="Calibri" w:hAnsi="Calibri"/>
          <w:sz w:val="26"/>
          <w:szCs w:val="26"/>
        </w:rPr>
      </w:pPr>
      <w:r w:rsidRPr="00F72DE1">
        <w:rPr>
          <w:rFonts w:ascii="Calibri" w:hAnsi="Calibri"/>
          <w:b/>
          <w:bCs/>
          <w:sz w:val="26"/>
          <w:szCs w:val="26"/>
        </w:rPr>
        <w:t xml:space="preserve">b).- Autoridad demandada.- </w:t>
      </w:r>
      <w:bookmarkStart w:id="1" w:name="OLE_LINK2"/>
      <w:bookmarkStart w:id="2" w:name="OLE_LINK1"/>
      <w:r w:rsidRPr="00F72DE1">
        <w:rPr>
          <w:rFonts w:ascii="Calibri" w:hAnsi="Calibri"/>
          <w:bCs/>
          <w:sz w:val="26"/>
          <w:szCs w:val="26"/>
        </w:rPr>
        <w:t>El Sistema de Agua Potable y Alcantarillado de León, Guanajuato, (</w:t>
      </w:r>
      <w:proofErr w:type="spellStart"/>
      <w:r w:rsidRPr="00F72DE1">
        <w:rPr>
          <w:rFonts w:ascii="Calibri" w:hAnsi="Calibri"/>
          <w:bCs/>
          <w:sz w:val="26"/>
          <w:szCs w:val="26"/>
        </w:rPr>
        <w:t>Sapal</w:t>
      </w:r>
      <w:proofErr w:type="spellEnd"/>
      <w:r w:rsidRPr="00F72DE1">
        <w:rPr>
          <w:rFonts w:ascii="Calibri" w:hAnsi="Calibri"/>
          <w:bCs/>
          <w:sz w:val="26"/>
          <w:szCs w:val="26"/>
        </w:rPr>
        <w:t xml:space="preserve"> por sus siglas)</w:t>
      </w:r>
      <w:r w:rsidRPr="00F72DE1">
        <w:rPr>
          <w:rFonts w:ascii="Calibri" w:hAnsi="Calibri" w:cs="Arial"/>
          <w:sz w:val="26"/>
        </w:rPr>
        <w:t xml:space="preserve">. . . </w:t>
      </w:r>
      <w:bookmarkEnd w:id="1"/>
      <w:bookmarkEnd w:id="2"/>
      <w:r w:rsidRPr="00F72DE1">
        <w:rPr>
          <w:rFonts w:ascii="Calibri" w:hAnsi="Calibri" w:cs="Arial"/>
          <w:sz w:val="26"/>
        </w:rPr>
        <w:t>. . . . . . . . . . . . . . . . . . . . . . . . . . . . . . . . .</w:t>
      </w:r>
    </w:p>
    <w:p w:rsidR="00325A76" w:rsidRPr="00F72DE1" w:rsidRDefault="00325A76" w:rsidP="00325A76">
      <w:pPr>
        <w:jc w:val="both"/>
        <w:rPr>
          <w:rFonts w:ascii="Calibri" w:hAnsi="Calibri"/>
          <w:sz w:val="26"/>
          <w:szCs w:val="26"/>
        </w:rPr>
      </w:pPr>
    </w:p>
    <w:p w:rsidR="00325A76" w:rsidRPr="00F72DE1" w:rsidRDefault="00325A76" w:rsidP="00325A76">
      <w:pPr>
        <w:ind w:firstLine="708"/>
        <w:jc w:val="both"/>
        <w:rPr>
          <w:rFonts w:ascii="Calibri" w:hAnsi="Calibri"/>
          <w:sz w:val="26"/>
          <w:szCs w:val="22"/>
        </w:rPr>
      </w:pPr>
      <w:proofErr w:type="gramStart"/>
      <w:r w:rsidRPr="00F72DE1">
        <w:rPr>
          <w:rFonts w:ascii="Calibri" w:hAnsi="Calibri"/>
          <w:b/>
          <w:bCs/>
          <w:sz w:val="26"/>
          <w:szCs w:val="26"/>
        </w:rPr>
        <w:t>c).-</w:t>
      </w:r>
      <w:proofErr w:type="gramEnd"/>
      <w:r w:rsidRPr="00F72DE1">
        <w:rPr>
          <w:rFonts w:ascii="Calibri" w:hAnsi="Calibri"/>
          <w:b/>
          <w:bCs/>
          <w:sz w:val="26"/>
          <w:szCs w:val="26"/>
        </w:rPr>
        <w:t xml:space="preserve"> Pretensiones: </w:t>
      </w:r>
      <w:r w:rsidRPr="00F72DE1">
        <w:rPr>
          <w:rFonts w:ascii="Calibri" w:hAnsi="Calibri"/>
          <w:bCs/>
          <w:sz w:val="26"/>
          <w:szCs w:val="26"/>
        </w:rPr>
        <w:t xml:space="preserve">La </w:t>
      </w:r>
      <w:r w:rsidRPr="00F72DE1">
        <w:rPr>
          <w:rFonts w:ascii="Calibri" w:hAnsi="Calibri"/>
          <w:sz w:val="26"/>
          <w:szCs w:val="26"/>
        </w:rPr>
        <w:t xml:space="preserve">nulidad del acto impugnado;  el reconocimiento del derecho que en su favor instituyen diferentes normas jurídicas; y, la condena a que se le restablezca en el pleno goce de sus derechos. . . . . . . . . . . . . . . . . . . . . . . </w:t>
      </w:r>
    </w:p>
    <w:p w:rsidR="00325A76" w:rsidRPr="00F72DE1" w:rsidRDefault="00325A76" w:rsidP="00325A76">
      <w:pPr>
        <w:jc w:val="both"/>
        <w:rPr>
          <w:rFonts w:ascii="Calibri" w:hAnsi="Calibri"/>
          <w:sz w:val="26"/>
          <w:szCs w:val="26"/>
        </w:rPr>
      </w:pPr>
    </w:p>
    <w:p w:rsidR="00325A76" w:rsidRPr="00F72DE1" w:rsidRDefault="00325A76" w:rsidP="00325A76">
      <w:pPr>
        <w:ind w:firstLine="708"/>
        <w:jc w:val="both"/>
        <w:rPr>
          <w:rFonts w:ascii="Calibri" w:hAnsi="Calibri"/>
          <w:sz w:val="26"/>
          <w:szCs w:val="26"/>
        </w:rPr>
      </w:pPr>
      <w:r w:rsidRPr="00F72DE1">
        <w:rPr>
          <w:rFonts w:ascii="Calibri" w:hAnsi="Calibri" w:cs="Calibri"/>
          <w:b/>
          <w:i/>
          <w:iCs/>
          <w:sz w:val="26"/>
          <w:szCs w:val="26"/>
        </w:rPr>
        <w:t xml:space="preserve">SEGUNDO.- </w:t>
      </w:r>
      <w:r w:rsidRPr="00F72DE1">
        <w:rPr>
          <w:rFonts w:ascii="Calibri" w:hAnsi="Calibri" w:cs="Calibri"/>
          <w:sz w:val="26"/>
          <w:szCs w:val="26"/>
        </w:rPr>
        <w:t>En razón de turno, correspondió conocer del proceso a este Juzgado; por lo</w:t>
      </w:r>
      <w:r w:rsidR="008766DA" w:rsidRPr="00F72DE1">
        <w:rPr>
          <w:rFonts w:ascii="Calibri" w:hAnsi="Calibri" w:cs="Calibri"/>
          <w:sz w:val="26"/>
          <w:szCs w:val="26"/>
        </w:rPr>
        <w:t xml:space="preserve"> que mediante acuerdo del día 4</w:t>
      </w:r>
      <w:r w:rsidRPr="00F72DE1">
        <w:rPr>
          <w:rFonts w:ascii="Calibri" w:hAnsi="Calibri" w:cs="Calibri"/>
          <w:sz w:val="26"/>
          <w:szCs w:val="26"/>
        </w:rPr>
        <w:t xml:space="preserve"> </w:t>
      </w:r>
      <w:r w:rsidR="008766DA" w:rsidRPr="00F72DE1">
        <w:rPr>
          <w:rFonts w:ascii="Calibri" w:hAnsi="Calibri" w:cs="Calibri"/>
          <w:sz w:val="26"/>
          <w:szCs w:val="26"/>
        </w:rPr>
        <w:t>cuatro</w:t>
      </w:r>
      <w:r w:rsidRPr="00F72DE1">
        <w:rPr>
          <w:rFonts w:ascii="Calibri" w:hAnsi="Calibri" w:cs="Calibri"/>
          <w:sz w:val="26"/>
          <w:szCs w:val="26"/>
        </w:rPr>
        <w:t xml:space="preserve"> de </w:t>
      </w:r>
      <w:r w:rsidR="008766DA" w:rsidRPr="00F72DE1">
        <w:rPr>
          <w:rFonts w:ascii="Calibri" w:hAnsi="Calibri" w:cs="Calibri"/>
          <w:sz w:val="26"/>
          <w:szCs w:val="26"/>
        </w:rPr>
        <w:t>septiembre</w:t>
      </w:r>
      <w:r w:rsidRPr="00F72DE1">
        <w:rPr>
          <w:rFonts w:ascii="Calibri" w:hAnsi="Calibri" w:cs="Calibri"/>
          <w:sz w:val="26"/>
          <w:szCs w:val="26"/>
        </w:rPr>
        <w:t xml:space="preserve"> del año 2017 dos mil diecisiete, se admitió a trámite la demanda; teniéndose a</w:t>
      </w:r>
      <w:r w:rsidR="00510F66" w:rsidRPr="00F72DE1">
        <w:rPr>
          <w:rFonts w:ascii="Calibri" w:hAnsi="Calibri" w:cs="Calibri"/>
          <w:sz w:val="26"/>
          <w:szCs w:val="26"/>
        </w:rPr>
        <w:t xml:space="preserve"> </w:t>
      </w:r>
      <w:r w:rsidRPr="00F72DE1">
        <w:rPr>
          <w:rFonts w:ascii="Calibri" w:hAnsi="Calibri" w:cs="Calibri"/>
          <w:sz w:val="26"/>
          <w:szCs w:val="26"/>
        </w:rPr>
        <w:t>l</w:t>
      </w:r>
      <w:r w:rsidR="00510F66" w:rsidRPr="00F72DE1">
        <w:rPr>
          <w:rFonts w:ascii="Calibri" w:hAnsi="Calibri" w:cs="Calibri"/>
          <w:sz w:val="26"/>
          <w:szCs w:val="26"/>
        </w:rPr>
        <w:t>a</w:t>
      </w:r>
      <w:r w:rsidRPr="00F72DE1">
        <w:rPr>
          <w:rFonts w:ascii="Calibri" w:hAnsi="Calibri" w:cs="Calibri"/>
          <w:sz w:val="26"/>
          <w:szCs w:val="26"/>
        </w:rPr>
        <w:t xml:space="preserve"> </w:t>
      </w:r>
      <w:proofErr w:type="spellStart"/>
      <w:r w:rsidR="00510F66" w:rsidRPr="00F72DE1">
        <w:rPr>
          <w:rFonts w:ascii="Calibri" w:hAnsi="Calibri" w:cs="Calibri"/>
          <w:sz w:val="26"/>
          <w:szCs w:val="26"/>
        </w:rPr>
        <w:t>promovente</w:t>
      </w:r>
      <w:proofErr w:type="spellEnd"/>
      <w:r w:rsidRPr="00F72DE1">
        <w:rPr>
          <w:rFonts w:ascii="Calibri" w:hAnsi="Calibri" w:cs="Calibri"/>
          <w:sz w:val="26"/>
          <w:szCs w:val="26"/>
        </w:rPr>
        <w:t xml:space="preserve"> por ofrecida y admitida la prueba documental descrita en el capítulo de pruebas de su escrito de demanda, la cual, dada su naturaleza, se tuvo por desahogada en ese momento;</w:t>
      </w:r>
      <w:r w:rsidRPr="00F72DE1">
        <w:rPr>
          <w:rFonts w:ascii="Calibri" w:hAnsi="Calibri"/>
          <w:sz w:val="26"/>
          <w:szCs w:val="26"/>
        </w:rPr>
        <w:t xml:space="preserve"> y la </w:t>
      </w:r>
      <w:proofErr w:type="spellStart"/>
      <w:r w:rsidRPr="00F72DE1">
        <w:rPr>
          <w:rFonts w:ascii="Calibri" w:hAnsi="Calibri"/>
          <w:sz w:val="26"/>
          <w:szCs w:val="26"/>
        </w:rPr>
        <w:t>presuncional</w:t>
      </w:r>
      <w:proofErr w:type="spellEnd"/>
      <w:r w:rsidRPr="00F72DE1">
        <w:rPr>
          <w:rFonts w:ascii="Calibri" w:hAnsi="Calibri"/>
          <w:sz w:val="26"/>
          <w:szCs w:val="26"/>
        </w:rPr>
        <w:t xml:space="preserve"> legal y humana en lo que le benef</w:t>
      </w:r>
      <w:r w:rsidR="00510F66" w:rsidRPr="00F72DE1">
        <w:rPr>
          <w:rFonts w:ascii="Calibri" w:hAnsi="Calibri"/>
          <w:sz w:val="26"/>
          <w:szCs w:val="26"/>
        </w:rPr>
        <w:t>icie. . . . . . . . . . .</w:t>
      </w:r>
    </w:p>
    <w:p w:rsidR="00325A76" w:rsidRPr="00F72DE1" w:rsidRDefault="00325A76" w:rsidP="00325A76">
      <w:pPr>
        <w:ind w:firstLine="708"/>
        <w:jc w:val="both"/>
        <w:rPr>
          <w:rFonts w:ascii="Calibri" w:hAnsi="Calibri"/>
          <w:sz w:val="26"/>
          <w:szCs w:val="26"/>
        </w:rPr>
      </w:pPr>
    </w:p>
    <w:p w:rsidR="00325A76" w:rsidRPr="00F72DE1" w:rsidRDefault="00325A76" w:rsidP="00325A76">
      <w:pPr>
        <w:ind w:firstLine="708"/>
        <w:jc w:val="both"/>
        <w:rPr>
          <w:rFonts w:ascii="Calibri" w:hAnsi="Calibri"/>
          <w:sz w:val="26"/>
          <w:szCs w:val="26"/>
        </w:rPr>
      </w:pPr>
      <w:r w:rsidRPr="00F72DE1">
        <w:rPr>
          <w:rFonts w:ascii="Calibri" w:hAnsi="Calibri"/>
          <w:sz w:val="26"/>
          <w:szCs w:val="26"/>
        </w:rPr>
        <w:t xml:space="preserve">No admitiéndose como prueba, la confesión expresa o tácita del demandado. </w:t>
      </w:r>
      <w:r w:rsidRPr="00F72DE1">
        <w:rPr>
          <w:rFonts w:ascii="Calibri" w:hAnsi="Calibri" w:cs="Arial"/>
          <w:sz w:val="26"/>
        </w:rPr>
        <w:t xml:space="preserve">. . . . . . . . . . . . . . . . . . . . . . . . . . . . . . . . . . . . . . . . . . . . . . . . . . . . . . . . . . </w:t>
      </w:r>
    </w:p>
    <w:p w:rsidR="00325A76" w:rsidRPr="00F72DE1" w:rsidRDefault="00325A76" w:rsidP="00325A76">
      <w:pPr>
        <w:jc w:val="both"/>
        <w:rPr>
          <w:rFonts w:ascii="Calibri" w:hAnsi="Calibri"/>
          <w:sz w:val="26"/>
          <w:szCs w:val="26"/>
        </w:rPr>
      </w:pPr>
    </w:p>
    <w:p w:rsidR="00510F66" w:rsidRPr="00F72DE1" w:rsidRDefault="00510F66" w:rsidP="00510F66">
      <w:pPr>
        <w:ind w:firstLine="708"/>
        <w:jc w:val="both"/>
        <w:rPr>
          <w:rFonts w:ascii="Calibri" w:hAnsi="Calibri" w:cs="Arial"/>
          <w:sz w:val="26"/>
        </w:rPr>
      </w:pPr>
      <w:r w:rsidRPr="00F72DE1">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Licenciado </w:t>
      </w:r>
      <w:r w:rsidRPr="00F72DE1">
        <w:rPr>
          <w:rFonts w:ascii="Calibri" w:hAnsi="Calibri" w:cs="Calibri"/>
          <w:b/>
          <w:sz w:val="26"/>
          <w:szCs w:val="26"/>
        </w:rPr>
        <w:t>Pedro Arnulfo González García</w:t>
      </w:r>
      <w:r w:rsidRPr="00F72DE1">
        <w:rPr>
          <w:rFonts w:ascii="Calibri" w:hAnsi="Calibri" w:cs="Calibri"/>
          <w:sz w:val="26"/>
          <w:szCs w:val="26"/>
        </w:rPr>
        <w:t>, mediante escrito presentado el día 18 dieciocho de septiembre del año 2017 dos mil diecisiete; en el que dio contestación a los hechos, refirió que no había transcurrido el termino de 4 cuatro meses para dar respuesta, por tratarse de un asunto de carácter fiscal; respecto de los conceptos de impugnación señaló que eran inoperantes, haciendo valer también causales de improcedencia. . . . . . .</w:t>
      </w:r>
      <w:r w:rsidRPr="00F72DE1">
        <w:rPr>
          <w:rFonts w:ascii="Calibri" w:hAnsi="Calibri"/>
          <w:bCs/>
          <w:iCs/>
          <w:sz w:val="26"/>
        </w:rPr>
        <w:t xml:space="preserve"> . . . . </w:t>
      </w:r>
    </w:p>
    <w:p w:rsidR="00510F66" w:rsidRPr="00F72DE1" w:rsidRDefault="00510F66" w:rsidP="00510F66">
      <w:pPr>
        <w:ind w:firstLine="708"/>
        <w:jc w:val="both"/>
        <w:rPr>
          <w:rFonts w:ascii="Calibri" w:hAnsi="Calibri"/>
          <w:sz w:val="26"/>
          <w:szCs w:val="26"/>
        </w:rPr>
      </w:pPr>
    </w:p>
    <w:p w:rsidR="00510F66" w:rsidRPr="00F72DE1" w:rsidRDefault="00510F66" w:rsidP="00510F66">
      <w:pPr>
        <w:pStyle w:val="Textoindependiente"/>
        <w:ind w:firstLine="708"/>
        <w:rPr>
          <w:rFonts w:ascii="Calibri" w:hAnsi="Calibri" w:cs="Calibri"/>
          <w:sz w:val="26"/>
          <w:szCs w:val="26"/>
        </w:rPr>
      </w:pPr>
      <w:r w:rsidRPr="00F72DE1">
        <w:rPr>
          <w:rFonts w:ascii="Calibri" w:hAnsi="Calibri" w:cs="Calibri"/>
          <w:b/>
          <w:bCs/>
          <w:i/>
          <w:iCs/>
          <w:sz w:val="26"/>
          <w:szCs w:val="26"/>
        </w:rPr>
        <w:lastRenderedPageBreak/>
        <w:t>TERCERO</w:t>
      </w:r>
      <w:r w:rsidRPr="00F72DE1">
        <w:rPr>
          <w:rFonts w:ascii="Calibri" w:hAnsi="Calibri" w:cs="Calibri"/>
          <w:b/>
          <w:bCs/>
          <w:sz w:val="26"/>
          <w:szCs w:val="26"/>
        </w:rPr>
        <w:t>.-</w:t>
      </w:r>
      <w:r w:rsidRPr="00F72DE1">
        <w:rPr>
          <w:rFonts w:ascii="Calibri" w:hAnsi="Calibri" w:cs="Calibri"/>
          <w:sz w:val="26"/>
          <w:szCs w:val="26"/>
        </w:rPr>
        <w:t xml:space="preserve"> Por proveído de fecha 2</w:t>
      </w:r>
      <w:r w:rsidR="008761D2" w:rsidRPr="00F72DE1">
        <w:rPr>
          <w:rFonts w:ascii="Calibri" w:hAnsi="Calibri" w:cs="Calibri"/>
          <w:sz w:val="26"/>
          <w:szCs w:val="26"/>
        </w:rPr>
        <w:t>2</w:t>
      </w:r>
      <w:r w:rsidRPr="00F72DE1">
        <w:rPr>
          <w:rFonts w:ascii="Calibri" w:hAnsi="Calibri" w:cs="Calibri"/>
          <w:sz w:val="26"/>
          <w:szCs w:val="26"/>
        </w:rPr>
        <w:t xml:space="preserve"> veinti</w:t>
      </w:r>
      <w:r w:rsidR="008761D2" w:rsidRPr="00F72DE1">
        <w:rPr>
          <w:rFonts w:ascii="Calibri" w:hAnsi="Calibri" w:cs="Calibri"/>
          <w:sz w:val="26"/>
          <w:szCs w:val="26"/>
        </w:rPr>
        <w:t>dós</w:t>
      </w:r>
      <w:r w:rsidRPr="00F72DE1">
        <w:rPr>
          <w:rFonts w:ascii="Calibri" w:hAnsi="Calibri" w:cs="Calibri"/>
          <w:sz w:val="26"/>
          <w:szCs w:val="26"/>
        </w:rPr>
        <w:t xml:space="preserve"> de </w:t>
      </w:r>
      <w:r w:rsidR="008761D2" w:rsidRPr="00F72DE1">
        <w:rPr>
          <w:rFonts w:ascii="Calibri" w:hAnsi="Calibri" w:cs="Calibri"/>
          <w:sz w:val="26"/>
          <w:szCs w:val="26"/>
        </w:rPr>
        <w:t>septiembre</w:t>
      </w:r>
      <w:r w:rsidRPr="00F72DE1">
        <w:rPr>
          <w:rFonts w:ascii="Calibri" w:hAnsi="Calibri" w:cs="Calibri"/>
          <w:sz w:val="26"/>
          <w:szCs w:val="26"/>
        </w:rPr>
        <w:t xml:space="preserve"> del año 2017 dos mil diecisiete, se tuvo al organismo encargado de la prestación del servicio público de agua potable en el Municipio, a través de su titular, por </w:t>
      </w:r>
      <w:r w:rsidRPr="00F72DE1">
        <w:rPr>
          <w:rFonts w:ascii="Calibri" w:hAnsi="Calibri" w:cs="Calibri"/>
          <w:bCs/>
          <w:sz w:val="26"/>
          <w:szCs w:val="26"/>
        </w:rPr>
        <w:t xml:space="preserve">contestando </w:t>
      </w:r>
      <w:r w:rsidRPr="00F72DE1">
        <w:rPr>
          <w:rFonts w:ascii="Calibri" w:hAnsi="Calibri" w:cs="Calibri"/>
          <w:sz w:val="26"/>
          <w:szCs w:val="26"/>
        </w:rPr>
        <w:t xml:space="preserve">en tiempo y forma legal la demanda interpuesta en su contra, y por ofrecida y admitida como prueba, la documental que acompañó el impetrante a su escrito de demanda, así como la que anexó la autoridad a su escrito de contestación (copia certificada de su designación); pruebas que dada su naturaleza se tuvieron por desahogadas desde ese momento, así como la </w:t>
      </w:r>
      <w:proofErr w:type="spellStart"/>
      <w:r w:rsidRPr="00F72DE1">
        <w:rPr>
          <w:rFonts w:ascii="Calibri" w:hAnsi="Calibri" w:cs="Calibri"/>
          <w:sz w:val="26"/>
          <w:szCs w:val="26"/>
        </w:rPr>
        <w:t>presuncional</w:t>
      </w:r>
      <w:proofErr w:type="spellEnd"/>
      <w:r w:rsidRPr="00F72DE1">
        <w:rPr>
          <w:rFonts w:ascii="Calibri" w:hAnsi="Calibri" w:cs="Calibri"/>
          <w:sz w:val="26"/>
          <w:szCs w:val="26"/>
        </w:rPr>
        <w:t xml:space="preserve">, en su doble aspecto. </w:t>
      </w:r>
      <w:r w:rsidRPr="00F72DE1">
        <w:rPr>
          <w:rFonts w:ascii="Calibri" w:hAnsi="Calibri"/>
          <w:sz w:val="26"/>
          <w:szCs w:val="26"/>
        </w:rPr>
        <w:t>. . . . . . . . . . . . . . . . . . . . . . . . . . . . . . . . . . . . . . . . . . . . . . . . . . . . . . . . . . . . . .</w:t>
      </w:r>
    </w:p>
    <w:p w:rsidR="00510F66" w:rsidRPr="00F72DE1" w:rsidRDefault="00510F66" w:rsidP="00510F66">
      <w:pPr>
        <w:pStyle w:val="Textoindependiente"/>
        <w:ind w:firstLine="708"/>
        <w:rPr>
          <w:rFonts w:ascii="Calibri" w:hAnsi="Calibri" w:cs="Calibri"/>
          <w:sz w:val="26"/>
          <w:szCs w:val="26"/>
        </w:rPr>
      </w:pPr>
    </w:p>
    <w:p w:rsidR="00510F66" w:rsidRPr="00F72DE1" w:rsidRDefault="00510F66" w:rsidP="00510F66">
      <w:pPr>
        <w:pStyle w:val="Textoindependiente"/>
        <w:ind w:firstLine="708"/>
        <w:rPr>
          <w:rFonts w:ascii="Calibri" w:hAnsi="Calibri" w:cs="Calibri"/>
          <w:sz w:val="26"/>
          <w:szCs w:val="26"/>
        </w:rPr>
      </w:pPr>
      <w:r w:rsidRPr="00F72DE1">
        <w:rPr>
          <w:rFonts w:ascii="Calibri" w:hAnsi="Calibri" w:cs="Calibri"/>
          <w:sz w:val="26"/>
          <w:szCs w:val="26"/>
        </w:rPr>
        <w:t>Por otra parte, toda vez que se impugnó la negativa ficta de la autoridad demandada y que ésta dio contestación a la demanda; se concedió el término de ley para que, en su caso,</w:t>
      </w:r>
      <w:r w:rsidR="008761D2" w:rsidRPr="00F72DE1">
        <w:rPr>
          <w:rFonts w:ascii="Calibri" w:hAnsi="Calibri" w:cs="Calibri"/>
          <w:sz w:val="26"/>
          <w:szCs w:val="26"/>
        </w:rPr>
        <w:t xml:space="preserve"> se ampliara la demanda; lo que</w:t>
      </w:r>
      <w:r w:rsidRPr="00F72DE1">
        <w:rPr>
          <w:rFonts w:ascii="Calibri" w:hAnsi="Calibri" w:cs="Calibri"/>
          <w:sz w:val="26"/>
          <w:szCs w:val="26"/>
        </w:rPr>
        <w:t xml:space="preserve"> hizo l</w:t>
      </w:r>
      <w:r w:rsidR="008761D2" w:rsidRPr="00F72DE1">
        <w:rPr>
          <w:rFonts w:ascii="Calibri" w:hAnsi="Calibri" w:cs="Calibri"/>
          <w:sz w:val="26"/>
          <w:szCs w:val="26"/>
        </w:rPr>
        <w:t>a</w:t>
      </w:r>
      <w:r w:rsidRPr="00F72DE1">
        <w:rPr>
          <w:rFonts w:ascii="Calibri" w:hAnsi="Calibri" w:cs="Calibri"/>
          <w:sz w:val="26"/>
          <w:szCs w:val="26"/>
        </w:rPr>
        <w:t xml:space="preserve"> </w:t>
      </w:r>
      <w:r w:rsidR="008761D2" w:rsidRPr="00F72DE1">
        <w:rPr>
          <w:rFonts w:ascii="Calibri" w:hAnsi="Calibri" w:cs="Calibri"/>
          <w:sz w:val="26"/>
          <w:szCs w:val="26"/>
        </w:rPr>
        <w:t>gobernada por escrito de fecha 9 nueve de octubre del señalado año</w:t>
      </w:r>
      <w:r w:rsidRPr="00F72DE1">
        <w:rPr>
          <w:rFonts w:ascii="Calibri" w:hAnsi="Calibri" w:cs="Calibri"/>
          <w:sz w:val="26"/>
          <w:szCs w:val="26"/>
        </w:rPr>
        <w:t>. . . . . . . . . . . . . . . . . . . . . . .</w:t>
      </w:r>
      <w:r w:rsidR="008761D2" w:rsidRPr="00F72DE1">
        <w:rPr>
          <w:rFonts w:ascii="Calibri" w:hAnsi="Calibri" w:cs="Calibri"/>
          <w:sz w:val="26"/>
          <w:szCs w:val="26"/>
        </w:rPr>
        <w:t xml:space="preserve"> . </w:t>
      </w:r>
    </w:p>
    <w:p w:rsidR="00510F66" w:rsidRPr="00F72DE1" w:rsidRDefault="00510F66" w:rsidP="00510F66">
      <w:pPr>
        <w:pStyle w:val="Textoindependiente"/>
        <w:ind w:firstLine="708"/>
        <w:rPr>
          <w:rFonts w:ascii="Calibri" w:hAnsi="Calibri" w:cs="Calibri"/>
          <w:sz w:val="26"/>
          <w:szCs w:val="26"/>
        </w:rPr>
      </w:pPr>
    </w:p>
    <w:p w:rsidR="00510F66" w:rsidRPr="00F72DE1" w:rsidRDefault="008761D2" w:rsidP="00510F66">
      <w:pPr>
        <w:pStyle w:val="Textoindependiente"/>
        <w:ind w:firstLine="708"/>
        <w:rPr>
          <w:rFonts w:ascii="Calibri" w:hAnsi="Calibri" w:cs="Calibri"/>
          <w:sz w:val="26"/>
          <w:szCs w:val="26"/>
        </w:rPr>
      </w:pPr>
      <w:r w:rsidRPr="00F72DE1">
        <w:rPr>
          <w:rFonts w:ascii="Calibri" w:hAnsi="Calibri" w:cs="Calibri"/>
          <w:b/>
          <w:i/>
          <w:sz w:val="26"/>
          <w:szCs w:val="26"/>
        </w:rPr>
        <w:t>CUART</w:t>
      </w:r>
      <w:r w:rsidR="00510F66" w:rsidRPr="00F72DE1">
        <w:rPr>
          <w:rFonts w:ascii="Calibri" w:hAnsi="Calibri" w:cs="Calibri"/>
          <w:b/>
          <w:i/>
          <w:sz w:val="26"/>
          <w:szCs w:val="26"/>
        </w:rPr>
        <w:t>O.-</w:t>
      </w:r>
      <w:r w:rsidR="00510F66" w:rsidRPr="00F72DE1">
        <w:rPr>
          <w:rFonts w:ascii="Calibri" w:hAnsi="Calibri" w:cs="Calibri"/>
          <w:sz w:val="26"/>
          <w:szCs w:val="26"/>
        </w:rPr>
        <w:t xml:space="preserve"> Por auto de fecha 1</w:t>
      </w:r>
      <w:r w:rsidR="00082762" w:rsidRPr="00F72DE1">
        <w:rPr>
          <w:rFonts w:ascii="Calibri" w:hAnsi="Calibri" w:cs="Calibri"/>
          <w:sz w:val="26"/>
          <w:szCs w:val="26"/>
        </w:rPr>
        <w:t>1</w:t>
      </w:r>
      <w:r w:rsidR="00510F66" w:rsidRPr="00F72DE1">
        <w:rPr>
          <w:rFonts w:ascii="Calibri" w:hAnsi="Calibri" w:cs="Calibri"/>
          <w:sz w:val="26"/>
          <w:szCs w:val="26"/>
        </w:rPr>
        <w:t xml:space="preserve"> </w:t>
      </w:r>
      <w:r w:rsidR="00082762" w:rsidRPr="00F72DE1">
        <w:rPr>
          <w:rFonts w:ascii="Calibri" w:hAnsi="Calibri" w:cs="Calibri"/>
          <w:sz w:val="26"/>
          <w:szCs w:val="26"/>
        </w:rPr>
        <w:t>once</w:t>
      </w:r>
      <w:r w:rsidR="00510F66" w:rsidRPr="00F72DE1">
        <w:rPr>
          <w:rFonts w:ascii="Calibri" w:hAnsi="Calibri" w:cs="Calibri"/>
          <w:sz w:val="26"/>
          <w:szCs w:val="26"/>
        </w:rPr>
        <w:t xml:space="preserve"> de o</w:t>
      </w:r>
      <w:r w:rsidR="00082762" w:rsidRPr="00F72DE1">
        <w:rPr>
          <w:rFonts w:ascii="Calibri" w:hAnsi="Calibri" w:cs="Calibri"/>
          <w:sz w:val="26"/>
          <w:szCs w:val="26"/>
        </w:rPr>
        <w:t>ctu</w:t>
      </w:r>
      <w:r w:rsidR="00510F66" w:rsidRPr="00F72DE1">
        <w:rPr>
          <w:rFonts w:ascii="Calibri" w:hAnsi="Calibri" w:cs="Calibri"/>
          <w:sz w:val="26"/>
          <w:szCs w:val="26"/>
        </w:rPr>
        <w:t>bre del año 2017 dos mil diecisiete, se tuvo a</w:t>
      </w:r>
      <w:r w:rsidR="006800C7" w:rsidRPr="00F72DE1">
        <w:rPr>
          <w:rFonts w:ascii="Calibri" w:hAnsi="Calibri" w:cs="Calibri"/>
          <w:sz w:val="26"/>
          <w:szCs w:val="26"/>
        </w:rPr>
        <w:t xml:space="preserve"> </w:t>
      </w:r>
      <w:r w:rsidR="00510F66" w:rsidRPr="00F72DE1">
        <w:rPr>
          <w:rFonts w:ascii="Calibri" w:hAnsi="Calibri" w:cs="Calibri"/>
          <w:sz w:val="26"/>
          <w:szCs w:val="26"/>
        </w:rPr>
        <w:t>l</w:t>
      </w:r>
      <w:r w:rsidR="006800C7" w:rsidRPr="00F72DE1">
        <w:rPr>
          <w:rFonts w:ascii="Calibri" w:hAnsi="Calibri" w:cs="Calibri"/>
          <w:sz w:val="26"/>
          <w:szCs w:val="26"/>
        </w:rPr>
        <w:t>a</w:t>
      </w:r>
      <w:r w:rsidR="00510F66" w:rsidRPr="00F72DE1">
        <w:rPr>
          <w:rFonts w:ascii="Calibri" w:hAnsi="Calibri" w:cs="Calibri"/>
          <w:sz w:val="26"/>
          <w:szCs w:val="26"/>
        </w:rPr>
        <w:t xml:space="preserve"> actor</w:t>
      </w:r>
      <w:r w:rsidR="006800C7" w:rsidRPr="00F72DE1">
        <w:rPr>
          <w:rFonts w:ascii="Calibri" w:hAnsi="Calibri" w:cs="Calibri"/>
          <w:sz w:val="26"/>
          <w:szCs w:val="26"/>
        </w:rPr>
        <w:t>a</w:t>
      </w:r>
      <w:r w:rsidR="00510F66" w:rsidRPr="00F72DE1">
        <w:rPr>
          <w:rFonts w:ascii="Calibri" w:hAnsi="Calibri" w:cs="Calibri"/>
          <w:sz w:val="26"/>
          <w:szCs w:val="26"/>
        </w:rPr>
        <w:t xml:space="preserve"> por </w:t>
      </w:r>
      <w:r w:rsidR="006800C7" w:rsidRPr="00F72DE1">
        <w:rPr>
          <w:rFonts w:ascii="Calibri" w:hAnsi="Calibri" w:cs="Calibri"/>
          <w:sz w:val="26"/>
          <w:szCs w:val="26"/>
        </w:rPr>
        <w:t>a</w:t>
      </w:r>
      <w:r w:rsidR="00510F66" w:rsidRPr="00F72DE1">
        <w:rPr>
          <w:rFonts w:ascii="Calibri" w:hAnsi="Calibri" w:cs="Calibri"/>
          <w:sz w:val="26"/>
          <w:szCs w:val="26"/>
        </w:rPr>
        <w:t xml:space="preserve">mpliando </w:t>
      </w:r>
      <w:r w:rsidR="006800C7" w:rsidRPr="00F72DE1">
        <w:rPr>
          <w:rFonts w:ascii="Calibri" w:hAnsi="Calibri" w:cs="Calibri"/>
          <w:sz w:val="26"/>
          <w:szCs w:val="26"/>
        </w:rPr>
        <w:t>en tiempo y forma la demanda</w:t>
      </w:r>
      <w:r w:rsidR="00510F66" w:rsidRPr="00F72DE1">
        <w:rPr>
          <w:rFonts w:ascii="Calibri" w:hAnsi="Calibri" w:cs="Calibri"/>
          <w:sz w:val="26"/>
          <w:szCs w:val="26"/>
        </w:rPr>
        <w:t xml:space="preserve">, </w:t>
      </w:r>
      <w:r w:rsidR="006800C7" w:rsidRPr="00F72DE1">
        <w:rPr>
          <w:rFonts w:ascii="Calibri" w:hAnsi="Calibri" w:cs="Calibri"/>
          <w:sz w:val="26"/>
          <w:szCs w:val="26"/>
        </w:rPr>
        <w:t>corriéndose traslado a la autoridad para que diera contestación a la misma, lo que hizo por escrito presentado el día 26 veintiséis de octubre de ese año</w:t>
      </w:r>
      <w:r w:rsidR="00510F66" w:rsidRPr="00F72DE1">
        <w:rPr>
          <w:rFonts w:ascii="Calibri" w:hAnsi="Calibri" w:cs="Calibri"/>
          <w:sz w:val="26"/>
          <w:szCs w:val="26"/>
        </w:rPr>
        <w:t xml:space="preserve">. . . . . . . . . </w:t>
      </w:r>
      <w:r w:rsidR="006800C7" w:rsidRPr="00F72DE1">
        <w:rPr>
          <w:rFonts w:ascii="Calibri" w:hAnsi="Calibri" w:cs="Calibri"/>
          <w:sz w:val="26"/>
          <w:szCs w:val="26"/>
        </w:rPr>
        <w:t xml:space="preserve">. . </w:t>
      </w:r>
    </w:p>
    <w:p w:rsidR="006800C7" w:rsidRPr="00F72DE1" w:rsidRDefault="006800C7" w:rsidP="00510F66">
      <w:pPr>
        <w:pStyle w:val="Textoindependiente"/>
        <w:ind w:firstLine="708"/>
        <w:rPr>
          <w:rFonts w:ascii="Calibri" w:hAnsi="Calibri" w:cs="Calibri"/>
          <w:sz w:val="26"/>
          <w:szCs w:val="26"/>
        </w:rPr>
      </w:pPr>
    </w:p>
    <w:p w:rsidR="006800C7" w:rsidRPr="00F72DE1" w:rsidRDefault="006800C7" w:rsidP="00510F66">
      <w:pPr>
        <w:pStyle w:val="Textoindependiente"/>
        <w:ind w:firstLine="708"/>
        <w:rPr>
          <w:rFonts w:ascii="Calibri" w:hAnsi="Calibri" w:cs="Calibri"/>
          <w:b/>
          <w:i/>
          <w:sz w:val="26"/>
          <w:szCs w:val="26"/>
        </w:rPr>
      </w:pPr>
      <w:r w:rsidRPr="00F72DE1">
        <w:rPr>
          <w:rFonts w:ascii="Calibri" w:hAnsi="Calibri" w:cs="Calibri"/>
          <w:b/>
          <w:i/>
          <w:sz w:val="26"/>
          <w:szCs w:val="26"/>
        </w:rPr>
        <w:t xml:space="preserve">QUINTO.- </w:t>
      </w:r>
      <w:r w:rsidRPr="00F72DE1">
        <w:rPr>
          <w:rFonts w:ascii="Calibri" w:hAnsi="Calibri" w:cs="Calibri"/>
          <w:sz w:val="26"/>
          <w:szCs w:val="26"/>
        </w:rPr>
        <w:t xml:space="preserve">Por acuerdo del 31 treinta y uno de octubre del año 2017 dos mil diecisiete, se tuvo al organismo demandado por rindiendo el informe solicitado, el que se admitió como prueba a la parte actora y el que se tuvo por desahogado desde ese momento;  y por contestando en tiempo y forma la </w:t>
      </w:r>
      <w:r w:rsidR="00942DFB" w:rsidRPr="00F72DE1">
        <w:rPr>
          <w:rFonts w:ascii="Calibri" w:hAnsi="Calibri" w:cs="Calibri"/>
          <w:sz w:val="26"/>
          <w:szCs w:val="26"/>
        </w:rPr>
        <w:t>ampliación de la demanda. . . . . . . . . . . . . . . . . . . . . . . . . . . . . . . . . . . . . . . . . . . . . . . . . . . . . . . . . . . . . .</w:t>
      </w:r>
      <w:r w:rsidRPr="00F72DE1">
        <w:rPr>
          <w:rFonts w:ascii="Calibri" w:hAnsi="Calibri" w:cs="Calibri"/>
          <w:sz w:val="26"/>
          <w:szCs w:val="26"/>
        </w:rPr>
        <w:t xml:space="preserve"> </w:t>
      </w:r>
      <w:r w:rsidRPr="00F72DE1">
        <w:rPr>
          <w:rFonts w:ascii="Calibri" w:hAnsi="Calibri" w:cs="Calibri"/>
          <w:b/>
          <w:i/>
          <w:sz w:val="26"/>
          <w:szCs w:val="26"/>
        </w:rPr>
        <w:t xml:space="preserve"> </w:t>
      </w:r>
    </w:p>
    <w:p w:rsidR="00510F66" w:rsidRPr="00F72DE1" w:rsidRDefault="00510F66" w:rsidP="00510F66">
      <w:pPr>
        <w:pStyle w:val="Textoindependiente"/>
        <w:rPr>
          <w:rFonts w:ascii="Calibri" w:hAnsi="Calibri"/>
          <w:sz w:val="22"/>
        </w:rPr>
      </w:pPr>
    </w:p>
    <w:p w:rsidR="00510F66" w:rsidRPr="00F72DE1" w:rsidRDefault="00510F66" w:rsidP="00510F66">
      <w:pPr>
        <w:pStyle w:val="Textoindependiente"/>
        <w:ind w:firstLine="708"/>
        <w:rPr>
          <w:rFonts w:ascii="Calibri" w:hAnsi="Calibri" w:cs="Calibri"/>
          <w:b/>
          <w:i/>
          <w:sz w:val="26"/>
          <w:szCs w:val="26"/>
        </w:rPr>
      </w:pPr>
      <w:r w:rsidRPr="00F72DE1">
        <w:rPr>
          <w:rFonts w:ascii="Calibri" w:hAnsi="Calibri" w:cs="Calibri"/>
          <w:sz w:val="26"/>
          <w:szCs w:val="26"/>
        </w:rPr>
        <w:t xml:space="preserve">Así las cosas, al no existir pruebas pendientes de desahogo y por ser el momento procesal oportuno, se citó a las partes a la Audiencia de Alegatos, a celebrarse el día </w:t>
      </w:r>
      <w:r w:rsidR="00942DFB" w:rsidRPr="00F72DE1">
        <w:rPr>
          <w:rFonts w:ascii="Calibri" w:hAnsi="Calibri" w:cs="Calibri"/>
          <w:sz w:val="26"/>
          <w:szCs w:val="26"/>
        </w:rPr>
        <w:t>18 dieciocho de enero</w:t>
      </w:r>
      <w:r w:rsidRPr="00F72DE1">
        <w:rPr>
          <w:rFonts w:ascii="Calibri" w:hAnsi="Calibri" w:cs="Calibri"/>
          <w:sz w:val="26"/>
          <w:szCs w:val="26"/>
        </w:rPr>
        <w:t xml:space="preserve"> del año 2018 dos mil dieciocho, a las 10:</w:t>
      </w:r>
      <w:r w:rsidR="00942DFB" w:rsidRPr="00F72DE1">
        <w:rPr>
          <w:rFonts w:ascii="Calibri" w:hAnsi="Calibri" w:cs="Calibri"/>
          <w:sz w:val="26"/>
          <w:szCs w:val="26"/>
        </w:rPr>
        <w:t>3</w:t>
      </w:r>
      <w:r w:rsidRPr="00F72DE1">
        <w:rPr>
          <w:rFonts w:ascii="Calibri" w:hAnsi="Calibri" w:cs="Calibri"/>
          <w:sz w:val="26"/>
          <w:szCs w:val="26"/>
        </w:rPr>
        <w:t>0 diez horas</w:t>
      </w:r>
      <w:r w:rsidR="00942DFB" w:rsidRPr="00F72DE1">
        <w:rPr>
          <w:rFonts w:ascii="Calibri" w:hAnsi="Calibri" w:cs="Calibri"/>
          <w:sz w:val="26"/>
          <w:szCs w:val="26"/>
        </w:rPr>
        <w:t xml:space="preserve"> con treinta minutos</w:t>
      </w:r>
      <w:r w:rsidRPr="00F72DE1">
        <w:rPr>
          <w:rFonts w:ascii="Calibri" w:hAnsi="Calibri" w:cs="Calibri"/>
          <w:sz w:val="26"/>
          <w:szCs w:val="26"/>
        </w:rPr>
        <w:t>, en el despacho de este Juzgado. . . . .</w:t>
      </w:r>
      <w:r w:rsidR="00942DFB" w:rsidRPr="00F72DE1">
        <w:rPr>
          <w:rFonts w:ascii="Calibri" w:hAnsi="Calibri" w:cs="Calibri"/>
          <w:sz w:val="26"/>
          <w:szCs w:val="26"/>
        </w:rPr>
        <w:t xml:space="preserve"> . . . . . . . . . . .</w:t>
      </w:r>
    </w:p>
    <w:p w:rsidR="00510F66" w:rsidRPr="00F72DE1" w:rsidRDefault="00510F66" w:rsidP="00510F66">
      <w:pPr>
        <w:pStyle w:val="Textoindependiente"/>
        <w:rPr>
          <w:rFonts w:ascii="Calibri" w:hAnsi="Calibri"/>
          <w:sz w:val="22"/>
        </w:rPr>
      </w:pPr>
    </w:p>
    <w:p w:rsidR="00510F66" w:rsidRPr="00F72DE1" w:rsidRDefault="00942DFB" w:rsidP="00510F66">
      <w:pPr>
        <w:ind w:firstLine="708"/>
        <w:jc w:val="both"/>
        <w:rPr>
          <w:rFonts w:ascii="Calibri" w:hAnsi="Calibri" w:cs="Calibri"/>
          <w:i/>
          <w:iCs/>
          <w:sz w:val="22"/>
        </w:rPr>
      </w:pPr>
      <w:r w:rsidRPr="00F72DE1">
        <w:rPr>
          <w:rFonts w:ascii="Calibri" w:hAnsi="Calibri" w:cs="Calibri"/>
          <w:b/>
          <w:i/>
          <w:sz w:val="26"/>
          <w:szCs w:val="26"/>
        </w:rPr>
        <w:t>SEX</w:t>
      </w:r>
      <w:r w:rsidR="00510F66" w:rsidRPr="00F72DE1">
        <w:rPr>
          <w:rFonts w:ascii="Calibri" w:hAnsi="Calibri" w:cs="Calibri"/>
          <w:b/>
          <w:i/>
          <w:sz w:val="26"/>
          <w:szCs w:val="26"/>
        </w:rPr>
        <w:t xml:space="preserve">TO.- </w:t>
      </w:r>
      <w:r w:rsidR="00510F66" w:rsidRPr="00F72DE1">
        <w:rPr>
          <w:rFonts w:ascii="Calibri" w:hAnsi="Calibri"/>
          <w:sz w:val="26"/>
        </w:rPr>
        <w:t xml:space="preserve">En la fecha y hora señaladas en el resultando anterior, </w:t>
      </w:r>
      <w:r w:rsidR="00510F66" w:rsidRPr="00F72DE1">
        <w:rPr>
          <w:rFonts w:ascii="Calibri" w:hAnsi="Calibri" w:cs="Arial"/>
          <w:sz w:val="26"/>
        </w:rPr>
        <w:t>se llevó a cabo la audiencia de Ley, en la que, una vez declarada abierta y sin la asistencia de las partes, se hizo constar que el autorizado de</w:t>
      </w:r>
      <w:r w:rsidRPr="00F72DE1">
        <w:rPr>
          <w:rFonts w:ascii="Calibri" w:hAnsi="Calibri" w:cs="Arial"/>
          <w:sz w:val="26"/>
        </w:rPr>
        <w:t xml:space="preserve"> </w:t>
      </w:r>
      <w:r w:rsidR="00510F66" w:rsidRPr="00F72DE1">
        <w:rPr>
          <w:rFonts w:ascii="Calibri" w:hAnsi="Calibri" w:cs="Arial"/>
          <w:sz w:val="26"/>
        </w:rPr>
        <w:t>l</w:t>
      </w:r>
      <w:r w:rsidRPr="00F72DE1">
        <w:rPr>
          <w:rFonts w:ascii="Calibri" w:hAnsi="Calibri" w:cs="Arial"/>
          <w:sz w:val="26"/>
        </w:rPr>
        <w:t>a</w:t>
      </w:r>
      <w:r w:rsidR="00510F66" w:rsidRPr="00F72DE1">
        <w:rPr>
          <w:rFonts w:ascii="Calibri" w:hAnsi="Calibri" w:cs="Arial"/>
          <w:sz w:val="26"/>
        </w:rPr>
        <w:t xml:space="preserve"> </w:t>
      </w:r>
      <w:r w:rsidRPr="00F72DE1">
        <w:rPr>
          <w:rFonts w:ascii="Calibri" w:hAnsi="Calibri" w:cs="Arial"/>
          <w:sz w:val="26"/>
        </w:rPr>
        <w:t xml:space="preserve">parte </w:t>
      </w:r>
      <w:r w:rsidR="00510F66" w:rsidRPr="00F72DE1">
        <w:rPr>
          <w:rFonts w:ascii="Calibri" w:hAnsi="Calibri" w:cs="Arial"/>
          <w:sz w:val="26"/>
        </w:rPr>
        <w:t>actor</w:t>
      </w:r>
      <w:r w:rsidRPr="00F72DE1">
        <w:rPr>
          <w:rFonts w:ascii="Calibri" w:hAnsi="Calibri" w:cs="Arial"/>
          <w:sz w:val="26"/>
        </w:rPr>
        <w:t>a,</w:t>
      </w:r>
      <w:r w:rsidR="00510F66" w:rsidRPr="00F72DE1">
        <w:rPr>
          <w:rFonts w:ascii="Calibri" w:hAnsi="Calibri" w:cs="Arial"/>
          <w:sz w:val="26"/>
        </w:rPr>
        <w:t xml:space="preserve"> </w:t>
      </w:r>
      <w:r w:rsidRPr="00F72DE1">
        <w:rPr>
          <w:rFonts w:ascii="Calibri" w:hAnsi="Calibri" w:cs="Arial"/>
          <w:sz w:val="26"/>
        </w:rPr>
        <w:t xml:space="preserve">ciudadano </w:t>
      </w:r>
      <w:r w:rsidR="00510F66" w:rsidRPr="00F72DE1">
        <w:rPr>
          <w:rFonts w:ascii="Calibri" w:hAnsi="Calibri" w:cs="Arial"/>
          <w:sz w:val="26"/>
        </w:rPr>
        <w:t xml:space="preserve">Aldo Adán Flores Montes sí formuló alegatos por escrito, </w:t>
      </w:r>
      <w:r w:rsidRPr="00F72DE1">
        <w:rPr>
          <w:rFonts w:ascii="Calibri" w:hAnsi="Calibri" w:cs="Arial"/>
          <w:sz w:val="26"/>
        </w:rPr>
        <w:t>mismo</w:t>
      </w:r>
      <w:r w:rsidR="00510F66" w:rsidRPr="00F72DE1">
        <w:rPr>
          <w:rFonts w:ascii="Calibri" w:hAnsi="Calibri" w:cs="Arial"/>
          <w:sz w:val="26"/>
        </w:rPr>
        <w:t xml:space="preserve"> que se ordenó agregar a los autos para que surtiera los efectos pertinentes; turnándose los autos para el dictado de la resolución que en derecho procediera.</w:t>
      </w:r>
      <w:r w:rsidR="00510F66" w:rsidRPr="00F72DE1">
        <w:rPr>
          <w:rFonts w:ascii="Calibri" w:hAnsi="Calibri" w:cs="Calibri"/>
          <w:i/>
          <w:iCs/>
          <w:sz w:val="22"/>
        </w:rPr>
        <w:t xml:space="preserve"> . . . . . . . . . . . . . . . . . . . . . . . . . . .</w:t>
      </w:r>
      <w:r w:rsidRPr="00F72DE1">
        <w:rPr>
          <w:rFonts w:ascii="Calibri" w:hAnsi="Calibri" w:cs="Calibri"/>
          <w:i/>
          <w:iCs/>
          <w:sz w:val="22"/>
        </w:rPr>
        <w:t xml:space="preserve"> . .</w:t>
      </w:r>
    </w:p>
    <w:p w:rsidR="00325A76" w:rsidRPr="00F72DE1" w:rsidRDefault="00325A76" w:rsidP="00325A76">
      <w:pPr>
        <w:pStyle w:val="Textoindependiente"/>
        <w:ind w:firstLine="708"/>
        <w:rPr>
          <w:rFonts w:ascii="Calibri" w:hAnsi="Calibri" w:cs="Calibri"/>
          <w:sz w:val="22"/>
          <w:szCs w:val="26"/>
        </w:rPr>
      </w:pPr>
    </w:p>
    <w:p w:rsidR="00325A76" w:rsidRPr="00F72DE1" w:rsidRDefault="00325A76" w:rsidP="00325A76">
      <w:pPr>
        <w:pStyle w:val="Textoindependiente"/>
        <w:ind w:firstLine="708"/>
        <w:jc w:val="center"/>
        <w:rPr>
          <w:rFonts w:ascii="Calibri" w:hAnsi="Calibri" w:cs="Calibri"/>
          <w:b/>
          <w:bCs/>
          <w:i/>
          <w:iCs/>
          <w:sz w:val="26"/>
          <w:szCs w:val="26"/>
        </w:rPr>
      </w:pPr>
      <w:r w:rsidRPr="00F72DE1">
        <w:rPr>
          <w:rFonts w:ascii="Calibri" w:hAnsi="Calibri" w:cs="Calibri"/>
          <w:b/>
          <w:bCs/>
          <w:i/>
          <w:iCs/>
          <w:sz w:val="26"/>
          <w:szCs w:val="26"/>
        </w:rPr>
        <w:t xml:space="preserve">C O N S I D E R A N D </w:t>
      </w:r>
      <w:proofErr w:type="gramStart"/>
      <w:r w:rsidRPr="00F72DE1">
        <w:rPr>
          <w:rFonts w:ascii="Calibri" w:hAnsi="Calibri" w:cs="Calibri"/>
          <w:b/>
          <w:bCs/>
          <w:i/>
          <w:iCs/>
          <w:sz w:val="26"/>
          <w:szCs w:val="26"/>
        </w:rPr>
        <w:t>O :</w:t>
      </w:r>
      <w:proofErr w:type="gramEnd"/>
    </w:p>
    <w:p w:rsidR="00325A76" w:rsidRPr="00F72DE1" w:rsidRDefault="00325A76" w:rsidP="00325A76">
      <w:pPr>
        <w:pStyle w:val="Textoindependiente"/>
        <w:rPr>
          <w:rFonts w:ascii="Calibri" w:hAnsi="Calibri" w:cs="Calibri"/>
          <w:b/>
          <w:bCs/>
          <w:i/>
          <w:iCs/>
          <w:sz w:val="26"/>
          <w:szCs w:val="26"/>
        </w:rPr>
      </w:pPr>
    </w:p>
    <w:p w:rsidR="00325A76" w:rsidRPr="00F72DE1" w:rsidRDefault="00325A76" w:rsidP="00325A76">
      <w:pPr>
        <w:pStyle w:val="Textoindependiente"/>
        <w:ind w:firstLine="708"/>
        <w:rPr>
          <w:rFonts w:ascii="Calibri" w:hAnsi="Calibri" w:cs="Calibri"/>
          <w:sz w:val="26"/>
          <w:szCs w:val="26"/>
        </w:rPr>
      </w:pPr>
      <w:r w:rsidRPr="00F72DE1">
        <w:rPr>
          <w:rFonts w:ascii="Calibri" w:hAnsi="Calibri" w:cs="Calibri"/>
          <w:b/>
          <w:bCs/>
          <w:i/>
          <w:iCs/>
          <w:sz w:val="26"/>
          <w:szCs w:val="26"/>
        </w:rPr>
        <w:t>PRIMERO</w:t>
      </w:r>
      <w:r w:rsidRPr="00F72DE1">
        <w:rPr>
          <w:rFonts w:ascii="Calibri" w:hAnsi="Calibri" w:cs="Calibri"/>
          <w:b/>
          <w:bCs/>
          <w:sz w:val="26"/>
          <w:szCs w:val="26"/>
        </w:rPr>
        <w:t xml:space="preserve">.- </w:t>
      </w:r>
      <w:r w:rsidRPr="00F72DE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organismo conocido como </w:t>
      </w:r>
      <w:proofErr w:type="spellStart"/>
      <w:r w:rsidRPr="00F72DE1">
        <w:rPr>
          <w:rFonts w:ascii="Calibri" w:hAnsi="Calibri" w:cs="Calibri"/>
          <w:sz w:val="26"/>
          <w:szCs w:val="26"/>
        </w:rPr>
        <w:t>Sapal</w:t>
      </w:r>
      <w:proofErr w:type="spellEnd"/>
      <w:r w:rsidRPr="00F72DE1">
        <w:rPr>
          <w:rFonts w:ascii="Calibri" w:hAnsi="Calibri" w:cs="Calibri"/>
          <w:sz w:val="26"/>
          <w:szCs w:val="26"/>
        </w:rPr>
        <w:t xml:space="preserve">; </w:t>
      </w:r>
      <w:r w:rsidR="001C3821" w:rsidRPr="00F72DE1">
        <w:rPr>
          <w:rFonts w:ascii="Calibri" w:hAnsi="Calibri" w:cs="Calibri"/>
          <w:sz w:val="26"/>
          <w:szCs w:val="26"/>
        </w:rPr>
        <w:t>e</w:t>
      </w:r>
      <w:r w:rsidRPr="00F72DE1">
        <w:rPr>
          <w:rFonts w:ascii="Calibri" w:hAnsi="Calibri" w:cs="Calibri"/>
          <w:sz w:val="26"/>
          <w:szCs w:val="26"/>
        </w:rPr>
        <w:t>l que forma parte de la administración pública paramunicipal de León, Guanajuato.</w:t>
      </w:r>
      <w:r w:rsidR="001C3821" w:rsidRPr="00F72DE1">
        <w:rPr>
          <w:rFonts w:ascii="Calibri" w:hAnsi="Calibri" w:cs="Calibri"/>
          <w:sz w:val="26"/>
          <w:szCs w:val="26"/>
        </w:rPr>
        <w:t xml:space="preserve"> . . . . . .</w:t>
      </w:r>
      <w:r w:rsidRPr="00F72DE1">
        <w:rPr>
          <w:rFonts w:ascii="Calibri" w:hAnsi="Calibri" w:cs="Calibri"/>
          <w:sz w:val="26"/>
          <w:szCs w:val="26"/>
        </w:rPr>
        <w:t xml:space="preserve"> . . . . . . . . . . . . . . . . . . . . . . .</w:t>
      </w:r>
      <w:r w:rsidR="001C3821" w:rsidRPr="00F72DE1">
        <w:rPr>
          <w:rFonts w:ascii="Calibri" w:hAnsi="Calibri" w:cs="Calibri"/>
          <w:sz w:val="26"/>
          <w:szCs w:val="26"/>
        </w:rPr>
        <w:t xml:space="preserve"> . . . . . . . . . </w:t>
      </w:r>
    </w:p>
    <w:p w:rsidR="00325A76" w:rsidRPr="00F72DE1" w:rsidRDefault="001C3821" w:rsidP="001C3821">
      <w:pPr>
        <w:pStyle w:val="Textoindependiente"/>
        <w:jc w:val="right"/>
        <w:rPr>
          <w:rFonts w:ascii="Calibri" w:hAnsi="Calibri" w:cs="Calibri"/>
          <w:b/>
          <w:bCs/>
          <w:iCs/>
          <w:sz w:val="26"/>
          <w:szCs w:val="26"/>
        </w:rPr>
      </w:pPr>
      <w:r w:rsidRPr="00F72DE1">
        <w:rPr>
          <w:rFonts w:ascii="Calibri" w:hAnsi="Calibri" w:cs="Calibri"/>
          <w:b/>
          <w:bCs/>
          <w:iCs/>
          <w:sz w:val="26"/>
          <w:szCs w:val="26"/>
        </w:rPr>
        <w:lastRenderedPageBreak/>
        <w:t>Expediente número 0902/2doJAM/2017-JN</w:t>
      </w:r>
    </w:p>
    <w:p w:rsidR="001C3821" w:rsidRPr="00F72DE1" w:rsidRDefault="001C3821" w:rsidP="00325A76">
      <w:pPr>
        <w:pStyle w:val="Textoindependiente"/>
        <w:rPr>
          <w:rFonts w:ascii="Calibri" w:hAnsi="Calibri" w:cs="Calibri"/>
          <w:b/>
          <w:bCs/>
          <w:i/>
          <w:iCs/>
          <w:sz w:val="20"/>
          <w:szCs w:val="20"/>
        </w:rPr>
      </w:pPr>
    </w:p>
    <w:p w:rsidR="00325A76" w:rsidRPr="00F72DE1" w:rsidRDefault="00325A76" w:rsidP="00325A76">
      <w:pPr>
        <w:pStyle w:val="Textoindependiente"/>
        <w:ind w:firstLine="708"/>
        <w:rPr>
          <w:rFonts w:ascii="Calibri" w:hAnsi="Calibri"/>
          <w:sz w:val="26"/>
          <w:szCs w:val="22"/>
        </w:rPr>
      </w:pPr>
      <w:r w:rsidRPr="00F72DE1">
        <w:rPr>
          <w:rFonts w:ascii="Calibri" w:hAnsi="Calibri" w:cs="Calibri"/>
          <w:b/>
          <w:bCs/>
          <w:i/>
          <w:iCs/>
          <w:sz w:val="26"/>
          <w:szCs w:val="26"/>
        </w:rPr>
        <w:t>SEGUNDO</w:t>
      </w:r>
      <w:r w:rsidRPr="00F72DE1">
        <w:rPr>
          <w:rFonts w:ascii="Calibri" w:hAnsi="Calibri" w:cs="Calibri"/>
          <w:b/>
          <w:bCs/>
          <w:sz w:val="26"/>
          <w:szCs w:val="26"/>
        </w:rPr>
        <w:t xml:space="preserve">.- </w:t>
      </w:r>
      <w:r w:rsidRPr="00F72DE1">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1C3821" w:rsidRPr="00F72DE1">
        <w:rPr>
          <w:rFonts w:ascii="Calibri" w:hAnsi="Calibri"/>
          <w:sz w:val="26"/>
          <w:szCs w:val="22"/>
        </w:rPr>
        <w:t>29 veintinueve</w:t>
      </w:r>
      <w:r w:rsidRPr="00F72DE1">
        <w:rPr>
          <w:rFonts w:ascii="Calibri" w:hAnsi="Calibri"/>
          <w:sz w:val="26"/>
          <w:szCs w:val="22"/>
        </w:rPr>
        <w:t xml:space="preserve"> de </w:t>
      </w:r>
      <w:r w:rsidR="001C3821" w:rsidRPr="00F72DE1">
        <w:rPr>
          <w:rFonts w:ascii="Calibri" w:hAnsi="Calibri"/>
          <w:sz w:val="26"/>
          <w:szCs w:val="22"/>
        </w:rPr>
        <w:t>agost</w:t>
      </w:r>
      <w:r w:rsidRPr="00F72DE1">
        <w:rPr>
          <w:rFonts w:ascii="Calibri" w:hAnsi="Calibri"/>
          <w:sz w:val="26"/>
          <w:szCs w:val="22"/>
        </w:rPr>
        <w:t>o del año señalado, no se le había dado respuesta a la petición realizada por el actor, o no le se había hecho de su debido conocimiento. . . . . . . . . . . . . . . . . . . . . . . . . . . . . . . . .</w:t>
      </w:r>
      <w:r w:rsidR="001C3821" w:rsidRPr="00F72DE1">
        <w:rPr>
          <w:rFonts w:ascii="Calibri" w:hAnsi="Calibri"/>
          <w:sz w:val="26"/>
          <w:szCs w:val="22"/>
        </w:rPr>
        <w:t xml:space="preserve"> . . . . . . . . </w:t>
      </w:r>
    </w:p>
    <w:p w:rsidR="00325A76" w:rsidRPr="00F72DE1" w:rsidRDefault="00325A76" w:rsidP="00325A76">
      <w:pPr>
        <w:pStyle w:val="Textoindependiente"/>
        <w:rPr>
          <w:rFonts w:ascii="Calibri" w:hAnsi="Calibri" w:cs="Calibri"/>
          <w:b/>
          <w:iCs/>
          <w:sz w:val="20"/>
          <w:szCs w:val="20"/>
        </w:rPr>
      </w:pPr>
    </w:p>
    <w:p w:rsidR="00325A76" w:rsidRPr="00F72DE1" w:rsidRDefault="00325A76" w:rsidP="00325A76">
      <w:pPr>
        <w:pStyle w:val="Textoindependiente"/>
        <w:ind w:firstLine="708"/>
        <w:rPr>
          <w:rFonts w:ascii="Calibri" w:hAnsi="Calibri"/>
          <w:sz w:val="26"/>
          <w:szCs w:val="27"/>
        </w:rPr>
      </w:pPr>
      <w:r w:rsidRPr="00F72DE1">
        <w:rPr>
          <w:rFonts w:ascii="Calibri" w:hAnsi="Calibri" w:cs="Calibri"/>
          <w:b/>
          <w:i/>
          <w:iCs/>
          <w:sz w:val="26"/>
          <w:szCs w:val="26"/>
        </w:rPr>
        <w:t xml:space="preserve">TERCERO.- </w:t>
      </w:r>
      <w:r w:rsidRPr="00F72DE1">
        <w:rPr>
          <w:rFonts w:ascii="Calibri" w:hAnsi="Calibri" w:cs="Calibri"/>
          <w:sz w:val="26"/>
          <w:szCs w:val="26"/>
        </w:rPr>
        <w:t xml:space="preserve">La existencia del acto impugnado, -la negativa ficta a la petición </w:t>
      </w:r>
      <w:r w:rsidRPr="00F72DE1">
        <w:rPr>
          <w:rFonts w:ascii="Calibri" w:hAnsi="Calibri"/>
          <w:sz w:val="26"/>
          <w:szCs w:val="27"/>
        </w:rPr>
        <w:t xml:space="preserve">en que, con fecha </w:t>
      </w:r>
      <w:r w:rsidR="00CF6776" w:rsidRPr="00F72DE1">
        <w:rPr>
          <w:rFonts w:ascii="Calibri" w:hAnsi="Calibri"/>
          <w:sz w:val="26"/>
          <w:szCs w:val="27"/>
        </w:rPr>
        <w:t>3</w:t>
      </w:r>
      <w:r w:rsidRPr="00F72DE1">
        <w:rPr>
          <w:rFonts w:ascii="Calibri" w:hAnsi="Calibri"/>
          <w:sz w:val="26"/>
          <w:szCs w:val="27"/>
        </w:rPr>
        <w:t xml:space="preserve">1 </w:t>
      </w:r>
      <w:r w:rsidR="00CF6776" w:rsidRPr="00F72DE1">
        <w:rPr>
          <w:rFonts w:ascii="Calibri" w:hAnsi="Calibri"/>
          <w:sz w:val="26"/>
          <w:szCs w:val="27"/>
        </w:rPr>
        <w:t>treinta y uno</w:t>
      </w:r>
      <w:r w:rsidRPr="00F72DE1">
        <w:rPr>
          <w:rFonts w:ascii="Calibri" w:hAnsi="Calibri"/>
          <w:sz w:val="26"/>
          <w:szCs w:val="27"/>
        </w:rPr>
        <w:t xml:space="preserve"> de </w:t>
      </w:r>
      <w:r w:rsidR="00CF6776" w:rsidRPr="00F72DE1">
        <w:rPr>
          <w:rFonts w:ascii="Calibri" w:hAnsi="Calibri"/>
          <w:sz w:val="26"/>
          <w:szCs w:val="27"/>
        </w:rPr>
        <w:t>julio</w:t>
      </w:r>
      <w:r w:rsidRPr="00F72DE1">
        <w:rPr>
          <w:rFonts w:ascii="Calibri" w:hAnsi="Calibri"/>
          <w:sz w:val="26"/>
          <w:szCs w:val="27"/>
        </w:rPr>
        <w:t xml:space="preserve"> del a</w:t>
      </w:r>
      <w:r w:rsidRPr="00F72DE1">
        <w:rPr>
          <w:rFonts w:ascii="Calibri" w:hAnsi="Calibri" w:cs="Calibri"/>
          <w:sz w:val="26"/>
          <w:szCs w:val="26"/>
        </w:rPr>
        <w:t>ño 2017 dos mil diecisiete,</w:t>
      </w:r>
      <w:r w:rsidRPr="00F72DE1">
        <w:rPr>
          <w:rFonts w:ascii="Calibri" w:hAnsi="Calibri"/>
          <w:sz w:val="26"/>
          <w:szCs w:val="27"/>
        </w:rPr>
        <w:t xml:space="preserve"> el impetrante formuló al organismo conocido por sus siglas como </w:t>
      </w:r>
      <w:r w:rsidRPr="00F72DE1">
        <w:rPr>
          <w:rFonts w:ascii="Calibri" w:hAnsi="Calibri"/>
          <w:i/>
          <w:sz w:val="26"/>
          <w:szCs w:val="27"/>
        </w:rPr>
        <w:t>“</w:t>
      </w:r>
      <w:proofErr w:type="spellStart"/>
      <w:r w:rsidRPr="00F72DE1">
        <w:rPr>
          <w:rFonts w:ascii="Calibri" w:hAnsi="Calibri"/>
          <w:i/>
          <w:sz w:val="26"/>
          <w:szCs w:val="27"/>
        </w:rPr>
        <w:t>Sapal</w:t>
      </w:r>
      <w:proofErr w:type="spellEnd"/>
      <w:r w:rsidRPr="00F72DE1">
        <w:rPr>
          <w:rFonts w:ascii="Calibri" w:hAnsi="Calibri"/>
          <w:i/>
          <w:sz w:val="26"/>
          <w:szCs w:val="27"/>
        </w:rPr>
        <w:t>”,</w:t>
      </w:r>
      <w:r w:rsidRPr="00F72DE1">
        <w:rPr>
          <w:rFonts w:ascii="Calibri" w:hAnsi="Calibri"/>
          <w:sz w:val="26"/>
          <w:szCs w:val="27"/>
        </w:rPr>
        <w:t xml:space="preserve"> en el sentido de que </w:t>
      </w:r>
      <w:r w:rsidR="00075EF0" w:rsidRPr="00F72DE1">
        <w:rPr>
          <w:rFonts w:ascii="Calibri" w:hAnsi="Calibri"/>
          <w:sz w:val="26"/>
          <w:szCs w:val="27"/>
        </w:rPr>
        <w:t>determinara la legalidad del cobro de los conceptos de consumo de agua, drenaje, recargos, mano de obra, reconexión, honorarios, sanción tratamiento de aguas residuales, honorarios de tratamiento de aguas residuales, aviso de adeudo, violación de medidor y reposición del mismo, relativos a la cuenta número 28762 que señaló, le fueron cobrados</w:t>
      </w:r>
      <w:r w:rsidRPr="00F72DE1">
        <w:rPr>
          <w:rFonts w:ascii="Calibri" w:hAnsi="Calibri"/>
          <w:sz w:val="26"/>
          <w:szCs w:val="27"/>
        </w:rPr>
        <w:t>. . . . . . . . . . . . . .</w:t>
      </w:r>
      <w:r w:rsidR="00075EF0" w:rsidRPr="00F72DE1">
        <w:rPr>
          <w:rFonts w:ascii="Calibri" w:hAnsi="Calibri"/>
          <w:sz w:val="26"/>
          <w:szCs w:val="27"/>
        </w:rPr>
        <w:t xml:space="preserve"> . . . . . . . . . .</w:t>
      </w:r>
      <w:r w:rsidRPr="00F72DE1">
        <w:rPr>
          <w:rFonts w:ascii="Calibri" w:hAnsi="Calibri"/>
          <w:sz w:val="26"/>
          <w:szCs w:val="27"/>
        </w:rPr>
        <w:t xml:space="preserve"> </w:t>
      </w:r>
    </w:p>
    <w:p w:rsidR="00325A76" w:rsidRPr="00F72DE1" w:rsidRDefault="00325A76" w:rsidP="00325A76">
      <w:pPr>
        <w:pStyle w:val="Textoindependiente"/>
        <w:ind w:firstLine="708"/>
        <w:rPr>
          <w:rFonts w:ascii="Calibri" w:hAnsi="Calibri"/>
          <w:sz w:val="26"/>
          <w:szCs w:val="27"/>
        </w:rPr>
      </w:pPr>
    </w:p>
    <w:p w:rsidR="00325A76" w:rsidRPr="00F72DE1" w:rsidRDefault="00325A76" w:rsidP="00325A76">
      <w:pPr>
        <w:pStyle w:val="Textoindependiente"/>
        <w:ind w:firstLine="708"/>
        <w:rPr>
          <w:rFonts w:ascii="Calibri" w:hAnsi="Calibri"/>
          <w:sz w:val="26"/>
          <w:szCs w:val="27"/>
        </w:rPr>
      </w:pPr>
      <w:r w:rsidRPr="00F72DE1">
        <w:rPr>
          <w:rFonts w:ascii="Calibri" w:hAnsi="Calibri"/>
          <w:sz w:val="26"/>
          <w:szCs w:val="27"/>
        </w:rPr>
        <w:t>P</w:t>
      </w:r>
      <w:r w:rsidRPr="00F72DE1">
        <w:rPr>
          <w:rFonts w:ascii="Calibri" w:hAnsi="Calibri" w:cs="Calibri"/>
          <w:sz w:val="26"/>
          <w:szCs w:val="26"/>
        </w:rPr>
        <w:t xml:space="preserve">etición cuyo original obra en el secreto de este Juzgado y, en el expediente, es visible en copia certificada a foja 3 tres); se encuentra acreditada en autos, </w:t>
      </w:r>
      <w:r w:rsidRPr="00F72DE1">
        <w:rPr>
          <w:rFonts w:ascii="Calibri" w:hAnsi="Calibri"/>
          <w:bCs/>
          <w:sz w:val="26"/>
          <w:szCs w:val="26"/>
        </w:rPr>
        <w:t>al no constar escrito mediante el cual previamente a la interposición del proceso, la autoridad demandada hubiere dado respuesta a la petición del actor, d</w:t>
      </w:r>
      <w:r w:rsidRPr="00F72DE1">
        <w:rPr>
          <w:rFonts w:ascii="Calibri" w:hAnsi="Calibri" w:cs="Calibri"/>
          <w:sz w:val="26"/>
          <w:szCs w:val="26"/>
        </w:rPr>
        <w:t>estacándose que la autoridad demandada, al da</w:t>
      </w:r>
      <w:r w:rsidR="00E016D2" w:rsidRPr="00F72DE1">
        <w:rPr>
          <w:rFonts w:ascii="Calibri" w:hAnsi="Calibri" w:cs="Calibri"/>
          <w:sz w:val="26"/>
          <w:szCs w:val="26"/>
        </w:rPr>
        <w:t>r</w:t>
      </w:r>
      <w:r w:rsidRPr="00F72DE1">
        <w:rPr>
          <w:rFonts w:ascii="Calibri" w:hAnsi="Calibri" w:cs="Calibri"/>
          <w:sz w:val="26"/>
          <w:szCs w:val="26"/>
        </w:rPr>
        <w:t xml:space="preserve"> contestación a </w:t>
      </w:r>
      <w:r w:rsidR="00E016D2" w:rsidRPr="00F72DE1">
        <w:rPr>
          <w:rFonts w:ascii="Calibri" w:hAnsi="Calibri" w:cs="Calibri"/>
          <w:sz w:val="26"/>
          <w:szCs w:val="26"/>
        </w:rPr>
        <w:t>la</w:t>
      </w:r>
      <w:r w:rsidRPr="00F72DE1">
        <w:rPr>
          <w:rFonts w:ascii="Calibri" w:hAnsi="Calibri" w:cs="Calibri"/>
          <w:sz w:val="26"/>
          <w:szCs w:val="26"/>
        </w:rPr>
        <w:t xml:space="preserve"> demanda, no dio respuesta concreta a lo solicitad</w:t>
      </w:r>
      <w:r w:rsidR="00E016D2" w:rsidRPr="00F72DE1">
        <w:rPr>
          <w:rFonts w:ascii="Calibri" w:hAnsi="Calibri" w:cs="Calibri"/>
          <w:sz w:val="26"/>
          <w:szCs w:val="26"/>
        </w:rPr>
        <w:t xml:space="preserve">o por la </w:t>
      </w:r>
      <w:proofErr w:type="spellStart"/>
      <w:r w:rsidRPr="00F72DE1">
        <w:rPr>
          <w:rFonts w:ascii="Calibri" w:hAnsi="Calibri" w:cs="Calibri"/>
          <w:sz w:val="26"/>
          <w:szCs w:val="26"/>
        </w:rPr>
        <w:t>promovente</w:t>
      </w:r>
      <w:proofErr w:type="spellEnd"/>
      <w:r w:rsidRPr="00F72DE1">
        <w:rPr>
          <w:rFonts w:ascii="Calibri" w:hAnsi="Calibri" w:cs="Calibri"/>
          <w:sz w:val="26"/>
          <w:szCs w:val="26"/>
        </w:rPr>
        <w:t>. . . . . . . . . .</w:t>
      </w:r>
      <w:r w:rsidR="00E016D2" w:rsidRPr="00F72DE1">
        <w:rPr>
          <w:rFonts w:ascii="Calibri" w:hAnsi="Calibri" w:cs="Calibri"/>
          <w:sz w:val="26"/>
          <w:szCs w:val="26"/>
        </w:rPr>
        <w:t xml:space="preserve"> . . . . . . . . . . . .</w:t>
      </w:r>
      <w:r w:rsidRPr="00F72DE1">
        <w:rPr>
          <w:rFonts w:ascii="Calibri" w:hAnsi="Calibri" w:cs="Calibri"/>
          <w:sz w:val="26"/>
          <w:szCs w:val="26"/>
        </w:rPr>
        <w:t xml:space="preserve"> </w:t>
      </w:r>
    </w:p>
    <w:p w:rsidR="00325A76" w:rsidRPr="00F72DE1" w:rsidRDefault="00325A76" w:rsidP="005F2256">
      <w:pPr>
        <w:pStyle w:val="Textoindependiente"/>
        <w:rPr>
          <w:rFonts w:ascii="Calibri" w:hAnsi="Calibri" w:cs="Calibri"/>
          <w:b/>
          <w:bCs/>
          <w:sz w:val="26"/>
          <w:szCs w:val="26"/>
        </w:rPr>
      </w:pPr>
    </w:p>
    <w:p w:rsidR="00325A76" w:rsidRPr="00F72DE1" w:rsidRDefault="00325A76" w:rsidP="00325A76">
      <w:pPr>
        <w:pStyle w:val="Textoindependiente"/>
        <w:ind w:firstLine="708"/>
        <w:rPr>
          <w:rFonts w:ascii="Calibri" w:hAnsi="Calibri" w:cs="Calibri"/>
          <w:sz w:val="22"/>
          <w:szCs w:val="26"/>
        </w:rPr>
      </w:pPr>
      <w:r w:rsidRPr="00F72DE1">
        <w:rPr>
          <w:rFonts w:ascii="Calibri" w:hAnsi="Calibri"/>
          <w:sz w:val="26"/>
          <w:szCs w:val="27"/>
        </w:rPr>
        <w:t xml:space="preserve">En razón de lo antepuesto, el </w:t>
      </w:r>
      <w:r w:rsidRPr="00F72DE1">
        <w:rPr>
          <w:rFonts w:ascii="Calibri" w:hAnsi="Calibri"/>
          <w:sz w:val="26"/>
          <w:szCs w:val="27"/>
          <w:u w:val="single"/>
        </w:rPr>
        <w:t>acto materia de la “</w:t>
      </w:r>
      <w:proofErr w:type="spellStart"/>
      <w:r w:rsidRPr="00F72DE1">
        <w:rPr>
          <w:rFonts w:ascii="Calibri" w:hAnsi="Calibri"/>
          <w:sz w:val="26"/>
          <w:szCs w:val="27"/>
          <w:u w:val="single"/>
        </w:rPr>
        <w:t>litis</w:t>
      </w:r>
      <w:proofErr w:type="spellEnd"/>
      <w:r w:rsidRPr="00F72DE1">
        <w:rPr>
          <w:rFonts w:ascii="Calibri" w:hAnsi="Calibri"/>
          <w:sz w:val="26"/>
          <w:szCs w:val="27"/>
          <w:u w:val="single"/>
        </w:rPr>
        <w:t>”</w:t>
      </w:r>
      <w:r w:rsidRPr="00F72DE1">
        <w:rPr>
          <w:rFonts w:ascii="Calibri" w:hAnsi="Calibri"/>
          <w:sz w:val="26"/>
          <w:szCs w:val="27"/>
        </w:rPr>
        <w:t xml:space="preserve"> en el presente proceso, lo constituye la negativa ficta a la petición ya referida en el párrafo que antecede, toda vez que, hasta el momento, no ha sido emitida respuesta por el organismo operador del agua potable en el Municipio de León, Guanajuato. . . . . . </w:t>
      </w:r>
    </w:p>
    <w:p w:rsidR="00325A76" w:rsidRPr="00F72DE1" w:rsidRDefault="00325A76" w:rsidP="00325A76">
      <w:pPr>
        <w:pStyle w:val="Textoindependiente"/>
        <w:rPr>
          <w:rFonts w:ascii="Calibri" w:hAnsi="Calibri" w:cs="Calibri"/>
          <w:sz w:val="20"/>
          <w:szCs w:val="20"/>
        </w:rPr>
      </w:pPr>
    </w:p>
    <w:p w:rsidR="00AB7044" w:rsidRPr="00F72DE1" w:rsidRDefault="00325A76" w:rsidP="00AB7044">
      <w:pPr>
        <w:ind w:firstLine="708"/>
        <w:jc w:val="both"/>
        <w:rPr>
          <w:rFonts w:ascii="Calibri" w:hAnsi="Calibri" w:cs="Calibri"/>
          <w:sz w:val="26"/>
          <w:szCs w:val="26"/>
        </w:rPr>
      </w:pPr>
      <w:r w:rsidRPr="00F72DE1">
        <w:rPr>
          <w:rFonts w:ascii="Calibri" w:hAnsi="Calibri" w:cs="Calibri"/>
          <w:b/>
          <w:bCs/>
          <w:i/>
          <w:iCs/>
          <w:sz w:val="26"/>
          <w:szCs w:val="26"/>
        </w:rPr>
        <w:t xml:space="preserve">CUARTO.- </w:t>
      </w:r>
      <w:r w:rsidR="00AB7044" w:rsidRPr="00F72DE1">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AB7044" w:rsidRPr="00F72DE1" w:rsidRDefault="00AB7044" w:rsidP="00AB7044">
      <w:pPr>
        <w:ind w:firstLine="708"/>
        <w:jc w:val="both"/>
        <w:rPr>
          <w:rFonts w:asciiTheme="minorHAnsi" w:hAnsiTheme="minorHAnsi"/>
          <w:bCs/>
          <w:iCs/>
          <w:sz w:val="26"/>
          <w:szCs w:val="26"/>
        </w:rPr>
      </w:pPr>
    </w:p>
    <w:p w:rsidR="00AB7044" w:rsidRPr="00F72DE1" w:rsidRDefault="00AB7044" w:rsidP="00AB7044">
      <w:pPr>
        <w:pStyle w:val="Sangra2detindependiente"/>
        <w:spacing w:line="240" w:lineRule="auto"/>
        <w:ind w:left="0" w:firstLine="708"/>
        <w:jc w:val="both"/>
        <w:rPr>
          <w:rFonts w:asciiTheme="minorHAnsi" w:hAnsiTheme="minorHAnsi"/>
          <w:sz w:val="26"/>
          <w:szCs w:val="26"/>
        </w:rPr>
      </w:pPr>
      <w:r w:rsidRPr="00F72DE1">
        <w:rPr>
          <w:rFonts w:asciiTheme="minorHAnsi" w:hAnsiTheme="minorHAnsi"/>
          <w:sz w:val="26"/>
          <w:szCs w:val="26"/>
        </w:rPr>
        <w:t xml:space="preserve">En el presente proceso, la autoridad enjuiciada, en su escrito de contestación de demanda, exteriorizó que se actualizaba la fracción VI del artículo 261 del Código de Procedimiento y Justicia Administrativa para el Estado y los Municipios del Estado de Guanajuato, toda vez que era inexistente la negativa ficta impugnada. . . . . . . . . . . . . . . . . . . . . . . . . . . . . . . . . . . . . . . . . . . . . . . . . . . . . . . . . . . .   </w:t>
      </w:r>
    </w:p>
    <w:p w:rsidR="006E73BA" w:rsidRPr="00F72DE1" w:rsidRDefault="006E73BA" w:rsidP="006E73BA">
      <w:pPr>
        <w:pStyle w:val="Textoindependiente"/>
        <w:rPr>
          <w:rFonts w:ascii="Calibri" w:hAnsi="Calibri" w:cs="Calibri"/>
          <w:sz w:val="20"/>
          <w:szCs w:val="20"/>
        </w:rPr>
      </w:pPr>
    </w:p>
    <w:p w:rsidR="006E73BA" w:rsidRPr="00F72DE1" w:rsidRDefault="006E73BA" w:rsidP="006E73BA">
      <w:pPr>
        <w:pStyle w:val="Textoindependiente"/>
        <w:ind w:firstLine="708"/>
        <w:rPr>
          <w:rFonts w:ascii="Calibri" w:hAnsi="Calibri" w:cs="Calibri"/>
          <w:sz w:val="26"/>
          <w:szCs w:val="26"/>
        </w:rPr>
      </w:pPr>
      <w:r w:rsidRPr="00F72DE1">
        <w:rPr>
          <w:rFonts w:ascii="Calibri" w:hAnsi="Calibri" w:cs="Calibri"/>
          <w:sz w:val="26"/>
          <w:szCs w:val="26"/>
        </w:rPr>
        <w:t xml:space="preserve">Causal que </w:t>
      </w:r>
      <w:r w:rsidRPr="00F72DE1">
        <w:rPr>
          <w:rFonts w:ascii="Calibri" w:hAnsi="Calibri" w:cs="Calibri"/>
          <w:b/>
          <w:sz w:val="26"/>
          <w:szCs w:val="26"/>
        </w:rPr>
        <w:t>no se actualiza;</w:t>
      </w:r>
      <w:r w:rsidRPr="00F72DE1">
        <w:rPr>
          <w:rFonts w:ascii="Calibri" w:hAnsi="Calibri" w:cs="Calibri"/>
          <w:sz w:val="26"/>
          <w:szCs w:val="26"/>
        </w:rPr>
        <w:t xml:space="preserve"> toda vez que la negativa ficta sí se configuró inicialmente, pues como se ha indicado en el considerando inmediato anterior, a </w:t>
      </w:r>
      <w:r w:rsidRPr="00F72DE1">
        <w:rPr>
          <w:rFonts w:ascii="Calibri" w:hAnsi="Calibri" w:cs="Calibri"/>
          <w:sz w:val="26"/>
          <w:szCs w:val="26"/>
        </w:rPr>
        <w:lastRenderedPageBreak/>
        <w:t>la fecha en que se promovió la demanda; no se había dado la respuesta a las peticiones, o no se habían hecho de su conocimiento a</w:t>
      </w:r>
      <w:r w:rsidR="0039226E" w:rsidRPr="00F72DE1">
        <w:rPr>
          <w:rFonts w:ascii="Calibri" w:hAnsi="Calibri" w:cs="Calibri"/>
          <w:sz w:val="26"/>
          <w:szCs w:val="26"/>
        </w:rPr>
        <w:t xml:space="preserve"> </w:t>
      </w:r>
      <w:r w:rsidRPr="00F72DE1">
        <w:rPr>
          <w:rFonts w:ascii="Calibri" w:hAnsi="Calibri" w:cs="Calibri"/>
          <w:sz w:val="26"/>
          <w:szCs w:val="26"/>
        </w:rPr>
        <w:t>l</w:t>
      </w:r>
      <w:r w:rsidR="0039226E" w:rsidRPr="00F72DE1">
        <w:rPr>
          <w:rFonts w:ascii="Calibri" w:hAnsi="Calibri" w:cs="Calibri"/>
          <w:sz w:val="26"/>
          <w:szCs w:val="26"/>
        </w:rPr>
        <w:t>a</w:t>
      </w:r>
      <w:r w:rsidRPr="00F72DE1">
        <w:rPr>
          <w:rFonts w:ascii="Calibri" w:hAnsi="Calibri" w:cs="Calibri"/>
          <w:sz w:val="26"/>
          <w:szCs w:val="26"/>
        </w:rPr>
        <w:t xml:space="preserve"> actor</w:t>
      </w:r>
      <w:r w:rsidR="0039226E" w:rsidRPr="00F72DE1">
        <w:rPr>
          <w:rFonts w:ascii="Calibri" w:hAnsi="Calibri" w:cs="Calibri"/>
          <w:sz w:val="26"/>
          <w:szCs w:val="26"/>
        </w:rPr>
        <w:t>a</w:t>
      </w:r>
      <w:r w:rsidRPr="00F72DE1">
        <w:rPr>
          <w:rFonts w:ascii="Calibri" w:hAnsi="Calibri" w:cs="Calibri"/>
          <w:sz w:val="26"/>
          <w:szCs w:val="26"/>
        </w:rPr>
        <w:t xml:space="preserve">; </w:t>
      </w:r>
      <w:r w:rsidR="0039226E" w:rsidRPr="00F72DE1">
        <w:rPr>
          <w:rFonts w:ascii="Calibri" w:hAnsi="Calibri" w:cs="Calibri"/>
          <w:sz w:val="26"/>
          <w:szCs w:val="26"/>
        </w:rPr>
        <w:t>sin que a la fecha se haya dado respuesta a la petición realizada</w:t>
      </w:r>
      <w:r w:rsidRPr="00F72DE1">
        <w:rPr>
          <w:rFonts w:ascii="Calibri" w:hAnsi="Calibri"/>
          <w:sz w:val="26"/>
        </w:rPr>
        <w:t xml:space="preserve">; por lo que </w:t>
      </w:r>
      <w:r w:rsidRPr="00F72DE1">
        <w:rPr>
          <w:rFonts w:ascii="Calibri" w:hAnsi="Calibri" w:cs="Calibri"/>
          <w:bCs/>
          <w:iCs/>
          <w:sz w:val="26"/>
          <w:szCs w:val="26"/>
        </w:rPr>
        <w:t>es evidente que sí existen los actos administrativos que se impugnan</w:t>
      </w:r>
      <w:r w:rsidRPr="00F72DE1">
        <w:rPr>
          <w:rFonts w:ascii="Calibri" w:hAnsi="Calibri" w:cs="Calibri"/>
          <w:sz w:val="26"/>
          <w:szCs w:val="26"/>
        </w:rPr>
        <w:t>. .</w:t>
      </w:r>
      <w:r w:rsidRPr="00F72DE1">
        <w:rPr>
          <w:rFonts w:ascii="Calibri" w:hAnsi="Calibri" w:cs="Calibri"/>
          <w:bCs/>
          <w:sz w:val="26"/>
          <w:szCs w:val="26"/>
        </w:rPr>
        <w:t xml:space="preserve"> .</w:t>
      </w:r>
      <w:r w:rsidRPr="00F72DE1">
        <w:rPr>
          <w:rFonts w:ascii="Calibri" w:hAnsi="Calibri" w:cs="Calibri"/>
          <w:sz w:val="26"/>
          <w:szCs w:val="26"/>
        </w:rPr>
        <w:t xml:space="preserve"> . . . . . . . . . . . . . . . . . . . . . . . . . . .</w:t>
      </w:r>
      <w:r w:rsidR="009931DF" w:rsidRPr="00F72DE1">
        <w:rPr>
          <w:rFonts w:ascii="Calibri" w:hAnsi="Calibri" w:cs="Calibri"/>
          <w:sz w:val="26"/>
          <w:szCs w:val="26"/>
        </w:rPr>
        <w:t xml:space="preserve"> . . . .</w:t>
      </w:r>
    </w:p>
    <w:p w:rsidR="006E73BA" w:rsidRPr="00F72DE1" w:rsidRDefault="006E73BA" w:rsidP="006E73BA">
      <w:pPr>
        <w:pStyle w:val="Textoindependiente"/>
        <w:rPr>
          <w:rFonts w:ascii="Calibri" w:hAnsi="Calibri" w:cs="Calibri"/>
          <w:sz w:val="20"/>
          <w:szCs w:val="20"/>
        </w:rPr>
      </w:pPr>
    </w:p>
    <w:p w:rsidR="006E73BA" w:rsidRPr="00F72DE1" w:rsidRDefault="006E73BA" w:rsidP="006E73BA">
      <w:pPr>
        <w:pStyle w:val="Textoindependiente"/>
        <w:ind w:firstLine="708"/>
        <w:rPr>
          <w:rFonts w:ascii="Calibri" w:hAnsi="Calibri"/>
          <w:sz w:val="26"/>
          <w:szCs w:val="27"/>
        </w:rPr>
      </w:pPr>
      <w:r w:rsidRPr="00F72DE1">
        <w:rPr>
          <w:rFonts w:ascii="Calibri" w:hAnsi="Calibri" w:cs="Calibri"/>
          <w:sz w:val="26"/>
          <w:szCs w:val="26"/>
          <w:lang w:val="es-MX"/>
        </w:rPr>
        <w:t>Finalmente</w:t>
      </w:r>
      <w:r w:rsidRPr="00F72DE1">
        <w:rPr>
          <w:rFonts w:ascii="Calibri" w:hAnsi="Calibri" w:cs="Calibri"/>
          <w:sz w:val="26"/>
          <w:szCs w:val="26"/>
        </w:rPr>
        <w:t xml:space="preserve">, al no haber procedido la causal señalada, y no advertirse </w:t>
      </w:r>
      <w:r w:rsidRPr="00F72DE1">
        <w:rPr>
          <w:rFonts w:ascii="Calibri" w:hAnsi="Calibri"/>
          <w:sz w:val="26"/>
          <w:szCs w:val="27"/>
        </w:rPr>
        <w:t xml:space="preserve">de oficio por este Juzgador, alguna otra causa de improcedencia o sobreseimiento que impida el estudio de fondo de la presente causa administrativa; resulta procedente el presente proceso en cuanto a la </w:t>
      </w:r>
      <w:r w:rsidR="00550829" w:rsidRPr="00F72DE1">
        <w:rPr>
          <w:rFonts w:ascii="Calibri" w:hAnsi="Calibri"/>
          <w:sz w:val="26"/>
          <w:szCs w:val="27"/>
        </w:rPr>
        <w:t xml:space="preserve">negativa ficta </w:t>
      </w:r>
      <w:r w:rsidRPr="00F72DE1">
        <w:rPr>
          <w:rFonts w:ascii="Calibri" w:hAnsi="Calibri"/>
          <w:sz w:val="26"/>
          <w:szCs w:val="27"/>
        </w:rPr>
        <w:t>dada a la</w:t>
      </w:r>
      <w:r w:rsidR="00550829" w:rsidRPr="00F72DE1">
        <w:rPr>
          <w:rFonts w:ascii="Calibri" w:hAnsi="Calibri"/>
          <w:sz w:val="26"/>
          <w:szCs w:val="27"/>
        </w:rPr>
        <w:t xml:space="preserve"> petició</w:t>
      </w:r>
      <w:r w:rsidRPr="00F72DE1">
        <w:rPr>
          <w:rFonts w:ascii="Calibri" w:hAnsi="Calibri"/>
          <w:sz w:val="26"/>
          <w:szCs w:val="27"/>
        </w:rPr>
        <w:t>n formulada por l</w:t>
      </w:r>
      <w:r w:rsidR="00550829" w:rsidRPr="00F72DE1">
        <w:rPr>
          <w:rFonts w:ascii="Calibri" w:hAnsi="Calibri"/>
          <w:sz w:val="26"/>
          <w:szCs w:val="27"/>
        </w:rPr>
        <w:t>a</w:t>
      </w:r>
      <w:r w:rsidRPr="00F72DE1">
        <w:rPr>
          <w:rFonts w:ascii="Calibri" w:hAnsi="Calibri"/>
          <w:sz w:val="26"/>
          <w:szCs w:val="27"/>
        </w:rPr>
        <w:t xml:space="preserve"> ciudadan</w:t>
      </w:r>
      <w:r w:rsidR="00550829" w:rsidRPr="00F72DE1">
        <w:rPr>
          <w:rFonts w:ascii="Calibri" w:hAnsi="Calibri"/>
          <w:sz w:val="26"/>
          <w:szCs w:val="27"/>
        </w:rPr>
        <w:t>a</w:t>
      </w:r>
      <w:r w:rsidRPr="00F72DE1">
        <w:rPr>
          <w:rFonts w:ascii="Calibri" w:hAnsi="Calibri"/>
          <w:sz w:val="26"/>
          <w:szCs w:val="27"/>
        </w:rPr>
        <w:t xml:space="preserve"> </w:t>
      </w:r>
      <w:r w:rsidR="00724E88" w:rsidRPr="00F72DE1">
        <w:rPr>
          <w:rFonts w:asciiTheme="minorHAnsi" w:hAnsiTheme="minorHAnsi" w:cstheme="minorHAnsi"/>
          <w:sz w:val="26"/>
          <w:szCs w:val="26"/>
        </w:rPr>
        <w:t>(…)</w:t>
      </w:r>
      <w:r w:rsidRPr="00F72DE1">
        <w:rPr>
          <w:rFonts w:ascii="Calibri" w:hAnsi="Calibri"/>
          <w:sz w:val="26"/>
          <w:szCs w:val="27"/>
        </w:rPr>
        <w:t xml:space="preserve">. . . . . . . . </w:t>
      </w:r>
      <w:r w:rsidR="00550829" w:rsidRPr="00F72DE1">
        <w:rPr>
          <w:rFonts w:ascii="Calibri" w:hAnsi="Calibri"/>
          <w:sz w:val="26"/>
          <w:szCs w:val="27"/>
        </w:rPr>
        <w:t xml:space="preserve">. . . . . . . . . . . . . . </w:t>
      </w:r>
    </w:p>
    <w:p w:rsidR="00325A76" w:rsidRPr="00F72DE1" w:rsidRDefault="00325A76" w:rsidP="00325A76">
      <w:pPr>
        <w:jc w:val="both"/>
        <w:rPr>
          <w:rFonts w:ascii="Calibri" w:hAnsi="Calibri" w:cs="Calibri"/>
          <w:sz w:val="20"/>
          <w:szCs w:val="20"/>
        </w:rPr>
      </w:pPr>
    </w:p>
    <w:p w:rsidR="00325A76" w:rsidRPr="00F72DE1" w:rsidRDefault="00325A76" w:rsidP="00325A76">
      <w:pPr>
        <w:ind w:firstLine="708"/>
        <w:jc w:val="both"/>
        <w:rPr>
          <w:rFonts w:ascii="Calibri" w:hAnsi="Calibri" w:cs="Calibri"/>
          <w:sz w:val="26"/>
          <w:szCs w:val="26"/>
        </w:rPr>
      </w:pPr>
      <w:r w:rsidRPr="00F72DE1">
        <w:rPr>
          <w:rFonts w:ascii="Calibri" w:hAnsi="Calibri" w:cs="Calibri"/>
          <w:b/>
          <w:bCs/>
          <w:i/>
          <w:iCs/>
          <w:sz w:val="26"/>
          <w:szCs w:val="26"/>
        </w:rPr>
        <w:t xml:space="preserve">QUINTO.- </w:t>
      </w:r>
      <w:r w:rsidRPr="00F72DE1">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325A76" w:rsidRPr="00F72DE1" w:rsidRDefault="00325A76" w:rsidP="00325A76">
      <w:pPr>
        <w:ind w:firstLine="708"/>
        <w:jc w:val="both"/>
        <w:rPr>
          <w:rFonts w:ascii="Calibri" w:hAnsi="Calibri" w:cs="Calibri"/>
          <w:sz w:val="20"/>
          <w:szCs w:val="20"/>
        </w:rPr>
      </w:pPr>
    </w:p>
    <w:p w:rsidR="00325A76" w:rsidRPr="00F72DE1" w:rsidRDefault="00463D4E" w:rsidP="00325A76">
      <w:pPr>
        <w:ind w:firstLine="708"/>
        <w:jc w:val="both"/>
        <w:rPr>
          <w:rFonts w:ascii="Calibri" w:hAnsi="Calibri"/>
          <w:bCs/>
          <w:sz w:val="26"/>
          <w:szCs w:val="26"/>
        </w:rPr>
      </w:pPr>
      <w:r w:rsidRPr="00F72DE1">
        <w:rPr>
          <w:rFonts w:ascii="Calibri" w:hAnsi="Calibri" w:cs="Calibri"/>
          <w:sz w:val="26"/>
          <w:szCs w:val="26"/>
        </w:rPr>
        <w:t xml:space="preserve">De lo expuesto por </w:t>
      </w:r>
      <w:r w:rsidR="00325A76" w:rsidRPr="00F72DE1">
        <w:rPr>
          <w:rFonts w:ascii="Calibri" w:hAnsi="Calibri" w:cs="Calibri"/>
          <w:sz w:val="26"/>
          <w:szCs w:val="26"/>
        </w:rPr>
        <w:t>l</w:t>
      </w:r>
      <w:r w:rsidRPr="00F72DE1">
        <w:rPr>
          <w:rFonts w:ascii="Calibri" w:hAnsi="Calibri" w:cs="Calibri"/>
          <w:sz w:val="26"/>
          <w:szCs w:val="26"/>
        </w:rPr>
        <w:t>a</w:t>
      </w:r>
      <w:r w:rsidR="00325A76" w:rsidRPr="00F72DE1">
        <w:rPr>
          <w:rFonts w:ascii="Calibri" w:hAnsi="Calibri" w:cs="Calibri"/>
          <w:sz w:val="26"/>
          <w:szCs w:val="26"/>
        </w:rPr>
        <w:t xml:space="preserve"> actor</w:t>
      </w:r>
      <w:r w:rsidRPr="00F72DE1">
        <w:rPr>
          <w:rFonts w:ascii="Calibri" w:hAnsi="Calibri" w:cs="Calibri"/>
          <w:sz w:val="26"/>
          <w:szCs w:val="26"/>
        </w:rPr>
        <w:t>a</w:t>
      </w:r>
      <w:r w:rsidR="00325A76" w:rsidRPr="00F72DE1">
        <w:rPr>
          <w:rFonts w:ascii="Calibri" w:hAnsi="Calibri" w:cs="Calibri"/>
          <w:sz w:val="26"/>
          <w:szCs w:val="26"/>
        </w:rPr>
        <w:t xml:space="preserve"> en su escrito de demanda, así como de las constancias que integran la presente causa ad</w:t>
      </w:r>
      <w:r w:rsidRPr="00F72DE1">
        <w:rPr>
          <w:rFonts w:ascii="Calibri" w:hAnsi="Calibri" w:cs="Calibri"/>
          <w:sz w:val="26"/>
          <w:szCs w:val="26"/>
        </w:rPr>
        <w:t xml:space="preserve">ministrativa, se desprende que </w:t>
      </w:r>
      <w:r w:rsidR="00325A76" w:rsidRPr="00F72DE1">
        <w:rPr>
          <w:rFonts w:ascii="Calibri" w:hAnsi="Calibri" w:cs="Calibri"/>
          <w:sz w:val="26"/>
          <w:szCs w:val="26"/>
        </w:rPr>
        <w:t>l</w:t>
      </w:r>
      <w:r w:rsidRPr="00F72DE1">
        <w:rPr>
          <w:rFonts w:ascii="Calibri" w:hAnsi="Calibri" w:cs="Calibri"/>
          <w:sz w:val="26"/>
          <w:szCs w:val="26"/>
        </w:rPr>
        <w:t>a</w:t>
      </w:r>
      <w:r w:rsidR="00325A76" w:rsidRPr="00F72DE1">
        <w:rPr>
          <w:rFonts w:ascii="Calibri" w:hAnsi="Calibri" w:cs="Calibri"/>
          <w:sz w:val="26"/>
          <w:szCs w:val="26"/>
        </w:rPr>
        <w:t xml:space="preserve"> justiciable, mediante escrito presentado el día </w:t>
      </w:r>
      <w:r w:rsidR="00464F94" w:rsidRPr="00F72DE1">
        <w:rPr>
          <w:rFonts w:ascii="Calibri" w:hAnsi="Calibri" w:cs="Calibri"/>
          <w:sz w:val="26"/>
          <w:szCs w:val="26"/>
        </w:rPr>
        <w:t>3</w:t>
      </w:r>
      <w:r w:rsidR="00325A76" w:rsidRPr="00F72DE1">
        <w:rPr>
          <w:rFonts w:ascii="Calibri" w:hAnsi="Calibri"/>
          <w:bCs/>
          <w:sz w:val="26"/>
          <w:szCs w:val="26"/>
        </w:rPr>
        <w:t xml:space="preserve">1 </w:t>
      </w:r>
      <w:r w:rsidR="00464F94" w:rsidRPr="00F72DE1">
        <w:rPr>
          <w:rFonts w:ascii="Calibri" w:hAnsi="Calibri"/>
          <w:bCs/>
          <w:sz w:val="26"/>
          <w:szCs w:val="26"/>
        </w:rPr>
        <w:t>treinta y uno</w:t>
      </w:r>
      <w:r w:rsidR="00325A76" w:rsidRPr="00F72DE1">
        <w:rPr>
          <w:rFonts w:ascii="Calibri" w:hAnsi="Calibri"/>
          <w:bCs/>
          <w:sz w:val="26"/>
          <w:szCs w:val="26"/>
        </w:rPr>
        <w:t xml:space="preserve"> de </w:t>
      </w:r>
      <w:r w:rsidR="00464F94" w:rsidRPr="00F72DE1">
        <w:rPr>
          <w:rFonts w:ascii="Calibri" w:hAnsi="Calibri"/>
          <w:bCs/>
          <w:sz w:val="26"/>
          <w:szCs w:val="26"/>
        </w:rPr>
        <w:t>julio</w:t>
      </w:r>
      <w:r w:rsidR="00325A76" w:rsidRPr="00F72DE1">
        <w:rPr>
          <w:rFonts w:ascii="Calibri" w:hAnsi="Calibri"/>
          <w:bCs/>
          <w:sz w:val="26"/>
          <w:szCs w:val="26"/>
        </w:rPr>
        <w:t xml:space="preserve"> del año 2017 dos mil diecisiete</w:t>
      </w:r>
      <w:r w:rsidR="00325A76" w:rsidRPr="00F72DE1">
        <w:rPr>
          <w:rFonts w:ascii="Calibri" w:hAnsi="Calibri" w:cs="Calibri"/>
          <w:sz w:val="26"/>
          <w:szCs w:val="26"/>
        </w:rPr>
        <w:t xml:space="preserve">, a través del cual </w:t>
      </w:r>
      <w:r w:rsidR="00325A76" w:rsidRPr="00F72DE1">
        <w:rPr>
          <w:rFonts w:ascii="Calibri" w:hAnsi="Calibri"/>
          <w:bCs/>
          <w:sz w:val="26"/>
          <w:szCs w:val="26"/>
        </w:rPr>
        <w:t xml:space="preserve">solicitó al Sistema de Agua Potable y Alcantarillado de León, Guanajuato, </w:t>
      </w:r>
      <w:r w:rsidR="00325A76" w:rsidRPr="00F72DE1">
        <w:rPr>
          <w:rFonts w:ascii="Calibri" w:hAnsi="Calibri"/>
          <w:sz w:val="26"/>
          <w:szCs w:val="27"/>
        </w:rPr>
        <w:t xml:space="preserve">le </w:t>
      </w:r>
      <w:r w:rsidR="00464F94" w:rsidRPr="00F72DE1">
        <w:rPr>
          <w:rFonts w:ascii="Calibri" w:hAnsi="Calibri"/>
          <w:sz w:val="26"/>
          <w:szCs w:val="27"/>
        </w:rPr>
        <w:t>determinara la legalidad del cobro de los conceptos de consumo de agua, drenaje, recargos, mano de obra, reconexión, honorarios, sanción tratamiento de aguas residuales, honorarios de tratamiento de aguas residuales, aviso de adeudo, violación de medidor y reposición del mismo, relativos a la cuenta número 28762 que señaló, le fueron cobrados</w:t>
      </w:r>
      <w:r w:rsidR="00325A76" w:rsidRPr="00F72DE1">
        <w:rPr>
          <w:rFonts w:ascii="Calibri" w:hAnsi="Calibri"/>
          <w:sz w:val="26"/>
          <w:szCs w:val="27"/>
        </w:rPr>
        <w:t>;</w:t>
      </w:r>
      <w:r w:rsidR="00464F94" w:rsidRPr="00F72DE1">
        <w:rPr>
          <w:rFonts w:ascii="Calibri" w:hAnsi="Calibri" w:cs="Calibri"/>
          <w:sz w:val="26"/>
          <w:szCs w:val="26"/>
        </w:rPr>
        <w:t xml:space="preserve"> siendo que al día 29 veintinueve</w:t>
      </w:r>
      <w:r w:rsidR="00325A76" w:rsidRPr="00F72DE1">
        <w:rPr>
          <w:rFonts w:ascii="Calibri" w:hAnsi="Calibri" w:cs="Calibri"/>
          <w:sz w:val="26"/>
          <w:szCs w:val="26"/>
        </w:rPr>
        <w:t xml:space="preserve"> de </w:t>
      </w:r>
      <w:r w:rsidR="00464F94" w:rsidRPr="00F72DE1">
        <w:rPr>
          <w:rFonts w:ascii="Calibri" w:hAnsi="Calibri" w:cs="Calibri"/>
          <w:sz w:val="26"/>
          <w:szCs w:val="26"/>
        </w:rPr>
        <w:t>ag</w:t>
      </w:r>
      <w:r w:rsidR="00325A76" w:rsidRPr="00F72DE1">
        <w:rPr>
          <w:rFonts w:ascii="Calibri" w:hAnsi="Calibri" w:cs="Calibri"/>
          <w:sz w:val="26"/>
          <w:szCs w:val="26"/>
        </w:rPr>
        <w:t>o</w:t>
      </w:r>
      <w:r w:rsidR="00464F94" w:rsidRPr="00F72DE1">
        <w:rPr>
          <w:rFonts w:ascii="Calibri" w:hAnsi="Calibri" w:cs="Calibri"/>
          <w:sz w:val="26"/>
          <w:szCs w:val="26"/>
        </w:rPr>
        <w:t>sto</w:t>
      </w:r>
      <w:r w:rsidR="00325A76" w:rsidRPr="00F72DE1">
        <w:rPr>
          <w:rFonts w:ascii="Calibri" w:hAnsi="Calibri" w:cs="Calibri"/>
          <w:sz w:val="26"/>
          <w:szCs w:val="26"/>
        </w:rPr>
        <w:t xml:space="preserve"> del año </w:t>
      </w:r>
      <w:r w:rsidR="00464F94" w:rsidRPr="00F72DE1">
        <w:rPr>
          <w:rFonts w:ascii="Calibri" w:hAnsi="Calibri" w:cs="Calibri"/>
          <w:sz w:val="26"/>
          <w:szCs w:val="26"/>
        </w:rPr>
        <w:t>en cuestión</w:t>
      </w:r>
      <w:r w:rsidR="00325A76" w:rsidRPr="00F72DE1">
        <w:rPr>
          <w:rFonts w:ascii="Calibri" w:hAnsi="Calibri" w:cs="Calibri"/>
          <w:sz w:val="26"/>
          <w:szCs w:val="26"/>
        </w:rPr>
        <w:t>, fecha en que se presentó la demanda, no se le había dado respuesta a dicha petición. . . . . . . .</w:t>
      </w:r>
      <w:r w:rsidR="00464F94" w:rsidRPr="00F72DE1">
        <w:rPr>
          <w:rFonts w:ascii="Calibri" w:hAnsi="Calibri" w:cs="Calibri"/>
          <w:sz w:val="26"/>
          <w:szCs w:val="26"/>
        </w:rPr>
        <w:t xml:space="preserve"> . . . . . . . . . . . </w:t>
      </w:r>
    </w:p>
    <w:p w:rsidR="00325A76" w:rsidRPr="00F72DE1" w:rsidRDefault="00325A76" w:rsidP="00325A76">
      <w:pPr>
        <w:ind w:firstLine="708"/>
        <w:jc w:val="both"/>
        <w:rPr>
          <w:rFonts w:ascii="Calibri" w:hAnsi="Calibri" w:cs="Calibri"/>
          <w:sz w:val="20"/>
          <w:szCs w:val="20"/>
        </w:rPr>
      </w:pPr>
    </w:p>
    <w:p w:rsidR="00325A76" w:rsidRPr="00F72DE1" w:rsidRDefault="00325A76" w:rsidP="00B83D8F">
      <w:pPr>
        <w:ind w:firstLine="708"/>
        <w:jc w:val="both"/>
        <w:rPr>
          <w:rFonts w:ascii="Calibri" w:hAnsi="Calibri"/>
          <w:bCs/>
          <w:sz w:val="26"/>
          <w:szCs w:val="26"/>
        </w:rPr>
      </w:pPr>
      <w:r w:rsidRPr="00F72DE1">
        <w:rPr>
          <w:rFonts w:ascii="Calibri" w:hAnsi="Calibri" w:cs="Calibri"/>
          <w:sz w:val="26"/>
          <w:szCs w:val="26"/>
        </w:rPr>
        <w:t>Así las cosas, al no haberse dado</w:t>
      </w:r>
      <w:r w:rsidR="00B83D8F" w:rsidRPr="00F72DE1">
        <w:rPr>
          <w:rFonts w:ascii="Calibri" w:hAnsi="Calibri" w:cs="Calibri"/>
          <w:sz w:val="26"/>
          <w:szCs w:val="26"/>
        </w:rPr>
        <w:t xml:space="preserve"> respuesta a lo solicitado por </w:t>
      </w:r>
      <w:r w:rsidRPr="00F72DE1">
        <w:rPr>
          <w:rFonts w:ascii="Calibri" w:hAnsi="Calibri" w:cs="Calibri"/>
          <w:sz w:val="26"/>
          <w:szCs w:val="26"/>
        </w:rPr>
        <w:t>l</w:t>
      </w:r>
      <w:r w:rsidR="00B83D8F" w:rsidRPr="00F72DE1">
        <w:rPr>
          <w:rFonts w:ascii="Calibri" w:hAnsi="Calibri" w:cs="Calibri"/>
          <w:sz w:val="26"/>
          <w:szCs w:val="26"/>
        </w:rPr>
        <w:t>a</w:t>
      </w:r>
      <w:r w:rsidRPr="00F72DE1">
        <w:rPr>
          <w:rFonts w:ascii="Calibri" w:hAnsi="Calibri" w:cs="Calibri"/>
          <w:sz w:val="26"/>
          <w:szCs w:val="26"/>
        </w:rPr>
        <w:t xml:space="preserve"> </w:t>
      </w:r>
      <w:proofErr w:type="spellStart"/>
      <w:r w:rsidR="00B83D8F" w:rsidRPr="00F72DE1">
        <w:rPr>
          <w:rFonts w:ascii="Calibri" w:hAnsi="Calibri" w:cs="Calibri"/>
          <w:sz w:val="26"/>
          <w:szCs w:val="26"/>
        </w:rPr>
        <w:t>promovente</w:t>
      </w:r>
      <w:proofErr w:type="spellEnd"/>
      <w:r w:rsidRPr="00F72DE1">
        <w:rPr>
          <w:rFonts w:ascii="Calibri" w:hAnsi="Calibri" w:cs="Calibri"/>
          <w:sz w:val="26"/>
          <w:szCs w:val="26"/>
        </w:rPr>
        <w:t>, ést</w:t>
      </w:r>
      <w:r w:rsidR="00B83D8F" w:rsidRPr="00F72DE1">
        <w:rPr>
          <w:rFonts w:ascii="Calibri" w:hAnsi="Calibri" w:cs="Calibri"/>
          <w:sz w:val="26"/>
          <w:szCs w:val="26"/>
        </w:rPr>
        <w:t>a</w:t>
      </w:r>
      <w:r w:rsidRPr="00F72DE1">
        <w:rPr>
          <w:rFonts w:ascii="Calibri" w:hAnsi="Calibri" w:cs="Calibri"/>
          <w:sz w:val="26"/>
          <w:szCs w:val="26"/>
        </w:rPr>
        <w:t xml:space="preserve"> promovió en esa misma fecha, el presente proceso administrativo respecto de la negativa ficta;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F72DE1">
        <w:rPr>
          <w:rFonts w:ascii="Calibri" w:hAnsi="Calibri" w:cs="Calibri"/>
          <w:b/>
          <w:sz w:val="26"/>
          <w:szCs w:val="26"/>
        </w:rPr>
        <w:t>es en la contestación de demanda, el momento procesal oportuno para que la autoridad funde y motive aquélla</w:t>
      </w:r>
      <w:r w:rsidRPr="00F72DE1">
        <w:rPr>
          <w:rFonts w:ascii="Calibri" w:hAnsi="Calibri" w:cs="Calibri"/>
          <w:sz w:val="26"/>
          <w:szCs w:val="26"/>
        </w:rPr>
        <w:t xml:space="preserve">; lo que en la especie </w:t>
      </w:r>
      <w:r w:rsidRPr="00F72DE1">
        <w:rPr>
          <w:rFonts w:ascii="Calibri" w:hAnsi="Calibri" w:cs="Calibri"/>
          <w:b/>
          <w:sz w:val="26"/>
          <w:szCs w:val="26"/>
        </w:rPr>
        <w:t>no se dio</w:t>
      </w:r>
      <w:r w:rsidRPr="00F72DE1">
        <w:rPr>
          <w:rFonts w:ascii="Calibri" w:hAnsi="Calibri" w:cs="Calibri"/>
          <w:sz w:val="26"/>
          <w:szCs w:val="26"/>
        </w:rPr>
        <w:t xml:space="preserve">, toda vez que la autoridad demandada, </w:t>
      </w:r>
      <w:r w:rsidR="00B83D8F" w:rsidRPr="00F72DE1">
        <w:rPr>
          <w:rFonts w:ascii="Calibri" w:hAnsi="Calibri" w:cs="Calibri"/>
          <w:sz w:val="26"/>
          <w:szCs w:val="26"/>
        </w:rPr>
        <w:t xml:space="preserve">en la </w:t>
      </w:r>
      <w:r w:rsidRPr="00F72DE1">
        <w:rPr>
          <w:rFonts w:ascii="Calibri" w:hAnsi="Calibri" w:cs="Calibri"/>
          <w:sz w:val="26"/>
          <w:szCs w:val="26"/>
        </w:rPr>
        <w:t xml:space="preserve">contestación a la demanda, </w:t>
      </w:r>
      <w:r w:rsidRPr="00F72DE1">
        <w:rPr>
          <w:rFonts w:ascii="Calibri" w:hAnsi="Calibri" w:cs="Calibri"/>
          <w:b/>
          <w:sz w:val="26"/>
          <w:szCs w:val="26"/>
        </w:rPr>
        <w:t>n</w:t>
      </w:r>
      <w:r w:rsidR="00B83D8F" w:rsidRPr="00F72DE1">
        <w:rPr>
          <w:rFonts w:ascii="Calibri" w:hAnsi="Calibri" w:cs="Calibri"/>
          <w:b/>
          <w:sz w:val="26"/>
          <w:szCs w:val="26"/>
        </w:rPr>
        <w:t>o</w:t>
      </w:r>
      <w:r w:rsidRPr="00F72DE1">
        <w:rPr>
          <w:rFonts w:ascii="Calibri" w:hAnsi="Calibri" w:cs="Calibri"/>
          <w:sz w:val="26"/>
          <w:szCs w:val="26"/>
        </w:rPr>
        <w:t xml:space="preserve"> </w:t>
      </w:r>
      <w:r w:rsidRPr="00F72DE1">
        <w:rPr>
          <w:rFonts w:ascii="Calibri" w:hAnsi="Calibri" w:cs="Calibri"/>
          <w:b/>
          <w:sz w:val="26"/>
          <w:szCs w:val="26"/>
        </w:rPr>
        <w:t>dio respuesta a lo solicitado</w:t>
      </w:r>
      <w:r w:rsidRPr="00F72DE1">
        <w:rPr>
          <w:rFonts w:ascii="Calibri" w:hAnsi="Calibri" w:cs="Calibri"/>
          <w:sz w:val="26"/>
          <w:szCs w:val="26"/>
        </w:rPr>
        <w:t>, y sin que tampoco lo haya turnado a alguna de sus dependencias que estimara competente para ello</w:t>
      </w:r>
      <w:r w:rsidR="00B83D8F" w:rsidRPr="00F72DE1">
        <w:rPr>
          <w:rFonts w:ascii="Calibri" w:hAnsi="Calibri" w:cs="Calibri"/>
          <w:sz w:val="26"/>
          <w:szCs w:val="26"/>
        </w:rPr>
        <w:t>; así como tampoco lo hizo en la contestación a la ampliación de demanda</w:t>
      </w:r>
      <w:r w:rsidRPr="00F72DE1">
        <w:rPr>
          <w:rFonts w:ascii="Calibri" w:hAnsi="Calibri" w:cs="Calibri"/>
          <w:sz w:val="26"/>
          <w:szCs w:val="26"/>
        </w:rPr>
        <w:t xml:space="preserve">. . </w:t>
      </w:r>
      <w:r w:rsidRPr="00F72DE1">
        <w:rPr>
          <w:rFonts w:ascii="Calibri" w:hAnsi="Calibri" w:cs="Arial"/>
          <w:sz w:val="26"/>
        </w:rPr>
        <w:t xml:space="preserve">. . . . . . . . . . . . . </w:t>
      </w:r>
      <w:r w:rsidR="00B83D8F" w:rsidRPr="00F72DE1">
        <w:rPr>
          <w:rFonts w:ascii="Calibri" w:hAnsi="Calibri"/>
          <w:bCs/>
          <w:sz w:val="26"/>
          <w:szCs w:val="26"/>
        </w:rPr>
        <w:t xml:space="preserve">. . . . . . . . . . . . . . . . . . . . . . . . . . . . . . . . . . . . . . . . . . . . </w:t>
      </w:r>
    </w:p>
    <w:p w:rsidR="00B83D8F" w:rsidRPr="00F72DE1" w:rsidRDefault="00B83D8F" w:rsidP="00B83D8F">
      <w:pPr>
        <w:ind w:firstLine="708"/>
        <w:jc w:val="both"/>
        <w:rPr>
          <w:rFonts w:ascii="Calibri" w:hAnsi="Calibri"/>
          <w:sz w:val="26"/>
          <w:szCs w:val="26"/>
        </w:rPr>
      </w:pPr>
    </w:p>
    <w:p w:rsidR="00D61577" w:rsidRPr="00F72DE1" w:rsidRDefault="00325A76" w:rsidP="00325A76">
      <w:pPr>
        <w:ind w:firstLine="708"/>
        <w:jc w:val="both"/>
        <w:rPr>
          <w:rFonts w:ascii="Calibri" w:hAnsi="Calibri" w:cs="Calibri"/>
          <w:sz w:val="26"/>
          <w:szCs w:val="26"/>
        </w:rPr>
      </w:pPr>
      <w:r w:rsidRPr="00F72DE1">
        <w:rPr>
          <w:rFonts w:ascii="Calibri" w:hAnsi="Calibri" w:cs="Calibri"/>
          <w:sz w:val="26"/>
          <w:szCs w:val="26"/>
        </w:rPr>
        <w:t>En el caso en concreto, la parte actora amplió su demanda</w:t>
      </w:r>
      <w:r w:rsidR="00D61577" w:rsidRPr="00F72DE1">
        <w:rPr>
          <w:rFonts w:ascii="Calibri" w:hAnsi="Calibri" w:cs="Calibri"/>
          <w:sz w:val="26"/>
          <w:szCs w:val="26"/>
        </w:rPr>
        <w:t xml:space="preserve"> y la demandada dio contestación a la misma, pero sin emitir respuesta expresa</w:t>
      </w:r>
      <w:r w:rsidRPr="00F72DE1">
        <w:rPr>
          <w:rFonts w:ascii="Calibri" w:hAnsi="Calibri" w:cs="Calibri"/>
          <w:sz w:val="26"/>
          <w:szCs w:val="26"/>
        </w:rPr>
        <w:t>; resaltando que de conformidad con lo dispuesto en el artículo 279, en su tercer párrafo, del Código de Procedimiento y Justicia Administrativa para el Estado y los Municipios de Guanajuato, se tuvie</w:t>
      </w:r>
      <w:r w:rsidR="00D61577" w:rsidRPr="00F72DE1">
        <w:rPr>
          <w:rFonts w:ascii="Calibri" w:hAnsi="Calibri" w:cs="Calibri"/>
          <w:sz w:val="26"/>
          <w:szCs w:val="26"/>
        </w:rPr>
        <w:t xml:space="preserve">ron por ciertos los hechos que </w:t>
      </w:r>
      <w:r w:rsidRPr="00F72DE1">
        <w:rPr>
          <w:rFonts w:ascii="Calibri" w:hAnsi="Calibri" w:cs="Calibri"/>
          <w:sz w:val="26"/>
          <w:szCs w:val="26"/>
        </w:rPr>
        <w:t>l</w:t>
      </w:r>
      <w:r w:rsidR="00D61577" w:rsidRPr="00F72DE1">
        <w:rPr>
          <w:rFonts w:ascii="Calibri" w:hAnsi="Calibri" w:cs="Calibri"/>
          <w:sz w:val="26"/>
          <w:szCs w:val="26"/>
        </w:rPr>
        <w:t>a</w:t>
      </w:r>
      <w:r w:rsidRPr="00F72DE1">
        <w:rPr>
          <w:rFonts w:ascii="Calibri" w:hAnsi="Calibri" w:cs="Calibri"/>
          <w:sz w:val="26"/>
          <w:szCs w:val="26"/>
        </w:rPr>
        <w:t xml:space="preserve"> </w:t>
      </w:r>
      <w:proofErr w:type="spellStart"/>
      <w:r w:rsidRPr="00F72DE1">
        <w:rPr>
          <w:rFonts w:ascii="Calibri" w:hAnsi="Calibri" w:cs="Calibri"/>
          <w:sz w:val="26"/>
          <w:szCs w:val="26"/>
        </w:rPr>
        <w:t>promovente</w:t>
      </w:r>
      <w:proofErr w:type="spellEnd"/>
      <w:r w:rsidRPr="00F72DE1">
        <w:rPr>
          <w:rFonts w:ascii="Calibri" w:hAnsi="Calibri" w:cs="Calibri"/>
          <w:sz w:val="26"/>
          <w:szCs w:val="26"/>
        </w:rPr>
        <w:t xml:space="preserve"> le atribuya de</w:t>
      </w:r>
    </w:p>
    <w:p w:rsidR="00D61577" w:rsidRPr="00F72DE1" w:rsidRDefault="00D61577" w:rsidP="00325A76">
      <w:pPr>
        <w:ind w:firstLine="708"/>
        <w:jc w:val="both"/>
        <w:rPr>
          <w:rFonts w:ascii="Calibri" w:hAnsi="Calibri" w:cs="Calibri"/>
          <w:sz w:val="26"/>
          <w:szCs w:val="26"/>
        </w:rPr>
      </w:pPr>
    </w:p>
    <w:p w:rsidR="00D61577" w:rsidRPr="00F72DE1" w:rsidRDefault="00D61577" w:rsidP="00D61577">
      <w:pPr>
        <w:pStyle w:val="Textoindependiente"/>
        <w:jc w:val="right"/>
        <w:rPr>
          <w:rFonts w:ascii="Calibri" w:hAnsi="Calibri" w:cs="Calibri"/>
          <w:b/>
          <w:bCs/>
          <w:iCs/>
          <w:sz w:val="26"/>
          <w:szCs w:val="26"/>
        </w:rPr>
      </w:pPr>
      <w:r w:rsidRPr="00F72DE1">
        <w:rPr>
          <w:rFonts w:ascii="Calibri" w:hAnsi="Calibri" w:cs="Calibri"/>
          <w:b/>
          <w:bCs/>
          <w:iCs/>
          <w:sz w:val="26"/>
          <w:szCs w:val="26"/>
        </w:rPr>
        <w:lastRenderedPageBreak/>
        <w:t>Expediente número 0902/2doJAM/2017-JN</w:t>
      </w:r>
    </w:p>
    <w:p w:rsidR="00D61577" w:rsidRPr="00F72DE1" w:rsidRDefault="00D61577" w:rsidP="00325A76">
      <w:pPr>
        <w:ind w:firstLine="708"/>
        <w:jc w:val="both"/>
        <w:rPr>
          <w:rFonts w:ascii="Calibri" w:hAnsi="Calibri" w:cs="Calibri"/>
          <w:sz w:val="26"/>
          <w:szCs w:val="26"/>
        </w:rPr>
      </w:pPr>
    </w:p>
    <w:p w:rsidR="00325A76" w:rsidRPr="00F72DE1" w:rsidRDefault="00325A76" w:rsidP="00D61577">
      <w:pPr>
        <w:jc w:val="both"/>
        <w:rPr>
          <w:rFonts w:ascii="Calibri" w:hAnsi="Calibri" w:cs="Calibri"/>
          <w:b/>
          <w:bCs/>
          <w:iCs/>
          <w:sz w:val="26"/>
          <w:szCs w:val="26"/>
        </w:rPr>
      </w:pPr>
      <w:proofErr w:type="gramStart"/>
      <w:r w:rsidRPr="00F72DE1">
        <w:rPr>
          <w:rFonts w:ascii="Calibri" w:hAnsi="Calibri" w:cs="Calibri"/>
          <w:sz w:val="26"/>
          <w:szCs w:val="26"/>
        </w:rPr>
        <w:t>manera</w:t>
      </w:r>
      <w:proofErr w:type="gramEnd"/>
      <w:r w:rsidRPr="00F72DE1">
        <w:rPr>
          <w:rFonts w:ascii="Calibri" w:hAnsi="Calibri" w:cs="Calibri"/>
          <w:sz w:val="26"/>
          <w:szCs w:val="26"/>
        </w:rPr>
        <w:t xml:space="preserve"> precisa al demandado, que es básicamente que no dio respuesta  alguna a lo peticionado. </w:t>
      </w:r>
      <w:r w:rsidRPr="00F72DE1">
        <w:rPr>
          <w:rFonts w:ascii="Calibri" w:hAnsi="Calibri"/>
          <w:sz w:val="26"/>
          <w:szCs w:val="26"/>
        </w:rPr>
        <w:t>. . . . . . . . . . . . . . . . . . . . . . . . . . . . . . . . . . . . . . . . . . . . . . . . .</w:t>
      </w:r>
      <w:r w:rsidRPr="00F72DE1">
        <w:rPr>
          <w:rFonts w:ascii="Calibri" w:hAnsi="Calibri" w:cs="Calibri"/>
          <w:sz w:val="26"/>
          <w:szCs w:val="26"/>
        </w:rPr>
        <w:t xml:space="preserve"> </w:t>
      </w:r>
      <w:r w:rsidR="00D61577" w:rsidRPr="00F72DE1">
        <w:rPr>
          <w:rFonts w:ascii="Calibri" w:hAnsi="Calibri" w:cs="Calibri"/>
          <w:sz w:val="26"/>
          <w:szCs w:val="26"/>
        </w:rPr>
        <w:t>. . . . . .</w:t>
      </w:r>
    </w:p>
    <w:p w:rsidR="00325A76" w:rsidRPr="00F72DE1" w:rsidRDefault="00325A76" w:rsidP="00325A76">
      <w:pPr>
        <w:ind w:firstLine="708"/>
        <w:jc w:val="both"/>
        <w:rPr>
          <w:rFonts w:ascii="Calibri" w:hAnsi="Calibri" w:cs="Calibri"/>
          <w:sz w:val="26"/>
          <w:szCs w:val="26"/>
        </w:rPr>
      </w:pPr>
    </w:p>
    <w:p w:rsidR="00325A76" w:rsidRPr="00F72DE1" w:rsidRDefault="00325A76" w:rsidP="00325A76">
      <w:pPr>
        <w:ind w:firstLine="708"/>
        <w:jc w:val="both"/>
        <w:rPr>
          <w:rFonts w:ascii="Calibri" w:hAnsi="Calibri" w:cs="Calibri"/>
          <w:i/>
          <w:iCs/>
          <w:sz w:val="22"/>
        </w:rPr>
      </w:pPr>
      <w:r w:rsidRPr="00F72DE1">
        <w:rPr>
          <w:rFonts w:ascii="Calibri" w:hAnsi="Calibri" w:cs="Calibri"/>
          <w:sz w:val="26"/>
          <w:szCs w:val="26"/>
        </w:rPr>
        <w:t xml:space="preserve">De esta manera, la </w:t>
      </w:r>
      <w:r w:rsidRPr="00F72DE1">
        <w:rPr>
          <w:rFonts w:ascii="Calibri" w:hAnsi="Calibri" w:cs="Calibri"/>
          <w:i/>
          <w:sz w:val="26"/>
          <w:szCs w:val="26"/>
        </w:rPr>
        <w:t>“</w:t>
      </w:r>
      <w:proofErr w:type="spellStart"/>
      <w:r w:rsidRPr="00F72DE1">
        <w:rPr>
          <w:rFonts w:ascii="Calibri" w:hAnsi="Calibri" w:cs="Calibri"/>
          <w:i/>
          <w:sz w:val="26"/>
          <w:szCs w:val="26"/>
        </w:rPr>
        <w:t>litis</w:t>
      </w:r>
      <w:proofErr w:type="spellEnd"/>
      <w:r w:rsidRPr="00F72DE1">
        <w:rPr>
          <w:rFonts w:ascii="Calibri" w:hAnsi="Calibri" w:cs="Calibri"/>
          <w:i/>
          <w:sz w:val="26"/>
          <w:szCs w:val="26"/>
        </w:rPr>
        <w:t>”</w:t>
      </w:r>
      <w:r w:rsidRPr="00F72DE1">
        <w:rPr>
          <w:rFonts w:ascii="Calibri" w:hAnsi="Calibri" w:cs="Calibri"/>
          <w:sz w:val="26"/>
          <w:szCs w:val="26"/>
        </w:rPr>
        <w:t>, en la presente causa administrativa, como ya se dijo, estriba en determinar la legalidad o no de la negativa fic</w:t>
      </w:r>
      <w:r w:rsidR="00D61577" w:rsidRPr="00F72DE1">
        <w:rPr>
          <w:rFonts w:ascii="Calibri" w:hAnsi="Calibri" w:cs="Calibri"/>
          <w:sz w:val="26"/>
          <w:szCs w:val="26"/>
        </w:rPr>
        <w:t xml:space="preserve">ta a la petición formulada por </w:t>
      </w:r>
      <w:r w:rsidRPr="00F72DE1">
        <w:rPr>
          <w:rFonts w:ascii="Calibri" w:hAnsi="Calibri" w:cs="Calibri"/>
          <w:sz w:val="26"/>
          <w:szCs w:val="26"/>
        </w:rPr>
        <w:t>l</w:t>
      </w:r>
      <w:r w:rsidR="00D61577" w:rsidRPr="00F72DE1">
        <w:rPr>
          <w:rFonts w:ascii="Calibri" w:hAnsi="Calibri" w:cs="Calibri"/>
          <w:sz w:val="26"/>
          <w:szCs w:val="26"/>
        </w:rPr>
        <w:t>a</w:t>
      </w:r>
      <w:r w:rsidRPr="00F72DE1">
        <w:rPr>
          <w:rFonts w:ascii="Calibri" w:hAnsi="Calibri" w:cs="Calibri"/>
          <w:sz w:val="26"/>
          <w:szCs w:val="26"/>
        </w:rPr>
        <w:t xml:space="preserve"> justiciable el </w:t>
      </w:r>
      <w:r w:rsidR="00D61577" w:rsidRPr="00F72DE1">
        <w:rPr>
          <w:rFonts w:ascii="Calibri" w:hAnsi="Calibri" w:cs="Calibri"/>
          <w:sz w:val="26"/>
          <w:szCs w:val="26"/>
        </w:rPr>
        <w:t>día 3</w:t>
      </w:r>
      <w:r w:rsidR="00D61577" w:rsidRPr="00F72DE1">
        <w:rPr>
          <w:rFonts w:ascii="Calibri" w:hAnsi="Calibri"/>
          <w:bCs/>
          <w:sz w:val="26"/>
          <w:szCs w:val="26"/>
        </w:rPr>
        <w:t>1 treinta y uno de julio del año 2017 dos mil diecisiete</w:t>
      </w:r>
      <w:r w:rsidRPr="00F72DE1">
        <w:rPr>
          <w:rFonts w:ascii="Calibri" w:hAnsi="Calibri" w:cs="Calibri"/>
          <w:sz w:val="26"/>
          <w:szCs w:val="26"/>
        </w:rPr>
        <w:t xml:space="preserve">. . . . . </w:t>
      </w:r>
      <w:r w:rsidRPr="00F72DE1">
        <w:rPr>
          <w:rFonts w:ascii="Calibri" w:hAnsi="Calibri"/>
          <w:sz w:val="26"/>
          <w:szCs w:val="26"/>
        </w:rPr>
        <w:t>. . . . . . . . . . . . . .</w:t>
      </w:r>
      <w:r w:rsidR="00D61577" w:rsidRPr="00F72DE1">
        <w:rPr>
          <w:rFonts w:ascii="Calibri" w:hAnsi="Calibri"/>
          <w:sz w:val="26"/>
          <w:szCs w:val="26"/>
        </w:rPr>
        <w:t xml:space="preserve"> . . . .</w:t>
      </w:r>
      <w:r w:rsidRPr="00F72DE1">
        <w:rPr>
          <w:rFonts w:ascii="Calibri" w:hAnsi="Calibri"/>
          <w:sz w:val="26"/>
          <w:szCs w:val="26"/>
        </w:rPr>
        <w:t xml:space="preserve"> . . . . . . . . . . . . . . . . . . . . . . . </w:t>
      </w:r>
      <w:r w:rsidR="00D61577" w:rsidRPr="00F72DE1">
        <w:rPr>
          <w:rFonts w:ascii="Calibri" w:hAnsi="Calibri"/>
          <w:sz w:val="26"/>
          <w:szCs w:val="26"/>
        </w:rPr>
        <w:t xml:space="preserve">. . . . . . . . . . . . . . . </w:t>
      </w:r>
      <w:r w:rsidR="0084210C" w:rsidRPr="00F72DE1">
        <w:rPr>
          <w:rFonts w:ascii="Calibri" w:hAnsi="Calibri"/>
          <w:sz w:val="26"/>
          <w:szCs w:val="26"/>
        </w:rPr>
        <w:t xml:space="preserve"> </w:t>
      </w:r>
    </w:p>
    <w:p w:rsidR="00325A76" w:rsidRPr="00F72DE1" w:rsidRDefault="00325A76" w:rsidP="00325A76">
      <w:pPr>
        <w:jc w:val="both"/>
        <w:rPr>
          <w:rFonts w:ascii="Calibri" w:hAnsi="Calibri"/>
          <w:sz w:val="20"/>
          <w:szCs w:val="20"/>
        </w:rPr>
      </w:pPr>
    </w:p>
    <w:p w:rsidR="00325A76" w:rsidRPr="00F72DE1" w:rsidRDefault="00325A76" w:rsidP="00325A76">
      <w:pPr>
        <w:pStyle w:val="Textoindependiente"/>
        <w:ind w:firstLine="708"/>
        <w:rPr>
          <w:rFonts w:ascii="Calibri" w:hAnsi="Calibri" w:cs="Calibri"/>
          <w:sz w:val="26"/>
          <w:szCs w:val="26"/>
        </w:rPr>
      </w:pPr>
      <w:r w:rsidRPr="00F72DE1">
        <w:rPr>
          <w:rFonts w:ascii="Calibri" w:hAnsi="Calibri" w:cs="Calibri"/>
          <w:b/>
          <w:bCs/>
          <w:i/>
          <w:iCs/>
          <w:sz w:val="26"/>
          <w:szCs w:val="26"/>
        </w:rPr>
        <w:t xml:space="preserve">SEXTO.- </w:t>
      </w:r>
      <w:r w:rsidRPr="00F72DE1">
        <w:rPr>
          <w:rFonts w:ascii="Calibri" w:hAnsi="Calibri"/>
          <w:iCs/>
          <w:sz w:val="26"/>
          <w:szCs w:val="27"/>
        </w:rPr>
        <w:t xml:space="preserve">Previo al </w:t>
      </w:r>
      <w:r w:rsidRPr="00F72DE1">
        <w:rPr>
          <w:rFonts w:ascii="Calibri" w:hAnsi="Calibri"/>
          <w:bCs/>
          <w:iCs/>
          <w:sz w:val="26"/>
          <w:szCs w:val="27"/>
        </w:rPr>
        <w:t>análisis del único concept</w:t>
      </w:r>
      <w:r w:rsidR="00F441DB" w:rsidRPr="00F72DE1">
        <w:rPr>
          <w:rFonts w:ascii="Calibri" w:hAnsi="Calibri"/>
          <w:bCs/>
          <w:iCs/>
          <w:sz w:val="26"/>
          <w:szCs w:val="27"/>
        </w:rPr>
        <w:t xml:space="preserve">o de impugnación expresado por </w:t>
      </w:r>
      <w:r w:rsidRPr="00F72DE1">
        <w:rPr>
          <w:rFonts w:ascii="Calibri" w:hAnsi="Calibri"/>
          <w:bCs/>
          <w:iCs/>
          <w:sz w:val="26"/>
          <w:szCs w:val="27"/>
        </w:rPr>
        <w:t>l</w:t>
      </w:r>
      <w:r w:rsidR="00F441DB" w:rsidRPr="00F72DE1">
        <w:rPr>
          <w:rFonts w:ascii="Calibri" w:hAnsi="Calibri"/>
          <w:bCs/>
          <w:iCs/>
          <w:sz w:val="26"/>
          <w:szCs w:val="27"/>
        </w:rPr>
        <w:t>a</w:t>
      </w:r>
      <w:r w:rsidRPr="00F72DE1">
        <w:rPr>
          <w:rFonts w:ascii="Calibri" w:hAnsi="Calibri"/>
          <w:bCs/>
          <w:iCs/>
          <w:sz w:val="26"/>
          <w:szCs w:val="27"/>
        </w:rPr>
        <w:t xml:space="preserve"> impetrante de este proceso; en primer término</w:t>
      </w:r>
      <w:r w:rsidRPr="00F72DE1">
        <w:rPr>
          <w:rFonts w:ascii="Calibri" w:hAnsi="Calibri" w:cs="Calibri"/>
          <w:sz w:val="26"/>
          <w:szCs w:val="26"/>
        </w:rPr>
        <w:t xml:space="preserve">, es necesario dejar establecido que, siendo la figura jurídica de la </w:t>
      </w:r>
      <w:r w:rsidRPr="00F72DE1">
        <w:rPr>
          <w:rFonts w:ascii="Calibri" w:hAnsi="Calibri" w:cs="Calibri"/>
          <w:i/>
          <w:sz w:val="26"/>
          <w:szCs w:val="26"/>
        </w:rPr>
        <w:t>“negativa ficta”</w:t>
      </w:r>
      <w:r w:rsidRPr="00F72DE1">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w:t>
      </w:r>
    </w:p>
    <w:p w:rsidR="00325A76" w:rsidRPr="00F72DE1" w:rsidRDefault="00325A76" w:rsidP="00325A76">
      <w:pPr>
        <w:pStyle w:val="Textoindependiente"/>
        <w:rPr>
          <w:rFonts w:ascii="Calibri" w:hAnsi="Calibri" w:cs="Calibri"/>
          <w:sz w:val="26"/>
          <w:szCs w:val="26"/>
        </w:rPr>
      </w:pPr>
      <w:r w:rsidRPr="00F72DE1">
        <w:rPr>
          <w:rFonts w:ascii="Calibri" w:hAnsi="Calibri" w:cs="Calibri"/>
          <w:sz w:val="26"/>
          <w:szCs w:val="26"/>
        </w:rPr>
        <w:t xml:space="preserve">negativa a los intereses del solicitante y de la que, obviamente, se ignoran sus fundamentos y motivos; ya que, no es sino hasta que se produzca la contestación, en este caso, de la demanda, cuando la demandada debería dar a conocer las razones y fundamentos de la negativa, o bien da respuesta a lo solicitado; en virtud de lo cual, ya con pleno conocimiento de los motivos y fundamentos autoritarios, el </w:t>
      </w:r>
      <w:proofErr w:type="spellStart"/>
      <w:r w:rsidRPr="00F72DE1">
        <w:rPr>
          <w:rFonts w:ascii="Calibri" w:hAnsi="Calibri" w:cs="Calibri"/>
          <w:sz w:val="26"/>
          <w:szCs w:val="26"/>
        </w:rPr>
        <w:t>promovente</w:t>
      </w:r>
      <w:proofErr w:type="spellEnd"/>
      <w:r w:rsidRPr="00F72DE1">
        <w:rPr>
          <w:rFonts w:ascii="Calibri" w:hAnsi="Calibri" w:cs="Calibri"/>
          <w:sz w:val="26"/>
          <w:szCs w:val="26"/>
        </w:rPr>
        <w:t xml:space="preserve"> debe expresar en su escrito de ampliación de demanda los conceptos de impugnación en contra de esa contestación; así las cosas, se concluye que la “</w:t>
      </w:r>
      <w:proofErr w:type="spellStart"/>
      <w:r w:rsidRPr="00F72DE1">
        <w:rPr>
          <w:rFonts w:ascii="Calibri" w:hAnsi="Calibri" w:cs="Calibri"/>
          <w:sz w:val="26"/>
          <w:szCs w:val="26"/>
        </w:rPr>
        <w:t>litis</w:t>
      </w:r>
      <w:proofErr w:type="spellEnd"/>
      <w:r w:rsidRPr="00F72DE1">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 . . . . . . . . . . . . . . </w:t>
      </w:r>
    </w:p>
    <w:p w:rsidR="00325A76" w:rsidRPr="00F72DE1" w:rsidRDefault="00325A76" w:rsidP="00325A76">
      <w:pPr>
        <w:pStyle w:val="Textoindependiente"/>
        <w:rPr>
          <w:rFonts w:ascii="Calibri" w:hAnsi="Calibri" w:cs="Calibri"/>
          <w:sz w:val="20"/>
          <w:szCs w:val="20"/>
        </w:rPr>
      </w:pPr>
    </w:p>
    <w:p w:rsidR="00325A76" w:rsidRPr="00F72DE1" w:rsidRDefault="00325A76" w:rsidP="00325A76">
      <w:pPr>
        <w:pStyle w:val="Textoindependiente"/>
        <w:rPr>
          <w:rFonts w:ascii="Calibri" w:hAnsi="Calibri" w:cs="Calibri"/>
          <w:sz w:val="26"/>
          <w:szCs w:val="26"/>
        </w:rPr>
      </w:pPr>
      <w:r w:rsidRPr="00F72DE1">
        <w:rPr>
          <w:rFonts w:ascii="Calibri" w:hAnsi="Calibri" w:cs="Calibri"/>
          <w:sz w:val="26"/>
          <w:szCs w:val="26"/>
        </w:rPr>
        <w:tab/>
        <w:t xml:space="preserve">No dejando de lado expresar, una vez más, que al no haber dado respuesta a lo solicitado la autoridad demandada, es por lo que se configura la negativa ficta a la petición planteada, de acuerdo al contenido del 154 del Código de Procedimiento y Justicia Administrativa en vigor en el </w:t>
      </w:r>
      <w:proofErr w:type="gramStart"/>
      <w:r w:rsidRPr="00F72DE1">
        <w:rPr>
          <w:rFonts w:ascii="Calibri" w:hAnsi="Calibri" w:cs="Calibri"/>
          <w:sz w:val="26"/>
          <w:szCs w:val="26"/>
        </w:rPr>
        <w:t>Estado</w:t>
      </w:r>
      <w:r w:rsidRPr="00F72DE1">
        <w:rPr>
          <w:rFonts w:ascii="Calibri" w:hAnsi="Calibri" w:cs="Calibri"/>
          <w:b/>
          <w:i/>
          <w:sz w:val="26"/>
          <w:szCs w:val="26"/>
        </w:rPr>
        <w:t xml:space="preserve"> .</w:t>
      </w:r>
      <w:proofErr w:type="gramEnd"/>
      <w:r w:rsidRPr="00F72DE1">
        <w:rPr>
          <w:rFonts w:ascii="Calibri" w:hAnsi="Calibri" w:cs="Calibri"/>
          <w:b/>
          <w:i/>
          <w:sz w:val="26"/>
          <w:szCs w:val="26"/>
        </w:rPr>
        <w:t xml:space="preserve"> . . . . . . . . . . . . . . . . </w:t>
      </w:r>
    </w:p>
    <w:p w:rsidR="00325A76" w:rsidRPr="00F72DE1" w:rsidRDefault="00325A76" w:rsidP="00325A76">
      <w:pPr>
        <w:pStyle w:val="Textoindependiente"/>
        <w:rPr>
          <w:rFonts w:ascii="Calibri" w:hAnsi="Calibri" w:cs="Calibri"/>
          <w:sz w:val="20"/>
          <w:szCs w:val="20"/>
        </w:rPr>
      </w:pPr>
    </w:p>
    <w:p w:rsidR="00325A76" w:rsidRPr="00F72DE1" w:rsidRDefault="00325A76" w:rsidP="00325A76">
      <w:pPr>
        <w:pStyle w:val="Textoindependiente"/>
        <w:ind w:firstLine="708"/>
        <w:rPr>
          <w:rFonts w:asciiTheme="minorHAnsi" w:hAnsiTheme="minorHAnsi" w:cstheme="minorHAnsi"/>
          <w:bCs/>
          <w:i/>
          <w:iCs/>
          <w:sz w:val="26"/>
          <w:szCs w:val="26"/>
        </w:rPr>
      </w:pPr>
      <w:r w:rsidRPr="00F72DE1">
        <w:rPr>
          <w:rFonts w:asciiTheme="minorHAnsi" w:hAnsiTheme="minorHAnsi" w:cstheme="minorHAnsi"/>
          <w:bCs/>
          <w:iCs/>
          <w:sz w:val="26"/>
          <w:szCs w:val="26"/>
        </w:rPr>
        <w:t xml:space="preserve">Así las cosas, como concepto de impugnación en su escrito inicial de demanda, </w:t>
      </w:r>
      <w:r w:rsidRPr="00F72DE1">
        <w:rPr>
          <w:rFonts w:asciiTheme="minorHAnsi" w:hAnsiTheme="minorHAnsi" w:cstheme="minorHAnsi"/>
          <w:bCs/>
          <w:i/>
          <w:iCs/>
          <w:sz w:val="26"/>
          <w:szCs w:val="26"/>
        </w:rPr>
        <w:t>“grosso modo”,</w:t>
      </w:r>
      <w:r w:rsidR="00F441DB" w:rsidRPr="00F72DE1">
        <w:rPr>
          <w:rFonts w:asciiTheme="minorHAnsi" w:hAnsiTheme="minorHAnsi" w:cstheme="minorHAnsi"/>
          <w:bCs/>
          <w:iCs/>
          <w:sz w:val="26"/>
          <w:szCs w:val="26"/>
        </w:rPr>
        <w:t xml:space="preserve"> </w:t>
      </w:r>
      <w:r w:rsidRPr="00F72DE1">
        <w:rPr>
          <w:rFonts w:asciiTheme="minorHAnsi" w:hAnsiTheme="minorHAnsi" w:cstheme="minorHAnsi"/>
          <w:bCs/>
          <w:iCs/>
          <w:sz w:val="26"/>
          <w:szCs w:val="26"/>
        </w:rPr>
        <w:t>l</w:t>
      </w:r>
      <w:r w:rsidR="00F441DB" w:rsidRPr="00F72DE1">
        <w:rPr>
          <w:rFonts w:asciiTheme="minorHAnsi" w:hAnsiTheme="minorHAnsi" w:cstheme="minorHAnsi"/>
          <w:bCs/>
          <w:iCs/>
          <w:sz w:val="26"/>
          <w:szCs w:val="26"/>
        </w:rPr>
        <w:t>a</w:t>
      </w:r>
      <w:r w:rsidRPr="00F72DE1">
        <w:rPr>
          <w:rFonts w:asciiTheme="minorHAnsi" w:hAnsiTheme="minorHAnsi" w:cstheme="minorHAnsi"/>
          <w:bCs/>
          <w:iCs/>
          <w:sz w:val="26"/>
          <w:szCs w:val="26"/>
        </w:rPr>
        <w:t xml:space="preserve"> actor</w:t>
      </w:r>
      <w:r w:rsidR="00F441DB" w:rsidRPr="00F72DE1">
        <w:rPr>
          <w:rFonts w:asciiTheme="minorHAnsi" w:hAnsiTheme="minorHAnsi" w:cstheme="minorHAnsi"/>
          <w:bCs/>
          <w:iCs/>
          <w:sz w:val="26"/>
          <w:szCs w:val="26"/>
        </w:rPr>
        <w:t>a</w:t>
      </w:r>
      <w:r w:rsidRPr="00F72DE1">
        <w:rPr>
          <w:rFonts w:asciiTheme="minorHAnsi" w:hAnsiTheme="minorHAnsi" w:cstheme="minorHAnsi"/>
          <w:bCs/>
          <w:iCs/>
          <w:sz w:val="26"/>
          <w:szCs w:val="26"/>
        </w:rPr>
        <w:t xml:space="preserve"> expresó que es obligación de la autoridad demandada, contestar por escrito a la petición que se formuló; lo que no hizo la autoridad demandada. </w:t>
      </w:r>
      <w:r w:rsidRPr="00F72DE1">
        <w:rPr>
          <w:rFonts w:asciiTheme="minorHAnsi" w:hAnsiTheme="minorHAnsi" w:cstheme="minorHAnsi"/>
          <w:bCs/>
          <w:i/>
          <w:iCs/>
          <w:sz w:val="26"/>
          <w:szCs w:val="26"/>
        </w:rPr>
        <w:t xml:space="preserve">. . . . . . . . . . . . . . . . . . . . . . . . . . . . . . . . . . . . . . . . . . . . . . . . . . </w:t>
      </w:r>
    </w:p>
    <w:p w:rsidR="00325A76" w:rsidRPr="00F72DE1" w:rsidRDefault="00325A76" w:rsidP="00325A76">
      <w:pPr>
        <w:pStyle w:val="Textoindependiente"/>
        <w:rPr>
          <w:rFonts w:asciiTheme="minorHAnsi" w:hAnsiTheme="minorHAnsi" w:cstheme="minorHAnsi"/>
          <w:bCs/>
          <w:i/>
          <w:iCs/>
          <w:sz w:val="20"/>
          <w:szCs w:val="20"/>
        </w:rPr>
      </w:pPr>
    </w:p>
    <w:p w:rsidR="00325A76" w:rsidRPr="00F72DE1" w:rsidRDefault="00F441DB" w:rsidP="00325A76">
      <w:pPr>
        <w:ind w:firstLine="708"/>
        <w:jc w:val="both"/>
        <w:rPr>
          <w:rFonts w:ascii="Calibri" w:hAnsi="Calibri" w:cs="Calibri"/>
          <w:b/>
          <w:bCs/>
          <w:iCs/>
          <w:sz w:val="26"/>
          <w:szCs w:val="26"/>
        </w:rPr>
      </w:pPr>
      <w:r w:rsidRPr="00F72DE1">
        <w:rPr>
          <w:rFonts w:ascii="Calibri" w:hAnsi="Calibri"/>
          <w:sz w:val="26"/>
          <w:szCs w:val="27"/>
        </w:rPr>
        <w:t xml:space="preserve">A lo expresado por la </w:t>
      </w:r>
      <w:r w:rsidR="00325A76" w:rsidRPr="00F72DE1">
        <w:rPr>
          <w:rFonts w:ascii="Calibri" w:hAnsi="Calibri"/>
          <w:sz w:val="26"/>
          <w:szCs w:val="27"/>
        </w:rPr>
        <w:t>justiciable, la autoridad demandada, no dio contestación alguna</w:t>
      </w:r>
      <w:r w:rsidR="00325A76" w:rsidRPr="00F72DE1">
        <w:rPr>
          <w:rFonts w:ascii="Calibri" w:hAnsi="Calibri" w:cs="Arial"/>
          <w:sz w:val="26"/>
        </w:rPr>
        <w:t xml:space="preserve">. . . . . . . . . . . . . . . . . . . . . . . . . . . . . . . . . . . . . . . . . . . . . . . . . . . . . </w:t>
      </w:r>
    </w:p>
    <w:p w:rsidR="00325A76" w:rsidRPr="00F72DE1" w:rsidRDefault="00325A76" w:rsidP="00325A76">
      <w:pPr>
        <w:pStyle w:val="Textoindependiente"/>
        <w:ind w:firstLine="708"/>
        <w:rPr>
          <w:rFonts w:ascii="Calibri" w:hAnsi="Calibri"/>
          <w:sz w:val="20"/>
          <w:szCs w:val="20"/>
        </w:rPr>
      </w:pPr>
    </w:p>
    <w:p w:rsidR="00325A76" w:rsidRPr="00F72DE1" w:rsidRDefault="00325A76" w:rsidP="00F441DB">
      <w:pPr>
        <w:pStyle w:val="Textoindependiente"/>
        <w:ind w:firstLine="708"/>
        <w:rPr>
          <w:rFonts w:ascii="Calibri" w:hAnsi="Calibri" w:cs="Calibri"/>
          <w:b/>
          <w:bCs/>
          <w:sz w:val="26"/>
          <w:szCs w:val="26"/>
        </w:rPr>
      </w:pPr>
      <w:r w:rsidRPr="00F72DE1">
        <w:rPr>
          <w:rFonts w:ascii="Calibri" w:hAnsi="Calibri"/>
          <w:sz w:val="26"/>
          <w:szCs w:val="27"/>
        </w:rPr>
        <w:t xml:space="preserve">Analizado que es lo expresado por la parte actora, para quien resuelve resulta </w:t>
      </w:r>
      <w:r w:rsidRPr="00F72DE1">
        <w:rPr>
          <w:rFonts w:ascii="Calibri" w:hAnsi="Calibri"/>
          <w:b/>
          <w:sz w:val="26"/>
          <w:szCs w:val="27"/>
        </w:rPr>
        <w:t>fundado</w:t>
      </w:r>
      <w:r w:rsidRPr="00F72DE1">
        <w:rPr>
          <w:rFonts w:ascii="Calibri" w:hAnsi="Calibri"/>
          <w:sz w:val="26"/>
          <w:szCs w:val="27"/>
        </w:rPr>
        <w:t xml:space="preserve"> el concepto de impugnación en estudio; pues en efecto, el organismo enjuiciado </w:t>
      </w:r>
      <w:r w:rsidRPr="00F72DE1">
        <w:rPr>
          <w:rFonts w:ascii="Calibri" w:hAnsi="Calibri"/>
          <w:b/>
          <w:sz w:val="26"/>
          <w:szCs w:val="27"/>
        </w:rPr>
        <w:t>vulneró</w:t>
      </w:r>
      <w:r w:rsidRPr="00F72DE1">
        <w:rPr>
          <w:rFonts w:ascii="Calibri" w:hAnsi="Calibri"/>
          <w:sz w:val="26"/>
          <w:szCs w:val="27"/>
        </w:rPr>
        <w:t xml:space="preserve"> en perjuicio de</w:t>
      </w:r>
      <w:r w:rsidR="00F441DB" w:rsidRPr="00F72DE1">
        <w:rPr>
          <w:rFonts w:ascii="Calibri" w:hAnsi="Calibri"/>
          <w:sz w:val="26"/>
          <w:szCs w:val="27"/>
        </w:rPr>
        <w:t xml:space="preserve"> </w:t>
      </w:r>
      <w:r w:rsidRPr="00F72DE1">
        <w:rPr>
          <w:rFonts w:ascii="Calibri" w:hAnsi="Calibri"/>
          <w:sz w:val="26"/>
          <w:szCs w:val="27"/>
        </w:rPr>
        <w:t>l</w:t>
      </w:r>
      <w:r w:rsidR="00F441DB" w:rsidRPr="00F72DE1">
        <w:rPr>
          <w:rFonts w:ascii="Calibri" w:hAnsi="Calibri"/>
          <w:sz w:val="26"/>
          <w:szCs w:val="27"/>
        </w:rPr>
        <w:t>a</w:t>
      </w:r>
      <w:r w:rsidRPr="00F72DE1">
        <w:rPr>
          <w:rFonts w:ascii="Calibri" w:hAnsi="Calibri"/>
          <w:sz w:val="26"/>
          <w:szCs w:val="27"/>
        </w:rPr>
        <w:t xml:space="preserve"> </w:t>
      </w:r>
      <w:r w:rsidR="00F441DB" w:rsidRPr="00F72DE1">
        <w:rPr>
          <w:rFonts w:ascii="Calibri" w:hAnsi="Calibri"/>
          <w:sz w:val="26"/>
          <w:szCs w:val="27"/>
        </w:rPr>
        <w:t>ciudadana actora</w:t>
      </w:r>
      <w:r w:rsidRPr="00F72DE1">
        <w:rPr>
          <w:rFonts w:ascii="Calibri" w:hAnsi="Calibri"/>
          <w:sz w:val="26"/>
          <w:szCs w:val="27"/>
        </w:rPr>
        <w:t xml:space="preserve">, el contenido de los artículos 8,  fracción XI y 153, primer párrafo, del Código de Procedimiento y Justicia Administrativa vigente en el Estado, (incluso el artículo 5, párrafo primero, de la Ley Orgánica Municipal para el Estado de Guanajuato), al no haberle dado, hasta la fecha, respuesta a la petición que recibió </w:t>
      </w:r>
      <w:r w:rsidR="00F441DB" w:rsidRPr="00F72DE1">
        <w:rPr>
          <w:rFonts w:ascii="Calibri" w:hAnsi="Calibri"/>
          <w:sz w:val="26"/>
          <w:szCs w:val="27"/>
        </w:rPr>
        <w:t xml:space="preserve">desde </w:t>
      </w:r>
      <w:r w:rsidRPr="00F72DE1">
        <w:rPr>
          <w:rFonts w:ascii="Calibri" w:hAnsi="Calibri"/>
          <w:sz w:val="26"/>
          <w:szCs w:val="27"/>
        </w:rPr>
        <w:t xml:space="preserve">el </w:t>
      </w:r>
      <w:r w:rsidR="00F441DB" w:rsidRPr="00F72DE1">
        <w:rPr>
          <w:rFonts w:ascii="Calibri" w:hAnsi="Calibri" w:cs="Calibri"/>
          <w:sz w:val="26"/>
          <w:szCs w:val="26"/>
        </w:rPr>
        <w:t>día 3</w:t>
      </w:r>
      <w:r w:rsidR="00F441DB" w:rsidRPr="00F72DE1">
        <w:rPr>
          <w:rFonts w:ascii="Calibri" w:hAnsi="Calibri"/>
          <w:bCs/>
          <w:sz w:val="26"/>
          <w:szCs w:val="26"/>
        </w:rPr>
        <w:t>1 treinta y uno de julio del año 2017 dos mil diecisiete</w:t>
      </w:r>
      <w:r w:rsidRPr="00F72DE1">
        <w:rPr>
          <w:rFonts w:ascii="Calibri" w:hAnsi="Calibri"/>
          <w:sz w:val="26"/>
          <w:szCs w:val="27"/>
        </w:rPr>
        <w:t xml:space="preserve">; incumpliendo con su obligación de contestar </w:t>
      </w:r>
      <w:r w:rsidRPr="00F72DE1">
        <w:rPr>
          <w:rFonts w:ascii="Calibri" w:hAnsi="Calibri"/>
          <w:sz w:val="26"/>
          <w:szCs w:val="27"/>
        </w:rPr>
        <w:lastRenderedPageBreak/>
        <w:t xml:space="preserve">la petición; por lo que dicha negativa quedó configurada como </w:t>
      </w:r>
      <w:r w:rsidRPr="00F72DE1">
        <w:rPr>
          <w:rFonts w:ascii="Calibri" w:hAnsi="Calibri"/>
          <w:b/>
          <w:sz w:val="26"/>
          <w:szCs w:val="27"/>
        </w:rPr>
        <w:t xml:space="preserve">ficta; </w:t>
      </w:r>
      <w:r w:rsidRPr="00F72DE1">
        <w:rPr>
          <w:rFonts w:ascii="Calibri" w:hAnsi="Calibri"/>
          <w:sz w:val="26"/>
          <w:szCs w:val="27"/>
        </w:rPr>
        <w:t xml:space="preserve">traduciéndose ello que, </w:t>
      </w:r>
      <w:r w:rsidRPr="00F72DE1">
        <w:rPr>
          <w:rFonts w:ascii="Calibri" w:hAnsi="Calibri"/>
          <w:sz w:val="26"/>
          <w:szCs w:val="26"/>
        </w:rPr>
        <w:t xml:space="preserve">en opinión de este Juzgador, ante la abstención de la autoridad demandada de dar respuesta a </w:t>
      </w:r>
      <w:r w:rsidR="00F441DB" w:rsidRPr="00F72DE1">
        <w:rPr>
          <w:rFonts w:ascii="Calibri" w:hAnsi="Calibri"/>
          <w:sz w:val="26"/>
          <w:szCs w:val="26"/>
        </w:rPr>
        <w:t xml:space="preserve">la petición en la que </w:t>
      </w:r>
      <w:r w:rsidRPr="00F72DE1">
        <w:rPr>
          <w:rFonts w:ascii="Calibri" w:hAnsi="Calibri"/>
          <w:sz w:val="26"/>
          <w:szCs w:val="26"/>
        </w:rPr>
        <w:t xml:space="preserve">solicitó </w:t>
      </w:r>
      <w:r w:rsidRPr="00F72DE1">
        <w:rPr>
          <w:rFonts w:ascii="Calibri" w:hAnsi="Calibri"/>
          <w:sz w:val="26"/>
          <w:szCs w:val="27"/>
        </w:rPr>
        <w:t>se</w:t>
      </w:r>
      <w:r w:rsidR="00F441DB" w:rsidRPr="00F72DE1">
        <w:rPr>
          <w:rFonts w:ascii="Calibri" w:hAnsi="Calibri"/>
          <w:sz w:val="26"/>
          <w:szCs w:val="27"/>
        </w:rPr>
        <w:t xml:space="preserve"> determinara la legalidad del cobro de los conceptos de consumo de agua, drenaje, recargos, mano de obra, reconexión, honorarios, sanción tratamiento de aguas residuales, honorarios de tratamiento de aguas residuales, aviso de adeudo, violación de medidor y reposición del mismo, relativos a la cuenta número 28762 que señaló, le fueron cobrados</w:t>
      </w:r>
      <w:r w:rsidRPr="00F72DE1">
        <w:rPr>
          <w:rFonts w:ascii="Calibri" w:hAnsi="Calibri"/>
          <w:sz w:val="26"/>
          <w:szCs w:val="26"/>
        </w:rPr>
        <w:t>; por lo que la autoridad demandada, al no</w:t>
      </w:r>
      <w:r w:rsidRPr="00F72DE1">
        <w:rPr>
          <w:rFonts w:ascii="Calibri" w:hAnsi="Calibri"/>
          <w:sz w:val="26"/>
          <w:szCs w:val="27"/>
        </w:rPr>
        <w:t xml:space="preserve"> </w:t>
      </w:r>
      <w:r w:rsidRPr="00F72DE1">
        <w:rPr>
          <w:rFonts w:ascii="Calibri" w:hAnsi="Calibri"/>
          <w:sz w:val="26"/>
          <w:szCs w:val="26"/>
        </w:rPr>
        <w:t xml:space="preserve">expresar los fundamentos y motivos de su negativa, existe impedimento para juzgar el acto en cuanto al fondo, por carecerse de los elementos necesarios para ello; pues desconocidos tales fundamentos y motivos, los mismos no pueden ser objeto de apreciación jurídica alguna. . . . . . . . . . . . . . . . . . . . . . . . . . . . . . . . . . . . . . . . . . . . . . . </w:t>
      </w:r>
    </w:p>
    <w:p w:rsidR="00325A76" w:rsidRPr="00F72DE1" w:rsidRDefault="00325A76" w:rsidP="00325A76">
      <w:pPr>
        <w:pStyle w:val="Textoindependiente"/>
        <w:ind w:firstLine="708"/>
        <w:rPr>
          <w:rFonts w:ascii="Calibri" w:hAnsi="Calibri"/>
          <w:sz w:val="20"/>
          <w:szCs w:val="20"/>
        </w:rPr>
      </w:pPr>
    </w:p>
    <w:p w:rsidR="00325A76" w:rsidRPr="00F72DE1" w:rsidRDefault="00325A76" w:rsidP="00325A76">
      <w:pPr>
        <w:pStyle w:val="Textoindependiente"/>
        <w:ind w:firstLine="708"/>
        <w:rPr>
          <w:rFonts w:asciiTheme="minorHAnsi" w:hAnsiTheme="minorHAnsi" w:cstheme="minorHAnsi"/>
          <w:bCs/>
          <w:iCs/>
          <w:sz w:val="26"/>
          <w:szCs w:val="26"/>
        </w:rPr>
      </w:pPr>
      <w:r w:rsidRPr="00F72DE1">
        <w:rPr>
          <w:rFonts w:ascii="Calibri" w:hAnsi="Calibri"/>
          <w:sz w:val="26"/>
          <w:szCs w:val="26"/>
        </w:rPr>
        <w:t xml:space="preserve">Lo antepuesto, trae como consecuencia </w:t>
      </w:r>
      <w:r w:rsidRPr="00F72DE1">
        <w:rPr>
          <w:rFonts w:asciiTheme="minorHAnsi" w:hAnsiTheme="minorHAnsi" w:cstheme="minorHAnsi"/>
          <w:sz w:val="26"/>
          <w:szCs w:val="26"/>
        </w:rPr>
        <w:t xml:space="preserve">que la negativa ficta del Sistema de Agua Potable y Alcantarillado de León, Guanajuato; no se encuentre fundada ni motivada de forma alguna, </w:t>
      </w:r>
      <w:r w:rsidRPr="00F72DE1">
        <w:rPr>
          <w:rFonts w:asciiTheme="minorHAnsi" w:hAnsiTheme="minorHAnsi" w:cstheme="minorHAnsi"/>
          <w:bCs/>
          <w:iCs/>
          <w:sz w:val="26"/>
          <w:szCs w:val="26"/>
        </w:rPr>
        <w:t>al tratarse de una mera negativa sin sustento; al no haber dado respues</w:t>
      </w:r>
      <w:r w:rsidR="00980202" w:rsidRPr="00F72DE1">
        <w:rPr>
          <w:rFonts w:asciiTheme="minorHAnsi" w:hAnsiTheme="minorHAnsi" w:cstheme="minorHAnsi"/>
          <w:bCs/>
          <w:iCs/>
          <w:sz w:val="26"/>
          <w:szCs w:val="26"/>
        </w:rPr>
        <w:t xml:space="preserve">ta a la petición formulada por </w:t>
      </w:r>
      <w:r w:rsidRPr="00F72DE1">
        <w:rPr>
          <w:rFonts w:asciiTheme="minorHAnsi" w:hAnsiTheme="minorHAnsi" w:cstheme="minorHAnsi"/>
          <w:bCs/>
          <w:iCs/>
          <w:sz w:val="26"/>
          <w:szCs w:val="26"/>
        </w:rPr>
        <w:t>l</w:t>
      </w:r>
      <w:r w:rsidR="00980202" w:rsidRPr="00F72DE1">
        <w:rPr>
          <w:rFonts w:asciiTheme="minorHAnsi" w:hAnsiTheme="minorHAnsi" w:cstheme="minorHAnsi"/>
          <w:bCs/>
          <w:iCs/>
          <w:sz w:val="26"/>
          <w:szCs w:val="26"/>
        </w:rPr>
        <w:t>a impetrante</w:t>
      </w:r>
      <w:r w:rsidRPr="00F72DE1">
        <w:rPr>
          <w:rFonts w:asciiTheme="minorHAnsi" w:hAnsiTheme="minorHAnsi" w:cstheme="minorHAnsi"/>
          <w:bCs/>
          <w:iCs/>
          <w:sz w:val="26"/>
          <w:szCs w:val="26"/>
        </w:rPr>
        <w:t xml:space="preserve">, en su escrito presentado en la fecha señalada, que sigue sin respuesta hasta la fecha. . . . . . . . . </w:t>
      </w:r>
    </w:p>
    <w:p w:rsidR="00325A76" w:rsidRPr="00F72DE1" w:rsidRDefault="00325A76" w:rsidP="00325A76">
      <w:pPr>
        <w:pStyle w:val="Textoindependiente"/>
        <w:ind w:firstLine="708"/>
        <w:rPr>
          <w:rFonts w:ascii="Calibri" w:hAnsi="Calibri"/>
          <w:sz w:val="26"/>
          <w:szCs w:val="26"/>
        </w:rPr>
      </w:pPr>
    </w:p>
    <w:p w:rsidR="00325A76" w:rsidRPr="00F72DE1" w:rsidRDefault="00325A76" w:rsidP="00325A76">
      <w:pPr>
        <w:pStyle w:val="Textoindependiente"/>
        <w:ind w:firstLine="708"/>
        <w:rPr>
          <w:rFonts w:ascii="Calibri" w:hAnsi="Calibri"/>
          <w:sz w:val="26"/>
          <w:szCs w:val="26"/>
        </w:rPr>
      </w:pPr>
      <w:r w:rsidRPr="00F72DE1">
        <w:rPr>
          <w:rFonts w:ascii="Calibri" w:hAnsi="Calibri"/>
          <w:sz w:val="26"/>
          <w:szCs w:val="26"/>
        </w:rPr>
        <w:t xml:space="preserve">Por todo lo antes expuesto, al no haber dado respuesta el </w:t>
      </w:r>
      <w:r w:rsidRPr="00F72DE1">
        <w:rPr>
          <w:rFonts w:asciiTheme="minorHAnsi" w:hAnsiTheme="minorHAnsi" w:cstheme="minorHAnsi"/>
          <w:sz w:val="26"/>
          <w:szCs w:val="26"/>
        </w:rPr>
        <w:t>Sistema de Agua Potable y Alcantarillado de León, Guanajuato</w:t>
      </w:r>
      <w:r w:rsidRPr="00F72DE1">
        <w:rPr>
          <w:rFonts w:ascii="Calibri" w:hAnsi="Calibri"/>
          <w:sz w:val="26"/>
          <w:szCs w:val="26"/>
        </w:rPr>
        <w:t>, a la solicitud presentada por l</w:t>
      </w:r>
      <w:r w:rsidR="008A7B12" w:rsidRPr="00F72DE1">
        <w:rPr>
          <w:rFonts w:ascii="Calibri" w:hAnsi="Calibri"/>
          <w:sz w:val="26"/>
          <w:szCs w:val="26"/>
        </w:rPr>
        <w:t>a</w:t>
      </w:r>
      <w:r w:rsidRPr="00F72DE1">
        <w:rPr>
          <w:rFonts w:ascii="Calibri" w:hAnsi="Calibri"/>
          <w:sz w:val="26"/>
          <w:szCs w:val="26"/>
        </w:rPr>
        <w:t xml:space="preserve"> actor</w:t>
      </w:r>
      <w:r w:rsidR="008A7B12" w:rsidRPr="00F72DE1">
        <w:rPr>
          <w:rFonts w:ascii="Calibri" w:hAnsi="Calibri"/>
          <w:sz w:val="26"/>
          <w:szCs w:val="26"/>
        </w:rPr>
        <w:t>a</w:t>
      </w:r>
      <w:r w:rsidRPr="00F72DE1">
        <w:rPr>
          <w:rFonts w:ascii="Calibri" w:hAnsi="Calibri"/>
          <w:sz w:val="26"/>
          <w:szCs w:val="26"/>
        </w:rPr>
        <w:t>, y, por otro lado, el que dicha autoridad demandada, no expuso, por no haber dado contestación a la demanda, los motivos y fundamentos de la decisión en sentido negativo; siendo la contestación de demanda, el momento procesal oportuno, de acuerdo con las reglas que operan en la negativa ficta, para fundar y motivar la misma, sin que en el caso concreto se haya realizado de esta manera o bien, la haya remitido a la autoridad que estimara competente; por lo que el acto impugnado, -la negativa ficta a la petición de</w:t>
      </w:r>
      <w:r w:rsidR="00101486" w:rsidRPr="00F72DE1">
        <w:rPr>
          <w:rFonts w:ascii="Calibri" w:hAnsi="Calibri"/>
          <w:sz w:val="26"/>
          <w:szCs w:val="26"/>
        </w:rPr>
        <w:t xml:space="preserve"> </w:t>
      </w:r>
      <w:r w:rsidRPr="00F72DE1">
        <w:rPr>
          <w:rFonts w:ascii="Calibri" w:hAnsi="Calibri"/>
          <w:sz w:val="26"/>
          <w:szCs w:val="26"/>
        </w:rPr>
        <w:t>l</w:t>
      </w:r>
      <w:r w:rsidR="00101486" w:rsidRPr="00F72DE1">
        <w:rPr>
          <w:rFonts w:ascii="Calibri" w:hAnsi="Calibri"/>
          <w:sz w:val="26"/>
          <w:szCs w:val="26"/>
        </w:rPr>
        <w:t>a</w:t>
      </w:r>
      <w:r w:rsidRPr="00F72DE1">
        <w:rPr>
          <w:rFonts w:ascii="Calibri" w:hAnsi="Calibri"/>
          <w:sz w:val="26"/>
          <w:szCs w:val="26"/>
        </w:rPr>
        <w:t xml:space="preserve"> ciudadan</w:t>
      </w:r>
      <w:r w:rsidR="00101486" w:rsidRPr="00F72DE1">
        <w:rPr>
          <w:rFonts w:ascii="Calibri" w:hAnsi="Calibri"/>
          <w:sz w:val="26"/>
          <w:szCs w:val="26"/>
        </w:rPr>
        <w:t>a</w:t>
      </w:r>
      <w:r w:rsidRPr="00F72DE1">
        <w:rPr>
          <w:rFonts w:ascii="Calibri" w:hAnsi="Calibri"/>
          <w:sz w:val="26"/>
          <w:szCs w:val="26"/>
        </w:rPr>
        <w:t xml:space="preserve"> </w:t>
      </w:r>
      <w:r w:rsidR="00724E88" w:rsidRPr="00F72DE1">
        <w:rPr>
          <w:rFonts w:asciiTheme="minorHAnsi" w:hAnsiTheme="minorHAnsi" w:cstheme="minorHAnsi"/>
          <w:sz w:val="26"/>
          <w:szCs w:val="26"/>
        </w:rPr>
        <w:t>(…)</w:t>
      </w:r>
      <w:r w:rsidRPr="00F72DE1">
        <w:rPr>
          <w:rFonts w:ascii="Calibri" w:hAnsi="Calibri"/>
          <w:sz w:val="26"/>
          <w:szCs w:val="26"/>
        </w:rPr>
        <w:t xml:space="preserve">, al carecer por completo de fundamentación y motivación,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F72DE1">
        <w:rPr>
          <w:rFonts w:ascii="Calibri" w:hAnsi="Calibri"/>
          <w:b/>
          <w:sz w:val="26"/>
          <w:szCs w:val="26"/>
        </w:rPr>
        <w:t>nulidad, para el efecto</w:t>
      </w:r>
      <w:r w:rsidRPr="00F72DE1">
        <w:rPr>
          <w:rFonts w:ascii="Calibri" w:hAnsi="Calibri"/>
          <w:sz w:val="26"/>
          <w:szCs w:val="26"/>
        </w:rPr>
        <w:t xml:space="preserve"> de que la autoridad demandada, </w:t>
      </w:r>
      <w:r w:rsidRPr="00F72DE1">
        <w:rPr>
          <w:rFonts w:ascii="Calibri" w:hAnsi="Calibri"/>
          <w:b/>
          <w:sz w:val="26"/>
          <w:szCs w:val="26"/>
        </w:rPr>
        <w:t>dé respuesta</w:t>
      </w:r>
      <w:r w:rsidRPr="00F72DE1">
        <w:rPr>
          <w:rFonts w:ascii="Calibri" w:hAnsi="Calibri"/>
          <w:sz w:val="26"/>
          <w:szCs w:val="26"/>
        </w:rPr>
        <w:t xml:space="preserve"> debidamente fundada y motivada, a la solic</w:t>
      </w:r>
      <w:r w:rsidR="00101486" w:rsidRPr="00F72DE1">
        <w:rPr>
          <w:rFonts w:ascii="Calibri" w:hAnsi="Calibri"/>
          <w:sz w:val="26"/>
          <w:szCs w:val="26"/>
        </w:rPr>
        <w:t>itud presentada por la ciudadana</w:t>
      </w:r>
      <w:r w:rsidRPr="00F72DE1">
        <w:rPr>
          <w:rFonts w:ascii="Calibri" w:hAnsi="Calibri"/>
          <w:sz w:val="26"/>
          <w:szCs w:val="26"/>
        </w:rPr>
        <w:t xml:space="preserve"> </w:t>
      </w:r>
      <w:r w:rsidR="00724E88" w:rsidRPr="00F72DE1">
        <w:rPr>
          <w:rFonts w:asciiTheme="minorHAnsi" w:hAnsiTheme="minorHAnsi" w:cstheme="minorHAnsi"/>
          <w:sz w:val="26"/>
          <w:szCs w:val="26"/>
        </w:rPr>
        <w:t>(…)</w:t>
      </w:r>
      <w:r w:rsidRPr="00F72DE1">
        <w:rPr>
          <w:rFonts w:ascii="Calibri" w:hAnsi="Calibri"/>
          <w:sz w:val="26"/>
          <w:szCs w:val="26"/>
        </w:rPr>
        <w:t xml:space="preserve">, desde el </w:t>
      </w:r>
      <w:r w:rsidR="00101486" w:rsidRPr="00F72DE1">
        <w:rPr>
          <w:rFonts w:ascii="Calibri" w:hAnsi="Calibri" w:cs="Calibri"/>
          <w:sz w:val="26"/>
          <w:szCs w:val="26"/>
        </w:rPr>
        <w:t>día 3</w:t>
      </w:r>
      <w:r w:rsidR="00101486" w:rsidRPr="00F72DE1">
        <w:rPr>
          <w:rFonts w:ascii="Calibri" w:hAnsi="Calibri"/>
          <w:bCs/>
          <w:sz w:val="26"/>
          <w:szCs w:val="26"/>
        </w:rPr>
        <w:t>1 treinta y uno de julio del año 2017 dos mil diecisiete</w:t>
      </w:r>
      <w:r w:rsidRPr="00F72DE1">
        <w:rPr>
          <w:rFonts w:ascii="Calibri" w:hAnsi="Calibri" w:cs="Calibri"/>
          <w:sz w:val="26"/>
          <w:szCs w:val="26"/>
        </w:rPr>
        <w:t>, respecto de la petición formulada</w:t>
      </w:r>
      <w:r w:rsidRPr="00F72DE1">
        <w:rPr>
          <w:rFonts w:ascii="Calibri" w:hAnsi="Calibri"/>
          <w:sz w:val="26"/>
          <w:szCs w:val="26"/>
        </w:rPr>
        <w:t xml:space="preserve">. </w:t>
      </w:r>
      <w:r w:rsidR="00101486" w:rsidRPr="00F72DE1">
        <w:rPr>
          <w:rFonts w:ascii="Calibri" w:hAnsi="Calibri"/>
          <w:sz w:val="26"/>
          <w:szCs w:val="26"/>
        </w:rPr>
        <w:t>. .</w:t>
      </w:r>
    </w:p>
    <w:p w:rsidR="00325A76" w:rsidRPr="00F72DE1" w:rsidRDefault="00325A76" w:rsidP="00325A76">
      <w:pPr>
        <w:pStyle w:val="Textoindependiente"/>
        <w:ind w:firstLine="708"/>
        <w:rPr>
          <w:rFonts w:ascii="Calibri" w:hAnsi="Calibri"/>
          <w:sz w:val="20"/>
          <w:szCs w:val="20"/>
        </w:rPr>
      </w:pPr>
    </w:p>
    <w:p w:rsidR="00325A76" w:rsidRPr="00F72DE1" w:rsidRDefault="00325A76" w:rsidP="00325A76">
      <w:pPr>
        <w:widowControl w:val="0"/>
        <w:autoSpaceDE w:val="0"/>
        <w:autoSpaceDN w:val="0"/>
        <w:adjustRightInd w:val="0"/>
        <w:ind w:firstLine="708"/>
        <w:jc w:val="both"/>
        <w:rPr>
          <w:rFonts w:ascii="Calibri" w:hAnsi="Calibri"/>
          <w:sz w:val="26"/>
        </w:rPr>
      </w:pPr>
      <w:r w:rsidRPr="00F72DE1">
        <w:rPr>
          <w:rFonts w:ascii="Calibri" w:hAnsi="Calibri" w:cs="Arial"/>
          <w:sz w:val="26"/>
          <w:szCs w:val="22"/>
        </w:rPr>
        <w:t>Al caso concreto,</w:t>
      </w:r>
      <w:r w:rsidRPr="00F72DE1">
        <w:rPr>
          <w:rFonts w:ascii="Calibri" w:hAnsi="Calibri"/>
          <w:sz w:val="26"/>
        </w:rPr>
        <w:t xml:space="preserve"> resulta aplicable el criterio de la Segunda Sala del Tribunal de Justicia Administrativa del Estado, contenida en la página 194 de la publicación intitulada </w:t>
      </w:r>
      <w:r w:rsidRPr="00F72DE1">
        <w:rPr>
          <w:rFonts w:ascii="Calibri" w:hAnsi="Calibri"/>
          <w:i/>
          <w:sz w:val="26"/>
        </w:rPr>
        <w:t>“Criterios 2000-2008”</w:t>
      </w:r>
      <w:r w:rsidRPr="00F72DE1">
        <w:rPr>
          <w:rFonts w:ascii="Calibri" w:hAnsi="Calibri"/>
          <w:sz w:val="26"/>
        </w:rPr>
        <w:t xml:space="preserve"> del referido tribunal, la cual es del tenor siguiente: </w:t>
      </w:r>
    </w:p>
    <w:p w:rsidR="00325A76" w:rsidRPr="00F72DE1" w:rsidRDefault="00325A76" w:rsidP="00325A76">
      <w:pPr>
        <w:pStyle w:val="Textoindependiente"/>
        <w:rPr>
          <w:rFonts w:ascii="Calibri" w:hAnsi="Calibri"/>
          <w:sz w:val="20"/>
          <w:szCs w:val="20"/>
        </w:rPr>
      </w:pPr>
    </w:p>
    <w:p w:rsidR="00101486" w:rsidRPr="00F72DE1" w:rsidRDefault="00325A76" w:rsidP="00325A76">
      <w:pPr>
        <w:pStyle w:val="Textoindependiente"/>
        <w:ind w:firstLine="708"/>
        <w:rPr>
          <w:rFonts w:ascii="Calibri" w:hAnsi="Calibri" w:cs="Goudy"/>
          <w:i/>
          <w:iCs/>
          <w:sz w:val="26"/>
          <w:szCs w:val="26"/>
        </w:rPr>
      </w:pPr>
      <w:r w:rsidRPr="00F72DE1">
        <w:rPr>
          <w:rFonts w:ascii="Calibri" w:hAnsi="Calibri" w:cs="Goudy"/>
          <w:b/>
          <w:bCs/>
          <w:i/>
          <w:sz w:val="26"/>
          <w:szCs w:val="26"/>
        </w:rPr>
        <w:t>“FALTA DE FUNDAMENTACIÓN Y MOTIVACIÓN DEL ACTO ADMINISTRATIVO. CONSECUENCIAS DE LA</w:t>
      </w:r>
      <w:r w:rsidRPr="00F72DE1">
        <w:rPr>
          <w:rFonts w:ascii="Calibri" w:hAnsi="Calibri" w:cs="Goudy"/>
          <w:b/>
          <w:bCs/>
          <w:sz w:val="26"/>
          <w:szCs w:val="26"/>
        </w:rPr>
        <w:t xml:space="preserve">.- </w:t>
      </w:r>
      <w:r w:rsidRPr="00F72DE1">
        <w:rPr>
          <w:rFonts w:ascii="Calibri" w:hAnsi="Calibri" w:cs="Goudy"/>
          <w:i/>
          <w:iCs/>
          <w:sz w:val="26"/>
          <w:szCs w:val="26"/>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w:t>
      </w:r>
    </w:p>
    <w:p w:rsidR="00101486" w:rsidRPr="00F72DE1" w:rsidRDefault="00101486" w:rsidP="00101486">
      <w:pPr>
        <w:pStyle w:val="Textoindependiente"/>
        <w:jc w:val="right"/>
        <w:rPr>
          <w:rFonts w:ascii="Calibri" w:hAnsi="Calibri" w:cs="Calibri"/>
          <w:b/>
          <w:bCs/>
          <w:iCs/>
          <w:sz w:val="26"/>
          <w:szCs w:val="26"/>
        </w:rPr>
      </w:pPr>
      <w:r w:rsidRPr="00F72DE1">
        <w:rPr>
          <w:rFonts w:ascii="Calibri" w:hAnsi="Calibri" w:cs="Calibri"/>
          <w:b/>
          <w:bCs/>
          <w:iCs/>
          <w:sz w:val="26"/>
          <w:szCs w:val="26"/>
        </w:rPr>
        <w:lastRenderedPageBreak/>
        <w:t>Expediente número 0902/2doJAM/2017-JN</w:t>
      </w:r>
    </w:p>
    <w:p w:rsidR="00101486" w:rsidRPr="00F72DE1" w:rsidRDefault="00101486" w:rsidP="00325A76">
      <w:pPr>
        <w:pStyle w:val="Textoindependiente"/>
        <w:ind w:firstLine="708"/>
        <w:rPr>
          <w:rFonts w:ascii="Calibri" w:hAnsi="Calibri" w:cs="Goudy"/>
          <w:i/>
          <w:iCs/>
          <w:sz w:val="26"/>
          <w:szCs w:val="26"/>
        </w:rPr>
      </w:pPr>
    </w:p>
    <w:p w:rsidR="00325A76" w:rsidRPr="00F72DE1" w:rsidRDefault="00325A76" w:rsidP="00101486">
      <w:pPr>
        <w:pStyle w:val="Textoindependiente"/>
        <w:rPr>
          <w:rFonts w:ascii="Calibri" w:hAnsi="Calibri"/>
          <w:sz w:val="26"/>
          <w:szCs w:val="26"/>
        </w:rPr>
      </w:pPr>
      <w:r w:rsidRPr="00F72DE1">
        <w:rPr>
          <w:rFonts w:ascii="Calibri" w:hAnsi="Calibri" w:cs="Goudy"/>
          <w:i/>
          <w:iCs/>
          <w:sz w:val="26"/>
          <w:szCs w:val="26"/>
        </w:rPr>
        <w:t>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F72DE1">
        <w:rPr>
          <w:rFonts w:ascii="Calibri" w:hAnsi="Calibri" w:cs="Goudy"/>
          <w:i/>
          <w:iCs/>
          <w:sz w:val="27"/>
          <w:szCs w:val="26"/>
        </w:rPr>
        <w:t xml:space="preserve"> </w:t>
      </w:r>
      <w:r w:rsidRPr="00F72DE1">
        <w:rPr>
          <w:rFonts w:ascii="Calibri" w:hAnsi="Calibri" w:cs="Goudy"/>
          <w:snapToGrid w:val="0"/>
          <w:sz w:val="22"/>
          <w:szCs w:val="26"/>
        </w:rPr>
        <w:t xml:space="preserve">(Expediente 6.477/04 Sentencia de fecha 11 de marzo de 2005. Actora: </w:t>
      </w:r>
      <w:r w:rsidRPr="00F72DE1">
        <w:rPr>
          <w:rFonts w:ascii="Calibri" w:hAnsi="Calibri" w:cs="Goudy"/>
          <w:sz w:val="22"/>
          <w:szCs w:val="26"/>
        </w:rPr>
        <w:t>María Antonia Gutiérrez Bustos</w:t>
      </w:r>
      <w:r w:rsidRPr="00F72DE1">
        <w:rPr>
          <w:rFonts w:ascii="Calibri" w:hAnsi="Calibri" w:cs="Goudy"/>
          <w:snapToGrid w:val="0"/>
          <w:sz w:val="22"/>
          <w:szCs w:val="26"/>
        </w:rPr>
        <w:t xml:space="preserve">.). . . . </w:t>
      </w:r>
    </w:p>
    <w:p w:rsidR="00325A76" w:rsidRPr="00F72DE1" w:rsidRDefault="00325A76" w:rsidP="00325A76">
      <w:pPr>
        <w:jc w:val="both"/>
        <w:rPr>
          <w:rFonts w:asciiTheme="minorHAnsi" w:hAnsiTheme="minorHAnsi" w:cstheme="minorHAnsi"/>
          <w:sz w:val="20"/>
          <w:szCs w:val="20"/>
        </w:rPr>
      </w:pPr>
    </w:p>
    <w:p w:rsidR="00325A76" w:rsidRPr="00F72DE1" w:rsidRDefault="00325A76" w:rsidP="00325A76">
      <w:pPr>
        <w:ind w:firstLine="708"/>
        <w:jc w:val="both"/>
        <w:rPr>
          <w:rFonts w:asciiTheme="minorHAnsi" w:hAnsiTheme="minorHAnsi" w:cstheme="minorHAnsi"/>
          <w:sz w:val="26"/>
          <w:szCs w:val="26"/>
        </w:rPr>
      </w:pPr>
      <w:r w:rsidRPr="00F72DE1">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 . . . </w:t>
      </w:r>
    </w:p>
    <w:p w:rsidR="00325A76" w:rsidRPr="00F72DE1" w:rsidRDefault="00325A76" w:rsidP="00325A76">
      <w:pPr>
        <w:pStyle w:val="Textoindependiente"/>
        <w:rPr>
          <w:rFonts w:asciiTheme="minorHAnsi" w:hAnsiTheme="minorHAnsi" w:cstheme="minorHAnsi"/>
          <w:i/>
          <w:iCs/>
          <w:sz w:val="20"/>
          <w:szCs w:val="20"/>
        </w:rPr>
      </w:pPr>
    </w:p>
    <w:p w:rsidR="00325A76" w:rsidRPr="00F72DE1" w:rsidRDefault="00325A76" w:rsidP="00325A76">
      <w:pPr>
        <w:pStyle w:val="Textoindependiente"/>
        <w:ind w:firstLine="708"/>
        <w:rPr>
          <w:rFonts w:asciiTheme="minorHAnsi" w:hAnsiTheme="minorHAnsi" w:cstheme="minorHAnsi"/>
          <w:i/>
          <w:iCs/>
          <w:sz w:val="26"/>
          <w:szCs w:val="26"/>
        </w:rPr>
      </w:pPr>
      <w:r w:rsidRPr="00F72DE1">
        <w:rPr>
          <w:rFonts w:asciiTheme="minorHAnsi" w:hAnsiTheme="minorHAnsi" w:cstheme="minorHAnsi"/>
          <w:i/>
          <w:iCs/>
          <w:sz w:val="26"/>
          <w:szCs w:val="26"/>
        </w:rPr>
        <w:t>"</w:t>
      </w:r>
      <w:r w:rsidRPr="00F72DE1">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F72DE1">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F72DE1">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F72DE1">
        <w:rPr>
          <w:rFonts w:asciiTheme="minorHAnsi" w:hAnsiTheme="minorHAnsi" w:cstheme="minorHAnsi"/>
          <w:sz w:val="22"/>
          <w:szCs w:val="22"/>
        </w:rPr>
        <w:t>./</w:t>
      </w:r>
      <w:proofErr w:type="gramEnd"/>
      <w:r w:rsidRPr="00F72DE1">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F72DE1">
        <w:rPr>
          <w:rFonts w:asciiTheme="minorHAnsi" w:hAnsiTheme="minorHAnsi" w:cstheme="minorHAnsi"/>
          <w:sz w:val="27"/>
          <w:szCs w:val="27"/>
        </w:rPr>
        <w:t>. . . . . . . . . . . . . . . . . . . . . . . . . . . . . . . . . . . . . . . .</w:t>
      </w:r>
    </w:p>
    <w:p w:rsidR="00325A76" w:rsidRPr="00F72DE1" w:rsidRDefault="00325A76" w:rsidP="00325A76">
      <w:pPr>
        <w:jc w:val="both"/>
        <w:rPr>
          <w:rFonts w:asciiTheme="minorHAnsi" w:hAnsiTheme="minorHAnsi"/>
          <w:bCs/>
          <w:iCs/>
          <w:sz w:val="20"/>
          <w:szCs w:val="20"/>
        </w:rPr>
      </w:pPr>
    </w:p>
    <w:p w:rsidR="00325A76" w:rsidRPr="00F72DE1" w:rsidRDefault="00325A76" w:rsidP="00325A76">
      <w:pPr>
        <w:ind w:firstLine="708"/>
        <w:jc w:val="both"/>
        <w:rPr>
          <w:rFonts w:ascii="Calibri" w:hAnsi="Calibri" w:cs="Calibri"/>
          <w:sz w:val="26"/>
          <w:szCs w:val="26"/>
        </w:rPr>
      </w:pPr>
      <w:r w:rsidRPr="00F72DE1">
        <w:rPr>
          <w:rFonts w:ascii="Calibri" w:hAnsi="Calibri" w:cs="Calibri"/>
          <w:b/>
          <w:bCs/>
          <w:i/>
          <w:sz w:val="26"/>
          <w:szCs w:val="26"/>
        </w:rPr>
        <w:t>SEPTIMO.-</w:t>
      </w:r>
      <w:r w:rsidRPr="00F72DE1">
        <w:rPr>
          <w:rFonts w:ascii="Calibri" w:hAnsi="Calibri" w:cs="Calibri"/>
          <w:bCs/>
          <w:sz w:val="26"/>
          <w:szCs w:val="26"/>
        </w:rPr>
        <w:t xml:space="preserve"> De lo solicitado por la parte actora, se encuentra también lo referente al reconocimiento </w:t>
      </w:r>
      <w:r w:rsidRPr="00F72DE1">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325A76" w:rsidRPr="00F72DE1" w:rsidRDefault="00325A76" w:rsidP="00325A76">
      <w:pPr>
        <w:pStyle w:val="Textoindependiente"/>
        <w:rPr>
          <w:rFonts w:ascii="Calibri" w:hAnsi="Calibri" w:cs="Calibri"/>
          <w:b/>
          <w:bCs/>
          <w:sz w:val="20"/>
          <w:szCs w:val="20"/>
        </w:rPr>
      </w:pPr>
    </w:p>
    <w:p w:rsidR="00325A76" w:rsidRPr="00F72DE1" w:rsidRDefault="00325A76" w:rsidP="00325A76">
      <w:pPr>
        <w:ind w:firstLine="708"/>
        <w:jc w:val="both"/>
        <w:rPr>
          <w:rFonts w:ascii="Calibri" w:hAnsi="Calibri" w:cs="Calibri"/>
          <w:sz w:val="26"/>
          <w:szCs w:val="26"/>
        </w:rPr>
      </w:pPr>
      <w:r w:rsidRPr="00F72DE1">
        <w:rPr>
          <w:rFonts w:ascii="Calibri" w:hAnsi="Calibri" w:cs="Calibri"/>
          <w:bCs/>
          <w:sz w:val="26"/>
          <w:szCs w:val="26"/>
        </w:rPr>
        <w:t xml:space="preserve">A </w:t>
      </w:r>
      <w:r w:rsidRPr="00F72DE1">
        <w:rPr>
          <w:rFonts w:ascii="Calibri" w:hAnsi="Calibri" w:cs="Calibri"/>
          <w:sz w:val="26"/>
          <w:szCs w:val="26"/>
        </w:rPr>
        <w:t xml:space="preserve">juicio de este Juzgador, no procede hacer pronunciamiento alguno respecto de las pretensiones señaladas, pues al resultar </w:t>
      </w:r>
      <w:r w:rsidRPr="00F72DE1">
        <w:rPr>
          <w:rFonts w:ascii="Calibri" w:hAnsi="Calibri" w:cs="Calibri"/>
          <w:b/>
          <w:sz w:val="26"/>
          <w:szCs w:val="26"/>
        </w:rPr>
        <w:t>nula</w:t>
      </w:r>
      <w:r w:rsidRPr="00F72DE1">
        <w:rPr>
          <w:rFonts w:ascii="Calibri" w:hAnsi="Calibri" w:cs="Calibri"/>
          <w:sz w:val="26"/>
          <w:szCs w:val="26"/>
        </w:rPr>
        <w:t xml:space="preserve"> la respuesta negativa ficta a la petición de</w:t>
      </w:r>
      <w:r w:rsidR="00B52316" w:rsidRPr="00F72DE1">
        <w:rPr>
          <w:rFonts w:ascii="Calibri" w:hAnsi="Calibri" w:cs="Calibri"/>
          <w:sz w:val="26"/>
          <w:szCs w:val="26"/>
        </w:rPr>
        <w:t xml:space="preserve"> </w:t>
      </w:r>
      <w:r w:rsidRPr="00F72DE1">
        <w:rPr>
          <w:rFonts w:ascii="Calibri" w:hAnsi="Calibri" w:cs="Calibri"/>
          <w:sz w:val="26"/>
          <w:szCs w:val="26"/>
        </w:rPr>
        <w:t>l</w:t>
      </w:r>
      <w:r w:rsidR="00B52316" w:rsidRPr="00F72DE1">
        <w:rPr>
          <w:rFonts w:ascii="Calibri" w:hAnsi="Calibri" w:cs="Calibri"/>
          <w:sz w:val="26"/>
          <w:szCs w:val="26"/>
        </w:rPr>
        <w:t>a</w:t>
      </w:r>
      <w:r w:rsidRPr="00F72DE1">
        <w:rPr>
          <w:rFonts w:ascii="Calibri" w:hAnsi="Calibri" w:cs="Calibri"/>
          <w:sz w:val="26"/>
          <w:szCs w:val="26"/>
        </w:rPr>
        <w:t xml:space="preserve"> </w:t>
      </w:r>
      <w:proofErr w:type="spellStart"/>
      <w:r w:rsidR="00B52316" w:rsidRPr="00F72DE1">
        <w:rPr>
          <w:rFonts w:ascii="Calibri" w:hAnsi="Calibri" w:cs="Calibri"/>
          <w:sz w:val="26"/>
          <w:szCs w:val="26"/>
        </w:rPr>
        <w:t>promovente</w:t>
      </w:r>
      <w:proofErr w:type="spellEnd"/>
      <w:r w:rsidRPr="00F72DE1">
        <w:rPr>
          <w:rFonts w:ascii="Calibri" w:hAnsi="Calibri" w:cs="Calibri"/>
          <w:sz w:val="26"/>
          <w:szCs w:val="26"/>
        </w:rPr>
        <w:t xml:space="preserve">, </w:t>
      </w:r>
      <w:r w:rsidRPr="00F72DE1">
        <w:rPr>
          <w:rFonts w:ascii="Calibri" w:hAnsi="Calibri" w:cs="Calibri"/>
          <w:b/>
          <w:sz w:val="26"/>
          <w:szCs w:val="26"/>
        </w:rPr>
        <w:t>para el determinado efecto de</w:t>
      </w:r>
      <w:r w:rsidRPr="00F72DE1">
        <w:rPr>
          <w:rFonts w:ascii="Calibri" w:hAnsi="Calibri" w:cs="Calibri"/>
          <w:sz w:val="26"/>
          <w:szCs w:val="26"/>
        </w:rPr>
        <w:t xml:space="preserve"> que se funde y motive una respuesta, o bien se remita a la autoridad que se considere competente y que esta emita el acuerdo respectivo; tales acciones dependen del nuevo acto que llegue a emitirse debidamente fundado y motivado; por lo que no surge derecho alguno para reclamar las acciones contenidas en las fracciones II y </w:t>
      </w:r>
      <w:r w:rsidRPr="00F72DE1">
        <w:rPr>
          <w:rFonts w:ascii="Calibri" w:hAnsi="Calibri" w:cs="Calibri"/>
          <w:sz w:val="26"/>
          <w:szCs w:val="26"/>
        </w:rPr>
        <w:lastRenderedPageBreak/>
        <w:t>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F72DE1">
        <w:rPr>
          <w:rFonts w:ascii="Calibri" w:hAnsi="Calibri" w:cs="Calibri"/>
          <w:i/>
          <w:sz w:val="26"/>
          <w:szCs w:val="26"/>
        </w:rPr>
        <w:t>Criterios 2000-2008”</w:t>
      </w:r>
      <w:r w:rsidRPr="00F72DE1">
        <w:rPr>
          <w:rFonts w:ascii="Calibri" w:hAnsi="Calibri" w:cs="Calibri"/>
          <w:sz w:val="26"/>
          <w:szCs w:val="26"/>
        </w:rPr>
        <w:t xml:space="preserve"> y que establece: .  . . . . . . . . . . . . . . . . . . . . .  . . . . . . . . . . . . . . . . . . . . . </w:t>
      </w:r>
      <w:r w:rsidR="00B52316" w:rsidRPr="00F72DE1">
        <w:rPr>
          <w:rFonts w:ascii="Calibri" w:hAnsi="Calibri" w:cs="Calibri"/>
          <w:sz w:val="26"/>
          <w:szCs w:val="26"/>
        </w:rPr>
        <w:t>. . . . . .</w:t>
      </w:r>
    </w:p>
    <w:p w:rsidR="00325A76" w:rsidRPr="00F72DE1" w:rsidRDefault="00325A76" w:rsidP="00325A76">
      <w:pPr>
        <w:jc w:val="both"/>
        <w:rPr>
          <w:rFonts w:ascii="Calibri" w:hAnsi="Calibri" w:cs="Calibri"/>
          <w:sz w:val="20"/>
          <w:szCs w:val="20"/>
        </w:rPr>
      </w:pPr>
    </w:p>
    <w:p w:rsidR="00325A76" w:rsidRPr="00F72DE1" w:rsidRDefault="00325A76" w:rsidP="00325A76">
      <w:pPr>
        <w:ind w:firstLine="709"/>
        <w:jc w:val="both"/>
        <w:rPr>
          <w:rFonts w:ascii="Calibri" w:hAnsi="Calibri" w:cs="Calibri"/>
          <w:sz w:val="26"/>
          <w:szCs w:val="26"/>
        </w:rPr>
      </w:pPr>
      <w:r w:rsidRPr="00F72DE1">
        <w:rPr>
          <w:rFonts w:ascii="Calibri" w:hAnsi="Calibri" w:cs="Calibri"/>
          <w:b/>
          <w:bCs/>
          <w:i/>
          <w:iCs/>
          <w:sz w:val="26"/>
          <w:szCs w:val="26"/>
        </w:rPr>
        <w:t>"ACCIONES PREVISTAS EN LAS FRACCIONES II Y III DEL ARTÍCULO 56 DE LA LEY DE JUSTICIA ADMINISTRATIVA DE GUANAJUATO. NATURALEZA ACCESORIA DE LAS.-</w:t>
      </w:r>
      <w:r w:rsidRPr="00F72DE1">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F72DE1">
        <w:rPr>
          <w:rFonts w:ascii="Calibri" w:hAnsi="Calibri" w:cs="Calibri"/>
          <w:sz w:val="26"/>
          <w:szCs w:val="26"/>
        </w:rPr>
        <w:t>(</w:t>
      </w:r>
      <w:r w:rsidRPr="00F72DE1">
        <w:rPr>
          <w:rFonts w:ascii="Calibri" w:hAnsi="Calibri" w:cs="Calibri"/>
          <w:sz w:val="22"/>
          <w:szCs w:val="22"/>
        </w:rPr>
        <w:t>Toca 55/03. Recurso de reclamación promovido por Ricardo Sánchez Acevedo e Isidro Sánchez Rangel. Resolución de fecha 13 de agosto de 2003</w:t>
      </w:r>
      <w:r w:rsidRPr="00F72DE1">
        <w:rPr>
          <w:rFonts w:ascii="Calibri" w:hAnsi="Calibri" w:cs="Calibri"/>
          <w:sz w:val="26"/>
          <w:szCs w:val="26"/>
        </w:rPr>
        <w:t>). . . . . . . . . . . . . . . . . . . . . . . . . . . . . . . . . . . . . . .</w:t>
      </w:r>
    </w:p>
    <w:p w:rsidR="00325A76" w:rsidRPr="00F72DE1" w:rsidRDefault="00325A76" w:rsidP="00325A76">
      <w:pPr>
        <w:jc w:val="both"/>
        <w:rPr>
          <w:rFonts w:asciiTheme="minorHAnsi" w:hAnsiTheme="minorHAnsi"/>
          <w:bCs/>
          <w:iCs/>
          <w:sz w:val="20"/>
          <w:szCs w:val="20"/>
        </w:rPr>
      </w:pPr>
    </w:p>
    <w:p w:rsidR="00325A76" w:rsidRPr="00F72DE1" w:rsidRDefault="00325A76" w:rsidP="00325A76">
      <w:pPr>
        <w:pStyle w:val="Textoindependiente"/>
        <w:ind w:firstLine="708"/>
        <w:rPr>
          <w:rFonts w:ascii="Calibri" w:hAnsi="Calibri" w:cs="Calibri"/>
          <w:sz w:val="26"/>
          <w:szCs w:val="26"/>
        </w:rPr>
      </w:pPr>
      <w:r w:rsidRPr="00F72DE1">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 . . . . </w:t>
      </w:r>
    </w:p>
    <w:p w:rsidR="00325A76" w:rsidRPr="00F72DE1" w:rsidRDefault="00325A76" w:rsidP="00325A76">
      <w:pPr>
        <w:pStyle w:val="Textoindependiente"/>
        <w:ind w:firstLine="708"/>
        <w:rPr>
          <w:rFonts w:ascii="Calibri" w:hAnsi="Calibri" w:cs="Calibri"/>
          <w:sz w:val="22"/>
          <w:szCs w:val="26"/>
        </w:rPr>
      </w:pPr>
    </w:p>
    <w:p w:rsidR="00325A76" w:rsidRPr="00F72DE1" w:rsidRDefault="00325A76" w:rsidP="00325A76">
      <w:pPr>
        <w:pStyle w:val="Textoindependiente"/>
        <w:jc w:val="center"/>
        <w:rPr>
          <w:rFonts w:ascii="Calibri" w:hAnsi="Calibri" w:cs="Calibri"/>
          <w:i/>
          <w:iCs/>
          <w:sz w:val="26"/>
          <w:szCs w:val="26"/>
        </w:rPr>
      </w:pPr>
      <w:r w:rsidRPr="00F72DE1">
        <w:rPr>
          <w:rFonts w:ascii="Calibri" w:hAnsi="Calibri" w:cs="Calibri"/>
          <w:b/>
          <w:i/>
          <w:iCs/>
          <w:sz w:val="26"/>
          <w:szCs w:val="26"/>
        </w:rPr>
        <w:t xml:space="preserve">R E S U E L V </w:t>
      </w:r>
      <w:proofErr w:type="gramStart"/>
      <w:r w:rsidRPr="00F72DE1">
        <w:rPr>
          <w:rFonts w:ascii="Calibri" w:hAnsi="Calibri" w:cs="Calibri"/>
          <w:b/>
          <w:i/>
          <w:iCs/>
          <w:sz w:val="26"/>
          <w:szCs w:val="26"/>
        </w:rPr>
        <w:t xml:space="preserve">E </w:t>
      </w:r>
      <w:r w:rsidRPr="00F72DE1">
        <w:rPr>
          <w:rFonts w:ascii="Calibri" w:hAnsi="Calibri" w:cs="Calibri"/>
          <w:i/>
          <w:iCs/>
          <w:sz w:val="26"/>
          <w:szCs w:val="26"/>
        </w:rPr>
        <w:t>:</w:t>
      </w:r>
      <w:proofErr w:type="gramEnd"/>
    </w:p>
    <w:p w:rsidR="00325A76" w:rsidRPr="00F72DE1" w:rsidRDefault="00325A76" w:rsidP="00325A76">
      <w:pPr>
        <w:pStyle w:val="Textoindependiente"/>
        <w:rPr>
          <w:rFonts w:ascii="Calibri" w:hAnsi="Calibri" w:cs="Calibri"/>
          <w:b/>
          <w:bCs/>
          <w:i/>
          <w:iCs/>
          <w:sz w:val="26"/>
          <w:szCs w:val="26"/>
        </w:rPr>
      </w:pPr>
    </w:p>
    <w:p w:rsidR="00325A76" w:rsidRPr="00F72DE1" w:rsidRDefault="00325A76" w:rsidP="00325A76">
      <w:pPr>
        <w:pStyle w:val="Textoindependiente"/>
        <w:ind w:firstLine="708"/>
        <w:rPr>
          <w:rFonts w:ascii="Calibri" w:hAnsi="Calibri" w:cs="Calibri"/>
          <w:sz w:val="26"/>
          <w:szCs w:val="26"/>
        </w:rPr>
      </w:pPr>
      <w:r w:rsidRPr="00F72DE1">
        <w:rPr>
          <w:rFonts w:ascii="Calibri" w:hAnsi="Calibri" w:cs="Calibri"/>
          <w:b/>
          <w:bCs/>
          <w:i/>
          <w:iCs/>
          <w:sz w:val="26"/>
          <w:szCs w:val="26"/>
        </w:rPr>
        <w:t>PRIMERO.-</w:t>
      </w:r>
      <w:r w:rsidRPr="00F72DE1">
        <w:rPr>
          <w:rFonts w:ascii="Calibri" w:hAnsi="Calibri" w:cs="Calibri"/>
          <w:sz w:val="26"/>
          <w:szCs w:val="26"/>
        </w:rPr>
        <w:t xml:space="preserve"> Este Juzgado Segundo Administrativo Municipal resultó competente para conocer y resolver del presente proceso administrativo. . . . . . . .</w:t>
      </w:r>
    </w:p>
    <w:p w:rsidR="00325A76" w:rsidRPr="00F72DE1" w:rsidRDefault="00325A76" w:rsidP="00325A76">
      <w:pPr>
        <w:pStyle w:val="Textoindependiente"/>
        <w:rPr>
          <w:rFonts w:ascii="Calibri" w:hAnsi="Calibri" w:cs="Calibri"/>
          <w:sz w:val="22"/>
          <w:szCs w:val="26"/>
        </w:rPr>
      </w:pPr>
    </w:p>
    <w:p w:rsidR="00325A76" w:rsidRPr="00F72DE1" w:rsidRDefault="00325A76" w:rsidP="00325A76">
      <w:pPr>
        <w:pStyle w:val="Textoindependiente"/>
        <w:ind w:firstLine="708"/>
        <w:rPr>
          <w:rFonts w:ascii="Calibri" w:hAnsi="Calibri" w:cs="Calibri"/>
          <w:sz w:val="26"/>
          <w:szCs w:val="26"/>
        </w:rPr>
      </w:pPr>
      <w:r w:rsidRPr="00F72DE1">
        <w:rPr>
          <w:rFonts w:ascii="Calibri" w:hAnsi="Calibri" w:cs="Calibri"/>
          <w:b/>
          <w:bCs/>
          <w:i/>
          <w:iCs/>
          <w:sz w:val="26"/>
          <w:szCs w:val="26"/>
        </w:rPr>
        <w:t xml:space="preserve">SEGUNDO.- </w:t>
      </w:r>
      <w:r w:rsidRPr="00F72DE1">
        <w:rPr>
          <w:rFonts w:ascii="Calibri" w:hAnsi="Calibri" w:cs="Calibri"/>
          <w:sz w:val="26"/>
          <w:szCs w:val="26"/>
        </w:rPr>
        <w:t xml:space="preserve">Resultó procedente el proceso </w:t>
      </w:r>
      <w:r w:rsidR="00281205" w:rsidRPr="00F72DE1">
        <w:rPr>
          <w:rFonts w:ascii="Calibri" w:hAnsi="Calibri" w:cs="Calibri"/>
          <w:sz w:val="26"/>
          <w:szCs w:val="26"/>
        </w:rPr>
        <w:t xml:space="preserve">administrativo interpuesto por </w:t>
      </w:r>
      <w:r w:rsidRPr="00F72DE1">
        <w:rPr>
          <w:rFonts w:ascii="Calibri" w:hAnsi="Calibri" w:cs="Calibri"/>
          <w:sz w:val="26"/>
          <w:szCs w:val="26"/>
        </w:rPr>
        <w:t>l</w:t>
      </w:r>
      <w:r w:rsidR="00281205" w:rsidRPr="00F72DE1">
        <w:rPr>
          <w:rFonts w:ascii="Calibri" w:hAnsi="Calibri" w:cs="Calibri"/>
          <w:sz w:val="26"/>
          <w:szCs w:val="26"/>
        </w:rPr>
        <w:t>a ciudadana</w:t>
      </w:r>
      <w:r w:rsidRPr="00F72DE1">
        <w:rPr>
          <w:rFonts w:ascii="Calibri" w:hAnsi="Calibri" w:cs="Calibri"/>
          <w:sz w:val="26"/>
          <w:szCs w:val="26"/>
        </w:rPr>
        <w:t xml:space="preserve"> </w:t>
      </w:r>
      <w:r w:rsidR="00724E88" w:rsidRPr="00F72DE1">
        <w:rPr>
          <w:rFonts w:asciiTheme="minorHAnsi" w:hAnsiTheme="minorHAnsi" w:cstheme="minorHAnsi"/>
          <w:sz w:val="26"/>
          <w:szCs w:val="26"/>
        </w:rPr>
        <w:t>(…)</w:t>
      </w:r>
      <w:r w:rsidRPr="00F72DE1">
        <w:rPr>
          <w:rFonts w:ascii="Calibri" w:hAnsi="Calibri" w:cs="Calibri"/>
          <w:sz w:val="26"/>
          <w:szCs w:val="26"/>
        </w:rPr>
        <w:t>. . . . . . . . . . . . . . . . . . . . . . . . . . . . . . .</w:t>
      </w:r>
      <w:r w:rsidR="00281205" w:rsidRPr="00F72DE1">
        <w:rPr>
          <w:rFonts w:ascii="Calibri" w:hAnsi="Calibri" w:cs="Calibri"/>
          <w:sz w:val="26"/>
          <w:szCs w:val="26"/>
        </w:rPr>
        <w:t xml:space="preserve"> . . . . </w:t>
      </w:r>
    </w:p>
    <w:p w:rsidR="00325A76" w:rsidRPr="00F72DE1" w:rsidRDefault="00325A76" w:rsidP="00325A76">
      <w:pPr>
        <w:pStyle w:val="Textoindependiente"/>
        <w:ind w:firstLine="708"/>
        <w:rPr>
          <w:rFonts w:ascii="Calibri" w:hAnsi="Calibri" w:cs="Calibri"/>
          <w:sz w:val="20"/>
          <w:szCs w:val="20"/>
        </w:rPr>
      </w:pPr>
    </w:p>
    <w:p w:rsidR="00325A76" w:rsidRPr="00F72DE1" w:rsidRDefault="00325A76" w:rsidP="00325A76">
      <w:pPr>
        <w:pStyle w:val="Textoindependiente"/>
        <w:ind w:firstLine="708"/>
        <w:rPr>
          <w:rFonts w:ascii="Calibri" w:hAnsi="Calibri" w:cs="Calibri"/>
          <w:sz w:val="26"/>
          <w:szCs w:val="26"/>
        </w:rPr>
      </w:pPr>
      <w:r w:rsidRPr="00F72DE1">
        <w:rPr>
          <w:rFonts w:ascii="Calibri" w:hAnsi="Calibri" w:cs="Calibri"/>
          <w:b/>
          <w:bCs/>
          <w:i/>
          <w:iCs/>
          <w:sz w:val="26"/>
          <w:szCs w:val="26"/>
        </w:rPr>
        <w:t xml:space="preserve">TERCERO.- </w:t>
      </w:r>
      <w:r w:rsidRPr="00F72DE1">
        <w:rPr>
          <w:rFonts w:ascii="Calibri" w:hAnsi="Calibri" w:cs="Calibri"/>
          <w:sz w:val="26"/>
          <w:szCs w:val="26"/>
        </w:rPr>
        <w:t xml:space="preserve">Se </w:t>
      </w:r>
      <w:r w:rsidRPr="00F72DE1">
        <w:rPr>
          <w:rFonts w:asciiTheme="minorHAnsi" w:hAnsiTheme="minorHAnsi" w:cstheme="minorHAnsi"/>
          <w:b/>
          <w:iCs/>
          <w:sz w:val="26"/>
          <w:szCs w:val="26"/>
        </w:rPr>
        <w:t xml:space="preserve">decreta la nulidad </w:t>
      </w:r>
      <w:r w:rsidRPr="00F72DE1">
        <w:rPr>
          <w:rFonts w:asciiTheme="minorHAnsi" w:hAnsiTheme="minorHAnsi" w:cstheme="minorHAnsi"/>
          <w:sz w:val="26"/>
          <w:szCs w:val="26"/>
        </w:rPr>
        <w:t xml:space="preserve">de la negativa ficta atribuida al </w:t>
      </w:r>
      <w:r w:rsidRPr="00F72DE1">
        <w:rPr>
          <w:rFonts w:asciiTheme="minorHAnsi" w:hAnsiTheme="minorHAnsi" w:cstheme="minorHAnsi"/>
          <w:b/>
          <w:sz w:val="26"/>
          <w:szCs w:val="26"/>
        </w:rPr>
        <w:t>Sistema de Agua Potable y Alcantarillado de León, Guanajuato;</w:t>
      </w:r>
      <w:r w:rsidRPr="00F72DE1">
        <w:rPr>
          <w:rFonts w:asciiTheme="minorHAnsi" w:hAnsiTheme="minorHAnsi" w:cstheme="minorHAnsi"/>
          <w:sz w:val="26"/>
          <w:szCs w:val="26"/>
        </w:rPr>
        <w:t xml:space="preserve"> </w:t>
      </w:r>
      <w:r w:rsidRPr="00F72DE1">
        <w:rPr>
          <w:rFonts w:ascii="Calibri" w:hAnsi="Calibri" w:cs="Calibri"/>
          <w:b/>
          <w:sz w:val="26"/>
          <w:szCs w:val="26"/>
        </w:rPr>
        <w:t>para el efecto</w:t>
      </w:r>
      <w:r w:rsidRPr="00F72DE1">
        <w:rPr>
          <w:rFonts w:ascii="Calibri" w:hAnsi="Calibri" w:cs="Calibri"/>
          <w:sz w:val="26"/>
          <w:szCs w:val="26"/>
        </w:rPr>
        <w:t xml:space="preserve"> de que dicha autoridad, </w:t>
      </w:r>
      <w:r w:rsidRPr="00F72DE1">
        <w:rPr>
          <w:rFonts w:ascii="Calibri" w:hAnsi="Calibri"/>
          <w:sz w:val="26"/>
          <w:szCs w:val="26"/>
        </w:rPr>
        <w:t>dé respuesta debidamente fundada y motivada, a la solicitud presentada por l</w:t>
      </w:r>
      <w:r w:rsidR="00281205" w:rsidRPr="00F72DE1">
        <w:rPr>
          <w:rFonts w:ascii="Calibri" w:hAnsi="Calibri"/>
          <w:sz w:val="26"/>
          <w:szCs w:val="26"/>
        </w:rPr>
        <w:t>a</w:t>
      </w:r>
      <w:r w:rsidRPr="00F72DE1">
        <w:rPr>
          <w:rFonts w:ascii="Calibri" w:hAnsi="Calibri"/>
          <w:sz w:val="26"/>
          <w:szCs w:val="26"/>
        </w:rPr>
        <w:t xml:space="preserve"> ciudadan</w:t>
      </w:r>
      <w:r w:rsidR="00281205" w:rsidRPr="00F72DE1">
        <w:rPr>
          <w:rFonts w:ascii="Calibri" w:hAnsi="Calibri"/>
          <w:sz w:val="26"/>
          <w:szCs w:val="26"/>
        </w:rPr>
        <w:t>a</w:t>
      </w:r>
      <w:r w:rsidRPr="00F72DE1">
        <w:rPr>
          <w:rFonts w:ascii="Calibri" w:hAnsi="Calibri"/>
          <w:b/>
          <w:sz w:val="26"/>
        </w:rPr>
        <w:t xml:space="preserve"> </w:t>
      </w:r>
      <w:r w:rsidR="00724E88" w:rsidRPr="00F72DE1">
        <w:rPr>
          <w:rFonts w:asciiTheme="minorHAnsi" w:hAnsiTheme="minorHAnsi" w:cstheme="minorHAnsi"/>
          <w:sz w:val="26"/>
          <w:szCs w:val="26"/>
        </w:rPr>
        <w:t>(…)</w:t>
      </w:r>
      <w:r w:rsidR="00281205" w:rsidRPr="00F72DE1">
        <w:rPr>
          <w:rFonts w:ascii="Calibri" w:hAnsi="Calibri"/>
          <w:sz w:val="26"/>
          <w:szCs w:val="26"/>
        </w:rPr>
        <w:t xml:space="preserve">, desde el </w:t>
      </w:r>
      <w:r w:rsidR="00281205" w:rsidRPr="00F72DE1">
        <w:rPr>
          <w:rFonts w:ascii="Calibri" w:hAnsi="Calibri" w:cs="Calibri"/>
          <w:sz w:val="26"/>
          <w:szCs w:val="26"/>
        </w:rPr>
        <w:t>día 3</w:t>
      </w:r>
      <w:r w:rsidR="00281205" w:rsidRPr="00F72DE1">
        <w:rPr>
          <w:rFonts w:ascii="Calibri" w:hAnsi="Calibri"/>
          <w:bCs/>
          <w:sz w:val="26"/>
          <w:szCs w:val="26"/>
        </w:rPr>
        <w:t>1 treinta y uno de julio del año 2017 dos mil diecisiete</w:t>
      </w:r>
      <w:r w:rsidRPr="00F72DE1">
        <w:rPr>
          <w:rFonts w:ascii="Calibri" w:hAnsi="Calibri" w:cs="Calibri"/>
          <w:sz w:val="26"/>
          <w:szCs w:val="26"/>
        </w:rPr>
        <w:t>. . . . . . . . . . . . . . . . . . . . .</w:t>
      </w:r>
      <w:r w:rsidR="00281205" w:rsidRPr="00F72DE1">
        <w:rPr>
          <w:rFonts w:ascii="Calibri" w:hAnsi="Calibri" w:cs="Calibri"/>
          <w:sz w:val="26"/>
          <w:szCs w:val="26"/>
        </w:rPr>
        <w:t xml:space="preserve"> . . . . . . . . . . . .</w:t>
      </w:r>
      <w:r w:rsidRPr="00F72DE1">
        <w:rPr>
          <w:rFonts w:ascii="Calibri" w:hAnsi="Calibri" w:cs="Calibri"/>
          <w:sz w:val="26"/>
          <w:szCs w:val="26"/>
        </w:rPr>
        <w:t xml:space="preserve"> </w:t>
      </w:r>
    </w:p>
    <w:p w:rsidR="00325A76" w:rsidRPr="00F72DE1" w:rsidRDefault="00325A76" w:rsidP="00325A76">
      <w:pPr>
        <w:pStyle w:val="Textoindependiente"/>
        <w:ind w:firstLine="708"/>
        <w:rPr>
          <w:rFonts w:ascii="Calibri" w:hAnsi="Calibri" w:cs="Calibri"/>
          <w:sz w:val="26"/>
          <w:szCs w:val="26"/>
        </w:rPr>
      </w:pPr>
    </w:p>
    <w:p w:rsidR="00281205" w:rsidRPr="00F72DE1" w:rsidRDefault="00325A76" w:rsidP="00325A76">
      <w:pPr>
        <w:pStyle w:val="Textoindependiente"/>
        <w:ind w:firstLine="708"/>
        <w:rPr>
          <w:rFonts w:ascii="Calibri" w:hAnsi="Calibri" w:cs="Calibri"/>
          <w:sz w:val="26"/>
          <w:szCs w:val="26"/>
        </w:rPr>
      </w:pPr>
      <w:r w:rsidRPr="00F72DE1">
        <w:rPr>
          <w:rFonts w:ascii="Calibri" w:hAnsi="Calibri" w:cs="Calibri"/>
          <w:sz w:val="26"/>
          <w:szCs w:val="26"/>
        </w:rPr>
        <w:t xml:space="preserve">Lo que deberá hacer en un término no mayor a los </w:t>
      </w:r>
      <w:r w:rsidRPr="00F72DE1">
        <w:rPr>
          <w:rFonts w:ascii="Calibri" w:hAnsi="Calibri" w:cs="Calibri"/>
          <w:b/>
          <w:sz w:val="26"/>
          <w:szCs w:val="26"/>
        </w:rPr>
        <w:t>15 quince días</w:t>
      </w:r>
      <w:r w:rsidRPr="00F72DE1">
        <w:rPr>
          <w:rFonts w:ascii="Calibri" w:hAnsi="Calibri" w:cs="Calibri"/>
          <w:sz w:val="26"/>
          <w:szCs w:val="26"/>
        </w:rPr>
        <w:t xml:space="preserve"> hábiles, posteriores a la fecha en que </w:t>
      </w:r>
      <w:r w:rsidRPr="00F72DE1">
        <w:rPr>
          <w:rFonts w:ascii="Calibri" w:hAnsi="Calibri" w:cs="Calibri"/>
          <w:b/>
          <w:sz w:val="26"/>
          <w:szCs w:val="26"/>
        </w:rPr>
        <w:t>cause ejecutoria</w:t>
      </w:r>
      <w:r w:rsidRPr="00F72DE1">
        <w:rPr>
          <w:rFonts w:ascii="Calibri" w:hAnsi="Calibri" w:cs="Calibri"/>
          <w:sz w:val="26"/>
          <w:szCs w:val="26"/>
        </w:rPr>
        <w:t xml:space="preserve"> la presente sentencia, de acuerdo a la interpretación funcional del artículo 322 del Código de Procedimiento y Justicia Administrativa para el Estado y los Municipios de Guanajuato; debiendo</w:t>
      </w:r>
    </w:p>
    <w:p w:rsidR="00281205" w:rsidRPr="00F72DE1" w:rsidRDefault="00281205" w:rsidP="00281205">
      <w:pPr>
        <w:pStyle w:val="Textoindependiente"/>
        <w:jc w:val="right"/>
        <w:rPr>
          <w:rFonts w:ascii="Calibri" w:hAnsi="Calibri" w:cs="Calibri"/>
          <w:b/>
          <w:bCs/>
          <w:iCs/>
          <w:sz w:val="26"/>
          <w:szCs w:val="26"/>
        </w:rPr>
      </w:pPr>
      <w:r w:rsidRPr="00F72DE1">
        <w:rPr>
          <w:rFonts w:ascii="Calibri" w:hAnsi="Calibri" w:cs="Calibri"/>
          <w:b/>
          <w:bCs/>
          <w:iCs/>
          <w:sz w:val="26"/>
          <w:szCs w:val="26"/>
        </w:rPr>
        <w:lastRenderedPageBreak/>
        <w:t>Expediente número 0902/2doJAM/2017-JN</w:t>
      </w:r>
    </w:p>
    <w:p w:rsidR="00281205" w:rsidRPr="00F72DE1" w:rsidRDefault="00281205" w:rsidP="00325A76">
      <w:pPr>
        <w:pStyle w:val="Textoindependiente"/>
        <w:ind w:firstLine="708"/>
        <w:rPr>
          <w:rFonts w:ascii="Calibri" w:hAnsi="Calibri" w:cs="Calibri"/>
          <w:sz w:val="26"/>
          <w:szCs w:val="26"/>
        </w:rPr>
      </w:pPr>
    </w:p>
    <w:p w:rsidR="00325A76" w:rsidRPr="00F72DE1" w:rsidRDefault="00325A76" w:rsidP="00281205">
      <w:pPr>
        <w:pStyle w:val="Textoindependiente"/>
        <w:rPr>
          <w:rFonts w:ascii="Calibri" w:hAnsi="Calibri" w:cs="Calibri"/>
          <w:sz w:val="26"/>
          <w:szCs w:val="26"/>
        </w:rPr>
      </w:pPr>
      <w:proofErr w:type="gramStart"/>
      <w:r w:rsidRPr="00F72DE1">
        <w:rPr>
          <w:rFonts w:ascii="Calibri" w:hAnsi="Calibri" w:cs="Calibri"/>
          <w:sz w:val="26"/>
          <w:szCs w:val="26"/>
        </w:rPr>
        <w:t>informar</w:t>
      </w:r>
      <w:proofErr w:type="gramEnd"/>
      <w:r w:rsidRPr="00F72DE1">
        <w:rPr>
          <w:rFonts w:ascii="Calibri" w:hAnsi="Calibri" w:cs="Calibri"/>
          <w:sz w:val="26"/>
          <w:szCs w:val="26"/>
        </w:rPr>
        <w:t xml:space="preserve"> a este Juzgado sobre el cumplimiento que dé al presente resolutivo, aportando las constancias que así lo acrediten. . . . . . . . . . . . . . . . . . . . . . . . . . . . . . </w:t>
      </w:r>
    </w:p>
    <w:p w:rsidR="00325A76" w:rsidRPr="00F72DE1" w:rsidRDefault="00325A76" w:rsidP="00325A76">
      <w:pPr>
        <w:pStyle w:val="Textoindependiente"/>
        <w:ind w:firstLine="708"/>
        <w:rPr>
          <w:rFonts w:ascii="Calibri" w:hAnsi="Calibri" w:cs="Calibri"/>
          <w:sz w:val="20"/>
          <w:szCs w:val="20"/>
        </w:rPr>
      </w:pPr>
      <w:r w:rsidRPr="00F72DE1">
        <w:rPr>
          <w:rFonts w:ascii="Calibri" w:hAnsi="Calibri" w:cs="Calibri"/>
          <w:sz w:val="20"/>
          <w:szCs w:val="20"/>
        </w:rPr>
        <w:t xml:space="preserve"> </w:t>
      </w:r>
    </w:p>
    <w:p w:rsidR="00325A76" w:rsidRPr="00F72DE1" w:rsidRDefault="00325A76" w:rsidP="00325A76">
      <w:pPr>
        <w:pStyle w:val="Textoindependiente"/>
        <w:ind w:firstLine="708"/>
        <w:rPr>
          <w:rFonts w:asciiTheme="minorHAnsi" w:hAnsiTheme="minorHAnsi" w:cstheme="minorHAnsi"/>
          <w:sz w:val="26"/>
          <w:szCs w:val="26"/>
        </w:rPr>
      </w:pPr>
      <w:r w:rsidRPr="00F72DE1">
        <w:rPr>
          <w:rFonts w:ascii="Calibri" w:hAnsi="Calibri" w:cs="Calibri"/>
          <w:sz w:val="26"/>
          <w:szCs w:val="26"/>
        </w:rPr>
        <w:t>Lo anterior con base en las consideraciones lógicas y jurídicas expresadas en el considerando Sexto de la presente sentencia. . . . . . . . . . . . . . . . . . . . . . . . . . .</w:t>
      </w:r>
    </w:p>
    <w:p w:rsidR="00325A76" w:rsidRPr="00F72DE1" w:rsidRDefault="00325A76" w:rsidP="00325A76">
      <w:pPr>
        <w:pStyle w:val="Textoindependiente"/>
        <w:rPr>
          <w:rFonts w:asciiTheme="minorHAnsi" w:hAnsiTheme="minorHAnsi" w:cstheme="minorHAnsi"/>
          <w:sz w:val="20"/>
          <w:szCs w:val="20"/>
        </w:rPr>
      </w:pPr>
    </w:p>
    <w:p w:rsidR="00325A76" w:rsidRPr="00F72DE1" w:rsidRDefault="00325A76" w:rsidP="00325A76">
      <w:pPr>
        <w:jc w:val="both"/>
        <w:rPr>
          <w:rFonts w:ascii="Calibri" w:hAnsi="Calibri" w:cs="Calibri"/>
          <w:bCs/>
          <w:sz w:val="26"/>
          <w:szCs w:val="26"/>
        </w:rPr>
      </w:pPr>
      <w:r w:rsidRPr="00F72DE1">
        <w:rPr>
          <w:rFonts w:asciiTheme="minorHAnsi" w:hAnsiTheme="minorHAnsi" w:cstheme="minorHAnsi"/>
          <w:sz w:val="26"/>
          <w:szCs w:val="26"/>
        </w:rPr>
        <w:tab/>
      </w:r>
      <w:r w:rsidRPr="00F72DE1">
        <w:rPr>
          <w:rFonts w:asciiTheme="minorHAnsi" w:hAnsiTheme="minorHAnsi" w:cstheme="minorHAnsi"/>
          <w:b/>
          <w:i/>
          <w:sz w:val="26"/>
          <w:szCs w:val="26"/>
        </w:rPr>
        <w:t xml:space="preserve">CUARTO.- </w:t>
      </w:r>
      <w:r w:rsidRPr="00F72DE1">
        <w:rPr>
          <w:rFonts w:ascii="Calibri" w:hAnsi="Calibri" w:cs="Calibri"/>
          <w:b/>
          <w:bCs/>
          <w:iCs/>
          <w:sz w:val="26"/>
          <w:szCs w:val="26"/>
        </w:rPr>
        <w:t xml:space="preserve">No ha lugar </w:t>
      </w:r>
      <w:r w:rsidRPr="00F72DE1">
        <w:rPr>
          <w:rFonts w:ascii="Calibri" w:hAnsi="Calibri" w:cs="Calibri"/>
          <w:bCs/>
          <w:sz w:val="26"/>
          <w:szCs w:val="26"/>
        </w:rPr>
        <w:t xml:space="preserve">a pronunciarse ni sobre el reconocimiento, ni al restablecimiento de derecho alguno, atento a lo señalado en el Considerando Séptimo de esta </w:t>
      </w:r>
      <w:r w:rsidRPr="00F72DE1">
        <w:rPr>
          <w:rFonts w:ascii="Calibri" w:hAnsi="Calibri" w:cs="Calibri"/>
          <w:sz w:val="26"/>
          <w:szCs w:val="26"/>
        </w:rPr>
        <w:t>resolución</w:t>
      </w:r>
      <w:r w:rsidRPr="00F72DE1">
        <w:rPr>
          <w:rFonts w:ascii="Calibri" w:hAnsi="Calibri" w:cs="Calibri"/>
          <w:bCs/>
          <w:sz w:val="26"/>
          <w:szCs w:val="26"/>
        </w:rPr>
        <w:t>. . . . . . . . . . . . . . . . . . . . . . . . . . . . . . . . . . . . . . . . . . . . . . .</w:t>
      </w:r>
    </w:p>
    <w:p w:rsidR="00325A76" w:rsidRPr="00F72DE1" w:rsidRDefault="00325A76" w:rsidP="00325A76">
      <w:pPr>
        <w:pStyle w:val="Textoindependiente"/>
        <w:rPr>
          <w:rFonts w:asciiTheme="minorHAnsi" w:hAnsiTheme="minorHAnsi" w:cstheme="minorHAnsi"/>
          <w:sz w:val="20"/>
          <w:szCs w:val="20"/>
        </w:rPr>
      </w:pPr>
    </w:p>
    <w:p w:rsidR="00325A76" w:rsidRPr="00F72DE1" w:rsidRDefault="00325A76" w:rsidP="00325A76">
      <w:pPr>
        <w:pStyle w:val="Textoindependiente"/>
        <w:ind w:firstLine="708"/>
        <w:rPr>
          <w:rFonts w:ascii="Calibri" w:hAnsi="Calibri" w:cs="Calibri"/>
          <w:sz w:val="26"/>
          <w:szCs w:val="26"/>
        </w:rPr>
      </w:pPr>
      <w:r w:rsidRPr="00F72DE1">
        <w:rPr>
          <w:rFonts w:ascii="Calibri" w:hAnsi="Calibri" w:cs="Calibri"/>
          <w:sz w:val="26"/>
          <w:szCs w:val="26"/>
        </w:rPr>
        <w:t>Notifíquese a la autoridad demandada por oficio y a la parte actora personalmente. . . . . . . . . . . . . . . . . . . . . . . . . . . . . . . . . . . . . . . . . . . . . . . . . . . . . . . . .</w:t>
      </w:r>
    </w:p>
    <w:p w:rsidR="00325A76" w:rsidRPr="00F72DE1" w:rsidRDefault="00325A76" w:rsidP="00325A76">
      <w:pPr>
        <w:pStyle w:val="Textoindependiente"/>
        <w:rPr>
          <w:rFonts w:ascii="Calibri" w:hAnsi="Calibri" w:cs="Calibri"/>
          <w:sz w:val="20"/>
          <w:szCs w:val="20"/>
        </w:rPr>
      </w:pPr>
    </w:p>
    <w:p w:rsidR="00325A76" w:rsidRPr="00F72DE1" w:rsidRDefault="00325A76" w:rsidP="00325A76">
      <w:pPr>
        <w:pStyle w:val="Textoindependiente"/>
        <w:rPr>
          <w:rFonts w:ascii="Calibri" w:hAnsi="Calibri" w:cs="Calibri"/>
          <w:b/>
          <w:bCs/>
          <w:sz w:val="26"/>
          <w:szCs w:val="26"/>
        </w:rPr>
      </w:pPr>
      <w:r w:rsidRPr="00F72DE1">
        <w:rPr>
          <w:rFonts w:ascii="Calibri" w:hAnsi="Calibri" w:cs="Calibri"/>
          <w:sz w:val="26"/>
          <w:szCs w:val="26"/>
        </w:rPr>
        <w:tab/>
        <w:t xml:space="preserve">En su oportunidad, archívese este expediente, como asunto totalmente concluido y </w:t>
      </w:r>
      <w:proofErr w:type="spellStart"/>
      <w:r w:rsidRPr="00F72DE1">
        <w:rPr>
          <w:rFonts w:ascii="Calibri" w:hAnsi="Calibri" w:cs="Calibri"/>
          <w:sz w:val="26"/>
          <w:szCs w:val="26"/>
        </w:rPr>
        <w:t>dése</w:t>
      </w:r>
      <w:proofErr w:type="spellEnd"/>
      <w:r w:rsidRPr="00F72DE1">
        <w:rPr>
          <w:rFonts w:ascii="Calibri" w:hAnsi="Calibri" w:cs="Calibri"/>
          <w:sz w:val="26"/>
          <w:szCs w:val="26"/>
        </w:rPr>
        <w:t xml:space="preserve"> de baja en el Libro de Registros que se lleva para tal efecto. . . . .</w:t>
      </w:r>
    </w:p>
    <w:p w:rsidR="00325A76" w:rsidRPr="00F72DE1" w:rsidRDefault="00325A76" w:rsidP="00325A76">
      <w:pPr>
        <w:pStyle w:val="Textoindependiente"/>
        <w:rPr>
          <w:rFonts w:ascii="Calibri" w:hAnsi="Calibri" w:cs="Calibri"/>
          <w:sz w:val="22"/>
          <w:szCs w:val="22"/>
        </w:rPr>
      </w:pPr>
    </w:p>
    <w:p w:rsidR="00325A76" w:rsidRPr="00F72DE1" w:rsidRDefault="00325A76" w:rsidP="00325A76">
      <w:pPr>
        <w:pStyle w:val="Textoindependiente"/>
        <w:ind w:firstLine="708"/>
        <w:rPr>
          <w:rFonts w:ascii="Calibri" w:hAnsi="Calibri" w:cs="Calibri"/>
          <w:sz w:val="26"/>
          <w:szCs w:val="26"/>
        </w:rPr>
      </w:pPr>
      <w:r w:rsidRPr="00F72DE1">
        <w:rPr>
          <w:rFonts w:ascii="Calibri" w:hAnsi="Calibri" w:cs="Calibri"/>
          <w:sz w:val="26"/>
          <w:szCs w:val="26"/>
        </w:rPr>
        <w:t xml:space="preserve">Así lo resolvió y firma el Licenciado </w:t>
      </w:r>
      <w:r w:rsidRPr="00F72DE1">
        <w:rPr>
          <w:rFonts w:ascii="Calibri" w:hAnsi="Calibri" w:cs="Calibri"/>
          <w:b/>
          <w:bCs/>
          <w:sz w:val="26"/>
          <w:szCs w:val="26"/>
        </w:rPr>
        <w:t>Ernesto Alejandro Mora Álvarez</w:t>
      </w:r>
      <w:r w:rsidRPr="00F72DE1">
        <w:rPr>
          <w:rFonts w:ascii="Calibri" w:hAnsi="Calibri" w:cs="Calibri"/>
          <w:sz w:val="26"/>
          <w:szCs w:val="26"/>
        </w:rPr>
        <w:t xml:space="preserve">, Juez Segundo Administrativo Municipal de León, Guanajuato; quien actúa asistido en forma legal con Secretaria de Estudio y Cuenta, la Licenciada </w:t>
      </w:r>
      <w:r w:rsidRPr="00F72DE1">
        <w:rPr>
          <w:rFonts w:ascii="Calibri" w:hAnsi="Calibri" w:cs="Calibri"/>
          <w:b/>
          <w:bCs/>
          <w:sz w:val="26"/>
          <w:szCs w:val="26"/>
        </w:rPr>
        <w:t>María del Rocío Villanueva Sánchez</w:t>
      </w:r>
      <w:r w:rsidRPr="00F72DE1">
        <w:rPr>
          <w:rFonts w:ascii="Calibri" w:hAnsi="Calibri" w:cs="Calibri"/>
          <w:sz w:val="26"/>
          <w:szCs w:val="26"/>
        </w:rPr>
        <w:t xml:space="preserve">, quien da fe. . . . . . . . . . . . . . . . . . . . . . . . . . . . . . . . . . . . . . . . . . </w:t>
      </w: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sz w:val="26"/>
          <w:szCs w:val="26"/>
        </w:rPr>
      </w:pPr>
    </w:p>
    <w:p w:rsidR="00651734" w:rsidRPr="00F72DE1" w:rsidRDefault="00651734" w:rsidP="00325A76">
      <w:pPr>
        <w:pStyle w:val="Textoindependiente"/>
        <w:ind w:firstLine="708"/>
        <w:rPr>
          <w:rFonts w:ascii="Calibri" w:hAnsi="Calibri" w:cs="Calibri"/>
          <w:sz w:val="26"/>
          <w:szCs w:val="26"/>
        </w:rPr>
      </w:pPr>
    </w:p>
    <w:p w:rsidR="009B284A" w:rsidRPr="00F72DE1" w:rsidRDefault="009B284A" w:rsidP="00325A76">
      <w:pPr>
        <w:pStyle w:val="Textoindependiente"/>
        <w:ind w:firstLine="708"/>
        <w:rPr>
          <w:rFonts w:ascii="Calibri" w:hAnsi="Calibri" w:cs="Calibri"/>
          <w:b/>
        </w:rPr>
      </w:pPr>
      <w:r w:rsidRPr="00F72DE1">
        <w:rPr>
          <w:rFonts w:ascii="Calibri" w:hAnsi="Calibri" w:cs="Calibri"/>
          <w:b/>
        </w:rPr>
        <w:t xml:space="preserve">LA PRESENTE FOJA FORMA PARTE </w:t>
      </w:r>
      <w:r w:rsidR="0038621C" w:rsidRPr="00F72DE1">
        <w:rPr>
          <w:rFonts w:ascii="Calibri" w:hAnsi="Calibri" w:cs="Calibri"/>
          <w:b/>
        </w:rPr>
        <w:t xml:space="preserve">DE LA SENTENCIA DICTADA EL DÍA </w:t>
      </w:r>
      <w:r w:rsidR="00651734" w:rsidRPr="00F72DE1">
        <w:rPr>
          <w:rFonts w:ascii="Calibri" w:hAnsi="Calibri" w:cs="Calibri"/>
          <w:b/>
        </w:rPr>
        <w:t xml:space="preserve">19 DIECINUEVE DE DICIEMBRE DEL AÑO 2019 DOS MIL DIECINUEVE, EN EL PROCESO ADMINISTRATIVO CON NÚMERO DE EXPEDIENTE 0902/2doJAM/2017-JN. . . . . . . . . . . . </w:t>
      </w:r>
    </w:p>
    <w:sectPr w:rsidR="009B284A" w:rsidRPr="00F72DE1" w:rsidSect="00452BDE">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96" w:rsidRDefault="00CC4D96" w:rsidP="00452BDE">
      <w:r>
        <w:separator/>
      </w:r>
    </w:p>
  </w:endnote>
  <w:endnote w:type="continuationSeparator" w:id="0">
    <w:p w:rsidR="00CC4D96" w:rsidRDefault="00CC4D96" w:rsidP="0045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96" w:rsidRDefault="00CC4D96" w:rsidP="00452BDE">
      <w:r>
        <w:separator/>
      </w:r>
    </w:p>
  </w:footnote>
  <w:footnote w:type="continuationSeparator" w:id="0">
    <w:p w:rsidR="00CC4D96" w:rsidRDefault="00CC4D96" w:rsidP="00452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487529"/>
      <w:docPartObj>
        <w:docPartGallery w:val="Page Numbers (Top of Page)"/>
        <w:docPartUnique/>
      </w:docPartObj>
    </w:sdtPr>
    <w:sdtEndPr/>
    <w:sdtContent>
      <w:p w:rsidR="00452BDE" w:rsidRDefault="00452BDE">
        <w:pPr>
          <w:pStyle w:val="Encabezado"/>
          <w:jc w:val="center"/>
        </w:pPr>
        <w:r>
          <w:fldChar w:fldCharType="begin"/>
        </w:r>
        <w:r>
          <w:instrText>PAGE   \* MERGEFORMAT</w:instrText>
        </w:r>
        <w:r>
          <w:fldChar w:fldCharType="separate"/>
        </w:r>
        <w:r w:rsidR="00F72DE1">
          <w:rPr>
            <w:noProof/>
          </w:rPr>
          <w:t>9</w:t>
        </w:r>
        <w:r>
          <w:fldChar w:fldCharType="end"/>
        </w:r>
      </w:p>
    </w:sdtContent>
  </w:sdt>
  <w:p w:rsidR="00452BDE" w:rsidRDefault="00452B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76"/>
    <w:rsid w:val="00011CF6"/>
    <w:rsid w:val="0005518E"/>
    <w:rsid w:val="00066E2F"/>
    <w:rsid w:val="00075EF0"/>
    <w:rsid w:val="00082762"/>
    <w:rsid w:val="00101486"/>
    <w:rsid w:val="001C0717"/>
    <w:rsid w:val="001C3821"/>
    <w:rsid w:val="001E5BC2"/>
    <w:rsid w:val="001F699F"/>
    <w:rsid w:val="00264B61"/>
    <w:rsid w:val="00281205"/>
    <w:rsid w:val="002912B3"/>
    <w:rsid w:val="00325A76"/>
    <w:rsid w:val="00335BEF"/>
    <w:rsid w:val="0038621C"/>
    <w:rsid w:val="0039226E"/>
    <w:rsid w:val="003D5C84"/>
    <w:rsid w:val="00433810"/>
    <w:rsid w:val="00452BDE"/>
    <w:rsid w:val="00463D4E"/>
    <w:rsid w:val="00464F94"/>
    <w:rsid w:val="004D6D07"/>
    <w:rsid w:val="00510F66"/>
    <w:rsid w:val="00515447"/>
    <w:rsid w:val="00550829"/>
    <w:rsid w:val="005F2256"/>
    <w:rsid w:val="00651493"/>
    <w:rsid w:val="00651734"/>
    <w:rsid w:val="006529F2"/>
    <w:rsid w:val="006777DF"/>
    <w:rsid w:val="006800C7"/>
    <w:rsid w:val="006D2492"/>
    <w:rsid w:val="006E73BA"/>
    <w:rsid w:val="00706EF4"/>
    <w:rsid w:val="00724E88"/>
    <w:rsid w:val="007E0A6D"/>
    <w:rsid w:val="007F4741"/>
    <w:rsid w:val="0084210C"/>
    <w:rsid w:val="00854065"/>
    <w:rsid w:val="008761D2"/>
    <w:rsid w:val="008766DA"/>
    <w:rsid w:val="008A7B12"/>
    <w:rsid w:val="009054DE"/>
    <w:rsid w:val="00931B5A"/>
    <w:rsid w:val="00942DFB"/>
    <w:rsid w:val="00980202"/>
    <w:rsid w:val="009931DF"/>
    <w:rsid w:val="009B284A"/>
    <w:rsid w:val="00A069AA"/>
    <w:rsid w:val="00A511C1"/>
    <w:rsid w:val="00A5212B"/>
    <w:rsid w:val="00AB7044"/>
    <w:rsid w:val="00AD4D03"/>
    <w:rsid w:val="00B4319A"/>
    <w:rsid w:val="00B52316"/>
    <w:rsid w:val="00B83D8F"/>
    <w:rsid w:val="00CC4D96"/>
    <w:rsid w:val="00CF6776"/>
    <w:rsid w:val="00D61577"/>
    <w:rsid w:val="00D64D30"/>
    <w:rsid w:val="00DA4293"/>
    <w:rsid w:val="00DC7688"/>
    <w:rsid w:val="00DE3E87"/>
    <w:rsid w:val="00DF1D30"/>
    <w:rsid w:val="00E016D2"/>
    <w:rsid w:val="00E10FF0"/>
    <w:rsid w:val="00E32E6D"/>
    <w:rsid w:val="00ED60E0"/>
    <w:rsid w:val="00F316EE"/>
    <w:rsid w:val="00F441DB"/>
    <w:rsid w:val="00F7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BF4A4-6DC8-4684-8D84-12C05C7D9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A7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325A76"/>
    <w:pPr>
      <w:jc w:val="both"/>
    </w:pPr>
  </w:style>
  <w:style w:type="character" w:customStyle="1" w:styleId="TextoindependienteCar">
    <w:name w:val="Texto independiente Car"/>
    <w:basedOn w:val="Fuentedeprrafopredeter"/>
    <w:link w:val="Textoindependiente"/>
    <w:rsid w:val="00325A76"/>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52BDE"/>
    <w:pPr>
      <w:tabs>
        <w:tab w:val="center" w:pos="4419"/>
        <w:tab w:val="right" w:pos="8838"/>
      </w:tabs>
    </w:pPr>
  </w:style>
  <w:style w:type="character" w:customStyle="1" w:styleId="EncabezadoCar">
    <w:name w:val="Encabezado Car"/>
    <w:basedOn w:val="Fuentedeprrafopredeter"/>
    <w:link w:val="Encabezado"/>
    <w:uiPriority w:val="99"/>
    <w:rsid w:val="00452BD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52BDE"/>
    <w:pPr>
      <w:tabs>
        <w:tab w:val="center" w:pos="4419"/>
        <w:tab w:val="right" w:pos="8838"/>
      </w:tabs>
    </w:pPr>
  </w:style>
  <w:style w:type="character" w:customStyle="1" w:styleId="PiedepginaCar">
    <w:name w:val="Pie de página Car"/>
    <w:basedOn w:val="Fuentedeprrafopredeter"/>
    <w:link w:val="Piedepgina"/>
    <w:uiPriority w:val="99"/>
    <w:rsid w:val="00452BDE"/>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AB704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B704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338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381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00637">
      <w:bodyDiv w:val="1"/>
      <w:marLeft w:val="0"/>
      <w:marRight w:val="0"/>
      <w:marTop w:val="0"/>
      <w:marBottom w:val="0"/>
      <w:divBdr>
        <w:top w:val="none" w:sz="0" w:space="0" w:color="auto"/>
        <w:left w:val="none" w:sz="0" w:space="0" w:color="auto"/>
        <w:bottom w:val="none" w:sz="0" w:space="0" w:color="auto"/>
        <w:right w:val="none" w:sz="0" w:space="0" w:color="auto"/>
      </w:divBdr>
    </w:div>
    <w:div w:id="804927969">
      <w:bodyDiv w:val="1"/>
      <w:marLeft w:val="0"/>
      <w:marRight w:val="0"/>
      <w:marTop w:val="0"/>
      <w:marBottom w:val="0"/>
      <w:divBdr>
        <w:top w:val="none" w:sz="0" w:space="0" w:color="auto"/>
        <w:left w:val="none" w:sz="0" w:space="0" w:color="auto"/>
        <w:bottom w:val="none" w:sz="0" w:space="0" w:color="auto"/>
        <w:right w:val="none" w:sz="0" w:space="0" w:color="auto"/>
      </w:divBdr>
    </w:div>
    <w:div w:id="1024014610">
      <w:bodyDiv w:val="1"/>
      <w:marLeft w:val="0"/>
      <w:marRight w:val="0"/>
      <w:marTop w:val="0"/>
      <w:marBottom w:val="0"/>
      <w:divBdr>
        <w:top w:val="none" w:sz="0" w:space="0" w:color="auto"/>
        <w:left w:val="none" w:sz="0" w:space="0" w:color="auto"/>
        <w:bottom w:val="none" w:sz="0" w:space="0" w:color="auto"/>
        <w:right w:val="none" w:sz="0" w:space="0" w:color="auto"/>
      </w:divBdr>
    </w:div>
    <w:div w:id="14946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4379</Words>
  <Characters>24086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5</cp:revision>
  <cp:lastPrinted>2019-12-19T16:53:00Z</cp:lastPrinted>
  <dcterms:created xsi:type="dcterms:W3CDTF">2020-01-29T20:59:00Z</dcterms:created>
  <dcterms:modified xsi:type="dcterms:W3CDTF">2020-04-06T17:45:00Z</dcterms:modified>
</cp:coreProperties>
</file>