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A5" w:rsidRPr="009F586E" w:rsidRDefault="00DE3CA5" w:rsidP="00DE3CA5">
      <w:pPr>
        <w:pStyle w:val="Ttulo1"/>
        <w:ind w:firstLine="708"/>
        <w:rPr>
          <w:rFonts w:ascii="Calibri" w:hAnsi="Calibri"/>
          <w:iCs/>
          <w:sz w:val="26"/>
          <w:szCs w:val="27"/>
        </w:rPr>
      </w:pPr>
      <w:bookmarkStart w:id="0" w:name="_GoBack"/>
      <w:bookmarkEnd w:id="0"/>
      <w:r w:rsidRPr="009F586E">
        <w:rPr>
          <w:rFonts w:ascii="Calibri" w:hAnsi="Calibri"/>
          <w:iCs/>
          <w:sz w:val="26"/>
          <w:szCs w:val="27"/>
        </w:rPr>
        <w:t xml:space="preserve">León, Guanajuato, a 20 veinte de diciembre del año 2019 dos mil dieciocho. </w:t>
      </w:r>
      <w:r w:rsidRPr="009F586E">
        <w:rPr>
          <w:rFonts w:asciiTheme="minorHAnsi" w:hAnsiTheme="minorHAnsi"/>
          <w:sz w:val="26"/>
          <w:szCs w:val="26"/>
        </w:rPr>
        <w:t xml:space="preserve">. . . . . . . . . . </w:t>
      </w:r>
      <w:r w:rsidRPr="009F586E">
        <w:rPr>
          <w:rFonts w:asciiTheme="minorHAnsi" w:hAnsiTheme="minorHAnsi"/>
          <w:bCs/>
          <w:i/>
          <w:sz w:val="26"/>
          <w:szCs w:val="26"/>
        </w:rPr>
        <w:t xml:space="preserve">. . . . . . . . . . . . . . . . . . . . . . . . . . . . . . . . . . . . . . . . . . . . . . . . </w:t>
      </w:r>
    </w:p>
    <w:p w:rsidR="00DE3CA5" w:rsidRPr="009F586E" w:rsidRDefault="00DE3CA5" w:rsidP="00DE3CA5">
      <w:pPr>
        <w:rPr>
          <w:rFonts w:ascii="Calibri" w:hAnsi="Calibri"/>
          <w:sz w:val="22"/>
          <w:szCs w:val="27"/>
          <w:lang w:val="es-MX"/>
        </w:rPr>
      </w:pPr>
    </w:p>
    <w:p w:rsidR="00DE3CA5" w:rsidRPr="009F586E" w:rsidRDefault="00DE3CA5" w:rsidP="00DE3CA5">
      <w:pPr>
        <w:pStyle w:val="Textoindependiente"/>
        <w:ind w:firstLine="708"/>
        <w:rPr>
          <w:rFonts w:ascii="Calibri" w:hAnsi="Calibri" w:cs="Arial"/>
          <w:sz w:val="26"/>
          <w:szCs w:val="27"/>
        </w:rPr>
      </w:pPr>
      <w:r w:rsidRPr="009F586E">
        <w:rPr>
          <w:rFonts w:ascii="Calibri" w:hAnsi="Calibri" w:cs="Arial"/>
          <w:b/>
          <w:bCs/>
          <w:i/>
          <w:iCs/>
          <w:sz w:val="26"/>
          <w:szCs w:val="27"/>
        </w:rPr>
        <w:t>V I S T O S</w:t>
      </w:r>
      <w:r w:rsidRPr="009F586E">
        <w:rPr>
          <w:rFonts w:ascii="Calibri" w:hAnsi="Calibri" w:cs="Arial"/>
          <w:bCs/>
          <w:iCs/>
          <w:sz w:val="26"/>
          <w:szCs w:val="27"/>
        </w:rPr>
        <w:t xml:space="preserve">, para dictar sentencia definitiva, </w:t>
      </w:r>
      <w:r w:rsidRPr="009F586E">
        <w:rPr>
          <w:rFonts w:ascii="Calibri" w:hAnsi="Calibri" w:cs="Arial"/>
          <w:sz w:val="26"/>
          <w:szCs w:val="27"/>
        </w:rPr>
        <w:t xml:space="preserve">los autos del proceso administrativo identificado con el número </w:t>
      </w:r>
      <w:r w:rsidRPr="009F586E">
        <w:rPr>
          <w:rFonts w:ascii="Calibri" w:hAnsi="Calibri" w:cs="Arial"/>
          <w:b/>
          <w:sz w:val="26"/>
          <w:szCs w:val="27"/>
        </w:rPr>
        <w:t>0854</w:t>
      </w:r>
      <w:r w:rsidRPr="009F586E">
        <w:rPr>
          <w:rFonts w:ascii="Calibri" w:hAnsi="Calibri" w:cs="Arial"/>
          <w:b/>
          <w:bCs/>
          <w:iCs/>
          <w:sz w:val="26"/>
          <w:szCs w:val="27"/>
        </w:rPr>
        <w:t>/2doJAM/2017</w:t>
      </w:r>
      <w:r w:rsidRPr="009F586E">
        <w:rPr>
          <w:rFonts w:ascii="Calibri" w:hAnsi="Calibri" w:cs="Arial"/>
          <w:b/>
          <w:iCs/>
          <w:sz w:val="26"/>
          <w:szCs w:val="27"/>
        </w:rPr>
        <w:t>-JN</w:t>
      </w:r>
      <w:r w:rsidRPr="009F586E">
        <w:rPr>
          <w:rFonts w:ascii="Calibri" w:hAnsi="Calibri" w:cs="Arial"/>
          <w:sz w:val="26"/>
          <w:szCs w:val="27"/>
        </w:rPr>
        <w:t xml:space="preserve">, promovido por la ciudadana </w:t>
      </w:r>
      <w:r w:rsidR="009F586E" w:rsidRPr="009F586E">
        <w:rPr>
          <w:rFonts w:asciiTheme="minorHAnsi" w:hAnsiTheme="minorHAnsi" w:cstheme="minorHAnsi"/>
          <w:sz w:val="26"/>
          <w:szCs w:val="26"/>
        </w:rPr>
        <w:t>(…)</w:t>
      </w:r>
      <w:r w:rsidR="009F586E" w:rsidRPr="009F586E">
        <w:rPr>
          <w:rFonts w:asciiTheme="minorHAnsi" w:hAnsiTheme="minorHAnsi" w:cstheme="minorHAnsi"/>
          <w:sz w:val="26"/>
          <w:szCs w:val="26"/>
        </w:rPr>
        <w:t xml:space="preserve"> </w:t>
      </w:r>
      <w:r w:rsidRPr="009F586E">
        <w:rPr>
          <w:rFonts w:ascii="Calibri" w:hAnsi="Calibri" w:cs="Arial"/>
          <w:sz w:val="26"/>
          <w:szCs w:val="27"/>
        </w:rPr>
        <w:t>y</w:t>
      </w:r>
      <w:proofErr w:type="gramStart"/>
      <w:r w:rsidRPr="009F586E">
        <w:rPr>
          <w:rFonts w:ascii="Calibri" w:hAnsi="Calibri" w:cs="Arial"/>
          <w:sz w:val="26"/>
          <w:szCs w:val="27"/>
        </w:rPr>
        <w:t>, .</w:t>
      </w:r>
      <w:proofErr w:type="gramEnd"/>
      <w:r w:rsidRPr="009F586E">
        <w:rPr>
          <w:rFonts w:ascii="Calibri" w:hAnsi="Calibri" w:cs="Arial"/>
          <w:sz w:val="26"/>
          <w:szCs w:val="27"/>
        </w:rPr>
        <w:t xml:space="preserve"> . . . . . . . . . . . . . . . . . . . . . . . . . . . . . . . . </w:t>
      </w:r>
    </w:p>
    <w:p w:rsidR="00DE3CA5" w:rsidRPr="009F586E" w:rsidRDefault="00DE3CA5" w:rsidP="00DE3CA5">
      <w:pPr>
        <w:pStyle w:val="Textoindependiente"/>
        <w:rPr>
          <w:rFonts w:ascii="Calibri" w:hAnsi="Calibri" w:cs="Arial"/>
          <w:sz w:val="22"/>
          <w:szCs w:val="27"/>
        </w:rPr>
      </w:pPr>
    </w:p>
    <w:p w:rsidR="00DE3CA5" w:rsidRPr="009F586E" w:rsidRDefault="00DE3CA5" w:rsidP="00DE3CA5">
      <w:pPr>
        <w:pStyle w:val="Textoindependiente"/>
        <w:ind w:firstLine="708"/>
        <w:jc w:val="center"/>
        <w:rPr>
          <w:rFonts w:ascii="Calibri" w:hAnsi="Calibri" w:cs="Arial"/>
          <w:b/>
          <w:bCs/>
          <w:i/>
          <w:iCs/>
          <w:sz w:val="26"/>
          <w:szCs w:val="27"/>
        </w:rPr>
      </w:pPr>
      <w:r w:rsidRPr="009F586E">
        <w:rPr>
          <w:rFonts w:ascii="Calibri" w:hAnsi="Calibri" w:cs="Arial"/>
          <w:b/>
          <w:bCs/>
          <w:i/>
          <w:iCs/>
          <w:sz w:val="26"/>
          <w:szCs w:val="27"/>
        </w:rPr>
        <w:t xml:space="preserve">R E S U L T A N D </w:t>
      </w:r>
      <w:proofErr w:type="gramStart"/>
      <w:r w:rsidRPr="009F586E">
        <w:rPr>
          <w:rFonts w:ascii="Calibri" w:hAnsi="Calibri" w:cs="Arial"/>
          <w:b/>
          <w:bCs/>
          <w:i/>
          <w:iCs/>
          <w:sz w:val="26"/>
          <w:szCs w:val="27"/>
        </w:rPr>
        <w:t>O :</w:t>
      </w:r>
      <w:proofErr w:type="gramEnd"/>
    </w:p>
    <w:p w:rsidR="00DE3CA5" w:rsidRPr="009F586E" w:rsidRDefault="00DE3CA5" w:rsidP="00DE3CA5">
      <w:pPr>
        <w:pStyle w:val="Textoindependiente"/>
        <w:rPr>
          <w:rFonts w:ascii="Calibri" w:hAnsi="Calibri" w:cs="Arial"/>
          <w:b/>
          <w:bCs/>
          <w:sz w:val="22"/>
          <w:szCs w:val="27"/>
        </w:rPr>
      </w:pPr>
    </w:p>
    <w:p w:rsidR="00DE3CA5" w:rsidRPr="009F586E" w:rsidRDefault="00DE3CA5" w:rsidP="00DE3CA5">
      <w:pPr>
        <w:ind w:firstLine="708"/>
        <w:jc w:val="both"/>
        <w:rPr>
          <w:rFonts w:ascii="Calibri" w:hAnsi="Calibri"/>
          <w:sz w:val="26"/>
          <w:szCs w:val="27"/>
        </w:rPr>
      </w:pPr>
      <w:r w:rsidRPr="009F586E">
        <w:rPr>
          <w:rFonts w:ascii="Calibri" w:hAnsi="Calibri" w:cs="Arial"/>
          <w:b/>
          <w:bCs/>
          <w:i/>
          <w:iCs/>
          <w:sz w:val="26"/>
          <w:szCs w:val="27"/>
        </w:rPr>
        <w:t>PRIMERO.-</w:t>
      </w:r>
      <w:r w:rsidRPr="009F586E">
        <w:rPr>
          <w:rFonts w:ascii="Calibri" w:hAnsi="Calibri" w:cs="Arial"/>
          <w:bCs/>
          <w:iCs/>
          <w:sz w:val="26"/>
          <w:szCs w:val="27"/>
        </w:rPr>
        <w:t xml:space="preserve"> Mediante escrito de demanda administrativa, presentada, con fecha </w:t>
      </w:r>
      <w:r w:rsidR="00E766BE" w:rsidRPr="009F586E">
        <w:rPr>
          <w:rFonts w:ascii="Calibri" w:hAnsi="Calibri" w:cs="Arial"/>
          <w:bCs/>
          <w:iCs/>
          <w:sz w:val="26"/>
          <w:szCs w:val="27"/>
        </w:rPr>
        <w:t>24</w:t>
      </w:r>
      <w:r w:rsidRPr="009F586E">
        <w:rPr>
          <w:rFonts w:ascii="Calibri" w:hAnsi="Calibri" w:cs="Arial"/>
          <w:bCs/>
          <w:iCs/>
          <w:sz w:val="26"/>
          <w:szCs w:val="27"/>
        </w:rPr>
        <w:t xml:space="preserve"> </w:t>
      </w:r>
      <w:r w:rsidR="00E766BE" w:rsidRPr="009F586E">
        <w:rPr>
          <w:rFonts w:ascii="Calibri" w:hAnsi="Calibri" w:cs="Arial"/>
          <w:bCs/>
          <w:iCs/>
          <w:sz w:val="26"/>
          <w:szCs w:val="27"/>
        </w:rPr>
        <w:t>veinticuatro</w:t>
      </w:r>
      <w:r w:rsidRPr="009F586E">
        <w:rPr>
          <w:rFonts w:ascii="Calibri" w:hAnsi="Calibri" w:cs="Arial"/>
          <w:bCs/>
          <w:iCs/>
          <w:sz w:val="26"/>
          <w:szCs w:val="27"/>
        </w:rPr>
        <w:t xml:space="preserve"> de a</w:t>
      </w:r>
      <w:r w:rsidR="00E766BE" w:rsidRPr="009F586E">
        <w:rPr>
          <w:rFonts w:ascii="Calibri" w:hAnsi="Calibri" w:cs="Arial"/>
          <w:bCs/>
          <w:iCs/>
          <w:sz w:val="26"/>
          <w:szCs w:val="27"/>
        </w:rPr>
        <w:t>gosto</w:t>
      </w:r>
      <w:r w:rsidRPr="009F586E">
        <w:rPr>
          <w:rFonts w:ascii="Calibri" w:hAnsi="Calibri" w:cs="Arial"/>
          <w:bCs/>
          <w:iCs/>
          <w:sz w:val="26"/>
          <w:szCs w:val="27"/>
        </w:rPr>
        <w:t xml:space="preserve"> del año </w:t>
      </w:r>
      <w:r w:rsidRPr="009F586E">
        <w:rPr>
          <w:rFonts w:ascii="Calibri" w:hAnsi="Calibri"/>
          <w:sz w:val="26"/>
          <w:szCs w:val="27"/>
        </w:rPr>
        <w:t>2017 dos mil diecisiete, en la Oficialía Común de Partes de los Juzgados Administrativos de este Municipio, l</w:t>
      </w:r>
      <w:r w:rsidR="00E766BE" w:rsidRPr="009F586E">
        <w:rPr>
          <w:rFonts w:ascii="Calibri" w:hAnsi="Calibri"/>
          <w:sz w:val="26"/>
          <w:szCs w:val="27"/>
        </w:rPr>
        <w:t>a</w:t>
      </w:r>
      <w:r w:rsidRPr="009F586E">
        <w:rPr>
          <w:rFonts w:ascii="Calibri" w:hAnsi="Calibri"/>
          <w:sz w:val="26"/>
          <w:szCs w:val="27"/>
        </w:rPr>
        <w:t xml:space="preserve"> ciudadan</w:t>
      </w:r>
      <w:r w:rsidR="00E766BE" w:rsidRPr="009F586E">
        <w:rPr>
          <w:rFonts w:ascii="Calibri" w:hAnsi="Calibri"/>
          <w:sz w:val="26"/>
          <w:szCs w:val="27"/>
        </w:rPr>
        <w:t xml:space="preserve">a </w:t>
      </w:r>
      <w:r w:rsidR="009F586E" w:rsidRPr="009F586E">
        <w:rPr>
          <w:rFonts w:asciiTheme="minorHAnsi" w:hAnsiTheme="minorHAnsi" w:cstheme="minorHAnsi"/>
          <w:sz w:val="26"/>
          <w:szCs w:val="26"/>
        </w:rPr>
        <w:t>(…)</w:t>
      </w:r>
      <w:r w:rsidRPr="009F586E">
        <w:rPr>
          <w:rFonts w:ascii="Calibri" w:hAnsi="Calibri"/>
          <w:sz w:val="26"/>
          <w:szCs w:val="27"/>
        </w:rPr>
        <w:t xml:space="preserve"> por su propio derecho, promovió proceso administrativo, en donde, de la lectura de la demanda, se desprende que señaló como: . . . . . . . . . . .</w:t>
      </w:r>
      <w:r w:rsidR="001E46C5" w:rsidRPr="009F586E">
        <w:rPr>
          <w:rFonts w:ascii="Calibri" w:hAnsi="Calibri"/>
          <w:sz w:val="26"/>
          <w:szCs w:val="27"/>
        </w:rPr>
        <w:t xml:space="preserve"> . . . . . . . . .</w:t>
      </w:r>
      <w:r w:rsidRPr="009F586E">
        <w:rPr>
          <w:rFonts w:ascii="Calibri" w:hAnsi="Calibri"/>
          <w:sz w:val="26"/>
          <w:szCs w:val="27"/>
        </w:rPr>
        <w:t xml:space="preserve"> </w:t>
      </w:r>
      <w:r w:rsidR="00E766BE" w:rsidRPr="009F586E">
        <w:rPr>
          <w:rFonts w:ascii="Calibri" w:hAnsi="Calibri"/>
          <w:sz w:val="26"/>
          <w:szCs w:val="27"/>
        </w:rPr>
        <w:t>. . . . . . . . . . . . . . . . . . . . . . . . . . . . . . . . . . . . . . . . . . . .</w:t>
      </w:r>
    </w:p>
    <w:p w:rsidR="00DE3CA5" w:rsidRPr="009F586E" w:rsidRDefault="00DE3CA5" w:rsidP="00DE3CA5">
      <w:pPr>
        <w:ind w:firstLine="708"/>
        <w:jc w:val="both"/>
        <w:rPr>
          <w:rFonts w:ascii="Calibri" w:hAnsi="Calibri"/>
          <w:sz w:val="26"/>
          <w:szCs w:val="27"/>
        </w:rPr>
      </w:pPr>
    </w:p>
    <w:p w:rsidR="00DE3CA5" w:rsidRPr="009F586E" w:rsidRDefault="00DE3CA5" w:rsidP="00DE3CA5">
      <w:pPr>
        <w:ind w:firstLine="708"/>
        <w:jc w:val="both"/>
        <w:rPr>
          <w:rFonts w:ascii="Calibri" w:hAnsi="Calibri"/>
          <w:bCs/>
          <w:sz w:val="26"/>
          <w:szCs w:val="27"/>
        </w:rPr>
      </w:pPr>
      <w:r w:rsidRPr="009F586E">
        <w:rPr>
          <w:rFonts w:ascii="Calibri" w:hAnsi="Calibri"/>
          <w:b/>
          <w:bCs/>
          <w:sz w:val="26"/>
          <w:szCs w:val="27"/>
        </w:rPr>
        <w:t xml:space="preserve">a).- Acto impugnado: </w:t>
      </w:r>
      <w:r w:rsidR="00865E8F" w:rsidRPr="009F586E">
        <w:rPr>
          <w:rFonts w:ascii="Calibri" w:hAnsi="Calibri"/>
          <w:bCs/>
          <w:sz w:val="26"/>
          <w:szCs w:val="27"/>
        </w:rPr>
        <w:t>Lo que mencionó como el pago de una multa, por el</w:t>
      </w:r>
      <w:r w:rsidR="00865E8F" w:rsidRPr="009F586E">
        <w:rPr>
          <w:rFonts w:ascii="Calibri" w:hAnsi="Calibri"/>
          <w:b/>
          <w:bCs/>
          <w:sz w:val="26"/>
          <w:szCs w:val="27"/>
        </w:rPr>
        <w:t xml:space="preserve"> </w:t>
      </w:r>
      <w:r w:rsidR="00865E8F" w:rsidRPr="009F586E">
        <w:rPr>
          <w:rFonts w:ascii="Calibri" w:hAnsi="Calibri"/>
          <w:bCs/>
          <w:sz w:val="26"/>
          <w:szCs w:val="27"/>
        </w:rPr>
        <w:t xml:space="preserve">Oficial calificador de fecha 6 seis de agosto del 2017 dos mil diecisiete, por la cantidad de $397.00 </w:t>
      </w:r>
      <w:r w:rsidRPr="009F586E">
        <w:rPr>
          <w:rFonts w:ascii="Calibri" w:hAnsi="Calibri"/>
          <w:bCs/>
          <w:sz w:val="26"/>
          <w:szCs w:val="27"/>
        </w:rPr>
        <w:t xml:space="preserve">(Trescientos </w:t>
      </w:r>
      <w:r w:rsidR="00865E8F" w:rsidRPr="009F586E">
        <w:rPr>
          <w:rFonts w:ascii="Calibri" w:hAnsi="Calibri"/>
          <w:bCs/>
          <w:sz w:val="26"/>
          <w:szCs w:val="27"/>
        </w:rPr>
        <w:t xml:space="preserve">noventa y siete pesos 00/100 Moneda Nacional). </w:t>
      </w:r>
      <w:r w:rsidR="0070301A" w:rsidRPr="009F586E">
        <w:rPr>
          <w:rFonts w:asciiTheme="minorHAnsi" w:hAnsiTheme="minorHAnsi" w:cs="Calibri"/>
          <w:sz w:val="26"/>
          <w:szCs w:val="26"/>
        </w:rPr>
        <w:t xml:space="preserve"> </w:t>
      </w:r>
    </w:p>
    <w:p w:rsidR="00DE3CA5" w:rsidRPr="009F586E" w:rsidRDefault="00DE3CA5" w:rsidP="00DE3CA5">
      <w:pPr>
        <w:jc w:val="both"/>
        <w:rPr>
          <w:rFonts w:ascii="Calibri" w:hAnsi="Calibri"/>
          <w:sz w:val="22"/>
          <w:szCs w:val="27"/>
        </w:rPr>
      </w:pPr>
    </w:p>
    <w:p w:rsidR="00DE3CA5" w:rsidRPr="009F586E" w:rsidRDefault="00DE3CA5" w:rsidP="00DE3CA5">
      <w:pPr>
        <w:ind w:firstLine="708"/>
        <w:jc w:val="both"/>
        <w:rPr>
          <w:rFonts w:ascii="Calibri" w:hAnsi="Calibri"/>
          <w:sz w:val="26"/>
          <w:szCs w:val="26"/>
        </w:rPr>
      </w:pPr>
      <w:r w:rsidRPr="009F586E">
        <w:rPr>
          <w:rFonts w:ascii="Calibri" w:hAnsi="Calibri"/>
          <w:b/>
          <w:bCs/>
          <w:sz w:val="26"/>
          <w:szCs w:val="26"/>
        </w:rPr>
        <w:t xml:space="preserve">b).- Autoridad demandada.- </w:t>
      </w:r>
      <w:r w:rsidRPr="009F586E">
        <w:rPr>
          <w:rFonts w:ascii="Calibri" w:hAnsi="Calibri"/>
          <w:bCs/>
          <w:sz w:val="26"/>
          <w:szCs w:val="26"/>
        </w:rPr>
        <w:t xml:space="preserve">El Oficial calificador que le impuso la multa, el Licenciado </w:t>
      </w:r>
      <w:r w:rsidR="009F586E" w:rsidRPr="009F586E">
        <w:rPr>
          <w:rFonts w:asciiTheme="minorHAnsi" w:hAnsiTheme="minorHAnsi" w:cstheme="minorHAnsi"/>
          <w:sz w:val="26"/>
          <w:szCs w:val="26"/>
        </w:rPr>
        <w:t>(…)</w:t>
      </w:r>
      <w:r w:rsidRPr="009F586E">
        <w:rPr>
          <w:rFonts w:ascii="Calibri" w:hAnsi="Calibri"/>
          <w:sz w:val="26"/>
          <w:szCs w:val="26"/>
        </w:rPr>
        <w:t xml:space="preserve">. . . . . . . . . . . . . . . . . . . . . . . . . . . . </w:t>
      </w:r>
      <w:r w:rsidR="00865E8F" w:rsidRPr="009F586E">
        <w:rPr>
          <w:rFonts w:ascii="Calibri" w:hAnsi="Calibri"/>
          <w:sz w:val="26"/>
          <w:szCs w:val="26"/>
        </w:rPr>
        <w:t>. . . . . . . . .</w:t>
      </w:r>
    </w:p>
    <w:p w:rsidR="00DE3CA5" w:rsidRPr="009F586E" w:rsidRDefault="00DE3CA5" w:rsidP="00DE3CA5">
      <w:pPr>
        <w:jc w:val="both"/>
        <w:rPr>
          <w:rFonts w:ascii="Calibri" w:hAnsi="Calibri"/>
          <w:b/>
          <w:bCs/>
          <w:sz w:val="22"/>
          <w:szCs w:val="22"/>
        </w:rPr>
      </w:pPr>
    </w:p>
    <w:p w:rsidR="00DE3CA5" w:rsidRPr="009F586E" w:rsidRDefault="00DE3CA5" w:rsidP="00DE3CA5">
      <w:pPr>
        <w:ind w:firstLine="708"/>
        <w:jc w:val="both"/>
        <w:rPr>
          <w:rFonts w:ascii="Calibri" w:hAnsi="Calibri"/>
          <w:sz w:val="26"/>
          <w:szCs w:val="22"/>
        </w:rPr>
      </w:pPr>
      <w:proofErr w:type="gramStart"/>
      <w:r w:rsidRPr="009F586E">
        <w:rPr>
          <w:rFonts w:ascii="Calibri" w:hAnsi="Calibri"/>
          <w:b/>
          <w:bCs/>
          <w:sz w:val="26"/>
          <w:szCs w:val="22"/>
        </w:rPr>
        <w:t>c).-</w:t>
      </w:r>
      <w:proofErr w:type="gramEnd"/>
      <w:r w:rsidRPr="009F586E">
        <w:rPr>
          <w:rFonts w:ascii="Calibri" w:hAnsi="Calibri"/>
          <w:b/>
          <w:bCs/>
          <w:sz w:val="26"/>
          <w:szCs w:val="22"/>
        </w:rPr>
        <w:t xml:space="preserve"> Pretensión.-</w:t>
      </w:r>
      <w:r w:rsidRPr="009F586E">
        <w:rPr>
          <w:rFonts w:ascii="Calibri" w:hAnsi="Calibri"/>
          <w:sz w:val="26"/>
          <w:szCs w:val="22"/>
        </w:rPr>
        <w:t xml:space="preserve"> La nulidad total de los actos impugnados y la devolución de la cantidad pagada por concepto de multa. . . . . . . . . . . . . . . . . . . . . . . . . . . . . . . </w:t>
      </w:r>
    </w:p>
    <w:p w:rsidR="00DE3CA5" w:rsidRPr="009F586E" w:rsidRDefault="00DE3CA5" w:rsidP="00DE3CA5">
      <w:pPr>
        <w:jc w:val="both"/>
        <w:rPr>
          <w:rFonts w:ascii="Calibri" w:hAnsi="Calibri"/>
          <w:sz w:val="26"/>
          <w:szCs w:val="26"/>
        </w:rPr>
      </w:pPr>
    </w:p>
    <w:p w:rsidR="00DE3CA5" w:rsidRPr="009F586E" w:rsidRDefault="00DE3CA5" w:rsidP="00DE3CA5">
      <w:pPr>
        <w:ind w:firstLine="708"/>
        <w:jc w:val="both"/>
        <w:rPr>
          <w:rFonts w:ascii="Calibri" w:hAnsi="Calibri"/>
          <w:sz w:val="26"/>
          <w:szCs w:val="26"/>
        </w:rPr>
      </w:pPr>
      <w:r w:rsidRPr="009F586E">
        <w:rPr>
          <w:rFonts w:ascii="Calibri" w:hAnsi="Calibri"/>
          <w:b/>
          <w:i/>
          <w:sz w:val="26"/>
          <w:szCs w:val="26"/>
        </w:rPr>
        <w:t xml:space="preserve">SEGUNDO.- </w:t>
      </w:r>
      <w:r w:rsidRPr="009F586E">
        <w:rPr>
          <w:rFonts w:ascii="Calibri" w:hAnsi="Calibri"/>
          <w:sz w:val="26"/>
          <w:szCs w:val="26"/>
        </w:rPr>
        <w:t xml:space="preserve">Por acuerdo de fecha </w:t>
      </w:r>
      <w:r w:rsidR="00B96B9C" w:rsidRPr="009F586E">
        <w:rPr>
          <w:rFonts w:ascii="Calibri" w:hAnsi="Calibri"/>
          <w:sz w:val="26"/>
          <w:szCs w:val="26"/>
        </w:rPr>
        <w:t>29</w:t>
      </w:r>
      <w:r w:rsidRPr="009F586E">
        <w:rPr>
          <w:rFonts w:ascii="Calibri" w:hAnsi="Calibri"/>
          <w:sz w:val="26"/>
          <w:szCs w:val="26"/>
        </w:rPr>
        <w:t xml:space="preserve"> </w:t>
      </w:r>
      <w:r w:rsidR="00B96B9C" w:rsidRPr="009F586E">
        <w:rPr>
          <w:rFonts w:ascii="Calibri" w:hAnsi="Calibri"/>
          <w:sz w:val="26"/>
          <w:szCs w:val="26"/>
        </w:rPr>
        <w:t>veintinueve</w:t>
      </w:r>
      <w:r w:rsidRPr="009F586E">
        <w:rPr>
          <w:rFonts w:ascii="Calibri" w:hAnsi="Calibri"/>
          <w:sz w:val="26"/>
          <w:szCs w:val="26"/>
        </w:rPr>
        <w:t xml:space="preserve"> de a</w:t>
      </w:r>
      <w:r w:rsidR="00B96B9C" w:rsidRPr="009F586E">
        <w:rPr>
          <w:rFonts w:ascii="Calibri" w:hAnsi="Calibri"/>
          <w:sz w:val="26"/>
          <w:szCs w:val="26"/>
        </w:rPr>
        <w:t>gosto</w:t>
      </w:r>
      <w:r w:rsidRPr="009F586E">
        <w:rPr>
          <w:rFonts w:ascii="Calibri" w:hAnsi="Calibri"/>
          <w:sz w:val="26"/>
          <w:szCs w:val="26"/>
        </w:rPr>
        <w:t xml:space="preserve"> del año 2017 dos mil diecisiete, se admitió a trámite la demanda, en contra del Oficial Calificador demandado. . . . . . . . . . . . . . . . . . . . . .</w:t>
      </w:r>
      <w:r w:rsidRPr="009F586E">
        <w:rPr>
          <w:rFonts w:asciiTheme="minorHAnsi" w:hAnsiTheme="minorHAnsi" w:cs="Calibri"/>
          <w:sz w:val="26"/>
          <w:szCs w:val="26"/>
        </w:rPr>
        <w:t xml:space="preserve"> . . . . . . . . . . . . . . . . . . . . . . . . . . . . . . . . . . . . . </w:t>
      </w:r>
    </w:p>
    <w:p w:rsidR="00DE3CA5" w:rsidRPr="009F586E" w:rsidRDefault="00DE3CA5" w:rsidP="00DE3CA5">
      <w:pPr>
        <w:ind w:firstLine="708"/>
        <w:jc w:val="both"/>
        <w:rPr>
          <w:rFonts w:ascii="Calibri" w:hAnsi="Calibri"/>
          <w:sz w:val="26"/>
          <w:szCs w:val="26"/>
        </w:rPr>
      </w:pPr>
    </w:p>
    <w:p w:rsidR="00DE3CA5" w:rsidRPr="009F586E" w:rsidRDefault="00DE3CA5" w:rsidP="00DE3CA5">
      <w:pPr>
        <w:ind w:firstLine="708"/>
        <w:jc w:val="both"/>
        <w:rPr>
          <w:rFonts w:ascii="Calibri" w:hAnsi="Calibri"/>
          <w:sz w:val="26"/>
          <w:szCs w:val="27"/>
        </w:rPr>
      </w:pPr>
      <w:r w:rsidRPr="009F586E">
        <w:rPr>
          <w:rFonts w:ascii="Calibri" w:hAnsi="Calibri"/>
          <w:sz w:val="26"/>
          <w:szCs w:val="22"/>
        </w:rPr>
        <w:t xml:space="preserve">Así también se tuvo </w:t>
      </w:r>
      <w:r w:rsidRPr="009F586E">
        <w:rPr>
          <w:rFonts w:ascii="Calibri" w:hAnsi="Calibri"/>
          <w:sz w:val="26"/>
          <w:szCs w:val="26"/>
        </w:rPr>
        <w:t>a la parte actora, por ofrecida y admitida como prueba</w:t>
      </w:r>
      <w:r w:rsidRPr="009F586E">
        <w:rPr>
          <w:rFonts w:ascii="Calibri" w:hAnsi="Calibri"/>
          <w:sz w:val="26"/>
          <w:szCs w:val="27"/>
        </w:rPr>
        <w:t xml:space="preserve"> de su intención la documental que describe con el número 1 uno, del capítulo de pruebas de su escrito de demanda, la que adjuntó y se tuvo por desahogada, dada su propia naturaleza. . . . . </w:t>
      </w:r>
      <w:r w:rsidRPr="009F586E">
        <w:rPr>
          <w:rFonts w:ascii="Calibri" w:hAnsi="Calibri"/>
          <w:iCs/>
          <w:sz w:val="26"/>
          <w:szCs w:val="27"/>
        </w:rPr>
        <w:t xml:space="preserve">. . . . . . . . . . . . . . . . . . . . . . . . . . . . . . . </w:t>
      </w:r>
      <w:r w:rsidR="00BA20B4" w:rsidRPr="009F586E">
        <w:rPr>
          <w:rFonts w:ascii="Calibri" w:hAnsi="Calibri"/>
          <w:iCs/>
          <w:sz w:val="26"/>
          <w:szCs w:val="27"/>
        </w:rPr>
        <w:t>. . . . . . . . . . . . . . . .</w:t>
      </w:r>
    </w:p>
    <w:p w:rsidR="00DE3CA5" w:rsidRPr="009F586E" w:rsidRDefault="00DE3CA5" w:rsidP="00D10546">
      <w:pPr>
        <w:jc w:val="both"/>
        <w:rPr>
          <w:rFonts w:ascii="Calibri" w:hAnsi="Calibri"/>
          <w:sz w:val="26"/>
          <w:szCs w:val="27"/>
        </w:rPr>
      </w:pPr>
    </w:p>
    <w:p w:rsidR="00DE3CA5" w:rsidRPr="009F586E" w:rsidRDefault="00DE3CA5" w:rsidP="00DE3CA5">
      <w:pPr>
        <w:pStyle w:val="Sangra3detindependiente"/>
        <w:rPr>
          <w:rFonts w:ascii="Calibri" w:hAnsi="Calibri"/>
        </w:rPr>
      </w:pPr>
      <w:r w:rsidRPr="009F586E">
        <w:rPr>
          <w:rFonts w:ascii="Calibri" w:hAnsi="Calibri"/>
        </w:rPr>
        <w:t xml:space="preserve">Asimismo se ordenó emplazar y correr traslado a la autoridad señalada como demandada para que diera contestación a la demanda interpuesta en su contra, lo que hizo el Oficial Calificador, </w:t>
      </w:r>
      <w:r w:rsidRPr="009F586E">
        <w:rPr>
          <w:rFonts w:ascii="Calibri" w:hAnsi="Calibri"/>
          <w:bCs/>
          <w:szCs w:val="26"/>
        </w:rPr>
        <w:t>Licen</w:t>
      </w:r>
      <w:r w:rsidR="003A6182" w:rsidRPr="009F586E">
        <w:rPr>
          <w:rFonts w:ascii="Calibri" w:hAnsi="Calibri"/>
          <w:bCs/>
          <w:szCs w:val="26"/>
        </w:rPr>
        <w:t xml:space="preserve">ciado </w:t>
      </w:r>
      <w:r w:rsidR="009F586E" w:rsidRPr="009F586E">
        <w:rPr>
          <w:rFonts w:asciiTheme="minorHAnsi" w:hAnsiTheme="minorHAnsi" w:cstheme="minorHAnsi"/>
          <w:szCs w:val="26"/>
        </w:rPr>
        <w:t>(…)</w:t>
      </w:r>
      <w:r w:rsidRPr="009F586E">
        <w:rPr>
          <w:rFonts w:ascii="Calibri" w:hAnsi="Calibri"/>
          <w:szCs w:val="26"/>
        </w:rPr>
        <w:t xml:space="preserve">, por escrito presentado el día </w:t>
      </w:r>
      <w:r w:rsidR="003A6182" w:rsidRPr="009F586E">
        <w:rPr>
          <w:rFonts w:ascii="Calibri" w:hAnsi="Calibri"/>
          <w:szCs w:val="26"/>
        </w:rPr>
        <w:t>1</w:t>
      </w:r>
      <w:r w:rsidRPr="009F586E">
        <w:rPr>
          <w:rFonts w:ascii="Calibri" w:hAnsi="Calibri"/>
          <w:szCs w:val="26"/>
        </w:rPr>
        <w:t xml:space="preserve">5 </w:t>
      </w:r>
      <w:r w:rsidR="003A6182" w:rsidRPr="009F586E">
        <w:rPr>
          <w:rFonts w:ascii="Calibri" w:hAnsi="Calibri"/>
          <w:szCs w:val="26"/>
        </w:rPr>
        <w:t>quince</w:t>
      </w:r>
      <w:r w:rsidRPr="009F586E">
        <w:rPr>
          <w:rFonts w:ascii="Calibri" w:hAnsi="Calibri"/>
          <w:szCs w:val="26"/>
        </w:rPr>
        <w:t xml:space="preserve"> de </w:t>
      </w:r>
      <w:r w:rsidR="003A6182" w:rsidRPr="009F586E">
        <w:rPr>
          <w:rFonts w:ascii="Calibri" w:hAnsi="Calibri"/>
          <w:szCs w:val="26"/>
        </w:rPr>
        <w:t>septiembre</w:t>
      </w:r>
      <w:r w:rsidRPr="009F586E">
        <w:rPr>
          <w:rFonts w:ascii="Calibri" w:hAnsi="Calibri"/>
          <w:szCs w:val="26"/>
        </w:rPr>
        <w:t xml:space="preserve"> del año 2017 dos mil diecisiete; en el que dio contestación a los hechos y a los conceptos de impugnación, así como planteó excepciones y defensas</w:t>
      </w:r>
      <w:r w:rsidRPr="009F586E">
        <w:rPr>
          <w:rFonts w:ascii="Calibri" w:hAnsi="Calibri"/>
        </w:rPr>
        <w:t xml:space="preserve">. . . . . . . . . . . </w:t>
      </w:r>
      <w:r w:rsidR="003A6182" w:rsidRPr="009F586E">
        <w:rPr>
          <w:rFonts w:ascii="Calibri" w:hAnsi="Calibri"/>
        </w:rPr>
        <w:t xml:space="preserve">. . . . . . . . . . . . . . . . . . . . . . . . . . . . . . .  </w:t>
      </w:r>
    </w:p>
    <w:p w:rsidR="00DE3CA5" w:rsidRPr="009F586E" w:rsidRDefault="00DE3CA5" w:rsidP="00DE3CA5">
      <w:pPr>
        <w:pStyle w:val="Sangra3detindependiente"/>
        <w:ind w:firstLine="0"/>
        <w:rPr>
          <w:rFonts w:ascii="Calibri" w:hAnsi="Calibri" w:cs="Arial"/>
          <w:sz w:val="22"/>
          <w:szCs w:val="27"/>
        </w:rPr>
      </w:pPr>
    </w:p>
    <w:p w:rsidR="00DE3CA5" w:rsidRPr="009F586E" w:rsidRDefault="00DE3CA5" w:rsidP="00DE3CA5">
      <w:pPr>
        <w:ind w:firstLine="708"/>
        <w:jc w:val="both"/>
        <w:rPr>
          <w:rFonts w:ascii="Calibri" w:hAnsi="Calibri"/>
          <w:sz w:val="26"/>
          <w:szCs w:val="27"/>
        </w:rPr>
      </w:pPr>
      <w:r w:rsidRPr="009F586E">
        <w:rPr>
          <w:rFonts w:ascii="Calibri" w:hAnsi="Calibri" w:cs="Arial"/>
          <w:b/>
          <w:bCs/>
          <w:i/>
          <w:iCs/>
          <w:sz w:val="26"/>
          <w:szCs w:val="27"/>
        </w:rPr>
        <w:t>TERCERO</w:t>
      </w:r>
      <w:r w:rsidRPr="009F586E">
        <w:rPr>
          <w:rFonts w:ascii="Calibri" w:hAnsi="Calibri" w:cs="Arial"/>
          <w:b/>
          <w:bCs/>
          <w:sz w:val="26"/>
          <w:szCs w:val="27"/>
        </w:rPr>
        <w:t xml:space="preserve">.- </w:t>
      </w:r>
      <w:r w:rsidRPr="009F586E">
        <w:rPr>
          <w:rFonts w:ascii="Calibri" w:hAnsi="Calibri" w:cs="Arial"/>
          <w:sz w:val="26"/>
          <w:szCs w:val="27"/>
        </w:rPr>
        <w:t xml:space="preserve">Por auto de fecha </w:t>
      </w:r>
      <w:r w:rsidR="00535D23" w:rsidRPr="009F586E">
        <w:rPr>
          <w:rFonts w:ascii="Calibri" w:hAnsi="Calibri" w:cs="Arial"/>
          <w:sz w:val="26"/>
          <w:szCs w:val="27"/>
        </w:rPr>
        <w:t>2</w:t>
      </w:r>
      <w:r w:rsidRPr="009F586E">
        <w:rPr>
          <w:rFonts w:ascii="Calibri" w:hAnsi="Calibri" w:cs="Arial"/>
          <w:sz w:val="26"/>
          <w:szCs w:val="27"/>
        </w:rPr>
        <w:t xml:space="preserve">0 </w:t>
      </w:r>
      <w:r w:rsidR="00535D23" w:rsidRPr="009F586E">
        <w:rPr>
          <w:rFonts w:ascii="Calibri" w:hAnsi="Calibri" w:cs="Arial"/>
          <w:sz w:val="26"/>
          <w:szCs w:val="27"/>
        </w:rPr>
        <w:t>veinte</w:t>
      </w:r>
      <w:r w:rsidRPr="009F586E">
        <w:rPr>
          <w:rFonts w:ascii="Calibri" w:hAnsi="Calibri" w:cs="Arial"/>
          <w:sz w:val="26"/>
          <w:szCs w:val="27"/>
        </w:rPr>
        <w:t xml:space="preserve"> de </w:t>
      </w:r>
      <w:r w:rsidR="00535D23" w:rsidRPr="009F586E">
        <w:rPr>
          <w:rFonts w:ascii="Calibri" w:hAnsi="Calibri" w:cs="Arial"/>
          <w:sz w:val="26"/>
          <w:szCs w:val="27"/>
        </w:rPr>
        <w:t>septiembre</w:t>
      </w:r>
      <w:r w:rsidRPr="009F586E">
        <w:rPr>
          <w:rFonts w:ascii="Calibri" w:hAnsi="Calibri" w:cs="Arial"/>
          <w:sz w:val="26"/>
          <w:szCs w:val="27"/>
        </w:rPr>
        <w:t xml:space="preserve"> del año 2017 dos mil diecisiete, </w:t>
      </w:r>
      <w:r w:rsidRPr="009F586E">
        <w:rPr>
          <w:rFonts w:ascii="Calibri" w:hAnsi="Calibri"/>
          <w:sz w:val="26"/>
          <w:szCs w:val="27"/>
        </w:rPr>
        <w:t xml:space="preserve">se tuvo al Oficial Calificador demandado, por </w:t>
      </w:r>
      <w:r w:rsidRPr="009F586E">
        <w:rPr>
          <w:rFonts w:ascii="Calibri" w:hAnsi="Calibri"/>
          <w:b/>
          <w:sz w:val="26"/>
          <w:szCs w:val="27"/>
        </w:rPr>
        <w:t>contestando</w:t>
      </w:r>
      <w:r w:rsidRPr="009F586E">
        <w:rPr>
          <w:rFonts w:ascii="Calibri" w:hAnsi="Calibri"/>
          <w:sz w:val="26"/>
          <w:szCs w:val="27"/>
        </w:rPr>
        <w:t>, en tiempo y forma,</w:t>
      </w:r>
      <w:r w:rsidRPr="009F586E">
        <w:rPr>
          <w:rFonts w:ascii="Calibri" w:hAnsi="Calibri"/>
          <w:b/>
          <w:sz w:val="26"/>
          <w:szCs w:val="27"/>
        </w:rPr>
        <w:t xml:space="preserve"> </w:t>
      </w:r>
      <w:r w:rsidRPr="009F586E">
        <w:rPr>
          <w:rFonts w:ascii="Calibri" w:hAnsi="Calibri"/>
          <w:sz w:val="26"/>
          <w:szCs w:val="27"/>
        </w:rPr>
        <w:t>la demanda interpuesta en su contra; admitiéndole como pruebas de su parte, la documental admitida a la parte actora, así como la adjunta a su escrito de contestación; consistente en copia certificada de su gafete y boleta de control, número 9</w:t>
      </w:r>
      <w:r w:rsidR="00535D23" w:rsidRPr="009F586E">
        <w:rPr>
          <w:rFonts w:ascii="Calibri" w:hAnsi="Calibri"/>
          <w:sz w:val="26"/>
          <w:szCs w:val="27"/>
        </w:rPr>
        <w:t>77701</w:t>
      </w:r>
      <w:r w:rsidRPr="009F586E">
        <w:rPr>
          <w:rFonts w:ascii="Calibri" w:hAnsi="Calibri"/>
          <w:sz w:val="26"/>
          <w:szCs w:val="27"/>
        </w:rPr>
        <w:t xml:space="preserve"> (nueve-</w:t>
      </w:r>
      <w:r w:rsidR="00535D23" w:rsidRPr="009F586E">
        <w:rPr>
          <w:rFonts w:ascii="Calibri" w:hAnsi="Calibri"/>
          <w:sz w:val="26"/>
          <w:szCs w:val="27"/>
        </w:rPr>
        <w:t>siete-siete-siete-</w:t>
      </w:r>
      <w:r w:rsidRPr="009F586E">
        <w:rPr>
          <w:rFonts w:ascii="Calibri" w:hAnsi="Calibri"/>
          <w:sz w:val="26"/>
          <w:szCs w:val="27"/>
        </w:rPr>
        <w:t>c</w:t>
      </w:r>
      <w:r w:rsidR="00535D23" w:rsidRPr="009F586E">
        <w:rPr>
          <w:rFonts w:ascii="Calibri" w:hAnsi="Calibri"/>
          <w:sz w:val="26"/>
          <w:szCs w:val="27"/>
        </w:rPr>
        <w:t>er</w:t>
      </w:r>
      <w:r w:rsidRPr="009F586E">
        <w:rPr>
          <w:rFonts w:ascii="Calibri" w:hAnsi="Calibri"/>
          <w:sz w:val="26"/>
          <w:szCs w:val="27"/>
        </w:rPr>
        <w:t xml:space="preserve">o-uno); pruebas que dada su </w:t>
      </w:r>
      <w:r w:rsidRPr="009F586E">
        <w:rPr>
          <w:rFonts w:ascii="Calibri" w:hAnsi="Calibri"/>
          <w:sz w:val="26"/>
          <w:szCs w:val="27"/>
        </w:rPr>
        <w:lastRenderedPageBreak/>
        <w:t xml:space="preserve">naturaleza, se tuvieron por desahogadas desde ese momento así como la </w:t>
      </w:r>
      <w:proofErr w:type="spellStart"/>
      <w:r w:rsidRPr="009F586E">
        <w:rPr>
          <w:rFonts w:ascii="Calibri" w:hAnsi="Calibri"/>
          <w:sz w:val="26"/>
          <w:szCs w:val="27"/>
        </w:rPr>
        <w:t>presuncional</w:t>
      </w:r>
      <w:proofErr w:type="spellEnd"/>
      <w:r w:rsidRPr="009F586E">
        <w:rPr>
          <w:rFonts w:ascii="Calibri" w:hAnsi="Calibri"/>
          <w:sz w:val="26"/>
          <w:szCs w:val="27"/>
        </w:rPr>
        <w:t xml:space="preserve"> legal y humana en lo que le beneficie al oferente</w:t>
      </w:r>
      <w:r w:rsidRPr="009F586E">
        <w:rPr>
          <w:rFonts w:ascii="Calibri" w:hAnsi="Calibri" w:cs="Arial"/>
          <w:sz w:val="26"/>
          <w:szCs w:val="27"/>
        </w:rPr>
        <w:t xml:space="preserve">. . . . . . . . . . . . . </w:t>
      </w:r>
      <w:r w:rsidRPr="009F586E">
        <w:rPr>
          <w:rFonts w:ascii="Calibri" w:hAnsi="Calibri"/>
          <w:sz w:val="26"/>
          <w:szCs w:val="27"/>
        </w:rPr>
        <w:t xml:space="preserve">. . . . </w:t>
      </w:r>
    </w:p>
    <w:p w:rsidR="00DE3CA5" w:rsidRPr="009F586E" w:rsidRDefault="00DE3CA5" w:rsidP="00DE3CA5">
      <w:pPr>
        <w:pStyle w:val="Textoindependiente"/>
        <w:ind w:firstLine="708"/>
        <w:rPr>
          <w:rFonts w:ascii="Calibri" w:hAnsi="Calibri"/>
          <w:sz w:val="26"/>
        </w:rPr>
      </w:pPr>
    </w:p>
    <w:p w:rsidR="00DE3CA5" w:rsidRPr="009F586E" w:rsidRDefault="00BC6FF6" w:rsidP="00DE3CA5">
      <w:pPr>
        <w:pStyle w:val="Textoindependiente"/>
        <w:ind w:firstLine="708"/>
        <w:rPr>
          <w:rFonts w:ascii="Calibri" w:hAnsi="Calibri"/>
          <w:sz w:val="26"/>
        </w:rPr>
      </w:pPr>
      <w:r w:rsidRPr="009F586E">
        <w:rPr>
          <w:rFonts w:ascii="Calibri" w:hAnsi="Calibri"/>
          <w:sz w:val="26"/>
        </w:rPr>
        <w:t xml:space="preserve">Por lo que </w:t>
      </w:r>
      <w:r w:rsidR="00DE3CA5" w:rsidRPr="009F586E">
        <w:rPr>
          <w:rFonts w:ascii="Calibri" w:hAnsi="Calibri"/>
          <w:sz w:val="26"/>
        </w:rPr>
        <w:t xml:space="preserve">en razón de no existir pruebas pendientes de desahogo, </w:t>
      </w:r>
      <w:r w:rsidR="00DE3CA5" w:rsidRPr="009F586E">
        <w:rPr>
          <w:rFonts w:ascii="Calibri" w:hAnsi="Calibri"/>
          <w:sz w:val="26"/>
          <w:szCs w:val="27"/>
        </w:rPr>
        <w:t xml:space="preserve">se citó a las partes a la </w:t>
      </w:r>
      <w:r w:rsidR="00DE3CA5" w:rsidRPr="009F586E">
        <w:rPr>
          <w:rFonts w:ascii="Calibri" w:hAnsi="Calibri"/>
          <w:b/>
          <w:sz w:val="26"/>
          <w:szCs w:val="27"/>
        </w:rPr>
        <w:t>Audiencia de Alegatos</w:t>
      </w:r>
      <w:r w:rsidR="00DE3CA5" w:rsidRPr="009F586E">
        <w:rPr>
          <w:rFonts w:ascii="Calibri" w:hAnsi="Calibri"/>
          <w:sz w:val="26"/>
          <w:szCs w:val="27"/>
        </w:rPr>
        <w:t xml:space="preserve">, a celebrarse a las </w:t>
      </w:r>
      <w:r w:rsidR="00DE3CA5" w:rsidRPr="009F586E">
        <w:rPr>
          <w:rFonts w:ascii="Calibri" w:hAnsi="Calibri"/>
          <w:b/>
          <w:sz w:val="26"/>
          <w:szCs w:val="27"/>
        </w:rPr>
        <w:t>1</w:t>
      </w:r>
      <w:r w:rsidR="00750432" w:rsidRPr="009F586E">
        <w:rPr>
          <w:rFonts w:ascii="Calibri" w:hAnsi="Calibri"/>
          <w:b/>
          <w:sz w:val="26"/>
          <w:szCs w:val="27"/>
        </w:rPr>
        <w:t>1</w:t>
      </w:r>
      <w:r w:rsidR="00DE3CA5" w:rsidRPr="009F586E">
        <w:rPr>
          <w:rFonts w:ascii="Calibri" w:hAnsi="Calibri"/>
          <w:b/>
          <w:sz w:val="26"/>
          <w:szCs w:val="27"/>
        </w:rPr>
        <w:t>:</w:t>
      </w:r>
      <w:r w:rsidR="00750432" w:rsidRPr="009F586E">
        <w:rPr>
          <w:rFonts w:ascii="Calibri" w:hAnsi="Calibri"/>
          <w:b/>
          <w:sz w:val="26"/>
          <w:szCs w:val="27"/>
        </w:rPr>
        <w:t>0</w:t>
      </w:r>
      <w:r w:rsidR="00DE3CA5" w:rsidRPr="009F586E">
        <w:rPr>
          <w:rFonts w:ascii="Calibri" w:hAnsi="Calibri"/>
          <w:b/>
          <w:sz w:val="26"/>
          <w:szCs w:val="27"/>
        </w:rPr>
        <w:t>0</w:t>
      </w:r>
      <w:r w:rsidR="00DE3CA5" w:rsidRPr="009F586E">
        <w:rPr>
          <w:rFonts w:ascii="Calibri" w:hAnsi="Calibri"/>
          <w:sz w:val="26"/>
          <w:szCs w:val="27"/>
        </w:rPr>
        <w:t xml:space="preserve"> </w:t>
      </w:r>
      <w:r w:rsidR="00750432" w:rsidRPr="009F586E">
        <w:rPr>
          <w:rFonts w:ascii="Calibri" w:hAnsi="Calibri"/>
          <w:sz w:val="26"/>
          <w:szCs w:val="27"/>
        </w:rPr>
        <w:t>once</w:t>
      </w:r>
      <w:r w:rsidR="00DE3CA5" w:rsidRPr="009F586E">
        <w:rPr>
          <w:rFonts w:ascii="Calibri" w:hAnsi="Calibri"/>
          <w:sz w:val="26"/>
          <w:szCs w:val="27"/>
        </w:rPr>
        <w:t xml:space="preserve"> horas, del día </w:t>
      </w:r>
      <w:r w:rsidR="00750432" w:rsidRPr="009F586E">
        <w:rPr>
          <w:rFonts w:ascii="Calibri" w:hAnsi="Calibri"/>
          <w:b/>
          <w:sz w:val="26"/>
          <w:szCs w:val="27"/>
        </w:rPr>
        <w:t>14</w:t>
      </w:r>
      <w:r w:rsidR="00DE3CA5" w:rsidRPr="009F586E">
        <w:rPr>
          <w:rFonts w:ascii="Calibri" w:hAnsi="Calibri"/>
          <w:sz w:val="26"/>
          <w:szCs w:val="27"/>
        </w:rPr>
        <w:t xml:space="preserve"> </w:t>
      </w:r>
      <w:r w:rsidR="00750432" w:rsidRPr="009F586E">
        <w:rPr>
          <w:rFonts w:ascii="Calibri" w:hAnsi="Calibri"/>
          <w:sz w:val="26"/>
          <w:szCs w:val="27"/>
        </w:rPr>
        <w:t>catorce</w:t>
      </w:r>
      <w:r w:rsidR="00DE3CA5" w:rsidRPr="009F586E">
        <w:rPr>
          <w:rFonts w:ascii="Calibri" w:hAnsi="Calibri"/>
          <w:sz w:val="26"/>
          <w:szCs w:val="27"/>
        </w:rPr>
        <w:t xml:space="preserve"> de </w:t>
      </w:r>
      <w:r w:rsidR="00DE3CA5" w:rsidRPr="009F586E">
        <w:rPr>
          <w:rFonts w:ascii="Calibri" w:hAnsi="Calibri"/>
          <w:b/>
          <w:sz w:val="26"/>
          <w:szCs w:val="27"/>
        </w:rPr>
        <w:t>no</w:t>
      </w:r>
      <w:r w:rsidR="00750432" w:rsidRPr="009F586E">
        <w:rPr>
          <w:rFonts w:ascii="Calibri" w:hAnsi="Calibri"/>
          <w:b/>
          <w:sz w:val="26"/>
          <w:szCs w:val="27"/>
        </w:rPr>
        <w:t>viembre</w:t>
      </w:r>
      <w:r w:rsidR="00DE3CA5" w:rsidRPr="009F586E">
        <w:rPr>
          <w:rFonts w:ascii="Calibri" w:hAnsi="Calibri"/>
          <w:sz w:val="26"/>
          <w:szCs w:val="27"/>
        </w:rPr>
        <w:t xml:space="preserve"> del año </w:t>
      </w:r>
      <w:r w:rsidR="00DE3CA5" w:rsidRPr="009F586E">
        <w:rPr>
          <w:rFonts w:ascii="Calibri" w:hAnsi="Calibri"/>
          <w:b/>
          <w:sz w:val="26"/>
          <w:szCs w:val="27"/>
        </w:rPr>
        <w:t>2017</w:t>
      </w:r>
      <w:r w:rsidR="00DE3CA5" w:rsidRPr="009F586E">
        <w:rPr>
          <w:rFonts w:ascii="Calibri" w:hAnsi="Calibri"/>
          <w:sz w:val="26"/>
          <w:szCs w:val="27"/>
        </w:rPr>
        <w:t xml:space="preserve"> dos mil diecisiete, en el despacho de este Juzgado. . . . . . . . . . . . . . . . . . . . . . . . . . . . . . </w:t>
      </w:r>
      <w:r w:rsidR="00B7562F" w:rsidRPr="009F586E">
        <w:rPr>
          <w:rFonts w:ascii="Calibri" w:hAnsi="Calibri"/>
          <w:sz w:val="26"/>
          <w:szCs w:val="27"/>
        </w:rPr>
        <w:t>.</w:t>
      </w:r>
      <w:r w:rsidR="00750432" w:rsidRPr="009F586E">
        <w:rPr>
          <w:rFonts w:ascii="Calibri" w:hAnsi="Calibri"/>
          <w:sz w:val="26"/>
          <w:szCs w:val="27"/>
        </w:rPr>
        <w:t xml:space="preserve"> . . . . . . . . . . . . . . . . </w:t>
      </w:r>
      <w:r w:rsidRPr="009F586E">
        <w:rPr>
          <w:rFonts w:ascii="Calibri" w:hAnsi="Calibri"/>
          <w:sz w:val="26"/>
          <w:szCs w:val="27"/>
        </w:rPr>
        <w:t>. . . . . . . . . . . . . . . .</w:t>
      </w:r>
    </w:p>
    <w:p w:rsidR="00DE3CA5" w:rsidRPr="009F586E" w:rsidRDefault="00DE3CA5" w:rsidP="00DE3CA5">
      <w:pPr>
        <w:pStyle w:val="Textoindependiente"/>
        <w:rPr>
          <w:rFonts w:ascii="Calibri" w:hAnsi="Calibri"/>
          <w:sz w:val="26"/>
        </w:rPr>
      </w:pPr>
    </w:p>
    <w:p w:rsidR="00DE3CA5" w:rsidRPr="009F586E" w:rsidRDefault="00DE3CA5" w:rsidP="00DE3CA5">
      <w:pPr>
        <w:pStyle w:val="Textoindependiente"/>
        <w:rPr>
          <w:rFonts w:ascii="Calibri" w:hAnsi="Calibri"/>
          <w:sz w:val="26"/>
        </w:rPr>
      </w:pPr>
      <w:r w:rsidRPr="009F586E">
        <w:rPr>
          <w:rFonts w:ascii="Calibri" w:hAnsi="Calibri"/>
          <w:sz w:val="26"/>
        </w:rPr>
        <w:tab/>
      </w:r>
      <w:r w:rsidRPr="009F586E">
        <w:rPr>
          <w:rFonts w:ascii="Calibri" w:hAnsi="Calibri"/>
          <w:b/>
          <w:i/>
          <w:sz w:val="26"/>
        </w:rPr>
        <w:t xml:space="preserve">CUARTO.- </w:t>
      </w:r>
      <w:r w:rsidRPr="009F586E">
        <w:rPr>
          <w:rFonts w:ascii="Calibri" w:hAnsi="Calibri"/>
          <w:sz w:val="26"/>
        </w:rPr>
        <w:t xml:space="preserve">En la fecha y hora señaladas en el Resultando anterior, </w:t>
      </w:r>
      <w:r w:rsidRPr="009F586E">
        <w:rPr>
          <w:rFonts w:ascii="Calibri" w:hAnsi="Calibri" w:cs="Arial"/>
          <w:sz w:val="26"/>
        </w:rPr>
        <w:t xml:space="preserve">se llevó a cabo la audiencia de alegatos; en la que, una vez declarada abierta, se hizo constar la </w:t>
      </w:r>
      <w:r w:rsidRPr="009F586E">
        <w:rPr>
          <w:rFonts w:ascii="Calibri" w:hAnsi="Calibri" w:cs="Arial"/>
          <w:b/>
          <w:sz w:val="26"/>
        </w:rPr>
        <w:t>inasistencia</w:t>
      </w:r>
      <w:r w:rsidRPr="009F586E">
        <w:rPr>
          <w:rFonts w:ascii="Calibri" w:hAnsi="Calibri" w:cs="Arial"/>
          <w:sz w:val="26"/>
        </w:rPr>
        <w:t xml:space="preserve"> de las partes y que ninguna de estas formuló alegatos, por lo que se turnaron los autos para el dictado de la sentencia que en derecho procediera</w:t>
      </w:r>
      <w:r w:rsidRPr="009F586E">
        <w:rPr>
          <w:rFonts w:ascii="Calibri" w:hAnsi="Calibri" w:cs="Arial"/>
          <w:sz w:val="26"/>
          <w:szCs w:val="26"/>
        </w:rPr>
        <w:t xml:space="preserve">. . </w:t>
      </w:r>
    </w:p>
    <w:p w:rsidR="00DE3CA5" w:rsidRPr="009F586E" w:rsidRDefault="00DE3CA5" w:rsidP="00DE3CA5">
      <w:pPr>
        <w:pStyle w:val="Textoindependiente"/>
        <w:rPr>
          <w:rFonts w:ascii="Calibri" w:hAnsi="Calibri" w:cs="Arial"/>
          <w:sz w:val="26"/>
          <w:szCs w:val="27"/>
        </w:rPr>
      </w:pPr>
    </w:p>
    <w:p w:rsidR="00DE3CA5" w:rsidRPr="009F586E" w:rsidRDefault="00DE3CA5" w:rsidP="00DE3CA5">
      <w:pPr>
        <w:pStyle w:val="Textoindependiente"/>
        <w:ind w:firstLine="708"/>
        <w:jc w:val="center"/>
        <w:rPr>
          <w:rFonts w:ascii="Calibri" w:hAnsi="Calibri" w:cs="Arial"/>
          <w:b/>
          <w:bCs/>
          <w:i/>
          <w:iCs/>
          <w:sz w:val="26"/>
          <w:szCs w:val="27"/>
        </w:rPr>
      </w:pPr>
      <w:r w:rsidRPr="009F586E">
        <w:rPr>
          <w:rFonts w:ascii="Calibri" w:hAnsi="Calibri" w:cs="Arial"/>
          <w:b/>
          <w:bCs/>
          <w:i/>
          <w:iCs/>
          <w:sz w:val="26"/>
          <w:szCs w:val="27"/>
        </w:rPr>
        <w:t xml:space="preserve">C O N S I D E R A N D </w:t>
      </w:r>
      <w:proofErr w:type="gramStart"/>
      <w:r w:rsidRPr="009F586E">
        <w:rPr>
          <w:rFonts w:ascii="Calibri" w:hAnsi="Calibri" w:cs="Arial"/>
          <w:b/>
          <w:bCs/>
          <w:i/>
          <w:iCs/>
          <w:sz w:val="26"/>
          <w:szCs w:val="27"/>
        </w:rPr>
        <w:t>O :</w:t>
      </w:r>
      <w:proofErr w:type="gramEnd"/>
    </w:p>
    <w:p w:rsidR="00DE3CA5" w:rsidRPr="009F586E" w:rsidRDefault="00DE3CA5" w:rsidP="00DE3CA5">
      <w:pPr>
        <w:pStyle w:val="Textoindependiente"/>
        <w:rPr>
          <w:rFonts w:ascii="Calibri" w:hAnsi="Calibri" w:cs="Arial"/>
          <w:b/>
          <w:bCs/>
          <w:sz w:val="22"/>
          <w:szCs w:val="27"/>
        </w:rPr>
      </w:pPr>
    </w:p>
    <w:p w:rsidR="00DE3CA5" w:rsidRPr="009F586E" w:rsidRDefault="00DE3CA5" w:rsidP="00DE3CA5">
      <w:pPr>
        <w:pStyle w:val="Textoindependiente"/>
        <w:ind w:firstLine="708"/>
        <w:rPr>
          <w:rFonts w:ascii="Calibri" w:hAnsi="Calibri" w:cs="Arial"/>
          <w:sz w:val="26"/>
          <w:szCs w:val="27"/>
        </w:rPr>
      </w:pPr>
      <w:r w:rsidRPr="009F586E">
        <w:rPr>
          <w:rFonts w:ascii="Calibri" w:hAnsi="Calibri" w:cs="Arial"/>
          <w:b/>
          <w:bCs/>
          <w:i/>
          <w:iCs/>
          <w:sz w:val="26"/>
          <w:szCs w:val="27"/>
        </w:rPr>
        <w:t>PRIMERO</w:t>
      </w:r>
      <w:r w:rsidRPr="009F586E">
        <w:rPr>
          <w:rFonts w:ascii="Calibri" w:hAnsi="Calibri" w:cs="Arial"/>
          <w:b/>
          <w:bCs/>
          <w:sz w:val="26"/>
          <w:szCs w:val="27"/>
        </w:rPr>
        <w:t xml:space="preserve">.- </w:t>
      </w:r>
      <w:r w:rsidRPr="009F586E">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un Oficial Calificador adscrito a la Dirección General de Oficiales Calificadores; autoridad que forma parte de la Administración Pública Municipal de León, Guanajuato. . . . </w:t>
      </w:r>
      <w:r w:rsidR="00BA5784" w:rsidRPr="009F586E">
        <w:rPr>
          <w:rFonts w:ascii="Calibri" w:hAnsi="Calibri" w:cs="Arial"/>
          <w:sz w:val="26"/>
          <w:szCs w:val="27"/>
        </w:rPr>
        <w:t>. . . .</w:t>
      </w:r>
    </w:p>
    <w:p w:rsidR="00DE3CA5" w:rsidRPr="009F586E" w:rsidRDefault="00DE3CA5" w:rsidP="00DE3CA5">
      <w:pPr>
        <w:pStyle w:val="Textoindependiente"/>
        <w:jc w:val="right"/>
        <w:rPr>
          <w:rFonts w:ascii="Calibri" w:hAnsi="Calibri" w:cs="Arial"/>
          <w:b/>
          <w:sz w:val="26"/>
          <w:szCs w:val="26"/>
        </w:rPr>
      </w:pPr>
    </w:p>
    <w:p w:rsidR="00DE3CA5" w:rsidRPr="009F586E" w:rsidRDefault="00DE3CA5" w:rsidP="00DE3CA5">
      <w:pPr>
        <w:pStyle w:val="Textoindependiente"/>
        <w:ind w:firstLine="708"/>
        <w:rPr>
          <w:rFonts w:ascii="Calibri" w:hAnsi="Calibri"/>
          <w:sz w:val="26"/>
          <w:szCs w:val="27"/>
        </w:rPr>
      </w:pPr>
      <w:r w:rsidRPr="009F586E">
        <w:rPr>
          <w:rFonts w:ascii="Calibri" w:hAnsi="Calibri" w:cs="Arial"/>
          <w:b/>
          <w:bCs/>
          <w:i/>
          <w:iCs/>
          <w:sz w:val="26"/>
          <w:szCs w:val="27"/>
        </w:rPr>
        <w:t>SEGUNDO</w:t>
      </w:r>
      <w:r w:rsidRPr="009F586E">
        <w:rPr>
          <w:rFonts w:ascii="Calibri" w:hAnsi="Calibri" w:cs="Arial"/>
          <w:b/>
          <w:bCs/>
          <w:sz w:val="26"/>
          <w:szCs w:val="27"/>
        </w:rPr>
        <w:t xml:space="preserve">.- </w:t>
      </w:r>
      <w:r w:rsidRPr="009F586E">
        <w:rPr>
          <w:rFonts w:ascii="Calibri" w:hAnsi="Calibri" w:cs="Arial"/>
          <w:sz w:val="26"/>
          <w:szCs w:val="27"/>
        </w:rPr>
        <w:t>El proceso administrativo fue interpuesto oportunamente, toda vez que la demanda fue presentada dentro de los 30 treinta días hábiles siguientes a la fecha en que</w:t>
      </w:r>
      <w:r w:rsidR="00BA5784" w:rsidRPr="009F586E">
        <w:rPr>
          <w:rFonts w:ascii="Calibri" w:hAnsi="Calibri" w:cs="Arial"/>
          <w:sz w:val="26"/>
          <w:szCs w:val="27"/>
        </w:rPr>
        <w:t xml:space="preserve"> se advierte tuvo conocimiento </w:t>
      </w:r>
      <w:r w:rsidRPr="009F586E">
        <w:rPr>
          <w:rFonts w:ascii="Calibri" w:hAnsi="Calibri" w:cs="Arial"/>
          <w:sz w:val="26"/>
          <w:szCs w:val="27"/>
        </w:rPr>
        <w:t>l</w:t>
      </w:r>
      <w:r w:rsidR="00BA5784" w:rsidRPr="009F586E">
        <w:rPr>
          <w:rFonts w:ascii="Calibri" w:hAnsi="Calibri" w:cs="Arial"/>
          <w:sz w:val="26"/>
          <w:szCs w:val="27"/>
        </w:rPr>
        <w:t>a</w:t>
      </w:r>
      <w:r w:rsidRPr="009F586E">
        <w:rPr>
          <w:rFonts w:ascii="Calibri" w:hAnsi="Calibri" w:cs="Arial"/>
          <w:sz w:val="26"/>
          <w:szCs w:val="27"/>
        </w:rPr>
        <w:t xml:space="preserve"> </w:t>
      </w:r>
      <w:proofErr w:type="spellStart"/>
      <w:r w:rsidRPr="009F586E">
        <w:rPr>
          <w:rFonts w:ascii="Calibri" w:hAnsi="Calibri" w:cs="Arial"/>
          <w:sz w:val="26"/>
          <w:szCs w:val="27"/>
        </w:rPr>
        <w:t>promovente</w:t>
      </w:r>
      <w:proofErr w:type="spellEnd"/>
      <w:r w:rsidRPr="009F586E">
        <w:rPr>
          <w:rFonts w:ascii="Calibri" w:hAnsi="Calibri" w:cs="Arial"/>
          <w:sz w:val="26"/>
          <w:szCs w:val="27"/>
        </w:rPr>
        <w:t xml:space="preserve"> del  acto que impugna; lo que </w:t>
      </w:r>
      <w:r w:rsidRPr="009F586E">
        <w:rPr>
          <w:rFonts w:ascii="Calibri" w:hAnsi="Calibri"/>
          <w:sz w:val="26"/>
          <w:szCs w:val="27"/>
        </w:rPr>
        <w:t xml:space="preserve">fue el día </w:t>
      </w:r>
      <w:r w:rsidR="00BA5784" w:rsidRPr="009F586E">
        <w:rPr>
          <w:rFonts w:ascii="Calibri" w:hAnsi="Calibri"/>
          <w:sz w:val="26"/>
          <w:szCs w:val="27"/>
        </w:rPr>
        <w:t xml:space="preserve">6 </w:t>
      </w:r>
      <w:r w:rsidRPr="009F586E">
        <w:rPr>
          <w:rFonts w:ascii="Calibri" w:hAnsi="Calibri"/>
          <w:sz w:val="26"/>
          <w:szCs w:val="27"/>
        </w:rPr>
        <w:t>s</w:t>
      </w:r>
      <w:r w:rsidR="00BA5784" w:rsidRPr="009F586E">
        <w:rPr>
          <w:rFonts w:ascii="Calibri" w:hAnsi="Calibri"/>
          <w:sz w:val="26"/>
          <w:szCs w:val="27"/>
        </w:rPr>
        <w:t>e</w:t>
      </w:r>
      <w:r w:rsidRPr="009F586E">
        <w:rPr>
          <w:rFonts w:ascii="Calibri" w:hAnsi="Calibri"/>
          <w:sz w:val="26"/>
          <w:szCs w:val="27"/>
        </w:rPr>
        <w:t xml:space="preserve">is de </w:t>
      </w:r>
      <w:r w:rsidR="00BA5784" w:rsidRPr="009F586E">
        <w:rPr>
          <w:rFonts w:ascii="Calibri" w:hAnsi="Calibri"/>
          <w:sz w:val="26"/>
          <w:szCs w:val="27"/>
        </w:rPr>
        <w:t>agost</w:t>
      </w:r>
      <w:r w:rsidRPr="009F586E">
        <w:rPr>
          <w:rFonts w:ascii="Calibri" w:hAnsi="Calibri"/>
          <w:sz w:val="26"/>
          <w:szCs w:val="27"/>
        </w:rPr>
        <w:t>o del año 2017 dos mil diecisiete, fecha en la que se calificó la infracción y se impuso la sanción por el Oficial Calificador; sin que de las constancias que integran la presente causa administrativa se desprenda lo contrario</w:t>
      </w:r>
      <w:r w:rsidRPr="009F586E">
        <w:rPr>
          <w:rFonts w:ascii="Calibri" w:hAnsi="Calibri" w:cs="Arial"/>
          <w:sz w:val="26"/>
          <w:szCs w:val="27"/>
        </w:rPr>
        <w:t xml:space="preserve">. . . . . . . . . . . . . . . . . . . . . . . . . . . . . . . . . . . </w:t>
      </w:r>
    </w:p>
    <w:p w:rsidR="00DE3CA5" w:rsidRPr="009F586E" w:rsidRDefault="00DE3CA5" w:rsidP="00BA5784">
      <w:pPr>
        <w:jc w:val="both"/>
        <w:rPr>
          <w:rFonts w:ascii="Calibri" w:hAnsi="Calibri"/>
          <w:b/>
          <w:i/>
          <w:iCs/>
          <w:sz w:val="26"/>
          <w:szCs w:val="26"/>
        </w:rPr>
      </w:pPr>
    </w:p>
    <w:p w:rsidR="00DE3CA5" w:rsidRPr="009F586E" w:rsidRDefault="00DE3CA5" w:rsidP="00DE3CA5">
      <w:pPr>
        <w:ind w:firstLine="708"/>
        <w:jc w:val="both"/>
        <w:rPr>
          <w:rFonts w:ascii="Calibri" w:hAnsi="Calibri"/>
          <w:bCs/>
          <w:sz w:val="26"/>
          <w:szCs w:val="27"/>
        </w:rPr>
      </w:pPr>
      <w:r w:rsidRPr="009F586E">
        <w:rPr>
          <w:rFonts w:ascii="Calibri" w:hAnsi="Calibri"/>
          <w:b/>
          <w:i/>
          <w:iCs/>
          <w:sz w:val="26"/>
          <w:szCs w:val="26"/>
        </w:rPr>
        <w:t>TERCERO.-</w:t>
      </w:r>
      <w:r w:rsidRPr="009F586E">
        <w:rPr>
          <w:rFonts w:ascii="Calibri" w:hAnsi="Calibri"/>
          <w:sz w:val="26"/>
          <w:szCs w:val="26"/>
        </w:rPr>
        <w:t xml:space="preserve"> La existencia del acto impugnado en el presente proceso, la </w:t>
      </w:r>
      <w:r w:rsidRPr="009F586E">
        <w:rPr>
          <w:rFonts w:ascii="Calibri" w:hAnsi="Calibri"/>
          <w:bCs/>
          <w:sz w:val="26"/>
          <w:szCs w:val="27"/>
        </w:rPr>
        <w:t>multa por la cantidad de</w:t>
      </w:r>
      <w:r w:rsidR="00BA5784" w:rsidRPr="009F586E">
        <w:rPr>
          <w:rFonts w:ascii="Calibri" w:hAnsi="Calibri"/>
          <w:bCs/>
          <w:sz w:val="26"/>
          <w:szCs w:val="27"/>
        </w:rPr>
        <w:t xml:space="preserve"> $397.40 (Trescientos noventa y siete pesos 40/100 Moneda Nacional)</w:t>
      </w:r>
      <w:r w:rsidRPr="009F586E">
        <w:rPr>
          <w:rFonts w:ascii="Calibri" w:hAnsi="Calibri"/>
          <w:bCs/>
          <w:sz w:val="26"/>
          <w:szCs w:val="27"/>
        </w:rPr>
        <w:t xml:space="preserve">, que le fue impuesta </w:t>
      </w:r>
      <w:r w:rsidR="00AD6BD1" w:rsidRPr="009F586E">
        <w:rPr>
          <w:rFonts w:ascii="Calibri" w:hAnsi="Calibri"/>
          <w:bCs/>
          <w:sz w:val="26"/>
          <w:szCs w:val="27"/>
        </w:rPr>
        <w:t xml:space="preserve">a la ciudadana </w:t>
      </w:r>
      <w:proofErr w:type="spellStart"/>
      <w:r w:rsidR="00AD6BD1" w:rsidRPr="009F586E">
        <w:rPr>
          <w:rFonts w:ascii="Calibri" w:hAnsi="Calibri"/>
          <w:bCs/>
          <w:sz w:val="26"/>
          <w:szCs w:val="27"/>
        </w:rPr>
        <w:t>promovente</w:t>
      </w:r>
      <w:proofErr w:type="spellEnd"/>
      <w:r w:rsidR="00AD6BD1" w:rsidRPr="009F586E">
        <w:rPr>
          <w:rFonts w:ascii="Calibri" w:hAnsi="Calibri"/>
          <w:bCs/>
          <w:sz w:val="26"/>
          <w:szCs w:val="27"/>
        </w:rPr>
        <w:t xml:space="preserve"> </w:t>
      </w:r>
      <w:r w:rsidRPr="009F586E">
        <w:rPr>
          <w:rFonts w:ascii="Calibri" w:hAnsi="Calibri"/>
          <w:bCs/>
          <w:sz w:val="26"/>
          <w:szCs w:val="27"/>
        </w:rPr>
        <w:t xml:space="preserve">por un Oficial Calificador, por el motivo de </w:t>
      </w:r>
      <w:r w:rsidR="00BA5784" w:rsidRPr="009F586E">
        <w:rPr>
          <w:rFonts w:ascii="Calibri" w:hAnsi="Calibri"/>
          <w:bCs/>
          <w:sz w:val="26"/>
          <w:szCs w:val="27"/>
        </w:rPr>
        <w:t>alterar el orden, provocar riñas o escándalos o participar en ellos</w:t>
      </w:r>
      <w:r w:rsidRPr="009F586E">
        <w:rPr>
          <w:rFonts w:ascii="Calibri" w:hAnsi="Calibri"/>
          <w:bCs/>
          <w:sz w:val="26"/>
          <w:szCs w:val="27"/>
        </w:rPr>
        <w:t>; se encuentra acreditad</w:t>
      </w:r>
      <w:r w:rsidR="00BA5784" w:rsidRPr="009F586E">
        <w:rPr>
          <w:rFonts w:ascii="Calibri" w:hAnsi="Calibri"/>
          <w:bCs/>
          <w:sz w:val="26"/>
          <w:szCs w:val="27"/>
        </w:rPr>
        <w:t xml:space="preserve">a en autos con la exhibición </w:t>
      </w:r>
      <w:r w:rsidRPr="009F586E">
        <w:rPr>
          <w:rFonts w:ascii="Calibri" w:hAnsi="Calibri"/>
          <w:bCs/>
          <w:sz w:val="26"/>
          <w:szCs w:val="27"/>
        </w:rPr>
        <w:t xml:space="preserve">del recibo oficial número </w:t>
      </w:r>
      <w:r w:rsidR="00DE14BF" w:rsidRPr="009F586E">
        <w:rPr>
          <w:rFonts w:ascii="Calibri" w:hAnsi="Calibri"/>
          <w:bCs/>
          <w:sz w:val="26"/>
          <w:szCs w:val="27"/>
        </w:rPr>
        <w:t>AA 6921062</w:t>
      </w:r>
      <w:r w:rsidRPr="009F586E">
        <w:rPr>
          <w:rFonts w:ascii="Calibri" w:hAnsi="Calibri"/>
          <w:bCs/>
          <w:sz w:val="26"/>
          <w:szCs w:val="27"/>
        </w:rPr>
        <w:t xml:space="preserve">, </w:t>
      </w:r>
      <w:r w:rsidR="00DE14BF" w:rsidRPr="009F586E">
        <w:rPr>
          <w:rFonts w:ascii="Calibri" w:hAnsi="Calibri"/>
          <w:bCs/>
          <w:sz w:val="26"/>
          <w:szCs w:val="27"/>
        </w:rPr>
        <w:t>emiti</w:t>
      </w:r>
      <w:r w:rsidRPr="009F586E">
        <w:rPr>
          <w:rFonts w:ascii="Calibri" w:hAnsi="Calibri"/>
          <w:bCs/>
          <w:sz w:val="26"/>
          <w:szCs w:val="27"/>
        </w:rPr>
        <w:t>da el día 6 s</w:t>
      </w:r>
      <w:r w:rsidR="00DE14BF" w:rsidRPr="009F586E">
        <w:rPr>
          <w:rFonts w:ascii="Calibri" w:hAnsi="Calibri"/>
          <w:bCs/>
          <w:sz w:val="26"/>
          <w:szCs w:val="27"/>
        </w:rPr>
        <w:t>e</w:t>
      </w:r>
      <w:r w:rsidRPr="009F586E">
        <w:rPr>
          <w:rFonts w:ascii="Calibri" w:hAnsi="Calibri"/>
          <w:bCs/>
          <w:sz w:val="26"/>
          <w:szCs w:val="27"/>
        </w:rPr>
        <w:t xml:space="preserve">is de </w:t>
      </w:r>
      <w:r w:rsidR="00DE14BF" w:rsidRPr="009F586E">
        <w:rPr>
          <w:rFonts w:ascii="Calibri" w:hAnsi="Calibri"/>
          <w:bCs/>
          <w:sz w:val="26"/>
          <w:szCs w:val="27"/>
        </w:rPr>
        <w:t>agost</w:t>
      </w:r>
      <w:r w:rsidRPr="009F586E">
        <w:rPr>
          <w:rFonts w:ascii="Calibri" w:hAnsi="Calibri"/>
          <w:bCs/>
          <w:sz w:val="26"/>
          <w:szCs w:val="27"/>
        </w:rPr>
        <w:t xml:space="preserve">o del año 2017 dos mil diecisiete, así como </w:t>
      </w:r>
      <w:r w:rsidRPr="009F586E">
        <w:rPr>
          <w:rFonts w:ascii="Calibri" w:hAnsi="Calibri"/>
          <w:sz w:val="26"/>
          <w:szCs w:val="27"/>
        </w:rPr>
        <w:t>de la impresión de la boleta de control, con número 9</w:t>
      </w:r>
      <w:r w:rsidR="00AD6BD1" w:rsidRPr="009F586E">
        <w:rPr>
          <w:rFonts w:ascii="Calibri" w:hAnsi="Calibri"/>
          <w:sz w:val="26"/>
          <w:szCs w:val="27"/>
        </w:rPr>
        <w:t>77701</w:t>
      </w:r>
      <w:r w:rsidRPr="009F586E">
        <w:rPr>
          <w:rFonts w:ascii="Calibri" w:hAnsi="Calibri"/>
          <w:sz w:val="26"/>
          <w:szCs w:val="27"/>
        </w:rPr>
        <w:t xml:space="preserve"> (nueve-</w:t>
      </w:r>
      <w:r w:rsidR="00AD6BD1" w:rsidRPr="009F586E">
        <w:rPr>
          <w:rFonts w:ascii="Calibri" w:hAnsi="Calibri"/>
          <w:sz w:val="26"/>
          <w:szCs w:val="27"/>
        </w:rPr>
        <w:t>siet</w:t>
      </w:r>
      <w:r w:rsidRPr="009F586E">
        <w:rPr>
          <w:rFonts w:ascii="Calibri" w:hAnsi="Calibri"/>
          <w:sz w:val="26"/>
          <w:szCs w:val="27"/>
        </w:rPr>
        <w:t>e-</w:t>
      </w:r>
      <w:r w:rsidR="00AD6BD1" w:rsidRPr="009F586E">
        <w:rPr>
          <w:rFonts w:ascii="Calibri" w:hAnsi="Calibri"/>
          <w:sz w:val="26"/>
          <w:szCs w:val="27"/>
        </w:rPr>
        <w:t>siete-siete-</w:t>
      </w:r>
      <w:r w:rsidRPr="009F586E">
        <w:rPr>
          <w:rFonts w:ascii="Calibri" w:hAnsi="Calibri"/>
          <w:sz w:val="26"/>
          <w:szCs w:val="27"/>
        </w:rPr>
        <w:t>c</w:t>
      </w:r>
      <w:r w:rsidR="00AD6BD1" w:rsidRPr="009F586E">
        <w:rPr>
          <w:rFonts w:ascii="Calibri" w:hAnsi="Calibri"/>
          <w:sz w:val="26"/>
          <w:szCs w:val="27"/>
        </w:rPr>
        <w:t>er</w:t>
      </w:r>
      <w:r w:rsidRPr="009F586E">
        <w:rPr>
          <w:rFonts w:ascii="Calibri" w:hAnsi="Calibri"/>
          <w:sz w:val="26"/>
          <w:szCs w:val="27"/>
        </w:rPr>
        <w:t>o-uno), emitido por el oficial calificador demandado el día de los hechos.</w:t>
      </w:r>
      <w:r w:rsidR="00AD6BD1" w:rsidRPr="009F586E">
        <w:rPr>
          <w:rFonts w:ascii="Calibri" w:hAnsi="Calibri"/>
          <w:sz w:val="26"/>
          <w:szCs w:val="27"/>
        </w:rPr>
        <w:t xml:space="preserve"> . . . . . . . . . . . . . . . . . . . . . . . . . . . . . . . . . . . . . . . . . . . . . . . . . . . . . . </w:t>
      </w:r>
    </w:p>
    <w:p w:rsidR="00DE3CA5" w:rsidRPr="009F586E" w:rsidRDefault="00DE3CA5" w:rsidP="00DE3CA5">
      <w:pPr>
        <w:ind w:firstLine="708"/>
        <w:jc w:val="both"/>
        <w:rPr>
          <w:rFonts w:ascii="Calibri" w:hAnsi="Calibri"/>
          <w:sz w:val="26"/>
          <w:szCs w:val="27"/>
        </w:rPr>
      </w:pPr>
    </w:p>
    <w:p w:rsidR="00AD6BD1" w:rsidRPr="009F586E" w:rsidRDefault="00DE3CA5" w:rsidP="00DE3CA5">
      <w:pPr>
        <w:ind w:firstLine="708"/>
        <w:jc w:val="both"/>
        <w:rPr>
          <w:rFonts w:ascii="Calibri" w:hAnsi="Calibri"/>
          <w:sz w:val="26"/>
          <w:szCs w:val="26"/>
        </w:rPr>
      </w:pPr>
      <w:r w:rsidRPr="009F586E">
        <w:rPr>
          <w:rFonts w:ascii="Calibri" w:hAnsi="Calibri"/>
          <w:sz w:val="26"/>
          <w:szCs w:val="27"/>
        </w:rPr>
        <w:t xml:space="preserve">Documentales que admitidas como pruebas a la parte actora y a la autoridad demandada, </w:t>
      </w:r>
      <w:r w:rsidRPr="009F586E">
        <w:rPr>
          <w:rFonts w:ascii="Calibri" w:hAnsi="Calibri"/>
          <w:sz w:val="26"/>
          <w:szCs w:val="26"/>
        </w:rPr>
        <w:t xml:space="preserve">merecen pleno valor probatorio, conforme lo dispuesto en los artículos 78, 117, 118, 121, 122 y 131 del Código de Procedimiento y Justicia Administrativa para el Estado y los Municipios de Guanajuato; al tratarse de documentos públicos que fueron expedidos por la autoridad demandada en el ejercicio de sus funciones y son visibles, el recibo en copia certificada a foja </w:t>
      </w:r>
      <w:r w:rsidR="00AD6BD1" w:rsidRPr="009F586E">
        <w:rPr>
          <w:rFonts w:ascii="Calibri" w:hAnsi="Calibri"/>
          <w:sz w:val="26"/>
          <w:szCs w:val="26"/>
        </w:rPr>
        <w:t>6</w:t>
      </w:r>
      <w:r w:rsidRPr="009F586E">
        <w:rPr>
          <w:rFonts w:ascii="Calibri" w:hAnsi="Calibri"/>
          <w:sz w:val="26"/>
          <w:szCs w:val="26"/>
        </w:rPr>
        <w:t xml:space="preserve"> </w:t>
      </w:r>
      <w:r w:rsidR="00AD6BD1" w:rsidRPr="009F586E">
        <w:rPr>
          <w:rFonts w:ascii="Calibri" w:hAnsi="Calibri"/>
          <w:sz w:val="26"/>
          <w:szCs w:val="26"/>
        </w:rPr>
        <w:t>seis</w:t>
      </w:r>
    </w:p>
    <w:p w:rsidR="00AD6BD1" w:rsidRPr="009F586E" w:rsidRDefault="00AD6BD1" w:rsidP="00AD6BD1">
      <w:pPr>
        <w:ind w:firstLine="708"/>
        <w:jc w:val="right"/>
        <w:rPr>
          <w:rFonts w:ascii="Calibri" w:hAnsi="Calibri" w:cs="Arial"/>
          <w:b/>
          <w:iCs/>
          <w:sz w:val="26"/>
          <w:szCs w:val="27"/>
        </w:rPr>
      </w:pPr>
      <w:r w:rsidRPr="009F586E">
        <w:rPr>
          <w:rFonts w:asciiTheme="minorHAnsi" w:hAnsiTheme="minorHAnsi" w:cstheme="minorHAnsi"/>
          <w:b/>
          <w:sz w:val="26"/>
          <w:szCs w:val="26"/>
        </w:rPr>
        <w:lastRenderedPageBreak/>
        <w:t xml:space="preserve">Expediente número </w:t>
      </w:r>
      <w:r w:rsidRPr="009F586E">
        <w:rPr>
          <w:rFonts w:ascii="Calibri" w:hAnsi="Calibri" w:cs="Arial"/>
          <w:b/>
          <w:sz w:val="26"/>
          <w:szCs w:val="27"/>
        </w:rPr>
        <w:t>0854</w:t>
      </w:r>
      <w:r w:rsidRPr="009F586E">
        <w:rPr>
          <w:rFonts w:ascii="Calibri" w:hAnsi="Calibri" w:cs="Arial"/>
          <w:b/>
          <w:bCs/>
          <w:iCs/>
          <w:sz w:val="26"/>
          <w:szCs w:val="27"/>
        </w:rPr>
        <w:t>/2doJAM/2017</w:t>
      </w:r>
      <w:r w:rsidRPr="009F586E">
        <w:rPr>
          <w:rFonts w:ascii="Calibri" w:hAnsi="Calibri" w:cs="Arial"/>
          <w:b/>
          <w:iCs/>
          <w:sz w:val="26"/>
          <w:szCs w:val="27"/>
        </w:rPr>
        <w:t>-JN</w:t>
      </w:r>
    </w:p>
    <w:p w:rsidR="00AD6BD1" w:rsidRPr="009F586E" w:rsidRDefault="00AD6BD1" w:rsidP="00AD6BD1">
      <w:pPr>
        <w:ind w:firstLine="708"/>
        <w:jc w:val="right"/>
        <w:rPr>
          <w:rFonts w:ascii="Calibri" w:hAnsi="Calibri"/>
          <w:sz w:val="26"/>
          <w:szCs w:val="26"/>
        </w:rPr>
      </w:pPr>
    </w:p>
    <w:p w:rsidR="00DE3CA5" w:rsidRPr="009F586E" w:rsidRDefault="00DE3CA5" w:rsidP="00AD6BD1">
      <w:pPr>
        <w:jc w:val="both"/>
        <w:rPr>
          <w:rFonts w:ascii="Calibri" w:hAnsi="Calibri"/>
          <w:sz w:val="26"/>
          <w:szCs w:val="26"/>
        </w:rPr>
      </w:pPr>
      <w:proofErr w:type="gramStart"/>
      <w:r w:rsidRPr="009F586E">
        <w:rPr>
          <w:rFonts w:ascii="Calibri" w:hAnsi="Calibri"/>
          <w:sz w:val="26"/>
          <w:szCs w:val="26"/>
        </w:rPr>
        <w:t>y</w:t>
      </w:r>
      <w:proofErr w:type="gramEnd"/>
      <w:r w:rsidRPr="009F586E">
        <w:rPr>
          <w:rFonts w:ascii="Calibri" w:hAnsi="Calibri"/>
          <w:sz w:val="26"/>
          <w:szCs w:val="26"/>
        </w:rPr>
        <w:t xml:space="preserve"> la boleta de control en impresión original, </w:t>
      </w:r>
      <w:r w:rsidR="00AD6BD1" w:rsidRPr="009F586E">
        <w:rPr>
          <w:rFonts w:ascii="Calibri" w:hAnsi="Calibri"/>
          <w:sz w:val="26"/>
          <w:szCs w:val="26"/>
        </w:rPr>
        <w:t>a</w:t>
      </w:r>
      <w:r w:rsidRPr="009F586E">
        <w:rPr>
          <w:rFonts w:ascii="Calibri" w:hAnsi="Calibri"/>
          <w:sz w:val="26"/>
          <w:szCs w:val="26"/>
        </w:rPr>
        <w:t xml:space="preserve"> fojas de la </w:t>
      </w:r>
      <w:r w:rsidR="00AD6BD1" w:rsidRPr="009F586E">
        <w:rPr>
          <w:rFonts w:ascii="Calibri" w:hAnsi="Calibri"/>
          <w:sz w:val="26"/>
          <w:szCs w:val="26"/>
        </w:rPr>
        <w:t>19 diecinueve a la 21</w:t>
      </w:r>
      <w:r w:rsidRPr="009F586E">
        <w:rPr>
          <w:rFonts w:ascii="Calibri" w:hAnsi="Calibri"/>
          <w:sz w:val="26"/>
          <w:szCs w:val="26"/>
        </w:rPr>
        <w:t xml:space="preserve"> veinti</w:t>
      </w:r>
      <w:r w:rsidR="00AD6BD1" w:rsidRPr="009F586E">
        <w:rPr>
          <w:rFonts w:ascii="Calibri" w:hAnsi="Calibri"/>
          <w:sz w:val="26"/>
          <w:szCs w:val="26"/>
        </w:rPr>
        <w:t>un</w:t>
      </w:r>
      <w:r w:rsidRPr="009F586E">
        <w:rPr>
          <w:rFonts w:ascii="Calibri" w:hAnsi="Calibri"/>
          <w:sz w:val="26"/>
          <w:szCs w:val="26"/>
        </w:rPr>
        <w:t>o</w:t>
      </w:r>
      <w:r w:rsidRPr="009F586E">
        <w:rPr>
          <w:rFonts w:ascii="Calibri" w:hAnsi="Calibri"/>
          <w:sz w:val="26"/>
          <w:szCs w:val="27"/>
        </w:rPr>
        <w:t>.</w:t>
      </w:r>
      <w:r w:rsidR="00AD6BD1" w:rsidRPr="009F586E">
        <w:rPr>
          <w:rFonts w:ascii="Calibri" w:hAnsi="Calibri"/>
          <w:sz w:val="26"/>
          <w:szCs w:val="27"/>
        </w:rPr>
        <w:t xml:space="preserve"> .</w:t>
      </w:r>
      <w:r w:rsidRPr="009F586E">
        <w:rPr>
          <w:rFonts w:ascii="Calibri" w:hAnsi="Calibri"/>
          <w:sz w:val="26"/>
          <w:szCs w:val="27"/>
        </w:rPr>
        <w:t xml:space="preserve"> . . . . . . . . . . . . . . . . . . . . . . . . . . . . . . . . . . . . . . . . . . . . . . . . . . . . . . . . . . . </w:t>
      </w:r>
    </w:p>
    <w:p w:rsidR="00DE3CA5" w:rsidRPr="009F586E" w:rsidRDefault="00DE3CA5" w:rsidP="00DE3CA5">
      <w:pPr>
        <w:ind w:firstLine="708"/>
        <w:jc w:val="both"/>
        <w:rPr>
          <w:rFonts w:ascii="Calibri" w:hAnsi="Calibri"/>
          <w:sz w:val="26"/>
          <w:szCs w:val="26"/>
        </w:rPr>
      </w:pPr>
    </w:p>
    <w:p w:rsidR="00DE3CA5" w:rsidRPr="009F586E" w:rsidRDefault="00DE3CA5" w:rsidP="00DE3CA5">
      <w:pPr>
        <w:ind w:firstLine="708"/>
        <w:jc w:val="both"/>
        <w:rPr>
          <w:rFonts w:ascii="Calibri" w:hAnsi="Calibri"/>
          <w:sz w:val="26"/>
          <w:szCs w:val="26"/>
        </w:rPr>
      </w:pPr>
      <w:r w:rsidRPr="009F586E">
        <w:rPr>
          <w:rFonts w:ascii="Calibri" w:hAnsi="Calibri"/>
          <w:sz w:val="26"/>
          <w:szCs w:val="26"/>
        </w:rPr>
        <w:t xml:space="preserve">En virtud de lo anterior, se tiene por </w:t>
      </w:r>
      <w:r w:rsidRPr="009F586E">
        <w:rPr>
          <w:rFonts w:ascii="Calibri" w:hAnsi="Calibri"/>
          <w:b/>
          <w:sz w:val="26"/>
          <w:szCs w:val="26"/>
        </w:rPr>
        <w:t>debidamente acreditada</w:t>
      </w:r>
      <w:r w:rsidRPr="009F586E">
        <w:rPr>
          <w:rFonts w:ascii="Calibri" w:hAnsi="Calibri"/>
          <w:sz w:val="26"/>
          <w:szCs w:val="26"/>
        </w:rPr>
        <w:t xml:space="preserve"> la existencia del acto impugnado. . . . . . . . . . . . . . . . . . . . . . . . . . . . . . . . . . . . . . . . . . . . . . . . . . . . </w:t>
      </w:r>
    </w:p>
    <w:p w:rsidR="00DE3CA5" w:rsidRPr="009F586E" w:rsidRDefault="00DE3CA5" w:rsidP="00DE3CA5">
      <w:pPr>
        <w:jc w:val="both"/>
        <w:rPr>
          <w:rFonts w:ascii="Calibri" w:hAnsi="Calibri" w:cs="Arial"/>
          <w:b/>
          <w:bCs/>
          <w:i/>
          <w:iCs/>
          <w:sz w:val="26"/>
          <w:szCs w:val="26"/>
        </w:rPr>
      </w:pPr>
    </w:p>
    <w:p w:rsidR="00DE3CA5" w:rsidRPr="009F586E" w:rsidRDefault="00DE3CA5" w:rsidP="00DE3CA5">
      <w:pPr>
        <w:ind w:firstLine="708"/>
        <w:jc w:val="both"/>
        <w:rPr>
          <w:rFonts w:ascii="Calibri" w:hAnsi="Calibri"/>
          <w:sz w:val="26"/>
          <w:szCs w:val="26"/>
        </w:rPr>
      </w:pPr>
      <w:r w:rsidRPr="009F586E">
        <w:rPr>
          <w:rFonts w:ascii="Calibri" w:hAnsi="Calibri" w:cs="Arial"/>
          <w:b/>
          <w:bCs/>
          <w:i/>
          <w:iCs/>
          <w:sz w:val="26"/>
          <w:szCs w:val="26"/>
        </w:rPr>
        <w:t xml:space="preserve">CUARTO.- </w:t>
      </w:r>
      <w:r w:rsidRPr="009F586E">
        <w:rPr>
          <w:rFonts w:ascii="Calibri" w:hAnsi="Calibri"/>
          <w:sz w:val="26"/>
          <w:szCs w:val="26"/>
        </w:rPr>
        <w:t xml:space="preserve">Por cuestión de </w:t>
      </w:r>
      <w:r w:rsidRPr="009F586E">
        <w:rPr>
          <w:rFonts w:ascii="Calibri" w:hAnsi="Calibri"/>
          <w:bCs/>
          <w:sz w:val="26"/>
          <w:szCs w:val="26"/>
        </w:rPr>
        <w:t xml:space="preserve">orden público </w:t>
      </w:r>
      <w:r w:rsidRPr="009F586E">
        <w:rPr>
          <w:rFonts w:ascii="Calibri" w:hAnsi="Calibri"/>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9F586E">
        <w:rPr>
          <w:rFonts w:ascii="Calibri" w:hAnsi="Calibri" w:cs="Arial"/>
          <w:sz w:val="26"/>
          <w:szCs w:val="26"/>
        </w:rPr>
        <w:t xml:space="preserve">. . . . . . . . . . . . . . . . . . . . . . . . . . . . . . . . . . . . . . . . . . . . . . </w:t>
      </w:r>
    </w:p>
    <w:p w:rsidR="00DE3CA5" w:rsidRPr="009F586E" w:rsidRDefault="00DE3CA5" w:rsidP="00DE3CA5">
      <w:pPr>
        <w:jc w:val="both"/>
        <w:rPr>
          <w:rFonts w:ascii="Calibri" w:hAnsi="Calibri" w:cs="Arial"/>
          <w:sz w:val="22"/>
          <w:szCs w:val="26"/>
        </w:rPr>
      </w:pPr>
      <w:r w:rsidRPr="009F586E">
        <w:rPr>
          <w:rFonts w:ascii="Calibri" w:hAnsi="Calibri" w:cs="Arial"/>
          <w:sz w:val="22"/>
          <w:szCs w:val="26"/>
        </w:rPr>
        <w:t xml:space="preserve"> </w:t>
      </w:r>
    </w:p>
    <w:p w:rsidR="00DE3CA5" w:rsidRPr="009F586E" w:rsidRDefault="00DE3CA5" w:rsidP="00DE3CA5">
      <w:pPr>
        <w:ind w:firstLine="708"/>
        <w:jc w:val="both"/>
        <w:rPr>
          <w:rFonts w:ascii="Calibri" w:hAnsi="Calibri"/>
          <w:sz w:val="26"/>
          <w:szCs w:val="22"/>
        </w:rPr>
      </w:pPr>
      <w:r w:rsidRPr="009F586E">
        <w:rPr>
          <w:rFonts w:ascii="Calibri" w:hAnsi="Calibri"/>
          <w:sz w:val="26"/>
          <w:szCs w:val="22"/>
        </w:rPr>
        <w:t xml:space="preserve">Así las cosas, en el presente asunto, el Oficial Calificador demandado, </w:t>
      </w:r>
      <w:r w:rsidRPr="009F586E">
        <w:rPr>
          <w:rFonts w:ascii="Calibri" w:hAnsi="Calibri"/>
          <w:b/>
          <w:sz w:val="26"/>
          <w:szCs w:val="22"/>
        </w:rPr>
        <w:t>no hizo valer</w:t>
      </w:r>
      <w:r w:rsidRPr="009F586E">
        <w:rPr>
          <w:rFonts w:ascii="Calibri" w:hAnsi="Calibri"/>
          <w:sz w:val="26"/>
          <w:szCs w:val="22"/>
        </w:rPr>
        <w:t xml:space="preserve"> causales de improcedencia o sobreseimiento; en tanto que </w:t>
      </w:r>
      <w:r w:rsidRPr="009F586E">
        <w:rPr>
          <w:rFonts w:ascii="Calibri" w:hAnsi="Calibri"/>
          <w:b/>
          <w:sz w:val="26"/>
          <w:szCs w:val="22"/>
        </w:rPr>
        <w:t>de oficio</w:t>
      </w:r>
      <w:r w:rsidRPr="009F586E">
        <w:rPr>
          <w:rFonts w:ascii="Calibri" w:hAnsi="Calibri"/>
          <w:sz w:val="26"/>
          <w:szCs w:val="22"/>
        </w:rPr>
        <w:t xml:space="preserve">, este Juzgador no </w:t>
      </w:r>
      <w:r w:rsidRPr="009F586E">
        <w:rPr>
          <w:rFonts w:ascii="Calibri" w:hAnsi="Calibri"/>
          <w:b/>
          <w:sz w:val="26"/>
          <w:szCs w:val="22"/>
        </w:rPr>
        <w:t>advierte</w:t>
      </w:r>
      <w:r w:rsidRPr="009F586E">
        <w:rPr>
          <w:rFonts w:ascii="Calibri" w:hAnsi="Calibri"/>
          <w:sz w:val="26"/>
          <w:szCs w:val="22"/>
        </w:rPr>
        <w:t xml:space="preserve"> que se actualice ninguna causal de las previstas en los artículos 261 y 262 del Código de Procedimiento y Justicia Administrativa para el Estado y los Municipios de Guanajuato; por lo que es procedente el proceso en contra de la resolución impugnada. . . . . . . . . . . . . . . . . . . . . . . . . . . . . . . . . . . . . . . . </w:t>
      </w:r>
    </w:p>
    <w:p w:rsidR="00DE3CA5" w:rsidRPr="009F586E" w:rsidRDefault="00DE3CA5" w:rsidP="00DE3CA5">
      <w:pPr>
        <w:jc w:val="both"/>
        <w:rPr>
          <w:rFonts w:ascii="Calibri" w:hAnsi="Calibri"/>
          <w:sz w:val="26"/>
          <w:szCs w:val="26"/>
        </w:rPr>
      </w:pPr>
    </w:p>
    <w:p w:rsidR="00DE3CA5" w:rsidRPr="009F586E" w:rsidRDefault="00DE3CA5" w:rsidP="00DE3CA5">
      <w:pPr>
        <w:ind w:firstLine="708"/>
        <w:jc w:val="both"/>
        <w:rPr>
          <w:rFonts w:asciiTheme="minorHAnsi" w:hAnsiTheme="minorHAnsi"/>
          <w:sz w:val="26"/>
          <w:szCs w:val="26"/>
        </w:rPr>
      </w:pPr>
      <w:r w:rsidRPr="009F586E">
        <w:rPr>
          <w:rFonts w:ascii="Calibri" w:hAnsi="Calibri" w:cs="Arial"/>
          <w:b/>
          <w:bCs/>
          <w:i/>
          <w:iCs/>
          <w:sz w:val="26"/>
          <w:szCs w:val="26"/>
        </w:rPr>
        <w:t xml:space="preserve">QUINTO.- </w:t>
      </w:r>
      <w:r w:rsidRPr="009F586E">
        <w:rPr>
          <w:rFonts w:ascii="Calibri" w:hAnsi="Calibri" w:cs="Calibri"/>
          <w:sz w:val="26"/>
          <w:szCs w:val="26"/>
        </w:rPr>
        <w:t xml:space="preserve">Este Juzgador, al ya tener precisado que la imposición de la multa </w:t>
      </w:r>
      <w:r w:rsidR="0046651F" w:rsidRPr="009F586E">
        <w:rPr>
          <w:rFonts w:ascii="Calibri" w:hAnsi="Calibri" w:cs="Calibri"/>
          <w:sz w:val="26"/>
          <w:szCs w:val="26"/>
        </w:rPr>
        <w:t>se hizo en la</w:t>
      </w:r>
      <w:r w:rsidRPr="009F586E">
        <w:rPr>
          <w:rFonts w:ascii="Calibri" w:hAnsi="Calibri" w:cs="Calibri"/>
          <w:sz w:val="26"/>
          <w:szCs w:val="26"/>
        </w:rPr>
        <w:t xml:space="preserve"> Audiencia de Calificación de fecha 6 </w:t>
      </w:r>
      <w:r w:rsidR="0046651F" w:rsidRPr="009F586E">
        <w:rPr>
          <w:rFonts w:ascii="Calibri" w:hAnsi="Calibri" w:cs="Calibri"/>
          <w:sz w:val="26"/>
          <w:szCs w:val="26"/>
        </w:rPr>
        <w:t>seis</w:t>
      </w:r>
      <w:r w:rsidRPr="009F586E">
        <w:rPr>
          <w:rFonts w:ascii="Calibri" w:hAnsi="Calibri" w:cs="Calibri"/>
          <w:sz w:val="26"/>
          <w:szCs w:val="26"/>
        </w:rPr>
        <w:t xml:space="preserve"> de </w:t>
      </w:r>
      <w:r w:rsidR="0046651F" w:rsidRPr="009F586E">
        <w:rPr>
          <w:rFonts w:ascii="Calibri" w:hAnsi="Calibri" w:cs="Calibri"/>
          <w:sz w:val="26"/>
          <w:szCs w:val="26"/>
        </w:rPr>
        <w:t>agosto</w:t>
      </w:r>
      <w:r w:rsidRPr="009F586E">
        <w:rPr>
          <w:rFonts w:ascii="Calibri" w:hAnsi="Calibri" w:cs="Calibri"/>
          <w:sz w:val="26"/>
          <w:szCs w:val="26"/>
        </w:rPr>
        <w:t xml:space="preserve"> del año 2017 dos mil diecisiete,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w:t>
      </w:r>
      <w:r w:rsidRPr="009F586E">
        <w:rPr>
          <w:rFonts w:asciiTheme="minorHAnsi" w:hAnsiTheme="minorHAnsi"/>
          <w:sz w:val="26"/>
          <w:szCs w:val="26"/>
        </w:rPr>
        <w:t xml:space="preserve"> </w:t>
      </w:r>
    </w:p>
    <w:p w:rsidR="0046651F" w:rsidRPr="009F586E" w:rsidRDefault="0046651F" w:rsidP="00DE3CA5">
      <w:pPr>
        <w:ind w:firstLine="708"/>
        <w:jc w:val="both"/>
        <w:rPr>
          <w:rFonts w:ascii="Calibri" w:hAnsi="Calibri" w:cs="Calibri"/>
          <w:sz w:val="22"/>
          <w:szCs w:val="26"/>
        </w:rPr>
      </w:pPr>
    </w:p>
    <w:p w:rsidR="00DE3CA5" w:rsidRPr="009F586E" w:rsidRDefault="0046651F" w:rsidP="00DE3CA5">
      <w:pPr>
        <w:pStyle w:val="Textoindependiente"/>
        <w:tabs>
          <w:tab w:val="left" w:pos="3594"/>
        </w:tabs>
        <w:ind w:firstLine="708"/>
        <w:rPr>
          <w:rFonts w:ascii="Calibri" w:hAnsi="Calibri" w:cs="Calibri"/>
          <w:sz w:val="26"/>
          <w:szCs w:val="26"/>
        </w:rPr>
      </w:pPr>
      <w:r w:rsidRPr="009F586E">
        <w:rPr>
          <w:rFonts w:ascii="Calibri" w:hAnsi="Calibri" w:cs="Calibri"/>
          <w:sz w:val="26"/>
          <w:szCs w:val="26"/>
        </w:rPr>
        <w:t xml:space="preserve">De lo expuesto por </w:t>
      </w:r>
      <w:r w:rsidR="00DE3CA5" w:rsidRPr="009F586E">
        <w:rPr>
          <w:rFonts w:ascii="Calibri" w:hAnsi="Calibri" w:cs="Calibri"/>
          <w:sz w:val="26"/>
          <w:szCs w:val="26"/>
        </w:rPr>
        <w:t>l</w:t>
      </w:r>
      <w:r w:rsidRPr="009F586E">
        <w:rPr>
          <w:rFonts w:ascii="Calibri" w:hAnsi="Calibri" w:cs="Calibri"/>
          <w:sz w:val="26"/>
          <w:szCs w:val="26"/>
        </w:rPr>
        <w:t>a</w:t>
      </w:r>
      <w:r w:rsidR="00DE3CA5" w:rsidRPr="009F586E">
        <w:rPr>
          <w:rFonts w:ascii="Calibri" w:hAnsi="Calibri" w:cs="Calibri"/>
          <w:sz w:val="26"/>
          <w:szCs w:val="26"/>
        </w:rPr>
        <w:t xml:space="preserve"> </w:t>
      </w:r>
      <w:proofErr w:type="spellStart"/>
      <w:r w:rsidRPr="009F586E">
        <w:rPr>
          <w:rFonts w:ascii="Calibri" w:hAnsi="Calibri" w:cs="Calibri"/>
          <w:sz w:val="26"/>
          <w:szCs w:val="26"/>
        </w:rPr>
        <w:t>promovente</w:t>
      </w:r>
      <w:proofErr w:type="spellEnd"/>
      <w:r w:rsidRPr="009F586E">
        <w:rPr>
          <w:rFonts w:ascii="Calibri" w:hAnsi="Calibri" w:cs="Calibri"/>
          <w:sz w:val="26"/>
          <w:szCs w:val="26"/>
        </w:rPr>
        <w:t xml:space="preserve"> </w:t>
      </w:r>
      <w:r w:rsidR="00DE3CA5" w:rsidRPr="009F586E">
        <w:rPr>
          <w:rFonts w:ascii="Calibri" w:hAnsi="Calibri" w:cs="Calibri"/>
          <w:sz w:val="26"/>
          <w:szCs w:val="26"/>
        </w:rPr>
        <w:t xml:space="preserve">en su escrito de demanda, así como de las constancias que integran la presente causa administrativa, se desprende lo siguiente: . . . . . . . . . . . . . . . . . . . . . . . . . . . . . . . . . . . . . . . . . . . . . . . . . . . . . . . . . . . . </w:t>
      </w:r>
    </w:p>
    <w:p w:rsidR="00DE3CA5" w:rsidRPr="009F586E" w:rsidRDefault="00DE3CA5" w:rsidP="00DE3CA5">
      <w:pPr>
        <w:pStyle w:val="Textoindependiente"/>
        <w:tabs>
          <w:tab w:val="left" w:pos="3594"/>
        </w:tabs>
        <w:ind w:firstLine="708"/>
        <w:rPr>
          <w:rFonts w:ascii="Calibri" w:hAnsi="Calibri" w:cs="Calibri"/>
          <w:sz w:val="26"/>
          <w:szCs w:val="26"/>
        </w:rPr>
      </w:pPr>
    </w:p>
    <w:p w:rsidR="00DE3CA5" w:rsidRPr="009F586E" w:rsidRDefault="00DE3CA5" w:rsidP="00DE3CA5">
      <w:pPr>
        <w:pStyle w:val="Textoindependiente"/>
        <w:tabs>
          <w:tab w:val="left" w:pos="3594"/>
        </w:tabs>
        <w:ind w:firstLine="708"/>
        <w:rPr>
          <w:rFonts w:ascii="Calibri" w:hAnsi="Calibri" w:cs="Calibri"/>
          <w:iCs/>
          <w:sz w:val="26"/>
          <w:szCs w:val="26"/>
        </w:rPr>
      </w:pPr>
      <w:r w:rsidRPr="009F586E">
        <w:rPr>
          <w:rFonts w:ascii="Calibri" w:hAnsi="Calibri" w:cs="Calibri"/>
          <w:iCs/>
          <w:sz w:val="26"/>
          <w:szCs w:val="26"/>
        </w:rPr>
        <w:t xml:space="preserve">Que con fecha </w:t>
      </w:r>
      <w:r w:rsidR="00694E72" w:rsidRPr="009F586E">
        <w:rPr>
          <w:rFonts w:ascii="Calibri" w:hAnsi="Calibri" w:cs="Calibri"/>
          <w:iCs/>
          <w:sz w:val="26"/>
          <w:szCs w:val="26"/>
        </w:rPr>
        <w:t>6</w:t>
      </w:r>
      <w:r w:rsidRPr="009F586E">
        <w:rPr>
          <w:rFonts w:ascii="Calibri" w:hAnsi="Calibri" w:cs="Calibri"/>
          <w:iCs/>
          <w:sz w:val="26"/>
          <w:szCs w:val="26"/>
        </w:rPr>
        <w:t xml:space="preserve"> </w:t>
      </w:r>
      <w:r w:rsidR="00694E72" w:rsidRPr="009F586E">
        <w:rPr>
          <w:rFonts w:ascii="Calibri" w:hAnsi="Calibri" w:cs="Calibri"/>
          <w:iCs/>
          <w:sz w:val="26"/>
          <w:szCs w:val="26"/>
        </w:rPr>
        <w:t>se</w:t>
      </w:r>
      <w:r w:rsidRPr="009F586E">
        <w:rPr>
          <w:rFonts w:ascii="Calibri" w:hAnsi="Calibri" w:cs="Calibri"/>
          <w:iCs/>
          <w:sz w:val="26"/>
          <w:szCs w:val="26"/>
        </w:rPr>
        <w:t xml:space="preserve">is de </w:t>
      </w:r>
      <w:r w:rsidR="00694E72" w:rsidRPr="009F586E">
        <w:rPr>
          <w:rFonts w:ascii="Calibri" w:hAnsi="Calibri" w:cs="Calibri"/>
          <w:iCs/>
          <w:sz w:val="26"/>
          <w:szCs w:val="26"/>
        </w:rPr>
        <w:t>agosto</w:t>
      </w:r>
      <w:r w:rsidRPr="009F586E">
        <w:rPr>
          <w:rFonts w:ascii="Calibri" w:hAnsi="Calibri" w:cs="Calibri"/>
          <w:iCs/>
          <w:sz w:val="26"/>
          <w:szCs w:val="26"/>
        </w:rPr>
        <w:t xml:space="preserve"> del año 2017 dos mil diecisiete</w:t>
      </w:r>
      <w:r w:rsidR="00694E72" w:rsidRPr="009F586E">
        <w:rPr>
          <w:rFonts w:ascii="Calibri" w:hAnsi="Calibri" w:cs="Calibri"/>
          <w:iCs/>
          <w:sz w:val="26"/>
          <w:szCs w:val="26"/>
        </w:rPr>
        <w:t xml:space="preserve">, </w:t>
      </w:r>
      <w:r w:rsidRPr="009F586E">
        <w:rPr>
          <w:rFonts w:ascii="Calibri" w:hAnsi="Calibri" w:cs="Calibri"/>
          <w:iCs/>
          <w:sz w:val="26"/>
          <w:szCs w:val="26"/>
        </w:rPr>
        <w:t>l</w:t>
      </w:r>
      <w:r w:rsidR="00694E72" w:rsidRPr="009F586E">
        <w:rPr>
          <w:rFonts w:ascii="Calibri" w:hAnsi="Calibri" w:cs="Calibri"/>
          <w:iCs/>
          <w:sz w:val="26"/>
          <w:szCs w:val="26"/>
        </w:rPr>
        <w:t>a</w:t>
      </w:r>
      <w:r w:rsidRPr="009F586E">
        <w:rPr>
          <w:rFonts w:ascii="Calibri" w:hAnsi="Calibri" w:cs="Calibri"/>
          <w:iCs/>
          <w:sz w:val="26"/>
          <w:szCs w:val="26"/>
        </w:rPr>
        <w:t xml:space="preserve"> ciudadan</w:t>
      </w:r>
      <w:r w:rsidR="00694E72" w:rsidRPr="009F586E">
        <w:rPr>
          <w:rFonts w:ascii="Calibri" w:hAnsi="Calibri" w:cs="Calibri"/>
          <w:iCs/>
          <w:sz w:val="26"/>
          <w:szCs w:val="26"/>
        </w:rPr>
        <w:t>a</w:t>
      </w:r>
      <w:r w:rsidRPr="009F586E">
        <w:rPr>
          <w:rFonts w:ascii="Calibri" w:hAnsi="Calibri" w:cs="Calibri"/>
          <w:iCs/>
          <w:sz w:val="26"/>
          <w:szCs w:val="26"/>
        </w:rPr>
        <w:t xml:space="preserve"> </w:t>
      </w:r>
      <w:r w:rsidR="009F586E" w:rsidRPr="009F586E">
        <w:rPr>
          <w:rFonts w:asciiTheme="minorHAnsi" w:hAnsiTheme="minorHAnsi" w:cstheme="minorHAnsi"/>
          <w:sz w:val="26"/>
          <w:szCs w:val="26"/>
        </w:rPr>
        <w:t>(…)</w:t>
      </w:r>
      <w:r w:rsidR="009F586E" w:rsidRPr="009F586E">
        <w:rPr>
          <w:rFonts w:asciiTheme="minorHAnsi" w:hAnsiTheme="minorHAnsi" w:cstheme="minorHAnsi"/>
          <w:sz w:val="26"/>
          <w:szCs w:val="26"/>
        </w:rPr>
        <w:t xml:space="preserve"> </w:t>
      </w:r>
      <w:r w:rsidRPr="009F586E">
        <w:rPr>
          <w:rFonts w:ascii="Calibri" w:hAnsi="Calibri" w:cs="Arial"/>
          <w:sz w:val="26"/>
          <w:szCs w:val="27"/>
        </w:rPr>
        <w:t>fue detenid</w:t>
      </w:r>
      <w:r w:rsidR="00694E72" w:rsidRPr="009F586E">
        <w:rPr>
          <w:rFonts w:ascii="Calibri" w:hAnsi="Calibri" w:cs="Arial"/>
          <w:sz w:val="26"/>
          <w:szCs w:val="27"/>
        </w:rPr>
        <w:t>a</w:t>
      </w:r>
      <w:r w:rsidRPr="009F586E">
        <w:rPr>
          <w:rFonts w:ascii="Calibri" w:hAnsi="Calibri" w:cs="Arial"/>
          <w:sz w:val="26"/>
          <w:szCs w:val="27"/>
        </w:rPr>
        <w:t xml:space="preserve"> por </w:t>
      </w:r>
      <w:r w:rsidRPr="009F586E">
        <w:rPr>
          <w:rFonts w:ascii="Calibri" w:hAnsi="Calibri" w:cs="Calibri"/>
          <w:iCs/>
          <w:sz w:val="26"/>
          <w:szCs w:val="26"/>
        </w:rPr>
        <w:t>Agentes de Policía, por el motivo de</w:t>
      </w:r>
      <w:r w:rsidR="001232B4" w:rsidRPr="009F586E">
        <w:rPr>
          <w:rFonts w:ascii="Calibri" w:hAnsi="Calibri" w:cs="Calibri"/>
          <w:iCs/>
          <w:sz w:val="26"/>
          <w:szCs w:val="26"/>
        </w:rPr>
        <w:t xml:space="preserve"> al</w:t>
      </w:r>
      <w:r w:rsidR="001232B4" w:rsidRPr="009F586E">
        <w:rPr>
          <w:rFonts w:ascii="Calibri" w:hAnsi="Calibri"/>
          <w:bCs/>
          <w:sz w:val="26"/>
          <w:szCs w:val="27"/>
        </w:rPr>
        <w:t>terar el orden, provocar riñas o escándalos o participar en ellos</w:t>
      </w:r>
      <w:r w:rsidRPr="009F586E">
        <w:rPr>
          <w:rFonts w:ascii="Calibri" w:hAnsi="Calibri" w:cs="Calibri"/>
          <w:iCs/>
          <w:sz w:val="26"/>
          <w:szCs w:val="26"/>
        </w:rPr>
        <w:t xml:space="preserve">, y </w:t>
      </w:r>
      <w:r w:rsidR="001232B4" w:rsidRPr="009F586E">
        <w:rPr>
          <w:rFonts w:ascii="Calibri" w:hAnsi="Calibri" w:cs="Calibri"/>
          <w:iCs/>
          <w:sz w:val="26"/>
          <w:szCs w:val="26"/>
        </w:rPr>
        <w:t>trasladada</w:t>
      </w:r>
      <w:r w:rsidRPr="009F586E">
        <w:rPr>
          <w:rFonts w:ascii="Calibri" w:hAnsi="Calibri" w:cs="Calibri"/>
          <w:iCs/>
          <w:sz w:val="26"/>
          <w:szCs w:val="26"/>
        </w:rPr>
        <w:t xml:space="preserve"> a los separos de la Policía Municipal de León, Guanajuato; donde se le impuso una sanción de </w:t>
      </w:r>
      <w:r w:rsidR="001232B4" w:rsidRPr="009F586E">
        <w:rPr>
          <w:rFonts w:ascii="Calibri" w:hAnsi="Calibri" w:cs="Calibri"/>
          <w:iCs/>
          <w:sz w:val="26"/>
          <w:szCs w:val="26"/>
        </w:rPr>
        <w:t>2</w:t>
      </w:r>
      <w:r w:rsidRPr="009F586E">
        <w:rPr>
          <w:rFonts w:ascii="Calibri" w:hAnsi="Calibri" w:cs="Calibri"/>
          <w:iCs/>
          <w:sz w:val="26"/>
          <w:szCs w:val="26"/>
        </w:rPr>
        <w:t xml:space="preserve">2 </w:t>
      </w:r>
      <w:r w:rsidR="001232B4" w:rsidRPr="009F586E">
        <w:rPr>
          <w:rFonts w:ascii="Calibri" w:hAnsi="Calibri" w:cs="Calibri"/>
          <w:iCs/>
          <w:sz w:val="26"/>
          <w:szCs w:val="26"/>
        </w:rPr>
        <w:t>veintidós</w:t>
      </w:r>
      <w:r w:rsidRPr="009F586E">
        <w:rPr>
          <w:rFonts w:ascii="Calibri" w:hAnsi="Calibri" w:cs="Calibri"/>
          <w:iCs/>
          <w:sz w:val="26"/>
          <w:szCs w:val="26"/>
        </w:rPr>
        <w:t xml:space="preserve"> horas de arresto conmutable por el pago de una multa por la cantidad de $</w:t>
      </w:r>
      <w:r w:rsidR="001232B4" w:rsidRPr="009F586E">
        <w:rPr>
          <w:rFonts w:ascii="Calibri" w:hAnsi="Calibri" w:cs="Calibri"/>
          <w:iCs/>
          <w:sz w:val="26"/>
          <w:szCs w:val="26"/>
        </w:rPr>
        <w:t>4</w:t>
      </w:r>
      <w:r w:rsidRPr="009F586E">
        <w:rPr>
          <w:rFonts w:ascii="Calibri" w:hAnsi="Calibri" w:cs="Calibri"/>
          <w:iCs/>
          <w:sz w:val="26"/>
          <w:szCs w:val="26"/>
        </w:rPr>
        <w:t>00.00 (</w:t>
      </w:r>
      <w:r w:rsidR="001232B4" w:rsidRPr="009F586E">
        <w:rPr>
          <w:rFonts w:ascii="Calibri" w:hAnsi="Calibri" w:cs="Calibri"/>
          <w:iCs/>
          <w:sz w:val="26"/>
          <w:szCs w:val="26"/>
        </w:rPr>
        <w:t>Cuatro</w:t>
      </w:r>
      <w:r w:rsidRPr="009F586E">
        <w:rPr>
          <w:rFonts w:ascii="Calibri" w:hAnsi="Calibri" w:cs="Calibri"/>
          <w:iCs/>
          <w:sz w:val="26"/>
          <w:szCs w:val="26"/>
        </w:rPr>
        <w:t xml:space="preserve">cientos pesos 00/100 Moneda Nacional). Sanción que sí se conmutó por multa y que pagó finalmente en </w:t>
      </w:r>
      <w:r w:rsidR="001232B4" w:rsidRPr="009F586E">
        <w:rPr>
          <w:rFonts w:ascii="Calibri" w:hAnsi="Calibri" w:cs="Calibri"/>
          <w:iCs/>
          <w:sz w:val="26"/>
          <w:szCs w:val="26"/>
        </w:rPr>
        <w:t xml:space="preserve">la </w:t>
      </w:r>
      <w:r w:rsidRPr="009F586E">
        <w:rPr>
          <w:rFonts w:ascii="Calibri" w:hAnsi="Calibri" w:cs="Calibri"/>
          <w:iCs/>
          <w:sz w:val="26"/>
          <w:szCs w:val="26"/>
        </w:rPr>
        <w:t>cantidad</w:t>
      </w:r>
      <w:r w:rsidR="001232B4" w:rsidRPr="009F586E">
        <w:rPr>
          <w:rFonts w:ascii="Calibri" w:hAnsi="Calibri" w:cs="Calibri"/>
          <w:iCs/>
          <w:sz w:val="26"/>
          <w:szCs w:val="26"/>
        </w:rPr>
        <w:t xml:space="preserve"> de </w:t>
      </w:r>
      <w:r w:rsidR="001232B4" w:rsidRPr="009F586E">
        <w:rPr>
          <w:rFonts w:ascii="Calibri" w:hAnsi="Calibri"/>
          <w:bCs/>
          <w:sz w:val="26"/>
          <w:szCs w:val="27"/>
        </w:rPr>
        <w:t xml:space="preserve">$397.40 (Trescientos noventa y siete pesos 40/100 Moneda Nacional). </w:t>
      </w:r>
      <w:r w:rsidRPr="009F586E">
        <w:rPr>
          <w:rFonts w:ascii="Calibri" w:hAnsi="Calibri" w:cs="Calibri"/>
          <w:iCs/>
          <w:sz w:val="26"/>
          <w:szCs w:val="26"/>
        </w:rPr>
        <w:t>. . . . . . . . . . . . .</w:t>
      </w:r>
      <w:r w:rsidR="001232B4" w:rsidRPr="009F586E">
        <w:rPr>
          <w:rFonts w:ascii="Calibri" w:hAnsi="Calibri" w:cs="Calibri"/>
          <w:iCs/>
          <w:sz w:val="26"/>
          <w:szCs w:val="26"/>
        </w:rPr>
        <w:t xml:space="preserve"> . . . .</w:t>
      </w:r>
      <w:r w:rsidRPr="009F586E">
        <w:rPr>
          <w:rFonts w:ascii="Calibri" w:hAnsi="Calibri" w:cs="Calibri"/>
          <w:iCs/>
          <w:sz w:val="26"/>
          <w:szCs w:val="26"/>
        </w:rPr>
        <w:t xml:space="preserve"> </w:t>
      </w:r>
    </w:p>
    <w:p w:rsidR="00DE3CA5" w:rsidRPr="009F586E" w:rsidRDefault="00DE3CA5" w:rsidP="00DE3CA5">
      <w:pPr>
        <w:pStyle w:val="Textoindependiente"/>
        <w:tabs>
          <w:tab w:val="left" w:pos="3594"/>
        </w:tabs>
        <w:ind w:firstLine="708"/>
        <w:rPr>
          <w:rFonts w:ascii="Calibri" w:hAnsi="Calibri" w:cs="Calibri"/>
          <w:iCs/>
          <w:sz w:val="22"/>
          <w:szCs w:val="26"/>
        </w:rPr>
      </w:pPr>
    </w:p>
    <w:p w:rsidR="00DE3CA5" w:rsidRPr="009F586E" w:rsidRDefault="00DE3CA5" w:rsidP="00DE3CA5">
      <w:pPr>
        <w:pStyle w:val="Textoindependiente"/>
        <w:tabs>
          <w:tab w:val="left" w:pos="3594"/>
        </w:tabs>
        <w:ind w:firstLine="708"/>
        <w:rPr>
          <w:rFonts w:ascii="Calibri" w:hAnsi="Calibri" w:cs="Calibri"/>
          <w:iCs/>
          <w:sz w:val="26"/>
          <w:szCs w:val="26"/>
        </w:rPr>
      </w:pPr>
      <w:r w:rsidRPr="009F586E">
        <w:rPr>
          <w:rFonts w:ascii="Calibri" w:hAnsi="Calibri" w:cs="Calibri"/>
          <w:sz w:val="26"/>
          <w:szCs w:val="26"/>
        </w:rPr>
        <w:t xml:space="preserve">Calificación de la infracción </w:t>
      </w:r>
      <w:r w:rsidR="00CD142E" w:rsidRPr="009F586E">
        <w:rPr>
          <w:rFonts w:ascii="Calibri" w:hAnsi="Calibri" w:cs="Calibri"/>
          <w:sz w:val="26"/>
          <w:szCs w:val="26"/>
        </w:rPr>
        <w:t xml:space="preserve">e imposición de la sanción que </w:t>
      </w:r>
      <w:r w:rsidRPr="009F586E">
        <w:rPr>
          <w:rFonts w:ascii="Calibri" w:hAnsi="Calibri" w:cs="Calibri"/>
          <w:sz w:val="26"/>
          <w:szCs w:val="26"/>
        </w:rPr>
        <w:t>l</w:t>
      </w:r>
      <w:r w:rsidR="00CD142E" w:rsidRPr="009F586E">
        <w:rPr>
          <w:rFonts w:ascii="Calibri" w:hAnsi="Calibri" w:cs="Calibri"/>
          <w:sz w:val="26"/>
          <w:szCs w:val="26"/>
        </w:rPr>
        <w:t>a</w:t>
      </w:r>
      <w:r w:rsidRPr="009F586E">
        <w:rPr>
          <w:rFonts w:ascii="Calibri" w:hAnsi="Calibri" w:cs="Calibri"/>
          <w:sz w:val="26"/>
          <w:szCs w:val="26"/>
        </w:rPr>
        <w:t xml:space="preserve"> impugna</w:t>
      </w:r>
      <w:r w:rsidR="00CD142E" w:rsidRPr="009F586E">
        <w:rPr>
          <w:rFonts w:ascii="Calibri" w:hAnsi="Calibri" w:cs="Calibri"/>
          <w:sz w:val="26"/>
          <w:szCs w:val="26"/>
        </w:rPr>
        <w:t>nte</w:t>
      </w:r>
      <w:r w:rsidRPr="009F586E">
        <w:rPr>
          <w:rFonts w:ascii="Calibri" w:hAnsi="Calibri" w:cs="Calibri"/>
          <w:sz w:val="26"/>
          <w:szCs w:val="26"/>
        </w:rPr>
        <w:t xml:space="preserve"> considera ilegal, ya que adujo en su escrito de demanda, básicamente que no se encuentra debidamente fundada y motivada, pues no se llevó a cabo la audiencia conforme a la ley y que no </w:t>
      </w:r>
      <w:r w:rsidR="00CD142E" w:rsidRPr="009F586E">
        <w:rPr>
          <w:rFonts w:ascii="Calibri" w:hAnsi="Calibri" w:cs="Calibri"/>
          <w:sz w:val="26"/>
          <w:szCs w:val="26"/>
        </w:rPr>
        <w:t>se cercioró que realmente se hay cometido la supuesta infracción</w:t>
      </w:r>
      <w:r w:rsidRPr="009F586E">
        <w:rPr>
          <w:rFonts w:ascii="Calibri" w:hAnsi="Calibri" w:cs="Calibri"/>
          <w:sz w:val="26"/>
          <w:szCs w:val="26"/>
        </w:rPr>
        <w:t>.</w:t>
      </w:r>
      <w:r w:rsidR="00CD142E" w:rsidRPr="009F586E">
        <w:rPr>
          <w:rFonts w:ascii="Calibri" w:hAnsi="Calibri" w:cs="Calibri"/>
          <w:sz w:val="26"/>
          <w:szCs w:val="26"/>
        </w:rPr>
        <w:t xml:space="preserve"> . . . . . . . . . . . . . . .</w:t>
      </w:r>
      <w:r w:rsidRPr="009F586E">
        <w:rPr>
          <w:rFonts w:ascii="Calibri" w:hAnsi="Calibri" w:cs="Calibri"/>
          <w:sz w:val="26"/>
          <w:szCs w:val="26"/>
        </w:rPr>
        <w:t xml:space="preserve"> . . . . . . . . . . . . . . . . . . . . . . . . </w:t>
      </w:r>
      <w:r w:rsidRPr="009F586E">
        <w:rPr>
          <w:rFonts w:ascii="Calibri" w:hAnsi="Calibri" w:cs="Calibri"/>
          <w:iCs/>
          <w:sz w:val="26"/>
          <w:szCs w:val="26"/>
        </w:rPr>
        <w:t xml:space="preserve">. . . . . . . . . . . . . . . . . . . . . </w:t>
      </w:r>
    </w:p>
    <w:p w:rsidR="00DE3CA5" w:rsidRPr="009F586E" w:rsidRDefault="00DE3CA5" w:rsidP="00DE3CA5">
      <w:pPr>
        <w:pStyle w:val="Textoindependiente"/>
        <w:tabs>
          <w:tab w:val="left" w:pos="3594"/>
        </w:tabs>
        <w:ind w:firstLine="708"/>
        <w:rPr>
          <w:rFonts w:ascii="Calibri" w:hAnsi="Calibri" w:cs="Calibri"/>
          <w:iCs/>
          <w:sz w:val="26"/>
          <w:szCs w:val="26"/>
        </w:rPr>
      </w:pPr>
    </w:p>
    <w:p w:rsidR="00DE3CA5" w:rsidRPr="009F586E" w:rsidRDefault="008314B5" w:rsidP="00DE3CA5">
      <w:pPr>
        <w:pStyle w:val="Textoindependiente"/>
        <w:tabs>
          <w:tab w:val="left" w:pos="3594"/>
        </w:tabs>
        <w:ind w:firstLine="708"/>
        <w:rPr>
          <w:rFonts w:ascii="Calibri" w:hAnsi="Calibri" w:cs="Calibri"/>
          <w:iCs/>
          <w:sz w:val="26"/>
          <w:szCs w:val="26"/>
        </w:rPr>
      </w:pPr>
      <w:r w:rsidRPr="009F586E">
        <w:rPr>
          <w:rFonts w:ascii="Calibri" w:hAnsi="Calibri" w:cs="Calibri"/>
          <w:iCs/>
          <w:sz w:val="26"/>
          <w:szCs w:val="26"/>
        </w:rPr>
        <w:lastRenderedPageBreak/>
        <w:t xml:space="preserve">A lo expresado por </w:t>
      </w:r>
      <w:r w:rsidR="00DE3CA5" w:rsidRPr="009F586E">
        <w:rPr>
          <w:rFonts w:ascii="Calibri" w:hAnsi="Calibri" w:cs="Calibri"/>
          <w:iCs/>
          <w:sz w:val="26"/>
          <w:szCs w:val="26"/>
        </w:rPr>
        <w:t>l</w:t>
      </w:r>
      <w:r w:rsidRPr="009F586E">
        <w:rPr>
          <w:rFonts w:ascii="Calibri" w:hAnsi="Calibri" w:cs="Calibri"/>
          <w:iCs/>
          <w:sz w:val="26"/>
          <w:szCs w:val="26"/>
        </w:rPr>
        <w:t>a</w:t>
      </w:r>
      <w:r w:rsidR="00DE3CA5" w:rsidRPr="009F586E">
        <w:rPr>
          <w:rFonts w:ascii="Calibri" w:hAnsi="Calibri" w:cs="Calibri"/>
          <w:iCs/>
          <w:sz w:val="26"/>
          <w:szCs w:val="26"/>
        </w:rPr>
        <w:t xml:space="preserve"> actor</w:t>
      </w:r>
      <w:r w:rsidRPr="009F586E">
        <w:rPr>
          <w:rFonts w:ascii="Calibri" w:hAnsi="Calibri" w:cs="Calibri"/>
          <w:iCs/>
          <w:sz w:val="26"/>
          <w:szCs w:val="26"/>
        </w:rPr>
        <w:t>a</w:t>
      </w:r>
      <w:r w:rsidR="00DE3CA5" w:rsidRPr="009F586E">
        <w:rPr>
          <w:rFonts w:ascii="Calibri" w:hAnsi="Calibri" w:cs="Calibri"/>
          <w:iCs/>
          <w:sz w:val="26"/>
          <w:szCs w:val="26"/>
        </w:rPr>
        <w:t xml:space="preserve">, el Oficial Calificador sostuvo la legalidad de la resolución impugnada, y que se encuentra debidamente fundada y motivada. . . . </w:t>
      </w:r>
    </w:p>
    <w:p w:rsidR="00DE3CA5" w:rsidRPr="009F586E" w:rsidRDefault="00DE3CA5" w:rsidP="00DE3CA5">
      <w:pPr>
        <w:pStyle w:val="Textoindependiente"/>
        <w:tabs>
          <w:tab w:val="left" w:pos="3594"/>
        </w:tabs>
        <w:rPr>
          <w:rFonts w:ascii="Calibri" w:hAnsi="Calibri" w:cs="Calibri"/>
          <w:iCs/>
          <w:sz w:val="26"/>
          <w:szCs w:val="26"/>
        </w:rPr>
      </w:pPr>
    </w:p>
    <w:p w:rsidR="00DE3CA5" w:rsidRPr="009F586E" w:rsidRDefault="00DE3CA5" w:rsidP="00DE3CA5">
      <w:pPr>
        <w:ind w:firstLine="708"/>
        <w:jc w:val="both"/>
        <w:rPr>
          <w:rFonts w:ascii="Calibri" w:hAnsi="Calibri" w:cs="Calibri"/>
          <w:sz w:val="26"/>
          <w:szCs w:val="26"/>
        </w:rPr>
      </w:pPr>
      <w:r w:rsidRPr="009F586E">
        <w:rPr>
          <w:rFonts w:ascii="Calibri" w:hAnsi="Calibri" w:cs="Calibri"/>
          <w:sz w:val="26"/>
          <w:szCs w:val="26"/>
        </w:rPr>
        <w:t xml:space="preserve">Así las cosas, lo antepuesto constituye los puntos controvertidos; por lo que entonces la </w:t>
      </w:r>
      <w:r w:rsidRPr="009F586E">
        <w:rPr>
          <w:rFonts w:ascii="Calibri" w:hAnsi="Calibri" w:cs="Calibri"/>
          <w:i/>
          <w:sz w:val="26"/>
          <w:szCs w:val="26"/>
        </w:rPr>
        <w:t>“</w:t>
      </w:r>
      <w:proofErr w:type="spellStart"/>
      <w:r w:rsidRPr="009F586E">
        <w:rPr>
          <w:rFonts w:ascii="Calibri" w:hAnsi="Calibri" w:cs="Calibri"/>
          <w:i/>
          <w:sz w:val="26"/>
          <w:szCs w:val="26"/>
        </w:rPr>
        <w:t>litis</w:t>
      </w:r>
      <w:proofErr w:type="spellEnd"/>
      <w:r w:rsidRPr="009F586E">
        <w:rPr>
          <w:rFonts w:ascii="Calibri" w:hAnsi="Calibri" w:cs="Calibri"/>
          <w:i/>
          <w:sz w:val="26"/>
          <w:szCs w:val="26"/>
        </w:rPr>
        <w:t>”</w:t>
      </w:r>
      <w:r w:rsidRPr="009F586E">
        <w:rPr>
          <w:rFonts w:ascii="Calibri" w:hAnsi="Calibri" w:cs="Calibri"/>
          <w:sz w:val="26"/>
          <w:szCs w:val="26"/>
        </w:rPr>
        <w:t xml:space="preserve"> consiste en determinar la legalidad o ilegalidad de la </w:t>
      </w:r>
      <w:r w:rsidRPr="009F586E">
        <w:rPr>
          <w:rFonts w:ascii="Calibri" w:hAnsi="Calibri"/>
          <w:bCs/>
          <w:sz w:val="26"/>
          <w:szCs w:val="27"/>
        </w:rPr>
        <w:t>resolución por la cual se impuso a</w:t>
      </w:r>
      <w:r w:rsidR="008314B5" w:rsidRPr="009F586E">
        <w:rPr>
          <w:rFonts w:ascii="Calibri" w:hAnsi="Calibri"/>
          <w:bCs/>
          <w:sz w:val="26"/>
          <w:szCs w:val="27"/>
        </w:rPr>
        <w:t xml:space="preserve"> </w:t>
      </w:r>
      <w:r w:rsidRPr="009F586E">
        <w:rPr>
          <w:rFonts w:ascii="Calibri" w:hAnsi="Calibri"/>
          <w:bCs/>
          <w:sz w:val="26"/>
          <w:szCs w:val="27"/>
        </w:rPr>
        <w:t>l</w:t>
      </w:r>
      <w:r w:rsidR="008314B5" w:rsidRPr="009F586E">
        <w:rPr>
          <w:rFonts w:ascii="Calibri" w:hAnsi="Calibri"/>
          <w:bCs/>
          <w:sz w:val="26"/>
          <w:szCs w:val="27"/>
        </w:rPr>
        <w:t>a</w:t>
      </w:r>
      <w:r w:rsidRPr="009F586E">
        <w:rPr>
          <w:rFonts w:ascii="Calibri" w:hAnsi="Calibri"/>
          <w:bCs/>
          <w:sz w:val="26"/>
          <w:szCs w:val="27"/>
        </w:rPr>
        <w:t xml:space="preserve"> actor</w:t>
      </w:r>
      <w:r w:rsidR="008314B5" w:rsidRPr="009F586E">
        <w:rPr>
          <w:rFonts w:ascii="Calibri" w:hAnsi="Calibri"/>
          <w:bCs/>
          <w:sz w:val="26"/>
          <w:szCs w:val="27"/>
        </w:rPr>
        <w:t>a</w:t>
      </w:r>
      <w:r w:rsidRPr="009F586E">
        <w:rPr>
          <w:rFonts w:ascii="Calibri" w:hAnsi="Calibri"/>
          <w:bCs/>
          <w:sz w:val="26"/>
          <w:szCs w:val="27"/>
        </w:rPr>
        <w:t xml:space="preserve"> una sanción consistente en </w:t>
      </w:r>
      <w:r w:rsidR="008314B5" w:rsidRPr="009F586E">
        <w:rPr>
          <w:rFonts w:ascii="Calibri" w:hAnsi="Calibri"/>
          <w:bCs/>
          <w:sz w:val="26"/>
          <w:szCs w:val="27"/>
        </w:rPr>
        <w:t>2</w:t>
      </w:r>
      <w:r w:rsidRPr="009F586E">
        <w:rPr>
          <w:rFonts w:ascii="Calibri" w:hAnsi="Calibri"/>
          <w:bCs/>
          <w:sz w:val="26"/>
          <w:szCs w:val="27"/>
        </w:rPr>
        <w:t xml:space="preserve">2 </w:t>
      </w:r>
      <w:r w:rsidR="008314B5" w:rsidRPr="009F586E">
        <w:rPr>
          <w:rFonts w:ascii="Calibri" w:hAnsi="Calibri"/>
          <w:bCs/>
          <w:sz w:val="26"/>
          <w:szCs w:val="27"/>
        </w:rPr>
        <w:t>veintidós</w:t>
      </w:r>
      <w:r w:rsidRPr="009F586E">
        <w:rPr>
          <w:rFonts w:ascii="Calibri" w:hAnsi="Calibri"/>
          <w:bCs/>
          <w:sz w:val="26"/>
          <w:szCs w:val="27"/>
        </w:rPr>
        <w:t xml:space="preserve"> horas de arresto conmutables por una multa, la cual fu</w:t>
      </w:r>
      <w:r w:rsidR="008314B5" w:rsidRPr="009F586E">
        <w:rPr>
          <w:rFonts w:ascii="Calibri" w:hAnsi="Calibri"/>
          <w:bCs/>
          <w:sz w:val="26"/>
          <w:szCs w:val="27"/>
        </w:rPr>
        <w:t>e cubierta en la cantidad de $397</w:t>
      </w:r>
      <w:r w:rsidRPr="009F586E">
        <w:rPr>
          <w:rFonts w:ascii="Calibri" w:hAnsi="Calibri"/>
          <w:bCs/>
          <w:sz w:val="26"/>
          <w:szCs w:val="27"/>
        </w:rPr>
        <w:t>.</w:t>
      </w:r>
      <w:r w:rsidR="008314B5" w:rsidRPr="009F586E">
        <w:rPr>
          <w:rFonts w:ascii="Calibri" w:hAnsi="Calibri"/>
          <w:bCs/>
          <w:sz w:val="26"/>
          <w:szCs w:val="27"/>
        </w:rPr>
        <w:t>4</w:t>
      </w:r>
      <w:r w:rsidRPr="009F586E">
        <w:rPr>
          <w:rFonts w:ascii="Calibri" w:hAnsi="Calibri"/>
          <w:bCs/>
          <w:sz w:val="26"/>
          <w:szCs w:val="27"/>
        </w:rPr>
        <w:t>0</w:t>
      </w:r>
      <w:r w:rsidR="008314B5" w:rsidRPr="009F586E">
        <w:rPr>
          <w:rFonts w:ascii="Calibri" w:hAnsi="Calibri"/>
          <w:bCs/>
          <w:sz w:val="26"/>
          <w:szCs w:val="27"/>
        </w:rPr>
        <w:t xml:space="preserve"> (Trescientos noventa y siete pesos 40/100 Moneda Nacional), que le fue impuesta por un Oficial Calificador, por el motivo de alterar el orden, provocar riñas o escándalos o participar en ellos</w:t>
      </w:r>
      <w:r w:rsidRPr="009F586E">
        <w:rPr>
          <w:rFonts w:ascii="Calibri" w:hAnsi="Calibri"/>
          <w:sz w:val="26"/>
          <w:szCs w:val="26"/>
        </w:rPr>
        <w:t xml:space="preserve">. . . . . . . . . . . . . . . . . </w:t>
      </w:r>
      <w:r w:rsidRPr="009F586E">
        <w:rPr>
          <w:rFonts w:ascii="Calibri" w:hAnsi="Calibri"/>
          <w:sz w:val="26"/>
          <w:szCs w:val="22"/>
        </w:rPr>
        <w:t>. . .</w:t>
      </w:r>
      <w:r w:rsidR="008314B5" w:rsidRPr="009F586E">
        <w:rPr>
          <w:rFonts w:ascii="Calibri" w:hAnsi="Calibri"/>
          <w:sz w:val="26"/>
          <w:szCs w:val="22"/>
        </w:rPr>
        <w:t xml:space="preserve"> . . . . . . . . . . . . . . . . . . . . . . . </w:t>
      </w:r>
    </w:p>
    <w:p w:rsidR="00DE3CA5" w:rsidRPr="009F586E" w:rsidRDefault="00DE3CA5" w:rsidP="00DE3CA5">
      <w:pPr>
        <w:pStyle w:val="Textoindependiente"/>
        <w:rPr>
          <w:rFonts w:ascii="Calibri" w:hAnsi="Calibri"/>
          <w:b/>
          <w:i/>
          <w:iCs/>
          <w:sz w:val="26"/>
          <w:szCs w:val="26"/>
        </w:rPr>
      </w:pPr>
    </w:p>
    <w:p w:rsidR="00DE3CA5" w:rsidRPr="009F586E" w:rsidRDefault="00DE3CA5" w:rsidP="00DE3CA5">
      <w:pPr>
        <w:pStyle w:val="Textoindependiente"/>
        <w:ind w:firstLine="708"/>
        <w:rPr>
          <w:rFonts w:ascii="Calibri" w:hAnsi="Calibri"/>
          <w:sz w:val="26"/>
        </w:rPr>
      </w:pPr>
      <w:r w:rsidRPr="009F586E">
        <w:rPr>
          <w:rFonts w:ascii="Calibri" w:hAnsi="Calibri"/>
          <w:b/>
          <w:i/>
          <w:iCs/>
          <w:sz w:val="26"/>
          <w:szCs w:val="26"/>
        </w:rPr>
        <w:t xml:space="preserve">SEXTO.- </w:t>
      </w:r>
      <w:r w:rsidRPr="009F586E">
        <w:rPr>
          <w:rFonts w:ascii="Calibri" w:hAnsi="Calibri" w:cs="Calibri"/>
          <w:sz w:val="26"/>
          <w:szCs w:val="26"/>
        </w:rPr>
        <w:t xml:space="preserve">No existiendo impedimento legal se procede al análisis del concepto de impugnación que se </w:t>
      </w:r>
      <w:r w:rsidRPr="009F586E">
        <w:rPr>
          <w:rFonts w:ascii="Calibri" w:hAnsi="Calibri"/>
          <w:sz w:val="26"/>
        </w:rPr>
        <w:t>considera trascendental para emitir la presente resolución como</w:t>
      </w:r>
      <w:r w:rsidR="00D340AC" w:rsidRPr="009F586E">
        <w:rPr>
          <w:rFonts w:ascii="Calibri" w:hAnsi="Calibri"/>
          <w:sz w:val="26"/>
        </w:rPr>
        <w:t xml:space="preserve"> lo es</w:t>
      </w:r>
      <w:r w:rsidRPr="009F586E">
        <w:rPr>
          <w:rFonts w:ascii="Calibri" w:hAnsi="Calibri"/>
          <w:sz w:val="26"/>
        </w:rPr>
        <w:t xml:space="preserve"> el </w:t>
      </w:r>
      <w:r w:rsidR="00D340AC" w:rsidRPr="009F586E">
        <w:rPr>
          <w:rFonts w:ascii="Calibri" w:hAnsi="Calibri"/>
          <w:sz w:val="26"/>
        </w:rPr>
        <w:t>único</w:t>
      </w:r>
      <w:r w:rsidRPr="009F586E">
        <w:rPr>
          <w:rFonts w:ascii="Calibri" w:hAnsi="Calibri"/>
          <w:b/>
          <w:sz w:val="26"/>
        </w:rPr>
        <w:t xml:space="preserve"> </w:t>
      </w:r>
      <w:r w:rsidRPr="009F586E">
        <w:rPr>
          <w:rFonts w:ascii="Calibri" w:hAnsi="Calibri"/>
          <w:sz w:val="26"/>
        </w:rPr>
        <w:t>concepto</w:t>
      </w:r>
      <w:r w:rsidR="00D340AC" w:rsidRPr="009F586E">
        <w:rPr>
          <w:rFonts w:ascii="Calibri" w:hAnsi="Calibri"/>
          <w:sz w:val="26"/>
        </w:rPr>
        <w:t xml:space="preserve"> señalado</w:t>
      </w:r>
      <w:r w:rsidRPr="009F586E">
        <w:rPr>
          <w:rFonts w:ascii="Calibri" w:hAnsi="Calibri"/>
          <w:i/>
          <w:sz w:val="26"/>
        </w:rPr>
        <w:t>;</w:t>
      </w:r>
      <w:r w:rsidRPr="009F586E">
        <w:rPr>
          <w:rFonts w:ascii="Calibri" w:hAnsi="Calibri"/>
          <w:sz w:val="26"/>
        </w:rPr>
        <w:t xml:space="preserve"> aplicando para ello el principio de mayor consecuencia anulatoria de los actos impugnados y que pudiera traer mayor beneficio a</w:t>
      </w:r>
      <w:r w:rsidR="00D340AC" w:rsidRPr="009F586E">
        <w:rPr>
          <w:rFonts w:ascii="Calibri" w:hAnsi="Calibri"/>
          <w:sz w:val="26"/>
        </w:rPr>
        <w:t xml:space="preserve"> </w:t>
      </w:r>
      <w:r w:rsidRPr="009F586E">
        <w:rPr>
          <w:rFonts w:ascii="Calibri" w:hAnsi="Calibri"/>
          <w:sz w:val="26"/>
        </w:rPr>
        <w:t>l</w:t>
      </w:r>
      <w:r w:rsidR="00D340AC" w:rsidRPr="009F586E">
        <w:rPr>
          <w:rFonts w:ascii="Calibri" w:hAnsi="Calibri"/>
          <w:sz w:val="26"/>
        </w:rPr>
        <w:t>a</w:t>
      </w:r>
      <w:r w:rsidRPr="009F586E">
        <w:rPr>
          <w:rFonts w:ascii="Calibri" w:hAnsi="Calibri"/>
          <w:sz w:val="26"/>
        </w:rPr>
        <w:t xml:space="preserve"> </w:t>
      </w:r>
      <w:r w:rsidR="00D340AC" w:rsidRPr="009F586E">
        <w:rPr>
          <w:rFonts w:ascii="Calibri" w:hAnsi="Calibri"/>
          <w:sz w:val="26"/>
        </w:rPr>
        <w:t>impetrante</w:t>
      </w:r>
      <w:r w:rsidRPr="009F586E">
        <w:rPr>
          <w:rFonts w:ascii="Calibri" w:hAnsi="Calibri"/>
          <w:sz w:val="26"/>
        </w:rPr>
        <w:t>; en concordancia con los principios de congruencia y exhaustividad que deben regir en toda sentencia; sin necesidad de transcribirlos en su totalidad</w:t>
      </w:r>
      <w:r w:rsidRPr="009F586E">
        <w:rPr>
          <w:rFonts w:ascii="Calibri" w:hAnsi="Calibri" w:cs="Calibri"/>
          <w:sz w:val="26"/>
          <w:szCs w:val="26"/>
        </w:rPr>
        <w:t>;</w:t>
      </w:r>
      <w:r w:rsidRPr="009F586E">
        <w:rPr>
          <w:rFonts w:ascii="Calibri" w:hAnsi="Calibri"/>
          <w:sz w:val="26"/>
        </w:rPr>
        <w:t xml:space="preserve"> sirviendo para ello la siguiente jurisprudencia sostenida por el Tribunal Colegiado de Circuito que se menciona a continuación: . </w:t>
      </w:r>
    </w:p>
    <w:p w:rsidR="00DE3CA5" w:rsidRPr="009F586E" w:rsidRDefault="00DE3CA5" w:rsidP="00DE3CA5">
      <w:pPr>
        <w:jc w:val="both"/>
        <w:rPr>
          <w:rFonts w:ascii="Calibri" w:hAnsi="Calibri"/>
          <w:b/>
          <w:bCs/>
          <w:i/>
          <w:iCs/>
          <w:sz w:val="26"/>
        </w:rPr>
      </w:pPr>
    </w:p>
    <w:p w:rsidR="00DE3CA5" w:rsidRPr="009F586E" w:rsidRDefault="00DE3CA5" w:rsidP="00DE3CA5">
      <w:pPr>
        <w:ind w:firstLine="708"/>
        <w:jc w:val="both"/>
        <w:rPr>
          <w:rFonts w:ascii="Calibri" w:hAnsi="Calibri" w:cs="Calibri"/>
          <w:i/>
          <w:iCs/>
          <w:sz w:val="20"/>
          <w:szCs w:val="20"/>
        </w:rPr>
      </w:pPr>
      <w:r w:rsidRPr="009F586E">
        <w:rPr>
          <w:rFonts w:ascii="Calibri" w:hAnsi="Calibri"/>
          <w:b/>
          <w:bCs/>
          <w:i/>
          <w:iCs/>
          <w:sz w:val="26"/>
        </w:rPr>
        <w:t xml:space="preserve">“CONCEPTOS DE VIOLACIÓN. EL JUEZ NO ESTÁ OBLIGADO A TRANSCRIBIRLOS. </w:t>
      </w:r>
      <w:r w:rsidRPr="009F586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F586E">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F586E">
        <w:rPr>
          <w:rFonts w:ascii="Calibri" w:hAnsi="Calibri" w:cs="Calibri"/>
          <w:i/>
          <w:iCs/>
          <w:sz w:val="26"/>
        </w:rPr>
        <w:t xml:space="preserve">. . . . . . . . . . . . . . . . . . . . . . . . . . . . </w:t>
      </w:r>
    </w:p>
    <w:p w:rsidR="00DE3CA5" w:rsidRPr="009F586E" w:rsidRDefault="00DE3CA5" w:rsidP="00DE3CA5">
      <w:pPr>
        <w:jc w:val="both"/>
        <w:rPr>
          <w:rFonts w:ascii="Calibri" w:hAnsi="Calibri" w:cs="Calibri"/>
          <w:sz w:val="20"/>
          <w:szCs w:val="20"/>
        </w:rPr>
      </w:pPr>
    </w:p>
    <w:p w:rsidR="00DE3CA5" w:rsidRPr="009F586E" w:rsidRDefault="00DE3CA5" w:rsidP="00D340AC">
      <w:pPr>
        <w:ind w:firstLine="708"/>
        <w:jc w:val="both"/>
        <w:rPr>
          <w:rFonts w:asciiTheme="minorHAnsi" w:hAnsiTheme="minorHAnsi" w:cstheme="minorHAnsi"/>
          <w:b/>
          <w:sz w:val="26"/>
          <w:szCs w:val="26"/>
        </w:rPr>
      </w:pPr>
      <w:r w:rsidRPr="009F586E">
        <w:rPr>
          <w:rFonts w:ascii="Calibri" w:hAnsi="Calibri" w:cs="Calibri"/>
          <w:sz w:val="26"/>
          <w:szCs w:val="26"/>
        </w:rPr>
        <w:t xml:space="preserve">Así las cosas, en </w:t>
      </w:r>
      <w:r w:rsidR="00D340AC" w:rsidRPr="009F586E">
        <w:rPr>
          <w:rFonts w:ascii="Calibri" w:hAnsi="Calibri" w:cs="Calibri"/>
          <w:sz w:val="26"/>
          <w:szCs w:val="26"/>
        </w:rPr>
        <w:t>e</w:t>
      </w:r>
      <w:r w:rsidRPr="009F586E">
        <w:rPr>
          <w:rFonts w:ascii="Calibri" w:hAnsi="Calibri" w:cs="Calibri"/>
          <w:sz w:val="26"/>
          <w:szCs w:val="26"/>
        </w:rPr>
        <w:t xml:space="preserve">l señalado concepto de impugnación, </w:t>
      </w:r>
      <w:r w:rsidR="00D340AC" w:rsidRPr="009F586E">
        <w:rPr>
          <w:rFonts w:ascii="Calibri" w:hAnsi="Calibri" w:cs="Calibri"/>
          <w:sz w:val="26"/>
          <w:szCs w:val="26"/>
        </w:rPr>
        <w:t xml:space="preserve">la </w:t>
      </w:r>
      <w:r w:rsidR="009F586E" w:rsidRPr="009F586E">
        <w:rPr>
          <w:rFonts w:asciiTheme="minorHAnsi" w:hAnsiTheme="minorHAnsi" w:cstheme="minorHAnsi"/>
          <w:sz w:val="26"/>
          <w:szCs w:val="26"/>
        </w:rPr>
        <w:t>(…)</w:t>
      </w:r>
      <w:r w:rsidRPr="009F586E">
        <w:rPr>
          <w:rFonts w:ascii="Calibri" w:hAnsi="Calibri" w:cs="Calibri"/>
          <w:sz w:val="26"/>
          <w:szCs w:val="26"/>
        </w:rPr>
        <w:t xml:space="preserve">, </w:t>
      </w:r>
      <w:r w:rsidRPr="009F586E">
        <w:rPr>
          <w:rFonts w:ascii="Calibri" w:hAnsi="Calibri" w:cs="Calibri"/>
          <w:i/>
          <w:sz w:val="26"/>
          <w:szCs w:val="26"/>
        </w:rPr>
        <w:t>“grosso modo”</w:t>
      </w:r>
      <w:r w:rsidRPr="009F586E">
        <w:rPr>
          <w:rFonts w:ascii="Calibri" w:hAnsi="Calibri" w:cs="Calibri"/>
          <w:sz w:val="26"/>
          <w:szCs w:val="26"/>
        </w:rPr>
        <w:t>, expuso que la sanción de multa que se le impuso es ilegal, porque no se motivó adecuadamente la resolución ni se respetó adecuadamente su  garantía</w:t>
      </w:r>
      <w:r w:rsidR="00D340AC" w:rsidRPr="009F586E">
        <w:rPr>
          <w:rFonts w:asciiTheme="minorHAnsi" w:hAnsiTheme="minorHAnsi" w:cstheme="minorHAnsi"/>
          <w:b/>
          <w:sz w:val="26"/>
          <w:szCs w:val="26"/>
        </w:rPr>
        <w:t xml:space="preserve"> </w:t>
      </w:r>
      <w:r w:rsidRPr="009F586E">
        <w:rPr>
          <w:rFonts w:ascii="Calibri" w:hAnsi="Calibri" w:cs="Calibri"/>
          <w:sz w:val="26"/>
          <w:szCs w:val="26"/>
        </w:rPr>
        <w:t xml:space="preserve">de audiencia; negando así que se haya llevado a cabo el procedimiento previsto en el Reglamento de Policía para el Municipio de León, Guanajuato. . . . . . . . . . . . </w:t>
      </w:r>
      <w:r w:rsidR="00D340AC" w:rsidRPr="009F586E">
        <w:rPr>
          <w:rFonts w:ascii="Calibri" w:hAnsi="Calibri"/>
          <w:sz w:val="26"/>
          <w:szCs w:val="27"/>
        </w:rPr>
        <w:t xml:space="preserve">. . . . . . . . . . . . . . . . . . . . . . . . . . . . . . . . . . . . . . . . . . . . . . . . </w:t>
      </w:r>
    </w:p>
    <w:p w:rsidR="00DE3CA5" w:rsidRPr="009F586E" w:rsidRDefault="00DE3CA5" w:rsidP="00DE3CA5">
      <w:pPr>
        <w:jc w:val="both"/>
        <w:rPr>
          <w:rFonts w:ascii="Calibri" w:hAnsi="Calibri" w:cs="Calibri"/>
          <w:sz w:val="26"/>
          <w:szCs w:val="26"/>
        </w:rPr>
      </w:pPr>
    </w:p>
    <w:p w:rsidR="00DE3CA5" w:rsidRPr="009F586E" w:rsidRDefault="00DE3CA5" w:rsidP="00DE3CA5">
      <w:pPr>
        <w:pStyle w:val="Textoindependiente"/>
        <w:rPr>
          <w:rFonts w:ascii="Calibri" w:hAnsi="Calibri" w:cs="Calibri"/>
          <w:sz w:val="26"/>
          <w:szCs w:val="26"/>
        </w:rPr>
      </w:pPr>
      <w:r w:rsidRPr="009F586E">
        <w:rPr>
          <w:rFonts w:ascii="Calibri" w:hAnsi="Calibri" w:cs="Calibri"/>
          <w:sz w:val="26"/>
          <w:szCs w:val="26"/>
        </w:rPr>
        <w:tab/>
        <w:t xml:space="preserve">En tanto que el Oficial Calificador demandado, sostuvo la legalidad de la boleta de infracción que emitió. . . . . . . . . . . . . . . . . . . . . . . . . . . . . . . . . . . . . . . . . . .  </w:t>
      </w:r>
    </w:p>
    <w:p w:rsidR="00DE3CA5" w:rsidRPr="009F586E" w:rsidRDefault="00DE3CA5" w:rsidP="00DE3CA5">
      <w:pPr>
        <w:pStyle w:val="Textoindependiente"/>
        <w:rPr>
          <w:rFonts w:ascii="Calibri" w:hAnsi="Calibri" w:cs="Calibri"/>
          <w:sz w:val="26"/>
          <w:szCs w:val="26"/>
        </w:rPr>
      </w:pPr>
    </w:p>
    <w:p w:rsidR="00D340AC" w:rsidRPr="009F586E" w:rsidRDefault="00DE3CA5" w:rsidP="00DE3CA5">
      <w:pPr>
        <w:pStyle w:val="Textoindependiente"/>
        <w:ind w:firstLine="708"/>
        <w:rPr>
          <w:rFonts w:ascii="Calibri" w:hAnsi="Calibri" w:cs="Calibri"/>
          <w:sz w:val="26"/>
          <w:szCs w:val="26"/>
        </w:rPr>
      </w:pPr>
      <w:r w:rsidRPr="009F586E">
        <w:rPr>
          <w:rFonts w:ascii="Calibri" w:hAnsi="Calibri" w:cs="Calibri"/>
          <w:sz w:val="26"/>
          <w:szCs w:val="26"/>
        </w:rPr>
        <w:t>Al respecto, una vez analizados los argumentos vertidos por las partes; así como el documento consistente en la boleta de control con número</w:t>
      </w:r>
      <w:r w:rsidR="00D340AC" w:rsidRPr="009F586E">
        <w:rPr>
          <w:rFonts w:ascii="Calibri" w:hAnsi="Calibri" w:cs="Calibri"/>
          <w:sz w:val="26"/>
          <w:szCs w:val="26"/>
        </w:rPr>
        <w:t xml:space="preserve"> </w:t>
      </w:r>
      <w:r w:rsidR="00D340AC" w:rsidRPr="009F586E">
        <w:rPr>
          <w:rFonts w:ascii="Calibri" w:hAnsi="Calibri"/>
          <w:sz w:val="26"/>
          <w:szCs w:val="27"/>
        </w:rPr>
        <w:t>977701 (nueve-siete-siete-siete-cero-uno), emitido por el oficial calificador demandado el día de los hechos</w:t>
      </w:r>
      <w:r w:rsidRPr="009F586E">
        <w:rPr>
          <w:rFonts w:ascii="Calibri" w:hAnsi="Calibri"/>
          <w:sz w:val="26"/>
          <w:szCs w:val="27"/>
        </w:rPr>
        <w:t>,</w:t>
      </w:r>
      <w:r w:rsidRPr="009F586E">
        <w:rPr>
          <w:rFonts w:ascii="Calibri" w:hAnsi="Calibri" w:cs="Calibri"/>
          <w:sz w:val="26"/>
          <w:szCs w:val="26"/>
        </w:rPr>
        <w:t xml:space="preserve"> (visible a fojas </w:t>
      </w:r>
      <w:r w:rsidR="00D340AC" w:rsidRPr="009F586E">
        <w:rPr>
          <w:rFonts w:ascii="Calibri" w:hAnsi="Calibri" w:cs="Calibri"/>
          <w:sz w:val="26"/>
          <w:szCs w:val="26"/>
        </w:rPr>
        <w:t>19 diecinueve</w:t>
      </w:r>
      <w:r w:rsidRPr="009F586E">
        <w:rPr>
          <w:rFonts w:ascii="Calibri" w:hAnsi="Calibri" w:cs="Calibri"/>
          <w:sz w:val="26"/>
          <w:szCs w:val="26"/>
        </w:rPr>
        <w:t xml:space="preserve"> a 2</w:t>
      </w:r>
      <w:r w:rsidR="00D340AC" w:rsidRPr="009F586E">
        <w:rPr>
          <w:rFonts w:ascii="Calibri" w:hAnsi="Calibri" w:cs="Calibri"/>
          <w:sz w:val="26"/>
          <w:szCs w:val="26"/>
        </w:rPr>
        <w:t>1</w:t>
      </w:r>
      <w:r w:rsidRPr="009F586E">
        <w:rPr>
          <w:rFonts w:ascii="Calibri" w:hAnsi="Calibri" w:cs="Calibri"/>
          <w:sz w:val="26"/>
          <w:szCs w:val="26"/>
        </w:rPr>
        <w:t xml:space="preserve"> veinti</w:t>
      </w:r>
      <w:r w:rsidR="00D340AC" w:rsidRPr="009F586E">
        <w:rPr>
          <w:rFonts w:ascii="Calibri" w:hAnsi="Calibri" w:cs="Calibri"/>
          <w:sz w:val="26"/>
          <w:szCs w:val="26"/>
        </w:rPr>
        <w:t>un</w:t>
      </w:r>
      <w:r w:rsidRPr="009F586E">
        <w:rPr>
          <w:rFonts w:ascii="Calibri" w:hAnsi="Calibri" w:cs="Calibri"/>
          <w:sz w:val="26"/>
          <w:szCs w:val="26"/>
        </w:rPr>
        <w:t xml:space="preserve">o del expediente); este juzgador considera que es </w:t>
      </w:r>
      <w:r w:rsidRPr="009F586E">
        <w:rPr>
          <w:rFonts w:ascii="Calibri" w:hAnsi="Calibri" w:cs="Calibri"/>
          <w:b/>
          <w:sz w:val="26"/>
          <w:szCs w:val="26"/>
        </w:rPr>
        <w:t xml:space="preserve">fundada </w:t>
      </w:r>
      <w:r w:rsidR="00D340AC" w:rsidRPr="009F586E">
        <w:rPr>
          <w:rFonts w:ascii="Calibri" w:hAnsi="Calibri" w:cs="Calibri"/>
          <w:sz w:val="26"/>
          <w:szCs w:val="26"/>
        </w:rPr>
        <w:t>la argumentación realizada por la</w:t>
      </w:r>
      <w:r w:rsidRPr="009F586E">
        <w:rPr>
          <w:rFonts w:ascii="Calibri" w:hAnsi="Calibri" w:cs="Calibri"/>
          <w:sz w:val="26"/>
          <w:szCs w:val="26"/>
        </w:rPr>
        <w:t xml:space="preserve"> justiciable como concepto de impugnación; toda vez que efectivamente la resolución se encuentra deficientemente motivada acerca de las circunstancias del</w:t>
      </w:r>
    </w:p>
    <w:p w:rsidR="00D340AC" w:rsidRPr="009F586E" w:rsidRDefault="00D340AC" w:rsidP="00D340AC">
      <w:pPr>
        <w:pStyle w:val="Textoindependiente"/>
        <w:ind w:firstLine="708"/>
        <w:jc w:val="right"/>
        <w:rPr>
          <w:rFonts w:ascii="Calibri" w:hAnsi="Calibri" w:cs="Calibri"/>
          <w:sz w:val="26"/>
          <w:szCs w:val="26"/>
        </w:rPr>
      </w:pPr>
      <w:r w:rsidRPr="009F586E">
        <w:rPr>
          <w:rFonts w:asciiTheme="minorHAnsi" w:hAnsiTheme="minorHAnsi" w:cstheme="minorHAnsi"/>
          <w:b/>
          <w:sz w:val="26"/>
          <w:szCs w:val="26"/>
        </w:rPr>
        <w:lastRenderedPageBreak/>
        <w:t xml:space="preserve">Expediente número </w:t>
      </w:r>
      <w:r w:rsidRPr="009F586E">
        <w:rPr>
          <w:rFonts w:ascii="Calibri" w:hAnsi="Calibri" w:cs="Arial"/>
          <w:b/>
          <w:sz w:val="26"/>
          <w:szCs w:val="27"/>
        </w:rPr>
        <w:t>0854</w:t>
      </w:r>
      <w:r w:rsidRPr="009F586E">
        <w:rPr>
          <w:rFonts w:ascii="Calibri" w:hAnsi="Calibri" w:cs="Arial"/>
          <w:b/>
          <w:bCs/>
          <w:iCs/>
          <w:sz w:val="26"/>
          <w:szCs w:val="27"/>
        </w:rPr>
        <w:t>/2doJAM/2017</w:t>
      </w:r>
      <w:r w:rsidRPr="009F586E">
        <w:rPr>
          <w:rFonts w:ascii="Calibri" w:hAnsi="Calibri" w:cs="Arial"/>
          <w:b/>
          <w:iCs/>
          <w:sz w:val="26"/>
          <w:szCs w:val="27"/>
        </w:rPr>
        <w:t>-JN</w:t>
      </w:r>
    </w:p>
    <w:p w:rsidR="00D340AC" w:rsidRPr="009F586E" w:rsidRDefault="00D340AC" w:rsidP="00DE3CA5">
      <w:pPr>
        <w:pStyle w:val="Textoindependiente"/>
        <w:ind w:firstLine="708"/>
        <w:rPr>
          <w:rFonts w:ascii="Calibri" w:hAnsi="Calibri" w:cs="Calibri"/>
          <w:sz w:val="26"/>
          <w:szCs w:val="26"/>
        </w:rPr>
      </w:pPr>
    </w:p>
    <w:p w:rsidR="00DE3CA5" w:rsidRPr="009F586E" w:rsidRDefault="00DE3CA5" w:rsidP="00D340AC">
      <w:pPr>
        <w:pStyle w:val="Textoindependiente"/>
        <w:rPr>
          <w:rFonts w:ascii="Calibri" w:hAnsi="Calibri"/>
          <w:sz w:val="26"/>
        </w:rPr>
      </w:pPr>
      <w:proofErr w:type="gramStart"/>
      <w:r w:rsidRPr="009F586E">
        <w:rPr>
          <w:rFonts w:ascii="Calibri" w:hAnsi="Calibri" w:cs="Calibri"/>
          <w:sz w:val="26"/>
          <w:szCs w:val="26"/>
        </w:rPr>
        <w:t>lugar</w:t>
      </w:r>
      <w:proofErr w:type="gramEnd"/>
      <w:r w:rsidRPr="009F586E">
        <w:rPr>
          <w:rFonts w:ascii="Calibri" w:hAnsi="Calibri" w:cs="Calibri"/>
          <w:sz w:val="26"/>
          <w:szCs w:val="26"/>
        </w:rPr>
        <w:t xml:space="preserve"> donde ocurrió la infracción, el que no fue precisado, por lo que la sanción se impuso a</w:t>
      </w:r>
      <w:r w:rsidR="00D340AC" w:rsidRPr="009F586E">
        <w:rPr>
          <w:rFonts w:ascii="Calibri" w:hAnsi="Calibri" w:cs="Calibri"/>
          <w:sz w:val="26"/>
          <w:szCs w:val="26"/>
        </w:rPr>
        <w:t xml:space="preserve"> </w:t>
      </w:r>
      <w:r w:rsidRPr="009F586E">
        <w:rPr>
          <w:rFonts w:ascii="Calibri" w:hAnsi="Calibri" w:cs="Calibri"/>
          <w:sz w:val="26"/>
          <w:szCs w:val="26"/>
        </w:rPr>
        <w:t>l</w:t>
      </w:r>
      <w:r w:rsidR="00D340AC" w:rsidRPr="009F586E">
        <w:rPr>
          <w:rFonts w:ascii="Calibri" w:hAnsi="Calibri" w:cs="Calibri"/>
          <w:sz w:val="26"/>
          <w:szCs w:val="26"/>
        </w:rPr>
        <w:t>a</w:t>
      </w:r>
      <w:r w:rsidRPr="009F586E">
        <w:rPr>
          <w:rFonts w:ascii="Calibri" w:hAnsi="Calibri" w:cs="Calibri"/>
          <w:sz w:val="26"/>
          <w:szCs w:val="26"/>
        </w:rPr>
        <w:t xml:space="preserve"> ahora quejos</w:t>
      </w:r>
      <w:r w:rsidR="00D340AC" w:rsidRPr="009F586E">
        <w:rPr>
          <w:rFonts w:ascii="Calibri" w:hAnsi="Calibri" w:cs="Calibri"/>
          <w:sz w:val="26"/>
          <w:szCs w:val="26"/>
        </w:rPr>
        <w:t>a</w:t>
      </w:r>
      <w:r w:rsidRPr="009F586E">
        <w:rPr>
          <w:rFonts w:ascii="Calibri" w:hAnsi="Calibri" w:cs="Calibri"/>
          <w:sz w:val="26"/>
          <w:szCs w:val="26"/>
        </w:rPr>
        <w:t xml:space="preserve"> sin </w:t>
      </w:r>
      <w:r w:rsidRPr="009F586E">
        <w:rPr>
          <w:rFonts w:ascii="Calibri" w:hAnsi="Calibri"/>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 . . . . . . . . </w:t>
      </w:r>
    </w:p>
    <w:p w:rsidR="00D340AC" w:rsidRPr="009F586E" w:rsidRDefault="00D340AC" w:rsidP="00D340AC">
      <w:pPr>
        <w:pStyle w:val="Textoindependiente"/>
        <w:rPr>
          <w:rFonts w:ascii="Calibri" w:hAnsi="Calibri"/>
          <w:sz w:val="26"/>
        </w:rPr>
      </w:pPr>
    </w:p>
    <w:p w:rsidR="00DE3CA5" w:rsidRPr="009F586E" w:rsidRDefault="00DE3CA5" w:rsidP="00DE3CA5">
      <w:pPr>
        <w:ind w:firstLine="708"/>
        <w:jc w:val="both"/>
        <w:rPr>
          <w:rFonts w:ascii="Calibri" w:hAnsi="Calibri" w:cs="Calibri"/>
          <w:sz w:val="26"/>
          <w:szCs w:val="27"/>
        </w:rPr>
      </w:pPr>
      <w:r w:rsidRPr="009F586E">
        <w:rPr>
          <w:rFonts w:ascii="Calibri" w:hAnsi="Calibri"/>
          <w:sz w:val="26"/>
          <w:szCs w:val="27"/>
        </w:rPr>
        <w:t xml:space="preserve">En efecto, </w:t>
      </w:r>
      <w:r w:rsidRPr="009F586E">
        <w:rPr>
          <w:rFonts w:ascii="Calibri" w:hAnsi="Calibri" w:cs="Calibri"/>
          <w:sz w:val="26"/>
          <w:szCs w:val="27"/>
        </w:rPr>
        <w:t>la resolución por la que se impuso la sanción, no se encuentra debidamente fundada y motivada</w:t>
      </w:r>
      <w:r w:rsidR="00D340AC" w:rsidRPr="009F586E">
        <w:rPr>
          <w:rFonts w:ascii="Calibri" w:hAnsi="Calibri" w:cs="Calibri"/>
          <w:sz w:val="26"/>
          <w:szCs w:val="27"/>
        </w:rPr>
        <w:t xml:space="preserve">, tal y como lo señaló </w:t>
      </w:r>
      <w:r w:rsidRPr="009F586E">
        <w:rPr>
          <w:rFonts w:ascii="Calibri" w:hAnsi="Calibri" w:cs="Calibri"/>
          <w:sz w:val="26"/>
          <w:szCs w:val="27"/>
        </w:rPr>
        <w:t>l</w:t>
      </w:r>
      <w:r w:rsidR="00D340AC" w:rsidRPr="009F586E">
        <w:rPr>
          <w:rFonts w:ascii="Calibri" w:hAnsi="Calibri" w:cs="Calibri"/>
          <w:sz w:val="26"/>
          <w:szCs w:val="27"/>
        </w:rPr>
        <w:t>a</w:t>
      </w:r>
      <w:r w:rsidRPr="009F586E">
        <w:rPr>
          <w:rFonts w:ascii="Calibri" w:hAnsi="Calibri" w:cs="Calibri"/>
          <w:sz w:val="26"/>
          <w:szCs w:val="27"/>
        </w:rPr>
        <w:t xml:space="preserve"> </w:t>
      </w:r>
      <w:proofErr w:type="spellStart"/>
      <w:r w:rsidR="00D340AC" w:rsidRPr="009F586E">
        <w:rPr>
          <w:rFonts w:ascii="Calibri" w:hAnsi="Calibri" w:cs="Calibri"/>
          <w:sz w:val="26"/>
          <w:szCs w:val="27"/>
        </w:rPr>
        <w:t>promovente</w:t>
      </w:r>
      <w:proofErr w:type="spellEnd"/>
      <w:r w:rsidRPr="009F586E">
        <w:rPr>
          <w:rFonts w:ascii="Calibri" w:hAnsi="Calibri" w:cs="Calibri"/>
          <w:sz w:val="26"/>
          <w:szCs w:val="27"/>
        </w:rPr>
        <w:t>, además de que no se respetó la garantía de audiencia de</w:t>
      </w:r>
      <w:r w:rsidR="00D340AC" w:rsidRPr="009F586E">
        <w:rPr>
          <w:rFonts w:ascii="Calibri" w:hAnsi="Calibri" w:cs="Calibri"/>
          <w:sz w:val="26"/>
          <w:szCs w:val="27"/>
        </w:rPr>
        <w:t xml:space="preserve"> </w:t>
      </w:r>
      <w:r w:rsidRPr="009F586E">
        <w:rPr>
          <w:rFonts w:ascii="Calibri" w:hAnsi="Calibri" w:cs="Calibri"/>
          <w:sz w:val="26"/>
          <w:szCs w:val="27"/>
        </w:rPr>
        <w:t>l</w:t>
      </w:r>
      <w:r w:rsidR="00D340AC" w:rsidRPr="009F586E">
        <w:rPr>
          <w:rFonts w:ascii="Calibri" w:hAnsi="Calibri" w:cs="Calibri"/>
          <w:sz w:val="26"/>
          <w:szCs w:val="27"/>
        </w:rPr>
        <w:t>a</w:t>
      </w:r>
      <w:r w:rsidRPr="009F586E">
        <w:rPr>
          <w:rFonts w:ascii="Calibri" w:hAnsi="Calibri" w:cs="Calibri"/>
          <w:sz w:val="26"/>
          <w:szCs w:val="27"/>
        </w:rPr>
        <w:t xml:space="preserve"> presunt</w:t>
      </w:r>
      <w:r w:rsidR="00D340AC" w:rsidRPr="009F586E">
        <w:rPr>
          <w:rFonts w:ascii="Calibri" w:hAnsi="Calibri" w:cs="Calibri"/>
          <w:sz w:val="26"/>
          <w:szCs w:val="27"/>
        </w:rPr>
        <w:t>a</w:t>
      </w:r>
      <w:r w:rsidRPr="009F586E">
        <w:rPr>
          <w:rFonts w:ascii="Calibri" w:hAnsi="Calibri" w:cs="Calibri"/>
          <w:sz w:val="26"/>
          <w:szCs w:val="27"/>
        </w:rPr>
        <w:t xml:space="preserve"> infractor</w:t>
      </w:r>
      <w:r w:rsidR="00D340AC" w:rsidRPr="009F586E">
        <w:rPr>
          <w:rFonts w:ascii="Calibri" w:hAnsi="Calibri" w:cs="Calibri"/>
          <w:sz w:val="26"/>
          <w:szCs w:val="27"/>
        </w:rPr>
        <w:t>a</w:t>
      </w:r>
      <w:r w:rsidRPr="009F586E">
        <w:rPr>
          <w:rFonts w:ascii="Calibri" w:hAnsi="Calibri" w:cs="Calibri"/>
          <w:sz w:val="26"/>
          <w:szCs w:val="27"/>
        </w:rPr>
        <w:t>; ello es así en virtud de que no se le entregó documento alguno a</w:t>
      </w:r>
      <w:r w:rsidR="00995705" w:rsidRPr="009F586E">
        <w:rPr>
          <w:rFonts w:ascii="Calibri" w:hAnsi="Calibri" w:cs="Calibri"/>
          <w:sz w:val="26"/>
          <w:szCs w:val="27"/>
        </w:rPr>
        <w:t xml:space="preserve"> </w:t>
      </w:r>
      <w:r w:rsidRPr="009F586E">
        <w:rPr>
          <w:rFonts w:ascii="Calibri" w:hAnsi="Calibri" w:cs="Calibri"/>
          <w:sz w:val="26"/>
          <w:szCs w:val="27"/>
        </w:rPr>
        <w:t>l</w:t>
      </w:r>
      <w:r w:rsidR="00995705" w:rsidRPr="009F586E">
        <w:rPr>
          <w:rFonts w:ascii="Calibri" w:hAnsi="Calibri" w:cs="Calibri"/>
          <w:sz w:val="26"/>
          <w:szCs w:val="27"/>
        </w:rPr>
        <w:t>a</w:t>
      </w:r>
      <w:r w:rsidRPr="009F586E">
        <w:rPr>
          <w:rFonts w:ascii="Calibri" w:hAnsi="Calibri" w:cs="Calibri"/>
          <w:sz w:val="26"/>
          <w:szCs w:val="27"/>
        </w:rPr>
        <w:t xml:space="preserve"> actor</w:t>
      </w:r>
      <w:r w:rsidR="00995705" w:rsidRPr="009F586E">
        <w:rPr>
          <w:rFonts w:ascii="Calibri" w:hAnsi="Calibri" w:cs="Calibri"/>
          <w:sz w:val="26"/>
          <w:szCs w:val="27"/>
        </w:rPr>
        <w:t>a</w:t>
      </w:r>
      <w:r w:rsidRPr="009F586E">
        <w:rPr>
          <w:rFonts w:ascii="Calibri" w:hAnsi="Calibri" w:cs="Calibri"/>
          <w:sz w:val="26"/>
          <w:szCs w:val="27"/>
        </w:rPr>
        <w:t xml:space="preserve"> que contuviera la resolución de la imposición de la sanción administrativa; y, los documentos que sí se emitieron, -el recibo de pago y la boleta de control-, se encuentran deficientemente fundados y motivados; ya que el Oficial Calificador fue omiso en especificar el lugar donde ocurrió la infracción, ya que al describir los hechos solo refirió que el elemento de policía manifestó que</w:t>
      </w:r>
      <w:r w:rsidR="00995705" w:rsidRPr="009F586E">
        <w:rPr>
          <w:rFonts w:ascii="Calibri" w:hAnsi="Calibri" w:cs="Calibri"/>
          <w:sz w:val="26"/>
          <w:szCs w:val="27"/>
        </w:rPr>
        <w:t>:</w:t>
      </w:r>
      <w:r w:rsidRPr="009F586E">
        <w:rPr>
          <w:rFonts w:ascii="Calibri" w:hAnsi="Calibri" w:cs="Calibri"/>
          <w:sz w:val="26"/>
          <w:szCs w:val="27"/>
        </w:rPr>
        <w:t xml:space="preserve"> </w:t>
      </w:r>
      <w:r w:rsidR="00995705" w:rsidRPr="009F586E">
        <w:rPr>
          <w:rFonts w:ascii="Calibri" w:hAnsi="Calibri" w:cs="Calibri"/>
          <w:i/>
          <w:sz w:val="26"/>
          <w:szCs w:val="27"/>
        </w:rPr>
        <w:t xml:space="preserve">“esta persona se </w:t>
      </w:r>
      <w:r w:rsidRPr="009F586E">
        <w:rPr>
          <w:rFonts w:ascii="Calibri" w:hAnsi="Calibri" w:cs="Calibri"/>
          <w:i/>
          <w:sz w:val="26"/>
          <w:szCs w:val="27"/>
        </w:rPr>
        <w:t xml:space="preserve">estaba </w:t>
      </w:r>
      <w:r w:rsidR="00995705" w:rsidRPr="009F586E">
        <w:rPr>
          <w:rFonts w:ascii="Calibri" w:hAnsi="Calibri" w:cs="Calibri"/>
          <w:i/>
          <w:sz w:val="26"/>
          <w:szCs w:val="27"/>
        </w:rPr>
        <w:t>peleando en la calle, en campal, donde participaban como 20 veinte chavos</w:t>
      </w:r>
      <w:r w:rsidR="00995705" w:rsidRPr="009F586E">
        <w:rPr>
          <w:rFonts w:ascii="Calibri" w:hAnsi="Calibri" w:cs="Calibri"/>
          <w:sz w:val="26"/>
          <w:szCs w:val="27"/>
        </w:rPr>
        <w:t xml:space="preserve">”, </w:t>
      </w:r>
      <w:r w:rsidRPr="009F586E">
        <w:rPr>
          <w:rFonts w:ascii="Calibri" w:hAnsi="Calibri" w:cs="Calibri"/>
          <w:sz w:val="26"/>
          <w:szCs w:val="27"/>
        </w:rPr>
        <w:t xml:space="preserve">pero sin hacer referencia de que vía pública se trataba; en tanto que al inicio de la  boleta de control, en el apartado de </w:t>
      </w:r>
      <w:r w:rsidRPr="009F586E">
        <w:rPr>
          <w:rFonts w:ascii="Calibri" w:hAnsi="Calibri" w:cs="Calibri"/>
          <w:i/>
          <w:sz w:val="26"/>
          <w:szCs w:val="27"/>
        </w:rPr>
        <w:t>“Datos de la detención”</w:t>
      </w:r>
      <w:r w:rsidRPr="009F586E">
        <w:rPr>
          <w:rFonts w:ascii="Calibri" w:hAnsi="Calibri" w:cs="Calibri"/>
          <w:sz w:val="26"/>
          <w:szCs w:val="27"/>
        </w:rPr>
        <w:t xml:space="preserve"> solo se asentó: </w:t>
      </w:r>
      <w:r w:rsidRPr="009F586E">
        <w:rPr>
          <w:rFonts w:ascii="Calibri" w:hAnsi="Calibri" w:cs="Calibri"/>
          <w:i/>
          <w:sz w:val="26"/>
          <w:szCs w:val="27"/>
        </w:rPr>
        <w:t>“</w:t>
      </w:r>
      <w:r w:rsidR="00995705" w:rsidRPr="009F586E">
        <w:rPr>
          <w:rFonts w:ascii="Calibri" w:hAnsi="Calibri" w:cs="Calibri"/>
          <w:i/>
          <w:sz w:val="26"/>
          <w:szCs w:val="27"/>
        </w:rPr>
        <w:t xml:space="preserve"> Pedro Moreno, Libertad</w:t>
      </w:r>
      <w:r w:rsidRPr="009F586E">
        <w:rPr>
          <w:rFonts w:ascii="Calibri" w:hAnsi="Calibri" w:cs="Calibri"/>
          <w:i/>
          <w:sz w:val="26"/>
          <w:szCs w:val="27"/>
        </w:rPr>
        <w:t>”;</w:t>
      </w:r>
      <w:r w:rsidRPr="009F586E">
        <w:rPr>
          <w:rFonts w:ascii="Calibri" w:hAnsi="Calibri" w:cs="Calibri"/>
          <w:sz w:val="26"/>
          <w:szCs w:val="27"/>
        </w:rPr>
        <w:t xml:space="preserve"> de la </w:t>
      </w:r>
      <w:r w:rsidR="00995705" w:rsidRPr="009F586E">
        <w:rPr>
          <w:rFonts w:ascii="Calibri" w:hAnsi="Calibri" w:cs="Calibri"/>
          <w:sz w:val="26"/>
          <w:szCs w:val="27"/>
        </w:rPr>
        <w:t>z</w:t>
      </w:r>
      <w:r w:rsidRPr="009F586E">
        <w:rPr>
          <w:rFonts w:ascii="Calibri" w:hAnsi="Calibri" w:cs="Calibri"/>
          <w:sz w:val="26"/>
          <w:szCs w:val="27"/>
        </w:rPr>
        <w:t xml:space="preserve">ona </w:t>
      </w:r>
      <w:r w:rsidR="00995705" w:rsidRPr="009F586E">
        <w:rPr>
          <w:rFonts w:ascii="Calibri" w:hAnsi="Calibri" w:cs="Calibri"/>
          <w:sz w:val="26"/>
          <w:szCs w:val="27"/>
        </w:rPr>
        <w:t>Centro</w:t>
      </w:r>
      <w:r w:rsidRPr="009F586E">
        <w:rPr>
          <w:rFonts w:ascii="Calibri" w:hAnsi="Calibri" w:cs="Calibri"/>
          <w:sz w:val="26"/>
          <w:szCs w:val="27"/>
        </w:rPr>
        <w:t xml:space="preserve"> de esta ciudad, pero sin especificar sobre cual vialidad de las mencionadas o si en el cruce de ambas, lo que no se especificó. Así como tampoco se especificó la conducta específica realizada</w:t>
      </w:r>
      <w:r w:rsidR="00995705" w:rsidRPr="009F586E">
        <w:rPr>
          <w:rFonts w:ascii="Calibri" w:hAnsi="Calibri" w:cs="Calibri"/>
          <w:sz w:val="26"/>
          <w:szCs w:val="27"/>
        </w:rPr>
        <w:t xml:space="preserve"> por </w:t>
      </w:r>
      <w:r w:rsidRPr="009F586E">
        <w:rPr>
          <w:rFonts w:ascii="Calibri" w:hAnsi="Calibri" w:cs="Calibri"/>
          <w:sz w:val="26"/>
          <w:szCs w:val="27"/>
        </w:rPr>
        <w:t>l</w:t>
      </w:r>
      <w:r w:rsidR="00995705" w:rsidRPr="009F586E">
        <w:rPr>
          <w:rFonts w:ascii="Calibri" w:hAnsi="Calibri" w:cs="Calibri"/>
          <w:sz w:val="26"/>
          <w:szCs w:val="27"/>
        </w:rPr>
        <w:t>a</w:t>
      </w:r>
      <w:r w:rsidRPr="009F586E">
        <w:rPr>
          <w:rFonts w:ascii="Calibri" w:hAnsi="Calibri" w:cs="Calibri"/>
          <w:sz w:val="26"/>
          <w:szCs w:val="27"/>
        </w:rPr>
        <w:t xml:space="preserve"> ciudadan</w:t>
      </w:r>
      <w:r w:rsidR="00995705" w:rsidRPr="009F586E">
        <w:rPr>
          <w:rFonts w:ascii="Calibri" w:hAnsi="Calibri" w:cs="Calibri"/>
          <w:sz w:val="26"/>
          <w:szCs w:val="27"/>
        </w:rPr>
        <w:t>a</w:t>
      </w:r>
      <w:r w:rsidRPr="009F586E">
        <w:rPr>
          <w:rFonts w:ascii="Calibri" w:hAnsi="Calibri" w:cs="Calibri"/>
          <w:sz w:val="26"/>
          <w:szCs w:val="27"/>
        </w:rPr>
        <w:t xml:space="preserve"> </w:t>
      </w:r>
      <w:r w:rsidR="009F586E" w:rsidRPr="009F586E">
        <w:rPr>
          <w:rFonts w:asciiTheme="minorHAnsi" w:hAnsiTheme="minorHAnsi" w:cstheme="minorHAnsi"/>
          <w:sz w:val="26"/>
          <w:szCs w:val="26"/>
        </w:rPr>
        <w:t>(…)</w:t>
      </w:r>
      <w:r w:rsidRPr="009F586E">
        <w:rPr>
          <w:rFonts w:ascii="Calibri" w:hAnsi="Calibri" w:cs="Calibri"/>
          <w:sz w:val="26"/>
          <w:szCs w:val="27"/>
        </w:rPr>
        <w:t xml:space="preserve">, pues mientras en el capítulo de </w:t>
      </w:r>
      <w:r w:rsidRPr="009F586E">
        <w:rPr>
          <w:rFonts w:ascii="Calibri" w:hAnsi="Calibri" w:cs="Calibri"/>
          <w:i/>
          <w:sz w:val="26"/>
          <w:szCs w:val="27"/>
        </w:rPr>
        <w:t>“Audiencia de calificación”</w:t>
      </w:r>
      <w:r w:rsidRPr="009F586E">
        <w:rPr>
          <w:rFonts w:ascii="Calibri" w:hAnsi="Calibri" w:cs="Calibri"/>
          <w:sz w:val="26"/>
          <w:szCs w:val="27"/>
        </w:rPr>
        <w:t xml:space="preserve"> se señaló que fue</w:t>
      </w:r>
      <w:r w:rsidR="00995705" w:rsidRPr="009F586E">
        <w:rPr>
          <w:rFonts w:ascii="Calibri" w:hAnsi="Calibri" w:cs="Calibri"/>
          <w:sz w:val="26"/>
          <w:szCs w:val="27"/>
        </w:rPr>
        <w:t xml:space="preserve"> por estar participando en una campal, en el apartado de dato de la detención, solo se dijo que fue por </w:t>
      </w:r>
      <w:r w:rsidR="00995705" w:rsidRPr="009F586E">
        <w:rPr>
          <w:rFonts w:ascii="Calibri" w:hAnsi="Calibri"/>
          <w:bCs/>
          <w:sz w:val="26"/>
          <w:szCs w:val="27"/>
        </w:rPr>
        <w:t>alterar el orden, provocar riñas o escándalos o participar en ellos</w:t>
      </w:r>
      <w:r w:rsidRPr="009F586E">
        <w:rPr>
          <w:rFonts w:ascii="Calibri" w:hAnsi="Calibri" w:cs="Calibri"/>
          <w:sz w:val="26"/>
          <w:szCs w:val="27"/>
        </w:rPr>
        <w:t xml:space="preserve">, lo que hace preguntar si la infracción ¿fue también por </w:t>
      </w:r>
      <w:r w:rsidR="00995705" w:rsidRPr="009F586E">
        <w:rPr>
          <w:rFonts w:ascii="Calibri" w:hAnsi="Calibri" w:cs="Calibri"/>
          <w:sz w:val="26"/>
          <w:szCs w:val="27"/>
        </w:rPr>
        <w:t>alterar el orden</w:t>
      </w:r>
      <w:r w:rsidRPr="009F586E">
        <w:rPr>
          <w:rFonts w:ascii="Calibri" w:hAnsi="Calibri" w:cs="Calibri"/>
          <w:sz w:val="26"/>
          <w:szCs w:val="27"/>
        </w:rPr>
        <w:t>?; lo que evidentemente significa una insuficiente motivación del acto impugnado; ya que incluso esa redacción constituye la transcripción de un precepto, pero no el motivo mismo de la imposición de la sanción</w:t>
      </w:r>
      <w:r w:rsidR="00995705" w:rsidRPr="009F586E">
        <w:rPr>
          <w:rFonts w:ascii="Calibri" w:hAnsi="Calibri" w:cs="Calibri"/>
          <w:sz w:val="26"/>
          <w:szCs w:val="27"/>
        </w:rPr>
        <w:t>; no resultando claro si para el elemento de policía y para el oficial calificador, la ahora quejosa provocó la riña o solo participó en ella, y como se dio esa participación, esto es, que conducta específica realizaba la ciudadana al momento de ser detenida, lo que no se mencionó de manera alguna</w:t>
      </w:r>
      <w:r w:rsidRPr="009F586E">
        <w:rPr>
          <w:rFonts w:ascii="Calibri" w:hAnsi="Calibri" w:cs="Calibri"/>
          <w:sz w:val="26"/>
          <w:szCs w:val="27"/>
        </w:rPr>
        <w:t xml:space="preserve">. </w:t>
      </w:r>
      <w:r w:rsidR="00995705" w:rsidRPr="009F586E">
        <w:rPr>
          <w:rFonts w:ascii="Calibri" w:hAnsi="Calibri" w:cs="Calibri"/>
          <w:sz w:val="26"/>
          <w:szCs w:val="27"/>
        </w:rPr>
        <w:t xml:space="preserve">. . </w:t>
      </w:r>
      <w:r w:rsidRPr="009F586E">
        <w:rPr>
          <w:rFonts w:ascii="Calibri" w:hAnsi="Calibri" w:cs="Calibri"/>
          <w:sz w:val="26"/>
          <w:szCs w:val="27"/>
        </w:rPr>
        <w:t>. . . . . . . . . . . . . . . . . . . . . . . . . . . . . . . . . . . . .</w:t>
      </w:r>
      <w:r w:rsidR="00995705" w:rsidRPr="009F586E">
        <w:rPr>
          <w:rFonts w:ascii="Calibri" w:hAnsi="Calibri" w:cs="Calibri"/>
          <w:sz w:val="26"/>
          <w:szCs w:val="27"/>
        </w:rPr>
        <w:t xml:space="preserve"> </w:t>
      </w:r>
    </w:p>
    <w:p w:rsidR="00DE3CA5" w:rsidRPr="009F586E" w:rsidRDefault="00DE3CA5" w:rsidP="00DE3CA5">
      <w:pPr>
        <w:ind w:firstLine="708"/>
        <w:jc w:val="both"/>
        <w:rPr>
          <w:rFonts w:ascii="Calibri" w:hAnsi="Calibri" w:cs="Calibri"/>
          <w:sz w:val="26"/>
          <w:szCs w:val="27"/>
        </w:rPr>
      </w:pPr>
    </w:p>
    <w:p w:rsidR="00DE3CA5" w:rsidRPr="009F586E" w:rsidRDefault="00DE3CA5" w:rsidP="00DE3CA5">
      <w:pPr>
        <w:ind w:firstLine="708"/>
        <w:jc w:val="both"/>
        <w:rPr>
          <w:rFonts w:ascii="Calibri" w:hAnsi="Calibri" w:cs="Calibri"/>
          <w:sz w:val="26"/>
          <w:szCs w:val="27"/>
        </w:rPr>
      </w:pPr>
      <w:r w:rsidRPr="009F586E">
        <w:rPr>
          <w:rFonts w:ascii="Calibri" w:hAnsi="Calibri" w:cs="Calibri"/>
          <w:sz w:val="26"/>
          <w:szCs w:val="27"/>
        </w:rPr>
        <w:t xml:space="preserve">Así también hay una incorrecta fundamentación, pues en el apartado de </w:t>
      </w:r>
      <w:r w:rsidRPr="009F586E">
        <w:rPr>
          <w:rFonts w:ascii="Calibri" w:hAnsi="Calibri" w:cs="Calibri"/>
          <w:i/>
          <w:sz w:val="26"/>
          <w:szCs w:val="27"/>
        </w:rPr>
        <w:t>“Datos de la detención”;</w:t>
      </w:r>
      <w:r w:rsidRPr="009F586E">
        <w:rPr>
          <w:rFonts w:ascii="Calibri" w:hAnsi="Calibri" w:cs="Calibri"/>
          <w:sz w:val="26"/>
          <w:szCs w:val="27"/>
        </w:rPr>
        <w:t xml:space="preserve"> se citó como dispositivo infringido por el justiciable el artículo: “13</w:t>
      </w:r>
      <w:r w:rsidR="00BC1426" w:rsidRPr="009F586E">
        <w:rPr>
          <w:rFonts w:ascii="Calibri" w:hAnsi="Calibri" w:cs="Calibri"/>
          <w:sz w:val="26"/>
          <w:szCs w:val="27"/>
        </w:rPr>
        <w:t xml:space="preserve"> fracción </w:t>
      </w:r>
      <w:r w:rsidRPr="009F586E">
        <w:rPr>
          <w:rFonts w:ascii="Calibri" w:hAnsi="Calibri" w:cs="Calibri"/>
          <w:sz w:val="26"/>
          <w:szCs w:val="27"/>
        </w:rPr>
        <w:t>I</w:t>
      </w:r>
      <w:r w:rsidR="00BC1426" w:rsidRPr="009F586E">
        <w:rPr>
          <w:rFonts w:ascii="Calibri" w:hAnsi="Calibri" w:cs="Calibri"/>
          <w:sz w:val="26"/>
          <w:szCs w:val="27"/>
        </w:rPr>
        <w:t>V</w:t>
      </w:r>
      <w:r w:rsidRPr="009F586E">
        <w:rPr>
          <w:rFonts w:ascii="Calibri" w:hAnsi="Calibri" w:cs="Calibri"/>
          <w:sz w:val="26"/>
          <w:szCs w:val="27"/>
        </w:rPr>
        <w:t>”, pero no citó a que ordenamiento legal municipal correspondía el mismo; de ahí que no esté debidamente fundada y motivada la imposición de la multa controvertida; por lo que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 . . . . . . . . . . . . . . . .</w:t>
      </w:r>
      <w:r w:rsidR="00BC1426" w:rsidRPr="009F586E">
        <w:rPr>
          <w:rFonts w:ascii="Calibri" w:hAnsi="Calibri" w:cs="Calibri"/>
          <w:sz w:val="26"/>
          <w:szCs w:val="27"/>
        </w:rPr>
        <w:t xml:space="preserve"> . . . . . . . . . . . . . . . . . . . </w:t>
      </w:r>
      <w:r w:rsidRPr="009F586E">
        <w:rPr>
          <w:rFonts w:ascii="Calibri" w:hAnsi="Calibri" w:cs="Calibri"/>
          <w:sz w:val="26"/>
          <w:szCs w:val="27"/>
        </w:rPr>
        <w:t xml:space="preserve"> </w:t>
      </w:r>
    </w:p>
    <w:p w:rsidR="00DE3CA5" w:rsidRPr="009F586E" w:rsidRDefault="00DE3CA5" w:rsidP="00DE3CA5">
      <w:pPr>
        <w:ind w:firstLine="708"/>
        <w:jc w:val="both"/>
        <w:rPr>
          <w:rFonts w:ascii="Calibri" w:hAnsi="Calibri" w:cs="Calibri"/>
          <w:sz w:val="26"/>
          <w:szCs w:val="27"/>
        </w:rPr>
      </w:pPr>
    </w:p>
    <w:p w:rsidR="00DE3CA5" w:rsidRPr="009F586E" w:rsidRDefault="00DE3CA5" w:rsidP="00DE3CA5">
      <w:pPr>
        <w:ind w:firstLine="708"/>
        <w:jc w:val="both"/>
        <w:rPr>
          <w:rFonts w:ascii="Calibri" w:hAnsi="Calibri" w:cs="Calibri"/>
          <w:sz w:val="26"/>
          <w:szCs w:val="27"/>
        </w:rPr>
      </w:pPr>
      <w:r w:rsidRPr="009F586E">
        <w:rPr>
          <w:rFonts w:ascii="Calibri" w:hAnsi="Calibri" w:cs="Calibri"/>
          <w:sz w:val="26"/>
          <w:szCs w:val="27"/>
        </w:rPr>
        <w:t xml:space="preserve">A lo anterior, debe agregarse que no está demostrado que se haya calificado la falta administrativa e impuesto la sanción con </w:t>
      </w:r>
      <w:r w:rsidRPr="009F586E">
        <w:rPr>
          <w:rFonts w:ascii="Calibri" w:hAnsi="Calibri" w:cs="Calibri"/>
          <w:sz w:val="26"/>
          <w:szCs w:val="27"/>
          <w:u w:val="single"/>
        </w:rPr>
        <w:t>audiencia previa de</w:t>
      </w:r>
      <w:r w:rsidR="00BC1426" w:rsidRPr="009F586E">
        <w:rPr>
          <w:rFonts w:ascii="Calibri" w:hAnsi="Calibri" w:cs="Calibri"/>
          <w:sz w:val="26"/>
          <w:szCs w:val="27"/>
          <w:u w:val="single"/>
        </w:rPr>
        <w:t xml:space="preserve"> </w:t>
      </w:r>
      <w:r w:rsidRPr="009F586E">
        <w:rPr>
          <w:rFonts w:ascii="Calibri" w:hAnsi="Calibri" w:cs="Calibri"/>
          <w:sz w:val="26"/>
          <w:szCs w:val="27"/>
          <w:u w:val="single"/>
        </w:rPr>
        <w:t>l</w:t>
      </w:r>
      <w:r w:rsidR="00BC1426" w:rsidRPr="009F586E">
        <w:rPr>
          <w:rFonts w:ascii="Calibri" w:hAnsi="Calibri" w:cs="Calibri"/>
          <w:sz w:val="26"/>
          <w:szCs w:val="27"/>
          <w:u w:val="single"/>
        </w:rPr>
        <w:t>a</w:t>
      </w:r>
      <w:r w:rsidRPr="009F586E">
        <w:rPr>
          <w:rFonts w:ascii="Calibri" w:hAnsi="Calibri" w:cs="Calibri"/>
          <w:sz w:val="26"/>
          <w:szCs w:val="27"/>
          <w:u w:val="single"/>
        </w:rPr>
        <w:t xml:space="preserve"> justiciable</w:t>
      </w:r>
      <w:r w:rsidRPr="009F586E">
        <w:rPr>
          <w:rFonts w:ascii="Calibri" w:hAnsi="Calibri" w:cs="Calibri"/>
          <w:sz w:val="26"/>
          <w:szCs w:val="27"/>
        </w:rPr>
        <w:t xml:space="preserve">; vulnerándose de ese modo, en </w:t>
      </w:r>
      <w:r w:rsidR="00BC1426" w:rsidRPr="009F586E">
        <w:rPr>
          <w:rFonts w:ascii="Calibri" w:hAnsi="Calibri" w:cs="Calibri"/>
          <w:sz w:val="26"/>
          <w:szCs w:val="27"/>
        </w:rPr>
        <w:t xml:space="preserve">su </w:t>
      </w:r>
      <w:r w:rsidRPr="009F586E">
        <w:rPr>
          <w:rFonts w:ascii="Calibri" w:hAnsi="Calibri" w:cs="Calibri"/>
          <w:sz w:val="26"/>
          <w:szCs w:val="27"/>
        </w:rPr>
        <w:t xml:space="preserve">perjuicio, lo establecido en los </w:t>
      </w:r>
      <w:r w:rsidRPr="009F586E">
        <w:rPr>
          <w:rFonts w:ascii="Calibri" w:hAnsi="Calibri" w:cs="Calibri"/>
          <w:sz w:val="26"/>
          <w:szCs w:val="27"/>
        </w:rPr>
        <w:lastRenderedPageBreak/>
        <w:t xml:space="preserve">artículos 7, último párrafo de la Constitución Local; 261 de la Ley Orgánica Municipal para el Estado de Guanajuato; y, 215 del Código de Procedimiento y Justicia Administrativa citado en el párrafo anterior. . . . . . . . . . . . . . . . . . . . . . . . . . </w:t>
      </w:r>
    </w:p>
    <w:p w:rsidR="00DE3CA5" w:rsidRPr="009F586E" w:rsidRDefault="00DE3CA5" w:rsidP="00DE3CA5">
      <w:pPr>
        <w:ind w:firstLine="708"/>
        <w:jc w:val="both"/>
        <w:rPr>
          <w:rFonts w:ascii="Calibri" w:hAnsi="Calibri" w:cs="Calibri"/>
          <w:sz w:val="26"/>
          <w:szCs w:val="27"/>
        </w:rPr>
      </w:pPr>
    </w:p>
    <w:p w:rsidR="00DE3CA5" w:rsidRPr="009F586E" w:rsidRDefault="00DE3CA5" w:rsidP="00DE3CA5">
      <w:pPr>
        <w:pStyle w:val="Textoindependiente"/>
        <w:ind w:firstLine="708"/>
        <w:rPr>
          <w:rFonts w:ascii="Calibri" w:hAnsi="Calibri" w:cs="Arial"/>
          <w:sz w:val="26"/>
          <w:szCs w:val="26"/>
        </w:rPr>
      </w:pPr>
      <w:r w:rsidRPr="009F586E">
        <w:rPr>
          <w:rFonts w:ascii="Calibri" w:hAnsi="Calibri" w:cs="Arial"/>
          <w:sz w:val="26"/>
          <w:szCs w:val="26"/>
        </w:rPr>
        <w:t xml:space="preserve">El señalado artículo 7 de la Constitución Política para el Estado de Guanajuato, en su último párrafo consigna lo siguiente: </w:t>
      </w:r>
      <w:r w:rsidRPr="009F586E">
        <w:rPr>
          <w:rFonts w:ascii="Calibri" w:hAnsi="Calibri" w:cs="Arial"/>
          <w:i/>
          <w:sz w:val="26"/>
          <w:szCs w:val="26"/>
        </w:rPr>
        <w:t xml:space="preserve">“Las medidas de corrección y las sanciones acordadas por las autoridades administrativas se impondrán </w:t>
      </w:r>
      <w:r w:rsidRPr="009F586E">
        <w:rPr>
          <w:rFonts w:ascii="Calibri" w:hAnsi="Calibri" w:cs="Arial"/>
          <w:i/>
          <w:sz w:val="26"/>
          <w:szCs w:val="26"/>
          <w:u w:val="single"/>
        </w:rPr>
        <w:t xml:space="preserve">siempre con audiencia de la persona </w:t>
      </w:r>
      <w:r w:rsidRPr="009F586E">
        <w:rPr>
          <w:rFonts w:ascii="Calibri" w:hAnsi="Calibri" w:cs="Arial"/>
          <w:i/>
          <w:sz w:val="26"/>
          <w:szCs w:val="26"/>
        </w:rPr>
        <w:t xml:space="preserve">a quien se le apliquen, salvo rebeldía del infractor, debiendo en ambos caso </w:t>
      </w:r>
      <w:r w:rsidRPr="009F586E">
        <w:rPr>
          <w:rFonts w:ascii="Calibri" w:hAnsi="Calibri" w:cs="Arial"/>
          <w:i/>
          <w:sz w:val="26"/>
          <w:szCs w:val="26"/>
          <w:u w:val="single"/>
        </w:rPr>
        <w:t>comunicarse por escrito</w:t>
      </w:r>
      <w:r w:rsidRPr="009F586E">
        <w:rPr>
          <w:rFonts w:ascii="Calibri" w:hAnsi="Calibri" w:cs="Arial"/>
          <w:i/>
          <w:sz w:val="26"/>
          <w:szCs w:val="26"/>
        </w:rPr>
        <w:t xml:space="preserve">, </w:t>
      </w:r>
      <w:r w:rsidRPr="009F586E">
        <w:rPr>
          <w:rFonts w:ascii="Calibri" w:hAnsi="Calibri" w:cs="Arial"/>
          <w:i/>
          <w:sz w:val="26"/>
          <w:szCs w:val="26"/>
          <w:u w:val="single"/>
        </w:rPr>
        <w:t>precisando</w:t>
      </w:r>
      <w:r w:rsidRPr="009F586E">
        <w:rPr>
          <w:rFonts w:ascii="Calibri" w:hAnsi="Calibri" w:cs="Arial"/>
          <w:i/>
          <w:sz w:val="26"/>
          <w:szCs w:val="26"/>
        </w:rPr>
        <w:t xml:space="preserve"> los medios y </w:t>
      </w:r>
      <w:r w:rsidRPr="009F586E">
        <w:rPr>
          <w:rFonts w:ascii="Calibri" w:hAnsi="Calibri" w:cs="Arial"/>
          <w:i/>
          <w:sz w:val="26"/>
          <w:szCs w:val="26"/>
          <w:u w:val="single"/>
        </w:rPr>
        <w:t>fundamentos de</w:t>
      </w:r>
      <w:r w:rsidRPr="009F586E">
        <w:rPr>
          <w:rFonts w:ascii="Calibri" w:hAnsi="Calibri" w:cs="Arial"/>
          <w:i/>
          <w:sz w:val="26"/>
          <w:szCs w:val="26"/>
        </w:rPr>
        <w:t xml:space="preserve"> hecho y de </w:t>
      </w:r>
      <w:r w:rsidRPr="009F586E">
        <w:rPr>
          <w:rFonts w:ascii="Calibri" w:hAnsi="Calibri" w:cs="Arial"/>
          <w:i/>
          <w:sz w:val="26"/>
          <w:szCs w:val="26"/>
          <w:u w:val="single"/>
        </w:rPr>
        <w:t>derecho</w:t>
      </w:r>
      <w:r w:rsidRPr="009F586E">
        <w:rPr>
          <w:rFonts w:ascii="Calibri" w:hAnsi="Calibri" w:cs="Arial"/>
          <w:i/>
          <w:sz w:val="26"/>
          <w:szCs w:val="26"/>
        </w:rPr>
        <w:t xml:space="preserve"> de las mismas.”</w:t>
      </w:r>
      <w:r w:rsidRPr="009F586E">
        <w:rPr>
          <w:rFonts w:ascii="Calibri" w:hAnsi="Calibri" w:cs="Arial"/>
          <w:sz w:val="26"/>
          <w:szCs w:val="26"/>
        </w:rPr>
        <w:t xml:space="preserve"> (</w:t>
      </w:r>
      <w:proofErr w:type="gramStart"/>
      <w:r w:rsidRPr="009F586E">
        <w:rPr>
          <w:rFonts w:ascii="Calibri" w:hAnsi="Calibri" w:cs="Arial"/>
          <w:sz w:val="26"/>
          <w:szCs w:val="26"/>
        </w:rPr>
        <w:t>lo</w:t>
      </w:r>
      <w:proofErr w:type="gramEnd"/>
      <w:r w:rsidRPr="009F586E">
        <w:rPr>
          <w:rFonts w:ascii="Calibri" w:hAnsi="Calibri" w:cs="Arial"/>
          <w:sz w:val="26"/>
          <w:szCs w:val="26"/>
        </w:rPr>
        <w:t xml:space="preserve"> subrayado no es de origen). . . . . . . . . . . . . . . . . . . . . . . . . . . . . . . . . . . . . . . . . . . . . .</w:t>
      </w:r>
      <w:r w:rsidR="00BC1426" w:rsidRPr="009F586E">
        <w:rPr>
          <w:rFonts w:ascii="Calibri" w:hAnsi="Calibri" w:cs="Arial"/>
          <w:sz w:val="26"/>
          <w:szCs w:val="26"/>
        </w:rPr>
        <w:t xml:space="preserve"> . . . . . . . . . . . . . . . . . </w:t>
      </w:r>
      <w:r w:rsidRPr="009F586E">
        <w:rPr>
          <w:rFonts w:ascii="Calibri" w:hAnsi="Calibri" w:cs="Arial"/>
          <w:sz w:val="26"/>
          <w:szCs w:val="26"/>
        </w:rPr>
        <w:t xml:space="preserve"> </w:t>
      </w:r>
    </w:p>
    <w:p w:rsidR="00DE3CA5" w:rsidRPr="009F586E" w:rsidRDefault="00DE3CA5" w:rsidP="00DE3CA5">
      <w:pPr>
        <w:pStyle w:val="Textoindependiente"/>
        <w:ind w:firstLine="708"/>
        <w:rPr>
          <w:rFonts w:ascii="Calibri" w:hAnsi="Calibri" w:cs="Arial"/>
          <w:sz w:val="26"/>
          <w:szCs w:val="26"/>
        </w:rPr>
      </w:pPr>
    </w:p>
    <w:p w:rsidR="00DE3CA5" w:rsidRPr="009F586E" w:rsidRDefault="00DE3CA5" w:rsidP="00DE3CA5">
      <w:pPr>
        <w:pStyle w:val="Textoindependiente"/>
        <w:ind w:firstLine="708"/>
        <w:rPr>
          <w:rFonts w:ascii="Calibri" w:hAnsi="Calibri" w:cs="Arial"/>
          <w:sz w:val="26"/>
          <w:szCs w:val="26"/>
        </w:rPr>
      </w:pPr>
      <w:r w:rsidRPr="009F586E">
        <w:rPr>
          <w:rFonts w:ascii="Calibri" w:hAnsi="Calibri" w:cs="Arial"/>
          <w:sz w:val="26"/>
          <w:szCs w:val="26"/>
        </w:rPr>
        <w:t xml:space="preserve">Por su parte, el artículo 261 de la Ley Orgánica Municipal para el Estado de Guanajuato, instituye: </w:t>
      </w:r>
      <w:r w:rsidRPr="009F586E">
        <w:rPr>
          <w:rFonts w:ascii="Calibri" w:hAnsi="Calibri" w:cs="Arial"/>
          <w:b/>
          <w:i/>
          <w:sz w:val="26"/>
          <w:szCs w:val="26"/>
        </w:rPr>
        <w:t>“</w:t>
      </w:r>
      <w:r w:rsidRPr="009F586E">
        <w:rPr>
          <w:rFonts w:ascii="Calibri" w:hAnsi="Calibri" w:cs="Arial"/>
          <w:i/>
          <w:sz w:val="26"/>
          <w:szCs w:val="26"/>
        </w:rPr>
        <w:t>En el procedimiento de calificación de la infracción e imposición de la sanción correspondiente, se respetará la garantía de audiencia del infractor</w:t>
      </w:r>
      <w:r w:rsidRPr="009F586E">
        <w:rPr>
          <w:rFonts w:ascii="Calibri" w:hAnsi="Calibri" w:cs="Arial"/>
          <w:b/>
          <w:i/>
          <w:sz w:val="26"/>
          <w:szCs w:val="26"/>
        </w:rPr>
        <w:t>”</w:t>
      </w:r>
      <w:r w:rsidRPr="009F586E">
        <w:rPr>
          <w:rFonts w:ascii="Calibri" w:hAnsi="Calibri" w:cs="Arial"/>
          <w:sz w:val="26"/>
          <w:szCs w:val="26"/>
        </w:rPr>
        <w:t xml:space="preserve">. . . . . . . . . . . . . . . . . . . . . . . . . . . . . . . . . . . . . . . . . . . . . . . . . . . . . . . . . . </w:t>
      </w:r>
    </w:p>
    <w:p w:rsidR="00DE3CA5" w:rsidRPr="009F586E" w:rsidRDefault="00DE3CA5" w:rsidP="00DE3CA5">
      <w:pPr>
        <w:pStyle w:val="Textoindependiente"/>
        <w:rPr>
          <w:rFonts w:ascii="Calibri" w:hAnsi="Calibri" w:cs="Arial"/>
          <w:sz w:val="26"/>
          <w:szCs w:val="26"/>
        </w:rPr>
      </w:pPr>
    </w:p>
    <w:p w:rsidR="00DE3CA5" w:rsidRPr="009F586E" w:rsidRDefault="00DE3CA5" w:rsidP="00DE3CA5">
      <w:pPr>
        <w:pStyle w:val="Textoindependiente"/>
        <w:ind w:firstLine="708"/>
        <w:rPr>
          <w:rFonts w:ascii="Calibri" w:hAnsi="Calibri" w:cs="Arial"/>
          <w:sz w:val="26"/>
          <w:szCs w:val="26"/>
        </w:rPr>
      </w:pPr>
      <w:r w:rsidRPr="009F586E">
        <w:rPr>
          <w:rFonts w:ascii="Calibri" w:hAnsi="Calibri" w:cs="Arial"/>
          <w:sz w:val="26"/>
          <w:szCs w:val="26"/>
        </w:rPr>
        <w:t xml:space="preserve">En tanto que  el artículo 215, primer párrafo, del Código de Procedimiento y Justicia Administrativa para el Estado y los Municipios de Guanajuato, establece: </w:t>
      </w:r>
    </w:p>
    <w:p w:rsidR="00DE3CA5" w:rsidRPr="009F586E" w:rsidRDefault="00DE3CA5" w:rsidP="00DE3CA5">
      <w:pPr>
        <w:pStyle w:val="Textoindependiente"/>
        <w:ind w:firstLine="708"/>
        <w:rPr>
          <w:rFonts w:ascii="Calibri" w:hAnsi="Calibri" w:cs="Arial"/>
          <w:b/>
          <w:i/>
          <w:sz w:val="26"/>
          <w:szCs w:val="26"/>
        </w:rPr>
      </w:pPr>
    </w:p>
    <w:p w:rsidR="00DE3CA5" w:rsidRPr="009F586E" w:rsidRDefault="00DE3CA5" w:rsidP="00DE3CA5">
      <w:pPr>
        <w:pStyle w:val="Textoindependiente"/>
        <w:ind w:firstLine="708"/>
        <w:rPr>
          <w:rFonts w:ascii="Calibri" w:hAnsi="Calibri" w:cs="Arial"/>
          <w:bCs/>
          <w:i/>
          <w:sz w:val="26"/>
          <w:szCs w:val="26"/>
        </w:rPr>
      </w:pPr>
      <w:r w:rsidRPr="009F586E">
        <w:rPr>
          <w:rFonts w:ascii="Calibri" w:hAnsi="Calibri" w:cs="Arial"/>
          <w:b/>
          <w:i/>
          <w:sz w:val="26"/>
          <w:szCs w:val="26"/>
        </w:rPr>
        <w:t xml:space="preserve">“Artículo 215. </w:t>
      </w:r>
      <w:r w:rsidRPr="009F586E">
        <w:rPr>
          <w:rFonts w:ascii="Calibri" w:hAnsi="Calibri" w:cs="Arial"/>
          <w:i/>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9F586E">
        <w:rPr>
          <w:rFonts w:ascii="Calibri" w:hAnsi="Calibri" w:cs="Arial"/>
          <w:b/>
          <w:i/>
          <w:sz w:val="26"/>
          <w:szCs w:val="26"/>
        </w:rPr>
        <w:t xml:space="preserve">” </w:t>
      </w:r>
      <w:r w:rsidRPr="009F586E">
        <w:rPr>
          <w:rFonts w:ascii="Calibri" w:hAnsi="Calibri" w:cs="Arial"/>
          <w:bCs/>
          <w:i/>
          <w:sz w:val="26"/>
          <w:szCs w:val="26"/>
        </w:rPr>
        <w:t>.</w:t>
      </w:r>
      <w:proofErr w:type="gramEnd"/>
      <w:r w:rsidRPr="009F586E">
        <w:rPr>
          <w:rFonts w:ascii="Calibri" w:hAnsi="Calibri" w:cs="Arial"/>
          <w:bCs/>
          <w:i/>
          <w:sz w:val="26"/>
          <w:szCs w:val="26"/>
        </w:rPr>
        <w:t xml:space="preserve"> . . . . . </w:t>
      </w:r>
    </w:p>
    <w:p w:rsidR="00DE3CA5" w:rsidRPr="009F586E" w:rsidRDefault="00DE3CA5" w:rsidP="00DE3CA5">
      <w:pPr>
        <w:pStyle w:val="Normal0"/>
        <w:ind w:firstLine="624"/>
        <w:jc w:val="both"/>
        <w:rPr>
          <w:rFonts w:ascii="Calibri" w:hAnsi="Calibri"/>
          <w:sz w:val="26"/>
        </w:rPr>
      </w:pPr>
    </w:p>
    <w:p w:rsidR="00DE7B71" w:rsidRPr="009F586E" w:rsidRDefault="00DE3CA5" w:rsidP="00DE7B71">
      <w:pPr>
        <w:pStyle w:val="Normal0"/>
        <w:ind w:firstLine="624"/>
        <w:jc w:val="both"/>
        <w:rPr>
          <w:rFonts w:ascii="Calibri" w:hAnsi="Calibri"/>
          <w:sz w:val="26"/>
        </w:rPr>
      </w:pPr>
      <w:r w:rsidRPr="009F586E">
        <w:rPr>
          <w:rFonts w:ascii="Calibri" w:hAnsi="Calibri"/>
          <w:sz w:val="26"/>
        </w:rPr>
        <w:t>De la interpretación gramatical y funcional de los preceptos legales antes citados, en relación a la multa impugnada</w:t>
      </w:r>
      <w:r w:rsidRPr="009F586E">
        <w:rPr>
          <w:rFonts w:ascii="Calibri" w:hAnsi="Calibri"/>
          <w:sz w:val="26"/>
          <w:szCs w:val="27"/>
        </w:rPr>
        <w:t xml:space="preserve">, </w:t>
      </w:r>
      <w:r w:rsidRPr="009F586E">
        <w:rPr>
          <w:rFonts w:ascii="Calibri" w:hAnsi="Calibri"/>
          <w:sz w:val="26"/>
        </w:rPr>
        <w:t xml:space="preserve">se desprende que para que dicho acto </w:t>
      </w:r>
      <w:r w:rsidR="00E06343" w:rsidRPr="009F586E">
        <w:rPr>
          <w:rFonts w:ascii="Calibri" w:hAnsi="Calibri"/>
          <w:sz w:val="26"/>
        </w:rPr>
        <w:t xml:space="preserve">fuera </w:t>
      </w:r>
      <w:r w:rsidRPr="009F586E">
        <w:rPr>
          <w:rFonts w:ascii="Calibri" w:hAnsi="Calibri"/>
          <w:sz w:val="26"/>
        </w:rPr>
        <w:t>legalmente valido; en primer lugar deb</w:t>
      </w:r>
      <w:r w:rsidR="00E06343" w:rsidRPr="009F586E">
        <w:rPr>
          <w:rFonts w:ascii="Calibri" w:hAnsi="Calibri"/>
          <w:sz w:val="26"/>
        </w:rPr>
        <w:t>ía</w:t>
      </w:r>
      <w:r w:rsidRPr="009F586E">
        <w:rPr>
          <w:rFonts w:ascii="Calibri" w:hAnsi="Calibri"/>
          <w:sz w:val="26"/>
        </w:rPr>
        <w:t xml:space="preserve"> llevarse a cabo el procedimiento de calificación con la audiencia de</w:t>
      </w:r>
      <w:r w:rsidR="00E06343" w:rsidRPr="009F586E">
        <w:rPr>
          <w:rFonts w:ascii="Calibri" w:hAnsi="Calibri"/>
          <w:sz w:val="26"/>
        </w:rPr>
        <w:t xml:space="preserve">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presunt</w:t>
      </w:r>
      <w:r w:rsidR="00E06343" w:rsidRPr="009F586E">
        <w:rPr>
          <w:rFonts w:ascii="Calibri" w:hAnsi="Calibri"/>
          <w:sz w:val="26"/>
        </w:rPr>
        <w:t>a</w:t>
      </w:r>
      <w:r w:rsidRPr="009F586E">
        <w:rPr>
          <w:rFonts w:ascii="Calibri" w:hAnsi="Calibri"/>
          <w:sz w:val="26"/>
        </w:rPr>
        <w:t xml:space="preserve"> infractor</w:t>
      </w:r>
      <w:r w:rsidR="00E06343" w:rsidRPr="009F586E">
        <w:rPr>
          <w:rFonts w:ascii="Calibri" w:hAnsi="Calibri"/>
          <w:sz w:val="26"/>
        </w:rPr>
        <w:t>a</w:t>
      </w:r>
      <w:r w:rsidRPr="009F586E">
        <w:rPr>
          <w:rFonts w:ascii="Calibri" w:hAnsi="Calibri"/>
          <w:sz w:val="26"/>
        </w:rPr>
        <w:t>; en segundo lugar, deb</w:t>
      </w:r>
      <w:r w:rsidR="00E06343" w:rsidRPr="009F586E">
        <w:rPr>
          <w:rFonts w:ascii="Calibri" w:hAnsi="Calibri"/>
          <w:sz w:val="26"/>
        </w:rPr>
        <w:t>ía</w:t>
      </w:r>
      <w:r w:rsidRPr="009F586E">
        <w:rPr>
          <w:rFonts w:ascii="Calibri" w:hAnsi="Calibri"/>
          <w:sz w:val="26"/>
        </w:rPr>
        <w:t xml:space="preserve"> constar y comunicarse por escrito; y, en tercero, estar debidamente fundado y motivado; lo que en la especie no ocurr</w:t>
      </w:r>
      <w:r w:rsidR="00E06343" w:rsidRPr="009F586E">
        <w:rPr>
          <w:rFonts w:ascii="Calibri" w:hAnsi="Calibri"/>
          <w:sz w:val="26"/>
        </w:rPr>
        <w:t>ió</w:t>
      </w:r>
      <w:r w:rsidRPr="009F586E">
        <w:rPr>
          <w:rFonts w:ascii="Calibri" w:hAnsi="Calibri"/>
          <w:sz w:val="26"/>
        </w:rPr>
        <w:t>; pues de las constancias que integran el expediente no se desprende de forma fehaciente, que se haya llevado a cabo un procedimiento de calificación de la falta administrativa, con la audiencia de</w:t>
      </w:r>
      <w:r w:rsidR="00E06343" w:rsidRPr="009F586E">
        <w:rPr>
          <w:rFonts w:ascii="Calibri" w:hAnsi="Calibri"/>
          <w:sz w:val="26"/>
        </w:rPr>
        <w:t xml:space="preserve">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w:t>
      </w:r>
      <w:proofErr w:type="spellStart"/>
      <w:r w:rsidRPr="009F586E">
        <w:rPr>
          <w:rFonts w:ascii="Calibri" w:hAnsi="Calibri"/>
          <w:sz w:val="26"/>
        </w:rPr>
        <w:t>enjuiciante</w:t>
      </w:r>
      <w:proofErr w:type="spellEnd"/>
      <w:r w:rsidRPr="009F586E">
        <w:rPr>
          <w:rFonts w:ascii="Calibri" w:hAnsi="Calibri"/>
          <w:sz w:val="26"/>
        </w:rPr>
        <w:t>, que concluyera con la imposición de la sanción de mult</w:t>
      </w:r>
      <w:r w:rsidR="00E06343" w:rsidRPr="009F586E">
        <w:rPr>
          <w:rFonts w:ascii="Calibri" w:hAnsi="Calibri"/>
          <w:sz w:val="26"/>
        </w:rPr>
        <w:t>a, ni que el acto que se impugnó</w:t>
      </w:r>
      <w:r w:rsidRPr="009F586E">
        <w:rPr>
          <w:rFonts w:ascii="Calibri" w:hAnsi="Calibri"/>
          <w:sz w:val="26"/>
        </w:rPr>
        <w:t xml:space="preserve"> se encuentre fundado y motivado; ya que el Oficial</w:t>
      </w:r>
      <w:r w:rsidR="00E06343" w:rsidRPr="009F586E">
        <w:rPr>
          <w:rFonts w:ascii="Calibri" w:hAnsi="Calibri"/>
          <w:sz w:val="26"/>
        </w:rPr>
        <w:t xml:space="preserve"> </w:t>
      </w:r>
      <w:r w:rsidRPr="009F586E">
        <w:rPr>
          <w:rFonts w:ascii="Calibri" w:hAnsi="Calibri"/>
          <w:sz w:val="26"/>
        </w:rPr>
        <w:t xml:space="preserve">Calificador </w:t>
      </w:r>
      <w:r w:rsidRPr="009F586E">
        <w:rPr>
          <w:rFonts w:ascii="Calibri" w:hAnsi="Calibri"/>
          <w:b/>
          <w:sz w:val="26"/>
        </w:rPr>
        <w:t>no exhibió</w:t>
      </w:r>
      <w:r w:rsidRPr="009F586E">
        <w:rPr>
          <w:rFonts w:ascii="Calibri" w:hAnsi="Calibri"/>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arresto conmutable por multa; aunado a que del recibo de pago que se le entregó a</w:t>
      </w:r>
      <w:r w:rsidR="00E06343" w:rsidRPr="009F586E">
        <w:rPr>
          <w:rFonts w:ascii="Calibri" w:hAnsi="Calibri"/>
          <w:sz w:val="26"/>
        </w:rPr>
        <w:t xml:space="preserve">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w:t>
      </w:r>
      <w:proofErr w:type="spellStart"/>
      <w:r w:rsidR="00E06343" w:rsidRPr="009F586E">
        <w:rPr>
          <w:rFonts w:ascii="Calibri" w:hAnsi="Calibri"/>
          <w:sz w:val="26"/>
        </w:rPr>
        <w:t>enjuiciante</w:t>
      </w:r>
      <w:proofErr w:type="spellEnd"/>
      <w:r w:rsidRPr="009F586E">
        <w:rPr>
          <w:rFonts w:ascii="Calibri" w:hAnsi="Calibri"/>
          <w:sz w:val="26"/>
        </w:rPr>
        <w:t xml:space="preserve">, </w:t>
      </w:r>
      <w:r w:rsidRPr="009F586E">
        <w:rPr>
          <w:rFonts w:ascii="Calibri" w:hAnsi="Calibri"/>
          <w:bCs/>
          <w:sz w:val="26"/>
          <w:szCs w:val="27"/>
        </w:rPr>
        <w:t xml:space="preserve">extendido por el oficial calificador </w:t>
      </w:r>
      <w:r w:rsidR="009F586E" w:rsidRPr="009F586E">
        <w:rPr>
          <w:rFonts w:asciiTheme="minorHAnsi" w:hAnsiTheme="minorHAnsi" w:cstheme="minorHAnsi"/>
          <w:sz w:val="26"/>
          <w:szCs w:val="26"/>
        </w:rPr>
        <w:t>(…)</w:t>
      </w:r>
      <w:r w:rsidRPr="009F586E">
        <w:rPr>
          <w:rFonts w:ascii="Calibri" w:hAnsi="Calibri"/>
          <w:bCs/>
          <w:sz w:val="26"/>
          <w:szCs w:val="26"/>
        </w:rPr>
        <w:t xml:space="preserve">, </w:t>
      </w:r>
      <w:r w:rsidRPr="009F586E">
        <w:rPr>
          <w:rFonts w:ascii="Calibri" w:hAnsi="Calibri"/>
          <w:sz w:val="26"/>
          <w:szCs w:val="27"/>
        </w:rPr>
        <w:t xml:space="preserve">mismo que </w:t>
      </w:r>
      <w:r w:rsidRPr="009F586E">
        <w:rPr>
          <w:rFonts w:ascii="Calibri" w:hAnsi="Calibri"/>
          <w:bCs/>
          <w:sz w:val="26"/>
          <w:szCs w:val="26"/>
        </w:rPr>
        <w:t>no constituye un acto administrativo que cause en sí mismo una afectación al interés jurídico de</w:t>
      </w:r>
      <w:r w:rsidR="00E06343" w:rsidRPr="009F586E">
        <w:rPr>
          <w:rFonts w:ascii="Calibri" w:hAnsi="Calibri"/>
          <w:bCs/>
          <w:sz w:val="26"/>
          <w:szCs w:val="26"/>
        </w:rPr>
        <w:t xml:space="preserve"> </w:t>
      </w:r>
      <w:r w:rsidRPr="009F586E">
        <w:rPr>
          <w:rFonts w:ascii="Calibri" w:hAnsi="Calibri"/>
          <w:bCs/>
          <w:sz w:val="26"/>
          <w:szCs w:val="26"/>
        </w:rPr>
        <w:t>l</w:t>
      </w:r>
      <w:r w:rsidR="00E06343" w:rsidRPr="009F586E">
        <w:rPr>
          <w:rFonts w:ascii="Calibri" w:hAnsi="Calibri"/>
          <w:bCs/>
          <w:sz w:val="26"/>
          <w:szCs w:val="26"/>
        </w:rPr>
        <w:t>a</w:t>
      </w:r>
      <w:r w:rsidRPr="009F586E">
        <w:rPr>
          <w:rFonts w:ascii="Calibri" w:hAnsi="Calibri"/>
          <w:bCs/>
          <w:sz w:val="26"/>
          <w:szCs w:val="26"/>
        </w:rPr>
        <w:t xml:space="preserve"> impetrante del proceso; y</w:t>
      </w:r>
      <w:r w:rsidRPr="009F586E">
        <w:rPr>
          <w:rFonts w:ascii="Calibri" w:hAnsi="Calibri"/>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por lo que </w:t>
      </w:r>
      <w:r w:rsidRPr="009F586E">
        <w:rPr>
          <w:rFonts w:ascii="Calibri" w:hAnsi="Calibri"/>
          <w:sz w:val="26"/>
        </w:rPr>
        <w:t>no se desprende que se haya cumplido con tal formalidad; así como tampoco se tiene la certeza de que se haya llevado una audiencia conforme a la le</w:t>
      </w:r>
      <w:r w:rsidR="00DE7B71" w:rsidRPr="009F586E">
        <w:rPr>
          <w:rFonts w:ascii="Calibri" w:hAnsi="Calibri"/>
          <w:sz w:val="26"/>
        </w:rPr>
        <w:t xml:space="preserve">y; toda vez que de la boleta de </w:t>
      </w:r>
      <w:r w:rsidRPr="009F586E">
        <w:rPr>
          <w:rFonts w:ascii="Calibri" w:hAnsi="Calibri"/>
          <w:sz w:val="26"/>
        </w:rPr>
        <w:t xml:space="preserve">control admitida como prueba a la autoridad demandada, si bien es cierto que se </w:t>
      </w:r>
    </w:p>
    <w:p w:rsidR="00DE7B71" w:rsidRPr="009F586E" w:rsidRDefault="00DE7B71" w:rsidP="00DE7B71">
      <w:pPr>
        <w:pStyle w:val="Normal0"/>
        <w:ind w:firstLine="624"/>
        <w:jc w:val="right"/>
        <w:rPr>
          <w:rFonts w:ascii="Calibri" w:hAnsi="Calibri"/>
          <w:b/>
          <w:iCs/>
          <w:sz w:val="26"/>
          <w:szCs w:val="27"/>
        </w:rPr>
      </w:pPr>
      <w:r w:rsidRPr="009F586E">
        <w:rPr>
          <w:rFonts w:asciiTheme="minorHAnsi" w:hAnsiTheme="minorHAnsi" w:cstheme="minorHAnsi"/>
          <w:b/>
          <w:sz w:val="26"/>
          <w:szCs w:val="26"/>
        </w:rPr>
        <w:lastRenderedPageBreak/>
        <w:t xml:space="preserve">Expediente número </w:t>
      </w:r>
      <w:r w:rsidRPr="009F586E">
        <w:rPr>
          <w:rFonts w:ascii="Calibri" w:hAnsi="Calibri"/>
          <w:b/>
          <w:sz w:val="26"/>
          <w:szCs w:val="27"/>
        </w:rPr>
        <w:t>0854</w:t>
      </w:r>
      <w:r w:rsidRPr="009F586E">
        <w:rPr>
          <w:rFonts w:ascii="Calibri" w:hAnsi="Calibri"/>
          <w:b/>
          <w:bCs/>
          <w:iCs/>
          <w:sz w:val="26"/>
          <w:szCs w:val="27"/>
        </w:rPr>
        <w:t>/2doJAM/2017</w:t>
      </w:r>
      <w:r w:rsidRPr="009F586E">
        <w:rPr>
          <w:rFonts w:ascii="Calibri" w:hAnsi="Calibri"/>
          <w:b/>
          <w:iCs/>
          <w:sz w:val="26"/>
          <w:szCs w:val="27"/>
        </w:rPr>
        <w:t>-JN</w:t>
      </w:r>
    </w:p>
    <w:p w:rsidR="00DE7B71" w:rsidRPr="009F586E" w:rsidRDefault="00DE7B71" w:rsidP="00DE7B71">
      <w:pPr>
        <w:pStyle w:val="Normal0"/>
        <w:ind w:firstLine="624"/>
        <w:jc w:val="both"/>
        <w:rPr>
          <w:rFonts w:ascii="Calibri" w:hAnsi="Calibri"/>
          <w:sz w:val="26"/>
        </w:rPr>
      </w:pPr>
    </w:p>
    <w:p w:rsidR="00DE3CA5" w:rsidRPr="009F586E" w:rsidRDefault="00DE3CA5" w:rsidP="00DE7B71">
      <w:pPr>
        <w:pStyle w:val="Normal0"/>
        <w:jc w:val="both"/>
        <w:rPr>
          <w:rFonts w:ascii="Calibri" w:hAnsi="Calibri"/>
          <w:sz w:val="26"/>
        </w:rPr>
      </w:pPr>
      <w:r w:rsidRPr="009F586E">
        <w:rPr>
          <w:rFonts w:ascii="Calibri" w:hAnsi="Calibri"/>
          <w:sz w:val="26"/>
        </w:rPr>
        <w:t>encuentra firmada por el Oficial Calificador y aparecen firmas de 2 dos personas más, también lo es que no consta el nombre de éstas últimas; así como ta</w:t>
      </w:r>
      <w:r w:rsidR="00E06343" w:rsidRPr="009F586E">
        <w:rPr>
          <w:rFonts w:ascii="Calibri" w:hAnsi="Calibri"/>
          <w:sz w:val="26"/>
        </w:rPr>
        <w:t xml:space="preserve">mpoco se encuentra firmada por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infractor</w:t>
      </w:r>
      <w:r w:rsidR="00E06343" w:rsidRPr="009F586E">
        <w:rPr>
          <w:rFonts w:ascii="Calibri" w:hAnsi="Calibri"/>
          <w:sz w:val="26"/>
        </w:rPr>
        <w:t>a</w:t>
      </w:r>
      <w:r w:rsidRPr="009F586E">
        <w:rPr>
          <w:rFonts w:ascii="Calibri" w:hAnsi="Calibri"/>
          <w:sz w:val="26"/>
        </w:rPr>
        <w:t>, y se asentó únicamente que se negó a firmar</w:t>
      </w:r>
      <w:r w:rsidR="00E06343" w:rsidRPr="009F586E">
        <w:rPr>
          <w:rFonts w:ascii="Calibri" w:hAnsi="Calibri"/>
          <w:sz w:val="26"/>
        </w:rPr>
        <w:t>, sin que con ello haya quedado debidamente demostrado que se llevó a cabo una audiencia de calificación</w:t>
      </w:r>
      <w:r w:rsidRPr="009F586E">
        <w:rPr>
          <w:rFonts w:ascii="Calibri" w:hAnsi="Calibri"/>
          <w:sz w:val="26"/>
        </w:rPr>
        <w:t>; resaltando además, que tampoco se encuentra signada por el Oficial que presentó a</w:t>
      </w:r>
      <w:r w:rsidR="00E06343" w:rsidRPr="009F586E">
        <w:rPr>
          <w:rFonts w:ascii="Calibri" w:hAnsi="Calibri"/>
          <w:sz w:val="26"/>
        </w:rPr>
        <w:t xml:space="preserve">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ahora justiciable; traduciéndose ello en que no se demuestra, fehacientemente, que se haya cumplido con lo previsto en el último párrafo del artículo 7 de la Constitución Particular del Estado; por lo que como ya se dijo, no se ofreció la resolució</w:t>
      </w:r>
      <w:r w:rsidR="00E06343" w:rsidRPr="009F586E">
        <w:rPr>
          <w:rFonts w:ascii="Calibri" w:hAnsi="Calibri"/>
          <w:sz w:val="26"/>
        </w:rPr>
        <w:t xml:space="preserve">n por escrito-que haya firmado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justiciable de conocimiento-, que contuviera el procedimiento de calificación de la infracción y la imposición de la sanción administrativa, en la que se le haya notificado o informado por escrito y se haya respetado su derecho de audiencia; </w:t>
      </w:r>
      <w:r w:rsidRPr="009F586E">
        <w:rPr>
          <w:rFonts w:ascii="Calibri" w:hAnsi="Calibri"/>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9F586E">
        <w:rPr>
          <w:rFonts w:ascii="Calibri" w:hAnsi="Calibri"/>
          <w:sz w:val="26"/>
        </w:rPr>
        <w:t>señalara con claridad el motivo de la misma; es decir, expusiera cuál fue la con</w:t>
      </w:r>
      <w:r w:rsidR="00E06343" w:rsidRPr="009F586E">
        <w:rPr>
          <w:rFonts w:ascii="Calibri" w:hAnsi="Calibri"/>
          <w:sz w:val="26"/>
        </w:rPr>
        <w:t xml:space="preserve">ducta que en concreto perpetró </w:t>
      </w:r>
      <w:r w:rsidRPr="009F586E">
        <w:rPr>
          <w:rFonts w:ascii="Calibri" w:hAnsi="Calibri"/>
          <w:sz w:val="26"/>
        </w:rPr>
        <w:t>l</w:t>
      </w:r>
      <w:r w:rsidR="00E06343" w:rsidRPr="009F586E">
        <w:rPr>
          <w:rFonts w:ascii="Calibri" w:hAnsi="Calibri"/>
          <w:sz w:val="26"/>
        </w:rPr>
        <w:t>a</w:t>
      </w:r>
      <w:r w:rsidRPr="009F586E">
        <w:rPr>
          <w:rFonts w:ascii="Calibri" w:hAnsi="Calibri"/>
          <w:sz w:val="26"/>
        </w:rPr>
        <w:t xml:space="preserve"> </w:t>
      </w:r>
      <w:r w:rsidR="00E06343" w:rsidRPr="009F586E">
        <w:rPr>
          <w:rFonts w:ascii="Calibri" w:hAnsi="Calibri"/>
          <w:sz w:val="26"/>
        </w:rPr>
        <w:t>gobernad</w:t>
      </w:r>
      <w:r w:rsidRPr="009F586E">
        <w:rPr>
          <w:rFonts w:ascii="Calibri" w:hAnsi="Calibri"/>
          <w:sz w:val="26"/>
        </w:rPr>
        <w:t xml:space="preserve">a; así como las horas de arresto a cumplir o el importe de la multa a cubrir y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9F586E">
        <w:rPr>
          <w:rFonts w:ascii="Calibri" w:hAnsi="Calibri"/>
          <w:sz w:val="26"/>
          <w:lang w:val="es-MX"/>
        </w:rPr>
        <w:t xml:space="preserve">recalcando que en este último precepto señalado, en concordancia con los anteriormente transcritos, dispone: . . . . . . . . . . . . . . . . . . . . . . . . </w:t>
      </w:r>
      <w:r w:rsidR="00E06343" w:rsidRPr="009F586E">
        <w:rPr>
          <w:rFonts w:ascii="Calibri" w:hAnsi="Calibri"/>
          <w:sz w:val="26"/>
          <w:lang w:val="es-MX"/>
        </w:rPr>
        <w:t xml:space="preserve">. . . . . . . . </w:t>
      </w:r>
    </w:p>
    <w:p w:rsidR="00DE3CA5" w:rsidRPr="009F586E" w:rsidRDefault="00DE3CA5" w:rsidP="00DE3CA5">
      <w:pPr>
        <w:pStyle w:val="TEXTO"/>
        <w:rPr>
          <w:rFonts w:ascii="Arial" w:hAnsi="Arial" w:cs="Arial"/>
          <w:color w:val="auto"/>
          <w:sz w:val="24"/>
          <w:szCs w:val="24"/>
          <w:lang w:val="es-ES"/>
        </w:rPr>
      </w:pPr>
    </w:p>
    <w:p w:rsidR="00DE3CA5" w:rsidRPr="009F586E" w:rsidRDefault="00DE3CA5" w:rsidP="00DE3CA5">
      <w:pPr>
        <w:pStyle w:val="TEXTO"/>
        <w:ind w:firstLine="624"/>
        <w:rPr>
          <w:rFonts w:ascii="Calibri" w:hAnsi="Calibri" w:cs="Arial"/>
          <w:i/>
          <w:iCs/>
          <w:color w:val="auto"/>
          <w:sz w:val="26"/>
          <w:szCs w:val="24"/>
          <w:lang w:val="es-MX"/>
        </w:rPr>
      </w:pPr>
      <w:r w:rsidRPr="009F586E">
        <w:rPr>
          <w:rFonts w:ascii="Calibri" w:hAnsi="Calibri"/>
          <w:i/>
          <w:iCs/>
          <w:color w:val="auto"/>
          <w:sz w:val="26"/>
          <w:lang w:val="es-MX"/>
        </w:rPr>
        <w:t xml:space="preserve">“Artículo 35.- </w:t>
      </w:r>
      <w:r w:rsidRPr="009F586E">
        <w:rPr>
          <w:rFonts w:ascii="Calibri" w:hAnsi="Calibri" w:cs="Arial"/>
          <w:i/>
          <w:iCs/>
          <w:color w:val="auto"/>
          <w:sz w:val="26"/>
          <w:szCs w:val="24"/>
          <w:lang w:val="es-MX"/>
        </w:rPr>
        <w:t xml:space="preserve">La audiencia se desarrollará de la siguiente manera: . . . . . . . .  </w:t>
      </w:r>
    </w:p>
    <w:p w:rsidR="00DE3CA5" w:rsidRPr="009F586E" w:rsidRDefault="00DE3CA5" w:rsidP="00DE3CA5">
      <w:pPr>
        <w:pStyle w:val="Normal0"/>
        <w:jc w:val="both"/>
        <w:rPr>
          <w:rFonts w:ascii="Calibri" w:hAnsi="Calibri"/>
          <w:i/>
          <w:iCs/>
          <w:sz w:val="26"/>
          <w:lang w:val="es-MX"/>
        </w:rPr>
      </w:pPr>
    </w:p>
    <w:p w:rsidR="00DE3CA5" w:rsidRPr="009F586E" w:rsidRDefault="00DE3CA5" w:rsidP="00DE3CA5">
      <w:pPr>
        <w:pStyle w:val="Normal0"/>
        <w:ind w:firstLine="624"/>
        <w:jc w:val="both"/>
        <w:rPr>
          <w:rFonts w:ascii="Calibri" w:hAnsi="Calibri"/>
          <w:i/>
          <w:iCs/>
          <w:sz w:val="26"/>
          <w:lang w:val="es-MX"/>
        </w:rPr>
      </w:pPr>
      <w:r w:rsidRPr="009F586E">
        <w:rPr>
          <w:rFonts w:ascii="Calibri" w:hAnsi="Calibri"/>
          <w:i/>
          <w:iCs/>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DE3CA5" w:rsidRPr="009F586E" w:rsidRDefault="00DE3CA5" w:rsidP="00DE3CA5">
      <w:pPr>
        <w:pStyle w:val="Normal0"/>
        <w:jc w:val="right"/>
        <w:rPr>
          <w:rFonts w:ascii="Calibri" w:hAnsi="Calibri"/>
          <w:i/>
          <w:iCs/>
          <w:sz w:val="26"/>
          <w:lang w:val="es-MX"/>
        </w:rPr>
      </w:pPr>
    </w:p>
    <w:p w:rsidR="00DE3CA5" w:rsidRPr="009F586E" w:rsidRDefault="00DE3CA5" w:rsidP="00DE3CA5">
      <w:pPr>
        <w:pStyle w:val="TEXTO"/>
        <w:ind w:firstLine="624"/>
        <w:rPr>
          <w:rFonts w:ascii="Calibri" w:hAnsi="Calibri" w:cs="Arial"/>
          <w:i/>
          <w:iCs/>
          <w:color w:val="auto"/>
          <w:sz w:val="26"/>
          <w:szCs w:val="24"/>
          <w:lang w:val="es-MX"/>
        </w:rPr>
      </w:pPr>
      <w:r w:rsidRPr="009F586E">
        <w:rPr>
          <w:rFonts w:ascii="Calibri" w:hAnsi="Calibri" w:cs="Arial"/>
          <w:i/>
          <w:iCs/>
          <w:color w:val="auto"/>
          <w:sz w:val="26"/>
          <w:szCs w:val="24"/>
          <w:lang w:val="es-MX"/>
        </w:rPr>
        <w:t>II.- A continuación se recibirán los elementos de prueba disponibles. . . . . . . .</w:t>
      </w:r>
    </w:p>
    <w:p w:rsidR="00DE3CA5" w:rsidRPr="009F586E" w:rsidRDefault="00DE3CA5" w:rsidP="00DE3CA5">
      <w:pPr>
        <w:pStyle w:val="TEXTO"/>
        <w:rPr>
          <w:rFonts w:ascii="Calibri" w:hAnsi="Calibri" w:cs="Arial"/>
          <w:i/>
          <w:iCs/>
          <w:color w:val="auto"/>
          <w:sz w:val="26"/>
          <w:szCs w:val="24"/>
          <w:lang w:val="es-MX"/>
        </w:rPr>
      </w:pPr>
    </w:p>
    <w:p w:rsidR="00DE3CA5" w:rsidRPr="009F586E" w:rsidRDefault="00DE3CA5" w:rsidP="00DE3CA5">
      <w:pPr>
        <w:pStyle w:val="TEXTO"/>
        <w:ind w:firstLine="624"/>
        <w:rPr>
          <w:rFonts w:ascii="Calibri" w:hAnsi="Calibri" w:cs="Arial"/>
          <w:i/>
          <w:iCs/>
          <w:color w:val="auto"/>
          <w:sz w:val="26"/>
          <w:szCs w:val="24"/>
          <w:lang w:val="es-MX"/>
        </w:rPr>
      </w:pPr>
      <w:r w:rsidRPr="009F586E">
        <w:rPr>
          <w:rFonts w:ascii="Calibri" w:hAnsi="Calibri" w:cs="Arial"/>
          <w:i/>
          <w:iCs/>
          <w:color w:val="auto"/>
          <w:sz w:val="26"/>
          <w:szCs w:val="24"/>
          <w:lang w:val="es-MX"/>
        </w:rPr>
        <w:t>III.- En seguida se escuchará al probable infractor detenido, por si o por conducto de su defensor o de la persona que lo asista, o por ambos si así lo desea; y, . . . . . . . . . . . . . . . . . . . . . . . . . . . . . . . . . . . . . . . . . . . . . . . . . . . . . . . . . . . . .</w:t>
      </w:r>
      <w:r w:rsidR="00E06343" w:rsidRPr="009F586E">
        <w:rPr>
          <w:rFonts w:ascii="Calibri" w:hAnsi="Calibri" w:cs="Arial"/>
          <w:i/>
          <w:iCs/>
          <w:color w:val="auto"/>
          <w:sz w:val="26"/>
          <w:szCs w:val="24"/>
          <w:lang w:val="es-MX"/>
        </w:rPr>
        <w:t xml:space="preserve"> . . . . . . .</w:t>
      </w:r>
    </w:p>
    <w:p w:rsidR="00DE3CA5" w:rsidRPr="009F586E" w:rsidRDefault="00DE3CA5" w:rsidP="00DE3CA5">
      <w:pPr>
        <w:pStyle w:val="Normal0"/>
        <w:jc w:val="both"/>
        <w:rPr>
          <w:rFonts w:ascii="Calibri" w:hAnsi="Calibri"/>
          <w:i/>
          <w:iCs/>
          <w:sz w:val="26"/>
          <w:lang w:val="es-MX"/>
        </w:rPr>
      </w:pPr>
    </w:p>
    <w:p w:rsidR="00DE3CA5" w:rsidRPr="009F586E" w:rsidRDefault="00DE3CA5" w:rsidP="00DE3CA5">
      <w:pPr>
        <w:pStyle w:val="Normal0"/>
        <w:ind w:firstLine="624"/>
        <w:jc w:val="both"/>
        <w:rPr>
          <w:rFonts w:ascii="Calibri" w:hAnsi="Calibri"/>
          <w:i/>
          <w:iCs/>
          <w:sz w:val="26"/>
          <w:szCs w:val="27"/>
          <w:lang w:val="es-MX"/>
        </w:rPr>
      </w:pPr>
      <w:r w:rsidRPr="009F586E">
        <w:rPr>
          <w:rFonts w:ascii="Calibri" w:hAnsi="Calibri"/>
          <w:i/>
          <w:iCs/>
          <w:sz w:val="26"/>
        </w:rPr>
        <w:t xml:space="preserve">IV.- Finalmente, el oficial calificador resolverá, fundando y motivando su resolución conforme a las disposiciones de éste y otros ordenamientos. </w:t>
      </w:r>
      <w:r w:rsidRPr="009F586E">
        <w:rPr>
          <w:rFonts w:ascii="Calibri" w:hAnsi="Calibri"/>
          <w:i/>
          <w:iCs/>
          <w:sz w:val="26"/>
          <w:lang w:val="es-MX"/>
        </w:rPr>
        <w:t>La resolución se notificará verbalmente o por escrito a la persona interesada para los efectos a que haya lugar.</w:t>
      </w:r>
      <w:proofErr w:type="gramStart"/>
      <w:r w:rsidRPr="009F586E">
        <w:rPr>
          <w:rFonts w:ascii="Calibri" w:hAnsi="Calibri"/>
          <w:i/>
          <w:iCs/>
          <w:sz w:val="26"/>
          <w:szCs w:val="27"/>
          <w:lang w:val="es-MX"/>
        </w:rPr>
        <w:t>” .</w:t>
      </w:r>
      <w:proofErr w:type="gramEnd"/>
      <w:r w:rsidRPr="009F586E">
        <w:rPr>
          <w:rFonts w:ascii="Calibri" w:hAnsi="Calibri"/>
          <w:i/>
          <w:iCs/>
          <w:sz w:val="26"/>
          <w:szCs w:val="27"/>
          <w:lang w:val="es-MX"/>
        </w:rPr>
        <w:t xml:space="preserve"> . . . . . . . . . . . . . . . . . . . . . . . . . . . . . . . . . . . . . . . . . . . </w:t>
      </w:r>
      <w:r w:rsidR="00E06343" w:rsidRPr="009F586E">
        <w:rPr>
          <w:rFonts w:ascii="Calibri" w:hAnsi="Calibri"/>
          <w:i/>
          <w:iCs/>
          <w:sz w:val="26"/>
          <w:szCs w:val="27"/>
          <w:lang w:val="es-MX"/>
        </w:rPr>
        <w:t>. . .</w:t>
      </w:r>
    </w:p>
    <w:p w:rsidR="00DE3CA5" w:rsidRPr="009F586E" w:rsidRDefault="00DE3CA5" w:rsidP="00DE3CA5">
      <w:pPr>
        <w:pStyle w:val="Normal0"/>
        <w:jc w:val="both"/>
      </w:pPr>
    </w:p>
    <w:p w:rsidR="00DE3CA5" w:rsidRPr="009F586E" w:rsidRDefault="00DE3CA5" w:rsidP="00DE3CA5">
      <w:pPr>
        <w:ind w:firstLine="708"/>
        <w:jc w:val="both"/>
        <w:rPr>
          <w:rFonts w:ascii="Calibri" w:hAnsi="Calibri"/>
          <w:iCs/>
          <w:sz w:val="26"/>
          <w:szCs w:val="27"/>
        </w:rPr>
      </w:pPr>
      <w:r w:rsidRPr="009F586E">
        <w:rPr>
          <w:rFonts w:ascii="Calibri" w:hAnsi="Calibri"/>
          <w:sz w:val="26"/>
          <w:lang w:val="es-MX"/>
        </w:rPr>
        <w:t>Por lo que, como se ha establecido en el caso que nos ocupa, al no fundar ni motivar el Oficial Calificador, la resolución por la que impuso la multa impugnada; ni respetar la garantía de audiencia de</w:t>
      </w:r>
      <w:r w:rsidR="002E5221" w:rsidRPr="009F586E">
        <w:rPr>
          <w:rFonts w:ascii="Calibri" w:hAnsi="Calibri"/>
          <w:sz w:val="26"/>
          <w:lang w:val="es-MX"/>
        </w:rPr>
        <w:t xml:space="preserve"> </w:t>
      </w:r>
      <w:r w:rsidRPr="009F586E">
        <w:rPr>
          <w:rFonts w:ascii="Calibri" w:hAnsi="Calibri"/>
          <w:sz w:val="26"/>
          <w:lang w:val="es-MX"/>
        </w:rPr>
        <w:t>l</w:t>
      </w:r>
      <w:r w:rsidR="002E5221" w:rsidRPr="009F586E">
        <w:rPr>
          <w:rFonts w:ascii="Calibri" w:hAnsi="Calibri"/>
          <w:sz w:val="26"/>
          <w:lang w:val="es-MX"/>
        </w:rPr>
        <w:t>a</w:t>
      </w:r>
      <w:r w:rsidRPr="009F586E">
        <w:rPr>
          <w:rFonts w:ascii="Calibri" w:hAnsi="Calibri"/>
          <w:sz w:val="26"/>
          <w:lang w:val="es-MX"/>
        </w:rPr>
        <w:t xml:space="preserve"> actor</w:t>
      </w:r>
      <w:r w:rsidR="002E5221" w:rsidRPr="009F586E">
        <w:rPr>
          <w:rFonts w:ascii="Calibri" w:hAnsi="Calibri"/>
          <w:sz w:val="26"/>
          <w:lang w:val="es-MX"/>
        </w:rPr>
        <w:t>a</w:t>
      </w:r>
      <w:r w:rsidRPr="009F586E">
        <w:rPr>
          <w:rFonts w:ascii="Calibri" w:hAnsi="Calibri"/>
          <w:sz w:val="26"/>
          <w:lang w:val="es-MX"/>
        </w:rPr>
        <w:t xml:space="preserve">, así como tampoco </w:t>
      </w:r>
      <w:r w:rsidRPr="009F586E">
        <w:rPr>
          <w:rFonts w:ascii="Calibri" w:hAnsi="Calibri" w:cs="Arial"/>
          <w:sz w:val="26"/>
          <w:szCs w:val="26"/>
        </w:rPr>
        <w:t xml:space="preserve">comunicarla por escrito; </w:t>
      </w:r>
      <w:r w:rsidRPr="009F586E">
        <w:rPr>
          <w:rFonts w:ascii="Calibri" w:hAnsi="Calibri"/>
          <w:sz w:val="26"/>
        </w:rPr>
        <w:t xml:space="preserve">en consecuencia, la audiencia de calificación impugnada </w:t>
      </w:r>
      <w:r w:rsidRPr="009F586E">
        <w:rPr>
          <w:rFonts w:ascii="Calibri" w:hAnsi="Calibri"/>
          <w:sz w:val="26"/>
        </w:rPr>
        <w:lastRenderedPageBreak/>
        <w:t xml:space="preserve">debe ser declarada </w:t>
      </w:r>
      <w:r w:rsidRPr="009F586E">
        <w:rPr>
          <w:rFonts w:ascii="Calibri" w:hAnsi="Calibri"/>
          <w:b/>
          <w:sz w:val="26"/>
        </w:rPr>
        <w:t xml:space="preserve">nula, </w:t>
      </w:r>
      <w:r w:rsidRPr="009F586E">
        <w:rPr>
          <w:rFonts w:ascii="Calibri" w:hAnsi="Calibri"/>
          <w:sz w:val="26"/>
        </w:rPr>
        <w:t xml:space="preserve">al </w:t>
      </w:r>
      <w:r w:rsidRPr="009F586E">
        <w:rPr>
          <w:rFonts w:ascii="Calibri" w:hAnsi="Calibri" w:cs="Arial"/>
          <w:sz w:val="26"/>
          <w:szCs w:val="26"/>
        </w:rPr>
        <w:t>actualizarse las causas de nulidad previstas en las fracciones II y III, del artículo 302, del Código de Procedimiento y Justicia Administrativa para el Estado y los Municipios de Guanajuato; por lo que</w:t>
      </w:r>
      <w:r w:rsidRPr="009F586E">
        <w:rPr>
          <w:rFonts w:ascii="Calibri" w:hAnsi="Calibri"/>
          <w:sz w:val="26"/>
          <w:szCs w:val="26"/>
        </w:rPr>
        <w:t xml:space="preserve"> procede decretar la </w:t>
      </w:r>
      <w:r w:rsidRPr="009F586E">
        <w:rPr>
          <w:rFonts w:ascii="Calibri" w:hAnsi="Calibri"/>
          <w:b/>
          <w:iCs/>
          <w:sz w:val="26"/>
          <w:szCs w:val="26"/>
        </w:rPr>
        <w:t xml:space="preserve">nulidad total </w:t>
      </w:r>
      <w:r w:rsidRPr="009F586E">
        <w:rPr>
          <w:rFonts w:ascii="Calibri" w:hAnsi="Calibri"/>
          <w:iCs/>
          <w:sz w:val="26"/>
          <w:szCs w:val="26"/>
        </w:rPr>
        <w:t>de l</w:t>
      </w:r>
      <w:r w:rsidRPr="009F586E">
        <w:rPr>
          <w:rFonts w:ascii="Calibri" w:hAnsi="Calibri"/>
          <w:sz w:val="26"/>
          <w:szCs w:val="27"/>
        </w:rPr>
        <w:t>a sanción  de</w:t>
      </w:r>
      <w:r w:rsidRPr="009F586E">
        <w:rPr>
          <w:rFonts w:ascii="Calibri" w:hAnsi="Calibri"/>
          <w:bCs/>
          <w:sz w:val="26"/>
          <w:szCs w:val="27"/>
        </w:rPr>
        <w:t xml:space="preserve"> arresto que finalmente se conmutó por multa, y que se </w:t>
      </w:r>
      <w:r w:rsidR="002E5221" w:rsidRPr="009F586E">
        <w:rPr>
          <w:rFonts w:ascii="Calibri" w:hAnsi="Calibri"/>
          <w:bCs/>
          <w:sz w:val="26"/>
          <w:szCs w:val="27"/>
        </w:rPr>
        <w:t xml:space="preserve">cubrió en </w:t>
      </w:r>
      <w:r w:rsidRPr="009F586E">
        <w:rPr>
          <w:rFonts w:ascii="Calibri" w:hAnsi="Calibri"/>
          <w:bCs/>
          <w:sz w:val="26"/>
          <w:szCs w:val="27"/>
        </w:rPr>
        <w:t>la cantidad de</w:t>
      </w:r>
      <w:r w:rsidR="002E5221" w:rsidRPr="009F586E">
        <w:rPr>
          <w:rFonts w:ascii="Calibri" w:hAnsi="Calibri"/>
          <w:bCs/>
          <w:sz w:val="26"/>
          <w:szCs w:val="27"/>
        </w:rPr>
        <w:t xml:space="preserve"> $397.40 (Trescientos noventa y siete pesos 40/100 Moneda Nacional)</w:t>
      </w:r>
      <w:r w:rsidRPr="009F586E">
        <w:rPr>
          <w:rFonts w:ascii="Calibri" w:hAnsi="Calibri"/>
          <w:bCs/>
          <w:sz w:val="26"/>
          <w:szCs w:val="27"/>
        </w:rPr>
        <w:t xml:space="preserve">, que le fue impuesta por el Oficial Calificador demandado Licenciado </w:t>
      </w:r>
      <w:r w:rsidR="009F586E" w:rsidRPr="009F586E">
        <w:rPr>
          <w:rFonts w:asciiTheme="minorHAnsi" w:hAnsiTheme="minorHAnsi" w:cstheme="minorHAnsi"/>
          <w:sz w:val="26"/>
          <w:szCs w:val="26"/>
        </w:rPr>
        <w:t>(…)</w:t>
      </w:r>
      <w:r w:rsidRPr="009F586E">
        <w:rPr>
          <w:rFonts w:ascii="Calibri" w:hAnsi="Calibri"/>
          <w:bCs/>
          <w:sz w:val="26"/>
          <w:szCs w:val="26"/>
        </w:rPr>
        <w:t>,</w:t>
      </w:r>
      <w:r w:rsidRPr="009F586E">
        <w:rPr>
          <w:rFonts w:ascii="Calibri" w:hAnsi="Calibri"/>
          <w:bCs/>
          <w:sz w:val="26"/>
          <w:szCs w:val="27"/>
        </w:rPr>
        <w:t xml:space="preserve"> por el motivo de</w:t>
      </w:r>
      <w:r w:rsidR="002E5221" w:rsidRPr="009F586E">
        <w:rPr>
          <w:rFonts w:ascii="Calibri" w:hAnsi="Calibri"/>
          <w:bCs/>
          <w:sz w:val="26"/>
          <w:szCs w:val="27"/>
        </w:rPr>
        <w:t xml:space="preserve"> alterar el orden, provocar riñas o escándalos o participar en ellos</w:t>
      </w:r>
      <w:r w:rsidRPr="009F586E">
        <w:rPr>
          <w:rFonts w:ascii="Calibri" w:hAnsi="Calibri"/>
          <w:bCs/>
          <w:sz w:val="26"/>
          <w:szCs w:val="27"/>
        </w:rPr>
        <w:t>; según se desprende de</w:t>
      </w:r>
      <w:r w:rsidR="002E5221" w:rsidRPr="009F586E">
        <w:rPr>
          <w:rFonts w:ascii="Calibri" w:hAnsi="Calibri"/>
          <w:bCs/>
          <w:sz w:val="26"/>
          <w:szCs w:val="27"/>
        </w:rPr>
        <w:t xml:space="preserve"> </w:t>
      </w:r>
      <w:r w:rsidRPr="009F586E">
        <w:rPr>
          <w:rFonts w:ascii="Calibri" w:hAnsi="Calibri"/>
          <w:bCs/>
          <w:sz w:val="26"/>
          <w:szCs w:val="27"/>
        </w:rPr>
        <w:t>l</w:t>
      </w:r>
      <w:r w:rsidR="002E5221" w:rsidRPr="009F586E">
        <w:rPr>
          <w:rFonts w:ascii="Calibri" w:hAnsi="Calibri"/>
          <w:bCs/>
          <w:sz w:val="26"/>
          <w:szCs w:val="27"/>
        </w:rPr>
        <w:t>a</w:t>
      </w:r>
      <w:r w:rsidRPr="009F586E">
        <w:rPr>
          <w:rFonts w:ascii="Calibri" w:hAnsi="Calibri"/>
          <w:bCs/>
          <w:sz w:val="26"/>
          <w:szCs w:val="27"/>
        </w:rPr>
        <w:t xml:space="preserve"> </w:t>
      </w:r>
      <w:r w:rsidR="002E5221" w:rsidRPr="009F586E">
        <w:rPr>
          <w:rFonts w:ascii="Calibri" w:hAnsi="Calibri"/>
          <w:bCs/>
          <w:sz w:val="26"/>
          <w:szCs w:val="27"/>
        </w:rPr>
        <w:t xml:space="preserve"> boleta de control señalada</w:t>
      </w:r>
      <w:r w:rsidRPr="009F586E">
        <w:rPr>
          <w:rFonts w:ascii="Calibri" w:hAnsi="Calibri"/>
          <w:sz w:val="26"/>
          <w:szCs w:val="26"/>
        </w:rPr>
        <w:t>.</w:t>
      </w:r>
      <w:r w:rsidR="002E5221" w:rsidRPr="009F586E">
        <w:rPr>
          <w:rFonts w:ascii="Calibri" w:hAnsi="Calibri"/>
          <w:sz w:val="26"/>
          <w:szCs w:val="26"/>
        </w:rPr>
        <w:t xml:space="preserve"> . . . . . . . . . . . . . .</w:t>
      </w:r>
      <w:r w:rsidRPr="009F586E">
        <w:rPr>
          <w:rFonts w:ascii="Calibri" w:hAnsi="Calibri"/>
          <w:sz w:val="26"/>
          <w:szCs w:val="26"/>
        </w:rPr>
        <w:t xml:space="preserve"> . . . . . . . . .  . . . . . . . . . . . . . </w:t>
      </w:r>
      <w:r w:rsidRPr="009F586E">
        <w:rPr>
          <w:rFonts w:ascii="Calibri" w:hAnsi="Calibri"/>
          <w:iCs/>
          <w:sz w:val="26"/>
          <w:szCs w:val="27"/>
        </w:rPr>
        <w:t xml:space="preserve">. . . . </w:t>
      </w:r>
      <w:r w:rsidR="002E5221" w:rsidRPr="009F586E">
        <w:rPr>
          <w:rFonts w:ascii="Calibri" w:hAnsi="Calibri"/>
          <w:iCs/>
          <w:sz w:val="26"/>
          <w:szCs w:val="27"/>
        </w:rPr>
        <w:t>. . . . .</w:t>
      </w:r>
    </w:p>
    <w:p w:rsidR="00DE3CA5" w:rsidRPr="009F586E" w:rsidRDefault="00DE3CA5" w:rsidP="00DE3CA5">
      <w:pPr>
        <w:ind w:firstLine="708"/>
        <w:jc w:val="both"/>
        <w:rPr>
          <w:rFonts w:ascii="Calibri" w:hAnsi="Calibri"/>
          <w:iCs/>
          <w:sz w:val="26"/>
          <w:szCs w:val="27"/>
        </w:rPr>
      </w:pPr>
    </w:p>
    <w:p w:rsidR="00DE3CA5" w:rsidRPr="009F586E" w:rsidRDefault="00DE3CA5" w:rsidP="00DE3CA5">
      <w:pPr>
        <w:ind w:firstLine="624"/>
        <w:jc w:val="both"/>
        <w:rPr>
          <w:rFonts w:ascii="Calibri" w:hAnsi="Calibri"/>
          <w:b/>
          <w:i/>
          <w:sz w:val="26"/>
        </w:rPr>
      </w:pPr>
      <w:r w:rsidRPr="009F586E">
        <w:rPr>
          <w:rFonts w:ascii="Calibri" w:hAnsi="Calibri"/>
          <w:b/>
          <w:i/>
          <w:sz w:val="26"/>
        </w:rPr>
        <w:t xml:space="preserve">SÉPTIMO.- </w:t>
      </w:r>
      <w:r w:rsidR="00C422DE" w:rsidRPr="009F586E">
        <w:rPr>
          <w:rFonts w:ascii="Calibri" w:hAnsi="Calibri"/>
          <w:sz w:val="26"/>
        </w:rPr>
        <w:t>De lo pretendido por la</w:t>
      </w:r>
      <w:r w:rsidRPr="009F586E">
        <w:rPr>
          <w:rFonts w:ascii="Calibri" w:hAnsi="Calibri"/>
          <w:sz w:val="26"/>
        </w:rPr>
        <w:t xml:space="preserve"> actor</w:t>
      </w:r>
      <w:r w:rsidR="00C422DE" w:rsidRPr="009F586E">
        <w:rPr>
          <w:rFonts w:ascii="Calibri" w:hAnsi="Calibri"/>
          <w:sz w:val="26"/>
        </w:rPr>
        <w:t>a</w:t>
      </w:r>
      <w:r w:rsidRPr="009F586E">
        <w:rPr>
          <w:rFonts w:ascii="Calibri" w:hAnsi="Calibri"/>
          <w:sz w:val="26"/>
        </w:rPr>
        <w:t xml:space="preserve">, se encuentra también lo concerniente a </w:t>
      </w:r>
      <w:r w:rsidRPr="009F586E">
        <w:rPr>
          <w:rFonts w:ascii="Calibri" w:hAnsi="Calibri"/>
          <w:sz w:val="26"/>
          <w:szCs w:val="22"/>
        </w:rPr>
        <w:t xml:space="preserve">la devolución de la cantidad pagada por concepto de multa. . . . . . </w:t>
      </w:r>
    </w:p>
    <w:p w:rsidR="00DE3CA5" w:rsidRPr="009F586E" w:rsidRDefault="00DE3CA5" w:rsidP="00DE3CA5">
      <w:pPr>
        <w:pStyle w:val="Textoindependiente"/>
        <w:ind w:firstLine="708"/>
        <w:rPr>
          <w:rFonts w:ascii="Calibri" w:hAnsi="Calibri"/>
          <w:bCs/>
          <w:sz w:val="26"/>
        </w:rPr>
      </w:pPr>
    </w:p>
    <w:p w:rsidR="00DE3CA5" w:rsidRPr="009F586E" w:rsidRDefault="00DE3CA5" w:rsidP="00C422DE">
      <w:pPr>
        <w:pStyle w:val="Textoindependiente"/>
        <w:ind w:firstLine="708"/>
        <w:rPr>
          <w:rFonts w:asciiTheme="minorHAnsi" w:hAnsiTheme="minorHAnsi" w:cstheme="minorHAnsi"/>
          <w:b/>
          <w:sz w:val="26"/>
          <w:szCs w:val="26"/>
        </w:rPr>
      </w:pPr>
      <w:r w:rsidRPr="009F586E">
        <w:rPr>
          <w:rFonts w:ascii="Calibri" w:hAnsi="Calibri"/>
          <w:bCs/>
          <w:sz w:val="26"/>
        </w:rPr>
        <w:t xml:space="preserve">Al respecto, a </w:t>
      </w:r>
      <w:r w:rsidRPr="009F586E">
        <w:rPr>
          <w:rFonts w:ascii="Calibri" w:hAnsi="Calibri" w:cs="Arial"/>
          <w:sz w:val="26"/>
        </w:rPr>
        <w:t xml:space="preserve">juicio de este Juzgador, es </w:t>
      </w:r>
      <w:r w:rsidRPr="009F586E">
        <w:rPr>
          <w:rFonts w:ascii="Calibri" w:hAnsi="Calibri" w:cs="Arial"/>
          <w:b/>
          <w:bCs/>
          <w:sz w:val="26"/>
        </w:rPr>
        <w:t xml:space="preserve">procedente </w:t>
      </w:r>
      <w:r w:rsidRPr="009F586E">
        <w:rPr>
          <w:rFonts w:ascii="Calibri" w:hAnsi="Calibri" w:cs="Arial"/>
          <w:b/>
          <w:sz w:val="26"/>
        </w:rPr>
        <w:t xml:space="preserve">ordenar </w:t>
      </w:r>
      <w:r w:rsidRPr="009F586E">
        <w:rPr>
          <w:rFonts w:ascii="Calibri" w:hAnsi="Calibri" w:cs="Arial"/>
          <w:sz w:val="26"/>
        </w:rPr>
        <w:t xml:space="preserve">al Oficial Calificador demandado, a que </w:t>
      </w:r>
      <w:r w:rsidRPr="009F586E">
        <w:rPr>
          <w:rFonts w:ascii="Calibri" w:hAnsi="Calibri" w:cs="Arial"/>
          <w:b/>
          <w:sz w:val="26"/>
        </w:rPr>
        <w:t>devuelva</w:t>
      </w:r>
      <w:r w:rsidRPr="009F586E">
        <w:rPr>
          <w:rFonts w:ascii="Calibri" w:hAnsi="Calibri" w:cs="Arial"/>
          <w:sz w:val="26"/>
        </w:rPr>
        <w:t xml:space="preserve"> a</w:t>
      </w:r>
      <w:r w:rsidR="00C422DE" w:rsidRPr="009F586E">
        <w:rPr>
          <w:rFonts w:ascii="Calibri" w:hAnsi="Calibri" w:cs="Arial"/>
          <w:sz w:val="26"/>
        </w:rPr>
        <w:t xml:space="preserve"> </w:t>
      </w:r>
      <w:r w:rsidRPr="009F586E">
        <w:rPr>
          <w:rFonts w:ascii="Calibri" w:hAnsi="Calibri" w:cs="Arial"/>
          <w:sz w:val="26"/>
        </w:rPr>
        <w:t>l</w:t>
      </w:r>
      <w:r w:rsidR="00C422DE" w:rsidRPr="009F586E">
        <w:rPr>
          <w:rFonts w:ascii="Calibri" w:hAnsi="Calibri" w:cs="Arial"/>
          <w:sz w:val="26"/>
        </w:rPr>
        <w:t>a</w:t>
      </w:r>
      <w:r w:rsidRPr="009F586E">
        <w:rPr>
          <w:rFonts w:ascii="Calibri" w:hAnsi="Calibri" w:cs="Arial"/>
          <w:sz w:val="26"/>
        </w:rPr>
        <w:t xml:space="preserve"> impetrante, el monto erogado por concepto de la multa impuesta, esto es, la cantidad de</w:t>
      </w:r>
      <w:r w:rsidR="00C422DE" w:rsidRPr="009F586E">
        <w:rPr>
          <w:rFonts w:ascii="Calibri" w:hAnsi="Calibri" w:cs="Arial"/>
          <w:sz w:val="26"/>
        </w:rPr>
        <w:t xml:space="preserve"> </w:t>
      </w:r>
      <w:r w:rsidR="00C422DE" w:rsidRPr="009F586E">
        <w:rPr>
          <w:rFonts w:ascii="Calibri" w:hAnsi="Calibri"/>
          <w:bCs/>
          <w:sz w:val="26"/>
          <w:szCs w:val="27"/>
        </w:rPr>
        <w:t>$397.40 (Trescientos noventa y siete pesos 40/100 Moneda Nacional)</w:t>
      </w:r>
      <w:r w:rsidRPr="009F586E">
        <w:rPr>
          <w:rFonts w:ascii="Calibri" w:hAnsi="Calibri"/>
          <w:b/>
          <w:bCs/>
          <w:sz w:val="26"/>
          <w:szCs w:val="27"/>
        </w:rPr>
        <w:t>,</w:t>
      </w:r>
      <w:r w:rsidRPr="009F586E">
        <w:rPr>
          <w:rFonts w:ascii="Calibri" w:hAnsi="Calibri"/>
          <w:bCs/>
          <w:sz w:val="26"/>
          <w:szCs w:val="27"/>
        </w:rPr>
        <w:t xml:space="preserve"> que le fue impuesta por el motivo de</w:t>
      </w:r>
      <w:r w:rsidR="00C422DE" w:rsidRPr="009F586E">
        <w:rPr>
          <w:rFonts w:ascii="Calibri" w:hAnsi="Calibri"/>
          <w:bCs/>
          <w:sz w:val="26"/>
          <w:szCs w:val="27"/>
        </w:rPr>
        <w:t xml:space="preserve"> alterar el orden, provocar riñas o escándalos o participar en ellos</w:t>
      </w:r>
      <w:r w:rsidRPr="009F586E">
        <w:rPr>
          <w:rFonts w:ascii="Calibri" w:hAnsi="Calibri"/>
          <w:bCs/>
          <w:sz w:val="26"/>
          <w:szCs w:val="27"/>
        </w:rPr>
        <w:t xml:space="preserve"> según </w:t>
      </w:r>
      <w:r w:rsidR="00C422DE" w:rsidRPr="009F586E">
        <w:rPr>
          <w:rFonts w:ascii="Calibri" w:hAnsi="Calibri"/>
          <w:bCs/>
          <w:sz w:val="26"/>
          <w:szCs w:val="27"/>
        </w:rPr>
        <w:t>se desprende de la boleta de control aportada por la autoridad demandada</w:t>
      </w:r>
      <w:r w:rsidRPr="009F586E">
        <w:rPr>
          <w:rFonts w:ascii="Calibri" w:hAnsi="Calibri"/>
          <w:sz w:val="26"/>
          <w:szCs w:val="26"/>
        </w:rPr>
        <w:t>;</w:t>
      </w:r>
      <w:r w:rsidRPr="009F586E">
        <w:rPr>
          <w:rFonts w:ascii="Calibri" w:hAnsi="Calibri"/>
          <w:sz w:val="26"/>
          <w:szCs w:val="27"/>
        </w:rPr>
        <w:t xml:space="preserve"> al haberse decretado </w:t>
      </w:r>
      <w:r w:rsidRPr="009F586E">
        <w:rPr>
          <w:rFonts w:ascii="Calibri" w:hAnsi="Calibri" w:cs="Arial"/>
          <w:sz w:val="26"/>
        </w:rPr>
        <w:t xml:space="preserve">la nulidad total de la </w:t>
      </w:r>
      <w:r w:rsidR="00C422DE" w:rsidRPr="009F586E">
        <w:rPr>
          <w:rFonts w:ascii="Calibri" w:hAnsi="Calibri" w:cs="Arial"/>
          <w:sz w:val="26"/>
        </w:rPr>
        <w:t xml:space="preserve">calificación y la imposición de la multa </w:t>
      </w:r>
      <w:r w:rsidRPr="009F586E">
        <w:rPr>
          <w:rFonts w:ascii="Calibri" w:hAnsi="Calibri" w:cs="Arial"/>
          <w:sz w:val="26"/>
        </w:rPr>
        <w:t xml:space="preserve">impugnada; </w:t>
      </w:r>
      <w:r w:rsidRPr="009F586E">
        <w:rPr>
          <w:rFonts w:ascii="Calibri" w:hAnsi="Calibri" w:cs="Calibri"/>
          <w:bCs/>
          <w:sz w:val="26"/>
          <w:szCs w:val="26"/>
        </w:rPr>
        <w:t xml:space="preserve">por lo que el oficial calificador enjuiciado deberá realizar las gestiones necesarias ante la Tesorería Municipal para tal fin; ello conforme al Criterio que sostiene el Pleno del Tribunal de Justicia Administrativa del Estado, visible en la página 280 doscientos ochenta, de la publicación que contiene los </w:t>
      </w:r>
      <w:r w:rsidRPr="009F586E">
        <w:rPr>
          <w:rFonts w:ascii="Calibri" w:hAnsi="Calibri" w:cs="Calibri"/>
          <w:bCs/>
          <w:i/>
          <w:iCs/>
          <w:sz w:val="26"/>
          <w:szCs w:val="26"/>
        </w:rPr>
        <w:t>“Criterios 2000-2008</w:t>
      </w:r>
      <w:r w:rsidRPr="009F586E">
        <w:rPr>
          <w:rFonts w:ascii="Calibri" w:hAnsi="Calibri" w:cs="Calibri"/>
          <w:bCs/>
          <w:sz w:val="26"/>
          <w:szCs w:val="26"/>
        </w:rPr>
        <w:t>” de dicho Tribunal, el cual es el siguiente: . . . . . . . . . . . . . . . . . . .</w:t>
      </w:r>
      <w:r w:rsidR="00C422DE" w:rsidRPr="009F586E">
        <w:rPr>
          <w:rFonts w:ascii="Calibri" w:hAnsi="Calibri" w:cs="Calibri"/>
          <w:bCs/>
          <w:sz w:val="26"/>
          <w:szCs w:val="26"/>
        </w:rPr>
        <w:t xml:space="preserve"> . . . . . . . . . . </w:t>
      </w:r>
      <w:r w:rsidRPr="009F586E">
        <w:rPr>
          <w:rFonts w:ascii="Calibri" w:hAnsi="Calibri" w:cs="Calibri"/>
          <w:bCs/>
          <w:sz w:val="26"/>
          <w:szCs w:val="26"/>
        </w:rPr>
        <w:t xml:space="preserve"> </w:t>
      </w:r>
    </w:p>
    <w:p w:rsidR="00DE3CA5" w:rsidRPr="009F586E" w:rsidRDefault="00DE3CA5" w:rsidP="00DE3CA5">
      <w:pPr>
        <w:ind w:firstLine="708"/>
        <w:jc w:val="right"/>
        <w:rPr>
          <w:rFonts w:ascii="Calibri" w:hAnsi="Calibri"/>
          <w:sz w:val="26"/>
          <w:szCs w:val="27"/>
        </w:rPr>
      </w:pPr>
    </w:p>
    <w:p w:rsidR="00DE3CA5" w:rsidRPr="009F586E" w:rsidRDefault="00DE3CA5" w:rsidP="00DE3CA5">
      <w:pPr>
        <w:ind w:firstLine="708"/>
        <w:jc w:val="both"/>
        <w:rPr>
          <w:rFonts w:ascii="Calibri" w:hAnsi="Calibri" w:cs="Arial"/>
          <w:sz w:val="22"/>
          <w:szCs w:val="22"/>
        </w:rPr>
      </w:pPr>
      <w:r w:rsidRPr="009F586E">
        <w:rPr>
          <w:rFonts w:ascii="Calibri" w:hAnsi="Calibri" w:cs="Arial"/>
          <w:b/>
          <w:i/>
          <w:caps/>
          <w:sz w:val="26"/>
          <w:szCs w:val="22"/>
        </w:rPr>
        <w:t>“devolución del pago de lo indebido</w:t>
      </w:r>
      <w:r w:rsidRPr="009F586E">
        <w:rPr>
          <w:rFonts w:ascii="Calibri" w:hAnsi="Calibri" w:cs="Arial"/>
          <w:b/>
          <w:i/>
          <w:sz w:val="26"/>
          <w:szCs w:val="22"/>
        </w:rPr>
        <w:t xml:space="preserve">. CORRESPONDE A LA AUTORIDAD DE LA QUE EMANÓ EL ACTO ANULADO  </w:t>
      </w:r>
      <w:r w:rsidRPr="009F586E">
        <w:rPr>
          <w:rFonts w:ascii="Calibri" w:hAnsi="Calibri" w:cs="Arial"/>
          <w:b/>
          <w:i/>
          <w:caps/>
          <w:sz w:val="26"/>
          <w:szCs w:val="22"/>
        </w:rPr>
        <w:t>realizar las gestiones para</w:t>
      </w:r>
      <w:r w:rsidRPr="009F586E">
        <w:rPr>
          <w:rFonts w:ascii="Calibri" w:hAnsi="Calibri" w:cs="Arial"/>
          <w:b/>
          <w:i/>
          <w:sz w:val="26"/>
          <w:szCs w:val="22"/>
        </w:rPr>
        <w:t>.-</w:t>
      </w:r>
      <w:r w:rsidRPr="009F586E">
        <w:rPr>
          <w:rFonts w:ascii="Calibri" w:hAnsi="Calibri" w:cs="Arial"/>
          <w:i/>
          <w:iCs/>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F586E">
        <w:rPr>
          <w:rFonts w:ascii="Calibri" w:hAnsi="Calibri" w:cs="Arial"/>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r w:rsidR="00A91B61" w:rsidRPr="009F586E">
        <w:rPr>
          <w:rFonts w:ascii="Calibri" w:hAnsi="Calibri" w:cs="Arial"/>
          <w:sz w:val="22"/>
          <w:szCs w:val="22"/>
        </w:rPr>
        <w:t>. . . . . . . . . . . .</w:t>
      </w:r>
    </w:p>
    <w:p w:rsidR="00DE3CA5" w:rsidRPr="009F586E" w:rsidRDefault="00DE3CA5" w:rsidP="00DE3CA5">
      <w:pPr>
        <w:jc w:val="both"/>
        <w:rPr>
          <w:rFonts w:ascii="Calibri" w:hAnsi="Calibri" w:cs="Arial"/>
          <w:b/>
          <w:i/>
          <w:sz w:val="26"/>
          <w:szCs w:val="27"/>
        </w:rPr>
      </w:pPr>
    </w:p>
    <w:p w:rsidR="00DE7B71" w:rsidRPr="009F586E" w:rsidRDefault="00DE3CA5" w:rsidP="00DE7B71">
      <w:pPr>
        <w:ind w:firstLine="708"/>
        <w:jc w:val="both"/>
        <w:rPr>
          <w:rFonts w:ascii="Calibri" w:hAnsi="Calibri"/>
          <w:sz w:val="26"/>
          <w:szCs w:val="27"/>
        </w:rPr>
      </w:pPr>
      <w:r w:rsidRPr="009F586E">
        <w:rPr>
          <w:rFonts w:ascii="Calibri" w:hAnsi="Calibri" w:cs="Arial"/>
          <w:sz w:val="26"/>
          <w:szCs w:val="27"/>
        </w:rPr>
        <w:t xml:space="preserve">Por lo anteriormente expuesto, con fundamento en los preceptos invocados al principio de este Considerando, más lo establecido en los artículos 246, fracción I, de la Ley Orgánica Municipal para el Estado de Guanajuato; </w:t>
      </w:r>
      <w:r w:rsidRPr="009F586E">
        <w:rPr>
          <w:rFonts w:ascii="Calibri" w:hAnsi="Calibri" w:cs="Arial"/>
          <w:sz w:val="26"/>
        </w:rPr>
        <w:t xml:space="preserve">249;287, 298, 299, 300, fracción II, así como 302, fracción II, </w:t>
      </w:r>
      <w:r w:rsidRPr="009F586E">
        <w:rPr>
          <w:rFonts w:ascii="Calibri" w:hAnsi="Calibri" w:cs="Arial"/>
          <w:sz w:val="26"/>
          <w:szCs w:val="27"/>
        </w:rPr>
        <w:t xml:space="preserve">del </w:t>
      </w:r>
      <w:r w:rsidRPr="009F586E">
        <w:rPr>
          <w:rFonts w:ascii="Calibri" w:hAnsi="Calibri"/>
          <w:sz w:val="26"/>
          <w:szCs w:val="27"/>
        </w:rPr>
        <w:t xml:space="preserve">Código de </w:t>
      </w:r>
    </w:p>
    <w:p w:rsidR="00DE7B71" w:rsidRPr="009F586E" w:rsidRDefault="00DE7B71" w:rsidP="00DE7B71">
      <w:pPr>
        <w:pStyle w:val="Normal0"/>
        <w:ind w:firstLine="624"/>
        <w:jc w:val="right"/>
        <w:rPr>
          <w:rFonts w:ascii="Calibri" w:hAnsi="Calibri"/>
          <w:b/>
          <w:iCs/>
          <w:sz w:val="26"/>
          <w:szCs w:val="27"/>
        </w:rPr>
      </w:pPr>
      <w:r w:rsidRPr="009F586E">
        <w:rPr>
          <w:rFonts w:asciiTheme="minorHAnsi" w:hAnsiTheme="minorHAnsi" w:cstheme="minorHAnsi"/>
          <w:b/>
          <w:sz w:val="26"/>
          <w:szCs w:val="26"/>
        </w:rPr>
        <w:lastRenderedPageBreak/>
        <w:t xml:space="preserve">Expediente número </w:t>
      </w:r>
      <w:r w:rsidRPr="009F586E">
        <w:rPr>
          <w:rFonts w:ascii="Calibri" w:hAnsi="Calibri"/>
          <w:b/>
          <w:sz w:val="26"/>
          <w:szCs w:val="27"/>
        </w:rPr>
        <w:t>0854</w:t>
      </w:r>
      <w:r w:rsidRPr="009F586E">
        <w:rPr>
          <w:rFonts w:ascii="Calibri" w:hAnsi="Calibri"/>
          <w:b/>
          <w:bCs/>
          <w:iCs/>
          <w:sz w:val="26"/>
          <w:szCs w:val="27"/>
        </w:rPr>
        <w:t>/2doJAM/2017</w:t>
      </w:r>
      <w:r w:rsidRPr="009F586E">
        <w:rPr>
          <w:rFonts w:ascii="Calibri" w:hAnsi="Calibri"/>
          <w:b/>
          <w:iCs/>
          <w:sz w:val="26"/>
          <w:szCs w:val="27"/>
        </w:rPr>
        <w:t>-JN</w:t>
      </w:r>
    </w:p>
    <w:p w:rsidR="00DE7B71" w:rsidRPr="009F586E" w:rsidRDefault="00DE7B71" w:rsidP="00DE7B71">
      <w:pPr>
        <w:ind w:firstLine="708"/>
        <w:jc w:val="both"/>
        <w:rPr>
          <w:rFonts w:ascii="Calibri" w:hAnsi="Calibri"/>
          <w:sz w:val="26"/>
          <w:szCs w:val="27"/>
        </w:rPr>
      </w:pPr>
    </w:p>
    <w:p w:rsidR="00DE3CA5" w:rsidRPr="009F586E" w:rsidRDefault="00DE3CA5" w:rsidP="00DE7B71">
      <w:pPr>
        <w:jc w:val="both"/>
        <w:rPr>
          <w:rFonts w:ascii="Calibri" w:hAnsi="Calibri" w:cs="Arial"/>
          <w:sz w:val="26"/>
        </w:rPr>
      </w:pPr>
      <w:r w:rsidRPr="009F586E">
        <w:rPr>
          <w:rFonts w:ascii="Calibri" w:hAnsi="Calibri"/>
          <w:sz w:val="26"/>
          <w:szCs w:val="27"/>
        </w:rPr>
        <w:t>Procedimiento y Justicia Administrativa para el Estado y los Municipios de Guanajuato, es de resolverse y se</w:t>
      </w:r>
      <w:r w:rsidRPr="009F586E">
        <w:rPr>
          <w:rFonts w:ascii="Calibri" w:hAnsi="Calibri" w:cs="Arial"/>
          <w:sz w:val="26"/>
          <w:szCs w:val="27"/>
        </w:rPr>
        <w:t>: . . . . . . . . . . . . . . . . . . . . . . . . . . . . . . . . . . . . . . . .</w:t>
      </w:r>
    </w:p>
    <w:p w:rsidR="00DE3CA5" w:rsidRPr="009F586E" w:rsidRDefault="00DE3CA5" w:rsidP="00DE3CA5">
      <w:pPr>
        <w:pStyle w:val="Textoindependiente"/>
        <w:rPr>
          <w:rFonts w:ascii="Calibri" w:hAnsi="Calibri" w:cs="Arial"/>
          <w:b/>
          <w:bCs/>
          <w:i/>
          <w:iCs/>
          <w:sz w:val="20"/>
          <w:szCs w:val="20"/>
        </w:rPr>
      </w:pPr>
    </w:p>
    <w:p w:rsidR="00DE3CA5" w:rsidRPr="009F586E" w:rsidRDefault="00DE3CA5" w:rsidP="00DE3CA5">
      <w:pPr>
        <w:pStyle w:val="Textoindependiente"/>
        <w:ind w:firstLine="708"/>
        <w:jc w:val="center"/>
        <w:rPr>
          <w:rFonts w:ascii="Calibri" w:hAnsi="Calibri" w:cs="Arial"/>
          <w:sz w:val="26"/>
          <w:szCs w:val="27"/>
        </w:rPr>
      </w:pPr>
      <w:r w:rsidRPr="009F586E">
        <w:rPr>
          <w:rFonts w:ascii="Calibri" w:hAnsi="Calibri" w:cs="Arial"/>
          <w:b/>
          <w:bCs/>
          <w:i/>
          <w:iCs/>
          <w:sz w:val="26"/>
          <w:szCs w:val="27"/>
        </w:rPr>
        <w:t xml:space="preserve">R E S U E L V </w:t>
      </w:r>
      <w:proofErr w:type="gramStart"/>
      <w:r w:rsidRPr="009F586E">
        <w:rPr>
          <w:rFonts w:ascii="Calibri" w:hAnsi="Calibri" w:cs="Arial"/>
          <w:b/>
          <w:bCs/>
          <w:i/>
          <w:iCs/>
          <w:sz w:val="26"/>
          <w:szCs w:val="27"/>
        </w:rPr>
        <w:t>E :</w:t>
      </w:r>
      <w:proofErr w:type="gramEnd"/>
    </w:p>
    <w:p w:rsidR="00DE3CA5" w:rsidRPr="009F586E" w:rsidRDefault="00DE3CA5" w:rsidP="00DE3CA5">
      <w:pPr>
        <w:pStyle w:val="Textoindependiente"/>
        <w:rPr>
          <w:rFonts w:ascii="Calibri" w:hAnsi="Calibri" w:cs="Arial"/>
          <w:sz w:val="20"/>
          <w:szCs w:val="20"/>
        </w:rPr>
      </w:pPr>
    </w:p>
    <w:p w:rsidR="00DE3CA5" w:rsidRPr="009F586E" w:rsidRDefault="00DE3CA5" w:rsidP="00DE3CA5">
      <w:pPr>
        <w:pStyle w:val="Textoindependiente"/>
        <w:ind w:firstLine="708"/>
        <w:rPr>
          <w:rFonts w:ascii="Calibri" w:hAnsi="Calibri" w:cs="Arial"/>
          <w:sz w:val="26"/>
          <w:szCs w:val="26"/>
        </w:rPr>
      </w:pPr>
      <w:r w:rsidRPr="009F586E">
        <w:rPr>
          <w:rFonts w:ascii="Calibri" w:hAnsi="Calibri" w:cs="Arial"/>
          <w:b/>
          <w:bCs/>
          <w:i/>
          <w:iCs/>
          <w:sz w:val="26"/>
          <w:szCs w:val="26"/>
        </w:rPr>
        <w:t>PRIMERO</w:t>
      </w:r>
      <w:r w:rsidRPr="009F586E">
        <w:rPr>
          <w:rFonts w:ascii="Calibri" w:hAnsi="Calibri" w:cs="Arial"/>
          <w:i/>
          <w:iCs/>
          <w:sz w:val="26"/>
          <w:szCs w:val="26"/>
        </w:rPr>
        <w:t xml:space="preserve">.- </w:t>
      </w:r>
      <w:r w:rsidRPr="009F586E">
        <w:rPr>
          <w:rFonts w:ascii="Calibri" w:hAnsi="Calibri" w:cs="Arial"/>
          <w:sz w:val="26"/>
          <w:szCs w:val="26"/>
        </w:rPr>
        <w:t xml:space="preserve">Este Juzgado Segundo Administrativo Municipal determina ser </w:t>
      </w:r>
      <w:r w:rsidRPr="009F586E">
        <w:rPr>
          <w:rFonts w:ascii="Calibri" w:hAnsi="Calibri" w:cs="Arial"/>
          <w:b/>
          <w:sz w:val="26"/>
          <w:szCs w:val="26"/>
        </w:rPr>
        <w:t>competente</w:t>
      </w:r>
      <w:r w:rsidRPr="009F586E">
        <w:rPr>
          <w:rFonts w:ascii="Calibri" w:hAnsi="Calibri" w:cs="Arial"/>
          <w:sz w:val="26"/>
          <w:szCs w:val="26"/>
        </w:rPr>
        <w:t xml:space="preserve"> para conocer y resolver del presente proceso administrativo. . . . . . . </w:t>
      </w:r>
    </w:p>
    <w:p w:rsidR="00DE3CA5" w:rsidRPr="009F586E" w:rsidRDefault="00DE3CA5" w:rsidP="00DE3CA5">
      <w:pPr>
        <w:pStyle w:val="Textoindependiente"/>
        <w:rPr>
          <w:rFonts w:ascii="Calibri" w:hAnsi="Calibri" w:cs="Arial"/>
          <w:sz w:val="20"/>
          <w:szCs w:val="20"/>
        </w:rPr>
      </w:pPr>
    </w:p>
    <w:p w:rsidR="00DE3CA5" w:rsidRPr="009F586E" w:rsidRDefault="00DE3CA5" w:rsidP="00DE3CA5">
      <w:pPr>
        <w:ind w:firstLine="624"/>
        <w:jc w:val="both"/>
        <w:rPr>
          <w:rFonts w:ascii="Calibri" w:hAnsi="Calibri"/>
          <w:bCs/>
          <w:sz w:val="26"/>
          <w:szCs w:val="27"/>
        </w:rPr>
      </w:pPr>
      <w:r w:rsidRPr="009F586E">
        <w:rPr>
          <w:rFonts w:ascii="Calibri" w:hAnsi="Calibri" w:cs="Arial"/>
          <w:sz w:val="26"/>
          <w:szCs w:val="26"/>
        </w:rPr>
        <w:tab/>
      </w:r>
      <w:r w:rsidRPr="009F586E">
        <w:rPr>
          <w:rFonts w:ascii="Calibri" w:hAnsi="Calibri" w:cs="Arial"/>
          <w:b/>
          <w:bCs/>
          <w:i/>
          <w:iCs/>
          <w:sz w:val="26"/>
          <w:szCs w:val="26"/>
        </w:rPr>
        <w:t>SEGUNDO</w:t>
      </w:r>
      <w:r w:rsidRPr="009F586E">
        <w:rPr>
          <w:rFonts w:ascii="Calibri" w:hAnsi="Calibri" w:cs="Arial"/>
          <w:b/>
          <w:bCs/>
          <w:sz w:val="26"/>
          <w:szCs w:val="26"/>
        </w:rPr>
        <w:t>.-</w:t>
      </w:r>
      <w:r w:rsidRPr="009F586E">
        <w:rPr>
          <w:rFonts w:ascii="Calibri" w:hAnsi="Calibri" w:cs="Arial"/>
          <w:b/>
          <w:bCs/>
          <w:i/>
          <w:iCs/>
          <w:sz w:val="26"/>
        </w:rPr>
        <w:t xml:space="preserve"> </w:t>
      </w:r>
      <w:r w:rsidRPr="009F586E">
        <w:rPr>
          <w:rFonts w:ascii="Calibri" w:hAnsi="Calibri"/>
          <w:bCs/>
          <w:sz w:val="26"/>
          <w:szCs w:val="26"/>
        </w:rPr>
        <w:t xml:space="preserve">Resulta </w:t>
      </w:r>
      <w:r w:rsidRPr="009F586E">
        <w:rPr>
          <w:rFonts w:ascii="Calibri" w:hAnsi="Calibri"/>
          <w:b/>
          <w:bCs/>
          <w:sz w:val="26"/>
          <w:szCs w:val="26"/>
        </w:rPr>
        <w:t>procedente</w:t>
      </w:r>
      <w:r w:rsidRPr="009F586E">
        <w:rPr>
          <w:rFonts w:ascii="Calibri" w:hAnsi="Calibri"/>
          <w:bCs/>
          <w:sz w:val="26"/>
          <w:szCs w:val="26"/>
        </w:rPr>
        <w:t xml:space="preserve"> el proceso administrativo interpuesto por l</w:t>
      </w:r>
      <w:r w:rsidR="00A91B61" w:rsidRPr="009F586E">
        <w:rPr>
          <w:rFonts w:ascii="Calibri" w:hAnsi="Calibri"/>
          <w:bCs/>
          <w:sz w:val="26"/>
          <w:szCs w:val="26"/>
        </w:rPr>
        <w:t>a</w:t>
      </w:r>
      <w:r w:rsidRPr="009F586E">
        <w:rPr>
          <w:rFonts w:ascii="Calibri" w:hAnsi="Calibri"/>
          <w:bCs/>
          <w:sz w:val="26"/>
          <w:szCs w:val="26"/>
        </w:rPr>
        <w:t xml:space="preserve"> ciudadan</w:t>
      </w:r>
      <w:r w:rsidR="00A91B61" w:rsidRPr="009F586E">
        <w:rPr>
          <w:rFonts w:ascii="Calibri" w:hAnsi="Calibri"/>
          <w:bCs/>
          <w:sz w:val="26"/>
          <w:szCs w:val="26"/>
        </w:rPr>
        <w:t>a</w:t>
      </w:r>
      <w:r w:rsidRPr="009F586E">
        <w:rPr>
          <w:rFonts w:ascii="Calibri" w:hAnsi="Calibri"/>
          <w:sz w:val="26"/>
          <w:szCs w:val="27"/>
        </w:rPr>
        <w:t xml:space="preserve"> </w:t>
      </w:r>
      <w:r w:rsidR="009F586E" w:rsidRPr="009F586E">
        <w:rPr>
          <w:rFonts w:asciiTheme="minorHAnsi" w:hAnsiTheme="minorHAnsi" w:cstheme="minorHAnsi"/>
          <w:sz w:val="26"/>
          <w:szCs w:val="26"/>
        </w:rPr>
        <w:t>(…)</w:t>
      </w:r>
      <w:r w:rsidRPr="009F586E">
        <w:rPr>
          <w:rFonts w:ascii="Calibri" w:hAnsi="Calibri"/>
          <w:sz w:val="26"/>
          <w:szCs w:val="27"/>
        </w:rPr>
        <w:t xml:space="preserve">, en contra de la </w:t>
      </w:r>
      <w:r w:rsidRPr="009F586E">
        <w:rPr>
          <w:rFonts w:ascii="Calibri" w:hAnsi="Calibri"/>
          <w:bCs/>
          <w:sz w:val="26"/>
          <w:szCs w:val="27"/>
        </w:rPr>
        <w:t>resolución</w:t>
      </w:r>
      <w:r w:rsidRPr="009F586E">
        <w:rPr>
          <w:rFonts w:ascii="Calibri" w:hAnsi="Calibri"/>
          <w:b/>
          <w:bCs/>
          <w:sz w:val="26"/>
          <w:szCs w:val="27"/>
        </w:rPr>
        <w:t xml:space="preserve"> </w:t>
      </w:r>
      <w:r w:rsidRPr="009F586E">
        <w:rPr>
          <w:rFonts w:ascii="Calibri" w:hAnsi="Calibri"/>
          <w:bCs/>
          <w:sz w:val="26"/>
          <w:szCs w:val="27"/>
        </w:rPr>
        <w:t xml:space="preserve">emitida por el Oficial Calificador, </w:t>
      </w:r>
      <w:r w:rsidRPr="009F586E">
        <w:rPr>
          <w:rFonts w:ascii="Calibri" w:hAnsi="Calibri"/>
          <w:sz w:val="26"/>
          <w:szCs w:val="26"/>
        </w:rPr>
        <w:t xml:space="preserve">Licenciado </w:t>
      </w:r>
      <w:r w:rsidR="009F586E" w:rsidRPr="009F586E">
        <w:rPr>
          <w:rFonts w:asciiTheme="minorHAnsi" w:hAnsiTheme="minorHAnsi" w:cstheme="minorHAnsi"/>
          <w:sz w:val="26"/>
          <w:szCs w:val="26"/>
        </w:rPr>
        <w:t>(…)</w:t>
      </w:r>
      <w:r w:rsidRPr="009F586E">
        <w:rPr>
          <w:rFonts w:ascii="Calibri" w:hAnsi="Calibri"/>
          <w:bCs/>
          <w:sz w:val="26"/>
          <w:szCs w:val="26"/>
        </w:rPr>
        <w:t xml:space="preserve">. . . . . . . . . . . . . . . . . . . . . </w:t>
      </w:r>
    </w:p>
    <w:p w:rsidR="00DE3CA5" w:rsidRPr="009F586E" w:rsidRDefault="00DE3CA5" w:rsidP="00DE3CA5">
      <w:pPr>
        <w:pStyle w:val="Textoindependiente"/>
        <w:rPr>
          <w:rFonts w:ascii="Calibri" w:hAnsi="Calibri" w:cs="Arial"/>
          <w:b/>
          <w:bCs/>
          <w:sz w:val="20"/>
          <w:szCs w:val="20"/>
        </w:rPr>
      </w:pPr>
    </w:p>
    <w:p w:rsidR="00DE3CA5" w:rsidRPr="009F586E" w:rsidRDefault="00DE3CA5" w:rsidP="00DE3CA5">
      <w:pPr>
        <w:ind w:firstLine="624"/>
        <w:jc w:val="both"/>
        <w:rPr>
          <w:rFonts w:ascii="Calibri" w:hAnsi="Calibri" w:cs="Calibri"/>
          <w:sz w:val="26"/>
          <w:szCs w:val="26"/>
        </w:rPr>
      </w:pPr>
      <w:r w:rsidRPr="009F586E">
        <w:rPr>
          <w:rFonts w:ascii="Calibri" w:hAnsi="Calibri"/>
          <w:b/>
          <w:bCs/>
          <w:i/>
          <w:sz w:val="26"/>
          <w:szCs w:val="26"/>
        </w:rPr>
        <w:t xml:space="preserve">TERCERO.- </w:t>
      </w:r>
      <w:r w:rsidRPr="009F586E">
        <w:rPr>
          <w:rFonts w:ascii="Calibri" w:hAnsi="Calibri"/>
          <w:sz w:val="26"/>
          <w:szCs w:val="26"/>
        </w:rPr>
        <w:t xml:space="preserve">Se </w:t>
      </w:r>
      <w:r w:rsidRPr="009F586E">
        <w:rPr>
          <w:rFonts w:ascii="Calibri" w:hAnsi="Calibri"/>
          <w:b/>
          <w:sz w:val="26"/>
          <w:szCs w:val="26"/>
        </w:rPr>
        <w:t>decreta</w:t>
      </w:r>
      <w:r w:rsidRPr="009F586E">
        <w:rPr>
          <w:rFonts w:ascii="Calibri" w:hAnsi="Calibri"/>
          <w:sz w:val="26"/>
          <w:szCs w:val="26"/>
        </w:rPr>
        <w:t xml:space="preserve"> </w:t>
      </w:r>
      <w:r w:rsidRPr="009F586E">
        <w:rPr>
          <w:rFonts w:ascii="Calibri" w:hAnsi="Calibri"/>
          <w:bCs/>
          <w:sz w:val="26"/>
          <w:szCs w:val="26"/>
        </w:rPr>
        <w:t>la</w:t>
      </w:r>
      <w:r w:rsidRPr="009F586E">
        <w:rPr>
          <w:rFonts w:ascii="Calibri" w:hAnsi="Calibri"/>
          <w:b/>
          <w:bCs/>
          <w:sz w:val="26"/>
          <w:szCs w:val="26"/>
        </w:rPr>
        <w:t xml:space="preserve"> NULIDAD TOTAL </w:t>
      </w:r>
      <w:r w:rsidRPr="009F586E">
        <w:rPr>
          <w:rFonts w:ascii="Calibri" w:hAnsi="Calibri"/>
          <w:bCs/>
          <w:sz w:val="26"/>
          <w:szCs w:val="26"/>
        </w:rPr>
        <w:t xml:space="preserve">de la </w:t>
      </w:r>
      <w:r w:rsidR="00A91B61" w:rsidRPr="009F586E">
        <w:rPr>
          <w:rFonts w:ascii="Calibri" w:hAnsi="Calibri"/>
          <w:sz w:val="26"/>
          <w:szCs w:val="27"/>
        </w:rPr>
        <w:t>sanción  de</w:t>
      </w:r>
      <w:r w:rsidR="00A91B61" w:rsidRPr="009F586E">
        <w:rPr>
          <w:rFonts w:ascii="Calibri" w:hAnsi="Calibri"/>
          <w:bCs/>
          <w:sz w:val="26"/>
          <w:szCs w:val="27"/>
        </w:rPr>
        <w:t xml:space="preserve"> arresto que finalmente se conmutó por multa, y que se cubrió en la cantidad de $397.40 (Trescientos noventa y siete pesos 40/100 Moneda Nacional), que le fue impuesta por el Oficial Calificador demandado Licenciado </w:t>
      </w:r>
      <w:r w:rsidR="009F586E" w:rsidRPr="009F586E">
        <w:rPr>
          <w:rFonts w:asciiTheme="minorHAnsi" w:hAnsiTheme="minorHAnsi" w:cstheme="minorHAnsi"/>
          <w:sz w:val="26"/>
          <w:szCs w:val="26"/>
        </w:rPr>
        <w:t>(…)</w:t>
      </w:r>
      <w:r w:rsidRPr="009F586E">
        <w:rPr>
          <w:rFonts w:ascii="Calibri" w:hAnsi="Calibri"/>
          <w:sz w:val="26"/>
          <w:lang w:val="es-MX"/>
        </w:rPr>
        <w:t>;</w:t>
      </w:r>
      <w:r w:rsidRPr="009F586E">
        <w:rPr>
          <w:rFonts w:ascii="Calibri" w:hAnsi="Calibri"/>
          <w:sz w:val="26"/>
          <w:szCs w:val="27"/>
        </w:rPr>
        <w:t xml:space="preserve"> </w:t>
      </w:r>
      <w:r w:rsidRPr="009F586E">
        <w:rPr>
          <w:rFonts w:ascii="Calibri" w:hAnsi="Calibri"/>
          <w:sz w:val="26"/>
          <w:szCs w:val="26"/>
        </w:rPr>
        <w:t xml:space="preserve">de conformidad con los razonamientos lógico-jurídicos vertidos en el Considerando Sexto de este fallo. . . . . . . . . . . . . . . . . . . . . . . . . . . . . . . . . . . . . . . . . . . . . . . . . . . . . . </w:t>
      </w:r>
    </w:p>
    <w:p w:rsidR="00DE3CA5" w:rsidRPr="009F586E" w:rsidRDefault="00DE3CA5" w:rsidP="00DE3CA5">
      <w:pPr>
        <w:pStyle w:val="Textoindependiente"/>
        <w:rPr>
          <w:rFonts w:ascii="Calibri" w:hAnsi="Calibri" w:cs="Calibri"/>
          <w:sz w:val="20"/>
          <w:szCs w:val="20"/>
        </w:rPr>
      </w:pPr>
    </w:p>
    <w:p w:rsidR="00DE3CA5" w:rsidRPr="009F586E" w:rsidRDefault="00DE3CA5" w:rsidP="00DE3CA5">
      <w:pPr>
        <w:ind w:firstLine="708"/>
        <w:jc w:val="both"/>
        <w:rPr>
          <w:rFonts w:ascii="Calibri" w:hAnsi="Calibri"/>
          <w:sz w:val="26"/>
          <w:szCs w:val="27"/>
        </w:rPr>
      </w:pPr>
      <w:r w:rsidRPr="009F586E">
        <w:rPr>
          <w:rFonts w:asciiTheme="minorHAnsi" w:hAnsiTheme="minorHAnsi" w:cstheme="minorHAnsi"/>
          <w:b/>
          <w:sz w:val="26"/>
          <w:szCs w:val="26"/>
        </w:rPr>
        <w:tab/>
        <w:t xml:space="preserve">CUARTO.- </w:t>
      </w:r>
      <w:r w:rsidRPr="009F586E">
        <w:rPr>
          <w:rFonts w:ascii="Calibri" w:hAnsi="Calibri" w:cs="Arial"/>
          <w:sz w:val="26"/>
          <w:szCs w:val="26"/>
        </w:rPr>
        <w:t>Se</w:t>
      </w:r>
      <w:r w:rsidRPr="009F586E">
        <w:rPr>
          <w:rFonts w:ascii="Calibri" w:hAnsi="Calibri" w:cs="Arial"/>
          <w:b/>
          <w:sz w:val="26"/>
          <w:szCs w:val="26"/>
        </w:rPr>
        <w:t xml:space="preserve"> ordena </w:t>
      </w:r>
      <w:r w:rsidRPr="009F586E">
        <w:rPr>
          <w:rFonts w:ascii="Calibri" w:hAnsi="Calibri" w:cs="Arial"/>
          <w:sz w:val="26"/>
          <w:szCs w:val="26"/>
        </w:rPr>
        <w:t>al Oficial Calificador –</w:t>
      </w:r>
      <w:r w:rsidRPr="009F586E">
        <w:rPr>
          <w:rFonts w:ascii="Calibri" w:hAnsi="Calibri"/>
          <w:sz w:val="26"/>
          <w:szCs w:val="26"/>
        </w:rPr>
        <w:t xml:space="preserve"> Licenciado </w:t>
      </w:r>
      <w:r w:rsidR="009F586E" w:rsidRPr="009F586E">
        <w:rPr>
          <w:rFonts w:asciiTheme="minorHAnsi" w:hAnsiTheme="minorHAnsi" w:cstheme="minorHAnsi"/>
          <w:sz w:val="26"/>
          <w:szCs w:val="26"/>
        </w:rPr>
        <w:t>(…)</w:t>
      </w:r>
      <w:r w:rsidRPr="009F586E">
        <w:rPr>
          <w:rFonts w:ascii="Calibri" w:hAnsi="Calibri"/>
          <w:bCs/>
          <w:szCs w:val="26"/>
        </w:rPr>
        <w:t xml:space="preserve"> </w:t>
      </w:r>
      <w:r w:rsidRPr="009F586E">
        <w:rPr>
          <w:rFonts w:ascii="Calibri" w:hAnsi="Calibri"/>
          <w:sz w:val="26"/>
          <w:szCs w:val="26"/>
        </w:rPr>
        <w:t>-</w:t>
      </w:r>
      <w:r w:rsidRPr="009F586E">
        <w:rPr>
          <w:rFonts w:ascii="Calibri" w:hAnsi="Calibri" w:cs="Arial"/>
          <w:sz w:val="26"/>
          <w:szCs w:val="26"/>
        </w:rPr>
        <w:t xml:space="preserve"> a que </w:t>
      </w:r>
      <w:r w:rsidRPr="009F586E">
        <w:rPr>
          <w:rFonts w:ascii="Calibri" w:hAnsi="Calibri" w:cs="Arial"/>
          <w:b/>
          <w:sz w:val="26"/>
          <w:szCs w:val="26"/>
        </w:rPr>
        <w:t>devuelva</w:t>
      </w:r>
      <w:r w:rsidRPr="009F586E">
        <w:rPr>
          <w:rFonts w:ascii="Calibri" w:hAnsi="Calibri" w:cs="Arial"/>
          <w:sz w:val="26"/>
          <w:szCs w:val="26"/>
        </w:rPr>
        <w:t xml:space="preserve"> a</w:t>
      </w:r>
      <w:r w:rsidR="00A91B61" w:rsidRPr="009F586E">
        <w:rPr>
          <w:rFonts w:ascii="Calibri" w:hAnsi="Calibri" w:cs="Arial"/>
          <w:sz w:val="26"/>
          <w:szCs w:val="26"/>
        </w:rPr>
        <w:t xml:space="preserve"> </w:t>
      </w:r>
      <w:r w:rsidRPr="009F586E">
        <w:rPr>
          <w:rFonts w:ascii="Calibri" w:hAnsi="Calibri" w:cs="Arial"/>
          <w:sz w:val="26"/>
          <w:szCs w:val="26"/>
        </w:rPr>
        <w:t>l</w:t>
      </w:r>
      <w:r w:rsidR="00A91B61" w:rsidRPr="009F586E">
        <w:rPr>
          <w:rFonts w:ascii="Calibri" w:hAnsi="Calibri" w:cs="Arial"/>
          <w:sz w:val="26"/>
          <w:szCs w:val="26"/>
        </w:rPr>
        <w:t>a</w:t>
      </w:r>
      <w:r w:rsidRPr="009F586E">
        <w:rPr>
          <w:rFonts w:ascii="Calibri" w:hAnsi="Calibri"/>
          <w:sz w:val="26"/>
          <w:szCs w:val="27"/>
        </w:rPr>
        <w:t xml:space="preserve"> ciudadan</w:t>
      </w:r>
      <w:r w:rsidR="00A91B61" w:rsidRPr="009F586E">
        <w:rPr>
          <w:rFonts w:ascii="Calibri" w:hAnsi="Calibri"/>
          <w:sz w:val="26"/>
          <w:szCs w:val="27"/>
        </w:rPr>
        <w:t>a</w:t>
      </w:r>
      <w:r w:rsidRPr="009F586E">
        <w:rPr>
          <w:rFonts w:ascii="Calibri" w:hAnsi="Calibri"/>
          <w:sz w:val="26"/>
          <w:szCs w:val="27"/>
        </w:rPr>
        <w:t xml:space="preserve"> </w:t>
      </w:r>
      <w:r w:rsidR="009F586E" w:rsidRPr="009F586E">
        <w:rPr>
          <w:rFonts w:asciiTheme="minorHAnsi" w:hAnsiTheme="minorHAnsi" w:cstheme="minorHAnsi"/>
          <w:sz w:val="26"/>
          <w:szCs w:val="26"/>
        </w:rPr>
        <w:t>(…)</w:t>
      </w:r>
      <w:r w:rsidRPr="009F586E">
        <w:rPr>
          <w:rFonts w:ascii="Calibri" w:hAnsi="Calibri" w:cs="Arial"/>
          <w:sz w:val="26"/>
          <w:szCs w:val="26"/>
        </w:rPr>
        <w:t>, el monto erogado, por concepto de la multa pagada, esto es, la cantidad de</w:t>
      </w:r>
      <w:r w:rsidR="00A91B61" w:rsidRPr="009F586E">
        <w:rPr>
          <w:rFonts w:ascii="Calibri" w:hAnsi="Calibri" w:cs="Arial"/>
          <w:sz w:val="26"/>
          <w:szCs w:val="26"/>
        </w:rPr>
        <w:t xml:space="preserve"> </w:t>
      </w:r>
      <w:r w:rsidR="00A91B61" w:rsidRPr="009F586E">
        <w:rPr>
          <w:rFonts w:ascii="Calibri" w:hAnsi="Calibri"/>
          <w:b/>
          <w:bCs/>
          <w:sz w:val="26"/>
          <w:szCs w:val="27"/>
        </w:rPr>
        <w:t>$397.40 (Trescientos noventa y siete pesos 40/100 Moneda Nacional</w:t>
      </w:r>
      <w:r w:rsidR="00A91B61" w:rsidRPr="009F586E">
        <w:rPr>
          <w:rFonts w:ascii="Calibri" w:hAnsi="Calibri"/>
          <w:bCs/>
          <w:sz w:val="26"/>
          <w:szCs w:val="27"/>
        </w:rPr>
        <w:t>)</w:t>
      </w:r>
      <w:r w:rsidRPr="009F586E">
        <w:rPr>
          <w:rFonts w:ascii="Calibri" w:hAnsi="Calibri"/>
          <w:b/>
          <w:bCs/>
          <w:sz w:val="26"/>
          <w:szCs w:val="27"/>
        </w:rPr>
        <w:t>,</w:t>
      </w:r>
      <w:r w:rsidRPr="009F586E">
        <w:rPr>
          <w:rFonts w:ascii="Calibri" w:hAnsi="Calibri"/>
          <w:bCs/>
          <w:sz w:val="26"/>
          <w:szCs w:val="27"/>
        </w:rPr>
        <w:t xml:space="preserve"> que le fue impuesta; </w:t>
      </w:r>
      <w:r w:rsidRPr="009F586E">
        <w:rPr>
          <w:rFonts w:ascii="Calibri" w:hAnsi="Calibri"/>
          <w:sz w:val="26"/>
          <w:szCs w:val="26"/>
        </w:rPr>
        <w:t xml:space="preserve">acorde con las consideraciones lógicas y jurídicas expresadas en el Considerando Séptimo de esta misma sentencia. . . . . . . . . . . . . . . . . . . . . . . . . . </w:t>
      </w:r>
      <w:r w:rsidR="00A91B61" w:rsidRPr="009F586E">
        <w:rPr>
          <w:rFonts w:ascii="Calibri" w:hAnsi="Calibri"/>
          <w:sz w:val="26"/>
          <w:szCs w:val="26"/>
        </w:rPr>
        <w:t xml:space="preserve">. . . </w:t>
      </w:r>
    </w:p>
    <w:p w:rsidR="00DE3CA5" w:rsidRPr="009F586E" w:rsidRDefault="00DE3CA5" w:rsidP="00DE3CA5">
      <w:pPr>
        <w:jc w:val="both"/>
        <w:rPr>
          <w:rFonts w:ascii="Calibri" w:hAnsi="Calibri"/>
          <w:b/>
          <w:sz w:val="26"/>
          <w:szCs w:val="26"/>
        </w:rPr>
      </w:pPr>
    </w:p>
    <w:p w:rsidR="00DE3CA5" w:rsidRPr="009F586E" w:rsidRDefault="00DE3CA5" w:rsidP="00DE3CA5">
      <w:pPr>
        <w:ind w:firstLine="708"/>
        <w:jc w:val="both"/>
        <w:rPr>
          <w:rFonts w:ascii="Calibri" w:hAnsi="Calibri"/>
          <w:sz w:val="26"/>
          <w:szCs w:val="26"/>
        </w:rPr>
      </w:pPr>
      <w:r w:rsidRPr="009F586E">
        <w:rPr>
          <w:rFonts w:ascii="Calibri" w:hAnsi="Calibri"/>
          <w:b/>
          <w:sz w:val="26"/>
          <w:szCs w:val="26"/>
        </w:rPr>
        <w:t>Devolución</w:t>
      </w:r>
      <w:r w:rsidRPr="009F586E">
        <w:rPr>
          <w:rFonts w:ascii="Calibri" w:hAnsi="Calibri"/>
          <w:sz w:val="26"/>
          <w:szCs w:val="26"/>
        </w:rPr>
        <w:t xml:space="preserve"> que, </w:t>
      </w:r>
      <w:r w:rsidRPr="009F586E">
        <w:rPr>
          <w:rFonts w:ascii="Calibri" w:hAnsi="Calibri" w:cs="Calibri"/>
          <w:sz w:val="26"/>
          <w:szCs w:val="26"/>
        </w:rPr>
        <w:t>de acuerdo a la interpretación funcional del artículo 322 del Código de Procedimiento y Justicia Administrativa para el Estado y los Municipios de Guanajuato, se deberá</w:t>
      </w:r>
      <w:r w:rsidRPr="009F586E">
        <w:rPr>
          <w:rFonts w:ascii="Calibri" w:hAnsi="Calibri"/>
          <w:sz w:val="26"/>
          <w:szCs w:val="26"/>
        </w:rPr>
        <w:t xml:space="preserve"> realizar dentro de los </w:t>
      </w:r>
      <w:r w:rsidRPr="009F586E">
        <w:rPr>
          <w:rFonts w:ascii="Calibri" w:hAnsi="Calibri"/>
          <w:b/>
          <w:bCs/>
          <w:sz w:val="26"/>
          <w:szCs w:val="26"/>
        </w:rPr>
        <w:t xml:space="preserve">15 quince días </w:t>
      </w:r>
      <w:r w:rsidRPr="009F586E">
        <w:rPr>
          <w:rFonts w:ascii="Calibri" w:hAnsi="Calibri"/>
          <w:sz w:val="26"/>
          <w:szCs w:val="26"/>
        </w:rPr>
        <w:t xml:space="preserve">hábiles siguientes a la fecha en que </w:t>
      </w:r>
      <w:r w:rsidRPr="009F586E">
        <w:rPr>
          <w:rFonts w:ascii="Calibri" w:hAnsi="Calibri"/>
          <w:b/>
          <w:sz w:val="26"/>
          <w:szCs w:val="26"/>
        </w:rPr>
        <w:t>cause ejecutoria</w:t>
      </w:r>
      <w:r w:rsidRPr="009F586E">
        <w:rPr>
          <w:rFonts w:ascii="Calibri" w:hAnsi="Calibri"/>
          <w:sz w:val="26"/>
          <w:szCs w:val="26"/>
        </w:rPr>
        <w:t xml:space="preserve"> el presente fallo; debiendo informar a este Juzgado del cumplimiento dado al presente resolutivo y acompañando las constancias relativas. . . . . . . . . . . . . . . . . . . . . . . . . . . . . . . . . . . . </w:t>
      </w:r>
      <w:r w:rsidR="00A91B61" w:rsidRPr="009F586E">
        <w:rPr>
          <w:rFonts w:ascii="Calibri" w:hAnsi="Calibri"/>
          <w:sz w:val="26"/>
          <w:szCs w:val="26"/>
        </w:rPr>
        <w:t>. . . . . . . . . . . . . . . .</w:t>
      </w:r>
    </w:p>
    <w:p w:rsidR="00DE3CA5" w:rsidRPr="009F586E" w:rsidRDefault="00DE3CA5" w:rsidP="00DE3CA5">
      <w:pPr>
        <w:pStyle w:val="Textoindependiente"/>
        <w:rPr>
          <w:rFonts w:ascii="Calibri" w:hAnsi="Calibri" w:cs="Calibri"/>
          <w:sz w:val="20"/>
          <w:szCs w:val="20"/>
        </w:rPr>
      </w:pPr>
    </w:p>
    <w:p w:rsidR="00DE3CA5" w:rsidRPr="009F586E" w:rsidRDefault="00DE3CA5" w:rsidP="00DE3CA5">
      <w:pPr>
        <w:pStyle w:val="Textoindependiente"/>
        <w:ind w:firstLine="708"/>
        <w:rPr>
          <w:rFonts w:ascii="Calibri" w:hAnsi="Calibri" w:cs="Calibri"/>
          <w:sz w:val="26"/>
          <w:szCs w:val="26"/>
        </w:rPr>
      </w:pPr>
      <w:r w:rsidRPr="009F586E">
        <w:rPr>
          <w:rFonts w:ascii="Calibri" w:hAnsi="Calibri" w:cs="Calibri"/>
          <w:sz w:val="26"/>
          <w:szCs w:val="26"/>
        </w:rPr>
        <w:t xml:space="preserve">Notifíquese a la autoridad señalada como demandada por oficio y, a la parte actora personalmente. . . . . . . . . . . . . . . . . . . . . . . . . . . . . . . . . . . . . . . . . . . . . </w:t>
      </w:r>
      <w:r w:rsidR="00987993" w:rsidRPr="009F586E">
        <w:rPr>
          <w:rFonts w:ascii="Calibri" w:hAnsi="Calibri" w:cs="Calibri"/>
          <w:sz w:val="26"/>
          <w:szCs w:val="26"/>
        </w:rPr>
        <w:t>. . . . . .</w:t>
      </w:r>
    </w:p>
    <w:p w:rsidR="00DE3CA5" w:rsidRPr="009F586E" w:rsidRDefault="00DE3CA5" w:rsidP="00DE3CA5">
      <w:pPr>
        <w:pStyle w:val="Textoindependiente"/>
        <w:rPr>
          <w:rFonts w:ascii="Calibri" w:hAnsi="Calibri" w:cs="Calibri"/>
          <w:sz w:val="20"/>
          <w:szCs w:val="20"/>
        </w:rPr>
      </w:pPr>
    </w:p>
    <w:p w:rsidR="00DE3CA5" w:rsidRPr="009F586E" w:rsidRDefault="00DE3CA5" w:rsidP="00DE3CA5">
      <w:pPr>
        <w:pStyle w:val="Textoindependiente"/>
        <w:rPr>
          <w:rFonts w:ascii="Calibri" w:hAnsi="Calibri" w:cs="Calibri"/>
          <w:b/>
          <w:bCs/>
          <w:sz w:val="26"/>
          <w:szCs w:val="26"/>
        </w:rPr>
      </w:pPr>
      <w:r w:rsidRPr="009F586E">
        <w:rPr>
          <w:rFonts w:ascii="Calibri" w:hAnsi="Calibri" w:cs="Calibri"/>
          <w:sz w:val="26"/>
          <w:szCs w:val="26"/>
        </w:rPr>
        <w:tab/>
        <w:t xml:space="preserve">En su oportunidad, archívese este expediente, como asunto totalmente concluido y dese de baja en el Libro de Registros que se lleva para tal efecto. . . . . </w:t>
      </w:r>
    </w:p>
    <w:p w:rsidR="00DE3CA5" w:rsidRPr="009F586E" w:rsidRDefault="00DE3CA5" w:rsidP="00DE3CA5">
      <w:pPr>
        <w:pStyle w:val="Textoindependiente"/>
        <w:rPr>
          <w:rFonts w:ascii="Calibri" w:hAnsi="Calibri" w:cs="Calibri"/>
          <w:sz w:val="20"/>
          <w:szCs w:val="20"/>
        </w:rPr>
      </w:pPr>
    </w:p>
    <w:p w:rsidR="00DE3CA5" w:rsidRPr="009F586E" w:rsidRDefault="00DE3CA5" w:rsidP="00DE3CA5">
      <w:pPr>
        <w:pStyle w:val="Textoindependiente"/>
        <w:ind w:firstLine="708"/>
        <w:rPr>
          <w:rFonts w:cs="Arial"/>
        </w:rPr>
      </w:pPr>
      <w:r w:rsidRPr="009F586E">
        <w:rPr>
          <w:rFonts w:ascii="Calibri" w:hAnsi="Calibri" w:cs="Calibri"/>
          <w:sz w:val="26"/>
          <w:szCs w:val="26"/>
        </w:rPr>
        <w:t xml:space="preserve">Así lo resolvió y firma el Licenciado </w:t>
      </w:r>
      <w:r w:rsidRPr="009F586E">
        <w:rPr>
          <w:rFonts w:ascii="Calibri" w:hAnsi="Calibri" w:cs="Calibri"/>
          <w:b/>
          <w:bCs/>
          <w:sz w:val="26"/>
          <w:szCs w:val="26"/>
        </w:rPr>
        <w:t>Ernesto Alejandro Mora Álvarez</w:t>
      </w:r>
      <w:r w:rsidRPr="009F586E">
        <w:rPr>
          <w:rFonts w:ascii="Calibri" w:hAnsi="Calibri" w:cs="Calibri"/>
          <w:sz w:val="26"/>
          <w:szCs w:val="26"/>
        </w:rPr>
        <w:t>, Juez Segundo Administrativo Municipal de León, Guanajuato, quien actúa asistido en forma legal con Secretaria de Estudio y Cuenta, la Licenciada</w:t>
      </w:r>
      <w:r w:rsidR="00885402" w:rsidRPr="009F586E">
        <w:rPr>
          <w:rFonts w:ascii="Calibri" w:hAnsi="Calibri" w:cs="Calibri"/>
          <w:sz w:val="26"/>
          <w:szCs w:val="26"/>
        </w:rPr>
        <w:t xml:space="preserve"> </w:t>
      </w:r>
      <w:r w:rsidR="00885402" w:rsidRPr="009F586E">
        <w:rPr>
          <w:rFonts w:ascii="Calibri" w:hAnsi="Calibri" w:cs="Calibri"/>
          <w:b/>
          <w:sz w:val="26"/>
          <w:szCs w:val="26"/>
        </w:rPr>
        <w:t>María del Rocío Villanueva Sánchez</w:t>
      </w:r>
      <w:r w:rsidRPr="009F586E">
        <w:rPr>
          <w:rFonts w:ascii="Calibri" w:hAnsi="Calibri" w:cs="Calibri"/>
          <w:sz w:val="26"/>
          <w:szCs w:val="26"/>
        </w:rPr>
        <w:t xml:space="preserve">, quien da fe. . . . . . . . . . . . . . </w:t>
      </w:r>
      <w:r w:rsidR="00885402" w:rsidRPr="009F586E">
        <w:rPr>
          <w:rFonts w:ascii="Calibri" w:hAnsi="Calibri" w:cs="Calibri"/>
          <w:sz w:val="26"/>
          <w:szCs w:val="26"/>
        </w:rPr>
        <w:t xml:space="preserve">. . . . . . . . . . . . . . . . . . . . . . . . . . . . </w:t>
      </w:r>
    </w:p>
    <w:sectPr w:rsidR="00DE3CA5" w:rsidRPr="009F586E" w:rsidSect="000F74F7">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02" w:rsidRDefault="001D7802">
      <w:r>
        <w:separator/>
      </w:r>
    </w:p>
  </w:endnote>
  <w:endnote w:type="continuationSeparator" w:id="0">
    <w:p w:rsidR="001D7802" w:rsidRDefault="001D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02" w:rsidRDefault="001D7802">
      <w:r>
        <w:separator/>
      </w:r>
    </w:p>
  </w:footnote>
  <w:footnote w:type="continuationSeparator" w:id="0">
    <w:p w:rsidR="001D7802" w:rsidRDefault="001D7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134013"/>
      <w:docPartObj>
        <w:docPartGallery w:val="Page Numbers (Top of Page)"/>
        <w:docPartUnique/>
      </w:docPartObj>
    </w:sdtPr>
    <w:sdtEndPr/>
    <w:sdtContent>
      <w:p w:rsidR="000F74F7" w:rsidRDefault="00883684">
        <w:pPr>
          <w:pStyle w:val="Encabezado"/>
          <w:jc w:val="center"/>
        </w:pPr>
        <w:r>
          <w:fldChar w:fldCharType="begin"/>
        </w:r>
        <w:r>
          <w:instrText>PAGE   \* MERGEFORMAT</w:instrText>
        </w:r>
        <w:r>
          <w:fldChar w:fldCharType="separate"/>
        </w:r>
        <w:r w:rsidR="009F586E">
          <w:rPr>
            <w:noProof/>
          </w:rPr>
          <w:t>9</w:t>
        </w:r>
        <w:r>
          <w:fldChar w:fldCharType="end"/>
        </w:r>
      </w:p>
    </w:sdtContent>
  </w:sdt>
  <w:p w:rsidR="000F74F7" w:rsidRDefault="001D78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A5"/>
    <w:rsid w:val="0003796E"/>
    <w:rsid w:val="001232B4"/>
    <w:rsid w:val="00134E7F"/>
    <w:rsid w:val="001A439E"/>
    <w:rsid w:val="001D7802"/>
    <w:rsid w:val="001E46C5"/>
    <w:rsid w:val="0028576D"/>
    <w:rsid w:val="002E5221"/>
    <w:rsid w:val="003126D8"/>
    <w:rsid w:val="003147A0"/>
    <w:rsid w:val="00350273"/>
    <w:rsid w:val="00366B15"/>
    <w:rsid w:val="00371C32"/>
    <w:rsid w:val="003A6182"/>
    <w:rsid w:val="003D1B1F"/>
    <w:rsid w:val="00411E57"/>
    <w:rsid w:val="004660A9"/>
    <w:rsid w:val="0046651F"/>
    <w:rsid w:val="00467942"/>
    <w:rsid w:val="004B6EA3"/>
    <w:rsid w:val="00535D23"/>
    <w:rsid w:val="00694E72"/>
    <w:rsid w:val="006E0FC0"/>
    <w:rsid w:val="0070301A"/>
    <w:rsid w:val="00750432"/>
    <w:rsid w:val="007C36A1"/>
    <w:rsid w:val="007E5FAC"/>
    <w:rsid w:val="008314B5"/>
    <w:rsid w:val="00865E8F"/>
    <w:rsid w:val="00883684"/>
    <w:rsid w:val="00885402"/>
    <w:rsid w:val="0089345A"/>
    <w:rsid w:val="008B7D91"/>
    <w:rsid w:val="008C34A7"/>
    <w:rsid w:val="00987993"/>
    <w:rsid w:val="00995705"/>
    <w:rsid w:val="009B0BE7"/>
    <w:rsid w:val="009F586E"/>
    <w:rsid w:val="00A277A0"/>
    <w:rsid w:val="00A91B61"/>
    <w:rsid w:val="00AD56ED"/>
    <w:rsid w:val="00AD6BD1"/>
    <w:rsid w:val="00B7562F"/>
    <w:rsid w:val="00B96B9C"/>
    <w:rsid w:val="00BA20B4"/>
    <w:rsid w:val="00BA5784"/>
    <w:rsid w:val="00BC1426"/>
    <w:rsid w:val="00BC6FF6"/>
    <w:rsid w:val="00C422DE"/>
    <w:rsid w:val="00C550B2"/>
    <w:rsid w:val="00C65563"/>
    <w:rsid w:val="00C82CA7"/>
    <w:rsid w:val="00CD142E"/>
    <w:rsid w:val="00D10546"/>
    <w:rsid w:val="00D340AC"/>
    <w:rsid w:val="00DE14BF"/>
    <w:rsid w:val="00DE21F1"/>
    <w:rsid w:val="00DE3CA5"/>
    <w:rsid w:val="00DE7B71"/>
    <w:rsid w:val="00E06343"/>
    <w:rsid w:val="00E766BE"/>
    <w:rsid w:val="00E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A1D6A-70D3-4CB2-88A4-620AB559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A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E3CA5"/>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3CA5"/>
    <w:rPr>
      <w:rFonts w:ascii="Arial" w:eastAsia="Calibri" w:hAnsi="Arial" w:cs="Times New Roman"/>
      <w:b/>
      <w:sz w:val="32"/>
      <w:szCs w:val="20"/>
      <w:lang w:val="es-MX" w:eastAsia="es-ES"/>
    </w:rPr>
  </w:style>
  <w:style w:type="paragraph" w:styleId="Textoindependiente">
    <w:name w:val="Body Text"/>
    <w:basedOn w:val="Normal"/>
    <w:link w:val="TextoindependienteCar"/>
    <w:rsid w:val="00DE3CA5"/>
    <w:pPr>
      <w:jc w:val="both"/>
    </w:pPr>
  </w:style>
  <w:style w:type="character" w:customStyle="1" w:styleId="TextoindependienteCar">
    <w:name w:val="Texto independiente Car"/>
    <w:basedOn w:val="Fuentedeprrafopredeter"/>
    <w:link w:val="Textoindependiente"/>
    <w:rsid w:val="00DE3CA5"/>
    <w:rPr>
      <w:rFonts w:ascii="Times New Roman" w:eastAsia="Calibri" w:hAnsi="Times New Roman" w:cs="Times New Roman"/>
      <w:sz w:val="24"/>
      <w:szCs w:val="24"/>
      <w:lang w:val="es-ES" w:eastAsia="es-ES"/>
    </w:rPr>
  </w:style>
  <w:style w:type="paragraph" w:customStyle="1" w:styleId="Normal0">
    <w:name w:val="[Normal]"/>
    <w:rsid w:val="00DE3CA5"/>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DE3CA5"/>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DE3CA5"/>
    <w:rPr>
      <w:rFonts w:ascii="Garamond" w:eastAsia="Calibri" w:hAnsi="Garamond" w:cs="Times New Roman"/>
      <w:sz w:val="26"/>
      <w:szCs w:val="24"/>
      <w:lang w:val="es-ES" w:eastAsia="es-ES"/>
    </w:rPr>
  </w:style>
  <w:style w:type="paragraph" w:styleId="Encabezado">
    <w:name w:val="header"/>
    <w:basedOn w:val="Normal"/>
    <w:link w:val="EncabezadoCar"/>
    <w:uiPriority w:val="99"/>
    <w:unhideWhenUsed/>
    <w:rsid w:val="00DE3CA5"/>
    <w:pPr>
      <w:tabs>
        <w:tab w:val="center" w:pos="4419"/>
        <w:tab w:val="right" w:pos="8838"/>
      </w:tabs>
    </w:pPr>
  </w:style>
  <w:style w:type="character" w:customStyle="1" w:styleId="EncabezadoCar">
    <w:name w:val="Encabezado Car"/>
    <w:basedOn w:val="Fuentedeprrafopredeter"/>
    <w:link w:val="Encabezado"/>
    <w:uiPriority w:val="99"/>
    <w:rsid w:val="00DE3CA5"/>
    <w:rPr>
      <w:rFonts w:ascii="Times New Roman" w:eastAsia="Calibri" w:hAnsi="Times New Roman" w:cs="Times New Roman"/>
      <w:sz w:val="24"/>
      <w:szCs w:val="24"/>
      <w:lang w:val="es-ES" w:eastAsia="es-ES"/>
    </w:rPr>
  </w:style>
  <w:style w:type="paragraph" w:customStyle="1" w:styleId="TEXTO">
    <w:name w:val="TEXTO"/>
    <w:rsid w:val="00DE3CA5"/>
    <w:pPr>
      <w:widowControl w:val="0"/>
      <w:autoSpaceDE w:val="0"/>
      <w:autoSpaceDN w:val="0"/>
      <w:spacing w:after="0" w:line="240" w:lineRule="auto"/>
      <w:jc w:val="both"/>
    </w:pPr>
    <w:rPr>
      <w:rFonts w:ascii="Helvetica" w:eastAsia="Calibri" w:hAnsi="Helvetica" w:cs="Times New Roman"/>
      <w:color w:val="000000"/>
      <w:sz w:val="16"/>
      <w:szCs w:val="16"/>
      <w:lang w:eastAsia="es-ES"/>
    </w:rPr>
  </w:style>
  <w:style w:type="paragraph" w:styleId="Textoindependienteprimerasangra">
    <w:name w:val="Body Text First Indent"/>
    <w:basedOn w:val="Textoindependiente"/>
    <w:link w:val="TextoindependienteprimerasangraCar"/>
    <w:uiPriority w:val="99"/>
    <w:semiHidden/>
    <w:unhideWhenUsed/>
    <w:rsid w:val="00DE3CA5"/>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DE3CA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70491">
      <w:bodyDiv w:val="1"/>
      <w:marLeft w:val="0"/>
      <w:marRight w:val="0"/>
      <w:marTop w:val="0"/>
      <w:marBottom w:val="0"/>
      <w:divBdr>
        <w:top w:val="none" w:sz="0" w:space="0" w:color="auto"/>
        <w:left w:val="none" w:sz="0" w:space="0" w:color="auto"/>
        <w:bottom w:val="none" w:sz="0" w:space="0" w:color="auto"/>
        <w:right w:val="none" w:sz="0" w:space="0" w:color="auto"/>
      </w:divBdr>
    </w:div>
    <w:div w:id="9064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4638</Words>
  <Characters>25513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2020-01-29T21:05:00Z</dcterms:created>
  <dcterms:modified xsi:type="dcterms:W3CDTF">2020-04-06T17:42:00Z</dcterms:modified>
</cp:coreProperties>
</file>