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25C" w:rsidRPr="002A6327" w:rsidRDefault="00742D0C" w:rsidP="009A525C">
      <w:pPr>
        <w:pStyle w:val="NormalWeb"/>
        <w:jc w:val="both"/>
        <w:rPr>
          <w:rFonts w:ascii="Calibri" w:hAnsi="Calibri" w:cs="Calibri"/>
          <w:bCs/>
          <w:iCs/>
          <w:sz w:val="26"/>
          <w:szCs w:val="26"/>
        </w:rPr>
      </w:pPr>
      <w:bookmarkStart w:id="0" w:name="_GoBack"/>
      <w:bookmarkEnd w:id="0"/>
      <w:r w:rsidRPr="002A6327">
        <w:rPr>
          <w:rFonts w:ascii="Calibri" w:hAnsi="Calibri" w:cs="Calibri"/>
          <w:b/>
          <w:bCs/>
          <w:iCs/>
          <w:sz w:val="26"/>
          <w:szCs w:val="26"/>
        </w:rPr>
        <w:tab/>
        <w:t>León, Guanajuato, a 2</w:t>
      </w:r>
      <w:r w:rsidR="00F034FD" w:rsidRPr="002A6327">
        <w:rPr>
          <w:rFonts w:ascii="Calibri" w:hAnsi="Calibri" w:cs="Calibri"/>
          <w:b/>
          <w:bCs/>
          <w:iCs/>
          <w:sz w:val="26"/>
          <w:szCs w:val="26"/>
        </w:rPr>
        <w:t>7</w:t>
      </w:r>
      <w:r w:rsidR="009A525C" w:rsidRPr="002A6327">
        <w:rPr>
          <w:rFonts w:ascii="Calibri" w:hAnsi="Calibri" w:cs="Calibri"/>
          <w:b/>
          <w:bCs/>
          <w:iCs/>
          <w:sz w:val="26"/>
          <w:szCs w:val="26"/>
        </w:rPr>
        <w:t xml:space="preserve"> veinti</w:t>
      </w:r>
      <w:r w:rsidR="00F034FD" w:rsidRPr="002A6327">
        <w:rPr>
          <w:rFonts w:ascii="Calibri" w:hAnsi="Calibri" w:cs="Calibri"/>
          <w:b/>
          <w:bCs/>
          <w:iCs/>
          <w:sz w:val="26"/>
          <w:szCs w:val="26"/>
        </w:rPr>
        <w:t>siete</w:t>
      </w:r>
      <w:r w:rsidR="009A525C" w:rsidRPr="002A6327">
        <w:rPr>
          <w:rFonts w:ascii="Calibri" w:hAnsi="Calibri" w:cs="Calibri"/>
          <w:b/>
          <w:bCs/>
          <w:iCs/>
          <w:sz w:val="26"/>
          <w:szCs w:val="26"/>
        </w:rPr>
        <w:t xml:space="preserve"> de </w:t>
      </w:r>
      <w:r w:rsidR="00F034FD" w:rsidRPr="002A6327">
        <w:rPr>
          <w:rFonts w:ascii="Calibri" w:hAnsi="Calibri" w:cs="Calibri"/>
          <w:b/>
          <w:bCs/>
          <w:iCs/>
          <w:sz w:val="26"/>
          <w:szCs w:val="26"/>
        </w:rPr>
        <w:t>noviembre</w:t>
      </w:r>
      <w:r w:rsidR="009A525C" w:rsidRPr="002A6327">
        <w:rPr>
          <w:rFonts w:ascii="Calibri" w:hAnsi="Calibri" w:cs="Calibri"/>
          <w:b/>
          <w:bCs/>
          <w:iCs/>
          <w:sz w:val="26"/>
          <w:szCs w:val="26"/>
        </w:rPr>
        <w:t xml:space="preserve"> del año 201</w:t>
      </w:r>
      <w:r w:rsidRPr="002A6327">
        <w:rPr>
          <w:rFonts w:ascii="Calibri" w:hAnsi="Calibri" w:cs="Calibri"/>
          <w:b/>
          <w:bCs/>
          <w:iCs/>
          <w:sz w:val="26"/>
          <w:szCs w:val="26"/>
        </w:rPr>
        <w:t>9</w:t>
      </w:r>
      <w:r w:rsidR="009A525C" w:rsidRPr="002A6327">
        <w:rPr>
          <w:rFonts w:ascii="Calibri" w:hAnsi="Calibri" w:cs="Calibri"/>
          <w:b/>
          <w:bCs/>
          <w:iCs/>
          <w:sz w:val="26"/>
          <w:szCs w:val="26"/>
        </w:rPr>
        <w:t xml:space="preserve"> dos mil </w:t>
      </w:r>
      <w:r w:rsidR="00F034FD" w:rsidRPr="002A6327">
        <w:rPr>
          <w:rFonts w:ascii="Calibri" w:hAnsi="Calibri" w:cs="Calibri"/>
          <w:b/>
          <w:bCs/>
          <w:iCs/>
          <w:sz w:val="26"/>
          <w:szCs w:val="26"/>
        </w:rPr>
        <w:t>diecinueve</w:t>
      </w:r>
      <w:r w:rsidR="00F034FD" w:rsidRPr="002A6327">
        <w:rPr>
          <w:rFonts w:ascii="Calibri" w:hAnsi="Calibri" w:cs="Calibri"/>
          <w:bCs/>
          <w:iCs/>
          <w:sz w:val="26"/>
          <w:szCs w:val="26"/>
        </w:rPr>
        <w:t>.</w:t>
      </w:r>
      <w:r w:rsidR="009A525C" w:rsidRPr="002A6327">
        <w:rPr>
          <w:rFonts w:ascii="Calibri" w:hAnsi="Calibri" w:cs="Calibri"/>
          <w:bCs/>
          <w:iCs/>
          <w:sz w:val="26"/>
          <w:szCs w:val="26"/>
        </w:rPr>
        <w:t xml:space="preserve"> . . . . . . . . . . . . . . . . . . . . . . . . . . . . . . . . . . . . . . . . . . . . . . . . . . . . . . . . . . .</w:t>
      </w:r>
    </w:p>
    <w:p w:rsidR="009A525C" w:rsidRPr="002A6327" w:rsidRDefault="009A525C" w:rsidP="009A525C">
      <w:pPr>
        <w:pStyle w:val="NormalWeb"/>
        <w:ind w:firstLine="708"/>
        <w:jc w:val="both"/>
        <w:rPr>
          <w:rFonts w:ascii="Calibri" w:hAnsi="Calibri" w:cs="Calibri"/>
          <w:sz w:val="26"/>
          <w:szCs w:val="26"/>
        </w:rPr>
      </w:pPr>
      <w:r w:rsidRPr="002A6327">
        <w:rPr>
          <w:rFonts w:ascii="Calibri" w:hAnsi="Calibri" w:cs="Calibri"/>
          <w:b/>
          <w:i/>
          <w:iCs/>
          <w:sz w:val="26"/>
          <w:szCs w:val="26"/>
        </w:rPr>
        <w:t xml:space="preserve">V I S T O S </w:t>
      </w:r>
      <w:r w:rsidRPr="002A6327">
        <w:rPr>
          <w:rFonts w:ascii="Calibri" w:hAnsi="Calibri" w:cs="Calibri"/>
          <w:iCs/>
          <w:sz w:val="26"/>
          <w:szCs w:val="26"/>
        </w:rPr>
        <w:t xml:space="preserve">para dictar sentencia definitiva, </w:t>
      </w:r>
      <w:r w:rsidRPr="002A6327">
        <w:rPr>
          <w:rFonts w:ascii="Calibri" w:hAnsi="Calibri" w:cs="Calibri"/>
          <w:sz w:val="26"/>
          <w:szCs w:val="26"/>
        </w:rPr>
        <w:t xml:space="preserve">los autos del proceso administrativo identificado con el expediente número </w:t>
      </w:r>
      <w:r w:rsidRPr="002A6327">
        <w:rPr>
          <w:rFonts w:ascii="Calibri" w:hAnsi="Calibri" w:cs="Calibri"/>
          <w:b/>
          <w:sz w:val="26"/>
          <w:szCs w:val="26"/>
        </w:rPr>
        <w:t>0708/2doJAM/2017-JN</w:t>
      </w:r>
      <w:r w:rsidRPr="002A6327">
        <w:rPr>
          <w:rFonts w:ascii="Calibri" w:hAnsi="Calibri" w:cs="Calibri"/>
          <w:sz w:val="26"/>
          <w:szCs w:val="26"/>
        </w:rPr>
        <w:t xml:space="preserve">, promovido por la ciudadana </w:t>
      </w:r>
      <w:r w:rsidR="00A706D7" w:rsidRPr="002A6327">
        <w:rPr>
          <w:rFonts w:ascii="Calibri" w:hAnsi="Calibri"/>
          <w:sz w:val="26"/>
          <w:szCs w:val="27"/>
        </w:rPr>
        <w:t>(…)</w:t>
      </w:r>
      <w:r w:rsidRPr="002A6327">
        <w:rPr>
          <w:rFonts w:ascii="Calibri" w:hAnsi="Calibri" w:cs="Calibri"/>
          <w:b/>
          <w:bCs/>
          <w:i/>
          <w:iCs/>
          <w:sz w:val="26"/>
          <w:szCs w:val="26"/>
        </w:rPr>
        <w:t xml:space="preserve">; </w:t>
      </w:r>
      <w:r w:rsidRPr="002A6327">
        <w:rPr>
          <w:rFonts w:ascii="Calibri" w:hAnsi="Calibri" w:cs="Calibri"/>
          <w:sz w:val="26"/>
          <w:szCs w:val="26"/>
        </w:rPr>
        <w:t>y</w:t>
      </w:r>
      <w:proofErr w:type="gramStart"/>
      <w:r w:rsidRPr="002A6327">
        <w:rPr>
          <w:rFonts w:ascii="Calibri" w:hAnsi="Calibri" w:cs="Calibri"/>
          <w:sz w:val="26"/>
          <w:szCs w:val="26"/>
        </w:rPr>
        <w:t>, .</w:t>
      </w:r>
      <w:proofErr w:type="gramEnd"/>
      <w:r w:rsidRPr="002A6327">
        <w:rPr>
          <w:rFonts w:ascii="Calibri" w:hAnsi="Calibri" w:cs="Calibri"/>
          <w:sz w:val="26"/>
          <w:szCs w:val="26"/>
        </w:rPr>
        <w:t xml:space="preserve"> . . . . . . . . . . . . . . . </w:t>
      </w:r>
    </w:p>
    <w:p w:rsidR="009A525C" w:rsidRPr="002A6327" w:rsidRDefault="009A525C" w:rsidP="009A525C">
      <w:pPr>
        <w:pStyle w:val="NormalWeb"/>
        <w:jc w:val="center"/>
        <w:rPr>
          <w:rFonts w:ascii="Calibri" w:hAnsi="Calibri" w:cs="Calibri"/>
          <w:b/>
          <w:bCs/>
          <w:i/>
          <w:iCs/>
          <w:sz w:val="26"/>
          <w:szCs w:val="26"/>
        </w:rPr>
      </w:pPr>
      <w:r w:rsidRPr="002A6327">
        <w:rPr>
          <w:rFonts w:ascii="Calibri" w:hAnsi="Calibri" w:cs="Calibri"/>
          <w:b/>
          <w:bCs/>
          <w:i/>
          <w:iCs/>
          <w:sz w:val="26"/>
          <w:szCs w:val="26"/>
        </w:rPr>
        <w:t xml:space="preserve">R E S U L T A N D </w:t>
      </w:r>
      <w:proofErr w:type="gramStart"/>
      <w:r w:rsidRPr="002A6327">
        <w:rPr>
          <w:rFonts w:ascii="Calibri" w:hAnsi="Calibri" w:cs="Calibri"/>
          <w:b/>
          <w:bCs/>
          <w:i/>
          <w:iCs/>
          <w:sz w:val="26"/>
          <w:szCs w:val="26"/>
        </w:rPr>
        <w:t>O :</w:t>
      </w:r>
      <w:proofErr w:type="gramEnd"/>
    </w:p>
    <w:p w:rsidR="009A525C" w:rsidRPr="002A6327" w:rsidRDefault="009A525C" w:rsidP="009A525C">
      <w:pPr>
        <w:ind w:firstLine="708"/>
        <w:jc w:val="both"/>
        <w:rPr>
          <w:rFonts w:ascii="Calibri" w:hAnsi="Calibri" w:cs="Calibri"/>
          <w:sz w:val="26"/>
          <w:szCs w:val="26"/>
        </w:rPr>
      </w:pPr>
      <w:r w:rsidRPr="002A6327">
        <w:rPr>
          <w:rFonts w:ascii="Calibri" w:hAnsi="Calibri" w:cs="Calibri"/>
          <w:b/>
          <w:i/>
          <w:iCs/>
          <w:sz w:val="26"/>
          <w:szCs w:val="26"/>
        </w:rPr>
        <w:t>PRIMERO.-</w:t>
      </w:r>
      <w:r w:rsidRPr="002A6327">
        <w:rPr>
          <w:rFonts w:ascii="Calibri" w:hAnsi="Calibri" w:cs="Calibri"/>
          <w:sz w:val="26"/>
          <w:szCs w:val="26"/>
        </w:rPr>
        <w:t xml:space="preserve">  Por e</w:t>
      </w:r>
      <w:r w:rsidR="00F034FD" w:rsidRPr="002A6327">
        <w:rPr>
          <w:rFonts w:ascii="Calibri" w:hAnsi="Calibri" w:cs="Calibri"/>
          <w:sz w:val="26"/>
          <w:szCs w:val="26"/>
        </w:rPr>
        <w:t>scrito de demanda presentado a</w:t>
      </w:r>
      <w:r w:rsidR="0008596B" w:rsidRPr="002A6327">
        <w:rPr>
          <w:rFonts w:ascii="Calibri" w:hAnsi="Calibri" w:cs="Calibri"/>
          <w:sz w:val="26"/>
          <w:szCs w:val="26"/>
        </w:rPr>
        <w:t>nte</w:t>
      </w:r>
      <w:r w:rsidR="00F034FD" w:rsidRPr="002A6327">
        <w:rPr>
          <w:rFonts w:ascii="Calibri" w:hAnsi="Calibri" w:cs="Calibri"/>
          <w:sz w:val="26"/>
          <w:szCs w:val="26"/>
        </w:rPr>
        <w:t xml:space="preserve"> </w:t>
      </w:r>
      <w:r w:rsidRPr="002A6327">
        <w:rPr>
          <w:rFonts w:ascii="Calibri" w:hAnsi="Calibri" w:cs="Calibri"/>
          <w:sz w:val="26"/>
          <w:szCs w:val="26"/>
        </w:rPr>
        <w:t xml:space="preserve">la Oficial Común de los Juzgados Administrativos Municipales de León, Guanajuato, en fecha </w:t>
      </w:r>
      <w:r w:rsidR="00534977" w:rsidRPr="002A6327">
        <w:rPr>
          <w:rFonts w:ascii="Calibri" w:hAnsi="Calibri" w:cs="Calibri"/>
          <w:sz w:val="26"/>
          <w:szCs w:val="26"/>
        </w:rPr>
        <w:t>3 tres de julio</w:t>
      </w:r>
      <w:r w:rsidRPr="002A6327">
        <w:rPr>
          <w:rFonts w:ascii="Calibri" w:hAnsi="Calibri" w:cs="Calibri"/>
          <w:sz w:val="26"/>
          <w:szCs w:val="26"/>
        </w:rPr>
        <w:t xml:space="preserve"> del año 2017 dos mil diecisiete, l</w:t>
      </w:r>
      <w:r w:rsidR="00534977" w:rsidRPr="002A6327">
        <w:rPr>
          <w:rFonts w:ascii="Calibri" w:hAnsi="Calibri" w:cs="Calibri"/>
          <w:sz w:val="26"/>
          <w:szCs w:val="26"/>
        </w:rPr>
        <w:t>a</w:t>
      </w:r>
      <w:r w:rsidRPr="002A6327">
        <w:rPr>
          <w:rFonts w:ascii="Calibri" w:hAnsi="Calibri" w:cs="Calibri"/>
          <w:sz w:val="26"/>
          <w:szCs w:val="26"/>
        </w:rPr>
        <w:t xml:space="preserve"> ciudadan</w:t>
      </w:r>
      <w:r w:rsidR="00534977" w:rsidRPr="002A6327">
        <w:rPr>
          <w:rFonts w:ascii="Calibri" w:hAnsi="Calibri" w:cs="Calibri"/>
          <w:sz w:val="26"/>
          <w:szCs w:val="26"/>
        </w:rPr>
        <w:t xml:space="preserve">a </w:t>
      </w:r>
      <w:r w:rsidR="00A706D7" w:rsidRPr="002A6327">
        <w:rPr>
          <w:rFonts w:ascii="Calibri" w:hAnsi="Calibri"/>
          <w:sz w:val="26"/>
          <w:szCs w:val="27"/>
        </w:rPr>
        <w:t>(…)</w:t>
      </w:r>
      <w:r w:rsidRPr="002A6327">
        <w:rPr>
          <w:rFonts w:ascii="Calibri" w:hAnsi="Calibri" w:cs="Calibri"/>
          <w:sz w:val="26"/>
          <w:szCs w:val="26"/>
        </w:rPr>
        <w:t xml:space="preserve">, por su propio derecho, promovió proceso administrativo, en el que señaló como: </w:t>
      </w:r>
    </w:p>
    <w:p w:rsidR="009A525C" w:rsidRPr="002A6327" w:rsidRDefault="009A525C" w:rsidP="009A525C">
      <w:pPr>
        <w:jc w:val="both"/>
        <w:rPr>
          <w:rFonts w:ascii="Calibri" w:hAnsi="Calibri" w:cs="Calibri"/>
          <w:sz w:val="26"/>
          <w:szCs w:val="26"/>
        </w:rPr>
      </w:pPr>
    </w:p>
    <w:p w:rsidR="009A525C" w:rsidRPr="002A6327" w:rsidRDefault="009A525C" w:rsidP="009A525C">
      <w:pPr>
        <w:ind w:firstLine="708"/>
        <w:jc w:val="both"/>
        <w:rPr>
          <w:rFonts w:ascii="Calibri" w:hAnsi="Calibri" w:cs="Calibri"/>
          <w:bCs/>
          <w:sz w:val="26"/>
          <w:szCs w:val="26"/>
        </w:rPr>
      </w:pPr>
      <w:r w:rsidRPr="002A6327">
        <w:rPr>
          <w:rFonts w:ascii="Calibri" w:hAnsi="Calibri" w:cs="Calibri"/>
          <w:b/>
          <w:sz w:val="26"/>
          <w:szCs w:val="26"/>
        </w:rPr>
        <w:t>a).- Acto impugnado</w:t>
      </w:r>
      <w:r w:rsidRPr="002A6327">
        <w:rPr>
          <w:rFonts w:ascii="Calibri" w:hAnsi="Calibri" w:cs="Calibri"/>
          <w:sz w:val="26"/>
          <w:szCs w:val="26"/>
        </w:rPr>
        <w:t xml:space="preserve">: </w:t>
      </w:r>
      <w:r w:rsidR="00B701E5" w:rsidRPr="002A6327">
        <w:rPr>
          <w:rFonts w:ascii="Calibri" w:hAnsi="Calibri" w:cs="Calibri"/>
          <w:sz w:val="26"/>
          <w:szCs w:val="26"/>
        </w:rPr>
        <w:t xml:space="preserve">La resolución emitida el día 8 ocho de mayo del 2017 dos mil diecisiete, dentro del procedimiento administrativo </w:t>
      </w:r>
      <w:r w:rsidRPr="002A6327">
        <w:rPr>
          <w:rFonts w:ascii="Calibri" w:hAnsi="Calibri" w:cs="Calibri"/>
          <w:sz w:val="26"/>
          <w:szCs w:val="26"/>
        </w:rPr>
        <w:t xml:space="preserve">con número de folio </w:t>
      </w:r>
      <w:r w:rsidR="00B701E5" w:rsidRPr="002A6327">
        <w:rPr>
          <w:rFonts w:ascii="Calibri" w:hAnsi="Calibri" w:cs="Calibri"/>
          <w:sz w:val="26"/>
          <w:szCs w:val="26"/>
        </w:rPr>
        <w:t>748</w:t>
      </w:r>
      <w:r w:rsidRPr="002A6327">
        <w:rPr>
          <w:rFonts w:ascii="Calibri" w:hAnsi="Calibri" w:cs="Calibri"/>
          <w:sz w:val="26"/>
          <w:szCs w:val="26"/>
        </w:rPr>
        <w:t>-PV</w:t>
      </w:r>
      <w:r w:rsidRPr="002A6327">
        <w:rPr>
          <w:rFonts w:ascii="Calibri" w:hAnsi="Calibri" w:cs="Calibri"/>
          <w:bCs/>
          <w:sz w:val="26"/>
          <w:szCs w:val="26"/>
        </w:rPr>
        <w:t>. . . .</w:t>
      </w:r>
      <w:r w:rsidR="00B701E5" w:rsidRPr="002A6327">
        <w:rPr>
          <w:rFonts w:ascii="Calibri" w:hAnsi="Calibri" w:cs="Calibri"/>
          <w:bCs/>
          <w:sz w:val="26"/>
          <w:szCs w:val="26"/>
        </w:rPr>
        <w:t xml:space="preserve"> </w:t>
      </w:r>
      <w:r w:rsidR="00B701E5" w:rsidRPr="002A6327">
        <w:rPr>
          <w:rFonts w:ascii="Calibri" w:hAnsi="Calibri" w:cs="Calibri"/>
          <w:sz w:val="26"/>
          <w:szCs w:val="26"/>
        </w:rPr>
        <w:t>. . . . . . . . . . . . . . . . . . . . . . . . . . . . . . . . . . . . . . . . . .</w:t>
      </w:r>
      <w:r w:rsidR="00045B7B" w:rsidRPr="002A6327">
        <w:rPr>
          <w:rFonts w:ascii="Calibri" w:hAnsi="Calibri" w:cs="Calibri"/>
          <w:sz w:val="26"/>
          <w:szCs w:val="26"/>
        </w:rPr>
        <w:t xml:space="preserve"> . . . . . . . . . . . . .</w:t>
      </w:r>
      <w:r w:rsidR="00B72382" w:rsidRPr="002A6327">
        <w:rPr>
          <w:rFonts w:ascii="Calibri" w:hAnsi="Calibri" w:cs="Calibri"/>
          <w:sz w:val="26"/>
          <w:szCs w:val="26"/>
        </w:rPr>
        <w:t xml:space="preserve"> . . . . </w:t>
      </w:r>
      <w:r w:rsidR="00045B7B" w:rsidRPr="002A6327">
        <w:rPr>
          <w:rFonts w:ascii="Calibri" w:hAnsi="Calibri" w:cs="Calibri"/>
          <w:sz w:val="26"/>
          <w:szCs w:val="26"/>
        </w:rPr>
        <w:t xml:space="preserve"> </w:t>
      </w:r>
    </w:p>
    <w:p w:rsidR="009A525C" w:rsidRPr="002A6327" w:rsidRDefault="009A525C" w:rsidP="009A525C">
      <w:pPr>
        <w:ind w:firstLine="708"/>
        <w:jc w:val="both"/>
        <w:rPr>
          <w:rFonts w:ascii="Calibri" w:hAnsi="Calibri" w:cs="Calibri"/>
          <w:sz w:val="26"/>
          <w:szCs w:val="26"/>
        </w:rPr>
      </w:pPr>
      <w:r w:rsidRPr="002A6327">
        <w:rPr>
          <w:rFonts w:ascii="Calibri" w:hAnsi="Calibri" w:cs="Calibri"/>
          <w:sz w:val="26"/>
          <w:szCs w:val="26"/>
        </w:rPr>
        <w:t xml:space="preserve"> </w:t>
      </w:r>
    </w:p>
    <w:p w:rsidR="009A525C" w:rsidRPr="002A6327" w:rsidRDefault="009A525C" w:rsidP="009A525C">
      <w:pPr>
        <w:ind w:firstLine="708"/>
        <w:jc w:val="both"/>
        <w:rPr>
          <w:rFonts w:ascii="Calibri" w:hAnsi="Calibri" w:cs="Calibri"/>
          <w:sz w:val="26"/>
          <w:szCs w:val="26"/>
        </w:rPr>
      </w:pPr>
      <w:r w:rsidRPr="002A6327">
        <w:rPr>
          <w:rFonts w:ascii="Calibri" w:hAnsi="Calibri" w:cs="Calibri"/>
          <w:b/>
          <w:bCs/>
          <w:sz w:val="26"/>
          <w:szCs w:val="26"/>
        </w:rPr>
        <w:t xml:space="preserve">b).- </w:t>
      </w:r>
      <w:r w:rsidRPr="002A6327">
        <w:rPr>
          <w:rFonts w:ascii="Calibri" w:hAnsi="Calibri" w:cs="Calibri"/>
          <w:b/>
          <w:sz w:val="26"/>
          <w:szCs w:val="26"/>
        </w:rPr>
        <w:t>Autoridad Demandada</w:t>
      </w:r>
      <w:r w:rsidRPr="002A6327">
        <w:rPr>
          <w:rFonts w:ascii="Calibri" w:hAnsi="Calibri" w:cs="Calibri"/>
          <w:sz w:val="26"/>
          <w:szCs w:val="26"/>
        </w:rPr>
        <w:t>: El Director de Inspección y Vigilancia Ambienta</w:t>
      </w:r>
      <w:r w:rsidR="00B701E5" w:rsidRPr="002A6327">
        <w:rPr>
          <w:rFonts w:ascii="Calibri" w:hAnsi="Calibri" w:cs="Calibri"/>
          <w:sz w:val="26"/>
          <w:szCs w:val="26"/>
        </w:rPr>
        <w:t>l</w:t>
      </w:r>
      <w:r w:rsidRPr="002A6327">
        <w:rPr>
          <w:rFonts w:ascii="Calibri" w:hAnsi="Calibri" w:cs="Calibri"/>
          <w:sz w:val="26"/>
          <w:szCs w:val="26"/>
        </w:rPr>
        <w:t>. . . . . . . . . . . . . . . . . . . .</w:t>
      </w:r>
      <w:r w:rsidR="00B701E5" w:rsidRPr="002A6327">
        <w:rPr>
          <w:rFonts w:ascii="Calibri" w:hAnsi="Calibri" w:cs="Calibri"/>
          <w:sz w:val="26"/>
          <w:szCs w:val="26"/>
        </w:rPr>
        <w:t xml:space="preserve"> . . . . . . . . . . . . . . . . . . . . . . . . . </w:t>
      </w:r>
      <w:r w:rsidR="00045B7B" w:rsidRPr="002A6327">
        <w:rPr>
          <w:rFonts w:ascii="Calibri" w:hAnsi="Calibri" w:cs="Calibri"/>
          <w:sz w:val="26"/>
          <w:szCs w:val="26"/>
        </w:rPr>
        <w:t xml:space="preserve">. . . . . . . . . . . . . . . </w:t>
      </w:r>
      <w:r w:rsidRPr="002A6327">
        <w:rPr>
          <w:rFonts w:ascii="Calibri" w:hAnsi="Calibri" w:cs="Calibri"/>
          <w:sz w:val="26"/>
          <w:szCs w:val="26"/>
        </w:rPr>
        <w:t xml:space="preserve"> </w:t>
      </w:r>
    </w:p>
    <w:p w:rsidR="009A525C" w:rsidRPr="002A6327" w:rsidRDefault="009A525C" w:rsidP="009A525C">
      <w:pPr>
        <w:ind w:firstLine="708"/>
        <w:jc w:val="both"/>
        <w:rPr>
          <w:rFonts w:ascii="Calibri" w:hAnsi="Calibri" w:cs="Calibri"/>
          <w:b/>
          <w:sz w:val="26"/>
          <w:szCs w:val="26"/>
        </w:rPr>
      </w:pPr>
    </w:p>
    <w:p w:rsidR="009A525C" w:rsidRPr="002A6327" w:rsidRDefault="009A525C" w:rsidP="009A525C">
      <w:pPr>
        <w:ind w:firstLine="708"/>
        <w:jc w:val="both"/>
        <w:rPr>
          <w:rFonts w:ascii="Calibri" w:hAnsi="Calibri" w:cs="Calibri"/>
          <w:sz w:val="26"/>
          <w:szCs w:val="26"/>
        </w:rPr>
      </w:pPr>
      <w:proofErr w:type="gramStart"/>
      <w:r w:rsidRPr="002A6327">
        <w:rPr>
          <w:rFonts w:ascii="Calibri" w:hAnsi="Calibri" w:cs="Calibri"/>
          <w:b/>
          <w:sz w:val="26"/>
          <w:szCs w:val="26"/>
        </w:rPr>
        <w:t>c).-</w:t>
      </w:r>
      <w:proofErr w:type="gramEnd"/>
      <w:r w:rsidRPr="002A6327">
        <w:rPr>
          <w:rFonts w:ascii="Calibri" w:hAnsi="Calibri" w:cs="Calibri"/>
          <w:b/>
          <w:sz w:val="26"/>
          <w:szCs w:val="26"/>
        </w:rPr>
        <w:t xml:space="preserve"> Pretensión:</w:t>
      </w:r>
      <w:r w:rsidR="00B701E5" w:rsidRPr="002A6327">
        <w:rPr>
          <w:rFonts w:ascii="Calibri" w:hAnsi="Calibri" w:cs="Calibri"/>
          <w:sz w:val="26"/>
          <w:szCs w:val="26"/>
        </w:rPr>
        <w:t xml:space="preserve"> Se decrete la nulidad de la resolución</w:t>
      </w:r>
      <w:r w:rsidRPr="002A6327">
        <w:rPr>
          <w:rFonts w:ascii="Calibri" w:hAnsi="Calibri" w:cs="Calibri"/>
          <w:sz w:val="26"/>
          <w:szCs w:val="26"/>
        </w:rPr>
        <w:t xml:space="preserve"> impugnad</w:t>
      </w:r>
      <w:r w:rsidR="00B701E5" w:rsidRPr="002A6327">
        <w:rPr>
          <w:rFonts w:ascii="Calibri" w:hAnsi="Calibri" w:cs="Calibri"/>
          <w:sz w:val="26"/>
          <w:szCs w:val="26"/>
        </w:rPr>
        <w:t>a</w:t>
      </w:r>
      <w:r w:rsidRPr="002A6327">
        <w:rPr>
          <w:rFonts w:ascii="Calibri" w:hAnsi="Calibri" w:cs="Calibri"/>
          <w:sz w:val="26"/>
          <w:szCs w:val="26"/>
        </w:rPr>
        <w:t xml:space="preserve"> . . . . . . . . </w:t>
      </w:r>
    </w:p>
    <w:p w:rsidR="009A525C" w:rsidRPr="002A6327" w:rsidRDefault="009A525C" w:rsidP="009A525C">
      <w:pPr>
        <w:ind w:firstLine="708"/>
        <w:jc w:val="both"/>
        <w:rPr>
          <w:rFonts w:ascii="Calibri" w:hAnsi="Calibri" w:cs="Calibri"/>
          <w:sz w:val="26"/>
          <w:szCs w:val="26"/>
        </w:rPr>
      </w:pPr>
    </w:p>
    <w:p w:rsidR="009A525C" w:rsidRPr="002A6327" w:rsidRDefault="009A525C" w:rsidP="009A525C">
      <w:pPr>
        <w:ind w:firstLine="708"/>
        <w:jc w:val="both"/>
        <w:rPr>
          <w:rFonts w:ascii="Calibri" w:hAnsi="Calibri" w:cs="Calibri"/>
          <w:sz w:val="26"/>
          <w:szCs w:val="26"/>
        </w:rPr>
      </w:pPr>
      <w:r w:rsidRPr="002A6327">
        <w:rPr>
          <w:rFonts w:ascii="Calibri" w:hAnsi="Calibri" w:cs="Calibri"/>
          <w:b/>
          <w:i/>
          <w:iCs/>
          <w:sz w:val="26"/>
          <w:szCs w:val="26"/>
        </w:rPr>
        <w:t>SEGUNDO.-</w:t>
      </w:r>
      <w:r w:rsidRPr="002A6327">
        <w:rPr>
          <w:rFonts w:ascii="Calibri" w:hAnsi="Calibri" w:cs="Calibri"/>
          <w:sz w:val="26"/>
          <w:szCs w:val="26"/>
        </w:rPr>
        <w:t xml:space="preserve"> En razón de turno, correspondió conocer del proceso, a este Juzgado Segundo Administrativo; por lo que, </w:t>
      </w:r>
      <w:r w:rsidR="002C1282" w:rsidRPr="002A6327">
        <w:rPr>
          <w:rFonts w:ascii="Calibri" w:hAnsi="Calibri" w:cs="Calibri"/>
          <w:sz w:val="26"/>
          <w:szCs w:val="26"/>
        </w:rPr>
        <w:t xml:space="preserve">previo cumplimiento al requerimiento formulado, </w:t>
      </w:r>
      <w:r w:rsidRPr="002A6327">
        <w:rPr>
          <w:rFonts w:ascii="Calibri" w:hAnsi="Calibri" w:cs="Calibri"/>
          <w:sz w:val="26"/>
          <w:szCs w:val="26"/>
        </w:rPr>
        <w:t xml:space="preserve">mediante acuerdo emitido el día </w:t>
      </w:r>
      <w:r w:rsidR="00D342EE" w:rsidRPr="002A6327">
        <w:rPr>
          <w:rFonts w:ascii="Calibri" w:hAnsi="Calibri" w:cs="Calibri"/>
          <w:sz w:val="26"/>
          <w:szCs w:val="26"/>
        </w:rPr>
        <w:t>9 nueve de octubre</w:t>
      </w:r>
      <w:r w:rsidR="002C1282" w:rsidRPr="002A6327">
        <w:rPr>
          <w:rFonts w:ascii="Calibri" w:hAnsi="Calibri" w:cs="Calibri"/>
          <w:sz w:val="26"/>
          <w:szCs w:val="26"/>
        </w:rPr>
        <w:t xml:space="preserve"> de</w:t>
      </w:r>
      <w:r w:rsidRPr="002A6327">
        <w:rPr>
          <w:rFonts w:ascii="Calibri" w:hAnsi="Calibri" w:cs="Calibri"/>
          <w:sz w:val="26"/>
          <w:szCs w:val="26"/>
        </w:rPr>
        <w:t>l año 2017 dos mil diecisiete, se admitió a trámite la demanda en contra del Director de Ins</w:t>
      </w:r>
      <w:r w:rsidR="002C1282" w:rsidRPr="002A6327">
        <w:rPr>
          <w:rFonts w:ascii="Calibri" w:hAnsi="Calibri" w:cs="Calibri"/>
          <w:sz w:val="26"/>
          <w:szCs w:val="26"/>
        </w:rPr>
        <w:t>pección y vigilancia ambiental</w:t>
      </w:r>
      <w:r w:rsidRPr="002A6327">
        <w:rPr>
          <w:rFonts w:ascii="Calibri" w:hAnsi="Calibri" w:cs="Calibri"/>
          <w:sz w:val="26"/>
          <w:szCs w:val="26"/>
        </w:rPr>
        <w:t>; teniéndose a</w:t>
      </w:r>
      <w:r w:rsidR="002C1282" w:rsidRPr="002A6327">
        <w:rPr>
          <w:rFonts w:ascii="Calibri" w:hAnsi="Calibri" w:cs="Calibri"/>
          <w:sz w:val="26"/>
          <w:szCs w:val="26"/>
        </w:rPr>
        <w:t xml:space="preserve"> </w:t>
      </w:r>
      <w:r w:rsidRPr="002A6327">
        <w:rPr>
          <w:rFonts w:ascii="Calibri" w:hAnsi="Calibri" w:cs="Calibri"/>
          <w:sz w:val="26"/>
          <w:szCs w:val="26"/>
        </w:rPr>
        <w:t>l</w:t>
      </w:r>
      <w:r w:rsidR="002C1282" w:rsidRPr="002A6327">
        <w:rPr>
          <w:rFonts w:ascii="Calibri" w:hAnsi="Calibri" w:cs="Calibri"/>
          <w:sz w:val="26"/>
          <w:szCs w:val="26"/>
        </w:rPr>
        <w:t>a</w:t>
      </w:r>
      <w:r w:rsidRPr="002A6327">
        <w:rPr>
          <w:rFonts w:ascii="Calibri" w:hAnsi="Calibri" w:cs="Calibri"/>
          <w:sz w:val="26"/>
          <w:szCs w:val="26"/>
        </w:rPr>
        <w:t xml:space="preserve"> actor</w:t>
      </w:r>
      <w:r w:rsidR="002C1282" w:rsidRPr="002A6327">
        <w:rPr>
          <w:rFonts w:ascii="Calibri" w:hAnsi="Calibri" w:cs="Calibri"/>
          <w:sz w:val="26"/>
          <w:szCs w:val="26"/>
        </w:rPr>
        <w:t>a</w:t>
      </w:r>
      <w:r w:rsidRPr="002A6327">
        <w:rPr>
          <w:rFonts w:ascii="Calibri" w:hAnsi="Calibri" w:cs="Calibri"/>
          <w:sz w:val="26"/>
          <w:szCs w:val="26"/>
        </w:rPr>
        <w:t xml:space="preserve"> por ofrecidas y admitidas como pruebas de su parte: la documental</w:t>
      </w:r>
      <w:r w:rsidR="002B62F3" w:rsidRPr="002A6327">
        <w:rPr>
          <w:rFonts w:ascii="Calibri" w:hAnsi="Calibri" w:cs="Calibri"/>
          <w:sz w:val="26"/>
          <w:szCs w:val="26"/>
        </w:rPr>
        <w:t xml:space="preserve"> adjunta a su demanda, </w:t>
      </w:r>
      <w:r w:rsidRPr="002A6327">
        <w:rPr>
          <w:rFonts w:ascii="Calibri" w:hAnsi="Calibri" w:cs="Calibri"/>
          <w:sz w:val="26"/>
          <w:szCs w:val="26"/>
        </w:rPr>
        <w:t>la que dada su naturaleza, se tuvo por desahogada desde ese m</w:t>
      </w:r>
      <w:r w:rsidR="00D342EE" w:rsidRPr="002A6327">
        <w:rPr>
          <w:rFonts w:ascii="Calibri" w:hAnsi="Calibri" w:cs="Calibri"/>
          <w:sz w:val="26"/>
          <w:szCs w:val="26"/>
        </w:rPr>
        <w:t>omento. . . . . . . . . . .</w:t>
      </w:r>
    </w:p>
    <w:p w:rsidR="009A525C" w:rsidRPr="002A6327" w:rsidRDefault="009A525C" w:rsidP="009A525C">
      <w:pPr>
        <w:jc w:val="both"/>
        <w:rPr>
          <w:rFonts w:ascii="Calibri" w:hAnsi="Calibri" w:cs="Calibri"/>
          <w:sz w:val="26"/>
          <w:szCs w:val="26"/>
        </w:rPr>
      </w:pPr>
    </w:p>
    <w:p w:rsidR="009A525C" w:rsidRPr="002A6327" w:rsidRDefault="009A525C" w:rsidP="009A525C">
      <w:pPr>
        <w:jc w:val="both"/>
        <w:rPr>
          <w:rFonts w:ascii="Calibri" w:hAnsi="Calibri" w:cs="Calibri"/>
          <w:b/>
          <w:sz w:val="26"/>
          <w:szCs w:val="26"/>
        </w:rPr>
      </w:pPr>
      <w:r w:rsidRPr="002A6327">
        <w:rPr>
          <w:rFonts w:ascii="Calibri" w:hAnsi="Calibri" w:cs="Calibri"/>
          <w:sz w:val="26"/>
          <w:szCs w:val="26"/>
        </w:rPr>
        <w:tab/>
        <w:t xml:space="preserve">Respecto de la suspensión solicitada, </w:t>
      </w:r>
      <w:r w:rsidRPr="002A6327">
        <w:rPr>
          <w:rFonts w:ascii="Calibri" w:hAnsi="Calibri" w:cs="Calibri"/>
          <w:b/>
          <w:sz w:val="26"/>
          <w:szCs w:val="26"/>
        </w:rPr>
        <w:t>se concedió</w:t>
      </w:r>
      <w:r w:rsidRPr="002A6327">
        <w:rPr>
          <w:rFonts w:ascii="Calibri" w:hAnsi="Calibri" w:cs="Calibri"/>
          <w:sz w:val="26"/>
          <w:szCs w:val="26"/>
        </w:rPr>
        <w:t xml:space="preserve"> dicha medida cautelar para el efecto de que se mantuvieran las cosas en el estado en el que se encontraban, hasta en tanto se dicte la resolución definitiva. . . . . . . . . . . . . . . . . . </w:t>
      </w:r>
    </w:p>
    <w:p w:rsidR="009A525C" w:rsidRPr="002A6327" w:rsidRDefault="009A525C" w:rsidP="009A525C">
      <w:pPr>
        <w:jc w:val="both"/>
        <w:rPr>
          <w:rFonts w:ascii="Calibri" w:hAnsi="Calibri" w:cs="Calibri"/>
          <w:sz w:val="26"/>
          <w:szCs w:val="26"/>
        </w:rPr>
      </w:pPr>
    </w:p>
    <w:p w:rsidR="009A525C" w:rsidRPr="002A6327" w:rsidRDefault="009A525C" w:rsidP="009A525C">
      <w:pPr>
        <w:ind w:firstLine="708"/>
        <w:jc w:val="both"/>
        <w:rPr>
          <w:rFonts w:ascii="Calibri" w:hAnsi="Calibri" w:cs="Calibri"/>
          <w:sz w:val="26"/>
          <w:szCs w:val="26"/>
        </w:rPr>
      </w:pPr>
      <w:r w:rsidRPr="002A6327">
        <w:rPr>
          <w:rFonts w:ascii="Calibri" w:hAnsi="Calibri" w:cs="Calibri"/>
          <w:sz w:val="26"/>
          <w:szCs w:val="26"/>
        </w:rPr>
        <w:t xml:space="preserve">Por otra parte, se ordenó emplazar y correr traslado a la autoridad señalada como demandada para que diera contestación a la </w:t>
      </w:r>
      <w:r w:rsidR="002074DC" w:rsidRPr="002A6327">
        <w:rPr>
          <w:rFonts w:ascii="Calibri" w:hAnsi="Calibri" w:cs="Calibri"/>
          <w:sz w:val="26"/>
          <w:szCs w:val="26"/>
        </w:rPr>
        <w:t xml:space="preserve">misma, </w:t>
      </w:r>
      <w:r w:rsidRPr="002A6327">
        <w:rPr>
          <w:rFonts w:ascii="Calibri" w:hAnsi="Calibri" w:cs="Calibri"/>
          <w:sz w:val="26"/>
          <w:szCs w:val="26"/>
        </w:rPr>
        <w:t>interpuesta en su contra; lo que hi</w:t>
      </w:r>
      <w:r w:rsidR="002074DC" w:rsidRPr="002A6327">
        <w:rPr>
          <w:rFonts w:ascii="Calibri" w:hAnsi="Calibri" w:cs="Calibri"/>
          <w:sz w:val="26"/>
          <w:szCs w:val="26"/>
        </w:rPr>
        <w:t>zo</w:t>
      </w:r>
      <w:r w:rsidRPr="002A6327">
        <w:rPr>
          <w:rFonts w:ascii="Calibri" w:hAnsi="Calibri" w:cs="Calibri"/>
          <w:sz w:val="26"/>
          <w:szCs w:val="26"/>
        </w:rPr>
        <w:t xml:space="preserve"> el Licenciado </w:t>
      </w:r>
      <w:r w:rsidRPr="002A6327">
        <w:rPr>
          <w:rFonts w:ascii="Calibri" w:hAnsi="Calibri" w:cs="Calibri"/>
          <w:b/>
          <w:sz w:val="26"/>
          <w:szCs w:val="26"/>
        </w:rPr>
        <w:t>Yair Alejandro Ramírez Reyes</w:t>
      </w:r>
      <w:r w:rsidRPr="002A6327">
        <w:rPr>
          <w:rFonts w:ascii="Calibri" w:hAnsi="Calibri" w:cs="Calibri"/>
          <w:sz w:val="26"/>
          <w:szCs w:val="26"/>
        </w:rPr>
        <w:t xml:space="preserve">, </w:t>
      </w:r>
      <w:r w:rsidR="00045B7B" w:rsidRPr="002A6327">
        <w:rPr>
          <w:rFonts w:ascii="Calibri" w:hAnsi="Calibri" w:cs="Calibri"/>
          <w:sz w:val="26"/>
          <w:szCs w:val="26"/>
        </w:rPr>
        <w:t xml:space="preserve">en su carácter de </w:t>
      </w:r>
      <w:r w:rsidRPr="002A6327">
        <w:rPr>
          <w:rFonts w:ascii="Calibri" w:hAnsi="Calibri" w:cs="Calibri"/>
          <w:sz w:val="26"/>
          <w:szCs w:val="26"/>
        </w:rPr>
        <w:t>Director de Inspección y Vigilancia Ambiental,</w:t>
      </w:r>
      <w:r w:rsidR="002074DC" w:rsidRPr="002A6327">
        <w:rPr>
          <w:rFonts w:ascii="Calibri" w:hAnsi="Calibri" w:cs="Calibri"/>
          <w:sz w:val="26"/>
          <w:szCs w:val="26"/>
        </w:rPr>
        <w:t xml:space="preserve"> </w:t>
      </w:r>
      <w:r w:rsidRPr="002A6327">
        <w:rPr>
          <w:rFonts w:ascii="Calibri" w:hAnsi="Calibri" w:cs="Calibri"/>
          <w:sz w:val="26"/>
          <w:szCs w:val="26"/>
        </w:rPr>
        <w:t xml:space="preserve">mediante escrito presentado </w:t>
      </w:r>
      <w:r w:rsidR="002074DC" w:rsidRPr="002A6327">
        <w:rPr>
          <w:rFonts w:ascii="Calibri" w:hAnsi="Calibri" w:cs="Calibri"/>
          <w:sz w:val="26"/>
          <w:szCs w:val="26"/>
        </w:rPr>
        <w:t>el</w:t>
      </w:r>
      <w:r w:rsidRPr="002A6327">
        <w:rPr>
          <w:rFonts w:ascii="Calibri" w:hAnsi="Calibri" w:cs="Calibri"/>
          <w:sz w:val="26"/>
          <w:szCs w:val="26"/>
        </w:rPr>
        <w:t xml:space="preserve"> día </w:t>
      </w:r>
      <w:r w:rsidR="00A70F0B" w:rsidRPr="002A6327">
        <w:rPr>
          <w:rFonts w:ascii="Calibri" w:hAnsi="Calibri" w:cs="Calibri"/>
          <w:sz w:val="26"/>
          <w:szCs w:val="26"/>
        </w:rPr>
        <w:t>2</w:t>
      </w:r>
      <w:r w:rsidRPr="002A6327">
        <w:rPr>
          <w:rFonts w:ascii="Calibri" w:hAnsi="Calibri" w:cs="Calibri"/>
          <w:sz w:val="26"/>
          <w:szCs w:val="26"/>
        </w:rPr>
        <w:t xml:space="preserve">7 </w:t>
      </w:r>
      <w:r w:rsidR="00A70F0B" w:rsidRPr="002A6327">
        <w:rPr>
          <w:rFonts w:ascii="Calibri" w:hAnsi="Calibri" w:cs="Calibri"/>
          <w:sz w:val="26"/>
          <w:szCs w:val="26"/>
        </w:rPr>
        <w:t>veinti</w:t>
      </w:r>
      <w:r w:rsidRPr="002A6327">
        <w:rPr>
          <w:rFonts w:ascii="Calibri" w:hAnsi="Calibri" w:cs="Calibri"/>
          <w:sz w:val="26"/>
          <w:szCs w:val="26"/>
        </w:rPr>
        <w:t xml:space="preserve">siete de </w:t>
      </w:r>
      <w:r w:rsidR="00A70F0B" w:rsidRPr="002A6327">
        <w:rPr>
          <w:rFonts w:ascii="Calibri" w:hAnsi="Calibri" w:cs="Calibri"/>
          <w:sz w:val="26"/>
          <w:szCs w:val="26"/>
        </w:rPr>
        <w:t xml:space="preserve">octubre de </w:t>
      </w:r>
      <w:r w:rsidRPr="002A6327">
        <w:rPr>
          <w:rFonts w:ascii="Calibri" w:hAnsi="Calibri" w:cs="Calibri"/>
          <w:sz w:val="26"/>
          <w:szCs w:val="26"/>
        </w:rPr>
        <w:t xml:space="preserve">ese año; en </w:t>
      </w:r>
      <w:r w:rsidR="00A70F0B" w:rsidRPr="002A6327">
        <w:rPr>
          <w:rFonts w:ascii="Calibri" w:hAnsi="Calibri" w:cs="Calibri"/>
          <w:sz w:val="26"/>
          <w:szCs w:val="26"/>
        </w:rPr>
        <w:t>el</w:t>
      </w:r>
      <w:r w:rsidRPr="002A6327">
        <w:rPr>
          <w:rFonts w:ascii="Calibri" w:hAnsi="Calibri" w:cs="Calibri"/>
          <w:sz w:val="26"/>
          <w:szCs w:val="26"/>
        </w:rPr>
        <w:t xml:space="preserve"> que plante</w:t>
      </w:r>
      <w:r w:rsidR="00A70F0B" w:rsidRPr="002A6327">
        <w:rPr>
          <w:rFonts w:ascii="Calibri" w:hAnsi="Calibri" w:cs="Calibri"/>
          <w:sz w:val="26"/>
          <w:szCs w:val="26"/>
        </w:rPr>
        <w:t>ó</w:t>
      </w:r>
      <w:r w:rsidRPr="002A6327">
        <w:rPr>
          <w:rFonts w:ascii="Calibri" w:hAnsi="Calibri" w:cs="Calibri"/>
          <w:sz w:val="26"/>
          <w:szCs w:val="26"/>
        </w:rPr>
        <w:t xml:space="preserve"> causales de improcedencia, sostuvo la legalidad de los actos realizados; y di</w:t>
      </w:r>
      <w:r w:rsidR="00A70F0B" w:rsidRPr="002A6327">
        <w:rPr>
          <w:rFonts w:ascii="Calibri" w:hAnsi="Calibri" w:cs="Calibri"/>
          <w:sz w:val="26"/>
          <w:szCs w:val="26"/>
        </w:rPr>
        <w:t>o</w:t>
      </w:r>
      <w:r w:rsidRPr="002A6327">
        <w:rPr>
          <w:rFonts w:ascii="Calibri" w:hAnsi="Calibri" w:cs="Calibri"/>
          <w:sz w:val="26"/>
          <w:szCs w:val="26"/>
        </w:rPr>
        <w:t xml:space="preserve"> contestación a los hechos y a los conceptos de impugnación.  . . . . . . . . . . . . . . . . . . . . . . . . . . . . . . . . . . . . . . . . . </w:t>
      </w:r>
      <w:r w:rsidR="00A70F0B" w:rsidRPr="002A6327">
        <w:rPr>
          <w:rFonts w:ascii="Calibri" w:hAnsi="Calibri" w:cs="Calibri"/>
          <w:sz w:val="26"/>
          <w:szCs w:val="26"/>
        </w:rPr>
        <w:t xml:space="preserve">. . . . </w:t>
      </w:r>
    </w:p>
    <w:p w:rsidR="009A525C" w:rsidRPr="002A6327" w:rsidRDefault="009A525C" w:rsidP="009A525C">
      <w:pPr>
        <w:jc w:val="both"/>
        <w:rPr>
          <w:rFonts w:ascii="Calibri" w:hAnsi="Calibri" w:cs="Calibri"/>
          <w:sz w:val="26"/>
          <w:szCs w:val="26"/>
        </w:rPr>
      </w:pPr>
    </w:p>
    <w:p w:rsidR="009A525C" w:rsidRPr="002A6327" w:rsidRDefault="009A525C" w:rsidP="009A525C">
      <w:pPr>
        <w:pStyle w:val="Textoindependiente"/>
        <w:ind w:firstLine="708"/>
        <w:rPr>
          <w:rFonts w:ascii="Calibri" w:hAnsi="Calibri" w:cs="Calibri"/>
          <w:sz w:val="26"/>
          <w:szCs w:val="26"/>
        </w:rPr>
      </w:pPr>
      <w:r w:rsidRPr="002A6327">
        <w:rPr>
          <w:rFonts w:ascii="Calibri" w:hAnsi="Calibri" w:cs="Calibri"/>
          <w:b/>
          <w:bCs/>
          <w:i/>
          <w:iCs/>
          <w:sz w:val="26"/>
          <w:szCs w:val="26"/>
        </w:rPr>
        <w:t>TERCERO</w:t>
      </w:r>
      <w:r w:rsidRPr="002A6327">
        <w:rPr>
          <w:rFonts w:ascii="Calibri" w:hAnsi="Calibri" w:cs="Calibri"/>
          <w:i/>
          <w:iCs/>
          <w:sz w:val="26"/>
          <w:szCs w:val="26"/>
        </w:rPr>
        <w:t xml:space="preserve">.- </w:t>
      </w:r>
      <w:r w:rsidRPr="002A6327">
        <w:rPr>
          <w:rFonts w:ascii="Calibri" w:hAnsi="Calibri" w:cs="Calibri"/>
          <w:sz w:val="26"/>
          <w:szCs w:val="26"/>
        </w:rPr>
        <w:t xml:space="preserve">Por proveído del día </w:t>
      </w:r>
      <w:r w:rsidR="00A70F0B" w:rsidRPr="002A6327">
        <w:rPr>
          <w:rFonts w:ascii="Calibri" w:hAnsi="Calibri" w:cs="Calibri"/>
          <w:sz w:val="26"/>
          <w:szCs w:val="26"/>
        </w:rPr>
        <w:t>1 uno</w:t>
      </w:r>
      <w:r w:rsidRPr="002A6327">
        <w:rPr>
          <w:rFonts w:ascii="Calibri" w:hAnsi="Calibri" w:cs="Calibri"/>
          <w:sz w:val="26"/>
          <w:szCs w:val="26"/>
        </w:rPr>
        <w:t xml:space="preserve"> de n</w:t>
      </w:r>
      <w:r w:rsidR="00A70F0B" w:rsidRPr="002A6327">
        <w:rPr>
          <w:rFonts w:ascii="Calibri" w:hAnsi="Calibri" w:cs="Calibri"/>
          <w:sz w:val="26"/>
          <w:szCs w:val="26"/>
        </w:rPr>
        <w:t>oviembre</w:t>
      </w:r>
      <w:r w:rsidRPr="002A6327">
        <w:rPr>
          <w:rFonts w:ascii="Calibri" w:hAnsi="Calibri" w:cs="Calibri"/>
          <w:sz w:val="26"/>
          <w:szCs w:val="26"/>
        </w:rPr>
        <w:t xml:space="preserve"> de</w:t>
      </w:r>
      <w:r w:rsidR="00A70F0B" w:rsidRPr="002A6327">
        <w:rPr>
          <w:rFonts w:ascii="Calibri" w:hAnsi="Calibri" w:cs="Calibri"/>
          <w:sz w:val="26"/>
          <w:szCs w:val="26"/>
        </w:rPr>
        <w:t xml:space="preserve">l </w:t>
      </w:r>
      <w:r w:rsidRPr="002A6327">
        <w:rPr>
          <w:rFonts w:ascii="Calibri" w:hAnsi="Calibri" w:cs="Calibri"/>
          <w:sz w:val="26"/>
          <w:szCs w:val="26"/>
        </w:rPr>
        <w:t>año 201</w:t>
      </w:r>
      <w:r w:rsidR="00A70F0B" w:rsidRPr="002A6327">
        <w:rPr>
          <w:rFonts w:ascii="Calibri" w:hAnsi="Calibri" w:cs="Calibri"/>
          <w:sz w:val="26"/>
          <w:szCs w:val="26"/>
        </w:rPr>
        <w:t>7</w:t>
      </w:r>
      <w:r w:rsidRPr="002A6327">
        <w:rPr>
          <w:rFonts w:ascii="Calibri" w:hAnsi="Calibri" w:cs="Calibri"/>
          <w:sz w:val="26"/>
          <w:szCs w:val="26"/>
        </w:rPr>
        <w:t xml:space="preserve"> dos mil dieci</w:t>
      </w:r>
      <w:r w:rsidR="00A70F0B" w:rsidRPr="002A6327">
        <w:rPr>
          <w:rFonts w:ascii="Calibri" w:hAnsi="Calibri" w:cs="Calibri"/>
          <w:sz w:val="26"/>
          <w:szCs w:val="26"/>
        </w:rPr>
        <w:t>siete</w:t>
      </w:r>
      <w:r w:rsidRPr="002A6327">
        <w:rPr>
          <w:rFonts w:ascii="Calibri" w:hAnsi="Calibri" w:cs="Calibri"/>
          <w:sz w:val="26"/>
          <w:szCs w:val="26"/>
        </w:rPr>
        <w:t xml:space="preserve">; se tuvo a la autoridad demandada por contestando, en tiempo y forma legal la demanda interpuesta. . . . . . . . . . . . . . </w:t>
      </w:r>
      <w:r w:rsidR="00D342EE" w:rsidRPr="002A6327">
        <w:rPr>
          <w:rFonts w:ascii="Calibri" w:hAnsi="Calibri" w:cs="Calibri"/>
          <w:sz w:val="26"/>
          <w:szCs w:val="26"/>
        </w:rPr>
        <w:t xml:space="preserve">. . . . . . . </w:t>
      </w:r>
      <w:r w:rsidRPr="002A6327">
        <w:rPr>
          <w:rFonts w:ascii="Calibri" w:hAnsi="Calibri" w:cs="Calibri"/>
          <w:sz w:val="26"/>
          <w:szCs w:val="26"/>
        </w:rPr>
        <w:t>. . . . . . . . . . . . . . . . . . . . . . . .</w:t>
      </w:r>
    </w:p>
    <w:p w:rsidR="009A525C" w:rsidRPr="002A6327" w:rsidRDefault="009A525C" w:rsidP="009A525C">
      <w:pPr>
        <w:pStyle w:val="Textoindependiente"/>
        <w:ind w:firstLine="708"/>
        <w:rPr>
          <w:rFonts w:ascii="Calibri" w:hAnsi="Calibri" w:cs="Calibri"/>
          <w:sz w:val="26"/>
          <w:szCs w:val="26"/>
        </w:rPr>
      </w:pPr>
    </w:p>
    <w:p w:rsidR="009A525C" w:rsidRPr="002A6327" w:rsidRDefault="009A525C" w:rsidP="009A525C">
      <w:pPr>
        <w:pStyle w:val="Textoindependiente"/>
        <w:ind w:firstLine="708"/>
        <w:rPr>
          <w:rFonts w:ascii="Calibri" w:hAnsi="Calibri" w:cs="Calibri"/>
          <w:sz w:val="26"/>
          <w:szCs w:val="26"/>
        </w:rPr>
      </w:pPr>
      <w:r w:rsidRPr="002A6327">
        <w:rPr>
          <w:rFonts w:ascii="Calibri" w:hAnsi="Calibri" w:cs="Calibri"/>
          <w:sz w:val="26"/>
          <w:szCs w:val="26"/>
        </w:rPr>
        <w:lastRenderedPageBreak/>
        <w:t>Asimismo, se le admiti</w:t>
      </w:r>
      <w:r w:rsidR="00A70F0B" w:rsidRPr="002A6327">
        <w:rPr>
          <w:rFonts w:ascii="Calibri" w:hAnsi="Calibri" w:cs="Calibri"/>
          <w:sz w:val="26"/>
          <w:szCs w:val="26"/>
        </w:rPr>
        <w:t>ó</w:t>
      </w:r>
      <w:r w:rsidRPr="002A6327">
        <w:rPr>
          <w:rFonts w:ascii="Calibri" w:hAnsi="Calibri" w:cs="Calibri"/>
          <w:sz w:val="26"/>
          <w:szCs w:val="26"/>
        </w:rPr>
        <w:t xml:space="preserve"> como prueba de su parte, la documental que adjunt</w:t>
      </w:r>
      <w:r w:rsidR="00715F3E" w:rsidRPr="002A6327">
        <w:rPr>
          <w:rFonts w:ascii="Calibri" w:hAnsi="Calibri" w:cs="Calibri"/>
          <w:sz w:val="26"/>
          <w:szCs w:val="26"/>
        </w:rPr>
        <w:t>ó</w:t>
      </w:r>
      <w:r w:rsidRPr="002A6327">
        <w:rPr>
          <w:rFonts w:ascii="Calibri" w:hAnsi="Calibri" w:cs="Calibri"/>
          <w:sz w:val="26"/>
          <w:szCs w:val="26"/>
        </w:rPr>
        <w:t xml:space="preserve"> a su escrito de contestación consistente en copias certificadas de</w:t>
      </w:r>
      <w:r w:rsidR="00715F3E" w:rsidRPr="002A6327">
        <w:rPr>
          <w:rFonts w:ascii="Calibri" w:hAnsi="Calibri" w:cs="Calibri"/>
          <w:sz w:val="26"/>
          <w:szCs w:val="26"/>
        </w:rPr>
        <w:t>l procedimiento administrativo</w:t>
      </w:r>
      <w:r w:rsidRPr="002A6327">
        <w:rPr>
          <w:rFonts w:ascii="Calibri" w:hAnsi="Calibri" w:cs="Calibri"/>
          <w:sz w:val="26"/>
          <w:szCs w:val="26"/>
        </w:rPr>
        <w:t>; prueba que, dada su naturaleza, se tuvo desde ese momento por desahogad</w:t>
      </w:r>
      <w:r w:rsidR="00715F3E" w:rsidRPr="002A6327">
        <w:rPr>
          <w:rFonts w:ascii="Calibri" w:hAnsi="Calibri" w:cs="Calibri"/>
          <w:sz w:val="26"/>
          <w:szCs w:val="26"/>
        </w:rPr>
        <w:t>a</w:t>
      </w:r>
      <w:r w:rsidRPr="002A6327">
        <w:rPr>
          <w:rFonts w:ascii="Calibri" w:hAnsi="Calibri" w:cs="Calibri"/>
          <w:sz w:val="26"/>
          <w:szCs w:val="26"/>
        </w:rPr>
        <w:t xml:space="preserve">. . . . . . . . . . . . . . . . . . . . . . . . . . . . . . . . . . . . . . . . . . . . . . . </w:t>
      </w:r>
    </w:p>
    <w:p w:rsidR="009A525C" w:rsidRPr="002A6327" w:rsidRDefault="009A525C" w:rsidP="009A525C">
      <w:pPr>
        <w:pStyle w:val="Textoindependiente"/>
        <w:rPr>
          <w:rFonts w:ascii="Calibri" w:hAnsi="Calibri" w:cs="Calibri"/>
          <w:sz w:val="26"/>
          <w:szCs w:val="26"/>
        </w:rPr>
      </w:pPr>
    </w:p>
    <w:p w:rsidR="009A525C" w:rsidRPr="002A6327" w:rsidRDefault="009A525C" w:rsidP="009A525C">
      <w:pPr>
        <w:pStyle w:val="Textoindependiente"/>
        <w:ind w:firstLine="708"/>
        <w:rPr>
          <w:rFonts w:ascii="Calibri" w:hAnsi="Calibri" w:cs="Calibri"/>
          <w:sz w:val="26"/>
          <w:szCs w:val="26"/>
        </w:rPr>
      </w:pPr>
      <w:r w:rsidRPr="002A6327">
        <w:rPr>
          <w:rFonts w:ascii="Calibri" w:hAnsi="Calibri" w:cs="Calibri"/>
          <w:sz w:val="26"/>
          <w:szCs w:val="26"/>
        </w:rPr>
        <w:t xml:space="preserve">De este modo, al no existir pruebas pendientes de desahogo y por ser el momento procesal oportuno, se ordenó citar a las partes a la Audiencia de Alegatos, a celebrarse a las </w:t>
      </w:r>
      <w:r w:rsidRPr="002A6327">
        <w:rPr>
          <w:rFonts w:ascii="Calibri" w:hAnsi="Calibri" w:cs="Calibri"/>
          <w:b/>
          <w:sz w:val="26"/>
          <w:szCs w:val="26"/>
        </w:rPr>
        <w:t>10:00</w:t>
      </w:r>
      <w:r w:rsidRPr="002A6327">
        <w:rPr>
          <w:rFonts w:ascii="Calibri" w:hAnsi="Calibri" w:cs="Calibri"/>
          <w:sz w:val="26"/>
          <w:szCs w:val="26"/>
        </w:rPr>
        <w:t xml:space="preserve"> diez horas del día </w:t>
      </w:r>
      <w:r w:rsidRPr="002A6327">
        <w:rPr>
          <w:rFonts w:ascii="Calibri" w:hAnsi="Calibri" w:cs="Calibri"/>
          <w:b/>
          <w:sz w:val="26"/>
          <w:szCs w:val="26"/>
        </w:rPr>
        <w:t>2</w:t>
      </w:r>
      <w:r w:rsidR="00715F3E" w:rsidRPr="002A6327">
        <w:rPr>
          <w:rFonts w:ascii="Calibri" w:hAnsi="Calibri" w:cs="Calibri"/>
          <w:b/>
          <w:sz w:val="26"/>
          <w:szCs w:val="26"/>
        </w:rPr>
        <w:t>2</w:t>
      </w:r>
      <w:r w:rsidRPr="002A6327">
        <w:rPr>
          <w:rFonts w:ascii="Calibri" w:hAnsi="Calibri" w:cs="Calibri"/>
          <w:sz w:val="26"/>
          <w:szCs w:val="26"/>
        </w:rPr>
        <w:t xml:space="preserve"> veinti</w:t>
      </w:r>
      <w:r w:rsidR="00715F3E" w:rsidRPr="002A6327">
        <w:rPr>
          <w:rFonts w:ascii="Calibri" w:hAnsi="Calibri" w:cs="Calibri"/>
          <w:sz w:val="26"/>
          <w:szCs w:val="26"/>
        </w:rPr>
        <w:t>dós</w:t>
      </w:r>
      <w:r w:rsidRPr="002A6327">
        <w:rPr>
          <w:rFonts w:ascii="Calibri" w:hAnsi="Calibri" w:cs="Calibri"/>
          <w:sz w:val="26"/>
          <w:szCs w:val="26"/>
        </w:rPr>
        <w:t xml:space="preserve"> de </w:t>
      </w:r>
      <w:r w:rsidR="00715F3E" w:rsidRPr="002A6327">
        <w:rPr>
          <w:rFonts w:ascii="Calibri" w:hAnsi="Calibri" w:cs="Calibri"/>
          <w:b/>
          <w:sz w:val="26"/>
          <w:szCs w:val="26"/>
        </w:rPr>
        <w:t>enero</w:t>
      </w:r>
      <w:r w:rsidRPr="002A6327">
        <w:rPr>
          <w:rFonts w:ascii="Calibri" w:hAnsi="Calibri" w:cs="Calibri"/>
          <w:b/>
          <w:sz w:val="26"/>
          <w:szCs w:val="26"/>
        </w:rPr>
        <w:t xml:space="preserve"> </w:t>
      </w:r>
      <w:r w:rsidRPr="002A6327">
        <w:rPr>
          <w:rFonts w:ascii="Calibri" w:hAnsi="Calibri" w:cs="Calibri"/>
          <w:sz w:val="26"/>
          <w:szCs w:val="26"/>
        </w:rPr>
        <w:t xml:space="preserve">del año </w:t>
      </w:r>
      <w:r w:rsidR="00715F3E" w:rsidRPr="002A6327">
        <w:rPr>
          <w:rFonts w:ascii="Calibri" w:hAnsi="Calibri" w:cs="Calibri"/>
          <w:b/>
          <w:sz w:val="26"/>
          <w:szCs w:val="26"/>
        </w:rPr>
        <w:t>2018</w:t>
      </w:r>
      <w:r w:rsidR="00715F3E" w:rsidRPr="002A6327">
        <w:rPr>
          <w:rFonts w:ascii="Calibri" w:hAnsi="Calibri" w:cs="Calibri"/>
          <w:sz w:val="26"/>
          <w:szCs w:val="26"/>
        </w:rPr>
        <w:t xml:space="preserve"> dos mil dieciocho</w:t>
      </w:r>
      <w:r w:rsidRPr="002A6327">
        <w:rPr>
          <w:rFonts w:ascii="Calibri" w:hAnsi="Calibri" w:cs="Calibri"/>
          <w:sz w:val="26"/>
          <w:szCs w:val="26"/>
        </w:rPr>
        <w:t>, en el recinto de este juzgado. . . . . . . . . . . . . . . . . . . . .</w:t>
      </w:r>
      <w:r w:rsidR="00715F3E" w:rsidRPr="002A6327">
        <w:rPr>
          <w:rFonts w:ascii="Calibri" w:hAnsi="Calibri" w:cs="Calibri"/>
          <w:sz w:val="26"/>
          <w:szCs w:val="26"/>
        </w:rPr>
        <w:t xml:space="preserve"> . . . . </w:t>
      </w:r>
    </w:p>
    <w:p w:rsidR="009A525C" w:rsidRPr="002A6327" w:rsidRDefault="009A525C" w:rsidP="009A525C">
      <w:pPr>
        <w:pStyle w:val="Textoindependiente"/>
        <w:rPr>
          <w:rFonts w:ascii="Calibri" w:hAnsi="Calibri" w:cs="Calibri"/>
          <w:sz w:val="26"/>
          <w:szCs w:val="26"/>
        </w:rPr>
      </w:pPr>
    </w:p>
    <w:p w:rsidR="009A525C" w:rsidRPr="002A6327" w:rsidRDefault="009A525C" w:rsidP="00715F3E">
      <w:pPr>
        <w:pStyle w:val="Textoindependiente"/>
        <w:rPr>
          <w:rFonts w:ascii="Calibri" w:hAnsi="Calibri" w:cs="Calibri"/>
          <w:sz w:val="26"/>
          <w:szCs w:val="26"/>
        </w:rPr>
      </w:pPr>
      <w:r w:rsidRPr="002A6327">
        <w:rPr>
          <w:rFonts w:ascii="Calibri" w:hAnsi="Calibri" w:cs="Calibri"/>
          <w:sz w:val="26"/>
          <w:szCs w:val="26"/>
        </w:rPr>
        <w:tab/>
      </w:r>
      <w:r w:rsidRPr="002A6327">
        <w:rPr>
          <w:rFonts w:ascii="Calibri" w:hAnsi="Calibri" w:cs="Calibri"/>
          <w:b/>
          <w:i/>
          <w:sz w:val="26"/>
          <w:szCs w:val="26"/>
        </w:rPr>
        <w:t>CUARTO</w:t>
      </w:r>
      <w:r w:rsidRPr="002A6327">
        <w:rPr>
          <w:rFonts w:ascii="Calibri" w:hAnsi="Calibri" w:cs="Calibri"/>
          <w:b/>
          <w:bCs/>
          <w:i/>
          <w:iCs/>
          <w:sz w:val="26"/>
          <w:szCs w:val="26"/>
        </w:rPr>
        <w:t xml:space="preserve">.- </w:t>
      </w:r>
      <w:r w:rsidRPr="002A6327">
        <w:rPr>
          <w:rFonts w:ascii="Calibri" w:hAnsi="Calibri" w:cs="Calibri"/>
          <w:bCs/>
          <w:iCs/>
          <w:sz w:val="26"/>
          <w:szCs w:val="26"/>
        </w:rPr>
        <w:t xml:space="preserve">En la fecha y hora señaladas en el Resultando </w:t>
      </w:r>
      <w:r w:rsidR="00715F3E" w:rsidRPr="002A6327">
        <w:rPr>
          <w:rFonts w:ascii="Calibri" w:hAnsi="Calibri" w:cs="Calibri"/>
          <w:bCs/>
          <w:iCs/>
          <w:sz w:val="26"/>
          <w:szCs w:val="26"/>
        </w:rPr>
        <w:t>ant</w:t>
      </w:r>
      <w:r w:rsidRPr="002A6327">
        <w:rPr>
          <w:rFonts w:ascii="Calibri" w:hAnsi="Calibri" w:cs="Calibri"/>
          <w:bCs/>
          <w:iCs/>
          <w:sz w:val="26"/>
          <w:szCs w:val="26"/>
        </w:rPr>
        <w:t>er</w:t>
      </w:r>
      <w:r w:rsidR="00715F3E" w:rsidRPr="002A6327">
        <w:rPr>
          <w:rFonts w:ascii="Calibri" w:hAnsi="Calibri" w:cs="Calibri"/>
          <w:bCs/>
          <w:iCs/>
          <w:sz w:val="26"/>
          <w:szCs w:val="26"/>
        </w:rPr>
        <w:t>i</w:t>
      </w:r>
      <w:r w:rsidRPr="002A6327">
        <w:rPr>
          <w:rFonts w:ascii="Calibri" w:hAnsi="Calibri" w:cs="Calibri"/>
          <w:bCs/>
          <w:iCs/>
          <w:sz w:val="26"/>
          <w:szCs w:val="26"/>
        </w:rPr>
        <w:t>o</w:t>
      </w:r>
      <w:r w:rsidR="00715F3E" w:rsidRPr="002A6327">
        <w:rPr>
          <w:rFonts w:ascii="Calibri" w:hAnsi="Calibri" w:cs="Calibri"/>
          <w:bCs/>
          <w:iCs/>
          <w:sz w:val="26"/>
          <w:szCs w:val="26"/>
        </w:rPr>
        <w:t>r</w:t>
      </w:r>
      <w:r w:rsidRPr="002A6327">
        <w:rPr>
          <w:rFonts w:ascii="Calibri" w:hAnsi="Calibri" w:cs="Calibri"/>
          <w:bCs/>
          <w:iCs/>
          <w:sz w:val="26"/>
          <w:szCs w:val="26"/>
        </w:rPr>
        <w:t xml:space="preserve">, se llevó a cabo la audiencia </w:t>
      </w:r>
      <w:r w:rsidR="00715F3E" w:rsidRPr="002A6327">
        <w:rPr>
          <w:rFonts w:ascii="Calibri" w:hAnsi="Calibri" w:cs="Calibri"/>
          <w:bCs/>
          <w:iCs/>
          <w:sz w:val="26"/>
          <w:szCs w:val="26"/>
        </w:rPr>
        <w:t xml:space="preserve">respectiva </w:t>
      </w:r>
      <w:r w:rsidRPr="002A6327">
        <w:rPr>
          <w:rFonts w:ascii="Calibri" w:hAnsi="Calibri" w:cs="Calibri"/>
          <w:bCs/>
          <w:iCs/>
          <w:sz w:val="26"/>
          <w:szCs w:val="26"/>
        </w:rPr>
        <w:t xml:space="preserve">en la que, una vez declarada abierta, se hizo constar la </w:t>
      </w:r>
      <w:r w:rsidRPr="002A6327">
        <w:rPr>
          <w:rFonts w:ascii="Calibri" w:hAnsi="Calibri" w:cs="Calibri"/>
          <w:b/>
          <w:bCs/>
          <w:iCs/>
          <w:sz w:val="26"/>
          <w:szCs w:val="26"/>
        </w:rPr>
        <w:t>inasistencia</w:t>
      </w:r>
      <w:r w:rsidRPr="002A6327">
        <w:rPr>
          <w:rFonts w:ascii="Calibri" w:hAnsi="Calibri" w:cs="Calibri"/>
          <w:bCs/>
          <w:iCs/>
          <w:sz w:val="26"/>
          <w:szCs w:val="26"/>
        </w:rPr>
        <w:t xml:space="preserve"> de las partes y que ninguna de estas formuló alegatos; turnándose el expediente para el dictado de la resolución que en derecho proceda. . . . . . . . . </w:t>
      </w:r>
      <w:r w:rsidRPr="002A6327">
        <w:rPr>
          <w:rFonts w:ascii="Calibri" w:hAnsi="Calibri"/>
          <w:bCs/>
          <w:sz w:val="26"/>
          <w:szCs w:val="26"/>
        </w:rPr>
        <w:t xml:space="preserve">. </w:t>
      </w:r>
    </w:p>
    <w:p w:rsidR="009A525C" w:rsidRPr="002A6327" w:rsidRDefault="009A525C" w:rsidP="009A525C">
      <w:pPr>
        <w:pStyle w:val="Textoindependiente"/>
        <w:ind w:firstLine="708"/>
      </w:pPr>
    </w:p>
    <w:p w:rsidR="009A525C" w:rsidRPr="002A6327" w:rsidRDefault="009A525C" w:rsidP="009A525C">
      <w:pPr>
        <w:ind w:firstLine="708"/>
        <w:jc w:val="center"/>
        <w:rPr>
          <w:rFonts w:ascii="Calibri" w:hAnsi="Calibri" w:cs="Calibri"/>
          <w:b/>
          <w:i/>
          <w:iCs/>
          <w:sz w:val="26"/>
          <w:szCs w:val="26"/>
        </w:rPr>
      </w:pPr>
      <w:r w:rsidRPr="002A6327">
        <w:rPr>
          <w:rFonts w:ascii="Calibri" w:hAnsi="Calibri" w:cs="Calibri"/>
          <w:b/>
          <w:i/>
          <w:iCs/>
          <w:sz w:val="26"/>
          <w:szCs w:val="26"/>
        </w:rPr>
        <w:t xml:space="preserve">C O N S I D E R A N D </w:t>
      </w:r>
      <w:proofErr w:type="gramStart"/>
      <w:r w:rsidRPr="002A6327">
        <w:rPr>
          <w:rFonts w:ascii="Calibri" w:hAnsi="Calibri" w:cs="Calibri"/>
          <w:b/>
          <w:i/>
          <w:iCs/>
          <w:sz w:val="26"/>
          <w:szCs w:val="26"/>
        </w:rPr>
        <w:t>O :</w:t>
      </w:r>
      <w:proofErr w:type="gramEnd"/>
    </w:p>
    <w:p w:rsidR="009A525C" w:rsidRPr="002A6327" w:rsidRDefault="009A525C" w:rsidP="009A525C">
      <w:pPr>
        <w:jc w:val="both"/>
        <w:rPr>
          <w:rFonts w:ascii="Calibri" w:hAnsi="Calibri" w:cs="Calibri"/>
          <w:b/>
          <w:i/>
          <w:iCs/>
          <w:sz w:val="26"/>
          <w:szCs w:val="26"/>
        </w:rPr>
      </w:pPr>
    </w:p>
    <w:p w:rsidR="009A525C" w:rsidRPr="002A6327" w:rsidRDefault="009A525C" w:rsidP="001B6BBB">
      <w:pPr>
        <w:ind w:firstLine="708"/>
        <w:jc w:val="both"/>
        <w:rPr>
          <w:rFonts w:ascii="Calibri" w:hAnsi="Calibri" w:cs="Calibri"/>
          <w:sz w:val="26"/>
          <w:szCs w:val="26"/>
        </w:rPr>
      </w:pPr>
      <w:r w:rsidRPr="002A6327">
        <w:rPr>
          <w:rFonts w:ascii="Calibri" w:hAnsi="Calibri" w:cs="Calibri"/>
          <w:b/>
          <w:i/>
          <w:iCs/>
          <w:sz w:val="26"/>
          <w:szCs w:val="26"/>
        </w:rPr>
        <w:t xml:space="preserve">PRIMERO.- </w:t>
      </w:r>
      <w:r w:rsidRPr="002A6327">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w:t>
      </w:r>
      <w:r w:rsidR="00573079" w:rsidRPr="002A6327">
        <w:rPr>
          <w:rFonts w:ascii="Calibri" w:hAnsi="Calibri" w:cs="Calibri"/>
          <w:sz w:val="26"/>
          <w:szCs w:val="26"/>
        </w:rPr>
        <w:t xml:space="preserve"> una resolución</w:t>
      </w:r>
      <w:r w:rsidRPr="002A6327">
        <w:rPr>
          <w:rFonts w:ascii="Calibri" w:hAnsi="Calibri" w:cs="Calibri"/>
          <w:sz w:val="26"/>
          <w:szCs w:val="26"/>
        </w:rPr>
        <w:t xml:space="preserve"> emitid</w:t>
      </w:r>
      <w:r w:rsidR="00573079" w:rsidRPr="002A6327">
        <w:rPr>
          <w:rFonts w:ascii="Calibri" w:hAnsi="Calibri" w:cs="Calibri"/>
          <w:sz w:val="26"/>
          <w:szCs w:val="26"/>
        </w:rPr>
        <w:t>a</w:t>
      </w:r>
      <w:r w:rsidRPr="002A6327">
        <w:rPr>
          <w:rFonts w:ascii="Calibri" w:hAnsi="Calibri" w:cs="Calibri"/>
          <w:sz w:val="26"/>
          <w:szCs w:val="26"/>
        </w:rPr>
        <w:t xml:space="preserve"> por </w:t>
      </w:r>
      <w:r w:rsidR="00573079" w:rsidRPr="002A6327">
        <w:rPr>
          <w:rFonts w:ascii="Calibri" w:hAnsi="Calibri" w:cs="Calibri"/>
          <w:sz w:val="26"/>
          <w:szCs w:val="26"/>
        </w:rPr>
        <w:t>e</w:t>
      </w:r>
      <w:r w:rsidRPr="002A6327">
        <w:rPr>
          <w:rFonts w:ascii="Calibri" w:hAnsi="Calibri" w:cs="Calibri"/>
          <w:sz w:val="26"/>
          <w:szCs w:val="26"/>
        </w:rPr>
        <w:t>l Direc</w:t>
      </w:r>
      <w:r w:rsidR="00045B7B" w:rsidRPr="002A6327">
        <w:rPr>
          <w:rFonts w:ascii="Calibri" w:hAnsi="Calibri" w:cs="Calibri"/>
          <w:sz w:val="26"/>
          <w:szCs w:val="26"/>
        </w:rPr>
        <w:t>tor de Inspección y Vigilancia A</w:t>
      </w:r>
      <w:r w:rsidRPr="002A6327">
        <w:rPr>
          <w:rFonts w:ascii="Calibri" w:hAnsi="Calibri" w:cs="Calibri"/>
          <w:sz w:val="26"/>
          <w:szCs w:val="26"/>
        </w:rPr>
        <w:t xml:space="preserve">mbiental; autoridad que forma parte de la administración pública municipal de León, Guanajuato. . . . . . . </w:t>
      </w:r>
      <w:r w:rsidR="00BF328D" w:rsidRPr="002A6327">
        <w:rPr>
          <w:rFonts w:ascii="Calibri" w:hAnsi="Calibri" w:cs="Calibri"/>
          <w:sz w:val="26"/>
          <w:szCs w:val="26"/>
        </w:rPr>
        <w:t xml:space="preserve">. . . . . . . . . . . . . . . . </w:t>
      </w:r>
    </w:p>
    <w:p w:rsidR="009A525C" w:rsidRPr="002A6327" w:rsidRDefault="009A525C" w:rsidP="009A525C">
      <w:pPr>
        <w:ind w:firstLine="708"/>
        <w:jc w:val="both"/>
        <w:rPr>
          <w:rFonts w:ascii="Calibri" w:hAnsi="Calibri" w:cs="Calibri"/>
          <w:sz w:val="26"/>
          <w:szCs w:val="26"/>
        </w:rPr>
      </w:pPr>
    </w:p>
    <w:p w:rsidR="009A525C" w:rsidRPr="002A6327" w:rsidRDefault="009A525C" w:rsidP="00B86884">
      <w:pPr>
        <w:ind w:firstLine="708"/>
        <w:jc w:val="both"/>
        <w:rPr>
          <w:rFonts w:ascii="Calibri" w:hAnsi="Calibri" w:cs="Calibri"/>
          <w:sz w:val="26"/>
          <w:szCs w:val="26"/>
        </w:rPr>
      </w:pPr>
      <w:r w:rsidRPr="002A6327">
        <w:rPr>
          <w:rFonts w:ascii="Calibri" w:hAnsi="Calibri" w:cs="Calibri"/>
          <w:b/>
          <w:bCs/>
          <w:i/>
          <w:iCs/>
          <w:sz w:val="26"/>
          <w:szCs w:val="26"/>
        </w:rPr>
        <w:t xml:space="preserve">SEGUNDO.- </w:t>
      </w:r>
      <w:r w:rsidRPr="002A6327">
        <w:rPr>
          <w:rFonts w:ascii="Calibri" w:hAnsi="Calibri" w:cs="Calibri"/>
          <w:bCs/>
          <w:iCs/>
          <w:sz w:val="26"/>
          <w:szCs w:val="26"/>
        </w:rPr>
        <w:t xml:space="preserve">El presente proceso fue promovido oportunamente, toda vez que la demanda fue presentada dentro de los 30 treinta días hábiles siguientes a </w:t>
      </w:r>
      <w:r w:rsidR="00045B7B" w:rsidRPr="002A6327">
        <w:rPr>
          <w:rFonts w:ascii="Calibri" w:hAnsi="Calibri" w:cs="Calibri"/>
          <w:bCs/>
          <w:iCs/>
          <w:sz w:val="26"/>
          <w:szCs w:val="26"/>
        </w:rPr>
        <w:t xml:space="preserve">la fecha de que fue notificada a la justiciable, </w:t>
      </w:r>
      <w:r w:rsidRPr="002A6327">
        <w:rPr>
          <w:rFonts w:ascii="Calibri" w:hAnsi="Calibri" w:cs="Calibri"/>
          <w:bCs/>
          <w:iCs/>
          <w:sz w:val="26"/>
          <w:szCs w:val="26"/>
        </w:rPr>
        <w:t>l</w:t>
      </w:r>
      <w:r w:rsidR="0039697D" w:rsidRPr="002A6327">
        <w:rPr>
          <w:rFonts w:ascii="Calibri" w:hAnsi="Calibri" w:cs="Calibri"/>
          <w:bCs/>
          <w:iCs/>
          <w:sz w:val="26"/>
          <w:szCs w:val="26"/>
        </w:rPr>
        <w:t>a</w:t>
      </w:r>
      <w:r w:rsidRPr="002A6327">
        <w:rPr>
          <w:rFonts w:ascii="Calibri" w:hAnsi="Calibri" w:cs="Calibri"/>
          <w:bCs/>
          <w:iCs/>
          <w:sz w:val="26"/>
          <w:szCs w:val="26"/>
        </w:rPr>
        <w:t xml:space="preserve"> resolución que </w:t>
      </w:r>
      <w:r w:rsidR="0039697D" w:rsidRPr="002A6327">
        <w:rPr>
          <w:rFonts w:ascii="Calibri" w:hAnsi="Calibri" w:cs="Calibri"/>
          <w:bCs/>
          <w:iCs/>
          <w:sz w:val="26"/>
          <w:szCs w:val="26"/>
        </w:rPr>
        <w:t>impugnada</w:t>
      </w:r>
      <w:r w:rsidRPr="002A6327">
        <w:rPr>
          <w:rFonts w:ascii="Calibri" w:hAnsi="Calibri" w:cs="Calibri"/>
          <w:bCs/>
          <w:iCs/>
          <w:sz w:val="26"/>
          <w:szCs w:val="26"/>
        </w:rPr>
        <w:t xml:space="preserve">, lo que fue </w:t>
      </w:r>
      <w:r w:rsidR="0039697D" w:rsidRPr="002A6327">
        <w:rPr>
          <w:rFonts w:ascii="Calibri" w:hAnsi="Calibri" w:cs="Calibri"/>
          <w:bCs/>
          <w:iCs/>
          <w:sz w:val="26"/>
          <w:szCs w:val="26"/>
        </w:rPr>
        <w:t>e</w:t>
      </w:r>
      <w:r w:rsidRPr="002A6327">
        <w:rPr>
          <w:rFonts w:ascii="Calibri" w:hAnsi="Calibri" w:cs="Calibri"/>
          <w:bCs/>
          <w:iCs/>
          <w:sz w:val="26"/>
          <w:szCs w:val="26"/>
        </w:rPr>
        <w:t xml:space="preserve">l día </w:t>
      </w:r>
      <w:r w:rsidR="0039697D" w:rsidRPr="002A6327">
        <w:rPr>
          <w:rFonts w:ascii="Calibri" w:hAnsi="Calibri" w:cs="Calibri"/>
          <w:bCs/>
          <w:iCs/>
          <w:sz w:val="26"/>
          <w:szCs w:val="26"/>
        </w:rPr>
        <w:t>22 veintidós de mayo del año 2017 dos mil diecisiete</w:t>
      </w:r>
      <w:r w:rsidRPr="002A6327">
        <w:rPr>
          <w:rFonts w:ascii="Calibri" w:hAnsi="Calibri" w:cs="Calibri"/>
          <w:bCs/>
          <w:iCs/>
          <w:sz w:val="26"/>
          <w:szCs w:val="26"/>
        </w:rPr>
        <w:t xml:space="preserve">. . . . . . . . . . . </w:t>
      </w:r>
      <w:r w:rsidRPr="002A6327">
        <w:rPr>
          <w:rFonts w:ascii="Calibri" w:hAnsi="Calibri" w:cs="Calibri"/>
          <w:sz w:val="26"/>
          <w:szCs w:val="26"/>
        </w:rPr>
        <w:t>.</w:t>
      </w:r>
      <w:r w:rsidR="00B86884" w:rsidRPr="002A6327">
        <w:rPr>
          <w:rFonts w:ascii="Calibri" w:hAnsi="Calibri" w:cs="Calibri"/>
          <w:sz w:val="26"/>
          <w:szCs w:val="26"/>
        </w:rPr>
        <w:t xml:space="preserve"> . . . . .</w:t>
      </w:r>
      <w:r w:rsidRPr="002A6327">
        <w:rPr>
          <w:rFonts w:ascii="Calibri" w:hAnsi="Calibri" w:cs="Calibri"/>
          <w:sz w:val="26"/>
          <w:szCs w:val="26"/>
        </w:rPr>
        <w:t xml:space="preserve"> </w:t>
      </w:r>
    </w:p>
    <w:p w:rsidR="009A525C" w:rsidRPr="002A6327" w:rsidRDefault="009A525C" w:rsidP="009A525C">
      <w:pPr>
        <w:jc w:val="both"/>
        <w:rPr>
          <w:rFonts w:ascii="Calibri" w:hAnsi="Calibri" w:cs="Calibri"/>
          <w:b/>
          <w:bCs/>
          <w:i/>
          <w:iCs/>
          <w:sz w:val="26"/>
          <w:szCs w:val="26"/>
        </w:rPr>
      </w:pPr>
    </w:p>
    <w:p w:rsidR="009A525C" w:rsidRPr="002A6327" w:rsidRDefault="009A525C" w:rsidP="00B86884">
      <w:pPr>
        <w:ind w:firstLine="708"/>
        <w:jc w:val="both"/>
        <w:rPr>
          <w:rFonts w:ascii="Calibri" w:hAnsi="Calibri"/>
          <w:sz w:val="26"/>
          <w:szCs w:val="27"/>
        </w:rPr>
      </w:pPr>
      <w:r w:rsidRPr="002A6327">
        <w:rPr>
          <w:rFonts w:ascii="Calibri" w:hAnsi="Calibri" w:cs="Calibri"/>
          <w:b/>
          <w:bCs/>
          <w:i/>
          <w:iCs/>
          <w:sz w:val="26"/>
          <w:szCs w:val="26"/>
        </w:rPr>
        <w:t>TERCERO.-</w:t>
      </w:r>
      <w:r w:rsidR="0039697D" w:rsidRPr="002A6327">
        <w:rPr>
          <w:rFonts w:ascii="Calibri" w:hAnsi="Calibri" w:cs="Calibri"/>
          <w:sz w:val="26"/>
          <w:szCs w:val="26"/>
        </w:rPr>
        <w:t xml:space="preserve"> La existencia de</w:t>
      </w:r>
      <w:r w:rsidRPr="002A6327">
        <w:rPr>
          <w:rFonts w:ascii="Calibri" w:hAnsi="Calibri" w:cs="Calibri"/>
          <w:sz w:val="26"/>
          <w:szCs w:val="26"/>
        </w:rPr>
        <w:t xml:space="preserve">l acto impugnado, se encuentra debidamente documentada en autos, con </w:t>
      </w:r>
      <w:r w:rsidR="0039697D" w:rsidRPr="002A6327">
        <w:rPr>
          <w:rFonts w:ascii="Calibri" w:hAnsi="Calibri" w:cs="Calibri"/>
          <w:sz w:val="26"/>
          <w:szCs w:val="26"/>
        </w:rPr>
        <w:t>e</w:t>
      </w:r>
      <w:r w:rsidRPr="002A6327">
        <w:rPr>
          <w:rFonts w:ascii="Calibri" w:hAnsi="Calibri" w:cs="Calibri"/>
          <w:sz w:val="26"/>
          <w:szCs w:val="26"/>
        </w:rPr>
        <w:t>l original de</w:t>
      </w:r>
      <w:r w:rsidR="0039697D" w:rsidRPr="002A6327">
        <w:rPr>
          <w:rFonts w:ascii="Calibri" w:hAnsi="Calibri" w:cs="Calibri"/>
          <w:sz w:val="26"/>
          <w:szCs w:val="26"/>
        </w:rPr>
        <w:t xml:space="preserve"> </w:t>
      </w:r>
      <w:r w:rsidRPr="002A6327">
        <w:rPr>
          <w:rFonts w:ascii="Calibri" w:hAnsi="Calibri" w:cs="Calibri"/>
          <w:sz w:val="26"/>
          <w:szCs w:val="26"/>
        </w:rPr>
        <w:t>l</w:t>
      </w:r>
      <w:r w:rsidR="0039697D" w:rsidRPr="002A6327">
        <w:rPr>
          <w:rFonts w:ascii="Calibri" w:hAnsi="Calibri" w:cs="Calibri"/>
          <w:sz w:val="26"/>
          <w:szCs w:val="26"/>
        </w:rPr>
        <w:t>a</w:t>
      </w:r>
      <w:r w:rsidRPr="002A6327">
        <w:rPr>
          <w:rFonts w:ascii="Calibri" w:hAnsi="Calibri" w:cs="Calibri"/>
          <w:sz w:val="26"/>
          <w:szCs w:val="26"/>
        </w:rPr>
        <w:t xml:space="preserve"> resolución </w:t>
      </w:r>
      <w:r w:rsidR="0039697D" w:rsidRPr="002A6327">
        <w:rPr>
          <w:rFonts w:ascii="Calibri" w:hAnsi="Calibri" w:cs="Calibri"/>
          <w:sz w:val="26"/>
          <w:szCs w:val="26"/>
        </w:rPr>
        <w:t>emitida el día 8 ocho de mayo del 2017 dos mil diecisiete, dentro del procedimiento administrativo con número de folio 748-PV, emitida por el Director de Inspección y Vigilancia Ambiental, por la cantidad de $5,661.75 cinco mil seiscientos sesenta  y un pesos 75/100 Moneda Nacional</w:t>
      </w:r>
      <w:r w:rsidRPr="002A6327">
        <w:rPr>
          <w:rFonts w:ascii="Calibri" w:hAnsi="Calibri" w:cs="Calibri"/>
          <w:sz w:val="26"/>
          <w:szCs w:val="26"/>
        </w:rPr>
        <w:t xml:space="preserve">; </w:t>
      </w:r>
      <w:r w:rsidR="0039697D" w:rsidRPr="002A6327">
        <w:rPr>
          <w:rFonts w:ascii="Calibri" w:hAnsi="Calibri" w:cs="Calibri"/>
          <w:sz w:val="26"/>
          <w:szCs w:val="26"/>
        </w:rPr>
        <w:t xml:space="preserve">por el motivo de verter aceite en el fuste de un ejemplar arbóreo de la especie </w:t>
      </w:r>
      <w:r w:rsidR="0039697D" w:rsidRPr="002A6327">
        <w:rPr>
          <w:rFonts w:ascii="Calibri" w:hAnsi="Calibri" w:cs="Calibri"/>
          <w:i/>
          <w:sz w:val="26"/>
          <w:szCs w:val="26"/>
        </w:rPr>
        <w:t>“Ficus”</w:t>
      </w:r>
      <w:r w:rsidR="0039697D" w:rsidRPr="002A6327">
        <w:rPr>
          <w:rFonts w:ascii="Calibri" w:hAnsi="Calibri" w:cs="Calibri"/>
          <w:sz w:val="26"/>
          <w:szCs w:val="26"/>
        </w:rPr>
        <w:t xml:space="preserve">; </w:t>
      </w:r>
      <w:r w:rsidRPr="002A6327">
        <w:rPr>
          <w:rFonts w:ascii="Calibri" w:hAnsi="Calibri" w:cs="Calibri"/>
          <w:sz w:val="26"/>
          <w:szCs w:val="26"/>
        </w:rPr>
        <w:t>aportado por la autoridad demandada Director de Inspección y Vigilancia Ambiental; visible a foja 4</w:t>
      </w:r>
      <w:r w:rsidR="00A56669" w:rsidRPr="002A6327">
        <w:rPr>
          <w:rFonts w:ascii="Calibri" w:hAnsi="Calibri" w:cs="Calibri"/>
          <w:sz w:val="26"/>
          <w:szCs w:val="26"/>
        </w:rPr>
        <w:t>6</w:t>
      </w:r>
      <w:r w:rsidRPr="002A6327">
        <w:rPr>
          <w:rFonts w:ascii="Calibri" w:hAnsi="Calibri" w:cs="Calibri"/>
          <w:sz w:val="26"/>
          <w:szCs w:val="26"/>
        </w:rPr>
        <w:t xml:space="preserve"> cuarenta y </w:t>
      </w:r>
      <w:r w:rsidR="00A56669" w:rsidRPr="002A6327">
        <w:rPr>
          <w:rFonts w:ascii="Calibri" w:hAnsi="Calibri" w:cs="Calibri"/>
          <w:sz w:val="26"/>
          <w:szCs w:val="26"/>
        </w:rPr>
        <w:t>seis</w:t>
      </w:r>
      <w:r w:rsidRPr="002A6327">
        <w:rPr>
          <w:rFonts w:ascii="Calibri" w:hAnsi="Calibri" w:cs="Calibri"/>
          <w:sz w:val="26"/>
          <w:szCs w:val="26"/>
        </w:rPr>
        <w:t xml:space="preserve"> del expediente; documental que merece pleno valor, conforme lo dispuesto en los artículos 78, 117, 118, 121 y 131 del Código de Procedimiento y Justicia Administrativa para el Estado y los Municipios de Guanajuato; por tratarse de</w:t>
      </w:r>
      <w:r w:rsidR="0039697D" w:rsidRPr="002A6327">
        <w:rPr>
          <w:rFonts w:ascii="Calibri" w:hAnsi="Calibri" w:cs="Calibri"/>
          <w:sz w:val="26"/>
          <w:szCs w:val="26"/>
        </w:rPr>
        <w:t xml:space="preserve"> un</w:t>
      </w:r>
      <w:r w:rsidRPr="002A6327">
        <w:rPr>
          <w:rFonts w:ascii="Calibri" w:hAnsi="Calibri" w:cs="Calibri"/>
          <w:sz w:val="26"/>
          <w:szCs w:val="26"/>
        </w:rPr>
        <w:t xml:space="preserve"> documento público expedido por el Director de Inspección y Vigilancia Ambiental; aunado a que tal autoridad</w:t>
      </w:r>
      <w:r w:rsidRPr="002A6327">
        <w:rPr>
          <w:rFonts w:ascii="Calibri" w:hAnsi="Calibri"/>
          <w:sz w:val="26"/>
          <w:szCs w:val="27"/>
        </w:rPr>
        <w:t xml:space="preserve">, en su contestación de demanda, al referirse a los hechos, </w:t>
      </w:r>
      <w:r w:rsidR="0039697D" w:rsidRPr="002A6327">
        <w:rPr>
          <w:rFonts w:ascii="Calibri" w:hAnsi="Calibri"/>
          <w:b/>
          <w:sz w:val="26"/>
          <w:szCs w:val="27"/>
        </w:rPr>
        <w:t>reconoció</w:t>
      </w:r>
      <w:r w:rsidR="0039697D" w:rsidRPr="002A6327">
        <w:rPr>
          <w:rFonts w:ascii="Calibri" w:hAnsi="Calibri"/>
          <w:sz w:val="26"/>
          <w:szCs w:val="27"/>
        </w:rPr>
        <w:t xml:space="preserve"> y</w:t>
      </w:r>
      <w:r w:rsidR="00B86884" w:rsidRPr="002A6327">
        <w:rPr>
          <w:rFonts w:ascii="Calibri" w:hAnsi="Calibri"/>
          <w:sz w:val="26"/>
          <w:szCs w:val="27"/>
        </w:rPr>
        <w:t xml:space="preserve"> </w:t>
      </w:r>
      <w:r w:rsidR="00A56669" w:rsidRPr="002A6327">
        <w:rPr>
          <w:rFonts w:ascii="Calibri" w:hAnsi="Calibri"/>
          <w:sz w:val="26"/>
          <w:szCs w:val="27"/>
        </w:rPr>
        <w:t>a</w:t>
      </w:r>
      <w:r w:rsidR="0039697D" w:rsidRPr="002A6327">
        <w:rPr>
          <w:rFonts w:ascii="Calibri" w:hAnsi="Calibri"/>
          <w:sz w:val="26"/>
          <w:szCs w:val="27"/>
        </w:rPr>
        <w:t>ceptó</w:t>
      </w:r>
      <w:r w:rsidRPr="002A6327">
        <w:rPr>
          <w:rFonts w:ascii="Calibri" w:hAnsi="Calibri"/>
          <w:sz w:val="26"/>
          <w:szCs w:val="27"/>
        </w:rPr>
        <w:t>, de manera libre, espontánea y sin coacción alg</w:t>
      </w:r>
      <w:r w:rsidR="0039697D" w:rsidRPr="002A6327">
        <w:rPr>
          <w:rFonts w:ascii="Calibri" w:hAnsi="Calibri"/>
          <w:sz w:val="26"/>
          <w:szCs w:val="27"/>
        </w:rPr>
        <w:t>una, haber elaborado tal acto</w:t>
      </w:r>
      <w:r w:rsidRPr="002A6327">
        <w:rPr>
          <w:rFonts w:ascii="Calibri" w:hAnsi="Calibri" w:cs="Calibri"/>
          <w:sz w:val="26"/>
          <w:szCs w:val="26"/>
        </w:rPr>
        <w:t>. .</w:t>
      </w:r>
      <w:r w:rsidR="0039697D" w:rsidRPr="002A6327">
        <w:rPr>
          <w:rFonts w:ascii="Calibri" w:hAnsi="Calibri" w:cs="Calibri"/>
          <w:sz w:val="26"/>
          <w:szCs w:val="26"/>
        </w:rPr>
        <w:t xml:space="preserve"> . . . . . . . . . .</w:t>
      </w:r>
      <w:r w:rsidRPr="002A6327">
        <w:rPr>
          <w:rFonts w:ascii="Calibri" w:hAnsi="Calibri" w:cs="Calibri"/>
          <w:sz w:val="26"/>
          <w:szCs w:val="26"/>
        </w:rPr>
        <w:t xml:space="preserve"> . . . . . . . . . . . . . . .  . . . . . . . . . . . . . . . . . . . . .</w:t>
      </w:r>
      <w:r w:rsidR="00A56669" w:rsidRPr="002A6327">
        <w:rPr>
          <w:rFonts w:ascii="Calibri" w:hAnsi="Calibri" w:cs="Calibri"/>
          <w:sz w:val="26"/>
          <w:szCs w:val="26"/>
        </w:rPr>
        <w:t xml:space="preserve"> . . . . . . . . . . . . . . . . . </w:t>
      </w:r>
    </w:p>
    <w:p w:rsidR="009A525C" w:rsidRPr="002A6327" w:rsidRDefault="009A525C" w:rsidP="009A525C">
      <w:pPr>
        <w:jc w:val="both"/>
        <w:rPr>
          <w:rFonts w:ascii="Calibri" w:hAnsi="Calibri"/>
          <w:sz w:val="26"/>
          <w:szCs w:val="27"/>
        </w:rPr>
      </w:pPr>
    </w:p>
    <w:p w:rsidR="00B86884" w:rsidRPr="002A6327" w:rsidRDefault="00B86884" w:rsidP="00B86884">
      <w:pPr>
        <w:ind w:firstLine="708"/>
        <w:jc w:val="right"/>
        <w:rPr>
          <w:rFonts w:ascii="Calibri" w:hAnsi="Calibri" w:cs="Calibri"/>
          <w:b/>
          <w:bCs/>
          <w:iCs/>
          <w:sz w:val="26"/>
          <w:szCs w:val="26"/>
        </w:rPr>
      </w:pPr>
      <w:r w:rsidRPr="002A6327">
        <w:rPr>
          <w:rFonts w:ascii="Calibri" w:hAnsi="Calibri" w:cs="Calibri"/>
          <w:b/>
          <w:bCs/>
          <w:iCs/>
          <w:sz w:val="26"/>
          <w:szCs w:val="26"/>
        </w:rPr>
        <w:lastRenderedPageBreak/>
        <w:t>Expediente número 0708/2doJAM/2017-JN</w:t>
      </w:r>
    </w:p>
    <w:p w:rsidR="00B86884" w:rsidRPr="002A6327" w:rsidRDefault="00B86884" w:rsidP="009A525C">
      <w:pPr>
        <w:jc w:val="both"/>
        <w:rPr>
          <w:rFonts w:ascii="Calibri" w:hAnsi="Calibri"/>
          <w:sz w:val="26"/>
          <w:szCs w:val="27"/>
        </w:rPr>
      </w:pPr>
    </w:p>
    <w:p w:rsidR="009A525C" w:rsidRPr="002A6327" w:rsidRDefault="009A525C" w:rsidP="009A525C">
      <w:pPr>
        <w:ind w:firstLine="708"/>
        <w:jc w:val="both"/>
        <w:rPr>
          <w:rFonts w:ascii="Calibri" w:hAnsi="Calibri" w:cs="Calibri"/>
          <w:sz w:val="26"/>
          <w:szCs w:val="26"/>
        </w:rPr>
      </w:pPr>
      <w:r w:rsidRPr="002A6327">
        <w:rPr>
          <w:rFonts w:ascii="Calibri" w:hAnsi="Calibri"/>
          <w:sz w:val="26"/>
          <w:szCs w:val="27"/>
        </w:rPr>
        <w:t xml:space="preserve">En razón de lo anterior, se tiene por debidamente acreditada la existencia de los actos impugnados. . . . . . . . . . . . . . . . . . . . . . . . . . . . . . . . . . . . . . . . . . . . . . . . </w:t>
      </w:r>
    </w:p>
    <w:p w:rsidR="009A525C" w:rsidRPr="002A6327" w:rsidRDefault="009A525C" w:rsidP="009A525C">
      <w:pPr>
        <w:jc w:val="both"/>
        <w:rPr>
          <w:rFonts w:ascii="Calibri" w:hAnsi="Calibri" w:cs="Calibri"/>
          <w:sz w:val="26"/>
          <w:szCs w:val="26"/>
        </w:rPr>
      </w:pPr>
    </w:p>
    <w:p w:rsidR="009A525C" w:rsidRPr="002A6327" w:rsidRDefault="009A525C" w:rsidP="009A525C">
      <w:pPr>
        <w:ind w:firstLine="708"/>
        <w:jc w:val="both"/>
        <w:rPr>
          <w:rFonts w:ascii="Calibri" w:hAnsi="Calibri" w:cs="Calibri"/>
          <w:bCs/>
          <w:iCs/>
          <w:sz w:val="26"/>
          <w:szCs w:val="26"/>
        </w:rPr>
      </w:pPr>
      <w:r w:rsidRPr="002A6327">
        <w:rPr>
          <w:rFonts w:ascii="Calibri" w:hAnsi="Calibri" w:cs="Calibri"/>
          <w:b/>
          <w:bCs/>
          <w:i/>
          <w:iCs/>
          <w:sz w:val="26"/>
          <w:szCs w:val="26"/>
        </w:rPr>
        <w:t xml:space="preserve">CUARTO.- </w:t>
      </w:r>
      <w:r w:rsidRPr="002A6327">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2A6327">
        <w:rPr>
          <w:rFonts w:ascii="Calibri" w:hAnsi="Calibri" w:cs="Calibri"/>
          <w:bCs/>
          <w:iCs/>
          <w:sz w:val="26"/>
          <w:szCs w:val="26"/>
        </w:rPr>
        <w:t>Administrativa  para</w:t>
      </w:r>
      <w:proofErr w:type="gramEnd"/>
      <w:r w:rsidRPr="002A6327">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2A6327">
        <w:rPr>
          <w:rFonts w:ascii="Calibri" w:hAnsi="Calibri" w:cs="Calibri"/>
          <w:sz w:val="26"/>
          <w:szCs w:val="26"/>
        </w:rPr>
        <w:t xml:space="preserve">. . . . . . . . . . . . . . </w:t>
      </w:r>
      <w:r w:rsidR="0012608D" w:rsidRPr="002A6327">
        <w:rPr>
          <w:rFonts w:ascii="Calibri" w:hAnsi="Calibri" w:cs="Calibri"/>
          <w:sz w:val="26"/>
          <w:szCs w:val="26"/>
        </w:rPr>
        <w:t>.</w:t>
      </w:r>
    </w:p>
    <w:p w:rsidR="00742D0C" w:rsidRPr="002A6327" w:rsidRDefault="00742D0C" w:rsidP="00742D0C">
      <w:pPr>
        <w:pStyle w:val="Sangra3detindependiente"/>
        <w:ind w:firstLine="0"/>
        <w:rPr>
          <w:rFonts w:ascii="Calibri" w:hAnsi="Calibri" w:cs="Calibri"/>
          <w:bCs/>
          <w:iCs/>
          <w:color w:val="auto"/>
          <w:sz w:val="26"/>
          <w:szCs w:val="26"/>
        </w:rPr>
      </w:pPr>
    </w:p>
    <w:p w:rsidR="009A525C" w:rsidRPr="002A6327" w:rsidRDefault="009A525C" w:rsidP="009A525C">
      <w:pPr>
        <w:pStyle w:val="Sangra3detindependiente"/>
        <w:rPr>
          <w:rFonts w:ascii="Calibri" w:hAnsi="Calibri" w:cs="Calibri"/>
          <w:bCs/>
          <w:iCs/>
          <w:color w:val="auto"/>
          <w:sz w:val="26"/>
          <w:szCs w:val="26"/>
        </w:rPr>
      </w:pPr>
      <w:r w:rsidRPr="002A6327">
        <w:rPr>
          <w:rFonts w:ascii="Calibri" w:hAnsi="Calibri" w:cs="Calibri"/>
          <w:bCs/>
          <w:iCs/>
          <w:color w:val="auto"/>
          <w:sz w:val="26"/>
          <w:szCs w:val="26"/>
        </w:rPr>
        <w:t xml:space="preserve">En la presente causa administrativa, el Director de </w:t>
      </w:r>
      <w:r w:rsidR="00045B7B" w:rsidRPr="002A6327">
        <w:rPr>
          <w:rFonts w:ascii="Calibri" w:hAnsi="Calibri" w:cs="Calibri"/>
          <w:bCs/>
          <w:iCs/>
          <w:color w:val="auto"/>
          <w:sz w:val="26"/>
          <w:szCs w:val="26"/>
        </w:rPr>
        <w:t xml:space="preserve">Inspección y Vigilancia Ambiental </w:t>
      </w:r>
      <w:r w:rsidRPr="002A6327">
        <w:rPr>
          <w:rFonts w:ascii="Calibri" w:hAnsi="Calibri" w:cs="Calibri"/>
          <w:bCs/>
          <w:iCs/>
          <w:color w:val="auto"/>
          <w:sz w:val="26"/>
          <w:szCs w:val="26"/>
        </w:rPr>
        <w:t>hizo valer la causal de improcedencia prevista en la fracción I del artículo 261 del Código de Procedimiento y Justicia Administrativa para el Estado y los Municipios de Guanajuato; ya que refirió que no se afectan los intereses jurídicos de la parte actora, p</w:t>
      </w:r>
      <w:r w:rsidR="008734BB" w:rsidRPr="002A6327">
        <w:rPr>
          <w:rFonts w:ascii="Calibri" w:hAnsi="Calibri" w:cs="Calibri"/>
          <w:bCs/>
          <w:iCs/>
          <w:color w:val="auto"/>
          <w:sz w:val="26"/>
          <w:szCs w:val="26"/>
        </w:rPr>
        <w:t>orque la resolución se emitió en alcance de sus atribuciones que le confieren los ordenamientos jurídicos y porque la parte actora no demostró  el perjuicio y afectación sufrido</w:t>
      </w:r>
      <w:r w:rsidRPr="002A6327">
        <w:rPr>
          <w:rFonts w:ascii="Calibri" w:hAnsi="Calibri" w:cs="Calibri"/>
          <w:bCs/>
          <w:iCs/>
          <w:color w:val="auto"/>
          <w:sz w:val="26"/>
          <w:szCs w:val="26"/>
        </w:rPr>
        <w:t xml:space="preserve">. . . . . . . . . . . . . . . . . . . . . . . . . </w:t>
      </w:r>
      <w:r w:rsidR="00B86884" w:rsidRPr="002A6327">
        <w:rPr>
          <w:rFonts w:ascii="Calibri" w:hAnsi="Calibri" w:cs="Calibri"/>
          <w:bCs/>
          <w:iCs/>
          <w:color w:val="auto"/>
          <w:sz w:val="26"/>
          <w:szCs w:val="26"/>
        </w:rPr>
        <w:t xml:space="preserve">. . . . . . </w:t>
      </w:r>
    </w:p>
    <w:p w:rsidR="009A525C" w:rsidRPr="002A6327" w:rsidRDefault="009A525C" w:rsidP="009A525C">
      <w:pPr>
        <w:pStyle w:val="Sangra3detindependiente"/>
        <w:rPr>
          <w:rFonts w:ascii="Calibri" w:hAnsi="Calibri" w:cs="Calibri"/>
          <w:bCs/>
          <w:iCs/>
          <w:color w:val="auto"/>
          <w:sz w:val="26"/>
          <w:szCs w:val="26"/>
        </w:rPr>
      </w:pPr>
    </w:p>
    <w:p w:rsidR="009A525C" w:rsidRPr="002A6327" w:rsidRDefault="009A525C" w:rsidP="009A525C">
      <w:pPr>
        <w:pStyle w:val="Sangra3detindependiente"/>
        <w:rPr>
          <w:rFonts w:ascii="Calibri" w:hAnsi="Calibri" w:cs="Calibri"/>
          <w:bCs/>
          <w:iCs/>
          <w:color w:val="auto"/>
          <w:sz w:val="26"/>
          <w:szCs w:val="26"/>
        </w:rPr>
      </w:pPr>
      <w:r w:rsidRPr="002A6327">
        <w:rPr>
          <w:rFonts w:ascii="Calibri" w:hAnsi="Calibri" w:cs="Calibri"/>
          <w:b/>
          <w:bCs/>
          <w:iCs/>
          <w:color w:val="auto"/>
          <w:sz w:val="26"/>
          <w:szCs w:val="26"/>
        </w:rPr>
        <w:t>No se actualiza</w:t>
      </w:r>
      <w:r w:rsidRPr="002A6327">
        <w:rPr>
          <w:rFonts w:ascii="Calibri" w:hAnsi="Calibri" w:cs="Calibri"/>
          <w:bCs/>
          <w:iCs/>
          <w:color w:val="auto"/>
          <w:sz w:val="26"/>
          <w:szCs w:val="26"/>
        </w:rPr>
        <w:t xml:space="preserve"> dicha causal, pues </w:t>
      </w:r>
      <w:r w:rsidR="00E67525" w:rsidRPr="002A6327">
        <w:rPr>
          <w:rFonts w:ascii="Calibri" w:hAnsi="Calibri" w:cs="Calibri"/>
          <w:bCs/>
          <w:iCs/>
          <w:color w:val="auto"/>
          <w:sz w:val="26"/>
          <w:szCs w:val="26"/>
        </w:rPr>
        <w:t>es evidente que la resolución impugn</w:t>
      </w:r>
      <w:r w:rsidRPr="002A6327">
        <w:rPr>
          <w:rFonts w:ascii="Calibri" w:hAnsi="Calibri" w:cs="Calibri"/>
          <w:bCs/>
          <w:iCs/>
          <w:color w:val="auto"/>
          <w:sz w:val="26"/>
          <w:szCs w:val="26"/>
        </w:rPr>
        <w:t>ad</w:t>
      </w:r>
      <w:r w:rsidR="00E67525" w:rsidRPr="002A6327">
        <w:rPr>
          <w:rFonts w:ascii="Calibri" w:hAnsi="Calibri" w:cs="Calibri"/>
          <w:bCs/>
          <w:iCs/>
          <w:color w:val="auto"/>
          <w:sz w:val="26"/>
          <w:szCs w:val="26"/>
        </w:rPr>
        <w:t>a</w:t>
      </w:r>
      <w:r w:rsidRPr="002A6327">
        <w:rPr>
          <w:rFonts w:ascii="Calibri" w:hAnsi="Calibri" w:cs="Calibri"/>
          <w:bCs/>
          <w:iCs/>
          <w:color w:val="auto"/>
          <w:sz w:val="26"/>
          <w:szCs w:val="26"/>
        </w:rPr>
        <w:t xml:space="preserve"> sí causa afectación a los intereses jurídicos de la parte actora; pues</w:t>
      </w:r>
      <w:r w:rsidR="00E67525" w:rsidRPr="002A6327">
        <w:rPr>
          <w:rFonts w:ascii="Calibri" w:hAnsi="Calibri" w:cs="Calibri"/>
          <w:bCs/>
          <w:iCs/>
          <w:color w:val="auto"/>
          <w:sz w:val="26"/>
          <w:szCs w:val="26"/>
        </w:rPr>
        <w:t xml:space="preserve"> se le impuso una sanción económica, </w:t>
      </w:r>
      <w:r w:rsidR="002B6A7A" w:rsidRPr="002A6327">
        <w:rPr>
          <w:rFonts w:ascii="Calibri" w:hAnsi="Calibri" w:cs="Calibri"/>
          <w:bCs/>
          <w:iCs/>
          <w:color w:val="auto"/>
          <w:sz w:val="26"/>
          <w:szCs w:val="26"/>
        </w:rPr>
        <w:t>lo que redunda en su patrimonio y por ende en su interés jurídico</w:t>
      </w:r>
      <w:r w:rsidR="009D1E21" w:rsidRPr="002A6327">
        <w:rPr>
          <w:rFonts w:ascii="Calibri" w:hAnsi="Calibri" w:cs="Calibri"/>
          <w:bCs/>
          <w:iCs/>
          <w:color w:val="auto"/>
          <w:sz w:val="26"/>
          <w:szCs w:val="26"/>
        </w:rPr>
        <w:t>, de ahí que no se actualice dicha causal</w:t>
      </w:r>
      <w:r w:rsidRPr="002A6327">
        <w:rPr>
          <w:rFonts w:ascii="Calibri" w:hAnsi="Calibri" w:cs="Calibri"/>
          <w:bCs/>
          <w:iCs/>
          <w:color w:val="auto"/>
          <w:sz w:val="26"/>
          <w:szCs w:val="26"/>
        </w:rPr>
        <w:t>. . . . . . .</w:t>
      </w:r>
      <w:r w:rsidR="002B6A7A" w:rsidRPr="002A6327">
        <w:rPr>
          <w:rFonts w:ascii="Calibri" w:hAnsi="Calibri" w:cs="Calibri"/>
          <w:bCs/>
          <w:iCs/>
          <w:color w:val="auto"/>
          <w:sz w:val="26"/>
          <w:szCs w:val="26"/>
        </w:rPr>
        <w:t xml:space="preserve"> . . . . . . . . . . . . . . . . . . . . . .</w:t>
      </w:r>
      <w:r w:rsidR="009D1E21" w:rsidRPr="002A6327">
        <w:rPr>
          <w:rFonts w:ascii="Calibri" w:hAnsi="Calibri" w:cs="Calibri"/>
          <w:bCs/>
          <w:iCs/>
          <w:color w:val="auto"/>
          <w:sz w:val="26"/>
          <w:szCs w:val="26"/>
        </w:rPr>
        <w:t xml:space="preserve"> </w:t>
      </w:r>
    </w:p>
    <w:p w:rsidR="009A525C" w:rsidRPr="002A6327" w:rsidRDefault="009A525C" w:rsidP="009A525C">
      <w:pPr>
        <w:pStyle w:val="Sangra3detindependiente"/>
        <w:ind w:firstLine="0"/>
        <w:rPr>
          <w:rFonts w:ascii="Calibri" w:hAnsi="Calibri" w:cs="Calibri"/>
          <w:bCs/>
          <w:iCs/>
          <w:color w:val="auto"/>
          <w:sz w:val="26"/>
          <w:szCs w:val="26"/>
        </w:rPr>
      </w:pPr>
    </w:p>
    <w:p w:rsidR="009A525C" w:rsidRPr="002A6327" w:rsidRDefault="009A525C" w:rsidP="009A525C">
      <w:pPr>
        <w:pStyle w:val="Sangra3detindependiente"/>
        <w:rPr>
          <w:rFonts w:ascii="Calibri" w:hAnsi="Calibri" w:cs="Calibri"/>
          <w:bCs/>
          <w:iCs/>
          <w:color w:val="auto"/>
          <w:sz w:val="26"/>
          <w:szCs w:val="26"/>
        </w:rPr>
      </w:pPr>
      <w:r w:rsidRPr="002A6327">
        <w:rPr>
          <w:rFonts w:ascii="Calibri" w:hAnsi="Calibri" w:cs="Calibri"/>
          <w:bCs/>
          <w:iCs/>
          <w:color w:val="auto"/>
          <w:sz w:val="26"/>
          <w:szCs w:val="26"/>
        </w:rPr>
        <w:t xml:space="preserve">Así las cosas, al no actualizarse la causal de improcedencia señalada; y al no haberse planteado ninguna otra causal de improcedencia o sobreseimiento; en tanto que, de oficio, </w:t>
      </w:r>
      <w:r w:rsidRPr="002A6327">
        <w:rPr>
          <w:rFonts w:ascii="Calibri" w:hAnsi="Calibri" w:cs="Calibri"/>
          <w:b/>
          <w:bCs/>
          <w:iCs/>
          <w:color w:val="auto"/>
          <w:sz w:val="26"/>
          <w:szCs w:val="26"/>
        </w:rPr>
        <w:t>no se advierte</w:t>
      </w:r>
      <w:r w:rsidRPr="002A6327">
        <w:rPr>
          <w:rFonts w:ascii="Calibri" w:hAnsi="Calibri" w:cs="Calibri"/>
          <w:bCs/>
          <w:iCs/>
          <w:color w:val="auto"/>
          <w:sz w:val="26"/>
          <w:szCs w:val="26"/>
        </w:rPr>
        <w:t xml:space="preserve">, la actualización de alguna que impida el estudio de fondo de esta causa administrativa; es por lo que es procedente el presente proceso administrativo respecto de los actos impugnados. . . . . . . . . . . . . </w:t>
      </w:r>
    </w:p>
    <w:p w:rsidR="009A525C" w:rsidRPr="002A6327" w:rsidRDefault="009A525C" w:rsidP="009A525C">
      <w:pPr>
        <w:ind w:firstLine="708"/>
        <w:jc w:val="both"/>
        <w:rPr>
          <w:rFonts w:ascii="Calibri" w:hAnsi="Calibri" w:cs="Calibri"/>
          <w:bCs/>
          <w:iCs/>
          <w:sz w:val="26"/>
          <w:szCs w:val="26"/>
        </w:rPr>
      </w:pPr>
    </w:p>
    <w:p w:rsidR="009A525C" w:rsidRPr="002A6327" w:rsidRDefault="009A525C" w:rsidP="009A525C">
      <w:pPr>
        <w:ind w:firstLine="708"/>
        <w:jc w:val="both"/>
        <w:rPr>
          <w:rFonts w:ascii="Calibri" w:hAnsi="Calibri" w:cs="Calibri"/>
          <w:sz w:val="26"/>
          <w:szCs w:val="26"/>
        </w:rPr>
      </w:pPr>
      <w:r w:rsidRPr="002A6327">
        <w:rPr>
          <w:rFonts w:ascii="Calibri" w:hAnsi="Calibri" w:cs="Calibri"/>
          <w:b/>
          <w:bCs/>
          <w:i/>
          <w:iCs/>
          <w:sz w:val="26"/>
          <w:szCs w:val="26"/>
        </w:rPr>
        <w:t>QUINTO</w:t>
      </w:r>
      <w:r w:rsidRPr="002A6327">
        <w:rPr>
          <w:rFonts w:ascii="Calibri" w:hAnsi="Calibri" w:cs="Calibri"/>
          <w:bCs/>
          <w:iCs/>
          <w:sz w:val="26"/>
          <w:szCs w:val="26"/>
        </w:rPr>
        <w:t>.- Previamente al análisis del plante</w:t>
      </w:r>
      <w:r w:rsidR="004A59D7" w:rsidRPr="002A6327">
        <w:rPr>
          <w:rFonts w:ascii="Calibri" w:hAnsi="Calibri" w:cs="Calibri"/>
          <w:bCs/>
          <w:iCs/>
          <w:sz w:val="26"/>
          <w:szCs w:val="26"/>
        </w:rPr>
        <w:t xml:space="preserve">amiento de fondo formulado por </w:t>
      </w:r>
      <w:r w:rsidRPr="002A6327">
        <w:rPr>
          <w:rFonts w:ascii="Calibri" w:hAnsi="Calibri" w:cs="Calibri"/>
          <w:bCs/>
          <w:iCs/>
          <w:sz w:val="26"/>
          <w:szCs w:val="26"/>
        </w:rPr>
        <w:t>l</w:t>
      </w:r>
      <w:r w:rsidR="004A59D7" w:rsidRPr="002A6327">
        <w:rPr>
          <w:rFonts w:ascii="Calibri" w:hAnsi="Calibri" w:cs="Calibri"/>
          <w:bCs/>
          <w:iCs/>
          <w:sz w:val="26"/>
          <w:szCs w:val="26"/>
        </w:rPr>
        <w:t>a impetran</w:t>
      </w:r>
      <w:r w:rsidRPr="002A6327">
        <w:rPr>
          <w:rFonts w:ascii="Calibri" w:hAnsi="Calibri" w:cs="Calibri"/>
          <w:bCs/>
          <w:iCs/>
          <w:sz w:val="26"/>
          <w:szCs w:val="26"/>
        </w:rPr>
        <w:t>te</w:t>
      </w:r>
      <w:r w:rsidR="004A59D7" w:rsidRPr="002A6327">
        <w:rPr>
          <w:rFonts w:ascii="Calibri" w:hAnsi="Calibri" w:cs="Calibri"/>
          <w:bCs/>
          <w:iCs/>
          <w:sz w:val="26"/>
          <w:szCs w:val="26"/>
        </w:rPr>
        <w:t>;</w:t>
      </w:r>
      <w:r w:rsidRPr="002A6327">
        <w:rPr>
          <w:rFonts w:ascii="Calibri" w:hAnsi="Calibri" w:cs="Calibri"/>
          <w:bCs/>
          <w:iCs/>
          <w:sz w:val="26"/>
          <w:szCs w:val="26"/>
        </w:rPr>
        <w:t xml:space="preserve"> es</w:t>
      </w:r>
      <w:r w:rsidRPr="002A632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A525C" w:rsidRPr="002A6327" w:rsidRDefault="009A525C" w:rsidP="009A525C">
      <w:pPr>
        <w:ind w:firstLine="708"/>
        <w:jc w:val="both"/>
        <w:rPr>
          <w:rFonts w:ascii="Calibri" w:hAnsi="Calibri" w:cs="Calibri"/>
          <w:sz w:val="26"/>
          <w:szCs w:val="26"/>
        </w:rPr>
      </w:pPr>
    </w:p>
    <w:p w:rsidR="009A525C" w:rsidRPr="002A6327" w:rsidRDefault="009A525C" w:rsidP="009A525C">
      <w:pPr>
        <w:pStyle w:val="Sangra3detindependiente"/>
        <w:ind w:firstLine="0"/>
        <w:rPr>
          <w:rFonts w:ascii="Calibri" w:hAnsi="Calibri" w:cs="Calibri"/>
          <w:color w:val="auto"/>
          <w:sz w:val="26"/>
          <w:szCs w:val="26"/>
        </w:rPr>
      </w:pPr>
      <w:r w:rsidRPr="002A6327">
        <w:rPr>
          <w:rFonts w:ascii="Calibri" w:hAnsi="Calibri" w:cs="Calibri"/>
          <w:color w:val="auto"/>
          <w:sz w:val="26"/>
          <w:szCs w:val="26"/>
        </w:rPr>
        <w:t xml:space="preserve">           De lo expuesto por l</w:t>
      </w:r>
      <w:r w:rsidR="009D1E21" w:rsidRPr="002A6327">
        <w:rPr>
          <w:rFonts w:ascii="Calibri" w:hAnsi="Calibri" w:cs="Calibri"/>
          <w:color w:val="auto"/>
          <w:sz w:val="26"/>
          <w:szCs w:val="26"/>
        </w:rPr>
        <w:t>a</w:t>
      </w:r>
      <w:r w:rsidRPr="002A6327">
        <w:rPr>
          <w:rFonts w:ascii="Calibri" w:hAnsi="Calibri" w:cs="Calibri"/>
          <w:color w:val="auto"/>
          <w:sz w:val="26"/>
          <w:szCs w:val="26"/>
        </w:rPr>
        <w:t xml:space="preserve"> justiciable en su escrito de demanda, así como de las constancias que integran la presente causa administrativa; se desprende que </w:t>
      </w:r>
      <w:r w:rsidRPr="002A6327">
        <w:rPr>
          <w:rFonts w:ascii="Calibri" w:hAnsi="Calibri" w:cs="Calibri"/>
          <w:bCs/>
          <w:iCs/>
          <w:color w:val="auto"/>
          <w:sz w:val="26"/>
          <w:szCs w:val="26"/>
        </w:rPr>
        <w:t xml:space="preserve">con fecha </w:t>
      </w:r>
      <w:r w:rsidR="009D1E21" w:rsidRPr="002A6327">
        <w:rPr>
          <w:rFonts w:ascii="Calibri" w:hAnsi="Calibri" w:cs="Calibri"/>
          <w:bCs/>
          <w:iCs/>
          <w:color w:val="auto"/>
          <w:sz w:val="26"/>
          <w:szCs w:val="26"/>
        </w:rPr>
        <w:t>3</w:t>
      </w:r>
      <w:r w:rsidRPr="002A6327">
        <w:rPr>
          <w:rFonts w:ascii="Calibri" w:hAnsi="Calibri" w:cs="Calibri"/>
          <w:bCs/>
          <w:iCs/>
          <w:color w:val="auto"/>
          <w:sz w:val="26"/>
          <w:szCs w:val="26"/>
        </w:rPr>
        <w:t xml:space="preserve"> </w:t>
      </w:r>
      <w:r w:rsidR="009D1E21" w:rsidRPr="002A6327">
        <w:rPr>
          <w:rFonts w:ascii="Calibri" w:hAnsi="Calibri" w:cs="Calibri"/>
          <w:bCs/>
          <w:iCs/>
          <w:color w:val="auto"/>
          <w:sz w:val="26"/>
          <w:szCs w:val="26"/>
        </w:rPr>
        <w:t>tres de abril del año</w:t>
      </w:r>
      <w:r w:rsidRPr="002A6327">
        <w:rPr>
          <w:rFonts w:ascii="Calibri" w:hAnsi="Calibri" w:cs="Calibri"/>
          <w:bCs/>
          <w:iCs/>
          <w:color w:val="auto"/>
          <w:sz w:val="26"/>
          <w:szCs w:val="26"/>
        </w:rPr>
        <w:t xml:space="preserve"> 201</w:t>
      </w:r>
      <w:r w:rsidR="009D1E21" w:rsidRPr="002A6327">
        <w:rPr>
          <w:rFonts w:ascii="Calibri" w:hAnsi="Calibri" w:cs="Calibri"/>
          <w:bCs/>
          <w:iCs/>
          <w:color w:val="auto"/>
          <w:sz w:val="26"/>
          <w:szCs w:val="26"/>
        </w:rPr>
        <w:t>7</w:t>
      </w:r>
      <w:r w:rsidRPr="002A6327">
        <w:rPr>
          <w:rFonts w:ascii="Calibri" w:hAnsi="Calibri" w:cs="Calibri"/>
          <w:bCs/>
          <w:iCs/>
          <w:color w:val="auto"/>
          <w:sz w:val="26"/>
          <w:szCs w:val="26"/>
        </w:rPr>
        <w:t xml:space="preserve"> dos mil diecisi</w:t>
      </w:r>
      <w:r w:rsidR="009D1E21" w:rsidRPr="002A6327">
        <w:rPr>
          <w:rFonts w:ascii="Calibri" w:hAnsi="Calibri" w:cs="Calibri"/>
          <w:bCs/>
          <w:iCs/>
          <w:color w:val="auto"/>
          <w:sz w:val="26"/>
          <w:szCs w:val="26"/>
        </w:rPr>
        <w:t>ete</w:t>
      </w:r>
      <w:r w:rsidRPr="002A6327">
        <w:rPr>
          <w:rFonts w:ascii="Calibri" w:hAnsi="Calibri" w:cs="Calibri"/>
          <w:bCs/>
          <w:iCs/>
          <w:color w:val="auto"/>
          <w:sz w:val="26"/>
          <w:szCs w:val="26"/>
        </w:rPr>
        <w:t xml:space="preserve">; el Inspector adscrito a la Dirección General de Gestión Ambiental, </w:t>
      </w:r>
      <w:r w:rsidR="00A706D7" w:rsidRPr="002A6327">
        <w:rPr>
          <w:rFonts w:ascii="Calibri" w:hAnsi="Calibri"/>
          <w:color w:val="auto"/>
          <w:sz w:val="26"/>
        </w:rPr>
        <w:t>(…)</w:t>
      </w:r>
      <w:r w:rsidRPr="002A6327">
        <w:rPr>
          <w:rFonts w:ascii="Calibri" w:hAnsi="Calibri" w:cs="Calibri"/>
          <w:bCs/>
          <w:iCs/>
          <w:color w:val="auto"/>
          <w:sz w:val="26"/>
          <w:szCs w:val="26"/>
        </w:rPr>
        <w:t xml:space="preserve"> emitió el folio número </w:t>
      </w:r>
      <w:r w:rsidR="006F583A" w:rsidRPr="002A6327">
        <w:rPr>
          <w:rFonts w:ascii="Calibri" w:hAnsi="Calibri" w:cs="Calibri"/>
          <w:bCs/>
          <w:iCs/>
          <w:color w:val="auto"/>
          <w:sz w:val="26"/>
          <w:szCs w:val="26"/>
        </w:rPr>
        <w:t>748</w:t>
      </w:r>
      <w:r w:rsidRPr="002A6327">
        <w:rPr>
          <w:rFonts w:ascii="Calibri" w:hAnsi="Calibri" w:cs="Calibri"/>
          <w:bCs/>
          <w:iCs/>
          <w:color w:val="auto"/>
          <w:sz w:val="26"/>
          <w:szCs w:val="26"/>
        </w:rPr>
        <w:t xml:space="preserve"> PV </w:t>
      </w:r>
      <w:r w:rsidR="006F583A" w:rsidRPr="002A6327">
        <w:rPr>
          <w:rFonts w:ascii="Calibri" w:hAnsi="Calibri" w:cs="Calibri"/>
          <w:bCs/>
          <w:iCs/>
          <w:color w:val="auto"/>
          <w:sz w:val="26"/>
          <w:szCs w:val="26"/>
        </w:rPr>
        <w:t>sete</w:t>
      </w:r>
      <w:r w:rsidRPr="002A6327">
        <w:rPr>
          <w:rFonts w:ascii="Calibri" w:hAnsi="Calibri" w:cs="Calibri"/>
          <w:bCs/>
          <w:iCs/>
          <w:color w:val="auto"/>
          <w:sz w:val="26"/>
          <w:szCs w:val="26"/>
        </w:rPr>
        <w:t xml:space="preserve">cientos </w:t>
      </w:r>
      <w:r w:rsidR="006F583A" w:rsidRPr="002A6327">
        <w:rPr>
          <w:rFonts w:ascii="Calibri" w:hAnsi="Calibri" w:cs="Calibri"/>
          <w:bCs/>
          <w:iCs/>
          <w:color w:val="auto"/>
          <w:sz w:val="26"/>
          <w:szCs w:val="26"/>
        </w:rPr>
        <w:t>cuarenta y ocho</w:t>
      </w:r>
      <w:r w:rsidRPr="002A6327">
        <w:rPr>
          <w:rFonts w:ascii="Calibri" w:hAnsi="Calibri" w:cs="Calibri"/>
          <w:bCs/>
          <w:iCs/>
          <w:color w:val="auto"/>
          <w:sz w:val="26"/>
          <w:szCs w:val="26"/>
        </w:rPr>
        <w:t xml:space="preserve"> PV, dirigido a</w:t>
      </w:r>
      <w:r w:rsidR="006F583A" w:rsidRPr="002A6327">
        <w:rPr>
          <w:rFonts w:ascii="Calibri" w:hAnsi="Calibri" w:cs="Calibri"/>
          <w:bCs/>
          <w:iCs/>
          <w:color w:val="auto"/>
          <w:sz w:val="26"/>
          <w:szCs w:val="26"/>
        </w:rPr>
        <w:t xml:space="preserve"> </w:t>
      </w:r>
      <w:r w:rsidRPr="002A6327">
        <w:rPr>
          <w:rFonts w:ascii="Calibri" w:hAnsi="Calibri" w:cs="Calibri"/>
          <w:bCs/>
          <w:iCs/>
          <w:color w:val="auto"/>
          <w:sz w:val="26"/>
          <w:szCs w:val="26"/>
        </w:rPr>
        <w:t>l</w:t>
      </w:r>
      <w:r w:rsidR="006F583A" w:rsidRPr="002A6327">
        <w:rPr>
          <w:rFonts w:ascii="Calibri" w:hAnsi="Calibri" w:cs="Calibri"/>
          <w:bCs/>
          <w:iCs/>
          <w:color w:val="auto"/>
          <w:sz w:val="26"/>
          <w:szCs w:val="26"/>
        </w:rPr>
        <w:t>a</w:t>
      </w:r>
      <w:r w:rsidRPr="002A6327">
        <w:rPr>
          <w:rFonts w:ascii="Calibri" w:hAnsi="Calibri" w:cs="Calibri"/>
          <w:bCs/>
          <w:iCs/>
          <w:color w:val="auto"/>
          <w:sz w:val="26"/>
          <w:szCs w:val="26"/>
        </w:rPr>
        <w:t xml:space="preserve"> </w:t>
      </w:r>
      <w:r w:rsidRPr="002A6327">
        <w:rPr>
          <w:rFonts w:ascii="Calibri" w:hAnsi="Calibri" w:cs="Calibri"/>
          <w:color w:val="auto"/>
          <w:sz w:val="26"/>
          <w:szCs w:val="26"/>
        </w:rPr>
        <w:t>ciudadan</w:t>
      </w:r>
      <w:r w:rsidR="006F583A" w:rsidRPr="002A6327">
        <w:rPr>
          <w:rFonts w:ascii="Calibri" w:hAnsi="Calibri" w:cs="Calibri"/>
          <w:color w:val="auto"/>
          <w:sz w:val="26"/>
          <w:szCs w:val="26"/>
        </w:rPr>
        <w:t xml:space="preserve">a </w:t>
      </w:r>
      <w:r w:rsidR="00A706D7" w:rsidRPr="002A6327">
        <w:rPr>
          <w:rFonts w:ascii="Calibri" w:hAnsi="Calibri"/>
          <w:color w:val="auto"/>
          <w:sz w:val="26"/>
        </w:rPr>
        <w:t>(…)</w:t>
      </w:r>
      <w:r w:rsidR="0086510D" w:rsidRPr="002A6327">
        <w:rPr>
          <w:rFonts w:ascii="Calibri" w:hAnsi="Calibri" w:cs="Calibri"/>
          <w:color w:val="auto"/>
          <w:sz w:val="26"/>
          <w:szCs w:val="26"/>
        </w:rPr>
        <w:t>;</w:t>
      </w:r>
      <w:r w:rsidR="00F14675" w:rsidRPr="002A6327">
        <w:rPr>
          <w:rFonts w:ascii="Calibri" w:hAnsi="Calibri" w:cs="Calibri"/>
          <w:color w:val="auto"/>
          <w:sz w:val="26"/>
          <w:szCs w:val="26"/>
        </w:rPr>
        <w:t xml:space="preserve"> </w:t>
      </w:r>
      <w:r w:rsidRPr="002A6327">
        <w:rPr>
          <w:rFonts w:ascii="Calibri" w:hAnsi="Calibri" w:cs="Calibri"/>
          <w:color w:val="auto"/>
          <w:sz w:val="26"/>
          <w:szCs w:val="26"/>
        </w:rPr>
        <w:t xml:space="preserve">en el que hizo constar que </w:t>
      </w:r>
      <w:r w:rsidR="006F583A" w:rsidRPr="002A6327">
        <w:rPr>
          <w:rFonts w:ascii="Calibri" w:hAnsi="Calibri" w:cs="Calibri"/>
          <w:color w:val="auto"/>
          <w:sz w:val="26"/>
          <w:szCs w:val="26"/>
        </w:rPr>
        <w:t>se le vertió aceit</w:t>
      </w:r>
      <w:r w:rsidR="00F14675" w:rsidRPr="002A6327">
        <w:rPr>
          <w:rFonts w:ascii="Calibri" w:hAnsi="Calibri" w:cs="Calibri"/>
          <w:color w:val="auto"/>
          <w:sz w:val="26"/>
          <w:szCs w:val="26"/>
        </w:rPr>
        <w:t>e</w:t>
      </w:r>
      <w:r w:rsidR="006F583A" w:rsidRPr="002A6327">
        <w:rPr>
          <w:rFonts w:ascii="Calibri" w:hAnsi="Calibri" w:cs="Calibri"/>
          <w:color w:val="auto"/>
          <w:sz w:val="26"/>
          <w:szCs w:val="26"/>
        </w:rPr>
        <w:t xml:space="preserve"> al tronco de un ejemplar arbóreo de </w:t>
      </w:r>
      <w:r w:rsidR="0086510D" w:rsidRPr="002A6327">
        <w:rPr>
          <w:rFonts w:ascii="Calibri" w:hAnsi="Calibri" w:cs="Calibri"/>
          <w:color w:val="auto"/>
          <w:sz w:val="26"/>
          <w:szCs w:val="26"/>
        </w:rPr>
        <w:t xml:space="preserve">la </w:t>
      </w:r>
      <w:r w:rsidR="006F583A" w:rsidRPr="002A6327">
        <w:rPr>
          <w:rFonts w:ascii="Calibri" w:hAnsi="Calibri" w:cs="Calibri"/>
          <w:color w:val="auto"/>
          <w:sz w:val="26"/>
          <w:szCs w:val="26"/>
        </w:rPr>
        <w:t xml:space="preserve">especie </w:t>
      </w:r>
      <w:r w:rsidR="0086510D" w:rsidRPr="002A6327">
        <w:rPr>
          <w:rFonts w:ascii="Calibri" w:hAnsi="Calibri" w:cs="Calibri"/>
          <w:i/>
          <w:color w:val="auto"/>
          <w:sz w:val="26"/>
          <w:szCs w:val="26"/>
        </w:rPr>
        <w:t>“</w:t>
      </w:r>
      <w:r w:rsidR="006F583A" w:rsidRPr="002A6327">
        <w:rPr>
          <w:rFonts w:ascii="Calibri" w:hAnsi="Calibri" w:cs="Calibri"/>
          <w:i/>
          <w:color w:val="auto"/>
          <w:sz w:val="26"/>
          <w:szCs w:val="26"/>
        </w:rPr>
        <w:t>ficus</w:t>
      </w:r>
      <w:r w:rsidR="0086510D" w:rsidRPr="002A6327">
        <w:rPr>
          <w:rFonts w:ascii="Calibri" w:hAnsi="Calibri" w:cs="Calibri"/>
          <w:i/>
          <w:color w:val="auto"/>
          <w:sz w:val="26"/>
          <w:szCs w:val="26"/>
        </w:rPr>
        <w:t>”</w:t>
      </w:r>
      <w:r w:rsidR="006F583A" w:rsidRPr="002A6327">
        <w:rPr>
          <w:rFonts w:ascii="Calibri" w:hAnsi="Calibri" w:cs="Calibri"/>
          <w:color w:val="auto"/>
          <w:sz w:val="26"/>
          <w:szCs w:val="26"/>
        </w:rPr>
        <w:t xml:space="preserve"> en el lugar ubicado en calle Álamo del Valle sin número esquina con calle Ébano del Valle, de la colonia Valle de León, de esta ciudad</w:t>
      </w:r>
      <w:r w:rsidRPr="002A6327">
        <w:rPr>
          <w:rFonts w:ascii="Calibri" w:hAnsi="Calibri" w:cs="Calibri"/>
          <w:color w:val="auto"/>
          <w:sz w:val="26"/>
          <w:szCs w:val="26"/>
        </w:rPr>
        <w:t>.</w:t>
      </w:r>
      <w:r w:rsidR="006F583A" w:rsidRPr="002A6327">
        <w:rPr>
          <w:rFonts w:ascii="Calibri" w:hAnsi="Calibri" w:cs="Calibri"/>
          <w:color w:val="auto"/>
          <w:sz w:val="26"/>
          <w:szCs w:val="26"/>
        </w:rPr>
        <w:t xml:space="preserve"> . . . . . . .</w:t>
      </w:r>
      <w:r w:rsidRPr="002A6327">
        <w:rPr>
          <w:rFonts w:ascii="Calibri" w:hAnsi="Calibri" w:cs="Calibri"/>
          <w:color w:val="auto"/>
          <w:sz w:val="26"/>
          <w:szCs w:val="26"/>
        </w:rPr>
        <w:t xml:space="preserve"> . . . . . . . . . . . . . . . . . . . . . . . . . . . . . . . . . </w:t>
      </w:r>
      <w:r w:rsidR="0086510D" w:rsidRPr="002A6327">
        <w:rPr>
          <w:rFonts w:ascii="Calibri" w:hAnsi="Calibri" w:cs="Calibri"/>
          <w:color w:val="auto"/>
          <w:sz w:val="26"/>
          <w:szCs w:val="26"/>
        </w:rPr>
        <w:t xml:space="preserve">. . . . </w:t>
      </w:r>
    </w:p>
    <w:p w:rsidR="009A525C" w:rsidRPr="002A6327" w:rsidRDefault="009A525C" w:rsidP="009A525C">
      <w:pPr>
        <w:pStyle w:val="Sangra3detindependiente"/>
        <w:ind w:firstLine="0"/>
        <w:rPr>
          <w:rFonts w:ascii="Calibri" w:hAnsi="Calibri" w:cs="Calibri"/>
          <w:color w:val="auto"/>
          <w:sz w:val="26"/>
          <w:szCs w:val="26"/>
        </w:rPr>
      </w:pPr>
    </w:p>
    <w:p w:rsidR="009A525C" w:rsidRPr="002A6327" w:rsidRDefault="009A525C" w:rsidP="009A525C">
      <w:pPr>
        <w:pStyle w:val="Sangra3detindependiente"/>
        <w:rPr>
          <w:rFonts w:ascii="Calibri" w:hAnsi="Calibri" w:cs="Calibri"/>
          <w:bCs/>
          <w:iCs/>
          <w:color w:val="auto"/>
          <w:sz w:val="26"/>
          <w:szCs w:val="26"/>
        </w:rPr>
      </w:pPr>
      <w:r w:rsidRPr="002A6327">
        <w:rPr>
          <w:rFonts w:ascii="Calibri" w:hAnsi="Calibri" w:cs="Calibri"/>
          <w:color w:val="auto"/>
          <w:sz w:val="26"/>
          <w:szCs w:val="26"/>
        </w:rPr>
        <w:lastRenderedPageBreak/>
        <w:t xml:space="preserve">Por lo que en fecha </w:t>
      </w:r>
      <w:r w:rsidR="00944BB1" w:rsidRPr="002A6327">
        <w:rPr>
          <w:rFonts w:ascii="Calibri" w:hAnsi="Calibri" w:cs="Calibri"/>
          <w:color w:val="auto"/>
          <w:sz w:val="26"/>
          <w:szCs w:val="26"/>
        </w:rPr>
        <w:t>8 ocho de mayo del año 2017 dos mil diecisiete</w:t>
      </w:r>
      <w:r w:rsidRPr="002A6327">
        <w:rPr>
          <w:rFonts w:ascii="Calibri" w:hAnsi="Calibri" w:cs="Calibri"/>
          <w:color w:val="auto"/>
          <w:sz w:val="26"/>
          <w:szCs w:val="26"/>
        </w:rPr>
        <w:t>, se emitió la resolución por el Direc</w:t>
      </w:r>
      <w:r w:rsidR="00F14675" w:rsidRPr="002A6327">
        <w:rPr>
          <w:rFonts w:ascii="Calibri" w:hAnsi="Calibri" w:cs="Calibri"/>
          <w:color w:val="auto"/>
          <w:sz w:val="26"/>
          <w:szCs w:val="26"/>
        </w:rPr>
        <w:t>tor de Inspección y Vigilancia A</w:t>
      </w:r>
      <w:r w:rsidR="00157C0A" w:rsidRPr="002A6327">
        <w:rPr>
          <w:rFonts w:ascii="Calibri" w:hAnsi="Calibri" w:cs="Calibri"/>
          <w:color w:val="auto"/>
          <w:sz w:val="26"/>
          <w:szCs w:val="26"/>
        </w:rPr>
        <w:t>mbiental;</w:t>
      </w:r>
      <w:r w:rsidRPr="002A6327">
        <w:rPr>
          <w:rFonts w:ascii="Calibri" w:hAnsi="Calibri" w:cs="Calibri"/>
          <w:color w:val="auto"/>
          <w:sz w:val="26"/>
          <w:szCs w:val="26"/>
        </w:rPr>
        <w:t xml:space="preserve"> mediante la que se le impuso una </w:t>
      </w:r>
      <w:r w:rsidR="00F14675" w:rsidRPr="002A6327">
        <w:rPr>
          <w:rFonts w:ascii="Calibri" w:hAnsi="Calibri" w:cs="Calibri"/>
          <w:color w:val="auto"/>
          <w:sz w:val="26"/>
          <w:szCs w:val="26"/>
        </w:rPr>
        <w:t>sanción económica</w:t>
      </w:r>
      <w:r w:rsidRPr="002A6327">
        <w:rPr>
          <w:rFonts w:ascii="Calibri" w:hAnsi="Calibri" w:cs="Calibri"/>
          <w:color w:val="auto"/>
          <w:sz w:val="26"/>
          <w:szCs w:val="26"/>
        </w:rPr>
        <w:t xml:space="preserve"> por la cantidad de</w:t>
      </w:r>
      <w:r w:rsidR="00F14675" w:rsidRPr="002A6327">
        <w:rPr>
          <w:rFonts w:ascii="Calibri" w:hAnsi="Calibri" w:cs="Calibri"/>
          <w:color w:val="auto"/>
          <w:sz w:val="26"/>
          <w:szCs w:val="26"/>
        </w:rPr>
        <w:t xml:space="preserve"> $5,661.75 (C</w:t>
      </w:r>
      <w:r w:rsidR="00944BB1" w:rsidRPr="002A6327">
        <w:rPr>
          <w:rFonts w:ascii="Calibri" w:hAnsi="Calibri" w:cs="Calibri"/>
          <w:color w:val="auto"/>
          <w:sz w:val="26"/>
          <w:szCs w:val="26"/>
        </w:rPr>
        <w:t>inco mil seiscientos sesenta  y un pesos 75/100 Moneda Nacional</w:t>
      </w:r>
      <w:r w:rsidR="00F14675" w:rsidRPr="002A6327">
        <w:rPr>
          <w:rFonts w:ascii="Calibri" w:hAnsi="Calibri" w:cs="Calibri"/>
          <w:color w:val="auto"/>
          <w:sz w:val="26"/>
          <w:szCs w:val="26"/>
        </w:rPr>
        <w:t>)</w:t>
      </w:r>
      <w:r w:rsidRPr="002A6327">
        <w:rPr>
          <w:rFonts w:ascii="Calibri" w:hAnsi="Calibri" w:cs="Calibri"/>
          <w:color w:val="auto"/>
          <w:sz w:val="26"/>
          <w:szCs w:val="26"/>
        </w:rPr>
        <w:t>;</w:t>
      </w:r>
      <w:r w:rsidR="00944BB1" w:rsidRPr="002A6327">
        <w:rPr>
          <w:rFonts w:ascii="Calibri" w:hAnsi="Calibri" w:cs="Calibri"/>
          <w:bCs/>
          <w:iCs/>
          <w:color w:val="auto"/>
          <w:sz w:val="26"/>
          <w:szCs w:val="26"/>
        </w:rPr>
        <w:t xml:space="preserve"> resolución</w:t>
      </w:r>
      <w:r w:rsidRPr="002A6327">
        <w:rPr>
          <w:rFonts w:ascii="Calibri" w:hAnsi="Calibri" w:cs="Calibri"/>
          <w:bCs/>
          <w:iCs/>
          <w:color w:val="auto"/>
          <w:sz w:val="26"/>
          <w:szCs w:val="26"/>
        </w:rPr>
        <w:t xml:space="preserve"> respecto de l</w:t>
      </w:r>
      <w:r w:rsidR="00944BB1" w:rsidRPr="002A6327">
        <w:rPr>
          <w:rFonts w:ascii="Calibri" w:hAnsi="Calibri" w:cs="Calibri"/>
          <w:bCs/>
          <w:iCs/>
          <w:color w:val="auto"/>
          <w:sz w:val="26"/>
          <w:szCs w:val="26"/>
        </w:rPr>
        <w:t>a</w:t>
      </w:r>
      <w:r w:rsidRPr="002A6327">
        <w:rPr>
          <w:rFonts w:ascii="Calibri" w:hAnsi="Calibri" w:cs="Calibri"/>
          <w:bCs/>
          <w:iCs/>
          <w:color w:val="auto"/>
          <w:sz w:val="26"/>
          <w:szCs w:val="26"/>
        </w:rPr>
        <w:t xml:space="preserve"> cual, l</w:t>
      </w:r>
      <w:r w:rsidR="00944BB1" w:rsidRPr="002A6327">
        <w:rPr>
          <w:rFonts w:ascii="Calibri" w:hAnsi="Calibri" w:cs="Calibri"/>
          <w:bCs/>
          <w:iCs/>
          <w:color w:val="auto"/>
          <w:sz w:val="26"/>
          <w:szCs w:val="26"/>
        </w:rPr>
        <w:t>a</w:t>
      </w:r>
      <w:r w:rsidRPr="002A6327">
        <w:rPr>
          <w:rFonts w:ascii="Calibri" w:hAnsi="Calibri" w:cs="Calibri"/>
          <w:bCs/>
          <w:iCs/>
          <w:color w:val="auto"/>
          <w:sz w:val="26"/>
          <w:szCs w:val="26"/>
        </w:rPr>
        <w:t xml:space="preserve"> actor</w:t>
      </w:r>
      <w:r w:rsidR="00944BB1" w:rsidRPr="002A6327">
        <w:rPr>
          <w:rFonts w:ascii="Calibri" w:hAnsi="Calibri" w:cs="Calibri"/>
          <w:bCs/>
          <w:iCs/>
          <w:color w:val="auto"/>
          <w:sz w:val="26"/>
          <w:szCs w:val="26"/>
        </w:rPr>
        <w:t>a</w:t>
      </w:r>
      <w:r w:rsidRPr="002A6327">
        <w:rPr>
          <w:rFonts w:ascii="Calibri" w:hAnsi="Calibri" w:cs="Calibri"/>
          <w:bCs/>
          <w:iCs/>
          <w:color w:val="auto"/>
          <w:sz w:val="26"/>
          <w:szCs w:val="26"/>
        </w:rPr>
        <w:t xml:space="preserve"> consideró ilegal, ya que aseveró que </w:t>
      </w:r>
      <w:r w:rsidRPr="002A6327">
        <w:rPr>
          <w:rFonts w:ascii="Calibri" w:hAnsi="Calibri" w:cs="Calibri"/>
          <w:color w:val="auto"/>
          <w:sz w:val="26"/>
          <w:szCs w:val="26"/>
        </w:rPr>
        <w:t xml:space="preserve">no se cumplieron las formalidades esenciales del procedimiento; que </w:t>
      </w:r>
      <w:r w:rsidRPr="002A6327">
        <w:rPr>
          <w:rFonts w:ascii="Calibri" w:hAnsi="Calibri" w:cs="Calibri"/>
          <w:bCs/>
          <w:iCs/>
          <w:color w:val="auto"/>
          <w:sz w:val="26"/>
          <w:szCs w:val="26"/>
        </w:rPr>
        <w:t xml:space="preserve">no cometió los hechos que se asentaron en el acta de infracción </w:t>
      </w:r>
      <w:r w:rsidR="00801A92" w:rsidRPr="002A6327">
        <w:rPr>
          <w:rFonts w:ascii="Calibri" w:hAnsi="Calibri" w:cs="Calibri"/>
          <w:bCs/>
          <w:iCs/>
          <w:color w:val="auto"/>
          <w:sz w:val="26"/>
          <w:szCs w:val="26"/>
        </w:rPr>
        <w:t>ambiental y que el inspector no</w:t>
      </w:r>
      <w:r w:rsidRPr="002A6327">
        <w:rPr>
          <w:rFonts w:ascii="Calibri" w:hAnsi="Calibri" w:cs="Calibri"/>
          <w:bCs/>
          <w:iCs/>
          <w:color w:val="auto"/>
          <w:sz w:val="26"/>
          <w:szCs w:val="26"/>
        </w:rPr>
        <w:t xml:space="preserve"> hizo constar como fue que</w:t>
      </w:r>
      <w:r w:rsidR="00801A92" w:rsidRPr="002A6327">
        <w:rPr>
          <w:rFonts w:ascii="Calibri" w:hAnsi="Calibri" w:cs="Calibri"/>
          <w:bCs/>
          <w:iCs/>
          <w:color w:val="auto"/>
          <w:sz w:val="26"/>
          <w:szCs w:val="26"/>
        </w:rPr>
        <w:t xml:space="preserve"> la gobernada</w:t>
      </w:r>
      <w:r w:rsidRPr="002A6327">
        <w:rPr>
          <w:rFonts w:ascii="Calibri" w:hAnsi="Calibri" w:cs="Calibri"/>
          <w:bCs/>
          <w:iCs/>
          <w:color w:val="auto"/>
          <w:sz w:val="26"/>
          <w:szCs w:val="26"/>
        </w:rPr>
        <w:t xml:space="preserve"> realizó dicha conducta y como se percató de la misma.</w:t>
      </w:r>
      <w:r w:rsidR="00157C0A" w:rsidRPr="002A6327">
        <w:rPr>
          <w:rFonts w:ascii="Calibri" w:hAnsi="Calibri" w:cs="Calibri"/>
          <w:bCs/>
          <w:iCs/>
          <w:color w:val="auto"/>
          <w:sz w:val="26"/>
          <w:szCs w:val="26"/>
        </w:rPr>
        <w:t xml:space="preserve"> </w:t>
      </w:r>
    </w:p>
    <w:p w:rsidR="009A525C" w:rsidRPr="002A6327" w:rsidRDefault="009A525C" w:rsidP="009A525C">
      <w:pPr>
        <w:pStyle w:val="Sangra3detindependiente"/>
        <w:ind w:firstLine="0"/>
        <w:rPr>
          <w:rFonts w:ascii="Calibri" w:hAnsi="Calibri" w:cs="Calibri"/>
          <w:b/>
          <w:bCs/>
          <w:iCs/>
          <w:color w:val="auto"/>
          <w:sz w:val="26"/>
          <w:szCs w:val="26"/>
        </w:rPr>
      </w:pPr>
    </w:p>
    <w:p w:rsidR="009A525C" w:rsidRPr="002A6327" w:rsidRDefault="009A525C" w:rsidP="009A525C">
      <w:pPr>
        <w:pStyle w:val="Sangra3detindependiente"/>
        <w:rPr>
          <w:rFonts w:ascii="Calibri" w:hAnsi="Calibri" w:cs="Calibri"/>
          <w:bCs/>
          <w:iCs/>
          <w:color w:val="auto"/>
          <w:sz w:val="26"/>
          <w:szCs w:val="26"/>
        </w:rPr>
      </w:pPr>
      <w:r w:rsidRPr="002A6327">
        <w:rPr>
          <w:rFonts w:ascii="Calibri" w:hAnsi="Calibri" w:cs="Calibri"/>
          <w:bCs/>
          <w:iCs/>
          <w:color w:val="auto"/>
          <w:sz w:val="26"/>
          <w:szCs w:val="26"/>
        </w:rPr>
        <w:t>Por su parte</w:t>
      </w:r>
      <w:r w:rsidR="00801A92" w:rsidRPr="002A6327">
        <w:rPr>
          <w:rFonts w:ascii="Calibri" w:hAnsi="Calibri" w:cs="Calibri"/>
          <w:bCs/>
          <w:iCs/>
          <w:color w:val="auto"/>
          <w:sz w:val="26"/>
          <w:szCs w:val="26"/>
        </w:rPr>
        <w:t>,</w:t>
      </w:r>
      <w:r w:rsidRPr="002A6327">
        <w:rPr>
          <w:rFonts w:ascii="Calibri" w:hAnsi="Calibri" w:cs="Calibri"/>
          <w:bCs/>
          <w:iCs/>
          <w:color w:val="auto"/>
          <w:sz w:val="26"/>
          <w:szCs w:val="26"/>
        </w:rPr>
        <w:t xml:space="preserve"> la autoridad demandada, Director de Inspección y vigilancia ambiental, en su contestación de demanda, expuso que sí cuenta con facultades para emitir los actos que emitieron, además de sostener que se encuentra debidamente fundado y motivado. </w:t>
      </w:r>
      <w:r w:rsidR="00EC0479" w:rsidRPr="002A6327">
        <w:rPr>
          <w:rFonts w:ascii="Calibri" w:hAnsi="Calibri" w:cs="Calibri"/>
          <w:bCs/>
          <w:iCs/>
          <w:color w:val="auto"/>
          <w:sz w:val="26"/>
          <w:szCs w:val="26"/>
        </w:rPr>
        <w:t xml:space="preserve">. . </w:t>
      </w:r>
      <w:r w:rsidRPr="002A6327">
        <w:rPr>
          <w:rFonts w:ascii="Calibri" w:hAnsi="Calibri" w:cs="Calibri"/>
          <w:bCs/>
          <w:iCs/>
          <w:color w:val="auto"/>
          <w:sz w:val="26"/>
          <w:szCs w:val="26"/>
        </w:rPr>
        <w:t xml:space="preserve">. . . . . . . . . . . . . . . . . . . . . . . . . . . . . . . . . . </w:t>
      </w:r>
      <w:r w:rsidR="00801A92" w:rsidRPr="002A6327">
        <w:rPr>
          <w:rFonts w:ascii="Calibri" w:hAnsi="Calibri" w:cs="Calibri"/>
          <w:bCs/>
          <w:iCs/>
          <w:color w:val="auto"/>
          <w:sz w:val="26"/>
          <w:szCs w:val="26"/>
        </w:rPr>
        <w:t xml:space="preserve">. . . . </w:t>
      </w:r>
    </w:p>
    <w:p w:rsidR="009A525C" w:rsidRPr="002A6327" w:rsidRDefault="009A525C" w:rsidP="009A525C">
      <w:pPr>
        <w:pStyle w:val="Sangra3detindependiente"/>
        <w:rPr>
          <w:rFonts w:ascii="Calibri" w:hAnsi="Calibri" w:cs="Calibri"/>
          <w:bCs/>
          <w:iCs/>
          <w:color w:val="auto"/>
          <w:sz w:val="26"/>
          <w:szCs w:val="26"/>
        </w:rPr>
      </w:pPr>
    </w:p>
    <w:p w:rsidR="009A525C" w:rsidRPr="002A6327" w:rsidRDefault="009A525C" w:rsidP="009A525C">
      <w:pPr>
        <w:ind w:firstLine="708"/>
        <w:jc w:val="both"/>
        <w:rPr>
          <w:rFonts w:ascii="Calibri" w:hAnsi="Calibri" w:cs="Calibri"/>
          <w:bCs/>
          <w:sz w:val="26"/>
          <w:szCs w:val="26"/>
        </w:rPr>
      </w:pPr>
      <w:r w:rsidRPr="002A6327">
        <w:rPr>
          <w:rFonts w:ascii="Calibri" w:hAnsi="Calibri" w:cs="Calibri"/>
          <w:bCs/>
          <w:iCs/>
          <w:sz w:val="26"/>
          <w:szCs w:val="26"/>
        </w:rPr>
        <w:t xml:space="preserve">Así pues, </w:t>
      </w:r>
      <w:r w:rsidRPr="002A6327">
        <w:rPr>
          <w:rFonts w:ascii="Calibri" w:hAnsi="Calibri" w:cs="Calibri"/>
          <w:sz w:val="26"/>
          <w:szCs w:val="26"/>
        </w:rPr>
        <w:t xml:space="preserve">la </w:t>
      </w:r>
      <w:r w:rsidRPr="002A6327">
        <w:rPr>
          <w:rFonts w:ascii="Calibri" w:hAnsi="Calibri" w:cs="Calibri"/>
          <w:i/>
          <w:sz w:val="26"/>
          <w:szCs w:val="26"/>
        </w:rPr>
        <w:t>“</w:t>
      </w:r>
      <w:proofErr w:type="spellStart"/>
      <w:r w:rsidRPr="002A6327">
        <w:rPr>
          <w:rFonts w:ascii="Calibri" w:hAnsi="Calibri" w:cs="Calibri"/>
          <w:i/>
          <w:sz w:val="26"/>
          <w:szCs w:val="26"/>
        </w:rPr>
        <w:t>litis</w:t>
      </w:r>
      <w:proofErr w:type="spellEnd"/>
      <w:r w:rsidRPr="002A6327">
        <w:rPr>
          <w:rFonts w:ascii="Calibri" w:hAnsi="Calibri" w:cs="Calibri"/>
          <w:i/>
          <w:sz w:val="26"/>
          <w:szCs w:val="26"/>
        </w:rPr>
        <w:t>”</w:t>
      </w:r>
      <w:r w:rsidRPr="002A6327">
        <w:rPr>
          <w:rFonts w:ascii="Calibri" w:hAnsi="Calibri" w:cs="Calibri"/>
          <w:sz w:val="26"/>
          <w:szCs w:val="26"/>
        </w:rPr>
        <w:t xml:space="preserve"> planteada se hace consistir en determinar la legalidad o ilegalidad de</w:t>
      </w:r>
      <w:r w:rsidR="00E817E4" w:rsidRPr="002A6327">
        <w:rPr>
          <w:rFonts w:ascii="Calibri" w:hAnsi="Calibri" w:cs="Calibri"/>
          <w:sz w:val="26"/>
          <w:szCs w:val="26"/>
        </w:rPr>
        <w:t xml:space="preserve"> </w:t>
      </w:r>
      <w:r w:rsidRPr="002A6327">
        <w:rPr>
          <w:rFonts w:ascii="Calibri" w:hAnsi="Calibri" w:cs="Calibri"/>
          <w:sz w:val="26"/>
          <w:szCs w:val="26"/>
        </w:rPr>
        <w:t>l</w:t>
      </w:r>
      <w:r w:rsidR="00E817E4" w:rsidRPr="002A6327">
        <w:rPr>
          <w:rFonts w:ascii="Calibri" w:hAnsi="Calibri" w:cs="Calibri"/>
          <w:sz w:val="26"/>
          <w:szCs w:val="26"/>
        </w:rPr>
        <w:t>a</w:t>
      </w:r>
      <w:r w:rsidRPr="002A6327">
        <w:rPr>
          <w:rFonts w:ascii="Calibri" w:hAnsi="Calibri" w:cs="Calibri"/>
          <w:sz w:val="26"/>
          <w:szCs w:val="26"/>
        </w:rPr>
        <w:t xml:space="preserve"> </w:t>
      </w:r>
      <w:r w:rsidR="00E817E4" w:rsidRPr="002A6327">
        <w:rPr>
          <w:rFonts w:ascii="Calibri" w:hAnsi="Calibri" w:cs="Calibri"/>
          <w:sz w:val="26"/>
          <w:szCs w:val="26"/>
        </w:rPr>
        <w:t xml:space="preserve">resolución emitida el día 8 ocho de mayo del 2017 dos mil diecisiete, dentro del procedimiento administrativo con número de folio 748-PV emitida por el Director de Inspección y Vigilancia Ambiental, por la </w:t>
      </w:r>
      <w:r w:rsidR="00F14675" w:rsidRPr="002A6327">
        <w:rPr>
          <w:rFonts w:ascii="Calibri" w:hAnsi="Calibri" w:cs="Calibri"/>
          <w:sz w:val="26"/>
          <w:szCs w:val="26"/>
        </w:rPr>
        <w:t>que se impuso una sanción económica por la cantidad de $5,661.75 (C</w:t>
      </w:r>
      <w:r w:rsidR="00E817E4" w:rsidRPr="002A6327">
        <w:rPr>
          <w:rFonts w:ascii="Calibri" w:hAnsi="Calibri" w:cs="Calibri"/>
          <w:sz w:val="26"/>
          <w:szCs w:val="26"/>
        </w:rPr>
        <w:t>inco mil seiscientos sesenta  y un pesos 75/100 Moneda Nacional</w:t>
      </w:r>
      <w:r w:rsidR="00F14675" w:rsidRPr="002A6327">
        <w:rPr>
          <w:rFonts w:ascii="Calibri" w:hAnsi="Calibri" w:cs="Calibri"/>
          <w:sz w:val="26"/>
          <w:szCs w:val="26"/>
        </w:rPr>
        <w:t>)</w:t>
      </w:r>
      <w:r w:rsidR="00E817E4" w:rsidRPr="002A6327">
        <w:rPr>
          <w:rFonts w:ascii="Calibri" w:hAnsi="Calibri" w:cs="Calibri"/>
          <w:bCs/>
          <w:sz w:val="26"/>
          <w:szCs w:val="26"/>
        </w:rPr>
        <w:t>. . . .</w:t>
      </w:r>
      <w:r w:rsidR="00157C0A" w:rsidRPr="002A6327">
        <w:rPr>
          <w:rFonts w:ascii="Calibri" w:hAnsi="Calibri" w:cs="Calibri"/>
          <w:bCs/>
          <w:sz w:val="26"/>
          <w:szCs w:val="26"/>
        </w:rPr>
        <w:t xml:space="preserve"> . . . . . . . . . . . . . . . . . . . . . . . . . . . . . . . . . .</w:t>
      </w:r>
      <w:r w:rsidR="00E817E4" w:rsidRPr="002A6327">
        <w:rPr>
          <w:rFonts w:ascii="Calibri" w:hAnsi="Calibri" w:cs="Calibri"/>
          <w:bCs/>
          <w:sz w:val="26"/>
          <w:szCs w:val="26"/>
        </w:rPr>
        <w:t xml:space="preserve"> </w:t>
      </w:r>
    </w:p>
    <w:p w:rsidR="009A525C" w:rsidRPr="002A6327" w:rsidRDefault="009A525C" w:rsidP="009A525C">
      <w:pPr>
        <w:ind w:firstLine="708"/>
        <w:jc w:val="both"/>
        <w:rPr>
          <w:rFonts w:ascii="Calibri" w:hAnsi="Calibri" w:cs="Calibri"/>
          <w:sz w:val="22"/>
          <w:szCs w:val="26"/>
        </w:rPr>
      </w:pPr>
    </w:p>
    <w:p w:rsidR="009A525C" w:rsidRPr="002A6327" w:rsidRDefault="009A525C" w:rsidP="009A525C">
      <w:pPr>
        <w:pStyle w:val="Textoindependiente"/>
        <w:ind w:firstLine="708"/>
        <w:rPr>
          <w:rFonts w:ascii="Calibri" w:hAnsi="Calibri"/>
          <w:sz w:val="26"/>
        </w:rPr>
      </w:pPr>
      <w:r w:rsidRPr="002A6327">
        <w:rPr>
          <w:rFonts w:ascii="Calibri" w:hAnsi="Calibri" w:cs="Calibri"/>
          <w:b/>
          <w:bCs/>
          <w:i/>
          <w:iCs/>
          <w:sz w:val="26"/>
          <w:szCs w:val="26"/>
        </w:rPr>
        <w:t xml:space="preserve">SEXTO.- </w:t>
      </w:r>
      <w:r w:rsidRPr="002A6327">
        <w:rPr>
          <w:rFonts w:ascii="Calibri" w:hAnsi="Calibri" w:cs="Calibri"/>
          <w:sz w:val="26"/>
          <w:szCs w:val="26"/>
        </w:rPr>
        <w:t>No existiendo impedimento legal, se procede a analizar los conceptos de impugnación hechos valer por l</w:t>
      </w:r>
      <w:r w:rsidR="00645109" w:rsidRPr="002A6327">
        <w:rPr>
          <w:rFonts w:ascii="Calibri" w:hAnsi="Calibri" w:cs="Calibri"/>
          <w:sz w:val="26"/>
          <w:szCs w:val="26"/>
        </w:rPr>
        <w:t>a</w:t>
      </w:r>
      <w:r w:rsidRPr="002A6327">
        <w:rPr>
          <w:rFonts w:ascii="Calibri" w:hAnsi="Calibri" w:cs="Calibri"/>
          <w:sz w:val="26"/>
          <w:szCs w:val="26"/>
        </w:rPr>
        <w:t xml:space="preserve"> actor</w:t>
      </w:r>
      <w:r w:rsidR="00645109" w:rsidRPr="002A6327">
        <w:rPr>
          <w:rFonts w:ascii="Calibri" w:hAnsi="Calibri" w:cs="Calibri"/>
          <w:sz w:val="26"/>
          <w:szCs w:val="26"/>
        </w:rPr>
        <w:t>a</w:t>
      </w:r>
      <w:r w:rsidRPr="002A6327">
        <w:rPr>
          <w:rFonts w:ascii="Calibri" w:hAnsi="Calibri" w:cs="Calibri"/>
          <w:sz w:val="26"/>
          <w:szCs w:val="26"/>
        </w:rPr>
        <w:t xml:space="preserve"> en su escrito de demanda, avocándose </w:t>
      </w:r>
      <w:r w:rsidRPr="002A6327">
        <w:rPr>
          <w:rFonts w:ascii="Calibri" w:hAnsi="Calibri"/>
          <w:sz w:val="26"/>
        </w:rPr>
        <w:t xml:space="preserve">este Juzgador al estudio del </w:t>
      </w:r>
      <w:r w:rsidR="00645109" w:rsidRPr="002A6327">
        <w:rPr>
          <w:rFonts w:ascii="Calibri" w:hAnsi="Calibri"/>
          <w:sz w:val="26"/>
        </w:rPr>
        <w:t xml:space="preserve">único </w:t>
      </w:r>
      <w:r w:rsidRPr="002A6327">
        <w:rPr>
          <w:rFonts w:ascii="Calibri" w:hAnsi="Calibri"/>
          <w:sz w:val="26"/>
        </w:rPr>
        <w:t xml:space="preserve">concepto de impugnación </w:t>
      </w:r>
      <w:r w:rsidR="00645109" w:rsidRPr="002A6327">
        <w:rPr>
          <w:rFonts w:ascii="Calibri" w:hAnsi="Calibri"/>
          <w:sz w:val="26"/>
        </w:rPr>
        <w:t xml:space="preserve">hecho valer, </w:t>
      </w:r>
      <w:r w:rsidRPr="002A6327">
        <w:rPr>
          <w:rFonts w:ascii="Calibri" w:hAnsi="Calibri"/>
          <w:sz w:val="26"/>
        </w:rPr>
        <w:t xml:space="preserve">sin necesidad de transcribirlo en su totalidad; sirviendo para ello el criterio sostenido por la Suprema Corte de Justicia de la Nación, en la siguiente Jurisprudencia: . . . . </w:t>
      </w:r>
      <w:r w:rsidR="00645109" w:rsidRPr="002A6327">
        <w:rPr>
          <w:rFonts w:ascii="Calibri" w:hAnsi="Calibri"/>
          <w:sz w:val="26"/>
        </w:rPr>
        <w:t>. . . . . . . . . . . . . . . . . . . . . . . . . . . . . . . . . . . . . . . . . . . . . . . . . . . .</w:t>
      </w:r>
    </w:p>
    <w:p w:rsidR="009A525C" w:rsidRPr="002A6327" w:rsidRDefault="009A525C" w:rsidP="009A525C">
      <w:pPr>
        <w:ind w:firstLine="708"/>
        <w:jc w:val="both"/>
      </w:pPr>
    </w:p>
    <w:p w:rsidR="009A525C" w:rsidRPr="002A6327" w:rsidRDefault="009A525C" w:rsidP="009A525C">
      <w:pPr>
        <w:ind w:firstLine="708"/>
        <w:jc w:val="both"/>
        <w:rPr>
          <w:rFonts w:ascii="Calibri" w:hAnsi="Calibri" w:cs="Calibri"/>
          <w:i/>
          <w:iCs/>
          <w:sz w:val="22"/>
        </w:rPr>
      </w:pPr>
      <w:r w:rsidRPr="002A6327">
        <w:rPr>
          <w:rFonts w:ascii="Calibri" w:hAnsi="Calibri"/>
          <w:b/>
          <w:bCs/>
          <w:i/>
          <w:iCs/>
          <w:sz w:val="26"/>
        </w:rPr>
        <w:t xml:space="preserve">“CONCEPTOS DE VIOLACIÓN. EL JUEZ NO ESTÁ OBLIGADO A TRANSCRIBIRLOS. </w:t>
      </w:r>
      <w:r w:rsidRPr="002A632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A6327">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A6327">
        <w:rPr>
          <w:rFonts w:ascii="Calibri" w:hAnsi="Calibri" w:cs="Calibri"/>
          <w:i/>
          <w:iCs/>
          <w:sz w:val="22"/>
        </w:rPr>
        <w:t>Abril</w:t>
      </w:r>
      <w:proofErr w:type="gramEnd"/>
      <w:r w:rsidRPr="002A6327">
        <w:rPr>
          <w:rFonts w:ascii="Calibri" w:hAnsi="Calibri" w:cs="Calibri"/>
          <w:i/>
          <w:iCs/>
          <w:sz w:val="22"/>
        </w:rPr>
        <w:t xml:space="preserve"> de 1998, Tesis: VI.2o. J/129. Página: 599”. </w:t>
      </w:r>
      <w:r w:rsidRPr="002A6327">
        <w:rPr>
          <w:rFonts w:ascii="Calibri" w:hAnsi="Calibri" w:cs="Calibri"/>
          <w:i/>
          <w:iCs/>
          <w:sz w:val="26"/>
        </w:rPr>
        <w:t xml:space="preserve">. . . . . . . . . . . </w:t>
      </w:r>
    </w:p>
    <w:p w:rsidR="009A525C" w:rsidRPr="002A6327" w:rsidRDefault="009A525C" w:rsidP="009A525C">
      <w:pPr>
        <w:pStyle w:val="Sangra3detindependiente"/>
        <w:ind w:firstLine="0"/>
        <w:rPr>
          <w:rFonts w:ascii="Calibri" w:hAnsi="Calibri" w:cs="Calibri"/>
          <w:bCs/>
          <w:iCs/>
          <w:color w:val="auto"/>
          <w:sz w:val="26"/>
          <w:szCs w:val="26"/>
        </w:rPr>
      </w:pPr>
    </w:p>
    <w:p w:rsidR="00157C0A" w:rsidRPr="002A6327" w:rsidRDefault="009A525C" w:rsidP="00157C0A">
      <w:pPr>
        <w:pStyle w:val="Sangra3detindependiente"/>
        <w:rPr>
          <w:rFonts w:ascii="Calibri" w:hAnsi="Calibri" w:cs="Calibri"/>
          <w:color w:val="auto"/>
          <w:sz w:val="26"/>
          <w:szCs w:val="26"/>
        </w:rPr>
      </w:pPr>
      <w:r w:rsidRPr="002A6327">
        <w:rPr>
          <w:rFonts w:ascii="Calibri" w:hAnsi="Calibri" w:cs="Calibri"/>
          <w:bCs/>
          <w:iCs/>
          <w:color w:val="auto"/>
          <w:sz w:val="26"/>
          <w:szCs w:val="26"/>
        </w:rPr>
        <w:t>Así las cosas, e</w:t>
      </w:r>
      <w:r w:rsidRPr="002A6327">
        <w:rPr>
          <w:rFonts w:ascii="Calibri" w:hAnsi="Calibri" w:cs="Calibri"/>
          <w:color w:val="auto"/>
          <w:sz w:val="26"/>
          <w:szCs w:val="26"/>
        </w:rPr>
        <w:t>n el señalado concepto de impugnación, la parte actora manifestó</w:t>
      </w:r>
      <w:r w:rsidR="00384D45" w:rsidRPr="002A6327">
        <w:rPr>
          <w:rFonts w:ascii="Calibri" w:hAnsi="Calibri" w:cs="Calibri"/>
          <w:color w:val="auto"/>
          <w:sz w:val="26"/>
          <w:szCs w:val="26"/>
        </w:rPr>
        <w:t xml:space="preserve"> esencialmente que la resolución impugnada era ilegal porque se</w:t>
      </w:r>
      <w:r w:rsidRPr="002A6327">
        <w:rPr>
          <w:rFonts w:ascii="Calibri" w:hAnsi="Calibri" w:cs="Calibri"/>
          <w:color w:val="auto"/>
          <w:sz w:val="26"/>
          <w:szCs w:val="26"/>
        </w:rPr>
        <w:t xml:space="preserve"> </w:t>
      </w:r>
      <w:r w:rsidR="00384D45" w:rsidRPr="002A6327">
        <w:rPr>
          <w:rFonts w:ascii="Calibri" w:hAnsi="Calibri" w:cs="Calibri"/>
          <w:color w:val="auto"/>
          <w:sz w:val="26"/>
          <w:szCs w:val="26"/>
        </w:rPr>
        <w:t>expidió:</w:t>
      </w:r>
      <w:r w:rsidR="00384D45" w:rsidRPr="002A6327">
        <w:rPr>
          <w:rFonts w:ascii="Calibri" w:hAnsi="Calibri" w:cs="Calibri"/>
          <w:i/>
          <w:color w:val="auto"/>
          <w:sz w:val="26"/>
          <w:szCs w:val="26"/>
        </w:rPr>
        <w:t xml:space="preserve"> “</w:t>
      </w:r>
      <w:r w:rsidRPr="002A6327">
        <w:rPr>
          <w:rFonts w:ascii="Calibri" w:hAnsi="Calibri" w:cs="Calibri"/>
          <w:i/>
          <w:color w:val="auto"/>
          <w:sz w:val="26"/>
          <w:szCs w:val="26"/>
        </w:rPr>
        <w:t xml:space="preserve">sin cumplir con </w:t>
      </w:r>
      <w:r w:rsidR="00384D45" w:rsidRPr="002A6327">
        <w:rPr>
          <w:rFonts w:ascii="Calibri" w:hAnsi="Calibri" w:cs="Calibri"/>
          <w:i/>
          <w:color w:val="auto"/>
          <w:sz w:val="26"/>
          <w:szCs w:val="26"/>
        </w:rPr>
        <w:t>las formalidades del procedimiento … porque no existió orden de visita escrita por autoridad competente</w:t>
      </w:r>
      <w:r w:rsidRPr="002A6327">
        <w:rPr>
          <w:rFonts w:ascii="Calibri" w:hAnsi="Calibri" w:cs="Calibri"/>
          <w:i/>
          <w:color w:val="auto"/>
          <w:sz w:val="26"/>
          <w:szCs w:val="26"/>
        </w:rPr>
        <w:t>…”</w:t>
      </w:r>
      <w:r w:rsidR="00384D45" w:rsidRPr="002A6327">
        <w:rPr>
          <w:rFonts w:ascii="Calibri" w:hAnsi="Calibri" w:cs="Calibri"/>
          <w:i/>
          <w:color w:val="auto"/>
          <w:sz w:val="26"/>
          <w:szCs w:val="26"/>
        </w:rPr>
        <w:t>,</w:t>
      </w:r>
      <w:r w:rsidRPr="002A6327">
        <w:rPr>
          <w:rFonts w:ascii="Calibri" w:hAnsi="Calibri" w:cs="Calibri"/>
          <w:color w:val="auto"/>
          <w:sz w:val="26"/>
          <w:szCs w:val="26"/>
        </w:rPr>
        <w:t xml:space="preserve"> señalando </w:t>
      </w:r>
      <w:r w:rsidR="00384D45" w:rsidRPr="002A6327">
        <w:rPr>
          <w:rFonts w:ascii="Calibri" w:hAnsi="Calibri" w:cs="Calibri"/>
          <w:color w:val="auto"/>
          <w:sz w:val="26"/>
          <w:szCs w:val="26"/>
        </w:rPr>
        <w:t xml:space="preserve">además en el capítulo de hechos de su demanda, que no fue encontrada en flagrancia, negando haber cometido el hecho sancionado. </w:t>
      </w:r>
      <w:r w:rsidRPr="002A6327">
        <w:rPr>
          <w:rFonts w:ascii="Calibri" w:hAnsi="Calibri" w:cs="Calibri"/>
          <w:color w:val="auto"/>
          <w:sz w:val="26"/>
          <w:szCs w:val="26"/>
        </w:rPr>
        <w:t>. . . . . . . . . . . . . . . . . . . . . . . . .</w:t>
      </w:r>
      <w:r w:rsidR="00384D45" w:rsidRPr="002A6327">
        <w:rPr>
          <w:rFonts w:ascii="Calibri" w:hAnsi="Calibri" w:cs="Calibri"/>
          <w:color w:val="auto"/>
          <w:sz w:val="26"/>
          <w:szCs w:val="26"/>
        </w:rPr>
        <w:t xml:space="preserve"> . . . . . . . . . . . .</w:t>
      </w:r>
    </w:p>
    <w:p w:rsidR="00157C0A" w:rsidRPr="002A6327" w:rsidRDefault="00157C0A" w:rsidP="00157C0A">
      <w:pPr>
        <w:pStyle w:val="Sangra3detindependiente"/>
        <w:rPr>
          <w:rFonts w:ascii="Calibri" w:hAnsi="Calibri" w:cs="Calibri"/>
          <w:color w:val="auto"/>
          <w:sz w:val="26"/>
          <w:szCs w:val="26"/>
        </w:rPr>
      </w:pPr>
    </w:p>
    <w:p w:rsidR="00157C0A" w:rsidRPr="002A6327" w:rsidRDefault="00157C0A" w:rsidP="00157C0A">
      <w:pPr>
        <w:pStyle w:val="Sangra3detindependiente"/>
        <w:rPr>
          <w:rFonts w:ascii="Calibri" w:hAnsi="Calibri" w:cs="Calibri"/>
          <w:color w:val="auto"/>
          <w:sz w:val="26"/>
          <w:szCs w:val="26"/>
        </w:rPr>
      </w:pPr>
    </w:p>
    <w:p w:rsidR="00157C0A" w:rsidRPr="002A6327" w:rsidRDefault="00157C0A" w:rsidP="00157C0A">
      <w:pPr>
        <w:ind w:firstLine="708"/>
        <w:jc w:val="right"/>
        <w:rPr>
          <w:rFonts w:ascii="Calibri" w:hAnsi="Calibri" w:cs="Calibri"/>
          <w:b/>
          <w:bCs/>
          <w:iCs/>
          <w:sz w:val="26"/>
          <w:szCs w:val="26"/>
        </w:rPr>
      </w:pPr>
      <w:r w:rsidRPr="002A6327">
        <w:rPr>
          <w:rFonts w:ascii="Calibri" w:hAnsi="Calibri" w:cs="Calibri"/>
          <w:b/>
          <w:bCs/>
          <w:iCs/>
          <w:sz w:val="26"/>
          <w:szCs w:val="26"/>
        </w:rPr>
        <w:lastRenderedPageBreak/>
        <w:t>Expediente número 0708/2doJAM/2017-JN</w:t>
      </w:r>
    </w:p>
    <w:p w:rsidR="00157C0A" w:rsidRPr="002A6327" w:rsidRDefault="00157C0A" w:rsidP="00157C0A">
      <w:pPr>
        <w:pStyle w:val="Sangra3detindependiente"/>
        <w:rPr>
          <w:rFonts w:ascii="Calibri" w:hAnsi="Calibri" w:cs="Calibri"/>
          <w:color w:val="auto"/>
          <w:sz w:val="26"/>
          <w:szCs w:val="26"/>
        </w:rPr>
      </w:pPr>
    </w:p>
    <w:p w:rsidR="009A525C" w:rsidRPr="002A6327" w:rsidRDefault="009A525C" w:rsidP="00157C0A">
      <w:pPr>
        <w:pStyle w:val="Sangra3detindependiente"/>
        <w:rPr>
          <w:rFonts w:ascii="Calibri" w:hAnsi="Calibri" w:cs="Calibri"/>
          <w:color w:val="auto"/>
          <w:sz w:val="26"/>
          <w:szCs w:val="26"/>
        </w:rPr>
      </w:pPr>
      <w:r w:rsidRPr="002A6327">
        <w:rPr>
          <w:rFonts w:ascii="Calibri" w:hAnsi="Calibri" w:cs="Calibri"/>
          <w:bCs/>
          <w:iCs/>
          <w:color w:val="auto"/>
          <w:sz w:val="26"/>
          <w:szCs w:val="26"/>
        </w:rPr>
        <w:t xml:space="preserve">A lo antes expresado, el </w:t>
      </w:r>
      <w:r w:rsidR="004F68E7" w:rsidRPr="002A6327">
        <w:rPr>
          <w:rFonts w:ascii="Calibri" w:hAnsi="Calibri" w:cs="Calibri"/>
          <w:bCs/>
          <w:iCs/>
          <w:color w:val="auto"/>
          <w:sz w:val="26"/>
          <w:szCs w:val="26"/>
        </w:rPr>
        <w:t>Direc</w:t>
      </w:r>
      <w:r w:rsidRPr="002A6327">
        <w:rPr>
          <w:rFonts w:ascii="Calibri" w:hAnsi="Calibri" w:cs="Calibri"/>
          <w:bCs/>
          <w:iCs/>
          <w:color w:val="auto"/>
          <w:sz w:val="26"/>
          <w:szCs w:val="26"/>
        </w:rPr>
        <w:t xml:space="preserve">tor </w:t>
      </w:r>
      <w:r w:rsidR="004F68E7" w:rsidRPr="002A6327">
        <w:rPr>
          <w:rFonts w:ascii="Calibri" w:hAnsi="Calibri" w:cs="Calibri"/>
          <w:bCs/>
          <w:iCs/>
          <w:color w:val="auto"/>
          <w:sz w:val="26"/>
          <w:szCs w:val="26"/>
        </w:rPr>
        <w:t xml:space="preserve">demandado </w:t>
      </w:r>
      <w:r w:rsidRPr="002A6327">
        <w:rPr>
          <w:rFonts w:ascii="Calibri" w:hAnsi="Calibri" w:cs="Calibri"/>
          <w:bCs/>
          <w:iCs/>
          <w:color w:val="auto"/>
          <w:sz w:val="26"/>
          <w:szCs w:val="26"/>
        </w:rPr>
        <w:t xml:space="preserve">señaló que sí </w:t>
      </w:r>
      <w:r w:rsidR="004F68E7" w:rsidRPr="002A6327">
        <w:rPr>
          <w:rFonts w:ascii="Calibri" w:hAnsi="Calibri" w:cs="Calibri"/>
          <w:bCs/>
          <w:iCs/>
          <w:color w:val="auto"/>
          <w:sz w:val="26"/>
          <w:szCs w:val="26"/>
        </w:rPr>
        <w:t>s</w:t>
      </w:r>
      <w:r w:rsidRPr="002A6327">
        <w:rPr>
          <w:rFonts w:ascii="Calibri" w:hAnsi="Calibri" w:cs="Calibri"/>
          <w:bCs/>
          <w:iCs/>
          <w:color w:val="auto"/>
          <w:sz w:val="26"/>
          <w:szCs w:val="26"/>
        </w:rPr>
        <w:t>e</w:t>
      </w:r>
      <w:r w:rsidR="004F68E7" w:rsidRPr="002A6327">
        <w:rPr>
          <w:rFonts w:ascii="Calibri" w:hAnsi="Calibri" w:cs="Calibri"/>
          <w:bCs/>
          <w:iCs/>
          <w:color w:val="auto"/>
          <w:sz w:val="26"/>
          <w:szCs w:val="26"/>
        </w:rPr>
        <w:t xml:space="preserve"> detectó en flagrancia y sostuvo que la resolución impugnada sí</w:t>
      </w:r>
      <w:r w:rsidRPr="002A6327">
        <w:rPr>
          <w:rFonts w:ascii="Calibri" w:hAnsi="Calibri" w:cs="Calibri"/>
          <w:bCs/>
          <w:iCs/>
          <w:color w:val="auto"/>
          <w:sz w:val="26"/>
          <w:szCs w:val="26"/>
        </w:rPr>
        <w:t xml:space="preserve"> se encuentra fundad</w:t>
      </w:r>
      <w:r w:rsidR="004F68E7" w:rsidRPr="002A6327">
        <w:rPr>
          <w:rFonts w:ascii="Calibri" w:hAnsi="Calibri" w:cs="Calibri"/>
          <w:bCs/>
          <w:iCs/>
          <w:color w:val="auto"/>
          <w:sz w:val="26"/>
          <w:szCs w:val="26"/>
        </w:rPr>
        <w:t xml:space="preserve">a </w:t>
      </w:r>
      <w:r w:rsidRPr="002A6327">
        <w:rPr>
          <w:rFonts w:ascii="Calibri" w:hAnsi="Calibri" w:cs="Calibri"/>
          <w:bCs/>
          <w:iCs/>
          <w:color w:val="auto"/>
          <w:sz w:val="26"/>
          <w:szCs w:val="26"/>
        </w:rPr>
        <w:t>y motivad</w:t>
      </w:r>
      <w:r w:rsidR="004F68E7" w:rsidRPr="002A6327">
        <w:rPr>
          <w:rFonts w:ascii="Calibri" w:hAnsi="Calibri" w:cs="Calibri"/>
          <w:bCs/>
          <w:iCs/>
          <w:color w:val="auto"/>
          <w:sz w:val="26"/>
          <w:szCs w:val="26"/>
        </w:rPr>
        <w:t>a</w:t>
      </w:r>
      <w:r w:rsidRPr="002A6327">
        <w:rPr>
          <w:rFonts w:ascii="Calibri" w:hAnsi="Calibri" w:cs="Calibri"/>
          <w:bCs/>
          <w:iCs/>
          <w:color w:val="auto"/>
          <w:sz w:val="26"/>
          <w:szCs w:val="26"/>
        </w:rPr>
        <w:t>.</w:t>
      </w:r>
      <w:r w:rsidR="004F68E7" w:rsidRPr="002A6327">
        <w:rPr>
          <w:rFonts w:ascii="Calibri" w:hAnsi="Calibri" w:cs="Calibri"/>
          <w:bCs/>
          <w:iCs/>
          <w:color w:val="auto"/>
          <w:sz w:val="26"/>
          <w:szCs w:val="26"/>
        </w:rPr>
        <w:t xml:space="preserve"> . . . . .</w:t>
      </w:r>
      <w:r w:rsidR="004F68E7" w:rsidRPr="002A6327">
        <w:rPr>
          <w:rFonts w:ascii="Calibri" w:hAnsi="Calibri" w:cs="Calibri"/>
          <w:bCs/>
          <w:color w:val="auto"/>
          <w:sz w:val="26"/>
          <w:szCs w:val="26"/>
        </w:rPr>
        <w:t xml:space="preserve"> . . . . </w:t>
      </w:r>
      <w:r w:rsidR="004F68E7" w:rsidRPr="002A6327">
        <w:rPr>
          <w:rFonts w:ascii="Calibri" w:hAnsi="Calibri" w:cs="Calibri"/>
          <w:color w:val="auto"/>
          <w:sz w:val="26"/>
          <w:szCs w:val="26"/>
        </w:rPr>
        <w:t xml:space="preserve">. . . . . . . . . . . . . . . . . . . . . . . . . . . . . . . . . . . . . . . . . . . . . . . . . . . . </w:t>
      </w:r>
      <w:r w:rsidR="004F68E7" w:rsidRPr="002A6327">
        <w:rPr>
          <w:rFonts w:ascii="Calibri" w:hAnsi="Calibri" w:cs="Calibri"/>
          <w:bCs/>
          <w:iCs/>
          <w:color w:val="auto"/>
          <w:sz w:val="26"/>
          <w:szCs w:val="26"/>
        </w:rPr>
        <w:t xml:space="preserve"> </w:t>
      </w:r>
    </w:p>
    <w:p w:rsidR="009A525C" w:rsidRPr="002A6327" w:rsidRDefault="009A525C" w:rsidP="009A525C">
      <w:pPr>
        <w:pStyle w:val="Sangra3detindependiente"/>
        <w:ind w:firstLine="0"/>
        <w:rPr>
          <w:rFonts w:ascii="Calibri" w:hAnsi="Calibri" w:cs="Calibri"/>
          <w:bCs/>
          <w:iCs/>
          <w:color w:val="auto"/>
          <w:sz w:val="20"/>
          <w:szCs w:val="20"/>
        </w:rPr>
      </w:pPr>
    </w:p>
    <w:p w:rsidR="009A525C" w:rsidRPr="002A6327" w:rsidRDefault="00A8179A" w:rsidP="009A525C">
      <w:pPr>
        <w:pStyle w:val="Sangra3detindependiente"/>
        <w:rPr>
          <w:rFonts w:ascii="Calibri" w:hAnsi="Calibri" w:cs="Calibri"/>
          <w:bCs/>
          <w:iCs/>
          <w:color w:val="auto"/>
          <w:sz w:val="26"/>
          <w:szCs w:val="26"/>
        </w:rPr>
      </w:pPr>
      <w:r w:rsidRPr="002A6327">
        <w:rPr>
          <w:rFonts w:ascii="Calibri" w:hAnsi="Calibri" w:cs="Calibri"/>
          <w:bCs/>
          <w:iCs/>
          <w:color w:val="auto"/>
          <w:sz w:val="26"/>
          <w:szCs w:val="26"/>
        </w:rPr>
        <w:t>Analizado que es l</w:t>
      </w:r>
      <w:r w:rsidR="009A525C" w:rsidRPr="002A6327">
        <w:rPr>
          <w:rFonts w:ascii="Calibri" w:hAnsi="Calibri" w:cs="Calibri"/>
          <w:bCs/>
          <w:iCs/>
          <w:color w:val="auto"/>
          <w:sz w:val="26"/>
          <w:szCs w:val="26"/>
        </w:rPr>
        <w:t>a</w:t>
      </w:r>
      <w:r w:rsidRPr="002A6327">
        <w:rPr>
          <w:rFonts w:ascii="Calibri" w:hAnsi="Calibri" w:cs="Calibri"/>
          <w:bCs/>
          <w:iCs/>
          <w:color w:val="auto"/>
          <w:sz w:val="26"/>
          <w:szCs w:val="26"/>
        </w:rPr>
        <w:t xml:space="preserve"> resolución</w:t>
      </w:r>
      <w:r w:rsidR="009A525C" w:rsidRPr="002A6327">
        <w:rPr>
          <w:rFonts w:ascii="Calibri" w:hAnsi="Calibri" w:cs="Calibri"/>
          <w:bCs/>
          <w:iCs/>
          <w:color w:val="auto"/>
          <w:sz w:val="26"/>
          <w:szCs w:val="26"/>
        </w:rPr>
        <w:t xml:space="preserve"> impugnada, resulta </w:t>
      </w:r>
      <w:r w:rsidR="009A525C" w:rsidRPr="002A6327">
        <w:rPr>
          <w:rFonts w:ascii="Calibri" w:hAnsi="Calibri" w:cs="Calibri"/>
          <w:b/>
          <w:bCs/>
          <w:iCs/>
          <w:color w:val="auto"/>
          <w:sz w:val="26"/>
          <w:szCs w:val="26"/>
        </w:rPr>
        <w:t>fundado</w:t>
      </w:r>
      <w:r w:rsidR="009A525C" w:rsidRPr="002A6327">
        <w:rPr>
          <w:rFonts w:ascii="Calibri" w:hAnsi="Calibri" w:cs="Calibri"/>
          <w:bCs/>
          <w:iCs/>
          <w:color w:val="auto"/>
          <w:sz w:val="26"/>
          <w:szCs w:val="26"/>
        </w:rPr>
        <w:t xml:space="preserve"> el concepto de impugnación en estudio, toda vez que en efecto, para quien resuelve, el </w:t>
      </w:r>
      <w:r w:rsidR="006209D2" w:rsidRPr="002A6327">
        <w:rPr>
          <w:rFonts w:ascii="Calibri" w:hAnsi="Calibri" w:cs="Calibri"/>
          <w:bCs/>
          <w:iCs/>
          <w:color w:val="auto"/>
          <w:sz w:val="26"/>
          <w:szCs w:val="26"/>
        </w:rPr>
        <w:t>D</w:t>
      </w:r>
      <w:r w:rsidR="009A525C" w:rsidRPr="002A6327">
        <w:rPr>
          <w:rFonts w:ascii="Calibri" w:hAnsi="Calibri" w:cs="Calibri"/>
          <w:bCs/>
          <w:iCs/>
          <w:color w:val="auto"/>
          <w:sz w:val="26"/>
          <w:szCs w:val="26"/>
        </w:rPr>
        <w:t>i</w:t>
      </w:r>
      <w:r w:rsidR="006209D2" w:rsidRPr="002A6327">
        <w:rPr>
          <w:rFonts w:ascii="Calibri" w:hAnsi="Calibri" w:cs="Calibri"/>
          <w:bCs/>
          <w:iCs/>
          <w:color w:val="auto"/>
          <w:sz w:val="26"/>
          <w:szCs w:val="26"/>
        </w:rPr>
        <w:t>rec</w:t>
      </w:r>
      <w:r w:rsidR="009A525C" w:rsidRPr="002A6327">
        <w:rPr>
          <w:rFonts w:ascii="Calibri" w:hAnsi="Calibri" w:cs="Calibri"/>
          <w:bCs/>
          <w:iCs/>
          <w:color w:val="auto"/>
          <w:sz w:val="26"/>
          <w:szCs w:val="26"/>
        </w:rPr>
        <w:t xml:space="preserve">tor demandado no cumplió con lo establecido en el artículo 137 en su fracción VI del código de la  materia, al no </w:t>
      </w:r>
      <w:r w:rsidR="006209D2" w:rsidRPr="002A6327">
        <w:rPr>
          <w:rFonts w:ascii="Calibri" w:hAnsi="Calibri" w:cs="Calibri"/>
          <w:bCs/>
          <w:iCs/>
          <w:color w:val="auto"/>
          <w:sz w:val="26"/>
          <w:szCs w:val="26"/>
        </w:rPr>
        <w:t>encontrarse suficientemente</w:t>
      </w:r>
      <w:r w:rsidR="009A525C" w:rsidRPr="002A6327">
        <w:rPr>
          <w:rFonts w:ascii="Calibri" w:hAnsi="Calibri" w:cs="Calibri"/>
          <w:bCs/>
          <w:iCs/>
          <w:color w:val="auto"/>
          <w:sz w:val="26"/>
          <w:szCs w:val="26"/>
        </w:rPr>
        <w:t xml:space="preserve"> motivad</w:t>
      </w:r>
      <w:r w:rsidR="006209D2" w:rsidRPr="002A6327">
        <w:rPr>
          <w:rFonts w:ascii="Calibri" w:hAnsi="Calibri" w:cs="Calibri"/>
          <w:bCs/>
          <w:iCs/>
          <w:color w:val="auto"/>
          <w:sz w:val="26"/>
          <w:szCs w:val="26"/>
        </w:rPr>
        <w:t>a dicha acta</w:t>
      </w:r>
      <w:proofErr w:type="gramStart"/>
      <w:r w:rsidR="006209D2" w:rsidRPr="002A6327">
        <w:rPr>
          <w:rFonts w:ascii="Calibri" w:hAnsi="Calibri" w:cs="Calibri"/>
          <w:bCs/>
          <w:iCs/>
          <w:color w:val="auto"/>
          <w:sz w:val="26"/>
          <w:szCs w:val="26"/>
        </w:rPr>
        <w:t>. . . .</w:t>
      </w:r>
      <w:proofErr w:type="gramEnd"/>
      <w:r w:rsidR="006209D2" w:rsidRPr="002A6327">
        <w:rPr>
          <w:rFonts w:ascii="Calibri" w:hAnsi="Calibri" w:cs="Calibri"/>
          <w:bCs/>
          <w:iCs/>
          <w:color w:val="auto"/>
          <w:sz w:val="26"/>
          <w:szCs w:val="26"/>
        </w:rPr>
        <w:t xml:space="preserve"> </w:t>
      </w:r>
    </w:p>
    <w:p w:rsidR="009A525C" w:rsidRPr="002A6327" w:rsidRDefault="009A525C" w:rsidP="009A525C">
      <w:pPr>
        <w:pStyle w:val="Sangra3detindependiente"/>
        <w:rPr>
          <w:rFonts w:ascii="Calibri" w:hAnsi="Calibri" w:cs="Calibri"/>
          <w:bCs/>
          <w:iCs/>
          <w:color w:val="auto"/>
          <w:sz w:val="26"/>
          <w:szCs w:val="26"/>
        </w:rPr>
      </w:pPr>
    </w:p>
    <w:p w:rsidR="009A525C" w:rsidRPr="002A6327" w:rsidRDefault="009A525C" w:rsidP="006209D2">
      <w:pPr>
        <w:ind w:firstLine="708"/>
        <w:jc w:val="both"/>
        <w:rPr>
          <w:rFonts w:ascii="Calibri" w:hAnsi="Calibri" w:cs="Calibri"/>
          <w:bCs/>
          <w:sz w:val="26"/>
          <w:szCs w:val="26"/>
        </w:rPr>
      </w:pPr>
      <w:r w:rsidRPr="002A6327">
        <w:rPr>
          <w:rFonts w:ascii="Calibri" w:hAnsi="Calibri" w:cs="Calibri"/>
          <w:bCs/>
          <w:iCs/>
          <w:sz w:val="26"/>
          <w:szCs w:val="26"/>
        </w:rPr>
        <w:t xml:space="preserve">Ello es así debido a que </w:t>
      </w:r>
      <w:r w:rsidRPr="002A6327">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6209D2" w:rsidRPr="002A6327">
        <w:rPr>
          <w:rFonts w:ascii="Calibri" w:hAnsi="Calibri" w:cs="Calibri"/>
          <w:bCs/>
          <w:sz w:val="26"/>
          <w:szCs w:val="26"/>
        </w:rPr>
        <w:t xml:space="preserve"> </w:t>
      </w:r>
      <w:r w:rsidRPr="002A6327">
        <w:rPr>
          <w:rFonts w:ascii="Calibri" w:hAnsi="Calibri" w:cs="Calibri"/>
          <w:bCs/>
          <w:sz w:val="26"/>
          <w:szCs w:val="26"/>
        </w:rPr>
        <w:t>l</w:t>
      </w:r>
      <w:r w:rsidR="006209D2" w:rsidRPr="002A6327">
        <w:rPr>
          <w:rFonts w:ascii="Calibri" w:hAnsi="Calibri" w:cs="Calibri"/>
          <w:bCs/>
          <w:sz w:val="26"/>
          <w:szCs w:val="26"/>
        </w:rPr>
        <w:t>a</w:t>
      </w:r>
      <w:r w:rsidRPr="002A6327">
        <w:rPr>
          <w:rFonts w:ascii="Calibri" w:hAnsi="Calibri" w:cs="Calibri"/>
          <w:bCs/>
          <w:sz w:val="26"/>
          <w:szCs w:val="26"/>
        </w:rPr>
        <w:t xml:space="preserve"> </w:t>
      </w:r>
      <w:r w:rsidR="006209D2" w:rsidRPr="002A6327">
        <w:rPr>
          <w:rFonts w:ascii="Calibri" w:hAnsi="Calibri" w:cs="Calibri"/>
          <w:bCs/>
          <w:sz w:val="26"/>
          <w:szCs w:val="26"/>
        </w:rPr>
        <w:t>resolución impugnada</w:t>
      </w:r>
      <w:r w:rsidRPr="002A6327">
        <w:rPr>
          <w:rFonts w:ascii="Calibri" w:hAnsi="Calibri" w:cs="Calibri"/>
          <w:bCs/>
          <w:sz w:val="26"/>
          <w:szCs w:val="26"/>
        </w:rPr>
        <w:t xml:space="preserve">  debe desprenderse, con claridad, en primer término, la cita del ordenamiento legal que corresponde al precepto que se considera infringido</w:t>
      </w:r>
      <w:r w:rsidR="006209D2" w:rsidRPr="002A6327">
        <w:rPr>
          <w:rFonts w:ascii="Calibri" w:hAnsi="Calibri" w:cs="Calibri"/>
          <w:bCs/>
          <w:sz w:val="26"/>
          <w:szCs w:val="26"/>
        </w:rPr>
        <w:t xml:space="preserve"> por la conducta desplegada por la ciudadana</w:t>
      </w:r>
      <w:r w:rsidR="003A1123" w:rsidRPr="002A6327">
        <w:rPr>
          <w:rFonts w:ascii="Calibri" w:hAnsi="Calibri" w:cs="Calibri"/>
          <w:bCs/>
          <w:sz w:val="26"/>
          <w:szCs w:val="26"/>
        </w:rPr>
        <w:t>;</w:t>
      </w:r>
      <w:r w:rsidRPr="002A6327">
        <w:rPr>
          <w:rFonts w:ascii="Calibri" w:hAnsi="Calibri" w:cs="Calibri"/>
          <w:bCs/>
          <w:sz w:val="26"/>
          <w:szCs w:val="26"/>
        </w:rPr>
        <w:t xml:space="preserve"> y, si ese precepto incluye diversos supuestos, se debe precisar al apartado, párrafo, fracción o fracciones, incisos o </w:t>
      </w:r>
      <w:proofErr w:type="spellStart"/>
      <w:r w:rsidRPr="002A6327">
        <w:rPr>
          <w:rFonts w:ascii="Calibri" w:hAnsi="Calibri" w:cs="Calibri"/>
          <w:bCs/>
          <w:sz w:val="26"/>
          <w:szCs w:val="26"/>
        </w:rPr>
        <w:t>subincisos</w:t>
      </w:r>
      <w:proofErr w:type="spellEnd"/>
      <w:r w:rsidRPr="002A6327">
        <w:rPr>
          <w:rFonts w:ascii="Calibri" w:hAnsi="Calibri" w:cs="Calibri"/>
          <w:bCs/>
          <w:sz w:val="26"/>
          <w:szCs w:val="26"/>
        </w:rPr>
        <w:t xml:space="preserve"> que en su caso resulte aplicable, así como la descripción pormenorizada de las circunstancias que d</w:t>
      </w:r>
      <w:r w:rsidR="006209D2" w:rsidRPr="002A6327">
        <w:rPr>
          <w:rFonts w:ascii="Calibri" w:hAnsi="Calibri" w:cs="Calibri"/>
          <w:bCs/>
          <w:sz w:val="26"/>
          <w:szCs w:val="26"/>
        </w:rPr>
        <w:t>iero</w:t>
      </w:r>
      <w:r w:rsidRPr="002A6327">
        <w:rPr>
          <w:rFonts w:ascii="Calibri" w:hAnsi="Calibri" w:cs="Calibri"/>
          <w:bCs/>
          <w:sz w:val="26"/>
          <w:szCs w:val="26"/>
        </w:rPr>
        <w:t xml:space="preserve">n motivo para </w:t>
      </w:r>
      <w:r w:rsidR="006209D2" w:rsidRPr="002A6327">
        <w:rPr>
          <w:rFonts w:ascii="Calibri" w:hAnsi="Calibri" w:cs="Calibri"/>
          <w:bCs/>
          <w:sz w:val="26"/>
          <w:szCs w:val="26"/>
        </w:rPr>
        <w:t>resolver en un determinado sentido</w:t>
      </w:r>
      <w:r w:rsidRPr="002A6327">
        <w:rPr>
          <w:rFonts w:ascii="Calibri" w:hAnsi="Calibri" w:cs="Calibri"/>
          <w:bCs/>
          <w:sz w:val="26"/>
          <w:szCs w:val="26"/>
        </w:rPr>
        <w:t>, de la que se desprenda con claridad que la conducta de</w:t>
      </w:r>
      <w:r w:rsidR="006209D2" w:rsidRPr="002A6327">
        <w:rPr>
          <w:rFonts w:ascii="Calibri" w:hAnsi="Calibri" w:cs="Calibri"/>
          <w:bCs/>
          <w:sz w:val="26"/>
          <w:szCs w:val="26"/>
        </w:rPr>
        <w:t xml:space="preserve"> </w:t>
      </w:r>
      <w:r w:rsidRPr="002A6327">
        <w:rPr>
          <w:rFonts w:ascii="Calibri" w:hAnsi="Calibri" w:cs="Calibri"/>
          <w:bCs/>
          <w:sz w:val="26"/>
          <w:szCs w:val="26"/>
        </w:rPr>
        <w:t>l</w:t>
      </w:r>
      <w:r w:rsidR="006209D2" w:rsidRPr="002A6327">
        <w:rPr>
          <w:rFonts w:ascii="Calibri" w:hAnsi="Calibri" w:cs="Calibri"/>
          <w:bCs/>
          <w:sz w:val="26"/>
          <w:szCs w:val="26"/>
        </w:rPr>
        <w:t>a</w:t>
      </w:r>
      <w:r w:rsidRPr="002A6327">
        <w:rPr>
          <w:rFonts w:ascii="Calibri" w:hAnsi="Calibri" w:cs="Calibri"/>
          <w:bCs/>
          <w:sz w:val="26"/>
          <w:szCs w:val="26"/>
        </w:rPr>
        <w:t xml:space="preserve"> gobernad</w:t>
      </w:r>
      <w:r w:rsidR="006209D2" w:rsidRPr="002A6327">
        <w:rPr>
          <w:rFonts w:ascii="Calibri" w:hAnsi="Calibri" w:cs="Calibri"/>
          <w:bCs/>
          <w:sz w:val="26"/>
          <w:szCs w:val="26"/>
        </w:rPr>
        <w:t>a</w:t>
      </w:r>
      <w:r w:rsidRPr="002A6327">
        <w:rPr>
          <w:rFonts w:ascii="Calibri" w:hAnsi="Calibri" w:cs="Calibri"/>
          <w:bCs/>
          <w:sz w:val="26"/>
          <w:szCs w:val="26"/>
        </w:rPr>
        <w:t xml:space="preserv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2A6327">
        <w:rPr>
          <w:rFonts w:ascii="Calibri" w:hAnsi="Calibri" w:cs="Calibri"/>
          <w:bCs/>
          <w:i/>
          <w:sz w:val="26"/>
          <w:szCs w:val="26"/>
        </w:rPr>
        <w:t>“pro-forma”</w:t>
      </w:r>
      <w:r w:rsidRPr="002A6327">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w:t>
      </w:r>
      <w:r w:rsidR="006209D2" w:rsidRPr="002A6327">
        <w:rPr>
          <w:rFonts w:ascii="Calibri" w:hAnsi="Calibri" w:cs="Calibri"/>
          <w:bCs/>
          <w:sz w:val="26"/>
          <w:szCs w:val="26"/>
        </w:rPr>
        <w:t xml:space="preserve"> . . . . . . . . . . . . . . . . . . . . . . . </w:t>
      </w:r>
      <w:r w:rsidRPr="002A6327">
        <w:rPr>
          <w:rFonts w:ascii="Calibri" w:hAnsi="Calibri" w:cs="Calibri"/>
          <w:bCs/>
          <w:sz w:val="26"/>
          <w:szCs w:val="26"/>
        </w:rPr>
        <w:t xml:space="preserve"> </w:t>
      </w:r>
    </w:p>
    <w:p w:rsidR="009A525C" w:rsidRPr="002A6327" w:rsidRDefault="009A525C" w:rsidP="009A525C">
      <w:pPr>
        <w:jc w:val="both"/>
        <w:rPr>
          <w:rFonts w:ascii="Calibri" w:hAnsi="Calibri" w:cs="Calibri"/>
          <w:bCs/>
          <w:sz w:val="26"/>
          <w:szCs w:val="26"/>
        </w:rPr>
      </w:pPr>
    </w:p>
    <w:p w:rsidR="009A525C" w:rsidRPr="002A6327" w:rsidRDefault="009A525C" w:rsidP="006D2C74">
      <w:pPr>
        <w:ind w:firstLine="708"/>
        <w:jc w:val="both"/>
        <w:rPr>
          <w:rFonts w:ascii="Calibri" w:hAnsi="Calibri" w:cs="Calibri"/>
          <w:sz w:val="26"/>
          <w:szCs w:val="26"/>
        </w:rPr>
      </w:pPr>
      <w:r w:rsidRPr="002A6327">
        <w:rPr>
          <w:rFonts w:ascii="Calibri" w:hAnsi="Calibri" w:cs="Calibri"/>
          <w:sz w:val="26"/>
          <w:szCs w:val="26"/>
        </w:rPr>
        <w:t>Es el caso que en l</w:t>
      </w:r>
      <w:r w:rsidR="00A83C30" w:rsidRPr="002A6327">
        <w:rPr>
          <w:rFonts w:ascii="Calibri" w:hAnsi="Calibri" w:cs="Calibri"/>
          <w:sz w:val="26"/>
          <w:szCs w:val="26"/>
        </w:rPr>
        <w:t>a</w:t>
      </w:r>
      <w:r w:rsidRPr="002A6327">
        <w:rPr>
          <w:rFonts w:ascii="Calibri" w:hAnsi="Calibri" w:cs="Calibri"/>
          <w:sz w:val="26"/>
          <w:szCs w:val="26"/>
        </w:rPr>
        <w:t xml:space="preserve"> </w:t>
      </w:r>
      <w:r w:rsidR="00A83C30" w:rsidRPr="002A6327">
        <w:rPr>
          <w:rFonts w:ascii="Calibri" w:hAnsi="Calibri" w:cs="Calibri"/>
          <w:sz w:val="26"/>
          <w:szCs w:val="26"/>
        </w:rPr>
        <w:t xml:space="preserve">resolución </w:t>
      </w:r>
      <w:r w:rsidRPr="002A6327">
        <w:rPr>
          <w:rFonts w:ascii="Calibri" w:hAnsi="Calibri" w:cs="Calibri"/>
          <w:sz w:val="26"/>
          <w:szCs w:val="26"/>
        </w:rPr>
        <w:t xml:space="preserve">impugnada, emitida el día 8 ocho de </w:t>
      </w:r>
      <w:r w:rsidR="00A83C30" w:rsidRPr="002A6327">
        <w:rPr>
          <w:rFonts w:ascii="Calibri" w:hAnsi="Calibri" w:cs="Calibri"/>
          <w:sz w:val="26"/>
          <w:szCs w:val="26"/>
        </w:rPr>
        <w:t>mayo</w:t>
      </w:r>
      <w:r w:rsidRPr="002A6327">
        <w:rPr>
          <w:rFonts w:ascii="Calibri" w:hAnsi="Calibri" w:cs="Calibri"/>
          <w:sz w:val="26"/>
          <w:szCs w:val="26"/>
        </w:rPr>
        <w:t xml:space="preserve"> del año 201</w:t>
      </w:r>
      <w:r w:rsidR="00A83C30" w:rsidRPr="002A6327">
        <w:rPr>
          <w:rFonts w:ascii="Calibri" w:hAnsi="Calibri" w:cs="Calibri"/>
          <w:sz w:val="26"/>
          <w:szCs w:val="26"/>
        </w:rPr>
        <w:t>7</w:t>
      </w:r>
      <w:r w:rsidRPr="002A6327">
        <w:rPr>
          <w:rFonts w:ascii="Calibri" w:hAnsi="Calibri" w:cs="Calibri"/>
          <w:sz w:val="26"/>
          <w:szCs w:val="26"/>
        </w:rPr>
        <w:t xml:space="preserve"> dos mil diecisi</w:t>
      </w:r>
      <w:r w:rsidR="00A83C30" w:rsidRPr="002A6327">
        <w:rPr>
          <w:rFonts w:ascii="Calibri" w:hAnsi="Calibri" w:cs="Calibri"/>
          <w:sz w:val="26"/>
          <w:szCs w:val="26"/>
        </w:rPr>
        <w:t>ete</w:t>
      </w:r>
      <w:r w:rsidRPr="002A6327">
        <w:rPr>
          <w:rFonts w:ascii="Calibri" w:hAnsi="Calibri" w:cs="Calibri"/>
          <w:sz w:val="26"/>
          <w:szCs w:val="26"/>
        </w:rPr>
        <w:t xml:space="preserve">, </w:t>
      </w:r>
      <w:r w:rsidR="00A83C30" w:rsidRPr="002A6327">
        <w:rPr>
          <w:rFonts w:ascii="Calibri" w:hAnsi="Calibri" w:cs="Calibri"/>
          <w:sz w:val="26"/>
          <w:szCs w:val="26"/>
        </w:rPr>
        <w:t xml:space="preserve">la autoridad demandada sostuvo que en fecha 3 tres de abril de ese año, </w:t>
      </w:r>
      <w:r w:rsidRPr="002A6327">
        <w:rPr>
          <w:rFonts w:ascii="Calibri" w:hAnsi="Calibri" w:cs="Calibri"/>
          <w:sz w:val="26"/>
          <w:szCs w:val="26"/>
        </w:rPr>
        <w:t xml:space="preserve">el inspector </w:t>
      </w:r>
      <w:r w:rsidR="00A706D7" w:rsidRPr="002A6327">
        <w:rPr>
          <w:rFonts w:ascii="Calibri" w:hAnsi="Calibri"/>
          <w:sz w:val="26"/>
          <w:szCs w:val="27"/>
        </w:rPr>
        <w:t>(…)</w:t>
      </w:r>
      <w:r w:rsidRPr="002A6327">
        <w:rPr>
          <w:rFonts w:ascii="Calibri" w:hAnsi="Calibri" w:cs="Calibri"/>
          <w:sz w:val="26"/>
          <w:szCs w:val="26"/>
        </w:rPr>
        <w:t xml:space="preserve"> </w:t>
      </w:r>
      <w:r w:rsidR="00A83C30" w:rsidRPr="002A6327">
        <w:rPr>
          <w:rFonts w:ascii="Calibri" w:hAnsi="Calibri" w:cs="Calibri"/>
          <w:sz w:val="26"/>
          <w:szCs w:val="26"/>
        </w:rPr>
        <w:t xml:space="preserve">emitió a la ciudadana </w:t>
      </w:r>
      <w:r w:rsidR="00A706D7" w:rsidRPr="002A6327">
        <w:rPr>
          <w:rFonts w:ascii="Calibri" w:hAnsi="Calibri"/>
          <w:sz w:val="26"/>
          <w:szCs w:val="27"/>
        </w:rPr>
        <w:t>(…)</w:t>
      </w:r>
      <w:r w:rsidR="00A83C30" w:rsidRPr="002A6327">
        <w:rPr>
          <w:rFonts w:ascii="Calibri" w:hAnsi="Calibri" w:cs="Calibri"/>
          <w:sz w:val="26"/>
          <w:szCs w:val="26"/>
        </w:rPr>
        <w:t xml:space="preserve"> el acta de infracción con número 748 –PV setecientos cuarenta y ocho PV, por el motivo de verter aceite en el fuste (tronco) y área basal de un ejemplar arbóreo de la especie </w:t>
      </w:r>
      <w:r w:rsidR="00DC0532" w:rsidRPr="002A6327">
        <w:rPr>
          <w:rFonts w:ascii="Calibri" w:hAnsi="Calibri" w:cs="Calibri"/>
          <w:i/>
          <w:sz w:val="26"/>
          <w:szCs w:val="26"/>
        </w:rPr>
        <w:t>“</w:t>
      </w:r>
      <w:r w:rsidR="00A83C30" w:rsidRPr="002A6327">
        <w:rPr>
          <w:rFonts w:ascii="Calibri" w:hAnsi="Calibri" w:cs="Calibri"/>
          <w:i/>
          <w:sz w:val="26"/>
          <w:szCs w:val="26"/>
        </w:rPr>
        <w:t>ficus benjamina</w:t>
      </w:r>
      <w:r w:rsidR="00DC0532" w:rsidRPr="002A6327">
        <w:rPr>
          <w:rFonts w:ascii="Calibri" w:hAnsi="Calibri" w:cs="Calibri"/>
          <w:i/>
          <w:sz w:val="26"/>
          <w:szCs w:val="26"/>
        </w:rPr>
        <w:t>”</w:t>
      </w:r>
      <w:r w:rsidR="00A83C30" w:rsidRPr="002A6327">
        <w:rPr>
          <w:rFonts w:ascii="Calibri" w:hAnsi="Calibri" w:cs="Calibri"/>
          <w:sz w:val="26"/>
          <w:szCs w:val="26"/>
        </w:rPr>
        <w:t xml:space="preserve"> frente al inmueble ubicado en la calle Álamo del Valle sin número, esquina con calle Ébano del Valle, de la colonia Valle de León, de esta ciudad; basándose </w:t>
      </w:r>
      <w:r w:rsidR="00F14675" w:rsidRPr="002A6327">
        <w:rPr>
          <w:rFonts w:ascii="Calibri" w:hAnsi="Calibri" w:cs="Calibri"/>
          <w:sz w:val="26"/>
          <w:szCs w:val="26"/>
        </w:rPr>
        <w:t>el</w:t>
      </w:r>
      <w:r w:rsidR="0018283D" w:rsidRPr="002A6327">
        <w:rPr>
          <w:rFonts w:ascii="Calibri" w:hAnsi="Calibri" w:cs="Calibri"/>
          <w:sz w:val="26"/>
          <w:szCs w:val="26"/>
        </w:rPr>
        <w:t xml:space="preserve"> Director  enjuiciado</w:t>
      </w:r>
      <w:r w:rsidR="00F14675" w:rsidRPr="002A6327">
        <w:rPr>
          <w:rFonts w:ascii="Calibri" w:hAnsi="Calibri" w:cs="Calibri"/>
          <w:sz w:val="26"/>
          <w:szCs w:val="26"/>
        </w:rPr>
        <w:t xml:space="preserve"> para dictar la resolución controvertida, </w:t>
      </w:r>
      <w:r w:rsidR="00A83C30" w:rsidRPr="002A6327">
        <w:rPr>
          <w:rFonts w:ascii="Calibri" w:hAnsi="Calibri" w:cs="Calibri"/>
          <w:sz w:val="26"/>
          <w:szCs w:val="26"/>
        </w:rPr>
        <w:t>en la propia acta por infracción ambiental de esa fecha 3 tres de abril</w:t>
      </w:r>
      <w:r w:rsidR="00CB5F58" w:rsidRPr="002A6327">
        <w:rPr>
          <w:rFonts w:ascii="Calibri" w:hAnsi="Calibri" w:cs="Calibri"/>
          <w:sz w:val="26"/>
          <w:szCs w:val="26"/>
        </w:rPr>
        <w:t>,</w:t>
      </w:r>
      <w:r w:rsidR="00A83C30" w:rsidRPr="002A6327">
        <w:rPr>
          <w:rFonts w:ascii="Calibri" w:hAnsi="Calibri" w:cs="Calibri"/>
          <w:sz w:val="26"/>
          <w:szCs w:val="26"/>
        </w:rPr>
        <w:t xml:space="preserve"> </w:t>
      </w:r>
      <w:r w:rsidR="00AF5DC1" w:rsidRPr="002A6327">
        <w:rPr>
          <w:rFonts w:ascii="Calibri" w:hAnsi="Calibri" w:cs="Calibri"/>
          <w:sz w:val="26"/>
          <w:szCs w:val="26"/>
        </w:rPr>
        <w:t xml:space="preserve">y en el acta </w:t>
      </w:r>
      <w:r w:rsidR="00AF5DC1" w:rsidRPr="002A6327">
        <w:rPr>
          <w:rFonts w:ascii="Calibri" w:hAnsi="Calibri" w:cs="Calibri"/>
          <w:sz w:val="26"/>
          <w:szCs w:val="26"/>
        </w:rPr>
        <w:lastRenderedPageBreak/>
        <w:t>circunstanciada de esa misma fecha (Visibles en el expediente a fojas 37 treinta y siete a 39 treinta y nueve); sin embargo, ni del acta de infracción ni del acta circunstanciada aportada por la autoridad demandada juntamente con su escrito de contestación de demanda, se desprende que la ciudadana actora haya sido encontrada en flagrancia cometiendo el hecho de verter aceite en la base del árbol</w:t>
      </w:r>
      <w:r w:rsidR="008A30EC" w:rsidRPr="002A6327">
        <w:rPr>
          <w:rFonts w:ascii="Calibri" w:hAnsi="Calibri" w:cs="Calibri"/>
          <w:sz w:val="26"/>
          <w:szCs w:val="26"/>
        </w:rPr>
        <w:t xml:space="preserve"> mencionado</w:t>
      </w:r>
      <w:r w:rsidR="0018283D" w:rsidRPr="002A6327">
        <w:rPr>
          <w:rFonts w:ascii="Calibri" w:hAnsi="Calibri" w:cs="Calibri"/>
          <w:sz w:val="26"/>
          <w:szCs w:val="26"/>
        </w:rPr>
        <w:t>;</w:t>
      </w:r>
      <w:r w:rsidR="00C24497" w:rsidRPr="002A6327">
        <w:rPr>
          <w:rFonts w:ascii="Calibri" w:hAnsi="Calibri" w:cs="Calibri"/>
          <w:sz w:val="26"/>
          <w:szCs w:val="26"/>
        </w:rPr>
        <w:t xml:space="preserve"> </w:t>
      </w:r>
      <w:r w:rsidR="0018283D" w:rsidRPr="002A6327">
        <w:rPr>
          <w:rFonts w:ascii="Calibri" w:hAnsi="Calibri" w:cs="Calibri"/>
          <w:sz w:val="26"/>
          <w:szCs w:val="26"/>
        </w:rPr>
        <w:t xml:space="preserve">hecho que </w:t>
      </w:r>
      <w:r w:rsidR="00AF5DC1" w:rsidRPr="002A6327">
        <w:rPr>
          <w:rFonts w:ascii="Calibri" w:hAnsi="Calibri" w:cs="Calibri"/>
          <w:sz w:val="26"/>
          <w:szCs w:val="26"/>
        </w:rPr>
        <w:t>negó</w:t>
      </w:r>
      <w:r w:rsidR="0018283D" w:rsidRPr="002A6327">
        <w:rPr>
          <w:rFonts w:ascii="Calibri" w:hAnsi="Calibri" w:cs="Calibri"/>
          <w:sz w:val="26"/>
          <w:szCs w:val="26"/>
        </w:rPr>
        <w:t>;</w:t>
      </w:r>
      <w:r w:rsidR="00C24497" w:rsidRPr="002A6327">
        <w:rPr>
          <w:rFonts w:ascii="Calibri" w:hAnsi="Calibri" w:cs="Calibri"/>
          <w:sz w:val="26"/>
          <w:szCs w:val="26"/>
        </w:rPr>
        <w:t xml:space="preserve"> resaltando que </w:t>
      </w:r>
      <w:r w:rsidR="00AF5DC1" w:rsidRPr="002A6327">
        <w:rPr>
          <w:rFonts w:ascii="Calibri" w:hAnsi="Calibri" w:cs="Calibri"/>
          <w:sz w:val="26"/>
          <w:szCs w:val="26"/>
        </w:rPr>
        <w:t>en el acta circunstanciada respectiva</w:t>
      </w:r>
      <w:r w:rsidR="0018283D" w:rsidRPr="002A6327">
        <w:rPr>
          <w:rFonts w:ascii="Calibri" w:hAnsi="Calibri" w:cs="Calibri"/>
          <w:sz w:val="26"/>
          <w:szCs w:val="26"/>
        </w:rPr>
        <w:t>, sólo se circunstanciaron</w:t>
      </w:r>
      <w:r w:rsidR="00C24497" w:rsidRPr="002A6327">
        <w:rPr>
          <w:rFonts w:ascii="Calibri" w:hAnsi="Calibri" w:cs="Calibri"/>
          <w:sz w:val="26"/>
          <w:szCs w:val="26"/>
        </w:rPr>
        <w:t xml:space="preserve"> los hechos de que como se corroboró el </w:t>
      </w:r>
      <w:r w:rsidR="0018283D" w:rsidRPr="002A6327">
        <w:rPr>
          <w:rFonts w:ascii="Calibri" w:hAnsi="Calibri" w:cs="Calibri"/>
          <w:sz w:val="26"/>
          <w:szCs w:val="26"/>
        </w:rPr>
        <w:t>nombre de la justiciable y que é</w:t>
      </w:r>
      <w:r w:rsidR="00C24497" w:rsidRPr="002A6327">
        <w:rPr>
          <w:rFonts w:ascii="Calibri" w:hAnsi="Calibri" w:cs="Calibri"/>
          <w:sz w:val="26"/>
          <w:szCs w:val="26"/>
        </w:rPr>
        <w:t>sta le manifestó ser dueña de una tienda</w:t>
      </w:r>
      <w:r w:rsidR="0018283D" w:rsidRPr="002A6327">
        <w:rPr>
          <w:rFonts w:ascii="Calibri" w:hAnsi="Calibri" w:cs="Calibri"/>
          <w:sz w:val="26"/>
          <w:szCs w:val="26"/>
        </w:rPr>
        <w:t>,</w:t>
      </w:r>
      <w:r w:rsidR="00C24497" w:rsidRPr="002A6327">
        <w:rPr>
          <w:rFonts w:ascii="Calibri" w:hAnsi="Calibri" w:cs="Calibri"/>
          <w:sz w:val="26"/>
          <w:szCs w:val="26"/>
        </w:rPr>
        <w:t xml:space="preserve"> y que el árbol está recuperado en un 90% noventa por ciento, gracias a sus cuidados</w:t>
      </w:r>
      <w:r w:rsidR="008A30EC" w:rsidRPr="002A6327">
        <w:rPr>
          <w:rFonts w:ascii="Calibri" w:hAnsi="Calibri" w:cs="Calibri"/>
          <w:sz w:val="26"/>
          <w:szCs w:val="26"/>
        </w:rPr>
        <w:t>; por lo que entonces, la autoridad demandada a efecto de motivar adecuadamente su resolución</w:t>
      </w:r>
      <w:r w:rsidR="00C24497" w:rsidRPr="002A6327">
        <w:rPr>
          <w:rFonts w:ascii="Calibri" w:hAnsi="Calibri" w:cs="Calibri"/>
          <w:sz w:val="26"/>
          <w:szCs w:val="26"/>
        </w:rPr>
        <w:t>,</w:t>
      </w:r>
      <w:r w:rsidR="008A30EC" w:rsidRPr="002A6327">
        <w:rPr>
          <w:rFonts w:ascii="Calibri" w:hAnsi="Calibri" w:cs="Calibri"/>
          <w:sz w:val="26"/>
          <w:szCs w:val="26"/>
        </w:rPr>
        <w:t xml:space="preserve"> debió justificar porqué consideró que </w:t>
      </w:r>
      <w:r w:rsidR="00C24497" w:rsidRPr="002A6327">
        <w:rPr>
          <w:rFonts w:ascii="Calibri" w:hAnsi="Calibri" w:cs="Calibri"/>
          <w:sz w:val="26"/>
          <w:szCs w:val="26"/>
        </w:rPr>
        <w:t>tales hechos conllevan a estimar que hubo flagrancia en la comisión de la infracción</w:t>
      </w:r>
      <w:r w:rsidR="008A30EC" w:rsidRPr="002A6327">
        <w:rPr>
          <w:rFonts w:ascii="Calibri" w:hAnsi="Calibri" w:cs="Calibri"/>
          <w:sz w:val="26"/>
          <w:szCs w:val="26"/>
        </w:rPr>
        <w:t xml:space="preserve"> lo realizó la hoy impetrante del juicio</w:t>
      </w:r>
      <w:r w:rsidRPr="002A6327">
        <w:rPr>
          <w:rFonts w:ascii="Calibri" w:hAnsi="Calibri" w:cs="Calibri"/>
          <w:sz w:val="26"/>
          <w:szCs w:val="26"/>
        </w:rPr>
        <w:t xml:space="preserve">; </w:t>
      </w:r>
      <w:r w:rsidR="008A30EC" w:rsidRPr="002A6327">
        <w:rPr>
          <w:rFonts w:ascii="Calibri" w:hAnsi="Calibri" w:cs="Calibri"/>
          <w:sz w:val="26"/>
          <w:szCs w:val="26"/>
        </w:rPr>
        <w:t>pues así lo sostuvo, sin argumentos sólidos al respecto;</w:t>
      </w:r>
      <w:r w:rsidRPr="002A6327">
        <w:rPr>
          <w:rFonts w:ascii="Calibri" w:hAnsi="Calibri" w:cs="Calibri"/>
          <w:i/>
          <w:sz w:val="26"/>
          <w:szCs w:val="26"/>
        </w:rPr>
        <w:t xml:space="preserve"> </w:t>
      </w:r>
      <w:r w:rsidRPr="002A6327">
        <w:rPr>
          <w:rFonts w:ascii="Calibri" w:hAnsi="Calibri" w:cs="Calibri"/>
          <w:bCs/>
          <w:sz w:val="26"/>
          <w:szCs w:val="26"/>
        </w:rPr>
        <w:t>lo que se traduce en que no expuso los razonamientos lógico jurídicos del porqué l</w:t>
      </w:r>
      <w:r w:rsidR="008A30EC" w:rsidRPr="002A6327">
        <w:rPr>
          <w:rFonts w:ascii="Calibri" w:hAnsi="Calibri" w:cs="Calibri"/>
          <w:bCs/>
          <w:sz w:val="26"/>
          <w:szCs w:val="26"/>
        </w:rPr>
        <w:t>a</w:t>
      </w:r>
      <w:r w:rsidRPr="002A6327">
        <w:rPr>
          <w:rFonts w:ascii="Calibri" w:hAnsi="Calibri" w:cs="Calibri"/>
          <w:bCs/>
          <w:sz w:val="26"/>
          <w:szCs w:val="26"/>
        </w:rPr>
        <w:t xml:space="preserve"> </w:t>
      </w:r>
      <w:r w:rsidR="008A30EC" w:rsidRPr="002A6327">
        <w:rPr>
          <w:rFonts w:ascii="Calibri" w:hAnsi="Calibri" w:cs="Calibri"/>
          <w:bCs/>
          <w:sz w:val="26"/>
          <w:szCs w:val="26"/>
        </w:rPr>
        <w:t xml:space="preserve">hoy </w:t>
      </w:r>
      <w:r w:rsidRPr="002A6327">
        <w:rPr>
          <w:rFonts w:ascii="Calibri" w:hAnsi="Calibri" w:cs="Calibri"/>
          <w:bCs/>
          <w:sz w:val="26"/>
          <w:szCs w:val="26"/>
        </w:rPr>
        <w:t>actor</w:t>
      </w:r>
      <w:r w:rsidR="008A30EC" w:rsidRPr="002A6327">
        <w:rPr>
          <w:rFonts w:ascii="Calibri" w:hAnsi="Calibri" w:cs="Calibri"/>
          <w:bCs/>
          <w:sz w:val="26"/>
          <w:szCs w:val="26"/>
        </w:rPr>
        <w:t>a</w:t>
      </w:r>
      <w:r w:rsidRPr="002A6327">
        <w:rPr>
          <w:rFonts w:ascii="Calibri" w:hAnsi="Calibri" w:cs="Calibri"/>
          <w:bCs/>
          <w:sz w:val="26"/>
          <w:szCs w:val="26"/>
        </w:rPr>
        <w:t xml:space="preserve"> haya sido l</w:t>
      </w:r>
      <w:r w:rsidR="008A30EC" w:rsidRPr="002A6327">
        <w:rPr>
          <w:rFonts w:ascii="Calibri" w:hAnsi="Calibri" w:cs="Calibri"/>
          <w:bCs/>
          <w:sz w:val="26"/>
          <w:szCs w:val="26"/>
        </w:rPr>
        <w:t>a</w:t>
      </w:r>
      <w:r w:rsidRPr="002A6327">
        <w:rPr>
          <w:rFonts w:ascii="Calibri" w:hAnsi="Calibri" w:cs="Calibri"/>
          <w:bCs/>
          <w:sz w:val="26"/>
          <w:szCs w:val="26"/>
        </w:rPr>
        <w:t xml:space="preserve"> responsable de </w:t>
      </w:r>
      <w:r w:rsidR="008A30EC" w:rsidRPr="002A6327">
        <w:rPr>
          <w:rFonts w:ascii="Calibri" w:hAnsi="Calibri" w:cs="Calibri"/>
          <w:bCs/>
          <w:sz w:val="26"/>
          <w:szCs w:val="26"/>
        </w:rPr>
        <w:t>verter aceite en el tronco del árbol</w:t>
      </w:r>
      <w:r w:rsidR="0018283D" w:rsidRPr="002A6327">
        <w:rPr>
          <w:rFonts w:ascii="Calibri" w:hAnsi="Calibri" w:cs="Calibri"/>
          <w:bCs/>
          <w:sz w:val="26"/>
          <w:szCs w:val="26"/>
        </w:rPr>
        <w:t>,</w:t>
      </w:r>
      <w:r w:rsidR="000609B1" w:rsidRPr="002A6327">
        <w:rPr>
          <w:rFonts w:ascii="Calibri" w:hAnsi="Calibri" w:cs="Calibri"/>
          <w:bCs/>
          <w:sz w:val="26"/>
          <w:szCs w:val="26"/>
        </w:rPr>
        <w:t xml:space="preserve"> y que tipo de aceite era</w:t>
      </w:r>
      <w:r w:rsidR="0018283D" w:rsidRPr="002A6327">
        <w:rPr>
          <w:rFonts w:ascii="Calibri" w:hAnsi="Calibri" w:cs="Calibri"/>
          <w:bCs/>
          <w:sz w:val="26"/>
          <w:szCs w:val="26"/>
        </w:rPr>
        <w:t xml:space="preserve">; </w:t>
      </w:r>
      <w:r w:rsidR="006D2C74" w:rsidRPr="002A6327">
        <w:rPr>
          <w:rFonts w:ascii="Calibri" w:hAnsi="Calibri" w:cs="Calibri"/>
          <w:bCs/>
          <w:sz w:val="26"/>
          <w:szCs w:val="26"/>
        </w:rPr>
        <w:t>siendo insuficiente para ello</w:t>
      </w:r>
      <w:r w:rsidR="0018283D" w:rsidRPr="002A6327">
        <w:rPr>
          <w:rFonts w:ascii="Calibri" w:hAnsi="Calibri" w:cs="Calibri"/>
          <w:bCs/>
          <w:sz w:val="26"/>
          <w:szCs w:val="26"/>
        </w:rPr>
        <w:t>,</w:t>
      </w:r>
      <w:r w:rsidR="006D2C74" w:rsidRPr="002A6327">
        <w:rPr>
          <w:rFonts w:ascii="Calibri" w:hAnsi="Calibri" w:cs="Calibri"/>
          <w:bCs/>
          <w:sz w:val="26"/>
          <w:szCs w:val="26"/>
        </w:rPr>
        <w:t xml:space="preserve"> el hecho de que el establecimiento de la gobernada se </w:t>
      </w:r>
      <w:r w:rsidRPr="002A6327">
        <w:rPr>
          <w:rFonts w:ascii="Calibri" w:hAnsi="Calibri" w:cs="Calibri"/>
          <w:bCs/>
          <w:sz w:val="26"/>
          <w:szCs w:val="26"/>
        </w:rPr>
        <w:t>en</w:t>
      </w:r>
      <w:r w:rsidR="006D2C74" w:rsidRPr="002A6327">
        <w:rPr>
          <w:rFonts w:ascii="Calibri" w:hAnsi="Calibri" w:cs="Calibri"/>
          <w:bCs/>
          <w:sz w:val="26"/>
          <w:szCs w:val="26"/>
        </w:rPr>
        <w:t>cuentre frente al señalado ejemplar arbóreo;</w:t>
      </w:r>
      <w:r w:rsidRPr="002A6327">
        <w:rPr>
          <w:rFonts w:ascii="Calibri" w:hAnsi="Calibri" w:cs="Calibri"/>
          <w:bCs/>
          <w:sz w:val="26"/>
          <w:szCs w:val="26"/>
        </w:rPr>
        <w:t xml:space="preserve"> pues el enjuiciado, además de que no detalló cómo detectó la infracción, pues no hizo una narración de cómo se dieron los hechos para afirmar que </w:t>
      </w:r>
      <w:r w:rsidR="006D2C74" w:rsidRPr="002A6327">
        <w:rPr>
          <w:rFonts w:ascii="Calibri" w:hAnsi="Calibri" w:cs="Calibri"/>
          <w:bCs/>
          <w:sz w:val="26"/>
          <w:szCs w:val="26"/>
        </w:rPr>
        <w:t xml:space="preserve">la ciudadana </w:t>
      </w:r>
      <w:r w:rsidR="00A706D7" w:rsidRPr="002A6327">
        <w:rPr>
          <w:rFonts w:ascii="Calibri" w:hAnsi="Calibri"/>
          <w:sz w:val="26"/>
          <w:szCs w:val="27"/>
        </w:rPr>
        <w:t>(…)</w:t>
      </w:r>
      <w:r w:rsidRPr="002A6327">
        <w:rPr>
          <w:rFonts w:ascii="Calibri" w:hAnsi="Calibri" w:cs="Calibri"/>
          <w:sz w:val="26"/>
          <w:szCs w:val="26"/>
        </w:rPr>
        <w:t xml:space="preserve"> fue quien arrojó el </w:t>
      </w:r>
      <w:r w:rsidR="006D2C74" w:rsidRPr="002A6327">
        <w:rPr>
          <w:rFonts w:ascii="Calibri" w:hAnsi="Calibri" w:cs="Calibri"/>
          <w:sz w:val="26"/>
          <w:szCs w:val="26"/>
        </w:rPr>
        <w:t>aceite</w:t>
      </w:r>
      <w:r w:rsidRPr="002A6327">
        <w:rPr>
          <w:rFonts w:ascii="Calibri" w:hAnsi="Calibri" w:cs="Calibri"/>
          <w:sz w:val="26"/>
          <w:szCs w:val="26"/>
        </w:rPr>
        <w:t xml:space="preserve"> en ese lugar</w:t>
      </w:r>
      <w:r w:rsidRPr="002A6327">
        <w:rPr>
          <w:rFonts w:ascii="Calibri" w:hAnsi="Calibri" w:cs="Calibri"/>
          <w:bCs/>
          <w:sz w:val="26"/>
          <w:szCs w:val="26"/>
        </w:rPr>
        <w:t>;</w:t>
      </w:r>
      <w:r w:rsidRPr="002A6327">
        <w:rPr>
          <w:rFonts w:ascii="Calibri" w:hAnsi="Calibri" w:cs="Calibri"/>
          <w:sz w:val="26"/>
          <w:szCs w:val="26"/>
        </w:rPr>
        <w:t xml:space="preserve"> por lo que no queda </w:t>
      </w:r>
      <w:r w:rsidR="006D2C74" w:rsidRPr="002A6327">
        <w:rPr>
          <w:rFonts w:ascii="Calibri" w:hAnsi="Calibri" w:cs="Calibri"/>
          <w:sz w:val="26"/>
          <w:szCs w:val="26"/>
        </w:rPr>
        <w:t>demostrado que</w:t>
      </w:r>
      <w:r w:rsidRPr="002A6327">
        <w:rPr>
          <w:rFonts w:ascii="Calibri" w:hAnsi="Calibri" w:cs="Calibri"/>
          <w:sz w:val="26"/>
          <w:szCs w:val="26"/>
        </w:rPr>
        <w:t xml:space="preserve"> los hechos se cometieron en flagrancia </w:t>
      </w:r>
      <w:r w:rsidR="006D2C74" w:rsidRPr="002A6327">
        <w:rPr>
          <w:rFonts w:ascii="Calibri" w:hAnsi="Calibri" w:cs="Calibri"/>
          <w:sz w:val="26"/>
          <w:szCs w:val="26"/>
        </w:rPr>
        <w:t>como lo sostuvo en su resolución</w:t>
      </w:r>
      <w:r w:rsidR="0018283D" w:rsidRPr="002A6327">
        <w:rPr>
          <w:rFonts w:ascii="Calibri" w:hAnsi="Calibri" w:cs="Calibri"/>
          <w:sz w:val="26"/>
          <w:szCs w:val="26"/>
        </w:rPr>
        <w:t>;</w:t>
      </w:r>
      <w:r w:rsidR="006D2C74" w:rsidRPr="002A6327">
        <w:rPr>
          <w:rFonts w:ascii="Calibri" w:hAnsi="Calibri" w:cs="Calibri"/>
          <w:sz w:val="26"/>
          <w:szCs w:val="26"/>
        </w:rPr>
        <w:t xml:space="preserve"> a su vez sosteniendo lo aseverado por el inspector en el acta de infracción respectiva; asimismo, no se justificó dicho procedimiento con la emisión de la respectiva orden de inspección </w:t>
      </w:r>
      <w:r w:rsidR="004E6ADC" w:rsidRPr="002A6327">
        <w:rPr>
          <w:rFonts w:ascii="Calibri" w:hAnsi="Calibri" w:cs="Calibri"/>
          <w:sz w:val="26"/>
          <w:szCs w:val="26"/>
        </w:rPr>
        <w:t>expedida por autoridad competente para dar inicio al mismo</w:t>
      </w:r>
      <w:r w:rsidR="006D2C74" w:rsidRPr="002A6327">
        <w:rPr>
          <w:rFonts w:ascii="Calibri" w:hAnsi="Calibri" w:cs="Calibri"/>
          <w:bCs/>
          <w:sz w:val="26"/>
          <w:szCs w:val="26"/>
        </w:rPr>
        <w:t>.</w:t>
      </w:r>
      <w:r w:rsidR="0018283D" w:rsidRPr="002A6327">
        <w:rPr>
          <w:rFonts w:ascii="Calibri" w:hAnsi="Calibri" w:cs="Calibri"/>
          <w:bCs/>
          <w:sz w:val="26"/>
          <w:szCs w:val="26"/>
        </w:rPr>
        <w:t xml:space="preserve"> </w:t>
      </w:r>
    </w:p>
    <w:p w:rsidR="006D2C74" w:rsidRPr="002A6327" w:rsidRDefault="006D2C74" w:rsidP="006D2C74">
      <w:pPr>
        <w:ind w:firstLine="708"/>
        <w:jc w:val="both"/>
        <w:rPr>
          <w:rFonts w:ascii="Calibri" w:hAnsi="Calibri" w:cs="Calibri"/>
          <w:b/>
          <w:bCs/>
          <w:iCs/>
          <w:sz w:val="26"/>
          <w:szCs w:val="26"/>
        </w:rPr>
      </w:pPr>
    </w:p>
    <w:p w:rsidR="009A525C" w:rsidRPr="002A6327" w:rsidRDefault="009A525C" w:rsidP="004E6ADC">
      <w:pPr>
        <w:pStyle w:val="Sangra3detindependiente"/>
        <w:rPr>
          <w:rFonts w:ascii="Calibri" w:hAnsi="Calibri" w:cs="Calibri"/>
          <w:bCs/>
          <w:iCs/>
          <w:color w:val="auto"/>
          <w:sz w:val="26"/>
          <w:szCs w:val="26"/>
        </w:rPr>
      </w:pPr>
      <w:r w:rsidRPr="002A6327">
        <w:rPr>
          <w:rFonts w:ascii="Calibri" w:hAnsi="Calibri" w:cs="Calibri"/>
          <w:bCs/>
          <w:iCs/>
          <w:color w:val="auto"/>
          <w:sz w:val="26"/>
          <w:szCs w:val="26"/>
        </w:rPr>
        <w:t xml:space="preserve">Al desprenderse de lo asentado en la </w:t>
      </w:r>
      <w:r w:rsidR="004E6ADC" w:rsidRPr="002A6327">
        <w:rPr>
          <w:rFonts w:ascii="Calibri" w:hAnsi="Calibri" w:cs="Calibri"/>
          <w:bCs/>
          <w:iCs/>
          <w:color w:val="auto"/>
          <w:sz w:val="26"/>
          <w:szCs w:val="26"/>
        </w:rPr>
        <w:t>resolución,</w:t>
      </w:r>
      <w:r w:rsidRPr="002A6327">
        <w:rPr>
          <w:rFonts w:ascii="Calibri" w:hAnsi="Calibri" w:cs="Calibri"/>
          <w:bCs/>
          <w:iCs/>
          <w:color w:val="auto"/>
          <w:sz w:val="26"/>
          <w:szCs w:val="26"/>
        </w:rPr>
        <w:t xml:space="preserve"> que el inspector </w:t>
      </w:r>
      <w:r w:rsidR="004E6ADC" w:rsidRPr="002A6327">
        <w:rPr>
          <w:rFonts w:ascii="Calibri" w:hAnsi="Calibri" w:cs="Calibri"/>
          <w:bCs/>
          <w:iCs/>
          <w:color w:val="auto"/>
          <w:sz w:val="26"/>
          <w:szCs w:val="26"/>
        </w:rPr>
        <w:t xml:space="preserve">actuante </w:t>
      </w:r>
      <w:r w:rsidRPr="002A6327">
        <w:rPr>
          <w:rFonts w:ascii="Calibri" w:hAnsi="Calibri" w:cs="Calibri"/>
          <w:bCs/>
          <w:iCs/>
          <w:color w:val="auto"/>
          <w:sz w:val="26"/>
          <w:szCs w:val="26"/>
        </w:rPr>
        <w:t>no advirtió que la infracción se cometió en flagrancia; de ahí que en todo caso, debió haber realizado una visita de inspección al lugar señalado, debidamente ordenada por la autoridad competente, a efecto de indagar y hacer constar los hechos observados en la visita, y posteriormente llevar a cabo una audiencia previa citación al presunto infractor, lo que evidentemente no se hizo</w:t>
      </w:r>
      <w:r w:rsidR="004E6ADC" w:rsidRPr="002A6327">
        <w:rPr>
          <w:rFonts w:ascii="Calibri" w:hAnsi="Calibri" w:cs="Calibri"/>
          <w:bCs/>
          <w:iCs/>
          <w:color w:val="auto"/>
          <w:sz w:val="26"/>
          <w:szCs w:val="26"/>
        </w:rPr>
        <w:t xml:space="preserve"> dela manera correcta; e</w:t>
      </w:r>
      <w:r w:rsidRPr="002A6327">
        <w:rPr>
          <w:rFonts w:ascii="Calibri" w:hAnsi="Calibri" w:cs="Calibri"/>
          <w:bCs/>
          <w:iCs/>
          <w:color w:val="auto"/>
          <w:sz w:val="26"/>
          <w:szCs w:val="26"/>
        </w:rPr>
        <w:t>s</w:t>
      </w:r>
      <w:r w:rsidR="004E6ADC" w:rsidRPr="002A6327">
        <w:rPr>
          <w:rFonts w:ascii="Calibri" w:hAnsi="Calibri" w:cs="Calibri"/>
          <w:bCs/>
          <w:iCs/>
          <w:color w:val="auto"/>
          <w:sz w:val="26"/>
          <w:szCs w:val="26"/>
        </w:rPr>
        <w:t>a</w:t>
      </w:r>
      <w:r w:rsidRPr="002A6327">
        <w:rPr>
          <w:rFonts w:ascii="Calibri" w:hAnsi="Calibri" w:cs="Calibri"/>
          <w:bCs/>
          <w:iCs/>
          <w:color w:val="auto"/>
          <w:sz w:val="26"/>
          <w:szCs w:val="26"/>
        </w:rPr>
        <w:t xml:space="preserve"> </w:t>
      </w:r>
      <w:r w:rsidR="004E6ADC" w:rsidRPr="002A6327">
        <w:rPr>
          <w:rFonts w:ascii="Calibri" w:hAnsi="Calibri" w:cs="Calibri"/>
          <w:bCs/>
          <w:iCs/>
          <w:color w:val="auto"/>
          <w:sz w:val="26"/>
          <w:szCs w:val="26"/>
        </w:rPr>
        <w:t>resolución</w:t>
      </w:r>
      <w:r w:rsidRPr="002A6327">
        <w:rPr>
          <w:rFonts w:ascii="Calibri" w:hAnsi="Calibri" w:cs="Calibri"/>
          <w:bCs/>
          <w:iCs/>
          <w:color w:val="auto"/>
          <w:sz w:val="26"/>
          <w:szCs w:val="26"/>
        </w:rPr>
        <w:t xml:space="preserve"> controvertid</w:t>
      </w:r>
      <w:r w:rsidR="004E6ADC" w:rsidRPr="002A6327">
        <w:rPr>
          <w:rFonts w:ascii="Calibri" w:hAnsi="Calibri" w:cs="Calibri"/>
          <w:bCs/>
          <w:iCs/>
          <w:color w:val="auto"/>
          <w:sz w:val="26"/>
          <w:szCs w:val="26"/>
        </w:rPr>
        <w:t>a</w:t>
      </w:r>
      <w:r w:rsidRPr="002A6327">
        <w:rPr>
          <w:rFonts w:ascii="Calibri" w:hAnsi="Calibri" w:cs="Calibri"/>
          <w:bCs/>
          <w:iCs/>
          <w:color w:val="auto"/>
          <w:sz w:val="26"/>
          <w:szCs w:val="26"/>
        </w:rPr>
        <w:t xml:space="preserve"> no está debidamente motivad</w:t>
      </w:r>
      <w:r w:rsidR="004E6ADC" w:rsidRPr="002A6327">
        <w:rPr>
          <w:rFonts w:ascii="Calibri" w:hAnsi="Calibri" w:cs="Calibri"/>
          <w:bCs/>
          <w:iCs/>
          <w:color w:val="auto"/>
          <w:sz w:val="26"/>
          <w:szCs w:val="26"/>
        </w:rPr>
        <w:t xml:space="preserve">a, al </w:t>
      </w:r>
      <w:r w:rsidRPr="002A6327">
        <w:rPr>
          <w:rFonts w:ascii="Calibri" w:hAnsi="Calibri" w:cs="Calibri"/>
          <w:bCs/>
          <w:color w:val="auto"/>
          <w:sz w:val="26"/>
          <w:szCs w:val="26"/>
        </w:rPr>
        <w:t>no cumpl</w:t>
      </w:r>
      <w:r w:rsidR="004E6ADC" w:rsidRPr="002A6327">
        <w:rPr>
          <w:rFonts w:ascii="Calibri" w:hAnsi="Calibri" w:cs="Calibri"/>
          <w:bCs/>
          <w:color w:val="auto"/>
          <w:sz w:val="26"/>
          <w:szCs w:val="26"/>
        </w:rPr>
        <w:t>ir</w:t>
      </w:r>
      <w:r w:rsidRPr="002A6327">
        <w:rPr>
          <w:rFonts w:ascii="Calibri" w:hAnsi="Calibri" w:cs="Calibri"/>
          <w:bCs/>
          <w:color w:val="auto"/>
          <w:sz w:val="26"/>
          <w:szCs w:val="26"/>
        </w:rPr>
        <w:t xml:space="preserve"> entonces, con el elemento de validez previsto en la fracción VI del artículo 137 del Código de Procedimiento y Justicia Administrativa para el Estado y los Municipios de Guanajuato</w:t>
      </w:r>
      <w:r w:rsidRPr="002A6327">
        <w:rPr>
          <w:rFonts w:ascii="Calibri" w:hAnsi="Calibri" w:cs="Calibri"/>
          <w:bCs/>
          <w:iCs/>
          <w:color w:val="auto"/>
          <w:sz w:val="26"/>
          <w:szCs w:val="26"/>
        </w:rPr>
        <w:t xml:space="preserve">; por lo que debe declararse </w:t>
      </w:r>
      <w:r w:rsidRPr="002A6327">
        <w:rPr>
          <w:rFonts w:ascii="Calibri" w:hAnsi="Calibri" w:cs="Calibri"/>
          <w:b/>
          <w:bCs/>
          <w:iCs/>
          <w:color w:val="auto"/>
          <w:sz w:val="26"/>
          <w:szCs w:val="26"/>
        </w:rPr>
        <w:t>nulo</w:t>
      </w:r>
      <w:r w:rsidRPr="002A6327">
        <w:rPr>
          <w:rFonts w:ascii="Calibri" w:hAnsi="Calibri" w:cs="Calibri"/>
          <w:bCs/>
          <w:iCs/>
          <w:color w:val="auto"/>
          <w:sz w:val="26"/>
          <w:szCs w:val="26"/>
        </w:rPr>
        <w:t xml:space="preserve"> y en consecuencia se procede a decretar la </w:t>
      </w:r>
      <w:r w:rsidRPr="002A6327">
        <w:rPr>
          <w:rFonts w:ascii="Calibri" w:hAnsi="Calibri" w:cs="Calibri"/>
          <w:b/>
          <w:bCs/>
          <w:color w:val="auto"/>
          <w:sz w:val="26"/>
          <w:szCs w:val="26"/>
        </w:rPr>
        <w:t xml:space="preserve">nulidad total </w:t>
      </w:r>
      <w:r w:rsidRPr="002A6327">
        <w:rPr>
          <w:rFonts w:ascii="Calibri" w:hAnsi="Calibri" w:cs="Calibri"/>
          <w:color w:val="auto"/>
          <w:sz w:val="26"/>
          <w:szCs w:val="26"/>
        </w:rPr>
        <w:t>de</w:t>
      </w:r>
      <w:r w:rsidR="004E6ADC" w:rsidRPr="002A6327">
        <w:rPr>
          <w:rFonts w:ascii="Calibri" w:hAnsi="Calibri" w:cs="Calibri"/>
          <w:color w:val="auto"/>
          <w:sz w:val="26"/>
          <w:szCs w:val="26"/>
        </w:rPr>
        <w:t xml:space="preserve"> </w:t>
      </w:r>
      <w:r w:rsidRPr="002A6327">
        <w:rPr>
          <w:rFonts w:ascii="Calibri" w:hAnsi="Calibri" w:cs="Calibri"/>
          <w:color w:val="auto"/>
          <w:sz w:val="26"/>
          <w:szCs w:val="26"/>
        </w:rPr>
        <w:t>l</w:t>
      </w:r>
      <w:r w:rsidR="004E6ADC" w:rsidRPr="002A6327">
        <w:rPr>
          <w:rFonts w:ascii="Calibri" w:hAnsi="Calibri" w:cs="Calibri"/>
          <w:color w:val="auto"/>
          <w:sz w:val="26"/>
          <w:szCs w:val="26"/>
        </w:rPr>
        <w:t>a</w:t>
      </w:r>
      <w:r w:rsidRPr="002A6327">
        <w:rPr>
          <w:rFonts w:ascii="Calibri" w:hAnsi="Calibri" w:cs="Calibri"/>
          <w:color w:val="auto"/>
          <w:sz w:val="26"/>
          <w:szCs w:val="26"/>
        </w:rPr>
        <w:t xml:space="preserve"> </w:t>
      </w:r>
      <w:r w:rsidR="004E6ADC" w:rsidRPr="002A6327">
        <w:rPr>
          <w:rFonts w:ascii="Calibri" w:hAnsi="Calibri" w:cs="Calibri"/>
          <w:color w:val="auto"/>
          <w:sz w:val="26"/>
          <w:szCs w:val="26"/>
        </w:rPr>
        <w:t xml:space="preserve">resolución emitida el día 8 ocho de mayo del 2017 dos mil diecisiete, dentro del procedimiento administrativo con número de folio 748-PV emitida por el Director de Inspección y Vigilancia Ambiental, por la </w:t>
      </w:r>
      <w:r w:rsidR="00C24497" w:rsidRPr="002A6327">
        <w:rPr>
          <w:rFonts w:ascii="Calibri" w:hAnsi="Calibri" w:cs="Calibri"/>
          <w:color w:val="auto"/>
          <w:sz w:val="26"/>
          <w:szCs w:val="26"/>
        </w:rPr>
        <w:t>que se impuso una sanción económica por la cantidad de $5,661.75 (C</w:t>
      </w:r>
      <w:r w:rsidR="004E6ADC" w:rsidRPr="002A6327">
        <w:rPr>
          <w:rFonts w:ascii="Calibri" w:hAnsi="Calibri" w:cs="Calibri"/>
          <w:color w:val="auto"/>
          <w:sz w:val="26"/>
          <w:szCs w:val="26"/>
        </w:rPr>
        <w:t>inco mil seiscientos sesenta  y un pesos 75/100 Moneda Nacional</w:t>
      </w:r>
      <w:r w:rsidR="00C24497" w:rsidRPr="002A6327">
        <w:rPr>
          <w:rFonts w:ascii="Calibri" w:hAnsi="Calibri" w:cs="Calibri"/>
          <w:color w:val="auto"/>
          <w:sz w:val="26"/>
          <w:szCs w:val="26"/>
        </w:rPr>
        <w:t>)</w:t>
      </w:r>
      <w:r w:rsidR="004E6ADC" w:rsidRPr="002A6327">
        <w:rPr>
          <w:rFonts w:ascii="Calibri" w:hAnsi="Calibri" w:cs="Calibri"/>
          <w:color w:val="auto"/>
          <w:sz w:val="26"/>
          <w:szCs w:val="26"/>
        </w:rPr>
        <w:t xml:space="preserve">; </w:t>
      </w:r>
      <w:r w:rsidRPr="002A6327">
        <w:rPr>
          <w:rFonts w:ascii="Calibri" w:hAnsi="Calibri" w:cs="Calibri"/>
          <w:bCs/>
          <w:iCs/>
          <w:color w:val="auto"/>
          <w:sz w:val="26"/>
          <w:szCs w:val="26"/>
        </w:rPr>
        <w:t>lo anterior con fundamento en lo dispuesto en los artículos 300, fracción II, y 302, fracción II, del Código de Procedimiento y Justicia Administrativa para el Estado y los Municipios de Guanajuato . . . . . . . . . . . . . . . . . . . . . . . . . . .</w:t>
      </w:r>
      <w:r w:rsidR="004E6ADC" w:rsidRPr="002A6327">
        <w:rPr>
          <w:rFonts w:ascii="Calibri" w:hAnsi="Calibri" w:cs="Calibri"/>
          <w:bCs/>
          <w:iCs/>
          <w:color w:val="auto"/>
          <w:sz w:val="26"/>
          <w:szCs w:val="26"/>
        </w:rPr>
        <w:t xml:space="preserve"> . . . . . . . . .</w:t>
      </w:r>
      <w:r w:rsidR="0018283D" w:rsidRPr="002A6327">
        <w:rPr>
          <w:rFonts w:ascii="Calibri" w:hAnsi="Calibri" w:cs="Calibri"/>
          <w:bCs/>
          <w:iCs/>
          <w:color w:val="auto"/>
          <w:sz w:val="26"/>
          <w:szCs w:val="26"/>
        </w:rPr>
        <w:t xml:space="preserve"> . . . . . . . . . . . . . . . . . . . .</w:t>
      </w:r>
      <w:r w:rsidR="004E6ADC" w:rsidRPr="002A6327">
        <w:rPr>
          <w:rFonts w:ascii="Calibri" w:hAnsi="Calibri" w:cs="Calibri"/>
          <w:bCs/>
          <w:iCs/>
          <w:color w:val="auto"/>
          <w:sz w:val="26"/>
          <w:szCs w:val="26"/>
        </w:rPr>
        <w:t xml:space="preserve"> </w:t>
      </w:r>
    </w:p>
    <w:p w:rsidR="009A525C" w:rsidRPr="002A6327" w:rsidRDefault="009A525C" w:rsidP="009A525C">
      <w:pPr>
        <w:jc w:val="both"/>
        <w:rPr>
          <w:rFonts w:ascii="Calibri" w:hAnsi="Calibri" w:cs="Calibri"/>
          <w:sz w:val="20"/>
          <w:szCs w:val="20"/>
        </w:rPr>
      </w:pPr>
    </w:p>
    <w:p w:rsidR="0018283D" w:rsidRPr="002A6327" w:rsidRDefault="009A525C" w:rsidP="009A525C">
      <w:pPr>
        <w:pStyle w:val="Sangradetextonormal"/>
        <w:rPr>
          <w:rFonts w:ascii="Calibri" w:hAnsi="Calibri" w:cs="Calibri"/>
          <w:sz w:val="26"/>
          <w:szCs w:val="26"/>
        </w:rPr>
      </w:pPr>
      <w:r w:rsidRPr="002A6327">
        <w:rPr>
          <w:rFonts w:ascii="Calibri" w:hAnsi="Calibri" w:cs="Calibri"/>
          <w:sz w:val="26"/>
          <w:szCs w:val="26"/>
        </w:rPr>
        <w:t xml:space="preserve">Por lo anteriormente expuesto, con fundamento en los preceptos invocados al principio de este Considerando, más lo establecido en los artículos </w:t>
      </w:r>
      <w:r w:rsidR="004E6ADC" w:rsidRPr="002A6327">
        <w:rPr>
          <w:rFonts w:ascii="Calibri" w:hAnsi="Calibri" w:cs="Calibri"/>
          <w:sz w:val="26"/>
          <w:szCs w:val="26"/>
        </w:rPr>
        <w:t xml:space="preserve">246, fracción I, de la Ley Orgánica Municipal de León, Guanajuato; </w:t>
      </w:r>
      <w:r w:rsidRPr="002A6327">
        <w:rPr>
          <w:rFonts w:ascii="Calibri" w:hAnsi="Calibri" w:cs="Calibri"/>
          <w:sz w:val="26"/>
          <w:szCs w:val="26"/>
        </w:rPr>
        <w:t>249, 287, 298,</w:t>
      </w:r>
    </w:p>
    <w:p w:rsidR="0018283D" w:rsidRPr="002A6327" w:rsidRDefault="0018283D" w:rsidP="0018283D">
      <w:pPr>
        <w:ind w:firstLine="708"/>
        <w:jc w:val="right"/>
        <w:rPr>
          <w:rFonts w:ascii="Calibri" w:hAnsi="Calibri" w:cs="Calibri"/>
          <w:b/>
          <w:bCs/>
          <w:iCs/>
          <w:sz w:val="26"/>
          <w:szCs w:val="26"/>
        </w:rPr>
      </w:pPr>
      <w:r w:rsidRPr="002A6327">
        <w:rPr>
          <w:rFonts w:ascii="Calibri" w:hAnsi="Calibri" w:cs="Calibri"/>
          <w:b/>
          <w:bCs/>
          <w:iCs/>
          <w:sz w:val="26"/>
          <w:szCs w:val="26"/>
        </w:rPr>
        <w:t>Expediente número 0708/2doJAM/2017-JN</w:t>
      </w:r>
    </w:p>
    <w:p w:rsidR="0018283D" w:rsidRPr="002A6327" w:rsidRDefault="0018283D" w:rsidP="009A525C">
      <w:pPr>
        <w:pStyle w:val="Sangradetextonormal"/>
        <w:rPr>
          <w:rFonts w:ascii="Calibri" w:hAnsi="Calibri" w:cs="Calibri"/>
          <w:sz w:val="26"/>
          <w:szCs w:val="26"/>
        </w:rPr>
      </w:pPr>
    </w:p>
    <w:p w:rsidR="009A525C" w:rsidRPr="002A6327" w:rsidRDefault="009A525C" w:rsidP="0018283D">
      <w:pPr>
        <w:pStyle w:val="Sangradetextonormal"/>
        <w:ind w:firstLine="0"/>
        <w:rPr>
          <w:rFonts w:ascii="Calibri" w:hAnsi="Calibri" w:cs="Calibri"/>
          <w:sz w:val="26"/>
          <w:szCs w:val="26"/>
        </w:rPr>
      </w:pPr>
      <w:r w:rsidRPr="002A6327">
        <w:rPr>
          <w:rFonts w:ascii="Calibri" w:hAnsi="Calibri" w:cs="Calibri"/>
          <w:sz w:val="26"/>
          <w:szCs w:val="26"/>
        </w:rPr>
        <w:t>299, 300, fracción II y 302, fracción II, del Código de Procedimiento y Justicia Administrativa para el Estado y los Municipios de Guanajuato, es de resolverse y se: . . . . . . . . . . . . . . . . . . . . . . . . . . . . . . . . . . . . . . . . . . . . . . . . . . . . . . . .</w:t>
      </w:r>
      <w:r w:rsidR="004E6ADC" w:rsidRPr="002A6327">
        <w:rPr>
          <w:rFonts w:ascii="Calibri" w:hAnsi="Calibri" w:cs="Calibri"/>
          <w:sz w:val="26"/>
          <w:szCs w:val="26"/>
        </w:rPr>
        <w:t xml:space="preserve"> . . . . . . . . . . .</w:t>
      </w:r>
      <w:r w:rsidRPr="002A6327">
        <w:rPr>
          <w:rFonts w:ascii="Calibri" w:hAnsi="Calibri" w:cs="Calibri"/>
          <w:sz w:val="26"/>
          <w:szCs w:val="26"/>
        </w:rPr>
        <w:t xml:space="preserve"> </w:t>
      </w:r>
    </w:p>
    <w:p w:rsidR="009A525C" w:rsidRPr="002A6327" w:rsidRDefault="009A525C" w:rsidP="009A525C">
      <w:pPr>
        <w:jc w:val="both"/>
        <w:rPr>
          <w:rFonts w:ascii="Calibri" w:hAnsi="Calibri" w:cs="Calibri"/>
          <w:sz w:val="20"/>
          <w:szCs w:val="20"/>
        </w:rPr>
      </w:pPr>
    </w:p>
    <w:p w:rsidR="009A525C" w:rsidRPr="002A6327" w:rsidRDefault="009A525C" w:rsidP="009A525C">
      <w:pPr>
        <w:pStyle w:val="Textoindependiente"/>
        <w:jc w:val="center"/>
        <w:rPr>
          <w:rFonts w:ascii="Calibri" w:hAnsi="Calibri" w:cs="Calibri"/>
          <w:b/>
          <w:i/>
          <w:iCs/>
          <w:sz w:val="26"/>
          <w:szCs w:val="26"/>
        </w:rPr>
      </w:pPr>
      <w:r w:rsidRPr="002A6327">
        <w:rPr>
          <w:rFonts w:ascii="Calibri" w:hAnsi="Calibri" w:cs="Calibri"/>
          <w:b/>
          <w:i/>
          <w:iCs/>
          <w:sz w:val="26"/>
          <w:szCs w:val="26"/>
        </w:rPr>
        <w:t xml:space="preserve">R E S U E L V </w:t>
      </w:r>
      <w:proofErr w:type="gramStart"/>
      <w:r w:rsidRPr="002A6327">
        <w:rPr>
          <w:rFonts w:ascii="Calibri" w:hAnsi="Calibri" w:cs="Calibri"/>
          <w:b/>
          <w:i/>
          <w:iCs/>
          <w:sz w:val="26"/>
          <w:szCs w:val="26"/>
        </w:rPr>
        <w:t>E :</w:t>
      </w:r>
      <w:proofErr w:type="gramEnd"/>
    </w:p>
    <w:p w:rsidR="004E6ADC" w:rsidRPr="002A6327" w:rsidRDefault="004E6ADC" w:rsidP="009A525C">
      <w:pPr>
        <w:pStyle w:val="Textoindependiente"/>
        <w:rPr>
          <w:rFonts w:ascii="Calibri" w:hAnsi="Calibri" w:cs="Calibri"/>
          <w:b/>
          <w:bCs/>
          <w:i/>
          <w:iCs/>
          <w:sz w:val="20"/>
          <w:szCs w:val="20"/>
        </w:rPr>
      </w:pPr>
    </w:p>
    <w:p w:rsidR="009A525C" w:rsidRPr="002A6327" w:rsidRDefault="009A525C" w:rsidP="009A525C">
      <w:pPr>
        <w:pStyle w:val="Textoindependiente"/>
        <w:ind w:firstLine="708"/>
        <w:rPr>
          <w:rFonts w:ascii="Calibri" w:hAnsi="Calibri" w:cs="Calibri"/>
          <w:sz w:val="26"/>
          <w:szCs w:val="26"/>
        </w:rPr>
      </w:pPr>
      <w:r w:rsidRPr="002A6327">
        <w:rPr>
          <w:rFonts w:ascii="Calibri" w:hAnsi="Calibri" w:cs="Calibri"/>
          <w:b/>
          <w:bCs/>
          <w:i/>
          <w:iCs/>
          <w:sz w:val="26"/>
          <w:szCs w:val="26"/>
        </w:rPr>
        <w:t>PRIMERO</w:t>
      </w:r>
      <w:r w:rsidRPr="002A6327">
        <w:rPr>
          <w:rFonts w:ascii="Calibri" w:hAnsi="Calibri" w:cs="Calibri"/>
          <w:i/>
          <w:iCs/>
          <w:sz w:val="26"/>
          <w:szCs w:val="26"/>
        </w:rPr>
        <w:t xml:space="preserve">.- </w:t>
      </w:r>
      <w:r w:rsidRPr="002A6327">
        <w:rPr>
          <w:rFonts w:ascii="Calibri" w:hAnsi="Calibri" w:cs="Calibri"/>
          <w:sz w:val="26"/>
          <w:szCs w:val="26"/>
        </w:rPr>
        <w:t xml:space="preserve">Este Juzgado Segundo Administrativo Municipal es </w:t>
      </w:r>
      <w:r w:rsidRPr="002A6327">
        <w:rPr>
          <w:rFonts w:ascii="Calibri" w:hAnsi="Calibri" w:cs="Calibri"/>
          <w:b/>
          <w:sz w:val="26"/>
          <w:szCs w:val="26"/>
        </w:rPr>
        <w:t>competente</w:t>
      </w:r>
      <w:r w:rsidRPr="002A6327">
        <w:rPr>
          <w:rFonts w:ascii="Calibri" w:hAnsi="Calibri" w:cs="Calibri"/>
          <w:sz w:val="26"/>
          <w:szCs w:val="26"/>
        </w:rPr>
        <w:t xml:space="preserve"> para conocer y resolver del presente proceso administrativo. . . . . . . . . . . . . . . . . .</w:t>
      </w:r>
    </w:p>
    <w:p w:rsidR="009A525C" w:rsidRPr="002A6327" w:rsidRDefault="009A525C" w:rsidP="009A525C">
      <w:pPr>
        <w:pStyle w:val="Textoindependiente"/>
        <w:rPr>
          <w:rFonts w:ascii="Calibri" w:hAnsi="Calibri" w:cs="Calibri"/>
          <w:b/>
          <w:bCs/>
          <w:i/>
          <w:iCs/>
          <w:sz w:val="26"/>
          <w:szCs w:val="26"/>
        </w:rPr>
      </w:pPr>
    </w:p>
    <w:p w:rsidR="009A525C" w:rsidRPr="002A6327" w:rsidRDefault="009A525C" w:rsidP="009A525C">
      <w:pPr>
        <w:pStyle w:val="Textoindependiente"/>
        <w:ind w:firstLine="708"/>
        <w:rPr>
          <w:rFonts w:ascii="Calibri" w:hAnsi="Calibri" w:cs="Calibri"/>
          <w:sz w:val="26"/>
          <w:szCs w:val="26"/>
        </w:rPr>
      </w:pPr>
      <w:r w:rsidRPr="002A6327">
        <w:rPr>
          <w:rFonts w:ascii="Calibri" w:hAnsi="Calibri" w:cs="Calibri"/>
          <w:b/>
          <w:bCs/>
          <w:i/>
          <w:iCs/>
          <w:sz w:val="26"/>
          <w:szCs w:val="26"/>
        </w:rPr>
        <w:t>SEGUNDO</w:t>
      </w:r>
      <w:r w:rsidRPr="002A6327">
        <w:rPr>
          <w:rFonts w:ascii="Calibri" w:hAnsi="Calibri" w:cs="Calibri"/>
          <w:b/>
          <w:bCs/>
          <w:sz w:val="26"/>
          <w:szCs w:val="26"/>
        </w:rPr>
        <w:t xml:space="preserve">.- </w:t>
      </w:r>
      <w:r w:rsidRPr="002A6327">
        <w:rPr>
          <w:rFonts w:ascii="Calibri" w:hAnsi="Calibri" w:cs="Calibri"/>
          <w:sz w:val="26"/>
          <w:szCs w:val="26"/>
        </w:rPr>
        <w:t xml:space="preserve">Resultó </w:t>
      </w:r>
      <w:r w:rsidRPr="002A6327">
        <w:rPr>
          <w:rFonts w:ascii="Calibri" w:hAnsi="Calibri" w:cs="Calibri"/>
          <w:b/>
          <w:sz w:val="26"/>
          <w:szCs w:val="26"/>
        </w:rPr>
        <w:t>procedente</w:t>
      </w:r>
      <w:r w:rsidRPr="002A6327">
        <w:rPr>
          <w:rFonts w:ascii="Calibri" w:hAnsi="Calibri" w:cs="Calibri"/>
          <w:sz w:val="26"/>
          <w:szCs w:val="26"/>
        </w:rPr>
        <w:t xml:space="preserve"> el proceso administrativo promovido por l</w:t>
      </w:r>
      <w:r w:rsidR="004E6ADC" w:rsidRPr="002A6327">
        <w:rPr>
          <w:rFonts w:ascii="Calibri" w:hAnsi="Calibri" w:cs="Calibri"/>
          <w:sz w:val="26"/>
          <w:szCs w:val="26"/>
        </w:rPr>
        <w:t>a</w:t>
      </w:r>
      <w:r w:rsidRPr="002A6327">
        <w:rPr>
          <w:rFonts w:ascii="Calibri" w:hAnsi="Calibri" w:cs="Calibri"/>
          <w:sz w:val="26"/>
          <w:szCs w:val="26"/>
        </w:rPr>
        <w:t xml:space="preserve"> ciudadan</w:t>
      </w:r>
      <w:r w:rsidR="004E6ADC" w:rsidRPr="002A6327">
        <w:rPr>
          <w:rFonts w:ascii="Calibri" w:hAnsi="Calibri" w:cs="Calibri"/>
          <w:sz w:val="26"/>
          <w:szCs w:val="26"/>
        </w:rPr>
        <w:t>a</w:t>
      </w:r>
      <w:r w:rsidRPr="002A6327">
        <w:rPr>
          <w:rFonts w:ascii="Calibri" w:hAnsi="Calibri" w:cs="Calibri"/>
          <w:sz w:val="26"/>
          <w:szCs w:val="26"/>
        </w:rPr>
        <w:t xml:space="preserve"> </w:t>
      </w:r>
      <w:r w:rsidR="00A706D7" w:rsidRPr="002A6327">
        <w:rPr>
          <w:rFonts w:ascii="Calibri" w:hAnsi="Calibri"/>
          <w:sz w:val="26"/>
          <w:szCs w:val="27"/>
        </w:rPr>
        <w:t>(…)</w:t>
      </w:r>
      <w:r w:rsidRPr="002A6327">
        <w:rPr>
          <w:rFonts w:ascii="Calibri" w:hAnsi="Calibri" w:cs="Calibri"/>
          <w:sz w:val="26"/>
          <w:szCs w:val="26"/>
        </w:rPr>
        <w:t xml:space="preserve"> </w:t>
      </w:r>
      <w:proofErr w:type="gramStart"/>
      <w:r w:rsidRPr="002A6327">
        <w:rPr>
          <w:rFonts w:ascii="Calibri" w:hAnsi="Calibri" w:cs="Calibri"/>
          <w:sz w:val="26"/>
          <w:szCs w:val="26"/>
        </w:rPr>
        <w:t xml:space="preserve">.  </w:t>
      </w:r>
      <w:proofErr w:type="gramEnd"/>
      <w:r w:rsidRPr="002A6327">
        <w:rPr>
          <w:rFonts w:ascii="Calibri" w:hAnsi="Calibri" w:cs="Calibri"/>
          <w:sz w:val="26"/>
          <w:szCs w:val="26"/>
        </w:rPr>
        <w:t xml:space="preserve">. . . . . . . . . . . . . . . . . . . </w:t>
      </w:r>
      <w:r w:rsidR="004E6ADC" w:rsidRPr="002A6327">
        <w:rPr>
          <w:rFonts w:ascii="Calibri" w:hAnsi="Calibri" w:cs="Calibri"/>
          <w:sz w:val="26"/>
          <w:szCs w:val="26"/>
        </w:rPr>
        <w:t xml:space="preserve">. . . . . . . . . . . </w:t>
      </w:r>
    </w:p>
    <w:p w:rsidR="009A525C" w:rsidRPr="002A6327" w:rsidRDefault="009A525C" w:rsidP="009A525C">
      <w:pPr>
        <w:jc w:val="both"/>
        <w:rPr>
          <w:rFonts w:ascii="Calibri" w:hAnsi="Calibri" w:cs="Calibri"/>
          <w:b/>
          <w:bCs/>
          <w:i/>
          <w:iCs/>
          <w:sz w:val="20"/>
          <w:szCs w:val="20"/>
        </w:rPr>
      </w:pPr>
    </w:p>
    <w:p w:rsidR="009A525C" w:rsidRPr="002A6327" w:rsidRDefault="009A525C" w:rsidP="009A525C">
      <w:pPr>
        <w:ind w:firstLine="708"/>
        <w:jc w:val="both"/>
        <w:rPr>
          <w:rFonts w:ascii="Calibri" w:hAnsi="Calibri" w:cs="Calibri"/>
          <w:sz w:val="26"/>
          <w:szCs w:val="26"/>
        </w:rPr>
      </w:pPr>
      <w:r w:rsidRPr="002A6327">
        <w:rPr>
          <w:rFonts w:ascii="Calibri" w:hAnsi="Calibri" w:cs="Calibri"/>
          <w:b/>
          <w:bCs/>
          <w:i/>
          <w:iCs/>
          <w:sz w:val="26"/>
          <w:szCs w:val="26"/>
        </w:rPr>
        <w:t>TERCERO</w:t>
      </w:r>
      <w:r w:rsidRPr="002A6327">
        <w:rPr>
          <w:rFonts w:ascii="Calibri" w:hAnsi="Calibri" w:cs="Calibri"/>
          <w:sz w:val="26"/>
          <w:szCs w:val="26"/>
        </w:rPr>
        <w:t xml:space="preserve">.- Se </w:t>
      </w:r>
      <w:r w:rsidRPr="002A6327">
        <w:rPr>
          <w:rFonts w:ascii="Calibri" w:hAnsi="Calibri" w:cs="Calibri"/>
          <w:b/>
          <w:sz w:val="26"/>
          <w:szCs w:val="26"/>
        </w:rPr>
        <w:t xml:space="preserve">DECRETA </w:t>
      </w:r>
      <w:r w:rsidRPr="002A6327">
        <w:rPr>
          <w:rFonts w:ascii="Calibri" w:hAnsi="Calibri" w:cs="Calibri"/>
          <w:b/>
          <w:bCs/>
          <w:sz w:val="26"/>
          <w:szCs w:val="26"/>
        </w:rPr>
        <w:t xml:space="preserve">LA NULIDAD TOTAL </w:t>
      </w:r>
      <w:r w:rsidRPr="002A6327">
        <w:rPr>
          <w:rFonts w:ascii="Calibri" w:hAnsi="Calibri" w:cs="Calibri"/>
          <w:bCs/>
          <w:sz w:val="26"/>
          <w:szCs w:val="26"/>
        </w:rPr>
        <w:t>de</w:t>
      </w:r>
      <w:r w:rsidR="004E6ADC" w:rsidRPr="002A6327">
        <w:rPr>
          <w:rFonts w:ascii="Calibri" w:hAnsi="Calibri" w:cs="Calibri"/>
          <w:bCs/>
          <w:sz w:val="26"/>
          <w:szCs w:val="26"/>
        </w:rPr>
        <w:t xml:space="preserve"> </w:t>
      </w:r>
      <w:r w:rsidRPr="002A6327">
        <w:rPr>
          <w:rFonts w:ascii="Calibri" w:hAnsi="Calibri" w:cs="Calibri"/>
          <w:bCs/>
          <w:sz w:val="26"/>
          <w:szCs w:val="26"/>
        </w:rPr>
        <w:t>l</w:t>
      </w:r>
      <w:r w:rsidR="004E6ADC" w:rsidRPr="002A6327">
        <w:rPr>
          <w:rFonts w:ascii="Calibri" w:hAnsi="Calibri" w:cs="Calibri"/>
          <w:bCs/>
          <w:sz w:val="26"/>
          <w:szCs w:val="26"/>
        </w:rPr>
        <w:t>a</w:t>
      </w:r>
      <w:r w:rsidRPr="002A6327">
        <w:rPr>
          <w:rFonts w:ascii="Calibri" w:hAnsi="Calibri" w:cs="Calibri"/>
          <w:b/>
          <w:bCs/>
          <w:sz w:val="26"/>
          <w:szCs w:val="26"/>
        </w:rPr>
        <w:t xml:space="preserve"> </w:t>
      </w:r>
      <w:r w:rsidR="00F034FD" w:rsidRPr="002A6327">
        <w:rPr>
          <w:rFonts w:ascii="Calibri" w:hAnsi="Calibri" w:cs="Calibri"/>
          <w:b/>
          <w:sz w:val="26"/>
          <w:szCs w:val="26"/>
        </w:rPr>
        <w:t>R</w:t>
      </w:r>
      <w:r w:rsidR="004E6ADC" w:rsidRPr="002A6327">
        <w:rPr>
          <w:rFonts w:ascii="Calibri" w:hAnsi="Calibri" w:cs="Calibri"/>
          <w:b/>
          <w:sz w:val="26"/>
          <w:szCs w:val="26"/>
        </w:rPr>
        <w:t>esolució</w:t>
      </w:r>
      <w:r w:rsidR="004E6ADC" w:rsidRPr="002A6327">
        <w:rPr>
          <w:rFonts w:ascii="Calibri" w:hAnsi="Calibri" w:cs="Calibri"/>
          <w:sz w:val="26"/>
          <w:szCs w:val="26"/>
        </w:rPr>
        <w:t xml:space="preserve">n emitida el día </w:t>
      </w:r>
      <w:r w:rsidR="004E6ADC" w:rsidRPr="002A6327">
        <w:rPr>
          <w:rFonts w:ascii="Calibri" w:hAnsi="Calibri" w:cs="Calibri"/>
          <w:b/>
          <w:sz w:val="26"/>
          <w:szCs w:val="26"/>
        </w:rPr>
        <w:t xml:space="preserve">8 </w:t>
      </w:r>
      <w:r w:rsidR="004E6ADC" w:rsidRPr="002A6327">
        <w:rPr>
          <w:rFonts w:ascii="Calibri" w:hAnsi="Calibri" w:cs="Calibri"/>
          <w:sz w:val="26"/>
          <w:szCs w:val="26"/>
        </w:rPr>
        <w:t xml:space="preserve">ocho de </w:t>
      </w:r>
      <w:r w:rsidR="004E6ADC" w:rsidRPr="002A6327">
        <w:rPr>
          <w:rFonts w:ascii="Calibri" w:hAnsi="Calibri" w:cs="Calibri"/>
          <w:b/>
          <w:sz w:val="26"/>
          <w:szCs w:val="26"/>
        </w:rPr>
        <w:t>mayo</w:t>
      </w:r>
      <w:r w:rsidR="004E6ADC" w:rsidRPr="002A6327">
        <w:rPr>
          <w:rFonts w:ascii="Calibri" w:hAnsi="Calibri" w:cs="Calibri"/>
          <w:sz w:val="26"/>
          <w:szCs w:val="26"/>
        </w:rPr>
        <w:t xml:space="preserve"> del </w:t>
      </w:r>
      <w:r w:rsidR="004E6ADC" w:rsidRPr="002A6327">
        <w:rPr>
          <w:rFonts w:ascii="Calibri" w:hAnsi="Calibri" w:cs="Calibri"/>
          <w:b/>
          <w:sz w:val="26"/>
          <w:szCs w:val="26"/>
        </w:rPr>
        <w:t>2017</w:t>
      </w:r>
      <w:r w:rsidR="004E6ADC" w:rsidRPr="002A6327">
        <w:rPr>
          <w:rFonts w:ascii="Calibri" w:hAnsi="Calibri" w:cs="Calibri"/>
          <w:sz w:val="26"/>
          <w:szCs w:val="26"/>
        </w:rPr>
        <w:t xml:space="preserve"> dos mil diecisiete, dentro del </w:t>
      </w:r>
      <w:r w:rsidR="004E6ADC" w:rsidRPr="002A6327">
        <w:rPr>
          <w:rFonts w:ascii="Calibri" w:hAnsi="Calibri" w:cs="Calibri"/>
          <w:b/>
          <w:sz w:val="26"/>
          <w:szCs w:val="26"/>
        </w:rPr>
        <w:t>procedimiento administrativo</w:t>
      </w:r>
      <w:r w:rsidR="004E6ADC" w:rsidRPr="002A6327">
        <w:rPr>
          <w:rFonts w:ascii="Calibri" w:hAnsi="Calibri" w:cs="Calibri"/>
          <w:sz w:val="26"/>
          <w:szCs w:val="26"/>
        </w:rPr>
        <w:t xml:space="preserve"> con número de folio </w:t>
      </w:r>
      <w:r w:rsidR="004E6ADC" w:rsidRPr="002A6327">
        <w:rPr>
          <w:rFonts w:ascii="Calibri" w:hAnsi="Calibri" w:cs="Calibri"/>
          <w:b/>
          <w:sz w:val="26"/>
          <w:szCs w:val="26"/>
        </w:rPr>
        <w:t>748-PV</w:t>
      </w:r>
      <w:r w:rsidR="00F034FD" w:rsidRPr="002A6327">
        <w:rPr>
          <w:rFonts w:ascii="Calibri" w:hAnsi="Calibri" w:cs="Calibri"/>
          <w:sz w:val="26"/>
          <w:szCs w:val="26"/>
        </w:rPr>
        <w:t xml:space="preserve">, </w:t>
      </w:r>
      <w:r w:rsidR="0018283D" w:rsidRPr="002A6327">
        <w:rPr>
          <w:rFonts w:ascii="Calibri" w:hAnsi="Calibri" w:cs="Calibri"/>
          <w:sz w:val="26"/>
          <w:szCs w:val="26"/>
        </w:rPr>
        <w:t xml:space="preserve">mediante </w:t>
      </w:r>
      <w:r w:rsidR="004E6ADC" w:rsidRPr="002A6327">
        <w:rPr>
          <w:rFonts w:ascii="Calibri" w:hAnsi="Calibri" w:cs="Calibri"/>
          <w:sz w:val="26"/>
          <w:szCs w:val="26"/>
        </w:rPr>
        <w:t xml:space="preserve">la </w:t>
      </w:r>
      <w:r w:rsidR="00F034FD" w:rsidRPr="002A6327">
        <w:rPr>
          <w:rFonts w:ascii="Calibri" w:hAnsi="Calibri" w:cs="Calibri"/>
          <w:sz w:val="26"/>
          <w:szCs w:val="26"/>
        </w:rPr>
        <w:t>que se impuso una sanción económica por la cantidad de $5,661.75 (C</w:t>
      </w:r>
      <w:r w:rsidR="004E6ADC" w:rsidRPr="002A6327">
        <w:rPr>
          <w:rFonts w:ascii="Calibri" w:hAnsi="Calibri" w:cs="Calibri"/>
          <w:sz w:val="26"/>
          <w:szCs w:val="26"/>
        </w:rPr>
        <w:t>inco mil seiscientos sesenta  y un pesos 75/100 Moneda Nacional</w:t>
      </w:r>
      <w:r w:rsidR="00F034FD" w:rsidRPr="002A6327">
        <w:rPr>
          <w:rFonts w:ascii="Calibri" w:hAnsi="Calibri" w:cs="Calibri"/>
          <w:sz w:val="26"/>
          <w:szCs w:val="26"/>
        </w:rPr>
        <w:t>)</w:t>
      </w:r>
      <w:r w:rsidRPr="002A6327">
        <w:rPr>
          <w:rFonts w:ascii="Calibri" w:hAnsi="Calibri" w:cs="Calibri"/>
          <w:bCs/>
          <w:iCs/>
          <w:sz w:val="26"/>
          <w:szCs w:val="26"/>
        </w:rPr>
        <w:t>;</w:t>
      </w:r>
      <w:r w:rsidRPr="002A6327">
        <w:rPr>
          <w:rFonts w:ascii="Calibri" w:hAnsi="Calibri" w:cs="Calibri"/>
          <w:bCs/>
          <w:sz w:val="26"/>
          <w:szCs w:val="26"/>
        </w:rPr>
        <w:t xml:space="preserve"> </w:t>
      </w:r>
      <w:r w:rsidRPr="002A6327">
        <w:rPr>
          <w:rFonts w:ascii="Calibri" w:hAnsi="Calibri" w:cs="Calibri"/>
          <w:sz w:val="26"/>
          <w:szCs w:val="26"/>
        </w:rPr>
        <w:t>ello de conformidad con las consideraciones lógicas y jurídicas expuestas en el Considerando Sexto de</w:t>
      </w:r>
      <w:r w:rsidR="000609B1" w:rsidRPr="002A6327">
        <w:rPr>
          <w:rFonts w:ascii="Calibri" w:hAnsi="Calibri" w:cs="Calibri"/>
          <w:sz w:val="26"/>
          <w:szCs w:val="26"/>
        </w:rPr>
        <w:t xml:space="preserve"> esta sentencia</w:t>
      </w:r>
      <w:proofErr w:type="gramStart"/>
      <w:r w:rsidR="000609B1" w:rsidRPr="002A6327">
        <w:rPr>
          <w:rFonts w:ascii="Calibri" w:hAnsi="Calibri" w:cs="Calibri"/>
          <w:sz w:val="26"/>
          <w:szCs w:val="26"/>
        </w:rPr>
        <w:t>. . . . . . . .</w:t>
      </w:r>
      <w:proofErr w:type="gramEnd"/>
      <w:r w:rsidR="000609B1" w:rsidRPr="002A6327">
        <w:rPr>
          <w:rFonts w:ascii="Calibri" w:hAnsi="Calibri" w:cs="Calibri"/>
          <w:sz w:val="26"/>
          <w:szCs w:val="26"/>
        </w:rPr>
        <w:t xml:space="preserve"> </w:t>
      </w:r>
    </w:p>
    <w:p w:rsidR="009A525C" w:rsidRPr="002A6327" w:rsidRDefault="009A525C" w:rsidP="009A525C">
      <w:pPr>
        <w:ind w:firstLine="708"/>
        <w:jc w:val="both"/>
        <w:rPr>
          <w:rFonts w:ascii="Calibri" w:hAnsi="Calibri" w:cs="Calibri"/>
          <w:b/>
          <w:bCs/>
          <w:i/>
          <w:sz w:val="26"/>
          <w:szCs w:val="26"/>
        </w:rPr>
      </w:pPr>
    </w:p>
    <w:p w:rsidR="009A525C" w:rsidRPr="002A6327" w:rsidRDefault="009A525C" w:rsidP="009A525C">
      <w:pPr>
        <w:pStyle w:val="Textoindependiente"/>
        <w:ind w:firstLine="708"/>
        <w:rPr>
          <w:rFonts w:ascii="Calibri" w:hAnsi="Calibri" w:cs="Calibri"/>
          <w:sz w:val="26"/>
          <w:szCs w:val="26"/>
        </w:rPr>
      </w:pPr>
      <w:r w:rsidRPr="002A6327">
        <w:rPr>
          <w:rFonts w:ascii="Calibri" w:hAnsi="Calibri" w:cs="Calibri"/>
          <w:sz w:val="26"/>
          <w:szCs w:val="26"/>
        </w:rPr>
        <w:t>Notifíquese a la autoridad demandada por oficio y a la parte actora personalmente. . . . . . . . . . . . . . . . . . . . . . . . . . . . . . . . . . . . . . . . .</w:t>
      </w:r>
      <w:r w:rsidR="000609B1" w:rsidRPr="002A6327">
        <w:rPr>
          <w:rFonts w:ascii="Calibri" w:hAnsi="Calibri" w:cs="Calibri"/>
          <w:sz w:val="26"/>
          <w:szCs w:val="26"/>
        </w:rPr>
        <w:t xml:space="preserve"> . . . . . . . . . . . . . . . </w:t>
      </w:r>
    </w:p>
    <w:p w:rsidR="009A525C" w:rsidRPr="002A6327" w:rsidRDefault="009A525C" w:rsidP="009A525C">
      <w:pPr>
        <w:pStyle w:val="Textoindependiente"/>
        <w:rPr>
          <w:rFonts w:ascii="Calibri" w:hAnsi="Calibri" w:cs="Calibri"/>
          <w:sz w:val="20"/>
          <w:szCs w:val="20"/>
        </w:rPr>
      </w:pPr>
    </w:p>
    <w:p w:rsidR="009A525C" w:rsidRPr="002A6327" w:rsidRDefault="009A525C" w:rsidP="009A525C">
      <w:pPr>
        <w:pStyle w:val="Textoindependiente"/>
        <w:rPr>
          <w:rFonts w:ascii="Calibri" w:hAnsi="Calibri" w:cs="Calibri"/>
          <w:b/>
          <w:bCs/>
          <w:sz w:val="26"/>
          <w:szCs w:val="26"/>
        </w:rPr>
      </w:pPr>
      <w:r w:rsidRPr="002A6327">
        <w:rPr>
          <w:rFonts w:ascii="Calibri" w:hAnsi="Calibri" w:cs="Calibri"/>
          <w:sz w:val="26"/>
          <w:szCs w:val="26"/>
        </w:rPr>
        <w:tab/>
        <w:t>En su oportunidad, archívese este expediente, como asunto totalmente concluido y dese de baja en el Libro de Registros que se lleva para tal efecto</w:t>
      </w:r>
      <w:proofErr w:type="gramStart"/>
      <w:r w:rsidRPr="002A6327">
        <w:rPr>
          <w:rFonts w:ascii="Calibri" w:hAnsi="Calibri" w:cs="Calibri"/>
          <w:sz w:val="26"/>
          <w:szCs w:val="26"/>
        </w:rPr>
        <w:t>. . . . .</w:t>
      </w:r>
      <w:proofErr w:type="gramEnd"/>
      <w:r w:rsidRPr="002A6327">
        <w:rPr>
          <w:rFonts w:ascii="Calibri" w:hAnsi="Calibri" w:cs="Calibri"/>
          <w:sz w:val="26"/>
          <w:szCs w:val="26"/>
        </w:rPr>
        <w:t xml:space="preserve"> </w:t>
      </w:r>
    </w:p>
    <w:p w:rsidR="009A525C" w:rsidRPr="002A6327" w:rsidRDefault="009A525C" w:rsidP="009A525C">
      <w:pPr>
        <w:ind w:firstLine="708"/>
        <w:jc w:val="both"/>
        <w:rPr>
          <w:rFonts w:ascii="Calibri" w:hAnsi="Calibri" w:cs="Calibri"/>
          <w:sz w:val="20"/>
          <w:szCs w:val="20"/>
        </w:rPr>
      </w:pPr>
    </w:p>
    <w:p w:rsidR="009A525C" w:rsidRPr="002A6327" w:rsidRDefault="009A525C" w:rsidP="009A525C">
      <w:pPr>
        <w:ind w:firstLine="708"/>
        <w:jc w:val="both"/>
      </w:pPr>
      <w:r w:rsidRPr="002A6327">
        <w:rPr>
          <w:rFonts w:ascii="Calibri" w:hAnsi="Calibri" w:cs="Calibri"/>
          <w:sz w:val="26"/>
          <w:szCs w:val="26"/>
        </w:rPr>
        <w:t xml:space="preserve">Así lo resolvió y firma el Licenciado </w:t>
      </w:r>
      <w:r w:rsidRPr="002A6327">
        <w:rPr>
          <w:rFonts w:ascii="Calibri" w:hAnsi="Calibri" w:cs="Calibri"/>
          <w:b/>
          <w:bCs/>
          <w:sz w:val="26"/>
          <w:szCs w:val="26"/>
        </w:rPr>
        <w:t>Ernesto Alejandro Mora Álvarez</w:t>
      </w:r>
      <w:r w:rsidRPr="002A6327">
        <w:rPr>
          <w:rFonts w:ascii="Calibri" w:hAnsi="Calibri" w:cs="Calibri"/>
          <w:sz w:val="26"/>
          <w:szCs w:val="26"/>
        </w:rPr>
        <w:t>, Juez Segundo Administrativo Municipal de León, Guanajuato, quien actúa asistido en forma legal con Secretaria de Estudio y Cuenta, Licenciada</w:t>
      </w:r>
      <w:r w:rsidR="004E6ADC" w:rsidRPr="002A6327">
        <w:rPr>
          <w:rFonts w:ascii="Calibri" w:hAnsi="Calibri" w:cs="Calibri"/>
          <w:sz w:val="26"/>
          <w:szCs w:val="26"/>
        </w:rPr>
        <w:t xml:space="preserve"> </w:t>
      </w:r>
      <w:r w:rsidR="004E6ADC" w:rsidRPr="002A6327">
        <w:rPr>
          <w:rFonts w:ascii="Calibri" w:hAnsi="Calibri" w:cs="Calibri"/>
          <w:b/>
          <w:sz w:val="26"/>
          <w:szCs w:val="26"/>
        </w:rPr>
        <w:t>Celina Padilla Hernández</w:t>
      </w:r>
      <w:r w:rsidR="004E6ADC" w:rsidRPr="002A6327">
        <w:rPr>
          <w:rFonts w:ascii="Calibri" w:hAnsi="Calibri" w:cs="Calibri"/>
          <w:sz w:val="26"/>
          <w:szCs w:val="26"/>
        </w:rPr>
        <w:t xml:space="preserve">, quien fue designada mediante oficio número </w:t>
      </w:r>
      <w:r w:rsidR="004E6ADC" w:rsidRPr="002A6327">
        <w:rPr>
          <w:rFonts w:ascii="Arial" w:hAnsi="Arial" w:cs="Arial"/>
          <w:b/>
        </w:rPr>
        <w:t>J.S.A.M./131/2019</w:t>
      </w:r>
      <w:r w:rsidR="004E6ADC" w:rsidRPr="002A6327">
        <w:rPr>
          <w:rFonts w:ascii="Calibri" w:hAnsi="Calibri" w:cs="Calibri"/>
          <w:sz w:val="26"/>
          <w:szCs w:val="26"/>
        </w:rPr>
        <w:t xml:space="preserve"> de fecha 19 diecinueve de septiembre del año en curso</w:t>
      </w:r>
      <w:r w:rsidRPr="002A6327">
        <w:rPr>
          <w:rFonts w:ascii="Calibri" w:hAnsi="Calibri" w:cs="Calibri"/>
          <w:b/>
          <w:bCs/>
          <w:sz w:val="26"/>
          <w:szCs w:val="26"/>
        </w:rPr>
        <w:t xml:space="preserve">, </w:t>
      </w:r>
      <w:r w:rsidRPr="002A6327">
        <w:rPr>
          <w:rFonts w:ascii="Calibri" w:hAnsi="Calibri" w:cs="Calibri"/>
          <w:sz w:val="26"/>
          <w:szCs w:val="26"/>
        </w:rPr>
        <w:t xml:space="preserve">quien da fe. . . . . . . . . . </w:t>
      </w:r>
      <w:r w:rsidR="004E6ADC" w:rsidRPr="002A6327">
        <w:rPr>
          <w:rFonts w:ascii="Calibri" w:hAnsi="Calibri" w:cs="Calibri"/>
          <w:sz w:val="26"/>
          <w:szCs w:val="26"/>
        </w:rPr>
        <w:t xml:space="preserve">. . . . . </w:t>
      </w:r>
    </w:p>
    <w:p w:rsidR="009A525C" w:rsidRPr="002A6327" w:rsidRDefault="009A525C" w:rsidP="009A525C"/>
    <w:p w:rsidR="00E71CF7" w:rsidRPr="002A6327" w:rsidRDefault="00E71CF7"/>
    <w:sectPr w:rsidR="00E71CF7" w:rsidRPr="002A6327" w:rsidSect="00E1738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8E5" w:rsidRDefault="00D018E5">
      <w:r>
        <w:separator/>
      </w:r>
    </w:p>
  </w:endnote>
  <w:endnote w:type="continuationSeparator" w:id="0">
    <w:p w:rsidR="00D018E5" w:rsidRDefault="00D0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8E5" w:rsidRDefault="00D018E5">
      <w:r>
        <w:separator/>
      </w:r>
    </w:p>
  </w:footnote>
  <w:footnote w:type="continuationSeparator" w:id="0">
    <w:p w:rsidR="00D018E5" w:rsidRDefault="00D0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A5666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D018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A5666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6327">
      <w:rPr>
        <w:rStyle w:val="Nmerodepgina"/>
        <w:noProof/>
      </w:rPr>
      <w:t>7</w:t>
    </w:r>
    <w:r>
      <w:rPr>
        <w:rStyle w:val="Nmerodepgina"/>
      </w:rPr>
      <w:fldChar w:fldCharType="end"/>
    </w:r>
  </w:p>
  <w:p w:rsidR="00E1738D" w:rsidRDefault="00D018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5C"/>
    <w:rsid w:val="00035EED"/>
    <w:rsid w:val="00045B7B"/>
    <w:rsid w:val="000609B1"/>
    <w:rsid w:val="000615BB"/>
    <w:rsid w:val="0008596B"/>
    <w:rsid w:val="000B60C5"/>
    <w:rsid w:val="000F4255"/>
    <w:rsid w:val="0012608D"/>
    <w:rsid w:val="00150D89"/>
    <w:rsid w:val="00157C0A"/>
    <w:rsid w:val="001612ED"/>
    <w:rsid w:val="0018283D"/>
    <w:rsid w:val="001B6BBB"/>
    <w:rsid w:val="002074DC"/>
    <w:rsid w:val="002147E8"/>
    <w:rsid w:val="002A6327"/>
    <w:rsid w:val="002B62F3"/>
    <w:rsid w:val="002B6A7A"/>
    <w:rsid w:val="002C1282"/>
    <w:rsid w:val="00384D45"/>
    <w:rsid w:val="0039697D"/>
    <w:rsid w:val="003A1123"/>
    <w:rsid w:val="003B3DD8"/>
    <w:rsid w:val="003F023D"/>
    <w:rsid w:val="003F02BF"/>
    <w:rsid w:val="00462878"/>
    <w:rsid w:val="004A59D7"/>
    <w:rsid w:val="004E6ADC"/>
    <w:rsid w:val="004F68E7"/>
    <w:rsid w:val="00506DEC"/>
    <w:rsid w:val="00534977"/>
    <w:rsid w:val="00573079"/>
    <w:rsid w:val="005F6D4E"/>
    <w:rsid w:val="006209D2"/>
    <w:rsid w:val="00645109"/>
    <w:rsid w:val="006879A9"/>
    <w:rsid w:val="006C5342"/>
    <w:rsid w:val="006D2C74"/>
    <w:rsid w:val="006F583A"/>
    <w:rsid w:val="00715F3E"/>
    <w:rsid w:val="00742D0C"/>
    <w:rsid w:val="00766F63"/>
    <w:rsid w:val="007A7E45"/>
    <w:rsid w:val="00801A92"/>
    <w:rsid w:val="0086510D"/>
    <w:rsid w:val="008666C0"/>
    <w:rsid w:val="008734BB"/>
    <w:rsid w:val="008A30EC"/>
    <w:rsid w:val="008E10CB"/>
    <w:rsid w:val="008E3BC2"/>
    <w:rsid w:val="00927295"/>
    <w:rsid w:val="00944BB1"/>
    <w:rsid w:val="009776F0"/>
    <w:rsid w:val="00980901"/>
    <w:rsid w:val="009A525C"/>
    <w:rsid w:val="009D1E21"/>
    <w:rsid w:val="009D2C52"/>
    <w:rsid w:val="00A00834"/>
    <w:rsid w:val="00A56669"/>
    <w:rsid w:val="00A706D7"/>
    <w:rsid w:val="00A70F0B"/>
    <w:rsid w:val="00A718E6"/>
    <w:rsid w:val="00A8179A"/>
    <w:rsid w:val="00A83C30"/>
    <w:rsid w:val="00AB5143"/>
    <w:rsid w:val="00AF5DC1"/>
    <w:rsid w:val="00B701E5"/>
    <w:rsid w:val="00B72382"/>
    <w:rsid w:val="00B86884"/>
    <w:rsid w:val="00B9771C"/>
    <w:rsid w:val="00BD19DB"/>
    <w:rsid w:val="00BF328D"/>
    <w:rsid w:val="00C043FA"/>
    <w:rsid w:val="00C24497"/>
    <w:rsid w:val="00C72C2D"/>
    <w:rsid w:val="00CB5F58"/>
    <w:rsid w:val="00D018E5"/>
    <w:rsid w:val="00D342EE"/>
    <w:rsid w:val="00DC0532"/>
    <w:rsid w:val="00DC21F2"/>
    <w:rsid w:val="00E67525"/>
    <w:rsid w:val="00E71CF7"/>
    <w:rsid w:val="00E779FC"/>
    <w:rsid w:val="00E817E4"/>
    <w:rsid w:val="00EC0479"/>
    <w:rsid w:val="00EF2250"/>
    <w:rsid w:val="00EF2CA6"/>
    <w:rsid w:val="00F034FD"/>
    <w:rsid w:val="00F14675"/>
    <w:rsid w:val="00F400C3"/>
    <w:rsid w:val="00FD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5F595-F20F-4BA6-949F-871CF1AB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25C"/>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9A525C"/>
    <w:pPr>
      <w:spacing w:before="100" w:beforeAutospacing="1" w:after="100" w:afterAutospacing="1"/>
    </w:pPr>
  </w:style>
  <w:style w:type="paragraph" w:styleId="Textoindependiente">
    <w:name w:val="Body Text"/>
    <w:basedOn w:val="Normal"/>
    <w:link w:val="TextoindependienteCar"/>
    <w:semiHidden/>
    <w:rsid w:val="009A525C"/>
    <w:pPr>
      <w:jc w:val="both"/>
    </w:pPr>
    <w:rPr>
      <w:rFonts w:ascii="Garamond" w:hAnsi="Garamond"/>
      <w:sz w:val="27"/>
    </w:rPr>
  </w:style>
  <w:style w:type="character" w:customStyle="1" w:styleId="TextoindependienteCar">
    <w:name w:val="Texto independiente Car"/>
    <w:basedOn w:val="Fuentedeprrafopredeter"/>
    <w:link w:val="Textoindependiente"/>
    <w:semiHidden/>
    <w:rsid w:val="009A525C"/>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9A525C"/>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9A525C"/>
    <w:rPr>
      <w:rFonts w:ascii="Garamond" w:eastAsia="Times New Roman" w:hAnsi="Garamond" w:cs="Times New Roman"/>
      <w:sz w:val="27"/>
      <w:szCs w:val="24"/>
      <w:lang w:val="es-MX" w:eastAsia="es-ES"/>
    </w:rPr>
  </w:style>
  <w:style w:type="character" w:styleId="Nmerodepgina">
    <w:name w:val="page number"/>
    <w:basedOn w:val="Fuentedeprrafopredeter"/>
    <w:semiHidden/>
    <w:rsid w:val="009A525C"/>
  </w:style>
  <w:style w:type="paragraph" w:styleId="Encabezado">
    <w:name w:val="header"/>
    <w:basedOn w:val="Normal"/>
    <w:link w:val="EncabezadoCar"/>
    <w:semiHidden/>
    <w:rsid w:val="009A525C"/>
    <w:pPr>
      <w:tabs>
        <w:tab w:val="center" w:pos="4419"/>
        <w:tab w:val="right" w:pos="8838"/>
      </w:tabs>
    </w:pPr>
  </w:style>
  <w:style w:type="character" w:customStyle="1" w:styleId="EncabezadoCar">
    <w:name w:val="Encabezado Car"/>
    <w:basedOn w:val="Fuentedeprrafopredeter"/>
    <w:link w:val="Encabezado"/>
    <w:semiHidden/>
    <w:rsid w:val="009A525C"/>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9A525C"/>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9A525C"/>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69209">
      <w:bodyDiv w:val="1"/>
      <w:marLeft w:val="0"/>
      <w:marRight w:val="0"/>
      <w:marTop w:val="0"/>
      <w:marBottom w:val="0"/>
      <w:divBdr>
        <w:top w:val="none" w:sz="0" w:space="0" w:color="auto"/>
        <w:left w:val="none" w:sz="0" w:space="0" w:color="auto"/>
        <w:bottom w:val="none" w:sz="0" w:space="0" w:color="auto"/>
        <w:right w:val="none" w:sz="0" w:space="0" w:color="auto"/>
      </w:divBdr>
    </w:div>
    <w:div w:id="590747889">
      <w:bodyDiv w:val="1"/>
      <w:marLeft w:val="0"/>
      <w:marRight w:val="0"/>
      <w:marTop w:val="0"/>
      <w:marBottom w:val="0"/>
      <w:divBdr>
        <w:top w:val="none" w:sz="0" w:space="0" w:color="auto"/>
        <w:left w:val="none" w:sz="0" w:space="0" w:color="auto"/>
        <w:bottom w:val="none" w:sz="0" w:space="0" w:color="auto"/>
        <w:right w:val="none" w:sz="0" w:space="0" w:color="auto"/>
      </w:divBdr>
    </w:div>
    <w:div w:id="676078105">
      <w:bodyDiv w:val="1"/>
      <w:marLeft w:val="0"/>
      <w:marRight w:val="0"/>
      <w:marTop w:val="0"/>
      <w:marBottom w:val="0"/>
      <w:divBdr>
        <w:top w:val="none" w:sz="0" w:space="0" w:color="auto"/>
        <w:left w:val="none" w:sz="0" w:space="0" w:color="auto"/>
        <w:bottom w:val="none" w:sz="0" w:space="0" w:color="auto"/>
        <w:right w:val="none" w:sz="0" w:space="0" w:color="auto"/>
      </w:divBdr>
    </w:div>
    <w:div w:id="831414610">
      <w:bodyDiv w:val="1"/>
      <w:marLeft w:val="0"/>
      <w:marRight w:val="0"/>
      <w:marTop w:val="0"/>
      <w:marBottom w:val="0"/>
      <w:divBdr>
        <w:top w:val="none" w:sz="0" w:space="0" w:color="auto"/>
        <w:left w:val="none" w:sz="0" w:space="0" w:color="auto"/>
        <w:bottom w:val="none" w:sz="0" w:space="0" w:color="auto"/>
        <w:right w:val="none" w:sz="0" w:space="0" w:color="auto"/>
      </w:divBdr>
    </w:div>
    <w:div w:id="112835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3360</Words>
  <Characters>18482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cp:revision>
  <dcterms:created xsi:type="dcterms:W3CDTF">2020-01-29T20:39:00Z</dcterms:created>
  <dcterms:modified xsi:type="dcterms:W3CDTF">2020-02-27T19:18:00Z</dcterms:modified>
</cp:coreProperties>
</file>