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E2F" w:rsidRPr="00377B4C" w:rsidRDefault="00611E2F" w:rsidP="00611E2F">
      <w:pPr>
        <w:spacing w:line="360" w:lineRule="auto"/>
        <w:ind w:firstLine="709"/>
        <w:jc w:val="both"/>
        <w:rPr>
          <w:rFonts w:ascii="Century" w:hAnsi="Century"/>
        </w:rPr>
      </w:pPr>
      <w:r w:rsidRPr="00377B4C">
        <w:rPr>
          <w:rFonts w:ascii="Century" w:hAnsi="Century"/>
        </w:rPr>
        <w:t>León, Guanajuato, a 05 cinco de diciembre del año 2019 dos mil diecinueve. -------------------------------------------------------------------------------------------</w:t>
      </w:r>
    </w:p>
    <w:p w:rsidR="00611E2F" w:rsidRPr="00377B4C" w:rsidRDefault="00611E2F" w:rsidP="00611E2F">
      <w:pPr>
        <w:spacing w:line="360" w:lineRule="auto"/>
        <w:ind w:firstLine="709"/>
        <w:jc w:val="both"/>
        <w:rPr>
          <w:rFonts w:ascii="Century" w:hAnsi="Century"/>
        </w:rPr>
      </w:pPr>
    </w:p>
    <w:p w:rsidR="00611E2F" w:rsidRPr="00377B4C" w:rsidRDefault="00611E2F" w:rsidP="00611E2F">
      <w:pPr>
        <w:spacing w:line="360" w:lineRule="auto"/>
        <w:ind w:firstLine="709"/>
        <w:jc w:val="both"/>
        <w:rPr>
          <w:rFonts w:ascii="Century" w:hAnsi="Century"/>
        </w:rPr>
      </w:pPr>
      <w:r w:rsidRPr="00377B4C">
        <w:rPr>
          <w:rFonts w:ascii="Century" w:hAnsi="Century"/>
          <w:b/>
        </w:rPr>
        <w:t>V I S T O</w:t>
      </w:r>
      <w:r w:rsidRPr="00377B4C">
        <w:rPr>
          <w:rFonts w:ascii="Century" w:hAnsi="Century"/>
        </w:rPr>
        <w:t xml:space="preserve"> para resolver el expediente número </w:t>
      </w:r>
      <w:r w:rsidRPr="00377B4C">
        <w:rPr>
          <w:rFonts w:ascii="Century" w:hAnsi="Century"/>
          <w:b/>
        </w:rPr>
        <w:t>0615/3erJAM/2019-JN</w:t>
      </w:r>
      <w:r w:rsidRPr="00377B4C">
        <w:rPr>
          <w:rFonts w:ascii="Century" w:hAnsi="Century"/>
        </w:rPr>
        <w:t xml:space="preserve">, que contiene las actuaciones del proceso administrativo iniciado con motivo de la demanda interpuesta por el ciudadano </w:t>
      </w:r>
      <w:r w:rsidR="00377B4C" w:rsidRPr="00377B4C">
        <w:rPr>
          <w:rFonts w:ascii="Arial Narrow" w:hAnsi="Arial Narrow" w:cs="Arial"/>
          <w:sz w:val="27"/>
          <w:szCs w:val="27"/>
        </w:rPr>
        <w:t>(…)</w:t>
      </w:r>
      <w:r w:rsidRPr="00377B4C">
        <w:rPr>
          <w:rFonts w:ascii="Century" w:hAnsi="Century"/>
          <w:b/>
        </w:rPr>
        <w:t>;</w:t>
      </w:r>
      <w:r w:rsidRPr="00377B4C">
        <w:rPr>
          <w:rFonts w:ascii="Century" w:hAnsi="Century"/>
        </w:rPr>
        <w:t xml:space="preserve"> y -------------------------------------</w:t>
      </w:r>
      <w:bookmarkStart w:id="0" w:name="_GoBack"/>
      <w:bookmarkEnd w:id="0"/>
    </w:p>
    <w:p w:rsidR="00611E2F" w:rsidRPr="00377B4C" w:rsidRDefault="00611E2F" w:rsidP="00611E2F">
      <w:pPr>
        <w:spacing w:line="360" w:lineRule="auto"/>
        <w:jc w:val="both"/>
        <w:rPr>
          <w:rFonts w:ascii="Century" w:hAnsi="Century"/>
        </w:rPr>
      </w:pPr>
    </w:p>
    <w:p w:rsidR="00611E2F" w:rsidRPr="00377B4C" w:rsidRDefault="00611E2F" w:rsidP="00611E2F">
      <w:pPr>
        <w:spacing w:line="360" w:lineRule="auto"/>
        <w:ind w:firstLine="709"/>
        <w:jc w:val="center"/>
        <w:rPr>
          <w:rFonts w:ascii="Century" w:hAnsi="Century"/>
          <w:b/>
        </w:rPr>
      </w:pPr>
      <w:r w:rsidRPr="00377B4C">
        <w:rPr>
          <w:rFonts w:ascii="Century" w:hAnsi="Century"/>
          <w:b/>
        </w:rPr>
        <w:t>R E S U L T A N D O S:</w:t>
      </w:r>
    </w:p>
    <w:p w:rsidR="00611E2F" w:rsidRPr="00377B4C" w:rsidRDefault="00611E2F" w:rsidP="00611E2F">
      <w:pPr>
        <w:spacing w:line="360" w:lineRule="auto"/>
        <w:ind w:firstLine="709"/>
        <w:jc w:val="both"/>
        <w:rPr>
          <w:rFonts w:ascii="Century" w:hAnsi="Century"/>
        </w:rPr>
      </w:pPr>
    </w:p>
    <w:p w:rsidR="00611E2F" w:rsidRPr="00377B4C" w:rsidRDefault="00611E2F" w:rsidP="00611E2F">
      <w:pPr>
        <w:spacing w:line="360" w:lineRule="auto"/>
        <w:ind w:firstLine="709"/>
        <w:jc w:val="both"/>
        <w:rPr>
          <w:rFonts w:ascii="Century" w:hAnsi="Century"/>
        </w:rPr>
      </w:pPr>
      <w:r w:rsidRPr="00377B4C">
        <w:rPr>
          <w:rFonts w:ascii="Century" w:hAnsi="Century"/>
          <w:b/>
        </w:rPr>
        <w:t xml:space="preserve">PRIMERO. </w:t>
      </w:r>
      <w:r w:rsidRPr="00377B4C">
        <w:rPr>
          <w:rFonts w:ascii="Century" w:hAnsi="Century"/>
        </w:rPr>
        <w:t xml:space="preserve">Mediante escrito presentado en la Oficialía Común de Partes de los Juzgados Administrativos Municipales </w:t>
      </w:r>
      <w:r w:rsidR="002C4ADD" w:rsidRPr="00377B4C">
        <w:rPr>
          <w:rFonts w:ascii="Century" w:hAnsi="Century"/>
        </w:rPr>
        <w:t>de León, Guanajuato, en fecha 12 doce de abril d</w:t>
      </w:r>
      <w:r w:rsidRPr="00377B4C">
        <w:rPr>
          <w:rFonts w:ascii="Century" w:hAnsi="Century"/>
        </w:rPr>
        <w:t xml:space="preserve">el año 2019 dos mil diecinueve, la parte actora presentó demanda de nulidad, señalando como acto impugnado el acta de infracción con número de folio </w:t>
      </w:r>
      <w:r w:rsidR="002C4ADD" w:rsidRPr="00377B4C">
        <w:rPr>
          <w:rFonts w:ascii="Century" w:hAnsi="Century"/>
          <w:b/>
        </w:rPr>
        <w:t>T 6020620</w:t>
      </w:r>
      <w:r w:rsidRPr="00377B4C">
        <w:rPr>
          <w:rFonts w:ascii="Century" w:hAnsi="Century"/>
          <w:b/>
        </w:rPr>
        <w:t xml:space="preserve"> (Letra T seis cero </w:t>
      </w:r>
      <w:r w:rsidR="002C4ADD" w:rsidRPr="00377B4C">
        <w:rPr>
          <w:rFonts w:ascii="Century" w:hAnsi="Century"/>
          <w:b/>
        </w:rPr>
        <w:t>dos cero seis dos cero</w:t>
      </w:r>
      <w:r w:rsidRPr="00377B4C">
        <w:rPr>
          <w:rFonts w:ascii="Century" w:hAnsi="Century"/>
          <w:b/>
        </w:rPr>
        <w:t xml:space="preserve">) </w:t>
      </w:r>
      <w:r w:rsidRPr="00377B4C">
        <w:rPr>
          <w:rFonts w:ascii="Century" w:hAnsi="Century"/>
        </w:rPr>
        <w:t xml:space="preserve">de fecha </w:t>
      </w:r>
      <w:r w:rsidR="002C4ADD" w:rsidRPr="00377B4C">
        <w:rPr>
          <w:rFonts w:ascii="Century" w:hAnsi="Century"/>
        </w:rPr>
        <w:t xml:space="preserve">13 trece de marzo </w:t>
      </w:r>
      <w:r w:rsidRPr="00377B4C">
        <w:rPr>
          <w:rFonts w:ascii="Century" w:hAnsi="Century"/>
        </w:rPr>
        <w:t xml:space="preserve">del año 2019 dos mil diecinueve y como autoridad demandada al </w:t>
      </w:r>
      <w:r w:rsidR="002C4ADD" w:rsidRPr="00377B4C">
        <w:rPr>
          <w:rFonts w:ascii="Century" w:hAnsi="Century"/>
        </w:rPr>
        <w:t>Oficial</w:t>
      </w:r>
      <w:r w:rsidRPr="00377B4C">
        <w:rPr>
          <w:rFonts w:ascii="Century" w:hAnsi="Century"/>
        </w:rPr>
        <w:t xml:space="preserve"> de Tránsito Municipal.------------------</w:t>
      </w:r>
      <w:r w:rsidR="002C4ADD" w:rsidRPr="00377B4C">
        <w:rPr>
          <w:rFonts w:ascii="Century" w:hAnsi="Century"/>
        </w:rPr>
        <w:t>---------</w:t>
      </w:r>
      <w:r w:rsidRPr="00377B4C">
        <w:rPr>
          <w:rFonts w:ascii="Century" w:hAnsi="Century"/>
        </w:rPr>
        <w:t>----</w:t>
      </w:r>
    </w:p>
    <w:p w:rsidR="00611E2F" w:rsidRPr="00377B4C" w:rsidRDefault="00611E2F" w:rsidP="00611E2F">
      <w:pPr>
        <w:spacing w:line="360" w:lineRule="auto"/>
        <w:jc w:val="both"/>
        <w:rPr>
          <w:rFonts w:ascii="Century" w:hAnsi="Century"/>
          <w:b/>
        </w:rPr>
      </w:pPr>
    </w:p>
    <w:p w:rsidR="002C4ADD" w:rsidRPr="00377B4C" w:rsidRDefault="00611E2F" w:rsidP="00611E2F">
      <w:pPr>
        <w:spacing w:line="360" w:lineRule="auto"/>
        <w:ind w:firstLine="708"/>
        <w:jc w:val="both"/>
        <w:rPr>
          <w:rFonts w:ascii="Century" w:hAnsi="Century"/>
        </w:rPr>
      </w:pPr>
      <w:r w:rsidRPr="00377B4C">
        <w:rPr>
          <w:rFonts w:ascii="Century" w:hAnsi="Century"/>
          <w:b/>
        </w:rPr>
        <w:t xml:space="preserve">SEGUNDO. </w:t>
      </w:r>
      <w:r w:rsidRPr="00377B4C">
        <w:rPr>
          <w:rFonts w:ascii="Century" w:hAnsi="Century"/>
        </w:rPr>
        <w:t xml:space="preserve">Por auto de fecha </w:t>
      </w:r>
      <w:r w:rsidR="002C4ADD" w:rsidRPr="00377B4C">
        <w:rPr>
          <w:rFonts w:ascii="Century" w:hAnsi="Century"/>
        </w:rPr>
        <w:t xml:space="preserve">29 veintinueve de abril </w:t>
      </w:r>
      <w:r w:rsidRPr="00377B4C">
        <w:rPr>
          <w:rFonts w:ascii="Century" w:hAnsi="Century"/>
        </w:rPr>
        <w:t>del año 2019 dos mil diecinueve,</w:t>
      </w:r>
      <w:r w:rsidR="002C4ADD" w:rsidRPr="00377B4C">
        <w:rPr>
          <w:rFonts w:ascii="Century" w:hAnsi="Century"/>
        </w:rPr>
        <w:t xml:space="preserve"> previo a acordar la admisión de la demanda se requiere al promovente para que aclare y exprese cual es la autoridad administrativa que demanda, así como que deberá presentar el original o copia certificada del recibo de pago que manifiesta en su escrito inicial de demanda. --------------</w:t>
      </w:r>
    </w:p>
    <w:p w:rsidR="002C4ADD" w:rsidRPr="00377B4C" w:rsidRDefault="002C4ADD" w:rsidP="00611E2F">
      <w:pPr>
        <w:spacing w:line="360" w:lineRule="auto"/>
        <w:ind w:firstLine="708"/>
        <w:jc w:val="both"/>
        <w:rPr>
          <w:rFonts w:ascii="Century" w:hAnsi="Century"/>
        </w:rPr>
      </w:pPr>
    </w:p>
    <w:p w:rsidR="002C4ADD" w:rsidRPr="00377B4C" w:rsidRDefault="002C4ADD" w:rsidP="002C4ADD">
      <w:pPr>
        <w:spacing w:line="360" w:lineRule="auto"/>
        <w:ind w:firstLine="708"/>
        <w:jc w:val="both"/>
        <w:rPr>
          <w:rFonts w:ascii="Century" w:hAnsi="Century"/>
        </w:rPr>
      </w:pPr>
      <w:r w:rsidRPr="00377B4C">
        <w:rPr>
          <w:rFonts w:ascii="Century" w:hAnsi="Century"/>
        </w:rPr>
        <w:t>TERCERO. Mediante acuerdo de fecha 15 quince de mayo del año 2019 dos mil diecinueve, se tiene a la parte actora por no atendiendo ni dando cumplimiento al requerimiento formulado mediante proveído de fecha 29 veintinueve de abril del año 2019 dos mil diecinueve, por lo que se le tiene por demandando en los términos y condiciones que expresa en su escrito inicial de demanda. -------------------------------------------------------------------------------</w:t>
      </w:r>
    </w:p>
    <w:p w:rsidR="002C4ADD" w:rsidRPr="00377B4C" w:rsidRDefault="002C4ADD" w:rsidP="002C4ADD">
      <w:pPr>
        <w:spacing w:line="360" w:lineRule="auto"/>
        <w:ind w:firstLine="708"/>
        <w:jc w:val="both"/>
        <w:rPr>
          <w:rFonts w:ascii="Century" w:hAnsi="Century"/>
        </w:rPr>
      </w:pPr>
    </w:p>
    <w:p w:rsidR="00611E2F" w:rsidRPr="00377B4C" w:rsidRDefault="002C4ADD" w:rsidP="00611E2F">
      <w:pPr>
        <w:spacing w:line="360" w:lineRule="auto"/>
        <w:ind w:firstLine="708"/>
        <w:jc w:val="both"/>
        <w:rPr>
          <w:rFonts w:ascii="Century" w:hAnsi="Century"/>
        </w:rPr>
      </w:pPr>
      <w:r w:rsidRPr="00377B4C">
        <w:rPr>
          <w:rFonts w:ascii="Century" w:hAnsi="Century"/>
        </w:rPr>
        <w:lastRenderedPageBreak/>
        <w:t xml:space="preserve">Por otra parte, </w:t>
      </w:r>
      <w:r w:rsidR="00611E2F" w:rsidRPr="00377B4C">
        <w:rPr>
          <w:rFonts w:ascii="Century" w:hAnsi="Century"/>
        </w:rPr>
        <w:t>se admite a trámite la demanda y se ordena correr traslado a la autoridad demandada, se le admite</w:t>
      </w:r>
      <w:r w:rsidRPr="00377B4C">
        <w:rPr>
          <w:rFonts w:ascii="Century" w:hAnsi="Century"/>
        </w:rPr>
        <w:t>n</w:t>
      </w:r>
      <w:r w:rsidR="00611E2F" w:rsidRPr="00377B4C">
        <w:rPr>
          <w:rFonts w:ascii="Century" w:hAnsi="Century"/>
        </w:rPr>
        <w:t xml:space="preserve"> la</w:t>
      </w:r>
      <w:r w:rsidRPr="00377B4C">
        <w:rPr>
          <w:rFonts w:ascii="Century" w:hAnsi="Century"/>
        </w:rPr>
        <w:t>s</w:t>
      </w:r>
      <w:r w:rsidR="00611E2F" w:rsidRPr="00377B4C">
        <w:rPr>
          <w:rFonts w:ascii="Century" w:hAnsi="Century"/>
        </w:rPr>
        <w:t xml:space="preserve"> prueba</w:t>
      </w:r>
      <w:r w:rsidRPr="00377B4C">
        <w:rPr>
          <w:rFonts w:ascii="Century" w:hAnsi="Century"/>
        </w:rPr>
        <w:t>s</w:t>
      </w:r>
      <w:r w:rsidR="00611E2F" w:rsidRPr="00377B4C">
        <w:rPr>
          <w:rFonts w:ascii="Century" w:hAnsi="Century"/>
        </w:rPr>
        <w:t xml:space="preserve"> documental</w:t>
      </w:r>
      <w:r w:rsidRPr="00377B4C">
        <w:rPr>
          <w:rFonts w:ascii="Century" w:hAnsi="Century"/>
        </w:rPr>
        <w:t>es</w:t>
      </w:r>
      <w:r w:rsidR="00611E2F" w:rsidRPr="00377B4C">
        <w:rPr>
          <w:rFonts w:ascii="Century" w:hAnsi="Century"/>
        </w:rPr>
        <w:t xml:space="preserve"> anexa</w:t>
      </w:r>
      <w:r w:rsidRPr="00377B4C">
        <w:rPr>
          <w:rFonts w:ascii="Century" w:hAnsi="Century"/>
        </w:rPr>
        <w:t>s</w:t>
      </w:r>
      <w:r w:rsidR="00611E2F" w:rsidRPr="00377B4C">
        <w:rPr>
          <w:rFonts w:ascii="Century" w:hAnsi="Century"/>
        </w:rPr>
        <w:t xml:space="preserve"> a su escrito de demanda, misma</w:t>
      </w:r>
      <w:r w:rsidR="001C7611" w:rsidRPr="00377B4C">
        <w:rPr>
          <w:rFonts w:ascii="Century" w:hAnsi="Century"/>
        </w:rPr>
        <w:t>s</w:t>
      </w:r>
      <w:r w:rsidR="00611E2F" w:rsidRPr="00377B4C">
        <w:rPr>
          <w:rFonts w:ascii="Century" w:hAnsi="Century"/>
        </w:rPr>
        <w:t xml:space="preserve"> que se tiene</w:t>
      </w:r>
      <w:r w:rsidR="001C7611" w:rsidRPr="00377B4C">
        <w:rPr>
          <w:rFonts w:ascii="Century" w:hAnsi="Century"/>
        </w:rPr>
        <w:t>n</w:t>
      </w:r>
      <w:r w:rsidR="00611E2F" w:rsidRPr="00377B4C">
        <w:rPr>
          <w:rFonts w:ascii="Century" w:hAnsi="Century"/>
        </w:rPr>
        <w:t xml:space="preserve"> por desahogada</w:t>
      </w:r>
      <w:r w:rsidR="001C7611" w:rsidRPr="00377B4C">
        <w:rPr>
          <w:rFonts w:ascii="Century" w:hAnsi="Century"/>
        </w:rPr>
        <w:t>s</w:t>
      </w:r>
      <w:r w:rsidR="00611E2F" w:rsidRPr="00377B4C">
        <w:rPr>
          <w:rFonts w:ascii="Century" w:hAnsi="Century"/>
        </w:rPr>
        <w:t xml:space="preserve"> desde ese momento debido a su propia naturaleza. De igual manera se admite la prueba presuncional en su doble sentido en lo que beneficie a la actora. --------</w:t>
      </w:r>
      <w:r w:rsidR="001C7611" w:rsidRPr="00377B4C">
        <w:rPr>
          <w:rFonts w:ascii="Century" w:hAnsi="Century"/>
        </w:rPr>
        <w:t>-----------------------------------------------------------------------------------------</w:t>
      </w:r>
    </w:p>
    <w:p w:rsidR="001C7611" w:rsidRPr="00377B4C" w:rsidRDefault="001C7611" w:rsidP="00611E2F">
      <w:pPr>
        <w:spacing w:line="360" w:lineRule="auto"/>
        <w:ind w:firstLine="708"/>
        <w:jc w:val="both"/>
        <w:rPr>
          <w:rFonts w:ascii="Century" w:hAnsi="Century"/>
        </w:rPr>
      </w:pPr>
    </w:p>
    <w:p w:rsidR="001C7611" w:rsidRPr="00377B4C" w:rsidRDefault="001C7611" w:rsidP="00611E2F">
      <w:pPr>
        <w:spacing w:line="360" w:lineRule="auto"/>
        <w:ind w:firstLine="708"/>
        <w:jc w:val="both"/>
        <w:rPr>
          <w:rFonts w:ascii="Century" w:hAnsi="Century"/>
        </w:rPr>
      </w:pPr>
      <w:r w:rsidRPr="00377B4C">
        <w:rPr>
          <w:rFonts w:ascii="Century" w:hAnsi="Century"/>
        </w:rPr>
        <w:t>No se admite a la actora el recibo oficial de pago que menciona y ofrece en su escrito inicial de demanda, lo anterior toda vez que no anexo el original o copia certificada del mismo. ------------------------------------------------------------------</w:t>
      </w:r>
    </w:p>
    <w:p w:rsidR="001C7611" w:rsidRPr="00377B4C" w:rsidRDefault="001C7611" w:rsidP="00611E2F">
      <w:pPr>
        <w:spacing w:line="360" w:lineRule="auto"/>
        <w:ind w:firstLine="708"/>
        <w:jc w:val="both"/>
        <w:rPr>
          <w:rFonts w:ascii="Century" w:hAnsi="Century"/>
        </w:rPr>
      </w:pPr>
    </w:p>
    <w:p w:rsidR="001C7611" w:rsidRPr="00377B4C" w:rsidRDefault="001C7611" w:rsidP="00611E2F">
      <w:pPr>
        <w:spacing w:line="360" w:lineRule="auto"/>
        <w:ind w:firstLine="708"/>
        <w:jc w:val="both"/>
        <w:rPr>
          <w:rFonts w:ascii="Century" w:hAnsi="Century"/>
        </w:rPr>
      </w:pPr>
      <w:r w:rsidRPr="00377B4C">
        <w:rPr>
          <w:rFonts w:ascii="Century" w:hAnsi="Century"/>
        </w:rPr>
        <w:t>No ha lugar a acordar de conformidad su petición respecto de la solicitud a la Dirección General de Tránsito Municipal de León Guanajuato, a fin de que informe el nombre de la autoridad que redacto la boleta de infracción impugnada. ---------------------------------------------------------------------------</w:t>
      </w:r>
    </w:p>
    <w:p w:rsidR="00611E2F" w:rsidRPr="00377B4C" w:rsidRDefault="00611E2F" w:rsidP="00611E2F">
      <w:pPr>
        <w:spacing w:line="360" w:lineRule="auto"/>
        <w:ind w:firstLine="708"/>
        <w:jc w:val="both"/>
        <w:rPr>
          <w:rFonts w:ascii="Century" w:hAnsi="Century"/>
        </w:rPr>
      </w:pPr>
    </w:p>
    <w:p w:rsidR="00611E2F" w:rsidRPr="00377B4C" w:rsidRDefault="001C7611" w:rsidP="001C7611">
      <w:pPr>
        <w:spacing w:line="360" w:lineRule="auto"/>
        <w:ind w:firstLine="708"/>
        <w:jc w:val="both"/>
        <w:rPr>
          <w:rFonts w:ascii="Century" w:hAnsi="Century"/>
        </w:rPr>
      </w:pPr>
      <w:r w:rsidRPr="00377B4C">
        <w:rPr>
          <w:rFonts w:ascii="Century" w:hAnsi="Century"/>
          <w:b/>
        </w:rPr>
        <w:t>CUART</w:t>
      </w:r>
      <w:r w:rsidR="00611E2F" w:rsidRPr="00377B4C">
        <w:rPr>
          <w:rFonts w:ascii="Century" w:hAnsi="Century"/>
          <w:b/>
        </w:rPr>
        <w:t xml:space="preserve">O. </w:t>
      </w:r>
      <w:r w:rsidR="00611E2F" w:rsidRPr="00377B4C">
        <w:rPr>
          <w:rFonts w:ascii="Century" w:hAnsi="Century"/>
        </w:rPr>
        <w:t>Mediante auto de fecha 11 once de junio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se señala fecha y hora para la celebración de la audiencia de alegatos. ----------------------------------------------------</w:t>
      </w:r>
    </w:p>
    <w:p w:rsidR="00611E2F" w:rsidRPr="00377B4C" w:rsidRDefault="00611E2F" w:rsidP="00611E2F">
      <w:pPr>
        <w:spacing w:line="360" w:lineRule="auto"/>
        <w:jc w:val="both"/>
        <w:rPr>
          <w:rFonts w:ascii="Century" w:hAnsi="Century"/>
        </w:rPr>
      </w:pPr>
    </w:p>
    <w:p w:rsidR="00611E2F" w:rsidRPr="00377B4C" w:rsidRDefault="001C7611" w:rsidP="0010002A">
      <w:pPr>
        <w:spacing w:line="360" w:lineRule="auto"/>
        <w:ind w:firstLine="708"/>
        <w:jc w:val="both"/>
        <w:rPr>
          <w:rFonts w:ascii="Century" w:hAnsi="Century"/>
          <w:bCs/>
          <w:iCs/>
        </w:rPr>
      </w:pPr>
      <w:r w:rsidRPr="00377B4C">
        <w:rPr>
          <w:rFonts w:ascii="Century" w:hAnsi="Century"/>
          <w:b/>
        </w:rPr>
        <w:t>QUIN</w:t>
      </w:r>
      <w:r w:rsidR="00611E2F" w:rsidRPr="00377B4C">
        <w:rPr>
          <w:rFonts w:ascii="Century" w:hAnsi="Century"/>
          <w:b/>
        </w:rPr>
        <w:t xml:space="preserve">TO. </w:t>
      </w:r>
      <w:r w:rsidR="00611E2F" w:rsidRPr="00377B4C">
        <w:rPr>
          <w:rFonts w:ascii="Century" w:hAnsi="Century"/>
          <w:bCs/>
          <w:iCs/>
        </w:rPr>
        <w:t xml:space="preserve">El día </w:t>
      </w:r>
      <w:r w:rsidRPr="00377B4C">
        <w:rPr>
          <w:rFonts w:ascii="Century" w:hAnsi="Century"/>
          <w:bCs/>
          <w:iCs/>
        </w:rPr>
        <w:t xml:space="preserve">03 tres de </w:t>
      </w:r>
      <w:r w:rsidR="00611E2F" w:rsidRPr="00377B4C">
        <w:rPr>
          <w:rFonts w:ascii="Century" w:hAnsi="Century"/>
          <w:bCs/>
          <w:iCs/>
        </w:rPr>
        <w:t xml:space="preserve">diciembre del año 2019 dos mil diecinueve, </w:t>
      </w:r>
      <w:r w:rsidRPr="00377B4C">
        <w:rPr>
          <w:rFonts w:ascii="Century" w:hAnsi="Century"/>
          <w:bCs/>
          <w:iCs/>
        </w:rPr>
        <w:t>la</w:t>
      </w:r>
      <w:r w:rsidR="00611E2F" w:rsidRPr="00377B4C">
        <w:rPr>
          <w:rFonts w:ascii="Century" w:hAnsi="Century"/>
          <w:bCs/>
          <w:iCs/>
        </w:rPr>
        <w:t>s</w:t>
      </w:r>
      <w:r w:rsidRPr="00377B4C">
        <w:rPr>
          <w:rFonts w:ascii="Century" w:hAnsi="Century"/>
          <w:bCs/>
          <w:iCs/>
        </w:rPr>
        <w:t xml:space="preserve"> 10:0</w:t>
      </w:r>
      <w:r w:rsidR="00611E2F" w:rsidRPr="00377B4C">
        <w:rPr>
          <w:rFonts w:ascii="Century" w:hAnsi="Century"/>
          <w:bCs/>
          <w:iCs/>
        </w:rPr>
        <w:t xml:space="preserve">0 </w:t>
      </w:r>
      <w:r w:rsidRPr="00377B4C">
        <w:rPr>
          <w:rFonts w:ascii="Century" w:hAnsi="Century"/>
          <w:bCs/>
          <w:iCs/>
        </w:rPr>
        <w:t>diez</w:t>
      </w:r>
      <w:r w:rsidR="00611E2F" w:rsidRPr="00377B4C">
        <w:rPr>
          <w:rFonts w:ascii="Century" w:hAnsi="Century"/>
          <w:bCs/>
          <w:iCs/>
        </w:rPr>
        <w:t xml:space="preserve"> horas con </w:t>
      </w:r>
      <w:r w:rsidRPr="00377B4C">
        <w:rPr>
          <w:rFonts w:ascii="Century" w:hAnsi="Century"/>
          <w:bCs/>
          <w:iCs/>
        </w:rPr>
        <w:t>cero</w:t>
      </w:r>
      <w:r w:rsidR="00611E2F" w:rsidRPr="00377B4C">
        <w:rPr>
          <w:rFonts w:ascii="Century" w:hAnsi="Century"/>
          <w:bCs/>
          <w:iCs/>
        </w:rPr>
        <w:t xml:space="preserve"> minutos, se llevó a cabo la celebración de la audiencia de alegatos, sin la asistencia de las partes, haciéndose constar que no se formularon alegatos por las partes, por lo que pasan los autos para dictar sentencia. -----------------------------------------------------------------------------------</w:t>
      </w:r>
    </w:p>
    <w:p w:rsidR="00611E2F" w:rsidRPr="00377B4C" w:rsidRDefault="00611E2F" w:rsidP="00611E2F">
      <w:pPr>
        <w:spacing w:line="360" w:lineRule="auto"/>
        <w:ind w:firstLine="709"/>
        <w:jc w:val="center"/>
        <w:rPr>
          <w:rFonts w:ascii="Century" w:hAnsi="Century"/>
          <w:b/>
          <w:bCs/>
          <w:iCs/>
          <w:lang w:val="es-MX"/>
        </w:rPr>
      </w:pPr>
      <w:r w:rsidRPr="00377B4C">
        <w:rPr>
          <w:rFonts w:ascii="Century" w:hAnsi="Century"/>
          <w:b/>
          <w:bCs/>
          <w:iCs/>
          <w:lang w:val="es-MX"/>
        </w:rPr>
        <w:lastRenderedPageBreak/>
        <w:t>C O N S I D E R A N D O S:</w:t>
      </w:r>
    </w:p>
    <w:p w:rsidR="00611E2F" w:rsidRPr="00377B4C" w:rsidRDefault="00611E2F" w:rsidP="00611E2F">
      <w:pPr>
        <w:spacing w:line="360" w:lineRule="auto"/>
        <w:ind w:firstLine="709"/>
        <w:jc w:val="both"/>
        <w:rPr>
          <w:rFonts w:ascii="Century" w:hAnsi="Century"/>
          <w:b/>
          <w:bCs/>
          <w:iCs/>
          <w:lang w:val="es-MX"/>
        </w:rPr>
      </w:pPr>
    </w:p>
    <w:p w:rsidR="00611E2F" w:rsidRPr="00377B4C" w:rsidRDefault="00611E2F" w:rsidP="00611E2F">
      <w:pPr>
        <w:spacing w:line="360" w:lineRule="auto"/>
        <w:ind w:firstLine="709"/>
        <w:jc w:val="both"/>
        <w:rPr>
          <w:rFonts w:ascii="Century" w:hAnsi="Century"/>
          <w:b/>
          <w:bCs/>
        </w:rPr>
      </w:pPr>
      <w:r w:rsidRPr="00377B4C">
        <w:rPr>
          <w:rFonts w:ascii="Century" w:hAnsi="Century"/>
          <w:b/>
        </w:rPr>
        <w:t>PRIMERO.</w:t>
      </w:r>
      <w:r w:rsidRPr="00377B4C">
        <w:rPr>
          <w:rFonts w:ascii="Century" w:hAnsi="Century"/>
        </w:rPr>
        <w:t xml:space="preserve"> Con fundamento en lo dispuesto por los artículos </w:t>
      </w:r>
      <w:r w:rsidRPr="00377B4C">
        <w:rPr>
          <w:rFonts w:ascii="Century" w:hAnsi="Century"/>
          <w:bCs/>
        </w:rPr>
        <w:t>243</w:t>
      </w:r>
      <w:r w:rsidRPr="00377B4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 -----------------------------------------------------------------------------------------</w:t>
      </w:r>
    </w:p>
    <w:p w:rsidR="00611E2F" w:rsidRPr="00377B4C" w:rsidRDefault="00611E2F" w:rsidP="00611E2F">
      <w:pPr>
        <w:spacing w:line="360" w:lineRule="auto"/>
        <w:ind w:firstLine="709"/>
        <w:jc w:val="both"/>
        <w:rPr>
          <w:rFonts w:ascii="Century" w:hAnsi="Century"/>
          <w:b/>
          <w:bCs/>
          <w:lang w:val="es-MX"/>
        </w:rPr>
      </w:pPr>
    </w:p>
    <w:p w:rsidR="00611E2F" w:rsidRPr="00377B4C" w:rsidRDefault="00611E2F" w:rsidP="00611E2F">
      <w:pPr>
        <w:spacing w:line="360" w:lineRule="auto"/>
        <w:ind w:firstLine="709"/>
        <w:jc w:val="both"/>
        <w:rPr>
          <w:rFonts w:ascii="Century" w:hAnsi="Century"/>
          <w:lang w:val="es-MX"/>
        </w:rPr>
      </w:pPr>
      <w:r w:rsidRPr="00377B4C">
        <w:rPr>
          <w:rFonts w:ascii="Century" w:hAnsi="Century"/>
          <w:b/>
          <w:lang w:val="es-MX"/>
        </w:rPr>
        <w:t xml:space="preserve">SEGUNDO. </w:t>
      </w:r>
      <w:r w:rsidRPr="00377B4C">
        <w:rPr>
          <w:rFonts w:ascii="Century" w:hAnsi="Century"/>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w:t>
      </w:r>
      <w:r w:rsidR="001C7611" w:rsidRPr="00377B4C">
        <w:rPr>
          <w:rFonts w:ascii="Century" w:hAnsi="Century"/>
          <w:lang w:val="es-MX"/>
        </w:rPr>
        <w:t>n impugnada, lo que fue el día 1</w:t>
      </w:r>
      <w:r w:rsidRPr="00377B4C">
        <w:rPr>
          <w:rFonts w:ascii="Century" w:hAnsi="Century"/>
          <w:lang w:val="es-MX"/>
        </w:rPr>
        <w:t xml:space="preserve">3 </w:t>
      </w:r>
      <w:r w:rsidR="001C7611" w:rsidRPr="00377B4C">
        <w:rPr>
          <w:rFonts w:ascii="Century" w:hAnsi="Century"/>
          <w:lang w:val="es-MX"/>
        </w:rPr>
        <w:t xml:space="preserve">trece de marzo </w:t>
      </w:r>
      <w:r w:rsidRPr="00377B4C">
        <w:rPr>
          <w:rFonts w:ascii="Century" w:hAnsi="Century"/>
          <w:lang w:val="es-MX"/>
        </w:rPr>
        <w:t xml:space="preserve">del año 2019 dos mil diecinueve y la demanda fue presentada el </w:t>
      </w:r>
      <w:r w:rsidR="001C7611" w:rsidRPr="00377B4C">
        <w:rPr>
          <w:rFonts w:ascii="Century" w:hAnsi="Century"/>
          <w:lang w:val="es-MX"/>
        </w:rPr>
        <w:t xml:space="preserve">día 12 doce de abril </w:t>
      </w:r>
      <w:r w:rsidRPr="00377B4C">
        <w:rPr>
          <w:rFonts w:ascii="Century" w:hAnsi="Century"/>
          <w:lang w:val="es-MX"/>
        </w:rPr>
        <w:t xml:space="preserve"> del año 2019 dos mil diecinueve. --------------------------------------------------------------</w:t>
      </w:r>
    </w:p>
    <w:p w:rsidR="00611E2F" w:rsidRPr="00377B4C" w:rsidRDefault="00611E2F" w:rsidP="00611E2F">
      <w:pPr>
        <w:spacing w:line="360" w:lineRule="auto"/>
        <w:ind w:firstLine="709"/>
        <w:jc w:val="both"/>
        <w:rPr>
          <w:rFonts w:ascii="Century" w:hAnsi="Century"/>
          <w:b/>
          <w:bCs/>
          <w:lang w:val="es-MX"/>
        </w:rPr>
      </w:pPr>
    </w:p>
    <w:p w:rsidR="00611E2F" w:rsidRPr="00377B4C" w:rsidRDefault="00611E2F" w:rsidP="00611E2F">
      <w:pPr>
        <w:spacing w:line="360" w:lineRule="auto"/>
        <w:ind w:firstLine="709"/>
        <w:jc w:val="both"/>
        <w:rPr>
          <w:rFonts w:ascii="Century" w:hAnsi="Century"/>
        </w:rPr>
      </w:pPr>
      <w:r w:rsidRPr="00377B4C">
        <w:rPr>
          <w:rFonts w:ascii="Century" w:hAnsi="Century"/>
          <w:b/>
          <w:iCs/>
        </w:rPr>
        <w:t xml:space="preserve">TERCERO. </w:t>
      </w:r>
      <w:r w:rsidRPr="00377B4C">
        <w:rPr>
          <w:rFonts w:ascii="Century" w:hAnsi="Century"/>
        </w:rPr>
        <w:t xml:space="preserve">La existencia del acto impugnado, se encuentra documentada en autos con el original del acta de infracción con folio número </w:t>
      </w:r>
      <w:r w:rsidR="001C7611" w:rsidRPr="00377B4C">
        <w:rPr>
          <w:rFonts w:ascii="Century" w:hAnsi="Century"/>
          <w:b/>
        </w:rPr>
        <w:t xml:space="preserve">T 6020620 (Letra T seis cero dos cero seis dos cero) </w:t>
      </w:r>
      <w:r w:rsidR="001C7611" w:rsidRPr="00377B4C">
        <w:rPr>
          <w:rFonts w:ascii="Century" w:hAnsi="Century"/>
        </w:rPr>
        <w:t>de fecha 13 trece de marzo del año 2019 dos mil diecinueve, visible en foja 10 diez</w:t>
      </w:r>
      <w:r w:rsidRPr="00377B4C">
        <w:rPr>
          <w:rFonts w:ascii="Century" w:hAnsi="Century"/>
        </w:rPr>
        <w:t xml:space="preserv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611E2F" w:rsidRPr="00377B4C" w:rsidRDefault="00611E2F" w:rsidP="00611E2F">
      <w:pPr>
        <w:spacing w:line="360" w:lineRule="auto"/>
        <w:ind w:firstLine="709"/>
        <w:jc w:val="both"/>
        <w:rPr>
          <w:rFonts w:ascii="Century" w:hAnsi="Century"/>
        </w:rPr>
      </w:pPr>
    </w:p>
    <w:p w:rsidR="00611E2F" w:rsidRPr="00377B4C" w:rsidRDefault="00611E2F" w:rsidP="0010002A">
      <w:pPr>
        <w:spacing w:line="360" w:lineRule="auto"/>
        <w:ind w:firstLine="709"/>
        <w:jc w:val="both"/>
        <w:rPr>
          <w:rFonts w:ascii="Century" w:hAnsi="Century"/>
        </w:rPr>
      </w:pPr>
      <w:r w:rsidRPr="00377B4C">
        <w:rPr>
          <w:rFonts w:ascii="Century" w:hAnsi="Century"/>
        </w:rPr>
        <w:t xml:space="preserve">En razón de lo anterior, se tiene por </w:t>
      </w:r>
      <w:r w:rsidRPr="00377B4C">
        <w:rPr>
          <w:rFonts w:ascii="Century" w:hAnsi="Century"/>
          <w:b/>
        </w:rPr>
        <w:t>debidamente acreditada</w:t>
      </w:r>
      <w:r w:rsidRPr="00377B4C">
        <w:rPr>
          <w:rFonts w:ascii="Century" w:hAnsi="Century"/>
        </w:rPr>
        <w:t xml:space="preserve"> la existencia del acto impugnado. --------------------------------------------------------------- </w:t>
      </w:r>
    </w:p>
    <w:p w:rsidR="00611E2F" w:rsidRPr="00377B4C" w:rsidRDefault="00611E2F" w:rsidP="00611E2F">
      <w:pPr>
        <w:pStyle w:val="SENTENCIAS"/>
      </w:pPr>
      <w:r w:rsidRPr="00377B4C">
        <w:rPr>
          <w:b/>
          <w:bCs/>
          <w:iCs/>
        </w:rPr>
        <w:lastRenderedPageBreak/>
        <w:t xml:space="preserve">CUARTO. </w:t>
      </w:r>
      <w:r w:rsidRPr="00377B4C">
        <w:rPr>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377B4C">
        <w:t>. ----------</w:t>
      </w:r>
    </w:p>
    <w:p w:rsidR="00611E2F" w:rsidRPr="00377B4C" w:rsidRDefault="00611E2F" w:rsidP="00611E2F">
      <w:pPr>
        <w:pStyle w:val="SENTENCIAS"/>
        <w:rPr>
          <w:b/>
          <w:bCs/>
          <w:iCs/>
        </w:rPr>
      </w:pPr>
    </w:p>
    <w:p w:rsidR="00611E2F" w:rsidRPr="00377B4C" w:rsidRDefault="00611E2F" w:rsidP="00611E2F">
      <w:pPr>
        <w:spacing w:line="360" w:lineRule="auto"/>
        <w:ind w:firstLine="709"/>
        <w:jc w:val="both"/>
        <w:rPr>
          <w:rFonts w:ascii="Century" w:hAnsi="Century"/>
          <w:i/>
          <w:sz w:val="22"/>
          <w:szCs w:val="22"/>
        </w:rPr>
      </w:pPr>
      <w:r w:rsidRPr="00377B4C">
        <w:rPr>
          <w:rFonts w:ascii="Century" w:hAnsi="Century"/>
        </w:rPr>
        <w:t xml:space="preserve">En ese sentido, se aprecia que la autoridad demandada solicita que con independencia que se examine de oficio alguna causal de improcedencia determinadas en el artículo 261 del Código de Procedimiento y Justica Administrativa para el Estado y los Municipios de Guanajuato, aduce lo siguiente: </w:t>
      </w:r>
      <w:r w:rsidRPr="00377B4C">
        <w:rPr>
          <w:rFonts w:ascii="Century" w:hAnsi="Century"/>
          <w:i/>
        </w:rPr>
        <w:t>“</w:t>
      </w:r>
      <w:r w:rsidRPr="00377B4C">
        <w:rPr>
          <w:rFonts w:ascii="Century" w:hAnsi="Century"/>
          <w:i/>
          <w:sz w:val="22"/>
          <w:szCs w:val="22"/>
        </w:rPr>
        <w:t xml:space="preserve">….en la presente causa administrativa operan como causales de improcedencia las establecidas en el artículo 261 fracción I y VI relacionado con el 262 fracción II del Código de Procedimiento y Justicia Administrativa para el Estado y los Municipios de Guanajuato, al concluir que la boleta de infracción impugnada, </w:t>
      </w:r>
      <w:r w:rsidRPr="00377B4C">
        <w:rPr>
          <w:rFonts w:ascii="Century" w:hAnsi="Century"/>
          <w:b/>
          <w:i/>
          <w:sz w:val="22"/>
          <w:szCs w:val="22"/>
        </w:rPr>
        <w:t xml:space="preserve">NO AFECTA EL INTERES JURIDICO </w:t>
      </w:r>
      <w:r w:rsidRPr="00377B4C">
        <w:rPr>
          <w:rFonts w:ascii="Century" w:hAnsi="Century"/>
          <w:i/>
          <w:sz w:val="22"/>
          <w:szCs w:val="22"/>
        </w:rPr>
        <w:t xml:space="preserve"> de la parte demandante, […]</w:t>
      </w:r>
    </w:p>
    <w:p w:rsidR="00611E2F" w:rsidRPr="00377B4C" w:rsidRDefault="00611E2F" w:rsidP="00611E2F">
      <w:pPr>
        <w:spacing w:line="360" w:lineRule="auto"/>
        <w:ind w:firstLine="709"/>
        <w:jc w:val="both"/>
        <w:rPr>
          <w:rFonts w:ascii="Century" w:hAnsi="Century"/>
          <w:i/>
          <w:sz w:val="22"/>
          <w:szCs w:val="22"/>
        </w:rPr>
      </w:pPr>
    </w:p>
    <w:p w:rsidR="00611E2F" w:rsidRPr="00377B4C" w:rsidRDefault="00611E2F" w:rsidP="00611E2F">
      <w:pPr>
        <w:spacing w:line="360" w:lineRule="auto"/>
        <w:ind w:firstLine="709"/>
        <w:jc w:val="both"/>
        <w:rPr>
          <w:rFonts w:ascii="Century" w:hAnsi="Century"/>
          <w:i/>
          <w:sz w:val="22"/>
          <w:szCs w:val="22"/>
        </w:rPr>
      </w:pPr>
      <w:r w:rsidRPr="00377B4C">
        <w:rPr>
          <w:rFonts w:ascii="Century" w:hAnsi="Century"/>
          <w:i/>
          <w:sz w:val="22"/>
          <w:szCs w:val="22"/>
        </w:rPr>
        <w:t>El interés jurídico constituye un requisito de procedibilidad en el proceso administrativo, por lo que es necesario que se promuevan contra de actos de la autoridad administrativa y solamente lo tiene quien sea titular de un derecho subjetivo de carácter administrativo […].</w:t>
      </w:r>
    </w:p>
    <w:p w:rsidR="00611E2F" w:rsidRPr="00377B4C" w:rsidRDefault="00611E2F" w:rsidP="00611E2F">
      <w:pPr>
        <w:spacing w:line="360" w:lineRule="auto"/>
        <w:ind w:firstLine="709"/>
        <w:jc w:val="both"/>
        <w:rPr>
          <w:rFonts w:ascii="Century" w:hAnsi="Century"/>
          <w:i/>
          <w:sz w:val="22"/>
          <w:szCs w:val="22"/>
        </w:rPr>
      </w:pPr>
    </w:p>
    <w:p w:rsidR="00611E2F" w:rsidRPr="00377B4C" w:rsidRDefault="00611E2F" w:rsidP="0010002A">
      <w:pPr>
        <w:spacing w:line="360" w:lineRule="auto"/>
        <w:ind w:firstLine="709"/>
        <w:jc w:val="both"/>
        <w:rPr>
          <w:rFonts w:ascii="Century" w:hAnsi="Century"/>
          <w:i/>
          <w:sz w:val="22"/>
          <w:szCs w:val="22"/>
        </w:rPr>
      </w:pPr>
      <w:r w:rsidRPr="00377B4C">
        <w:rPr>
          <w:rFonts w:ascii="Century" w:hAnsi="Century"/>
          <w:b/>
          <w:i/>
          <w:sz w:val="22"/>
          <w:szCs w:val="22"/>
        </w:rPr>
        <w:t>Artículo 243.</w:t>
      </w:r>
      <w:r w:rsidRPr="00377B4C">
        <w:rPr>
          <w:rFonts w:ascii="Century" w:hAnsi="Century"/>
          <w:i/>
          <w:sz w:val="22"/>
          <w:szCs w:val="22"/>
        </w:rPr>
        <w:t xml:space="preserve"> Los actos y resoluciones administrativas dictadas por el Ayuntamiento, podrán ser impugnados ante el Tribunal de lo Contencioso Administrativo cuando afecten intereses de los particulares.</w:t>
      </w:r>
    </w:p>
    <w:p w:rsidR="00611E2F" w:rsidRPr="00377B4C" w:rsidRDefault="00611E2F" w:rsidP="00611E2F">
      <w:pPr>
        <w:spacing w:line="360" w:lineRule="auto"/>
        <w:ind w:firstLine="709"/>
        <w:jc w:val="both"/>
        <w:rPr>
          <w:rFonts w:ascii="Century" w:hAnsi="Century"/>
          <w:i/>
          <w:sz w:val="22"/>
          <w:szCs w:val="22"/>
        </w:rPr>
      </w:pPr>
      <w:r w:rsidRPr="00377B4C">
        <w:rPr>
          <w:rFonts w:ascii="Century" w:hAnsi="Century"/>
          <w:i/>
          <w:sz w:val="22"/>
          <w:szCs w:val="22"/>
        </w:rPr>
        <w:t>Los actos y resoluciones administrativas dictadas por el presidente municipal y por las dependencias o entidades de la administración pública municipal podrán ser impugnados optativamente ante los juzgados administrativos […].</w:t>
      </w:r>
    </w:p>
    <w:p w:rsidR="00611E2F" w:rsidRPr="00377B4C" w:rsidRDefault="00611E2F" w:rsidP="00611E2F">
      <w:pPr>
        <w:spacing w:line="360" w:lineRule="auto"/>
        <w:ind w:firstLine="709"/>
        <w:jc w:val="both"/>
        <w:rPr>
          <w:rFonts w:ascii="Century" w:hAnsi="Century"/>
          <w:i/>
          <w:sz w:val="22"/>
          <w:szCs w:val="22"/>
        </w:rPr>
      </w:pPr>
    </w:p>
    <w:p w:rsidR="00611E2F" w:rsidRPr="00377B4C" w:rsidRDefault="00611E2F" w:rsidP="0010002A">
      <w:pPr>
        <w:spacing w:line="360" w:lineRule="auto"/>
        <w:ind w:firstLine="709"/>
        <w:jc w:val="both"/>
        <w:rPr>
          <w:rFonts w:ascii="Century" w:hAnsi="Century"/>
          <w:i/>
          <w:sz w:val="22"/>
          <w:szCs w:val="22"/>
        </w:rPr>
      </w:pPr>
      <w:r w:rsidRPr="00377B4C">
        <w:rPr>
          <w:rFonts w:ascii="Century" w:hAnsi="Century"/>
          <w:b/>
          <w:i/>
          <w:sz w:val="22"/>
          <w:szCs w:val="22"/>
        </w:rPr>
        <w:t>Artículo 251.</w:t>
      </w:r>
      <w:r w:rsidRPr="00377B4C">
        <w:rPr>
          <w:rFonts w:ascii="Century" w:hAnsi="Century"/>
          <w:i/>
          <w:sz w:val="22"/>
          <w:szCs w:val="22"/>
        </w:rPr>
        <w:t xml:space="preserve"> Solo podrán intervenir en el proceso administrativo […].</w:t>
      </w:r>
    </w:p>
    <w:p w:rsidR="00611E2F" w:rsidRPr="00377B4C" w:rsidRDefault="00611E2F" w:rsidP="00611E2F">
      <w:pPr>
        <w:spacing w:line="360" w:lineRule="auto"/>
        <w:ind w:firstLine="709"/>
        <w:jc w:val="both"/>
        <w:rPr>
          <w:rFonts w:ascii="Century" w:hAnsi="Century"/>
          <w:i/>
          <w:sz w:val="22"/>
          <w:szCs w:val="22"/>
        </w:rPr>
      </w:pPr>
      <w:r w:rsidRPr="00377B4C">
        <w:rPr>
          <w:rFonts w:ascii="Century" w:hAnsi="Century"/>
          <w:i/>
          <w:sz w:val="22"/>
          <w:szCs w:val="22"/>
        </w:rPr>
        <w:t xml:space="preserve">Por lo anterior se desprende que en la presente causa administrativa, no se cumple con el requisito  </w:t>
      </w:r>
      <w:r w:rsidRPr="00377B4C">
        <w:rPr>
          <w:rFonts w:ascii="Century" w:hAnsi="Century"/>
          <w:b/>
          <w:i/>
          <w:sz w:val="22"/>
          <w:szCs w:val="22"/>
        </w:rPr>
        <w:t xml:space="preserve">“Sine Qua non”, </w:t>
      </w:r>
      <w:r w:rsidRPr="00377B4C">
        <w:rPr>
          <w:rFonts w:ascii="Century" w:hAnsi="Century"/>
          <w:i/>
          <w:sz w:val="22"/>
          <w:szCs w:val="22"/>
        </w:rPr>
        <w:t>de que el actor acredite que tiene interés jurídico, previstos en los ya señalados artículos […].</w:t>
      </w:r>
    </w:p>
    <w:p w:rsidR="00611E2F" w:rsidRPr="00377B4C" w:rsidRDefault="00611E2F" w:rsidP="00611E2F">
      <w:pPr>
        <w:spacing w:line="360" w:lineRule="auto"/>
        <w:ind w:firstLine="709"/>
        <w:jc w:val="both"/>
        <w:rPr>
          <w:rFonts w:ascii="Century" w:hAnsi="Century"/>
          <w:i/>
          <w:sz w:val="22"/>
          <w:szCs w:val="22"/>
        </w:rPr>
      </w:pPr>
    </w:p>
    <w:p w:rsidR="00611E2F" w:rsidRPr="00377B4C" w:rsidRDefault="00611E2F" w:rsidP="00611E2F">
      <w:pPr>
        <w:spacing w:line="360" w:lineRule="auto"/>
        <w:ind w:firstLine="709"/>
        <w:jc w:val="both"/>
        <w:rPr>
          <w:rFonts w:ascii="Century" w:hAnsi="Century"/>
          <w:i/>
          <w:sz w:val="22"/>
          <w:szCs w:val="22"/>
        </w:rPr>
      </w:pPr>
      <w:r w:rsidRPr="00377B4C">
        <w:rPr>
          <w:rFonts w:ascii="Century" w:hAnsi="Century"/>
          <w:i/>
          <w:sz w:val="22"/>
          <w:szCs w:val="22"/>
        </w:rPr>
        <w:t xml:space="preserve">Por lo que al quedar determinado que el acto impugnado </w:t>
      </w:r>
      <w:r w:rsidRPr="00377B4C">
        <w:rPr>
          <w:rFonts w:ascii="Century" w:hAnsi="Century"/>
          <w:b/>
          <w:i/>
          <w:sz w:val="22"/>
          <w:szCs w:val="22"/>
        </w:rPr>
        <w:t xml:space="preserve">NO AFECTA EL INTERES JURIDICO </w:t>
      </w:r>
      <w:r w:rsidRPr="00377B4C">
        <w:rPr>
          <w:rFonts w:ascii="Century" w:hAnsi="Century"/>
          <w:i/>
          <w:sz w:val="22"/>
          <w:szCs w:val="22"/>
        </w:rPr>
        <w:t xml:space="preserve">de la parte actora, porque no acredita la propiedad del vehículo y que el mismo este registrado bajo un padrón vehicular bajo el nombre del hoy actor, por lo que se debe actualizar la hipótesis de improcedencia prevista en la fracción I y VI del artículo 261 […]. </w:t>
      </w:r>
    </w:p>
    <w:p w:rsidR="00611E2F" w:rsidRPr="00377B4C" w:rsidRDefault="00611E2F" w:rsidP="00611E2F">
      <w:pPr>
        <w:spacing w:line="360" w:lineRule="auto"/>
        <w:ind w:firstLine="709"/>
        <w:jc w:val="both"/>
        <w:rPr>
          <w:rFonts w:ascii="Century" w:hAnsi="Century"/>
          <w:i/>
          <w:sz w:val="22"/>
          <w:szCs w:val="22"/>
        </w:rPr>
      </w:pPr>
      <w:r w:rsidRPr="00377B4C">
        <w:rPr>
          <w:rFonts w:ascii="Century" w:hAnsi="Century"/>
          <w:i/>
          <w:sz w:val="22"/>
          <w:szCs w:val="22"/>
        </w:rPr>
        <w:t xml:space="preserve">   </w:t>
      </w:r>
    </w:p>
    <w:p w:rsidR="00611E2F" w:rsidRPr="00377B4C" w:rsidRDefault="00611E2F" w:rsidP="00611E2F">
      <w:pPr>
        <w:spacing w:line="360" w:lineRule="auto"/>
        <w:ind w:firstLine="709"/>
        <w:jc w:val="both"/>
        <w:rPr>
          <w:rFonts w:ascii="Century" w:hAnsi="Century"/>
        </w:rPr>
      </w:pPr>
      <w:r w:rsidRPr="00377B4C">
        <w:rPr>
          <w:rFonts w:ascii="Century" w:hAnsi="Century"/>
        </w:rPr>
        <w:t>Causales de improcedencia que a juicio de quien resuelve NO SE ACTUALIZAN, de acuerdo a las siguientes consideraciones: -----------------------</w:t>
      </w:r>
    </w:p>
    <w:p w:rsidR="00611E2F" w:rsidRPr="00377B4C" w:rsidRDefault="00611E2F" w:rsidP="00611E2F">
      <w:pPr>
        <w:spacing w:line="360" w:lineRule="auto"/>
        <w:ind w:firstLine="709"/>
        <w:jc w:val="both"/>
        <w:rPr>
          <w:rFonts w:ascii="Century" w:hAnsi="Century"/>
        </w:rPr>
      </w:pPr>
    </w:p>
    <w:p w:rsidR="00611E2F" w:rsidRPr="00377B4C" w:rsidRDefault="00611E2F" w:rsidP="00611E2F">
      <w:pPr>
        <w:pStyle w:val="SENTENCIAS"/>
      </w:pPr>
      <w:r w:rsidRPr="00377B4C">
        <w:t>En principio, es oportuno precisar lo que dispone el artículo 261 fracción I, del Código de la materia: ---------------------------------------------------------</w:t>
      </w:r>
    </w:p>
    <w:p w:rsidR="00611E2F" w:rsidRPr="00377B4C" w:rsidRDefault="00611E2F" w:rsidP="00611E2F">
      <w:pPr>
        <w:pStyle w:val="SENTENCIAS"/>
        <w:rPr>
          <w:b/>
        </w:rPr>
      </w:pPr>
    </w:p>
    <w:p w:rsidR="00611E2F" w:rsidRPr="00377B4C" w:rsidRDefault="00611E2F" w:rsidP="00611E2F">
      <w:pPr>
        <w:pStyle w:val="TESISYJURIS"/>
      </w:pPr>
      <w:r w:rsidRPr="00377B4C">
        <w:t>El proceso administrativo es improcedente contra actos o resoluciones:</w:t>
      </w:r>
    </w:p>
    <w:p w:rsidR="00611E2F" w:rsidRPr="00377B4C" w:rsidRDefault="00611E2F" w:rsidP="00611E2F">
      <w:pPr>
        <w:pStyle w:val="TESISYJURIS"/>
        <w:rPr>
          <w:highlight w:val="yellow"/>
        </w:rPr>
      </w:pPr>
    </w:p>
    <w:p w:rsidR="00611E2F" w:rsidRPr="00377B4C" w:rsidRDefault="00611E2F" w:rsidP="00611E2F">
      <w:pPr>
        <w:pStyle w:val="TESISYJURIS"/>
        <w:rPr>
          <w:lang w:val="es-MX"/>
        </w:rPr>
      </w:pPr>
      <w:r w:rsidRPr="00377B4C">
        <w:t>I. Que no afecten los intereses jurídicos del actor;…</w:t>
      </w:r>
    </w:p>
    <w:p w:rsidR="00611E2F" w:rsidRPr="00377B4C" w:rsidRDefault="00611E2F" w:rsidP="00611E2F">
      <w:pPr>
        <w:pStyle w:val="SENTENCIAS"/>
        <w:rPr>
          <w:highlight w:val="yellow"/>
          <w:lang w:val="es-MX"/>
        </w:rPr>
      </w:pPr>
    </w:p>
    <w:p w:rsidR="00611E2F" w:rsidRPr="00377B4C" w:rsidRDefault="00611E2F" w:rsidP="00611E2F">
      <w:pPr>
        <w:spacing w:line="360" w:lineRule="auto"/>
        <w:ind w:firstLine="708"/>
        <w:jc w:val="both"/>
        <w:rPr>
          <w:rFonts w:ascii="Century" w:hAnsi="Century" w:cs="Calibri"/>
          <w:bCs/>
          <w:iCs/>
        </w:rPr>
      </w:pPr>
      <w:r w:rsidRPr="00377B4C">
        <w:rPr>
          <w:rFonts w:ascii="Century" w:hAnsi="Century" w:cs="Calibri"/>
          <w:bCs/>
          <w:iCs/>
        </w:rPr>
        <w:t>Es importante señalar que la acreditación del interés jurídico representa uno de los presupuestos básicos para la procedencia del proceso administrativo, ya que sin éste requisito de procedibilidad, no existe legitimación para impugnar el acto administrativo, es decir, si el acto no es dirigido al demandante, él debe acreditar de manera fehaciente que dicho acto le causa un daño o perjuicio en su persona o bienes. -----------------------------</w:t>
      </w:r>
    </w:p>
    <w:p w:rsidR="00611E2F" w:rsidRPr="00377B4C" w:rsidRDefault="00611E2F" w:rsidP="00611E2F">
      <w:pPr>
        <w:pStyle w:val="SENTENCIAS"/>
      </w:pPr>
    </w:p>
    <w:p w:rsidR="00611E2F" w:rsidRPr="00377B4C" w:rsidRDefault="00611E2F" w:rsidP="00611E2F">
      <w:pPr>
        <w:pStyle w:val="SENTENCIAS"/>
      </w:pPr>
      <w:r w:rsidRPr="00377B4C">
        <w:t>En efecto, de conformidad con lo dispuesto por los artículos 243, párrafo segundo, de la Ley Orgánica Municipal para el Estado de Guanajuato, 9 párrafo segundo, 251 párrafo primero, fracción I  inciso a), del Código de Procedimiento y Justicia Administrativa para el Estado y los Municipios de Guanajuato, establecen como requisito de procedencia del juicio de nulidad la existencia de un interés jurídico, entendido éste de acuerdo a lo señalado por el entonces Tribunal de lo Contencioso Administrativo. ------------------------------------------------------------------------------------</w:t>
      </w:r>
    </w:p>
    <w:p w:rsidR="00611E2F" w:rsidRPr="00377B4C" w:rsidRDefault="00611E2F" w:rsidP="00611E2F">
      <w:pPr>
        <w:pStyle w:val="RESOLUCIONES"/>
        <w:ind w:firstLine="0"/>
        <w:rPr>
          <w:rFonts w:ascii="Arial Narrow" w:hAnsi="Arial Narrow"/>
          <w:sz w:val="27"/>
          <w:szCs w:val="27"/>
        </w:rPr>
      </w:pPr>
    </w:p>
    <w:p w:rsidR="00611E2F" w:rsidRPr="00377B4C" w:rsidRDefault="00611E2F" w:rsidP="00611E2F">
      <w:pPr>
        <w:pStyle w:val="TESISYJURIS"/>
        <w:rPr>
          <w:sz w:val="22"/>
          <w:szCs w:val="22"/>
        </w:rPr>
      </w:pPr>
      <w:r w:rsidRPr="00377B4C">
        <w:rPr>
          <w:sz w:val="22"/>
          <w:szCs w:val="22"/>
          <w:lang w:val="es-MX"/>
        </w:rPr>
        <w:lastRenderedPageBreak/>
        <w:t>“</w:t>
      </w:r>
      <w:r w:rsidRPr="00377B4C">
        <w:rPr>
          <w:sz w:val="22"/>
          <w:szCs w:val="22"/>
        </w:rPr>
        <w:t xml:space="preserve">INTERÉS JURÍDICO. CONCEPTO. En los artículos 54 primer párrafo, 57 </w:t>
      </w:r>
      <w:proofErr w:type="gramStart"/>
      <w:r w:rsidRPr="00377B4C">
        <w:rPr>
          <w:sz w:val="22"/>
          <w:szCs w:val="22"/>
        </w:rPr>
        <w:t>fracción</w:t>
      </w:r>
      <w:proofErr w:type="gramEnd"/>
      <w:r w:rsidRPr="00377B4C">
        <w:rPr>
          <w:sz w:val="22"/>
          <w:szCs w:val="22"/>
        </w:rPr>
        <w:t xml:space="preserve"> I, de la Ley de Justicia Administrativa del Estado de Guanajuato se prevé como un presupuesto procesal la existencia del interés jurídico. Este interés para acudir al juicio de nulidad, deriva de un acto de autoridad que desconoce el derecho subjetivo de un particular, y en virtud de lo cual este último, al sentirse afectado, acude a la instancia jurisdiccional. Es claro que para que el interés jurídico nazca debe existir, en primera instancia, un derecho protegido por una norma y, posteriormente, su afectación.” (</w:t>
      </w:r>
      <w:proofErr w:type="spellStart"/>
      <w:r w:rsidRPr="00377B4C">
        <w:rPr>
          <w:sz w:val="22"/>
          <w:szCs w:val="22"/>
        </w:rPr>
        <w:t>Exp</w:t>
      </w:r>
      <w:proofErr w:type="spellEnd"/>
      <w:r w:rsidRPr="00377B4C">
        <w:rPr>
          <w:sz w:val="22"/>
          <w:szCs w:val="22"/>
        </w:rPr>
        <w:t>. 6.77/04. Sentencia de fecha 06 de julio de 2004. Actor: Adán Jorge Zúñiga Chávez.).</w:t>
      </w:r>
    </w:p>
    <w:p w:rsidR="00611E2F" w:rsidRPr="00377B4C" w:rsidRDefault="00611E2F" w:rsidP="00611E2F">
      <w:pPr>
        <w:pStyle w:val="SENTENCIAS"/>
        <w:ind w:firstLine="0"/>
        <w:rPr>
          <w:sz w:val="22"/>
          <w:szCs w:val="22"/>
        </w:rPr>
      </w:pPr>
    </w:p>
    <w:p w:rsidR="00611E2F" w:rsidRPr="00377B4C" w:rsidRDefault="00611E2F" w:rsidP="00611E2F">
      <w:pPr>
        <w:pStyle w:val="RESOLUCIONES"/>
      </w:pPr>
      <w:r w:rsidRPr="00377B4C">
        <w:t>Ahora bien, existe interés jurídico, en el caso de que un determinado acto autoritario sea dirigido a un particular, pues ese sólo hecho permite a éste controvertirlo en el proceso administrativo, si estima afectada su esfera de derechos con la emisión de aquél, pues lógicamente está interesado en que, por su calidad de destinatario, se analice la validez de una actuación de la autoridad administrativa, capaz de incidir directamente en su persona o en su patrimonio. --------------------------------------------------------------------------------------</w:t>
      </w:r>
    </w:p>
    <w:p w:rsidR="00611E2F" w:rsidRPr="00377B4C" w:rsidRDefault="00611E2F" w:rsidP="00611E2F">
      <w:pPr>
        <w:pStyle w:val="Default"/>
        <w:rPr>
          <w:color w:val="auto"/>
          <w:sz w:val="26"/>
          <w:szCs w:val="26"/>
          <w:lang w:val="es-ES"/>
        </w:rPr>
      </w:pPr>
    </w:p>
    <w:p w:rsidR="00611E2F" w:rsidRPr="00377B4C" w:rsidRDefault="00611E2F" w:rsidP="00611E2F">
      <w:pPr>
        <w:pStyle w:val="SENTENCIAS"/>
      </w:pPr>
      <w:r w:rsidRPr="00377B4C">
        <w:t>Lo anterior, de acuerdo al criterio emitido por la Tercera Sala del ahora Tribunal de Justicia Administrativa del Estado de Guanajuato que señala: -------------------------------------------------------------------------------------------------</w:t>
      </w:r>
    </w:p>
    <w:p w:rsidR="00611E2F" w:rsidRPr="00377B4C" w:rsidRDefault="00611E2F" w:rsidP="00611E2F">
      <w:pPr>
        <w:pStyle w:val="Default"/>
        <w:rPr>
          <w:color w:val="auto"/>
          <w:sz w:val="22"/>
          <w:szCs w:val="22"/>
        </w:rPr>
      </w:pPr>
    </w:p>
    <w:p w:rsidR="00611E2F" w:rsidRPr="00377B4C" w:rsidRDefault="00611E2F" w:rsidP="00611E2F">
      <w:pPr>
        <w:pStyle w:val="TESISYJURIS"/>
        <w:rPr>
          <w:sz w:val="22"/>
          <w:szCs w:val="22"/>
        </w:rPr>
      </w:pPr>
      <w:r w:rsidRPr="00377B4C">
        <w:rPr>
          <w:sz w:val="22"/>
          <w:szCs w:val="22"/>
        </w:rPr>
        <w:t xml:space="preserve">INTERÉS JURÍDICO. LO TIENEN QUIENES SON DESTINATARIOS DE UN ACTO ADMINISTRATIVO.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p>
    <w:p w:rsidR="00611E2F" w:rsidRPr="00377B4C" w:rsidRDefault="00611E2F" w:rsidP="00611E2F">
      <w:pPr>
        <w:pStyle w:val="SENTENCIAS"/>
        <w:ind w:firstLine="0"/>
        <w:rPr>
          <w:sz w:val="26"/>
          <w:szCs w:val="26"/>
        </w:rPr>
      </w:pPr>
    </w:p>
    <w:p w:rsidR="00611E2F" w:rsidRPr="00377B4C" w:rsidRDefault="00611E2F" w:rsidP="00611E2F">
      <w:pPr>
        <w:spacing w:line="360" w:lineRule="auto"/>
        <w:ind w:firstLine="709"/>
        <w:jc w:val="both"/>
        <w:rPr>
          <w:rFonts w:ascii="Century" w:hAnsi="Century"/>
        </w:rPr>
      </w:pPr>
      <w:r w:rsidRPr="00377B4C">
        <w:rPr>
          <w:rFonts w:ascii="Century" w:hAnsi="Century"/>
        </w:rPr>
        <w:t xml:space="preserve">En el presente, con </w:t>
      </w:r>
      <w:r w:rsidRPr="00377B4C">
        <w:rPr>
          <w:rFonts w:ascii="Century" w:hAnsi="Century" w:cs="Calibri"/>
        </w:rPr>
        <w:t xml:space="preserve">la emisión </w:t>
      </w:r>
      <w:r w:rsidRPr="00377B4C">
        <w:rPr>
          <w:rFonts w:ascii="Century" w:hAnsi="Century"/>
        </w:rPr>
        <w:t xml:space="preserve">del acta de infracción con folio número </w:t>
      </w:r>
      <w:r w:rsidR="001C7611" w:rsidRPr="00377B4C">
        <w:rPr>
          <w:rFonts w:ascii="Century" w:hAnsi="Century"/>
          <w:b/>
        </w:rPr>
        <w:t xml:space="preserve">T 6020620 (Letra T seis cero dos cero seis dos cero) </w:t>
      </w:r>
      <w:r w:rsidR="001C7611" w:rsidRPr="00377B4C">
        <w:rPr>
          <w:rFonts w:ascii="Century" w:hAnsi="Century"/>
        </w:rPr>
        <w:t>de fecha 13 trece de marzo del año 2019 dos mil diecinueve</w:t>
      </w:r>
      <w:r w:rsidRPr="00377B4C">
        <w:rPr>
          <w:rFonts w:ascii="Century" w:hAnsi="Century"/>
        </w:rPr>
        <w:t>, aun y cuando la autoridad demandada señala que no acredita la propiedad del vehículo y que el mismo este registrado bajo un padrón vehicular bajo el nombre del hoy actor, sin embargo cabe resaltar que la citada acta de infracción se encuentra dirigida al actor y por lo tanto por ese solo hecho le otorga interés jurídico a la parte actora para demandar la nulidad de la citada acta de infracción.------------------</w:t>
      </w:r>
    </w:p>
    <w:p w:rsidR="00611E2F" w:rsidRPr="00377B4C" w:rsidRDefault="00611E2F" w:rsidP="00611E2F">
      <w:pPr>
        <w:spacing w:line="360" w:lineRule="auto"/>
        <w:jc w:val="both"/>
        <w:rPr>
          <w:rFonts w:ascii="Century" w:hAnsi="Century"/>
        </w:rPr>
      </w:pPr>
    </w:p>
    <w:p w:rsidR="00611E2F" w:rsidRPr="00377B4C" w:rsidRDefault="00611E2F" w:rsidP="00611E2F">
      <w:pPr>
        <w:pStyle w:val="RESOLUCIONES"/>
      </w:pPr>
      <w:r w:rsidRPr="00377B4C">
        <w:lastRenderedPageBreak/>
        <w:t xml:space="preserve">Por lo que hace a la fracción VI del referido artículo 261 del Código de la materia, dispone que el juicio de nulidad es improcedente en contra de actos </w:t>
      </w:r>
      <w:r w:rsidRPr="00377B4C">
        <w:rPr>
          <w:i/>
        </w:rPr>
        <w:t>“Que sean inexistentes, derivada claramente esta circunstancia de las constancias de autos</w:t>
      </w:r>
      <w:r w:rsidRPr="00377B4C">
        <w:t xml:space="preserve">”; y al quedar en autos, precisamente en el considerando tercero de la presente resolución, acredita la existencia del acto impugnado, aunado a que la demandada no realiza argumento alguno por el cual soporte su argumento, es que resulta decretar la improcedencia de la causal referida. </w:t>
      </w:r>
    </w:p>
    <w:p w:rsidR="00611E2F" w:rsidRPr="00377B4C" w:rsidRDefault="00611E2F" w:rsidP="00611E2F">
      <w:pPr>
        <w:pStyle w:val="RESOLUCIONES"/>
      </w:pPr>
    </w:p>
    <w:p w:rsidR="00611E2F" w:rsidRPr="00377B4C" w:rsidRDefault="00611E2F" w:rsidP="00611E2F">
      <w:pPr>
        <w:spacing w:line="360" w:lineRule="auto"/>
        <w:ind w:firstLine="709"/>
        <w:jc w:val="both"/>
        <w:rPr>
          <w:rFonts w:ascii="Century" w:hAnsi="Century"/>
        </w:rPr>
      </w:pPr>
      <w:r w:rsidRPr="00377B4C">
        <w:rPr>
          <w:rFonts w:ascii="Century" w:hAnsi="Century"/>
        </w:rPr>
        <w:t>En tal sentido y considerando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611E2F" w:rsidRPr="00377B4C" w:rsidRDefault="00611E2F" w:rsidP="00611E2F">
      <w:pPr>
        <w:spacing w:line="360" w:lineRule="auto"/>
        <w:jc w:val="both"/>
        <w:rPr>
          <w:bCs/>
          <w:iCs/>
        </w:rPr>
      </w:pPr>
    </w:p>
    <w:p w:rsidR="00611E2F" w:rsidRPr="00377B4C" w:rsidRDefault="00611E2F" w:rsidP="00611E2F">
      <w:pPr>
        <w:spacing w:line="360" w:lineRule="auto"/>
        <w:ind w:firstLine="709"/>
        <w:jc w:val="both"/>
        <w:rPr>
          <w:rFonts w:ascii="Century" w:hAnsi="Century"/>
        </w:rPr>
      </w:pPr>
      <w:r w:rsidRPr="00377B4C">
        <w:rPr>
          <w:rFonts w:ascii="Century" w:hAnsi="Century"/>
          <w:b/>
          <w:bCs/>
          <w:iCs/>
        </w:rPr>
        <w:t>QUINTO.</w:t>
      </w:r>
      <w:r w:rsidRPr="00377B4C">
        <w:rPr>
          <w:rFonts w:ascii="Century" w:hAnsi="Century"/>
        </w:rPr>
        <w:t xml:space="preserve"> </w:t>
      </w:r>
      <w:r w:rsidRPr="00377B4C">
        <w:rPr>
          <w:rFonts w:ascii="Century" w:hAnsi="Century"/>
          <w:bCs/>
          <w:iCs/>
        </w:rPr>
        <w:t>En</w:t>
      </w:r>
      <w:r w:rsidRPr="00377B4C">
        <w:rPr>
          <w:rFonts w:ascii="Century" w:hAnsi="Century"/>
        </w:rPr>
        <w:t xml:space="preserve"> cumplimiento a lo establecido en la fracción I del artículo 299 del Código de Procedimiento y Justicia Administrativa para el Estado y los Municipios de Guanajuato, </w:t>
      </w:r>
      <w:r w:rsidRPr="00377B4C">
        <w:rPr>
          <w:rFonts w:ascii="Century" w:hAnsi="Century"/>
          <w:bCs/>
          <w:iCs/>
        </w:rPr>
        <w:t xml:space="preserve">esta juzgadora </w:t>
      </w:r>
      <w:r w:rsidRPr="00377B4C">
        <w:rPr>
          <w:rFonts w:ascii="Century" w:hAnsi="Century"/>
        </w:rPr>
        <w:t>procede a fijar de forma clara y precisa los puntos controvertidos en el presente proceso administrativo. -------</w:t>
      </w:r>
    </w:p>
    <w:p w:rsidR="00611E2F" w:rsidRPr="00377B4C" w:rsidRDefault="00611E2F" w:rsidP="00611E2F">
      <w:pPr>
        <w:spacing w:line="360" w:lineRule="auto"/>
        <w:ind w:firstLine="709"/>
        <w:jc w:val="both"/>
        <w:rPr>
          <w:rFonts w:ascii="Century" w:hAnsi="Century"/>
        </w:rPr>
      </w:pPr>
    </w:p>
    <w:p w:rsidR="00611E2F" w:rsidRPr="00377B4C" w:rsidRDefault="00611E2F" w:rsidP="00611E2F">
      <w:pPr>
        <w:spacing w:line="360" w:lineRule="auto"/>
        <w:ind w:firstLine="709"/>
        <w:jc w:val="both"/>
        <w:rPr>
          <w:rFonts w:ascii="Century" w:hAnsi="Century"/>
        </w:rPr>
      </w:pPr>
      <w:r w:rsidRPr="00377B4C">
        <w:rPr>
          <w:rFonts w:ascii="Century" w:hAnsi="Century"/>
        </w:rPr>
        <w:t xml:space="preserve">De lo expuesto por el actor, en su </w:t>
      </w:r>
      <w:r w:rsidRPr="00377B4C">
        <w:rPr>
          <w:rFonts w:ascii="Century" w:hAnsi="Century"/>
          <w:bCs/>
          <w:iCs/>
        </w:rPr>
        <w:t>escrito</w:t>
      </w:r>
      <w:r w:rsidRPr="00377B4C">
        <w:rPr>
          <w:rFonts w:ascii="Century" w:hAnsi="Century"/>
        </w:rPr>
        <w:t xml:space="preserve"> de demanda, así como de las constancias que integran la causa administrativa</w:t>
      </w:r>
      <w:r w:rsidRPr="00377B4C">
        <w:rPr>
          <w:rFonts w:ascii="Century" w:hAnsi="Century"/>
          <w:bCs/>
          <w:iCs/>
        </w:rPr>
        <w:t xml:space="preserve"> que nos ocupa</w:t>
      </w:r>
      <w:r w:rsidRPr="00377B4C">
        <w:rPr>
          <w:rFonts w:ascii="Century" w:hAnsi="Century"/>
        </w:rPr>
        <w:t xml:space="preserve">, se desprende que en fecha </w:t>
      </w:r>
      <w:r w:rsidR="001C7611" w:rsidRPr="00377B4C">
        <w:rPr>
          <w:rFonts w:ascii="Century" w:hAnsi="Century"/>
        </w:rPr>
        <w:t xml:space="preserve">13 trece de marzo </w:t>
      </w:r>
      <w:r w:rsidRPr="00377B4C">
        <w:rPr>
          <w:rFonts w:ascii="Century" w:hAnsi="Century"/>
        </w:rPr>
        <w:t xml:space="preserve">del año 2019 dos mil diecinueve, fue levantada el acta de infracción número </w:t>
      </w:r>
      <w:r w:rsidR="001C7611" w:rsidRPr="00377B4C">
        <w:rPr>
          <w:rFonts w:ascii="Century" w:hAnsi="Century"/>
          <w:b/>
        </w:rPr>
        <w:t>T 6020620 (Letra T seis cero dos cero seis dos cero)</w:t>
      </w:r>
      <w:r w:rsidRPr="00377B4C">
        <w:rPr>
          <w:rFonts w:ascii="Century" w:hAnsi="Century"/>
        </w:rPr>
        <w:t>, misma que el actor considera ilegal, por lo que acude a demandar su nulidad. ------------------------------------------------------</w:t>
      </w:r>
      <w:r w:rsidR="001C7611" w:rsidRPr="00377B4C">
        <w:rPr>
          <w:rFonts w:ascii="Century" w:hAnsi="Century"/>
        </w:rPr>
        <w:t>---------------------</w:t>
      </w:r>
      <w:r w:rsidRPr="00377B4C">
        <w:rPr>
          <w:rFonts w:ascii="Century" w:hAnsi="Century"/>
        </w:rPr>
        <w:t>-</w:t>
      </w:r>
    </w:p>
    <w:p w:rsidR="00611E2F" w:rsidRPr="00377B4C" w:rsidRDefault="00611E2F" w:rsidP="00611E2F">
      <w:pPr>
        <w:spacing w:line="360" w:lineRule="auto"/>
        <w:ind w:firstLine="709"/>
        <w:jc w:val="both"/>
        <w:rPr>
          <w:rFonts w:ascii="Century" w:hAnsi="Century"/>
        </w:rPr>
      </w:pPr>
    </w:p>
    <w:p w:rsidR="00611E2F" w:rsidRPr="00377B4C" w:rsidRDefault="00611E2F" w:rsidP="00611E2F">
      <w:pPr>
        <w:pStyle w:val="SENTENCIAS"/>
      </w:pPr>
      <w:r w:rsidRPr="00377B4C">
        <w:t>Luego entonces, la “</w:t>
      </w:r>
      <w:proofErr w:type="spellStart"/>
      <w:r w:rsidRPr="00377B4C">
        <w:t>litis</w:t>
      </w:r>
      <w:proofErr w:type="spellEnd"/>
      <w:r w:rsidRPr="00377B4C">
        <w:t xml:space="preserve">” planteada se hace consistir en determinar la legalidad o ilegalidad del acta de infracción con número </w:t>
      </w:r>
      <w:r w:rsidR="001C7611" w:rsidRPr="00377B4C">
        <w:rPr>
          <w:b/>
        </w:rPr>
        <w:t xml:space="preserve">T 6020620 (Letra T seis cero dos cero seis dos cero) </w:t>
      </w:r>
      <w:r w:rsidR="001C7611" w:rsidRPr="00377B4C">
        <w:t>de fecha 13 trece de marzo del año 2019 dos mil diecinueve</w:t>
      </w:r>
      <w:r w:rsidRPr="00377B4C">
        <w:t>. -----------------------------------------------</w:t>
      </w:r>
      <w:r w:rsidR="001C7611" w:rsidRPr="00377B4C">
        <w:t>-------------</w:t>
      </w:r>
      <w:r w:rsidRPr="00377B4C">
        <w:t>-------------------------</w:t>
      </w:r>
    </w:p>
    <w:p w:rsidR="00611E2F" w:rsidRPr="00377B4C" w:rsidRDefault="00611E2F" w:rsidP="00611E2F">
      <w:pPr>
        <w:pStyle w:val="SENTENCIAS"/>
      </w:pPr>
    </w:p>
    <w:p w:rsidR="00611E2F" w:rsidRPr="00377B4C" w:rsidRDefault="00611E2F" w:rsidP="00611E2F">
      <w:pPr>
        <w:spacing w:line="360" w:lineRule="auto"/>
        <w:ind w:firstLine="709"/>
        <w:jc w:val="both"/>
        <w:rPr>
          <w:rFonts w:ascii="Century" w:hAnsi="Century"/>
        </w:rPr>
      </w:pPr>
      <w:r w:rsidRPr="00377B4C">
        <w:rPr>
          <w:rFonts w:ascii="Century" w:hAnsi="Century"/>
          <w:b/>
        </w:rPr>
        <w:lastRenderedPageBreak/>
        <w:t>SEXTO.</w:t>
      </w:r>
      <w:r w:rsidRPr="00377B4C">
        <w:rPr>
          <w:rFonts w:ascii="Century" w:hAnsi="Century"/>
        </w:rPr>
        <w:t xml:space="preserve"> Una vez determinada la </w:t>
      </w:r>
      <w:proofErr w:type="spellStart"/>
      <w:r w:rsidRPr="00377B4C">
        <w:rPr>
          <w:rFonts w:ascii="Century" w:hAnsi="Century"/>
        </w:rPr>
        <w:t>litis</w:t>
      </w:r>
      <w:proofErr w:type="spellEnd"/>
      <w:r w:rsidRPr="00377B4C">
        <w:rPr>
          <w:rFonts w:ascii="Century" w:hAnsi="Century"/>
        </w:rPr>
        <w:t>, se procede al análisis de los conceptos de impugnación, para lo anterior no resulta necesario su transcripción, así como tampoco de los argumentos vertidos por la autoridad. Lo anterior, de conformidad con la siguiente jurisprudencia: -----------------------</w:t>
      </w:r>
    </w:p>
    <w:p w:rsidR="00611E2F" w:rsidRPr="00377B4C" w:rsidRDefault="00611E2F" w:rsidP="00611E2F">
      <w:pPr>
        <w:spacing w:line="360" w:lineRule="auto"/>
        <w:jc w:val="both"/>
        <w:rPr>
          <w:rFonts w:ascii="Century" w:hAnsi="Century"/>
          <w:bCs/>
          <w:i/>
          <w:iCs/>
        </w:rPr>
      </w:pPr>
    </w:p>
    <w:p w:rsidR="00611E2F" w:rsidRPr="00377B4C" w:rsidRDefault="00611E2F" w:rsidP="00611E2F">
      <w:pPr>
        <w:pStyle w:val="TESISYJURIS"/>
        <w:rPr>
          <w:sz w:val="22"/>
          <w:szCs w:val="22"/>
        </w:rPr>
      </w:pPr>
      <w:r w:rsidRPr="00377B4C">
        <w:rPr>
          <w:b/>
          <w:sz w:val="22"/>
          <w:szCs w:val="22"/>
        </w:rPr>
        <w:t xml:space="preserve">“CONCEPTOS DE VIOLACIÓN. EL JUEZ NO ESTÁ OBLIGADO A TRANSCRIBIRLOS. </w:t>
      </w:r>
      <w:r w:rsidRPr="00377B4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w:t>
      </w:r>
    </w:p>
    <w:p w:rsidR="00611E2F" w:rsidRPr="00377B4C" w:rsidRDefault="00611E2F" w:rsidP="00611E2F">
      <w:pPr>
        <w:spacing w:line="360" w:lineRule="auto"/>
        <w:jc w:val="both"/>
        <w:rPr>
          <w:rFonts w:ascii="Century" w:hAnsi="Century"/>
        </w:rPr>
      </w:pPr>
    </w:p>
    <w:p w:rsidR="00483F5E" w:rsidRPr="00377B4C" w:rsidRDefault="00483F5E" w:rsidP="00483F5E">
      <w:pPr>
        <w:spacing w:line="360" w:lineRule="auto"/>
        <w:ind w:firstLine="709"/>
        <w:jc w:val="both"/>
      </w:pPr>
      <w:r w:rsidRPr="00377B4C">
        <w:rPr>
          <w:rFonts w:ascii="Century" w:hAnsi="Century"/>
        </w:rPr>
        <w:t>En tal sentido, una vez analizados los conceptos de impugnación, es de considerar que la parte actora no hace valer la incompetencia de la autoridad demandada, por lo tanto, quien resuelve con fundamento en el artículo 302, último párrafo, del Código de Procedimiento y Justicia Administrativa para el Estado y los Municipios de Guanajuato, hace valer de oficio, por ser de orden público, la incompetencia de la autoridad para dictar el acto impugnado, en consecuencia se procede al estudio de la competencia de la autoridad demandada</w:t>
      </w:r>
      <w:r w:rsidRPr="00377B4C">
        <w:t>. ---------------------------------------------------------------------------</w:t>
      </w:r>
    </w:p>
    <w:p w:rsidR="00483F5E" w:rsidRPr="00377B4C" w:rsidRDefault="00483F5E" w:rsidP="00483F5E">
      <w:pPr>
        <w:pStyle w:val="RESOLUCIONES"/>
      </w:pPr>
    </w:p>
    <w:p w:rsidR="00483F5E" w:rsidRPr="00377B4C" w:rsidRDefault="00483F5E" w:rsidP="00483F5E">
      <w:pPr>
        <w:spacing w:line="360" w:lineRule="auto"/>
        <w:ind w:firstLine="709"/>
        <w:jc w:val="both"/>
        <w:rPr>
          <w:rFonts w:ascii="Century" w:hAnsi="Century"/>
        </w:rPr>
      </w:pPr>
      <w:r w:rsidRPr="00377B4C">
        <w:rPr>
          <w:rFonts w:ascii="Century" w:hAnsi="Century"/>
        </w:rPr>
        <w:t>El Reglamento de Policía y Vialidad para el Municipio de León, Guanajuato, vigente a partir del primero de enero del presente año 2019 dos mil diecinueve, establece que tiene como objeto, entre otros: ------------------------</w:t>
      </w:r>
    </w:p>
    <w:p w:rsidR="00483F5E" w:rsidRPr="00377B4C" w:rsidRDefault="00483F5E" w:rsidP="00483F5E">
      <w:pPr>
        <w:spacing w:line="360" w:lineRule="auto"/>
        <w:ind w:firstLine="709"/>
        <w:jc w:val="both"/>
        <w:rPr>
          <w:rFonts w:ascii="Century" w:hAnsi="Century"/>
        </w:rPr>
      </w:pPr>
    </w:p>
    <w:p w:rsidR="00483F5E" w:rsidRPr="00377B4C" w:rsidRDefault="00483F5E" w:rsidP="00483F5E">
      <w:pPr>
        <w:pStyle w:val="TESISYJURIS"/>
        <w:rPr>
          <w:sz w:val="22"/>
          <w:szCs w:val="22"/>
        </w:rPr>
      </w:pPr>
      <w:r w:rsidRPr="00377B4C">
        <w:rPr>
          <w:sz w:val="22"/>
          <w:szCs w:val="22"/>
        </w:rPr>
        <w:t>II. Los hechos y conductas que constituyen faltas o infracciones en materia de policía, tránsito y vialidad, así como las sanciones correspondientes y los procedimientos para su aplicación.</w:t>
      </w:r>
    </w:p>
    <w:p w:rsidR="00483F5E" w:rsidRPr="00377B4C" w:rsidRDefault="00483F5E" w:rsidP="00483F5E">
      <w:pPr>
        <w:pStyle w:val="TESISYJURIS"/>
      </w:pPr>
    </w:p>
    <w:p w:rsidR="00483F5E" w:rsidRPr="00377B4C" w:rsidRDefault="00483F5E" w:rsidP="00483F5E">
      <w:pPr>
        <w:pStyle w:val="TESISYJURIS"/>
      </w:pPr>
    </w:p>
    <w:p w:rsidR="00483F5E" w:rsidRPr="00377B4C" w:rsidRDefault="00483F5E" w:rsidP="00483F5E">
      <w:pPr>
        <w:spacing w:line="360" w:lineRule="auto"/>
        <w:ind w:firstLine="709"/>
        <w:jc w:val="both"/>
        <w:rPr>
          <w:rFonts w:ascii="Century" w:hAnsi="Century"/>
        </w:rPr>
      </w:pPr>
      <w:r w:rsidRPr="00377B4C">
        <w:rPr>
          <w:rFonts w:ascii="Century" w:hAnsi="Century"/>
        </w:rPr>
        <w:t>En el mismo sentido, el artículo 2, del mencionado Reglamento dispone que se entiende por: -------------------------------------------------------------------------------</w:t>
      </w:r>
    </w:p>
    <w:p w:rsidR="00483F5E" w:rsidRPr="00377B4C" w:rsidRDefault="00483F5E" w:rsidP="00483F5E">
      <w:pPr>
        <w:spacing w:line="360" w:lineRule="auto"/>
        <w:ind w:firstLine="709"/>
        <w:jc w:val="both"/>
        <w:rPr>
          <w:rFonts w:ascii="Century" w:hAnsi="Century"/>
        </w:rPr>
      </w:pPr>
    </w:p>
    <w:p w:rsidR="00483F5E" w:rsidRPr="00377B4C" w:rsidRDefault="00483F5E" w:rsidP="00483F5E">
      <w:pPr>
        <w:pStyle w:val="TESISYJURIS"/>
        <w:numPr>
          <w:ilvl w:val="0"/>
          <w:numId w:val="1"/>
        </w:numPr>
        <w:rPr>
          <w:sz w:val="22"/>
          <w:szCs w:val="22"/>
        </w:rPr>
      </w:pPr>
      <w:r w:rsidRPr="00377B4C">
        <w:rPr>
          <w:sz w:val="22"/>
          <w:szCs w:val="22"/>
        </w:rPr>
        <w:t>Agente de vialidad: Personal con funciones operativas de la Dirección General de Tránsito Municipal.</w:t>
      </w:r>
    </w:p>
    <w:p w:rsidR="00483F5E" w:rsidRPr="00377B4C" w:rsidRDefault="00483F5E" w:rsidP="00483F5E">
      <w:pPr>
        <w:pStyle w:val="TESISYJURIS"/>
        <w:ind w:firstLine="0"/>
      </w:pPr>
    </w:p>
    <w:p w:rsidR="00483F5E" w:rsidRPr="00377B4C" w:rsidRDefault="00483F5E" w:rsidP="00483F5E">
      <w:pPr>
        <w:spacing w:line="360" w:lineRule="auto"/>
        <w:ind w:firstLine="709"/>
        <w:jc w:val="both"/>
        <w:rPr>
          <w:rFonts w:ascii="Century" w:hAnsi="Century"/>
        </w:rPr>
      </w:pPr>
      <w:r w:rsidRPr="00377B4C">
        <w:rPr>
          <w:rFonts w:ascii="Century" w:hAnsi="Century"/>
        </w:rPr>
        <w:t>El artículo 138 y 140 del Reglamento de Policía y Vialidad para el Municipio de León, Guanajuato, menciona: -----------------------------------------------</w:t>
      </w:r>
    </w:p>
    <w:p w:rsidR="00483F5E" w:rsidRPr="00377B4C" w:rsidRDefault="00483F5E" w:rsidP="00483F5E">
      <w:pPr>
        <w:spacing w:line="360" w:lineRule="auto"/>
        <w:ind w:firstLine="709"/>
        <w:jc w:val="both"/>
        <w:rPr>
          <w:rFonts w:ascii="Century" w:hAnsi="Century"/>
        </w:rPr>
      </w:pPr>
    </w:p>
    <w:p w:rsidR="00483F5E" w:rsidRPr="00377B4C" w:rsidRDefault="00483F5E" w:rsidP="00483F5E">
      <w:pPr>
        <w:pStyle w:val="TESISYJURIS"/>
        <w:rPr>
          <w:sz w:val="22"/>
          <w:szCs w:val="22"/>
        </w:rPr>
      </w:pPr>
      <w:r w:rsidRPr="00377B4C">
        <w:rPr>
          <w:sz w:val="22"/>
          <w:szCs w:val="22"/>
        </w:rPr>
        <w:t>Artículo 138. Las faltas administrativas en materia de tránsito, establecidas en este reglamento y demás disposiciones jurídicas aplicables, serán señaladas por el agente de vialidad que tenga conocimiento de los hechos, y se harán constar en las actas de infracción seriadas autorizadas por la Secretaria, las cuales para su validez contendrán: …</w:t>
      </w:r>
    </w:p>
    <w:p w:rsidR="00483F5E" w:rsidRPr="00377B4C" w:rsidRDefault="00483F5E" w:rsidP="00483F5E">
      <w:pPr>
        <w:spacing w:line="360" w:lineRule="auto"/>
        <w:ind w:firstLine="709"/>
        <w:jc w:val="both"/>
        <w:rPr>
          <w:rFonts w:ascii="Century" w:hAnsi="Century"/>
          <w:sz w:val="22"/>
          <w:szCs w:val="22"/>
        </w:rPr>
      </w:pPr>
    </w:p>
    <w:p w:rsidR="00483F5E" w:rsidRPr="00377B4C" w:rsidRDefault="00483F5E" w:rsidP="00483F5E">
      <w:pPr>
        <w:pStyle w:val="TESISYJURIS"/>
        <w:rPr>
          <w:sz w:val="22"/>
          <w:szCs w:val="22"/>
        </w:rPr>
      </w:pPr>
      <w:r w:rsidRPr="00377B4C">
        <w:rPr>
          <w:sz w:val="22"/>
          <w:szCs w:val="22"/>
        </w:rPr>
        <w:t>Artículo 140. Cuando los conductores de vehículos cometan una infracción a lo dispuesto por este reglamento y demás disposiciones aplicables, los agentes de vialidad procederán de la siguiente manera:</w:t>
      </w:r>
    </w:p>
    <w:p w:rsidR="00483F5E" w:rsidRPr="00377B4C" w:rsidRDefault="00483F5E" w:rsidP="00483F5E">
      <w:pPr>
        <w:jc w:val="both"/>
        <w:rPr>
          <w:rFonts w:ascii="Century" w:hAnsi="Century" w:cs="Arial"/>
          <w:i/>
          <w:sz w:val="22"/>
          <w:szCs w:val="22"/>
        </w:rPr>
      </w:pPr>
    </w:p>
    <w:p w:rsidR="00483F5E" w:rsidRPr="00377B4C" w:rsidRDefault="00483F5E" w:rsidP="00483F5E">
      <w:pPr>
        <w:pStyle w:val="Sangra2detindependiente"/>
        <w:numPr>
          <w:ilvl w:val="0"/>
          <w:numId w:val="2"/>
        </w:numPr>
        <w:spacing w:after="0" w:line="240" w:lineRule="auto"/>
        <w:rPr>
          <w:rFonts w:ascii="Century" w:hAnsi="Century" w:cs="Arial"/>
          <w:i/>
          <w:sz w:val="22"/>
          <w:szCs w:val="22"/>
        </w:rPr>
      </w:pPr>
      <w:r w:rsidRPr="00377B4C">
        <w:rPr>
          <w:rFonts w:ascii="Century" w:hAnsi="Century" w:cs="Arial"/>
          <w:i/>
          <w:sz w:val="22"/>
          <w:szCs w:val="22"/>
        </w:rPr>
        <w:t>Indicar con respeto al conductor que debe detener la marcha de su vehículo y estacionarse en un lugar en que no obstaculicen la circulación;</w:t>
      </w:r>
    </w:p>
    <w:p w:rsidR="00483F5E" w:rsidRPr="00377B4C" w:rsidRDefault="00483F5E" w:rsidP="00483F5E">
      <w:pPr>
        <w:numPr>
          <w:ilvl w:val="0"/>
          <w:numId w:val="2"/>
        </w:numPr>
        <w:jc w:val="both"/>
        <w:rPr>
          <w:rFonts w:ascii="Century" w:hAnsi="Century" w:cs="Arial"/>
          <w:i/>
          <w:sz w:val="22"/>
          <w:szCs w:val="22"/>
        </w:rPr>
      </w:pPr>
      <w:r w:rsidRPr="00377B4C">
        <w:rPr>
          <w:rFonts w:ascii="Century" w:hAnsi="Century" w:cs="Arial"/>
          <w:i/>
          <w:sz w:val="22"/>
          <w:szCs w:val="22"/>
        </w:rPr>
        <w:t>Identificarse con su nombre y número de gafete;</w:t>
      </w:r>
    </w:p>
    <w:p w:rsidR="00483F5E" w:rsidRPr="00377B4C" w:rsidRDefault="00483F5E" w:rsidP="00483F5E">
      <w:pPr>
        <w:numPr>
          <w:ilvl w:val="0"/>
          <w:numId w:val="2"/>
        </w:numPr>
        <w:jc w:val="both"/>
        <w:rPr>
          <w:rFonts w:ascii="Century" w:hAnsi="Century" w:cs="Arial"/>
          <w:i/>
          <w:sz w:val="22"/>
          <w:szCs w:val="22"/>
        </w:rPr>
      </w:pPr>
      <w:r w:rsidRPr="00377B4C">
        <w:rPr>
          <w:rFonts w:ascii="Century" w:hAnsi="Century" w:cs="Arial"/>
          <w:i/>
          <w:sz w:val="22"/>
          <w:szCs w:val="22"/>
        </w:rPr>
        <w:t xml:space="preserve">Señalar al conductor la infracción que cometió y mostrarle el artículo del reglamento que lo fundamenta; </w:t>
      </w:r>
    </w:p>
    <w:p w:rsidR="00483F5E" w:rsidRPr="00377B4C" w:rsidRDefault="00483F5E" w:rsidP="00483F5E">
      <w:pPr>
        <w:numPr>
          <w:ilvl w:val="0"/>
          <w:numId w:val="2"/>
        </w:numPr>
        <w:jc w:val="both"/>
        <w:rPr>
          <w:rFonts w:ascii="Century" w:hAnsi="Century" w:cs="Arial"/>
          <w:i/>
          <w:sz w:val="22"/>
          <w:szCs w:val="22"/>
        </w:rPr>
      </w:pPr>
      <w:r w:rsidRPr="00377B4C">
        <w:rPr>
          <w:rFonts w:ascii="Century" w:hAnsi="Century" w:cs="Arial"/>
          <w:i/>
          <w:sz w:val="22"/>
          <w:szCs w:val="22"/>
        </w:rPr>
        <w:t>Solicitar al conductor la licencia de conducir, la tarjeta de circulación para su revisión y el holograma o la documentación vigente que acredite haber realizado la verificación correspondiente conforme al programa estatal de verificación vehicular; y,</w:t>
      </w:r>
    </w:p>
    <w:p w:rsidR="00483F5E" w:rsidRPr="00377B4C" w:rsidRDefault="00483F5E" w:rsidP="00483F5E">
      <w:pPr>
        <w:numPr>
          <w:ilvl w:val="0"/>
          <w:numId w:val="2"/>
        </w:numPr>
        <w:jc w:val="both"/>
        <w:rPr>
          <w:rFonts w:ascii="Century" w:hAnsi="Century" w:cs="Arial"/>
          <w:i/>
          <w:sz w:val="22"/>
          <w:szCs w:val="22"/>
        </w:rPr>
      </w:pPr>
      <w:r w:rsidRPr="00377B4C">
        <w:rPr>
          <w:rFonts w:ascii="Century" w:hAnsi="Century" w:cs="Arial"/>
          <w:i/>
          <w:sz w:val="22"/>
          <w:szCs w:val="22"/>
        </w:rPr>
        <w:t>Una vez efectuada la revisión de los documentos y de la situación en la que se encuentra el vehículo, el agente de vialidad procederá a llenar el acta de infracción, de la que extenderá una copia al interesado.</w:t>
      </w:r>
    </w:p>
    <w:p w:rsidR="00483F5E" w:rsidRPr="00377B4C" w:rsidRDefault="00483F5E" w:rsidP="00483F5E">
      <w:pPr>
        <w:spacing w:line="360" w:lineRule="auto"/>
        <w:jc w:val="both"/>
        <w:rPr>
          <w:rFonts w:ascii="Century" w:hAnsi="Century"/>
        </w:rPr>
      </w:pPr>
    </w:p>
    <w:p w:rsidR="00483F5E" w:rsidRPr="00377B4C" w:rsidRDefault="00483F5E" w:rsidP="00483F5E">
      <w:pPr>
        <w:spacing w:line="360" w:lineRule="auto"/>
        <w:ind w:firstLine="708"/>
        <w:jc w:val="both"/>
        <w:rPr>
          <w:rFonts w:ascii="Century" w:hAnsi="Century"/>
        </w:rPr>
      </w:pPr>
      <w:r w:rsidRPr="00377B4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483F5E" w:rsidRPr="00377B4C" w:rsidRDefault="00483F5E" w:rsidP="00483F5E">
      <w:pPr>
        <w:spacing w:line="360" w:lineRule="auto"/>
        <w:ind w:firstLine="708"/>
        <w:jc w:val="both"/>
        <w:rPr>
          <w:rFonts w:ascii="Century" w:hAnsi="Century"/>
        </w:rPr>
      </w:pPr>
    </w:p>
    <w:p w:rsidR="00483F5E" w:rsidRPr="00377B4C" w:rsidRDefault="00483F5E" w:rsidP="00483F5E">
      <w:pPr>
        <w:pStyle w:val="SENTENCIAS"/>
      </w:pPr>
      <w:r w:rsidRPr="00377B4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483F5E" w:rsidRPr="00377B4C" w:rsidRDefault="00483F5E" w:rsidP="00483F5E">
      <w:pPr>
        <w:spacing w:line="360" w:lineRule="auto"/>
        <w:ind w:firstLine="708"/>
        <w:jc w:val="both"/>
        <w:rPr>
          <w:rFonts w:ascii="Century" w:hAnsi="Century"/>
        </w:rPr>
      </w:pPr>
    </w:p>
    <w:p w:rsidR="00483F5E" w:rsidRPr="00377B4C" w:rsidRDefault="00483F5E" w:rsidP="00483F5E">
      <w:pPr>
        <w:pStyle w:val="SENTENCIAS"/>
      </w:pPr>
      <w:r w:rsidRPr="00377B4C">
        <w:t>Ahora bien, del contenido del acta de infracción impugnada, se desprende que es emitida por: -----------------------------------------------------------------</w:t>
      </w:r>
    </w:p>
    <w:p w:rsidR="00483F5E" w:rsidRPr="00377B4C" w:rsidRDefault="00483F5E" w:rsidP="00483F5E">
      <w:pPr>
        <w:spacing w:line="360" w:lineRule="auto"/>
        <w:ind w:firstLine="708"/>
        <w:jc w:val="both"/>
      </w:pPr>
    </w:p>
    <w:p w:rsidR="00483F5E" w:rsidRPr="00377B4C" w:rsidRDefault="00483F5E" w:rsidP="00483F5E">
      <w:pPr>
        <w:pStyle w:val="TESISYJURIS"/>
      </w:pPr>
      <w:r w:rsidRPr="00377B4C">
        <w:t>“… el suscrito Agente de Tránsito Municipal de nombre….</w:t>
      </w:r>
    </w:p>
    <w:p w:rsidR="00483F5E" w:rsidRPr="00377B4C" w:rsidRDefault="00483F5E" w:rsidP="00483F5E">
      <w:pPr>
        <w:spacing w:line="360" w:lineRule="auto"/>
        <w:jc w:val="both"/>
      </w:pPr>
    </w:p>
    <w:p w:rsidR="00483F5E" w:rsidRPr="00377B4C" w:rsidRDefault="00483F5E" w:rsidP="00483F5E">
      <w:pPr>
        <w:pStyle w:val="SENTENCIAS"/>
      </w:pPr>
      <w:r w:rsidRPr="00377B4C">
        <w:t xml:space="preserve">Cabe señalar que el Reglamento de Policía y Vialidad para el Municipio de León, Guanajuato, no considera la figura de </w:t>
      </w:r>
      <w:r w:rsidRPr="00377B4C">
        <w:rPr>
          <w:i/>
        </w:rPr>
        <w:t>“Agente de Tránsito Municipal</w:t>
      </w:r>
      <w:r w:rsidRPr="00377B4C">
        <w:t>”, misma que no resulta coincidente con aquella a la que faculta el Reglamento referido, para realizar ese tipo de actuaciones -</w:t>
      </w:r>
      <w:r w:rsidRPr="00377B4C">
        <w:rPr>
          <w:i/>
        </w:rPr>
        <w:t>Agente de Vialidad-</w:t>
      </w:r>
      <w:r w:rsidRPr="00377B4C">
        <w:t xml:space="preserve"> toda vez que del acta de infracción no se desprende que la ahora demandada haya emitido dicho acto administrativo, en virtud de alguna sustitución de autoridades o de un cambio de denominación en su estructura orgánica, con motivo de la entrada en vigor del Reglamento citado. --------------</w:t>
      </w:r>
    </w:p>
    <w:p w:rsidR="00483F5E" w:rsidRPr="00377B4C" w:rsidRDefault="00483F5E" w:rsidP="00483F5E">
      <w:pPr>
        <w:pStyle w:val="SENTENCIAS"/>
      </w:pPr>
    </w:p>
    <w:p w:rsidR="00483F5E" w:rsidRPr="00377B4C" w:rsidRDefault="00483F5E" w:rsidP="00483F5E">
      <w:pPr>
        <w:pStyle w:val="SENTENCIAS"/>
      </w:pPr>
      <w:r w:rsidRPr="00377B4C">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483F5E" w:rsidRPr="00377B4C" w:rsidRDefault="00483F5E" w:rsidP="00483F5E">
      <w:pPr>
        <w:pStyle w:val="SENTENCIAS"/>
      </w:pPr>
    </w:p>
    <w:p w:rsidR="00483F5E" w:rsidRPr="00377B4C" w:rsidRDefault="00483F5E" w:rsidP="00483F5E">
      <w:pPr>
        <w:pStyle w:val="SENTENCIAS"/>
      </w:pPr>
      <w:r w:rsidRPr="00377B4C">
        <w:t>Lo anterior se apoya en el criterio emitido por los Tribunales Colegiados de Circuito, Novena Época. Registro: 174460, Semanario Judicial de la Federación y su Gaceta. Tomo XXIV, Agosto de 2006. Materias: Común. Tesis: VI.1o. A.33 K .Página: 2203: ----------------------------------------------------------</w:t>
      </w:r>
    </w:p>
    <w:p w:rsidR="00483F5E" w:rsidRPr="00377B4C" w:rsidRDefault="00483F5E" w:rsidP="00483F5E">
      <w:pPr>
        <w:pStyle w:val="SENTENCIAS"/>
        <w:ind w:firstLine="0"/>
      </w:pPr>
    </w:p>
    <w:p w:rsidR="00483F5E" w:rsidRPr="00377B4C" w:rsidRDefault="00483F5E" w:rsidP="00483F5E">
      <w:pPr>
        <w:pStyle w:val="TESISYJURIS"/>
        <w:rPr>
          <w:sz w:val="22"/>
          <w:szCs w:val="22"/>
        </w:rPr>
      </w:pPr>
      <w:r w:rsidRPr="00377B4C">
        <w:rPr>
          <w:sz w:val="22"/>
          <w:szCs w:val="22"/>
        </w:rPr>
        <w:lastRenderedPageBreak/>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377B4C">
        <w:rPr>
          <w:sz w:val="22"/>
          <w:szCs w:val="22"/>
        </w:rPr>
        <w:t>Andraca</w:t>
      </w:r>
      <w:proofErr w:type="spellEnd"/>
      <w:r w:rsidRPr="00377B4C">
        <w:rPr>
          <w:sz w:val="22"/>
          <w:szCs w:val="22"/>
        </w:rPr>
        <w:t xml:space="preserve"> Carrera</w:t>
      </w:r>
    </w:p>
    <w:p w:rsidR="00483F5E" w:rsidRPr="00377B4C" w:rsidRDefault="00483F5E" w:rsidP="00483F5E">
      <w:pPr>
        <w:spacing w:line="360" w:lineRule="auto"/>
        <w:jc w:val="both"/>
        <w:rPr>
          <w:rFonts w:ascii="Century" w:hAnsi="Century"/>
        </w:rPr>
      </w:pPr>
    </w:p>
    <w:p w:rsidR="00483F5E" w:rsidRPr="00377B4C" w:rsidRDefault="00483F5E" w:rsidP="00483F5E">
      <w:pPr>
        <w:pStyle w:val="SENTENCIAS"/>
      </w:pPr>
      <w:r w:rsidRPr="00377B4C">
        <w:t xml:space="preserve">Además de lo anteriormente afirmado, es de considerar que la demandada, en su contestación, acredita su nombramiento con copia certificada del gafete, expedido por el Secretario de Seguridad Pública, como </w:t>
      </w:r>
      <w:r w:rsidRPr="00377B4C">
        <w:rPr>
          <w:i/>
        </w:rPr>
        <w:t>“AGENTE B”</w:t>
      </w:r>
      <w:r w:rsidRPr="00377B4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483F5E" w:rsidRPr="00377B4C" w:rsidRDefault="00483F5E" w:rsidP="00483F5E">
      <w:pPr>
        <w:pStyle w:val="SENTENCIAS"/>
      </w:pPr>
    </w:p>
    <w:p w:rsidR="00483F5E" w:rsidRPr="00377B4C" w:rsidRDefault="00483F5E" w:rsidP="00483F5E">
      <w:pPr>
        <w:pStyle w:val="SENTENCIAS"/>
      </w:pPr>
      <w:r w:rsidRPr="00377B4C">
        <w:t xml:space="preserve">Luego entonces, es importante señalar que es obligación de toda autoridad, citar en el acto administrativo, el ordenamiento legal, acuerdo o decreto que le otorgue facultades para actuar en determinado sentido y, en </w:t>
      </w:r>
      <w:r w:rsidRPr="00377B4C">
        <w:lastRenderedPageBreak/>
        <w:t xml:space="preserve">caso de que estos incluyan diversos supuestos, precisar con claridad y detalle, el apartado, las fracciones, incisos y </w:t>
      </w:r>
      <w:proofErr w:type="spellStart"/>
      <w:r w:rsidRPr="00377B4C">
        <w:t>subincisos</w:t>
      </w:r>
      <w:proofErr w:type="spellEnd"/>
      <w:r w:rsidRPr="00377B4C">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no acredita ostentar, por lo que se concluye que ésta carece de competencia para formular la boleta de infracción impugnada. ------------------------------------------------------------------------------------------</w:t>
      </w:r>
    </w:p>
    <w:p w:rsidR="00483F5E" w:rsidRPr="00377B4C" w:rsidRDefault="00483F5E" w:rsidP="00483F5E">
      <w:pPr>
        <w:spacing w:line="360" w:lineRule="auto"/>
        <w:ind w:firstLine="709"/>
        <w:jc w:val="both"/>
        <w:rPr>
          <w:rFonts w:ascii="Century" w:hAnsi="Century"/>
        </w:rPr>
      </w:pPr>
    </w:p>
    <w:p w:rsidR="00483F5E" w:rsidRPr="00377B4C" w:rsidRDefault="00483F5E" w:rsidP="00483F5E">
      <w:pPr>
        <w:pStyle w:val="SENTENCIAS"/>
      </w:pPr>
      <w:r w:rsidRPr="00377B4C">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así como no acreditar el cargo como agente de vialidad, autoridad legalmente facultada para la formulación de boletas de infracción, resulta procedente declarar la NULIDAD, del acta de infracción con folio número </w:t>
      </w:r>
      <w:r w:rsidRPr="00377B4C">
        <w:rPr>
          <w:b/>
        </w:rPr>
        <w:t xml:space="preserve">T 6020620 (Letra T seis cero dos cero seis dos cero) </w:t>
      </w:r>
      <w:r w:rsidRPr="00377B4C">
        <w:t>de fecha 13 trece de marzo del año 2019 dos mil diecinueve. --------------------------------------------------------------</w:t>
      </w:r>
    </w:p>
    <w:p w:rsidR="00483F5E" w:rsidRPr="00377B4C" w:rsidRDefault="00483F5E" w:rsidP="00483F5E">
      <w:pPr>
        <w:pStyle w:val="SENTENCIAS"/>
      </w:pPr>
    </w:p>
    <w:p w:rsidR="00483F5E" w:rsidRPr="00377B4C" w:rsidRDefault="00483F5E" w:rsidP="00483F5E">
      <w:pPr>
        <w:pStyle w:val="SENTENCIAS"/>
      </w:pPr>
      <w:r w:rsidRPr="00377B4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483F5E" w:rsidRPr="00377B4C" w:rsidRDefault="00483F5E" w:rsidP="00483F5E">
      <w:pPr>
        <w:pStyle w:val="SENTENCIAS"/>
        <w:ind w:firstLine="0"/>
      </w:pPr>
    </w:p>
    <w:p w:rsidR="00483F5E" w:rsidRPr="00377B4C" w:rsidRDefault="00483F5E" w:rsidP="00483F5E">
      <w:pPr>
        <w:pStyle w:val="TESISYJURIS"/>
        <w:rPr>
          <w:sz w:val="22"/>
          <w:szCs w:val="22"/>
        </w:rPr>
      </w:pPr>
      <w:r w:rsidRPr="00377B4C">
        <w:rPr>
          <w:sz w:val="22"/>
          <w:szCs w:val="22"/>
        </w:rPr>
        <w:t xml:space="preserve">AUTORIDADES INCOMPETENTES. SUS ACTOS NO PRODUCEN EFECTO ALGUNO. La garantía que establece el artículo 16 de la Constitución </w:t>
      </w:r>
      <w:r w:rsidRPr="00377B4C">
        <w:rPr>
          <w:sz w:val="22"/>
          <w:szCs w:val="22"/>
        </w:rPr>
        <w:lastRenderedPageBreak/>
        <w:t>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611E2F" w:rsidRPr="00377B4C" w:rsidRDefault="00611E2F" w:rsidP="00611E2F">
      <w:pPr>
        <w:pStyle w:val="TESISYJURIS"/>
        <w:ind w:firstLine="0"/>
        <w:rPr>
          <w:b/>
          <w:bCs w:val="0"/>
          <w:i w:val="0"/>
          <w:iCs w:val="0"/>
        </w:rPr>
      </w:pPr>
    </w:p>
    <w:p w:rsidR="00611E2F" w:rsidRPr="00377B4C" w:rsidRDefault="00611E2F" w:rsidP="00611E2F">
      <w:pPr>
        <w:pStyle w:val="TESISYJURIS"/>
        <w:ind w:firstLine="0"/>
      </w:pPr>
    </w:p>
    <w:p w:rsidR="00611E2F" w:rsidRPr="00377B4C" w:rsidRDefault="00611E2F" w:rsidP="00611E2F">
      <w:pPr>
        <w:pStyle w:val="SENTENCIAS"/>
        <w:rPr>
          <w:b/>
          <w:bCs/>
          <w:lang w:val="es-MX"/>
        </w:rPr>
      </w:pPr>
      <w:r w:rsidRPr="00377B4C">
        <w:rPr>
          <w:b/>
          <w:lang w:val="es-MX"/>
        </w:rPr>
        <w:t xml:space="preserve">SÉPTIMO. </w:t>
      </w:r>
      <w:r w:rsidRPr="00377B4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611E2F" w:rsidRPr="00377B4C" w:rsidRDefault="00611E2F" w:rsidP="00611E2F">
      <w:pPr>
        <w:pStyle w:val="SENTENCIAS"/>
        <w:rPr>
          <w:lang w:val="es-MX"/>
        </w:rPr>
      </w:pPr>
    </w:p>
    <w:p w:rsidR="00611E2F" w:rsidRPr="00377B4C" w:rsidRDefault="00611E2F" w:rsidP="00611E2F">
      <w:pPr>
        <w:pStyle w:val="SENTENCIAS"/>
        <w:rPr>
          <w:lang w:val="es-MX"/>
        </w:rPr>
      </w:pPr>
      <w:r w:rsidRPr="00377B4C">
        <w:rPr>
          <w:lang w:val="es-MX"/>
        </w:rPr>
        <w:t>Sirve de apoyo, también a lo anterior, la tesis de jurisprudencia que dispone: ----------------------------------------------------------------------------------------------</w:t>
      </w:r>
    </w:p>
    <w:p w:rsidR="00611E2F" w:rsidRPr="00377B4C" w:rsidRDefault="00611E2F" w:rsidP="00611E2F">
      <w:pPr>
        <w:pStyle w:val="SENTENCIAS"/>
        <w:rPr>
          <w:lang w:val="es-MX"/>
        </w:rPr>
      </w:pPr>
    </w:p>
    <w:p w:rsidR="00611E2F" w:rsidRPr="00377B4C" w:rsidRDefault="00611E2F" w:rsidP="00611E2F">
      <w:pPr>
        <w:pStyle w:val="TESISYJURIS"/>
        <w:rPr>
          <w:sz w:val="22"/>
          <w:szCs w:val="22"/>
          <w:lang w:val="es-MX"/>
        </w:rPr>
      </w:pPr>
      <w:r w:rsidRPr="00377B4C">
        <w:rPr>
          <w:b/>
          <w:sz w:val="22"/>
          <w:szCs w:val="22"/>
          <w:lang w:val="es-MX"/>
        </w:rPr>
        <w:t xml:space="preserve">“CONCEPTOS DE VIOLACION. CUANDO SU ESTUDIO ES INNECESARIO. </w:t>
      </w:r>
      <w:r w:rsidRPr="00377B4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611E2F" w:rsidRPr="00377B4C" w:rsidRDefault="00611E2F" w:rsidP="00611E2F">
      <w:pPr>
        <w:spacing w:line="360" w:lineRule="auto"/>
        <w:jc w:val="both"/>
        <w:rPr>
          <w:rFonts w:ascii="Century" w:hAnsi="Century"/>
          <w:b/>
          <w:lang w:val="es-MX"/>
        </w:rPr>
      </w:pPr>
    </w:p>
    <w:p w:rsidR="00611E2F" w:rsidRPr="00377B4C" w:rsidRDefault="00611E2F" w:rsidP="00611E2F">
      <w:pPr>
        <w:pStyle w:val="SENTENCIAS"/>
      </w:pPr>
      <w:r w:rsidRPr="00377B4C">
        <w:rPr>
          <w:b/>
          <w:bCs/>
          <w:iCs/>
        </w:rPr>
        <w:t>OCTAVO</w:t>
      </w:r>
      <w:r w:rsidRPr="00377B4C">
        <w:rPr>
          <w:iCs/>
        </w:rPr>
        <w:t xml:space="preserve">. </w:t>
      </w:r>
      <w:r w:rsidRPr="00377B4C">
        <w:t>En su escrito de demanda el actor señala como pretensión  la nulidad del acto impugnado, la cual quedo colmada de acuerdo al considerado sexto de la presente resolución</w:t>
      </w:r>
      <w:r w:rsidR="00483F5E" w:rsidRPr="00377B4C">
        <w:t xml:space="preserve"> y a la devolución de la cantidad pagada en el recibo de pago el cual no presento como prueba de su intención </w:t>
      </w:r>
      <w:r w:rsidR="00483F5E" w:rsidRPr="00377B4C">
        <w:lastRenderedPageBreak/>
        <w:t>aun y cuando se le requirió mediante acuerdo de fecha 29 veintinueve de abril del año 2019 dos mil diecinueve</w:t>
      </w:r>
      <w:r w:rsidRPr="00377B4C">
        <w:t>. ------------</w:t>
      </w:r>
      <w:r w:rsidR="00483F5E" w:rsidRPr="00377B4C">
        <w:t>--------</w:t>
      </w:r>
      <w:r w:rsidRPr="00377B4C">
        <w:t>----------------------------------</w:t>
      </w:r>
    </w:p>
    <w:p w:rsidR="00611E2F" w:rsidRPr="00377B4C" w:rsidRDefault="00611E2F" w:rsidP="00611E2F">
      <w:pPr>
        <w:pStyle w:val="SENTENCIAS"/>
      </w:pPr>
    </w:p>
    <w:p w:rsidR="00611E2F" w:rsidRPr="00377B4C" w:rsidRDefault="00611E2F" w:rsidP="00611E2F">
      <w:pPr>
        <w:pStyle w:val="SENTENCIAS"/>
      </w:pPr>
      <w:r w:rsidRPr="00377B4C">
        <w:t>De igual manera solicita el reconocimiento del derecho amparado en las normas jurídicas, y la condena a la autoridad al pleno restablecimiento del derecho que le fue violado, co</w:t>
      </w:r>
      <w:r w:rsidR="00483F5E" w:rsidRPr="00377B4C">
        <w:t>nsistente en que le sea devuelto</w:t>
      </w:r>
      <w:r w:rsidRPr="00377B4C">
        <w:t xml:space="preserve"> </w:t>
      </w:r>
      <w:r w:rsidR="00483F5E" w:rsidRPr="00377B4C">
        <w:t>el documento retenido</w:t>
      </w:r>
      <w:r w:rsidRPr="00377B4C">
        <w:t xml:space="preserve"> como garantía</w:t>
      </w:r>
      <w:r w:rsidR="00483F5E" w:rsidRPr="00377B4C">
        <w:t xml:space="preserve"> toda vez que no acredito ante este H. Juzgado haber realizado el pago referido en su escrito inicial de demanda</w:t>
      </w:r>
      <w:r w:rsidRPr="00377B4C">
        <w:t xml:space="preserve">, pretensión que resulta procedente al haberse declarado nula el acta de mérito, por lo que con fundamento en el artículo 300, fracción V, del invocado Código de Procedimiento y Justicia Administrativa; se reconoce el derecho que tiene el justiciable a la devolución de </w:t>
      </w:r>
      <w:r w:rsidR="00483F5E" w:rsidRPr="00377B4C">
        <w:t>dicho documento</w:t>
      </w:r>
      <w:r w:rsidRPr="00377B4C">
        <w:t>. -</w:t>
      </w:r>
      <w:r w:rsidR="00483F5E" w:rsidRPr="00377B4C">
        <w:t>------------------------</w:t>
      </w:r>
    </w:p>
    <w:p w:rsidR="00611E2F" w:rsidRPr="00377B4C" w:rsidRDefault="00611E2F" w:rsidP="00611E2F">
      <w:pPr>
        <w:pStyle w:val="SENTENCIAS"/>
        <w:rPr>
          <w:rFonts w:ascii="Calibri" w:hAnsi="Calibri"/>
          <w:sz w:val="26"/>
          <w:szCs w:val="26"/>
        </w:rPr>
      </w:pPr>
    </w:p>
    <w:p w:rsidR="00611E2F" w:rsidRPr="00377B4C" w:rsidRDefault="00611E2F" w:rsidP="00611E2F">
      <w:pPr>
        <w:pStyle w:val="RESOLUCIONES"/>
      </w:pPr>
      <w:r w:rsidRPr="00377B4C">
        <w:t>Devolución que deberá realizarse dentro de los 15 quince días siguientes a aquél en que cause estado la presente resolución, por lo que se condena a la autoridad demandada a efecto de realizar las gestiones necesarias para la devolución de</w:t>
      </w:r>
      <w:r w:rsidR="00483F5E" w:rsidRPr="00377B4C">
        <w:t>l documento</w:t>
      </w:r>
      <w:r w:rsidRPr="00377B4C">
        <w:t>, retenida con motivo del acta de infracción impugnada. -----------------------------------------</w:t>
      </w:r>
      <w:r w:rsidR="00483F5E" w:rsidRPr="00377B4C">
        <w:t>-------------------------------</w:t>
      </w:r>
      <w:r w:rsidRPr="00377B4C">
        <w:t>---</w:t>
      </w:r>
    </w:p>
    <w:p w:rsidR="00611E2F" w:rsidRPr="00377B4C" w:rsidRDefault="00611E2F" w:rsidP="00611E2F">
      <w:pPr>
        <w:pStyle w:val="SENTENCIAS"/>
        <w:rPr>
          <w:rFonts w:ascii="Calibri" w:hAnsi="Calibri"/>
          <w:sz w:val="26"/>
          <w:szCs w:val="26"/>
        </w:rPr>
      </w:pPr>
    </w:p>
    <w:p w:rsidR="00611E2F" w:rsidRPr="00377B4C" w:rsidRDefault="00611E2F" w:rsidP="00611E2F">
      <w:pPr>
        <w:spacing w:line="360" w:lineRule="auto"/>
        <w:ind w:firstLine="709"/>
        <w:jc w:val="both"/>
        <w:rPr>
          <w:rFonts w:ascii="Century" w:hAnsi="Century"/>
          <w:lang w:val="es-MX"/>
        </w:rPr>
      </w:pPr>
      <w:r w:rsidRPr="00377B4C">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11E2F" w:rsidRPr="00377B4C" w:rsidRDefault="00611E2F" w:rsidP="00611E2F">
      <w:pPr>
        <w:pStyle w:val="SENTENCIAS"/>
        <w:ind w:firstLine="0"/>
        <w:rPr>
          <w:lang w:val="es-MX"/>
        </w:rPr>
      </w:pPr>
    </w:p>
    <w:p w:rsidR="00611E2F" w:rsidRPr="00377B4C" w:rsidRDefault="00611E2F" w:rsidP="00611E2F">
      <w:pPr>
        <w:spacing w:line="360" w:lineRule="auto"/>
        <w:ind w:firstLine="709"/>
        <w:jc w:val="center"/>
        <w:rPr>
          <w:rFonts w:ascii="Century" w:hAnsi="Century"/>
          <w:iCs/>
          <w:lang w:val="es-MX"/>
        </w:rPr>
      </w:pPr>
      <w:r w:rsidRPr="00377B4C">
        <w:rPr>
          <w:rFonts w:ascii="Century" w:hAnsi="Century"/>
          <w:b/>
          <w:iCs/>
          <w:lang w:val="es-MX"/>
        </w:rPr>
        <w:t>R E S U E L V E</w:t>
      </w:r>
      <w:r w:rsidRPr="00377B4C">
        <w:rPr>
          <w:rFonts w:ascii="Century" w:hAnsi="Century"/>
          <w:iCs/>
          <w:lang w:val="es-MX"/>
        </w:rPr>
        <w:t>:</w:t>
      </w:r>
    </w:p>
    <w:p w:rsidR="00611E2F" w:rsidRPr="00377B4C" w:rsidRDefault="00611E2F" w:rsidP="00611E2F">
      <w:pPr>
        <w:spacing w:line="360" w:lineRule="auto"/>
        <w:ind w:firstLine="709"/>
        <w:jc w:val="center"/>
        <w:rPr>
          <w:rFonts w:ascii="Century" w:hAnsi="Century"/>
          <w:iCs/>
          <w:lang w:val="es-MX"/>
        </w:rPr>
      </w:pPr>
    </w:p>
    <w:p w:rsidR="00611E2F" w:rsidRPr="00377B4C" w:rsidRDefault="00611E2F" w:rsidP="00611E2F">
      <w:pPr>
        <w:spacing w:line="360" w:lineRule="auto"/>
        <w:ind w:firstLine="709"/>
        <w:jc w:val="both"/>
        <w:rPr>
          <w:rFonts w:ascii="Century" w:hAnsi="Century"/>
          <w:lang w:val="es-MX"/>
        </w:rPr>
      </w:pPr>
      <w:r w:rsidRPr="00377B4C">
        <w:rPr>
          <w:rFonts w:ascii="Century" w:hAnsi="Century"/>
          <w:b/>
          <w:bCs/>
          <w:iCs/>
          <w:lang w:val="es-MX"/>
        </w:rPr>
        <w:t>PRIMERO</w:t>
      </w:r>
      <w:r w:rsidRPr="00377B4C">
        <w:rPr>
          <w:rFonts w:ascii="Century" w:hAnsi="Century"/>
          <w:lang w:val="es-MX"/>
        </w:rPr>
        <w:t xml:space="preserve">. Este Juzgado Tercero Administrativo Municipal resultó competente para conocer y resolver del presente proceso administrativo. ------- </w:t>
      </w:r>
    </w:p>
    <w:p w:rsidR="00611E2F" w:rsidRPr="00377B4C" w:rsidRDefault="00611E2F" w:rsidP="00611E2F">
      <w:pPr>
        <w:spacing w:line="360" w:lineRule="auto"/>
        <w:ind w:firstLine="709"/>
        <w:jc w:val="both"/>
        <w:rPr>
          <w:rFonts w:ascii="Century" w:hAnsi="Century"/>
          <w:lang w:val="es-MX"/>
        </w:rPr>
      </w:pPr>
    </w:p>
    <w:p w:rsidR="00611E2F" w:rsidRPr="00377B4C" w:rsidRDefault="00611E2F" w:rsidP="00611E2F">
      <w:pPr>
        <w:spacing w:line="360" w:lineRule="auto"/>
        <w:ind w:firstLine="709"/>
        <w:jc w:val="both"/>
        <w:rPr>
          <w:rFonts w:ascii="Century" w:hAnsi="Century"/>
          <w:b/>
          <w:bCs/>
          <w:iCs/>
          <w:lang w:val="es-MX"/>
        </w:rPr>
      </w:pPr>
      <w:r w:rsidRPr="00377B4C">
        <w:rPr>
          <w:rFonts w:ascii="Century" w:hAnsi="Century"/>
          <w:b/>
          <w:bCs/>
          <w:iCs/>
          <w:lang w:val="es-MX"/>
        </w:rPr>
        <w:t xml:space="preserve">SEGUNDO. </w:t>
      </w:r>
      <w:r w:rsidRPr="00377B4C">
        <w:rPr>
          <w:rFonts w:ascii="Century" w:hAnsi="Century"/>
          <w:lang w:val="es-MX"/>
        </w:rPr>
        <w:t>Resultó procedente el proceso administrativo promovido por el justiciable, en contra del acta de infracción impugnada. ---------------------</w:t>
      </w:r>
    </w:p>
    <w:p w:rsidR="00611E2F" w:rsidRPr="00377B4C" w:rsidRDefault="00611E2F" w:rsidP="00611E2F">
      <w:pPr>
        <w:spacing w:line="360" w:lineRule="auto"/>
        <w:ind w:firstLine="709"/>
        <w:jc w:val="both"/>
        <w:rPr>
          <w:rFonts w:ascii="Century" w:hAnsi="Century"/>
          <w:b/>
          <w:bCs/>
          <w:iCs/>
          <w:lang w:val="es-MX"/>
        </w:rPr>
      </w:pPr>
    </w:p>
    <w:p w:rsidR="00611E2F" w:rsidRPr="00377B4C" w:rsidRDefault="00611E2F" w:rsidP="00611E2F">
      <w:pPr>
        <w:pStyle w:val="RESOLUCIONES"/>
      </w:pPr>
      <w:r w:rsidRPr="00377B4C">
        <w:rPr>
          <w:b/>
          <w:bCs/>
          <w:iCs/>
        </w:rPr>
        <w:t xml:space="preserve">TERCERO. </w:t>
      </w:r>
      <w:r w:rsidRPr="00377B4C">
        <w:t xml:space="preserve">Se decreta </w:t>
      </w:r>
      <w:r w:rsidRPr="00377B4C">
        <w:rPr>
          <w:bCs/>
        </w:rPr>
        <w:t>la</w:t>
      </w:r>
      <w:r w:rsidRPr="00377B4C">
        <w:rPr>
          <w:b/>
          <w:bCs/>
        </w:rPr>
        <w:t xml:space="preserve"> nulidad total </w:t>
      </w:r>
      <w:r w:rsidRPr="00377B4C">
        <w:t xml:space="preserve">del acta de infracción número de folio </w:t>
      </w:r>
      <w:r w:rsidR="00483F5E" w:rsidRPr="00377B4C">
        <w:rPr>
          <w:b/>
        </w:rPr>
        <w:t xml:space="preserve">T 6020620 (Letra T seis cero dos cero seis dos cero) </w:t>
      </w:r>
      <w:r w:rsidR="00483F5E" w:rsidRPr="00377B4C">
        <w:t>de fecha 13 trece de marzo del año 2019 dos mil diecinueve</w:t>
      </w:r>
      <w:r w:rsidRPr="00377B4C">
        <w:t>; ello conforme a las consideraciones lógicas y jurídicas expresadas en el Considerand</w:t>
      </w:r>
      <w:r w:rsidR="00483F5E" w:rsidRPr="00377B4C">
        <w:t>o Sexto de esta sentencia. ----</w:t>
      </w:r>
    </w:p>
    <w:p w:rsidR="00611E2F" w:rsidRPr="00377B4C" w:rsidRDefault="00611E2F" w:rsidP="00611E2F">
      <w:pPr>
        <w:pStyle w:val="SENTENCIAS"/>
        <w:rPr>
          <w:b/>
          <w:bCs/>
          <w:iCs/>
        </w:rPr>
      </w:pPr>
    </w:p>
    <w:p w:rsidR="00611E2F" w:rsidRPr="00377B4C" w:rsidRDefault="00611E2F" w:rsidP="00611E2F">
      <w:pPr>
        <w:pStyle w:val="Textoindependiente"/>
        <w:spacing w:line="360" w:lineRule="auto"/>
        <w:ind w:firstLine="709"/>
        <w:rPr>
          <w:rFonts w:ascii="Century" w:hAnsi="Century" w:cs="Calibri"/>
        </w:rPr>
      </w:pPr>
      <w:r w:rsidRPr="00377B4C">
        <w:rPr>
          <w:rFonts w:ascii="Century" w:hAnsi="Century" w:cs="Calibri"/>
          <w:b/>
        </w:rPr>
        <w:t>CUARTO.</w:t>
      </w:r>
      <w:r w:rsidRPr="00377B4C">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611E2F" w:rsidRPr="00377B4C" w:rsidRDefault="00611E2F" w:rsidP="00611E2F">
      <w:pPr>
        <w:pStyle w:val="Textoindependiente"/>
        <w:spacing w:line="360" w:lineRule="auto"/>
        <w:ind w:firstLine="709"/>
        <w:rPr>
          <w:rFonts w:ascii="Century" w:hAnsi="Century" w:cs="Calibri"/>
          <w:b/>
        </w:rPr>
      </w:pPr>
    </w:p>
    <w:p w:rsidR="00611E2F" w:rsidRPr="00377B4C" w:rsidRDefault="00611E2F" w:rsidP="00611E2F">
      <w:pPr>
        <w:spacing w:line="360" w:lineRule="auto"/>
        <w:ind w:firstLine="709"/>
        <w:jc w:val="both"/>
        <w:rPr>
          <w:rFonts w:ascii="Century" w:hAnsi="Century" w:cs="Calibri"/>
        </w:rPr>
      </w:pPr>
      <w:r w:rsidRPr="00377B4C">
        <w:rPr>
          <w:rFonts w:ascii="Century" w:hAnsi="Century" w:cs="Calibri"/>
        </w:rPr>
        <w:t xml:space="preserve">Devolución que se deberá realizar dentro de los </w:t>
      </w:r>
      <w:r w:rsidRPr="00377B4C">
        <w:rPr>
          <w:rFonts w:ascii="Century" w:hAnsi="Century" w:cs="Calibri"/>
          <w:b/>
        </w:rPr>
        <w:t>15 quince días</w:t>
      </w:r>
      <w:r w:rsidRPr="00377B4C">
        <w:rPr>
          <w:rFonts w:ascii="Century" w:hAnsi="Century" w:cs="Calibri"/>
        </w:rPr>
        <w:t xml:space="preserve"> hábiles siguientes a la fecha en que </w:t>
      </w:r>
      <w:r w:rsidRPr="00377B4C">
        <w:rPr>
          <w:rFonts w:ascii="Century" w:hAnsi="Century" w:cs="Calibri"/>
          <w:b/>
        </w:rPr>
        <w:t>cause ejecutoria</w:t>
      </w:r>
      <w:r w:rsidRPr="00377B4C">
        <w:rPr>
          <w:rFonts w:ascii="Century" w:hAnsi="Century" w:cs="Calibri"/>
        </w:rPr>
        <w:t xml:space="preserve"> la presente resolución; debiendo informar a este Juzgado del cumplimiento dado al presente resolutivo, acompañando las constancias relativas que así lo acrediten. ------------------------</w:t>
      </w:r>
    </w:p>
    <w:p w:rsidR="00611E2F" w:rsidRPr="00377B4C" w:rsidRDefault="00611E2F" w:rsidP="00611E2F">
      <w:pPr>
        <w:spacing w:line="360" w:lineRule="auto"/>
        <w:ind w:firstLine="709"/>
        <w:jc w:val="both"/>
        <w:rPr>
          <w:rFonts w:ascii="Century" w:hAnsi="Century"/>
          <w:b/>
        </w:rPr>
      </w:pPr>
    </w:p>
    <w:p w:rsidR="00611E2F" w:rsidRPr="00377B4C" w:rsidRDefault="00611E2F" w:rsidP="00611E2F">
      <w:pPr>
        <w:spacing w:line="360" w:lineRule="auto"/>
        <w:ind w:firstLine="709"/>
        <w:jc w:val="both"/>
        <w:rPr>
          <w:rFonts w:ascii="Century" w:hAnsi="Century"/>
          <w:lang w:val="es-MX"/>
        </w:rPr>
      </w:pPr>
      <w:r w:rsidRPr="00377B4C">
        <w:rPr>
          <w:rFonts w:ascii="Century" w:hAnsi="Century"/>
          <w:b/>
          <w:lang w:val="es-MX"/>
        </w:rPr>
        <w:t>Notifíquese a la autoridad demandada por oficio y a la parte actora personalmente.</w:t>
      </w:r>
      <w:r w:rsidRPr="00377B4C">
        <w:rPr>
          <w:rFonts w:ascii="Century" w:hAnsi="Century"/>
          <w:lang w:val="es-MX"/>
        </w:rPr>
        <w:t xml:space="preserve"> ------------------------------------------------------------------------------------ </w:t>
      </w:r>
    </w:p>
    <w:p w:rsidR="00611E2F" w:rsidRPr="00377B4C" w:rsidRDefault="00611E2F" w:rsidP="00611E2F">
      <w:pPr>
        <w:spacing w:line="360" w:lineRule="auto"/>
        <w:ind w:firstLine="709"/>
        <w:jc w:val="both"/>
        <w:rPr>
          <w:rFonts w:ascii="Century" w:hAnsi="Century"/>
          <w:lang w:val="es-MX"/>
        </w:rPr>
      </w:pPr>
    </w:p>
    <w:p w:rsidR="00611E2F" w:rsidRPr="00377B4C" w:rsidRDefault="00611E2F" w:rsidP="00611E2F">
      <w:pPr>
        <w:spacing w:line="360" w:lineRule="auto"/>
        <w:ind w:firstLine="709"/>
        <w:jc w:val="both"/>
        <w:rPr>
          <w:rFonts w:ascii="Century" w:hAnsi="Century"/>
          <w:shd w:val="clear" w:color="auto" w:fill="FFFFFF"/>
        </w:rPr>
      </w:pPr>
      <w:r w:rsidRPr="00377B4C">
        <w:rPr>
          <w:rFonts w:ascii="Century" w:hAnsi="Century"/>
          <w:shd w:val="clear" w:color="auto" w:fill="FFFFFF"/>
        </w:rPr>
        <w:t xml:space="preserve">En su oportunidad, archívese este expediente, como asunto totalmente concluido y dese de baja en </w:t>
      </w:r>
      <w:r w:rsidRPr="00377B4C">
        <w:rPr>
          <w:rFonts w:ascii="Century" w:hAnsi="Century"/>
        </w:rPr>
        <w:t xml:space="preserve">el Sistema de Control de Expedientes de los Juzgados Administrativos Municipales que se </w:t>
      </w:r>
      <w:r w:rsidRPr="00377B4C">
        <w:rPr>
          <w:rFonts w:ascii="Century" w:hAnsi="Century"/>
          <w:shd w:val="clear" w:color="auto" w:fill="FFFFFF"/>
        </w:rPr>
        <w:t>lleva para tal efecto. --------------</w:t>
      </w:r>
    </w:p>
    <w:p w:rsidR="00611E2F" w:rsidRPr="00377B4C" w:rsidRDefault="00611E2F" w:rsidP="00611E2F">
      <w:pPr>
        <w:spacing w:line="360" w:lineRule="auto"/>
        <w:ind w:firstLine="709"/>
        <w:jc w:val="both"/>
        <w:rPr>
          <w:rFonts w:ascii="Century" w:hAnsi="Century"/>
        </w:rPr>
      </w:pPr>
    </w:p>
    <w:p w:rsidR="00611E2F" w:rsidRPr="00377B4C" w:rsidRDefault="00611E2F" w:rsidP="00611E2F">
      <w:pPr>
        <w:spacing w:line="360" w:lineRule="auto"/>
        <w:ind w:firstLine="709"/>
        <w:jc w:val="both"/>
        <w:rPr>
          <w:rFonts w:ascii="Century" w:hAnsi="Century"/>
          <w:lang w:val="es-MX"/>
        </w:rPr>
      </w:pPr>
      <w:r w:rsidRPr="00377B4C">
        <w:rPr>
          <w:rFonts w:ascii="Century" w:hAnsi="Century"/>
        </w:rPr>
        <w:t xml:space="preserve">Así lo resolvió y firma la Jueza del Juzgado Tercero Administrativo Municipal de León, Guanajuato, licenciada </w:t>
      </w:r>
      <w:r w:rsidRPr="00377B4C">
        <w:rPr>
          <w:rFonts w:ascii="Century" w:hAnsi="Century"/>
          <w:b/>
          <w:bCs/>
        </w:rPr>
        <w:t xml:space="preserve">María Guadalupe Garza </w:t>
      </w:r>
      <w:proofErr w:type="spellStart"/>
      <w:r w:rsidRPr="00377B4C">
        <w:rPr>
          <w:rFonts w:ascii="Century" w:hAnsi="Century"/>
          <w:b/>
          <w:bCs/>
        </w:rPr>
        <w:t>Lozornio</w:t>
      </w:r>
      <w:proofErr w:type="spellEnd"/>
      <w:r w:rsidRPr="00377B4C">
        <w:rPr>
          <w:rFonts w:ascii="Century" w:hAnsi="Century"/>
        </w:rPr>
        <w:t xml:space="preserve">, quien actúa asistida en forma legal con Secretario de Estudio y Cuenta, licenciado </w:t>
      </w:r>
      <w:r w:rsidRPr="00377B4C">
        <w:rPr>
          <w:rFonts w:ascii="Century" w:hAnsi="Century"/>
          <w:b/>
          <w:bCs/>
        </w:rPr>
        <w:t xml:space="preserve">Christian Helmut Emmanuel </w:t>
      </w:r>
      <w:proofErr w:type="spellStart"/>
      <w:r w:rsidRPr="00377B4C">
        <w:rPr>
          <w:rFonts w:ascii="Century" w:hAnsi="Century"/>
          <w:b/>
          <w:bCs/>
        </w:rPr>
        <w:t>Schonwald</w:t>
      </w:r>
      <w:proofErr w:type="spellEnd"/>
      <w:r w:rsidRPr="00377B4C">
        <w:rPr>
          <w:rFonts w:ascii="Century" w:hAnsi="Century"/>
          <w:b/>
          <w:bCs/>
        </w:rPr>
        <w:t xml:space="preserve"> Escalante</w:t>
      </w:r>
      <w:r w:rsidRPr="00377B4C">
        <w:rPr>
          <w:rFonts w:ascii="Century" w:hAnsi="Century"/>
          <w:bCs/>
        </w:rPr>
        <w:t>,</w:t>
      </w:r>
      <w:r w:rsidRPr="00377B4C">
        <w:rPr>
          <w:rFonts w:ascii="Century" w:hAnsi="Century"/>
          <w:b/>
          <w:bCs/>
        </w:rPr>
        <w:t xml:space="preserve"> </w:t>
      </w:r>
      <w:r w:rsidRPr="00377B4C">
        <w:rPr>
          <w:rFonts w:ascii="Century" w:hAnsi="Century"/>
        </w:rPr>
        <w:t>quien da fe. ---------------------------------------------------------------------------------------------------</w:t>
      </w:r>
    </w:p>
    <w:p w:rsidR="00611E2F" w:rsidRPr="00377B4C" w:rsidRDefault="00611E2F" w:rsidP="00611E2F"/>
    <w:p w:rsidR="00611E2F" w:rsidRPr="00377B4C" w:rsidRDefault="00611E2F" w:rsidP="00611E2F"/>
    <w:p w:rsidR="00611E2F" w:rsidRPr="00377B4C" w:rsidRDefault="00611E2F" w:rsidP="00611E2F"/>
    <w:p w:rsidR="00611E2F" w:rsidRPr="00377B4C" w:rsidRDefault="00611E2F" w:rsidP="00611E2F"/>
    <w:p w:rsidR="00F07B75" w:rsidRPr="00377B4C" w:rsidRDefault="00F07B75"/>
    <w:sectPr w:rsidR="00F07B75" w:rsidRPr="00377B4C" w:rsidSect="00CA571F">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519B" w:rsidRDefault="003E519B" w:rsidP="00611E2F">
      <w:r>
        <w:separator/>
      </w:r>
    </w:p>
  </w:endnote>
  <w:endnote w:type="continuationSeparator" w:id="0">
    <w:p w:rsidR="003E519B" w:rsidRDefault="003E519B" w:rsidP="00611E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996FA3">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A72F15">
              <w:rPr>
                <w:rFonts w:ascii="Century" w:hAnsi="Century"/>
                <w:b/>
                <w:bCs/>
                <w:noProof/>
                <w:sz w:val="14"/>
                <w:szCs w:val="14"/>
              </w:rPr>
              <w:t>15</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A72F15">
              <w:rPr>
                <w:rFonts w:ascii="Century" w:hAnsi="Century"/>
                <w:b/>
                <w:bCs/>
                <w:noProof/>
                <w:sz w:val="14"/>
                <w:szCs w:val="14"/>
              </w:rPr>
              <w:t>15</w:t>
            </w:r>
            <w:r w:rsidRPr="007F7AC8">
              <w:rPr>
                <w:rFonts w:ascii="Century" w:hAnsi="Century"/>
                <w:b/>
                <w:bCs/>
                <w:sz w:val="14"/>
                <w:szCs w:val="14"/>
              </w:rPr>
              <w:fldChar w:fldCharType="end"/>
            </w:r>
          </w:p>
        </w:sdtContent>
      </w:sdt>
    </w:sdtContent>
  </w:sdt>
  <w:p w:rsidR="002B2F1A" w:rsidRPr="007F7AC8" w:rsidRDefault="003E519B">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519B" w:rsidRDefault="003E519B" w:rsidP="00611E2F">
      <w:r>
        <w:separator/>
      </w:r>
    </w:p>
  </w:footnote>
  <w:footnote w:type="continuationSeparator" w:id="0">
    <w:p w:rsidR="003E519B" w:rsidRDefault="003E519B" w:rsidP="00611E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E519B">
    <w:pPr>
      <w:pStyle w:val="Encabezado"/>
      <w:framePr w:wrap="around" w:vAnchor="text" w:hAnchor="margin" w:xAlign="center" w:y="1"/>
      <w:rPr>
        <w:rStyle w:val="Nmerodepgina"/>
      </w:rPr>
    </w:pPr>
  </w:p>
  <w:p w:rsidR="002B2F1A" w:rsidRDefault="003E519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E519B" w:rsidP="007F7AC8">
    <w:pPr>
      <w:pStyle w:val="Encabezado"/>
      <w:jc w:val="right"/>
      <w:rPr>
        <w:color w:val="7F7F7F" w:themeColor="text1" w:themeTint="80"/>
      </w:rPr>
    </w:pPr>
  </w:p>
  <w:p w:rsidR="002B2F1A" w:rsidRDefault="003E519B" w:rsidP="007F7AC8">
    <w:pPr>
      <w:pStyle w:val="Encabezado"/>
      <w:jc w:val="right"/>
      <w:rPr>
        <w:color w:val="7F7F7F" w:themeColor="text1" w:themeTint="80"/>
      </w:rPr>
    </w:pPr>
  </w:p>
  <w:p w:rsidR="002B2F1A" w:rsidRDefault="003E519B" w:rsidP="007F7AC8">
    <w:pPr>
      <w:pStyle w:val="Encabezado"/>
      <w:jc w:val="right"/>
      <w:rPr>
        <w:color w:val="7F7F7F" w:themeColor="text1" w:themeTint="80"/>
      </w:rPr>
    </w:pPr>
  </w:p>
  <w:p w:rsidR="002B2F1A" w:rsidRDefault="003E519B" w:rsidP="007F7AC8">
    <w:pPr>
      <w:pStyle w:val="Encabezado"/>
      <w:jc w:val="right"/>
      <w:rPr>
        <w:color w:val="7F7F7F" w:themeColor="text1" w:themeTint="80"/>
      </w:rPr>
    </w:pPr>
  </w:p>
  <w:p w:rsidR="002B2F1A" w:rsidRDefault="00611E2F" w:rsidP="007F7AC8">
    <w:pPr>
      <w:pStyle w:val="Encabezado"/>
      <w:jc w:val="right"/>
    </w:pPr>
    <w:r>
      <w:rPr>
        <w:color w:val="7F7F7F" w:themeColor="text1" w:themeTint="80"/>
      </w:rPr>
      <w:t>Expediente Número 0615</w:t>
    </w:r>
    <w:r w:rsidR="00996FA3">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3E519B">
    <w:pPr>
      <w:pStyle w:val="Encabezado"/>
      <w:jc w:val="right"/>
      <w:rPr>
        <w:color w:val="548DD4" w:themeColor="text2" w:themeTint="99"/>
        <w:lang w:val="es-ES"/>
      </w:rPr>
    </w:pPr>
  </w:p>
  <w:p w:rsidR="002B2F1A" w:rsidRDefault="003E519B">
    <w:pPr>
      <w:pStyle w:val="Encabezado"/>
      <w:jc w:val="right"/>
      <w:rPr>
        <w:color w:val="548DD4" w:themeColor="text2" w:themeTint="99"/>
        <w:lang w:val="es-ES"/>
      </w:rPr>
    </w:pPr>
  </w:p>
  <w:p w:rsidR="002B2F1A" w:rsidRDefault="003E519B">
    <w:pPr>
      <w:pStyle w:val="Encabezado"/>
      <w:jc w:val="right"/>
      <w:rPr>
        <w:color w:val="548DD4" w:themeColor="text2" w:themeTint="99"/>
        <w:lang w:val="es-ES"/>
      </w:rPr>
    </w:pPr>
  </w:p>
  <w:p w:rsidR="002B2F1A" w:rsidRDefault="003E519B">
    <w:pPr>
      <w:pStyle w:val="Encabezado"/>
      <w:jc w:val="right"/>
      <w:rPr>
        <w:color w:val="548DD4" w:themeColor="text2" w:themeTint="99"/>
        <w:lang w:val="es-ES"/>
      </w:rPr>
    </w:pPr>
  </w:p>
  <w:p w:rsidR="002B2F1A" w:rsidRDefault="003E519B">
    <w:pPr>
      <w:pStyle w:val="Encabezado"/>
      <w:jc w:val="right"/>
      <w:rPr>
        <w:color w:val="548DD4" w:themeColor="text2" w:themeTint="99"/>
        <w:lang w:val="es-ES"/>
      </w:rPr>
    </w:pPr>
  </w:p>
  <w:p w:rsidR="002B2F1A" w:rsidRDefault="00996FA3">
    <w:pPr>
      <w:pStyle w:val="Encabezado"/>
      <w:jc w:val="right"/>
      <w:rPr>
        <w:color w:val="548DD4" w:themeColor="text2" w:themeTint="99"/>
      </w:rPr>
    </w:pPr>
    <w:r>
      <w:rPr>
        <w:color w:val="548DD4"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7B5F4FCC"/>
    <w:multiLevelType w:val="hybridMultilevel"/>
    <w:tmpl w:val="4014B80E"/>
    <w:lvl w:ilvl="0" w:tplc="72DCDCE8">
      <w:start w:val="2"/>
      <w:numFmt w:val="upperRoman"/>
      <w:lvlText w:val="%1."/>
      <w:lvlJc w:val="left"/>
      <w:pPr>
        <w:ind w:left="1080" w:hanging="72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1E2F"/>
    <w:rsid w:val="0010002A"/>
    <w:rsid w:val="001C7611"/>
    <w:rsid w:val="002C4ADD"/>
    <w:rsid w:val="00377B4C"/>
    <w:rsid w:val="003E519B"/>
    <w:rsid w:val="00483F5E"/>
    <w:rsid w:val="00611E2F"/>
    <w:rsid w:val="00996FA3"/>
    <w:rsid w:val="00A72F15"/>
    <w:rsid w:val="00B16B53"/>
    <w:rsid w:val="00CA571F"/>
    <w:rsid w:val="00F07B7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4188238-946F-4ACD-A528-EE02B84338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11E2F"/>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611E2F"/>
    <w:pPr>
      <w:jc w:val="both"/>
    </w:pPr>
    <w:rPr>
      <w:lang w:val="es-MX"/>
    </w:rPr>
  </w:style>
  <w:style w:type="character" w:customStyle="1" w:styleId="TextoindependienteCar">
    <w:name w:val="Texto independiente Car"/>
    <w:basedOn w:val="Fuentedeprrafopredeter"/>
    <w:link w:val="Textoindependiente"/>
    <w:rsid w:val="00611E2F"/>
    <w:rPr>
      <w:rFonts w:ascii="Times New Roman" w:eastAsia="Calibri" w:hAnsi="Times New Roman" w:cs="Times New Roman"/>
      <w:sz w:val="24"/>
      <w:szCs w:val="24"/>
      <w:lang w:eastAsia="es-ES"/>
    </w:rPr>
  </w:style>
  <w:style w:type="character" w:styleId="Nmerodepgina">
    <w:name w:val="page number"/>
    <w:semiHidden/>
    <w:rsid w:val="00611E2F"/>
    <w:rPr>
      <w:rFonts w:cs="Times New Roman"/>
    </w:rPr>
  </w:style>
  <w:style w:type="paragraph" w:styleId="Encabezado">
    <w:name w:val="header"/>
    <w:basedOn w:val="Normal"/>
    <w:link w:val="EncabezadoCar"/>
    <w:uiPriority w:val="99"/>
    <w:rsid w:val="00611E2F"/>
    <w:pPr>
      <w:tabs>
        <w:tab w:val="center" w:pos="4419"/>
        <w:tab w:val="right" w:pos="8838"/>
      </w:tabs>
    </w:pPr>
    <w:rPr>
      <w:lang w:val="es-MX"/>
    </w:rPr>
  </w:style>
  <w:style w:type="character" w:customStyle="1" w:styleId="EncabezadoCar">
    <w:name w:val="Encabezado Car"/>
    <w:basedOn w:val="Fuentedeprrafopredeter"/>
    <w:link w:val="Encabezado"/>
    <w:uiPriority w:val="99"/>
    <w:rsid w:val="00611E2F"/>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611E2F"/>
    <w:pPr>
      <w:tabs>
        <w:tab w:val="center" w:pos="4419"/>
        <w:tab w:val="right" w:pos="8838"/>
      </w:tabs>
    </w:pPr>
  </w:style>
  <w:style w:type="character" w:customStyle="1" w:styleId="PiedepginaCar">
    <w:name w:val="Pie de página Car"/>
    <w:basedOn w:val="Fuentedeprrafopredeter"/>
    <w:link w:val="Piedepgina"/>
    <w:uiPriority w:val="99"/>
    <w:rsid w:val="00611E2F"/>
    <w:rPr>
      <w:rFonts w:ascii="Times New Roman" w:eastAsia="Calibri" w:hAnsi="Times New Roman" w:cs="Times New Roman"/>
      <w:sz w:val="24"/>
      <w:szCs w:val="24"/>
      <w:lang w:val="es-ES" w:eastAsia="es-ES"/>
    </w:rPr>
  </w:style>
  <w:style w:type="paragraph" w:customStyle="1" w:styleId="SENTENCIAS">
    <w:name w:val="SENTENCIAS"/>
    <w:basedOn w:val="Normal"/>
    <w:qFormat/>
    <w:rsid w:val="00611E2F"/>
    <w:pPr>
      <w:spacing w:line="360" w:lineRule="auto"/>
      <w:ind w:firstLine="708"/>
      <w:jc w:val="both"/>
    </w:pPr>
    <w:rPr>
      <w:rFonts w:ascii="Century" w:hAnsi="Century"/>
    </w:rPr>
  </w:style>
  <w:style w:type="paragraph" w:customStyle="1" w:styleId="TESISYJURIS">
    <w:name w:val="TESIS Y JURIS"/>
    <w:basedOn w:val="SENTENCIAS"/>
    <w:qFormat/>
    <w:rsid w:val="00611E2F"/>
    <w:pPr>
      <w:spacing w:line="240" w:lineRule="auto"/>
      <w:ind w:firstLine="709"/>
    </w:pPr>
    <w:rPr>
      <w:bCs/>
      <w:i/>
      <w:iCs/>
    </w:rPr>
  </w:style>
  <w:style w:type="paragraph" w:customStyle="1" w:styleId="RESOLUCIONES">
    <w:name w:val="RESOLUCIONES"/>
    <w:basedOn w:val="Normal"/>
    <w:link w:val="RESOLUCIONESCar"/>
    <w:qFormat/>
    <w:rsid w:val="00611E2F"/>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611E2F"/>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semiHidden/>
    <w:unhideWhenUsed/>
    <w:rsid w:val="00611E2F"/>
    <w:pPr>
      <w:spacing w:after="120" w:line="480" w:lineRule="auto"/>
      <w:ind w:left="283"/>
    </w:pPr>
  </w:style>
  <w:style w:type="character" w:customStyle="1" w:styleId="Sangra2detindependienteCar">
    <w:name w:val="Sangría 2 de t. independiente Car"/>
    <w:basedOn w:val="Fuentedeprrafopredeter"/>
    <w:link w:val="Sangra2detindependiente"/>
    <w:uiPriority w:val="99"/>
    <w:semiHidden/>
    <w:rsid w:val="00611E2F"/>
    <w:rPr>
      <w:rFonts w:ascii="Times New Roman" w:eastAsia="Calibri" w:hAnsi="Times New Roman" w:cs="Times New Roman"/>
      <w:sz w:val="24"/>
      <w:szCs w:val="24"/>
      <w:lang w:val="es-ES" w:eastAsia="es-ES"/>
    </w:rPr>
  </w:style>
  <w:style w:type="paragraph" w:customStyle="1" w:styleId="Default">
    <w:name w:val="Default"/>
    <w:basedOn w:val="Normal"/>
    <w:rsid w:val="00611E2F"/>
    <w:pPr>
      <w:autoSpaceDE w:val="0"/>
      <w:autoSpaceDN w:val="0"/>
    </w:pPr>
    <w:rPr>
      <w:rFonts w:ascii="Arial" w:eastAsia="Times New Roman" w:hAnsi="Arial" w:cs="Arial"/>
      <w:color w:val="000000"/>
      <w:lang w:val="es-MX" w:eastAsia="es-MX"/>
    </w:rPr>
  </w:style>
  <w:style w:type="paragraph" w:styleId="Textocomentario">
    <w:name w:val="annotation text"/>
    <w:basedOn w:val="Normal"/>
    <w:link w:val="TextocomentarioCar"/>
    <w:uiPriority w:val="99"/>
    <w:semiHidden/>
    <w:unhideWhenUsed/>
    <w:rsid w:val="00611E2F"/>
    <w:rPr>
      <w:rFonts w:ascii="Arial" w:eastAsia="Times New Roman" w:hAnsi="Arial"/>
      <w:sz w:val="20"/>
      <w:szCs w:val="20"/>
    </w:rPr>
  </w:style>
  <w:style w:type="character" w:customStyle="1" w:styleId="TextocomentarioCar">
    <w:name w:val="Texto comentario Car"/>
    <w:basedOn w:val="Fuentedeprrafopredeter"/>
    <w:link w:val="Textocomentario"/>
    <w:uiPriority w:val="99"/>
    <w:semiHidden/>
    <w:rsid w:val="00611E2F"/>
    <w:rPr>
      <w:rFonts w:ascii="Arial" w:eastAsia="Times New Roman" w:hAnsi="Arial" w:cs="Times New Roman"/>
      <w:sz w:val="20"/>
      <w:szCs w:val="20"/>
      <w:lang w:val="es-ES" w:eastAsia="es-ES"/>
    </w:rPr>
  </w:style>
  <w:style w:type="paragraph" w:styleId="Textodeglobo">
    <w:name w:val="Balloon Text"/>
    <w:basedOn w:val="Normal"/>
    <w:link w:val="TextodegloboCar"/>
    <w:uiPriority w:val="99"/>
    <w:semiHidden/>
    <w:unhideWhenUsed/>
    <w:rsid w:val="00CA571F"/>
    <w:rPr>
      <w:rFonts w:ascii="Tahoma" w:hAnsi="Tahoma" w:cs="Tahoma"/>
      <w:sz w:val="16"/>
      <w:szCs w:val="16"/>
    </w:rPr>
  </w:style>
  <w:style w:type="character" w:customStyle="1" w:styleId="TextodegloboCar">
    <w:name w:val="Texto de globo Car"/>
    <w:basedOn w:val="Fuentedeprrafopredeter"/>
    <w:link w:val="Textodeglobo"/>
    <w:uiPriority w:val="99"/>
    <w:semiHidden/>
    <w:rsid w:val="00CA571F"/>
    <w:rPr>
      <w:rFonts w:ascii="Tahoma" w:eastAsia="Calibri" w:hAnsi="Tahoma" w:cs="Tahoma"/>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55</TotalTime>
  <Pages>15</Pages>
  <Words>5078</Words>
  <Characters>27935</Characters>
  <Application>Microsoft Office Word</Application>
  <DocSecurity>0</DocSecurity>
  <Lines>232</Lines>
  <Paragraphs>65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Teresa Alferez</cp:lastModifiedBy>
  <cp:revision>4</cp:revision>
  <cp:lastPrinted>2019-12-05T20:52:00Z</cp:lastPrinted>
  <dcterms:created xsi:type="dcterms:W3CDTF">2019-12-05T19:59:00Z</dcterms:created>
  <dcterms:modified xsi:type="dcterms:W3CDTF">2020-01-30T22:00:00Z</dcterms:modified>
</cp:coreProperties>
</file>