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117C4" w14:textId="6D90A746" w:rsidR="00E046BB" w:rsidRPr="00780146" w:rsidRDefault="00E046BB" w:rsidP="00E046BB">
      <w:pPr>
        <w:spacing w:line="360" w:lineRule="auto"/>
        <w:ind w:firstLine="709"/>
        <w:jc w:val="both"/>
        <w:rPr>
          <w:rFonts w:ascii="Century" w:hAnsi="Century"/>
        </w:rPr>
      </w:pPr>
      <w:bookmarkStart w:id="0" w:name="_GoBack"/>
      <w:bookmarkEnd w:id="0"/>
      <w:r w:rsidRPr="00780146">
        <w:rPr>
          <w:rFonts w:ascii="Century" w:hAnsi="Century"/>
        </w:rPr>
        <w:t xml:space="preserve">León, Guanajuato, a </w:t>
      </w:r>
      <w:r w:rsidR="008052AE" w:rsidRPr="00780146">
        <w:rPr>
          <w:rFonts w:ascii="Century" w:hAnsi="Century"/>
        </w:rPr>
        <w:t xml:space="preserve">13 trece </w:t>
      </w:r>
      <w:r w:rsidR="00B05867" w:rsidRPr="00780146">
        <w:rPr>
          <w:rFonts w:ascii="Century" w:hAnsi="Century"/>
        </w:rPr>
        <w:t xml:space="preserve">de </w:t>
      </w:r>
      <w:r w:rsidR="00AE6521" w:rsidRPr="00780146">
        <w:rPr>
          <w:rFonts w:ascii="Century" w:hAnsi="Century"/>
        </w:rPr>
        <w:t>noviem</w:t>
      </w:r>
      <w:r w:rsidR="00B05867" w:rsidRPr="00780146">
        <w:rPr>
          <w:rFonts w:ascii="Century" w:hAnsi="Century"/>
        </w:rPr>
        <w:t xml:space="preserve">bre </w:t>
      </w:r>
      <w:r w:rsidR="009852B2" w:rsidRPr="00780146">
        <w:rPr>
          <w:rFonts w:ascii="Century" w:hAnsi="Century"/>
        </w:rPr>
        <w:t xml:space="preserve">del </w:t>
      </w:r>
      <w:r w:rsidRPr="00780146">
        <w:rPr>
          <w:rFonts w:ascii="Century" w:hAnsi="Century"/>
        </w:rPr>
        <w:t>año 201</w:t>
      </w:r>
      <w:r w:rsidR="00FF08BD" w:rsidRPr="00780146">
        <w:rPr>
          <w:rFonts w:ascii="Century" w:hAnsi="Century"/>
        </w:rPr>
        <w:t>9</w:t>
      </w:r>
      <w:r w:rsidRPr="00780146">
        <w:rPr>
          <w:rFonts w:ascii="Century" w:hAnsi="Century"/>
        </w:rPr>
        <w:t xml:space="preserve"> dos mil dieci</w:t>
      </w:r>
      <w:r w:rsidR="00FF08BD" w:rsidRPr="00780146">
        <w:rPr>
          <w:rFonts w:ascii="Century" w:hAnsi="Century"/>
        </w:rPr>
        <w:t>nueve</w:t>
      </w:r>
      <w:r w:rsidRPr="00780146">
        <w:rPr>
          <w:rFonts w:ascii="Century" w:hAnsi="Century"/>
        </w:rPr>
        <w:t xml:space="preserve">. </w:t>
      </w:r>
      <w:r w:rsidR="00494CD0" w:rsidRPr="00780146">
        <w:rPr>
          <w:rFonts w:ascii="Century" w:hAnsi="Century"/>
        </w:rPr>
        <w:t>-------------------------------------------------------------------------------------------</w:t>
      </w:r>
    </w:p>
    <w:p w14:paraId="46997792" w14:textId="77777777" w:rsidR="00E046BB" w:rsidRPr="00780146" w:rsidRDefault="00E046BB" w:rsidP="00E046BB">
      <w:pPr>
        <w:spacing w:line="360" w:lineRule="auto"/>
        <w:ind w:firstLine="709"/>
        <w:jc w:val="both"/>
        <w:rPr>
          <w:rFonts w:ascii="Century" w:hAnsi="Century"/>
        </w:rPr>
      </w:pPr>
    </w:p>
    <w:p w14:paraId="088CECD1" w14:textId="53335188" w:rsidR="00E046BB" w:rsidRPr="00780146" w:rsidRDefault="00E046BB" w:rsidP="00B449F8">
      <w:pPr>
        <w:spacing w:line="360" w:lineRule="auto"/>
        <w:ind w:firstLine="709"/>
        <w:jc w:val="both"/>
        <w:rPr>
          <w:rFonts w:ascii="Century" w:hAnsi="Century"/>
          <w:b/>
        </w:rPr>
      </w:pPr>
      <w:r w:rsidRPr="00780146">
        <w:rPr>
          <w:rFonts w:ascii="Century" w:hAnsi="Century"/>
          <w:b/>
        </w:rPr>
        <w:t>V I S T O</w:t>
      </w:r>
      <w:r w:rsidRPr="00780146">
        <w:rPr>
          <w:rFonts w:ascii="Century" w:hAnsi="Century"/>
        </w:rPr>
        <w:t xml:space="preserve"> para resolver el expediente número </w:t>
      </w:r>
      <w:r w:rsidR="0032551B" w:rsidRPr="00780146">
        <w:rPr>
          <w:rFonts w:ascii="Century" w:hAnsi="Century"/>
          <w:b/>
        </w:rPr>
        <w:t>1168</w:t>
      </w:r>
      <w:r w:rsidRPr="00780146">
        <w:rPr>
          <w:rFonts w:ascii="Century" w:hAnsi="Century"/>
          <w:b/>
        </w:rPr>
        <w:t>/</w:t>
      </w:r>
      <w:r w:rsidR="008E7A91" w:rsidRPr="00780146">
        <w:rPr>
          <w:rFonts w:ascii="Century" w:hAnsi="Century"/>
          <w:b/>
        </w:rPr>
        <w:t>3erJAM/</w:t>
      </w:r>
      <w:r w:rsidRPr="00780146">
        <w:rPr>
          <w:rFonts w:ascii="Century" w:hAnsi="Century"/>
          <w:b/>
        </w:rPr>
        <w:t>201</w:t>
      </w:r>
      <w:r w:rsidR="008E7A91" w:rsidRPr="00780146">
        <w:rPr>
          <w:rFonts w:ascii="Century" w:hAnsi="Century"/>
          <w:b/>
        </w:rPr>
        <w:t>7</w:t>
      </w:r>
      <w:r w:rsidRPr="00780146">
        <w:rPr>
          <w:rFonts w:ascii="Century" w:hAnsi="Century"/>
          <w:b/>
        </w:rPr>
        <w:t>-JN</w:t>
      </w:r>
      <w:r w:rsidRPr="00780146">
        <w:rPr>
          <w:rFonts w:ascii="Century" w:hAnsi="Century"/>
        </w:rPr>
        <w:t xml:space="preserve">, que contiene las actuaciones del proceso administrativo iniciado con motivo de la demanda interpuesta por el ciudadano </w:t>
      </w:r>
      <w:r w:rsidR="00780146" w:rsidRPr="00780146">
        <w:rPr>
          <w:rFonts w:ascii="Century" w:hAnsi="Century"/>
        </w:rPr>
        <w:t>(…)</w:t>
      </w:r>
      <w:r w:rsidR="00461758" w:rsidRPr="00780146">
        <w:rPr>
          <w:rFonts w:ascii="Century" w:hAnsi="Century"/>
          <w:b/>
        </w:rPr>
        <w:t>;</w:t>
      </w:r>
      <w:r w:rsidRPr="00780146">
        <w:rPr>
          <w:rFonts w:ascii="Century" w:hAnsi="Century"/>
        </w:rPr>
        <w:t xml:space="preserve"> y </w:t>
      </w:r>
      <w:r w:rsidR="0032551B" w:rsidRPr="00780146">
        <w:rPr>
          <w:rFonts w:ascii="Century" w:hAnsi="Century"/>
        </w:rPr>
        <w:t>--</w:t>
      </w:r>
      <w:r w:rsidRPr="00780146">
        <w:rPr>
          <w:rFonts w:ascii="Century" w:hAnsi="Century"/>
        </w:rPr>
        <w:t>-</w:t>
      </w:r>
      <w:r w:rsidR="00B05867" w:rsidRPr="00780146">
        <w:rPr>
          <w:rFonts w:ascii="Century" w:hAnsi="Century"/>
        </w:rPr>
        <w:t>---</w:t>
      </w:r>
      <w:r w:rsidRPr="00780146">
        <w:rPr>
          <w:rFonts w:ascii="Century" w:hAnsi="Century"/>
        </w:rPr>
        <w:t>-</w:t>
      </w:r>
      <w:r w:rsidR="00B05867" w:rsidRPr="00780146">
        <w:rPr>
          <w:rFonts w:ascii="Century" w:hAnsi="Century"/>
        </w:rPr>
        <w:t>--</w:t>
      </w:r>
      <w:r w:rsidR="00036CE4" w:rsidRPr="00780146">
        <w:rPr>
          <w:rFonts w:ascii="Century" w:hAnsi="Century"/>
        </w:rPr>
        <w:t>-----</w:t>
      </w:r>
    </w:p>
    <w:p w14:paraId="2165BA10" w14:textId="32DEE97F" w:rsidR="00E046BB" w:rsidRPr="00780146" w:rsidRDefault="00E046BB" w:rsidP="00E046BB">
      <w:pPr>
        <w:spacing w:line="360" w:lineRule="auto"/>
        <w:jc w:val="both"/>
        <w:rPr>
          <w:rFonts w:ascii="Century" w:hAnsi="Century"/>
        </w:rPr>
      </w:pPr>
    </w:p>
    <w:p w14:paraId="2CB0725F" w14:textId="77777777" w:rsidR="006431F3" w:rsidRPr="00780146" w:rsidRDefault="006431F3" w:rsidP="00E046BB">
      <w:pPr>
        <w:spacing w:line="360" w:lineRule="auto"/>
        <w:jc w:val="both"/>
        <w:rPr>
          <w:rFonts w:ascii="Century" w:hAnsi="Century"/>
        </w:rPr>
      </w:pPr>
    </w:p>
    <w:p w14:paraId="4666E876" w14:textId="77777777" w:rsidR="00E046BB" w:rsidRPr="00780146" w:rsidRDefault="00E046BB" w:rsidP="00E046BB">
      <w:pPr>
        <w:spacing w:line="360" w:lineRule="auto"/>
        <w:jc w:val="center"/>
        <w:rPr>
          <w:rFonts w:ascii="Century" w:hAnsi="Century"/>
          <w:b/>
        </w:rPr>
      </w:pPr>
      <w:r w:rsidRPr="00780146">
        <w:rPr>
          <w:rFonts w:ascii="Century" w:hAnsi="Century"/>
          <w:b/>
        </w:rPr>
        <w:t>R E S U L T A N D O :</w:t>
      </w:r>
    </w:p>
    <w:p w14:paraId="6A493B8F" w14:textId="77777777" w:rsidR="00905CE5" w:rsidRPr="00780146" w:rsidRDefault="00905CE5" w:rsidP="00E046BB">
      <w:pPr>
        <w:spacing w:line="360" w:lineRule="auto"/>
        <w:jc w:val="both"/>
        <w:rPr>
          <w:rFonts w:ascii="Century" w:hAnsi="Century"/>
        </w:rPr>
      </w:pPr>
    </w:p>
    <w:p w14:paraId="369632C7" w14:textId="15645412" w:rsidR="008E7A91" w:rsidRPr="00780146" w:rsidRDefault="00E046BB" w:rsidP="009852B2">
      <w:pPr>
        <w:spacing w:line="360" w:lineRule="auto"/>
        <w:ind w:firstLine="708"/>
        <w:jc w:val="both"/>
        <w:rPr>
          <w:rFonts w:ascii="Century" w:hAnsi="Century"/>
        </w:rPr>
      </w:pPr>
      <w:r w:rsidRPr="00780146">
        <w:rPr>
          <w:rFonts w:ascii="Century" w:hAnsi="Century" w:cs="Arial"/>
          <w:b/>
        </w:rPr>
        <w:t xml:space="preserve">PRIMERO. </w:t>
      </w:r>
      <w:r w:rsidRPr="00780146">
        <w:rPr>
          <w:rFonts w:ascii="Century" w:hAnsi="Century" w:cs="Arial"/>
        </w:rPr>
        <w:t xml:space="preserve">Mediante escrito presentado </w:t>
      </w:r>
      <w:r w:rsidRPr="00780146">
        <w:rPr>
          <w:rFonts w:ascii="Century" w:hAnsi="Century"/>
        </w:rPr>
        <w:t xml:space="preserve">en la Oficialía Común de Partes de los Juzgados Administrativos Municipales de León, Guanajuato, en fecha </w:t>
      </w:r>
      <w:r w:rsidR="0032551B" w:rsidRPr="00780146">
        <w:rPr>
          <w:rFonts w:ascii="Century" w:hAnsi="Century"/>
        </w:rPr>
        <w:t xml:space="preserve">23 veintitrés de octubre </w:t>
      </w:r>
      <w:r w:rsidR="008E7A91" w:rsidRPr="00780146">
        <w:rPr>
          <w:rFonts w:ascii="Century" w:hAnsi="Century"/>
        </w:rPr>
        <w:t>del año 2017 dos mil diecisiete,</w:t>
      </w:r>
      <w:r w:rsidRPr="00780146">
        <w:rPr>
          <w:rFonts w:ascii="Century" w:hAnsi="Century"/>
        </w:rPr>
        <w:t xml:space="preserve"> la parte actora presentó demanda de nulidad, señalando como acto impugnado</w:t>
      </w:r>
      <w:r w:rsidR="008E7A91" w:rsidRPr="00780146">
        <w:rPr>
          <w:rFonts w:ascii="Century" w:hAnsi="Century"/>
        </w:rPr>
        <w:t>:</w:t>
      </w:r>
      <w:r w:rsidR="0032551B" w:rsidRPr="00780146">
        <w:rPr>
          <w:rFonts w:ascii="Century" w:hAnsi="Century"/>
        </w:rPr>
        <w:t xml:space="preserve"> ------------------</w:t>
      </w:r>
    </w:p>
    <w:p w14:paraId="178154F7" w14:textId="77777777" w:rsidR="008E7A91" w:rsidRPr="00780146" w:rsidRDefault="008E7A91" w:rsidP="009852B2">
      <w:pPr>
        <w:spacing w:line="360" w:lineRule="auto"/>
        <w:ind w:firstLine="708"/>
        <w:jc w:val="both"/>
        <w:rPr>
          <w:rFonts w:ascii="Century" w:hAnsi="Century"/>
        </w:rPr>
      </w:pPr>
    </w:p>
    <w:p w14:paraId="1900F367" w14:textId="77777777" w:rsidR="0032551B" w:rsidRPr="00780146" w:rsidRDefault="008E7A91" w:rsidP="009852B2">
      <w:pPr>
        <w:spacing w:line="360" w:lineRule="auto"/>
        <w:ind w:firstLine="708"/>
        <w:jc w:val="both"/>
        <w:rPr>
          <w:rFonts w:ascii="Century" w:hAnsi="Century"/>
          <w:i/>
          <w:sz w:val="22"/>
        </w:rPr>
      </w:pPr>
      <w:r w:rsidRPr="00780146">
        <w:rPr>
          <w:rFonts w:ascii="Century" w:hAnsi="Century"/>
          <w:i/>
          <w:sz w:val="22"/>
        </w:rPr>
        <w:t>“</w:t>
      </w:r>
      <w:r w:rsidR="0032551B" w:rsidRPr="00780146">
        <w:rPr>
          <w:rFonts w:ascii="Century" w:hAnsi="Century"/>
          <w:i/>
          <w:sz w:val="22"/>
        </w:rPr>
        <w:t>La violación de mis derechos y garantías individuales al no acatar la DIRECCION DE COMERCIO Y CONSUMO DE LEON GUANAJUATO el REGLAMENTO DE MERCADOS PÚBLICOS Y USO DE LA VÍA PÚBLICA PARA EL EJERCICIO DE LA ACTIVIDAD COMERCIAL EN EL MUNICIPIO DE LEON, GUANAJUATO…”</w:t>
      </w:r>
    </w:p>
    <w:p w14:paraId="2F9B13C2" w14:textId="77777777" w:rsidR="0032551B" w:rsidRPr="00780146" w:rsidRDefault="0032551B" w:rsidP="009852B2">
      <w:pPr>
        <w:spacing w:line="360" w:lineRule="auto"/>
        <w:ind w:firstLine="708"/>
        <w:jc w:val="both"/>
        <w:rPr>
          <w:rFonts w:ascii="Century" w:hAnsi="Century"/>
          <w:i/>
          <w:sz w:val="22"/>
        </w:rPr>
      </w:pPr>
    </w:p>
    <w:p w14:paraId="1260AE64" w14:textId="75B891E6" w:rsidR="008E7A91" w:rsidRPr="00780146" w:rsidRDefault="0032551B" w:rsidP="0032551B">
      <w:pPr>
        <w:pStyle w:val="RESOLUCIONES"/>
      </w:pPr>
      <w:r w:rsidRPr="00780146">
        <w:t xml:space="preserve">Como autoridad </w:t>
      </w:r>
      <w:r w:rsidR="001606F0" w:rsidRPr="00780146">
        <w:t xml:space="preserve">demandada señala </w:t>
      </w:r>
      <w:r w:rsidR="00461758" w:rsidRPr="00780146">
        <w:t>al Director de</w:t>
      </w:r>
      <w:r w:rsidRPr="00780146">
        <w:t xml:space="preserve"> Comercio y Consumo de este municipio de León, Guanajuato. ------------------------</w:t>
      </w:r>
      <w:r w:rsidR="001606F0" w:rsidRPr="00780146">
        <w:t>-----------</w:t>
      </w:r>
      <w:r w:rsidR="008E7A91" w:rsidRPr="00780146">
        <w:t>----------------</w:t>
      </w:r>
    </w:p>
    <w:p w14:paraId="5EB230EA" w14:textId="77777777" w:rsidR="008E7A91" w:rsidRPr="00780146" w:rsidRDefault="008E7A91" w:rsidP="009852B2">
      <w:pPr>
        <w:spacing w:line="360" w:lineRule="auto"/>
        <w:ind w:firstLine="708"/>
        <w:jc w:val="both"/>
        <w:rPr>
          <w:rFonts w:ascii="Century" w:hAnsi="Century"/>
        </w:rPr>
      </w:pPr>
    </w:p>
    <w:p w14:paraId="74B25BCB" w14:textId="26A77098" w:rsidR="0032551B" w:rsidRPr="00780146" w:rsidRDefault="00E046BB" w:rsidP="007D397A">
      <w:pPr>
        <w:spacing w:line="360" w:lineRule="auto"/>
        <w:ind w:firstLine="709"/>
        <w:jc w:val="both"/>
        <w:rPr>
          <w:rFonts w:ascii="Century" w:hAnsi="Century"/>
        </w:rPr>
      </w:pPr>
      <w:r w:rsidRPr="00780146">
        <w:rPr>
          <w:rFonts w:ascii="Century" w:hAnsi="Century"/>
          <w:b/>
        </w:rPr>
        <w:t xml:space="preserve">SEGUNDO. </w:t>
      </w:r>
      <w:r w:rsidRPr="00780146">
        <w:rPr>
          <w:rFonts w:ascii="Century" w:hAnsi="Century"/>
        </w:rPr>
        <w:t xml:space="preserve">Por auto de fecha </w:t>
      </w:r>
      <w:r w:rsidR="0032551B" w:rsidRPr="00780146">
        <w:rPr>
          <w:rFonts w:ascii="Century" w:hAnsi="Century"/>
        </w:rPr>
        <w:t>25 veinticinco de octubre del año 2017 dos mil diecisiete, a efecto de acordar lo conducente se requiere al actor para que aclare y complete su demanda en lo siguiente:</w:t>
      </w:r>
      <w:r w:rsidR="00AE6521" w:rsidRPr="00780146">
        <w:rPr>
          <w:rFonts w:ascii="Century" w:hAnsi="Century"/>
        </w:rPr>
        <w:t xml:space="preserve"> -------------------------------------------</w:t>
      </w:r>
    </w:p>
    <w:p w14:paraId="642489E6" w14:textId="77777777" w:rsidR="00C52DE1" w:rsidRPr="00780146" w:rsidRDefault="0032551B" w:rsidP="0032551B">
      <w:pPr>
        <w:pStyle w:val="Prrafodelista"/>
        <w:numPr>
          <w:ilvl w:val="0"/>
          <w:numId w:val="26"/>
        </w:numPr>
        <w:spacing w:line="360" w:lineRule="auto"/>
        <w:jc w:val="both"/>
        <w:rPr>
          <w:rFonts w:ascii="Century" w:hAnsi="Century"/>
        </w:rPr>
      </w:pPr>
      <w:r w:rsidRPr="00780146">
        <w:rPr>
          <w:rFonts w:ascii="Century" w:hAnsi="Century"/>
        </w:rPr>
        <w:t>Indique que acto o resolución impugna de la autoridad señalada como demandada</w:t>
      </w:r>
      <w:r w:rsidR="00C52DE1" w:rsidRPr="00780146">
        <w:rPr>
          <w:rFonts w:ascii="Century" w:hAnsi="Century"/>
        </w:rPr>
        <w:t>.</w:t>
      </w:r>
    </w:p>
    <w:p w14:paraId="06B5E9A3" w14:textId="5E8A95B7" w:rsidR="00C52DE1" w:rsidRPr="00780146" w:rsidRDefault="00C52DE1" w:rsidP="0032551B">
      <w:pPr>
        <w:pStyle w:val="Prrafodelista"/>
        <w:numPr>
          <w:ilvl w:val="0"/>
          <w:numId w:val="26"/>
        </w:numPr>
        <w:spacing w:line="360" w:lineRule="auto"/>
        <w:jc w:val="both"/>
        <w:rPr>
          <w:rFonts w:ascii="Century" w:hAnsi="Century"/>
        </w:rPr>
      </w:pPr>
      <w:r w:rsidRPr="00780146">
        <w:rPr>
          <w:rFonts w:ascii="Century" w:hAnsi="Century"/>
        </w:rPr>
        <w:t>En razón al punto anterior, deberá señalar la fecha de notificación del acto que impugna, o bien la fecha en la que se ostente sabedor del mismo.</w:t>
      </w:r>
    </w:p>
    <w:p w14:paraId="06FC631A" w14:textId="6E520AAF" w:rsidR="00C52DE1" w:rsidRPr="00780146" w:rsidRDefault="00C52DE1" w:rsidP="0032551B">
      <w:pPr>
        <w:pStyle w:val="Prrafodelista"/>
        <w:numPr>
          <w:ilvl w:val="0"/>
          <w:numId w:val="26"/>
        </w:numPr>
        <w:spacing w:line="360" w:lineRule="auto"/>
        <w:jc w:val="both"/>
        <w:rPr>
          <w:rFonts w:ascii="Century" w:hAnsi="Century"/>
        </w:rPr>
      </w:pPr>
      <w:r w:rsidRPr="00780146">
        <w:rPr>
          <w:rFonts w:ascii="Century" w:hAnsi="Century"/>
        </w:rPr>
        <w:t>Señale las pretensiones intentadas.</w:t>
      </w:r>
    </w:p>
    <w:p w14:paraId="5C70CB84" w14:textId="1CF9F54C" w:rsidR="00C52DE1" w:rsidRPr="00780146" w:rsidRDefault="00C52DE1" w:rsidP="0032551B">
      <w:pPr>
        <w:pStyle w:val="Prrafodelista"/>
        <w:numPr>
          <w:ilvl w:val="0"/>
          <w:numId w:val="26"/>
        </w:numPr>
        <w:spacing w:line="360" w:lineRule="auto"/>
        <w:jc w:val="both"/>
        <w:rPr>
          <w:rFonts w:ascii="Century" w:hAnsi="Century"/>
        </w:rPr>
      </w:pPr>
      <w:r w:rsidRPr="00780146">
        <w:rPr>
          <w:rFonts w:ascii="Century" w:hAnsi="Century"/>
        </w:rPr>
        <w:lastRenderedPageBreak/>
        <w:t>En lo que respecta al ofrecimiento de pruebas en específico las consistentes en fotografías, testimonial, informes de autoridad e inspección solicitada, deberá precisar lo siguiente:</w:t>
      </w:r>
    </w:p>
    <w:p w14:paraId="3C441CE2" w14:textId="023BE319" w:rsidR="00C52DE1" w:rsidRPr="00780146" w:rsidRDefault="00C52DE1" w:rsidP="00C52DE1">
      <w:pPr>
        <w:pStyle w:val="Prrafodelista"/>
        <w:numPr>
          <w:ilvl w:val="0"/>
          <w:numId w:val="27"/>
        </w:numPr>
        <w:spacing w:line="360" w:lineRule="auto"/>
        <w:jc w:val="both"/>
        <w:rPr>
          <w:rFonts w:ascii="Century" w:hAnsi="Century"/>
        </w:rPr>
      </w:pPr>
      <w:r w:rsidRPr="00780146">
        <w:rPr>
          <w:rFonts w:ascii="Century" w:hAnsi="Century"/>
        </w:rPr>
        <w:t>En relación a las pruebas fotográficas, en la cual exhibe un dispositivo USB, se le dice que deberá exhibir las fotografías que ofrece al momento en que presente su escrito de cumplimiento.</w:t>
      </w:r>
    </w:p>
    <w:p w14:paraId="4E83F027" w14:textId="73A2DFFC" w:rsidR="00C52DE1" w:rsidRPr="00780146" w:rsidRDefault="00C52DE1" w:rsidP="00C52DE1">
      <w:pPr>
        <w:pStyle w:val="Prrafodelista"/>
        <w:numPr>
          <w:ilvl w:val="0"/>
          <w:numId w:val="27"/>
        </w:numPr>
        <w:spacing w:line="360" w:lineRule="auto"/>
        <w:jc w:val="both"/>
        <w:rPr>
          <w:rFonts w:ascii="Century" w:hAnsi="Century"/>
        </w:rPr>
      </w:pPr>
      <w:r w:rsidRPr="00780146">
        <w:rPr>
          <w:rFonts w:ascii="Century" w:hAnsi="Century"/>
        </w:rPr>
        <w:t>En cuanto a la testimonial a cargo de las personas que señala en su libelo de cuenta, deberá relacionarlos con cada uno de los hechos litigiosos.</w:t>
      </w:r>
    </w:p>
    <w:p w14:paraId="4A77BF42" w14:textId="103B9A98" w:rsidR="00C52DE1" w:rsidRPr="00780146" w:rsidRDefault="00C52DE1" w:rsidP="00C52DE1">
      <w:pPr>
        <w:pStyle w:val="Prrafodelista"/>
        <w:numPr>
          <w:ilvl w:val="0"/>
          <w:numId w:val="27"/>
        </w:numPr>
        <w:spacing w:line="360" w:lineRule="auto"/>
        <w:jc w:val="both"/>
        <w:rPr>
          <w:rFonts w:ascii="Century" w:hAnsi="Century"/>
        </w:rPr>
      </w:pPr>
      <w:r w:rsidRPr="00780146">
        <w:rPr>
          <w:rFonts w:ascii="Century" w:hAnsi="Century"/>
        </w:rPr>
        <w:t>En relación a la prueba de informes de autoridad, deberá precisar de manera concreta el o los hechos o circunstancias sobre la cual deba versar la información que en su caso brinde la autoridad demandada.</w:t>
      </w:r>
    </w:p>
    <w:p w14:paraId="59A679BB" w14:textId="69BD421A" w:rsidR="00C52DE1" w:rsidRPr="00780146" w:rsidRDefault="00C52DE1" w:rsidP="00C52DE1">
      <w:pPr>
        <w:spacing w:line="360" w:lineRule="auto"/>
        <w:jc w:val="both"/>
        <w:rPr>
          <w:rFonts w:ascii="Century" w:hAnsi="Century"/>
        </w:rPr>
      </w:pPr>
    </w:p>
    <w:p w14:paraId="1C9DC460" w14:textId="2034A18C" w:rsidR="00C52DE1" w:rsidRPr="00780146" w:rsidRDefault="00C52DE1" w:rsidP="00C52DE1">
      <w:pPr>
        <w:pStyle w:val="SENTENCIAS"/>
      </w:pPr>
      <w:r w:rsidRPr="00780146">
        <w:t>Se le apercibe al promovente que, en caso de no dar cumplimiento al requerimiento, se le tendrá por no presentada la demanda y respecto al requerimiento a las pruebas se le tendrá como no admitidas. -----------------------</w:t>
      </w:r>
    </w:p>
    <w:p w14:paraId="1E2637ED" w14:textId="71EB312A" w:rsidR="00C52DE1" w:rsidRPr="00780146" w:rsidRDefault="00C52DE1" w:rsidP="00C52DE1">
      <w:pPr>
        <w:spacing w:line="360" w:lineRule="auto"/>
        <w:jc w:val="both"/>
        <w:rPr>
          <w:rFonts w:ascii="Century" w:hAnsi="Century"/>
        </w:rPr>
      </w:pPr>
    </w:p>
    <w:p w14:paraId="4941E842" w14:textId="7A1C239D" w:rsidR="00C52DE1" w:rsidRPr="00780146" w:rsidRDefault="00C52DE1" w:rsidP="00C52DE1">
      <w:pPr>
        <w:pStyle w:val="SENTENCIAS"/>
      </w:pPr>
      <w:r w:rsidRPr="00780146">
        <w:rPr>
          <w:b/>
        </w:rPr>
        <w:t>TERCERO.</w:t>
      </w:r>
      <w:r w:rsidRPr="00780146">
        <w:t xml:space="preserve"> Mediante </w:t>
      </w:r>
      <w:r w:rsidR="00352EBE" w:rsidRPr="00780146">
        <w:t>proveído</w:t>
      </w:r>
      <w:r w:rsidRPr="00780146">
        <w:t xml:space="preserve"> de fecha 09 nueve de noviembre del año 2017 dos mil diecisiete, se admite a trámite la demanda, y se ordena correr traslado al Director de Comercio y Consumo; se tiene a la parte actora por ofreciendo pruebas de las cuales se admiten:</w:t>
      </w:r>
      <w:r w:rsidR="00AE6521" w:rsidRPr="00780146">
        <w:t xml:space="preserve"> ---------------------------------------------</w:t>
      </w:r>
    </w:p>
    <w:p w14:paraId="03E308D8" w14:textId="62E92E05" w:rsidR="00C52DE1" w:rsidRPr="00780146" w:rsidRDefault="00C52DE1" w:rsidP="00C52DE1">
      <w:pPr>
        <w:pStyle w:val="SENTENCIAS"/>
        <w:numPr>
          <w:ilvl w:val="0"/>
          <w:numId w:val="28"/>
        </w:numPr>
      </w:pPr>
      <w:r w:rsidRPr="00780146">
        <w:t xml:space="preserve">La documental que describe en el </w:t>
      </w:r>
      <w:r w:rsidR="00352EBE" w:rsidRPr="00780146">
        <w:t>capítulo</w:t>
      </w:r>
      <w:r w:rsidRPr="00780146">
        <w:t xml:space="preserve"> de pruebas de su escrito de demanda, mismas que por su naturaleza en ese momento se tienen por desahogadas.</w:t>
      </w:r>
    </w:p>
    <w:p w14:paraId="417F6C99" w14:textId="58D0C62E" w:rsidR="00C52DE1" w:rsidRPr="00780146" w:rsidRDefault="00C52DE1" w:rsidP="00C52DE1">
      <w:pPr>
        <w:pStyle w:val="SENTENCIAS"/>
        <w:numPr>
          <w:ilvl w:val="0"/>
          <w:numId w:val="28"/>
        </w:numPr>
      </w:pPr>
      <w:r w:rsidRPr="00780146">
        <w:t>La presuncional en su doble sentido en lo que beneficie al promovente.</w:t>
      </w:r>
    </w:p>
    <w:p w14:paraId="5C4FBCA8" w14:textId="5DB4E61D" w:rsidR="00C52DE1" w:rsidRPr="00780146" w:rsidRDefault="00C52DE1" w:rsidP="00C52DE1">
      <w:pPr>
        <w:pStyle w:val="SENTENCIAS"/>
        <w:numPr>
          <w:ilvl w:val="0"/>
          <w:numId w:val="28"/>
        </w:numPr>
      </w:pPr>
      <w:r w:rsidRPr="00780146">
        <w:t>Las fotografías en color anexas a su promoción de cumplimiento.</w:t>
      </w:r>
    </w:p>
    <w:p w14:paraId="7FECD859" w14:textId="632BE145" w:rsidR="00C52DE1" w:rsidRPr="00780146" w:rsidRDefault="00C52DE1" w:rsidP="00C52DE1">
      <w:pPr>
        <w:pStyle w:val="SENTENCIAS"/>
        <w:numPr>
          <w:ilvl w:val="0"/>
          <w:numId w:val="28"/>
        </w:numPr>
      </w:pPr>
      <w:r w:rsidRPr="00780146">
        <w:t>Los informes de la autoridad demandada, por lo que se requiere a la Dirección de Comercio y Consumo, a efecto de que po</w:t>
      </w:r>
      <w:r w:rsidR="003811A1" w:rsidRPr="00780146">
        <w:t>r</w:t>
      </w:r>
      <w:r w:rsidRPr="00780146">
        <w:t xml:space="preserve"> escrito proporcione informes sobre </w:t>
      </w:r>
      <w:r w:rsidR="00352EBE" w:rsidRPr="00780146">
        <w:t>los</w:t>
      </w:r>
      <w:r w:rsidRPr="00780146">
        <w:t xml:space="preserve"> </w:t>
      </w:r>
      <w:r w:rsidR="00352EBE" w:rsidRPr="00780146">
        <w:t>hechos</w:t>
      </w:r>
      <w:r w:rsidRPr="00780146">
        <w:t xml:space="preserve"> que tenga conocimiento</w:t>
      </w:r>
      <w:r w:rsidR="00352EBE" w:rsidRPr="00780146">
        <w:t>.</w:t>
      </w:r>
    </w:p>
    <w:p w14:paraId="106A6C19" w14:textId="1C2108F4" w:rsidR="00352EBE" w:rsidRPr="00780146" w:rsidRDefault="00352EBE" w:rsidP="00352EBE">
      <w:pPr>
        <w:pStyle w:val="SENTENCIAS"/>
      </w:pPr>
    </w:p>
    <w:p w14:paraId="3A614764" w14:textId="337EC969" w:rsidR="00352EBE" w:rsidRPr="00780146" w:rsidRDefault="00352EBE" w:rsidP="00352EBE">
      <w:pPr>
        <w:pStyle w:val="SENTENCIAS"/>
      </w:pPr>
      <w:r w:rsidRPr="00780146">
        <w:lastRenderedPageBreak/>
        <w:t>Por lo anterior, la demandada deberá prop</w:t>
      </w:r>
      <w:r w:rsidR="00AE6521" w:rsidRPr="00780146">
        <w:t>o</w:t>
      </w:r>
      <w:r w:rsidRPr="00780146">
        <w:t>rcionar las copias o documentos relativos a la información que se solicita que obre en su poder relacionada con la controversia aquí planteada, dentro del término de cinco días hábiles. -----------------------------------------------------------------------------------------</w:t>
      </w:r>
    </w:p>
    <w:p w14:paraId="6AE48EAF" w14:textId="2C3C334F" w:rsidR="00352EBE" w:rsidRPr="00780146" w:rsidRDefault="00352EBE" w:rsidP="00352EBE">
      <w:pPr>
        <w:pStyle w:val="SENTENCIAS"/>
      </w:pPr>
    </w:p>
    <w:p w14:paraId="1C8920EA" w14:textId="2DFCFD00" w:rsidR="00352EBE" w:rsidRPr="00780146" w:rsidRDefault="00352EBE" w:rsidP="00352EBE">
      <w:pPr>
        <w:pStyle w:val="SENTENCIAS"/>
      </w:pPr>
      <w:r w:rsidRPr="00780146">
        <w:t xml:space="preserve">Por otro </w:t>
      </w:r>
      <w:r w:rsidR="004B270D" w:rsidRPr="00780146">
        <w:t>lado,</w:t>
      </w:r>
      <w:r w:rsidRPr="00780146">
        <w:t xml:space="preserve"> no se admiten como pruebas al actor:</w:t>
      </w:r>
      <w:r w:rsidR="00AE6521" w:rsidRPr="00780146">
        <w:t xml:space="preserve"> ---------------------------</w:t>
      </w:r>
    </w:p>
    <w:p w14:paraId="3A09CEED" w14:textId="520B4A76" w:rsidR="00352EBE" w:rsidRPr="00780146" w:rsidRDefault="00352EBE" w:rsidP="00352EBE">
      <w:pPr>
        <w:pStyle w:val="SENTENCIAS"/>
        <w:numPr>
          <w:ilvl w:val="0"/>
          <w:numId w:val="29"/>
        </w:numPr>
      </w:pPr>
      <w:r w:rsidRPr="00780146">
        <w:t>La testimonial a cargo de las personas que refiere en su escrito de demanda.</w:t>
      </w:r>
    </w:p>
    <w:p w14:paraId="16347679" w14:textId="26855663" w:rsidR="00352EBE" w:rsidRPr="00780146" w:rsidRDefault="00352EBE" w:rsidP="00352EBE">
      <w:pPr>
        <w:pStyle w:val="SENTENCIAS"/>
        <w:numPr>
          <w:ilvl w:val="0"/>
          <w:numId w:val="29"/>
        </w:numPr>
      </w:pPr>
      <w:r w:rsidRPr="00780146">
        <w:t>La inspeccional ofertada por el promovente.</w:t>
      </w:r>
    </w:p>
    <w:p w14:paraId="644FDBBF" w14:textId="58570070" w:rsidR="00352EBE" w:rsidRPr="00780146" w:rsidRDefault="00352EBE" w:rsidP="00352EBE">
      <w:pPr>
        <w:pStyle w:val="SENTENCIAS"/>
        <w:ind w:left="1068" w:firstLine="0"/>
      </w:pPr>
    </w:p>
    <w:p w14:paraId="75C22DEF" w14:textId="2A6F8AEB" w:rsidR="00352EBE" w:rsidRPr="00780146" w:rsidRDefault="00352EBE" w:rsidP="00352EBE">
      <w:pPr>
        <w:pStyle w:val="RESOLUCIONES"/>
      </w:pPr>
      <w:r w:rsidRPr="00780146">
        <w:t>Por lo que hace a la suspensión solicitada por el actor, para el efecto de mejor proveer, se requiere al Director de Comercio y Consumo, para que rinda un informe, el cual deberá rendir en el término de tres días. ------------------------</w:t>
      </w:r>
    </w:p>
    <w:p w14:paraId="45BD89FD" w14:textId="77777777" w:rsidR="00352EBE" w:rsidRPr="00780146" w:rsidRDefault="00352EBE" w:rsidP="00352EBE">
      <w:pPr>
        <w:pStyle w:val="SENTENCIAS"/>
        <w:ind w:left="1068" w:firstLine="0"/>
      </w:pPr>
    </w:p>
    <w:p w14:paraId="27E09D4C" w14:textId="20DCF5A4" w:rsidR="00352EBE" w:rsidRPr="00780146" w:rsidRDefault="00352EBE" w:rsidP="00E74314">
      <w:pPr>
        <w:pStyle w:val="RESOLUCIONES"/>
      </w:pPr>
      <w:r w:rsidRPr="00780146">
        <w:rPr>
          <w:b/>
        </w:rPr>
        <w:t>CUARTO.</w:t>
      </w:r>
      <w:r w:rsidRPr="00780146">
        <w:t xml:space="preserve"> </w:t>
      </w:r>
      <w:r w:rsidR="00E74314" w:rsidRPr="00780146">
        <w:t>Mediante proveído de fecha 04 cuatro de diciembre del año 2017 dos mil diecisiete, se tiene al Director de Comercio y Consumo, por rindiendo en tiempo y forma el informe que para mejor proveer sobre la suspensión le fue solicitado, y se determina no conceder la suspensión solicitada. ---------------------------------------------------------------------------------------------</w:t>
      </w:r>
    </w:p>
    <w:p w14:paraId="57C857DD" w14:textId="494CD64E" w:rsidR="002E3985" w:rsidRPr="00780146" w:rsidRDefault="002E3985" w:rsidP="00E74314">
      <w:pPr>
        <w:pStyle w:val="RESOLUCIONES"/>
      </w:pPr>
    </w:p>
    <w:p w14:paraId="23C63EBC" w14:textId="2BA5540D" w:rsidR="002E3985" w:rsidRPr="00780146" w:rsidRDefault="002E3985" w:rsidP="00E74314">
      <w:pPr>
        <w:pStyle w:val="RESOLUCIONES"/>
      </w:pPr>
      <w:r w:rsidRPr="00780146">
        <w:t xml:space="preserve">Por otro lado, se tiene a la demandada por rindiendo en tiempo y forma los informes solicitados, </w:t>
      </w:r>
      <w:r w:rsidR="003811A1" w:rsidRPr="00780146">
        <w:t xml:space="preserve">mismos </w:t>
      </w:r>
      <w:r w:rsidRPr="00780146">
        <w:t>que se admitieron como prueba a la parte actora y que por su naturaleza, en ese momento se tienen por desahogados. ---</w:t>
      </w:r>
    </w:p>
    <w:p w14:paraId="72AF43C1" w14:textId="0306976B" w:rsidR="002E3985" w:rsidRPr="00780146" w:rsidRDefault="002E3985" w:rsidP="00E74314">
      <w:pPr>
        <w:pStyle w:val="RESOLUCIONES"/>
      </w:pPr>
    </w:p>
    <w:p w14:paraId="2EEB8F2E" w14:textId="0F52B9B3" w:rsidR="002E3985" w:rsidRPr="00780146" w:rsidRDefault="002E3985" w:rsidP="00E74314">
      <w:pPr>
        <w:pStyle w:val="RESOLUCIONES"/>
      </w:pPr>
      <w:r w:rsidRPr="00780146">
        <w:t>Se tiene además a la demandada por contestando en tiempo y forma legal la demanda, en los términos precisados en el escrito que se provee. -------</w:t>
      </w:r>
    </w:p>
    <w:p w14:paraId="22631C15" w14:textId="2A700691" w:rsidR="002E3985" w:rsidRPr="00780146" w:rsidRDefault="002E3985" w:rsidP="00E74314">
      <w:pPr>
        <w:pStyle w:val="RESOLUCIONES"/>
      </w:pPr>
    </w:p>
    <w:p w14:paraId="26B8B1CF" w14:textId="65D1CB1D" w:rsidR="002E3985" w:rsidRPr="00780146" w:rsidRDefault="002E3985" w:rsidP="00E74314">
      <w:pPr>
        <w:pStyle w:val="RESOLUCIONES"/>
      </w:pPr>
      <w:r w:rsidRPr="00780146">
        <w:t>Se le admiten como pruebas, las documentales que adjunta a su escrito de contestación. -------------------------------------------------------------------------------------</w:t>
      </w:r>
    </w:p>
    <w:p w14:paraId="3C6A1364" w14:textId="0856E125" w:rsidR="002E3985" w:rsidRPr="00780146" w:rsidRDefault="002E3985" w:rsidP="00E74314">
      <w:pPr>
        <w:pStyle w:val="RESOLUCIONES"/>
      </w:pPr>
    </w:p>
    <w:p w14:paraId="0808049D" w14:textId="307C919F" w:rsidR="002E3985" w:rsidRPr="00780146" w:rsidRDefault="002E3985" w:rsidP="00E74314">
      <w:pPr>
        <w:pStyle w:val="RESOLUCIONES"/>
      </w:pPr>
      <w:r w:rsidRPr="00780146">
        <w:t>Se le concede a la parte actora el término de 7 siete días para que amplié su demanda. --------------------------------------------------------------------------------------</w:t>
      </w:r>
      <w:r w:rsidR="003811A1" w:rsidRPr="00780146">
        <w:t>-</w:t>
      </w:r>
      <w:r w:rsidRPr="00780146">
        <w:t>--</w:t>
      </w:r>
    </w:p>
    <w:p w14:paraId="09983CA5" w14:textId="43EF851B" w:rsidR="002E3985" w:rsidRPr="00780146" w:rsidRDefault="002E3985" w:rsidP="00E74314">
      <w:pPr>
        <w:pStyle w:val="RESOLUCIONES"/>
      </w:pPr>
    </w:p>
    <w:p w14:paraId="56D23F43" w14:textId="20C456CD" w:rsidR="002E3985" w:rsidRPr="00780146" w:rsidRDefault="002E3985" w:rsidP="00E74314">
      <w:pPr>
        <w:pStyle w:val="RESOLUCIONES"/>
      </w:pPr>
      <w:r w:rsidRPr="00780146">
        <w:rPr>
          <w:b/>
        </w:rPr>
        <w:t>QUINTO.</w:t>
      </w:r>
      <w:r w:rsidRPr="00780146">
        <w:t xml:space="preserve"> Por auto de fecha 08 ocho de enero del año 2018 dos mil dieciocho, se tiene al actor por haciendo manifestaciones y se le tiene por ampliando en tiempo y forma su demanda. ------------------------------------------------</w:t>
      </w:r>
    </w:p>
    <w:p w14:paraId="2742B989" w14:textId="32EA9284" w:rsidR="002E3985" w:rsidRPr="00780146" w:rsidRDefault="002E3985" w:rsidP="00E74314">
      <w:pPr>
        <w:pStyle w:val="RESOLUCIONES"/>
      </w:pPr>
    </w:p>
    <w:p w14:paraId="6C03ACC4" w14:textId="62DCF1ED" w:rsidR="002E3985" w:rsidRPr="00780146" w:rsidRDefault="002E3985" w:rsidP="00E74314">
      <w:pPr>
        <w:pStyle w:val="RESOLUCIONES"/>
      </w:pPr>
      <w:r w:rsidRPr="00780146">
        <w:t>Se tiene al actor por ofreciendo como pruebas de su intención las que refiere en su escrito de cuenta. ----------------------------------------------------------------</w:t>
      </w:r>
    </w:p>
    <w:p w14:paraId="513A00BD" w14:textId="18C03014" w:rsidR="002E3985" w:rsidRPr="00780146" w:rsidRDefault="002E3985" w:rsidP="00E74314">
      <w:pPr>
        <w:pStyle w:val="RESOLUCIONES"/>
      </w:pPr>
    </w:p>
    <w:p w14:paraId="2001345A" w14:textId="24E99F61" w:rsidR="002E3985" w:rsidRPr="00780146" w:rsidRDefault="002E3985" w:rsidP="00E74314">
      <w:pPr>
        <w:pStyle w:val="RESOLUCIONES"/>
      </w:pPr>
      <w:r w:rsidRPr="00780146">
        <w:t>Se ordena correr traslado a la demandada, Director de Comercio y Consumo, para que de contestación a la ampliación a la demanda. ---------------</w:t>
      </w:r>
    </w:p>
    <w:p w14:paraId="3194081B" w14:textId="1C31D2B7" w:rsidR="002E3985" w:rsidRPr="00780146" w:rsidRDefault="002E3985" w:rsidP="00E74314">
      <w:pPr>
        <w:pStyle w:val="RESOLUCIONES"/>
      </w:pPr>
    </w:p>
    <w:p w14:paraId="3E6D8083" w14:textId="4BAE4424" w:rsidR="002E3985" w:rsidRPr="00780146" w:rsidRDefault="002E3985" w:rsidP="00E74314">
      <w:pPr>
        <w:pStyle w:val="RESOLUCIONES"/>
      </w:pPr>
      <w:r w:rsidRPr="00780146">
        <w:rPr>
          <w:b/>
        </w:rPr>
        <w:t>SEXTO.</w:t>
      </w:r>
      <w:r w:rsidRPr="00780146">
        <w:t xml:space="preserve"> </w:t>
      </w:r>
      <w:r w:rsidR="004104AF" w:rsidRPr="00780146">
        <w:t>Por auto de fecha 23 veintitrés de enero del año 2018 dos mil dieciocho, se tiene por contestando en tiempo y forma legal la ampliación a la demanda. ---------------------------------------------------------------------------------------------</w:t>
      </w:r>
    </w:p>
    <w:p w14:paraId="7778EEB8" w14:textId="675C3B56" w:rsidR="004104AF" w:rsidRPr="00780146" w:rsidRDefault="004104AF" w:rsidP="00E74314">
      <w:pPr>
        <w:pStyle w:val="RESOLUCIONES"/>
      </w:pPr>
    </w:p>
    <w:p w14:paraId="585D46FB" w14:textId="2C0948F7" w:rsidR="004104AF" w:rsidRPr="00780146" w:rsidRDefault="004104AF" w:rsidP="00E74314">
      <w:pPr>
        <w:pStyle w:val="RESOLUCIONES"/>
      </w:pPr>
      <w:r w:rsidRPr="00780146">
        <w:t>Ahora bien, en cuanto a la prueba que ofrece, se le tiene por no admitid</w:t>
      </w:r>
      <w:r w:rsidR="00D24A02" w:rsidRPr="00780146">
        <w:t>a</w:t>
      </w:r>
      <w:r w:rsidRPr="00780146">
        <w:t>; se señala fecha y hora para la celebración de la audiencia de alegatos. ----------</w:t>
      </w:r>
    </w:p>
    <w:p w14:paraId="2C383CF6" w14:textId="0C666BE3" w:rsidR="004104AF" w:rsidRPr="00780146" w:rsidRDefault="004104AF" w:rsidP="00E74314">
      <w:pPr>
        <w:pStyle w:val="RESOLUCIONES"/>
      </w:pPr>
    </w:p>
    <w:p w14:paraId="7E167B08" w14:textId="4071AACA" w:rsidR="005D1A9B" w:rsidRPr="00780146" w:rsidRDefault="004104AF" w:rsidP="004104AF">
      <w:pPr>
        <w:pStyle w:val="RESOLUCIONES"/>
      </w:pPr>
      <w:r w:rsidRPr="00780146">
        <w:rPr>
          <w:b/>
        </w:rPr>
        <w:t>SÉPTIMO.</w:t>
      </w:r>
      <w:r w:rsidRPr="00780146">
        <w:t xml:space="preserve"> </w:t>
      </w:r>
      <w:r w:rsidR="005D1A9B" w:rsidRPr="00780146">
        <w:t xml:space="preserve">El día </w:t>
      </w:r>
      <w:r w:rsidRPr="00780146">
        <w:t xml:space="preserve">16 dieciséis de marzo </w:t>
      </w:r>
      <w:r w:rsidR="005D1A9B" w:rsidRPr="00780146">
        <w:t>del año 201</w:t>
      </w:r>
      <w:r w:rsidRPr="00780146">
        <w:t>8</w:t>
      </w:r>
      <w:r w:rsidR="005D1A9B" w:rsidRPr="00780146">
        <w:t xml:space="preserve"> dos mil dieci</w:t>
      </w:r>
      <w:r w:rsidRPr="00780146">
        <w:t>ocho</w:t>
      </w:r>
      <w:r w:rsidR="005D1A9B" w:rsidRPr="00780146">
        <w:t>, a las 1</w:t>
      </w:r>
      <w:r w:rsidRPr="00780146">
        <w:t>4</w:t>
      </w:r>
      <w:r w:rsidR="005D1A9B" w:rsidRPr="00780146">
        <w:t xml:space="preserve">:00 </w:t>
      </w:r>
      <w:r w:rsidRPr="00780146">
        <w:t>catorce horas</w:t>
      </w:r>
      <w:r w:rsidR="005D1A9B" w:rsidRPr="00780146">
        <w:t xml:space="preserve">, fue celebrada la audiencia de alegatos prevista en el artículo 286 del Código de Procedimiento y Justicia Administrativa para el Estado y los Municipios de Guanajuato, sin la asistencia de las </w:t>
      </w:r>
      <w:r w:rsidRPr="00780146">
        <w:t>partes, dándose cuenta del escrito de alegatos presentado por la parte actora, los que se ordena agregar a los autos para los efectos legales a que haya lugar</w:t>
      </w:r>
      <w:r w:rsidR="005D1A9B" w:rsidRPr="00780146">
        <w:t>. -----</w:t>
      </w:r>
      <w:r w:rsidR="004B270D" w:rsidRPr="00780146">
        <w:t>--------------</w:t>
      </w:r>
      <w:r w:rsidR="005D1A9B" w:rsidRPr="00780146">
        <w:t>----</w:t>
      </w:r>
    </w:p>
    <w:p w14:paraId="05D0CDFD" w14:textId="6195A153" w:rsidR="005D1A9B" w:rsidRPr="00780146" w:rsidRDefault="005D1A9B" w:rsidP="005D1A9B">
      <w:pPr>
        <w:spacing w:line="360" w:lineRule="auto"/>
        <w:ind w:firstLine="709"/>
        <w:jc w:val="both"/>
        <w:rPr>
          <w:rFonts w:ascii="Century" w:hAnsi="Century"/>
        </w:rPr>
      </w:pPr>
    </w:p>
    <w:p w14:paraId="05588E3D" w14:textId="77777777" w:rsidR="004104AF" w:rsidRPr="00780146" w:rsidRDefault="004104AF" w:rsidP="007D397A">
      <w:pPr>
        <w:pStyle w:val="Textoindependiente"/>
        <w:spacing w:line="360" w:lineRule="auto"/>
        <w:ind w:firstLine="708"/>
        <w:jc w:val="center"/>
        <w:rPr>
          <w:rFonts w:ascii="Century" w:hAnsi="Century" w:cs="Calibri"/>
          <w:b/>
          <w:bCs/>
          <w:iCs/>
        </w:rPr>
      </w:pPr>
    </w:p>
    <w:p w14:paraId="1E34B843" w14:textId="3F539A70" w:rsidR="007D397A" w:rsidRPr="00780146" w:rsidRDefault="007D397A" w:rsidP="007D397A">
      <w:pPr>
        <w:pStyle w:val="Textoindependiente"/>
        <w:spacing w:line="360" w:lineRule="auto"/>
        <w:ind w:firstLine="708"/>
        <w:jc w:val="center"/>
        <w:rPr>
          <w:rFonts w:ascii="Century" w:hAnsi="Century" w:cs="Calibri"/>
          <w:b/>
          <w:bCs/>
          <w:iCs/>
        </w:rPr>
      </w:pPr>
      <w:r w:rsidRPr="00780146">
        <w:rPr>
          <w:rFonts w:ascii="Century" w:hAnsi="Century" w:cs="Calibri"/>
          <w:b/>
          <w:bCs/>
          <w:iCs/>
        </w:rPr>
        <w:t>C O N S I D E R A N D O :</w:t>
      </w:r>
    </w:p>
    <w:p w14:paraId="771DE126" w14:textId="77777777" w:rsidR="00905CE5" w:rsidRPr="00780146" w:rsidRDefault="00905CE5" w:rsidP="007D397A">
      <w:pPr>
        <w:pStyle w:val="Textoindependiente"/>
        <w:spacing w:line="360" w:lineRule="auto"/>
        <w:ind w:firstLine="708"/>
        <w:jc w:val="center"/>
        <w:rPr>
          <w:rFonts w:ascii="Century" w:hAnsi="Century" w:cs="Calibri"/>
          <w:b/>
          <w:bCs/>
          <w:iCs/>
        </w:rPr>
      </w:pPr>
    </w:p>
    <w:p w14:paraId="5B804811" w14:textId="5E0EBC06" w:rsidR="004104AF" w:rsidRPr="00780146" w:rsidRDefault="004104AF" w:rsidP="004104AF">
      <w:pPr>
        <w:pStyle w:val="SENTENCIAS"/>
        <w:rPr>
          <w:rFonts w:cs="Calibri"/>
          <w:b/>
          <w:bCs/>
        </w:rPr>
      </w:pPr>
      <w:r w:rsidRPr="00780146">
        <w:rPr>
          <w:rStyle w:val="RESOLUCIONESCar"/>
          <w:b/>
        </w:rPr>
        <w:t>PRIMERO.</w:t>
      </w:r>
      <w:r w:rsidRPr="00780146">
        <w:rPr>
          <w:rStyle w:val="RESOLUCIONESCar"/>
        </w:rPr>
        <w:t xml:space="preserve"> </w:t>
      </w:r>
      <w:r w:rsidRPr="00780146">
        <w:t xml:space="preserve">Con fundamento en lo dispuesto por los artículos </w:t>
      </w:r>
      <w:r w:rsidRPr="00780146">
        <w:rPr>
          <w:rFonts w:cs="Arial"/>
          <w:bCs/>
        </w:rPr>
        <w:t>243</w:t>
      </w:r>
      <w:r w:rsidRPr="00780146">
        <w:rPr>
          <w:rFonts w:cs="Arial"/>
        </w:rPr>
        <w:t xml:space="preserve"> </w:t>
      </w:r>
      <w:r w:rsidRPr="00780146">
        <w:t xml:space="preserve">párrafo segundo y 244 de la Ley Orgánica Municipal para el Estado de Guanajuato; 1 fracción II y 3 párrafo segundo, del Código de Procedimiento y Justicia Administrativa para el Estado y los Municipios de Guanajuato; este </w:t>
      </w:r>
      <w:r w:rsidRPr="00780146">
        <w:lastRenderedPageBreak/>
        <w:t xml:space="preserve">Juzgado Tercero Administrativo, por razón de turno, resulta competente para tramitar y resolver el presente proceso, además por impugnarse un acto administrativo atribuido a una autoridad del Municipio de León, Guanajuato. </w:t>
      </w:r>
    </w:p>
    <w:p w14:paraId="6359A1B8" w14:textId="77777777" w:rsidR="004104AF" w:rsidRPr="00780146" w:rsidRDefault="004104AF" w:rsidP="004104AF">
      <w:pPr>
        <w:pStyle w:val="Textoindependiente"/>
        <w:spacing w:line="360" w:lineRule="auto"/>
        <w:ind w:firstLine="708"/>
        <w:rPr>
          <w:rStyle w:val="RESOLUCIONESCar"/>
        </w:rPr>
      </w:pPr>
    </w:p>
    <w:p w14:paraId="41AB2929" w14:textId="3E0FA582" w:rsidR="004104AF" w:rsidRPr="00780146" w:rsidRDefault="000C5A7B" w:rsidP="00EB0619">
      <w:pPr>
        <w:pStyle w:val="SENTENCIAS"/>
      </w:pPr>
      <w:r w:rsidRPr="00780146">
        <w:rPr>
          <w:rFonts w:cs="Calibri"/>
          <w:b/>
          <w:iCs/>
        </w:rPr>
        <w:t>SEGUND</w:t>
      </w:r>
      <w:r w:rsidR="007D397A" w:rsidRPr="00780146">
        <w:rPr>
          <w:rFonts w:cs="Calibri"/>
          <w:b/>
          <w:iCs/>
        </w:rPr>
        <w:t xml:space="preserve">O. </w:t>
      </w:r>
      <w:r w:rsidR="007D397A" w:rsidRPr="00780146">
        <w:t xml:space="preserve">En cuanto a la existencia del acto impugnado, </w:t>
      </w:r>
      <w:r w:rsidR="00A61679" w:rsidRPr="00780146">
        <w:t xml:space="preserve">el actor señala </w:t>
      </w:r>
      <w:r w:rsidR="004104AF" w:rsidRPr="00780146">
        <w:t>en su escrito inicial de demanda:</w:t>
      </w:r>
      <w:r w:rsidR="005E3BFF" w:rsidRPr="00780146">
        <w:t xml:space="preserve"> ----------------------------------------------------</w:t>
      </w:r>
    </w:p>
    <w:p w14:paraId="55B21C84" w14:textId="2F98646A" w:rsidR="00E85254" w:rsidRPr="00780146" w:rsidRDefault="00E85254" w:rsidP="00EB0619">
      <w:pPr>
        <w:pStyle w:val="SENTENCIAS"/>
      </w:pPr>
    </w:p>
    <w:p w14:paraId="04510FE7" w14:textId="130FD865" w:rsidR="00E85254" w:rsidRPr="00780146" w:rsidRDefault="00E85254" w:rsidP="000C5A7B">
      <w:pPr>
        <w:pStyle w:val="SENTENCIAS"/>
        <w:rPr>
          <w:i/>
          <w:sz w:val="22"/>
          <w:szCs w:val="22"/>
        </w:rPr>
      </w:pPr>
      <w:r w:rsidRPr="00780146">
        <w:rPr>
          <w:i/>
          <w:sz w:val="22"/>
          <w:szCs w:val="22"/>
        </w:rPr>
        <w:t>“La violación de mis derechos y garantías individuales al no acatar la Dirección de Comercio y Consumo de León, Guanajuato el Reglamento de Mercados Públicos y Uso de la Vía Pública para el ejercicio de la actividad comercial en el Municipio de León, Guanajuato, al autorizar, permitir y/o tolerar la instalación de puestos del comercio informal semifijo y/o tianguis en una vía pública prohibida como lo es el área adoquinada peatonal de la Zona Histórica del Barrio Arriba o Jardín Allende de esta ciudad</w:t>
      </w:r>
      <w:r w:rsidR="004475D4" w:rsidRPr="00780146">
        <w:rPr>
          <w:i/>
          <w:sz w:val="22"/>
          <w:szCs w:val="22"/>
        </w:rPr>
        <w:t>, lo cual provoca hacinamiento, el cual es detonante de miseria (estrechez, desgracia, infortunio, mezquindad) y violencia, en contra de mi persona y el resto de la sociedad en esta zona por parte de los comerciantes informales. Dicho acto de autoridad afecta mi esfera jurídica de manera actual, concreta, directa e incesante desde hace casi treinta años, ya que mi domicilio de trabajo se encuentra afectado por este ilegal tianguis</w:t>
      </w:r>
      <w:r w:rsidR="00B052FE" w:rsidRPr="00780146">
        <w:rPr>
          <w:i/>
          <w:sz w:val="22"/>
          <w:szCs w:val="22"/>
        </w:rPr>
        <w:t>”</w:t>
      </w:r>
      <w:r w:rsidR="004475D4" w:rsidRPr="00780146">
        <w:rPr>
          <w:i/>
          <w:sz w:val="22"/>
          <w:szCs w:val="22"/>
        </w:rPr>
        <w:t>.</w:t>
      </w:r>
    </w:p>
    <w:p w14:paraId="61ED43AD" w14:textId="77777777" w:rsidR="005E3BFF" w:rsidRPr="00780146" w:rsidRDefault="005E3BFF" w:rsidP="005E3BFF">
      <w:pPr>
        <w:pStyle w:val="TESISYJURIS"/>
        <w:rPr>
          <w:sz w:val="22"/>
          <w:szCs w:val="22"/>
        </w:rPr>
      </w:pPr>
    </w:p>
    <w:p w14:paraId="187E822A" w14:textId="60669FF8" w:rsidR="004475D4" w:rsidRPr="00780146" w:rsidRDefault="004475D4" w:rsidP="00EB0619">
      <w:pPr>
        <w:pStyle w:val="SENTENCIAS"/>
      </w:pPr>
    </w:p>
    <w:p w14:paraId="5C13D817" w14:textId="02D9F80E" w:rsidR="004475D4" w:rsidRPr="00780146" w:rsidRDefault="004475D4" w:rsidP="00EB0619">
      <w:pPr>
        <w:pStyle w:val="SENTENCIAS"/>
      </w:pPr>
      <w:r w:rsidRPr="00780146">
        <w:t>En su escrito de aclaración a la demanda el actor señala como actos impugnados lo</w:t>
      </w:r>
      <w:r w:rsidR="005E3BFF" w:rsidRPr="00780146">
        <w:t>s</w:t>
      </w:r>
      <w:r w:rsidRPr="00780146">
        <w:t xml:space="preserve"> siguiente</w:t>
      </w:r>
      <w:r w:rsidR="005E3BFF" w:rsidRPr="00780146">
        <w:t>s</w:t>
      </w:r>
      <w:r w:rsidRPr="00780146">
        <w:t>:</w:t>
      </w:r>
      <w:r w:rsidR="005E3BFF" w:rsidRPr="00780146">
        <w:t xml:space="preserve"> ---------------------------------------------------------------------</w:t>
      </w:r>
    </w:p>
    <w:p w14:paraId="0246D2A6" w14:textId="28DAC2A4" w:rsidR="004475D4" w:rsidRPr="00780146" w:rsidRDefault="004475D4" w:rsidP="00EB0619">
      <w:pPr>
        <w:pStyle w:val="SENTENCIAS"/>
      </w:pPr>
    </w:p>
    <w:p w14:paraId="6B69D3A2" w14:textId="1566D714" w:rsidR="004475D4" w:rsidRPr="00780146" w:rsidRDefault="004475D4" w:rsidP="00EB0619">
      <w:pPr>
        <w:pStyle w:val="SENTENCIAS"/>
        <w:rPr>
          <w:i/>
          <w:sz w:val="22"/>
          <w:szCs w:val="22"/>
        </w:rPr>
      </w:pPr>
      <w:r w:rsidRPr="00780146">
        <w:rPr>
          <w:i/>
          <w:sz w:val="22"/>
          <w:szCs w:val="22"/>
        </w:rPr>
        <w:t>“El acto de autoridad de la demandada al autorizar, concesionar, permitir, consentir y/o tolerar lunes, martes, jueves y domingos, la instalación ilegal de puestos del comercio informal semifijo y/o tianguis a menos de 100 metros de mi hospital, ubicado en Moctezuma esquina con Jardín Allende, en la Zona Histórica del Barrio Arriba o Jardín Allende pues me afecta directa e indirectamente al faltar al Reglamento de Mercados Públicos y Uso de la Vía Pública para el Ejercicio de la Actividad Comercial en el Municipio de León, Guanajuato, entre otros artículos, al 143, fracciones III, VI y VII.”</w:t>
      </w:r>
    </w:p>
    <w:p w14:paraId="14DF548D" w14:textId="41A9B035" w:rsidR="004104AF" w:rsidRPr="00780146" w:rsidRDefault="004104AF" w:rsidP="00EB0619">
      <w:pPr>
        <w:pStyle w:val="SENTENCIAS"/>
        <w:rPr>
          <w:i/>
        </w:rPr>
      </w:pPr>
    </w:p>
    <w:p w14:paraId="25D9C1EA" w14:textId="41D5FD3E" w:rsidR="000C5A7B" w:rsidRPr="00780146" w:rsidRDefault="000C5A7B" w:rsidP="00EB0619">
      <w:pPr>
        <w:pStyle w:val="SENTENCIAS"/>
        <w:rPr>
          <w:i/>
        </w:rPr>
      </w:pPr>
    </w:p>
    <w:p w14:paraId="49610532" w14:textId="00F5A0E4" w:rsidR="000C5A7B" w:rsidRPr="00780146" w:rsidRDefault="000C5A7B" w:rsidP="00EB0619">
      <w:pPr>
        <w:pStyle w:val="SENTENCIAS"/>
      </w:pPr>
      <w:r w:rsidRPr="00780146">
        <w:rPr>
          <w:i/>
        </w:rPr>
        <w:lastRenderedPageBreak/>
        <w:tab/>
      </w:r>
      <w:r w:rsidRPr="00780146">
        <w:t>De lo anterior, se desprende que el acto impugnado consiste en</w:t>
      </w:r>
      <w:r w:rsidR="00450F76" w:rsidRPr="00780146">
        <w:t xml:space="preserve"> haber otorgado</w:t>
      </w:r>
      <w:r w:rsidRPr="00780146">
        <w:t xml:space="preserve"> permisos, autorizaciones, concesiones para </w:t>
      </w:r>
      <w:r w:rsidR="006E2A66" w:rsidRPr="00780146">
        <w:rPr>
          <w:rFonts w:cs="Calibri"/>
          <w:bCs/>
          <w:iCs/>
        </w:rPr>
        <w:t xml:space="preserve">la instalación de puestos de comercio informal semifijo y/o tianguis en una vía pública </w:t>
      </w:r>
      <w:r w:rsidR="00450F76" w:rsidRPr="00780146">
        <w:rPr>
          <w:rFonts w:cs="Calibri"/>
          <w:bCs/>
          <w:iCs/>
        </w:rPr>
        <w:t>que el actor considera p</w:t>
      </w:r>
      <w:r w:rsidR="006E2A66" w:rsidRPr="00780146">
        <w:rPr>
          <w:rFonts w:cs="Calibri"/>
          <w:bCs/>
          <w:iCs/>
        </w:rPr>
        <w:t xml:space="preserve">rohibida, </w:t>
      </w:r>
      <w:r w:rsidR="00450F76" w:rsidRPr="00780146">
        <w:rPr>
          <w:rFonts w:cs="Calibri"/>
          <w:bCs/>
          <w:iCs/>
        </w:rPr>
        <w:t xml:space="preserve">esto, </w:t>
      </w:r>
      <w:r w:rsidR="006E2A66" w:rsidRPr="00780146">
        <w:rPr>
          <w:rFonts w:cs="Calibri"/>
          <w:bCs/>
          <w:iCs/>
        </w:rPr>
        <w:t>desde hace 30 treinta años,</w:t>
      </w:r>
      <w:r w:rsidR="00C84552" w:rsidRPr="00780146">
        <w:t xml:space="preserve"> </w:t>
      </w:r>
      <w:r w:rsidR="00450F76" w:rsidRPr="00780146">
        <w:t xml:space="preserve">lo anterior </w:t>
      </w:r>
      <w:r w:rsidR="00C84552" w:rsidRPr="00780146">
        <w:t>en contra de lo dispuesto por el Reglamento de Mercados Públicos y Uso de la Vía Pública para el Ejercicio de la Actividad Comercial en el Municipio de León, por parte de la Dirección de Comercio y Consumo del municipio de León. -</w:t>
      </w:r>
      <w:r w:rsidR="00450F76" w:rsidRPr="00780146">
        <w:t>-----</w:t>
      </w:r>
    </w:p>
    <w:p w14:paraId="710C658D" w14:textId="77777777" w:rsidR="000C5A7B" w:rsidRPr="00780146" w:rsidRDefault="000C5A7B" w:rsidP="00EB0619">
      <w:pPr>
        <w:pStyle w:val="SENTENCIAS"/>
        <w:rPr>
          <w:i/>
        </w:rPr>
      </w:pPr>
    </w:p>
    <w:p w14:paraId="777D7E52" w14:textId="6B4EC28C" w:rsidR="004B270D" w:rsidRPr="00780146" w:rsidRDefault="007D397A" w:rsidP="004B270D">
      <w:pPr>
        <w:pStyle w:val="SENTENCIAS"/>
        <w:rPr>
          <w:bCs/>
          <w:iCs/>
        </w:rPr>
      </w:pPr>
      <w:r w:rsidRPr="00780146">
        <w:rPr>
          <w:b/>
        </w:rPr>
        <w:t>T</w:t>
      </w:r>
      <w:r w:rsidR="00C84552" w:rsidRPr="00780146">
        <w:rPr>
          <w:b/>
        </w:rPr>
        <w:t>ERCER</w:t>
      </w:r>
      <w:r w:rsidRPr="00780146">
        <w:rPr>
          <w:b/>
        </w:rPr>
        <w:t>O.</w:t>
      </w:r>
      <w:r w:rsidRPr="00780146">
        <w:t xml:space="preserve"> </w:t>
      </w:r>
      <w:r w:rsidR="004B270D" w:rsidRPr="00780146">
        <w:t>Por ser de examen preferente y de orden público, se procede a analizar si dentro de la presente causa administrativa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246406DA" w14:textId="77777777" w:rsidR="004B270D" w:rsidRPr="00780146" w:rsidRDefault="004B270D" w:rsidP="004B270D">
      <w:pPr>
        <w:pStyle w:val="SENTENCIAS"/>
        <w:rPr>
          <w:lang w:val="es-MX"/>
        </w:rPr>
      </w:pPr>
    </w:p>
    <w:p w14:paraId="15898E15" w14:textId="63147520" w:rsidR="00B052FE" w:rsidRPr="00780146" w:rsidRDefault="00C84552" w:rsidP="00371387">
      <w:pPr>
        <w:pStyle w:val="RESOLUCIONES"/>
      </w:pPr>
      <w:r w:rsidRPr="00780146">
        <w:t>En ese sentido, l</w:t>
      </w:r>
      <w:r w:rsidR="00B052FE" w:rsidRPr="00780146">
        <w:t xml:space="preserve">a parte actora se duele de que la Dirección de Comercio y Consumo agrede el principio de legalidad al concesionar, autorizar, permitir, consentir o tolerar el ambulantaje o instalación de los comerciantes semifijos y tianguis en el Barrio Arriba, y </w:t>
      </w:r>
      <w:r w:rsidR="006C66F9" w:rsidRPr="00780146">
        <w:t>señala, se ofende sus</w:t>
      </w:r>
      <w:r w:rsidR="00B052FE" w:rsidRPr="00780146">
        <w:t xml:space="preserve"> derechos en forma personal y directa, as</w:t>
      </w:r>
      <w:r w:rsidRPr="00780146">
        <w:t>í</w:t>
      </w:r>
      <w:r w:rsidR="00B052FE" w:rsidRPr="00780146">
        <w:t xml:space="preserve"> </w:t>
      </w:r>
      <w:r w:rsidR="006C66F9" w:rsidRPr="00780146">
        <w:t xml:space="preserve">como los derechos de terceros, </w:t>
      </w:r>
      <w:r w:rsidR="00B052FE" w:rsidRPr="00780146">
        <w:t xml:space="preserve">pacientes, proveedores, ambulancias, </w:t>
      </w:r>
      <w:r w:rsidR="006C66F9" w:rsidRPr="00780146">
        <w:t xml:space="preserve">a </w:t>
      </w:r>
      <w:r w:rsidR="00B052FE" w:rsidRPr="00780146">
        <w:t xml:space="preserve">la sociedad y la “voluntad general”, al no acatar entre otros el artículo 104 de la norma de Mercados Públicos, la cual prohíbe </w:t>
      </w:r>
      <w:r w:rsidRPr="00780146">
        <w:t>explícitamente</w:t>
      </w:r>
      <w:r w:rsidR="00B052FE" w:rsidRPr="00780146">
        <w:t xml:space="preserve"> esa actividad económica, a 100 metros de la </w:t>
      </w:r>
      <w:r w:rsidRPr="00780146">
        <w:t>p</w:t>
      </w:r>
      <w:r w:rsidR="00B052FE" w:rsidRPr="00780146">
        <w:t>arroquia del Señor de la Salud</w:t>
      </w:r>
      <w:r w:rsidRPr="00780146">
        <w:t>,</w:t>
      </w:r>
      <w:r w:rsidR="00B052FE" w:rsidRPr="00780146">
        <w:t xml:space="preserve"> de los centros de trabajo</w:t>
      </w:r>
      <w:r w:rsidRPr="00780146">
        <w:t>,</w:t>
      </w:r>
      <w:r w:rsidR="00B052FE" w:rsidRPr="00780146">
        <w:t xml:space="preserve"> como </w:t>
      </w:r>
      <w:r w:rsidR="004B270D" w:rsidRPr="00780146">
        <w:t>su</w:t>
      </w:r>
      <w:r w:rsidR="00B052FE" w:rsidRPr="00780146">
        <w:t xml:space="preserve"> clínica </w:t>
      </w:r>
      <w:r w:rsidRPr="00780146">
        <w:t>N</w:t>
      </w:r>
      <w:r w:rsidR="00B052FE" w:rsidRPr="00780146">
        <w:t>egrete</w:t>
      </w:r>
      <w:r w:rsidR="004B270D" w:rsidRPr="00780146">
        <w:t>,</w:t>
      </w:r>
      <w:r w:rsidR="00B052FE" w:rsidRPr="00780146">
        <w:t xml:space="preserve"> del Mercado Allende</w:t>
      </w:r>
      <w:r w:rsidRPr="00780146">
        <w:t>, de f</w:t>
      </w:r>
      <w:r w:rsidR="00B052FE" w:rsidRPr="00780146">
        <w:t xml:space="preserve">ondas y de la </w:t>
      </w:r>
      <w:r w:rsidRPr="00780146">
        <w:t xml:space="preserve">escuela primaria </w:t>
      </w:r>
      <w:r w:rsidR="004B270D" w:rsidRPr="00780146">
        <w:t>local establecidos en la zona. -----------------------</w:t>
      </w:r>
    </w:p>
    <w:p w14:paraId="6E2134D0" w14:textId="5067CDEF" w:rsidR="00B052FE" w:rsidRPr="00780146" w:rsidRDefault="00B052FE" w:rsidP="007D397A">
      <w:pPr>
        <w:spacing w:line="360" w:lineRule="auto"/>
        <w:ind w:firstLine="708"/>
        <w:jc w:val="both"/>
        <w:rPr>
          <w:rFonts w:ascii="Century" w:hAnsi="Century" w:cs="Calibri"/>
          <w:b/>
          <w:bCs/>
          <w:iCs/>
        </w:rPr>
      </w:pPr>
    </w:p>
    <w:p w14:paraId="32C62C61" w14:textId="1A358DD3" w:rsidR="00371387" w:rsidRPr="00780146" w:rsidRDefault="00371387" w:rsidP="00371387">
      <w:pPr>
        <w:pStyle w:val="RESOLUCIONES"/>
        <w:rPr>
          <w:rStyle w:val="fontstyle01"/>
          <w:rFonts w:ascii="Century" w:hAnsi="Century" w:cs="Times New Roman"/>
          <w:color w:val="auto"/>
          <w:sz w:val="24"/>
          <w:szCs w:val="24"/>
        </w:rPr>
      </w:pPr>
      <w:r w:rsidRPr="00780146">
        <w:rPr>
          <w:rStyle w:val="fontstyle01"/>
          <w:rFonts w:ascii="Century" w:hAnsi="Century" w:cs="Times New Roman"/>
          <w:color w:val="auto"/>
          <w:sz w:val="24"/>
          <w:szCs w:val="24"/>
        </w:rPr>
        <w:t>En ese sentido, la autoridad demandada señala que no se afecta el interés jurídico de la parte actora ya que no exhibe la licencia de funcionamiento y/o licencia de uso de suelo y/o documental alguna que acredite el debido funcionamiento de su establecimiento ubicado en calle Moctezuma</w:t>
      </w:r>
      <w:r w:rsidR="00C84552" w:rsidRPr="00780146">
        <w:rPr>
          <w:rStyle w:val="fontstyle01"/>
          <w:rFonts w:ascii="Century" w:hAnsi="Century" w:cs="Times New Roman"/>
          <w:color w:val="auto"/>
          <w:sz w:val="24"/>
          <w:szCs w:val="24"/>
        </w:rPr>
        <w:t>,</w:t>
      </w:r>
      <w:r w:rsidRPr="00780146">
        <w:rPr>
          <w:rStyle w:val="fontstyle01"/>
          <w:rFonts w:ascii="Century" w:hAnsi="Century" w:cs="Times New Roman"/>
          <w:color w:val="auto"/>
          <w:sz w:val="24"/>
          <w:szCs w:val="24"/>
        </w:rPr>
        <w:t xml:space="preserve"> </w:t>
      </w:r>
      <w:r w:rsidRPr="00780146">
        <w:rPr>
          <w:rStyle w:val="fontstyle01"/>
          <w:rFonts w:ascii="Century" w:hAnsi="Century" w:cs="Times New Roman"/>
          <w:color w:val="auto"/>
          <w:sz w:val="24"/>
          <w:szCs w:val="24"/>
        </w:rPr>
        <w:lastRenderedPageBreak/>
        <w:t xml:space="preserve">número 309 trescientos nueve de la </w:t>
      </w:r>
      <w:r w:rsidR="00C84552" w:rsidRPr="00780146">
        <w:rPr>
          <w:rStyle w:val="fontstyle01"/>
          <w:rFonts w:ascii="Century" w:hAnsi="Century" w:cs="Times New Roman"/>
          <w:color w:val="auto"/>
          <w:sz w:val="24"/>
          <w:szCs w:val="24"/>
        </w:rPr>
        <w:t>c</w:t>
      </w:r>
      <w:r w:rsidRPr="00780146">
        <w:rPr>
          <w:rStyle w:val="fontstyle01"/>
          <w:rFonts w:ascii="Century" w:hAnsi="Century" w:cs="Times New Roman"/>
          <w:color w:val="auto"/>
          <w:sz w:val="24"/>
          <w:szCs w:val="24"/>
        </w:rPr>
        <w:t>olonia Obregón de esta ciudad, denominado Clínica Negrete. ------------------------------------------------------------------</w:t>
      </w:r>
    </w:p>
    <w:p w14:paraId="138E9F83" w14:textId="77777777" w:rsidR="00C84552" w:rsidRPr="00780146" w:rsidRDefault="00C84552" w:rsidP="00371387">
      <w:pPr>
        <w:pStyle w:val="RESOLUCIONES"/>
        <w:rPr>
          <w:rStyle w:val="fontstyle01"/>
          <w:rFonts w:ascii="Century" w:hAnsi="Century" w:cs="Times New Roman"/>
          <w:color w:val="auto"/>
          <w:sz w:val="24"/>
          <w:szCs w:val="24"/>
        </w:rPr>
      </w:pPr>
    </w:p>
    <w:p w14:paraId="2221A964" w14:textId="748108CA" w:rsidR="00371387" w:rsidRPr="00780146" w:rsidRDefault="00C84552" w:rsidP="006C66F9">
      <w:pPr>
        <w:pStyle w:val="RESOLUCIONES"/>
        <w:rPr>
          <w:rStyle w:val="fontstyle01"/>
          <w:rFonts w:ascii="Century" w:hAnsi="Century" w:cs="Times New Roman"/>
          <w:color w:val="auto"/>
          <w:sz w:val="24"/>
          <w:szCs w:val="24"/>
        </w:rPr>
      </w:pPr>
      <w:r w:rsidRPr="00780146">
        <w:rPr>
          <w:rStyle w:val="fontstyle01"/>
          <w:rFonts w:ascii="Century" w:hAnsi="Century" w:cs="Times New Roman"/>
          <w:color w:val="auto"/>
          <w:sz w:val="24"/>
          <w:szCs w:val="24"/>
        </w:rPr>
        <w:t>Respecto de lo anterior, es de considerar que l</w:t>
      </w:r>
      <w:r w:rsidR="00371387" w:rsidRPr="00780146">
        <w:rPr>
          <w:rStyle w:val="fontstyle01"/>
          <w:rFonts w:ascii="Century" w:hAnsi="Century" w:cs="Times New Roman"/>
          <w:color w:val="auto"/>
          <w:sz w:val="24"/>
          <w:szCs w:val="24"/>
        </w:rPr>
        <w:t xml:space="preserve">e asiste la razón a la </w:t>
      </w:r>
      <w:r w:rsidR="006C66F9" w:rsidRPr="00780146">
        <w:rPr>
          <w:rStyle w:val="fontstyle01"/>
          <w:rFonts w:ascii="Century" w:hAnsi="Century" w:cs="Times New Roman"/>
          <w:color w:val="auto"/>
          <w:sz w:val="24"/>
          <w:szCs w:val="24"/>
        </w:rPr>
        <w:t>demandada,</w:t>
      </w:r>
      <w:r w:rsidR="00371387" w:rsidRPr="00780146">
        <w:rPr>
          <w:rStyle w:val="fontstyle01"/>
          <w:rFonts w:ascii="Century" w:hAnsi="Century" w:cs="Times New Roman"/>
          <w:color w:val="auto"/>
          <w:sz w:val="24"/>
          <w:szCs w:val="24"/>
        </w:rPr>
        <w:t xml:space="preserve"> con base en lo siguiente:</w:t>
      </w:r>
      <w:r w:rsidRPr="00780146">
        <w:rPr>
          <w:rStyle w:val="fontstyle01"/>
          <w:rFonts w:ascii="Century" w:hAnsi="Century" w:cs="Times New Roman"/>
          <w:color w:val="auto"/>
          <w:sz w:val="24"/>
          <w:szCs w:val="24"/>
        </w:rPr>
        <w:t xml:space="preserve"> --</w:t>
      </w:r>
      <w:r w:rsidR="00434EC0" w:rsidRPr="00780146">
        <w:rPr>
          <w:rStyle w:val="fontstyle01"/>
          <w:rFonts w:ascii="Century" w:hAnsi="Century" w:cs="Times New Roman"/>
          <w:color w:val="auto"/>
          <w:sz w:val="24"/>
          <w:szCs w:val="24"/>
        </w:rPr>
        <w:t>------------------------</w:t>
      </w:r>
      <w:r w:rsidRPr="00780146">
        <w:rPr>
          <w:rStyle w:val="fontstyle01"/>
          <w:rFonts w:ascii="Century" w:hAnsi="Century" w:cs="Times New Roman"/>
          <w:color w:val="auto"/>
          <w:sz w:val="24"/>
          <w:szCs w:val="24"/>
        </w:rPr>
        <w:t>-----------------------------</w:t>
      </w:r>
    </w:p>
    <w:p w14:paraId="4254838B" w14:textId="77777777" w:rsidR="00C84552" w:rsidRPr="00780146" w:rsidRDefault="00C84552" w:rsidP="006C66F9">
      <w:pPr>
        <w:pStyle w:val="RESOLUCIONES"/>
        <w:rPr>
          <w:rStyle w:val="fontstyle01"/>
          <w:rFonts w:ascii="Century" w:hAnsi="Century" w:cs="Times New Roman"/>
          <w:color w:val="auto"/>
          <w:sz w:val="24"/>
          <w:szCs w:val="24"/>
        </w:rPr>
      </w:pPr>
    </w:p>
    <w:p w14:paraId="04CB0090" w14:textId="0CF8935B" w:rsidR="00371387" w:rsidRPr="00780146" w:rsidRDefault="00371387" w:rsidP="006C66F9">
      <w:pPr>
        <w:pStyle w:val="SENTENCIAS"/>
        <w:rPr>
          <w:rStyle w:val="fontstyle01"/>
          <w:rFonts w:ascii="Century" w:hAnsi="Century" w:cs="Times New Roman"/>
          <w:color w:val="auto"/>
          <w:sz w:val="24"/>
          <w:szCs w:val="24"/>
        </w:rPr>
      </w:pPr>
      <w:r w:rsidRPr="00780146">
        <w:rPr>
          <w:rStyle w:val="fontstyle01"/>
          <w:rFonts w:ascii="Century" w:hAnsi="Century" w:cs="Times New Roman"/>
          <w:color w:val="auto"/>
          <w:sz w:val="24"/>
          <w:szCs w:val="24"/>
        </w:rPr>
        <w:t xml:space="preserve">El interés jurídico representa uno de los presupuestos básicos para la procedencia del proceso administrativo, pues si el acto impugnado no lesiona la esfera </w:t>
      </w:r>
      <w:r w:rsidR="006C66F9" w:rsidRPr="00780146">
        <w:rPr>
          <w:rStyle w:val="fontstyle01"/>
          <w:rFonts w:ascii="Century" w:hAnsi="Century" w:cs="Times New Roman"/>
          <w:color w:val="auto"/>
          <w:sz w:val="24"/>
          <w:szCs w:val="24"/>
        </w:rPr>
        <w:t>jurídica</w:t>
      </w:r>
      <w:r w:rsidRPr="00780146">
        <w:rPr>
          <w:rStyle w:val="fontstyle01"/>
          <w:rFonts w:ascii="Century" w:hAnsi="Century" w:cs="Times New Roman"/>
          <w:color w:val="auto"/>
          <w:sz w:val="24"/>
          <w:szCs w:val="24"/>
        </w:rPr>
        <w:t xml:space="preserve"> del actor, no existe legitimación para demandar su nulidad, según se desprende del artículo 261, fracción I, del Código de Procedimiento y Justicia </w:t>
      </w:r>
      <w:r w:rsidR="006C66F9" w:rsidRPr="00780146">
        <w:rPr>
          <w:rStyle w:val="fontstyle01"/>
          <w:rFonts w:ascii="Century" w:hAnsi="Century" w:cs="Times New Roman"/>
          <w:color w:val="auto"/>
          <w:sz w:val="24"/>
          <w:szCs w:val="24"/>
        </w:rPr>
        <w:t>Administrativa</w:t>
      </w:r>
      <w:r w:rsidRPr="00780146">
        <w:rPr>
          <w:rStyle w:val="fontstyle01"/>
          <w:rFonts w:ascii="Century" w:hAnsi="Century" w:cs="Times New Roman"/>
          <w:color w:val="auto"/>
          <w:sz w:val="24"/>
          <w:szCs w:val="24"/>
        </w:rPr>
        <w:t xml:space="preserve"> para el Estado y los Municipios de Guanajuato</w:t>
      </w:r>
      <w:r w:rsidR="006C66F9" w:rsidRPr="00780146">
        <w:rPr>
          <w:rStyle w:val="fontstyle01"/>
          <w:rFonts w:ascii="Century" w:hAnsi="Century" w:cs="Times New Roman"/>
          <w:color w:val="auto"/>
          <w:sz w:val="24"/>
          <w:szCs w:val="24"/>
        </w:rPr>
        <w:t>. -------</w:t>
      </w:r>
    </w:p>
    <w:p w14:paraId="1A086D9E" w14:textId="6F517E7E" w:rsidR="00371387" w:rsidRPr="00780146" w:rsidRDefault="00371387" w:rsidP="006C66F9">
      <w:pPr>
        <w:pStyle w:val="SENTENCIAS"/>
        <w:rPr>
          <w:rStyle w:val="fontstyle01"/>
          <w:rFonts w:ascii="Century" w:hAnsi="Century" w:cs="Times New Roman"/>
          <w:color w:val="auto"/>
          <w:sz w:val="24"/>
          <w:szCs w:val="24"/>
        </w:rPr>
      </w:pPr>
    </w:p>
    <w:p w14:paraId="31A573F1" w14:textId="6FB474D1" w:rsidR="00371387" w:rsidRPr="00780146" w:rsidRDefault="00371387" w:rsidP="006C66F9">
      <w:pPr>
        <w:pStyle w:val="SENTENCIAS"/>
      </w:pPr>
      <w:r w:rsidRPr="00780146">
        <w:t xml:space="preserve">En efecto, el interés jurídico es el derecho subjetivo que se encuentra tutelado por un precepto legal y </w:t>
      </w:r>
      <w:r w:rsidR="00B47592" w:rsidRPr="00780146">
        <w:t>respecto</w:t>
      </w:r>
      <w:r w:rsidRPr="00780146">
        <w:t xml:space="preserve"> del cual su titular puede exigir </w:t>
      </w:r>
      <w:r w:rsidR="00B47592" w:rsidRPr="00780146">
        <w:t>su respeto; el interés jurídico est</w:t>
      </w:r>
      <w:r w:rsidR="006E2A66" w:rsidRPr="00780146">
        <w:t>á</w:t>
      </w:r>
      <w:r w:rsidR="00B47592" w:rsidRPr="00780146">
        <w:t xml:space="preserve"> íntimamente ligado al concepto de agravio o perjuicio que supone la existencia de un derecho legítimamente tutelado que, cuando es </w:t>
      </w:r>
      <w:r w:rsidR="006C66F9" w:rsidRPr="00780146">
        <w:t>transgredido</w:t>
      </w:r>
      <w:r w:rsidR="00B47592" w:rsidRPr="00780146">
        <w:t xml:space="preserve"> por la actuación de una autoridad o por la ley, faculta a su titular para </w:t>
      </w:r>
      <w:r w:rsidR="006C66F9" w:rsidRPr="00780146">
        <w:t>acudir</w:t>
      </w:r>
      <w:r w:rsidR="00B47592" w:rsidRPr="00780146">
        <w:t xml:space="preserve"> ante el órgano jurisdiccional competente para demanda</w:t>
      </w:r>
      <w:r w:rsidR="004B270D" w:rsidRPr="00780146">
        <w:t>r</w:t>
      </w:r>
      <w:r w:rsidR="00B47592" w:rsidRPr="00780146">
        <w:t xml:space="preserve"> que esa trasgresión cese</w:t>
      </w:r>
      <w:r w:rsidR="004B270D" w:rsidRPr="00780146">
        <w:t>. ---------------------------------------------------------</w:t>
      </w:r>
      <w:r w:rsidR="006C66F9" w:rsidRPr="00780146">
        <w:t xml:space="preserve"> </w:t>
      </w:r>
    </w:p>
    <w:p w14:paraId="4AA95DC3" w14:textId="5217FB1E" w:rsidR="00B47592" w:rsidRPr="00780146" w:rsidRDefault="00B47592" w:rsidP="00371387">
      <w:pPr>
        <w:pStyle w:val="SENTENCIAS"/>
      </w:pPr>
    </w:p>
    <w:p w14:paraId="7D09864F" w14:textId="1979B5AA" w:rsidR="00B47592" w:rsidRPr="00780146" w:rsidRDefault="006E2A66" w:rsidP="00371387">
      <w:pPr>
        <w:pStyle w:val="SENTENCIAS"/>
      </w:pPr>
      <w:r w:rsidRPr="00780146">
        <w:t>A mayor abundamiento</w:t>
      </w:r>
      <w:r w:rsidR="00B47592" w:rsidRPr="00780146">
        <w:t>, la afectación al interés jurídico consiste en el derecho que asiste a un particular para reclamar, en el proceso administrativo, algún acto que se refiera a ese derecho subjetivo protegido por la norma legal, el cual se ve conculcado por el acto de autoridad, a grado tal que ocasiona un perjuicio a su titular</w:t>
      </w:r>
      <w:r w:rsidR="006C66F9" w:rsidRPr="00780146">
        <w:t>. -----------------------------------------------------------------------------</w:t>
      </w:r>
    </w:p>
    <w:p w14:paraId="638B973E" w14:textId="77777777" w:rsidR="00371387" w:rsidRPr="00780146" w:rsidRDefault="00371387" w:rsidP="00371387">
      <w:pPr>
        <w:pStyle w:val="SENTENCIAS"/>
      </w:pPr>
    </w:p>
    <w:p w14:paraId="71F62636" w14:textId="4379A720" w:rsidR="00B47592" w:rsidRPr="00780146" w:rsidRDefault="00B47592" w:rsidP="00B47592">
      <w:pPr>
        <w:pStyle w:val="SENTENCIAS"/>
      </w:pPr>
      <w:r w:rsidRPr="00780146">
        <w:t>Por ello, le corresponde al actor acreditar en forma fehaciente, que el acto de autoridad combatido vulnera en su perjuicio un derecho subjetivo protegido por la norma jurídica; dicho en otro giro que le causa un daño perjuicio o menoscabo en sus derechos de manera directa.</w:t>
      </w:r>
      <w:r w:rsidR="006C66F9" w:rsidRPr="00780146">
        <w:t xml:space="preserve"> ---------------------------</w:t>
      </w:r>
    </w:p>
    <w:p w14:paraId="6F0081F6" w14:textId="77777777" w:rsidR="00B47592" w:rsidRPr="00780146" w:rsidRDefault="00B47592" w:rsidP="00B47592">
      <w:pPr>
        <w:pStyle w:val="SENTENCIAS"/>
      </w:pPr>
    </w:p>
    <w:p w14:paraId="1EF1DC4E" w14:textId="3DA498B0" w:rsidR="00B47592" w:rsidRPr="00780146" w:rsidRDefault="00192420" w:rsidP="006C66F9">
      <w:pPr>
        <w:pStyle w:val="SENTENCIAS"/>
      </w:pPr>
      <w:r w:rsidRPr="00780146">
        <w:rPr>
          <w:rStyle w:val="fontstyle01"/>
          <w:rFonts w:ascii="Century" w:hAnsi="Century" w:cs="Times New Roman"/>
          <w:color w:val="auto"/>
          <w:sz w:val="24"/>
          <w:szCs w:val="24"/>
        </w:rPr>
        <w:lastRenderedPageBreak/>
        <w:t>El int</w:t>
      </w:r>
      <w:r w:rsidR="006E2A66" w:rsidRPr="00780146">
        <w:rPr>
          <w:rStyle w:val="fontstyle01"/>
          <w:rFonts w:ascii="Century" w:hAnsi="Century" w:cs="Times New Roman"/>
          <w:color w:val="auto"/>
          <w:sz w:val="24"/>
          <w:szCs w:val="24"/>
        </w:rPr>
        <w:t xml:space="preserve">erés jurídico lo ha definido nuestro máximo tribunal </w:t>
      </w:r>
      <w:r w:rsidRPr="00780146">
        <w:rPr>
          <w:rStyle w:val="fontstyle01"/>
          <w:rFonts w:ascii="Century" w:hAnsi="Century" w:cs="Times New Roman"/>
          <w:color w:val="auto"/>
          <w:sz w:val="24"/>
          <w:szCs w:val="24"/>
        </w:rPr>
        <w:t>de la siguiente manera: tesis</w:t>
      </w:r>
      <w:r w:rsidR="006C66F9" w:rsidRPr="00780146">
        <w:rPr>
          <w:rStyle w:val="fontstyle01"/>
          <w:rFonts w:ascii="Century" w:hAnsi="Century" w:cs="Times New Roman"/>
          <w:color w:val="auto"/>
          <w:sz w:val="24"/>
          <w:szCs w:val="24"/>
        </w:rPr>
        <w:t xml:space="preserve"> de jurisprudencia </w:t>
      </w:r>
      <w:r w:rsidRPr="00780146">
        <w:rPr>
          <w:rStyle w:val="fontstyle01"/>
          <w:rFonts w:ascii="Century" w:hAnsi="Century" w:cs="Times New Roman"/>
          <w:color w:val="auto"/>
          <w:sz w:val="24"/>
          <w:szCs w:val="24"/>
        </w:rPr>
        <w:t>número 170500</w:t>
      </w:r>
      <w:r w:rsidR="00B47592" w:rsidRPr="00780146">
        <w:t xml:space="preserve">. 1a./J. 168/2007. Primera Sala. Novena Época. Semanario Judicial de la Federación y su Gaceta. Tomo XXVII, Enero de 2008, Pág. 225. </w:t>
      </w:r>
      <w:r w:rsidR="006E2A66" w:rsidRPr="00780146">
        <w:t>------------------------------------------</w:t>
      </w:r>
    </w:p>
    <w:p w14:paraId="058BFB9A" w14:textId="77777777" w:rsidR="00B47592" w:rsidRPr="00780146" w:rsidRDefault="00B47592" w:rsidP="00B47592">
      <w:pPr>
        <w:pStyle w:val="SENTENCIAS"/>
      </w:pPr>
    </w:p>
    <w:p w14:paraId="3977EB62" w14:textId="77777777" w:rsidR="00B47592" w:rsidRPr="00780146" w:rsidRDefault="00B47592" w:rsidP="00B47592">
      <w:pPr>
        <w:pStyle w:val="TESISYJURIS"/>
        <w:rPr>
          <w:sz w:val="22"/>
          <w:szCs w:val="22"/>
        </w:rPr>
      </w:pPr>
      <w:r w:rsidRPr="00780146">
        <w:rPr>
          <w:sz w:val="22"/>
          <w:szCs w:val="22"/>
        </w:rPr>
        <w:t xml:space="preserve">INTERÉS JURÍDICO EN EL AMPARO. ELEMENTOS CONSTITUTIVOS. 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73E83615" w14:textId="77777777" w:rsidR="00B47592" w:rsidRPr="00780146" w:rsidRDefault="00B47592" w:rsidP="00B47592">
      <w:pPr>
        <w:pStyle w:val="TESISYJURIS"/>
        <w:rPr>
          <w:sz w:val="22"/>
          <w:szCs w:val="22"/>
        </w:rPr>
      </w:pPr>
    </w:p>
    <w:p w14:paraId="64EE5CD3" w14:textId="52B48F3F" w:rsidR="00B47592" w:rsidRPr="00780146" w:rsidRDefault="00B47592" w:rsidP="00B47592">
      <w:pPr>
        <w:pStyle w:val="TESISYJURIS"/>
        <w:rPr>
          <w:sz w:val="22"/>
          <w:szCs w:val="22"/>
        </w:rPr>
      </w:pPr>
      <w:r w:rsidRPr="00780146">
        <w:rPr>
          <w:sz w:val="22"/>
          <w:szCs w:val="22"/>
        </w:rPr>
        <w:t>Tesis de jurisprudencia 168/2007. Aprobada por la Primera Sala de este Alto Tribunal, en sesión de veintiocho de noviembre de dos mil siete.</w:t>
      </w:r>
    </w:p>
    <w:p w14:paraId="611B4C71" w14:textId="39862E6C" w:rsidR="00B47592" w:rsidRPr="00780146" w:rsidRDefault="00B47592" w:rsidP="00B47592">
      <w:pPr>
        <w:pStyle w:val="TESISYJURIS"/>
      </w:pPr>
    </w:p>
    <w:p w14:paraId="1490FB58" w14:textId="77777777" w:rsidR="00192420" w:rsidRPr="00780146" w:rsidRDefault="00192420" w:rsidP="006C66F9">
      <w:pPr>
        <w:pStyle w:val="RESOLUCIONES"/>
      </w:pPr>
    </w:p>
    <w:p w14:paraId="1E2D14B8" w14:textId="77C26625" w:rsidR="007C0935" w:rsidRPr="00780146" w:rsidRDefault="007C0935" w:rsidP="00434EC0">
      <w:pPr>
        <w:pStyle w:val="RESOLUCIONES"/>
        <w:tabs>
          <w:tab w:val="left" w:pos="993"/>
        </w:tabs>
      </w:pPr>
      <w:r w:rsidRPr="00780146">
        <w:t xml:space="preserve">Ahora bien, es preciso señalar que en </w:t>
      </w:r>
      <w:r w:rsidR="00434EC0" w:rsidRPr="00780146">
        <w:t>el proceso administrativo</w:t>
      </w:r>
      <w:r w:rsidRPr="00780146">
        <w:t xml:space="preserve">, </w:t>
      </w:r>
      <w:r w:rsidR="006415A9" w:rsidRPr="00780146">
        <w:t>es decir</w:t>
      </w:r>
      <w:r w:rsidR="00434EC0" w:rsidRPr="00780146">
        <w:t>,</w:t>
      </w:r>
      <w:r w:rsidR="006415A9" w:rsidRPr="00780146">
        <w:t xml:space="preserve"> el </w:t>
      </w:r>
      <w:r w:rsidR="00192420" w:rsidRPr="00780146">
        <w:t>juicio</w:t>
      </w:r>
      <w:r w:rsidR="006415A9" w:rsidRPr="00780146">
        <w:t xml:space="preserve"> promovido por el actor ante este Juzgado Administrativo, </w:t>
      </w:r>
      <w:r w:rsidRPr="00780146">
        <w:t>es un requisito de procedencia acreditar el interés jurídico</w:t>
      </w:r>
      <w:r w:rsidR="006C66F9" w:rsidRPr="00780146">
        <w:t xml:space="preserve">, lo anterior guarda sustento en la </w:t>
      </w:r>
      <w:r w:rsidR="006E2A66" w:rsidRPr="00780146">
        <w:t>t</w:t>
      </w:r>
      <w:r w:rsidRPr="00780146">
        <w:rPr>
          <w:rStyle w:val="lbl-encabezado-negro"/>
        </w:rPr>
        <w:t>esis:</w:t>
      </w:r>
      <w:r w:rsidR="006E2A66" w:rsidRPr="00780146">
        <w:rPr>
          <w:rStyle w:val="lbl-encabezado-negro"/>
        </w:rPr>
        <w:t xml:space="preserve"> </w:t>
      </w:r>
      <w:r w:rsidRPr="00780146">
        <w:rPr>
          <w:rStyle w:val="lbl-encabezado-negro"/>
        </w:rPr>
        <w:t>XVI.2o.A.T.4 A</w:t>
      </w:r>
      <w:r w:rsidRPr="00780146">
        <w:t xml:space="preserve"> Semanario Judicial de la Federación y su Gaceta Novena Época Tomo XXX, Septiembre de 2009, </w:t>
      </w:r>
      <w:r w:rsidR="006C66F9" w:rsidRPr="00780146">
        <w:t>t</w:t>
      </w:r>
      <w:r w:rsidRPr="00780146">
        <w:t>esis Aislada</w:t>
      </w:r>
      <w:r w:rsidR="006E2A66" w:rsidRPr="00780146">
        <w:t xml:space="preserve"> </w:t>
      </w:r>
      <w:r w:rsidRPr="00780146">
        <w:t>(Administrativa)</w:t>
      </w:r>
      <w:r w:rsidR="006C66F9" w:rsidRPr="00780146">
        <w:t>, que establece:</w:t>
      </w:r>
      <w:r w:rsidR="006E2A66" w:rsidRPr="00780146">
        <w:t xml:space="preserve"> --------------------------------------------------------------</w:t>
      </w:r>
    </w:p>
    <w:p w14:paraId="0DACDCA3" w14:textId="6DBD8828" w:rsidR="007C0935" w:rsidRPr="00780146" w:rsidRDefault="007C0935" w:rsidP="00DF3B09">
      <w:pPr>
        <w:pStyle w:val="SENTENCIAS"/>
      </w:pPr>
    </w:p>
    <w:p w14:paraId="29CD7BB5" w14:textId="4AABA3E2" w:rsidR="00192420" w:rsidRPr="00780146" w:rsidRDefault="007C0935" w:rsidP="006C66F9">
      <w:pPr>
        <w:pStyle w:val="TESISYJURIS"/>
        <w:rPr>
          <w:sz w:val="22"/>
          <w:szCs w:val="22"/>
        </w:rPr>
      </w:pPr>
      <w:r w:rsidRPr="00780146">
        <w:rPr>
          <w:sz w:val="22"/>
          <w:szCs w:val="22"/>
        </w:rPr>
        <w:t>LEGITIMACIÓN PARA INTERVENIR EN EL PROCESO ADMINISTRATIVO ANTE EL TRIBUNAL DE LO CONTENCIOSO ADMINISTRATIVO DEL ESTADO DE GUANAJUATO. CORRESPONDE SÓLO A QUIEN TENGA UN INTERÉS JURÍDICO.</w:t>
      </w:r>
      <w:r w:rsidR="006C66F9" w:rsidRPr="00780146">
        <w:rPr>
          <w:sz w:val="22"/>
          <w:szCs w:val="22"/>
        </w:rPr>
        <w:t xml:space="preserve">  </w:t>
      </w:r>
      <w:r w:rsidRPr="00780146">
        <w:rPr>
          <w:sz w:val="22"/>
          <w:szCs w:val="22"/>
        </w:rPr>
        <w:t>De acuerdo con los artículos </w:t>
      </w:r>
      <w:hyperlink r:id="rId8" w:history="1">
        <w:r w:rsidRPr="00780146">
          <w:rPr>
            <w:sz w:val="22"/>
            <w:szCs w:val="22"/>
          </w:rPr>
          <w:t>9 y 261, fracción I, del Código de Procedimiento y Justicia Administrativa para el Estado y los Municipios de Guanajuato</w:t>
        </w:r>
      </w:hyperlink>
      <w:r w:rsidRPr="00780146">
        <w:rPr>
          <w:sz w:val="22"/>
          <w:szCs w:val="22"/>
        </w:rPr>
        <w:t xml:space="preserve">,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w:t>
      </w:r>
      <w:r w:rsidRPr="00780146">
        <w:rPr>
          <w:sz w:val="22"/>
          <w:szCs w:val="22"/>
        </w:rPr>
        <w:lastRenderedPageBreak/>
        <w:t>posea una mera facultad o potestad, o tenga un interés simple, es decir, a quien la norma jurídica objetiva no establezca en su favor alguna facultad de exigir.</w:t>
      </w:r>
      <w:r w:rsidRPr="00780146">
        <w:rPr>
          <w:sz w:val="22"/>
          <w:szCs w:val="22"/>
        </w:rPr>
        <w:br/>
      </w:r>
    </w:p>
    <w:p w14:paraId="16E76ACD" w14:textId="242490A3" w:rsidR="007C0935" w:rsidRPr="00780146" w:rsidRDefault="007C0935" w:rsidP="006C66F9">
      <w:pPr>
        <w:pStyle w:val="TESISYJURIS"/>
        <w:rPr>
          <w:sz w:val="22"/>
          <w:szCs w:val="22"/>
        </w:rPr>
      </w:pPr>
      <w:r w:rsidRPr="00780146">
        <w:rPr>
          <w:sz w:val="22"/>
          <w:szCs w:val="22"/>
        </w:rPr>
        <w:t>SEGUNDO TRIBUNAL COLEGIADO EN MATERIAS ADMINISTRATIVA Y DE TRABAJO DEL DÉCIMO SEXTO CIRCUITO.</w:t>
      </w:r>
    </w:p>
    <w:p w14:paraId="1B1D5C3F" w14:textId="77777777" w:rsidR="007C0935" w:rsidRPr="00780146" w:rsidRDefault="007C0935" w:rsidP="00DF3B09">
      <w:pPr>
        <w:pStyle w:val="SENTENCIAS"/>
      </w:pPr>
    </w:p>
    <w:p w14:paraId="7C00E601" w14:textId="77777777" w:rsidR="006C66F9" w:rsidRPr="00780146" w:rsidRDefault="006C66F9" w:rsidP="007D397A">
      <w:pPr>
        <w:spacing w:line="360" w:lineRule="auto"/>
        <w:ind w:firstLine="708"/>
        <w:jc w:val="both"/>
        <w:rPr>
          <w:rFonts w:ascii="Century" w:hAnsi="Century" w:cs="Calibri"/>
          <w:bCs/>
          <w:iCs/>
        </w:rPr>
      </w:pPr>
    </w:p>
    <w:p w14:paraId="0638CFB5" w14:textId="5D986B55" w:rsidR="00DF3B09" w:rsidRPr="00780146" w:rsidRDefault="00192420" w:rsidP="007D397A">
      <w:pPr>
        <w:spacing w:line="360" w:lineRule="auto"/>
        <w:ind w:firstLine="708"/>
        <w:jc w:val="both"/>
        <w:rPr>
          <w:rFonts w:ascii="Century" w:hAnsi="Century" w:cs="Calibri"/>
          <w:bCs/>
          <w:iCs/>
        </w:rPr>
      </w:pPr>
      <w:r w:rsidRPr="00780146">
        <w:rPr>
          <w:rFonts w:ascii="Century" w:hAnsi="Century" w:cs="Calibri"/>
          <w:bCs/>
          <w:iCs/>
        </w:rPr>
        <w:t xml:space="preserve">Bajo tal contexto, </w:t>
      </w:r>
      <w:r w:rsidR="006C66F9" w:rsidRPr="00780146">
        <w:rPr>
          <w:rFonts w:ascii="Century" w:hAnsi="Century" w:cs="Calibri"/>
          <w:bCs/>
          <w:iCs/>
        </w:rPr>
        <w:t>e</w:t>
      </w:r>
      <w:r w:rsidR="007C0935" w:rsidRPr="00780146">
        <w:rPr>
          <w:rFonts w:ascii="Century" w:hAnsi="Century" w:cs="Calibri"/>
          <w:bCs/>
          <w:iCs/>
        </w:rPr>
        <w:t xml:space="preserve">n el presente caso, </w:t>
      </w:r>
      <w:r w:rsidR="00DF3B09" w:rsidRPr="00780146">
        <w:rPr>
          <w:rFonts w:ascii="Century" w:hAnsi="Century" w:cs="Calibri"/>
          <w:bCs/>
          <w:iCs/>
        </w:rPr>
        <w:t>el actor se duele de que la demandada autoriza, permite y/o tolera la instalación de puestos de comercio informal semifijo y/o tianguis en una vía pública prohibida</w:t>
      </w:r>
      <w:r w:rsidR="006415A9" w:rsidRPr="00780146">
        <w:rPr>
          <w:rFonts w:ascii="Century" w:hAnsi="Century" w:cs="Calibri"/>
          <w:bCs/>
          <w:iCs/>
        </w:rPr>
        <w:t>,</w:t>
      </w:r>
      <w:r w:rsidR="00DF3B09" w:rsidRPr="00780146">
        <w:rPr>
          <w:rFonts w:ascii="Century" w:hAnsi="Century" w:cs="Calibri"/>
          <w:bCs/>
          <w:iCs/>
        </w:rPr>
        <w:t xml:space="preserve"> desde hace 30 treinta años</w:t>
      </w:r>
      <w:r w:rsidR="007C0935" w:rsidRPr="00780146">
        <w:rPr>
          <w:rFonts w:ascii="Century" w:hAnsi="Century" w:cs="Calibri"/>
          <w:bCs/>
          <w:iCs/>
        </w:rPr>
        <w:t>, y solicita como pretensión</w:t>
      </w:r>
      <w:r w:rsidR="005556FF" w:rsidRPr="00780146">
        <w:rPr>
          <w:rFonts w:ascii="Century" w:hAnsi="Century" w:cs="Calibri"/>
          <w:bCs/>
          <w:iCs/>
        </w:rPr>
        <w:t>,</w:t>
      </w:r>
      <w:r w:rsidR="007C0935" w:rsidRPr="00780146">
        <w:rPr>
          <w:rFonts w:ascii="Century" w:hAnsi="Century" w:cs="Calibri"/>
          <w:bCs/>
          <w:iCs/>
        </w:rPr>
        <w:t xml:space="preserve"> anular, suspender y cancelar toda licencia, autorización, concesión, permiso consentimiento y/o tolerancia a la instalación de puestos del comercio informal semifijo y/o tianguis en la vía pública prohibida, área peatonal</w:t>
      </w:r>
      <w:r w:rsidR="006E2A66" w:rsidRPr="00780146">
        <w:rPr>
          <w:rFonts w:ascii="Century" w:hAnsi="Century" w:cs="Calibri"/>
          <w:bCs/>
          <w:iCs/>
        </w:rPr>
        <w:t xml:space="preserve"> y adoquinada</w:t>
      </w:r>
      <w:r w:rsidR="007C0935" w:rsidRPr="00780146">
        <w:rPr>
          <w:rFonts w:ascii="Century" w:hAnsi="Century" w:cs="Calibri"/>
          <w:bCs/>
          <w:iCs/>
        </w:rPr>
        <w:t xml:space="preserve"> de la zona histórica del Barrio Arriba o </w:t>
      </w:r>
      <w:r w:rsidR="005556FF" w:rsidRPr="00780146">
        <w:rPr>
          <w:rFonts w:ascii="Century" w:hAnsi="Century" w:cs="Calibri"/>
          <w:bCs/>
          <w:iCs/>
        </w:rPr>
        <w:t>Jardín</w:t>
      </w:r>
      <w:r w:rsidR="007C0935" w:rsidRPr="00780146">
        <w:rPr>
          <w:rFonts w:ascii="Century" w:hAnsi="Century" w:cs="Calibri"/>
          <w:bCs/>
          <w:iCs/>
        </w:rPr>
        <w:t xml:space="preserve"> Allende de esta ciudad, así como el retiro físico de los mismos, con el fin de mantener despejada la zona peatonal adoquinada, todos los días del año.</w:t>
      </w:r>
      <w:r w:rsidRPr="00780146">
        <w:rPr>
          <w:rFonts w:ascii="Century" w:hAnsi="Century" w:cs="Calibri"/>
          <w:bCs/>
          <w:iCs/>
        </w:rPr>
        <w:t xml:space="preserve"> -----------------------------------------------------------------------------------------------</w:t>
      </w:r>
      <w:r w:rsidR="007C0935" w:rsidRPr="00780146">
        <w:rPr>
          <w:rFonts w:ascii="Century" w:hAnsi="Century" w:cs="Calibri"/>
          <w:bCs/>
          <w:iCs/>
        </w:rPr>
        <w:t xml:space="preserve"> </w:t>
      </w:r>
    </w:p>
    <w:p w14:paraId="7C28444E" w14:textId="10066FF3" w:rsidR="007C0935" w:rsidRPr="00780146" w:rsidRDefault="007C0935" w:rsidP="007D397A">
      <w:pPr>
        <w:spacing w:line="360" w:lineRule="auto"/>
        <w:ind w:firstLine="708"/>
        <w:jc w:val="both"/>
        <w:rPr>
          <w:rFonts w:ascii="Century" w:hAnsi="Century" w:cs="Calibri"/>
          <w:bCs/>
          <w:iCs/>
        </w:rPr>
      </w:pPr>
    </w:p>
    <w:p w14:paraId="62017B2B" w14:textId="047FAB74" w:rsidR="007C0935" w:rsidRPr="00780146" w:rsidRDefault="007C0935" w:rsidP="007D397A">
      <w:pPr>
        <w:spacing w:line="360" w:lineRule="auto"/>
        <w:ind w:firstLine="708"/>
        <w:jc w:val="both"/>
        <w:rPr>
          <w:rFonts w:ascii="Century" w:hAnsi="Century" w:cs="Calibri"/>
          <w:bCs/>
          <w:iCs/>
        </w:rPr>
      </w:pPr>
      <w:r w:rsidRPr="00780146">
        <w:rPr>
          <w:rFonts w:ascii="Century" w:hAnsi="Century" w:cs="Calibri"/>
          <w:bCs/>
          <w:iCs/>
        </w:rPr>
        <w:t xml:space="preserve">Menciona que el acto </w:t>
      </w:r>
      <w:r w:rsidR="005556FF" w:rsidRPr="00780146">
        <w:rPr>
          <w:rFonts w:ascii="Century" w:hAnsi="Century" w:cs="Calibri"/>
          <w:bCs/>
          <w:iCs/>
        </w:rPr>
        <w:t>administrativo</w:t>
      </w:r>
      <w:r w:rsidRPr="00780146">
        <w:rPr>
          <w:rFonts w:ascii="Century" w:hAnsi="Century" w:cs="Calibri"/>
          <w:bCs/>
          <w:iCs/>
        </w:rPr>
        <w:t xml:space="preserve"> de acción u omisión que autoriza o tolera </w:t>
      </w:r>
      <w:r w:rsidR="00192420" w:rsidRPr="00780146">
        <w:rPr>
          <w:rFonts w:ascii="Century" w:hAnsi="Century" w:cs="Calibri"/>
          <w:bCs/>
          <w:iCs/>
        </w:rPr>
        <w:t xml:space="preserve">la instalación de comercio es ilegal </w:t>
      </w:r>
      <w:r w:rsidRPr="00780146">
        <w:rPr>
          <w:rFonts w:ascii="Century" w:hAnsi="Century" w:cs="Calibri"/>
          <w:bCs/>
          <w:iCs/>
        </w:rPr>
        <w:t xml:space="preserve">y afecta sus derechos y libertades, las de sus pacientes, proveedores, servicios como </w:t>
      </w:r>
      <w:r w:rsidR="005556FF" w:rsidRPr="00780146">
        <w:rPr>
          <w:rFonts w:ascii="Century" w:hAnsi="Century" w:cs="Calibri"/>
          <w:bCs/>
          <w:iCs/>
        </w:rPr>
        <w:t>ambulancia</w:t>
      </w:r>
      <w:r w:rsidRPr="00780146">
        <w:rPr>
          <w:rFonts w:ascii="Century" w:hAnsi="Century" w:cs="Calibri"/>
          <w:bCs/>
          <w:iCs/>
        </w:rPr>
        <w:t xml:space="preserve"> y demás peatones y </w:t>
      </w:r>
      <w:r w:rsidR="005556FF" w:rsidRPr="00780146">
        <w:rPr>
          <w:rFonts w:ascii="Century" w:hAnsi="Century" w:cs="Calibri"/>
          <w:bCs/>
          <w:iCs/>
        </w:rPr>
        <w:t>usuario</w:t>
      </w:r>
      <w:r w:rsidRPr="00780146">
        <w:rPr>
          <w:rFonts w:ascii="Century" w:hAnsi="Century" w:cs="Calibri"/>
          <w:bCs/>
          <w:iCs/>
        </w:rPr>
        <w:t xml:space="preserve"> de la zona y negocios.</w:t>
      </w:r>
      <w:r w:rsidR="00192420" w:rsidRPr="00780146">
        <w:rPr>
          <w:rFonts w:ascii="Century" w:hAnsi="Century" w:cs="Calibri"/>
          <w:bCs/>
          <w:iCs/>
        </w:rPr>
        <w:t xml:space="preserve"> ---------------------------------------------------------------</w:t>
      </w:r>
    </w:p>
    <w:p w14:paraId="2A7775BC" w14:textId="385381B7" w:rsidR="007C0935" w:rsidRPr="00780146" w:rsidRDefault="007C0935" w:rsidP="007D397A">
      <w:pPr>
        <w:spacing w:line="360" w:lineRule="auto"/>
        <w:ind w:firstLine="708"/>
        <w:jc w:val="both"/>
        <w:rPr>
          <w:rFonts w:ascii="Century" w:hAnsi="Century" w:cs="Calibri"/>
          <w:bCs/>
          <w:iCs/>
        </w:rPr>
      </w:pPr>
    </w:p>
    <w:p w14:paraId="1E93FA70" w14:textId="630B9575" w:rsidR="00AF0877" w:rsidRPr="00780146" w:rsidRDefault="00AF0877" w:rsidP="007D397A">
      <w:pPr>
        <w:spacing w:line="360" w:lineRule="auto"/>
        <w:ind w:firstLine="708"/>
        <w:jc w:val="both"/>
        <w:rPr>
          <w:rFonts w:ascii="Century" w:hAnsi="Century" w:cs="Calibri"/>
          <w:bCs/>
          <w:iCs/>
        </w:rPr>
      </w:pPr>
      <w:r w:rsidRPr="00780146">
        <w:rPr>
          <w:rFonts w:ascii="Century" w:hAnsi="Century" w:cs="Calibri"/>
          <w:bCs/>
          <w:iCs/>
        </w:rPr>
        <w:t>En ese sentido el actor adjunta a su escrito de demanda los siguientes documentos:</w:t>
      </w:r>
      <w:r w:rsidR="006E2A66" w:rsidRPr="00780146">
        <w:rPr>
          <w:rFonts w:ascii="Century" w:hAnsi="Century" w:cs="Calibri"/>
          <w:bCs/>
          <w:iCs/>
        </w:rPr>
        <w:t xml:space="preserve"> -----------------------------------------------------------------------------------------</w:t>
      </w:r>
    </w:p>
    <w:p w14:paraId="130C4810" w14:textId="31807CEA" w:rsidR="00AF0877" w:rsidRPr="00780146" w:rsidRDefault="00491A29" w:rsidP="00AF0877">
      <w:pPr>
        <w:pStyle w:val="Prrafodelista"/>
        <w:numPr>
          <w:ilvl w:val="0"/>
          <w:numId w:val="31"/>
        </w:numPr>
        <w:spacing w:line="360" w:lineRule="auto"/>
        <w:jc w:val="both"/>
        <w:rPr>
          <w:rFonts w:ascii="Century" w:hAnsi="Century" w:cs="Calibri"/>
          <w:bCs/>
          <w:iCs/>
        </w:rPr>
      </w:pPr>
      <w:r w:rsidRPr="00780146">
        <w:rPr>
          <w:rFonts w:ascii="Century" w:hAnsi="Century" w:cs="Calibri"/>
          <w:bCs/>
          <w:iCs/>
        </w:rPr>
        <w:t xml:space="preserve">Copia certificada de </w:t>
      </w:r>
      <w:r w:rsidR="006E2A66" w:rsidRPr="00780146">
        <w:rPr>
          <w:rFonts w:ascii="Century" w:hAnsi="Century" w:cs="Calibri"/>
          <w:bCs/>
          <w:iCs/>
        </w:rPr>
        <w:t>l</w:t>
      </w:r>
      <w:r w:rsidR="00AF0877" w:rsidRPr="00780146">
        <w:rPr>
          <w:rFonts w:ascii="Century" w:hAnsi="Century" w:cs="Calibri"/>
          <w:bCs/>
          <w:iCs/>
        </w:rPr>
        <w:t xml:space="preserve">icencia sanitaria </w:t>
      </w:r>
      <w:r w:rsidR="005556FF" w:rsidRPr="00780146">
        <w:rPr>
          <w:rFonts w:ascii="Century" w:hAnsi="Century" w:cs="Calibri"/>
          <w:bCs/>
          <w:iCs/>
        </w:rPr>
        <w:t>número</w:t>
      </w:r>
      <w:r w:rsidR="00AF0877" w:rsidRPr="00780146">
        <w:rPr>
          <w:rFonts w:ascii="Century" w:hAnsi="Century" w:cs="Calibri"/>
          <w:bCs/>
          <w:iCs/>
        </w:rPr>
        <w:t xml:space="preserve"> 11 AM 11 020 033, </w:t>
      </w:r>
      <w:r w:rsidR="00450F76" w:rsidRPr="00780146">
        <w:rPr>
          <w:rFonts w:ascii="Century" w:hAnsi="Century" w:cs="Calibri"/>
          <w:bCs/>
          <w:iCs/>
        </w:rPr>
        <w:t xml:space="preserve">( uno uno Letra A M uno uno cero dos cero cero tres tres), </w:t>
      </w:r>
      <w:r w:rsidR="00AF0877" w:rsidRPr="00780146">
        <w:rPr>
          <w:rFonts w:ascii="Century" w:hAnsi="Century" w:cs="Calibri"/>
          <w:bCs/>
          <w:iCs/>
        </w:rPr>
        <w:t xml:space="preserve">autorizado para actos quirúrgicos, con fecha de expedición 22 veintidós de diciembre del año 2011 dos mil once, por el Director General de Protección </w:t>
      </w:r>
      <w:r w:rsidR="006E2A66" w:rsidRPr="00780146">
        <w:rPr>
          <w:rFonts w:ascii="Century" w:hAnsi="Century" w:cs="Calibri"/>
          <w:bCs/>
          <w:iCs/>
        </w:rPr>
        <w:t xml:space="preserve">Contra </w:t>
      </w:r>
      <w:r w:rsidR="00AF0877" w:rsidRPr="00780146">
        <w:rPr>
          <w:rFonts w:ascii="Century" w:hAnsi="Century" w:cs="Calibri"/>
          <w:bCs/>
          <w:iCs/>
        </w:rPr>
        <w:t xml:space="preserve">Riesgos </w:t>
      </w:r>
      <w:r w:rsidR="006E2A66" w:rsidRPr="00780146">
        <w:rPr>
          <w:rFonts w:ascii="Century" w:hAnsi="Century" w:cs="Calibri"/>
          <w:bCs/>
          <w:iCs/>
        </w:rPr>
        <w:t>Sanitarios</w:t>
      </w:r>
      <w:r w:rsidR="00AF0877" w:rsidRPr="00780146">
        <w:rPr>
          <w:rFonts w:ascii="Century" w:hAnsi="Century" w:cs="Calibri"/>
          <w:bCs/>
          <w:iCs/>
        </w:rPr>
        <w:t>.</w:t>
      </w:r>
    </w:p>
    <w:p w14:paraId="3ADDBF0E" w14:textId="721737B5" w:rsidR="00AF0877" w:rsidRPr="00780146" w:rsidRDefault="00AF0877" w:rsidP="00AF0877">
      <w:pPr>
        <w:pStyle w:val="Prrafodelista"/>
        <w:numPr>
          <w:ilvl w:val="0"/>
          <w:numId w:val="31"/>
        </w:numPr>
        <w:spacing w:line="360" w:lineRule="auto"/>
        <w:jc w:val="both"/>
        <w:rPr>
          <w:rFonts w:ascii="Century" w:hAnsi="Century" w:cs="Calibri"/>
          <w:bCs/>
          <w:iCs/>
        </w:rPr>
      </w:pPr>
      <w:r w:rsidRPr="00780146">
        <w:rPr>
          <w:rFonts w:ascii="Century" w:hAnsi="Century" w:cs="Calibri"/>
          <w:bCs/>
          <w:iCs/>
        </w:rPr>
        <w:t>Original del oficio DGE/DC/0288/2011</w:t>
      </w:r>
      <w:r w:rsidR="00450F76" w:rsidRPr="00780146">
        <w:rPr>
          <w:rFonts w:ascii="Century" w:hAnsi="Century" w:cs="Calibri"/>
          <w:bCs/>
          <w:iCs/>
        </w:rPr>
        <w:t xml:space="preserve"> (Letra D G E diagonal Letra D C diagonal cero dos ocho ocho diagonal dos mil once)</w:t>
      </w:r>
      <w:r w:rsidRPr="00780146">
        <w:rPr>
          <w:rFonts w:ascii="Century" w:hAnsi="Century" w:cs="Calibri"/>
          <w:bCs/>
          <w:iCs/>
        </w:rPr>
        <w:t xml:space="preserve">, de fecha 04 cuatro de marzo del año 2011 dos mil </w:t>
      </w:r>
      <w:r w:rsidR="005556FF" w:rsidRPr="00780146">
        <w:rPr>
          <w:rFonts w:ascii="Century" w:hAnsi="Century" w:cs="Calibri"/>
          <w:bCs/>
          <w:iCs/>
        </w:rPr>
        <w:t>once</w:t>
      </w:r>
      <w:r w:rsidRPr="00780146">
        <w:rPr>
          <w:rFonts w:ascii="Century" w:hAnsi="Century" w:cs="Calibri"/>
          <w:bCs/>
          <w:iCs/>
        </w:rPr>
        <w:t>, emitido por el entonces Director de Comercio y Consumo.</w:t>
      </w:r>
    </w:p>
    <w:p w14:paraId="394746F2" w14:textId="12E2CCE5" w:rsidR="00AF0877" w:rsidRPr="00780146" w:rsidRDefault="00AF0877" w:rsidP="00AF0877">
      <w:pPr>
        <w:pStyle w:val="Prrafodelista"/>
        <w:numPr>
          <w:ilvl w:val="0"/>
          <w:numId w:val="31"/>
        </w:numPr>
        <w:spacing w:line="360" w:lineRule="auto"/>
        <w:jc w:val="both"/>
        <w:rPr>
          <w:rFonts w:ascii="Century" w:hAnsi="Century" w:cs="Calibri"/>
          <w:bCs/>
          <w:iCs/>
        </w:rPr>
      </w:pPr>
      <w:r w:rsidRPr="00780146">
        <w:rPr>
          <w:rFonts w:ascii="Century" w:hAnsi="Century" w:cs="Calibri"/>
          <w:bCs/>
          <w:iCs/>
        </w:rPr>
        <w:lastRenderedPageBreak/>
        <w:t xml:space="preserve">Original de escrito suscrito por el actor y recibido en la </w:t>
      </w:r>
      <w:r w:rsidR="005556FF" w:rsidRPr="00780146">
        <w:rPr>
          <w:rFonts w:ascii="Century" w:hAnsi="Century" w:cs="Calibri"/>
          <w:bCs/>
          <w:iCs/>
        </w:rPr>
        <w:t>Dirección</w:t>
      </w:r>
      <w:r w:rsidRPr="00780146">
        <w:rPr>
          <w:rFonts w:ascii="Century" w:hAnsi="Century" w:cs="Calibri"/>
          <w:bCs/>
          <w:iCs/>
        </w:rPr>
        <w:t xml:space="preserve"> de Comercio y Consumo el 12 doce de enero del año 2011 dos mil once.</w:t>
      </w:r>
    </w:p>
    <w:p w14:paraId="06A3EE6C" w14:textId="3D7F30C8" w:rsidR="00AF0877" w:rsidRPr="00780146" w:rsidRDefault="00AF0877" w:rsidP="00AF0877">
      <w:pPr>
        <w:pStyle w:val="Prrafodelista"/>
        <w:numPr>
          <w:ilvl w:val="0"/>
          <w:numId w:val="31"/>
        </w:numPr>
        <w:spacing w:line="360" w:lineRule="auto"/>
        <w:jc w:val="both"/>
        <w:rPr>
          <w:rFonts w:ascii="Century" w:hAnsi="Century" w:cs="Calibri"/>
          <w:bCs/>
          <w:iCs/>
        </w:rPr>
      </w:pPr>
      <w:r w:rsidRPr="00780146">
        <w:rPr>
          <w:rFonts w:ascii="Century" w:hAnsi="Century" w:cs="Calibri"/>
          <w:bCs/>
          <w:iCs/>
        </w:rPr>
        <w:t>Tres fotografías.</w:t>
      </w:r>
    </w:p>
    <w:p w14:paraId="537F4112" w14:textId="2121A67F" w:rsidR="00AF0877" w:rsidRPr="00780146" w:rsidRDefault="00AF0877" w:rsidP="00AF0877">
      <w:pPr>
        <w:pStyle w:val="Prrafodelista"/>
        <w:numPr>
          <w:ilvl w:val="0"/>
          <w:numId w:val="31"/>
        </w:numPr>
        <w:spacing w:line="360" w:lineRule="auto"/>
        <w:jc w:val="both"/>
        <w:rPr>
          <w:rFonts w:ascii="Century" w:hAnsi="Century" w:cs="Calibri"/>
          <w:bCs/>
          <w:iCs/>
        </w:rPr>
      </w:pPr>
      <w:r w:rsidRPr="00780146">
        <w:rPr>
          <w:rFonts w:ascii="Century" w:hAnsi="Century" w:cs="Calibri"/>
          <w:bCs/>
          <w:iCs/>
        </w:rPr>
        <w:t>Original de escrito suscrito por el actor de fecha 17 diecisiete de enero del año 2011 dos mil once, denominado ADDENDUM.</w:t>
      </w:r>
    </w:p>
    <w:p w14:paraId="22FD2723" w14:textId="4B92D2F1" w:rsidR="00AF0877" w:rsidRPr="00780146" w:rsidRDefault="00AF0877" w:rsidP="00AF0877">
      <w:pPr>
        <w:pStyle w:val="Prrafodelista"/>
        <w:numPr>
          <w:ilvl w:val="0"/>
          <w:numId w:val="31"/>
        </w:numPr>
        <w:spacing w:line="360" w:lineRule="auto"/>
        <w:jc w:val="both"/>
        <w:rPr>
          <w:rFonts w:ascii="Century" w:hAnsi="Century" w:cs="Calibri"/>
          <w:bCs/>
          <w:iCs/>
        </w:rPr>
      </w:pPr>
      <w:r w:rsidRPr="00780146">
        <w:rPr>
          <w:rFonts w:ascii="Century" w:hAnsi="Century" w:cs="Calibri"/>
          <w:bCs/>
          <w:iCs/>
        </w:rPr>
        <w:t xml:space="preserve">Copia simple de escrito de fecha 21 veintiuno de mayo suscrito por la ciudadana Ana Carmen García </w:t>
      </w:r>
      <w:r w:rsidR="005556FF" w:rsidRPr="00780146">
        <w:rPr>
          <w:rFonts w:ascii="Century" w:hAnsi="Century" w:cs="Calibri"/>
          <w:bCs/>
          <w:iCs/>
        </w:rPr>
        <w:t>Hernández</w:t>
      </w:r>
      <w:r w:rsidRPr="00780146">
        <w:rPr>
          <w:rFonts w:ascii="Century" w:hAnsi="Century" w:cs="Calibri"/>
          <w:bCs/>
          <w:iCs/>
        </w:rPr>
        <w:t xml:space="preserve">, y dirigido a la Subdirectora de Tianguis, con sello de recibido en la </w:t>
      </w:r>
      <w:r w:rsidR="005556FF" w:rsidRPr="00780146">
        <w:rPr>
          <w:rFonts w:ascii="Century" w:hAnsi="Century" w:cs="Calibri"/>
          <w:bCs/>
          <w:iCs/>
        </w:rPr>
        <w:t>Dirección</w:t>
      </w:r>
      <w:r w:rsidRPr="00780146">
        <w:rPr>
          <w:rFonts w:ascii="Century" w:hAnsi="Century" w:cs="Calibri"/>
          <w:bCs/>
          <w:iCs/>
        </w:rPr>
        <w:t xml:space="preserve"> de Comercio y Consumo</w:t>
      </w:r>
      <w:r w:rsidR="006E2A66" w:rsidRPr="00780146">
        <w:rPr>
          <w:rFonts w:ascii="Century" w:hAnsi="Century" w:cs="Calibri"/>
          <w:bCs/>
          <w:iCs/>
        </w:rPr>
        <w:t>,</w:t>
      </w:r>
      <w:r w:rsidRPr="00780146">
        <w:rPr>
          <w:rFonts w:ascii="Century" w:hAnsi="Century" w:cs="Calibri"/>
          <w:bCs/>
          <w:iCs/>
        </w:rPr>
        <w:t xml:space="preserve"> el 21 </w:t>
      </w:r>
      <w:r w:rsidR="005556FF" w:rsidRPr="00780146">
        <w:rPr>
          <w:rFonts w:ascii="Century" w:hAnsi="Century" w:cs="Calibri"/>
          <w:bCs/>
          <w:iCs/>
        </w:rPr>
        <w:t>veintiuno</w:t>
      </w:r>
      <w:r w:rsidRPr="00780146">
        <w:rPr>
          <w:rFonts w:ascii="Century" w:hAnsi="Century" w:cs="Calibri"/>
          <w:bCs/>
          <w:iCs/>
        </w:rPr>
        <w:t xml:space="preserve"> de mayo del año 2013 dos mil trece.</w:t>
      </w:r>
    </w:p>
    <w:p w14:paraId="773F776D" w14:textId="5A87E8EC" w:rsidR="00AF0877" w:rsidRPr="00780146" w:rsidRDefault="00AF0877" w:rsidP="00AF0877">
      <w:pPr>
        <w:pStyle w:val="Prrafodelista"/>
        <w:numPr>
          <w:ilvl w:val="0"/>
          <w:numId w:val="31"/>
        </w:numPr>
        <w:spacing w:line="360" w:lineRule="auto"/>
        <w:jc w:val="both"/>
        <w:rPr>
          <w:rFonts w:ascii="Century" w:hAnsi="Century" w:cs="Calibri"/>
          <w:bCs/>
          <w:iCs/>
        </w:rPr>
      </w:pPr>
      <w:r w:rsidRPr="00780146">
        <w:rPr>
          <w:rFonts w:ascii="Century" w:hAnsi="Century" w:cs="Calibri"/>
          <w:bCs/>
          <w:iCs/>
        </w:rPr>
        <w:t>Dos impresiones de fotografías en blanco y negro.</w:t>
      </w:r>
    </w:p>
    <w:p w14:paraId="2AFF85A5" w14:textId="2C113767" w:rsidR="00AF0877" w:rsidRPr="00780146" w:rsidRDefault="00AF0877" w:rsidP="00AF0877">
      <w:pPr>
        <w:pStyle w:val="Prrafodelista"/>
        <w:numPr>
          <w:ilvl w:val="0"/>
          <w:numId w:val="31"/>
        </w:numPr>
        <w:spacing w:line="360" w:lineRule="auto"/>
        <w:jc w:val="both"/>
        <w:rPr>
          <w:rFonts w:ascii="Century" w:hAnsi="Century" w:cs="Calibri"/>
          <w:bCs/>
          <w:iCs/>
        </w:rPr>
      </w:pPr>
      <w:r w:rsidRPr="00780146">
        <w:rPr>
          <w:rFonts w:ascii="Century" w:hAnsi="Century" w:cs="Calibri"/>
          <w:bCs/>
          <w:iCs/>
        </w:rPr>
        <w:t xml:space="preserve">Original de oficio de fecha 24 veinticuatro de mayo del año 2013 dos mil trece, dirigido a la ciudadana Ana Carmen García </w:t>
      </w:r>
      <w:r w:rsidR="005556FF" w:rsidRPr="00780146">
        <w:rPr>
          <w:rFonts w:ascii="Century" w:hAnsi="Century" w:cs="Calibri"/>
          <w:bCs/>
          <w:iCs/>
        </w:rPr>
        <w:t>Hernández</w:t>
      </w:r>
      <w:r w:rsidRPr="00780146">
        <w:rPr>
          <w:rFonts w:ascii="Century" w:hAnsi="Century" w:cs="Calibri"/>
          <w:bCs/>
          <w:iCs/>
        </w:rPr>
        <w:t>, suscrito por el Director de Comercio y Consumo.</w:t>
      </w:r>
    </w:p>
    <w:p w14:paraId="5742B18E" w14:textId="2B771EC8" w:rsidR="00AF0877" w:rsidRPr="00780146" w:rsidRDefault="00AF0877" w:rsidP="00AF0877">
      <w:pPr>
        <w:pStyle w:val="Prrafodelista"/>
        <w:numPr>
          <w:ilvl w:val="0"/>
          <w:numId w:val="31"/>
        </w:numPr>
        <w:spacing w:line="360" w:lineRule="auto"/>
        <w:jc w:val="both"/>
        <w:rPr>
          <w:rFonts w:ascii="Century" w:hAnsi="Century" w:cs="Calibri"/>
          <w:bCs/>
          <w:iCs/>
        </w:rPr>
      </w:pPr>
      <w:r w:rsidRPr="00780146">
        <w:rPr>
          <w:rFonts w:ascii="Century" w:hAnsi="Century" w:cs="Calibri"/>
          <w:bCs/>
          <w:iCs/>
        </w:rPr>
        <w:t xml:space="preserve">Original de escrito dirigido al </w:t>
      </w:r>
      <w:r w:rsidR="005556FF" w:rsidRPr="00780146">
        <w:rPr>
          <w:rFonts w:ascii="Century" w:hAnsi="Century" w:cs="Calibri"/>
          <w:bCs/>
          <w:iCs/>
        </w:rPr>
        <w:t>Director</w:t>
      </w:r>
      <w:r w:rsidRPr="00780146">
        <w:rPr>
          <w:rFonts w:ascii="Century" w:hAnsi="Century" w:cs="Calibri"/>
          <w:bCs/>
          <w:iCs/>
        </w:rPr>
        <w:t xml:space="preserve"> de Comercio y Consumo, suscrito por el actor y recibido en dicha dependencia en fecha 08 ocho de mayo del año 2017 dos mil diecisiete (según sello)</w:t>
      </w:r>
    </w:p>
    <w:p w14:paraId="76685E74" w14:textId="7D297A85" w:rsidR="00AF0877" w:rsidRPr="00780146" w:rsidRDefault="00AF0877" w:rsidP="00AF0877">
      <w:pPr>
        <w:pStyle w:val="Prrafodelista"/>
        <w:numPr>
          <w:ilvl w:val="0"/>
          <w:numId w:val="31"/>
        </w:numPr>
        <w:spacing w:line="360" w:lineRule="auto"/>
        <w:jc w:val="both"/>
        <w:rPr>
          <w:rFonts w:ascii="Century" w:hAnsi="Century" w:cs="Calibri"/>
          <w:bCs/>
          <w:iCs/>
        </w:rPr>
      </w:pPr>
      <w:r w:rsidRPr="00780146">
        <w:rPr>
          <w:rFonts w:ascii="Century" w:hAnsi="Century" w:cs="Calibri"/>
          <w:bCs/>
          <w:iCs/>
        </w:rPr>
        <w:t>Copia simple de oficio DGE/DC/0288/2011</w:t>
      </w:r>
      <w:r w:rsidR="00450F76" w:rsidRPr="00780146">
        <w:rPr>
          <w:rFonts w:ascii="Century" w:hAnsi="Century" w:cs="Calibri"/>
          <w:bCs/>
          <w:iCs/>
        </w:rPr>
        <w:t xml:space="preserve"> (Letra D G E diagonal Letra D G diagonal cero dos ocho ocho diagonal dos mil once)</w:t>
      </w:r>
      <w:r w:rsidRPr="00780146">
        <w:rPr>
          <w:rFonts w:ascii="Century" w:hAnsi="Century" w:cs="Calibri"/>
          <w:bCs/>
          <w:iCs/>
        </w:rPr>
        <w:t>, dirigido al actor y suscrito p</w:t>
      </w:r>
      <w:r w:rsidR="006E2A66" w:rsidRPr="00780146">
        <w:rPr>
          <w:rFonts w:ascii="Century" w:hAnsi="Century" w:cs="Calibri"/>
          <w:bCs/>
          <w:iCs/>
        </w:rPr>
        <w:t>o</w:t>
      </w:r>
      <w:r w:rsidRPr="00780146">
        <w:rPr>
          <w:rFonts w:ascii="Century" w:hAnsi="Century" w:cs="Calibri"/>
          <w:bCs/>
          <w:iCs/>
        </w:rPr>
        <w:t>r el Director de Comercio y Consumo.</w:t>
      </w:r>
    </w:p>
    <w:p w14:paraId="07883944" w14:textId="22125FB6" w:rsidR="00AF0877" w:rsidRPr="00780146" w:rsidRDefault="00AF0877" w:rsidP="00AF0877">
      <w:pPr>
        <w:pStyle w:val="Prrafodelista"/>
        <w:numPr>
          <w:ilvl w:val="0"/>
          <w:numId w:val="31"/>
        </w:numPr>
        <w:spacing w:line="360" w:lineRule="auto"/>
        <w:jc w:val="both"/>
        <w:rPr>
          <w:rFonts w:ascii="Century" w:hAnsi="Century" w:cs="Calibri"/>
          <w:bCs/>
          <w:iCs/>
        </w:rPr>
      </w:pPr>
      <w:r w:rsidRPr="00780146">
        <w:rPr>
          <w:rFonts w:ascii="Century" w:hAnsi="Century" w:cs="Calibri"/>
          <w:bCs/>
          <w:iCs/>
        </w:rPr>
        <w:t xml:space="preserve">Original de oficio </w:t>
      </w:r>
      <w:r w:rsidR="005556FF" w:rsidRPr="00780146">
        <w:rPr>
          <w:rFonts w:ascii="Century" w:hAnsi="Century" w:cs="Calibri"/>
          <w:bCs/>
          <w:iCs/>
        </w:rPr>
        <w:t>número</w:t>
      </w:r>
      <w:r w:rsidRPr="00780146">
        <w:rPr>
          <w:rFonts w:ascii="Century" w:hAnsi="Century" w:cs="Calibri"/>
          <w:bCs/>
          <w:iCs/>
        </w:rPr>
        <w:t xml:space="preserve"> DGE/DCC/0965/2017</w:t>
      </w:r>
      <w:r w:rsidR="005A2B54" w:rsidRPr="00780146">
        <w:rPr>
          <w:rFonts w:ascii="Century" w:hAnsi="Century" w:cs="Calibri"/>
          <w:bCs/>
          <w:iCs/>
        </w:rPr>
        <w:t xml:space="preserve"> (Letra D G E diagonal Letra D C C diagonal cero nueve seis cinco diagonal dos mil diecisiete)</w:t>
      </w:r>
      <w:r w:rsidRPr="00780146">
        <w:rPr>
          <w:rFonts w:ascii="Century" w:hAnsi="Century" w:cs="Calibri"/>
          <w:bCs/>
          <w:iCs/>
        </w:rPr>
        <w:t>, de fecha 17 diecisiete de mayo del año 2017 dos mil diecisiete, suscrito por el Director de Comercio y Consumo.</w:t>
      </w:r>
    </w:p>
    <w:p w14:paraId="09F9C3D9" w14:textId="0DB12025" w:rsidR="00AF0877" w:rsidRPr="00780146" w:rsidRDefault="00AF0877" w:rsidP="00AF0877">
      <w:pPr>
        <w:pStyle w:val="Prrafodelista"/>
        <w:numPr>
          <w:ilvl w:val="0"/>
          <w:numId w:val="31"/>
        </w:numPr>
        <w:spacing w:line="360" w:lineRule="auto"/>
        <w:jc w:val="both"/>
        <w:rPr>
          <w:rFonts w:ascii="Century" w:hAnsi="Century" w:cs="Calibri"/>
          <w:bCs/>
          <w:iCs/>
        </w:rPr>
      </w:pPr>
      <w:r w:rsidRPr="00780146">
        <w:rPr>
          <w:rFonts w:ascii="Century" w:hAnsi="Century" w:cs="Calibri"/>
          <w:bCs/>
          <w:iCs/>
        </w:rPr>
        <w:t xml:space="preserve">Original de documento denominado PREDIAL 2017 dos mil diecisiete, del cual se desprende como datos del contribuyente: NOMBRE: </w:t>
      </w:r>
      <w:r w:rsidR="00780146" w:rsidRPr="00780146">
        <w:rPr>
          <w:rFonts w:ascii="Century" w:hAnsi="Century"/>
        </w:rPr>
        <w:t>(…)</w:t>
      </w:r>
      <w:r w:rsidR="006E2A66" w:rsidRPr="00780146">
        <w:rPr>
          <w:rFonts w:ascii="Century" w:hAnsi="Century" w:cs="Calibri"/>
          <w:bCs/>
          <w:iCs/>
        </w:rPr>
        <w:t>;</w:t>
      </w:r>
      <w:r w:rsidRPr="00780146">
        <w:rPr>
          <w:rFonts w:ascii="Century" w:hAnsi="Century" w:cs="Calibri"/>
          <w:bCs/>
          <w:iCs/>
        </w:rPr>
        <w:t xml:space="preserve"> DOMICILIO: MOCTEZUMA 309 </w:t>
      </w:r>
      <w:r w:rsidR="005A2B54" w:rsidRPr="00780146">
        <w:rPr>
          <w:rFonts w:ascii="Century" w:hAnsi="Century" w:cs="Calibri"/>
          <w:bCs/>
          <w:iCs/>
        </w:rPr>
        <w:t xml:space="preserve">(trescientos nueve) </w:t>
      </w:r>
      <w:r w:rsidRPr="00780146">
        <w:rPr>
          <w:rFonts w:ascii="Century" w:hAnsi="Century" w:cs="Calibri"/>
          <w:bCs/>
          <w:iCs/>
        </w:rPr>
        <w:t>COLONIA OBREGON CIUDAD LEON GUANAJUATO.</w:t>
      </w:r>
    </w:p>
    <w:p w14:paraId="688661D5" w14:textId="74A70122" w:rsidR="00AF0877" w:rsidRPr="00780146" w:rsidRDefault="007D0987" w:rsidP="00AF0877">
      <w:pPr>
        <w:pStyle w:val="Prrafodelista"/>
        <w:numPr>
          <w:ilvl w:val="0"/>
          <w:numId w:val="31"/>
        </w:numPr>
        <w:spacing w:line="360" w:lineRule="auto"/>
        <w:jc w:val="both"/>
        <w:rPr>
          <w:rFonts w:ascii="Century" w:hAnsi="Century" w:cs="Calibri"/>
          <w:bCs/>
          <w:iCs/>
        </w:rPr>
      </w:pPr>
      <w:r w:rsidRPr="00780146">
        <w:rPr>
          <w:rFonts w:ascii="Century" w:hAnsi="Century" w:cs="Calibri"/>
          <w:bCs/>
          <w:iCs/>
        </w:rPr>
        <w:t xml:space="preserve">Recibo de pago </w:t>
      </w:r>
      <w:r w:rsidR="005556FF" w:rsidRPr="00780146">
        <w:rPr>
          <w:rFonts w:ascii="Century" w:hAnsi="Century" w:cs="Calibri"/>
          <w:bCs/>
          <w:iCs/>
        </w:rPr>
        <w:t>expedido</w:t>
      </w:r>
      <w:r w:rsidRPr="00780146">
        <w:rPr>
          <w:rFonts w:ascii="Century" w:hAnsi="Century" w:cs="Calibri"/>
          <w:bCs/>
          <w:iCs/>
        </w:rPr>
        <w:t xml:space="preserve"> por el banco BBVA Bancomer de fecha 24 veinticuatro de enero del año 2017 dos mil </w:t>
      </w:r>
      <w:r w:rsidR="005556FF" w:rsidRPr="00780146">
        <w:rPr>
          <w:rFonts w:ascii="Century" w:hAnsi="Century" w:cs="Calibri"/>
          <w:bCs/>
          <w:iCs/>
        </w:rPr>
        <w:t>diecisiete</w:t>
      </w:r>
    </w:p>
    <w:p w14:paraId="1BFE8CA7" w14:textId="6359B830" w:rsidR="007D0987" w:rsidRPr="00780146" w:rsidRDefault="007D0987" w:rsidP="00AF0877">
      <w:pPr>
        <w:pStyle w:val="Prrafodelista"/>
        <w:numPr>
          <w:ilvl w:val="0"/>
          <w:numId w:val="31"/>
        </w:numPr>
        <w:spacing w:line="360" w:lineRule="auto"/>
        <w:jc w:val="both"/>
        <w:rPr>
          <w:rFonts w:ascii="Century" w:hAnsi="Century" w:cs="Calibri"/>
          <w:bCs/>
          <w:iCs/>
        </w:rPr>
      </w:pPr>
      <w:r w:rsidRPr="00780146">
        <w:rPr>
          <w:rFonts w:ascii="Century" w:hAnsi="Century" w:cs="Calibri"/>
          <w:bCs/>
          <w:iCs/>
        </w:rPr>
        <w:t xml:space="preserve">17 </w:t>
      </w:r>
      <w:r w:rsidR="005556FF" w:rsidRPr="00780146">
        <w:rPr>
          <w:rFonts w:ascii="Century" w:hAnsi="Century" w:cs="Calibri"/>
          <w:bCs/>
          <w:iCs/>
        </w:rPr>
        <w:t>diecisiete</w:t>
      </w:r>
      <w:r w:rsidRPr="00780146">
        <w:rPr>
          <w:rFonts w:ascii="Century" w:hAnsi="Century" w:cs="Calibri"/>
          <w:bCs/>
          <w:iCs/>
        </w:rPr>
        <w:t xml:space="preserve"> fotografías a color.</w:t>
      </w:r>
    </w:p>
    <w:p w14:paraId="4F56288B" w14:textId="60E6217B" w:rsidR="00491A29" w:rsidRPr="00780146" w:rsidRDefault="00491A29" w:rsidP="00491A29">
      <w:pPr>
        <w:spacing w:line="360" w:lineRule="auto"/>
        <w:jc w:val="both"/>
        <w:rPr>
          <w:rFonts w:ascii="Century" w:hAnsi="Century" w:cs="Calibri"/>
          <w:bCs/>
          <w:iCs/>
        </w:rPr>
      </w:pPr>
    </w:p>
    <w:p w14:paraId="779F5E3F" w14:textId="23B054A5" w:rsidR="00491A29" w:rsidRPr="00780146" w:rsidRDefault="00491A29" w:rsidP="00491A29">
      <w:pPr>
        <w:spacing w:line="360" w:lineRule="auto"/>
        <w:jc w:val="both"/>
        <w:rPr>
          <w:rFonts w:ascii="Century" w:hAnsi="Century" w:cs="Calibri"/>
          <w:bCs/>
          <w:iCs/>
        </w:rPr>
      </w:pPr>
      <w:r w:rsidRPr="00780146">
        <w:rPr>
          <w:rFonts w:ascii="Century" w:hAnsi="Century" w:cs="Calibri"/>
          <w:bCs/>
          <w:iCs/>
        </w:rPr>
        <w:t>En su escrito de ampliación a la demanda adjunta lo siguiente:</w:t>
      </w:r>
    </w:p>
    <w:p w14:paraId="3EAC04F9" w14:textId="79737EEB" w:rsidR="00491A29" w:rsidRPr="00780146" w:rsidRDefault="006415A9" w:rsidP="00491A29">
      <w:pPr>
        <w:pStyle w:val="Prrafodelista"/>
        <w:numPr>
          <w:ilvl w:val="0"/>
          <w:numId w:val="35"/>
        </w:numPr>
        <w:spacing w:line="360" w:lineRule="auto"/>
        <w:jc w:val="both"/>
        <w:rPr>
          <w:rFonts w:ascii="Century" w:hAnsi="Century" w:cs="Calibri"/>
          <w:bCs/>
          <w:iCs/>
        </w:rPr>
      </w:pPr>
      <w:r w:rsidRPr="00780146">
        <w:rPr>
          <w:rFonts w:ascii="Century" w:hAnsi="Century" w:cs="Calibri"/>
          <w:bCs/>
          <w:iCs/>
        </w:rPr>
        <w:t>Copia simple de inscripción en el Registro Federal de Contribuyentes</w:t>
      </w:r>
    </w:p>
    <w:p w14:paraId="5ED905E4" w14:textId="30187662" w:rsidR="006415A9" w:rsidRPr="00780146" w:rsidRDefault="006415A9" w:rsidP="00491A29">
      <w:pPr>
        <w:pStyle w:val="Prrafodelista"/>
        <w:numPr>
          <w:ilvl w:val="0"/>
          <w:numId w:val="35"/>
        </w:numPr>
        <w:spacing w:line="360" w:lineRule="auto"/>
        <w:jc w:val="both"/>
        <w:rPr>
          <w:rFonts w:ascii="Century" w:hAnsi="Century" w:cs="Calibri"/>
          <w:bCs/>
          <w:iCs/>
        </w:rPr>
      </w:pPr>
      <w:r w:rsidRPr="00780146">
        <w:rPr>
          <w:rFonts w:ascii="Century" w:hAnsi="Century" w:cs="Calibri"/>
          <w:bCs/>
          <w:iCs/>
        </w:rPr>
        <w:t>Copia simple de documento denominado formulario de registro</w:t>
      </w:r>
    </w:p>
    <w:p w14:paraId="3D6BC489" w14:textId="7A306E38" w:rsidR="006415A9" w:rsidRPr="00780146" w:rsidRDefault="006415A9" w:rsidP="00491A29">
      <w:pPr>
        <w:pStyle w:val="Prrafodelista"/>
        <w:numPr>
          <w:ilvl w:val="0"/>
          <w:numId w:val="35"/>
        </w:numPr>
        <w:spacing w:line="360" w:lineRule="auto"/>
        <w:jc w:val="both"/>
        <w:rPr>
          <w:rFonts w:ascii="Century" w:hAnsi="Century" w:cs="Calibri"/>
          <w:bCs/>
          <w:iCs/>
        </w:rPr>
      </w:pPr>
      <w:r w:rsidRPr="00780146">
        <w:rPr>
          <w:rFonts w:ascii="Century" w:hAnsi="Century" w:cs="Calibri"/>
          <w:bCs/>
          <w:iCs/>
        </w:rPr>
        <w:t>Copia simple de licencia sanitaria 04 TS 110200087</w:t>
      </w:r>
      <w:r w:rsidR="005A2B54" w:rsidRPr="00780146">
        <w:rPr>
          <w:rFonts w:ascii="Century" w:hAnsi="Century" w:cs="Calibri"/>
          <w:bCs/>
          <w:iCs/>
        </w:rPr>
        <w:t xml:space="preserve"> (cero cuatro Letra T S uno uno cero dos cero cero cero ocho siete)</w:t>
      </w:r>
      <w:r w:rsidRPr="00780146">
        <w:rPr>
          <w:rFonts w:ascii="Century" w:hAnsi="Century" w:cs="Calibri"/>
          <w:bCs/>
          <w:iCs/>
        </w:rPr>
        <w:t>.</w:t>
      </w:r>
    </w:p>
    <w:p w14:paraId="3EF1780E" w14:textId="26AD134C" w:rsidR="006415A9" w:rsidRPr="00780146" w:rsidRDefault="006415A9" w:rsidP="00491A29">
      <w:pPr>
        <w:pStyle w:val="Prrafodelista"/>
        <w:numPr>
          <w:ilvl w:val="0"/>
          <w:numId w:val="35"/>
        </w:numPr>
        <w:spacing w:line="360" w:lineRule="auto"/>
        <w:jc w:val="both"/>
        <w:rPr>
          <w:rFonts w:ascii="Century" w:hAnsi="Century" w:cs="Calibri"/>
          <w:bCs/>
          <w:iCs/>
        </w:rPr>
      </w:pPr>
      <w:r w:rsidRPr="00780146">
        <w:rPr>
          <w:rFonts w:ascii="Century" w:hAnsi="Century" w:cs="Calibri"/>
          <w:bCs/>
          <w:iCs/>
        </w:rPr>
        <w:t>Seis fotografías impresas.</w:t>
      </w:r>
    </w:p>
    <w:p w14:paraId="58CA18FC" w14:textId="2D3F4BC7" w:rsidR="006415A9" w:rsidRPr="00780146" w:rsidRDefault="006415A9" w:rsidP="00491A29">
      <w:pPr>
        <w:pStyle w:val="Prrafodelista"/>
        <w:numPr>
          <w:ilvl w:val="0"/>
          <w:numId w:val="35"/>
        </w:numPr>
        <w:spacing w:line="360" w:lineRule="auto"/>
        <w:jc w:val="both"/>
        <w:rPr>
          <w:rFonts w:ascii="Century" w:hAnsi="Century" w:cs="Calibri"/>
          <w:bCs/>
          <w:iCs/>
        </w:rPr>
      </w:pPr>
      <w:r w:rsidRPr="00780146">
        <w:rPr>
          <w:rFonts w:ascii="Century" w:hAnsi="Century" w:cs="Calibri"/>
          <w:bCs/>
          <w:iCs/>
        </w:rPr>
        <w:t>Copia simple de escrito dirigido al Director de Comercio y Consumo suscrito por Araceli Gama Cabrera e Ilse Mendiola Gama.</w:t>
      </w:r>
    </w:p>
    <w:p w14:paraId="7A99976D" w14:textId="3D619E6F" w:rsidR="007D0987" w:rsidRPr="00780146" w:rsidRDefault="007D0987" w:rsidP="007D0987">
      <w:pPr>
        <w:pStyle w:val="Prrafodelista"/>
        <w:spacing w:line="360" w:lineRule="auto"/>
        <w:ind w:left="1428"/>
        <w:jc w:val="both"/>
        <w:rPr>
          <w:rFonts w:ascii="Century" w:hAnsi="Century" w:cs="Calibri"/>
          <w:bCs/>
          <w:iCs/>
        </w:rPr>
      </w:pPr>
    </w:p>
    <w:p w14:paraId="6507DA12" w14:textId="77777777" w:rsidR="005556FF" w:rsidRPr="00780146" w:rsidRDefault="005556FF" w:rsidP="007D0987">
      <w:pPr>
        <w:pStyle w:val="Prrafodelista"/>
        <w:spacing w:line="360" w:lineRule="auto"/>
        <w:ind w:left="1428"/>
        <w:jc w:val="both"/>
        <w:rPr>
          <w:rFonts w:ascii="Century" w:hAnsi="Century" w:cs="Calibri"/>
          <w:bCs/>
          <w:iCs/>
        </w:rPr>
      </w:pPr>
    </w:p>
    <w:p w14:paraId="5C658326" w14:textId="04564006" w:rsidR="008D3645" w:rsidRPr="00780146" w:rsidRDefault="00434EC0" w:rsidP="005556FF">
      <w:pPr>
        <w:pStyle w:val="SENTENCIAS"/>
      </w:pPr>
      <w:r w:rsidRPr="00780146">
        <w:t>Bajo tal contexto</w:t>
      </w:r>
      <w:r w:rsidR="00192420" w:rsidRPr="00780146">
        <w:t xml:space="preserve">, </w:t>
      </w:r>
      <w:r w:rsidR="007C0935" w:rsidRPr="00780146">
        <w:t>considerando lo expuesto</w:t>
      </w:r>
      <w:r w:rsidR="007D0987" w:rsidRPr="00780146">
        <w:t xml:space="preserve"> por la parte actora</w:t>
      </w:r>
      <w:r w:rsidR="007C0935" w:rsidRPr="00780146">
        <w:t xml:space="preserve">, </w:t>
      </w:r>
      <w:r w:rsidR="007D0987" w:rsidRPr="00780146">
        <w:t xml:space="preserve">así como los documentos </w:t>
      </w:r>
      <w:r w:rsidR="006E2A66" w:rsidRPr="00780146">
        <w:t>que aporta</w:t>
      </w:r>
      <w:r w:rsidR="007D0987" w:rsidRPr="00780146">
        <w:t xml:space="preserve">, </w:t>
      </w:r>
      <w:r w:rsidR="00A87624" w:rsidRPr="00780146">
        <w:t xml:space="preserve">se aprecia que </w:t>
      </w:r>
      <w:r w:rsidR="008D3645" w:rsidRPr="00780146">
        <w:t xml:space="preserve">no </w:t>
      </w:r>
      <w:r w:rsidR="00150D96" w:rsidRPr="00780146">
        <w:t xml:space="preserve">acredita contar con </w:t>
      </w:r>
      <w:r w:rsidR="008D3645" w:rsidRPr="00780146">
        <w:t xml:space="preserve">interés jurídico, requisito </w:t>
      </w:r>
      <w:r w:rsidR="00A87624" w:rsidRPr="00780146">
        <w:t xml:space="preserve">indispensable </w:t>
      </w:r>
      <w:r w:rsidR="008D3645" w:rsidRPr="00780146">
        <w:t>para la procedencia del proceso administrativo, es decir, no acredita la existencia de un acto administrativo concreto emitido por la autoridad hacia su persona, ya que si bien es cierto obran en el sumario diversos escritos dirigidos al actor</w:t>
      </w:r>
      <w:r w:rsidR="00A87624" w:rsidRPr="00780146">
        <w:t xml:space="preserve"> por el Director de Comercio y Consumo de esta ciudad, é</w:t>
      </w:r>
      <w:r w:rsidR="008D3645" w:rsidRPr="00780146">
        <w:t>stos no integran el acto impugnado en la presente causa</w:t>
      </w:r>
      <w:r w:rsidR="00F5760F" w:rsidRPr="00780146">
        <w:t xml:space="preserve">, al no ser señalados </w:t>
      </w:r>
      <w:r w:rsidR="006E2A66" w:rsidRPr="00780146">
        <w:t>como tal</w:t>
      </w:r>
      <w:r w:rsidR="00150D96" w:rsidRPr="00780146">
        <w:t xml:space="preserve"> </w:t>
      </w:r>
      <w:r w:rsidR="00F5760F" w:rsidRPr="00780146">
        <w:t xml:space="preserve">por </w:t>
      </w:r>
      <w:r w:rsidR="006E2A66" w:rsidRPr="00780146">
        <w:t>é</w:t>
      </w:r>
      <w:r w:rsidR="00F5760F" w:rsidRPr="00780146">
        <w:t>l</w:t>
      </w:r>
      <w:r w:rsidR="008D3645" w:rsidRPr="00780146">
        <w:t>.</w:t>
      </w:r>
      <w:r w:rsidR="00F5760F" w:rsidRPr="00780146">
        <w:t xml:space="preserve"> -</w:t>
      </w:r>
      <w:r w:rsidR="004A1265" w:rsidRPr="00780146">
        <w:t>---------</w:t>
      </w:r>
      <w:r w:rsidR="00F5760F" w:rsidRPr="00780146">
        <w:t>------</w:t>
      </w:r>
      <w:r w:rsidR="00A87624" w:rsidRPr="00780146">
        <w:t>-----------------</w:t>
      </w:r>
    </w:p>
    <w:p w14:paraId="0F17F9F5" w14:textId="77777777" w:rsidR="008D3645" w:rsidRPr="00780146" w:rsidRDefault="008D3645" w:rsidP="005556FF">
      <w:pPr>
        <w:pStyle w:val="SENTENCIAS"/>
      </w:pPr>
    </w:p>
    <w:p w14:paraId="2D18F947" w14:textId="74C68166" w:rsidR="00F5760F" w:rsidRPr="00780146" w:rsidRDefault="008D3645" w:rsidP="0031440C">
      <w:pPr>
        <w:pStyle w:val="RESOLUCIONES"/>
      </w:pPr>
      <w:r w:rsidRPr="00780146">
        <w:t xml:space="preserve">De igual manera, </w:t>
      </w:r>
      <w:r w:rsidR="00F5760F" w:rsidRPr="00780146">
        <w:t xml:space="preserve">el actor no acredita contar con un derecho </w:t>
      </w:r>
      <w:r w:rsidRPr="00780146">
        <w:t>subjetivo protegido por alguna norma</w:t>
      </w:r>
      <w:r w:rsidR="00150D96" w:rsidRPr="00780146">
        <w:t xml:space="preserve"> jurídica</w:t>
      </w:r>
      <w:r w:rsidR="00A87624" w:rsidRPr="00780146">
        <w:t xml:space="preserve"> y además que dicho derecho le haya sido vulnerado por la autoridad demandada</w:t>
      </w:r>
      <w:r w:rsidR="00F5760F" w:rsidRPr="00780146">
        <w:t xml:space="preserve">, </w:t>
      </w:r>
      <w:r w:rsidR="00434EC0" w:rsidRPr="00780146">
        <w:t xml:space="preserve">toda vez que </w:t>
      </w:r>
      <w:r w:rsidR="00A87624" w:rsidRPr="00780146">
        <w:t>para la procedencia del presente proceso administrativo</w:t>
      </w:r>
      <w:r w:rsidR="00F5760F" w:rsidRPr="00780146">
        <w:t xml:space="preserve"> el actor debe acreditar </w:t>
      </w:r>
      <w:r w:rsidR="0031440C" w:rsidRPr="00780146">
        <w:t xml:space="preserve">ser </w:t>
      </w:r>
      <w:r w:rsidR="00F5760F" w:rsidRPr="00780146">
        <w:t>titular del derecho que aducen tener</w:t>
      </w:r>
      <w:r w:rsidR="00434EC0" w:rsidRPr="00780146">
        <w:t>,</w:t>
      </w:r>
      <w:r w:rsidR="00F5760F" w:rsidRPr="00780146">
        <w:t xml:space="preserve"> de lo contrario no es dable considera</w:t>
      </w:r>
      <w:r w:rsidR="0031440C" w:rsidRPr="00780146">
        <w:t>r que sufren afectación alguna</w:t>
      </w:r>
      <w:r w:rsidR="00150D96" w:rsidRPr="00780146">
        <w:t>, aunado a la circunstancia de que esa afectación debe ser real y objetiva</w:t>
      </w:r>
      <w:r w:rsidR="0031440C" w:rsidRPr="00780146">
        <w:t>.</w:t>
      </w:r>
      <w:r w:rsidR="00A87624" w:rsidRPr="00780146">
        <w:t xml:space="preserve"> ----------------------------------------------------------------------------------------------</w:t>
      </w:r>
    </w:p>
    <w:p w14:paraId="50F4BD10" w14:textId="085722BF" w:rsidR="0031440C" w:rsidRPr="00780146" w:rsidRDefault="0031440C" w:rsidP="0031440C">
      <w:pPr>
        <w:pStyle w:val="RESOLUCIONES"/>
      </w:pPr>
    </w:p>
    <w:p w14:paraId="11DCA599" w14:textId="45DAA2CA" w:rsidR="0031440C" w:rsidRPr="00780146" w:rsidRDefault="0031440C" w:rsidP="0031440C">
      <w:pPr>
        <w:pStyle w:val="RESOLUCIONES"/>
      </w:pPr>
      <w:r w:rsidRPr="00780146">
        <w:t>En efecto</w:t>
      </w:r>
      <w:r w:rsidR="004A1265" w:rsidRPr="00780146">
        <w:t>,</w:t>
      </w:r>
      <w:r w:rsidRPr="00780146">
        <w:t xml:space="preserve"> como ya se señaló</w:t>
      </w:r>
      <w:r w:rsidR="004A1265" w:rsidRPr="00780146">
        <w:t>,</w:t>
      </w:r>
      <w:r w:rsidRPr="00780146">
        <w:t xml:space="preserve"> el actor manifiesta en su escrito de ampliación a la demanda: </w:t>
      </w:r>
      <w:r w:rsidR="004A1265" w:rsidRPr="00780146">
        <w:t>-----------------------------------------------------------------------</w:t>
      </w:r>
    </w:p>
    <w:p w14:paraId="094B04A8" w14:textId="021CB941" w:rsidR="008D3645" w:rsidRPr="00780146" w:rsidRDefault="008D3645" w:rsidP="005556FF">
      <w:pPr>
        <w:pStyle w:val="SENTENCIAS"/>
      </w:pPr>
    </w:p>
    <w:p w14:paraId="3FFAC061" w14:textId="3328EEB1" w:rsidR="00F5760F" w:rsidRPr="00780146" w:rsidRDefault="0031440C" w:rsidP="0031440C">
      <w:pPr>
        <w:pStyle w:val="RESOLUCIONES"/>
        <w:rPr>
          <w:i/>
          <w:sz w:val="22"/>
          <w:szCs w:val="22"/>
        </w:rPr>
      </w:pPr>
      <w:r w:rsidRPr="00780146">
        <w:rPr>
          <w:i/>
          <w:sz w:val="22"/>
          <w:szCs w:val="22"/>
        </w:rPr>
        <w:lastRenderedPageBreak/>
        <w:t>“</w:t>
      </w:r>
      <w:r w:rsidR="00F5760F" w:rsidRPr="00780146">
        <w:rPr>
          <w:i/>
          <w:sz w:val="22"/>
          <w:szCs w:val="22"/>
        </w:rPr>
        <w:t>El acto de autoridad de la demandada la autorizar, concesionar, permitir, consentir y/o tolerar lunes, martes, jueves y domingos, la instalación ilegal de puestos de comercio informal semifijo y/o tianguis a menos de 100 metros de mi hospital, ubicado en Moctezuma esquina con Jardín Allende, en la Zona Histórica del Barrio Arriba o Jardín  Allende pues me afecta directa e indirectamente al faltar al Reglamento de Mercados Públicos y Uso de la Vía pública para el Ejercicio de la Actividad Comercia en el Municipio de León Guanajuato, entro otros artículos al 143, fracciones III, VI y VII.”</w:t>
      </w:r>
    </w:p>
    <w:p w14:paraId="11B326E7" w14:textId="2A770651" w:rsidR="00F5760F" w:rsidRPr="00780146" w:rsidRDefault="00F5760F" w:rsidP="00F5760F">
      <w:pPr>
        <w:spacing w:line="360" w:lineRule="auto"/>
        <w:ind w:firstLine="708"/>
        <w:jc w:val="both"/>
      </w:pPr>
    </w:p>
    <w:p w14:paraId="333A18D5" w14:textId="77777777" w:rsidR="00A87624" w:rsidRPr="00780146" w:rsidRDefault="00A87624" w:rsidP="00F5760F">
      <w:pPr>
        <w:spacing w:line="360" w:lineRule="auto"/>
        <w:ind w:firstLine="708"/>
        <w:jc w:val="both"/>
      </w:pPr>
    </w:p>
    <w:p w14:paraId="61E31FBF" w14:textId="60435663" w:rsidR="008D3645" w:rsidRPr="00780146" w:rsidRDefault="004D3210" w:rsidP="004D3210">
      <w:pPr>
        <w:pStyle w:val="RESOLUCIONES"/>
      </w:pPr>
      <w:r w:rsidRPr="00780146">
        <w:t xml:space="preserve">Respecto de </w:t>
      </w:r>
      <w:r w:rsidR="00F5760F" w:rsidRPr="00780146">
        <w:t>lo anterior, el ordenamiento legal invocado, no le otorga al demanda</w:t>
      </w:r>
      <w:r w:rsidRPr="00780146">
        <w:t>nte</w:t>
      </w:r>
      <w:r w:rsidR="00F5760F" w:rsidRPr="00780146">
        <w:t xml:space="preserve"> un derecho subjetivo, es decir</w:t>
      </w:r>
      <w:r w:rsidRPr="00780146">
        <w:t>,</w:t>
      </w:r>
      <w:r w:rsidR="00F5760F" w:rsidRPr="00780146">
        <w:t xml:space="preserve"> no le otorga la facultad de exigencia referida</w:t>
      </w:r>
      <w:r w:rsidR="00434EC0" w:rsidRPr="00780146">
        <w:t>:</w:t>
      </w:r>
      <w:r w:rsidR="00F5760F" w:rsidRPr="00780146">
        <w:t xml:space="preserve"> </w:t>
      </w:r>
      <w:r w:rsidR="00F5760F" w:rsidRPr="00780146">
        <w:rPr>
          <w:sz w:val="22"/>
        </w:rPr>
        <w:t>-para anular suspender y cancelar toda licencia autorización concesión permiso consentimiento tolerancia a la instalación del comercio informal semifijo o tianguis en la vía publica adoquinada o peatonal de la zona histórica del barrio arriba a 100 metros de su fuente de trabajo</w:t>
      </w:r>
      <w:r w:rsidR="00A87624" w:rsidRPr="00780146">
        <w:t>-</w:t>
      </w:r>
      <w:r w:rsidR="00F5760F" w:rsidRPr="00780146">
        <w:t>.</w:t>
      </w:r>
      <w:r w:rsidR="0031440C" w:rsidRPr="00780146">
        <w:t xml:space="preserve"> </w:t>
      </w:r>
      <w:r w:rsidR="00A87624" w:rsidRPr="00780146">
        <w:t>---------------------------------------</w:t>
      </w:r>
      <w:r w:rsidR="0031440C" w:rsidRPr="00780146">
        <w:t>--</w:t>
      </w:r>
    </w:p>
    <w:p w14:paraId="73447D20" w14:textId="77777777" w:rsidR="00A87624" w:rsidRPr="00780146" w:rsidRDefault="00A87624" w:rsidP="00F5760F">
      <w:pPr>
        <w:pStyle w:val="RESOLUCIONES"/>
      </w:pPr>
    </w:p>
    <w:p w14:paraId="0DE1B8FD" w14:textId="49898FE8" w:rsidR="00F5760F" w:rsidRPr="00780146" w:rsidRDefault="004D3210" w:rsidP="00F5760F">
      <w:pPr>
        <w:pStyle w:val="RESOLUCIONES"/>
      </w:pPr>
      <w:r w:rsidRPr="00780146">
        <w:t xml:space="preserve">A mayor abundamiento, </w:t>
      </w:r>
      <w:r w:rsidR="00A87624" w:rsidRPr="00780146">
        <w:t xml:space="preserve">se transcribe el precepto legal señalado por el actor, correspondiente al Reglamento de Mercados </w:t>
      </w:r>
      <w:r w:rsidR="002D4BBB" w:rsidRPr="00780146">
        <w:t xml:space="preserve">Públicos y </w:t>
      </w:r>
      <w:r w:rsidRPr="00780146">
        <w:t>U</w:t>
      </w:r>
      <w:r w:rsidR="002D4BBB" w:rsidRPr="00780146">
        <w:t xml:space="preserve">so de la </w:t>
      </w:r>
      <w:r w:rsidRPr="00780146">
        <w:t>V</w:t>
      </w:r>
      <w:r w:rsidR="002D4BBB" w:rsidRPr="00780146">
        <w:t xml:space="preserve">ía </w:t>
      </w:r>
      <w:r w:rsidRPr="00780146">
        <w:t>P</w:t>
      </w:r>
      <w:r w:rsidR="002D4BBB" w:rsidRPr="00780146">
        <w:t xml:space="preserve">ública para el </w:t>
      </w:r>
      <w:r w:rsidRPr="00780146">
        <w:t>E</w:t>
      </w:r>
      <w:r w:rsidR="002D4BBB" w:rsidRPr="00780146">
        <w:t xml:space="preserve">jercicio de la </w:t>
      </w:r>
      <w:r w:rsidRPr="00780146">
        <w:t>A</w:t>
      </w:r>
      <w:r w:rsidR="002D4BBB" w:rsidRPr="00780146">
        <w:t xml:space="preserve">ctividad </w:t>
      </w:r>
      <w:r w:rsidRPr="00780146">
        <w:t>C</w:t>
      </w:r>
      <w:r w:rsidR="002D4BBB" w:rsidRPr="00780146">
        <w:t>omercial en e</w:t>
      </w:r>
      <w:r w:rsidRPr="00780146">
        <w:t>l Municipio de León, Guanajuato</w:t>
      </w:r>
      <w:r w:rsidR="00F5760F" w:rsidRPr="00780146">
        <w:t>:</w:t>
      </w:r>
      <w:r w:rsidRPr="00780146">
        <w:t xml:space="preserve"> -----------------------------------------------------------------------------------------</w:t>
      </w:r>
    </w:p>
    <w:p w14:paraId="27826C06" w14:textId="77777777" w:rsidR="00F5760F" w:rsidRPr="00780146" w:rsidRDefault="00F5760F" w:rsidP="00F5760F">
      <w:pPr>
        <w:pStyle w:val="RESOLUCIONES"/>
      </w:pPr>
    </w:p>
    <w:p w14:paraId="5176D8CD" w14:textId="77777777" w:rsidR="00F5760F" w:rsidRPr="00780146" w:rsidRDefault="00F5760F" w:rsidP="00F5760F">
      <w:pPr>
        <w:pStyle w:val="TESISYJURIS"/>
        <w:rPr>
          <w:rFonts w:eastAsia="Times New Roman"/>
          <w:sz w:val="22"/>
          <w:szCs w:val="22"/>
          <w:lang w:val="es-MX" w:eastAsia="es-MX"/>
        </w:rPr>
      </w:pPr>
      <w:r w:rsidRPr="00780146">
        <w:rPr>
          <w:sz w:val="22"/>
          <w:szCs w:val="22"/>
        </w:rPr>
        <w:t>ARTÍCULO 143. Queda prohibido el comercio semi-fijo en los lugares siguientes:</w:t>
      </w:r>
    </w:p>
    <w:p w14:paraId="57681A45" w14:textId="77777777" w:rsidR="00F5760F" w:rsidRPr="00780146" w:rsidRDefault="00F5760F" w:rsidP="00F5760F">
      <w:pPr>
        <w:pStyle w:val="TESISYJURIS"/>
        <w:rPr>
          <w:sz w:val="22"/>
          <w:szCs w:val="22"/>
        </w:rPr>
      </w:pPr>
    </w:p>
    <w:p w14:paraId="4FC4B530" w14:textId="774AD553" w:rsidR="00F5760F" w:rsidRPr="00780146" w:rsidRDefault="00F5760F" w:rsidP="00F5760F">
      <w:pPr>
        <w:pStyle w:val="TESISYJURIS"/>
        <w:rPr>
          <w:sz w:val="22"/>
          <w:szCs w:val="22"/>
          <w:lang w:val="es-AR"/>
        </w:rPr>
      </w:pPr>
      <w:r w:rsidRPr="00780146">
        <w:rPr>
          <w:sz w:val="22"/>
          <w:szCs w:val="22"/>
          <w:lang w:val="es-AR"/>
        </w:rPr>
        <w:t>…</w:t>
      </w:r>
    </w:p>
    <w:p w14:paraId="4867D066" w14:textId="77777777" w:rsidR="00F5760F" w:rsidRPr="00780146" w:rsidRDefault="00F5760F" w:rsidP="00F5760F">
      <w:pPr>
        <w:pStyle w:val="TESISYJURIS"/>
        <w:rPr>
          <w:sz w:val="22"/>
          <w:szCs w:val="22"/>
          <w:lang w:val="es-AR"/>
        </w:rPr>
      </w:pPr>
    </w:p>
    <w:p w14:paraId="51B2AA5A" w14:textId="77777777" w:rsidR="00F5760F" w:rsidRPr="00780146" w:rsidRDefault="00F5760F" w:rsidP="00F5760F">
      <w:pPr>
        <w:pStyle w:val="TESISYJURIS"/>
        <w:rPr>
          <w:rFonts w:eastAsia="Times New Roman"/>
          <w:sz w:val="22"/>
          <w:szCs w:val="22"/>
          <w:lang w:val="es-MX" w:eastAsia="es-MX"/>
        </w:rPr>
      </w:pPr>
      <w:r w:rsidRPr="00780146">
        <w:rPr>
          <w:sz w:val="22"/>
          <w:szCs w:val="22"/>
          <w:lang w:val="es-AR"/>
        </w:rPr>
        <w:t>III. Al exterior y 100 metros a la redonda de cualquier inmueble que se considere un   centro educativo, un templo, institución religiosa, instituciones de salud y edificios públicos;</w:t>
      </w:r>
    </w:p>
    <w:p w14:paraId="4E3E1B9B" w14:textId="77777777" w:rsidR="00F5760F" w:rsidRPr="00780146" w:rsidRDefault="00F5760F" w:rsidP="00F5760F">
      <w:pPr>
        <w:pStyle w:val="TESISYJURIS"/>
        <w:rPr>
          <w:sz w:val="22"/>
          <w:szCs w:val="22"/>
        </w:rPr>
      </w:pPr>
    </w:p>
    <w:p w14:paraId="3FB5EC24" w14:textId="2422DF61" w:rsidR="00F5760F" w:rsidRPr="00780146" w:rsidRDefault="00F5760F" w:rsidP="00F5760F">
      <w:pPr>
        <w:pStyle w:val="TESISYJURIS"/>
        <w:rPr>
          <w:sz w:val="22"/>
          <w:szCs w:val="22"/>
        </w:rPr>
      </w:pPr>
      <w:r w:rsidRPr="00780146">
        <w:rPr>
          <w:sz w:val="22"/>
          <w:szCs w:val="22"/>
        </w:rPr>
        <w:t>…</w:t>
      </w:r>
    </w:p>
    <w:p w14:paraId="68E06421" w14:textId="77777777" w:rsidR="004D3210" w:rsidRPr="00780146" w:rsidRDefault="004D3210" w:rsidP="00F5760F">
      <w:pPr>
        <w:pStyle w:val="TESISYJURIS"/>
        <w:rPr>
          <w:sz w:val="22"/>
          <w:szCs w:val="22"/>
        </w:rPr>
      </w:pPr>
    </w:p>
    <w:p w14:paraId="755BFEFF" w14:textId="77777777" w:rsidR="00F5760F" w:rsidRPr="00780146" w:rsidRDefault="00F5760F" w:rsidP="00F5760F">
      <w:pPr>
        <w:pStyle w:val="TESISYJURIS"/>
        <w:rPr>
          <w:sz w:val="22"/>
          <w:szCs w:val="22"/>
        </w:rPr>
      </w:pPr>
      <w:r w:rsidRPr="00780146">
        <w:rPr>
          <w:sz w:val="22"/>
          <w:szCs w:val="22"/>
        </w:rPr>
        <w:t>VI. Dentro de los 100 metros de cualquier establecimiento y giro comercial y de servicios sin venta de bebidas alcohólicas con el mismo giro comercial al solicitado;</w:t>
      </w:r>
    </w:p>
    <w:p w14:paraId="655283F5" w14:textId="77777777" w:rsidR="00F5760F" w:rsidRPr="00780146" w:rsidRDefault="00F5760F" w:rsidP="00F5760F">
      <w:pPr>
        <w:pStyle w:val="TESISYJURIS"/>
        <w:rPr>
          <w:sz w:val="22"/>
          <w:szCs w:val="22"/>
        </w:rPr>
      </w:pPr>
    </w:p>
    <w:p w14:paraId="299D29A5" w14:textId="77777777" w:rsidR="00F5760F" w:rsidRPr="00780146" w:rsidRDefault="00F5760F" w:rsidP="00F5760F">
      <w:pPr>
        <w:pStyle w:val="TESISYJURIS"/>
        <w:rPr>
          <w:rFonts w:eastAsia="Times New Roman"/>
          <w:sz w:val="22"/>
          <w:szCs w:val="22"/>
          <w:lang w:val="es-MX" w:eastAsia="es-MX"/>
        </w:rPr>
      </w:pPr>
      <w:r w:rsidRPr="00780146">
        <w:rPr>
          <w:sz w:val="22"/>
          <w:szCs w:val="22"/>
        </w:rPr>
        <w:t>VII. Dentro de los 100 metros de mercados públicos; y,</w:t>
      </w:r>
    </w:p>
    <w:p w14:paraId="0D53580A" w14:textId="67A9E7AD" w:rsidR="00F5760F" w:rsidRPr="00780146" w:rsidRDefault="004D3210" w:rsidP="00F5760F">
      <w:pPr>
        <w:pStyle w:val="TESISYJURIS"/>
        <w:rPr>
          <w:sz w:val="22"/>
          <w:szCs w:val="22"/>
        </w:rPr>
      </w:pPr>
      <w:r w:rsidRPr="00780146">
        <w:rPr>
          <w:sz w:val="22"/>
          <w:szCs w:val="22"/>
        </w:rPr>
        <w:t>…</w:t>
      </w:r>
    </w:p>
    <w:p w14:paraId="51653AD8" w14:textId="77777777" w:rsidR="00F5760F" w:rsidRPr="00780146" w:rsidRDefault="00F5760F" w:rsidP="00F5760F">
      <w:pPr>
        <w:autoSpaceDE w:val="0"/>
        <w:autoSpaceDN w:val="0"/>
        <w:adjustRightInd w:val="0"/>
        <w:jc w:val="both"/>
        <w:rPr>
          <w:rFonts w:ascii="Arial" w:hAnsi="Arial" w:cs="Arial"/>
        </w:rPr>
      </w:pPr>
    </w:p>
    <w:p w14:paraId="4B7F1546" w14:textId="2C8D9ACA" w:rsidR="008D3645" w:rsidRPr="00780146" w:rsidRDefault="008D3645" w:rsidP="005556FF">
      <w:pPr>
        <w:pStyle w:val="SENTENCIAS"/>
      </w:pPr>
    </w:p>
    <w:p w14:paraId="1882C4BC" w14:textId="0829B43A" w:rsidR="002D4BBB" w:rsidRPr="00780146" w:rsidRDefault="004D3210" w:rsidP="00150D96">
      <w:pPr>
        <w:pStyle w:val="SENTENCIAS"/>
      </w:pPr>
      <w:r w:rsidRPr="00780146">
        <w:lastRenderedPageBreak/>
        <w:t>Ahora bien, el actor argumenta</w:t>
      </w:r>
      <w:r w:rsidR="00491A29" w:rsidRPr="00780146">
        <w:t xml:space="preserve"> que le causa agravio el que la demanda</w:t>
      </w:r>
      <w:r w:rsidRPr="00780146">
        <w:t>da</w:t>
      </w:r>
      <w:r w:rsidR="00491A29" w:rsidRPr="00780146">
        <w:t xml:space="preserve"> autorice o permita, la instalación ilegal de puestos de comercio informal a menos de 100 metros de su “hospital”, ubicado en</w:t>
      </w:r>
      <w:r w:rsidR="00F816CD" w:rsidRPr="00780146">
        <w:t xml:space="preserve"> calle</w:t>
      </w:r>
      <w:r w:rsidR="00491A29" w:rsidRPr="00780146">
        <w:t xml:space="preserve"> Moctezuma esquina con Jardín Allende, en la Zona Histórica del Barrio Arriba o Jardín  Allende, sin embargo</w:t>
      </w:r>
      <w:r w:rsidR="00F816CD" w:rsidRPr="00780146">
        <w:t>,</w:t>
      </w:r>
      <w:r w:rsidR="00491A29" w:rsidRPr="00780146">
        <w:t xml:space="preserve"> el actor no acredita en la presente causa que en el inmueble de su propiedad se encuentre dentro del supuesto de </w:t>
      </w:r>
      <w:r w:rsidR="00491A29" w:rsidRPr="00780146">
        <w:rPr>
          <w:i/>
        </w:rPr>
        <w:t>“instituciones de salud”</w:t>
      </w:r>
      <w:r w:rsidR="00491A29" w:rsidRPr="00780146">
        <w:t>, como lo señala el precepto in</w:t>
      </w:r>
      <w:r w:rsidR="002D4BBB" w:rsidRPr="00780146">
        <w:t>vocado</w:t>
      </w:r>
      <w:r w:rsidR="00491A29" w:rsidRPr="00780146">
        <w:t xml:space="preserve">, ya que si bien es cierto, adjunta </w:t>
      </w:r>
      <w:r w:rsidR="00150D96" w:rsidRPr="00780146">
        <w:t>diversos documentos, entre ellos</w:t>
      </w:r>
      <w:r w:rsidR="002D4BBB" w:rsidRPr="00780146">
        <w:t>,</w:t>
      </w:r>
      <w:r w:rsidR="00150D96" w:rsidRPr="00780146">
        <w:t xml:space="preserve"> dos </w:t>
      </w:r>
      <w:r w:rsidR="00491A29" w:rsidRPr="00780146">
        <w:t>licencia</w:t>
      </w:r>
      <w:r w:rsidR="00150D96" w:rsidRPr="00780146">
        <w:t>s</w:t>
      </w:r>
      <w:r w:rsidR="00491A29" w:rsidRPr="00780146">
        <w:t xml:space="preserve"> sanitaria</w:t>
      </w:r>
      <w:r w:rsidR="00150D96" w:rsidRPr="00780146">
        <w:t xml:space="preserve">s, </w:t>
      </w:r>
      <w:r w:rsidR="00F816CD" w:rsidRPr="00780146">
        <w:t xml:space="preserve">mismas que no resultan ser las jurídicamente idóneas para </w:t>
      </w:r>
      <w:r w:rsidR="0087255A" w:rsidRPr="00780146">
        <w:t>acredita</w:t>
      </w:r>
      <w:r w:rsidR="00F816CD" w:rsidRPr="00780146">
        <w:t>r</w:t>
      </w:r>
      <w:r w:rsidR="0087255A" w:rsidRPr="00780146">
        <w:t xml:space="preserve"> </w:t>
      </w:r>
      <w:r w:rsidR="00F816CD" w:rsidRPr="00780146">
        <w:t xml:space="preserve">que cuenta </w:t>
      </w:r>
      <w:r w:rsidR="0087255A" w:rsidRPr="00780146">
        <w:t>con la licencia, permiso o autorización correspondiente</w:t>
      </w:r>
      <w:r w:rsidR="00F816CD" w:rsidRPr="00780146">
        <w:t>,</w:t>
      </w:r>
      <w:r w:rsidR="0087255A" w:rsidRPr="00780146">
        <w:t xml:space="preserve"> </w:t>
      </w:r>
      <w:r w:rsidR="002D4BBB" w:rsidRPr="00780146">
        <w:t>emitida</w:t>
      </w:r>
      <w:r w:rsidR="00F816CD" w:rsidRPr="00780146">
        <w:t>s</w:t>
      </w:r>
      <w:r w:rsidR="002D4BBB" w:rsidRPr="00780146">
        <w:t xml:space="preserve"> por la autoridad municipal competente respecto al uso de suelo, </w:t>
      </w:r>
      <w:r w:rsidR="0087255A" w:rsidRPr="00780146">
        <w:t>como institución de salud, así como tampoco, señala la afectación real, objetiva e inminente que el acto u omisión de la autoridad le causa</w:t>
      </w:r>
      <w:r w:rsidR="002D4BBB" w:rsidRPr="00780146">
        <w:t xml:space="preserve">, </w:t>
      </w:r>
      <w:r w:rsidR="00434EC0" w:rsidRPr="00780146">
        <w:t xml:space="preserve">aunado a la circunstancia de que </w:t>
      </w:r>
      <w:r w:rsidR="002D4BBB" w:rsidRPr="00780146">
        <w:t>el propio actor refiere que el tianguis y/o comerciantes semifijos se instalan desde hace casi de 30 treinta años. ------</w:t>
      </w:r>
      <w:r w:rsidR="00434EC0" w:rsidRPr="00780146">
        <w:t>---------------------------------------------------------------------</w:t>
      </w:r>
    </w:p>
    <w:p w14:paraId="5F00C29B" w14:textId="77777777" w:rsidR="002D4BBB" w:rsidRPr="00780146" w:rsidRDefault="002D4BBB" w:rsidP="00150D96">
      <w:pPr>
        <w:pStyle w:val="SENTENCIAS"/>
      </w:pPr>
    </w:p>
    <w:p w14:paraId="0E6EB3F0" w14:textId="5122F731" w:rsidR="003D3331" w:rsidRPr="00780146" w:rsidRDefault="0087255A" w:rsidP="00150D96">
      <w:pPr>
        <w:pStyle w:val="SENTENCIAS"/>
      </w:pPr>
      <w:r w:rsidRPr="00780146">
        <w:t xml:space="preserve">En efecto, si bien es cierto el actor se duele de la omisión de la autoridad demandada, </w:t>
      </w:r>
      <w:r w:rsidR="002D4BBB" w:rsidRPr="00780146">
        <w:t xml:space="preserve">al permitir la instalación de tianguis y comerciantes semifijos, en el área peatonal del Mercado Allende (Barrio Arriba), </w:t>
      </w:r>
      <w:r w:rsidRPr="00780146">
        <w:t xml:space="preserve">y señala la afectación en general que </w:t>
      </w:r>
      <w:r w:rsidR="002D4BBB" w:rsidRPr="00780146">
        <w:t>dicho acto le causa, no solo a é</w:t>
      </w:r>
      <w:r w:rsidRPr="00780146">
        <w:t>l como propietario del inmueble ubicado en calle Moctezuma</w:t>
      </w:r>
      <w:r w:rsidR="00F816CD" w:rsidRPr="00780146">
        <w:t>,</w:t>
      </w:r>
      <w:r w:rsidRPr="00780146">
        <w:t xml:space="preserve"> número 309 trescientos nueve, de la colonia Obregón, si no a la sociedad en general, </w:t>
      </w:r>
      <w:r w:rsidR="00F816CD" w:rsidRPr="00780146">
        <w:t xml:space="preserve">es de considerar que </w:t>
      </w:r>
      <w:r w:rsidRPr="00780146">
        <w:t>el proceso administrativo es de estricto derecho</w:t>
      </w:r>
      <w:r w:rsidR="00F816CD" w:rsidRPr="00780146">
        <w:t xml:space="preserve">, por lo tanto, </w:t>
      </w:r>
      <w:r w:rsidRPr="00780146">
        <w:t xml:space="preserve">esta juzgadora debe resolver a la luz sólo de </w:t>
      </w:r>
      <w:r w:rsidR="00F816CD" w:rsidRPr="00780146">
        <w:t xml:space="preserve">lo </w:t>
      </w:r>
      <w:r w:rsidRPr="00780146">
        <w:t xml:space="preserve">planteado por las partes, </w:t>
      </w:r>
      <w:r w:rsidR="00814E94" w:rsidRPr="00780146">
        <w:t xml:space="preserve">es decir, lo planteado por el propio actor y la autoridad demandada, y no lo que la sociedad en general refiera; </w:t>
      </w:r>
      <w:r w:rsidRPr="00780146">
        <w:t>de igual manera</w:t>
      </w:r>
      <w:r w:rsidR="00814E94" w:rsidRPr="00780146">
        <w:t>,</w:t>
      </w:r>
      <w:r w:rsidRPr="00780146">
        <w:t xml:space="preserve"> </w:t>
      </w:r>
      <w:r w:rsidR="00F816CD" w:rsidRPr="00780146">
        <w:t xml:space="preserve">también es de </w:t>
      </w:r>
      <w:r w:rsidRPr="00780146">
        <w:t>considera</w:t>
      </w:r>
      <w:r w:rsidR="00F816CD" w:rsidRPr="00780146">
        <w:t>r</w:t>
      </w:r>
      <w:r w:rsidR="00814E94" w:rsidRPr="00780146">
        <w:t>,</w:t>
      </w:r>
      <w:r w:rsidRPr="00780146">
        <w:t xml:space="preserve"> que para la procedencia de</w:t>
      </w:r>
      <w:r w:rsidR="00434EC0" w:rsidRPr="00780146">
        <w:t xml:space="preserve"> dicho</w:t>
      </w:r>
      <w:r w:rsidRPr="00780146">
        <w:t xml:space="preserve"> </w:t>
      </w:r>
      <w:r w:rsidR="00F816CD" w:rsidRPr="00780146">
        <w:t xml:space="preserve">proceso </w:t>
      </w:r>
      <w:r w:rsidRPr="00780146">
        <w:t>se requiere que el actor acredite contar con interés</w:t>
      </w:r>
      <w:r w:rsidR="00F816CD" w:rsidRPr="00780146">
        <w:t xml:space="preserve"> </w:t>
      </w:r>
      <w:r w:rsidRPr="00780146">
        <w:t xml:space="preserve">jurídico, </w:t>
      </w:r>
      <w:r w:rsidR="00F816CD" w:rsidRPr="00780146">
        <w:t>mismo que no fue acreditado en l</w:t>
      </w:r>
      <w:r w:rsidR="00434EC0" w:rsidRPr="00780146">
        <w:t xml:space="preserve">a presente causa administrativa, por lo tanto, </w:t>
      </w:r>
      <w:r w:rsidR="00814E94" w:rsidRPr="00780146">
        <w:t xml:space="preserve">resulta procedente decretar el SOBRESEIMIENTO de la presente causa administrativa, </w:t>
      </w:r>
      <w:r w:rsidR="00434EC0" w:rsidRPr="00780146">
        <w:t>con fundamento en lo dispuesto</w:t>
      </w:r>
      <w:r w:rsidR="003D3331" w:rsidRPr="00780146">
        <w:t xml:space="preserve"> por el artículo 261, fracción I y 262 fracción II del Código de Procedimiento y Justicia Administrativa para el Estado</w:t>
      </w:r>
      <w:r w:rsidR="00814E94" w:rsidRPr="00780146">
        <w:t xml:space="preserve"> y los Municipios de Guanajuato</w:t>
      </w:r>
      <w:r w:rsidR="003D3331" w:rsidRPr="00780146">
        <w:t>. ---------------------</w:t>
      </w:r>
      <w:r w:rsidR="002D4BBB" w:rsidRPr="00780146">
        <w:t>---</w:t>
      </w:r>
      <w:r w:rsidR="00814E94" w:rsidRPr="00780146">
        <w:t>------------------------</w:t>
      </w:r>
    </w:p>
    <w:p w14:paraId="71878197" w14:textId="77777777" w:rsidR="003D3331" w:rsidRPr="00780146" w:rsidRDefault="003D3331" w:rsidP="00150D96">
      <w:pPr>
        <w:pStyle w:val="SENTENCIAS"/>
      </w:pPr>
    </w:p>
    <w:p w14:paraId="354A66B7" w14:textId="77777777" w:rsidR="003D3331" w:rsidRPr="00780146" w:rsidRDefault="003D3331" w:rsidP="003D3331">
      <w:pPr>
        <w:pStyle w:val="SENTENCIAS"/>
      </w:pPr>
      <w:r w:rsidRPr="00780146">
        <w:t xml:space="preserve">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 </w:t>
      </w:r>
    </w:p>
    <w:p w14:paraId="02534410" w14:textId="77777777" w:rsidR="003D3331" w:rsidRPr="00780146" w:rsidRDefault="003D3331" w:rsidP="003D3331">
      <w:pPr>
        <w:pStyle w:val="SENTENCIAS"/>
        <w:jc w:val="center"/>
        <w:rPr>
          <w:b/>
          <w:iCs/>
        </w:rPr>
      </w:pPr>
    </w:p>
    <w:p w14:paraId="4F66DB86" w14:textId="77777777" w:rsidR="003D3331" w:rsidRPr="00780146" w:rsidRDefault="003D3331" w:rsidP="003D3331">
      <w:pPr>
        <w:pStyle w:val="SENTENCIAS"/>
        <w:jc w:val="center"/>
        <w:rPr>
          <w:b/>
          <w:iCs/>
        </w:rPr>
      </w:pPr>
    </w:p>
    <w:p w14:paraId="380088FC" w14:textId="77777777" w:rsidR="003D3331" w:rsidRPr="00780146" w:rsidRDefault="003D3331" w:rsidP="003D3331">
      <w:pPr>
        <w:pStyle w:val="SENTENCIAS"/>
        <w:jc w:val="center"/>
        <w:rPr>
          <w:iCs/>
          <w:lang w:val="es-MX"/>
        </w:rPr>
      </w:pPr>
      <w:r w:rsidRPr="00780146">
        <w:rPr>
          <w:b/>
          <w:iCs/>
          <w:lang w:val="es-MX"/>
        </w:rPr>
        <w:t xml:space="preserve">R E S U E L V E </w:t>
      </w:r>
      <w:r w:rsidRPr="00780146">
        <w:rPr>
          <w:iCs/>
          <w:lang w:val="es-MX"/>
        </w:rPr>
        <w:t>:</w:t>
      </w:r>
    </w:p>
    <w:p w14:paraId="07940C35" w14:textId="77777777" w:rsidR="003D3331" w:rsidRPr="00780146" w:rsidRDefault="003D3331" w:rsidP="003D3331">
      <w:pPr>
        <w:pStyle w:val="SENTENCIAS"/>
        <w:rPr>
          <w:iCs/>
          <w:sz w:val="20"/>
          <w:lang w:val="es-MX"/>
        </w:rPr>
      </w:pPr>
    </w:p>
    <w:p w14:paraId="55A50CDE" w14:textId="77777777" w:rsidR="003D3331" w:rsidRPr="00780146" w:rsidRDefault="003D3331" w:rsidP="003D3331">
      <w:pPr>
        <w:pStyle w:val="SENTENCIAS"/>
        <w:rPr>
          <w:lang w:val="es-MX"/>
        </w:rPr>
      </w:pPr>
      <w:r w:rsidRPr="00780146">
        <w:rPr>
          <w:b/>
          <w:bCs/>
          <w:iCs/>
          <w:lang w:val="es-MX"/>
        </w:rPr>
        <w:t>PRIMERO</w:t>
      </w:r>
      <w:r w:rsidRPr="00780146">
        <w:rPr>
          <w:lang w:val="es-MX"/>
        </w:rPr>
        <w:t xml:space="preserve">. Este Juzgado Tercero Administrativo Municipal resultó competente para conocer y resolver del presente proceso administrativo. ------- </w:t>
      </w:r>
    </w:p>
    <w:p w14:paraId="37EB82A8" w14:textId="77777777" w:rsidR="003D3331" w:rsidRPr="00780146" w:rsidRDefault="003D3331" w:rsidP="003D3331">
      <w:pPr>
        <w:pStyle w:val="SENTENCIAS"/>
        <w:rPr>
          <w:sz w:val="20"/>
          <w:lang w:val="es-MX"/>
        </w:rPr>
      </w:pPr>
    </w:p>
    <w:p w14:paraId="610030FC" w14:textId="77777777" w:rsidR="003D3331" w:rsidRPr="00780146" w:rsidRDefault="003D3331" w:rsidP="003D3331">
      <w:pPr>
        <w:pStyle w:val="SENTENCIAS"/>
      </w:pPr>
      <w:r w:rsidRPr="00780146">
        <w:rPr>
          <w:b/>
          <w:bCs/>
          <w:iCs/>
        </w:rPr>
        <w:t xml:space="preserve">SEGUNDO. </w:t>
      </w:r>
      <w:r w:rsidRPr="00780146">
        <w:t>Resultó procedente el proceso administrativo promovido por el justiciable, en contra de los actos reclamados. -----------------------------------</w:t>
      </w:r>
    </w:p>
    <w:p w14:paraId="5F641819" w14:textId="77777777" w:rsidR="003D3331" w:rsidRPr="00780146" w:rsidRDefault="003D3331" w:rsidP="003D3331">
      <w:pPr>
        <w:pStyle w:val="SENTENCIAS"/>
        <w:rPr>
          <w:b/>
          <w:bCs/>
          <w:iCs/>
          <w:sz w:val="20"/>
        </w:rPr>
      </w:pPr>
    </w:p>
    <w:p w14:paraId="1DFD6E25" w14:textId="77777777" w:rsidR="003D3331" w:rsidRPr="00780146" w:rsidRDefault="003D3331" w:rsidP="003D3331">
      <w:pPr>
        <w:pStyle w:val="SENTENCIAS"/>
      </w:pPr>
      <w:r w:rsidRPr="00780146">
        <w:rPr>
          <w:b/>
        </w:rPr>
        <w:t>TERCERO.</w:t>
      </w:r>
      <w:r w:rsidRPr="00780146">
        <w:t xml:space="preserve"> Se declara el SOBRESEIMIENTO de la presente causa administrativa, por las razones lógicas y jurídicas expuestas en el CUARTO considerando de esta sentencia. --------------------------------------------------------------</w:t>
      </w:r>
    </w:p>
    <w:p w14:paraId="1E774CF9" w14:textId="77777777" w:rsidR="003D3331" w:rsidRPr="00780146" w:rsidRDefault="003D3331" w:rsidP="003D3331">
      <w:pPr>
        <w:pStyle w:val="SENTENCIAS"/>
      </w:pPr>
    </w:p>
    <w:p w14:paraId="61D0A387" w14:textId="77777777" w:rsidR="003D3331" w:rsidRPr="00780146" w:rsidRDefault="003D3331" w:rsidP="003D3331">
      <w:pPr>
        <w:pStyle w:val="SENTENCIAS"/>
        <w:rPr>
          <w:lang w:val="es-MX"/>
        </w:rPr>
      </w:pPr>
      <w:r w:rsidRPr="00780146">
        <w:rPr>
          <w:b/>
          <w:lang w:val="es-MX"/>
        </w:rPr>
        <w:t>Notifíquese a la autoridad demandada por oficio y a la parte actora personalmente. --------</w:t>
      </w:r>
      <w:r w:rsidRPr="00780146">
        <w:rPr>
          <w:lang w:val="es-MX"/>
        </w:rPr>
        <w:t>-----------------------------------------------------------------------------</w:t>
      </w:r>
    </w:p>
    <w:p w14:paraId="1C1E5F4A" w14:textId="77777777" w:rsidR="003D3331" w:rsidRPr="00780146" w:rsidRDefault="003D3331" w:rsidP="003D3331">
      <w:pPr>
        <w:pStyle w:val="SENTENCIAS"/>
        <w:rPr>
          <w:sz w:val="20"/>
          <w:lang w:val="es-MX"/>
        </w:rPr>
      </w:pPr>
    </w:p>
    <w:p w14:paraId="543A6D47" w14:textId="77777777" w:rsidR="003D3331" w:rsidRPr="00780146" w:rsidRDefault="003D3331" w:rsidP="003D3331">
      <w:pPr>
        <w:pStyle w:val="SENTENCIAS"/>
        <w:rPr>
          <w:lang w:val="es-MX"/>
        </w:rPr>
      </w:pPr>
      <w:r w:rsidRPr="00780146">
        <w:rPr>
          <w:lang w:val="es-MX"/>
        </w:rPr>
        <w:t>En su oportunidad, archívese este expediente, como asunto totalmente concluido y dese de baja en el Libro de Registros que se lleva para tal efecto. -</w:t>
      </w:r>
    </w:p>
    <w:p w14:paraId="607F1D00" w14:textId="77777777" w:rsidR="003D3331" w:rsidRPr="00780146" w:rsidRDefault="003D3331" w:rsidP="003D3331">
      <w:pPr>
        <w:pStyle w:val="SENTENCIAS"/>
        <w:rPr>
          <w:sz w:val="20"/>
          <w:lang w:val="es-MX"/>
        </w:rPr>
      </w:pPr>
    </w:p>
    <w:p w14:paraId="31482715" w14:textId="1767B43D" w:rsidR="003D3331" w:rsidRPr="00780146" w:rsidRDefault="003D3331" w:rsidP="00150D96">
      <w:pPr>
        <w:pStyle w:val="SENTENCIAS"/>
      </w:pPr>
      <w:r w:rsidRPr="00780146">
        <w:t xml:space="preserve">Así lo resolvió y firma la Jueza del Juzgado Tercero Administrativo Municipal de León, Guanajuato, licenciada </w:t>
      </w:r>
      <w:r w:rsidRPr="00780146">
        <w:rPr>
          <w:b/>
          <w:bCs/>
        </w:rPr>
        <w:t>María Guadalupe Garza Lozornio</w:t>
      </w:r>
      <w:r w:rsidRPr="00780146">
        <w:t>, quien actúa asistida en forma legal con Secretario de Estudio y Cuenta, licencia</w:t>
      </w:r>
      <w:r w:rsidR="00814E94" w:rsidRPr="00780146">
        <w:t>d</w:t>
      </w:r>
      <w:r w:rsidRPr="00780146">
        <w:t xml:space="preserve">o </w:t>
      </w:r>
      <w:r w:rsidRPr="00780146">
        <w:rPr>
          <w:b/>
          <w:bCs/>
        </w:rPr>
        <w:t>Christian Helmut Emmanuel Schonwald Escalante</w:t>
      </w:r>
      <w:r w:rsidRPr="00780146">
        <w:rPr>
          <w:bCs/>
        </w:rPr>
        <w:t>,</w:t>
      </w:r>
      <w:r w:rsidRPr="00780146">
        <w:rPr>
          <w:b/>
          <w:bCs/>
        </w:rPr>
        <w:t xml:space="preserve"> </w:t>
      </w:r>
      <w:r w:rsidRPr="00780146">
        <w:t xml:space="preserve">quien da fe. --- </w:t>
      </w:r>
    </w:p>
    <w:sectPr w:rsidR="003D3331" w:rsidRPr="00780146" w:rsidSect="001A7A8C">
      <w:headerReference w:type="even" r:id="rId9"/>
      <w:headerReference w:type="default" r:id="rId10"/>
      <w:footerReference w:type="default" r:id="rId11"/>
      <w:headerReference w:type="first" r:id="rId12"/>
      <w:pgSz w:w="12242" w:h="18722" w:code="4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101E3" w14:textId="77777777" w:rsidR="00FC10F2" w:rsidRDefault="00FC10F2">
      <w:r>
        <w:separator/>
      </w:r>
    </w:p>
  </w:endnote>
  <w:endnote w:type="continuationSeparator" w:id="0">
    <w:p w14:paraId="136EEFCF" w14:textId="77777777" w:rsidR="00FC10F2" w:rsidRDefault="00FC10F2">
      <w:r>
        <w:continuationSeparator/>
      </w:r>
    </w:p>
  </w:endnote>
  <w:endnote w:type="continuationNotice" w:id="1">
    <w:p w14:paraId="6F55AF7E" w14:textId="77777777" w:rsidR="00FC10F2" w:rsidRDefault="00FC1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7EE2E3A" w:rsidR="00E90944" w:rsidRPr="007F7AC8" w:rsidRDefault="00E9094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80146">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80146">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E90944" w:rsidRPr="007F7AC8" w:rsidRDefault="00E9094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BAA0B" w14:textId="77777777" w:rsidR="00FC10F2" w:rsidRDefault="00FC10F2">
      <w:r>
        <w:separator/>
      </w:r>
    </w:p>
  </w:footnote>
  <w:footnote w:type="continuationSeparator" w:id="0">
    <w:p w14:paraId="1BCAEF4A" w14:textId="77777777" w:rsidR="00FC10F2" w:rsidRDefault="00FC10F2">
      <w:r>
        <w:continuationSeparator/>
      </w:r>
    </w:p>
  </w:footnote>
  <w:footnote w:type="continuationNotice" w:id="1">
    <w:p w14:paraId="727AAD75" w14:textId="77777777" w:rsidR="00FC10F2" w:rsidRDefault="00FC10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E90944" w:rsidRDefault="00E90944">
    <w:pPr>
      <w:pStyle w:val="Encabezado"/>
      <w:framePr w:wrap="around" w:vAnchor="text" w:hAnchor="margin" w:xAlign="center" w:y="1"/>
      <w:rPr>
        <w:rStyle w:val="Nmerodepgina"/>
      </w:rPr>
    </w:pPr>
  </w:p>
  <w:p w14:paraId="3ADE87C8" w14:textId="77777777" w:rsidR="00E90944" w:rsidRDefault="00E909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E90944" w:rsidRDefault="00E90944" w:rsidP="007F7AC8">
    <w:pPr>
      <w:pStyle w:val="Encabezado"/>
      <w:jc w:val="right"/>
      <w:rPr>
        <w:color w:val="7F7F7F" w:themeColor="text1" w:themeTint="80"/>
      </w:rPr>
    </w:pPr>
  </w:p>
  <w:p w14:paraId="1B439560" w14:textId="77777777" w:rsidR="00E90944" w:rsidRDefault="00E90944" w:rsidP="007F7AC8">
    <w:pPr>
      <w:pStyle w:val="Encabezado"/>
      <w:jc w:val="right"/>
      <w:rPr>
        <w:color w:val="7F7F7F" w:themeColor="text1" w:themeTint="80"/>
      </w:rPr>
    </w:pPr>
  </w:p>
  <w:p w14:paraId="0D234A56" w14:textId="77777777" w:rsidR="00E90944" w:rsidRDefault="00E90944" w:rsidP="007F7AC8">
    <w:pPr>
      <w:pStyle w:val="Encabezado"/>
      <w:jc w:val="right"/>
      <w:rPr>
        <w:color w:val="7F7F7F" w:themeColor="text1" w:themeTint="80"/>
      </w:rPr>
    </w:pPr>
  </w:p>
  <w:p w14:paraId="199CFC4D" w14:textId="77777777" w:rsidR="00E90944" w:rsidRDefault="00E90944" w:rsidP="007F7AC8">
    <w:pPr>
      <w:pStyle w:val="Encabezado"/>
      <w:jc w:val="right"/>
      <w:rPr>
        <w:color w:val="7F7F7F" w:themeColor="text1" w:themeTint="80"/>
      </w:rPr>
    </w:pPr>
  </w:p>
  <w:p w14:paraId="324AD5B9" w14:textId="51005AE2" w:rsidR="00E90944" w:rsidRDefault="00E90944" w:rsidP="007F7AC8">
    <w:pPr>
      <w:pStyle w:val="Encabezado"/>
      <w:jc w:val="right"/>
    </w:pPr>
    <w:r>
      <w:rPr>
        <w:color w:val="7F7F7F" w:themeColor="text1" w:themeTint="80"/>
      </w:rPr>
      <w:t>Expediente Número 1168/3erJAM/2017-JN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E90944" w:rsidRDefault="00E90944">
    <w:pPr>
      <w:pStyle w:val="Encabezado"/>
      <w:jc w:val="right"/>
      <w:rPr>
        <w:color w:val="8496B0" w:themeColor="text2" w:themeTint="99"/>
        <w:lang w:val="es-ES"/>
      </w:rPr>
    </w:pPr>
  </w:p>
  <w:p w14:paraId="55B9103D" w14:textId="77777777" w:rsidR="00E90944" w:rsidRDefault="00E90944">
    <w:pPr>
      <w:pStyle w:val="Encabezado"/>
      <w:jc w:val="right"/>
      <w:rPr>
        <w:color w:val="8496B0" w:themeColor="text2" w:themeTint="99"/>
        <w:lang w:val="es-ES"/>
      </w:rPr>
    </w:pPr>
  </w:p>
  <w:p w14:paraId="46CC684C" w14:textId="77777777" w:rsidR="00E90944" w:rsidRDefault="00E90944">
    <w:pPr>
      <w:pStyle w:val="Encabezado"/>
      <w:jc w:val="right"/>
      <w:rPr>
        <w:color w:val="8496B0" w:themeColor="text2" w:themeTint="99"/>
        <w:lang w:val="es-ES"/>
      </w:rPr>
    </w:pPr>
  </w:p>
  <w:p w14:paraId="12B0032A" w14:textId="77777777" w:rsidR="00E90944" w:rsidRDefault="00E90944">
    <w:pPr>
      <w:pStyle w:val="Encabezado"/>
      <w:jc w:val="right"/>
      <w:rPr>
        <w:color w:val="8496B0" w:themeColor="text2" w:themeTint="99"/>
        <w:lang w:val="es-ES"/>
      </w:rPr>
    </w:pPr>
  </w:p>
  <w:p w14:paraId="389A42BC" w14:textId="77777777" w:rsidR="00E90944" w:rsidRDefault="00E90944">
    <w:pPr>
      <w:pStyle w:val="Encabezado"/>
      <w:jc w:val="right"/>
      <w:rPr>
        <w:color w:val="8496B0" w:themeColor="text2" w:themeTint="99"/>
        <w:lang w:val="es-ES"/>
      </w:rPr>
    </w:pPr>
  </w:p>
  <w:p w14:paraId="4897847F" w14:textId="40DB5009" w:rsidR="00E90944" w:rsidRDefault="00E9094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132F"/>
    <w:multiLevelType w:val="hybridMultilevel"/>
    <w:tmpl w:val="47143C12"/>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BCB10CA"/>
    <w:multiLevelType w:val="hybridMultilevel"/>
    <w:tmpl w:val="384E68EC"/>
    <w:lvl w:ilvl="0" w:tplc="F920E0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1730DB8"/>
    <w:multiLevelType w:val="hybridMultilevel"/>
    <w:tmpl w:val="CF1044A8"/>
    <w:lvl w:ilvl="0" w:tplc="17F21082">
      <w:start w:val="3"/>
      <w:numFmt w:val="upperRoman"/>
      <w:lvlText w:val="%1."/>
      <w:lvlJc w:val="left"/>
      <w:pPr>
        <w:ind w:left="2424" w:hanging="720"/>
      </w:pPr>
      <w:rPr>
        <w:rFonts w:eastAsia="Calibri" w:hint="default"/>
      </w:rPr>
    </w:lvl>
    <w:lvl w:ilvl="1" w:tplc="080A0019" w:tentative="1">
      <w:start w:val="1"/>
      <w:numFmt w:val="lowerLetter"/>
      <w:lvlText w:val="%2."/>
      <w:lvlJc w:val="left"/>
      <w:pPr>
        <w:ind w:left="2784" w:hanging="360"/>
      </w:pPr>
    </w:lvl>
    <w:lvl w:ilvl="2" w:tplc="080A001B" w:tentative="1">
      <w:start w:val="1"/>
      <w:numFmt w:val="lowerRoman"/>
      <w:lvlText w:val="%3."/>
      <w:lvlJc w:val="right"/>
      <w:pPr>
        <w:ind w:left="3504" w:hanging="180"/>
      </w:pPr>
    </w:lvl>
    <w:lvl w:ilvl="3" w:tplc="080A000F" w:tentative="1">
      <w:start w:val="1"/>
      <w:numFmt w:val="decimal"/>
      <w:lvlText w:val="%4."/>
      <w:lvlJc w:val="left"/>
      <w:pPr>
        <w:ind w:left="4224" w:hanging="360"/>
      </w:pPr>
    </w:lvl>
    <w:lvl w:ilvl="4" w:tplc="080A0019" w:tentative="1">
      <w:start w:val="1"/>
      <w:numFmt w:val="lowerLetter"/>
      <w:lvlText w:val="%5."/>
      <w:lvlJc w:val="left"/>
      <w:pPr>
        <w:ind w:left="4944" w:hanging="360"/>
      </w:pPr>
    </w:lvl>
    <w:lvl w:ilvl="5" w:tplc="080A001B" w:tentative="1">
      <w:start w:val="1"/>
      <w:numFmt w:val="lowerRoman"/>
      <w:lvlText w:val="%6."/>
      <w:lvlJc w:val="right"/>
      <w:pPr>
        <w:ind w:left="5664" w:hanging="180"/>
      </w:pPr>
    </w:lvl>
    <w:lvl w:ilvl="6" w:tplc="080A000F" w:tentative="1">
      <w:start w:val="1"/>
      <w:numFmt w:val="decimal"/>
      <w:lvlText w:val="%7."/>
      <w:lvlJc w:val="left"/>
      <w:pPr>
        <w:ind w:left="6384" w:hanging="360"/>
      </w:pPr>
    </w:lvl>
    <w:lvl w:ilvl="7" w:tplc="080A0019" w:tentative="1">
      <w:start w:val="1"/>
      <w:numFmt w:val="lowerLetter"/>
      <w:lvlText w:val="%8."/>
      <w:lvlJc w:val="left"/>
      <w:pPr>
        <w:ind w:left="7104" w:hanging="360"/>
      </w:pPr>
    </w:lvl>
    <w:lvl w:ilvl="8" w:tplc="080A001B" w:tentative="1">
      <w:start w:val="1"/>
      <w:numFmt w:val="lowerRoman"/>
      <w:lvlText w:val="%9."/>
      <w:lvlJc w:val="right"/>
      <w:pPr>
        <w:ind w:left="7824" w:hanging="180"/>
      </w:pPr>
    </w:lvl>
  </w:abstractNum>
  <w:abstractNum w:abstractNumId="6"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9242E6"/>
    <w:multiLevelType w:val="hybridMultilevel"/>
    <w:tmpl w:val="EF6EE6BA"/>
    <w:lvl w:ilvl="0" w:tplc="0698546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1CC01DAC"/>
    <w:multiLevelType w:val="hybridMultilevel"/>
    <w:tmpl w:val="E6E0C998"/>
    <w:lvl w:ilvl="0" w:tplc="656C4FE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1322780"/>
    <w:multiLevelType w:val="hybridMultilevel"/>
    <w:tmpl w:val="50648ADA"/>
    <w:lvl w:ilvl="0" w:tplc="3D4E56D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2432D17"/>
    <w:multiLevelType w:val="hybridMultilevel"/>
    <w:tmpl w:val="1AC202B4"/>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28CB1CD2"/>
    <w:multiLevelType w:val="hybridMultilevel"/>
    <w:tmpl w:val="959629C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BEA6E30"/>
    <w:multiLevelType w:val="hybridMultilevel"/>
    <w:tmpl w:val="CCC2B7F8"/>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AE112F3"/>
    <w:multiLevelType w:val="hybridMultilevel"/>
    <w:tmpl w:val="7222E098"/>
    <w:lvl w:ilvl="0" w:tplc="4B1CD136">
      <w:start w:val="1"/>
      <w:numFmt w:val="upperRoman"/>
      <w:lvlText w:val="%1."/>
      <w:lvlJc w:val="left"/>
      <w:pPr>
        <w:tabs>
          <w:tab w:val="num" w:pos="1647"/>
        </w:tabs>
        <w:ind w:left="1704" w:hanging="624"/>
      </w:pPr>
      <w:rPr>
        <w:rFonts w:ascii="Arial" w:hAnsi="Arial" w:cs="Times New Roman" w:hint="default"/>
        <w:b/>
        <w:i w:val="0"/>
        <w:sz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7" w15:restartNumberingAfterBreak="0">
    <w:nsid w:val="3BE03B83"/>
    <w:multiLevelType w:val="hybridMultilevel"/>
    <w:tmpl w:val="329ACFBC"/>
    <w:lvl w:ilvl="0" w:tplc="4D52C60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C1E0187"/>
    <w:multiLevelType w:val="hybridMultilevel"/>
    <w:tmpl w:val="90A0EA2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40095B3E"/>
    <w:multiLevelType w:val="hybridMultilevel"/>
    <w:tmpl w:val="3D44A526"/>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223746"/>
    <w:multiLevelType w:val="hybridMultilevel"/>
    <w:tmpl w:val="6484B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FE0E0F"/>
    <w:multiLevelType w:val="hybridMultilevel"/>
    <w:tmpl w:val="1190269C"/>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562D4502"/>
    <w:multiLevelType w:val="hybridMultilevel"/>
    <w:tmpl w:val="0A76BB0A"/>
    <w:lvl w:ilvl="0" w:tplc="0F9C0F2A">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5B550E6F"/>
    <w:multiLevelType w:val="hybridMultilevel"/>
    <w:tmpl w:val="384E68EC"/>
    <w:lvl w:ilvl="0" w:tplc="F920E0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4D5049B"/>
    <w:multiLevelType w:val="hybridMultilevel"/>
    <w:tmpl w:val="4B9289F0"/>
    <w:lvl w:ilvl="0" w:tplc="13E219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749366E"/>
    <w:multiLevelType w:val="hybridMultilevel"/>
    <w:tmpl w:val="C68457C6"/>
    <w:lvl w:ilvl="0" w:tplc="6760646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0" w15:restartNumberingAfterBreak="0">
    <w:nsid w:val="6E9352D9"/>
    <w:multiLevelType w:val="hybridMultilevel"/>
    <w:tmpl w:val="7570C4DE"/>
    <w:lvl w:ilvl="0" w:tplc="C86A240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2E467EC"/>
    <w:multiLevelType w:val="hybridMultilevel"/>
    <w:tmpl w:val="06703402"/>
    <w:lvl w:ilvl="0" w:tplc="072EF10C">
      <w:start w:val="1"/>
      <w:numFmt w:val="decimal"/>
      <w:lvlText w:val="Artículo %1.-"/>
      <w:lvlJc w:val="left"/>
      <w:pPr>
        <w:tabs>
          <w:tab w:val="num" w:pos="1531"/>
        </w:tabs>
        <w:ind w:left="0" w:firstLine="0"/>
      </w:pPr>
      <w:rPr>
        <w:rFonts w:ascii="Arial" w:hAnsi="Arial" w:cs="Times New Roman" w:hint="default"/>
        <w:b/>
        <w:i w:val="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2" w15:restartNumberingAfterBreak="0">
    <w:nsid w:val="772E62E4"/>
    <w:multiLevelType w:val="hybridMultilevel"/>
    <w:tmpl w:val="4086E636"/>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7CF51352"/>
    <w:multiLevelType w:val="hybridMultilevel"/>
    <w:tmpl w:val="F71237F4"/>
    <w:lvl w:ilvl="0" w:tplc="C7C4687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7E2A658C"/>
    <w:multiLevelType w:val="hybridMultilevel"/>
    <w:tmpl w:val="16AAD628"/>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28"/>
  </w:num>
  <w:num w:numId="3">
    <w:abstractNumId w:val="15"/>
  </w:num>
  <w:num w:numId="4">
    <w:abstractNumId w:val="6"/>
  </w:num>
  <w:num w:numId="5">
    <w:abstractNumId w:val="1"/>
  </w:num>
  <w:num w:numId="6">
    <w:abstractNumId w:val="2"/>
  </w:num>
  <w:num w:numId="7">
    <w:abstractNumId w:val="13"/>
  </w:num>
  <w:num w:numId="8">
    <w:abstractNumId w:val="29"/>
  </w:num>
  <w:num w:numId="9">
    <w:abstractNumId w:val="17"/>
  </w:num>
  <w:num w:numId="10">
    <w:abstractNumId w:val="27"/>
  </w:num>
  <w:num w:numId="11">
    <w:abstractNumId w:val="11"/>
  </w:num>
  <w:num w:numId="12">
    <w:abstractNumId w:val="14"/>
  </w:num>
  <w:num w:numId="13">
    <w:abstractNumId w:val="34"/>
  </w:num>
  <w:num w:numId="14">
    <w:abstractNumId w:val="23"/>
  </w:num>
  <w:num w:numId="15">
    <w:abstractNumId w:val="32"/>
  </w:num>
  <w:num w:numId="16">
    <w:abstractNumId w:val="0"/>
  </w:num>
  <w:num w:numId="17">
    <w:abstractNumId w:val="19"/>
  </w:num>
  <w:num w:numId="18">
    <w:abstractNumId w:val="3"/>
  </w:num>
  <w:num w:numId="19">
    <w:abstractNumId w:val="4"/>
  </w:num>
  <w:num w:numId="20">
    <w:abstractNumId w:val="21"/>
  </w:num>
  <w:num w:numId="21">
    <w:abstractNumId w:val="20"/>
  </w:num>
  <w:num w:numId="22">
    <w:abstractNumId w:val="9"/>
  </w:num>
  <w:num w:numId="23">
    <w:abstractNumId w:val="26"/>
  </w:num>
  <w:num w:numId="24">
    <w:abstractNumId w:val="10"/>
  </w:num>
  <w:num w:numId="25">
    <w:abstractNumId w:val="25"/>
  </w:num>
  <w:num w:numId="26">
    <w:abstractNumId w:val="30"/>
  </w:num>
  <w:num w:numId="27">
    <w:abstractNumId w:val="8"/>
  </w:num>
  <w:num w:numId="28">
    <w:abstractNumId w:val="33"/>
  </w:num>
  <w:num w:numId="29">
    <w:abstractNumId w:val="24"/>
  </w:num>
  <w:num w:numId="30">
    <w:abstractNumId w:val="18"/>
  </w:num>
  <w:num w:numId="31">
    <w:abstractNumId w:val="1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0A6"/>
    <w:rsid w:val="00030FD2"/>
    <w:rsid w:val="00036CE4"/>
    <w:rsid w:val="00043142"/>
    <w:rsid w:val="00043A36"/>
    <w:rsid w:val="00052DD8"/>
    <w:rsid w:val="00060865"/>
    <w:rsid w:val="00062BF4"/>
    <w:rsid w:val="000637EE"/>
    <w:rsid w:val="00067B44"/>
    <w:rsid w:val="000702CB"/>
    <w:rsid w:val="00070FE7"/>
    <w:rsid w:val="000720D3"/>
    <w:rsid w:val="00075050"/>
    <w:rsid w:val="000774D1"/>
    <w:rsid w:val="00081D25"/>
    <w:rsid w:val="000825C4"/>
    <w:rsid w:val="000853EE"/>
    <w:rsid w:val="00094F55"/>
    <w:rsid w:val="00094F5C"/>
    <w:rsid w:val="000A1CDA"/>
    <w:rsid w:val="000A378C"/>
    <w:rsid w:val="000A6D67"/>
    <w:rsid w:val="000B1628"/>
    <w:rsid w:val="000B23A5"/>
    <w:rsid w:val="000B39E9"/>
    <w:rsid w:val="000B434E"/>
    <w:rsid w:val="000B716B"/>
    <w:rsid w:val="000C5A7B"/>
    <w:rsid w:val="000C7507"/>
    <w:rsid w:val="000D0FC3"/>
    <w:rsid w:val="000D33E1"/>
    <w:rsid w:val="000D3FF5"/>
    <w:rsid w:val="000E5042"/>
    <w:rsid w:val="000E5201"/>
    <w:rsid w:val="000E716D"/>
    <w:rsid w:val="000E7416"/>
    <w:rsid w:val="000F6283"/>
    <w:rsid w:val="000F758B"/>
    <w:rsid w:val="00104D04"/>
    <w:rsid w:val="00106C23"/>
    <w:rsid w:val="001073AC"/>
    <w:rsid w:val="00107563"/>
    <w:rsid w:val="00107D89"/>
    <w:rsid w:val="00110BF8"/>
    <w:rsid w:val="001124AC"/>
    <w:rsid w:val="00112D4E"/>
    <w:rsid w:val="00115847"/>
    <w:rsid w:val="00115D74"/>
    <w:rsid w:val="0011662F"/>
    <w:rsid w:val="00124A1C"/>
    <w:rsid w:val="001251EE"/>
    <w:rsid w:val="00130106"/>
    <w:rsid w:val="001349D3"/>
    <w:rsid w:val="001349D9"/>
    <w:rsid w:val="001350F2"/>
    <w:rsid w:val="00141E77"/>
    <w:rsid w:val="0014233A"/>
    <w:rsid w:val="00146807"/>
    <w:rsid w:val="00147860"/>
    <w:rsid w:val="00150D96"/>
    <w:rsid w:val="001539CA"/>
    <w:rsid w:val="00155F67"/>
    <w:rsid w:val="001606F0"/>
    <w:rsid w:val="0016146F"/>
    <w:rsid w:val="001641C6"/>
    <w:rsid w:val="00167954"/>
    <w:rsid w:val="00173993"/>
    <w:rsid w:val="0018012D"/>
    <w:rsid w:val="00190D0F"/>
    <w:rsid w:val="00191F48"/>
    <w:rsid w:val="00192420"/>
    <w:rsid w:val="001969A1"/>
    <w:rsid w:val="00196A42"/>
    <w:rsid w:val="001A0E0F"/>
    <w:rsid w:val="001A4DFA"/>
    <w:rsid w:val="001A7A8C"/>
    <w:rsid w:val="001B20BB"/>
    <w:rsid w:val="001B2937"/>
    <w:rsid w:val="001B3470"/>
    <w:rsid w:val="001B6AC3"/>
    <w:rsid w:val="001C0547"/>
    <w:rsid w:val="001C117B"/>
    <w:rsid w:val="001C137F"/>
    <w:rsid w:val="001C1EE8"/>
    <w:rsid w:val="001C5414"/>
    <w:rsid w:val="001D00FD"/>
    <w:rsid w:val="001D0AFA"/>
    <w:rsid w:val="001D1AD8"/>
    <w:rsid w:val="001D1D59"/>
    <w:rsid w:val="001E2462"/>
    <w:rsid w:val="001E394F"/>
    <w:rsid w:val="001E4E34"/>
    <w:rsid w:val="001E7A4A"/>
    <w:rsid w:val="001F3605"/>
    <w:rsid w:val="001F6732"/>
    <w:rsid w:val="001F6BEC"/>
    <w:rsid w:val="0020582D"/>
    <w:rsid w:val="00207CC5"/>
    <w:rsid w:val="00211E5A"/>
    <w:rsid w:val="00212360"/>
    <w:rsid w:val="00213A9C"/>
    <w:rsid w:val="00217D2E"/>
    <w:rsid w:val="00223B71"/>
    <w:rsid w:val="0022444C"/>
    <w:rsid w:val="00226A84"/>
    <w:rsid w:val="00231BEA"/>
    <w:rsid w:val="00233B9D"/>
    <w:rsid w:val="002365A7"/>
    <w:rsid w:val="002405CE"/>
    <w:rsid w:val="00240D3C"/>
    <w:rsid w:val="002411A0"/>
    <w:rsid w:val="00246949"/>
    <w:rsid w:val="00247E84"/>
    <w:rsid w:val="00250F0F"/>
    <w:rsid w:val="0025224F"/>
    <w:rsid w:val="00255BEC"/>
    <w:rsid w:val="00266B1D"/>
    <w:rsid w:val="00274D95"/>
    <w:rsid w:val="00280ED2"/>
    <w:rsid w:val="00282624"/>
    <w:rsid w:val="00284AC7"/>
    <w:rsid w:val="00285905"/>
    <w:rsid w:val="00291CC5"/>
    <w:rsid w:val="00293193"/>
    <w:rsid w:val="0029365F"/>
    <w:rsid w:val="00293AA6"/>
    <w:rsid w:val="00297106"/>
    <w:rsid w:val="002A0D42"/>
    <w:rsid w:val="002A2D85"/>
    <w:rsid w:val="002A30B6"/>
    <w:rsid w:val="002A3DE2"/>
    <w:rsid w:val="002A47C0"/>
    <w:rsid w:val="002A5E85"/>
    <w:rsid w:val="002B06E3"/>
    <w:rsid w:val="002B3DD6"/>
    <w:rsid w:val="002B579F"/>
    <w:rsid w:val="002B6378"/>
    <w:rsid w:val="002B6B16"/>
    <w:rsid w:val="002B7887"/>
    <w:rsid w:val="002C1116"/>
    <w:rsid w:val="002C5CBF"/>
    <w:rsid w:val="002D12AA"/>
    <w:rsid w:val="002D1758"/>
    <w:rsid w:val="002D4B48"/>
    <w:rsid w:val="002D4BBB"/>
    <w:rsid w:val="002E105E"/>
    <w:rsid w:val="002E14D4"/>
    <w:rsid w:val="002E3985"/>
    <w:rsid w:val="002E6CFA"/>
    <w:rsid w:val="002F2BF4"/>
    <w:rsid w:val="002F5B78"/>
    <w:rsid w:val="003019A0"/>
    <w:rsid w:val="003030DA"/>
    <w:rsid w:val="00307D72"/>
    <w:rsid w:val="0031274F"/>
    <w:rsid w:val="0031417C"/>
    <w:rsid w:val="0031440C"/>
    <w:rsid w:val="0032017D"/>
    <w:rsid w:val="0032074B"/>
    <w:rsid w:val="003244CB"/>
    <w:rsid w:val="00324DF7"/>
    <w:rsid w:val="0032551B"/>
    <w:rsid w:val="003275CF"/>
    <w:rsid w:val="00331A25"/>
    <w:rsid w:val="0033548F"/>
    <w:rsid w:val="00336B61"/>
    <w:rsid w:val="003449FF"/>
    <w:rsid w:val="00344D6F"/>
    <w:rsid w:val="00345970"/>
    <w:rsid w:val="00351323"/>
    <w:rsid w:val="00352E21"/>
    <w:rsid w:val="00352EBE"/>
    <w:rsid w:val="00352F39"/>
    <w:rsid w:val="0035377D"/>
    <w:rsid w:val="00354895"/>
    <w:rsid w:val="00356CBF"/>
    <w:rsid w:val="00357443"/>
    <w:rsid w:val="0036467B"/>
    <w:rsid w:val="003660A5"/>
    <w:rsid w:val="00371387"/>
    <w:rsid w:val="00372E14"/>
    <w:rsid w:val="00373680"/>
    <w:rsid w:val="00380546"/>
    <w:rsid w:val="003811A1"/>
    <w:rsid w:val="00390568"/>
    <w:rsid w:val="00393E4F"/>
    <w:rsid w:val="003A6A17"/>
    <w:rsid w:val="003B2E7D"/>
    <w:rsid w:val="003B2EF4"/>
    <w:rsid w:val="003B3861"/>
    <w:rsid w:val="003B3ED3"/>
    <w:rsid w:val="003B48DD"/>
    <w:rsid w:val="003B4AE4"/>
    <w:rsid w:val="003C2845"/>
    <w:rsid w:val="003C2D36"/>
    <w:rsid w:val="003C45CC"/>
    <w:rsid w:val="003C498B"/>
    <w:rsid w:val="003C591D"/>
    <w:rsid w:val="003D05A2"/>
    <w:rsid w:val="003D3331"/>
    <w:rsid w:val="003D333E"/>
    <w:rsid w:val="003D37C8"/>
    <w:rsid w:val="003D4734"/>
    <w:rsid w:val="003D514F"/>
    <w:rsid w:val="003D7062"/>
    <w:rsid w:val="003E11D4"/>
    <w:rsid w:val="003E5D2F"/>
    <w:rsid w:val="003E6DB7"/>
    <w:rsid w:val="003F0547"/>
    <w:rsid w:val="00400711"/>
    <w:rsid w:val="004104AF"/>
    <w:rsid w:val="0043378D"/>
    <w:rsid w:val="0043417A"/>
    <w:rsid w:val="00434EC0"/>
    <w:rsid w:val="004475D4"/>
    <w:rsid w:val="00450012"/>
    <w:rsid w:val="00450AF7"/>
    <w:rsid w:val="00450E31"/>
    <w:rsid w:val="00450F76"/>
    <w:rsid w:val="004528E4"/>
    <w:rsid w:val="00453378"/>
    <w:rsid w:val="00456765"/>
    <w:rsid w:val="00460741"/>
    <w:rsid w:val="00461758"/>
    <w:rsid w:val="0047283F"/>
    <w:rsid w:val="00481EB2"/>
    <w:rsid w:val="004840CD"/>
    <w:rsid w:val="00491A29"/>
    <w:rsid w:val="0049390A"/>
    <w:rsid w:val="00494CD0"/>
    <w:rsid w:val="004954EB"/>
    <w:rsid w:val="004A084C"/>
    <w:rsid w:val="004A0EB9"/>
    <w:rsid w:val="004A1265"/>
    <w:rsid w:val="004A1E75"/>
    <w:rsid w:val="004A1FBC"/>
    <w:rsid w:val="004A2F90"/>
    <w:rsid w:val="004A3568"/>
    <w:rsid w:val="004A4E68"/>
    <w:rsid w:val="004B270D"/>
    <w:rsid w:val="004B2BF4"/>
    <w:rsid w:val="004B5DDB"/>
    <w:rsid w:val="004B7DF4"/>
    <w:rsid w:val="004C0032"/>
    <w:rsid w:val="004C54EE"/>
    <w:rsid w:val="004C7223"/>
    <w:rsid w:val="004C73FF"/>
    <w:rsid w:val="004D01C0"/>
    <w:rsid w:val="004D0692"/>
    <w:rsid w:val="004D2B79"/>
    <w:rsid w:val="004D3210"/>
    <w:rsid w:val="004D365E"/>
    <w:rsid w:val="004D3F30"/>
    <w:rsid w:val="004E153F"/>
    <w:rsid w:val="004E46EE"/>
    <w:rsid w:val="004E5D93"/>
    <w:rsid w:val="004E6B54"/>
    <w:rsid w:val="004E6F5C"/>
    <w:rsid w:val="004F04FE"/>
    <w:rsid w:val="004F2B88"/>
    <w:rsid w:val="004F50A1"/>
    <w:rsid w:val="004F660C"/>
    <w:rsid w:val="00507503"/>
    <w:rsid w:val="0051288E"/>
    <w:rsid w:val="00514956"/>
    <w:rsid w:val="00520467"/>
    <w:rsid w:val="005320EC"/>
    <w:rsid w:val="00532768"/>
    <w:rsid w:val="0053659A"/>
    <w:rsid w:val="005427F5"/>
    <w:rsid w:val="00544EF9"/>
    <w:rsid w:val="00545B77"/>
    <w:rsid w:val="00545FE9"/>
    <w:rsid w:val="00546123"/>
    <w:rsid w:val="0054718D"/>
    <w:rsid w:val="00550149"/>
    <w:rsid w:val="00550ED4"/>
    <w:rsid w:val="005525F3"/>
    <w:rsid w:val="005556FF"/>
    <w:rsid w:val="00560B11"/>
    <w:rsid w:val="00563681"/>
    <w:rsid w:val="00564B63"/>
    <w:rsid w:val="00570DAD"/>
    <w:rsid w:val="00571DC9"/>
    <w:rsid w:val="005769EC"/>
    <w:rsid w:val="00576A9D"/>
    <w:rsid w:val="005831EC"/>
    <w:rsid w:val="00583370"/>
    <w:rsid w:val="00586428"/>
    <w:rsid w:val="0059075C"/>
    <w:rsid w:val="00593667"/>
    <w:rsid w:val="00596993"/>
    <w:rsid w:val="005971EE"/>
    <w:rsid w:val="0059768A"/>
    <w:rsid w:val="005A2B54"/>
    <w:rsid w:val="005A540B"/>
    <w:rsid w:val="005B1001"/>
    <w:rsid w:val="005B2E74"/>
    <w:rsid w:val="005B76F1"/>
    <w:rsid w:val="005C02F6"/>
    <w:rsid w:val="005C0E4C"/>
    <w:rsid w:val="005C6597"/>
    <w:rsid w:val="005C7F15"/>
    <w:rsid w:val="005D1A9B"/>
    <w:rsid w:val="005D48BA"/>
    <w:rsid w:val="005D4DE5"/>
    <w:rsid w:val="005D53EB"/>
    <w:rsid w:val="005E2DD4"/>
    <w:rsid w:val="005E3BFF"/>
    <w:rsid w:val="005F443F"/>
    <w:rsid w:val="005F7B5F"/>
    <w:rsid w:val="00605B32"/>
    <w:rsid w:val="0061011B"/>
    <w:rsid w:val="006134B7"/>
    <w:rsid w:val="00621792"/>
    <w:rsid w:val="006221F3"/>
    <w:rsid w:val="00623568"/>
    <w:rsid w:val="0062640F"/>
    <w:rsid w:val="00626F09"/>
    <w:rsid w:val="006415A9"/>
    <w:rsid w:val="006431F3"/>
    <w:rsid w:val="00643C12"/>
    <w:rsid w:val="0065097B"/>
    <w:rsid w:val="00650E5B"/>
    <w:rsid w:val="0066472B"/>
    <w:rsid w:val="00666A10"/>
    <w:rsid w:val="00672725"/>
    <w:rsid w:val="00673308"/>
    <w:rsid w:val="00673713"/>
    <w:rsid w:val="006768C3"/>
    <w:rsid w:val="00680F53"/>
    <w:rsid w:val="00684D8E"/>
    <w:rsid w:val="006853A3"/>
    <w:rsid w:val="00693689"/>
    <w:rsid w:val="00695A68"/>
    <w:rsid w:val="006A1F2F"/>
    <w:rsid w:val="006A6D8D"/>
    <w:rsid w:val="006B235F"/>
    <w:rsid w:val="006B71FD"/>
    <w:rsid w:val="006C01DB"/>
    <w:rsid w:val="006C2E77"/>
    <w:rsid w:val="006C5C3F"/>
    <w:rsid w:val="006C66F9"/>
    <w:rsid w:val="006D0F66"/>
    <w:rsid w:val="006D32CF"/>
    <w:rsid w:val="006D5319"/>
    <w:rsid w:val="006D6057"/>
    <w:rsid w:val="006D60BF"/>
    <w:rsid w:val="006E17C1"/>
    <w:rsid w:val="006E1F51"/>
    <w:rsid w:val="006E2A66"/>
    <w:rsid w:val="006F0498"/>
    <w:rsid w:val="006F185D"/>
    <w:rsid w:val="006F411B"/>
    <w:rsid w:val="006F45AA"/>
    <w:rsid w:val="00701194"/>
    <w:rsid w:val="00702637"/>
    <w:rsid w:val="00703E0D"/>
    <w:rsid w:val="0070454B"/>
    <w:rsid w:val="00705AB2"/>
    <w:rsid w:val="0070683F"/>
    <w:rsid w:val="00707E62"/>
    <w:rsid w:val="00711E95"/>
    <w:rsid w:val="0071501C"/>
    <w:rsid w:val="007152D5"/>
    <w:rsid w:val="0071536C"/>
    <w:rsid w:val="00724CD2"/>
    <w:rsid w:val="007260B5"/>
    <w:rsid w:val="007318F4"/>
    <w:rsid w:val="00740555"/>
    <w:rsid w:val="007428D7"/>
    <w:rsid w:val="0074740B"/>
    <w:rsid w:val="0075309F"/>
    <w:rsid w:val="00753ED0"/>
    <w:rsid w:val="007565DA"/>
    <w:rsid w:val="00771A6F"/>
    <w:rsid w:val="0077302A"/>
    <w:rsid w:val="00780146"/>
    <w:rsid w:val="007822F0"/>
    <w:rsid w:val="00784235"/>
    <w:rsid w:val="00784EE2"/>
    <w:rsid w:val="0078749A"/>
    <w:rsid w:val="0079747D"/>
    <w:rsid w:val="007A25CA"/>
    <w:rsid w:val="007A26DE"/>
    <w:rsid w:val="007A5266"/>
    <w:rsid w:val="007A7E98"/>
    <w:rsid w:val="007B6973"/>
    <w:rsid w:val="007B6977"/>
    <w:rsid w:val="007B6A95"/>
    <w:rsid w:val="007B716A"/>
    <w:rsid w:val="007B791F"/>
    <w:rsid w:val="007C06D3"/>
    <w:rsid w:val="007C0935"/>
    <w:rsid w:val="007C46F2"/>
    <w:rsid w:val="007C69A7"/>
    <w:rsid w:val="007D0987"/>
    <w:rsid w:val="007D0C4C"/>
    <w:rsid w:val="007D23FE"/>
    <w:rsid w:val="007D397A"/>
    <w:rsid w:val="007D3DD3"/>
    <w:rsid w:val="007D4EC1"/>
    <w:rsid w:val="007D72B9"/>
    <w:rsid w:val="007E1003"/>
    <w:rsid w:val="007E6C92"/>
    <w:rsid w:val="007F0135"/>
    <w:rsid w:val="007F21F4"/>
    <w:rsid w:val="007F347D"/>
    <w:rsid w:val="007F4180"/>
    <w:rsid w:val="007F7AC8"/>
    <w:rsid w:val="00803645"/>
    <w:rsid w:val="00803D2C"/>
    <w:rsid w:val="00804F7C"/>
    <w:rsid w:val="008052AE"/>
    <w:rsid w:val="00810271"/>
    <w:rsid w:val="0081126C"/>
    <w:rsid w:val="00812C82"/>
    <w:rsid w:val="008149F9"/>
    <w:rsid w:val="00814E94"/>
    <w:rsid w:val="0081738D"/>
    <w:rsid w:val="00817710"/>
    <w:rsid w:val="0082696C"/>
    <w:rsid w:val="0083096B"/>
    <w:rsid w:val="00832C18"/>
    <w:rsid w:val="0083637A"/>
    <w:rsid w:val="0084512A"/>
    <w:rsid w:val="00850883"/>
    <w:rsid w:val="00855E8C"/>
    <w:rsid w:val="008601AC"/>
    <w:rsid w:val="00860E86"/>
    <w:rsid w:val="00863324"/>
    <w:rsid w:val="0086341E"/>
    <w:rsid w:val="00867B0C"/>
    <w:rsid w:val="00871CFF"/>
    <w:rsid w:val="0087255A"/>
    <w:rsid w:val="00872D7A"/>
    <w:rsid w:val="00877553"/>
    <w:rsid w:val="0088331C"/>
    <w:rsid w:val="008835F9"/>
    <w:rsid w:val="00885E12"/>
    <w:rsid w:val="00886789"/>
    <w:rsid w:val="00886BC0"/>
    <w:rsid w:val="00886F1B"/>
    <w:rsid w:val="0088736C"/>
    <w:rsid w:val="00887AEF"/>
    <w:rsid w:val="00890D82"/>
    <w:rsid w:val="00892D68"/>
    <w:rsid w:val="00893BF8"/>
    <w:rsid w:val="00896E21"/>
    <w:rsid w:val="008A1A83"/>
    <w:rsid w:val="008A48EE"/>
    <w:rsid w:val="008A493B"/>
    <w:rsid w:val="008A79DC"/>
    <w:rsid w:val="008B1A83"/>
    <w:rsid w:val="008B247C"/>
    <w:rsid w:val="008B2AE9"/>
    <w:rsid w:val="008B39CE"/>
    <w:rsid w:val="008B40CC"/>
    <w:rsid w:val="008B50E7"/>
    <w:rsid w:val="008B7C09"/>
    <w:rsid w:val="008D0FC4"/>
    <w:rsid w:val="008D224C"/>
    <w:rsid w:val="008D2C62"/>
    <w:rsid w:val="008D3645"/>
    <w:rsid w:val="008E6BF6"/>
    <w:rsid w:val="008E7A91"/>
    <w:rsid w:val="008F0A44"/>
    <w:rsid w:val="008F2631"/>
    <w:rsid w:val="008F3219"/>
    <w:rsid w:val="008F7038"/>
    <w:rsid w:val="0090080B"/>
    <w:rsid w:val="00901A86"/>
    <w:rsid w:val="00902B39"/>
    <w:rsid w:val="00902EE0"/>
    <w:rsid w:val="00905CE5"/>
    <w:rsid w:val="0090687D"/>
    <w:rsid w:val="009071AB"/>
    <w:rsid w:val="00915248"/>
    <w:rsid w:val="00917D98"/>
    <w:rsid w:val="009217D6"/>
    <w:rsid w:val="0092407D"/>
    <w:rsid w:val="0093634E"/>
    <w:rsid w:val="00941311"/>
    <w:rsid w:val="00946409"/>
    <w:rsid w:val="00946424"/>
    <w:rsid w:val="0095072D"/>
    <w:rsid w:val="009514E0"/>
    <w:rsid w:val="00960D83"/>
    <w:rsid w:val="00964764"/>
    <w:rsid w:val="00967A5D"/>
    <w:rsid w:val="00967C68"/>
    <w:rsid w:val="00971CD4"/>
    <w:rsid w:val="0097312E"/>
    <w:rsid w:val="009739AF"/>
    <w:rsid w:val="00976B36"/>
    <w:rsid w:val="0098302F"/>
    <w:rsid w:val="00985123"/>
    <w:rsid w:val="009852B2"/>
    <w:rsid w:val="00986C89"/>
    <w:rsid w:val="009918DC"/>
    <w:rsid w:val="00995A74"/>
    <w:rsid w:val="00997F08"/>
    <w:rsid w:val="009A1E38"/>
    <w:rsid w:val="009A6991"/>
    <w:rsid w:val="009A6D5C"/>
    <w:rsid w:val="009B6AA3"/>
    <w:rsid w:val="009B782D"/>
    <w:rsid w:val="009C7181"/>
    <w:rsid w:val="009C749A"/>
    <w:rsid w:val="009C7631"/>
    <w:rsid w:val="009D4848"/>
    <w:rsid w:val="009D6057"/>
    <w:rsid w:val="009D71B3"/>
    <w:rsid w:val="009E16CA"/>
    <w:rsid w:val="009E56F8"/>
    <w:rsid w:val="009E596D"/>
    <w:rsid w:val="009E6EA0"/>
    <w:rsid w:val="009F547B"/>
    <w:rsid w:val="00A00666"/>
    <w:rsid w:val="00A02538"/>
    <w:rsid w:val="00A03231"/>
    <w:rsid w:val="00A032A2"/>
    <w:rsid w:val="00A07764"/>
    <w:rsid w:val="00A11044"/>
    <w:rsid w:val="00A138A8"/>
    <w:rsid w:val="00A14B68"/>
    <w:rsid w:val="00A15255"/>
    <w:rsid w:val="00A15521"/>
    <w:rsid w:val="00A16C7A"/>
    <w:rsid w:val="00A24BBF"/>
    <w:rsid w:val="00A273B8"/>
    <w:rsid w:val="00A2777B"/>
    <w:rsid w:val="00A31281"/>
    <w:rsid w:val="00A32516"/>
    <w:rsid w:val="00A361BF"/>
    <w:rsid w:val="00A36F62"/>
    <w:rsid w:val="00A375EC"/>
    <w:rsid w:val="00A45F29"/>
    <w:rsid w:val="00A46598"/>
    <w:rsid w:val="00A47462"/>
    <w:rsid w:val="00A540F2"/>
    <w:rsid w:val="00A57416"/>
    <w:rsid w:val="00A612EC"/>
    <w:rsid w:val="00A61679"/>
    <w:rsid w:val="00A63D71"/>
    <w:rsid w:val="00A644D2"/>
    <w:rsid w:val="00A659E6"/>
    <w:rsid w:val="00A672F6"/>
    <w:rsid w:val="00A679A9"/>
    <w:rsid w:val="00A67ECE"/>
    <w:rsid w:val="00A73CC0"/>
    <w:rsid w:val="00A75262"/>
    <w:rsid w:val="00A82DA9"/>
    <w:rsid w:val="00A87624"/>
    <w:rsid w:val="00A87E4B"/>
    <w:rsid w:val="00A90FFF"/>
    <w:rsid w:val="00A927B1"/>
    <w:rsid w:val="00A92D08"/>
    <w:rsid w:val="00A95346"/>
    <w:rsid w:val="00A95969"/>
    <w:rsid w:val="00A96EC4"/>
    <w:rsid w:val="00AA085D"/>
    <w:rsid w:val="00AA0B73"/>
    <w:rsid w:val="00AA0F9D"/>
    <w:rsid w:val="00AB40BF"/>
    <w:rsid w:val="00AB53E6"/>
    <w:rsid w:val="00AB6EB2"/>
    <w:rsid w:val="00AC0BB0"/>
    <w:rsid w:val="00AC2581"/>
    <w:rsid w:val="00AC7FCB"/>
    <w:rsid w:val="00AD0700"/>
    <w:rsid w:val="00AD1285"/>
    <w:rsid w:val="00AD2F9D"/>
    <w:rsid w:val="00AE4ECB"/>
    <w:rsid w:val="00AE5576"/>
    <w:rsid w:val="00AE6521"/>
    <w:rsid w:val="00AF0877"/>
    <w:rsid w:val="00AF1305"/>
    <w:rsid w:val="00AF1C92"/>
    <w:rsid w:val="00AF2D5F"/>
    <w:rsid w:val="00AF34D5"/>
    <w:rsid w:val="00AF46F6"/>
    <w:rsid w:val="00AF5522"/>
    <w:rsid w:val="00AF63F9"/>
    <w:rsid w:val="00AF7422"/>
    <w:rsid w:val="00B03F1B"/>
    <w:rsid w:val="00B052FE"/>
    <w:rsid w:val="00B05867"/>
    <w:rsid w:val="00B05FFB"/>
    <w:rsid w:val="00B07098"/>
    <w:rsid w:val="00B13569"/>
    <w:rsid w:val="00B1583B"/>
    <w:rsid w:val="00B2001A"/>
    <w:rsid w:val="00B21CF2"/>
    <w:rsid w:val="00B256CF"/>
    <w:rsid w:val="00B262E3"/>
    <w:rsid w:val="00B333F9"/>
    <w:rsid w:val="00B449F8"/>
    <w:rsid w:val="00B47592"/>
    <w:rsid w:val="00B50927"/>
    <w:rsid w:val="00B51958"/>
    <w:rsid w:val="00B52848"/>
    <w:rsid w:val="00B52DAB"/>
    <w:rsid w:val="00B532CC"/>
    <w:rsid w:val="00B55CD5"/>
    <w:rsid w:val="00B57B94"/>
    <w:rsid w:val="00B60167"/>
    <w:rsid w:val="00B614D0"/>
    <w:rsid w:val="00B62E18"/>
    <w:rsid w:val="00B64992"/>
    <w:rsid w:val="00B655E5"/>
    <w:rsid w:val="00B65723"/>
    <w:rsid w:val="00B75818"/>
    <w:rsid w:val="00B777F0"/>
    <w:rsid w:val="00B85A9B"/>
    <w:rsid w:val="00BA3530"/>
    <w:rsid w:val="00BA4F73"/>
    <w:rsid w:val="00BA5D7D"/>
    <w:rsid w:val="00BB07A0"/>
    <w:rsid w:val="00BB0F2F"/>
    <w:rsid w:val="00BB1262"/>
    <w:rsid w:val="00BB3C7E"/>
    <w:rsid w:val="00BC7756"/>
    <w:rsid w:val="00BE5237"/>
    <w:rsid w:val="00BF11E4"/>
    <w:rsid w:val="00BF2C3B"/>
    <w:rsid w:val="00BF5DD9"/>
    <w:rsid w:val="00BF7DB7"/>
    <w:rsid w:val="00C0437C"/>
    <w:rsid w:val="00C04793"/>
    <w:rsid w:val="00C062AD"/>
    <w:rsid w:val="00C1137B"/>
    <w:rsid w:val="00C14FD8"/>
    <w:rsid w:val="00C16795"/>
    <w:rsid w:val="00C17629"/>
    <w:rsid w:val="00C1793E"/>
    <w:rsid w:val="00C27107"/>
    <w:rsid w:val="00C314E5"/>
    <w:rsid w:val="00C31506"/>
    <w:rsid w:val="00C31907"/>
    <w:rsid w:val="00C3353C"/>
    <w:rsid w:val="00C35EE3"/>
    <w:rsid w:val="00C36D3B"/>
    <w:rsid w:val="00C37ADC"/>
    <w:rsid w:val="00C421E8"/>
    <w:rsid w:val="00C42D0C"/>
    <w:rsid w:val="00C43940"/>
    <w:rsid w:val="00C45299"/>
    <w:rsid w:val="00C52DE1"/>
    <w:rsid w:val="00C53107"/>
    <w:rsid w:val="00C54484"/>
    <w:rsid w:val="00C56175"/>
    <w:rsid w:val="00C6023E"/>
    <w:rsid w:val="00C61ED4"/>
    <w:rsid w:val="00C65C1F"/>
    <w:rsid w:val="00C66D82"/>
    <w:rsid w:val="00C72961"/>
    <w:rsid w:val="00C72B48"/>
    <w:rsid w:val="00C73C72"/>
    <w:rsid w:val="00C77191"/>
    <w:rsid w:val="00C7752E"/>
    <w:rsid w:val="00C8316D"/>
    <w:rsid w:val="00C84552"/>
    <w:rsid w:val="00C85818"/>
    <w:rsid w:val="00CB49B4"/>
    <w:rsid w:val="00CC041E"/>
    <w:rsid w:val="00CC09D1"/>
    <w:rsid w:val="00CD1CAD"/>
    <w:rsid w:val="00CD285B"/>
    <w:rsid w:val="00CD590F"/>
    <w:rsid w:val="00CE0738"/>
    <w:rsid w:val="00CE1881"/>
    <w:rsid w:val="00CE46D7"/>
    <w:rsid w:val="00CE5679"/>
    <w:rsid w:val="00CF0563"/>
    <w:rsid w:val="00D01EED"/>
    <w:rsid w:val="00D02EB3"/>
    <w:rsid w:val="00D1270A"/>
    <w:rsid w:val="00D15512"/>
    <w:rsid w:val="00D17898"/>
    <w:rsid w:val="00D20044"/>
    <w:rsid w:val="00D220C6"/>
    <w:rsid w:val="00D24A02"/>
    <w:rsid w:val="00D31244"/>
    <w:rsid w:val="00D3317F"/>
    <w:rsid w:val="00D34B2E"/>
    <w:rsid w:val="00D378A5"/>
    <w:rsid w:val="00D4156D"/>
    <w:rsid w:val="00D46AE7"/>
    <w:rsid w:val="00D52000"/>
    <w:rsid w:val="00D60688"/>
    <w:rsid w:val="00D6760D"/>
    <w:rsid w:val="00D67D52"/>
    <w:rsid w:val="00D73B39"/>
    <w:rsid w:val="00D768C2"/>
    <w:rsid w:val="00D807AE"/>
    <w:rsid w:val="00D808E3"/>
    <w:rsid w:val="00D80ED9"/>
    <w:rsid w:val="00D822E5"/>
    <w:rsid w:val="00D85058"/>
    <w:rsid w:val="00D85B75"/>
    <w:rsid w:val="00D91D59"/>
    <w:rsid w:val="00D9398F"/>
    <w:rsid w:val="00DA2A2B"/>
    <w:rsid w:val="00DA2C92"/>
    <w:rsid w:val="00DA5A39"/>
    <w:rsid w:val="00DB1E82"/>
    <w:rsid w:val="00DB2413"/>
    <w:rsid w:val="00DB36D3"/>
    <w:rsid w:val="00DB76A8"/>
    <w:rsid w:val="00DB787C"/>
    <w:rsid w:val="00DC05D7"/>
    <w:rsid w:val="00DC7A84"/>
    <w:rsid w:val="00DD0446"/>
    <w:rsid w:val="00DD10F5"/>
    <w:rsid w:val="00DD1398"/>
    <w:rsid w:val="00DD4BEE"/>
    <w:rsid w:val="00DE3ECD"/>
    <w:rsid w:val="00DE5A62"/>
    <w:rsid w:val="00DF133F"/>
    <w:rsid w:val="00DF3B09"/>
    <w:rsid w:val="00DF3C8A"/>
    <w:rsid w:val="00E008E9"/>
    <w:rsid w:val="00E03B4B"/>
    <w:rsid w:val="00E040E3"/>
    <w:rsid w:val="00E046BB"/>
    <w:rsid w:val="00E07749"/>
    <w:rsid w:val="00E1223E"/>
    <w:rsid w:val="00E126A9"/>
    <w:rsid w:val="00E41080"/>
    <w:rsid w:val="00E41D58"/>
    <w:rsid w:val="00E438C0"/>
    <w:rsid w:val="00E43A91"/>
    <w:rsid w:val="00E44A2E"/>
    <w:rsid w:val="00E544C6"/>
    <w:rsid w:val="00E55E07"/>
    <w:rsid w:val="00E61BB3"/>
    <w:rsid w:val="00E646E6"/>
    <w:rsid w:val="00E65687"/>
    <w:rsid w:val="00E65E34"/>
    <w:rsid w:val="00E708B8"/>
    <w:rsid w:val="00E70ACB"/>
    <w:rsid w:val="00E74314"/>
    <w:rsid w:val="00E763A3"/>
    <w:rsid w:val="00E77D64"/>
    <w:rsid w:val="00E80D06"/>
    <w:rsid w:val="00E844EB"/>
    <w:rsid w:val="00E85254"/>
    <w:rsid w:val="00E8555E"/>
    <w:rsid w:val="00E863AD"/>
    <w:rsid w:val="00E9068F"/>
    <w:rsid w:val="00E90944"/>
    <w:rsid w:val="00E91153"/>
    <w:rsid w:val="00E92449"/>
    <w:rsid w:val="00E9742B"/>
    <w:rsid w:val="00EA0105"/>
    <w:rsid w:val="00EA0135"/>
    <w:rsid w:val="00EA2085"/>
    <w:rsid w:val="00EA6255"/>
    <w:rsid w:val="00EB0619"/>
    <w:rsid w:val="00EB127D"/>
    <w:rsid w:val="00EB1449"/>
    <w:rsid w:val="00EB2C55"/>
    <w:rsid w:val="00EB410C"/>
    <w:rsid w:val="00EC059F"/>
    <w:rsid w:val="00EC2EF1"/>
    <w:rsid w:val="00ED4C2D"/>
    <w:rsid w:val="00ED6D3E"/>
    <w:rsid w:val="00ED78DD"/>
    <w:rsid w:val="00EE1FFF"/>
    <w:rsid w:val="00EE305C"/>
    <w:rsid w:val="00EE5A55"/>
    <w:rsid w:val="00EE696C"/>
    <w:rsid w:val="00EE77F7"/>
    <w:rsid w:val="00EE7860"/>
    <w:rsid w:val="00EF1F5F"/>
    <w:rsid w:val="00EF28AB"/>
    <w:rsid w:val="00EF6FC1"/>
    <w:rsid w:val="00F00466"/>
    <w:rsid w:val="00F01707"/>
    <w:rsid w:val="00F058F3"/>
    <w:rsid w:val="00F065B6"/>
    <w:rsid w:val="00F12BB5"/>
    <w:rsid w:val="00F21236"/>
    <w:rsid w:val="00F32F48"/>
    <w:rsid w:val="00F33127"/>
    <w:rsid w:val="00F34032"/>
    <w:rsid w:val="00F35666"/>
    <w:rsid w:val="00F41F16"/>
    <w:rsid w:val="00F43ECC"/>
    <w:rsid w:val="00F43F97"/>
    <w:rsid w:val="00F460A5"/>
    <w:rsid w:val="00F5011E"/>
    <w:rsid w:val="00F5312C"/>
    <w:rsid w:val="00F5466B"/>
    <w:rsid w:val="00F5622C"/>
    <w:rsid w:val="00F5760F"/>
    <w:rsid w:val="00F60D25"/>
    <w:rsid w:val="00F65FB7"/>
    <w:rsid w:val="00F7301D"/>
    <w:rsid w:val="00F76180"/>
    <w:rsid w:val="00F776CB"/>
    <w:rsid w:val="00F80C72"/>
    <w:rsid w:val="00F816CD"/>
    <w:rsid w:val="00F87A64"/>
    <w:rsid w:val="00F92C31"/>
    <w:rsid w:val="00F92C67"/>
    <w:rsid w:val="00F95620"/>
    <w:rsid w:val="00F96389"/>
    <w:rsid w:val="00F97379"/>
    <w:rsid w:val="00FA5EDF"/>
    <w:rsid w:val="00FB12AF"/>
    <w:rsid w:val="00FB1E7D"/>
    <w:rsid w:val="00FB3CFB"/>
    <w:rsid w:val="00FC0388"/>
    <w:rsid w:val="00FC10F2"/>
    <w:rsid w:val="00FD1225"/>
    <w:rsid w:val="00FD6AE1"/>
    <w:rsid w:val="00FD6CC3"/>
    <w:rsid w:val="00FE0A81"/>
    <w:rsid w:val="00FE2412"/>
    <w:rsid w:val="00FE5A5F"/>
    <w:rsid w:val="00FE5C20"/>
    <w:rsid w:val="00FE5CA5"/>
    <w:rsid w:val="00FE77EB"/>
    <w:rsid w:val="00FF0609"/>
    <w:rsid w:val="00FF08BD"/>
    <w:rsid w:val="00FF1DB2"/>
    <w:rsid w:val="00FF3880"/>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6437730-02C5-4299-9C0F-EB7953C6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uiPriority w:val="99"/>
    <w:rsid w:val="00A927B1"/>
    <w:pPr>
      <w:jc w:val="both"/>
    </w:pPr>
    <w:rPr>
      <w:lang w:val="es-MX"/>
    </w:rPr>
  </w:style>
  <w:style w:type="character" w:customStyle="1" w:styleId="TextoindependienteCar">
    <w:name w:val="Texto independiente Car"/>
    <w:basedOn w:val="Fuentedeprrafopredeter"/>
    <w:link w:val="Textoindependiente"/>
    <w:uiPriority w:val="99"/>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E046BB"/>
    <w:pPr>
      <w:autoSpaceDE w:val="0"/>
      <w:autoSpaceDN w:val="0"/>
      <w:adjustRightInd w:val="0"/>
      <w:spacing w:after="0" w:line="240" w:lineRule="auto"/>
    </w:pPr>
    <w:rPr>
      <w:rFonts w:ascii="Arial" w:eastAsia="Calibri" w:hAnsi="Arial" w:cs="Arial"/>
      <w:sz w:val="24"/>
      <w:szCs w:val="24"/>
      <w:lang w:val="es-ES" w:eastAsia="es-ES"/>
    </w:rPr>
  </w:style>
  <w:style w:type="paragraph" w:styleId="Textonotapie">
    <w:name w:val="footnote text"/>
    <w:basedOn w:val="Normal"/>
    <w:link w:val="TextonotapieCar"/>
    <w:uiPriority w:val="99"/>
    <w:semiHidden/>
    <w:unhideWhenUsed/>
    <w:rsid w:val="00F43ECC"/>
    <w:rPr>
      <w:sz w:val="20"/>
      <w:szCs w:val="20"/>
    </w:rPr>
  </w:style>
  <w:style w:type="character" w:customStyle="1" w:styleId="TextonotapieCar">
    <w:name w:val="Texto nota pie Car"/>
    <w:basedOn w:val="Fuentedeprrafopredeter"/>
    <w:link w:val="Textonotapie"/>
    <w:uiPriority w:val="99"/>
    <w:semiHidden/>
    <w:rsid w:val="00F43ECC"/>
    <w:rPr>
      <w:rFonts w:ascii="Times New Roman" w:eastAsia="Calibri" w:hAnsi="Times New Roman" w:cs="Times New Roman"/>
      <w:sz w:val="20"/>
      <w:szCs w:val="20"/>
      <w:lang w:val="es-ES" w:eastAsia="es-ES"/>
    </w:rPr>
  </w:style>
  <w:style w:type="character" w:styleId="Refdenotaalpie">
    <w:name w:val="footnote reference"/>
    <w:basedOn w:val="Fuentedeprrafopredeter"/>
    <w:uiPriority w:val="99"/>
    <w:semiHidden/>
    <w:unhideWhenUsed/>
    <w:rsid w:val="00F43ECC"/>
    <w:rPr>
      <w:vertAlign w:val="superscript"/>
    </w:rPr>
  </w:style>
  <w:style w:type="character" w:customStyle="1" w:styleId="fontstyle01">
    <w:name w:val="fontstyle01"/>
    <w:basedOn w:val="Fuentedeprrafopredeter"/>
    <w:rsid w:val="00371387"/>
    <w:rPr>
      <w:rFonts w:ascii="Arial" w:hAnsi="Arial" w:cs="Arial" w:hint="default"/>
      <w:b w:val="0"/>
      <w:bCs w:val="0"/>
      <w:i w:val="0"/>
      <w:iCs w:val="0"/>
      <w:color w:val="000000"/>
      <w:sz w:val="28"/>
      <w:szCs w:val="28"/>
    </w:rPr>
  </w:style>
  <w:style w:type="character" w:customStyle="1" w:styleId="fontstyle21">
    <w:name w:val="fontstyle21"/>
    <w:basedOn w:val="Fuentedeprrafopredeter"/>
    <w:rsid w:val="00371387"/>
    <w:rPr>
      <w:rFonts w:ascii="Arial" w:hAnsi="Arial" w:cs="Arial" w:hint="default"/>
      <w:b/>
      <w:bCs/>
      <w:i w:val="0"/>
      <w:iCs w:val="0"/>
      <w:color w:val="000000"/>
      <w:sz w:val="22"/>
      <w:szCs w:val="22"/>
    </w:rPr>
  </w:style>
  <w:style w:type="character" w:customStyle="1" w:styleId="fontstyle31">
    <w:name w:val="fontstyle31"/>
    <w:basedOn w:val="Fuentedeprrafopredeter"/>
    <w:rsid w:val="00371387"/>
    <w:rPr>
      <w:rFonts w:ascii="Times New Roman" w:hAnsi="Times New Roman" w:cs="Times New Roman" w:hint="default"/>
      <w:b w:val="0"/>
      <w:bCs w:val="0"/>
      <w:i w:val="0"/>
      <w:iCs w:val="0"/>
      <w:color w:val="000000"/>
      <w:sz w:val="14"/>
      <w:szCs w:val="14"/>
    </w:rPr>
  </w:style>
  <w:style w:type="character" w:customStyle="1" w:styleId="red">
    <w:name w:val="red"/>
    <w:basedOn w:val="Fuentedeprrafopredeter"/>
    <w:rsid w:val="007C0935"/>
  </w:style>
  <w:style w:type="character" w:styleId="Hipervnculo">
    <w:name w:val="Hyperlink"/>
    <w:basedOn w:val="Fuentedeprrafopredeter"/>
    <w:uiPriority w:val="99"/>
    <w:semiHidden/>
    <w:unhideWhenUsed/>
    <w:rsid w:val="007C0935"/>
    <w:rPr>
      <w:color w:val="0000FF"/>
      <w:u w:val="single"/>
    </w:rPr>
  </w:style>
  <w:style w:type="character" w:customStyle="1" w:styleId="lbl-encabezado-negro">
    <w:name w:val="lbl-encabezado-negro"/>
    <w:basedOn w:val="Fuentedeprrafopredeter"/>
    <w:rsid w:val="007C0935"/>
  </w:style>
  <w:style w:type="paragraph" w:customStyle="1" w:styleId="parrafo">
    <w:name w:val="parrafo"/>
    <w:basedOn w:val="Normal"/>
    <w:rsid w:val="00F5760F"/>
    <w:pPr>
      <w:spacing w:before="100" w:beforeAutospacing="1" w:after="100" w:afterAutospacing="1"/>
    </w:pPr>
    <w:rPr>
      <w:rFonts w:eastAsia="Times New Roman"/>
      <w:lang w:val="es-MX" w:eastAsia="es-MX"/>
    </w:rPr>
  </w:style>
  <w:style w:type="paragraph" w:styleId="NormalWeb">
    <w:name w:val="Normal (Web)"/>
    <w:basedOn w:val="Normal"/>
    <w:uiPriority w:val="99"/>
    <w:semiHidden/>
    <w:unhideWhenUsed/>
    <w:rsid w:val="00F5760F"/>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29784">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93788346">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4913051">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23159720">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00167178">
      <w:bodyDiv w:val="1"/>
      <w:marLeft w:val="0"/>
      <w:marRight w:val="0"/>
      <w:marTop w:val="0"/>
      <w:marBottom w:val="0"/>
      <w:divBdr>
        <w:top w:val="none" w:sz="0" w:space="0" w:color="auto"/>
        <w:left w:val="none" w:sz="0" w:space="0" w:color="auto"/>
        <w:bottom w:val="none" w:sz="0" w:space="0" w:color="auto"/>
        <w:right w:val="none" w:sz="0" w:space="0" w:color="auto"/>
      </w:divBdr>
      <w:divsChild>
        <w:div w:id="1905336078">
          <w:marLeft w:val="0"/>
          <w:marRight w:val="0"/>
          <w:marTop w:val="0"/>
          <w:marBottom w:val="0"/>
          <w:divBdr>
            <w:top w:val="none" w:sz="0" w:space="0" w:color="auto"/>
            <w:left w:val="none" w:sz="0" w:space="0" w:color="auto"/>
            <w:bottom w:val="none" w:sz="0" w:space="0" w:color="auto"/>
            <w:right w:val="none" w:sz="0" w:space="0" w:color="auto"/>
          </w:divBdr>
        </w:div>
      </w:divsChild>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C28DD-448E-437D-868E-CDC7E650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4254</Words>
  <Characters>23401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2019-10-17T13:32:00Z</cp:lastPrinted>
  <dcterms:created xsi:type="dcterms:W3CDTF">2019-11-13T14:33:00Z</dcterms:created>
  <dcterms:modified xsi:type="dcterms:W3CDTF">2019-12-21T15:21:00Z</dcterms:modified>
</cp:coreProperties>
</file>