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5D9DBB4" w:rsidR="00550ED4" w:rsidRPr="00E24172" w:rsidRDefault="00EB410C" w:rsidP="00855E8C">
      <w:pPr>
        <w:spacing w:line="360" w:lineRule="auto"/>
        <w:ind w:firstLine="709"/>
        <w:jc w:val="both"/>
        <w:rPr>
          <w:rFonts w:ascii="Century" w:eastAsia="Times New Roman" w:hAnsi="Century"/>
        </w:rPr>
      </w:pPr>
      <w:bookmarkStart w:id="0" w:name="_GoBack"/>
      <w:bookmarkEnd w:id="0"/>
      <w:r w:rsidRPr="00E24172">
        <w:rPr>
          <w:rFonts w:ascii="Century" w:hAnsi="Century"/>
        </w:rPr>
        <w:t xml:space="preserve">León, Guanajuato, a </w:t>
      </w:r>
      <w:r w:rsidR="00A01822" w:rsidRPr="00E24172">
        <w:rPr>
          <w:rFonts w:ascii="Century" w:hAnsi="Century"/>
        </w:rPr>
        <w:t xml:space="preserve">11 once </w:t>
      </w:r>
      <w:r w:rsidR="003D7E52" w:rsidRPr="00E24172">
        <w:rPr>
          <w:rFonts w:ascii="Century" w:hAnsi="Century"/>
        </w:rPr>
        <w:t xml:space="preserve">de noviembre </w:t>
      </w:r>
      <w:r w:rsidR="00513F22" w:rsidRPr="00E24172">
        <w:rPr>
          <w:rFonts w:ascii="Century" w:hAnsi="Century"/>
        </w:rPr>
        <w:t xml:space="preserve">del año </w:t>
      </w:r>
      <w:r w:rsidR="00DE5A62" w:rsidRPr="00E24172">
        <w:rPr>
          <w:rFonts w:ascii="Century" w:hAnsi="Century"/>
        </w:rPr>
        <w:t>201</w:t>
      </w:r>
      <w:r w:rsidR="008E61F1" w:rsidRPr="00E24172">
        <w:rPr>
          <w:rFonts w:ascii="Century" w:hAnsi="Century"/>
        </w:rPr>
        <w:t>9 dos mil diecinueve</w:t>
      </w:r>
      <w:r w:rsidR="00DE5A62" w:rsidRPr="00E24172">
        <w:rPr>
          <w:rFonts w:ascii="Century" w:hAnsi="Century"/>
        </w:rPr>
        <w:t>.</w:t>
      </w:r>
      <w:r w:rsidR="00550ED4" w:rsidRPr="00E24172">
        <w:rPr>
          <w:rFonts w:ascii="Century" w:hAnsi="Century"/>
        </w:rPr>
        <w:t xml:space="preserve"> </w:t>
      </w:r>
      <w:r w:rsidR="00C97154" w:rsidRPr="00E24172">
        <w:rPr>
          <w:rFonts w:ascii="Century" w:hAnsi="Century"/>
        </w:rPr>
        <w:t>-------------------------------------------------------------------------------------------</w:t>
      </w:r>
    </w:p>
    <w:p w14:paraId="57C98462" w14:textId="68D359FB" w:rsidR="00550ED4" w:rsidRPr="00E24172" w:rsidRDefault="00550ED4" w:rsidP="00855E8C">
      <w:pPr>
        <w:spacing w:line="360" w:lineRule="auto"/>
        <w:jc w:val="both"/>
        <w:rPr>
          <w:rFonts w:ascii="Century" w:hAnsi="Century"/>
        </w:rPr>
      </w:pPr>
    </w:p>
    <w:p w14:paraId="68E87E56" w14:textId="1323F4BF" w:rsidR="00550ED4" w:rsidRPr="00E24172" w:rsidRDefault="00550ED4" w:rsidP="00855E8C">
      <w:pPr>
        <w:spacing w:line="360" w:lineRule="auto"/>
        <w:ind w:firstLine="708"/>
        <w:jc w:val="both"/>
        <w:rPr>
          <w:rFonts w:ascii="Century" w:hAnsi="Century"/>
        </w:rPr>
      </w:pPr>
      <w:r w:rsidRPr="00E24172">
        <w:rPr>
          <w:rFonts w:ascii="Century" w:hAnsi="Century"/>
          <w:b/>
        </w:rPr>
        <w:t>V I S T O</w:t>
      </w:r>
      <w:r w:rsidRPr="00E24172">
        <w:rPr>
          <w:rFonts w:ascii="Century" w:hAnsi="Century"/>
        </w:rPr>
        <w:t xml:space="preserve"> para resolver el expediente número </w:t>
      </w:r>
      <w:r w:rsidR="003D7E52" w:rsidRPr="00E24172">
        <w:rPr>
          <w:rFonts w:ascii="Century" w:hAnsi="Century"/>
          <w:b/>
        </w:rPr>
        <w:t>1165</w:t>
      </w:r>
      <w:r w:rsidRPr="00E24172">
        <w:rPr>
          <w:rFonts w:ascii="Century" w:hAnsi="Century"/>
          <w:b/>
        </w:rPr>
        <w:t>/</w:t>
      </w:r>
      <w:r w:rsidR="008E61F1" w:rsidRPr="00E24172">
        <w:rPr>
          <w:rFonts w:ascii="Century" w:hAnsi="Century"/>
          <w:b/>
        </w:rPr>
        <w:t>3erJAM/</w:t>
      </w:r>
      <w:r w:rsidRPr="00E24172">
        <w:rPr>
          <w:rFonts w:ascii="Century" w:hAnsi="Century"/>
          <w:b/>
        </w:rPr>
        <w:t>201</w:t>
      </w:r>
      <w:r w:rsidR="008E61F1" w:rsidRPr="00E24172">
        <w:rPr>
          <w:rFonts w:ascii="Century" w:hAnsi="Century"/>
          <w:b/>
        </w:rPr>
        <w:t>7</w:t>
      </w:r>
      <w:r w:rsidRPr="00E24172">
        <w:rPr>
          <w:rFonts w:ascii="Century" w:hAnsi="Century"/>
          <w:b/>
        </w:rPr>
        <w:t>-JN</w:t>
      </w:r>
      <w:r w:rsidRPr="00E24172">
        <w:rPr>
          <w:rFonts w:ascii="Century" w:hAnsi="Century"/>
        </w:rPr>
        <w:t xml:space="preserve">, que contiene las actuaciones del proceso administrativo iniciado con motivo de la demanda interpuesta por </w:t>
      </w:r>
      <w:r w:rsidR="00513F22" w:rsidRPr="00E24172">
        <w:rPr>
          <w:rFonts w:ascii="Century" w:hAnsi="Century"/>
        </w:rPr>
        <w:t>la ciudadana</w:t>
      </w:r>
      <w:r w:rsidRPr="00E24172">
        <w:rPr>
          <w:rFonts w:ascii="Century" w:hAnsi="Century"/>
        </w:rPr>
        <w:t xml:space="preserve"> </w:t>
      </w:r>
      <w:r w:rsidR="00E24172" w:rsidRPr="00E24172">
        <w:rPr>
          <w:rFonts w:ascii="Century" w:hAnsi="Century"/>
        </w:rPr>
        <w:t>(…)</w:t>
      </w:r>
      <w:r w:rsidR="00EB410C" w:rsidRPr="00E24172">
        <w:rPr>
          <w:rFonts w:ascii="Century" w:hAnsi="Century"/>
          <w:b/>
        </w:rPr>
        <w:t>;</w:t>
      </w:r>
      <w:r w:rsidR="00EB410C" w:rsidRPr="00E24172">
        <w:rPr>
          <w:rFonts w:ascii="Century" w:hAnsi="Century"/>
        </w:rPr>
        <w:t xml:space="preserve"> y </w:t>
      </w:r>
      <w:r w:rsidR="009228C4" w:rsidRPr="00E24172">
        <w:rPr>
          <w:rFonts w:ascii="Century" w:hAnsi="Century"/>
        </w:rPr>
        <w:t>-----</w:t>
      </w:r>
      <w:r w:rsidR="00AB377C" w:rsidRPr="00E24172">
        <w:rPr>
          <w:rFonts w:ascii="Century" w:hAnsi="Century"/>
        </w:rPr>
        <w:t>---------</w:t>
      </w:r>
    </w:p>
    <w:p w14:paraId="3A43A82C" w14:textId="38BFCDD6" w:rsidR="00550ED4" w:rsidRPr="00E24172" w:rsidRDefault="00550ED4" w:rsidP="00855E8C">
      <w:pPr>
        <w:spacing w:line="360" w:lineRule="auto"/>
        <w:jc w:val="both"/>
        <w:rPr>
          <w:rFonts w:ascii="Century" w:hAnsi="Century"/>
        </w:rPr>
      </w:pPr>
    </w:p>
    <w:p w14:paraId="31485D2A" w14:textId="77777777" w:rsidR="00501005" w:rsidRPr="00E24172" w:rsidRDefault="00501005" w:rsidP="00855E8C">
      <w:pPr>
        <w:spacing w:line="360" w:lineRule="auto"/>
        <w:jc w:val="both"/>
        <w:rPr>
          <w:rFonts w:ascii="Century" w:hAnsi="Century"/>
        </w:rPr>
      </w:pPr>
    </w:p>
    <w:p w14:paraId="50976E49" w14:textId="77777777" w:rsidR="00550ED4" w:rsidRPr="00E24172" w:rsidRDefault="00550ED4" w:rsidP="00855E8C">
      <w:pPr>
        <w:spacing w:line="360" w:lineRule="auto"/>
        <w:jc w:val="center"/>
        <w:rPr>
          <w:rFonts w:ascii="Century" w:hAnsi="Century"/>
          <w:b/>
        </w:rPr>
      </w:pPr>
      <w:r w:rsidRPr="00E24172">
        <w:rPr>
          <w:rFonts w:ascii="Century" w:hAnsi="Century"/>
          <w:b/>
        </w:rPr>
        <w:t>R E S U L T A N D O :</w:t>
      </w:r>
    </w:p>
    <w:p w14:paraId="5C6EB93D" w14:textId="77777777" w:rsidR="00550ED4" w:rsidRPr="00E24172" w:rsidRDefault="00550ED4" w:rsidP="00855E8C">
      <w:pPr>
        <w:spacing w:line="360" w:lineRule="auto"/>
        <w:jc w:val="both"/>
        <w:rPr>
          <w:rFonts w:ascii="Century" w:hAnsi="Century"/>
        </w:rPr>
      </w:pPr>
    </w:p>
    <w:p w14:paraId="35E63507" w14:textId="4FCC294E" w:rsidR="00AB377C" w:rsidRPr="00E24172" w:rsidRDefault="00550ED4" w:rsidP="00BF5DD9">
      <w:pPr>
        <w:spacing w:line="360" w:lineRule="auto"/>
        <w:ind w:firstLine="708"/>
        <w:jc w:val="both"/>
        <w:rPr>
          <w:rFonts w:ascii="Century" w:hAnsi="Century"/>
        </w:rPr>
      </w:pPr>
      <w:r w:rsidRPr="00E24172">
        <w:rPr>
          <w:rFonts w:ascii="Century" w:hAnsi="Century" w:cs="Arial"/>
          <w:b/>
        </w:rPr>
        <w:t>PRIMERO.</w:t>
      </w:r>
      <w:r w:rsidRPr="00E24172">
        <w:rPr>
          <w:rFonts w:ascii="Century" w:hAnsi="Century" w:cs="Arial"/>
        </w:rPr>
        <w:t xml:space="preserve"> Mediante escrito presentado </w:t>
      </w:r>
      <w:r w:rsidRPr="00E24172">
        <w:rPr>
          <w:rFonts w:ascii="Century" w:hAnsi="Century"/>
        </w:rPr>
        <w:t>en la Oficialía Común de Partes de los Juzgados Administrativos Municipales</w:t>
      </w:r>
      <w:r w:rsidR="00EB410C" w:rsidRPr="00E24172">
        <w:rPr>
          <w:rFonts w:ascii="Century" w:hAnsi="Century"/>
        </w:rPr>
        <w:t xml:space="preserve"> de León, Guanajuato, en fecha </w:t>
      </w:r>
      <w:r w:rsidR="00AB377C" w:rsidRPr="00E24172">
        <w:rPr>
          <w:rFonts w:ascii="Century" w:hAnsi="Century"/>
        </w:rPr>
        <w:t>2</w:t>
      </w:r>
      <w:r w:rsidR="009228C4" w:rsidRPr="00E24172">
        <w:rPr>
          <w:rFonts w:ascii="Century" w:hAnsi="Century"/>
        </w:rPr>
        <w:t xml:space="preserve">0 veinte de octubre </w:t>
      </w:r>
      <w:r w:rsidR="00AB377C" w:rsidRPr="00E24172">
        <w:rPr>
          <w:rFonts w:ascii="Century" w:hAnsi="Century"/>
        </w:rPr>
        <w:t>del año 2017 dos mil diecisiete</w:t>
      </w:r>
      <w:r w:rsidR="00513F22" w:rsidRPr="00E24172">
        <w:rPr>
          <w:rFonts w:ascii="Century" w:hAnsi="Century"/>
        </w:rPr>
        <w:t xml:space="preserve">, </w:t>
      </w:r>
      <w:r w:rsidRPr="00E24172">
        <w:rPr>
          <w:rFonts w:ascii="Century" w:hAnsi="Century"/>
        </w:rPr>
        <w:t xml:space="preserve">la parte actora presentó demanda de nulidad, </w:t>
      </w:r>
      <w:r w:rsidR="00A00666" w:rsidRPr="00E24172">
        <w:rPr>
          <w:rFonts w:ascii="Century" w:hAnsi="Century"/>
        </w:rPr>
        <w:t>señalando como acto impugnado</w:t>
      </w:r>
      <w:r w:rsidR="00AB377C" w:rsidRPr="00E24172">
        <w:rPr>
          <w:rFonts w:ascii="Century" w:hAnsi="Century"/>
        </w:rPr>
        <w:t>:</w:t>
      </w:r>
      <w:r w:rsidR="00C97154" w:rsidRPr="00E24172">
        <w:rPr>
          <w:rFonts w:ascii="Century" w:hAnsi="Century"/>
        </w:rPr>
        <w:t xml:space="preserve"> ------------------</w:t>
      </w:r>
    </w:p>
    <w:p w14:paraId="37895593" w14:textId="77777777" w:rsidR="00AB377C" w:rsidRPr="00E24172" w:rsidRDefault="00AB377C" w:rsidP="00BF5DD9">
      <w:pPr>
        <w:spacing w:line="360" w:lineRule="auto"/>
        <w:ind w:firstLine="708"/>
        <w:jc w:val="both"/>
        <w:rPr>
          <w:rFonts w:ascii="Century" w:hAnsi="Century"/>
        </w:rPr>
      </w:pPr>
    </w:p>
    <w:p w14:paraId="7CBAC8BF" w14:textId="6A0CE8DE" w:rsidR="009228C4" w:rsidRPr="00E24172" w:rsidRDefault="00AB377C" w:rsidP="00BF5DD9">
      <w:pPr>
        <w:spacing w:line="360" w:lineRule="auto"/>
        <w:ind w:firstLine="708"/>
        <w:jc w:val="both"/>
        <w:rPr>
          <w:rFonts w:ascii="Century" w:hAnsi="Century"/>
          <w:i/>
        </w:rPr>
      </w:pPr>
      <w:r w:rsidRPr="00E24172">
        <w:rPr>
          <w:rFonts w:ascii="Century" w:hAnsi="Century"/>
          <w:i/>
        </w:rPr>
        <w:t>“</w:t>
      </w:r>
      <w:r w:rsidR="009228C4" w:rsidRPr="00E24172">
        <w:rPr>
          <w:rFonts w:ascii="Century" w:hAnsi="Century"/>
          <w:i/>
        </w:rPr>
        <w:t>El documento con número de folio 0364, mismo que me fue notificado el día 03 de octubre de 2017, asi como la consecuencia derivada de la misma consistente en imponerme una multa por la cantidad de $2,264.70 (Dos mil doscientos sesenta y cuatro pesos 70/100 M.N.)</w:t>
      </w:r>
    </w:p>
    <w:p w14:paraId="1965E52C" w14:textId="77777777" w:rsidR="009228C4" w:rsidRPr="00E24172" w:rsidRDefault="009228C4" w:rsidP="00BF5DD9">
      <w:pPr>
        <w:spacing w:line="360" w:lineRule="auto"/>
        <w:ind w:firstLine="708"/>
        <w:jc w:val="both"/>
        <w:rPr>
          <w:rFonts w:ascii="Century" w:hAnsi="Century"/>
          <w:i/>
        </w:rPr>
      </w:pPr>
    </w:p>
    <w:p w14:paraId="3047AE93" w14:textId="1322B76F" w:rsidR="00AB377C" w:rsidRPr="00E24172" w:rsidRDefault="00AB377C" w:rsidP="00BF5DD9">
      <w:pPr>
        <w:spacing w:line="360" w:lineRule="auto"/>
        <w:ind w:firstLine="708"/>
        <w:jc w:val="both"/>
        <w:rPr>
          <w:rFonts w:ascii="Century" w:hAnsi="Century"/>
        </w:rPr>
      </w:pPr>
      <w:r w:rsidRPr="00E24172">
        <w:rPr>
          <w:rFonts w:ascii="Century" w:hAnsi="Century"/>
        </w:rPr>
        <w:t>C</w:t>
      </w:r>
      <w:r w:rsidR="00A00666" w:rsidRPr="00E24172">
        <w:rPr>
          <w:rFonts w:ascii="Century" w:hAnsi="Century"/>
        </w:rPr>
        <w:t>omo autoridad demandada</w:t>
      </w:r>
      <w:r w:rsidR="00EB410C" w:rsidRPr="00E24172">
        <w:rPr>
          <w:rFonts w:ascii="Century" w:hAnsi="Century"/>
        </w:rPr>
        <w:t xml:space="preserve"> </w:t>
      </w:r>
      <w:r w:rsidR="00C97154" w:rsidRPr="00E24172">
        <w:rPr>
          <w:rFonts w:ascii="Century" w:hAnsi="Century"/>
        </w:rPr>
        <w:t xml:space="preserve">señala </w:t>
      </w:r>
      <w:r w:rsidR="00EC059F" w:rsidRPr="00E24172">
        <w:rPr>
          <w:rFonts w:ascii="Century" w:hAnsi="Century"/>
        </w:rPr>
        <w:t>a</w:t>
      </w:r>
      <w:r w:rsidR="00EB410C" w:rsidRPr="00E24172">
        <w:rPr>
          <w:rFonts w:ascii="Century" w:hAnsi="Century"/>
        </w:rPr>
        <w:t xml:space="preserve">l </w:t>
      </w:r>
      <w:r w:rsidR="00C97154" w:rsidRPr="00E24172">
        <w:rPr>
          <w:rFonts w:ascii="Century" w:hAnsi="Century"/>
        </w:rPr>
        <w:t>i</w:t>
      </w:r>
      <w:r w:rsidR="00EB410C" w:rsidRPr="00E24172">
        <w:rPr>
          <w:rFonts w:ascii="Century" w:hAnsi="Century"/>
        </w:rPr>
        <w:t xml:space="preserve">nspector </w:t>
      </w:r>
      <w:r w:rsidR="00513F22" w:rsidRPr="00E24172">
        <w:rPr>
          <w:rFonts w:ascii="Century" w:hAnsi="Century"/>
        </w:rPr>
        <w:t>adscrito a</w:t>
      </w:r>
      <w:r w:rsidRPr="00E24172">
        <w:rPr>
          <w:rFonts w:ascii="Century" w:hAnsi="Century"/>
        </w:rPr>
        <w:t xml:space="preserve"> la Coordinación </w:t>
      </w:r>
      <w:r w:rsidR="004114DA" w:rsidRPr="00E24172">
        <w:rPr>
          <w:rFonts w:ascii="Century" w:hAnsi="Century"/>
        </w:rPr>
        <w:t xml:space="preserve">de </w:t>
      </w:r>
      <w:r w:rsidRPr="00E24172">
        <w:rPr>
          <w:rFonts w:ascii="Century" w:hAnsi="Century"/>
        </w:rPr>
        <w:t>Jurídic</w:t>
      </w:r>
      <w:r w:rsidR="004114DA" w:rsidRPr="00E24172">
        <w:rPr>
          <w:rFonts w:ascii="Century" w:hAnsi="Century"/>
        </w:rPr>
        <w:t>o</w:t>
      </w:r>
      <w:r w:rsidRPr="00E24172">
        <w:rPr>
          <w:rFonts w:ascii="Century" w:hAnsi="Century"/>
        </w:rPr>
        <w:t xml:space="preserve"> e Inspección del </w:t>
      </w:r>
      <w:r w:rsidR="00513F22" w:rsidRPr="00E24172">
        <w:rPr>
          <w:rFonts w:ascii="Century" w:hAnsi="Century"/>
        </w:rPr>
        <w:t xml:space="preserve">Sistema Integral de Aseo Público, de este municipio de León, Guanajuato. </w:t>
      </w:r>
      <w:r w:rsidRPr="00E24172">
        <w:rPr>
          <w:rFonts w:ascii="Century" w:hAnsi="Century"/>
        </w:rPr>
        <w:t>--------------------------------------------------------</w:t>
      </w:r>
    </w:p>
    <w:p w14:paraId="6C9C5E07" w14:textId="77777777" w:rsidR="00AB377C" w:rsidRPr="00E24172" w:rsidRDefault="00AB377C" w:rsidP="00BF5DD9">
      <w:pPr>
        <w:spacing w:line="360" w:lineRule="auto"/>
        <w:ind w:firstLine="708"/>
        <w:jc w:val="both"/>
        <w:rPr>
          <w:rFonts w:ascii="Century" w:hAnsi="Century"/>
        </w:rPr>
      </w:pPr>
    </w:p>
    <w:p w14:paraId="13AA7993" w14:textId="14E3339D" w:rsidR="00855E8C" w:rsidRPr="00E24172" w:rsidRDefault="00AB377C" w:rsidP="00AB377C">
      <w:pPr>
        <w:spacing w:line="360" w:lineRule="auto"/>
        <w:ind w:firstLine="708"/>
        <w:jc w:val="both"/>
        <w:rPr>
          <w:rFonts w:ascii="Century" w:hAnsi="Century"/>
        </w:rPr>
      </w:pPr>
      <w:r w:rsidRPr="00E24172">
        <w:rPr>
          <w:rFonts w:ascii="Century" w:hAnsi="Century"/>
          <w:b/>
        </w:rPr>
        <w:t>S</w:t>
      </w:r>
      <w:r w:rsidR="00A00666" w:rsidRPr="00E24172">
        <w:rPr>
          <w:rFonts w:ascii="Century" w:hAnsi="Century"/>
          <w:b/>
        </w:rPr>
        <w:t xml:space="preserve">EGUNDO. </w:t>
      </w:r>
      <w:r w:rsidR="00EE1FFF" w:rsidRPr="00E24172">
        <w:rPr>
          <w:rFonts w:ascii="Century" w:hAnsi="Century"/>
        </w:rPr>
        <w:t xml:space="preserve">Por auto de fecha </w:t>
      </w:r>
      <w:r w:rsidR="004114DA" w:rsidRPr="00E24172">
        <w:rPr>
          <w:rFonts w:ascii="Century" w:hAnsi="Century"/>
        </w:rPr>
        <w:t xml:space="preserve">24 veinticuatro de octubre del año 2017 dos mil diecisiete, se </w:t>
      </w:r>
      <w:r w:rsidR="00DC5DC1" w:rsidRPr="00E24172">
        <w:rPr>
          <w:rFonts w:ascii="Century" w:hAnsi="Century"/>
        </w:rPr>
        <w:t xml:space="preserve">admite a trámite la demanda </w:t>
      </w:r>
      <w:r w:rsidR="00EE1FFF" w:rsidRPr="00E24172">
        <w:rPr>
          <w:rFonts w:ascii="Century" w:hAnsi="Century"/>
        </w:rPr>
        <w:t>y se ordenó c</w:t>
      </w:r>
      <w:r w:rsidR="00060865" w:rsidRPr="00E24172">
        <w:rPr>
          <w:rFonts w:ascii="Century" w:hAnsi="Century"/>
        </w:rPr>
        <w:t>orrer traslado de la misma y su</w:t>
      </w:r>
      <w:r w:rsidR="00F95620" w:rsidRPr="00E24172">
        <w:rPr>
          <w:rFonts w:ascii="Century" w:hAnsi="Century"/>
        </w:rPr>
        <w:t>s</w:t>
      </w:r>
      <w:r w:rsidR="00060865" w:rsidRPr="00E24172">
        <w:rPr>
          <w:rFonts w:ascii="Century" w:hAnsi="Century"/>
        </w:rPr>
        <w:t xml:space="preserve"> anexo</w:t>
      </w:r>
      <w:r w:rsidR="00F95620" w:rsidRPr="00E24172">
        <w:rPr>
          <w:rFonts w:ascii="Century" w:hAnsi="Century"/>
        </w:rPr>
        <w:t>s</w:t>
      </w:r>
      <w:r w:rsidR="00EE1FFF" w:rsidRPr="00E24172">
        <w:rPr>
          <w:rFonts w:ascii="Century" w:hAnsi="Century"/>
        </w:rPr>
        <w:t xml:space="preserve"> a la autoridad demandada,</w:t>
      </w:r>
      <w:r w:rsidR="001B438C" w:rsidRPr="00E24172">
        <w:rPr>
          <w:rFonts w:ascii="Century" w:hAnsi="Century"/>
        </w:rPr>
        <w:t xml:space="preserve"> teniéndole</w:t>
      </w:r>
      <w:r w:rsidR="00EE1FFF" w:rsidRPr="00E24172">
        <w:rPr>
          <w:rFonts w:ascii="Century" w:hAnsi="Century"/>
        </w:rPr>
        <w:t xml:space="preserve"> al actor por ofrecida</w:t>
      </w:r>
      <w:r w:rsidR="00EC059F" w:rsidRPr="00E24172">
        <w:rPr>
          <w:rFonts w:ascii="Century" w:hAnsi="Century"/>
        </w:rPr>
        <w:t>s</w:t>
      </w:r>
      <w:r w:rsidR="00EE1FFF" w:rsidRPr="00E24172">
        <w:rPr>
          <w:rFonts w:ascii="Century" w:hAnsi="Century"/>
        </w:rPr>
        <w:t xml:space="preserve"> y admitida</w:t>
      </w:r>
      <w:r w:rsidR="00EC059F" w:rsidRPr="00E24172">
        <w:rPr>
          <w:rFonts w:ascii="Century" w:hAnsi="Century"/>
        </w:rPr>
        <w:t>s</w:t>
      </w:r>
      <w:r w:rsidR="00EE1FFF" w:rsidRPr="00E24172">
        <w:rPr>
          <w:rFonts w:ascii="Century" w:hAnsi="Century"/>
        </w:rPr>
        <w:t xml:space="preserve"> la</w:t>
      </w:r>
      <w:r w:rsidR="00F95620" w:rsidRPr="00E24172">
        <w:rPr>
          <w:rFonts w:ascii="Century" w:hAnsi="Century"/>
        </w:rPr>
        <w:t>s</w:t>
      </w:r>
      <w:r w:rsidR="00060865" w:rsidRPr="00E24172">
        <w:rPr>
          <w:rFonts w:ascii="Century" w:hAnsi="Century"/>
        </w:rPr>
        <w:t xml:space="preserve"> prueba</w:t>
      </w:r>
      <w:r w:rsidR="00F95620" w:rsidRPr="00E24172">
        <w:rPr>
          <w:rFonts w:ascii="Century" w:hAnsi="Century"/>
        </w:rPr>
        <w:t>s</w:t>
      </w:r>
      <w:r w:rsidR="00EE1FFF" w:rsidRPr="00E24172">
        <w:rPr>
          <w:rFonts w:ascii="Century" w:hAnsi="Century"/>
        </w:rPr>
        <w:t xml:space="preserve"> documental</w:t>
      </w:r>
      <w:r w:rsidR="00F95620" w:rsidRPr="00E24172">
        <w:rPr>
          <w:rFonts w:ascii="Century" w:hAnsi="Century"/>
        </w:rPr>
        <w:t>es</w:t>
      </w:r>
      <w:r w:rsidR="00EE1FFF" w:rsidRPr="00E24172">
        <w:rPr>
          <w:rFonts w:ascii="Century" w:hAnsi="Century"/>
        </w:rPr>
        <w:t xml:space="preserve"> anexa</w:t>
      </w:r>
      <w:r w:rsidR="00F95620" w:rsidRPr="00E24172">
        <w:rPr>
          <w:rFonts w:ascii="Century" w:hAnsi="Century"/>
        </w:rPr>
        <w:t>s</w:t>
      </w:r>
      <w:r w:rsidR="00EE1FFF" w:rsidRPr="00E24172">
        <w:rPr>
          <w:rFonts w:ascii="Century" w:hAnsi="Century"/>
        </w:rPr>
        <w:t xml:space="preserve"> a su escrito de demanda</w:t>
      </w:r>
      <w:r w:rsidR="00FF1DB2" w:rsidRPr="00E24172">
        <w:rPr>
          <w:rFonts w:ascii="Century" w:hAnsi="Century"/>
        </w:rPr>
        <w:t>,</w:t>
      </w:r>
      <w:r w:rsidR="009A1E38" w:rsidRPr="00E24172">
        <w:rPr>
          <w:rFonts w:ascii="Century" w:hAnsi="Century"/>
        </w:rPr>
        <w:t xml:space="preserve"> así como la prueba presuncional legal y humana en lo que le beneficie.</w:t>
      </w:r>
      <w:r w:rsidR="00FE2412" w:rsidRPr="00E24172">
        <w:rPr>
          <w:rFonts w:ascii="Century" w:hAnsi="Century"/>
        </w:rPr>
        <w:t xml:space="preserve"> </w:t>
      </w:r>
      <w:r w:rsidR="003C2D36" w:rsidRPr="00E24172">
        <w:rPr>
          <w:rFonts w:ascii="Century" w:hAnsi="Century"/>
        </w:rPr>
        <w:t>---------------</w:t>
      </w:r>
      <w:r w:rsidRPr="00E24172">
        <w:rPr>
          <w:rFonts w:ascii="Century" w:hAnsi="Century"/>
        </w:rPr>
        <w:t>------------------------------------------------------------------------</w:t>
      </w:r>
      <w:r w:rsidR="003C2D36" w:rsidRPr="00E24172">
        <w:rPr>
          <w:rFonts w:ascii="Century" w:hAnsi="Century"/>
        </w:rPr>
        <w:t>---</w:t>
      </w:r>
      <w:r w:rsidR="00DC5DC1" w:rsidRPr="00E24172">
        <w:rPr>
          <w:rFonts w:ascii="Century" w:hAnsi="Century"/>
        </w:rPr>
        <w:t>----</w:t>
      </w:r>
    </w:p>
    <w:p w14:paraId="0E06B580" w14:textId="1526B51F" w:rsidR="00855E8C" w:rsidRPr="00E24172" w:rsidRDefault="00855E8C" w:rsidP="00855E8C">
      <w:pPr>
        <w:spacing w:line="360" w:lineRule="auto"/>
        <w:ind w:firstLine="709"/>
        <w:jc w:val="both"/>
        <w:rPr>
          <w:rFonts w:ascii="Century" w:hAnsi="Century"/>
        </w:rPr>
      </w:pPr>
    </w:p>
    <w:p w14:paraId="1B36B1EC" w14:textId="19EB5509" w:rsidR="00AB377C" w:rsidRPr="00E24172" w:rsidRDefault="00AB377C" w:rsidP="00855E8C">
      <w:pPr>
        <w:spacing w:line="360" w:lineRule="auto"/>
        <w:ind w:firstLine="709"/>
        <w:jc w:val="both"/>
        <w:rPr>
          <w:rFonts w:ascii="Century" w:hAnsi="Century"/>
        </w:rPr>
      </w:pPr>
      <w:r w:rsidRPr="00E24172">
        <w:rPr>
          <w:rFonts w:ascii="Century" w:hAnsi="Century"/>
        </w:rPr>
        <w:lastRenderedPageBreak/>
        <w:t>Se concede la suspensión solicitada para el efecto de que se mantengan las cosas en el estado en que se encuentran hasta en tanto se dicte la sentencia definitiva. --------------------------------------------------------------------------------------------</w:t>
      </w:r>
    </w:p>
    <w:p w14:paraId="7429EABF" w14:textId="4CF11840" w:rsidR="00AB377C" w:rsidRPr="00E24172" w:rsidRDefault="00AB377C" w:rsidP="00855E8C">
      <w:pPr>
        <w:spacing w:line="360" w:lineRule="auto"/>
        <w:ind w:firstLine="709"/>
        <w:jc w:val="both"/>
        <w:rPr>
          <w:rFonts w:ascii="Century" w:hAnsi="Century"/>
        </w:rPr>
      </w:pPr>
    </w:p>
    <w:p w14:paraId="4482B13A" w14:textId="6278CA3D" w:rsidR="00AB377C" w:rsidRPr="00E24172" w:rsidRDefault="007A26DE" w:rsidP="00855E8C">
      <w:pPr>
        <w:spacing w:line="360" w:lineRule="auto"/>
        <w:ind w:firstLine="708"/>
        <w:jc w:val="both"/>
        <w:rPr>
          <w:rFonts w:ascii="Century" w:hAnsi="Century"/>
        </w:rPr>
      </w:pPr>
      <w:r w:rsidRPr="00E24172">
        <w:rPr>
          <w:rFonts w:ascii="Century" w:hAnsi="Century"/>
          <w:b/>
        </w:rPr>
        <w:t xml:space="preserve">TERCERO. </w:t>
      </w:r>
      <w:r w:rsidR="00F95620" w:rsidRPr="00E24172">
        <w:rPr>
          <w:rFonts w:ascii="Century" w:hAnsi="Century"/>
        </w:rPr>
        <w:t xml:space="preserve">Mediante proveído de fecha </w:t>
      </w:r>
      <w:r w:rsidR="004114DA" w:rsidRPr="00E24172">
        <w:rPr>
          <w:rFonts w:ascii="Century" w:hAnsi="Century"/>
        </w:rPr>
        <w:t xml:space="preserve">15 quince de noviembre del año 2017 dos mil diecisiete, se tiene </w:t>
      </w:r>
      <w:r w:rsidR="00AB377C" w:rsidRPr="00E24172">
        <w:rPr>
          <w:rFonts w:ascii="Century" w:hAnsi="Century"/>
        </w:rPr>
        <w:t xml:space="preserve">por contestando la demanda de nulidad en tiempo y forma legal al inspector adscrito al Sistema Integral de Aseo Público, se le admiten las pruebas aceptadas a la parte actora, así como las exhibidas en su demanda, las que por su especial naturaleza en ese momento se tiene por desahogadas, así como la presuncional legal y humana en lo que les beneficie. </w:t>
      </w:r>
      <w:r w:rsidR="004114DA" w:rsidRPr="00E24172">
        <w:rPr>
          <w:rFonts w:ascii="Century" w:hAnsi="Century"/>
        </w:rPr>
        <w:t>----------------------------------------------------------------------------------------------</w:t>
      </w:r>
    </w:p>
    <w:p w14:paraId="6C435B5D" w14:textId="77777777" w:rsidR="00AB377C" w:rsidRPr="00E24172" w:rsidRDefault="00AB377C" w:rsidP="00855E8C">
      <w:pPr>
        <w:spacing w:line="360" w:lineRule="auto"/>
        <w:ind w:firstLine="708"/>
        <w:jc w:val="both"/>
        <w:rPr>
          <w:rFonts w:ascii="Century" w:hAnsi="Century"/>
        </w:rPr>
      </w:pPr>
    </w:p>
    <w:p w14:paraId="197E40EE" w14:textId="0D7DAE1E" w:rsidR="004114DA" w:rsidRPr="00E24172" w:rsidRDefault="00AB377C" w:rsidP="00855E8C">
      <w:pPr>
        <w:spacing w:line="360" w:lineRule="auto"/>
        <w:ind w:firstLine="708"/>
        <w:jc w:val="both"/>
        <w:rPr>
          <w:rFonts w:ascii="Century" w:hAnsi="Century"/>
        </w:rPr>
      </w:pPr>
      <w:r w:rsidRPr="00E24172">
        <w:rPr>
          <w:rFonts w:ascii="Century" w:hAnsi="Century"/>
        </w:rPr>
        <w:t xml:space="preserve">Se </w:t>
      </w:r>
      <w:r w:rsidR="004114DA" w:rsidRPr="00E24172">
        <w:rPr>
          <w:rFonts w:ascii="Century" w:hAnsi="Century"/>
        </w:rPr>
        <w:t>concede a la parte actora el término de 7 siete días para que amplié su demanda. -----------------------------------------------------------------------------------------</w:t>
      </w:r>
    </w:p>
    <w:p w14:paraId="208B1A95" w14:textId="77777777" w:rsidR="004114DA" w:rsidRPr="00E24172" w:rsidRDefault="004114DA" w:rsidP="00855E8C">
      <w:pPr>
        <w:spacing w:line="360" w:lineRule="auto"/>
        <w:ind w:firstLine="708"/>
        <w:jc w:val="both"/>
        <w:rPr>
          <w:rFonts w:ascii="Century" w:hAnsi="Century"/>
        </w:rPr>
      </w:pPr>
    </w:p>
    <w:p w14:paraId="440C8828" w14:textId="68AF0D39" w:rsidR="0045508D" w:rsidRPr="00E24172" w:rsidRDefault="00CB417C" w:rsidP="00782414">
      <w:pPr>
        <w:spacing w:line="360" w:lineRule="auto"/>
        <w:ind w:firstLine="708"/>
        <w:jc w:val="both"/>
        <w:rPr>
          <w:rFonts w:ascii="Century" w:hAnsi="Century"/>
        </w:rPr>
      </w:pPr>
      <w:r w:rsidRPr="00E24172">
        <w:rPr>
          <w:rFonts w:ascii="Century" w:hAnsi="Century"/>
          <w:b/>
        </w:rPr>
        <w:t>CUARTO.</w:t>
      </w:r>
      <w:r w:rsidR="004114DA" w:rsidRPr="00E24172">
        <w:rPr>
          <w:rFonts w:ascii="Century" w:hAnsi="Century"/>
          <w:b/>
        </w:rPr>
        <w:t xml:space="preserve"> </w:t>
      </w:r>
      <w:r w:rsidR="004114DA" w:rsidRPr="00E24172">
        <w:rPr>
          <w:rFonts w:ascii="Century" w:hAnsi="Century"/>
        </w:rPr>
        <w:t>Mediante proveído de fecha 05 cinco de diciembre del año 2017 dos mil diecisiete, se tiene a la parte actora por no ampliando la demanda</w:t>
      </w:r>
      <w:r w:rsidR="0045508D" w:rsidRPr="00E24172">
        <w:rPr>
          <w:rFonts w:ascii="Century" w:hAnsi="Century"/>
        </w:rPr>
        <w:t>; se señala fecha y hora para la celebración de la audiencia de alegatos. ---------</w:t>
      </w:r>
    </w:p>
    <w:p w14:paraId="1E9B40EA" w14:textId="3A5C7B74" w:rsidR="0045508D" w:rsidRPr="00E24172" w:rsidRDefault="0045508D" w:rsidP="00782414">
      <w:pPr>
        <w:spacing w:line="360" w:lineRule="auto"/>
        <w:ind w:firstLine="708"/>
        <w:jc w:val="both"/>
        <w:rPr>
          <w:rFonts w:ascii="Century" w:hAnsi="Century"/>
        </w:rPr>
      </w:pPr>
    </w:p>
    <w:p w14:paraId="2719CF3C" w14:textId="32075701" w:rsidR="0045508D" w:rsidRPr="00E24172" w:rsidRDefault="0045508D" w:rsidP="0045508D">
      <w:pPr>
        <w:pStyle w:val="RESOLUCIONES"/>
      </w:pPr>
      <w:r w:rsidRPr="00E24172">
        <w:rPr>
          <w:b/>
        </w:rPr>
        <w:t>QUINTO.</w:t>
      </w:r>
      <w:r w:rsidRPr="00E24172">
        <w:t xml:space="preserve"> </w:t>
      </w:r>
      <w:r w:rsidR="00FE5CA5" w:rsidRPr="00E24172">
        <w:t xml:space="preserve">El </w:t>
      </w:r>
      <w:r w:rsidRPr="00E24172">
        <w:t xml:space="preserve">día </w:t>
      </w:r>
      <w:r w:rsidR="00782414" w:rsidRPr="00E24172">
        <w:t>2</w:t>
      </w:r>
      <w:r w:rsidRPr="00E24172">
        <w:t xml:space="preserve">9 veintinueve de enero del año </w:t>
      </w:r>
      <w:r w:rsidR="00782414" w:rsidRPr="00E24172">
        <w:t>201</w:t>
      </w:r>
      <w:r w:rsidR="009060D2" w:rsidRPr="00E24172">
        <w:t>8</w:t>
      </w:r>
      <w:r w:rsidR="00782414" w:rsidRPr="00E24172">
        <w:t xml:space="preserve"> dos mil dieci</w:t>
      </w:r>
      <w:r w:rsidR="009060D2" w:rsidRPr="00E24172">
        <w:t>ocho</w:t>
      </w:r>
      <w:r w:rsidR="00782414" w:rsidRPr="00E24172">
        <w:t>, a las 1</w:t>
      </w:r>
      <w:r w:rsidRPr="00E24172">
        <w:t>0</w:t>
      </w:r>
      <w:r w:rsidR="00782414" w:rsidRPr="00E24172">
        <w:t>:00 d</w:t>
      </w:r>
      <w:r w:rsidRPr="00E24172">
        <w:t>iez</w:t>
      </w:r>
      <w:r w:rsidR="00782414" w:rsidRPr="00E24172">
        <w:t xml:space="preserve"> horas, </w:t>
      </w:r>
      <w:r w:rsidRPr="00E24172">
        <w:t>fue celebrada la audiencia de alegatos prevista en el artículo 286 del Código de Procedimiento y Justicia Administrativa para el Estado y los Municipios de Guanajuato, sin la asistencia de las partes, y se da cuenta del escrito de alegatos presentado por la demandada. -----------------------</w:t>
      </w:r>
    </w:p>
    <w:p w14:paraId="242FE912" w14:textId="77777777" w:rsidR="0045508D" w:rsidRPr="00E24172" w:rsidRDefault="0045508D" w:rsidP="0045508D">
      <w:pPr>
        <w:pStyle w:val="SENTENCIAS"/>
      </w:pPr>
    </w:p>
    <w:p w14:paraId="7CC67C6A" w14:textId="77777777" w:rsidR="00782414" w:rsidRPr="00E24172" w:rsidRDefault="00782414" w:rsidP="00782414">
      <w:pPr>
        <w:spacing w:line="360" w:lineRule="auto"/>
        <w:ind w:firstLine="708"/>
        <w:jc w:val="both"/>
        <w:rPr>
          <w:rFonts w:ascii="Century" w:hAnsi="Century"/>
          <w:b/>
        </w:rPr>
      </w:pPr>
    </w:p>
    <w:p w14:paraId="6C158BC3" w14:textId="46964BB0" w:rsidR="00A927B1" w:rsidRPr="00E24172" w:rsidRDefault="00A927B1" w:rsidP="00782414">
      <w:pPr>
        <w:spacing w:line="360" w:lineRule="auto"/>
        <w:ind w:firstLine="708"/>
        <w:jc w:val="center"/>
        <w:rPr>
          <w:rFonts w:ascii="Century" w:hAnsi="Century" w:cs="Calibri"/>
          <w:b/>
          <w:bCs/>
          <w:iCs/>
        </w:rPr>
      </w:pPr>
      <w:r w:rsidRPr="00E24172">
        <w:rPr>
          <w:rFonts w:ascii="Century" w:hAnsi="Century" w:cs="Calibri"/>
          <w:b/>
          <w:bCs/>
          <w:iCs/>
        </w:rPr>
        <w:t>C O N S I D E R A N D O :</w:t>
      </w:r>
    </w:p>
    <w:p w14:paraId="119FB533" w14:textId="62AC10CC" w:rsidR="00855E8C" w:rsidRPr="00E24172" w:rsidRDefault="00855E8C" w:rsidP="00855E8C">
      <w:pPr>
        <w:pStyle w:val="Textoindependiente"/>
        <w:spacing w:line="360" w:lineRule="auto"/>
        <w:ind w:firstLine="708"/>
        <w:jc w:val="center"/>
        <w:rPr>
          <w:rFonts w:ascii="Century" w:hAnsi="Century" w:cs="Calibri"/>
          <w:b/>
          <w:bCs/>
          <w:iCs/>
          <w:highlight w:val="yellow"/>
        </w:rPr>
      </w:pPr>
    </w:p>
    <w:p w14:paraId="55C6AFF2" w14:textId="77777777" w:rsidR="00B97B65" w:rsidRPr="00E24172" w:rsidRDefault="00B97B65" w:rsidP="00B97B65">
      <w:pPr>
        <w:pStyle w:val="SENTENCIAS"/>
        <w:rPr>
          <w:rFonts w:cs="Calibri"/>
          <w:b/>
          <w:bCs/>
        </w:rPr>
      </w:pPr>
      <w:r w:rsidRPr="00E24172">
        <w:rPr>
          <w:b/>
        </w:rPr>
        <w:t>PRIMERO.</w:t>
      </w:r>
      <w:r w:rsidRPr="00E24172">
        <w:t xml:space="preserve"> Con fundamento en lo dispuesto por los artículos </w:t>
      </w:r>
      <w:r w:rsidRPr="00E24172">
        <w:rPr>
          <w:rFonts w:cs="Arial"/>
          <w:bCs/>
        </w:rPr>
        <w:t>243</w:t>
      </w:r>
      <w:r w:rsidRPr="00E24172">
        <w:rPr>
          <w:rFonts w:cs="Arial"/>
        </w:rPr>
        <w:t xml:space="preserve"> </w:t>
      </w:r>
      <w:r w:rsidRPr="00E24172">
        <w:t xml:space="preserve">párrafo segundo y 244 de la Ley Orgánica Municipal para el Estado de Guanajuato; 1 fracción II y 3 párrafo segundo, del Código de Procedimiento y Justicia Administrativa para el Estado y los Municipios de Guanajuato; este </w:t>
      </w:r>
      <w:r w:rsidRPr="00E24172">
        <w:lastRenderedPageBreak/>
        <w:t xml:space="preserve">Juzgado Tercero Administrativo, por razón de turno, resulta competente para tramitar y resolver el presente proceso, además por impugnarse un acto administrativo emitido por una autoridad del Municipio de León, Guanajuato. </w:t>
      </w:r>
    </w:p>
    <w:p w14:paraId="4EC908CD" w14:textId="77777777" w:rsidR="007A59CB" w:rsidRPr="00E24172" w:rsidRDefault="007A59CB" w:rsidP="00BB07A0">
      <w:pPr>
        <w:pStyle w:val="SENTENCIAS"/>
        <w:rPr>
          <w:b/>
        </w:rPr>
      </w:pPr>
    </w:p>
    <w:p w14:paraId="0EFDAE5C" w14:textId="33E098CB" w:rsidR="00605B32" w:rsidRPr="00E24172" w:rsidRDefault="00FE5CA5" w:rsidP="00B6065B">
      <w:pPr>
        <w:pStyle w:val="SENTENCIAS"/>
        <w:rPr>
          <w:rFonts w:cs="Calibri"/>
        </w:rPr>
      </w:pPr>
      <w:r w:rsidRPr="00E24172">
        <w:rPr>
          <w:b/>
        </w:rPr>
        <w:t>SEGUNDO</w:t>
      </w:r>
      <w:r w:rsidR="005D48BA" w:rsidRPr="00E24172">
        <w:rPr>
          <w:b/>
        </w:rPr>
        <w:t>.</w:t>
      </w:r>
      <w:r w:rsidR="00BB07A0" w:rsidRPr="00E24172">
        <w:t xml:space="preserve"> </w:t>
      </w:r>
      <w:r w:rsidR="00B6065B" w:rsidRPr="00E24172">
        <w:t>La</w:t>
      </w:r>
      <w:r w:rsidR="00A927B1" w:rsidRPr="00E24172">
        <w:rPr>
          <w:rFonts w:cs="Calibri"/>
        </w:rPr>
        <w:t xml:space="preserve"> existencia del acto impugnado, se </w:t>
      </w:r>
      <w:r w:rsidR="00BB07A0" w:rsidRPr="00E24172">
        <w:rPr>
          <w:rFonts w:cs="Calibri"/>
        </w:rPr>
        <w:t>encuentra acreditad</w:t>
      </w:r>
      <w:r w:rsidR="00291CC5" w:rsidRPr="00E24172">
        <w:rPr>
          <w:rFonts w:cs="Calibri"/>
        </w:rPr>
        <w:t xml:space="preserve">a en autos con el original del </w:t>
      </w:r>
      <w:r w:rsidR="00B541FD" w:rsidRPr="00E24172">
        <w:rPr>
          <w:rFonts w:cs="Calibri"/>
        </w:rPr>
        <w:t>documento folio 0</w:t>
      </w:r>
      <w:r w:rsidR="000A0020" w:rsidRPr="00E24172">
        <w:rPr>
          <w:rFonts w:cs="Calibri"/>
        </w:rPr>
        <w:t>364</w:t>
      </w:r>
      <w:r w:rsidR="00B6065B" w:rsidRPr="00E24172">
        <w:rPr>
          <w:rFonts w:cs="Calibri"/>
        </w:rPr>
        <w:t xml:space="preserve"> (cero </w:t>
      </w:r>
      <w:r w:rsidR="000A0020" w:rsidRPr="00E24172">
        <w:rPr>
          <w:rFonts w:cs="Calibri"/>
        </w:rPr>
        <w:t>tres seis cuatro</w:t>
      </w:r>
      <w:r w:rsidR="00B6065B" w:rsidRPr="00E24172">
        <w:rPr>
          <w:rFonts w:cs="Calibri"/>
        </w:rPr>
        <w:t>)</w:t>
      </w:r>
      <w:r w:rsidR="00BB07A0" w:rsidRPr="00E24172">
        <w:rPr>
          <w:rFonts w:cs="Calibri"/>
        </w:rPr>
        <w:t xml:space="preserve">, de fecha </w:t>
      </w:r>
      <w:r w:rsidR="000A0020" w:rsidRPr="00E24172">
        <w:rPr>
          <w:rFonts w:cs="Calibri"/>
        </w:rPr>
        <w:t xml:space="preserve">03 tres de octubre </w:t>
      </w:r>
      <w:r w:rsidR="00B6065B" w:rsidRPr="00E24172">
        <w:rPr>
          <w:rFonts w:cs="Calibri"/>
        </w:rPr>
        <w:t>del año 2017 dos mil diecisiete</w:t>
      </w:r>
      <w:r w:rsidR="00BB07A0" w:rsidRPr="00E24172">
        <w:rPr>
          <w:rFonts w:cs="Calibri"/>
        </w:rPr>
        <w:t xml:space="preserve">, levantada por el inspector adscrito a la </w:t>
      </w:r>
      <w:r w:rsidR="00B541FD" w:rsidRPr="00E24172">
        <w:rPr>
          <w:rFonts w:cs="Calibri"/>
        </w:rPr>
        <w:t>Coordinación de Jurídico e Inspección del Sistema Integral de Aseo Público de León, Guanajuato (SIAP)</w:t>
      </w:r>
      <w:r w:rsidR="002F5B78" w:rsidRPr="00E24172">
        <w:rPr>
          <w:rFonts w:cs="Calibri"/>
        </w:rPr>
        <w:t>;</w:t>
      </w:r>
      <w:r w:rsidR="00BB07A0" w:rsidRPr="00E24172">
        <w:rPr>
          <w:rFonts w:cs="Calibri"/>
        </w:rPr>
        <w:t xml:space="preserve"> dicho documento merece</w:t>
      </w:r>
      <w:r w:rsidR="00A927B1" w:rsidRPr="00E24172">
        <w:rPr>
          <w:rFonts w:cs="Calibri"/>
        </w:rPr>
        <w:t xml:space="preserve"> pleno valor probatorio, conforme </w:t>
      </w:r>
      <w:r w:rsidR="001A4DFA" w:rsidRPr="00E24172">
        <w:rPr>
          <w:rFonts w:cs="Calibri"/>
        </w:rPr>
        <w:t xml:space="preserve">a </w:t>
      </w:r>
      <w:r w:rsidR="00A927B1" w:rsidRPr="00E24172">
        <w:rPr>
          <w:rFonts w:cs="Calibri"/>
        </w:rPr>
        <w:t>lo dispuesto en los artículos 78, 117, 121 y 131 del Código de Procedimiento y Justicia Administrativa para el Estado y los Municipios de Guanajuato</w:t>
      </w:r>
      <w:r w:rsidR="006F185D" w:rsidRPr="00E24172">
        <w:rPr>
          <w:rFonts w:cs="Calibri"/>
        </w:rPr>
        <w:t xml:space="preserve"> al </w:t>
      </w:r>
      <w:r w:rsidR="00A927B1" w:rsidRPr="00E24172">
        <w:rPr>
          <w:rFonts w:cs="Calibri"/>
        </w:rPr>
        <w:t>trata</w:t>
      </w:r>
      <w:r w:rsidR="006F185D" w:rsidRPr="00E24172">
        <w:rPr>
          <w:rFonts w:cs="Calibri"/>
        </w:rPr>
        <w:t>rse</w:t>
      </w:r>
      <w:r w:rsidR="00A927B1" w:rsidRPr="00E24172">
        <w:rPr>
          <w:rFonts w:cs="Calibri"/>
        </w:rPr>
        <w:t xml:space="preserve"> de un documento público</w:t>
      </w:r>
      <w:r w:rsidR="000A0020" w:rsidRPr="00E24172">
        <w:rPr>
          <w:rFonts w:cs="Calibri"/>
        </w:rPr>
        <w:t>, aunado a la circunstancia de que la demandada afirma su emisión. ----------------------</w:t>
      </w:r>
      <w:r w:rsidR="00A032A2" w:rsidRPr="00E24172">
        <w:rPr>
          <w:rFonts w:cs="Calibri"/>
        </w:rPr>
        <w:t>-</w:t>
      </w:r>
      <w:r w:rsidR="001A0E0F" w:rsidRPr="00E24172">
        <w:rPr>
          <w:rFonts w:cs="Calibri"/>
        </w:rPr>
        <w:t>---</w:t>
      </w:r>
      <w:r w:rsidR="00B541FD" w:rsidRPr="00E24172">
        <w:rPr>
          <w:rFonts w:cs="Calibri"/>
        </w:rPr>
        <w:t>--</w:t>
      </w:r>
    </w:p>
    <w:p w14:paraId="1658B554" w14:textId="77777777" w:rsidR="00357443" w:rsidRPr="00E24172" w:rsidRDefault="00357443" w:rsidP="00855E8C">
      <w:pPr>
        <w:spacing w:line="360" w:lineRule="auto"/>
        <w:ind w:firstLine="708"/>
        <w:jc w:val="both"/>
        <w:rPr>
          <w:rFonts w:ascii="Century" w:hAnsi="Century" w:cs="Calibri"/>
        </w:rPr>
      </w:pPr>
    </w:p>
    <w:p w14:paraId="44DF5BF3" w14:textId="5DEEFC7F" w:rsidR="00A927B1" w:rsidRPr="00E24172" w:rsidRDefault="00D85B75" w:rsidP="00855E8C">
      <w:pPr>
        <w:spacing w:line="360" w:lineRule="auto"/>
        <w:ind w:firstLine="708"/>
        <w:jc w:val="both"/>
        <w:rPr>
          <w:rFonts w:ascii="Century" w:hAnsi="Century"/>
        </w:rPr>
      </w:pPr>
      <w:r w:rsidRPr="00E24172">
        <w:rPr>
          <w:rFonts w:ascii="Century" w:hAnsi="Century"/>
        </w:rPr>
        <w:t>E</w:t>
      </w:r>
      <w:r w:rsidR="00A927B1" w:rsidRPr="00E24172">
        <w:rPr>
          <w:rFonts w:ascii="Century" w:hAnsi="Century"/>
        </w:rPr>
        <w:t xml:space="preserve">n razón de lo anterior, se tiene por </w:t>
      </w:r>
      <w:r w:rsidR="00A927B1" w:rsidRPr="00E24172">
        <w:rPr>
          <w:rFonts w:ascii="Century" w:hAnsi="Century"/>
          <w:b/>
        </w:rPr>
        <w:t>debidamente acreditada</w:t>
      </w:r>
      <w:r w:rsidR="00A927B1" w:rsidRPr="00E24172">
        <w:rPr>
          <w:rFonts w:ascii="Century" w:hAnsi="Century"/>
        </w:rPr>
        <w:t xml:space="preserve"> la existencia del acto </w:t>
      </w:r>
      <w:r w:rsidR="005C0E4C" w:rsidRPr="00E24172">
        <w:rPr>
          <w:rFonts w:ascii="Century" w:hAnsi="Century"/>
        </w:rPr>
        <w:t>impugnado. ----------------------------------------------------------------</w:t>
      </w:r>
    </w:p>
    <w:p w14:paraId="47D745C7" w14:textId="77777777" w:rsidR="00A927B1" w:rsidRPr="00E24172" w:rsidRDefault="00A927B1" w:rsidP="00855E8C">
      <w:pPr>
        <w:spacing w:line="360" w:lineRule="auto"/>
        <w:jc w:val="both"/>
        <w:rPr>
          <w:rFonts w:ascii="Century" w:hAnsi="Century" w:cs="Calibri"/>
          <w:b/>
          <w:bCs/>
          <w:iCs/>
        </w:rPr>
      </w:pPr>
    </w:p>
    <w:p w14:paraId="22AE54E5" w14:textId="397AB551" w:rsidR="00A927B1" w:rsidRPr="00E24172" w:rsidRDefault="00B6065B" w:rsidP="000A0020">
      <w:pPr>
        <w:pStyle w:val="RESOLUCIONES"/>
        <w:rPr>
          <w:rFonts w:cs="Calibri"/>
          <w:bCs/>
          <w:iCs/>
        </w:rPr>
      </w:pPr>
      <w:r w:rsidRPr="00E24172">
        <w:rPr>
          <w:rFonts w:cs="Calibri"/>
          <w:b/>
          <w:bCs/>
          <w:iCs/>
        </w:rPr>
        <w:t>TERCERO</w:t>
      </w:r>
      <w:r w:rsidR="00812C82" w:rsidRPr="00E24172">
        <w:rPr>
          <w:rFonts w:cs="Calibri"/>
          <w:b/>
          <w:bCs/>
          <w:iCs/>
        </w:rPr>
        <w:t xml:space="preserve">. </w:t>
      </w:r>
      <w:r w:rsidR="00A927B1" w:rsidRPr="00E24172">
        <w:rPr>
          <w:rFonts w:cs="Calibri"/>
          <w:bCs/>
          <w:iCs/>
        </w:rPr>
        <w:t xml:space="preserve">Por ser </w:t>
      </w:r>
      <w:r w:rsidR="00E41D58" w:rsidRPr="00E24172">
        <w:rPr>
          <w:rFonts w:cs="Calibri"/>
          <w:bCs/>
          <w:iCs/>
        </w:rPr>
        <w:t>de</w:t>
      </w:r>
      <w:r w:rsidR="00A927B1" w:rsidRPr="00E24172">
        <w:rPr>
          <w:rFonts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E24172">
        <w:rPr>
          <w:rFonts w:cs="Calibri"/>
          <w:bCs/>
          <w:iCs/>
        </w:rPr>
        <w:t>Administrativa para</w:t>
      </w:r>
      <w:r w:rsidR="00A927B1" w:rsidRPr="00E24172">
        <w:rPr>
          <w:rFonts w:cs="Calibri"/>
          <w:bCs/>
          <w:iCs/>
        </w:rPr>
        <w:t xml:space="preserve"> el Estado y los Municipios </w:t>
      </w:r>
      <w:r w:rsidR="00812C82" w:rsidRPr="00E24172">
        <w:rPr>
          <w:rFonts w:cs="Calibri"/>
          <w:bCs/>
          <w:iCs/>
        </w:rPr>
        <w:t>de Guanajuato</w:t>
      </w:r>
      <w:r w:rsidR="00A927B1" w:rsidRPr="00E24172">
        <w:rPr>
          <w:rFonts w:cs="Calibri"/>
          <w:bCs/>
          <w:iCs/>
        </w:rPr>
        <w:t xml:space="preserve">, ya que de actualizarse alguna, podría imposibilitar el pronunciamiento por parte de este órgano jurisdiccional sobre el fondo de la controversia </w:t>
      </w:r>
      <w:r w:rsidR="00B2001A" w:rsidRPr="00E24172">
        <w:rPr>
          <w:rFonts w:cs="Calibri"/>
          <w:bCs/>
          <w:iCs/>
        </w:rPr>
        <w:t>planteada.</w:t>
      </w:r>
      <w:r w:rsidR="000F6283" w:rsidRPr="00E24172">
        <w:rPr>
          <w:rFonts w:cs="Calibri"/>
          <w:bCs/>
          <w:iCs/>
        </w:rPr>
        <w:t xml:space="preserve"> -----------------</w:t>
      </w:r>
    </w:p>
    <w:p w14:paraId="583711F6" w14:textId="77777777" w:rsidR="001A4DFA" w:rsidRPr="00E24172" w:rsidRDefault="001A4DFA" w:rsidP="00812C82">
      <w:pPr>
        <w:spacing w:line="360" w:lineRule="auto"/>
        <w:ind w:firstLine="708"/>
        <w:jc w:val="both"/>
        <w:rPr>
          <w:rFonts w:ascii="Century" w:hAnsi="Century" w:cs="Calibri"/>
        </w:rPr>
      </w:pPr>
    </w:p>
    <w:p w14:paraId="31F2722B" w14:textId="20B7D7A8" w:rsidR="00ED6EAF" w:rsidRPr="00E24172" w:rsidRDefault="00E41D58" w:rsidP="009C7CF9">
      <w:pPr>
        <w:pStyle w:val="SENTENCIAS"/>
      </w:pPr>
      <w:r w:rsidRPr="00E24172">
        <w:t xml:space="preserve">En ese sentido, </w:t>
      </w:r>
      <w:r w:rsidR="00ED6EAF" w:rsidRPr="00E24172">
        <w:t xml:space="preserve">la demandada </w:t>
      </w:r>
      <w:r w:rsidR="009C7CF9" w:rsidRPr="00E24172">
        <w:t>no hace referencia sobre alguna causal de improcedencia y de oficio quien resuelve determina que no se actualiza alguna de las señaladas en el artículo 261 o 262 del Código de Procedimiento y Justicia Administrativa para el Estado y los Municipios de Guanajuato, por lo que se procede al estudio del presente asunto. -----------------------------------------------------</w:t>
      </w:r>
    </w:p>
    <w:p w14:paraId="47D91C40" w14:textId="21694E41" w:rsidR="009C7CF9" w:rsidRPr="00E24172" w:rsidRDefault="009C7CF9" w:rsidP="009C7CF9">
      <w:pPr>
        <w:pStyle w:val="SENTENCIAS"/>
      </w:pPr>
    </w:p>
    <w:p w14:paraId="31872A81" w14:textId="113D9C4B" w:rsidR="00946409" w:rsidRPr="00E24172" w:rsidRDefault="009C7CF9" w:rsidP="008F3219">
      <w:pPr>
        <w:pStyle w:val="SENTENCIAS"/>
      </w:pPr>
      <w:r w:rsidRPr="00E24172">
        <w:rPr>
          <w:b/>
        </w:rPr>
        <w:t>CUARTO</w:t>
      </w:r>
      <w:r w:rsidR="00946409" w:rsidRPr="00E24172">
        <w:rPr>
          <w:b/>
        </w:rPr>
        <w:t>.</w:t>
      </w:r>
      <w:r w:rsidR="00946409" w:rsidRPr="00E24172">
        <w:t xml:space="preserve"> </w:t>
      </w:r>
      <w:r w:rsidR="009A213F" w:rsidRPr="00E24172">
        <w:t xml:space="preserve">En </w:t>
      </w:r>
      <w:r w:rsidR="00946409" w:rsidRPr="00E24172">
        <w:t xml:space="preserve">cumplimiento a lo establecido en la fracción I del artículo 299 del Código de Procedimiento y Justicia Administrativa para el Estado y </w:t>
      </w:r>
      <w:r w:rsidR="00946409" w:rsidRPr="00E24172">
        <w:lastRenderedPageBreak/>
        <w:t xml:space="preserve">los Municipios de Guanajuato, </w:t>
      </w:r>
      <w:r w:rsidR="009A213F" w:rsidRPr="00E24172">
        <w:t xml:space="preserve">esta Juzgadora </w:t>
      </w:r>
      <w:r w:rsidR="00946409" w:rsidRPr="00E24172">
        <w:t xml:space="preserve">procede a fijar clara y precisamente los puntos controvertidos en el presente proceso administrativo. </w:t>
      </w:r>
    </w:p>
    <w:p w14:paraId="29765AD3" w14:textId="77777777" w:rsidR="00946409" w:rsidRPr="00E24172" w:rsidRDefault="00946409" w:rsidP="00946409">
      <w:pPr>
        <w:spacing w:line="360" w:lineRule="auto"/>
        <w:ind w:firstLine="708"/>
        <w:jc w:val="both"/>
        <w:rPr>
          <w:rFonts w:ascii="Century" w:hAnsi="Century" w:cs="Calibri"/>
        </w:rPr>
      </w:pPr>
    </w:p>
    <w:p w14:paraId="2743B5BB" w14:textId="2C62F95A" w:rsidR="002A4530" w:rsidRPr="00E24172" w:rsidRDefault="00946409" w:rsidP="000C60ED">
      <w:pPr>
        <w:pStyle w:val="SENTENCIAS"/>
      </w:pPr>
      <w:r w:rsidRPr="00E24172">
        <w:t>De lo expuesto por l</w:t>
      </w:r>
      <w:r w:rsidR="00E42BCD" w:rsidRPr="00E24172">
        <w:t>a</w:t>
      </w:r>
      <w:r w:rsidRPr="00E24172">
        <w:t xml:space="preserve"> </w:t>
      </w:r>
      <w:r w:rsidR="00E42BCD" w:rsidRPr="00E24172">
        <w:t xml:space="preserve">parte </w:t>
      </w:r>
      <w:r w:rsidRPr="00E24172">
        <w:t>actor</w:t>
      </w:r>
      <w:r w:rsidR="00E42BCD" w:rsidRPr="00E24172">
        <w:t>a</w:t>
      </w:r>
      <w:r w:rsidRPr="00E24172">
        <w:t xml:space="preserve"> en su escrito de demanda, de la contestación</w:t>
      </w:r>
      <w:r w:rsidR="00043142" w:rsidRPr="00E24172">
        <w:t xml:space="preserve"> a la misma</w:t>
      </w:r>
      <w:r w:rsidR="00150D4A" w:rsidRPr="00E24172">
        <w:t xml:space="preserve"> por la autoridad</w:t>
      </w:r>
      <w:r w:rsidR="00520467" w:rsidRPr="00E24172">
        <w:t xml:space="preserve"> demanda</w:t>
      </w:r>
      <w:r w:rsidR="0020582D" w:rsidRPr="00E24172">
        <w:t>da</w:t>
      </w:r>
      <w:r w:rsidRPr="00E24172">
        <w:t xml:space="preserve">, así como de las constancias que integran la presente causa administrativa, se </w:t>
      </w:r>
      <w:r w:rsidR="00043142" w:rsidRPr="00E24172">
        <w:t>deduce</w:t>
      </w:r>
      <w:r w:rsidRPr="00E24172">
        <w:t xml:space="preserve"> que </w:t>
      </w:r>
      <w:r w:rsidR="002A4530" w:rsidRPr="00E24172">
        <w:t xml:space="preserve">el día </w:t>
      </w:r>
      <w:r w:rsidR="001D4EC2" w:rsidRPr="00E24172">
        <w:t xml:space="preserve">03 tres de octubre del año 2017 dos mil </w:t>
      </w:r>
      <w:r w:rsidR="002A4530" w:rsidRPr="00E24172">
        <w:t xml:space="preserve">diecisiete, </w:t>
      </w:r>
      <w:r w:rsidR="001D4EC2" w:rsidRPr="00E24172">
        <w:t>se emitió el folio de infracción n</w:t>
      </w:r>
      <w:r w:rsidR="009060D2" w:rsidRPr="00E24172">
        <w:t>ú</w:t>
      </w:r>
      <w:r w:rsidR="001D4EC2" w:rsidRPr="00E24172">
        <w:t>mero 0364 (cero tres seis cuatro</w:t>
      </w:r>
      <w:r w:rsidR="002A4530" w:rsidRPr="00E24172">
        <w:t xml:space="preserve">), por el inspector del Sistema Integral de Aseo Público de </w:t>
      </w:r>
      <w:r w:rsidR="00E42BCD" w:rsidRPr="00E24172">
        <w:t>L</w:t>
      </w:r>
      <w:r w:rsidR="002A4530" w:rsidRPr="00E24172">
        <w:t xml:space="preserve">eón, Guanajuato, en el cual se </w:t>
      </w:r>
      <w:r w:rsidR="00E42BCD" w:rsidRPr="00E24172">
        <w:t xml:space="preserve">le </w:t>
      </w:r>
      <w:r w:rsidR="002A4530" w:rsidRPr="00E24172">
        <w:t>impone una sanción económica por la cantidad de $</w:t>
      </w:r>
      <w:r w:rsidR="0050163C" w:rsidRPr="00E24172">
        <w:t>2,264.70</w:t>
      </w:r>
      <w:r w:rsidR="002A4530" w:rsidRPr="00E24172">
        <w:t xml:space="preserve"> (</w:t>
      </w:r>
      <w:r w:rsidR="0050163C" w:rsidRPr="00E24172">
        <w:t>dos mil doscientos sesenta y cuatro p</w:t>
      </w:r>
      <w:r w:rsidR="002A4530" w:rsidRPr="00E24172">
        <w:t xml:space="preserve">esos </w:t>
      </w:r>
      <w:r w:rsidR="0050163C" w:rsidRPr="00E24172">
        <w:t>7</w:t>
      </w:r>
      <w:r w:rsidR="002A4530" w:rsidRPr="00E24172">
        <w:t xml:space="preserve">0/100 moneda nacional), </w:t>
      </w:r>
      <w:r w:rsidR="00E42BCD" w:rsidRPr="00E24172">
        <w:t xml:space="preserve">acto que </w:t>
      </w:r>
      <w:r w:rsidR="002A4530" w:rsidRPr="00E24172">
        <w:t>l</w:t>
      </w:r>
      <w:r w:rsidR="00E42BCD" w:rsidRPr="00E24172">
        <w:t>a parte</w:t>
      </w:r>
      <w:r w:rsidR="002A4530" w:rsidRPr="00E24172">
        <w:t xml:space="preserve"> actor</w:t>
      </w:r>
      <w:r w:rsidR="00E42BCD" w:rsidRPr="00E24172">
        <w:t>a</w:t>
      </w:r>
      <w:r w:rsidR="002A4530" w:rsidRPr="00E24172">
        <w:t xml:space="preserve"> considera ilegal por lo que acude a demandar su nulidad. ----------------------------</w:t>
      </w:r>
      <w:r w:rsidR="0050163C" w:rsidRPr="00E24172">
        <w:t>---------------------</w:t>
      </w:r>
    </w:p>
    <w:p w14:paraId="31B4CD59" w14:textId="77777777" w:rsidR="002A4530" w:rsidRPr="00E24172" w:rsidRDefault="002A4530" w:rsidP="000C60ED">
      <w:pPr>
        <w:pStyle w:val="SENTENCIAS"/>
      </w:pPr>
    </w:p>
    <w:p w14:paraId="29B33A4B" w14:textId="7099A221" w:rsidR="000C60ED" w:rsidRPr="00E24172" w:rsidRDefault="00E42BCD" w:rsidP="00A07764">
      <w:pPr>
        <w:pStyle w:val="SENTENCIAS"/>
        <w:rPr>
          <w:rFonts w:cs="Calibri"/>
        </w:rPr>
      </w:pPr>
      <w:r w:rsidRPr="00E24172">
        <w:t>Luego entonces</w:t>
      </w:r>
      <w:r w:rsidR="00946409" w:rsidRPr="00E24172">
        <w:t>, la “litis” planteada se hace consistir en determinar la legalidad o ilegalidad de</w:t>
      </w:r>
      <w:r w:rsidR="00DC7A84" w:rsidRPr="00E24172">
        <w:t xml:space="preserve">l </w:t>
      </w:r>
      <w:r w:rsidR="000C60ED" w:rsidRPr="00E24172">
        <w:rPr>
          <w:rFonts w:cs="Calibri"/>
        </w:rPr>
        <w:t xml:space="preserve">documento con folio </w:t>
      </w:r>
      <w:r w:rsidR="00C01413" w:rsidRPr="00E24172">
        <w:rPr>
          <w:rFonts w:cs="Calibri"/>
        </w:rPr>
        <w:t xml:space="preserve">número </w:t>
      </w:r>
      <w:r w:rsidR="002A4530" w:rsidRPr="00E24172">
        <w:t>0</w:t>
      </w:r>
      <w:r w:rsidR="0050163C" w:rsidRPr="00E24172">
        <w:t>364 (cero tres seis cuatro</w:t>
      </w:r>
      <w:r w:rsidR="002A4530" w:rsidRPr="00E24172">
        <w:t xml:space="preserve">), emitido por el inspector del Sistema Integral de Aseo Público de </w:t>
      </w:r>
      <w:r w:rsidR="009060D2" w:rsidRPr="00E24172">
        <w:t>L</w:t>
      </w:r>
      <w:r w:rsidR="002A4530" w:rsidRPr="00E24172">
        <w:t xml:space="preserve">eón, Guanajuato, en el cual se impone una sanción económica a la parte actora por la cantidad de </w:t>
      </w:r>
      <w:r w:rsidR="0050163C" w:rsidRPr="00E24172">
        <w:t>$2,264.70 (dos mil doscientos sesenta y cuatro pesos 70/100 moneda nacional).</w:t>
      </w:r>
      <w:r w:rsidR="000C60ED" w:rsidRPr="00E24172">
        <w:rPr>
          <w:rFonts w:cs="Calibri"/>
        </w:rPr>
        <w:t xml:space="preserve"> </w:t>
      </w:r>
      <w:r w:rsidR="00C01413" w:rsidRPr="00E24172">
        <w:rPr>
          <w:rFonts w:cs="Calibri"/>
        </w:rPr>
        <w:t>-------</w:t>
      </w:r>
      <w:r w:rsidR="002A4530" w:rsidRPr="00E24172">
        <w:rPr>
          <w:rFonts w:cs="Calibri"/>
        </w:rPr>
        <w:t>--------------------------------------------------------</w:t>
      </w:r>
      <w:r w:rsidR="0050163C" w:rsidRPr="00E24172">
        <w:rPr>
          <w:rFonts w:cs="Calibri"/>
        </w:rPr>
        <w:t>------------------</w:t>
      </w:r>
    </w:p>
    <w:p w14:paraId="6ED77A6F" w14:textId="77777777" w:rsidR="000C60ED" w:rsidRPr="00E24172" w:rsidRDefault="000C60ED" w:rsidP="00A07764">
      <w:pPr>
        <w:pStyle w:val="SENTENCIAS"/>
        <w:rPr>
          <w:rFonts w:cs="Calibri"/>
        </w:rPr>
      </w:pPr>
    </w:p>
    <w:p w14:paraId="038F186D" w14:textId="29876D9B" w:rsidR="00EB2C55" w:rsidRPr="00E24172" w:rsidRDefault="0050163C" w:rsidP="00EB2C55">
      <w:pPr>
        <w:pStyle w:val="SENTENCIAS"/>
      </w:pPr>
      <w:r w:rsidRPr="00E24172">
        <w:rPr>
          <w:b/>
          <w:bCs/>
          <w:iCs/>
        </w:rPr>
        <w:t>QUINTO</w:t>
      </w:r>
      <w:r w:rsidR="00817710" w:rsidRPr="00E24172">
        <w:rPr>
          <w:b/>
          <w:bCs/>
          <w:iCs/>
        </w:rPr>
        <w:t>.</w:t>
      </w:r>
      <w:r w:rsidR="00946409" w:rsidRPr="00E24172">
        <w:t xml:space="preserve"> </w:t>
      </w:r>
      <w:r w:rsidR="00F00466" w:rsidRPr="00E24172">
        <w:t xml:space="preserve">Una vez determinada la </w:t>
      </w:r>
      <w:r w:rsidR="007A25CA" w:rsidRPr="00E24172">
        <w:t>l</w:t>
      </w:r>
      <w:r w:rsidR="00F00466" w:rsidRPr="00E24172">
        <w:t>itis, se procede a realizar e</w:t>
      </w:r>
      <w:r w:rsidR="004E6F5C" w:rsidRPr="00E24172">
        <w:t>l</w:t>
      </w:r>
      <w:r w:rsidR="00F00466" w:rsidRPr="00E24172">
        <w:t xml:space="preserve"> análisis de los conceptos de impugnación, para lo anterior no resulta necesario su transcripción, así como tampoco los argumentos vertidos por la autoridad</w:t>
      </w:r>
      <w:r w:rsidRPr="00E24172">
        <w:t xml:space="preserve">, </w:t>
      </w:r>
      <w:r w:rsidR="00F00466" w:rsidRPr="00E24172">
        <w:t xml:space="preserve">de conformidad </w:t>
      </w:r>
      <w:r w:rsidR="00167954" w:rsidRPr="00E24172">
        <w:t>co</w:t>
      </w:r>
      <w:r w:rsidR="00EB2C55" w:rsidRPr="00E24172">
        <w:t>n la</w:t>
      </w:r>
      <w:r w:rsidR="0020582D" w:rsidRPr="00E24172">
        <w:t xml:space="preserve"> siguiente</w:t>
      </w:r>
      <w:r w:rsidR="00EB2C55" w:rsidRPr="00E24172">
        <w:t xml:space="preserve"> jurisprudencia:</w:t>
      </w:r>
      <w:r w:rsidR="00520467" w:rsidRPr="00E24172">
        <w:t xml:space="preserve"> -----</w:t>
      </w:r>
      <w:r w:rsidR="00C01413" w:rsidRPr="00E24172">
        <w:t>---</w:t>
      </w:r>
      <w:r w:rsidR="00520467" w:rsidRPr="00E24172">
        <w:t>-------------------</w:t>
      </w:r>
      <w:r w:rsidRPr="00E24172">
        <w:t>------------------</w:t>
      </w:r>
    </w:p>
    <w:p w14:paraId="741C34B1" w14:textId="77777777" w:rsidR="00EE648B" w:rsidRPr="00E24172" w:rsidRDefault="00EE648B" w:rsidP="00EB2C55">
      <w:pPr>
        <w:pStyle w:val="TESISYJURIS"/>
      </w:pPr>
    </w:p>
    <w:p w14:paraId="0AE7CA43" w14:textId="77777777" w:rsidR="00A01822" w:rsidRPr="00E24172" w:rsidRDefault="00A01822" w:rsidP="00EB2C55">
      <w:pPr>
        <w:pStyle w:val="TESISYJURIS"/>
        <w:rPr>
          <w:b/>
          <w:sz w:val="22"/>
          <w:szCs w:val="22"/>
        </w:rPr>
      </w:pPr>
    </w:p>
    <w:p w14:paraId="39E939D0" w14:textId="700F02B5" w:rsidR="00EB2C55" w:rsidRPr="00E24172" w:rsidRDefault="00EB2C55" w:rsidP="00EB2C55">
      <w:pPr>
        <w:pStyle w:val="TESISYJURIS"/>
        <w:rPr>
          <w:rFonts w:cs="Calibri"/>
          <w:sz w:val="22"/>
          <w:szCs w:val="22"/>
        </w:rPr>
      </w:pPr>
      <w:r w:rsidRPr="00E24172">
        <w:rPr>
          <w:b/>
          <w:sz w:val="22"/>
          <w:szCs w:val="22"/>
        </w:rPr>
        <w:t xml:space="preserve">“CONCEPTOS DE VIOLACIÓN. EL JUEZ NO ESTÁ OBLIGADO A TRANSCRIBIRLOS. </w:t>
      </w:r>
      <w:r w:rsidRPr="00E2417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24172">
        <w:rPr>
          <w:rFonts w:cs="Calibri"/>
          <w:sz w:val="22"/>
          <w:szCs w:val="22"/>
        </w:rPr>
        <w:t xml:space="preserve">SEGUNDO TRIBUNAL COLEGIADO DEL SEXTO CIRCUITO. No. Registro: 196,477. Jurisprudencia, Materia(s): Común, Novena Época, Instancia: Tribunales Colegiados de Circuito, </w:t>
      </w:r>
      <w:r w:rsidRPr="00E24172">
        <w:rPr>
          <w:rFonts w:cs="Calibri"/>
          <w:sz w:val="22"/>
          <w:szCs w:val="22"/>
        </w:rPr>
        <w:lastRenderedPageBreak/>
        <w:t xml:space="preserve">Fuente: Semanario Judicial de la Federación y su Gaceta. VII, Abril de 1998, Tesis: VI.2o. J/129. Página: 599”. </w:t>
      </w:r>
    </w:p>
    <w:p w14:paraId="6ECD81C7" w14:textId="388C4AD4" w:rsidR="00167954" w:rsidRPr="00E24172" w:rsidRDefault="00167954" w:rsidP="00EB2C55">
      <w:pPr>
        <w:pStyle w:val="RESOLUCIONES"/>
      </w:pPr>
    </w:p>
    <w:p w14:paraId="0EBF14B7" w14:textId="77777777" w:rsidR="00A01822" w:rsidRPr="00E24172" w:rsidRDefault="00A01822" w:rsidP="00F00466">
      <w:pPr>
        <w:pStyle w:val="SENTENCIAS"/>
      </w:pPr>
    </w:p>
    <w:p w14:paraId="3FE6B45B" w14:textId="53EB8E4D" w:rsidR="00B07098" w:rsidRPr="00E24172" w:rsidRDefault="004E6F5C" w:rsidP="00F00466">
      <w:pPr>
        <w:pStyle w:val="SENTENCIAS"/>
      </w:pPr>
      <w:r w:rsidRPr="00E24172">
        <w:t>En tal sentido, u</w:t>
      </w:r>
      <w:r w:rsidR="00F00466" w:rsidRPr="00E24172">
        <w:t xml:space="preserve">na vez analizados los conceptos de impugnación, quien resuelve determina que </w:t>
      </w:r>
      <w:r w:rsidR="00BC7756" w:rsidRPr="00E24172">
        <w:t>el</w:t>
      </w:r>
      <w:r w:rsidR="00F00466" w:rsidRPr="00E24172">
        <w:t xml:space="preserve"> señalado como </w:t>
      </w:r>
      <w:r w:rsidR="00DB192B" w:rsidRPr="00E24172">
        <w:t>PRIMERO</w:t>
      </w:r>
      <w:r w:rsidR="001E19A3" w:rsidRPr="00E24172">
        <w:t xml:space="preserve"> r</w:t>
      </w:r>
      <w:r w:rsidR="00F00466" w:rsidRPr="00E24172">
        <w:t xml:space="preserve">esulta </w:t>
      </w:r>
      <w:r w:rsidR="00B07098" w:rsidRPr="00E24172">
        <w:t>suficiente</w:t>
      </w:r>
      <w:r w:rsidR="00F00466" w:rsidRPr="00E24172">
        <w:t xml:space="preserve"> para decretar la NULIDAD TOTAL del acto impugnado</w:t>
      </w:r>
      <w:r w:rsidR="00C01413" w:rsidRPr="00E24172">
        <w:t>, ya que del mismo se aprecia, de manera general y entre otras cuestiones</w:t>
      </w:r>
      <w:r w:rsidR="00E42BCD" w:rsidRPr="00E24172">
        <w:t>,</w:t>
      </w:r>
      <w:r w:rsidR="00C01413" w:rsidRPr="00E24172">
        <w:t xml:space="preserve"> que la parte actora </w:t>
      </w:r>
      <w:r w:rsidR="00E42BCD" w:rsidRPr="00E24172">
        <w:t xml:space="preserve">se duele de </w:t>
      </w:r>
      <w:r w:rsidR="00C01413" w:rsidRPr="00E24172">
        <w:t xml:space="preserve">lo </w:t>
      </w:r>
      <w:r w:rsidR="00F00466" w:rsidRPr="00E24172">
        <w:t>siguiente</w:t>
      </w:r>
      <w:r w:rsidR="00B07098" w:rsidRPr="00E24172">
        <w:t>:</w:t>
      </w:r>
      <w:r w:rsidR="00520467" w:rsidRPr="00E24172">
        <w:t xml:space="preserve"> ----</w:t>
      </w:r>
      <w:r w:rsidR="00C01413" w:rsidRPr="00E24172">
        <w:t>----------------------------------------------------------------</w:t>
      </w:r>
      <w:r w:rsidR="00520467" w:rsidRPr="00E24172">
        <w:t>-----</w:t>
      </w:r>
      <w:r w:rsidR="00E42BCD" w:rsidRPr="00E24172">
        <w:t>----</w:t>
      </w:r>
    </w:p>
    <w:p w14:paraId="4114BC83" w14:textId="77777777" w:rsidR="00EE648B" w:rsidRPr="00E24172" w:rsidRDefault="00EE648B" w:rsidP="00F00466">
      <w:pPr>
        <w:pStyle w:val="SENTENCIAS"/>
      </w:pPr>
    </w:p>
    <w:p w14:paraId="45A16AF8" w14:textId="77777777" w:rsidR="00A01822" w:rsidRPr="00E24172" w:rsidRDefault="00A01822" w:rsidP="00507503">
      <w:pPr>
        <w:pStyle w:val="SENTENCIAS"/>
        <w:rPr>
          <w:i/>
          <w:sz w:val="22"/>
          <w:szCs w:val="22"/>
        </w:rPr>
      </w:pPr>
    </w:p>
    <w:p w14:paraId="72E11F05" w14:textId="55D0C84F" w:rsidR="00960BF8" w:rsidRPr="00E24172" w:rsidRDefault="00DB192B" w:rsidP="00507503">
      <w:pPr>
        <w:pStyle w:val="SENTENCIAS"/>
        <w:rPr>
          <w:i/>
          <w:sz w:val="22"/>
          <w:szCs w:val="22"/>
        </w:rPr>
      </w:pPr>
      <w:r w:rsidRPr="00E24172">
        <w:rPr>
          <w:i/>
          <w:sz w:val="22"/>
          <w:szCs w:val="22"/>
        </w:rPr>
        <w:t>“</w:t>
      </w:r>
      <w:r w:rsidR="00960BF8" w:rsidRPr="00E24172">
        <w:rPr>
          <w:i/>
          <w:sz w:val="22"/>
          <w:szCs w:val="22"/>
        </w:rPr>
        <w:t>(…)</w:t>
      </w:r>
    </w:p>
    <w:p w14:paraId="12CE411D" w14:textId="77777777" w:rsidR="0050163C" w:rsidRPr="00E24172" w:rsidRDefault="0050163C" w:rsidP="00960BF8">
      <w:pPr>
        <w:pStyle w:val="SENTENCIAS"/>
        <w:rPr>
          <w:i/>
          <w:sz w:val="22"/>
          <w:szCs w:val="22"/>
        </w:rPr>
      </w:pPr>
    </w:p>
    <w:p w14:paraId="0228B5D7" w14:textId="7C2D432C" w:rsidR="0050163C" w:rsidRPr="00E24172" w:rsidRDefault="00960BF8" w:rsidP="00960BF8">
      <w:pPr>
        <w:pStyle w:val="SENTENCIAS"/>
        <w:rPr>
          <w:i/>
          <w:sz w:val="22"/>
          <w:szCs w:val="22"/>
        </w:rPr>
      </w:pPr>
      <w:r w:rsidRPr="00E24172">
        <w:rPr>
          <w:i/>
          <w:sz w:val="22"/>
          <w:szCs w:val="22"/>
        </w:rPr>
        <w:t xml:space="preserve">Asimismo, Niego lisa y llanamente </w:t>
      </w:r>
      <w:r w:rsidR="0050163C" w:rsidRPr="00E24172">
        <w:rPr>
          <w:i/>
          <w:sz w:val="22"/>
          <w:szCs w:val="22"/>
        </w:rPr>
        <w:t>haber realizado acción alguna que fuese en contra de lo establecido en el Reglamento para la Gestión Ambiental en el Municipio de León, Guanajuato; como el susodicho inspector lo quiere hacer parecer sin argumentos o fundamentos legales y en consecuencia de los cual, imponer una multa por la cantidad de $2,264.70 (dos mil doscientos sesenta y cuatro pesos 70/100 moneda nacional)</w:t>
      </w:r>
    </w:p>
    <w:p w14:paraId="24C10469" w14:textId="011EEC1C" w:rsidR="0050163C" w:rsidRPr="00E24172" w:rsidRDefault="0050163C" w:rsidP="00960BF8">
      <w:pPr>
        <w:pStyle w:val="SENTENCIAS"/>
        <w:rPr>
          <w:i/>
          <w:sz w:val="22"/>
          <w:szCs w:val="22"/>
        </w:rPr>
      </w:pPr>
    </w:p>
    <w:p w14:paraId="1A54AD0A" w14:textId="5674E658" w:rsidR="0050163C" w:rsidRPr="00E24172" w:rsidRDefault="0050163C" w:rsidP="00960BF8">
      <w:pPr>
        <w:pStyle w:val="SENTENCIAS"/>
        <w:rPr>
          <w:i/>
          <w:sz w:val="22"/>
          <w:szCs w:val="22"/>
        </w:rPr>
      </w:pPr>
      <w:r w:rsidRPr="00E24172">
        <w:rPr>
          <w:i/>
          <w:sz w:val="22"/>
          <w:szCs w:val="22"/>
        </w:rPr>
        <w:t>(…)</w:t>
      </w:r>
    </w:p>
    <w:p w14:paraId="4F9C7CC0" w14:textId="77777777" w:rsidR="0050163C" w:rsidRPr="00E24172" w:rsidRDefault="0050163C" w:rsidP="002257C7">
      <w:pPr>
        <w:pStyle w:val="SENTENCIAS"/>
        <w:rPr>
          <w:i/>
          <w:sz w:val="22"/>
          <w:szCs w:val="22"/>
        </w:rPr>
      </w:pPr>
    </w:p>
    <w:p w14:paraId="6012ED9F" w14:textId="586C58EE" w:rsidR="002257C7" w:rsidRPr="00E24172" w:rsidRDefault="002257C7" w:rsidP="002257C7">
      <w:pPr>
        <w:pStyle w:val="SENTENCIAS"/>
        <w:rPr>
          <w:i/>
          <w:sz w:val="22"/>
          <w:szCs w:val="22"/>
        </w:rPr>
      </w:pPr>
      <w:r w:rsidRPr="00E24172">
        <w:rPr>
          <w:i/>
          <w:sz w:val="22"/>
          <w:szCs w:val="22"/>
        </w:rPr>
        <w:t>Por lo anterior, y haciendo una interpretación conjunta y armónica de los principios de Legalidad y Seguridad Jurídica, se concluye que la autoridad que lleva a cabo un acto de molestia, tiene la ineludible obligación de justificar a plenitud que está facultada para hacerlo, lo cual implica necesariamente que cuente con competencia para ello por razón de materia, grado o territorio, expresando en el documento respectivo el carácter con el que suscribe, así como el cuerpo normativo, dispositivo legal, acuerdo o decreto que le otorgue dicha legitimación, aun en el supuesto de que la norma no contemple apartados, fracción o fracciones, incisos o subincisos, pues en tal caso, debe llegar incluso al extremo de hacer la transcripción correspondiente del precepto en que funde debidamente su competencia, (…)</w:t>
      </w:r>
    </w:p>
    <w:p w14:paraId="491E98DE" w14:textId="77777777" w:rsidR="0050163C" w:rsidRPr="00E24172" w:rsidRDefault="0050163C" w:rsidP="002257C7">
      <w:pPr>
        <w:pStyle w:val="SENTENCIAS"/>
        <w:rPr>
          <w:i/>
          <w:sz w:val="22"/>
          <w:szCs w:val="22"/>
        </w:rPr>
      </w:pPr>
    </w:p>
    <w:p w14:paraId="1C413CEE" w14:textId="30760CF7" w:rsidR="0050163C" w:rsidRPr="00E24172" w:rsidRDefault="0050163C" w:rsidP="002257C7">
      <w:pPr>
        <w:pStyle w:val="SENTENCIAS"/>
        <w:rPr>
          <w:i/>
          <w:sz w:val="22"/>
          <w:szCs w:val="22"/>
        </w:rPr>
      </w:pPr>
      <w:r w:rsidRPr="00E24172">
        <w:rPr>
          <w:i/>
          <w:sz w:val="22"/>
          <w:szCs w:val="22"/>
        </w:rPr>
        <w:t>(…)</w:t>
      </w:r>
    </w:p>
    <w:p w14:paraId="0C5F5A5B" w14:textId="77777777" w:rsidR="0050163C" w:rsidRPr="00E24172" w:rsidRDefault="0050163C" w:rsidP="002257C7">
      <w:pPr>
        <w:pStyle w:val="SENTENCIAS"/>
        <w:rPr>
          <w:i/>
          <w:sz w:val="22"/>
          <w:szCs w:val="22"/>
        </w:rPr>
      </w:pPr>
    </w:p>
    <w:p w14:paraId="5A01C5AB" w14:textId="028882B2" w:rsidR="0050163C" w:rsidRPr="00E24172" w:rsidRDefault="0050163C" w:rsidP="002257C7">
      <w:pPr>
        <w:pStyle w:val="SENTENCIAS"/>
        <w:rPr>
          <w:i/>
          <w:sz w:val="22"/>
          <w:szCs w:val="22"/>
        </w:rPr>
      </w:pPr>
      <w:r w:rsidRPr="00E24172">
        <w:rPr>
          <w:i/>
          <w:sz w:val="22"/>
          <w:szCs w:val="22"/>
        </w:rPr>
        <w:lastRenderedPageBreak/>
        <w:t xml:space="preserve">De lo anterior establecido se desprende que el acto de autoridad emitido por el inspector ahora demandado está indebidamente fundado y motivado, ya que no es precisa ni exhaustiva en la citación de la norma jurídica aplicable al caso concreto y que le otorgue atribuciones para realizar ese tipo de actuaciones; es decir, la demandada no establece en ninguna parte del acta de infraccion impugnada, el fundamento jurídico preciso y exacto, que le faculte para levantar el acta de infracción impugnada, toda vez que de la simple lectura del documento se desprende que la conducta reprochada no fue desplegada en la vía </w:t>
      </w:r>
      <w:r w:rsidR="00BC2460" w:rsidRPr="00E24172">
        <w:rPr>
          <w:i/>
          <w:sz w:val="22"/>
          <w:szCs w:val="22"/>
        </w:rPr>
        <w:t>pública</w:t>
      </w:r>
      <w:r w:rsidRPr="00E24172">
        <w:rPr>
          <w:i/>
          <w:sz w:val="22"/>
          <w:szCs w:val="22"/>
        </w:rPr>
        <w:t xml:space="preserve"> ni mucho menos en flagrancia, sino en un domicilio particular, de ahí que el inspector requería de una orden de inspección, </w:t>
      </w:r>
      <w:r w:rsidR="00BC2460" w:rsidRPr="00E24172">
        <w:rPr>
          <w:i/>
          <w:sz w:val="22"/>
          <w:szCs w:val="22"/>
        </w:rPr>
        <w:t>notificarse</w:t>
      </w:r>
      <w:r w:rsidRPr="00E24172">
        <w:rPr>
          <w:i/>
          <w:sz w:val="22"/>
          <w:szCs w:val="22"/>
        </w:rPr>
        <w:t xml:space="preserve"> la misma y continuarse con l</w:t>
      </w:r>
      <w:r w:rsidR="00BC2460" w:rsidRPr="00E24172">
        <w:rPr>
          <w:i/>
          <w:sz w:val="22"/>
          <w:szCs w:val="22"/>
        </w:rPr>
        <w:t>a</w:t>
      </w:r>
      <w:r w:rsidRPr="00E24172">
        <w:rPr>
          <w:i/>
          <w:sz w:val="22"/>
          <w:szCs w:val="22"/>
        </w:rPr>
        <w:t xml:space="preserve">s formalidades legales para ello, por lo tanto, no debió elaborar el acta de </w:t>
      </w:r>
      <w:r w:rsidR="00BC2460" w:rsidRPr="00E24172">
        <w:rPr>
          <w:i/>
          <w:sz w:val="22"/>
          <w:szCs w:val="22"/>
        </w:rPr>
        <w:t>infracción</w:t>
      </w:r>
      <w:r w:rsidRPr="00E24172">
        <w:rPr>
          <w:i/>
          <w:sz w:val="22"/>
          <w:szCs w:val="22"/>
        </w:rPr>
        <w:t xml:space="preserve"> de mutuo propio, mucho menos calificar la sanción imponiendo una multa por la cantidad de (…)</w:t>
      </w:r>
    </w:p>
    <w:p w14:paraId="148CE4E1" w14:textId="77777777" w:rsidR="0050163C" w:rsidRPr="00E24172" w:rsidRDefault="0050163C" w:rsidP="002257C7">
      <w:pPr>
        <w:pStyle w:val="SENTENCIAS"/>
        <w:rPr>
          <w:i/>
          <w:sz w:val="22"/>
          <w:szCs w:val="22"/>
        </w:rPr>
      </w:pPr>
    </w:p>
    <w:p w14:paraId="5D161505" w14:textId="77777777" w:rsidR="00E42BCD" w:rsidRPr="00E24172" w:rsidRDefault="00E42BCD" w:rsidP="005E4CB7">
      <w:pPr>
        <w:pStyle w:val="SENTENCIAS"/>
        <w:rPr>
          <w:i/>
          <w:sz w:val="22"/>
          <w:szCs w:val="22"/>
        </w:rPr>
      </w:pPr>
    </w:p>
    <w:p w14:paraId="2EA9CB86" w14:textId="28D692C6" w:rsidR="00BC2460" w:rsidRPr="00E24172" w:rsidRDefault="00B07098" w:rsidP="00F00466">
      <w:pPr>
        <w:pStyle w:val="SENTENCIAS"/>
      </w:pPr>
      <w:r w:rsidRPr="00E24172">
        <w:t>Por su parte</w:t>
      </w:r>
      <w:r w:rsidR="0020582D" w:rsidRPr="00E24172">
        <w:t>,</w:t>
      </w:r>
      <w:r w:rsidRPr="00E24172">
        <w:t xml:space="preserve"> la autoridad demandada </w:t>
      </w:r>
      <w:r w:rsidR="00C01413" w:rsidRPr="00E24172">
        <w:t xml:space="preserve">argumenta </w:t>
      </w:r>
      <w:r w:rsidR="00DB192B" w:rsidRPr="00E24172">
        <w:t>que</w:t>
      </w:r>
      <w:r w:rsidR="005E4CB7" w:rsidRPr="00E24172">
        <w:t xml:space="preserve"> no se vulneró ningún derecho, y que no se viola el principio de legalidad, </w:t>
      </w:r>
      <w:r w:rsidR="00BC2460" w:rsidRPr="00E24172">
        <w:t xml:space="preserve">debido a que en todo momento se consideró lo establecido dentro del reglamento para la Gestión Ambiental en el Municipio de León, Guanajuato, señala que la </w:t>
      </w:r>
      <w:r w:rsidR="005E4CB7" w:rsidRPr="00E24172">
        <w:t>imposición de las sanciones económicas trae como consecuencia la concientización de</w:t>
      </w:r>
      <w:r w:rsidR="00BC2460" w:rsidRPr="00E24172">
        <w:t xml:space="preserve"> los ciudadanos para que respeten la reglamentación y tener una ciudad limpia y por consiguiente una mejor calidad de vida. -----------------------------------------------</w:t>
      </w:r>
    </w:p>
    <w:p w14:paraId="289F7A4C" w14:textId="77777777" w:rsidR="00BC2460" w:rsidRPr="00E24172" w:rsidRDefault="00BC2460" w:rsidP="00F00466">
      <w:pPr>
        <w:pStyle w:val="SENTENCIAS"/>
      </w:pPr>
    </w:p>
    <w:p w14:paraId="4D51BCD8" w14:textId="01B78FC7" w:rsidR="00687488" w:rsidRPr="00E24172" w:rsidRDefault="008B7F39" w:rsidP="00DB192B">
      <w:pPr>
        <w:pStyle w:val="RESOLUCIONES"/>
      </w:pPr>
      <w:r w:rsidRPr="00E24172">
        <w:t>Del anterior</w:t>
      </w:r>
      <w:r w:rsidR="00CF4816" w:rsidRPr="00E24172">
        <w:t xml:space="preserve"> concepto de impugnación</w:t>
      </w:r>
      <w:r w:rsidRPr="00E24172">
        <w:t>,</w:t>
      </w:r>
      <w:r w:rsidR="00CF4816" w:rsidRPr="00E24172">
        <w:t xml:space="preserve"> se desprende que la parte actora </w:t>
      </w:r>
      <w:r w:rsidR="00687488" w:rsidRPr="00E24172">
        <w:t>menciona</w:t>
      </w:r>
      <w:r w:rsidR="00CF4816" w:rsidRPr="00E24172">
        <w:t xml:space="preserve"> que la demanda</w:t>
      </w:r>
      <w:r w:rsidR="009060D2" w:rsidRPr="00E24172">
        <w:t>da</w:t>
      </w:r>
      <w:r w:rsidR="00CF4816" w:rsidRPr="00E24172">
        <w:t xml:space="preserve"> no proporciono todos los elementos que </w:t>
      </w:r>
      <w:r w:rsidR="00687488" w:rsidRPr="00E24172">
        <w:t>permitan</w:t>
      </w:r>
      <w:r w:rsidR="00CF4816" w:rsidRPr="00E24172">
        <w:t xml:space="preserve"> conocer si tiene competencia para emitir el acto </w:t>
      </w:r>
      <w:r w:rsidR="00687488" w:rsidRPr="00E24172">
        <w:t>impugnado.</w:t>
      </w:r>
      <w:r w:rsidRPr="00E24172">
        <w:t xml:space="preserve"> </w:t>
      </w:r>
      <w:r w:rsidR="00687488" w:rsidRPr="00E24172">
        <w:t>--</w:t>
      </w:r>
      <w:r w:rsidRPr="00E24172">
        <w:t>------------</w:t>
      </w:r>
      <w:r w:rsidR="00687488" w:rsidRPr="00E24172">
        <w:t>---------</w:t>
      </w:r>
    </w:p>
    <w:p w14:paraId="1D5F2996" w14:textId="77777777" w:rsidR="00687488" w:rsidRPr="00E24172" w:rsidRDefault="00687488" w:rsidP="00DB192B">
      <w:pPr>
        <w:pStyle w:val="RESOLUCIONES"/>
      </w:pPr>
    </w:p>
    <w:p w14:paraId="5A66D5F7" w14:textId="5C098B7B" w:rsidR="005E12F4" w:rsidRPr="00E24172" w:rsidRDefault="00687488" w:rsidP="005E12F4">
      <w:pPr>
        <w:pStyle w:val="RESOLUCIONES"/>
      </w:pPr>
      <w:r w:rsidRPr="00E24172">
        <w:t xml:space="preserve">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w:t>
      </w:r>
      <w:r w:rsidR="005E12F4" w:rsidRPr="00E24172">
        <w:t>de dicho precepto se desprende el principio de legalidad, el cual contempla que las autoridades del poder público solo están facultadas para hacer lo que la ley expresamente les permite, con la finalidad de otorgar seguridad jurídica a los gobernados. -------</w:t>
      </w:r>
    </w:p>
    <w:p w14:paraId="4F39CF8E" w14:textId="4BB533B8" w:rsidR="00B770DF" w:rsidRPr="00E24172" w:rsidRDefault="008B7F39" w:rsidP="00B770DF">
      <w:pPr>
        <w:pStyle w:val="SENTENCIAS"/>
        <w:rPr>
          <w:rStyle w:val="fontstyle21"/>
          <w:rFonts w:ascii="Century" w:hAnsi="Century"/>
          <w:color w:val="auto"/>
          <w:sz w:val="24"/>
          <w:szCs w:val="24"/>
        </w:rPr>
      </w:pPr>
      <w:r w:rsidRPr="00E24172">
        <w:rPr>
          <w:rStyle w:val="fontstyle21"/>
          <w:rFonts w:ascii="Century" w:hAnsi="Century"/>
          <w:color w:val="auto"/>
          <w:sz w:val="24"/>
          <w:szCs w:val="24"/>
        </w:rPr>
        <w:lastRenderedPageBreak/>
        <w:t>Además d</w:t>
      </w:r>
      <w:r w:rsidR="005E12F4" w:rsidRPr="00E24172">
        <w:rPr>
          <w:rStyle w:val="fontstyle21"/>
          <w:rFonts w:ascii="Century" w:hAnsi="Century"/>
          <w:color w:val="auto"/>
          <w:sz w:val="24"/>
          <w:szCs w:val="24"/>
        </w:rPr>
        <w:t xml:space="preserve">e lo anterior, y considerado que la </w:t>
      </w:r>
      <w:r w:rsidR="00BC2460" w:rsidRPr="00E24172">
        <w:rPr>
          <w:rStyle w:val="fontstyle21"/>
          <w:rFonts w:ascii="Century" w:hAnsi="Century"/>
          <w:color w:val="auto"/>
          <w:sz w:val="24"/>
          <w:szCs w:val="24"/>
        </w:rPr>
        <w:t>com</w:t>
      </w:r>
      <w:r w:rsidR="005E12F4" w:rsidRPr="00E24172">
        <w:rPr>
          <w:rStyle w:val="fontstyle21"/>
          <w:rFonts w:ascii="Century" w:hAnsi="Century"/>
          <w:color w:val="auto"/>
          <w:sz w:val="24"/>
          <w:szCs w:val="24"/>
        </w:rPr>
        <w:t xml:space="preserve">petencia de la autoridad que haya dictado, ordenado o tramitado </w:t>
      </w:r>
      <w:r w:rsidR="00B770DF" w:rsidRPr="00E24172">
        <w:rPr>
          <w:rStyle w:val="fontstyle21"/>
          <w:rFonts w:ascii="Century" w:hAnsi="Century"/>
          <w:color w:val="auto"/>
          <w:sz w:val="24"/>
          <w:szCs w:val="24"/>
        </w:rPr>
        <w:t>ejecutado o trate de ejecutar el acto o resolución impugnada, puede ser estudiada de oficio, cuando se advierta ese vicio de ilegalidad, tal como lo establece el artículo 302 fracción I y último párrafo del Código de Procedimiento y Justicia Administrativa para el Estado y los Municipios de Guanajuato. -------------------------------------</w:t>
      </w:r>
      <w:r w:rsidR="00BC2460" w:rsidRPr="00E24172">
        <w:rPr>
          <w:rStyle w:val="fontstyle21"/>
          <w:rFonts w:ascii="Century" w:hAnsi="Century"/>
          <w:color w:val="auto"/>
          <w:sz w:val="24"/>
          <w:szCs w:val="24"/>
        </w:rPr>
        <w:t>---------------</w:t>
      </w:r>
      <w:r w:rsidR="00B770DF" w:rsidRPr="00E24172">
        <w:rPr>
          <w:rStyle w:val="fontstyle21"/>
          <w:rFonts w:ascii="Century" w:hAnsi="Century"/>
          <w:color w:val="auto"/>
          <w:sz w:val="24"/>
          <w:szCs w:val="24"/>
        </w:rPr>
        <w:t>----------</w:t>
      </w:r>
    </w:p>
    <w:p w14:paraId="07871456" w14:textId="77777777" w:rsidR="00B770DF" w:rsidRPr="00E24172" w:rsidRDefault="00B770DF" w:rsidP="00B770DF">
      <w:pPr>
        <w:pStyle w:val="SENTENCIAS"/>
        <w:rPr>
          <w:rStyle w:val="fontstyle21"/>
          <w:rFonts w:ascii="Century" w:hAnsi="Century"/>
          <w:color w:val="auto"/>
          <w:sz w:val="24"/>
          <w:szCs w:val="24"/>
        </w:rPr>
      </w:pPr>
    </w:p>
    <w:p w14:paraId="708A4996" w14:textId="77777777" w:rsidR="005E12F4" w:rsidRPr="00E24172" w:rsidRDefault="005E12F4" w:rsidP="005E12F4">
      <w:pPr>
        <w:pStyle w:val="TESISYJURIS"/>
        <w:rPr>
          <w:sz w:val="22"/>
          <w:szCs w:val="22"/>
          <w:lang w:val="es-MX"/>
        </w:rPr>
      </w:pPr>
      <w:r w:rsidRPr="00E24172">
        <w:rPr>
          <w:b/>
          <w:sz w:val="22"/>
          <w:szCs w:val="22"/>
        </w:rPr>
        <w:t>Artículo 302.</w:t>
      </w:r>
      <w:r w:rsidRPr="00E24172">
        <w:rPr>
          <w:sz w:val="22"/>
          <w:szCs w:val="22"/>
        </w:rPr>
        <w:t xml:space="preserve"> Se declarará que un acto o resolución es nulo, cuando se demuestre alguna de las siguientes causales:</w:t>
      </w:r>
    </w:p>
    <w:p w14:paraId="0435FCC7" w14:textId="77777777" w:rsidR="005E12F4" w:rsidRPr="00E24172" w:rsidRDefault="005E12F4" w:rsidP="005E12F4">
      <w:pPr>
        <w:pStyle w:val="TESISYJURIS"/>
        <w:rPr>
          <w:sz w:val="22"/>
          <w:szCs w:val="22"/>
        </w:rPr>
      </w:pPr>
    </w:p>
    <w:p w14:paraId="262F0662" w14:textId="4DE5F634" w:rsidR="005E12F4" w:rsidRPr="00E24172" w:rsidRDefault="005E12F4" w:rsidP="006C2281">
      <w:pPr>
        <w:pStyle w:val="TESISYJURIS"/>
        <w:numPr>
          <w:ilvl w:val="0"/>
          <w:numId w:val="1"/>
        </w:numPr>
        <w:rPr>
          <w:sz w:val="22"/>
          <w:szCs w:val="22"/>
        </w:rPr>
      </w:pPr>
      <w:r w:rsidRPr="00E24172">
        <w:rPr>
          <w:sz w:val="22"/>
          <w:szCs w:val="22"/>
        </w:rPr>
        <w:t>Incompetencia del servidor público que lo haya dictado, ordenado o tramitado el procedimiento del que deriva;</w:t>
      </w:r>
    </w:p>
    <w:p w14:paraId="0A230B6D" w14:textId="0C40686F" w:rsidR="00B770DF" w:rsidRPr="00E24172" w:rsidRDefault="00B770DF" w:rsidP="00B770DF">
      <w:pPr>
        <w:pStyle w:val="TESISYJURIS"/>
        <w:ind w:left="1429" w:firstLine="0"/>
        <w:rPr>
          <w:sz w:val="22"/>
          <w:szCs w:val="22"/>
        </w:rPr>
      </w:pPr>
    </w:p>
    <w:p w14:paraId="1DF326A5" w14:textId="7043B439" w:rsidR="00B770DF" w:rsidRPr="00E24172" w:rsidRDefault="00B770DF" w:rsidP="00B770DF">
      <w:pPr>
        <w:pStyle w:val="TESISYJURIS"/>
        <w:ind w:left="1429" w:firstLine="0"/>
        <w:rPr>
          <w:sz w:val="22"/>
          <w:szCs w:val="22"/>
        </w:rPr>
      </w:pPr>
      <w:r w:rsidRPr="00E24172">
        <w:rPr>
          <w:sz w:val="22"/>
          <w:szCs w:val="22"/>
        </w:rPr>
        <w:t>(…)</w:t>
      </w:r>
    </w:p>
    <w:p w14:paraId="0D040CB4" w14:textId="3DCA2116" w:rsidR="005E12F4" w:rsidRPr="00E24172" w:rsidRDefault="005E12F4" w:rsidP="005E12F4">
      <w:pPr>
        <w:pStyle w:val="TESISYJURIS"/>
        <w:rPr>
          <w:rStyle w:val="fontstyle01"/>
          <w:rFonts w:ascii="Century" w:hAnsi="Century"/>
          <w:b w:val="0"/>
          <w:bCs/>
          <w:color w:val="auto"/>
          <w:sz w:val="22"/>
          <w:szCs w:val="22"/>
        </w:rPr>
      </w:pPr>
    </w:p>
    <w:p w14:paraId="31C45B73" w14:textId="77777777" w:rsidR="005E12F4" w:rsidRPr="00E24172" w:rsidRDefault="005E12F4" w:rsidP="005E12F4">
      <w:pPr>
        <w:pStyle w:val="TESISYJURIS"/>
        <w:rPr>
          <w:sz w:val="22"/>
          <w:szCs w:val="22"/>
        </w:rPr>
      </w:pPr>
      <w:r w:rsidRPr="00E24172">
        <w:rPr>
          <w:sz w:val="22"/>
          <w:szCs w:val="22"/>
        </w:rPr>
        <w:t>El juzgador podrá hacer valer de oficio, por ser de orden público, la incompetencia de la autoridad para dictar el acto impugnado y la ausencia total de fundamentación o motivación en el mismo.</w:t>
      </w:r>
    </w:p>
    <w:p w14:paraId="54F507EB" w14:textId="77777777" w:rsidR="005E12F4" w:rsidRPr="00E24172" w:rsidRDefault="005E12F4" w:rsidP="005E12F4">
      <w:pPr>
        <w:ind w:firstLine="709"/>
        <w:jc w:val="both"/>
        <w:rPr>
          <w:rFonts w:ascii="Verdana" w:hAnsi="Verdana" w:cs="Arial"/>
          <w:bCs/>
          <w:sz w:val="20"/>
          <w:szCs w:val="20"/>
        </w:rPr>
      </w:pPr>
    </w:p>
    <w:p w14:paraId="5BC7AAEF" w14:textId="3E4C2850" w:rsidR="005E12F4" w:rsidRPr="00E24172" w:rsidRDefault="005E12F4" w:rsidP="005E12F4">
      <w:pPr>
        <w:pStyle w:val="RESOLUCIONES"/>
      </w:pPr>
    </w:p>
    <w:p w14:paraId="51247C22" w14:textId="77777777" w:rsidR="00A01822" w:rsidRPr="00E24172" w:rsidRDefault="00A01822" w:rsidP="00724EF9">
      <w:pPr>
        <w:pStyle w:val="SENTENCIAS"/>
        <w:rPr>
          <w:lang w:val="es-MX" w:eastAsia="es-MX"/>
        </w:rPr>
      </w:pPr>
    </w:p>
    <w:p w14:paraId="3BAFE259" w14:textId="4F1AC5D6" w:rsidR="00724EF9" w:rsidRPr="00E24172" w:rsidRDefault="00724EF9" w:rsidP="00724EF9">
      <w:pPr>
        <w:pStyle w:val="SENTENCIAS"/>
        <w:rPr>
          <w:lang w:val="es-MX" w:eastAsia="es-MX"/>
        </w:rPr>
      </w:pPr>
      <w:r w:rsidRPr="00E24172">
        <w:rPr>
          <w:lang w:val="es-MX" w:eastAsia="es-MX"/>
        </w:rPr>
        <w:t>Lo anterior atendiendo al siguiente criterio, Décima Época, Número de registro 2018136, Tribunales Colegiados de Circuito, materia Administrativa, tesis aislada Gaceta del Semanario Judicial de la Federación, Libro 59, Octubre de 2018, Tomo III, XVI.1o.A.174 A (10a.), página 2286</w:t>
      </w:r>
      <w:r w:rsidR="008B7F39" w:rsidRPr="00E24172">
        <w:rPr>
          <w:lang w:val="es-MX" w:eastAsia="es-MX"/>
        </w:rPr>
        <w:t xml:space="preserve"> ------</w:t>
      </w:r>
      <w:r w:rsidR="00BC2460" w:rsidRPr="00E24172">
        <w:rPr>
          <w:lang w:val="es-MX" w:eastAsia="es-MX"/>
        </w:rPr>
        <w:t>--------------</w:t>
      </w:r>
    </w:p>
    <w:p w14:paraId="7C71D571" w14:textId="77777777" w:rsidR="00BC2460" w:rsidRPr="00E24172" w:rsidRDefault="00BC2460" w:rsidP="00724EF9">
      <w:pPr>
        <w:pStyle w:val="SENTENCIAS"/>
        <w:rPr>
          <w:lang w:val="es-MX" w:eastAsia="es-MX"/>
        </w:rPr>
      </w:pPr>
    </w:p>
    <w:p w14:paraId="658B333E" w14:textId="29DB8516" w:rsidR="00724EF9" w:rsidRPr="00E24172" w:rsidRDefault="00724EF9" w:rsidP="00724EF9">
      <w:pPr>
        <w:pStyle w:val="TESISYJURIS"/>
        <w:rPr>
          <w:sz w:val="20"/>
          <w:lang w:val="es-MX" w:eastAsia="es-MX"/>
        </w:rPr>
      </w:pPr>
      <w:r w:rsidRPr="00E24172">
        <w:rPr>
          <w:sz w:val="20"/>
          <w:lang w:val="es-MX" w:eastAsia="es-MX"/>
        </w:rPr>
        <w:t>CONCEPTOS DE ANULACIÓN EN EL JUICIO CONTENCIOSO ADMINISTRATIVO DEL ESTADO DE GUANAJUATO. ES PREFERENTE EL ESTUDIO DE LOS RELATIVOS A LA FALTA DE COMPETENCIA DE LA AUTORIDAD DEMANDADA PARA EMITIR EL ACTO IMPUGNADO, FRENTE A LOS ATINENTES A SU DEFICIENTE FUNDAMENTACIÓN Y MOTIVACIÓN, POR REPRESENTAR UN MAYOR BENEFICIO PARA EL ACTOR.</w:t>
      </w:r>
    </w:p>
    <w:p w14:paraId="48071B05" w14:textId="53E2DAA9" w:rsidR="00724EF9" w:rsidRPr="00E24172" w:rsidRDefault="00724EF9" w:rsidP="00724EF9">
      <w:pPr>
        <w:pStyle w:val="TESISYJURIS"/>
        <w:rPr>
          <w:sz w:val="20"/>
        </w:rPr>
      </w:pPr>
      <w:r w:rsidRPr="00E24172">
        <w:rPr>
          <w:sz w:val="20"/>
        </w:rPr>
        <w:t xml:space="preserve">De acuerdo con la conceptualización del principio de mayor beneficio que realizó el Pleno de la Suprema Corte de Justicia de la Nación, en la jurisprudencia P./J. 3/2005, visible en la página 5, Tomo XXI, febrero de 2005, Novena Época del Semanario Judicial de la Federación y su Gaceta, de rubro: "CONCEPTOS DE VIOLACIÓN EN AMPARO DIRECTO. EL ESTUDIO DE LOS QUE DETERMINEN SU CONCESIÓN DEBE ATENDER AL PRINCIPIO DE MAYOR BENEFICIO, PUDIÉNDOSE OMITIR EL DE AQUELLOS QUE AUNQUE RESULTEN FUNDADOS, NO MEJOREN LO YA ALCANZADO POR EL QUEJOSO, INCLUSIVE LOS QUE SE REFIEREN A CONSTITUCIONALIDAD DE LEYES." y su aplicación, por analogía, a todos los juicios, incluidos los de naturaleza administrativa, el Tribunal de Justicia Administrativa del Estado de Guanajuato debe atender, con preferencia, en el contexto del proceso contencioso administrativo, los motivos de inconformidad que conduzcan a la obtención de una nulidad de fondo, frente a la derivada de vicios formales, con el propósito de que los asuntos se resuelvan en el menor tiempo posible y en definitiva. Así, </w:t>
      </w:r>
      <w:r w:rsidRPr="00E24172">
        <w:rPr>
          <w:sz w:val="20"/>
        </w:rPr>
        <w:lastRenderedPageBreak/>
        <w:t>cuando la impugnación contenga sólo vicios formales, el juzgador debe optar por el análisis de los conceptos de nulidad que logren la insubsistencia total de la resolución. Entre estos vicios formales, de acuerdo con la tesis aislada P. XXXIV/2007, consultable en la página 26, Tomo XXVI, diciembre de 2007, de la misma Época y publicación, de rubro: "NULIDAD ABSOLUTA Y NULIDAD PARA EFECTOS EN EL JUICIO CONTENCIOSO ADMINISTRATIVO. SU ALCANCE DEPENDE DE LA NATURALEZA DE LA RESOLUCIÓN ANULADA Y DE LOS VICIOS QUE ORIGINARON LA ANULACIÓN.", el tema de la competencia de la autoridad puede originar la nulidad absoluta del acto o la nulidad para efectos. La primera se obtiene de la falta de competencia de la autoridad que emitió el acto, y la segunda puede derivar de su deficiente fundamentación y motivación. Por tanto, es preferente el estudio de los conceptos de anulación relativos a la falta de competencia de la autoridad demandada para emitir el acto impugnado, frente a los atinentes a su deficiente fundamentación y motivación, por representar un</w:t>
      </w:r>
      <w:r w:rsidR="009060D2" w:rsidRPr="00E24172">
        <w:rPr>
          <w:sz w:val="20"/>
        </w:rPr>
        <w:t xml:space="preserve"> mayor beneficio para el actor.</w:t>
      </w:r>
    </w:p>
    <w:p w14:paraId="5EC07281" w14:textId="77777777" w:rsidR="00724EF9" w:rsidRPr="00E24172" w:rsidRDefault="00724EF9" w:rsidP="00724EF9">
      <w:pPr>
        <w:pStyle w:val="RESOLUCIONES"/>
      </w:pPr>
    </w:p>
    <w:p w14:paraId="77A3653F" w14:textId="77777777" w:rsidR="00820D8E" w:rsidRPr="00E24172" w:rsidRDefault="00820D8E" w:rsidP="00724EF9">
      <w:pPr>
        <w:pStyle w:val="RESOLUCIONES"/>
      </w:pPr>
    </w:p>
    <w:p w14:paraId="12F3D474" w14:textId="3417DCC3" w:rsidR="00ED6F50" w:rsidRPr="00E24172" w:rsidRDefault="008B7F39" w:rsidP="00724EF9">
      <w:pPr>
        <w:pStyle w:val="RESOLUCIONES"/>
      </w:pPr>
      <w:r w:rsidRPr="00E24172">
        <w:t>E</w:t>
      </w:r>
      <w:r w:rsidR="005E12F4" w:rsidRPr="00E24172">
        <w:t>n l</w:t>
      </w:r>
      <w:r w:rsidRPr="00E24172">
        <w:t>a</w:t>
      </w:r>
      <w:r w:rsidR="005E12F4" w:rsidRPr="00E24172">
        <w:t xml:space="preserve"> presente ca</w:t>
      </w:r>
      <w:r w:rsidRPr="00E24172">
        <w:t>usa administrativa</w:t>
      </w:r>
      <w:r w:rsidR="009060D2" w:rsidRPr="00E24172">
        <w:t>,</w:t>
      </w:r>
      <w:r w:rsidR="005E12F4" w:rsidRPr="00E24172">
        <w:t xml:space="preserve"> </w:t>
      </w:r>
      <w:r w:rsidR="005446BB" w:rsidRPr="00E24172">
        <w:t xml:space="preserve">el inspector adscrito a la </w:t>
      </w:r>
      <w:r w:rsidR="00ED6F50" w:rsidRPr="00E24172">
        <w:t>Coordinación</w:t>
      </w:r>
      <w:r w:rsidR="005446BB" w:rsidRPr="00E24172">
        <w:t xml:space="preserve"> Jurídic</w:t>
      </w:r>
      <w:r w:rsidR="009060D2" w:rsidRPr="00E24172">
        <w:t>a</w:t>
      </w:r>
      <w:r w:rsidR="005446BB" w:rsidRPr="00E24172">
        <w:t xml:space="preserve"> e </w:t>
      </w:r>
      <w:r w:rsidR="00ED6F50" w:rsidRPr="00E24172">
        <w:t>Inspección</w:t>
      </w:r>
      <w:r w:rsidR="005446BB" w:rsidRPr="00E24172">
        <w:t xml:space="preserve"> del Sistema Integral de Aseo Público de León, </w:t>
      </w:r>
      <w:r w:rsidR="00ED6F50" w:rsidRPr="00E24172">
        <w:t>Guanajuato</w:t>
      </w:r>
      <w:r w:rsidR="005446BB" w:rsidRPr="00E24172">
        <w:t xml:space="preserve">, </w:t>
      </w:r>
      <w:r w:rsidR="00B770DF" w:rsidRPr="00E24172">
        <w:t>levant</w:t>
      </w:r>
      <w:r w:rsidRPr="00E24172">
        <w:t>ó</w:t>
      </w:r>
      <w:r w:rsidR="00B770DF" w:rsidRPr="00E24172">
        <w:t xml:space="preserve"> el folio n</w:t>
      </w:r>
      <w:r w:rsidRPr="00E24172">
        <w:t>ú</w:t>
      </w:r>
      <w:r w:rsidR="00B770DF" w:rsidRPr="00E24172">
        <w:t>mero 0</w:t>
      </w:r>
      <w:r w:rsidR="00BC2460" w:rsidRPr="00E24172">
        <w:t>364</w:t>
      </w:r>
      <w:r w:rsidR="00B770DF" w:rsidRPr="00E24172">
        <w:t xml:space="preserve"> (cero </w:t>
      </w:r>
      <w:r w:rsidR="00BC2460" w:rsidRPr="00E24172">
        <w:t>tres seis cuatro</w:t>
      </w:r>
      <w:r w:rsidR="00B770DF" w:rsidRPr="00E24172">
        <w:t xml:space="preserve">), e </w:t>
      </w:r>
      <w:r w:rsidR="005446BB" w:rsidRPr="00E24172">
        <w:t>impone una sanción económica por la cantidad de $</w:t>
      </w:r>
      <w:r w:rsidR="00BC2460" w:rsidRPr="00E24172">
        <w:t>2,264.70</w:t>
      </w:r>
      <w:r w:rsidR="005446BB" w:rsidRPr="00E24172">
        <w:t xml:space="preserve"> (</w:t>
      </w:r>
      <w:r w:rsidR="00BC2460" w:rsidRPr="00E24172">
        <w:t>dos mil doscientos sesenta y cuatro pesos 70/100 moneda nacional</w:t>
      </w:r>
      <w:r w:rsidR="005446BB" w:rsidRPr="00E24172">
        <w:t>),</w:t>
      </w:r>
      <w:r w:rsidR="00ED6F50" w:rsidRPr="00E24172">
        <w:t xml:space="preserve"> </w:t>
      </w:r>
      <w:r w:rsidR="00694F64" w:rsidRPr="00E24172">
        <w:t xml:space="preserve">con fundamento en lo dispuesto </w:t>
      </w:r>
      <w:r w:rsidR="00ED6F50" w:rsidRPr="00E24172">
        <w:t>por el artículo 58</w:t>
      </w:r>
      <w:r w:rsidR="00BC2460" w:rsidRPr="00E24172">
        <w:t>4</w:t>
      </w:r>
      <w:r w:rsidR="00ED6F50" w:rsidRPr="00E24172">
        <w:t xml:space="preserve"> del Reglamento para la </w:t>
      </w:r>
      <w:r w:rsidRPr="00E24172">
        <w:t xml:space="preserve">Gestión Ambiental </w:t>
      </w:r>
      <w:r w:rsidR="00ED6F50" w:rsidRPr="00E24172">
        <w:t>en el Municipio de León, Guanajuato</w:t>
      </w:r>
      <w:r w:rsidR="00694F64" w:rsidRPr="00E24172">
        <w:t xml:space="preserve">; </w:t>
      </w:r>
      <w:r w:rsidR="00BC2460" w:rsidRPr="00E24172">
        <w:t xml:space="preserve">y del mismo folio de infracción se desprende: </w:t>
      </w:r>
    </w:p>
    <w:p w14:paraId="04C1A4FF" w14:textId="595C74C4" w:rsidR="00ED6F50" w:rsidRPr="00E24172" w:rsidRDefault="00ED6F50" w:rsidP="00DB192B">
      <w:pPr>
        <w:pStyle w:val="RESOLUCIONES"/>
      </w:pPr>
    </w:p>
    <w:p w14:paraId="47D52C1E" w14:textId="4E7C37B8" w:rsidR="00ED6F50" w:rsidRPr="00E24172" w:rsidRDefault="00ED6F50" w:rsidP="00DB192B">
      <w:pPr>
        <w:pStyle w:val="RESOLUCIONES"/>
        <w:rPr>
          <w:i/>
          <w:sz w:val="22"/>
          <w:szCs w:val="22"/>
        </w:rPr>
      </w:pPr>
      <w:r w:rsidRPr="00E24172">
        <w:rPr>
          <w:i/>
          <w:sz w:val="22"/>
          <w:szCs w:val="22"/>
        </w:rPr>
        <w:t>Con fundamento en los artículos 16 primer párrafo, 21 cuarto párrafo, 115 fracción III inciso c) de la Constitución Política de los Estados Unidos Mexicanos; 4 de la Ley Orgánica Municipal para el Estado de Guanajuato; 31 fracciones XXI, XXII y XXIII y 35 fracciones IV, V, VI y X, así como el artículo cuarto transitorio,  todos del Reglamento para la Constitución del Sistema Integral de Aseo Público de León, Guanajuato; 3</w:t>
      </w:r>
      <w:r w:rsidR="00BC2460" w:rsidRPr="00E24172">
        <w:rPr>
          <w:i/>
          <w:sz w:val="22"/>
          <w:szCs w:val="22"/>
        </w:rPr>
        <w:t xml:space="preserve"> fracción IV, </w:t>
      </w:r>
      <w:r w:rsidRPr="00E24172">
        <w:rPr>
          <w:i/>
          <w:sz w:val="22"/>
          <w:szCs w:val="22"/>
        </w:rPr>
        <w:t>6</w:t>
      </w:r>
      <w:r w:rsidR="00BC2460" w:rsidRPr="00E24172">
        <w:rPr>
          <w:i/>
          <w:sz w:val="22"/>
          <w:szCs w:val="22"/>
        </w:rPr>
        <w:t xml:space="preserve"> fracción XV</w:t>
      </w:r>
      <w:r w:rsidRPr="00E24172">
        <w:rPr>
          <w:i/>
          <w:sz w:val="22"/>
          <w:szCs w:val="22"/>
        </w:rPr>
        <w:t>,</w:t>
      </w:r>
      <w:r w:rsidR="00BC2460" w:rsidRPr="00E24172">
        <w:rPr>
          <w:i/>
          <w:sz w:val="22"/>
          <w:szCs w:val="22"/>
        </w:rPr>
        <w:t xml:space="preserve"> </w:t>
      </w:r>
      <w:r w:rsidRPr="00E24172">
        <w:rPr>
          <w:i/>
          <w:sz w:val="22"/>
          <w:szCs w:val="22"/>
        </w:rPr>
        <w:t>414, 424, 425, 431, 555, 556, 584</w:t>
      </w:r>
      <w:r w:rsidR="00BC2460" w:rsidRPr="00E24172">
        <w:rPr>
          <w:i/>
          <w:sz w:val="22"/>
          <w:szCs w:val="22"/>
        </w:rPr>
        <w:t xml:space="preserve"> fracción V, </w:t>
      </w:r>
      <w:r w:rsidRPr="00E24172">
        <w:rPr>
          <w:i/>
          <w:sz w:val="22"/>
          <w:szCs w:val="22"/>
        </w:rPr>
        <w:t xml:space="preserve">586, 588, 589, 590 </w:t>
      </w:r>
      <w:r w:rsidR="00BC2460" w:rsidRPr="00E24172">
        <w:rPr>
          <w:i/>
          <w:sz w:val="22"/>
          <w:szCs w:val="22"/>
        </w:rPr>
        <w:t xml:space="preserve"> fracciones I y II </w:t>
      </w:r>
      <w:r w:rsidRPr="00E24172">
        <w:rPr>
          <w:i/>
          <w:sz w:val="22"/>
          <w:szCs w:val="22"/>
        </w:rPr>
        <w:t>y 593 del Reglamento para la Gestión Ambiental en el Municipio de León, Guanajuato, se procede a levantar la presente:</w:t>
      </w:r>
    </w:p>
    <w:p w14:paraId="025C463F" w14:textId="02C33543" w:rsidR="00ED6F50" w:rsidRPr="00E24172" w:rsidRDefault="00ED6F50" w:rsidP="00DB192B">
      <w:pPr>
        <w:pStyle w:val="RESOLUCIONES"/>
        <w:rPr>
          <w:i/>
        </w:rPr>
      </w:pPr>
    </w:p>
    <w:p w14:paraId="15DEFAC6" w14:textId="77777777" w:rsidR="00694F64" w:rsidRPr="00E24172" w:rsidRDefault="00694F64" w:rsidP="00DB192B">
      <w:pPr>
        <w:pStyle w:val="RESOLUCIONES"/>
        <w:rPr>
          <w:i/>
        </w:rPr>
      </w:pPr>
    </w:p>
    <w:p w14:paraId="3FA3C946" w14:textId="5C1622BC" w:rsidR="00ED6F50" w:rsidRPr="00E24172" w:rsidRDefault="00A22753" w:rsidP="00DB192B">
      <w:pPr>
        <w:pStyle w:val="RESOLUCIONES"/>
      </w:pPr>
      <w:r w:rsidRPr="00E24172">
        <w:t xml:space="preserve">Dichos preceptos legales </w:t>
      </w:r>
      <w:r w:rsidR="00694F64" w:rsidRPr="00E24172">
        <w:t>disponen</w:t>
      </w:r>
      <w:r w:rsidR="00ED6F50" w:rsidRPr="00E24172">
        <w:t>:</w:t>
      </w:r>
      <w:r w:rsidR="00694F64" w:rsidRPr="00E24172">
        <w:t xml:space="preserve"> ---------------------------------------</w:t>
      </w:r>
      <w:r w:rsidR="00024A95" w:rsidRPr="00E24172">
        <w:t>-</w:t>
      </w:r>
      <w:r w:rsidR="00694F64" w:rsidRPr="00E24172">
        <w:t>----------</w:t>
      </w:r>
    </w:p>
    <w:p w14:paraId="600E7E2B" w14:textId="01DC55FD" w:rsidR="00ED6F50" w:rsidRPr="00E24172" w:rsidRDefault="00ED6F50" w:rsidP="00DB192B">
      <w:pPr>
        <w:pStyle w:val="RESOLUCIONES"/>
      </w:pPr>
    </w:p>
    <w:p w14:paraId="7CDB7278" w14:textId="6ADA5027" w:rsidR="00A22753" w:rsidRPr="00E24172" w:rsidRDefault="00A22753" w:rsidP="00DB192B">
      <w:pPr>
        <w:pStyle w:val="RESOLUCIONES"/>
        <w:rPr>
          <w:i/>
          <w:sz w:val="22"/>
          <w:szCs w:val="22"/>
          <w:u w:val="single"/>
        </w:rPr>
      </w:pPr>
      <w:r w:rsidRPr="00E24172">
        <w:rPr>
          <w:i/>
          <w:sz w:val="22"/>
          <w:szCs w:val="22"/>
          <w:u w:val="single"/>
        </w:rPr>
        <w:t>Constitución Política de los Estados Unidos Mexicanos.</w:t>
      </w:r>
    </w:p>
    <w:p w14:paraId="15FA2B76" w14:textId="77777777" w:rsidR="001E012D" w:rsidRPr="00E24172" w:rsidRDefault="001E012D" w:rsidP="00A22753">
      <w:pPr>
        <w:pStyle w:val="TESISYJURIS"/>
        <w:rPr>
          <w:b/>
          <w:sz w:val="22"/>
          <w:szCs w:val="22"/>
        </w:rPr>
      </w:pPr>
    </w:p>
    <w:p w14:paraId="157E6C8B" w14:textId="30F3D9E0" w:rsidR="00ED6F50" w:rsidRPr="00E24172" w:rsidRDefault="00ED6F50" w:rsidP="00A22753">
      <w:pPr>
        <w:pStyle w:val="TESISYJURIS"/>
        <w:rPr>
          <w:sz w:val="22"/>
          <w:szCs w:val="22"/>
        </w:rPr>
      </w:pPr>
      <w:r w:rsidRPr="00E24172">
        <w:rPr>
          <w:b/>
          <w:sz w:val="22"/>
          <w:szCs w:val="22"/>
        </w:rPr>
        <w:t>Artículo 16.</w:t>
      </w:r>
      <w:r w:rsidRPr="00E24172">
        <w:rPr>
          <w:sz w:val="22"/>
          <w:szCs w:val="22"/>
        </w:rPr>
        <w:t> Nadie puede ser molestado en su persona, familia, domicilio, papeles o posesiones, sino en virtud de mandamiento escrito de la autoridad competente, que funde y motive la causa legal del procedimiento.</w:t>
      </w:r>
    </w:p>
    <w:p w14:paraId="1FDA788D" w14:textId="529BCC69" w:rsidR="00ED6F50" w:rsidRPr="00E24172" w:rsidRDefault="00ED6F50" w:rsidP="00DB192B">
      <w:pPr>
        <w:pStyle w:val="RESOLUCIONES"/>
        <w:rPr>
          <w:rFonts w:ascii="Arial" w:hAnsi="Arial" w:cs="Arial"/>
          <w:i/>
          <w:sz w:val="22"/>
          <w:szCs w:val="22"/>
        </w:rPr>
      </w:pPr>
    </w:p>
    <w:p w14:paraId="21AC8890" w14:textId="4B46584B" w:rsidR="00ED6F50" w:rsidRPr="00E24172" w:rsidRDefault="00ED6F50" w:rsidP="00A22753">
      <w:pPr>
        <w:pStyle w:val="TESISYJURIS"/>
        <w:rPr>
          <w:sz w:val="22"/>
          <w:szCs w:val="22"/>
        </w:rPr>
      </w:pPr>
      <w:r w:rsidRPr="00E24172">
        <w:rPr>
          <w:b/>
          <w:sz w:val="22"/>
          <w:szCs w:val="22"/>
        </w:rPr>
        <w:t>Artículo 21.</w:t>
      </w:r>
      <w:r w:rsidRPr="00E24172">
        <w:rPr>
          <w:sz w:val="22"/>
          <w:szCs w:val="22"/>
        </w:rPr>
        <w:t xml:space="preserve"> ….</w:t>
      </w:r>
    </w:p>
    <w:p w14:paraId="4BEBE26F" w14:textId="77777777" w:rsidR="00B770DF" w:rsidRPr="00E24172" w:rsidRDefault="00B770DF" w:rsidP="00B770DF">
      <w:pPr>
        <w:pStyle w:val="TESISYJURIS"/>
        <w:rPr>
          <w:sz w:val="22"/>
          <w:szCs w:val="22"/>
        </w:rPr>
      </w:pPr>
      <w:r w:rsidRPr="00E24172">
        <w:rPr>
          <w:sz w:val="22"/>
          <w:szCs w:val="22"/>
        </w:rPr>
        <w:t>(…)</w:t>
      </w:r>
    </w:p>
    <w:p w14:paraId="3DFDB761" w14:textId="5877D5F5" w:rsidR="00ED6F50" w:rsidRPr="00E24172" w:rsidRDefault="00ED6F50" w:rsidP="00A22753">
      <w:pPr>
        <w:pStyle w:val="TESISYJURIS"/>
        <w:rPr>
          <w:sz w:val="22"/>
          <w:szCs w:val="22"/>
        </w:rPr>
      </w:pPr>
      <w:r w:rsidRPr="00E24172">
        <w:rPr>
          <w:sz w:val="22"/>
          <w:szCs w:val="22"/>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14:paraId="5F97A649" w14:textId="7378E1A8" w:rsidR="00ED6F50" w:rsidRPr="00E24172" w:rsidRDefault="00ED6F50" w:rsidP="00DB192B">
      <w:pPr>
        <w:pStyle w:val="RESOLUCIONES"/>
        <w:rPr>
          <w:i/>
          <w:sz w:val="22"/>
          <w:szCs w:val="22"/>
        </w:rPr>
      </w:pPr>
    </w:p>
    <w:p w14:paraId="1D951D33" w14:textId="0AA75AEC" w:rsidR="00ED6F50" w:rsidRPr="00E24172" w:rsidRDefault="00ED6F50" w:rsidP="00A22753">
      <w:pPr>
        <w:pStyle w:val="TESISYJURIS"/>
        <w:rPr>
          <w:sz w:val="22"/>
          <w:szCs w:val="22"/>
          <w:lang w:val="es-ES_tradnl"/>
        </w:rPr>
      </w:pPr>
      <w:r w:rsidRPr="00E24172">
        <w:rPr>
          <w:b/>
          <w:sz w:val="22"/>
          <w:szCs w:val="22"/>
          <w:lang w:val="es-ES_tradnl"/>
        </w:rPr>
        <w:t>Artículo 115.</w:t>
      </w:r>
      <w:r w:rsidRPr="00E24172">
        <w:rPr>
          <w:sz w:val="22"/>
          <w:szCs w:val="22"/>
          <w:lang w:val="es-ES_tradnl"/>
        </w:rPr>
        <w:t> Los estados adoptarán, para su régimen interior, la forma de gobierno republicano, representativo,</w:t>
      </w:r>
      <w:r w:rsidRPr="00E24172">
        <w:rPr>
          <w:b/>
          <w:sz w:val="22"/>
          <w:szCs w:val="22"/>
          <w:lang w:val="es-ES_tradnl"/>
        </w:rPr>
        <w:t> </w:t>
      </w:r>
      <w:r w:rsidRPr="00E24172">
        <w:rPr>
          <w:sz w:val="22"/>
          <w:szCs w:val="22"/>
          <w:lang w:val="es-ES_tradnl"/>
        </w:rPr>
        <w:t>democrático, laico y popular, teniendo como base de su división territorial y de su organización política y administrativa, el municipio libre, conforme a las bases siguientes:</w:t>
      </w:r>
    </w:p>
    <w:p w14:paraId="675ED4CF" w14:textId="77777777" w:rsidR="00B770DF" w:rsidRPr="00E24172" w:rsidRDefault="00B770DF" w:rsidP="00B770DF">
      <w:pPr>
        <w:pStyle w:val="TESISYJURIS"/>
        <w:rPr>
          <w:sz w:val="22"/>
          <w:szCs w:val="22"/>
        </w:rPr>
      </w:pPr>
      <w:r w:rsidRPr="00E24172">
        <w:rPr>
          <w:sz w:val="22"/>
          <w:szCs w:val="22"/>
        </w:rPr>
        <w:t>(…)</w:t>
      </w:r>
    </w:p>
    <w:p w14:paraId="0DF57994" w14:textId="700CF081" w:rsidR="00ED6F50" w:rsidRPr="00E24172" w:rsidRDefault="00ED6F50" w:rsidP="00BC2460">
      <w:pPr>
        <w:pStyle w:val="TESISYJURIS"/>
        <w:numPr>
          <w:ilvl w:val="0"/>
          <w:numId w:val="45"/>
        </w:numPr>
        <w:rPr>
          <w:sz w:val="22"/>
          <w:szCs w:val="22"/>
        </w:rPr>
      </w:pPr>
      <w:r w:rsidRPr="00E24172">
        <w:rPr>
          <w:sz w:val="22"/>
          <w:szCs w:val="22"/>
        </w:rPr>
        <w:t>Los Municipios tendrán a su cargo las funciones y servicios públicos siguientes:</w:t>
      </w:r>
    </w:p>
    <w:p w14:paraId="20E0F25A" w14:textId="0229872D" w:rsidR="00ED6F50" w:rsidRPr="00E24172" w:rsidRDefault="000D46EB" w:rsidP="00024A95">
      <w:pPr>
        <w:pStyle w:val="TESISYJURIS"/>
        <w:ind w:left="1416"/>
        <w:rPr>
          <w:sz w:val="22"/>
          <w:szCs w:val="22"/>
        </w:rPr>
      </w:pPr>
      <w:r w:rsidRPr="00E24172">
        <w:rPr>
          <w:b/>
          <w:sz w:val="22"/>
          <w:szCs w:val="22"/>
        </w:rPr>
        <w:t>C)  </w:t>
      </w:r>
      <w:r w:rsidRPr="00E24172">
        <w:rPr>
          <w:sz w:val="22"/>
          <w:szCs w:val="22"/>
        </w:rPr>
        <w:t>Limpia, recolección, traslado, tratamiento y disposición final de residuos;</w:t>
      </w:r>
    </w:p>
    <w:p w14:paraId="0E3383DF" w14:textId="783BD122" w:rsidR="000D46EB" w:rsidRPr="00E24172" w:rsidRDefault="000D46EB" w:rsidP="00ED6F50">
      <w:pPr>
        <w:pStyle w:val="RESOLUCIONES"/>
        <w:ind w:left="1429" w:firstLine="0"/>
        <w:rPr>
          <w:rFonts w:ascii="Arial" w:hAnsi="Arial" w:cs="Arial"/>
          <w:i/>
          <w:sz w:val="22"/>
          <w:szCs w:val="22"/>
        </w:rPr>
      </w:pPr>
    </w:p>
    <w:p w14:paraId="72CDDA1D" w14:textId="77777777" w:rsidR="006B32AB" w:rsidRPr="00E24172" w:rsidRDefault="006B32AB" w:rsidP="00A22753">
      <w:pPr>
        <w:pStyle w:val="SENTENCIAS"/>
        <w:rPr>
          <w:i/>
          <w:sz w:val="22"/>
          <w:szCs w:val="22"/>
          <w:u w:val="single"/>
        </w:rPr>
      </w:pPr>
    </w:p>
    <w:p w14:paraId="0E5B0B05" w14:textId="7BAAE9D4" w:rsidR="000D46EB" w:rsidRPr="00E24172" w:rsidRDefault="00A22753" w:rsidP="00A22753">
      <w:pPr>
        <w:pStyle w:val="SENTENCIAS"/>
        <w:rPr>
          <w:i/>
          <w:sz w:val="22"/>
          <w:szCs w:val="22"/>
          <w:u w:val="single"/>
        </w:rPr>
      </w:pPr>
      <w:r w:rsidRPr="00E24172">
        <w:rPr>
          <w:i/>
          <w:sz w:val="22"/>
          <w:szCs w:val="22"/>
          <w:u w:val="single"/>
        </w:rPr>
        <w:t>Ley Orgánica Municipal para el Estado de Guanajuato.</w:t>
      </w:r>
    </w:p>
    <w:p w14:paraId="66D96C9D" w14:textId="77777777" w:rsidR="008F5C2C" w:rsidRPr="00E24172" w:rsidRDefault="008F5C2C" w:rsidP="00A22753">
      <w:pPr>
        <w:pStyle w:val="SENTENCIAS"/>
        <w:rPr>
          <w:i/>
          <w:sz w:val="22"/>
          <w:szCs w:val="22"/>
          <w:u w:val="single"/>
        </w:rPr>
      </w:pPr>
    </w:p>
    <w:p w14:paraId="797C0EB6" w14:textId="014D6708" w:rsidR="000D46EB" w:rsidRPr="00E24172" w:rsidRDefault="000D46EB" w:rsidP="00A22753">
      <w:pPr>
        <w:pStyle w:val="TESISYJURIS"/>
        <w:rPr>
          <w:sz w:val="22"/>
          <w:szCs w:val="22"/>
        </w:rPr>
      </w:pPr>
      <w:r w:rsidRPr="00E24172">
        <w:rPr>
          <w:b/>
          <w:sz w:val="22"/>
          <w:szCs w:val="22"/>
        </w:rPr>
        <w:t xml:space="preserve">Artículo 4. </w:t>
      </w:r>
      <w:r w:rsidRPr="00E24172">
        <w:rPr>
          <w:sz w:val="22"/>
          <w:szCs w:val="22"/>
        </w:rPr>
        <w:t xml:space="preserve">La autoridad municipal únicamente puede hacer lo que la ley le concede y el gobernado todo lo que ésta no le prohíbe. </w:t>
      </w:r>
    </w:p>
    <w:p w14:paraId="11764027" w14:textId="2E4BF2F9" w:rsidR="00A22753" w:rsidRPr="00E24172" w:rsidRDefault="00A22753" w:rsidP="00A22753">
      <w:pPr>
        <w:pStyle w:val="TESISYJURIS"/>
        <w:rPr>
          <w:sz w:val="22"/>
          <w:szCs w:val="22"/>
        </w:rPr>
      </w:pPr>
    </w:p>
    <w:p w14:paraId="2C378576" w14:textId="77777777" w:rsidR="006B32AB" w:rsidRPr="00E24172" w:rsidRDefault="006B32AB" w:rsidP="00A22753">
      <w:pPr>
        <w:pStyle w:val="SENTENCIAS"/>
        <w:rPr>
          <w:i/>
          <w:sz w:val="22"/>
          <w:szCs w:val="22"/>
          <w:u w:val="single"/>
        </w:rPr>
      </w:pPr>
    </w:p>
    <w:p w14:paraId="32B4FE6B" w14:textId="0BE6B196" w:rsidR="00A22753" w:rsidRPr="00E24172" w:rsidRDefault="00A22753" w:rsidP="00A22753">
      <w:pPr>
        <w:pStyle w:val="SENTENCIAS"/>
        <w:rPr>
          <w:i/>
          <w:sz w:val="22"/>
          <w:szCs w:val="22"/>
          <w:u w:val="single"/>
        </w:rPr>
      </w:pPr>
      <w:r w:rsidRPr="00E24172">
        <w:rPr>
          <w:i/>
          <w:sz w:val="22"/>
          <w:szCs w:val="22"/>
          <w:u w:val="single"/>
        </w:rPr>
        <w:t>Reglamento para la Constitución del Sistema Integral de Aseo Público de León, Guanajuato.</w:t>
      </w:r>
    </w:p>
    <w:p w14:paraId="460DFE44" w14:textId="77777777" w:rsidR="00A22753" w:rsidRPr="00E24172" w:rsidRDefault="00A22753" w:rsidP="00A22753">
      <w:pPr>
        <w:pStyle w:val="TESISYJURIS"/>
        <w:rPr>
          <w:sz w:val="22"/>
          <w:szCs w:val="22"/>
        </w:rPr>
      </w:pPr>
    </w:p>
    <w:p w14:paraId="1A7144F1" w14:textId="0EADAA35" w:rsidR="000D46EB" w:rsidRPr="00E24172" w:rsidRDefault="000D46EB" w:rsidP="00A22753">
      <w:pPr>
        <w:pStyle w:val="TESISYJURIS"/>
        <w:rPr>
          <w:sz w:val="22"/>
          <w:szCs w:val="22"/>
        </w:rPr>
      </w:pPr>
      <w:r w:rsidRPr="00E24172">
        <w:rPr>
          <w:b/>
          <w:sz w:val="22"/>
          <w:szCs w:val="22"/>
        </w:rPr>
        <w:t>Artículo 31.</w:t>
      </w:r>
      <w:r w:rsidRPr="00E24172">
        <w:rPr>
          <w:sz w:val="22"/>
          <w:szCs w:val="22"/>
        </w:rPr>
        <w:t xml:space="preserve"> Corresponde al Director General del SIAP-LEÓN las siguientes atribuciones:</w:t>
      </w:r>
    </w:p>
    <w:p w14:paraId="5FB862DB" w14:textId="77777777" w:rsidR="00B770DF" w:rsidRPr="00E24172" w:rsidRDefault="00B770DF" w:rsidP="00B770DF">
      <w:pPr>
        <w:pStyle w:val="TESISYJURIS"/>
        <w:rPr>
          <w:sz w:val="22"/>
          <w:szCs w:val="22"/>
        </w:rPr>
      </w:pPr>
      <w:r w:rsidRPr="00E24172">
        <w:rPr>
          <w:sz w:val="22"/>
          <w:szCs w:val="22"/>
        </w:rPr>
        <w:t>(…)</w:t>
      </w:r>
    </w:p>
    <w:p w14:paraId="02A5CAAC" w14:textId="7CC4E6E4" w:rsidR="000D46EB" w:rsidRPr="00E24172" w:rsidRDefault="00A22753" w:rsidP="00A22753">
      <w:pPr>
        <w:pStyle w:val="TESISYJURIS"/>
        <w:rPr>
          <w:sz w:val="22"/>
          <w:szCs w:val="22"/>
        </w:rPr>
      </w:pPr>
      <w:r w:rsidRPr="00E24172">
        <w:rPr>
          <w:sz w:val="22"/>
          <w:szCs w:val="22"/>
        </w:rPr>
        <w:t xml:space="preserve">XXI. </w:t>
      </w:r>
      <w:r w:rsidR="000D46EB" w:rsidRPr="00E24172">
        <w:rPr>
          <w:sz w:val="22"/>
          <w:szCs w:val="22"/>
        </w:rPr>
        <w:t>Ordenar visitas de inspección de sitios y establecimientos, con el objeto de verificar el cumplimiento de la normatividad aplicable en materia de residuos;</w:t>
      </w:r>
    </w:p>
    <w:p w14:paraId="77011859" w14:textId="2421AC92" w:rsidR="000D46EB" w:rsidRPr="00E24172" w:rsidRDefault="00A22753" w:rsidP="00A22753">
      <w:pPr>
        <w:pStyle w:val="TESISYJURIS"/>
        <w:rPr>
          <w:sz w:val="22"/>
          <w:szCs w:val="22"/>
        </w:rPr>
      </w:pPr>
      <w:r w:rsidRPr="00E24172">
        <w:rPr>
          <w:sz w:val="22"/>
          <w:szCs w:val="22"/>
        </w:rPr>
        <w:t xml:space="preserve">XXII. </w:t>
      </w:r>
      <w:r w:rsidR="000D46EB" w:rsidRPr="00E24172">
        <w:rPr>
          <w:sz w:val="22"/>
          <w:szCs w:val="22"/>
        </w:rPr>
        <w:t>Instaurar, sustanciar y resolver los procedimientos administrativos derivados de la denuncia ciudadana u ordenados de oficio por violaciones a la normatividad en materia de residuos;</w:t>
      </w:r>
    </w:p>
    <w:p w14:paraId="0010155B" w14:textId="07FACAD1" w:rsidR="000D46EB" w:rsidRPr="00E24172" w:rsidRDefault="00972B0C" w:rsidP="00A22753">
      <w:pPr>
        <w:pStyle w:val="TESISYJURIS"/>
        <w:rPr>
          <w:sz w:val="22"/>
          <w:szCs w:val="22"/>
        </w:rPr>
      </w:pPr>
      <w:r w:rsidRPr="00E24172">
        <w:rPr>
          <w:sz w:val="22"/>
          <w:szCs w:val="22"/>
        </w:rPr>
        <w:t xml:space="preserve">XXIII. </w:t>
      </w:r>
      <w:r w:rsidR="000D46EB" w:rsidRPr="00E24172">
        <w:rPr>
          <w:sz w:val="22"/>
          <w:szCs w:val="22"/>
        </w:rPr>
        <w:t>Calificar las multas impuestas por violaciones a la normatividad aplicable en materia de residuos;</w:t>
      </w:r>
    </w:p>
    <w:p w14:paraId="1166926F" w14:textId="77777777" w:rsidR="006B32AB" w:rsidRPr="00E24172" w:rsidRDefault="006B32AB" w:rsidP="00972B0C">
      <w:pPr>
        <w:pStyle w:val="TESISYJURIS"/>
        <w:rPr>
          <w:b/>
          <w:sz w:val="22"/>
          <w:szCs w:val="22"/>
        </w:rPr>
      </w:pPr>
    </w:p>
    <w:p w14:paraId="0E4CFF88" w14:textId="5E44D32F" w:rsidR="000D46EB" w:rsidRPr="00E24172" w:rsidRDefault="000D46EB" w:rsidP="00972B0C">
      <w:pPr>
        <w:pStyle w:val="TESISYJURIS"/>
        <w:rPr>
          <w:sz w:val="22"/>
          <w:szCs w:val="22"/>
        </w:rPr>
      </w:pPr>
      <w:r w:rsidRPr="00E24172">
        <w:rPr>
          <w:b/>
          <w:sz w:val="22"/>
          <w:szCs w:val="22"/>
        </w:rPr>
        <w:t>Artículo 35.-</w:t>
      </w:r>
      <w:r w:rsidRPr="00E24172">
        <w:rPr>
          <w:sz w:val="22"/>
          <w:szCs w:val="22"/>
        </w:rPr>
        <w:t xml:space="preserve"> Corresponde al Coordinador Jurídico e Inspección las siguientes atribuciones:</w:t>
      </w:r>
    </w:p>
    <w:p w14:paraId="17FEBDDF" w14:textId="7C8770C1" w:rsidR="000D46EB" w:rsidRPr="00E24172" w:rsidRDefault="000D46EB" w:rsidP="000D46EB">
      <w:pPr>
        <w:pStyle w:val="Prrafodelista"/>
        <w:ind w:left="1080"/>
        <w:jc w:val="both"/>
        <w:rPr>
          <w:rFonts w:ascii="Arial" w:eastAsia="Times New Roman" w:hAnsi="Arial" w:cs="Arial"/>
          <w:i/>
          <w:sz w:val="22"/>
          <w:szCs w:val="22"/>
        </w:rPr>
      </w:pPr>
    </w:p>
    <w:p w14:paraId="36E8F3AB" w14:textId="16567DD9" w:rsidR="000D46EB" w:rsidRPr="00E24172" w:rsidRDefault="000D46EB" w:rsidP="006C2281">
      <w:pPr>
        <w:pStyle w:val="TESISYJURIS"/>
        <w:numPr>
          <w:ilvl w:val="0"/>
          <w:numId w:val="30"/>
        </w:numPr>
        <w:rPr>
          <w:rFonts w:eastAsia="Times New Roman"/>
          <w:sz w:val="22"/>
          <w:szCs w:val="22"/>
          <w:lang w:val="es-MX" w:eastAsia="en-US"/>
        </w:rPr>
      </w:pPr>
      <w:r w:rsidRPr="00E24172">
        <w:rPr>
          <w:sz w:val="22"/>
          <w:szCs w:val="22"/>
          <w:lang w:val="hr-HR"/>
        </w:rPr>
        <w:t>Instaurar, sustanciar y resolver los procedimientos administrativos derivados de la denuncia ciudadana u ordenados de oficio por violaciones a la normatividad en materia de residuos;</w:t>
      </w:r>
    </w:p>
    <w:p w14:paraId="114787DF" w14:textId="419F4CF0" w:rsidR="000D46EB" w:rsidRPr="00E24172" w:rsidRDefault="000D46EB" w:rsidP="006C2281">
      <w:pPr>
        <w:pStyle w:val="TESISYJURIS"/>
        <w:numPr>
          <w:ilvl w:val="0"/>
          <w:numId w:val="30"/>
        </w:numPr>
        <w:rPr>
          <w:sz w:val="22"/>
          <w:szCs w:val="22"/>
        </w:rPr>
      </w:pPr>
      <w:r w:rsidRPr="00E24172">
        <w:rPr>
          <w:sz w:val="22"/>
          <w:szCs w:val="22"/>
          <w:lang w:val="hr-HR"/>
        </w:rPr>
        <w:lastRenderedPageBreak/>
        <w:t>Calificar las multas impuestas por violaciones a la normatividad aplicable en materia de residuos;</w:t>
      </w:r>
    </w:p>
    <w:p w14:paraId="6FAF0979" w14:textId="02F0BFBF" w:rsidR="000D46EB" w:rsidRPr="00E24172" w:rsidRDefault="000D46EB" w:rsidP="006C2281">
      <w:pPr>
        <w:pStyle w:val="TESISYJURIS"/>
        <w:numPr>
          <w:ilvl w:val="0"/>
          <w:numId w:val="30"/>
        </w:numPr>
        <w:rPr>
          <w:sz w:val="22"/>
          <w:szCs w:val="22"/>
        </w:rPr>
      </w:pPr>
      <w:r w:rsidRPr="00E24172">
        <w:rPr>
          <w:sz w:val="22"/>
          <w:szCs w:val="22"/>
          <w:lang w:val="hr-HR"/>
        </w:rPr>
        <w:t xml:space="preserve">Imponer en la resolución administrativa correspondiente las sanciones que en derecho procedan; </w:t>
      </w:r>
    </w:p>
    <w:p w14:paraId="48461CEB" w14:textId="72F8C8FE" w:rsidR="000D46EB" w:rsidRPr="00E24172" w:rsidRDefault="00B770DF" w:rsidP="00972B0C">
      <w:pPr>
        <w:jc w:val="both"/>
        <w:rPr>
          <w:rFonts w:ascii="Arial" w:hAnsi="Arial" w:cs="Arial"/>
          <w:i/>
          <w:sz w:val="22"/>
          <w:szCs w:val="22"/>
        </w:rPr>
      </w:pPr>
      <w:r w:rsidRPr="00E24172">
        <w:rPr>
          <w:rFonts w:ascii="Century" w:hAnsi="Century"/>
          <w:bCs/>
          <w:i/>
          <w:iCs/>
          <w:sz w:val="22"/>
          <w:szCs w:val="22"/>
        </w:rPr>
        <w:t>(…)</w:t>
      </w:r>
    </w:p>
    <w:p w14:paraId="301EB40B" w14:textId="0D89D372" w:rsidR="000D46EB" w:rsidRPr="00E24172" w:rsidRDefault="000D46EB" w:rsidP="00972B0C">
      <w:pPr>
        <w:pStyle w:val="TESISYJURIS"/>
        <w:rPr>
          <w:sz w:val="22"/>
          <w:szCs w:val="22"/>
        </w:rPr>
      </w:pPr>
      <w:r w:rsidRPr="00E24172">
        <w:rPr>
          <w:sz w:val="22"/>
          <w:szCs w:val="22"/>
        </w:rPr>
        <w:t>X. Ordenar visitas de inspección, dentro del ámbito municipal, con el objeto de verificar el cumplimiento de la normatividad aplicable en materia de servicio público de limpia, recolección, traslado, tratamiento, disposición final y aprovechamiento de residuos;</w:t>
      </w:r>
    </w:p>
    <w:p w14:paraId="3ED36A14" w14:textId="77777777" w:rsidR="001E012D" w:rsidRPr="00E24172" w:rsidRDefault="001E012D" w:rsidP="00706BE7">
      <w:pPr>
        <w:pStyle w:val="TESISYJURIS"/>
        <w:rPr>
          <w:sz w:val="22"/>
          <w:szCs w:val="22"/>
          <w:lang w:val="es-MX" w:eastAsia="en-US"/>
        </w:rPr>
      </w:pPr>
    </w:p>
    <w:p w14:paraId="148A3A62" w14:textId="010927A8" w:rsidR="00706BE7" w:rsidRPr="00E24172" w:rsidRDefault="00706BE7" w:rsidP="00706BE7">
      <w:pPr>
        <w:pStyle w:val="TESISYJURIS"/>
        <w:rPr>
          <w:sz w:val="22"/>
          <w:szCs w:val="22"/>
          <w:lang w:val="es-MX" w:eastAsia="en-US"/>
        </w:rPr>
      </w:pPr>
      <w:r w:rsidRPr="00E24172">
        <w:rPr>
          <w:sz w:val="22"/>
          <w:szCs w:val="22"/>
          <w:lang w:val="es-MX" w:eastAsia="en-US"/>
        </w:rPr>
        <w:t>TRANSITORIOS.</w:t>
      </w:r>
    </w:p>
    <w:p w14:paraId="25CEB60A" w14:textId="3946533B" w:rsidR="000D46EB" w:rsidRPr="00E24172" w:rsidRDefault="000D46EB" w:rsidP="000D46EB">
      <w:pPr>
        <w:pStyle w:val="Prrafodelista"/>
        <w:ind w:left="1416" w:firstLine="319"/>
        <w:jc w:val="both"/>
        <w:rPr>
          <w:rFonts w:ascii="Arial" w:eastAsia="Times New Roman" w:hAnsi="Arial" w:cs="Arial"/>
          <w:i/>
          <w:sz w:val="22"/>
          <w:szCs w:val="22"/>
          <w:lang w:val="es-MX" w:eastAsia="en-US"/>
        </w:rPr>
      </w:pPr>
    </w:p>
    <w:p w14:paraId="110CD5BD" w14:textId="35BBDFD5" w:rsidR="000D46EB" w:rsidRPr="00E24172" w:rsidRDefault="000D46EB" w:rsidP="00706BE7">
      <w:pPr>
        <w:pStyle w:val="TESISYJURIS"/>
        <w:rPr>
          <w:sz w:val="22"/>
          <w:szCs w:val="22"/>
          <w:lang w:val="es-MX"/>
        </w:rPr>
      </w:pPr>
      <w:r w:rsidRPr="00E24172">
        <w:rPr>
          <w:b/>
          <w:sz w:val="22"/>
          <w:szCs w:val="22"/>
          <w:lang w:val="es-MX"/>
        </w:rPr>
        <w:t>CUARTO.-</w:t>
      </w:r>
      <w:r w:rsidRPr="00E24172">
        <w:rPr>
          <w:sz w:val="22"/>
          <w:szCs w:val="22"/>
          <w:lang w:val="es-MX"/>
        </w:rPr>
        <w:t xml:space="preserve"> Cualquier referencia a la Dirección de Aseo Público y  a la Dirección de Control y Manejo Integral de Residuos, que se realice en reglamentos, acuerdos, disposiciones administrativas de observancia general o cualquier otro acto emitido por el H. Ayuntamiento o por alguna de las dependencias y unidades  administrativas, se entenderá realizada al SIAP-LEÓN.    </w:t>
      </w:r>
    </w:p>
    <w:p w14:paraId="59F3DE57" w14:textId="77777777" w:rsidR="000D46EB" w:rsidRPr="00E24172" w:rsidRDefault="000D46EB" w:rsidP="000D46EB">
      <w:pPr>
        <w:pStyle w:val="Prrafodelista"/>
        <w:ind w:left="1416" w:firstLine="319"/>
        <w:jc w:val="both"/>
        <w:rPr>
          <w:rFonts w:ascii="Arial" w:eastAsia="Times New Roman" w:hAnsi="Arial" w:cs="Arial"/>
          <w:i/>
          <w:sz w:val="22"/>
          <w:szCs w:val="22"/>
          <w:lang w:val="es-MX" w:eastAsia="en-US"/>
        </w:rPr>
      </w:pPr>
    </w:p>
    <w:p w14:paraId="500A1C1F" w14:textId="77777777" w:rsidR="006B32AB" w:rsidRPr="00E24172" w:rsidRDefault="006B32AB" w:rsidP="00706BE7">
      <w:pPr>
        <w:pStyle w:val="RESOLUCIONES"/>
        <w:rPr>
          <w:i/>
          <w:sz w:val="22"/>
          <w:szCs w:val="22"/>
          <w:u w:val="single"/>
        </w:rPr>
      </w:pPr>
    </w:p>
    <w:p w14:paraId="00619D32" w14:textId="3EE41BC5" w:rsidR="000D46EB" w:rsidRPr="00E24172" w:rsidRDefault="00706BE7" w:rsidP="00706BE7">
      <w:pPr>
        <w:pStyle w:val="RESOLUCIONES"/>
        <w:rPr>
          <w:i/>
          <w:sz w:val="22"/>
          <w:szCs w:val="22"/>
          <w:u w:val="single"/>
        </w:rPr>
      </w:pPr>
      <w:r w:rsidRPr="00E24172">
        <w:rPr>
          <w:i/>
          <w:sz w:val="22"/>
          <w:szCs w:val="22"/>
          <w:u w:val="single"/>
        </w:rPr>
        <w:t>Reglamento para la Gestión Ambiental en el Municipio de León, Guanajuato.</w:t>
      </w:r>
    </w:p>
    <w:p w14:paraId="2CD3BE65" w14:textId="77777777" w:rsidR="00706BE7" w:rsidRPr="00E24172" w:rsidRDefault="00706BE7" w:rsidP="000D46EB">
      <w:pPr>
        <w:pStyle w:val="Prrafodelista"/>
        <w:ind w:left="1080"/>
        <w:jc w:val="both"/>
        <w:rPr>
          <w:rFonts w:ascii="Arial" w:eastAsia="Times New Roman" w:hAnsi="Arial" w:cs="Arial"/>
          <w:i/>
          <w:sz w:val="22"/>
          <w:szCs w:val="22"/>
        </w:rPr>
      </w:pPr>
    </w:p>
    <w:p w14:paraId="5F03DAEE" w14:textId="77777777" w:rsidR="00872C85" w:rsidRPr="00E24172" w:rsidRDefault="00872C85" w:rsidP="00706BE7">
      <w:pPr>
        <w:pStyle w:val="TESISYJURIS"/>
        <w:rPr>
          <w:rFonts w:eastAsia="Times New Roman"/>
          <w:sz w:val="22"/>
          <w:szCs w:val="22"/>
          <w:lang w:val="es-MX"/>
        </w:rPr>
      </w:pPr>
      <w:r w:rsidRPr="00E24172">
        <w:rPr>
          <w:b/>
          <w:sz w:val="22"/>
          <w:szCs w:val="22"/>
        </w:rPr>
        <w:t>Artículo 3.</w:t>
      </w:r>
      <w:r w:rsidRPr="00E24172">
        <w:rPr>
          <w:sz w:val="22"/>
          <w:szCs w:val="22"/>
        </w:rPr>
        <w:t xml:space="preserve"> Las autoridades competentes para aplicar este Ordenamiento son:</w:t>
      </w:r>
    </w:p>
    <w:p w14:paraId="47179BD8" w14:textId="6EAEED78" w:rsidR="00872C85" w:rsidRPr="00E24172" w:rsidRDefault="008A72D4" w:rsidP="006C2281">
      <w:pPr>
        <w:pStyle w:val="TESISYJURIS"/>
        <w:numPr>
          <w:ilvl w:val="0"/>
          <w:numId w:val="31"/>
        </w:numPr>
        <w:rPr>
          <w:sz w:val="22"/>
          <w:szCs w:val="22"/>
        </w:rPr>
      </w:pPr>
      <w:r w:rsidRPr="00E24172">
        <w:rPr>
          <w:sz w:val="22"/>
          <w:szCs w:val="22"/>
        </w:rPr>
        <w:t>….</w:t>
      </w:r>
      <w:r w:rsidR="00872C85" w:rsidRPr="00E24172">
        <w:rPr>
          <w:sz w:val="22"/>
          <w:szCs w:val="22"/>
        </w:rPr>
        <w:t>;</w:t>
      </w:r>
    </w:p>
    <w:p w14:paraId="13BC9FA9" w14:textId="743716FC" w:rsidR="00872C85" w:rsidRPr="00E24172" w:rsidRDefault="008A72D4" w:rsidP="006C2281">
      <w:pPr>
        <w:pStyle w:val="TESISYJURIS"/>
        <w:numPr>
          <w:ilvl w:val="0"/>
          <w:numId w:val="31"/>
        </w:numPr>
        <w:rPr>
          <w:sz w:val="22"/>
          <w:szCs w:val="22"/>
        </w:rPr>
      </w:pPr>
      <w:r w:rsidRPr="00E24172">
        <w:rPr>
          <w:sz w:val="22"/>
          <w:szCs w:val="22"/>
        </w:rPr>
        <w:t>….</w:t>
      </w:r>
      <w:r w:rsidR="00872C85" w:rsidRPr="00E24172">
        <w:rPr>
          <w:sz w:val="22"/>
          <w:szCs w:val="22"/>
        </w:rPr>
        <w:t>;</w:t>
      </w:r>
    </w:p>
    <w:p w14:paraId="7F7DB4BF" w14:textId="5786BFC1" w:rsidR="00872C85" w:rsidRPr="00E24172" w:rsidRDefault="008A72D4" w:rsidP="006C2281">
      <w:pPr>
        <w:pStyle w:val="TESISYJURIS"/>
        <w:numPr>
          <w:ilvl w:val="0"/>
          <w:numId w:val="31"/>
        </w:numPr>
        <w:rPr>
          <w:sz w:val="22"/>
          <w:szCs w:val="22"/>
        </w:rPr>
      </w:pPr>
      <w:r w:rsidRPr="00E24172">
        <w:rPr>
          <w:sz w:val="22"/>
          <w:szCs w:val="22"/>
        </w:rPr>
        <w:t xml:space="preserve">… </w:t>
      </w:r>
      <w:r w:rsidR="00872C85" w:rsidRPr="00E24172">
        <w:rPr>
          <w:sz w:val="22"/>
          <w:szCs w:val="22"/>
        </w:rPr>
        <w:t>; y</w:t>
      </w:r>
    </w:p>
    <w:p w14:paraId="5BDCB94E" w14:textId="7E456B29" w:rsidR="00872C85" w:rsidRPr="00E24172" w:rsidRDefault="00872C85" w:rsidP="006C2281">
      <w:pPr>
        <w:pStyle w:val="TESISYJURIS"/>
        <w:numPr>
          <w:ilvl w:val="0"/>
          <w:numId w:val="31"/>
        </w:numPr>
        <w:rPr>
          <w:sz w:val="22"/>
          <w:szCs w:val="22"/>
        </w:rPr>
      </w:pPr>
      <w:r w:rsidRPr="00E24172">
        <w:rPr>
          <w:sz w:val="22"/>
          <w:szCs w:val="22"/>
        </w:rPr>
        <w:t>El SIAP-León.</w:t>
      </w:r>
    </w:p>
    <w:p w14:paraId="7DB3699A" w14:textId="77777777" w:rsidR="006B32AB" w:rsidRPr="00E24172" w:rsidRDefault="006B32AB" w:rsidP="00706BE7">
      <w:pPr>
        <w:pStyle w:val="TESISYJURIS"/>
        <w:rPr>
          <w:b/>
          <w:sz w:val="22"/>
          <w:szCs w:val="22"/>
        </w:rPr>
      </w:pPr>
    </w:p>
    <w:p w14:paraId="70246996" w14:textId="0E3761E6" w:rsidR="00872C85" w:rsidRPr="00E24172" w:rsidRDefault="00872C85" w:rsidP="00706BE7">
      <w:pPr>
        <w:pStyle w:val="TESISYJURIS"/>
        <w:rPr>
          <w:rFonts w:eastAsia="Times New Roman"/>
          <w:sz w:val="22"/>
          <w:szCs w:val="22"/>
          <w:lang w:val="es-MX"/>
        </w:rPr>
      </w:pPr>
      <w:r w:rsidRPr="00E24172">
        <w:rPr>
          <w:b/>
          <w:sz w:val="22"/>
          <w:szCs w:val="22"/>
        </w:rPr>
        <w:t>Artículo 6.</w:t>
      </w:r>
      <w:r w:rsidRPr="00E24172">
        <w:rPr>
          <w:sz w:val="22"/>
          <w:szCs w:val="22"/>
        </w:rPr>
        <w:t xml:space="preserve"> El SIAP-León tiene las atribuciones siguientes:</w:t>
      </w:r>
    </w:p>
    <w:p w14:paraId="7586B99C" w14:textId="77777777" w:rsidR="00B770DF" w:rsidRPr="00E24172" w:rsidRDefault="00B770DF" w:rsidP="00B770DF">
      <w:pPr>
        <w:pStyle w:val="TESISYJURIS"/>
        <w:rPr>
          <w:sz w:val="22"/>
          <w:szCs w:val="22"/>
        </w:rPr>
      </w:pPr>
      <w:r w:rsidRPr="00E24172">
        <w:rPr>
          <w:sz w:val="22"/>
          <w:szCs w:val="22"/>
        </w:rPr>
        <w:t>(…)</w:t>
      </w:r>
    </w:p>
    <w:p w14:paraId="049AF721" w14:textId="6B3AA46C" w:rsidR="008A72D4" w:rsidRPr="00E24172" w:rsidRDefault="008A72D4" w:rsidP="008A72D4">
      <w:pPr>
        <w:pStyle w:val="TESISYJURIS"/>
        <w:rPr>
          <w:rFonts w:eastAsia="Times New Roman"/>
          <w:sz w:val="22"/>
          <w:szCs w:val="22"/>
          <w:lang w:val="es-MX"/>
        </w:rPr>
      </w:pPr>
      <w:r w:rsidRPr="00E24172">
        <w:rPr>
          <w:sz w:val="22"/>
          <w:szCs w:val="22"/>
        </w:rPr>
        <w:t>XV. Realizar, por conducto del personal autorizado, las acciones de vigilancia de las disposiciones relativas a la gestión y manejo integral de residuos sólidos urbanos previstas en este Ordenamiento, e imponer las sanciones correspondientes;</w:t>
      </w:r>
    </w:p>
    <w:p w14:paraId="3AB0AA0A" w14:textId="655D8E60" w:rsidR="006B32AB" w:rsidRPr="00E24172" w:rsidRDefault="006B32AB" w:rsidP="008A72D4">
      <w:pPr>
        <w:pStyle w:val="TESISYJURIS"/>
        <w:rPr>
          <w:b/>
          <w:sz w:val="22"/>
          <w:szCs w:val="22"/>
        </w:rPr>
      </w:pPr>
    </w:p>
    <w:p w14:paraId="053D9761" w14:textId="18100C32" w:rsidR="00872C85" w:rsidRPr="00E24172" w:rsidRDefault="00872C85" w:rsidP="00706BE7">
      <w:pPr>
        <w:pStyle w:val="TESISYJURIS"/>
        <w:rPr>
          <w:rFonts w:eastAsia="Times New Roman"/>
          <w:sz w:val="22"/>
          <w:szCs w:val="22"/>
          <w:lang w:val="es-MX"/>
        </w:rPr>
      </w:pPr>
      <w:r w:rsidRPr="00E24172">
        <w:rPr>
          <w:b/>
          <w:sz w:val="22"/>
          <w:szCs w:val="22"/>
        </w:rPr>
        <w:t>Artículo 414.</w:t>
      </w:r>
      <w:r w:rsidRPr="00E24172">
        <w:rPr>
          <w:sz w:val="22"/>
          <w:szCs w:val="22"/>
        </w:rPr>
        <w:t xml:space="preserve"> Toda persona física o jurídico-colectiva, están obligadas en el Municipio a:</w:t>
      </w:r>
    </w:p>
    <w:p w14:paraId="28ECEEDE" w14:textId="77F7A301" w:rsidR="00B770DF" w:rsidRPr="00E24172" w:rsidRDefault="00B770DF" w:rsidP="00B770DF">
      <w:pPr>
        <w:pStyle w:val="TESISYJURIS"/>
        <w:rPr>
          <w:sz w:val="22"/>
          <w:szCs w:val="22"/>
        </w:rPr>
      </w:pPr>
      <w:r w:rsidRPr="00E24172">
        <w:rPr>
          <w:sz w:val="22"/>
          <w:szCs w:val="22"/>
        </w:rPr>
        <w:t>(…)</w:t>
      </w:r>
    </w:p>
    <w:p w14:paraId="548A2D1C" w14:textId="77777777" w:rsidR="00454A3B" w:rsidRPr="00E24172" w:rsidRDefault="001E012D" w:rsidP="00706BE7">
      <w:pPr>
        <w:pStyle w:val="TESISYJURIS"/>
        <w:rPr>
          <w:sz w:val="22"/>
          <w:szCs w:val="22"/>
        </w:rPr>
      </w:pPr>
      <w:r w:rsidRPr="00E24172">
        <w:rPr>
          <w:sz w:val="22"/>
          <w:szCs w:val="22"/>
        </w:rPr>
        <w:t xml:space="preserve"> </w:t>
      </w:r>
      <w:r w:rsidR="00706BE7" w:rsidRPr="00E24172">
        <w:rPr>
          <w:sz w:val="22"/>
          <w:szCs w:val="22"/>
        </w:rPr>
        <w:t xml:space="preserve">    </w:t>
      </w:r>
      <w:r w:rsidR="00694F64" w:rsidRPr="00E24172">
        <w:rPr>
          <w:sz w:val="22"/>
          <w:szCs w:val="22"/>
        </w:rPr>
        <w:t xml:space="preserve">           </w:t>
      </w:r>
      <w:r w:rsidR="00706BE7" w:rsidRPr="00E24172">
        <w:rPr>
          <w:sz w:val="22"/>
          <w:szCs w:val="22"/>
        </w:rPr>
        <w:t xml:space="preserve">  </w:t>
      </w:r>
      <w:r w:rsidR="00B770DF" w:rsidRPr="00E24172">
        <w:rPr>
          <w:sz w:val="22"/>
          <w:szCs w:val="22"/>
        </w:rPr>
        <w:t xml:space="preserve">                      </w:t>
      </w:r>
    </w:p>
    <w:p w14:paraId="319C0F6B" w14:textId="1A39E238" w:rsidR="00872C85" w:rsidRPr="00E24172" w:rsidRDefault="00454A3B" w:rsidP="00706BE7">
      <w:pPr>
        <w:pStyle w:val="TESISYJURIS"/>
        <w:rPr>
          <w:rFonts w:eastAsia="Times New Roman"/>
          <w:sz w:val="22"/>
          <w:szCs w:val="22"/>
          <w:lang w:val="es-MX"/>
        </w:rPr>
      </w:pPr>
      <w:r w:rsidRPr="00E24172">
        <w:rPr>
          <w:sz w:val="22"/>
          <w:szCs w:val="22"/>
        </w:rPr>
        <w:t xml:space="preserve">                       </w:t>
      </w:r>
      <w:r w:rsidR="00706BE7" w:rsidRPr="00E24172">
        <w:rPr>
          <w:sz w:val="22"/>
          <w:szCs w:val="22"/>
        </w:rPr>
        <w:t xml:space="preserve"> </w:t>
      </w:r>
      <w:r w:rsidR="00872C85" w:rsidRPr="00E24172">
        <w:rPr>
          <w:sz w:val="22"/>
          <w:szCs w:val="22"/>
        </w:rPr>
        <w:t>Obligación para mantener en buenas condiciones lotes baldíos</w:t>
      </w:r>
    </w:p>
    <w:p w14:paraId="4B084A2C" w14:textId="77777777" w:rsidR="00872C85" w:rsidRPr="00E24172" w:rsidRDefault="00872C85" w:rsidP="00706BE7">
      <w:pPr>
        <w:pStyle w:val="TESISYJURIS"/>
        <w:rPr>
          <w:sz w:val="22"/>
          <w:szCs w:val="22"/>
        </w:rPr>
      </w:pPr>
      <w:r w:rsidRPr="00E24172">
        <w:rPr>
          <w:b/>
          <w:sz w:val="22"/>
          <w:szCs w:val="22"/>
        </w:rPr>
        <w:t>Artículo 424.</w:t>
      </w:r>
      <w:r w:rsidRPr="00E24172">
        <w:rPr>
          <w:sz w:val="22"/>
          <w:szCs w:val="22"/>
        </w:rPr>
        <w:t xml:space="preserve"> Los propietarios o poseedores de lotes baldíos ubicados dentro de los centros de población del Municipio, están obligados a mantenerlos limpios, cercados y en condiciones que impidan se conviertan en focos de infección o en lugares de molestia o peligro para vecinos y transeúntes. Igualmente, son responsables de mantener aseado el frente del predio, tanto de la banqueta como del arroyo de la calle hasta sus respectivas medianerías.</w:t>
      </w:r>
    </w:p>
    <w:p w14:paraId="18124CB5" w14:textId="77777777" w:rsidR="00872C85" w:rsidRPr="00E24172" w:rsidRDefault="00872C85" w:rsidP="00706BE7">
      <w:pPr>
        <w:pStyle w:val="TESISYJURIS"/>
        <w:rPr>
          <w:sz w:val="22"/>
          <w:szCs w:val="22"/>
        </w:rPr>
      </w:pPr>
    </w:p>
    <w:p w14:paraId="217C35C5" w14:textId="77777777" w:rsidR="00454A3B" w:rsidRPr="00E24172" w:rsidRDefault="00B770DF" w:rsidP="00706BE7">
      <w:pPr>
        <w:pStyle w:val="TESISYJURIS"/>
        <w:rPr>
          <w:sz w:val="22"/>
          <w:szCs w:val="22"/>
        </w:rPr>
      </w:pPr>
      <w:r w:rsidRPr="00E24172">
        <w:rPr>
          <w:sz w:val="22"/>
          <w:szCs w:val="22"/>
        </w:rPr>
        <w:t xml:space="preserve">                                                          </w:t>
      </w:r>
    </w:p>
    <w:p w14:paraId="1115839D" w14:textId="0C507AAD" w:rsidR="00872C85" w:rsidRPr="00E24172" w:rsidRDefault="00454A3B" w:rsidP="00706BE7">
      <w:pPr>
        <w:pStyle w:val="TESISYJURIS"/>
        <w:rPr>
          <w:sz w:val="22"/>
          <w:szCs w:val="22"/>
        </w:rPr>
      </w:pPr>
      <w:r w:rsidRPr="00E24172">
        <w:rPr>
          <w:sz w:val="22"/>
          <w:szCs w:val="22"/>
        </w:rPr>
        <w:t xml:space="preserve">                                               </w:t>
      </w:r>
      <w:r w:rsidR="00B770DF" w:rsidRPr="00E24172">
        <w:rPr>
          <w:sz w:val="22"/>
          <w:szCs w:val="22"/>
        </w:rPr>
        <w:t xml:space="preserve"> </w:t>
      </w:r>
      <w:r w:rsidR="00706BE7" w:rsidRPr="00E24172">
        <w:rPr>
          <w:sz w:val="22"/>
          <w:szCs w:val="22"/>
        </w:rPr>
        <w:t xml:space="preserve">    </w:t>
      </w:r>
      <w:r w:rsidR="00872C85" w:rsidRPr="00E24172">
        <w:rPr>
          <w:sz w:val="22"/>
          <w:szCs w:val="22"/>
        </w:rPr>
        <w:t>Autoridad responsable respecto a lotes baldíos</w:t>
      </w:r>
    </w:p>
    <w:p w14:paraId="0166D8EF" w14:textId="77777777" w:rsidR="00872C85" w:rsidRPr="00E24172" w:rsidRDefault="00872C85" w:rsidP="00706BE7">
      <w:pPr>
        <w:pStyle w:val="TESISYJURIS"/>
        <w:rPr>
          <w:sz w:val="22"/>
          <w:szCs w:val="22"/>
        </w:rPr>
      </w:pPr>
      <w:r w:rsidRPr="00E24172">
        <w:rPr>
          <w:b/>
          <w:sz w:val="22"/>
          <w:szCs w:val="22"/>
        </w:rPr>
        <w:t>Artículo 425.</w:t>
      </w:r>
      <w:r w:rsidRPr="00E24172">
        <w:rPr>
          <w:sz w:val="22"/>
          <w:szCs w:val="22"/>
        </w:rPr>
        <w:t xml:space="preserve"> El SIAP-León puede requerir al propietario o poseedor que sea omiso en el cumplimiento de lo dispuesto en el artículo anterior, para que dentro de los diez días hábiles siguientes a la notificación respectiva, realice las acciones y medidas necesarias para mantener limpios y cercados los lotes baldíos de que se traten.</w:t>
      </w:r>
    </w:p>
    <w:p w14:paraId="20E5320B" w14:textId="241E450B" w:rsidR="00872C85" w:rsidRPr="00E24172" w:rsidRDefault="00872C85" w:rsidP="00706BE7">
      <w:pPr>
        <w:pStyle w:val="TESISYJURIS"/>
        <w:rPr>
          <w:rFonts w:ascii="Arial" w:hAnsi="Arial" w:cs="Arial"/>
          <w:sz w:val="22"/>
          <w:szCs w:val="22"/>
        </w:rPr>
      </w:pPr>
    </w:p>
    <w:p w14:paraId="31C2D66E" w14:textId="77777777" w:rsidR="00706BE7" w:rsidRPr="00E24172" w:rsidRDefault="00706BE7" w:rsidP="00872C85">
      <w:pPr>
        <w:ind w:firstLine="709"/>
        <w:jc w:val="both"/>
        <w:rPr>
          <w:b/>
          <w:i/>
          <w:sz w:val="22"/>
          <w:szCs w:val="22"/>
        </w:rPr>
      </w:pPr>
    </w:p>
    <w:p w14:paraId="5B891A53" w14:textId="45E30851" w:rsidR="00872C85" w:rsidRPr="00E24172" w:rsidRDefault="00872C85" w:rsidP="00706BE7">
      <w:pPr>
        <w:pStyle w:val="TESISYJURIS"/>
        <w:rPr>
          <w:rFonts w:eastAsia="Times New Roman"/>
          <w:sz w:val="22"/>
          <w:szCs w:val="22"/>
          <w:lang w:val="es-MX"/>
        </w:rPr>
      </w:pPr>
      <w:r w:rsidRPr="00E24172">
        <w:rPr>
          <w:b/>
          <w:sz w:val="22"/>
          <w:szCs w:val="22"/>
        </w:rPr>
        <w:t>Artículo 431.</w:t>
      </w:r>
      <w:r w:rsidRPr="00E24172">
        <w:rPr>
          <w:sz w:val="22"/>
          <w:szCs w:val="22"/>
        </w:rPr>
        <w:t xml:space="preserve"> Está prohibido:</w:t>
      </w:r>
    </w:p>
    <w:p w14:paraId="0516F2B2" w14:textId="77777777" w:rsidR="00B770DF" w:rsidRPr="00E24172" w:rsidRDefault="00B770DF" w:rsidP="00B770DF">
      <w:pPr>
        <w:pStyle w:val="TESISYJURIS"/>
        <w:rPr>
          <w:sz w:val="22"/>
          <w:szCs w:val="22"/>
        </w:rPr>
      </w:pPr>
      <w:r w:rsidRPr="00E24172">
        <w:rPr>
          <w:sz w:val="22"/>
          <w:szCs w:val="22"/>
        </w:rPr>
        <w:t>(…)</w:t>
      </w:r>
    </w:p>
    <w:p w14:paraId="07B1FCEE" w14:textId="77777777" w:rsidR="00454A3B" w:rsidRPr="00E24172" w:rsidRDefault="00706BE7" w:rsidP="00706BE7">
      <w:pPr>
        <w:pStyle w:val="TESISYJURIS"/>
        <w:rPr>
          <w:sz w:val="22"/>
          <w:szCs w:val="22"/>
        </w:rPr>
      </w:pPr>
      <w:r w:rsidRPr="00E24172">
        <w:rPr>
          <w:sz w:val="22"/>
          <w:szCs w:val="22"/>
        </w:rPr>
        <w:t xml:space="preserve"> </w:t>
      </w:r>
      <w:r w:rsidR="00B770DF" w:rsidRPr="00E24172">
        <w:rPr>
          <w:sz w:val="22"/>
          <w:szCs w:val="22"/>
        </w:rPr>
        <w:t xml:space="preserve">                           </w:t>
      </w:r>
      <w:r w:rsidRPr="00E24172">
        <w:rPr>
          <w:sz w:val="22"/>
          <w:szCs w:val="22"/>
        </w:rPr>
        <w:t xml:space="preserve">                                    </w:t>
      </w:r>
    </w:p>
    <w:p w14:paraId="537CFE7E" w14:textId="0C70C2C7" w:rsidR="00872C85" w:rsidRPr="00E24172" w:rsidRDefault="00454A3B" w:rsidP="00706BE7">
      <w:pPr>
        <w:pStyle w:val="TESISYJURIS"/>
        <w:rPr>
          <w:rFonts w:eastAsia="Times New Roman"/>
          <w:sz w:val="22"/>
          <w:szCs w:val="22"/>
          <w:lang w:val="es-MX"/>
        </w:rPr>
      </w:pPr>
      <w:r w:rsidRPr="00E24172">
        <w:rPr>
          <w:sz w:val="22"/>
          <w:szCs w:val="22"/>
        </w:rPr>
        <w:t xml:space="preserve">                                                 </w:t>
      </w:r>
      <w:r w:rsidR="00706BE7" w:rsidRPr="00E24172">
        <w:rPr>
          <w:sz w:val="22"/>
          <w:szCs w:val="22"/>
        </w:rPr>
        <w:t xml:space="preserve"> </w:t>
      </w:r>
      <w:r w:rsidR="00872C85" w:rsidRPr="00E24172">
        <w:rPr>
          <w:sz w:val="22"/>
          <w:szCs w:val="22"/>
        </w:rPr>
        <w:t xml:space="preserve">Vigilancia del cumplimiento del presente título </w:t>
      </w:r>
    </w:p>
    <w:p w14:paraId="7D3C0222" w14:textId="77777777" w:rsidR="00872C85" w:rsidRPr="00E24172" w:rsidRDefault="00872C85" w:rsidP="00706BE7">
      <w:pPr>
        <w:pStyle w:val="TESISYJURIS"/>
        <w:rPr>
          <w:sz w:val="22"/>
          <w:szCs w:val="22"/>
        </w:rPr>
      </w:pPr>
      <w:r w:rsidRPr="00E24172">
        <w:rPr>
          <w:b/>
          <w:sz w:val="22"/>
          <w:szCs w:val="22"/>
        </w:rPr>
        <w:t>Artículo 555.</w:t>
      </w:r>
      <w:r w:rsidRPr="00E24172">
        <w:rPr>
          <w:sz w:val="22"/>
          <w:szCs w:val="22"/>
        </w:rPr>
        <w:t xml:space="preserve"> La vigilancia del cumplimiento de este Ordenamiento está a cargo del personal autorizado de la DGGA, así como del SIAP-León, por lo que respecta al cumplimiento del título quinto del propio Ordenamiento.</w:t>
      </w:r>
    </w:p>
    <w:p w14:paraId="022AD4CE" w14:textId="77777777" w:rsidR="00872C85" w:rsidRPr="00E24172" w:rsidRDefault="00872C85" w:rsidP="00872C85">
      <w:pPr>
        <w:ind w:firstLine="708"/>
        <w:jc w:val="both"/>
        <w:rPr>
          <w:i/>
          <w:sz w:val="22"/>
          <w:szCs w:val="22"/>
        </w:rPr>
      </w:pPr>
    </w:p>
    <w:p w14:paraId="40329F74" w14:textId="77777777" w:rsidR="00872C85" w:rsidRPr="00E24172" w:rsidRDefault="00872C85" w:rsidP="00706BE7">
      <w:pPr>
        <w:pStyle w:val="TESISYJURIS"/>
        <w:rPr>
          <w:sz w:val="22"/>
          <w:szCs w:val="22"/>
        </w:rPr>
      </w:pPr>
      <w:r w:rsidRPr="00E24172">
        <w:rPr>
          <w:sz w:val="22"/>
          <w:szCs w:val="22"/>
        </w:rPr>
        <w:t>La vigilancia a que se refiere este Capítulo se efectúa mediante el patrullaje de las vialidades públicas, espacios verdes urbanos, plazas cívicas, mercados públicos y demás bienes municipales de uso común, y tiene por objeto la prevención y detección en flagrancia, de cualquier infracción a este Ordenamiento o a las demás disposiciones jurídicas relativas.</w:t>
      </w:r>
    </w:p>
    <w:p w14:paraId="711BFCF5" w14:textId="77777777" w:rsidR="00872C85" w:rsidRPr="00E24172" w:rsidRDefault="00872C85" w:rsidP="00706BE7">
      <w:pPr>
        <w:pStyle w:val="TESISYJURIS"/>
        <w:rPr>
          <w:sz w:val="22"/>
          <w:szCs w:val="22"/>
        </w:rPr>
      </w:pPr>
    </w:p>
    <w:p w14:paraId="59C42F59" w14:textId="77777777" w:rsidR="00872C85" w:rsidRPr="00E24172" w:rsidRDefault="00872C85" w:rsidP="00706BE7">
      <w:pPr>
        <w:pStyle w:val="TESISYJURIS"/>
        <w:rPr>
          <w:sz w:val="22"/>
          <w:szCs w:val="22"/>
        </w:rPr>
      </w:pPr>
      <w:r w:rsidRPr="00E24172">
        <w:rPr>
          <w:sz w:val="22"/>
          <w:szCs w:val="22"/>
        </w:rPr>
        <w:t>Se entiende por flagrancia, cualquier hecho en que el o los presuntos infractores son sorprendidos en ejecución de alguna conducta con la que se infrinja este Ordenamiento o, cuando después de realizada, son perseguidos materialmente o alguien los señale como responsables de su comisión, siempre que se encuentren en posesión de los objetos o productos materia de la infracción.</w:t>
      </w:r>
    </w:p>
    <w:p w14:paraId="56595C59" w14:textId="77777777" w:rsidR="00872C85" w:rsidRPr="00E24172" w:rsidRDefault="00872C85" w:rsidP="00706BE7">
      <w:pPr>
        <w:pStyle w:val="TESISYJURIS"/>
        <w:rPr>
          <w:sz w:val="22"/>
          <w:szCs w:val="22"/>
        </w:rPr>
      </w:pPr>
    </w:p>
    <w:p w14:paraId="6755D742" w14:textId="77777777" w:rsidR="00820D8E" w:rsidRPr="00E24172" w:rsidRDefault="00820D8E" w:rsidP="00706BE7">
      <w:pPr>
        <w:pStyle w:val="TESISYJURIS"/>
        <w:rPr>
          <w:sz w:val="22"/>
          <w:szCs w:val="22"/>
        </w:rPr>
      </w:pPr>
    </w:p>
    <w:p w14:paraId="7D343BC8" w14:textId="2041286C" w:rsidR="00872C85" w:rsidRPr="00E24172" w:rsidRDefault="00820D8E" w:rsidP="00706BE7">
      <w:pPr>
        <w:pStyle w:val="TESISYJURIS"/>
        <w:rPr>
          <w:sz w:val="22"/>
          <w:szCs w:val="22"/>
        </w:rPr>
      </w:pPr>
      <w:r w:rsidRPr="00E24172">
        <w:rPr>
          <w:sz w:val="22"/>
          <w:szCs w:val="22"/>
        </w:rPr>
        <w:t xml:space="preserve">                                                               </w:t>
      </w:r>
      <w:r w:rsidR="00454A3B" w:rsidRPr="00E24172">
        <w:rPr>
          <w:sz w:val="22"/>
          <w:szCs w:val="22"/>
        </w:rPr>
        <w:t xml:space="preserve">       </w:t>
      </w:r>
      <w:r w:rsidR="00706BE7" w:rsidRPr="00E24172">
        <w:rPr>
          <w:sz w:val="22"/>
          <w:szCs w:val="22"/>
        </w:rPr>
        <w:t xml:space="preserve">  </w:t>
      </w:r>
      <w:r w:rsidR="00872C85" w:rsidRPr="00E24172">
        <w:rPr>
          <w:sz w:val="22"/>
          <w:szCs w:val="22"/>
        </w:rPr>
        <w:t>Requisitos del acta por infracción</w:t>
      </w:r>
    </w:p>
    <w:p w14:paraId="57E673B2" w14:textId="77777777" w:rsidR="00872C85" w:rsidRPr="00E24172" w:rsidRDefault="00872C85" w:rsidP="00706BE7">
      <w:pPr>
        <w:pStyle w:val="TESISYJURIS"/>
        <w:rPr>
          <w:sz w:val="22"/>
          <w:szCs w:val="22"/>
        </w:rPr>
      </w:pPr>
      <w:r w:rsidRPr="00E24172">
        <w:rPr>
          <w:b/>
          <w:sz w:val="22"/>
          <w:szCs w:val="22"/>
        </w:rPr>
        <w:t>Artículo 556.</w:t>
      </w:r>
      <w:r w:rsidRPr="00E24172">
        <w:rPr>
          <w:sz w:val="22"/>
          <w:szCs w:val="22"/>
        </w:rPr>
        <w:t xml:space="preserve"> Cuando el personal autorizado de la DGGA o del SIAP-León, detecte en flagrancia la comisión de alguna infracción a este Ordenamiento, debe levantar el acta respectiva, misma que debe contener, al menos:</w:t>
      </w:r>
    </w:p>
    <w:p w14:paraId="4D05BF34" w14:textId="0D5B0E7E" w:rsidR="00872C85" w:rsidRPr="00E24172" w:rsidRDefault="00872C85" w:rsidP="006C2281">
      <w:pPr>
        <w:pStyle w:val="TESISYJURIS"/>
        <w:numPr>
          <w:ilvl w:val="0"/>
          <w:numId w:val="32"/>
        </w:numPr>
        <w:rPr>
          <w:sz w:val="22"/>
          <w:szCs w:val="22"/>
        </w:rPr>
      </w:pPr>
      <w:r w:rsidRPr="00E24172">
        <w:rPr>
          <w:sz w:val="22"/>
          <w:szCs w:val="22"/>
        </w:rPr>
        <w:t>La fecha, hora y lugar en que se cometió la infracción;</w:t>
      </w:r>
    </w:p>
    <w:p w14:paraId="3B49D9D0" w14:textId="5494B613" w:rsidR="00872C85" w:rsidRPr="00E24172" w:rsidRDefault="00872C85" w:rsidP="006C2281">
      <w:pPr>
        <w:pStyle w:val="TESISYJURIS"/>
        <w:numPr>
          <w:ilvl w:val="0"/>
          <w:numId w:val="32"/>
        </w:numPr>
        <w:rPr>
          <w:sz w:val="22"/>
          <w:szCs w:val="22"/>
        </w:rPr>
      </w:pPr>
      <w:r w:rsidRPr="00E24172">
        <w:rPr>
          <w:sz w:val="22"/>
          <w:szCs w:val="22"/>
        </w:rPr>
        <w:t>La descripción del hecho u omisión constitutiva de la conducta infractora;</w:t>
      </w:r>
    </w:p>
    <w:p w14:paraId="7A3C87C7" w14:textId="312075F1" w:rsidR="00872C85" w:rsidRPr="00E24172" w:rsidRDefault="00872C85" w:rsidP="006C2281">
      <w:pPr>
        <w:pStyle w:val="TESISYJURIS"/>
        <w:numPr>
          <w:ilvl w:val="0"/>
          <w:numId w:val="32"/>
        </w:numPr>
        <w:rPr>
          <w:sz w:val="22"/>
          <w:szCs w:val="22"/>
        </w:rPr>
      </w:pPr>
      <w:r w:rsidRPr="00E24172">
        <w:rPr>
          <w:sz w:val="22"/>
          <w:szCs w:val="22"/>
        </w:rPr>
        <w:t xml:space="preserve">La cita a las disposiciones jurídicas infringidas; </w:t>
      </w:r>
    </w:p>
    <w:p w14:paraId="700344B5" w14:textId="11DCA8B9" w:rsidR="00872C85" w:rsidRPr="00E24172" w:rsidRDefault="00872C85" w:rsidP="006C2281">
      <w:pPr>
        <w:pStyle w:val="TESISYJURIS"/>
        <w:numPr>
          <w:ilvl w:val="0"/>
          <w:numId w:val="32"/>
        </w:numPr>
        <w:rPr>
          <w:sz w:val="22"/>
          <w:szCs w:val="22"/>
        </w:rPr>
      </w:pPr>
      <w:r w:rsidRPr="00E24172">
        <w:rPr>
          <w:sz w:val="22"/>
          <w:szCs w:val="22"/>
        </w:rPr>
        <w:t>Nombre y domicilio del infractor, salvo que no esté presente o no proporcione esa información;</w:t>
      </w:r>
    </w:p>
    <w:p w14:paraId="033D65B0" w14:textId="7D0A2A28" w:rsidR="00872C85" w:rsidRPr="00E24172" w:rsidRDefault="00872C85" w:rsidP="006C2281">
      <w:pPr>
        <w:pStyle w:val="TESISYJURIS"/>
        <w:numPr>
          <w:ilvl w:val="0"/>
          <w:numId w:val="32"/>
        </w:numPr>
        <w:rPr>
          <w:sz w:val="22"/>
          <w:szCs w:val="22"/>
        </w:rPr>
      </w:pPr>
      <w:r w:rsidRPr="00E24172">
        <w:rPr>
          <w:sz w:val="22"/>
          <w:szCs w:val="22"/>
        </w:rPr>
        <w:t>Nombre del servidor público, así como el número y periodo de vigencia de su identificación; y</w:t>
      </w:r>
    </w:p>
    <w:p w14:paraId="7C0EA8E6" w14:textId="759828AE" w:rsidR="00872C85" w:rsidRPr="00E24172" w:rsidRDefault="00872C85" w:rsidP="006C2281">
      <w:pPr>
        <w:pStyle w:val="TESISYJURIS"/>
        <w:numPr>
          <w:ilvl w:val="0"/>
          <w:numId w:val="32"/>
        </w:numPr>
        <w:rPr>
          <w:sz w:val="22"/>
          <w:szCs w:val="22"/>
        </w:rPr>
      </w:pPr>
      <w:r w:rsidRPr="00E24172">
        <w:rPr>
          <w:sz w:val="22"/>
          <w:szCs w:val="22"/>
        </w:rPr>
        <w:t xml:space="preserve">Las firmas del infractor y del servidor público que intervenga en la misma; en caso de que el infractor se niegue o no sepa firmar, se dejará constancia de esta situación, sin que ello afecte la validez o valor probatorio del acto. </w:t>
      </w:r>
    </w:p>
    <w:p w14:paraId="597276C4" w14:textId="46A1ED61" w:rsidR="00872C85" w:rsidRPr="00E24172" w:rsidRDefault="00872C85" w:rsidP="00706BE7">
      <w:pPr>
        <w:pStyle w:val="TESISYJURIS"/>
        <w:rPr>
          <w:sz w:val="22"/>
          <w:szCs w:val="22"/>
        </w:rPr>
      </w:pPr>
      <w:r w:rsidRPr="00E24172">
        <w:rPr>
          <w:sz w:val="22"/>
          <w:szCs w:val="22"/>
        </w:rPr>
        <w:t>Derogado.</w:t>
      </w:r>
    </w:p>
    <w:p w14:paraId="75994B3F" w14:textId="52A1FCCB" w:rsidR="00872C85" w:rsidRPr="00E24172" w:rsidRDefault="00872C85" w:rsidP="00DB192B">
      <w:pPr>
        <w:pStyle w:val="RESOLUCIONES"/>
        <w:rPr>
          <w:rFonts w:ascii="Arial" w:hAnsi="Arial" w:cs="Arial"/>
          <w:i/>
          <w:sz w:val="22"/>
          <w:szCs w:val="22"/>
        </w:rPr>
      </w:pPr>
    </w:p>
    <w:p w14:paraId="6EFC86BD" w14:textId="282E9DCB" w:rsidR="00872C85" w:rsidRPr="00E24172" w:rsidRDefault="001E012D" w:rsidP="001E012D">
      <w:pPr>
        <w:pStyle w:val="TESISYJURIS"/>
        <w:rPr>
          <w:rFonts w:eastAsia="Times New Roman"/>
          <w:sz w:val="22"/>
          <w:szCs w:val="22"/>
          <w:lang w:val="es-MX"/>
        </w:rPr>
      </w:pPr>
      <w:r w:rsidRPr="00E24172">
        <w:rPr>
          <w:sz w:val="22"/>
          <w:szCs w:val="22"/>
        </w:rPr>
        <w:t xml:space="preserve">                                                                                </w:t>
      </w:r>
      <w:r w:rsidR="00872C85" w:rsidRPr="00E24172">
        <w:rPr>
          <w:sz w:val="22"/>
          <w:szCs w:val="22"/>
        </w:rPr>
        <w:t>Infracciones</w:t>
      </w:r>
    </w:p>
    <w:p w14:paraId="68C9ECDB" w14:textId="77777777" w:rsidR="00872C85" w:rsidRPr="00E24172" w:rsidRDefault="00872C85" w:rsidP="001E012D">
      <w:pPr>
        <w:pStyle w:val="TESISYJURIS"/>
        <w:rPr>
          <w:sz w:val="22"/>
          <w:szCs w:val="22"/>
        </w:rPr>
      </w:pPr>
      <w:r w:rsidRPr="00E24172">
        <w:rPr>
          <w:b/>
          <w:sz w:val="22"/>
          <w:szCs w:val="22"/>
        </w:rPr>
        <w:t>Artículo 584.</w:t>
      </w:r>
      <w:r w:rsidRPr="00E24172">
        <w:rPr>
          <w:sz w:val="22"/>
          <w:szCs w:val="22"/>
        </w:rPr>
        <w:t xml:space="preserve"> Constituyen infracciones a este Ordenamiento:</w:t>
      </w:r>
    </w:p>
    <w:p w14:paraId="7E04D48A" w14:textId="77777777" w:rsidR="008A72D4" w:rsidRPr="00E24172" w:rsidRDefault="008A72D4" w:rsidP="008A72D4">
      <w:pPr>
        <w:pStyle w:val="TESISYJURIS"/>
        <w:rPr>
          <w:sz w:val="22"/>
          <w:szCs w:val="22"/>
        </w:rPr>
      </w:pPr>
      <w:r w:rsidRPr="00E24172">
        <w:rPr>
          <w:sz w:val="22"/>
          <w:szCs w:val="22"/>
        </w:rPr>
        <w:t>I.</w:t>
      </w:r>
    </w:p>
    <w:p w14:paraId="264CEE52" w14:textId="77777777" w:rsidR="008A72D4" w:rsidRPr="00E24172" w:rsidRDefault="008A72D4" w:rsidP="008A72D4">
      <w:pPr>
        <w:pStyle w:val="TESISYJURIS"/>
        <w:rPr>
          <w:sz w:val="22"/>
          <w:szCs w:val="22"/>
        </w:rPr>
      </w:pPr>
      <w:r w:rsidRPr="00E24172">
        <w:rPr>
          <w:sz w:val="22"/>
          <w:szCs w:val="22"/>
        </w:rPr>
        <w:t>II.</w:t>
      </w:r>
    </w:p>
    <w:p w14:paraId="2EE9AAF5" w14:textId="77777777" w:rsidR="008A72D4" w:rsidRPr="00E24172" w:rsidRDefault="008A72D4" w:rsidP="008A72D4">
      <w:pPr>
        <w:pStyle w:val="TESISYJURIS"/>
        <w:rPr>
          <w:sz w:val="22"/>
          <w:szCs w:val="22"/>
        </w:rPr>
      </w:pPr>
      <w:r w:rsidRPr="00E24172">
        <w:rPr>
          <w:sz w:val="22"/>
          <w:szCs w:val="22"/>
        </w:rPr>
        <w:t>III.</w:t>
      </w:r>
    </w:p>
    <w:p w14:paraId="61782DB6" w14:textId="77777777" w:rsidR="008A72D4" w:rsidRPr="00E24172" w:rsidRDefault="008A72D4" w:rsidP="008A72D4">
      <w:pPr>
        <w:pStyle w:val="TESISYJURIS"/>
        <w:rPr>
          <w:sz w:val="22"/>
          <w:szCs w:val="22"/>
        </w:rPr>
      </w:pPr>
      <w:r w:rsidRPr="00E24172">
        <w:rPr>
          <w:sz w:val="22"/>
          <w:szCs w:val="22"/>
        </w:rPr>
        <w:t>IV</w:t>
      </w:r>
    </w:p>
    <w:p w14:paraId="2BAFFCFA" w14:textId="2C96BEA8" w:rsidR="00A22753" w:rsidRPr="00E24172" w:rsidRDefault="008A72D4" w:rsidP="008A72D4">
      <w:pPr>
        <w:pStyle w:val="TESISYJURIS"/>
        <w:numPr>
          <w:ilvl w:val="0"/>
          <w:numId w:val="31"/>
        </w:numPr>
        <w:rPr>
          <w:sz w:val="22"/>
          <w:szCs w:val="22"/>
        </w:rPr>
      </w:pPr>
      <w:r w:rsidRPr="00E24172">
        <w:rPr>
          <w:sz w:val="22"/>
          <w:szCs w:val="22"/>
        </w:rPr>
        <w:t>E</w:t>
      </w:r>
      <w:r w:rsidR="00A22753" w:rsidRPr="00E24172">
        <w:rPr>
          <w:sz w:val="22"/>
          <w:szCs w:val="22"/>
        </w:rPr>
        <w:t>n materia de servicios técnicos ambientales:</w:t>
      </w:r>
    </w:p>
    <w:p w14:paraId="70FB643D" w14:textId="77777777" w:rsidR="001E012D" w:rsidRPr="00E24172" w:rsidRDefault="001E012D" w:rsidP="001E012D">
      <w:pPr>
        <w:pStyle w:val="TESISYJURIS"/>
        <w:rPr>
          <w:sz w:val="22"/>
          <w:szCs w:val="22"/>
        </w:rPr>
      </w:pPr>
    </w:p>
    <w:p w14:paraId="14FE3443" w14:textId="77777777" w:rsidR="00454A3B" w:rsidRPr="00E24172" w:rsidRDefault="002913DA" w:rsidP="002913DA">
      <w:pPr>
        <w:pStyle w:val="TESISYJURIS"/>
        <w:rPr>
          <w:sz w:val="22"/>
          <w:szCs w:val="22"/>
        </w:rPr>
      </w:pPr>
      <w:r w:rsidRPr="00E24172">
        <w:rPr>
          <w:sz w:val="22"/>
          <w:szCs w:val="22"/>
        </w:rPr>
        <w:t xml:space="preserve">                                      </w:t>
      </w:r>
      <w:r w:rsidR="00B770DF" w:rsidRPr="00E24172">
        <w:rPr>
          <w:sz w:val="22"/>
          <w:szCs w:val="22"/>
        </w:rPr>
        <w:t xml:space="preserve">                         </w:t>
      </w:r>
      <w:r w:rsidRPr="00E24172">
        <w:rPr>
          <w:sz w:val="22"/>
          <w:szCs w:val="22"/>
        </w:rPr>
        <w:t xml:space="preserve">           </w:t>
      </w:r>
    </w:p>
    <w:p w14:paraId="64025FB2" w14:textId="572AA954" w:rsidR="00A22753" w:rsidRPr="00E24172" w:rsidRDefault="00454A3B" w:rsidP="002913DA">
      <w:pPr>
        <w:pStyle w:val="TESISYJURIS"/>
        <w:rPr>
          <w:sz w:val="22"/>
          <w:szCs w:val="22"/>
        </w:rPr>
      </w:pPr>
      <w:r w:rsidRPr="00E24172">
        <w:rPr>
          <w:sz w:val="22"/>
          <w:szCs w:val="22"/>
        </w:rPr>
        <w:t xml:space="preserve">                                                            </w:t>
      </w:r>
      <w:r w:rsidR="002913DA" w:rsidRPr="00E24172">
        <w:rPr>
          <w:sz w:val="22"/>
          <w:szCs w:val="22"/>
        </w:rPr>
        <w:t xml:space="preserve"> </w:t>
      </w:r>
      <w:r w:rsidR="00A22753" w:rsidRPr="00E24172">
        <w:rPr>
          <w:sz w:val="22"/>
          <w:szCs w:val="22"/>
        </w:rPr>
        <w:t>Aplicación de sanciones administrativas</w:t>
      </w:r>
    </w:p>
    <w:p w14:paraId="4A1E095A" w14:textId="77777777" w:rsidR="00A22753" w:rsidRPr="00E24172" w:rsidRDefault="00A22753" w:rsidP="002913DA">
      <w:pPr>
        <w:pStyle w:val="TESISYJURIS"/>
        <w:rPr>
          <w:sz w:val="22"/>
          <w:szCs w:val="22"/>
        </w:rPr>
      </w:pPr>
      <w:r w:rsidRPr="00E24172">
        <w:rPr>
          <w:b/>
          <w:sz w:val="22"/>
          <w:szCs w:val="22"/>
        </w:rPr>
        <w:lastRenderedPageBreak/>
        <w:t>Artículo 586.</w:t>
      </w:r>
      <w:r w:rsidRPr="00E24172">
        <w:rPr>
          <w:sz w:val="22"/>
          <w:szCs w:val="22"/>
        </w:rPr>
        <w:t xml:space="preserve"> La aplicación de las sanciones administrativas a que se refiere este Ordenamiento, compete al Presidente Municipal quien delega expresamente dicha facultad, en los términos de la Ley Orgánica, en el titular de la DGGA, y en el Director de Inspección y Vigilancia Ambiental, para su ejercicio por separado.</w:t>
      </w:r>
    </w:p>
    <w:p w14:paraId="0D184EAD" w14:textId="77777777" w:rsidR="002913DA" w:rsidRPr="00E24172" w:rsidRDefault="002913DA" w:rsidP="002913DA">
      <w:pPr>
        <w:pStyle w:val="TESISYJURIS"/>
        <w:ind w:firstLine="0"/>
        <w:rPr>
          <w:sz w:val="22"/>
          <w:szCs w:val="22"/>
        </w:rPr>
      </w:pPr>
    </w:p>
    <w:p w14:paraId="54E048CE" w14:textId="0EC7A726" w:rsidR="00454A3B" w:rsidRPr="00E24172" w:rsidRDefault="00A22753" w:rsidP="002913DA">
      <w:pPr>
        <w:pStyle w:val="TESISYJURIS"/>
        <w:rPr>
          <w:sz w:val="22"/>
          <w:szCs w:val="22"/>
        </w:rPr>
      </w:pPr>
      <w:r w:rsidRPr="00E24172">
        <w:rPr>
          <w:sz w:val="22"/>
          <w:szCs w:val="22"/>
        </w:rPr>
        <w:t>Asimismo, delega la facultad para aplicar las sanciones administrativas en el Director General del SIAP-León, por lo que respecta a la vigilancia y supervisión del cumplimiento de las disposiciones del Título quinto de este Ordenamiento.</w:t>
      </w:r>
    </w:p>
    <w:p w14:paraId="1AEA92CB" w14:textId="77777777" w:rsidR="00A22753" w:rsidRPr="00E24172" w:rsidRDefault="00A22753" w:rsidP="00A22753">
      <w:pPr>
        <w:ind w:firstLine="708"/>
        <w:jc w:val="right"/>
        <w:rPr>
          <w:b/>
          <w:i/>
          <w:sz w:val="22"/>
          <w:szCs w:val="22"/>
        </w:rPr>
      </w:pPr>
    </w:p>
    <w:p w14:paraId="2BA507EB" w14:textId="77777777" w:rsidR="008F36E6" w:rsidRPr="00E24172" w:rsidRDefault="008F36E6" w:rsidP="002913DA">
      <w:pPr>
        <w:pStyle w:val="TESISYJURIS"/>
        <w:rPr>
          <w:sz w:val="22"/>
          <w:szCs w:val="22"/>
        </w:rPr>
      </w:pPr>
    </w:p>
    <w:p w14:paraId="334F427E" w14:textId="7F138A13" w:rsidR="00A22753" w:rsidRPr="00E24172" w:rsidRDefault="00454A3B" w:rsidP="002913DA">
      <w:pPr>
        <w:pStyle w:val="TESISYJURIS"/>
        <w:rPr>
          <w:sz w:val="22"/>
          <w:szCs w:val="22"/>
        </w:rPr>
      </w:pPr>
      <w:r w:rsidRPr="00E24172">
        <w:rPr>
          <w:sz w:val="22"/>
          <w:szCs w:val="22"/>
        </w:rPr>
        <w:t xml:space="preserve">                                            </w:t>
      </w:r>
      <w:r w:rsidR="00B770DF" w:rsidRPr="00E24172">
        <w:rPr>
          <w:sz w:val="22"/>
          <w:szCs w:val="22"/>
        </w:rPr>
        <w:t xml:space="preserve">  </w:t>
      </w:r>
      <w:r w:rsidR="00A22753" w:rsidRPr="00E24172">
        <w:rPr>
          <w:sz w:val="22"/>
          <w:szCs w:val="22"/>
        </w:rPr>
        <w:t>Sanciones en materia de residuos sólidos urbanos</w:t>
      </w:r>
    </w:p>
    <w:p w14:paraId="02B6A3B5" w14:textId="351162F7" w:rsidR="00A22753" w:rsidRPr="00E24172" w:rsidRDefault="00A22753" w:rsidP="001E012D">
      <w:pPr>
        <w:pStyle w:val="TESISYJURIS"/>
        <w:rPr>
          <w:sz w:val="22"/>
          <w:szCs w:val="22"/>
        </w:rPr>
      </w:pPr>
      <w:r w:rsidRPr="00E24172">
        <w:rPr>
          <w:b/>
          <w:sz w:val="22"/>
          <w:szCs w:val="22"/>
        </w:rPr>
        <w:t>Artículo 588.</w:t>
      </w:r>
      <w:r w:rsidRPr="00E24172">
        <w:rPr>
          <w:sz w:val="22"/>
          <w:szCs w:val="22"/>
        </w:rPr>
        <w:t xml:space="preserve"> Cualquiera de las infracciones en materia de gestión integral de los residuos sólidos urbanos, pueden ser sancionadas administrativamente por el Director General del SIAP-León, con multa de conformidad a lo siguiente:</w:t>
      </w:r>
    </w:p>
    <w:p w14:paraId="33B3189E" w14:textId="77777777" w:rsidR="00A22753" w:rsidRPr="00E24172" w:rsidRDefault="00A22753" w:rsidP="002913DA">
      <w:pPr>
        <w:pStyle w:val="TESISYJURIS"/>
        <w:rPr>
          <w:sz w:val="22"/>
          <w:szCs w:val="22"/>
        </w:rPr>
      </w:pPr>
    </w:p>
    <w:p w14:paraId="60D00FB0" w14:textId="77777777" w:rsidR="001E012D" w:rsidRPr="00E24172" w:rsidRDefault="001E012D" w:rsidP="001E012D">
      <w:pPr>
        <w:pStyle w:val="TESISYJURIS"/>
        <w:ind w:left="1429" w:firstLine="0"/>
        <w:rPr>
          <w:sz w:val="22"/>
          <w:szCs w:val="22"/>
        </w:rPr>
      </w:pPr>
      <w:r w:rsidRPr="00E24172">
        <w:rPr>
          <w:sz w:val="22"/>
          <w:szCs w:val="22"/>
        </w:rPr>
        <w:t>(…)</w:t>
      </w:r>
    </w:p>
    <w:p w14:paraId="28F6BB50" w14:textId="77777777" w:rsidR="001E012D" w:rsidRPr="00E24172" w:rsidRDefault="001E012D" w:rsidP="001E012D">
      <w:pPr>
        <w:pStyle w:val="TESISYJURIS"/>
        <w:rPr>
          <w:sz w:val="22"/>
          <w:szCs w:val="22"/>
        </w:rPr>
      </w:pPr>
    </w:p>
    <w:p w14:paraId="475A9403" w14:textId="77777777" w:rsidR="00454A3B" w:rsidRPr="00E24172" w:rsidRDefault="002913DA" w:rsidP="002913DA">
      <w:pPr>
        <w:pStyle w:val="TESISYJURIS"/>
        <w:rPr>
          <w:sz w:val="22"/>
          <w:szCs w:val="22"/>
        </w:rPr>
      </w:pPr>
      <w:r w:rsidRPr="00E24172">
        <w:rPr>
          <w:sz w:val="22"/>
          <w:szCs w:val="22"/>
        </w:rPr>
        <w:t xml:space="preserve">                                     </w:t>
      </w:r>
      <w:r w:rsidR="00454A3B" w:rsidRPr="00E24172">
        <w:rPr>
          <w:sz w:val="22"/>
          <w:szCs w:val="22"/>
        </w:rPr>
        <w:t xml:space="preserve">                   </w:t>
      </w:r>
    </w:p>
    <w:p w14:paraId="217D1297" w14:textId="6AA57E86" w:rsidR="00A22753" w:rsidRPr="00E24172" w:rsidRDefault="00454A3B" w:rsidP="002913DA">
      <w:pPr>
        <w:pStyle w:val="TESISYJURIS"/>
        <w:rPr>
          <w:sz w:val="22"/>
          <w:szCs w:val="22"/>
        </w:rPr>
      </w:pPr>
      <w:r w:rsidRPr="00E24172">
        <w:rPr>
          <w:sz w:val="22"/>
          <w:szCs w:val="22"/>
        </w:rPr>
        <w:t xml:space="preserve">                                                </w:t>
      </w:r>
      <w:r w:rsidR="00B770DF" w:rsidRPr="00E24172">
        <w:rPr>
          <w:sz w:val="22"/>
          <w:szCs w:val="22"/>
        </w:rPr>
        <w:t xml:space="preserve">   </w:t>
      </w:r>
      <w:r w:rsidR="00A22753" w:rsidRPr="00E24172">
        <w:rPr>
          <w:sz w:val="22"/>
          <w:szCs w:val="22"/>
        </w:rPr>
        <w:t>Aplicación de penas convencionales o sanciones</w:t>
      </w:r>
    </w:p>
    <w:p w14:paraId="563F0166" w14:textId="77777777" w:rsidR="00A22753" w:rsidRPr="00E24172" w:rsidRDefault="00A22753" w:rsidP="002913DA">
      <w:pPr>
        <w:pStyle w:val="TESISYJURIS"/>
        <w:rPr>
          <w:sz w:val="22"/>
          <w:szCs w:val="22"/>
        </w:rPr>
      </w:pPr>
      <w:r w:rsidRPr="00E24172">
        <w:rPr>
          <w:b/>
          <w:sz w:val="22"/>
          <w:szCs w:val="22"/>
        </w:rPr>
        <w:t>Artículo 589.</w:t>
      </w:r>
      <w:r w:rsidRPr="00E24172">
        <w:rPr>
          <w:sz w:val="22"/>
          <w:szCs w:val="22"/>
        </w:rPr>
        <w:t xml:space="preserve"> Para la aplicación de las penas convencionales o sanciones establecidas en el título-concesión, el SIAP-León debe sujetarse a las disposiciones y al procedimiento previsto en el mismo.</w:t>
      </w:r>
    </w:p>
    <w:p w14:paraId="4A257807" w14:textId="77777777" w:rsidR="00A22753" w:rsidRPr="00E24172" w:rsidRDefault="00A22753" w:rsidP="002913DA">
      <w:pPr>
        <w:pStyle w:val="TESISYJURIS"/>
        <w:rPr>
          <w:sz w:val="22"/>
          <w:szCs w:val="22"/>
        </w:rPr>
      </w:pPr>
    </w:p>
    <w:p w14:paraId="1A7A7372" w14:textId="77777777" w:rsidR="00A22753" w:rsidRPr="00E24172" w:rsidRDefault="00A22753" w:rsidP="002913DA">
      <w:pPr>
        <w:pStyle w:val="TESISYJURIS"/>
        <w:rPr>
          <w:sz w:val="22"/>
          <w:szCs w:val="22"/>
        </w:rPr>
      </w:pPr>
      <w:r w:rsidRPr="00E24172">
        <w:rPr>
          <w:sz w:val="22"/>
          <w:szCs w:val="22"/>
        </w:rPr>
        <w:t>A falta de procedimiento establecido en el título-concesión debe estarse, en lo que resulte aplicable, a las disposiciones de este Título y del Código de Procedimiento y Justicia Administrativa para el Estado y los Municipios de Guanajuato.</w:t>
      </w:r>
    </w:p>
    <w:p w14:paraId="66AB9A27" w14:textId="77777777" w:rsidR="00A22753" w:rsidRPr="00E24172" w:rsidRDefault="00A22753" w:rsidP="002913DA">
      <w:pPr>
        <w:pStyle w:val="TESISYJURIS"/>
        <w:rPr>
          <w:sz w:val="22"/>
          <w:szCs w:val="22"/>
        </w:rPr>
      </w:pPr>
    </w:p>
    <w:p w14:paraId="44FB4806" w14:textId="77777777" w:rsidR="00A22753" w:rsidRPr="00E24172" w:rsidRDefault="00A22753" w:rsidP="00A22753">
      <w:pPr>
        <w:ind w:firstLine="708"/>
        <w:jc w:val="right"/>
        <w:rPr>
          <w:b/>
          <w:i/>
          <w:sz w:val="22"/>
          <w:szCs w:val="22"/>
        </w:rPr>
      </w:pPr>
    </w:p>
    <w:p w14:paraId="6045BDC8" w14:textId="0F970E27" w:rsidR="00A22753" w:rsidRPr="00E24172" w:rsidRDefault="00454A3B" w:rsidP="00A22753">
      <w:pPr>
        <w:pStyle w:val="TESISYJURIS"/>
        <w:rPr>
          <w:sz w:val="22"/>
          <w:szCs w:val="22"/>
        </w:rPr>
      </w:pPr>
      <w:r w:rsidRPr="00E24172">
        <w:rPr>
          <w:sz w:val="22"/>
          <w:szCs w:val="22"/>
        </w:rPr>
        <w:t xml:space="preserve">                                  </w:t>
      </w:r>
      <w:r w:rsidR="00B770DF" w:rsidRPr="00E24172">
        <w:rPr>
          <w:sz w:val="22"/>
          <w:szCs w:val="22"/>
        </w:rPr>
        <w:t xml:space="preserve">     </w:t>
      </w:r>
      <w:r w:rsidR="00A22753" w:rsidRPr="00E24172">
        <w:rPr>
          <w:sz w:val="22"/>
          <w:szCs w:val="22"/>
        </w:rPr>
        <w:t xml:space="preserve">Infracciones por incurrir en el artículo 592 fracción VI </w:t>
      </w:r>
    </w:p>
    <w:p w14:paraId="6E8E85E8" w14:textId="77777777" w:rsidR="00A22753" w:rsidRPr="00E24172" w:rsidRDefault="00A22753" w:rsidP="00A22753">
      <w:pPr>
        <w:pStyle w:val="TESISYJURIS"/>
        <w:rPr>
          <w:sz w:val="22"/>
          <w:szCs w:val="22"/>
        </w:rPr>
      </w:pPr>
      <w:r w:rsidRPr="00E24172">
        <w:rPr>
          <w:b/>
          <w:sz w:val="22"/>
          <w:szCs w:val="22"/>
        </w:rPr>
        <w:t>Artículo 590.</w:t>
      </w:r>
      <w:r w:rsidRPr="00E24172">
        <w:rPr>
          <w:sz w:val="22"/>
          <w:szCs w:val="22"/>
        </w:rPr>
        <w:t xml:space="preserve"> Cualquier persona que incurra en alguna de las infracciones establecidas en el artículo 584 fracción VI de este Ordenamiento, puede ser sancionado con:</w:t>
      </w:r>
    </w:p>
    <w:p w14:paraId="53DCC577" w14:textId="5A292253" w:rsidR="00A22753" w:rsidRPr="00E24172" w:rsidRDefault="00A22753" w:rsidP="006C2281">
      <w:pPr>
        <w:pStyle w:val="TESISYJURIS"/>
        <w:numPr>
          <w:ilvl w:val="0"/>
          <w:numId w:val="29"/>
        </w:numPr>
        <w:rPr>
          <w:sz w:val="22"/>
          <w:szCs w:val="22"/>
        </w:rPr>
      </w:pPr>
      <w:r w:rsidRPr="00E24172">
        <w:rPr>
          <w:sz w:val="22"/>
          <w:szCs w:val="22"/>
        </w:rPr>
        <w:t>Amonestación escrita, tratándose de la comisión de alguna de las infracciones a que se refieren los incisos a), b) o c);</w:t>
      </w:r>
    </w:p>
    <w:p w14:paraId="5555746F" w14:textId="3417BAB5" w:rsidR="00A22753" w:rsidRPr="00E24172" w:rsidRDefault="00A22753" w:rsidP="006C2281">
      <w:pPr>
        <w:pStyle w:val="TESISYJURIS"/>
        <w:numPr>
          <w:ilvl w:val="0"/>
          <w:numId w:val="29"/>
        </w:numPr>
        <w:rPr>
          <w:sz w:val="22"/>
          <w:szCs w:val="22"/>
        </w:rPr>
      </w:pPr>
      <w:r w:rsidRPr="00E24172">
        <w:rPr>
          <w:sz w:val="22"/>
          <w:szCs w:val="22"/>
        </w:rPr>
        <w:t>Multa por el equivalente de 30 a 5,000 veces la Unidad de Medida y Actualización Diaria, por la conducta prevista en el inciso d);</w:t>
      </w:r>
    </w:p>
    <w:p w14:paraId="7740C4B0" w14:textId="50069BE5" w:rsidR="00A22753" w:rsidRPr="00E24172" w:rsidRDefault="008A72D4" w:rsidP="006C2281">
      <w:pPr>
        <w:pStyle w:val="TESISYJURIS"/>
        <w:numPr>
          <w:ilvl w:val="0"/>
          <w:numId w:val="29"/>
        </w:numPr>
        <w:rPr>
          <w:sz w:val="22"/>
          <w:szCs w:val="22"/>
        </w:rPr>
      </w:pPr>
      <w:r w:rsidRPr="00E24172">
        <w:rPr>
          <w:sz w:val="22"/>
          <w:szCs w:val="22"/>
        </w:rPr>
        <w:t>….</w:t>
      </w:r>
      <w:r w:rsidR="00A22753" w:rsidRPr="00E24172">
        <w:rPr>
          <w:sz w:val="22"/>
          <w:szCs w:val="22"/>
        </w:rPr>
        <w:t xml:space="preserve">; </w:t>
      </w:r>
    </w:p>
    <w:p w14:paraId="7BEC6053" w14:textId="59716AE2" w:rsidR="00A22753" w:rsidRPr="00E24172" w:rsidRDefault="008A72D4" w:rsidP="006C2281">
      <w:pPr>
        <w:pStyle w:val="TESISYJURIS"/>
        <w:numPr>
          <w:ilvl w:val="0"/>
          <w:numId w:val="29"/>
        </w:numPr>
        <w:rPr>
          <w:sz w:val="22"/>
          <w:szCs w:val="22"/>
        </w:rPr>
      </w:pPr>
      <w:r w:rsidRPr="00E24172">
        <w:rPr>
          <w:sz w:val="22"/>
          <w:szCs w:val="22"/>
        </w:rPr>
        <w:t>…</w:t>
      </w:r>
      <w:r w:rsidR="00A22753" w:rsidRPr="00E24172">
        <w:rPr>
          <w:sz w:val="22"/>
          <w:szCs w:val="22"/>
        </w:rPr>
        <w:t>; y</w:t>
      </w:r>
    </w:p>
    <w:p w14:paraId="2B49CF65" w14:textId="3E591FDE" w:rsidR="00A22753" w:rsidRPr="00E24172" w:rsidRDefault="008A72D4" w:rsidP="006C2281">
      <w:pPr>
        <w:pStyle w:val="TESISYJURIS"/>
        <w:numPr>
          <w:ilvl w:val="0"/>
          <w:numId w:val="29"/>
        </w:numPr>
        <w:rPr>
          <w:sz w:val="22"/>
          <w:szCs w:val="22"/>
        </w:rPr>
      </w:pPr>
      <w:r w:rsidRPr="00E24172">
        <w:rPr>
          <w:sz w:val="22"/>
          <w:szCs w:val="22"/>
        </w:rPr>
        <w:t>…</w:t>
      </w:r>
      <w:r w:rsidR="00A22753" w:rsidRPr="00E24172">
        <w:rPr>
          <w:sz w:val="22"/>
          <w:szCs w:val="22"/>
        </w:rPr>
        <w:t xml:space="preserve">. </w:t>
      </w:r>
    </w:p>
    <w:p w14:paraId="1CA2D029" w14:textId="40A745D4" w:rsidR="00A22753" w:rsidRPr="00E24172" w:rsidRDefault="00A22753" w:rsidP="00A22753">
      <w:pPr>
        <w:pStyle w:val="TESISYJURIS"/>
        <w:rPr>
          <w:sz w:val="22"/>
          <w:szCs w:val="22"/>
        </w:rPr>
      </w:pPr>
    </w:p>
    <w:p w14:paraId="31238B51" w14:textId="77777777" w:rsidR="00454A3B" w:rsidRPr="00E24172" w:rsidRDefault="007B601A" w:rsidP="007B601A">
      <w:pPr>
        <w:pStyle w:val="TESISYJURIS"/>
        <w:rPr>
          <w:sz w:val="22"/>
          <w:szCs w:val="22"/>
        </w:rPr>
      </w:pPr>
      <w:r w:rsidRPr="00E24172">
        <w:rPr>
          <w:sz w:val="22"/>
          <w:szCs w:val="22"/>
        </w:rPr>
        <w:t xml:space="preserve">                                                                                          </w:t>
      </w:r>
    </w:p>
    <w:p w14:paraId="6F967C25" w14:textId="1E18D560" w:rsidR="00A22753" w:rsidRPr="00E24172" w:rsidRDefault="00454A3B" w:rsidP="007B601A">
      <w:pPr>
        <w:pStyle w:val="TESISYJURIS"/>
        <w:rPr>
          <w:sz w:val="22"/>
          <w:szCs w:val="22"/>
        </w:rPr>
      </w:pPr>
      <w:r w:rsidRPr="00E24172">
        <w:rPr>
          <w:sz w:val="22"/>
          <w:szCs w:val="22"/>
        </w:rPr>
        <w:t xml:space="preserve">                                                                             </w:t>
      </w:r>
      <w:r w:rsidR="007B601A" w:rsidRPr="00E24172">
        <w:rPr>
          <w:sz w:val="22"/>
          <w:szCs w:val="22"/>
        </w:rPr>
        <w:t xml:space="preserve">            </w:t>
      </w:r>
      <w:r w:rsidR="00A22753" w:rsidRPr="00E24172">
        <w:rPr>
          <w:sz w:val="22"/>
          <w:szCs w:val="22"/>
        </w:rPr>
        <w:t>Imposición de sanciones</w:t>
      </w:r>
    </w:p>
    <w:p w14:paraId="7B2595D8" w14:textId="77777777" w:rsidR="00A22753" w:rsidRPr="00E24172" w:rsidRDefault="00A22753" w:rsidP="00A22753">
      <w:pPr>
        <w:pStyle w:val="TESISYJURIS"/>
        <w:rPr>
          <w:sz w:val="22"/>
          <w:szCs w:val="22"/>
        </w:rPr>
      </w:pPr>
      <w:r w:rsidRPr="00E24172">
        <w:rPr>
          <w:b/>
          <w:sz w:val="22"/>
          <w:szCs w:val="22"/>
        </w:rPr>
        <w:t>Artículo 593.</w:t>
      </w:r>
      <w:r w:rsidRPr="00E24172">
        <w:rPr>
          <w:sz w:val="22"/>
          <w:szCs w:val="22"/>
        </w:rPr>
        <w:t xml:space="preserve"> En la imposición de las sanciones por infracciones a este Ordenamiento, debe tomarse en cuenta:</w:t>
      </w:r>
    </w:p>
    <w:p w14:paraId="4DD160FE" w14:textId="30446983" w:rsidR="00A22753" w:rsidRPr="00E24172" w:rsidRDefault="00A22753" w:rsidP="006C2281">
      <w:pPr>
        <w:pStyle w:val="TESISYJURIS"/>
        <w:numPr>
          <w:ilvl w:val="0"/>
          <w:numId w:val="28"/>
        </w:numPr>
        <w:rPr>
          <w:sz w:val="22"/>
          <w:szCs w:val="22"/>
        </w:rPr>
      </w:pPr>
      <w:r w:rsidRPr="00E24172">
        <w:rPr>
          <w:sz w:val="22"/>
          <w:szCs w:val="22"/>
        </w:rPr>
        <w:t>La gravedad de la infracción;</w:t>
      </w:r>
    </w:p>
    <w:p w14:paraId="5BA9E883" w14:textId="2350A7E5" w:rsidR="00A22753" w:rsidRPr="00E24172" w:rsidRDefault="00A22753" w:rsidP="006C2281">
      <w:pPr>
        <w:pStyle w:val="TESISYJURIS"/>
        <w:numPr>
          <w:ilvl w:val="0"/>
          <w:numId w:val="28"/>
        </w:numPr>
        <w:rPr>
          <w:sz w:val="22"/>
          <w:szCs w:val="22"/>
        </w:rPr>
      </w:pPr>
      <w:r w:rsidRPr="00E24172">
        <w:rPr>
          <w:sz w:val="22"/>
          <w:szCs w:val="22"/>
        </w:rPr>
        <w:t>Las condiciones económicas del infractor, incluyendo, en su caso, el beneficio económico que hubiere obtenido con la conducta que ocasionó la infracción; y</w:t>
      </w:r>
    </w:p>
    <w:p w14:paraId="4AD50DDF" w14:textId="2514F88E" w:rsidR="00A22753" w:rsidRPr="00E24172" w:rsidRDefault="00A22753" w:rsidP="006C2281">
      <w:pPr>
        <w:pStyle w:val="TESISYJURIS"/>
        <w:numPr>
          <w:ilvl w:val="0"/>
          <w:numId w:val="28"/>
        </w:numPr>
        <w:rPr>
          <w:sz w:val="22"/>
          <w:szCs w:val="22"/>
        </w:rPr>
      </w:pPr>
      <w:r w:rsidRPr="00E24172">
        <w:rPr>
          <w:sz w:val="22"/>
          <w:szCs w:val="22"/>
        </w:rPr>
        <w:t>La reincidencia, si la hubiere.</w:t>
      </w:r>
    </w:p>
    <w:p w14:paraId="6A8200FF" w14:textId="77777777" w:rsidR="00A22753" w:rsidRPr="00E24172" w:rsidRDefault="00A22753" w:rsidP="00A22753">
      <w:pPr>
        <w:pStyle w:val="TESISYJURIS"/>
        <w:rPr>
          <w:sz w:val="22"/>
          <w:szCs w:val="22"/>
        </w:rPr>
      </w:pPr>
    </w:p>
    <w:p w14:paraId="186D2070" w14:textId="75F26032" w:rsidR="00A22753" w:rsidRPr="00E24172" w:rsidRDefault="00A22753" w:rsidP="002913DA">
      <w:pPr>
        <w:pStyle w:val="TESISYJURIS"/>
        <w:rPr>
          <w:sz w:val="22"/>
          <w:szCs w:val="22"/>
        </w:rPr>
      </w:pPr>
      <w:r w:rsidRPr="00E24172">
        <w:rPr>
          <w:sz w:val="22"/>
          <w:szCs w:val="22"/>
        </w:rPr>
        <w:t xml:space="preserve">En el caso que el infractor realice las medidas o acciones correctivas o subsane las irregularidades en que hubiere incurrido, previamente a que la DGGA imponga </w:t>
      </w:r>
      <w:r w:rsidRPr="00E24172">
        <w:rPr>
          <w:sz w:val="22"/>
          <w:szCs w:val="22"/>
        </w:rPr>
        <w:lastRenderedPageBreak/>
        <w:t>una sanción, debe considerarse tal situación como atenuante de la infracción cometida.</w:t>
      </w:r>
    </w:p>
    <w:p w14:paraId="2D822E72" w14:textId="77777777" w:rsidR="00A22753" w:rsidRPr="00E24172" w:rsidRDefault="00A22753" w:rsidP="002913DA">
      <w:pPr>
        <w:pStyle w:val="TESISYJURIS"/>
        <w:rPr>
          <w:b/>
          <w:sz w:val="22"/>
          <w:szCs w:val="22"/>
        </w:rPr>
      </w:pPr>
    </w:p>
    <w:p w14:paraId="38B53279" w14:textId="77777777" w:rsidR="00B770DF" w:rsidRPr="00E24172" w:rsidRDefault="00B770DF" w:rsidP="00DD1755">
      <w:pPr>
        <w:pStyle w:val="SENTENCIAS"/>
      </w:pPr>
    </w:p>
    <w:p w14:paraId="61A8FA3F" w14:textId="56196354" w:rsidR="00402868" w:rsidRPr="00E24172" w:rsidRDefault="002913DA" w:rsidP="00DD1755">
      <w:pPr>
        <w:pStyle w:val="SENTENCIAS"/>
      </w:pPr>
      <w:r w:rsidRPr="00E24172">
        <w:t>De</w:t>
      </w:r>
      <w:r w:rsidR="00274846" w:rsidRPr="00E24172">
        <w:t xml:space="preserve">l estudio de </w:t>
      </w:r>
      <w:r w:rsidR="00694F64" w:rsidRPr="00E24172">
        <w:t>l</w:t>
      </w:r>
      <w:r w:rsidR="008F5C2C" w:rsidRPr="00E24172">
        <w:t xml:space="preserve">os preceptos constitucionales y legales </w:t>
      </w:r>
      <w:r w:rsidRPr="00E24172">
        <w:t>anterior</w:t>
      </w:r>
      <w:r w:rsidR="008F5C2C" w:rsidRPr="00E24172">
        <w:t>es</w:t>
      </w:r>
      <w:r w:rsidRPr="00E24172">
        <w:t xml:space="preserve">, no se desprende la facultad del inspector adscrito a la Coordinación de </w:t>
      </w:r>
      <w:r w:rsidR="00DD1755" w:rsidRPr="00E24172">
        <w:t>Jurídico</w:t>
      </w:r>
      <w:r w:rsidRPr="00E24172">
        <w:t xml:space="preserve"> e Inspección del Sistema Integral de Aseo Público</w:t>
      </w:r>
      <w:r w:rsidR="007F2B1B" w:rsidRPr="00E24172">
        <w:t>, para aplicar una s</w:t>
      </w:r>
      <w:r w:rsidR="003A13B7" w:rsidRPr="00E24172">
        <w:t xml:space="preserve">anción económica al justiciable, </w:t>
      </w:r>
      <w:r w:rsidR="00BA1849" w:rsidRPr="00E24172">
        <w:t xml:space="preserve">además también es de considerar que </w:t>
      </w:r>
      <w:r w:rsidR="003A13B7" w:rsidRPr="00E24172">
        <w:t>tampoco acredita</w:t>
      </w:r>
      <w:r w:rsidR="00BA1849" w:rsidRPr="00E24172">
        <w:t xml:space="preserve">, </w:t>
      </w:r>
      <w:r w:rsidR="003A13B7" w:rsidRPr="00E24172">
        <w:t>a través de algún otro instrumento legal</w:t>
      </w:r>
      <w:r w:rsidR="00BA1849" w:rsidRPr="00E24172">
        <w:t>,</w:t>
      </w:r>
      <w:r w:rsidR="003A13B7" w:rsidRPr="00E24172">
        <w:t xml:space="preserve"> le haya sido delegada dicha atribución. --------------------------</w:t>
      </w:r>
      <w:r w:rsidR="008F5C2C" w:rsidRPr="00E24172">
        <w:t>-----------------------------------------------------------------</w:t>
      </w:r>
    </w:p>
    <w:p w14:paraId="3351E998" w14:textId="749A232D" w:rsidR="00402868" w:rsidRPr="00E24172" w:rsidRDefault="00402868" w:rsidP="00DD1755">
      <w:pPr>
        <w:pStyle w:val="SENTENCIAS"/>
      </w:pPr>
    </w:p>
    <w:p w14:paraId="1DD60875" w14:textId="15BB1E70" w:rsidR="006A0004" w:rsidRPr="00E24172" w:rsidRDefault="006A0004" w:rsidP="00DD1755">
      <w:pPr>
        <w:pStyle w:val="SENTENCIAS"/>
      </w:pPr>
      <w:r w:rsidRPr="00E24172">
        <w:t xml:space="preserve">Ahora bien, el inspector sanciona a la parte actora por infringir el artículo 584, fracción V, inciso N del Reglamento para la </w:t>
      </w:r>
      <w:r w:rsidR="00274846" w:rsidRPr="00E24172">
        <w:t xml:space="preserve">Gestión Ambiental </w:t>
      </w:r>
      <w:r w:rsidRPr="00E24172">
        <w:t xml:space="preserve">en el </w:t>
      </w:r>
      <w:r w:rsidR="00274846" w:rsidRPr="00E24172">
        <w:t>Municipio</w:t>
      </w:r>
      <w:r w:rsidRPr="00E24172">
        <w:t xml:space="preserve"> de León Guanajuato el cual dispone:</w:t>
      </w:r>
      <w:r w:rsidR="008F36E6" w:rsidRPr="00E24172">
        <w:t xml:space="preserve"> ----------------------------------</w:t>
      </w:r>
    </w:p>
    <w:p w14:paraId="5209F165" w14:textId="53D76EB6" w:rsidR="006A0004" w:rsidRPr="00E24172" w:rsidRDefault="006A0004" w:rsidP="00DD1755">
      <w:pPr>
        <w:pStyle w:val="SENTENCIAS"/>
      </w:pPr>
    </w:p>
    <w:p w14:paraId="0BED5853" w14:textId="3A8F8C94" w:rsidR="006A0004" w:rsidRPr="00E24172" w:rsidRDefault="006A0004" w:rsidP="006A0004">
      <w:pPr>
        <w:pStyle w:val="TESISYJURIS"/>
        <w:rPr>
          <w:sz w:val="22"/>
          <w:szCs w:val="22"/>
        </w:rPr>
      </w:pPr>
      <w:r w:rsidRPr="00E24172">
        <w:rPr>
          <w:b/>
          <w:sz w:val="22"/>
          <w:szCs w:val="22"/>
        </w:rPr>
        <w:t>Artículo 584.</w:t>
      </w:r>
      <w:r w:rsidRPr="00E24172">
        <w:rPr>
          <w:sz w:val="22"/>
          <w:szCs w:val="22"/>
        </w:rPr>
        <w:t xml:space="preserve"> Constituyen infracciones a este Ordenamiento:</w:t>
      </w:r>
    </w:p>
    <w:p w14:paraId="1DA9AAC0" w14:textId="0D5E1E45" w:rsidR="006A0004" w:rsidRPr="00E24172" w:rsidRDefault="006A0004" w:rsidP="006A0004">
      <w:pPr>
        <w:pStyle w:val="TESISYJURIS"/>
        <w:rPr>
          <w:sz w:val="22"/>
          <w:szCs w:val="22"/>
        </w:rPr>
      </w:pPr>
      <w:r w:rsidRPr="00E24172">
        <w:rPr>
          <w:sz w:val="22"/>
          <w:szCs w:val="22"/>
        </w:rPr>
        <w:t>…</w:t>
      </w:r>
    </w:p>
    <w:p w14:paraId="0E225CC9" w14:textId="3A3225BA" w:rsidR="006A0004" w:rsidRPr="00E24172" w:rsidRDefault="006A0004" w:rsidP="006A0004">
      <w:pPr>
        <w:pStyle w:val="TESISYJURIS"/>
        <w:numPr>
          <w:ilvl w:val="0"/>
          <w:numId w:val="28"/>
        </w:numPr>
        <w:rPr>
          <w:rFonts w:eastAsia="Times New Roman"/>
          <w:sz w:val="22"/>
          <w:szCs w:val="22"/>
          <w:lang w:val="es-MX"/>
        </w:rPr>
      </w:pPr>
      <w:r w:rsidRPr="00E24172">
        <w:rPr>
          <w:sz w:val="22"/>
          <w:szCs w:val="22"/>
        </w:rPr>
        <w:t>En materia de gestión y manejo integral de los residuos sólidos urbanos:</w:t>
      </w:r>
    </w:p>
    <w:p w14:paraId="53F45F80" w14:textId="21042143" w:rsidR="006A0004" w:rsidRPr="00E24172" w:rsidRDefault="006A0004" w:rsidP="006A0004">
      <w:pPr>
        <w:pStyle w:val="TESISYJURIS"/>
        <w:ind w:left="1429" w:firstLine="0"/>
        <w:rPr>
          <w:sz w:val="22"/>
          <w:szCs w:val="22"/>
        </w:rPr>
      </w:pPr>
      <w:r w:rsidRPr="00E24172">
        <w:rPr>
          <w:sz w:val="22"/>
          <w:szCs w:val="22"/>
        </w:rPr>
        <w:t>…</w:t>
      </w:r>
    </w:p>
    <w:p w14:paraId="367CCB27" w14:textId="0890D9C3" w:rsidR="006A0004" w:rsidRPr="00E24172" w:rsidRDefault="006A0004" w:rsidP="006A0004">
      <w:pPr>
        <w:pStyle w:val="TESISYJURIS"/>
        <w:ind w:left="1429" w:firstLine="0"/>
        <w:rPr>
          <w:sz w:val="22"/>
          <w:szCs w:val="22"/>
        </w:rPr>
      </w:pPr>
    </w:p>
    <w:p w14:paraId="242ECA43" w14:textId="77777777" w:rsidR="006A0004" w:rsidRPr="00E24172" w:rsidRDefault="006A0004" w:rsidP="006A0004">
      <w:pPr>
        <w:pStyle w:val="TESISYJURIS"/>
        <w:rPr>
          <w:sz w:val="22"/>
          <w:szCs w:val="22"/>
        </w:rPr>
      </w:pPr>
      <w:r w:rsidRPr="00E24172">
        <w:rPr>
          <w:sz w:val="22"/>
          <w:szCs w:val="22"/>
        </w:rPr>
        <w:t>N) Abstenerse de mantener cualquier lote baldío, limpio y en condiciones que impidan se convierta en algún foco de infección, estando obligado a ello;</w:t>
      </w:r>
    </w:p>
    <w:p w14:paraId="18BBC390" w14:textId="78BA71E5" w:rsidR="006A0004" w:rsidRPr="00E24172" w:rsidRDefault="006A0004" w:rsidP="006A0004">
      <w:pPr>
        <w:pStyle w:val="TESISYJURIS"/>
      </w:pPr>
    </w:p>
    <w:p w14:paraId="7AF6AF88" w14:textId="77777777" w:rsidR="001F7D2A" w:rsidRPr="00E24172" w:rsidRDefault="001F7D2A" w:rsidP="006A0004">
      <w:pPr>
        <w:pStyle w:val="SENTENCIAS"/>
      </w:pPr>
    </w:p>
    <w:p w14:paraId="23B065F7" w14:textId="2ABF3679" w:rsidR="006A0004" w:rsidRPr="00E24172" w:rsidRDefault="006A0004" w:rsidP="006A0004">
      <w:pPr>
        <w:pStyle w:val="SENTENCIAS"/>
      </w:pPr>
      <w:r w:rsidRPr="00E24172">
        <w:t>En ese sentido, el artículo 586, del mismo ordenamiento señala que la autoridad competente para aplicar las sanciones administrativas</w:t>
      </w:r>
      <w:r w:rsidR="00BA1849" w:rsidRPr="00E24172">
        <w:t xml:space="preserve"> es</w:t>
      </w:r>
      <w:r w:rsidRPr="00E24172">
        <w:t xml:space="preserve"> el Presidente Municipal, quien delega dicha facultada al titular de la Dirección General de Gestión Ambiental y Director de Inspección y Vigilancia Ambiental o al Director General de Sistema Integral de Aseo Público de León, Guanajuato. -----------------------------------------------------------------------------------------</w:t>
      </w:r>
    </w:p>
    <w:p w14:paraId="2A9B22DF" w14:textId="77777777" w:rsidR="006A0004" w:rsidRPr="00E24172" w:rsidRDefault="006A0004" w:rsidP="006A0004">
      <w:pPr>
        <w:pStyle w:val="TESISYJURIS"/>
      </w:pPr>
    </w:p>
    <w:p w14:paraId="5D0B266F" w14:textId="77777777" w:rsidR="000B5D36" w:rsidRPr="00E24172" w:rsidRDefault="006A0004" w:rsidP="006A0004">
      <w:pPr>
        <w:pStyle w:val="TESISYJURIS"/>
        <w:rPr>
          <w:sz w:val="22"/>
          <w:szCs w:val="22"/>
        </w:rPr>
      </w:pPr>
      <w:r w:rsidRPr="00E24172">
        <w:rPr>
          <w:sz w:val="22"/>
          <w:szCs w:val="22"/>
        </w:rPr>
        <w:t xml:space="preserve">                                                </w:t>
      </w:r>
    </w:p>
    <w:p w14:paraId="2B79303C" w14:textId="41536712" w:rsidR="006A0004" w:rsidRPr="00E24172" w:rsidRDefault="000B5D36" w:rsidP="006A0004">
      <w:pPr>
        <w:pStyle w:val="TESISYJURIS"/>
        <w:rPr>
          <w:rFonts w:eastAsia="Times New Roman"/>
          <w:sz w:val="22"/>
          <w:szCs w:val="22"/>
          <w:lang w:val="es-MX"/>
        </w:rPr>
      </w:pPr>
      <w:r w:rsidRPr="00E24172">
        <w:rPr>
          <w:sz w:val="22"/>
          <w:szCs w:val="22"/>
        </w:rPr>
        <w:t xml:space="preserve">                                                           </w:t>
      </w:r>
      <w:r w:rsidR="006A0004" w:rsidRPr="00E24172">
        <w:rPr>
          <w:sz w:val="22"/>
          <w:szCs w:val="22"/>
        </w:rPr>
        <w:t xml:space="preserve">    Aplicación de sanciones administrativas</w:t>
      </w:r>
    </w:p>
    <w:p w14:paraId="633C2AA3" w14:textId="77777777" w:rsidR="006A0004" w:rsidRPr="00E24172" w:rsidRDefault="006A0004" w:rsidP="006A0004">
      <w:pPr>
        <w:pStyle w:val="TESISYJURIS"/>
        <w:rPr>
          <w:sz w:val="22"/>
          <w:szCs w:val="22"/>
        </w:rPr>
      </w:pPr>
      <w:r w:rsidRPr="00E24172">
        <w:rPr>
          <w:b/>
          <w:sz w:val="22"/>
          <w:szCs w:val="22"/>
        </w:rPr>
        <w:t>Artículo 586.</w:t>
      </w:r>
      <w:r w:rsidRPr="00E24172">
        <w:rPr>
          <w:sz w:val="22"/>
          <w:szCs w:val="22"/>
        </w:rPr>
        <w:t xml:space="preserve"> La aplicación de las sanciones administrativas a que se refiere este Ordenamiento, compete al Presidente Municipal quien delega expresamente dicha facultad, en los términos de la Ley Orgánica, en el titular de la DGGA, y en el Director de Inspección y Vigilancia Ambiental, para su ejercicio por separado.</w:t>
      </w:r>
    </w:p>
    <w:p w14:paraId="163C9BF0" w14:textId="77777777" w:rsidR="006A0004" w:rsidRPr="00E24172" w:rsidRDefault="006A0004" w:rsidP="006A0004">
      <w:pPr>
        <w:pStyle w:val="TESISYJURIS"/>
        <w:rPr>
          <w:sz w:val="22"/>
          <w:szCs w:val="22"/>
        </w:rPr>
      </w:pPr>
    </w:p>
    <w:p w14:paraId="0062DCA2" w14:textId="1FFC503B" w:rsidR="006A0004" w:rsidRPr="00E24172" w:rsidRDefault="006A0004" w:rsidP="006A0004">
      <w:pPr>
        <w:pStyle w:val="TESISYJURIS"/>
        <w:rPr>
          <w:sz w:val="22"/>
          <w:szCs w:val="22"/>
        </w:rPr>
      </w:pPr>
      <w:r w:rsidRPr="00E24172">
        <w:rPr>
          <w:sz w:val="22"/>
          <w:szCs w:val="22"/>
        </w:rPr>
        <w:lastRenderedPageBreak/>
        <w:t>Asimismo, delega la facultad para aplicar las sanciones administrativas en el Director General del SIAP-León, por lo que respecta a la vigilancia y supervisión del cumplimiento de las disposiciones del Título quinto de este Ordenamiento.</w:t>
      </w:r>
    </w:p>
    <w:p w14:paraId="400994CF" w14:textId="02390EAE" w:rsidR="006A0004" w:rsidRPr="00E24172" w:rsidRDefault="006A0004" w:rsidP="006A0004">
      <w:pPr>
        <w:pStyle w:val="TESISYJURIS"/>
        <w:rPr>
          <w:rFonts w:eastAsia="Times New Roman"/>
          <w:sz w:val="22"/>
          <w:szCs w:val="22"/>
          <w:lang w:val="es-MX" w:eastAsia="en-US"/>
        </w:rPr>
      </w:pPr>
    </w:p>
    <w:p w14:paraId="37FED4A6" w14:textId="77777777" w:rsidR="006A0004" w:rsidRPr="00E24172" w:rsidRDefault="006A0004" w:rsidP="006A0004">
      <w:pPr>
        <w:pStyle w:val="TESISYJURIS"/>
        <w:rPr>
          <w:rFonts w:eastAsia="Times New Roman"/>
          <w:lang w:val="es-MX"/>
        </w:rPr>
      </w:pPr>
    </w:p>
    <w:p w14:paraId="6169596F" w14:textId="77777777" w:rsidR="000B5D36" w:rsidRPr="00E24172" w:rsidRDefault="000B5D36" w:rsidP="001F7D2A">
      <w:pPr>
        <w:pStyle w:val="SENTENCIAS"/>
      </w:pPr>
    </w:p>
    <w:p w14:paraId="4A828F3B" w14:textId="20F7E718" w:rsidR="001F7D2A" w:rsidRPr="00E24172" w:rsidRDefault="00015A8A" w:rsidP="001F7D2A">
      <w:pPr>
        <w:pStyle w:val="SENTENCIAS"/>
        <w:rPr>
          <w:i/>
        </w:rPr>
      </w:pPr>
      <w:r w:rsidRPr="00E24172">
        <w:t>Cabe señalar</w:t>
      </w:r>
      <w:r w:rsidR="0057607E" w:rsidRPr="00E24172">
        <w:t>,</w:t>
      </w:r>
      <w:r w:rsidRPr="00E24172">
        <w:t xml:space="preserve"> además</w:t>
      </w:r>
      <w:r w:rsidR="0057607E" w:rsidRPr="00E24172">
        <w:t>,</w:t>
      </w:r>
      <w:r w:rsidRPr="00E24172">
        <w:t xml:space="preserve"> que el Reglamento para la Constitución del Sistema Integral de Aseo Público de León, Guanajuato, establece en su artículo 31, fracción XXII, que corresponde al Director General del S</w:t>
      </w:r>
      <w:r w:rsidR="00DD1755" w:rsidRPr="00E24172">
        <w:t>istema Integral de Aseo Público de León, Guanajuato, entr</w:t>
      </w:r>
      <w:r w:rsidR="001F7D2A" w:rsidRPr="00E24172">
        <w:t xml:space="preserve">e otras atribuciones: </w:t>
      </w:r>
      <w:r w:rsidR="001F7D2A" w:rsidRPr="00E24172">
        <w:rPr>
          <w:i/>
        </w:rPr>
        <w:t>“Imponer en la resolución administrativa correspondiente las sanciones que en derecho procedan”.  ------------------------------------------------------------------------------------------</w:t>
      </w:r>
    </w:p>
    <w:p w14:paraId="00A86F8C" w14:textId="77777777" w:rsidR="001F7D2A" w:rsidRPr="00E24172" w:rsidRDefault="001F7D2A" w:rsidP="00DD1755">
      <w:pPr>
        <w:pStyle w:val="SENTENCIAS"/>
      </w:pPr>
    </w:p>
    <w:p w14:paraId="5FC2EC56" w14:textId="69F74AA4" w:rsidR="001F7D2A" w:rsidRPr="00E24172" w:rsidRDefault="001F7D2A" w:rsidP="001F7D2A">
      <w:pPr>
        <w:pStyle w:val="RESOLUCIONES"/>
      </w:pPr>
      <w:r w:rsidRPr="00E24172">
        <w:t>E</w:t>
      </w:r>
      <w:r w:rsidR="00015A8A" w:rsidRPr="00E24172">
        <w:t xml:space="preserve">n el mismo sentido el </w:t>
      </w:r>
      <w:r w:rsidR="00DD1755" w:rsidRPr="00E24172">
        <w:t>artículo</w:t>
      </w:r>
      <w:r w:rsidR="00015A8A" w:rsidRPr="00E24172">
        <w:t xml:space="preserve"> 35, fracción V de dicha normativa, establece que el Coordinador Jurídico e Inspección cuenta con atribuciones </w:t>
      </w:r>
      <w:r w:rsidRPr="00E24172">
        <w:t xml:space="preserve">para: </w:t>
      </w:r>
      <w:r w:rsidRPr="00E24172">
        <w:rPr>
          <w:i/>
        </w:rPr>
        <w:t>“Imponer en la resolución administrativa correspondiente las sanciones que en derecho procedan”</w:t>
      </w:r>
      <w:r w:rsidRPr="00E24172">
        <w:t>. -----------------------------------------------------------------------</w:t>
      </w:r>
    </w:p>
    <w:p w14:paraId="188AD382" w14:textId="77777777" w:rsidR="001F7D2A" w:rsidRPr="00E24172" w:rsidRDefault="001F7D2A" w:rsidP="00DD1755">
      <w:pPr>
        <w:pStyle w:val="SENTENCIAS"/>
      </w:pPr>
    </w:p>
    <w:p w14:paraId="540D93BE" w14:textId="567DE129" w:rsidR="00015A8A" w:rsidRPr="00E24172" w:rsidRDefault="001F7D2A" w:rsidP="00DD1755">
      <w:pPr>
        <w:pStyle w:val="SENTENCIAS"/>
      </w:pPr>
      <w:r w:rsidRPr="00E24172">
        <w:t>E</w:t>
      </w:r>
      <w:r w:rsidR="00015A8A" w:rsidRPr="00E24172">
        <w:t xml:space="preserve">n ese sentido cualquiera de dichas autoridades se encuentran facultadas para imponer sanciones; sin embargo, de lo </w:t>
      </w:r>
      <w:r w:rsidR="008F36E6" w:rsidRPr="00E24172">
        <w:t>asentado</w:t>
      </w:r>
      <w:r w:rsidR="00015A8A" w:rsidRPr="00E24172">
        <w:t xml:space="preserve"> en el acto </w:t>
      </w:r>
      <w:r w:rsidR="00DD1755" w:rsidRPr="00E24172">
        <w:t>impugnado</w:t>
      </w:r>
      <w:r w:rsidR="00015A8A" w:rsidRPr="00E24172">
        <w:t xml:space="preserve"> fo</w:t>
      </w:r>
      <w:r w:rsidR="00DD1755" w:rsidRPr="00E24172">
        <w:t>l</w:t>
      </w:r>
      <w:r w:rsidR="00015A8A" w:rsidRPr="00E24172">
        <w:t>io n</w:t>
      </w:r>
      <w:r w:rsidR="0057607E" w:rsidRPr="00E24172">
        <w:t>ú</w:t>
      </w:r>
      <w:r w:rsidR="00015A8A" w:rsidRPr="00E24172">
        <w:t>mero 0</w:t>
      </w:r>
      <w:r w:rsidR="003A13B7" w:rsidRPr="00E24172">
        <w:t>364</w:t>
      </w:r>
      <w:r w:rsidR="00015A8A" w:rsidRPr="00E24172">
        <w:t xml:space="preserve"> </w:t>
      </w:r>
      <w:r w:rsidRPr="00E24172">
        <w:t>(</w:t>
      </w:r>
      <w:r w:rsidR="00015A8A" w:rsidRPr="00E24172">
        <w:t xml:space="preserve">cero </w:t>
      </w:r>
      <w:r w:rsidR="003A13B7" w:rsidRPr="00E24172">
        <w:t>treis seis cuatro</w:t>
      </w:r>
      <w:r w:rsidRPr="00E24172">
        <w:t>)</w:t>
      </w:r>
      <w:r w:rsidR="00015A8A" w:rsidRPr="00E24172">
        <w:t xml:space="preserve">, no se desprende que </w:t>
      </w:r>
      <w:r w:rsidR="00D10528" w:rsidRPr="00E24172">
        <w:t xml:space="preserve">el Director General del Sistema Integral de Aseo Público de León, Guanajuato, o bien, el Coordinador Jurídico e Inspección </w:t>
      </w:r>
      <w:r w:rsidR="00F92A66" w:rsidRPr="00E24172">
        <w:t>del Sistema Integral de Aseo Público,</w:t>
      </w:r>
      <w:r w:rsidR="0057607E" w:rsidRPr="00E24172">
        <w:t xml:space="preserve"> </w:t>
      </w:r>
      <w:r w:rsidR="00D10528" w:rsidRPr="00E24172">
        <w:t>como autoridades competentes para sancionar y calificar dicha sanción así lo haya</w:t>
      </w:r>
      <w:r w:rsidR="00686CDE" w:rsidRPr="00E24172">
        <w:t>n</w:t>
      </w:r>
      <w:r w:rsidR="00D10528" w:rsidRPr="00E24172">
        <w:t xml:space="preserve"> efectuado, toda vez que quien sanciona y califica </w:t>
      </w:r>
      <w:r w:rsidR="00686CDE" w:rsidRPr="00E24172">
        <w:t xml:space="preserve">es </w:t>
      </w:r>
      <w:r w:rsidR="00D10528" w:rsidRPr="00E24172">
        <w:t>el inspector</w:t>
      </w:r>
      <w:r w:rsidR="00686CDE" w:rsidRPr="00E24172">
        <w:t>,</w:t>
      </w:r>
      <w:r w:rsidR="00D10528" w:rsidRPr="00E24172">
        <w:t xml:space="preserve"> quien no tiene </w:t>
      </w:r>
      <w:r w:rsidR="00015A8A" w:rsidRPr="00E24172">
        <w:t xml:space="preserve">competencia para sancionar </w:t>
      </w:r>
      <w:r w:rsidR="00686CDE" w:rsidRPr="00E24172">
        <w:t xml:space="preserve">ni calificar dicha sanción </w:t>
      </w:r>
      <w:r w:rsidR="00015A8A" w:rsidRPr="00E24172">
        <w:t>a</w:t>
      </w:r>
      <w:r w:rsidR="0057607E" w:rsidRPr="00E24172">
        <w:t xml:space="preserve"> </w:t>
      </w:r>
      <w:r w:rsidR="00015A8A" w:rsidRPr="00E24172">
        <w:t>l</w:t>
      </w:r>
      <w:r w:rsidR="0057607E" w:rsidRPr="00E24172">
        <w:t>a</w:t>
      </w:r>
      <w:r w:rsidR="00015A8A" w:rsidRPr="00E24172">
        <w:t xml:space="preserve"> actor</w:t>
      </w:r>
      <w:r w:rsidR="0057607E" w:rsidRPr="00E24172">
        <w:t xml:space="preserve">a, así </w:t>
      </w:r>
      <w:r w:rsidR="00015A8A" w:rsidRPr="00E24172">
        <w:t>como tampoco acredit</w:t>
      </w:r>
      <w:r w:rsidR="0057607E" w:rsidRPr="00E24172">
        <w:t>a</w:t>
      </w:r>
      <w:r w:rsidR="00015A8A" w:rsidRPr="00E24172">
        <w:t xml:space="preserve"> dicha competencia en la secuela d</w:t>
      </w:r>
      <w:r w:rsidR="00DD1755" w:rsidRPr="00E24172">
        <w:t>e</w:t>
      </w:r>
      <w:r w:rsidR="00015A8A" w:rsidRPr="00E24172">
        <w:t>l procedimiento.</w:t>
      </w:r>
      <w:r w:rsidR="00DD1755" w:rsidRPr="00E24172">
        <w:t xml:space="preserve"> ----------------</w:t>
      </w:r>
      <w:r w:rsidR="00686CDE" w:rsidRPr="00E24172">
        <w:t>-----------------------------</w:t>
      </w:r>
      <w:r w:rsidRPr="00E24172">
        <w:t>----------------------------------------</w:t>
      </w:r>
    </w:p>
    <w:p w14:paraId="50F56FCA" w14:textId="6E7F47FA" w:rsidR="00B770DF" w:rsidRPr="00E24172" w:rsidRDefault="00B770DF" w:rsidP="00DD1755">
      <w:pPr>
        <w:pStyle w:val="SENTENCIAS"/>
      </w:pPr>
    </w:p>
    <w:p w14:paraId="1351F3F6" w14:textId="6764BC37" w:rsidR="00D87283" w:rsidRPr="00E24172" w:rsidRDefault="00724EF9" w:rsidP="00926A3A">
      <w:pPr>
        <w:pStyle w:val="SENTENCIAS"/>
        <w:rPr>
          <w:rStyle w:val="fontstyle01"/>
          <w:rFonts w:ascii="Century" w:hAnsi="Century"/>
          <w:b w:val="0"/>
          <w:bCs w:val="0"/>
          <w:color w:val="auto"/>
          <w:sz w:val="24"/>
          <w:szCs w:val="24"/>
        </w:rPr>
      </w:pPr>
      <w:r w:rsidRPr="00E24172">
        <w:rPr>
          <w:rStyle w:val="fontstyle01"/>
          <w:rFonts w:ascii="Century" w:hAnsi="Century"/>
          <w:b w:val="0"/>
          <w:bCs w:val="0"/>
          <w:color w:val="auto"/>
          <w:sz w:val="24"/>
          <w:szCs w:val="24"/>
        </w:rPr>
        <w:t>P</w:t>
      </w:r>
      <w:r w:rsidR="00D87283" w:rsidRPr="00E24172">
        <w:rPr>
          <w:rStyle w:val="fontstyle01"/>
          <w:rFonts w:ascii="Century" w:hAnsi="Century"/>
          <w:b w:val="0"/>
          <w:bCs w:val="0"/>
          <w:color w:val="auto"/>
          <w:sz w:val="24"/>
          <w:szCs w:val="24"/>
        </w:rPr>
        <w:t>or lo antes expuesto, y considerando que la sanción económica impuesta en el folio de infracción n</w:t>
      </w:r>
      <w:r w:rsidR="00FB1404" w:rsidRPr="00E24172">
        <w:rPr>
          <w:rStyle w:val="fontstyle01"/>
          <w:rFonts w:ascii="Century" w:hAnsi="Century"/>
          <w:b w:val="0"/>
          <w:bCs w:val="0"/>
          <w:color w:val="auto"/>
          <w:sz w:val="24"/>
          <w:szCs w:val="24"/>
        </w:rPr>
        <w:t>ú</w:t>
      </w:r>
      <w:r w:rsidR="00D87283" w:rsidRPr="00E24172">
        <w:rPr>
          <w:rStyle w:val="fontstyle01"/>
          <w:rFonts w:ascii="Century" w:hAnsi="Century"/>
          <w:b w:val="0"/>
          <w:bCs w:val="0"/>
          <w:color w:val="auto"/>
          <w:sz w:val="24"/>
          <w:szCs w:val="24"/>
        </w:rPr>
        <w:t>mero 0</w:t>
      </w:r>
      <w:r w:rsidR="001F7D2A" w:rsidRPr="00E24172">
        <w:rPr>
          <w:rStyle w:val="fontstyle01"/>
          <w:rFonts w:ascii="Century" w:hAnsi="Century"/>
          <w:b w:val="0"/>
          <w:bCs w:val="0"/>
          <w:color w:val="auto"/>
          <w:sz w:val="24"/>
          <w:szCs w:val="24"/>
        </w:rPr>
        <w:t>364</w:t>
      </w:r>
      <w:r w:rsidR="00D87283" w:rsidRPr="00E24172">
        <w:rPr>
          <w:rStyle w:val="fontstyle01"/>
          <w:rFonts w:ascii="Century" w:hAnsi="Century"/>
          <w:b w:val="0"/>
          <w:bCs w:val="0"/>
          <w:color w:val="auto"/>
          <w:sz w:val="24"/>
          <w:szCs w:val="24"/>
        </w:rPr>
        <w:t xml:space="preserve"> (cero </w:t>
      </w:r>
      <w:r w:rsidR="001F7D2A" w:rsidRPr="00E24172">
        <w:rPr>
          <w:rStyle w:val="fontstyle01"/>
          <w:rFonts w:ascii="Century" w:hAnsi="Century"/>
          <w:b w:val="0"/>
          <w:bCs w:val="0"/>
          <w:color w:val="auto"/>
          <w:sz w:val="24"/>
          <w:szCs w:val="24"/>
        </w:rPr>
        <w:t>tres seis cuatro</w:t>
      </w:r>
      <w:r w:rsidR="00D87283" w:rsidRPr="00E24172">
        <w:rPr>
          <w:rStyle w:val="fontstyle01"/>
          <w:rFonts w:ascii="Century" w:hAnsi="Century"/>
          <w:b w:val="0"/>
          <w:bCs w:val="0"/>
          <w:color w:val="auto"/>
          <w:sz w:val="24"/>
          <w:szCs w:val="24"/>
        </w:rPr>
        <w:t xml:space="preserve">), es emitida por el inspector adscrito a la </w:t>
      </w:r>
      <w:r w:rsidR="00781B6F" w:rsidRPr="00E24172">
        <w:rPr>
          <w:rStyle w:val="fontstyle01"/>
          <w:rFonts w:ascii="Century" w:hAnsi="Century"/>
          <w:b w:val="0"/>
          <w:bCs w:val="0"/>
          <w:color w:val="auto"/>
          <w:sz w:val="24"/>
          <w:szCs w:val="24"/>
        </w:rPr>
        <w:t>C</w:t>
      </w:r>
      <w:r w:rsidR="00D87283" w:rsidRPr="00E24172">
        <w:rPr>
          <w:rStyle w:val="fontstyle01"/>
          <w:rFonts w:ascii="Century" w:hAnsi="Century"/>
          <w:b w:val="0"/>
          <w:bCs w:val="0"/>
          <w:color w:val="auto"/>
          <w:sz w:val="24"/>
          <w:szCs w:val="24"/>
        </w:rPr>
        <w:t xml:space="preserve">oordinación </w:t>
      </w:r>
      <w:r w:rsidR="00781B6F" w:rsidRPr="00E24172">
        <w:rPr>
          <w:rStyle w:val="fontstyle01"/>
          <w:rFonts w:ascii="Century" w:hAnsi="Century"/>
          <w:b w:val="0"/>
          <w:bCs w:val="0"/>
          <w:color w:val="auto"/>
          <w:sz w:val="24"/>
          <w:szCs w:val="24"/>
        </w:rPr>
        <w:t xml:space="preserve">de </w:t>
      </w:r>
      <w:r w:rsidR="00D87283" w:rsidRPr="00E24172">
        <w:rPr>
          <w:rStyle w:val="fontstyle01"/>
          <w:rFonts w:ascii="Century" w:hAnsi="Century"/>
          <w:b w:val="0"/>
          <w:bCs w:val="0"/>
          <w:color w:val="auto"/>
          <w:sz w:val="24"/>
          <w:szCs w:val="24"/>
        </w:rPr>
        <w:t>Jurídic</w:t>
      </w:r>
      <w:r w:rsidR="00781B6F" w:rsidRPr="00E24172">
        <w:rPr>
          <w:rStyle w:val="fontstyle01"/>
          <w:rFonts w:ascii="Century" w:hAnsi="Century"/>
          <w:b w:val="0"/>
          <w:bCs w:val="0"/>
          <w:color w:val="auto"/>
          <w:sz w:val="24"/>
          <w:szCs w:val="24"/>
        </w:rPr>
        <w:t>o</w:t>
      </w:r>
      <w:r w:rsidR="00D87283" w:rsidRPr="00E24172">
        <w:rPr>
          <w:rStyle w:val="fontstyle01"/>
          <w:rFonts w:ascii="Century" w:hAnsi="Century"/>
          <w:b w:val="0"/>
          <w:bCs w:val="0"/>
          <w:color w:val="auto"/>
          <w:sz w:val="24"/>
          <w:szCs w:val="24"/>
        </w:rPr>
        <w:t xml:space="preserve"> e Inspección del Sistema Integral de Aseo Público de León, quien no cuenta con atribuciones para sancionar</w:t>
      </w:r>
      <w:r w:rsidR="00781B6F" w:rsidRPr="00E24172">
        <w:rPr>
          <w:rStyle w:val="fontstyle01"/>
          <w:rFonts w:ascii="Century" w:hAnsi="Century"/>
          <w:b w:val="0"/>
          <w:bCs w:val="0"/>
          <w:color w:val="auto"/>
          <w:sz w:val="24"/>
          <w:szCs w:val="24"/>
        </w:rPr>
        <w:t xml:space="preserve"> ni para calificar dicha sanción</w:t>
      </w:r>
      <w:r w:rsidR="00D87283" w:rsidRPr="00E24172">
        <w:rPr>
          <w:rStyle w:val="fontstyle01"/>
          <w:rFonts w:ascii="Century" w:hAnsi="Century"/>
          <w:b w:val="0"/>
          <w:bCs w:val="0"/>
          <w:color w:val="auto"/>
          <w:sz w:val="24"/>
          <w:szCs w:val="24"/>
        </w:rPr>
        <w:t xml:space="preserve">, es que se actualiza la ilegalidad </w:t>
      </w:r>
      <w:r w:rsidR="00D87283" w:rsidRPr="00E24172">
        <w:rPr>
          <w:rStyle w:val="fontstyle01"/>
          <w:rFonts w:ascii="Century" w:hAnsi="Century"/>
          <w:b w:val="0"/>
          <w:bCs w:val="0"/>
          <w:color w:val="auto"/>
          <w:sz w:val="24"/>
          <w:szCs w:val="24"/>
        </w:rPr>
        <w:lastRenderedPageBreak/>
        <w:t xml:space="preserve">contenida en el </w:t>
      </w:r>
      <w:r w:rsidR="00926A3A" w:rsidRPr="00E24172">
        <w:rPr>
          <w:rStyle w:val="fontstyle01"/>
          <w:rFonts w:ascii="Century" w:hAnsi="Century"/>
          <w:b w:val="0"/>
          <w:bCs w:val="0"/>
          <w:color w:val="auto"/>
          <w:sz w:val="24"/>
          <w:szCs w:val="24"/>
        </w:rPr>
        <w:t>artículo</w:t>
      </w:r>
      <w:r w:rsidR="00D87283" w:rsidRPr="00E24172">
        <w:rPr>
          <w:rStyle w:val="fontstyle01"/>
          <w:rFonts w:ascii="Century" w:hAnsi="Century"/>
          <w:b w:val="0"/>
          <w:bCs w:val="0"/>
          <w:color w:val="auto"/>
          <w:sz w:val="24"/>
          <w:szCs w:val="24"/>
        </w:rPr>
        <w:t xml:space="preserve"> 302 </w:t>
      </w:r>
      <w:r w:rsidR="00926A3A" w:rsidRPr="00E24172">
        <w:rPr>
          <w:rStyle w:val="fontstyle01"/>
          <w:rFonts w:ascii="Century" w:hAnsi="Century"/>
          <w:b w:val="0"/>
          <w:bCs w:val="0"/>
          <w:color w:val="auto"/>
          <w:sz w:val="24"/>
          <w:szCs w:val="24"/>
        </w:rPr>
        <w:t>fracción</w:t>
      </w:r>
      <w:r w:rsidR="00D87283" w:rsidRPr="00E24172">
        <w:rPr>
          <w:rStyle w:val="fontstyle01"/>
          <w:rFonts w:ascii="Century" w:hAnsi="Century"/>
          <w:b w:val="0"/>
          <w:bCs w:val="0"/>
          <w:color w:val="auto"/>
          <w:sz w:val="24"/>
          <w:szCs w:val="24"/>
        </w:rPr>
        <w:t xml:space="preserve"> II del Código de Procedimiento y Justicia </w:t>
      </w:r>
      <w:r w:rsidR="00926A3A" w:rsidRPr="00E24172">
        <w:rPr>
          <w:rStyle w:val="fontstyle01"/>
          <w:rFonts w:ascii="Century" w:hAnsi="Century"/>
          <w:b w:val="0"/>
          <w:bCs w:val="0"/>
          <w:color w:val="auto"/>
          <w:sz w:val="24"/>
          <w:szCs w:val="24"/>
        </w:rPr>
        <w:t>Administrativa</w:t>
      </w:r>
      <w:r w:rsidR="00D87283" w:rsidRPr="00E24172">
        <w:rPr>
          <w:rStyle w:val="fontstyle01"/>
          <w:rFonts w:ascii="Century" w:hAnsi="Century"/>
          <w:b w:val="0"/>
          <w:bCs w:val="0"/>
          <w:color w:val="auto"/>
          <w:sz w:val="24"/>
          <w:szCs w:val="24"/>
        </w:rPr>
        <w:t xml:space="preserve"> para el Estado y los Municipios de Guanajuato</w:t>
      </w:r>
      <w:r w:rsidR="00926A3A" w:rsidRPr="00E24172">
        <w:rPr>
          <w:rStyle w:val="fontstyle01"/>
          <w:rFonts w:ascii="Century" w:hAnsi="Century"/>
          <w:b w:val="0"/>
          <w:bCs w:val="0"/>
          <w:color w:val="auto"/>
          <w:sz w:val="24"/>
          <w:szCs w:val="24"/>
        </w:rPr>
        <w:t>. -------------------</w:t>
      </w:r>
    </w:p>
    <w:p w14:paraId="68CE6463" w14:textId="77777777" w:rsidR="008F36E6" w:rsidRPr="00E24172" w:rsidRDefault="008F36E6" w:rsidP="00926A3A">
      <w:pPr>
        <w:pStyle w:val="SENTENCIAS"/>
        <w:rPr>
          <w:rStyle w:val="fontstyle01"/>
          <w:rFonts w:ascii="Century" w:hAnsi="Century"/>
          <w:b w:val="0"/>
          <w:bCs w:val="0"/>
          <w:color w:val="auto"/>
          <w:sz w:val="24"/>
          <w:szCs w:val="24"/>
        </w:rPr>
      </w:pPr>
    </w:p>
    <w:p w14:paraId="1F338CFD" w14:textId="099C00F2" w:rsidR="00946409" w:rsidRPr="00E24172" w:rsidRDefault="001F7D2A" w:rsidP="00A07764">
      <w:pPr>
        <w:pStyle w:val="SENTENCIAS"/>
      </w:pPr>
      <w:r w:rsidRPr="00E24172">
        <w:rPr>
          <w:b/>
          <w:bCs/>
          <w:iCs/>
        </w:rPr>
        <w:t>SEXTO</w:t>
      </w:r>
      <w:r w:rsidR="00CE46D7" w:rsidRPr="00E24172">
        <w:rPr>
          <w:b/>
          <w:bCs/>
          <w:iCs/>
        </w:rPr>
        <w:t>.</w:t>
      </w:r>
      <w:r w:rsidR="00946409" w:rsidRPr="00E24172">
        <w:rPr>
          <w:b/>
          <w:bCs/>
          <w:i/>
          <w:iCs/>
        </w:rPr>
        <w:t xml:space="preserve"> </w:t>
      </w:r>
      <w:r w:rsidR="00946409" w:rsidRPr="00E24172">
        <w:t xml:space="preserve">En virtud de que </w:t>
      </w:r>
      <w:r w:rsidR="00EB2C55" w:rsidRPr="00E24172">
        <w:t>los conceptos de impugnación antes analizados resultaron fundados y suficientes para decretar la nulidad del acto;</w:t>
      </w:r>
      <w:r w:rsidR="00946409" w:rsidRPr="00E24172">
        <w:t xml:space="preserve"> resulta innecesario el estudio del </w:t>
      </w:r>
      <w:r w:rsidR="00EB2C55" w:rsidRPr="00E24172">
        <w:t>resto de los agravios</w:t>
      </w:r>
      <w:r w:rsidR="00946409" w:rsidRPr="00E24172">
        <w:t>, ya que ello no cambiaría, ni afectaría el sentido de esta resolución.</w:t>
      </w:r>
      <w:r w:rsidR="00336B61" w:rsidRPr="00E24172">
        <w:t xml:space="preserve"> ---</w:t>
      </w:r>
      <w:r w:rsidR="00CC041E" w:rsidRPr="00E24172">
        <w:t xml:space="preserve">------------------------------- </w:t>
      </w:r>
    </w:p>
    <w:p w14:paraId="17B48155" w14:textId="77777777" w:rsidR="00946409" w:rsidRPr="00E24172" w:rsidRDefault="00946409" w:rsidP="00A07764">
      <w:pPr>
        <w:pStyle w:val="SENTENCIAS"/>
        <w:rPr>
          <w:b/>
          <w:bCs/>
          <w:i/>
          <w:iCs/>
          <w:sz w:val="20"/>
          <w:szCs w:val="20"/>
        </w:rPr>
      </w:pPr>
    </w:p>
    <w:p w14:paraId="02D24EEF" w14:textId="21E486A0" w:rsidR="00946409" w:rsidRPr="00E24172" w:rsidRDefault="00946409" w:rsidP="00A07764">
      <w:pPr>
        <w:pStyle w:val="SENTENCIAS"/>
        <w:rPr>
          <w:szCs w:val="27"/>
        </w:rPr>
      </w:pPr>
      <w:r w:rsidRPr="00E24172">
        <w:rPr>
          <w:szCs w:val="27"/>
        </w:rPr>
        <w:t xml:space="preserve">Sirve de apoyo a lo anterior la tesis de jurisprudencia que a la letra señala: </w:t>
      </w:r>
      <w:r w:rsidR="00E5591B" w:rsidRPr="00E24172">
        <w:rPr>
          <w:szCs w:val="27"/>
        </w:rPr>
        <w:t>-------------------------------------------------------------------------------------------------</w:t>
      </w:r>
    </w:p>
    <w:p w14:paraId="5DD4398C" w14:textId="77777777" w:rsidR="000B5D36" w:rsidRPr="00E24172" w:rsidRDefault="000B5D36" w:rsidP="006774CF">
      <w:pPr>
        <w:pStyle w:val="TESISYJURIS"/>
        <w:rPr>
          <w:sz w:val="22"/>
          <w:szCs w:val="22"/>
        </w:rPr>
      </w:pPr>
    </w:p>
    <w:p w14:paraId="59BB2807" w14:textId="0FCD9B87" w:rsidR="00946409" w:rsidRPr="00E24172" w:rsidRDefault="00946409" w:rsidP="006774CF">
      <w:pPr>
        <w:pStyle w:val="TESISYJURIS"/>
        <w:rPr>
          <w:sz w:val="22"/>
          <w:szCs w:val="22"/>
        </w:rPr>
      </w:pPr>
      <w:r w:rsidRPr="00E24172">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24172">
        <w:rPr>
          <w:sz w:val="22"/>
          <w:szCs w:val="22"/>
        </w:rPr>
        <w:t>a</w:t>
      </w:r>
      <w:r w:rsidRPr="00E24172">
        <w:rPr>
          <w:sz w:val="22"/>
          <w:szCs w:val="22"/>
        </w:rPr>
        <w:t>bril de 1991, página 125</w:t>
      </w:r>
      <w:r w:rsidR="00F5466B" w:rsidRPr="00E24172">
        <w:rPr>
          <w:sz w:val="22"/>
          <w:szCs w:val="22"/>
        </w:rPr>
        <w:t xml:space="preserve">. </w:t>
      </w:r>
    </w:p>
    <w:p w14:paraId="7159913F" w14:textId="6C904574" w:rsidR="000B6677" w:rsidRPr="00E24172" w:rsidRDefault="000B6677" w:rsidP="006774CF">
      <w:pPr>
        <w:pStyle w:val="TESISYJURIS"/>
      </w:pPr>
    </w:p>
    <w:p w14:paraId="5EA88FBE" w14:textId="77777777" w:rsidR="00395E03" w:rsidRPr="00E24172" w:rsidRDefault="00395E03" w:rsidP="006774CF">
      <w:pPr>
        <w:pStyle w:val="TESISYJURIS"/>
      </w:pPr>
    </w:p>
    <w:p w14:paraId="583D8672" w14:textId="0B5B61D7" w:rsidR="00D87283" w:rsidRPr="00E24172" w:rsidRDefault="001F7D2A" w:rsidP="000B6677">
      <w:pPr>
        <w:pStyle w:val="SENTENCIAS"/>
      </w:pPr>
      <w:r w:rsidRPr="00E24172">
        <w:rPr>
          <w:b/>
        </w:rPr>
        <w:t>SÉPTIMO.</w:t>
      </w:r>
      <w:r w:rsidR="00FB1404" w:rsidRPr="00E24172">
        <w:t xml:space="preserve"> Respecto de </w:t>
      </w:r>
      <w:r w:rsidR="00D87283" w:rsidRPr="00E24172">
        <w:t>las pretensiones</w:t>
      </w:r>
      <w:r w:rsidR="00FB1404" w:rsidRPr="00E24172">
        <w:t>,</w:t>
      </w:r>
      <w:r w:rsidR="00D87283" w:rsidRPr="00E24172">
        <w:t xml:space="preserve"> l</w:t>
      </w:r>
      <w:r w:rsidR="00781B6F" w:rsidRPr="00E24172">
        <w:t>a</w:t>
      </w:r>
      <w:r w:rsidR="00D87283" w:rsidRPr="00E24172">
        <w:t xml:space="preserve"> actor</w:t>
      </w:r>
      <w:r w:rsidR="00781B6F" w:rsidRPr="00E24172">
        <w:t>a</w:t>
      </w:r>
      <w:r w:rsidR="000B6677" w:rsidRPr="00E24172">
        <w:t xml:space="preserve"> solicita:</w:t>
      </w:r>
      <w:r w:rsidRPr="00E24172">
        <w:t xml:space="preserve"> ----------</w:t>
      </w:r>
      <w:r w:rsidR="00FB1404" w:rsidRPr="00E24172">
        <w:t>-----</w:t>
      </w:r>
      <w:r w:rsidRPr="00E24172">
        <w:t>-</w:t>
      </w:r>
    </w:p>
    <w:p w14:paraId="50FC71E8" w14:textId="77777777" w:rsidR="000B6677" w:rsidRPr="00E24172" w:rsidRDefault="000B6677" w:rsidP="006774CF">
      <w:pPr>
        <w:pStyle w:val="TESISYJURIS"/>
      </w:pPr>
    </w:p>
    <w:p w14:paraId="69EAA1A8" w14:textId="5EA52EBC" w:rsidR="001F7D2A" w:rsidRPr="00E24172" w:rsidRDefault="000B6677" w:rsidP="000B6677">
      <w:pPr>
        <w:pStyle w:val="TESISYJURIS"/>
        <w:numPr>
          <w:ilvl w:val="0"/>
          <w:numId w:val="40"/>
        </w:numPr>
      </w:pPr>
      <w:r w:rsidRPr="00E24172">
        <w:t>… la nulidad total de</w:t>
      </w:r>
      <w:r w:rsidR="001F7D2A" w:rsidRPr="00E24172">
        <w:t>l acto impugnado al ser ilegal, atento a los argumentos jur</w:t>
      </w:r>
      <w:r w:rsidR="0095482A" w:rsidRPr="00E24172">
        <w:t>ídicos contenidos en l</w:t>
      </w:r>
      <w:r w:rsidR="001F7D2A" w:rsidRPr="00E24172">
        <w:t>o</w:t>
      </w:r>
      <w:r w:rsidR="0095482A" w:rsidRPr="00E24172">
        <w:t>s</w:t>
      </w:r>
      <w:r w:rsidR="001F7D2A" w:rsidRPr="00E24172">
        <w:t xml:space="preserve"> conceptos de impugnación que se formulan mas adelante.</w:t>
      </w:r>
    </w:p>
    <w:p w14:paraId="0ADC870A" w14:textId="3E8967D6" w:rsidR="000B6677" w:rsidRPr="00E24172" w:rsidRDefault="000B6677" w:rsidP="000B6677">
      <w:pPr>
        <w:pStyle w:val="TESISYJURIS"/>
        <w:numPr>
          <w:ilvl w:val="0"/>
          <w:numId w:val="40"/>
        </w:numPr>
      </w:pPr>
      <w:r w:rsidRPr="00E24172">
        <w:t xml:space="preserve">Solicito con fundamento (…) se reconozca el derecho de mi representada amparado en las normas jurídicas </w:t>
      </w:r>
      <w:r w:rsidR="001F7D2A" w:rsidRPr="00E24172">
        <w:t xml:space="preserve">precitadas, de las cuales se desprende el </w:t>
      </w:r>
      <w:r w:rsidRPr="00E24172">
        <w:t xml:space="preserve">derecho de </w:t>
      </w:r>
      <w:r w:rsidR="001F7D2A" w:rsidRPr="00E24172">
        <w:t xml:space="preserve">la suscrita a que se cumplan las </w:t>
      </w:r>
      <w:r w:rsidR="0095482A" w:rsidRPr="00E24172">
        <w:t>formalidades</w:t>
      </w:r>
      <w:r w:rsidRPr="00E24172">
        <w:t xml:space="preserve"> del procedimiento administrativo, como lo es el de fundar y</w:t>
      </w:r>
      <w:r w:rsidR="0095482A" w:rsidRPr="00E24172">
        <w:t xml:space="preserve"> motivar todo acto de autoridad y la garantía de previa audiencia de los actos que afecten los derechos del gobernado.</w:t>
      </w:r>
    </w:p>
    <w:p w14:paraId="13DF4724" w14:textId="77777777" w:rsidR="000B6677" w:rsidRPr="00E24172" w:rsidRDefault="000B6677" w:rsidP="000B6677">
      <w:pPr>
        <w:pStyle w:val="TESISYJURIS"/>
        <w:ind w:left="1069" w:firstLine="0"/>
      </w:pPr>
    </w:p>
    <w:p w14:paraId="40CF4683" w14:textId="51C2C184" w:rsidR="000B6677" w:rsidRPr="00E24172" w:rsidRDefault="000B6677" w:rsidP="000B6677">
      <w:pPr>
        <w:pStyle w:val="TESISYJURIS"/>
      </w:pPr>
    </w:p>
    <w:p w14:paraId="2156FDFC" w14:textId="19F94F84" w:rsidR="00F5466B" w:rsidRPr="00E24172" w:rsidRDefault="000B6677" w:rsidP="000B6677">
      <w:pPr>
        <w:pStyle w:val="RESOLUCIONES"/>
      </w:pPr>
      <w:r w:rsidRPr="00E24172">
        <w:t xml:space="preserve">Pretensiones que se consideran colmadas con lo expuesto en el Considerando </w:t>
      </w:r>
      <w:r w:rsidR="00FF496D" w:rsidRPr="00E24172">
        <w:t>Quinto</w:t>
      </w:r>
      <w:r w:rsidRPr="00E24172">
        <w:t xml:space="preserve"> de la presente sentencia. -----------</w:t>
      </w:r>
      <w:r w:rsidR="00FF2F8D" w:rsidRPr="00E24172">
        <w:t>---------</w:t>
      </w:r>
      <w:r w:rsidR="00FF496D" w:rsidRPr="00E24172">
        <w:t>---</w:t>
      </w:r>
      <w:r w:rsidR="00FF2F8D" w:rsidRPr="00E24172">
        <w:t>-------------------</w:t>
      </w:r>
    </w:p>
    <w:p w14:paraId="5D8D39BA" w14:textId="77777777" w:rsidR="000B6677" w:rsidRPr="00E24172" w:rsidRDefault="000B6677" w:rsidP="00A07764">
      <w:pPr>
        <w:pStyle w:val="TESISYJURIS"/>
        <w:rPr>
          <w:szCs w:val="26"/>
        </w:rPr>
      </w:pPr>
    </w:p>
    <w:p w14:paraId="42774E73" w14:textId="77777777" w:rsidR="000F758B" w:rsidRPr="00E24172" w:rsidRDefault="000F758B" w:rsidP="000F758B">
      <w:pPr>
        <w:pStyle w:val="Textoindependiente"/>
        <w:spacing w:line="360" w:lineRule="auto"/>
        <w:ind w:firstLine="708"/>
        <w:rPr>
          <w:rFonts w:ascii="Century" w:hAnsi="Century" w:cs="Calibri"/>
        </w:rPr>
      </w:pPr>
      <w:r w:rsidRPr="00E24172">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5FA3BE66" w14:textId="7FF589C7" w:rsidR="000F758B" w:rsidRPr="00E24172" w:rsidRDefault="000F758B" w:rsidP="000F758B">
      <w:pPr>
        <w:pStyle w:val="Textoindependiente"/>
        <w:jc w:val="center"/>
        <w:rPr>
          <w:rFonts w:ascii="Century" w:hAnsi="Century" w:cs="Calibri"/>
          <w:iCs/>
        </w:rPr>
      </w:pPr>
      <w:r w:rsidRPr="00E24172">
        <w:rPr>
          <w:rFonts w:ascii="Century" w:hAnsi="Century" w:cs="Calibri"/>
          <w:b/>
          <w:iCs/>
        </w:rPr>
        <w:lastRenderedPageBreak/>
        <w:t xml:space="preserve">R E S U E L V E </w:t>
      </w:r>
      <w:r w:rsidRPr="00E24172">
        <w:rPr>
          <w:rFonts w:ascii="Century" w:hAnsi="Century" w:cs="Calibri"/>
          <w:iCs/>
        </w:rPr>
        <w:t>:</w:t>
      </w:r>
    </w:p>
    <w:p w14:paraId="7AEDF838" w14:textId="32C05214" w:rsidR="00454A3B" w:rsidRPr="00E24172" w:rsidRDefault="00454A3B" w:rsidP="000F758B">
      <w:pPr>
        <w:pStyle w:val="Textoindependiente"/>
        <w:jc w:val="center"/>
        <w:rPr>
          <w:rFonts w:ascii="Century" w:hAnsi="Century" w:cs="Calibri"/>
          <w:iCs/>
        </w:rPr>
      </w:pPr>
    </w:p>
    <w:p w14:paraId="17199E16" w14:textId="77777777" w:rsidR="000B5D36" w:rsidRPr="00E24172" w:rsidRDefault="000B5D36" w:rsidP="000F758B">
      <w:pPr>
        <w:pStyle w:val="Textoindependiente"/>
        <w:jc w:val="center"/>
        <w:rPr>
          <w:rFonts w:ascii="Century" w:hAnsi="Century" w:cs="Calibri"/>
          <w:iCs/>
        </w:rPr>
      </w:pPr>
    </w:p>
    <w:p w14:paraId="61FF6A70" w14:textId="61978D18" w:rsidR="000F758B" w:rsidRPr="00E24172" w:rsidRDefault="000F758B" w:rsidP="000F758B">
      <w:pPr>
        <w:pStyle w:val="Textoindependiente"/>
        <w:spacing w:line="360" w:lineRule="auto"/>
        <w:ind w:firstLine="709"/>
        <w:rPr>
          <w:rFonts w:ascii="Century" w:hAnsi="Century" w:cs="Calibri"/>
        </w:rPr>
      </w:pPr>
      <w:r w:rsidRPr="00E24172">
        <w:rPr>
          <w:rFonts w:ascii="Century" w:hAnsi="Century" w:cs="Calibri"/>
          <w:b/>
          <w:bCs/>
          <w:iCs/>
        </w:rPr>
        <w:t>PRIMERO</w:t>
      </w:r>
      <w:r w:rsidRPr="00E24172">
        <w:rPr>
          <w:rFonts w:ascii="Century" w:hAnsi="Century" w:cs="Calibri"/>
        </w:rPr>
        <w:t xml:space="preserve">. Este Juzgado Tercero Administrativo </w:t>
      </w:r>
      <w:r w:rsidR="00336B61" w:rsidRPr="00E24172">
        <w:rPr>
          <w:rFonts w:ascii="Century" w:hAnsi="Century" w:cs="Calibri"/>
        </w:rPr>
        <w:t>M</w:t>
      </w:r>
      <w:r w:rsidRPr="00E24172">
        <w:rPr>
          <w:rFonts w:ascii="Century" w:hAnsi="Century" w:cs="Calibri"/>
        </w:rPr>
        <w:t xml:space="preserve">unicipal resultó competente para conocer y resolver del presente proceso administrativo. ------- </w:t>
      </w:r>
    </w:p>
    <w:p w14:paraId="1EA347AC" w14:textId="77777777" w:rsidR="000F758B" w:rsidRPr="00E24172" w:rsidRDefault="000F758B" w:rsidP="000F758B">
      <w:pPr>
        <w:pStyle w:val="Textoindependiente"/>
        <w:spacing w:line="360" w:lineRule="auto"/>
        <w:ind w:firstLine="709"/>
        <w:rPr>
          <w:rFonts w:ascii="Century" w:hAnsi="Century" w:cs="Calibri"/>
        </w:rPr>
      </w:pPr>
    </w:p>
    <w:p w14:paraId="7901440F" w14:textId="0D7110C5" w:rsidR="000F758B" w:rsidRPr="00E24172" w:rsidRDefault="000F758B" w:rsidP="000F758B">
      <w:pPr>
        <w:pStyle w:val="Textoindependiente"/>
        <w:spacing w:line="360" w:lineRule="auto"/>
        <w:ind w:firstLine="709"/>
        <w:rPr>
          <w:rFonts w:ascii="Century" w:hAnsi="Century" w:cs="Calibri"/>
          <w:b/>
          <w:bCs/>
          <w:iCs/>
        </w:rPr>
      </w:pPr>
      <w:r w:rsidRPr="00E24172">
        <w:rPr>
          <w:rFonts w:ascii="Century" w:hAnsi="Century" w:cs="Calibri"/>
          <w:b/>
          <w:bCs/>
          <w:iCs/>
        </w:rPr>
        <w:t xml:space="preserve">SEGUNDO. </w:t>
      </w:r>
      <w:r w:rsidRPr="00E24172">
        <w:rPr>
          <w:rFonts w:ascii="Century" w:hAnsi="Century" w:cs="Calibri"/>
        </w:rPr>
        <w:t xml:space="preserve">Resultó procedente el proceso administrativo promovido por el justiciable, en contra del </w:t>
      </w:r>
      <w:r w:rsidR="00D020D6" w:rsidRPr="00E24172">
        <w:rPr>
          <w:rFonts w:ascii="Century" w:hAnsi="Century" w:cs="Calibri"/>
        </w:rPr>
        <w:t>acto impugnado</w:t>
      </w:r>
      <w:r w:rsidRPr="00E24172">
        <w:rPr>
          <w:rFonts w:ascii="Century" w:hAnsi="Century" w:cs="Calibri"/>
        </w:rPr>
        <w:t xml:space="preserve">. </w:t>
      </w:r>
      <w:r w:rsidR="00D020D6" w:rsidRPr="00E24172">
        <w:rPr>
          <w:rFonts w:ascii="Century" w:hAnsi="Century" w:cs="Calibri"/>
        </w:rPr>
        <w:t>-------------------</w:t>
      </w:r>
      <w:r w:rsidRPr="00E24172">
        <w:rPr>
          <w:rFonts w:ascii="Century" w:hAnsi="Century" w:cs="Calibri"/>
        </w:rPr>
        <w:t>---------------------</w:t>
      </w:r>
    </w:p>
    <w:p w14:paraId="409CE497" w14:textId="77777777" w:rsidR="000F758B" w:rsidRPr="00E24172" w:rsidRDefault="000F758B" w:rsidP="000F758B">
      <w:pPr>
        <w:spacing w:line="360" w:lineRule="auto"/>
        <w:ind w:firstLine="709"/>
        <w:jc w:val="both"/>
        <w:rPr>
          <w:rFonts w:ascii="Century" w:hAnsi="Century" w:cs="Calibri"/>
          <w:b/>
          <w:bCs/>
          <w:iCs/>
          <w:lang w:val="es-MX"/>
        </w:rPr>
      </w:pPr>
    </w:p>
    <w:p w14:paraId="5DFA597C" w14:textId="4DD2EB9E" w:rsidR="000F758B" w:rsidRPr="00E24172" w:rsidRDefault="000F758B" w:rsidP="00D020D6">
      <w:pPr>
        <w:pStyle w:val="SENTENCIAS"/>
      </w:pPr>
      <w:r w:rsidRPr="00E24172">
        <w:rPr>
          <w:b/>
          <w:bCs/>
          <w:iCs/>
        </w:rPr>
        <w:t xml:space="preserve">TERCERO. </w:t>
      </w:r>
      <w:r w:rsidRPr="00E24172">
        <w:t xml:space="preserve">Se decreta </w:t>
      </w:r>
      <w:r w:rsidRPr="00E24172">
        <w:rPr>
          <w:bCs/>
        </w:rPr>
        <w:t>la</w:t>
      </w:r>
      <w:r w:rsidRPr="00E24172">
        <w:rPr>
          <w:b/>
          <w:bCs/>
        </w:rPr>
        <w:t xml:space="preserve"> nulidad total </w:t>
      </w:r>
      <w:r w:rsidRPr="00E24172">
        <w:t>de</w:t>
      </w:r>
      <w:r w:rsidR="00724EF9" w:rsidRPr="00E24172">
        <w:t xml:space="preserve"> </w:t>
      </w:r>
      <w:r w:rsidRPr="00E24172">
        <w:t>l</w:t>
      </w:r>
      <w:r w:rsidR="00724EF9" w:rsidRPr="00E24172">
        <w:t xml:space="preserve">a sanción económica contenida en el </w:t>
      </w:r>
      <w:r w:rsidR="00D020D6" w:rsidRPr="00E24172">
        <w:t>folio</w:t>
      </w:r>
      <w:r w:rsidR="00E5591B" w:rsidRPr="00E24172">
        <w:t xml:space="preserve"> número</w:t>
      </w:r>
      <w:r w:rsidR="00D020D6" w:rsidRPr="00E24172">
        <w:t xml:space="preserve"> 0</w:t>
      </w:r>
      <w:r w:rsidR="00FF2F8D" w:rsidRPr="00E24172">
        <w:t>364 (</w:t>
      </w:r>
      <w:r w:rsidR="00D020D6" w:rsidRPr="00E24172">
        <w:t xml:space="preserve">cero </w:t>
      </w:r>
      <w:r w:rsidR="00FF2F8D" w:rsidRPr="00E24172">
        <w:t>tres seis cuatro</w:t>
      </w:r>
      <w:r w:rsidR="000B6677" w:rsidRPr="00E24172">
        <w:t xml:space="preserve">), </w:t>
      </w:r>
      <w:r w:rsidR="00FF2F8D" w:rsidRPr="00E24172">
        <w:t>de fecha 03 tres de octubre d</w:t>
      </w:r>
      <w:r w:rsidR="00155D14" w:rsidRPr="00E24172">
        <w:t xml:space="preserve">el año 2017 dos mil diecisiete, </w:t>
      </w:r>
      <w:r w:rsidR="000B6677" w:rsidRPr="00E24172">
        <w:t>por la cantidad de $</w:t>
      </w:r>
      <w:r w:rsidR="00FF2F8D" w:rsidRPr="00E24172">
        <w:t xml:space="preserve">2,264.70 </w:t>
      </w:r>
      <w:r w:rsidR="000B6677" w:rsidRPr="00E24172">
        <w:t>(</w:t>
      </w:r>
      <w:r w:rsidR="00FF2F8D" w:rsidRPr="00E24172">
        <w:t>dos mil doscientos sesenta y cuatro p</w:t>
      </w:r>
      <w:r w:rsidR="000B6677" w:rsidRPr="00E24172">
        <w:t xml:space="preserve">esos </w:t>
      </w:r>
      <w:r w:rsidR="00FF2F8D" w:rsidRPr="00E24172">
        <w:t>70</w:t>
      </w:r>
      <w:r w:rsidR="000B6677" w:rsidRPr="00E24172">
        <w:t>/100 moneda nacional)</w:t>
      </w:r>
      <w:r w:rsidR="00D020D6" w:rsidRPr="00E24172">
        <w:t>, levantad</w:t>
      </w:r>
      <w:r w:rsidR="00155D14" w:rsidRPr="00E24172">
        <w:t>a</w:t>
      </w:r>
      <w:r w:rsidR="00D020D6" w:rsidRPr="00E24172">
        <w:t xml:space="preserve"> por el inspector adscrito a la Coordinación de Jurídico e Inspección del Sistema Integral de Aseo Público de León, Guanajuato (SIAP), e</w:t>
      </w:r>
      <w:r w:rsidRPr="00E24172">
        <w:t xml:space="preserve">llo en base a las consideraciones lógicas y jurídicas expresadas en el Considerando </w:t>
      </w:r>
      <w:r w:rsidR="00FF496D" w:rsidRPr="00E24172">
        <w:t xml:space="preserve">Quinto </w:t>
      </w:r>
      <w:r w:rsidRPr="00E24172">
        <w:t xml:space="preserve">de esta sentencia. </w:t>
      </w:r>
      <w:r w:rsidR="008E6E2E" w:rsidRPr="00E24172">
        <w:t>---------</w:t>
      </w:r>
      <w:r w:rsidR="00D020D6" w:rsidRPr="00E24172">
        <w:t>-------</w:t>
      </w:r>
      <w:r w:rsidR="000B6677" w:rsidRPr="00E24172">
        <w:t>----------</w:t>
      </w:r>
      <w:r w:rsidR="00FF2F8D" w:rsidRPr="00E24172">
        <w:t>------------------------------------------------------------</w:t>
      </w:r>
    </w:p>
    <w:p w14:paraId="616BD825" w14:textId="397D087A" w:rsidR="00FF2F8D" w:rsidRPr="00E24172" w:rsidRDefault="00FF2F8D" w:rsidP="00D020D6">
      <w:pPr>
        <w:pStyle w:val="SENTENCIAS"/>
      </w:pPr>
    </w:p>
    <w:p w14:paraId="0CBB1374" w14:textId="5F21A49A" w:rsidR="00FF2F8D" w:rsidRPr="00E24172" w:rsidRDefault="00FF2F8D" w:rsidP="00D020D6">
      <w:pPr>
        <w:pStyle w:val="SENTENCIAS"/>
      </w:pPr>
      <w:r w:rsidRPr="00E24172">
        <w:rPr>
          <w:b/>
        </w:rPr>
        <w:t>CUARTO.</w:t>
      </w:r>
      <w:r w:rsidRPr="00E24172">
        <w:t xml:space="preserve"> Se consideran satisfechas las pretensiones de la parte actora.</w:t>
      </w:r>
    </w:p>
    <w:p w14:paraId="6847C1B6" w14:textId="77777777" w:rsidR="000F758B" w:rsidRPr="00E24172" w:rsidRDefault="000F758B" w:rsidP="000F758B">
      <w:pPr>
        <w:pStyle w:val="Textoindependiente"/>
        <w:rPr>
          <w:rFonts w:ascii="Century" w:hAnsi="Century" w:cs="Calibri"/>
          <w:b/>
          <w:bCs/>
          <w:iCs/>
          <w:lang w:val="es-ES"/>
        </w:rPr>
      </w:pPr>
    </w:p>
    <w:p w14:paraId="2F5B6DDF" w14:textId="77777777" w:rsidR="000F758B" w:rsidRPr="00E24172" w:rsidRDefault="000F758B" w:rsidP="000F758B">
      <w:pPr>
        <w:pStyle w:val="Textoindependiente"/>
        <w:spacing w:line="360" w:lineRule="auto"/>
        <w:ind w:firstLine="708"/>
        <w:rPr>
          <w:rFonts w:ascii="Century" w:hAnsi="Century" w:cs="Calibri"/>
        </w:rPr>
      </w:pPr>
      <w:r w:rsidRPr="00E24172">
        <w:rPr>
          <w:rFonts w:ascii="Century" w:hAnsi="Century" w:cs="Calibri"/>
          <w:b/>
        </w:rPr>
        <w:t>Notifíquese a la autoridad demandada por oficio y a la parte actora personalmente.</w:t>
      </w:r>
      <w:r w:rsidRPr="00E24172">
        <w:rPr>
          <w:rFonts w:ascii="Century" w:hAnsi="Century" w:cs="Calibri"/>
        </w:rPr>
        <w:t xml:space="preserve"> ------------------------------------------------------------------------------------ </w:t>
      </w:r>
    </w:p>
    <w:p w14:paraId="6192D4EF" w14:textId="77777777" w:rsidR="000F758B" w:rsidRPr="00E24172" w:rsidRDefault="000F758B" w:rsidP="000F758B">
      <w:pPr>
        <w:spacing w:line="360" w:lineRule="auto"/>
        <w:jc w:val="both"/>
        <w:rPr>
          <w:rFonts w:ascii="Century" w:hAnsi="Century" w:cs="Calibri"/>
          <w:sz w:val="20"/>
          <w:szCs w:val="20"/>
          <w:lang w:val="es-MX"/>
        </w:rPr>
      </w:pPr>
    </w:p>
    <w:p w14:paraId="64D9760C" w14:textId="73965F69" w:rsidR="000F758B" w:rsidRPr="00E24172" w:rsidRDefault="000F758B" w:rsidP="00FF496D">
      <w:pPr>
        <w:pStyle w:val="Textoindependiente"/>
        <w:spacing w:line="360" w:lineRule="auto"/>
        <w:ind w:firstLine="708"/>
        <w:rPr>
          <w:rFonts w:ascii="Century" w:hAnsi="Century" w:cs="Calibri"/>
        </w:rPr>
      </w:pPr>
      <w:r w:rsidRPr="00E24172">
        <w:rPr>
          <w:rFonts w:ascii="Century" w:hAnsi="Century" w:cs="Calibri"/>
        </w:rPr>
        <w:t xml:space="preserve">En su oportunidad, archívese este expediente, como asunto totalmente concluido y </w:t>
      </w:r>
      <w:r w:rsidR="00571DC9" w:rsidRPr="00E24172">
        <w:rPr>
          <w:rFonts w:ascii="Century" w:hAnsi="Century" w:cs="Calibri"/>
        </w:rPr>
        <w:t>dese</w:t>
      </w:r>
      <w:r w:rsidRPr="00E24172">
        <w:rPr>
          <w:rFonts w:ascii="Century" w:hAnsi="Century" w:cs="Calibri"/>
        </w:rPr>
        <w:t xml:space="preserve"> de baja en el Libro de Registros que se lleva para tal efecto. </w:t>
      </w:r>
      <w:r w:rsidR="00FF496D" w:rsidRPr="00E24172">
        <w:rPr>
          <w:rFonts w:ascii="Century" w:hAnsi="Century" w:cs="Calibri"/>
        </w:rPr>
        <w:t>–</w:t>
      </w:r>
    </w:p>
    <w:p w14:paraId="3A7ABC57" w14:textId="77777777" w:rsidR="00FF496D" w:rsidRPr="00E24172" w:rsidRDefault="00FF496D" w:rsidP="00FF496D">
      <w:pPr>
        <w:pStyle w:val="Textoindependiente"/>
        <w:spacing w:line="360" w:lineRule="auto"/>
        <w:ind w:firstLine="708"/>
        <w:rPr>
          <w:rFonts w:ascii="Century" w:hAnsi="Century" w:cs="Calibri"/>
        </w:rPr>
      </w:pPr>
    </w:p>
    <w:p w14:paraId="63FA06C3" w14:textId="77777777" w:rsidR="000F758B" w:rsidRPr="00E24172" w:rsidRDefault="000F758B" w:rsidP="000F758B">
      <w:pPr>
        <w:tabs>
          <w:tab w:val="left" w:pos="1252"/>
        </w:tabs>
        <w:spacing w:line="360" w:lineRule="auto"/>
        <w:ind w:firstLine="709"/>
        <w:jc w:val="both"/>
        <w:rPr>
          <w:rFonts w:ascii="Century" w:hAnsi="Century" w:cs="Calibri"/>
        </w:rPr>
      </w:pPr>
      <w:r w:rsidRPr="00E24172">
        <w:rPr>
          <w:rFonts w:ascii="Century" w:hAnsi="Century" w:cs="Calibri"/>
        </w:rPr>
        <w:t xml:space="preserve">Así lo resolvió y firma la Jueza del Juzgado Tercero Administrativo Municipal de León, Guanajuato, licenciada </w:t>
      </w:r>
      <w:r w:rsidRPr="00E24172">
        <w:rPr>
          <w:rFonts w:ascii="Century" w:hAnsi="Century" w:cs="Calibri"/>
          <w:b/>
          <w:bCs/>
        </w:rPr>
        <w:t>María Guadalupe Garza Lozornio</w:t>
      </w:r>
      <w:r w:rsidRPr="00E24172">
        <w:rPr>
          <w:rFonts w:ascii="Century" w:hAnsi="Century" w:cs="Calibri"/>
        </w:rPr>
        <w:t xml:space="preserve">, quien actúa asistida en forma legal con Secretario de Estudio y Cuenta, licenciado </w:t>
      </w:r>
      <w:r w:rsidRPr="00E24172">
        <w:rPr>
          <w:rFonts w:ascii="Century" w:hAnsi="Century" w:cs="Calibri"/>
          <w:b/>
          <w:bCs/>
        </w:rPr>
        <w:t>Christian Helmut Emmanuel Schonwald Escalante</w:t>
      </w:r>
      <w:r w:rsidRPr="00E24172">
        <w:rPr>
          <w:rFonts w:ascii="Century" w:hAnsi="Century" w:cs="Calibri"/>
          <w:bCs/>
        </w:rPr>
        <w:t>,</w:t>
      </w:r>
      <w:r w:rsidRPr="00E24172">
        <w:rPr>
          <w:rFonts w:ascii="Century" w:hAnsi="Century" w:cs="Calibri"/>
          <w:b/>
          <w:bCs/>
        </w:rPr>
        <w:t xml:space="preserve"> </w:t>
      </w:r>
      <w:r w:rsidRPr="00E24172">
        <w:rPr>
          <w:rFonts w:ascii="Century" w:hAnsi="Century" w:cs="Calibri"/>
        </w:rPr>
        <w:t>quien da fe. ---</w:t>
      </w:r>
    </w:p>
    <w:sectPr w:rsidR="000F758B" w:rsidRPr="00E24172" w:rsidSect="006B32AB">
      <w:headerReference w:type="even" r:id="rId8"/>
      <w:headerReference w:type="default" r:id="rId9"/>
      <w:footerReference w:type="default" r:id="rId10"/>
      <w:headerReference w:type="first" r:id="rId11"/>
      <w:pgSz w:w="12240" w:h="18720" w:code="4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2A9B0" w14:textId="77777777" w:rsidR="009E4B41" w:rsidRDefault="009E4B41">
      <w:r>
        <w:separator/>
      </w:r>
    </w:p>
  </w:endnote>
  <w:endnote w:type="continuationSeparator" w:id="0">
    <w:p w14:paraId="1EAB93BD" w14:textId="77777777" w:rsidR="009E4B41" w:rsidRDefault="009E4B41">
      <w:r>
        <w:continuationSeparator/>
      </w:r>
    </w:p>
  </w:endnote>
  <w:endnote w:type="continuationNotice" w:id="1">
    <w:p w14:paraId="010B9BFF" w14:textId="77777777" w:rsidR="009E4B41" w:rsidRDefault="009E4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Gadugi">
    <w:panose1 w:val="020B0502040204020203"/>
    <w:charset w:val="00"/>
    <w:family w:val="swiss"/>
    <w:pitch w:val="variable"/>
    <w:sig w:usb0="00000003" w:usb1="00000000" w:usb2="00003000" w:usb3="00000000" w:csb0="00000001" w:csb1="00000000"/>
  </w:font>
  <w:font w:name="Gadugi-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AE32AE5" w:rsidR="00B770DF" w:rsidRPr="007F7AC8" w:rsidRDefault="00B770D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24172">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24172">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B770DF" w:rsidRPr="007F7AC8" w:rsidRDefault="00B770D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EE858" w14:textId="77777777" w:rsidR="009E4B41" w:rsidRDefault="009E4B41">
      <w:r>
        <w:separator/>
      </w:r>
    </w:p>
  </w:footnote>
  <w:footnote w:type="continuationSeparator" w:id="0">
    <w:p w14:paraId="7B96B0AC" w14:textId="77777777" w:rsidR="009E4B41" w:rsidRDefault="009E4B41">
      <w:r>
        <w:continuationSeparator/>
      </w:r>
    </w:p>
  </w:footnote>
  <w:footnote w:type="continuationNotice" w:id="1">
    <w:p w14:paraId="50B688B8" w14:textId="77777777" w:rsidR="009E4B41" w:rsidRDefault="009E4B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B770DF" w:rsidRDefault="00B770DF">
    <w:pPr>
      <w:pStyle w:val="Encabezado"/>
      <w:framePr w:wrap="around" w:vAnchor="text" w:hAnchor="margin" w:xAlign="center" w:y="1"/>
      <w:rPr>
        <w:rStyle w:val="Nmerodepgina"/>
      </w:rPr>
    </w:pPr>
  </w:p>
  <w:p w14:paraId="3ADE87C8" w14:textId="77777777" w:rsidR="00B770DF" w:rsidRDefault="00B770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B770DF" w:rsidRDefault="00B770DF" w:rsidP="007F7AC8">
    <w:pPr>
      <w:pStyle w:val="Encabezado"/>
      <w:jc w:val="right"/>
      <w:rPr>
        <w:color w:val="7F7F7F" w:themeColor="text1" w:themeTint="80"/>
      </w:rPr>
    </w:pPr>
  </w:p>
  <w:p w14:paraId="1B439560" w14:textId="77777777" w:rsidR="00B770DF" w:rsidRDefault="00B770DF" w:rsidP="007F7AC8">
    <w:pPr>
      <w:pStyle w:val="Encabezado"/>
      <w:jc w:val="right"/>
      <w:rPr>
        <w:color w:val="7F7F7F" w:themeColor="text1" w:themeTint="80"/>
      </w:rPr>
    </w:pPr>
  </w:p>
  <w:p w14:paraId="0D234A56" w14:textId="77777777" w:rsidR="00B770DF" w:rsidRDefault="00B770DF" w:rsidP="007F7AC8">
    <w:pPr>
      <w:pStyle w:val="Encabezado"/>
      <w:jc w:val="right"/>
      <w:rPr>
        <w:color w:val="7F7F7F" w:themeColor="text1" w:themeTint="80"/>
      </w:rPr>
    </w:pPr>
  </w:p>
  <w:p w14:paraId="199CFC4D" w14:textId="77777777" w:rsidR="00B770DF" w:rsidRDefault="00B770DF" w:rsidP="007F7AC8">
    <w:pPr>
      <w:pStyle w:val="Encabezado"/>
      <w:jc w:val="right"/>
      <w:rPr>
        <w:color w:val="7F7F7F" w:themeColor="text1" w:themeTint="80"/>
      </w:rPr>
    </w:pPr>
  </w:p>
  <w:p w14:paraId="324AD5B9" w14:textId="67F4CBA5" w:rsidR="00B770DF" w:rsidRDefault="003D7E52" w:rsidP="007F7AC8">
    <w:pPr>
      <w:pStyle w:val="Encabezado"/>
      <w:jc w:val="right"/>
    </w:pPr>
    <w:r>
      <w:rPr>
        <w:color w:val="7F7F7F" w:themeColor="text1" w:themeTint="80"/>
      </w:rPr>
      <w:t>Expediente Número 1165</w:t>
    </w:r>
    <w:r w:rsidR="00B770DF">
      <w:rPr>
        <w:color w:val="7F7F7F" w:themeColor="text1" w:themeTint="80"/>
      </w:rPr>
      <w:t>/3erJAM/2017-JN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B770DF" w:rsidRDefault="00B770DF">
    <w:pPr>
      <w:pStyle w:val="Encabezado"/>
      <w:jc w:val="right"/>
      <w:rPr>
        <w:color w:val="8496B0" w:themeColor="text2" w:themeTint="99"/>
        <w:lang w:val="es-ES"/>
      </w:rPr>
    </w:pPr>
  </w:p>
  <w:p w14:paraId="55B9103D" w14:textId="77777777" w:rsidR="00B770DF" w:rsidRDefault="00B770DF">
    <w:pPr>
      <w:pStyle w:val="Encabezado"/>
      <w:jc w:val="right"/>
      <w:rPr>
        <w:color w:val="8496B0" w:themeColor="text2" w:themeTint="99"/>
        <w:lang w:val="es-ES"/>
      </w:rPr>
    </w:pPr>
  </w:p>
  <w:p w14:paraId="46CC684C" w14:textId="77777777" w:rsidR="00B770DF" w:rsidRDefault="00B770DF">
    <w:pPr>
      <w:pStyle w:val="Encabezado"/>
      <w:jc w:val="right"/>
      <w:rPr>
        <w:color w:val="8496B0" w:themeColor="text2" w:themeTint="99"/>
        <w:lang w:val="es-ES"/>
      </w:rPr>
    </w:pPr>
  </w:p>
  <w:p w14:paraId="12B0032A" w14:textId="77777777" w:rsidR="00B770DF" w:rsidRDefault="00B770DF">
    <w:pPr>
      <w:pStyle w:val="Encabezado"/>
      <w:jc w:val="right"/>
      <w:rPr>
        <w:color w:val="8496B0" w:themeColor="text2" w:themeTint="99"/>
        <w:lang w:val="es-ES"/>
      </w:rPr>
    </w:pPr>
  </w:p>
  <w:p w14:paraId="389A42BC" w14:textId="77777777" w:rsidR="00B770DF" w:rsidRDefault="00B770DF">
    <w:pPr>
      <w:pStyle w:val="Encabezado"/>
      <w:jc w:val="right"/>
      <w:rPr>
        <w:color w:val="8496B0" w:themeColor="text2" w:themeTint="99"/>
        <w:lang w:val="es-ES"/>
      </w:rPr>
    </w:pPr>
  </w:p>
  <w:p w14:paraId="4897847F" w14:textId="40DB5009" w:rsidR="00B770DF" w:rsidRDefault="00B770D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9FB"/>
    <w:multiLevelType w:val="hybridMultilevel"/>
    <w:tmpl w:val="7310B390"/>
    <w:lvl w:ilvl="0" w:tplc="2582339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76B4735"/>
    <w:multiLevelType w:val="multilevel"/>
    <w:tmpl w:val="080A001D"/>
    <w:styleLink w:val="Estilo63"/>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147672"/>
    <w:multiLevelType w:val="multilevel"/>
    <w:tmpl w:val="080A001D"/>
    <w:numStyleLink w:val="Estilo64"/>
  </w:abstractNum>
  <w:abstractNum w:abstractNumId="3" w15:restartNumberingAfterBreak="0">
    <w:nsid w:val="09FD582D"/>
    <w:multiLevelType w:val="hybridMultilevel"/>
    <w:tmpl w:val="7ADE3782"/>
    <w:lvl w:ilvl="0" w:tplc="A83C9F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A38331D"/>
    <w:multiLevelType w:val="hybridMultilevel"/>
    <w:tmpl w:val="BBA8C08C"/>
    <w:lvl w:ilvl="0" w:tplc="E3862BD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AFA5034"/>
    <w:multiLevelType w:val="multilevel"/>
    <w:tmpl w:val="080A001D"/>
    <w:numStyleLink w:val="Estilo70"/>
  </w:abstractNum>
  <w:abstractNum w:abstractNumId="6" w15:restartNumberingAfterBreak="0">
    <w:nsid w:val="0BE32937"/>
    <w:multiLevelType w:val="hybridMultilevel"/>
    <w:tmpl w:val="2FC63C92"/>
    <w:lvl w:ilvl="0" w:tplc="235E44C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0F265862"/>
    <w:multiLevelType w:val="hybridMultilevel"/>
    <w:tmpl w:val="5C9668AE"/>
    <w:lvl w:ilvl="0" w:tplc="2E7E041E">
      <w:start w:val="4"/>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0F076B9"/>
    <w:multiLevelType w:val="hybridMultilevel"/>
    <w:tmpl w:val="92681222"/>
    <w:lvl w:ilvl="0" w:tplc="054C8F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10" w15:restartNumberingAfterBreak="0">
    <w:nsid w:val="149004A0"/>
    <w:multiLevelType w:val="multilevel"/>
    <w:tmpl w:val="080A001D"/>
    <w:styleLink w:val="Estilo30"/>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262FF2"/>
    <w:multiLevelType w:val="multilevel"/>
    <w:tmpl w:val="080A001D"/>
    <w:styleLink w:val="Estilo62"/>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501047"/>
    <w:multiLevelType w:val="multilevel"/>
    <w:tmpl w:val="D9BA7324"/>
    <w:styleLink w:val="Estilo20"/>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9A57AA"/>
    <w:multiLevelType w:val="multilevel"/>
    <w:tmpl w:val="9F8E99FA"/>
    <w:styleLink w:val="Estilo31"/>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02FE2"/>
    <w:multiLevelType w:val="multilevel"/>
    <w:tmpl w:val="748EEFD4"/>
    <w:lvl w:ilvl="0">
      <w:start w:val="1"/>
      <w:numFmt w:val="upperRoman"/>
      <w:lvlText w:val="%1."/>
      <w:lvlJc w:val="left"/>
      <w:pPr>
        <w:ind w:left="1068" w:hanging="360"/>
      </w:pPr>
      <w:rPr>
        <w:rFonts w:ascii="Arial" w:hAnsi="Arial" w:cs="Arial" w:hint="default"/>
        <w:b/>
        <w:bCs w:val="0"/>
        <w:i w:val="0"/>
        <w:iCs w:val="0"/>
      </w:rPr>
    </w:lvl>
    <w:lvl w:ilvl="1">
      <w:start w:val="1"/>
      <w:numFmt w:val="lowerLetter"/>
      <w:lvlText w:val="%2."/>
      <w:lvlJc w:val="left"/>
      <w:pPr>
        <w:ind w:left="732" w:hanging="360"/>
      </w:pPr>
    </w:lvl>
    <w:lvl w:ilvl="2">
      <w:start w:val="1"/>
      <w:numFmt w:val="lowerRoman"/>
      <w:lvlText w:val="%3."/>
      <w:lvlJc w:val="right"/>
      <w:pPr>
        <w:ind w:left="1452" w:hanging="180"/>
      </w:pPr>
    </w:lvl>
    <w:lvl w:ilvl="3">
      <w:start w:val="1"/>
      <w:numFmt w:val="decimal"/>
      <w:lvlText w:val="%4."/>
      <w:lvlJc w:val="left"/>
      <w:pPr>
        <w:ind w:left="2172" w:hanging="360"/>
      </w:pPr>
    </w:lvl>
    <w:lvl w:ilvl="4">
      <w:start w:val="1"/>
      <w:numFmt w:val="lowerLetter"/>
      <w:lvlText w:val="%5."/>
      <w:lvlJc w:val="left"/>
      <w:pPr>
        <w:ind w:left="2892" w:hanging="360"/>
      </w:pPr>
    </w:lvl>
    <w:lvl w:ilvl="5">
      <w:start w:val="1"/>
      <w:numFmt w:val="lowerRoman"/>
      <w:lvlText w:val="%6."/>
      <w:lvlJc w:val="right"/>
      <w:pPr>
        <w:ind w:left="3612" w:hanging="180"/>
      </w:pPr>
    </w:lvl>
    <w:lvl w:ilvl="6">
      <w:start w:val="1"/>
      <w:numFmt w:val="decimal"/>
      <w:lvlText w:val="%7."/>
      <w:lvlJc w:val="left"/>
      <w:pPr>
        <w:ind w:left="4332" w:hanging="360"/>
      </w:pPr>
    </w:lvl>
    <w:lvl w:ilvl="7">
      <w:start w:val="1"/>
      <w:numFmt w:val="lowerLetter"/>
      <w:lvlText w:val="%8."/>
      <w:lvlJc w:val="left"/>
      <w:pPr>
        <w:ind w:left="5052" w:hanging="360"/>
      </w:pPr>
    </w:lvl>
    <w:lvl w:ilvl="8">
      <w:start w:val="1"/>
      <w:numFmt w:val="lowerRoman"/>
      <w:lvlText w:val="%9."/>
      <w:lvlJc w:val="right"/>
      <w:pPr>
        <w:ind w:left="5772" w:hanging="180"/>
      </w:pPr>
    </w:lvl>
  </w:abstractNum>
  <w:abstractNum w:abstractNumId="15" w15:restartNumberingAfterBreak="0">
    <w:nsid w:val="27CF6D1B"/>
    <w:multiLevelType w:val="hybridMultilevel"/>
    <w:tmpl w:val="DADCC6BA"/>
    <w:lvl w:ilvl="0" w:tplc="FBCEC79C">
      <w:start w:val="1"/>
      <w:numFmt w:val="upperRoman"/>
      <w:lvlText w:val="%1."/>
      <w:lvlJc w:val="left"/>
      <w:pPr>
        <w:ind w:left="1429" w:hanging="720"/>
      </w:pPr>
      <w:rPr>
        <w:b/>
      </w:rPr>
    </w:lvl>
    <w:lvl w:ilvl="1" w:tplc="3A1A59B8">
      <w:start w:val="1"/>
      <w:numFmt w:val="lowerLetter"/>
      <w:lvlText w:val="%2."/>
      <w:lvlJc w:val="left"/>
      <w:pPr>
        <w:ind w:left="1789" w:hanging="360"/>
      </w:pPr>
    </w:lvl>
    <w:lvl w:ilvl="2" w:tplc="458A20EE">
      <w:start w:val="1"/>
      <w:numFmt w:val="lowerRoman"/>
      <w:lvlText w:val="%3."/>
      <w:lvlJc w:val="right"/>
      <w:pPr>
        <w:ind w:left="2509" w:hanging="180"/>
      </w:pPr>
    </w:lvl>
    <w:lvl w:ilvl="3" w:tplc="D0004934">
      <w:start w:val="1"/>
      <w:numFmt w:val="decimal"/>
      <w:lvlText w:val="%4."/>
      <w:lvlJc w:val="left"/>
      <w:pPr>
        <w:ind w:left="3229" w:hanging="360"/>
      </w:pPr>
    </w:lvl>
    <w:lvl w:ilvl="4" w:tplc="E55CB042">
      <w:start w:val="1"/>
      <w:numFmt w:val="lowerLetter"/>
      <w:lvlText w:val="%5."/>
      <w:lvlJc w:val="left"/>
      <w:pPr>
        <w:ind w:left="3949" w:hanging="360"/>
      </w:pPr>
    </w:lvl>
    <w:lvl w:ilvl="5" w:tplc="44BA2184">
      <w:start w:val="1"/>
      <w:numFmt w:val="lowerRoman"/>
      <w:lvlText w:val="%6."/>
      <w:lvlJc w:val="right"/>
      <w:pPr>
        <w:ind w:left="4669" w:hanging="180"/>
      </w:pPr>
    </w:lvl>
    <w:lvl w:ilvl="6" w:tplc="284EC502">
      <w:start w:val="1"/>
      <w:numFmt w:val="decimal"/>
      <w:lvlText w:val="%7."/>
      <w:lvlJc w:val="left"/>
      <w:pPr>
        <w:ind w:left="5389" w:hanging="360"/>
      </w:pPr>
    </w:lvl>
    <w:lvl w:ilvl="7" w:tplc="831AEA96">
      <w:start w:val="1"/>
      <w:numFmt w:val="lowerLetter"/>
      <w:lvlText w:val="%8."/>
      <w:lvlJc w:val="left"/>
      <w:pPr>
        <w:ind w:left="6109" w:hanging="360"/>
      </w:pPr>
    </w:lvl>
    <w:lvl w:ilvl="8" w:tplc="25BC0026">
      <w:start w:val="1"/>
      <w:numFmt w:val="lowerRoman"/>
      <w:lvlText w:val="%9."/>
      <w:lvlJc w:val="right"/>
      <w:pPr>
        <w:ind w:left="6829" w:hanging="180"/>
      </w:pPr>
    </w:lvl>
  </w:abstractNum>
  <w:abstractNum w:abstractNumId="16" w15:restartNumberingAfterBreak="0">
    <w:nsid w:val="2E535181"/>
    <w:multiLevelType w:val="multilevel"/>
    <w:tmpl w:val="69C2BDCE"/>
    <w:lvl w:ilvl="0">
      <w:start w:val="2"/>
      <w:numFmt w:val="upperRoman"/>
      <w:lvlText w:val="%1."/>
      <w:lvlJc w:val="left"/>
      <w:pPr>
        <w:ind w:left="1068" w:hanging="360"/>
      </w:pPr>
      <w:rPr>
        <w:rFonts w:cs="Times New Roman" w:hint="default"/>
        <w:b/>
        <w:bCs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B0E6F"/>
    <w:multiLevelType w:val="multilevel"/>
    <w:tmpl w:val="38346C0E"/>
    <w:numStyleLink w:val="Estilo87"/>
  </w:abstractNum>
  <w:abstractNum w:abstractNumId="18" w15:restartNumberingAfterBreak="0">
    <w:nsid w:val="309C0460"/>
    <w:multiLevelType w:val="multilevel"/>
    <w:tmpl w:val="080A001D"/>
    <w:numStyleLink w:val="Estilo30"/>
  </w:abstractNum>
  <w:abstractNum w:abstractNumId="19" w15:restartNumberingAfterBreak="0">
    <w:nsid w:val="36E12197"/>
    <w:multiLevelType w:val="multilevel"/>
    <w:tmpl w:val="080A0017"/>
    <w:styleLink w:val="Estilo60"/>
    <w:lvl w:ilvl="0">
      <w:start w:val="1"/>
      <w:numFmt w:val="lowerLetter"/>
      <w:lvlText w:val="%1)"/>
      <w:lvlJc w:val="left"/>
      <w:pPr>
        <w:ind w:left="177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725737"/>
    <w:multiLevelType w:val="hybridMultilevel"/>
    <w:tmpl w:val="C14C2626"/>
    <w:lvl w:ilvl="0" w:tplc="0C5C99CC">
      <w:start w:val="3"/>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1" w15:restartNumberingAfterBreak="0">
    <w:nsid w:val="3B794F8D"/>
    <w:multiLevelType w:val="multilevel"/>
    <w:tmpl w:val="D9BA7324"/>
    <w:numStyleLink w:val="Estilo20"/>
  </w:abstractNum>
  <w:abstractNum w:abstractNumId="22" w15:restartNumberingAfterBreak="0">
    <w:nsid w:val="42B97A7E"/>
    <w:multiLevelType w:val="multilevel"/>
    <w:tmpl w:val="080A001D"/>
    <w:styleLink w:val="Estilo70"/>
    <w:lvl w:ilvl="0">
      <w:start w:val="1"/>
      <w:numFmt w:val="lowerLetter"/>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85054E"/>
    <w:multiLevelType w:val="multilevel"/>
    <w:tmpl w:val="080A001D"/>
    <w:numStyleLink w:val="Estilo63"/>
  </w:abstractNum>
  <w:abstractNum w:abstractNumId="24"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5E933FE"/>
    <w:multiLevelType w:val="multilevel"/>
    <w:tmpl w:val="080A001D"/>
    <w:styleLink w:val="Estilo64"/>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F7247D"/>
    <w:multiLevelType w:val="hybridMultilevel"/>
    <w:tmpl w:val="28047484"/>
    <w:lvl w:ilvl="0" w:tplc="ED823100">
      <w:start w:val="15"/>
      <w:numFmt w:val="upperRoman"/>
      <w:lvlText w:val="%1."/>
      <w:lvlJc w:val="left"/>
      <w:pPr>
        <w:ind w:left="1080" w:hanging="72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AB1910"/>
    <w:multiLevelType w:val="multilevel"/>
    <w:tmpl w:val="080A001D"/>
    <w:numStyleLink w:val="Estilo62"/>
  </w:abstractNum>
  <w:abstractNum w:abstractNumId="28" w15:restartNumberingAfterBreak="0">
    <w:nsid w:val="48E253E1"/>
    <w:multiLevelType w:val="multilevel"/>
    <w:tmpl w:val="080A001D"/>
    <w:styleLink w:val="Estilo65"/>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3211A6"/>
    <w:multiLevelType w:val="hybridMultilevel"/>
    <w:tmpl w:val="7C0C62F2"/>
    <w:lvl w:ilvl="0" w:tplc="643604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B8F0309"/>
    <w:multiLevelType w:val="hybridMultilevel"/>
    <w:tmpl w:val="252202E8"/>
    <w:lvl w:ilvl="0" w:tplc="A46C58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901FEF"/>
    <w:multiLevelType w:val="hybridMultilevel"/>
    <w:tmpl w:val="3B62889C"/>
    <w:lvl w:ilvl="0" w:tplc="E88A90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900172D"/>
    <w:multiLevelType w:val="hybridMultilevel"/>
    <w:tmpl w:val="AD24CA36"/>
    <w:lvl w:ilvl="0" w:tplc="34B8FE2E">
      <w:start w:val="1"/>
      <w:numFmt w:val="lowerLetter"/>
      <w:lvlText w:val="%1)"/>
      <w:lvlJc w:val="left"/>
      <w:pPr>
        <w:ind w:left="1069" w:hanging="360"/>
      </w:pPr>
      <w:rPr>
        <w:rFonts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C8A53DB"/>
    <w:multiLevelType w:val="hybridMultilevel"/>
    <w:tmpl w:val="72A0C88E"/>
    <w:lvl w:ilvl="0" w:tplc="0F14E3AA">
      <w:start w:val="14"/>
      <w:numFmt w:val="upperLetter"/>
      <w:lvlText w:val="%1)"/>
      <w:lvlJc w:val="left"/>
      <w:pPr>
        <w:ind w:left="2136" w:hanging="360"/>
      </w:pPr>
      <w:rPr>
        <w:rFonts w:eastAsia="Calibri" w:hint="default"/>
        <w:sz w:val="24"/>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34" w15:restartNumberingAfterBreak="0">
    <w:nsid w:val="5D426A90"/>
    <w:multiLevelType w:val="hybridMultilevel"/>
    <w:tmpl w:val="CCE2999A"/>
    <w:lvl w:ilvl="0" w:tplc="438EF28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F84114A"/>
    <w:multiLevelType w:val="multilevel"/>
    <w:tmpl w:val="080A001D"/>
    <w:styleLink w:val="Estilo61"/>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411B60"/>
    <w:multiLevelType w:val="multilevel"/>
    <w:tmpl w:val="080A0017"/>
    <w:styleLink w:val="Estilo58"/>
    <w:lvl w:ilvl="0">
      <w:start w:val="1"/>
      <w:numFmt w:val="lowerLetter"/>
      <w:lvlText w:val="%1)"/>
      <w:lvlJc w:val="left"/>
      <w:pPr>
        <w:ind w:left="177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F823DC"/>
    <w:multiLevelType w:val="multilevel"/>
    <w:tmpl w:val="DC94A0F2"/>
    <w:styleLink w:val="Estilo32"/>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90284"/>
    <w:multiLevelType w:val="hybridMultilevel"/>
    <w:tmpl w:val="63563446"/>
    <w:lvl w:ilvl="0" w:tplc="D91CA97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9" w15:restartNumberingAfterBreak="0">
    <w:nsid w:val="705F3B53"/>
    <w:multiLevelType w:val="hybridMultilevel"/>
    <w:tmpl w:val="A864A426"/>
    <w:lvl w:ilvl="0" w:tplc="05444DC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0DF77DF"/>
    <w:multiLevelType w:val="multilevel"/>
    <w:tmpl w:val="080A001D"/>
    <w:numStyleLink w:val="Estilo65"/>
  </w:abstractNum>
  <w:abstractNum w:abstractNumId="41"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1539FF"/>
    <w:multiLevelType w:val="hybridMultilevel"/>
    <w:tmpl w:val="C4D0E0DC"/>
    <w:lvl w:ilvl="0" w:tplc="8C844F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8D42CC0"/>
    <w:multiLevelType w:val="multilevel"/>
    <w:tmpl w:val="080A0017"/>
    <w:styleLink w:val="Estilo59"/>
    <w:lvl w:ilvl="0">
      <w:start w:val="1"/>
      <w:numFmt w:val="lowerLetter"/>
      <w:lvlText w:val="%1)"/>
      <w:lvlJc w:val="left"/>
      <w:pPr>
        <w:ind w:left="177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9464BA3"/>
    <w:multiLevelType w:val="hybridMultilevel"/>
    <w:tmpl w:val="889C4A30"/>
    <w:lvl w:ilvl="0" w:tplc="6AE2F3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B6E7532"/>
    <w:multiLevelType w:val="hybridMultilevel"/>
    <w:tmpl w:val="DEAE50DE"/>
    <w:lvl w:ilvl="0" w:tplc="AD041CC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F8A2FF0"/>
    <w:multiLevelType w:val="hybridMultilevel"/>
    <w:tmpl w:val="69EACBCA"/>
    <w:lvl w:ilvl="0" w:tplc="5824C3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3"/>
  </w:num>
  <w:num w:numId="5">
    <w:abstractNumId w:val="32"/>
  </w:num>
  <w:num w:numId="6">
    <w:abstractNumId w:val="14"/>
  </w:num>
  <w:num w:numId="7">
    <w:abstractNumId w:val="19"/>
  </w:num>
  <w:num w:numId="8">
    <w:abstractNumId w:val="8"/>
  </w:num>
  <w:num w:numId="9">
    <w:abstractNumId w:val="35"/>
  </w:num>
  <w:num w:numId="10">
    <w:abstractNumId w:val="0"/>
  </w:num>
  <w:num w:numId="11">
    <w:abstractNumId w:val="11"/>
  </w:num>
  <w:num w:numId="12">
    <w:abstractNumId w:val="27"/>
    <w:lvlOverride w:ilvl="0">
      <w:lvl w:ilvl="0">
        <w:start w:val="1"/>
        <w:numFmt w:val="lowerLetter"/>
        <w:lvlText w:val="%1)"/>
        <w:lvlJc w:val="left"/>
        <w:pPr>
          <w:ind w:left="1776" w:hanging="360"/>
        </w:pPr>
        <w:rPr>
          <w:b/>
        </w:rPr>
      </w:lvl>
    </w:lvlOverride>
  </w:num>
  <w:num w:numId="13">
    <w:abstractNumId w:val="1"/>
  </w:num>
  <w:num w:numId="14">
    <w:abstractNumId w:val="23"/>
    <w:lvlOverride w:ilvl="0">
      <w:lvl w:ilvl="0">
        <w:start w:val="1"/>
        <w:numFmt w:val="lowerLetter"/>
        <w:lvlText w:val="%1)"/>
        <w:lvlJc w:val="left"/>
        <w:pPr>
          <w:ind w:left="1776" w:hanging="360"/>
        </w:pPr>
        <w:rPr>
          <w:b/>
        </w:rPr>
      </w:lvl>
    </w:lvlOverride>
  </w:num>
  <w:num w:numId="15">
    <w:abstractNumId w:val="12"/>
  </w:num>
  <w:num w:numId="16">
    <w:abstractNumId w:val="10"/>
  </w:num>
  <w:num w:numId="17">
    <w:abstractNumId w:val="13"/>
  </w:num>
  <w:num w:numId="18">
    <w:abstractNumId w:val="21"/>
  </w:num>
  <w:num w:numId="19">
    <w:abstractNumId w:val="16"/>
  </w:num>
  <w:num w:numId="20">
    <w:abstractNumId w:val="18"/>
    <w:lvlOverride w:ilvl="0">
      <w:lvl w:ilvl="0">
        <w:start w:val="1"/>
        <w:numFmt w:val="upperRoman"/>
        <w:lvlText w:val="%1."/>
        <w:lvlJc w:val="left"/>
        <w:pPr>
          <w:ind w:left="1068" w:hanging="360"/>
        </w:pPr>
        <w:rPr>
          <w:rFonts w:cs="Times New Roman" w:hint="default"/>
          <w:b/>
          <w:bCs w:val="0"/>
          <w:i w:val="0"/>
          <w:iCs w:val="0"/>
        </w:rPr>
      </w:lvl>
    </w:lvlOverride>
    <w:lvlOverride w:ilvl="1">
      <w:lvl w:ilvl="1" w:tentative="1">
        <w:start w:val="1"/>
        <w:numFmt w:val="lowerLetter"/>
        <w:lvlText w:val="%2."/>
        <w:lvlJc w:val="left"/>
        <w:pPr>
          <w:ind w:left="1788" w:hanging="360"/>
        </w:pPr>
      </w:lvl>
    </w:lvlOverride>
    <w:lvlOverride w:ilvl="2">
      <w:lvl w:ilvl="2" w:tentative="1">
        <w:start w:val="1"/>
        <w:numFmt w:val="lowerRoman"/>
        <w:lvlText w:val="%3."/>
        <w:lvlJc w:val="right"/>
        <w:pPr>
          <w:ind w:left="2508" w:hanging="180"/>
        </w:pPr>
      </w:lvl>
    </w:lvlOverride>
    <w:lvlOverride w:ilvl="3">
      <w:lvl w:ilvl="3" w:tentative="1">
        <w:start w:val="1"/>
        <w:numFmt w:val="decimal"/>
        <w:lvlText w:val="%4."/>
        <w:lvlJc w:val="left"/>
        <w:pPr>
          <w:ind w:left="3228" w:hanging="360"/>
        </w:pPr>
      </w:lvl>
    </w:lvlOverride>
    <w:lvlOverride w:ilvl="4">
      <w:lvl w:ilvl="4" w:tentative="1">
        <w:start w:val="1"/>
        <w:numFmt w:val="lowerLetter"/>
        <w:lvlText w:val="%5."/>
        <w:lvlJc w:val="left"/>
        <w:pPr>
          <w:ind w:left="3948" w:hanging="360"/>
        </w:pPr>
      </w:lvl>
    </w:lvlOverride>
    <w:lvlOverride w:ilvl="5">
      <w:lvl w:ilvl="5" w:tentative="1">
        <w:start w:val="1"/>
        <w:numFmt w:val="lowerRoman"/>
        <w:lvlText w:val="%6."/>
        <w:lvlJc w:val="right"/>
        <w:pPr>
          <w:ind w:left="4668" w:hanging="180"/>
        </w:pPr>
      </w:lvl>
    </w:lvlOverride>
    <w:lvlOverride w:ilvl="6">
      <w:lvl w:ilvl="6" w:tentative="1">
        <w:start w:val="1"/>
        <w:numFmt w:val="decimal"/>
        <w:lvlText w:val="%7."/>
        <w:lvlJc w:val="left"/>
        <w:pPr>
          <w:ind w:left="5388" w:hanging="360"/>
        </w:pPr>
      </w:lvl>
    </w:lvlOverride>
    <w:lvlOverride w:ilvl="7">
      <w:lvl w:ilvl="7" w:tentative="1">
        <w:start w:val="1"/>
        <w:numFmt w:val="lowerLetter"/>
        <w:lvlText w:val="%8."/>
        <w:lvlJc w:val="left"/>
        <w:pPr>
          <w:ind w:left="6108" w:hanging="360"/>
        </w:pPr>
      </w:lvl>
    </w:lvlOverride>
    <w:lvlOverride w:ilvl="8">
      <w:lvl w:ilvl="8" w:tentative="1">
        <w:start w:val="1"/>
        <w:numFmt w:val="lowerRoman"/>
        <w:lvlText w:val="%9."/>
        <w:lvlJc w:val="right"/>
        <w:pPr>
          <w:ind w:left="6828" w:hanging="180"/>
        </w:pPr>
      </w:lvl>
    </w:lvlOverride>
  </w:num>
  <w:num w:numId="21">
    <w:abstractNumId w:val="25"/>
  </w:num>
  <w:num w:numId="22">
    <w:abstractNumId w:val="2"/>
    <w:lvlOverride w:ilvl="0">
      <w:lvl w:ilvl="0">
        <w:start w:val="1"/>
        <w:numFmt w:val="lowerLetter"/>
        <w:lvlText w:val="%1)"/>
        <w:lvlJc w:val="left"/>
        <w:pPr>
          <w:ind w:left="1776" w:hanging="360"/>
        </w:pPr>
        <w:rPr>
          <w:b/>
        </w:rPr>
      </w:lvl>
    </w:lvlOverride>
  </w:num>
  <w:num w:numId="23">
    <w:abstractNumId w:val="28"/>
  </w:num>
  <w:num w:numId="24">
    <w:abstractNumId w:val="40"/>
    <w:lvlOverride w:ilvl="0">
      <w:lvl w:ilvl="0">
        <w:start w:val="1"/>
        <w:numFmt w:val="lowerLetter"/>
        <w:lvlText w:val="%1)"/>
        <w:lvlJc w:val="left"/>
        <w:pPr>
          <w:ind w:left="1776" w:hanging="360"/>
        </w:pPr>
        <w:rPr>
          <w:b/>
        </w:rPr>
      </w:lvl>
    </w:lvlOverride>
  </w:num>
  <w:num w:numId="25">
    <w:abstractNumId w:val="22"/>
  </w:num>
  <w:num w:numId="26">
    <w:abstractNumId w:val="5"/>
    <w:lvlOverride w:ilvl="0">
      <w:lvl w:ilvl="0">
        <w:start w:val="1"/>
        <w:numFmt w:val="lowerLetter"/>
        <w:lvlText w:val="%1)"/>
        <w:lvlJc w:val="left"/>
        <w:pPr>
          <w:ind w:left="1428" w:hanging="360"/>
        </w:pPr>
        <w:rPr>
          <w:b/>
        </w:rPr>
      </w:lvl>
    </w:lvlOverride>
  </w:num>
  <w:num w:numId="27">
    <w:abstractNumId w:val="37"/>
  </w:num>
  <w:num w:numId="28">
    <w:abstractNumId w:val="30"/>
  </w:num>
  <w:num w:numId="29">
    <w:abstractNumId w:val="42"/>
  </w:num>
  <w:num w:numId="30">
    <w:abstractNumId w:val="7"/>
  </w:num>
  <w:num w:numId="31">
    <w:abstractNumId w:val="46"/>
  </w:num>
  <w:num w:numId="32">
    <w:abstractNumId w:val="44"/>
  </w:num>
  <w:num w:numId="33">
    <w:abstractNumId w:val="3"/>
  </w:num>
  <w:num w:numId="34">
    <w:abstractNumId w:val="29"/>
  </w:num>
  <w:num w:numId="35">
    <w:abstractNumId w:val="31"/>
  </w:num>
  <w:num w:numId="36">
    <w:abstractNumId w:val="34"/>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9"/>
  </w:num>
  <w:num w:numId="41">
    <w:abstractNumId w:val="9"/>
  </w:num>
  <w:num w:numId="42">
    <w:abstractNumId w:val="17"/>
  </w:num>
  <w:num w:numId="43">
    <w:abstractNumId w:val="41"/>
  </w:num>
  <w:num w:numId="44">
    <w:abstractNumId w:val="45"/>
  </w:num>
  <w:num w:numId="45">
    <w:abstractNumId w:val="20"/>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7"/>
    <w:lvlOverride w:ilvl="0">
      <w:startOverride w:val="1"/>
      <w:lvl w:ilvl="0">
        <w:start w:val="1"/>
        <w:numFmt w:val="lowerLetter"/>
        <w:lvlText w:val="%1)"/>
        <w:lvlJc w:val="left"/>
        <w:pPr>
          <w:ind w:left="1776" w:hanging="36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9">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9BD"/>
    <w:rsid w:val="00010FE3"/>
    <w:rsid w:val="000132C7"/>
    <w:rsid w:val="00015604"/>
    <w:rsid w:val="00015A8A"/>
    <w:rsid w:val="00016178"/>
    <w:rsid w:val="00020D54"/>
    <w:rsid w:val="00024A95"/>
    <w:rsid w:val="00043142"/>
    <w:rsid w:val="000607AC"/>
    <w:rsid w:val="00060865"/>
    <w:rsid w:val="00062BF4"/>
    <w:rsid w:val="000637EE"/>
    <w:rsid w:val="000702CB"/>
    <w:rsid w:val="00070FE7"/>
    <w:rsid w:val="00075050"/>
    <w:rsid w:val="000774D1"/>
    <w:rsid w:val="00081D25"/>
    <w:rsid w:val="000825C4"/>
    <w:rsid w:val="00082B8B"/>
    <w:rsid w:val="000853EE"/>
    <w:rsid w:val="00087DD0"/>
    <w:rsid w:val="000A0020"/>
    <w:rsid w:val="000A6D67"/>
    <w:rsid w:val="000B1628"/>
    <w:rsid w:val="000B434E"/>
    <w:rsid w:val="000B5D36"/>
    <w:rsid w:val="000B6677"/>
    <w:rsid w:val="000B716B"/>
    <w:rsid w:val="000C26B4"/>
    <w:rsid w:val="000C60ED"/>
    <w:rsid w:val="000D33E1"/>
    <w:rsid w:val="000D3FF5"/>
    <w:rsid w:val="000D46EB"/>
    <w:rsid w:val="000E5042"/>
    <w:rsid w:val="000E716D"/>
    <w:rsid w:val="000F04D6"/>
    <w:rsid w:val="000F6283"/>
    <w:rsid w:val="000F758B"/>
    <w:rsid w:val="00104B2C"/>
    <w:rsid w:val="00104D04"/>
    <w:rsid w:val="00106C23"/>
    <w:rsid w:val="00107D89"/>
    <w:rsid w:val="00110257"/>
    <w:rsid w:val="00110BF8"/>
    <w:rsid w:val="001124AC"/>
    <w:rsid w:val="00115847"/>
    <w:rsid w:val="0011662F"/>
    <w:rsid w:val="001251EE"/>
    <w:rsid w:val="00127D0A"/>
    <w:rsid w:val="00130106"/>
    <w:rsid w:val="00132A66"/>
    <w:rsid w:val="001349D3"/>
    <w:rsid w:val="001350F2"/>
    <w:rsid w:val="00141A2B"/>
    <w:rsid w:val="00150D4A"/>
    <w:rsid w:val="001539CA"/>
    <w:rsid w:val="00155D14"/>
    <w:rsid w:val="00155F67"/>
    <w:rsid w:val="00167954"/>
    <w:rsid w:val="00173993"/>
    <w:rsid w:val="0018012D"/>
    <w:rsid w:val="00180521"/>
    <w:rsid w:val="0019083B"/>
    <w:rsid w:val="00191F48"/>
    <w:rsid w:val="00196DE7"/>
    <w:rsid w:val="001A0E0F"/>
    <w:rsid w:val="001A4DFA"/>
    <w:rsid w:val="001B2937"/>
    <w:rsid w:val="001B438C"/>
    <w:rsid w:val="001B6AC3"/>
    <w:rsid w:val="001C137F"/>
    <w:rsid w:val="001D0AFA"/>
    <w:rsid w:val="001D1AD8"/>
    <w:rsid w:val="001D4EC2"/>
    <w:rsid w:val="001E012D"/>
    <w:rsid w:val="001E19A3"/>
    <w:rsid w:val="001E2462"/>
    <w:rsid w:val="001E394F"/>
    <w:rsid w:val="001E7A4A"/>
    <w:rsid w:val="001F2536"/>
    <w:rsid w:val="001F3605"/>
    <w:rsid w:val="001F7D2A"/>
    <w:rsid w:val="0020582D"/>
    <w:rsid w:val="00207CC5"/>
    <w:rsid w:val="00212360"/>
    <w:rsid w:val="00217D2E"/>
    <w:rsid w:val="002257C7"/>
    <w:rsid w:val="002405CE"/>
    <w:rsid w:val="00240D3C"/>
    <w:rsid w:val="00246949"/>
    <w:rsid w:val="0025224F"/>
    <w:rsid w:val="00255BEC"/>
    <w:rsid w:val="00255DD9"/>
    <w:rsid w:val="0026079F"/>
    <w:rsid w:val="00266B1D"/>
    <w:rsid w:val="00274846"/>
    <w:rsid w:val="00280ED2"/>
    <w:rsid w:val="00282624"/>
    <w:rsid w:val="00285905"/>
    <w:rsid w:val="002913DA"/>
    <w:rsid w:val="00291CC5"/>
    <w:rsid w:val="00293193"/>
    <w:rsid w:val="00297106"/>
    <w:rsid w:val="002A2D85"/>
    <w:rsid w:val="002A30B6"/>
    <w:rsid w:val="002A3DE2"/>
    <w:rsid w:val="002A4530"/>
    <w:rsid w:val="002A47C0"/>
    <w:rsid w:val="002B06E3"/>
    <w:rsid w:val="002B51E6"/>
    <w:rsid w:val="002B579F"/>
    <w:rsid w:val="002B6378"/>
    <w:rsid w:val="002B6B16"/>
    <w:rsid w:val="002B7887"/>
    <w:rsid w:val="002C022C"/>
    <w:rsid w:val="002C1116"/>
    <w:rsid w:val="002C5CBF"/>
    <w:rsid w:val="002D1758"/>
    <w:rsid w:val="002D4B48"/>
    <w:rsid w:val="002E0D68"/>
    <w:rsid w:val="002E105E"/>
    <w:rsid w:val="002E14D4"/>
    <w:rsid w:val="002F5B78"/>
    <w:rsid w:val="00307D72"/>
    <w:rsid w:val="0032074B"/>
    <w:rsid w:val="003244CB"/>
    <w:rsid w:val="00324DF7"/>
    <w:rsid w:val="00326A46"/>
    <w:rsid w:val="003275CF"/>
    <w:rsid w:val="00331A25"/>
    <w:rsid w:val="00336B61"/>
    <w:rsid w:val="00340EF6"/>
    <w:rsid w:val="003449FF"/>
    <w:rsid w:val="0035377D"/>
    <w:rsid w:val="00354895"/>
    <w:rsid w:val="00356CBF"/>
    <w:rsid w:val="00357443"/>
    <w:rsid w:val="0036467B"/>
    <w:rsid w:val="003660A5"/>
    <w:rsid w:val="00372E14"/>
    <w:rsid w:val="003774BD"/>
    <w:rsid w:val="00380546"/>
    <w:rsid w:val="00393E4F"/>
    <w:rsid w:val="00395E03"/>
    <w:rsid w:val="003A13B7"/>
    <w:rsid w:val="003B2EF4"/>
    <w:rsid w:val="003B3ED3"/>
    <w:rsid w:val="003B48DD"/>
    <w:rsid w:val="003C2D36"/>
    <w:rsid w:val="003C379B"/>
    <w:rsid w:val="003C498B"/>
    <w:rsid w:val="003C591D"/>
    <w:rsid w:val="003D05A2"/>
    <w:rsid w:val="003D333E"/>
    <w:rsid w:val="003D4734"/>
    <w:rsid w:val="003D7E52"/>
    <w:rsid w:val="003E5D2F"/>
    <w:rsid w:val="003E6DB7"/>
    <w:rsid w:val="003F0547"/>
    <w:rsid w:val="00400711"/>
    <w:rsid w:val="00402868"/>
    <w:rsid w:val="004114DA"/>
    <w:rsid w:val="00422C9A"/>
    <w:rsid w:val="0043378D"/>
    <w:rsid w:val="0043417A"/>
    <w:rsid w:val="00435EB9"/>
    <w:rsid w:val="00450AF7"/>
    <w:rsid w:val="004528E4"/>
    <w:rsid w:val="00454A3B"/>
    <w:rsid w:val="0045508D"/>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1005"/>
    <w:rsid w:val="0050163C"/>
    <w:rsid w:val="005033D7"/>
    <w:rsid w:val="00507503"/>
    <w:rsid w:val="00513F22"/>
    <w:rsid w:val="00514956"/>
    <w:rsid w:val="00520467"/>
    <w:rsid w:val="005320EC"/>
    <w:rsid w:val="0053659A"/>
    <w:rsid w:val="005401C1"/>
    <w:rsid w:val="00540DDC"/>
    <w:rsid w:val="005446BB"/>
    <w:rsid w:val="00545B77"/>
    <w:rsid w:val="00545FE9"/>
    <w:rsid w:val="0054718D"/>
    <w:rsid w:val="00550ED4"/>
    <w:rsid w:val="00554655"/>
    <w:rsid w:val="00560B11"/>
    <w:rsid w:val="00564B63"/>
    <w:rsid w:val="00571DC9"/>
    <w:rsid w:val="0057607E"/>
    <w:rsid w:val="00576A9D"/>
    <w:rsid w:val="005831EC"/>
    <w:rsid w:val="00583370"/>
    <w:rsid w:val="0059075C"/>
    <w:rsid w:val="005926FE"/>
    <w:rsid w:val="00593667"/>
    <w:rsid w:val="005B1001"/>
    <w:rsid w:val="005B2E74"/>
    <w:rsid w:val="005B76F1"/>
    <w:rsid w:val="005C0E4C"/>
    <w:rsid w:val="005C6597"/>
    <w:rsid w:val="005C7F15"/>
    <w:rsid w:val="005D155D"/>
    <w:rsid w:val="005D4709"/>
    <w:rsid w:val="005D48BA"/>
    <w:rsid w:val="005D4DE5"/>
    <w:rsid w:val="005D53EB"/>
    <w:rsid w:val="005E12F4"/>
    <w:rsid w:val="005E4CB7"/>
    <w:rsid w:val="005F443F"/>
    <w:rsid w:val="00605B32"/>
    <w:rsid w:val="0061011B"/>
    <w:rsid w:val="006134B7"/>
    <w:rsid w:val="006221F3"/>
    <w:rsid w:val="00626F09"/>
    <w:rsid w:val="00636776"/>
    <w:rsid w:val="0065097B"/>
    <w:rsid w:val="00651671"/>
    <w:rsid w:val="0066472B"/>
    <w:rsid w:val="00666A10"/>
    <w:rsid w:val="00673308"/>
    <w:rsid w:val="00673713"/>
    <w:rsid w:val="006768C3"/>
    <w:rsid w:val="006774CF"/>
    <w:rsid w:val="00680F53"/>
    <w:rsid w:val="00684D8E"/>
    <w:rsid w:val="00686CDE"/>
    <w:rsid w:val="00687488"/>
    <w:rsid w:val="00694F64"/>
    <w:rsid w:val="00695FEA"/>
    <w:rsid w:val="006A0004"/>
    <w:rsid w:val="006A1F2F"/>
    <w:rsid w:val="006A6D8D"/>
    <w:rsid w:val="006B32AB"/>
    <w:rsid w:val="006C2281"/>
    <w:rsid w:val="006C5C3F"/>
    <w:rsid w:val="006D0571"/>
    <w:rsid w:val="006E17C1"/>
    <w:rsid w:val="006E1F51"/>
    <w:rsid w:val="006E6555"/>
    <w:rsid w:val="006F185D"/>
    <w:rsid w:val="006F411B"/>
    <w:rsid w:val="006F45AA"/>
    <w:rsid w:val="00701194"/>
    <w:rsid w:val="00702637"/>
    <w:rsid w:val="00703E0D"/>
    <w:rsid w:val="00705AB2"/>
    <w:rsid w:val="00706BE7"/>
    <w:rsid w:val="00711E95"/>
    <w:rsid w:val="0071536C"/>
    <w:rsid w:val="0072402D"/>
    <w:rsid w:val="00724CD2"/>
    <w:rsid w:val="00724EF9"/>
    <w:rsid w:val="007318F4"/>
    <w:rsid w:val="00740555"/>
    <w:rsid w:val="007428D7"/>
    <w:rsid w:val="0074740B"/>
    <w:rsid w:val="007565DA"/>
    <w:rsid w:val="00771A6F"/>
    <w:rsid w:val="0077302A"/>
    <w:rsid w:val="00781B6F"/>
    <w:rsid w:val="00782414"/>
    <w:rsid w:val="00784EE2"/>
    <w:rsid w:val="0078749A"/>
    <w:rsid w:val="007A25CA"/>
    <w:rsid w:val="007A26DE"/>
    <w:rsid w:val="007A59CB"/>
    <w:rsid w:val="007A7E98"/>
    <w:rsid w:val="007B1E69"/>
    <w:rsid w:val="007B601A"/>
    <w:rsid w:val="007B6973"/>
    <w:rsid w:val="007B6977"/>
    <w:rsid w:val="007B6A95"/>
    <w:rsid w:val="007B791F"/>
    <w:rsid w:val="007C06D3"/>
    <w:rsid w:val="007C46F2"/>
    <w:rsid w:val="007D0C4C"/>
    <w:rsid w:val="007D23FE"/>
    <w:rsid w:val="007D3DD3"/>
    <w:rsid w:val="007D72B9"/>
    <w:rsid w:val="007F0135"/>
    <w:rsid w:val="007F2B1B"/>
    <w:rsid w:val="007F347D"/>
    <w:rsid w:val="007F4180"/>
    <w:rsid w:val="007F7AC8"/>
    <w:rsid w:val="00803645"/>
    <w:rsid w:val="00804F7C"/>
    <w:rsid w:val="00810271"/>
    <w:rsid w:val="00811D0B"/>
    <w:rsid w:val="00812C82"/>
    <w:rsid w:val="008149F9"/>
    <w:rsid w:val="00817710"/>
    <w:rsid w:val="00820D8E"/>
    <w:rsid w:val="0082696C"/>
    <w:rsid w:val="0083096B"/>
    <w:rsid w:val="0083637A"/>
    <w:rsid w:val="0084512A"/>
    <w:rsid w:val="00855E8C"/>
    <w:rsid w:val="00856983"/>
    <w:rsid w:val="0086289A"/>
    <w:rsid w:val="0086341E"/>
    <w:rsid w:val="00865BCF"/>
    <w:rsid w:val="00872C85"/>
    <w:rsid w:val="00877553"/>
    <w:rsid w:val="0088331C"/>
    <w:rsid w:val="00883392"/>
    <w:rsid w:val="008835F9"/>
    <w:rsid w:val="00885E12"/>
    <w:rsid w:val="00886789"/>
    <w:rsid w:val="00892D68"/>
    <w:rsid w:val="00893BF8"/>
    <w:rsid w:val="008A48EE"/>
    <w:rsid w:val="008A72D4"/>
    <w:rsid w:val="008A79DC"/>
    <w:rsid w:val="008B1A83"/>
    <w:rsid w:val="008B2AE9"/>
    <w:rsid w:val="008B39CE"/>
    <w:rsid w:val="008B40CC"/>
    <w:rsid w:val="008B50E7"/>
    <w:rsid w:val="008B7F39"/>
    <w:rsid w:val="008D0FC4"/>
    <w:rsid w:val="008E2274"/>
    <w:rsid w:val="008E61F1"/>
    <w:rsid w:val="008E6BF6"/>
    <w:rsid w:val="008E6E2E"/>
    <w:rsid w:val="008F0A44"/>
    <w:rsid w:val="008F2631"/>
    <w:rsid w:val="008F3219"/>
    <w:rsid w:val="008F36E6"/>
    <w:rsid w:val="008F5C2C"/>
    <w:rsid w:val="008F7038"/>
    <w:rsid w:val="008F7819"/>
    <w:rsid w:val="0090080B"/>
    <w:rsid w:val="00902B39"/>
    <w:rsid w:val="009060D2"/>
    <w:rsid w:val="009217D6"/>
    <w:rsid w:val="009228C4"/>
    <w:rsid w:val="0092407D"/>
    <w:rsid w:val="00924FAA"/>
    <w:rsid w:val="00926A3A"/>
    <w:rsid w:val="0093019C"/>
    <w:rsid w:val="0093634E"/>
    <w:rsid w:val="00946409"/>
    <w:rsid w:val="009514E0"/>
    <w:rsid w:val="009520D9"/>
    <w:rsid w:val="0095482A"/>
    <w:rsid w:val="00960BF8"/>
    <w:rsid w:val="00960D83"/>
    <w:rsid w:val="00964764"/>
    <w:rsid w:val="00967A5D"/>
    <w:rsid w:val="00972B0C"/>
    <w:rsid w:val="0097312E"/>
    <w:rsid w:val="009739AF"/>
    <w:rsid w:val="0098302F"/>
    <w:rsid w:val="00986C89"/>
    <w:rsid w:val="009918DC"/>
    <w:rsid w:val="00997F08"/>
    <w:rsid w:val="009A1E38"/>
    <w:rsid w:val="009A213F"/>
    <w:rsid w:val="009A230A"/>
    <w:rsid w:val="009A6D5C"/>
    <w:rsid w:val="009B782D"/>
    <w:rsid w:val="009C7181"/>
    <w:rsid w:val="009C7631"/>
    <w:rsid w:val="009C7CF9"/>
    <w:rsid w:val="009D7D77"/>
    <w:rsid w:val="009E16CA"/>
    <w:rsid w:val="009E4B41"/>
    <w:rsid w:val="009E596D"/>
    <w:rsid w:val="009E6EA0"/>
    <w:rsid w:val="00A00666"/>
    <w:rsid w:val="00A01822"/>
    <w:rsid w:val="00A02538"/>
    <w:rsid w:val="00A032A2"/>
    <w:rsid w:val="00A04178"/>
    <w:rsid w:val="00A07764"/>
    <w:rsid w:val="00A138A8"/>
    <w:rsid w:val="00A14226"/>
    <w:rsid w:val="00A15255"/>
    <w:rsid w:val="00A22753"/>
    <w:rsid w:val="00A273B8"/>
    <w:rsid w:val="00A31281"/>
    <w:rsid w:val="00A32516"/>
    <w:rsid w:val="00A361BF"/>
    <w:rsid w:val="00A36F62"/>
    <w:rsid w:val="00A47462"/>
    <w:rsid w:val="00A540F2"/>
    <w:rsid w:val="00A57416"/>
    <w:rsid w:val="00A63D71"/>
    <w:rsid w:val="00A679A9"/>
    <w:rsid w:val="00A75262"/>
    <w:rsid w:val="00A77B35"/>
    <w:rsid w:val="00A82DA9"/>
    <w:rsid w:val="00A927B1"/>
    <w:rsid w:val="00AA0B73"/>
    <w:rsid w:val="00AB377C"/>
    <w:rsid w:val="00AB53E6"/>
    <w:rsid w:val="00AC0BB0"/>
    <w:rsid w:val="00AC2581"/>
    <w:rsid w:val="00AC64B1"/>
    <w:rsid w:val="00AC7E5A"/>
    <w:rsid w:val="00AE5576"/>
    <w:rsid w:val="00AF1C92"/>
    <w:rsid w:val="00AF2D5F"/>
    <w:rsid w:val="00AF321F"/>
    <w:rsid w:val="00AF46F6"/>
    <w:rsid w:val="00AF63F9"/>
    <w:rsid w:val="00B03F1B"/>
    <w:rsid w:val="00B05FFB"/>
    <w:rsid w:val="00B07098"/>
    <w:rsid w:val="00B13569"/>
    <w:rsid w:val="00B135A7"/>
    <w:rsid w:val="00B2001A"/>
    <w:rsid w:val="00B30FFD"/>
    <w:rsid w:val="00B342F7"/>
    <w:rsid w:val="00B44632"/>
    <w:rsid w:val="00B541FD"/>
    <w:rsid w:val="00B55CD5"/>
    <w:rsid w:val="00B57B94"/>
    <w:rsid w:val="00B60167"/>
    <w:rsid w:val="00B6065B"/>
    <w:rsid w:val="00B614D0"/>
    <w:rsid w:val="00B62E18"/>
    <w:rsid w:val="00B655E5"/>
    <w:rsid w:val="00B65723"/>
    <w:rsid w:val="00B770DF"/>
    <w:rsid w:val="00B777F0"/>
    <w:rsid w:val="00B82D5B"/>
    <w:rsid w:val="00B97B65"/>
    <w:rsid w:val="00BA1849"/>
    <w:rsid w:val="00BB07A0"/>
    <w:rsid w:val="00BB1262"/>
    <w:rsid w:val="00BB3C7E"/>
    <w:rsid w:val="00BC2460"/>
    <w:rsid w:val="00BC7756"/>
    <w:rsid w:val="00BD23C4"/>
    <w:rsid w:val="00BE0774"/>
    <w:rsid w:val="00BE5237"/>
    <w:rsid w:val="00BF11E4"/>
    <w:rsid w:val="00BF1917"/>
    <w:rsid w:val="00BF2C3B"/>
    <w:rsid w:val="00BF5DD9"/>
    <w:rsid w:val="00BF7DB7"/>
    <w:rsid w:val="00C01413"/>
    <w:rsid w:val="00C04FF1"/>
    <w:rsid w:val="00C14FD8"/>
    <w:rsid w:val="00C16795"/>
    <w:rsid w:val="00C1793E"/>
    <w:rsid w:val="00C27107"/>
    <w:rsid w:val="00C31506"/>
    <w:rsid w:val="00C31907"/>
    <w:rsid w:val="00C3353C"/>
    <w:rsid w:val="00C35EE3"/>
    <w:rsid w:val="00C36D3B"/>
    <w:rsid w:val="00C37ADC"/>
    <w:rsid w:val="00C421E8"/>
    <w:rsid w:val="00C45299"/>
    <w:rsid w:val="00C52E8B"/>
    <w:rsid w:val="00C56175"/>
    <w:rsid w:val="00C6023E"/>
    <w:rsid w:val="00C66D82"/>
    <w:rsid w:val="00C72961"/>
    <w:rsid w:val="00C72B48"/>
    <w:rsid w:val="00C73C72"/>
    <w:rsid w:val="00C8316D"/>
    <w:rsid w:val="00C85818"/>
    <w:rsid w:val="00C97154"/>
    <w:rsid w:val="00CA107D"/>
    <w:rsid w:val="00CA2750"/>
    <w:rsid w:val="00CA70F9"/>
    <w:rsid w:val="00CB417C"/>
    <w:rsid w:val="00CC041E"/>
    <w:rsid w:val="00CD1CAD"/>
    <w:rsid w:val="00CD590F"/>
    <w:rsid w:val="00CE0738"/>
    <w:rsid w:val="00CE1881"/>
    <w:rsid w:val="00CE46D7"/>
    <w:rsid w:val="00CF0563"/>
    <w:rsid w:val="00CF4816"/>
    <w:rsid w:val="00D01EED"/>
    <w:rsid w:val="00D020D6"/>
    <w:rsid w:val="00D10528"/>
    <w:rsid w:val="00D15512"/>
    <w:rsid w:val="00D3317F"/>
    <w:rsid w:val="00D34B2E"/>
    <w:rsid w:val="00D45AB6"/>
    <w:rsid w:val="00D46AE7"/>
    <w:rsid w:val="00D52000"/>
    <w:rsid w:val="00D60688"/>
    <w:rsid w:val="00D6760D"/>
    <w:rsid w:val="00D768C2"/>
    <w:rsid w:val="00D807AE"/>
    <w:rsid w:val="00D80ED9"/>
    <w:rsid w:val="00D822E5"/>
    <w:rsid w:val="00D85058"/>
    <w:rsid w:val="00D85B75"/>
    <w:rsid w:val="00D87283"/>
    <w:rsid w:val="00D91D59"/>
    <w:rsid w:val="00D9398F"/>
    <w:rsid w:val="00D97676"/>
    <w:rsid w:val="00DA2C92"/>
    <w:rsid w:val="00DB192B"/>
    <w:rsid w:val="00DB1E82"/>
    <w:rsid w:val="00DB36D3"/>
    <w:rsid w:val="00DB76A8"/>
    <w:rsid w:val="00DB787C"/>
    <w:rsid w:val="00DC5DC1"/>
    <w:rsid w:val="00DC7A84"/>
    <w:rsid w:val="00DD1398"/>
    <w:rsid w:val="00DD1755"/>
    <w:rsid w:val="00DE3ECD"/>
    <w:rsid w:val="00DE5A62"/>
    <w:rsid w:val="00DF133F"/>
    <w:rsid w:val="00E07749"/>
    <w:rsid w:val="00E24172"/>
    <w:rsid w:val="00E41080"/>
    <w:rsid w:val="00E41D58"/>
    <w:rsid w:val="00E42BCD"/>
    <w:rsid w:val="00E43A91"/>
    <w:rsid w:val="00E5591B"/>
    <w:rsid w:val="00E55E07"/>
    <w:rsid w:val="00E64466"/>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C059F"/>
    <w:rsid w:val="00EC2EF1"/>
    <w:rsid w:val="00EC7A61"/>
    <w:rsid w:val="00ED4C2D"/>
    <w:rsid w:val="00ED6874"/>
    <w:rsid w:val="00ED6D3E"/>
    <w:rsid w:val="00ED6EAF"/>
    <w:rsid w:val="00ED6F50"/>
    <w:rsid w:val="00EE1FFF"/>
    <w:rsid w:val="00EE5A55"/>
    <w:rsid w:val="00EE648B"/>
    <w:rsid w:val="00EE696C"/>
    <w:rsid w:val="00EE7860"/>
    <w:rsid w:val="00EF1F5F"/>
    <w:rsid w:val="00EF6FC1"/>
    <w:rsid w:val="00F00466"/>
    <w:rsid w:val="00F01707"/>
    <w:rsid w:val="00F12BB5"/>
    <w:rsid w:val="00F21236"/>
    <w:rsid w:val="00F22A52"/>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2A66"/>
    <w:rsid w:val="00F92C67"/>
    <w:rsid w:val="00F95620"/>
    <w:rsid w:val="00F97379"/>
    <w:rsid w:val="00FB12AF"/>
    <w:rsid w:val="00FB1404"/>
    <w:rsid w:val="00FB1E7D"/>
    <w:rsid w:val="00FB3CFB"/>
    <w:rsid w:val="00FC1B23"/>
    <w:rsid w:val="00FE0A81"/>
    <w:rsid w:val="00FE2412"/>
    <w:rsid w:val="00FE5A5F"/>
    <w:rsid w:val="00FE5CA5"/>
    <w:rsid w:val="00FE77EB"/>
    <w:rsid w:val="00FF1DB2"/>
    <w:rsid w:val="00FF2F8D"/>
    <w:rsid w:val="00FF49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194865A0-9D9D-4048-8230-6DE7F69F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character" w:customStyle="1" w:styleId="fontstyle21">
    <w:name w:val="fontstyle21"/>
    <w:basedOn w:val="Fuentedeprrafopredeter"/>
    <w:rsid w:val="00687488"/>
    <w:rPr>
      <w:rFonts w:ascii="Gadugi" w:hAnsi="Gadugi" w:hint="default"/>
      <w:b w:val="0"/>
      <w:bCs w:val="0"/>
      <w:i w:val="0"/>
      <w:iCs w:val="0"/>
      <w:color w:val="000000"/>
      <w:sz w:val="26"/>
      <w:szCs w:val="26"/>
    </w:rPr>
  </w:style>
  <w:style w:type="character" w:customStyle="1" w:styleId="fontstyle01">
    <w:name w:val="fontstyle01"/>
    <w:basedOn w:val="Fuentedeprrafopredeter"/>
    <w:rsid w:val="005E12F4"/>
    <w:rPr>
      <w:rFonts w:ascii="Gadugi-Bold" w:hAnsi="Gadugi-Bold" w:hint="default"/>
      <w:b/>
      <w:bCs/>
      <w:i w:val="0"/>
      <w:iCs w:val="0"/>
      <w:color w:val="000000"/>
      <w:sz w:val="26"/>
      <w:szCs w:val="26"/>
    </w:rPr>
  </w:style>
  <w:style w:type="paragraph" w:customStyle="1" w:styleId="texto">
    <w:name w:val="texto"/>
    <w:basedOn w:val="Normal"/>
    <w:rsid w:val="00ED6F50"/>
    <w:pPr>
      <w:spacing w:before="100" w:beforeAutospacing="1" w:after="100" w:afterAutospacing="1"/>
    </w:pPr>
    <w:rPr>
      <w:rFonts w:eastAsia="Times New Roman"/>
      <w:lang w:val="es-MX" w:eastAsia="es-MX"/>
    </w:rPr>
  </w:style>
  <w:style w:type="paragraph" w:customStyle="1" w:styleId="TEXTO0">
    <w:name w:val="TEXTO"/>
    <w:uiPriority w:val="99"/>
    <w:rsid w:val="000D46EB"/>
    <w:pPr>
      <w:widowControl w:val="0"/>
      <w:spacing w:after="0" w:line="240" w:lineRule="auto"/>
      <w:jc w:val="both"/>
    </w:pPr>
    <w:rPr>
      <w:rFonts w:ascii="Helvetica" w:eastAsia="Times New Roman" w:hAnsi="Helvetica" w:cs="Times New Roman"/>
      <w:color w:val="000000"/>
      <w:sz w:val="16"/>
      <w:szCs w:val="20"/>
      <w:lang w:val="en-US" w:eastAsia="es-ES"/>
    </w:rPr>
  </w:style>
  <w:style w:type="character" w:customStyle="1" w:styleId="PrrafodelistaCar">
    <w:name w:val="Párrafo de lista Car"/>
    <w:aliases w:val="viñeta Car,Párrafo de lista 2 Car"/>
    <w:link w:val="Prrafodelista"/>
    <w:uiPriority w:val="34"/>
    <w:locked/>
    <w:rsid w:val="00872C85"/>
    <w:rPr>
      <w:rFonts w:ascii="Times New Roman" w:eastAsia="Calibri" w:hAnsi="Times New Roman" w:cs="Times New Roman"/>
      <w:sz w:val="24"/>
      <w:szCs w:val="24"/>
      <w:lang w:val="es-ES" w:eastAsia="es-ES"/>
    </w:rPr>
  </w:style>
  <w:style w:type="numbering" w:customStyle="1" w:styleId="Estilo58">
    <w:name w:val="Estilo58"/>
    <w:uiPriority w:val="99"/>
    <w:rsid w:val="00872C85"/>
    <w:pPr>
      <w:numPr>
        <w:numId w:val="3"/>
      </w:numPr>
    </w:pPr>
  </w:style>
  <w:style w:type="numbering" w:customStyle="1" w:styleId="Estilo59">
    <w:name w:val="Estilo59"/>
    <w:uiPriority w:val="99"/>
    <w:rsid w:val="00872C85"/>
    <w:pPr>
      <w:numPr>
        <w:numId w:val="4"/>
      </w:numPr>
    </w:pPr>
  </w:style>
  <w:style w:type="numbering" w:customStyle="1" w:styleId="Estilo60">
    <w:name w:val="Estilo60"/>
    <w:uiPriority w:val="99"/>
    <w:rsid w:val="00B30FFD"/>
    <w:pPr>
      <w:numPr>
        <w:numId w:val="7"/>
      </w:numPr>
    </w:pPr>
  </w:style>
  <w:style w:type="numbering" w:customStyle="1" w:styleId="Estilo61">
    <w:name w:val="Estilo61"/>
    <w:uiPriority w:val="99"/>
    <w:rsid w:val="00865BCF"/>
    <w:pPr>
      <w:numPr>
        <w:numId w:val="9"/>
      </w:numPr>
    </w:pPr>
  </w:style>
  <w:style w:type="numbering" w:customStyle="1" w:styleId="Estilo62">
    <w:name w:val="Estilo62"/>
    <w:uiPriority w:val="99"/>
    <w:rsid w:val="00A22753"/>
    <w:pPr>
      <w:numPr>
        <w:numId w:val="11"/>
      </w:numPr>
    </w:pPr>
  </w:style>
  <w:style w:type="numbering" w:customStyle="1" w:styleId="Estilo63">
    <w:name w:val="Estilo63"/>
    <w:uiPriority w:val="99"/>
    <w:rsid w:val="00A22753"/>
    <w:pPr>
      <w:numPr>
        <w:numId w:val="13"/>
      </w:numPr>
    </w:pPr>
  </w:style>
  <w:style w:type="numbering" w:customStyle="1" w:styleId="Estilo20">
    <w:name w:val="Estilo20"/>
    <w:uiPriority w:val="99"/>
    <w:rsid w:val="00A22753"/>
    <w:pPr>
      <w:numPr>
        <w:numId w:val="15"/>
      </w:numPr>
    </w:pPr>
  </w:style>
  <w:style w:type="numbering" w:customStyle="1" w:styleId="Estilo30">
    <w:name w:val="Estilo30"/>
    <w:uiPriority w:val="99"/>
    <w:rsid w:val="00A22753"/>
    <w:pPr>
      <w:numPr>
        <w:numId w:val="16"/>
      </w:numPr>
    </w:pPr>
  </w:style>
  <w:style w:type="numbering" w:customStyle="1" w:styleId="Estilo31">
    <w:name w:val="Estilo31"/>
    <w:uiPriority w:val="99"/>
    <w:rsid w:val="00A22753"/>
    <w:pPr>
      <w:numPr>
        <w:numId w:val="17"/>
      </w:numPr>
    </w:pPr>
  </w:style>
  <w:style w:type="numbering" w:customStyle="1" w:styleId="Estilo64">
    <w:name w:val="Estilo64"/>
    <w:uiPriority w:val="99"/>
    <w:rsid w:val="00A22753"/>
    <w:pPr>
      <w:numPr>
        <w:numId w:val="21"/>
      </w:numPr>
    </w:pPr>
  </w:style>
  <w:style w:type="numbering" w:customStyle="1" w:styleId="Estilo65">
    <w:name w:val="Estilo65"/>
    <w:uiPriority w:val="99"/>
    <w:rsid w:val="00A22753"/>
    <w:pPr>
      <w:numPr>
        <w:numId w:val="23"/>
      </w:numPr>
    </w:pPr>
  </w:style>
  <w:style w:type="numbering" w:customStyle="1" w:styleId="Estilo70">
    <w:name w:val="Estilo70"/>
    <w:uiPriority w:val="99"/>
    <w:rsid w:val="00A22753"/>
    <w:pPr>
      <w:numPr>
        <w:numId w:val="25"/>
      </w:numPr>
    </w:pPr>
  </w:style>
  <w:style w:type="numbering" w:customStyle="1" w:styleId="Estilo32">
    <w:name w:val="Estilo32"/>
    <w:uiPriority w:val="99"/>
    <w:rsid w:val="00A22753"/>
    <w:pPr>
      <w:numPr>
        <w:numId w:val="27"/>
      </w:numPr>
    </w:pPr>
  </w:style>
  <w:style w:type="character" w:customStyle="1" w:styleId="detallearticulo">
    <w:name w:val="detallearticulo"/>
    <w:basedOn w:val="Fuentedeprrafopredeter"/>
    <w:rsid w:val="00D87283"/>
  </w:style>
  <w:style w:type="character" w:customStyle="1" w:styleId="labesdetalle">
    <w:name w:val="labesdetalle"/>
    <w:basedOn w:val="Fuentedeprrafopredeter"/>
    <w:rsid w:val="00D87283"/>
  </w:style>
  <w:style w:type="paragraph" w:styleId="NormalWeb">
    <w:name w:val="Normal (Web)"/>
    <w:basedOn w:val="Normal"/>
    <w:uiPriority w:val="99"/>
    <w:semiHidden/>
    <w:unhideWhenUsed/>
    <w:rsid w:val="00D87283"/>
    <w:pPr>
      <w:spacing w:before="100" w:beforeAutospacing="1" w:after="100" w:afterAutospacing="1"/>
    </w:pPr>
    <w:rPr>
      <w:rFonts w:eastAsia="Times New Roman"/>
      <w:lang w:val="es-MX" w:eastAsia="es-MX"/>
    </w:rPr>
  </w:style>
  <w:style w:type="numbering" w:customStyle="1" w:styleId="Estilo87">
    <w:name w:val="Estilo87"/>
    <w:uiPriority w:val="99"/>
    <w:rsid w:val="00B770DF"/>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7044">
      <w:bodyDiv w:val="1"/>
      <w:marLeft w:val="0"/>
      <w:marRight w:val="0"/>
      <w:marTop w:val="0"/>
      <w:marBottom w:val="0"/>
      <w:divBdr>
        <w:top w:val="none" w:sz="0" w:space="0" w:color="auto"/>
        <w:left w:val="none" w:sz="0" w:space="0" w:color="auto"/>
        <w:bottom w:val="none" w:sz="0" w:space="0" w:color="auto"/>
        <w:right w:val="none" w:sz="0" w:space="0" w:color="auto"/>
      </w:divBdr>
    </w:div>
    <w:div w:id="111871251">
      <w:bodyDiv w:val="1"/>
      <w:marLeft w:val="0"/>
      <w:marRight w:val="0"/>
      <w:marTop w:val="0"/>
      <w:marBottom w:val="0"/>
      <w:divBdr>
        <w:top w:val="none" w:sz="0" w:space="0" w:color="auto"/>
        <w:left w:val="none" w:sz="0" w:space="0" w:color="auto"/>
        <w:bottom w:val="none" w:sz="0" w:space="0" w:color="auto"/>
        <w:right w:val="none" w:sz="0" w:space="0" w:color="auto"/>
      </w:divBdr>
    </w:div>
    <w:div w:id="132646651">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6452700">
      <w:bodyDiv w:val="1"/>
      <w:marLeft w:val="0"/>
      <w:marRight w:val="0"/>
      <w:marTop w:val="0"/>
      <w:marBottom w:val="0"/>
      <w:divBdr>
        <w:top w:val="none" w:sz="0" w:space="0" w:color="auto"/>
        <w:left w:val="none" w:sz="0" w:space="0" w:color="auto"/>
        <w:bottom w:val="none" w:sz="0" w:space="0" w:color="auto"/>
        <w:right w:val="none" w:sz="0" w:space="0" w:color="auto"/>
      </w:divBdr>
    </w:div>
    <w:div w:id="326061287">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683095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0766188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1029760">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1100146">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63375955">
      <w:bodyDiv w:val="1"/>
      <w:marLeft w:val="0"/>
      <w:marRight w:val="0"/>
      <w:marTop w:val="0"/>
      <w:marBottom w:val="0"/>
      <w:divBdr>
        <w:top w:val="none" w:sz="0" w:space="0" w:color="auto"/>
        <w:left w:val="none" w:sz="0" w:space="0" w:color="auto"/>
        <w:bottom w:val="none" w:sz="0" w:space="0" w:color="auto"/>
        <w:right w:val="none" w:sz="0" w:space="0" w:color="auto"/>
      </w:divBdr>
    </w:div>
    <w:div w:id="821504241">
      <w:bodyDiv w:val="1"/>
      <w:marLeft w:val="0"/>
      <w:marRight w:val="0"/>
      <w:marTop w:val="0"/>
      <w:marBottom w:val="0"/>
      <w:divBdr>
        <w:top w:val="none" w:sz="0" w:space="0" w:color="auto"/>
        <w:left w:val="none" w:sz="0" w:space="0" w:color="auto"/>
        <w:bottom w:val="none" w:sz="0" w:space="0" w:color="auto"/>
        <w:right w:val="none" w:sz="0" w:space="0" w:color="auto"/>
      </w:divBdr>
    </w:div>
    <w:div w:id="840698066">
      <w:bodyDiv w:val="1"/>
      <w:marLeft w:val="0"/>
      <w:marRight w:val="0"/>
      <w:marTop w:val="0"/>
      <w:marBottom w:val="0"/>
      <w:divBdr>
        <w:top w:val="none" w:sz="0" w:space="0" w:color="auto"/>
        <w:left w:val="none" w:sz="0" w:space="0" w:color="auto"/>
        <w:bottom w:val="none" w:sz="0" w:space="0" w:color="auto"/>
        <w:right w:val="none" w:sz="0" w:space="0" w:color="auto"/>
      </w:divBdr>
    </w:div>
    <w:div w:id="878857667">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17795006">
      <w:bodyDiv w:val="1"/>
      <w:marLeft w:val="0"/>
      <w:marRight w:val="0"/>
      <w:marTop w:val="0"/>
      <w:marBottom w:val="0"/>
      <w:divBdr>
        <w:top w:val="none" w:sz="0" w:space="0" w:color="auto"/>
        <w:left w:val="none" w:sz="0" w:space="0" w:color="auto"/>
        <w:bottom w:val="none" w:sz="0" w:space="0" w:color="auto"/>
        <w:right w:val="none" w:sz="0" w:space="0" w:color="auto"/>
      </w:divBdr>
    </w:div>
    <w:div w:id="1142426411">
      <w:bodyDiv w:val="1"/>
      <w:marLeft w:val="0"/>
      <w:marRight w:val="0"/>
      <w:marTop w:val="0"/>
      <w:marBottom w:val="0"/>
      <w:divBdr>
        <w:top w:val="none" w:sz="0" w:space="0" w:color="auto"/>
        <w:left w:val="none" w:sz="0" w:space="0" w:color="auto"/>
        <w:bottom w:val="none" w:sz="0" w:space="0" w:color="auto"/>
        <w:right w:val="none" w:sz="0" w:space="0" w:color="auto"/>
      </w:divBdr>
    </w:div>
    <w:div w:id="1172329644">
      <w:bodyDiv w:val="1"/>
      <w:marLeft w:val="0"/>
      <w:marRight w:val="0"/>
      <w:marTop w:val="0"/>
      <w:marBottom w:val="0"/>
      <w:divBdr>
        <w:top w:val="none" w:sz="0" w:space="0" w:color="auto"/>
        <w:left w:val="none" w:sz="0" w:space="0" w:color="auto"/>
        <w:bottom w:val="none" w:sz="0" w:space="0" w:color="auto"/>
        <w:right w:val="none" w:sz="0" w:space="0" w:color="auto"/>
      </w:divBdr>
    </w:div>
    <w:div w:id="1179538198">
      <w:bodyDiv w:val="1"/>
      <w:marLeft w:val="0"/>
      <w:marRight w:val="0"/>
      <w:marTop w:val="0"/>
      <w:marBottom w:val="0"/>
      <w:divBdr>
        <w:top w:val="none" w:sz="0" w:space="0" w:color="auto"/>
        <w:left w:val="none" w:sz="0" w:space="0" w:color="auto"/>
        <w:bottom w:val="none" w:sz="0" w:space="0" w:color="auto"/>
        <w:right w:val="none" w:sz="0" w:space="0" w:color="auto"/>
      </w:divBdr>
    </w:div>
    <w:div w:id="1220432917">
      <w:bodyDiv w:val="1"/>
      <w:marLeft w:val="0"/>
      <w:marRight w:val="0"/>
      <w:marTop w:val="0"/>
      <w:marBottom w:val="0"/>
      <w:divBdr>
        <w:top w:val="none" w:sz="0" w:space="0" w:color="auto"/>
        <w:left w:val="none" w:sz="0" w:space="0" w:color="auto"/>
        <w:bottom w:val="none" w:sz="0" w:space="0" w:color="auto"/>
        <w:right w:val="none" w:sz="0" w:space="0" w:color="auto"/>
      </w:divBdr>
    </w:div>
    <w:div w:id="1228952264">
      <w:bodyDiv w:val="1"/>
      <w:marLeft w:val="0"/>
      <w:marRight w:val="0"/>
      <w:marTop w:val="0"/>
      <w:marBottom w:val="0"/>
      <w:divBdr>
        <w:top w:val="none" w:sz="0" w:space="0" w:color="auto"/>
        <w:left w:val="none" w:sz="0" w:space="0" w:color="auto"/>
        <w:bottom w:val="none" w:sz="0" w:space="0" w:color="auto"/>
        <w:right w:val="none" w:sz="0" w:space="0" w:color="auto"/>
      </w:divBdr>
    </w:div>
    <w:div w:id="1345127187">
      <w:bodyDiv w:val="1"/>
      <w:marLeft w:val="0"/>
      <w:marRight w:val="0"/>
      <w:marTop w:val="0"/>
      <w:marBottom w:val="0"/>
      <w:divBdr>
        <w:top w:val="none" w:sz="0" w:space="0" w:color="auto"/>
        <w:left w:val="none" w:sz="0" w:space="0" w:color="auto"/>
        <w:bottom w:val="none" w:sz="0" w:space="0" w:color="auto"/>
        <w:right w:val="none" w:sz="0" w:space="0" w:color="auto"/>
      </w:divBdr>
    </w:div>
    <w:div w:id="1368946534">
      <w:bodyDiv w:val="1"/>
      <w:marLeft w:val="0"/>
      <w:marRight w:val="0"/>
      <w:marTop w:val="0"/>
      <w:marBottom w:val="0"/>
      <w:divBdr>
        <w:top w:val="none" w:sz="0" w:space="0" w:color="auto"/>
        <w:left w:val="none" w:sz="0" w:space="0" w:color="auto"/>
        <w:bottom w:val="none" w:sz="0" w:space="0" w:color="auto"/>
        <w:right w:val="none" w:sz="0" w:space="0" w:color="auto"/>
      </w:divBdr>
    </w:div>
    <w:div w:id="1402143698">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46920334">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45946140">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588882106">
      <w:bodyDiv w:val="1"/>
      <w:marLeft w:val="0"/>
      <w:marRight w:val="0"/>
      <w:marTop w:val="0"/>
      <w:marBottom w:val="0"/>
      <w:divBdr>
        <w:top w:val="none" w:sz="0" w:space="0" w:color="auto"/>
        <w:left w:val="none" w:sz="0" w:space="0" w:color="auto"/>
        <w:bottom w:val="none" w:sz="0" w:space="0" w:color="auto"/>
        <w:right w:val="none" w:sz="0" w:space="0" w:color="auto"/>
      </w:divBdr>
    </w:div>
    <w:div w:id="1626308175">
      <w:bodyDiv w:val="1"/>
      <w:marLeft w:val="0"/>
      <w:marRight w:val="0"/>
      <w:marTop w:val="0"/>
      <w:marBottom w:val="0"/>
      <w:divBdr>
        <w:top w:val="none" w:sz="0" w:space="0" w:color="auto"/>
        <w:left w:val="none" w:sz="0" w:space="0" w:color="auto"/>
        <w:bottom w:val="none" w:sz="0" w:space="0" w:color="auto"/>
        <w:right w:val="none" w:sz="0" w:space="0" w:color="auto"/>
      </w:divBdr>
    </w:div>
    <w:div w:id="1679192178">
      <w:bodyDiv w:val="1"/>
      <w:marLeft w:val="0"/>
      <w:marRight w:val="0"/>
      <w:marTop w:val="0"/>
      <w:marBottom w:val="0"/>
      <w:divBdr>
        <w:top w:val="none" w:sz="0" w:space="0" w:color="auto"/>
        <w:left w:val="none" w:sz="0" w:space="0" w:color="auto"/>
        <w:bottom w:val="none" w:sz="0" w:space="0" w:color="auto"/>
        <w:right w:val="none" w:sz="0" w:space="0" w:color="auto"/>
      </w:divBdr>
    </w:div>
    <w:div w:id="1682658214">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71849588">
      <w:bodyDiv w:val="1"/>
      <w:marLeft w:val="0"/>
      <w:marRight w:val="0"/>
      <w:marTop w:val="0"/>
      <w:marBottom w:val="0"/>
      <w:divBdr>
        <w:top w:val="none" w:sz="0" w:space="0" w:color="auto"/>
        <w:left w:val="none" w:sz="0" w:space="0" w:color="auto"/>
        <w:bottom w:val="none" w:sz="0" w:space="0" w:color="auto"/>
        <w:right w:val="none" w:sz="0" w:space="0" w:color="auto"/>
      </w:divBdr>
    </w:div>
    <w:div w:id="1773017002">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53781415">
      <w:bodyDiv w:val="1"/>
      <w:marLeft w:val="0"/>
      <w:marRight w:val="0"/>
      <w:marTop w:val="0"/>
      <w:marBottom w:val="0"/>
      <w:divBdr>
        <w:top w:val="none" w:sz="0" w:space="0" w:color="auto"/>
        <w:left w:val="none" w:sz="0" w:space="0" w:color="auto"/>
        <w:bottom w:val="none" w:sz="0" w:space="0" w:color="auto"/>
        <w:right w:val="none" w:sz="0" w:space="0" w:color="auto"/>
      </w:divBdr>
    </w:div>
    <w:div w:id="2012294870">
      <w:bodyDiv w:val="1"/>
      <w:marLeft w:val="0"/>
      <w:marRight w:val="0"/>
      <w:marTop w:val="0"/>
      <w:marBottom w:val="0"/>
      <w:divBdr>
        <w:top w:val="none" w:sz="0" w:space="0" w:color="auto"/>
        <w:left w:val="none" w:sz="0" w:space="0" w:color="auto"/>
        <w:bottom w:val="none" w:sz="0" w:space="0" w:color="auto"/>
        <w:right w:val="none" w:sz="0" w:space="0" w:color="auto"/>
      </w:divBdr>
    </w:div>
    <w:div w:id="2013334251">
      <w:bodyDiv w:val="1"/>
      <w:marLeft w:val="0"/>
      <w:marRight w:val="0"/>
      <w:marTop w:val="0"/>
      <w:marBottom w:val="0"/>
      <w:divBdr>
        <w:top w:val="none" w:sz="0" w:space="0" w:color="auto"/>
        <w:left w:val="none" w:sz="0" w:space="0" w:color="auto"/>
        <w:bottom w:val="none" w:sz="0" w:space="0" w:color="auto"/>
        <w:right w:val="none" w:sz="0" w:space="0" w:color="auto"/>
      </w:divBdr>
    </w:div>
    <w:div w:id="20239676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183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66344-06D4-4E93-A516-30A40B18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5419</Words>
  <Characters>29806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2019-11-11T15:45:00Z</cp:lastPrinted>
  <dcterms:created xsi:type="dcterms:W3CDTF">2019-11-11T15:47:00Z</dcterms:created>
  <dcterms:modified xsi:type="dcterms:W3CDTF">2019-12-21T15:19:00Z</dcterms:modified>
</cp:coreProperties>
</file>