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298" w:rsidRPr="000D0834" w:rsidRDefault="00101298" w:rsidP="00101298">
      <w:pPr>
        <w:pStyle w:val="SENTENCIAS"/>
      </w:pPr>
      <w:bookmarkStart w:id="0" w:name="_GoBack"/>
      <w:bookmarkEnd w:id="0"/>
      <w:r w:rsidRPr="000D0834">
        <w:t xml:space="preserve">León, Guanajuato, a </w:t>
      </w:r>
      <w:r w:rsidR="00DE64D8" w:rsidRPr="000D0834">
        <w:t>1</w:t>
      </w:r>
      <w:r w:rsidRPr="000D0834">
        <w:t xml:space="preserve">2 </w:t>
      </w:r>
      <w:r w:rsidR="00DE64D8" w:rsidRPr="000D0834">
        <w:t>doce</w:t>
      </w:r>
      <w:r w:rsidRPr="000D0834">
        <w:t xml:space="preserve"> de </w:t>
      </w:r>
      <w:r w:rsidR="00DE64D8" w:rsidRPr="000D0834">
        <w:t>noviem</w:t>
      </w:r>
      <w:r w:rsidRPr="000D0834">
        <w:t>bre del año 2019 dos mil diecinueve. -------------------------------------------------------------------------------------------</w:t>
      </w:r>
    </w:p>
    <w:p w:rsidR="00101298" w:rsidRPr="000D0834" w:rsidRDefault="00101298" w:rsidP="00101298">
      <w:pPr>
        <w:pStyle w:val="SENTENCIAS"/>
      </w:pPr>
    </w:p>
    <w:p w:rsidR="00101298" w:rsidRPr="000D0834" w:rsidRDefault="00101298" w:rsidP="00D67BBA">
      <w:pPr>
        <w:pStyle w:val="SENTENCIAS"/>
      </w:pPr>
      <w:r w:rsidRPr="000D0834">
        <w:rPr>
          <w:b/>
        </w:rPr>
        <w:t>V I S T O</w:t>
      </w:r>
      <w:r w:rsidRPr="000D0834">
        <w:t xml:space="preserve"> para resolver el expediente número </w:t>
      </w:r>
      <w:r w:rsidRPr="000D0834">
        <w:rPr>
          <w:b/>
        </w:rPr>
        <w:t>0582/3erJAM/2019-JN</w:t>
      </w:r>
      <w:r w:rsidRPr="000D0834">
        <w:t xml:space="preserve">, que contiene las actuaciones del proceso administrativo iniciado con motivo de la demanda interpuesta por el ciudadano </w:t>
      </w:r>
      <w:r w:rsidR="003F3444" w:rsidRPr="000D0834">
        <w:t>(…)</w:t>
      </w:r>
      <w:r w:rsidRPr="000D0834">
        <w:rPr>
          <w:b/>
        </w:rPr>
        <w:t>;</w:t>
      </w:r>
      <w:r w:rsidRPr="000D0834">
        <w:t xml:space="preserve"> y ------------------------------------------</w:t>
      </w:r>
      <w:r w:rsidR="00DE64D8" w:rsidRPr="000D0834">
        <w:t>---</w:t>
      </w:r>
      <w:r w:rsidRPr="000D0834">
        <w:t>---------------------------</w:t>
      </w:r>
      <w:r w:rsidR="00D67BBA" w:rsidRPr="000D0834">
        <w:t>------------------</w:t>
      </w:r>
    </w:p>
    <w:p w:rsidR="00DE64D8" w:rsidRPr="000D0834" w:rsidRDefault="00DE64D8" w:rsidP="00101298">
      <w:pPr>
        <w:pStyle w:val="SENTENCIAS"/>
        <w:ind w:firstLine="0"/>
      </w:pPr>
    </w:p>
    <w:p w:rsidR="00101298" w:rsidRPr="000D0834" w:rsidRDefault="00101298" w:rsidP="00101298">
      <w:pPr>
        <w:pStyle w:val="SENTENCIAS"/>
        <w:jc w:val="center"/>
        <w:rPr>
          <w:b/>
        </w:rPr>
      </w:pPr>
      <w:r w:rsidRPr="000D0834">
        <w:rPr>
          <w:b/>
        </w:rPr>
        <w:t>R E S U L T A N D O S:</w:t>
      </w:r>
    </w:p>
    <w:p w:rsidR="00101298" w:rsidRPr="000D0834" w:rsidRDefault="00101298" w:rsidP="00101298">
      <w:pPr>
        <w:pStyle w:val="SENTENCIAS"/>
      </w:pPr>
    </w:p>
    <w:p w:rsidR="00101298" w:rsidRPr="000D0834" w:rsidRDefault="00101298" w:rsidP="00101298">
      <w:pPr>
        <w:pStyle w:val="SENTENCIAS"/>
      </w:pPr>
      <w:r w:rsidRPr="000D0834">
        <w:rPr>
          <w:b/>
        </w:rPr>
        <w:t xml:space="preserve">PRIMERO. </w:t>
      </w:r>
      <w:r w:rsidRPr="000D0834">
        <w:t xml:space="preserve">Mediante escrito presentado en la Oficialía Común de Partes de los Juzgados Administrativos Municipales de León, Guanajuato, en fecha 11 once de abril del año 2019 dos mil diecinueve, la parte actora presentó demanda de nulidad, señalando como acto impugnado el acta de infracción con número de folio </w:t>
      </w:r>
      <w:r w:rsidRPr="000D0834">
        <w:rPr>
          <w:b/>
        </w:rPr>
        <w:t xml:space="preserve">T 6014687 (Letra T seis cero uno cuatro seis ocho siete) </w:t>
      </w:r>
      <w:r w:rsidRPr="000D0834">
        <w:t>de fecha 04 cuatro de marzo del año 2019 dos mil diecinueve y como autoridad demandada al Agente de Tránsito Municipal. ---------------------</w:t>
      </w:r>
    </w:p>
    <w:p w:rsidR="00101298" w:rsidRPr="000D0834" w:rsidRDefault="00101298" w:rsidP="00101298">
      <w:pPr>
        <w:pStyle w:val="SENTENCIAS"/>
        <w:rPr>
          <w:b/>
        </w:rPr>
      </w:pPr>
    </w:p>
    <w:p w:rsidR="00101298" w:rsidRPr="000D0834" w:rsidRDefault="00101298" w:rsidP="00101298">
      <w:pPr>
        <w:pStyle w:val="SENTENCIAS"/>
      </w:pPr>
      <w:r w:rsidRPr="000D0834">
        <w:rPr>
          <w:b/>
        </w:rPr>
        <w:t xml:space="preserve">SEGUNDO. </w:t>
      </w:r>
      <w:r w:rsidRPr="000D0834">
        <w:t>Mediante proveído de fecha 25 veinticinco de abril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así mismo, se admite la prueba presuncional legal y humana en lo que beneficie a la actora.</w:t>
      </w:r>
      <w:r w:rsidR="00DE64D8" w:rsidRPr="000D0834">
        <w:t xml:space="preserve"> </w:t>
      </w:r>
    </w:p>
    <w:p w:rsidR="00961BB2" w:rsidRPr="000D0834" w:rsidRDefault="00961BB2" w:rsidP="00101298">
      <w:pPr>
        <w:pStyle w:val="SENTENCIAS"/>
      </w:pPr>
    </w:p>
    <w:p w:rsidR="00961BB2" w:rsidRPr="000D0834" w:rsidRDefault="00961BB2" w:rsidP="00101298">
      <w:pPr>
        <w:pStyle w:val="SENTENCIAS"/>
      </w:pPr>
      <w:r w:rsidRPr="000D0834">
        <w:t>Se requiere a la actora para que ofrezca como prueba de su parte</w:t>
      </w:r>
      <w:r w:rsidR="002D3E08" w:rsidRPr="000D0834">
        <w:t xml:space="preserve"> e indique que relación guarda con los hechos controvertidos</w:t>
      </w:r>
      <w:r w:rsidRPr="000D0834">
        <w:t xml:space="preserve">, la documental que adjuntó a su libelo en original siendo la credencial para votar </w:t>
      </w:r>
      <w:r w:rsidR="002D3E08" w:rsidRPr="000D0834">
        <w:t xml:space="preserve">emitida por el Instituto Nacional Electoral. ------------------------------------------------------------------- </w:t>
      </w:r>
      <w:r w:rsidRPr="000D0834">
        <w:t xml:space="preserve"> </w:t>
      </w:r>
    </w:p>
    <w:p w:rsidR="00101298" w:rsidRPr="000D0834" w:rsidRDefault="00101298" w:rsidP="00101298">
      <w:pPr>
        <w:pStyle w:val="SENTENCIAS"/>
        <w:ind w:firstLine="0"/>
      </w:pPr>
    </w:p>
    <w:p w:rsidR="00101298" w:rsidRPr="000D0834" w:rsidRDefault="00101298" w:rsidP="00101298">
      <w:pPr>
        <w:pStyle w:val="SENTENCIAS"/>
      </w:pPr>
      <w:r w:rsidRPr="000D0834">
        <w:t xml:space="preserve">Se concede la suspensión para el efecto de que se mantengan las cosas en el estado en que se encuentran, por lo que la autoridad demandada deberá </w:t>
      </w:r>
      <w:r w:rsidRPr="000D0834">
        <w:lastRenderedPageBreak/>
        <w:t>solicitar a la Tesorería Municipal que se abstenga de iniciar el procedimiento administrativo de ejecución. -------------------------------------------------------------------</w:t>
      </w:r>
    </w:p>
    <w:p w:rsidR="00101298" w:rsidRPr="000D0834" w:rsidRDefault="00101298" w:rsidP="00101298">
      <w:pPr>
        <w:pStyle w:val="SENTENCIAS"/>
        <w:rPr>
          <w:b/>
        </w:rPr>
      </w:pPr>
    </w:p>
    <w:p w:rsidR="00DE64D8" w:rsidRPr="000D0834" w:rsidRDefault="00101298" w:rsidP="00101298">
      <w:pPr>
        <w:spacing w:line="360" w:lineRule="auto"/>
        <w:ind w:firstLine="709"/>
        <w:jc w:val="both"/>
        <w:rPr>
          <w:rFonts w:ascii="Century" w:hAnsi="Century"/>
        </w:rPr>
      </w:pPr>
      <w:r w:rsidRPr="000D0834">
        <w:rPr>
          <w:rFonts w:ascii="Century" w:hAnsi="Century"/>
          <w:b/>
        </w:rPr>
        <w:t>TERCERO.</w:t>
      </w:r>
      <w:r w:rsidR="002D3E08" w:rsidRPr="000D0834">
        <w:rPr>
          <w:rFonts w:ascii="Century" w:hAnsi="Century"/>
        </w:rPr>
        <w:t xml:space="preserve"> </w:t>
      </w:r>
      <w:r w:rsidR="00DE64D8" w:rsidRPr="000D0834">
        <w:rPr>
          <w:rFonts w:ascii="Century" w:hAnsi="Century"/>
        </w:rPr>
        <w:t>En fecha 22 veintidós de mayo del año 2019 dos mil diecinueve, se requiere a la autoridad demandada para que exhiba y anexe documental que adjunta a su promoción de contestación y se le apercibe en el sentido de que si no cumple se tendrá por contest</w:t>
      </w:r>
      <w:r w:rsidR="00D67BBA" w:rsidRPr="000D0834">
        <w:rPr>
          <w:rFonts w:ascii="Century" w:hAnsi="Century"/>
        </w:rPr>
        <w:t>ada la demanda. ---------------</w:t>
      </w:r>
    </w:p>
    <w:p w:rsidR="00DE64D8" w:rsidRPr="000D0834" w:rsidRDefault="00DE64D8" w:rsidP="00101298">
      <w:pPr>
        <w:spacing w:line="360" w:lineRule="auto"/>
        <w:ind w:firstLine="709"/>
        <w:jc w:val="both"/>
        <w:rPr>
          <w:rFonts w:ascii="Century" w:hAnsi="Century"/>
        </w:rPr>
      </w:pPr>
    </w:p>
    <w:p w:rsidR="002D3E08" w:rsidRPr="000D0834" w:rsidRDefault="00DE64D8" w:rsidP="00101298">
      <w:pPr>
        <w:spacing w:line="360" w:lineRule="auto"/>
        <w:ind w:firstLine="709"/>
        <w:jc w:val="both"/>
        <w:rPr>
          <w:rFonts w:ascii="Century" w:hAnsi="Century"/>
        </w:rPr>
      </w:pPr>
      <w:r w:rsidRPr="000D0834">
        <w:rPr>
          <w:rFonts w:ascii="Century" w:hAnsi="Century"/>
          <w:b/>
        </w:rPr>
        <w:t>CUARTO.</w:t>
      </w:r>
      <w:r w:rsidRPr="000D0834">
        <w:rPr>
          <w:rFonts w:ascii="Century" w:hAnsi="Century"/>
        </w:rPr>
        <w:t xml:space="preserve"> </w:t>
      </w:r>
      <w:r w:rsidR="002D3E08" w:rsidRPr="000D0834">
        <w:rPr>
          <w:rFonts w:ascii="Century" w:hAnsi="Century"/>
        </w:rPr>
        <w:t>Por auto de fecha 19 diecinueve</w:t>
      </w:r>
      <w:r w:rsidR="00101298" w:rsidRPr="000D0834">
        <w:rPr>
          <w:rFonts w:ascii="Century" w:hAnsi="Century"/>
        </w:rPr>
        <w:t xml:space="preserve"> de junio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documentación con la que acredita su personalidad jurídica, pruebas que, dada su especial naturaleza, se tiene en ese momento por desahogadas, así mismo se le admite la prueba presuncional en s</w:t>
      </w:r>
      <w:r w:rsidR="002D3E08" w:rsidRPr="000D0834">
        <w:rPr>
          <w:rFonts w:ascii="Century" w:hAnsi="Century"/>
        </w:rPr>
        <w:t>u doble aspecto legal y humana.</w:t>
      </w:r>
      <w:r w:rsidR="00587278" w:rsidRPr="000D0834">
        <w:rPr>
          <w:rFonts w:ascii="Century" w:hAnsi="Century"/>
        </w:rPr>
        <w:t>--------------------------------------------------------------------------</w:t>
      </w:r>
    </w:p>
    <w:p w:rsidR="002D3E08" w:rsidRPr="000D0834" w:rsidRDefault="002D3E08" w:rsidP="00101298">
      <w:pPr>
        <w:spacing w:line="360" w:lineRule="auto"/>
        <w:ind w:firstLine="709"/>
        <w:jc w:val="both"/>
        <w:rPr>
          <w:rFonts w:ascii="Century" w:hAnsi="Century"/>
        </w:rPr>
      </w:pPr>
    </w:p>
    <w:p w:rsidR="00101298" w:rsidRPr="000D0834" w:rsidRDefault="002D3E08" w:rsidP="002D3E08">
      <w:pPr>
        <w:spacing w:line="360" w:lineRule="auto"/>
        <w:ind w:firstLine="709"/>
        <w:jc w:val="both"/>
        <w:rPr>
          <w:rFonts w:ascii="Century" w:hAnsi="Century"/>
        </w:rPr>
      </w:pPr>
      <w:r w:rsidRPr="000D0834">
        <w:rPr>
          <w:rFonts w:ascii="Century" w:hAnsi="Century"/>
        </w:rPr>
        <w:t>Por otra parte</w:t>
      </w:r>
      <w:r w:rsidR="00DE64D8" w:rsidRPr="000D0834">
        <w:rPr>
          <w:rFonts w:ascii="Century" w:hAnsi="Century"/>
        </w:rPr>
        <w:t>,</w:t>
      </w:r>
      <w:r w:rsidRPr="000D0834">
        <w:rPr>
          <w:rFonts w:ascii="Century" w:hAnsi="Century"/>
        </w:rPr>
        <w:t xml:space="preserve"> se tiene al actor del presente proceso por no atendiendo ni dando cumplimiento en tiempo y forma al requerimiento formulado mediante acuerdo de fecha 25 veinticinco de abril del año 2019 dos mil diecinueve, por lo que se le tiene a la parte actora por no admitida la prueba documental que anexo;</w:t>
      </w:r>
      <w:r w:rsidR="00101298" w:rsidRPr="000D0834">
        <w:rPr>
          <w:rFonts w:ascii="Century" w:hAnsi="Century"/>
        </w:rPr>
        <w:t xml:space="preserve"> se señala fecha y hora para la celebración de la audiencia de alegatos. ----------------------------------------------------------------------------</w:t>
      </w:r>
    </w:p>
    <w:p w:rsidR="00101298" w:rsidRPr="000D0834" w:rsidRDefault="00101298" w:rsidP="00101298">
      <w:pPr>
        <w:pStyle w:val="SENTENCIAS"/>
        <w:rPr>
          <w:b/>
        </w:rPr>
      </w:pPr>
    </w:p>
    <w:p w:rsidR="00101298" w:rsidRPr="000D0834" w:rsidRDefault="00DE64D8" w:rsidP="00101298">
      <w:pPr>
        <w:pStyle w:val="SENTENCIAS"/>
        <w:rPr>
          <w:bCs/>
          <w:iCs/>
        </w:rPr>
      </w:pPr>
      <w:r w:rsidRPr="000D0834">
        <w:rPr>
          <w:b/>
        </w:rPr>
        <w:t>QUIN</w:t>
      </w:r>
      <w:r w:rsidR="00101298" w:rsidRPr="000D0834">
        <w:rPr>
          <w:b/>
        </w:rPr>
        <w:t xml:space="preserve">TO. </w:t>
      </w:r>
      <w:r w:rsidR="00101298" w:rsidRPr="000D0834">
        <w:rPr>
          <w:bCs/>
          <w:iCs/>
        </w:rPr>
        <w:t xml:space="preserve">El día </w:t>
      </w:r>
      <w:r w:rsidR="002D3E08" w:rsidRPr="000D0834">
        <w:rPr>
          <w:bCs/>
          <w:iCs/>
        </w:rPr>
        <w:t>3</w:t>
      </w:r>
      <w:r w:rsidR="003258D0" w:rsidRPr="000D0834">
        <w:rPr>
          <w:bCs/>
          <w:iCs/>
        </w:rPr>
        <w:t xml:space="preserve">1 treinta y </w:t>
      </w:r>
      <w:r w:rsidR="00101298" w:rsidRPr="000D0834">
        <w:rPr>
          <w:bCs/>
          <w:iCs/>
        </w:rPr>
        <w:t>uno de octubre del año 2</w:t>
      </w:r>
      <w:r w:rsidR="003258D0" w:rsidRPr="000D0834">
        <w:rPr>
          <w:bCs/>
          <w:iCs/>
        </w:rPr>
        <w:t>019 dos mil diecinueve, a las 11:3</w:t>
      </w:r>
      <w:r w:rsidR="00101298" w:rsidRPr="000D0834">
        <w:rPr>
          <w:bCs/>
          <w:iCs/>
        </w:rPr>
        <w:t xml:space="preserve">0 </w:t>
      </w:r>
      <w:r w:rsidR="003258D0" w:rsidRPr="000D0834">
        <w:rPr>
          <w:bCs/>
          <w:iCs/>
        </w:rPr>
        <w:t xml:space="preserve">once </w:t>
      </w:r>
      <w:r w:rsidR="00101298" w:rsidRPr="000D0834">
        <w:rPr>
          <w:bCs/>
          <w:iCs/>
        </w:rPr>
        <w:t xml:space="preserve">horas con </w:t>
      </w:r>
      <w:r w:rsidR="003258D0" w:rsidRPr="000D0834">
        <w:rPr>
          <w:bCs/>
          <w:iCs/>
        </w:rPr>
        <w:t>treinta</w:t>
      </w:r>
      <w:r w:rsidR="00101298" w:rsidRPr="000D0834">
        <w:rPr>
          <w:bCs/>
          <w:iCs/>
        </w:rPr>
        <w:t xml:space="preserve"> minutos, se llevó a cabo la celebración de la audiencia de alegatos, sin la asistencia de las partes, haciéndose constar que no se formularon alegatos por las partes, pasando los autos para dictar sentencia. --------------------------------------------------------------------</w:t>
      </w:r>
    </w:p>
    <w:p w:rsidR="00DE64D8" w:rsidRPr="000D0834" w:rsidRDefault="00DE64D8" w:rsidP="00101298">
      <w:pPr>
        <w:pStyle w:val="SENTENCIAS"/>
        <w:ind w:firstLine="0"/>
        <w:rPr>
          <w:b/>
          <w:bCs/>
          <w:iCs/>
        </w:rPr>
      </w:pPr>
    </w:p>
    <w:p w:rsidR="00101298" w:rsidRPr="000D0834" w:rsidRDefault="00101298" w:rsidP="00101298">
      <w:pPr>
        <w:pStyle w:val="SENTENCIAS"/>
        <w:jc w:val="center"/>
        <w:rPr>
          <w:b/>
          <w:bCs/>
          <w:iCs/>
          <w:lang w:val="es-MX"/>
        </w:rPr>
      </w:pPr>
      <w:r w:rsidRPr="000D0834">
        <w:rPr>
          <w:b/>
          <w:bCs/>
          <w:iCs/>
          <w:lang w:val="es-MX"/>
        </w:rPr>
        <w:t>C O N S I D E R A N D O S:</w:t>
      </w:r>
    </w:p>
    <w:p w:rsidR="00101298" w:rsidRPr="000D0834" w:rsidRDefault="00101298" w:rsidP="00101298">
      <w:pPr>
        <w:pStyle w:val="SENTENCIAS"/>
        <w:rPr>
          <w:b/>
          <w:bCs/>
          <w:iCs/>
          <w:lang w:val="es-MX"/>
        </w:rPr>
      </w:pPr>
    </w:p>
    <w:p w:rsidR="00101298" w:rsidRPr="000D0834" w:rsidRDefault="00101298" w:rsidP="00101298">
      <w:pPr>
        <w:pStyle w:val="SENTENCIAS"/>
        <w:rPr>
          <w:b/>
          <w:bCs/>
        </w:rPr>
      </w:pPr>
      <w:r w:rsidRPr="000D0834">
        <w:rPr>
          <w:b/>
        </w:rPr>
        <w:lastRenderedPageBreak/>
        <w:t>PRIMERO.</w:t>
      </w:r>
      <w:r w:rsidRPr="000D0834">
        <w:t xml:space="preserve"> Con fundamento en lo dispuesto por los artículos </w:t>
      </w:r>
      <w:r w:rsidRPr="000D0834">
        <w:rPr>
          <w:bCs/>
        </w:rPr>
        <w:t>243</w:t>
      </w:r>
      <w:r w:rsidRPr="000D0834">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101298" w:rsidRPr="000D0834" w:rsidRDefault="00101298" w:rsidP="00101298">
      <w:pPr>
        <w:pStyle w:val="SENTENCIAS"/>
        <w:rPr>
          <w:b/>
          <w:bCs/>
          <w:lang w:val="es-MX"/>
        </w:rPr>
      </w:pPr>
    </w:p>
    <w:p w:rsidR="00101298" w:rsidRPr="000D0834" w:rsidRDefault="00101298" w:rsidP="00101298">
      <w:pPr>
        <w:pStyle w:val="SENTENCIAS"/>
        <w:rPr>
          <w:lang w:val="es-MX"/>
        </w:rPr>
      </w:pPr>
      <w:r w:rsidRPr="000D0834">
        <w:rPr>
          <w:b/>
          <w:lang w:val="es-MX"/>
        </w:rPr>
        <w:t xml:space="preserve">SEGUNDO. </w:t>
      </w:r>
      <w:r w:rsidRPr="000D0834">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3258D0" w:rsidRPr="000D0834">
        <w:rPr>
          <w:lang w:val="es-MX"/>
        </w:rPr>
        <w:t>04 cuatro de marzo</w:t>
      </w:r>
      <w:r w:rsidRPr="000D0834">
        <w:rPr>
          <w:lang w:val="es-MX"/>
        </w:rPr>
        <w:t xml:space="preserve"> del año 2019 dos mil diecinueve y la demanda fue presentada el día </w:t>
      </w:r>
      <w:r w:rsidR="003258D0" w:rsidRPr="000D0834">
        <w:rPr>
          <w:lang w:val="es-MX"/>
        </w:rPr>
        <w:t>11 once de abril d</w:t>
      </w:r>
      <w:r w:rsidRPr="000D0834">
        <w:rPr>
          <w:lang w:val="es-MX"/>
        </w:rPr>
        <w:t>el año 2019 dos mil diecinueve. ----------------</w:t>
      </w:r>
      <w:r w:rsidR="003258D0" w:rsidRPr="000D0834">
        <w:rPr>
          <w:lang w:val="es-MX"/>
        </w:rPr>
        <w:t>------------</w:t>
      </w:r>
      <w:r w:rsidRPr="000D0834">
        <w:rPr>
          <w:lang w:val="es-MX"/>
        </w:rPr>
        <w:t>---------------------------------</w:t>
      </w:r>
      <w:r w:rsidR="00DE64D8" w:rsidRPr="000D0834">
        <w:rPr>
          <w:lang w:val="es-MX"/>
        </w:rPr>
        <w:t>-</w:t>
      </w:r>
    </w:p>
    <w:p w:rsidR="00101298" w:rsidRPr="000D0834" w:rsidRDefault="00101298" w:rsidP="00101298">
      <w:pPr>
        <w:pStyle w:val="SENTENCIAS"/>
        <w:rPr>
          <w:b/>
          <w:bCs/>
          <w:lang w:val="es-MX"/>
        </w:rPr>
      </w:pPr>
    </w:p>
    <w:p w:rsidR="00101298" w:rsidRPr="000D0834" w:rsidRDefault="00101298" w:rsidP="00101298">
      <w:pPr>
        <w:pStyle w:val="SENTENCIAS"/>
      </w:pPr>
      <w:r w:rsidRPr="000D0834">
        <w:rPr>
          <w:b/>
          <w:iCs/>
        </w:rPr>
        <w:t xml:space="preserve">TERCERO. </w:t>
      </w:r>
      <w:r w:rsidRPr="000D0834">
        <w:t xml:space="preserve">La existencia del acto impugnado, se encuentra documentada en autos con el original del acta de infracción con folio número folio </w:t>
      </w:r>
      <w:r w:rsidR="003258D0" w:rsidRPr="000D0834">
        <w:rPr>
          <w:b/>
        </w:rPr>
        <w:t xml:space="preserve">T 6014687 (Letra T seis cero uno cuatro seis ocho siete) </w:t>
      </w:r>
      <w:r w:rsidR="003258D0" w:rsidRPr="000D0834">
        <w:t>de fecha 04 cuatro de marzo del año 2019 dos mil diecinueve, visible en foja 08 ocho</w:t>
      </w:r>
      <w:r w:rsidRPr="000D0834">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D67BBA" w:rsidRPr="000D0834">
        <w:t>------------------------------------------------------------------</w:t>
      </w:r>
      <w:r w:rsidRPr="000D0834">
        <w:t>-</w:t>
      </w:r>
    </w:p>
    <w:p w:rsidR="00101298" w:rsidRPr="000D0834" w:rsidRDefault="00101298" w:rsidP="00101298">
      <w:pPr>
        <w:pStyle w:val="SENTENCIAS"/>
      </w:pPr>
    </w:p>
    <w:p w:rsidR="00101298" w:rsidRPr="000D0834" w:rsidRDefault="00101298" w:rsidP="00101298">
      <w:pPr>
        <w:pStyle w:val="SENTENCIAS"/>
      </w:pPr>
      <w:r w:rsidRPr="000D0834">
        <w:t xml:space="preserve">En razón de lo anterior, se tiene por </w:t>
      </w:r>
      <w:r w:rsidRPr="000D0834">
        <w:rPr>
          <w:b/>
        </w:rPr>
        <w:t>debidamente acreditada</w:t>
      </w:r>
      <w:r w:rsidRPr="000D0834">
        <w:t xml:space="preserve"> la existencia del acto impugnado. --------------------------------------------------------------- </w:t>
      </w:r>
    </w:p>
    <w:p w:rsidR="00101298" w:rsidRPr="000D0834" w:rsidRDefault="00101298" w:rsidP="00101298">
      <w:pPr>
        <w:pStyle w:val="SENTENCIAS"/>
        <w:rPr>
          <w:b/>
          <w:bCs/>
          <w:iCs/>
        </w:rPr>
      </w:pPr>
    </w:p>
    <w:p w:rsidR="00101298" w:rsidRPr="000D0834" w:rsidRDefault="00101298" w:rsidP="00101298">
      <w:pPr>
        <w:pStyle w:val="SENTENCIAS"/>
      </w:pPr>
      <w:r w:rsidRPr="000D0834">
        <w:rPr>
          <w:b/>
          <w:bCs/>
          <w:iCs/>
        </w:rPr>
        <w:t xml:space="preserve">CUARTO. </w:t>
      </w:r>
      <w:r w:rsidRPr="000D0834">
        <w:rPr>
          <w:bCs/>
          <w:iCs/>
        </w:rPr>
        <w:t xml:space="preserve">Por ser de examen preferente y de orden público, se analiza si se actualiza alguna de las causales de improcedencia o sobreseimiento previstas en los artículos 261 y 262 del Código de Procedimiento y Justicia </w:t>
      </w:r>
      <w:r w:rsidRPr="000D0834">
        <w:rPr>
          <w:bCs/>
          <w:iCs/>
        </w:rPr>
        <w:lastRenderedPageBreak/>
        <w:t>Administrativa para el Estado y los Municipios de Guanajuato, ya que de actualizarse alguna, podría imposibilitar el pronunciamiento por parte de este órgano jurisdiccional sobre el fondo de la controversia planteada</w:t>
      </w:r>
      <w:r w:rsidRPr="000D0834">
        <w:t>. ----------</w:t>
      </w:r>
    </w:p>
    <w:p w:rsidR="00101298" w:rsidRPr="000D0834" w:rsidRDefault="00101298" w:rsidP="00101298">
      <w:pPr>
        <w:pStyle w:val="SENTENCIAS"/>
        <w:rPr>
          <w:b/>
          <w:bCs/>
          <w:iCs/>
        </w:rPr>
      </w:pPr>
    </w:p>
    <w:p w:rsidR="00101298" w:rsidRPr="000D0834" w:rsidRDefault="00101298" w:rsidP="00101298">
      <w:pPr>
        <w:spacing w:line="360" w:lineRule="auto"/>
        <w:ind w:firstLine="709"/>
        <w:jc w:val="both"/>
        <w:rPr>
          <w:rFonts w:ascii="Century" w:hAnsi="Century"/>
        </w:rPr>
      </w:pPr>
      <w:r w:rsidRPr="000D0834">
        <w:rPr>
          <w:rFonts w:ascii="Century" w:hAnsi="Century"/>
        </w:rPr>
        <w:t>En ese sentido, se aprecia que la autoridad demandada</w:t>
      </w:r>
      <w:r w:rsidR="00FB6586" w:rsidRPr="000D0834">
        <w:rPr>
          <w:rFonts w:ascii="Century" w:hAnsi="Century"/>
        </w:rPr>
        <w:t xml:space="preserve"> refiere</w:t>
      </w:r>
      <w:r w:rsidRPr="000D0834">
        <w:rPr>
          <w:rFonts w:ascii="Century" w:hAnsi="Century"/>
        </w:rPr>
        <w:t xml:space="preserve"> que se examine de oficio alguna causal de improcedencia determinadas en el artículo 261 del Código de Procedimiento y Justica Administrativa para el Estado </w:t>
      </w:r>
      <w:r w:rsidR="003258D0" w:rsidRPr="000D0834">
        <w:rPr>
          <w:rFonts w:ascii="Century" w:hAnsi="Century"/>
        </w:rPr>
        <w:t>y los Municipios de Guanajuato</w:t>
      </w:r>
      <w:r w:rsidR="00FB6586" w:rsidRPr="000D0834">
        <w:rPr>
          <w:rFonts w:ascii="Century" w:hAnsi="Century"/>
        </w:rPr>
        <w:t xml:space="preserve">; en consecuencia </w:t>
      </w:r>
      <w:r w:rsidRPr="000D0834">
        <w:rPr>
          <w:rFonts w:ascii="Century" w:hAnsi="Century"/>
        </w:rPr>
        <w:t>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r w:rsidR="00D67BBA" w:rsidRPr="000D0834">
        <w:rPr>
          <w:rFonts w:ascii="Century" w:hAnsi="Century"/>
        </w:rPr>
        <w:t>----------------------------------------------------------------------</w:t>
      </w:r>
      <w:r w:rsidRPr="000D0834">
        <w:rPr>
          <w:rFonts w:ascii="Century" w:hAnsi="Century"/>
        </w:rPr>
        <w:t>----</w:t>
      </w:r>
    </w:p>
    <w:p w:rsidR="00101298" w:rsidRPr="000D0834" w:rsidRDefault="00101298" w:rsidP="00101298">
      <w:pPr>
        <w:pStyle w:val="SENTENCIAS"/>
        <w:rPr>
          <w:b/>
          <w:bCs/>
          <w:iCs/>
        </w:rPr>
      </w:pPr>
      <w:r w:rsidRPr="000D0834">
        <w:rPr>
          <w:b/>
          <w:bCs/>
          <w:iCs/>
        </w:rPr>
        <w:t xml:space="preserve"> </w:t>
      </w:r>
    </w:p>
    <w:p w:rsidR="00101298" w:rsidRPr="000D0834" w:rsidRDefault="00101298" w:rsidP="00101298">
      <w:pPr>
        <w:pStyle w:val="SENTENCIAS"/>
      </w:pPr>
      <w:r w:rsidRPr="000D0834">
        <w:rPr>
          <w:b/>
          <w:bCs/>
          <w:iCs/>
        </w:rPr>
        <w:t>QUINTO.</w:t>
      </w:r>
      <w:r w:rsidRPr="000D0834">
        <w:t xml:space="preserve"> </w:t>
      </w:r>
      <w:r w:rsidRPr="000D0834">
        <w:rPr>
          <w:bCs/>
          <w:iCs/>
        </w:rPr>
        <w:t>En</w:t>
      </w:r>
      <w:r w:rsidRPr="000D0834">
        <w:t xml:space="preserve"> cumplimiento a lo establecido en la fracción I del artículo 299 del Código de Procedimiento y Justicia Administrativa para el Estado y los Municipios de Guanajuato, </w:t>
      </w:r>
      <w:r w:rsidRPr="000D0834">
        <w:rPr>
          <w:bCs/>
          <w:iCs/>
        </w:rPr>
        <w:t xml:space="preserve">esta juzgadora </w:t>
      </w:r>
      <w:r w:rsidRPr="000D0834">
        <w:t>procede a fijar de forma clara y precisa los puntos controvertidos en el presente proceso administrativo. -------</w:t>
      </w:r>
    </w:p>
    <w:p w:rsidR="00101298" w:rsidRPr="000D0834" w:rsidRDefault="00101298" w:rsidP="00101298">
      <w:pPr>
        <w:pStyle w:val="SENTENCIAS"/>
      </w:pPr>
    </w:p>
    <w:p w:rsidR="00101298" w:rsidRPr="000D0834" w:rsidRDefault="00101298" w:rsidP="00101298">
      <w:pPr>
        <w:pStyle w:val="SENTENCIAS"/>
      </w:pPr>
      <w:r w:rsidRPr="000D0834">
        <w:t xml:space="preserve">De lo expuesto por </w:t>
      </w:r>
      <w:r w:rsidR="00FB6586" w:rsidRPr="000D0834">
        <w:t>e</w:t>
      </w:r>
      <w:r w:rsidRPr="000D0834">
        <w:t xml:space="preserve">l actor, en su </w:t>
      </w:r>
      <w:r w:rsidRPr="000D0834">
        <w:rPr>
          <w:bCs/>
          <w:iCs/>
        </w:rPr>
        <w:t>escrito</w:t>
      </w:r>
      <w:r w:rsidRPr="000D0834">
        <w:t xml:space="preserve"> de demanda, así como de las constancias que integran la causa administrativa</w:t>
      </w:r>
      <w:r w:rsidRPr="000D0834">
        <w:rPr>
          <w:bCs/>
          <w:iCs/>
        </w:rPr>
        <w:t xml:space="preserve"> que nos ocupa</w:t>
      </w:r>
      <w:r w:rsidRPr="000D0834">
        <w:t xml:space="preserve">, se desprende que en fecha </w:t>
      </w:r>
      <w:r w:rsidR="003258D0" w:rsidRPr="000D0834">
        <w:t xml:space="preserve">04 cuatro de marzo </w:t>
      </w:r>
      <w:r w:rsidRPr="000D0834">
        <w:t xml:space="preserve">del año 2019 dos mil diecinueve, fue levantada el acta de infracción número </w:t>
      </w:r>
      <w:r w:rsidR="003258D0" w:rsidRPr="000D0834">
        <w:rPr>
          <w:b/>
        </w:rPr>
        <w:t>T 6014687 (Letra T seis cero uno cuatro seis ocho siete)</w:t>
      </w:r>
      <w:r w:rsidRPr="000D0834">
        <w:t>, misma que considera ilegal, por lo que acude a demandar su nulidad. -</w:t>
      </w:r>
      <w:r w:rsidR="00D67BBA" w:rsidRPr="000D0834">
        <w:t>--------------------------------------------------------------------------</w:t>
      </w:r>
      <w:r w:rsidRPr="000D0834">
        <w:t>-</w:t>
      </w:r>
    </w:p>
    <w:p w:rsidR="00101298" w:rsidRPr="000D0834" w:rsidRDefault="00101298" w:rsidP="00101298">
      <w:pPr>
        <w:pStyle w:val="SENTENCIAS"/>
      </w:pPr>
    </w:p>
    <w:p w:rsidR="00101298" w:rsidRPr="000D0834" w:rsidRDefault="00101298" w:rsidP="00101298">
      <w:pPr>
        <w:pStyle w:val="SENTENCIAS"/>
      </w:pPr>
      <w:r w:rsidRPr="000D0834">
        <w:t>Luego entonces, la “</w:t>
      </w:r>
      <w:proofErr w:type="spellStart"/>
      <w:r w:rsidRPr="000D0834">
        <w:t>litis</w:t>
      </w:r>
      <w:proofErr w:type="spellEnd"/>
      <w:r w:rsidRPr="000D0834">
        <w:t xml:space="preserve">” planteada se hace consistir en determinar la legalidad o ilegalidad del acta de infracción con número </w:t>
      </w:r>
      <w:r w:rsidR="003258D0" w:rsidRPr="000D0834">
        <w:rPr>
          <w:b/>
        </w:rPr>
        <w:t xml:space="preserve">T 6014687 (Letra T seis cero uno cuatro seis ocho siete) </w:t>
      </w:r>
      <w:r w:rsidR="003258D0" w:rsidRPr="000D0834">
        <w:t>de fecha 04 cuatro de marzo del año 2019 dos mil diecinueve</w:t>
      </w:r>
      <w:r w:rsidRPr="000D0834">
        <w:t>. ---------------------------------------------------------------</w:t>
      </w:r>
      <w:r w:rsidR="00F35D08" w:rsidRPr="000D0834">
        <w:t>-------</w:t>
      </w:r>
      <w:r w:rsidRPr="000D0834">
        <w:t>----------</w:t>
      </w:r>
    </w:p>
    <w:p w:rsidR="00101298" w:rsidRPr="000D0834" w:rsidRDefault="00101298" w:rsidP="00101298">
      <w:pPr>
        <w:pStyle w:val="SENTENCIAS"/>
        <w:rPr>
          <w:b/>
        </w:rPr>
      </w:pPr>
    </w:p>
    <w:p w:rsidR="00101298" w:rsidRPr="000D0834" w:rsidRDefault="00101298" w:rsidP="00101298">
      <w:pPr>
        <w:pStyle w:val="SENTENCIAS"/>
      </w:pPr>
      <w:r w:rsidRPr="000D0834">
        <w:rPr>
          <w:b/>
        </w:rPr>
        <w:t>SEXTO.</w:t>
      </w:r>
      <w:r w:rsidRPr="000D0834">
        <w:t xml:space="preserve"> Una vez determinada la </w:t>
      </w:r>
      <w:proofErr w:type="spellStart"/>
      <w:r w:rsidRPr="000D0834">
        <w:t>litis</w:t>
      </w:r>
      <w:proofErr w:type="spellEnd"/>
      <w:r w:rsidRPr="000D0834">
        <w:t xml:space="preserve">, se procede al análisis de los conceptos de impugnación, para lo anterior no resulta necesario su </w:t>
      </w:r>
      <w:r w:rsidRPr="000D0834">
        <w:lastRenderedPageBreak/>
        <w:t>transcripción, así como tampoco de los argumentos vertidos por la autoridad. Lo anterior, de conformidad con la siguiente jurisprudencia: -----------------------</w:t>
      </w:r>
    </w:p>
    <w:p w:rsidR="00101298" w:rsidRPr="000D0834" w:rsidRDefault="00101298" w:rsidP="00101298">
      <w:pPr>
        <w:pStyle w:val="SENTENCIAS"/>
        <w:rPr>
          <w:bCs/>
          <w:i/>
          <w:iCs/>
        </w:rPr>
      </w:pPr>
    </w:p>
    <w:p w:rsidR="00101298" w:rsidRPr="000D0834" w:rsidRDefault="00101298" w:rsidP="00101298">
      <w:pPr>
        <w:pStyle w:val="TESISYJURIS"/>
        <w:rPr>
          <w:sz w:val="22"/>
          <w:szCs w:val="22"/>
        </w:rPr>
      </w:pPr>
      <w:r w:rsidRPr="000D0834">
        <w:rPr>
          <w:b/>
        </w:rPr>
        <w:t>“</w:t>
      </w:r>
      <w:r w:rsidRPr="000D0834">
        <w:rPr>
          <w:b/>
          <w:sz w:val="22"/>
          <w:szCs w:val="22"/>
        </w:rPr>
        <w:t xml:space="preserve">CONCEPTOS DE VIOLACIÓN. EL JUEZ NO ESTÁ OBLIGADO A TRANSCRIBIRLOS. </w:t>
      </w:r>
      <w:r w:rsidRPr="000D083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FB6586" w:rsidRPr="000D0834" w:rsidRDefault="00FB6586" w:rsidP="00101298">
      <w:pPr>
        <w:pStyle w:val="SENTENCIAS"/>
        <w:ind w:firstLine="0"/>
      </w:pPr>
    </w:p>
    <w:p w:rsidR="00101298" w:rsidRPr="000D0834" w:rsidRDefault="00101298" w:rsidP="00101298">
      <w:pPr>
        <w:pStyle w:val="SENTENCIAS"/>
      </w:pPr>
      <w:r w:rsidRPr="000D0834">
        <w:t xml:space="preserve">En tal sentido, una vez analizados los conceptos de impugnación, quien resuelve determina que el agravio señalado como </w:t>
      </w:r>
      <w:r w:rsidRPr="000D0834">
        <w:rPr>
          <w:b/>
        </w:rPr>
        <w:t>PRIMERO</w:t>
      </w:r>
      <w:r w:rsidRPr="000D0834">
        <w:t xml:space="preserve"> resulta fundado y suficiente para decretar la NULIDAD TOTAL del acta impugnada con base en las siguientes consideraciones: ------------------------------------------------------------</w:t>
      </w:r>
    </w:p>
    <w:p w:rsidR="00101298" w:rsidRPr="000D0834" w:rsidRDefault="00101298" w:rsidP="00101298">
      <w:pPr>
        <w:pStyle w:val="SENTENCIAS"/>
      </w:pPr>
    </w:p>
    <w:p w:rsidR="00F35D08" w:rsidRPr="000D0834" w:rsidRDefault="00101298" w:rsidP="00101298">
      <w:pPr>
        <w:pStyle w:val="SENTENCIAS"/>
        <w:rPr>
          <w:i/>
          <w:sz w:val="22"/>
          <w:szCs w:val="22"/>
        </w:rPr>
      </w:pPr>
      <w:r w:rsidRPr="000D0834">
        <w:t xml:space="preserve">La parte actora argumenta: </w:t>
      </w:r>
      <w:r w:rsidRPr="000D0834">
        <w:rPr>
          <w:i/>
          <w:sz w:val="22"/>
          <w:szCs w:val="22"/>
        </w:rPr>
        <w:t>“</w:t>
      </w:r>
      <w:r w:rsidR="00F35D08" w:rsidRPr="000D0834">
        <w:rPr>
          <w:i/>
          <w:sz w:val="22"/>
          <w:szCs w:val="22"/>
        </w:rPr>
        <w:t xml:space="preserve">El acto impugnado emitido por el demandado agente de </w:t>
      </w:r>
      <w:r w:rsidR="003A1A41" w:rsidRPr="000D0834">
        <w:rPr>
          <w:i/>
          <w:sz w:val="22"/>
          <w:szCs w:val="22"/>
        </w:rPr>
        <w:t>tránsito</w:t>
      </w:r>
      <w:r w:rsidR="00F35D08" w:rsidRPr="000D0834">
        <w:rPr>
          <w:i/>
          <w:sz w:val="22"/>
          <w:szCs w:val="22"/>
        </w:rPr>
        <w:t xml:space="preserve">, vulnera mis derechos en virtud de que se </w:t>
      </w:r>
      <w:r w:rsidR="003A1A41" w:rsidRPr="000D0834">
        <w:rPr>
          <w:i/>
          <w:sz w:val="22"/>
          <w:szCs w:val="22"/>
        </w:rPr>
        <w:t>emitió</w:t>
      </w:r>
      <w:r w:rsidR="00F35D08" w:rsidRPr="000D0834">
        <w:rPr>
          <w:i/>
          <w:sz w:val="22"/>
          <w:szCs w:val="22"/>
        </w:rPr>
        <w:t xml:space="preserve"> sin cumplir con el requisito formal de la debida fundamentación y motivación exigida por el </w:t>
      </w:r>
      <w:r w:rsidR="003A1A41" w:rsidRPr="000D0834">
        <w:rPr>
          <w:i/>
          <w:sz w:val="22"/>
          <w:szCs w:val="22"/>
        </w:rPr>
        <w:t>artículo</w:t>
      </w:r>
      <w:r w:rsidR="00F35D08" w:rsidRPr="000D0834">
        <w:rPr>
          <w:i/>
          <w:sz w:val="22"/>
          <w:szCs w:val="22"/>
        </w:rPr>
        <w:t xml:space="preserve"> 16 de la Carta Magna […]. </w:t>
      </w:r>
    </w:p>
    <w:p w:rsidR="00D67BBA" w:rsidRPr="000D0834" w:rsidRDefault="00D67BBA" w:rsidP="00101298">
      <w:pPr>
        <w:pStyle w:val="SENTENCIAS"/>
        <w:rPr>
          <w:i/>
          <w:sz w:val="22"/>
          <w:szCs w:val="22"/>
        </w:rPr>
      </w:pPr>
    </w:p>
    <w:p w:rsidR="00F35D08" w:rsidRPr="000D0834" w:rsidRDefault="00F35D08" w:rsidP="00101298">
      <w:pPr>
        <w:pStyle w:val="SENTENCIAS"/>
        <w:rPr>
          <w:i/>
          <w:sz w:val="22"/>
          <w:szCs w:val="22"/>
        </w:rPr>
      </w:pPr>
      <w:r w:rsidRPr="000D0834">
        <w:rPr>
          <w:i/>
          <w:sz w:val="22"/>
          <w:szCs w:val="22"/>
        </w:rPr>
        <w:t xml:space="preserve">Manifiesto lo procedente, pues en dicha acta se cita el </w:t>
      </w:r>
      <w:r w:rsidR="003A1A41" w:rsidRPr="000D0834">
        <w:rPr>
          <w:i/>
          <w:sz w:val="22"/>
          <w:szCs w:val="22"/>
        </w:rPr>
        <w:t>artículo</w:t>
      </w:r>
      <w:r w:rsidRPr="000D0834">
        <w:rPr>
          <w:i/>
          <w:sz w:val="22"/>
          <w:szCs w:val="22"/>
        </w:rPr>
        <w:t xml:space="preserve"> 103 FRACCION III aparentemente infringido y los supuestos motivos para su elaboración. Sin embargo, el demandado incurre en indebida fundamentación y motivación en la emisión del su acto y que ahora impugno.</w:t>
      </w:r>
    </w:p>
    <w:p w:rsidR="00D67BBA" w:rsidRPr="000D0834" w:rsidRDefault="00D67BBA" w:rsidP="00101298">
      <w:pPr>
        <w:pStyle w:val="SENTENCIAS"/>
        <w:rPr>
          <w:i/>
          <w:sz w:val="22"/>
          <w:szCs w:val="22"/>
        </w:rPr>
      </w:pPr>
    </w:p>
    <w:p w:rsidR="00F35D08" w:rsidRPr="000D0834" w:rsidRDefault="00F35D08" w:rsidP="00101298">
      <w:pPr>
        <w:pStyle w:val="SENTENCIAS"/>
        <w:rPr>
          <w:i/>
          <w:sz w:val="22"/>
          <w:szCs w:val="22"/>
        </w:rPr>
      </w:pPr>
      <w:r w:rsidRPr="000D0834">
        <w:rPr>
          <w:i/>
          <w:sz w:val="22"/>
          <w:szCs w:val="22"/>
        </w:rPr>
        <w:t xml:space="preserve">Independientemente de lo anterior, niego lisa y llanamente haber incurrido en los hechos que me impugna la demandada y que hace constar en el acta de </w:t>
      </w:r>
      <w:r w:rsidR="003A1A41" w:rsidRPr="000D0834">
        <w:rPr>
          <w:i/>
          <w:sz w:val="22"/>
          <w:szCs w:val="22"/>
        </w:rPr>
        <w:t>infracción</w:t>
      </w:r>
      <w:r w:rsidRPr="000D0834">
        <w:rPr>
          <w:i/>
          <w:sz w:val="22"/>
          <w:szCs w:val="22"/>
        </w:rPr>
        <w:t xml:space="preserve"> impugnada, y en consecuencia hubiere cometido falta al Reglamento […]. </w:t>
      </w:r>
    </w:p>
    <w:p w:rsidR="00D67BBA" w:rsidRPr="000D0834" w:rsidRDefault="00D67BBA" w:rsidP="00101298">
      <w:pPr>
        <w:pStyle w:val="SENTENCIAS"/>
        <w:rPr>
          <w:i/>
          <w:sz w:val="22"/>
          <w:szCs w:val="22"/>
        </w:rPr>
      </w:pPr>
    </w:p>
    <w:p w:rsidR="00D67BBA" w:rsidRPr="000D0834" w:rsidRDefault="00F55167" w:rsidP="00D67BBA">
      <w:pPr>
        <w:pStyle w:val="SENTENCIAS"/>
        <w:rPr>
          <w:i/>
          <w:sz w:val="22"/>
          <w:szCs w:val="22"/>
        </w:rPr>
      </w:pPr>
      <w:r w:rsidRPr="000D0834">
        <w:rPr>
          <w:i/>
          <w:sz w:val="22"/>
          <w:szCs w:val="22"/>
        </w:rPr>
        <w:t xml:space="preserve">En correspondencia con los argumentos anteriores, se debe precisar que el </w:t>
      </w:r>
      <w:r w:rsidR="00213826" w:rsidRPr="000D0834">
        <w:rPr>
          <w:i/>
          <w:sz w:val="22"/>
          <w:szCs w:val="22"/>
        </w:rPr>
        <w:t>artículo</w:t>
      </w:r>
      <w:r w:rsidRPr="000D0834">
        <w:rPr>
          <w:i/>
          <w:sz w:val="22"/>
          <w:szCs w:val="22"/>
        </w:rPr>
        <w:t xml:space="preserve"> 16 de nuestra Carta Magna establece la previsión de que nadie puede ser molestado en su persona, posesiones o derechos, sino en virtud de mandamiento </w:t>
      </w:r>
      <w:r w:rsidRPr="000D0834">
        <w:rPr>
          <w:i/>
          <w:sz w:val="22"/>
          <w:szCs w:val="22"/>
        </w:rPr>
        <w:lastRenderedPageBreak/>
        <w:t xml:space="preserve">escrito  de autoridad competente que funde y motive la causa legal del procedimiento […]. </w:t>
      </w:r>
    </w:p>
    <w:p w:rsidR="00D67BBA" w:rsidRPr="000D0834" w:rsidRDefault="00D67BBA" w:rsidP="00D67BBA">
      <w:pPr>
        <w:pStyle w:val="SENTENCIAS"/>
        <w:rPr>
          <w:i/>
          <w:sz w:val="22"/>
          <w:szCs w:val="22"/>
        </w:rPr>
      </w:pPr>
    </w:p>
    <w:p w:rsidR="00101298" w:rsidRPr="000D0834" w:rsidRDefault="00F55167" w:rsidP="00FB6586">
      <w:pPr>
        <w:pStyle w:val="SENTENCIAS"/>
        <w:rPr>
          <w:i/>
          <w:sz w:val="22"/>
          <w:szCs w:val="22"/>
        </w:rPr>
      </w:pPr>
      <w:r w:rsidRPr="000D0834">
        <w:rPr>
          <w:i/>
          <w:sz w:val="22"/>
          <w:szCs w:val="22"/>
        </w:rPr>
        <w:t>De todo lo antes expuesto se puede concluir que la autoridad viola en mi perjuicio el principio de legalidad y seguridad jurídica</w:t>
      </w:r>
      <w:r w:rsidR="00213826" w:rsidRPr="000D0834">
        <w:rPr>
          <w:i/>
          <w:sz w:val="22"/>
          <w:szCs w:val="22"/>
        </w:rPr>
        <w:t>, ya que sin duda em</w:t>
      </w:r>
      <w:r w:rsidRPr="000D0834">
        <w:rPr>
          <w:i/>
          <w:sz w:val="22"/>
          <w:szCs w:val="22"/>
        </w:rPr>
        <w:t xml:space="preserve">ite un acto insuficiente o indebidamente fundado y motivado […]. </w:t>
      </w:r>
      <w:r w:rsidR="00213826" w:rsidRPr="000D0834">
        <w:rPr>
          <w:i/>
          <w:sz w:val="22"/>
          <w:szCs w:val="22"/>
        </w:rPr>
        <w:t xml:space="preserve">[…]. </w:t>
      </w:r>
    </w:p>
    <w:p w:rsidR="00FB6586" w:rsidRPr="000D0834" w:rsidRDefault="00FB6586" w:rsidP="00FB6586">
      <w:pPr>
        <w:pStyle w:val="SENTENCIAS"/>
        <w:rPr>
          <w:i/>
          <w:sz w:val="22"/>
          <w:szCs w:val="22"/>
        </w:rPr>
      </w:pPr>
    </w:p>
    <w:p w:rsidR="008A642A" w:rsidRPr="000D0834" w:rsidRDefault="00101298" w:rsidP="00101298">
      <w:pPr>
        <w:pStyle w:val="SENTENCIAS"/>
        <w:rPr>
          <w:i/>
          <w:sz w:val="22"/>
          <w:szCs w:val="22"/>
        </w:rPr>
      </w:pPr>
      <w:r w:rsidRPr="000D0834">
        <w:t xml:space="preserve">Por su parte, la autoridad demandada manifiesta lo siguiente: </w:t>
      </w:r>
      <w:r w:rsidRPr="000D0834">
        <w:rPr>
          <w:i/>
          <w:sz w:val="22"/>
          <w:szCs w:val="22"/>
        </w:rPr>
        <w:t>“</w:t>
      </w:r>
      <w:r w:rsidR="00213826" w:rsidRPr="000D0834">
        <w:rPr>
          <w:i/>
          <w:sz w:val="22"/>
          <w:szCs w:val="22"/>
        </w:rPr>
        <w:t>Por lo que respecta a lo que señala el actor en este punto, en el sentido que los actos de autoridad no están debidamente fundados y motivados, es de manifestarse. Es falso lo manifestado en este punto, toda vez que al momento de que cometió la infracción</w:t>
      </w:r>
      <w:r w:rsidR="008A642A" w:rsidRPr="000D0834">
        <w:rPr>
          <w:i/>
          <w:sz w:val="22"/>
          <w:szCs w:val="22"/>
        </w:rPr>
        <w:t xml:space="preserve"> fue en el momento en que circulaba en sentido contrario a la circulación vehicular permitida […].</w:t>
      </w:r>
    </w:p>
    <w:p w:rsidR="00D67BBA" w:rsidRPr="000D0834" w:rsidRDefault="00D67BBA" w:rsidP="00101298">
      <w:pPr>
        <w:pStyle w:val="SENTENCIAS"/>
        <w:rPr>
          <w:i/>
          <w:sz w:val="22"/>
          <w:szCs w:val="22"/>
        </w:rPr>
      </w:pPr>
    </w:p>
    <w:p w:rsidR="008A642A" w:rsidRPr="000D0834" w:rsidRDefault="008A642A" w:rsidP="00101298">
      <w:pPr>
        <w:pStyle w:val="SENTENCIAS"/>
        <w:rPr>
          <w:i/>
          <w:sz w:val="22"/>
          <w:szCs w:val="22"/>
        </w:rPr>
      </w:pPr>
      <w:r w:rsidRPr="000D0834">
        <w:rPr>
          <w:i/>
          <w:sz w:val="22"/>
          <w:szCs w:val="22"/>
        </w:rPr>
        <w:t xml:space="preserve">Por lo que respecta le fue retenida su tarjeta de circulación, que dicha </w:t>
      </w:r>
      <w:r w:rsidR="003A1A41" w:rsidRPr="000D0834">
        <w:rPr>
          <w:i/>
          <w:sz w:val="22"/>
          <w:szCs w:val="22"/>
        </w:rPr>
        <w:t>infracción</w:t>
      </w:r>
      <w:r w:rsidRPr="000D0834">
        <w:rPr>
          <w:i/>
          <w:sz w:val="22"/>
          <w:szCs w:val="22"/>
        </w:rPr>
        <w:t xml:space="preserve"> le fue viciada. </w:t>
      </w:r>
      <w:r w:rsidR="003A1A41" w:rsidRPr="000D0834">
        <w:rPr>
          <w:i/>
          <w:sz w:val="22"/>
          <w:szCs w:val="22"/>
        </w:rPr>
        <w:t>También</w:t>
      </w:r>
      <w:r w:rsidRPr="000D0834">
        <w:rPr>
          <w:i/>
          <w:sz w:val="22"/>
          <w:szCs w:val="22"/>
        </w:rPr>
        <w:t xml:space="preserve"> es falso, es decir yo como elemento de </w:t>
      </w:r>
      <w:r w:rsidR="003A1A41" w:rsidRPr="000D0834">
        <w:rPr>
          <w:i/>
          <w:sz w:val="22"/>
          <w:szCs w:val="22"/>
        </w:rPr>
        <w:t>tránsito</w:t>
      </w:r>
      <w:r w:rsidRPr="000D0834">
        <w:rPr>
          <w:i/>
          <w:sz w:val="22"/>
          <w:szCs w:val="22"/>
        </w:rPr>
        <w:t xml:space="preserve"> municipal y cuidadoso que no se infrinja el Reglamento de </w:t>
      </w:r>
      <w:r w:rsidR="003A1A41" w:rsidRPr="000D0834">
        <w:rPr>
          <w:i/>
          <w:sz w:val="22"/>
          <w:szCs w:val="22"/>
        </w:rPr>
        <w:t>[…] procedí</w:t>
      </w:r>
      <w:r w:rsidRPr="000D0834">
        <w:rPr>
          <w:i/>
          <w:sz w:val="22"/>
          <w:szCs w:val="22"/>
        </w:rPr>
        <w:t xml:space="preserve"> conforme a derecho y a mis facultades […].</w:t>
      </w:r>
    </w:p>
    <w:p w:rsidR="00D67BBA" w:rsidRPr="000D0834" w:rsidRDefault="00D67BBA" w:rsidP="00101298">
      <w:pPr>
        <w:pStyle w:val="SENTENCIAS"/>
        <w:rPr>
          <w:i/>
          <w:sz w:val="22"/>
          <w:szCs w:val="22"/>
        </w:rPr>
      </w:pPr>
    </w:p>
    <w:p w:rsidR="008A642A" w:rsidRPr="000D0834" w:rsidRDefault="008A642A" w:rsidP="00101298">
      <w:pPr>
        <w:pStyle w:val="SENTENCIAS"/>
        <w:rPr>
          <w:i/>
          <w:sz w:val="22"/>
          <w:szCs w:val="22"/>
        </w:rPr>
      </w:pPr>
      <w:r w:rsidRPr="000D0834">
        <w:rPr>
          <w:i/>
          <w:sz w:val="22"/>
          <w:szCs w:val="22"/>
        </w:rPr>
        <w:t xml:space="preserve">No omito mencionar que se </w:t>
      </w:r>
      <w:r w:rsidR="003A1A41" w:rsidRPr="000D0834">
        <w:rPr>
          <w:i/>
          <w:sz w:val="22"/>
          <w:szCs w:val="22"/>
        </w:rPr>
        <w:t>evitó</w:t>
      </w:r>
      <w:r w:rsidRPr="000D0834">
        <w:rPr>
          <w:i/>
          <w:sz w:val="22"/>
          <w:szCs w:val="22"/>
        </w:rPr>
        <w:t xml:space="preserve"> lo que pudo ser un accidente al circular el adolorido en las vías circulación y sentido que ya se han mencionado, pudiendo haber sido irreparable TANTO LAS SESIONES COMO DAÑOS PATRIMONIALES TANTO A T</w:t>
      </w:r>
      <w:r w:rsidR="00FB6586" w:rsidRPr="000D0834">
        <w:rPr>
          <w:i/>
          <w:sz w:val="22"/>
          <w:szCs w:val="22"/>
        </w:rPr>
        <w:t>E</w:t>
      </w:r>
      <w:r w:rsidRPr="000D0834">
        <w:rPr>
          <w:i/>
          <w:sz w:val="22"/>
          <w:szCs w:val="22"/>
        </w:rPr>
        <w:t>RCEROS COMO AL PROPIO QUEJOSO […].</w:t>
      </w:r>
    </w:p>
    <w:p w:rsidR="00D67BBA" w:rsidRPr="000D0834" w:rsidRDefault="00D67BBA" w:rsidP="00101298">
      <w:pPr>
        <w:pStyle w:val="SENTENCIAS"/>
        <w:rPr>
          <w:i/>
          <w:sz w:val="22"/>
          <w:szCs w:val="22"/>
        </w:rPr>
      </w:pPr>
    </w:p>
    <w:p w:rsidR="008A642A" w:rsidRPr="000D0834" w:rsidRDefault="003A1A41" w:rsidP="00101298">
      <w:pPr>
        <w:pStyle w:val="SENTENCIAS"/>
        <w:rPr>
          <w:i/>
          <w:sz w:val="22"/>
          <w:szCs w:val="22"/>
        </w:rPr>
      </w:pPr>
      <w:r w:rsidRPr="000D0834">
        <w:rPr>
          <w:i/>
          <w:sz w:val="22"/>
          <w:szCs w:val="22"/>
        </w:rPr>
        <w:t>Además</w:t>
      </w:r>
      <w:r w:rsidR="008A642A" w:rsidRPr="000D0834">
        <w:rPr>
          <w:i/>
          <w:sz w:val="22"/>
          <w:szCs w:val="22"/>
        </w:rPr>
        <w:t xml:space="preserve"> es de asentarse que la </w:t>
      </w:r>
      <w:r w:rsidRPr="000D0834">
        <w:rPr>
          <w:i/>
          <w:sz w:val="22"/>
          <w:szCs w:val="22"/>
        </w:rPr>
        <w:t>infracción</w:t>
      </w:r>
      <w:r w:rsidR="008A642A" w:rsidRPr="000D0834">
        <w:rPr>
          <w:i/>
          <w:sz w:val="22"/>
          <w:szCs w:val="22"/>
        </w:rPr>
        <w:t xml:space="preserve"> no se encuentra debidamente fundada y motivada, por lo que también lo es falso lo que señala el actor, toda vez que se cumple con el requisito formal de la debida fundamentación y motivación exigida por el </w:t>
      </w:r>
      <w:r w:rsidRPr="000D0834">
        <w:rPr>
          <w:i/>
          <w:sz w:val="22"/>
          <w:szCs w:val="22"/>
        </w:rPr>
        <w:t>artículo</w:t>
      </w:r>
      <w:r w:rsidR="008A642A" w:rsidRPr="000D0834">
        <w:rPr>
          <w:i/>
          <w:sz w:val="22"/>
          <w:szCs w:val="22"/>
        </w:rPr>
        <w:t xml:space="preserve"> 16 de la Carta Magna […].</w:t>
      </w:r>
    </w:p>
    <w:p w:rsidR="00D67BBA" w:rsidRPr="000D0834" w:rsidRDefault="00D67BBA" w:rsidP="00101298">
      <w:pPr>
        <w:pStyle w:val="SENTENCIAS"/>
        <w:rPr>
          <w:i/>
          <w:sz w:val="22"/>
          <w:szCs w:val="22"/>
        </w:rPr>
      </w:pPr>
    </w:p>
    <w:p w:rsidR="008A642A" w:rsidRPr="000D0834" w:rsidRDefault="008A642A" w:rsidP="00101298">
      <w:pPr>
        <w:pStyle w:val="SENTENCIAS"/>
        <w:rPr>
          <w:i/>
          <w:sz w:val="22"/>
          <w:szCs w:val="22"/>
        </w:rPr>
      </w:pPr>
      <w:r w:rsidRPr="000D0834">
        <w:rPr>
          <w:i/>
          <w:sz w:val="22"/>
          <w:szCs w:val="22"/>
        </w:rPr>
        <w:t>Al respecto cabe manifestar que dichos preceptos de impugnación deben ser declarados infundados, inoperantes e insuficientes en virtud de que, no precisa el actor de manera concreta como se violan cada no de los artículos que cita</w:t>
      </w:r>
      <w:r w:rsidR="003A1A41" w:rsidRPr="000D0834">
        <w:rPr>
          <w:i/>
          <w:sz w:val="22"/>
          <w:szCs w:val="22"/>
        </w:rPr>
        <w:t xml:space="preserve"> </w:t>
      </w:r>
      <w:r w:rsidRPr="000D0834">
        <w:rPr>
          <w:i/>
          <w:sz w:val="22"/>
          <w:szCs w:val="22"/>
        </w:rPr>
        <w:t>en su escrito de demanda […].</w:t>
      </w:r>
    </w:p>
    <w:p w:rsidR="00D67BBA" w:rsidRPr="000D0834" w:rsidRDefault="00D67BBA" w:rsidP="00101298">
      <w:pPr>
        <w:pStyle w:val="SENTENCIAS"/>
        <w:rPr>
          <w:i/>
          <w:sz w:val="22"/>
          <w:szCs w:val="22"/>
        </w:rPr>
      </w:pPr>
    </w:p>
    <w:p w:rsidR="008A642A" w:rsidRPr="000D0834" w:rsidRDefault="008A642A" w:rsidP="00101298">
      <w:pPr>
        <w:pStyle w:val="SENTENCIAS"/>
        <w:rPr>
          <w:i/>
          <w:sz w:val="22"/>
          <w:szCs w:val="22"/>
        </w:rPr>
      </w:pPr>
      <w:r w:rsidRPr="000D0834">
        <w:rPr>
          <w:i/>
          <w:sz w:val="22"/>
          <w:szCs w:val="22"/>
        </w:rPr>
        <w:lastRenderedPageBreak/>
        <w:t xml:space="preserve">De igual forma hago de conocimiento de su </w:t>
      </w:r>
      <w:r w:rsidR="003A1A41" w:rsidRPr="000D0834">
        <w:rPr>
          <w:i/>
          <w:sz w:val="22"/>
          <w:szCs w:val="22"/>
        </w:rPr>
        <w:t>señoría</w:t>
      </w:r>
      <w:r w:rsidRPr="000D0834">
        <w:rPr>
          <w:i/>
          <w:sz w:val="22"/>
          <w:szCs w:val="22"/>
        </w:rPr>
        <w:t xml:space="preserve"> que, ante el ahora ac</w:t>
      </w:r>
      <w:r w:rsidR="003A1A41" w:rsidRPr="000D0834">
        <w:rPr>
          <w:i/>
          <w:sz w:val="22"/>
          <w:szCs w:val="22"/>
        </w:rPr>
        <w:t>tor, al momento de</w:t>
      </w:r>
      <w:r w:rsidRPr="000D0834">
        <w:rPr>
          <w:i/>
          <w:sz w:val="22"/>
          <w:szCs w:val="22"/>
        </w:rPr>
        <w:t xml:space="preserve"> cometer flagrantemente la </w:t>
      </w:r>
      <w:r w:rsidR="003A1A41" w:rsidRPr="000D0834">
        <w:rPr>
          <w:i/>
          <w:sz w:val="22"/>
          <w:szCs w:val="22"/>
        </w:rPr>
        <w:t>infracción</w:t>
      </w:r>
      <w:r w:rsidRPr="000D0834">
        <w:rPr>
          <w:i/>
          <w:sz w:val="22"/>
          <w:szCs w:val="22"/>
        </w:rPr>
        <w:t xml:space="preserve"> que ahora impugna y al obsequiarle el folio de </w:t>
      </w:r>
      <w:r w:rsidR="003A1A41" w:rsidRPr="000D0834">
        <w:rPr>
          <w:i/>
          <w:sz w:val="22"/>
          <w:szCs w:val="22"/>
        </w:rPr>
        <w:t>infracción</w:t>
      </w:r>
      <w:r w:rsidRPr="000D0834">
        <w:rPr>
          <w:i/>
          <w:sz w:val="22"/>
          <w:szCs w:val="22"/>
        </w:rPr>
        <w:t xml:space="preserve"> controvertido, el suscrito me identifique […].</w:t>
      </w:r>
    </w:p>
    <w:p w:rsidR="00D67BBA" w:rsidRPr="000D0834" w:rsidRDefault="00D67BBA" w:rsidP="00101298">
      <w:pPr>
        <w:pStyle w:val="SENTENCIAS"/>
        <w:rPr>
          <w:i/>
          <w:sz w:val="22"/>
          <w:szCs w:val="22"/>
        </w:rPr>
      </w:pPr>
    </w:p>
    <w:p w:rsidR="00213826" w:rsidRPr="000D0834" w:rsidRDefault="008A642A" w:rsidP="003A1A41">
      <w:pPr>
        <w:pStyle w:val="SENTENCIAS"/>
        <w:rPr>
          <w:i/>
          <w:sz w:val="22"/>
          <w:szCs w:val="22"/>
        </w:rPr>
      </w:pPr>
      <w:r w:rsidRPr="000D0834">
        <w:rPr>
          <w:i/>
          <w:sz w:val="22"/>
          <w:szCs w:val="22"/>
        </w:rPr>
        <w:t xml:space="preserve">En virtud de lo anterior puede concluirse que la fundamentación y motivación de la boleta de </w:t>
      </w:r>
      <w:r w:rsidR="003A1A41" w:rsidRPr="000D0834">
        <w:rPr>
          <w:i/>
          <w:sz w:val="22"/>
          <w:szCs w:val="22"/>
        </w:rPr>
        <w:t>infracción</w:t>
      </w:r>
      <w:r w:rsidRPr="000D0834">
        <w:rPr>
          <w:i/>
          <w:sz w:val="22"/>
          <w:szCs w:val="22"/>
        </w:rPr>
        <w:t xml:space="preserve"> combatida, si contiene los elementos: a) Preceptos legales aplicables, b) Relato pormenorizado de los hechos, </w:t>
      </w:r>
      <w:r w:rsidR="003A1A41" w:rsidRPr="000D0834">
        <w:rPr>
          <w:i/>
          <w:sz w:val="22"/>
          <w:szCs w:val="22"/>
        </w:rPr>
        <w:t xml:space="preserve">c) </w:t>
      </w:r>
      <w:r w:rsidRPr="000D0834">
        <w:rPr>
          <w:i/>
          <w:sz w:val="22"/>
          <w:szCs w:val="22"/>
        </w:rPr>
        <w:t>Argumentación lógico jurídica […].</w:t>
      </w:r>
    </w:p>
    <w:p w:rsidR="00D67BBA" w:rsidRPr="000D0834" w:rsidRDefault="00D67BBA" w:rsidP="003A1A41">
      <w:pPr>
        <w:pStyle w:val="SENTENCIAS"/>
        <w:rPr>
          <w:i/>
          <w:sz w:val="22"/>
          <w:szCs w:val="22"/>
        </w:rPr>
      </w:pPr>
    </w:p>
    <w:p w:rsidR="003A1A41" w:rsidRPr="000D0834" w:rsidRDefault="003A1A41" w:rsidP="003A1A41">
      <w:pPr>
        <w:pStyle w:val="SENTENCIAS"/>
        <w:rPr>
          <w:i/>
          <w:sz w:val="22"/>
          <w:szCs w:val="22"/>
        </w:rPr>
      </w:pPr>
      <w:r w:rsidRPr="000D0834">
        <w:rPr>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FB6586" w:rsidRPr="000D0834" w:rsidRDefault="00FB6586" w:rsidP="00101298">
      <w:pPr>
        <w:pStyle w:val="SENTENCIAS"/>
        <w:ind w:firstLine="0"/>
        <w:rPr>
          <w:i/>
        </w:rPr>
      </w:pPr>
    </w:p>
    <w:p w:rsidR="00101298" w:rsidRPr="000D0834" w:rsidRDefault="00101298" w:rsidP="00101298">
      <w:pPr>
        <w:pStyle w:val="SENTENCIAS"/>
      </w:pPr>
      <w:r w:rsidRPr="000D0834">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101298" w:rsidRPr="000D0834" w:rsidRDefault="00101298" w:rsidP="00101298">
      <w:pPr>
        <w:pStyle w:val="SENTENCIAS"/>
      </w:pPr>
    </w:p>
    <w:p w:rsidR="00101298" w:rsidRPr="000D0834" w:rsidRDefault="00101298" w:rsidP="00101298">
      <w:pPr>
        <w:pStyle w:val="SENTENCIAS"/>
      </w:pPr>
      <w:r w:rsidRPr="000D0834">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101298" w:rsidRPr="000D0834" w:rsidRDefault="00101298" w:rsidP="00101298">
      <w:pPr>
        <w:pStyle w:val="SENTENCIAS"/>
      </w:pPr>
    </w:p>
    <w:p w:rsidR="00101298" w:rsidRPr="000D0834" w:rsidRDefault="00101298" w:rsidP="00587278">
      <w:pPr>
        <w:pStyle w:val="SENTENCIAS"/>
      </w:pPr>
      <w:r w:rsidRPr="000D0834">
        <w:lastRenderedPageBreak/>
        <w:t xml:space="preserve">Bajo tal contexto, de la boleta de infracción con folio </w:t>
      </w:r>
      <w:r w:rsidR="003A1A41" w:rsidRPr="000D0834">
        <w:rPr>
          <w:b/>
        </w:rPr>
        <w:t xml:space="preserve">T 6014687 (Letra T seis cero uno cuatro seis ocho siete) </w:t>
      </w:r>
      <w:r w:rsidR="003A1A41" w:rsidRPr="000D0834">
        <w:t>de fecha 04 cuatro de marzo del año 2019 dos mil diecinueve</w:t>
      </w:r>
      <w:r w:rsidRPr="000D0834">
        <w:t>, se advierte que el personal de transito señala como fundamento de su actuar el artículo</w:t>
      </w:r>
      <w:r w:rsidR="003A1A41" w:rsidRPr="000D0834">
        <w:t xml:space="preserve"> 103 fracción I</w:t>
      </w:r>
      <w:r w:rsidRPr="000D0834">
        <w:t>II del Reglamento de Policía y Vialidad para el Municipio de León Guanajuato, de la siguiente manera: ----</w:t>
      </w:r>
      <w:r w:rsidR="00D67BBA" w:rsidRPr="000D0834">
        <w:t>-------------------------------------------------------------------------------------------</w:t>
      </w:r>
    </w:p>
    <w:p w:rsidR="00587278" w:rsidRPr="000D0834" w:rsidRDefault="00587278" w:rsidP="00587278">
      <w:pPr>
        <w:pStyle w:val="SENTENCIAS"/>
      </w:pPr>
    </w:p>
    <w:p w:rsidR="00101298" w:rsidRPr="000D0834" w:rsidRDefault="003A1A41" w:rsidP="00101298">
      <w:pPr>
        <w:pStyle w:val="TESISYJURIS"/>
        <w:rPr>
          <w:sz w:val="22"/>
          <w:szCs w:val="22"/>
        </w:rPr>
      </w:pPr>
      <w:r w:rsidRPr="000D0834">
        <w:rPr>
          <w:sz w:val="22"/>
          <w:szCs w:val="22"/>
        </w:rPr>
        <w:t xml:space="preserve"> “Art. 103 fracción I</w:t>
      </w:r>
      <w:r w:rsidR="00101298" w:rsidRPr="000D0834">
        <w:rPr>
          <w:sz w:val="22"/>
          <w:szCs w:val="22"/>
        </w:rPr>
        <w:t xml:space="preserve">II.- </w:t>
      </w:r>
      <w:r w:rsidRPr="000D0834">
        <w:rPr>
          <w:sz w:val="22"/>
          <w:szCs w:val="22"/>
        </w:rPr>
        <w:t xml:space="preserve">Al conducir </w:t>
      </w:r>
      <w:r w:rsidR="00F32B9A" w:rsidRPr="000D0834">
        <w:rPr>
          <w:sz w:val="22"/>
          <w:szCs w:val="22"/>
        </w:rPr>
        <w:t>un vehículo de motor en las vías públicas observar y atender las indicaciones de los dispositivos de vialidad</w:t>
      </w:r>
      <w:r w:rsidR="00101298" w:rsidRPr="000D0834">
        <w:rPr>
          <w:sz w:val="22"/>
          <w:szCs w:val="22"/>
        </w:rPr>
        <w:t>.”</w:t>
      </w:r>
    </w:p>
    <w:p w:rsidR="00101298" w:rsidRPr="000D0834" w:rsidRDefault="00101298" w:rsidP="00101298">
      <w:pPr>
        <w:pStyle w:val="SENTENCIAS"/>
        <w:ind w:firstLine="0"/>
      </w:pPr>
    </w:p>
    <w:p w:rsidR="00101298" w:rsidRPr="000D0834" w:rsidRDefault="003A1A41" w:rsidP="00101298">
      <w:pPr>
        <w:pStyle w:val="SENTENCIAS"/>
      </w:pPr>
      <w:r w:rsidRPr="000D0834">
        <w:t xml:space="preserve">Sin embargo, </w:t>
      </w:r>
      <w:r w:rsidR="0051576D" w:rsidRPr="000D0834">
        <w:t>e</w:t>
      </w:r>
      <w:r w:rsidRPr="000D0834">
        <w:t>l artículo 103 fracción I</w:t>
      </w:r>
      <w:r w:rsidR="00101298" w:rsidRPr="000D0834">
        <w:t>II del citado reglamento dispone lo siguiente: ------------------------------------------------------------------------------</w:t>
      </w:r>
      <w:r w:rsidR="0051576D" w:rsidRPr="000D0834">
        <w:t>------------</w:t>
      </w:r>
    </w:p>
    <w:p w:rsidR="00101298" w:rsidRPr="000D0834" w:rsidRDefault="00101298" w:rsidP="00101298">
      <w:pPr>
        <w:pStyle w:val="SENTENCIAS"/>
      </w:pPr>
    </w:p>
    <w:p w:rsidR="003A1A41" w:rsidRPr="000D0834" w:rsidRDefault="003A1A41" w:rsidP="0051576D">
      <w:pPr>
        <w:pStyle w:val="TESISYJURIS"/>
        <w:rPr>
          <w:b/>
          <w:sz w:val="22"/>
          <w:szCs w:val="22"/>
        </w:rPr>
      </w:pPr>
      <w:r w:rsidRPr="000D0834">
        <w:rPr>
          <w:b/>
          <w:sz w:val="22"/>
          <w:szCs w:val="22"/>
        </w:rPr>
        <w:t xml:space="preserve">Artículo 103.- </w:t>
      </w:r>
      <w:r w:rsidRPr="000D0834">
        <w:rPr>
          <w:sz w:val="22"/>
          <w:szCs w:val="22"/>
        </w:rPr>
        <w:t>Al conducir un vehículo de motor en las vías públicas del Municipio los conductores de vehículos de motor deberán cumplir con las siguientes normas de circulación</w:t>
      </w:r>
      <w:r w:rsidRPr="000D0834">
        <w:rPr>
          <w:b/>
          <w:sz w:val="22"/>
          <w:szCs w:val="22"/>
        </w:rPr>
        <w:t>:</w:t>
      </w:r>
    </w:p>
    <w:p w:rsidR="00F32B9A" w:rsidRPr="000D0834" w:rsidRDefault="00F32B9A" w:rsidP="0051576D">
      <w:pPr>
        <w:pStyle w:val="TESISYJURIS"/>
        <w:rPr>
          <w:b/>
          <w:sz w:val="22"/>
          <w:szCs w:val="22"/>
        </w:rPr>
      </w:pPr>
    </w:p>
    <w:p w:rsidR="003A1A41" w:rsidRPr="000D0834" w:rsidRDefault="003A1A41" w:rsidP="0051576D">
      <w:pPr>
        <w:pStyle w:val="TESISYJURIS"/>
        <w:rPr>
          <w:sz w:val="22"/>
          <w:szCs w:val="22"/>
        </w:rPr>
      </w:pPr>
      <w:r w:rsidRPr="000D0834">
        <w:rPr>
          <w:sz w:val="22"/>
          <w:szCs w:val="22"/>
        </w:rPr>
        <w:t>Observar y atender las indicaciones de los dispositivos de control vehicular colocadas en las vías públicas;</w:t>
      </w:r>
    </w:p>
    <w:p w:rsidR="0051576D" w:rsidRPr="000D0834" w:rsidRDefault="0051576D" w:rsidP="00101298">
      <w:pPr>
        <w:pStyle w:val="SENTENCIAS"/>
        <w:ind w:firstLine="0"/>
        <w:rPr>
          <w:i/>
          <w:sz w:val="22"/>
          <w:szCs w:val="22"/>
        </w:rPr>
      </w:pPr>
    </w:p>
    <w:p w:rsidR="00F32B9A" w:rsidRPr="000D0834" w:rsidRDefault="00101298" w:rsidP="00101298">
      <w:pPr>
        <w:pStyle w:val="SENTENCIAS"/>
        <w:rPr>
          <w:i/>
          <w:sz w:val="22"/>
          <w:szCs w:val="22"/>
          <w:lang w:val="es-MX"/>
        </w:rPr>
      </w:pPr>
      <w:r w:rsidRPr="000D0834">
        <w:rPr>
          <w:lang w:val="es-MX"/>
        </w:rPr>
        <w:t xml:space="preserve">Así mismo, en dicha acta de infracción, respecto a la motivación del acto, el personal de tránsito </w:t>
      </w:r>
      <w:r w:rsidR="00F32B9A" w:rsidRPr="000D0834">
        <w:rPr>
          <w:lang w:val="es-MX"/>
        </w:rPr>
        <w:t xml:space="preserve">señala lo siguiente: </w:t>
      </w:r>
      <w:r w:rsidR="00F32B9A" w:rsidRPr="000D0834">
        <w:rPr>
          <w:i/>
          <w:sz w:val="22"/>
          <w:szCs w:val="22"/>
          <w:lang w:val="es-MX"/>
        </w:rPr>
        <w:t>“Se detecta al conductor del vehículo antes descrito no detener su marcha ante señal restrictiva.”</w:t>
      </w:r>
    </w:p>
    <w:p w:rsidR="00101298" w:rsidRPr="000D0834" w:rsidRDefault="00101298" w:rsidP="00101298">
      <w:pPr>
        <w:pStyle w:val="SENTENCIAS"/>
        <w:ind w:firstLine="0"/>
        <w:rPr>
          <w:lang w:val="es-MX"/>
        </w:rPr>
      </w:pPr>
    </w:p>
    <w:p w:rsidR="00101298" w:rsidRPr="000D0834" w:rsidRDefault="00101298" w:rsidP="00101298">
      <w:pPr>
        <w:pStyle w:val="SENTENCIAS"/>
        <w:rPr>
          <w:lang w:val="es-MX"/>
        </w:rPr>
      </w:pPr>
      <w:r w:rsidRPr="000D0834">
        <w:rPr>
          <w:lang w:val="es-MX"/>
        </w:rPr>
        <w:t xml:space="preserve">De lo anterior, se aprecia una </w:t>
      </w:r>
      <w:r w:rsidR="00F32B9A" w:rsidRPr="000D0834">
        <w:rPr>
          <w:lang w:val="es-MX"/>
        </w:rPr>
        <w:t>insuficiente</w:t>
      </w:r>
      <w:r w:rsidRPr="000D0834">
        <w:rPr>
          <w:lang w:val="es-MX"/>
        </w:rPr>
        <w:t xml:space="preserve"> motivación del personal de tránsito para la aplicación del acta de infracción de referencia. --------------------</w:t>
      </w:r>
    </w:p>
    <w:p w:rsidR="00101298" w:rsidRPr="000D0834" w:rsidRDefault="00101298" w:rsidP="00101298">
      <w:pPr>
        <w:pStyle w:val="SENTENCIAS"/>
      </w:pPr>
    </w:p>
    <w:p w:rsidR="00101298" w:rsidRPr="000D0834" w:rsidRDefault="00101298" w:rsidP="00101298">
      <w:pPr>
        <w:pStyle w:val="SENTENCIAS"/>
      </w:pPr>
      <w:r w:rsidRPr="000D0834">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0D0834">
        <w:rPr>
          <w:lang w:val="es-MX"/>
        </w:rPr>
        <w:t xml:space="preserve">, lo anterior, </w:t>
      </w:r>
      <w:r w:rsidRPr="000D0834">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w:t>
      </w:r>
      <w:r w:rsidRPr="000D0834">
        <w:lastRenderedPageBreak/>
        <w:t>correctamente lo asentado en el acto impugnado, y en su caso, aportar las pruebas que considerara idóneas para desvirtuar la falta imputada. En ese tenor, es de concluir que el acto administrativo adolece de una motivación, ya que no se expresan las razones que permitan conocer los criterios fundamentales de la decisión. -----------------------------------------------------------------</w:t>
      </w:r>
    </w:p>
    <w:p w:rsidR="00101298" w:rsidRPr="000D0834" w:rsidRDefault="00101298" w:rsidP="00101298">
      <w:pPr>
        <w:pStyle w:val="SENTENCIAS"/>
        <w:ind w:firstLine="0"/>
      </w:pPr>
    </w:p>
    <w:p w:rsidR="00101298" w:rsidRPr="000D0834" w:rsidRDefault="00101298" w:rsidP="00101298">
      <w:pPr>
        <w:pStyle w:val="SENTENCIAS"/>
      </w:pPr>
      <w:r w:rsidRPr="000D0834">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101298" w:rsidRPr="000D0834" w:rsidRDefault="00101298" w:rsidP="00101298">
      <w:pPr>
        <w:pStyle w:val="SENTENCIAS"/>
      </w:pPr>
    </w:p>
    <w:p w:rsidR="00101298" w:rsidRPr="000D0834" w:rsidRDefault="00101298" w:rsidP="00101298">
      <w:pPr>
        <w:pStyle w:val="TESISYJURIS"/>
        <w:rPr>
          <w:sz w:val="22"/>
          <w:szCs w:val="22"/>
        </w:rPr>
      </w:pPr>
      <w:r w:rsidRPr="000D0834">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51576D" w:rsidRPr="000D0834" w:rsidRDefault="0051576D" w:rsidP="00101298">
      <w:pPr>
        <w:pStyle w:val="SENTENCIAS"/>
        <w:ind w:firstLine="0"/>
      </w:pPr>
    </w:p>
    <w:p w:rsidR="00101298" w:rsidRPr="000D0834" w:rsidRDefault="00101298" w:rsidP="00101298">
      <w:pPr>
        <w:pStyle w:val="SENTENCIAS"/>
      </w:pPr>
      <w:r w:rsidRPr="000D0834">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101298" w:rsidRPr="000D0834" w:rsidRDefault="00101298" w:rsidP="00101298">
      <w:pPr>
        <w:pStyle w:val="SENTENCIAS"/>
      </w:pPr>
    </w:p>
    <w:p w:rsidR="00101298" w:rsidRPr="000D0834" w:rsidRDefault="00101298" w:rsidP="00101298">
      <w:pPr>
        <w:pStyle w:val="SENTENCIAS"/>
      </w:pPr>
      <w:r w:rsidRPr="000D0834">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w:t>
      </w:r>
      <w:r w:rsidRPr="000D0834">
        <w:lastRenderedPageBreak/>
        <w:t xml:space="preserve">procedente declarar la NULIDAD, del acta de infracción con folio número </w:t>
      </w:r>
      <w:r w:rsidR="00BA0F94" w:rsidRPr="000D0834">
        <w:rPr>
          <w:b/>
        </w:rPr>
        <w:t xml:space="preserve">T 6014687 (Letra T seis cero uno cuatro seis ocho siete) </w:t>
      </w:r>
      <w:r w:rsidR="00BA0F94" w:rsidRPr="000D0834">
        <w:t>de fecha 04 cuatro de marzo del año 2019 dos mil diecinueve</w:t>
      </w:r>
      <w:r w:rsidRPr="000D0834">
        <w:t>. -----------------------------------------------</w:t>
      </w:r>
      <w:r w:rsidR="0051576D" w:rsidRPr="000D0834">
        <w:t>-----</w:t>
      </w:r>
    </w:p>
    <w:p w:rsidR="00101298" w:rsidRPr="000D0834" w:rsidRDefault="00101298" w:rsidP="00101298">
      <w:pPr>
        <w:pStyle w:val="SENTENCIAS"/>
      </w:pPr>
    </w:p>
    <w:p w:rsidR="00101298" w:rsidRPr="000D0834" w:rsidRDefault="00101298" w:rsidP="00101298">
      <w:pPr>
        <w:pStyle w:val="SENTENCIAS"/>
        <w:rPr>
          <w:b/>
          <w:bCs/>
          <w:lang w:val="es-MX"/>
        </w:rPr>
      </w:pPr>
      <w:r w:rsidRPr="000D0834">
        <w:rPr>
          <w:b/>
          <w:lang w:val="es-MX"/>
        </w:rPr>
        <w:t xml:space="preserve">SÉPTIMO. </w:t>
      </w:r>
      <w:r w:rsidRPr="000D0834">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101298" w:rsidRPr="000D0834" w:rsidRDefault="00101298" w:rsidP="00101298">
      <w:pPr>
        <w:pStyle w:val="SENTENCIAS"/>
        <w:rPr>
          <w:lang w:val="es-MX"/>
        </w:rPr>
      </w:pPr>
    </w:p>
    <w:p w:rsidR="00101298" w:rsidRPr="000D0834" w:rsidRDefault="00101298" w:rsidP="00101298">
      <w:pPr>
        <w:pStyle w:val="SENTENCIAS"/>
        <w:rPr>
          <w:lang w:val="es-MX"/>
        </w:rPr>
      </w:pPr>
      <w:r w:rsidRPr="000D0834">
        <w:rPr>
          <w:lang w:val="es-MX"/>
        </w:rPr>
        <w:t>Sirve de apoyo, también a lo anterior, la tesis de jurisprudencia que dispone: ----------------------------------------------------------------------------------------------</w:t>
      </w:r>
    </w:p>
    <w:p w:rsidR="00101298" w:rsidRPr="000D0834" w:rsidRDefault="00101298" w:rsidP="00101298">
      <w:pPr>
        <w:pStyle w:val="SENTENCIAS"/>
        <w:rPr>
          <w:lang w:val="es-MX"/>
        </w:rPr>
      </w:pPr>
    </w:p>
    <w:p w:rsidR="00101298" w:rsidRPr="000D0834" w:rsidRDefault="00101298" w:rsidP="00101298">
      <w:pPr>
        <w:pStyle w:val="TESISYJURIS"/>
        <w:rPr>
          <w:sz w:val="22"/>
          <w:szCs w:val="22"/>
          <w:lang w:val="es-MX"/>
        </w:rPr>
      </w:pPr>
      <w:r w:rsidRPr="000D0834">
        <w:rPr>
          <w:b/>
          <w:sz w:val="22"/>
          <w:szCs w:val="22"/>
          <w:lang w:val="es-MX"/>
        </w:rPr>
        <w:t xml:space="preserve">“CONCEPTOS DE VIOLACION. CUANDO SU ESTUDIO ES INNECESARIO. </w:t>
      </w:r>
      <w:r w:rsidRPr="000D0834">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01298" w:rsidRPr="000D0834" w:rsidRDefault="00101298" w:rsidP="00101298">
      <w:pPr>
        <w:pStyle w:val="SENTENCIAS"/>
        <w:rPr>
          <w:b/>
          <w:lang w:val="es-MX"/>
        </w:rPr>
      </w:pPr>
    </w:p>
    <w:p w:rsidR="0051576D" w:rsidRPr="000D0834" w:rsidRDefault="0051576D" w:rsidP="00101298">
      <w:pPr>
        <w:pStyle w:val="SENTENCIAS"/>
        <w:rPr>
          <w:b/>
          <w:lang w:val="es-MX"/>
        </w:rPr>
      </w:pPr>
    </w:p>
    <w:p w:rsidR="00BA0F94" w:rsidRPr="000D0834" w:rsidRDefault="00BA0F94" w:rsidP="00BA0F94">
      <w:pPr>
        <w:pStyle w:val="SENTENCIAS"/>
      </w:pPr>
      <w:r w:rsidRPr="000D0834">
        <w:rPr>
          <w:b/>
          <w:bCs/>
          <w:iCs/>
        </w:rPr>
        <w:t>OCTAVO</w:t>
      </w:r>
      <w:r w:rsidRPr="000D0834">
        <w:rPr>
          <w:iCs/>
        </w:rPr>
        <w:t xml:space="preserve">. </w:t>
      </w:r>
      <w:r w:rsidRPr="000D0834">
        <w:t>En su escrito de demanda el actor señala como pretensión la nulidad del acto impugnado, la cual quedo colmada de acuerdo al considerado sexto de la presente resolución. ----------------------------------------------</w:t>
      </w:r>
      <w:r w:rsidR="0051576D" w:rsidRPr="000D0834">
        <w:t>-----------------</w:t>
      </w:r>
    </w:p>
    <w:p w:rsidR="00BA0F94" w:rsidRPr="000D0834" w:rsidRDefault="00BA0F94" w:rsidP="00BA0F94">
      <w:pPr>
        <w:pStyle w:val="SENTENCIAS"/>
      </w:pPr>
    </w:p>
    <w:p w:rsidR="00BA0F94" w:rsidRPr="000D0834" w:rsidRDefault="00BA0F94" w:rsidP="00BA0F94">
      <w:pPr>
        <w:pStyle w:val="SENTENCIAS"/>
      </w:pPr>
      <w:r w:rsidRPr="000D0834">
        <w:t xml:space="preserve">De igual manera solicita el reconocimiento del derecho amparado en las normas jurídicas, y la condena a la autoridad al pleno restablecimiento del derecho que le fue violado, consistente en que le sea devuelta la </w:t>
      </w:r>
      <w:r w:rsidR="00587278" w:rsidRPr="000D0834">
        <w:t xml:space="preserve">tarjeta de circulación </w:t>
      </w:r>
      <w:r w:rsidRPr="000D0834">
        <w:t>vehicular que le fue retenida como garantía, pretensión que resulta procedente al haberse declarado nula el acta de mérito, por lo que con fundamento en el artículo 300, fracción V, del invocado Código de Procedimiento y Justicia Administrativa</w:t>
      </w:r>
      <w:r w:rsidR="0051576D" w:rsidRPr="000D0834">
        <w:t>,</w:t>
      </w:r>
      <w:r w:rsidRPr="000D0834">
        <w:t xml:space="preserve"> se reconoce el derecho que tiene el justici</w:t>
      </w:r>
      <w:r w:rsidR="00587278" w:rsidRPr="000D0834">
        <w:t>able a la devolución de la tarjeta</w:t>
      </w:r>
      <w:r w:rsidRPr="000D0834">
        <w:t xml:space="preserve"> de circulación vehicular. ------------------</w:t>
      </w:r>
    </w:p>
    <w:p w:rsidR="00BA0F94" w:rsidRPr="000D0834" w:rsidRDefault="00BA0F94" w:rsidP="00BA0F94">
      <w:pPr>
        <w:pStyle w:val="SENTENCIAS"/>
        <w:rPr>
          <w:rFonts w:ascii="Calibri" w:hAnsi="Calibri"/>
          <w:sz w:val="26"/>
          <w:szCs w:val="26"/>
        </w:rPr>
      </w:pPr>
    </w:p>
    <w:p w:rsidR="00BA0F94" w:rsidRPr="000D0834" w:rsidRDefault="00BA0F94" w:rsidP="00BA0F94">
      <w:pPr>
        <w:pStyle w:val="RESOLUCIONES"/>
      </w:pPr>
      <w:r w:rsidRPr="000D0834">
        <w:lastRenderedPageBreak/>
        <w:t>Devolución que deberá realizarse dentro de los 15 quince días siguientes a aquél en que cause estado la presente resolución, por lo que se condena a la autoridad demandada a efecto de realizar las gestiones necesarias pa</w:t>
      </w:r>
      <w:r w:rsidR="00587278" w:rsidRPr="000D0834">
        <w:t>ra la devolución de la tarjeta</w:t>
      </w:r>
      <w:r w:rsidRPr="000D0834">
        <w:t xml:space="preserve"> de circulación vehicular, retenida con motivo del acta de infracción impugnada. --------------------------------------------</w:t>
      </w:r>
    </w:p>
    <w:p w:rsidR="00BA0F94" w:rsidRPr="000D0834" w:rsidRDefault="00BA0F94" w:rsidP="00BA0F94">
      <w:pPr>
        <w:pStyle w:val="SENTENCIAS"/>
        <w:rPr>
          <w:rFonts w:ascii="Calibri" w:hAnsi="Calibri"/>
          <w:sz w:val="26"/>
          <w:szCs w:val="26"/>
        </w:rPr>
      </w:pPr>
    </w:p>
    <w:p w:rsidR="00BA0F94" w:rsidRPr="000D0834" w:rsidRDefault="00BA0F94" w:rsidP="00BA0F94">
      <w:pPr>
        <w:spacing w:line="360" w:lineRule="auto"/>
        <w:ind w:firstLine="709"/>
        <w:jc w:val="both"/>
        <w:rPr>
          <w:rFonts w:ascii="Century" w:hAnsi="Century"/>
          <w:lang w:val="es-MX"/>
        </w:rPr>
      </w:pPr>
      <w:r w:rsidRPr="000D0834">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A0F94" w:rsidRPr="000D0834" w:rsidRDefault="00BA0F94" w:rsidP="00D67BBA">
      <w:pPr>
        <w:pStyle w:val="SENTENCIAS"/>
        <w:ind w:firstLine="0"/>
        <w:rPr>
          <w:lang w:val="es-MX"/>
        </w:rPr>
      </w:pPr>
    </w:p>
    <w:p w:rsidR="00BA0F94" w:rsidRPr="000D0834" w:rsidRDefault="00BA0F94" w:rsidP="00BA0F94">
      <w:pPr>
        <w:spacing w:line="360" w:lineRule="auto"/>
        <w:ind w:firstLine="709"/>
        <w:jc w:val="center"/>
        <w:rPr>
          <w:rFonts w:ascii="Century" w:hAnsi="Century"/>
          <w:iCs/>
          <w:lang w:val="es-MX"/>
        </w:rPr>
      </w:pPr>
      <w:r w:rsidRPr="000D0834">
        <w:rPr>
          <w:rFonts w:ascii="Century" w:hAnsi="Century"/>
          <w:b/>
          <w:iCs/>
          <w:lang w:val="es-MX"/>
        </w:rPr>
        <w:t>R E S U E L V E</w:t>
      </w:r>
      <w:r w:rsidRPr="000D0834">
        <w:rPr>
          <w:rFonts w:ascii="Century" w:hAnsi="Century"/>
          <w:iCs/>
          <w:lang w:val="es-MX"/>
        </w:rPr>
        <w:t>:</w:t>
      </w:r>
    </w:p>
    <w:p w:rsidR="00BA0F94" w:rsidRPr="000D0834" w:rsidRDefault="00BA0F94" w:rsidP="00BA0F94">
      <w:pPr>
        <w:spacing w:line="360" w:lineRule="auto"/>
        <w:ind w:firstLine="709"/>
        <w:jc w:val="center"/>
        <w:rPr>
          <w:rFonts w:ascii="Century" w:hAnsi="Century"/>
          <w:iCs/>
          <w:lang w:val="es-MX"/>
        </w:rPr>
      </w:pPr>
    </w:p>
    <w:p w:rsidR="00BA0F94" w:rsidRPr="000D0834" w:rsidRDefault="00BA0F94" w:rsidP="00BA0F94">
      <w:pPr>
        <w:spacing w:line="360" w:lineRule="auto"/>
        <w:ind w:firstLine="709"/>
        <w:jc w:val="both"/>
        <w:rPr>
          <w:rFonts w:ascii="Century" w:hAnsi="Century"/>
          <w:lang w:val="es-MX"/>
        </w:rPr>
      </w:pPr>
      <w:r w:rsidRPr="000D0834">
        <w:rPr>
          <w:rFonts w:ascii="Century" w:hAnsi="Century"/>
          <w:b/>
          <w:bCs/>
          <w:iCs/>
          <w:lang w:val="es-MX"/>
        </w:rPr>
        <w:t>PRIMERO</w:t>
      </w:r>
      <w:r w:rsidRPr="000D0834">
        <w:rPr>
          <w:rFonts w:ascii="Century" w:hAnsi="Century"/>
          <w:lang w:val="es-MX"/>
        </w:rPr>
        <w:t xml:space="preserve">. Este Juzgado Tercero Administrativo Municipal resultó competente para conocer y resolver del presente proceso administrativo. ------- </w:t>
      </w:r>
    </w:p>
    <w:p w:rsidR="00BA0F94" w:rsidRPr="000D0834" w:rsidRDefault="00BA0F94" w:rsidP="00BA0F94">
      <w:pPr>
        <w:spacing w:line="360" w:lineRule="auto"/>
        <w:ind w:firstLine="709"/>
        <w:jc w:val="both"/>
        <w:rPr>
          <w:rFonts w:ascii="Century" w:hAnsi="Century"/>
          <w:lang w:val="es-MX"/>
        </w:rPr>
      </w:pPr>
    </w:p>
    <w:p w:rsidR="00BA0F94" w:rsidRPr="000D0834" w:rsidRDefault="00BA0F94" w:rsidP="00BA0F94">
      <w:pPr>
        <w:spacing w:line="360" w:lineRule="auto"/>
        <w:ind w:firstLine="709"/>
        <w:jc w:val="both"/>
        <w:rPr>
          <w:rFonts w:ascii="Century" w:hAnsi="Century"/>
          <w:b/>
          <w:bCs/>
          <w:iCs/>
          <w:lang w:val="es-MX"/>
        </w:rPr>
      </w:pPr>
      <w:r w:rsidRPr="000D0834">
        <w:rPr>
          <w:rFonts w:ascii="Century" w:hAnsi="Century"/>
          <w:b/>
          <w:bCs/>
          <w:iCs/>
          <w:lang w:val="es-MX"/>
        </w:rPr>
        <w:t xml:space="preserve">SEGUNDO. </w:t>
      </w:r>
      <w:r w:rsidRPr="000D0834">
        <w:rPr>
          <w:rFonts w:ascii="Century" w:hAnsi="Century"/>
          <w:lang w:val="es-MX"/>
        </w:rPr>
        <w:t>Resultó procedente el proceso administrativo promovido por el justiciable, en contra del acta de infracción impugnada. ---------------------</w:t>
      </w:r>
    </w:p>
    <w:p w:rsidR="00BA0F94" w:rsidRPr="000D0834" w:rsidRDefault="00BA0F94" w:rsidP="00BA0F94">
      <w:pPr>
        <w:spacing w:line="360" w:lineRule="auto"/>
        <w:ind w:firstLine="709"/>
        <w:jc w:val="both"/>
        <w:rPr>
          <w:rFonts w:ascii="Century" w:hAnsi="Century"/>
          <w:b/>
          <w:bCs/>
          <w:iCs/>
          <w:lang w:val="es-MX"/>
        </w:rPr>
      </w:pPr>
    </w:p>
    <w:p w:rsidR="00BA0F94" w:rsidRPr="000D0834" w:rsidRDefault="00BA0F94" w:rsidP="00BA0F94">
      <w:pPr>
        <w:pStyle w:val="RESOLUCIONES"/>
      </w:pPr>
      <w:r w:rsidRPr="000D0834">
        <w:rPr>
          <w:b/>
          <w:bCs/>
          <w:iCs/>
        </w:rPr>
        <w:t xml:space="preserve">TERCERO. </w:t>
      </w:r>
      <w:r w:rsidRPr="000D0834">
        <w:t xml:space="preserve">Se decreta </w:t>
      </w:r>
      <w:r w:rsidRPr="000D0834">
        <w:rPr>
          <w:bCs/>
        </w:rPr>
        <w:t>la</w:t>
      </w:r>
      <w:r w:rsidRPr="000D0834">
        <w:rPr>
          <w:b/>
          <w:bCs/>
        </w:rPr>
        <w:t xml:space="preserve"> nulidad total </w:t>
      </w:r>
      <w:r w:rsidRPr="000D0834">
        <w:t xml:space="preserve">del acta de infracción número de folio </w:t>
      </w:r>
      <w:r w:rsidR="00587278" w:rsidRPr="000D0834">
        <w:rPr>
          <w:b/>
        </w:rPr>
        <w:t xml:space="preserve">T 6014687 (Letra T seis cero uno cuatro seis ocho siete) </w:t>
      </w:r>
      <w:r w:rsidR="00587278" w:rsidRPr="000D0834">
        <w:t>de fecha 04 cuatro de marzo del año 2019 dos mil diecinueve</w:t>
      </w:r>
      <w:r w:rsidRPr="000D0834">
        <w:t>; ello conforme a las consideraciones lógicas y jurídicas expresadas en el Considerando Sexto de esta sentencia. ---</w:t>
      </w:r>
      <w:r w:rsidR="00D67BBA" w:rsidRPr="000D0834">
        <w:t>----------------------------------------------------------------------------------</w:t>
      </w:r>
      <w:r w:rsidRPr="000D0834">
        <w:t>-</w:t>
      </w:r>
    </w:p>
    <w:p w:rsidR="00BA0F94" w:rsidRPr="000D0834" w:rsidRDefault="00BA0F94" w:rsidP="00BA0F94">
      <w:pPr>
        <w:pStyle w:val="SENTENCIAS"/>
        <w:rPr>
          <w:b/>
          <w:bCs/>
          <w:iCs/>
        </w:rPr>
      </w:pPr>
    </w:p>
    <w:p w:rsidR="00BA0F94" w:rsidRPr="000D0834" w:rsidRDefault="00BA0F94" w:rsidP="00BA0F94">
      <w:pPr>
        <w:pStyle w:val="Textoindependiente"/>
        <w:spacing w:line="360" w:lineRule="auto"/>
        <w:ind w:firstLine="709"/>
        <w:rPr>
          <w:rFonts w:ascii="Century" w:hAnsi="Century" w:cs="Calibri"/>
        </w:rPr>
      </w:pPr>
      <w:r w:rsidRPr="000D0834">
        <w:rPr>
          <w:rFonts w:ascii="Century" w:hAnsi="Century" w:cs="Calibri"/>
          <w:b/>
        </w:rPr>
        <w:t>CUARTO.</w:t>
      </w:r>
      <w:r w:rsidRPr="000D0834">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A0F94" w:rsidRPr="000D0834" w:rsidRDefault="00BA0F94" w:rsidP="00BA0F94">
      <w:pPr>
        <w:pStyle w:val="Textoindependiente"/>
        <w:spacing w:line="360" w:lineRule="auto"/>
        <w:ind w:firstLine="709"/>
        <w:rPr>
          <w:rFonts w:ascii="Century" w:hAnsi="Century" w:cs="Calibri"/>
          <w:b/>
        </w:rPr>
      </w:pPr>
    </w:p>
    <w:p w:rsidR="00BA0F94" w:rsidRPr="000D0834" w:rsidRDefault="00BA0F94" w:rsidP="00BA0F94">
      <w:pPr>
        <w:spacing w:line="360" w:lineRule="auto"/>
        <w:ind w:firstLine="709"/>
        <w:jc w:val="both"/>
        <w:rPr>
          <w:rFonts w:ascii="Century" w:hAnsi="Century" w:cs="Calibri"/>
        </w:rPr>
      </w:pPr>
      <w:r w:rsidRPr="000D0834">
        <w:rPr>
          <w:rFonts w:ascii="Century" w:hAnsi="Century" w:cs="Calibri"/>
        </w:rPr>
        <w:t xml:space="preserve">Devolución que se deberá realizar dentro de los </w:t>
      </w:r>
      <w:r w:rsidRPr="000D0834">
        <w:rPr>
          <w:rFonts w:ascii="Century" w:hAnsi="Century" w:cs="Calibri"/>
          <w:b/>
        </w:rPr>
        <w:t>15 quince días</w:t>
      </w:r>
      <w:r w:rsidRPr="000D0834">
        <w:rPr>
          <w:rFonts w:ascii="Century" w:hAnsi="Century" w:cs="Calibri"/>
        </w:rPr>
        <w:t xml:space="preserve"> hábiles siguientes a la fecha en que </w:t>
      </w:r>
      <w:r w:rsidRPr="000D0834">
        <w:rPr>
          <w:rFonts w:ascii="Century" w:hAnsi="Century" w:cs="Calibri"/>
          <w:b/>
        </w:rPr>
        <w:t>cause ejecutoria</w:t>
      </w:r>
      <w:r w:rsidRPr="000D0834">
        <w:rPr>
          <w:rFonts w:ascii="Century" w:hAnsi="Century" w:cs="Calibri"/>
        </w:rPr>
        <w:t xml:space="preserve"> la presente resolución; debiendo </w:t>
      </w:r>
      <w:r w:rsidRPr="000D0834">
        <w:rPr>
          <w:rFonts w:ascii="Century" w:hAnsi="Century" w:cs="Calibri"/>
        </w:rPr>
        <w:lastRenderedPageBreak/>
        <w:t>informar a este Juzgado del cumplimiento dado al presente resolutivo, acompañando las constancias relativas que así lo acrediten. ------------------------</w:t>
      </w:r>
    </w:p>
    <w:p w:rsidR="00BA0F94" w:rsidRPr="000D0834" w:rsidRDefault="00BA0F94" w:rsidP="00BA0F94">
      <w:pPr>
        <w:spacing w:line="360" w:lineRule="auto"/>
        <w:jc w:val="both"/>
        <w:rPr>
          <w:rFonts w:ascii="Century" w:hAnsi="Century"/>
          <w:b/>
        </w:rPr>
      </w:pPr>
    </w:p>
    <w:p w:rsidR="00BA0F94" w:rsidRPr="000D0834" w:rsidRDefault="00BA0F94" w:rsidP="00BA0F94">
      <w:pPr>
        <w:spacing w:line="360" w:lineRule="auto"/>
        <w:ind w:firstLine="709"/>
        <w:jc w:val="both"/>
        <w:rPr>
          <w:rFonts w:ascii="Century" w:hAnsi="Century"/>
          <w:lang w:val="es-MX"/>
        </w:rPr>
      </w:pPr>
      <w:r w:rsidRPr="000D0834">
        <w:rPr>
          <w:rFonts w:ascii="Century" w:hAnsi="Century"/>
          <w:b/>
          <w:lang w:val="es-MX"/>
        </w:rPr>
        <w:t>Notifíquese a la autoridad demandada por oficio y a la parte actora personalmente.</w:t>
      </w:r>
      <w:r w:rsidRPr="000D0834">
        <w:rPr>
          <w:rFonts w:ascii="Century" w:hAnsi="Century"/>
          <w:lang w:val="es-MX"/>
        </w:rPr>
        <w:t xml:space="preserve"> ------------------------------------------------------------------------------------ </w:t>
      </w:r>
    </w:p>
    <w:p w:rsidR="00BA0F94" w:rsidRPr="000D0834" w:rsidRDefault="00BA0F94" w:rsidP="00BA0F94">
      <w:pPr>
        <w:spacing w:line="360" w:lineRule="auto"/>
        <w:ind w:firstLine="709"/>
        <w:jc w:val="both"/>
        <w:rPr>
          <w:rFonts w:ascii="Century" w:hAnsi="Century"/>
          <w:lang w:val="es-MX"/>
        </w:rPr>
      </w:pPr>
    </w:p>
    <w:p w:rsidR="00BA0F94" w:rsidRPr="000D0834" w:rsidRDefault="00BA0F94" w:rsidP="00BA0F94">
      <w:pPr>
        <w:spacing w:line="360" w:lineRule="auto"/>
        <w:ind w:firstLine="709"/>
        <w:jc w:val="both"/>
        <w:rPr>
          <w:rFonts w:ascii="Century" w:hAnsi="Century"/>
          <w:shd w:val="clear" w:color="auto" w:fill="FFFFFF"/>
        </w:rPr>
      </w:pPr>
      <w:r w:rsidRPr="000D0834">
        <w:rPr>
          <w:rFonts w:ascii="Century" w:hAnsi="Century"/>
          <w:shd w:val="clear" w:color="auto" w:fill="FFFFFF"/>
        </w:rPr>
        <w:t xml:space="preserve">En su oportunidad, archívese este expediente, como asunto totalmente concluido y dese de baja en </w:t>
      </w:r>
      <w:r w:rsidRPr="000D0834">
        <w:rPr>
          <w:rFonts w:ascii="Century" w:hAnsi="Century"/>
        </w:rPr>
        <w:t xml:space="preserve">el Sistema de Control de Expedientes de los Juzgados Administrativos Municipales que se </w:t>
      </w:r>
      <w:r w:rsidRPr="000D0834">
        <w:rPr>
          <w:rFonts w:ascii="Century" w:hAnsi="Century"/>
          <w:shd w:val="clear" w:color="auto" w:fill="FFFFFF"/>
        </w:rPr>
        <w:t>lleva para tal efecto. --------------</w:t>
      </w:r>
    </w:p>
    <w:p w:rsidR="00BA0F94" w:rsidRPr="000D0834" w:rsidRDefault="00BA0F94" w:rsidP="00BA0F94">
      <w:pPr>
        <w:spacing w:line="360" w:lineRule="auto"/>
        <w:ind w:firstLine="709"/>
        <w:jc w:val="both"/>
        <w:rPr>
          <w:rFonts w:ascii="Century" w:hAnsi="Century"/>
        </w:rPr>
      </w:pPr>
    </w:p>
    <w:p w:rsidR="00101298" w:rsidRPr="000D0834" w:rsidRDefault="00BA0F94" w:rsidP="0051576D">
      <w:pPr>
        <w:spacing w:line="360" w:lineRule="auto"/>
        <w:ind w:firstLine="709"/>
        <w:jc w:val="both"/>
      </w:pPr>
      <w:r w:rsidRPr="000D0834">
        <w:rPr>
          <w:rFonts w:ascii="Century" w:hAnsi="Century"/>
        </w:rPr>
        <w:t xml:space="preserve">Así lo resolvió y firma la Jueza del Juzgado Tercero Administrativo Municipal de León, Guanajuato, licenciada </w:t>
      </w:r>
      <w:r w:rsidRPr="000D0834">
        <w:rPr>
          <w:rFonts w:ascii="Century" w:hAnsi="Century"/>
          <w:b/>
          <w:bCs/>
        </w:rPr>
        <w:t>María Guadalupe Garza Lozornio</w:t>
      </w:r>
      <w:r w:rsidRPr="000D0834">
        <w:rPr>
          <w:rFonts w:ascii="Century" w:hAnsi="Century"/>
        </w:rPr>
        <w:t xml:space="preserve">, quien actúa asistida en forma legal con Secretario de Estudio y Cuenta, licenciado </w:t>
      </w:r>
      <w:r w:rsidRPr="000D0834">
        <w:rPr>
          <w:rFonts w:ascii="Century" w:hAnsi="Century"/>
          <w:b/>
          <w:bCs/>
        </w:rPr>
        <w:t>Christian Helmut Emmanuel Schonwald Escalante</w:t>
      </w:r>
      <w:r w:rsidRPr="000D0834">
        <w:rPr>
          <w:rFonts w:ascii="Century" w:hAnsi="Century"/>
          <w:bCs/>
        </w:rPr>
        <w:t>,</w:t>
      </w:r>
      <w:r w:rsidRPr="000D0834">
        <w:rPr>
          <w:rFonts w:ascii="Century" w:hAnsi="Century"/>
          <w:b/>
          <w:bCs/>
        </w:rPr>
        <w:t xml:space="preserve"> </w:t>
      </w:r>
      <w:r w:rsidRPr="000D0834">
        <w:rPr>
          <w:rFonts w:ascii="Century" w:hAnsi="Century"/>
        </w:rPr>
        <w:t>quien da fe. --</w:t>
      </w:r>
      <w:r w:rsidR="00D67BBA" w:rsidRPr="000D0834">
        <w:rPr>
          <w:rFonts w:ascii="Century" w:hAnsi="Century"/>
        </w:rPr>
        <w:t>------------------------------------------------------------------------------------------------</w:t>
      </w:r>
      <w:r w:rsidRPr="000D0834">
        <w:rPr>
          <w:rFonts w:ascii="Century" w:hAnsi="Century"/>
        </w:rPr>
        <w:t>-</w:t>
      </w:r>
    </w:p>
    <w:p w:rsidR="00247904" w:rsidRPr="000D0834" w:rsidRDefault="00247904"/>
    <w:sectPr w:rsidR="00247904" w:rsidRPr="000D0834" w:rsidSect="00D67BBA">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F34" w:rsidRDefault="00CC4F34" w:rsidP="00101298">
      <w:r>
        <w:separator/>
      </w:r>
    </w:p>
  </w:endnote>
  <w:endnote w:type="continuationSeparator" w:id="0">
    <w:p w:rsidR="00CC4F34" w:rsidRDefault="00CC4F34" w:rsidP="0010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5207B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D083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D0834">
              <w:rPr>
                <w:rFonts w:ascii="Century" w:hAnsi="Century"/>
                <w:b/>
                <w:bCs/>
                <w:noProof/>
                <w:sz w:val="14"/>
                <w:szCs w:val="14"/>
              </w:rPr>
              <w:t>12</w:t>
            </w:r>
            <w:r w:rsidRPr="007F7AC8">
              <w:rPr>
                <w:rFonts w:ascii="Century" w:hAnsi="Century"/>
                <w:b/>
                <w:bCs/>
                <w:sz w:val="14"/>
                <w:szCs w:val="14"/>
              </w:rPr>
              <w:fldChar w:fldCharType="end"/>
            </w:r>
          </w:p>
        </w:sdtContent>
      </w:sdt>
    </w:sdtContent>
  </w:sdt>
  <w:p w:rsidR="003B2AAF" w:rsidRPr="007F7AC8" w:rsidRDefault="00CC4F3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F34" w:rsidRDefault="00CC4F34" w:rsidP="00101298">
      <w:r>
        <w:separator/>
      </w:r>
    </w:p>
  </w:footnote>
  <w:footnote w:type="continuationSeparator" w:id="0">
    <w:p w:rsidR="00CC4F34" w:rsidRDefault="00CC4F34" w:rsidP="00101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CC4F34">
    <w:pPr>
      <w:pStyle w:val="Encabezado"/>
      <w:framePr w:wrap="around" w:vAnchor="text" w:hAnchor="margin" w:xAlign="center" w:y="1"/>
      <w:rPr>
        <w:rStyle w:val="Nmerodepgina"/>
      </w:rPr>
    </w:pPr>
  </w:p>
  <w:p w:rsidR="003B2AAF" w:rsidRDefault="00CC4F3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CC4F34" w:rsidP="003B2AAF">
    <w:pPr>
      <w:pStyle w:val="Encabezado"/>
      <w:jc w:val="right"/>
      <w:rPr>
        <w:color w:val="7F7F7F" w:themeColor="text1" w:themeTint="80"/>
      </w:rPr>
    </w:pPr>
  </w:p>
  <w:p w:rsidR="003B2AAF" w:rsidRDefault="00CC4F34" w:rsidP="003B2AAF">
    <w:pPr>
      <w:pStyle w:val="Encabezado"/>
      <w:jc w:val="right"/>
      <w:rPr>
        <w:color w:val="7F7F7F" w:themeColor="text1" w:themeTint="80"/>
      </w:rPr>
    </w:pPr>
  </w:p>
  <w:p w:rsidR="003B2AAF" w:rsidRDefault="00CC4F34" w:rsidP="003B2AAF">
    <w:pPr>
      <w:pStyle w:val="Encabezado"/>
      <w:jc w:val="right"/>
      <w:rPr>
        <w:color w:val="7F7F7F" w:themeColor="text1" w:themeTint="80"/>
      </w:rPr>
    </w:pPr>
  </w:p>
  <w:p w:rsidR="003B2AAF" w:rsidRDefault="00CC4F34" w:rsidP="003B2AAF">
    <w:pPr>
      <w:pStyle w:val="Encabezado"/>
      <w:jc w:val="right"/>
      <w:rPr>
        <w:color w:val="7F7F7F" w:themeColor="text1" w:themeTint="80"/>
      </w:rPr>
    </w:pPr>
  </w:p>
  <w:p w:rsidR="003B2AAF" w:rsidRDefault="005207B9" w:rsidP="003B2AAF">
    <w:pPr>
      <w:pStyle w:val="Encabezado"/>
      <w:jc w:val="right"/>
    </w:pPr>
    <w:r>
      <w:rPr>
        <w:color w:val="7F7F7F" w:themeColor="text1" w:themeTint="80"/>
      </w:rPr>
      <w:t>Expediente Número 0</w:t>
    </w:r>
    <w:r w:rsidR="00101298">
      <w:rPr>
        <w:color w:val="7F7F7F" w:themeColor="text1" w:themeTint="80"/>
      </w:rPr>
      <w:t>582</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CC4F34">
    <w:pPr>
      <w:pStyle w:val="Encabezado"/>
      <w:jc w:val="right"/>
      <w:rPr>
        <w:color w:val="548DD4" w:themeColor="text2" w:themeTint="99"/>
        <w:lang w:val="es-ES"/>
      </w:rPr>
    </w:pPr>
  </w:p>
  <w:p w:rsidR="003B2AAF" w:rsidRDefault="00CC4F34">
    <w:pPr>
      <w:pStyle w:val="Encabezado"/>
      <w:jc w:val="right"/>
      <w:rPr>
        <w:color w:val="548DD4" w:themeColor="text2" w:themeTint="99"/>
        <w:lang w:val="es-ES"/>
      </w:rPr>
    </w:pPr>
  </w:p>
  <w:p w:rsidR="003B2AAF" w:rsidRDefault="00CC4F34">
    <w:pPr>
      <w:pStyle w:val="Encabezado"/>
      <w:jc w:val="right"/>
      <w:rPr>
        <w:color w:val="548DD4" w:themeColor="text2" w:themeTint="99"/>
        <w:lang w:val="es-ES"/>
      </w:rPr>
    </w:pPr>
  </w:p>
  <w:p w:rsidR="003B2AAF" w:rsidRDefault="00CC4F34">
    <w:pPr>
      <w:pStyle w:val="Encabezado"/>
      <w:jc w:val="right"/>
      <w:rPr>
        <w:color w:val="548DD4" w:themeColor="text2" w:themeTint="99"/>
        <w:lang w:val="es-ES"/>
      </w:rPr>
    </w:pPr>
  </w:p>
  <w:p w:rsidR="003B2AAF" w:rsidRDefault="00CC4F34">
    <w:pPr>
      <w:pStyle w:val="Encabezado"/>
      <w:jc w:val="right"/>
      <w:rPr>
        <w:color w:val="548DD4" w:themeColor="text2" w:themeTint="99"/>
        <w:lang w:val="es-ES"/>
      </w:rPr>
    </w:pPr>
  </w:p>
  <w:p w:rsidR="003B2AAF" w:rsidRDefault="005207B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7AD2"/>
    <w:multiLevelType w:val="hybridMultilevel"/>
    <w:tmpl w:val="9FC028D2"/>
    <w:lvl w:ilvl="0" w:tplc="F6420BC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FBF3C7C"/>
    <w:multiLevelType w:val="hybridMultilevel"/>
    <w:tmpl w:val="575E08D8"/>
    <w:lvl w:ilvl="0" w:tplc="08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AE25818"/>
    <w:multiLevelType w:val="hybridMultilevel"/>
    <w:tmpl w:val="CC243B7A"/>
    <w:lvl w:ilvl="0" w:tplc="CE08949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9495363"/>
    <w:multiLevelType w:val="hybridMultilevel"/>
    <w:tmpl w:val="E44A90FA"/>
    <w:lvl w:ilvl="0" w:tplc="F89043A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4EB0F32"/>
    <w:multiLevelType w:val="hybridMultilevel"/>
    <w:tmpl w:val="EA7E935E"/>
    <w:lvl w:ilvl="0" w:tplc="F84E8BA6">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298"/>
    <w:rsid w:val="000D0834"/>
    <w:rsid w:val="00101298"/>
    <w:rsid w:val="00213826"/>
    <w:rsid w:val="00247904"/>
    <w:rsid w:val="002D0D03"/>
    <w:rsid w:val="002D3E08"/>
    <w:rsid w:val="003258D0"/>
    <w:rsid w:val="003A1A41"/>
    <w:rsid w:val="003F3444"/>
    <w:rsid w:val="0051576D"/>
    <w:rsid w:val="005207B9"/>
    <w:rsid w:val="00587278"/>
    <w:rsid w:val="007050F3"/>
    <w:rsid w:val="0087057E"/>
    <w:rsid w:val="008A642A"/>
    <w:rsid w:val="008C2FBE"/>
    <w:rsid w:val="00961BB2"/>
    <w:rsid w:val="00A3210A"/>
    <w:rsid w:val="00A83613"/>
    <w:rsid w:val="00BA0F94"/>
    <w:rsid w:val="00C615CF"/>
    <w:rsid w:val="00CC4F34"/>
    <w:rsid w:val="00D44B43"/>
    <w:rsid w:val="00D67BBA"/>
    <w:rsid w:val="00DE64D8"/>
    <w:rsid w:val="00F32B9A"/>
    <w:rsid w:val="00F35D08"/>
    <w:rsid w:val="00F55167"/>
    <w:rsid w:val="00FB65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797734-B5B1-4365-83D7-B90121F5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29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101298"/>
    <w:rPr>
      <w:rFonts w:cs="Times New Roman"/>
    </w:rPr>
  </w:style>
  <w:style w:type="paragraph" w:styleId="Encabezado">
    <w:name w:val="header"/>
    <w:basedOn w:val="Normal"/>
    <w:link w:val="EncabezadoCar"/>
    <w:uiPriority w:val="99"/>
    <w:rsid w:val="00101298"/>
    <w:pPr>
      <w:tabs>
        <w:tab w:val="center" w:pos="4419"/>
        <w:tab w:val="right" w:pos="8838"/>
      </w:tabs>
    </w:pPr>
    <w:rPr>
      <w:lang w:val="es-MX"/>
    </w:rPr>
  </w:style>
  <w:style w:type="character" w:customStyle="1" w:styleId="EncabezadoCar">
    <w:name w:val="Encabezado Car"/>
    <w:basedOn w:val="Fuentedeprrafopredeter"/>
    <w:link w:val="Encabezado"/>
    <w:uiPriority w:val="99"/>
    <w:rsid w:val="0010129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01298"/>
    <w:pPr>
      <w:tabs>
        <w:tab w:val="center" w:pos="4419"/>
        <w:tab w:val="right" w:pos="8838"/>
      </w:tabs>
    </w:pPr>
  </w:style>
  <w:style w:type="character" w:customStyle="1" w:styleId="PiedepginaCar">
    <w:name w:val="Pie de página Car"/>
    <w:basedOn w:val="Fuentedeprrafopredeter"/>
    <w:link w:val="Piedepgina"/>
    <w:uiPriority w:val="99"/>
    <w:rsid w:val="00101298"/>
    <w:rPr>
      <w:rFonts w:ascii="Times New Roman" w:eastAsia="Calibri" w:hAnsi="Times New Roman" w:cs="Times New Roman"/>
      <w:sz w:val="24"/>
      <w:szCs w:val="24"/>
      <w:lang w:val="es-ES" w:eastAsia="es-ES"/>
    </w:rPr>
  </w:style>
  <w:style w:type="paragraph" w:customStyle="1" w:styleId="SENTENCIAS">
    <w:name w:val="SENTENCIAS"/>
    <w:basedOn w:val="Normal"/>
    <w:qFormat/>
    <w:rsid w:val="00101298"/>
    <w:pPr>
      <w:spacing w:line="360" w:lineRule="auto"/>
      <w:ind w:firstLine="708"/>
      <w:jc w:val="both"/>
    </w:pPr>
    <w:rPr>
      <w:rFonts w:ascii="Century" w:hAnsi="Century"/>
    </w:rPr>
  </w:style>
  <w:style w:type="paragraph" w:customStyle="1" w:styleId="TESISYJURIS">
    <w:name w:val="TESIS Y JURIS"/>
    <w:basedOn w:val="SENTENCIAS"/>
    <w:qFormat/>
    <w:rsid w:val="00101298"/>
    <w:pPr>
      <w:spacing w:line="240" w:lineRule="auto"/>
      <w:ind w:firstLine="709"/>
    </w:pPr>
    <w:rPr>
      <w:bCs/>
      <w:i/>
      <w:iCs/>
    </w:rPr>
  </w:style>
  <w:style w:type="paragraph" w:customStyle="1" w:styleId="RESOLUCIONES">
    <w:name w:val="RESOLUCIONES"/>
    <w:basedOn w:val="Normal"/>
    <w:link w:val="RESOLUCIONESCar"/>
    <w:qFormat/>
    <w:rsid w:val="0010129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01298"/>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101298"/>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101298"/>
    <w:rPr>
      <w:rFonts w:ascii="Arial" w:eastAsia="Times New Roman" w:hAnsi="Arial" w:cs="Times New Roman"/>
      <w:sz w:val="24"/>
      <w:szCs w:val="20"/>
      <w:lang w:val="es-ES" w:eastAsia="es-ES"/>
    </w:rPr>
  </w:style>
  <w:style w:type="paragraph" w:styleId="Textoindependiente">
    <w:name w:val="Body Text"/>
    <w:basedOn w:val="Normal"/>
    <w:link w:val="TextoindependienteCar"/>
    <w:semiHidden/>
    <w:unhideWhenUsed/>
    <w:rsid w:val="00BA0F94"/>
    <w:pPr>
      <w:jc w:val="both"/>
    </w:pPr>
    <w:rPr>
      <w:lang w:val="es-MX"/>
    </w:rPr>
  </w:style>
  <w:style w:type="character" w:customStyle="1" w:styleId="TextoindependienteCar">
    <w:name w:val="Texto independiente Car"/>
    <w:basedOn w:val="Fuentedeprrafopredeter"/>
    <w:link w:val="Textoindependiente"/>
    <w:semiHidden/>
    <w:rsid w:val="00BA0F94"/>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semiHidden/>
    <w:unhideWhenUsed/>
    <w:rsid w:val="00D67BBA"/>
    <w:rPr>
      <w:rFonts w:ascii="Tahoma" w:hAnsi="Tahoma" w:cs="Tahoma"/>
      <w:sz w:val="16"/>
      <w:szCs w:val="16"/>
    </w:rPr>
  </w:style>
  <w:style w:type="character" w:customStyle="1" w:styleId="TextodegloboCar">
    <w:name w:val="Texto de globo Car"/>
    <w:basedOn w:val="Fuentedeprrafopredeter"/>
    <w:link w:val="Textodeglobo"/>
    <w:uiPriority w:val="99"/>
    <w:semiHidden/>
    <w:rsid w:val="00D67BBA"/>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3716</Words>
  <Characters>20438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7</cp:revision>
  <cp:lastPrinted>2019-11-26T16:04:00Z</cp:lastPrinted>
  <dcterms:created xsi:type="dcterms:W3CDTF">2019-11-11T20:10:00Z</dcterms:created>
  <dcterms:modified xsi:type="dcterms:W3CDTF">2019-12-20T23:40:00Z</dcterms:modified>
</cp:coreProperties>
</file>