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E66" w:rsidRPr="00B21428" w:rsidRDefault="00FA0E66" w:rsidP="00FA0E66">
      <w:bookmarkStart w:id="0" w:name="_GoBack"/>
      <w:bookmarkEnd w:id="0"/>
    </w:p>
    <w:p w:rsidR="00FA0E66" w:rsidRPr="00B21428" w:rsidRDefault="00FA0E66" w:rsidP="00FA0E66">
      <w:pPr>
        <w:pStyle w:val="Ttulo1"/>
        <w:ind w:firstLine="708"/>
        <w:jc w:val="both"/>
        <w:rPr>
          <w:rFonts w:ascii="Calibri" w:hAnsi="Calibri" w:cs="Calibri"/>
          <w:i w:val="0"/>
          <w:sz w:val="26"/>
          <w:szCs w:val="26"/>
        </w:rPr>
      </w:pPr>
      <w:r w:rsidRPr="00B21428">
        <w:rPr>
          <w:rFonts w:ascii="Calibri" w:hAnsi="Calibri" w:cs="Calibri"/>
          <w:i w:val="0"/>
          <w:sz w:val="26"/>
          <w:szCs w:val="26"/>
        </w:rPr>
        <w:t xml:space="preserve">León, Guanajuato, a </w:t>
      </w:r>
      <w:r w:rsidR="00D74863" w:rsidRPr="00B21428">
        <w:rPr>
          <w:rFonts w:ascii="Calibri" w:hAnsi="Calibri" w:cs="Calibri"/>
          <w:i w:val="0"/>
          <w:sz w:val="26"/>
          <w:szCs w:val="26"/>
        </w:rPr>
        <w:t>26 veintiséis</w:t>
      </w:r>
      <w:r w:rsidRPr="00B21428">
        <w:rPr>
          <w:rFonts w:ascii="Calibri" w:hAnsi="Calibri" w:cs="Calibri"/>
          <w:i w:val="0"/>
          <w:sz w:val="26"/>
          <w:szCs w:val="26"/>
        </w:rPr>
        <w:t xml:space="preserve"> de septiembre del año 2019 dos mil diecinueve. . . . . . . . . . . . . . . . . . . . . . . . . . . . . . . . . . . . . . . . . . . . . . . . . . . . . . . . .</w:t>
      </w:r>
    </w:p>
    <w:p w:rsidR="00FA0E66" w:rsidRPr="00B21428" w:rsidRDefault="00FA0E66" w:rsidP="00FA0E66">
      <w:pPr>
        <w:rPr>
          <w:rFonts w:ascii="Calibri" w:hAnsi="Calibri" w:cs="Calibri"/>
          <w:sz w:val="20"/>
          <w:szCs w:val="20"/>
          <w:lang w:val="es-MX"/>
        </w:rPr>
      </w:pPr>
    </w:p>
    <w:p w:rsidR="00FA0E66" w:rsidRPr="00B21428" w:rsidRDefault="00FA0E66" w:rsidP="00FA0E66">
      <w:pPr>
        <w:pStyle w:val="Textoindependiente"/>
        <w:ind w:firstLine="708"/>
        <w:rPr>
          <w:rFonts w:ascii="Calibri" w:hAnsi="Calibri" w:cs="Calibri"/>
          <w:b/>
          <w:sz w:val="26"/>
          <w:szCs w:val="26"/>
        </w:rPr>
      </w:pPr>
      <w:r w:rsidRPr="00B21428">
        <w:rPr>
          <w:rFonts w:ascii="Calibri" w:hAnsi="Calibri" w:cs="Calibri"/>
          <w:b/>
          <w:bCs/>
          <w:i/>
          <w:iCs/>
          <w:sz w:val="26"/>
          <w:szCs w:val="26"/>
          <w:lang w:val="es-ES"/>
        </w:rPr>
        <w:t>V I S T O S</w:t>
      </w:r>
      <w:r w:rsidRPr="00B21428">
        <w:rPr>
          <w:rFonts w:ascii="Calibri" w:hAnsi="Calibri" w:cs="Calibri"/>
          <w:bCs/>
          <w:iCs/>
          <w:sz w:val="26"/>
          <w:szCs w:val="26"/>
          <w:lang w:val="es-ES"/>
        </w:rPr>
        <w:t xml:space="preserve">, </w:t>
      </w:r>
      <w:r w:rsidRPr="00B21428">
        <w:rPr>
          <w:rFonts w:ascii="Calibri" w:hAnsi="Calibri" w:cs="Calibri"/>
          <w:bCs/>
          <w:iCs/>
          <w:sz w:val="26"/>
          <w:szCs w:val="26"/>
        </w:rPr>
        <w:t>para dictar sentencia definitiva,</w:t>
      </w:r>
      <w:r w:rsidRPr="00B21428">
        <w:rPr>
          <w:rFonts w:ascii="Calibri" w:hAnsi="Calibri" w:cs="Calibri"/>
          <w:sz w:val="26"/>
          <w:szCs w:val="26"/>
        </w:rPr>
        <w:t xml:space="preserve"> los autos del proceso administrativo identificado con el número </w:t>
      </w:r>
      <w:r w:rsidRPr="00B21428">
        <w:rPr>
          <w:rFonts w:ascii="Calibri" w:hAnsi="Calibri" w:cs="Calibri"/>
          <w:b/>
          <w:sz w:val="26"/>
          <w:szCs w:val="26"/>
        </w:rPr>
        <w:t>0900/2016-JN</w:t>
      </w:r>
      <w:r w:rsidRPr="00B21428">
        <w:rPr>
          <w:rFonts w:ascii="Calibri" w:hAnsi="Calibri" w:cs="Calibri"/>
          <w:sz w:val="26"/>
          <w:szCs w:val="26"/>
        </w:rPr>
        <w:t xml:space="preserve">, promovido por el ciudadano </w:t>
      </w:r>
      <w:r w:rsidR="00B21428" w:rsidRPr="00B21428">
        <w:rPr>
          <w:rFonts w:asciiTheme="minorHAnsi" w:hAnsiTheme="minorHAnsi" w:cs="Calibri"/>
          <w:sz w:val="26"/>
          <w:szCs w:val="26"/>
        </w:rPr>
        <w:t>(…)</w:t>
      </w:r>
      <w:r w:rsidRPr="00B21428">
        <w:rPr>
          <w:rFonts w:ascii="Calibri" w:hAnsi="Calibri" w:cs="Calibri"/>
          <w:b/>
          <w:sz w:val="26"/>
          <w:szCs w:val="26"/>
        </w:rPr>
        <w:t xml:space="preserve">; </w:t>
      </w:r>
      <w:r w:rsidRPr="00B21428">
        <w:rPr>
          <w:rFonts w:ascii="Calibri" w:hAnsi="Calibri" w:cs="Calibri"/>
          <w:sz w:val="26"/>
          <w:szCs w:val="26"/>
        </w:rPr>
        <w:t>y</w:t>
      </w:r>
      <w:proofErr w:type="gramStart"/>
      <w:r w:rsidRPr="00B21428">
        <w:rPr>
          <w:rFonts w:ascii="Calibri" w:hAnsi="Calibri" w:cs="Calibri"/>
          <w:sz w:val="26"/>
          <w:szCs w:val="26"/>
        </w:rPr>
        <w:t>, .</w:t>
      </w:r>
      <w:proofErr w:type="gramEnd"/>
      <w:r w:rsidRPr="00B21428">
        <w:rPr>
          <w:rFonts w:ascii="Calibri" w:hAnsi="Calibri" w:cs="Calibri"/>
          <w:sz w:val="26"/>
          <w:szCs w:val="26"/>
        </w:rPr>
        <w:t xml:space="preserve"> . . . . . . . . . . . . . . . . . . . . . . . . . . . . . . . . . . . . . </w:t>
      </w:r>
    </w:p>
    <w:p w:rsidR="00FA0E66" w:rsidRPr="00B21428" w:rsidRDefault="00FA0E66" w:rsidP="00FA0E66">
      <w:pPr>
        <w:pStyle w:val="Textoindependiente"/>
        <w:rPr>
          <w:rFonts w:ascii="Calibri" w:hAnsi="Calibri" w:cs="Calibri"/>
          <w:sz w:val="20"/>
          <w:szCs w:val="20"/>
        </w:rPr>
      </w:pPr>
    </w:p>
    <w:p w:rsidR="00FA0E66" w:rsidRPr="00B21428" w:rsidRDefault="00FA0E66" w:rsidP="00FA0E66">
      <w:pPr>
        <w:pStyle w:val="Textoindependiente"/>
        <w:ind w:firstLine="708"/>
        <w:jc w:val="center"/>
        <w:rPr>
          <w:rFonts w:ascii="Calibri" w:hAnsi="Calibri" w:cs="Calibri"/>
          <w:b/>
          <w:bCs/>
          <w:i/>
          <w:iCs/>
          <w:sz w:val="26"/>
          <w:szCs w:val="26"/>
        </w:rPr>
      </w:pPr>
      <w:r w:rsidRPr="00B21428">
        <w:rPr>
          <w:rFonts w:ascii="Calibri" w:hAnsi="Calibri" w:cs="Calibri"/>
          <w:b/>
          <w:bCs/>
          <w:i/>
          <w:iCs/>
          <w:sz w:val="26"/>
          <w:szCs w:val="26"/>
        </w:rPr>
        <w:t xml:space="preserve">R E S U L T A N D </w:t>
      </w:r>
      <w:proofErr w:type="gramStart"/>
      <w:r w:rsidRPr="00B21428">
        <w:rPr>
          <w:rFonts w:ascii="Calibri" w:hAnsi="Calibri" w:cs="Calibri"/>
          <w:b/>
          <w:bCs/>
          <w:i/>
          <w:iCs/>
          <w:sz w:val="26"/>
          <w:szCs w:val="26"/>
        </w:rPr>
        <w:t>O :</w:t>
      </w:r>
      <w:proofErr w:type="gramEnd"/>
    </w:p>
    <w:p w:rsidR="00FA0E66" w:rsidRPr="00B21428" w:rsidRDefault="00FA0E66" w:rsidP="00FA0E66">
      <w:pPr>
        <w:pStyle w:val="Textoindependiente"/>
        <w:rPr>
          <w:rFonts w:ascii="Calibri" w:hAnsi="Calibri" w:cs="Calibri"/>
          <w:b/>
          <w:bCs/>
          <w:sz w:val="20"/>
          <w:szCs w:val="20"/>
        </w:rPr>
      </w:pPr>
    </w:p>
    <w:p w:rsidR="00FA0E66" w:rsidRPr="00B21428" w:rsidRDefault="00FA0E66" w:rsidP="00FA0E66">
      <w:pPr>
        <w:ind w:firstLine="708"/>
        <w:jc w:val="both"/>
        <w:rPr>
          <w:rFonts w:ascii="Calibri" w:hAnsi="Calibri" w:cs="Calibri"/>
          <w:sz w:val="26"/>
          <w:szCs w:val="26"/>
        </w:rPr>
      </w:pPr>
      <w:r w:rsidRPr="00B21428">
        <w:rPr>
          <w:rFonts w:ascii="Calibri" w:hAnsi="Calibri" w:cs="Calibri"/>
          <w:b/>
          <w:bCs/>
          <w:i/>
          <w:iCs/>
          <w:sz w:val="26"/>
          <w:szCs w:val="26"/>
        </w:rPr>
        <w:t xml:space="preserve">PRIMERO.- </w:t>
      </w:r>
      <w:r w:rsidRPr="00B21428">
        <w:rPr>
          <w:rFonts w:ascii="Calibri" w:hAnsi="Calibri" w:cs="Calibri"/>
          <w:sz w:val="26"/>
          <w:szCs w:val="26"/>
        </w:rPr>
        <w:t>Mediante escrito de demanda administrativa, presentado el día 2</w:t>
      </w:r>
      <w:r w:rsidR="00A220EA" w:rsidRPr="00B21428">
        <w:rPr>
          <w:rFonts w:ascii="Calibri" w:hAnsi="Calibri" w:cs="Calibri"/>
          <w:sz w:val="26"/>
          <w:szCs w:val="26"/>
        </w:rPr>
        <w:t>1</w:t>
      </w:r>
      <w:r w:rsidRPr="00B21428">
        <w:rPr>
          <w:rFonts w:ascii="Calibri" w:hAnsi="Calibri" w:cs="Calibri"/>
          <w:sz w:val="26"/>
          <w:szCs w:val="26"/>
        </w:rPr>
        <w:t xml:space="preserve"> </w:t>
      </w:r>
      <w:r w:rsidR="00A220EA" w:rsidRPr="00B21428">
        <w:rPr>
          <w:rFonts w:ascii="Calibri" w:hAnsi="Calibri" w:cs="Calibri"/>
          <w:sz w:val="26"/>
          <w:szCs w:val="26"/>
        </w:rPr>
        <w:t>veintiuno</w:t>
      </w:r>
      <w:r w:rsidRPr="00B21428">
        <w:rPr>
          <w:rFonts w:ascii="Calibri" w:hAnsi="Calibri" w:cs="Calibri"/>
          <w:sz w:val="26"/>
          <w:szCs w:val="26"/>
        </w:rPr>
        <w:t xml:space="preserve"> de o</w:t>
      </w:r>
      <w:r w:rsidR="00A220EA" w:rsidRPr="00B21428">
        <w:rPr>
          <w:rFonts w:ascii="Calibri" w:hAnsi="Calibri" w:cs="Calibri"/>
          <w:sz w:val="26"/>
          <w:szCs w:val="26"/>
        </w:rPr>
        <w:t>ctu</w:t>
      </w:r>
      <w:r w:rsidRPr="00B21428">
        <w:rPr>
          <w:rFonts w:ascii="Calibri" w:hAnsi="Calibri" w:cs="Calibri"/>
          <w:sz w:val="26"/>
          <w:szCs w:val="26"/>
        </w:rPr>
        <w:t>bre</w:t>
      </w:r>
      <w:r w:rsidR="00A220EA" w:rsidRPr="00B21428">
        <w:rPr>
          <w:rFonts w:ascii="Calibri" w:hAnsi="Calibri" w:cs="Calibri"/>
          <w:sz w:val="26"/>
          <w:szCs w:val="26"/>
        </w:rPr>
        <w:t xml:space="preserve"> del año 2016</w:t>
      </w:r>
      <w:r w:rsidRPr="00B21428">
        <w:rPr>
          <w:rFonts w:ascii="Calibri" w:hAnsi="Calibri" w:cs="Calibri"/>
          <w:sz w:val="26"/>
          <w:szCs w:val="26"/>
        </w:rPr>
        <w:t xml:space="preserve"> dos mil </w:t>
      </w:r>
      <w:r w:rsidR="00A220EA" w:rsidRPr="00B21428">
        <w:rPr>
          <w:rFonts w:ascii="Calibri" w:hAnsi="Calibri" w:cs="Calibri"/>
          <w:sz w:val="26"/>
          <w:szCs w:val="26"/>
        </w:rPr>
        <w:t>dieciséis</w:t>
      </w:r>
      <w:r w:rsidRPr="00B21428">
        <w:rPr>
          <w:rFonts w:ascii="Calibri" w:hAnsi="Calibri" w:cs="Calibri"/>
          <w:sz w:val="26"/>
          <w:szCs w:val="26"/>
        </w:rPr>
        <w:t>, en la Oficialía Común de Partes de los Juzgados Administrativos de este Municipio, el ciudadano</w:t>
      </w:r>
      <w:r w:rsidR="00A220EA" w:rsidRPr="00B21428">
        <w:rPr>
          <w:rFonts w:ascii="Calibri" w:hAnsi="Calibri" w:cs="Calibri"/>
          <w:b/>
          <w:sz w:val="26"/>
          <w:szCs w:val="26"/>
        </w:rPr>
        <w:t xml:space="preserve"> </w:t>
      </w:r>
      <w:r w:rsidR="00B21428" w:rsidRPr="00B21428">
        <w:rPr>
          <w:rFonts w:asciiTheme="minorHAnsi" w:hAnsiTheme="minorHAnsi" w:cs="Calibri"/>
          <w:sz w:val="26"/>
          <w:szCs w:val="26"/>
        </w:rPr>
        <w:t>(…)</w:t>
      </w:r>
      <w:r w:rsidRPr="00B21428">
        <w:rPr>
          <w:rFonts w:ascii="Calibri" w:hAnsi="Calibri" w:cs="Calibri"/>
          <w:b/>
          <w:sz w:val="26"/>
          <w:szCs w:val="26"/>
        </w:rPr>
        <w:t xml:space="preserve"> </w:t>
      </w:r>
      <w:r w:rsidRPr="00B21428">
        <w:rPr>
          <w:rFonts w:ascii="Calibri" w:hAnsi="Calibri" w:cs="Calibri"/>
          <w:sz w:val="26"/>
          <w:szCs w:val="26"/>
        </w:rPr>
        <w:t>por su propio derecho; promovió proceso administrativo; en donde señala como: . . . . . . . . . . . . . . . . . . . . . . . . . . . . . . . . . .</w:t>
      </w:r>
      <w:r w:rsidR="00A220EA" w:rsidRPr="00B21428">
        <w:rPr>
          <w:rFonts w:ascii="Calibri" w:hAnsi="Calibri" w:cs="Calibri"/>
          <w:sz w:val="26"/>
          <w:szCs w:val="26"/>
        </w:rPr>
        <w:t xml:space="preserve"> . . . . . . . . . . . . . </w:t>
      </w:r>
    </w:p>
    <w:p w:rsidR="00FA0E66" w:rsidRPr="00B21428" w:rsidRDefault="00FA0E66" w:rsidP="00FA0E66">
      <w:pPr>
        <w:jc w:val="both"/>
        <w:rPr>
          <w:rFonts w:ascii="Calibri" w:hAnsi="Calibri"/>
          <w:sz w:val="22"/>
          <w:szCs w:val="27"/>
        </w:rPr>
      </w:pPr>
    </w:p>
    <w:p w:rsidR="00FA0E66" w:rsidRPr="00B21428" w:rsidRDefault="00FA0E66" w:rsidP="00AB1AFB">
      <w:pPr>
        <w:ind w:firstLine="708"/>
        <w:jc w:val="both"/>
        <w:rPr>
          <w:rFonts w:ascii="Calibri" w:hAnsi="Calibri"/>
          <w:bCs/>
          <w:sz w:val="26"/>
          <w:szCs w:val="27"/>
        </w:rPr>
      </w:pPr>
      <w:r w:rsidRPr="00B21428">
        <w:rPr>
          <w:rFonts w:ascii="Calibri" w:hAnsi="Calibri"/>
          <w:b/>
          <w:bCs/>
          <w:sz w:val="26"/>
          <w:szCs w:val="27"/>
        </w:rPr>
        <w:t xml:space="preserve">a).- Acto impugnado: </w:t>
      </w:r>
      <w:r w:rsidRPr="00B21428">
        <w:rPr>
          <w:rFonts w:ascii="Calibri" w:hAnsi="Calibri"/>
          <w:bCs/>
          <w:sz w:val="26"/>
          <w:szCs w:val="27"/>
        </w:rPr>
        <w:t xml:space="preserve">La determinación y liquidación del crédito fiscal sobre el impuesto </w:t>
      </w:r>
      <w:r w:rsidR="0070774F" w:rsidRPr="00B21428">
        <w:rPr>
          <w:rFonts w:ascii="Calibri" w:hAnsi="Calibri"/>
          <w:bCs/>
          <w:sz w:val="26"/>
          <w:szCs w:val="27"/>
        </w:rPr>
        <w:t>de división de un inmueble,</w:t>
      </w:r>
      <w:r w:rsidRPr="00B21428">
        <w:rPr>
          <w:rFonts w:ascii="Calibri" w:hAnsi="Calibri"/>
          <w:bCs/>
          <w:sz w:val="26"/>
          <w:szCs w:val="27"/>
        </w:rPr>
        <w:t xml:space="preserve"> </w:t>
      </w:r>
      <w:r w:rsidR="00480B0A" w:rsidRPr="00B21428">
        <w:rPr>
          <w:rFonts w:ascii="Calibri" w:hAnsi="Calibri"/>
          <w:bCs/>
          <w:sz w:val="26"/>
          <w:szCs w:val="27"/>
        </w:rPr>
        <w:t>contenida en el oficio número TML/DGI/13</w:t>
      </w:r>
      <w:r w:rsidR="00FA714F" w:rsidRPr="00B21428">
        <w:rPr>
          <w:rFonts w:ascii="Calibri" w:hAnsi="Calibri"/>
          <w:bCs/>
          <w:sz w:val="26"/>
          <w:szCs w:val="27"/>
        </w:rPr>
        <w:t>672</w:t>
      </w:r>
      <w:r w:rsidR="001B0A92" w:rsidRPr="00B21428">
        <w:rPr>
          <w:rFonts w:ascii="Calibri" w:hAnsi="Calibri"/>
          <w:bCs/>
          <w:sz w:val="26"/>
          <w:szCs w:val="27"/>
        </w:rPr>
        <w:t>/2016</w:t>
      </w:r>
      <w:r w:rsidR="00480B0A" w:rsidRPr="00B21428">
        <w:rPr>
          <w:rFonts w:ascii="Calibri" w:hAnsi="Calibri"/>
          <w:bCs/>
          <w:sz w:val="26"/>
          <w:szCs w:val="27"/>
        </w:rPr>
        <w:t xml:space="preserve"> </w:t>
      </w:r>
      <w:r w:rsidR="001B0A92" w:rsidRPr="00B21428">
        <w:rPr>
          <w:rFonts w:ascii="Calibri" w:hAnsi="Calibri"/>
          <w:bCs/>
          <w:sz w:val="26"/>
          <w:szCs w:val="27"/>
        </w:rPr>
        <w:t xml:space="preserve">de fecha 29 veintinueve de julio </w:t>
      </w:r>
      <w:r w:rsidR="00AB1AFB" w:rsidRPr="00B21428">
        <w:rPr>
          <w:rFonts w:ascii="Calibri" w:hAnsi="Calibri"/>
          <w:bCs/>
          <w:sz w:val="26"/>
          <w:szCs w:val="27"/>
        </w:rPr>
        <w:t xml:space="preserve">del año 2016 dos mil dieciséis, por la cantidad total de $119,100.69 (Ciento diecinueve mil cien pesos 69/100 Moneda Nacional); </w:t>
      </w:r>
      <w:r w:rsidR="007A2062" w:rsidRPr="00B21428">
        <w:rPr>
          <w:rFonts w:ascii="Calibri" w:hAnsi="Calibri"/>
          <w:bCs/>
          <w:sz w:val="26"/>
          <w:szCs w:val="27"/>
        </w:rPr>
        <w:t xml:space="preserve">en la que </w:t>
      </w:r>
      <w:r w:rsidR="007D088D" w:rsidRPr="00B21428">
        <w:rPr>
          <w:rFonts w:ascii="Calibri" w:hAnsi="Calibri"/>
          <w:bCs/>
          <w:sz w:val="26"/>
          <w:szCs w:val="27"/>
        </w:rPr>
        <w:t>se incluyen recargos, multa</w:t>
      </w:r>
      <w:r w:rsidR="00AB1AFB" w:rsidRPr="00B21428">
        <w:rPr>
          <w:rFonts w:ascii="Calibri" w:hAnsi="Calibri"/>
          <w:bCs/>
          <w:sz w:val="26"/>
          <w:szCs w:val="27"/>
        </w:rPr>
        <w:t xml:space="preserve">, así como  </w:t>
      </w:r>
      <w:r w:rsidR="007D088D" w:rsidRPr="00B21428">
        <w:rPr>
          <w:rFonts w:ascii="Calibri" w:hAnsi="Calibri"/>
          <w:bCs/>
          <w:sz w:val="26"/>
          <w:szCs w:val="27"/>
        </w:rPr>
        <w:t>gastos de ejecución</w:t>
      </w:r>
      <w:r w:rsidR="00AB1AFB" w:rsidRPr="00B21428">
        <w:rPr>
          <w:rFonts w:ascii="Calibri" w:hAnsi="Calibri"/>
          <w:bCs/>
          <w:sz w:val="26"/>
          <w:szCs w:val="27"/>
        </w:rPr>
        <w:t xml:space="preserve"> sobre impuesto de adquisición de bienes inmuebles, </w:t>
      </w:r>
      <w:r w:rsidRPr="00B21428">
        <w:rPr>
          <w:rFonts w:ascii="Calibri" w:hAnsi="Calibri"/>
          <w:bCs/>
          <w:sz w:val="26"/>
          <w:szCs w:val="27"/>
        </w:rPr>
        <w:t>respec</w:t>
      </w:r>
      <w:r w:rsidR="007D088D" w:rsidRPr="00B21428">
        <w:rPr>
          <w:rFonts w:ascii="Calibri" w:hAnsi="Calibri"/>
          <w:bCs/>
          <w:sz w:val="26"/>
          <w:szCs w:val="27"/>
        </w:rPr>
        <w:t xml:space="preserve">to del bien inmueble </w:t>
      </w:r>
      <w:r w:rsidR="00AB1AFB" w:rsidRPr="00B21428">
        <w:rPr>
          <w:rFonts w:ascii="Calibri" w:hAnsi="Calibri"/>
          <w:bCs/>
          <w:sz w:val="26"/>
          <w:szCs w:val="27"/>
        </w:rPr>
        <w:t xml:space="preserve">ubicado en </w:t>
      </w:r>
      <w:r w:rsidR="007D088D" w:rsidRPr="00B21428">
        <w:rPr>
          <w:rFonts w:ascii="Calibri" w:hAnsi="Calibri"/>
          <w:bCs/>
          <w:sz w:val="26"/>
          <w:szCs w:val="27"/>
        </w:rPr>
        <w:t xml:space="preserve">la fracción número 1 uno, del predio </w:t>
      </w:r>
      <w:r w:rsidR="0023660F" w:rsidRPr="00B21428">
        <w:rPr>
          <w:rFonts w:ascii="Calibri" w:hAnsi="Calibri"/>
          <w:bCs/>
          <w:sz w:val="26"/>
          <w:szCs w:val="27"/>
        </w:rPr>
        <w:t>San José del Refugio, hoy</w:t>
      </w:r>
      <w:r w:rsidR="007D088D" w:rsidRPr="00B21428">
        <w:rPr>
          <w:rFonts w:ascii="Calibri" w:hAnsi="Calibri"/>
          <w:bCs/>
          <w:sz w:val="26"/>
          <w:szCs w:val="27"/>
        </w:rPr>
        <w:t xml:space="preserve"> </w:t>
      </w:r>
      <w:r w:rsidRPr="00B21428">
        <w:rPr>
          <w:rFonts w:ascii="Calibri" w:hAnsi="Calibri"/>
          <w:bCs/>
          <w:sz w:val="26"/>
          <w:szCs w:val="27"/>
        </w:rPr>
        <w:t xml:space="preserve">Bulevar </w:t>
      </w:r>
      <w:r w:rsidR="007D088D" w:rsidRPr="00B21428">
        <w:rPr>
          <w:rFonts w:ascii="Calibri" w:hAnsi="Calibri"/>
          <w:bCs/>
          <w:sz w:val="26"/>
          <w:szCs w:val="27"/>
        </w:rPr>
        <w:t xml:space="preserve">Atotonilco </w:t>
      </w:r>
      <w:r w:rsidR="0023660F" w:rsidRPr="00B21428">
        <w:rPr>
          <w:rFonts w:ascii="Calibri" w:hAnsi="Calibri"/>
          <w:bCs/>
          <w:sz w:val="26"/>
          <w:szCs w:val="27"/>
        </w:rPr>
        <w:t xml:space="preserve">número 933 novecientos noventa y tres </w:t>
      </w:r>
      <w:r w:rsidRPr="00B21428">
        <w:rPr>
          <w:rFonts w:ascii="Calibri" w:hAnsi="Calibri"/>
          <w:bCs/>
          <w:sz w:val="26"/>
          <w:szCs w:val="27"/>
        </w:rPr>
        <w:t>de</w:t>
      </w:r>
      <w:r w:rsidR="0023660F" w:rsidRPr="00B21428">
        <w:rPr>
          <w:rFonts w:ascii="Calibri" w:hAnsi="Calibri"/>
          <w:bCs/>
          <w:sz w:val="26"/>
          <w:szCs w:val="27"/>
        </w:rPr>
        <w:t xml:space="preserve"> la colonia San José el Alto (pro) fracciones de San Juan Bautista</w:t>
      </w:r>
      <w:r w:rsidR="008A3173" w:rsidRPr="00B21428">
        <w:rPr>
          <w:rFonts w:ascii="Calibri" w:hAnsi="Calibri"/>
          <w:bCs/>
          <w:sz w:val="26"/>
          <w:szCs w:val="27"/>
        </w:rPr>
        <w:t>,</w:t>
      </w:r>
      <w:r w:rsidR="0023660F" w:rsidRPr="00B21428">
        <w:rPr>
          <w:rFonts w:ascii="Calibri" w:hAnsi="Calibri"/>
          <w:bCs/>
          <w:sz w:val="26"/>
          <w:szCs w:val="27"/>
        </w:rPr>
        <w:t xml:space="preserve"> de esta ciudad</w:t>
      </w:r>
      <w:r w:rsidRPr="00B21428">
        <w:rPr>
          <w:rFonts w:ascii="Calibri" w:hAnsi="Calibri"/>
          <w:bCs/>
          <w:sz w:val="26"/>
          <w:szCs w:val="27"/>
        </w:rPr>
        <w:t>. . . . . . . . . . . . . . . . . . . . . . . . . . . . . . . . . . . . . . . . . . . . . . . . . . . . . . .</w:t>
      </w:r>
      <w:r w:rsidR="008A3173" w:rsidRPr="00B21428">
        <w:rPr>
          <w:rFonts w:ascii="Calibri" w:hAnsi="Calibri"/>
          <w:bCs/>
          <w:sz w:val="26"/>
          <w:szCs w:val="27"/>
        </w:rPr>
        <w:t xml:space="preserve"> . . . . . . .</w:t>
      </w:r>
      <w:r w:rsidRPr="00B21428">
        <w:rPr>
          <w:rFonts w:ascii="Calibri" w:hAnsi="Calibri"/>
          <w:bCs/>
          <w:sz w:val="26"/>
          <w:szCs w:val="27"/>
        </w:rPr>
        <w:t xml:space="preserve"> </w:t>
      </w:r>
    </w:p>
    <w:p w:rsidR="00FA0E66" w:rsidRPr="00B21428" w:rsidRDefault="00FA0E66" w:rsidP="00FA0E66">
      <w:pPr>
        <w:jc w:val="both"/>
        <w:rPr>
          <w:rFonts w:ascii="Calibri" w:hAnsi="Calibri"/>
          <w:sz w:val="22"/>
          <w:szCs w:val="27"/>
        </w:rPr>
      </w:pPr>
    </w:p>
    <w:p w:rsidR="00FA0E66" w:rsidRPr="00B21428" w:rsidRDefault="00FA0E66" w:rsidP="00FA0E66">
      <w:pPr>
        <w:ind w:firstLine="708"/>
        <w:jc w:val="both"/>
        <w:rPr>
          <w:rFonts w:ascii="Calibri" w:hAnsi="Calibri"/>
          <w:sz w:val="26"/>
          <w:szCs w:val="27"/>
        </w:rPr>
      </w:pPr>
      <w:r w:rsidRPr="00B21428">
        <w:rPr>
          <w:rFonts w:ascii="Calibri" w:hAnsi="Calibri"/>
          <w:b/>
          <w:bCs/>
          <w:sz w:val="26"/>
          <w:szCs w:val="27"/>
        </w:rPr>
        <w:t xml:space="preserve">b).- Autoridades demandadas.- </w:t>
      </w:r>
      <w:r w:rsidRPr="00B21428">
        <w:rPr>
          <w:rFonts w:ascii="Calibri" w:hAnsi="Calibri"/>
          <w:bCs/>
          <w:sz w:val="26"/>
          <w:szCs w:val="27"/>
        </w:rPr>
        <w:t xml:space="preserve">La </w:t>
      </w:r>
      <w:r w:rsidR="002844E6" w:rsidRPr="00B21428">
        <w:rPr>
          <w:rFonts w:ascii="Calibri" w:hAnsi="Calibri"/>
          <w:bCs/>
          <w:sz w:val="26"/>
          <w:szCs w:val="27"/>
        </w:rPr>
        <w:t xml:space="preserve">Directora de Impuestos Inmobiliarios y el Notificador o Ministro Ejecutor adscrito que llevó a cabo la notificación,  </w:t>
      </w:r>
      <w:r w:rsidRPr="00B21428">
        <w:rPr>
          <w:rFonts w:ascii="Calibri" w:hAnsi="Calibri" w:cs="Arial"/>
          <w:sz w:val="26"/>
          <w:szCs w:val="27"/>
        </w:rPr>
        <w:t xml:space="preserve">ambas de León, Guanajuato. . . . . . . . . . . . . . . . . . . . . . . . . . . . . . . . . . . </w:t>
      </w:r>
      <w:r w:rsidR="002844E6" w:rsidRPr="00B21428">
        <w:rPr>
          <w:rFonts w:ascii="Calibri" w:hAnsi="Calibri" w:cs="Arial"/>
          <w:sz w:val="26"/>
          <w:szCs w:val="27"/>
        </w:rPr>
        <w:t xml:space="preserve">. . . . . . . . . </w:t>
      </w:r>
    </w:p>
    <w:p w:rsidR="00FA0E66" w:rsidRPr="00B21428" w:rsidRDefault="00FA0E66" w:rsidP="00FA0E66">
      <w:pPr>
        <w:jc w:val="both"/>
        <w:rPr>
          <w:rFonts w:ascii="Calibri" w:hAnsi="Calibri"/>
          <w:sz w:val="22"/>
          <w:szCs w:val="27"/>
        </w:rPr>
      </w:pPr>
    </w:p>
    <w:p w:rsidR="00FA0E66" w:rsidRPr="00B21428" w:rsidRDefault="00444802" w:rsidP="00FA0E66">
      <w:pPr>
        <w:ind w:firstLine="708"/>
        <w:jc w:val="both"/>
        <w:rPr>
          <w:rFonts w:ascii="Calibri" w:hAnsi="Calibri"/>
          <w:sz w:val="26"/>
          <w:szCs w:val="27"/>
        </w:rPr>
      </w:pPr>
      <w:proofErr w:type="gramStart"/>
      <w:r w:rsidRPr="00B21428">
        <w:rPr>
          <w:rFonts w:ascii="Calibri" w:hAnsi="Calibri"/>
          <w:b/>
          <w:bCs/>
          <w:sz w:val="26"/>
          <w:szCs w:val="27"/>
        </w:rPr>
        <w:t>c).-</w:t>
      </w:r>
      <w:proofErr w:type="gramEnd"/>
      <w:r w:rsidRPr="00B21428">
        <w:rPr>
          <w:rFonts w:ascii="Calibri" w:hAnsi="Calibri"/>
          <w:b/>
          <w:bCs/>
          <w:sz w:val="26"/>
          <w:szCs w:val="27"/>
        </w:rPr>
        <w:t xml:space="preserve"> Pretensió</w:t>
      </w:r>
      <w:r w:rsidR="00FA0E66" w:rsidRPr="00B21428">
        <w:rPr>
          <w:rFonts w:ascii="Calibri" w:hAnsi="Calibri"/>
          <w:b/>
          <w:bCs/>
          <w:sz w:val="26"/>
          <w:szCs w:val="27"/>
        </w:rPr>
        <w:t xml:space="preserve">n: </w:t>
      </w:r>
      <w:r w:rsidR="00FA0E66" w:rsidRPr="00B21428">
        <w:rPr>
          <w:rFonts w:ascii="Calibri" w:hAnsi="Calibri"/>
          <w:bCs/>
          <w:sz w:val="26"/>
          <w:szCs w:val="27"/>
        </w:rPr>
        <w:t>La</w:t>
      </w:r>
      <w:r w:rsidR="00FA0E66" w:rsidRPr="00B21428">
        <w:rPr>
          <w:rFonts w:ascii="Calibri" w:hAnsi="Calibri"/>
          <w:b/>
          <w:bCs/>
          <w:sz w:val="26"/>
          <w:szCs w:val="27"/>
        </w:rPr>
        <w:t xml:space="preserve"> </w:t>
      </w:r>
      <w:r w:rsidR="00FA0E66" w:rsidRPr="00B21428">
        <w:rPr>
          <w:rFonts w:ascii="Calibri" w:hAnsi="Calibri"/>
          <w:sz w:val="26"/>
          <w:szCs w:val="27"/>
        </w:rPr>
        <w:t xml:space="preserve">nulidad </w:t>
      </w:r>
      <w:r w:rsidR="00AB1AFB" w:rsidRPr="00B21428">
        <w:rPr>
          <w:rFonts w:ascii="Calibri" w:hAnsi="Calibri"/>
          <w:sz w:val="26"/>
          <w:szCs w:val="27"/>
        </w:rPr>
        <w:t xml:space="preserve">definitiva </w:t>
      </w:r>
      <w:r w:rsidR="00FA0E66" w:rsidRPr="00B21428">
        <w:rPr>
          <w:rFonts w:ascii="Calibri" w:hAnsi="Calibri"/>
          <w:sz w:val="26"/>
          <w:szCs w:val="27"/>
        </w:rPr>
        <w:t xml:space="preserve">del acto impugnado. . </w:t>
      </w:r>
      <w:r w:rsidR="008A3173" w:rsidRPr="00B21428">
        <w:rPr>
          <w:rFonts w:ascii="Calibri" w:hAnsi="Calibri"/>
          <w:sz w:val="26"/>
          <w:szCs w:val="27"/>
        </w:rPr>
        <w:t xml:space="preserve">. . . . . . . . . . . . </w:t>
      </w:r>
    </w:p>
    <w:p w:rsidR="00FA0E66" w:rsidRPr="00B21428" w:rsidRDefault="00FA0E66" w:rsidP="00FA0E66">
      <w:pPr>
        <w:jc w:val="both"/>
        <w:rPr>
          <w:rFonts w:ascii="Calibri" w:hAnsi="Calibri" w:cs="Arial"/>
          <w:sz w:val="26"/>
          <w:szCs w:val="26"/>
        </w:rPr>
      </w:pPr>
    </w:p>
    <w:p w:rsidR="00FA0E66" w:rsidRPr="00B21428" w:rsidRDefault="00FA0E66" w:rsidP="00FA0E66">
      <w:pPr>
        <w:ind w:firstLine="708"/>
        <w:jc w:val="both"/>
        <w:rPr>
          <w:rFonts w:ascii="Calibri" w:hAnsi="Calibri" w:cs="Arial"/>
          <w:sz w:val="26"/>
          <w:szCs w:val="26"/>
        </w:rPr>
      </w:pPr>
      <w:r w:rsidRPr="00B21428">
        <w:rPr>
          <w:rFonts w:ascii="Calibri" w:hAnsi="Calibri" w:cs="Arial"/>
          <w:b/>
          <w:i/>
          <w:sz w:val="26"/>
          <w:szCs w:val="26"/>
        </w:rPr>
        <w:t>SEGUNDO.-</w:t>
      </w:r>
      <w:r w:rsidRPr="00B21428">
        <w:rPr>
          <w:rFonts w:ascii="Calibri" w:hAnsi="Calibri" w:cs="Arial"/>
          <w:sz w:val="26"/>
          <w:szCs w:val="26"/>
        </w:rPr>
        <w:t xml:space="preserve"> En razón de turno correspondió conocer a este Juzgado Segundo, por lo que por auto de fecha </w:t>
      </w:r>
      <w:r w:rsidR="000774AC" w:rsidRPr="00B21428">
        <w:rPr>
          <w:rFonts w:ascii="Calibri" w:hAnsi="Calibri" w:cs="Arial"/>
          <w:sz w:val="26"/>
          <w:szCs w:val="26"/>
        </w:rPr>
        <w:t>25</w:t>
      </w:r>
      <w:r w:rsidRPr="00B21428">
        <w:rPr>
          <w:rFonts w:ascii="Calibri" w:hAnsi="Calibri" w:cs="Arial"/>
          <w:sz w:val="26"/>
          <w:szCs w:val="26"/>
        </w:rPr>
        <w:t xml:space="preserve"> </w:t>
      </w:r>
      <w:r w:rsidR="000774AC" w:rsidRPr="00B21428">
        <w:rPr>
          <w:rFonts w:ascii="Calibri" w:hAnsi="Calibri" w:cs="Arial"/>
          <w:sz w:val="26"/>
          <w:szCs w:val="26"/>
        </w:rPr>
        <w:t>veinticinco</w:t>
      </w:r>
      <w:r w:rsidRPr="00B21428">
        <w:rPr>
          <w:rFonts w:ascii="Calibri" w:hAnsi="Calibri" w:cs="Arial"/>
          <w:sz w:val="26"/>
          <w:szCs w:val="26"/>
        </w:rPr>
        <w:t xml:space="preserve"> de o</w:t>
      </w:r>
      <w:r w:rsidR="000774AC" w:rsidRPr="00B21428">
        <w:rPr>
          <w:rFonts w:ascii="Calibri" w:hAnsi="Calibri" w:cs="Arial"/>
          <w:sz w:val="26"/>
          <w:szCs w:val="26"/>
        </w:rPr>
        <w:t>ctu</w:t>
      </w:r>
      <w:r w:rsidRPr="00B21428">
        <w:rPr>
          <w:rFonts w:ascii="Calibri" w:hAnsi="Calibri" w:cs="Arial"/>
          <w:sz w:val="26"/>
          <w:szCs w:val="26"/>
        </w:rPr>
        <w:t>bre del año 201</w:t>
      </w:r>
      <w:r w:rsidR="000774AC" w:rsidRPr="00B21428">
        <w:rPr>
          <w:rFonts w:ascii="Calibri" w:hAnsi="Calibri" w:cs="Arial"/>
          <w:sz w:val="26"/>
          <w:szCs w:val="26"/>
        </w:rPr>
        <w:t>6</w:t>
      </w:r>
      <w:r w:rsidRPr="00B21428">
        <w:rPr>
          <w:rFonts w:ascii="Calibri" w:hAnsi="Calibri" w:cs="Arial"/>
          <w:sz w:val="26"/>
          <w:szCs w:val="26"/>
        </w:rPr>
        <w:t xml:space="preserve"> dos mil </w:t>
      </w:r>
      <w:r w:rsidR="000774AC" w:rsidRPr="00B21428">
        <w:rPr>
          <w:rFonts w:ascii="Calibri" w:hAnsi="Calibri" w:cs="Arial"/>
          <w:sz w:val="26"/>
          <w:szCs w:val="26"/>
        </w:rPr>
        <w:t>dieciséis</w:t>
      </w:r>
      <w:r w:rsidRPr="00B21428">
        <w:rPr>
          <w:rFonts w:ascii="Calibri" w:hAnsi="Calibri" w:cs="Arial"/>
          <w:sz w:val="26"/>
          <w:szCs w:val="26"/>
        </w:rPr>
        <w:t>, se ordenó formar el expediente respectivo y se admitió a trámite la demanda en contra de las autoridades demandadas. . . . .</w:t>
      </w:r>
      <w:r w:rsidR="000774AC" w:rsidRPr="00B21428">
        <w:rPr>
          <w:rFonts w:ascii="Calibri" w:hAnsi="Calibri" w:cs="Arial"/>
          <w:sz w:val="26"/>
          <w:szCs w:val="26"/>
        </w:rPr>
        <w:t xml:space="preserve"> . . . . . . . . . . </w:t>
      </w:r>
    </w:p>
    <w:p w:rsidR="00FA0E66" w:rsidRPr="00B21428" w:rsidRDefault="00FA0E66" w:rsidP="00FA0E66">
      <w:pPr>
        <w:jc w:val="both"/>
        <w:rPr>
          <w:rFonts w:ascii="Calibri" w:hAnsi="Calibri"/>
          <w:sz w:val="22"/>
          <w:szCs w:val="27"/>
        </w:rPr>
      </w:pPr>
    </w:p>
    <w:p w:rsidR="00FA0E66" w:rsidRPr="00B21428" w:rsidRDefault="00FA0E66" w:rsidP="00FA0E66">
      <w:pPr>
        <w:ind w:firstLine="708"/>
        <w:jc w:val="both"/>
        <w:rPr>
          <w:rFonts w:ascii="Calibri" w:hAnsi="Calibri"/>
          <w:sz w:val="26"/>
          <w:szCs w:val="27"/>
        </w:rPr>
      </w:pPr>
      <w:r w:rsidRPr="00B21428">
        <w:rPr>
          <w:rFonts w:ascii="Calibri" w:hAnsi="Calibri"/>
          <w:sz w:val="26"/>
          <w:szCs w:val="26"/>
        </w:rPr>
        <w:t xml:space="preserve">Asimismo, se tuvo </w:t>
      </w:r>
      <w:r w:rsidRPr="00B21428">
        <w:rPr>
          <w:rFonts w:ascii="Calibri" w:hAnsi="Calibri"/>
          <w:sz w:val="26"/>
          <w:szCs w:val="27"/>
        </w:rPr>
        <w:t xml:space="preserve">al actor por ofreciendo y admitidas como pruebas de su intención, las documentales que describe con los </w:t>
      </w:r>
      <w:r w:rsidR="000774AC" w:rsidRPr="00B21428">
        <w:rPr>
          <w:rFonts w:ascii="Calibri" w:hAnsi="Calibri"/>
          <w:sz w:val="26"/>
          <w:szCs w:val="27"/>
        </w:rPr>
        <w:t xml:space="preserve">incisos A) y B) del capítulo de pruebas de su escrito de </w:t>
      </w:r>
      <w:r w:rsidRPr="00B21428">
        <w:rPr>
          <w:rFonts w:ascii="Calibri" w:hAnsi="Calibri"/>
          <w:sz w:val="26"/>
          <w:szCs w:val="27"/>
        </w:rPr>
        <w:t>demanda; las que en ese momento, dada su propia naturale</w:t>
      </w:r>
      <w:r w:rsidR="002E5689" w:rsidRPr="00B21428">
        <w:rPr>
          <w:rFonts w:ascii="Calibri" w:hAnsi="Calibri"/>
          <w:sz w:val="26"/>
          <w:szCs w:val="27"/>
        </w:rPr>
        <w:t>za, se tuvieron por desahogadas</w:t>
      </w:r>
      <w:r w:rsidRPr="00B21428">
        <w:rPr>
          <w:rFonts w:ascii="Calibri" w:hAnsi="Calibri"/>
          <w:sz w:val="26"/>
          <w:szCs w:val="27"/>
        </w:rPr>
        <w:t xml:space="preserve">. . . . . . . . . . . . . . . . . . . . . . . . . . . . </w:t>
      </w:r>
      <w:r w:rsidR="002E5689" w:rsidRPr="00B21428">
        <w:rPr>
          <w:rFonts w:ascii="Calibri" w:hAnsi="Calibri"/>
          <w:sz w:val="26"/>
          <w:szCs w:val="27"/>
        </w:rPr>
        <w:t xml:space="preserve">. . . . . </w:t>
      </w:r>
    </w:p>
    <w:p w:rsidR="00FA0E66" w:rsidRPr="00B21428" w:rsidRDefault="00FA0E66" w:rsidP="00FA0E66">
      <w:pPr>
        <w:jc w:val="both"/>
        <w:rPr>
          <w:rFonts w:ascii="Calibri" w:hAnsi="Calibri"/>
          <w:sz w:val="22"/>
          <w:szCs w:val="27"/>
        </w:rPr>
      </w:pPr>
    </w:p>
    <w:p w:rsidR="0072514F" w:rsidRPr="00B21428" w:rsidRDefault="00FA0E66" w:rsidP="00FA0E66">
      <w:pPr>
        <w:jc w:val="both"/>
        <w:rPr>
          <w:rFonts w:ascii="Calibri" w:hAnsi="Calibri"/>
          <w:sz w:val="26"/>
          <w:szCs w:val="27"/>
        </w:rPr>
      </w:pPr>
      <w:r w:rsidRPr="00B21428">
        <w:rPr>
          <w:rFonts w:ascii="Calibri" w:hAnsi="Calibri"/>
          <w:sz w:val="26"/>
          <w:szCs w:val="26"/>
        </w:rPr>
        <w:tab/>
        <w:t xml:space="preserve">En cuanto a la suspensión solicitada por la parte actora, se </w:t>
      </w:r>
      <w:r w:rsidR="0072514F" w:rsidRPr="00B21428">
        <w:rPr>
          <w:rFonts w:ascii="Calibri" w:hAnsi="Calibri"/>
          <w:sz w:val="26"/>
          <w:szCs w:val="26"/>
        </w:rPr>
        <w:t xml:space="preserve">señaló que se </w:t>
      </w:r>
      <w:r w:rsidRPr="00B21428">
        <w:rPr>
          <w:rFonts w:ascii="Calibri" w:hAnsi="Calibri"/>
          <w:sz w:val="26"/>
          <w:szCs w:val="26"/>
        </w:rPr>
        <w:t>conced</w:t>
      </w:r>
      <w:r w:rsidR="0072514F" w:rsidRPr="00B21428">
        <w:rPr>
          <w:rFonts w:ascii="Calibri" w:hAnsi="Calibri"/>
          <w:sz w:val="26"/>
          <w:szCs w:val="26"/>
        </w:rPr>
        <w:t>ería</w:t>
      </w:r>
      <w:r w:rsidR="0072514F" w:rsidRPr="00B21428">
        <w:rPr>
          <w:rFonts w:ascii="Calibri" w:hAnsi="Calibri"/>
          <w:b/>
          <w:sz w:val="26"/>
          <w:szCs w:val="26"/>
        </w:rPr>
        <w:t xml:space="preserve"> </w:t>
      </w:r>
      <w:r w:rsidRPr="00B21428">
        <w:rPr>
          <w:rFonts w:ascii="Calibri" w:hAnsi="Calibri"/>
          <w:sz w:val="26"/>
          <w:szCs w:val="26"/>
        </w:rPr>
        <w:t xml:space="preserve">dicha medida cautelar </w:t>
      </w:r>
      <w:r w:rsidR="0072514F" w:rsidRPr="00B21428">
        <w:rPr>
          <w:rFonts w:ascii="Calibri" w:hAnsi="Calibri"/>
          <w:sz w:val="26"/>
          <w:szCs w:val="26"/>
        </w:rPr>
        <w:t>una vez que se acreditara que se garantizó el interés fiscal en la cantidad de $119,100.69 (Ciento diecinueve mil cien pesos 69/100 Moneda Nacional)</w:t>
      </w:r>
      <w:r w:rsidR="00BE0422" w:rsidRPr="00B21428">
        <w:rPr>
          <w:rFonts w:ascii="Calibri" w:hAnsi="Calibri"/>
          <w:sz w:val="26"/>
          <w:szCs w:val="26"/>
        </w:rPr>
        <w:t xml:space="preserve">, lo que en la especie no se </w:t>
      </w:r>
      <w:proofErr w:type="gramStart"/>
      <w:r w:rsidR="00BE0422" w:rsidRPr="00B21428">
        <w:rPr>
          <w:rFonts w:ascii="Calibri" w:hAnsi="Calibri"/>
          <w:sz w:val="26"/>
          <w:szCs w:val="26"/>
        </w:rPr>
        <w:t>dio</w:t>
      </w:r>
      <w:r w:rsidR="00F409D7" w:rsidRPr="00B21428">
        <w:rPr>
          <w:rFonts w:ascii="Calibri" w:hAnsi="Calibri"/>
          <w:sz w:val="26"/>
          <w:szCs w:val="27"/>
        </w:rPr>
        <w:t xml:space="preserve"> .</w:t>
      </w:r>
      <w:proofErr w:type="gramEnd"/>
      <w:r w:rsidR="00F409D7" w:rsidRPr="00B21428">
        <w:rPr>
          <w:rFonts w:ascii="Calibri" w:hAnsi="Calibri"/>
          <w:sz w:val="26"/>
          <w:szCs w:val="27"/>
        </w:rPr>
        <w:t xml:space="preserve"> . . . . . . . . . . . . </w:t>
      </w:r>
      <w:r w:rsidR="00533547" w:rsidRPr="00B21428">
        <w:rPr>
          <w:rFonts w:ascii="Calibri" w:hAnsi="Calibri"/>
          <w:sz w:val="26"/>
          <w:szCs w:val="27"/>
        </w:rPr>
        <w:t xml:space="preserve">. . . . . . </w:t>
      </w:r>
    </w:p>
    <w:p w:rsidR="00FA0E66" w:rsidRPr="00B21428" w:rsidRDefault="00FA0E66" w:rsidP="00FA0E66">
      <w:pPr>
        <w:jc w:val="both"/>
        <w:rPr>
          <w:rFonts w:ascii="Calibri" w:hAnsi="Calibri"/>
          <w:sz w:val="22"/>
          <w:szCs w:val="27"/>
        </w:rPr>
      </w:pPr>
    </w:p>
    <w:p w:rsidR="00FA0E66" w:rsidRPr="00B21428" w:rsidRDefault="00FA0E66" w:rsidP="00FA0E66">
      <w:pPr>
        <w:pStyle w:val="Sangra3detindependiente"/>
        <w:ind w:left="0" w:firstLine="708"/>
        <w:jc w:val="both"/>
        <w:rPr>
          <w:rFonts w:asciiTheme="minorHAnsi" w:hAnsiTheme="minorHAnsi" w:cstheme="minorHAnsi"/>
          <w:sz w:val="26"/>
          <w:szCs w:val="26"/>
        </w:rPr>
      </w:pPr>
      <w:r w:rsidRPr="00B21428">
        <w:rPr>
          <w:rFonts w:asciiTheme="minorHAnsi" w:hAnsiTheme="minorHAnsi" w:cstheme="minorHAnsi"/>
          <w:sz w:val="26"/>
          <w:szCs w:val="26"/>
        </w:rPr>
        <w:lastRenderedPageBreak/>
        <w:t>Asimismo se ordenó emplazar y correr traslado a las autoridades señaladas como demandadas para que dieran contestación a la demanda interpuesta en su contra; lo que hicieron l</w:t>
      </w:r>
      <w:r w:rsidR="00F409D7" w:rsidRPr="00B21428">
        <w:rPr>
          <w:rFonts w:asciiTheme="minorHAnsi" w:hAnsiTheme="minorHAnsi" w:cstheme="minorHAnsi"/>
          <w:sz w:val="26"/>
          <w:szCs w:val="26"/>
        </w:rPr>
        <w:t xml:space="preserve">a </w:t>
      </w:r>
      <w:r w:rsidR="00B21428" w:rsidRPr="00B21428">
        <w:rPr>
          <w:rFonts w:asciiTheme="minorHAnsi" w:hAnsiTheme="minorHAnsi" w:cs="Calibri"/>
          <w:sz w:val="26"/>
          <w:szCs w:val="26"/>
        </w:rPr>
        <w:t>(…)</w:t>
      </w:r>
      <w:r w:rsidRPr="00B21428">
        <w:rPr>
          <w:rFonts w:asciiTheme="minorHAnsi" w:hAnsiTheme="minorHAnsi" w:cstheme="minorHAnsi"/>
          <w:sz w:val="26"/>
          <w:szCs w:val="26"/>
        </w:rPr>
        <w:t xml:space="preserve"> Director</w:t>
      </w:r>
      <w:r w:rsidR="00F409D7" w:rsidRPr="00B21428">
        <w:rPr>
          <w:rFonts w:asciiTheme="minorHAnsi" w:hAnsiTheme="minorHAnsi" w:cstheme="minorHAnsi"/>
          <w:sz w:val="26"/>
          <w:szCs w:val="26"/>
        </w:rPr>
        <w:t>a</w:t>
      </w:r>
      <w:r w:rsidRPr="00B21428">
        <w:rPr>
          <w:rFonts w:asciiTheme="minorHAnsi" w:hAnsiTheme="minorHAnsi" w:cstheme="minorHAnsi"/>
          <w:sz w:val="26"/>
          <w:szCs w:val="26"/>
        </w:rPr>
        <w:t xml:space="preserve"> de </w:t>
      </w:r>
      <w:r w:rsidR="00F409D7" w:rsidRPr="00B21428">
        <w:rPr>
          <w:rFonts w:asciiTheme="minorHAnsi" w:hAnsiTheme="minorHAnsi" w:cstheme="minorHAnsi"/>
          <w:sz w:val="26"/>
          <w:szCs w:val="26"/>
        </w:rPr>
        <w:t xml:space="preserve">Impuestos Inmobiliarios y el Ministro Ejecutor </w:t>
      </w:r>
      <w:r w:rsidR="00B21428" w:rsidRPr="00B21428">
        <w:rPr>
          <w:rFonts w:asciiTheme="minorHAnsi" w:hAnsiTheme="minorHAnsi" w:cs="Calibri"/>
          <w:sz w:val="26"/>
          <w:szCs w:val="26"/>
        </w:rPr>
        <w:t>(…)</w:t>
      </w:r>
      <w:r w:rsidR="00F409D7" w:rsidRPr="00B21428">
        <w:rPr>
          <w:rFonts w:asciiTheme="minorHAnsi" w:hAnsiTheme="minorHAnsi" w:cstheme="minorHAnsi"/>
          <w:b/>
          <w:sz w:val="26"/>
          <w:szCs w:val="26"/>
        </w:rPr>
        <w:t>,</w:t>
      </w:r>
      <w:r w:rsidRPr="00B21428">
        <w:rPr>
          <w:rFonts w:asciiTheme="minorHAnsi" w:hAnsiTheme="minorHAnsi" w:cstheme="minorHAnsi"/>
          <w:sz w:val="26"/>
          <w:szCs w:val="26"/>
        </w:rPr>
        <w:t xml:space="preserve"> mediante escrito presentado el día </w:t>
      </w:r>
      <w:r w:rsidR="00F409D7" w:rsidRPr="00B21428">
        <w:rPr>
          <w:rFonts w:asciiTheme="minorHAnsi" w:hAnsiTheme="minorHAnsi" w:cstheme="minorHAnsi"/>
          <w:sz w:val="26"/>
          <w:szCs w:val="26"/>
        </w:rPr>
        <w:t>11 once de noviembre</w:t>
      </w:r>
      <w:r w:rsidRPr="00B21428">
        <w:rPr>
          <w:rFonts w:asciiTheme="minorHAnsi" w:hAnsiTheme="minorHAnsi" w:cstheme="minorHAnsi"/>
          <w:sz w:val="26"/>
          <w:szCs w:val="26"/>
        </w:rPr>
        <w:t xml:space="preserve"> del año 201</w:t>
      </w:r>
      <w:r w:rsidR="00F409D7" w:rsidRPr="00B21428">
        <w:rPr>
          <w:rFonts w:asciiTheme="minorHAnsi" w:hAnsiTheme="minorHAnsi" w:cstheme="minorHAnsi"/>
          <w:sz w:val="26"/>
          <w:szCs w:val="26"/>
        </w:rPr>
        <w:t>6</w:t>
      </w:r>
      <w:r w:rsidRPr="00B21428">
        <w:rPr>
          <w:rFonts w:asciiTheme="minorHAnsi" w:hAnsiTheme="minorHAnsi" w:cstheme="minorHAnsi"/>
          <w:sz w:val="26"/>
          <w:szCs w:val="26"/>
        </w:rPr>
        <w:t xml:space="preserve"> dos mil </w:t>
      </w:r>
      <w:r w:rsidR="00F409D7" w:rsidRPr="00B21428">
        <w:rPr>
          <w:rFonts w:asciiTheme="minorHAnsi" w:hAnsiTheme="minorHAnsi" w:cstheme="minorHAnsi"/>
          <w:sz w:val="26"/>
          <w:szCs w:val="26"/>
        </w:rPr>
        <w:t>dieciséis</w:t>
      </w:r>
      <w:r w:rsidRPr="00B21428">
        <w:rPr>
          <w:rFonts w:asciiTheme="minorHAnsi" w:hAnsiTheme="minorHAnsi" w:cstheme="minorHAnsi"/>
          <w:sz w:val="26"/>
          <w:szCs w:val="26"/>
        </w:rPr>
        <w:t xml:space="preserve"> (visibles a fojas </w:t>
      </w:r>
      <w:r w:rsidR="00F409D7" w:rsidRPr="00B21428">
        <w:rPr>
          <w:rFonts w:asciiTheme="minorHAnsi" w:hAnsiTheme="minorHAnsi" w:cstheme="minorHAnsi"/>
          <w:sz w:val="26"/>
          <w:szCs w:val="26"/>
        </w:rPr>
        <w:t>32</w:t>
      </w:r>
      <w:r w:rsidRPr="00B21428">
        <w:rPr>
          <w:rFonts w:asciiTheme="minorHAnsi" w:hAnsiTheme="minorHAnsi" w:cstheme="minorHAnsi"/>
          <w:sz w:val="26"/>
          <w:szCs w:val="26"/>
        </w:rPr>
        <w:t xml:space="preserve"> </w:t>
      </w:r>
      <w:r w:rsidR="00F409D7" w:rsidRPr="00B21428">
        <w:rPr>
          <w:rFonts w:asciiTheme="minorHAnsi" w:hAnsiTheme="minorHAnsi" w:cstheme="minorHAnsi"/>
          <w:sz w:val="26"/>
          <w:szCs w:val="26"/>
        </w:rPr>
        <w:t xml:space="preserve">treinta y dos a la </w:t>
      </w:r>
      <w:r w:rsidRPr="00B21428">
        <w:rPr>
          <w:rFonts w:asciiTheme="minorHAnsi" w:hAnsiTheme="minorHAnsi" w:cstheme="minorHAnsi"/>
          <w:sz w:val="26"/>
          <w:szCs w:val="26"/>
        </w:rPr>
        <w:t>3</w:t>
      </w:r>
      <w:r w:rsidR="00F409D7" w:rsidRPr="00B21428">
        <w:rPr>
          <w:rFonts w:asciiTheme="minorHAnsi" w:hAnsiTheme="minorHAnsi" w:cstheme="minorHAnsi"/>
          <w:sz w:val="26"/>
          <w:szCs w:val="26"/>
        </w:rPr>
        <w:t>7</w:t>
      </w:r>
      <w:r w:rsidRPr="00B21428">
        <w:rPr>
          <w:rFonts w:asciiTheme="minorHAnsi" w:hAnsiTheme="minorHAnsi" w:cstheme="minorHAnsi"/>
          <w:sz w:val="26"/>
          <w:szCs w:val="26"/>
        </w:rPr>
        <w:t xml:space="preserve"> treinta y </w:t>
      </w:r>
      <w:r w:rsidR="00F409D7" w:rsidRPr="00B21428">
        <w:rPr>
          <w:rFonts w:asciiTheme="minorHAnsi" w:hAnsiTheme="minorHAnsi" w:cstheme="minorHAnsi"/>
          <w:sz w:val="26"/>
          <w:szCs w:val="26"/>
        </w:rPr>
        <w:t>siete</w:t>
      </w:r>
      <w:r w:rsidRPr="00B21428">
        <w:rPr>
          <w:rFonts w:asciiTheme="minorHAnsi" w:hAnsiTheme="minorHAnsi" w:cstheme="minorHAnsi"/>
          <w:sz w:val="26"/>
          <w:szCs w:val="26"/>
        </w:rPr>
        <w:t xml:space="preserve">); en </w:t>
      </w:r>
      <w:r w:rsidR="00F409D7" w:rsidRPr="00B21428">
        <w:rPr>
          <w:rFonts w:asciiTheme="minorHAnsi" w:hAnsiTheme="minorHAnsi" w:cstheme="minorHAnsi"/>
          <w:sz w:val="26"/>
          <w:szCs w:val="26"/>
        </w:rPr>
        <w:t>e</w:t>
      </w:r>
      <w:r w:rsidRPr="00B21428">
        <w:rPr>
          <w:rFonts w:asciiTheme="minorHAnsi" w:hAnsiTheme="minorHAnsi" w:cstheme="minorHAnsi"/>
          <w:sz w:val="26"/>
          <w:szCs w:val="26"/>
        </w:rPr>
        <w:t xml:space="preserve">l que dieron contestación a los hechos y a los conceptos de impugnación, </w:t>
      </w:r>
      <w:r w:rsidR="00F409D7" w:rsidRPr="00B21428">
        <w:rPr>
          <w:rFonts w:asciiTheme="minorHAnsi" w:hAnsiTheme="minorHAnsi" w:cstheme="minorHAnsi"/>
          <w:sz w:val="26"/>
          <w:szCs w:val="26"/>
        </w:rPr>
        <w:t xml:space="preserve">de los que refirieron eran inoperantes e infundados, </w:t>
      </w:r>
      <w:r w:rsidRPr="00B21428">
        <w:rPr>
          <w:rFonts w:asciiTheme="minorHAnsi" w:hAnsiTheme="minorHAnsi" w:cstheme="minorHAnsi"/>
          <w:sz w:val="26"/>
          <w:szCs w:val="26"/>
        </w:rPr>
        <w:t xml:space="preserve">asimismo </w:t>
      </w:r>
      <w:r w:rsidR="00F409D7" w:rsidRPr="00B21428">
        <w:rPr>
          <w:rFonts w:asciiTheme="minorHAnsi" w:hAnsiTheme="minorHAnsi" w:cstheme="minorHAnsi"/>
          <w:sz w:val="26"/>
          <w:szCs w:val="26"/>
        </w:rPr>
        <w:t>hicieron valer una causal de improcedencia</w:t>
      </w:r>
      <w:r w:rsidRPr="00B21428">
        <w:rPr>
          <w:rFonts w:asciiTheme="minorHAnsi" w:hAnsiTheme="minorHAnsi" w:cstheme="minorHAnsi"/>
          <w:sz w:val="26"/>
          <w:szCs w:val="26"/>
        </w:rPr>
        <w:t>. . . . . . . . . . .</w:t>
      </w:r>
      <w:r w:rsidR="00B21428" w:rsidRPr="00B21428">
        <w:rPr>
          <w:rFonts w:asciiTheme="minorHAnsi" w:hAnsiTheme="minorHAnsi" w:cstheme="minorHAnsi"/>
          <w:sz w:val="26"/>
          <w:szCs w:val="26"/>
        </w:rPr>
        <w:t xml:space="preserve"> . . . . . . . . . . . .</w:t>
      </w:r>
    </w:p>
    <w:p w:rsidR="00FA0E66" w:rsidRPr="00B21428" w:rsidRDefault="00FA0E66" w:rsidP="00FA0E66">
      <w:pPr>
        <w:pStyle w:val="Sangra3detindependiente"/>
        <w:rPr>
          <w:rFonts w:asciiTheme="minorHAnsi" w:hAnsiTheme="minorHAnsi" w:cstheme="minorHAnsi"/>
          <w:sz w:val="20"/>
          <w:szCs w:val="20"/>
        </w:rPr>
      </w:pPr>
    </w:p>
    <w:p w:rsidR="00FA0E66" w:rsidRPr="00B21428" w:rsidRDefault="00FA0E66" w:rsidP="00FA0E66">
      <w:pPr>
        <w:pStyle w:val="Textoindependiente"/>
        <w:ind w:firstLine="708"/>
        <w:rPr>
          <w:rFonts w:ascii="Calibri" w:hAnsi="Calibri"/>
          <w:sz w:val="26"/>
          <w:szCs w:val="27"/>
        </w:rPr>
      </w:pPr>
      <w:r w:rsidRPr="00B21428">
        <w:rPr>
          <w:rFonts w:ascii="Calibri" w:hAnsi="Calibri" w:cs="Arial"/>
          <w:b/>
          <w:bCs/>
          <w:i/>
          <w:iCs/>
          <w:sz w:val="26"/>
          <w:szCs w:val="27"/>
        </w:rPr>
        <w:t>TERCERO</w:t>
      </w:r>
      <w:r w:rsidRPr="00B21428">
        <w:rPr>
          <w:rFonts w:ascii="Calibri" w:hAnsi="Calibri" w:cs="Arial"/>
          <w:b/>
          <w:bCs/>
          <w:sz w:val="26"/>
          <w:szCs w:val="27"/>
        </w:rPr>
        <w:t xml:space="preserve">.- </w:t>
      </w:r>
      <w:r w:rsidRPr="00B21428">
        <w:rPr>
          <w:rFonts w:ascii="Calibri" w:hAnsi="Calibri"/>
          <w:sz w:val="26"/>
          <w:szCs w:val="27"/>
        </w:rPr>
        <w:t xml:space="preserve">Por acuerdo de fecha </w:t>
      </w:r>
      <w:r w:rsidR="00F409D7" w:rsidRPr="00B21428">
        <w:rPr>
          <w:rFonts w:ascii="Calibri" w:hAnsi="Calibri"/>
          <w:sz w:val="26"/>
          <w:szCs w:val="27"/>
        </w:rPr>
        <w:t xml:space="preserve">15 quince de noviembre </w:t>
      </w:r>
      <w:r w:rsidRPr="00B21428">
        <w:rPr>
          <w:rFonts w:ascii="Calibri" w:hAnsi="Calibri"/>
          <w:sz w:val="26"/>
          <w:szCs w:val="27"/>
        </w:rPr>
        <w:t>del año 201</w:t>
      </w:r>
      <w:r w:rsidR="00F409D7" w:rsidRPr="00B21428">
        <w:rPr>
          <w:rFonts w:ascii="Calibri" w:hAnsi="Calibri"/>
          <w:sz w:val="26"/>
          <w:szCs w:val="27"/>
        </w:rPr>
        <w:t>6 dos mil dieciséis</w:t>
      </w:r>
      <w:r w:rsidRPr="00B21428">
        <w:rPr>
          <w:rFonts w:ascii="Calibri" w:hAnsi="Calibri"/>
          <w:sz w:val="26"/>
          <w:szCs w:val="27"/>
        </w:rPr>
        <w:t>, se tuvo a las autoridades demandadas, por contestando en tiempo y forma legal la demanda interpuesta en su contra; teniéndoles por ofrecidas y admitidas como pruebas de su parte, la documental admitida a la parte actora, así como la anexa a su escrito de contestación- consistentes en las copia</w:t>
      </w:r>
      <w:r w:rsidR="00B4297F" w:rsidRPr="00B21428">
        <w:rPr>
          <w:rFonts w:ascii="Calibri" w:hAnsi="Calibri"/>
          <w:sz w:val="26"/>
          <w:szCs w:val="27"/>
        </w:rPr>
        <w:t>s</w:t>
      </w:r>
      <w:r w:rsidRPr="00B21428">
        <w:rPr>
          <w:rFonts w:ascii="Calibri" w:hAnsi="Calibri"/>
          <w:sz w:val="26"/>
          <w:szCs w:val="27"/>
        </w:rPr>
        <w:t xml:space="preserve"> certificada</w:t>
      </w:r>
      <w:r w:rsidR="00B4297F" w:rsidRPr="00B21428">
        <w:rPr>
          <w:rFonts w:ascii="Calibri" w:hAnsi="Calibri"/>
          <w:sz w:val="26"/>
          <w:szCs w:val="27"/>
        </w:rPr>
        <w:t>s</w:t>
      </w:r>
      <w:r w:rsidRPr="00B21428">
        <w:rPr>
          <w:rFonts w:ascii="Calibri" w:hAnsi="Calibri"/>
          <w:sz w:val="26"/>
          <w:szCs w:val="27"/>
        </w:rPr>
        <w:t xml:space="preserve"> de su nombramiento</w:t>
      </w:r>
      <w:r w:rsidR="00B4297F" w:rsidRPr="00B21428">
        <w:rPr>
          <w:rFonts w:ascii="Calibri" w:hAnsi="Calibri"/>
          <w:sz w:val="26"/>
          <w:szCs w:val="27"/>
        </w:rPr>
        <w:t xml:space="preserve"> y su gafete</w:t>
      </w:r>
      <w:r w:rsidRPr="00B21428">
        <w:rPr>
          <w:rFonts w:ascii="Calibri" w:hAnsi="Calibri"/>
          <w:sz w:val="26"/>
          <w:szCs w:val="27"/>
        </w:rPr>
        <w:t xml:space="preserve">, </w:t>
      </w:r>
      <w:r w:rsidR="00B4297F" w:rsidRPr="00B21428">
        <w:rPr>
          <w:rFonts w:ascii="Calibri" w:hAnsi="Calibri"/>
          <w:sz w:val="26"/>
          <w:szCs w:val="27"/>
        </w:rPr>
        <w:t xml:space="preserve">así como la determinación del crédito fiscal y su notificación, declaración para el pago del impuesto sobre traslación de dominio de octubre del 2010 dos mil diez y avalúo </w:t>
      </w:r>
      <w:r w:rsidRPr="00B21428">
        <w:rPr>
          <w:rFonts w:ascii="Calibri" w:hAnsi="Calibri"/>
          <w:sz w:val="26"/>
          <w:szCs w:val="27"/>
        </w:rPr>
        <w:t>(visibles a fojas 3</w:t>
      </w:r>
      <w:r w:rsidR="00B4297F" w:rsidRPr="00B21428">
        <w:rPr>
          <w:rFonts w:ascii="Calibri" w:hAnsi="Calibri"/>
          <w:sz w:val="26"/>
          <w:szCs w:val="27"/>
        </w:rPr>
        <w:t>8</w:t>
      </w:r>
      <w:r w:rsidRPr="00B21428">
        <w:rPr>
          <w:rFonts w:ascii="Calibri" w:hAnsi="Calibri"/>
          <w:sz w:val="26"/>
          <w:szCs w:val="27"/>
        </w:rPr>
        <w:t xml:space="preserve"> treinta y </w:t>
      </w:r>
      <w:r w:rsidR="00B4297F" w:rsidRPr="00B21428">
        <w:rPr>
          <w:rFonts w:ascii="Calibri" w:hAnsi="Calibri"/>
          <w:sz w:val="26"/>
          <w:szCs w:val="27"/>
        </w:rPr>
        <w:t>o</w:t>
      </w:r>
      <w:r w:rsidRPr="00B21428">
        <w:rPr>
          <w:rFonts w:ascii="Calibri" w:hAnsi="Calibri"/>
          <w:sz w:val="26"/>
          <w:szCs w:val="27"/>
        </w:rPr>
        <w:t>c</w:t>
      </w:r>
      <w:r w:rsidR="00B4297F" w:rsidRPr="00B21428">
        <w:rPr>
          <w:rFonts w:ascii="Calibri" w:hAnsi="Calibri"/>
          <w:sz w:val="26"/>
          <w:szCs w:val="27"/>
        </w:rPr>
        <w:t>h</w:t>
      </w:r>
      <w:r w:rsidRPr="00B21428">
        <w:rPr>
          <w:rFonts w:ascii="Calibri" w:hAnsi="Calibri"/>
          <w:sz w:val="26"/>
          <w:szCs w:val="27"/>
        </w:rPr>
        <w:t xml:space="preserve">o </w:t>
      </w:r>
      <w:r w:rsidR="00B4297F" w:rsidRPr="00B21428">
        <w:rPr>
          <w:rFonts w:ascii="Calibri" w:hAnsi="Calibri"/>
          <w:sz w:val="26"/>
          <w:szCs w:val="27"/>
        </w:rPr>
        <w:t>a la 53 cincuenta y tres</w:t>
      </w:r>
      <w:r w:rsidRPr="00B21428">
        <w:rPr>
          <w:rFonts w:ascii="Calibri" w:hAnsi="Calibri"/>
          <w:sz w:val="26"/>
          <w:szCs w:val="27"/>
        </w:rPr>
        <w:t>); pruebas que se tuvieron de</w:t>
      </w:r>
      <w:r w:rsidR="00B4297F" w:rsidRPr="00B21428">
        <w:rPr>
          <w:rFonts w:ascii="Calibri" w:hAnsi="Calibri"/>
          <w:sz w:val="26"/>
          <w:szCs w:val="27"/>
        </w:rPr>
        <w:t>sde ese momento por desahogadas</w:t>
      </w:r>
      <w:r w:rsidRPr="00B21428">
        <w:rPr>
          <w:rFonts w:ascii="Calibri" w:hAnsi="Calibri"/>
          <w:sz w:val="26"/>
          <w:szCs w:val="27"/>
        </w:rPr>
        <w:t>.</w:t>
      </w:r>
      <w:r w:rsidR="00B4297F" w:rsidRPr="00B21428">
        <w:rPr>
          <w:rFonts w:ascii="Calibri" w:hAnsi="Calibri"/>
          <w:sz w:val="26"/>
          <w:szCs w:val="27"/>
        </w:rPr>
        <w:t xml:space="preserve"> . . . . . . . . . . . . . . . . . . . . . . . . . . . . . . . . . . . . . . . . . . . </w:t>
      </w:r>
    </w:p>
    <w:p w:rsidR="00FA0E66" w:rsidRPr="00B21428" w:rsidRDefault="00FA0E66" w:rsidP="00FA0E66">
      <w:pPr>
        <w:pStyle w:val="Textoindependiente"/>
        <w:rPr>
          <w:rFonts w:ascii="Calibri" w:hAnsi="Calibri"/>
          <w:sz w:val="26"/>
          <w:szCs w:val="27"/>
        </w:rPr>
      </w:pPr>
    </w:p>
    <w:p w:rsidR="00FA0E66" w:rsidRPr="00B21428" w:rsidRDefault="00FA0E66" w:rsidP="00FA0E66">
      <w:pPr>
        <w:pStyle w:val="Textoindependiente"/>
        <w:ind w:firstLine="708"/>
        <w:rPr>
          <w:rFonts w:ascii="Calibri" w:hAnsi="Calibri"/>
          <w:sz w:val="26"/>
          <w:szCs w:val="27"/>
        </w:rPr>
      </w:pPr>
      <w:r w:rsidRPr="00B21428">
        <w:rPr>
          <w:rFonts w:ascii="Calibri" w:hAnsi="Calibri"/>
          <w:sz w:val="26"/>
          <w:szCs w:val="27"/>
        </w:rPr>
        <w:t>Así también se les requirieron</w:t>
      </w:r>
      <w:r w:rsidR="00B4297F" w:rsidRPr="00B21428">
        <w:rPr>
          <w:rFonts w:ascii="Calibri" w:hAnsi="Calibri"/>
          <w:sz w:val="26"/>
          <w:szCs w:val="27"/>
        </w:rPr>
        <w:t xml:space="preserve"> a tales autoridades,</w:t>
      </w:r>
      <w:r w:rsidRPr="00B21428">
        <w:rPr>
          <w:rFonts w:ascii="Calibri" w:hAnsi="Calibri"/>
          <w:sz w:val="26"/>
          <w:szCs w:val="27"/>
        </w:rPr>
        <w:t xml:space="preserve"> las documentales que </w:t>
      </w:r>
      <w:r w:rsidR="00B4297F" w:rsidRPr="00B21428">
        <w:rPr>
          <w:rFonts w:ascii="Calibri" w:hAnsi="Calibri"/>
          <w:sz w:val="26"/>
          <w:szCs w:val="27"/>
        </w:rPr>
        <w:t>señalaron</w:t>
      </w:r>
      <w:r w:rsidRPr="00B21428">
        <w:rPr>
          <w:rFonts w:ascii="Calibri" w:hAnsi="Calibri"/>
          <w:sz w:val="26"/>
          <w:szCs w:val="27"/>
        </w:rPr>
        <w:t xml:space="preserve"> en su escrito de contestación de demanda</w:t>
      </w:r>
      <w:r w:rsidR="00B4297F" w:rsidRPr="00B21428">
        <w:rPr>
          <w:rFonts w:ascii="Calibri" w:hAnsi="Calibri"/>
          <w:sz w:val="26"/>
          <w:szCs w:val="27"/>
        </w:rPr>
        <w:t>, consistentes en el requerimiento de pago y mandamiento de embargo</w:t>
      </w:r>
      <w:r w:rsidRPr="00B21428">
        <w:rPr>
          <w:rFonts w:ascii="Calibri" w:hAnsi="Calibri"/>
          <w:sz w:val="26"/>
          <w:szCs w:val="27"/>
        </w:rPr>
        <w:t xml:space="preserve">. . . . . . . . . . . . . . </w:t>
      </w:r>
      <w:r w:rsidR="00385A87" w:rsidRPr="00B21428">
        <w:rPr>
          <w:rFonts w:ascii="Calibri" w:hAnsi="Calibri"/>
          <w:sz w:val="26"/>
          <w:szCs w:val="27"/>
        </w:rPr>
        <w:t xml:space="preserve">. . . . . . </w:t>
      </w:r>
      <w:r w:rsidR="00B4297F" w:rsidRPr="00B21428">
        <w:rPr>
          <w:rFonts w:ascii="Calibri" w:hAnsi="Calibri"/>
          <w:sz w:val="26"/>
          <w:szCs w:val="27"/>
        </w:rPr>
        <w:t xml:space="preserve">. . . </w:t>
      </w:r>
      <w:r w:rsidR="00385A87" w:rsidRPr="00B21428">
        <w:rPr>
          <w:rFonts w:ascii="Calibri" w:hAnsi="Calibri"/>
          <w:sz w:val="26"/>
          <w:szCs w:val="27"/>
        </w:rPr>
        <w:t>.</w:t>
      </w:r>
    </w:p>
    <w:p w:rsidR="00FA0E66" w:rsidRPr="00B21428" w:rsidRDefault="00FA0E66" w:rsidP="00FA0E66">
      <w:pPr>
        <w:pStyle w:val="Textoindependiente"/>
        <w:ind w:firstLine="708"/>
        <w:rPr>
          <w:rFonts w:ascii="Calibri" w:hAnsi="Calibri"/>
          <w:sz w:val="26"/>
          <w:szCs w:val="27"/>
        </w:rPr>
      </w:pPr>
      <w:r w:rsidRPr="00B21428">
        <w:rPr>
          <w:rFonts w:ascii="Calibri" w:hAnsi="Calibri"/>
          <w:sz w:val="26"/>
          <w:szCs w:val="27"/>
        </w:rPr>
        <w:t xml:space="preserve">    </w:t>
      </w:r>
    </w:p>
    <w:p w:rsidR="00385A87" w:rsidRPr="00B21428" w:rsidRDefault="00FA0E66" w:rsidP="00FA0E66">
      <w:pPr>
        <w:pStyle w:val="Textoindependiente"/>
        <w:ind w:firstLine="708"/>
        <w:rPr>
          <w:rFonts w:ascii="Calibri" w:hAnsi="Calibri"/>
          <w:sz w:val="26"/>
          <w:szCs w:val="27"/>
        </w:rPr>
      </w:pPr>
      <w:r w:rsidRPr="00B21428">
        <w:rPr>
          <w:rFonts w:ascii="Calibri" w:hAnsi="Calibri"/>
          <w:b/>
          <w:i/>
          <w:sz w:val="26"/>
          <w:szCs w:val="27"/>
        </w:rPr>
        <w:t>CUARTO.-</w:t>
      </w:r>
      <w:r w:rsidRPr="00B21428">
        <w:rPr>
          <w:rFonts w:ascii="Calibri" w:hAnsi="Calibri"/>
          <w:sz w:val="26"/>
          <w:szCs w:val="27"/>
        </w:rPr>
        <w:t xml:space="preserve"> Por auto de fecha 2</w:t>
      </w:r>
      <w:r w:rsidR="00385A87" w:rsidRPr="00B21428">
        <w:rPr>
          <w:rFonts w:ascii="Calibri" w:hAnsi="Calibri"/>
          <w:sz w:val="26"/>
          <w:szCs w:val="27"/>
        </w:rPr>
        <w:t>3</w:t>
      </w:r>
      <w:r w:rsidRPr="00B21428">
        <w:rPr>
          <w:rFonts w:ascii="Calibri" w:hAnsi="Calibri"/>
          <w:sz w:val="26"/>
          <w:szCs w:val="27"/>
        </w:rPr>
        <w:t xml:space="preserve"> veinti</w:t>
      </w:r>
      <w:r w:rsidR="00385A87" w:rsidRPr="00B21428">
        <w:rPr>
          <w:rFonts w:ascii="Calibri" w:hAnsi="Calibri"/>
          <w:sz w:val="26"/>
          <w:szCs w:val="27"/>
        </w:rPr>
        <w:t>trés</w:t>
      </w:r>
      <w:r w:rsidRPr="00B21428">
        <w:rPr>
          <w:rFonts w:ascii="Calibri" w:hAnsi="Calibri"/>
          <w:sz w:val="26"/>
          <w:szCs w:val="27"/>
        </w:rPr>
        <w:t xml:space="preserve"> de </w:t>
      </w:r>
      <w:r w:rsidR="00385A87" w:rsidRPr="00B21428">
        <w:rPr>
          <w:rFonts w:ascii="Calibri" w:hAnsi="Calibri"/>
          <w:sz w:val="26"/>
          <w:szCs w:val="27"/>
        </w:rPr>
        <w:t>noviembre</w:t>
      </w:r>
      <w:r w:rsidRPr="00B21428">
        <w:rPr>
          <w:rFonts w:ascii="Calibri" w:hAnsi="Calibri"/>
          <w:sz w:val="26"/>
          <w:szCs w:val="27"/>
        </w:rPr>
        <w:t xml:space="preserve"> del año 2016 dos mil dieciséis, se tuvo a las autoridades demandadas por dando cumplimiento al requerimiento formulado, </w:t>
      </w:r>
      <w:r w:rsidR="00385A87" w:rsidRPr="00B21428">
        <w:rPr>
          <w:rFonts w:ascii="Calibri" w:hAnsi="Calibri"/>
          <w:sz w:val="26"/>
          <w:szCs w:val="27"/>
        </w:rPr>
        <w:t>y por exhibiendo las documentales solicitadas</w:t>
      </w:r>
      <w:proofErr w:type="gramStart"/>
      <w:r w:rsidR="00385A87" w:rsidRPr="00B21428">
        <w:rPr>
          <w:rFonts w:ascii="Calibri" w:hAnsi="Calibri"/>
          <w:sz w:val="26"/>
          <w:szCs w:val="27"/>
        </w:rPr>
        <w:t>. . . . . .</w:t>
      </w:r>
      <w:proofErr w:type="gramEnd"/>
      <w:r w:rsidR="00385A87" w:rsidRPr="00B21428">
        <w:rPr>
          <w:rFonts w:ascii="Calibri" w:hAnsi="Calibri"/>
          <w:sz w:val="26"/>
          <w:szCs w:val="27"/>
        </w:rPr>
        <w:t xml:space="preserve"> </w:t>
      </w:r>
    </w:p>
    <w:p w:rsidR="00FA0E66" w:rsidRPr="00B21428" w:rsidRDefault="00FA0E66" w:rsidP="00385A87">
      <w:pPr>
        <w:pStyle w:val="Textoindependiente"/>
        <w:rPr>
          <w:rFonts w:ascii="Calibri" w:hAnsi="Calibri"/>
          <w:sz w:val="26"/>
          <w:szCs w:val="27"/>
        </w:rPr>
      </w:pPr>
    </w:p>
    <w:p w:rsidR="00FA0E66" w:rsidRPr="00B21428" w:rsidRDefault="00FA0E66" w:rsidP="00FA0E66">
      <w:pPr>
        <w:pStyle w:val="Textoindependiente"/>
        <w:ind w:firstLine="708"/>
        <w:rPr>
          <w:rFonts w:ascii="Calibri" w:hAnsi="Calibri" w:cs="Arial"/>
          <w:sz w:val="26"/>
          <w:szCs w:val="27"/>
        </w:rPr>
      </w:pPr>
      <w:r w:rsidRPr="00B21428">
        <w:rPr>
          <w:rFonts w:ascii="Calibri" w:hAnsi="Calibri"/>
          <w:sz w:val="26"/>
          <w:szCs w:val="27"/>
        </w:rPr>
        <w:t xml:space="preserve"> De este modo, al no existir pruebas pendientes de desahogo y por ser el momento procesal oportuno, se citó a las partes a la </w:t>
      </w:r>
      <w:r w:rsidRPr="00B21428">
        <w:rPr>
          <w:rFonts w:ascii="Calibri" w:hAnsi="Calibri"/>
          <w:b/>
          <w:sz w:val="26"/>
          <w:szCs w:val="27"/>
        </w:rPr>
        <w:t>Audiencia de Alegatos</w:t>
      </w:r>
      <w:r w:rsidRPr="00B21428">
        <w:rPr>
          <w:rFonts w:ascii="Calibri" w:hAnsi="Calibri"/>
          <w:sz w:val="26"/>
          <w:szCs w:val="27"/>
        </w:rPr>
        <w:t xml:space="preserve">, a celebrarse el día </w:t>
      </w:r>
      <w:r w:rsidR="003C6E2C" w:rsidRPr="00B21428">
        <w:rPr>
          <w:rFonts w:ascii="Calibri" w:hAnsi="Calibri"/>
          <w:b/>
          <w:sz w:val="26"/>
          <w:szCs w:val="27"/>
        </w:rPr>
        <w:t>17</w:t>
      </w:r>
      <w:r w:rsidR="003C6E2C" w:rsidRPr="00B21428">
        <w:rPr>
          <w:rFonts w:ascii="Calibri" w:hAnsi="Calibri"/>
          <w:sz w:val="26"/>
          <w:szCs w:val="27"/>
        </w:rPr>
        <w:t xml:space="preserve"> diecisiete</w:t>
      </w:r>
      <w:r w:rsidRPr="00B21428">
        <w:rPr>
          <w:rFonts w:ascii="Calibri" w:hAnsi="Calibri"/>
          <w:sz w:val="26"/>
          <w:szCs w:val="27"/>
        </w:rPr>
        <w:t xml:space="preserve"> de </w:t>
      </w:r>
      <w:r w:rsidR="003C6E2C" w:rsidRPr="00B21428">
        <w:rPr>
          <w:rFonts w:ascii="Calibri" w:hAnsi="Calibri"/>
          <w:b/>
          <w:sz w:val="26"/>
          <w:szCs w:val="27"/>
        </w:rPr>
        <w:t>enero</w:t>
      </w:r>
      <w:r w:rsidRPr="00B21428">
        <w:rPr>
          <w:rFonts w:ascii="Calibri" w:hAnsi="Calibri"/>
          <w:sz w:val="26"/>
          <w:szCs w:val="27"/>
        </w:rPr>
        <w:t xml:space="preserve"> del año </w:t>
      </w:r>
      <w:r w:rsidRPr="00B21428">
        <w:rPr>
          <w:rFonts w:ascii="Calibri" w:hAnsi="Calibri"/>
          <w:b/>
          <w:sz w:val="26"/>
          <w:szCs w:val="27"/>
        </w:rPr>
        <w:t>201</w:t>
      </w:r>
      <w:r w:rsidR="003C6E2C" w:rsidRPr="00B21428">
        <w:rPr>
          <w:rFonts w:ascii="Calibri" w:hAnsi="Calibri"/>
          <w:b/>
          <w:sz w:val="26"/>
          <w:szCs w:val="27"/>
        </w:rPr>
        <w:t>7</w:t>
      </w:r>
      <w:r w:rsidRPr="00B21428">
        <w:rPr>
          <w:rFonts w:ascii="Calibri" w:hAnsi="Calibri"/>
          <w:b/>
          <w:sz w:val="26"/>
          <w:szCs w:val="27"/>
        </w:rPr>
        <w:t xml:space="preserve"> </w:t>
      </w:r>
      <w:r w:rsidRPr="00B21428">
        <w:rPr>
          <w:rFonts w:ascii="Calibri" w:hAnsi="Calibri"/>
          <w:sz w:val="26"/>
          <w:szCs w:val="27"/>
        </w:rPr>
        <w:t>dos mil diecisi</w:t>
      </w:r>
      <w:r w:rsidR="003C6E2C" w:rsidRPr="00B21428">
        <w:rPr>
          <w:rFonts w:ascii="Calibri" w:hAnsi="Calibri"/>
          <w:sz w:val="26"/>
          <w:szCs w:val="27"/>
        </w:rPr>
        <w:t>ete</w:t>
      </w:r>
      <w:r w:rsidRPr="00B21428">
        <w:rPr>
          <w:rFonts w:ascii="Calibri" w:hAnsi="Calibri"/>
          <w:sz w:val="26"/>
          <w:szCs w:val="27"/>
        </w:rPr>
        <w:t xml:space="preserve">, a las </w:t>
      </w:r>
      <w:r w:rsidRPr="00B21428">
        <w:rPr>
          <w:rFonts w:ascii="Calibri" w:hAnsi="Calibri"/>
          <w:b/>
          <w:sz w:val="26"/>
          <w:szCs w:val="27"/>
        </w:rPr>
        <w:t>1</w:t>
      </w:r>
      <w:r w:rsidR="003C6E2C" w:rsidRPr="00B21428">
        <w:rPr>
          <w:rFonts w:ascii="Calibri" w:hAnsi="Calibri"/>
          <w:b/>
          <w:sz w:val="26"/>
          <w:szCs w:val="27"/>
        </w:rPr>
        <w:t>0</w:t>
      </w:r>
      <w:r w:rsidRPr="00B21428">
        <w:rPr>
          <w:rFonts w:ascii="Calibri" w:hAnsi="Calibri"/>
          <w:b/>
          <w:sz w:val="26"/>
          <w:szCs w:val="27"/>
        </w:rPr>
        <w:t>:</w:t>
      </w:r>
      <w:r w:rsidR="003C6E2C" w:rsidRPr="00B21428">
        <w:rPr>
          <w:rFonts w:ascii="Calibri" w:hAnsi="Calibri"/>
          <w:b/>
          <w:sz w:val="26"/>
          <w:szCs w:val="27"/>
        </w:rPr>
        <w:t>3</w:t>
      </w:r>
      <w:r w:rsidRPr="00B21428">
        <w:rPr>
          <w:rFonts w:ascii="Calibri" w:hAnsi="Calibri"/>
          <w:b/>
          <w:sz w:val="26"/>
          <w:szCs w:val="27"/>
        </w:rPr>
        <w:t>0</w:t>
      </w:r>
      <w:r w:rsidRPr="00B21428">
        <w:rPr>
          <w:rFonts w:ascii="Calibri" w:hAnsi="Calibri"/>
          <w:sz w:val="26"/>
          <w:szCs w:val="27"/>
        </w:rPr>
        <w:t xml:space="preserve"> </w:t>
      </w:r>
      <w:r w:rsidR="003C6E2C" w:rsidRPr="00B21428">
        <w:rPr>
          <w:rFonts w:ascii="Calibri" w:hAnsi="Calibri"/>
          <w:sz w:val="26"/>
          <w:szCs w:val="27"/>
        </w:rPr>
        <w:t xml:space="preserve">diez </w:t>
      </w:r>
      <w:r w:rsidRPr="00B21428">
        <w:rPr>
          <w:rFonts w:ascii="Calibri" w:hAnsi="Calibri"/>
          <w:sz w:val="26"/>
          <w:szCs w:val="27"/>
        </w:rPr>
        <w:t>horas</w:t>
      </w:r>
      <w:r w:rsidR="003C6E2C" w:rsidRPr="00B21428">
        <w:rPr>
          <w:rFonts w:ascii="Calibri" w:hAnsi="Calibri"/>
          <w:sz w:val="26"/>
          <w:szCs w:val="27"/>
        </w:rPr>
        <w:t xml:space="preserve"> con treinta minutos</w:t>
      </w:r>
      <w:r w:rsidRPr="00B21428">
        <w:rPr>
          <w:rFonts w:ascii="Calibri" w:hAnsi="Calibri"/>
          <w:sz w:val="26"/>
          <w:szCs w:val="27"/>
        </w:rPr>
        <w:t xml:space="preserve">, en el recinto de este Juzgado. . . . . . . . . . . </w:t>
      </w:r>
    </w:p>
    <w:p w:rsidR="00FA0E66" w:rsidRPr="00B21428" w:rsidRDefault="00FA0E66" w:rsidP="00FA0E66">
      <w:pPr>
        <w:jc w:val="both"/>
        <w:rPr>
          <w:rFonts w:ascii="Calibri" w:hAnsi="Calibri"/>
          <w:b/>
          <w:bCs/>
          <w:i/>
          <w:iCs/>
          <w:sz w:val="26"/>
          <w:szCs w:val="27"/>
          <w:lang w:val="es-MX"/>
        </w:rPr>
      </w:pPr>
    </w:p>
    <w:p w:rsidR="00FA0E66" w:rsidRPr="00B21428" w:rsidRDefault="00FA0E66" w:rsidP="00FA0E66">
      <w:pPr>
        <w:ind w:firstLine="708"/>
        <w:jc w:val="both"/>
        <w:rPr>
          <w:rFonts w:ascii="Calibri" w:hAnsi="Calibri"/>
          <w:sz w:val="26"/>
          <w:szCs w:val="27"/>
        </w:rPr>
      </w:pPr>
      <w:r w:rsidRPr="00B21428">
        <w:rPr>
          <w:rFonts w:ascii="Calibri" w:hAnsi="Calibri"/>
          <w:b/>
          <w:bCs/>
          <w:i/>
          <w:iCs/>
          <w:sz w:val="26"/>
          <w:lang w:val="es-MX"/>
        </w:rPr>
        <w:t>QUINT</w:t>
      </w:r>
      <w:r w:rsidRPr="00B21428">
        <w:rPr>
          <w:rFonts w:ascii="Calibri" w:hAnsi="Calibri"/>
          <w:b/>
          <w:bCs/>
          <w:i/>
          <w:iCs/>
          <w:sz w:val="26"/>
        </w:rPr>
        <w:t>O.-</w:t>
      </w:r>
      <w:r w:rsidRPr="00B21428">
        <w:rPr>
          <w:rFonts w:ascii="Calibri" w:hAnsi="Calibri"/>
          <w:sz w:val="26"/>
        </w:rPr>
        <w:t xml:space="preserve"> En la fecha y hora señaladas en el resultando anterior, </w:t>
      </w:r>
      <w:r w:rsidRPr="00B21428">
        <w:rPr>
          <w:rFonts w:ascii="Calibri" w:hAnsi="Calibri" w:cs="Arial"/>
          <w:sz w:val="26"/>
        </w:rPr>
        <w:t xml:space="preserve">se llevó a cabo la audiencia de alegatos en la que, una vez declarada abierta y </w:t>
      </w:r>
      <w:r w:rsidRPr="00B21428">
        <w:rPr>
          <w:rFonts w:ascii="Calibri" w:hAnsi="Calibri" w:cs="Arial"/>
          <w:b/>
          <w:sz w:val="26"/>
        </w:rPr>
        <w:t>sin la asistencia</w:t>
      </w:r>
      <w:r w:rsidRPr="00B21428">
        <w:rPr>
          <w:rFonts w:ascii="Calibri" w:hAnsi="Calibri" w:cs="Arial"/>
          <w:sz w:val="26"/>
        </w:rPr>
        <w:t xml:space="preserve"> de las partes, se hizo constar que </w:t>
      </w:r>
      <w:r w:rsidR="003C6E2C" w:rsidRPr="00B21428">
        <w:rPr>
          <w:rFonts w:ascii="Calibri" w:hAnsi="Calibri" w:cs="Arial"/>
          <w:sz w:val="26"/>
        </w:rPr>
        <w:t xml:space="preserve">las autoridades demandadas sí </w:t>
      </w:r>
      <w:r w:rsidRPr="00B21428">
        <w:rPr>
          <w:rFonts w:ascii="Calibri" w:hAnsi="Calibri" w:cs="Arial"/>
          <w:sz w:val="26"/>
        </w:rPr>
        <w:t>formul</w:t>
      </w:r>
      <w:r w:rsidR="003C6E2C" w:rsidRPr="00B21428">
        <w:rPr>
          <w:rFonts w:ascii="Calibri" w:hAnsi="Calibri" w:cs="Arial"/>
          <w:sz w:val="26"/>
        </w:rPr>
        <w:t>aron</w:t>
      </w:r>
      <w:r w:rsidRPr="00B21428">
        <w:rPr>
          <w:rFonts w:ascii="Calibri" w:hAnsi="Calibri" w:cs="Arial"/>
          <w:sz w:val="26"/>
        </w:rPr>
        <w:t xml:space="preserve"> alegatos por escrito, </w:t>
      </w:r>
      <w:r w:rsidR="003C6E2C" w:rsidRPr="00B21428">
        <w:rPr>
          <w:rFonts w:ascii="Calibri" w:hAnsi="Calibri" w:cs="Arial"/>
          <w:sz w:val="26"/>
        </w:rPr>
        <w:t>ordenándose agregar al expediente para que surtiera los actos legales pertinentes;</w:t>
      </w:r>
      <w:r w:rsidRPr="00B21428">
        <w:rPr>
          <w:rFonts w:ascii="Calibri" w:hAnsi="Calibri" w:cs="Arial"/>
          <w:sz w:val="26"/>
        </w:rPr>
        <w:t xml:space="preserve"> turnándose los autos para el dictado de la sentencia que en derecho procediera</w:t>
      </w:r>
      <w:r w:rsidRPr="00B21428">
        <w:rPr>
          <w:rFonts w:ascii="Calibri" w:hAnsi="Calibri" w:cs="Arial"/>
          <w:sz w:val="26"/>
          <w:szCs w:val="27"/>
        </w:rPr>
        <w:t>. . .</w:t>
      </w:r>
      <w:r w:rsidRPr="00B21428">
        <w:rPr>
          <w:rFonts w:ascii="Calibri" w:hAnsi="Calibri"/>
          <w:sz w:val="26"/>
          <w:szCs w:val="27"/>
        </w:rPr>
        <w:t xml:space="preserve"> . . . . . . . . . . . . . . . . . . . . . . . . . . . . . </w:t>
      </w:r>
      <w:r w:rsidR="003C6E2C" w:rsidRPr="00B21428">
        <w:rPr>
          <w:rFonts w:ascii="Calibri" w:hAnsi="Calibri"/>
          <w:sz w:val="26"/>
          <w:szCs w:val="27"/>
        </w:rPr>
        <w:t>. . . .</w:t>
      </w:r>
    </w:p>
    <w:p w:rsidR="00FA0E66" w:rsidRPr="00B21428" w:rsidRDefault="00FA0E66" w:rsidP="00FA0E66">
      <w:pPr>
        <w:jc w:val="both"/>
        <w:rPr>
          <w:rFonts w:ascii="Calibri" w:hAnsi="Calibri" w:cs="Arial"/>
          <w:sz w:val="26"/>
          <w:szCs w:val="26"/>
        </w:rPr>
      </w:pPr>
    </w:p>
    <w:p w:rsidR="00FA0E66" w:rsidRPr="00B21428" w:rsidRDefault="00FA0E66" w:rsidP="00FA0E66">
      <w:pPr>
        <w:pStyle w:val="Textoindependiente"/>
        <w:ind w:firstLine="708"/>
        <w:jc w:val="center"/>
        <w:rPr>
          <w:rFonts w:ascii="Calibri" w:hAnsi="Calibri" w:cs="Arial"/>
          <w:b/>
          <w:bCs/>
          <w:i/>
          <w:iCs/>
          <w:sz w:val="26"/>
          <w:szCs w:val="27"/>
        </w:rPr>
      </w:pPr>
      <w:r w:rsidRPr="00B21428">
        <w:rPr>
          <w:rFonts w:ascii="Calibri" w:hAnsi="Calibri" w:cs="Arial"/>
          <w:b/>
          <w:bCs/>
          <w:i/>
          <w:iCs/>
          <w:sz w:val="26"/>
          <w:szCs w:val="27"/>
        </w:rPr>
        <w:t xml:space="preserve">C O N S I D E R A N D </w:t>
      </w:r>
      <w:proofErr w:type="gramStart"/>
      <w:r w:rsidRPr="00B21428">
        <w:rPr>
          <w:rFonts w:ascii="Calibri" w:hAnsi="Calibri" w:cs="Arial"/>
          <w:b/>
          <w:bCs/>
          <w:i/>
          <w:iCs/>
          <w:sz w:val="26"/>
          <w:szCs w:val="27"/>
        </w:rPr>
        <w:t>O :</w:t>
      </w:r>
      <w:proofErr w:type="gramEnd"/>
    </w:p>
    <w:p w:rsidR="00FA0E66" w:rsidRPr="00B21428" w:rsidRDefault="00FA0E66" w:rsidP="00FA0E66">
      <w:pPr>
        <w:pStyle w:val="Textoindependiente"/>
        <w:ind w:firstLine="708"/>
        <w:jc w:val="center"/>
        <w:rPr>
          <w:rFonts w:ascii="Calibri" w:hAnsi="Calibri" w:cs="Arial"/>
          <w:b/>
          <w:bCs/>
          <w:sz w:val="22"/>
          <w:szCs w:val="27"/>
        </w:rPr>
      </w:pPr>
    </w:p>
    <w:p w:rsidR="00533547" w:rsidRPr="00B21428" w:rsidRDefault="00FA0E66" w:rsidP="00533547">
      <w:pPr>
        <w:pStyle w:val="Textoindependiente"/>
        <w:ind w:firstLine="708"/>
        <w:rPr>
          <w:rFonts w:ascii="Calibri" w:hAnsi="Calibri" w:cs="Arial"/>
          <w:sz w:val="26"/>
          <w:szCs w:val="27"/>
        </w:rPr>
      </w:pPr>
      <w:r w:rsidRPr="00B21428">
        <w:rPr>
          <w:rFonts w:ascii="Calibri" w:hAnsi="Calibri" w:cs="Arial"/>
          <w:b/>
          <w:bCs/>
          <w:i/>
          <w:iCs/>
          <w:sz w:val="26"/>
          <w:szCs w:val="27"/>
        </w:rPr>
        <w:t>PRIMERO</w:t>
      </w:r>
      <w:r w:rsidRPr="00B21428">
        <w:rPr>
          <w:rFonts w:ascii="Calibri" w:hAnsi="Calibri" w:cs="Arial"/>
          <w:b/>
          <w:bCs/>
          <w:sz w:val="26"/>
          <w:szCs w:val="27"/>
        </w:rPr>
        <w:t xml:space="preserve">.- </w:t>
      </w:r>
      <w:r w:rsidRPr="00B21428">
        <w:rPr>
          <w:rFonts w:ascii="Calibri" w:hAnsi="Calibri" w:cs="Arial"/>
          <w:sz w:val="26"/>
          <w:szCs w:val="27"/>
        </w:rPr>
        <w:t xml:space="preserve">Este Juzgado Segundo Administrativo Municipal es competente para conocer y resolver este proceso administrativo </w:t>
      </w:r>
      <w:r w:rsidRPr="00B21428">
        <w:rPr>
          <w:rFonts w:ascii="Calibri" w:hAnsi="Calibri" w:cs="Arial"/>
          <w:sz w:val="26"/>
        </w:rPr>
        <w:t xml:space="preserve">en base a lo previsto por los artículos 241, 243, párrafo segundo y 244 de la Ley Orgánica Municipal para el Estado de Guanajuato; y, </w:t>
      </w:r>
      <w:r w:rsidRPr="00B21428">
        <w:rPr>
          <w:rFonts w:ascii="Calibri" w:hAnsi="Calibri" w:cs="Arial"/>
          <w:sz w:val="26"/>
          <w:szCs w:val="27"/>
        </w:rPr>
        <w:t xml:space="preserve">1, fracción II; y 3, párrafo segundo, </w:t>
      </w:r>
    </w:p>
    <w:p w:rsidR="00533547" w:rsidRPr="00B21428" w:rsidRDefault="00533547" w:rsidP="00533547">
      <w:pPr>
        <w:pStyle w:val="Textoindependiente"/>
        <w:ind w:firstLine="708"/>
        <w:jc w:val="right"/>
        <w:rPr>
          <w:rFonts w:ascii="Calibri" w:hAnsi="Calibri"/>
          <w:b/>
          <w:bCs/>
          <w:sz w:val="26"/>
          <w:szCs w:val="27"/>
        </w:rPr>
      </w:pPr>
      <w:r w:rsidRPr="00B21428">
        <w:rPr>
          <w:rFonts w:ascii="Calibri" w:hAnsi="Calibri"/>
          <w:b/>
          <w:bCs/>
          <w:sz w:val="26"/>
          <w:szCs w:val="27"/>
        </w:rPr>
        <w:t>Expediente número 0900/2016-JN</w:t>
      </w:r>
    </w:p>
    <w:p w:rsidR="00533547" w:rsidRPr="00B21428" w:rsidRDefault="00533547" w:rsidP="00533547">
      <w:pPr>
        <w:pStyle w:val="Textoindependiente"/>
        <w:ind w:firstLine="708"/>
        <w:rPr>
          <w:rFonts w:ascii="Calibri" w:hAnsi="Calibri" w:cs="Arial"/>
          <w:sz w:val="26"/>
          <w:szCs w:val="27"/>
        </w:rPr>
      </w:pPr>
    </w:p>
    <w:p w:rsidR="00FA0E66" w:rsidRPr="00B21428" w:rsidRDefault="00FA0E66" w:rsidP="00533547">
      <w:pPr>
        <w:pStyle w:val="Textoindependiente"/>
        <w:rPr>
          <w:rFonts w:ascii="Calibri" w:hAnsi="Calibri" w:cs="Arial"/>
          <w:sz w:val="26"/>
          <w:szCs w:val="27"/>
        </w:rPr>
      </w:pPr>
      <w:r w:rsidRPr="00B21428">
        <w:rPr>
          <w:rFonts w:ascii="Calibri" w:hAnsi="Calibri" w:cs="Arial"/>
          <w:sz w:val="26"/>
          <w:szCs w:val="27"/>
        </w:rPr>
        <w:t xml:space="preserve">del Código de Procedimiento y Justicia Administrativa para el Estado y los Municipios de Guanajuato; toda vez que se impugnan actos emitidos y atribuidos a las autoridades demandadas, mismas que forman parte de la administración pública municipal de León, Guanajuato. . . . . . . . . . . . . . . . . . . . . . </w:t>
      </w:r>
    </w:p>
    <w:p w:rsidR="00FA0E66" w:rsidRPr="00B21428" w:rsidRDefault="00FA0E66" w:rsidP="00FA0E66">
      <w:pPr>
        <w:pStyle w:val="Textoindependiente"/>
        <w:rPr>
          <w:rFonts w:ascii="Calibri" w:hAnsi="Calibri" w:cs="Arial"/>
          <w:b/>
          <w:bCs/>
          <w:sz w:val="26"/>
          <w:szCs w:val="27"/>
        </w:rPr>
      </w:pPr>
    </w:p>
    <w:p w:rsidR="00FA0E66" w:rsidRPr="00B21428" w:rsidRDefault="00FA0E66" w:rsidP="00FA0E66">
      <w:pPr>
        <w:pStyle w:val="Textoindependiente"/>
        <w:ind w:firstLine="708"/>
        <w:rPr>
          <w:rFonts w:ascii="Calibri" w:hAnsi="Calibri" w:cs="Arial"/>
          <w:sz w:val="26"/>
          <w:szCs w:val="27"/>
        </w:rPr>
      </w:pPr>
      <w:r w:rsidRPr="00B21428">
        <w:rPr>
          <w:rFonts w:ascii="Calibri" w:hAnsi="Calibri" w:cs="Arial"/>
          <w:b/>
          <w:bCs/>
          <w:i/>
          <w:iCs/>
          <w:sz w:val="26"/>
          <w:szCs w:val="27"/>
        </w:rPr>
        <w:t>SEGUNDO</w:t>
      </w:r>
      <w:r w:rsidRPr="00B21428">
        <w:rPr>
          <w:rFonts w:ascii="Calibri" w:hAnsi="Calibri" w:cs="Arial"/>
          <w:b/>
          <w:bCs/>
          <w:sz w:val="26"/>
          <w:szCs w:val="27"/>
        </w:rPr>
        <w:t xml:space="preserve">.- </w:t>
      </w:r>
      <w:r w:rsidRPr="00B21428">
        <w:rPr>
          <w:rFonts w:ascii="Calibri" w:hAnsi="Calibri" w:cs="Arial"/>
          <w:sz w:val="26"/>
          <w:szCs w:val="27"/>
        </w:rPr>
        <w:t>El presente proceso fue promovido oportunamente, toda vez que la demanda fue presentada dentro de los 30 treinta días hábiles siguientes a aquél en que el actor manifestó tener conocimiento de los actos impugnados; lo que refirió fue el día 2</w:t>
      </w:r>
      <w:r w:rsidR="00297389" w:rsidRPr="00B21428">
        <w:rPr>
          <w:rFonts w:ascii="Calibri" w:hAnsi="Calibri" w:cs="Arial"/>
          <w:sz w:val="26"/>
          <w:szCs w:val="27"/>
        </w:rPr>
        <w:t>1</w:t>
      </w:r>
      <w:r w:rsidRPr="00B21428">
        <w:rPr>
          <w:rFonts w:ascii="Calibri" w:hAnsi="Calibri" w:cs="Arial"/>
          <w:sz w:val="26"/>
          <w:szCs w:val="27"/>
        </w:rPr>
        <w:t xml:space="preserve"> veintiu</w:t>
      </w:r>
      <w:r w:rsidR="00297389" w:rsidRPr="00B21428">
        <w:rPr>
          <w:rFonts w:ascii="Calibri" w:hAnsi="Calibri" w:cs="Arial"/>
          <w:sz w:val="26"/>
          <w:szCs w:val="27"/>
        </w:rPr>
        <w:t>no</w:t>
      </w:r>
      <w:r w:rsidRPr="00B21428">
        <w:rPr>
          <w:rFonts w:ascii="Calibri" w:hAnsi="Calibri" w:cs="Arial"/>
          <w:sz w:val="26"/>
          <w:szCs w:val="27"/>
        </w:rPr>
        <w:t xml:space="preserve"> de septiembre del año 201</w:t>
      </w:r>
      <w:r w:rsidR="00297389" w:rsidRPr="00B21428">
        <w:rPr>
          <w:rFonts w:ascii="Calibri" w:hAnsi="Calibri" w:cs="Arial"/>
          <w:sz w:val="26"/>
          <w:szCs w:val="27"/>
        </w:rPr>
        <w:t>6</w:t>
      </w:r>
      <w:r w:rsidRPr="00B21428">
        <w:rPr>
          <w:rFonts w:ascii="Calibri" w:hAnsi="Calibri" w:cs="Arial"/>
          <w:sz w:val="26"/>
          <w:szCs w:val="27"/>
        </w:rPr>
        <w:t xml:space="preserve"> dos mil </w:t>
      </w:r>
      <w:r w:rsidR="00297389" w:rsidRPr="00B21428">
        <w:rPr>
          <w:rFonts w:ascii="Calibri" w:hAnsi="Calibri" w:cs="Arial"/>
          <w:sz w:val="26"/>
          <w:szCs w:val="27"/>
        </w:rPr>
        <w:t>dieciséis</w:t>
      </w:r>
      <w:r w:rsidRPr="00B21428">
        <w:rPr>
          <w:rFonts w:ascii="Calibri" w:hAnsi="Calibri" w:cs="Arial"/>
          <w:sz w:val="26"/>
          <w:szCs w:val="27"/>
        </w:rPr>
        <w:t>, sin que de las constancias del expediente se desprenda lo contrario</w:t>
      </w:r>
      <w:r w:rsidR="00297389" w:rsidRPr="00B21428">
        <w:rPr>
          <w:rFonts w:ascii="Calibri" w:hAnsi="Calibri"/>
          <w:sz w:val="26"/>
          <w:szCs w:val="27"/>
        </w:rPr>
        <w:t xml:space="preserve">. . </w:t>
      </w:r>
    </w:p>
    <w:p w:rsidR="00FA0E66" w:rsidRPr="00B21428" w:rsidRDefault="00FA0E66" w:rsidP="00FA0E66">
      <w:pPr>
        <w:jc w:val="both"/>
        <w:rPr>
          <w:rFonts w:ascii="Calibri" w:hAnsi="Calibri"/>
          <w:b/>
          <w:i/>
          <w:iCs/>
          <w:sz w:val="26"/>
          <w:szCs w:val="27"/>
          <w:lang w:val="es-MX"/>
        </w:rPr>
      </w:pPr>
    </w:p>
    <w:p w:rsidR="00FA0E66" w:rsidRPr="00B21428" w:rsidRDefault="00FA0E66" w:rsidP="009E364F">
      <w:pPr>
        <w:ind w:firstLine="708"/>
        <w:jc w:val="both"/>
        <w:rPr>
          <w:rFonts w:ascii="Calibri" w:hAnsi="Calibri"/>
          <w:bCs/>
          <w:sz w:val="26"/>
          <w:szCs w:val="27"/>
        </w:rPr>
      </w:pPr>
      <w:r w:rsidRPr="00B21428">
        <w:rPr>
          <w:rFonts w:ascii="Calibri" w:hAnsi="Calibri"/>
          <w:b/>
          <w:i/>
          <w:iCs/>
          <w:sz w:val="26"/>
          <w:szCs w:val="27"/>
        </w:rPr>
        <w:t xml:space="preserve">TERCERO.- </w:t>
      </w:r>
      <w:r w:rsidRPr="00B21428">
        <w:rPr>
          <w:rFonts w:ascii="Calibri" w:hAnsi="Calibri"/>
          <w:sz w:val="26"/>
          <w:szCs w:val="27"/>
        </w:rPr>
        <w:t>La existencia de los actos impugnados en la presente causa administrativa,</w:t>
      </w:r>
      <w:r w:rsidRPr="00B21428">
        <w:rPr>
          <w:rFonts w:ascii="Calibri" w:hAnsi="Calibri"/>
          <w:bCs/>
          <w:sz w:val="26"/>
          <w:szCs w:val="27"/>
        </w:rPr>
        <w:t xml:space="preserve"> se encuentra acreditad</w:t>
      </w:r>
      <w:r w:rsidR="009E364F" w:rsidRPr="00B21428">
        <w:rPr>
          <w:rFonts w:ascii="Calibri" w:hAnsi="Calibri"/>
          <w:bCs/>
          <w:sz w:val="26"/>
          <w:szCs w:val="27"/>
        </w:rPr>
        <w:t>a</w:t>
      </w:r>
      <w:r w:rsidRPr="00B21428">
        <w:rPr>
          <w:rFonts w:ascii="Calibri" w:hAnsi="Calibri"/>
          <w:bCs/>
          <w:sz w:val="26"/>
          <w:szCs w:val="27"/>
        </w:rPr>
        <w:t xml:space="preserve"> en autos con </w:t>
      </w:r>
      <w:r w:rsidR="009E364F" w:rsidRPr="00B21428">
        <w:rPr>
          <w:rFonts w:ascii="Calibri" w:hAnsi="Calibri"/>
          <w:bCs/>
          <w:sz w:val="26"/>
          <w:szCs w:val="27"/>
        </w:rPr>
        <w:t>el</w:t>
      </w:r>
      <w:r w:rsidRPr="00B21428">
        <w:rPr>
          <w:rFonts w:ascii="Calibri" w:hAnsi="Calibri"/>
          <w:bCs/>
          <w:sz w:val="26"/>
          <w:szCs w:val="27"/>
        </w:rPr>
        <w:t xml:space="preserve"> original del oficio número</w:t>
      </w:r>
      <w:r w:rsidR="007D62EE" w:rsidRPr="00B21428">
        <w:rPr>
          <w:rFonts w:ascii="Calibri" w:hAnsi="Calibri"/>
          <w:bCs/>
          <w:sz w:val="26"/>
          <w:szCs w:val="27"/>
        </w:rPr>
        <w:t xml:space="preserve"> TML/DGI/13672/2016 de fecha 29 veintinueve de julio </w:t>
      </w:r>
      <w:r w:rsidR="009E364F" w:rsidRPr="00B21428">
        <w:rPr>
          <w:rFonts w:ascii="Calibri" w:hAnsi="Calibri"/>
          <w:bCs/>
          <w:sz w:val="26"/>
          <w:szCs w:val="27"/>
        </w:rPr>
        <w:t xml:space="preserve">del año 2016 dos mil dieciséis, </w:t>
      </w:r>
      <w:r w:rsidRPr="00B21428">
        <w:rPr>
          <w:rFonts w:ascii="Calibri" w:hAnsi="Calibri"/>
          <w:bCs/>
          <w:sz w:val="26"/>
          <w:szCs w:val="27"/>
        </w:rPr>
        <w:t>que obra en el secreto del juzgado (visible en copia certificada a fojas 1</w:t>
      </w:r>
      <w:r w:rsidR="007D62EE" w:rsidRPr="00B21428">
        <w:rPr>
          <w:rFonts w:ascii="Calibri" w:hAnsi="Calibri"/>
          <w:bCs/>
          <w:sz w:val="26"/>
          <w:szCs w:val="27"/>
        </w:rPr>
        <w:t>9</w:t>
      </w:r>
      <w:r w:rsidRPr="00B21428">
        <w:rPr>
          <w:rFonts w:ascii="Calibri" w:hAnsi="Calibri"/>
          <w:bCs/>
          <w:sz w:val="26"/>
          <w:szCs w:val="27"/>
        </w:rPr>
        <w:t xml:space="preserve"> </w:t>
      </w:r>
      <w:r w:rsidR="007D62EE" w:rsidRPr="00B21428">
        <w:rPr>
          <w:rFonts w:ascii="Calibri" w:hAnsi="Calibri"/>
          <w:bCs/>
          <w:sz w:val="26"/>
          <w:szCs w:val="27"/>
        </w:rPr>
        <w:t>diecinueve a la 23 veintitrés</w:t>
      </w:r>
      <w:r w:rsidRPr="00B21428">
        <w:rPr>
          <w:rFonts w:ascii="Calibri" w:hAnsi="Calibri"/>
          <w:bCs/>
          <w:sz w:val="26"/>
          <w:szCs w:val="27"/>
        </w:rPr>
        <w:t>)</w:t>
      </w:r>
      <w:r w:rsidR="009E364F" w:rsidRPr="00B21428">
        <w:rPr>
          <w:rFonts w:ascii="Calibri" w:hAnsi="Calibri"/>
          <w:bCs/>
          <w:sz w:val="26"/>
          <w:szCs w:val="27"/>
        </w:rPr>
        <w:t xml:space="preserve"> y </w:t>
      </w:r>
      <w:r w:rsidRPr="00B21428">
        <w:rPr>
          <w:rFonts w:ascii="Calibri" w:hAnsi="Calibri"/>
          <w:bCs/>
          <w:sz w:val="26"/>
          <w:szCs w:val="27"/>
        </w:rPr>
        <w:t>la</w:t>
      </w:r>
      <w:r w:rsidR="005B4910" w:rsidRPr="00B21428">
        <w:rPr>
          <w:rFonts w:ascii="Calibri" w:hAnsi="Calibri"/>
          <w:bCs/>
          <w:sz w:val="26"/>
          <w:szCs w:val="27"/>
        </w:rPr>
        <w:t>s</w:t>
      </w:r>
      <w:r w:rsidRPr="00B21428">
        <w:rPr>
          <w:rFonts w:ascii="Calibri" w:hAnsi="Calibri"/>
          <w:bCs/>
          <w:sz w:val="26"/>
          <w:szCs w:val="27"/>
        </w:rPr>
        <w:t xml:space="preserve"> copia</w:t>
      </w:r>
      <w:r w:rsidR="005B4910" w:rsidRPr="00B21428">
        <w:rPr>
          <w:rFonts w:ascii="Calibri" w:hAnsi="Calibri"/>
          <w:bCs/>
          <w:sz w:val="26"/>
          <w:szCs w:val="27"/>
        </w:rPr>
        <w:t>s</w:t>
      </w:r>
      <w:r w:rsidRPr="00B21428">
        <w:rPr>
          <w:rFonts w:ascii="Calibri" w:hAnsi="Calibri"/>
          <w:bCs/>
          <w:sz w:val="26"/>
          <w:szCs w:val="27"/>
        </w:rPr>
        <w:t xml:space="preserve"> </w:t>
      </w:r>
      <w:r w:rsidR="005B4910" w:rsidRPr="00B21428">
        <w:rPr>
          <w:rFonts w:ascii="Calibri" w:hAnsi="Calibri"/>
          <w:bCs/>
          <w:sz w:val="26"/>
          <w:szCs w:val="27"/>
        </w:rPr>
        <w:t xml:space="preserve">certificadas </w:t>
      </w:r>
      <w:r w:rsidR="009E364F" w:rsidRPr="00B21428">
        <w:rPr>
          <w:rFonts w:ascii="Calibri" w:hAnsi="Calibri"/>
          <w:bCs/>
          <w:sz w:val="26"/>
          <w:szCs w:val="27"/>
        </w:rPr>
        <w:t>del citatorio y notificación del citado oficio</w:t>
      </w:r>
      <w:r w:rsidR="005B4910" w:rsidRPr="00B21428">
        <w:rPr>
          <w:rFonts w:ascii="Calibri" w:hAnsi="Calibri"/>
          <w:bCs/>
          <w:sz w:val="26"/>
          <w:szCs w:val="27"/>
        </w:rPr>
        <w:t xml:space="preserve">, </w:t>
      </w:r>
      <w:r w:rsidR="009E364F" w:rsidRPr="00B21428">
        <w:rPr>
          <w:rFonts w:ascii="Calibri" w:hAnsi="Calibri"/>
          <w:bCs/>
          <w:sz w:val="26"/>
          <w:szCs w:val="27"/>
        </w:rPr>
        <w:t xml:space="preserve">que </w:t>
      </w:r>
      <w:r w:rsidR="005B4910" w:rsidRPr="00B21428">
        <w:rPr>
          <w:rFonts w:ascii="Calibri" w:hAnsi="Calibri"/>
          <w:bCs/>
          <w:sz w:val="26"/>
          <w:szCs w:val="27"/>
        </w:rPr>
        <w:t>presentaron las autoridades demandadas</w:t>
      </w:r>
      <w:r w:rsidR="009E364F" w:rsidRPr="00B21428">
        <w:rPr>
          <w:rFonts w:ascii="Calibri" w:hAnsi="Calibri"/>
          <w:bCs/>
          <w:sz w:val="26"/>
          <w:szCs w:val="27"/>
        </w:rPr>
        <w:t xml:space="preserve"> (</w:t>
      </w:r>
      <w:r w:rsidRPr="00B21428">
        <w:rPr>
          <w:rFonts w:ascii="Calibri" w:hAnsi="Calibri"/>
          <w:bCs/>
          <w:sz w:val="26"/>
          <w:szCs w:val="27"/>
        </w:rPr>
        <w:t>visible</w:t>
      </w:r>
      <w:r w:rsidR="005B4910" w:rsidRPr="00B21428">
        <w:rPr>
          <w:rFonts w:ascii="Calibri" w:hAnsi="Calibri"/>
          <w:bCs/>
          <w:sz w:val="26"/>
          <w:szCs w:val="27"/>
        </w:rPr>
        <w:t>s</w:t>
      </w:r>
      <w:r w:rsidRPr="00B21428">
        <w:rPr>
          <w:rFonts w:ascii="Calibri" w:hAnsi="Calibri"/>
          <w:bCs/>
          <w:sz w:val="26"/>
          <w:szCs w:val="27"/>
        </w:rPr>
        <w:t xml:space="preserve"> a fojas </w:t>
      </w:r>
      <w:r w:rsidR="009E364F" w:rsidRPr="00B21428">
        <w:rPr>
          <w:rFonts w:ascii="Calibri" w:hAnsi="Calibri"/>
          <w:bCs/>
          <w:sz w:val="26"/>
          <w:szCs w:val="27"/>
        </w:rPr>
        <w:t>47 cuarenta y siete y 48 cuarenta y ocho)</w:t>
      </w:r>
      <w:r w:rsidR="003F42BB" w:rsidRPr="00B21428">
        <w:rPr>
          <w:rFonts w:ascii="Calibri" w:hAnsi="Calibri"/>
          <w:bCs/>
          <w:sz w:val="26"/>
          <w:szCs w:val="27"/>
        </w:rPr>
        <w:t xml:space="preserve">. . . . . . </w:t>
      </w:r>
      <w:r w:rsidR="00533547" w:rsidRPr="00B21428">
        <w:rPr>
          <w:rFonts w:ascii="Calibri" w:hAnsi="Calibri"/>
          <w:bCs/>
          <w:sz w:val="26"/>
          <w:szCs w:val="27"/>
        </w:rPr>
        <w:t>. . . . . . . . . . . . . .</w:t>
      </w:r>
    </w:p>
    <w:p w:rsidR="00FA0E66" w:rsidRPr="00B21428" w:rsidRDefault="00FA0E66" w:rsidP="00FA0E66">
      <w:pPr>
        <w:ind w:firstLine="708"/>
        <w:jc w:val="both"/>
        <w:rPr>
          <w:rFonts w:ascii="Calibri" w:hAnsi="Calibri"/>
          <w:sz w:val="26"/>
          <w:szCs w:val="27"/>
        </w:rPr>
      </w:pPr>
    </w:p>
    <w:p w:rsidR="00FA0E66" w:rsidRPr="00B21428" w:rsidRDefault="00FA0E66" w:rsidP="00A17E70">
      <w:pPr>
        <w:ind w:firstLine="708"/>
        <w:jc w:val="both"/>
        <w:rPr>
          <w:rFonts w:ascii="Calibri" w:hAnsi="Calibri"/>
          <w:bCs/>
          <w:sz w:val="26"/>
          <w:szCs w:val="27"/>
        </w:rPr>
      </w:pPr>
      <w:r w:rsidRPr="00B21428">
        <w:rPr>
          <w:rFonts w:ascii="Calibri" w:hAnsi="Calibri"/>
          <w:sz w:val="26"/>
          <w:szCs w:val="27"/>
        </w:rPr>
        <w:t xml:space="preserve">Documentales que fueron admitidas como prueba a las partes y que merecen pleno valor probatorio, </w:t>
      </w:r>
      <w:r w:rsidRPr="00B21428">
        <w:rPr>
          <w:rFonts w:ascii="Calibri" w:hAnsi="Calibri" w:cs="Arial"/>
          <w:sz w:val="26"/>
          <w:szCs w:val="27"/>
        </w:rPr>
        <w:t xml:space="preserve">conforme a lo dispuesto en los artículos </w:t>
      </w:r>
      <w:r w:rsidRPr="00B21428">
        <w:rPr>
          <w:rFonts w:ascii="Calibri" w:hAnsi="Calibri"/>
          <w:sz w:val="26"/>
          <w:szCs w:val="27"/>
        </w:rPr>
        <w:t xml:space="preserve">78, 117, 121, 123 y 131 del Código de Procedimiento y Justicia Administrativa para el Estado y los Municipios de Guanajuato; toda vez que se trata de documentos públicos emitidos por </w:t>
      </w:r>
      <w:r w:rsidR="009E364F" w:rsidRPr="00B21428">
        <w:rPr>
          <w:rFonts w:ascii="Calibri" w:hAnsi="Calibri"/>
          <w:sz w:val="26"/>
          <w:szCs w:val="27"/>
        </w:rPr>
        <w:t xml:space="preserve">la </w:t>
      </w:r>
      <w:r w:rsidR="00A17E70" w:rsidRPr="00B21428">
        <w:rPr>
          <w:rFonts w:ascii="Calibri" w:hAnsi="Calibri"/>
          <w:sz w:val="26"/>
          <w:szCs w:val="27"/>
        </w:rPr>
        <w:t>Directora de Impuestos Inmobiliarios y el Ministro Ejecutor</w:t>
      </w:r>
      <w:r w:rsidRPr="00B21428">
        <w:rPr>
          <w:rFonts w:ascii="Calibri" w:hAnsi="Calibri"/>
          <w:sz w:val="26"/>
          <w:szCs w:val="27"/>
        </w:rPr>
        <w:t xml:space="preserve">, los que </w:t>
      </w:r>
      <w:r w:rsidRPr="00B21428">
        <w:rPr>
          <w:rFonts w:ascii="Calibri" w:hAnsi="Calibri"/>
          <w:b/>
          <w:sz w:val="26"/>
          <w:szCs w:val="27"/>
        </w:rPr>
        <w:t>reconocieron</w:t>
      </w:r>
      <w:r w:rsidRPr="00B21428">
        <w:rPr>
          <w:rFonts w:ascii="Calibri" w:hAnsi="Calibri"/>
          <w:sz w:val="26"/>
          <w:szCs w:val="27"/>
        </w:rPr>
        <w:t xml:space="preserve"> su emisión; </w:t>
      </w:r>
      <w:r w:rsidRPr="00B21428">
        <w:rPr>
          <w:rFonts w:ascii="Calibri" w:hAnsi="Calibri"/>
          <w:sz w:val="26"/>
          <w:szCs w:val="22"/>
        </w:rPr>
        <w:t>lo que, sin duda alguna,</w:t>
      </w:r>
      <w:r w:rsidRPr="00B21428">
        <w:rPr>
          <w:rFonts w:ascii="Calibri" w:hAnsi="Calibri" w:cs="Calibri"/>
          <w:sz w:val="26"/>
          <w:szCs w:val="26"/>
        </w:rPr>
        <w:t xml:space="preserve"> constituye una </w:t>
      </w:r>
      <w:r w:rsidRPr="00B21428">
        <w:rPr>
          <w:rFonts w:ascii="Calibri" w:hAnsi="Calibri" w:cs="Calibri"/>
          <w:b/>
          <w:sz w:val="26"/>
          <w:szCs w:val="26"/>
        </w:rPr>
        <w:t>confesión expresa</w:t>
      </w:r>
      <w:r w:rsidRPr="00B21428">
        <w:rPr>
          <w:rFonts w:ascii="Calibri" w:hAnsi="Calibri" w:cs="Calibri"/>
          <w:sz w:val="26"/>
          <w:szCs w:val="26"/>
        </w:rPr>
        <w:t>, de acuerdo a la interpretación gramatical y funcional que se hace al primer párrafo del artículo 57 del Código de Procedimiento y Justicia Administrativa en vigor en el Estado, y que merece</w:t>
      </w:r>
      <w:r w:rsidR="00A17E70" w:rsidRPr="00B21428">
        <w:rPr>
          <w:rFonts w:ascii="Calibri" w:hAnsi="Calibri" w:cs="Calibri"/>
          <w:sz w:val="26"/>
          <w:szCs w:val="26"/>
        </w:rPr>
        <w:t>n</w:t>
      </w:r>
      <w:r w:rsidRPr="00B21428">
        <w:rPr>
          <w:rFonts w:ascii="Calibri" w:hAnsi="Calibri" w:cs="Calibri"/>
          <w:sz w:val="26"/>
          <w:szCs w:val="26"/>
        </w:rPr>
        <w:t xml:space="preserve"> pleno valor probatorio</w:t>
      </w:r>
      <w:r w:rsidRPr="00B21428">
        <w:rPr>
          <w:rFonts w:ascii="Calibri" w:hAnsi="Calibri"/>
          <w:sz w:val="26"/>
          <w:szCs w:val="26"/>
        </w:rPr>
        <w:t xml:space="preserve">.  . . . . </w:t>
      </w:r>
      <w:r w:rsidR="00A17E70" w:rsidRPr="00B21428">
        <w:rPr>
          <w:rFonts w:ascii="Calibri" w:hAnsi="Calibri"/>
          <w:sz w:val="26"/>
          <w:szCs w:val="27"/>
        </w:rPr>
        <w:t xml:space="preserve">. . . . . . . . . . . . . . . . . . . . . . . . . . . . . . . . . . . . . . . . . . . . . . . . . . . . . </w:t>
      </w:r>
    </w:p>
    <w:p w:rsidR="00FA0E66" w:rsidRPr="00B21428" w:rsidRDefault="00FA0E66" w:rsidP="00FA0E66">
      <w:pPr>
        <w:jc w:val="both"/>
        <w:rPr>
          <w:rFonts w:ascii="Calibri" w:hAnsi="Calibri"/>
          <w:sz w:val="26"/>
          <w:szCs w:val="26"/>
        </w:rPr>
      </w:pPr>
    </w:p>
    <w:p w:rsidR="00FA0E66" w:rsidRPr="00B21428" w:rsidRDefault="00FA0E66" w:rsidP="00FA0E66">
      <w:pPr>
        <w:ind w:firstLine="708"/>
        <w:jc w:val="both"/>
        <w:rPr>
          <w:rFonts w:ascii="Calibri" w:hAnsi="Calibri" w:cs="Calibri"/>
          <w:sz w:val="26"/>
          <w:szCs w:val="26"/>
        </w:rPr>
      </w:pPr>
      <w:r w:rsidRPr="00B21428">
        <w:rPr>
          <w:rFonts w:ascii="Calibri" w:hAnsi="Calibri"/>
          <w:sz w:val="26"/>
          <w:szCs w:val="27"/>
        </w:rPr>
        <w:t>En razón de lo anterior, se tiene por debidamente acreditada la existencia de los actos impugnados. . . . . . . . . . . . . . . . . . . . . . . . . . . . . . . . . . . . . . . . . . . . . . .</w:t>
      </w:r>
    </w:p>
    <w:p w:rsidR="0053064D" w:rsidRPr="00B21428" w:rsidRDefault="0053064D" w:rsidP="003F42BB">
      <w:pPr>
        <w:jc w:val="both"/>
        <w:rPr>
          <w:rFonts w:ascii="Calibri" w:hAnsi="Calibri"/>
          <w:sz w:val="26"/>
          <w:szCs w:val="27"/>
        </w:rPr>
      </w:pPr>
    </w:p>
    <w:p w:rsidR="00FA0E66" w:rsidRPr="00B21428" w:rsidRDefault="00FA0E66" w:rsidP="00FA0E66">
      <w:pPr>
        <w:ind w:firstLine="708"/>
        <w:jc w:val="both"/>
        <w:rPr>
          <w:rFonts w:ascii="Calibri" w:hAnsi="Calibri"/>
          <w:bCs/>
          <w:iCs/>
          <w:sz w:val="26"/>
          <w:szCs w:val="26"/>
        </w:rPr>
      </w:pPr>
      <w:r w:rsidRPr="00B21428">
        <w:rPr>
          <w:rFonts w:ascii="Calibri" w:hAnsi="Calibri"/>
          <w:b/>
          <w:bCs/>
          <w:i/>
          <w:iCs/>
          <w:sz w:val="26"/>
          <w:szCs w:val="27"/>
        </w:rPr>
        <w:t xml:space="preserve">CUARTO.- </w:t>
      </w:r>
      <w:r w:rsidRPr="00B21428">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 . . . . . . . . . . . . . . . . . . . . . . . . . . . . . . . .</w:t>
      </w:r>
    </w:p>
    <w:p w:rsidR="00FA0E66" w:rsidRPr="00B21428" w:rsidRDefault="00FA0E66" w:rsidP="00FA0E66">
      <w:pPr>
        <w:ind w:firstLine="708"/>
        <w:jc w:val="both"/>
        <w:rPr>
          <w:rFonts w:ascii="Calibri" w:hAnsi="Calibri"/>
          <w:bCs/>
          <w:iCs/>
          <w:sz w:val="26"/>
          <w:szCs w:val="26"/>
        </w:rPr>
      </w:pPr>
    </w:p>
    <w:p w:rsidR="00802CBD" w:rsidRPr="00B21428" w:rsidRDefault="00FA0E66" w:rsidP="00FA0E66">
      <w:pPr>
        <w:ind w:firstLine="708"/>
        <w:jc w:val="both"/>
        <w:rPr>
          <w:rFonts w:ascii="Calibri" w:hAnsi="Calibri"/>
          <w:sz w:val="26"/>
          <w:szCs w:val="27"/>
        </w:rPr>
      </w:pPr>
      <w:r w:rsidRPr="00B21428">
        <w:rPr>
          <w:rFonts w:ascii="Calibri" w:hAnsi="Calibri"/>
          <w:sz w:val="26"/>
        </w:rPr>
        <w:t xml:space="preserve">En la especie, en esta causa administrativa, las autoridades demandadas </w:t>
      </w:r>
      <w:r w:rsidRPr="00B21428">
        <w:rPr>
          <w:rFonts w:ascii="Calibri" w:hAnsi="Calibri"/>
          <w:b/>
          <w:sz w:val="26"/>
        </w:rPr>
        <w:t>plantearon</w:t>
      </w:r>
      <w:r w:rsidRPr="00B21428">
        <w:rPr>
          <w:rFonts w:ascii="Calibri" w:hAnsi="Calibri"/>
          <w:sz w:val="26"/>
        </w:rPr>
        <w:t xml:space="preserve"> </w:t>
      </w:r>
      <w:r w:rsidR="00802CBD" w:rsidRPr="00B21428">
        <w:rPr>
          <w:rFonts w:ascii="Calibri" w:hAnsi="Calibri"/>
          <w:sz w:val="26"/>
        </w:rPr>
        <w:t xml:space="preserve">una </w:t>
      </w:r>
      <w:r w:rsidRPr="00B21428">
        <w:rPr>
          <w:rFonts w:ascii="Calibri" w:hAnsi="Calibri"/>
          <w:sz w:val="26"/>
        </w:rPr>
        <w:t xml:space="preserve">causal de improcedencia, </w:t>
      </w:r>
      <w:r w:rsidR="00802CBD" w:rsidRPr="00B21428">
        <w:rPr>
          <w:rFonts w:ascii="Calibri" w:hAnsi="Calibri"/>
          <w:sz w:val="26"/>
        </w:rPr>
        <w:t xml:space="preserve">la prevista en la fracción VI del </w:t>
      </w:r>
      <w:r w:rsidRPr="00B21428">
        <w:rPr>
          <w:rFonts w:ascii="Calibri" w:hAnsi="Calibri"/>
          <w:sz w:val="26"/>
          <w:szCs w:val="27"/>
        </w:rPr>
        <w:t xml:space="preserve">artículo 261 del Código de Procedimiento y Justicia Administrativa para el Estado y los Municipios de Guanajuato; </w:t>
      </w:r>
      <w:r w:rsidR="00802CBD" w:rsidRPr="00B21428">
        <w:rPr>
          <w:rFonts w:ascii="Calibri" w:hAnsi="Calibri"/>
          <w:sz w:val="26"/>
          <w:szCs w:val="27"/>
        </w:rPr>
        <w:t>al referir que no existe</w:t>
      </w:r>
      <w:r w:rsidR="00454A6C" w:rsidRPr="00B21428">
        <w:rPr>
          <w:rFonts w:ascii="Calibri" w:hAnsi="Calibri"/>
          <w:sz w:val="26"/>
          <w:szCs w:val="27"/>
        </w:rPr>
        <w:t>n</w:t>
      </w:r>
      <w:r w:rsidR="00802CBD" w:rsidRPr="00B21428">
        <w:rPr>
          <w:rFonts w:ascii="Calibri" w:hAnsi="Calibri"/>
          <w:sz w:val="26"/>
          <w:szCs w:val="27"/>
        </w:rPr>
        <w:t xml:space="preserve"> l</w:t>
      </w:r>
      <w:r w:rsidR="00454A6C" w:rsidRPr="00B21428">
        <w:rPr>
          <w:rFonts w:ascii="Calibri" w:hAnsi="Calibri"/>
          <w:sz w:val="26"/>
          <w:szCs w:val="27"/>
        </w:rPr>
        <w:t>os</w:t>
      </w:r>
      <w:r w:rsidR="00802CBD" w:rsidRPr="00B21428">
        <w:rPr>
          <w:rFonts w:ascii="Calibri" w:hAnsi="Calibri"/>
          <w:sz w:val="26"/>
          <w:szCs w:val="27"/>
        </w:rPr>
        <w:t xml:space="preserve"> acto</w:t>
      </w:r>
      <w:r w:rsidR="00454A6C" w:rsidRPr="00B21428">
        <w:rPr>
          <w:rFonts w:ascii="Calibri" w:hAnsi="Calibri"/>
          <w:sz w:val="26"/>
          <w:szCs w:val="27"/>
        </w:rPr>
        <w:t>s</w:t>
      </w:r>
      <w:r w:rsidR="00802CBD" w:rsidRPr="00B21428">
        <w:rPr>
          <w:rFonts w:ascii="Calibri" w:hAnsi="Calibri"/>
          <w:sz w:val="26"/>
          <w:szCs w:val="27"/>
        </w:rPr>
        <w:t xml:space="preserve"> impugnado</w:t>
      </w:r>
      <w:r w:rsidR="00454A6C" w:rsidRPr="00B21428">
        <w:rPr>
          <w:rFonts w:ascii="Calibri" w:hAnsi="Calibri"/>
          <w:sz w:val="26"/>
          <w:szCs w:val="27"/>
        </w:rPr>
        <w:t>s. . . . .</w:t>
      </w:r>
      <w:r w:rsidR="00802CBD" w:rsidRPr="00B21428">
        <w:rPr>
          <w:rFonts w:ascii="Calibri" w:hAnsi="Calibri"/>
          <w:sz w:val="26"/>
          <w:szCs w:val="27"/>
        </w:rPr>
        <w:t xml:space="preserve"> </w:t>
      </w:r>
    </w:p>
    <w:p w:rsidR="00802CBD" w:rsidRPr="00B21428" w:rsidRDefault="00802CBD" w:rsidP="00FA0E66">
      <w:pPr>
        <w:ind w:firstLine="708"/>
        <w:jc w:val="both"/>
        <w:rPr>
          <w:rFonts w:ascii="Calibri" w:hAnsi="Calibri"/>
          <w:sz w:val="26"/>
          <w:szCs w:val="27"/>
        </w:rPr>
      </w:pPr>
    </w:p>
    <w:p w:rsidR="00AE4E59" w:rsidRPr="00B21428" w:rsidRDefault="00AE4E59" w:rsidP="00FA0E66">
      <w:pPr>
        <w:ind w:firstLine="708"/>
        <w:jc w:val="both"/>
        <w:rPr>
          <w:rFonts w:ascii="Calibri" w:hAnsi="Calibri"/>
          <w:sz w:val="26"/>
          <w:szCs w:val="27"/>
        </w:rPr>
      </w:pPr>
      <w:r w:rsidRPr="00B21428">
        <w:rPr>
          <w:rFonts w:ascii="Calibri" w:hAnsi="Calibri"/>
          <w:sz w:val="26"/>
          <w:szCs w:val="27"/>
        </w:rPr>
        <w:lastRenderedPageBreak/>
        <w:t>Causal que de ninguna manera se actualiza en el asunto que se estudia,</w:t>
      </w:r>
      <w:r w:rsidR="00467BCC" w:rsidRPr="00B21428">
        <w:rPr>
          <w:rFonts w:ascii="Calibri" w:hAnsi="Calibri"/>
          <w:sz w:val="26"/>
          <w:szCs w:val="27"/>
        </w:rPr>
        <w:t xml:space="preserve"> pues como se ha señalado en el considerando </w:t>
      </w:r>
      <w:r w:rsidR="009E364F" w:rsidRPr="00B21428">
        <w:rPr>
          <w:rFonts w:ascii="Calibri" w:hAnsi="Calibri"/>
          <w:sz w:val="26"/>
          <w:szCs w:val="27"/>
        </w:rPr>
        <w:t xml:space="preserve">inmediato </w:t>
      </w:r>
      <w:r w:rsidR="00467BCC" w:rsidRPr="00B21428">
        <w:rPr>
          <w:rFonts w:ascii="Calibri" w:hAnsi="Calibri"/>
          <w:sz w:val="26"/>
          <w:szCs w:val="27"/>
        </w:rPr>
        <w:t xml:space="preserve">anterior, los actos que se impugnan sí existen, además de que ningún razonamiento formularon las demandadas para sostener </w:t>
      </w:r>
      <w:r w:rsidR="003A5799" w:rsidRPr="00B21428">
        <w:rPr>
          <w:rFonts w:ascii="Calibri" w:hAnsi="Calibri"/>
          <w:sz w:val="26"/>
          <w:szCs w:val="27"/>
        </w:rPr>
        <w:t xml:space="preserve">su afirmación. . . . . . . . . . . . . . . . . . . . . . . . . . . . </w:t>
      </w:r>
      <w:r w:rsidR="009E364F" w:rsidRPr="00B21428">
        <w:rPr>
          <w:rFonts w:ascii="Calibri" w:hAnsi="Calibri"/>
          <w:sz w:val="26"/>
          <w:szCs w:val="27"/>
        </w:rPr>
        <w:t xml:space="preserve">. . </w:t>
      </w:r>
      <w:r w:rsidR="0085205B" w:rsidRPr="00B21428">
        <w:rPr>
          <w:rFonts w:ascii="Calibri" w:hAnsi="Calibri"/>
          <w:sz w:val="26"/>
          <w:szCs w:val="27"/>
        </w:rPr>
        <w:t>. . .</w:t>
      </w:r>
      <w:r w:rsidRPr="00B21428">
        <w:rPr>
          <w:rFonts w:ascii="Calibri" w:hAnsi="Calibri"/>
          <w:sz w:val="26"/>
          <w:szCs w:val="27"/>
        </w:rPr>
        <w:t xml:space="preserve">  </w:t>
      </w:r>
    </w:p>
    <w:p w:rsidR="00AE4E59" w:rsidRPr="00B21428" w:rsidRDefault="00AE4E59" w:rsidP="00FA0E66">
      <w:pPr>
        <w:ind w:firstLine="708"/>
        <w:jc w:val="both"/>
        <w:rPr>
          <w:rFonts w:ascii="Calibri" w:hAnsi="Calibri"/>
          <w:sz w:val="26"/>
          <w:szCs w:val="27"/>
        </w:rPr>
      </w:pPr>
    </w:p>
    <w:p w:rsidR="00FA0E66" w:rsidRPr="00B21428" w:rsidRDefault="003A5799" w:rsidP="00FA0E66">
      <w:pPr>
        <w:ind w:firstLine="708"/>
        <w:jc w:val="both"/>
        <w:rPr>
          <w:rFonts w:ascii="Calibri" w:hAnsi="Calibri"/>
          <w:sz w:val="26"/>
        </w:rPr>
      </w:pPr>
      <w:r w:rsidRPr="00B21428">
        <w:rPr>
          <w:rFonts w:ascii="Calibri" w:hAnsi="Calibri"/>
          <w:sz w:val="26"/>
          <w:szCs w:val="27"/>
        </w:rPr>
        <w:t xml:space="preserve">De esta manera, al no actualizarse la causal señalada, </w:t>
      </w:r>
      <w:r w:rsidR="001F0119" w:rsidRPr="00B21428">
        <w:rPr>
          <w:rFonts w:ascii="Calibri" w:hAnsi="Calibri"/>
          <w:sz w:val="26"/>
          <w:szCs w:val="27"/>
        </w:rPr>
        <w:t xml:space="preserve">en tanto que de oficio, no se advierte la actualización de alguna otra de improcedencia  o sobreseimiento </w:t>
      </w:r>
      <w:r w:rsidR="00FA0E66" w:rsidRPr="00B21428">
        <w:rPr>
          <w:rFonts w:ascii="Calibri" w:hAnsi="Calibri"/>
          <w:sz w:val="26"/>
          <w:szCs w:val="27"/>
        </w:rPr>
        <w:t>que impida el estudio de fondo de esta causa administrativa;</w:t>
      </w:r>
      <w:r w:rsidR="00FA0E66" w:rsidRPr="00B21428">
        <w:rPr>
          <w:rFonts w:ascii="Calibri" w:hAnsi="Calibri" w:cs="Calibri"/>
          <w:bCs/>
          <w:iCs/>
          <w:sz w:val="26"/>
          <w:szCs w:val="26"/>
        </w:rPr>
        <w:t xml:space="preserve"> por lo que en consecuencia es procedente el presente proceso respecto de los actos impugnados</w:t>
      </w:r>
      <w:r w:rsidR="00FA0E66" w:rsidRPr="00B21428">
        <w:rPr>
          <w:rFonts w:ascii="Calibri" w:hAnsi="Calibri"/>
          <w:sz w:val="26"/>
          <w:szCs w:val="27"/>
        </w:rPr>
        <w:t xml:space="preserve">. . . . . . . . . . . . . . . . . . . . . . . . . . . . . . . . . . . . . . . </w:t>
      </w:r>
      <w:r w:rsidR="001F0119" w:rsidRPr="00B21428">
        <w:rPr>
          <w:rFonts w:ascii="Calibri" w:hAnsi="Calibri"/>
          <w:sz w:val="26"/>
          <w:szCs w:val="27"/>
        </w:rPr>
        <w:t>. . . . . . . . . . . . .</w:t>
      </w:r>
      <w:r w:rsidR="00FA0E66" w:rsidRPr="00B21428">
        <w:rPr>
          <w:rFonts w:ascii="Calibri" w:hAnsi="Calibri"/>
          <w:sz w:val="26"/>
          <w:szCs w:val="27"/>
        </w:rPr>
        <w:t xml:space="preserve"> </w:t>
      </w:r>
    </w:p>
    <w:p w:rsidR="00FA0E66" w:rsidRPr="00B21428" w:rsidRDefault="00FA0E66" w:rsidP="00FA0E66">
      <w:pPr>
        <w:ind w:firstLine="708"/>
        <w:jc w:val="both"/>
        <w:rPr>
          <w:rFonts w:ascii="Calibri" w:hAnsi="Calibri" w:cs="Calibri"/>
          <w:sz w:val="26"/>
          <w:szCs w:val="26"/>
        </w:rPr>
      </w:pPr>
    </w:p>
    <w:p w:rsidR="00FA0E66" w:rsidRPr="00B21428" w:rsidRDefault="00FA0E66" w:rsidP="00FA0E66">
      <w:pPr>
        <w:ind w:firstLine="708"/>
        <w:jc w:val="both"/>
        <w:rPr>
          <w:rFonts w:ascii="Calibri" w:hAnsi="Calibri" w:cs="Calibri"/>
          <w:b/>
          <w:bCs/>
          <w:i/>
          <w:iCs/>
          <w:sz w:val="26"/>
          <w:szCs w:val="26"/>
        </w:rPr>
      </w:pPr>
      <w:r w:rsidRPr="00B21428">
        <w:rPr>
          <w:rFonts w:ascii="Calibri" w:hAnsi="Calibri" w:cs="Calibri"/>
          <w:b/>
          <w:bCs/>
          <w:i/>
          <w:iCs/>
          <w:sz w:val="26"/>
          <w:szCs w:val="26"/>
        </w:rPr>
        <w:t>QUINTO.-</w:t>
      </w:r>
      <w:r w:rsidRPr="00B21428">
        <w:rPr>
          <w:rFonts w:ascii="Calibri" w:hAnsi="Calibri" w:cs="Calibri"/>
          <w:sz w:val="26"/>
          <w:szCs w:val="26"/>
        </w:rPr>
        <w:t xml:space="preserve"> </w:t>
      </w:r>
      <w:r w:rsidRPr="00B21428">
        <w:rPr>
          <w:rFonts w:ascii="Calibri" w:hAnsi="Calibri" w:cs="Calibri"/>
          <w:bCs/>
          <w:iCs/>
          <w:sz w:val="26"/>
          <w:szCs w:val="26"/>
        </w:rPr>
        <w:t xml:space="preserve">Previamente al análisis del planteamiento de fondo formulado por </w:t>
      </w:r>
      <w:r w:rsidR="00907A0B" w:rsidRPr="00B21428">
        <w:rPr>
          <w:rFonts w:ascii="Calibri" w:hAnsi="Calibri" w:cs="Calibri"/>
          <w:bCs/>
          <w:iCs/>
          <w:sz w:val="26"/>
          <w:szCs w:val="26"/>
        </w:rPr>
        <w:t>e</w:t>
      </w:r>
      <w:r w:rsidRPr="00B21428">
        <w:rPr>
          <w:rFonts w:ascii="Calibri" w:hAnsi="Calibri" w:cs="Calibri"/>
          <w:bCs/>
          <w:iCs/>
          <w:sz w:val="26"/>
          <w:szCs w:val="26"/>
        </w:rPr>
        <w:t>l actor, es</w:t>
      </w:r>
      <w:r w:rsidRPr="00B2142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FA0E66" w:rsidRPr="00B21428" w:rsidRDefault="00FA0E66" w:rsidP="00FA0E66">
      <w:pPr>
        <w:jc w:val="both"/>
        <w:rPr>
          <w:rFonts w:ascii="Calibri" w:hAnsi="Calibri"/>
          <w:sz w:val="26"/>
        </w:rPr>
      </w:pPr>
    </w:p>
    <w:p w:rsidR="00175D93" w:rsidRPr="00B21428" w:rsidRDefault="00FA0E66" w:rsidP="00175D93">
      <w:pPr>
        <w:ind w:firstLine="708"/>
        <w:jc w:val="both"/>
        <w:rPr>
          <w:rFonts w:ascii="Calibri" w:hAnsi="Calibri"/>
          <w:bCs/>
          <w:sz w:val="26"/>
          <w:szCs w:val="27"/>
        </w:rPr>
      </w:pPr>
      <w:r w:rsidRPr="00B21428">
        <w:rPr>
          <w:rFonts w:ascii="Calibri" w:hAnsi="Calibri"/>
          <w:sz w:val="26"/>
        </w:rPr>
        <w:t xml:space="preserve">De lo expuesto en el escrito de demanda, así como de las constancias que integran esta causa administrativa, se desprende que </w:t>
      </w:r>
      <w:r w:rsidR="00907A0B" w:rsidRPr="00B21428">
        <w:rPr>
          <w:rFonts w:ascii="Calibri" w:hAnsi="Calibri"/>
          <w:sz w:val="26"/>
        </w:rPr>
        <w:t xml:space="preserve">con fecha 29 veintinueve de julio del año 2016 dos mil dieciséis, </w:t>
      </w:r>
      <w:r w:rsidR="00825A9C" w:rsidRPr="00B21428">
        <w:rPr>
          <w:rFonts w:ascii="Calibri" w:hAnsi="Calibri"/>
          <w:sz w:val="26"/>
        </w:rPr>
        <w:t xml:space="preserve">la Directora de Impuestos Inmobiliarios, de la Dirección General de Ingresos de este Municipio emitió el oficio número TML/DGI/13672/2016, a través del cual se </w:t>
      </w:r>
      <w:r w:rsidR="00825A9C" w:rsidRPr="00B21428">
        <w:rPr>
          <w:rFonts w:ascii="Calibri" w:hAnsi="Calibri"/>
          <w:bCs/>
          <w:sz w:val="26"/>
          <w:szCs w:val="27"/>
        </w:rPr>
        <w:t xml:space="preserve">determinó y liquidó el crédito fiscal sobre el impuesto de división de un inmueble, en </w:t>
      </w:r>
      <w:r w:rsidR="00284452" w:rsidRPr="00B21428">
        <w:rPr>
          <w:rFonts w:ascii="Calibri" w:hAnsi="Calibri"/>
          <w:bCs/>
          <w:sz w:val="26"/>
          <w:szCs w:val="27"/>
        </w:rPr>
        <w:t>e</w:t>
      </w:r>
      <w:r w:rsidR="00825A9C" w:rsidRPr="00B21428">
        <w:rPr>
          <w:rFonts w:ascii="Calibri" w:hAnsi="Calibri"/>
          <w:bCs/>
          <w:sz w:val="26"/>
          <w:szCs w:val="27"/>
        </w:rPr>
        <w:t>l</w:t>
      </w:r>
      <w:r w:rsidR="00284452" w:rsidRPr="00B21428">
        <w:rPr>
          <w:rFonts w:ascii="Calibri" w:hAnsi="Calibri"/>
          <w:bCs/>
          <w:sz w:val="26"/>
          <w:szCs w:val="27"/>
        </w:rPr>
        <w:t xml:space="preserve"> que se contienen conceptos tales como el impuesto en sí,</w:t>
      </w:r>
      <w:r w:rsidR="00825A9C" w:rsidRPr="00B21428">
        <w:rPr>
          <w:rFonts w:ascii="Calibri" w:hAnsi="Calibri"/>
          <w:bCs/>
          <w:sz w:val="26"/>
          <w:szCs w:val="27"/>
        </w:rPr>
        <w:t xml:space="preserve"> recargos</w:t>
      </w:r>
      <w:r w:rsidR="00C2776C" w:rsidRPr="00B21428">
        <w:rPr>
          <w:rFonts w:ascii="Calibri" w:hAnsi="Calibri"/>
          <w:bCs/>
          <w:sz w:val="26"/>
          <w:szCs w:val="27"/>
        </w:rPr>
        <w:t xml:space="preserve"> y </w:t>
      </w:r>
      <w:r w:rsidR="00825A9C" w:rsidRPr="00B21428">
        <w:rPr>
          <w:rFonts w:ascii="Calibri" w:hAnsi="Calibri"/>
          <w:bCs/>
          <w:sz w:val="26"/>
          <w:szCs w:val="27"/>
        </w:rPr>
        <w:t>multa</w:t>
      </w:r>
      <w:r w:rsidR="00C2776C" w:rsidRPr="00B21428">
        <w:rPr>
          <w:rFonts w:ascii="Calibri" w:hAnsi="Calibri"/>
          <w:bCs/>
          <w:sz w:val="26"/>
          <w:szCs w:val="27"/>
        </w:rPr>
        <w:t xml:space="preserve">, así como </w:t>
      </w:r>
      <w:r w:rsidR="00825A9C" w:rsidRPr="00B21428">
        <w:rPr>
          <w:rFonts w:ascii="Calibri" w:hAnsi="Calibri"/>
          <w:bCs/>
          <w:sz w:val="26"/>
          <w:szCs w:val="27"/>
        </w:rPr>
        <w:t>gastos de ejecución</w:t>
      </w:r>
      <w:r w:rsidR="00C2776C" w:rsidRPr="00B21428">
        <w:rPr>
          <w:rFonts w:ascii="Calibri" w:hAnsi="Calibri"/>
          <w:bCs/>
          <w:sz w:val="26"/>
          <w:szCs w:val="27"/>
        </w:rPr>
        <w:t xml:space="preserve"> sobre impuesto de adquisición de bienes inmuebles</w:t>
      </w:r>
      <w:r w:rsidR="00825A9C" w:rsidRPr="00B21428">
        <w:rPr>
          <w:rFonts w:ascii="Calibri" w:hAnsi="Calibri"/>
          <w:bCs/>
          <w:sz w:val="26"/>
          <w:szCs w:val="27"/>
        </w:rPr>
        <w:t>, en total por la cantidad de $119,100.69 (ciento diecinueve mil cien pesos 69/100 Moneda Nacional), respecto del bien inmueble de la fracción número 1 uno, del predio San José del Refugio, hoy Bulevar Atotonilco número 933 novecientos noventa y tres de la colonia San José el Alto (pro) fracciones de San Juan Bautista de esta ciudad</w:t>
      </w:r>
      <w:r w:rsidR="00284452" w:rsidRPr="00B21428">
        <w:rPr>
          <w:rFonts w:ascii="Calibri" w:hAnsi="Calibri"/>
          <w:bCs/>
          <w:sz w:val="26"/>
          <w:szCs w:val="27"/>
        </w:rPr>
        <w:t xml:space="preserve">, ya que tal autoridad refirió que de los antecedentes de una Escritura Pública presentada para el pago del impuesto </w:t>
      </w:r>
      <w:r w:rsidR="00175D93" w:rsidRPr="00B21428">
        <w:rPr>
          <w:rFonts w:ascii="Calibri" w:hAnsi="Calibri"/>
          <w:bCs/>
          <w:sz w:val="26"/>
          <w:szCs w:val="27"/>
        </w:rPr>
        <w:t>por división de un inmueble</w:t>
      </w:r>
      <w:r w:rsidR="00284452" w:rsidRPr="00B21428">
        <w:rPr>
          <w:rFonts w:ascii="Calibri" w:hAnsi="Calibri"/>
          <w:bCs/>
          <w:sz w:val="26"/>
          <w:szCs w:val="27"/>
        </w:rPr>
        <w:t xml:space="preserve">, se apreció que anteriormente se hicieron divisiones </w:t>
      </w:r>
      <w:r w:rsidR="00175D93" w:rsidRPr="00B21428">
        <w:rPr>
          <w:rFonts w:ascii="Calibri" w:hAnsi="Calibri"/>
          <w:bCs/>
          <w:sz w:val="26"/>
          <w:szCs w:val="27"/>
        </w:rPr>
        <w:t>a</w:t>
      </w:r>
      <w:r w:rsidR="00284452" w:rsidRPr="00B21428">
        <w:rPr>
          <w:rFonts w:ascii="Calibri" w:hAnsi="Calibri"/>
          <w:bCs/>
          <w:sz w:val="26"/>
          <w:szCs w:val="27"/>
        </w:rPr>
        <w:t>l inmueble, las que no fueron declaradas</w:t>
      </w:r>
      <w:r w:rsidR="00175D93" w:rsidRPr="00B21428">
        <w:rPr>
          <w:rFonts w:ascii="Calibri" w:hAnsi="Calibri"/>
          <w:bCs/>
          <w:sz w:val="26"/>
          <w:szCs w:val="27"/>
        </w:rPr>
        <w:t xml:space="preserve"> y por ende, no se hizo el pago del impuesto que correspondía</w:t>
      </w:r>
      <w:r w:rsidR="00284452" w:rsidRPr="00B21428">
        <w:rPr>
          <w:rFonts w:ascii="Calibri" w:hAnsi="Calibri"/>
          <w:bCs/>
          <w:sz w:val="26"/>
          <w:szCs w:val="27"/>
        </w:rPr>
        <w:t>.</w:t>
      </w:r>
      <w:r w:rsidR="00175D93" w:rsidRPr="00B21428">
        <w:rPr>
          <w:rFonts w:ascii="Calibri" w:hAnsi="Calibri"/>
          <w:bCs/>
          <w:sz w:val="26"/>
          <w:szCs w:val="27"/>
        </w:rPr>
        <w:t xml:space="preserve"> De lo cual tuvo conocimiento la parte actora el día 21 veintiuno de septiembre de ese año. </w:t>
      </w:r>
      <w:r w:rsidR="00175D93" w:rsidRPr="00B21428">
        <w:rPr>
          <w:rFonts w:ascii="Calibri" w:hAnsi="Calibri"/>
          <w:bCs/>
          <w:iCs/>
          <w:sz w:val="26"/>
          <w:szCs w:val="26"/>
        </w:rPr>
        <w:t>. . . . . . . . . . . . . . . . . . . . . . . . . . . . . . . . . . . . . . . . . . . . . . . . . . . . . . . . . . . . . . . .</w:t>
      </w:r>
    </w:p>
    <w:p w:rsidR="00907A0B" w:rsidRPr="00B21428" w:rsidRDefault="00907A0B" w:rsidP="00FA0E66">
      <w:pPr>
        <w:ind w:firstLine="708"/>
        <w:jc w:val="both"/>
        <w:rPr>
          <w:rFonts w:ascii="Calibri" w:hAnsi="Calibri"/>
          <w:sz w:val="26"/>
        </w:rPr>
      </w:pPr>
    </w:p>
    <w:p w:rsidR="00CD5EA8" w:rsidRPr="00B21428" w:rsidRDefault="00CD5EA8" w:rsidP="0085205B">
      <w:pPr>
        <w:ind w:firstLine="708"/>
        <w:jc w:val="both"/>
        <w:rPr>
          <w:rFonts w:ascii="Calibri" w:hAnsi="Calibri"/>
          <w:sz w:val="26"/>
        </w:rPr>
      </w:pPr>
      <w:r w:rsidRPr="00B21428">
        <w:rPr>
          <w:rFonts w:ascii="Calibri" w:hAnsi="Calibri"/>
          <w:sz w:val="26"/>
        </w:rPr>
        <w:t>Resolución que para la parte actora resulta ilegal, ya que mencionó que la Directora de Impuestos Inmobiliarios es incompetente para emitirl</w:t>
      </w:r>
      <w:r w:rsidR="0085205B" w:rsidRPr="00B21428">
        <w:rPr>
          <w:rFonts w:ascii="Calibri" w:hAnsi="Calibri"/>
          <w:sz w:val="26"/>
        </w:rPr>
        <w:t>a</w:t>
      </w:r>
      <w:r w:rsidRPr="00B21428">
        <w:rPr>
          <w:rFonts w:ascii="Calibri" w:hAnsi="Calibri"/>
          <w:sz w:val="26"/>
        </w:rPr>
        <w:t>, que no cuenta con firma autógrafa de la señalada funcionaria, y que no se encuentra</w:t>
      </w:r>
      <w:r w:rsidR="0085205B" w:rsidRPr="00B21428">
        <w:rPr>
          <w:rFonts w:ascii="Calibri" w:hAnsi="Calibri"/>
          <w:sz w:val="26"/>
        </w:rPr>
        <w:t xml:space="preserve"> </w:t>
      </w:r>
      <w:r w:rsidRPr="00B21428">
        <w:rPr>
          <w:rFonts w:ascii="Calibri" w:hAnsi="Calibri"/>
          <w:sz w:val="26"/>
        </w:rPr>
        <w:t>debidamente fundado ni motivado</w:t>
      </w:r>
      <w:r w:rsidR="00AA4B6F" w:rsidRPr="00B21428">
        <w:rPr>
          <w:rFonts w:ascii="Calibri" w:hAnsi="Calibri"/>
          <w:sz w:val="26"/>
        </w:rPr>
        <w:t>, así como se enc</w:t>
      </w:r>
      <w:r w:rsidR="0085205B" w:rsidRPr="00B21428">
        <w:rPr>
          <w:rFonts w:ascii="Calibri" w:hAnsi="Calibri"/>
          <w:sz w:val="26"/>
        </w:rPr>
        <w:t xml:space="preserve">uentra prescrito el derecho de </w:t>
      </w:r>
      <w:r w:rsidR="00AA4B6F" w:rsidRPr="00B21428">
        <w:rPr>
          <w:rFonts w:ascii="Calibri" w:hAnsi="Calibri"/>
          <w:sz w:val="26"/>
        </w:rPr>
        <w:t>la autoridad a realizar dicha determinación del crédito fiscal</w:t>
      </w:r>
      <w:proofErr w:type="gramStart"/>
      <w:r w:rsidRPr="00B21428">
        <w:rPr>
          <w:rFonts w:ascii="Calibri" w:hAnsi="Calibri"/>
          <w:sz w:val="26"/>
        </w:rPr>
        <w:t xml:space="preserve">. </w:t>
      </w:r>
      <w:r w:rsidR="00AA4B6F" w:rsidRPr="00B21428">
        <w:rPr>
          <w:rFonts w:ascii="Calibri" w:hAnsi="Calibri"/>
          <w:sz w:val="26"/>
        </w:rPr>
        <w:t xml:space="preserve"> </w:t>
      </w:r>
      <w:proofErr w:type="gramEnd"/>
      <w:r w:rsidR="00AA4B6F" w:rsidRPr="00B21428">
        <w:rPr>
          <w:rFonts w:ascii="Calibri" w:hAnsi="Calibri"/>
          <w:sz w:val="26"/>
        </w:rPr>
        <w:t>. . . . . . . . . . . .</w:t>
      </w:r>
    </w:p>
    <w:p w:rsidR="00CD5EA8" w:rsidRPr="00B21428" w:rsidRDefault="00CD5EA8" w:rsidP="00FA0E66">
      <w:pPr>
        <w:ind w:firstLine="708"/>
        <w:jc w:val="both"/>
        <w:rPr>
          <w:rFonts w:ascii="Calibri" w:hAnsi="Calibri"/>
          <w:sz w:val="26"/>
        </w:rPr>
      </w:pPr>
    </w:p>
    <w:p w:rsidR="00AA4B6F" w:rsidRPr="00B21428" w:rsidRDefault="00AA4B6F" w:rsidP="00FA0E66">
      <w:pPr>
        <w:ind w:firstLine="708"/>
        <w:jc w:val="both"/>
        <w:rPr>
          <w:rFonts w:ascii="Calibri" w:hAnsi="Calibri"/>
          <w:sz w:val="26"/>
        </w:rPr>
      </w:pPr>
      <w:r w:rsidRPr="00B21428">
        <w:rPr>
          <w:rFonts w:ascii="Calibri" w:hAnsi="Calibri"/>
          <w:sz w:val="26"/>
        </w:rPr>
        <w:t xml:space="preserve">Por su parte, las autoridades demandadas </w:t>
      </w:r>
      <w:r w:rsidR="005B200D" w:rsidRPr="00B21428">
        <w:rPr>
          <w:rFonts w:ascii="Calibri" w:hAnsi="Calibri"/>
          <w:sz w:val="26"/>
        </w:rPr>
        <w:t>sostuvieron la legalidad de la resolución impugnada y que son inoperantes e infundados los conceptos de impugnación que se hicieron valer. . . . . . . . . . . . . . . . . . . . . . . . . . . . . . . . . . . . . . .</w:t>
      </w:r>
    </w:p>
    <w:p w:rsidR="00FA0E66" w:rsidRPr="00B21428" w:rsidRDefault="00FA0E66" w:rsidP="00FA0E66">
      <w:pPr>
        <w:jc w:val="both"/>
        <w:rPr>
          <w:rFonts w:ascii="Calibri" w:hAnsi="Calibri"/>
          <w:sz w:val="26"/>
        </w:rPr>
      </w:pPr>
    </w:p>
    <w:p w:rsidR="0085205B" w:rsidRPr="00B21428" w:rsidRDefault="0085205B" w:rsidP="0085205B">
      <w:pPr>
        <w:pStyle w:val="Textoindependiente"/>
        <w:ind w:firstLine="708"/>
        <w:jc w:val="right"/>
        <w:rPr>
          <w:rFonts w:ascii="Calibri" w:hAnsi="Calibri"/>
          <w:b/>
          <w:bCs/>
          <w:sz w:val="26"/>
          <w:szCs w:val="27"/>
        </w:rPr>
      </w:pPr>
      <w:r w:rsidRPr="00B21428">
        <w:rPr>
          <w:rFonts w:ascii="Calibri" w:hAnsi="Calibri"/>
          <w:b/>
          <w:bCs/>
          <w:sz w:val="26"/>
          <w:szCs w:val="27"/>
        </w:rPr>
        <w:t>Expediente número 0900/2016-JN</w:t>
      </w:r>
    </w:p>
    <w:p w:rsidR="0085205B" w:rsidRPr="00B21428" w:rsidRDefault="0085205B" w:rsidP="0085205B">
      <w:pPr>
        <w:jc w:val="both"/>
        <w:rPr>
          <w:rFonts w:ascii="Calibri" w:hAnsi="Calibri" w:cs="Calibri"/>
          <w:sz w:val="26"/>
          <w:szCs w:val="26"/>
        </w:rPr>
      </w:pPr>
    </w:p>
    <w:p w:rsidR="00E16D36" w:rsidRPr="00B21428" w:rsidRDefault="00FA0E66" w:rsidP="00FE255B">
      <w:pPr>
        <w:ind w:firstLine="708"/>
        <w:jc w:val="both"/>
        <w:rPr>
          <w:rFonts w:ascii="Calibri" w:hAnsi="Calibri" w:cs="Calibri"/>
          <w:sz w:val="26"/>
          <w:szCs w:val="26"/>
        </w:rPr>
      </w:pPr>
      <w:r w:rsidRPr="00B21428">
        <w:rPr>
          <w:rFonts w:ascii="Calibri" w:hAnsi="Calibri" w:cs="Calibri"/>
          <w:sz w:val="26"/>
          <w:szCs w:val="26"/>
        </w:rPr>
        <w:t xml:space="preserve">Así las cosas, la </w:t>
      </w:r>
      <w:r w:rsidRPr="00B21428">
        <w:rPr>
          <w:rFonts w:ascii="Calibri" w:hAnsi="Calibri" w:cs="Calibri"/>
          <w:i/>
          <w:sz w:val="26"/>
          <w:szCs w:val="26"/>
        </w:rPr>
        <w:t>“</w:t>
      </w:r>
      <w:proofErr w:type="spellStart"/>
      <w:r w:rsidRPr="00B21428">
        <w:rPr>
          <w:rFonts w:ascii="Calibri" w:hAnsi="Calibri" w:cs="Calibri"/>
          <w:i/>
          <w:sz w:val="26"/>
          <w:szCs w:val="26"/>
        </w:rPr>
        <w:t>litis</w:t>
      </w:r>
      <w:proofErr w:type="spellEnd"/>
      <w:r w:rsidRPr="00B21428">
        <w:rPr>
          <w:rFonts w:ascii="Calibri" w:hAnsi="Calibri" w:cs="Calibri"/>
          <w:i/>
          <w:sz w:val="26"/>
          <w:szCs w:val="26"/>
        </w:rPr>
        <w:t>”</w:t>
      </w:r>
      <w:r w:rsidRPr="00B21428">
        <w:rPr>
          <w:rFonts w:ascii="Calibri" w:hAnsi="Calibri" w:cs="Calibri"/>
          <w:sz w:val="26"/>
          <w:szCs w:val="26"/>
        </w:rPr>
        <w:t xml:space="preserve"> planteada se hace consistir en </w:t>
      </w:r>
      <w:r w:rsidR="00370FA4" w:rsidRPr="00B21428">
        <w:rPr>
          <w:rFonts w:ascii="Calibri" w:hAnsi="Calibri" w:cs="Calibri"/>
          <w:sz w:val="26"/>
          <w:szCs w:val="26"/>
        </w:rPr>
        <w:t xml:space="preserve">resolver </w:t>
      </w:r>
      <w:r w:rsidRPr="00B21428">
        <w:rPr>
          <w:rFonts w:ascii="Calibri" w:hAnsi="Calibri" w:cs="Calibri"/>
          <w:sz w:val="26"/>
          <w:szCs w:val="26"/>
        </w:rPr>
        <w:t xml:space="preserve">la legalidad o ilegalidad de la determinación </w:t>
      </w:r>
      <w:r w:rsidR="00C2776C" w:rsidRPr="00B21428">
        <w:rPr>
          <w:rFonts w:ascii="Calibri" w:hAnsi="Calibri" w:cs="Calibri"/>
          <w:sz w:val="26"/>
          <w:szCs w:val="26"/>
        </w:rPr>
        <w:t>y liquidación de crédito fiscal, en cuanto al</w:t>
      </w:r>
      <w:r w:rsidRPr="00B21428">
        <w:rPr>
          <w:rFonts w:ascii="Calibri" w:hAnsi="Calibri" w:cs="Calibri"/>
          <w:sz w:val="26"/>
          <w:szCs w:val="26"/>
        </w:rPr>
        <w:t xml:space="preserve"> impuesto </w:t>
      </w:r>
      <w:r w:rsidR="00FE255B" w:rsidRPr="00B21428">
        <w:rPr>
          <w:rFonts w:ascii="Calibri" w:hAnsi="Calibri" w:cs="Calibri"/>
          <w:sz w:val="26"/>
          <w:szCs w:val="26"/>
        </w:rPr>
        <w:t>sobre división de inmuebles</w:t>
      </w:r>
      <w:r w:rsidR="00464D5D" w:rsidRPr="00B21428">
        <w:rPr>
          <w:rFonts w:ascii="Calibri" w:hAnsi="Calibri" w:cs="Calibri"/>
          <w:sz w:val="26"/>
          <w:szCs w:val="26"/>
        </w:rPr>
        <w:t xml:space="preserve">, en relación al </w:t>
      </w:r>
      <w:r w:rsidR="00370FA4" w:rsidRPr="00B21428">
        <w:rPr>
          <w:rFonts w:ascii="Calibri" w:hAnsi="Calibri" w:cs="Calibri"/>
          <w:sz w:val="26"/>
          <w:szCs w:val="26"/>
        </w:rPr>
        <w:t xml:space="preserve">predio </w:t>
      </w:r>
      <w:r w:rsidR="00464D5D" w:rsidRPr="00B21428">
        <w:rPr>
          <w:rFonts w:ascii="Calibri" w:hAnsi="Calibri" w:cs="Calibri"/>
          <w:sz w:val="26"/>
          <w:szCs w:val="26"/>
        </w:rPr>
        <w:t xml:space="preserve">y a las divisiones mencionadas en el oficio </w:t>
      </w:r>
      <w:r w:rsidR="00C2776C" w:rsidRPr="00B21428">
        <w:rPr>
          <w:rFonts w:ascii="Calibri" w:hAnsi="Calibri" w:cs="Calibri"/>
          <w:sz w:val="26"/>
          <w:szCs w:val="26"/>
        </w:rPr>
        <w:t>impugnado, así como de su notificación.</w:t>
      </w:r>
      <w:r w:rsidRPr="00B21428">
        <w:rPr>
          <w:rFonts w:ascii="Calibri" w:hAnsi="Calibri" w:cs="Calibri"/>
          <w:sz w:val="26"/>
          <w:szCs w:val="26"/>
        </w:rPr>
        <w:t xml:space="preserve"> . . . . .</w:t>
      </w:r>
      <w:r w:rsidR="00370FA4" w:rsidRPr="00B21428">
        <w:rPr>
          <w:rFonts w:ascii="Calibri" w:hAnsi="Calibri" w:cs="Calibri"/>
          <w:sz w:val="26"/>
          <w:szCs w:val="26"/>
        </w:rPr>
        <w:t xml:space="preserve"> . . . . . . .</w:t>
      </w:r>
    </w:p>
    <w:p w:rsidR="00FC4CF2" w:rsidRPr="00B21428" w:rsidRDefault="00FC4CF2" w:rsidP="00FE255B">
      <w:pPr>
        <w:ind w:firstLine="708"/>
        <w:jc w:val="both"/>
        <w:rPr>
          <w:rFonts w:ascii="Calibri" w:hAnsi="Calibri" w:cs="Calibri"/>
          <w:sz w:val="26"/>
          <w:szCs w:val="26"/>
        </w:rPr>
      </w:pPr>
    </w:p>
    <w:p w:rsidR="00FA0E66" w:rsidRPr="00B21428" w:rsidRDefault="00E16D36" w:rsidP="00416238">
      <w:pPr>
        <w:ind w:firstLine="360"/>
        <w:jc w:val="both"/>
        <w:rPr>
          <w:rFonts w:asciiTheme="minorHAnsi" w:hAnsiTheme="minorHAnsi" w:cstheme="minorHAnsi"/>
          <w:sz w:val="26"/>
          <w:szCs w:val="26"/>
          <w:lang w:val="es-MX" w:eastAsia="en-US"/>
        </w:rPr>
      </w:pPr>
      <w:r w:rsidRPr="00B21428">
        <w:rPr>
          <w:rFonts w:ascii="Calibri" w:hAnsi="Calibri" w:cs="Calibri"/>
          <w:b/>
          <w:i/>
          <w:sz w:val="26"/>
          <w:szCs w:val="26"/>
        </w:rPr>
        <w:t xml:space="preserve">SEXTO.- </w:t>
      </w:r>
      <w:r w:rsidRPr="00B21428">
        <w:rPr>
          <w:rFonts w:ascii="Calibri" w:hAnsi="Calibri"/>
          <w:sz w:val="26"/>
        </w:rPr>
        <w:t>No existiendo impedimento legal, se procede al estudio de los conceptos de impugnación expresados por el actor en su escrito de demanda</w:t>
      </w:r>
      <w:r w:rsidR="00903116" w:rsidRPr="00B21428">
        <w:rPr>
          <w:rFonts w:ascii="Calibri" w:hAnsi="Calibri"/>
          <w:sz w:val="26"/>
        </w:rPr>
        <w:t xml:space="preserve">; no sin antes expresar que </w:t>
      </w:r>
      <w:r w:rsidR="00416238" w:rsidRPr="00B21428">
        <w:rPr>
          <w:rFonts w:ascii="Calibri" w:hAnsi="Calibri"/>
          <w:sz w:val="26"/>
        </w:rPr>
        <w:t xml:space="preserve">no se advierte incompetencia de la autoridad demandada para emitir el acto impugnado, pues de </w:t>
      </w:r>
      <w:r w:rsidR="00903116" w:rsidRPr="00B21428">
        <w:rPr>
          <w:rFonts w:ascii="Calibri" w:hAnsi="Calibri"/>
          <w:sz w:val="26"/>
        </w:rPr>
        <w:t xml:space="preserve">conformidad con lo dispuesto en el artículo 57 fracción II del Reglamento Interior de la Administración Pública Municipal de León, Guanajuato, </w:t>
      </w:r>
      <w:r w:rsidR="00416238" w:rsidRPr="00B21428">
        <w:rPr>
          <w:rFonts w:ascii="Calibri" w:hAnsi="Calibri"/>
          <w:sz w:val="26"/>
        </w:rPr>
        <w:t xml:space="preserve">vigente a la fecha en que se emitió el acto; </w:t>
      </w:r>
      <w:r w:rsidR="00903116" w:rsidRPr="00B21428">
        <w:rPr>
          <w:rFonts w:ascii="Calibri" w:hAnsi="Calibri"/>
          <w:sz w:val="26"/>
        </w:rPr>
        <w:t xml:space="preserve">la </w:t>
      </w:r>
      <w:r w:rsidR="00903116" w:rsidRPr="00B21428">
        <w:rPr>
          <w:rFonts w:asciiTheme="minorHAnsi" w:hAnsiTheme="minorHAnsi" w:cstheme="minorHAnsi"/>
          <w:sz w:val="26"/>
          <w:szCs w:val="26"/>
          <w:lang w:val="es-MX" w:eastAsia="en-US"/>
        </w:rPr>
        <w:t>Direcci</w:t>
      </w:r>
      <w:r w:rsidR="00416238" w:rsidRPr="00B21428">
        <w:rPr>
          <w:rFonts w:asciiTheme="minorHAnsi" w:hAnsiTheme="minorHAnsi" w:cstheme="minorHAnsi"/>
          <w:sz w:val="26"/>
          <w:szCs w:val="26"/>
          <w:lang w:val="es-MX" w:eastAsia="en-US"/>
        </w:rPr>
        <w:t>ón de Impuestos Inmobiliarios t</w:t>
      </w:r>
      <w:r w:rsidR="00903116" w:rsidRPr="00B21428">
        <w:rPr>
          <w:rFonts w:asciiTheme="minorHAnsi" w:hAnsiTheme="minorHAnsi" w:cstheme="minorHAnsi"/>
          <w:sz w:val="26"/>
          <w:szCs w:val="26"/>
          <w:lang w:val="es-MX" w:eastAsia="en-US"/>
        </w:rPr>
        <w:t>en</w:t>
      </w:r>
      <w:r w:rsidR="00416238" w:rsidRPr="00B21428">
        <w:rPr>
          <w:rFonts w:asciiTheme="minorHAnsi" w:hAnsiTheme="minorHAnsi" w:cstheme="minorHAnsi"/>
          <w:sz w:val="26"/>
          <w:szCs w:val="26"/>
          <w:lang w:val="es-MX" w:eastAsia="en-US"/>
        </w:rPr>
        <w:t>ía</w:t>
      </w:r>
      <w:r w:rsidR="00903116" w:rsidRPr="00B21428">
        <w:rPr>
          <w:rFonts w:asciiTheme="minorHAnsi" w:hAnsiTheme="minorHAnsi" w:cstheme="minorHAnsi"/>
          <w:sz w:val="26"/>
          <w:szCs w:val="26"/>
          <w:lang w:val="es-MX" w:eastAsia="en-US"/>
        </w:rPr>
        <w:t xml:space="preserve"> la</w:t>
      </w:r>
      <w:r w:rsidR="00416238" w:rsidRPr="00B21428">
        <w:rPr>
          <w:rFonts w:asciiTheme="minorHAnsi" w:hAnsiTheme="minorHAnsi" w:cstheme="minorHAnsi"/>
          <w:sz w:val="26"/>
          <w:szCs w:val="26"/>
          <w:lang w:val="es-MX" w:eastAsia="en-US"/>
        </w:rPr>
        <w:t xml:space="preserve"> atribució</w:t>
      </w:r>
      <w:r w:rsidR="00903116" w:rsidRPr="00B21428">
        <w:rPr>
          <w:rFonts w:asciiTheme="minorHAnsi" w:hAnsiTheme="minorHAnsi" w:cstheme="minorHAnsi"/>
          <w:sz w:val="26"/>
          <w:szCs w:val="26"/>
          <w:lang w:val="es-MX" w:eastAsia="en-US"/>
        </w:rPr>
        <w:t>n</w:t>
      </w:r>
      <w:r w:rsidR="00416238" w:rsidRPr="00B21428">
        <w:rPr>
          <w:rFonts w:asciiTheme="minorHAnsi" w:hAnsiTheme="minorHAnsi" w:cstheme="minorHAnsi"/>
          <w:sz w:val="26"/>
          <w:szCs w:val="26"/>
          <w:lang w:val="es-MX" w:eastAsia="en-US"/>
        </w:rPr>
        <w:t xml:space="preserve"> de g</w:t>
      </w:r>
      <w:r w:rsidR="00903116" w:rsidRPr="00B21428">
        <w:rPr>
          <w:rFonts w:asciiTheme="minorHAnsi" w:hAnsiTheme="minorHAnsi" w:cstheme="minorHAnsi"/>
          <w:sz w:val="26"/>
          <w:szCs w:val="26"/>
          <w:lang w:val="es-MX" w:eastAsia="en-US"/>
        </w:rPr>
        <w:t>enerar la determinación y liquidación de las contribuciones a la propiedad inmobiliaria de a</w:t>
      </w:r>
      <w:r w:rsidR="00416238" w:rsidRPr="00B21428">
        <w:rPr>
          <w:rFonts w:asciiTheme="minorHAnsi" w:hAnsiTheme="minorHAnsi" w:cstheme="minorHAnsi"/>
          <w:sz w:val="26"/>
          <w:szCs w:val="26"/>
          <w:lang w:val="es-MX" w:eastAsia="en-US"/>
        </w:rPr>
        <w:t>cuerdo a la legislación vigente. . . . . . . . . . . . . . . . . . . . . . . . . . . .</w:t>
      </w:r>
      <w:r w:rsidRPr="00B21428">
        <w:rPr>
          <w:rFonts w:ascii="Calibri" w:hAnsi="Calibri"/>
          <w:sz w:val="26"/>
        </w:rPr>
        <w:t xml:space="preserve"> </w:t>
      </w:r>
      <w:r w:rsidRPr="00B21428">
        <w:rPr>
          <w:rFonts w:ascii="Calibri" w:hAnsi="Calibri" w:cs="Calibri"/>
          <w:b/>
          <w:i/>
          <w:sz w:val="26"/>
          <w:szCs w:val="26"/>
        </w:rPr>
        <w:t xml:space="preserve"> </w:t>
      </w:r>
      <w:r w:rsidR="00464D5D" w:rsidRPr="00B21428">
        <w:rPr>
          <w:rFonts w:ascii="Calibri" w:hAnsi="Calibri" w:cs="Calibri"/>
          <w:b/>
          <w:i/>
          <w:sz w:val="26"/>
          <w:szCs w:val="26"/>
        </w:rPr>
        <w:t xml:space="preserve"> </w:t>
      </w:r>
    </w:p>
    <w:p w:rsidR="00FA0E66" w:rsidRPr="00B21428" w:rsidRDefault="00FA0E66" w:rsidP="00E16D36">
      <w:pPr>
        <w:pStyle w:val="Sangra2detindependiente"/>
        <w:spacing w:line="276" w:lineRule="auto"/>
        <w:ind w:left="0"/>
        <w:jc w:val="both"/>
        <w:rPr>
          <w:rFonts w:ascii="Calibri" w:hAnsi="Calibri"/>
          <w:sz w:val="20"/>
          <w:szCs w:val="20"/>
        </w:rPr>
      </w:pPr>
      <w:r w:rsidRPr="00B21428">
        <w:rPr>
          <w:rFonts w:ascii="Calibri" w:hAnsi="Calibri" w:cs="Calibri"/>
          <w:sz w:val="20"/>
          <w:szCs w:val="20"/>
        </w:rPr>
        <w:t xml:space="preserve">                                                                                                                                               </w:t>
      </w:r>
    </w:p>
    <w:p w:rsidR="00FA0E66" w:rsidRPr="00B21428" w:rsidRDefault="00FA0E66" w:rsidP="00FA0E66">
      <w:pPr>
        <w:pStyle w:val="Ttulo1"/>
        <w:ind w:firstLine="708"/>
        <w:jc w:val="both"/>
        <w:rPr>
          <w:rFonts w:ascii="Calibri" w:hAnsi="Calibri" w:cs="Calibri"/>
          <w:b w:val="0"/>
          <w:i w:val="0"/>
          <w:sz w:val="26"/>
          <w:szCs w:val="26"/>
        </w:rPr>
      </w:pPr>
      <w:r w:rsidRPr="00B21428">
        <w:rPr>
          <w:rFonts w:ascii="Calibri" w:hAnsi="Calibri"/>
          <w:b w:val="0"/>
          <w:i w:val="0"/>
          <w:sz w:val="26"/>
          <w:szCs w:val="27"/>
        </w:rPr>
        <w:t>Así pues, de los conceptos de impugnación esgrimido</w:t>
      </w:r>
      <w:r w:rsidRPr="00B21428">
        <w:rPr>
          <w:rFonts w:ascii="Calibri" w:hAnsi="Calibri"/>
          <w:b w:val="0"/>
          <w:i w:val="0"/>
          <w:sz w:val="26"/>
        </w:rPr>
        <w:t xml:space="preserve">s, este Juzgador se avocará al estudio del concepto que se considera trascendental para emitir la presente resolución, como lo es el señalado como </w:t>
      </w:r>
      <w:r w:rsidR="00903116" w:rsidRPr="00B21428">
        <w:rPr>
          <w:rFonts w:ascii="Calibri" w:hAnsi="Calibri"/>
          <w:i w:val="0"/>
          <w:sz w:val="26"/>
        </w:rPr>
        <w:t>tercero</w:t>
      </w:r>
      <w:r w:rsidRPr="00B21428">
        <w:rPr>
          <w:rFonts w:ascii="Calibri" w:hAnsi="Calibri"/>
          <w:b w:val="0"/>
          <w:i w:val="0"/>
          <w:sz w:val="26"/>
        </w:rPr>
        <w:t xml:space="preserve">; sin necesidad de transcribirlo en su totalidad; </w:t>
      </w:r>
      <w:r w:rsidR="00A52801" w:rsidRPr="00B21428">
        <w:rPr>
          <w:rFonts w:ascii="Calibri" w:hAnsi="Calibri"/>
          <w:b w:val="0"/>
          <w:i w:val="0"/>
          <w:sz w:val="26"/>
        </w:rPr>
        <w:t xml:space="preserve">así como tampoco los restantes, </w:t>
      </w:r>
      <w:r w:rsidRPr="00B21428">
        <w:rPr>
          <w:rFonts w:ascii="Calibri" w:hAnsi="Calibri"/>
          <w:b w:val="0"/>
          <w:i w:val="0"/>
          <w:sz w:val="26"/>
        </w:rPr>
        <w:t xml:space="preserve">sirviendo para ello el criterio sostenido por la Suprema Corte de Justicia de la Nación, en la siguiente Jurisprudencia: . . . . </w:t>
      </w:r>
      <w:r w:rsidRPr="00B21428">
        <w:rPr>
          <w:rFonts w:ascii="Calibri" w:hAnsi="Calibri" w:cs="Calibri"/>
          <w:b w:val="0"/>
          <w:i w:val="0"/>
          <w:sz w:val="26"/>
          <w:szCs w:val="26"/>
        </w:rPr>
        <w:t xml:space="preserve">. . . . </w:t>
      </w:r>
      <w:r w:rsidR="00A52801" w:rsidRPr="00B21428">
        <w:rPr>
          <w:rFonts w:ascii="Calibri" w:hAnsi="Calibri"/>
          <w:bCs w:val="0"/>
          <w:iCs w:val="0"/>
          <w:sz w:val="26"/>
          <w:szCs w:val="26"/>
        </w:rPr>
        <w:t xml:space="preserve">. . . . . . . . . . . . . . . . . . . . . . . . . . . . . . . . . . . . . . . . . . . . . </w:t>
      </w:r>
    </w:p>
    <w:p w:rsidR="00FA0E66" w:rsidRPr="00B21428" w:rsidRDefault="00FA0E66" w:rsidP="00FA0E66">
      <w:pPr>
        <w:jc w:val="both"/>
        <w:rPr>
          <w:rFonts w:ascii="Calibri" w:hAnsi="Calibri"/>
          <w:sz w:val="26"/>
          <w:lang w:val="es-MX"/>
        </w:rPr>
      </w:pPr>
    </w:p>
    <w:p w:rsidR="00FA0E66" w:rsidRPr="00B21428" w:rsidRDefault="00FA0E66" w:rsidP="00FA0E66">
      <w:pPr>
        <w:ind w:firstLine="708"/>
        <w:jc w:val="both"/>
        <w:rPr>
          <w:rFonts w:ascii="Calibri" w:hAnsi="Calibri"/>
          <w:i/>
          <w:iCs/>
          <w:sz w:val="26"/>
          <w:szCs w:val="26"/>
        </w:rPr>
      </w:pPr>
      <w:r w:rsidRPr="00B21428">
        <w:rPr>
          <w:rFonts w:ascii="Calibri" w:hAnsi="Calibri"/>
          <w:b/>
          <w:i/>
          <w:iCs/>
          <w:sz w:val="26"/>
          <w:szCs w:val="26"/>
        </w:rPr>
        <w:t>“CONCEPTOS DE VIOLACIÓN. EL JUEZ NO ESTÁ OBLIGADO A TRANSCRIBIRLOS.</w:t>
      </w:r>
      <w:r w:rsidRPr="00B21428">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B21428">
        <w:rPr>
          <w:rFonts w:ascii="Calibri" w:hAnsi="Calibri"/>
          <w:bCs/>
          <w:i/>
          <w:iCs/>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B21428">
        <w:rPr>
          <w:rFonts w:ascii="Calibri" w:hAnsi="Calibri"/>
          <w:bCs/>
          <w:i/>
          <w:iCs/>
          <w:szCs w:val="27"/>
        </w:rPr>
        <w:t xml:space="preserve"> </w:t>
      </w:r>
      <w:r w:rsidRPr="00B21428">
        <w:rPr>
          <w:rFonts w:ascii="Calibri" w:hAnsi="Calibri"/>
          <w:bCs/>
          <w:i/>
          <w:iCs/>
          <w:sz w:val="20"/>
          <w:szCs w:val="20"/>
        </w:rPr>
        <w:t>S</w:t>
      </w:r>
      <w:r w:rsidRPr="00B21428">
        <w:rPr>
          <w:rFonts w:ascii="Calibri" w:hAnsi="Calibri"/>
          <w:bCs/>
          <w:sz w:val="20"/>
          <w:szCs w:val="20"/>
        </w:rPr>
        <w:t xml:space="preserve">EGUNDO TRIBUNAL COLEGIADO DEL SEXTO CIRCUITO. No. Registro: 196,477. Jurisprudencia, Materia(s): Común, Novena Época, Instancia: Tribunales Colegiados de Circuito, Fuente: Semanario Judicial de la </w:t>
      </w:r>
      <w:r w:rsidRPr="00B21428">
        <w:rPr>
          <w:rFonts w:ascii="Calibri" w:hAnsi="Calibri" w:cs="David Transparent"/>
          <w:bCs/>
          <w:sz w:val="20"/>
          <w:szCs w:val="20"/>
        </w:rPr>
        <w:t>Federación</w:t>
      </w:r>
      <w:r w:rsidRPr="00B21428">
        <w:rPr>
          <w:rFonts w:ascii="Calibri" w:hAnsi="Calibri"/>
          <w:bCs/>
          <w:sz w:val="20"/>
          <w:szCs w:val="20"/>
        </w:rPr>
        <w:t xml:space="preserve"> y su Gaceta. VII, </w:t>
      </w:r>
      <w:proofErr w:type="gramStart"/>
      <w:r w:rsidRPr="00B21428">
        <w:rPr>
          <w:rFonts w:ascii="Calibri" w:hAnsi="Calibri"/>
          <w:bCs/>
          <w:sz w:val="20"/>
          <w:szCs w:val="20"/>
        </w:rPr>
        <w:t>Abril</w:t>
      </w:r>
      <w:proofErr w:type="gramEnd"/>
      <w:r w:rsidRPr="00B21428">
        <w:rPr>
          <w:rFonts w:ascii="Calibri" w:hAnsi="Calibri"/>
          <w:bCs/>
          <w:sz w:val="20"/>
          <w:szCs w:val="20"/>
        </w:rPr>
        <w:t xml:space="preserve"> de 1998, Tesis: VI.2o. J/129. Página: 599</w:t>
      </w:r>
      <w:r w:rsidRPr="00B21428">
        <w:rPr>
          <w:rFonts w:ascii="Calibri" w:hAnsi="Calibri"/>
          <w:bCs/>
          <w:szCs w:val="27"/>
        </w:rPr>
        <w:t xml:space="preserve">. . . . </w:t>
      </w:r>
    </w:p>
    <w:p w:rsidR="00FA0E66" w:rsidRPr="00B21428" w:rsidRDefault="00FA0E66" w:rsidP="00FA0E66">
      <w:pPr>
        <w:pStyle w:val="Textoindependiente"/>
        <w:ind w:firstLine="720"/>
        <w:rPr>
          <w:rFonts w:ascii="Calibri" w:hAnsi="Calibri" w:cs="Calibri"/>
          <w:sz w:val="26"/>
          <w:szCs w:val="26"/>
        </w:rPr>
      </w:pPr>
    </w:p>
    <w:p w:rsidR="00FA0E66" w:rsidRPr="00B21428" w:rsidRDefault="00FA0E66" w:rsidP="00FA0E66">
      <w:pPr>
        <w:pStyle w:val="Textoindependiente"/>
        <w:rPr>
          <w:rFonts w:ascii="Calibri" w:hAnsi="Calibri" w:cs="Calibri"/>
          <w:sz w:val="26"/>
          <w:szCs w:val="26"/>
        </w:rPr>
      </w:pPr>
      <w:r w:rsidRPr="00B21428">
        <w:rPr>
          <w:rFonts w:ascii="Calibri" w:hAnsi="Calibri" w:cs="Calibri"/>
          <w:sz w:val="26"/>
          <w:szCs w:val="26"/>
        </w:rPr>
        <w:tab/>
        <w:t xml:space="preserve">Así las cosas, en el </w:t>
      </w:r>
      <w:r w:rsidR="00F467A4" w:rsidRPr="00B21428">
        <w:rPr>
          <w:rFonts w:ascii="Calibri" w:hAnsi="Calibri" w:cs="Calibri"/>
          <w:sz w:val="26"/>
          <w:szCs w:val="26"/>
        </w:rPr>
        <w:t>tercer</w:t>
      </w:r>
      <w:r w:rsidRPr="00B21428">
        <w:rPr>
          <w:rFonts w:ascii="Calibri" w:hAnsi="Calibri" w:cs="Calibri"/>
          <w:sz w:val="26"/>
          <w:szCs w:val="26"/>
        </w:rPr>
        <w:t xml:space="preserve"> concepto de impugnación </w:t>
      </w:r>
      <w:r w:rsidR="00F467A4" w:rsidRPr="00B21428">
        <w:rPr>
          <w:rFonts w:ascii="Calibri" w:hAnsi="Calibri" w:cs="Calibri"/>
          <w:sz w:val="26"/>
          <w:szCs w:val="26"/>
        </w:rPr>
        <w:t xml:space="preserve">(foja 12 doce del expediente), </w:t>
      </w:r>
      <w:r w:rsidRPr="00B21428">
        <w:rPr>
          <w:rFonts w:ascii="Calibri" w:hAnsi="Calibri" w:cs="Calibri"/>
          <w:sz w:val="26"/>
          <w:szCs w:val="26"/>
        </w:rPr>
        <w:t>el impetrante expresó: “</w:t>
      </w:r>
      <w:r w:rsidRPr="00B21428">
        <w:rPr>
          <w:rFonts w:ascii="Calibri" w:hAnsi="Calibri" w:cs="Calibri"/>
          <w:i/>
          <w:sz w:val="26"/>
          <w:szCs w:val="26"/>
        </w:rPr>
        <w:t>T</w:t>
      </w:r>
      <w:r w:rsidR="00F467A4" w:rsidRPr="00B21428">
        <w:rPr>
          <w:rFonts w:ascii="Calibri" w:hAnsi="Calibri" w:cs="Calibri"/>
          <w:i/>
          <w:sz w:val="26"/>
          <w:szCs w:val="26"/>
        </w:rPr>
        <w:t>ERCER</w:t>
      </w:r>
      <w:r w:rsidRPr="00B21428">
        <w:rPr>
          <w:rFonts w:ascii="Calibri" w:hAnsi="Calibri" w:cs="Calibri"/>
          <w:i/>
          <w:sz w:val="26"/>
          <w:szCs w:val="26"/>
        </w:rPr>
        <w:t xml:space="preserve">O.- </w:t>
      </w:r>
      <w:r w:rsidR="00F467A4" w:rsidRPr="00B21428">
        <w:rPr>
          <w:rFonts w:ascii="Calibri" w:hAnsi="Calibri" w:cs="Calibri"/>
          <w:i/>
          <w:sz w:val="26"/>
          <w:szCs w:val="26"/>
        </w:rPr>
        <w:t>Los actos impugnados</w:t>
      </w:r>
      <w:proofErr w:type="gramStart"/>
      <w:r w:rsidR="00F467A4" w:rsidRPr="00B21428">
        <w:rPr>
          <w:rFonts w:ascii="Calibri" w:hAnsi="Calibri" w:cs="Calibri"/>
          <w:i/>
          <w:sz w:val="26"/>
          <w:szCs w:val="26"/>
        </w:rPr>
        <w:t>….</w:t>
      </w:r>
      <w:proofErr w:type="gramEnd"/>
      <w:r w:rsidR="00F467A4" w:rsidRPr="00B21428">
        <w:rPr>
          <w:rFonts w:ascii="Calibri" w:hAnsi="Calibri" w:cs="Calibri"/>
          <w:i/>
          <w:sz w:val="26"/>
          <w:szCs w:val="26"/>
        </w:rPr>
        <w:t xml:space="preserve"> Violan en mi perjuicio</w:t>
      </w:r>
      <w:proofErr w:type="gramStart"/>
      <w:r w:rsidR="00F467A4" w:rsidRPr="00B21428">
        <w:rPr>
          <w:rFonts w:ascii="Calibri" w:hAnsi="Calibri" w:cs="Calibri"/>
          <w:i/>
          <w:sz w:val="26"/>
          <w:szCs w:val="26"/>
        </w:rPr>
        <w:t>….</w:t>
      </w:r>
      <w:proofErr w:type="gramEnd"/>
      <w:r w:rsidR="00F467A4" w:rsidRPr="00B21428">
        <w:rPr>
          <w:rFonts w:ascii="Calibri" w:hAnsi="Calibri" w:cs="Calibri"/>
          <w:i/>
          <w:sz w:val="26"/>
          <w:szCs w:val="26"/>
        </w:rPr>
        <w:t xml:space="preserve"> En relación con la fracción VI, del artículo 137 del Código de Procedimiento y Justicia Administrativa</w:t>
      </w:r>
      <w:proofErr w:type="gramStart"/>
      <w:r w:rsidR="00F467A4" w:rsidRPr="00B21428">
        <w:rPr>
          <w:rFonts w:ascii="Calibri" w:hAnsi="Calibri" w:cs="Calibri"/>
          <w:i/>
          <w:sz w:val="26"/>
          <w:szCs w:val="26"/>
        </w:rPr>
        <w:t>….</w:t>
      </w:r>
      <w:proofErr w:type="gramEnd"/>
      <w:r w:rsidR="00F467A4" w:rsidRPr="00B21428">
        <w:rPr>
          <w:rFonts w:ascii="Calibri" w:hAnsi="Calibri" w:cs="Calibri"/>
          <w:i/>
          <w:sz w:val="26"/>
          <w:szCs w:val="26"/>
        </w:rPr>
        <w:t xml:space="preserve"> Ninguno de los</w:t>
      </w:r>
      <w:proofErr w:type="gramStart"/>
      <w:r w:rsidR="00F467A4" w:rsidRPr="00B21428">
        <w:rPr>
          <w:rFonts w:ascii="Calibri" w:hAnsi="Calibri" w:cs="Calibri"/>
          <w:i/>
          <w:sz w:val="26"/>
          <w:szCs w:val="26"/>
        </w:rPr>
        <w:t>….</w:t>
      </w:r>
      <w:proofErr w:type="gramEnd"/>
      <w:r w:rsidR="00F467A4" w:rsidRPr="00B21428">
        <w:rPr>
          <w:rFonts w:ascii="Calibri" w:hAnsi="Calibri" w:cs="Calibri"/>
          <w:i/>
          <w:sz w:val="26"/>
          <w:szCs w:val="26"/>
        </w:rPr>
        <w:t xml:space="preserve"> Anteriores</w:t>
      </w:r>
      <w:proofErr w:type="gramStart"/>
      <w:r w:rsidR="00F467A4" w:rsidRPr="00B21428">
        <w:rPr>
          <w:rFonts w:ascii="Calibri" w:hAnsi="Calibri" w:cs="Calibri"/>
          <w:i/>
          <w:sz w:val="26"/>
          <w:szCs w:val="26"/>
        </w:rPr>
        <w:t>….</w:t>
      </w:r>
      <w:proofErr w:type="gramEnd"/>
      <w:r w:rsidR="00F467A4" w:rsidRPr="00B21428">
        <w:rPr>
          <w:rFonts w:ascii="Calibri" w:hAnsi="Calibri" w:cs="Calibri"/>
          <w:i/>
          <w:sz w:val="26"/>
          <w:szCs w:val="26"/>
        </w:rPr>
        <w:t xml:space="preserve"> Se encuentran debidamente fundado y motivado… ni establece las acciones inmediatas que generaron las acciones inmediatas que generaron los actos impugnados… ni siquiera se menciona a que multa se refiere</w:t>
      </w:r>
      <w:proofErr w:type="gramStart"/>
      <w:r w:rsidR="00F467A4" w:rsidRPr="00B21428">
        <w:rPr>
          <w:rFonts w:ascii="Calibri" w:hAnsi="Calibri" w:cs="Calibri"/>
          <w:i/>
          <w:sz w:val="26"/>
          <w:szCs w:val="26"/>
        </w:rPr>
        <w:t>….</w:t>
      </w:r>
      <w:proofErr w:type="gramEnd"/>
      <w:r w:rsidR="00F467A4" w:rsidRPr="00B21428">
        <w:rPr>
          <w:rFonts w:ascii="Calibri" w:hAnsi="Calibri" w:cs="Calibri"/>
          <w:i/>
          <w:sz w:val="26"/>
          <w:szCs w:val="26"/>
        </w:rPr>
        <w:t xml:space="preserve"> Ni tampoco se justifica porqué se establecen cada una de las cantidades plasmadas en la determinación…..</w:t>
      </w:r>
      <w:proofErr w:type="gramStart"/>
      <w:r w:rsidR="00F467A4" w:rsidRPr="00B21428">
        <w:rPr>
          <w:rFonts w:ascii="Calibri" w:hAnsi="Calibri" w:cs="Calibri"/>
          <w:i/>
          <w:sz w:val="26"/>
          <w:szCs w:val="26"/>
        </w:rPr>
        <w:t>”</w:t>
      </w:r>
      <w:proofErr w:type="gramEnd"/>
      <w:r w:rsidR="00F467A4" w:rsidRPr="00B21428">
        <w:rPr>
          <w:rFonts w:ascii="Calibri" w:hAnsi="Calibri" w:cs="Calibri"/>
          <w:i/>
          <w:sz w:val="26"/>
          <w:szCs w:val="26"/>
        </w:rPr>
        <w:t xml:space="preserve"> . . . . .</w:t>
      </w:r>
      <w:r w:rsidRPr="00B21428">
        <w:rPr>
          <w:rFonts w:ascii="Calibri" w:hAnsi="Calibri" w:cs="Calibri"/>
          <w:i/>
          <w:sz w:val="26"/>
          <w:szCs w:val="26"/>
        </w:rPr>
        <w:t xml:space="preserve"> . . . . . . . . . . . . . . . . . . . . . . . . . . . . . . . . . . . . . . . . . . . . . . .</w:t>
      </w:r>
    </w:p>
    <w:p w:rsidR="00FA0E66" w:rsidRPr="00B21428" w:rsidRDefault="00FA0E66" w:rsidP="00FA0E66">
      <w:pPr>
        <w:pStyle w:val="Textoindependiente"/>
        <w:rPr>
          <w:rFonts w:ascii="Calibri" w:hAnsi="Calibri"/>
          <w:sz w:val="26"/>
          <w:szCs w:val="27"/>
        </w:rPr>
      </w:pPr>
    </w:p>
    <w:p w:rsidR="00FA0E66" w:rsidRPr="00B21428" w:rsidRDefault="00FA0E66" w:rsidP="00FA0E66">
      <w:pPr>
        <w:pStyle w:val="Textoindependiente"/>
        <w:ind w:firstLine="708"/>
        <w:rPr>
          <w:rFonts w:ascii="Calibri" w:hAnsi="Calibri"/>
          <w:sz w:val="26"/>
          <w:szCs w:val="27"/>
        </w:rPr>
      </w:pPr>
      <w:r w:rsidRPr="00B21428">
        <w:rPr>
          <w:rFonts w:ascii="Calibri" w:hAnsi="Calibri"/>
          <w:sz w:val="26"/>
          <w:szCs w:val="27"/>
        </w:rPr>
        <w:t>Por su parte las autoridades demandadas, sostuvieron la legalidad de</w:t>
      </w:r>
      <w:r w:rsidR="00AA581F" w:rsidRPr="00B21428">
        <w:rPr>
          <w:rFonts w:ascii="Calibri" w:hAnsi="Calibri"/>
          <w:sz w:val="26"/>
          <w:szCs w:val="27"/>
        </w:rPr>
        <w:t xml:space="preserve"> </w:t>
      </w:r>
      <w:r w:rsidRPr="00B21428">
        <w:rPr>
          <w:rFonts w:ascii="Calibri" w:hAnsi="Calibri"/>
          <w:sz w:val="26"/>
          <w:szCs w:val="27"/>
        </w:rPr>
        <w:t>l</w:t>
      </w:r>
      <w:r w:rsidR="00AA581F" w:rsidRPr="00B21428">
        <w:rPr>
          <w:rFonts w:ascii="Calibri" w:hAnsi="Calibri"/>
          <w:sz w:val="26"/>
          <w:szCs w:val="27"/>
        </w:rPr>
        <w:t>a</w:t>
      </w:r>
      <w:r w:rsidRPr="00B21428">
        <w:rPr>
          <w:rFonts w:ascii="Calibri" w:hAnsi="Calibri"/>
          <w:sz w:val="26"/>
          <w:szCs w:val="27"/>
        </w:rPr>
        <w:t xml:space="preserve"> </w:t>
      </w:r>
      <w:r w:rsidR="00AA581F" w:rsidRPr="00B21428">
        <w:rPr>
          <w:rFonts w:ascii="Calibri" w:hAnsi="Calibri"/>
          <w:sz w:val="26"/>
          <w:szCs w:val="27"/>
        </w:rPr>
        <w:t>determinación del impuesto sobre la división de inmuebles generada</w:t>
      </w:r>
      <w:proofErr w:type="gramStart"/>
      <w:r w:rsidRPr="00B21428">
        <w:rPr>
          <w:rFonts w:ascii="Calibri" w:hAnsi="Calibri"/>
          <w:sz w:val="26"/>
          <w:szCs w:val="27"/>
        </w:rPr>
        <w:t>. . . . . .</w:t>
      </w:r>
      <w:r w:rsidR="00AA581F" w:rsidRPr="00B21428">
        <w:rPr>
          <w:rFonts w:ascii="Calibri" w:hAnsi="Calibri"/>
          <w:sz w:val="26"/>
          <w:szCs w:val="27"/>
        </w:rPr>
        <w:t xml:space="preserve"> . .</w:t>
      </w:r>
      <w:proofErr w:type="gramEnd"/>
      <w:r w:rsidR="00AA581F" w:rsidRPr="00B21428">
        <w:rPr>
          <w:rFonts w:ascii="Calibri" w:hAnsi="Calibri"/>
          <w:sz w:val="26"/>
          <w:szCs w:val="27"/>
        </w:rPr>
        <w:t xml:space="preserve"> .</w:t>
      </w:r>
      <w:r w:rsidRPr="00B21428">
        <w:rPr>
          <w:rFonts w:ascii="Calibri" w:hAnsi="Calibri"/>
          <w:sz w:val="26"/>
          <w:szCs w:val="27"/>
        </w:rPr>
        <w:t xml:space="preserve"> </w:t>
      </w:r>
    </w:p>
    <w:p w:rsidR="00FA0E66" w:rsidRPr="00B21428" w:rsidRDefault="00FA0E66" w:rsidP="00FA0E66">
      <w:pPr>
        <w:pStyle w:val="Textoindependiente"/>
        <w:rPr>
          <w:rFonts w:ascii="Calibri" w:hAnsi="Calibri"/>
          <w:sz w:val="26"/>
          <w:szCs w:val="27"/>
        </w:rPr>
      </w:pPr>
    </w:p>
    <w:p w:rsidR="00AA581F" w:rsidRPr="00B21428" w:rsidRDefault="00FA0E66" w:rsidP="00FA0E66">
      <w:pPr>
        <w:pStyle w:val="Textoindependiente"/>
        <w:ind w:firstLine="708"/>
        <w:rPr>
          <w:rFonts w:ascii="Calibri" w:hAnsi="Calibri"/>
          <w:bCs/>
          <w:iCs/>
          <w:sz w:val="26"/>
          <w:szCs w:val="26"/>
        </w:rPr>
      </w:pPr>
      <w:r w:rsidRPr="00B21428">
        <w:rPr>
          <w:rFonts w:ascii="Calibri" w:hAnsi="Calibri" w:cs="Calibri"/>
          <w:sz w:val="26"/>
          <w:szCs w:val="26"/>
        </w:rPr>
        <w:t xml:space="preserve">Analizado que es lo argumentado por el actor en su escrito de demanda, lo expuesto por las autoridades demandadas en su escrito de contestación y las constancias que integran el presente proceso; </w:t>
      </w:r>
      <w:r w:rsidRPr="00B21428">
        <w:rPr>
          <w:rFonts w:ascii="Calibri" w:hAnsi="Calibri" w:cs="Arial"/>
          <w:sz w:val="26"/>
          <w:szCs w:val="26"/>
        </w:rPr>
        <w:t xml:space="preserve">este Juzgador estima que es </w:t>
      </w:r>
      <w:r w:rsidRPr="00B21428">
        <w:rPr>
          <w:rFonts w:ascii="Calibri" w:hAnsi="Calibri" w:cs="Arial"/>
          <w:b/>
          <w:bCs/>
          <w:sz w:val="26"/>
          <w:szCs w:val="26"/>
        </w:rPr>
        <w:t>fundado</w:t>
      </w:r>
      <w:r w:rsidRPr="00B21428">
        <w:rPr>
          <w:rFonts w:ascii="Calibri" w:hAnsi="Calibri" w:cs="Arial"/>
          <w:sz w:val="26"/>
          <w:szCs w:val="26"/>
        </w:rPr>
        <w:t xml:space="preserve"> el concepto de impugnación que se examina; porque e</w:t>
      </w:r>
      <w:r w:rsidR="00AA581F" w:rsidRPr="00B21428">
        <w:rPr>
          <w:rFonts w:ascii="Calibri" w:hAnsi="Calibri" w:cs="Arial"/>
          <w:sz w:val="26"/>
          <w:szCs w:val="26"/>
        </w:rPr>
        <w:t>n efecto,</w:t>
      </w:r>
      <w:r w:rsidR="009D72DD" w:rsidRPr="00B21428">
        <w:rPr>
          <w:rFonts w:ascii="Calibri" w:hAnsi="Calibri" w:cs="Arial"/>
          <w:sz w:val="26"/>
          <w:szCs w:val="26"/>
        </w:rPr>
        <w:t xml:space="preserve"> </w:t>
      </w:r>
      <w:r w:rsidR="00423A00" w:rsidRPr="00B21428">
        <w:rPr>
          <w:rFonts w:ascii="Calibri" w:hAnsi="Calibri" w:cs="Arial"/>
          <w:sz w:val="26"/>
          <w:szCs w:val="26"/>
        </w:rPr>
        <w:t xml:space="preserve">la Directora de Impuestos Inmobiliarios </w:t>
      </w:r>
      <w:r w:rsidR="00642980" w:rsidRPr="00B21428">
        <w:rPr>
          <w:rFonts w:ascii="Calibri" w:hAnsi="Calibri" w:cs="Arial"/>
          <w:sz w:val="26"/>
          <w:szCs w:val="26"/>
        </w:rPr>
        <w:t xml:space="preserve">no motivó correctamente la determinación y liquidación del impuesto sobre división y lotificación de inmuebles a que hizo referencia en el oficio número </w:t>
      </w:r>
      <w:r w:rsidR="00642980" w:rsidRPr="00B21428">
        <w:rPr>
          <w:rFonts w:ascii="Calibri" w:hAnsi="Calibri"/>
          <w:bCs/>
          <w:sz w:val="26"/>
          <w:szCs w:val="27"/>
        </w:rPr>
        <w:t xml:space="preserve">TML/DGI/13672/2016 de fecha 29 veintinueve de julio del año 2016 dos mil dieciséis, en la que se incluyeron recargos, multa y gastos de ejecución, en total por la cantidad de $119,100.69 (ciento diecinueve mil cien pesos 69/100 Moneda Nacional), respecto del bien inmueble de la fracción número 1 uno, del predio San José del Refugio, hoy Bulevar Atotonilco número 933 novecientos noventa y tres de la colonia San José el Alto (pro) fracciones de San Juan Bautista de esta ciudad; pues </w:t>
      </w:r>
      <w:r w:rsidR="004D1BB5" w:rsidRPr="00B21428">
        <w:rPr>
          <w:rFonts w:ascii="Calibri" w:hAnsi="Calibri"/>
          <w:bCs/>
          <w:sz w:val="26"/>
          <w:szCs w:val="27"/>
        </w:rPr>
        <w:t xml:space="preserve">la autoridad demandada fue muy escueta en cuanto a la motivación de dicha determinación, pues en el segundo punto de los antecedentes, solo refirió que derivado de la presentación del acto de división presentado bajo la Escritura Pública número 5,254 cinco mil doscientos cincuenta y cuatro, de fecha 23 veintitrés de diciembre del año 2009 dos mil nueve, tirada ante la fe del Notario Público número 88 ochenta y ocho en legal ejercicio en este municipio, Licenciado Ponciano Frausto Ornelas, </w:t>
      </w:r>
      <w:r w:rsidR="00E415C5" w:rsidRPr="00B21428">
        <w:rPr>
          <w:rFonts w:ascii="Calibri" w:hAnsi="Calibri"/>
          <w:bCs/>
          <w:sz w:val="26"/>
          <w:szCs w:val="27"/>
        </w:rPr>
        <w:t>se desprend</w:t>
      </w:r>
      <w:r w:rsidR="00370FA4" w:rsidRPr="00B21428">
        <w:rPr>
          <w:rFonts w:ascii="Calibri" w:hAnsi="Calibri"/>
          <w:bCs/>
          <w:sz w:val="26"/>
          <w:szCs w:val="27"/>
        </w:rPr>
        <w:t>ía que existía</w:t>
      </w:r>
      <w:r w:rsidR="00E415C5" w:rsidRPr="00B21428">
        <w:rPr>
          <w:rFonts w:ascii="Calibri" w:hAnsi="Calibri"/>
          <w:bCs/>
          <w:sz w:val="26"/>
          <w:szCs w:val="27"/>
        </w:rPr>
        <w:t>n dos ventas de la superficie del inmueble objeto de la división, una de 1,244.76 m</w:t>
      </w:r>
      <w:r w:rsidR="00E415C5" w:rsidRPr="00B21428">
        <w:rPr>
          <w:rFonts w:ascii="Calibri" w:hAnsi="Calibri"/>
          <w:bCs/>
          <w:sz w:val="26"/>
          <w:szCs w:val="27"/>
          <w:vertAlign w:val="superscript"/>
        </w:rPr>
        <w:t>2</w:t>
      </w:r>
      <w:r w:rsidR="00E415C5" w:rsidRPr="00B21428">
        <w:rPr>
          <w:rFonts w:ascii="Calibri" w:hAnsi="Calibri"/>
          <w:bCs/>
          <w:sz w:val="26"/>
          <w:szCs w:val="27"/>
        </w:rPr>
        <w:t xml:space="preserve"> un mil doscientos cuarenta y cuatro punto setenta y se</w:t>
      </w:r>
      <w:r w:rsidR="00C2776C" w:rsidRPr="00B21428">
        <w:rPr>
          <w:rFonts w:ascii="Calibri" w:hAnsi="Calibri"/>
          <w:bCs/>
          <w:sz w:val="26"/>
          <w:szCs w:val="27"/>
        </w:rPr>
        <w:t xml:space="preserve">is metros cuadrados, y otra de </w:t>
      </w:r>
      <w:r w:rsidR="00E415C5" w:rsidRPr="00B21428">
        <w:rPr>
          <w:rFonts w:ascii="Calibri" w:hAnsi="Calibri"/>
          <w:bCs/>
          <w:sz w:val="26"/>
          <w:szCs w:val="27"/>
        </w:rPr>
        <w:t>947.37 m</w:t>
      </w:r>
      <w:r w:rsidR="00E415C5" w:rsidRPr="00B21428">
        <w:rPr>
          <w:rFonts w:ascii="Calibri" w:hAnsi="Calibri"/>
          <w:bCs/>
          <w:sz w:val="26"/>
          <w:szCs w:val="27"/>
          <w:vertAlign w:val="superscript"/>
        </w:rPr>
        <w:t>2</w:t>
      </w:r>
      <w:r w:rsidR="00E415C5" w:rsidRPr="00B21428">
        <w:rPr>
          <w:rFonts w:ascii="Calibri" w:hAnsi="Calibri"/>
          <w:bCs/>
          <w:sz w:val="26"/>
          <w:szCs w:val="27"/>
        </w:rPr>
        <w:t xml:space="preserve"> novecientos cuarenta y siete punto treinta y siete metros cuadrados, por lo que solamente le restaban al inmueble 8,006.37 m</w:t>
      </w:r>
      <w:r w:rsidR="00E415C5" w:rsidRPr="00B21428">
        <w:rPr>
          <w:rFonts w:ascii="Calibri" w:hAnsi="Calibri"/>
          <w:bCs/>
          <w:sz w:val="26"/>
          <w:szCs w:val="27"/>
          <w:vertAlign w:val="superscript"/>
        </w:rPr>
        <w:t>2</w:t>
      </w:r>
      <w:r w:rsidR="00E415C5" w:rsidRPr="00B21428">
        <w:rPr>
          <w:rFonts w:ascii="Calibri" w:hAnsi="Calibri"/>
          <w:bCs/>
          <w:sz w:val="26"/>
          <w:szCs w:val="27"/>
        </w:rPr>
        <w:t xml:space="preserve"> ocho mil seis punto treinta y siete metros cuadrados; habiéndose autorizado por la Dirección General de Desarrollo Urbano una fracción a dividir con una superficie de 1,240.09 m</w:t>
      </w:r>
      <w:r w:rsidR="00E415C5" w:rsidRPr="00B21428">
        <w:rPr>
          <w:rFonts w:ascii="Calibri" w:hAnsi="Calibri"/>
          <w:bCs/>
          <w:sz w:val="26"/>
          <w:szCs w:val="27"/>
          <w:vertAlign w:val="superscript"/>
        </w:rPr>
        <w:t>2</w:t>
      </w:r>
      <w:r w:rsidR="00E415C5" w:rsidRPr="00B21428">
        <w:rPr>
          <w:rFonts w:ascii="Calibri" w:hAnsi="Calibri"/>
          <w:bCs/>
          <w:sz w:val="26"/>
          <w:szCs w:val="27"/>
        </w:rPr>
        <w:t xml:space="preserve"> un mil doscientos cuarenta punto cero nueve metros cuadrados. .</w:t>
      </w:r>
      <w:r w:rsidR="00370FA4" w:rsidRPr="00B21428">
        <w:rPr>
          <w:rFonts w:ascii="Calibri" w:hAnsi="Calibri"/>
          <w:bCs/>
          <w:iCs/>
          <w:sz w:val="26"/>
          <w:szCs w:val="26"/>
        </w:rPr>
        <w:t xml:space="preserve"> .</w:t>
      </w:r>
    </w:p>
    <w:p w:rsidR="00370FA4" w:rsidRPr="00B21428" w:rsidRDefault="00370FA4" w:rsidP="00FA0E66">
      <w:pPr>
        <w:pStyle w:val="Textoindependiente"/>
        <w:ind w:firstLine="708"/>
        <w:rPr>
          <w:rFonts w:ascii="Calibri" w:hAnsi="Calibri" w:cs="Arial"/>
          <w:sz w:val="26"/>
          <w:szCs w:val="26"/>
        </w:rPr>
      </w:pPr>
    </w:p>
    <w:p w:rsidR="00370FA4" w:rsidRPr="00B21428" w:rsidRDefault="00E415C5" w:rsidP="00370FA4">
      <w:pPr>
        <w:pStyle w:val="Textoindependiente"/>
        <w:ind w:firstLine="708"/>
        <w:rPr>
          <w:rFonts w:ascii="Calibri" w:hAnsi="Calibri"/>
          <w:bCs/>
          <w:sz w:val="26"/>
          <w:szCs w:val="27"/>
        </w:rPr>
      </w:pPr>
      <w:r w:rsidRPr="00B21428">
        <w:rPr>
          <w:rFonts w:ascii="Calibri" w:hAnsi="Calibri" w:cs="Arial"/>
          <w:sz w:val="26"/>
          <w:szCs w:val="26"/>
        </w:rPr>
        <w:t>Pero esa redacción resulta poco clara a efecto de determinar: ¿</w:t>
      </w:r>
      <w:r w:rsidR="00704BA4" w:rsidRPr="00B21428">
        <w:rPr>
          <w:rFonts w:ascii="Calibri" w:hAnsi="Calibri" w:cs="Arial"/>
          <w:sz w:val="26"/>
          <w:szCs w:val="26"/>
        </w:rPr>
        <w:t>Cuál</w:t>
      </w:r>
      <w:r w:rsidRPr="00B21428">
        <w:rPr>
          <w:rFonts w:ascii="Calibri" w:hAnsi="Calibri" w:cs="Arial"/>
          <w:sz w:val="26"/>
          <w:szCs w:val="26"/>
        </w:rPr>
        <w:t xml:space="preserve"> fue la superficie respecto de la que se omitió presentar la declaración del impuesto respectivo?, </w:t>
      </w:r>
      <w:r w:rsidR="00AD609B" w:rsidRPr="00B21428">
        <w:rPr>
          <w:rFonts w:ascii="Calibri" w:hAnsi="Calibri" w:cs="Arial"/>
          <w:sz w:val="26"/>
          <w:szCs w:val="26"/>
        </w:rPr>
        <w:t xml:space="preserve">¿Se refiere a la suma de las dos superficies mencionadas, </w:t>
      </w:r>
      <w:proofErr w:type="gramStart"/>
      <w:r w:rsidR="00AD609B" w:rsidRPr="00B21428">
        <w:rPr>
          <w:rFonts w:ascii="Calibri" w:hAnsi="Calibri" w:cs="Arial"/>
          <w:sz w:val="26"/>
          <w:szCs w:val="26"/>
        </w:rPr>
        <w:t xml:space="preserve">de </w:t>
      </w:r>
      <w:r w:rsidRPr="00B21428">
        <w:rPr>
          <w:rFonts w:ascii="Calibri" w:hAnsi="Calibri" w:cs="Arial"/>
          <w:sz w:val="26"/>
          <w:szCs w:val="26"/>
        </w:rPr>
        <w:t xml:space="preserve"> </w:t>
      </w:r>
      <w:r w:rsidR="00AD609B" w:rsidRPr="00B21428">
        <w:rPr>
          <w:rFonts w:ascii="Calibri" w:hAnsi="Calibri"/>
          <w:bCs/>
          <w:sz w:val="26"/>
          <w:szCs w:val="27"/>
        </w:rPr>
        <w:t>1,244.76</w:t>
      </w:r>
      <w:proofErr w:type="gramEnd"/>
      <w:r w:rsidR="00AD609B" w:rsidRPr="00B21428">
        <w:rPr>
          <w:rFonts w:ascii="Calibri" w:hAnsi="Calibri"/>
          <w:bCs/>
          <w:sz w:val="26"/>
          <w:szCs w:val="27"/>
        </w:rPr>
        <w:t xml:space="preserve"> m</w:t>
      </w:r>
      <w:r w:rsidR="00AD609B" w:rsidRPr="00B21428">
        <w:rPr>
          <w:rFonts w:ascii="Calibri" w:hAnsi="Calibri"/>
          <w:bCs/>
          <w:sz w:val="26"/>
          <w:szCs w:val="27"/>
          <w:vertAlign w:val="superscript"/>
        </w:rPr>
        <w:t>2</w:t>
      </w:r>
      <w:r w:rsidR="00AD609B" w:rsidRPr="00B21428">
        <w:rPr>
          <w:rFonts w:ascii="Calibri" w:hAnsi="Calibri"/>
          <w:bCs/>
          <w:sz w:val="26"/>
          <w:szCs w:val="27"/>
        </w:rPr>
        <w:t xml:space="preserve"> un mil doscientos cuarenta y cuatro punto setenta y seis metros cuadrados, y de $947.37 m2; novecientos cuarenta y siete punto treinta y siete metros cuadrados? No siendo precisa en cuanto a la superficie de la que se omitió presentar la declaración respectiva; así como tampoco es precisa la autoridad demandada en el capítulo respectivo a las obligaciones omitidas, en cuanto a este respecto, ya que solo señaló que en base a los antecedentes, el</w:t>
      </w:r>
      <w:r w:rsidR="00370FA4" w:rsidRPr="00B21428">
        <w:rPr>
          <w:rFonts w:ascii="Calibri" w:hAnsi="Calibri"/>
          <w:bCs/>
          <w:sz w:val="26"/>
          <w:szCs w:val="27"/>
        </w:rPr>
        <w:t xml:space="preserve"> </w:t>
      </w:r>
      <w:r w:rsidR="00AD609B" w:rsidRPr="00B21428">
        <w:rPr>
          <w:rFonts w:ascii="Calibri" w:hAnsi="Calibri"/>
          <w:bCs/>
          <w:sz w:val="26"/>
          <w:szCs w:val="27"/>
        </w:rPr>
        <w:t xml:space="preserve">ciudadano </w:t>
      </w:r>
      <w:r w:rsidR="00B21428" w:rsidRPr="00B21428">
        <w:rPr>
          <w:rFonts w:asciiTheme="minorHAnsi" w:hAnsiTheme="minorHAnsi" w:cs="Calibri"/>
          <w:sz w:val="26"/>
          <w:szCs w:val="26"/>
        </w:rPr>
        <w:t>(…)</w:t>
      </w:r>
      <w:r w:rsidR="00B21428" w:rsidRPr="00B21428">
        <w:rPr>
          <w:rFonts w:asciiTheme="minorHAnsi" w:hAnsiTheme="minorHAnsi" w:cs="Calibri"/>
          <w:sz w:val="26"/>
          <w:szCs w:val="26"/>
        </w:rPr>
        <w:t xml:space="preserve"> </w:t>
      </w:r>
      <w:r w:rsidR="00370FA4" w:rsidRPr="00B21428">
        <w:rPr>
          <w:rFonts w:ascii="Calibri" w:hAnsi="Calibri"/>
          <w:bCs/>
          <w:sz w:val="26"/>
          <w:szCs w:val="27"/>
        </w:rPr>
        <w:t xml:space="preserve">se convierte </w:t>
      </w:r>
      <w:r w:rsidR="00AD609B" w:rsidRPr="00B21428">
        <w:rPr>
          <w:rFonts w:ascii="Calibri" w:hAnsi="Calibri"/>
          <w:bCs/>
          <w:sz w:val="26"/>
          <w:szCs w:val="27"/>
        </w:rPr>
        <w:t>en sujeto pasivo del impuesto de divis</w:t>
      </w:r>
      <w:r w:rsidR="00370FA4" w:rsidRPr="00B21428">
        <w:rPr>
          <w:rFonts w:ascii="Calibri" w:hAnsi="Calibri"/>
          <w:bCs/>
          <w:sz w:val="26"/>
          <w:szCs w:val="27"/>
        </w:rPr>
        <w:t>ión. Asimismo tampoco se explicó</w:t>
      </w:r>
      <w:r w:rsidR="00AD609B" w:rsidRPr="00B21428">
        <w:rPr>
          <w:rFonts w:ascii="Calibri" w:hAnsi="Calibri"/>
          <w:bCs/>
          <w:sz w:val="26"/>
          <w:szCs w:val="27"/>
        </w:rPr>
        <w:t xml:space="preserve"> en el apartado de “</w:t>
      </w:r>
      <w:r w:rsidR="00AD609B" w:rsidRPr="00B21428">
        <w:rPr>
          <w:rFonts w:ascii="Calibri" w:hAnsi="Calibri"/>
          <w:bCs/>
          <w:i/>
          <w:sz w:val="26"/>
          <w:szCs w:val="27"/>
        </w:rPr>
        <w:t>liquidación del crédito fiscal”</w:t>
      </w:r>
      <w:r w:rsidR="00AD609B" w:rsidRPr="00B21428">
        <w:rPr>
          <w:rFonts w:ascii="Calibri" w:hAnsi="Calibri"/>
          <w:bCs/>
          <w:sz w:val="26"/>
          <w:szCs w:val="27"/>
        </w:rPr>
        <w:t xml:space="preserve"> porqué se señaló como valor de la fracción o fracciones del inmueble que s</w:t>
      </w:r>
      <w:r w:rsidR="00704BA4" w:rsidRPr="00B21428">
        <w:rPr>
          <w:rFonts w:ascii="Calibri" w:hAnsi="Calibri"/>
          <w:bCs/>
          <w:sz w:val="26"/>
          <w:szCs w:val="27"/>
        </w:rPr>
        <w:t>e escinde, en la cantidad de $7’</w:t>
      </w:r>
      <w:r w:rsidR="00AD609B" w:rsidRPr="00B21428">
        <w:rPr>
          <w:rFonts w:ascii="Calibri" w:hAnsi="Calibri"/>
          <w:bCs/>
          <w:sz w:val="26"/>
          <w:szCs w:val="27"/>
        </w:rPr>
        <w:t>764,663.00 (Siete millones setecientos sesenta y cuatro mil seiscientos sesenta y tres pesos 00/100 Moneda Nacional), la que parece ser excesiva</w:t>
      </w:r>
      <w:r w:rsidR="00370FA4" w:rsidRPr="00B21428">
        <w:rPr>
          <w:rFonts w:ascii="Calibri" w:hAnsi="Calibri"/>
          <w:bCs/>
          <w:sz w:val="26"/>
          <w:szCs w:val="27"/>
        </w:rPr>
        <w:t>,</w:t>
      </w:r>
      <w:r w:rsidR="00AD609B" w:rsidRPr="00B21428">
        <w:rPr>
          <w:rFonts w:ascii="Calibri" w:hAnsi="Calibri"/>
          <w:bCs/>
          <w:sz w:val="26"/>
          <w:szCs w:val="27"/>
        </w:rPr>
        <w:t xml:space="preserve"> tomando en cuenta que el valor de la fracción escindida </w:t>
      </w:r>
      <w:r w:rsidR="004857D7" w:rsidRPr="00B21428">
        <w:rPr>
          <w:rFonts w:ascii="Calibri" w:hAnsi="Calibri"/>
          <w:bCs/>
          <w:sz w:val="26"/>
          <w:szCs w:val="27"/>
        </w:rPr>
        <w:t>en el a</w:t>
      </w:r>
      <w:r w:rsidR="00704BA4" w:rsidRPr="00B21428">
        <w:rPr>
          <w:rFonts w:ascii="Calibri" w:hAnsi="Calibri"/>
          <w:bCs/>
          <w:sz w:val="26"/>
          <w:szCs w:val="27"/>
        </w:rPr>
        <w:t>ño 2010 dos mil diez, fue de $1’</w:t>
      </w:r>
      <w:r w:rsidR="004857D7" w:rsidRPr="00B21428">
        <w:rPr>
          <w:rFonts w:ascii="Calibri" w:hAnsi="Calibri"/>
          <w:bCs/>
          <w:sz w:val="26"/>
          <w:szCs w:val="27"/>
        </w:rPr>
        <w:t xml:space="preserve">459,047.40 (Un millón cuatrocientos </w:t>
      </w:r>
    </w:p>
    <w:p w:rsidR="00370FA4" w:rsidRPr="00B21428" w:rsidRDefault="00370FA4" w:rsidP="00370FA4">
      <w:pPr>
        <w:pStyle w:val="Textoindependiente"/>
        <w:ind w:firstLine="708"/>
        <w:jc w:val="right"/>
        <w:rPr>
          <w:rFonts w:ascii="Calibri" w:hAnsi="Calibri"/>
          <w:b/>
          <w:bCs/>
          <w:sz w:val="26"/>
          <w:szCs w:val="27"/>
        </w:rPr>
      </w:pPr>
      <w:r w:rsidRPr="00B21428">
        <w:rPr>
          <w:rFonts w:ascii="Calibri" w:hAnsi="Calibri"/>
          <w:b/>
          <w:bCs/>
          <w:sz w:val="26"/>
          <w:szCs w:val="27"/>
        </w:rPr>
        <w:t>Expediente número 0900/2016-JN</w:t>
      </w:r>
    </w:p>
    <w:p w:rsidR="00370FA4" w:rsidRPr="00B21428" w:rsidRDefault="00370FA4" w:rsidP="00370FA4">
      <w:pPr>
        <w:pStyle w:val="Textoindependiente"/>
        <w:ind w:firstLine="708"/>
        <w:rPr>
          <w:rFonts w:ascii="Calibri" w:hAnsi="Calibri"/>
          <w:bCs/>
          <w:sz w:val="26"/>
          <w:szCs w:val="27"/>
        </w:rPr>
      </w:pPr>
    </w:p>
    <w:p w:rsidR="00E415C5" w:rsidRPr="00B21428" w:rsidRDefault="004857D7" w:rsidP="00370FA4">
      <w:pPr>
        <w:pStyle w:val="Textoindependiente"/>
        <w:rPr>
          <w:rFonts w:ascii="Calibri" w:hAnsi="Calibri"/>
          <w:bCs/>
          <w:sz w:val="26"/>
          <w:szCs w:val="27"/>
        </w:rPr>
      </w:pPr>
      <w:r w:rsidRPr="00B21428">
        <w:rPr>
          <w:rFonts w:ascii="Calibri" w:hAnsi="Calibri"/>
          <w:bCs/>
          <w:sz w:val="26"/>
          <w:szCs w:val="27"/>
        </w:rPr>
        <w:lastRenderedPageBreak/>
        <w:t>cincuenta y nueve mil cuarenta y siete pesos 40/100 Moneda Nacional) y era una superficie de 1,240.09 m2; (Un mil doscientos cuarenta punto cero nueve metros cuadrados), visible en la declaración para el pago del impuesto sobre traslación de dominio y en el avalúo fiscal, a fojas 50 cincuenta a la 52 cincuenta y dos del expediente</w:t>
      </w:r>
      <w:r w:rsidR="00372165" w:rsidRPr="00B21428">
        <w:rPr>
          <w:rFonts w:ascii="Calibri" w:hAnsi="Calibri"/>
          <w:bCs/>
          <w:sz w:val="26"/>
          <w:szCs w:val="27"/>
        </w:rPr>
        <w:t>; lo que incumple lo dispuesto en el artículo 188 de la Ley de Hacienda para los Municipios del Estado de Guanajuato, que esta</w:t>
      </w:r>
      <w:r w:rsidR="00FF2749" w:rsidRPr="00B21428">
        <w:rPr>
          <w:rFonts w:ascii="Calibri" w:hAnsi="Calibri"/>
          <w:bCs/>
          <w:sz w:val="26"/>
          <w:szCs w:val="27"/>
        </w:rPr>
        <w:t>blece claramente que el impuest</w:t>
      </w:r>
      <w:r w:rsidR="00372165" w:rsidRPr="00B21428">
        <w:rPr>
          <w:rFonts w:ascii="Calibri" w:hAnsi="Calibri"/>
          <w:bCs/>
          <w:sz w:val="26"/>
          <w:szCs w:val="27"/>
        </w:rPr>
        <w:t>o debe fijarse</w:t>
      </w:r>
      <w:r w:rsidR="00FF2749" w:rsidRPr="00B21428">
        <w:rPr>
          <w:rFonts w:ascii="Calibri" w:hAnsi="Calibri"/>
          <w:bCs/>
          <w:sz w:val="26"/>
          <w:szCs w:val="27"/>
        </w:rPr>
        <w:t xml:space="preserve"> sobre el valor de la fracción escindida del bien inmueble objeto de la división</w:t>
      </w:r>
      <w:r w:rsidR="00372165" w:rsidRPr="00B21428">
        <w:rPr>
          <w:rFonts w:ascii="Calibri" w:hAnsi="Calibri"/>
          <w:bCs/>
          <w:sz w:val="26"/>
          <w:szCs w:val="27"/>
        </w:rPr>
        <w:t xml:space="preserve"> </w:t>
      </w:r>
      <w:r w:rsidRPr="00B21428">
        <w:rPr>
          <w:rFonts w:ascii="Calibri" w:hAnsi="Calibri"/>
          <w:bCs/>
          <w:sz w:val="26"/>
          <w:szCs w:val="27"/>
        </w:rPr>
        <w:t>.</w:t>
      </w:r>
      <w:r w:rsidR="00AD609B" w:rsidRPr="00B21428">
        <w:rPr>
          <w:rFonts w:ascii="Calibri" w:hAnsi="Calibri"/>
          <w:bCs/>
          <w:sz w:val="26"/>
          <w:szCs w:val="27"/>
        </w:rPr>
        <w:t xml:space="preserve"> </w:t>
      </w:r>
      <w:r w:rsidRPr="00B21428">
        <w:rPr>
          <w:rFonts w:ascii="Calibri" w:hAnsi="Calibri"/>
          <w:bCs/>
          <w:sz w:val="26"/>
          <w:szCs w:val="27"/>
        </w:rPr>
        <w:t>. . . . . . . . . . . . . . . . . . . . . . . . . . . . . . . . .</w:t>
      </w:r>
    </w:p>
    <w:p w:rsidR="005A5229" w:rsidRPr="00B21428" w:rsidRDefault="005A5229" w:rsidP="005A5229">
      <w:pPr>
        <w:pStyle w:val="Textoindependiente"/>
        <w:rPr>
          <w:rFonts w:ascii="Calibri" w:hAnsi="Calibri" w:cs="Arial"/>
          <w:sz w:val="26"/>
          <w:szCs w:val="26"/>
        </w:rPr>
      </w:pPr>
    </w:p>
    <w:p w:rsidR="00FF2749" w:rsidRPr="00B21428" w:rsidRDefault="00FF2749" w:rsidP="005A5229">
      <w:pPr>
        <w:pStyle w:val="Textoindependiente"/>
        <w:rPr>
          <w:rFonts w:ascii="Calibri" w:hAnsi="Calibri" w:cs="Arial"/>
          <w:sz w:val="26"/>
          <w:szCs w:val="26"/>
        </w:rPr>
      </w:pPr>
      <w:r w:rsidRPr="00B21428">
        <w:rPr>
          <w:rFonts w:ascii="Calibri" w:hAnsi="Calibri" w:cs="Arial"/>
          <w:sz w:val="26"/>
          <w:szCs w:val="26"/>
        </w:rPr>
        <w:tab/>
        <w:t xml:space="preserve">Sin que haya precisado entonces, como le dio valor a la fracción escindida, esto es, si ordenó la realización de un avalúo, o de </w:t>
      </w:r>
      <w:r w:rsidR="00373074" w:rsidRPr="00B21428">
        <w:rPr>
          <w:rFonts w:ascii="Calibri" w:hAnsi="Calibri" w:cs="Arial"/>
          <w:sz w:val="26"/>
          <w:szCs w:val="26"/>
        </w:rPr>
        <w:t>qué</w:t>
      </w:r>
      <w:r w:rsidRPr="00B21428">
        <w:rPr>
          <w:rFonts w:ascii="Calibri" w:hAnsi="Calibri" w:cs="Arial"/>
          <w:sz w:val="26"/>
          <w:szCs w:val="26"/>
        </w:rPr>
        <w:t xml:space="preserve"> manera obtuvo el valor, dato que no refirió la demandada en absoluto en el acto impugnado</w:t>
      </w:r>
      <w:proofErr w:type="gramStart"/>
      <w:r w:rsidRPr="00B21428">
        <w:rPr>
          <w:rFonts w:ascii="Calibri" w:hAnsi="Calibri" w:cs="Arial"/>
          <w:sz w:val="26"/>
          <w:szCs w:val="26"/>
        </w:rPr>
        <w:t>. . .</w:t>
      </w:r>
      <w:proofErr w:type="gramEnd"/>
    </w:p>
    <w:p w:rsidR="00FF2749" w:rsidRPr="00B21428" w:rsidRDefault="00FF2749" w:rsidP="005A5229">
      <w:pPr>
        <w:pStyle w:val="Textoindependiente"/>
        <w:rPr>
          <w:rFonts w:ascii="Calibri" w:hAnsi="Calibri" w:cs="Arial"/>
          <w:sz w:val="26"/>
          <w:szCs w:val="26"/>
        </w:rPr>
      </w:pPr>
    </w:p>
    <w:p w:rsidR="00194525" w:rsidRPr="00B21428" w:rsidRDefault="005A5229" w:rsidP="00FA0E66">
      <w:pPr>
        <w:pStyle w:val="Textoindependiente"/>
        <w:ind w:firstLine="708"/>
        <w:rPr>
          <w:rFonts w:ascii="Calibri" w:hAnsi="Calibri" w:cs="Arial"/>
          <w:sz w:val="26"/>
          <w:szCs w:val="26"/>
        </w:rPr>
      </w:pPr>
      <w:r w:rsidRPr="00B21428">
        <w:rPr>
          <w:rFonts w:ascii="Calibri" w:hAnsi="Calibri" w:cs="Arial"/>
          <w:sz w:val="26"/>
          <w:szCs w:val="26"/>
        </w:rPr>
        <w:t xml:space="preserve">De la misma manera, tampoco se circunstanció debidamente dicha determinación y liquidación del crédito fiscal, ya que no se dijo </w:t>
      </w:r>
      <w:r w:rsidR="00FF2749" w:rsidRPr="00B21428">
        <w:rPr>
          <w:rFonts w:ascii="Calibri" w:hAnsi="Calibri" w:cs="Arial"/>
          <w:sz w:val="26"/>
          <w:szCs w:val="26"/>
        </w:rPr>
        <w:t xml:space="preserve">por la autoridad determinadora </w:t>
      </w:r>
      <w:r w:rsidRPr="00B21428">
        <w:rPr>
          <w:rFonts w:ascii="Calibri" w:hAnsi="Calibri" w:cs="Arial"/>
          <w:sz w:val="26"/>
          <w:szCs w:val="26"/>
        </w:rPr>
        <w:t>porqué se fijaron los recargos, las multas y los gastos de ejecución en</w:t>
      </w:r>
      <w:r w:rsidR="00372165" w:rsidRPr="00B21428">
        <w:rPr>
          <w:rFonts w:ascii="Calibri" w:hAnsi="Calibri" w:cs="Arial"/>
          <w:sz w:val="26"/>
          <w:szCs w:val="26"/>
        </w:rPr>
        <w:t xml:space="preserve"> los montos </w:t>
      </w:r>
      <w:r w:rsidR="00FF2749" w:rsidRPr="00B21428">
        <w:rPr>
          <w:rFonts w:ascii="Calibri" w:hAnsi="Calibri" w:cs="Arial"/>
          <w:sz w:val="26"/>
          <w:szCs w:val="26"/>
        </w:rPr>
        <w:t xml:space="preserve">señalados, </w:t>
      </w:r>
      <w:r w:rsidR="00372165" w:rsidRPr="00B21428">
        <w:rPr>
          <w:rFonts w:ascii="Calibri" w:hAnsi="Calibri" w:cs="Arial"/>
          <w:sz w:val="26"/>
          <w:szCs w:val="26"/>
        </w:rPr>
        <w:t>pues</w:t>
      </w:r>
      <w:r w:rsidR="00FF2749" w:rsidRPr="00B21428">
        <w:rPr>
          <w:rFonts w:ascii="Calibri" w:hAnsi="Calibri" w:cs="Arial"/>
          <w:sz w:val="26"/>
          <w:szCs w:val="26"/>
        </w:rPr>
        <w:t xml:space="preserve"> </w:t>
      </w:r>
      <w:r w:rsidR="00194525" w:rsidRPr="00B21428">
        <w:rPr>
          <w:rFonts w:ascii="Calibri" w:hAnsi="Calibri" w:cs="Arial"/>
          <w:sz w:val="26"/>
          <w:szCs w:val="26"/>
        </w:rPr>
        <w:t>no se hicieron los cálculos</w:t>
      </w:r>
      <w:r w:rsidR="00B70708" w:rsidRPr="00B21428">
        <w:rPr>
          <w:rFonts w:ascii="Calibri" w:hAnsi="Calibri" w:cs="Arial"/>
          <w:sz w:val="26"/>
          <w:szCs w:val="26"/>
        </w:rPr>
        <w:t xml:space="preserve"> y</w:t>
      </w:r>
      <w:r w:rsidR="00194525" w:rsidRPr="00B21428">
        <w:rPr>
          <w:rFonts w:ascii="Calibri" w:hAnsi="Calibri" w:cs="Arial"/>
          <w:sz w:val="26"/>
          <w:szCs w:val="26"/>
        </w:rPr>
        <w:t xml:space="preserve"> operaciones aritméticas que procedían a efe</w:t>
      </w:r>
      <w:r w:rsidR="00B70708" w:rsidRPr="00B21428">
        <w:rPr>
          <w:rFonts w:ascii="Calibri" w:hAnsi="Calibri" w:cs="Arial"/>
          <w:sz w:val="26"/>
          <w:szCs w:val="26"/>
        </w:rPr>
        <w:t>cto de determinar dichos montos;</w:t>
      </w:r>
      <w:r w:rsidR="00194525" w:rsidRPr="00B21428">
        <w:rPr>
          <w:rFonts w:ascii="Calibri" w:hAnsi="Calibri" w:cs="Arial"/>
          <w:sz w:val="26"/>
          <w:szCs w:val="26"/>
        </w:rPr>
        <w:t xml:space="preserve"> los que aparecen súbitamente en la determinación, siendo que la autoridad demandada debe motivar adecuadamente la fijación de los mismos y </w:t>
      </w:r>
      <w:r w:rsidR="00B70708" w:rsidRPr="00B21428">
        <w:rPr>
          <w:rFonts w:ascii="Calibri" w:hAnsi="Calibri" w:cs="Arial"/>
          <w:sz w:val="26"/>
          <w:szCs w:val="26"/>
        </w:rPr>
        <w:t>la manera en que</w:t>
      </w:r>
      <w:r w:rsidR="00194525" w:rsidRPr="00B21428">
        <w:rPr>
          <w:rFonts w:ascii="Calibri" w:hAnsi="Calibri" w:cs="Arial"/>
          <w:sz w:val="26"/>
          <w:szCs w:val="26"/>
        </w:rPr>
        <w:t xml:space="preserve"> se g</w:t>
      </w:r>
      <w:r w:rsidR="00B70708" w:rsidRPr="00B21428">
        <w:rPr>
          <w:rFonts w:ascii="Calibri" w:hAnsi="Calibri" w:cs="Arial"/>
          <w:sz w:val="26"/>
          <w:szCs w:val="26"/>
        </w:rPr>
        <w:t>estaron;</w:t>
      </w:r>
      <w:r w:rsidR="00194525" w:rsidRPr="00B21428">
        <w:rPr>
          <w:rFonts w:ascii="Calibri" w:hAnsi="Calibri" w:cs="Arial"/>
          <w:sz w:val="26"/>
          <w:szCs w:val="26"/>
        </w:rPr>
        <w:t xml:space="preserve"> lo que</w:t>
      </w:r>
      <w:r w:rsidR="0008290F" w:rsidRPr="00B21428">
        <w:rPr>
          <w:rFonts w:ascii="Calibri" w:hAnsi="Calibri" w:cs="Arial"/>
          <w:sz w:val="26"/>
          <w:szCs w:val="26"/>
        </w:rPr>
        <w:t>, como se advierte,</w:t>
      </w:r>
      <w:r w:rsidR="00194525" w:rsidRPr="00B21428">
        <w:rPr>
          <w:rFonts w:ascii="Calibri" w:hAnsi="Calibri" w:cs="Arial"/>
          <w:sz w:val="26"/>
          <w:szCs w:val="26"/>
        </w:rPr>
        <w:t xml:space="preserve"> no se hizo de manera alguna</w:t>
      </w:r>
      <w:r w:rsidR="0008290F" w:rsidRPr="00B21428">
        <w:rPr>
          <w:rFonts w:ascii="Calibri" w:hAnsi="Calibri" w:cs="Arial"/>
          <w:sz w:val="26"/>
          <w:szCs w:val="26"/>
        </w:rPr>
        <w:t xml:space="preserve"> en la determinación contenida en el </w:t>
      </w:r>
      <w:r w:rsidR="0008290F" w:rsidRPr="00B21428">
        <w:rPr>
          <w:rFonts w:ascii="Calibri" w:hAnsi="Calibri"/>
          <w:bCs/>
          <w:sz w:val="26"/>
          <w:szCs w:val="27"/>
        </w:rPr>
        <w:t>oficio número TML/DGI/13672/2016 de fecha 29 veintinueve de julio del año 2016 dos mil dieciséis, por la cantidad de $119,100.69 (ciento diecinueve mil cien pesos 69/100 Moneda Nacional), respecto del bien inmueble de la fracción número 1 uno, del predio San José del Refugio, hoy Bulevar Atotonilco número 933 novecientos noventa y tres de la colonia San José el Alto (pro) fracciones de San Juan Bautista de esta ciudad</w:t>
      </w:r>
      <w:r w:rsidR="00B70708" w:rsidRPr="00B21428">
        <w:rPr>
          <w:rFonts w:ascii="Calibri" w:hAnsi="Calibri" w:cs="Arial"/>
          <w:sz w:val="26"/>
          <w:szCs w:val="26"/>
        </w:rPr>
        <w:t xml:space="preserve">. . . . </w:t>
      </w:r>
      <w:r w:rsidR="0008290F" w:rsidRPr="00B21428">
        <w:rPr>
          <w:rFonts w:ascii="Calibri" w:hAnsi="Calibri" w:cs="Arial"/>
          <w:sz w:val="26"/>
          <w:szCs w:val="26"/>
        </w:rPr>
        <w:t xml:space="preserve"> </w:t>
      </w:r>
    </w:p>
    <w:p w:rsidR="00FF2749" w:rsidRPr="00B21428" w:rsidRDefault="00194525" w:rsidP="00FA0E66">
      <w:pPr>
        <w:pStyle w:val="Textoindependiente"/>
        <w:ind w:firstLine="708"/>
        <w:rPr>
          <w:rFonts w:ascii="Calibri" w:hAnsi="Calibri" w:cs="Arial"/>
          <w:sz w:val="26"/>
          <w:szCs w:val="26"/>
        </w:rPr>
      </w:pPr>
      <w:r w:rsidRPr="00B21428">
        <w:rPr>
          <w:rFonts w:ascii="Calibri" w:hAnsi="Calibri" w:cs="Arial"/>
          <w:sz w:val="26"/>
          <w:szCs w:val="26"/>
        </w:rPr>
        <w:t xml:space="preserve"> </w:t>
      </w:r>
      <w:r w:rsidR="00FF2749" w:rsidRPr="00B21428">
        <w:rPr>
          <w:rFonts w:ascii="Calibri" w:hAnsi="Calibri" w:cs="Arial"/>
          <w:sz w:val="26"/>
          <w:szCs w:val="26"/>
        </w:rPr>
        <w:t xml:space="preserve"> </w:t>
      </w:r>
    </w:p>
    <w:p w:rsidR="008B7CEB" w:rsidRPr="00B21428" w:rsidRDefault="0025755E" w:rsidP="008B7CEB">
      <w:pPr>
        <w:ind w:firstLine="708"/>
        <w:jc w:val="both"/>
        <w:rPr>
          <w:rFonts w:ascii="Calibri" w:hAnsi="Calibri"/>
          <w:sz w:val="26"/>
          <w:szCs w:val="26"/>
        </w:rPr>
      </w:pPr>
      <w:r w:rsidRPr="00B21428">
        <w:rPr>
          <w:rFonts w:ascii="Calibri" w:hAnsi="Calibri" w:cs="Arial"/>
          <w:sz w:val="26"/>
          <w:szCs w:val="26"/>
        </w:rPr>
        <w:t xml:space="preserve">Lo anterior tomando en consideración que </w:t>
      </w:r>
      <w:r w:rsidR="008B7CEB" w:rsidRPr="00B21428">
        <w:rPr>
          <w:rFonts w:ascii="Calibri" w:hAnsi="Calibri" w:cs="Arial"/>
          <w:sz w:val="26"/>
          <w:szCs w:val="26"/>
        </w:rPr>
        <w:t xml:space="preserve">por </w:t>
      </w:r>
      <w:r w:rsidR="008B7CEB" w:rsidRPr="00B21428">
        <w:rPr>
          <w:rFonts w:ascii="Calibri" w:hAnsi="Calibri" w:cs="Calibri"/>
          <w:sz w:val="26"/>
          <w:szCs w:val="26"/>
        </w:rPr>
        <w:t xml:space="preserve">fundamentación se entiende: </w:t>
      </w:r>
      <w:r w:rsidR="008B7CEB" w:rsidRPr="00B21428">
        <w:rPr>
          <w:rFonts w:ascii="Calibri" w:hAnsi="Calibri" w:cs="Calibri"/>
          <w:i/>
          <w:iCs/>
          <w:sz w:val="26"/>
          <w:szCs w:val="26"/>
        </w:rPr>
        <w:t>la expresión del precepto legal aplicable al caso concreto, señalando asimismo la fracción, inciso o párrafo en la que se encuentre contenida dicha norma</w:t>
      </w:r>
      <w:r w:rsidR="008B7CEB" w:rsidRPr="00B21428">
        <w:rPr>
          <w:rFonts w:ascii="Calibri" w:hAnsi="Calibri" w:cs="Calibri"/>
          <w:sz w:val="26"/>
          <w:szCs w:val="26"/>
        </w:rPr>
        <w:t xml:space="preserve">; y la motivación en: </w:t>
      </w:r>
      <w:r w:rsidR="008B7CEB" w:rsidRPr="00B21428">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008B7CEB" w:rsidRPr="00B21428">
        <w:rPr>
          <w:rFonts w:ascii="Calibri" w:hAnsi="Calibri" w:cs="Calibri"/>
          <w:sz w:val="26"/>
          <w:szCs w:val="26"/>
        </w:rPr>
        <w:t>luego entonces; en el caso que nos ocupa, a efecto de encontrarse la determinación y liquidación del crédito fiscal, cumpliendo con los requisitos formales, debió haberse expedido debidamente motivada, lo que como se ha destacado, no se hizo</w:t>
      </w:r>
      <w:r w:rsidR="008B7CEB" w:rsidRPr="00B21428">
        <w:rPr>
          <w:rFonts w:ascii="Calibri" w:hAnsi="Calibri"/>
          <w:sz w:val="26"/>
          <w:szCs w:val="26"/>
        </w:rPr>
        <w:t>. . . . . . . . . . . . . . . . . . . . . . . . .</w:t>
      </w:r>
    </w:p>
    <w:p w:rsidR="008B7CEB" w:rsidRPr="00B21428" w:rsidRDefault="008B7CEB" w:rsidP="008B7CEB">
      <w:pPr>
        <w:ind w:firstLine="708"/>
        <w:jc w:val="both"/>
        <w:rPr>
          <w:rFonts w:ascii="Calibri" w:hAnsi="Calibri"/>
          <w:sz w:val="26"/>
        </w:rPr>
      </w:pPr>
      <w:r w:rsidRPr="00B21428">
        <w:rPr>
          <w:rFonts w:ascii="Calibri" w:hAnsi="Calibri"/>
          <w:sz w:val="26"/>
        </w:rPr>
        <w:t xml:space="preserve"> </w:t>
      </w:r>
    </w:p>
    <w:p w:rsidR="008B7CEB" w:rsidRPr="00B21428" w:rsidRDefault="008B7CEB" w:rsidP="008B7CEB">
      <w:pPr>
        <w:ind w:firstLine="708"/>
        <w:jc w:val="both"/>
        <w:rPr>
          <w:rFonts w:ascii="Calibri" w:hAnsi="Calibri" w:cs="Courier New"/>
          <w:sz w:val="26"/>
          <w:szCs w:val="27"/>
        </w:rPr>
      </w:pPr>
      <w:r w:rsidRPr="00B21428">
        <w:rPr>
          <w:rFonts w:ascii="Calibri" w:hAnsi="Calibri" w:cs="Courier New"/>
          <w:sz w:val="26"/>
          <w:szCs w:val="27"/>
        </w:rPr>
        <w:t>Al caso resulta adaptable la tesis de Jurisprudencia siguiente: . . . . . . . . . .</w:t>
      </w:r>
    </w:p>
    <w:p w:rsidR="008B7CEB" w:rsidRPr="00B21428" w:rsidRDefault="008B7CEB" w:rsidP="008B7CEB">
      <w:pPr>
        <w:jc w:val="both"/>
        <w:rPr>
          <w:rFonts w:ascii="Calibri" w:hAnsi="Calibri"/>
          <w:sz w:val="26"/>
          <w:szCs w:val="27"/>
        </w:rPr>
      </w:pPr>
    </w:p>
    <w:p w:rsidR="00FA0E66" w:rsidRPr="00B21428" w:rsidRDefault="008B7CEB" w:rsidP="008B7CEB">
      <w:pPr>
        <w:ind w:firstLine="708"/>
        <w:jc w:val="both"/>
        <w:rPr>
          <w:rFonts w:ascii="Calibri" w:hAnsi="Calibri"/>
          <w:sz w:val="26"/>
          <w:szCs w:val="27"/>
        </w:rPr>
      </w:pPr>
      <w:r w:rsidRPr="00B21428">
        <w:rPr>
          <w:rFonts w:ascii="Calibri" w:hAnsi="Calibri"/>
          <w:b/>
          <w:bCs/>
          <w:i/>
          <w:iCs/>
          <w:sz w:val="26"/>
          <w:szCs w:val="27"/>
        </w:rPr>
        <w:t>“FUNDAMENTACION Y MOTIVACION</w:t>
      </w:r>
      <w:r w:rsidRPr="00B21428">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B21428">
        <w:rPr>
          <w:rFonts w:ascii="Calibri" w:hAnsi="Calibri"/>
          <w:i/>
          <w:iCs/>
          <w:sz w:val="22"/>
          <w:szCs w:val="22"/>
        </w:rPr>
        <w:t>N</w:t>
      </w:r>
      <w:r w:rsidRPr="00B21428">
        <w:rPr>
          <w:rFonts w:ascii="Calibri" w:hAnsi="Calibri"/>
          <w:sz w:val="22"/>
          <w:szCs w:val="22"/>
        </w:rPr>
        <w:t xml:space="preserve">o. de Registro: 203,143. Jurisprudencia. Materia(s): Común. Novena Época. Instancia: Tribunales </w:t>
      </w:r>
      <w:r w:rsidRPr="00B21428">
        <w:rPr>
          <w:rFonts w:ascii="Calibri" w:hAnsi="Calibri"/>
          <w:sz w:val="22"/>
          <w:szCs w:val="22"/>
        </w:rPr>
        <w:lastRenderedPageBreak/>
        <w:t>Colegiados de Circuito. Fuente: Semanario Judicial de la Federación y su Gaceta. Tomo: III, Marzo de 1996. Tesis: VI. 2o. J/43. Página: 769</w:t>
      </w:r>
      <w:r w:rsidRPr="00B21428">
        <w:rPr>
          <w:rFonts w:ascii="Calibri" w:hAnsi="Calibri"/>
          <w:sz w:val="26"/>
          <w:szCs w:val="27"/>
        </w:rPr>
        <w:t>. . . . . . . . . . . . . . . . . . . . . . . . . . . . . . . . . .</w:t>
      </w:r>
    </w:p>
    <w:p w:rsidR="008B7CEB" w:rsidRPr="00B21428" w:rsidRDefault="008B7CEB" w:rsidP="008B7CEB">
      <w:pPr>
        <w:jc w:val="both"/>
        <w:rPr>
          <w:rFonts w:ascii="Calibri" w:hAnsi="Calibri"/>
          <w:sz w:val="22"/>
          <w:szCs w:val="22"/>
        </w:rPr>
      </w:pPr>
    </w:p>
    <w:p w:rsidR="00FA0E66" w:rsidRPr="00B21428" w:rsidRDefault="00FA0E66" w:rsidP="00FA0E66">
      <w:pPr>
        <w:pStyle w:val="Textoindependiente"/>
        <w:ind w:firstLine="708"/>
        <w:rPr>
          <w:rFonts w:ascii="Calibri" w:hAnsi="Calibri"/>
          <w:sz w:val="26"/>
          <w:szCs w:val="27"/>
        </w:rPr>
      </w:pPr>
      <w:r w:rsidRPr="00B21428">
        <w:rPr>
          <w:rFonts w:ascii="Calibri" w:hAnsi="Calibri" w:cs="Arial"/>
          <w:sz w:val="26"/>
          <w:szCs w:val="26"/>
        </w:rPr>
        <w:t xml:space="preserve">Es por todo lo antes razonado y sustentado, que se considera </w:t>
      </w:r>
      <w:r w:rsidRPr="00B21428">
        <w:rPr>
          <w:rFonts w:ascii="Calibri" w:hAnsi="Calibri" w:cs="Arial"/>
          <w:b/>
          <w:sz w:val="26"/>
          <w:szCs w:val="26"/>
        </w:rPr>
        <w:t>fu</w:t>
      </w:r>
      <w:r w:rsidRPr="00B21428">
        <w:rPr>
          <w:rFonts w:ascii="Calibri" w:hAnsi="Calibri" w:cs="Arial"/>
          <w:b/>
          <w:bCs/>
          <w:sz w:val="26"/>
          <w:szCs w:val="26"/>
        </w:rPr>
        <w:t>ndado</w:t>
      </w:r>
      <w:r w:rsidRPr="00B21428">
        <w:rPr>
          <w:rFonts w:ascii="Calibri" w:hAnsi="Calibri" w:cs="Arial"/>
          <w:bCs/>
          <w:sz w:val="26"/>
          <w:szCs w:val="26"/>
        </w:rPr>
        <w:t xml:space="preserve"> </w:t>
      </w:r>
      <w:r w:rsidRPr="00B21428">
        <w:rPr>
          <w:rFonts w:ascii="Calibri" w:hAnsi="Calibri" w:cs="Arial"/>
          <w:sz w:val="26"/>
          <w:szCs w:val="26"/>
        </w:rPr>
        <w:t>lo argumentado por la parte actora en el concepto de impugnación en examen; por lo que se concluye que los actos impugnados consistentes en l</w:t>
      </w:r>
      <w:r w:rsidRPr="00B21428">
        <w:rPr>
          <w:rFonts w:ascii="Calibri" w:hAnsi="Calibri"/>
          <w:bCs/>
          <w:sz w:val="26"/>
          <w:szCs w:val="27"/>
        </w:rPr>
        <w:t xml:space="preserve">a </w:t>
      </w:r>
      <w:r w:rsidR="008B7CEB" w:rsidRPr="00B21428">
        <w:rPr>
          <w:rFonts w:ascii="Calibri" w:hAnsi="Calibri"/>
          <w:bCs/>
          <w:sz w:val="26"/>
          <w:szCs w:val="27"/>
        </w:rPr>
        <w:t xml:space="preserve">determinación y liquidación del crédito fiscal sobre el impuesto de división de un inmueble, contenida en el oficio número TML/DGI/13672/2016 de fecha 29 veintinueve de julio del año 2016 dos mil dieciséis,  en la que se incluyen recargos, multa y gastos de ejecución, en total por la cantidad de $119,100.69 (ciento diecinueve mil cien pesos 69/100 Moneda Nacional), respecto del bien inmueble de la fracción número 1 uno, del predio San José del Refugio, hoy Bulevar Atotonilco número 933 novecientos noventa y tres de la colonia San José el Alto (pro) fracciones de San Juan Bautista de esta ciudad; </w:t>
      </w:r>
      <w:r w:rsidR="008B7CEB" w:rsidRPr="00B21428">
        <w:rPr>
          <w:rFonts w:ascii="Calibri" w:hAnsi="Calibri" w:cs="Arial"/>
          <w:sz w:val="26"/>
          <w:szCs w:val="26"/>
        </w:rPr>
        <w:t xml:space="preserve">se encuentra deficientemente </w:t>
      </w:r>
      <w:r w:rsidRPr="00B21428">
        <w:rPr>
          <w:rFonts w:ascii="Calibri" w:hAnsi="Calibri" w:cs="Arial"/>
          <w:sz w:val="26"/>
          <w:szCs w:val="26"/>
        </w:rPr>
        <w:t>motiva</w:t>
      </w:r>
      <w:r w:rsidR="008B7CEB" w:rsidRPr="00B21428">
        <w:rPr>
          <w:rFonts w:ascii="Calibri" w:hAnsi="Calibri" w:cs="Arial"/>
          <w:sz w:val="26"/>
          <w:szCs w:val="26"/>
        </w:rPr>
        <w:t>da;</w:t>
      </w:r>
      <w:r w:rsidRPr="00B21428">
        <w:rPr>
          <w:rFonts w:ascii="Calibri" w:hAnsi="Calibri" w:cs="Arial"/>
          <w:sz w:val="26"/>
          <w:szCs w:val="26"/>
        </w:rPr>
        <w:t xml:space="preserve"> por lo que con fundamento en las fracciones II y III del artículo 302 del</w:t>
      </w:r>
      <w:r w:rsidRPr="00B21428">
        <w:rPr>
          <w:rFonts w:ascii="Calibri" w:hAnsi="Calibri" w:cs="Arial"/>
          <w:b/>
          <w:sz w:val="26"/>
          <w:szCs w:val="26"/>
        </w:rPr>
        <w:t xml:space="preserve"> </w:t>
      </w:r>
      <w:r w:rsidRPr="00B21428">
        <w:rPr>
          <w:rFonts w:ascii="Calibri" w:hAnsi="Calibri" w:cs="Arial"/>
          <w:sz w:val="26"/>
          <w:szCs w:val="26"/>
        </w:rPr>
        <w:t>Código de Procedimiento y Justicia Administrativa para el Estado y los Municipios de Guanajuato, y en los términos de la fracción II del artículo 300 del citado Código, se</w:t>
      </w:r>
      <w:r w:rsidRPr="00B21428">
        <w:rPr>
          <w:rFonts w:ascii="Calibri" w:hAnsi="Calibri" w:cs="Arial"/>
          <w:b/>
          <w:sz w:val="26"/>
          <w:szCs w:val="26"/>
        </w:rPr>
        <w:t xml:space="preserve"> DECRETA LA NULIDAD TOTAL</w:t>
      </w:r>
      <w:r w:rsidRPr="00B21428">
        <w:rPr>
          <w:rFonts w:ascii="Calibri" w:hAnsi="Calibri"/>
          <w:sz w:val="26"/>
          <w:szCs w:val="26"/>
        </w:rPr>
        <w:t xml:space="preserve"> de </w:t>
      </w:r>
      <w:r w:rsidRPr="00B21428">
        <w:rPr>
          <w:rFonts w:ascii="Calibri" w:hAnsi="Calibri" w:cs="Arial"/>
          <w:sz w:val="26"/>
          <w:szCs w:val="26"/>
        </w:rPr>
        <w:t>tal</w:t>
      </w:r>
      <w:r w:rsidR="008B7CEB" w:rsidRPr="00B21428">
        <w:rPr>
          <w:rFonts w:ascii="Calibri" w:hAnsi="Calibri" w:cs="Arial"/>
          <w:sz w:val="26"/>
          <w:szCs w:val="26"/>
        </w:rPr>
        <w:t xml:space="preserve"> resolución, así como también la de </w:t>
      </w:r>
      <w:r w:rsidR="008B7CEB" w:rsidRPr="00B21428">
        <w:rPr>
          <w:rFonts w:ascii="Calibri" w:hAnsi="Calibri"/>
          <w:bCs/>
          <w:sz w:val="26"/>
          <w:szCs w:val="27"/>
        </w:rPr>
        <w:t>su diligencia de notificación, por derivar de dicho acto y ser consecuencia del mismo, así como conforme al principio jurídico que refiere que lo accesorio sigue la suerte de lo principal</w:t>
      </w:r>
      <w:r w:rsidRPr="00B21428">
        <w:rPr>
          <w:rFonts w:ascii="Calibri" w:hAnsi="Calibri"/>
          <w:sz w:val="26"/>
          <w:szCs w:val="27"/>
        </w:rPr>
        <w:t>. . . . . . . . . . . . .</w:t>
      </w:r>
      <w:r w:rsidR="008B7CEB" w:rsidRPr="00B21428">
        <w:rPr>
          <w:rFonts w:ascii="Calibri" w:hAnsi="Calibri"/>
          <w:sz w:val="26"/>
          <w:szCs w:val="27"/>
        </w:rPr>
        <w:t xml:space="preserve"> . . . . . . </w:t>
      </w:r>
    </w:p>
    <w:p w:rsidR="00FA0E66" w:rsidRPr="00B21428" w:rsidRDefault="00FA0E66" w:rsidP="003353DA">
      <w:pPr>
        <w:pStyle w:val="Textoindependiente"/>
        <w:rPr>
          <w:rFonts w:ascii="Calibri" w:hAnsi="Calibri"/>
          <w:sz w:val="26"/>
        </w:rPr>
      </w:pPr>
    </w:p>
    <w:p w:rsidR="00FA0E66" w:rsidRPr="00B21428" w:rsidRDefault="00FA0E66" w:rsidP="00FA0E66">
      <w:pPr>
        <w:pStyle w:val="Textoindependiente"/>
        <w:ind w:firstLine="708"/>
        <w:rPr>
          <w:rFonts w:ascii="Calibri" w:hAnsi="Calibri" w:cs="Arial"/>
          <w:sz w:val="26"/>
          <w:szCs w:val="27"/>
        </w:rPr>
      </w:pPr>
      <w:r w:rsidRPr="00B21428">
        <w:rPr>
          <w:rFonts w:ascii="Calibri" w:hAnsi="Calibri"/>
          <w:b/>
          <w:sz w:val="26"/>
        </w:rPr>
        <w:tab/>
      </w:r>
      <w:r w:rsidRPr="00B21428">
        <w:rPr>
          <w:rFonts w:ascii="Calibri" w:hAnsi="Calibri"/>
          <w:b/>
          <w:i/>
          <w:sz w:val="26"/>
        </w:rPr>
        <w:t xml:space="preserve">SÉPTIMO.- </w:t>
      </w:r>
      <w:r w:rsidRPr="00B21428">
        <w:rPr>
          <w:rFonts w:ascii="Calibri" w:hAnsi="Calibri" w:cs="Arial"/>
          <w:sz w:val="26"/>
          <w:szCs w:val="27"/>
        </w:rPr>
        <w:t xml:space="preserve">En virtud de que el </w:t>
      </w:r>
      <w:r w:rsidR="000736D4" w:rsidRPr="00B21428">
        <w:rPr>
          <w:rFonts w:ascii="Calibri" w:hAnsi="Calibri" w:cs="Arial"/>
          <w:sz w:val="26"/>
          <w:szCs w:val="27"/>
        </w:rPr>
        <w:t>tercer</w:t>
      </w:r>
      <w:r w:rsidRPr="00B21428">
        <w:rPr>
          <w:rFonts w:ascii="Calibri" w:hAnsi="Calibri" w:cs="Arial"/>
          <w:sz w:val="26"/>
          <w:szCs w:val="27"/>
        </w:rPr>
        <w:t xml:space="preserve"> concepto de impugnación estudiado, resultó fundado y es suficiente para declarar la nulidad total de los actos  impugnados;  resulta  innecesario  el  estudio  de los restantes expresados; ya que su análisis no afectaría ni variaría el sentido de esta resolución</w:t>
      </w:r>
      <w:proofErr w:type="gramStart"/>
      <w:r w:rsidRPr="00B21428">
        <w:rPr>
          <w:rFonts w:ascii="Calibri" w:hAnsi="Calibri" w:cs="Arial"/>
          <w:sz w:val="26"/>
          <w:szCs w:val="27"/>
        </w:rPr>
        <w:t>. . . . . . . .</w:t>
      </w:r>
      <w:proofErr w:type="gramEnd"/>
      <w:r w:rsidRPr="00B21428">
        <w:rPr>
          <w:rFonts w:ascii="Calibri" w:hAnsi="Calibri" w:cs="Arial"/>
          <w:sz w:val="26"/>
          <w:szCs w:val="27"/>
        </w:rPr>
        <w:t xml:space="preserve"> . </w:t>
      </w:r>
    </w:p>
    <w:p w:rsidR="00FA0E66" w:rsidRPr="00B21428" w:rsidRDefault="00FA0E66" w:rsidP="00FA0E66">
      <w:pPr>
        <w:pStyle w:val="Textoindependiente"/>
        <w:rPr>
          <w:rFonts w:ascii="Calibri" w:hAnsi="Calibri" w:cs="Arial"/>
          <w:sz w:val="20"/>
          <w:szCs w:val="27"/>
        </w:rPr>
      </w:pPr>
    </w:p>
    <w:p w:rsidR="00FA0E66" w:rsidRPr="00B21428" w:rsidRDefault="00FA0E66" w:rsidP="00FA0E66">
      <w:pPr>
        <w:pStyle w:val="Textoindependiente"/>
        <w:ind w:firstLine="708"/>
        <w:rPr>
          <w:rFonts w:ascii="Calibri" w:hAnsi="Calibri" w:cs="Arial"/>
          <w:sz w:val="26"/>
          <w:szCs w:val="27"/>
        </w:rPr>
      </w:pPr>
      <w:r w:rsidRPr="00B21428">
        <w:rPr>
          <w:rFonts w:ascii="Calibri" w:hAnsi="Calibri" w:cs="Arial"/>
          <w:sz w:val="26"/>
          <w:szCs w:val="27"/>
        </w:rPr>
        <w:t xml:space="preserve">Sirve de apoyo a lo anterior la tesis de jurisprudencia que a la letra señala: </w:t>
      </w:r>
    </w:p>
    <w:p w:rsidR="00FA0E66" w:rsidRPr="00B21428" w:rsidRDefault="00FA0E66" w:rsidP="00FA0E66">
      <w:pPr>
        <w:pStyle w:val="Textoindependiente"/>
        <w:rPr>
          <w:rFonts w:ascii="Calibri" w:hAnsi="Calibri"/>
          <w:b/>
          <w:bCs/>
          <w:i/>
          <w:iCs/>
          <w:sz w:val="26"/>
          <w:szCs w:val="27"/>
        </w:rPr>
      </w:pPr>
    </w:p>
    <w:p w:rsidR="00FA0E66" w:rsidRPr="00B21428" w:rsidRDefault="00FA0E66" w:rsidP="00FA0E66">
      <w:pPr>
        <w:pStyle w:val="Textoindependiente"/>
        <w:ind w:firstLine="708"/>
        <w:rPr>
          <w:rFonts w:ascii="Calibri" w:hAnsi="Calibri"/>
          <w:sz w:val="22"/>
          <w:szCs w:val="27"/>
        </w:rPr>
      </w:pPr>
      <w:r w:rsidRPr="00B21428">
        <w:rPr>
          <w:rFonts w:ascii="Calibri" w:hAnsi="Calibri"/>
          <w:b/>
          <w:bCs/>
          <w:i/>
          <w:iCs/>
          <w:sz w:val="26"/>
          <w:szCs w:val="27"/>
        </w:rPr>
        <w:t xml:space="preserve">“CONCEPTOS DE VIOLACION. CUANDO SU ESTUDIO ES INNECESARIO. </w:t>
      </w:r>
      <w:r w:rsidRPr="00B2142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21428">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B21428">
        <w:rPr>
          <w:rFonts w:ascii="Calibri" w:hAnsi="Calibri"/>
          <w:sz w:val="26"/>
          <w:szCs w:val="26"/>
        </w:rPr>
        <w:t xml:space="preserve">. . . . . . . . . . . . . . . . . . . . . . . . . . . . . . . . . . . . . . . . . . . . . . . . . . </w:t>
      </w:r>
    </w:p>
    <w:p w:rsidR="00E03B73" w:rsidRPr="00B21428" w:rsidRDefault="00E03B73" w:rsidP="00E03B73">
      <w:pPr>
        <w:pStyle w:val="Textoindependiente"/>
        <w:ind w:firstLine="708"/>
        <w:jc w:val="right"/>
        <w:rPr>
          <w:rFonts w:ascii="Calibri" w:hAnsi="Calibri" w:cs="Arial"/>
          <w:sz w:val="26"/>
          <w:szCs w:val="26"/>
        </w:rPr>
      </w:pPr>
    </w:p>
    <w:p w:rsidR="000736D4" w:rsidRPr="00B21428" w:rsidRDefault="00FA0E66" w:rsidP="00FA0E66">
      <w:pPr>
        <w:pStyle w:val="Textoindependiente"/>
        <w:ind w:firstLine="708"/>
        <w:rPr>
          <w:rFonts w:ascii="Calibri" w:hAnsi="Calibri" w:cs="Arial"/>
          <w:sz w:val="26"/>
          <w:szCs w:val="26"/>
        </w:rPr>
      </w:pPr>
      <w:r w:rsidRPr="00B21428">
        <w:rPr>
          <w:rFonts w:ascii="Calibri" w:hAnsi="Calibri" w:cs="Arial"/>
          <w:sz w:val="26"/>
          <w:szCs w:val="26"/>
        </w:rPr>
        <w:t>Por lo anteriormente expuesto, y con fundamento además en lo dispuesto en los artículos 246, fracción I, de la Ley Orgánica Municipal para el Estado de Guanajuato; 249; 287, 298, 299, 300, f</w:t>
      </w:r>
      <w:r w:rsidR="000736D4" w:rsidRPr="00B21428">
        <w:rPr>
          <w:rFonts w:ascii="Calibri" w:hAnsi="Calibri" w:cs="Arial"/>
          <w:sz w:val="26"/>
          <w:szCs w:val="26"/>
        </w:rPr>
        <w:t xml:space="preserve">racción II; y, 302, fracción II, </w:t>
      </w:r>
      <w:r w:rsidRPr="00B21428">
        <w:rPr>
          <w:rFonts w:ascii="Calibri" w:hAnsi="Calibri" w:cs="Arial"/>
          <w:sz w:val="26"/>
          <w:szCs w:val="26"/>
        </w:rPr>
        <w:t>del</w:t>
      </w:r>
    </w:p>
    <w:p w:rsidR="00FA0E66" w:rsidRPr="00B21428" w:rsidRDefault="00FA0E66" w:rsidP="000736D4">
      <w:pPr>
        <w:pStyle w:val="Textoindependiente"/>
        <w:rPr>
          <w:rFonts w:ascii="Calibri" w:hAnsi="Calibri" w:cs="Arial"/>
          <w:sz w:val="26"/>
          <w:szCs w:val="26"/>
        </w:rPr>
      </w:pPr>
      <w:r w:rsidRPr="00B21428">
        <w:rPr>
          <w:rFonts w:ascii="Calibri" w:hAnsi="Calibri"/>
          <w:sz w:val="26"/>
          <w:szCs w:val="26"/>
        </w:rPr>
        <w:t>Código de Procedimiento y Justicia Administrativa para el Estado y los Municipios de Guanajuato,</w:t>
      </w:r>
      <w:r w:rsidRPr="00B21428">
        <w:rPr>
          <w:rFonts w:ascii="Calibri" w:hAnsi="Calibri" w:cs="Arial"/>
          <w:sz w:val="26"/>
          <w:szCs w:val="26"/>
        </w:rPr>
        <w:t xml:space="preserve"> es de resolverse y se. </w:t>
      </w:r>
      <w:r w:rsidRPr="00B21428">
        <w:rPr>
          <w:rFonts w:ascii="Calibri" w:hAnsi="Calibri"/>
          <w:sz w:val="26"/>
          <w:szCs w:val="26"/>
        </w:rPr>
        <w:t xml:space="preserve">. </w:t>
      </w:r>
      <w:r w:rsidRPr="00B21428">
        <w:rPr>
          <w:rFonts w:ascii="Calibri" w:hAnsi="Calibri" w:cs="Arial"/>
          <w:sz w:val="26"/>
          <w:szCs w:val="26"/>
        </w:rPr>
        <w:t xml:space="preserve">. . . . . . . . . . . . . . </w:t>
      </w:r>
      <w:r w:rsidR="000736D4" w:rsidRPr="00B21428">
        <w:rPr>
          <w:rFonts w:ascii="Calibri" w:hAnsi="Calibri" w:cs="Arial"/>
          <w:sz w:val="26"/>
          <w:szCs w:val="26"/>
        </w:rPr>
        <w:t>. . . . . . . . . . .</w:t>
      </w:r>
    </w:p>
    <w:p w:rsidR="00FA0E66" w:rsidRPr="00B21428" w:rsidRDefault="00FA0E66" w:rsidP="00FA0E66">
      <w:pPr>
        <w:pStyle w:val="Textoindependiente"/>
        <w:ind w:firstLine="708"/>
        <w:rPr>
          <w:rFonts w:ascii="Calibri" w:hAnsi="Calibri" w:cs="Arial"/>
          <w:sz w:val="20"/>
          <w:szCs w:val="20"/>
        </w:rPr>
      </w:pPr>
      <w:r w:rsidRPr="00B21428">
        <w:rPr>
          <w:rFonts w:ascii="Calibri" w:hAnsi="Calibri" w:cs="Arial"/>
          <w:sz w:val="20"/>
          <w:szCs w:val="20"/>
        </w:rPr>
        <w:t xml:space="preserve"> </w:t>
      </w:r>
    </w:p>
    <w:p w:rsidR="00FA0E66" w:rsidRPr="00B21428" w:rsidRDefault="00FA0E66" w:rsidP="00FA0E66">
      <w:pPr>
        <w:pStyle w:val="Textoindependiente"/>
        <w:jc w:val="center"/>
        <w:rPr>
          <w:rFonts w:ascii="Calibri" w:hAnsi="Calibri" w:cs="Arial"/>
          <w:i/>
          <w:iCs/>
          <w:sz w:val="26"/>
          <w:szCs w:val="26"/>
        </w:rPr>
      </w:pPr>
      <w:r w:rsidRPr="00B21428">
        <w:rPr>
          <w:rFonts w:ascii="Calibri" w:hAnsi="Calibri" w:cs="Arial"/>
          <w:b/>
          <w:i/>
          <w:iCs/>
          <w:sz w:val="26"/>
          <w:szCs w:val="26"/>
        </w:rPr>
        <w:t xml:space="preserve">R E S U E L V </w:t>
      </w:r>
      <w:proofErr w:type="gramStart"/>
      <w:r w:rsidRPr="00B21428">
        <w:rPr>
          <w:rFonts w:ascii="Calibri" w:hAnsi="Calibri" w:cs="Arial"/>
          <w:b/>
          <w:i/>
          <w:iCs/>
          <w:sz w:val="26"/>
          <w:szCs w:val="26"/>
        </w:rPr>
        <w:t xml:space="preserve">E </w:t>
      </w:r>
      <w:r w:rsidRPr="00B21428">
        <w:rPr>
          <w:rFonts w:ascii="Calibri" w:hAnsi="Calibri" w:cs="Arial"/>
          <w:i/>
          <w:iCs/>
          <w:sz w:val="26"/>
          <w:szCs w:val="26"/>
        </w:rPr>
        <w:t>:</w:t>
      </w:r>
      <w:proofErr w:type="gramEnd"/>
    </w:p>
    <w:p w:rsidR="00FA0E66" w:rsidRPr="00B21428" w:rsidRDefault="00FA0E66" w:rsidP="00FA0E66">
      <w:pPr>
        <w:pStyle w:val="Textoindependiente"/>
        <w:jc w:val="center"/>
        <w:rPr>
          <w:rFonts w:ascii="Calibri" w:hAnsi="Calibri" w:cs="Arial"/>
          <w:i/>
          <w:iCs/>
          <w:sz w:val="20"/>
          <w:szCs w:val="20"/>
        </w:rPr>
      </w:pPr>
    </w:p>
    <w:p w:rsidR="00B70708" w:rsidRPr="00B21428" w:rsidRDefault="00B70708" w:rsidP="00FA0E66">
      <w:pPr>
        <w:pStyle w:val="Textoindependiente"/>
        <w:jc w:val="center"/>
        <w:rPr>
          <w:rFonts w:ascii="Calibri" w:hAnsi="Calibri" w:cs="Arial"/>
          <w:i/>
          <w:iCs/>
          <w:sz w:val="20"/>
          <w:szCs w:val="20"/>
        </w:rPr>
      </w:pPr>
    </w:p>
    <w:p w:rsidR="00B70708" w:rsidRPr="00B21428" w:rsidRDefault="00B70708" w:rsidP="00B70708">
      <w:pPr>
        <w:pStyle w:val="Textoindependiente"/>
        <w:ind w:firstLine="708"/>
        <w:jc w:val="right"/>
        <w:rPr>
          <w:rFonts w:ascii="Calibri" w:hAnsi="Calibri"/>
          <w:b/>
          <w:bCs/>
          <w:sz w:val="26"/>
          <w:szCs w:val="27"/>
        </w:rPr>
      </w:pPr>
      <w:r w:rsidRPr="00B21428">
        <w:rPr>
          <w:rFonts w:ascii="Calibri" w:hAnsi="Calibri"/>
          <w:b/>
          <w:bCs/>
          <w:sz w:val="26"/>
          <w:szCs w:val="27"/>
        </w:rPr>
        <w:t>Expediente número 0900/2016-JN</w:t>
      </w:r>
    </w:p>
    <w:p w:rsidR="00B70708" w:rsidRPr="00B21428" w:rsidRDefault="00B70708" w:rsidP="00FA0E66">
      <w:pPr>
        <w:pStyle w:val="Textoindependiente"/>
        <w:jc w:val="center"/>
        <w:rPr>
          <w:rFonts w:ascii="Calibri" w:hAnsi="Calibri" w:cs="Arial"/>
          <w:i/>
          <w:iCs/>
          <w:sz w:val="20"/>
          <w:szCs w:val="20"/>
        </w:rPr>
      </w:pPr>
    </w:p>
    <w:p w:rsidR="00FA0E66" w:rsidRPr="00B21428" w:rsidRDefault="00FA0E66" w:rsidP="00FA0E66">
      <w:pPr>
        <w:pStyle w:val="Textoindependiente"/>
        <w:ind w:firstLine="708"/>
        <w:rPr>
          <w:rFonts w:ascii="Calibri" w:hAnsi="Calibri" w:cs="Arial"/>
          <w:sz w:val="26"/>
          <w:szCs w:val="26"/>
        </w:rPr>
      </w:pPr>
      <w:r w:rsidRPr="00B21428">
        <w:rPr>
          <w:rFonts w:ascii="Calibri" w:hAnsi="Calibri" w:cs="Arial"/>
          <w:b/>
          <w:bCs/>
          <w:i/>
          <w:iCs/>
          <w:sz w:val="26"/>
          <w:szCs w:val="26"/>
        </w:rPr>
        <w:lastRenderedPageBreak/>
        <w:t>PRIMERO</w:t>
      </w:r>
      <w:r w:rsidRPr="00B21428">
        <w:rPr>
          <w:rFonts w:ascii="Calibri" w:hAnsi="Calibri" w:cs="Arial"/>
          <w:sz w:val="26"/>
          <w:szCs w:val="26"/>
        </w:rPr>
        <w:t xml:space="preserve">.- Este Juzgado Segundo Administrativo Municipal es </w:t>
      </w:r>
      <w:r w:rsidRPr="00B21428">
        <w:rPr>
          <w:rFonts w:ascii="Calibri" w:hAnsi="Calibri" w:cs="Arial"/>
          <w:b/>
          <w:sz w:val="26"/>
          <w:szCs w:val="26"/>
        </w:rPr>
        <w:t>competente</w:t>
      </w:r>
      <w:r w:rsidRPr="00B21428">
        <w:rPr>
          <w:rFonts w:ascii="Calibri" w:hAnsi="Calibri" w:cs="Arial"/>
          <w:sz w:val="26"/>
          <w:szCs w:val="26"/>
        </w:rPr>
        <w:t xml:space="preserve"> para conocer y resolver del presente proceso administrativo</w:t>
      </w:r>
      <w:proofErr w:type="gramStart"/>
      <w:r w:rsidRPr="00B21428">
        <w:rPr>
          <w:rFonts w:ascii="Calibri" w:hAnsi="Calibri" w:cs="Arial"/>
          <w:sz w:val="26"/>
          <w:szCs w:val="26"/>
        </w:rPr>
        <w:t>. . . . . .</w:t>
      </w:r>
      <w:proofErr w:type="gramEnd"/>
      <w:r w:rsidRPr="00B21428">
        <w:rPr>
          <w:rFonts w:ascii="Calibri" w:hAnsi="Calibri" w:cs="Arial"/>
          <w:sz w:val="26"/>
          <w:szCs w:val="26"/>
        </w:rPr>
        <w:t xml:space="preserve"> </w:t>
      </w:r>
    </w:p>
    <w:p w:rsidR="00FA0E66" w:rsidRPr="00B21428" w:rsidRDefault="00FA0E66" w:rsidP="00FA0E66">
      <w:pPr>
        <w:pStyle w:val="Textoindependiente"/>
        <w:rPr>
          <w:rFonts w:ascii="Calibri" w:hAnsi="Calibri" w:cs="Arial"/>
          <w:sz w:val="20"/>
          <w:szCs w:val="20"/>
        </w:rPr>
      </w:pPr>
    </w:p>
    <w:p w:rsidR="00FA0E66" w:rsidRPr="00B21428" w:rsidRDefault="00FA0E66" w:rsidP="00FA0E66">
      <w:pPr>
        <w:ind w:firstLine="708"/>
        <w:jc w:val="both"/>
        <w:rPr>
          <w:rFonts w:ascii="Calibri" w:hAnsi="Calibri"/>
          <w:sz w:val="26"/>
          <w:szCs w:val="26"/>
        </w:rPr>
      </w:pPr>
      <w:r w:rsidRPr="00B21428">
        <w:rPr>
          <w:rFonts w:ascii="Calibri" w:hAnsi="Calibri" w:cs="Arial"/>
          <w:b/>
          <w:bCs/>
          <w:i/>
          <w:iCs/>
          <w:sz w:val="26"/>
          <w:szCs w:val="26"/>
        </w:rPr>
        <w:t>SEGUNDO.</w:t>
      </w:r>
      <w:r w:rsidRPr="00B21428">
        <w:rPr>
          <w:rFonts w:ascii="Calibri" w:hAnsi="Calibri" w:cs="Arial"/>
          <w:b/>
          <w:bCs/>
          <w:i/>
          <w:sz w:val="26"/>
          <w:szCs w:val="26"/>
        </w:rPr>
        <w:t>-</w:t>
      </w:r>
      <w:r w:rsidRPr="00B21428">
        <w:rPr>
          <w:rFonts w:ascii="Calibri" w:hAnsi="Calibri" w:cs="Arial"/>
          <w:b/>
          <w:bCs/>
          <w:sz w:val="26"/>
          <w:szCs w:val="26"/>
        </w:rPr>
        <w:t xml:space="preserve"> </w:t>
      </w:r>
      <w:r w:rsidRPr="00B21428">
        <w:rPr>
          <w:rFonts w:ascii="Calibri" w:hAnsi="Calibri" w:cs="Arial"/>
          <w:sz w:val="26"/>
          <w:szCs w:val="26"/>
        </w:rPr>
        <w:t xml:space="preserve">Resultó </w:t>
      </w:r>
      <w:r w:rsidRPr="00B21428">
        <w:rPr>
          <w:rFonts w:ascii="Calibri" w:hAnsi="Calibri" w:cs="Arial"/>
          <w:b/>
          <w:sz w:val="26"/>
          <w:szCs w:val="26"/>
        </w:rPr>
        <w:t>procedente</w:t>
      </w:r>
      <w:r w:rsidRPr="00B21428">
        <w:rPr>
          <w:rFonts w:ascii="Calibri" w:hAnsi="Calibri" w:cs="Arial"/>
          <w:sz w:val="26"/>
          <w:szCs w:val="26"/>
        </w:rPr>
        <w:t xml:space="preserve"> el proceso administrativo promovido por el ciudadano</w:t>
      </w:r>
      <w:r w:rsidR="000736D4" w:rsidRPr="00B21428">
        <w:rPr>
          <w:rFonts w:ascii="Calibri" w:hAnsi="Calibri" w:cs="Arial"/>
          <w:sz w:val="26"/>
          <w:szCs w:val="26"/>
        </w:rPr>
        <w:t xml:space="preserve"> </w:t>
      </w:r>
      <w:r w:rsidR="00B21428" w:rsidRPr="00B21428">
        <w:rPr>
          <w:rFonts w:asciiTheme="minorHAnsi" w:hAnsiTheme="minorHAnsi" w:cs="Calibri"/>
          <w:sz w:val="26"/>
          <w:szCs w:val="26"/>
        </w:rPr>
        <w:t>(…)</w:t>
      </w:r>
      <w:r w:rsidRPr="00B21428">
        <w:rPr>
          <w:rFonts w:ascii="Calibri" w:hAnsi="Calibri"/>
          <w:b/>
          <w:sz w:val="26"/>
          <w:szCs w:val="26"/>
        </w:rPr>
        <w:t>.</w:t>
      </w:r>
      <w:r w:rsidRPr="00B21428">
        <w:rPr>
          <w:rFonts w:ascii="Calibri" w:hAnsi="Calibri"/>
          <w:sz w:val="26"/>
          <w:szCs w:val="26"/>
        </w:rPr>
        <w:t xml:space="preserve"> </w:t>
      </w:r>
      <w:r w:rsidR="000736D4" w:rsidRPr="00B21428">
        <w:rPr>
          <w:rFonts w:ascii="Calibri" w:hAnsi="Calibri"/>
          <w:sz w:val="26"/>
          <w:szCs w:val="26"/>
        </w:rPr>
        <w:t xml:space="preserve">. . . . . </w:t>
      </w:r>
      <w:r w:rsidRPr="00B21428">
        <w:rPr>
          <w:rFonts w:ascii="Calibri" w:hAnsi="Calibri"/>
          <w:sz w:val="26"/>
          <w:szCs w:val="26"/>
        </w:rPr>
        <w:t xml:space="preserve">. . . . . . . . . . . . . . . . . . . </w:t>
      </w:r>
      <w:r w:rsidR="000736D4" w:rsidRPr="00B21428">
        <w:rPr>
          <w:rFonts w:ascii="Calibri" w:hAnsi="Calibri"/>
          <w:sz w:val="26"/>
          <w:szCs w:val="26"/>
        </w:rPr>
        <w:t xml:space="preserve">. . . . . . . . . . . . . . </w:t>
      </w:r>
    </w:p>
    <w:p w:rsidR="00FA0E66" w:rsidRPr="00B21428" w:rsidRDefault="00FA0E66" w:rsidP="00FA0E66">
      <w:pPr>
        <w:ind w:firstLine="708"/>
        <w:jc w:val="both"/>
        <w:rPr>
          <w:rFonts w:ascii="Calibri" w:hAnsi="Calibri"/>
          <w:sz w:val="20"/>
          <w:szCs w:val="20"/>
        </w:rPr>
      </w:pPr>
    </w:p>
    <w:p w:rsidR="00FA0E66" w:rsidRPr="00B21428" w:rsidRDefault="00FA0E66" w:rsidP="00FA0E66">
      <w:pPr>
        <w:ind w:firstLine="708"/>
        <w:jc w:val="both"/>
        <w:rPr>
          <w:rFonts w:ascii="Calibri" w:hAnsi="Calibri"/>
          <w:bCs/>
          <w:sz w:val="26"/>
          <w:szCs w:val="27"/>
        </w:rPr>
      </w:pPr>
      <w:r w:rsidRPr="00B21428">
        <w:rPr>
          <w:rFonts w:ascii="Calibri" w:hAnsi="Calibri"/>
          <w:b/>
          <w:i/>
          <w:sz w:val="26"/>
          <w:szCs w:val="26"/>
        </w:rPr>
        <w:t xml:space="preserve">TERCERO.- </w:t>
      </w:r>
      <w:r w:rsidRPr="00B21428">
        <w:rPr>
          <w:rFonts w:ascii="Calibri" w:hAnsi="Calibri"/>
          <w:sz w:val="26"/>
          <w:szCs w:val="26"/>
        </w:rPr>
        <w:t xml:space="preserve">Se decreta la </w:t>
      </w:r>
      <w:r w:rsidRPr="00B21428">
        <w:rPr>
          <w:rFonts w:ascii="Calibri" w:hAnsi="Calibri"/>
          <w:b/>
          <w:sz w:val="26"/>
          <w:szCs w:val="26"/>
        </w:rPr>
        <w:t>NULIDAD TOTAL</w:t>
      </w:r>
      <w:r w:rsidRPr="00B21428">
        <w:rPr>
          <w:rFonts w:ascii="Calibri" w:hAnsi="Calibri"/>
          <w:sz w:val="26"/>
          <w:szCs w:val="26"/>
        </w:rPr>
        <w:t xml:space="preserve"> de </w:t>
      </w:r>
      <w:r w:rsidR="000736D4" w:rsidRPr="00B21428">
        <w:rPr>
          <w:rFonts w:ascii="Calibri" w:hAnsi="Calibri" w:cs="Arial"/>
          <w:sz w:val="26"/>
          <w:szCs w:val="26"/>
        </w:rPr>
        <w:t>l</w:t>
      </w:r>
      <w:r w:rsidR="000736D4" w:rsidRPr="00B21428">
        <w:rPr>
          <w:rFonts w:ascii="Calibri" w:hAnsi="Calibri"/>
          <w:bCs/>
          <w:sz w:val="26"/>
          <w:szCs w:val="27"/>
        </w:rPr>
        <w:t xml:space="preserve">a </w:t>
      </w:r>
      <w:r w:rsidR="000736D4" w:rsidRPr="00B21428">
        <w:rPr>
          <w:rFonts w:ascii="Calibri" w:hAnsi="Calibri"/>
          <w:b/>
          <w:bCs/>
          <w:sz w:val="26"/>
          <w:szCs w:val="27"/>
        </w:rPr>
        <w:t>determinación y liquidación del crédito fiscal</w:t>
      </w:r>
      <w:r w:rsidR="000736D4" w:rsidRPr="00B21428">
        <w:rPr>
          <w:rFonts w:ascii="Calibri" w:hAnsi="Calibri"/>
          <w:bCs/>
          <w:sz w:val="26"/>
          <w:szCs w:val="27"/>
        </w:rPr>
        <w:t xml:space="preserve"> sobre el impuesto de división de un inmueble, contenida en el oficio número </w:t>
      </w:r>
      <w:r w:rsidR="000736D4" w:rsidRPr="00B21428">
        <w:rPr>
          <w:rFonts w:ascii="Calibri" w:hAnsi="Calibri"/>
          <w:b/>
          <w:bCs/>
          <w:sz w:val="26"/>
          <w:szCs w:val="27"/>
        </w:rPr>
        <w:t>TML/DGI/13672/2016</w:t>
      </w:r>
      <w:r w:rsidR="000736D4" w:rsidRPr="00B21428">
        <w:rPr>
          <w:rFonts w:ascii="Calibri" w:hAnsi="Calibri"/>
          <w:bCs/>
          <w:sz w:val="26"/>
          <w:szCs w:val="27"/>
        </w:rPr>
        <w:t xml:space="preserve"> de fecha </w:t>
      </w:r>
      <w:r w:rsidR="000736D4" w:rsidRPr="00B21428">
        <w:rPr>
          <w:rFonts w:ascii="Calibri" w:hAnsi="Calibri"/>
          <w:b/>
          <w:bCs/>
          <w:sz w:val="26"/>
          <w:szCs w:val="27"/>
        </w:rPr>
        <w:t>29</w:t>
      </w:r>
      <w:r w:rsidR="000736D4" w:rsidRPr="00B21428">
        <w:rPr>
          <w:rFonts w:ascii="Calibri" w:hAnsi="Calibri"/>
          <w:bCs/>
          <w:sz w:val="26"/>
          <w:szCs w:val="27"/>
        </w:rPr>
        <w:t xml:space="preserve"> veintinueve de </w:t>
      </w:r>
      <w:r w:rsidR="000736D4" w:rsidRPr="00B21428">
        <w:rPr>
          <w:rFonts w:ascii="Calibri" w:hAnsi="Calibri"/>
          <w:b/>
          <w:bCs/>
          <w:sz w:val="26"/>
          <w:szCs w:val="27"/>
        </w:rPr>
        <w:t>julio</w:t>
      </w:r>
      <w:r w:rsidR="000736D4" w:rsidRPr="00B21428">
        <w:rPr>
          <w:rFonts w:ascii="Calibri" w:hAnsi="Calibri"/>
          <w:bCs/>
          <w:sz w:val="26"/>
          <w:szCs w:val="27"/>
        </w:rPr>
        <w:t xml:space="preserve"> del año </w:t>
      </w:r>
      <w:r w:rsidR="000736D4" w:rsidRPr="00B21428">
        <w:rPr>
          <w:rFonts w:ascii="Calibri" w:hAnsi="Calibri"/>
          <w:b/>
          <w:bCs/>
          <w:sz w:val="26"/>
          <w:szCs w:val="27"/>
        </w:rPr>
        <w:t>2016</w:t>
      </w:r>
      <w:r w:rsidR="000736D4" w:rsidRPr="00B21428">
        <w:rPr>
          <w:rFonts w:ascii="Calibri" w:hAnsi="Calibri"/>
          <w:bCs/>
          <w:sz w:val="26"/>
          <w:szCs w:val="27"/>
        </w:rPr>
        <w:t xml:space="preserve"> dos mil dieciséis,  en la que se incluyen recargos, multa y gastos de ejecución, en total p</w:t>
      </w:r>
      <w:r w:rsidR="00D74863" w:rsidRPr="00B21428">
        <w:rPr>
          <w:rFonts w:ascii="Calibri" w:hAnsi="Calibri"/>
          <w:bCs/>
          <w:sz w:val="26"/>
          <w:szCs w:val="27"/>
        </w:rPr>
        <w:t>or la cantidad de $119,100.69 (C</w:t>
      </w:r>
      <w:r w:rsidR="000736D4" w:rsidRPr="00B21428">
        <w:rPr>
          <w:rFonts w:ascii="Calibri" w:hAnsi="Calibri"/>
          <w:bCs/>
          <w:sz w:val="26"/>
          <w:szCs w:val="27"/>
        </w:rPr>
        <w:t>iento diecinueve mil cien pesos 69/100 Moneda Nacional), respecto del bien inmueble de la fracción número 1 uno, del predio San José del Refugio, hoy Bulevar Atotonilco número 933 novecientos noventa y tres de la colonia San José el Alto (pro) fracciones de San Juan Bautista de esta ciudad</w:t>
      </w:r>
      <w:r w:rsidRPr="00B21428">
        <w:rPr>
          <w:rFonts w:ascii="Calibri" w:hAnsi="Calibri"/>
          <w:bCs/>
          <w:sz w:val="26"/>
          <w:szCs w:val="27"/>
        </w:rPr>
        <w:t>,</w:t>
      </w:r>
      <w:r w:rsidR="00703126" w:rsidRPr="00B21428">
        <w:rPr>
          <w:rFonts w:ascii="Calibri" w:hAnsi="Calibri"/>
          <w:bCs/>
          <w:sz w:val="26"/>
          <w:szCs w:val="27"/>
        </w:rPr>
        <w:t xml:space="preserve"> y de su notificación;</w:t>
      </w:r>
      <w:r w:rsidRPr="00B21428">
        <w:rPr>
          <w:rFonts w:ascii="Calibri" w:hAnsi="Calibri"/>
          <w:bCs/>
          <w:sz w:val="26"/>
          <w:szCs w:val="27"/>
        </w:rPr>
        <w:t xml:space="preserve"> conforme lo dispuesto en el Sexto Considerando de esta resolución. . . </w:t>
      </w:r>
      <w:r w:rsidR="00703126" w:rsidRPr="00B21428">
        <w:rPr>
          <w:rFonts w:ascii="Calibri" w:hAnsi="Calibri"/>
          <w:bCs/>
          <w:sz w:val="26"/>
          <w:szCs w:val="27"/>
        </w:rPr>
        <w:t xml:space="preserve">. . . . . . . . . . . . . . . . . . </w:t>
      </w:r>
    </w:p>
    <w:p w:rsidR="00FA0E66" w:rsidRPr="00B21428" w:rsidRDefault="00FA0E66" w:rsidP="00FA0E66">
      <w:pPr>
        <w:pStyle w:val="Textoindependiente"/>
        <w:rPr>
          <w:rFonts w:ascii="Calibri" w:hAnsi="Calibri"/>
          <w:b/>
          <w:i/>
          <w:sz w:val="26"/>
          <w:szCs w:val="26"/>
        </w:rPr>
      </w:pPr>
    </w:p>
    <w:p w:rsidR="00FA0E66" w:rsidRPr="00B21428" w:rsidRDefault="00FA0E66" w:rsidP="00FA0E66">
      <w:pPr>
        <w:pStyle w:val="Textoindependiente"/>
        <w:ind w:firstLine="708"/>
        <w:rPr>
          <w:rFonts w:ascii="Calibri" w:hAnsi="Calibri" w:cs="Arial"/>
          <w:sz w:val="26"/>
          <w:szCs w:val="26"/>
        </w:rPr>
      </w:pPr>
      <w:r w:rsidRPr="00B21428">
        <w:rPr>
          <w:rFonts w:ascii="Calibri" w:hAnsi="Calibri" w:cs="Arial"/>
          <w:sz w:val="26"/>
          <w:szCs w:val="26"/>
        </w:rPr>
        <w:t xml:space="preserve">Notifíquese a las autoridades demandadas por oficio y a la parte actora personalmente. . . . . . . . . . . . . . . . . . . . . . . . . . . . . . . . . . . . . . . . . . . . . . . . . . . . . . . </w:t>
      </w:r>
    </w:p>
    <w:p w:rsidR="00FA0E66" w:rsidRPr="00B21428" w:rsidRDefault="00FA0E66" w:rsidP="00FA0E66">
      <w:pPr>
        <w:pStyle w:val="Textoindependiente"/>
        <w:rPr>
          <w:rFonts w:ascii="Calibri" w:hAnsi="Calibri" w:cs="Arial"/>
          <w:sz w:val="26"/>
          <w:szCs w:val="26"/>
        </w:rPr>
      </w:pPr>
    </w:p>
    <w:p w:rsidR="00FA0E66" w:rsidRPr="00B21428" w:rsidRDefault="00FA0E66" w:rsidP="00FA0E66">
      <w:pPr>
        <w:pStyle w:val="Textoindependiente"/>
        <w:rPr>
          <w:rFonts w:ascii="Calibri" w:hAnsi="Calibri" w:cs="Arial"/>
          <w:b/>
          <w:bCs/>
          <w:sz w:val="26"/>
          <w:szCs w:val="26"/>
        </w:rPr>
      </w:pPr>
      <w:r w:rsidRPr="00B21428">
        <w:rPr>
          <w:rFonts w:ascii="Calibri" w:hAnsi="Calibri" w:cs="Arial"/>
          <w:sz w:val="26"/>
          <w:szCs w:val="26"/>
        </w:rPr>
        <w:tab/>
        <w:t>En su oportunidad, archívese este expediente, como asunto totalmente concluido y dese de baja en el Libro de Registros que se lleva para tal efecto</w:t>
      </w:r>
      <w:proofErr w:type="gramStart"/>
      <w:r w:rsidRPr="00B21428">
        <w:rPr>
          <w:rFonts w:ascii="Calibri" w:hAnsi="Calibri" w:cs="Arial"/>
          <w:sz w:val="26"/>
          <w:szCs w:val="26"/>
        </w:rPr>
        <w:t>. . .</w:t>
      </w:r>
      <w:proofErr w:type="gramEnd"/>
      <w:r w:rsidRPr="00B21428">
        <w:rPr>
          <w:rFonts w:ascii="Calibri" w:hAnsi="Calibri" w:cs="Arial"/>
          <w:sz w:val="26"/>
          <w:szCs w:val="26"/>
        </w:rPr>
        <w:t xml:space="preserve"> </w:t>
      </w:r>
    </w:p>
    <w:p w:rsidR="00FA0E66" w:rsidRPr="00B21428" w:rsidRDefault="00FA0E66" w:rsidP="00FA0E66">
      <w:pPr>
        <w:pStyle w:val="Textoindependiente"/>
        <w:rPr>
          <w:rFonts w:ascii="Calibri" w:hAnsi="Calibri" w:cs="Arial"/>
          <w:sz w:val="20"/>
          <w:szCs w:val="20"/>
        </w:rPr>
      </w:pPr>
    </w:p>
    <w:p w:rsidR="00FA0E66" w:rsidRPr="00B21428" w:rsidRDefault="00FA0E66" w:rsidP="00FA0E66">
      <w:pPr>
        <w:pStyle w:val="Textoindependiente"/>
        <w:ind w:firstLine="708"/>
        <w:rPr>
          <w:rFonts w:ascii="Calibri" w:hAnsi="Calibri"/>
          <w:sz w:val="26"/>
        </w:rPr>
      </w:pPr>
      <w:r w:rsidRPr="00B21428">
        <w:rPr>
          <w:rFonts w:ascii="Calibri" w:hAnsi="Calibri"/>
          <w:sz w:val="26"/>
        </w:rPr>
        <w:t xml:space="preserve">Así lo resolvió y firma el Licenciado </w:t>
      </w:r>
      <w:r w:rsidRPr="00B21428">
        <w:rPr>
          <w:rFonts w:ascii="Calibri" w:hAnsi="Calibri"/>
          <w:b/>
          <w:bCs/>
          <w:sz w:val="26"/>
        </w:rPr>
        <w:t>Ernesto Alejandro Mora Álvarez</w:t>
      </w:r>
      <w:r w:rsidRPr="00B21428">
        <w:rPr>
          <w:rFonts w:ascii="Calibri" w:hAnsi="Calibri"/>
          <w:sz w:val="26"/>
        </w:rPr>
        <w:t>, Juez Segundo Administrativo Municipal de León, Guanajuato, quien actúa asistido en forma legal con Secretaria de Estudio y Cuenta, Licenciada</w:t>
      </w:r>
      <w:r w:rsidR="00762374" w:rsidRPr="00B21428">
        <w:rPr>
          <w:rFonts w:ascii="Calibri" w:hAnsi="Calibri"/>
          <w:sz w:val="26"/>
        </w:rPr>
        <w:t xml:space="preserve"> </w:t>
      </w:r>
      <w:r w:rsidR="00E03B73" w:rsidRPr="00B21428">
        <w:rPr>
          <w:rFonts w:ascii="Calibri" w:hAnsi="Calibri" w:cs="Calibri"/>
          <w:b/>
          <w:sz w:val="26"/>
          <w:szCs w:val="26"/>
        </w:rPr>
        <w:t>Celina Padilla Hernández</w:t>
      </w:r>
      <w:r w:rsidR="00E03B73" w:rsidRPr="00B21428">
        <w:rPr>
          <w:rFonts w:ascii="Calibri" w:hAnsi="Calibri" w:cs="Calibri"/>
          <w:sz w:val="26"/>
          <w:szCs w:val="26"/>
        </w:rPr>
        <w:t xml:space="preserve">, quien fue designada mediante oficio número </w:t>
      </w:r>
      <w:r w:rsidR="00E03B73" w:rsidRPr="00B21428">
        <w:rPr>
          <w:rFonts w:ascii="Arial" w:hAnsi="Arial" w:cs="Arial"/>
          <w:b/>
        </w:rPr>
        <w:t>J.S.A.M./131/2019</w:t>
      </w:r>
      <w:r w:rsidR="00E03B73" w:rsidRPr="00B21428">
        <w:rPr>
          <w:rFonts w:ascii="Calibri" w:hAnsi="Calibri" w:cs="Calibri"/>
          <w:sz w:val="26"/>
          <w:szCs w:val="26"/>
        </w:rPr>
        <w:t xml:space="preserve"> de fecha 19 diecinueve de septiembre del año en curso</w:t>
      </w:r>
      <w:r w:rsidRPr="00B21428">
        <w:rPr>
          <w:rFonts w:ascii="Calibri" w:hAnsi="Calibri"/>
          <w:sz w:val="26"/>
        </w:rPr>
        <w:t xml:space="preserve">, quien da fe. . . . . </w:t>
      </w:r>
      <w:r w:rsidR="00E03B73" w:rsidRPr="00B21428">
        <w:rPr>
          <w:rFonts w:ascii="Calibri" w:hAnsi="Calibri"/>
          <w:sz w:val="26"/>
        </w:rPr>
        <w:t>. . . . . . . .</w:t>
      </w:r>
    </w:p>
    <w:p w:rsidR="00067F80" w:rsidRPr="00B21428" w:rsidRDefault="00067F80"/>
    <w:sectPr w:rsidR="00067F80" w:rsidRPr="00B21428" w:rsidSect="00372165">
      <w:headerReference w:type="default" r:id="rId7"/>
      <w:pgSz w:w="12240" w:h="20160" w:code="5"/>
      <w:pgMar w:top="2722" w:right="1701"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603" w:rsidRDefault="008F4603">
      <w:r>
        <w:separator/>
      </w:r>
    </w:p>
  </w:endnote>
  <w:endnote w:type="continuationSeparator" w:id="0">
    <w:p w:rsidR="008F4603" w:rsidRDefault="008F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603" w:rsidRDefault="008F4603">
      <w:r>
        <w:separator/>
      </w:r>
    </w:p>
  </w:footnote>
  <w:footnote w:type="continuationSeparator" w:id="0">
    <w:p w:rsidR="008F4603" w:rsidRDefault="008F4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875885"/>
      <w:docPartObj>
        <w:docPartGallery w:val="Page Numbers (Top of Page)"/>
        <w:docPartUnique/>
      </w:docPartObj>
    </w:sdtPr>
    <w:sdtEndPr/>
    <w:sdtContent>
      <w:p w:rsidR="00372165" w:rsidRDefault="00372165">
        <w:pPr>
          <w:pStyle w:val="Encabezado"/>
          <w:jc w:val="center"/>
        </w:pPr>
        <w:r>
          <w:fldChar w:fldCharType="begin"/>
        </w:r>
        <w:r>
          <w:instrText>PAGE   \* MERGEFORMAT</w:instrText>
        </w:r>
        <w:r>
          <w:fldChar w:fldCharType="separate"/>
        </w:r>
        <w:r w:rsidR="00B21428">
          <w:rPr>
            <w:noProof/>
          </w:rPr>
          <w:t>1</w:t>
        </w:r>
        <w:r>
          <w:fldChar w:fldCharType="end"/>
        </w:r>
      </w:p>
    </w:sdtContent>
  </w:sdt>
  <w:p w:rsidR="00372165" w:rsidRDefault="003721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403660"/>
    <w:multiLevelType w:val="hybridMultilevel"/>
    <w:tmpl w:val="648497C4"/>
    <w:lvl w:ilvl="0" w:tplc="080A0013">
      <w:start w:val="1"/>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66"/>
    <w:rsid w:val="00067F80"/>
    <w:rsid w:val="000736D4"/>
    <w:rsid w:val="000774AC"/>
    <w:rsid w:val="0008290F"/>
    <w:rsid w:val="00085680"/>
    <w:rsid w:val="000E5746"/>
    <w:rsid w:val="000F4955"/>
    <w:rsid w:val="001150DC"/>
    <w:rsid w:val="00122002"/>
    <w:rsid w:val="00122AB8"/>
    <w:rsid w:val="001342D2"/>
    <w:rsid w:val="00150D5D"/>
    <w:rsid w:val="00170F3C"/>
    <w:rsid w:val="00175D93"/>
    <w:rsid w:val="0018573A"/>
    <w:rsid w:val="00194525"/>
    <w:rsid w:val="001A632F"/>
    <w:rsid w:val="001B0A92"/>
    <w:rsid w:val="001D23A5"/>
    <w:rsid w:val="001D6F37"/>
    <w:rsid w:val="001F0119"/>
    <w:rsid w:val="00207040"/>
    <w:rsid w:val="0023660F"/>
    <w:rsid w:val="0025755E"/>
    <w:rsid w:val="00284452"/>
    <w:rsid w:val="002844E6"/>
    <w:rsid w:val="00297389"/>
    <w:rsid w:val="002E5689"/>
    <w:rsid w:val="00321F14"/>
    <w:rsid w:val="003353DA"/>
    <w:rsid w:val="003533B0"/>
    <w:rsid w:val="00365EF6"/>
    <w:rsid w:val="00370FA4"/>
    <w:rsid w:val="00372165"/>
    <w:rsid w:val="00373074"/>
    <w:rsid w:val="00385A87"/>
    <w:rsid w:val="003A5799"/>
    <w:rsid w:val="003C6E2C"/>
    <w:rsid w:val="003F42BB"/>
    <w:rsid w:val="00416238"/>
    <w:rsid w:val="00423A00"/>
    <w:rsid w:val="00423FE5"/>
    <w:rsid w:val="00424D5F"/>
    <w:rsid w:val="00444802"/>
    <w:rsid w:val="00454A6C"/>
    <w:rsid w:val="00464D5D"/>
    <w:rsid w:val="00467BCC"/>
    <w:rsid w:val="00480B0A"/>
    <w:rsid w:val="004857D7"/>
    <w:rsid w:val="004D1BB5"/>
    <w:rsid w:val="0053064D"/>
    <w:rsid w:val="00533547"/>
    <w:rsid w:val="00571CCB"/>
    <w:rsid w:val="005A5229"/>
    <w:rsid w:val="005B200D"/>
    <w:rsid w:val="005B4910"/>
    <w:rsid w:val="005B7187"/>
    <w:rsid w:val="00642980"/>
    <w:rsid w:val="00674E9E"/>
    <w:rsid w:val="006872D2"/>
    <w:rsid w:val="006A5A5A"/>
    <w:rsid w:val="006F2C82"/>
    <w:rsid w:val="00703126"/>
    <w:rsid w:val="00704BA4"/>
    <w:rsid w:val="0070774F"/>
    <w:rsid w:val="0072514F"/>
    <w:rsid w:val="00733F4A"/>
    <w:rsid w:val="00762374"/>
    <w:rsid w:val="007A2062"/>
    <w:rsid w:val="007C1188"/>
    <w:rsid w:val="007D088D"/>
    <w:rsid w:val="007D62EE"/>
    <w:rsid w:val="00802CBD"/>
    <w:rsid w:val="00822304"/>
    <w:rsid w:val="0082251D"/>
    <w:rsid w:val="00825A9C"/>
    <w:rsid w:val="0085205B"/>
    <w:rsid w:val="008A3173"/>
    <w:rsid w:val="008B7CEB"/>
    <w:rsid w:val="008E6FA1"/>
    <w:rsid w:val="008F4603"/>
    <w:rsid w:val="00903116"/>
    <w:rsid w:val="00907A0B"/>
    <w:rsid w:val="009328A0"/>
    <w:rsid w:val="00935CDA"/>
    <w:rsid w:val="00943028"/>
    <w:rsid w:val="00990FEB"/>
    <w:rsid w:val="009D72DD"/>
    <w:rsid w:val="009E364F"/>
    <w:rsid w:val="00A17E70"/>
    <w:rsid w:val="00A220EA"/>
    <w:rsid w:val="00A30295"/>
    <w:rsid w:val="00A421C6"/>
    <w:rsid w:val="00A451C7"/>
    <w:rsid w:val="00A52801"/>
    <w:rsid w:val="00A92407"/>
    <w:rsid w:val="00AA4B6F"/>
    <w:rsid w:val="00AA581F"/>
    <w:rsid w:val="00AB1AFB"/>
    <w:rsid w:val="00AD609B"/>
    <w:rsid w:val="00AE4E59"/>
    <w:rsid w:val="00AE5F76"/>
    <w:rsid w:val="00B21428"/>
    <w:rsid w:val="00B36391"/>
    <w:rsid w:val="00B4297F"/>
    <w:rsid w:val="00B70708"/>
    <w:rsid w:val="00BB2497"/>
    <w:rsid w:val="00BC6C61"/>
    <w:rsid w:val="00BE0422"/>
    <w:rsid w:val="00BE0E88"/>
    <w:rsid w:val="00C2776C"/>
    <w:rsid w:val="00CB79C2"/>
    <w:rsid w:val="00CD5EA8"/>
    <w:rsid w:val="00D0504B"/>
    <w:rsid w:val="00D2375C"/>
    <w:rsid w:val="00D74863"/>
    <w:rsid w:val="00DB7AD8"/>
    <w:rsid w:val="00DC0803"/>
    <w:rsid w:val="00DE3055"/>
    <w:rsid w:val="00E03B73"/>
    <w:rsid w:val="00E16D36"/>
    <w:rsid w:val="00E415C5"/>
    <w:rsid w:val="00E554CF"/>
    <w:rsid w:val="00E67A10"/>
    <w:rsid w:val="00EA0F3D"/>
    <w:rsid w:val="00EB62E8"/>
    <w:rsid w:val="00F316CC"/>
    <w:rsid w:val="00F375F1"/>
    <w:rsid w:val="00F409D7"/>
    <w:rsid w:val="00F45E0C"/>
    <w:rsid w:val="00F467A4"/>
    <w:rsid w:val="00F626D1"/>
    <w:rsid w:val="00FA0E66"/>
    <w:rsid w:val="00FA714F"/>
    <w:rsid w:val="00FC4CF2"/>
    <w:rsid w:val="00FC5E9A"/>
    <w:rsid w:val="00FE255B"/>
    <w:rsid w:val="00FF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349D6-6D1B-42F6-8CAA-268CDB07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E6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A0E66"/>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A0E66"/>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FA0E66"/>
    <w:pPr>
      <w:jc w:val="both"/>
    </w:pPr>
    <w:rPr>
      <w:rFonts w:eastAsia="Calibri"/>
      <w:lang w:val="es-MX"/>
    </w:rPr>
  </w:style>
  <w:style w:type="character" w:customStyle="1" w:styleId="TextoindependienteCar">
    <w:name w:val="Texto independiente Car"/>
    <w:basedOn w:val="Fuentedeprrafopredeter"/>
    <w:link w:val="Textoindependiente"/>
    <w:rsid w:val="00FA0E66"/>
    <w:rPr>
      <w:rFonts w:ascii="Times New Roman" w:eastAsia="Calibri" w:hAnsi="Times New Roman" w:cs="Times New Roman"/>
      <w:sz w:val="24"/>
      <w:szCs w:val="24"/>
      <w:lang w:val="es-MX" w:eastAsia="es-ES"/>
    </w:rPr>
  </w:style>
  <w:style w:type="paragraph" w:styleId="Encabezado">
    <w:name w:val="header"/>
    <w:basedOn w:val="Normal"/>
    <w:link w:val="EncabezadoCar"/>
    <w:uiPriority w:val="99"/>
    <w:unhideWhenUsed/>
    <w:rsid w:val="00FA0E66"/>
    <w:pPr>
      <w:tabs>
        <w:tab w:val="center" w:pos="4419"/>
        <w:tab w:val="right" w:pos="8838"/>
      </w:tabs>
    </w:pPr>
  </w:style>
  <w:style w:type="character" w:customStyle="1" w:styleId="EncabezadoCar">
    <w:name w:val="Encabezado Car"/>
    <w:basedOn w:val="Fuentedeprrafopredeter"/>
    <w:link w:val="Encabezado"/>
    <w:uiPriority w:val="99"/>
    <w:rsid w:val="00FA0E66"/>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FA0E6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A0E66"/>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unhideWhenUsed/>
    <w:rsid w:val="00FA0E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A0E6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762163">
      <w:bodyDiv w:val="1"/>
      <w:marLeft w:val="0"/>
      <w:marRight w:val="0"/>
      <w:marTop w:val="0"/>
      <w:marBottom w:val="0"/>
      <w:divBdr>
        <w:top w:val="none" w:sz="0" w:space="0" w:color="auto"/>
        <w:left w:val="none" w:sz="0" w:space="0" w:color="auto"/>
        <w:bottom w:val="none" w:sz="0" w:space="0" w:color="auto"/>
        <w:right w:val="none" w:sz="0" w:space="0" w:color="auto"/>
      </w:divBdr>
    </w:div>
    <w:div w:id="573859080">
      <w:bodyDiv w:val="1"/>
      <w:marLeft w:val="0"/>
      <w:marRight w:val="0"/>
      <w:marTop w:val="0"/>
      <w:marBottom w:val="0"/>
      <w:divBdr>
        <w:top w:val="none" w:sz="0" w:space="0" w:color="auto"/>
        <w:left w:val="none" w:sz="0" w:space="0" w:color="auto"/>
        <w:bottom w:val="none" w:sz="0" w:space="0" w:color="auto"/>
        <w:right w:val="none" w:sz="0" w:space="0" w:color="auto"/>
      </w:divBdr>
    </w:div>
    <w:div w:id="969819882">
      <w:bodyDiv w:val="1"/>
      <w:marLeft w:val="0"/>
      <w:marRight w:val="0"/>
      <w:marTop w:val="0"/>
      <w:marBottom w:val="0"/>
      <w:divBdr>
        <w:top w:val="none" w:sz="0" w:space="0" w:color="auto"/>
        <w:left w:val="none" w:sz="0" w:space="0" w:color="auto"/>
        <w:bottom w:val="none" w:sz="0" w:space="0" w:color="auto"/>
        <w:right w:val="none" w:sz="0" w:space="0" w:color="auto"/>
      </w:divBdr>
    </w:div>
    <w:div w:id="161444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4236</Words>
  <Characters>23300</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dcterms:created xsi:type="dcterms:W3CDTF">2019-10-25T13:08:00Z</dcterms:created>
  <dcterms:modified xsi:type="dcterms:W3CDTF">2019-11-28T18:11:00Z</dcterms:modified>
</cp:coreProperties>
</file>