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523986" w:rsidRDefault="005769E4" w:rsidP="00FB5589">
      <w:pPr>
        <w:pStyle w:val="SENTENCIAS"/>
      </w:pPr>
      <w:bookmarkStart w:id="0" w:name="_GoBack"/>
      <w:bookmarkEnd w:id="0"/>
      <w:r w:rsidRPr="00523986">
        <w:t xml:space="preserve">León, Guanajuato, a </w:t>
      </w:r>
      <w:r w:rsidR="005C710C" w:rsidRPr="00523986">
        <w:t xml:space="preserve">07 siete de octubre </w:t>
      </w:r>
      <w:r w:rsidR="00FB5589" w:rsidRPr="00523986">
        <w:t xml:space="preserve">del año 2019 dos mil diecinueve. </w:t>
      </w:r>
    </w:p>
    <w:p w:rsidR="005769E4" w:rsidRPr="00523986" w:rsidRDefault="005769E4" w:rsidP="005769E4">
      <w:pPr>
        <w:pStyle w:val="SENTENCIAS"/>
      </w:pPr>
    </w:p>
    <w:p w:rsidR="005769E4" w:rsidRPr="00523986" w:rsidRDefault="005769E4" w:rsidP="005769E4">
      <w:pPr>
        <w:pStyle w:val="SENTENCIAS"/>
      </w:pPr>
      <w:r w:rsidRPr="00523986">
        <w:rPr>
          <w:b/>
        </w:rPr>
        <w:t>V I S T O</w:t>
      </w:r>
      <w:r w:rsidRPr="00523986">
        <w:t xml:space="preserve"> para resolver el expediente número </w:t>
      </w:r>
      <w:r w:rsidRPr="00523986">
        <w:rPr>
          <w:b/>
        </w:rPr>
        <w:t>0</w:t>
      </w:r>
      <w:r w:rsidR="00D01DA4" w:rsidRPr="00523986">
        <w:rPr>
          <w:b/>
        </w:rPr>
        <w:t>719</w:t>
      </w:r>
      <w:r w:rsidRPr="00523986">
        <w:rPr>
          <w:b/>
        </w:rPr>
        <w:t>/</w:t>
      </w:r>
      <w:r w:rsidR="00FB5589" w:rsidRPr="00523986">
        <w:rPr>
          <w:b/>
        </w:rPr>
        <w:t>3erJAM/</w:t>
      </w:r>
      <w:r w:rsidRPr="00523986">
        <w:rPr>
          <w:b/>
        </w:rPr>
        <w:t>201</w:t>
      </w:r>
      <w:r w:rsidR="00FB5589" w:rsidRPr="00523986">
        <w:rPr>
          <w:b/>
        </w:rPr>
        <w:t>7</w:t>
      </w:r>
      <w:r w:rsidRPr="00523986">
        <w:rPr>
          <w:b/>
        </w:rPr>
        <w:t>-JN</w:t>
      </w:r>
      <w:r w:rsidRPr="00523986">
        <w:t xml:space="preserve">, que contiene las actuaciones del proceso administrativo iniciado con motivo de la demanda interpuesta por </w:t>
      </w:r>
      <w:r w:rsidR="002D20D7" w:rsidRPr="00523986">
        <w:t xml:space="preserve">el ciudadano </w:t>
      </w:r>
      <w:r w:rsidR="009771BD" w:rsidRPr="00523986">
        <w:t>(…)</w:t>
      </w:r>
      <w:r w:rsidRPr="00523986">
        <w:rPr>
          <w:b/>
        </w:rPr>
        <w:t>;</w:t>
      </w:r>
      <w:r w:rsidRPr="00523986">
        <w:t xml:space="preserve"> y </w:t>
      </w:r>
      <w:r w:rsidR="00D01DA4" w:rsidRPr="00523986">
        <w:t>--</w:t>
      </w:r>
    </w:p>
    <w:p w:rsidR="005769E4" w:rsidRPr="00523986" w:rsidRDefault="005769E4" w:rsidP="005769E4">
      <w:pPr>
        <w:pStyle w:val="SENTENCIAS"/>
      </w:pPr>
    </w:p>
    <w:p w:rsidR="00FB5589" w:rsidRPr="00523986" w:rsidRDefault="00FB5589" w:rsidP="005769E4">
      <w:pPr>
        <w:pStyle w:val="SENTENCIAS"/>
      </w:pPr>
    </w:p>
    <w:p w:rsidR="005769E4" w:rsidRPr="00523986" w:rsidRDefault="005769E4" w:rsidP="005769E4">
      <w:pPr>
        <w:pStyle w:val="SENTENCIAS"/>
        <w:jc w:val="center"/>
        <w:rPr>
          <w:b/>
        </w:rPr>
      </w:pPr>
      <w:r w:rsidRPr="00523986">
        <w:rPr>
          <w:b/>
        </w:rPr>
        <w:t>R E S U L T A N D O:</w:t>
      </w:r>
    </w:p>
    <w:p w:rsidR="005769E4" w:rsidRPr="00523986" w:rsidRDefault="005769E4" w:rsidP="005769E4">
      <w:pPr>
        <w:pStyle w:val="SENTENCIAS"/>
        <w:rPr>
          <w:b/>
        </w:rPr>
      </w:pPr>
    </w:p>
    <w:p w:rsidR="00FB5589" w:rsidRPr="00523986" w:rsidRDefault="005769E4" w:rsidP="005769E4">
      <w:pPr>
        <w:pStyle w:val="SENTENCIAS"/>
      </w:pPr>
      <w:r w:rsidRPr="00523986">
        <w:rPr>
          <w:b/>
        </w:rPr>
        <w:t xml:space="preserve">PRIMERO. </w:t>
      </w:r>
      <w:r w:rsidRPr="00523986">
        <w:t>Mediante escrito presentado en la Oficialía Común de Partes de los Juzgados Administrativos Municipales de León, Guanajuato, en fecha</w:t>
      </w:r>
      <w:r w:rsidR="00947E57" w:rsidRPr="00523986">
        <w:t xml:space="preserve"> </w:t>
      </w:r>
      <w:r w:rsidR="008344C6" w:rsidRPr="00523986">
        <w:t>1</w:t>
      </w:r>
      <w:r w:rsidR="00D01DA4" w:rsidRPr="00523986">
        <w:t xml:space="preserve">0 diez de julio del </w:t>
      </w:r>
      <w:r w:rsidR="00FB5589" w:rsidRPr="00523986">
        <w:t xml:space="preserve">año 2017 dos mil diecisiete, </w:t>
      </w:r>
      <w:r w:rsidRPr="00523986">
        <w:t>la parte actora presentó demanda de nulidad, señalando como actos impugnados:</w:t>
      </w:r>
      <w:r w:rsidR="00683D25" w:rsidRPr="00523986">
        <w:t xml:space="preserve"> ---------------------------</w:t>
      </w:r>
    </w:p>
    <w:p w:rsidR="00FB5589" w:rsidRPr="00523986" w:rsidRDefault="00FB5589" w:rsidP="005769E4">
      <w:pPr>
        <w:pStyle w:val="SENTENCIAS"/>
      </w:pPr>
    </w:p>
    <w:p w:rsidR="00D01DA4" w:rsidRPr="00523986" w:rsidRDefault="000B3EDF" w:rsidP="005769E4">
      <w:pPr>
        <w:pStyle w:val="SENTENCIAS"/>
        <w:rPr>
          <w:i/>
          <w:sz w:val="22"/>
        </w:rPr>
      </w:pPr>
      <w:r w:rsidRPr="00523986">
        <w:rPr>
          <w:i/>
          <w:sz w:val="22"/>
        </w:rPr>
        <w:t>“</w:t>
      </w:r>
      <w:r w:rsidR="00D01DA4" w:rsidRPr="00523986">
        <w:rPr>
          <w:i/>
          <w:sz w:val="22"/>
        </w:rPr>
        <w:t>Contestación a la petición formulada en fecha 10 de mayo del 2017, emitida por el Director de Catastro.”</w:t>
      </w:r>
    </w:p>
    <w:p w:rsidR="00D01DA4" w:rsidRPr="00523986" w:rsidRDefault="00D01DA4" w:rsidP="005769E4">
      <w:pPr>
        <w:pStyle w:val="SENTENCIAS"/>
        <w:rPr>
          <w:i/>
          <w:sz w:val="22"/>
        </w:rPr>
      </w:pPr>
    </w:p>
    <w:p w:rsidR="005769E4" w:rsidRPr="00523986" w:rsidRDefault="00295CAC" w:rsidP="00295CAC">
      <w:pPr>
        <w:pStyle w:val="SENTENCIAS"/>
      </w:pPr>
      <w:r w:rsidRPr="00523986">
        <w:t>C</w:t>
      </w:r>
      <w:r w:rsidR="00CA51B4" w:rsidRPr="00523986">
        <w:t xml:space="preserve">omo </w:t>
      </w:r>
      <w:r w:rsidR="005769E4" w:rsidRPr="00523986">
        <w:t>autoridad demandada</w:t>
      </w:r>
      <w:r w:rsidR="008344C6" w:rsidRPr="00523986">
        <w:t xml:space="preserve"> señala a la Dirección General de Ingresos de</w:t>
      </w:r>
      <w:r w:rsidR="000B3EDF" w:rsidRPr="00523986">
        <w:t xml:space="preserve"> este municipio de León, Guanajuato. </w:t>
      </w:r>
      <w:r w:rsidRPr="00523986">
        <w:t>-----</w:t>
      </w:r>
      <w:r w:rsidR="000B3EDF" w:rsidRPr="00523986">
        <w:t>------------</w:t>
      </w:r>
      <w:r w:rsidR="008344C6" w:rsidRPr="00523986">
        <w:t>-----------------------------------</w:t>
      </w:r>
    </w:p>
    <w:p w:rsidR="005769E4" w:rsidRPr="00523986" w:rsidRDefault="005769E4" w:rsidP="00295CAC">
      <w:pPr>
        <w:pStyle w:val="SENTENCIAS"/>
      </w:pPr>
    </w:p>
    <w:p w:rsidR="00D615A0" w:rsidRPr="00523986" w:rsidRDefault="005769E4" w:rsidP="005769E4">
      <w:pPr>
        <w:pStyle w:val="SENTENCIAS"/>
      </w:pPr>
      <w:r w:rsidRPr="00523986">
        <w:rPr>
          <w:b/>
        </w:rPr>
        <w:t xml:space="preserve">SEGUNDO. </w:t>
      </w:r>
      <w:r w:rsidRPr="00523986">
        <w:t xml:space="preserve">Por auto de fecha </w:t>
      </w:r>
      <w:r w:rsidR="00295CAC" w:rsidRPr="00523986">
        <w:t>1</w:t>
      </w:r>
      <w:r w:rsidR="0097448D" w:rsidRPr="00523986">
        <w:t>3 trece de ju</w:t>
      </w:r>
      <w:r w:rsidR="00D615A0" w:rsidRPr="00523986">
        <w:t>l</w:t>
      </w:r>
      <w:r w:rsidR="0097448D" w:rsidRPr="00523986">
        <w:t xml:space="preserve">io del año </w:t>
      </w:r>
      <w:r w:rsidR="00040940" w:rsidRPr="00523986">
        <w:t xml:space="preserve">2017 dos mil diecisiete, </w:t>
      </w:r>
      <w:r w:rsidR="0097448D" w:rsidRPr="00523986">
        <w:t>se</w:t>
      </w:r>
      <w:r w:rsidRPr="00523986">
        <w:t xml:space="preserve"> </w:t>
      </w:r>
      <w:r w:rsidR="00D615A0" w:rsidRPr="00523986">
        <w:t>requiere al actor para que aclare su demanda de nulidad, debiendo precisar por qué demanda a la Dirección General de Ingresos; asimismo</w:t>
      </w:r>
      <w:r w:rsidR="009A5EB3" w:rsidRPr="00523986">
        <w:t>,</w:t>
      </w:r>
      <w:r w:rsidR="00D615A0" w:rsidRPr="00523986">
        <w:t xml:space="preserve"> se le previene para que presente las copias necesarias del escrito aclaratorio, apercibiéndole que en caso de no dar cumplimiento, se le tendrá por no presentada la demanda. ----------------------------------------------------------------</w:t>
      </w:r>
    </w:p>
    <w:p w:rsidR="00D615A0" w:rsidRPr="00523986" w:rsidRDefault="00D615A0" w:rsidP="005769E4">
      <w:pPr>
        <w:pStyle w:val="SENTENCIAS"/>
      </w:pPr>
    </w:p>
    <w:p w:rsidR="00D615A0" w:rsidRPr="00523986" w:rsidRDefault="00D615A0" w:rsidP="005769E4">
      <w:pPr>
        <w:pStyle w:val="SENTENCIAS"/>
      </w:pPr>
      <w:r w:rsidRPr="00523986">
        <w:rPr>
          <w:b/>
        </w:rPr>
        <w:t>TERCERO.</w:t>
      </w:r>
      <w:r w:rsidRPr="00523986">
        <w:t xml:space="preserve"> Por acuerdo de fecha 08 ocho de agosto del año 2017 dos mil diecisiete, previo cumplimiento al requerimiento formulado, se </w:t>
      </w:r>
      <w:r w:rsidR="005769E4" w:rsidRPr="00523986">
        <w:t xml:space="preserve">admite a trámite la demanda, </w:t>
      </w:r>
      <w:r w:rsidRPr="00523986">
        <w:t>en contra del Director de Catastro. -----------------------------</w:t>
      </w:r>
    </w:p>
    <w:p w:rsidR="00D615A0" w:rsidRPr="00523986" w:rsidRDefault="00D615A0" w:rsidP="005769E4">
      <w:pPr>
        <w:pStyle w:val="SENTENCIAS"/>
      </w:pPr>
    </w:p>
    <w:p w:rsidR="00295CAC" w:rsidRPr="00523986" w:rsidRDefault="00D615A0" w:rsidP="005769E4">
      <w:pPr>
        <w:pStyle w:val="SENTENCIAS"/>
      </w:pPr>
      <w:r w:rsidRPr="00523986">
        <w:lastRenderedPageBreak/>
        <w:t xml:space="preserve">Por otro lado, no se admite en contra de la Directora General de Ingresos, en razón de que, de los actos impugnados, no se desprende que la referida autoridad haya emitido el acto impugnado, </w:t>
      </w:r>
      <w:r w:rsidR="005769E4" w:rsidRPr="00523986">
        <w:t xml:space="preserve">se ordena emplazar a la autoridad demandada, </w:t>
      </w:r>
      <w:r w:rsidR="0035365F" w:rsidRPr="00523986">
        <w:t xml:space="preserve">se tiene a la actora ofreciendo como pruebas de su parte las que refiere en su escrito de cuenta, </w:t>
      </w:r>
      <w:r w:rsidR="00295CAC" w:rsidRPr="00523986">
        <w:t xml:space="preserve">la que por su especial naturaleza en ese momento se tiene por </w:t>
      </w:r>
      <w:r w:rsidR="0097448D" w:rsidRPr="00523986">
        <w:t>desahogada. ----------------------------------------------------------</w:t>
      </w:r>
    </w:p>
    <w:p w:rsidR="00295CAC" w:rsidRPr="00523986" w:rsidRDefault="00295CAC" w:rsidP="005769E4">
      <w:pPr>
        <w:pStyle w:val="SENTENCIAS"/>
      </w:pPr>
    </w:p>
    <w:p w:rsidR="00814F20" w:rsidRPr="00523986" w:rsidRDefault="00814F20" w:rsidP="0035365F">
      <w:pPr>
        <w:pStyle w:val="SENTENCIAS"/>
      </w:pPr>
      <w:r w:rsidRPr="00523986">
        <w:rPr>
          <w:b/>
        </w:rPr>
        <w:t>CUARTO</w:t>
      </w:r>
      <w:r w:rsidR="00073592" w:rsidRPr="00523986">
        <w:rPr>
          <w:b/>
        </w:rPr>
        <w:t>.</w:t>
      </w:r>
      <w:r w:rsidR="00073592" w:rsidRPr="00523986">
        <w:t xml:space="preserve"> Mediante proveído de fecha </w:t>
      </w:r>
      <w:r w:rsidRPr="00523986">
        <w:t xml:space="preserve">30 treinta de agosto </w:t>
      </w:r>
      <w:r w:rsidR="00040940" w:rsidRPr="00523986">
        <w:t>del año 2017 dos mil diecisiete</w:t>
      </w:r>
      <w:r w:rsidR="00295CAC" w:rsidRPr="00523986">
        <w:t xml:space="preserve">, </w:t>
      </w:r>
      <w:r w:rsidRPr="00523986">
        <w:t xml:space="preserve">se tiene </w:t>
      </w:r>
      <w:r w:rsidR="0097448D" w:rsidRPr="00523986">
        <w:t xml:space="preserve">por contestando en tiempo y forma legal al Director de </w:t>
      </w:r>
      <w:r w:rsidRPr="00523986">
        <w:t>Catastro, se le admite la prueba documental aceptada a la parte actora, y la exhibida en su escrito de contestación, las que por su especial naturaleza en ese momento se tiene por desahogada, así como la presuncional legal y humana en lo que les beneficie. ----------------------------------------------------------------------------</w:t>
      </w:r>
    </w:p>
    <w:p w:rsidR="00814F20" w:rsidRPr="00523986" w:rsidRDefault="00814F20" w:rsidP="0035365F">
      <w:pPr>
        <w:pStyle w:val="SENTENCIAS"/>
      </w:pPr>
    </w:p>
    <w:p w:rsidR="00814F20" w:rsidRPr="00523986" w:rsidRDefault="00814F20" w:rsidP="0035365F">
      <w:pPr>
        <w:pStyle w:val="SENTENCIAS"/>
      </w:pPr>
      <w:r w:rsidRPr="00523986">
        <w:t>Por otro lado, previo a acordar respecto a la admisión de las pruebas ofrecidas consistentes en los mensajes de datos provenientes de los medios electrónicos, se requiere a la demandada, para que dentro del término de 5 cinco días hábiles, precise los mensajes de datos que ofrece y los exhiba en original o copia certificada, apercibiéndole que en caso de no dar cumplimiento se tendrán por no admitidos</w:t>
      </w:r>
      <w:r w:rsidR="00DC0621" w:rsidRPr="00523986">
        <w:t>; se concede a la parte actora el término de 7 siete días para que amplié su escrito inicial de demanda. -----------------------------------</w:t>
      </w:r>
    </w:p>
    <w:p w:rsidR="00DC0621" w:rsidRPr="00523986" w:rsidRDefault="00DC0621" w:rsidP="0035365F">
      <w:pPr>
        <w:pStyle w:val="SENTENCIAS"/>
      </w:pPr>
    </w:p>
    <w:p w:rsidR="00DC0621" w:rsidRPr="00523986" w:rsidRDefault="00DC0621" w:rsidP="0035365F">
      <w:pPr>
        <w:pStyle w:val="SENTENCIAS"/>
      </w:pPr>
      <w:r w:rsidRPr="00523986">
        <w:rPr>
          <w:b/>
        </w:rPr>
        <w:t>QUINTO.</w:t>
      </w:r>
      <w:r w:rsidRPr="00523986">
        <w:t xml:space="preserve"> Mediante proveído de fecha 08 ocho de septiembre del año 2017 dos mil diecisiete se tiene a la demandada, por exhibiendo en cumplimiento al requerimiento formulado los mensajes de datos ofrecidos como prueba, por lo que se admiten como prueba, se da vista a la parte actora para que manifieste lo que a su derecho convenga. -------------------------------------</w:t>
      </w:r>
    </w:p>
    <w:p w:rsidR="00814F20" w:rsidRPr="00523986" w:rsidRDefault="00814F20" w:rsidP="0035365F">
      <w:pPr>
        <w:pStyle w:val="SENTENCIAS"/>
      </w:pPr>
    </w:p>
    <w:p w:rsidR="00DC0621" w:rsidRPr="00523986" w:rsidRDefault="00DC0621" w:rsidP="0035365F">
      <w:pPr>
        <w:pStyle w:val="SENTENCIAS"/>
      </w:pPr>
      <w:r w:rsidRPr="00523986">
        <w:rPr>
          <w:b/>
        </w:rPr>
        <w:t>SEXTO.</w:t>
      </w:r>
      <w:r w:rsidRPr="00523986">
        <w:t xml:space="preserve"> Por auto de fecha 15 quince de septiembre del año 2017 dos mil diecisiete, se tiene por perdido el derecho de la parte actora para ampliar el escrito inicial de demanda; se señala fecha y hora para la celebración de la audiencia de alegatos. ----------------------------------------------------------------------------</w:t>
      </w:r>
    </w:p>
    <w:p w:rsidR="00DC0621" w:rsidRPr="00523986" w:rsidRDefault="0097448D" w:rsidP="00DC0621">
      <w:pPr>
        <w:pStyle w:val="SENTENCIAS"/>
      </w:pPr>
      <w:r w:rsidRPr="00523986">
        <w:rPr>
          <w:b/>
        </w:rPr>
        <w:lastRenderedPageBreak/>
        <w:t xml:space="preserve"> </w:t>
      </w:r>
      <w:r w:rsidR="00DC0621" w:rsidRPr="00523986">
        <w:rPr>
          <w:b/>
        </w:rPr>
        <w:t>SÉPTIMO</w:t>
      </w:r>
      <w:r w:rsidR="00024F98" w:rsidRPr="00523986">
        <w:rPr>
          <w:b/>
        </w:rPr>
        <w:t>.</w:t>
      </w:r>
      <w:r w:rsidR="00DC0621" w:rsidRPr="00523986">
        <w:rPr>
          <w:b/>
        </w:rPr>
        <w:t xml:space="preserve"> </w:t>
      </w:r>
      <w:r w:rsidR="00DC0621" w:rsidRPr="00523986">
        <w:t>Por acuerdo de fecha 22 veintidós de septiembre del año 2017 dos mil diecisiete, el Juzgado Primero Administrativo, deja de conocer de la presente causa y lo remite a este Juzgado Tercero para su prosecución procesal. ----------------------------------------------------------------------------------------------</w:t>
      </w:r>
    </w:p>
    <w:p w:rsidR="00DC0621" w:rsidRPr="00523986" w:rsidRDefault="00DC0621" w:rsidP="00DC0621">
      <w:pPr>
        <w:pStyle w:val="SENTENCIAS"/>
      </w:pPr>
    </w:p>
    <w:p w:rsidR="00DC0621" w:rsidRPr="00523986" w:rsidRDefault="00DC0621" w:rsidP="005769E4">
      <w:pPr>
        <w:pStyle w:val="SENTENCIAS"/>
      </w:pPr>
      <w:r w:rsidRPr="00523986">
        <w:rPr>
          <w:b/>
        </w:rPr>
        <w:t>OCTAVO.</w:t>
      </w:r>
      <w:r w:rsidRPr="00523986">
        <w:t xml:space="preserve"> Por acuerdo de fecha 10 diez de octubre del año 2017 dos mil diecisiete, se difiere la audiencia de pruebas y alegatos señalándose nueva fecha y hora para su celebración. -------------------------------------------------------------</w:t>
      </w:r>
    </w:p>
    <w:p w:rsidR="00DC0621" w:rsidRPr="00523986" w:rsidRDefault="00DC0621" w:rsidP="005769E4">
      <w:pPr>
        <w:pStyle w:val="SENTENCIAS"/>
      </w:pPr>
    </w:p>
    <w:p w:rsidR="00F945F4" w:rsidRPr="00523986" w:rsidRDefault="00DC0621" w:rsidP="005769E4">
      <w:pPr>
        <w:pStyle w:val="SENTENCIAS"/>
      </w:pPr>
      <w:r w:rsidRPr="00523986">
        <w:rPr>
          <w:b/>
        </w:rPr>
        <w:t>NOVENO.</w:t>
      </w:r>
      <w:r w:rsidRPr="00523986">
        <w:t xml:space="preserve"> El día 09 nueve de noviembre del año 2017 dos mil diecisiete, a las </w:t>
      </w:r>
      <w:r w:rsidR="008E33D3" w:rsidRPr="00523986">
        <w:t>1</w:t>
      </w:r>
      <w:r w:rsidR="00024F98" w:rsidRPr="00523986">
        <w:t>1</w:t>
      </w:r>
      <w:r w:rsidR="008E33D3" w:rsidRPr="00523986">
        <w:t>:</w:t>
      </w:r>
      <w:r w:rsidR="00024F98" w:rsidRPr="00523986">
        <w:t>3</w:t>
      </w:r>
      <w:r w:rsidR="008E33D3" w:rsidRPr="00523986">
        <w:t xml:space="preserve">0 </w:t>
      </w:r>
      <w:r w:rsidR="00947E57" w:rsidRPr="00523986">
        <w:t>once</w:t>
      </w:r>
      <w:r w:rsidR="008E33D3" w:rsidRPr="00523986">
        <w:t xml:space="preserve"> horas, </w:t>
      </w:r>
      <w:r w:rsidR="00024F98" w:rsidRPr="00523986">
        <w:t xml:space="preserve">con treinta minutos, </w:t>
      </w:r>
      <w:r w:rsidR="005769E4" w:rsidRPr="00523986">
        <w:t xml:space="preserve">fue celebrada la audiencia de alegatos prevista en el artículo 286 del Código de Procedimiento y Justicia Administrativa para el Estado y los Municipios de Guanajuato, </w:t>
      </w:r>
      <w:r w:rsidR="00F945F4" w:rsidRPr="00523986">
        <w:t>s</w:t>
      </w:r>
      <w:r w:rsidR="00040940" w:rsidRPr="00523986">
        <w:t>in la asistencia de las partes</w:t>
      </w:r>
      <w:r w:rsidRPr="00523986">
        <w:t>, dándose cuenta del escrito de alegatos presentado por el autorizado de la demandada</w:t>
      </w:r>
      <w:r w:rsidR="00040940" w:rsidRPr="00523986">
        <w:t>. --------</w:t>
      </w:r>
      <w:r w:rsidR="00024F98" w:rsidRPr="00523986">
        <w:t>---------------------------------</w:t>
      </w:r>
      <w:r w:rsidRPr="00523986">
        <w:t>----------------------</w:t>
      </w:r>
    </w:p>
    <w:p w:rsidR="00F945F4" w:rsidRPr="00523986" w:rsidRDefault="00F945F4" w:rsidP="005769E4">
      <w:pPr>
        <w:pStyle w:val="SENTENCIAS"/>
      </w:pPr>
    </w:p>
    <w:p w:rsidR="00FC0AF7" w:rsidRPr="00523986" w:rsidRDefault="00FC0AF7" w:rsidP="005769E4">
      <w:pPr>
        <w:pStyle w:val="SENTENCIAS"/>
      </w:pPr>
    </w:p>
    <w:p w:rsidR="005769E4" w:rsidRPr="00523986" w:rsidRDefault="005769E4" w:rsidP="005769E4">
      <w:pPr>
        <w:pStyle w:val="SENTENCIAS"/>
        <w:jc w:val="center"/>
        <w:rPr>
          <w:rFonts w:cs="Calibri"/>
          <w:b/>
          <w:bCs/>
          <w:iCs/>
        </w:rPr>
      </w:pPr>
      <w:r w:rsidRPr="00523986">
        <w:rPr>
          <w:rFonts w:cs="Calibri"/>
          <w:b/>
          <w:bCs/>
          <w:iCs/>
        </w:rPr>
        <w:t xml:space="preserve">C O N S I D E R A N D </w:t>
      </w:r>
      <w:proofErr w:type="gramStart"/>
      <w:r w:rsidRPr="00523986">
        <w:rPr>
          <w:rFonts w:cs="Calibri"/>
          <w:b/>
          <w:bCs/>
          <w:iCs/>
        </w:rPr>
        <w:t>O :</w:t>
      </w:r>
      <w:proofErr w:type="gramEnd"/>
    </w:p>
    <w:p w:rsidR="005769E4" w:rsidRPr="00523986" w:rsidRDefault="005769E4" w:rsidP="005769E4">
      <w:pPr>
        <w:pStyle w:val="SENTENCIAS"/>
        <w:rPr>
          <w:rFonts w:cs="Calibri"/>
          <w:b/>
          <w:bCs/>
          <w:iCs/>
        </w:rPr>
      </w:pPr>
    </w:p>
    <w:p w:rsidR="005769E4" w:rsidRPr="00523986" w:rsidRDefault="005769E4" w:rsidP="005769E4">
      <w:pPr>
        <w:pStyle w:val="SENTENCIAS"/>
        <w:rPr>
          <w:rFonts w:cs="Calibri"/>
          <w:b/>
          <w:bCs/>
        </w:rPr>
      </w:pPr>
      <w:r w:rsidRPr="00523986">
        <w:rPr>
          <w:b/>
        </w:rPr>
        <w:t>PRIMERO.</w:t>
      </w:r>
      <w:r w:rsidRPr="00523986">
        <w:t xml:space="preserve"> Con fundamento en lo dispuesto por los artículos </w:t>
      </w:r>
      <w:r w:rsidRPr="00523986">
        <w:rPr>
          <w:bCs/>
        </w:rPr>
        <w:t>243</w:t>
      </w:r>
      <w:r w:rsidRPr="00523986">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23986">
        <w:rPr>
          <w:rStyle w:val="RESOLUCIONESCar"/>
        </w:rPr>
        <w:t>fue formalmente instalado el 21 veintiuno de septiembre del año 2017 dos mil diecisiete, así como el acuerdo de fecha 2</w:t>
      </w:r>
      <w:r w:rsidR="009F31C2" w:rsidRPr="00523986">
        <w:rPr>
          <w:rStyle w:val="RESOLUCIONESCar"/>
        </w:rPr>
        <w:t>2</w:t>
      </w:r>
      <w:r w:rsidRPr="00523986">
        <w:rPr>
          <w:rStyle w:val="RESOLUCIONESCar"/>
        </w:rPr>
        <w:t xml:space="preserve"> veinti</w:t>
      </w:r>
      <w:r w:rsidR="009F31C2" w:rsidRPr="00523986">
        <w:rPr>
          <w:rStyle w:val="RESOLUCIONESCar"/>
        </w:rPr>
        <w:t>dós</w:t>
      </w:r>
      <w:r w:rsidRPr="00523986">
        <w:rPr>
          <w:rStyle w:val="RESOLUCIONESCar"/>
        </w:rPr>
        <w:t xml:space="preserve"> de septiembre del mismo año, del Juzgado </w:t>
      </w:r>
      <w:r w:rsidR="009F31C2" w:rsidRPr="00523986">
        <w:rPr>
          <w:rStyle w:val="RESOLUCIONESCar"/>
        </w:rPr>
        <w:t xml:space="preserve">Primero </w:t>
      </w:r>
      <w:r w:rsidRPr="00523986">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w:t>
      </w:r>
      <w:r w:rsidRPr="00523986">
        <w:rPr>
          <w:rStyle w:val="RESOLUCIONESCar"/>
        </w:rPr>
        <w:lastRenderedPageBreak/>
        <w:t xml:space="preserve">acto administrativo emitido por </w:t>
      </w:r>
      <w:r w:rsidR="00FC0AF7" w:rsidRPr="00523986">
        <w:rPr>
          <w:rStyle w:val="RESOLUCIONESCar"/>
        </w:rPr>
        <w:t>una autoridad del Municipio de</w:t>
      </w:r>
      <w:r w:rsidRPr="00523986">
        <w:rPr>
          <w:rStyle w:val="RESOLUCIONESCar"/>
        </w:rPr>
        <w:t xml:space="preserve"> León, Guanajuato. --------------------------------------------------------------------</w:t>
      </w:r>
      <w:r w:rsidR="00FC0AF7" w:rsidRPr="00523986">
        <w:rPr>
          <w:rStyle w:val="RESOLUCIONESCar"/>
        </w:rPr>
        <w:t>--------------</w:t>
      </w:r>
      <w:r w:rsidRPr="00523986">
        <w:rPr>
          <w:rStyle w:val="RESOLUCIONESCar"/>
        </w:rPr>
        <w:t>-------</w:t>
      </w:r>
    </w:p>
    <w:p w:rsidR="005769E4" w:rsidRPr="00523986" w:rsidRDefault="005769E4" w:rsidP="005769E4">
      <w:pPr>
        <w:pStyle w:val="SENTENCIAS"/>
        <w:rPr>
          <w:rFonts w:cs="Calibri"/>
          <w:b/>
          <w:bCs/>
        </w:rPr>
      </w:pPr>
    </w:p>
    <w:p w:rsidR="005769E4" w:rsidRPr="00523986" w:rsidRDefault="005769E4" w:rsidP="001A3B6E">
      <w:pPr>
        <w:pStyle w:val="SENTENCIAS"/>
        <w:rPr>
          <w:rFonts w:cs="Calibri"/>
        </w:rPr>
      </w:pPr>
      <w:r w:rsidRPr="00523986">
        <w:rPr>
          <w:b/>
        </w:rPr>
        <w:t xml:space="preserve">SEGUNDO. </w:t>
      </w:r>
      <w:r w:rsidR="002969CF" w:rsidRPr="00523986">
        <w:rPr>
          <w:rFonts w:cs="Calibri"/>
        </w:rPr>
        <w:t xml:space="preserve">En relación a la existencia de los actos impugnados </w:t>
      </w:r>
      <w:r w:rsidR="007E6B5A" w:rsidRPr="00523986">
        <w:rPr>
          <w:rFonts w:cs="Calibri"/>
        </w:rPr>
        <w:t>obra en el sumario</w:t>
      </w:r>
      <w:r w:rsidR="00842E2C" w:rsidRPr="00523986">
        <w:rPr>
          <w:rFonts w:cs="Calibri"/>
        </w:rPr>
        <w:t>,</w:t>
      </w:r>
      <w:r w:rsidR="007E6B5A" w:rsidRPr="00523986">
        <w:rPr>
          <w:rFonts w:cs="Calibri"/>
        </w:rPr>
        <w:t xml:space="preserve"> en copi</w:t>
      </w:r>
      <w:r w:rsidR="00200C91" w:rsidRPr="00523986">
        <w:rPr>
          <w:rFonts w:cs="Calibri"/>
        </w:rPr>
        <w:t xml:space="preserve">a certificada, el oficio número TML/DGI/7234/2017 (Letras T M L Letras D G I diagonal siete dos tres cuatro diagonal dos mil diecisiete), de fecha 25 veinticinco de mayo del año 2017 dos mil diecisiete, </w:t>
      </w:r>
      <w:r w:rsidR="00842E2C" w:rsidRPr="00523986">
        <w:rPr>
          <w:rFonts w:cs="Calibri"/>
        </w:rPr>
        <w:t xml:space="preserve">suscrito por el Director de Catastro de este municipio de León, Guanajuato, </w:t>
      </w:r>
      <w:r w:rsidR="00200C91" w:rsidRPr="00523986">
        <w:rPr>
          <w:rFonts w:cs="Calibri"/>
        </w:rPr>
        <w:t>con motivo de la petición formulada por el actor el día 10 diez de mayo del mismo año</w:t>
      </w:r>
      <w:r w:rsidR="00842E2C" w:rsidRPr="00523986">
        <w:rPr>
          <w:rFonts w:cs="Calibri"/>
        </w:rPr>
        <w:t>;</w:t>
      </w:r>
      <w:r w:rsidR="00200C91" w:rsidRPr="00523986">
        <w:rPr>
          <w:rFonts w:cs="Calibri"/>
        </w:rPr>
        <w:t xml:space="preserve"> documento </w:t>
      </w:r>
      <w:r w:rsidR="00842E2C" w:rsidRPr="00523986">
        <w:rPr>
          <w:rFonts w:cs="Calibri"/>
        </w:rPr>
        <w:t xml:space="preserve">anterior que </w:t>
      </w:r>
      <w:r w:rsidR="001A3B6E" w:rsidRPr="00523986">
        <w:t>merece pleno valor probatorio</w:t>
      </w:r>
      <w:r w:rsidRPr="00523986">
        <w:t xml:space="preserve"> </w:t>
      </w:r>
      <w:r w:rsidRPr="00523986">
        <w:rPr>
          <w:rFonts w:cs="Calibri"/>
        </w:rPr>
        <w:t>conforme lo dispuesto en los artículos 78, 117, 12</w:t>
      </w:r>
      <w:r w:rsidR="00200C91" w:rsidRPr="00523986">
        <w:rPr>
          <w:rFonts w:cs="Calibri"/>
        </w:rPr>
        <w:t>3</w:t>
      </w:r>
      <w:r w:rsidRPr="00523986">
        <w:rPr>
          <w:rFonts w:cs="Calibri"/>
        </w:rPr>
        <w:t xml:space="preserve"> y 131 del Código de Procedimiento y Justicia Administrativa para el Estado y los Municipios de Guanajuato</w:t>
      </w:r>
      <w:r w:rsidR="00200C91" w:rsidRPr="00523986">
        <w:rPr>
          <w:rFonts w:cs="Calibri"/>
        </w:rPr>
        <w:t>, aunada a la circunstancia de que el Director de Catastro afirma su emisión</w:t>
      </w:r>
      <w:r w:rsidRPr="00523986">
        <w:rPr>
          <w:rFonts w:cs="Calibri"/>
        </w:rPr>
        <w:t xml:space="preserve">. </w:t>
      </w:r>
      <w:r w:rsidR="00200C91" w:rsidRPr="00523986">
        <w:rPr>
          <w:rFonts w:cs="Calibri"/>
        </w:rPr>
        <w:t>--</w:t>
      </w:r>
      <w:r w:rsidR="002969CF" w:rsidRPr="00523986">
        <w:rPr>
          <w:rFonts w:cs="Calibri"/>
        </w:rPr>
        <w:t>---</w:t>
      </w:r>
      <w:r w:rsidRPr="00523986">
        <w:rPr>
          <w:rFonts w:cs="Calibri"/>
        </w:rPr>
        <w:t>-----------</w:t>
      </w:r>
      <w:r w:rsidR="007E6B5A" w:rsidRPr="00523986">
        <w:rPr>
          <w:rFonts w:cs="Calibri"/>
        </w:rPr>
        <w:t>-</w:t>
      </w:r>
      <w:r w:rsidR="00B56528" w:rsidRPr="00523986">
        <w:rPr>
          <w:rFonts w:cs="Calibri"/>
        </w:rPr>
        <w:t>--</w:t>
      </w:r>
    </w:p>
    <w:p w:rsidR="00B56528" w:rsidRPr="00523986" w:rsidRDefault="00B56528" w:rsidP="00B56528">
      <w:pPr>
        <w:pStyle w:val="SENTENCIAS"/>
        <w:rPr>
          <w:rFonts w:cs="Calibri"/>
        </w:rPr>
      </w:pPr>
    </w:p>
    <w:p w:rsidR="005769E4" w:rsidRPr="00523986" w:rsidRDefault="00200C91" w:rsidP="00200C91">
      <w:pPr>
        <w:pStyle w:val="RESOLUCIONES"/>
        <w:rPr>
          <w:rFonts w:cs="Calibri"/>
        </w:rPr>
      </w:pPr>
      <w:r w:rsidRPr="00523986">
        <w:rPr>
          <w:rFonts w:cs="Calibri"/>
          <w:b/>
          <w:bCs/>
          <w:iCs/>
        </w:rPr>
        <w:t>TERECRO</w:t>
      </w:r>
      <w:r w:rsidR="005769E4" w:rsidRPr="00523986">
        <w:rPr>
          <w:rFonts w:cs="Calibri"/>
          <w:b/>
          <w:bCs/>
          <w:iCs/>
        </w:rPr>
        <w:t>.</w:t>
      </w:r>
      <w:r w:rsidR="00960E46" w:rsidRPr="00523986">
        <w:rPr>
          <w:rFonts w:cs="Calibri"/>
          <w:b/>
          <w:bCs/>
          <w:iCs/>
        </w:rPr>
        <w:t xml:space="preserve">  </w:t>
      </w:r>
      <w:r w:rsidR="005769E4" w:rsidRPr="0052398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23986">
        <w:rPr>
          <w:rFonts w:cs="Calibri"/>
        </w:rPr>
        <w:t xml:space="preserve">. ----------------- </w:t>
      </w:r>
    </w:p>
    <w:p w:rsidR="005769E4" w:rsidRPr="00523986" w:rsidRDefault="005769E4" w:rsidP="005769E4">
      <w:pPr>
        <w:pStyle w:val="SENTENCIAS"/>
        <w:rPr>
          <w:rFonts w:cs="Calibri"/>
          <w:b/>
          <w:bCs/>
          <w:iCs/>
        </w:rPr>
      </w:pPr>
    </w:p>
    <w:p w:rsidR="00200C91" w:rsidRPr="00523986" w:rsidRDefault="005769E4" w:rsidP="005769E4">
      <w:pPr>
        <w:pStyle w:val="SENTENCIAS"/>
        <w:rPr>
          <w:rFonts w:cs="Calibri"/>
          <w:bCs/>
          <w:iCs/>
        </w:rPr>
      </w:pPr>
      <w:r w:rsidRPr="00523986">
        <w:rPr>
          <w:rFonts w:cs="Calibri"/>
          <w:bCs/>
          <w:iCs/>
        </w:rPr>
        <w:t>En ese sentido, se aprecia que la autoridad demandada</w:t>
      </w:r>
      <w:r w:rsidR="00200C91" w:rsidRPr="00523986">
        <w:rPr>
          <w:rFonts w:cs="Calibri"/>
          <w:bCs/>
          <w:iCs/>
        </w:rPr>
        <w:t xml:space="preserve"> no establece en su contestación a la demanda un capítulo de causales de improcedencia, sin embargo, de su escrito se desprende que hace referencia al consentimiento tácito, ya que menciona</w:t>
      </w:r>
      <w:r w:rsidR="006E1319" w:rsidRPr="00523986">
        <w:rPr>
          <w:rFonts w:cs="Calibri"/>
          <w:bCs/>
          <w:iCs/>
        </w:rPr>
        <w:t xml:space="preserve"> que el actor tuvo conocimiento de la negativa de su petición el día 05 cinco de abril del año 2017 dos mil diecisiete, feneciendo el término para presentar su demanda el día 29 veintinueve de mayo del mismo año 2017 dos mil diecisiete. --------------------------------------------------------------------</w:t>
      </w:r>
    </w:p>
    <w:p w:rsidR="00200C91" w:rsidRPr="00523986" w:rsidRDefault="00200C91" w:rsidP="005769E4">
      <w:pPr>
        <w:pStyle w:val="SENTENCIAS"/>
        <w:rPr>
          <w:rFonts w:cs="Calibri"/>
          <w:bCs/>
          <w:iCs/>
        </w:rPr>
      </w:pPr>
    </w:p>
    <w:p w:rsidR="00B82AEA" w:rsidRPr="00523986" w:rsidRDefault="00842E2C" w:rsidP="001E199A">
      <w:pPr>
        <w:pStyle w:val="SENTENCIAS"/>
        <w:rPr>
          <w:rFonts w:cs="Calibri"/>
          <w:bCs/>
          <w:iCs/>
        </w:rPr>
      </w:pPr>
      <w:r w:rsidRPr="00523986">
        <w:rPr>
          <w:rFonts w:cs="Calibri"/>
          <w:bCs/>
          <w:iCs/>
        </w:rPr>
        <w:t>Respecto del anterior argumento, se determina que n</w:t>
      </w:r>
      <w:r w:rsidR="001E199A" w:rsidRPr="00523986">
        <w:rPr>
          <w:rFonts w:cs="Calibri"/>
          <w:bCs/>
          <w:iCs/>
        </w:rPr>
        <w:t xml:space="preserve">o le asiste la razón a la demandada, </w:t>
      </w:r>
      <w:r w:rsidR="00B82AEA" w:rsidRPr="00523986">
        <w:rPr>
          <w:rFonts w:cs="Calibri"/>
          <w:bCs/>
          <w:iCs/>
        </w:rPr>
        <w:t>en razón de lo siguiente: -------------------------------------------------</w:t>
      </w:r>
    </w:p>
    <w:p w:rsidR="00B82AEA" w:rsidRPr="00523986" w:rsidRDefault="00B82AEA" w:rsidP="001E199A">
      <w:pPr>
        <w:pStyle w:val="SENTENCIAS"/>
        <w:rPr>
          <w:rFonts w:cs="Calibri"/>
          <w:bCs/>
          <w:iCs/>
        </w:rPr>
      </w:pPr>
    </w:p>
    <w:p w:rsidR="00E10488" w:rsidRPr="00523986" w:rsidRDefault="00B82AEA" w:rsidP="001E199A">
      <w:pPr>
        <w:pStyle w:val="SENTENCIAS"/>
        <w:rPr>
          <w:rFonts w:cs="Calibri"/>
          <w:bCs/>
          <w:iCs/>
        </w:rPr>
      </w:pPr>
      <w:r w:rsidRPr="00523986">
        <w:rPr>
          <w:rFonts w:cs="Calibri"/>
          <w:bCs/>
          <w:iCs/>
        </w:rPr>
        <w:lastRenderedPageBreak/>
        <w:t>S</w:t>
      </w:r>
      <w:r w:rsidR="001E199A" w:rsidRPr="00523986">
        <w:rPr>
          <w:rFonts w:cs="Calibri"/>
          <w:bCs/>
          <w:iCs/>
        </w:rPr>
        <w:t>i bien es cierto,</w:t>
      </w:r>
      <w:r w:rsidR="00947E57" w:rsidRPr="00523986">
        <w:rPr>
          <w:rFonts w:cs="Calibri"/>
          <w:bCs/>
          <w:iCs/>
        </w:rPr>
        <w:t xml:space="preserve"> y</w:t>
      </w:r>
      <w:r w:rsidR="001E199A" w:rsidRPr="00523986">
        <w:rPr>
          <w:rFonts w:cs="Calibri"/>
          <w:bCs/>
          <w:iCs/>
        </w:rPr>
        <w:t xml:space="preserve"> como lo s</w:t>
      </w:r>
      <w:r w:rsidR="00842E2C" w:rsidRPr="00523986">
        <w:rPr>
          <w:rFonts w:cs="Calibri"/>
          <w:bCs/>
          <w:iCs/>
        </w:rPr>
        <w:t>ostiene</w:t>
      </w:r>
      <w:r w:rsidR="00AA09BD" w:rsidRPr="00523986">
        <w:rPr>
          <w:rFonts w:cs="Calibri"/>
          <w:bCs/>
          <w:iCs/>
        </w:rPr>
        <w:t xml:space="preserve"> la demandada</w:t>
      </w:r>
      <w:r w:rsidR="00947E57" w:rsidRPr="00523986">
        <w:rPr>
          <w:rFonts w:cs="Calibri"/>
          <w:bCs/>
          <w:iCs/>
        </w:rPr>
        <w:t>,</w:t>
      </w:r>
      <w:r w:rsidR="001E199A" w:rsidRPr="00523986">
        <w:rPr>
          <w:rFonts w:cs="Calibri"/>
          <w:bCs/>
          <w:iCs/>
        </w:rPr>
        <w:t xml:space="preserve"> a través del sistema que maneja la </w:t>
      </w:r>
      <w:r w:rsidR="00842E2C" w:rsidRPr="00523986">
        <w:rPr>
          <w:rFonts w:cs="Calibri"/>
          <w:bCs/>
          <w:iCs/>
        </w:rPr>
        <w:t>Tesorería Municipal,</w:t>
      </w:r>
      <w:r w:rsidR="001E199A" w:rsidRPr="00523986">
        <w:rPr>
          <w:rFonts w:cs="Calibri"/>
          <w:bCs/>
          <w:iCs/>
        </w:rPr>
        <w:t xml:space="preserve"> denominado Sistema Integral de </w:t>
      </w:r>
      <w:r w:rsidR="00E10488" w:rsidRPr="00523986">
        <w:rPr>
          <w:rFonts w:cs="Calibri"/>
          <w:bCs/>
          <w:iCs/>
        </w:rPr>
        <w:t>Gestión</w:t>
      </w:r>
      <w:r w:rsidR="001E199A" w:rsidRPr="00523986">
        <w:rPr>
          <w:rFonts w:cs="Calibri"/>
          <w:bCs/>
          <w:iCs/>
        </w:rPr>
        <w:t xml:space="preserve"> de Avalúos Fiscales</w:t>
      </w:r>
      <w:r w:rsidR="00842E2C" w:rsidRPr="00523986">
        <w:rPr>
          <w:rFonts w:cs="Calibri"/>
          <w:bCs/>
          <w:iCs/>
        </w:rPr>
        <w:t>,</w:t>
      </w:r>
      <w:r w:rsidR="001E199A" w:rsidRPr="00523986">
        <w:rPr>
          <w:rFonts w:cs="Calibri"/>
          <w:bCs/>
          <w:iCs/>
        </w:rPr>
        <w:t xml:space="preserve"> se le da seguimiento y contestación a las solicitudes presentadas por los particulares,</w:t>
      </w:r>
      <w:r w:rsidR="00AA09BD" w:rsidRPr="00523986">
        <w:rPr>
          <w:rFonts w:cs="Calibri"/>
          <w:bCs/>
          <w:iCs/>
        </w:rPr>
        <w:t xml:space="preserve"> y que</w:t>
      </w:r>
      <w:r w:rsidR="001E199A" w:rsidRPr="00523986">
        <w:rPr>
          <w:rFonts w:cs="Calibri"/>
          <w:bCs/>
          <w:iCs/>
        </w:rPr>
        <w:t xml:space="preserve"> en el caso </w:t>
      </w:r>
      <w:r w:rsidR="00947E57" w:rsidRPr="00523986">
        <w:rPr>
          <w:rFonts w:cs="Calibri"/>
          <w:bCs/>
          <w:iCs/>
        </w:rPr>
        <w:t>específico</w:t>
      </w:r>
      <w:r w:rsidR="001E199A" w:rsidRPr="00523986">
        <w:rPr>
          <w:rFonts w:cs="Calibri"/>
          <w:bCs/>
          <w:iCs/>
        </w:rPr>
        <w:t xml:space="preserve">, la solicitud de aprobación de </w:t>
      </w:r>
      <w:r w:rsidR="00E10488" w:rsidRPr="00523986">
        <w:rPr>
          <w:rFonts w:cs="Calibri"/>
          <w:bCs/>
          <w:iCs/>
        </w:rPr>
        <w:t>avaluó</w:t>
      </w:r>
      <w:r w:rsidR="001E199A" w:rsidRPr="00523986">
        <w:rPr>
          <w:rFonts w:cs="Calibri"/>
          <w:bCs/>
          <w:iCs/>
        </w:rPr>
        <w:t xml:space="preserve"> presentada por el actor</w:t>
      </w:r>
      <w:r w:rsidR="0077126D" w:rsidRPr="00523986">
        <w:rPr>
          <w:rFonts w:cs="Calibri"/>
          <w:bCs/>
          <w:iCs/>
        </w:rPr>
        <w:t>,</w:t>
      </w:r>
      <w:r w:rsidR="001E199A" w:rsidRPr="00523986">
        <w:rPr>
          <w:rFonts w:cs="Calibri"/>
          <w:bCs/>
          <w:iCs/>
        </w:rPr>
        <w:t xml:space="preserve"> a través del perito</w:t>
      </w:r>
      <w:r w:rsidR="00FF409F" w:rsidRPr="00523986">
        <w:rPr>
          <w:rFonts w:cs="Calibri"/>
          <w:bCs/>
          <w:iCs/>
        </w:rPr>
        <w:t xml:space="preserve"> número 42 cuarenta y dos</w:t>
      </w:r>
      <w:r w:rsidR="001E199A" w:rsidRPr="00523986">
        <w:rPr>
          <w:rFonts w:cs="Calibri"/>
          <w:bCs/>
          <w:iCs/>
        </w:rPr>
        <w:t>,</w:t>
      </w:r>
      <w:r w:rsidR="00AA09BD" w:rsidRPr="00523986">
        <w:rPr>
          <w:rFonts w:cs="Calibri"/>
          <w:bCs/>
          <w:iCs/>
        </w:rPr>
        <w:t xml:space="preserve"> se publicó </w:t>
      </w:r>
      <w:r w:rsidR="00E10488" w:rsidRPr="00523986">
        <w:rPr>
          <w:rFonts w:cs="Calibri"/>
          <w:bCs/>
          <w:iCs/>
        </w:rPr>
        <w:t xml:space="preserve">el resultado de la revisión respecto a la autorización o no del </w:t>
      </w:r>
      <w:r w:rsidR="004C3901" w:rsidRPr="00523986">
        <w:rPr>
          <w:rFonts w:cs="Calibri"/>
          <w:bCs/>
          <w:iCs/>
        </w:rPr>
        <w:t>avalúo</w:t>
      </w:r>
      <w:r w:rsidR="00E10488" w:rsidRPr="00523986">
        <w:rPr>
          <w:rFonts w:cs="Calibri"/>
          <w:bCs/>
          <w:iCs/>
        </w:rPr>
        <w:t xml:space="preserve"> desde el día 27 veintisiete de marzo del año 2017 dos mil diecisiete, </w:t>
      </w:r>
      <w:r w:rsidR="00FF409F" w:rsidRPr="00523986">
        <w:rPr>
          <w:rFonts w:cs="Calibri"/>
          <w:bCs/>
          <w:iCs/>
        </w:rPr>
        <w:t>y que se tiene el</w:t>
      </w:r>
      <w:r w:rsidR="00E10488" w:rsidRPr="00523986">
        <w:rPr>
          <w:rFonts w:cs="Calibri"/>
          <w:bCs/>
          <w:iCs/>
        </w:rPr>
        <w:t xml:space="preserve"> plazo de </w:t>
      </w:r>
      <w:r w:rsidR="004C3901" w:rsidRPr="00523986">
        <w:rPr>
          <w:rFonts w:cs="Calibri"/>
          <w:bCs/>
          <w:iCs/>
        </w:rPr>
        <w:t xml:space="preserve">10 diez días naturales para dar respuesta a la solicitud planteada, </w:t>
      </w:r>
      <w:r w:rsidR="0077126D" w:rsidRPr="00523986">
        <w:rPr>
          <w:rFonts w:cs="Calibri"/>
          <w:bCs/>
          <w:iCs/>
        </w:rPr>
        <w:t xml:space="preserve">por lo que </w:t>
      </w:r>
      <w:r w:rsidR="00DB4E66" w:rsidRPr="00523986">
        <w:rPr>
          <w:rFonts w:cs="Calibri"/>
          <w:bCs/>
          <w:iCs/>
        </w:rPr>
        <w:t>el plazo para dar respuesta fenecía el 06 seis de abril del mismo año 2017 dos mil diecisiete, siendo por ello que se le dio respuesta al</w:t>
      </w:r>
      <w:r w:rsidR="001332A0" w:rsidRPr="00523986">
        <w:rPr>
          <w:rFonts w:cs="Calibri"/>
          <w:bCs/>
          <w:iCs/>
        </w:rPr>
        <w:t xml:space="preserve"> actor, a través del perito número 42 cuarenta y dos, </w:t>
      </w:r>
      <w:r w:rsidR="0077126D" w:rsidRPr="00523986">
        <w:rPr>
          <w:rFonts w:cs="Calibri"/>
          <w:bCs/>
          <w:iCs/>
        </w:rPr>
        <w:t>el 5 cinco de abril del mismo año</w:t>
      </w:r>
      <w:r w:rsidRPr="00523986">
        <w:rPr>
          <w:rFonts w:cs="Calibri"/>
          <w:bCs/>
          <w:iCs/>
        </w:rPr>
        <w:t xml:space="preserve">, </w:t>
      </w:r>
      <w:r w:rsidR="00DB4E66" w:rsidRPr="00523986">
        <w:rPr>
          <w:rFonts w:cs="Calibri"/>
          <w:bCs/>
          <w:iCs/>
        </w:rPr>
        <w:t xml:space="preserve">y que por lo </w:t>
      </w:r>
      <w:r w:rsidRPr="00523986">
        <w:rPr>
          <w:rFonts w:cs="Calibri"/>
          <w:bCs/>
          <w:iCs/>
        </w:rPr>
        <w:t xml:space="preserve">tanto, </w:t>
      </w:r>
      <w:r w:rsidR="00AA09BD" w:rsidRPr="00523986">
        <w:rPr>
          <w:rFonts w:cs="Calibri"/>
          <w:bCs/>
          <w:iCs/>
        </w:rPr>
        <w:t>esta fecha</w:t>
      </w:r>
      <w:r w:rsidR="001332A0" w:rsidRPr="00523986">
        <w:rPr>
          <w:rFonts w:cs="Calibri"/>
          <w:bCs/>
          <w:iCs/>
        </w:rPr>
        <w:t xml:space="preserve"> es en la cual tuvo conocimiento el actor de</w:t>
      </w:r>
      <w:r w:rsidRPr="00523986">
        <w:rPr>
          <w:rFonts w:cs="Calibri"/>
          <w:bCs/>
          <w:iCs/>
        </w:rPr>
        <w:t>l acto impugnado</w:t>
      </w:r>
      <w:r w:rsidR="001332A0" w:rsidRPr="00523986">
        <w:rPr>
          <w:rFonts w:cs="Calibri"/>
          <w:bCs/>
          <w:iCs/>
        </w:rPr>
        <w:t xml:space="preserve"> y no en fecha 29 veintinueve de mayo del año 2017 dos mil diecisiete, como falsamente lo refiere</w:t>
      </w:r>
      <w:r w:rsidR="004C3901" w:rsidRPr="00523986">
        <w:rPr>
          <w:rFonts w:cs="Calibri"/>
          <w:bCs/>
          <w:iCs/>
        </w:rPr>
        <w:t>. -</w:t>
      </w:r>
      <w:r w:rsidR="001332A0" w:rsidRPr="00523986">
        <w:rPr>
          <w:rFonts w:cs="Calibri"/>
          <w:bCs/>
          <w:iCs/>
        </w:rPr>
        <w:t>--------------</w:t>
      </w:r>
      <w:r w:rsidR="004C3901" w:rsidRPr="00523986">
        <w:rPr>
          <w:rFonts w:cs="Calibri"/>
          <w:bCs/>
          <w:iCs/>
        </w:rPr>
        <w:t>-----------</w:t>
      </w:r>
    </w:p>
    <w:p w:rsidR="004C3901" w:rsidRPr="00523986" w:rsidRDefault="004C3901" w:rsidP="001E199A">
      <w:pPr>
        <w:pStyle w:val="SENTENCIAS"/>
        <w:rPr>
          <w:rFonts w:cs="Calibri"/>
          <w:bCs/>
          <w:iCs/>
        </w:rPr>
      </w:pPr>
    </w:p>
    <w:p w:rsidR="001332A0" w:rsidRPr="00523986" w:rsidRDefault="00B82AEA" w:rsidP="004C3901">
      <w:pPr>
        <w:pStyle w:val="SENTENCIAS"/>
        <w:rPr>
          <w:rFonts w:cs="Calibri"/>
        </w:rPr>
      </w:pPr>
      <w:r w:rsidRPr="00523986">
        <w:rPr>
          <w:rFonts w:cs="Calibri"/>
          <w:bCs/>
          <w:iCs/>
        </w:rPr>
        <w:t>También es cierto</w:t>
      </w:r>
      <w:r w:rsidR="001332A0" w:rsidRPr="00523986">
        <w:rPr>
          <w:rFonts w:cs="Calibri"/>
          <w:bCs/>
          <w:iCs/>
        </w:rPr>
        <w:t>,</w:t>
      </w:r>
      <w:r w:rsidRPr="00523986">
        <w:rPr>
          <w:rFonts w:cs="Calibri"/>
          <w:bCs/>
          <w:iCs/>
        </w:rPr>
        <w:t xml:space="preserve"> que </w:t>
      </w:r>
      <w:r w:rsidR="004C3901" w:rsidRPr="00523986">
        <w:rPr>
          <w:rFonts w:cs="Calibri"/>
          <w:bCs/>
          <w:iCs/>
        </w:rPr>
        <w:t xml:space="preserve">el actor presentó escrito en fecha 10 diez de mayo del año 2017 dos mil diecisiete, mediante el cual solicitaba que la información </w:t>
      </w:r>
      <w:r w:rsidR="008931B3" w:rsidRPr="00523986">
        <w:rPr>
          <w:rFonts w:cs="Calibri"/>
          <w:bCs/>
          <w:iCs/>
        </w:rPr>
        <w:t xml:space="preserve">correspondiente a la negativa de aprobación de su avalúo, </w:t>
      </w:r>
      <w:r w:rsidR="004C3901" w:rsidRPr="00523986">
        <w:rPr>
          <w:rFonts w:cs="Calibri"/>
          <w:bCs/>
          <w:iCs/>
        </w:rPr>
        <w:t xml:space="preserve">se le diera por escrito, debidamente fundada y motivada, a dicha solicitud el Director de Catastro, otorga contestación a través del oficio </w:t>
      </w:r>
      <w:r w:rsidR="001E199A" w:rsidRPr="00523986">
        <w:rPr>
          <w:rFonts w:cs="Calibri"/>
        </w:rPr>
        <w:t xml:space="preserve">TML/DGI/7234/2017 (Letras T M L Letras D G I diagonal siete dos tres cuatro diagonal dos mil diecisiete), de fecha 25 veinticinco de mayo del año 2017 dos mil diecisiete, </w:t>
      </w:r>
      <w:r w:rsidR="001332A0" w:rsidRPr="00523986">
        <w:rPr>
          <w:rFonts w:cs="Calibri"/>
        </w:rPr>
        <w:t xml:space="preserve">mismo que le fue notificado al actor </w:t>
      </w:r>
      <w:r w:rsidR="00215EDC" w:rsidRPr="00523986">
        <w:rPr>
          <w:rFonts w:cs="Calibri"/>
        </w:rPr>
        <w:t>el día 29 veintinueve de mayo del año 2017 dos mil diecisiete, surtiendo efectos el día martes 30 treinta de mayo</w:t>
      </w:r>
      <w:r w:rsidR="008931B3" w:rsidRPr="00523986">
        <w:rPr>
          <w:rFonts w:cs="Calibri"/>
        </w:rPr>
        <w:t xml:space="preserve"> del mismo año</w:t>
      </w:r>
      <w:r w:rsidR="001332A0" w:rsidRPr="00523986">
        <w:rPr>
          <w:rFonts w:cs="Calibri"/>
        </w:rPr>
        <w:t>. -</w:t>
      </w:r>
    </w:p>
    <w:p w:rsidR="001332A0" w:rsidRPr="00523986" w:rsidRDefault="001332A0" w:rsidP="004C3901">
      <w:pPr>
        <w:pStyle w:val="SENTENCIAS"/>
        <w:rPr>
          <w:rFonts w:cs="Calibri"/>
        </w:rPr>
      </w:pPr>
    </w:p>
    <w:p w:rsidR="00215EDC" w:rsidRPr="00523986" w:rsidRDefault="001332A0" w:rsidP="004C3901">
      <w:pPr>
        <w:pStyle w:val="SENTENCIAS"/>
        <w:rPr>
          <w:rFonts w:cs="Calibri"/>
        </w:rPr>
      </w:pPr>
      <w:r w:rsidRPr="00523986">
        <w:rPr>
          <w:rFonts w:cs="Calibri"/>
        </w:rPr>
        <w:t>E</w:t>
      </w:r>
      <w:r w:rsidR="00B82AEA" w:rsidRPr="00523986">
        <w:rPr>
          <w:rFonts w:cs="Calibri"/>
        </w:rPr>
        <w:t>n razón de lo anterior</w:t>
      </w:r>
      <w:r w:rsidR="00585F59" w:rsidRPr="00523986">
        <w:rPr>
          <w:rFonts w:cs="Calibri"/>
        </w:rPr>
        <w:t xml:space="preserve">mente expuesto, </w:t>
      </w:r>
      <w:r w:rsidR="00B82AEA" w:rsidRPr="00523986">
        <w:rPr>
          <w:rFonts w:cs="Calibri"/>
        </w:rPr>
        <w:t>el acto impugnado</w:t>
      </w:r>
      <w:r w:rsidR="00585F59" w:rsidRPr="00523986">
        <w:rPr>
          <w:rFonts w:cs="Calibri"/>
          <w:bCs/>
          <w:iCs/>
        </w:rPr>
        <w:t xml:space="preserve"> es el oficio </w:t>
      </w:r>
      <w:r w:rsidR="00585F59" w:rsidRPr="00523986">
        <w:rPr>
          <w:rFonts w:cs="Calibri"/>
        </w:rPr>
        <w:t>TML/DGI/7234/2017 (Letras T M L Letras D G I diagonal siete dos tres cuatro diagonal dos mil diecisiete), de fecha 25 veinticinco de mayo del año 2017 dos mil diecisiete, notificado el 29 veintinueve de mayo del año 2017 dos mil diecisiete</w:t>
      </w:r>
      <w:r w:rsidR="00B82AEA" w:rsidRPr="00523986">
        <w:rPr>
          <w:rFonts w:cs="Calibri"/>
        </w:rPr>
        <w:t xml:space="preserve"> y no el resultado al que tuvo acceso el perito número 42 cuarenta y dos a través del Sistema Integral de Gestión de Avalúos Fiscales, por sus siglas SIGAF</w:t>
      </w:r>
      <w:r w:rsidR="00585F59" w:rsidRPr="00523986">
        <w:rPr>
          <w:rFonts w:cs="Calibri"/>
        </w:rPr>
        <w:t xml:space="preserve">, mismo que se le hizo de su conocimiento en fecha 5 cinco de abril del </w:t>
      </w:r>
      <w:r w:rsidR="00585F59" w:rsidRPr="00523986">
        <w:rPr>
          <w:rFonts w:cs="Calibri"/>
        </w:rPr>
        <w:lastRenderedPageBreak/>
        <w:t>año 2017 dos mil diecisiete, por lo tanto, la demanda se interpone dentro del término de 29 veintinueve días hábiles de que al actor le es notificado el oficio impugnado, por lo que no se actualiza el consentimiento tácito sustentado por la autoridad demandada</w:t>
      </w:r>
      <w:r w:rsidR="002049A9" w:rsidRPr="00523986">
        <w:rPr>
          <w:rFonts w:cs="Calibri"/>
        </w:rPr>
        <w:t>, en términos de lo dispuesto por el artículo 263 del Código de Procedimiento y Justicia Administrativa para el Estado y los Municipios de Guanajuato.</w:t>
      </w:r>
      <w:r w:rsidR="00585F59" w:rsidRPr="00523986">
        <w:rPr>
          <w:rFonts w:cs="Calibri"/>
        </w:rPr>
        <w:t>.</w:t>
      </w:r>
      <w:r w:rsidR="008931B3" w:rsidRPr="00523986">
        <w:rPr>
          <w:rFonts w:cs="Calibri"/>
        </w:rPr>
        <w:t xml:space="preserve"> </w:t>
      </w:r>
      <w:r w:rsidR="00585F59" w:rsidRPr="00523986">
        <w:rPr>
          <w:rFonts w:cs="Calibri"/>
        </w:rPr>
        <w:t>------------</w:t>
      </w:r>
      <w:r w:rsidR="002049A9" w:rsidRPr="00523986">
        <w:rPr>
          <w:rFonts w:cs="Calibri"/>
        </w:rPr>
        <w:t>--</w:t>
      </w:r>
      <w:r w:rsidR="00585F59" w:rsidRPr="00523986">
        <w:rPr>
          <w:rFonts w:cs="Calibri"/>
        </w:rPr>
        <w:t>---------------------</w:t>
      </w:r>
      <w:r w:rsidR="008931B3" w:rsidRPr="00523986">
        <w:rPr>
          <w:rFonts w:cs="Calibri"/>
        </w:rPr>
        <w:t>----</w:t>
      </w:r>
      <w:r w:rsidR="00215EDC" w:rsidRPr="00523986">
        <w:rPr>
          <w:rFonts w:cs="Calibri"/>
        </w:rPr>
        <w:t>----------------------</w:t>
      </w:r>
      <w:r w:rsidR="008931B3" w:rsidRPr="00523986">
        <w:rPr>
          <w:rFonts w:cs="Calibri"/>
        </w:rPr>
        <w:t>-------</w:t>
      </w:r>
    </w:p>
    <w:p w:rsidR="00215EDC" w:rsidRPr="00523986" w:rsidRDefault="00215EDC" w:rsidP="004C3901">
      <w:pPr>
        <w:pStyle w:val="SENTENCIAS"/>
        <w:rPr>
          <w:rFonts w:cs="Calibri"/>
        </w:rPr>
      </w:pPr>
    </w:p>
    <w:p w:rsidR="00215EDC" w:rsidRPr="00523986" w:rsidRDefault="00215EDC" w:rsidP="004C3901">
      <w:pPr>
        <w:pStyle w:val="SENTENCIAS"/>
        <w:rPr>
          <w:rFonts w:cs="Calibri"/>
        </w:rPr>
      </w:pPr>
      <w:r w:rsidRPr="00523986">
        <w:rPr>
          <w:rFonts w:cs="Calibri"/>
        </w:rPr>
        <w:t>A</w:t>
      </w:r>
      <w:r w:rsidR="00B82AEA" w:rsidRPr="00523986">
        <w:rPr>
          <w:rFonts w:cs="Calibri"/>
        </w:rPr>
        <w:t xml:space="preserve"> mayor abundamiento, y </w:t>
      </w:r>
      <w:r w:rsidR="00585F59" w:rsidRPr="00523986">
        <w:rPr>
          <w:rFonts w:cs="Calibri"/>
        </w:rPr>
        <w:t xml:space="preserve">a fin de comprobar los 29 veintinueves días referidos en el párrafo anterior, se procede con el siguiente cómputo: se </w:t>
      </w:r>
      <w:r w:rsidR="00B82AEA" w:rsidRPr="00523986">
        <w:rPr>
          <w:rFonts w:cs="Calibri"/>
        </w:rPr>
        <w:t>inici</w:t>
      </w:r>
      <w:r w:rsidR="00585F59" w:rsidRPr="00523986">
        <w:rPr>
          <w:rFonts w:cs="Calibri"/>
        </w:rPr>
        <w:t>a</w:t>
      </w:r>
      <w:r w:rsidR="00B82AEA" w:rsidRPr="00523986">
        <w:rPr>
          <w:rFonts w:cs="Calibri"/>
        </w:rPr>
        <w:t xml:space="preserve"> a partir d</w:t>
      </w:r>
      <w:r w:rsidRPr="00523986">
        <w:rPr>
          <w:rFonts w:cs="Calibri"/>
        </w:rPr>
        <w:t xml:space="preserve">el miércoles 31 treinta y uno de mayo, jueves 01 uno, viernes 02 dos, lunes </w:t>
      </w:r>
      <w:r w:rsidR="00674A74" w:rsidRPr="00523986">
        <w:rPr>
          <w:rFonts w:cs="Calibri"/>
        </w:rPr>
        <w:t>0</w:t>
      </w:r>
      <w:r w:rsidRPr="00523986">
        <w:rPr>
          <w:rFonts w:cs="Calibri"/>
        </w:rPr>
        <w:t xml:space="preserve">5 cinco, martes 06 seis, miércoles 07 siete, jueves 08 ocho, viernes 09 nueve, lunes 12 doce, martes 13 trece, miércoles 14 catorce, jueves 15 quince, viernes 16 dieciséis, lunes 19 diecinueve, martes 20 veinte, miércoles 21 veintiuno, jueves 22 </w:t>
      </w:r>
      <w:r w:rsidR="00674A74" w:rsidRPr="00523986">
        <w:rPr>
          <w:rFonts w:cs="Calibri"/>
        </w:rPr>
        <w:t>veintidós</w:t>
      </w:r>
      <w:r w:rsidRPr="00523986">
        <w:rPr>
          <w:rFonts w:cs="Calibri"/>
        </w:rPr>
        <w:t xml:space="preserve">, viernes 23 </w:t>
      </w:r>
      <w:r w:rsidR="00674A74" w:rsidRPr="00523986">
        <w:rPr>
          <w:rFonts w:cs="Calibri"/>
        </w:rPr>
        <w:t>veintitrés</w:t>
      </w:r>
      <w:r w:rsidRPr="00523986">
        <w:rPr>
          <w:rFonts w:cs="Calibri"/>
        </w:rPr>
        <w:t>, lunes 26 veintiséis, martes 27 veintisiete, miércoles 28 veintiocho, jueves 29 veintinueve, viernes, 30 treinta, estos del mes de junio del año 2017 dos mil diecisiete, trans</w:t>
      </w:r>
      <w:r w:rsidR="00674A74" w:rsidRPr="00523986">
        <w:rPr>
          <w:rFonts w:cs="Calibri"/>
        </w:rPr>
        <w:t>curriendo hasta ese momento, 23 veintitrés días</w:t>
      </w:r>
      <w:r w:rsidR="00B82AEA" w:rsidRPr="00523986">
        <w:rPr>
          <w:rFonts w:cs="Calibri"/>
        </w:rPr>
        <w:t>; s</w:t>
      </w:r>
      <w:r w:rsidR="00674A74" w:rsidRPr="00523986">
        <w:rPr>
          <w:rFonts w:cs="Calibri"/>
        </w:rPr>
        <w:t xml:space="preserve">e reinicia el cómputo con el día lunes 03 tres, martes 04 cuatro, miércoles 05 cinco, jueves 06 seis y viernes 07 siete, lunes 10 diez de julio, </w:t>
      </w:r>
      <w:r w:rsidR="002049A9" w:rsidRPr="00523986">
        <w:rPr>
          <w:rFonts w:cs="Calibri"/>
        </w:rPr>
        <w:t xml:space="preserve">transcurriendo en total 29 veintinueve días hábiles </w:t>
      </w:r>
      <w:r w:rsidR="00674A74" w:rsidRPr="00523986">
        <w:rPr>
          <w:rFonts w:cs="Calibri"/>
        </w:rPr>
        <w:t>de que al actor le es notificado el oficio impugnado</w:t>
      </w:r>
      <w:r w:rsidR="002049A9" w:rsidRPr="00523986">
        <w:rPr>
          <w:rFonts w:cs="Calibri"/>
        </w:rPr>
        <w:t>.</w:t>
      </w:r>
      <w:r w:rsidR="00674A74" w:rsidRPr="00523986">
        <w:rPr>
          <w:rFonts w:cs="Calibri"/>
        </w:rPr>
        <w:t xml:space="preserve"> -------------------</w:t>
      </w:r>
    </w:p>
    <w:p w:rsidR="00AE5C28" w:rsidRPr="00523986" w:rsidRDefault="00AE5C28" w:rsidP="004C3901">
      <w:pPr>
        <w:pStyle w:val="SENTENCIAS"/>
        <w:rPr>
          <w:rFonts w:cs="Calibri"/>
        </w:rPr>
      </w:pPr>
    </w:p>
    <w:p w:rsidR="00AE5C28" w:rsidRPr="00523986" w:rsidRDefault="002049A9" w:rsidP="004C3901">
      <w:pPr>
        <w:pStyle w:val="SENTENCIAS"/>
        <w:rPr>
          <w:rFonts w:cs="Calibri"/>
        </w:rPr>
      </w:pPr>
      <w:r w:rsidRPr="00523986">
        <w:t>Bajo tal contexto</w:t>
      </w:r>
      <w:r w:rsidR="00AE5C28" w:rsidRPr="00523986">
        <w:t>,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805AFF" w:rsidRPr="00523986">
        <w:t>----------------------------------------------------------------------------------</w:t>
      </w:r>
    </w:p>
    <w:p w:rsidR="00215EDC" w:rsidRPr="00523986" w:rsidRDefault="00215EDC" w:rsidP="004C3901">
      <w:pPr>
        <w:pStyle w:val="SENTENCIAS"/>
        <w:rPr>
          <w:rFonts w:cs="Calibri"/>
        </w:rPr>
      </w:pPr>
    </w:p>
    <w:p w:rsidR="00F10EA5" w:rsidRPr="00523986" w:rsidRDefault="001E199A" w:rsidP="00F10EA5">
      <w:pPr>
        <w:spacing w:line="360" w:lineRule="auto"/>
        <w:ind w:firstLine="708"/>
        <w:jc w:val="both"/>
        <w:rPr>
          <w:rFonts w:ascii="Century" w:hAnsi="Century" w:cs="Calibri"/>
        </w:rPr>
      </w:pPr>
      <w:r w:rsidRPr="00523986">
        <w:rPr>
          <w:rFonts w:ascii="Century" w:hAnsi="Century" w:cs="Calibri"/>
          <w:b/>
          <w:bCs/>
          <w:iCs/>
        </w:rPr>
        <w:t>CUARTO</w:t>
      </w:r>
      <w:r w:rsidR="00F10EA5" w:rsidRPr="00523986">
        <w:rPr>
          <w:rFonts w:ascii="Century" w:hAnsi="Century" w:cs="Calibri"/>
          <w:b/>
          <w:bCs/>
          <w:iCs/>
        </w:rPr>
        <w:t>.</w:t>
      </w:r>
      <w:r w:rsidR="00F10EA5" w:rsidRPr="00523986">
        <w:rPr>
          <w:rFonts w:ascii="Century" w:hAnsi="Century"/>
        </w:rPr>
        <w:t xml:space="preserve"> </w:t>
      </w:r>
      <w:r w:rsidR="00F10EA5" w:rsidRPr="00523986">
        <w:rPr>
          <w:rFonts w:ascii="Century" w:hAnsi="Century" w:cs="Calibri"/>
          <w:bCs/>
          <w:iCs/>
        </w:rPr>
        <w:t>En</w:t>
      </w:r>
      <w:r w:rsidR="00F10EA5" w:rsidRPr="00523986">
        <w:rPr>
          <w:rFonts w:ascii="Century" w:hAnsi="Century" w:cs="Calibri"/>
        </w:rPr>
        <w:t xml:space="preserve"> cumplimiento a lo establecido en la fracción I d</w:t>
      </w:r>
      <w:r w:rsidR="001951EF" w:rsidRPr="00523986">
        <w:rPr>
          <w:rFonts w:ascii="Century" w:hAnsi="Century" w:cs="Calibri"/>
        </w:rPr>
        <w:t>el artículo 299 del Código de Pro</w:t>
      </w:r>
      <w:r w:rsidR="00F10EA5" w:rsidRPr="00523986">
        <w:rPr>
          <w:rFonts w:ascii="Century" w:hAnsi="Century" w:cs="Calibri"/>
        </w:rPr>
        <w:t xml:space="preserve">cedimiento y Justicia Administrativa para el Estado y los Municipios de Guanajuato, </w:t>
      </w:r>
      <w:r w:rsidR="00F10EA5" w:rsidRPr="00523986">
        <w:rPr>
          <w:rFonts w:ascii="Century" w:hAnsi="Century" w:cs="Calibri"/>
          <w:bCs/>
          <w:iCs/>
        </w:rPr>
        <w:t xml:space="preserve">esta juzgadora </w:t>
      </w:r>
      <w:r w:rsidR="00F10EA5" w:rsidRPr="00523986">
        <w:rPr>
          <w:rFonts w:ascii="Century" w:hAnsi="Century" w:cs="Calibri"/>
        </w:rPr>
        <w:t xml:space="preserve">procede a fijar clara y precisamente los puntos controvertidos en el presente proceso administrativo. </w:t>
      </w:r>
    </w:p>
    <w:p w:rsidR="00F10EA5" w:rsidRPr="00523986" w:rsidRDefault="00F10EA5" w:rsidP="00F10EA5">
      <w:pPr>
        <w:spacing w:line="360" w:lineRule="auto"/>
        <w:ind w:firstLine="708"/>
        <w:jc w:val="both"/>
        <w:rPr>
          <w:rFonts w:ascii="Century" w:hAnsi="Century" w:cs="Calibri"/>
        </w:rPr>
      </w:pPr>
    </w:p>
    <w:p w:rsidR="00745747" w:rsidRPr="00523986" w:rsidRDefault="00F10EA5" w:rsidP="00745747">
      <w:pPr>
        <w:pStyle w:val="SENTENCIAS"/>
      </w:pPr>
      <w:r w:rsidRPr="00523986">
        <w:lastRenderedPageBreak/>
        <w:t xml:space="preserve">Considerando las documentales aportadas por el actor, y lo señalado en su escrito de demanda, </w:t>
      </w:r>
      <w:r w:rsidR="00F213C0" w:rsidRPr="00523986">
        <w:t>el actor</w:t>
      </w:r>
      <w:r w:rsidR="00BC72AF" w:rsidRPr="00523986">
        <w:t xml:space="preserve"> refiere </w:t>
      </w:r>
      <w:r w:rsidR="0084709E" w:rsidRPr="00523986">
        <w:t xml:space="preserve">que </w:t>
      </w:r>
      <w:r w:rsidR="00745747" w:rsidRPr="00523986">
        <w:t xml:space="preserve">presentó avalúo a efecto de </w:t>
      </w:r>
      <w:r w:rsidR="00AE5C28" w:rsidRPr="00523986">
        <w:t>“</w:t>
      </w:r>
      <w:proofErr w:type="spellStart"/>
      <w:r w:rsidR="00745747" w:rsidRPr="00523986">
        <w:t>aperturar</w:t>
      </w:r>
      <w:proofErr w:type="spellEnd"/>
      <w:r w:rsidR="00AE5C28" w:rsidRPr="00523986">
        <w:t xml:space="preserve">” </w:t>
      </w:r>
      <w:r w:rsidR="00745747" w:rsidRPr="00523986">
        <w:t xml:space="preserve"> </w:t>
      </w:r>
      <w:r w:rsidR="00AE5C28" w:rsidRPr="00523986">
        <w:t xml:space="preserve">una </w:t>
      </w:r>
      <w:r w:rsidR="00745747" w:rsidRPr="00523986">
        <w:t>cuenta predial, y obtuvo una respuesta que considera oscura e incompleta</w:t>
      </w:r>
      <w:r w:rsidR="00805AFF" w:rsidRPr="00523986">
        <w:t>,</w:t>
      </w:r>
      <w:r w:rsidR="00745747" w:rsidRPr="00523986">
        <w:t xml:space="preserve"> sin motivación, ni fundamentación, motivo por el cual en fecha 10 diez de mayo del año 2017 dos mil diecisiete, solicito fuera detallada los registros predial y nombres de terceros a quienes corresponden, así como la debida motivación y fundamentación, </w:t>
      </w:r>
      <w:r w:rsidR="00805AFF" w:rsidRPr="00523986">
        <w:t xml:space="preserve">por lo que </w:t>
      </w:r>
      <w:r w:rsidR="00745747" w:rsidRPr="00523986">
        <w:t>el día 29 veintinueve de mayo del mismo año 2017 dos mil diecisiete, la demanda</w:t>
      </w:r>
      <w:r w:rsidR="00805AFF" w:rsidRPr="00523986">
        <w:t>da</w:t>
      </w:r>
      <w:r w:rsidR="00745747" w:rsidRPr="00523986">
        <w:t xml:space="preserve"> notifica el oficio </w:t>
      </w:r>
      <w:r w:rsidR="00745747" w:rsidRPr="00523986">
        <w:rPr>
          <w:rFonts w:cs="Calibri"/>
        </w:rPr>
        <w:t>TML/DGI/7234/2017 (Letras T M L Letras D G I diagonal siete dos tres cuatro diagonal dos mil diecisiete), mediante el cual otorga</w:t>
      </w:r>
      <w:r w:rsidR="00805AFF" w:rsidRPr="00523986">
        <w:rPr>
          <w:rFonts w:cs="Calibri"/>
        </w:rPr>
        <w:t xml:space="preserve"> contestación a la parte actora</w:t>
      </w:r>
      <w:r w:rsidR="00745747" w:rsidRPr="00523986">
        <w:rPr>
          <w:rFonts w:cs="Calibri"/>
        </w:rPr>
        <w:t>. -----</w:t>
      </w:r>
      <w:r w:rsidR="00805AFF" w:rsidRPr="00523986">
        <w:rPr>
          <w:rFonts w:cs="Calibri"/>
        </w:rPr>
        <w:t>-----------------------------------------------------------------------------------</w:t>
      </w:r>
      <w:r w:rsidR="00745747" w:rsidRPr="00523986">
        <w:rPr>
          <w:rFonts w:cs="Calibri"/>
        </w:rPr>
        <w:t>---------</w:t>
      </w:r>
    </w:p>
    <w:p w:rsidR="00745747" w:rsidRPr="00523986" w:rsidRDefault="00745747" w:rsidP="00573EF2">
      <w:pPr>
        <w:pStyle w:val="SENTENCIAS"/>
      </w:pPr>
    </w:p>
    <w:p w:rsidR="00745747" w:rsidRPr="00523986" w:rsidRDefault="0093382C" w:rsidP="00ED4300">
      <w:pPr>
        <w:pStyle w:val="SENTENCIAS"/>
        <w:rPr>
          <w:rFonts w:cs="Calibri"/>
        </w:rPr>
      </w:pPr>
      <w:r w:rsidRPr="00523986">
        <w:t>Luego entonces</w:t>
      </w:r>
      <w:r w:rsidR="00F10EA5" w:rsidRPr="00523986">
        <w:t xml:space="preserve">, la </w:t>
      </w:r>
      <w:proofErr w:type="spellStart"/>
      <w:r w:rsidR="00F10EA5" w:rsidRPr="00523986">
        <w:t>litis</w:t>
      </w:r>
      <w:proofErr w:type="spellEnd"/>
      <w:r w:rsidR="00F10EA5" w:rsidRPr="00523986">
        <w:t xml:space="preserve"> en la presente causa se hace consistir en determinar la legalidad o ilegalidad del </w:t>
      </w:r>
      <w:r w:rsidR="00745747" w:rsidRPr="00523986">
        <w:t xml:space="preserve">oficio número </w:t>
      </w:r>
      <w:r w:rsidR="00745747" w:rsidRPr="00523986">
        <w:rPr>
          <w:rFonts w:cs="Calibri"/>
        </w:rPr>
        <w:t>TML/DGI/7234/2017 (Letras T M L Letras D G I diagonal siete dos tres cuatro diagonal dos mil diecisiete), de fecha 25 veinticinco de mayo del año 2017 dos mil diecisiete, suscrito por el Director de Catastro de este municipio de León, Guanajuato. --</w:t>
      </w:r>
    </w:p>
    <w:p w:rsidR="00745747" w:rsidRPr="00523986" w:rsidRDefault="00745747" w:rsidP="00ED4300">
      <w:pPr>
        <w:pStyle w:val="SENTENCIAS"/>
        <w:rPr>
          <w:rFonts w:cs="Calibri"/>
        </w:rPr>
      </w:pPr>
    </w:p>
    <w:p w:rsidR="00F10EA5" w:rsidRPr="00523986" w:rsidRDefault="00745747" w:rsidP="00ED4300">
      <w:pPr>
        <w:pStyle w:val="RESOLUCIONES"/>
      </w:pPr>
      <w:r w:rsidRPr="00523986">
        <w:rPr>
          <w:b/>
        </w:rPr>
        <w:t>QUINTO</w:t>
      </w:r>
      <w:r w:rsidR="00ED4300" w:rsidRPr="00523986">
        <w:rPr>
          <w:b/>
        </w:rPr>
        <w:t>.</w:t>
      </w:r>
      <w:r w:rsidR="00ED4300" w:rsidRPr="00523986">
        <w:t xml:space="preserve"> </w:t>
      </w:r>
      <w:r w:rsidR="00F10EA5" w:rsidRPr="00523986">
        <w:t xml:space="preserve">Una vez señalada la </w:t>
      </w:r>
      <w:proofErr w:type="spellStart"/>
      <w:r w:rsidR="00F10EA5" w:rsidRPr="00523986">
        <w:t>litis</w:t>
      </w:r>
      <w:proofErr w:type="spellEnd"/>
      <w:r w:rsidR="00F10EA5" w:rsidRPr="00523986">
        <w:t xml:space="preserve"> de la presente causa, se procede al análisis de</w:t>
      </w:r>
      <w:r w:rsidR="0084709E" w:rsidRPr="00523986">
        <w:t xml:space="preserve"> </w:t>
      </w:r>
      <w:r w:rsidR="00F10EA5" w:rsidRPr="00523986">
        <w:t>l</w:t>
      </w:r>
      <w:r w:rsidR="0084709E" w:rsidRPr="00523986">
        <w:t>os</w:t>
      </w:r>
      <w:r w:rsidR="00F10EA5" w:rsidRPr="00523986">
        <w:t xml:space="preserve"> concepto</w:t>
      </w:r>
      <w:r w:rsidR="0084709E" w:rsidRPr="00523986">
        <w:t>s</w:t>
      </w:r>
      <w:r w:rsidR="00F10EA5" w:rsidRPr="00523986">
        <w:t xml:space="preserve"> de impugnación. ---------------</w:t>
      </w:r>
      <w:r w:rsidR="00ED4300" w:rsidRPr="00523986">
        <w:t>--------------</w:t>
      </w:r>
      <w:r w:rsidR="00F10EA5" w:rsidRPr="00523986">
        <w:t>-------------------</w:t>
      </w:r>
      <w:r w:rsidR="0084709E" w:rsidRPr="00523986">
        <w:t>-</w:t>
      </w:r>
    </w:p>
    <w:p w:rsidR="00507E73" w:rsidRPr="00523986" w:rsidRDefault="00507E73" w:rsidP="00507E73">
      <w:pPr>
        <w:pStyle w:val="SENTENCIAS"/>
      </w:pPr>
    </w:p>
    <w:p w:rsidR="00573EF2" w:rsidRPr="00523986" w:rsidRDefault="00573EF2" w:rsidP="00573EF2">
      <w:pPr>
        <w:pStyle w:val="RESOLUCIONES"/>
      </w:pPr>
      <w:r w:rsidRPr="00523986">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523986" w:rsidRDefault="00573EF2" w:rsidP="00573EF2">
      <w:pPr>
        <w:pStyle w:val="RESOLUCIONES"/>
      </w:pPr>
    </w:p>
    <w:p w:rsidR="00573EF2" w:rsidRPr="00523986" w:rsidRDefault="00573EF2" w:rsidP="00573EF2">
      <w:pPr>
        <w:pStyle w:val="TESISYJURIS"/>
        <w:rPr>
          <w:sz w:val="22"/>
        </w:rPr>
      </w:pPr>
      <w:r w:rsidRPr="00523986">
        <w:rPr>
          <w:sz w:val="22"/>
        </w:rPr>
        <w:t xml:space="preserve">CONCEPTOS DE VIOLACIÓN O AGRAVIOS. PARA CUMPLIR CON LOS PRINCIPIOS DE CONGRUENCIA Y EXHAUSTIVIDAD EN LAS SENTENCIAS DE AMPARO ES INNECESARIA SU TRANSCRIPCIÓN. De los preceptos integrantes </w:t>
      </w:r>
      <w:r w:rsidRPr="00523986">
        <w:rPr>
          <w:sz w:val="22"/>
        </w:rPr>
        <w:lastRenderedPageBreak/>
        <w:t xml:space="preserve">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23986">
        <w:rPr>
          <w:sz w:val="22"/>
        </w:rPr>
        <w:t>litis</w:t>
      </w:r>
      <w:proofErr w:type="spellEnd"/>
      <w:r w:rsidRPr="00523986">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23986" w:rsidRDefault="00573EF2" w:rsidP="00573EF2">
      <w:pPr>
        <w:pStyle w:val="RESOLUCIONES"/>
      </w:pPr>
    </w:p>
    <w:p w:rsidR="00573EF2" w:rsidRPr="00523986" w:rsidRDefault="00805AFF" w:rsidP="00F10EA5">
      <w:pPr>
        <w:pStyle w:val="RESOLUCIONES"/>
      </w:pPr>
      <w:r w:rsidRPr="00523986">
        <w:t>Bajo tal contexto</w:t>
      </w:r>
      <w:r w:rsidR="007D1D52" w:rsidRPr="00523986">
        <w:t xml:space="preserve">, se procede al análisis de los conceptos de impugnación </w:t>
      </w:r>
      <w:r w:rsidR="00AE5C28" w:rsidRPr="00523986">
        <w:t xml:space="preserve">de manera conjunta, </w:t>
      </w:r>
      <w:r w:rsidR="007D1D52" w:rsidRPr="00523986">
        <w:t>por guardar relación entre sí,</w:t>
      </w:r>
      <w:r w:rsidRPr="00523986">
        <w:t xml:space="preserve"> toda vez que </w:t>
      </w:r>
      <w:r w:rsidR="007D1D52" w:rsidRPr="00523986">
        <w:t xml:space="preserve">el actor </w:t>
      </w:r>
      <w:r w:rsidR="00DB051C" w:rsidRPr="00523986">
        <w:t>señala:</w:t>
      </w:r>
    </w:p>
    <w:p w:rsidR="00EE7CBD" w:rsidRPr="00523986" w:rsidRDefault="00EE7CBD" w:rsidP="00EE7CBD">
      <w:pPr>
        <w:pStyle w:val="RESOLUCIONES"/>
        <w:ind w:firstLine="0"/>
      </w:pPr>
    </w:p>
    <w:p w:rsidR="00EE7CBD" w:rsidRPr="00523986" w:rsidRDefault="00EE7CBD" w:rsidP="00EE7CBD">
      <w:pPr>
        <w:pStyle w:val="RESOLUCIONES"/>
        <w:ind w:firstLine="0"/>
        <w:rPr>
          <w:sz w:val="22"/>
          <w:szCs w:val="22"/>
        </w:rPr>
      </w:pPr>
      <w:r w:rsidRPr="00523986">
        <w:rPr>
          <w:i/>
          <w:sz w:val="22"/>
          <w:szCs w:val="22"/>
        </w:rPr>
        <w:t>PRIMERO. Es ilegal el haber rechazado el tramite respecto a la presentación del avalúo para apertura de cuenta predial, respecto a un bien inmueble legalmente adquirido y que me fue vendido y entregado por el Gobierno Federal a través de la SEDATU (…) misma que dentro del trámite correspondiente realizó el levantamiento físico y topográfico correspondiente, y acudió ante el propio Municipio a efecto de verificar la existencia de cuenta predial correspondiente al predio, lo que resultó negativo y por tanto procedente en primer lugar declarar como bien nacional el inmueble y posteriormente seguidos los trámites legales me fue adjudicado al suscrito (…)</w:t>
      </w:r>
      <w:r w:rsidR="00805AFF" w:rsidRPr="00523986">
        <w:rPr>
          <w:i/>
          <w:sz w:val="22"/>
          <w:szCs w:val="22"/>
        </w:rPr>
        <w:t>.</w:t>
      </w:r>
    </w:p>
    <w:p w:rsidR="007D1D52" w:rsidRPr="00523986" w:rsidRDefault="007D1D52" w:rsidP="007D1D52">
      <w:pPr>
        <w:pStyle w:val="RESOLUCIONES"/>
        <w:ind w:firstLine="0"/>
        <w:rPr>
          <w:i/>
          <w:sz w:val="22"/>
          <w:szCs w:val="22"/>
        </w:rPr>
      </w:pPr>
      <w:r w:rsidRPr="00523986">
        <w:rPr>
          <w:i/>
          <w:sz w:val="22"/>
          <w:szCs w:val="22"/>
        </w:rPr>
        <w:t xml:space="preserve">SEGUNDO. Carece de fundamentación y motivación legal, la afirmación que hace la autoridad en el sentido de que: </w:t>
      </w:r>
      <w:r w:rsidR="00DB051C" w:rsidRPr="00523986">
        <w:rPr>
          <w:i/>
          <w:sz w:val="22"/>
          <w:szCs w:val="22"/>
        </w:rPr>
        <w:t xml:space="preserve">(…) </w:t>
      </w:r>
      <w:r w:rsidRPr="00523986">
        <w:rPr>
          <w:i/>
          <w:sz w:val="22"/>
          <w:szCs w:val="22"/>
        </w:rPr>
        <w:t>pues si bien es cierto pudo haber realizado un análisis de cartografía, también lo es que no acompañó documento, estudio o trabajo que evidenciara tal circunstancia, dejándome en total estado de indefensión respecto a su afirmación de falta de identidad o de sobre posicionamiento, pues nada consta al respecto por lo que se deberá revocar esa determinación a efecto de que se realice la apertura de la cuenta predial solicitada, y en caso de insistir en su negativa acompañe los documentos en que funde su determinación y demuestren sus afirmaciones, a afecto de que mi derecho de defensa y de audiencia no sea violado por la Autoridad responsable.</w:t>
      </w:r>
    </w:p>
    <w:p w:rsidR="00576575" w:rsidRPr="00523986" w:rsidRDefault="007D1D52" w:rsidP="007D1D52">
      <w:pPr>
        <w:pStyle w:val="RESOLUCIONES"/>
        <w:ind w:firstLine="0"/>
        <w:rPr>
          <w:i/>
          <w:sz w:val="22"/>
          <w:szCs w:val="22"/>
        </w:rPr>
      </w:pPr>
      <w:r w:rsidRPr="00523986">
        <w:rPr>
          <w:i/>
          <w:sz w:val="22"/>
          <w:szCs w:val="22"/>
        </w:rPr>
        <w:t xml:space="preserve">TERCERO. </w:t>
      </w:r>
      <w:r w:rsidR="00576575" w:rsidRPr="00523986">
        <w:rPr>
          <w:i/>
          <w:sz w:val="22"/>
          <w:szCs w:val="22"/>
        </w:rPr>
        <w:t xml:space="preserve">Carece de fundamentación y motivación legal, la afirmación que hace la autoridad en el sentido de que: (…) pues si bien es cierto pudo haber realizado un </w:t>
      </w:r>
      <w:r w:rsidR="00576575" w:rsidRPr="00523986">
        <w:rPr>
          <w:i/>
          <w:sz w:val="22"/>
          <w:szCs w:val="22"/>
        </w:rPr>
        <w:lastRenderedPageBreak/>
        <w:t>análisis de cartografía, también lo es que no acompaño documento, estudio o trabajo que evidenciara tal circunstancia, dejándome en total estado de indefensión respecto a su afirmación de falta de identidad o de sobre posicionamiento, pues nada consta al respecto, por lo que se deberá revocar esa determinación a efecto de que se realice la apertura de la cuenta predial solicitada, y en caso de insistir en su negativa acompañe los documentos en que funde su determinación y demuestren sus afirmaciones, a efecto de que mi derecho de defensa y de audiencia no sea violado por la Autoridad responsable.</w:t>
      </w:r>
    </w:p>
    <w:p w:rsidR="00DB051C" w:rsidRPr="00523986" w:rsidRDefault="00EE7CBD" w:rsidP="00AD4980">
      <w:pPr>
        <w:pStyle w:val="RESOLUCIONES"/>
        <w:rPr>
          <w:i/>
          <w:sz w:val="22"/>
          <w:szCs w:val="22"/>
        </w:rPr>
      </w:pPr>
      <w:r w:rsidRPr="00523986">
        <w:rPr>
          <w:i/>
          <w:sz w:val="22"/>
          <w:szCs w:val="22"/>
        </w:rPr>
        <w:t xml:space="preserve">CUARTO. En lo que respecta a lo afirmado: (…) resulta ilegal pues me deja en total estado de indefensión, pues al no autorizar la apertura de la cuenta predial y no darme los nombre de los propietarios y ubicaciones de los predios que lo impiden, hace nulos mis derechos de propiedad y de defensa en contra de aquellos y de la propia autoridad, (…) </w:t>
      </w:r>
      <w:r w:rsidR="00AD4980" w:rsidRPr="00523986">
        <w:rPr>
          <w:i/>
          <w:sz w:val="22"/>
          <w:szCs w:val="22"/>
        </w:rPr>
        <w:t>debe informar al suscrito a efecto de poder demandarles como en derecho proceda, (…)</w:t>
      </w:r>
    </w:p>
    <w:p w:rsidR="00EE7CBD" w:rsidRPr="00523986" w:rsidRDefault="00EE7CBD" w:rsidP="00EE7CBD">
      <w:pPr>
        <w:pStyle w:val="RESOLUCIONES"/>
        <w:rPr>
          <w:i/>
          <w:sz w:val="22"/>
        </w:rPr>
      </w:pPr>
    </w:p>
    <w:p w:rsidR="00805AFF" w:rsidRPr="00523986" w:rsidRDefault="00805AFF" w:rsidP="00EE7CBD">
      <w:pPr>
        <w:pStyle w:val="RESOLUCIONES"/>
        <w:rPr>
          <w:i/>
          <w:sz w:val="22"/>
        </w:rPr>
      </w:pPr>
    </w:p>
    <w:p w:rsidR="00AD4980" w:rsidRPr="00523986" w:rsidRDefault="00DB051C" w:rsidP="00F10EA5">
      <w:pPr>
        <w:pStyle w:val="RESOLUCIONES"/>
      </w:pPr>
      <w:r w:rsidRPr="00523986">
        <w:t xml:space="preserve">Por su parte el Director de </w:t>
      </w:r>
      <w:r w:rsidR="00AD4980" w:rsidRPr="00523986">
        <w:t>Catastro</w:t>
      </w:r>
      <w:r w:rsidR="00805AFF" w:rsidRPr="00523986">
        <w:t>,</w:t>
      </w:r>
      <w:r w:rsidR="00AD4980" w:rsidRPr="00523986">
        <w:t xml:space="preserve"> señala que no se debe tomar en cuenta lo manifestado por el actor, ya que no realiza un silogismo jurídico, y que la contestación otorgada se encuentra debidamente fundada y motivada. </w:t>
      </w:r>
    </w:p>
    <w:p w:rsidR="00AD4980" w:rsidRPr="00523986" w:rsidRDefault="00AD4980" w:rsidP="00F10EA5">
      <w:pPr>
        <w:pStyle w:val="RESOLUCIONES"/>
      </w:pPr>
    </w:p>
    <w:p w:rsidR="00DB051C" w:rsidRPr="00523986" w:rsidRDefault="00712C1C" w:rsidP="00F10EA5">
      <w:pPr>
        <w:pStyle w:val="RESOLUCIONES"/>
      </w:pPr>
      <w:r w:rsidRPr="00523986">
        <w:t>Expuesto lo anterior, se llega a la conclusión de que</w:t>
      </w:r>
      <w:r w:rsidR="00DB051C" w:rsidRPr="00523986">
        <w:t xml:space="preserve"> </w:t>
      </w:r>
      <w:r w:rsidR="00AE5C28" w:rsidRPr="00523986">
        <w:t>los agravios vertidos por el actor</w:t>
      </w:r>
      <w:r w:rsidR="00DB051C" w:rsidRPr="00523986">
        <w:t xml:space="preserve"> resulta</w:t>
      </w:r>
      <w:r w:rsidR="00AE5C28" w:rsidRPr="00523986">
        <w:t>n</w:t>
      </w:r>
      <w:r w:rsidR="00DB051C" w:rsidRPr="00523986">
        <w:t xml:space="preserve"> </w:t>
      </w:r>
      <w:r w:rsidR="00AD4980" w:rsidRPr="00523986">
        <w:t>por una parte inoperantes y por otra FUNDADOS</w:t>
      </w:r>
      <w:r w:rsidR="00DB051C" w:rsidRPr="00523986">
        <w:t>, de acuerdo a lo siguiente:</w:t>
      </w:r>
      <w:r w:rsidRPr="00523986">
        <w:t xml:space="preserve"> ---------------------------------------------------------------------------</w:t>
      </w:r>
    </w:p>
    <w:p w:rsidR="00DB051C" w:rsidRPr="00523986" w:rsidRDefault="00DB051C" w:rsidP="00F10EA5">
      <w:pPr>
        <w:pStyle w:val="RESOLUCIONES"/>
      </w:pPr>
    </w:p>
    <w:p w:rsidR="00E76DFB" w:rsidRPr="00523986" w:rsidRDefault="00E76DFB" w:rsidP="00AE5C28">
      <w:pPr>
        <w:pStyle w:val="SENTENCIAS"/>
      </w:pPr>
      <w:r w:rsidRPr="00523986">
        <w:t xml:space="preserve">La demandada en el oficio </w:t>
      </w:r>
      <w:r w:rsidR="00AE5C28" w:rsidRPr="00523986">
        <w:t xml:space="preserve">TML/DGI/7234/2017 (Letras T M L Letras D G I diagonal siete dos tres cuatro diagonal dos mil diecisiete), de fecha 25 veinticinco de mayo del año 2017 dos mil diecisiete </w:t>
      </w:r>
      <w:r w:rsidRPr="00523986">
        <w:t>señala lo siguiente:</w:t>
      </w:r>
      <w:r w:rsidR="00712C1C" w:rsidRPr="00523986">
        <w:t xml:space="preserve"> ---------</w:t>
      </w:r>
    </w:p>
    <w:p w:rsidR="003C6F65" w:rsidRPr="00523986" w:rsidRDefault="003C6F65" w:rsidP="00F10EA5">
      <w:pPr>
        <w:pStyle w:val="RESOLUCIONES"/>
        <w:rPr>
          <w:i/>
          <w:sz w:val="22"/>
        </w:rPr>
      </w:pPr>
    </w:p>
    <w:p w:rsidR="00E76DFB" w:rsidRPr="00523986" w:rsidRDefault="00E76DFB" w:rsidP="00F10EA5">
      <w:pPr>
        <w:pStyle w:val="RESOLUCIONES"/>
        <w:rPr>
          <w:i/>
          <w:sz w:val="22"/>
        </w:rPr>
      </w:pPr>
      <w:r w:rsidRPr="00523986">
        <w:rPr>
          <w:i/>
          <w:sz w:val="22"/>
        </w:rPr>
        <w:t>(…)</w:t>
      </w:r>
    </w:p>
    <w:p w:rsidR="003C6F65" w:rsidRPr="00523986" w:rsidRDefault="003C6F65" w:rsidP="00F10EA5">
      <w:pPr>
        <w:pStyle w:val="RESOLUCIONES"/>
        <w:rPr>
          <w:i/>
          <w:sz w:val="22"/>
        </w:rPr>
      </w:pPr>
    </w:p>
    <w:p w:rsidR="00E76DFB" w:rsidRPr="00523986" w:rsidRDefault="00E76DFB" w:rsidP="00F10EA5">
      <w:pPr>
        <w:pStyle w:val="RESOLUCIONES"/>
        <w:rPr>
          <w:i/>
          <w:sz w:val="22"/>
        </w:rPr>
      </w:pPr>
      <w:r w:rsidRPr="00523986">
        <w:rPr>
          <w:i/>
          <w:sz w:val="22"/>
        </w:rPr>
        <w:t xml:space="preserve">El trámite a su solicitud fue rechazado, debido a que el polígono que se describe en el avalúo se sobrepone con bienes inmuebles que se encuentran registrados con anterioridad; Del resultado de la revisión y análisis del avalúo y del título de propiedad, se detectó, que dentro de la ubicación que se detalla e indica en el referido </w:t>
      </w:r>
      <w:r w:rsidRPr="00523986">
        <w:rPr>
          <w:i/>
          <w:sz w:val="22"/>
        </w:rPr>
        <w:lastRenderedPageBreak/>
        <w:t>avalúo con número de folio 17032739623195 se encuentran inmersas varias superficies que ya cuentan con registro en nuestro padrón catastral a nombre de diferentes propietarios, además de lo anterior, el sector y subsector señalado en el avalúo presentado es incorrecto, es decir, no son los que corresponden a la zona señalada en la cartografía catastral, por lo cual esta dependencia no está en posibilidad de brindarle una respuesta favorable a su petición.</w:t>
      </w:r>
    </w:p>
    <w:p w:rsidR="003C6F65" w:rsidRPr="00523986" w:rsidRDefault="003C6F65" w:rsidP="00F10EA5">
      <w:pPr>
        <w:pStyle w:val="RESOLUCIONES"/>
        <w:rPr>
          <w:i/>
          <w:sz w:val="22"/>
        </w:rPr>
      </w:pPr>
    </w:p>
    <w:p w:rsidR="00FB1694" w:rsidRPr="00523986" w:rsidRDefault="00FB1694" w:rsidP="00F10EA5">
      <w:pPr>
        <w:pStyle w:val="RESOLUCIONES"/>
        <w:rPr>
          <w:i/>
          <w:sz w:val="22"/>
        </w:rPr>
      </w:pPr>
      <w:r w:rsidRPr="00523986">
        <w:rPr>
          <w:i/>
          <w:sz w:val="22"/>
        </w:rPr>
        <w:t>(…)</w:t>
      </w:r>
      <w:r w:rsidR="000B46B9" w:rsidRPr="00523986">
        <w:rPr>
          <w:i/>
          <w:sz w:val="22"/>
        </w:rPr>
        <w:t xml:space="preserve"> </w:t>
      </w:r>
      <w:r w:rsidRPr="00523986">
        <w:rPr>
          <w:i/>
          <w:sz w:val="22"/>
        </w:rPr>
        <w:t xml:space="preserve">del análisis realizado al título de propiedad, así como de los anexos consistentes en el avalúo, plano topográfico y de construcciones que exhibe y acompaña como documento </w:t>
      </w:r>
      <w:proofErr w:type="spellStart"/>
      <w:r w:rsidRPr="00523986">
        <w:rPr>
          <w:i/>
          <w:sz w:val="22"/>
        </w:rPr>
        <w:t>fundatorio</w:t>
      </w:r>
      <w:proofErr w:type="spellEnd"/>
      <w:r w:rsidRPr="00523986">
        <w:rPr>
          <w:i/>
          <w:sz w:val="22"/>
        </w:rPr>
        <w:t xml:space="preserve"> de su petición, con la cartografía de la ciudad existe, </w:t>
      </w:r>
      <w:proofErr w:type="spellStart"/>
      <w:r w:rsidRPr="00523986">
        <w:rPr>
          <w:i/>
          <w:sz w:val="22"/>
        </w:rPr>
        <w:t>sobreposicionamiento</w:t>
      </w:r>
      <w:proofErr w:type="spellEnd"/>
      <w:r w:rsidRPr="00523986">
        <w:rPr>
          <w:i/>
          <w:sz w:val="22"/>
        </w:rPr>
        <w:t xml:space="preserve"> del inmueble que refiere en su título de propiedad número 1021370, expediente 738534, de fecha 29 de septiembre de 2016, con varios inmuebles que se encuentran registrados catastralmente con anterioridad.</w:t>
      </w:r>
    </w:p>
    <w:p w:rsidR="003C6F65" w:rsidRPr="00523986" w:rsidRDefault="003C6F65" w:rsidP="00F10EA5">
      <w:pPr>
        <w:pStyle w:val="RESOLUCIONES"/>
        <w:rPr>
          <w:i/>
          <w:sz w:val="22"/>
        </w:rPr>
      </w:pPr>
    </w:p>
    <w:p w:rsidR="00FB1694" w:rsidRPr="00523986" w:rsidRDefault="00FB1694" w:rsidP="00F10EA5">
      <w:pPr>
        <w:pStyle w:val="RESOLUCIONES"/>
        <w:rPr>
          <w:i/>
          <w:sz w:val="22"/>
        </w:rPr>
      </w:pPr>
      <w:r w:rsidRPr="00523986">
        <w:rPr>
          <w:i/>
          <w:sz w:val="22"/>
        </w:rPr>
        <w:t>Cabe hacer mención que por disposición expresa de la Ley, esta Autoridad, no está en posibilidad de especificar de manera detallada los registros prediales y nombres de los terceros propietarios de los inmuebles que intervienen en la sobre posición, debido a que es información confidencial y reservada (…)</w:t>
      </w:r>
      <w:r w:rsidR="000B46B9" w:rsidRPr="00523986">
        <w:rPr>
          <w:i/>
          <w:sz w:val="22"/>
        </w:rPr>
        <w:t>.</w:t>
      </w:r>
    </w:p>
    <w:p w:rsidR="00E76DFB" w:rsidRPr="00523986" w:rsidRDefault="00E76DFB" w:rsidP="00F10EA5">
      <w:pPr>
        <w:pStyle w:val="RESOLUCIONES"/>
        <w:rPr>
          <w:i/>
          <w:sz w:val="22"/>
        </w:rPr>
      </w:pPr>
    </w:p>
    <w:p w:rsidR="000B46B9" w:rsidRPr="00523986" w:rsidRDefault="000B46B9" w:rsidP="00F10EA5">
      <w:pPr>
        <w:pStyle w:val="RESOLUCIONES"/>
        <w:rPr>
          <w:i/>
          <w:sz w:val="22"/>
        </w:rPr>
      </w:pPr>
    </w:p>
    <w:p w:rsidR="00FB1694" w:rsidRPr="00523986" w:rsidRDefault="00AD4980" w:rsidP="000277CE">
      <w:pPr>
        <w:pStyle w:val="RESOLUCIONES"/>
      </w:pPr>
      <w:r w:rsidRPr="00523986">
        <w:t xml:space="preserve">La inoperancia de los argumentos del actor </w:t>
      </w:r>
      <w:r w:rsidR="005D2278" w:rsidRPr="00523986">
        <w:t>resultan</w:t>
      </w:r>
      <w:r w:rsidR="000B46B9" w:rsidRPr="00523986">
        <w:t xml:space="preserve"> así toda vez </w:t>
      </w:r>
      <w:r w:rsidR="00E76DFB" w:rsidRPr="00523986">
        <w:t>que no combate</w:t>
      </w:r>
      <w:r w:rsidR="000B46B9" w:rsidRPr="00523986">
        <w:t>n</w:t>
      </w:r>
      <w:r w:rsidR="00E76DFB" w:rsidRPr="00523986">
        <w:t xml:space="preserve"> todos los argumentos vertidos por la demandada para rechazar la solicitud de apertura de la </w:t>
      </w:r>
      <w:r w:rsidR="00FB1694" w:rsidRPr="00523986">
        <w:t>cuenta</w:t>
      </w:r>
      <w:r w:rsidR="00E76DFB" w:rsidRPr="00523986">
        <w:t xml:space="preserve"> predial que solicita, </w:t>
      </w:r>
      <w:r w:rsidR="000277CE" w:rsidRPr="00523986">
        <w:t xml:space="preserve">ya </w:t>
      </w:r>
      <w:r w:rsidR="000277CE" w:rsidRPr="00523986">
        <w:tab/>
        <w:t>que esta soporta su decisión en dos causas; la primera</w:t>
      </w:r>
      <w:r w:rsidR="000B46B9" w:rsidRPr="00523986">
        <w:t xml:space="preserve"> d</w:t>
      </w:r>
      <w:r w:rsidR="00FB1694" w:rsidRPr="00523986">
        <w:t>ebido a que el polígono que se describe en el avalúo se sobrepone con bienes inmuebles que se encuentran registrad</w:t>
      </w:r>
      <w:r w:rsidR="000B46B9" w:rsidRPr="00523986">
        <w:t>os con anterioridad y, la segunda: r</w:t>
      </w:r>
      <w:r w:rsidR="005D2278" w:rsidRPr="00523986">
        <w:t>ef</w:t>
      </w:r>
      <w:r w:rsidR="000B46B9" w:rsidRPr="00523986">
        <w:t>iere</w:t>
      </w:r>
      <w:r w:rsidR="005D2278" w:rsidRPr="00523986">
        <w:t xml:space="preserve"> que </w:t>
      </w:r>
      <w:r w:rsidR="00FB1694" w:rsidRPr="00523986">
        <w:t>el sector y subsector señalado en el avalúo presentado</w:t>
      </w:r>
      <w:r w:rsidR="005D2278" w:rsidRPr="00523986">
        <w:t>,</w:t>
      </w:r>
      <w:r w:rsidR="00FB1694" w:rsidRPr="00523986">
        <w:t xml:space="preserve"> es incorrecto, es decir, no son los que corresponden a la zona señalada en la cartografía catastral</w:t>
      </w:r>
      <w:r w:rsidR="000B46B9" w:rsidRPr="00523986">
        <w:t>;</w:t>
      </w:r>
      <w:r w:rsidR="00FB1694" w:rsidRPr="00523986">
        <w:t xml:space="preserve"> </w:t>
      </w:r>
      <w:r w:rsidR="005D2278" w:rsidRPr="00523986">
        <w:t xml:space="preserve">y concluye que por lo anterior, </w:t>
      </w:r>
      <w:r w:rsidR="00FB1694" w:rsidRPr="00523986">
        <w:t>no está en posibilidad de brindarle una respuesta favorable a su petición.</w:t>
      </w:r>
      <w:r w:rsidR="000277CE" w:rsidRPr="00523986">
        <w:t xml:space="preserve"> ------</w:t>
      </w:r>
      <w:r w:rsidR="005D2278" w:rsidRPr="00523986">
        <w:t>----</w:t>
      </w:r>
    </w:p>
    <w:p w:rsidR="000277CE" w:rsidRPr="00523986" w:rsidRDefault="000277CE" w:rsidP="00FB1694">
      <w:pPr>
        <w:pStyle w:val="RESOLUCIONES"/>
        <w:rPr>
          <w:i/>
          <w:sz w:val="22"/>
        </w:rPr>
      </w:pPr>
    </w:p>
    <w:p w:rsidR="00390C72" w:rsidRPr="00523986" w:rsidRDefault="000277CE" w:rsidP="000277CE">
      <w:pPr>
        <w:pStyle w:val="SENTENCIAS"/>
      </w:pPr>
      <w:r w:rsidRPr="00523986">
        <w:t>A</w:t>
      </w:r>
      <w:r w:rsidR="000B46B9" w:rsidRPr="00523986">
        <w:t>hora bien</w:t>
      </w:r>
      <w:r w:rsidRPr="00523986">
        <w:t>, el actor</w:t>
      </w:r>
      <w:r w:rsidR="005D2278" w:rsidRPr="00523986">
        <w:t>, en sus conceptos de impugnación,</w:t>
      </w:r>
      <w:r w:rsidRPr="00523986">
        <w:t xml:space="preserve"> n</w:t>
      </w:r>
      <w:r w:rsidR="00436760" w:rsidRPr="00523986">
        <w:t>o hace referencia alguna a lo manifestado</w:t>
      </w:r>
      <w:r w:rsidRPr="00523986">
        <w:t xml:space="preserve"> por la demanda</w:t>
      </w:r>
      <w:r w:rsidR="00390C72" w:rsidRPr="00523986">
        <w:t>da</w:t>
      </w:r>
      <w:r w:rsidRPr="00523986">
        <w:t xml:space="preserve"> respecto al sector o subsector señalado en el avalúo del cual pretende su aprobación y posterior </w:t>
      </w:r>
      <w:r w:rsidRPr="00523986">
        <w:lastRenderedPageBreak/>
        <w:t>apertura de la cuenta predial, y que a decir de la demandada no corresponde a la zona señalada en la cartograf</w:t>
      </w:r>
      <w:r w:rsidR="00436760" w:rsidRPr="00523986">
        <w:t>ía catastral</w:t>
      </w:r>
      <w:r w:rsidR="00390C72" w:rsidRPr="00523986">
        <w:t>. ----------------------------------------------</w:t>
      </w:r>
    </w:p>
    <w:p w:rsidR="00390C72" w:rsidRPr="00523986" w:rsidRDefault="00390C72" w:rsidP="000277CE">
      <w:pPr>
        <w:pStyle w:val="SENTENCIAS"/>
      </w:pPr>
    </w:p>
    <w:p w:rsidR="000277CE" w:rsidRPr="00523986" w:rsidRDefault="00390C72" w:rsidP="000277CE">
      <w:pPr>
        <w:pStyle w:val="SENTENCIAS"/>
      </w:pPr>
      <w:r w:rsidRPr="00523986">
        <w:t>En tal sentido y</w:t>
      </w:r>
      <w:r w:rsidR="00436760" w:rsidRPr="00523986">
        <w:t xml:space="preserve"> considerando que </w:t>
      </w:r>
      <w:r w:rsidRPr="00523986">
        <w:t xml:space="preserve">lo anterior fue una de las causas por la </w:t>
      </w:r>
      <w:r w:rsidR="00436760" w:rsidRPr="00523986">
        <w:t>cual no fue autorizado el avalúo presentado por</w:t>
      </w:r>
      <w:r w:rsidRPr="00523986">
        <w:t xml:space="preserve"> el actor a</w:t>
      </w:r>
      <w:r w:rsidR="00436760" w:rsidRPr="00523986">
        <w:t xml:space="preserve"> la demandada, resultaba necesario que dicho argumento fuera combatido y desvirtuado por la parte actora, de ahí </w:t>
      </w:r>
      <w:r w:rsidRPr="00523986">
        <w:t xml:space="preserve">que se determina la inoperancia </w:t>
      </w:r>
      <w:r w:rsidR="00436760" w:rsidRPr="00523986">
        <w:t>de sus conceptos de impugnación. ---</w:t>
      </w:r>
      <w:r w:rsidRPr="00523986">
        <w:t>--------------------------------------------------------------------------</w:t>
      </w:r>
      <w:r w:rsidR="00436760" w:rsidRPr="00523986">
        <w:t>----------</w:t>
      </w:r>
    </w:p>
    <w:p w:rsidR="00436760" w:rsidRPr="00523986" w:rsidRDefault="00436760" w:rsidP="000277CE">
      <w:pPr>
        <w:pStyle w:val="SENTENCIAS"/>
      </w:pPr>
    </w:p>
    <w:p w:rsidR="00DB051C" w:rsidRPr="00523986" w:rsidRDefault="00436760" w:rsidP="005D2278">
      <w:pPr>
        <w:pStyle w:val="RESOLUCIONES"/>
      </w:pPr>
      <w:r w:rsidRPr="00523986">
        <w:t xml:space="preserve">Por otro lado, resultan fundados sus conceptos de impugnación, ya que el oficio </w:t>
      </w:r>
      <w:r w:rsidR="00E94B46" w:rsidRPr="00523986">
        <w:t xml:space="preserve">número </w:t>
      </w:r>
      <w:r w:rsidR="005D2278" w:rsidRPr="00523986">
        <w:t xml:space="preserve">TML/DGI/7234/2017 (Letras T M L Letras D G I diagonal siete dos tres cuatro diagonal dos mil diecisiete), de fecha 25 veinticinco de mayo del año 2017 dos mil diecisiete, </w:t>
      </w:r>
      <w:r w:rsidRPr="00523986">
        <w:t xml:space="preserve">se encuentra insuficientemente fundado y motivado, </w:t>
      </w:r>
      <w:r w:rsidR="00E94B46" w:rsidRPr="00523986">
        <w:t xml:space="preserve">si bien es cierto el oficio antes mencionado, y su notificación de fecha 29 veintinueve de mayo del año 2017 dos mil diecisiete, </w:t>
      </w:r>
      <w:r w:rsidR="00DC0BAB" w:rsidRPr="00523986">
        <w:t>s</w:t>
      </w:r>
      <w:r w:rsidR="00390C72" w:rsidRPr="00523986">
        <w:t xml:space="preserve">on los </w:t>
      </w:r>
      <w:r w:rsidR="00E94B46" w:rsidRPr="00523986">
        <w:t>único</w:t>
      </w:r>
      <w:r w:rsidR="00390C72" w:rsidRPr="00523986">
        <w:t>s</w:t>
      </w:r>
      <w:r w:rsidR="00E94B46" w:rsidRPr="00523986">
        <w:t xml:space="preserve"> documento</w:t>
      </w:r>
      <w:r w:rsidR="00390C72" w:rsidRPr="00523986">
        <w:t>s</w:t>
      </w:r>
      <w:r w:rsidR="00E94B46" w:rsidRPr="00523986">
        <w:t xml:space="preserve"> probatorio</w:t>
      </w:r>
      <w:r w:rsidR="00390C72" w:rsidRPr="00523986">
        <w:t>s</w:t>
      </w:r>
      <w:r w:rsidR="00E94B46" w:rsidRPr="00523986">
        <w:t xml:space="preserve"> aportado</w:t>
      </w:r>
      <w:r w:rsidR="00390C72" w:rsidRPr="00523986">
        <w:t>s</w:t>
      </w:r>
      <w:r w:rsidR="00E94B46" w:rsidRPr="00523986">
        <w:t xml:space="preserve"> por la parte actora, ya que no obra en el sumario la solicitud formulada por el justiciable, ni tampoco el avalúo referido, ni algún otro documento con el cual la actora formuló la solicitud de aprobación del avalúo con folio 17032739623195</w:t>
      </w:r>
      <w:r w:rsidR="005D2278" w:rsidRPr="00523986">
        <w:t xml:space="preserve"> (uno siete cero tres dos siete tres nueve seis dos tres uno nueve cinco)</w:t>
      </w:r>
      <w:r w:rsidR="00E94B46" w:rsidRPr="00523986">
        <w:t xml:space="preserve">, </w:t>
      </w:r>
      <w:r w:rsidR="005D2278" w:rsidRPr="00523986">
        <w:t xml:space="preserve">por lo que, </w:t>
      </w:r>
      <w:r w:rsidR="00E94B46" w:rsidRPr="00523986">
        <w:t xml:space="preserve">una vez analizado el oficio impugnado, </w:t>
      </w:r>
      <w:r w:rsidR="00390C72" w:rsidRPr="00523986">
        <w:t xml:space="preserve">se llega a la conclusión de que </w:t>
      </w:r>
      <w:r w:rsidR="00E94B46" w:rsidRPr="00523986">
        <w:t>éste se encuentra insuficientemente fundado y motivado, con base en lo siguiente:</w:t>
      </w:r>
      <w:r w:rsidR="00390C72" w:rsidRPr="00523986">
        <w:t xml:space="preserve"> --------------------------------------------</w:t>
      </w:r>
    </w:p>
    <w:p w:rsidR="00E94B46" w:rsidRPr="00523986" w:rsidRDefault="00E94B46" w:rsidP="00DB051C">
      <w:pPr>
        <w:pStyle w:val="SENTENCIAS"/>
      </w:pPr>
    </w:p>
    <w:p w:rsidR="00436760" w:rsidRPr="00523986" w:rsidRDefault="00436760" w:rsidP="00436760">
      <w:pPr>
        <w:pStyle w:val="SENTENCIAS"/>
      </w:pPr>
      <w:r w:rsidRPr="00523986">
        <w:t xml:space="preserve">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w:t>
      </w:r>
      <w:r w:rsidR="00E94B46" w:rsidRPr="00523986">
        <w:t>el Director de Catastro</w:t>
      </w:r>
      <w:r w:rsidRPr="00523986">
        <w:rPr>
          <w:rFonts w:cs="Calibri"/>
        </w:rPr>
        <w:t xml:space="preserve">, </w:t>
      </w:r>
      <w:r w:rsidRPr="00523986">
        <w:t>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r w:rsidR="00E94B46" w:rsidRPr="00523986">
        <w:t>-----------------------</w:t>
      </w:r>
    </w:p>
    <w:p w:rsidR="00436760" w:rsidRPr="00523986" w:rsidRDefault="00436760" w:rsidP="00436760">
      <w:pPr>
        <w:pStyle w:val="SENTENCIAS"/>
      </w:pPr>
    </w:p>
    <w:p w:rsidR="00436760" w:rsidRPr="00523986" w:rsidRDefault="00436760" w:rsidP="00436760">
      <w:pPr>
        <w:pStyle w:val="SENTENCIAS"/>
      </w:pPr>
      <w:r w:rsidRPr="0052398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36760" w:rsidRPr="00523986" w:rsidRDefault="00436760" w:rsidP="00436760">
      <w:pPr>
        <w:pStyle w:val="SENTENCIAS"/>
      </w:pPr>
    </w:p>
    <w:p w:rsidR="00E94B46" w:rsidRPr="00523986" w:rsidRDefault="00436760" w:rsidP="00CA20F6">
      <w:pPr>
        <w:pStyle w:val="SENTENCIAS"/>
      </w:pPr>
      <w:r w:rsidRPr="00523986">
        <w:t xml:space="preserve">Luego entonces, en principio la parte actora, </w:t>
      </w:r>
      <w:r w:rsidR="00FC5933" w:rsidRPr="00523986">
        <w:t xml:space="preserve">señala que el inmueble del cual solicita la aprobación del </w:t>
      </w:r>
      <w:r w:rsidR="00CA20F6" w:rsidRPr="00523986">
        <w:t>avalúo</w:t>
      </w:r>
      <w:r w:rsidR="00FC5933" w:rsidRPr="00523986">
        <w:t xml:space="preserve"> y apertura de la cuenta predial le fue entregado por parte d</w:t>
      </w:r>
      <w:r w:rsidR="00E94B46" w:rsidRPr="00523986">
        <w:t>el Gobierno Federal a través de la SEDATU (</w:t>
      </w:r>
      <w:r w:rsidR="00FC5933" w:rsidRPr="00523986">
        <w:t>Secretaria de Desarrollo</w:t>
      </w:r>
      <w:r w:rsidR="005D2278" w:rsidRPr="00523986">
        <w:t xml:space="preserve"> Agrario Territorial y Urbano), -sin acreditarlo en la presente causa-, </w:t>
      </w:r>
      <w:r w:rsidR="00FC5933" w:rsidRPr="00523986">
        <w:t xml:space="preserve">y que para ello se realizó </w:t>
      </w:r>
      <w:r w:rsidR="00E94B46" w:rsidRPr="00523986">
        <w:t>levantamiento físico y topográfico</w:t>
      </w:r>
      <w:r w:rsidR="00FC5933" w:rsidRPr="00523986">
        <w:t>, señala</w:t>
      </w:r>
      <w:r w:rsidR="00390C72" w:rsidRPr="00523986">
        <w:t>,</w:t>
      </w:r>
      <w:r w:rsidR="00FC5933" w:rsidRPr="00523986">
        <w:t xml:space="preserve"> además que la demandada no </w:t>
      </w:r>
      <w:r w:rsidR="00E94B46" w:rsidRPr="00523986">
        <w:t xml:space="preserve">acompañó documento, estudio o trabajo que evidenciara </w:t>
      </w:r>
      <w:r w:rsidR="00FC5933" w:rsidRPr="00523986">
        <w:t xml:space="preserve">el </w:t>
      </w:r>
      <w:r w:rsidR="005D2278" w:rsidRPr="00523986">
        <w:t>“</w:t>
      </w:r>
      <w:r w:rsidR="00E94B46" w:rsidRPr="00523986">
        <w:t>sobre posicionamiento</w:t>
      </w:r>
      <w:r w:rsidR="005D2278" w:rsidRPr="00523986">
        <w:t>”</w:t>
      </w:r>
      <w:r w:rsidR="00E94B46" w:rsidRPr="00523986">
        <w:t xml:space="preserve">, </w:t>
      </w:r>
      <w:r w:rsidR="00FC5933" w:rsidRPr="00523986">
        <w:t xml:space="preserve">por lo que se le deja en estado </w:t>
      </w:r>
      <w:r w:rsidR="00E94B46" w:rsidRPr="00523986">
        <w:t>de indefensi</w:t>
      </w:r>
      <w:r w:rsidR="00CA20F6" w:rsidRPr="00523986">
        <w:t>ón, y que además no se le dan los nombres de los propietarios y ubicaciones de los predios. ----</w:t>
      </w:r>
      <w:r w:rsidR="005D2278" w:rsidRPr="00523986">
        <w:t>---------------------------------------------------------------</w:t>
      </w:r>
      <w:r w:rsidR="00CA20F6" w:rsidRPr="00523986">
        <w:t>---</w:t>
      </w:r>
    </w:p>
    <w:p w:rsidR="00E94B46" w:rsidRPr="00523986" w:rsidRDefault="00E94B46" w:rsidP="00436760">
      <w:pPr>
        <w:pStyle w:val="SENTENCIAS"/>
      </w:pPr>
    </w:p>
    <w:p w:rsidR="00436760" w:rsidRPr="00523986" w:rsidRDefault="00CA20F6" w:rsidP="00436760">
      <w:pPr>
        <w:pStyle w:val="SENTENCIAS"/>
      </w:pPr>
      <w:r w:rsidRPr="00523986">
        <w:t xml:space="preserve">Argumentos vertidos por el actor que resultan FUNDADOS, ya que </w:t>
      </w:r>
      <w:r w:rsidR="00436760" w:rsidRPr="00523986">
        <w:t xml:space="preserve">la demandada no motivó lo suficientemente la contestación otorgada a la parte actora, </w:t>
      </w:r>
      <w:r w:rsidR="005D2278" w:rsidRPr="00523986">
        <w:t>sólo</w:t>
      </w:r>
      <w:r w:rsidRPr="00523986">
        <w:t xml:space="preserve"> se limita a señalar que el inmueble del cual se solicita la aprobación de avalúo y apertura de la cuenta predial, </w:t>
      </w:r>
      <w:r w:rsidR="005D2278" w:rsidRPr="00523986">
        <w:t xml:space="preserve">no es posible, </w:t>
      </w:r>
      <w:r w:rsidRPr="00523986">
        <w:t xml:space="preserve">ya que existe </w:t>
      </w:r>
      <w:r w:rsidRPr="00523986">
        <w:rPr>
          <w:i/>
        </w:rPr>
        <w:t>“</w:t>
      </w:r>
      <w:proofErr w:type="spellStart"/>
      <w:r w:rsidRPr="00523986">
        <w:rPr>
          <w:i/>
        </w:rPr>
        <w:t>sobreposicionamiento</w:t>
      </w:r>
      <w:proofErr w:type="spellEnd"/>
      <w:r w:rsidRPr="00523986">
        <w:rPr>
          <w:i/>
        </w:rPr>
        <w:t>”</w:t>
      </w:r>
      <w:r w:rsidRPr="00523986">
        <w:t xml:space="preserve"> con varios inmuebles que se encuentran registrados c</w:t>
      </w:r>
      <w:r w:rsidR="004B4F20" w:rsidRPr="00523986">
        <w:t xml:space="preserve">atastralmente con anterioridad, es decir, </w:t>
      </w:r>
      <w:r w:rsidRPr="00523986">
        <w:t xml:space="preserve">la demandada omite darle a conocer </w:t>
      </w:r>
      <w:r w:rsidR="005D2278" w:rsidRPr="00523986">
        <w:t xml:space="preserve">al particular </w:t>
      </w:r>
      <w:r w:rsidRPr="00523986">
        <w:t>todos aquellos datos que permitan a la parte actora tener la certeza de lo manifestado</w:t>
      </w:r>
      <w:r w:rsidR="00DC0BAB" w:rsidRPr="00523986">
        <w:t xml:space="preserve">, para </w:t>
      </w:r>
      <w:r w:rsidRPr="00523986">
        <w:t>en su caso</w:t>
      </w:r>
      <w:r w:rsidR="00DC0BAB" w:rsidRPr="00523986">
        <w:t>,</w:t>
      </w:r>
      <w:r w:rsidRPr="00523986">
        <w:t xml:space="preserve"> ofrecer pruebas o bien, hacer valer lo que a su derecho conveng</w:t>
      </w:r>
      <w:r w:rsidR="005D2278" w:rsidRPr="00523986">
        <w:t>a. -----------------</w:t>
      </w:r>
      <w:r w:rsidR="00DC0BAB" w:rsidRPr="00523986">
        <w:t>---------------</w:t>
      </w:r>
      <w:r w:rsidR="005D2278" w:rsidRPr="00523986">
        <w:t>----------</w:t>
      </w:r>
    </w:p>
    <w:p w:rsidR="00CA20F6" w:rsidRPr="00523986" w:rsidRDefault="00CA20F6" w:rsidP="00436760">
      <w:pPr>
        <w:pStyle w:val="SENTENCIAS"/>
      </w:pPr>
    </w:p>
    <w:p w:rsidR="003E2D05" w:rsidRPr="00523986" w:rsidRDefault="004B4F20" w:rsidP="003E2D05">
      <w:pPr>
        <w:pStyle w:val="RESOLUCIONES"/>
        <w:rPr>
          <w:rFonts w:ascii="Verdana" w:eastAsia="Times New Roman" w:hAnsi="Verdana" w:cs="Tahoma"/>
          <w:b/>
          <w:spacing w:val="2"/>
          <w:sz w:val="20"/>
          <w:szCs w:val="20"/>
        </w:rPr>
      </w:pPr>
      <w:r w:rsidRPr="00523986">
        <w:t xml:space="preserve">Al respecto, </w:t>
      </w:r>
      <w:r w:rsidR="003E2D05" w:rsidRPr="00523986">
        <w:t>el Código Territorial para el Estado y los Municipios de Guanajuato, dispone lo siguiente: ------------------</w:t>
      </w:r>
      <w:r w:rsidRPr="00523986">
        <w:t>--------------------</w:t>
      </w:r>
      <w:r w:rsidR="003E2D05" w:rsidRPr="00523986">
        <w:t>----------------------</w:t>
      </w:r>
    </w:p>
    <w:p w:rsidR="003E2D05" w:rsidRPr="00523986" w:rsidRDefault="003E2D05" w:rsidP="003E2D05">
      <w:pPr>
        <w:widowControl w:val="0"/>
        <w:ind w:firstLine="709"/>
        <w:jc w:val="both"/>
        <w:rPr>
          <w:rFonts w:ascii="Verdana" w:eastAsia="Times New Roman" w:hAnsi="Verdana" w:cs="Tahoma"/>
          <w:b/>
          <w:spacing w:val="2"/>
          <w:sz w:val="20"/>
          <w:szCs w:val="20"/>
        </w:rPr>
      </w:pPr>
    </w:p>
    <w:p w:rsidR="003E2D05" w:rsidRPr="00523986" w:rsidRDefault="003E2D05" w:rsidP="003E2D05">
      <w:pPr>
        <w:pStyle w:val="TESISYJURIS"/>
        <w:rPr>
          <w:sz w:val="22"/>
          <w:szCs w:val="22"/>
        </w:rPr>
      </w:pPr>
      <w:r w:rsidRPr="00523986">
        <w:rPr>
          <w:b/>
          <w:sz w:val="22"/>
          <w:szCs w:val="22"/>
        </w:rPr>
        <w:t>Artículo 192.</w:t>
      </w:r>
      <w:r w:rsidRPr="00523986">
        <w:rPr>
          <w:sz w:val="22"/>
          <w:szCs w:val="22"/>
        </w:rPr>
        <w:t xml:space="preserve"> El Catastro es un subsistema de información territorial para usos múltiples, a cargo de la Tesorería Municipal, estructurado por un conjunto de registros, tanto cartográficos como alfanuméricos, en el que se sistematizan los datos del inventario de inmuebles relativos a la identificación, registro y valuación.</w:t>
      </w:r>
    </w:p>
    <w:p w:rsidR="003E2D05" w:rsidRPr="00523986" w:rsidRDefault="003E2D05" w:rsidP="003E2D05">
      <w:pPr>
        <w:pStyle w:val="TESISYJURIS"/>
      </w:pPr>
    </w:p>
    <w:p w:rsidR="00DC0BAB" w:rsidRPr="00523986" w:rsidRDefault="00DC0BAB" w:rsidP="003E2D05">
      <w:pPr>
        <w:pStyle w:val="TESISYJURIS"/>
        <w:rPr>
          <w:b/>
          <w:sz w:val="22"/>
          <w:szCs w:val="22"/>
        </w:rPr>
      </w:pPr>
    </w:p>
    <w:p w:rsidR="003E2D05" w:rsidRPr="00523986" w:rsidRDefault="003E2D05" w:rsidP="003E2D05">
      <w:pPr>
        <w:pStyle w:val="TESISYJURIS"/>
        <w:rPr>
          <w:sz w:val="22"/>
          <w:szCs w:val="22"/>
        </w:rPr>
      </w:pPr>
      <w:r w:rsidRPr="00523986">
        <w:rPr>
          <w:b/>
          <w:sz w:val="22"/>
          <w:szCs w:val="22"/>
        </w:rPr>
        <w:t>Artículo 193.</w:t>
      </w:r>
      <w:r w:rsidRPr="00523986">
        <w:rPr>
          <w:sz w:val="22"/>
          <w:szCs w:val="22"/>
        </w:rPr>
        <w:t xml:space="preserve"> El Catastro tiene por objeto:</w:t>
      </w:r>
    </w:p>
    <w:p w:rsidR="003E2D05" w:rsidRPr="00523986" w:rsidRDefault="003E2D05" w:rsidP="003E2D05">
      <w:pPr>
        <w:pStyle w:val="TESISYJURIS"/>
        <w:numPr>
          <w:ilvl w:val="0"/>
          <w:numId w:val="9"/>
        </w:numPr>
        <w:rPr>
          <w:sz w:val="22"/>
          <w:szCs w:val="22"/>
        </w:rPr>
      </w:pPr>
      <w:r w:rsidRPr="00523986">
        <w:rPr>
          <w:sz w:val="22"/>
          <w:szCs w:val="22"/>
        </w:rPr>
        <w:t xml:space="preserve">Localizar, deslindar y describir los bienes inmuebles, determinando sus características físicas; </w:t>
      </w:r>
    </w:p>
    <w:p w:rsidR="003E2D05" w:rsidRPr="00523986" w:rsidRDefault="003E2D05" w:rsidP="003E2D05">
      <w:pPr>
        <w:pStyle w:val="TESISYJURIS"/>
        <w:numPr>
          <w:ilvl w:val="0"/>
          <w:numId w:val="9"/>
        </w:numPr>
        <w:rPr>
          <w:sz w:val="22"/>
          <w:szCs w:val="22"/>
        </w:rPr>
      </w:pPr>
      <w:r w:rsidRPr="00523986">
        <w:rPr>
          <w:sz w:val="22"/>
          <w:szCs w:val="22"/>
        </w:rPr>
        <w:t>Integrar y mantener actualizada la información relativa a las características cuantitativas y cualitativas de los bienes inmuebles;</w:t>
      </w:r>
    </w:p>
    <w:p w:rsidR="003E2D05" w:rsidRPr="00523986" w:rsidRDefault="003E2D05" w:rsidP="003E2D05">
      <w:pPr>
        <w:pStyle w:val="TESISYJURIS"/>
        <w:numPr>
          <w:ilvl w:val="0"/>
          <w:numId w:val="9"/>
        </w:numPr>
        <w:rPr>
          <w:sz w:val="22"/>
          <w:szCs w:val="22"/>
        </w:rPr>
      </w:pPr>
      <w:r w:rsidRPr="00523986">
        <w:rPr>
          <w:sz w:val="22"/>
          <w:szCs w:val="22"/>
        </w:rPr>
        <w:t>Integrar la cartografía catastral del territorio de los municipios del Estado;</w:t>
      </w:r>
    </w:p>
    <w:p w:rsidR="003E2D05" w:rsidRPr="00523986" w:rsidRDefault="003E2D05" w:rsidP="003E2D05">
      <w:pPr>
        <w:pStyle w:val="TESISYJURIS"/>
        <w:numPr>
          <w:ilvl w:val="0"/>
          <w:numId w:val="9"/>
        </w:numPr>
        <w:rPr>
          <w:sz w:val="22"/>
          <w:szCs w:val="22"/>
        </w:rPr>
      </w:pPr>
      <w:r w:rsidRPr="00523986">
        <w:rPr>
          <w:sz w:val="22"/>
          <w:szCs w:val="22"/>
        </w:rPr>
        <w:t>Aportar información técnica en relación con los límites del territorio de los municipios del Estado;</w:t>
      </w:r>
    </w:p>
    <w:p w:rsidR="003E2D05" w:rsidRPr="00523986" w:rsidRDefault="003E2D05" w:rsidP="003E2D05">
      <w:pPr>
        <w:pStyle w:val="TESISYJURIS"/>
        <w:numPr>
          <w:ilvl w:val="0"/>
          <w:numId w:val="9"/>
        </w:numPr>
        <w:rPr>
          <w:sz w:val="22"/>
          <w:szCs w:val="22"/>
        </w:rPr>
      </w:pPr>
      <w:r w:rsidRPr="00523986">
        <w:rPr>
          <w:sz w:val="22"/>
          <w:szCs w:val="22"/>
        </w:rPr>
        <w:t>Contar con información detallada sobre el uso actual y potencial del suelo, así como la infraestructura pública, los servicios y el equipamiento urbano existente;</w:t>
      </w:r>
    </w:p>
    <w:p w:rsidR="003E2D05" w:rsidRPr="00523986" w:rsidRDefault="003E2D05" w:rsidP="003E2D05">
      <w:pPr>
        <w:pStyle w:val="TESISYJURIS"/>
        <w:numPr>
          <w:ilvl w:val="0"/>
          <w:numId w:val="9"/>
        </w:numPr>
        <w:rPr>
          <w:sz w:val="22"/>
          <w:szCs w:val="22"/>
        </w:rPr>
      </w:pPr>
      <w:r w:rsidRPr="00523986">
        <w:rPr>
          <w:sz w:val="22"/>
          <w:szCs w:val="22"/>
        </w:rPr>
        <w:t>Permitir un ágil manejo de la información catastral y su actualización permanente; y</w:t>
      </w:r>
    </w:p>
    <w:p w:rsidR="003E2D05" w:rsidRPr="00523986" w:rsidRDefault="003E2D05" w:rsidP="003E2D05">
      <w:pPr>
        <w:pStyle w:val="TESISYJURIS"/>
        <w:numPr>
          <w:ilvl w:val="0"/>
          <w:numId w:val="9"/>
        </w:numPr>
        <w:rPr>
          <w:sz w:val="22"/>
          <w:szCs w:val="22"/>
        </w:rPr>
      </w:pPr>
      <w:r w:rsidRPr="00523986">
        <w:rPr>
          <w:sz w:val="22"/>
          <w:szCs w:val="22"/>
        </w:rPr>
        <w:t>Proporcionar información concerniente al suelo y a las construcciones.</w:t>
      </w:r>
    </w:p>
    <w:p w:rsidR="003E2D05" w:rsidRPr="00523986" w:rsidRDefault="003E2D05" w:rsidP="003E2D05">
      <w:pPr>
        <w:pStyle w:val="TESISYJURIS"/>
        <w:rPr>
          <w:sz w:val="22"/>
          <w:szCs w:val="22"/>
        </w:rPr>
      </w:pPr>
    </w:p>
    <w:p w:rsidR="00DC0BAB" w:rsidRPr="00523986" w:rsidRDefault="00DC0BAB" w:rsidP="003E2D05">
      <w:pPr>
        <w:pStyle w:val="TESISYJURIS"/>
        <w:rPr>
          <w:b/>
          <w:sz w:val="22"/>
          <w:szCs w:val="22"/>
        </w:rPr>
      </w:pPr>
    </w:p>
    <w:p w:rsidR="003E2D05" w:rsidRPr="00523986" w:rsidRDefault="003E2D05" w:rsidP="003E2D05">
      <w:pPr>
        <w:pStyle w:val="TESISYJURIS"/>
        <w:rPr>
          <w:sz w:val="22"/>
          <w:szCs w:val="22"/>
        </w:rPr>
      </w:pPr>
      <w:r w:rsidRPr="00523986">
        <w:rPr>
          <w:b/>
          <w:sz w:val="22"/>
          <w:szCs w:val="22"/>
        </w:rPr>
        <w:t>Artículo 202.</w:t>
      </w:r>
      <w:r w:rsidRPr="00523986">
        <w:rPr>
          <w:sz w:val="22"/>
          <w:szCs w:val="22"/>
        </w:rPr>
        <w:t xml:space="preserve"> Para la inscripción o actualización de los datos de los inmuebles en el Padrón Catastral, los propietarios, poseedores o usufructuarios deberán utilizar el formato que para tal efecto establezca la Tesorería Municipal.</w:t>
      </w:r>
    </w:p>
    <w:p w:rsidR="003E2D05" w:rsidRPr="00523986" w:rsidRDefault="003E2D05" w:rsidP="003E2D05">
      <w:pPr>
        <w:pStyle w:val="TESISYJURIS"/>
        <w:rPr>
          <w:sz w:val="22"/>
          <w:szCs w:val="22"/>
        </w:rPr>
      </w:pPr>
    </w:p>
    <w:p w:rsidR="003E2D05" w:rsidRPr="00523986" w:rsidRDefault="003E2D05" w:rsidP="003E2D05">
      <w:pPr>
        <w:pStyle w:val="TESISYJURIS"/>
        <w:rPr>
          <w:sz w:val="22"/>
          <w:szCs w:val="22"/>
        </w:rPr>
      </w:pPr>
      <w:r w:rsidRPr="00523986">
        <w:rPr>
          <w:sz w:val="22"/>
          <w:szCs w:val="22"/>
        </w:rPr>
        <w:t>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w:t>
      </w:r>
    </w:p>
    <w:p w:rsidR="003E2D05" w:rsidRPr="00523986" w:rsidRDefault="003E2D05" w:rsidP="003E2D05">
      <w:pPr>
        <w:pStyle w:val="SENTENCIAS"/>
        <w:ind w:left="1068" w:firstLine="0"/>
      </w:pPr>
    </w:p>
    <w:p w:rsidR="003E2D05" w:rsidRPr="00523986" w:rsidRDefault="003E2D05" w:rsidP="003E2D05">
      <w:pPr>
        <w:widowControl w:val="0"/>
        <w:ind w:firstLine="709"/>
        <w:jc w:val="both"/>
        <w:rPr>
          <w:rFonts w:ascii="Verdana" w:eastAsia="Times New Roman" w:hAnsi="Verdana" w:cs="Tahoma"/>
          <w:b/>
          <w:spacing w:val="2"/>
          <w:sz w:val="20"/>
          <w:szCs w:val="20"/>
        </w:rPr>
      </w:pPr>
    </w:p>
    <w:p w:rsidR="003E2D05" w:rsidRPr="00523986" w:rsidRDefault="003E2D05" w:rsidP="003E2D05">
      <w:pPr>
        <w:pStyle w:val="RESOLUCIONES"/>
      </w:pPr>
      <w:r w:rsidRPr="00523986">
        <w:t>De los preceptos legales antes transcritos, se desprende que el Catastro tiene como objeto localizar, deslindar y describir los bienes inmuebles, determinando sus características físicas e integrar y mantener actualizada la información relativa a las características cuantitativas y cualitativas de los bienes inmuebles. 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 ----------------------------------------------------------------------------------</w:t>
      </w:r>
    </w:p>
    <w:p w:rsidR="003E2D05" w:rsidRPr="00523986" w:rsidRDefault="003E2D05" w:rsidP="003E2D05">
      <w:pPr>
        <w:pStyle w:val="RESOLUCIONES"/>
      </w:pPr>
    </w:p>
    <w:p w:rsidR="005B2150" w:rsidRPr="00523986" w:rsidRDefault="003E2D05" w:rsidP="00525572">
      <w:pPr>
        <w:pStyle w:val="RESOLUCIONES"/>
      </w:pPr>
      <w:r w:rsidRPr="00523986">
        <w:lastRenderedPageBreak/>
        <w:t>Ahora bien,</w:t>
      </w:r>
      <w:r w:rsidR="00B03ED8" w:rsidRPr="00523986">
        <w:t xml:space="preserve"> de la respuesta otorgada por la demandada se aprecia que esta omite darle a conocer al justiciable la localización, características, medi</w:t>
      </w:r>
      <w:r w:rsidR="001B1AEC" w:rsidRPr="00523986">
        <w:t>d</w:t>
      </w:r>
      <w:r w:rsidR="00B03ED8" w:rsidRPr="00523986">
        <w:t>as y colindancias de los inmuebles que menciona</w:t>
      </w:r>
      <w:r w:rsidR="005D2278" w:rsidRPr="00523986">
        <w:t>,</w:t>
      </w:r>
      <w:r w:rsidR="00B03ED8" w:rsidRPr="00523986">
        <w:t xml:space="preserve"> </w:t>
      </w:r>
      <w:r w:rsidR="001B1AEC" w:rsidRPr="00523986">
        <w:t xml:space="preserve">que </w:t>
      </w:r>
      <w:r w:rsidR="00DC0BAB" w:rsidRPr="00523986">
        <w:t xml:space="preserve">son </w:t>
      </w:r>
      <w:r w:rsidR="001B1AEC" w:rsidRPr="00523986">
        <w:t xml:space="preserve">los mismos </w:t>
      </w:r>
      <w:r w:rsidR="00B03ED8" w:rsidRPr="00523986">
        <w:t>se empalman o sobrepone</w:t>
      </w:r>
      <w:r w:rsidR="005D2278" w:rsidRPr="00523986">
        <w:t>n con el predio del actor y que</w:t>
      </w:r>
      <w:r w:rsidR="001B1AEC" w:rsidRPr="00523986">
        <w:t>,</w:t>
      </w:r>
      <w:r w:rsidR="005D2278" w:rsidRPr="00523986">
        <w:t xml:space="preserve"> además</w:t>
      </w:r>
      <w:r w:rsidR="001B1AEC" w:rsidRPr="00523986">
        <w:t>,</w:t>
      </w:r>
      <w:r w:rsidR="005D2278" w:rsidRPr="00523986">
        <w:t xml:space="preserve"> señala </w:t>
      </w:r>
      <w:r w:rsidR="00B03ED8" w:rsidRPr="00523986">
        <w:t>se encuentran registrados con anterioridad,</w:t>
      </w:r>
      <w:r w:rsidR="001B1AEC" w:rsidRPr="00523986">
        <w:t xml:space="preserve"> </w:t>
      </w:r>
      <w:r w:rsidR="009E24D8" w:rsidRPr="00523986">
        <w:t xml:space="preserve">omisión que no debió haberse efectuado, toda vez que </w:t>
      </w:r>
      <w:r w:rsidR="001B1AEC" w:rsidRPr="00523986">
        <w:t xml:space="preserve">resulta necesario que </w:t>
      </w:r>
      <w:r w:rsidR="009E24D8" w:rsidRPr="00523986">
        <w:t xml:space="preserve">diera a conocer todo </w:t>
      </w:r>
      <w:r w:rsidR="00B03ED8" w:rsidRPr="00523986">
        <w:t>lo anterior con la finalidad de otorgar</w:t>
      </w:r>
      <w:r w:rsidRPr="00523986">
        <w:t xml:space="preserve"> certeza y seguridad jurídica</w:t>
      </w:r>
      <w:r w:rsidR="00B03ED8" w:rsidRPr="00523986">
        <w:t xml:space="preserve"> al justiciable, </w:t>
      </w:r>
      <w:r w:rsidR="009E24D8" w:rsidRPr="00523986">
        <w:t xml:space="preserve">aunado a las circunstancia de </w:t>
      </w:r>
      <w:r w:rsidR="00B03ED8" w:rsidRPr="00523986">
        <w:t>que</w:t>
      </w:r>
      <w:r w:rsidR="009E24D8" w:rsidRPr="00523986">
        <w:t>,</w:t>
      </w:r>
      <w:r w:rsidR="00B03ED8" w:rsidRPr="00523986">
        <w:t xml:space="preserve"> </w:t>
      </w:r>
      <w:r w:rsidRPr="00523986">
        <w:t>por la naturaleza de las funciones de la demandada</w:t>
      </w:r>
      <w:r w:rsidR="00B03ED8" w:rsidRPr="00523986">
        <w:t xml:space="preserve">, cuenta con </w:t>
      </w:r>
      <w:r w:rsidR="009E24D8" w:rsidRPr="00523986">
        <w:t>dichos datos</w:t>
      </w:r>
      <w:r w:rsidR="00B03ED8" w:rsidRPr="00523986">
        <w:t xml:space="preserve">, </w:t>
      </w:r>
      <w:r w:rsidR="00DC0BAB" w:rsidRPr="00523986">
        <w:t xml:space="preserve">amén </w:t>
      </w:r>
      <w:r w:rsidR="00B03ED8" w:rsidRPr="00523986">
        <w:t xml:space="preserve">de que </w:t>
      </w:r>
      <w:r w:rsidR="009E24D8" w:rsidRPr="00523986">
        <w:t>los mismos</w:t>
      </w:r>
      <w:r w:rsidR="005B2150" w:rsidRPr="00523986">
        <w:t xml:space="preserve"> se encuentran a disposición del público en general en la página de internet del Municipio de León, Guanajuato. ---------------------------</w:t>
      </w:r>
      <w:r w:rsidR="009E24D8" w:rsidRPr="00523986">
        <w:t>---------------------------</w:t>
      </w:r>
      <w:r w:rsidR="005B2150" w:rsidRPr="00523986">
        <w:t>-------------------</w:t>
      </w:r>
      <w:r w:rsidR="005D2278" w:rsidRPr="00523986">
        <w:t>----------------</w:t>
      </w:r>
    </w:p>
    <w:p w:rsidR="005B2150" w:rsidRPr="00523986" w:rsidRDefault="005B2150" w:rsidP="005B2150">
      <w:pPr>
        <w:pStyle w:val="SENTENCIAS"/>
      </w:pPr>
    </w:p>
    <w:p w:rsidR="003E2D05" w:rsidRPr="00523986" w:rsidRDefault="005B2150" w:rsidP="005D2278">
      <w:pPr>
        <w:pStyle w:val="RESOLUCIONES"/>
      </w:pPr>
      <w:r w:rsidRPr="00523986">
        <w:t xml:space="preserve">En efecto, la demandada refiere en su contestación obsequiada al actor en el oficio número </w:t>
      </w:r>
      <w:r w:rsidR="005D2278" w:rsidRPr="00523986">
        <w:t>TML/DGI/7234/2017 (Letras T M L Letras D G I diagonal siete dos tres cuatro diagonal dos mil diecisiete), de fecha 25 veinticinco de mayo del año 2017 dos mil diecisiete</w:t>
      </w:r>
      <w:r w:rsidR="00525572" w:rsidRPr="00523986">
        <w:t>, que, por disposición de ley, no está en posibilidad de especificar de manera detallada los registros prediales y nombres de los terceros propietarios de los inmuebles que interviene en la sobre posición, debido a que es información confidencial y reservada; no obstante</w:t>
      </w:r>
      <w:r w:rsidR="009E24D8" w:rsidRPr="00523986">
        <w:t>,</w:t>
      </w:r>
      <w:r w:rsidR="00525572" w:rsidRPr="00523986">
        <w:t xml:space="preserve"> omite señalar el acuerdo y fecha en que fue clasificada como reservada dicha información, así como el término de la misma, ahora bien, en relación a que </w:t>
      </w:r>
      <w:r w:rsidR="009E24D8" w:rsidRPr="00523986">
        <w:t xml:space="preserve">los registros prediales y nombres de los terceros propietarios de los inmuebles que interviene en la sobre posición </w:t>
      </w:r>
      <w:r w:rsidR="00525572" w:rsidRPr="00523986">
        <w:t xml:space="preserve">es clasificada como confidencial, </w:t>
      </w:r>
      <w:r w:rsidR="005D2278" w:rsidRPr="00523986">
        <w:t>es de considerar que</w:t>
      </w:r>
      <w:r w:rsidR="002E30D7" w:rsidRPr="00523986">
        <w:t xml:space="preserve"> los datos relativos </w:t>
      </w:r>
      <w:r w:rsidR="005D2278" w:rsidRPr="00523986">
        <w:t>los</w:t>
      </w:r>
      <w:r w:rsidR="002E30D7" w:rsidRPr="00523986">
        <w:t xml:space="preserve"> inmueble</w:t>
      </w:r>
      <w:r w:rsidR="005D2278" w:rsidRPr="00523986">
        <w:t>s</w:t>
      </w:r>
      <w:r w:rsidR="001F58D1" w:rsidRPr="00523986">
        <w:t xml:space="preserve">, </w:t>
      </w:r>
      <w:r w:rsidR="002E30D7" w:rsidRPr="00523986">
        <w:t>ubicación, medidas colindancias, incluyendo el número y fecha de la escritura pública que ampara</w:t>
      </w:r>
      <w:r w:rsidR="001F58D1" w:rsidRPr="00523986">
        <w:t xml:space="preserve">n a los inmuebles que se sobreponen con el del actor, </w:t>
      </w:r>
      <w:r w:rsidR="002E30D7" w:rsidRPr="00523986">
        <w:t>no son datos confidenciales, ya que no versan sobre datos personales concernientes a una persona identificada o identificable</w:t>
      </w:r>
      <w:r w:rsidR="00FB0A8E" w:rsidRPr="00523986">
        <w:t xml:space="preserve">, </w:t>
      </w:r>
      <w:r w:rsidR="009E24D8" w:rsidRPr="00523986">
        <w:t xml:space="preserve">por lo tanto, </w:t>
      </w:r>
      <w:r w:rsidR="00FB0A8E" w:rsidRPr="00523986">
        <w:t>resultaba necesario con la finalidad de que el actor pudiera en su caso, verificar a través de una fuente de acceso público (</w:t>
      </w:r>
      <w:r w:rsidR="009E24D8" w:rsidRPr="00523986">
        <w:t xml:space="preserve">Registro Público </w:t>
      </w:r>
      <w:r w:rsidR="00FB0A8E" w:rsidRPr="00523986">
        <w:t xml:space="preserve">de la </w:t>
      </w:r>
      <w:r w:rsidR="009E24D8" w:rsidRPr="00523986">
        <w:t>Propiedad</w:t>
      </w:r>
      <w:r w:rsidR="00FB0A8E" w:rsidRPr="00523986">
        <w:t xml:space="preserve"> y del </w:t>
      </w:r>
      <w:r w:rsidR="009E24D8" w:rsidRPr="00523986">
        <w:t>Comercio</w:t>
      </w:r>
      <w:r w:rsidR="00FB0A8E" w:rsidRPr="00523986">
        <w:t xml:space="preserve">), o algún otro que considere conveniente, todos aquellos datos que le permitan </w:t>
      </w:r>
      <w:r w:rsidR="00FB0A8E" w:rsidRPr="00523986">
        <w:lastRenderedPageBreak/>
        <w:t>defenderse de los actos de autoridad</w:t>
      </w:r>
      <w:r w:rsidR="0004246B" w:rsidRPr="00523986">
        <w:t>,</w:t>
      </w:r>
      <w:r w:rsidR="00FB0A8E" w:rsidRPr="00523986">
        <w:t xml:space="preserve"> o bien, defender ante la autoridad competente </w:t>
      </w:r>
      <w:r w:rsidR="0004246B" w:rsidRPr="00523986">
        <w:t xml:space="preserve">algún </w:t>
      </w:r>
      <w:r w:rsidR="00FB0A8E" w:rsidRPr="00523986">
        <w:t>derecho de propiedad. ----------</w:t>
      </w:r>
      <w:r w:rsidR="001F58D1" w:rsidRPr="00523986">
        <w:t>-----------------------------------------</w:t>
      </w:r>
    </w:p>
    <w:p w:rsidR="00525572" w:rsidRPr="00523986" w:rsidRDefault="00525572" w:rsidP="002E30D7">
      <w:pPr>
        <w:pStyle w:val="RESOLUCIONES"/>
      </w:pPr>
    </w:p>
    <w:p w:rsidR="003E2D05" w:rsidRPr="00523986" w:rsidRDefault="00FB0A8E" w:rsidP="001F58D1">
      <w:pPr>
        <w:pStyle w:val="SENTENCIAS"/>
        <w:rPr>
          <w:szCs w:val="27"/>
        </w:rPr>
      </w:pPr>
      <w:r w:rsidRPr="00523986">
        <w:t>S</w:t>
      </w:r>
      <w:r w:rsidR="003E2D05" w:rsidRPr="00523986">
        <w:t xml:space="preserve">e afirma lo anterior, considerando que el </w:t>
      </w:r>
      <w:r w:rsidR="0004246B" w:rsidRPr="00523986">
        <w:t xml:space="preserve">Catastro Municipal </w:t>
      </w:r>
      <w:r w:rsidR="003E2D05" w:rsidRPr="00523986">
        <w:t>se integra, entre otras cuestiones técnicas, con un archivo documenta</w:t>
      </w:r>
      <w:r w:rsidRPr="00523986">
        <w:t xml:space="preserve">l de la propiedad inmobiliaria, </w:t>
      </w:r>
      <w:r w:rsidR="001F58D1" w:rsidRPr="00523986">
        <w:t>y cuenta con los datos que permitan fundar y motiva</w:t>
      </w:r>
      <w:r w:rsidR="0004246B" w:rsidRPr="00523986">
        <w:t>r</w:t>
      </w:r>
      <w:r w:rsidR="001F58D1" w:rsidRPr="00523986">
        <w:t xml:space="preserve"> de una manera completa y debida el acto de autoridad, </w:t>
      </w:r>
      <w:r w:rsidRPr="00523986">
        <w:t>l</w:t>
      </w:r>
      <w:r w:rsidR="003E2D05" w:rsidRPr="00523986">
        <w:t xml:space="preserve">uego entonces y por todo lo antes expuesto, resulta que el oficio controvertido debe declararse nulo, al actualizarse la causa prevista en la fracción II del artículo 302 del Código de Procedimiento y Justicia Administrativa para el Estado y los Municipios de Guanajuato; en consecuencia, se decreta la nulidad de la resolución </w:t>
      </w:r>
      <w:r w:rsidR="001F58D1" w:rsidRPr="00523986">
        <w:t>TML/DGI/7234/2017 (Letras T M L Letras D G I diagonal siete dos tres cuatro diagonal dos mil diecisiete), de fecha 25 veinticinco de mayo del año 2017 dos mil diecisiete,</w:t>
      </w:r>
      <w:r w:rsidR="003E2D05" w:rsidRPr="00523986">
        <w:t xml:space="preserve"> emitida por el Director de Catastro; para el efecto de que la autoridad demandada, lo deje insubsistente y, subsanando las omisiones formales advertidas y apreciando lo razonado en este considerando; emita uno nuevo acto en el que, apoyados en sus registros, bases de datos, personal técnico con que cuenta, de manera fundada y motivada, así como precisa, congruente y completa, dé a conocer al justiciable, todos aquellos datos, técnicos y jurídicos, del rechazo del avalúo y apertura de la cuenta predial, solicitada por la</w:t>
      </w:r>
      <w:r w:rsidR="0004246B" w:rsidRPr="00523986">
        <w:t xml:space="preserve"> parte</w:t>
      </w:r>
      <w:r w:rsidR="003E2D05" w:rsidRPr="00523986">
        <w:t xml:space="preserve"> actora</w:t>
      </w:r>
      <w:r w:rsidR="001F58D1" w:rsidRPr="00523986">
        <w:t xml:space="preserve">, </w:t>
      </w:r>
      <w:r w:rsidR="001F58D1" w:rsidRPr="00523986">
        <w:rPr>
          <w:szCs w:val="27"/>
        </w:rPr>
        <w:t>lo anterior</w:t>
      </w:r>
      <w:r w:rsidR="003E2D05" w:rsidRPr="00523986">
        <w:t xml:space="preserve"> a efecto de que </w:t>
      </w:r>
      <w:r w:rsidR="0004246B" w:rsidRPr="00523986">
        <w:t>ella</w:t>
      </w:r>
      <w:r w:rsidR="001F58D1" w:rsidRPr="00523986">
        <w:t xml:space="preserve"> </w:t>
      </w:r>
      <w:r w:rsidR="003E2D05" w:rsidRPr="00523986">
        <w:t xml:space="preserve">este en posibilidad, de realizar las observaciones que considere necesarias, </w:t>
      </w:r>
      <w:r w:rsidR="003E2D05" w:rsidRPr="00523986">
        <w:rPr>
          <w:szCs w:val="27"/>
        </w:rPr>
        <w:t>y en su caso, hacer valer sus derechos, ante terceros</w:t>
      </w:r>
      <w:r w:rsidR="0004246B" w:rsidRPr="00523986">
        <w:rPr>
          <w:szCs w:val="27"/>
        </w:rPr>
        <w:t xml:space="preserve"> y ante la autoridad judicial competente</w:t>
      </w:r>
      <w:r w:rsidR="003E2D05" w:rsidRPr="00523986">
        <w:rPr>
          <w:szCs w:val="27"/>
        </w:rPr>
        <w:t>. --</w:t>
      </w:r>
      <w:r w:rsidR="0004246B" w:rsidRPr="00523986">
        <w:rPr>
          <w:szCs w:val="27"/>
        </w:rPr>
        <w:t>------------------------------</w:t>
      </w:r>
      <w:r w:rsidR="003E2D05" w:rsidRPr="00523986">
        <w:rPr>
          <w:szCs w:val="27"/>
        </w:rPr>
        <w:t>----</w:t>
      </w:r>
      <w:r w:rsidR="001F58D1" w:rsidRPr="00523986">
        <w:rPr>
          <w:szCs w:val="27"/>
        </w:rPr>
        <w:t>----------------</w:t>
      </w:r>
      <w:r w:rsidR="003E2D05" w:rsidRPr="00523986">
        <w:rPr>
          <w:szCs w:val="27"/>
        </w:rPr>
        <w:t>--------</w:t>
      </w:r>
      <w:r w:rsidR="001F58D1" w:rsidRPr="00523986">
        <w:rPr>
          <w:szCs w:val="27"/>
        </w:rPr>
        <w:t>------------------------------</w:t>
      </w:r>
    </w:p>
    <w:p w:rsidR="003E2D05" w:rsidRPr="00523986" w:rsidRDefault="003E2D05" w:rsidP="003E2D05">
      <w:pPr>
        <w:pStyle w:val="SENTENCIAS"/>
        <w:rPr>
          <w:szCs w:val="27"/>
        </w:rPr>
      </w:pPr>
    </w:p>
    <w:p w:rsidR="003E2D05" w:rsidRPr="00523986" w:rsidRDefault="003E2D05" w:rsidP="003E2D05">
      <w:pPr>
        <w:pStyle w:val="SENTENCIAS"/>
      </w:pPr>
      <w:r w:rsidRPr="00523986">
        <w:t>Lo anterior, conforme al siguiente criterio: ---------------------------------------</w:t>
      </w:r>
    </w:p>
    <w:p w:rsidR="003E2D05" w:rsidRPr="00523986" w:rsidRDefault="003E2D05" w:rsidP="003E2D05">
      <w:pPr>
        <w:pStyle w:val="TESISYJURIS"/>
        <w:rPr>
          <w:szCs w:val="27"/>
        </w:rPr>
      </w:pPr>
    </w:p>
    <w:p w:rsidR="003E2D05" w:rsidRPr="00523986" w:rsidRDefault="003E2D05" w:rsidP="003E2D05">
      <w:pPr>
        <w:pStyle w:val="TESISYJURIS"/>
        <w:rPr>
          <w:rFonts w:ascii="Arial" w:hAnsi="Arial"/>
          <w:i w:val="0"/>
          <w:sz w:val="22"/>
          <w:szCs w:val="22"/>
          <w:lang w:val="es-MX" w:eastAsia="es-MX"/>
        </w:rPr>
      </w:pPr>
      <w:r w:rsidRPr="00523986">
        <w:rPr>
          <w:sz w:val="22"/>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w:t>
      </w:r>
      <w:r w:rsidRPr="00523986">
        <w:rPr>
          <w:sz w:val="22"/>
          <w:szCs w:val="22"/>
          <w:lang w:val="es-MX" w:eastAsia="es-MX"/>
        </w:rPr>
        <w:lastRenderedPageBreak/>
        <w:t xml:space="preserve">que en estas hipótesis es preciso que el acto sin fundamentación y motivación se sustituya por otro sin esas deficiencias pues, de lo contrario, se dejaría sin resolver lo pedido”. </w:t>
      </w:r>
      <w:r w:rsidRPr="00523986">
        <w:rPr>
          <w:rFonts w:cs="Arial"/>
          <w:sz w:val="22"/>
          <w:szCs w:val="22"/>
          <w:lang w:val="es-MX" w:eastAsia="es-MX"/>
        </w:rPr>
        <w:t xml:space="preserve">Novena Época. </w:t>
      </w:r>
      <w:r w:rsidRPr="00523986">
        <w:rPr>
          <w:sz w:val="22"/>
          <w:szCs w:val="22"/>
          <w:lang w:val="es-MX" w:eastAsia="es-MX"/>
        </w:rPr>
        <w:t xml:space="preserve">Registro: 195590. Instancia: Segunda Sala. Jurisprudencia Fuente: Semanario Judicial de la Federación y su Gaceta VIII, Septiembre de 1998. Materia(s): Común. Tesis: 2a./J. 67/98. Página:   358. </w:t>
      </w:r>
      <w:r w:rsidRPr="00523986">
        <w:rPr>
          <w:i w:val="0"/>
          <w:sz w:val="22"/>
          <w:szCs w:val="22"/>
          <w:lang w:val="es-MX" w:eastAsia="es-MX"/>
        </w:rPr>
        <w:t xml:space="preserve"> </w:t>
      </w:r>
    </w:p>
    <w:p w:rsidR="003E2D05" w:rsidRPr="00523986" w:rsidRDefault="003E2D05" w:rsidP="003E2D05">
      <w:pPr>
        <w:pStyle w:val="Textoindependiente"/>
        <w:rPr>
          <w:rFonts w:ascii="Calibri" w:hAnsi="Calibri"/>
          <w:sz w:val="22"/>
          <w:szCs w:val="26"/>
        </w:rPr>
      </w:pPr>
    </w:p>
    <w:p w:rsidR="003E2D05" w:rsidRPr="00523986" w:rsidRDefault="003E2D05" w:rsidP="003E2D05">
      <w:pPr>
        <w:pStyle w:val="Textoindependiente"/>
        <w:rPr>
          <w:rFonts w:ascii="Calibri" w:hAnsi="Calibri"/>
          <w:sz w:val="22"/>
          <w:szCs w:val="26"/>
        </w:rPr>
      </w:pPr>
    </w:p>
    <w:p w:rsidR="001F58D1" w:rsidRPr="00523986" w:rsidRDefault="00F1541E" w:rsidP="003E2D05">
      <w:pPr>
        <w:pStyle w:val="SENTENCIAS"/>
        <w:rPr>
          <w:rFonts w:cs="Calibri"/>
        </w:rPr>
      </w:pPr>
      <w:r w:rsidRPr="00523986">
        <w:rPr>
          <w:rFonts w:cs="Arial"/>
          <w:b/>
          <w:bCs/>
          <w:iCs/>
        </w:rPr>
        <w:t>SEXTO</w:t>
      </w:r>
      <w:r w:rsidR="003E2D05" w:rsidRPr="00523986">
        <w:rPr>
          <w:rFonts w:cs="Arial"/>
          <w:b/>
          <w:bCs/>
          <w:iCs/>
        </w:rPr>
        <w:t>.</w:t>
      </w:r>
      <w:r w:rsidR="001F58D1" w:rsidRPr="00523986">
        <w:rPr>
          <w:rFonts w:cs="Calibri"/>
        </w:rPr>
        <w:t xml:space="preserve"> En el escrito de demanda, el actor no señala un cap</w:t>
      </w:r>
      <w:r w:rsidR="0004246B" w:rsidRPr="00523986">
        <w:rPr>
          <w:rFonts w:cs="Calibri"/>
        </w:rPr>
        <w:t>í</w:t>
      </w:r>
      <w:r w:rsidR="001F58D1" w:rsidRPr="00523986">
        <w:rPr>
          <w:rFonts w:cs="Calibri"/>
        </w:rPr>
        <w:t xml:space="preserve">tulo de pretensiones, pero dentro de los puntos petitorios solicita: </w:t>
      </w:r>
      <w:r w:rsidR="0004246B" w:rsidRPr="00523986">
        <w:rPr>
          <w:rFonts w:cs="Calibri"/>
        </w:rPr>
        <w:t>---------------------------</w:t>
      </w:r>
    </w:p>
    <w:p w:rsidR="0004246B" w:rsidRPr="00523986" w:rsidRDefault="0004246B" w:rsidP="003E2D05">
      <w:pPr>
        <w:pStyle w:val="SENTENCIAS"/>
        <w:rPr>
          <w:rFonts w:cs="Calibri"/>
        </w:rPr>
      </w:pPr>
    </w:p>
    <w:p w:rsidR="001F58D1" w:rsidRPr="00523986" w:rsidRDefault="0004246B" w:rsidP="0004246B">
      <w:pPr>
        <w:pStyle w:val="SENTENCIAS"/>
        <w:rPr>
          <w:rFonts w:cs="Calibri"/>
          <w:i/>
          <w:sz w:val="22"/>
          <w:szCs w:val="22"/>
        </w:rPr>
      </w:pPr>
      <w:r w:rsidRPr="00523986">
        <w:rPr>
          <w:rFonts w:cs="Calibri"/>
          <w:i/>
          <w:sz w:val="22"/>
          <w:szCs w:val="22"/>
        </w:rPr>
        <w:t>“</w:t>
      </w:r>
      <w:r w:rsidR="001F58D1" w:rsidRPr="00523986">
        <w:rPr>
          <w:rFonts w:cs="Calibri"/>
          <w:i/>
          <w:sz w:val="22"/>
          <w:szCs w:val="22"/>
        </w:rPr>
        <w:t>PRIMERO: Tenerme por presentado con este escrito documentos que se acompañan al mismo, promoviendo por mi propio derecho juicio de nulidad en contra de la CONTESTACION A LA PETICION FORMULADA EN FECHA 10 DE MAYO DEL 2017, EMITIDA POR EL DIRECTOR DE CATASTRO, admitir el presente y reconocerme la personalidad que ostento.</w:t>
      </w:r>
    </w:p>
    <w:p w:rsidR="001F58D1" w:rsidRPr="00523986" w:rsidRDefault="001F58D1" w:rsidP="0004246B">
      <w:pPr>
        <w:pStyle w:val="SENTENCIAS"/>
        <w:rPr>
          <w:rFonts w:cs="Calibri"/>
          <w:i/>
          <w:sz w:val="22"/>
          <w:szCs w:val="22"/>
        </w:rPr>
      </w:pPr>
      <w:r w:rsidRPr="00523986">
        <w:rPr>
          <w:rFonts w:cs="Calibri"/>
          <w:i/>
          <w:sz w:val="22"/>
          <w:szCs w:val="22"/>
        </w:rPr>
        <w:t xml:space="preserve">SEGUNDO. </w:t>
      </w:r>
      <w:r w:rsidR="00295675" w:rsidRPr="00523986">
        <w:rPr>
          <w:rFonts w:cs="Calibri"/>
          <w:i/>
          <w:sz w:val="22"/>
          <w:szCs w:val="22"/>
        </w:rPr>
        <w:t>Previos</w:t>
      </w:r>
      <w:r w:rsidRPr="00523986">
        <w:rPr>
          <w:rFonts w:cs="Calibri"/>
          <w:i/>
          <w:sz w:val="22"/>
          <w:szCs w:val="22"/>
        </w:rPr>
        <w:t xml:space="preserve"> los trámites de ley, dictar resolución que en derecho proceda, la cual deberá ser favorable a las pretensiones de mi parte.</w:t>
      </w:r>
      <w:r w:rsidR="0004246B" w:rsidRPr="00523986">
        <w:rPr>
          <w:rFonts w:cs="Calibri"/>
          <w:i/>
          <w:sz w:val="22"/>
          <w:szCs w:val="22"/>
        </w:rPr>
        <w:t>”</w:t>
      </w:r>
    </w:p>
    <w:p w:rsidR="001F58D1" w:rsidRPr="00523986" w:rsidRDefault="001F58D1" w:rsidP="003E2D05">
      <w:pPr>
        <w:pStyle w:val="SENTENCIAS"/>
        <w:rPr>
          <w:rFonts w:cs="Calibri"/>
        </w:rPr>
      </w:pPr>
    </w:p>
    <w:p w:rsidR="003E2D05" w:rsidRPr="00523986" w:rsidRDefault="001F58D1" w:rsidP="003E2D05">
      <w:pPr>
        <w:pStyle w:val="SENTENCIAS"/>
        <w:rPr>
          <w:rFonts w:cs="Calibri"/>
        </w:rPr>
      </w:pPr>
      <w:r w:rsidRPr="00523986">
        <w:rPr>
          <w:rFonts w:cs="Calibri"/>
        </w:rPr>
        <w:t xml:space="preserve">Pretensiones que se consideran colmadas de acuerdo a lo expuesto y fundado en el </w:t>
      </w:r>
      <w:r w:rsidR="00295675" w:rsidRPr="00523986">
        <w:rPr>
          <w:rFonts w:cs="Calibri"/>
        </w:rPr>
        <w:t>considerando</w:t>
      </w:r>
      <w:r w:rsidRPr="00523986">
        <w:rPr>
          <w:rFonts w:cs="Calibri"/>
        </w:rPr>
        <w:t xml:space="preserve"> que antecede. -----------------------------------</w:t>
      </w:r>
      <w:r w:rsidR="00295675" w:rsidRPr="00523986">
        <w:rPr>
          <w:rFonts w:cs="Calibri"/>
        </w:rPr>
        <w:t>--------------</w:t>
      </w:r>
    </w:p>
    <w:p w:rsidR="001F58D1" w:rsidRPr="00523986" w:rsidRDefault="001F58D1" w:rsidP="003E2D05">
      <w:pPr>
        <w:pStyle w:val="SENTENCIAS"/>
        <w:rPr>
          <w:rFonts w:cs="Calibri"/>
        </w:rPr>
      </w:pPr>
    </w:p>
    <w:p w:rsidR="003E2D05" w:rsidRPr="00523986" w:rsidRDefault="003E2D05" w:rsidP="003E2D05">
      <w:pPr>
        <w:pStyle w:val="RESOLUCIONES"/>
      </w:pPr>
      <w:r w:rsidRPr="00523986">
        <w:t>Por lo anteriormente expuesto, y con fundamento además en lo dispuesto en los artículos 249, 287, 298, 299, 300, fracción III; y, 302, fracción II del Código de Procedimiento y Justicia Administrativa para el Estado y los Municipios de Guanajuato, es de resolverse y se.</w:t>
      </w:r>
    </w:p>
    <w:p w:rsidR="003E2D05" w:rsidRPr="00523986" w:rsidRDefault="003E2D05" w:rsidP="003E2D05">
      <w:pPr>
        <w:pStyle w:val="RESOLUCIONES"/>
      </w:pPr>
    </w:p>
    <w:p w:rsidR="003E2D05" w:rsidRPr="00523986" w:rsidRDefault="003E2D05" w:rsidP="003E2D05">
      <w:pPr>
        <w:pStyle w:val="Textoindependiente"/>
        <w:ind w:firstLine="708"/>
        <w:rPr>
          <w:rFonts w:ascii="Calibri" w:hAnsi="Calibri" w:cs="Arial"/>
          <w:sz w:val="22"/>
          <w:szCs w:val="26"/>
        </w:rPr>
      </w:pPr>
    </w:p>
    <w:p w:rsidR="003E2D05" w:rsidRPr="00523986" w:rsidRDefault="003E2D05" w:rsidP="003E2D05">
      <w:pPr>
        <w:pStyle w:val="SENTENCIAS"/>
        <w:jc w:val="center"/>
        <w:rPr>
          <w:b/>
          <w:lang w:val="es-MX"/>
        </w:rPr>
      </w:pPr>
      <w:r w:rsidRPr="00523986">
        <w:rPr>
          <w:b/>
          <w:lang w:val="es-MX"/>
        </w:rPr>
        <w:t>RESUELVE.</w:t>
      </w:r>
    </w:p>
    <w:p w:rsidR="003E2D05" w:rsidRPr="00523986" w:rsidRDefault="003E2D05" w:rsidP="003E2D05">
      <w:pPr>
        <w:spacing w:line="360" w:lineRule="auto"/>
        <w:ind w:firstLine="709"/>
        <w:jc w:val="both"/>
        <w:rPr>
          <w:rFonts w:ascii="Century" w:hAnsi="Century"/>
          <w:lang w:val="es-MX"/>
        </w:rPr>
      </w:pPr>
    </w:p>
    <w:p w:rsidR="003E2D05" w:rsidRPr="00523986" w:rsidRDefault="003E2D05" w:rsidP="003E2D05">
      <w:pPr>
        <w:spacing w:line="360" w:lineRule="auto"/>
        <w:ind w:firstLine="709"/>
        <w:jc w:val="both"/>
        <w:rPr>
          <w:rFonts w:ascii="Century" w:hAnsi="Century"/>
          <w:lang w:val="es-MX"/>
        </w:rPr>
      </w:pPr>
      <w:r w:rsidRPr="00523986">
        <w:rPr>
          <w:rFonts w:ascii="Century" w:hAnsi="Century"/>
          <w:b/>
          <w:bCs/>
          <w:iCs/>
          <w:lang w:val="es-MX"/>
        </w:rPr>
        <w:t>PRIMERO</w:t>
      </w:r>
      <w:r w:rsidRPr="00523986">
        <w:rPr>
          <w:rFonts w:ascii="Century" w:hAnsi="Century"/>
          <w:lang w:val="es-MX"/>
        </w:rPr>
        <w:t xml:space="preserve">. Este Juzgado Tercero Administrativo Municipal resultó competente para conocer y resolver del presente proceso administrativo. ------- </w:t>
      </w:r>
    </w:p>
    <w:p w:rsidR="003E2D05" w:rsidRPr="00523986" w:rsidRDefault="003E2D05" w:rsidP="003E2D05">
      <w:pPr>
        <w:spacing w:line="360" w:lineRule="auto"/>
        <w:ind w:firstLine="709"/>
        <w:jc w:val="both"/>
        <w:rPr>
          <w:rFonts w:ascii="Century" w:hAnsi="Century"/>
          <w:lang w:val="es-MX"/>
        </w:rPr>
      </w:pPr>
    </w:p>
    <w:p w:rsidR="003E2D05" w:rsidRPr="00523986" w:rsidRDefault="003E2D05" w:rsidP="003E2D05">
      <w:pPr>
        <w:spacing w:line="360" w:lineRule="auto"/>
        <w:ind w:firstLine="709"/>
        <w:jc w:val="both"/>
        <w:rPr>
          <w:rFonts w:ascii="Century" w:hAnsi="Century"/>
          <w:b/>
          <w:bCs/>
          <w:iCs/>
          <w:lang w:val="es-MX"/>
        </w:rPr>
      </w:pPr>
      <w:r w:rsidRPr="00523986">
        <w:rPr>
          <w:rFonts w:ascii="Century" w:hAnsi="Century"/>
          <w:b/>
          <w:bCs/>
          <w:iCs/>
          <w:lang w:val="es-MX"/>
        </w:rPr>
        <w:t xml:space="preserve">SEGUNDO. </w:t>
      </w:r>
      <w:r w:rsidRPr="00523986">
        <w:rPr>
          <w:rFonts w:ascii="Century" w:hAnsi="Century"/>
          <w:lang w:val="es-MX"/>
        </w:rPr>
        <w:t>Resultó procedente el proceso administrativo promovido por el justiciable, en contra de la resolución impugnada. -----------------------------</w:t>
      </w:r>
    </w:p>
    <w:p w:rsidR="003E2D05" w:rsidRPr="00523986" w:rsidRDefault="003E2D05" w:rsidP="003E2D05">
      <w:pPr>
        <w:pStyle w:val="RESOLUCIONES"/>
        <w:rPr>
          <w:b/>
          <w:bCs/>
          <w:iCs/>
        </w:rPr>
      </w:pPr>
    </w:p>
    <w:p w:rsidR="003E2D05" w:rsidRPr="00523986" w:rsidRDefault="003E2D05" w:rsidP="00295675">
      <w:pPr>
        <w:pStyle w:val="RESOLUCIONES"/>
        <w:rPr>
          <w:szCs w:val="27"/>
        </w:rPr>
      </w:pPr>
      <w:r w:rsidRPr="00523986">
        <w:rPr>
          <w:b/>
          <w:bCs/>
          <w:iCs/>
        </w:rPr>
        <w:lastRenderedPageBreak/>
        <w:t xml:space="preserve">TERCERO. </w:t>
      </w:r>
      <w:r w:rsidRPr="00523986">
        <w:t xml:space="preserve">Se decreta </w:t>
      </w:r>
      <w:r w:rsidRPr="00523986">
        <w:rPr>
          <w:bCs/>
        </w:rPr>
        <w:t>la</w:t>
      </w:r>
      <w:r w:rsidRPr="00523986">
        <w:rPr>
          <w:b/>
          <w:bCs/>
        </w:rPr>
        <w:t xml:space="preserve"> nulidad </w:t>
      </w:r>
      <w:r w:rsidRPr="00523986">
        <w:rPr>
          <w:bCs/>
        </w:rPr>
        <w:t xml:space="preserve">de la resolución </w:t>
      </w:r>
      <w:r w:rsidR="00295675" w:rsidRPr="00523986">
        <w:rPr>
          <w:bCs/>
        </w:rPr>
        <w:t xml:space="preserve">contenida en el oficio número </w:t>
      </w:r>
      <w:r w:rsidR="00295675" w:rsidRPr="00523986">
        <w:t>TML/DGI/7234/2017 (Letras T M L Letras D G I diagonal siete dos tres cuatro diagonal dos mil diecisiete), de fecha 25 veinticinco de mayo del año 2017 dos mil diecisiete</w:t>
      </w:r>
      <w:r w:rsidRPr="00523986">
        <w:rPr>
          <w:bCs/>
        </w:rPr>
        <w:t xml:space="preserve">; </w:t>
      </w:r>
      <w:r w:rsidRPr="00523986">
        <w:rPr>
          <w:iCs/>
        </w:rPr>
        <w:t xml:space="preserve">para el efecto </w:t>
      </w:r>
      <w:r w:rsidRPr="00523986">
        <w:t>de que</w:t>
      </w:r>
      <w:r w:rsidR="00295675" w:rsidRPr="00523986">
        <w:t xml:space="preserve"> el Director de </w:t>
      </w:r>
      <w:r w:rsidRPr="00523986">
        <w:t xml:space="preserve">Catastro, lo deje insubsistente y, subsanando las omisiones formales advertidas, emita uno nuevo en el que de manera debidamente fundada y motivada dé respuesta, de </w:t>
      </w:r>
      <w:r w:rsidRPr="00523986">
        <w:rPr>
          <w:szCs w:val="27"/>
        </w:rPr>
        <w:t xml:space="preserve">manera precisa, congruente y completa; ello conforme a las consideraciones lógicas y jurídicas expresadas en el Considerando </w:t>
      </w:r>
      <w:r w:rsidR="00F1541E" w:rsidRPr="00523986">
        <w:rPr>
          <w:szCs w:val="27"/>
        </w:rPr>
        <w:t>Quinto</w:t>
      </w:r>
      <w:r w:rsidRPr="00523986">
        <w:rPr>
          <w:szCs w:val="27"/>
        </w:rPr>
        <w:t xml:space="preserve"> de esta sentencia</w:t>
      </w:r>
      <w:r w:rsidR="00F1541E" w:rsidRPr="00523986">
        <w:rPr>
          <w:szCs w:val="27"/>
        </w:rPr>
        <w:t>. --</w:t>
      </w:r>
    </w:p>
    <w:p w:rsidR="003E2D05" w:rsidRPr="00523986" w:rsidRDefault="003E2D05" w:rsidP="003E2D05">
      <w:pPr>
        <w:pStyle w:val="SENTENCIAS"/>
        <w:rPr>
          <w:szCs w:val="27"/>
        </w:rPr>
      </w:pPr>
    </w:p>
    <w:p w:rsidR="003E2D05" w:rsidRPr="00523986" w:rsidRDefault="003E2D05" w:rsidP="003E2D05">
      <w:pPr>
        <w:pStyle w:val="SENTENCIAS"/>
      </w:pPr>
      <w:r w:rsidRPr="00523986">
        <w:t>Lo anterior, dentro de los 15 quince días hábiles siguientes a la fecha en que cause ejecutoria la presente resolución; debiendo informar a este Juzgado del cumplimiento dado al presente resolutivo, acompañando las constancias relativas. ----------------------------------------------------------------------------------------------</w:t>
      </w:r>
    </w:p>
    <w:p w:rsidR="00295675" w:rsidRPr="00523986" w:rsidRDefault="00295675" w:rsidP="003E2D05">
      <w:pPr>
        <w:pStyle w:val="SENTENCIAS"/>
      </w:pPr>
    </w:p>
    <w:p w:rsidR="00295675" w:rsidRPr="00523986" w:rsidRDefault="00295675" w:rsidP="003E2D05">
      <w:pPr>
        <w:pStyle w:val="SENTENCIAS"/>
      </w:pPr>
      <w:r w:rsidRPr="00523986">
        <w:rPr>
          <w:b/>
        </w:rPr>
        <w:t>CUARTO.</w:t>
      </w:r>
      <w:r w:rsidRPr="00523986">
        <w:t xml:space="preserve"> Se consideran satisfechas las pretensiones de la parte actora, de acuerdo a lo expuesto</w:t>
      </w:r>
      <w:r w:rsidR="00F1541E" w:rsidRPr="00523986">
        <w:t xml:space="preserve"> y fundado en el Considerando Sexto</w:t>
      </w:r>
      <w:r w:rsidRPr="00523986">
        <w:t xml:space="preserve"> de</w:t>
      </w:r>
      <w:r w:rsidR="00F1541E" w:rsidRPr="00523986">
        <w:t xml:space="preserve"> esta sentencia. </w:t>
      </w:r>
    </w:p>
    <w:p w:rsidR="003E2D05" w:rsidRPr="00523986" w:rsidRDefault="003E2D05" w:rsidP="003E2D05">
      <w:pPr>
        <w:pStyle w:val="SENTENCIAS"/>
      </w:pPr>
    </w:p>
    <w:p w:rsidR="003E2D05" w:rsidRPr="00523986" w:rsidRDefault="003E2D05" w:rsidP="003E2D05">
      <w:pPr>
        <w:spacing w:line="360" w:lineRule="auto"/>
        <w:ind w:firstLine="709"/>
        <w:jc w:val="both"/>
        <w:rPr>
          <w:rFonts w:ascii="Century" w:hAnsi="Century"/>
          <w:lang w:val="es-MX"/>
        </w:rPr>
      </w:pPr>
      <w:r w:rsidRPr="00523986">
        <w:rPr>
          <w:rFonts w:ascii="Century" w:hAnsi="Century"/>
          <w:b/>
          <w:lang w:val="es-MX"/>
        </w:rPr>
        <w:t>Notifíquese a la autoridad demandada por oficio y a la parte actora personalmente.</w:t>
      </w:r>
      <w:r w:rsidRPr="00523986">
        <w:rPr>
          <w:rFonts w:ascii="Century" w:hAnsi="Century"/>
          <w:lang w:val="es-MX"/>
        </w:rPr>
        <w:t xml:space="preserve"> ------------------------------------------------------------------------------------ </w:t>
      </w:r>
    </w:p>
    <w:p w:rsidR="003E2D05" w:rsidRPr="00523986" w:rsidRDefault="003E2D05" w:rsidP="003E2D05">
      <w:pPr>
        <w:spacing w:line="360" w:lineRule="auto"/>
        <w:ind w:firstLine="709"/>
        <w:jc w:val="both"/>
        <w:rPr>
          <w:rFonts w:ascii="Century" w:hAnsi="Century"/>
          <w:lang w:val="es-MX"/>
        </w:rPr>
      </w:pPr>
    </w:p>
    <w:p w:rsidR="003E2D05" w:rsidRPr="00523986" w:rsidRDefault="003E2D05" w:rsidP="003E2D05">
      <w:pPr>
        <w:spacing w:line="360" w:lineRule="auto"/>
        <w:ind w:firstLine="709"/>
        <w:jc w:val="both"/>
        <w:rPr>
          <w:rFonts w:ascii="Century" w:hAnsi="Century"/>
          <w:lang w:val="es-MX"/>
        </w:rPr>
      </w:pPr>
      <w:r w:rsidRPr="00523986">
        <w:rPr>
          <w:rFonts w:ascii="Century" w:hAnsi="Century"/>
          <w:lang w:val="es-MX"/>
        </w:rPr>
        <w:t>En su oportunidad, archívese este expediente, como asunto totalmente concluido y dese de baja en el Libro de Registros que se lleva para tal efecto. -</w:t>
      </w:r>
    </w:p>
    <w:p w:rsidR="003E2D05" w:rsidRPr="00523986" w:rsidRDefault="003E2D05" w:rsidP="003E2D05">
      <w:pPr>
        <w:spacing w:line="360" w:lineRule="auto"/>
        <w:ind w:firstLine="709"/>
        <w:jc w:val="both"/>
        <w:rPr>
          <w:rFonts w:ascii="Century" w:hAnsi="Century"/>
          <w:lang w:val="es-MX"/>
        </w:rPr>
      </w:pPr>
    </w:p>
    <w:p w:rsidR="003E2D05" w:rsidRPr="00523986" w:rsidRDefault="003E2D05" w:rsidP="003E2D05">
      <w:pPr>
        <w:spacing w:line="360" w:lineRule="auto"/>
        <w:ind w:firstLine="709"/>
        <w:jc w:val="both"/>
        <w:rPr>
          <w:rFonts w:ascii="Century" w:hAnsi="Century"/>
          <w:lang w:val="es-MX"/>
        </w:rPr>
      </w:pPr>
      <w:r w:rsidRPr="00523986">
        <w:rPr>
          <w:rFonts w:ascii="Century" w:hAnsi="Century"/>
        </w:rPr>
        <w:t xml:space="preserve">Así lo resolvió y firma la Jueza del Juzgado Tercero Administrativo Municipal de León, Guanajuato, licenciada </w:t>
      </w:r>
      <w:r w:rsidRPr="00523986">
        <w:rPr>
          <w:rFonts w:ascii="Century" w:hAnsi="Century"/>
          <w:b/>
          <w:bCs/>
        </w:rPr>
        <w:t>María Guadalupe Garza Lozornio</w:t>
      </w:r>
      <w:r w:rsidRPr="00523986">
        <w:rPr>
          <w:rFonts w:ascii="Century" w:hAnsi="Century"/>
        </w:rPr>
        <w:t xml:space="preserve">, quien actúa asistida en forma legal con Secretario de Estudio y Cuenta, licenciado </w:t>
      </w:r>
      <w:r w:rsidRPr="00523986">
        <w:rPr>
          <w:rFonts w:ascii="Century" w:hAnsi="Century"/>
          <w:b/>
          <w:bCs/>
        </w:rPr>
        <w:t>Christian Helmut Emmanuel Schonwald Escalante</w:t>
      </w:r>
      <w:r w:rsidRPr="00523986">
        <w:rPr>
          <w:rFonts w:ascii="Century" w:hAnsi="Century"/>
          <w:bCs/>
        </w:rPr>
        <w:t>,</w:t>
      </w:r>
      <w:r w:rsidRPr="00523986">
        <w:rPr>
          <w:rFonts w:ascii="Century" w:hAnsi="Century"/>
          <w:b/>
          <w:bCs/>
        </w:rPr>
        <w:t xml:space="preserve"> </w:t>
      </w:r>
      <w:r w:rsidRPr="00523986">
        <w:rPr>
          <w:rFonts w:ascii="Century" w:hAnsi="Century"/>
        </w:rPr>
        <w:t>quien da fe. ---</w:t>
      </w:r>
    </w:p>
    <w:sectPr w:rsidR="003E2D05" w:rsidRPr="00523986"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597" w:rsidRDefault="00EC1597" w:rsidP="00243D12">
      <w:r>
        <w:separator/>
      </w:r>
    </w:p>
  </w:endnote>
  <w:endnote w:type="continuationSeparator" w:id="0">
    <w:p w:rsidR="00EC1597" w:rsidRDefault="00EC159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B2150" w:rsidRPr="006C0FD6" w:rsidRDefault="005B215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w:t>
            </w:r>
            <w:r w:rsidRPr="006C0FD6">
              <w:rPr>
                <w:rFonts w:ascii="Century" w:hAnsi="Century"/>
                <w:b/>
                <w:bCs/>
                <w:sz w:val="14"/>
                <w:szCs w:val="14"/>
              </w:rPr>
              <w:fldChar w:fldCharType="end"/>
            </w:r>
          </w:p>
        </w:sdtContent>
      </w:sdt>
    </w:sdtContent>
  </w:sdt>
  <w:p w:rsidR="005B2150" w:rsidRDefault="005B21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B2150" w:rsidRPr="006C0FD6" w:rsidRDefault="005B2150"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2398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23986">
              <w:rPr>
                <w:rFonts w:ascii="Century" w:hAnsi="Century"/>
                <w:bCs/>
                <w:noProof/>
                <w:sz w:val="14"/>
                <w:szCs w:val="14"/>
              </w:rPr>
              <w:t>17</w:t>
            </w:r>
            <w:r w:rsidRPr="006C0FD6">
              <w:rPr>
                <w:rFonts w:ascii="Century" w:hAnsi="Century"/>
                <w:bCs/>
                <w:sz w:val="14"/>
                <w:szCs w:val="14"/>
              </w:rPr>
              <w:fldChar w:fldCharType="end"/>
            </w:r>
          </w:p>
        </w:sdtContent>
      </w:sdt>
    </w:sdtContent>
  </w:sdt>
  <w:p w:rsidR="005B2150" w:rsidRPr="006C0FD6" w:rsidRDefault="005B215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597" w:rsidRDefault="00EC1597" w:rsidP="00243D12">
      <w:r>
        <w:separator/>
      </w:r>
    </w:p>
  </w:footnote>
  <w:footnote w:type="continuationSeparator" w:id="0">
    <w:p w:rsidR="00EC1597" w:rsidRDefault="00EC159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pPr>
      <w:pStyle w:val="Encabezado"/>
      <w:framePr w:wrap="around" w:vAnchor="text" w:hAnchor="margin" w:xAlign="center" w:y="1"/>
      <w:rPr>
        <w:rStyle w:val="Nmerodepgina"/>
      </w:rPr>
    </w:pPr>
  </w:p>
  <w:p w:rsidR="005B2150" w:rsidRDefault="005B21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rsidP="00243D12">
    <w:pPr>
      <w:pStyle w:val="Encabezado"/>
      <w:jc w:val="right"/>
    </w:pPr>
    <w:r>
      <w:t>Expediente número 0719/3erJAM/2017-JN.</w:t>
    </w:r>
  </w:p>
  <w:p w:rsidR="005B2150" w:rsidRPr="00BE7021" w:rsidRDefault="005B2150"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5B2150" w:rsidRDefault="005B2150">
        <w:pPr>
          <w:pStyle w:val="Encabezado"/>
          <w:jc w:val="right"/>
          <w:rPr>
            <w:color w:val="7F7F7F" w:themeColor="text1" w:themeTint="80"/>
          </w:rPr>
        </w:pPr>
        <w:r>
          <w:rPr>
            <w:lang w:val="es-ES"/>
          </w:rPr>
          <w:t>[Escriba aquí]</w:t>
        </w:r>
      </w:p>
    </w:sdtContent>
  </w:sdt>
  <w:p w:rsidR="005B2150" w:rsidRPr="00BE7021" w:rsidRDefault="005B215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8"/>
  </w:num>
  <w:num w:numId="3">
    <w:abstractNumId w:val="7"/>
  </w:num>
  <w:num w:numId="4">
    <w:abstractNumId w:val="6"/>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277CE"/>
    <w:rsid w:val="00040940"/>
    <w:rsid w:val="0004246B"/>
    <w:rsid w:val="00045AFA"/>
    <w:rsid w:val="00061070"/>
    <w:rsid w:val="00070FEF"/>
    <w:rsid w:val="00073592"/>
    <w:rsid w:val="000B3EDF"/>
    <w:rsid w:val="000B46B9"/>
    <w:rsid w:val="000B68B1"/>
    <w:rsid w:val="000C53AE"/>
    <w:rsid w:val="000D727D"/>
    <w:rsid w:val="000E2E30"/>
    <w:rsid w:val="000E4FBE"/>
    <w:rsid w:val="00117C53"/>
    <w:rsid w:val="00127678"/>
    <w:rsid w:val="001332A0"/>
    <w:rsid w:val="00154102"/>
    <w:rsid w:val="001610E9"/>
    <w:rsid w:val="00162FD8"/>
    <w:rsid w:val="0018166F"/>
    <w:rsid w:val="001951EF"/>
    <w:rsid w:val="001A3B6E"/>
    <w:rsid w:val="001B1AEC"/>
    <w:rsid w:val="001C3F34"/>
    <w:rsid w:val="001D1658"/>
    <w:rsid w:val="001D34C5"/>
    <w:rsid w:val="001E199A"/>
    <w:rsid w:val="001F3C82"/>
    <w:rsid w:val="001F58D1"/>
    <w:rsid w:val="00200C91"/>
    <w:rsid w:val="002049A9"/>
    <w:rsid w:val="00207540"/>
    <w:rsid w:val="00215EDC"/>
    <w:rsid w:val="00233AB5"/>
    <w:rsid w:val="0024124A"/>
    <w:rsid w:val="00243833"/>
    <w:rsid w:val="00243D12"/>
    <w:rsid w:val="002502B4"/>
    <w:rsid w:val="0025232E"/>
    <w:rsid w:val="002529EA"/>
    <w:rsid w:val="00275F67"/>
    <w:rsid w:val="002947A6"/>
    <w:rsid w:val="00295675"/>
    <w:rsid w:val="00295CAC"/>
    <w:rsid w:val="002969CF"/>
    <w:rsid w:val="002A0AED"/>
    <w:rsid w:val="002C5335"/>
    <w:rsid w:val="002D20D7"/>
    <w:rsid w:val="002E30D7"/>
    <w:rsid w:val="002F10F0"/>
    <w:rsid w:val="00325666"/>
    <w:rsid w:val="003316CA"/>
    <w:rsid w:val="0035365F"/>
    <w:rsid w:val="003862DA"/>
    <w:rsid w:val="00390C72"/>
    <w:rsid w:val="00396370"/>
    <w:rsid w:val="003A0DE2"/>
    <w:rsid w:val="003A2266"/>
    <w:rsid w:val="003C6F65"/>
    <w:rsid w:val="003D651B"/>
    <w:rsid w:val="003D764E"/>
    <w:rsid w:val="003E0C02"/>
    <w:rsid w:val="003E2D05"/>
    <w:rsid w:val="003E6AF8"/>
    <w:rsid w:val="003F2D66"/>
    <w:rsid w:val="00403E50"/>
    <w:rsid w:val="0041118F"/>
    <w:rsid w:val="00435D7A"/>
    <w:rsid w:val="00436760"/>
    <w:rsid w:val="00492B74"/>
    <w:rsid w:val="00494599"/>
    <w:rsid w:val="004962B2"/>
    <w:rsid w:val="004B4F20"/>
    <w:rsid w:val="004C3901"/>
    <w:rsid w:val="004D2BEB"/>
    <w:rsid w:val="00507E73"/>
    <w:rsid w:val="00523986"/>
    <w:rsid w:val="00525572"/>
    <w:rsid w:val="0053099C"/>
    <w:rsid w:val="005371A1"/>
    <w:rsid w:val="00540E0E"/>
    <w:rsid w:val="00541D97"/>
    <w:rsid w:val="00573EF2"/>
    <w:rsid w:val="00576575"/>
    <w:rsid w:val="005769E4"/>
    <w:rsid w:val="00585F59"/>
    <w:rsid w:val="005A4ACF"/>
    <w:rsid w:val="005B2150"/>
    <w:rsid w:val="005C16C7"/>
    <w:rsid w:val="005C1D40"/>
    <w:rsid w:val="005C710C"/>
    <w:rsid w:val="005D21DC"/>
    <w:rsid w:val="005D2278"/>
    <w:rsid w:val="00604DE5"/>
    <w:rsid w:val="00607CF3"/>
    <w:rsid w:val="0061338F"/>
    <w:rsid w:val="00634A76"/>
    <w:rsid w:val="006538A8"/>
    <w:rsid w:val="00657254"/>
    <w:rsid w:val="0065783D"/>
    <w:rsid w:val="00663F99"/>
    <w:rsid w:val="00674A74"/>
    <w:rsid w:val="00676ACA"/>
    <w:rsid w:val="00681E44"/>
    <w:rsid w:val="00683D25"/>
    <w:rsid w:val="00691DCD"/>
    <w:rsid w:val="00695385"/>
    <w:rsid w:val="0069592B"/>
    <w:rsid w:val="006C094B"/>
    <w:rsid w:val="006D24E6"/>
    <w:rsid w:val="006D287D"/>
    <w:rsid w:val="006D4E54"/>
    <w:rsid w:val="006D6776"/>
    <w:rsid w:val="006E1319"/>
    <w:rsid w:val="006E2BA5"/>
    <w:rsid w:val="00712C1C"/>
    <w:rsid w:val="007135CD"/>
    <w:rsid w:val="007301FA"/>
    <w:rsid w:val="00745747"/>
    <w:rsid w:val="007509E4"/>
    <w:rsid w:val="007576DD"/>
    <w:rsid w:val="0077126D"/>
    <w:rsid w:val="00780B9F"/>
    <w:rsid w:val="00790475"/>
    <w:rsid w:val="007C2E91"/>
    <w:rsid w:val="007D0FF7"/>
    <w:rsid w:val="007D1956"/>
    <w:rsid w:val="007D1D52"/>
    <w:rsid w:val="007E40A2"/>
    <w:rsid w:val="007E4C76"/>
    <w:rsid w:val="007E6B5A"/>
    <w:rsid w:val="00805AFF"/>
    <w:rsid w:val="008102B7"/>
    <w:rsid w:val="00813B3C"/>
    <w:rsid w:val="00814F20"/>
    <w:rsid w:val="008344C6"/>
    <w:rsid w:val="00842BCE"/>
    <w:rsid w:val="00842E2C"/>
    <w:rsid w:val="0084709E"/>
    <w:rsid w:val="008751D6"/>
    <w:rsid w:val="00885185"/>
    <w:rsid w:val="008931B3"/>
    <w:rsid w:val="008D6541"/>
    <w:rsid w:val="008E2501"/>
    <w:rsid w:val="008E33D3"/>
    <w:rsid w:val="008F0C16"/>
    <w:rsid w:val="008F6423"/>
    <w:rsid w:val="009042B2"/>
    <w:rsid w:val="009103EB"/>
    <w:rsid w:val="00920411"/>
    <w:rsid w:val="009220E7"/>
    <w:rsid w:val="009249EC"/>
    <w:rsid w:val="00927AE2"/>
    <w:rsid w:val="0093382C"/>
    <w:rsid w:val="00947E57"/>
    <w:rsid w:val="009549F5"/>
    <w:rsid w:val="00960E46"/>
    <w:rsid w:val="00972B9B"/>
    <w:rsid w:val="0097448D"/>
    <w:rsid w:val="009771BD"/>
    <w:rsid w:val="00992661"/>
    <w:rsid w:val="009954F7"/>
    <w:rsid w:val="009A4D6A"/>
    <w:rsid w:val="009A5EB3"/>
    <w:rsid w:val="009B1D32"/>
    <w:rsid w:val="009E24D8"/>
    <w:rsid w:val="009F31C2"/>
    <w:rsid w:val="009F568A"/>
    <w:rsid w:val="00A05D28"/>
    <w:rsid w:val="00A307B3"/>
    <w:rsid w:val="00A4651A"/>
    <w:rsid w:val="00A63E70"/>
    <w:rsid w:val="00A67D11"/>
    <w:rsid w:val="00A73B61"/>
    <w:rsid w:val="00A74208"/>
    <w:rsid w:val="00A773E6"/>
    <w:rsid w:val="00A81349"/>
    <w:rsid w:val="00AA09BD"/>
    <w:rsid w:val="00AB680C"/>
    <w:rsid w:val="00AC5365"/>
    <w:rsid w:val="00AD4980"/>
    <w:rsid w:val="00AE2563"/>
    <w:rsid w:val="00AE3B70"/>
    <w:rsid w:val="00AE477B"/>
    <w:rsid w:val="00AE478A"/>
    <w:rsid w:val="00AE5C28"/>
    <w:rsid w:val="00B03ED8"/>
    <w:rsid w:val="00B214AB"/>
    <w:rsid w:val="00B22B83"/>
    <w:rsid w:val="00B4029F"/>
    <w:rsid w:val="00B501FF"/>
    <w:rsid w:val="00B5374C"/>
    <w:rsid w:val="00B5552E"/>
    <w:rsid w:val="00B55BCB"/>
    <w:rsid w:val="00B56528"/>
    <w:rsid w:val="00B6357C"/>
    <w:rsid w:val="00B76466"/>
    <w:rsid w:val="00B82AEA"/>
    <w:rsid w:val="00B84727"/>
    <w:rsid w:val="00BC1187"/>
    <w:rsid w:val="00BC6927"/>
    <w:rsid w:val="00BC72AF"/>
    <w:rsid w:val="00C10F5E"/>
    <w:rsid w:val="00C32E92"/>
    <w:rsid w:val="00C362F2"/>
    <w:rsid w:val="00C44F33"/>
    <w:rsid w:val="00C52B97"/>
    <w:rsid w:val="00C61A87"/>
    <w:rsid w:val="00C94896"/>
    <w:rsid w:val="00CA20F6"/>
    <w:rsid w:val="00CA51B4"/>
    <w:rsid w:val="00CB0FC7"/>
    <w:rsid w:val="00CC11FF"/>
    <w:rsid w:val="00CE03B4"/>
    <w:rsid w:val="00CE3282"/>
    <w:rsid w:val="00CF120E"/>
    <w:rsid w:val="00D01DA4"/>
    <w:rsid w:val="00D0328C"/>
    <w:rsid w:val="00D242BF"/>
    <w:rsid w:val="00D35951"/>
    <w:rsid w:val="00D36B53"/>
    <w:rsid w:val="00D50595"/>
    <w:rsid w:val="00D615A0"/>
    <w:rsid w:val="00D80578"/>
    <w:rsid w:val="00D846F7"/>
    <w:rsid w:val="00D87A7D"/>
    <w:rsid w:val="00DB051C"/>
    <w:rsid w:val="00DB4E66"/>
    <w:rsid w:val="00DC0621"/>
    <w:rsid w:val="00DC0BAB"/>
    <w:rsid w:val="00DC16A8"/>
    <w:rsid w:val="00DD0E38"/>
    <w:rsid w:val="00DD3C4C"/>
    <w:rsid w:val="00DE2E70"/>
    <w:rsid w:val="00DF51DA"/>
    <w:rsid w:val="00E05801"/>
    <w:rsid w:val="00E10488"/>
    <w:rsid w:val="00E1095E"/>
    <w:rsid w:val="00E261C7"/>
    <w:rsid w:val="00E303BF"/>
    <w:rsid w:val="00E32701"/>
    <w:rsid w:val="00E346FF"/>
    <w:rsid w:val="00E42C0B"/>
    <w:rsid w:val="00E65191"/>
    <w:rsid w:val="00E76DFB"/>
    <w:rsid w:val="00E778F8"/>
    <w:rsid w:val="00E83AF1"/>
    <w:rsid w:val="00E841F6"/>
    <w:rsid w:val="00E85368"/>
    <w:rsid w:val="00E94B46"/>
    <w:rsid w:val="00EB7F5B"/>
    <w:rsid w:val="00EC1597"/>
    <w:rsid w:val="00ED4300"/>
    <w:rsid w:val="00ED5BC2"/>
    <w:rsid w:val="00ED63E1"/>
    <w:rsid w:val="00EE7CBD"/>
    <w:rsid w:val="00EF0F27"/>
    <w:rsid w:val="00F10089"/>
    <w:rsid w:val="00F10EA5"/>
    <w:rsid w:val="00F1541E"/>
    <w:rsid w:val="00F20E18"/>
    <w:rsid w:val="00F213C0"/>
    <w:rsid w:val="00F27BA5"/>
    <w:rsid w:val="00F36D14"/>
    <w:rsid w:val="00F677BD"/>
    <w:rsid w:val="00F80372"/>
    <w:rsid w:val="00F945F4"/>
    <w:rsid w:val="00F952B5"/>
    <w:rsid w:val="00F960CD"/>
    <w:rsid w:val="00FB0A8E"/>
    <w:rsid w:val="00FB1694"/>
    <w:rsid w:val="00FB5589"/>
    <w:rsid w:val="00FC0AF7"/>
    <w:rsid w:val="00FC5933"/>
    <w:rsid w:val="00FC5AF9"/>
    <w:rsid w:val="00FC5CD4"/>
    <w:rsid w:val="00FC7BBA"/>
    <w:rsid w:val="00FD0C9B"/>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5797"/>
    <w:rsid w:val="001C1566"/>
    <w:rsid w:val="0033629E"/>
    <w:rsid w:val="003856DC"/>
    <w:rsid w:val="003B7797"/>
    <w:rsid w:val="0056667D"/>
    <w:rsid w:val="0059247C"/>
    <w:rsid w:val="00602839"/>
    <w:rsid w:val="00640BA8"/>
    <w:rsid w:val="00706573"/>
    <w:rsid w:val="00803D8E"/>
    <w:rsid w:val="00941581"/>
    <w:rsid w:val="00A238AA"/>
    <w:rsid w:val="00BE3479"/>
    <w:rsid w:val="00D118DD"/>
    <w:rsid w:val="00D57391"/>
    <w:rsid w:val="00DB5EBC"/>
    <w:rsid w:val="00E3341C"/>
    <w:rsid w:val="00E67C09"/>
    <w:rsid w:val="00E913CF"/>
    <w:rsid w:val="00EA1AC7"/>
    <w:rsid w:val="00ED0239"/>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106E-8BCB-484F-900D-1F0544F6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5654</Words>
  <Characters>31103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2018-11-20T16:26:00Z</cp:lastPrinted>
  <dcterms:created xsi:type="dcterms:W3CDTF">2019-10-04T15:58:00Z</dcterms:created>
  <dcterms:modified xsi:type="dcterms:W3CDTF">2019-11-27T18:03:00Z</dcterms:modified>
</cp:coreProperties>
</file>