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4B2" w:rsidRPr="00AF37F1" w:rsidRDefault="009F44B2" w:rsidP="009F44B2">
      <w:pPr>
        <w:pStyle w:val="Ttulo1"/>
        <w:ind w:firstLine="708"/>
        <w:jc w:val="both"/>
        <w:rPr>
          <w:rFonts w:ascii="Calibri" w:hAnsi="Calibri"/>
          <w:i w:val="0"/>
          <w:sz w:val="26"/>
          <w:szCs w:val="27"/>
        </w:rPr>
      </w:pPr>
      <w:bookmarkStart w:id="0" w:name="_GoBack"/>
      <w:bookmarkEnd w:id="0"/>
      <w:r w:rsidRPr="00AF37F1">
        <w:rPr>
          <w:rFonts w:ascii="Calibri" w:hAnsi="Calibri"/>
          <w:i w:val="0"/>
          <w:sz w:val="26"/>
          <w:szCs w:val="27"/>
        </w:rPr>
        <w:t xml:space="preserve">León, Guanajuato, a </w:t>
      </w:r>
      <w:r w:rsidR="00517E80" w:rsidRPr="00AF37F1">
        <w:rPr>
          <w:rFonts w:ascii="Calibri" w:hAnsi="Calibri"/>
          <w:i w:val="0"/>
          <w:sz w:val="26"/>
          <w:szCs w:val="27"/>
        </w:rPr>
        <w:t>26 veintiséis</w:t>
      </w:r>
      <w:r w:rsidRPr="00AF37F1">
        <w:rPr>
          <w:rFonts w:ascii="Calibri" w:hAnsi="Calibri"/>
          <w:i w:val="0"/>
          <w:sz w:val="26"/>
          <w:szCs w:val="27"/>
        </w:rPr>
        <w:t xml:space="preserve"> de septiembre del año 2019 dos mil diecinueve</w:t>
      </w:r>
      <w:r w:rsidRPr="00AF37F1">
        <w:rPr>
          <w:rFonts w:ascii="Calibri" w:hAnsi="Calibri"/>
          <w:b w:val="0"/>
          <w:bCs w:val="0"/>
          <w:i w:val="0"/>
          <w:iCs w:val="0"/>
          <w:sz w:val="26"/>
          <w:szCs w:val="27"/>
        </w:rPr>
        <w:t xml:space="preserve">. . . . . . . . . . . . . . . . . . . . . . . . . . . . . . . . . . . . . . . . . . . . . . . . . . . . . . . . . . . . </w:t>
      </w:r>
    </w:p>
    <w:p w:rsidR="009F44B2" w:rsidRPr="00AF37F1" w:rsidRDefault="009F44B2" w:rsidP="009F44B2">
      <w:pPr>
        <w:rPr>
          <w:rFonts w:ascii="Calibri" w:hAnsi="Calibri"/>
          <w:sz w:val="22"/>
          <w:szCs w:val="27"/>
          <w:lang w:val="es-MX"/>
        </w:rPr>
      </w:pPr>
    </w:p>
    <w:p w:rsidR="009F44B2" w:rsidRPr="00AF37F1" w:rsidRDefault="009F44B2" w:rsidP="009F44B2">
      <w:pPr>
        <w:pStyle w:val="Textoindependiente"/>
        <w:ind w:firstLine="708"/>
        <w:rPr>
          <w:rFonts w:ascii="Calibri" w:hAnsi="Calibri" w:cs="Arial"/>
          <w:sz w:val="26"/>
          <w:szCs w:val="27"/>
        </w:rPr>
      </w:pPr>
      <w:r w:rsidRPr="00AF37F1">
        <w:rPr>
          <w:rFonts w:ascii="Calibri" w:hAnsi="Calibri" w:cs="Arial"/>
          <w:b/>
          <w:bCs/>
          <w:i/>
          <w:iCs/>
          <w:sz w:val="26"/>
          <w:szCs w:val="27"/>
        </w:rPr>
        <w:t xml:space="preserve">V I S T O S </w:t>
      </w:r>
      <w:r w:rsidRPr="00AF37F1">
        <w:rPr>
          <w:rFonts w:ascii="Calibri" w:hAnsi="Calibri" w:cs="Arial"/>
          <w:bCs/>
          <w:iCs/>
          <w:sz w:val="26"/>
          <w:szCs w:val="27"/>
        </w:rPr>
        <w:t xml:space="preserve">para dictar sentencia definitiva, </w:t>
      </w:r>
      <w:r w:rsidRPr="00AF37F1">
        <w:rPr>
          <w:rFonts w:ascii="Calibri" w:hAnsi="Calibri" w:cs="Arial"/>
          <w:sz w:val="26"/>
          <w:szCs w:val="27"/>
        </w:rPr>
        <w:t xml:space="preserve">los autos del proceso administrativo identificado con el número </w:t>
      </w:r>
      <w:r w:rsidRPr="00AF37F1">
        <w:rPr>
          <w:rFonts w:ascii="Calibri" w:hAnsi="Calibri" w:cs="Arial"/>
          <w:b/>
          <w:sz w:val="26"/>
          <w:szCs w:val="27"/>
        </w:rPr>
        <w:t>0626</w:t>
      </w:r>
      <w:r w:rsidRPr="00AF37F1">
        <w:rPr>
          <w:rFonts w:ascii="Calibri" w:hAnsi="Calibri" w:cs="Arial"/>
          <w:b/>
          <w:bCs/>
          <w:iCs/>
          <w:sz w:val="26"/>
          <w:szCs w:val="27"/>
        </w:rPr>
        <w:t>/2016</w:t>
      </w:r>
      <w:r w:rsidRPr="00AF37F1">
        <w:rPr>
          <w:rFonts w:ascii="Calibri" w:hAnsi="Calibri" w:cs="Arial"/>
          <w:b/>
          <w:iCs/>
          <w:sz w:val="26"/>
          <w:szCs w:val="27"/>
        </w:rPr>
        <w:t>-JN</w:t>
      </w:r>
      <w:r w:rsidRPr="00AF37F1">
        <w:rPr>
          <w:rFonts w:ascii="Calibri" w:hAnsi="Calibri" w:cs="Arial"/>
          <w:sz w:val="26"/>
          <w:szCs w:val="27"/>
        </w:rPr>
        <w:t xml:space="preserve">, promovido por el </w:t>
      </w:r>
      <w:proofErr w:type="gramStart"/>
      <w:r w:rsidRPr="00AF37F1">
        <w:rPr>
          <w:rFonts w:ascii="Calibri" w:hAnsi="Calibri" w:cs="Arial"/>
          <w:sz w:val="26"/>
          <w:szCs w:val="27"/>
        </w:rPr>
        <w:t>ciudadano</w:t>
      </w:r>
      <w:r w:rsidR="00AF37F1" w:rsidRPr="00AF37F1">
        <w:rPr>
          <w:rFonts w:ascii="Calibri" w:hAnsi="Calibri"/>
          <w:sz w:val="26"/>
          <w:szCs w:val="27"/>
        </w:rPr>
        <w:t>(</w:t>
      </w:r>
      <w:proofErr w:type="gramEnd"/>
      <w:r w:rsidR="00AF37F1" w:rsidRPr="00AF37F1">
        <w:rPr>
          <w:rFonts w:ascii="Calibri" w:hAnsi="Calibri"/>
          <w:sz w:val="26"/>
          <w:szCs w:val="27"/>
        </w:rPr>
        <w:t>…)</w:t>
      </w:r>
      <w:r w:rsidRPr="00AF37F1">
        <w:rPr>
          <w:rFonts w:ascii="Calibri" w:hAnsi="Calibri" w:cs="Arial"/>
          <w:b/>
          <w:bCs/>
          <w:iCs/>
          <w:sz w:val="26"/>
          <w:szCs w:val="27"/>
        </w:rPr>
        <w:t>;</w:t>
      </w:r>
      <w:r w:rsidRPr="00AF37F1">
        <w:rPr>
          <w:rFonts w:ascii="Calibri" w:hAnsi="Calibri" w:cs="Arial"/>
          <w:sz w:val="26"/>
          <w:szCs w:val="27"/>
        </w:rPr>
        <w:t xml:space="preserve"> y, . . . . . . . . . . . . . . . . . . . . . . . . . . . . . . . . . . </w:t>
      </w:r>
    </w:p>
    <w:p w:rsidR="009F44B2" w:rsidRPr="00AF37F1" w:rsidRDefault="009F44B2" w:rsidP="009F44B2">
      <w:pPr>
        <w:pStyle w:val="Textoindependiente"/>
        <w:rPr>
          <w:rFonts w:ascii="Calibri" w:hAnsi="Calibri" w:cs="Arial"/>
          <w:sz w:val="22"/>
          <w:szCs w:val="27"/>
        </w:rPr>
      </w:pPr>
    </w:p>
    <w:p w:rsidR="009F44B2" w:rsidRPr="00AF37F1" w:rsidRDefault="009F44B2" w:rsidP="009F44B2">
      <w:pPr>
        <w:pStyle w:val="Textoindependiente"/>
        <w:ind w:firstLine="708"/>
        <w:jc w:val="center"/>
        <w:rPr>
          <w:rFonts w:ascii="Calibri" w:hAnsi="Calibri" w:cs="Arial"/>
          <w:b/>
          <w:bCs/>
          <w:i/>
          <w:iCs/>
          <w:sz w:val="26"/>
          <w:szCs w:val="27"/>
        </w:rPr>
      </w:pPr>
      <w:r w:rsidRPr="00AF37F1">
        <w:rPr>
          <w:rFonts w:ascii="Calibri" w:hAnsi="Calibri" w:cs="Arial"/>
          <w:b/>
          <w:bCs/>
          <w:i/>
          <w:iCs/>
          <w:sz w:val="26"/>
          <w:szCs w:val="27"/>
        </w:rPr>
        <w:t xml:space="preserve">R E S U L T A N D </w:t>
      </w:r>
      <w:proofErr w:type="gramStart"/>
      <w:r w:rsidRPr="00AF37F1">
        <w:rPr>
          <w:rFonts w:ascii="Calibri" w:hAnsi="Calibri" w:cs="Arial"/>
          <w:b/>
          <w:bCs/>
          <w:i/>
          <w:iCs/>
          <w:sz w:val="26"/>
          <w:szCs w:val="27"/>
        </w:rPr>
        <w:t>O :</w:t>
      </w:r>
      <w:proofErr w:type="gramEnd"/>
    </w:p>
    <w:p w:rsidR="009F44B2" w:rsidRPr="00AF37F1" w:rsidRDefault="009F44B2" w:rsidP="009F44B2">
      <w:pPr>
        <w:pStyle w:val="Textoindependiente"/>
        <w:rPr>
          <w:rFonts w:ascii="Calibri" w:hAnsi="Calibri" w:cs="Arial"/>
          <w:b/>
          <w:bCs/>
          <w:sz w:val="22"/>
          <w:szCs w:val="27"/>
        </w:rPr>
      </w:pPr>
    </w:p>
    <w:p w:rsidR="009F44B2" w:rsidRPr="00AF37F1" w:rsidRDefault="009F44B2" w:rsidP="009F44B2">
      <w:pPr>
        <w:ind w:firstLine="708"/>
        <w:jc w:val="both"/>
        <w:rPr>
          <w:rFonts w:ascii="Calibri" w:hAnsi="Calibri"/>
          <w:sz w:val="26"/>
          <w:szCs w:val="26"/>
        </w:rPr>
      </w:pPr>
      <w:r w:rsidRPr="00AF37F1">
        <w:rPr>
          <w:rFonts w:ascii="Calibri" w:hAnsi="Calibri" w:cs="Arial"/>
          <w:b/>
          <w:bCs/>
          <w:i/>
          <w:iCs/>
          <w:sz w:val="26"/>
          <w:szCs w:val="27"/>
        </w:rPr>
        <w:t xml:space="preserve">PRIMERO.- </w:t>
      </w:r>
      <w:r w:rsidRPr="00AF37F1">
        <w:rPr>
          <w:rFonts w:ascii="Calibri" w:hAnsi="Calibri"/>
          <w:sz w:val="26"/>
          <w:szCs w:val="26"/>
        </w:rPr>
        <w:t>Por escrito presentado el día 1</w:t>
      </w:r>
      <w:r w:rsidR="002E119C" w:rsidRPr="00AF37F1">
        <w:rPr>
          <w:rFonts w:ascii="Calibri" w:hAnsi="Calibri"/>
          <w:sz w:val="26"/>
          <w:szCs w:val="26"/>
        </w:rPr>
        <w:t>1</w:t>
      </w:r>
      <w:r w:rsidRPr="00AF37F1">
        <w:rPr>
          <w:rFonts w:ascii="Calibri" w:hAnsi="Calibri"/>
          <w:sz w:val="26"/>
          <w:szCs w:val="26"/>
        </w:rPr>
        <w:t xml:space="preserve"> </w:t>
      </w:r>
      <w:r w:rsidR="002E119C" w:rsidRPr="00AF37F1">
        <w:rPr>
          <w:rFonts w:ascii="Calibri" w:hAnsi="Calibri"/>
          <w:sz w:val="26"/>
          <w:szCs w:val="26"/>
        </w:rPr>
        <w:t>once</w:t>
      </w:r>
      <w:r w:rsidRPr="00AF37F1">
        <w:rPr>
          <w:rFonts w:ascii="Calibri" w:hAnsi="Calibri"/>
          <w:sz w:val="26"/>
          <w:szCs w:val="26"/>
        </w:rPr>
        <w:t xml:space="preserve"> de </w:t>
      </w:r>
      <w:r w:rsidR="002E119C" w:rsidRPr="00AF37F1">
        <w:rPr>
          <w:rFonts w:ascii="Calibri" w:hAnsi="Calibri"/>
          <w:sz w:val="26"/>
          <w:szCs w:val="26"/>
        </w:rPr>
        <w:t>juli</w:t>
      </w:r>
      <w:r w:rsidRPr="00AF37F1">
        <w:rPr>
          <w:rFonts w:ascii="Calibri" w:hAnsi="Calibri"/>
          <w:sz w:val="26"/>
          <w:szCs w:val="26"/>
        </w:rPr>
        <w:t>o del año 201</w:t>
      </w:r>
      <w:r w:rsidR="002E119C" w:rsidRPr="00AF37F1">
        <w:rPr>
          <w:rFonts w:ascii="Calibri" w:hAnsi="Calibri"/>
          <w:sz w:val="26"/>
          <w:szCs w:val="26"/>
        </w:rPr>
        <w:t>6</w:t>
      </w:r>
      <w:r w:rsidRPr="00AF37F1">
        <w:rPr>
          <w:rFonts w:ascii="Calibri" w:hAnsi="Calibri"/>
          <w:sz w:val="26"/>
          <w:szCs w:val="26"/>
        </w:rPr>
        <w:t xml:space="preserve"> dos mil diecis</w:t>
      </w:r>
      <w:r w:rsidR="002E119C" w:rsidRPr="00AF37F1">
        <w:rPr>
          <w:rFonts w:ascii="Calibri" w:hAnsi="Calibri"/>
          <w:sz w:val="26"/>
          <w:szCs w:val="26"/>
        </w:rPr>
        <w:t>éis</w:t>
      </w:r>
      <w:r w:rsidRPr="00AF37F1">
        <w:rPr>
          <w:rFonts w:ascii="Calibri" w:hAnsi="Calibri"/>
          <w:sz w:val="26"/>
          <w:szCs w:val="26"/>
        </w:rPr>
        <w:t xml:space="preserve">, en la Oficialía Común de Partes de los Juzgados Administrativos, </w:t>
      </w:r>
      <w:r w:rsidR="000F7BC9" w:rsidRPr="00AF37F1">
        <w:rPr>
          <w:rFonts w:ascii="Calibri" w:hAnsi="Calibri"/>
          <w:sz w:val="26"/>
          <w:szCs w:val="26"/>
        </w:rPr>
        <w:t>e</w:t>
      </w:r>
      <w:r w:rsidRPr="00AF37F1">
        <w:rPr>
          <w:rFonts w:ascii="Calibri" w:hAnsi="Calibri"/>
          <w:sz w:val="26"/>
          <w:szCs w:val="26"/>
        </w:rPr>
        <w:t>l ciudadan</w:t>
      </w:r>
      <w:r w:rsidR="000F7BC9" w:rsidRPr="00AF37F1">
        <w:rPr>
          <w:rFonts w:ascii="Calibri" w:hAnsi="Calibri"/>
          <w:sz w:val="26"/>
          <w:szCs w:val="26"/>
        </w:rPr>
        <w:t xml:space="preserve">o </w:t>
      </w:r>
      <w:r w:rsidR="00AF37F1" w:rsidRPr="00AF37F1">
        <w:rPr>
          <w:rFonts w:ascii="Calibri" w:hAnsi="Calibri"/>
          <w:sz w:val="26"/>
          <w:szCs w:val="27"/>
        </w:rPr>
        <w:t>(…)</w:t>
      </w:r>
      <w:r w:rsidRPr="00AF37F1">
        <w:rPr>
          <w:rFonts w:ascii="Calibri" w:hAnsi="Calibri"/>
          <w:sz w:val="26"/>
          <w:szCs w:val="26"/>
        </w:rPr>
        <w:t xml:space="preserve">, por su propio derecho, promovió </w:t>
      </w:r>
      <w:r w:rsidRPr="00AF37F1">
        <w:rPr>
          <w:rFonts w:ascii="Calibri" w:hAnsi="Calibri" w:cs="Arial"/>
          <w:sz w:val="26"/>
          <w:szCs w:val="26"/>
        </w:rPr>
        <w:t xml:space="preserve">proceso administrativo; </w:t>
      </w:r>
      <w:r w:rsidRPr="00AF37F1">
        <w:rPr>
          <w:rFonts w:ascii="Calibri" w:hAnsi="Calibri"/>
          <w:sz w:val="26"/>
          <w:szCs w:val="26"/>
        </w:rPr>
        <w:t xml:space="preserve">en el que </w:t>
      </w:r>
      <w:r w:rsidRPr="00AF37F1">
        <w:rPr>
          <w:rFonts w:ascii="Calibri" w:hAnsi="Calibri" w:cs="Arial"/>
          <w:sz w:val="26"/>
          <w:szCs w:val="26"/>
        </w:rPr>
        <w:t xml:space="preserve">se desprende que </w:t>
      </w:r>
      <w:r w:rsidRPr="00AF37F1">
        <w:rPr>
          <w:rFonts w:ascii="Calibri" w:hAnsi="Calibri"/>
          <w:sz w:val="26"/>
          <w:szCs w:val="26"/>
        </w:rPr>
        <w:t xml:space="preserve">señaló como: . . . . . . . . . . . . . . . . . . . . . </w:t>
      </w:r>
    </w:p>
    <w:p w:rsidR="009F44B2" w:rsidRPr="00AF37F1" w:rsidRDefault="009F44B2" w:rsidP="009F44B2">
      <w:pPr>
        <w:ind w:firstLine="708"/>
        <w:jc w:val="both"/>
        <w:rPr>
          <w:rFonts w:ascii="Calibri" w:hAnsi="Calibri"/>
          <w:sz w:val="26"/>
          <w:szCs w:val="26"/>
        </w:rPr>
      </w:pPr>
    </w:p>
    <w:p w:rsidR="009F44B2" w:rsidRPr="00AF37F1" w:rsidRDefault="009F44B2" w:rsidP="009F44B2">
      <w:pPr>
        <w:ind w:firstLine="708"/>
        <w:jc w:val="both"/>
        <w:rPr>
          <w:rFonts w:ascii="Calibri" w:hAnsi="Calibri"/>
          <w:bCs/>
          <w:sz w:val="26"/>
          <w:szCs w:val="27"/>
        </w:rPr>
      </w:pPr>
      <w:r w:rsidRPr="00AF37F1">
        <w:rPr>
          <w:rFonts w:ascii="Calibri" w:hAnsi="Calibri"/>
          <w:b/>
          <w:bCs/>
          <w:sz w:val="26"/>
          <w:szCs w:val="27"/>
        </w:rPr>
        <w:t xml:space="preserve">a).- Acto impugnado: </w:t>
      </w:r>
      <w:r w:rsidRPr="00AF37F1">
        <w:rPr>
          <w:rFonts w:ascii="Calibri" w:hAnsi="Calibri"/>
          <w:bCs/>
          <w:sz w:val="26"/>
          <w:szCs w:val="27"/>
        </w:rPr>
        <w:t>L</w:t>
      </w:r>
      <w:r w:rsidR="00F22258" w:rsidRPr="00AF37F1">
        <w:rPr>
          <w:rFonts w:ascii="Calibri" w:hAnsi="Calibri"/>
          <w:bCs/>
          <w:sz w:val="26"/>
          <w:szCs w:val="27"/>
        </w:rPr>
        <w:t xml:space="preserve">o que mencionó como los ilegales actos y omisiones en relación a la </w:t>
      </w:r>
      <w:r w:rsidR="0083116B" w:rsidRPr="00AF37F1">
        <w:rPr>
          <w:rFonts w:ascii="Calibri" w:hAnsi="Calibri"/>
          <w:bCs/>
          <w:sz w:val="26"/>
          <w:szCs w:val="27"/>
        </w:rPr>
        <w:t xml:space="preserve">determinación y cobro del impuesto predial de la cuenta número 02-A-A32238-001 (cero dos </w:t>
      </w:r>
      <w:proofErr w:type="spellStart"/>
      <w:r w:rsidR="0083116B" w:rsidRPr="00AF37F1">
        <w:rPr>
          <w:rFonts w:ascii="Calibri" w:hAnsi="Calibri"/>
          <w:bCs/>
          <w:sz w:val="26"/>
          <w:szCs w:val="27"/>
        </w:rPr>
        <w:t>guión</w:t>
      </w:r>
      <w:proofErr w:type="spellEnd"/>
      <w:r w:rsidR="0083116B" w:rsidRPr="00AF37F1">
        <w:rPr>
          <w:rFonts w:ascii="Calibri" w:hAnsi="Calibri"/>
          <w:bCs/>
          <w:sz w:val="26"/>
          <w:szCs w:val="27"/>
        </w:rPr>
        <w:t xml:space="preserve"> A </w:t>
      </w:r>
      <w:proofErr w:type="spellStart"/>
      <w:r w:rsidR="0083116B" w:rsidRPr="00AF37F1">
        <w:rPr>
          <w:rFonts w:ascii="Calibri" w:hAnsi="Calibri"/>
          <w:bCs/>
          <w:sz w:val="26"/>
          <w:szCs w:val="27"/>
        </w:rPr>
        <w:t>guión</w:t>
      </w:r>
      <w:proofErr w:type="spellEnd"/>
      <w:r w:rsidR="0083116B" w:rsidRPr="00AF37F1">
        <w:rPr>
          <w:rFonts w:ascii="Calibri" w:hAnsi="Calibri"/>
          <w:bCs/>
          <w:sz w:val="26"/>
          <w:szCs w:val="27"/>
        </w:rPr>
        <w:t xml:space="preserve"> A tres-dos-dos-tres-ocho </w:t>
      </w:r>
      <w:proofErr w:type="spellStart"/>
      <w:r w:rsidR="0083116B" w:rsidRPr="00AF37F1">
        <w:rPr>
          <w:rFonts w:ascii="Calibri" w:hAnsi="Calibri"/>
          <w:bCs/>
          <w:sz w:val="26"/>
          <w:szCs w:val="27"/>
        </w:rPr>
        <w:t>guión</w:t>
      </w:r>
      <w:proofErr w:type="spellEnd"/>
      <w:r w:rsidR="0083116B" w:rsidRPr="00AF37F1">
        <w:rPr>
          <w:rFonts w:ascii="Calibri" w:hAnsi="Calibri"/>
          <w:bCs/>
          <w:sz w:val="26"/>
          <w:szCs w:val="27"/>
        </w:rPr>
        <w:t xml:space="preserve"> cero-cero-uno)</w:t>
      </w:r>
      <w:r w:rsidRPr="00AF37F1">
        <w:rPr>
          <w:rFonts w:ascii="Calibri" w:hAnsi="Calibri"/>
          <w:bCs/>
          <w:sz w:val="26"/>
          <w:szCs w:val="27"/>
        </w:rPr>
        <w:t xml:space="preserve">. </w:t>
      </w:r>
      <w:r w:rsidRPr="00AF37F1">
        <w:rPr>
          <w:rFonts w:ascii="Calibri" w:hAnsi="Calibri"/>
          <w:sz w:val="26"/>
          <w:szCs w:val="27"/>
        </w:rPr>
        <w:t>. . . . . . . . . . . . . . . . . . . . . . . . . . . . . . . . . . . . . . . . . . . . . . . . . . . . . . . . . . . .</w:t>
      </w:r>
    </w:p>
    <w:p w:rsidR="009F44B2" w:rsidRPr="00AF37F1" w:rsidRDefault="009F44B2" w:rsidP="009F44B2">
      <w:pPr>
        <w:jc w:val="both"/>
        <w:rPr>
          <w:rFonts w:ascii="Calibri" w:hAnsi="Calibri"/>
          <w:sz w:val="22"/>
          <w:szCs w:val="27"/>
        </w:rPr>
      </w:pPr>
    </w:p>
    <w:p w:rsidR="009F44B2" w:rsidRPr="00AF37F1" w:rsidRDefault="001220E2" w:rsidP="009F44B2">
      <w:pPr>
        <w:ind w:firstLine="708"/>
        <w:jc w:val="both"/>
        <w:rPr>
          <w:rFonts w:ascii="Calibri" w:hAnsi="Calibri"/>
          <w:sz w:val="26"/>
          <w:szCs w:val="27"/>
        </w:rPr>
      </w:pPr>
      <w:r w:rsidRPr="00AF37F1">
        <w:rPr>
          <w:rFonts w:ascii="Calibri" w:hAnsi="Calibri"/>
          <w:b/>
          <w:bCs/>
          <w:sz w:val="26"/>
          <w:szCs w:val="27"/>
        </w:rPr>
        <w:t>b).- Autoridad</w:t>
      </w:r>
      <w:r w:rsidR="009F44B2" w:rsidRPr="00AF37F1">
        <w:rPr>
          <w:rFonts w:ascii="Calibri" w:hAnsi="Calibri"/>
          <w:b/>
          <w:bCs/>
          <w:sz w:val="26"/>
          <w:szCs w:val="27"/>
        </w:rPr>
        <w:t xml:space="preserve"> demandada</w:t>
      </w:r>
      <w:r w:rsidR="009F44B2" w:rsidRPr="00AF37F1">
        <w:rPr>
          <w:rFonts w:ascii="Calibri" w:hAnsi="Calibri"/>
          <w:sz w:val="26"/>
          <w:szCs w:val="27"/>
        </w:rPr>
        <w:t xml:space="preserve">.- </w:t>
      </w:r>
      <w:r w:rsidRPr="00AF37F1">
        <w:rPr>
          <w:rFonts w:ascii="Calibri" w:hAnsi="Calibri"/>
          <w:sz w:val="26"/>
          <w:szCs w:val="27"/>
        </w:rPr>
        <w:t xml:space="preserve">El Director General de </w:t>
      </w:r>
      <w:r w:rsidR="009F44B2" w:rsidRPr="00AF37F1">
        <w:rPr>
          <w:rFonts w:ascii="Calibri" w:hAnsi="Calibri"/>
          <w:sz w:val="26"/>
          <w:szCs w:val="27"/>
        </w:rPr>
        <w:t>Ingresos</w:t>
      </w:r>
      <w:r w:rsidRPr="00AF37F1">
        <w:rPr>
          <w:rFonts w:ascii="Calibri" w:hAnsi="Calibri"/>
          <w:sz w:val="26"/>
          <w:szCs w:val="27"/>
        </w:rPr>
        <w:t xml:space="preserve"> del Municipio </w:t>
      </w:r>
      <w:r w:rsidR="009F44B2" w:rsidRPr="00AF37F1">
        <w:rPr>
          <w:rFonts w:ascii="Calibri" w:hAnsi="Calibri" w:cs="Arial"/>
          <w:sz w:val="26"/>
          <w:szCs w:val="27"/>
        </w:rPr>
        <w:t xml:space="preserve">de León, Guanajuato. </w:t>
      </w:r>
      <w:r w:rsidR="009F44B2" w:rsidRPr="00AF37F1">
        <w:rPr>
          <w:rFonts w:ascii="Calibri" w:hAnsi="Calibri"/>
          <w:sz w:val="26"/>
          <w:szCs w:val="27"/>
        </w:rPr>
        <w:t xml:space="preserve">. . . . . . . . . . . . . . . . . . . . . . . . . . . . . . . . . . . . . . . . . . . . . . . . . . . </w:t>
      </w:r>
    </w:p>
    <w:p w:rsidR="009F44B2" w:rsidRPr="00AF37F1" w:rsidRDefault="009F44B2" w:rsidP="009F44B2">
      <w:pPr>
        <w:jc w:val="both"/>
        <w:rPr>
          <w:rFonts w:ascii="Calibri" w:hAnsi="Calibri"/>
          <w:sz w:val="22"/>
          <w:szCs w:val="27"/>
        </w:rPr>
      </w:pPr>
    </w:p>
    <w:p w:rsidR="009F44B2" w:rsidRPr="00AF37F1" w:rsidRDefault="009F44B2" w:rsidP="009F44B2">
      <w:pPr>
        <w:ind w:firstLine="708"/>
        <w:jc w:val="both"/>
        <w:rPr>
          <w:rFonts w:ascii="Calibri" w:hAnsi="Calibri"/>
          <w:sz w:val="26"/>
          <w:szCs w:val="26"/>
        </w:rPr>
      </w:pPr>
      <w:proofErr w:type="gramStart"/>
      <w:r w:rsidRPr="00AF37F1">
        <w:rPr>
          <w:rFonts w:ascii="Calibri" w:hAnsi="Calibri"/>
          <w:b/>
          <w:bCs/>
          <w:sz w:val="26"/>
          <w:szCs w:val="27"/>
        </w:rPr>
        <w:t>c).-</w:t>
      </w:r>
      <w:proofErr w:type="gramEnd"/>
      <w:r w:rsidRPr="00AF37F1">
        <w:rPr>
          <w:rFonts w:ascii="Calibri" w:hAnsi="Calibri"/>
          <w:b/>
          <w:bCs/>
          <w:sz w:val="26"/>
          <w:szCs w:val="27"/>
        </w:rPr>
        <w:t xml:space="preserve"> Pretensiones: </w:t>
      </w:r>
      <w:r w:rsidRPr="00AF37F1">
        <w:rPr>
          <w:rFonts w:ascii="Calibri" w:hAnsi="Calibri"/>
          <w:bCs/>
          <w:sz w:val="26"/>
          <w:szCs w:val="27"/>
        </w:rPr>
        <w:t xml:space="preserve">La </w:t>
      </w:r>
      <w:r w:rsidR="001220E2" w:rsidRPr="00AF37F1">
        <w:rPr>
          <w:rFonts w:ascii="Calibri" w:hAnsi="Calibri"/>
          <w:sz w:val="26"/>
          <w:szCs w:val="27"/>
        </w:rPr>
        <w:t>nulidad de</w:t>
      </w:r>
      <w:r w:rsidRPr="00AF37F1">
        <w:rPr>
          <w:rFonts w:ascii="Calibri" w:hAnsi="Calibri"/>
          <w:sz w:val="26"/>
          <w:szCs w:val="27"/>
        </w:rPr>
        <w:t xml:space="preserve">l </w:t>
      </w:r>
      <w:r w:rsidR="001220E2" w:rsidRPr="00AF37F1">
        <w:rPr>
          <w:rFonts w:ascii="Calibri" w:hAnsi="Calibri"/>
          <w:sz w:val="26"/>
          <w:szCs w:val="27"/>
        </w:rPr>
        <w:t>acto</w:t>
      </w:r>
      <w:r w:rsidRPr="00AF37F1">
        <w:rPr>
          <w:rFonts w:ascii="Calibri" w:hAnsi="Calibri"/>
          <w:sz w:val="26"/>
          <w:szCs w:val="27"/>
        </w:rPr>
        <w:t xml:space="preserve"> </w:t>
      </w:r>
      <w:r w:rsidR="001220E2" w:rsidRPr="00AF37F1">
        <w:rPr>
          <w:rFonts w:ascii="Calibri" w:hAnsi="Calibri"/>
          <w:sz w:val="26"/>
          <w:szCs w:val="27"/>
        </w:rPr>
        <w:t>impugnado</w:t>
      </w:r>
      <w:r w:rsidRPr="00AF37F1">
        <w:rPr>
          <w:rFonts w:ascii="Calibri" w:hAnsi="Calibri"/>
          <w:sz w:val="26"/>
          <w:szCs w:val="27"/>
        </w:rPr>
        <w:t>; el reconocimiento de</w:t>
      </w:r>
      <w:r w:rsidR="001220E2" w:rsidRPr="00AF37F1">
        <w:rPr>
          <w:rFonts w:ascii="Calibri" w:hAnsi="Calibri"/>
          <w:sz w:val="26"/>
          <w:szCs w:val="27"/>
        </w:rPr>
        <w:t xml:space="preserve"> </w:t>
      </w:r>
      <w:r w:rsidRPr="00AF37F1">
        <w:rPr>
          <w:rFonts w:ascii="Calibri" w:hAnsi="Calibri"/>
          <w:sz w:val="26"/>
          <w:szCs w:val="27"/>
        </w:rPr>
        <w:t>l</w:t>
      </w:r>
      <w:r w:rsidR="001220E2" w:rsidRPr="00AF37F1">
        <w:rPr>
          <w:rFonts w:ascii="Calibri" w:hAnsi="Calibri"/>
          <w:sz w:val="26"/>
          <w:szCs w:val="27"/>
        </w:rPr>
        <w:t>os</w:t>
      </w:r>
      <w:r w:rsidRPr="00AF37F1">
        <w:rPr>
          <w:rFonts w:ascii="Calibri" w:hAnsi="Calibri"/>
          <w:sz w:val="26"/>
          <w:szCs w:val="27"/>
        </w:rPr>
        <w:t xml:space="preserve"> derecho</w:t>
      </w:r>
      <w:r w:rsidR="001220E2" w:rsidRPr="00AF37F1">
        <w:rPr>
          <w:rFonts w:ascii="Calibri" w:hAnsi="Calibri"/>
          <w:sz w:val="26"/>
          <w:szCs w:val="27"/>
        </w:rPr>
        <w:t>s</w:t>
      </w:r>
      <w:r w:rsidRPr="00AF37F1">
        <w:rPr>
          <w:rFonts w:ascii="Calibri" w:hAnsi="Calibri"/>
          <w:sz w:val="26"/>
          <w:szCs w:val="27"/>
        </w:rPr>
        <w:t xml:space="preserve"> </w:t>
      </w:r>
      <w:r w:rsidR="00282F7B" w:rsidRPr="00AF37F1">
        <w:rPr>
          <w:rFonts w:ascii="Calibri" w:hAnsi="Calibri"/>
          <w:sz w:val="26"/>
          <w:szCs w:val="27"/>
        </w:rPr>
        <w:t>que en su favor instituyen las normas jurídicas</w:t>
      </w:r>
      <w:r w:rsidRPr="00AF37F1">
        <w:rPr>
          <w:rFonts w:ascii="Calibri" w:hAnsi="Calibri"/>
          <w:sz w:val="26"/>
          <w:szCs w:val="27"/>
        </w:rPr>
        <w:t xml:space="preserve"> y, la condena a </w:t>
      </w:r>
      <w:r w:rsidR="00282F7B" w:rsidRPr="00AF37F1">
        <w:rPr>
          <w:rFonts w:ascii="Calibri" w:hAnsi="Calibri"/>
          <w:sz w:val="26"/>
          <w:szCs w:val="27"/>
        </w:rPr>
        <w:t>que se le restablezca en el ejercicio de sus derechos vulnerados</w:t>
      </w:r>
      <w:r w:rsidRPr="00AF37F1">
        <w:rPr>
          <w:rFonts w:ascii="Calibri" w:hAnsi="Calibri"/>
          <w:sz w:val="26"/>
          <w:szCs w:val="27"/>
        </w:rPr>
        <w:t>. . . . . . . .</w:t>
      </w:r>
      <w:r w:rsidR="00B14E6D" w:rsidRPr="00AF37F1">
        <w:rPr>
          <w:rFonts w:ascii="Calibri" w:hAnsi="Calibri"/>
          <w:sz w:val="26"/>
          <w:szCs w:val="27"/>
        </w:rPr>
        <w:t xml:space="preserve"> . . . . . . . . . . . . . . . </w:t>
      </w:r>
    </w:p>
    <w:p w:rsidR="009F44B2" w:rsidRPr="00AF37F1" w:rsidRDefault="009F44B2" w:rsidP="009F44B2">
      <w:pPr>
        <w:jc w:val="both"/>
        <w:rPr>
          <w:rFonts w:ascii="Calibri" w:hAnsi="Calibri"/>
          <w:sz w:val="26"/>
          <w:szCs w:val="26"/>
        </w:rPr>
      </w:pPr>
    </w:p>
    <w:p w:rsidR="009F44B2" w:rsidRPr="00AF37F1" w:rsidRDefault="009F44B2" w:rsidP="009F44B2">
      <w:pPr>
        <w:ind w:firstLine="708"/>
        <w:jc w:val="both"/>
        <w:rPr>
          <w:rFonts w:ascii="Calibri" w:hAnsi="Calibri"/>
          <w:sz w:val="26"/>
          <w:szCs w:val="27"/>
        </w:rPr>
      </w:pPr>
      <w:r w:rsidRPr="00AF37F1">
        <w:rPr>
          <w:rFonts w:ascii="Calibri" w:hAnsi="Calibri"/>
          <w:b/>
          <w:i/>
          <w:iCs/>
          <w:sz w:val="26"/>
          <w:szCs w:val="26"/>
        </w:rPr>
        <w:t>SEGUNDO.-</w:t>
      </w:r>
      <w:r w:rsidRPr="00AF37F1">
        <w:rPr>
          <w:rFonts w:ascii="Calibri" w:hAnsi="Calibri"/>
          <w:bCs/>
          <w:sz w:val="26"/>
          <w:szCs w:val="26"/>
        </w:rPr>
        <w:t xml:space="preserve"> Por</w:t>
      </w:r>
      <w:r w:rsidRPr="00AF37F1">
        <w:rPr>
          <w:rFonts w:ascii="Calibri" w:hAnsi="Calibri"/>
          <w:sz w:val="26"/>
          <w:szCs w:val="26"/>
        </w:rPr>
        <w:t xml:space="preserve"> acuerdo del día 1</w:t>
      </w:r>
      <w:r w:rsidR="00831FED" w:rsidRPr="00AF37F1">
        <w:rPr>
          <w:rFonts w:ascii="Calibri" w:hAnsi="Calibri"/>
          <w:sz w:val="26"/>
          <w:szCs w:val="26"/>
        </w:rPr>
        <w:t>3</w:t>
      </w:r>
      <w:r w:rsidRPr="00AF37F1">
        <w:rPr>
          <w:rFonts w:ascii="Calibri" w:hAnsi="Calibri"/>
          <w:sz w:val="26"/>
          <w:szCs w:val="26"/>
        </w:rPr>
        <w:t xml:space="preserve"> </w:t>
      </w:r>
      <w:r w:rsidR="00831FED" w:rsidRPr="00AF37F1">
        <w:rPr>
          <w:rFonts w:ascii="Calibri" w:hAnsi="Calibri"/>
          <w:sz w:val="26"/>
          <w:szCs w:val="26"/>
        </w:rPr>
        <w:t>trece</w:t>
      </w:r>
      <w:r w:rsidRPr="00AF37F1">
        <w:rPr>
          <w:rFonts w:ascii="Calibri" w:hAnsi="Calibri"/>
          <w:sz w:val="26"/>
          <w:szCs w:val="26"/>
        </w:rPr>
        <w:t xml:space="preserve"> de </w:t>
      </w:r>
      <w:r w:rsidR="00831FED" w:rsidRPr="00AF37F1">
        <w:rPr>
          <w:rFonts w:ascii="Calibri" w:hAnsi="Calibri"/>
          <w:sz w:val="26"/>
          <w:szCs w:val="26"/>
        </w:rPr>
        <w:t>juli</w:t>
      </w:r>
      <w:r w:rsidRPr="00AF37F1">
        <w:rPr>
          <w:rFonts w:ascii="Calibri" w:hAnsi="Calibri"/>
          <w:sz w:val="26"/>
          <w:szCs w:val="26"/>
        </w:rPr>
        <w:t>o del año 201</w:t>
      </w:r>
      <w:r w:rsidR="00831FED" w:rsidRPr="00AF37F1">
        <w:rPr>
          <w:rFonts w:ascii="Calibri" w:hAnsi="Calibri"/>
          <w:sz w:val="26"/>
          <w:szCs w:val="26"/>
        </w:rPr>
        <w:t>6</w:t>
      </w:r>
      <w:r w:rsidRPr="00AF37F1">
        <w:rPr>
          <w:rFonts w:ascii="Calibri" w:hAnsi="Calibri"/>
          <w:sz w:val="26"/>
          <w:szCs w:val="26"/>
        </w:rPr>
        <w:t xml:space="preserve"> dos mil diecis</w:t>
      </w:r>
      <w:r w:rsidR="00831FED" w:rsidRPr="00AF37F1">
        <w:rPr>
          <w:rFonts w:ascii="Calibri" w:hAnsi="Calibri"/>
          <w:sz w:val="26"/>
          <w:szCs w:val="26"/>
        </w:rPr>
        <w:t>éis</w:t>
      </w:r>
      <w:r w:rsidRPr="00AF37F1">
        <w:rPr>
          <w:rFonts w:ascii="Calibri" w:hAnsi="Calibri"/>
          <w:sz w:val="26"/>
          <w:szCs w:val="26"/>
        </w:rPr>
        <w:t xml:space="preserve">, se admitió </w:t>
      </w:r>
      <w:r w:rsidR="00831FED" w:rsidRPr="00AF37F1">
        <w:rPr>
          <w:rFonts w:ascii="Calibri" w:hAnsi="Calibri"/>
          <w:sz w:val="26"/>
          <w:szCs w:val="26"/>
        </w:rPr>
        <w:t>a trámite la demanda, teniendo a</w:t>
      </w:r>
      <w:r w:rsidRPr="00AF37F1">
        <w:rPr>
          <w:rFonts w:ascii="Calibri" w:hAnsi="Calibri"/>
          <w:sz w:val="26"/>
          <w:szCs w:val="26"/>
        </w:rPr>
        <w:t xml:space="preserve">l impetrante del proceso, por ofreciendo y admitidas como pruebas de su intención, la documental descrita con </w:t>
      </w:r>
      <w:r w:rsidR="00831FED" w:rsidRPr="00AF37F1">
        <w:rPr>
          <w:rFonts w:ascii="Calibri" w:hAnsi="Calibri"/>
          <w:sz w:val="26"/>
          <w:szCs w:val="26"/>
        </w:rPr>
        <w:t>e</w:t>
      </w:r>
      <w:r w:rsidRPr="00AF37F1">
        <w:rPr>
          <w:rFonts w:ascii="Calibri" w:hAnsi="Calibri"/>
          <w:sz w:val="26"/>
          <w:szCs w:val="26"/>
        </w:rPr>
        <w:t>l</w:t>
      </w:r>
      <w:r w:rsidR="00831FED" w:rsidRPr="00AF37F1">
        <w:rPr>
          <w:rFonts w:ascii="Calibri" w:hAnsi="Calibri"/>
          <w:sz w:val="26"/>
          <w:szCs w:val="26"/>
        </w:rPr>
        <w:t xml:space="preserve"> número 1 uno</w:t>
      </w:r>
      <w:r w:rsidRPr="00AF37F1">
        <w:rPr>
          <w:rFonts w:ascii="Calibri" w:hAnsi="Calibri"/>
          <w:sz w:val="26"/>
          <w:szCs w:val="26"/>
        </w:rPr>
        <w:t xml:space="preserve"> del capítulo de pruebas de su escrito de demanda,</w:t>
      </w:r>
      <w:r w:rsidRPr="00AF37F1">
        <w:rPr>
          <w:rFonts w:ascii="Calibri" w:hAnsi="Calibri"/>
          <w:sz w:val="26"/>
          <w:szCs w:val="27"/>
        </w:rPr>
        <w:t xml:space="preserve"> la qu</w:t>
      </w:r>
      <w:r w:rsidR="001762AB" w:rsidRPr="00AF37F1">
        <w:rPr>
          <w:rFonts w:ascii="Calibri" w:hAnsi="Calibri"/>
          <w:sz w:val="26"/>
          <w:szCs w:val="27"/>
        </w:rPr>
        <w:t>e, dada su naturaleza, se tuv</w:t>
      </w:r>
      <w:r w:rsidRPr="00AF37F1">
        <w:rPr>
          <w:rFonts w:ascii="Calibri" w:hAnsi="Calibri"/>
          <w:sz w:val="26"/>
          <w:szCs w:val="27"/>
        </w:rPr>
        <w:t>o por de</w:t>
      </w:r>
      <w:r w:rsidR="001762AB" w:rsidRPr="00AF37F1">
        <w:rPr>
          <w:rFonts w:ascii="Calibri" w:hAnsi="Calibri"/>
          <w:sz w:val="26"/>
          <w:szCs w:val="27"/>
        </w:rPr>
        <w:t xml:space="preserve">sahogada desde ese momento; </w:t>
      </w:r>
      <w:r w:rsidRPr="00AF37F1">
        <w:rPr>
          <w:rFonts w:ascii="Calibri" w:hAnsi="Calibri"/>
          <w:sz w:val="26"/>
          <w:szCs w:val="27"/>
        </w:rPr>
        <w:t xml:space="preserve">la </w:t>
      </w:r>
      <w:proofErr w:type="spellStart"/>
      <w:r w:rsidRPr="00AF37F1">
        <w:rPr>
          <w:rFonts w:ascii="Calibri" w:hAnsi="Calibri"/>
          <w:sz w:val="26"/>
          <w:szCs w:val="27"/>
        </w:rPr>
        <w:t>presuncional</w:t>
      </w:r>
      <w:proofErr w:type="spellEnd"/>
      <w:r w:rsidRPr="00AF37F1">
        <w:rPr>
          <w:rFonts w:ascii="Calibri" w:hAnsi="Calibri"/>
          <w:sz w:val="26"/>
          <w:szCs w:val="27"/>
        </w:rPr>
        <w:t xml:space="preserve"> legal y humana en lo que le beneficie a la oferente</w:t>
      </w:r>
      <w:r w:rsidR="00B14E6D" w:rsidRPr="00AF37F1">
        <w:rPr>
          <w:rFonts w:ascii="Calibri" w:hAnsi="Calibri"/>
          <w:sz w:val="26"/>
          <w:szCs w:val="27"/>
        </w:rPr>
        <w:t>;</w:t>
      </w:r>
      <w:r w:rsidR="001762AB" w:rsidRPr="00AF37F1">
        <w:rPr>
          <w:rFonts w:ascii="Calibri" w:hAnsi="Calibri"/>
          <w:sz w:val="26"/>
          <w:szCs w:val="27"/>
        </w:rPr>
        <w:t xml:space="preserve"> y</w:t>
      </w:r>
      <w:r w:rsidR="00B14E6D" w:rsidRPr="00AF37F1">
        <w:rPr>
          <w:rFonts w:ascii="Calibri" w:hAnsi="Calibri"/>
          <w:sz w:val="26"/>
          <w:szCs w:val="27"/>
        </w:rPr>
        <w:t>,</w:t>
      </w:r>
      <w:r w:rsidR="001762AB" w:rsidRPr="00AF37F1">
        <w:rPr>
          <w:rFonts w:ascii="Calibri" w:hAnsi="Calibri"/>
          <w:sz w:val="26"/>
          <w:szCs w:val="27"/>
        </w:rPr>
        <w:t xml:space="preserve"> los informes de la autoridad, sobre los hechos de que tenga conocimiento con motivo o durante el desempeño de sus funciones</w:t>
      </w:r>
      <w:r w:rsidRPr="00AF37F1">
        <w:rPr>
          <w:rFonts w:ascii="Calibri" w:hAnsi="Calibri"/>
          <w:sz w:val="26"/>
          <w:szCs w:val="27"/>
        </w:rPr>
        <w:t>. . . . . . . . . . . . . . .</w:t>
      </w:r>
      <w:r w:rsidR="001762AB" w:rsidRPr="00AF37F1">
        <w:rPr>
          <w:rFonts w:ascii="Calibri" w:hAnsi="Calibri"/>
          <w:sz w:val="26"/>
          <w:szCs w:val="27"/>
        </w:rPr>
        <w:t xml:space="preserve"> . . . . . . . . . . . . . . . . . . . . . . . . . . . . . . . . . . . . . . . . . </w:t>
      </w:r>
      <w:r w:rsidR="00831FED" w:rsidRPr="00AF37F1">
        <w:rPr>
          <w:rFonts w:ascii="Calibri" w:hAnsi="Calibri"/>
          <w:sz w:val="26"/>
          <w:szCs w:val="27"/>
        </w:rPr>
        <w:t xml:space="preserve"> </w:t>
      </w:r>
      <w:r w:rsidRPr="00AF37F1">
        <w:rPr>
          <w:rFonts w:ascii="Calibri" w:hAnsi="Calibri"/>
          <w:sz w:val="26"/>
          <w:szCs w:val="27"/>
        </w:rPr>
        <w:t xml:space="preserve"> </w:t>
      </w:r>
    </w:p>
    <w:p w:rsidR="009F44B2" w:rsidRPr="00AF37F1" w:rsidRDefault="009F44B2" w:rsidP="009F44B2">
      <w:pPr>
        <w:ind w:firstLine="708"/>
        <w:jc w:val="both"/>
        <w:rPr>
          <w:rFonts w:ascii="Calibri" w:hAnsi="Calibri"/>
          <w:sz w:val="26"/>
          <w:szCs w:val="27"/>
        </w:rPr>
      </w:pPr>
    </w:p>
    <w:p w:rsidR="001762AB" w:rsidRPr="00AF37F1" w:rsidRDefault="001762AB" w:rsidP="009F44B2">
      <w:pPr>
        <w:ind w:firstLine="708"/>
        <w:jc w:val="both"/>
        <w:rPr>
          <w:rFonts w:ascii="Calibri" w:hAnsi="Calibri"/>
          <w:sz w:val="26"/>
          <w:szCs w:val="27"/>
        </w:rPr>
      </w:pPr>
      <w:r w:rsidRPr="00AF37F1">
        <w:rPr>
          <w:rFonts w:ascii="Calibri" w:hAnsi="Calibri"/>
          <w:sz w:val="26"/>
          <w:szCs w:val="27"/>
        </w:rPr>
        <w:t>No admitiéndose la confesión expresa o tácita de la autoridad demandada.</w:t>
      </w:r>
    </w:p>
    <w:p w:rsidR="009F44B2" w:rsidRPr="00AF37F1" w:rsidRDefault="009F44B2" w:rsidP="009F44B2">
      <w:pPr>
        <w:pStyle w:val="Sangra3detindependiente"/>
        <w:ind w:firstLine="0"/>
      </w:pPr>
    </w:p>
    <w:p w:rsidR="00E15269" w:rsidRPr="00AF37F1" w:rsidRDefault="00E15269" w:rsidP="00E15269">
      <w:pPr>
        <w:ind w:firstLine="708"/>
        <w:jc w:val="both"/>
        <w:rPr>
          <w:rFonts w:asciiTheme="minorHAnsi" w:hAnsiTheme="minorHAnsi" w:cstheme="minorHAnsi"/>
          <w:bCs/>
          <w:sz w:val="26"/>
          <w:szCs w:val="26"/>
        </w:rPr>
      </w:pPr>
      <w:r w:rsidRPr="00AF37F1">
        <w:rPr>
          <w:rFonts w:asciiTheme="minorHAnsi" w:hAnsiTheme="minorHAnsi" w:cstheme="minorHAnsi"/>
          <w:sz w:val="26"/>
          <w:szCs w:val="26"/>
        </w:rPr>
        <w:tab/>
        <w:t xml:space="preserve">Respecto de la suspensión solicitada, </w:t>
      </w:r>
      <w:r w:rsidRPr="00AF37F1">
        <w:rPr>
          <w:rFonts w:asciiTheme="minorHAnsi" w:hAnsiTheme="minorHAnsi" w:cstheme="minorHAnsi"/>
          <w:b/>
          <w:sz w:val="26"/>
          <w:szCs w:val="26"/>
        </w:rPr>
        <w:t>se concedió</w:t>
      </w:r>
      <w:r w:rsidRPr="00AF37F1">
        <w:rPr>
          <w:rFonts w:asciiTheme="minorHAnsi" w:hAnsiTheme="minorHAnsi" w:cstheme="minorHAnsi"/>
          <w:sz w:val="26"/>
          <w:szCs w:val="26"/>
        </w:rPr>
        <w:t xml:space="preserve"> dicha medida cautelar, a efecto de que se mantuvieran las cosas en el estado en que se encontraban a la presentación de la demanda; debiéndose abstener del inicio del procedimiento administrativo de ejecución. . . . . . . . .</w:t>
      </w:r>
      <w:r w:rsidRPr="00AF37F1">
        <w:rPr>
          <w:rFonts w:asciiTheme="minorHAnsi" w:hAnsiTheme="minorHAnsi" w:cstheme="minorHAnsi"/>
          <w:bCs/>
          <w:sz w:val="26"/>
          <w:szCs w:val="26"/>
        </w:rPr>
        <w:t xml:space="preserve"> . </w:t>
      </w:r>
      <w:r w:rsidRPr="00AF37F1">
        <w:rPr>
          <w:rFonts w:asciiTheme="minorHAnsi" w:hAnsiTheme="minorHAnsi" w:cstheme="minorHAnsi"/>
          <w:sz w:val="26"/>
          <w:szCs w:val="26"/>
        </w:rPr>
        <w:t xml:space="preserve">. . . . . . . . . . . . . . . . . . . . . . . . . . . . . . . . . . . . </w:t>
      </w:r>
    </w:p>
    <w:p w:rsidR="00E15269" w:rsidRPr="00AF37F1" w:rsidRDefault="00E15269" w:rsidP="009F44B2">
      <w:pPr>
        <w:pStyle w:val="Sangra3detindependiente"/>
        <w:ind w:firstLine="0"/>
      </w:pPr>
      <w:r w:rsidRPr="00AF37F1">
        <w:t xml:space="preserve"> </w:t>
      </w:r>
    </w:p>
    <w:p w:rsidR="009F44B2" w:rsidRPr="00AF37F1" w:rsidRDefault="009F44B2" w:rsidP="009F44B2">
      <w:pPr>
        <w:pStyle w:val="Sangra3detindependiente"/>
      </w:pPr>
      <w:r w:rsidRPr="00AF37F1">
        <w:t>Asimismo, se ordenó emplazar y correr traslado a la autoridad señalada como demandada para que diera contestación a la demanda interpuesta en su contra; lo que hi</w:t>
      </w:r>
      <w:r w:rsidR="00560768" w:rsidRPr="00AF37F1">
        <w:t>zo</w:t>
      </w:r>
      <w:r w:rsidRPr="00AF37F1">
        <w:t xml:space="preserve"> la </w:t>
      </w:r>
      <w:r w:rsidR="00AF37F1" w:rsidRPr="00AF37F1">
        <w:t>(…)</w:t>
      </w:r>
      <w:r w:rsidR="00B17161" w:rsidRPr="00AF37F1">
        <w:t xml:space="preserve"> </w:t>
      </w:r>
      <w:r w:rsidRPr="00AF37F1">
        <w:rPr>
          <w:b/>
        </w:rPr>
        <w:t>Directora</w:t>
      </w:r>
      <w:r w:rsidR="00B17161" w:rsidRPr="00AF37F1">
        <w:rPr>
          <w:b/>
        </w:rPr>
        <w:t xml:space="preserve"> de Impuestos Inmobiliarios,</w:t>
      </w:r>
      <w:r w:rsidRPr="00AF37F1">
        <w:rPr>
          <w:b/>
        </w:rPr>
        <w:t xml:space="preserve"> </w:t>
      </w:r>
      <w:r w:rsidR="00B17161" w:rsidRPr="00AF37F1">
        <w:rPr>
          <w:b/>
        </w:rPr>
        <w:t xml:space="preserve">designada para suplir la ausencia de la Directora </w:t>
      </w:r>
      <w:r w:rsidRPr="00AF37F1">
        <w:rPr>
          <w:b/>
        </w:rPr>
        <w:t>General de Ingresos</w:t>
      </w:r>
      <w:r w:rsidRPr="00AF37F1">
        <w:t>, por escrito presentado</w:t>
      </w:r>
      <w:r w:rsidR="00560768" w:rsidRPr="00AF37F1">
        <w:t xml:space="preserve"> el día 10 diez de agosto del año 2016 dos mil dieciséis,</w:t>
      </w:r>
      <w:r w:rsidRPr="00AF37F1">
        <w:t xml:space="preserve"> (palpable a fojas de la </w:t>
      </w:r>
      <w:r w:rsidR="00560768" w:rsidRPr="00AF37F1">
        <w:t>13 trece a la 18 dieciocho</w:t>
      </w:r>
      <w:r w:rsidRPr="00AF37F1">
        <w:t xml:space="preserve">); en </w:t>
      </w:r>
      <w:r w:rsidR="00560768" w:rsidRPr="00AF37F1">
        <w:t>e</w:t>
      </w:r>
      <w:r w:rsidRPr="00AF37F1">
        <w:t>l que hi</w:t>
      </w:r>
      <w:r w:rsidR="00560768" w:rsidRPr="00AF37F1">
        <w:t>zo</w:t>
      </w:r>
      <w:r w:rsidRPr="00AF37F1">
        <w:t xml:space="preserve"> valer </w:t>
      </w:r>
      <w:r w:rsidR="00560768" w:rsidRPr="00AF37F1">
        <w:t xml:space="preserve">una </w:t>
      </w:r>
      <w:r w:rsidRPr="00AF37F1">
        <w:t xml:space="preserve">causal de improcedencia; dio </w:t>
      </w:r>
      <w:r w:rsidRPr="00AF37F1">
        <w:lastRenderedPageBreak/>
        <w:t>contestación a los hechos y a los conceptos de impugnación, sosteniendo la legalidad de la respuesta oto</w:t>
      </w:r>
      <w:r w:rsidR="00560768" w:rsidRPr="00AF37F1">
        <w:t>rgada, y rindió el informe de autoridad</w:t>
      </w:r>
      <w:r w:rsidR="00C800C8" w:rsidRPr="00AF37F1">
        <w:t xml:space="preserve"> solicitado</w:t>
      </w:r>
      <w:r w:rsidRPr="00AF37F1">
        <w:t>.</w:t>
      </w:r>
      <w:r w:rsidR="00C800C8" w:rsidRPr="00AF37F1">
        <w:t xml:space="preserve"> . . . </w:t>
      </w:r>
    </w:p>
    <w:p w:rsidR="009F44B2" w:rsidRPr="00AF37F1" w:rsidRDefault="009F44B2" w:rsidP="009F44B2">
      <w:pPr>
        <w:pStyle w:val="Textoindependiente"/>
        <w:rPr>
          <w:rFonts w:ascii="Calibri" w:hAnsi="Calibri" w:cs="Arial"/>
          <w:sz w:val="22"/>
          <w:szCs w:val="27"/>
          <w:lang w:val="es-ES"/>
        </w:rPr>
      </w:pPr>
    </w:p>
    <w:p w:rsidR="009F44B2" w:rsidRPr="00AF37F1" w:rsidRDefault="009F44B2" w:rsidP="009F44B2">
      <w:pPr>
        <w:pStyle w:val="Textoindependiente"/>
        <w:ind w:firstLine="708"/>
        <w:rPr>
          <w:rFonts w:ascii="Calibri" w:hAnsi="Calibri"/>
          <w:sz w:val="26"/>
          <w:szCs w:val="27"/>
        </w:rPr>
      </w:pPr>
      <w:r w:rsidRPr="00AF37F1">
        <w:rPr>
          <w:rFonts w:ascii="Calibri" w:hAnsi="Calibri" w:cs="Arial"/>
          <w:b/>
          <w:bCs/>
          <w:i/>
          <w:iCs/>
          <w:sz w:val="26"/>
          <w:szCs w:val="27"/>
        </w:rPr>
        <w:t>TERCERO</w:t>
      </w:r>
      <w:r w:rsidRPr="00AF37F1">
        <w:rPr>
          <w:rFonts w:ascii="Calibri" w:hAnsi="Calibri" w:cs="Arial"/>
          <w:b/>
          <w:bCs/>
          <w:sz w:val="26"/>
          <w:szCs w:val="27"/>
        </w:rPr>
        <w:t xml:space="preserve">.- </w:t>
      </w:r>
      <w:r w:rsidRPr="00AF37F1">
        <w:rPr>
          <w:rFonts w:ascii="Calibri" w:hAnsi="Calibri"/>
          <w:sz w:val="26"/>
          <w:szCs w:val="27"/>
        </w:rPr>
        <w:t xml:space="preserve">Por acuerdo de fecha </w:t>
      </w:r>
      <w:r w:rsidR="0043276E" w:rsidRPr="00AF37F1">
        <w:rPr>
          <w:rFonts w:ascii="Calibri" w:hAnsi="Calibri"/>
          <w:sz w:val="26"/>
          <w:szCs w:val="27"/>
        </w:rPr>
        <w:t>24 veinticuatro</w:t>
      </w:r>
      <w:r w:rsidRPr="00AF37F1">
        <w:rPr>
          <w:rFonts w:ascii="Calibri" w:hAnsi="Calibri"/>
          <w:sz w:val="26"/>
          <w:szCs w:val="27"/>
        </w:rPr>
        <w:t xml:space="preserve"> de </w:t>
      </w:r>
      <w:r w:rsidR="0043276E" w:rsidRPr="00AF37F1">
        <w:rPr>
          <w:rFonts w:ascii="Calibri" w:hAnsi="Calibri"/>
          <w:sz w:val="26"/>
          <w:szCs w:val="27"/>
        </w:rPr>
        <w:t>agosto</w:t>
      </w:r>
      <w:r w:rsidRPr="00AF37F1">
        <w:rPr>
          <w:rFonts w:ascii="Calibri" w:hAnsi="Calibri"/>
          <w:sz w:val="26"/>
          <w:szCs w:val="27"/>
        </w:rPr>
        <w:t xml:space="preserve"> del año 201</w:t>
      </w:r>
      <w:r w:rsidR="0043276E" w:rsidRPr="00AF37F1">
        <w:rPr>
          <w:rFonts w:ascii="Calibri" w:hAnsi="Calibri"/>
          <w:sz w:val="26"/>
          <w:szCs w:val="27"/>
        </w:rPr>
        <w:t>6</w:t>
      </w:r>
      <w:r w:rsidRPr="00AF37F1">
        <w:rPr>
          <w:rFonts w:ascii="Calibri" w:hAnsi="Calibri"/>
          <w:sz w:val="26"/>
          <w:szCs w:val="27"/>
        </w:rPr>
        <w:t xml:space="preserve"> dos mil diecis</w:t>
      </w:r>
      <w:r w:rsidR="0043276E" w:rsidRPr="00AF37F1">
        <w:rPr>
          <w:rFonts w:ascii="Calibri" w:hAnsi="Calibri"/>
          <w:sz w:val="26"/>
          <w:szCs w:val="27"/>
        </w:rPr>
        <w:t>éis</w:t>
      </w:r>
      <w:r w:rsidRPr="00AF37F1">
        <w:rPr>
          <w:rFonts w:ascii="Calibri" w:hAnsi="Calibri"/>
          <w:sz w:val="26"/>
          <w:szCs w:val="27"/>
        </w:rPr>
        <w:t xml:space="preserve">, </w:t>
      </w:r>
      <w:r w:rsidR="00F82B1F" w:rsidRPr="00AF37F1">
        <w:rPr>
          <w:rFonts w:ascii="Calibri" w:hAnsi="Calibri"/>
          <w:sz w:val="26"/>
          <w:szCs w:val="27"/>
        </w:rPr>
        <w:t xml:space="preserve">previo cumplimiento a requerimiento formulado, </w:t>
      </w:r>
      <w:r w:rsidRPr="00AF37F1">
        <w:rPr>
          <w:rFonts w:ascii="Calibri" w:hAnsi="Calibri"/>
          <w:sz w:val="26"/>
          <w:szCs w:val="27"/>
        </w:rPr>
        <w:t>se tu</w:t>
      </w:r>
      <w:r w:rsidR="00F82B1F" w:rsidRPr="00AF37F1">
        <w:rPr>
          <w:rFonts w:ascii="Calibri" w:hAnsi="Calibri"/>
          <w:sz w:val="26"/>
          <w:szCs w:val="27"/>
        </w:rPr>
        <w:t xml:space="preserve">vo a la autoridad demandada, </w:t>
      </w:r>
      <w:r w:rsidR="0043276E" w:rsidRPr="00AF37F1">
        <w:rPr>
          <w:rFonts w:ascii="Calibri" w:hAnsi="Calibri"/>
          <w:sz w:val="26"/>
          <w:szCs w:val="27"/>
        </w:rPr>
        <w:t xml:space="preserve">dando </w:t>
      </w:r>
      <w:r w:rsidR="00F82B1F" w:rsidRPr="00AF37F1">
        <w:rPr>
          <w:rFonts w:ascii="Calibri" w:hAnsi="Calibri"/>
          <w:sz w:val="26"/>
          <w:szCs w:val="27"/>
        </w:rPr>
        <w:t xml:space="preserve">contestación, </w:t>
      </w:r>
      <w:r w:rsidRPr="00AF37F1">
        <w:rPr>
          <w:rFonts w:ascii="Calibri" w:hAnsi="Calibri"/>
          <w:sz w:val="26"/>
          <w:szCs w:val="27"/>
        </w:rPr>
        <w:t>en tiempo y forma legal</w:t>
      </w:r>
      <w:r w:rsidR="0043276E" w:rsidRPr="00AF37F1">
        <w:rPr>
          <w:rFonts w:ascii="Calibri" w:hAnsi="Calibri"/>
          <w:sz w:val="26"/>
          <w:szCs w:val="27"/>
        </w:rPr>
        <w:t>,</w:t>
      </w:r>
      <w:r w:rsidRPr="00AF37F1">
        <w:rPr>
          <w:rFonts w:ascii="Calibri" w:hAnsi="Calibri"/>
          <w:sz w:val="26"/>
          <w:szCs w:val="27"/>
        </w:rPr>
        <w:t xml:space="preserve"> </w:t>
      </w:r>
      <w:r w:rsidR="00F82B1F" w:rsidRPr="00AF37F1">
        <w:rPr>
          <w:rFonts w:ascii="Calibri" w:hAnsi="Calibri"/>
          <w:sz w:val="26"/>
          <w:szCs w:val="27"/>
        </w:rPr>
        <w:t xml:space="preserve">a </w:t>
      </w:r>
      <w:r w:rsidRPr="00AF37F1">
        <w:rPr>
          <w:rFonts w:ascii="Calibri" w:hAnsi="Calibri"/>
          <w:sz w:val="26"/>
          <w:szCs w:val="27"/>
        </w:rPr>
        <w:t xml:space="preserve">la demanda interpuesta; teniéndole por ofrecida y admitida como prueba de su parte, la </w:t>
      </w:r>
      <w:r w:rsidR="00AB4805" w:rsidRPr="00AF37F1">
        <w:rPr>
          <w:rFonts w:ascii="Calibri" w:hAnsi="Calibri"/>
          <w:sz w:val="26"/>
          <w:szCs w:val="27"/>
        </w:rPr>
        <w:t xml:space="preserve">documental </w:t>
      </w:r>
      <w:r w:rsidRPr="00AF37F1">
        <w:rPr>
          <w:rFonts w:ascii="Calibri" w:hAnsi="Calibri"/>
          <w:sz w:val="26"/>
          <w:szCs w:val="27"/>
        </w:rPr>
        <w:t>admitida a la parte actora y la</w:t>
      </w:r>
      <w:r w:rsidR="00AB4805" w:rsidRPr="00AF37F1">
        <w:rPr>
          <w:rFonts w:ascii="Calibri" w:hAnsi="Calibri"/>
          <w:sz w:val="26"/>
          <w:szCs w:val="27"/>
        </w:rPr>
        <w:t>s</w:t>
      </w:r>
      <w:r w:rsidRPr="00AF37F1">
        <w:rPr>
          <w:rFonts w:ascii="Calibri" w:hAnsi="Calibri"/>
          <w:sz w:val="26"/>
          <w:szCs w:val="27"/>
        </w:rPr>
        <w:t xml:space="preserve"> adjunta</w:t>
      </w:r>
      <w:r w:rsidR="00AB4805" w:rsidRPr="00AF37F1">
        <w:rPr>
          <w:rFonts w:ascii="Calibri" w:hAnsi="Calibri"/>
          <w:sz w:val="26"/>
          <w:szCs w:val="27"/>
        </w:rPr>
        <w:t>s</w:t>
      </w:r>
      <w:r w:rsidRPr="00AF37F1">
        <w:rPr>
          <w:rFonts w:ascii="Calibri" w:hAnsi="Calibri"/>
          <w:sz w:val="26"/>
          <w:szCs w:val="27"/>
        </w:rPr>
        <w:t xml:space="preserve"> a su</w:t>
      </w:r>
      <w:r w:rsidR="00AB4805" w:rsidRPr="00AF37F1">
        <w:rPr>
          <w:rFonts w:ascii="Calibri" w:hAnsi="Calibri"/>
          <w:sz w:val="26"/>
          <w:szCs w:val="27"/>
        </w:rPr>
        <w:t>s</w:t>
      </w:r>
      <w:r w:rsidRPr="00AF37F1">
        <w:rPr>
          <w:rFonts w:ascii="Calibri" w:hAnsi="Calibri"/>
          <w:sz w:val="26"/>
          <w:szCs w:val="27"/>
        </w:rPr>
        <w:t xml:space="preserve"> escrito</w:t>
      </w:r>
      <w:r w:rsidR="00AB4805" w:rsidRPr="00AF37F1">
        <w:rPr>
          <w:rFonts w:ascii="Calibri" w:hAnsi="Calibri"/>
          <w:sz w:val="26"/>
          <w:szCs w:val="27"/>
        </w:rPr>
        <w:t>s</w:t>
      </w:r>
      <w:r w:rsidRPr="00AF37F1">
        <w:rPr>
          <w:rFonts w:ascii="Calibri" w:hAnsi="Calibri"/>
          <w:sz w:val="26"/>
          <w:szCs w:val="27"/>
        </w:rPr>
        <w:t xml:space="preserve"> de contestación</w:t>
      </w:r>
      <w:r w:rsidR="00AB4805" w:rsidRPr="00AF37F1">
        <w:rPr>
          <w:rFonts w:ascii="Calibri" w:hAnsi="Calibri"/>
          <w:sz w:val="26"/>
          <w:szCs w:val="27"/>
        </w:rPr>
        <w:t xml:space="preserve"> y de cumplimiento a requerimiento</w:t>
      </w:r>
      <w:r w:rsidRPr="00AF37F1">
        <w:rPr>
          <w:rFonts w:ascii="Calibri" w:hAnsi="Calibri"/>
          <w:sz w:val="26"/>
          <w:szCs w:val="27"/>
        </w:rPr>
        <w:t xml:space="preserve">; las que, por su naturaleza, se tuvieron por desahogadas desde ese momento y la </w:t>
      </w:r>
      <w:proofErr w:type="spellStart"/>
      <w:r w:rsidRPr="00AF37F1">
        <w:rPr>
          <w:rFonts w:ascii="Calibri" w:hAnsi="Calibri"/>
          <w:sz w:val="26"/>
          <w:szCs w:val="27"/>
        </w:rPr>
        <w:t>presuncional</w:t>
      </w:r>
      <w:proofErr w:type="spellEnd"/>
      <w:r w:rsidRPr="00AF37F1">
        <w:rPr>
          <w:rFonts w:ascii="Calibri" w:hAnsi="Calibri"/>
          <w:sz w:val="26"/>
          <w:szCs w:val="27"/>
        </w:rPr>
        <w:t xml:space="preserve"> legal y humana en lo que les beneficie. . . . . . . . . . . . . . . . . . . . . . . . . . . . . . . . . . . . . . . . . . . . . . </w:t>
      </w:r>
      <w:r w:rsidR="00BC70E4" w:rsidRPr="00AF37F1">
        <w:rPr>
          <w:rFonts w:ascii="Calibri" w:hAnsi="Calibri"/>
          <w:sz w:val="26"/>
          <w:szCs w:val="27"/>
        </w:rPr>
        <w:t xml:space="preserve">. . . . . </w:t>
      </w:r>
      <w:r w:rsidR="001410AB" w:rsidRPr="00AF37F1">
        <w:rPr>
          <w:rFonts w:ascii="Calibri" w:hAnsi="Calibri"/>
          <w:sz w:val="26"/>
          <w:szCs w:val="27"/>
        </w:rPr>
        <w:t>. . . . . . . . . . .</w:t>
      </w:r>
    </w:p>
    <w:p w:rsidR="009F44B2" w:rsidRPr="00AF37F1" w:rsidRDefault="009F44B2" w:rsidP="009F44B2">
      <w:pPr>
        <w:ind w:firstLine="708"/>
        <w:jc w:val="both"/>
        <w:rPr>
          <w:rFonts w:ascii="Calibri" w:hAnsi="Calibri"/>
          <w:sz w:val="26"/>
          <w:szCs w:val="26"/>
        </w:rPr>
      </w:pPr>
    </w:p>
    <w:p w:rsidR="009F44B2" w:rsidRPr="00AF37F1" w:rsidRDefault="009F44B2" w:rsidP="009F44B2">
      <w:pPr>
        <w:pStyle w:val="Textoindependiente"/>
        <w:ind w:firstLine="708"/>
        <w:rPr>
          <w:rFonts w:ascii="Calibri" w:hAnsi="Calibri" w:cs="Arial"/>
          <w:sz w:val="26"/>
          <w:szCs w:val="27"/>
        </w:rPr>
      </w:pPr>
      <w:r w:rsidRPr="00AF37F1">
        <w:rPr>
          <w:rFonts w:ascii="Calibri" w:hAnsi="Calibri"/>
          <w:sz w:val="26"/>
          <w:szCs w:val="27"/>
        </w:rPr>
        <w:t xml:space="preserve">De este modo, al no existir pruebas pendientes de desahogo y por ser el momento procesal oportuno, se citó a las partes a la </w:t>
      </w:r>
      <w:r w:rsidRPr="00AF37F1">
        <w:rPr>
          <w:rFonts w:ascii="Calibri" w:hAnsi="Calibri"/>
          <w:b/>
          <w:sz w:val="26"/>
          <w:szCs w:val="27"/>
        </w:rPr>
        <w:t>Audiencia</w:t>
      </w:r>
      <w:r w:rsidRPr="00AF37F1">
        <w:rPr>
          <w:rFonts w:ascii="Calibri" w:hAnsi="Calibri"/>
          <w:sz w:val="26"/>
          <w:szCs w:val="27"/>
        </w:rPr>
        <w:t xml:space="preserve"> de </w:t>
      </w:r>
      <w:r w:rsidRPr="00AF37F1">
        <w:rPr>
          <w:rFonts w:ascii="Calibri" w:hAnsi="Calibri"/>
          <w:b/>
          <w:sz w:val="26"/>
          <w:szCs w:val="27"/>
        </w:rPr>
        <w:t>Alegatos</w:t>
      </w:r>
      <w:r w:rsidRPr="00AF37F1">
        <w:rPr>
          <w:rFonts w:ascii="Calibri" w:hAnsi="Calibri"/>
          <w:sz w:val="26"/>
          <w:szCs w:val="27"/>
        </w:rPr>
        <w:t xml:space="preserve">, a celebrarse el día </w:t>
      </w:r>
      <w:r w:rsidRPr="00AF37F1">
        <w:rPr>
          <w:rFonts w:ascii="Calibri" w:hAnsi="Calibri"/>
          <w:b/>
          <w:sz w:val="26"/>
          <w:szCs w:val="27"/>
        </w:rPr>
        <w:t>1</w:t>
      </w:r>
      <w:r w:rsidR="00565EC6" w:rsidRPr="00AF37F1">
        <w:rPr>
          <w:rFonts w:ascii="Calibri" w:hAnsi="Calibri"/>
          <w:b/>
          <w:sz w:val="26"/>
          <w:szCs w:val="27"/>
        </w:rPr>
        <w:t>3</w:t>
      </w:r>
      <w:r w:rsidRPr="00AF37F1">
        <w:rPr>
          <w:rFonts w:ascii="Calibri" w:hAnsi="Calibri"/>
          <w:sz w:val="26"/>
          <w:szCs w:val="27"/>
        </w:rPr>
        <w:t xml:space="preserve"> </w:t>
      </w:r>
      <w:r w:rsidR="00565EC6" w:rsidRPr="00AF37F1">
        <w:rPr>
          <w:rFonts w:ascii="Calibri" w:hAnsi="Calibri"/>
          <w:sz w:val="26"/>
          <w:szCs w:val="27"/>
        </w:rPr>
        <w:t>trece</w:t>
      </w:r>
      <w:r w:rsidRPr="00AF37F1">
        <w:rPr>
          <w:rFonts w:ascii="Calibri" w:hAnsi="Calibri"/>
          <w:sz w:val="26"/>
          <w:szCs w:val="27"/>
        </w:rPr>
        <w:t xml:space="preserve"> de </w:t>
      </w:r>
      <w:r w:rsidR="00565EC6" w:rsidRPr="00AF37F1">
        <w:rPr>
          <w:rFonts w:ascii="Calibri" w:hAnsi="Calibri"/>
          <w:b/>
          <w:sz w:val="26"/>
          <w:szCs w:val="27"/>
        </w:rPr>
        <w:t>octubre</w:t>
      </w:r>
      <w:r w:rsidRPr="00AF37F1">
        <w:rPr>
          <w:rFonts w:ascii="Calibri" w:hAnsi="Calibri"/>
          <w:sz w:val="26"/>
          <w:szCs w:val="27"/>
        </w:rPr>
        <w:t xml:space="preserve"> del año </w:t>
      </w:r>
      <w:r w:rsidRPr="00AF37F1">
        <w:rPr>
          <w:rFonts w:ascii="Calibri" w:hAnsi="Calibri"/>
          <w:b/>
          <w:sz w:val="26"/>
          <w:szCs w:val="27"/>
        </w:rPr>
        <w:t>201</w:t>
      </w:r>
      <w:r w:rsidR="00565EC6" w:rsidRPr="00AF37F1">
        <w:rPr>
          <w:rFonts w:ascii="Calibri" w:hAnsi="Calibri"/>
          <w:b/>
          <w:sz w:val="26"/>
          <w:szCs w:val="27"/>
        </w:rPr>
        <w:t>6</w:t>
      </w:r>
      <w:r w:rsidRPr="00AF37F1">
        <w:rPr>
          <w:rFonts w:ascii="Calibri" w:hAnsi="Calibri"/>
          <w:sz w:val="26"/>
          <w:szCs w:val="27"/>
        </w:rPr>
        <w:t xml:space="preserve"> dos mil dieci</w:t>
      </w:r>
      <w:r w:rsidR="00565EC6" w:rsidRPr="00AF37F1">
        <w:rPr>
          <w:rFonts w:ascii="Calibri" w:hAnsi="Calibri"/>
          <w:sz w:val="26"/>
          <w:szCs w:val="27"/>
        </w:rPr>
        <w:t>séis</w:t>
      </w:r>
      <w:r w:rsidRPr="00AF37F1">
        <w:rPr>
          <w:rFonts w:ascii="Calibri" w:hAnsi="Calibri"/>
          <w:sz w:val="26"/>
          <w:szCs w:val="27"/>
        </w:rPr>
        <w:t xml:space="preserve">, a las </w:t>
      </w:r>
      <w:r w:rsidRPr="00AF37F1">
        <w:rPr>
          <w:rFonts w:ascii="Calibri" w:hAnsi="Calibri"/>
          <w:b/>
          <w:sz w:val="26"/>
          <w:szCs w:val="27"/>
        </w:rPr>
        <w:t>10:30</w:t>
      </w:r>
      <w:r w:rsidRPr="00AF37F1">
        <w:rPr>
          <w:rFonts w:ascii="Calibri" w:hAnsi="Calibri"/>
          <w:sz w:val="26"/>
          <w:szCs w:val="27"/>
        </w:rPr>
        <w:t xml:space="preserve"> diez horas con treinta minutos, en el recinto de este Juzgado. . . . . . . . . . . . .</w:t>
      </w:r>
      <w:r w:rsidR="00565EC6" w:rsidRPr="00AF37F1">
        <w:rPr>
          <w:rFonts w:ascii="Calibri" w:hAnsi="Calibri"/>
          <w:sz w:val="26"/>
          <w:szCs w:val="27"/>
        </w:rPr>
        <w:t xml:space="preserve"> . . . . . </w:t>
      </w:r>
      <w:r w:rsidRPr="00AF37F1">
        <w:rPr>
          <w:rFonts w:ascii="Calibri" w:hAnsi="Calibri"/>
          <w:sz w:val="26"/>
          <w:szCs w:val="27"/>
        </w:rPr>
        <w:t xml:space="preserve"> </w:t>
      </w:r>
    </w:p>
    <w:p w:rsidR="009F44B2" w:rsidRPr="00AF37F1" w:rsidRDefault="009F44B2" w:rsidP="009F44B2">
      <w:pPr>
        <w:jc w:val="both"/>
        <w:rPr>
          <w:rFonts w:ascii="Calibri" w:hAnsi="Calibri"/>
          <w:b/>
          <w:bCs/>
          <w:i/>
          <w:iCs/>
          <w:sz w:val="26"/>
        </w:rPr>
      </w:pPr>
    </w:p>
    <w:p w:rsidR="00A2771A" w:rsidRPr="00AF37F1" w:rsidRDefault="00A2771A" w:rsidP="009F44B2">
      <w:pPr>
        <w:pStyle w:val="Textoindependiente"/>
        <w:ind w:firstLine="708"/>
        <w:rPr>
          <w:rFonts w:ascii="Calibri" w:hAnsi="Calibri" w:cs="Arial"/>
          <w:bCs/>
          <w:iCs/>
          <w:sz w:val="26"/>
        </w:rPr>
      </w:pPr>
      <w:r w:rsidRPr="00AF37F1">
        <w:rPr>
          <w:rFonts w:ascii="Calibri" w:hAnsi="Calibri" w:cs="Arial"/>
          <w:b/>
          <w:bCs/>
          <w:i/>
          <w:iCs/>
          <w:sz w:val="26"/>
        </w:rPr>
        <w:t xml:space="preserve">CUARTO.- </w:t>
      </w:r>
      <w:r w:rsidRPr="00AF37F1">
        <w:rPr>
          <w:rFonts w:ascii="Calibri" w:hAnsi="Calibri" w:cs="Arial"/>
          <w:bCs/>
          <w:iCs/>
          <w:sz w:val="26"/>
        </w:rPr>
        <w:t>Por escrito del 21 veintiuno de septiembre del año 2016 dos mil diecis</w:t>
      </w:r>
      <w:r w:rsidR="00FC42EF" w:rsidRPr="00AF37F1">
        <w:rPr>
          <w:rFonts w:ascii="Calibri" w:hAnsi="Calibri" w:cs="Arial"/>
          <w:bCs/>
          <w:iCs/>
          <w:sz w:val="26"/>
        </w:rPr>
        <w:t>éis, el actor denunció la violación a la suspensión otorgada</w:t>
      </w:r>
      <w:r w:rsidR="001922FF" w:rsidRPr="00AF37F1">
        <w:rPr>
          <w:rFonts w:ascii="Calibri" w:hAnsi="Calibri" w:cs="Arial"/>
          <w:bCs/>
          <w:iCs/>
          <w:sz w:val="26"/>
        </w:rPr>
        <w:t>,</w:t>
      </w:r>
      <w:r w:rsidR="00FC42EF" w:rsidRPr="00AF37F1">
        <w:rPr>
          <w:rFonts w:ascii="Calibri" w:hAnsi="Calibri" w:cs="Arial"/>
          <w:bCs/>
          <w:iCs/>
          <w:sz w:val="26"/>
        </w:rPr>
        <w:t xml:space="preserve"> al </w:t>
      </w:r>
      <w:r w:rsidR="001922FF" w:rsidRPr="00AF37F1">
        <w:rPr>
          <w:rFonts w:ascii="Calibri" w:hAnsi="Calibri" w:cs="Arial"/>
          <w:bCs/>
          <w:iCs/>
          <w:sz w:val="26"/>
        </w:rPr>
        <w:t xml:space="preserve">habérsele </w:t>
      </w:r>
      <w:r w:rsidR="00FC42EF" w:rsidRPr="00AF37F1">
        <w:rPr>
          <w:rFonts w:ascii="Calibri" w:hAnsi="Calibri" w:cs="Arial"/>
          <w:bCs/>
          <w:iCs/>
          <w:sz w:val="26"/>
        </w:rPr>
        <w:t>requer</w:t>
      </w:r>
      <w:r w:rsidR="001922FF" w:rsidRPr="00AF37F1">
        <w:rPr>
          <w:rFonts w:ascii="Calibri" w:hAnsi="Calibri" w:cs="Arial"/>
          <w:bCs/>
          <w:iCs/>
          <w:sz w:val="26"/>
        </w:rPr>
        <w:t>ido</w:t>
      </w:r>
      <w:r w:rsidR="00FC42EF" w:rsidRPr="00AF37F1">
        <w:rPr>
          <w:rFonts w:ascii="Calibri" w:hAnsi="Calibri" w:cs="Arial"/>
          <w:bCs/>
          <w:iCs/>
          <w:sz w:val="26"/>
        </w:rPr>
        <w:t xml:space="preserve"> de pago del impuesto predial; por lo que mediante acuerdo del 23 veintitrés de septiembre de ese año, se</w:t>
      </w:r>
      <w:r w:rsidR="009E1519" w:rsidRPr="00AF37F1">
        <w:rPr>
          <w:rFonts w:ascii="Calibri" w:hAnsi="Calibri" w:cs="Arial"/>
          <w:bCs/>
          <w:iCs/>
          <w:sz w:val="26"/>
        </w:rPr>
        <w:t xml:space="preserve"> requirió a la autoridad demandada suspendiera el procedimiento de ejecución iniciado y se le formuló un apercibimiento para que no volviera a incurrir en esa violación. . . . . .</w:t>
      </w:r>
      <w:r w:rsidR="001922FF" w:rsidRPr="00AF37F1">
        <w:rPr>
          <w:rFonts w:ascii="Calibri" w:hAnsi="Calibri" w:cs="Arial"/>
          <w:bCs/>
          <w:iCs/>
          <w:sz w:val="26"/>
        </w:rPr>
        <w:t xml:space="preserve"> . . . . . . . . . . .</w:t>
      </w:r>
      <w:r w:rsidR="00FC42EF" w:rsidRPr="00AF37F1">
        <w:rPr>
          <w:rFonts w:ascii="Calibri" w:hAnsi="Calibri" w:cs="Arial"/>
          <w:bCs/>
          <w:iCs/>
          <w:sz w:val="26"/>
        </w:rPr>
        <w:t xml:space="preserve">  </w:t>
      </w:r>
    </w:p>
    <w:p w:rsidR="00A2771A" w:rsidRPr="00AF37F1" w:rsidRDefault="00A2771A" w:rsidP="009F44B2">
      <w:pPr>
        <w:pStyle w:val="Textoindependiente"/>
        <w:ind w:firstLine="708"/>
        <w:rPr>
          <w:rFonts w:ascii="Calibri" w:hAnsi="Calibri" w:cs="Arial"/>
          <w:b/>
          <w:bCs/>
          <w:i/>
          <w:iCs/>
          <w:sz w:val="26"/>
        </w:rPr>
      </w:pPr>
    </w:p>
    <w:p w:rsidR="009F44B2" w:rsidRPr="00AF37F1" w:rsidRDefault="00644943" w:rsidP="009F44B2">
      <w:pPr>
        <w:pStyle w:val="Textoindependiente"/>
        <w:ind w:firstLine="708"/>
        <w:rPr>
          <w:rFonts w:ascii="Calibri" w:hAnsi="Calibri" w:cs="Arial"/>
          <w:sz w:val="26"/>
          <w:szCs w:val="26"/>
        </w:rPr>
      </w:pPr>
      <w:r w:rsidRPr="00AF37F1">
        <w:rPr>
          <w:rFonts w:ascii="Calibri" w:hAnsi="Calibri" w:cs="Arial"/>
          <w:b/>
          <w:bCs/>
          <w:i/>
          <w:iCs/>
          <w:sz w:val="26"/>
        </w:rPr>
        <w:t>QUIN</w:t>
      </w:r>
      <w:r w:rsidR="009F44B2" w:rsidRPr="00AF37F1">
        <w:rPr>
          <w:rFonts w:ascii="Calibri" w:hAnsi="Calibri" w:cs="Arial"/>
          <w:b/>
          <w:bCs/>
          <w:i/>
          <w:iCs/>
          <w:sz w:val="26"/>
        </w:rPr>
        <w:t>TO.-</w:t>
      </w:r>
      <w:r w:rsidR="009F44B2" w:rsidRPr="00AF37F1">
        <w:rPr>
          <w:rFonts w:ascii="Calibri" w:hAnsi="Calibri" w:cs="Arial"/>
          <w:bCs/>
          <w:iCs/>
          <w:sz w:val="26"/>
        </w:rPr>
        <w:t xml:space="preserve"> En la fecha y hora indicadas en el Considerando ter</w:t>
      </w:r>
      <w:r w:rsidRPr="00AF37F1">
        <w:rPr>
          <w:rFonts w:ascii="Calibri" w:hAnsi="Calibri" w:cs="Arial"/>
          <w:bCs/>
          <w:iCs/>
          <w:sz w:val="26"/>
        </w:rPr>
        <w:t>ce</w:t>
      </w:r>
      <w:r w:rsidR="009F44B2" w:rsidRPr="00AF37F1">
        <w:rPr>
          <w:rFonts w:ascii="Calibri" w:hAnsi="Calibri" w:cs="Arial"/>
          <w:bCs/>
          <w:iCs/>
          <w:sz w:val="26"/>
        </w:rPr>
        <w:t>r</w:t>
      </w:r>
      <w:r w:rsidRPr="00AF37F1">
        <w:rPr>
          <w:rFonts w:ascii="Calibri" w:hAnsi="Calibri" w:cs="Arial"/>
          <w:bCs/>
          <w:iCs/>
          <w:sz w:val="26"/>
        </w:rPr>
        <w:t>o</w:t>
      </w:r>
      <w:r w:rsidR="009F44B2" w:rsidRPr="00AF37F1">
        <w:rPr>
          <w:rFonts w:ascii="Calibri" w:hAnsi="Calibri" w:cs="Arial"/>
          <w:bCs/>
          <w:iCs/>
          <w:sz w:val="26"/>
        </w:rPr>
        <w:t xml:space="preserve">, </w:t>
      </w:r>
      <w:r w:rsidR="009F44B2" w:rsidRPr="00AF37F1">
        <w:rPr>
          <w:rFonts w:ascii="Calibri" w:hAnsi="Calibri" w:cs="Arial"/>
          <w:sz w:val="26"/>
          <w:szCs w:val="26"/>
        </w:rPr>
        <w:t xml:space="preserve">se llevó a cabo la Audiencia de Alegatos en la que, una vez declarada abierta y sin la asistencia de las partes, se hizo constar que </w:t>
      </w:r>
      <w:r w:rsidRPr="00AF37F1">
        <w:rPr>
          <w:rFonts w:ascii="Calibri" w:hAnsi="Calibri" w:cs="Arial"/>
          <w:sz w:val="26"/>
          <w:szCs w:val="26"/>
        </w:rPr>
        <w:t>el autorizado del actor</w:t>
      </w:r>
      <w:r w:rsidR="00AF37F1" w:rsidRPr="00AF37F1">
        <w:rPr>
          <w:rFonts w:ascii="Calibri" w:hAnsi="Calibri" w:cs="Arial"/>
          <w:sz w:val="26"/>
          <w:szCs w:val="26"/>
        </w:rPr>
        <w:t xml:space="preserve"> </w:t>
      </w:r>
      <w:r w:rsidR="00AF37F1" w:rsidRPr="00AF37F1">
        <w:rPr>
          <w:rFonts w:ascii="Calibri" w:hAnsi="Calibri"/>
          <w:sz w:val="26"/>
          <w:szCs w:val="27"/>
        </w:rPr>
        <w:t>(…)</w:t>
      </w:r>
      <w:r w:rsidRPr="00AF37F1">
        <w:rPr>
          <w:rFonts w:ascii="Calibri" w:hAnsi="Calibri" w:cs="Arial"/>
          <w:sz w:val="26"/>
          <w:szCs w:val="26"/>
        </w:rPr>
        <w:t xml:space="preserve"> sí </w:t>
      </w:r>
      <w:r w:rsidR="009F44B2" w:rsidRPr="00AF37F1">
        <w:rPr>
          <w:rFonts w:ascii="Calibri" w:hAnsi="Calibri" w:cs="Arial"/>
          <w:sz w:val="26"/>
          <w:szCs w:val="26"/>
        </w:rPr>
        <w:t>formuló alegatos;</w:t>
      </w:r>
      <w:r w:rsidRPr="00AF37F1">
        <w:rPr>
          <w:rFonts w:ascii="Calibri" w:hAnsi="Calibri" w:cs="Arial"/>
          <w:sz w:val="26"/>
          <w:szCs w:val="26"/>
        </w:rPr>
        <w:t xml:space="preserve"> los que se ordenó agregar a los autos para que surtieran los efecto legales a que hubiere lugar;</w:t>
      </w:r>
      <w:r w:rsidR="009F44B2" w:rsidRPr="00AF37F1">
        <w:rPr>
          <w:rFonts w:ascii="Calibri" w:hAnsi="Calibri" w:cs="Arial"/>
          <w:sz w:val="26"/>
          <w:szCs w:val="26"/>
        </w:rPr>
        <w:t xml:space="preserve"> turnándose los autos para el dictado de la sentencia que en derecho procediera. . </w:t>
      </w:r>
      <w:r w:rsidRPr="00AF37F1">
        <w:rPr>
          <w:rFonts w:ascii="Calibri" w:hAnsi="Calibri" w:cs="Arial"/>
          <w:sz w:val="26"/>
          <w:szCs w:val="26"/>
        </w:rPr>
        <w:t xml:space="preserve">. . . . . . . . . . . . . </w:t>
      </w:r>
      <w:r w:rsidR="001922FF" w:rsidRPr="00AF37F1">
        <w:rPr>
          <w:rFonts w:ascii="Calibri" w:hAnsi="Calibri" w:cs="Arial"/>
          <w:sz w:val="26"/>
          <w:szCs w:val="26"/>
        </w:rPr>
        <w:t>. . . . . . . . . . . .</w:t>
      </w:r>
      <w:r w:rsidR="009F44B2" w:rsidRPr="00AF37F1">
        <w:rPr>
          <w:rFonts w:ascii="Calibri" w:hAnsi="Calibri" w:cs="Arial"/>
          <w:sz w:val="26"/>
          <w:szCs w:val="26"/>
        </w:rPr>
        <w:t xml:space="preserve"> </w:t>
      </w:r>
    </w:p>
    <w:p w:rsidR="009F44B2" w:rsidRPr="00AF37F1" w:rsidRDefault="009F44B2" w:rsidP="009F44B2">
      <w:pPr>
        <w:ind w:firstLine="708"/>
        <w:jc w:val="both"/>
        <w:rPr>
          <w:rFonts w:ascii="Calibri" w:hAnsi="Calibri" w:cs="Arial"/>
          <w:sz w:val="22"/>
          <w:szCs w:val="27"/>
          <w:lang w:val="es-MX"/>
        </w:rPr>
      </w:pPr>
    </w:p>
    <w:p w:rsidR="009F44B2" w:rsidRPr="00AF37F1" w:rsidRDefault="009F44B2" w:rsidP="009F44B2">
      <w:pPr>
        <w:pStyle w:val="Textoindependiente"/>
        <w:ind w:firstLine="708"/>
        <w:jc w:val="center"/>
        <w:rPr>
          <w:rFonts w:ascii="Calibri" w:hAnsi="Calibri" w:cs="Arial"/>
          <w:b/>
          <w:bCs/>
          <w:i/>
          <w:iCs/>
          <w:sz w:val="26"/>
          <w:szCs w:val="27"/>
        </w:rPr>
      </w:pPr>
      <w:r w:rsidRPr="00AF37F1">
        <w:rPr>
          <w:rFonts w:ascii="Calibri" w:hAnsi="Calibri" w:cs="Arial"/>
          <w:b/>
          <w:bCs/>
          <w:i/>
          <w:iCs/>
          <w:sz w:val="26"/>
          <w:szCs w:val="27"/>
        </w:rPr>
        <w:t xml:space="preserve">C O N S I D E R A N D </w:t>
      </w:r>
      <w:proofErr w:type="gramStart"/>
      <w:r w:rsidRPr="00AF37F1">
        <w:rPr>
          <w:rFonts w:ascii="Calibri" w:hAnsi="Calibri" w:cs="Arial"/>
          <w:b/>
          <w:bCs/>
          <w:i/>
          <w:iCs/>
          <w:sz w:val="26"/>
          <w:szCs w:val="27"/>
        </w:rPr>
        <w:t>O :</w:t>
      </w:r>
      <w:proofErr w:type="gramEnd"/>
    </w:p>
    <w:p w:rsidR="009F44B2" w:rsidRPr="00AF37F1" w:rsidRDefault="009F44B2" w:rsidP="009F44B2">
      <w:pPr>
        <w:pStyle w:val="Textoindependiente"/>
        <w:ind w:firstLine="708"/>
        <w:jc w:val="center"/>
        <w:rPr>
          <w:rFonts w:ascii="Calibri" w:hAnsi="Calibri" w:cs="Arial"/>
          <w:b/>
          <w:bCs/>
          <w:sz w:val="22"/>
          <w:szCs w:val="27"/>
        </w:rPr>
      </w:pPr>
    </w:p>
    <w:p w:rsidR="009F44B2" w:rsidRPr="00AF37F1" w:rsidRDefault="009F44B2" w:rsidP="00050BBC">
      <w:pPr>
        <w:ind w:firstLine="708"/>
        <w:jc w:val="both"/>
        <w:rPr>
          <w:rFonts w:ascii="Calibri" w:hAnsi="Calibri" w:cs="Arial"/>
          <w:sz w:val="26"/>
          <w:szCs w:val="27"/>
        </w:rPr>
      </w:pPr>
      <w:r w:rsidRPr="00AF37F1">
        <w:rPr>
          <w:rFonts w:ascii="Calibri" w:hAnsi="Calibri" w:cs="Arial"/>
          <w:b/>
          <w:bCs/>
          <w:i/>
          <w:iCs/>
          <w:sz w:val="26"/>
          <w:szCs w:val="27"/>
        </w:rPr>
        <w:t>PRIMERO</w:t>
      </w:r>
      <w:r w:rsidRPr="00AF37F1">
        <w:rPr>
          <w:rFonts w:ascii="Calibri" w:hAnsi="Calibri" w:cs="Arial"/>
          <w:b/>
          <w:bCs/>
          <w:sz w:val="26"/>
          <w:szCs w:val="27"/>
        </w:rPr>
        <w:t xml:space="preserve">.- </w:t>
      </w:r>
      <w:r w:rsidRPr="00AF37F1">
        <w:rPr>
          <w:rFonts w:ascii="Calibri" w:hAnsi="Calibri" w:cs="Arial"/>
          <w:sz w:val="26"/>
          <w:szCs w:val="27"/>
        </w:rPr>
        <w:t xml:space="preserve">Este Juzgado Segundo Administrativo Municipal es competente para conocer y resolver el presente proceso administrativo </w:t>
      </w:r>
      <w:r w:rsidRPr="00AF37F1">
        <w:rPr>
          <w:rFonts w:ascii="Calibri" w:hAnsi="Calibri" w:cs="Arial"/>
          <w:sz w:val="26"/>
        </w:rPr>
        <w:t xml:space="preserve">en base a lo previsto por los artículos 241, 243, párrafo segundo y 244 de la Ley Orgánica Municipal para el Estado de Guanajuato; </w:t>
      </w:r>
      <w:r w:rsidRPr="00AF37F1">
        <w:rPr>
          <w:rFonts w:ascii="Calibri" w:hAnsi="Calibri" w:cs="Arial"/>
          <w:sz w:val="26"/>
          <w:szCs w:val="27"/>
        </w:rPr>
        <w:t>1, fracción II, y 3, párrafo segundo, del Código de Procedimiento y Justicia Administrativa para el Estado y los Municipios de Guanajuato; toda vez que se impugna</w:t>
      </w:r>
      <w:r w:rsidR="00050BBC" w:rsidRPr="00AF37F1">
        <w:rPr>
          <w:rFonts w:ascii="Calibri" w:hAnsi="Calibri" w:cs="Arial"/>
          <w:sz w:val="26"/>
          <w:szCs w:val="27"/>
        </w:rPr>
        <w:t xml:space="preserve"> u</w:t>
      </w:r>
      <w:r w:rsidRPr="00AF37F1">
        <w:rPr>
          <w:rFonts w:ascii="Calibri" w:hAnsi="Calibri" w:cs="Arial"/>
          <w:sz w:val="26"/>
          <w:szCs w:val="27"/>
        </w:rPr>
        <w:t>n acto administrativo</w:t>
      </w:r>
      <w:r w:rsidR="00050BBC" w:rsidRPr="00AF37F1">
        <w:rPr>
          <w:rFonts w:ascii="Calibri" w:hAnsi="Calibri" w:cs="Arial"/>
          <w:sz w:val="26"/>
          <w:szCs w:val="27"/>
        </w:rPr>
        <w:t xml:space="preserve"> atribuido</w:t>
      </w:r>
      <w:r w:rsidRPr="00AF37F1">
        <w:rPr>
          <w:rFonts w:ascii="Calibri" w:hAnsi="Calibri" w:cs="Arial"/>
          <w:sz w:val="26"/>
          <w:szCs w:val="27"/>
        </w:rPr>
        <w:t xml:space="preserve"> a la Direcc</w:t>
      </w:r>
      <w:r w:rsidR="00050BBC" w:rsidRPr="00AF37F1">
        <w:rPr>
          <w:rFonts w:ascii="Calibri" w:hAnsi="Calibri" w:cs="Arial"/>
          <w:sz w:val="26"/>
          <w:szCs w:val="27"/>
        </w:rPr>
        <w:t>i</w:t>
      </w:r>
      <w:r w:rsidRPr="00AF37F1">
        <w:rPr>
          <w:rFonts w:ascii="Calibri" w:hAnsi="Calibri" w:cs="Arial"/>
          <w:sz w:val="26"/>
          <w:szCs w:val="27"/>
        </w:rPr>
        <w:t xml:space="preserve">ón </w:t>
      </w:r>
      <w:r w:rsidR="00050BBC" w:rsidRPr="00AF37F1">
        <w:rPr>
          <w:rFonts w:ascii="Calibri" w:hAnsi="Calibri" w:cs="Arial"/>
          <w:sz w:val="26"/>
          <w:szCs w:val="27"/>
        </w:rPr>
        <w:t xml:space="preserve">General </w:t>
      </w:r>
      <w:r w:rsidRPr="00AF37F1">
        <w:rPr>
          <w:rFonts w:ascii="Calibri" w:hAnsi="Calibri" w:cs="Arial"/>
          <w:sz w:val="26"/>
          <w:szCs w:val="27"/>
        </w:rPr>
        <w:t>de Ingresos;</w:t>
      </w:r>
      <w:r w:rsidR="00050BBC" w:rsidRPr="00AF37F1">
        <w:rPr>
          <w:rFonts w:ascii="Calibri" w:hAnsi="Calibri" w:cs="Arial"/>
          <w:sz w:val="26"/>
          <w:szCs w:val="27"/>
        </w:rPr>
        <w:t xml:space="preserve"> autoridad</w:t>
      </w:r>
      <w:r w:rsidRPr="00AF37F1">
        <w:rPr>
          <w:rFonts w:ascii="Calibri" w:hAnsi="Calibri" w:cs="Arial"/>
          <w:sz w:val="26"/>
          <w:szCs w:val="27"/>
        </w:rPr>
        <w:t xml:space="preserve"> que forma parte de la administración pública municipal de León, Guanajuato. . . . . . . </w:t>
      </w:r>
      <w:r w:rsidRPr="00AF37F1">
        <w:rPr>
          <w:rFonts w:ascii="Calibri" w:hAnsi="Calibri"/>
          <w:sz w:val="26"/>
          <w:szCs w:val="27"/>
        </w:rPr>
        <w:t xml:space="preserve">. . . . . . . . . . . . . . . . . . . . . </w:t>
      </w:r>
      <w:r w:rsidR="00050BBC" w:rsidRPr="00AF37F1">
        <w:rPr>
          <w:rFonts w:ascii="Calibri" w:hAnsi="Calibri"/>
          <w:sz w:val="26"/>
          <w:szCs w:val="27"/>
        </w:rPr>
        <w:t xml:space="preserve">. . . . . . . . . </w:t>
      </w:r>
    </w:p>
    <w:p w:rsidR="009F44B2" w:rsidRPr="00AF37F1" w:rsidRDefault="009F44B2" w:rsidP="009F44B2">
      <w:pPr>
        <w:jc w:val="both"/>
        <w:rPr>
          <w:rFonts w:ascii="Calibri" w:hAnsi="Calibri" w:cs="Arial"/>
          <w:sz w:val="26"/>
          <w:szCs w:val="27"/>
        </w:rPr>
      </w:pPr>
    </w:p>
    <w:p w:rsidR="009F44B2" w:rsidRPr="00AF37F1" w:rsidRDefault="009F44B2" w:rsidP="009F44B2">
      <w:pPr>
        <w:pStyle w:val="Textoindependiente"/>
        <w:ind w:firstLine="708"/>
        <w:rPr>
          <w:rFonts w:ascii="Calibri" w:hAnsi="Calibri"/>
          <w:sz w:val="26"/>
          <w:szCs w:val="27"/>
        </w:rPr>
      </w:pPr>
      <w:r w:rsidRPr="00AF37F1">
        <w:rPr>
          <w:rFonts w:ascii="Calibri" w:hAnsi="Calibri" w:cs="Arial"/>
          <w:b/>
          <w:bCs/>
          <w:i/>
          <w:iCs/>
          <w:sz w:val="26"/>
          <w:szCs w:val="27"/>
        </w:rPr>
        <w:t>SEGUNDO</w:t>
      </w:r>
      <w:r w:rsidRPr="00AF37F1">
        <w:rPr>
          <w:rFonts w:ascii="Calibri" w:hAnsi="Calibri" w:cs="Arial"/>
          <w:b/>
          <w:bCs/>
          <w:sz w:val="26"/>
          <w:szCs w:val="27"/>
        </w:rPr>
        <w:t xml:space="preserve">.- </w:t>
      </w:r>
      <w:r w:rsidRPr="00AF37F1">
        <w:rPr>
          <w:rFonts w:ascii="Calibri" w:hAnsi="Calibri" w:cs="Arial"/>
          <w:sz w:val="26"/>
          <w:szCs w:val="27"/>
        </w:rPr>
        <w:t xml:space="preserve">El presente proceso fue promovido oportunamente, toda vez que la demanda fue presentada dentro de los 30 treinta días hábiles siguientes a aquél en que la parte actora manifestó </w:t>
      </w:r>
      <w:r w:rsidR="00211A0D" w:rsidRPr="00AF37F1">
        <w:rPr>
          <w:rFonts w:ascii="Calibri" w:hAnsi="Calibri" w:cs="Arial"/>
          <w:sz w:val="26"/>
          <w:szCs w:val="27"/>
        </w:rPr>
        <w:t>que tuvo conocimiento del acto impugnado</w:t>
      </w:r>
      <w:r w:rsidRPr="00AF37F1">
        <w:rPr>
          <w:rFonts w:ascii="Calibri" w:hAnsi="Calibri" w:cs="Arial"/>
          <w:sz w:val="26"/>
          <w:szCs w:val="27"/>
        </w:rPr>
        <w:t>; lo que refirió, fue el día 1</w:t>
      </w:r>
      <w:r w:rsidR="008940D1" w:rsidRPr="00AF37F1">
        <w:rPr>
          <w:rFonts w:ascii="Calibri" w:hAnsi="Calibri" w:cs="Arial"/>
          <w:sz w:val="26"/>
          <w:szCs w:val="27"/>
        </w:rPr>
        <w:t xml:space="preserve"> uno de  julio del </w:t>
      </w:r>
      <w:r w:rsidRPr="00AF37F1">
        <w:rPr>
          <w:rFonts w:ascii="Calibri" w:hAnsi="Calibri" w:cs="Arial"/>
          <w:sz w:val="26"/>
          <w:szCs w:val="27"/>
        </w:rPr>
        <w:t>año 201</w:t>
      </w:r>
      <w:r w:rsidR="008940D1" w:rsidRPr="00AF37F1">
        <w:rPr>
          <w:rFonts w:ascii="Calibri" w:hAnsi="Calibri" w:cs="Arial"/>
          <w:sz w:val="26"/>
          <w:szCs w:val="27"/>
        </w:rPr>
        <w:t>6</w:t>
      </w:r>
      <w:r w:rsidRPr="00AF37F1">
        <w:rPr>
          <w:rFonts w:ascii="Calibri" w:hAnsi="Calibri" w:cs="Arial"/>
          <w:sz w:val="26"/>
          <w:szCs w:val="27"/>
        </w:rPr>
        <w:t xml:space="preserve"> dos mil diecis</w:t>
      </w:r>
      <w:r w:rsidR="008940D1" w:rsidRPr="00AF37F1">
        <w:rPr>
          <w:rFonts w:ascii="Calibri" w:hAnsi="Calibri" w:cs="Arial"/>
          <w:sz w:val="26"/>
          <w:szCs w:val="27"/>
        </w:rPr>
        <w:t>éis</w:t>
      </w:r>
      <w:r w:rsidRPr="00AF37F1">
        <w:rPr>
          <w:rFonts w:ascii="Calibri" w:hAnsi="Calibri" w:cs="Arial"/>
          <w:sz w:val="26"/>
          <w:szCs w:val="27"/>
        </w:rPr>
        <w:t>, sin que de las constancias del presente expediente se desprenda lo contrario</w:t>
      </w:r>
      <w:proofErr w:type="gramStart"/>
      <w:r w:rsidRPr="00AF37F1">
        <w:rPr>
          <w:rFonts w:ascii="Calibri" w:hAnsi="Calibri"/>
          <w:sz w:val="26"/>
          <w:szCs w:val="27"/>
        </w:rPr>
        <w:t>. . .</w:t>
      </w:r>
      <w:r w:rsidR="008940D1" w:rsidRPr="00AF37F1">
        <w:rPr>
          <w:rFonts w:ascii="Calibri" w:hAnsi="Calibri"/>
          <w:sz w:val="26"/>
          <w:szCs w:val="27"/>
        </w:rPr>
        <w:t xml:space="preserve"> .</w:t>
      </w:r>
      <w:proofErr w:type="gramEnd"/>
    </w:p>
    <w:p w:rsidR="009F44B2" w:rsidRPr="00AF37F1" w:rsidRDefault="00B97AA8" w:rsidP="00B97AA8">
      <w:pPr>
        <w:jc w:val="right"/>
        <w:rPr>
          <w:rFonts w:ascii="Calibri" w:hAnsi="Calibri"/>
          <w:b/>
          <w:iCs/>
          <w:sz w:val="26"/>
          <w:szCs w:val="27"/>
          <w:lang w:val="es-MX"/>
        </w:rPr>
      </w:pPr>
      <w:r w:rsidRPr="00AF37F1">
        <w:rPr>
          <w:rFonts w:ascii="Calibri" w:hAnsi="Calibri"/>
          <w:b/>
          <w:iCs/>
          <w:sz w:val="26"/>
          <w:szCs w:val="27"/>
          <w:lang w:val="es-MX"/>
        </w:rPr>
        <w:t>Expediente número 0626/2016-JN</w:t>
      </w:r>
    </w:p>
    <w:p w:rsidR="00B97AA8" w:rsidRPr="00AF37F1" w:rsidRDefault="00B97AA8" w:rsidP="009F44B2">
      <w:pPr>
        <w:jc w:val="both"/>
        <w:rPr>
          <w:rFonts w:ascii="Calibri" w:hAnsi="Calibri"/>
          <w:b/>
          <w:i/>
          <w:iCs/>
          <w:sz w:val="26"/>
          <w:szCs w:val="27"/>
          <w:lang w:val="es-MX"/>
        </w:rPr>
      </w:pPr>
    </w:p>
    <w:p w:rsidR="00B142E8" w:rsidRPr="00AF37F1" w:rsidRDefault="009F44B2" w:rsidP="00E257ED">
      <w:pPr>
        <w:ind w:firstLine="708"/>
        <w:jc w:val="both"/>
        <w:rPr>
          <w:rFonts w:ascii="Calibri" w:hAnsi="Calibri"/>
          <w:bCs/>
          <w:sz w:val="26"/>
          <w:szCs w:val="27"/>
        </w:rPr>
      </w:pPr>
      <w:r w:rsidRPr="00AF37F1">
        <w:rPr>
          <w:rFonts w:ascii="Calibri" w:hAnsi="Calibri"/>
          <w:b/>
          <w:i/>
          <w:iCs/>
          <w:sz w:val="26"/>
          <w:szCs w:val="27"/>
        </w:rPr>
        <w:t xml:space="preserve">TERCERO.- </w:t>
      </w:r>
      <w:r w:rsidRPr="00AF37F1">
        <w:rPr>
          <w:rFonts w:ascii="Calibri" w:hAnsi="Calibri"/>
          <w:sz w:val="26"/>
          <w:szCs w:val="27"/>
        </w:rPr>
        <w:t xml:space="preserve">La existencia del acto impugnado en la presente causa administrativa, </w:t>
      </w:r>
      <w:r w:rsidR="007E2D6A" w:rsidRPr="00AF37F1">
        <w:rPr>
          <w:rFonts w:ascii="Calibri" w:hAnsi="Calibri"/>
          <w:sz w:val="26"/>
          <w:szCs w:val="27"/>
        </w:rPr>
        <w:t xml:space="preserve">lo que hizo </w:t>
      </w:r>
      <w:r w:rsidRPr="00AF37F1">
        <w:rPr>
          <w:rFonts w:ascii="Calibri" w:hAnsi="Calibri"/>
          <w:sz w:val="26"/>
          <w:szCs w:val="27"/>
        </w:rPr>
        <w:t>consist</w:t>
      </w:r>
      <w:r w:rsidR="007E2D6A" w:rsidRPr="00AF37F1">
        <w:rPr>
          <w:rFonts w:ascii="Calibri" w:hAnsi="Calibri"/>
          <w:sz w:val="26"/>
          <w:szCs w:val="27"/>
        </w:rPr>
        <w:t>ir</w:t>
      </w:r>
      <w:r w:rsidRPr="00AF37F1">
        <w:rPr>
          <w:rFonts w:ascii="Calibri" w:hAnsi="Calibri"/>
          <w:sz w:val="26"/>
          <w:szCs w:val="27"/>
        </w:rPr>
        <w:t xml:space="preserve"> en </w:t>
      </w:r>
      <w:r w:rsidR="002D7FEB" w:rsidRPr="00AF37F1">
        <w:rPr>
          <w:rFonts w:ascii="Calibri" w:hAnsi="Calibri"/>
          <w:bCs/>
          <w:sz w:val="26"/>
          <w:szCs w:val="27"/>
        </w:rPr>
        <w:t xml:space="preserve">los ilegales actos y omisiones en relación a la determinación y cobro del impuesto predial de la cuenta número 02-A-A32238-001 (cero dos </w:t>
      </w:r>
      <w:proofErr w:type="spellStart"/>
      <w:r w:rsidR="002D7FEB" w:rsidRPr="00AF37F1">
        <w:rPr>
          <w:rFonts w:ascii="Calibri" w:hAnsi="Calibri"/>
          <w:bCs/>
          <w:sz w:val="26"/>
          <w:szCs w:val="27"/>
        </w:rPr>
        <w:t>guión</w:t>
      </w:r>
      <w:proofErr w:type="spellEnd"/>
      <w:r w:rsidR="002D7FEB" w:rsidRPr="00AF37F1">
        <w:rPr>
          <w:rFonts w:ascii="Calibri" w:hAnsi="Calibri"/>
          <w:bCs/>
          <w:sz w:val="26"/>
          <w:szCs w:val="27"/>
        </w:rPr>
        <w:t xml:space="preserve"> A </w:t>
      </w:r>
      <w:proofErr w:type="spellStart"/>
      <w:r w:rsidR="002D7FEB" w:rsidRPr="00AF37F1">
        <w:rPr>
          <w:rFonts w:ascii="Calibri" w:hAnsi="Calibri"/>
          <w:bCs/>
          <w:sz w:val="26"/>
          <w:szCs w:val="27"/>
        </w:rPr>
        <w:t>guión</w:t>
      </w:r>
      <w:proofErr w:type="spellEnd"/>
      <w:r w:rsidR="002D7FEB" w:rsidRPr="00AF37F1">
        <w:rPr>
          <w:rFonts w:ascii="Calibri" w:hAnsi="Calibri"/>
          <w:bCs/>
          <w:sz w:val="26"/>
          <w:szCs w:val="27"/>
        </w:rPr>
        <w:t xml:space="preserve"> A tres-dos-dos-tres-ocho </w:t>
      </w:r>
      <w:proofErr w:type="spellStart"/>
      <w:r w:rsidR="002D7FEB" w:rsidRPr="00AF37F1">
        <w:rPr>
          <w:rFonts w:ascii="Calibri" w:hAnsi="Calibri"/>
          <w:bCs/>
          <w:sz w:val="26"/>
          <w:szCs w:val="27"/>
        </w:rPr>
        <w:t>guión</w:t>
      </w:r>
      <w:proofErr w:type="spellEnd"/>
      <w:r w:rsidR="002D7FEB" w:rsidRPr="00AF37F1">
        <w:rPr>
          <w:rFonts w:ascii="Calibri" w:hAnsi="Calibri"/>
          <w:bCs/>
          <w:sz w:val="26"/>
          <w:szCs w:val="27"/>
        </w:rPr>
        <w:t xml:space="preserve"> cero-cero-uno),</w:t>
      </w:r>
      <w:r w:rsidR="00B142E8" w:rsidRPr="00AF37F1">
        <w:rPr>
          <w:rFonts w:ascii="Calibri" w:hAnsi="Calibri"/>
          <w:bCs/>
          <w:sz w:val="26"/>
          <w:szCs w:val="27"/>
        </w:rPr>
        <w:t xml:space="preserve"> respecto del inmueble ubicado en calle Mar de la Plata número 102 ciento dos </w:t>
      </w:r>
      <w:r w:rsidR="00F82B1F" w:rsidRPr="00AF37F1">
        <w:rPr>
          <w:rFonts w:ascii="Calibri" w:hAnsi="Calibri"/>
          <w:bCs/>
          <w:sz w:val="26"/>
          <w:szCs w:val="27"/>
        </w:rPr>
        <w:t xml:space="preserve">interior, </w:t>
      </w:r>
      <w:r w:rsidR="00B142E8" w:rsidRPr="00AF37F1">
        <w:rPr>
          <w:rFonts w:ascii="Calibri" w:hAnsi="Calibri"/>
          <w:bCs/>
          <w:sz w:val="26"/>
          <w:szCs w:val="27"/>
        </w:rPr>
        <w:t>101 ciento uno, del condominio habitacional Buenos Aires</w:t>
      </w:r>
      <w:r w:rsidR="000514B8" w:rsidRPr="00AF37F1">
        <w:rPr>
          <w:rFonts w:ascii="Calibri" w:hAnsi="Calibri"/>
          <w:bCs/>
          <w:sz w:val="26"/>
          <w:szCs w:val="27"/>
        </w:rPr>
        <w:t xml:space="preserve"> de esta ciudad</w:t>
      </w:r>
      <w:r w:rsidR="00B142E8" w:rsidRPr="00AF37F1">
        <w:rPr>
          <w:rFonts w:ascii="Calibri" w:hAnsi="Calibri"/>
          <w:bCs/>
          <w:sz w:val="26"/>
          <w:szCs w:val="27"/>
        </w:rPr>
        <w:t xml:space="preserve">, </w:t>
      </w:r>
      <w:r w:rsidR="00CB6B3A" w:rsidRPr="00AF37F1">
        <w:rPr>
          <w:rFonts w:ascii="Calibri" w:hAnsi="Calibri"/>
          <w:bCs/>
          <w:sz w:val="26"/>
          <w:szCs w:val="27"/>
        </w:rPr>
        <w:t xml:space="preserve">sí </w:t>
      </w:r>
      <w:r w:rsidR="002D7FEB" w:rsidRPr="00AF37F1">
        <w:rPr>
          <w:rFonts w:ascii="Calibri" w:hAnsi="Calibri"/>
          <w:bCs/>
          <w:sz w:val="26"/>
          <w:szCs w:val="27"/>
        </w:rPr>
        <w:t xml:space="preserve">se encuentra acreditada </w:t>
      </w:r>
      <w:r w:rsidR="007E2D6A" w:rsidRPr="00AF37F1">
        <w:rPr>
          <w:rFonts w:ascii="Calibri" w:hAnsi="Calibri"/>
          <w:bCs/>
          <w:sz w:val="26"/>
          <w:szCs w:val="27"/>
        </w:rPr>
        <w:t xml:space="preserve">en autos, </w:t>
      </w:r>
      <w:r w:rsidR="00CB6B3A" w:rsidRPr="00AF37F1">
        <w:rPr>
          <w:rFonts w:ascii="Calibri" w:hAnsi="Calibri"/>
          <w:bCs/>
          <w:sz w:val="26"/>
          <w:szCs w:val="27"/>
        </w:rPr>
        <w:t xml:space="preserve">con la exhibición del estado de cuenta del impuesto predial, de fecha 1 uno de julio del año 2016 dos mil dieciséis, el que señala como pago del impuesto predial, recargos y gastos de ejecución la cantidad de $2,851.36 </w:t>
      </w:r>
      <w:r w:rsidR="00F82B1F" w:rsidRPr="00AF37F1">
        <w:rPr>
          <w:rFonts w:ascii="Calibri" w:hAnsi="Calibri"/>
          <w:bCs/>
          <w:sz w:val="26"/>
          <w:szCs w:val="27"/>
        </w:rPr>
        <w:t>(D</w:t>
      </w:r>
      <w:r w:rsidR="00CB6B3A" w:rsidRPr="00AF37F1">
        <w:rPr>
          <w:rFonts w:ascii="Calibri" w:hAnsi="Calibri"/>
          <w:bCs/>
          <w:sz w:val="26"/>
          <w:szCs w:val="27"/>
        </w:rPr>
        <w:t>os mil ochocientos cincuenta y un pesos 36/100 Moneda Nacional</w:t>
      </w:r>
      <w:r w:rsidR="00F82B1F" w:rsidRPr="00AF37F1">
        <w:rPr>
          <w:rFonts w:ascii="Calibri" w:hAnsi="Calibri"/>
          <w:bCs/>
          <w:sz w:val="26"/>
          <w:szCs w:val="27"/>
        </w:rPr>
        <w:t>)</w:t>
      </w:r>
      <w:r w:rsidR="00CB6B3A" w:rsidRPr="00AF37F1">
        <w:rPr>
          <w:rFonts w:ascii="Calibri" w:hAnsi="Calibri"/>
          <w:bCs/>
          <w:sz w:val="26"/>
          <w:szCs w:val="27"/>
        </w:rPr>
        <w:t>, el que fue aportado por la parte actora y es visible en copia a foja 4 cuatro del expediente</w:t>
      </w:r>
      <w:r w:rsidR="00B334C8" w:rsidRPr="00AF37F1">
        <w:rPr>
          <w:rFonts w:ascii="Calibri" w:hAnsi="Calibri"/>
          <w:bCs/>
          <w:sz w:val="26"/>
          <w:szCs w:val="27"/>
        </w:rPr>
        <w:t xml:space="preserve"> </w:t>
      </w:r>
      <w:r w:rsidR="00B142E8" w:rsidRPr="00AF37F1">
        <w:rPr>
          <w:rFonts w:ascii="Calibri" w:hAnsi="Calibri" w:cs="Calibri"/>
          <w:sz w:val="26"/>
          <w:szCs w:val="26"/>
        </w:rPr>
        <w:t xml:space="preserve">y al que se le otorga pleno valor probatorio, pues aunque se trata de un  documento privado, su contenido fue reconocido por la autoridad demandada, de conformidad con lo establecido en los artículos 78 y 121 del Código de Procedimiento y Justicia Administrativa para el Estado y los Municipios de Guanajuato . . . . . . . . . . . . . . . . . . . . . . . . . . . . . . . . . . . . . . . . . . . </w:t>
      </w:r>
      <w:proofErr w:type="gramStart"/>
      <w:r w:rsidR="00B142E8" w:rsidRPr="00AF37F1">
        <w:rPr>
          <w:rFonts w:ascii="Calibri" w:hAnsi="Calibri" w:cs="Calibri"/>
          <w:sz w:val="26"/>
          <w:szCs w:val="26"/>
        </w:rPr>
        <w:t xml:space="preserve">.  </w:t>
      </w:r>
      <w:proofErr w:type="gramEnd"/>
      <w:r w:rsidR="00B142E8" w:rsidRPr="00AF37F1">
        <w:rPr>
          <w:rFonts w:ascii="Calibri" w:hAnsi="Calibri" w:cs="Calibri"/>
          <w:sz w:val="26"/>
          <w:szCs w:val="26"/>
        </w:rPr>
        <w:t>. .</w:t>
      </w:r>
      <w:r w:rsidR="002348DF" w:rsidRPr="00AF37F1">
        <w:rPr>
          <w:rFonts w:ascii="Calibri" w:hAnsi="Calibri" w:cs="Calibri"/>
          <w:sz w:val="26"/>
          <w:szCs w:val="26"/>
        </w:rPr>
        <w:t xml:space="preserve"> . . . . . . . . . . </w:t>
      </w:r>
    </w:p>
    <w:p w:rsidR="00B142E8" w:rsidRPr="00AF37F1" w:rsidRDefault="00B142E8" w:rsidP="009F44B2">
      <w:pPr>
        <w:jc w:val="both"/>
        <w:rPr>
          <w:rFonts w:ascii="Calibri" w:hAnsi="Calibri" w:cs="Arial"/>
          <w:b/>
          <w:bCs/>
          <w:sz w:val="22"/>
          <w:szCs w:val="27"/>
        </w:rPr>
      </w:pPr>
    </w:p>
    <w:p w:rsidR="009F44B2" w:rsidRPr="00AF37F1" w:rsidRDefault="009F44B2" w:rsidP="009F44B2">
      <w:pPr>
        <w:ind w:firstLine="708"/>
        <w:jc w:val="both"/>
        <w:rPr>
          <w:rFonts w:ascii="Calibri" w:hAnsi="Calibri"/>
          <w:bCs/>
          <w:iCs/>
          <w:sz w:val="26"/>
          <w:szCs w:val="26"/>
        </w:rPr>
      </w:pPr>
      <w:r w:rsidRPr="00AF37F1">
        <w:rPr>
          <w:rFonts w:ascii="Calibri" w:hAnsi="Calibri"/>
          <w:b/>
          <w:bCs/>
          <w:i/>
          <w:iCs/>
          <w:sz w:val="26"/>
          <w:szCs w:val="27"/>
        </w:rPr>
        <w:t xml:space="preserve">CUARTO.- </w:t>
      </w:r>
      <w:r w:rsidRPr="00AF37F1">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F37F1">
        <w:rPr>
          <w:rFonts w:ascii="Calibri" w:hAnsi="Calibri"/>
          <w:bCs/>
          <w:iCs/>
          <w:sz w:val="26"/>
          <w:szCs w:val="26"/>
        </w:rPr>
        <w:t>Administrativa  para</w:t>
      </w:r>
      <w:proofErr w:type="gramEnd"/>
      <w:r w:rsidRPr="00AF37F1">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9F44B2" w:rsidRPr="00AF37F1" w:rsidRDefault="009F44B2" w:rsidP="009F44B2">
      <w:pPr>
        <w:jc w:val="both"/>
        <w:rPr>
          <w:rFonts w:ascii="Calibri" w:hAnsi="Calibri"/>
          <w:bCs/>
          <w:iCs/>
          <w:sz w:val="26"/>
          <w:szCs w:val="26"/>
        </w:rPr>
      </w:pPr>
    </w:p>
    <w:p w:rsidR="009F44B2" w:rsidRPr="00AF37F1" w:rsidRDefault="009F44B2" w:rsidP="009F44B2">
      <w:pPr>
        <w:ind w:firstLine="708"/>
        <w:jc w:val="both"/>
        <w:rPr>
          <w:rFonts w:ascii="Calibri" w:hAnsi="Calibri"/>
          <w:sz w:val="26"/>
        </w:rPr>
      </w:pPr>
      <w:r w:rsidRPr="00AF37F1">
        <w:rPr>
          <w:rFonts w:ascii="Calibri" w:hAnsi="Calibri"/>
          <w:sz w:val="26"/>
        </w:rPr>
        <w:t>En la especie, en la presente causa administrativa, la autoridad señalada como demandada, plante</w:t>
      </w:r>
      <w:r w:rsidR="00ED6053" w:rsidRPr="00AF37F1">
        <w:rPr>
          <w:rFonts w:ascii="Calibri" w:hAnsi="Calibri"/>
          <w:sz w:val="26"/>
        </w:rPr>
        <w:t>ó</w:t>
      </w:r>
      <w:r w:rsidRPr="00AF37F1">
        <w:rPr>
          <w:rFonts w:ascii="Calibri" w:hAnsi="Calibri"/>
          <w:sz w:val="26"/>
        </w:rPr>
        <w:t xml:space="preserve"> la causal de improcedencia prevista en la</w:t>
      </w:r>
      <w:r w:rsidR="00ED6053" w:rsidRPr="00AF37F1">
        <w:rPr>
          <w:rFonts w:ascii="Calibri" w:hAnsi="Calibri"/>
          <w:sz w:val="26"/>
        </w:rPr>
        <w:t xml:space="preserve"> fracció</w:t>
      </w:r>
      <w:r w:rsidRPr="00AF37F1">
        <w:rPr>
          <w:rFonts w:ascii="Calibri" w:hAnsi="Calibri"/>
          <w:sz w:val="26"/>
        </w:rPr>
        <w:t xml:space="preserve">n VI </w:t>
      </w:r>
      <w:r w:rsidR="00ED6053" w:rsidRPr="00AF37F1">
        <w:rPr>
          <w:rFonts w:ascii="Calibri" w:hAnsi="Calibri"/>
          <w:sz w:val="26"/>
        </w:rPr>
        <w:t xml:space="preserve"> del artículo 261 del </w:t>
      </w:r>
      <w:r w:rsidRPr="00AF37F1">
        <w:rPr>
          <w:rFonts w:ascii="Calibri" w:hAnsi="Calibri"/>
          <w:sz w:val="26"/>
        </w:rPr>
        <w:t>Código de Procedimiento y Justicia Administrativa</w:t>
      </w:r>
      <w:r w:rsidR="0007411F" w:rsidRPr="00AF37F1">
        <w:rPr>
          <w:rFonts w:ascii="Calibri" w:hAnsi="Calibri"/>
          <w:sz w:val="26"/>
        </w:rPr>
        <w:t xml:space="preserve"> antes señalado</w:t>
      </w:r>
      <w:r w:rsidRPr="00AF37F1">
        <w:rPr>
          <w:rFonts w:ascii="Calibri" w:hAnsi="Calibri"/>
          <w:sz w:val="26"/>
        </w:rPr>
        <w:t xml:space="preserve">; al referir que </w:t>
      </w:r>
      <w:r w:rsidR="003B7663" w:rsidRPr="00AF37F1">
        <w:rPr>
          <w:rFonts w:ascii="Calibri" w:hAnsi="Calibri"/>
          <w:sz w:val="26"/>
        </w:rPr>
        <w:t xml:space="preserve">es inexistente el </w:t>
      </w:r>
      <w:r w:rsidR="004044DC" w:rsidRPr="00AF37F1">
        <w:rPr>
          <w:rFonts w:ascii="Calibri" w:hAnsi="Calibri"/>
          <w:sz w:val="26"/>
        </w:rPr>
        <w:t xml:space="preserve">estado de cuenta </w:t>
      </w:r>
      <w:r w:rsidR="003B7663" w:rsidRPr="00AF37F1">
        <w:rPr>
          <w:rFonts w:ascii="Calibri" w:hAnsi="Calibri"/>
          <w:sz w:val="26"/>
        </w:rPr>
        <w:t xml:space="preserve">impugnado, porque </w:t>
      </w:r>
      <w:r w:rsidR="004044DC" w:rsidRPr="00AF37F1">
        <w:rPr>
          <w:rFonts w:ascii="Calibri" w:hAnsi="Calibri"/>
          <w:sz w:val="26"/>
        </w:rPr>
        <w:t>es meramente informativo y que no trae aparejada orden o ejecución contra el particular</w:t>
      </w:r>
      <w:r w:rsidRPr="00AF37F1">
        <w:rPr>
          <w:rFonts w:ascii="Calibri" w:hAnsi="Calibri"/>
          <w:sz w:val="26"/>
        </w:rPr>
        <w:t>. . . . . . .</w:t>
      </w:r>
      <w:r w:rsidR="0007411F" w:rsidRPr="00AF37F1">
        <w:rPr>
          <w:rFonts w:ascii="Calibri" w:hAnsi="Calibri"/>
          <w:sz w:val="26"/>
        </w:rPr>
        <w:t xml:space="preserve"> . . . . . . . . . . . . . . . . . . . . . . . . . . . . . . . . . . . . . . . . . . . . . . . . . . . . . . </w:t>
      </w:r>
      <w:r w:rsidRPr="00AF37F1">
        <w:rPr>
          <w:rFonts w:ascii="Calibri" w:hAnsi="Calibri"/>
          <w:sz w:val="26"/>
        </w:rPr>
        <w:t xml:space="preserve"> </w:t>
      </w:r>
    </w:p>
    <w:p w:rsidR="009F44B2" w:rsidRPr="00AF37F1" w:rsidRDefault="009F44B2" w:rsidP="009F44B2">
      <w:pPr>
        <w:ind w:firstLine="708"/>
        <w:jc w:val="both"/>
        <w:rPr>
          <w:rFonts w:ascii="Calibri" w:hAnsi="Calibri"/>
          <w:sz w:val="26"/>
        </w:rPr>
      </w:pPr>
    </w:p>
    <w:p w:rsidR="003B7663" w:rsidRPr="00AF37F1" w:rsidRDefault="001105AB" w:rsidP="009F44B2">
      <w:pPr>
        <w:pStyle w:val="Sangradetextonormal"/>
        <w:ind w:left="0" w:firstLine="708"/>
        <w:jc w:val="both"/>
        <w:rPr>
          <w:rFonts w:ascii="Calibri" w:hAnsi="Calibri"/>
          <w:sz w:val="26"/>
        </w:rPr>
      </w:pPr>
      <w:r w:rsidRPr="00AF37F1">
        <w:rPr>
          <w:rFonts w:ascii="Calibri" w:hAnsi="Calibri"/>
          <w:sz w:val="26"/>
        </w:rPr>
        <w:t xml:space="preserve">En el asunto en concreto, </w:t>
      </w:r>
      <w:r w:rsidR="00CB6B3A" w:rsidRPr="00AF37F1">
        <w:rPr>
          <w:rFonts w:ascii="Calibri" w:hAnsi="Calibri"/>
          <w:b/>
          <w:sz w:val="26"/>
        </w:rPr>
        <w:t>no</w:t>
      </w:r>
      <w:r w:rsidRPr="00AF37F1">
        <w:rPr>
          <w:rFonts w:ascii="Calibri" w:hAnsi="Calibri"/>
          <w:b/>
          <w:sz w:val="26"/>
        </w:rPr>
        <w:t xml:space="preserve"> se</w:t>
      </w:r>
      <w:r w:rsidR="009F44B2" w:rsidRPr="00AF37F1">
        <w:rPr>
          <w:rFonts w:ascii="Calibri" w:hAnsi="Calibri"/>
          <w:b/>
          <w:sz w:val="26"/>
        </w:rPr>
        <w:t xml:space="preserve"> actualiza</w:t>
      </w:r>
      <w:r w:rsidR="003B7663" w:rsidRPr="00AF37F1">
        <w:rPr>
          <w:rFonts w:ascii="Calibri" w:hAnsi="Calibri"/>
          <w:b/>
          <w:sz w:val="26"/>
        </w:rPr>
        <w:t xml:space="preserve"> tal causal</w:t>
      </w:r>
      <w:r w:rsidRPr="00AF37F1">
        <w:rPr>
          <w:rFonts w:ascii="Calibri" w:hAnsi="Calibri"/>
          <w:b/>
          <w:sz w:val="26"/>
        </w:rPr>
        <w:t xml:space="preserve"> de improcedencia</w:t>
      </w:r>
      <w:r w:rsidR="003B7663" w:rsidRPr="00AF37F1">
        <w:rPr>
          <w:rFonts w:ascii="Calibri" w:hAnsi="Calibri"/>
          <w:sz w:val="26"/>
        </w:rPr>
        <w:t xml:space="preserve">, </w:t>
      </w:r>
      <w:r w:rsidR="00CB6B3A" w:rsidRPr="00AF37F1">
        <w:rPr>
          <w:rFonts w:ascii="Calibri" w:hAnsi="Calibri"/>
          <w:sz w:val="26"/>
        </w:rPr>
        <w:t xml:space="preserve">toda vez que el </w:t>
      </w:r>
      <w:r w:rsidR="00F82B1F" w:rsidRPr="00AF37F1">
        <w:rPr>
          <w:rFonts w:ascii="Calibri" w:hAnsi="Calibri"/>
          <w:sz w:val="26"/>
        </w:rPr>
        <w:t>acto</w:t>
      </w:r>
      <w:r w:rsidR="00CB6B3A" w:rsidRPr="00AF37F1">
        <w:rPr>
          <w:rFonts w:ascii="Calibri" w:hAnsi="Calibri"/>
          <w:sz w:val="26"/>
        </w:rPr>
        <w:t xml:space="preserve"> impugnado sí existe</w:t>
      </w:r>
      <w:r w:rsidR="00F1680E" w:rsidRPr="00AF37F1">
        <w:rPr>
          <w:rFonts w:ascii="Calibri" w:hAnsi="Calibri"/>
          <w:sz w:val="26"/>
        </w:rPr>
        <w:t>,</w:t>
      </w:r>
      <w:r w:rsidR="00CB6B3A" w:rsidRPr="00AF37F1">
        <w:rPr>
          <w:rFonts w:ascii="Calibri" w:hAnsi="Calibri"/>
          <w:sz w:val="26"/>
        </w:rPr>
        <w:t xml:space="preserve"> como se desprende del considerando tercero de esta resolución, consistente en la </w:t>
      </w:r>
      <w:r w:rsidR="00996F2F" w:rsidRPr="00AF37F1">
        <w:rPr>
          <w:rFonts w:ascii="Calibri" w:hAnsi="Calibri"/>
          <w:sz w:val="26"/>
        </w:rPr>
        <w:t xml:space="preserve">incorrecta </w:t>
      </w:r>
      <w:r w:rsidR="00CB6B3A" w:rsidRPr="00AF37F1">
        <w:rPr>
          <w:rFonts w:ascii="Calibri" w:hAnsi="Calibri"/>
          <w:sz w:val="26"/>
        </w:rPr>
        <w:t xml:space="preserve">determinación del crédito fiscal, </w:t>
      </w:r>
      <w:r w:rsidR="00996F2F" w:rsidRPr="00AF37F1">
        <w:rPr>
          <w:rFonts w:ascii="Calibri" w:hAnsi="Calibri"/>
          <w:sz w:val="26"/>
        </w:rPr>
        <w:t>pues solo se emitió un estado de cuenta, que no cuenta con las formalidades de ley</w:t>
      </w:r>
      <w:r w:rsidR="003B7663" w:rsidRPr="00AF37F1">
        <w:rPr>
          <w:rFonts w:ascii="Calibri" w:hAnsi="Calibri"/>
          <w:sz w:val="26"/>
        </w:rPr>
        <w:t xml:space="preserve">. . </w:t>
      </w:r>
      <w:r w:rsidRPr="00AF37F1">
        <w:rPr>
          <w:rFonts w:ascii="Calibri" w:hAnsi="Calibri"/>
          <w:sz w:val="26"/>
        </w:rPr>
        <w:t xml:space="preserve">. . . . . . . . . . </w:t>
      </w:r>
      <w:r w:rsidR="00996F2F" w:rsidRPr="00AF37F1">
        <w:rPr>
          <w:rFonts w:ascii="Calibri" w:hAnsi="Calibri"/>
          <w:sz w:val="26"/>
        </w:rPr>
        <w:t>. . . . . . . . . . . . . . . . . . . . . . . . . . . . . . . . . . . . . . . . . . . . . . . . . . . . . . .</w:t>
      </w:r>
    </w:p>
    <w:p w:rsidR="009F44B2" w:rsidRPr="00AF37F1" w:rsidRDefault="009F44B2" w:rsidP="009F44B2">
      <w:pPr>
        <w:jc w:val="both"/>
        <w:rPr>
          <w:rFonts w:ascii="Calibri" w:hAnsi="Calibri"/>
          <w:sz w:val="26"/>
          <w:lang w:val="es-MX"/>
        </w:rPr>
      </w:pPr>
    </w:p>
    <w:p w:rsidR="009F44B2" w:rsidRPr="00AF37F1" w:rsidRDefault="009F44B2" w:rsidP="009F44B2">
      <w:pPr>
        <w:ind w:firstLine="708"/>
        <w:jc w:val="both"/>
        <w:rPr>
          <w:rFonts w:ascii="Calibri" w:hAnsi="Calibri"/>
          <w:sz w:val="26"/>
        </w:rPr>
      </w:pPr>
      <w:r w:rsidRPr="00AF37F1">
        <w:rPr>
          <w:rFonts w:ascii="Calibri" w:hAnsi="Calibri"/>
          <w:sz w:val="26"/>
        </w:rPr>
        <w:t xml:space="preserve">De esta forma, al no actualizarse la causal de improcedencia que invoca en su escrito de contestación y que, </w:t>
      </w:r>
      <w:r w:rsidRPr="00AF37F1">
        <w:rPr>
          <w:rFonts w:ascii="Calibri" w:hAnsi="Calibri"/>
          <w:b/>
          <w:sz w:val="26"/>
        </w:rPr>
        <w:t>de oficio</w:t>
      </w:r>
      <w:r w:rsidRPr="00AF37F1">
        <w:rPr>
          <w:rFonts w:ascii="Calibri" w:hAnsi="Calibri"/>
          <w:sz w:val="26"/>
        </w:rPr>
        <w:t>, no se advierte la actualización de ninguna causa de improcedencia o sobreseimiento que impida el conocimiento del fondo de la controversia planteada, es por lo que resulta procedente el proceso, en contra de</w:t>
      </w:r>
      <w:r w:rsidR="00996F2F" w:rsidRPr="00AF37F1">
        <w:rPr>
          <w:rFonts w:ascii="Calibri" w:hAnsi="Calibri"/>
          <w:sz w:val="26"/>
        </w:rPr>
        <w:t>l acto impugnado</w:t>
      </w:r>
      <w:r w:rsidRPr="00AF37F1">
        <w:rPr>
          <w:rFonts w:ascii="Calibri" w:hAnsi="Calibri"/>
          <w:sz w:val="26"/>
        </w:rPr>
        <w:t>.</w:t>
      </w:r>
      <w:r w:rsidR="00996F2F" w:rsidRPr="00AF37F1">
        <w:rPr>
          <w:rFonts w:ascii="Calibri" w:hAnsi="Calibri"/>
          <w:sz w:val="26"/>
        </w:rPr>
        <w:t xml:space="preserve"> . . .</w:t>
      </w:r>
      <w:r w:rsidRPr="00AF37F1">
        <w:rPr>
          <w:rFonts w:ascii="Calibri" w:hAnsi="Calibri"/>
          <w:sz w:val="26"/>
        </w:rPr>
        <w:t xml:space="preserve"> . . . . . . . . . . . . . . . . . . . . . . . . .</w:t>
      </w:r>
      <w:r w:rsidR="00F1680E" w:rsidRPr="00AF37F1">
        <w:rPr>
          <w:rFonts w:ascii="Calibri" w:hAnsi="Calibri"/>
          <w:sz w:val="26"/>
        </w:rPr>
        <w:t xml:space="preserve"> . . . . . . . . . </w:t>
      </w:r>
      <w:r w:rsidRPr="00AF37F1">
        <w:rPr>
          <w:rFonts w:ascii="Calibri" w:hAnsi="Calibri"/>
          <w:sz w:val="26"/>
        </w:rPr>
        <w:t xml:space="preserve">. </w:t>
      </w:r>
      <w:r w:rsidR="00996F2F" w:rsidRPr="00AF37F1">
        <w:rPr>
          <w:rFonts w:ascii="Calibri" w:hAnsi="Calibri"/>
          <w:sz w:val="26"/>
        </w:rPr>
        <w:t>. . . . .</w:t>
      </w:r>
    </w:p>
    <w:p w:rsidR="009F44B2" w:rsidRPr="00AF37F1" w:rsidRDefault="009F44B2" w:rsidP="009F44B2">
      <w:pPr>
        <w:ind w:firstLine="708"/>
        <w:jc w:val="both"/>
        <w:rPr>
          <w:rFonts w:ascii="Calibri" w:hAnsi="Calibri"/>
          <w:sz w:val="26"/>
        </w:rPr>
      </w:pPr>
    </w:p>
    <w:p w:rsidR="009F44B2" w:rsidRPr="00AF37F1" w:rsidRDefault="009F44B2" w:rsidP="009F44B2">
      <w:pPr>
        <w:ind w:firstLine="708"/>
        <w:jc w:val="both"/>
        <w:rPr>
          <w:rFonts w:ascii="Calibri" w:hAnsi="Calibri" w:cs="Calibri"/>
          <w:sz w:val="26"/>
          <w:szCs w:val="26"/>
        </w:rPr>
      </w:pPr>
      <w:r w:rsidRPr="00AF37F1">
        <w:rPr>
          <w:rFonts w:ascii="Calibri" w:hAnsi="Calibri" w:cs="Calibri"/>
          <w:b/>
          <w:bCs/>
          <w:i/>
          <w:iCs/>
          <w:sz w:val="26"/>
          <w:szCs w:val="26"/>
        </w:rPr>
        <w:t xml:space="preserve">QUINTO.- </w:t>
      </w:r>
      <w:r w:rsidRPr="00AF37F1">
        <w:rPr>
          <w:rFonts w:ascii="Calibri" w:hAnsi="Calibri" w:cs="Calibri"/>
          <w:sz w:val="26"/>
          <w:szCs w:val="26"/>
        </w:rPr>
        <w:t xml:space="preserve">Este Juzgador, en cumplimiento a lo establecido en la fracción I del artículo 299 del Código de Procedimiento y Justicia Administrativa para el </w:t>
      </w:r>
      <w:r w:rsidRPr="00AF37F1">
        <w:rPr>
          <w:rFonts w:ascii="Calibri" w:hAnsi="Calibri" w:cs="Calibri"/>
          <w:sz w:val="26"/>
          <w:szCs w:val="26"/>
        </w:rPr>
        <w:lastRenderedPageBreak/>
        <w:t xml:space="preserve">Estado y los Municipios de Guanajuato, procede a fijar clara y precisamente los puntos controvertidos en la presente causa administrativa. . . . . . . . . . . . . . . . . . . . </w:t>
      </w:r>
    </w:p>
    <w:p w:rsidR="009F44B2" w:rsidRPr="00AF37F1" w:rsidRDefault="009F44B2" w:rsidP="009F44B2">
      <w:pPr>
        <w:ind w:firstLine="708"/>
        <w:jc w:val="both"/>
        <w:rPr>
          <w:rFonts w:ascii="Calibri" w:hAnsi="Calibri" w:cs="Calibri"/>
          <w:sz w:val="26"/>
          <w:szCs w:val="26"/>
        </w:rPr>
      </w:pPr>
    </w:p>
    <w:p w:rsidR="00280BAA" w:rsidRPr="00AF37F1" w:rsidRDefault="009F44B2" w:rsidP="009F44B2">
      <w:pPr>
        <w:ind w:firstLine="708"/>
        <w:jc w:val="both"/>
        <w:rPr>
          <w:rFonts w:ascii="Calibri" w:hAnsi="Calibri" w:cs="Calibri"/>
          <w:sz w:val="26"/>
          <w:szCs w:val="26"/>
        </w:rPr>
      </w:pPr>
      <w:r w:rsidRPr="00AF37F1">
        <w:rPr>
          <w:rFonts w:ascii="Calibri" w:hAnsi="Calibri" w:cs="Calibri"/>
          <w:sz w:val="26"/>
          <w:szCs w:val="26"/>
        </w:rPr>
        <w:t xml:space="preserve">De lo expuesto por </w:t>
      </w:r>
      <w:r w:rsidR="00280BAA" w:rsidRPr="00AF37F1">
        <w:rPr>
          <w:rFonts w:ascii="Calibri" w:hAnsi="Calibri" w:cs="Calibri"/>
          <w:sz w:val="26"/>
          <w:szCs w:val="26"/>
        </w:rPr>
        <w:t>e</w:t>
      </w:r>
      <w:r w:rsidRPr="00AF37F1">
        <w:rPr>
          <w:rFonts w:ascii="Calibri" w:hAnsi="Calibri" w:cs="Calibri"/>
          <w:sz w:val="26"/>
          <w:szCs w:val="26"/>
        </w:rPr>
        <w:t xml:space="preserve">l actor en su escrito de demanda; de la contestación de la demanda por parte de la Directora </w:t>
      </w:r>
      <w:r w:rsidR="00280BAA" w:rsidRPr="00AF37F1">
        <w:rPr>
          <w:rFonts w:ascii="Calibri" w:hAnsi="Calibri" w:cs="Calibri"/>
          <w:sz w:val="26"/>
          <w:szCs w:val="26"/>
        </w:rPr>
        <w:t>General de Ingresos,</w:t>
      </w:r>
      <w:r w:rsidRPr="00AF37F1">
        <w:rPr>
          <w:rFonts w:ascii="Calibri" w:hAnsi="Calibri" w:cs="Calibri"/>
          <w:sz w:val="26"/>
          <w:szCs w:val="26"/>
        </w:rPr>
        <w:t xml:space="preserve"> así como de las constancias que integran la presente causa administrativ</w:t>
      </w:r>
      <w:r w:rsidR="00280BAA" w:rsidRPr="00AF37F1">
        <w:rPr>
          <w:rFonts w:ascii="Calibri" w:hAnsi="Calibri" w:cs="Calibri"/>
          <w:sz w:val="26"/>
          <w:szCs w:val="26"/>
        </w:rPr>
        <w:t>a, se desprende que con fecha 1 uno</w:t>
      </w:r>
      <w:r w:rsidRPr="00AF37F1">
        <w:rPr>
          <w:rFonts w:ascii="Calibri" w:hAnsi="Calibri" w:cs="Calibri"/>
          <w:sz w:val="26"/>
          <w:szCs w:val="26"/>
        </w:rPr>
        <w:t xml:space="preserve"> de julio del año 201</w:t>
      </w:r>
      <w:r w:rsidR="00280BAA" w:rsidRPr="00AF37F1">
        <w:rPr>
          <w:rFonts w:ascii="Calibri" w:hAnsi="Calibri" w:cs="Calibri"/>
          <w:sz w:val="26"/>
          <w:szCs w:val="26"/>
        </w:rPr>
        <w:t>6</w:t>
      </w:r>
      <w:r w:rsidRPr="00AF37F1">
        <w:rPr>
          <w:rFonts w:ascii="Calibri" w:hAnsi="Calibri" w:cs="Calibri"/>
          <w:sz w:val="26"/>
          <w:szCs w:val="26"/>
        </w:rPr>
        <w:t xml:space="preserve"> dos mil diecis</w:t>
      </w:r>
      <w:r w:rsidR="00280BAA" w:rsidRPr="00AF37F1">
        <w:rPr>
          <w:rFonts w:ascii="Calibri" w:hAnsi="Calibri" w:cs="Calibri"/>
          <w:sz w:val="26"/>
          <w:szCs w:val="26"/>
        </w:rPr>
        <w:t>éis</w:t>
      </w:r>
      <w:r w:rsidRPr="00AF37F1">
        <w:rPr>
          <w:rFonts w:ascii="Calibri" w:hAnsi="Calibri" w:cs="Calibri"/>
          <w:sz w:val="26"/>
          <w:szCs w:val="26"/>
        </w:rPr>
        <w:t xml:space="preserve">, </w:t>
      </w:r>
      <w:r w:rsidR="00280BAA" w:rsidRPr="00AF37F1">
        <w:rPr>
          <w:rFonts w:ascii="Calibri" w:hAnsi="Calibri" w:cs="Calibri"/>
          <w:sz w:val="26"/>
          <w:szCs w:val="26"/>
        </w:rPr>
        <w:t>e</w:t>
      </w:r>
      <w:r w:rsidRPr="00AF37F1">
        <w:rPr>
          <w:rFonts w:ascii="Calibri" w:hAnsi="Calibri" w:cs="Calibri"/>
          <w:sz w:val="26"/>
          <w:szCs w:val="26"/>
        </w:rPr>
        <w:t xml:space="preserve">l justiciable </w:t>
      </w:r>
      <w:r w:rsidR="00280BAA" w:rsidRPr="00AF37F1">
        <w:rPr>
          <w:rFonts w:ascii="Calibri" w:hAnsi="Calibri" w:cs="Calibri"/>
          <w:sz w:val="26"/>
          <w:szCs w:val="26"/>
        </w:rPr>
        <w:t xml:space="preserve">obtuvo el estado de cuenta del impuesto predial, el que contiene el monto del impuesto predial por los años 2013 dos mil trece al 2016 dos mil dieciséis, así como los recargos y gastos de ejecución; doliéndose el justiciable de que tal documento no contenía los elementos y características de una determinación de crédito fiscal. . . . . . . . . . . . . </w:t>
      </w:r>
    </w:p>
    <w:p w:rsidR="00280BAA" w:rsidRPr="00AF37F1" w:rsidRDefault="00280BAA" w:rsidP="009F44B2">
      <w:pPr>
        <w:ind w:firstLine="708"/>
        <w:jc w:val="both"/>
        <w:rPr>
          <w:rFonts w:ascii="Calibri" w:hAnsi="Calibri" w:cs="Calibri"/>
          <w:sz w:val="26"/>
          <w:szCs w:val="26"/>
        </w:rPr>
      </w:pPr>
    </w:p>
    <w:p w:rsidR="00280BAA" w:rsidRPr="00AF37F1" w:rsidRDefault="00280BAA" w:rsidP="009F44B2">
      <w:pPr>
        <w:ind w:firstLine="708"/>
        <w:jc w:val="both"/>
        <w:rPr>
          <w:rFonts w:ascii="Calibri" w:hAnsi="Calibri" w:cs="Calibri"/>
          <w:sz w:val="26"/>
          <w:szCs w:val="26"/>
        </w:rPr>
      </w:pPr>
      <w:r w:rsidRPr="00AF37F1">
        <w:rPr>
          <w:rFonts w:ascii="Calibri" w:hAnsi="Calibri" w:cs="Calibri"/>
          <w:sz w:val="26"/>
          <w:szCs w:val="26"/>
        </w:rPr>
        <w:t xml:space="preserve">La autoridad demandada por su parte, sostuvo la legalidad de lo actuado, y que sí emitió la orden y el avalúo legalmente. . . . . . . . . . . . . . . . . . . . . . . . . . . . . . . . </w:t>
      </w:r>
    </w:p>
    <w:p w:rsidR="009F44B2" w:rsidRPr="00AF37F1" w:rsidRDefault="009F44B2" w:rsidP="009F44B2">
      <w:pPr>
        <w:jc w:val="both"/>
        <w:rPr>
          <w:rFonts w:ascii="Calibri" w:hAnsi="Calibri" w:cs="Calibri"/>
          <w:sz w:val="26"/>
          <w:szCs w:val="26"/>
        </w:rPr>
      </w:pPr>
    </w:p>
    <w:p w:rsidR="00E257ED" w:rsidRPr="00AF37F1" w:rsidRDefault="00E257ED" w:rsidP="00E257ED">
      <w:pPr>
        <w:pStyle w:val="Textoindependiente"/>
        <w:ind w:firstLine="708"/>
        <w:rPr>
          <w:rFonts w:ascii="Calibri" w:hAnsi="Calibri"/>
          <w:sz w:val="26"/>
          <w:szCs w:val="27"/>
        </w:rPr>
      </w:pPr>
      <w:r w:rsidRPr="00AF37F1">
        <w:rPr>
          <w:rFonts w:ascii="Calibri" w:hAnsi="Calibri" w:cs="Calibri"/>
          <w:sz w:val="26"/>
          <w:szCs w:val="26"/>
        </w:rPr>
        <w:tab/>
        <w:t xml:space="preserve">Así las cosas, la </w:t>
      </w:r>
      <w:r w:rsidRPr="00AF37F1">
        <w:rPr>
          <w:rFonts w:ascii="Calibri" w:hAnsi="Calibri" w:cs="Calibri"/>
          <w:i/>
          <w:sz w:val="26"/>
          <w:szCs w:val="26"/>
        </w:rPr>
        <w:t>“Litis”</w:t>
      </w:r>
      <w:r w:rsidRPr="00AF37F1">
        <w:rPr>
          <w:rFonts w:ascii="Calibri" w:hAnsi="Calibri" w:cs="Calibri"/>
          <w:sz w:val="26"/>
          <w:szCs w:val="26"/>
        </w:rPr>
        <w:t xml:space="preserve"> en el presente asunto, la constituye </w:t>
      </w:r>
      <w:r w:rsidR="0007411F" w:rsidRPr="00AF37F1">
        <w:rPr>
          <w:rFonts w:ascii="Calibri" w:hAnsi="Calibri" w:cs="Calibri"/>
          <w:sz w:val="26"/>
          <w:szCs w:val="26"/>
        </w:rPr>
        <w:t xml:space="preserve">resolver </w:t>
      </w:r>
      <w:r w:rsidRPr="00AF37F1">
        <w:rPr>
          <w:rFonts w:ascii="Calibri" w:hAnsi="Calibri" w:cs="Calibri"/>
          <w:sz w:val="26"/>
          <w:szCs w:val="26"/>
        </w:rPr>
        <w:t xml:space="preserve">la legalidad o no de la </w:t>
      </w:r>
      <w:r w:rsidRPr="00AF37F1">
        <w:rPr>
          <w:rFonts w:ascii="Calibri" w:hAnsi="Calibri"/>
          <w:sz w:val="26"/>
          <w:szCs w:val="27"/>
        </w:rPr>
        <w:t xml:space="preserve">determinación y cobro del crédito fiscal relativo al impuesto predial y recargos y gastos de ejecución derivados del mismo, respecto del inmueble ubicado en calle </w:t>
      </w:r>
      <w:r w:rsidRPr="00AF37F1">
        <w:rPr>
          <w:rFonts w:ascii="Calibri" w:hAnsi="Calibri"/>
          <w:bCs/>
          <w:sz w:val="26"/>
          <w:szCs w:val="27"/>
        </w:rPr>
        <w:t>Mar de la Plata número 102 ciento dos</w:t>
      </w:r>
      <w:r w:rsidR="00F82B1F" w:rsidRPr="00AF37F1">
        <w:rPr>
          <w:rFonts w:ascii="Calibri" w:hAnsi="Calibri"/>
          <w:bCs/>
          <w:sz w:val="26"/>
          <w:szCs w:val="27"/>
        </w:rPr>
        <w:t>,</w:t>
      </w:r>
      <w:r w:rsidRPr="00AF37F1">
        <w:rPr>
          <w:rFonts w:ascii="Calibri" w:hAnsi="Calibri"/>
          <w:bCs/>
          <w:sz w:val="26"/>
          <w:szCs w:val="27"/>
        </w:rPr>
        <w:t xml:space="preserve"> </w:t>
      </w:r>
      <w:r w:rsidR="00F82B1F" w:rsidRPr="00AF37F1">
        <w:rPr>
          <w:rFonts w:ascii="Calibri" w:hAnsi="Calibri"/>
          <w:bCs/>
          <w:sz w:val="26"/>
          <w:szCs w:val="27"/>
        </w:rPr>
        <w:t xml:space="preserve">interior </w:t>
      </w:r>
      <w:r w:rsidRPr="00AF37F1">
        <w:rPr>
          <w:rFonts w:ascii="Calibri" w:hAnsi="Calibri"/>
          <w:bCs/>
          <w:sz w:val="26"/>
          <w:szCs w:val="27"/>
        </w:rPr>
        <w:t>101 ciento uno, del condominio habitacional Buenos Aires de esta ciudad</w:t>
      </w:r>
      <w:r w:rsidRPr="00AF37F1">
        <w:rPr>
          <w:rFonts w:ascii="Calibri" w:hAnsi="Calibri"/>
          <w:sz w:val="26"/>
          <w:szCs w:val="27"/>
        </w:rPr>
        <w:t xml:space="preserve">, por la cantidad de </w:t>
      </w:r>
      <w:r w:rsidR="00F82B1F" w:rsidRPr="00AF37F1">
        <w:rPr>
          <w:rFonts w:ascii="Calibri" w:hAnsi="Calibri"/>
          <w:bCs/>
          <w:sz w:val="26"/>
          <w:szCs w:val="27"/>
        </w:rPr>
        <w:t>$2,851.36 (D</w:t>
      </w:r>
      <w:r w:rsidRPr="00AF37F1">
        <w:rPr>
          <w:rFonts w:ascii="Calibri" w:hAnsi="Calibri"/>
          <w:bCs/>
          <w:sz w:val="26"/>
          <w:szCs w:val="27"/>
        </w:rPr>
        <w:t>os mil ochocientos cincuenta y un pesos 36/100 Moneda Nacional</w:t>
      </w:r>
      <w:r w:rsidR="00F82B1F" w:rsidRPr="00AF37F1">
        <w:rPr>
          <w:rFonts w:ascii="Calibri" w:hAnsi="Calibri"/>
          <w:bCs/>
          <w:sz w:val="26"/>
          <w:szCs w:val="27"/>
        </w:rPr>
        <w:t>)</w:t>
      </w:r>
      <w:r w:rsidRPr="00AF37F1">
        <w:rPr>
          <w:rFonts w:ascii="Calibri" w:hAnsi="Calibri"/>
          <w:sz w:val="26"/>
          <w:szCs w:val="27"/>
        </w:rPr>
        <w:t xml:space="preserve">; resolución contenida en el estado de cuenta predial (pago individual), obtenido el día 1 uno de julio del año 2016 dos mil dieciséis. </w:t>
      </w:r>
      <w:r w:rsidRPr="00AF37F1">
        <w:rPr>
          <w:rFonts w:ascii="Calibri" w:hAnsi="Calibri"/>
          <w:sz w:val="26"/>
          <w:szCs w:val="26"/>
        </w:rPr>
        <w:t xml:space="preserve">. . . . . . . . . . . . </w:t>
      </w:r>
      <w:r w:rsidR="0007411F" w:rsidRPr="00AF37F1">
        <w:rPr>
          <w:rFonts w:ascii="Calibri" w:hAnsi="Calibri"/>
          <w:sz w:val="26"/>
          <w:szCs w:val="26"/>
        </w:rPr>
        <w:t xml:space="preserve">. . . . . . </w:t>
      </w:r>
    </w:p>
    <w:p w:rsidR="00E257ED" w:rsidRPr="00AF37F1" w:rsidRDefault="00E257ED" w:rsidP="00E257ED">
      <w:pPr>
        <w:pStyle w:val="Textoindependiente"/>
        <w:ind w:firstLine="708"/>
        <w:rPr>
          <w:rFonts w:ascii="Calibri" w:hAnsi="Calibri" w:cs="Calibri"/>
          <w:sz w:val="22"/>
          <w:szCs w:val="26"/>
        </w:rPr>
      </w:pPr>
    </w:p>
    <w:p w:rsidR="007971F1" w:rsidRPr="00AF37F1" w:rsidRDefault="00E257ED" w:rsidP="007971F1">
      <w:pPr>
        <w:pStyle w:val="Textoindependiente"/>
        <w:ind w:firstLine="708"/>
        <w:rPr>
          <w:rFonts w:ascii="Calibri" w:hAnsi="Calibri"/>
          <w:sz w:val="26"/>
        </w:rPr>
      </w:pPr>
      <w:r w:rsidRPr="00AF37F1">
        <w:rPr>
          <w:rFonts w:ascii="Calibri" w:hAnsi="Calibri" w:cs="Calibri"/>
          <w:b/>
          <w:i/>
          <w:iCs/>
          <w:szCs w:val="26"/>
        </w:rPr>
        <w:t>SEXTO.-</w:t>
      </w:r>
      <w:r w:rsidRPr="00AF37F1">
        <w:rPr>
          <w:rFonts w:ascii="Calibri" w:hAnsi="Calibri" w:cs="Calibri"/>
          <w:i/>
          <w:iCs/>
          <w:szCs w:val="26"/>
        </w:rPr>
        <w:t xml:space="preserve"> </w:t>
      </w:r>
      <w:r w:rsidRPr="00AF37F1">
        <w:rPr>
          <w:rFonts w:ascii="Calibri" w:hAnsi="Calibri" w:cs="Calibri"/>
          <w:szCs w:val="26"/>
        </w:rPr>
        <w:t xml:space="preserve"> </w:t>
      </w:r>
      <w:r w:rsidR="007971F1" w:rsidRPr="00AF37F1">
        <w:rPr>
          <w:rFonts w:ascii="Calibri" w:hAnsi="Calibri" w:cs="Calibri"/>
          <w:bCs/>
          <w:iCs/>
          <w:sz w:val="26"/>
          <w:szCs w:val="26"/>
        </w:rPr>
        <w:t xml:space="preserve">Así las cosas, se procede al estudio de los conceptos de impugnación hechos valer en contra del acto impugnado; </w:t>
      </w:r>
      <w:r w:rsidR="007971F1" w:rsidRPr="00AF37F1">
        <w:rPr>
          <w:rFonts w:ascii="Calibri" w:hAnsi="Calibri" w:cs="Calibri"/>
          <w:sz w:val="26"/>
          <w:szCs w:val="26"/>
        </w:rPr>
        <w:t>a</w:t>
      </w:r>
      <w:r w:rsidR="007971F1" w:rsidRPr="00AF37F1">
        <w:rPr>
          <w:rFonts w:ascii="Calibri" w:hAnsi="Calibri"/>
          <w:sz w:val="26"/>
        </w:rPr>
        <w:t xml:space="preserve">plicando para ello, el principio de congruencia y exhaustividad que debe regir en toda sentencia; por lo que se analiza el concepto de impugnación señalado con el número </w:t>
      </w:r>
      <w:r w:rsidR="007971F1" w:rsidRPr="00AF37F1">
        <w:rPr>
          <w:rFonts w:ascii="Calibri" w:hAnsi="Calibri"/>
          <w:b/>
          <w:sz w:val="26"/>
        </w:rPr>
        <w:t>4 cuatro</w:t>
      </w:r>
      <w:r w:rsidR="007971F1" w:rsidRPr="00AF37F1">
        <w:rPr>
          <w:rFonts w:ascii="Calibri" w:hAnsi="Calibri"/>
          <w:sz w:val="26"/>
        </w:rPr>
        <w:t xml:space="preserve"> </w:t>
      </w:r>
      <w:r w:rsidR="007971F1" w:rsidRPr="00AF37F1">
        <w:rPr>
          <w:rFonts w:ascii="Calibri" w:hAnsi="Calibri"/>
          <w:b/>
          <w:sz w:val="26"/>
        </w:rPr>
        <w:t>en su inciso d)</w:t>
      </w:r>
      <w:r w:rsidR="007971F1" w:rsidRPr="00AF37F1">
        <w:rPr>
          <w:rFonts w:ascii="Calibri" w:hAnsi="Calibri"/>
          <w:sz w:val="26"/>
        </w:rPr>
        <w:t xml:space="preserve">, del escrito de demanda, sin necesidad de transcribirlo en su totalidad, así como tampoco los restantes; sirviendo para ello el criterio sostenido por el Tribunal Colegiado del Circuito del Poder Judicial de la Federación que se menciona en la siguiente Jurisprudencia: . . . . . . . . . . . . . . . . . . . . . . . . . . . . . . . . . . . . . . . . . . . </w:t>
      </w:r>
    </w:p>
    <w:p w:rsidR="007971F1" w:rsidRPr="00AF37F1" w:rsidRDefault="007971F1" w:rsidP="007971F1">
      <w:pPr>
        <w:ind w:firstLine="708"/>
        <w:jc w:val="both"/>
        <w:rPr>
          <w:rFonts w:ascii="Calibri" w:hAnsi="Calibri"/>
          <w:sz w:val="26"/>
          <w:lang w:val="es-MX"/>
        </w:rPr>
      </w:pPr>
    </w:p>
    <w:p w:rsidR="007971F1" w:rsidRPr="00AF37F1" w:rsidRDefault="007971F1" w:rsidP="007971F1">
      <w:pPr>
        <w:ind w:firstLine="708"/>
        <w:jc w:val="both"/>
        <w:rPr>
          <w:rFonts w:ascii="Calibri" w:hAnsi="Calibri"/>
          <w:szCs w:val="27"/>
        </w:rPr>
      </w:pPr>
      <w:r w:rsidRPr="00AF37F1">
        <w:rPr>
          <w:rFonts w:ascii="Calibri" w:hAnsi="Calibri"/>
          <w:b/>
          <w:i/>
          <w:iCs/>
          <w:sz w:val="26"/>
          <w:szCs w:val="26"/>
        </w:rPr>
        <w:t>“CONCEPTOS DE VIOLACIÓN. EL JUEZ NO ESTÁ OBLIGADO A TRANSCRIBIRLOS.</w:t>
      </w:r>
      <w:r w:rsidRPr="00AF37F1">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AF37F1">
        <w:rPr>
          <w:rFonts w:ascii="Calibri" w:hAnsi="Calibri"/>
          <w:i/>
          <w:iCs/>
          <w:szCs w:val="27"/>
        </w:rPr>
        <w:t xml:space="preserve"> </w:t>
      </w:r>
      <w:r w:rsidRPr="00AF37F1">
        <w:rPr>
          <w:rFonts w:ascii="Calibri" w:hAnsi="Calibri"/>
          <w:i/>
          <w:iCs/>
          <w:sz w:val="20"/>
          <w:szCs w:val="20"/>
        </w:rPr>
        <w:t>S</w:t>
      </w:r>
      <w:r w:rsidRPr="00AF37F1">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AF37F1">
        <w:rPr>
          <w:rFonts w:ascii="Calibri" w:hAnsi="Calibri" w:cs="David Transparent"/>
          <w:sz w:val="20"/>
          <w:szCs w:val="20"/>
        </w:rPr>
        <w:t>Federación</w:t>
      </w:r>
      <w:r w:rsidRPr="00AF37F1">
        <w:rPr>
          <w:rFonts w:ascii="Calibri" w:hAnsi="Calibri"/>
          <w:sz w:val="20"/>
          <w:szCs w:val="20"/>
        </w:rPr>
        <w:t xml:space="preserve"> y su Gaceta. VII, </w:t>
      </w:r>
      <w:proofErr w:type="gramStart"/>
      <w:r w:rsidRPr="00AF37F1">
        <w:rPr>
          <w:rFonts w:ascii="Calibri" w:hAnsi="Calibri"/>
          <w:sz w:val="20"/>
          <w:szCs w:val="20"/>
        </w:rPr>
        <w:t>Abril</w:t>
      </w:r>
      <w:proofErr w:type="gramEnd"/>
      <w:r w:rsidRPr="00AF37F1">
        <w:rPr>
          <w:rFonts w:ascii="Calibri" w:hAnsi="Calibri"/>
          <w:sz w:val="20"/>
          <w:szCs w:val="20"/>
        </w:rPr>
        <w:t xml:space="preserve"> de 1998, Tesis: VI.2o. J/129. Página: 599</w:t>
      </w:r>
      <w:r w:rsidRPr="00AF37F1">
        <w:rPr>
          <w:rFonts w:ascii="Calibri" w:hAnsi="Calibri"/>
          <w:szCs w:val="27"/>
        </w:rPr>
        <w:t xml:space="preserve">. . . . . . . . . . . . . . . . . . . . . . . . . . . . . . . . . </w:t>
      </w:r>
    </w:p>
    <w:p w:rsidR="007971F1" w:rsidRPr="00AF37F1" w:rsidRDefault="007971F1" w:rsidP="007971F1">
      <w:pPr>
        <w:ind w:firstLine="708"/>
        <w:jc w:val="both"/>
        <w:rPr>
          <w:rFonts w:ascii="Calibri" w:hAnsi="Calibri"/>
          <w:szCs w:val="27"/>
        </w:rPr>
      </w:pPr>
    </w:p>
    <w:p w:rsidR="00B359FF" w:rsidRPr="00AF37F1" w:rsidRDefault="007971F1" w:rsidP="00B359FF">
      <w:pPr>
        <w:ind w:firstLine="708"/>
        <w:jc w:val="both"/>
        <w:rPr>
          <w:rFonts w:ascii="Calibri" w:hAnsi="Calibri"/>
          <w:szCs w:val="27"/>
        </w:rPr>
      </w:pPr>
      <w:r w:rsidRPr="00AF37F1">
        <w:rPr>
          <w:rFonts w:ascii="Calibri" w:hAnsi="Calibri"/>
          <w:szCs w:val="27"/>
        </w:rPr>
        <w:t xml:space="preserve">Así las cosas, en el concepto de impugnación </w:t>
      </w:r>
      <w:r w:rsidR="00B359FF" w:rsidRPr="00AF37F1">
        <w:rPr>
          <w:rFonts w:ascii="Calibri" w:hAnsi="Calibri"/>
          <w:szCs w:val="27"/>
        </w:rPr>
        <w:t xml:space="preserve">señalado como cuarto, </w:t>
      </w:r>
      <w:r w:rsidRPr="00AF37F1">
        <w:rPr>
          <w:rFonts w:ascii="Calibri" w:hAnsi="Calibri"/>
          <w:szCs w:val="27"/>
        </w:rPr>
        <w:t>en su inciso d), el promovente expresó que los actos de autoridad deben cumplir con las formalidades de ley para dar validez y eficacia al mismo, y que en el caso concreto, no fue cumplido</w:t>
      </w:r>
    </w:p>
    <w:p w:rsidR="00B359FF" w:rsidRPr="00AF37F1" w:rsidRDefault="00B359FF" w:rsidP="00B359FF">
      <w:pPr>
        <w:ind w:firstLine="708"/>
        <w:jc w:val="right"/>
        <w:rPr>
          <w:rFonts w:ascii="Calibri" w:hAnsi="Calibri"/>
          <w:b/>
          <w:iCs/>
          <w:sz w:val="26"/>
          <w:szCs w:val="27"/>
          <w:lang w:val="es-MX"/>
        </w:rPr>
      </w:pPr>
      <w:r w:rsidRPr="00AF37F1">
        <w:rPr>
          <w:rFonts w:ascii="Calibri" w:hAnsi="Calibri"/>
          <w:b/>
          <w:iCs/>
          <w:sz w:val="26"/>
          <w:szCs w:val="27"/>
          <w:lang w:val="es-MX"/>
        </w:rPr>
        <w:lastRenderedPageBreak/>
        <w:t>Expediente número 0626/2016-JN</w:t>
      </w:r>
    </w:p>
    <w:p w:rsidR="00B359FF" w:rsidRPr="00AF37F1" w:rsidRDefault="00B359FF" w:rsidP="00B359FF">
      <w:pPr>
        <w:ind w:firstLine="708"/>
        <w:jc w:val="both"/>
        <w:rPr>
          <w:rFonts w:ascii="Calibri" w:hAnsi="Calibri"/>
          <w:szCs w:val="27"/>
        </w:rPr>
      </w:pPr>
    </w:p>
    <w:p w:rsidR="007971F1" w:rsidRPr="00AF37F1" w:rsidRDefault="007971F1" w:rsidP="00B359FF">
      <w:pPr>
        <w:jc w:val="both"/>
        <w:rPr>
          <w:rFonts w:ascii="Calibri" w:hAnsi="Calibri"/>
          <w:szCs w:val="27"/>
        </w:rPr>
      </w:pPr>
      <w:proofErr w:type="gramStart"/>
      <w:r w:rsidRPr="00AF37F1">
        <w:rPr>
          <w:rFonts w:ascii="Calibri" w:hAnsi="Calibri"/>
          <w:szCs w:val="27"/>
        </w:rPr>
        <w:t>por</w:t>
      </w:r>
      <w:proofErr w:type="gramEnd"/>
      <w:r w:rsidRPr="00AF37F1">
        <w:rPr>
          <w:rFonts w:ascii="Calibri" w:hAnsi="Calibri"/>
          <w:szCs w:val="27"/>
        </w:rPr>
        <w:t xml:space="preserve"> la demandada en la determinación en cantidad liquida del crédito fiscal, y con la firma autógrafa de la autoridad que lo emite. . . . . . . . . . . . . . . . . . . . . . . . . . . . . . . . . . . . . . . . . . .</w:t>
      </w:r>
    </w:p>
    <w:p w:rsidR="00E257ED" w:rsidRPr="00AF37F1" w:rsidRDefault="00E257ED" w:rsidP="00E257ED">
      <w:pPr>
        <w:rPr>
          <w:rFonts w:ascii="Calibri" w:hAnsi="Calibri"/>
          <w:sz w:val="26"/>
          <w:lang w:val="es-MX"/>
        </w:rPr>
      </w:pPr>
    </w:p>
    <w:p w:rsidR="00E257ED" w:rsidRPr="00AF37F1" w:rsidRDefault="00E257ED" w:rsidP="007971F1">
      <w:pPr>
        <w:pStyle w:val="Textoindependiente2"/>
        <w:spacing w:line="240" w:lineRule="auto"/>
        <w:jc w:val="both"/>
        <w:rPr>
          <w:rFonts w:asciiTheme="minorHAnsi" w:hAnsiTheme="minorHAnsi" w:cstheme="minorHAnsi"/>
          <w:sz w:val="26"/>
          <w:szCs w:val="26"/>
        </w:rPr>
      </w:pPr>
      <w:r w:rsidRPr="00AF37F1">
        <w:rPr>
          <w:rFonts w:asciiTheme="minorHAnsi" w:hAnsiTheme="minorHAnsi" w:cstheme="minorHAnsi"/>
          <w:sz w:val="26"/>
          <w:szCs w:val="26"/>
        </w:rPr>
        <w:tab/>
        <w:t xml:space="preserve">Por su parte, la autoridad demandada, </w:t>
      </w:r>
      <w:r w:rsidR="007971F1" w:rsidRPr="00AF37F1">
        <w:rPr>
          <w:rFonts w:asciiTheme="minorHAnsi" w:hAnsiTheme="minorHAnsi" w:cstheme="minorHAnsi"/>
          <w:sz w:val="26"/>
          <w:szCs w:val="26"/>
        </w:rPr>
        <w:t>sostuvo la legalidad de los actos realizados y que el estado de cuenta solamente es informativo. . . . . . . . . . . . . . . . .</w:t>
      </w:r>
    </w:p>
    <w:p w:rsidR="00E257ED" w:rsidRPr="00AF37F1" w:rsidRDefault="00E257ED" w:rsidP="00E257ED">
      <w:pPr>
        <w:rPr>
          <w:rFonts w:ascii="Calibri" w:hAnsi="Calibri"/>
          <w:sz w:val="26"/>
        </w:rPr>
      </w:pPr>
    </w:p>
    <w:p w:rsidR="000629EA" w:rsidRPr="00AF37F1" w:rsidRDefault="00E257ED" w:rsidP="00E257ED">
      <w:pPr>
        <w:jc w:val="both"/>
        <w:rPr>
          <w:rFonts w:ascii="Calibri" w:hAnsi="Calibri"/>
          <w:sz w:val="26"/>
        </w:rPr>
      </w:pPr>
      <w:r w:rsidRPr="00AF37F1">
        <w:rPr>
          <w:rFonts w:ascii="Calibri" w:hAnsi="Calibri"/>
          <w:sz w:val="26"/>
        </w:rPr>
        <w:tab/>
        <w:t>Así las cosas, una vez analizadas las constancias aportadas en el presente asunto por las part</w:t>
      </w:r>
      <w:r w:rsidR="00084F22" w:rsidRPr="00AF37F1">
        <w:rPr>
          <w:rFonts w:ascii="Calibri" w:hAnsi="Calibri"/>
          <w:sz w:val="26"/>
        </w:rPr>
        <w:t xml:space="preserve">es, y en especial, el documento del que se desprende el acto </w:t>
      </w:r>
      <w:r w:rsidRPr="00AF37F1">
        <w:rPr>
          <w:rFonts w:ascii="Calibri" w:hAnsi="Calibri"/>
          <w:sz w:val="26"/>
        </w:rPr>
        <w:t xml:space="preserve">impugnado; este Juzgador considera </w:t>
      </w:r>
      <w:r w:rsidRPr="00AF37F1">
        <w:rPr>
          <w:rFonts w:ascii="Calibri" w:hAnsi="Calibri"/>
          <w:b/>
          <w:sz w:val="26"/>
        </w:rPr>
        <w:t xml:space="preserve">fundado </w:t>
      </w:r>
      <w:r w:rsidRPr="00AF37F1">
        <w:rPr>
          <w:rFonts w:ascii="Calibri" w:hAnsi="Calibri"/>
          <w:sz w:val="26"/>
        </w:rPr>
        <w:t xml:space="preserve">el concepto de impugnación argüido por el actor, pues </w:t>
      </w:r>
      <w:r w:rsidR="00292DAE" w:rsidRPr="00AF37F1">
        <w:rPr>
          <w:rFonts w:ascii="Calibri" w:hAnsi="Calibri"/>
          <w:sz w:val="26"/>
        </w:rPr>
        <w:t>la autoridad demandada en efecto</w:t>
      </w:r>
      <w:r w:rsidR="00A23E91" w:rsidRPr="00AF37F1">
        <w:rPr>
          <w:rFonts w:ascii="Calibri" w:hAnsi="Calibri"/>
          <w:sz w:val="26"/>
        </w:rPr>
        <w:t>,</w:t>
      </w:r>
      <w:r w:rsidR="00292DAE" w:rsidRPr="00AF37F1">
        <w:rPr>
          <w:rFonts w:ascii="Calibri" w:hAnsi="Calibri"/>
          <w:sz w:val="26"/>
        </w:rPr>
        <w:t xml:space="preserve"> incumpli</w:t>
      </w:r>
      <w:r w:rsidR="00511715" w:rsidRPr="00AF37F1">
        <w:rPr>
          <w:rFonts w:ascii="Calibri" w:hAnsi="Calibri"/>
          <w:sz w:val="26"/>
        </w:rPr>
        <w:t xml:space="preserve">ó con las formalidades </w:t>
      </w:r>
      <w:r w:rsidR="00292DAE" w:rsidRPr="00AF37F1">
        <w:rPr>
          <w:rFonts w:ascii="Calibri" w:hAnsi="Calibri"/>
          <w:sz w:val="26"/>
        </w:rPr>
        <w:t xml:space="preserve">legales pertinentes para la determinación y liquidación del crédito fiscal, </w:t>
      </w:r>
      <w:r w:rsidR="00511715" w:rsidRPr="00AF37F1">
        <w:rPr>
          <w:rFonts w:ascii="Calibri" w:hAnsi="Calibri"/>
          <w:sz w:val="26"/>
        </w:rPr>
        <w:t xml:space="preserve">conforme a lo dispuesto en el artículo 44 de la Ley de Hacienda para los Municipios del Estado de Guanajuato, </w:t>
      </w:r>
      <w:r w:rsidR="00FD2D97" w:rsidRPr="00AF37F1">
        <w:rPr>
          <w:rFonts w:ascii="Calibri" w:hAnsi="Calibri"/>
          <w:sz w:val="26"/>
        </w:rPr>
        <w:t xml:space="preserve">al no emitir el crédito fiscal en cantidad líquida y con las formalidades a que se refiere el artículo </w:t>
      </w:r>
      <w:r w:rsidR="00467992" w:rsidRPr="00AF37F1">
        <w:rPr>
          <w:rFonts w:ascii="Calibri" w:hAnsi="Calibri"/>
          <w:sz w:val="26"/>
        </w:rPr>
        <w:t>137 del Código de Procedimiento y Justicia Administrativa para el Estado y los Municipios de Guanajuato;</w:t>
      </w:r>
      <w:r w:rsidR="001474AD" w:rsidRPr="00AF37F1">
        <w:rPr>
          <w:rFonts w:ascii="Calibri" w:hAnsi="Calibri"/>
          <w:sz w:val="26"/>
        </w:rPr>
        <w:t xml:space="preserve"> </w:t>
      </w:r>
      <w:r w:rsidR="000629EA" w:rsidRPr="00AF37F1">
        <w:rPr>
          <w:rFonts w:ascii="Calibri" w:hAnsi="Calibri"/>
          <w:sz w:val="26"/>
        </w:rPr>
        <w:t>al no emitir documento alguno en donde se respeten dichas formalidades, pues n</w:t>
      </w:r>
      <w:r w:rsidR="00E81933" w:rsidRPr="00AF37F1">
        <w:rPr>
          <w:rFonts w:ascii="Calibri" w:hAnsi="Calibri"/>
          <w:sz w:val="26"/>
        </w:rPr>
        <w:t>o fue aportado por la demandada;</w:t>
      </w:r>
      <w:r w:rsidR="000629EA" w:rsidRPr="00AF37F1">
        <w:rPr>
          <w:rFonts w:ascii="Calibri" w:hAnsi="Calibri"/>
          <w:sz w:val="26"/>
        </w:rPr>
        <w:t xml:space="preserve"> presumiéndose de esta manera que tal determinación no existe, pues </w:t>
      </w:r>
      <w:r w:rsidR="00A23E91" w:rsidRPr="00AF37F1">
        <w:rPr>
          <w:rFonts w:ascii="Calibri" w:hAnsi="Calibri"/>
          <w:sz w:val="26"/>
        </w:rPr>
        <w:t xml:space="preserve">la autoridad demandada </w:t>
      </w:r>
      <w:r w:rsidR="000629EA" w:rsidRPr="00AF37F1">
        <w:rPr>
          <w:rFonts w:ascii="Calibri" w:hAnsi="Calibri"/>
          <w:sz w:val="26"/>
        </w:rPr>
        <w:t>solo aportó a su contestación de demanda, una orden</w:t>
      </w:r>
      <w:r w:rsidR="00A23E91" w:rsidRPr="00AF37F1">
        <w:rPr>
          <w:rFonts w:ascii="Calibri" w:hAnsi="Calibri"/>
          <w:sz w:val="26"/>
        </w:rPr>
        <w:t xml:space="preserve"> de valuación</w:t>
      </w:r>
      <w:r w:rsidR="000629EA" w:rsidRPr="00AF37F1">
        <w:rPr>
          <w:rFonts w:ascii="Calibri" w:hAnsi="Calibri"/>
          <w:sz w:val="26"/>
        </w:rPr>
        <w:t xml:space="preserve"> y un avalúo</w:t>
      </w:r>
      <w:r w:rsidR="00A23E91" w:rsidRPr="00AF37F1">
        <w:rPr>
          <w:rFonts w:ascii="Calibri" w:hAnsi="Calibri"/>
          <w:sz w:val="26"/>
        </w:rPr>
        <w:t>,</w:t>
      </w:r>
      <w:r w:rsidR="000629EA" w:rsidRPr="00AF37F1">
        <w:rPr>
          <w:rFonts w:ascii="Calibri" w:hAnsi="Calibri"/>
          <w:sz w:val="26"/>
        </w:rPr>
        <w:t xml:space="preserve"> realizados en el año 2014 dos  mil catorce, pero sin aportar la determinación del crédito debidamente fundada y motivada y reuniendo los requisitos legales;  </w:t>
      </w:r>
      <w:r w:rsidR="001474AD" w:rsidRPr="00AF37F1">
        <w:rPr>
          <w:rFonts w:ascii="Calibri" w:hAnsi="Calibri"/>
          <w:sz w:val="26"/>
        </w:rPr>
        <w:t>dejando a la parte actora en estado de indefensión al no saber con claridad porqué se le fijaron los cobros en las cantidades señaladas</w:t>
      </w:r>
      <w:r w:rsidR="000629EA" w:rsidRPr="00AF37F1">
        <w:rPr>
          <w:rFonts w:ascii="Calibri" w:hAnsi="Calibri"/>
          <w:sz w:val="26"/>
        </w:rPr>
        <w:t>, en el referido estado de cuenta</w:t>
      </w:r>
      <w:r w:rsidR="001474AD" w:rsidRPr="00AF37F1">
        <w:rPr>
          <w:rFonts w:ascii="Calibri" w:hAnsi="Calibri"/>
          <w:sz w:val="26"/>
        </w:rPr>
        <w:t>.</w:t>
      </w:r>
      <w:r w:rsidR="00467992" w:rsidRPr="00AF37F1">
        <w:rPr>
          <w:rFonts w:ascii="Calibri" w:hAnsi="Calibri"/>
          <w:sz w:val="26"/>
        </w:rPr>
        <w:t xml:space="preserve"> </w:t>
      </w:r>
      <w:r w:rsidR="000629EA" w:rsidRPr="00AF37F1">
        <w:rPr>
          <w:rFonts w:ascii="Calibri" w:hAnsi="Calibri"/>
          <w:sz w:val="26"/>
        </w:rPr>
        <w:t>.</w:t>
      </w:r>
      <w:r w:rsidR="00A23E91" w:rsidRPr="00AF37F1">
        <w:rPr>
          <w:rFonts w:ascii="Calibri" w:hAnsi="Calibri"/>
          <w:sz w:val="26"/>
        </w:rPr>
        <w:t xml:space="preserve"> . . . . . . . </w:t>
      </w:r>
      <w:r w:rsidR="000629EA" w:rsidRPr="00AF37F1">
        <w:rPr>
          <w:rFonts w:ascii="Calibri" w:hAnsi="Calibri"/>
          <w:sz w:val="26"/>
        </w:rPr>
        <w:t xml:space="preserve"> </w:t>
      </w:r>
    </w:p>
    <w:p w:rsidR="0028275F" w:rsidRPr="00AF37F1" w:rsidRDefault="00E60756" w:rsidP="0028275F">
      <w:pPr>
        <w:jc w:val="both"/>
        <w:rPr>
          <w:rFonts w:ascii="Calibri" w:hAnsi="Calibri"/>
          <w:sz w:val="26"/>
        </w:rPr>
      </w:pPr>
      <w:r w:rsidRPr="00AF37F1">
        <w:rPr>
          <w:rFonts w:ascii="Calibri" w:hAnsi="Calibri"/>
          <w:sz w:val="26"/>
        </w:rPr>
        <w:tab/>
      </w:r>
    </w:p>
    <w:p w:rsidR="0028275F" w:rsidRPr="00AF37F1" w:rsidRDefault="0028275F" w:rsidP="0028275F">
      <w:pPr>
        <w:ind w:firstLine="708"/>
        <w:jc w:val="both"/>
        <w:rPr>
          <w:rFonts w:ascii="Calibri" w:hAnsi="Calibri" w:cs="Calibri"/>
          <w:sz w:val="26"/>
          <w:szCs w:val="26"/>
        </w:rPr>
      </w:pPr>
      <w:r w:rsidRPr="00AF37F1">
        <w:rPr>
          <w:rFonts w:ascii="Calibri" w:hAnsi="Calibri" w:cs="Arial"/>
          <w:iCs/>
          <w:sz w:val="26"/>
          <w:szCs w:val="26"/>
        </w:rPr>
        <w:t>Así pues,</w:t>
      </w:r>
      <w:r w:rsidRPr="00AF37F1">
        <w:rPr>
          <w:rFonts w:ascii="Calibri" w:hAnsi="Calibri" w:cs="Calibri"/>
          <w:sz w:val="26"/>
          <w:szCs w:val="26"/>
        </w:rPr>
        <w:t xml:space="preserve"> al consistir la fundamentación en: </w:t>
      </w:r>
      <w:r w:rsidRPr="00AF37F1">
        <w:rPr>
          <w:rFonts w:ascii="Calibri" w:hAnsi="Calibri" w:cs="Calibri"/>
          <w:i/>
          <w:iCs/>
          <w:sz w:val="26"/>
          <w:szCs w:val="26"/>
        </w:rPr>
        <w:t>la expresión del precepto legal aplicable al caso concreto, señalando asimismo la fracción, inciso o párrafo en la que se encuentre contenida dicha norma</w:t>
      </w:r>
      <w:r w:rsidRPr="00AF37F1">
        <w:rPr>
          <w:rFonts w:ascii="Calibri" w:hAnsi="Calibri" w:cs="Calibri"/>
          <w:sz w:val="26"/>
          <w:szCs w:val="26"/>
        </w:rPr>
        <w:t xml:space="preserve">; y la motivación en: </w:t>
      </w:r>
      <w:r w:rsidRPr="00AF37F1">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AF37F1">
        <w:rPr>
          <w:rFonts w:ascii="Calibri" w:hAnsi="Calibri" w:cs="Calibri"/>
          <w:sz w:val="26"/>
          <w:szCs w:val="26"/>
        </w:rPr>
        <w:t xml:space="preserve">luego entonces; en el caso que nos ocupa, a efecto de tenerse la </w:t>
      </w:r>
      <w:r w:rsidRPr="00AF37F1">
        <w:rPr>
          <w:rFonts w:ascii="Calibri" w:hAnsi="Calibri"/>
          <w:bCs/>
          <w:sz w:val="26"/>
          <w:szCs w:val="27"/>
        </w:rPr>
        <w:t>determinación y cobro del impuesto predial</w:t>
      </w:r>
      <w:r w:rsidRPr="00AF37F1">
        <w:rPr>
          <w:rFonts w:ascii="Calibri" w:hAnsi="Calibri" w:cs="Calibri"/>
          <w:sz w:val="26"/>
          <w:szCs w:val="26"/>
        </w:rPr>
        <w:t xml:space="preserve"> materia de la </w:t>
      </w:r>
      <w:r w:rsidR="00A23E91" w:rsidRPr="00AF37F1">
        <w:rPr>
          <w:rFonts w:ascii="Calibri" w:hAnsi="Calibri" w:cs="Calibri"/>
          <w:i/>
          <w:sz w:val="26"/>
          <w:szCs w:val="26"/>
        </w:rPr>
        <w:t>“Litis”</w:t>
      </w:r>
      <w:r w:rsidRPr="00AF37F1">
        <w:rPr>
          <w:rFonts w:ascii="Calibri" w:hAnsi="Calibri" w:cs="Calibri"/>
          <w:sz w:val="26"/>
          <w:szCs w:val="26"/>
        </w:rPr>
        <w:t xml:space="preserve"> en el presente proceso, cumpliendo con los requisitos formales, debió haberse expedido conforme lo que establece la Ley de Hacienda aplicable, lo que no se hizo</w:t>
      </w:r>
      <w:r w:rsidRPr="00AF37F1">
        <w:rPr>
          <w:rFonts w:ascii="Calibri" w:hAnsi="Calibri"/>
          <w:sz w:val="26"/>
          <w:szCs w:val="26"/>
        </w:rPr>
        <w:t xml:space="preserve">. . . . . . . . . . . . . . . . . . . . . . . . . . . . . . . . . . . . . .  </w:t>
      </w:r>
    </w:p>
    <w:p w:rsidR="0028275F" w:rsidRPr="00AF37F1" w:rsidRDefault="0028275F" w:rsidP="0028275F">
      <w:pPr>
        <w:ind w:firstLine="708"/>
        <w:jc w:val="both"/>
        <w:rPr>
          <w:rFonts w:ascii="Calibri" w:hAnsi="Calibri"/>
          <w:sz w:val="26"/>
        </w:rPr>
      </w:pPr>
    </w:p>
    <w:p w:rsidR="0028275F" w:rsidRPr="00AF37F1" w:rsidRDefault="0028275F" w:rsidP="0028275F">
      <w:pPr>
        <w:ind w:firstLine="708"/>
        <w:jc w:val="both"/>
        <w:rPr>
          <w:rFonts w:ascii="Calibri" w:hAnsi="Calibri" w:cs="Courier New"/>
          <w:sz w:val="26"/>
          <w:szCs w:val="27"/>
        </w:rPr>
      </w:pPr>
      <w:r w:rsidRPr="00AF37F1">
        <w:rPr>
          <w:rFonts w:ascii="Calibri" w:hAnsi="Calibri" w:cs="Courier New"/>
          <w:sz w:val="26"/>
          <w:szCs w:val="27"/>
        </w:rPr>
        <w:t>Al caso resulta adaptable la tesis de Jurisprudencia siguiente: . . . . . . . . . . . .</w:t>
      </w:r>
    </w:p>
    <w:p w:rsidR="0028275F" w:rsidRPr="00AF37F1" w:rsidRDefault="0028275F" w:rsidP="0028275F">
      <w:pPr>
        <w:jc w:val="both"/>
        <w:rPr>
          <w:rFonts w:ascii="Calibri" w:hAnsi="Calibri"/>
          <w:sz w:val="26"/>
          <w:szCs w:val="27"/>
        </w:rPr>
      </w:pPr>
    </w:p>
    <w:p w:rsidR="0028275F" w:rsidRPr="00AF37F1" w:rsidRDefault="0028275F" w:rsidP="0028275F">
      <w:pPr>
        <w:ind w:firstLine="708"/>
        <w:jc w:val="both"/>
        <w:rPr>
          <w:rFonts w:ascii="Calibri" w:hAnsi="Calibri"/>
          <w:sz w:val="22"/>
          <w:szCs w:val="22"/>
        </w:rPr>
      </w:pPr>
      <w:r w:rsidRPr="00AF37F1">
        <w:rPr>
          <w:rFonts w:ascii="Calibri" w:hAnsi="Calibri"/>
          <w:b/>
          <w:bCs/>
          <w:i/>
          <w:iCs/>
          <w:sz w:val="26"/>
          <w:szCs w:val="27"/>
        </w:rPr>
        <w:t>“FUNDAMENTACION Y MOTIVACION</w:t>
      </w:r>
      <w:r w:rsidRPr="00AF37F1">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AF37F1">
        <w:rPr>
          <w:rFonts w:ascii="Calibri" w:hAnsi="Calibri"/>
          <w:i/>
          <w:iCs/>
          <w:sz w:val="22"/>
          <w:szCs w:val="22"/>
        </w:rPr>
        <w:t>N</w:t>
      </w:r>
      <w:r w:rsidRPr="00AF37F1">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AF37F1">
        <w:rPr>
          <w:rFonts w:ascii="Calibri" w:hAnsi="Calibri"/>
          <w:sz w:val="26"/>
          <w:szCs w:val="27"/>
        </w:rPr>
        <w:t>. . . . . . . . . . . . . . . . . . . . . . . . . . . . . . . . . . . . . . . . . . . . . . . . . . . .</w:t>
      </w:r>
    </w:p>
    <w:p w:rsidR="0028275F" w:rsidRPr="00AF37F1" w:rsidRDefault="0028275F" w:rsidP="00E257ED">
      <w:pPr>
        <w:jc w:val="both"/>
        <w:rPr>
          <w:rFonts w:ascii="Calibri" w:hAnsi="Calibri"/>
          <w:sz w:val="26"/>
        </w:rPr>
      </w:pPr>
    </w:p>
    <w:p w:rsidR="0028275F" w:rsidRPr="00AF37F1" w:rsidRDefault="0028275F" w:rsidP="00E257ED">
      <w:pPr>
        <w:jc w:val="both"/>
        <w:rPr>
          <w:rFonts w:ascii="Calibri" w:hAnsi="Calibri"/>
          <w:sz w:val="26"/>
        </w:rPr>
      </w:pPr>
    </w:p>
    <w:p w:rsidR="001A0B44" w:rsidRPr="00AF37F1" w:rsidRDefault="00E60756" w:rsidP="001A0614">
      <w:pPr>
        <w:ind w:firstLine="708"/>
        <w:jc w:val="both"/>
        <w:rPr>
          <w:rFonts w:ascii="Calibri" w:hAnsi="Calibri" w:cs="Arial"/>
          <w:sz w:val="26"/>
          <w:szCs w:val="27"/>
        </w:rPr>
      </w:pPr>
      <w:r w:rsidRPr="00AF37F1">
        <w:rPr>
          <w:rFonts w:ascii="Calibri" w:hAnsi="Calibri"/>
          <w:sz w:val="26"/>
        </w:rPr>
        <w:t xml:space="preserve">De esta manera, al no existir el documento determinante del crédito, los datos contenidos en el estado de cuenta señalado, son ilegales, por lo que el </w:t>
      </w:r>
      <w:r w:rsidR="00E257ED" w:rsidRPr="00AF37F1">
        <w:rPr>
          <w:rFonts w:ascii="Calibri" w:hAnsi="Calibri"/>
          <w:iCs/>
          <w:sz w:val="26"/>
        </w:rPr>
        <w:t xml:space="preserve">acto controvertido no cumple con los elementos de validez previstos en </w:t>
      </w:r>
      <w:r w:rsidRPr="00AF37F1">
        <w:rPr>
          <w:rFonts w:ascii="Calibri" w:hAnsi="Calibri"/>
          <w:iCs/>
          <w:sz w:val="26"/>
        </w:rPr>
        <w:t>e</w:t>
      </w:r>
      <w:r w:rsidR="00E257ED" w:rsidRPr="00AF37F1">
        <w:rPr>
          <w:rFonts w:ascii="Calibri" w:hAnsi="Calibri"/>
          <w:iCs/>
          <w:sz w:val="26"/>
        </w:rPr>
        <w:t xml:space="preserve">l </w:t>
      </w:r>
      <w:r w:rsidR="00E257ED" w:rsidRPr="00AF37F1">
        <w:rPr>
          <w:rFonts w:asciiTheme="minorHAnsi" w:hAnsiTheme="minorHAnsi" w:cstheme="minorHAnsi"/>
          <w:sz w:val="26"/>
          <w:szCs w:val="26"/>
          <w:lang w:val="es-MX"/>
        </w:rPr>
        <w:t>artículo 137 del Código de Procedimiento y Justicia Administrativa para el Estado y los Municipios del Guanajuato; por lo que</w:t>
      </w:r>
      <w:r w:rsidR="001A0614" w:rsidRPr="00AF37F1">
        <w:rPr>
          <w:rFonts w:asciiTheme="minorHAnsi" w:hAnsiTheme="minorHAnsi" w:cstheme="minorHAnsi"/>
          <w:sz w:val="26"/>
          <w:szCs w:val="26"/>
          <w:lang w:val="es-MX"/>
        </w:rPr>
        <w:t xml:space="preserve">, respecto de la cuenta predial </w:t>
      </w:r>
      <w:r w:rsidR="00A23E91" w:rsidRPr="00AF37F1">
        <w:rPr>
          <w:rFonts w:asciiTheme="minorHAnsi" w:hAnsiTheme="minorHAnsi" w:cstheme="minorHAnsi"/>
          <w:sz w:val="26"/>
          <w:szCs w:val="26"/>
          <w:lang w:val="es-MX"/>
        </w:rPr>
        <w:t xml:space="preserve">con número </w:t>
      </w:r>
      <w:r w:rsidR="001A0614" w:rsidRPr="00AF37F1">
        <w:rPr>
          <w:rFonts w:asciiTheme="minorHAnsi" w:hAnsiTheme="minorHAnsi" w:cstheme="minorHAnsi"/>
          <w:sz w:val="26"/>
          <w:szCs w:val="26"/>
          <w:lang w:val="es-MX"/>
        </w:rPr>
        <w:t xml:space="preserve">02-A-A32238-001, </w:t>
      </w:r>
      <w:r w:rsidR="00E257ED" w:rsidRPr="00AF37F1">
        <w:rPr>
          <w:rFonts w:asciiTheme="minorHAnsi" w:hAnsiTheme="minorHAnsi" w:cstheme="minorHAnsi"/>
          <w:sz w:val="26"/>
          <w:szCs w:val="26"/>
          <w:lang w:val="es-MX"/>
        </w:rPr>
        <w:t xml:space="preserve">se procede a decretar la </w:t>
      </w:r>
      <w:r w:rsidR="00E257ED" w:rsidRPr="00AF37F1">
        <w:rPr>
          <w:rFonts w:asciiTheme="minorHAnsi" w:hAnsiTheme="minorHAnsi" w:cstheme="minorHAnsi"/>
          <w:b/>
          <w:sz w:val="26"/>
          <w:szCs w:val="26"/>
          <w:lang w:val="es-MX"/>
        </w:rPr>
        <w:t xml:space="preserve">nulidad </w:t>
      </w:r>
      <w:r w:rsidR="00E257ED" w:rsidRPr="00AF37F1">
        <w:rPr>
          <w:rFonts w:asciiTheme="minorHAnsi" w:hAnsiTheme="minorHAnsi" w:cstheme="minorHAnsi"/>
          <w:sz w:val="26"/>
          <w:szCs w:val="26"/>
          <w:lang w:val="es-MX"/>
        </w:rPr>
        <w:t xml:space="preserve">de la </w:t>
      </w:r>
      <w:r w:rsidR="00E257ED" w:rsidRPr="00AF37F1">
        <w:rPr>
          <w:rFonts w:asciiTheme="minorHAnsi" w:hAnsiTheme="minorHAnsi" w:cstheme="minorHAnsi"/>
          <w:b/>
          <w:sz w:val="26"/>
          <w:szCs w:val="26"/>
          <w:lang w:val="es-MX"/>
        </w:rPr>
        <w:t>determinación y cobro del impuesto predial</w:t>
      </w:r>
      <w:r w:rsidR="004759BC" w:rsidRPr="00AF37F1">
        <w:rPr>
          <w:rFonts w:asciiTheme="minorHAnsi" w:hAnsiTheme="minorHAnsi" w:cstheme="minorHAnsi"/>
          <w:b/>
          <w:sz w:val="26"/>
          <w:szCs w:val="26"/>
          <w:lang w:val="es-MX"/>
        </w:rPr>
        <w:t>,</w:t>
      </w:r>
      <w:r w:rsidR="00E257ED" w:rsidRPr="00AF37F1">
        <w:rPr>
          <w:rFonts w:asciiTheme="minorHAnsi" w:hAnsiTheme="minorHAnsi" w:cstheme="minorHAnsi"/>
          <w:sz w:val="26"/>
          <w:szCs w:val="26"/>
          <w:lang w:val="es-MX"/>
        </w:rPr>
        <w:t xml:space="preserve"> </w:t>
      </w:r>
      <w:r w:rsidR="00E257ED" w:rsidRPr="00AF37F1">
        <w:rPr>
          <w:rFonts w:asciiTheme="minorHAnsi" w:hAnsiTheme="minorHAnsi" w:cstheme="minorHAnsi"/>
          <w:b/>
          <w:sz w:val="26"/>
          <w:szCs w:val="26"/>
          <w:lang w:val="es-MX"/>
        </w:rPr>
        <w:t>recargos</w:t>
      </w:r>
      <w:r w:rsidR="00E257ED" w:rsidRPr="00AF37F1">
        <w:rPr>
          <w:rFonts w:asciiTheme="minorHAnsi" w:hAnsiTheme="minorHAnsi" w:cstheme="minorHAnsi"/>
          <w:sz w:val="26"/>
          <w:szCs w:val="26"/>
          <w:lang w:val="es-MX"/>
        </w:rPr>
        <w:t xml:space="preserve"> </w:t>
      </w:r>
      <w:r w:rsidR="004759BC" w:rsidRPr="00AF37F1">
        <w:rPr>
          <w:rFonts w:asciiTheme="minorHAnsi" w:hAnsiTheme="minorHAnsi" w:cstheme="minorHAnsi"/>
          <w:b/>
          <w:sz w:val="26"/>
          <w:szCs w:val="26"/>
          <w:lang w:val="es-MX"/>
        </w:rPr>
        <w:t>y gastos de ejecución</w:t>
      </w:r>
      <w:r w:rsidR="001A0614" w:rsidRPr="00AF37F1">
        <w:rPr>
          <w:rFonts w:asciiTheme="minorHAnsi" w:hAnsiTheme="minorHAnsi" w:cstheme="minorHAnsi"/>
          <w:b/>
          <w:sz w:val="26"/>
          <w:szCs w:val="26"/>
          <w:lang w:val="es-MX"/>
        </w:rPr>
        <w:t>, en cuanto al</w:t>
      </w:r>
      <w:r w:rsidR="00E257ED" w:rsidRPr="00AF37F1">
        <w:rPr>
          <w:rFonts w:asciiTheme="minorHAnsi" w:hAnsiTheme="minorHAnsi" w:cstheme="minorHAnsi"/>
          <w:sz w:val="26"/>
          <w:szCs w:val="26"/>
          <w:lang w:val="es-MX"/>
        </w:rPr>
        <w:t xml:space="preserve"> ejercicio fiscal de</w:t>
      </w:r>
      <w:r w:rsidR="00451DCF" w:rsidRPr="00AF37F1">
        <w:rPr>
          <w:rFonts w:asciiTheme="minorHAnsi" w:hAnsiTheme="minorHAnsi" w:cstheme="minorHAnsi"/>
          <w:sz w:val="26"/>
          <w:szCs w:val="26"/>
          <w:lang w:val="es-MX"/>
        </w:rPr>
        <w:t xml:space="preserve"> los</w:t>
      </w:r>
      <w:r w:rsidR="00E257ED" w:rsidRPr="00AF37F1">
        <w:rPr>
          <w:rFonts w:asciiTheme="minorHAnsi" w:hAnsiTheme="minorHAnsi" w:cstheme="minorHAnsi"/>
          <w:sz w:val="26"/>
          <w:szCs w:val="26"/>
          <w:lang w:val="es-MX"/>
        </w:rPr>
        <w:t xml:space="preserve"> año</w:t>
      </w:r>
      <w:r w:rsidR="00451DCF" w:rsidRPr="00AF37F1">
        <w:rPr>
          <w:rFonts w:asciiTheme="minorHAnsi" w:hAnsiTheme="minorHAnsi" w:cstheme="minorHAnsi"/>
          <w:sz w:val="26"/>
          <w:szCs w:val="26"/>
          <w:lang w:val="es-MX"/>
        </w:rPr>
        <w:t>s 2013 dos mil trece al</w:t>
      </w:r>
      <w:r w:rsidR="00E257ED" w:rsidRPr="00AF37F1">
        <w:rPr>
          <w:rFonts w:asciiTheme="minorHAnsi" w:hAnsiTheme="minorHAnsi" w:cstheme="minorHAnsi"/>
          <w:sz w:val="26"/>
          <w:szCs w:val="26"/>
          <w:lang w:val="es-MX"/>
        </w:rPr>
        <w:t xml:space="preserve"> 2016 do</w:t>
      </w:r>
      <w:r w:rsidR="004759BC" w:rsidRPr="00AF37F1">
        <w:rPr>
          <w:rFonts w:asciiTheme="minorHAnsi" w:hAnsiTheme="minorHAnsi" w:cstheme="minorHAnsi"/>
          <w:sz w:val="26"/>
          <w:szCs w:val="26"/>
          <w:lang w:val="es-MX"/>
        </w:rPr>
        <w:t>s mil dieciséis</w:t>
      </w:r>
      <w:r w:rsidR="00451DCF" w:rsidRPr="00AF37F1">
        <w:rPr>
          <w:rFonts w:asciiTheme="minorHAnsi" w:hAnsiTheme="minorHAnsi" w:cstheme="minorHAnsi"/>
          <w:sz w:val="26"/>
          <w:szCs w:val="26"/>
          <w:lang w:val="es-MX"/>
        </w:rPr>
        <w:t xml:space="preserve"> </w:t>
      </w:r>
      <w:r w:rsidR="00A23E91" w:rsidRPr="00AF37F1">
        <w:rPr>
          <w:rFonts w:asciiTheme="minorHAnsi" w:hAnsiTheme="minorHAnsi" w:cstheme="minorHAnsi"/>
          <w:sz w:val="26"/>
          <w:szCs w:val="26"/>
          <w:lang w:val="es-MX"/>
        </w:rPr>
        <w:t>inclusive;</w:t>
      </w:r>
      <w:r w:rsidR="00451DCF" w:rsidRPr="00AF37F1">
        <w:rPr>
          <w:rFonts w:asciiTheme="minorHAnsi" w:hAnsiTheme="minorHAnsi" w:cstheme="minorHAnsi"/>
          <w:sz w:val="26"/>
          <w:szCs w:val="26"/>
          <w:lang w:val="es-MX"/>
        </w:rPr>
        <w:t xml:space="preserve"> </w:t>
      </w:r>
      <w:r w:rsidR="004B79AB" w:rsidRPr="00AF37F1">
        <w:rPr>
          <w:rFonts w:asciiTheme="minorHAnsi" w:hAnsiTheme="minorHAnsi" w:cstheme="minorHAnsi"/>
          <w:sz w:val="26"/>
          <w:szCs w:val="26"/>
          <w:lang w:val="es-MX"/>
        </w:rPr>
        <w:t>por la cantidad de</w:t>
      </w:r>
      <w:r w:rsidR="001A0614" w:rsidRPr="00AF37F1">
        <w:rPr>
          <w:rFonts w:ascii="Calibri" w:hAnsi="Calibri"/>
          <w:bCs/>
          <w:sz w:val="26"/>
          <w:szCs w:val="27"/>
        </w:rPr>
        <w:t xml:space="preserve"> </w:t>
      </w:r>
      <w:r w:rsidR="001A0614" w:rsidRPr="00AF37F1">
        <w:rPr>
          <w:rFonts w:ascii="Calibri" w:hAnsi="Calibri"/>
          <w:b/>
          <w:bCs/>
          <w:sz w:val="26"/>
          <w:szCs w:val="27"/>
        </w:rPr>
        <w:t>$2,851.36 (D</w:t>
      </w:r>
      <w:r w:rsidR="004B79AB" w:rsidRPr="00AF37F1">
        <w:rPr>
          <w:rFonts w:ascii="Calibri" w:hAnsi="Calibri"/>
          <w:b/>
          <w:bCs/>
          <w:sz w:val="26"/>
          <w:szCs w:val="27"/>
        </w:rPr>
        <w:t>os mil ochocientos cincuenta y un pesos 36/100 Moneda Nacional</w:t>
      </w:r>
      <w:r w:rsidR="001A0614" w:rsidRPr="00AF37F1">
        <w:rPr>
          <w:rFonts w:ascii="Calibri" w:hAnsi="Calibri"/>
          <w:b/>
          <w:bCs/>
          <w:sz w:val="26"/>
          <w:szCs w:val="27"/>
        </w:rPr>
        <w:t>)</w:t>
      </w:r>
      <w:r w:rsidR="004B79AB" w:rsidRPr="00AF37F1">
        <w:rPr>
          <w:rFonts w:ascii="Calibri" w:hAnsi="Calibri"/>
          <w:bCs/>
          <w:sz w:val="26"/>
          <w:szCs w:val="27"/>
        </w:rPr>
        <w:t xml:space="preserve">, contenida en el </w:t>
      </w:r>
      <w:r w:rsidR="004B79AB" w:rsidRPr="00AF37F1">
        <w:rPr>
          <w:rFonts w:ascii="Calibri" w:hAnsi="Calibri"/>
          <w:b/>
          <w:bCs/>
          <w:sz w:val="26"/>
          <w:szCs w:val="27"/>
        </w:rPr>
        <w:t>estado de cuenta</w:t>
      </w:r>
      <w:r w:rsidR="004B79AB" w:rsidRPr="00AF37F1">
        <w:rPr>
          <w:rFonts w:ascii="Calibri" w:hAnsi="Calibri"/>
          <w:bCs/>
          <w:sz w:val="26"/>
          <w:szCs w:val="27"/>
        </w:rPr>
        <w:t xml:space="preserve"> de fecha 1 uno de julio del año 2016 dos mil dieciséis,</w:t>
      </w:r>
      <w:r w:rsidR="00E257ED" w:rsidRPr="00AF37F1">
        <w:rPr>
          <w:rFonts w:asciiTheme="minorHAnsi" w:hAnsiTheme="minorHAnsi" w:cstheme="minorHAnsi"/>
          <w:sz w:val="26"/>
          <w:szCs w:val="26"/>
          <w:lang w:val="es-MX"/>
        </w:rPr>
        <w:t xml:space="preserve"> de conformidad con lo dispuesto en el artículo 302, fracciones II y IV del mencionado Código de Procedimiento y Justicia Administrativa </w:t>
      </w:r>
      <w:r w:rsidR="004B79AB" w:rsidRPr="00AF37F1">
        <w:rPr>
          <w:rFonts w:asciiTheme="minorHAnsi" w:hAnsiTheme="minorHAnsi" w:cstheme="minorHAnsi"/>
          <w:sz w:val="26"/>
          <w:szCs w:val="26"/>
          <w:lang w:val="es-MX"/>
        </w:rPr>
        <w:t xml:space="preserve">. . . . . . . . . </w:t>
      </w:r>
    </w:p>
    <w:p w:rsidR="001A0B44" w:rsidRPr="00AF37F1" w:rsidRDefault="001A0B44" w:rsidP="001A0614">
      <w:pPr>
        <w:ind w:firstLine="708"/>
        <w:jc w:val="both"/>
        <w:rPr>
          <w:rFonts w:ascii="Calibri" w:hAnsi="Calibri" w:cs="Arial"/>
          <w:sz w:val="26"/>
          <w:szCs w:val="27"/>
        </w:rPr>
      </w:pPr>
    </w:p>
    <w:p w:rsidR="001A0B44" w:rsidRPr="00AF37F1" w:rsidRDefault="001A0B44" w:rsidP="001A0B44">
      <w:pPr>
        <w:ind w:firstLine="708"/>
        <w:jc w:val="both"/>
        <w:rPr>
          <w:rFonts w:ascii="Calibri" w:hAnsi="Calibri"/>
          <w:sz w:val="26"/>
          <w:szCs w:val="26"/>
        </w:rPr>
      </w:pPr>
      <w:r w:rsidRPr="00AF37F1">
        <w:rPr>
          <w:rFonts w:ascii="Calibri" w:hAnsi="Calibri"/>
          <w:sz w:val="26"/>
          <w:szCs w:val="26"/>
        </w:rPr>
        <w:tab/>
        <w:t xml:space="preserve">Lo anterior para el </w:t>
      </w:r>
      <w:r w:rsidRPr="00AF37F1">
        <w:rPr>
          <w:rFonts w:ascii="Calibri" w:hAnsi="Calibri"/>
          <w:b/>
          <w:sz w:val="26"/>
          <w:szCs w:val="26"/>
        </w:rPr>
        <w:t>DETERMINADO EFECTO</w:t>
      </w:r>
      <w:r w:rsidRPr="00AF37F1">
        <w:rPr>
          <w:rFonts w:ascii="Calibri" w:hAnsi="Calibri"/>
          <w:sz w:val="26"/>
          <w:szCs w:val="26"/>
        </w:rPr>
        <w:t xml:space="preserve"> de que la autoridad demandada emita un documento en el que se den los fundamentos, motivos y  las bases para la liquidación del impuesto predial, respecto del inmueble ubicado en calle Mar de la Plata número 102 ciento dos, interior 101 ciento uno, </w:t>
      </w:r>
      <w:r w:rsidR="005013C3" w:rsidRPr="00AF37F1">
        <w:rPr>
          <w:rFonts w:ascii="Calibri" w:hAnsi="Calibri"/>
          <w:sz w:val="26"/>
          <w:szCs w:val="26"/>
        </w:rPr>
        <w:t xml:space="preserve">del </w:t>
      </w:r>
      <w:r w:rsidRPr="00AF37F1">
        <w:rPr>
          <w:rFonts w:ascii="Calibri" w:hAnsi="Calibri"/>
          <w:sz w:val="26"/>
          <w:szCs w:val="26"/>
        </w:rPr>
        <w:t xml:space="preserve">Condominio Habitacional Buenos Aires, </w:t>
      </w:r>
      <w:r w:rsidR="005013C3" w:rsidRPr="00AF37F1">
        <w:rPr>
          <w:rFonts w:ascii="Calibri" w:hAnsi="Calibri"/>
          <w:sz w:val="26"/>
          <w:szCs w:val="26"/>
        </w:rPr>
        <w:t xml:space="preserve">de esta ciudad, </w:t>
      </w:r>
      <w:r w:rsidRPr="00AF37F1">
        <w:rPr>
          <w:rFonts w:ascii="Calibri" w:hAnsi="Calibri"/>
          <w:sz w:val="26"/>
          <w:szCs w:val="26"/>
        </w:rPr>
        <w:t>fijándolo en cantidad liquida</w:t>
      </w:r>
      <w:proofErr w:type="gramStart"/>
      <w:r w:rsidRPr="00AF37F1">
        <w:rPr>
          <w:rFonts w:ascii="Calibri" w:hAnsi="Calibri"/>
          <w:sz w:val="26"/>
          <w:szCs w:val="26"/>
        </w:rPr>
        <w:t>. . . . . .</w:t>
      </w:r>
      <w:r w:rsidR="005013C3" w:rsidRPr="00AF37F1">
        <w:rPr>
          <w:rFonts w:ascii="Calibri" w:hAnsi="Calibri"/>
          <w:sz w:val="26"/>
          <w:szCs w:val="26"/>
        </w:rPr>
        <w:t xml:space="preserve"> . .</w:t>
      </w:r>
      <w:proofErr w:type="gramEnd"/>
      <w:r w:rsidR="005013C3" w:rsidRPr="00AF37F1">
        <w:rPr>
          <w:rFonts w:ascii="Calibri" w:hAnsi="Calibri"/>
          <w:sz w:val="26"/>
          <w:szCs w:val="26"/>
        </w:rPr>
        <w:t xml:space="preserve"> .</w:t>
      </w:r>
    </w:p>
    <w:p w:rsidR="004759BC" w:rsidRPr="00AF37F1" w:rsidRDefault="004759BC" w:rsidP="006B4945">
      <w:pPr>
        <w:jc w:val="both"/>
        <w:rPr>
          <w:rFonts w:ascii="Calibri" w:hAnsi="Calibri"/>
          <w:bCs/>
          <w:sz w:val="26"/>
          <w:szCs w:val="27"/>
        </w:rPr>
      </w:pPr>
    </w:p>
    <w:p w:rsidR="00E257ED" w:rsidRPr="00AF37F1" w:rsidRDefault="00E257ED" w:rsidP="00E257ED">
      <w:pPr>
        <w:pStyle w:val="Textoindependiente"/>
        <w:ind w:firstLine="708"/>
        <w:rPr>
          <w:rFonts w:ascii="Calibri" w:hAnsi="Calibri" w:cs="Arial"/>
          <w:sz w:val="26"/>
          <w:szCs w:val="27"/>
        </w:rPr>
      </w:pPr>
      <w:r w:rsidRPr="00AF37F1">
        <w:rPr>
          <w:rFonts w:ascii="Calibri" w:hAnsi="Calibri"/>
          <w:b/>
          <w:i/>
          <w:sz w:val="26"/>
          <w:szCs w:val="26"/>
        </w:rPr>
        <w:t xml:space="preserve">SÉPTIMO.- </w:t>
      </w:r>
      <w:r w:rsidRPr="00AF37F1">
        <w:rPr>
          <w:rFonts w:ascii="Calibri" w:hAnsi="Calibri" w:cs="Arial"/>
          <w:sz w:val="26"/>
          <w:szCs w:val="27"/>
        </w:rPr>
        <w:t xml:space="preserve">En virtud de que el concepto de impugnación analizado, resultó fundado y es suficiente para declarar la nulidad total del acto impugnado; resulta innecesario el estudio de los restantes esgrimidos por el justiciable, ya que su análisis no afectaría ni variaría el sentido de esta resolución. . . . . . . . . . . . . . . . . . .  </w:t>
      </w:r>
    </w:p>
    <w:p w:rsidR="00E257ED" w:rsidRPr="00AF37F1" w:rsidRDefault="00E257ED" w:rsidP="00E257ED">
      <w:pPr>
        <w:pStyle w:val="Textoindependiente"/>
        <w:rPr>
          <w:rFonts w:ascii="Calibri" w:hAnsi="Calibri" w:cs="Arial"/>
          <w:sz w:val="26"/>
          <w:szCs w:val="27"/>
        </w:rPr>
      </w:pPr>
    </w:p>
    <w:p w:rsidR="00E257ED" w:rsidRPr="00AF37F1" w:rsidRDefault="00E257ED" w:rsidP="00E257ED">
      <w:pPr>
        <w:pStyle w:val="Textoindependiente"/>
        <w:ind w:firstLine="708"/>
        <w:rPr>
          <w:rFonts w:ascii="Calibri" w:hAnsi="Calibri" w:cs="Arial"/>
          <w:sz w:val="26"/>
          <w:szCs w:val="27"/>
        </w:rPr>
      </w:pPr>
      <w:r w:rsidRPr="00AF37F1">
        <w:rPr>
          <w:rFonts w:ascii="Calibri" w:hAnsi="Calibri" w:cs="Arial"/>
          <w:sz w:val="26"/>
          <w:szCs w:val="27"/>
        </w:rPr>
        <w:t xml:space="preserve">Sirve de apoyo a lo anterior la tesis de jurisprudencia que a la letra señala: </w:t>
      </w:r>
    </w:p>
    <w:p w:rsidR="00E257ED" w:rsidRPr="00AF37F1" w:rsidRDefault="00E257ED" w:rsidP="00E257ED">
      <w:pPr>
        <w:pStyle w:val="Textoindependiente"/>
        <w:rPr>
          <w:rFonts w:ascii="Calibri" w:hAnsi="Calibri"/>
          <w:b/>
          <w:bCs/>
          <w:i/>
          <w:iCs/>
          <w:sz w:val="26"/>
          <w:szCs w:val="27"/>
        </w:rPr>
      </w:pPr>
    </w:p>
    <w:p w:rsidR="00E257ED" w:rsidRPr="00AF37F1" w:rsidRDefault="00E257ED" w:rsidP="00E257ED">
      <w:pPr>
        <w:pStyle w:val="Textoindependiente"/>
        <w:ind w:firstLine="708"/>
        <w:rPr>
          <w:rFonts w:ascii="Calibri" w:hAnsi="Calibri"/>
          <w:sz w:val="26"/>
          <w:szCs w:val="26"/>
        </w:rPr>
      </w:pPr>
      <w:r w:rsidRPr="00AF37F1">
        <w:rPr>
          <w:rFonts w:ascii="Calibri" w:hAnsi="Calibri"/>
          <w:b/>
          <w:bCs/>
          <w:i/>
          <w:iCs/>
          <w:sz w:val="26"/>
          <w:szCs w:val="27"/>
        </w:rPr>
        <w:t xml:space="preserve">“CONCEPTOS DE VIOLACION. CUANDO SU ESTUDIO ES INNECESARIO. </w:t>
      </w:r>
      <w:r w:rsidRPr="00AF37F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F37F1">
        <w:rPr>
          <w:rFonts w:ascii="Calibri" w:hAnsi="Calibri"/>
          <w:sz w:val="22"/>
          <w:szCs w:val="27"/>
        </w:rPr>
        <w:t xml:space="preserve">Segundo Tribunal Colegiado Del Quinto Circuito. No. Registro: 223,103. Jurisprudencia. Materia(s): Común. Octava Época. Instancia: Tribunales Colegiados de Circuito. </w:t>
      </w:r>
      <w:r w:rsidRPr="00AF37F1">
        <w:rPr>
          <w:rFonts w:ascii="Calibri" w:hAnsi="Calibri"/>
          <w:sz w:val="22"/>
          <w:szCs w:val="22"/>
        </w:rPr>
        <w:t xml:space="preserve">Fuente: Semanario Judicial de la Federación. I, Abril de 1991. Tesis: V.2o. J/7. Página: 86. Genealogía: Gaceta número 40, Abril de 1991, página </w:t>
      </w:r>
      <w:proofErr w:type="gramStart"/>
      <w:r w:rsidRPr="00AF37F1">
        <w:rPr>
          <w:rFonts w:ascii="Calibri" w:hAnsi="Calibri"/>
          <w:sz w:val="22"/>
          <w:szCs w:val="22"/>
        </w:rPr>
        <w:t>125</w:t>
      </w:r>
      <w:r w:rsidRPr="00AF37F1">
        <w:rPr>
          <w:rFonts w:ascii="Calibri" w:hAnsi="Calibri"/>
          <w:sz w:val="26"/>
          <w:szCs w:val="26"/>
        </w:rPr>
        <w:t xml:space="preserve"> .</w:t>
      </w:r>
      <w:proofErr w:type="gramEnd"/>
      <w:r w:rsidRPr="00AF37F1">
        <w:rPr>
          <w:rFonts w:ascii="Calibri" w:hAnsi="Calibri"/>
          <w:sz w:val="26"/>
          <w:szCs w:val="26"/>
        </w:rPr>
        <w:t xml:space="preserve"> . . . . . . . . . . . . . . . . . . . . . . . . . . . . . . . . . . . </w:t>
      </w:r>
    </w:p>
    <w:p w:rsidR="001A0614" w:rsidRPr="00AF37F1" w:rsidRDefault="001A0614" w:rsidP="00E257ED">
      <w:pPr>
        <w:pStyle w:val="Textoindependiente"/>
        <w:ind w:firstLine="708"/>
        <w:rPr>
          <w:rFonts w:ascii="Calibri" w:hAnsi="Calibri"/>
          <w:sz w:val="26"/>
          <w:szCs w:val="26"/>
        </w:rPr>
      </w:pPr>
    </w:p>
    <w:p w:rsidR="001A0614" w:rsidRPr="00AF37F1" w:rsidRDefault="001A0614" w:rsidP="00E257ED">
      <w:pPr>
        <w:pStyle w:val="Textoindependiente"/>
        <w:ind w:firstLine="708"/>
        <w:rPr>
          <w:rFonts w:ascii="Calibri" w:hAnsi="Calibri"/>
          <w:sz w:val="26"/>
          <w:szCs w:val="26"/>
        </w:rPr>
      </w:pPr>
      <w:r w:rsidRPr="00AF37F1">
        <w:rPr>
          <w:rFonts w:ascii="Calibri" w:hAnsi="Calibri"/>
          <w:b/>
          <w:i/>
          <w:sz w:val="26"/>
          <w:szCs w:val="26"/>
        </w:rPr>
        <w:t xml:space="preserve">OCTAVO.- </w:t>
      </w:r>
      <w:r w:rsidRPr="00AF37F1">
        <w:rPr>
          <w:rFonts w:ascii="Calibri" w:hAnsi="Calibri"/>
          <w:sz w:val="26"/>
          <w:szCs w:val="26"/>
        </w:rPr>
        <w:t>De lo pretendido por el justiciable, se encuentra el reconocimiento de los derechos que instituyen a su favor normas jurídicas y el restablecimiento de los derechos violados. . . .</w:t>
      </w:r>
      <w:r w:rsidR="005013C3" w:rsidRPr="00AF37F1">
        <w:rPr>
          <w:rFonts w:ascii="Calibri" w:hAnsi="Calibri"/>
          <w:sz w:val="26"/>
          <w:szCs w:val="26"/>
        </w:rPr>
        <w:t xml:space="preserve"> . . . . . . . . . . . . . . . . . . . . . . . . . . . . . . </w:t>
      </w:r>
    </w:p>
    <w:p w:rsidR="001A0B44" w:rsidRPr="00AF37F1" w:rsidRDefault="001A0B44" w:rsidP="00E257ED">
      <w:pPr>
        <w:pStyle w:val="Textoindependiente"/>
        <w:ind w:firstLine="708"/>
        <w:rPr>
          <w:rFonts w:ascii="Calibri" w:hAnsi="Calibri"/>
          <w:sz w:val="26"/>
          <w:szCs w:val="26"/>
        </w:rPr>
      </w:pPr>
    </w:p>
    <w:p w:rsidR="004D2080" w:rsidRPr="00AF37F1" w:rsidRDefault="001A0B44" w:rsidP="001A0B44">
      <w:pPr>
        <w:pStyle w:val="Textoindependiente"/>
        <w:ind w:firstLine="708"/>
        <w:rPr>
          <w:rFonts w:ascii="Calibri" w:hAnsi="Calibri"/>
          <w:sz w:val="26"/>
          <w:szCs w:val="26"/>
        </w:rPr>
      </w:pPr>
      <w:r w:rsidRPr="00AF37F1">
        <w:rPr>
          <w:rFonts w:ascii="Calibri" w:hAnsi="Calibri" w:cs="Calibri"/>
          <w:bCs/>
          <w:iCs/>
          <w:sz w:val="26"/>
          <w:szCs w:val="26"/>
        </w:rPr>
        <w:t>Al respecto de</w:t>
      </w:r>
      <w:r w:rsidR="005013C3" w:rsidRPr="00AF37F1">
        <w:rPr>
          <w:rFonts w:ascii="Calibri" w:hAnsi="Calibri" w:cs="Calibri"/>
          <w:bCs/>
          <w:iCs/>
          <w:sz w:val="26"/>
          <w:szCs w:val="26"/>
        </w:rPr>
        <w:t>be</w:t>
      </w:r>
      <w:r w:rsidRPr="00AF37F1">
        <w:rPr>
          <w:rFonts w:ascii="Calibri" w:hAnsi="Calibri" w:cs="Calibri"/>
          <w:bCs/>
          <w:iCs/>
          <w:sz w:val="26"/>
          <w:szCs w:val="26"/>
        </w:rPr>
        <w:t xml:space="preserve"> decirse que con la </w:t>
      </w:r>
      <w:r w:rsidR="005013C3" w:rsidRPr="00AF37F1">
        <w:rPr>
          <w:rFonts w:ascii="Calibri" w:hAnsi="Calibri" w:cs="Calibri"/>
          <w:bCs/>
          <w:iCs/>
          <w:sz w:val="26"/>
          <w:szCs w:val="26"/>
        </w:rPr>
        <w:t xml:space="preserve">resolución de </w:t>
      </w:r>
      <w:r w:rsidRPr="00AF37F1">
        <w:rPr>
          <w:rFonts w:ascii="Calibri" w:hAnsi="Calibri" w:cs="Calibri"/>
          <w:bCs/>
          <w:iCs/>
          <w:sz w:val="26"/>
          <w:szCs w:val="26"/>
        </w:rPr>
        <w:t>nulidad con determinado efecto que se dictó, se condenó a la autoridad demandada al restablecimiento en el ejercicio de sus derechos vulnerados</w:t>
      </w:r>
      <w:r w:rsidR="00B04303" w:rsidRPr="00AF37F1">
        <w:rPr>
          <w:rFonts w:ascii="Calibri" w:hAnsi="Calibri" w:cs="Calibri"/>
          <w:bCs/>
          <w:iCs/>
          <w:sz w:val="26"/>
          <w:szCs w:val="26"/>
        </w:rPr>
        <w:t xml:space="preserve">; sin que haya lugar a </w:t>
      </w:r>
      <w:r w:rsidR="00B04303" w:rsidRPr="00AF37F1">
        <w:rPr>
          <w:rFonts w:ascii="Calibri" w:hAnsi="Calibri"/>
          <w:sz w:val="26"/>
          <w:szCs w:val="26"/>
        </w:rPr>
        <w:t>reconocer derecho alguno al actor</w:t>
      </w:r>
      <w:r w:rsidRPr="00AF37F1">
        <w:rPr>
          <w:rFonts w:ascii="Calibri" w:hAnsi="Calibri" w:cs="Calibri"/>
          <w:bCs/>
          <w:iCs/>
          <w:sz w:val="26"/>
          <w:szCs w:val="26"/>
        </w:rPr>
        <w:t>.</w:t>
      </w:r>
      <w:r w:rsidR="00B04303" w:rsidRPr="00AF37F1">
        <w:rPr>
          <w:rFonts w:ascii="Calibri" w:hAnsi="Calibri" w:cs="Calibri"/>
          <w:bCs/>
          <w:iCs/>
          <w:sz w:val="26"/>
          <w:szCs w:val="26"/>
        </w:rPr>
        <w:t xml:space="preserve"> . . . . . . . . . . . . . . . . . . . . .</w:t>
      </w:r>
      <w:r w:rsidRPr="00AF37F1">
        <w:rPr>
          <w:rFonts w:asciiTheme="minorHAnsi" w:hAnsiTheme="minorHAnsi" w:cstheme="minorHAnsi"/>
          <w:bCs/>
          <w:sz w:val="26"/>
          <w:szCs w:val="26"/>
        </w:rPr>
        <w:t xml:space="preserve"> . . . . . . . . . . . . . . . . . . . . . . . . . . . . .</w:t>
      </w:r>
      <w:r w:rsidR="005013C3" w:rsidRPr="00AF37F1">
        <w:rPr>
          <w:rFonts w:asciiTheme="minorHAnsi" w:hAnsiTheme="minorHAnsi" w:cstheme="minorHAnsi"/>
          <w:bCs/>
          <w:sz w:val="26"/>
          <w:szCs w:val="26"/>
        </w:rPr>
        <w:t xml:space="preserve"> . . . . . . </w:t>
      </w:r>
    </w:p>
    <w:p w:rsidR="0016532C" w:rsidRPr="00AF37F1" w:rsidRDefault="0016532C" w:rsidP="0016532C">
      <w:pPr>
        <w:pStyle w:val="Textoindependiente"/>
        <w:rPr>
          <w:rFonts w:ascii="Calibri" w:hAnsi="Calibri" w:cs="Goudy"/>
          <w:sz w:val="26"/>
          <w:szCs w:val="27"/>
        </w:rPr>
      </w:pPr>
    </w:p>
    <w:p w:rsidR="0016532C" w:rsidRPr="00AF37F1" w:rsidRDefault="0016532C" w:rsidP="0016532C">
      <w:pPr>
        <w:pStyle w:val="Textoindependiente"/>
        <w:rPr>
          <w:rFonts w:ascii="Calibri" w:hAnsi="Calibri" w:cs="Goudy"/>
          <w:sz w:val="26"/>
          <w:szCs w:val="27"/>
        </w:rPr>
      </w:pPr>
    </w:p>
    <w:p w:rsidR="0016532C" w:rsidRPr="00AF37F1" w:rsidRDefault="0016532C" w:rsidP="0016532C">
      <w:pPr>
        <w:pStyle w:val="Textoindependiente"/>
        <w:rPr>
          <w:rFonts w:ascii="Calibri" w:hAnsi="Calibri" w:cs="Goudy"/>
          <w:sz w:val="26"/>
          <w:szCs w:val="27"/>
        </w:rPr>
      </w:pPr>
    </w:p>
    <w:p w:rsidR="0016532C" w:rsidRPr="00AF37F1" w:rsidRDefault="0016532C" w:rsidP="0016532C">
      <w:pPr>
        <w:pStyle w:val="Textoindependiente"/>
        <w:jc w:val="right"/>
        <w:rPr>
          <w:rFonts w:ascii="Calibri" w:hAnsi="Calibri"/>
          <w:b/>
          <w:iCs/>
          <w:sz w:val="26"/>
          <w:szCs w:val="27"/>
        </w:rPr>
      </w:pPr>
      <w:r w:rsidRPr="00AF37F1">
        <w:rPr>
          <w:rFonts w:ascii="Calibri" w:hAnsi="Calibri"/>
          <w:b/>
          <w:iCs/>
          <w:sz w:val="26"/>
          <w:szCs w:val="27"/>
        </w:rPr>
        <w:lastRenderedPageBreak/>
        <w:t>Expediente número 0626/2016-JN</w:t>
      </w:r>
    </w:p>
    <w:p w:rsidR="0016532C" w:rsidRPr="00AF37F1" w:rsidRDefault="0016532C" w:rsidP="0016532C">
      <w:pPr>
        <w:pStyle w:val="Textoindependiente"/>
        <w:rPr>
          <w:rFonts w:ascii="Calibri" w:hAnsi="Calibri" w:cs="Goudy"/>
          <w:sz w:val="20"/>
          <w:szCs w:val="20"/>
        </w:rPr>
      </w:pPr>
    </w:p>
    <w:p w:rsidR="005013C3" w:rsidRPr="00AF37F1" w:rsidRDefault="00E257ED" w:rsidP="0016532C">
      <w:pPr>
        <w:pStyle w:val="Textoindependiente"/>
        <w:ind w:firstLine="708"/>
        <w:rPr>
          <w:rFonts w:ascii="Calibri" w:hAnsi="Calibri" w:cs="Calibri"/>
          <w:sz w:val="26"/>
          <w:szCs w:val="26"/>
        </w:rPr>
      </w:pPr>
      <w:r w:rsidRPr="00AF37F1">
        <w:rPr>
          <w:rFonts w:ascii="Calibri" w:hAnsi="Calibri" w:cs="Calibri"/>
          <w:sz w:val="26"/>
          <w:szCs w:val="26"/>
        </w:rPr>
        <w:t>Por lo anteriormente expuesto, y con fundamento además en lo dispuesto en los artículos 246, fracción I, de la Ley Orgánica Municipal para el Estado de Guanajuato; y, 249, 287, 298, 299, 300, fracción I</w:t>
      </w:r>
      <w:r w:rsidR="00FD3E16" w:rsidRPr="00AF37F1">
        <w:rPr>
          <w:rFonts w:ascii="Calibri" w:hAnsi="Calibri" w:cs="Calibri"/>
          <w:sz w:val="26"/>
          <w:szCs w:val="26"/>
        </w:rPr>
        <w:t>I</w:t>
      </w:r>
      <w:r w:rsidR="001A0B44" w:rsidRPr="00AF37F1">
        <w:rPr>
          <w:rFonts w:ascii="Calibri" w:hAnsi="Calibri" w:cs="Calibri"/>
          <w:sz w:val="26"/>
          <w:szCs w:val="26"/>
        </w:rPr>
        <w:t>I</w:t>
      </w:r>
      <w:r w:rsidRPr="00AF37F1">
        <w:rPr>
          <w:rFonts w:ascii="Calibri" w:hAnsi="Calibri" w:cs="Calibri"/>
          <w:sz w:val="26"/>
          <w:szCs w:val="26"/>
        </w:rPr>
        <w:t>, y 302, fracci</w:t>
      </w:r>
      <w:r w:rsidR="001A0B44" w:rsidRPr="00AF37F1">
        <w:rPr>
          <w:rFonts w:ascii="Calibri" w:hAnsi="Calibri" w:cs="Calibri"/>
          <w:sz w:val="26"/>
          <w:szCs w:val="26"/>
        </w:rPr>
        <w:t>ón</w:t>
      </w:r>
      <w:r w:rsidRPr="00AF37F1">
        <w:rPr>
          <w:rFonts w:ascii="Calibri" w:hAnsi="Calibri" w:cs="Calibri"/>
          <w:sz w:val="26"/>
          <w:szCs w:val="26"/>
        </w:rPr>
        <w:t xml:space="preserve"> II del Código de</w:t>
      </w:r>
    </w:p>
    <w:p w:rsidR="00E257ED" w:rsidRPr="00AF37F1" w:rsidRDefault="00E257ED" w:rsidP="005013C3">
      <w:pPr>
        <w:pStyle w:val="Textoindependiente"/>
        <w:rPr>
          <w:rFonts w:ascii="Calibri" w:hAnsi="Calibri" w:cs="Calibri"/>
          <w:sz w:val="26"/>
          <w:szCs w:val="26"/>
        </w:rPr>
      </w:pPr>
      <w:r w:rsidRPr="00AF37F1">
        <w:rPr>
          <w:rFonts w:ascii="Calibri" w:hAnsi="Calibri" w:cs="Calibri"/>
          <w:sz w:val="26"/>
          <w:szCs w:val="26"/>
        </w:rPr>
        <w:t>Procedimiento y Justicia Administrativa para el Estado y los Municipios de Guanajuato, es de resolverse y se. . . . . . . . . . . . . . . .</w:t>
      </w:r>
      <w:r w:rsidR="005013C3" w:rsidRPr="00AF37F1">
        <w:rPr>
          <w:rFonts w:ascii="Calibri" w:hAnsi="Calibri" w:cs="Calibri"/>
          <w:sz w:val="26"/>
          <w:szCs w:val="26"/>
        </w:rPr>
        <w:t xml:space="preserve"> . . . .</w:t>
      </w:r>
      <w:r w:rsidRPr="00AF37F1">
        <w:rPr>
          <w:rFonts w:ascii="Calibri" w:hAnsi="Calibri" w:cs="Calibri"/>
          <w:sz w:val="26"/>
          <w:szCs w:val="26"/>
        </w:rPr>
        <w:t xml:space="preserve"> . . . . . . . . . . . . . . . . . . . . .</w:t>
      </w:r>
      <w:r w:rsidR="005013C3" w:rsidRPr="00AF37F1">
        <w:rPr>
          <w:rFonts w:ascii="Calibri" w:hAnsi="Calibri" w:cs="Calibri"/>
          <w:sz w:val="26"/>
          <w:szCs w:val="26"/>
        </w:rPr>
        <w:t xml:space="preserve"> </w:t>
      </w:r>
    </w:p>
    <w:p w:rsidR="00E257ED" w:rsidRPr="00AF37F1" w:rsidRDefault="00E257ED" w:rsidP="00E257ED">
      <w:pPr>
        <w:pStyle w:val="Textoindependiente"/>
        <w:rPr>
          <w:rFonts w:ascii="Calibri" w:hAnsi="Calibri" w:cs="Calibri"/>
          <w:sz w:val="22"/>
          <w:szCs w:val="26"/>
        </w:rPr>
      </w:pPr>
    </w:p>
    <w:p w:rsidR="00E257ED" w:rsidRPr="00AF37F1" w:rsidRDefault="00E257ED" w:rsidP="00E257ED">
      <w:pPr>
        <w:pStyle w:val="Textoindependiente"/>
        <w:jc w:val="center"/>
        <w:rPr>
          <w:rFonts w:ascii="Calibri" w:hAnsi="Calibri" w:cs="Calibri"/>
          <w:i/>
          <w:iCs/>
          <w:sz w:val="26"/>
          <w:szCs w:val="26"/>
        </w:rPr>
      </w:pPr>
      <w:r w:rsidRPr="00AF37F1">
        <w:rPr>
          <w:rFonts w:ascii="Calibri" w:hAnsi="Calibri" w:cs="Calibri"/>
          <w:b/>
          <w:i/>
          <w:iCs/>
          <w:sz w:val="26"/>
          <w:szCs w:val="26"/>
        </w:rPr>
        <w:t xml:space="preserve">R E S U E L V </w:t>
      </w:r>
      <w:proofErr w:type="gramStart"/>
      <w:r w:rsidRPr="00AF37F1">
        <w:rPr>
          <w:rFonts w:ascii="Calibri" w:hAnsi="Calibri" w:cs="Calibri"/>
          <w:b/>
          <w:i/>
          <w:iCs/>
          <w:sz w:val="26"/>
          <w:szCs w:val="26"/>
        </w:rPr>
        <w:t xml:space="preserve">E </w:t>
      </w:r>
      <w:r w:rsidRPr="00AF37F1">
        <w:rPr>
          <w:rFonts w:ascii="Calibri" w:hAnsi="Calibri" w:cs="Calibri"/>
          <w:i/>
          <w:iCs/>
          <w:sz w:val="26"/>
          <w:szCs w:val="26"/>
        </w:rPr>
        <w:t>:</w:t>
      </w:r>
      <w:proofErr w:type="gramEnd"/>
    </w:p>
    <w:p w:rsidR="00E257ED" w:rsidRPr="00AF37F1" w:rsidRDefault="00E257ED" w:rsidP="00E257ED">
      <w:pPr>
        <w:pStyle w:val="Textoindependiente"/>
        <w:rPr>
          <w:rFonts w:ascii="Calibri" w:hAnsi="Calibri" w:cs="Calibri"/>
          <w:sz w:val="22"/>
          <w:szCs w:val="26"/>
        </w:rPr>
      </w:pPr>
    </w:p>
    <w:p w:rsidR="00E257ED" w:rsidRPr="00AF37F1" w:rsidRDefault="00E257ED" w:rsidP="00E257ED">
      <w:pPr>
        <w:pStyle w:val="Textoindependiente"/>
        <w:ind w:firstLine="708"/>
        <w:rPr>
          <w:rFonts w:ascii="Calibri" w:hAnsi="Calibri" w:cs="Calibri"/>
          <w:sz w:val="26"/>
          <w:szCs w:val="26"/>
        </w:rPr>
      </w:pPr>
      <w:r w:rsidRPr="00AF37F1">
        <w:rPr>
          <w:rFonts w:ascii="Calibri" w:hAnsi="Calibri" w:cs="Calibri"/>
          <w:b/>
          <w:bCs/>
          <w:i/>
          <w:iCs/>
          <w:sz w:val="26"/>
          <w:szCs w:val="26"/>
        </w:rPr>
        <w:t>PRIMERO.-</w:t>
      </w:r>
      <w:r w:rsidRPr="00AF37F1">
        <w:rPr>
          <w:rFonts w:ascii="Calibri" w:hAnsi="Calibri" w:cs="Calibri"/>
          <w:sz w:val="26"/>
          <w:szCs w:val="26"/>
        </w:rPr>
        <w:t xml:space="preserve"> Este Juzgado Segundo Administrativo Municipal fue competente para conocer y resolver del presente proceso administrativo</w:t>
      </w:r>
      <w:proofErr w:type="gramStart"/>
      <w:r w:rsidRPr="00AF37F1">
        <w:rPr>
          <w:rFonts w:ascii="Calibri" w:hAnsi="Calibri" w:cs="Calibri"/>
          <w:sz w:val="26"/>
          <w:szCs w:val="26"/>
        </w:rPr>
        <w:t>. . . . . . .</w:t>
      </w:r>
      <w:proofErr w:type="gramEnd"/>
      <w:r w:rsidRPr="00AF37F1">
        <w:rPr>
          <w:rFonts w:ascii="Calibri" w:hAnsi="Calibri" w:cs="Calibri"/>
          <w:sz w:val="26"/>
          <w:szCs w:val="26"/>
        </w:rPr>
        <w:t xml:space="preserve"> </w:t>
      </w:r>
    </w:p>
    <w:p w:rsidR="00E257ED" w:rsidRPr="00AF37F1" w:rsidRDefault="00E257ED" w:rsidP="00E257ED">
      <w:pPr>
        <w:pStyle w:val="Textoindependiente"/>
        <w:rPr>
          <w:rFonts w:ascii="Calibri" w:hAnsi="Calibri" w:cs="Calibri"/>
          <w:sz w:val="22"/>
          <w:szCs w:val="26"/>
        </w:rPr>
      </w:pPr>
    </w:p>
    <w:p w:rsidR="00E257ED" w:rsidRPr="00AF37F1" w:rsidRDefault="00E257ED" w:rsidP="00E257ED">
      <w:pPr>
        <w:pStyle w:val="Textoindependiente"/>
        <w:ind w:firstLine="708"/>
        <w:rPr>
          <w:rFonts w:ascii="Calibri" w:hAnsi="Calibri" w:cs="Calibri"/>
          <w:sz w:val="26"/>
          <w:szCs w:val="26"/>
        </w:rPr>
      </w:pPr>
      <w:r w:rsidRPr="00AF37F1">
        <w:rPr>
          <w:rFonts w:ascii="Calibri" w:hAnsi="Calibri" w:cs="Calibri"/>
          <w:b/>
          <w:bCs/>
          <w:i/>
          <w:iCs/>
          <w:sz w:val="26"/>
          <w:szCs w:val="26"/>
        </w:rPr>
        <w:t xml:space="preserve">SEGUNDO.- </w:t>
      </w:r>
      <w:r w:rsidRPr="00AF37F1">
        <w:rPr>
          <w:rFonts w:ascii="Calibri" w:hAnsi="Calibri" w:cs="Calibri"/>
          <w:sz w:val="26"/>
          <w:szCs w:val="26"/>
        </w:rPr>
        <w:t xml:space="preserve">Resultó procedente el proceso administrativo promovido por el justiciable. . . . . . . . . . . . . . . . . . . . . . . . . . . . . . . . . . . . . . . . . . . . . . . . . . . . . . . . . . </w:t>
      </w:r>
      <w:r w:rsidR="005013C3" w:rsidRPr="00AF37F1">
        <w:rPr>
          <w:rFonts w:ascii="Calibri" w:hAnsi="Calibri" w:cs="Calibri"/>
          <w:sz w:val="26"/>
          <w:szCs w:val="26"/>
        </w:rPr>
        <w:t>.</w:t>
      </w:r>
    </w:p>
    <w:p w:rsidR="00FD3E16" w:rsidRPr="00AF37F1" w:rsidRDefault="00FD3E16" w:rsidP="00FD3E16">
      <w:pPr>
        <w:pStyle w:val="Textoindependiente"/>
        <w:rPr>
          <w:rFonts w:ascii="Calibri" w:hAnsi="Calibri" w:cs="Calibri"/>
          <w:sz w:val="22"/>
          <w:szCs w:val="26"/>
        </w:rPr>
      </w:pPr>
    </w:p>
    <w:p w:rsidR="001F7D4A" w:rsidRPr="00AF37F1" w:rsidRDefault="00E257ED" w:rsidP="005013C3">
      <w:pPr>
        <w:pStyle w:val="Textoindependiente"/>
        <w:ind w:firstLine="708"/>
        <w:rPr>
          <w:rFonts w:ascii="Calibri" w:hAnsi="Calibri" w:cs="Calibri"/>
          <w:sz w:val="26"/>
          <w:szCs w:val="26"/>
        </w:rPr>
      </w:pPr>
      <w:r w:rsidRPr="00AF37F1">
        <w:rPr>
          <w:rFonts w:ascii="Calibri" w:hAnsi="Calibri" w:cs="Calibri"/>
          <w:b/>
          <w:bCs/>
          <w:i/>
          <w:iCs/>
          <w:sz w:val="26"/>
          <w:szCs w:val="26"/>
        </w:rPr>
        <w:t xml:space="preserve">TERCERO.- </w:t>
      </w:r>
      <w:r w:rsidRPr="00AF37F1">
        <w:rPr>
          <w:rFonts w:ascii="Calibri" w:hAnsi="Calibri" w:cs="Calibri"/>
          <w:b/>
          <w:sz w:val="26"/>
          <w:szCs w:val="26"/>
        </w:rPr>
        <w:t>Se decreta</w:t>
      </w:r>
      <w:r w:rsidR="001A0B44" w:rsidRPr="00AF37F1">
        <w:rPr>
          <w:rFonts w:ascii="Calibri" w:hAnsi="Calibri" w:cs="Calibri"/>
          <w:sz w:val="26"/>
          <w:szCs w:val="26"/>
        </w:rPr>
        <w:t xml:space="preserve">, </w:t>
      </w:r>
      <w:r w:rsidR="001A0B44" w:rsidRPr="00AF37F1">
        <w:rPr>
          <w:rFonts w:asciiTheme="minorHAnsi" w:hAnsiTheme="minorHAnsi" w:cstheme="minorHAnsi"/>
          <w:sz w:val="26"/>
          <w:szCs w:val="26"/>
        </w:rPr>
        <w:t xml:space="preserve">respecto de la cuenta predial </w:t>
      </w:r>
      <w:r w:rsidR="005013C3" w:rsidRPr="00AF37F1">
        <w:rPr>
          <w:rFonts w:asciiTheme="minorHAnsi" w:hAnsiTheme="minorHAnsi" w:cstheme="minorHAnsi"/>
          <w:sz w:val="26"/>
          <w:szCs w:val="26"/>
        </w:rPr>
        <w:t xml:space="preserve">número </w:t>
      </w:r>
      <w:r w:rsidR="001A0B44" w:rsidRPr="00AF37F1">
        <w:rPr>
          <w:rFonts w:asciiTheme="minorHAnsi" w:hAnsiTheme="minorHAnsi" w:cstheme="minorHAnsi"/>
          <w:sz w:val="26"/>
          <w:szCs w:val="26"/>
        </w:rPr>
        <w:t xml:space="preserve">02-A-A32238-001, la </w:t>
      </w:r>
      <w:r w:rsidR="00451DCF" w:rsidRPr="00AF37F1">
        <w:rPr>
          <w:rFonts w:asciiTheme="minorHAnsi" w:hAnsiTheme="minorHAnsi" w:cstheme="minorHAnsi"/>
          <w:b/>
          <w:sz w:val="26"/>
          <w:szCs w:val="26"/>
        </w:rPr>
        <w:t>NULIDAD</w:t>
      </w:r>
      <w:r w:rsidR="001A0B44" w:rsidRPr="00AF37F1">
        <w:rPr>
          <w:rFonts w:asciiTheme="minorHAnsi" w:hAnsiTheme="minorHAnsi" w:cstheme="minorHAnsi"/>
          <w:b/>
          <w:sz w:val="26"/>
          <w:szCs w:val="26"/>
        </w:rPr>
        <w:t xml:space="preserve"> </w:t>
      </w:r>
      <w:r w:rsidR="001A0B44" w:rsidRPr="00AF37F1">
        <w:rPr>
          <w:rFonts w:asciiTheme="minorHAnsi" w:hAnsiTheme="minorHAnsi" w:cstheme="minorHAnsi"/>
          <w:sz w:val="26"/>
          <w:szCs w:val="26"/>
        </w:rPr>
        <w:t xml:space="preserve">de la </w:t>
      </w:r>
      <w:r w:rsidR="001A0B44" w:rsidRPr="00AF37F1">
        <w:rPr>
          <w:rFonts w:asciiTheme="minorHAnsi" w:hAnsiTheme="minorHAnsi" w:cstheme="minorHAnsi"/>
          <w:b/>
          <w:sz w:val="26"/>
          <w:szCs w:val="26"/>
        </w:rPr>
        <w:t>determinación y cobro del impuesto predial,</w:t>
      </w:r>
      <w:r w:rsidR="001A0B44" w:rsidRPr="00AF37F1">
        <w:rPr>
          <w:rFonts w:asciiTheme="minorHAnsi" w:hAnsiTheme="minorHAnsi" w:cstheme="minorHAnsi"/>
          <w:sz w:val="26"/>
          <w:szCs w:val="26"/>
        </w:rPr>
        <w:t xml:space="preserve"> </w:t>
      </w:r>
      <w:r w:rsidR="001A0B44" w:rsidRPr="00AF37F1">
        <w:rPr>
          <w:rFonts w:asciiTheme="minorHAnsi" w:hAnsiTheme="minorHAnsi" w:cstheme="minorHAnsi"/>
          <w:b/>
          <w:sz w:val="26"/>
          <w:szCs w:val="26"/>
        </w:rPr>
        <w:t>recargos</w:t>
      </w:r>
      <w:r w:rsidR="001A0B44" w:rsidRPr="00AF37F1">
        <w:rPr>
          <w:rFonts w:asciiTheme="minorHAnsi" w:hAnsiTheme="minorHAnsi" w:cstheme="minorHAnsi"/>
          <w:sz w:val="26"/>
          <w:szCs w:val="26"/>
        </w:rPr>
        <w:t xml:space="preserve"> </w:t>
      </w:r>
      <w:r w:rsidR="001A0B44" w:rsidRPr="00AF37F1">
        <w:rPr>
          <w:rFonts w:asciiTheme="minorHAnsi" w:hAnsiTheme="minorHAnsi" w:cstheme="minorHAnsi"/>
          <w:b/>
          <w:sz w:val="26"/>
          <w:szCs w:val="26"/>
        </w:rPr>
        <w:t>y gastos de ejecución, en cuanto al</w:t>
      </w:r>
      <w:r w:rsidR="001A0B44" w:rsidRPr="00AF37F1">
        <w:rPr>
          <w:rFonts w:asciiTheme="minorHAnsi" w:hAnsiTheme="minorHAnsi" w:cstheme="minorHAnsi"/>
          <w:sz w:val="26"/>
          <w:szCs w:val="26"/>
        </w:rPr>
        <w:t xml:space="preserve"> ejercicio fiscal de los años 2013 dos mil trece al 2016 dos mil dieciséis,</w:t>
      </w:r>
      <w:r w:rsidR="005013C3" w:rsidRPr="00AF37F1">
        <w:rPr>
          <w:rFonts w:asciiTheme="minorHAnsi" w:hAnsiTheme="minorHAnsi" w:cstheme="minorHAnsi"/>
          <w:sz w:val="26"/>
          <w:szCs w:val="26"/>
        </w:rPr>
        <w:t xml:space="preserve"> inclusive; </w:t>
      </w:r>
      <w:r w:rsidR="001A0B44" w:rsidRPr="00AF37F1">
        <w:rPr>
          <w:rFonts w:asciiTheme="minorHAnsi" w:hAnsiTheme="minorHAnsi" w:cstheme="minorHAnsi"/>
          <w:sz w:val="26"/>
          <w:szCs w:val="26"/>
        </w:rPr>
        <w:t>por la cantidad de</w:t>
      </w:r>
      <w:r w:rsidR="001A0B44" w:rsidRPr="00AF37F1">
        <w:rPr>
          <w:rFonts w:ascii="Calibri" w:hAnsi="Calibri"/>
          <w:bCs/>
          <w:sz w:val="26"/>
          <w:szCs w:val="27"/>
        </w:rPr>
        <w:t xml:space="preserve"> </w:t>
      </w:r>
      <w:r w:rsidR="001A0B44" w:rsidRPr="00AF37F1">
        <w:rPr>
          <w:rFonts w:ascii="Calibri" w:hAnsi="Calibri"/>
          <w:b/>
          <w:bCs/>
          <w:sz w:val="26"/>
          <w:szCs w:val="27"/>
        </w:rPr>
        <w:t>$2,851.36 (Dos mil ochocientos cincuenta y un pesos 36/100 Moneda Nacional)</w:t>
      </w:r>
      <w:r w:rsidR="001A0B44" w:rsidRPr="00AF37F1">
        <w:rPr>
          <w:rFonts w:ascii="Calibri" w:hAnsi="Calibri"/>
          <w:bCs/>
          <w:sz w:val="26"/>
          <w:szCs w:val="27"/>
        </w:rPr>
        <w:t xml:space="preserve">, contenida en el </w:t>
      </w:r>
      <w:r w:rsidR="001A0B44" w:rsidRPr="00AF37F1">
        <w:rPr>
          <w:rFonts w:ascii="Calibri" w:hAnsi="Calibri"/>
          <w:b/>
          <w:bCs/>
          <w:sz w:val="26"/>
          <w:szCs w:val="27"/>
        </w:rPr>
        <w:t>estado de cuenta</w:t>
      </w:r>
      <w:r w:rsidR="001A0B44" w:rsidRPr="00AF37F1">
        <w:rPr>
          <w:rFonts w:ascii="Calibri" w:hAnsi="Calibri"/>
          <w:bCs/>
          <w:sz w:val="26"/>
          <w:szCs w:val="27"/>
        </w:rPr>
        <w:t xml:space="preserve"> de fecha </w:t>
      </w:r>
      <w:r w:rsidR="001A0B44" w:rsidRPr="00AF37F1">
        <w:rPr>
          <w:rFonts w:ascii="Calibri" w:hAnsi="Calibri"/>
          <w:b/>
          <w:bCs/>
          <w:sz w:val="26"/>
          <w:szCs w:val="27"/>
        </w:rPr>
        <w:t>1</w:t>
      </w:r>
      <w:r w:rsidR="001A0B44" w:rsidRPr="00AF37F1">
        <w:rPr>
          <w:rFonts w:ascii="Calibri" w:hAnsi="Calibri"/>
          <w:bCs/>
          <w:sz w:val="26"/>
          <w:szCs w:val="27"/>
        </w:rPr>
        <w:t xml:space="preserve"> uno de </w:t>
      </w:r>
      <w:r w:rsidR="001A0B44" w:rsidRPr="00AF37F1">
        <w:rPr>
          <w:rFonts w:ascii="Calibri" w:hAnsi="Calibri"/>
          <w:b/>
          <w:bCs/>
          <w:sz w:val="26"/>
          <w:szCs w:val="27"/>
        </w:rPr>
        <w:t>julio</w:t>
      </w:r>
      <w:r w:rsidR="001A0B44" w:rsidRPr="00AF37F1">
        <w:rPr>
          <w:rFonts w:ascii="Calibri" w:hAnsi="Calibri"/>
          <w:bCs/>
          <w:sz w:val="26"/>
          <w:szCs w:val="27"/>
        </w:rPr>
        <w:t xml:space="preserve"> del año </w:t>
      </w:r>
      <w:r w:rsidR="001A0B44" w:rsidRPr="00AF37F1">
        <w:rPr>
          <w:rFonts w:ascii="Calibri" w:hAnsi="Calibri"/>
          <w:b/>
          <w:bCs/>
          <w:sz w:val="26"/>
          <w:szCs w:val="27"/>
        </w:rPr>
        <w:t>2016</w:t>
      </w:r>
      <w:r w:rsidR="00451DCF" w:rsidRPr="00AF37F1">
        <w:rPr>
          <w:rFonts w:ascii="Calibri" w:hAnsi="Calibri"/>
          <w:bCs/>
          <w:sz w:val="26"/>
          <w:szCs w:val="27"/>
        </w:rPr>
        <w:t xml:space="preserve"> dos mil dieciséis; </w:t>
      </w:r>
      <w:r w:rsidR="001A0B44" w:rsidRPr="00AF37F1">
        <w:rPr>
          <w:rFonts w:ascii="Calibri" w:hAnsi="Calibri"/>
          <w:sz w:val="26"/>
          <w:szCs w:val="26"/>
        </w:rPr>
        <w:t xml:space="preserve">para el </w:t>
      </w:r>
      <w:r w:rsidR="001A0B44" w:rsidRPr="00AF37F1">
        <w:rPr>
          <w:rFonts w:ascii="Calibri" w:hAnsi="Calibri"/>
          <w:b/>
          <w:sz w:val="26"/>
          <w:szCs w:val="26"/>
        </w:rPr>
        <w:t>DETERMINADO EFECTO</w:t>
      </w:r>
      <w:r w:rsidR="001A0B44" w:rsidRPr="00AF37F1">
        <w:rPr>
          <w:rFonts w:ascii="Calibri" w:hAnsi="Calibri"/>
          <w:sz w:val="26"/>
          <w:szCs w:val="26"/>
        </w:rPr>
        <w:t xml:space="preserve"> de que la autoridad demandada emita un documento</w:t>
      </w:r>
      <w:r w:rsidR="00451DCF" w:rsidRPr="00AF37F1">
        <w:rPr>
          <w:rFonts w:ascii="Calibri" w:hAnsi="Calibri"/>
          <w:sz w:val="26"/>
          <w:szCs w:val="26"/>
        </w:rPr>
        <w:t xml:space="preserve">, </w:t>
      </w:r>
      <w:r w:rsidR="001A0B44" w:rsidRPr="00AF37F1">
        <w:rPr>
          <w:rFonts w:ascii="Calibri" w:hAnsi="Calibri"/>
          <w:sz w:val="26"/>
          <w:szCs w:val="26"/>
        </w:rPr>
        <w:t>funda</w:t>
      </w:r>
      <w:r w:rsidR="00451DCF" w:rsidRPr="00AF37F1">
        <w:rPr>
          <w:rFonts w:ascii="Calibri" w:hAnsi="Calibri"/>
          <w:sz w:val="26"/>
          <w:szCs w:val="26"/>
        </w:rPr>
        <w:t xml:space="preserve">do y motivado, en el que se den </w:t>
      </w:r>
      <w:r w:rsidR="001A0B44" w:rsidRPr="00AF37F1">
        <w:rPr>
          <w:rFonts w:ascii="Calibri" w:hAnsi="Calibri"/>
          <w:sz w:val="26"/>
          <w:szCs w:val="26"/>
        </w:rPr>
        <w:t>las bases para la liquidación del impuesto predial</w:t>
      </w:r>
      <w:r w:rsidR="005013C3" w:rsidRPr="00AF37F1">
        <w:rPr>
          <w:rFonts w:ascii="Calibri" w:hAnsi="Calibri"/>
          <w:sz w:val="26"/>
          <w:szCs w:val="26"/>
        </w:rPr>
        <w:t>,</w:t>
      </w:r>
      <w:r w:rsidR="00451DCF" w:rsidRPr="00AF37F1">
        <w:rPr>
          <w:rFonts w:ascii="Calibri" w:hAnsi="Calibri"/>
          <w:sz w:val="26"/>
          <w:szCs w:val="26"/>
        </w:rPr>
        <w:t xml:space="preserve"> fijándolo en cantidad liquida, </w:t>
      </w:r>
      <w:r w:rsidR="001A0B44" w:rsidRPr="00AF37F1">
        <w:rPr>
          <w:rFonts w:ascii="Calibri" w:hAnsi="Calibri"/>
          <w:sz w:val="26"/>
          <w:szCs w:val="26"/>
        </w:rPr>
        <w:t xml:space="preserve">respecto del inmueble ubicado en calle Mar de la Plata número 102 ciento dos, interior 101 ciento uno, </w:t>
      </w:r>
      <w:r w:rsidR="005013C3" w:rsidRPr="00AF37F1">
        <w:rPr>
          <w:rFonts w:ascii="Calibri" w:hAnsi="Calibri"/>
          <w:sz w:val="26"/>
          <w:szCs w:val="26"/>
        </w:rPr>
        <w:t xml:space="preserve">del </w:t>
      </w:r>
      <w:r w:rsidR="001A0B44" w:rsidRPr="00AF37F1">
        <w:rPr>
          <w:rFonts w:ascii="Calibri" w:hAnsi="Calibri"/>
          <w:sz w:val="26"/>
          <w:szCs w:val="26"/>
        </w:rPr>
        <w:t>Condominio Habitacional Buenos Aires</w:t>
      </w:r>
      <w:r w:rsidR="005013C3" w:rsidRPr="00AF37F1">
        <w:rPr>
          <w:rFonts w:ascii="Calibri" w:hAnsi="Calibri"/>
          <w:sz w:val="26"/>
          <w:szCs w:val="26"/>
        </w:rPr>
        <w:t xml:space="preserve"> de esta ciudad</w:t>
      </w:r>
      <w:r w:rsidR="001A0B44" w:rsidRPr="00AF37F1">
        <w:rPr>
          <w:rFonts w:ascii="Calibri" w:hAnsi="Calibri"/>
          <w:sz w:val="26"/>
          <w:szCs w:val="26"/>
        </w:rPr>
        <w:t>.</w:t>
      </w:r>
      <w:r w:rsidR="00451DCF" w:rsidRPr="00AF37F1">
        <w:rPr>
          <w:rFonts w:asciiTheme="minorHAnsi" w:hAnsiTheme="minorHAnsi" w:cstheme="minorHAnsi"/>
          <w:sz w:val="26"/>
          <w:szCs w:val="26"/>
        </w:rPr>
        <w:t xml:space="preserve"> Lo anterior de acuerdo a</w:t>
      </w:r>
      <w:r w:rsidR="00451DCF" w:rsidRPr="00AF37F1">
        <w:rPr>
          <w:rFonts w:ascii="Calibri" w:hAnsi="Calibri" w:cs="Calibri"/>
          <w:sz w:val="26"/>
          <w:szCs w:val="26"/>
        </w:rPr>
        <w:t xml:space="preserve"> las consideraciones lógicas y jurídicas expresadas en el Considerando Sexto de la presente sentencia</w:t>
      </w:r>
      <w:r w:rsidR="00451DCF" w:rsidRPr="00AF37F1">
        <w:rPr>
          <w:rFonts w:asciiTheme="minorHAnsi" w:hAnsiTheme="minorHAnsi" w:cstheme="minorHAnsi"/>
          <w:sz w:val="26"/>
          <w:szCs w:val="26"/>
        </w:rPr>
        <w:t xml:space="preserve">. . . . . . . . . </w:t>
      </w:r>
      <w:r w:rsidR="005013C3" w:rsidRPr="00AF37F1">
        <w:rPr>
          <w:rFonts w:asciiTheme="minorHAnsi" w:hAnsiTheme="minorHAnsi" w:cstheme="minorHAnsi"/>
          <w:sz w:val="26"/>
          <w:szCs w:val="26"/>
        </w:rPr>
        <w:t xml:space="preserve">. . . . . . . . . . . . . . . . . . . . . . . . . . . . . . . . . . . . . . . . . . . . </w:t>
      </w:r>
    </w:p>
    <w:p w:rsidR="00451DCF" w:rsidRPr="00AF37F1" w:rsidRDefault="00451DCF" w:rsidP="00451DCF">
      <w:pPr>
        <w:ind w:firstLine="708"/>
        <w:jc w:val="both"/>
        <w:rPr>
          <w:rFonts w:ascii="Calibri" w:hAnsi="Calibri" w:cs="Arial"/>
          <w:sz w:val="20"/>
          <w:szCs w:val="20"/>
          <w:lang w:val="es-MX"/>
        </w:rPr>
      </w:pPr>
    </w:p>
    <w:p w:rsidR="00451DCF" w:rsidRPr="00AF37F1" w:rsidRDefault="00451DCF" w:rsidP="00451DCF">
      <w:pPr>
        <w:ind w:firstLine="708"/>
        <w:jc w:val="both"/>
        <w:rPr>
          <w:rFonts w:ascii="Calibri" w:hAnsi="Calibri" w:cs="Calibri"/>
          <w:sz w:val="26"/>
          <w:szCs w:val="26"/>
        </w:rPr>
      </w:pPr>
      <w:r w:rsidRPr="00AF37F1">
        <w:rPr>
          <w:rFonts w:ascii="Calibri" w:hAnsi="Calibri" w:cs="Calibri"/>
          <w:sz w:val="26"/>
          <w:szCs w:val="26"/>
        </w:rPr>
        <w:t xml:space="preserve">Lo que se deberá realizar dentro de los </w:t>
      </w:r>
      <w:r w:rsidRPr="00AF37F1">
        <w:rPr>
          <w:rFonts w:ascii="Calibri" w:hAnsi="Calibri" w:cs="Calibri"/>
          <w:b/>
          <w:sz w:val="26"/>
          <w:szCs w:val="26"/>
        </w:rPr>
        <w:t>15 quince días</w:t>
      </w:r>
      <w:r w:rsidRPr="00AF37F1">
        <w:rPr>
          <w:rFonts w:ascii="Calibri" w:hAnsi="Calibri" w:cs="Calibri"/>
          <w:sz w:val="26"/>
          <w:szCs w:val="26"/>
        </w:rPr>
        <w:t xml:space="preserve"> hábiles siguientes a la fecha en que </w:t>
      </w:r>
      <w:r w:rsidRPr="00AF37F1">
        <w:rPr>
          <w:rFonts w:ascii="Calibri" w:hAnsi="Calibri" w:cs="Calibri"/>
          <w:b/>
          <w:sz w:val="26"/>
          <w:szCs w:val="26"/>
        </w:rPr>
        <w:t>cause ejecutoria</w:t>
      </w:r>
      <w:r w:rsidRPr="00AF37F1">
        <w:rPr>
          <w:rFonts w:ascii="Calibri" w:hAnsi="Calibri" w:cs="Calibri"/>
          <w:sz w:val="26"/>
          <w:szCs w:val="26"/>
        </w:rPr>
        <w:t xml:space="preserve"> la presente resolución; debiendo </w:t>
      </w:r>
      <w:r w:rsidRPr="00AF37F1">
        <w:rPr>
          <w:rFonts w:ascii="Calibri" w:hAnsi="Calibri" w:cs="Calibri"/>
          <w:b/>
          <w:sz w:val="26"/>
          <w:szCs w:val="26"/>
        </w:rPr>
        <w:t>informar</w:t>
      </w:r>
      <w:r w:rsidRPr="00AF37F1">
        <w:rPr>
          <w:rFonts w:ascii="Calibri" w:hAnsi="Calibri" w:cs="Calibri"/>
          <w:sz w:val="26"/>
          <w:szCs w:val="26"/>
        </w:rPr>
        <w:t xml:space="preserve"> a este Juzgado del cumplimiento dado al presente resolutivo, acompañando las constancias relativas que así lo acrediten. . . . . . . . . . . . . . . . . . . . . . . . . . . . . . . . . . . </w:t>
      </w:r>
    </w:p>
    <w:p w:rsidR="00451DCF" w:rsidRPr="00AF37F1" w:rsidRDefault="00451DCF" w:rsidP="00B04303">
      <w:pPr>
        <w:jc w:val="both"/>
        <w:rPr>
          <w:rFonts w:ascii="Calibri" w:hAnsi="Calibri" w:cs="Calibri"/>
          <w:sz w:val="20"/>
          <w:szCs w:val="20"/>
        </w:rPr>
      </w:pPr>
    </w:p>
    <w:p w:rsidR="00451DCF" w:rsidRPr="00AF37F1" w:rsidRDefault="00451DCF" w:rsidP="00451DCF">
      <w:pPr>
        <w:pStyle w:val="Textoindependiente"/>
        <w:ind w:firstLine="708"/>
        <w:rPr>
          <w:rFonts w:ascii="Calibri" w:hAnsi="Calibri"/>
          <w:sz w:val="26"/>
          <w:szCs w:val="26"/>
        </w:rPr>
      </w:pPr>
      <w:r w:rsidRPr="00AF37F1">
        <w:rPr>
          <w:rFonts w:ascii="Calibri" w:hAnsi="Calibri"/>
          <w:b/>
          <w:i/>
          <w:sz w:val="26"/>
          <w:szCs w:val="26"/>
        </w:rPr>
        <w:t xml:space="preserve">CUARTO.- </w:t>
      </w:r>
      <w:r w:rsidRPr="00AF37F1">
        <w:rPr>
          <w:rFonts w:ascii="Calibri" w:hAnsi="Calibri"/>
          <w:b/>
          <w:sz w:val="26"/>
          <w:szCs w:val="26"/>
        </w:rPr>
        <w:t xml:space="preserve">NO HA LUGAR </w:t>
      </w:r>
      <w:r w:rsidRPr="00AF37F1">
        <w:rPr>
          <w:rFonts w:ascii="Calibri" w:hAnsi="Calibri"/>
          <w:sz w:val="26"/>
          <w:szCs w:val="26"/>
        </w:rPr>
        <w:t>a reconocer al actor, derecho alguno, atento a lo expresado en el Considerando Octavo de esta resolución. . . .</w:t>
      </w:r>
      <w:r w:rsidR="001242F6" w:rsidRPr="00AF37F1">
        <w:rPr>
          <w:rFonts w:ascii="Calibri" w:hAnsi="Calibri"/>
          <w:sz w:val="26"/>
          <w:szCs w:val="26"/>
        </w:rPr>
        <w:t xml:space="preserve"> . . . . . . . . . . . . . . . . . </w:t>
      </w:r>
      <w:r w:rsidRPr="00AF37F1">
        <w:rPr>
          <w:rFonts w:ascii="Calibri" w:hAnsi="Calibri"/>
          <w:sz w:val="26"/>
          <w:szCs w:val="26"/>
        </w:rPr>
        <w:t xml:space="preserve"> </w:t>
      </w:r>
    </w:p>
    <w:p w:rsidR="00E257ED" w:rsidRPr="00AF37F1" w:rsidRDefault="00FD3E16" w:rsidP="00451DCF">
      <w:pPr>
        <w:pStyle w:val="Textoindependiente"/>
        <w:rPr>
          <w:rFonts w:ascii="Calibri" w:hAnsi="Calibri" w:cs="Arial"/>
          <w:sz w:val="20"/>
          <w:szCs w:val="20"/>
        </w:rPr>
      </w:pPr>
      <w:r w:rsidRPr="00AF37F1">
        <w:rPr>
          <w:rFonts w:ascii="Calibri" w:hAnsi="Calibri" w:cs="Arial"/>
          <w:sz w:val="26"/>
          <w:szCs w:val="27"/>
        </w:rPr>
        <w:t xml:space="preserve"> </w:t>
      </w:r>
    </w:p>
    <w:p w:rsidR="00E257ED" w:rsidRPr="00AF37F1" w:rsidRDefault="00E257ED" w:rsidP="00E257ED">
      <w:pPr>
        <w:pStyle w:val="Textoindependiente"/>
        <w:ind w:firstLine="708"/>
        <w:rPr>
          <w:rFonts w:ascii="Calibri" w:hAnsi="Calibri" w:cs="Calibri"/>
          <w:sz w:val="26"/>
          <w:szCs w:val="26"/>
        </w:rPr>
      </w:pPr>
      <w:r w:rsidRPr="00AF37F1">
        <w:rPr>
          <w:rFonts w:ascii="Calibri" w:hAnsi="Calibri" w:cs="Calibri"/>
          <w:sz w:val="26"/>
          <w:szCs w:val="26"/>
        </w:rPr>
        <w:t xml:space="preserve">Notifíquese a la autoridad demandada por oficio y a la parte actora personalmente. . . . . . . . . . . . . . . . . . . . . . . . . . . . . . . . . . . . . . . . . . . . . . . . . . . . . . . . </w:t>
      </w:r>
    </w:p>
    <w:p w:rsidR="00E257ED" w:rsidRPr="00AF37F1" w:rsidRDefault="00E257ED" w:rsidP="00E257ED">
      <w:pPr>
        <w:pStyle w:val="Textoindependiente"/>
        <w:rPr>
          <w:rFonts w:ascii="Calibri" w:hAnsi="Calibri" w:cs="Calibri"/>
          <w:sz w:val="20"/>
          <w:szCs w:val="20"/>
        </w:rPr>
      </w:pPr>
    </w:p>
    <w:p w:rsidR="00E257ED" w:rsidRPr="00AF37F1" w:rsidRDefault="00E257ED" w:rsidP="00E257ED">
      <w:pPr>
        <w:pStyle w:val="Textoindependiente"/>
        <w:rPr>
          <w:rFonts w:ascii="Calibri" w:hAnsi="Calibri" w:cs="Calibri"/>
          <w:b/>
          <w:bCs/>
          <w:sz w:val="26"/>
          <w:szCs w:val="26"/>
        </w:rPr>
      </w:pPr>
      <w:r w:rsidRPr="00AF37F1">
        <w:rPr>
          <w:rFonts w:ascii="Calibri" w:hAnsi="Calibri" w:cs="Calibri"/>
          <w:sz w:val="26"/>
          <w:szCs w:val="26"/>
        </w:rPr>
        <w:tab/>
        <w:t>En su oportunidad, archívese este expediente, como asunto totalmente concluido y dese de baja en el Libro de Registros que se lleva para tal efecto</w:t>
      </w:r>
      <w:proofErr w:type="gramStart"/>
      <w:r w:rsidRPr="00AF37F1">
        <w:rPr>
          <w:rFonts w:ascii="Calibri" w:hAnsi="Calibri" w:cs="Calibri"/>
          <w:sz w:val="26"/>
          <w:szCs w:val="26"/>
        </w:rPr>
        <w:t xml:space="preserve">. . . . </w:t>
      </w:r>
      <w:r w:rsidR="0016532C" w:rsidRPr="00AF37F1">
        <w:rPr>
          <w:rFonts w:ascii="Calibri" w:hAnsi="Calibri" w:cs="Calibri"/>
          <w:sz w:val="26"/>
          <w:szCs w:val="26"/>
        </w:rPr>
        <w:t>.</w:t>
      </w:r>
      <w:proofErr w:type="gramEnd"/>
    </w:p>
    <w:p w:rsidR="00E257ED" w:rsidRPr="00AF37F1" w:rsidRDefault="00E257ED" w:rsidP="00E257ED">
      <w:pPr>
        <w:pStyle w:val="Textoindependiente"/>
        <w:rPr>
          <w:rFonts w:ascii="Calibri" w:hAnsi="Calibri" w:cs="Calibri"/>
          <w:sz w:val="20"/>
          <w:szCs w:val="20"/>
        </w:rPr>
      </w:pPr>
    </w:p>
    <w:p w:rsidR="00E257ED" w:rsidRPr="00AF37F1" w:rsidRDefault="00E257ED" w:rsidP="001242F6">
      <w:pPr>
        <w:pStyle w:val="Textoindependiente"/>
        <w:ind w:firstLine="708"/>
        <w:rPr>
          <w:rFonts w:ascii="Calibri" w:hAnsi="Calibri" w:cs="Calibri"/>
          <w:sz w:val="26"/>
          <w:szCs w:val="26"/>
        </w:rPr>
      </w:pPr>
      <w:r w:rsidRPr="00AF37F1">
        <w:rPr>
          <w:rFonts w:ascii="Calibri" w:hAnsi="Calibri" w:cs="Calibri"/>
          <w:sz w:val="26"/>
          <w:szCs w:val="26"/>
        </w:rPr>
        <w:t xml:space="preserve">Así lo resolvió y firma el Licenciado </w:t>
      </w:r>
      <w:r w:rsidRPr="00AF37F1">
        <w:rPr>
          <w:rFonts w:ascii="Calibri" w:hAnsi="Calibri" w:cs="Calibri"/>
          <w:b/>
          <w:bCs/>
          <w:sz w:val="26"/>
          <w:szCs w:val="26"/>
        </w:rPr>
        <w:t>Ernesto Alejandro Mora Álvarez</w:t>
      </w:r>
      <w:r w:rsidRPr="00AF37F1">
        <w:rPr>
          <w:rFonts w:ascii="Calibri" w:hAnsi="Calibri" w:cs="Calibri"/>
          <w:sz w:val="26"/>
          <w:szCs w:val="26"/>
        </w:rPr>
        <w:t>, Juez Segundo Administrativo Municipal de León, Guanajuato, quien actúa asistido en forma legal con Secretaria de Estudio y Cuenta, la Licenciada</w:t>
      </w:r>
      <w:r w:rsidR="003842AC" w:rsidRPr="00AF37F1">
        <w:rPr>
          <w:rFonts w:ascii="Calibri" w:hAnsi="Calibri" w:cs="Calibri"/>
          <w:sz w:val="26"/>
          <w:szCs w:val="26"/>
        </w:rPr>
        <w:t xml:space="preserve"> </w:t>
      </w:r>
      <w:r w:rsidR="003842AC" w:rsidRPr="00AF37F1">
        <w:rPr>
          <w:rFonts w:ascii="Calibri" w:hAnsi="Calibri" w:cs="Calibri"/>
          <w:b/>
          <w:sz w:val="26"/>
          <w:szCs w:val="26"/>
        </w:rPr>
        <w:t>Celina Padilla Hernández</w:t>
      </w:r>
      <w:r w:rsidR="0016532C" w:rsidRPr="00AF37F1">
        <w:rPr>
          <w:rFonts w:ascii="Calibri" w:hAnsi="Calibri" w:cs="Calibri"/>
          <w:sz w:val="26"/>
          <w:szCs w:val="26"/>
        </w:rPr>
        <w:t>;</w:t>
      </w:r>
      <w:r w:rsidR="003842AC" w:rsidRPr="00AF37F1">
        <w:rPr>
          <w:rFonts w:ascii="Calibri" w:hAnsi="Calibri" w:cs="Calibri"/>
          <w:sz w:val="26"/>
          <w:szCs w:val="26"/>
        </w:rPr>
        <w:t xml:space="preserve"> </w:t>
      </w:r>
      <w:r w:rsidR="0016532C" w:rsidRPr="00AF37F1">
        <w:rPr>
          <w:rFonts w:ascii="Calibri" w:hAnsi="Calibri" w:cs="Calibri"/>
          <w:sz w:val="26"/>
          <w:szCs w:val="26"/>
        </w:rPr>
        <w:t xml:space="preserve">quien fue designada mediante oficio número </w:t>
      </w:r>
      <w:r w:rsidR="0016532C" w:rsidRPr="00AF37F1">
        <w:rPr>
          <w:rFonts w:ascii="Arial" w:hAnsi="Arial" w:cs="Arial"/>
          <w:b/>
        </w:rPr>
        <w:t>J.S.A.M./131/2019</w:t>
      </w:r>
      <w:r w:rsidR="0016532C" w:rsidRPr="00AF37F1">
        <w:rPr>
          <w:rFonts w:ascii="Calibri" w:hAnsi="Calibri" w:cs="Calibri"/>
          <w:sz w:val="26"/>
          <w:szCs w:val="26"/>
        </w:rPr>
        <w:t xml:space="preserve"> de fecha 19 diecinueve de septiembre del año en curso</w:t>
      </w:r>
      <w:r w:rsidRPr="00AF37F1">
        <w:rPr>
          <w:rFonts w:ascii="Calibri" w:hAnsi="Calibri" w:cs="Calibri"/>
          <w:sz w:val="26"/>
          <w:szCs w:val="26"/>
        </w:rPr>
        <w:t xml:space="preserve"> quien da fe. . . . . . . . . . </w:t>
      </w:r>
      <w:r w:rsidR="0016532C" w:rsidRPr="00AF37F1">
        <w:rPr>
          <w:rFonts w:ascii="Calibri" w:hAnsi="Calibri" w:cs="Calibri"/>
          <w:sz w:val="26"/>
          <w:szCs w:val="26"/>
        </w:rPr>
        <w:t>. . . . .</w:t>
      </w:r>
      <w:r w:rsidR="001242F6" w:rsidRPr="00AF37F1">
        <w:rPr>
          <w:rFonts w:ascii="Calibri" w:hAnsi="Calibri" w:cs="Calibri"/>
          <w:sz w:val="26"/>
          <w:szCs w:val="26"/>
        </w:rPr>
        <w:t xml:space="preserve"> </w:t>
      </w:r>
    </w:p>
    <w:sectPr w:rsidR="00E257ED" w:rsidRPr="00AF37F1" w:rsidSect="00E9317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516" w:rsidRDefault="00122516">
      <w:r>
        <w:separator/>
      </w:r>
    </w:p>
  </w:endnote>
  <w:endnote w:type="continuationSeparator" w:id="0">
    <w:p w:rsidR="00122516" w:rsidRDefault="0012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516" w:rsidRDefault="00122516">
      <w:r>
        <w:separator/>
      </w:r>
    </w:p>
  </w:footnote>
  <w:footnote w:type="continuationSeparator" w:id="0">
    <w:p w:rsidR="00122516" w:rsidRDefault="00122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172" w:rsidRDefault="000F7BC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3172" w:rsidRDefault="001225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172" w:rsidRDefault="000F7BC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37F1">
      <w:rPr>
        <w:rStyle w:val="Nmerodepgina"/>
        <w:noProof/>
      </w:rPr>
      <w:t>7</w:t>
    </w:r>
    <w:r>
      <w:rPr>
        <w:rStyle w:val="Nmerodepgina"/>
      </w:rPr>
      <w:fldChar w:fldCharType="end"/>
    </w:r>
  </w:p>
  <w:p w:rsidR="00E93172" w:rsidRDefault="001225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B2"/>
    <w:rsid w:val="00030FD0"/>
    <w:rsid w:val="00050BBC"/>
    <w:rsid w:val="000514B8"/>
    <w:rsid w:val="000629EA"/>
    <w:rsid w:val="0007411F"/>
    <w:rsid w:val="00084F22"/>
    <w:rsid w:val="000F310F"/>
    <w:rsid w:val="000F7BC9"/>
    <w:rsid w:val="001105AB"/>
    <w:rsid w:val="001220E2"/>
    <w:rsid w:val="00122516"/>
    <w:rsid w:val="001238BC"/>
    <w:rsid w:val="001242F6"/>
    <w:rsid w:val="001410AB"/>
    <w:rsid w:val="001474AD"/>
    <w:rsid w:val="0016532C"/>
    <w:rsid w:val="001762AB"/>
    <w:rsid w:val="001922FF"/>
    <w:rsid w:val="001A0614"/>
    <w:rsid w:val="001A0B44"/>
    <w:rsid w:val="001F7CC8"/>
    <w:rsid w:val="001F7D4A"/>
    <w:rsid w:val="00211A0D"/>
    <w:rsid w:val="00215C35"/>
    <w:rsid w:val="002202AB"/>
    <w:rsid w:val="0022218A"/>
    <w:rsid w:val="00225D80"/>
    <w:rsid w:val="002348DF"/>
    <w:rsid w:val="00271677"/>
    <w:rsid w:val="00280BAA"/>
    <w:rsid w:val="00281C4C"/>
    <w:rsid w:val="0028275F"/>
    <w:rsid w:val="00282F7B"/>
    <w:rsid w:val="00292DAE"/>
    <w:rsid w:val="002C135A"/>
    <w:rsid w:val="002D7FEB"/>
    <w:rsid w:val="002E119C"/>
    <w:rsid w:val="003652F4"/>
    <w:rsid w:val="003809A0"/>
    <w:rsid w:val="003842AC"/>
    <w:rsid w:val="003A0008"/>
    <w:rsid w:val="003B7663"/>
    <w:rsid w:val="003F1794"/>
    <w:rsid w:val="004044DC"/>
    <w:rsid w:val="004156A9"/>
    <w:rsid w:val="00420ED1"/>
    <w:rsid w:val="0043276E"/>
    <w:rsid w:val="004339A9"/>
    <w:rsid w:val="00451DCF"/>
    <w:rsid w:val="00467992"/>
    <w:rsid w:val="00472130"/>
    <w:rsid w:val="004759BC"/>
    <w:rsid w:val="00487690"/>
    <w:rsid w:val="004B79AB"/>
    <w:rsid w:val="004D2080"/>
    <w:rsid w:val="004F23A4"/>
    <w:rsid w:val="004F4B2C"/>
    <w:rsid w:val="005013C3"/>
    <w:rsid w:val="00506D22"/>
    <w:rsid w:val="00511715"/>
    <w:rsid w:val="00517E80"/>
    <w:rsid w:val="0052579D"/>
    <w:rsid w:val="005319BB"/>
    <w:rsid w:val="00560768"/>
    <w:rsid w:val="00565EC6"/>
    <w:rsid w:val="005B73CE"/>
    <w:rsid w:val="00644943"/>
    <w:rsid w:val="00666D76"/>
    <w:rsid w:val="00685966"/>
    <w:rsid w:val="006B4945"/>
    <w:rsid w:val="006E0261"/>
    <w:rsid w:val="007274AB"/>
    <w:rsid w:val="007971F1"/>
    <w:rsid w:val="007E2D32"/>
    <w:rsid w:val="007E2D6A"/>
    <w:rsid w:val="007E6567"/>
    <w:rsid w:val="0083116B"/>
    <w:rsid w:val="00831FED"/>
    <w:rsid w:val="008940D1"/>
    <w:rsid w:val="008A1336"/>
    <w:rsid w:val="008D239B"/>
    <w:rsid w:val="009049AE"/>
    <w:rsid w:val="00954737"/>
    <w:rsid w:val="00961978"/>
    <w:rsid w:val="00994085"/>
    <w:rsid w:val="00996F2F"/>
    <w:rsid w:val="009B5295"/>
    <w:rsid w:val="009B637D"/>
    <w:rsid w:val="009E1519"/>
    <w:rsid w:val="009F44B2"/>
    <w:rsid w:val="00A23E91"/>
    <w:rsid w:val="00A2771A"/>
    <w:rsid w:val="00A5419B"/>
    <w:rsid w:val="00AB4805"/>
    <w:rsid w:val="00AD07E6"/>
    <w:rsid w:val="00AD33E5"/>
    <w:rsid w:val="00AF37F1"/>
    <w:rsid w:val="00AF59A8"/>
    <w:rsid w:val="00B04303"/>
    <w:rsid w:val="00B142E8"/>
    <w:rsid w:val="00B14E6D"/>
    <w:rsid w:val="00B17161"/>
    <w:rsid w:val="00B334C8"/>
    <w:rsid w:val="00B3360D"/>
    <w:rsid w:val="00B359FF"/>
    <w:rsid w:val="00B44EA9"/>
    <w:rsid w:val="00B737EE"/>
    <w:rsid w:val="00B77D49"/>
    <w:rsid w:val="00B81DAF"/>
    <w:rsid w:val="00B97AA8"/>
    <w:rsid w:val="00BC70E4"/>
    <w:rsid w:val="00BE7A87"/>
    <w:rsid w:val="00C26FD9"/>
    <w:rsid w:val="00C64D46"/>
    <w:rsid w:val="00C800C8"/>
    <w:rsid w:val="00CB6B3A"/>
    <w:rsid w:val="00D616DC"/>
    <w:rsid w:val="00D85A0A"/>
    <w:rsid w:val="00E15269"/>
    <w:rsid w:val="00E257ED"/>
    <w:rsid w:val="00E55884"/>
    <w:rsid w:val="00E60756"/>
    <w:rsid w:val="00E81933"/>
    <w:rsid w:val="00EA119D"/>
    <w:rsid w:val="00EA5C77"/>
    <w:rsid w:val="00EB79DA"/>
    <w:rsid w:val="00ED6053"/>
    <w:rsid w:val="00EF4620"/>
    <w:rsid w:val="00F1680E"/>
    <w:rsid w:val="00F22258"/>
    <w:rsid w:val="00F56939"/>
    <w:rsid w:val="00F56E0E"/>
    <w:rsid w:val="00F81C73"/>
    <w:rsid w:val="00F82B1F"/>
    <w:rsid w:val="00FC42EF"/>
    <w:rsid w:val="00FC5C7F"/>
    <w:rsid w:val="00FD2D97"/>
    <w:rsid w:val="00FD3E16"/>
    <w:rsid w:val="00FE0DD5"/>
    <w:rsid w:val="00FF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A764D-D12E-4080-B5E1-F6D2DF54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4B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F44B2"/>
    <w:pPr>
      <w:keepNext/>
      <w:outlineLvl w:val="0"/>
    </w:pPr>
    <w:rPr>
      <w:b/>
      <w:bCs/>
      <w:i/>
      <w:iCs/>
      <w:lang w:val="es-MX"/>
    </w:rPr>
  </w:style>
  <w:style w:type="paragraph" w:styleId="Ttulo2">
    <w:name w:val="heading 2"/>
    <w:basedOn w:val="Normal"/>
    <w:next w:val="Normal"/>
    <w:link w:val="Ttulo2Car"/>
    <w:uiPriority w:val="9"/>
    <w:semiHidden/>
    <w:unhideWhenUsed/>
    <w:qFormat/>
    <w:rsid w:val="00E257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44B2"/>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F44B2"/>
    <w:pPr>
      <w:jc w:val="both"/>
    </w:pPr>
    <w:rPr>
      <w:lang w:val="es-MX"/>
    </w:rPr>
  </w:style>
  <w:style w:type="character" w:customStyle="1" w:styleId="TextoindependienteCar">
    <w:name w:val="Texto independiente Car"/>
    <w:basedOn w:val="Fuentedeprrafopredeter"/>
    <w:link w:val="Textoindependiente"/>
    <w:rsid w:val="009F44B2"/>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9F44B2"/>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9F44B2"/>
    <w:rPr>
      <w:rFonts w:ascii="Calibri" w:eastAsia="Times New Roman" w:hAnsi="Calibri" w:cs="Times New Roman"/>
      <w:sz w:val="26"/>
      <w:szCs w:val="27"/>
      <w:lang w:val="es-ES" w:eastAsia="es-ES"/>
    </w:rPr>
  </w:style>
  <w:style w:type="character" w:styleId="Nmerodepgina">
    <w:name w:val="page number"/>
    <w:basedOn w:val="Fuentedeprrafopredeter"/>
    <w:semiHidden/>
    <w:rsid w:val="009F44B2"/>
  </w:style>
  <w:style w:type="paragraph" w:styleId="Encabezado">
    <w:name w:val="header"/>
    <w:basedOn w:val="Normal"/>
    <w:link w:val="EncabezadoCar"/>
    <w:semiHidden/>
    <w:rsid w:val="009F44B2"/>
    <w:pPr>
      <w:tabs>
        <w:tab w:val="center" w:pos="4419"/>
        <w:tab w:val="right" w:pos="8838"/>
      </w:tabs>
    </w:pPr>
    <w:rPr>
      <w:lang w:val="es-MX"/>
    </w:rPr>
  </w:style>
  <w:style w:type="character" w:customStyle="1" w:styleId="EncabezadoCar">
    <w:name w:val="Encabezado Car"/>
    <w:basedOn w:val="Fuentedeprrafopredeter"/>
    <w:link w:val="Encabezado"/>
    <w:semiHidden/>
    <w:rsid w:val="009F44B2"/>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uiPriority w:val="99"/>
    <w:unhideWhenUsed/>
    <w:rsid w:val="009F44B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F44B2"/>
    <w:rPr>
      <w:rFonts w:ascii="Times New Roman" w:eastAsia="Times New Roman" w:hAnsi="Times New Roman" w:cs="Times New Roman"/>
      <w:sz w:val="24"/>
      <w:szCs w:val="24"/>
      <w:lang w:val="es-ES" w:eastAsia="es-ES"/>
    </w:rPr>
  </w:style>
  <w:style w:type="paragraph" w:customStyle="1" w:styleId="Normal0">
    <w:name w:val="[Normal]"/>
    <w:rsid w:val="009F44B2"/>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unhideWhenUsed/>
    <w:rsid w:val="009F44B2"/>
    <w:pPr>
      <w:spacing w:after="120"/>
      <w:ind w:left="283"/>
    </w:pPr>
    <w:rPr>
      <w:lang w:val="es-MX"/>
    </w:rPr>
  </w:style>
  <w:style w:type="character" w:customStyle="1" w:styleId="SangradetextonormalCar">
    <w:name w:val="Sangría de texto normal Car"/>
    <w:basedOn w:val="Fuentedeprrafopredeter"/>
    <w:link w:val="Sangradetextonormal"/>
    <w:uiPriority w:val="99"/>
    <w:rsid w:val="009F44B2"/>
    <w:rPr>
      <w:rFonts w:ascii="Times New Roman" w:eastAsia="Times New Roman" w:hAnsi="Times New Roman" w:cs="Times New Roman"/>
      <w:sz w:val="24"/>
      <w:szCs w:val="24"/>
      <w:lang w:val="es-MX" w:eastAsia="es-ES"/>
    </w:rPr>
  </w:style>
  <w:style w:type="character" w:customStyle="1" w:styleId="Ttulo2Car">
    <w:name w:val="Título 2 Car"/>
    <w:basedOn w:val="Fuentedeprrafopredeter"/>
    <w:link w:val="Ttulo2"/>
    <w:uiPriority w:val="9"/>
    <w:semiHidden/>
    <w:rsid w:val="00E257ED"/>
    <w:rPr>
      <w:rFonts w:asciiTheme="majorHAnsi" w:eastAsiaTheme="majorEastAsia" w:hAnsiTheme="majorHAnsi" w:cstheme="majorBidi"/>
      <w:color w:val="2E74B5" w:themeColor="accent1" w:themeShade="BF"/>
      <w:sz w:val="26"/>
      <w:szCs w:val="26"/>
      <w:lang w:val="es-ES" w:eastAsia="es-ES"/>
    </w:rPr>
  </w:style>
  <w:style w:type="paragraph" w:styleId="Textoindependiente2">
    <w:name w:val="Body Text 2"/>
    <w:basedOn w:val="Normal"/>
    <w:link w:val="Textoindependiente2Car"/>
    <w:uiPriority w:val="99"/>
    <w:semiHidden/>
    <w:unhideWhenUsed/>
    <w:rsid w:val="00E257ED"/>
    <w:pPr>
      <w:spacing w:after="120" w:line="480" w:lineRule="auto"/>
    </w:pPr>
  </w:style>
  <w:style w:type="character" w:customStyle="1" w:styleId="Textoindependiente2Car">
    <w:name w:val="Texto independiente 2 Car"/>
    <w:basedOn w:val="Fuentedeprrafopredeter"/>
    <w:link w:val="Textoindependiente2"/>
    <w:uiPriority w:val="99"/>
    <w:semiHidden/>
    <w:rsid w:val="00E257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1981">
      <w:bodyDiv w:val="1"/>
      <w:marLeft w:val="0"/>
      <w:marRight w:val="0"/>
      <w:marTop w:val="0"/>
      <w:marBottom w:val="0"/>
      <w:divBdr>
        <w:top w:val="none" w:sz="0" w:space="0" w:color="auto"/>
        <w:left w:val="none" w:sz="0" w:space="0" w:color="auto"/>
        <w:bottom w:val="none" w:sz="0" w:space="0" w:color="auto"/>
        <w:right w:val="none" w:sz="0" w:space="0" w:color="auto"/>
      </w:divBdr>
    </w:div>
    <w:div w:id="515534523">
      <w:bodyDiv w:val="1"/>
      <w:marLeft w:val="0"/>
      <w:marRight w:val="0"/>
      <w:marTop w:val="0"/>
      <w:marBottom w:val="0"/>
      <w:divBdr>
        <w:top w:val="none" w:sz="0" w:space="0" w:color="auto"/>
        <w:left w:val="none" w:sz="0" w:space="0" w:color="auto"/>
        <w:bottom w:val="none" w:sz="0" w:space="0" w:color="auto"/>
        <w:right w:val="none" w:sz="0" w:space="0" w:color="auto"/>
      </w:divBdr>
    </w:div>
    <w:div w:id="721834586">
      <w:bodyDiv w:val="1"/>
      <w:marLeft w:val="0"/>
      <w:marRight w:val="0"/>
      <w:marTop w:val="0"/>
      <w:marBottom w:val="0"/>
      <w:divBdr>
        <w:top w:val="none" w:sz="0" w:space="0" w:color="auto"/>
        <w:left w:val="none" w:sz="0" w:space="0" w:color="auto"/>
        <w:bottom w:val="none" w:sz="0" w:space="0" w:color="auto"/>
        <w:right w:val="none" w:sz="0" w:space="0" w:color="auto"/>
      </w:divBdr>
    </w:div>
    <w:div w:id="9700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3523</Words>
  <Characters>19378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2019-10-25T13:09:00Z</dcterms:created>
  <dcterms:modified xsi:type="dcterms:W3CDTF">2019-11-28T14:17:00Z</dcterms:modified>
</cp:coreProperties>
</file>