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46A" w:rsidRPr="00567D6D" w:rsidRDefault="002F246A" w:rsidP="002F246A">
      <w:pPr>
        <w:spacing w:line="360" w:lineRule="auto"/>
        <w:ind w:firstLine="709"/>
        <w:jc w:val="both"/>
        <w:rPr>
          <w:rFonts w:ascii="Century" w:hAnsi="Century"/>
        </w:rPr>
      </w:pPr>
      <w:bookmarkStart w:id="0" w:name="_GoBack"/>
      <w:bookmarkEnd w:id="0"/>
      <w:r w:rsidRPr="00567D6D">
        <w:rPr>
          <w:rFonts w:ascii="Century" w:hAnsi="Century"/>
        </w:rPr>
        <w:t xml:space="preserve">León, Guanajuato, a </w:t>
      </w:r>
      <w:r w:rsidR="00CA51A9" w:rsidRPr="00567D6D">
        <w:rPr>
          <w:rFonts w:ascii="Century" w:hAnsi="Century"/>
        </w:rPr>
        <w:t>2</w:t>
      </w:r>
      <w:r w:rsidR="0060403A" w:rsidRPr="00567D6D">
        <w:rPr>
          <w:rFonts w:ascii="Century" w:hAnsi="Century"/>
        </w:rPr>
        <w:t xml:space="preserve">3 veintitrés </w:t>
      </w:r>
      <w:r w:rsidRPr="00567D6D">
        <w:rPr>
          <w:rFonts w:ascii="Century" w:hAnsi="Century"/>
        </w:rPr>
        <w:t xml:space="preserve">de </w:t>
      </w:r>
      <w:r w:rsidR="00CA51A9" w:rsidRPr="00567D6D">
        <w:rPr>
          <w:rFonts w:ascii="Century" w:hAnsi="Century"/>
        </w:rPr>
        <w:t>septiembre</w:t>
      </w:r>
      <w:r w:rsidRPr="00567D6D">
        <w:rPr>
          <w:rFonts w:ascii="Century" w:hAnsi="Century"/>
        </w:rPr>
        <w:t xml:space="preserve"> del año 2019 dos mil diecinueve. -------------------------------------------------------------------------------------------</w:t>
      </w:r>
    </w:p>
    <w:p w:rsidR="002F246A" w:rsidRPr="00567D6D" w:rsidRDefault="002F246A" w:rsidP="002F246A">
      <w:pPr>
        <w:spacing w:line="360" w:lineRule="auto"/>
        <w:ind w:firstLine="709"/>
        <w:jc w:val="both"/>
        <w:rPr>
          <w:rFonts w:ascii="Century" w:hAnsi="Century"/>
        </w:rPr>
      </w:pPr>
    </w:p>
    <w:p w:rsidR="0060403A" w:rsidRPr="00567D6D" w:rsidRDefault="0060403A" w:rsidP="002F246A">
      <w:pPr>
        <w:spacing w:line="360" w:lineRule="auto"/>
        <w:ind w:firstLine="709"/>
        <w:jc w:val="both"/>
        <w:rPr>
          <w:rFonts w:ascii="Century" w:hAnsi="Century"/>
          <w:b/>
        </w:rPr>
      </w:pPr>
    </w:p>
    <w:p w:rsidR="002F246A" w:rsidRPr="00567D6D" w:rsidRDefault="002F246A" w:rsidP="002F246A">
      <w:pPr>
        <w:spacing w:line="360" w:lineRule="auto"/>
        <w:ind w:firstLine="709"/>
        <w:jc w:val="both"/>
        <w:rPr>
          <w:rFonts w:ascii="Century" w:hAnsi="Century"/>
        </w:rPr>
      </w:pPr>
      <w:r w:rsidRPr="00567D6D">
        <w:rPr>
          <w:rFonts w:ascii="Century" w:hAnsi="Century"/>
          <w:b/>
        </w:rPr>
        <w:t>V I S T O</w:t>
      </w:r>
      <w:r w:rsidRPr="00567D6D">
        <w:rPr>
          <w:rFonts w:ascii="Century" w:hAnsi="Century"/>
        </w:rPr>
        <w:t xml:space="preserve"> para resolver el expediente número </w:t>
      </w:r>
      <w:r w:rsidRPr="00567D6D">
        <w:rPr>
          <w:rFonts w:ascii="Century" w:hAnsi="Century"/>
          <w:b/>
        </w:rPr>
        <w:t>1278/3erJAM/2019-JN</w:t>
      </w:r>
      <w:r w:rsidRPr="00567D6D">
        <w:rPr>
          <w:rFonts w:ascii="Century" w:hAnsi="Century"/>
        </w:rPr>
        <w:t xml:space="preserve">, que contiene las actuaciones del proceso administrativo iniciado con motivo de la demanda interpuesta por el ciudadano </w:t>
      </w:r>
      <w:r w:rsidR="002A4BE6" w:rsidRPr="00567D6D">
        <w:t>(…)</w:t>
      </w:r>
      <w:r w:rsidRPr="00567D6D">
        <w:rPr>
          <w:rFonts w:ascii="Century" w:hAnsi="Century"/>
          <w:b/>
        </w:rPr>
        <w:t>;</w:t>
      </w:r>
      <w:r w:rsidRPr="00567D6D">
        <w:rPr>
          <w:rFonts w:ascii="Century" w:hAnsi="Century"/>
        </w:rPr>
        <w:t xml:space="preserve"> y </w:t>
      </w:r>
      <w:r w:rsidR="0060403A" w:rsidRPr="00567D6D">
        <w:rPr>
          <w:rFonts w:ascii="Century" w:hAnsi="Century"/>
        </w:rPr>
        <w:t>------</w:t>
      </w:r>
    </w:p>
    <w:p w:rsidR="002F246A" w:rsidRPr="00567D6D" w:rsidRDefault="002F246A" w:rsidP="002F246A">
      <w:pPr>
        <w:spacing w:line="360" w:lineRule="auto"/>
        <w:jc w:val="both"/>
        <w:rPr>
          <w:rFonts w:ascii="Century" w:hAnsi="Century"/>
        </w:rPr>
      </w:pPr>
    </w:p>
    <w:p w:rsidR="0060403A" w:rsidRPr="00567D6D" w:rsidRDefault="0060403A" w:rsidP="002F246A">
      <w:pPr>
        <w:spacing w:line="360" w:lineRule="auto"/>
        <w:ind w:firstLine="709"/>
        <w:jc w:val="center"/>
        <w:rPr>
          <w:rFonts w:ascii="Century" w:hAnsi="Century"/>
          <w:b/>
        </w:rPr>
      </w:pPr>
    </w:p>
    <w:p w:rsidR="002F246A" w:rsidRPr="00567D6D" w:rsidRDefault="002F246A" w:rsidP="002F246A">
      <w:pPr>
        <w:spacing w:line="360" w:lineRule="auto"/>
        <w:ind w:firstLine="709"/>
        <w:jc w:val="center"/>
        <w:rPr>
          <w:rFonts w:ascii="Century" w:hAnsi="Century"/>
          <w:b/>
        </w:rPr>
      </w:pPr>
      <w:r w:rsidRPr="00567D6D">
        <w:rPr>
          <w:rFonts w:ascii="Century" w:hAnsi="Century"/>
          <w:b/>
        </w:rPr>
        <w:t>R E S U L T A N D O S:</w:t>
      </w:r>
    </w:p>
    <w:p w:rsidR="002F246A" w:rsidRPr="00567D6D" w:rsidRDefault="002F246A" w:rsidP="002F246A">
      <w:pPr>
        <w:spacing w:line="360" w:lineRule="auto"/>
        <w:ind w:firstLine="709"/>
        <w:jc w:val="both"/>
        <w:rPr>
          <w:rFonts w:ascii="Century" w:hAnsi="Century"/>
        </w:rPr>
      </w:pPr>
    </w:p>
    <w:p w:rsidR="002F246A" w:rsidRPr="00567D6D" w:rsidRDefault="002F246A" w:rsidP="002F246A">
      <w:pPr>
        <w:spacing w:line="360" w:lineRule="auto"/>
        <w:ind w:firstLine="709"/>
        <w:jc w:val="both"/>
        <w:rPr>
          <w:rFonts w:ascii="Century" w:hAnsi="Century"/>
        </w:rPr>
      </w:pPr>
      <w:r w:rsidRPr="00567D6D">
        <w:rPr>
          <w:rFonts w:ascii="Century" w:hAnsi="Century"/>
          <w:b/>
        </w:rPr>
        <w:t xml:space="preserve">PRIMERO. </w:t>
      </w:r>
      <w:r w:rsidRPr="00567D6D">
        <w:rPr>
          <w:rFonts w:ascii="Century" w:hAnsi="Century"/>
        </w:rPr>
        <w:t xml:space="preserve">Mediante escrito presentado en la Oficialía Común de Partes de los Juzgados Administrativos Municipales de León, Guanajuato, en fecha 12 doce de junio del año 2019 dos mil diecinueve, la parte actora presentó demanda de nulidad, señalando como acto impugnado el acta de infracción con número de folio </w:t>
      </w:r>
      <w:r w:rsidRPr="00567D6D">
        <w:rPr>
          <w:rFonts w:ascii="Century" w:hAnsi="Century"/>
          <w:b/>
        </w:rPr>
        <w:t xml:space="preserve">T 6046997 (Letra T seis cero cuatro seis nueve nueve siete) </w:t>
      </w:r>
      <w:r w:rsidRPr="00567D6D">
        <w:rPr>
          <w:rFonts w:ascii="Century" w:hAnsi="Century"/>
        </w:rPr>
        <w:t>levantada en fecha 26 veintiséis de abril del año 2019 dos mil diecinueve y como autoridad demandada al Agente de Tránsito Municipal.</w:t>
      </w:r>
      <w:r w:rsidR="001322B8" w:rsidRPr="00567D6D">
        <w:rPr>
          <w:rFonts w:ascii="Century" w:hAnsi="Century"/>
        </w:rPr>
        <w:t xml:space="preserve"> ------------------</w:t>
      </w:r>
      <w:r w:rsidRPr="00567D6D">
        <w:rPr>
          <w:rFonts w:ascii="Century" w:hAnsi="Century"/>
        </w:rPr>
        <w:t>----</w:t>
      </w:r>
    </w:p>
    <w:p w:rsidR="002F246A" w:rsidRPr="00567D6D" w:rsidRDefault="002F246A" w:rsidP="002F246A">
      <w:pPr>
        <w:spacing w:line="360" w:lineRule="auto"/>
        <w:jc w:val="both"/>
        <w:rPr>
          <w:rFonts w:ascii="Century" w:hAnsi="Century"/>
          <w:b/>
        </w:rPr>
      </w:pPr>
    </w:p>
    <w:p w:rsidR="002F246A" w:rsidRPr="00567D6D" w:rsidRDefault="002F246A" w:rsidP="002F246A">
      <w:pPr>
        <w:spacing w:line="360" w:lineRule="auto"/>
        <w:ind w:firstLine="708"/>
        <w:jc w:val="both"/>
        <w:rPr>
          <w:rFonts w:ascii="Century" w:hAnsi="Century"/>
        </w:rPr>
      </w:pPr>
      <w:r w:rsidRPr="00567D6D">
        <w:rPr>
          <w:rFonts w:ascii="Century" w:hAnsi="Century"/>
          <w:b/>
        </w:rPr>
        <w:t xml:space="preserve">SEGUNDO. </w:t>
      </w:r>
      <w:r w:rsidRPr="00567D6D">
        <w:rPr>
          <w:rFonts w:ascii="Century" w:hAnsi="Century"/>
        </w:rPr>
        <w:t>Mediante proveído de fecha 20 veinte de junio del año 2019 dos mil diecinueve, se admite a trámite la demanda y se ordena correr traslado a la autoridad demandada, así mismo</w:t>
      </w:r>
      <w:r w:rsidR="000A1E9E" w:rsidRPr="00567D6D">
        <w:rPr>
          <w:rFonts w:ascii="Century" w:hAnsi="Century"/>
        </w:rPr>
        <w:t>,</w:t>
      </w:r>
      <w:r w:rsidRPr="00567D6D">
        <w:rPr>
          <w:rFonts w:ascii="Century" w:hAnsi="Century"/>
        </w:rPr>
        <w:t xml:space="preserve"> se le tiene por admitida en original la documental publica anexa a su escrito de demanda, misma que se tiene por desahogada desde ese momento debido a su propia naturaleza, a</w:t>
      </w:r>
      <w:r w:rsidR="000A1E9E" w:rsidRPr="00567D6D">
        <w:rPr>
          <w:rFonts w:ascii="Century" w:hAnsi="Century"/>
        </w:rPr>
        <w:t>demás</w:t>
      </w:r>
      <w:r w:rsidRPr="00567D6D">
        <w:rPr>
          <w:rFonts w:ascii="Century" w:hAnsi="Century"/>
        </w:rPr>
        <w:t>, se admite la prueba presuncional en su doble sentido en lo que beneficie a la actora. ------------------------------------------------</w:t>
      </w:r>
      <w:r w:rsidR="000A1E9E" w:rsidRPr="00567D6D">
        <w:rPr>
          <w:rFonts w:ascii="Century" w:hAnsi="Century"/>
        </w:rPr>
        <w:t>-------------------</w:t>
      </w:r>
      <w:r w:rsidRPr="00567D6D">
        <w:rPr>
          <w:rFonts w:ascii="Century" w:hAnsi="Century"/>
        </w:rPr>
        <w:t>------------------------------</w:t>
      </w:r>
    </w:p>
    <w:p w:rsidR="002F246A" w:rsidRPr="00567D6D" w:rsidRDefault="002F246A" w:rsidP="002F246A">
      <w:pPr>
        <w:spacing w:line="360" w:lineRule="auto"/>
        <w:ind w:firstLine="708"/>
        <w:jc w:val="both"/>
        <w:rPr>
          <w:rFonts w:ascii="Century" w:hAnsi="Century"/>
        </w:rPr>
      </w:pPr>
    </w:p>
    <w:p w:rsidR="002F246A" w:rsidRPr="00567D6D" w:rsidRDefault="002F246A" w:rsidP="002F246A">
      <w:pPr>
        <w:spacing w:line="360" w:lineRule="auto"/>
        <w:ind w:firstLine="709"/>
        <w:jc w:val="both"/>
        <w:rPr>
          <w:rFonts w:ascii="Century" w:hAnsi="Century"/>
        </w:rPr>
      </w:pPr>
      <w:r w:rsidRPr="00567D6D">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w:t>
      </w:r>
      <w:r w:rsidR="000A1E9E" w:rsidRPr="00567D6D">
        <w:rPr>
          <w:rFonts w:ascii="Century" w:hAnsi="Century"/>
        </w:rPr>
        <w:t xml:space="preserve"> y abstenerse de imponer multa por la falta de la </w:t>
      </w:r>
      <w:r w:rsidR="000A1E9E" w:rsidRPr="00567D6D">
        <w:rPr>
          <w:rFonts w:ascii="Century" w:hAnsi="Century"/>
        </w:rPr>
        <w:lastRenderedPageBreak/>
        <w:t>tarjeta de circulación vehicular por parte de la demandada y de las autoridades en materia de movilidad</w:t>
      </w:r>
      <w:r w:rsidRPr="00567D6D">
        <w:rPr>
          <w:rFonts w:ascii="Century" w:hAnsi="Century"/>
        </w:rPr>
        <w:t>. -</w:t>
      </w:r>
      <w:r w:rsidR="000A1E9E" w:rsidRPr="00567D6D">
        <w:rPr>
          <w:rFonts w:ascii="Century" w:hAnsi="Century"/>
        </w:rPr>
        <w:t>-------------------------</w:t>
      </w:r>
      <w:r w:rsidRPr="00567D6D">
        <w:rPr>
          <w:rFonts w:ascii="Century" w:hAnsi="Century"/>
        </w:rPr>
        <w:t>----------------------------------------------</w:t>
      </w:r>
    </w:p>
    <w:p w:rsidR="002F246A" w:rsidRPr="00567D6D" w:rsidRDefault="002F246A" w:rsidP="002F246A">
      <w:pPr>
        <w:spacing w:line="360" w:lineRule="auto"/>
        <w:ind w:firstLine="709"/>
        <w:jc w:val="both"/>
        <w:rPr>
          <w:rFonts w:ascii="Century" w:hAnsi="Century"/>
          <w:b/>
        </w:rPr>
      </w:pPr>
    </w:p>
    <w:p w:rsidR="002F246A" w:rsidRPr="00567D6D" w:rsidRDefault="002F246A" w:rsidP="002F246A">
      <w:pPr>
        <w:spacing w:line="360" w:lineRule="auto"/>
        <w:ind w:firstLine="709"/>
        <w:jc w:val="both"/>
        <w:rPr>
          <w:rFonts w:ascii="Century" w:hAnsi="Century"/>
        </w:rPr>
      </w:pPr>
      <w:r w:rsidRPr="00567D6D">
        <w:rPr>
          <w:rFonts w:ascii="Century" w:hAnsi="Century"/>
          <w:b/>
        </w:rPr>
        <w:t>TERCERO.</w:t>
      </w:r>
      <w:r w:rsidRPr="00567D6D">
        <w:rPr>
          <w:rFonts w:ascii="Century" w:hAnsi="Century"/>
        </w:rPr>
        <w:t xml:space="preserve"> Por auto de fecha 19 diecinueve de julio del año 2019 dos mil diecinueve, se tiene a la autoridad demandada por contestando en tiempo y forma legal la demanda en los términos precisados en su escrito, se tienen por ofrecidas y admitidas como pruebas, la documental admitida a la parte actora por hacerlas suyas, así como la que adjunta a su escrito de contestación consistente en documentación con la que acredita su personalidad jurídica, pruebas que, dada su especial naturaleza, se tiene en ese momento por desahogadas, así mismo se le admite la prueba presuncional en su doble aspecto legal y humana; se señala fecha y hora para la celebración de la audiencia de alegatos. ----</w:t>
      </w:r>
      <w:r w:rsidR="000A1E9E" w:rsidRPr="00567D6D">
        <w:rPr>
          <w:rFonts w:ascii="Century" w:hAnsi="Century"/>
        </w:rPr>
        <w:t>-----------------------------------</w:t>
      </w:r>
      <w:r w:rsidRPr="00567D6D">
        <w:rPr>
          <w:rFonts w:ascii="Century" w:hAnsi="Century"/>
        </w:rPr>
        <w:t>-------------------------------------</w:t>
      </w:r>
    </w:p>
    <w:p w:rsidR="002F246A" w:rsidRPr="00567D6D" w:rsidRDefault="002F246A" w:rsidP="002F246A">
      <w:pPr>
        <w:spacing w:line="360" w:lineRule="auto"/>
        <w:ind w:firstLine="709"/>
        <w:jc w:val="both"/>
        <w:rPr>
          <w:rFonts w:ascii="Century" w:hAnsi="Century"/>
        </w:rPr>
      </w:pPr>
    </w:p>
    <w:p w:rsidR="002F246A" w:rsidRPr="00567D6D" w:rsidRDefault="002F246A" w:rsidP="002F246A">
      <w:pPr>
        <w:spacing w:line="360" w:lineRule="auto"/>
        <w:ind w:right="-34" w:firstLine="708"/>
        <w:jc w:val="both"/>
        <w:rPr>
          <w:rFonts w:ascii="Century" w:hAnsi="Century"/>
          <w:bCs/>
          <w:iCs/>
        </w:rPr>
      </w:pPr>
      <w:r w:rsidRPr="00567D6D">
        <w:rPr>
          <w:rFonts w:ascii="Century" w:hAnsi="Century"/>
          <w:b/>
        </w:rPr>
        <w:t>CUARTO.</w:t>
      </w:r>
      <w:r w:rsidRPr="00567D6D">
        <w:rPr>
          <w:rFonts w:ascii="Century" w:hAnsi="Century"/>
        </w:rPr>
        <w:t xml:space="preserve"> </w:t>
      </w:r>
      <w:r w:rsidRPr="00567D6D">
        <w:rPr>
          <w:rFonts w:ascii="Century" w:hAnsi="Century"/>
          <w:bCs/>
          <w:iCs/>
        </w:rPr>
        <w:t>El día 03 tres de septiembre del año 2019 dos mil diecinueve, a las 12:30 doce horas con treinta minutos, se llevó a cabo la celebración de la audiencia de alegatos, sin la asistencia de las partes, haciéndose constar que no se formularon alegatos por las partes</w:t>
      </w:r>
      <w:r w:rsidR="00E749DC" w:rsidRPr="00567D6D">
        <w:rPr>
          <w:rFonts w:ascii="Century" w:hAnsi="Century"/>
          <w:bCs/>
          <w:iCs/>
        </w:rPr>
        <w:t>, pasando los autos para dictar sentencia</w:t>
      </w:r>
      <w:r w:rsidRPr="00567D6D">
        <w:rPr>
          <w:rFonts w:ascii="Century" w:hAnsi="Century"/>
          <w:bCs/>
          <w:iCs/>
        </w:rPr>
        <w:t>. --</w:t>
      </w:r>
      <w:r w:rsidR="00E749DC" w:rsidRPr="00567D6D">
        <w:rPr>
          <w:rFonts w:ascii="Century" w:hAnsi="Century"/>
          <w:bCs/>
          <w:iCs/>
        </w:rPr>
        <w:t>---------------------------------</w:t>
      </w:r>
      <w:r w:rsidR="000A1E9E" w:rsidRPr="00567D6D">
        <w:rPr>
          <w:rFonts w:ascii="Century" w:hAnsi="Century"/>
          <w:bCs/>
          <w:iCs/>
        </w:rPr>
        <w:t>-------------------------</w:t>
      </w:r>
      <w:r w:rsidR="00E749DC" w:rsidRPr="00567D6D">
        <w:rPr>
          <w:rFonts w:ascii="Century" w:hAnsi="Century"/>
          <w:bCs/>
          <w:iCs/>
        </w:rPr>
        <w:t>------------------</w:t>
      </w:r>
      <w:r w:rsidRPr="00567D6D">
        <w:rPr>
          <w:rFonts w:ascii="Century" w:hAnsi="Century"/>
          <w:bCs/>
          <w:iCs/>
        </w:rPr>
        <w:t>---------------</w:t>
      </w:r>
    </w:p>
    <w:p w:rsidR="000A1E9E" w:rsidRPr="00567D6D" w:rsidRDefault="000A1E9E" w:rsidP="002F246A">
      <w:pPr>
        <w:spacing w:line="360" w:lineRule="auto"/>
        <w:ind w:right="-34" w:firstLine="708"/>
        <w:jc w:val="both"/>
        <w:rPr>
          <w:rFonts w:ascii="Century" w:hAnsi="Century"/>
          <w:bCs/>
          <w:iCs/>
        </w:rPr>
      </w:pPr>
    </w:p>
    <w:p w:rsidR="002F246A" w:rsidRPr="00567D6D" w:rsidRDefault="002F246A" w:rsidP="002F246A">
      <w:pPr>
        <w:spacing w:line="360" w:lineRule="auto"/>
        <w:ind w:firstLine="709"/>
        <w:jc w:val="both"/>
        <w:rPr>
          <w:rFonts w:ascii="Century" w:hAnsi="Century"/>
          <w:b/>
          <w:bCs/>
          <w:iCs/>
        </w:rPr>
      </w:pPr>
    </w:p>
    <w:p w:rsidR="002F246A" w:rsidRPr="00567D6D" w:rsidRDefault="002F246A" w:rsidP="002F246A">
      <w:pPr>
        <w:spacing w:line="360" w:lineRule="auto"/>
        <w:ind w:firstLine="709"/>
        <w:jc w:val="center"/>
        <w:rPr>
          <w:rFonts w:ascii="Century" w:hAnsi="Century"/>
          <w:b/>
          <w:bCs/>
          <w:iCs/>
          <w:lang w:val="es-MX"/>
        </w:rPr>
      </w:pPr>
      <w:r w:rsidRPr="00567D6D">
        <w:rPr>
          <w:rFonts w:ascii="Century" w:hAnsi="Century"/>
          <w:b/>
          <w:bCs/>
          <w:iCs/>
          <w:lang w:val="es-MX"/>
        </w:rPr>
        <w:t>C O N S I D E R A N D O S:</w:t>
      </w:r>
    </w:p>
    <w:p w:rsidR="002F246A" w:rsidRPr="00567D6D" w:rsidRDefault="002F246A" w:rsidP="002F246A">
      <w:pPr>
        <w:spacing w:line="360" w:lineRule="auto"/>
        <w:ind w:firstLine="709"/>
        <w:jc w:val="both"/>
        <w:rPr>
          <w:rFonts w:ascii="Century" w:hAnsi="Century"/>
          <w:b/>
          <w:bCs/>
          <w:iCs/>
          <w:lang w:val="es-MX"/>
        </w:rPr>
      </w:pPr>
    </w:p>
    <w:p w:rsidR="002F246A" w:rsidRPr="00567D6D" w:rsidRDefault="002F246A" w:rsidP="002F246A">
      <w:pPr>
        <w:spacing w:line="360" w:lineRule="auto"/>
        <w:ind w:firstLine="709"/>
        <w:jc w:val="both"/>
        <w:rPr>
          <w:rFonts w:ascii="Century" w:hAnsi="Century"/>
          <w:b/>
          <w:bCs/>
        </w:rPr>
      </w:pPr>
      <w:r w:rsidRPr="00567D6D">
        <w:rPr>
          <w:rFonts w:ascii="Century" w:hAnsi="Century"/>
          <w:b/>
        </w:rPr>
        <w:t>PRIMERO.</w:t>
      </w:r>
      <w:r w:rsidRPr="00567D6D">
        <w:rPr>
          <w:rFonts w:ascii="Century" w:hAnsi="Century"/>
        </w:rPr>
        <w:t xml:space="preserve"> Con fundamento en lo dispuesto por los artículos </w:t>
      </w:r>
      <w:r w:rsidRPr="00567D6D">
        <w:rPr>
          <w:rFonts w:ascii="Century" w:hAnsi="Century"/>
          <w:bCs/>
        </w:rPr>
        <w:t>243</w:t>
      </w:r>
      <w:r w:rsidRPr="00567D6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2F246A" w:rsidRPr="00567D6D" w:rsidRDefault="002F246A" w:rsidP="002F246A">
      <w:pPr>
        <w:spacing w:line="360" w:lineRule="auto"/>
        <w:ind w:firstLine="709"/>
        <w:jc w:val="both"/>
        <w:rPr>
          <w:rFonts w:ascii="Century" w:hAnsi="Century"/>
          <w:b/>
          <w:bCs/>
          <w:lang w:val="es-MX"/>
        </w:rPr>
      </w:pPr>
    </w:p>
    <w:p w:rsidR="002F246A" w:rsidRPr="00567D6D" w:rsidRDefault="002F246A" w:rsidP="002F246A">
      <w:pPr>
        <w:spacing w:line="360" w:lineRule="auto"/>
        <w:ind w:firstLine="709"/>
        <w:jc w:val="both"/>
        <w:rPr>
          <w:rFonts w:ascii="Century" w:hAnsi="Century"/>
          <w:lang w:val="es-MX"/>
        </w:rPr>
      </w:pPr>
      <w:r w:rsidRPr="00567D6D">
        <w:rPr>
          <w:rFonts w:ascii="Century" w:hAnsi="Century"/>
          <w:b/>
          <w:lang w:val="es-MX"/>
        </w:rPr>
        <w:lastRenderedPageBreak/>
        <w:t xml:space="preserve">SEGUNDO. </w:t>
      </w:r>
      <w:r w:rsidRPr="00567D6D">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E749DC" w:rsidRPr="00567D6D">
        <w:rPr>
          <w:rFonts w:ascii="Century" w:hAnsi="Century"/>
          <w:lang w:val="es-MX"/>
        </w:rPr>
        <w:t xml:space="preserve"> impugnada, lo que fue el día 26 veintiséis de abril </w:t>
      </w:r>
      <w:r w:rsidRPr="00567D6D">
        <w:rPr>
          <w:rFonts w:ascii="Century" w:hAnsi="Century"/>
          <w:lang w:val="es-MX"/>
        </w:rPr>
        <w:t xml:space="preserve">del año 2019 dos mil diecinueve y la demanda fue presentada el </w:t>
      </w:r>
      <w:r w:rsidR="00E749DC" w:rsidRPr="00567D6D">
        <w:rPr>
          <w:rFonts w:ascii="Century" w:hAnsi="Century"/>
          <w:lang w:val="es-MX"/>
        </w:rPr>
        <w:t xml:space="preserve">día 12 doce de junio </w:t>
      </w:r>
      <w:r w:rsidRPr="00567D6D">
        <w:rPr>
          <w:rFonts w:ascii="Century" w:hAnsi="Century"/>
          <w:lang w:val="es-MX"/>
        </w:rPr>
        <w:t>del año 2019 dos mil diecinueve. ---------------------------------------------------</w:t>
      </w:r>
      <w:r w:rsidR="00E749DC" w:rsidRPr="00567D6D">
        <w:rPr>
          <w:rFonts w:ascii="Century" w:hAnsi="Century"/>
          <w:lang w:val="es-MX"/>
        </w:rPr>
        <w:t>-----------</w:t>
      </w:r>
    </w:p>
    <w:p w:rsidR="002F246A" w:rsidRPr="00567D6D" w:rsidRDefault="002F246A" w:rsidP="002F246A">
      <w:pPr>
        <w:spacing w:line="360" w:lineRule="auto"/>
        <w:ind w:firstLine="709"/>
        <w:jc w:val="both"/>
        <w:rPr>
          <w:rFonts w:ascii="Century" w:hAnsi="Century"/>
          <w:b/>
          <w:bCs/>
          <w:lang w:val="es-MX"/>
        </w:rPr>
      </w:pPr>
    </w:p>
    <w:p w:rsidR="002F246A" w:rsidRPr="00567D6D" w:rsidRDefault="002F246A" w:rsidP="002F246A">
      <w:pPr>
        <w:spacing w:line="360" w:lineRule="auto"/>
        <w:ind w:firstLine="709"/>
        <w:jc w:val="both"/>
        <w:rPr>
          <w:rFonts w:ascii="Century" w:hAnsi="Century"/>
        </w:rPr>
      </w:pPr>
      <w:r w:rsidRPr="00567D6D">
        <w:rPr>
          <w:rFonts w:ascii="Century" w:hAnsi="Century"/>
          <w:b/>
          <w:iCs/>
        </w:rPr>
        <w:t xml:space="preserve">TERCERO. </w:t>
      </w:r>
      <w:r w:rsidRPr="00567D6D">
        <w:rPr>
          <w:rFonts w:ascii="Century" w:hAnsi="Century"/>
        </w:rPr>
        <w:t xml:space="preserve">La existencia del acto impugnado, se encuentra documentada en autos con copia simple del acta de infracción con folio número folio </w:t>
      </w:r>
      <w:r w:rsidR="00E749DC" w:rsidRPr="00567D6D">
        <w:rPr>
          <w:rFonts w:ascii="Century" w:hAnsi="Century"/>
          <w:b/>
        </w:rPr>
        <w:t xml:space="preserve">T 6046997 (Letra T seis cero cuatro seis nueve </w:t>
      </w:r>
      <w:proofErr w:type="spellStart"/>
      <w:r w:rsidR="00E749DC" w:rsidRPr="00567D6D">
        <w:rPr>
          <w:rFonts w:ascii="Century" w:hAnsi="Century"/>
          <w:b/>
        </w:rPr>
        <w:t>nueve</w:t>
      </w:r>
      <w:proofErr w:type="spellEnd"/>
      <w:r w:rsidR="00E749DC" w:rsidRPr="00567D6D">
        <w:rPr>
          <w:rFonts w:ascii="Century" w:hAnsi="Century"/>
          <w:b/>
        </w:rPr>
        <w:t xml:space="preserve"> siete) </w:t>
      </w:r>
      <w:r w:rsidR="00E749DC" w:rsidRPr="00567D6D">
        <w:rPr>
          <w:rFonts w:ascii="Century" w:hAnsi="Century"/>
        </w:rPr>
        <w:t>levantada en fecha 26 veintiséis de abril del año 2019 dos mil diecinueve</w:t>
      </w:r>
      <w:r w:rsidRPr="00567D6D">
        <w:rPr>
          <w:rFonts w:ascii="Century" w:hAnsi="Century"/>
        </w:rPr>
        <w:t>, visible en</w:t>
      </w:r>
      <w:r w:rsidR="00E749DC" w:rsidRPr="00567D6D">
        <w:rPr>
          <w:rFonts w:ascii="Century" w:hAnsi="Century"/>
        </w:rPr>
        <w:t xml:space="preserve"> foja 14 catorce</w:t>
      </w:r>
      <w:r w:rsidRPr="00567D6D">
        <w:rPr>
          <w:rFonts w:ascii="Century" w:hAnsi="Century"/>
        </w:rPr>
        <w:t>, la que merece pleno valor probatorio, conforme la confesión escrita  realizada por la autoridad demandada en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0B3DA8" w:rsidRPr="00567D6D">
        <w:rPr>
          <w:rFonts w:ascii="Century" w:hAnsi="Century"/>
        </w:rPr>
        <w:t>-----------------------</w:t>
      </w:r>
      <w:r w:rsidRPr="00567D6D">
        <w:rPr>
          <w:rFonts w:ascii="Century" w:hAnsi="Century"/>
        </w:rPr>
        <w:t>----------</w:t>
      </w:r>
    </w:p>
    <w:p w:rsidR="002F246A" w:rsidRPr="00567D6D" w:rsidRDefault="002F246A" w:rsidP="002F246A">
      <w:pPr>
        <w:spacing w:line="360" w:lineRule="auto"/>
        <w:ind w:firstLine="709"/>
        <w:jc w:val="both"/>
        <w:rPr>
          <w:rFonts w:ascii="Century" w:hAnsi="Century"/>
        </w:rPr>
      </w:pPr>
    </w:p>
    <w:p w:rsidR="002F246A" w:rsidRPr="00567D6D" w:rsidRDefault="002F246A" w:rsidP="002F246A">
      <w:pPr>
        <w:spacing w:line="360" w:lineRule="auto"/>
        <w:ind w:firstLine="709"/>
        <w:jc w:val="both"/>
        <w:rPr>
          <w:rFonts w:ascii="Century" w:hAnsi="Century"/>
        </w:rPr>
      </w:pPr>
      <w:r w:rsidRPr="00567D6D">
        <w:rPr>
          <w:rFonts w:ascii="Century" w:hAnsi="Century"/>
        </w:rPr>
        <w:t xml:space="preserve">En razón de lo anterior, se tiene por </w:t>
      </w:r>
      <w:r w:rsidRPr="00567D6D">
        <w:rPr>
          <w:rFonts w:ascii="Century" w:hAnsi="Century"/>
          <w:b/>
        </w:rPr>
        <w:t>debidamente acreditada</w:t>
      </w:r>
      <w:r w:rsidRPr="00567D6D">
        <w:rPr>
          <w:rFonts w:ascii="Century" w:hAnsi="Century"/>
        </w:rPr>
        <w:t xml:space="preserve"> la existencia del acto impugnado. ---------------------------------------------------------------</w:t>
      </w:r>
      <w:r w:rsidR="0060403A" w:rsidRPr="00567D6D">
        <w:rPr>
          <w:rFonts w:ascii="Century" w:hAnsi="Century"/>
        </w:rPr>
        <w:t>-</w:t>
      </w:r>
      <w:r w:rsidRPr="00567D6D">
        <w:rPr>
          <w:rFonts w:ascii="Century" w:hAnsi="Century"/>
        </w:rPr>
        <w:t xml:space="preserve"> </w:t>
      </w:r>
    </w:p>
    <w:p w:rsidR="002F246A" w:rsidRPr="00567D6D" w:rsidRDefault="002F246A" w:rsidP="002F246A">
      <w:pPr>
        <w:spacing w:line="360" w:lineRule="auto"/>
        <w:ind w:firstLine="709"/>
        <w:jc w:val="both"/>
        <w:rPr>
          <w:rFonts w:ascii="Century" w:hAnsi="Century"/>
          <w:b/>
          <w:bCs/>
          <w:iCs/>
        </w:rPr>
      </w:pPr>
    </w:p>
    <w:p w:rsidR="002F246A" w:rsidRPr="00567D6D" w:rsidRDefault="002F246A" w:rsidP="002F246A">
      <w:pPr>
        <w:spacing w:line="360" w:lineRule="auto"/>
        <w:ind w:firstLine="709"/>
        <w:jc w:val="both"/>
        <w:rPr>
          <w:rFonts w:ascii="Century" w:hAnsi="Century"/>
        </w:rPr>
      </w:pPr>
      <w:r w:rsidRPr="00567D6D">
        <w:rPr>
          <w:rFonts w:ascii="Century" w:hAnsi="Century"/>
          <w:b/>
          <w:bCs/>
          <w:iCs/>
        </w:rPr>
        <w:t xml:space="preserve">CUARTO. </w:t>
      </w:r>
      <w:r w:rsidRPr="00567D6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67D6D">
        <w:rPr>
          <w:rFonts w:ascii="Century" w:hAnsi="Century"/>
        </w:rPr>
        <w:t>. ----------</w:t>
      </w:r>
      <w:r w:rsidR="000B3DA8" w:rsidRPr="00567D6D">
        <w:rPr>
          <w:rFonts w:ascii="Century" w:hAnsi="Century"/>
        </w:rPr>
        <w:t>-------</w:t>
      </w:r>
    </w:p>
    <w:p w:rsidR="002F246A" w:rsidRPr="00567D6D" w:rsidRDefault="002F246A" w:rsidP="002F246A">
      <w:pPr>
        <w:spacing w:line="360" w:lineRule="auto"/>
        <w:ind w:firstLine="709"/>
        <w:jc w:val="both"/>
        <w:rPr>
          <w:rFonts w:ascii="Century" w:hAnsi="Century"/>
          <w:b/>
          <w:bCs/>
          <w:iCs/>
        </w:rPr>
      </w:pPr>
    </w:p>
    <w:p w:rsidR="002F246A" w:rsidRPr="00567D6D" w:rsidRDefault="002F246A" w:rsidP="002F246A">
      <w:pPr>
        <w:spacing w:line="360" w:lineRule="auto"/>
        <w:ind w:firstLine="709"/>
        <w:jc w:val="both"/>
        <w:rPr>
          <w:rFonts w:ascii="Century" w:hAnsi="Century"/>
          <w:i/>
          <w:sz w:val="22"/>
          <w:szCs w:val="22"/>
        </w:rPr>
      </w:pPr>
      <w:r w:rsidRPr="00567D6D">
        <w:rPr>
          <w:rFonts w:ascii="Century" w:hAnsi="Century"/>
        </w:rPr>
        <w:t xml:space="preserve">En ese sentido, se aprecia que la autoridad demandada con independencia de que este Juzgado examine de oficio alguna de las causales </w:t>
      </w:r>
      <w:r w:rsidRPr="00567D6D">
        <w:rPr>
          <w:rFonts w:ascii="Century" w:hAnsi="Century"/>
        </w:rPr>
        <w:lastRenderedPageBreak/>
        <w:t xml:space="preserve">de improcedencia determinadas en el artículo 261 del Código de Procedimiento y Justica Administrativa para el Estado y los Municipios de Guanajuato, aduce lo siguiente: </w:t>
      </w:r>
      <w:r w:rsidRPr="00567D6D">
        <w:rPr>
          <w:rFonts w:ascii="Century" w:hAnsi="Century"/>
          <w:i/>
        </w:rPr>
        <w:t>“</w:t>
      </w:r>
      <w:r w:rsidRPr="00567D6D">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ello es así pues es evidente que del acto originario del que ahora se duele el actor y que corresponde al act</w:t>
      </w:r>
      <w:r w:rsidR="00865040" w:rsidRPr="00567D6D">
        <w:rPr>
          <w:rFonts w:ascii="Century" w:hAnsi="Century"/>
          <w:i/>
          <w:sz w:val="22"/>
          <w:szCs w:val="22"/>
        </w:rPr>
        <w:t xml:space="preserve">a de infracción numero T-6046997 de fecha 26 veintiséis de abril </w:t>
      </w:r>
      <w:r w:rsidRPr="00567D6D">
        <w:rPr>
          <w:rFonts w:ascii="Century" w:hAnsi="Century"/>
          <w:i/>
          <w:sz w:val="22"/>
          <w:szCs w:val="22"/>
        </w:rPr>
        <w:t>de 2019 dos mil diecinueve, se desprende la contravención […].</w:t>
      </w:r>
    </w:p>
    <w:p w:rsidR="002F246A" w:rsidRPr="00567D6D" w:rsidRDefault="002F246A" w:rsidP="002F246A">
      <w:pPr>
        <w:spacing w:line="360" w:lineRule="auto"/>
        <w:ind w:firstLine="709"/>
        <w:jc w:val="both"/>
        <w:rPr>
          <w:rFonts w:ascii="Century" w:hAnsi="Century"/>
          <w:i/>
        </w:rPr>
      </w:pPr>
    </w:p>
    <w:p w:rsidR="002F246A" w:rsidRPr="00567D6D" w:rsidRDefault="002F246A" w:rsidP="002F246A">
      <w:pPr>
        <w:spacing w:line="360" w:lineRule="auto"/>
        <w:ind w:firstLine="709"/>
        <w:jc w:val="both"/>
        <w:rPr>
          <w:rFonts w:ascii="Century" w:hAnsi="Century"/>
        </w:rPr>
      </w:pPr>
      <w:r w:rsidRPr="00567D6D">
        <w:rPr>
          <w:rFonts w:ascii="Century" w:hAnsi="Century"/>
          <w:i/>
        </w:rPr>
        <w:t xml:space="preserve"> </w:t>
      </w:r>
      <w:r w:rsidRPr="00567D6D">
        <w:rPr>
          <w:rFonts w:ascii="Century" w:hAnsi="Century"/>
        </w:rPr>
        <w:t>Causal de improcedencia que a juicio de quien resuelve NO SE ACTUALIZA, de acuerdo a las siguientes consideraciones: --------------------------</w:t>
      </w:r>
    </w:p>
    <w:p w:rsidR="002F246A" w:rsidRPr="00567D6D" w:rsidRDefault="002F246A" w:rsidP="002F246A">
      <w:pPr>
        <w:spacing w:line="360" w:lineRule="auto"/>
        <w:ind w:firstLine="709"/>
        <w:jc w:val="both"/>
        <w:rPr>
          <w:rFonts w:ascii="Century" w:hAnsi="Century"/>
        </w:rPr>
      </w:pPr>
    </w:p>
    <w:p w:rsidR="002F246A" w:rsidRPr="00567D6D" w:rsidRDefault="002F246A" w:rsidP="002F246A">
      <w:pPr>
        <w:pStyle w:val="RESOLUCIONES"/>
      </w:pPr>
      <w:r w:rsidRPr="00567D6D">
        <w:t xml:space="preserve">La fracción VI del referido artículo 261 del Código de la materia, dispone que el juicio de nulidad es improcedente en contra de actos </w:t>
      </w:r>
      <w:r w:rsidRPr="00567D6D">
        <w:rPr>
          <w:i/>
        </w:rPr>
        <w:t>“Que sean inexistentes, derivada claramente esta circunstancia de las constancias de autos</w:t>
      </w:r>
      <w:r w:rsidRPr="00567D6D">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2F246A" w:rsidRPr="00567D6D" w:rsidRDefault="002F246A" w:rsidP="002F246A">
      <w:pPr>
        <w:pStyle w:val="RESOLUCIONES"/>
      </w:pPr>
    </w:p>
    <w:p w:rsidR="002F246A" w:rsidRPr="00567D6D" w:rsidRDefault="002F246A" w:rsidP="002F246A">
      <w:pPr>
        <w:spacing w:line="360" w:lineRule="auto"/>
        <w:ind w:firstLine="709"/>
        <w:jc w:val="both"/>
        <w:rPr>
          <w:rFonts w:ascii="Century" w:hAnsi="Century"/>
        </w:rPr>
      </w:pPr>
      <w:r w:rsidRPr="00567D6D">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F246A" w:rsidRPr="00567D6D" w:rsidRDefault="002F246A" w:rsidP="002F246A">
      <w:pPr>
        <w:spacing w:line="360" w:lineRule="auto"/>
        <w:ind w:firstLine="709"/>
        <w:jc w:val="both"/>
        <w:rPr>
          <w:bCs/>
          <w:iCs/>
        </w:rPr>
      </w:pPr>
    </w:p>
    <w:p w:rsidR="002F246A" w:rsidRPr="00567D6D" w:rsidRDefault="002F246A" w:rsidP="002F246A">
      <w:pPr>
        <w:spacing w:line="360" w:lineRule="auto"/>
        <w:ind w:firstLine="709"/>
        <w:jc w:val="both"/>
        <w:rPr>
          <w:rFonts w:ascii="Century" w:hAnsi="Century"/>
        </w:rPr>
      </w:pPr>
      <w:r w:rsidRPr="00567D6D">
        <w:rPr>
          <w:rFonts w:ascii="Century" w:hAnsi="Century"/>
          <w:b/>
          <w:bCs/>
          <w:iCs/>
        </w:rPr>
        <w:t>QUINTO.</w:t>
      </w:r>
      <w:r w:rsidRPr="00567D6D">
        <w:rPr>
          <w:rFonts w:ascii="Century" w:hAnsi="Century"/>
        </w:rPr>
        <w:t xml:space="preserve"> </w:t>
      </w:r>
      <w:r w:rsidRPr="00567D6D">
        <w:rPr>
          <w:rFonts w:ascii="Century" w:hAnsi="Century"/>
          <w:bCs/>
          <w:iCs/>
        </w:rPr>
        <w:t>En</w:t>
      </w:r>
      <w:r w:rsidRPr="00567D6D">
        <w:rPr>
          <w:rFonts w:ascii="Century" w:hAnsi="Century"/>
        </w:rPr>
        <w:t xml:space="preserve"> cumplimiento a lo establecido en la fracción I del artículo 299 del Código de Procedimiento y Justicia Administrativa para el Estado y </w:t>
      </w:r>
      <w:r w:rsidRPr="00567D6D">
        <w:rPr>
          <w:rFonts w:ascii="Century" w:hAnsi="Century"/>
        </w:rPr>
        <w:lastRenderedPageBreak/>
        <w:t xml:space="preserve">los Municipios de Guanajuato, </w:t>
      </w:r>
      <w:r w:rsidRPr="00567D6D">
        <w:rPr>
          <w:rFonts w:ascii="Century" w:hAnsi="Century"/>
          <w:bCs/>
          <w:iCs/>
        </w:rPr>
        <w:t xml:space="preserve">este Juzgado </w:t>
      </w:r>
      <w:r w:rsidRPr="00567D6D">
        <w:rPr>
          <w:rFonts w:ascii="Century" w:hAnsi="Century"/>
        </w:rPr>
        <w:t>procede a fijar de forma clara y precisa los puntos controvertidos en el presente proceso administrativo. -------</w:t>
      </w:r>
    </w:p>
    <w:p w:rsidR="002F246A" w:rsidRPr="00567D6D" w:rsidRDefault="002F246A" w:rsidP="002F246A">
      <w:pPr>
        <w:spacing w:line="360" w:lineRule="auto"/>
        <w:ind w:firstLine="709"/>
        <w:jc w:val="both"/>
        <w:rPr>
          <w:rFonts w:ascii="Century" w:hAnsi="Century"/>
        </w:rPr>
      </w:pPr>
    </w:p>
    <w:p w:rsidR="002F246A" w:rsidRPr="00567D6D" w:rsidRDefault="002F246A" w:rsidP="002F246A">
      <w:pPr>
        <w:spacing w:line="360" w:lineRule="auto"/>
        <w:ind w:firstLine="709"/>
        <w:jc w:val="both"/>
        <w:rPr>
          <w:rFonts w:ascii="Century" w:hAnsi="Century"/>
        </w:rPr>
      </w:pPr>
      <w:r w:rsidRPr="00567D6D">
        <w:rPr>
          <w:rFonts w:ascii="Century" w:hAnsi="Century"/>
        </w:rPr>
        <w:t xml:space="preserve">De lo expuesto por el actor, en su </w:t>
      </w:r>
      <w:r w:rsidRPr="00567D6D">
        <w:rPr>
          <w:rFonts w:ascii="Century" w:hAnsi="Century"/>
          <w:bCs/>
          <w:iCs/>
        </w:rPr>
        <w:t>escrito</w:t>
      </w:r>
      <w:r w:rsidRPr="00567D6D">
        <w:rPr>
          <w:rFonts w:ascii="Century" w:hAnsi="Century"/>
        </w:rPr>
        <w:t xml:space="preserve"> de demanda, así como de las constancias que integran la causa administrativa</w:t>
      </w:r>
      <w:r w:rsidRPr="00567D6D">
        <w:rPr>
          <w:rFonts w:ascii="Century" w:hAnsi="Century"/>
          <w:bCs/>
          <w:iCs/>
        </w:rPr>
        <w:t xml:space="preserve"> que nos ocupa</w:t>
      </w:r>
      <w:r w:rsidRPr="00567D6D">
        <w:rPr>
          <w:rFonts w:ascii="Century" w:hAnsi="Century"/>
        </w:rPr>
        <w:t xml:space="preserve">, se desprende que en fecha </w:t>
      </w:r>
      <w:r w:rsidR="00865040" w:rsidRPr="00567D6D">
        <w:rPr>
          <w:rFonts w:ascii="Century" w:hAnsi="Century"/>
        </w:rPr>
        <w:t xml:space="preserve">26 veintiséis de abril </w:t>
      </w:r>
      <w:r w:rsidRPr="00567D6D">
        <w:rPr>
          <w:rFonts w:ascii="Century" w:hAnsi="Century"/>
        </w:rPr>
        <w:t xml:space="preserve">del año del año 2019 dos mil diecinueve, fue levantada el acta de infracción número </w:t>
      </w:r>
      <w:r w:rsidR="00865040" w:rsidRPr="00567D6D">
        <w:rPr>
          <w:rFonts w:ascii="Century" w:hAnsi="Century"/>
          <w:b/>
        </w:rPr>
        <w:t>T 6046997 (Letra T seis cero cuatro seis nueve nueve siete)</w:t>
      </w:r>
      <w:r w:rsidRPr="00567D6D">
        <w:rPr>
          <w:rFonts w:ascii="Century" w:hAnsi="Century"/>
        </w:rPr>
        <w:t>, misma que el actor considera ilegal, por lo que acude a demandar su nulidad. ---------</w:t>
      </w:r>
      <w:r w:rsidR="000B3DA8" w:rsidRPr="00567D6D">
        <w:rPr>
          <w:rFonts w:ascii="Century" w:hAnsi="Century"/>
        </w:rPr>
        <w:t>-----------------------</w:t>
      </w:r>
      <w:r w:rsidRPr="00567D6D">
        <w:rPr>
          <w:rFonts w:ascii="Century" w:hAnsi="Century"/>
        </w:rPr>
        <w:t>------------------</w:t>
      </w:r>
      <w:r w:rsidR="00865040" w:rsidRPr="00567D6D">
        <w:rPr>
          <w:rFonts w:ascii="Century" w:hAnsi="Century"/>
        </w:rPr>
        <w:t>-----------------------</w:t>
      </w:r>
    </w:p>
    <w:p w:rsidR="002F246A" w:rsidRPr="00567D6D" w:rsidRDefault="002F246A" w:rsidP="002F246A">
      <w:pPr>
        <w:spacing w:line="360" w:lineRule="auto"/>
        <w:ind w:firstLine="709"/>
        <w:jc w:val="both"/>
        <w:rPr>
          <w:rFonts w:ascii="Century" w:hAnsi="Century"/>
        </w:rPr>
      </w:pPr>
    </w:p>
    <w:p w:rsidR="002F246A" w:rsidRPr="00567D6D" w:rsidRDefault="002F246A" w:rsidP="002F246A">
      <w:pPr>
        <w:pStyle w:val="SENTENCIAS"/>
      </w:pPr>
      <w:r w:rsidRPr="00567D6D">
        <w:t>Luego entonces, la “</w:t>
      </w:r>
      <w:proofErr w:type="spellStart"/>
      <w:r w:rsidRPr="00567D6D">
        <w:t>litis</w:t>
      </w:r>
      <w:proofErr w:type="spellEnd"/>
      <w:r w:rsidRPr="00567D6D">
        <w:t xml:space="preserve">” planteada se hace consistir en determinar la legalidad o ilegalidad del acta de infracción con número </w:t>
      </w:r>
      <w:r w:rsidR="00865040" w:rsidRPr="00567D6D">
        <w:rPr>
          <w:b/>
        </w:rPr>
        <w:t xml:space="preserve">T 6046997 (Letra T seis cero cuatro seis nueve </w:t>
      </w:r>
      <w:proofErr w:type="spellStart"/>
      <w:r w:rsidR="00865040" w:rsidRPr="00567D6D">
        <w:rPr>
          <w:b/>
        </w:rPr>
        <w:t>nueve</w:t>
      </w:r>
      <w:proofErr w:type="spellEnd"/>
      <w:r w:rsidR="00865040" w:rsidRPr="00567D6D">
        <w:rPr>
          <w:b/>
        </w:rPr>
        <w:t xml:space="preserve"> siete)</w:t>
      </w:r>
      <w:r w:rsidR="000B3DA8" w:rsidRPr="00567D6D">
        <w:rPr>
          <w:b/>
        </w:rPr>
        <w:t>,</w:t>
      </w:r>
      <w:r w:rsidR="00865040" w:rsidRPr="00567D6D">
        <w:rPr>
          <w:b/>
        </w:rPr>
        <w:t xml:space="preserve"> </w:t>
      </w:r>
      <w:r w:rsidR="00865040" w:rsidRPr="00567D6D">
        <w:t>de fecha 26 veintiséis de abril del año 2019 dos mil diecinueve</w:t>
      </w:r>
      <w:r w:rsidRPr="00567D6D">
        <w:t>. ----------------------</w:t>
      </w:r>
      <w:r w:rsidR="000B3DA8" w:rsidRPr="00567D6D">
        <w:t>-------------------</w:t>
      </w:r>
      <w:r w:rsidRPr="00567D6D">
        <w:t>-------------------</w:t>
      </w:r>
      <w:r w:rsidR="00865040" w:rsidRPr="00567D6D">
        <w:t>-------------</w:t>
      </w:r>
    </w:p>
    <w:p w:rsidR="002F246A" w:rsidRPr="00567D6D" w:rsidRDefault="002F246A" w:rsidP="002F246A">
      <w:pPr>
        <w:spacing w:line="360" w:lineRule="auto"/>
        <w:ind w:firstLine="709"/>
        <w:jc w:val="both"/>
        <w:rPr>
          <w:rFonts w:ascii="Century" w:hAnsi="Century"/>
          <w:b/>
        </w:rPr>
      </w:pPr>
    </w:p>
    <w:p w:rsidR="002F246A" w:rsidRPr="00567D6D" w:rsidRDefault="002F246A" w:rsidP="002F246A">
      <w:pPr>
        <w:spacing w:line="360" w:lineRule="auto"/>
        <w:ind w:firstLine="709"/>
        <w:jc w:val="both"/>
        <w:rPr>
          <w:rFonts w:ascii="Century" w:hAnsi="Century"/>
        </w:rPr>
      </w:pPr>
      <w:r w:rsidRPr="00567D6D">
        <w:rPr>
          <w:rFonts w:ascii="Century" w:hAnsi="Century"/>
          <w:b/>
        </w:rPr>
        <w:t>SEXTO.</w:t>
      </w:r>
      <w:r w:rsidRPr="00567D6D">
        <w:rPr>
          <w:rFonts w:ascii="Century" w:hAnsi="Century"/>
        </w:rPr>
        <w:t xml:space="preserve"> Una vez determinada la </w:t>
      </w:r>
      <w:proofErr w:type="spellStart"/>
      <w:r w:rsidRPr="00567D6D">
        <w:rPr>
          <w:rFonts w:ascii="Century" w:hAnsi="Century"/>
        </w:rPr>
        <w:t>litis</w:t>
      </w:r>
      <w:proofErr w:type="spellEnd"/>
      <w:r w:rsidRPr="00567D6D">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2F246A" w:rsidRPr="00567D6D" w:rsidRDefault="002F246A" w:rsidP="002F246A">
      <w:pPr>
        <w:spacing w:line="360" w:lineRule="auto"/>
        <w:ind w:firstLine="709"/>
        <w:jc w:val="both"/>
        <w:rPr>
          <w:rFonts w:ascii="Century" w:hAnsi="Century"/>
          <w:bCs/>
          <w:i/>
          <w:iCs/>
        </w:rPr>
      </w:pPr>
    </w:p>
    <w:p w:rsidR="0060403A" w:rsidRPr="00567D6D" w:rsidRDefault="0060403A" w:rsidP="002F246A">
      <w:pPr>
        <w:spacing w:line="360" w:lineRule="auto"/>
        <w:ind w:firstLine="709"/>
        <w:jc w:val="both"/>
        <w:rPr>
          <w:rFonts w:ascii="Century" w:hAnsi="Century"/>
          <w:bCs/>
          <w:i/>
          <w:iCs/>
        </w:rPr>
      </w:pPr>
    </w:p>
    <w:p w:rsidR="002F246A" w:rsidRPr="00567D6D" w:rsidRDefault="002F246A" w:rsidP="002F246A">
      <w:pPr>
        <w:pStyle w:val="TESISYJURIS"/>
        <w:rPr>
          <w:sz w:val="22"/>
          <w:szCs w:val="22"/>
        </w:rPr>
      </w:pPr>
      <w:r w:rsidRPr="00567D6D">
        <w:rPr>
          <w:b/>
          <w:sz w:val="22"/>
          <w:szCs w:val="22"/>
        </w:rPr>
        <w:t xml:space="preserve">“CONCEPTOS DE VIOLACIÓN. EL JUEZ NO ESTÁ OBLIGADO A TRANSCRIBIRLOS. </w:t>
      </w:r>
      <w:r w:rsidRPr="00567D6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2F246A" w:rsidRPr="00567D6D" w:rsidRDefault="002F246A" w:rsidP="002F246A">
      <w:pPr>
        <w:spacing w:line="360" w:lineRule="auto"/>
        <w:jc w:val="both"/>
        <w:rPr>
          <w:rFonts w:ascii="Century" w:hAnsi="Century"/>
          <w:sz w:val="22"/>
          <w:szCs w:val="22"/>
        </w:rPr>
      </w:pPr>
    </w:p>
    <w:p w:rsidR="002F246A" w:rsidRPr="00567D6D" w:rsidRDefault="002F246A" w:rsidP="002F246A">
      <w:pPr>
        <w:spacing w:line="360" w:lineRule="auto"/>
        <w:ind w:firstLine="709"/>
        <w:jc w:val="both"/>
        <w:rPr>
          <w:rFonts w:ascii="Century" w:hAnsi="Century"/>
        </w:rPr>
      </w:pPr>
    </w:p>
    <w:p w:rsidR="002F246A" w:rsidRPr="00567D6D" w:rsidRDefault="002F246A" w:rsidP="002F246A">
      <w:pPr>
        <w:spacing w:line="360" w:lineRule="auto"/>
        <w:ind w:firstLine="709"/>
        <w:jc w:val="both"/>
        <w:rPr>
          <w:rFonts w:ascii="Century" w:hAnsi="Century"/>
        </w:rPr>
      </w:pPr>
      <w:r w:rsidRPr="00567D6D">
        <w:rPr>
          <w:rFonts w:ascii="Century" w:hAnsi="Century"/>
        </w:rPr>
        <w:lastRenderedPageBreak/>
        <w:t xml:space="preserve">En tal sentido, una vez analizados los conceptos de impugnación, quien resuelve determina que </w:t>
      </w:r>
      <w:r w:rsidR="00865040" w:rsidRPr="00567D6D">
        <w:rPr>
          <w:rFonts w:ascii="Century" w:hAnsi="Century"/>
        </w:rPr>
        <w:t>el agravio señalado como PRIME</w:t>
      </w:r>
      <w:r w:rsidRPr="00567D6D">
        <w:rPr>
          <w:rFonts w:ascii="Century" w:hAnsi="Century"/>
        </w:rPr>
        <w:t>RO resulta fundado y suficiente para decretar la NULIDAD TOTAL del acta impugnada con base en las siguientes consideraciones: ------------------------------------------------------------</w:t>
      </w:r>
    </w:p>
    <w:p w:rsidR="002F246A" w:rsidRPr="00567D6D" w:rsidRDefault="002F246A" w:rsidP="002F246A">
      <w:pPr>
        <w:spacing w:line="360" w:lineRule="auto"/>
        <w:ind w:firstLine="709"/>
        <w:jc w:val="both"/>
        <w:rPr>
          <w:rFonts w:ascii="Century" w:hAnsi="Century"/>
        </w:rPr>
      </w:pPr>
    </w:p>
    <w:p w:rsidR="002F246A" w:rsidRPr="00567D6D" w:rsidRDefault="002F246A" w:rsidP="005D34BF">
      <w:pPr>
        <w:pStyle w:val="SENTENCIAS"/>
        <w:rPr>
          <w:i/>
          <w:sz w:val="22"/>
          <w:szCs w:val="22"/>
        </w:rPr>
      </w:pPr>
      <w:r w:rsidRPr="00567D6D">
        <w:t>De manera general</w:t>
      </w:r>
      <w:r w:rsidR="00865040" w:rsidRPr="00567D6D">
        <w:t xml:space="preserve"> en el PRIME</w:t>
      </w:r>
      <w:r w:rsidRPr="00567D6D">
        <w:t xml:space="preserve">RO de sus agravios manifiesta: </w:t>
      </w:r>
      <w:r w:rsidRPr="00567D6D">
        <w:rPr>
          <w:i/>
          <w:sz w:val="22"/>
          <w:szCs w:val="22"/>
        </w:rPr>
        <w:t>“</w:t>
      </w:r>
      <w:r w:rsidR="00865040" w:rsidRPr="00567D6D">
        <w:rPr>
          <w:i/>
          <w:sz w:val="22"/>
          <w:szCs w:val="22"/>
        </w:rPr>
        <w:t xml:space="preserve">El acto que ahora impugno […], se </w:t>
      </w:r>
      <w:r w:rsidR="00320E36" w:rsidRPr="00567D6D">
        <w:rPr>
          <w:i/>
          <w:sz w:val="22"/>
          <w:szCs w:val="22"/>
        </w:rPr>
        <w:t>emitió</w:t>
      </w:r>
      <w:r w:rsidR="00865040" w:rsidRPr="00567D6D">
        <w:rPr>
          <w:i/>
          <w:sz w:val="22"/>
          <w:szCs w:val="22"/>
        </w:rPr>
        <w:t xml:space="preserve"> sin cumplir con el </w:t>
      </w:r>
      <w:r w:rsidR="00320E36" w:rsidRPr="00567D6D">
        <w:rPr>
          <w:i/>
          <w:sz w:val="22"/>
          <w:szCs w:val="22"/>
        </w:rPr>
        <w:t>requisito</w:t>
      </w:r>
      <w:r w:rsidR="00865040" w:rsidRPr="00567D6D">
        <w:rPr>
          <w:i/>
          <w:sz w:val="22"/>
          <w:szCs w:val="22"/>
        </w:rPr>
        <w:t xml:space="preserve"> formal de la debida fundamentación y motivación que contempla el articulo 137 </w:t>
      </w:r>
      <w:r w:rsidR="00320E36" w:rsidRPr="00567D6D">
        <w:rPr>
          <w:i/>
          <w:sz w:val="22"/>
          <w:szCs w:val="22"/>
        </w:rPr>
        <w:t>fracción</w:t>
      </w:r>
      <w:r w:rsidR="00865040" w:rsidRPr="00567D6D">
        <w:rPr>
          <w:i/>
          <w:sz w:val="22"/>
          <w:szCs w:val="22"/>
        </w:rPr>
        <w:t xml:space="preserve"> VI del </w:t>
      </w:r>
      <w:r w:rsidR="00320E36" w:rsidRPr="00567D6D">
        <w:rPr>
          <w:i/>
          <w:sz w:val="22"/>
          <w:szCs w:val="22"/>
        </w:rPr>
        <w:t>Código</w:t>
      </w:r>
      <w:r w:rsidR="00865040" w:rsidRPr="00567D6D">
        <w:rPr>
          <w:i/>
          <w:sz w:val="22"/>
          <w:szCs w:val="22"/>
        </w:rPr>
        <w:t xml:space="preserve"> de Procedimiento y Justicia Administrativa para el Estado y los Municipios de Guanajuato […].</w:t>
      </w:r>
      <w:r w:rsidR="000B3DA8" w:rsidRPr="00567D6D">
        <w:rPr>
          <w:i/>
          <w:sz w:val="22"/>
          <w:szCs w:val="22"/>
        </w:rPr>
        <w:t xml:space="preserve"> </w:t>
      </w:r>
      <w:r w:rsidR="00865040" w:rsidRPr="00567D6D">
        <w:rPr>
          <w:i/>
          <w:sz w:val="22"/>
          <w:szCs w:val="22"/>
        </w:rPr>
        <w:t xml:space="preserve">Señalo lo antecedente, pues de la simple lectura del acta de </w:t>
      </w:r>
      <w:r w:rsidR="00320E36" w:rsidRPr="00567D6D">
        <w:rPr>
          <w:i/>
          <w:sz w:val="22"/>
          <w:szCs w:val="22"/>
        </w:rPr>
        <w:t>infracción</w:t>
      </w:r>
      <w:r w:rsidR="00865040" w:rsidRPr="00567D6D">
        <w:rPr>
          <w:i/>
          <w:sz w:val="22"/>
          <w:szCs w:val="22"/>
        </w:rPr>
        <w:t xml:space="preserve"> impugnada, se aprecia que se cita el articulo 130 </w:t>
      </w:r>
      <w:r w:rsidR="00320E36" w:rsidRPr="00567D6D">
        <w:rPr>
          <w:i/>
          <w:sz w:val="22"/>
          <w:szCs w:val="22"/>
        </w:rPr>
        <w:t>fracción</w:t>
      </w:r>
      <w:r w:rsidR="00865040" w:rsidRPr="00567D6D">
        <w:rPr>
          <w:i/>
          <w:sz w:val="22"/>
          <w:szCs w:val="22"/>
        </w:rPr>
        <w:t xml:space="preserve"> III aparentemente infringido y el supuesto motivo para su elaboración; sin embargo el agente </w:t>
      </w:r>
      <w:r w:rsidR="00320E36" w:rsidRPr="00567D6D">
        <w:rPr>
          <w:i/>
          <w:sz w:val="22"/>
          <w:szCs w:val="22"/>
        </w:rPr>
        <w:t>omitió</w:t>
      </w:r>
      <w:r w:rsidR="00865040" w:rsidRPr="00567D6D">
        <w:rPr>
          <w:i/>
          <w:sz w:val="22"/>
          <w:szCs w:val="22"/>
        </w:rPr>
        <w:t xml:space="preserve"> describir la señalética que supuestamente prohíbe la acción reprochada al suscrito, para tener con ello toda la convicción jurídica que la supuesta acción </w:t>
      </w:r>
      <w:r w:rsidR="00320E36" w:rsidRPr="00567D6D">
        <w:rPr>
          <w:i/>
          <w:sz w:val="22"/>
          <w:szCs w:val="22"/>
        </w:rPr>
        <w:t>está</w:t>
      </w:r>
      <w:r w:rsidR="00865040" w:rsidRPr="00567D6D">
        <w:rPr>
          <w:i/>
          <w:sz w:val="22"/>
          <w:szCs w:val="22"/>
        </w:rPr>
        <w:t xml:space="preserve"> considerada como una falta administrativa, lo cual me deja en total estado de indefensión […].</w:t>
      </w:r>
      <w:r w:rsidR="000B3DA8" w:rsidRPr="00567D6D">
        <w:rPr>
          <w:i/>
          <w:sz w:val="22"/>
          <w:szCs w:val="22"/>
        </w:rPr>
        <w:t xml:space="preserve"> </w:t>
      </w:r>
      <w:r w:rsidR="00865040" w:rsidRPr="00567D6D">
        <w:rPr>
          <w:i/>
          <w:sz w:val="22"/>
          <w:szCs w:val="22"/>
        </w:rPr>
        <w:t>Cabe demostrar además, que era obligación del agente precisar tales circunstancias, pues no basta y no es suficiente</w:t>
      </w:r>
      <w:r w:rsidR="00BB790F" w:rsidRPr="00567D6D">
        <w:rPr>
          <w:i/>
          <w:sz w:val="22"/>
          <w:szCs w:val="22"/>
        </w:rPr>
        <w:t xml:space="preserve"> asentar la conducta de modo genérico sin marcar el modo en que </w:t>
      </w:r>
      <w:r w:rsidR="00320E36" w:rsidRPr="00567D6D">
        <w:rPr>
          <w:i/>
          <w:sz w:val="22"/>
          <w:szCs w:val="22"/>
        </w:rPr>
        <w:t>ocurrió</w:t>
      </w:r>
      <w:r w:rsidR="00BB790F" w:rsidRPr="00567D6D">
        <w:rPr>
          <w:i/>
          <w:sz w:val="22"/>
          <w:szCs w:val="22"/>
        </w:rPr>
        <w:t xml:space="preserve"> la conducta que </w:t>
      </w:r>
      <w:r w:rsidR="00320E36" w:rsidRPr="00567D6D">
        <w:rPr>
          <w:i/>
          <w:sz w:val="22"/>
          <w:szCs w:val="22"/>
        </w:rPr>
        <w:t>estableció</w:t>
      </w:r>
      <w:r w:rsidR="00BB790F" w:rsidRPr="00567D6D">
        <w:rPr>
          <w:i/>
          <w:sz w:val="22"/>
          <w:szCs w:val="22"/>
        </w:rPr>
        <w:t xml:space="preserve"> en el acta y la forma concisa en que </w:t>
      </w:r>
      <w:r w:rsidR="00320E36" w:rsidRPr="00567D6D">
        <w:rPr>
          <w:i/>
          <w:sz w:val="22"/>
          <w:szCs w:val="22"/>
        </w:rPr>
        <w:t>comprobó</w:t>
      </w:r>
      <w:r w:rsidR="00BB790F" w:rsidRPr="00567D6D">
        <w:rPr>
          <w:i/>
          <w:sz w:val="22"/>
          <w:szCs w:val="22"/>
        </w:rPr>
        <w:t xml:space="preserve"> que se </w:t>
      </w:r>
      <w:r w:rsidR="00320E36" w:rsidRPr="00567D6D">
        <w:rPr>
          <w:i/>
          <w:sz w:val="22"/>
          <w:szCs w:val="22"/>
        </w:rPr>
        <w:t>cometió</w:t>
      </w:r>
      <w:r w:rsidR="00BB790F" w:rsidRPr="00567D6D">
        <w:rPr>
          <w:i/>
          <w:sz w:val="22"/>
          <w:szCs w:val="22"/>
        </w:rPr>
        <w:t>, p</w:t>
      </w:r>
      <w:r w:rsidR="000B3DA8" w:rsidRPr="00567D6D">
        <w:rPr>
          <w:i/>
          <w:sz w:val="22"/>
          <w:szCs w:val="22"/>
        </w:rPr>
        <w:t>u</w:t>
      </w:r>
      <w:r w:rsidR="00BB790F" w:rsidRPr="00567D6D">
        <w:rPr>
          <w:i/>
          <w:sz w:val="22"/>
          <w:szCs w:val="22"/>
        </w:rPr>
        <w:t xml:space="preserve">es a la ausencia de tales detalles no se obtiene la certeza necesaria para determinar que efectivamente el suscrito </w:t>
      </w:r>
      <w:r w:rsidR="00320E36" w:rsidRPr="00567D6D">
        <w:rPr>
          <w:i/>
          <w:sz w:val="22"/>
          <w:szCs w:val="22"/>
        </w:rPr>
        <w:t>cometió</w:t>
      </w:r>
      <w:r w:rsidR="00BB790F" w:rsidRPr="00567D6D">
        <w:rPr>
          <w:i/>
          <w:sz w:val="22"/>
          <w:szCs w:val="22"/>
        </w:rPr>
        <w:t xml:space="preserve"> una conducta contraria a lo dispuesto en el numeral 130 </w:t>
      </w:r>
      <w:r w:rsidR="00320E36" w:rsidRPr="00567D6D">
        <w:rPr>
          <w:i/>
          <w:sz w:val="22"/>
          <w:szCs w:val="22"/>
        </w:rPr>
        <w:t>fracción</w:t>
      </w:r>
      <w:r w:rsidR="00BB790F" w:rsidRPr="00567D6D">
        <w:rPr>
          <w:i/>
          <w:sz w:val="22"/>
          <w:szCs w:val="22"/>
        </w:rPr>
        <w:t xml:space="preserve"> III […].</w:t>
      </w:r>
      <w:r w:rsidR="000B3DA8" w:rsidRPr="00567D6D">
        <w:rPr>
          <w:i/>
          <w:sz w:val="22"/>
          <w:szCs w:val="22"/>
        </w:rPr>
        <w:t xml:space="preserve"> </w:t>
      </w:r>
      <w:r w:rsidR="00320E36" w:rsidRPr="00567D6D">
        <w:rPr>
          <w:i/>
          <w:sz w:val="22"/>
          <w:szCs w:val="22"/>
        </w:rPr>
        <w:t>Razón</w:t>
      </w:r>
      <w:r w:rsidR="00BB790F" w:rsidRPr="00567D6D">
        <w:rPr>
          <w:i/>
          <w:sz w:val="22"/>
          <w:szCs w:val="22"/>
        </w:rPr>
        <w:t xml:space="preserve"> por la cual, se concluye que el demandado </w:t>
      </w:r>
      <w:r w:rsidR="00320E36" w:rsidRPr="00567D6D">
        <w:rPr>
          <w:i/>
          <w:sz w:val="22"/>
          <w:szCs w:val="22"/>
        </w:rPr>
        <w:t>incumplió</w:t>
      </w:r>
      <w:r w:rsidR="00BB790F" w:rsidRPr="00567D6D">
        <w:rPr>
          <w:i/>
          <w:sz w:val="22"/>
          <w:szCs w:val="22"/>
        </w:rPr>
        <w:t xml:space="preserve"> con la debida motivación que se estipula en el </w:t>
      </w:r>
      <w:r w:rsidR="00320E36" w:rsidRPr="00567D6D">
        <w:rPr>
          <w:i/>
          <w:sz w:val="22"/>
          <w:szCs w:val="22"/>
        </w:rPr>
        <w:t>artículo</w:t>
      </w:r>
      <w:r w:rsidR="00BB790F" w:rsidRPr="00567D6D">
        <w:rPr>
          <w:i/>
          <w:sz w:val="22"/>
          <w:szCs w:val="22"/>
        </w:rPr>
        <w:t xml:space="preserve"> 16 Constitucional </w:t>
      </w:r>
      <w:r w:rsidR="00320E36" w:rsidRPr="00567D6D">
        <w:rPr>
          <w:i/>
          <w:sz w:val="22"/>
          <w:szCs w:val="22"/>
        </w:rPr>
        <w:t>Política</w:t>
      </w:r>
      <w:r w:rsidR="00BB790F" w:rsidRPr="00567D6D">
        <w:rPr>
          <w:i/>
          <w:sz w:val="22"/>
          <w:szCs w:val="22"/>
        </w:rPr>
        <w:t xml:space="preserve"> de los Estados Unidos Mexicanos y que se liga con en el arábigo 137 </w:t>
      </w:r>
      <w:r w:rsidR="00320E36" w:rsidRPr="00567D6D">
        <w:rPr>
          <w:i/>
          <w:sz w:val="22"/>
          <w:szCs w:val="22"/>
        </w:rPr>
        <w:t>fracción</w:t>
      </w:r>
      <w:r w:rsidR="00BB790F" w:rsidRPr="00567D6D">
        <w:rPr>
          <w:i/>
          <w:sz w:val="22"/>
          <w:szCs w:val="22"/>
        </w:rPr>
        <w:t xml:space="preserve"> VI del </w:t>
      </w:r>
      <w:r w:rsidR="00320E36" w:rsidRPr="00567D6D">
        <w:rPr>
          <w:i/>
          <w:sz w:val="22"/>
          <w:szCs w:val="22"/>
        </w:rPr>
        <w:t>Código</w:t>
      </w:r>
      <w:r w:rsidR="00BB790F" w:rsidRPr="00567D6D">
        <w:rPr>
          <w:i/>
          <w:sz w:val="22"/>
          <w:szCs w:val="22"/>
        </w:rPr>
        <w:t xml:space="preserve"> de Procedimiento y Justicia Administrativa para el Estado y los Municipios de Guanajuato […].</w:t>
      </w:r>
      <w:r w:rsidR="000B3DA8" w:rsidRPr="00567D6D">
        <w:rPr>
          <w:i/>
          <w:sz w:val="22"/>
          <w:szCs w:val="22"/>
        </w:rPr>
        <w:t xml:space="preserve"> </w:t>
      </w:r>
      <w:r w:rsidR="00BB790F" w:rsidRPr="00567D6D">
        <w:rPr>
          <w:i/>
          <w:sz w:val="22"/>
          <w:szCs w:val="22"/>
        </w:rPr>
        <w:t>[…]</w:t>
      </w:r>
      <w:r w:rsidR="000B3DA8" w:rsidRPr="00567D6D">
        <w:rPr>
          <w:i/>
          <w:sz w:val="22"/>
          <w:szCs w:val="22"/>
        </w:rPr>
        <w:t xml:space="preserve"> </w:t>
      </w:r>
      <w:r w:rsidR="00BB790F" w:rsidRPr="00567D6D">
        <w:rPr>
          <w:i/>
          <w:sz w:val="22"/>
          <w:szCs w:val="22"/>
        </w:rPr>
        <w:t xml:space="preserve">Bajo ese orden de ideas, la motivación empleada es insuficiente cuando las razones señaladas por la autoridad resultan tan insignificantes que impiden al suscrito conocer </w:t>
      </w:r>
      <w:r w:rsidR="00320E36" w:rsidRPr="00567D6D">
        <w:rPr>
          <w:i/>
          <w:sz w:val="22"/>
          <w:szCs w:val="22"/>
        </w:rPr>
        <w:t xml:space="preserve">enteramente los elementos considerados por la demandada en </w:t>
      </w:r>
      <w:proofErr w:type="gramStart"/>
      <w:r w:rsidR="00320E36" w:rsidRPr="00567D6D">
        <w:rPr>
          <w:i/>
          <w:sz w:val="22"/>
          <w:szCs w:val="22"/>
        </w:rPr>
        <w:t>el</w:t>
      </w:r>
      <w:proofErr w:type="gramEnd"/>
      <w:r w:rsidR="00320E36" w:rsidRPr="00567D6D">
        <w:rPr>
          <w:i/>
          <w:sz w:val="22"/>
          <w:szCs w:val="22"/>
        </w:rPr>
        <w:t xml:space="preserve"> decisión administrativa […].</w:t>
      </w:r>
      <w:r w:rsidR="005D34BF" w:rsidRPr="00567D6D">
        <w:rPr>
          <w:i/>
          <w:sz w:val="22"/>
          <w:szCs w:val="22"/>
        </w:rPr>
        <w:t xml:space="preserve"> </w:t>
      </w:r>
      <w:r w:rsidR="00320E36" w:rsidRPr="00567D6D">
        <w:rPr>
          <w:i/>
          <w:sz w:val="22"/>
          <w:szCs w:val="22"/>
        </w:rPr>
        <w:t xml:space="preserve">Al respecto cabe mencionar que el elemento formal de la garantía de fundamentación y motivación contenida en la fracción </w:t>
      </w:r>
      <w:proofErr w:type="gramStart"/>
      <w:r w:rsidR="00320E36" w:rsidRPr="00567D6D">
        <w:rPr>
          <w:i/>
          <w:sz w:val="22"/>
          <w:szCs w:val="22"/>
        </w:rPr>
        <w:t>VI  del</w:t>
      </w:r>
      <w:proofErr w:type="gramEnd"/>
      <w:r w:rsidR="00320E36" w:rsidRPr="00567D6D">
        <w:rPr>
          <w:i/>
          <w:sz w:val="22"/>
          <w:szCs w:val="22"/>
        </w:rPr>
        <w:t xml:space="preserve"> artículo 137 del código de la materia, tiene como propósito principal, que el suscrito conozca el “porque” de la conducta de la autoridad, es decir, dar a conocer en detalle y de manera completa la esencia de todas las circunstancias y condiciones que determinaron el acto de voluntad autoritario […].</w:t>
      </w:r>
      <w:r w:rsidR="005D34BF" w:rsidRPr="00567D6D">
        <w:rPr>
          <w:i/>
          <w:sz w:val="22"/>
          <w:szCs w:val="22"/>
        </w:rPr>
        <w:t xml:space="preserve"> </w:t>
      </w:r>
      <w:r w:rsidR="00320E36" w:rsidRPr="00567D6D">
        <w:rPr>
          <w:i/>
          <w:sz w:val="22"/>
          <w:szCs w:val="22"/>
        </w:rPr>
        <w:t xml:space="preserve">Al tenor de lo anterior, un acto se considera debidamente </w:t>
      </w:r>
      <w:r w:rsidR="00320E36" w:rsidRPr="00567D6D">
        <w:rPr>
          <w:i/>
          <w:sz w:val="22"/>
          <w:szCs w:val="22"/>
        </w:rPr>
        <w:lastRenderedPageBreak/>
        <w:t>fundado y motivado, cuando se exponen los hechos relevantes que justifican la conducta de la autoridad; citan la norma aplicable y un argumento suficiente para acreditar el razonamiento […].</w:t>
      </w:r>
      <w:r w:rsidR="005D34BF" w:rsidRPr="00567D6D">
        <w:rPr>
          <w:i/>
          <w:sz w:val="22"/>
          <w:szCs w:val="22"/>
        </w:rPr>
        <w:t xml:space="preserve"> </w:t>
      </w:r>
      <w:r w:rsidR="00320E36" w:rsidRPr="00567D6D">
        <w:rPr>
          <w:i/>
          <w:sz w:val="22"/>
          <w:szCs w:val="22"/>
        </w:rPr>
        <w:t>En las referidas circunstancias, es de concluirse que del contenido del acto combatido, no se advierten elementos suficientes que demuestren que el suscrito haya infringido el artículo […], pues no se expusieron bastantes razonamientos y fundamentos que permitan acreditar la infracción […].</w:t>
      </w:r>
    </w:p>
    <w:p w:rsidR="005D34BF" w:rsidRPr="00567D6D" w:rsidRDefault="005D34BF" w:rsidP="005D34BF">
      <w:pPr>
        <w:pStyle w:val="SENTENCIAS"/>
        <w:rPr>
          <w:i/>
          <w:sz w:val="22"/>
          <w:szCs w:val="22"/>
        </w:rPr>
      </w:pPr>
    </w:p>
    <w:p w:rsidR="005D34BF" w:rsidRPr="00567D6D" w:rsidRDefault="005D34BF" w:rsidP="005D34BF">
      <w:pPr>
        <w:pStyle w:val="SENTENCIAS"/>
        <w:rPr>
          <w:i/>
          <w:sz w:val="22"/>
          <w:szCs w:val="22"/>
        </w:rPr>
      </w:pPr>
    </w:p>
    <w:p w:rsidR="00A82B5C" w:rsidRPr="00567D6D" w:rsidRDefault="002F246A" w:rsidP="005D34BF">
      <w:pPr>
        <w:spacing w:line="360" w:lineRule="auto"/>
        <w:ind w:firstLine="709"/>
        <w:jc w:val="both"/>
        <w:rPr>
          <w:rFonts w:ascii="Century" w:hAnsi="Century"/>
          <w:i/>
          <w:sz w:val="22"/>
          <w:szCs w:val="22"/>
        </w:rPr>
      </w:pPr>
      <w:r w:rsidRPr="00567D6D">
        <w:rPr>
          <w:rFonts w:ascii="Century" w:hAnsi="Century"/>
        </w:rPr>
        <w:t xml:space="preserve">Por su parte, la autoridad demandada manifiesta lo siguiente: </w:t>
      </w:r>
      <w:r w:rsidR="00712F84" w:rsidRPr="00567D6D">
        <w:rPr>
          <w:rFonts w:ascii="Century" w:hAnsi="Century"/>
          <w:i/>
          <w:sz w:val="22"/>
          <w:szCs w:val="22"/>
        </w:rPr>
        <w:t>“ El concepto de impugnación que se analiza deviene de improcedente por infundado, y así deberá considerarlo este Juzgado, por lo siguiente: Se estima conveniente señalar que con el acta de infracción numero T-6046997 de fecha 26 veintiséis de abril de 2019 de dos mil diecinueve, no se violan las garantías de legalidad del hoy actor, ya que dicha acta de infracción se ha emitido en términos de los artículos 14 y 16 de nuestra Carta Magna, esto es se encuentran debidamente fundados y motivados […].</w:t>
      </w:r>
      <w:r w:rsidR="005D34BF" w:rsidRPr="00567D6D">
        <w:rPr>
          <w:rFonts w:ascii="Century" w:hAnsi="Century"/>
          <w:i/>
          <w:sz w:val="22"/>
          <w:szCs w:val="22"/>
        </w:rPr>
        <w:t xml:space="preserve"> </w:t>
      </w:r>
      <w:r w:rsidR="00712F84" w:rsidRPr="00567D6D">
        <w:rPr>
          <w:rFonts w:ascii="Century" w:hAnsi="Century"/>
          <w:i/>
          <w:sz w:val="22"/>
          <w:szCs w:val="22"/>
        </w:rPr>
        <w:t xml:space="preserve">De la simple lectura que usted C. Juez haga del acta de </w:t>
      </w:r>
      <w:r w:rsidR="00A82B5C" w:rsidRPr="00567D6D">
        <w:rPr>
          <w:rFonts w:ascii="Century" w:hAnsi="Century"/>
          <w:i/>
          <w:sz w:val="22"/>
          <w:szCs w:val="22"/>
        </w:rPr>
        <w:t>infracción</w:t>
      </w:r>
      <w:r w:rsidR="00712F84" w:rsidRPr="00567D6D">
        <w:rPr>
          <w:rFonts w:ascii="Century" w:hAnsi="Century"/>
          <w:i/>
          <w:sz w:val="22"/>
          <w:szCs w:val="22"/>
        </w:rPr>
        <w:t xml:space="preserve"> en cita, podrá percatarse que el acta de </w:t>
      </w:r>
      <w:r w:rsidR="00A82B5C" w:rsidRPr="00567D6D">
        <w:rPr>
          <w:rFonts w:ascii="Century" w:hAnsi="Century"/>
          <w:i/>
          <w:sz w:val="22"/>
          <w:szCs w:val="22"/>
        </w:rPr>
        <w:t>infracción</w:t>
      </w:r>
      <w:r w:rsidR="00712F84" w:rsidRPr="00567D6D">
        <w:rPr>
          <w:rFonts w:ascii="Century" w:hAnsi="Century"/>
          <w:i/>
          <w:sz w:val="22"/>
          <w:szCs w:val="22"/>
        </w:rPr>
        <w:t xml:space="preserve"> materia de la Litis, además de contener los fundamentos legales al amparo de los cuales se </w:t>
      </w:r>
      <w:r w:rsidR="00A82B5C" w:rsidRPr="00567D6D">
        <w:rPr>
          <w:rFonts w:ascii="Century" w:hAnsi="Century"/>
          <w:i/>
          <w:sz w:val="22"/>
          <w:szCs w:val="22"/>
        </w:rPr>
        <w:t>llevó</w:t>
      </w:r>
      <w:r w:rsidR="00712F84" w:rsidRPr="00567D6D">
        <w:rPr>
          <w:rFonts w:ascii="Century" w:hAnsi="Century"/>
          <w:i/>
          <w:sz w:val="22"/>
          <w:szCs w:val="22"/>
        </w:rPr>
        <w:t xml:space="preserve"> a cabo su aplicación, ya que queda patente que en la misma se asentó como articulo infringido […]. De igual forma, la</w:t>
      </w:r>
      <w:r w:rsidR="00A82B5C" w:rsidRPr="00567D6D">
        <w:rPr>
          <w:rFonts w:ascii="Century" w:hAnsi="Century"/>
          <w:i/>
          <w:sz w:val="22"/>
          <w:szCs w:val="22"/>
        </w:rPr>
        <w:t xml:space="preserve"> misma fue debidamente motivada, esto en virtud de haberse precisado las circunstancias de </w:t>
      </w:r>
      <w:r w:rsidR="00A82B5C" w:rsidRPr="00567D6D">
        <w:rPr>
          <w:rFonts w:ascii="Century" w:hAnsi="Century"/>
          <w:b/>
          <w:i/>
          <w:sz w:val="22"/>
          <w:szCs w:val="22"/>
        </w:rPr>
        <w:t xml:space="preserve">Tiempo, modo y lugar </w:t>
      </w:r>
      <w:r w:rsidR="00A82B5C" w:rsidRPr="00567D6D">
        <w:rPr>
          <w:rFonts w:ascii="Century" w:hAnsi="Century"/>
          <w:i/>
          <w:sz w:val="22"/>
          <w:szCs w:val="22"/>
        </w:rPr>
        <w:t>en que se produjeron los hechos […].</w:t>
      </w:r>
      <w:r w:rsidR="005D34BF" w:rsidRPr="00567D6D">
        <w:rPr>
          <w:rFonts w:ascii="Century" w:hAnsi="Century"/>
          <w:i/>
          <w:sz w:val="22"/>
          <w:szCs w:val="22"/>
        </w:rPr>
        <w:t xml:space="preserve"> </w:t>
      </w:r>
      <w:r w:rsidR="00A82B5C" w:rsidRPr="00567D6D">
        <w:rPr>
          <w:rFonts w:ascii="Century" w:hAnsi="Century"/>
          <w:i/>
          <w:sz w:val="22"/>
          <w:szCs w:val="22"/>
        </w:rPr>
        <w:t>Hago de conocimiento de su señoría que ante el hoy actor, al momento de cometer flagrantemente la infracción que ahora impugna y al obsequiarle el folio de infracción controvertido el suscrito me identifique plenamente ante él […]</w:t>
      </w:r>
      <w:proofErr w:type="gramStart"/>
      <w:r w:rsidR="00A82B5C" w:rsidRPr="00567D6D">
        <w:rPr>
          <w:rFonts w:ascii="Century" w:hAnsi="Century"/>
          <w:i/>
          <w:sz w:val="22"/>
          <w:szCs w:val="22"/>
        </w:rPr>
        <w:t>.</w:t>
      </w:r>
      <w:r w:rsidR="005D34BF" w:rsidRPr="00567D6D">
        <w:rPr>
          <w:rFonts w:ascii="Century" w:hAnsi="Century"/>
          <w:i/>
          <w:sz w:val="22"/>
          <w:szCs w:val="22"/>
        </w:rPr>
        <w:t xml:space="preserve"> </w:t>
      </w:r>
      <w:r w:rsidR="00A82B5C" w:rsidRPr="00567D6D">
        <w:rPr>
          <w:rFonts w:ascii="Century" w:hAnsi="Century"/>
          <w:i/>
          <w:sz w:val="22"/>
          <w:szCs w:val="22"/>
        </w:rPr>
        <w:t xml:space="preserve">   </w:t>
      </w:r>
      <w:proofErr w:type="gramEnd"/>
      <w:r w:rsidR="00A82B5C" w:rsidRPr="00567D6D">
        <w:rPr>
          <w:rFonts w:ascii="Century" w:hAnsi="Century"/>
          <w:i/>
          <w:sz w:val="22"/>
          <w:szCs w:val="22"/>
        </w:rPr>
        <w:t>En virtud de lo anterior, puede concluirse que la fundamentación y motivación de la boleta de infracción combatida, si contiene los siguientes elementos: a) preceptos legales aplicables […].</w:t>
      </w:r>
      <w:r w:rsidR="005D34BF" w:rsidRPr="00567D6D">
        <w:rPr>
          <w:rFonts w:ascii="Century" w:hAnsi="Century"/>
          <w:i/>
          <w:sz w:val="22"/>
          <w:szCs w:val="22"/>
        </w:rPr>
        <w:t xml:space="preserve"> </w:t>
      </w:r>
      <w:r w:rsidR="00A82B5C" w:rsidRPr="00567D6D">
        <w:rPr>
          <w:rFonts w:ascii="Century" w:hAnsi="Century"/>
          <w:i/>
          <w:sz w:val="22"/>
          <w:szCs w:val="22"/>
        </w:rPr>
        <w:t>En esa tesitura su señoría puede observar que el razonamiento empleado por el suscrito en el folio de infracción controvertido se encuentra ligado con los hechos y las hipótesis jurídicas que se cita en el apartado del fundamento legal.</w:t>
      </w:r>
      <w:r w:rsidR="005D34BF" w:rsidRPr="00567D6D">
        <w:rPr>
          <w:rFonts w:ascii="Century" w:hAnsi="Century"/>
          <w:i/>
          <w:sz w:val="22"/>
          <w:szCs w:val="22"/>
        </w:rPr>
        <w:t xml:space="preserve"> </w:t>
      </w:r>
      <w:r w:rsidR="00A82B5C" w:rsidRPr="00567D6D">
        <w:rPr>
          <w:rFonts w:ascii="Century" w:hAnsi="Century"/>
          <w:i/>
          <w:sz w:val="22"/>
          <w:szCs w:val="22"/>
        </w:rPr>
        <w:t>Por lo que no basta la mención de que niega lisa y llanamente haber realizado dicha conducta que propicio la infracción al Reglamento […].</w:t>
      </w:r>
    </w:p>
    <w:p w:rsidR="002F246A" w:rsidRPr="00567D6D" w:rsidRDefault="002F246A" w:rsidP="002F246A">
      <w:pPr>
        <w:pStyle w:val="SENTENCIAS"/>
        <w:ind w:firstLine="0"/>
        <w:rPr>
          <w:i/>
          <w:sz w:val="22"/>
          <w:szCs w:val="22"/>
        </w:rPr>
      </w:pPr>
    </w:p>
    <w:p w:rsidR="0060403A" w:rsidRPr="00567D6D" w:rsidRDefault="0060403A" w:rsidP="002F246A">
      <w:pPr>
        <w:pStyle w:val="SENTENCIAS"/>
      </w:pPr>
    </w:p>
    <w:p w:rsidR="002F246A" w:rsidRPr="00567D6D" w:rsidRDefault="005D34BF" w:rsidP="002F246A">
      <w:pPr>
        <w:pStyle w:val="SENTENCIAS"/>
      </w:pPr>
      <w:r w:rsidRPr="00567D6D">
        <w:lastRenderedPageBreak/>
        <w:t>Respecto de lo anterior</w:t>
      </w:r>
      <w:r w:rsidR="002F246A" w:rsidRPr="00567D6D">
        <w:t>,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2F246A" w:rsidRPr="00567D6D" w:rsidRDefault="002F246A" w:rsidP="002F246A">
      <w:pPr>
        <w:pStyle w:val="SENTENCIAS"/>
      </w:pPr>
    </w:p>
    <w:p w:rsidR="002F246A" w:rsidRPr="00567D6D" w:rsidRDefault="002F246A" w:rsidP="002F246A">
      <w:pPr>
        <w:pStyle w:val="SENTENCIAS"/>
      </w:pPr>
      <w:r w:rsidRPr="00567D6D">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5D34BF" w:rsidRPr="00567D6D">
        <w:t>-----------</w:t>
      </w:r>
      <w:r w:rsidRPr="00567D6D">
        <w:t>-----------------------------------------------------------</w:t>
      </w:r>
    </w:p>
    <w:p w:rsidR="002F246A" w:rsidRPr="00567D6D" w:rsidRDefault="002F246A" w:rsidP="002F246A">
      <w:pPr>
        <w:pStyle w:val="SENTENCIAS"/>
      </w:pPr>
    </w:p>
    <w:p w:rsidR="002F246A" w:rsidRPr="00567D6D" w:rsidRDefault="005D34BF" w:rsidP="002F246A">
      <w:pPr>
        <w:pStyle w:val="SENTENCIAS"/>
      </w:pPr>
      <w:r w:rsidRPr="00567D6D">
        <w:t>Bajo tal contexto</w:t>
      </w:r>
      <w:r w:rsidR="002F246A" w:rsidRPr="00567D6D">
        <w:t xml:space="preserve">, de la boleta de infracción con folio </w:t>
      </w:r>
      <w:r w:rsidR="000F5FBE" w:rsidRPr="00567D6D">
        <w:rPr>
          <w:b/>
        </w:rPr>
        <w:t xml:space="preserve">T 6046997 (Letra T seis cero cuatro seis nueve </w:t>
      </w:r>
      <w:proofErr w:type="spellStart"/>
      <w:r w:rsidR="000F5FBE" w:rsidRPr="00567D6D">
        <w:rPr>
          <w:b/>
        </w:rPr>
        <w:t>nueve</w:t>
      </w:r>
      <w:proofErr w:type="spellEnd"/>
      <w:r w:rsidR="000F5FBE" w:rsidRPr="00567D6D">
        <w:rPr>
          <w:b/>
        </w:rPr>
        <w:t xml:space="preserve"> siete)</w:t>
      </w:r>
      <w:r w:rsidRPr="00567D6D">
        <w:rPr>
          <w:b/>
        </w:rPr>
        <w:t>,</w:t>
      </w:r>
      <w:r w:rsidR="000F5FBE" w:rsidRPr="00567D6D">
        <w:rPr>
          <w:b/>
        </w:rPr>
        <w:t xml:space="preserve"> </w:t>
      </w:r>
      <w:r w:rsidR="000F5FBE" w:rsidRPr="00567D6D">
        <w:t>de fecha 26 veintiséis de abril del año 2019 dos mil diecinueve</w:t>
      </w:r>
      <w:r w:rsidR="002F246A" w:rsidRPr="00567D6D">
        <w:t>, se advierte que el personal de transito señala como fundamento</w:t>
      </w:r>
      <w:r w:rsidR="000F5FBE" w:rsidRPr="00567D6D">
        <w:t xml:space="preserve"> de su actuar en el artículo 103</w:t>
      </w:r>
      <w:r w:rsidR="002F246A" w:rsidRPr="00567D6D">
        <w:t xml:space="preserve"> fracción I</w:t>
      </w:r>
      <w:r w:rsidR="000F5FBE" w:rsidRPr="00567D6D">
        <w:t>II</w:t>
      </w:r>
      <w:r w:rsidR="002F246A" w:rsidRPr="00567D6D">
        <w:t xml:space="preserve"> del Reglamento de Policía y Vialidad para el Municipio de León Guanajuato, de la siguiente manera: ---------------</w:t>
      </w:r>
      <w:r w:rsidRPr="00567D6D">
        <w:t>----------------</w:t>
      </w:r>
      <w:r w:rsidR="002F246A" w:rsidRPr="00567D6D">
        <w:t>---------------------------------------</w:t>
      </w:r>
      <w:r w:rsidR="000F5FBE" w:rsidRPr="00567D6D">
        <w:t>------------------------</w:t>
      </w:r>
    </w:p>
    <w:p w:rsidR="002F246A" w:rsidRPr="00567D6D" w:rsidRDefault="002F246A" w:rsidP="002F246A">
      <w:pPr>
        <w:pStyle w:val="SENTENCIAS"/>
      </w:pPr>
    </w:p>
    <w:p w:rsidR="002F246A" w:rsidRPr="00567D6D" w:rsidRDefault="000F5FBE" w:rsidP="002F246A">
      <w:pPr>
        <w:pStyle w:val="SENTENCIAS"/>
        <w:rPr>
          <w:i/>
          <w:sz w:val="22"/>
          <w:szCs w:val="22"/>
        </w:rPr>
      </w:pPr>
      <w:r w:rsidRPr="00567D6D">
        <w:rPr>
          <w:i/>
          <w:sz w:val="22"/>
          <w:szCs w:val="22"/>
        </w:rPr>
        <w:t>“Art. 103</w:t>
      </w:r>
      <w:r w:rsidR="002F246A" w:rsidRPr="00567D6D">
        <w:rPr>
          <w:i/>
          <w:sz w:val="22"/>
          <w:szCs w:val="22"/>
        </w:rPr>
        <w:t xml:space="preserve"> fracción </w:t>
      </w:r>
      <w:r w:rsidRPr="00567D6D">
        <w:rPr>
          <w:i/>
          <w:sz w:val="22"/>
          <w:szCs w:val="22"/>
        </w:rPr>
        <w:t>II</w:t>
      </w:r>
      <w:r w:rsidR="002F246A" w:rsidRPr="00567D6D">
        <w:rPr>
          <w:i/>
          <w:sz w:val="22"/>
          <w:szCs w:val="22"/>
        </w:rPr>
        <w:t xml:space="preserve">I.- </w:t>
      </w:r>
      <w:r w:rsidRPr="00567D6D">
        <w:rPr>
          <w:i/>
          <w:sz w:val="22"/>
          <w:szCs w:val="22"/>
        </w:rPr>
        <w:t>No respetar señal restrictiva de transito de vuelta a la izquierda prohibida.</w:t>
      </w:r>
      <w:r w:rsidR="002F246A" w:rsidRPr="00567D6D">
        <w:rPr>
          <w:i/>
          <w:sz w:val="22"/>
          <w:szCs w:val="22"/>
        </w:rPr>
        <w:t xml:space="preserve">” </w:t>
      </w:r>
    </w:p>
    <w:p w:rsidR="002F246A" w:rsidRPr="00567D6D" w:rsidRDefault="002F246A" w:rsidP="002F246A">
      <w:pPr>
        <w:pStyle w:val="SENTENCIAS"/>
      </w:pPr>
    </w:p>
    <w:p w:rsidR="0060403A" w:rsidRPr="00567D6D" w:rsidRDefault="0060403A" w:rsidP="002F246A">
      <w:pPr>
        <w:pStyle w:val="SENTENCIAS"/>
      </w:pPr>
    </w:p>
    <w:p w:rsidR="002F246A" w:rsidRPr="00567D6D" w:rsidRDefault="000F5FBE" w:rsidP="002F246A">
      <w:pPr>
        <w:pStyle w:val="SENTENCIAS"/>
      </w:pPr>
      <w:r w:rsidRPr="00567D6D">
        <w:lastRenderedPageBreak/>
        <w:t>Sin embargo</w:t>
      </w:r>
      <w:r w:rsidR="005D34BF" w:rsidRPr="00567D6D">
        <w:t>,</w:t>
      </w:r>
      <w:r w:rsidRPr="00567D6D">
        <w:t xml:space="preserve"> el artículo 103</w:t>
      </w:r>
      <w:r w:rsidR="002F246A" w:rsidRPr="00567D6D">
        <w:t xml:space="preserve"> fracción </w:t>
      </w:r>
      <w:r w:rsidRPr="00567D6D">
        <w:t>II</w:t>
      </w:r>
      <w:r w:rsidR="002F246A" w:rsidRPr="00567D6D">
        <w:t>I de citado reglamento dispone lo siguiente: ----------------</w:t>
      </w:r>
      <w:r w:rsidR="005D34BF" w:rsidRPr="00567D6D">
        <w:t>---</w:t>
      </w:r>
      <w:r w:rsidR="002F246A" w:rsidRPr="00567D6D">
        <w:t>---------------------------------------------</w:t>
      </w:r>
      <w:r w:rsidRPr="00567D6D">
        <w:t>-----------------------------</w:t>
      </w:r>
    </w:p>
    <w:p w:rsidR="002F246A" w:rsidRPr="00567D6D" w:rsidRDefault="002F246A" w:rsidP="002F246A">
      <w:pPr>
        <w:pStyle w:val="SENTENCIAS"/>
      </w:pPr>
    </w:p>
    <w:p w:rsidR="0060403A" w:rsidRPr="00567D6D" w:rsidRDefault="0060403A" w:rsidP="002F246A">
      <w:pPr>
        <w:pStyle w:val="SENTENCIAS"/>
      </w:pPr>
    </w:p>
    <w:p w:rsidR="000F5FBE" w:rsidRPr="00567D6D" w:rsidRDefault="000F5FBE" w:rsidP="000F5FBE">
      <w:pPr>
        <w:autoSpaceDE w:val="0"/>
        <w:autoSpaceDN w:val="0"/>
        <w:adjustRightInd w:val="0"/>
        <w:jc w:val="both"/>
        <w:rPr>
          <w:rFonts w:ascii="Century" w:hAnsi="Century" w:cs="Arial"/>
          <w:b/>
          <w:i/>
          <w:sz w:val="22"/>
          <w:szCs w:val="22"/>
        </w:rPr>
      </w:pPr>
      <w:r w:rsidRPr="00567D6D">
        <w:rPr>
          <w:rFonts w:ascii="Century" w:hAnsi="Century" w:cs="Arial"/>
          <w:b/>
          <w:i/>
          <w:sz w:val="22"/>
          <w:szCs w:val="22"/>
        </w:rPr>
        <w:t xml:space="preserve">Artículo 103.- </w:t>
      </w:r>
      <w:r w:rsidRPr="00567D6D">
        <w:rPr>
          <w:rFonts w:ascii="Century" w:hAnsi="Century" w:cs="Arial"/>
          <w:i/>
          <w:sz w:val="22"/>
          <w:szCs w:val="22"/>
        </w:rPr>
        <w:t>Al conducir un vehículo de motor en las vías públicas del Municipio los conductores de vehículos de motor deberán cumplir con las siguientes normas de circulación</w:t>
      </w:r>
      <w:r w:rsidRPr="00567D6D">
        <w:rPr>
          <w:rFonts w:ascii="Century" w:hAnsi="Century" w:cs="Arial"/>
          <w:b/>
          <w:i/>
          <w:sz w:val="22"/>
          <w:szCs w:val="22"/>
        </w:rPr>
        <w:t>:</w:t>
      </w:r>
    </w:p>
    <w:p w:rsidR="000F5FBE" w:rsidRPr="00567D6D" w:rsidRDefault="000F5FBE" w:rsidP="000F5FBE">
      <w:pPr>
        <w:autoSpaceDE w:val="0"/>
        <w:autoSpaceDN w:val="0"/>
        <w:adjustRightInd w:val="0"/>
        <w:jc w:val="both"/>
        <w:rPr>
          <w:rFonts w:ascii="Century" w:hAnsi="Century" w:cs="Arial"/>
          <w:b/>
          <w:i/>
          <w:sz w:val="22"/>
          <w:szCs w:val="22"/>
        </w:rPr>
      </w:pPr>
    </w:p>
    <w:p w:rsidR="0060403A" w:rsidRPr="00567D6D" w:rsidRDefault="0060403A" w:rsidP="000F5FBE">
      <w:pPr>
        <w:autoSpaceDE w:val="0"/>
        <w:autoSpaceDN w:val="0"/>
        <w:adjustRightInd w:val="0"/>
        <w:jc w:val="both"/>
        <w:rPr>
          <w:rFonts w:ascii="Century" w:hAnsi="Century" w:cs="Arial"/>
          <w:b/>
          <w:i/>
          <w:sz w:val="22"/>
          <w:szCs w:val="22"/>
        </w:rPr>
      </w:pPr>
    </w:p>
    <w:p w:rsidR="000F5FBE" w:rsidRPr="00567D6D" w:rsidRDefault="000F5FBE" w:rsidP="000F5FBE">
      <w:pPr>
        <w:pStyle w:val="Prrafodelista"/>
        <w:numPr>
          <w:ilvl w:val="0"/>
          <w:numId w:val="4"/>
        </w:numPr>
        <w:autoSpaceDE w:val="0"/>
        <w:autoSpaceDN w:val="0"/>
        <w:adjustRightInd w:val="0"/>
        <w:contextualSpacing/>
        <w:jc w:val="both"/>
        <w:rPr>
          <w:rFonts w:ascii="Century" w:hAnsi="Century" w:cs="Arial"/>
          <w:i/>
          <w:sz w:val="22"/>
          <w:szCs w:val="22"/>
        </w:rPr>
      </w:pPr>
      <w:r w:rsidRPr="00567D6D">
        <w:rPr>
          <w:rFonts w:ascii="Century" w:hAnsi="Century" w:cs="Arial"/>
          <w:i/>
          <w:sz w:val="22"/>
          <w:szCs w:val="22"/>
        </w:rPr>
        <w:t>Observar y atender las indicaciones de los dispositivos de control vehicular colocadas en las vías públicas;</w:t>
      </w:r>
    </w:p>
    <w:p w:rsidR="002F246A" w:rsidRPr="00567D6D" w:rsidRDefault="002F246A" w:rsidP="002F246A">
      <w:pPr>
        <w:pStyle w:val="SENTENCIAS"/>
        <w:ind w:firstLine="0"/>
        <w:rPr>
          <w:i/>
        </w:rPr>
      </w:pPr>
    </w:p>
    <w:p w:rsidR="005D34BF" w:rsidRPr="00567D6D" w:rsidRDefault="005D34BF" w:rsidP="002F246A">
      <w:pPr>
        <w:pStyle w:val="SENTENCIAS"/>
        <w:ind w:firstLine="0"/>
        <w:rPr>
          <w:i/>
        </w:rPr>
      </w:pPr>
    </w:p>
    <w:p w:rsidR="002F246A" w:rsidRPr="00567D6D" w:rsidRDefault="002F246A" w:rsidP="002F246A">
      <w:pPr>
        <w:pStyle w:val="SENTENCIAS"/>
        <w:rPr>
          <w:lang w:val="es-MX"/>
        </w:rPr>
      </w:pPr>
      <w:r w:rsidRPr="00567D6D">
        <w:rPr>
          <w:lang w:val="es-MX"/>
        </w:rPr>
        <w:t xml:space="preserve">Así mismo, en dicha acta de infracción, respecto a la motivación del acto, el personal de tránsito fue omiso en </w:t>
      </w:r>
      <w:r w:rsidR="005D34BF" w:rsidRPr="00567D6D">
        <w:rPr>
          <w:lang w:val="es-MX"/>
        </w:rPr>
        <w:t xml:space="preserve">asentar las circunstancias de tiempo, modo y lugar, es decir, no </w:t>
      </w:r>
      <w:r w:rsidRPr="00567D6D">
        <w:rPr>
          <w:lang w:val="es-MX"/>
        </w:rPr>
        <w:t>señalar el motivo por el cual encuadra la norma jurídica que se infringe con la conducta infractora. ---</w:t>
      </w:r>
      <w:r w:rsidR="005D34BF" w:rsidRPr="00567D6D">
        <w:rPr>
          <w:lang w:val="es-MX"/>
        </w:rPr>
        <w:t>-------------</w:t>
      </w:r>
      <w:r w:rsidRPr="00567D6D">
        <w:rPr>
          <w:lang w:val="es-MX"/>
        </w:rPr>
        <w:t>--</w:t>
      </w:r>
      <w:r w:rsidR="005D34BF" w:rsidRPr="00567D6D">
        <w:rPr>
          <w:lang w:val="es-MX"/>
        </w:rPr>
        <w:t>-------------------------</w:t>
      </w:r>
      <w:r w:rsidRPr="00567D6D">
        <w:rPr>
          <w:lang w:val="es-MX"/>
        </w:rPr>
        <w:t>-----</w:t>
      </w:r>
    </w:p>
    <w:p w:rsidR="002F246A" w:rsidRPr="00567D6D" w:rsidRDefault="002F246A" w:rsidP="002F246A">
      <w:pPr>
        <w:pStyle w:val="SENTENCIAS"/>
        <w:rPr>
          <w:lang w:val="es-MX"/>
        </w:rPr>
      </w:pPr>
    </w:p>
    <w:p w:rsidR="002F246A" w:rsidRPr="00567D6D" w:rsidRDefault="002F246A" w:rsidP="005D34BF">
      <w:pPr>
        <w:pStyle w:val="SENTENCIAS"/>
        <w:rPr>
          <w:lang w:val="es-MX"/>
        </w:rPr>
      </w:pPr>
      <w:r w:rsidRPr="00567D6D">
        <w:rPr>
          <w:lang w:val="es-MX"/>
        </w:rPr>
        <w:t xml:space="preserve">De lo anterior, se aprecia una insuficiente fundamentación y motivación del personal de tránsito para la aplicación del acta de infracción de referencia. </w:t>
      </w:r>
    </w:p>
    <w:p w:rsidR="005D34BF" w:rsidRPr="00567D6D" w:rsidRDefault="005D34BF" w:rsidP="005D34BF">
      <w:pPr>
        <w:pStyle w:val="SENTENCIAS"/>
      </w:pPr>
    </w:p>
    <w:p w:rsidR="002F246A" w:rsidRPr="00567D6D" w:rsidRDefault="002F246A" w:rsidP="002F246A">
      <w:pPr>
        <w:pStyle w:val="SENTENCIAS"/>
      </w:pPr>
      <w:r w:rsidRPr="00567D6D">
        <w:t>Luego entonces, la autoridad demandada debió al menos precisar y exponer las razones por las cuales el actor, realizo la conducta infractora, toda vez que no especificó porque llega a esa conclusión, pues debió explicar de una manera clara y precisa, la fundamentación y motivos</w:t>
      </w:r>
      <w:r w:rsidRPr="00567D6D">
        <w:rPr>
          <w:lang w:val="es-MX"/>
        </w:rPr>
        <w:t xml:space="preserve">, lo anterior, </w:t>
      </w:r>
      <w:r w:rsidRPr="00567D6D">
        <w:t>con el propósito de darle a conocer en detalle y de manera completa, todas las circunstancias de tiempo</w:t>
      </w:r>
      <w:r w:rsidR="005D34BF" w:rsidRPr="00567D6D">
        <w:t>,</w:t>
      </w:r>
      <w:r w:rsidRPr="00567D6D">
        <w:t xml:space="preserve"> modo y lugar, así como las condiciones por las cuales sostiene la comisión de la falta administrativa, ya que con la descripción que realiza de manera genérica, además de resultar</w:t>
      </w:r>
      <w:r w:rsidR="005D34BF" w:rsidRPr="00567D6D">
        <w:t xml:space="preserve"> así, también</w:t>
      </w:r>
      <w:r w:rsidRPr="00567D6D">
        <w:t xml:space="preserve"> limita a la parte actora de la oportunidad de controvertir correctamente lo asentado en el acto impugnado, y en su caso, aportar las pruebas que considerara idóneas para desvirtuar la falta imputada. En ese tenor, es de concluir que el acto administrativo adolece de una fundamentación y motivación suficiente, ya que no se expresan en ella el artículo completo que se infringe ni las razones que </w:t>
      </w:r>
      <w:r w:rsidRPr="00567D6D">
        <w:lastRenderedPageBreak/>
        <w:t>permitan conocer los criterios fundamentales de la decisión, sino que sólo refieran ciertos argumentos pro forma. -----------------------------------------------------</w:t>
      </w:r>
    </w:p>
    <w:p w:rsidR="002F246A" w:rsidRPr="00567D6D" w:rsidRDefault="002F246A" w:rsidP="002F246A">
      <w:pPr>
        <w:pStyle w:val="SENTENCIAS"/>
      </w:pPr>
    </w:p>
    <w:p w:rsidR="002F246A" w:rsidRPr="00567D6D" w:rsidRDefault="002F246A" w:rsidP="002F246A">
      <w:pPr>
        <w:pStyle w:val="SENTENCIAS"/>
      </w:pPr>
      <w:r w:rsidRPr="00567D6D">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2F246A" w:rsidRPr="00567D6D" w:rsidRDefault="002F246A" w:rsidP="002F246A">
      <w:pPr>
        <w:pStyle w:val="TESISYJURIS"/>
      </w:pPr>
    </w:p>
    <w:p w:rsidR="0060403A" w:rsidRPr="00567D6D" w:rsidRDefault="0060403A" w:rsidP="002F246A">
      <w:pPr>
        <w:pStyle w:val="TESISYJURIS"/>
      </w:pPr>
    </w:p>
    <w:p w:rsidR="002F246A" w:rsidRPr="00567D6D" w:rsidRDefault="002F246A" w:rsidP="002F246A">
      <w:pPr>
        <w:pStyle w:val="TESISYJURIS"/>
        <w:rPr>
          <w:sz w:val="22"/>
          <w:szCs w:val="22"/>
        </w:rPr>
      </w:pPr>
      <w:r w:rsidRPr="00567D6D">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2F246A" w:rsidRPr="00567D6D" w:rsidRDefault="002F246A" w:rsidP="002F246A">
      <w:pPr>
        <w:pStyle w:val="SENTENCIAS"/>
        <w:ind w:firstLine="0"/>
      </w:pPr>
    </w:p>
    <w:p w:rsidR="005D34BF" w:rsidRPr="00567D6D" w:rsidRDefault="005D34BF" w:rsidP="002F246A">
      <w:pPr>
        <w:pStyle w:val="SENTENCIAS"/>
        <w:ind w:firstLine="0"/>
      </w:pPr>
    </w:p>
    <w:p w:rsidR="002F246A" w:rsidRPr="00567D6D" w:rsidRDefault="002F246A" w:rsidP="002F246A">
      <w:pPr>
        <w:pStyle w:val="SENTENCIAS"/>
      </w:pPr>
      <w:r w:rsidRPr="00567D6D">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no se estableció correctamente el artículo que infringe</w:t>
      </w:r>
      <w:r w:rsidR="005D34BF" w:rsidRPr="00567D6D">
        <w:t>,</w:t>
      </w:r>
      <w:r w:rsidRPr="00567D6D">
        <w:t xml:space="preserve"> ni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5D34BF" w:rsidRPr="00567D6D">
        <w:t>----------------------</w:t>
      </w:r>
      <w:r w:rsidRPr="00567D6D">
        <w:t>-------</w:t>
      </w:r>
    </w:p>
    <w:p w:rsidR="002F246A" w:rsidRPr="00567D6D" w:rsidRDefault="002F246A" w:rsidP="002F246A">
      <w:pPr>
        <w:pStyle w:val="SENTENCIAS"/>
      </w:pPr>
    </w:p>
    <w:p w:rsidR="002F246A" w:rsidRPr="00567D6D" w:rsidRDefault="002F246A" w:rsidP="002F246A">
      <w:pPr>
        <w:pStyle w:val="SENTENCIAS"/>
      </w:pPr>
      <w:r w:rsidRPr="00567D6D">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w:t>
      </w:r>
      <w:r w:rsidRPr="00567D6D">
        <w:lastRenderedPageBreak/>
        <w:t xml:space="preserve">NULIDAD, del acta de infracción con folio número </w:t>
      </w:r>
      <w:r w:rsidR="000F5FBE" w:rsidRPr="00567D6D">
        <w:rPr>
          <w:b/>
        </w:rPr>
        <w:t xml:space="preserve">T 6046997 (Letra T seis cero cuatro seis nueve </w:t>
      </w:r>
      <w:proofErr w:type="spellStart"/>
      <w:r w:rsidR="000F5FBE" w:rsidRPr="00567D6D">
        <w:rPr>
          <w:b/>
        </w:rPr>
        <w:t>nueve</w:t>
      </w:r>
      <w:proofErr w:type="spellEnd"/>
      <w:r w:rsidR="000F5FBE" w:rsidRPr="00567D6D">
        <w:rPr>
          <w:b/>
        </w:rPr>
        <w:t xml:space="preserve"> siete) </w:t>
      </w:r>
      <w:r w:rsidR="000F5FBE" w:rsidRPr="00567D6D">
        <w:t>de fecha 26 veintiséis de abril del año 2019 dos mil diecinueve</w:t>
      </w:r>
      <w:r w:rsidRPr="00567D6D">
        <w:t>. ----------------</w:t>
      </w:r>
      <w:r w:rsidR="000F5FBE" w:rsidRPr="00567D6D">
        <w:t>---</w:t>
      </w:r>
      <w:r w:rsidR="005D34BF" w:rsidRPr="00567D6D">
        <w:t>------------------------------------------------</w:t>
      </w:r>
      <w:r w:rsidR="000F5FBE" w:rsidRPr="00567D6D">
        <w:t>-------------</w:t>
      </w:r>
    </w:p>
    <w:p w:rsidR="002F246A" w:rsidRPr="00567D6D" w:rsidRDefault="002F246A" w:rsidP="002F246A">
      <w:pPr>
        <w:pStyle w:val="TESISYJURIS"/>
        <w:ind w:firstLine="0"/>
      </w:pPr>
    </w:p>
    <w:p w:rsidR="0060403A" w:rsidRPr="00567D6D" w:rsidRDefault="0060403A" w:rsidP="002F246A">
      <w:pPr>
        <w:pStyle w:val="SENTENCIAS"/>
        <w:rPr>
          <w:b/>
          <w:lang w:val="es-MX"/>
        </w:rPr>
      </w:pPr>
    </w:p>
    <w:p w:rsidR="002F246A" w:rsidRPr="00567D6D" w:rsidRDefault="002F246A" w:rsidP="002F246A">
      <w:pPr>
        <w:pStyle w:val="SENTENCIAS"/>
        <w:rPr>
          <w:b/>
          <w:bCs/>
          <w:lang w:val="es-MX"/>
        </w:rPr>
      </w:pPr>
      <w:r w:rsidRPr="00567D6D">
        <w:rPr>
          <w:b/>
          <w:lang w:val="es-MX"/>
        </w:rPr>
        <w:t xml:space="preserve">SÉPTIMO. </w:t>
      </w:r>
      <w:r w:rsidRPr="00567D6D">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5D34BF" w:rsidRPr="00567D6D">
        <w:rPr>
          <w:lang w:val="es-MX"/>
        </w:rPr>
        <w:t>------------</w:t>
      </w:r>
      <w:r w:rsidRPr="00567D6D">
        <w:rPr>
          <w:lang w:val="es-MX"/>
        </w:rPr>
        <w:t xml:space="preserve">---------------- </w:t>
      </w:r>
    </w:p>
    <w:p w:rsidR="002F246A" w:rsidRPr="00567D6D" w:rsidRDefault="002F246A" w:rsidP="002F246A">
      <w:pPr>
        <w:pStyle w:val="SENTENCIAS"/>
        <w:rPr>
          <w:lang w:val="es-MX"/>
        </w:rPr>
      </w:pPr>
    </w:p>
    <w:p w:rsidR="002F246A" w:rsidRPr="00567D6D" w:rsidRDefault="002F246A" w:rsidP="002F246A">
      <w:pPr>
        <w:pStyle w:val="SENTENCIAS"/>
        <w:rPr>
          <w:lang w:val="es-MX"/>
        </w:rPr>
      </w:pPr>
      <w:r w:rsidRPr="00567D6D">
        <w:rPr>
          <w:lang w:val="es-MX"/>
        </w:rPr>
        <w:t>Sirve de apoyo, también a lo anterior, la tesis de jurisprudencia que dispone: ----------------------------------------------------------------------------------------------</w:t>
      </w:r>
    </w:p>
    <w:p w:rsidR="002F246A" w:rsidRPr="00567D6D" w:rsidRDefault="002F246A" w:rsidP="002F246A">
      <w:pPr>
        <w:pStyle w:val="SENTENCIAS"/>
        <w:rPr>
          <w:lang w:val="es-MX"/>
        </w:rPr>
      </w:pPr>
    </w:p>
    <w:p w:rsidR="002F246A" w:rsidRPr="00567D6D" w:rsidRDefault="002F246A" w:rsidP="002F246A">
      <w:pPr>
        <w:pStyle w:val="TESISYJURIS"/>
        <w:rPr>
          <w:szCs w:val="22"/>
          <w:lang w:val="es-MX"/>
        </w:rPr>
      </w:pPr>
      <w:r w:rsidRPr="00567D6D">
        <w:rPr>
          <w:b/>
          <w:szCs w:val="22"/>
          <w:lang w:val="es-MX"/>
        </w:rPr>
        <w:t xml:space="preserve">“CONCEPTOS DE VIOLACION. CUANDO SU ESTUDIO ES INNECESARIO. </w:t>
      </w:r>
      <w:r w:rsidRPr="00567D6D">
        <w:rPr>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F246A" w:rsidRPr="00567D6D" w:rsidRDefault="002F246A" w:rsidP="002F246A">
      <w:pPr>
        <w:spacing w:line="360" w:lineRule="auto"/>
        <w:jc w:val="both"/>
        <w:rPr>
          <w:rFonts w:ascii="Century" w:hAnsi="Century"/>
          <w:b/>
          <w:sz w:val="28"/>
          <w:lang w:val="es-MX"/>
        </w:rPr>
      </w:pPr>
    </w:p>
    <w:p w:rsidR="005D34BF" w:rsidRPr="00567D6D" w:rsidRDefault="005D34BF" w:rsidP="002F246A">
      <w:pPr>
        <w:spacing w:line="360" w:lineRule="auto"/>
        <w:jc w:val="both"/>
        <w:rPr>
          <w:rFonts w:ascii="Century" w:hAnsi="Century"/>
          <w:b/>
          <w:lang w:val="es-MX"/>
        </w:rPr>
      </w:pPr>
    </w:p>
    <w:p w:rsidR="00A302D0" w:rsidRPr="00567D6D" w:rsidRDefault="00A302D0" w:rsidP="00A302D0">
      <w:pPr>
        <w:pStyle w:val="SENTENCIAS"/>
      </w:pPr>
      <w:r w:rsidRPr="00567D6D">
        <w:rPr>
          <w:b/>
          <w:bCs/>
          <w:iCs/>
        </w:rPr>
        <w:t>OCTAVO</w:t>
      </w:r>
      <w:r w:rsidRPr="00567D6D">
        <w:rPr>
          <w:iCs/>
        </w:rPr>
        <w:t xml:space="preserve">. </w:t>
      </w:r>
      <w:r w:rsidRPr="00567D6D">
        <w:t>En su escrito de demanda e</w:t>
      </w:r>
      <w:r w:rsidR="005D34BF" w:rsidRPr="00567D6D">
        <w:t xml:space="preserve">l actor señala como pretensión </w:t>
      </w:r>
      <w:r w:rsidRPr="00567D6D">
        <w:t>la nulidad del acto impugnado, la cual quedo colmada de acuerdo al considerado sexto de la presente resolución. ---------------</w:t>
      </w:r>
      <w:r w:rsidR="005D34BF" w:rsidRPr="00567D6D">
        <w:t>------------------</w:t>
      </w:r>
      <w:r w:rsidR="0060403A" w:rsidRPr="00567D6D">
        <w:t>------------------------------</w:t>
      </w:r>
    </w:p>
    <w:p w:rsidR="00A302D0" w:rsidRPr="00567D6D" w:rsidRDefault="00A302D0" w:rsidP="00A302D0">
      <w:pPr>
        <w:pStyle w:val="SENTENCIAS"/>
      </w:pPr>
    </w:p>
    <w:p w:rsidR="00A302D0" w:rsidRPr="00567D6D" w:rsidRDefault="00A302D0" w:rsidP="00A302D0">
      <w:pPr>
        <w:pStyle w:val="SENTENCIAS"/>
      </w:pPr>
      <w:r w:rsidRPr="00567D6D">
        <w:t>De igual manera</w:t>
      </w:r>
      <w:r w:rsidR="00F20178" w:rsidRPr="00567D6D">
        <w:t>,</w:t>
      </w:r>
      <w:r w:rsidRPr="00567D6D">
        <w:t xml:space="preserve"> de oficio</w:t>
      </w:r>
      <w:r w:rsidR="00F20178" w:rsidRPr="00567D6D">
        <w:t>,</w:t>
      </w:r>
      <w:r w:rsidRPr="00567D6D">
        <w:t xml:space="preserve"> se le hace valer a la </w:t>
      </w:r>
      <w:r w:rsidR="00F20178" w:rsidRPr="00567D6D">
        <w:t xml:space="preserve">parte </w:t>
      </w:r>
      <w:r w:rsidRPr="00567D6D">
        <w:t xml:space="preserve">actora el reconocimiento del derecho amparado en las normas jurídicas, toda vez que esa es su intención dentro de la presente causa administrativa, por lo que se condena a la autoridad demandada al pleno restablecimiento del derecho que le fue violado, consistente en que le sea devuelta la tarjeta de circulación vehicular que le fue retenida como garantía, </w:t>
      </w:r>
      <w:r w:rsidR="00F20178" w:rsidRPr="00567D6D">
        <w:t xml:space="preserve">ello </w:t>
      </w:r>
      <w:r w:rsidRPr="00567D6D">
        <w:t xml:space="preserve">al haberse declarado nula el </w:t>
      </w:r>
      <w:r w:rsidRPr="00567D6D">
        <w:lastRenderedPageBreak/>
        <w:t>acta de mérito, por lo que con fundamento en el artículo 300, fracción V, del invocado Código de Procedim</w:t>
      </w:r>
      <w:r w:rsidR="00F20178" w:rsidRPr="00567D6D">
        <w:t>iento y Justicia Administrativa</w:t>
      </w:r>
      <w:r w:rsidRPr="00567D6D">
        <w:t>. ----------------------</w:t>
      </w:r>
    </w:p>
    <w:p w:rsidR="00A302D0" w:rsidRPr="00567D6D" w:rsidRDefault="00A302D0" w:rsidP="00A302D0">
      <w:pPr>
        <w:pStyle w:val="SENTENCIAS"/>
        <w:rPr>
          <w:rFonts w:ascii="Calibri" w:hAnsi="Calibri"/>
          <w:sz w:val="26"/>
          <w:szCs w:val="26"/>
        </w:rPr>
      </w:pPr>
    </w:p>
    <w:p w:rsidR="00A302D0" w:rsidRPr="00567D6D" w:rsidRDefault="00A302D0" w:rsidP="00A302D0">
      <w:pPr>
        <w:pStyle w:val="RESOLUCIONES"/>
      </w:pPr>
      <w:r w:rsidRPr="00567D6D">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r w:rsidR="00F20178" w:rsidRPr="00567D6D">
        <w:t>---------------------------</w:t>
      </w:r>
      <w:r w:rsidRPr="00567D6D">
        <w:t>-----------------------------</w:t>
      </w:r>
    </w:p>
    <w:p w:rsidR="00A302D0" w:rsidRPr="00567D6D" w:rsidRDefault="00A302D0" w:rsidP="00A302D0">
      <w:pPr>
        <w:pStyle w:val="SENTENCIAS"/>
        <w:rPr>
          <w:rFonts w:ascii="Calibri" w:hAnsi="Calibri"/>
          <w:sz w:val="26"/>
          <w:szCs w:val="26"/>
        </w:rPr>
      </w:pPr>
    </w:p>
    <w:p w:rsidR="00A302D0" w:rsidRPr="00567D6D" w:rsidRDefault="00A302D0" w:rsidP="00A302D0">
      <w:pPr>
        <w:spacing w:line="360" w:lineRule="auto"/>
        <w:ind w:firstLine="709"/>
        <w:jc w:val="both"/>
        <w:rPr>
          <w:rFonts w:ascii="Century" w:hAnsi="Century"/>
          <w:lang w:val="es-MX"/>
        </w:rPr>
      </w:pPr>
      <w:r w:rsidRPr="00567D6D">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F20178" w:rsidRPr="00567D6D">
        <w:rPr>
          <w:rFonts w:ascii="Century" w:hAnsi="Century"/>
          <w:lang w:val="es-MX"/>
        </w:rPr>
        <w:t>-----</w:t>
      </w:r>
      <w:r w:rsidRPr="00567D6D">
        <w:rPr>
          <w:rFonts w:ascii="Century" w:hAnsi="Century"/>
          <w:lang w:val="es-MX"/>
        </w:rPr>
        <w:t>-----------------------------------------------</w:t>
      </w:r>
    </w:p>
    <w:p w:rsidR="00A302D0" w:rsidRPr="00567D6D" w:rsidRDefault="00A302D0" w:rsidP="00A302D0">
      <w:pPr>
        <w:pStyle w:val="SENTENCIAS"/>
        <w:rPr>
          <w:lang w:val="es-MX"/>
        </w:rPr>
      </w:pPr>
    </w:p>
    <w:p w:rsidR="00F20178" w:rsidRPr="00567D6D" w:rsidRDefault="00F20178" w:rsidP="00A302D0">
      <w:pPr>
        <w:pStyle w:val="SENTENCIAS"/>
        <w:rPr>
          <w:lang w:val="es-MX"/>
        </w:rPr>
      </w:pPr>
    </w:p>
    <w:p w:rsidR="00A302D0" w:rsidRPr="00567D6D" w:rsidRDefault="00A302D0" w:rsidP="00A302D0">
      <w:pPr>
        <w:spacing w:line="360" w:lineRule="auto"/>
        <w:ind w:firstLine="709"/>
        <w:jc w:val="center"/>
        <w:rPr>
          <w:rFonts w:ascii="Century" w:hAnsi="Century"/>
          <w:iCs/>
          <w:lang w:val="es-MX"/>
        </w:rPr>
      </w:pPr>
      <w:r w:rsidRPr="00567D6D">
        <w:rPr>
          <w:rFonts w:ascii="Century" w:hAnsi="Century"/>
          <w:b/>
          <w:iCs/>
          <w:lang w:val="es-MX"/>
        </w:rPr>
        <w:t>R E S U E L V E</w:t>
      </w:r>
      <w:r w:rsidRPr="00567D6D">
        <w:rPr>
          <w:rFonts w:ascii="Century" w:hAnsi="Century"/>
          <w:iCs/>
          <w:lang w:val="es-MX"/>
        </w:rPr>
        <w:t>:</w:t>
      </w:r>
    </w:p>
    <w:p w:rsidR="00A302D0" w:rsidRPr="00567D6D" w:rsidRDefault="00A302D0" w:rsidP="00A302D0">
      <w:pPr>
        <w:spacing w:line="360" w:lineRule="auto"/>
        <w:ind w:firstLine="709"/>
        <w:jc w:val="both"/>
        <w:rPr>
          <w:rFonts w:ascii="Century" w:hAnsi="Century"/>
          <w:lang w:val="es-MX"/>
        </w:rPr>
      </w:pPr>
    </w:p>
    <w:p w:rsidR="00A302D0" w:rsidRPr="00567D6D" w:rsidRDefault="00A302D0" w:rsidP="00A302D0">
      <w:pPr>
        <w:spacing w:line="360" w:lineRule="auto"/>
        <w:ind w:firstLine="709"/>
        <w:jc w:val="both"/>
        <w:rPr>
          <w:rFonts w:ascii="Century" w:hAnsi="Century"/>
          <w:lang w:val="es-MX"/>
        </w:rPr>
      </w:pPr>
      <w:r w:rsidRPr="00567D6D">
        <w:rPr>
          <w:rFonts w:ascii="Century" w:hAnsi="Century"/>
          <w:b/>
          <w:bCs/>
          <w:iCs/>
          <w:lang w:val="es-MX"/>
        </w:rPr>
        <w:t>PRIMERO</w:t>
      </w:r>
      <w:r w:rsidRPr="00567D6D">
        <w:rPr>
          <w:rFonts w:ascii="Century" w:hAnsi="Century"/>
          <w:lang w:val="es-MX"/>
        </w:rPr>
        <w:t xml:space="preserve">. Este Juzgado Tercero Administrativo Municipal resultó competente para conocer y resolver del presente proceso administrativo. ------- </w:t>
      </w:r>
    </w:p>
    <w:p w:rsidR="00A302D0" w:rsidRPr="00567D6D" w:rsidRDefault="00A302D0" w:rsidP="00A302D0">
      <w:pPr>
        <w:spacing w:line="360" w:lineRule="auto"/>
        <w:ind w:firstLine="709"/>
        <w:jc w:val="both"/>
        <w:rPr>
          <w:rFonts w:ascii="Century" w:hAnsi="Century"/>
          <w:lang w:val="es-MX"/>
        </w:rPr>
      </w:pPr>
    </w:p>
    <w:p w:rsidR="00A302D0" w:rsidRPr="00567D6D" w:rsidRDefault="00A302D0" w:rsidP="00A302D0">
      <w:pPr>
        <w:spacing w:line="360" w:lineRule="auto"/>
        <w:ind w:firstLine="709"/>
        <w:jc w:val="both"/>
        <w:rPr>
          <w:rFonts w:ascii="Century" w:hAnsi="Century"/>
          <w:b/>
          <w:bCs/>
          <w:iCs/>
          <w:lang w:val="es-MX"/>
        </w:rPr>
      </w:pPr>
      <w:r w:rsidRPr="00567D6D">
        <w:rPr>
          <w:rFonts w:ascii="Century" w:hAnsi="Century"/>
          <w:b/>
          <w:bCs/>
          <w:iCs/>
          <w:lang w:val="es-MX"/>
        </w:rPr>
        <w:t xml:space="preserve">SEGUNDO. </w:t>
      </w:r>
      <w:r w:rsidRPr="00567D6D">
        <w:rPr>
          <w:rFonts w:ascii="Century" w:hAnsi="Century"/>
          <w:lang w:val="es-MX"/>
        </w:rPr>
        <w:t>Resultó procedente el proceso administrativo promovido por el justiciable, en contra del acta de infracción impugnada. ---------------------</w:t>
      </w:r>
    </w:p>
    <w:p w:rsidR="00A302D0" w:rsidRPr="00567D6D" w:rsidRDefault="00A302D0" w:rsidP="00A302D0">
      <w:pPr>
        <w:spacing w:line="360" w:lineRule="auto"/>
        <w:ind w:firstLine="709"/>
        <w:jc w:val="both"/>
        <w:rPr>
          <w:rFonts w:ascii="Century" w:hAnsi="Century"/>
          <w:b/>
          <w:bCs/>
          <w:iCs/>
          <w:lang w:val="es-MX"/>
        </w:rPr>
      </w:pPr>
    </w:p>
    <w:p w:rsidR="00A302D0" w:rsidRPr="00567D6D" w:rsidRDefault="00A302D0" w:rsidP="00A302D0">
      <w:pPr>
        <w:pStyle w:val="RESOLUCIONES"/>
      </w:pPr>
      <w:r w:rsidRPr="00567D6D">
        <w:rPr>
          <w:b/>
          <w:bCs/>
          <w:iCs/>
        </w:rPr>
        <w:t xml:space="preserve">TERCERO. </w:t>
      </w:r>
      <w:r w:rsidRPr="00567D6D">
        <w:t xml:space="preserve">Se decreta </w:t>
      </w:r>
      <w:r w:rsidRPr="00567D6D">
        <w:rPr>
          <w:bCs/>
        </w:rPr>
        <w:t>la</w:t>
      </w:r>
      <w:r w:rsidRPr="00567D6D">
        <w:rPr>
          <w:b/>
          <w:bCs/>
        </w:rPr>
        <w:t xml:space="preserve"> nulidad total </w:t>
      </w:r>
      <w:r w:rsidRPr="00567D6D">
        <w:t xml:space="preserve">del acta de infracción número de folio </w:t>
      </w:r>
      <w:r w:rsidRPr="00567D6D">
        <w:rPr>
          <w:b/>
        </w:rPr>
        <w:t xml:space="preserve">T 6046997 (Letra T seis cero cuatro seis nueve </w:t>
      </w:r>
      <w:proofErr w:type="spellStart"/>
      <w:r w:rsidRPr="00567D6D">
        <w:rPr>
          <w:b/>
        </w:rPr>
        <w:t>nueve</w:t>
      </w:r>
      <w:proofErr w:type="spellEnd"/>
      <w:r w:rsidRPr="00567D6D">
        <w:rPr>
          <w:b/>
        </w:rPr>
        <w:t xml:space="preserve"> siete) </w:t>
      </w:r>
      <w:r w:rsidRPr="00567D6D">
        <w:t>de fecha 26 veintiséis de abril del año 2019 dos mil diecinueve; ello conforme a las consideraciones lógicas y jurídicas expresadas en el Considerando Sexto de esta sentencia. --------------------------------------</w:t>
      </w:r>
      <w:r w:rsidR="00F20178" w:rsidRPr="00567D6D">
        <w:t>----</w:t>
      </w:r>
      <w:r w:rsidRPr="00567D6D">
        <w:t>--------------------------------------------</w:t>
      </w:r>
    </w:p>
    <w:p w:rsidR="00A302D0" w:rsidRPr="00567D6D" w:rsidRDefault="00A302D0" w:rsidP="00A302D0">
      <w:pPr>
        <w:pStyle w:val="SENTENCIAS"/>
        <w:rPr>
          <w:b/>
          <w:bCs/>
          <w:iCs/>
        </w:rPr>
      </w:pPr>
    </w:p>
    <w:p w:rsidR="00A302D0" w:rsidRPr="00567D6D" w:rsidRDefault="00A302D0" w:rsidP="00A302D0">
      <w:pPr>
        <w:pStyle w:val="Textoindependiente"/>
        <w:spacing w:line="360" w:lineRule="auto"/>
        <w:ind w:firstLine="709"/>
        <w:rPr>
          <w:rFonts w:ascii="Century" w:hAnsi="Century" w:cs="Calibri"/>
        </w:rPr>
      </w:pPr>
      <w:r w:rsidRPr="00567D6D">
        <w:rPr>
          <w:rFonts w:ascii="Century" w:hAnsi="Century" w:cs="Calibri"/>
          <w:b/>
        </w:rPr>
        <w:t>CUARTO.</w:t>
      </w:r>
      <w:r w:rsidRPr="00567D6D">
        <w:rPr>
          <w:rFonts w:ascii="Century" w:hAnsi="Century" w:cs="Calibri"/>
        </w:rPr>
        <w:t xml:space="preserve"> Se reconoce el derecho del accionante y se condena a que la autoridad demandada realice las gestiones necesarias para la devolución del </w:t>
      </w:r>
      <w:r w:rsidRPr="00567D6D">
        <w:rPr>
          <w:rFonts w:ascii="Century" w:hAnsi="Century" w:cs="Calibri"/>
        </w:rPr>
        <w:lastRenderedPageBreak/>
        <w:t>documento retenido con motivo de la infracción impugnada; de conformidad con lo establecido en el Considerando Octavo de esta resolución. ------------------</w:t>
      </w:r>
    </w:p>
    <w:p w:rsidR="00A302D0" w:rsidRPr="00567D6D" w:rsidRDefault="00A302D0" w:rsidP="00A302D0">
      <w:pPr>
        <w:pStyle w:val="Textoindependiente"/>
        <w:spacing w:line="360" w:lineRule="auto"/>
        <w:ind w:firstLine="709"/>
        <w:rPr>
          <w:rFonts w:ascii="Century" w:hAnsi="Century" w:cs="Calibri"/>
          <w:b/>
        </w:rPr>
      </w:pPr>
    </w:p>
    <w:p w:rsidR="00A302D0" w:rsidRPr="00567D6D" w:rsidRDefault="00A302D0" w:rsidP="00A302D0">
      <w:pPr>
        <w:pStyle w:val="Textoindependiente"/>
        <w:spacing w:line="360" w:lineRule="auto"/>
        <w:ind w:firstLine="708"/>
        <w:rPr>
          <w:rFonts w:ascii="Century" w:hAnsi="Century"/>
        </w:rPr>
      </w:pPr>
      <w:r w:rsidRPr="00567D6D">
        <w:rPr>
          <w:rFonts w:ascii="Century" w:hAnsi="Century" w:cs="Calibri"/>
        </w:rPr>
        <w:t xml:space="preserve">Devolución que se deberá realizar dentro de los </w:t>
      </w:r>
      <w:r w:rsidRPr="00567D6D">
        <w:rPr>
          <w:rFonts w:ascii="Century" w:hAnsi="Century" w:cs="Calibri"/>
          <w:b/>
        </w:rPr>
        <w:t>15 quince días</w:t>
      </w:r>
      <w:r w:rsidRPr="00567D6D">
        <w:rPr>
          <w:rFonts w:ascii="Century" w:hAnsi="Century" w:cs="Calibri"/>
        </w:rPr>
        <w:t xml:space="preserve"> hábiles siguientes a la fecha en que </w:t>
      </w:r>
      <w:r w:rsidRPr="00567D6D">
        <w:rPr>
          <w:rFonts w:ascii="Century" w:hAnsi="Century" w:cs="Calibri"/>
          <w:b/>
        </w:rPr>
        <w:t>cause ejecutoria</w:t>
      </w:r>
      <w:r w:rsidRPr="00567D6D">
        <w:rPr>
          <w:rFonts w:ascii="Century" w:hAnsi="Century" w:cs="Calibri"/>
        </w:rPr>
        <w:t xml:space="preserve"> la presente resolución; debiendo informar a este Juzgado del cumplimiento dado al presente resolutivo, acompañando las constancias relativas que así lo acrediten. ------------------------ </w:t>
      </w:r>
    </w:p>
    <w:p w:rsidR="002F246A" w:rsidRPr="00567D6D" w:rsidRDefault="002F246A" w:rsidP="002F246A">
      <w:pPr>
        <w:spacing w:line="360" w:lineRule="auto"/>
        <w:ind w:firstLine="709"/>
        <w:jc w:val="both"/>
        <w:rPr>
          <w:rFonts w:ascii="Century" w:hAnsi="Century"/>
          <w:b/>
          <w:lang w:val="es-MX"/>
        </w:rPr>
      </w:pPr>
    </w:p>
    <w:p w:rsidR="002F246A" w:rsidRPr="00567D6D" w:rsidRDefault="002F246A" w:rsidP="002F246A">
      <w:pPr>
        <w:spacing w:line="360" w:lineRule="auto"/>
        <w:ind w:firstLine="709"/>
        <w:jc w:val="both"/>
        <w:rPr>
          <w:rFonts w:ascii="Century" w:hAnsi="Century"/>
          <w:lang w:val="es-MX"/>
        </w:rPr>
      </w:pPr>
      <w:r w:rsidRPr="00567D6D">
        <w:rPr>
          <w:rFonts w:ascii="Century" w:hAnsi="Century"/>
          <w:b/>
          <w:lang w:val="es-MX"/>
        </w:rPr>
        <w:t>Notifíquese a la autoridad demandada por oficio y a la parte actora personalmente.</w:t>
      </w:r>
      <w:r w:rsidRPr="00567D6D">
        <w:rPr>
          <w:rFonts w:ascii="Century" w:hAnsi="Century"/>
          <w:lang w:val="es-MX"/>
        </w:rPr>
        <w:t xml:space="preserve"> ------------------------------------------------------------------------------------ </w:t>
      </w:r>
    </w:p>
    <w:p w:rsidR="002F246A" w:rsidRPr="00567D6D" w:rsidRDefault="002F246A" w:rsidP="002F246A">
      <w:pPr>
        <w:spacing w:line="360" w:lineRule="auto"/>
        <w:ind w:firstLine="709"/>
        <w:jc w:val="both"/>
        <w:rPr>
          <w:rFonts w:ascii="Century" w:hAnsi="Century"/>
          <w:lang w:val="es-MX"/>
        </w:rPr>
      </w:pPr>
    </w:p>
    <w:p w:rsidR="002F246A" w:rsidRPr="00567D6D" w:rsidRDefault="002F246A" w:rsidP="002F246A">
      <w:pPr>
        <w:spacing w:line="360" w:lineRule="auto"/>
        <w:ind w:firstLine="709"/>
        <w:jc w:val="both"/>
        <w:rPr>
          <w:rFonts w:ascii="Century" w:hAnsi="Century"/>
          <w:shd w:val="clear" w:color="auto" w:fill="FFFFFF"/>
        </w:rPr>
      </w:pPr>
      <w:r w:rsidRPr="00567D6D">
        <w:rPr>
          <w:rFonts w:ascii="Century" w:hAnsi="Century"/>
          <w:shd w:val="clear" w:color="auto" w:fill="FFFFFF"/>
        </w:rPr>
        <w:t xml:space="preserve">En su oportunidad, archívese este expediente, como asunto totalmente concluido y dese de baja en </w:t>
      </w:r>
      <w:r w:rsidRPr="00567D6D">
        <w:rPr>
          <w:rFonts w:ascii="Century" w:hAnsi="Century"/>
        </w:rPr>
        <w:t xml:space="preserve">el Sistema de Control de Expedientes de los Juzgados Administrativos Municipales que se </w:t>
      </w:r>
      <w:r w:rsidRPr="00567D6D">
        <w:rPr>
          <w:rFonts w:ascii="Century" w:hAnsi="Century"/>
          <w:shd w:val="clear" w:color="auto" w:fill="FFFFFF"/>
        </w:rPr>
        <w:t>lleva para tal efecto. --------------</w:t>
      </w:r>
    </w:p>
    <w:p w:rsidR="002F246A" w:rsidRPr="00567D6D" w:rsidRDefault="002F246A" w:rsidP="002F246A">
      <w:pPr>
        <w:spacing w:line="360" w:lineRule="auto"/>
        <w:ind w:firstLine="709"/>
        <w:jc w:val="both"/>
        <w:rPr>
          <w:rFonts w:ascii="Century" w:hAnsi="Century"/>
        </w:rPr>
      </w:pPr>
    </w:p>
    <w:p w:rsidR="001E6B17" w:rsidRPr="00567D6D" w:rsidRDefault="002F246A" w:rsidP="00F20178">
      <w:pPr>
        <w:spacing w:line="360" w:lineRule="auto"/>
        <w:ind w:firstLine="709"/>
        <w:jc w:val="both"/>
      </w:pPr>
      <w:r w:rsidRPr="00567D6D">
        <w:rPr>
          <w:rFonts w:ascii="Century" w:hAnsi="Century"/>
        </w:rPr>
        <w:t xml:space="preserve">Así lo resolvió y firma la Jueza del Juzgado Tercero Administrativo Municipal de León, Guanajuato, licenciada </w:t>
      </w:r>
      <w:r w:rsidRPr="00567D6D">
        <w:rPr>
          <w:rFonts w:ascii="Century" w:hAnsi="Century"/>
          <w:b/>
          <w:bCs/>
        </w:rPr>
        <w:t>María Guadalupe Garza Lozornio</w:t>
      </w:r>
      <w:r w:rsidRPr="00567D6D">
        <w:rPr>
          <w:rFonts w:ascii="Century" w:hAnsi="Century"/>
        </w:rPr>
        <w:t xml:space="preserve">, quien actúa asistida en forma legal con Secretario de Estudio y Cuenta, licenciado </w:t>
      </w:r>
      <w:r w:rsidRPr="00567D6D">
        <w:rPr>
          <w:rFonts w:ascii="Century" w:hAnsi="Century"/>
          <w:b/>
          <w:bCs/>
        </w:rPr>
        <w:t>Christian Helmut Emmanuel Schonwald Escalante</w:t>
      </w:r>
      <w:r w:rsidRPr="00567D6D">
        <w:rPr>
          <w:rFonts w:ascii="Century" w:hAnsi="Century"/>
          <w:bCs/>
        </w:rPr>
        <w:t>,</w:t>
      </w:r>
      <w:r w:rsidRPr="00567D6D">
        <w:rPr>
          <w:rFonts w:ascii="Century" w:hAnsi="Century"/>
          <w:b/>
          <w:bCs/>
        </w:rPr>
        <w:t xml:space="preserve"> </w:t>
      </w:r>
      <w:r w:rsidRPr="00567D6D">
        <w:rPr>
          <w:rFonts w:ascii="Century" w:hAnsi="Century"/>
        </w:rPr>
        <w:t>quien da fe. ---</w:t>
      </w:r>
    </w:p>
    <w:sectPr w:rsidR="001E6B17" w:rsidRPr="00567D6D" w:rsidSect="0060403A">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2E4" w:rsidRDefault="007B02E4" w:rsidP="002F246A">
      <w:r>
        <w:separator/>
      </w:r>
    </w:p>
  </w:endnote>
  <w:endnote w:type="continuationSeparator" w:id="0">
    <w:p w:rsidR="007B02E4" w:rsidRDefault="007B02E4" w:rsidP="002F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25C9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67D6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67D6D">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7B02E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2E4" w:rsidRDefault="007B02E4" w:rsidP="002F246A">
      <w:r>
        <w:separator/>
      </w:r>
    </w:p>
  </w:footnote>
  <w:footnote w:type="continuationSeparator" w:id="0">
    <w:p w:rsidR="007B02E4" w:rsidRDefault="007B02E4" w:rsidP="002F2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B02E4">
    <w:pPr>
      <w:pStyle w:val="Encabezado"/>
      <w:framePr w:wrap="around" w:vAnchor="text" w:hAnchor="margin" w:xAlign="center" w:y="1"/>
      <w:rPr>
        <w:rStyle w:val="Nmerodepgina"/>
      </w:rPr>
    </w:pPr>
  </w:p>
  <w:p w:rsidR="002B2F1A" w:rsidRDefault="007B02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B02E4" w:rsidP="007F7AC8">
    <w:pPr>
      <w:pStyle w:val="Encabezado"/>
      <w:jc w:val="right"/>
      <w:rPr>
        <w:color w:val="7F7F7F" w:themeColor="text1" w:themeTint="80"/>
      </w:rPr>
    </w:pPr>
  </w:p>
  <w:p w:rsidR="002B2F1A" w:rsidRDefault="007B02E4" w:rsidP="007F7AC8">
    <w:pPr>
      <w:pStyle w:val="Encabezado"/>
      <w:jc w:val="right"/>
      <w:rPr>
        <w:color w:val="7F7F7F" w:themeColor="text1" w:themeTint="80"/>
      </w:rPr>
    </w:pPr>
  </w:p>
  <w:p w:rsidR="002B2F1A" w:rsidRDefault="007B02E4" w:rsidP="007F7AC8">
    <w:pPr>
      <w:pStyle w:val="Encabezado"/>
      <w:jc w:val="right"/>
      <w:rPr>
        <w:color w:val="7F7F7F" w:themeColor="text1" w:themeTint="80"/>
      </w:rPr>
    </w:pPr>
  </w:p>
  <w:p w:rsidR="002B2F1A" w:rsidRDefault="007B02E4" w:rsidP="007F7AC8">
    <w:pPr>
      <w:pStyle w:val="Encabezado"/>
      <w:jc w:val="right"/>
      <w:rPr>
        <w:color w:val="7F7F7F" w:themeColor="text1" w:themeTint="80"/>
      </w:rPr>
    </w:pPr>
  </w:p>
  <w:p w:rsidR="002B2F1A" w:rsidRDefault="002F246A" w:rsidP="007F7AC8">
    <w:pPr>
      <w:pStyle w:val="Encabezado"/>
      <w:jc w:val="right"/>
    </w:pPr>
    <w:r>
      <w:rPr>
        <w:color w:val="7F7F7F" w:themeColor="text1" w:themeTint="80"/>
      </w:rPr>
      <w:t>Expediente Número 1278</w:t>
    </w:r>
    <w:r w:rsidR="00B25C94">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B02E4">
    <w:pPr>
      <w:pStyle w:val="Encabezado"/>
      <w:jc w:val="right"/>
      <w:rPr>
        <w:color w:val="548DD4" w:themeColor="text2" w:themeTint="99"/>
        <w:lang w:val="es-ES"/>
      </w:rPr>
    </w:pPr>
  </w:p>
  <w:p w:rsidR="002B2F1A" w:rsidRDefault="007B02E4">
    <w:pPr>
      <w:pStyle w:val="Encabezado"/>
      <w:jc w:val="right"/>
      <w:rPr>
        <w:color w:val="548DD4" w:themeColor="text2" w:themeTint="99"/>
        <w:lang w:val="es-ES"/>
      </w:rPr>
    </w:pPr>
  </w:p>
  <w:p w:rsidR="002B2F1A" w:rsidRDefault="007B02E4">
    <w:pPr>
      <w:pStyle w:val="Encabezado"/>
      <w:jc w:val="right"/>
      <w:rPr>
        <w:color w:val="548DD4" w:themeColor="text2" w:themeTint="99"/>
        <w:lang w:val="es-ES"/>
      </w:rPr>
    </w:pPr>
  </w:p>
  <w:p w:rsidR="002B2F1A" w:rsidRDefault="007B02E4">
    <w:pPr>
      <w:pStyle w:val="Encabezado"/>
      <w:jc w:val="right"/>
      <w:rPr>
        <w:color w:val="548DD4" w:themeColor="text2" w:themeTint="99"/>
        <w:lang w:val="es-ES"/>
      </w:rPr>
    </w:pPr>
  </w:p>
  <w:p w:rsidR="002B2F1A" w:rsidRDefault="007B02E4">
    <w:pPr>
      <w:pStyle w:val="Encabezado"/>
      <w:jc w:val="right"/>
      <w:rPr>
        <w:color w:val="548DD4" w:themeColor="text2" w:themeTint="99"/>
        <w:lang w:val="es-ES"/>
      </w:rPr>
    </w:pPr>
  </w:p>
  <w:p w:rsidR="002B2F1A" w:rsidRDefault="00B25C9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643F0A4D"/>
    <w:multiLevelType w:val="hybridMultilevel"/>
    <w:tmpl w:val="590C7478"/>
    <w:lvl w:ilvl="0" w:tplc="7A4085A4">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20C1788"/>
    <w:multiLevelType w:val="hybridMultilevel"/>
    <w:tmpl w:val="DCB6CA06"/>
    <w:lvl w:ilvl="0" w:tplc="BE8A6CD6">
      <w:start w:val="3"/>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46A"/>
    <w:rsid w:val="000A1E9E"/>
    <w:rsid w:val="000B3DA8"/>
    <w:rsid w:val="000F5FBE"/>
    <w:rsid w:val="001322B8"/>
    <w:rsid w:val="001579DC"/>
    <w:rsid w:val="001E6B17"/>
    <w:rsid w:val="002A4BE6"/>
    <w:rsid w:val="002F246A"/>
    <w:rsid w:val="00320E36"/>
    <w:rsid w:val="00567D6D"/>
    <w:rsid w:val="005A431F"/>
    <w:rsid w:val="005D34BF"/>
    <w:rsid w:val="0060403A"/>
    <w:rsid w:val="00712F84"/>
    <w:rsid w:val="00726D5E"/>
    <w:rsid w:val="007B02E4"/>
    <w:rsid w:val="007C6C7A"/>
    <w:rsid w:val="00865040"/>
    <w:rsid w:val="00A302D0"/>
    <w:rsid w:val="00A82B5C"/>
    <w:rsid w:val="00B25C94"/>
    <w:rsid w:val="00BB790F"/>
    <w:rsid w:val="00CA51A9"/>
    <w:rsid w:val="00DE01BA"/>
    <w:rsid w:val="00E718C6"/>
    <w:rsid w:val="00E749DC"/>
    <w:rsid w:val="00EF1CB0"/>
    <w:rsid w:val="00F155BD"/>
    <w:rsid w:val="00F20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8D37E1-CB37-4662-A53E-664F45EF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46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F246A"/>
    <w:pPr>
      <w:jc w:val="both"/>
    </w:pPr>
    <w:rPr>
      <w:lang w:val="es-MX"/>
    </w:rPr>
  </w:style>
  <w:style w:type="character" w:customStyle="1" w:styleId="TextoindependienteCar">
    <w:name w:val="Texto independiente Car"/>
    <w:basedOn w:val="Fuentedeprrafopredeter"/>
    <w:link w:val="Textoindependiente"/>
    <w:rsid w:val="002F246A"/>
    <w:rPr>
      <w:rFonts w:ascii="Times New Roman" w:eastAsia="Calibri" w:hAnsi="Times New Roman" w:cs="Times New Roman"/>
      <w:sz w:val="24"/>
      <w:szCs w:val="24"/>
      <w:lang w:eastAsia="es-ES"/>
    </w:rPr>
  </w:style>
  <w:style w:type="character" w:styleId="Nmerodepgina">
    <w:name w:val="page number"/>
    <w:semiHidden/>
    <w:rsid w:val="002F246A"/>
    <w:rPr>
      <w:rFonts w:cs="Times New Roman"/>
    </w:rPr>
  </w:style>
  <w:style w:type="paragraph" w:styleId="Encabezado">
    <w:name w:val="header"/>
    <w:basedOn w:val="Normal"/>
    <w:link w:val="EncabezadoCar"/>
    <w:uiPriority w:val="99"/>
    <w:rsid w:val="002F246A"/>
    <w:pPr>
      <w:tabs>
        <w:tab w:val="center" w:pos="4419"/>
        <w:tab w:val="right" w:pos="8838"/>
      </w:tabs>
    </w:pPr>
    <w:rPr>
      <w:lang w:val="es-MX"/>
    </w:rPr>
  </w:style>
  <w:style w:type="character" w:customStyle="1" w:styleId="EncabezadoCar">
    <w:name w:val="Encabezado Car"/>
    <w:basedOn w:val="Fuentedeprrafopredeter"/>
    <w:link w:val="Encabezado"/>
    <w:uiPriority w:val="99"/>
    <w:rsid w:val="002F246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F246A"/>
    <w:pPr>
      <w:tabs>
        <w:tab w:val="center" w:pos="4419"/>
        <w:tab w:val="right" w:pos="8838"/>
      </w:tabs>
    </w:pPr>
  </w:style>
  <w:style w:type="character" w:customStyle="1" w:styleId="PiedepginaCar">
    <w:name w:val="Pie de página Car"/>
    <w:basedOn w:val="Fuentedeprrafopredeter"/>
    <w:link w:val="Piedepgina"/>
    <w:uiPriority w:val="99"/>
    <w:rsid w:val="002F246A"/>
    <w:rPr>
      <w:rFonts w:ascii="Times New Roman" w:eastAsia="Calibri" w:hAnsi="Times New Roman" w:cs="Times New Roman"/>
      <w:sz w:val="24"/>
      <w:szCs w:val="24"/>
      <w:lang w:val="es-ES" w:eastAsia="es-ES"/>
    </w:rPr>
  </w:style>
  <w:style w:type="paragraph" w:customStyle="1" w:styleId="SENTENCIAS">
    <w:name w:val="SENTENCIAS"/>
    <w:basedOn w:val="Normal"/>
    <w:qFormat/>
    <w:rsid w:val="002F246A"/>
    <w:pPr>
      <w:spacing w:line="360" w:lineRule="auto"/>
      <w:ind w:firstLine="708"/>
      <w:jc w:val="both"/>
    </w:pPr>
    <w:rPr>
      <w:rFonts w:ascii="Century" w:hAnsi="Century"/>
    </w:rPr>
  </w:style>
  <w:style w:type="paragraph" w:customStyle="1" w:styleId="TESISYJURIS">
    <w:name w:val="TESIS Y JURIS"/>
    <w:basedOn w:val="SENTENCIAS"/>
    <w:qFormat/>
    <w:rsid w:val="002F246A"/>
    <w:pPr>
      <w:spacing w:line="240" w:lineRule="auto"/>
      <w:ind w:firstLine="709"/>
    </w:pPr>
    <w:rPr>
      <w:bCs/>
      <w:i/>
      <w:iCs/>
    </w:rPr>
  </w:style>
  <w:style w:type="paragraph" w:customStyle="1" w:styleId="RESOLUCIONES">
    <w:name w:val="RESOLUCIONES"/>
    <w:basedOn w:val="Normal"/>
    <w:link w:val="RESOLUCIONESCar"/>
    <w:qFormat/>
    <w:rsid w:val="002F246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F246A"/>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0F5FBE"/>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0F5FBE"/>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60403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03A"/>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4050</Words>
  <Characters>22281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2019-09-19T17:24:00Z</cp:lastPrinted>
  <dcterms:created xsi:type="dcterms:W3CDTF">2019-09-19T17:14:00Z</dcterms:created>
  <dcterms:modified xsi:type="dcterms:W3CDTF">2019-10-30T23:49:00Z</dcterms:modified>
</cp:coreProperties>
</file>