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4DD" w:rsidRPr="00C94995" w:rsidRDefault="006824DD" w:rsidP="006824DD">
      <w:pPr>
        <w:spacing w:line="360" w:lineRule="auto"/>
        <w:ind w:firstLine="709"/>
        <w:jc w:val="both"/>
        <w:rPr>
          <w:rFonts w:ascii="Century" w:hAnsi="Century"/>
        </w:rPr>
      </w:pPr>
      <w:bookmarkStart w:id="0" w:name="_GoBack"/>
      <w:bookmarkEnd w:id="0"/>
      <w:r w:rsidRPr="00C94995">
        <w:rPr>
          <w:rFonts w:ascii="Century" w:hAnsi="Century"/>
        </w:rPr>
        <w:t xml:space="preserve">León, Guanajuato, a </w:t>
      </w:r>
      <w:r w:rsidR="004759EA" w:rsidRPr="00C94995">
        <w:rPr>
          <w:rFonts w:ascii="Century" w:hAnsi="Century"/>
        </w:rPr>
        <w:t xml:space="preserve">13 trece de septiembre </w:t>
      </w:r>
      <w:r w:rsidRPr="00C94995">
        <w:rPr>
          <w:rFonts w:ascii="Century" w:hAnsi="Century"/>
        </w:rPr>
        <w:t>del año 2019 dos mil diecinueve. -------------------------------------------------------------------------------------------</w:t>
      </w:r>
    </w:p>
    <w:p w:rsidR="006824DD" w:rsidRPr="00C94995" w:rsidRDefault="006824DD" w:rsidP="006824DD">
      <w:pPr>
        <w:spacing w:line="360" w:lineRule="auto"/>
        <w:ind w:firstLine="709"/>
        <w:jc w:val="both"/>
        <w:rPr>
          <w:rFonts w:ascii="Century" w:hAnsi="Century"/>
        </w:rPr>
      </w:pPr>
    </w:p>
    <w:p w:rsidR="006824DD" w:rsidRPr="00C94995" w:rsidRDefault="006824DD" w:rsidP="006824DD">
      <w:pPr>
        <w:spacing w:line="360" w:lineRule="auto"/>
        <w:ind w:firstLine="709"/>
        <w:jc w:val="both"/>
        <w:rPr>
          <w:rFonts w:ascii="Century" w:hAnsi="Century"/>
        </w:rPr>
      </w:pPr>
      <w:r w:rsidRPr="00C94995">
        <w:rPr>
          <w:rFonts w:ascii="Century" w:hAnsi="Century"/>
          <w:b/>
        </w:rPr>
        <w:t>V I S T O</w:t>
      </w:r>
      <w:r w:rsidRPr="00C94995">
        <w:rPr>
          <w:rFonts w:ascii="Century" w:hAnsi="Century"/>
        </w:rPr>
        <w:t xml:space="preserve"> para resolver el expediente número </w:t>
      </w:r>
      <w:r w:rsidRPr="00C94995">
        <w:rPr>
          <w:rFonts w:ascii="Century" w:hAnsi="Century"/>
          <w:b/>
        </w:rPr>
        <w:t>0999/3erJAM/2019-JN</w:t>
      </w:r>
      <w:r w:rsidRPr="00C94995">
        <w:rPr>
          <w:rFonts w:ascii="Century" w:hAnsi="Century"/>
        </w:rPr>
        <w:t xml:space="preserve">, que contiene las actuaciones del proceso administrativo iniciado con motivo de la demanda interpuesta por la ciudadana </w:t>
      </w:r>
      <w:r w:rsidR="00C94995" w:rsidRPr="00C94995">
        <w:t>(…)</w:t>
      </w:r>
      <w:r w:rsidRPr="00C94995">
        <w:rPr>
          <w:rFonts w:ascii="Century" w:hAnsi="Century"/>
          <w:b/>
        </w:rPr>
        <w:t>;</w:t>
      </w:r>
      <w:r w:rsidRPr="00C94995">
        <w:rPr>
          <w:rFonts w:ascii="Century" w:hAnsi="Century"/>
        </w:rPr>
        <w:t xml:space="preserve"> y </w:t>
      </w:r>
      <w:r w:rsidR="004759EA" w:rsidRPr="00C94995">
        <w:rPr>
          <w:rFonts w:ascii="Century" w:hAnsi="Century"/>
        </w:rPr>
        <w:t>--</w:t>
      </w:r>
    </w:p>
    <w:p w:rsidR="00030FDF" w:rsidRPr="00C94995" w:rsidRDefault="00030FDF" w:rsidP="006824DD">
      <w:pPr>
        <w:spacing w:line="360" w:lineRule="auto"/>
        <w:ind w:firstLine="709"/>
        <w:jc w:val="both"/>
        <w:rPr>
          <w:rFonts w:ascii="Century" w:hAnsi="Century"/>
        </w:rPr>
      </w:pPr>
    </w:p>
    <w:p w:rsidR="006824DD" w:rsidRPr="00C94995" w:rsidRDefault="006824DD" w:rsidP="006824DD">
      <w:pPr>
        <w:spacing w:line="360" w:lineRule="auto"/>
        <w:jc w:val="both"/>
        <w:rPr>
          <w:rFonts w:ascii="Century" w:hAnsi="Century"/>
        </w:rPr>
      </w:pPr>
    </w:p>
    <w:p w:rsidR="006824DD" w:rsidRPr="00C94995" w:rsidRDefault="006824DD" w:rsidP="006824DD">
      <w:pPr>
        <w:spacing w:line="360" w:lineRule="auto"/>
        <w:ind w:firstLine="709"/>
        <w:jc w:val="center"/>
        <w:rPr>
          <w:rFonts w:ascii="Century" w:hAnsi="Century"/>
          <w:b/>
        </w:rPr>
      </w:pPr>
      <w:r w:rsidRPr="00C94995">
        <w:rPr>
          <w:rFonts w:ascii="Century" w:hAnsi="Century"/>
          <w:b/>
        </w:rPr>
        <w:t>R E S U L T A N D O S:</w:t>
      </w:r>
    </w:p>
    <w:p w:rsidR="006824DD" w:rsidRPr="00C94995" w:rsidRDefault="006824DD" w:rsidP="006824DD">
      <w:pPr>
        <w:spacing w:line="360" w:lineRule="auto"/>
        <w:ind w:firstLine="709"/>
        <w:jc w:val="both"/>
        <w:rPr>
          <w:rFonts w:ascii="Century" w:hAnsi="Century"/>
        </w:rPr>
      </w:pPr>
    </w:p>
    <w:p w:rsidR="006824DD" w:rsidRPr="00C94995" w:rsidRDefault="006824DD" w:rsidP="006824DD">
      <w:pPr>
        <w:spacing w:line="360" w:lineRule="auto"/>
        <w:ind w:firstLine="709"/>
        <w:jc w:val="both"/>
        <w:rPr>
          <w:rFonts w:ascii="Century" w:hAnsi="Century"/>
        </w:rPr>
      </w:pPr>
      <w:r w:rsidRPr="00C94995">
        <w:rPr>
          <w:rFonts w:ascii="Century" w:hAnsi="Century"/>
          <w:b/>
        </w:rPr>
        <w:t xml:space="preserve">PRIMERO. </w:t>
      </w:r>
      <w:r w:rsidRPr="00C94995">
        <w:rPr>
          <w:rFonts w:ascii="Century" w:hAnsi="Century"/>
        </w:rPr>
        <w:t xml:space="preserve">Mediante escrito presentado en la Oficialía Común de Partes de los Juzgados Administrativos Municipales de León, Guanajuato, en fecha 23 veintitrés de mayo del año 2019 dos mil diecinueve, la parte actora presentó demanda de nulidad, señalando como acto impugnado el acta de infracción con número de folio </w:t>
      </w:r>
      <w:r w:rsidRPr="00C94995">
        <w:rPr>
          <w:rFonts w:ascii="Century" w:hAnsi="Century"/>
          <w:b/>
        </w:rPr>
        <w:t xml:space="preserve">T 6038752 (Letra T seis cero tres ocho siete cinco dos) </w:t>
      </w:r>
      <w:r w:rsidRPr="00C94995">
        <w:rPr>
          <w:rFonts w:ascii="Century" w:hAnsi="Century"/>
        </w:rPr>
        <w:t>levantada en fecha 25 veinticinco de abril del año 2019 dos mil diecinueve y como autoridad demandada al Agente de Tránsito Municipal.</w:t>
      </w:r>
      <w:r w:rsidR="00E36FB4" w:rsidRPr="00C94995">
        <w:rPr>
          <w:rFonts w:ascii="Century" w:hAnsi="Century"/>
        </w:rPr>
        <w:t xml:space="preserve"> ------------------</w:t>
      </w:r>
      <w:r w:rsidRPr="00C94995">
        <w:rPr>
          <w:rFonts w:ascii="Century" w:hAnsi="Century"/>
        </w:rPr>
        <w:t>-</w:t>
      </w:r>
    </w:p>
    <w:p w:rsidR="006824DD" w:rsidRPr="00C94995" w:rsidRDefault="006824DD" w:rsidP="006824DD">
      <w:pPr>
        <w:spacing w:line="360" w:lineRule="auto"/>
        <w:jc w:val="both"/>
        <w:rPr>
          <w:rFonts w:ascii="Century" w:hAnsi="Century"/>
          <w:b/>
        </w:rPr>
      </w:pPr>
    </w:p>
    <w:p w:rsidR="00966E98" w:rsidRPr="00C94995" w:rsidRDefault="00966E98" w:rsidP="00966E98">
      <w:pPr>
        <w:spacing w:line="360" w:lineRule="auto"/>
        <w:ind w:firstLine="708"/>
        <w:jc w:val="both"/>
        <w:rPr>
          <w:rFonts w:ascii="Century" w:hAnsi="Century"/>
        </w:rPr>
      </w:pPr>
      <w:r w:rsidRPr="00C94995">
        <w:rPr>
          <w:rFonts w:ascii="Century" w:hAnsi="Century"/>
          <w:b/>
        </w:rPr>
        <w:t xml:space="preserve">SEGUNDO. </w:t>
      </w:r>
      <w:r w:rsidRPr="00C94995">
        <w:rPr>
          <w:rFonts w:ascii="Century" w:hAnsi="Century"/>
        </w:rPr>
        <w:t>Por auto de fecha 31 treinta y uno de mayo del año 2019 dos mil diecinueve, se le requiere a la promovente para que aclare y complete la demanda, así mismo</w:t>
      </w:r>
      <w:r w:rsidR="00E36FB4" w:rsidRPr="00C94995">
        <w:rPr>
          <w:rFonts w:ascii="Century" w:hAnsi="Century"/>
        </w:rPr>
        <w:t>,</w:t>
      </w:r>
      <w:r w:rsidRPr="00C94995">
        <w:rPr>
          <w:rFonts w:ascii="Century" w:hAnsi="Century"/>
        </w:rPr>
        <w:t xml:space="preserve"> para que presente en original o copia certificada del documento con que acredite su interés legal y la legal posesión o propiedad del vehículo descrito endicho provisto.</w:t>
      </w:r>
      <w:r w:rsidR="00E36FB4" w:rsidRPr="00C94995">
        <w:rPr>
          <w:rFonts w:ascii="Century" w:hAnsi="Century"/>
        </w:rPr>
        <w:t xml:space="preserve"> ---</w:t>
      </w:r>
      <w:r w:rsidRPr="00C94995">
        <w:rPr>
          <w:rFonts w:ascii="Century" w:hAnsi="Century"/>
        </w:rPr>
        <w:t>-------------------------------------------------------</w:t>
      </w:r>
      <w:r w:rsidR="00E36FB4" w:rsidRPr="00C94995">
        <w:rPr>
          <w:rFonts w:ascii="Century" w:hAnsi="Century"/>
        </w:rPr>
        <w:t>-</w:t>
      </w:r>
    </w:p>
    <w:p w:rsidR="00966E98" w:rsidRPr="00C94995" w:rsidRDefault="00966E98" w:rsidP="00966E98">
      <w:pPr>
        <w:spacing w:line="360" w:lineRule="auto"/>
        <w:ind w:firstLine="708"/>
        <w:jc w:val="both"/>
        <w:rPr>
          <w:rFonts w:ascii="Century" w:hAnsi="Century"/>
        </w:rPr>
      </w:pPr>
    </w:p>
    <w:p w:rsidR="00966E98" w:rsidRPr="00C94995" w:rsidRDefault="00966E98" w:rsidP="00966E98">
      <w:pPr>
        <w:spacing w:line="360" w:lineRule="auto"/>
        <w:ind w:firstLine="708"/>
        <w:jc w:val="both"/>
        <w:rPr>
          <w:rFonts w:ascii="Century" w:hAnsi="Century"/>
        </w:rPr>
      </w:pPr>
      <w:r w:rsidRPr="00C94995">
        <w:rPr>
          <w:rFonts w:ascii="Century" w:hAnsi="Century"/>
          <w:b/>
        </w:rPr>
        <w:t xml:space="preserve">TERCERO. </w:t>
      </w:r>
      <w:r w:rsidRPr="00C94995">
        <w:rPr>
          <w:rFonts w:ascii="Century" w:hAnsi="Century"/>
        </w:rPr>
        <w:t>Mediante proveído de fecha 21 veintiuno de junio del año 2019 dos mil diecinueve</w:t>
      </w:r>
      <w:r w:rsidR="00E36FB4" w:rsidRPr="00C94995">
        <w:rPr>
          <w:rFonts w:ascii="Century" w:hAnsi="Century"/>
        </w:rPr>
        <w:t>,</w:t>
      </w:r>
      <w:r w:rsidRPr="00C94995">
        <w:rPr>
          <w:rFonts w:ascii="Century" w:hAnsi="Century"/>
        </w:rPr>
        <w:t xml:space="preserve"> téngasele a la actora por dando cumplimiento en tiempo y forma al requerimiento realizado en autos, así mismo se le admite a trámite la demanda y se ordena correr traslado a las autoridades demandadas, se le tiene por admitidas las documentales públicas y privadas y anexa en original</w:t>
      </w:r>
      <w:r w:rsidR="00E36FB4" w:rsidRPr="00C94995">
        <w:rPr>
          <w:rFonts w:ascii="Century" w:hAnsi="Century"/>
        </w:rPr>
        <w:t>,</w:t>
      </w:r>
      <w:r w:rsidRPr="00C94995">
        <w:rPr>
          <w:rFonts w:ascii="Century" w:hAnsi="Century"/>
        </w:rPr>
        <w:t xml:space="preserve"> tanto al escrito inicial de demanda como el de cumplimiento, mismas que se tienen por desahogadas desde ese momento debido a su propia naturaleza, así mismo, se admite la prueba a la actora las 2 dos tomas </w:t>
      </w:r>
      <w:r w:rsidRPr="00C94995">
        <w:rPr>
          <w:rFonts w:ascii="Century" w:hAnsi="Century"/>
        </w:rPr>
        <w:lastRenderedPageBreak/>
        <w:t>fotográficas en blanco y negro que adjunta a su escrito de referencia las cuales se tienen por desahogadas desde ese momento</w:t>
      </w:r>
      <w:r w:rsidR="00616DED" w:rsidRPr="00C94995">
        <w:rPr>
          <w:rFonts w:ascii="Century" w:hAnsi="Century"/>
        </w:rPr>
        <w:t xml:space="preserve">. </w:t>
      </w:r>
      <w:r w:rsidRPr="00C94995">
        <w:rPr>
          <w:rFonts w:ascii="Century" w:hAnsi="Century"/>
        </w:rPr>
        <w:t>------</w:t>
      </w:r>
      <w:r w:rsidR="00616DED" w:rsidRPr="00C94995">
        <w:rPr>
          <w:rFonts w:ascii="Century" w:hAnsi="Century"/>
        </w:rPr>
        <w:t>--</w:t>
      </w:r>
      <w:r w:rsidR="00E36FB4" w:rsidRPr="00C94995">
        <w:rPr>
          <w:rFonts w:ascii="Century" w:hAnsi="Century"/>
        </w:rPr>
        <w:t>------------------------------</w:t>
      </w:r>
      <w:r w:rsidR="00616DED" w:rsidRPr="00C94995">
        <w:rPr>
          <w:rFonts w:ascii="Century" w:hAnsi="Century"/>
        </w:rPr>
        <w:t>---</w:t>
      </w:r>
    </w:p>
    <w:p w:rsidR="00616DED" w:rsidRPr="00C94995" w:rsidRDefault="00616DED" w:rsidP="00966E98">
      <w:pPr>
        <w:spacing w:line="360" w:lineRule="auto"/>
        <w:ind w:firstLine="708"/>
        <w:jc w:val="both"/>
        <w:rPr>
          <w:rFonts w:ascii="Century" w:hAnsi="Century"/>
        </w:rPr>
      </w:pPr>
    </w:p>
    <w:p w:rsidR="00616DED" w:rsidRPr="00C94995" w:rsidRDefault="00616DED" w:rsidP="00616DED">
      <w:pPr>
        <w:spacing w:line="360" w:lineRule="auto"/>
        <w:ind w:firstLine="709"/>
        <w:jc w:val="both"/>
        <w:rPr>
          <w:rFonts w:ascii="Century" w:hAnsi="Century"/>
        </w:rPr>
      </w:pPr>
      <w:r w:rsidRPr="00C94995">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E36FB4" w:rsidRPr="00C94995">
        <w:rPr>
          <w:rFonts w:ascii="Century" w:hAnsi="Century"/>
        </w:rPr>
        <w:t>---------------------</w:t>
      </w:r>
      <w:r w:rsidRPr="00C94995">
        <w:rPr>
          <w:rFonts w:ascii="Century" w:hAnsi="Century"/>
        </w:rPr>
        <w:t>--------------------</w:t>
      </w:r>
    </w:p>
    <w:p w:rsidR="00966E98" w:rsidRPr="00C94995" w:rsidRDefault="00966E98" w:rsidP="00616DED">
      <w:pPr>
        <w:spacing w:line="360" w:lineRule="auto"/>
        <w:jc w:val="both"/>
        <w:rPr>
          <w:rFonts w:ascii="Century" w:hAnsi="Century"/>
          <w:b/>
        </w:rPr>
      </w:pPr>
    </w:p>
    <w:p w:rsidR="006824DD" w:rsidRPr="00C94995" w:rsidRDefault="00616DED" w:rsidP="006824DD">
      <w:pPr>
        <w:spacing w:line="360" w:lineRule="auto"/>
        <w:ind w:firstLine="709"/>
        <w:jc w:val="both"/>
        <w:rPr>
          <w:rFonts w:ascii="Century" w:hAnsi="Century"/>
        </w:rPr>
      </w:pPr>
      <w:r w:rsidRPr="00C94995">
        <w:rPr>
          <w:rFonts w:ascii="Century" w:hAnsi="Century"/>
          <w:b/>
        </w:rPr>
        <w:t>CUART</w:t>
      </w:r>
      <w:r w:rsidR="006824DD" w:rsidRPr="00C94995">
        <w:rPr>
          <w:rFonts w:ascii="Century" w:hAnsi="Century"/>
          <w:b/>
        </w:rPr>
        <w:t>O.</w:t>
      </w:r>
      <w:r w:rsidR="006824DD" w:rsidRPr="00C94995">
        <w:rPr>
          <w:rFonts w:ascii="Century" w:hAnsi="Century"/>
        </w:rPr>
        <w:t xml:space="preserve"> Por auto de fecha 19 diecinueve de julio del año 2019 dos mil diecinueve, se tiene a la autoridad demandada por contestando en tiempo y forma legal la demanda en los términos precisados en su escrito, se tienen por ofrecidas y admitidas como pruebas, la documental admitida a la parte actora por hacerlas suyas, así como la que adjunta a su escrito de contestación consistente en documentación con la que acredita su personalidad jurídica, pruebas que, dada su especial naturaleza, se tiene en ese momento por desahogadas, así mismo se le admite la prueba presuncional en su doble aspecto legal y humana;  se señala fecha y hora para la celebración de la audiencia de alegatos. --------------------------</w:t>
      </w:r>
      <w:r w:rsidR="007D69C3" w:rsidRPr="00C94995">
        <w:rPr>
          <w:rFonts w:ascii="Century" w:hAnsi="Century"/>
        </w:rPr>
        <w:t>-----------------------------------</w:t>
      </w:r>
      <w:r w:rsidR="006824DD" w:rsidRPr="00C94995">
        <w:rPr>
          <w:rFonts w:ascii="Century" w:hAnsi="Century"/>
        </w:rPr>
        <w:t>---------------</w:t>
      </w:r>
    </w:p>
    <w:p w:rsidR="006824DD" w:rsidRPr="00C94995" w:rsidRDefault="006824DD" w:rsidP="006824DD">
      <w:pPr>
        <w:spacing w:line="360" w:lineRule="auto"/>
        <w:ind w:firstLine="709"/>
        <w:jc w:val="both"/>
        <w:rPr>
          <w:rFonts w:ascii="Century" w:hAnsi="Century"/>
        </w:rPr>
      </w:pPr>
    </w:p>
    <w:p w:rsidR="006824DD" w:rsidRPr="00C94995" w:rsidRDefault="00616DED" w:rsidP="006824DD">
      <w:pPr>
        <w:spacing w:line="360" w:lineRule="auto"/>
        <w:ind w:right="-34" w:firstLine="708"/>
        <w:jc w:val="both"/>
        <w:rPr>
          <w:rFonts w:ascii="Century" w:hAnsi="Century"/>
          <w:bCs/>
          <w:iCs/>
        </w:rPr>
      </w:pPr>
      <w:r w:rsidRPr="00C94995">
        <w:rPr>
          <w:rFonts w:ascii="Century" w:hAnsi="Century"/>
          <w:b/>
        </w:rPr>
        <w:t>QUIN</w:t>
      </w:r>
      <w:r w:rsidR="006824DD" w:rsidRPr="00C94995">
        <w:rPr>
          <w:rFonts w:ascii="Century" w:hAnsi="Century"/>
          <w:b/>
        </w:rPr>
        <w:t>TO.</w:t>
      </w:r>
      <w:r w:rsidR="006824DD" w:rsidRPr="00C94995">
        <w:rPr>
          <w:rFonts w:ascii="Century" w:hAnsi="Century"/>
        </w:rPr>
        <w:t xml:space="preserve"> </w:t>
      </w:r>
      <w:r w:rsidR="006824DD" w:rsidRPr="00C94995">
        <w:rPr>
          <w:rFonts w:ascii="Century" w:hAnsi="Century"/>
          <w:bCs/>
          <w:iCs/>
        </w:rPr>
        <w:t>El día 05 cinco de septiembre del año 2019 dos mil diecinueve, a las 1</w:t>
      </w:r>
      <w:r w:rsidRPr="00C94995">
        <w:rPr>
          <w:rFonts w:ascii="Century" w:hAnsi="Century"/>
          <w:bCs/>
          <w:iCs/>
        </w:rPr>
        <w:t>1</w:t>
      </w:r>
      <w:r w:rsidR="006824DD" w:rsidRPr="00C94995">
        <w:rPr>
          <w:rFonts w:ascii="Century" w:hAnsi="Century"/>
          <w:bCs/>
          <w:iCs/>
        </w:rPr>
        <w:t>:30 o</w:t>
      </w:r>
      <w:r w:rsidRPr="00C94995">
        <w:rPr>
          <w:rFonts w:ascii="Century" w:hAnsi="Century"/>
          <w:bCs/>
          <w:iCs/>
        </w:rPr>
        <w:t>n</w:t>
      </w:r>
      <w:r w:rsidR="006824DD" w:rsidRPr="00C94995">
        <w:rPr>
          <w:rFonts w:ascii="Century" w:hAnsi="Century"/>
          <w:bCs/>
          <w:iCs/>
        </w:rPr>
        <w:t>ce horas con treinta minutos, se llevó a cabo la celebración de la audiencia de alegatos, sin la asistencia de las partes, haciéndose constar que no se formularon alegatos por las partes. --------</w:t>
      </w:r>
      <w:r w:rsidR="007D69C3" w:rsidRPr="00C94995">
        <w:rPr>
          <w:rFonts w:ascii="Century" w:hAnsi="Century"/>
          <w:bCs/>
          <w:iCs/>
        </w:rPr>
        <w:t>---------------------------------</w:t>
      </w:r>
      <w:r w:rsidR="006824DD" w:rsidRPr="00C94995">
        <w:rPr>
          <w:rFonts w:ascii="Century" w:hAnsi="Century"/>
          <w:bCs/>
          <w:iCs/>
        </w:rPr>
        <w:t>---------</w:t>
      </w:r>
    </w:p>
    <w:p w:rsidR="006824DD" w:rsidRPr="00C94995" w:rsidRDefault="006824DD" w:rsidP="006824DD">
      <w:pPr>
        <w:spacing w:line="360" w:lineRule="auto"/>
        <w:ind w:firstLine="709"/>
        <w:jc w:val="both"/>
        <w:rPr>
          <w:rFonts w:ascii="Century" w:hAnsi="Century"/>
          <w:b/>
          <w:bCs/>
          <w:iCs/>
        </w:rPr>
      </w:pPr>
    </w:p>
    <w:p w:rsidR="007D69C3" w:rsidRPr="00C94995" w:rsidRDefault="007D69C3" w:rsidP="006824DD">
      <w:pPr>
        <w:spacing w:line="360" w:lineRule="auto"/>
        <w:ind w:firstLine="709"/>
        <w:jc w:val="both"/>
        <w:rPr>
          <w:rFonts w:ascii="Century" w:hAnsi="Century"/>
          <w:b/>
          <w:bCs/>
          <w:iCs/>
        </w:rPr>
      </w:pPr>
    </w:p>
    <w:p w:rsidR="006824DD" w:rsidRPr="00C94995" w:rsidRDefault="006824DD" w:rsidP="006824DD">
      <w:pPr>
        <w:spacing w:line="360" w:lineRule="auto"/>
        <w:ind w:firstLine="709"/>
        <w:jc w:val="center"/>
        <w:rPr>
          <w:rFonts w:ascii="Century" w:hAnsi="Century"/>
          <w:b/>
          <w:bCs/>
          <w:iCs/>
          <w:lang w:val="es-MX"/>
        </w:rPr>
      </w:pPr>
      <w:r w:rsidRPr="00C94995">
        <w:rPr>
          <w:rFonts w:ascii="Century" w:hAnsi="Century"/>
          <w:b/>
          <w:bCs/>
          <w:iCs/>
          <w:lang w:val="es-MX"/>
        </w:rPr>
        <w:t>C O N S I D E R A N D O S:</w:t>
      </w:r>
    </w:p>
    <w:p w:rsidR="006824DD" w:rsidRPr="00C94995" w:rsidRDefault="006824DD" w:rsidP="006824DD">
      <w:pPr>
        <w:spacing w:line="360" w:lineRule="auto"/>
        <w:ind w:firstLine="709"/>
        <w:jc w:val="both"/>
        <w:rPr>
          <w:rFonts w:ascii="Century" w:hAnsi="Century"/>
          <w:b/>
          <w:bCs/>
          <w:iCs/>
          <w:lang w:val="es-MX"/>
        </w:rPr>
      </w:pPr>
    </w:p>
    <w:p w:rsidR="006824DD" w:rsidRPr="00C94995" w:rsidRDefault="006824DD" w:rsidP="006824DD">
      <w:pPr>
        <w:spacing w:line="360" w:lineRule="auto"/>
        <w:ind w:firstLine="709"/>
        <w:jc w:val="both"/>
        <w:rPr>
          <w:rFonts w:ascii="Century" w:hAnsi="Century"/>
          <w:b/>
          <w:bCs/>
        </w:rPr>
      </w:pPr>
      <w:r w:rsidRPr="00C94995">
        <w:rPr>
          <w:rFonts w:ascii="Century" w:hAnsi="Century"/>
          <w:b/>
        </w:rPr>
        <w:t>PRIMERO.</w:t>
      </w:r>
      <w:r w:rsidRPr="00C94995">
        <w:rPr>
          <w:rFonts w:ascii="Century" w:hAnsi="Century"/>
        </w:rPr>
        <w:t xml:space="preserve"> Con fundamento en lo dispuesto por los artículos </w:t>
      </w:r>
      <w:r w:rsidRPr="00C94995">
        <w:rPr>
          <w:rFonts w:ascii="Century" w:hAnsi="Century"/>
          <w:bCs/>
        </w:rPr>
        <w:t>243</w:t>
      </w:r>
      <w:r w:rsidRPr="00C9499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C94995">
        <w:rPr>
          <w:rFonts w:ascii="Century" w:hAnsi="Century"/>
        </w:rPr>
        <w:lastRenderedPageBreak/>
        <w:t>tramitar y resolver el presente proceso, además por impugnarse un acto administrativo emitido por autoridades del Municipio de León, Guanajuato. -</w:t>
      </w:r>
    </w:p>
    <w:p w:rsidR="006824DD" w:rsidRPr="00C94995" w:rsidRDefault="006824DD" w:rsidP="006824DD">
      <w:pPr>
        <w:spacing w:line="360" w:lineRule="auto"/>
        <w:ind w:firstLine="709"/>
        <w:jc w:val="both"/>
        <w:rPr>
          <w:rFonts w:ascii="Century" w:hAnsi="Century"/>
          <w:b/>
          <w:bCs/>
          <w:lang w:val="es-MX"/>
        </w:rPr>
      </w:pPr>
    </w:p>
    <w:p w:rsidR="006824DD" w:rsidRPr="00C94995" w:rsidRDefault="006824DD" w:rsidP="006824DD">
      <w:pPr>
        <w:spacing w:line="360" w:lineRule="auto"/>
        <w:ind w:firstLine="709"/>
        <w:jc w:val="both"/>
        <w:rPr>
          <w:rFonts w:ascii="Century" w:hAnsi="Century"/>
          <w:lang w:val="es-MX"/>
        </w:rPr>
      </w:pPr>
      <w:r w:rsidRPr="00C94995">
        <w:rPr>
          <w:rFonts w:ascii="Century" w:hAnsi="Century"/>
          <w:b/>
          <w:lang w:val="es-MX"/>
        </w:rPr>
        <w:t xml:space="preserve">SEGUNDO. </w:t>
      </w:r>
      <w:r w:rsidRPr="00C94995">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7C37DB" w:rsidRPr="00C94995">
        <w:rPr>
          <w:rFonts w:ascii="Century" w:hAnsi="Century"/>
          <w:lang w:val="es-MX"/>
        </w:rPr>
        <w:t xml:space="preserve">25 veinticinco de abril </w:t>
      </w:r>
      <w:r w:rsidRPr="00C94995">
        <w:rPr>
          <w:rFonts w:ascii="Century" w:hAnsi="Century"/>
          <w:lang w:val="es-MX"/>
        </w:rPr>
        <w:t xml:space="preserve">del año 2019 dos mil diecinueve y la demanda fue presentada el día </w:t>
      </w:r>
      <w:r w:rsidR="007C37DB" w:rsidRPr="00C94995">
        <w:rPr>
          <w:rFonts w:ascii="Century" w:hAnsi="Century"/>
          <w:lang w:val="es-MX"/>
        </w:rPr>
        <w:t xml:space="preserve">23 veintitrés de mayo </w:t>
      </w:r>
      <w:r w:rsidRPr="00C94995">
        <w:rPr>
          <w:rFonts w:ascii="Century" w:hAnsi="Century"/>
          <w:lang w:val="es-MX"/>
        </w:rPr>
        <w:t>del año 2019 dos mil diecinueve. -----------------------------------------------------</w:t>
      </w:r>
    </w:p>
    <w:p w:rsidR="006824DD" w:rsidRPr="00C94995" w:rsidRDefault="006824DD" w:rsidP="006824DD">
      <w:pPr>
        <w:spacing w:line="360" w:lineRule="auto"/>
        <w:ind w:firstLine="709"/>
        <w:jc w:val="both"/>
        <w:rPr>
          <w:rFonts w:ascii="Century" w:hAnsi="Century"/>
          <w:b/>
          <w:bCs/>
          <w:lang w:val="es-MX"/>
        </w:rPr>
      </w:pPr>
    </w:p>
    <w:p w:rsidR="006824DD" w:rsidRPr="00C94995" w:rsidRDefault="006824DD" w:rsidP="006824DD">
      <w:pPr>
        <w:spacing w:line="360" w:lineRule="auto"/>
        <w:ind w:firstLine="709"/>
        <w:jc w:val="both"/>
        <w:rPr>
          <w:rFonts w:ascii="Century" w:hAnsi="Century"/>
        </w:rPr>
      </w:pPr>
      <w:r w:rsidRPr="00C94995">
        <w:rPr>
          <w:rFonts w:ascii="Century" w:hAnsi="Century"/>
          <w:b/>
          <w:iCs/>
        </w:rPr>
        <w:t xml:space="preserve">TERCERO. </w:t>
      </w:r>
      <w:r w:rsidRPr="00C94995">
        <w:rPr>
          <w:rFonts w:ascii="Century" w:hAnsi="Century"/>
        </w:rPr>
        <w:t xml:space="preserve">La existencia del acto impugnado, se encuentra documentada en autos con copia simple del acta de infracción con folio número folio </w:t>
      </w:r>
      <w:r w:rsidR="007C37DB" w:rsidRPr="00C94995">
        <w:rPr>
          <w:rFonts w:ascii="Century" w:hAnsi="Century"/>
          <w:b/>
        </w:rPr>
        <w:t xml:space="preserve">T 6038752 (Letra T seis cero tres ocho siete cinco dos) </w:t>
      </w:r>
      <w:r w:rsidR="007C37DB" w:rsidRPr="00C94995">
        <w:rPr>
          <w:rFonts w:ascii="Century" w:hAnsi="Century"/>
        </w:rPr>
        <w:t>de fecha 25 veinticinco de abril del año 2019 dos mil diecinueve</w:t>
      </w:r>
      <w:r w:rsidRPr="00C94995">
        <w:rPr>
          <w:rFonts w:ascii="Century" w:hAnsi="Century"/>
        </w:rPr>
        <w:t xml:space="preserve">, visible en foja </w:t>
      </w:r>
      <w:r w:rsidR="007C37DB" w:rsidRPr="00C94995">
        <w:rPr>
          <w:rFonts w:ascii="Century" w:hAnsi="Century"/>
        </w:rPr>
        <w:t>04 cuatro</w:t>
      </w:r>
      <w:r w:rsidRPr="00C94995">
        <w:rPr>
          <w:rFonts w:ascii="Century" w:hAnsi="Century"/>
        </w:rPr>
        <w:t>, la que merece pleno valor probatorio, conforme la confesión escrita  realizada por la autoridad demandada en el párrafo quinto de su escrito inicial de demanda,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6824DD" w:rsidRPr="00C94995" w:rsidRDefault="006824DD" w:rsidP="006824DD">
      <w:pPr>
        <w:spacing w:line="360" w:lineRule="auto"/>
        <w:ind w:firstLine="709"/>
        <w:jc w:val="both"/>
        <w:rPr>
          <w:rFonts w:ascii="Century" w:hAnsi="Century"/>
        </w:rPr>
      </w:pPr>
    </w:p>
    <w:p w:rsidR="006824DD" w:rsidRPr="00C94995" w:rsidRDefault="006824DD" w:rsidP="006824DD">
      <w:pPr>
        <w:spacing w:line="360" w:lineRule="auto"/>
        <w:ind w:firstLine="709"/>
        <w:jc w:val="both"/>
        <w:rPr>
          <w:rFonts w:ascii="Century" w:hAnsi="Century"/>
        </w:rPr>
      </w:pPr>
      <w:r w:rsidRPr="00C94995">
        <w:rPr>
          <w:rFonts w:ascii="Century" w:hAnsi="Century"/>
        </w:rPr>
        <w:t xml:space="preserve">En razón de lo anterior, se tiene por </w:t>
      </w:r>
      <w:r w:rsidRPr="00C94995">
        <w:rPr>
          <w:rFonts w:ascii="Century" w:hAnsi="Century"/>
          <w:b/>
        </w:rPr>
        <w:t>debidamente acreditada</w:t>
      </w:r>
      <w:r w:rsidRPr="00C94995">
        <w:rPr>
          <w:rFonts w:ascii="Century" w:hAnsi="Century"/>
        </w:rPr>
        <w:t xml:space="preserve"> la existencia del acto impugnado. --------------------------------------------------------------- </w:t>
      </w:r>
    </w:p>
    <w:p w:rsidR="006824DD" w:rsidRPr="00C94995" w:rsidRDefault="006824DD" w:rsidP="006824DD">
      <w:pPr>
        <w:spacing w:line="360" w:lineRule="auto"/>
        <w:ind w:firstLine="709"/>
        <w:jc w:val="both"/>
        <w:rPr>
          <w:rFonts w:ascii="Century" w:hAnsi="Century"/>
          <w:b/>
          <w:bCs/>
          <w:iCs/>
        </w:rPr>
      </w:pPr>
    </w:p>
    <w:p w:rsidR="006824DD" w:rsidRPr="00C94995" w:rsidRDefault="006824DD" w:rsidP="006824DD">
      <w:pPr>
        <w:spacing w:line="360" w:lineRule="auto"/>
        <w:ind w:firstLine="709"/>
        <w:jc w:val="both"/>
        <w:rPr>
          <w:rFonts w:ascii="Century" w:hAnsi="Century"/>
        </w:rPr>
      </w:pPr>
      <w:r w:rsidRPr="00C94995">
        <w:rPr>
          <w:rFonts w:ascii="Century" w:hAnsi="Century"/>
          <w:b/>
          <w:bCs/>
          <w:iCs/>
        </w:rPr>
        <w:t xml:space="preserve">CUARTO. </w:t>
      </w:r>
      <w:r w:rsidRPr="00C9499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94995">
        <w:rPr>
          <w:rFonts w:ascii="Century" w:hAnsi="Century"/>
        </w:rPr>
        <w:t>. -------</w:t>
      </w:r>
      <w:r w:rsidR="007D69C3" w:rsidRPr="00C94995">
        <w:rPr>
          <w:rFonts w:ascii="Century" w:hAnsi="Century"/>
        </w:rPr>
        <w:t>-------</w:t>
      </w:r>
      <w:r w:rsidRPr="00C94995">
        <w:rPr>
          <w:rFonts w:ascii="Century" w:hAnsi="Century"/>
        </w:rPr>
        <w:t>---</w:t>
      </w:r>
    </w:p>
    <w:p w:rsidR="006824DD" w:rsidRPr="00C94995" w:rsidRDefault="006824DD" w:rsidP="006824DD">
      <w:pPr>
        <w:spacing w:line="360" w:lineRule="auto"/>
        <w:ind w:firstLine="709"/>
        <w:jc w:val="both"/>
        <w:rPr>
          <w:rFonts w:ascii="Century" w:hAnsi="Century"/>
          <w:b/>
          <w:bCs/>
          <w:iCs/>
        </w:rPr>
      </w:pPr>
    </w:p>
    <w:p w:rsidR="00947EC1" w:rsidRPr="00C94995" w:rsidRDefault="006824DD" w:rsidP="00947EC1">
      <w:pPr>
        <w:spacing w:line="360" w:lineRule="auto"/>
        <w:ind w:firstLine="709"/>
        <w:jc w:val="both"/>
        <w:rPr>
          <w:rFonts w:ascii="Century" w:hAnsi="Century"/>
          <w:i/>
          <w:sz w:val="22"/>
          <w:szCs w:val="22"/>
        </w:rPr>
      </w:pPr>
      <w:r w:rsidRPr="00C94995">
        <w:rPr>
          <w:rFonts w:ascii="Century" w:hAnsi="Century"/>
        </w:rPr>
        <w:t xml:space="preserve">En ese sentido, se aprecia que la autoridad demandada con independencia de que este Juzgado examine de oficio alguna de las causales de improcedencia determinadas en el artículo 261 del Código de Procedimiento y Justica Administrativa para el Estado y los Municipios de Guanajuato, aduce lo siguiente: </w:t>
      </w:r>
      <w:r w:rsidRPr="00C94995">
        <w:rPr>
          <w:rFonts w:ascii="Century" w:hAnsi="Century"/>
          <w:i/>
        </w:rPr>
        <w:t>“</w:t>
      </w:r>
      <w:r w:rsidRPr="00C94995">
        <w:rPr>
          <w:rFonts w:ascii="Century" w:hAnsi="Century"/>
          <w:i/>
          <w:sz w:val="22"/>
          <w:szCs w:val="22"/>
        </w:rPr>
        <w:t>….en la presente causa administrativa opera</w:t>
      </w:r>
      <w:r w:rsidR="007C37DB" w:rsidRPr="00C94995">
        <w:rPr>
          <w:rFonts w:ascii="Century" w:hAnsi="Century"/>
          <w:i/>
          <w:sz w:val="22"/>
          <w:szCs w:val="22"/>
        </w:rPr>
        <w:t>n</w:t>
      </w:r>
      <w:r w:rsidRPr="00C94995">
        <w:rPr>
          <w:rFonts w:ascii="Century" w:hAnsi="Century"/>
          <w:i/>
          <w:sz w:val="22"/>
          <w:szCs w:val="22"/>
        </w:rPr>
        <w:t xml:space="preserve"> como causal</w:t>
      </w:r>
      <w:r w:rsidR="007C37DB" w:rsidRPr="00C94995">
        <w:rPr>
          <w:rFonts w:ascii="Century" w:hAnsi="Century"/>
          <w:i/>
          <w:sz w:val="22"/>
          <w:szCs w:val="22"/>
        </w:rPr>
        <w:t>es</w:t>
      </w:r>
      <w:r w:rsidRPr="00C94995">
        <w:rPr>
          <w:rFonts w:ascii="Century" w:hAnsi="Century"/>
          <w:i/>
          <w:sz w:val="22"/>
          <w:szCs w:val="22"/>
        </w:rPr>
        <w:t xml:space="preserve"> de improcedencia la</w:t>
      </w:r>
      <w:r w:rsidR="007C37DB" w:rsidRPr="00C94995">
        <w:rPr>
          <w:rFonts w:ascii="Century" w:hAnsi="Century"/>
          <w:i/>
          <w:sz w:val="22"/>
          <w:szCs w:val="22"/>
        </w:rPr>
        <w:t>s</w:t>
      </w:r>
      <w:r w:rsidRPr="00C94995">
        <w:rPr>
          <w:rFonts w:ascii="Century" w:hAnsi="Century"/>
          <w:i/>
          <w:sz w:val="22"/>
          <w:szCs w:val="22"/>
        </w:rPr>
        <w:t xml:space="preserve"> establecida</w:t>
      </w:r>
      <w:r w:rsidR="007C37DB" w:rsidRPr="00C94995">
        <w:rPr>
          <w:rFonts w:ascii="Century" w:hAnsi="Century"/>
          <w:i/>
          <w:sz w:val="22"/>
          <w:szCs w:val="22"/>
        </w:rPr>
        <w:t>s</w:t>
      </w:r>
      <w:r w:rsidRPr="00C94995">
        <w:rPr>
          <w:rFonts w:ascii="Century" w:hAnsi="Century"/>
          <w:i/>
          <w:sz w:val="22"/>
          <w:szCs w:val="22"/>
        </w:rPr>
        <w:t xml:space="preserve"> en el artículo 261 fracción </w:t>
      </w:r>
      <w:r w:rsidR="007C37DB" w:rsidRPr="00C94995">
        <w:rPr>
          <w:rFonts w:ascii="Century" w:hAnsi="Century"/>
          <w:i/>
          <w:sz w:val="22"/>
          <w:szCs w:val="22"/>
        </w:rPr>
        <w:t>I y IV, relacionado</w:t>
      </w:r>
      <w:r w:rsidRPr="00C94995">
        <w:rPr>
          <w:rFonts w:ascii="Century" w:hAnsi="Century"/>
          <w:i/>
          <w:sz w:val="22"/>
          <w:szCs w:val="22"/>
        </w:rPr>
        <w:t xml:space="preserve"> con el 262 fracción II del Código de Procedimiento y Justicia Administrativa para el Estado y los Municipios de Guanajuato, </w:t>
      </w:r>
      <w:r w:rsidR="007C37DB" w:rsidRPr="00C94995">
        <w:rPr>
          <w:rFonts w:ascii="Century" w:hAnsi="Century"/>
          <w:i/>
          <w:sz w:val="22"/>
          <w:szCs w:val="22"/>
        </w:rPr>
        <w:t xml:space="preserve">al concluir que la boleta de </w:t>
      </w:r>
      <w:r w:rsidR="00947EC1" w:rsidRPr="00C94995">
        <w:rPr>
          <w:rFonts w:ascii="Century" w:hAnsi="Century"/>
          <w:i/>
          <w:sz w:val="22"/>
          <w:szCs w:val="22"/>
        </w:rPr>
        <w:t>infracción</w:t>
      </w:r>
      <w:r w:rsidR="007C37DB" w:rsidRPr="00C94995">
        <w:rPr>
          <w:rFonts w:ascii="Century" w:hAnsi="Century"/>
          <w:i/>
          <w:sz w:val="22"/>
          <w:szCs w:val="22"/>
        </w:rPr>
        <w:t xml:space="preserve"> impugnada, </w:t>
      </w:r>
      <w:r w:rsidR="007C37DB" w:rsidRPr="00C94995">
        <w:rPr>
          <w:rFonts w:ascii="Century" w:hAnsi="Century"/>
          <w:b/>
          <w:i/>
          <w:sz w:val="22"/>
          <w:szCs w:val="22"/>
        </w:rPr>
        <w:t xml:space="preserve">de la simple lectura del escrito inicial </w:t>
      </w:r>
      <w:r w:rsidR="00947EC1" w:rsidRPr="00C94995">
        <w:rPr>
          <w:rFonts w:ascii="Century" w:hAnsi="Century"/>
          <w:b/>
          <w:i/>
          <w:sz w:val="22"/>
          <w:szCs w:val="22"/>
        </w:rPr>
        <w:t xml:space="preserve">del Juicio de Nulidad que promueve el actor, así como las pruebas que aporta y que consiste en el acta de infracción elaborada en fecha 25 de </w:t>
      </w:r>
      <w:r w:rsidR="004916E2" w:rsidRPr="00C94995">
        <w:rPr>
          <w:rFonts w:ascii="Century" w:hAnsi="Century"/>
          <w:b/>
          <w:i/>
          <w:sz w:val="22"/>
          <w:szCs w:val="22"/>
        </w:rPr>
        <w:t>abril de 2019, por el suscrito,</w:t>
      </w:r>
      <w:r w:rsidR="00947EC1" w:rsidRPr="00C94995">
        <w:rPr>
          <w:rFonts w:ascii="Century" w:hAnsi="Century"/>
          <w:i/>
          <w:sz w:val="22"/>
          <w:szCs w:val="22"/>
        </w:rPr>
        <w:t xml:space="preserve"> se desprende que de manera fehaciente que el pr</w:t>
      </w:r>
      <w:r w:rsidR="007D69C3" w:rsidRPr="00C94995">
        <w:rPr>
          <w:rFonts w:ascii="Century" w:hAnsi="Century"/>
          <w:i/>
          <w:sz w:val="22"/>
          <w:szCs w:val="22"/>
        </w:rPr>
        <w:t>opietario, poseedor o conductor</w:t>
      </w:r>
      <w:r w:rsidR="00947EC1" w:rsidRPr="00C94995">
        <w:rPr>
          <w:rFonts w:ascii="Century" w:hAnsi="Century"/>
          <w:i/>
          <w:sz w:val="22"/>
          <w:szCs w:val="22"/>
        </w:rPr>
        <w:t>, del vehículo tuvo conocimiento del acto que ahora impugna en el día 25 de abril del 2019 dos mil diecinueve, por tanto ha consentido tácitamente los actos que ahora combate, ello es así en virtud del razonamiento siguiente, si el acto de autoridad ahora combatido es del día 25 de abril del 2019 dos mil diecinueve, lo procedente debió ser que el actor debió comparecer ante su señoría dentro del término de 30 treinta días hábiles al en que tuvo conocimiento del acto ahora recurrido, tal y como lo establece el artículo 263 del Código de Procedimiento y Justicia Administrativa para el Estado y los Municipios de Guanajuato, consintiendo así el acto y los motivos a que llegue el suscrito en mi carácter de agente de tránsito a realizarle dicha infracción.</w:t>
      </w:r>
    </w:p>
    <w:p w:rsidR="006824DD" w:rsidRPr="00C94995" w:rsidRDefault="006824DD" w:rsidP="00947EC1">
      <w:pPr>
        <w:spacing w:line="360" w:lineRule="auto"/>
        <w:ind w:firstLine="709"/>
        <w:jc w:val="both"/>
        <w:rPr>
          <w:rFonts w:ascii="Century" w:hAnsi="Century"/>
          <w:i/>
          <w:sz w:val="22"/>
          <w:szCs w:val="22"/>
        </w:rPr>
      </w:pPr>
      <w:r w:rsidRPr="00C94995">
        <w:rPr>
          <w:rFonts w:ascii="Century" w:hAnsi="Century"/>
          <w:i/>
          <w:sz w:val="22"/>
          <w:szCs w:val="22"/>
        </w:rPr>
        <w:t>[…].</w:t>
      </w:r>
    </w:p>
    <w:p w:rsidR="006824DD" w:rsidRPr="00C94995" w:rsidRDefault="006824DD" w:rsidP="006824DD">
      <w:pPr>
        <w:spacing w:line="360" w:lineRule="auto"/>
        <w:ind w:firstLine="709"/>
        <w:jc w:val="both"/>
        <w:rPr>
          <w:rFonts w:ascii="Century" w:hAnsi="Century"/>
          <w:i/>
        </w:rPr>
      </w:pPr>
    </w:p>
    <w:p w:rsidR="007D69C3" w:rsidRPr="00C94995" w:rsidRDefault="007D69C3" w:rsidP="006824DD">
      <w:pPr>
        <w:spacing w:line="360" w:lineRule="auto"/>
        <w:ind w:firstLine="709"/>
        <w:jc w:val="both"/>
        <w:rPr>
          <w:rFonts w:ascii="Century" w:hAnsi="Century"/>
          <w:i/>
        </w:rPr>
      </w:pPr>
    </w:p>
    <w:p w:rsidR="006824DD" w:rsidRPr="00C94995" w:rsidRDefault="006824DD" w:rsidP="006824DD">
      <w:pPr>
        <w:spacing w:line="360" w:lineRule="auto"/>
        <w:ind w:firstLine="709"/>
        <w:jc w:val="both"/>
        <w:rPr>
          <w:rFonts w:ascii="Century" w:hAnsi="Century"/>
        </w:rPr>
      </w:pPr>
      <w:r w:rsidRPr="00C94995">
        <w:rPr>
          <w:rFonts w:ascii="Century" w:hAnsi="Century"/>
          <w:i/>
        </w:rPr>
        <w:t xml:space="preserve"> </w:t>
      </w:r>
      <w:r w:rsidRPr="00C94995">
        <w:rPr>
          <w:rFonts w:ascii="Century" w:hAnsi="Century"/>
        </w:rPr>
        <w:t>Causal</w:t>
      </w:r>
      <w:r w:rsidR="003360F5" w:rsidRPr="00C94995">
        <w:rPr>
          <w:rFonts w:ascii="Century" w:hAnsi="Century"/>
        </w:rPr>
        <w:t>es</w:t>
      </w:r>
      <w:r w:rsidRPr="00C94995">
        <w:rPr>
          <w:rFonts w:ascii="Century" w:hAnsi="Century"/>
        </w:rPr>
        <w:t xml:space="preserve"> de improcedencia que a juicio de quien resuelve NO SE ACTUALIZA</w:t>
      </w:r>
      <w:r w:rsidR="003360F5" w:rsidRPr="00C94995">
        <w:rPr>
          <w:rFonts w:ascii="Century" w:hAnsi="Century"/>
        </w:rPr>
        <w:t>N</w:t>
      </w:r>
      <w:r w:rsidRPr="00C94995">
        <w:rPr>
          <w:rFonts w:ascii="Century" w:hAnsi="Century"/>
        </w:rPr>
        <w:t>, de acuerdo a las siguientes considerac</w:t>
      </w:r>
      <w:r w:rsidR="003360F5" w:rsidRPr="00C94995">
        <w:rPr>
          <w:rFonts w:ascii="Century" w:hAnsi="Century"/>
        </w:rPr>
        <w:t>iones: -----------------------</w:t>
      </w:r>
    </w:p>
    <w:p w:rsidR="006824DD" w:rsidRPr="00C94995" w:rsidRDefault="006824DD" w:rsidP="006824DD">
      <w:pPr>
        <w:spacing w:line="360" w:lineRule="auto"/>
        <w:ind w:firstLine="709"/>
        <w:jc w:val="both"/>
        <w:rPr>
          <w:rFonts w:ascii="Century" w:hAnsi="Century"/>
        </w:rPr>
      </w:pPr>
    </w:p>
    <w:p w:rsidR="003360F5" w:rsidRPr="00C94995" w:rsidRDefault="003360F5" w:rsidP="003360F5">
      <w:pPr>
        <w:pStyle w:val="SENTENCIAS"/>
      </w:pPr>
      <w:r w:rsidRPr="00C94995">
        <w:t>En principio, es oportuno precisar lo que dispone el artículo 261 fracción I, del Código de la materia: -----</w:t>
      </w:r>
      <w:r w:rsidR="007D69C3" w:rsidRPr="00C94995">
        <w:t>------------</w:t>
      </w:r>
      <w:r w:rsidRPr="00C94995">
        <w:t>----------------------------------------------------</w:t>
      </w:r>
    </w:p>
    <w:p w:rsidR="003360F5" w:rsidRPr="00C94995" w:rsidRDefault="003360F5" w:rsidP="003360F5">
      <w:pPr>
        <w:pStyle w:val="SENTENCIAS"/>
        <w:rPr>
          <w:b/>
        </w:rPr>
      </w:pPr>
    </w:p>
    <w:p w:rsidR="003360F5" w:rsidRPr="00C94995" w:rsidRDefault="003360F5" w:rsidP="003360F5">
      <w:pPr>
        <w:pStyle w:val="TESISYJURIS"/>
        <w:rPr>
          <w:sz w:val="22"/>
          <w:szCs w:val="22"/>
        </w:rPr>
      </w:pPr>
      <w:r w:rsidRPr="00C94995">
        <w:rPr>
          <w:sz w:val="22"/>
          <w:szCs w:val="22"/>
        </w:rPr>
        <w:t>El proceso administrativo es improcedente contra actos o resoluciones:</w:t>
      </w:r>
    </w:p>
    <w:p w:rsidR="003360F5" w:rsidRPr="00C94995" w:rsidRDefault="003360F5" w:rsidP="003360F5">
      <w:pPr>
        <w:pStyle w:val="TESISYJURIS"/>
        <w:rPr>
          <w:sz w:val="22"/>
          <w:szCs w:val="22"/>
          <w:highlight w:val="yellow"/>
        </w:rPr>
      </w:pPr>
    </w:p>
    <w:p w:rsidR="003360F5" w:rsidRPr="00C94995" w:rsidRDefault="003360F5" w:rsidP="003360F5">
      <w:pPr>
        <w:pStyle w:val="TESISYJURIS"/>
        <w:rPr>
          <w:sz w:val="22"/>
          <w:szCs w:val="22"/>
          <w:lang w:val="es-MX"/>
        </w:rPr>
      </w:pPr>
      <w:r w:rsidRPr="00C94995">
        <w:rPr>
          <w:sz w:val="22"/>
          <w:szCs w:val="22"/>
        </w:rPr>
        <w:t>I. Que no afecten los intereses jurídicos del actor;</w:t>
      </w:r>
      <w:r w:rsidR="007D69C3" w:rsidRPr="00C94995">
        <w:rPr>
          <w:sz w:val="22"/>
          <w:szCs w:val="22"/>
        </w:rPr>
        <w:t xml:space="preserve"> </w:t>
      </w:r>
      <w:r w:rsidRPr="00C94995">
        <w:rPr>
          <w:sz w:val="22"/>
          <w:szCs w:val="22"/>
        </w:rPr>
        <w:t>…</w:t>
      </w:r>
    </w:p>
    <w:p w:rsidR="003360F5" w:rsidRPr="00C94995" w:rsidRDefault="003360F5" w:rsidP="003360F5">
      <w:pPr>
        <w:pStyle w:val="SENTENCIAS"/>
        <w:rPr>
          <w:highlight w:val="yellow"/>
          <w:lang w:val="es-MX"/>
        </w:rPr>
      </w:pPr>
    </w:p>
    <w:p w:rsidR="003360F5" w:rsidRPr="00C94995" w:rsidRDefault="003360F5" w:rsidP="003360F5">
      <w:pPr>
        <w:spacing w:line="360" w:lineRule="auto"/>
        <w:ind w:firstLine="708"/>
        <w:jc w:val="both"/>
        <w:rPr>
          <w:rFonts w:ascii="Century" w:hAnsi="Century" w:cs="Calibri"/>
          <w:bCs/>
          <w:iCs/>
        </w:rPr>
      </w:pPr>
      <w:r w:rsidRPr="00C94995">
        <w:rPr>
          <w:rFonts w:ascii="Century" w:hAnsi="Century" w:cs="Calibri"/>
          <w:bCs/>
          <w:iCs/>
        </w:rPr>
        <w:t xml:space="preserve">Es importante señalar que la acreditación del interés jurídico representa uno de los presupuestos básicos para la procedencia del proceso administrativo, ya que sin </w:t>
      </w:r>
      <w:r w:rsidR="007D69C3" w:rsidRPr="00C94995">
        <w:rPr>
          <w:rFonts w:ascii="Century" w:hAnsi="Century" w:cs="Calibri"/>
          <w:bCs/>
          <w:iCs/>
        </w:rPr>
        <w:t>e</w:t>
      </w:r>
      <w:r w:rsidRPr="00C94995">
        <w:rPr>
          <w:rFonts w:ascii="Century" w:hAnsi="Century" w:cs="Calibri"/>
          <w:bCs/>
          <w:iCs/>
        </w:rPr>
        <w:t xml:space="preserve">ste requisito de </w:t>
      </w:r>
      <w:proofErr w:type="spellStart"/>
      <w:r w:rsidRPr="00C94995">
        <w:rPr>
          <w:rFonts w:ascii="Century" w:hAnsi="Century" w:cs="Calibri"/>
          <w:bCs/>
          <w:iCs/>
        </w:rPr>
        <w:t>procedibilidad</w:t>
      </w:r>
      <w:proofErr w:type="spellEnd"/>
      <w:r w:rsidRPr="00C94995">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r w:rsidR="007D69C3" w:rsidRPr="00C94995">
        <w:rPr>
          <w:rFonts w:ascii="Century" w:hAnsi="Century" w:cs="Calibri"/>
          <w:bCs/>
          <w:iCs/>
        </w:rPr>
        <w:t>------</w:t>
      </w:r>
      <w:r w:rsidRPr="00C94995">
        <w:rPr>
          <w:rFonts w:ascii="Century" w:hAnsi="Century" w:cs="Calibri"/>
          <w:bCs/>
          <w:iCs/>
        </w:rPr>
        <w:t>------------------</w:t>
      </w:r>
    </w:p>
    <w:p w:rsidR="003360F5" w:rsidRPr="00C94995" w:rsidRDefault="003360F5" w:rsidP="003360F5">
      <w:pPr>
        <w:pStyle w:val="SENTENCIAS"/>
      </w:pPr>
    </w:p>
    <w:p w:rsidR="003360F5" w:rsidRPr="00C94995" w:rsidRDefault="003360F5" w:rsidP="003360F5">
      <w:pPr>
        <w:pStyle w:val="SENTENCIAS"/>
      </w:pPr>
      <w:r w:rsidRPr="00C94995">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3360F5" w:rsidRPr="00C94995" w:rsidRDefault="003360F5" w:rsidP="003360F5">
      <w:pPr>
        <w:pStyle w:val="RESOLUCIONES"/>
        <w:rPr>
          <w:rFonts w:ascii="Arial Narrow" w:hAnsi="Arial Narrow"/>
          <w:sz w:val="27"/>
          <w:szCs w:val="27"/>
        </w:rPr>
      </w:pPr>
    </w:p>
    <w:p w:rsidR="004759EA" w:rsidRPr="00C94995" w:rsidRDefault="004759EA" w:rsidP="003360F5">
      <w:pPr>
        <w:pStyle w:val="TESISYJURIS"/>
        <w:rPr>
          <w:sz w:val="22"/>
          <w:szCs w:val="22"/>
          <w:lang w:val="es-MX"/>
        </w:rPr>
      </w:pPr>
    </w:p>
    <w:p w:rsidR="003360F5" w:rsidRPr="00C94995" w:rsidRDefault="003360F5" w:rsidP="003360F5">
      <w:pPr>
        <w:pStyle w:val="TESISYJURIS"/>
        <w:rPr>
          <w:sz w:val="22"/>
          <w:szCs w:val="22"/>
        </w:rPr>
      </w:pPr>
      <w:r w:rsidRPr="00C94995">
        <w:rPr>
          <w:sz w:val="22"/>
          <w:szCs w:val="22"/>
          <w:lang w:val="es-MX"/>
        </w:rPr>
        <w:t>“</w:t>
      </w:r>
      <w:r w:rsidRPr="00C94995">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C94995">
        <w:rPr>
          <w:sz w:val="22"/>
          <w:szCs w:val="22"/>
        </w:rPr>
        <w:t>Exp</w:t>
      </w:r>
      <w:proofErr w:type="spellEnd"/>
      <w:r w:rsidRPr="00C94995">
        <w:rPr>
          <w:sz w:val="22"/>
          <w:szCs w:val="22"/>
        </w:rPr>
        <w:t>. 6.77/04. Sentencia de fecha 06 de julio de 2004. Actor: Adán Jorge Zúñiga Chávez.).</w:t>
      </w:r>
    </w:p>
    <w:p w:rsidR="007D69C3" w:rsidRPr="00C94995" w:rsidRDefault="007D69C3" w:rsidP="003360F5">
      <w:pPr>
        <w:pStyle w:val="TESISYJURIS"/>
        <w:rPr>
          <w:sz w:val="22"/>
          <w:szCs w:val="22"/>
        </w:rPr>
      </w:pPr>
    </w:p>
    <w:p w:rsidR="003360F5" w:rsidRPr="00C94995" w:rsidRDefault="003360F5" w:rsidP="003360F5">
      <w:pPr>
        <w:pStyle w:val="SENTENCIAS"/>
        <w:ind w:firstLine="0"/>
      </w:pPr>
    </w:p>
    <w:p w:rsidR="003360F5" w:rsidRPr="00C94995" w:rsidRDefault="003360F5" w:rsidP="003360F5">
      <w:pPr>
        <w:pStyle w:val="RESOLUCIONES"/>
      </w:pPr>
      <w:r w:rsidRPr="00C94995">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r w:rsidR="007D69C3" w:rsidRPr="00C94995">
        <w:t>-----</w:t>
      </w:r>
      <w:r w:rsidRPr="00C94995">
        <w:t>-------------------------------------------------------------</w:t>
      </w:r>
    </w:p>
    <w:p w:rsidR="003360F5" w:rsidRPr="00C94995" w:rsidRDefault="003360F5" w:rsidP="003360F5">
      <w:pPr>
        <w:pStyle w:val="Default"/>
        <w:rPr>
          <w:color w:val="auto"/>
          <w:sz w:val="26"/>
          <w:szCs w:val="26"/>
          <w:lang w:val="es-ES"/>
        </w:rPr>
      </w:pPr>
    </w:p>
    <w:p w:rsidR="003360F5" w:rsidRPr="00C94995" w:rsidRDefault="003360F5" w:rsidP="003360F5">
      <w:pPr>
        <w:pStyle w:val="SENTENCIAS"/>
      </w:pPr>
      <w:r w:rsidRPr="00C94995">
        <w:t>Lo anterior, de acuerdo al criterio emitido por la Tercera Sala del ahora Tribunal de Justicia Administrativa del Estado de Guanajuato que señala:</w:t>
      </w:r>
      <w:r w:rsidR="007D69C3" w:rsidRPr="00C94995">
        <w:t xml:space="preserve"> ---</w:t>
      </w:r>
    </w:p>
    <w:p w:rsidR="003360F5" w:rsidRPr="00C94995" w:rsidRDefault="003360F5" w:rsidP="003360F5">
      <w:pPr>
        <w:pStyle w:val="Default"/>
        <w:rPr>
          <w:color w:val="auto"/>
          <w:sz w:val="22"/>
          <w:szCs w:val="22"/>
        </w:rPr>
      </w:pPr>
    </w:p>
    <w:p w:rsidR="004759EA" w:rsidRPr="00C94995" w:rsidRDefault="004759EA" w:rsidP="003360F5">
      <w:pPr>
        <w:pStyle w:val="TESISYJURIS"/>
        <w:rPr>
          <w:sz w:val="22"/>
          <w:szCs w:val="22"/>
        </w:rPr>
      </w:pPr>
    </w:p>
    <w:p w:rsidR="004759EA" w:rsidRPr="00C94995" w:rsidRDefault="004759EA" w:rsidP="003360F5">
      <w:pPr>
        <w:pStyle w:val="TESISYJURIS"/>
        <w:rPr>
          <w:sz w:val="22"/>
          <w:szCs w:val="22"/>
        </w:rPr>
      </w:pPr>
    </w:p>
    <w:p w:rsidR="003360F5" w:rsidRPr="00C94995" w:rsidRDefault="003360F5" w:rsidP="003360F5">
      <w:pPr>
        <w:pStyle w:val="TESISYJURIS"/>
        <w:rPr>
          <w:sz w:val="22"/>
          <w:szCs w:val="22"/>
        </w:rPr>
      </w:pPr>
      <w:r w:rsidRPr="00C94995">
        <w:rPr>
          <w:sz w:val="22"/>
          <w:szCs w:val="22"/>
        </w:rPr>
        <w:t>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7D69C3" w:rsidRPr="00C94995" w:rsidRDefault="007D69C3" w:rsidP="003360F5">
      <w:pPr>
        <w:pStyle w:val="TESISYJURIS"/>
        <w:rPr>
          <w:sz w:val="22"/>
          <w:szCs w:val="22"/>
        </w:rPr>
      </w:pPr>
    </w:p>
    <w:p w:rsidR="003360F5" w:rsidRPr="00C94995" w:rsidRDefault="003360F5" w:rsidP="003360F5">
      <w:pPr>
        <w:pStyle w:val="SENTENCIAS"/>
        <w:rPr>
          <w:sz w:val="26"/>
          <w:szCs w:val="26"/>
        </w:rPr>
      </w:pPr>
    </w:p>
    <w:p w:rsidR="003360F5" w:rsidRPr="00C94995" w:rsidRDefault="003360F5" w:rsidP="003360F5">
      <w:pPr>
        <w:spacing w:line="360" w:lineRule="auto"/>
        <w:ind w:firstLine="709"/>
        <w:jc w:val="both"/>
        <w:rPr>
          <w:rFonts w:ascii="Century" w:hAnsi="Century"/>
        </w:rPr>
      </w:pPr>
      <w:r w:rsidRPr="00C94995">
        <w:rPr>
          <w:rFonts w:ascii="Century" w:hAnsi="Century"/>
        </w:rPr>
        <w:t>En el present</w:t>
      </w:r>
      <w:r w:rsidR="007D69C3" w:rsidRPr="00C94995">
        <w:rPr>
          <w:rFonts w:ascii="Century" w:hAnsi="Century"/>
        </w:rPr>
        <w:t>e proceso</w:t>
      </w:r>
      <w:r w:rsidRPr="00C94995">
        <w:rPr>
          <w:rFonts w:ascii="Century" w:hAnsi="Century"/>
        </w:rPr>
        <w:t xml:space="preserve">, con </w:t>
      </w:r>
      <w:r w:rsidRPr="00C94995">
        <w:rPr>
          <w:rFonts w:ascii="Century" w:hAnsi="Century" w:cs="Calibri"/>
        </w:rPr>
        <w:t xml:space="preserve">la emisión </w:t>
      </w:r>
      <w:r w:rsidRPr="00C94995">
        <w:rPr>
          <w:rFonts w:ascii="Century" w:hAnsi="Century"/>
        </w:rPr>
        <w:t xml:space="preserve">del acta de infracción con folio número </w:t>
      </w:r>
      <w:r w:rsidRPr="00C94995">
        <w:rPr>
          <w:rFonts w:ascii="Century" w:hAnsi="Century"/>
          <w:b/>
        </w:rPr>
        <w:t>T 6038752 (Letra T seis cero tres ocho siete cinco dos)</w:t>
      </w:r>
      <w:r w:rsidR="007D69C3" w:rsidRPr="00C94995">
        <w:rPr>
          <w:rFonts w:ascii="Century" w:hAnsi="Century"/>
          <w:b/>
        </w:rPr>
        <w:t>,</w:t>
      </w:r>
      <w:r w:rsidRPr="00C94995">
        <w:rPr>
          <w:rFonts w:ascii="Century" w:hAnsi="Century"/>
          <w:b/>
        </w:rPr>
        <w:t xml:space="preserve"> </w:t>
      </w:r>
      <w:r w:rsidRPr="00C94995">
        <w:rPr>
          <w:rFonts w:ascii="Century" w:hAnsi="Century"/>
        </w:rPr>
        <w:t>de fecha 25 veinticinco de abril del año 2019 dos mil diecinueve, aun y cuando de la misma no se desprende que se encuentra expedida a nombre de la actora, cabe resaltar que la parte actora ofreció como prueba en su escrito inicial de demanda el original de la factura n</w:t>
      </w:r>
      <w:r w:rsidR="00977B2F" w:rsidRPr="00C94995">
        <w:rPr>
          <w:rFonts w:ascii="Century" w:hAnsi="Century"/>
        </w:rPr>
        <w:t>ú</w:t>
      </w:r>
      <w:r w:rsidRPr="00C94995">
        <w:rPr>
          <w:rFonts w:ascii="Century" w:hAnsi="Century"/>
        </w:rPr>
        <w:t>mero 227 B</w:t>
      </w:r>
      <w:r w:rsidR="00977B2F" w:rsidRPr="00C94995">
        <w:rPr>
          <w:rFonts w:ascii="Century" w:hAnsi="Century"/>
        </w:rPr>
        <w:t xml:space="preserve"> (dos </w:t>
      </w:r>
      <w:proofErr w:type="spellStart"/>
      <w:r w:rsidR="00977B2F" w:rsidRPr="00C94995">
        <w:rPr>
          <w:rFonts w:ascii="Century" w:hAnsi="Century"/>
        </w:rPr>
        <w:t>dos</w:t>
      </w:r>
      <w:proofErr w:type="spellEnd"/>
      <w:r w:rsidR="00977B2F" w:rsidRPr="00C94995">
        <w:rPr>
          <w:rFonts w:ascii="Century" w:hAnsi="Century"/>
        </w:rPr>
        <w:t xml:space="preserve"> siete letra B),</w:t>
      </w:r>
      <w:r w:rsidRPr="00C94995">
        <w:rPr>
          <w:rFonts w:ascii="Century" w:hAnsi="Century"/>
        </w:rPr>
        <w:t xml:space="preserve"> de fecha 15 quince de febrero del año 2014 dos mil catorce, expedida a nombre de la ciudadana </w:t>
      </w:r>
      <w:r w:rsidR="00C94995" w:rsidRPr="00C94995">
        <w:t>(…)</w:t>
      </w:r>
      <w:r w:rsidRPr="00C94995">
        <w:rPr>
          <w:rFonts w:ascii="Century" w:hAnsi="Century"/>
        </w:rPr>
        <w:t xml:space="preserve">, del vehículo </w:t>
      </w:r>
      <w:r w:rsidR="00977B2F" w:rsidRPr="00C94995">
        <w:rPr>
          <w:rFonts w:ascii="Century" w:hAnsi="Century"/>
        </w:rPr>
        <w:t>m</w:t>
      </w:r>
      <w:r w:rsidRPr="00C94995">
        <w:rPr>
          <w:rFonts w:ascii="Century" w:hAnsi="Century"/>
        </w:rPr>
        <w:t xml:space="preserve">arca Ford, </w:t>
      </w:r>
      <w:r w:rsidR="00977B2F" w:rsidRPr="00C94995">
        <w:rPr>
          <w:rFonts w:ascii="Century" w:hAnsi="Century"/>
        </w:rPr>
        <w:t>t</w:t>
      </w:r>
      <w:r w:rsidRPr="00C94995">
        <w:rPr>
          <w:rFonts w:ascii="Century" w:hAnsi="Century"/>
        </w:rPr>
        <w:t xml:space="preserve">ipo Escape XLS, modelo 2003, </w:t>
      </w:r>
      <w:r w:rsidR="00977B2F" w:rsidRPr="00C94995">
        <w:rPr>
          <w:rFonts w:ascii="Century" w:hAnsi="Century"/>
        </w:rPr>
        <w:t>color p</w:t>
      </w:r>
      <w:r w:rsidRPr="00C94995">
        <w:rPr>
          <w:rFonts w:ascii="Century" w:hAnsi="Century"/>
        </w:rPr>
        <w:t xml:space="preserve">lata, datos que coinciden con los asentados en la citada acta de infracción, por lo que dicha </w:t>
      </w:r>
      <w:r w:rsidR="00FF1927" w:rsidRPr="00C94995">
        <w:rPr>
          <w:rFonts w:ascii="Century" w:hAnsi="Century"/>
        </w:rPr>
        <w:t>factura</w:t>
      </w:r>
      <w:r w:rsidR="00977B2F" w:rsidRPr="00C94995">
        <w:rPr>
          <w:rFonts w:ascii="Century" w:hAnsi="Century"/>
        </w:rPr>
        <w:t>, misma que</w:t>
      </w:r>
      <w:r w:rsidR="00FF1927" w:rsidRPr="00C94995">
        <w:rPr>
          <w:rFonts w:ascii="Century" w:hAnsi="Century"/>
        </w:rPr>
        <w:t xml:space="preserve"> </w:t>
      </w:r>
      <w:r w:rsidRPr="00C94995">
        <w:rPr>
          <w:rFonts w:ascii="Century" w:hAnsi="Century"/>
        </w:rPr>
        <w:t xml:space="preserve">fue cotejada, </w:t>
      </w:r>
      <w:r w:rsidR="00977B2F" w:rsidRPr="00C94995">
        <w:rPr>
          <w:rFonts w:ascii="Century" w:hAnsi="Century"/>
        </w:rPr>
        <w:t xml:space="preserve">resulta se el </w:t>
      </w:r>
      <w:r w:rsidRPr="00C94995">
        <w:rPr>
          <w:rFonts w:ascii="Century" w:hAnsi="Century"/>
        </w:rPr>
        <w:t xml:space="preserve">documento </w:t>
      </w:r>
      <w:r w:rsidR="00977B2F" w:rsidRPr="00C94995">
        <w:rPr>
          <w:rFonts w:ascii="Century" w:hAnsi="Century"/>
        </w:rPr>
        <w:t xml:space="preserve">legal </w:t>
      </w:r>
      <w:r w:rsidRPr="00C94995">
        <w:rPr>
          <w:rFonts w:ascii="Century" w:hAnsi="Century"/>
        </w:rPr>
        <w:t>con el que</w:t>
      </w:r>
      <w:r w:rsidR="00977B2F" w:rsidRPr="00C94995">
        <w:rPr>
          <w:rFonts w:ascii="Century" w:hAnsi="Century"/>
        </w:rPr>
        <w:t xml:space="preserve"> </w:t>
      </w:r>
      <w:r w:rsidRPr="00C94995">
        <w:rPr>
          <w:rFonts w:ascii="Century" w:hAnsi="Century"/>
        </w:rPr>
        <w:t>acredita la propiedad del vehículo, y por lo tanto</w:t>
      </w:r>
      <w:r w:rsidR="00977B2F" w:rsidRPr="00C94995">
        <w:rPr>
          <w:rFonts w:ascii="Century" w:hAnsi="Century"/>
        </w:rPr>
        <w:t>,</w:t>
      </w:r>
      <w:r w:rsidRPr="00C94995">
        <w:rPr>
          <w:rFonts w:ascii="Century" w:hAnsi="Century"/>
        </w:rPr>
        <w:t xml:space="preserve"> por ese solo hecho </w:t>
      </w:r>
      <w:r w:rsidR="00977B2F" w:rsidRPr="00C94995">
        <w:rPr>
          <w:rFonts w:ascii="Century" w:hAnsi="Century"/>
        </w:rPr>
        <w:t xml:space="preserve">se </w:t>
      </w:r>
      <w:r w:rsidRPr="00C94995">
        <w:rPr>
          <w:rFonts w:ascii="Century" w:hAnsi="Century"/>
        </w:rPr>
        <w:t xml:space="preserve">le otorga interés jurídico para demandar la nulidad de la citada acta de infracción.------ </w:t>
      </w:r>
    </w:p>
    <w:p w:rsidR="006824DD" w:rsidRPr="00C94995" w:rsidRDefault="006824DD" w:rsidP="006824DD">
      <w:pPr>
        <w:pStyle w:val="RESOLUCIONES"/>
      </w:pPr>
    </w:p>
    <w:p w:rsidR="00FF1927" w:rsidRPr="00C94995" w:rsidRDefault="00FF1927" w:rsidP="00FF1927">
      <w:pPr>
        <w:pStyle w:val="SENTENCIAS"/>
      </w:pPr>
      <w:r w:rsidRPr="00C94995">
        <w:t xml:space="preserve">Por lo que </w:t>
      </w:r>
      <w:r w:rsidR="00977B2F" w:rsidRPr="00C94995">
        <w:t>corresponde</w:t>
      </w:r>
      <w:r w:rsidRPr="00C94995">
        <w:t xml:space="preserve"> a la fracción IV del artículo 261 del Código de la materia</w:t>
      </w:r>
      <w:r w:rsidR="00977B2F" w:rsidRPr="00C94995">
        <w:t xml:space="preserve">, misma que </w:t>
      </w:r>
      <w:r w:rsidRPr="00C94995">
        <w:t>dispone: ----------------</w:t>
      </w:r>
      <w:r w:rsidR="00977B2F" w:rsidRPr="00C94995">
        <w:t>--------------</w:t>
      </w:r>
      <w:r w:rsidRPr="00C94995">
        <w:t>-------------------------------------</w:t>
      </w:r>
    </w:p>
    <w:p w:rsidR="00FF1927" w:rsidRPr="00C94995" w:rsidRDefault="00FF1927" w:rsidP="00FF1927">
      <w:pPr>
        <w:pStyle w:val="SENTENCIAS"/>
        <w:rPr>
          <w:b/>
        </w:rPr>
      </w:pPr>
    </w:p>
    <w:p w:rsidR="00FF1927" w:rsidRPr="00C94995" w:rsidRDefault="00FF1927" w:rsidP="00FF1927">
      <w:pPr>
        <w:pStyle w:val="TESISYJURIS"/>
        <w:rPr>
          <w:sz w:val="22"/>
          <w:szCs w:val="22"/>
        </w:rPr>
      </w:pPr>
      <w:r w:rsidRPr="00C94995">
        <w:rPr>
          <w:b/>
          <w:sz w:val="22"/>
          <w:szCs w:val="22"/>
        </w:rPr>
        <w:t>Artículo 261.</w:t>
      </w:r>
      <w:r w:rsidRPr="00C94995">
        <w:rPr>
          <w:sz w:val="22"/>
          <w:szCs w:val="22"/>
        </w:rPr>
        <w:t xml:space="preserve"> El proceso administrativo es improcedente contra actos o resoluciones:</w:t>
      </w:r>
    </w:p>
    <w:p w:rsidR="00FF1927" w:rsidRPr="00C94995" w:rsidRDefault="00FF1927" w:rsidP="00FF1927">
      <w:pPr>
        <w:pStyle w:val="TESISYJURIS"/>
        <w:rPr>
          <w:sz w:val="22"/>
          <w:szCs w:val="22"/>
        </w:rPr>
      </w:pPr>
    </w:p>
    <w:p w:rsidR="004759EA" w:rsidRPr="00C94995" w:rsidRDefault="004759EA" w:rsidP="00FF1927">
      <w:pPr>
        <w:pStyle w:val="TESISYJURIS"/>
        <w:rPr>
          <w:sz w:val="22"/>
          <w:szCs w:val="22"/>
        </w:rPr>
      </w:pPr>
    </w:p>
    <w:p w:rsidR="00FF1927" w:rsidRPr="00C94995" w:rsidRDefault="00FF1927" w:rsidP="00FF1927">
      <w:pPr>
        <w:pStyle w:val="TESISYJURIS"/>
        <w:rPr>
          <w:sz w:val="22"/>
          <w:szCs w:val="22"/>
          <w:lang w:val="es-MX"/>
        </w:rPr>
      </w:pPr>
      <w:r w:rsidRPr="00C94995">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rsidR="00FF1927" w:rsidRPr="00C94995" w:rsidRDefault="00FF1927" w:rsidP="00FF1927">
      <w:pPr>
        <w:pStyle w:val="SENTENCIAS"/>
        <w:ind w:firstLine="0"/>
      </w:pPr>
    </w:p>
    <w:p w:rsidR="00977B2F" w:rsidRPr="00C94995" w:rsidRDefault="00977B2F" w:rsidP="00FF1927">
      <w:pPr>
        <w:pStyle w:val="SENTENCIAS"/>
        <w:ind w:firstLine="0"/>
      </w:pPr>
    </w:p>
    <w:p w:rsidR="00FF1927" w:rsidRPr="00C94995" w:rsidRDefault="00977B2F" w:rsidP="00FF1927">
      <w:pPr>
        <w:pStyle w:val="SENTENCIAS"/>
      </w:pPr>
      <w:r w:rsidRPr="00C94995">
        <w:t xml:space="preserve">Respecto de la presente </w:t>
      </w:r>
      <w:r w:rsidR="00FF1927" w:rsidRPr="00C94995">
        <w:t>causal de improcedencia,</w:t>
      </w:r>
      <w:r w:rsidRPr="00C94995">
        <w:t xml:space="preserve"> de la cual sostiene la demandada </w:t>
      </w:r>
      <w:r w:rsidR="00FF1927" w:rsidRPr="00C94995">
        <w:t>que el acto impugnado ha sido consentido tácitamente por la actora, toda vez que el propietario, poseedor o conductor, del vehículo tuvo conocimien</w:t>
      </w:r>
      <w:r w:rsidR="004916E2" w:rsidRPr="00C94995">
        <w:t>to del acto que ahora impugna</w:t>
      </w:r>
      <w:r w:rsidR="00FF1927" w:rsidRPr="00C94995">
        <w:t xml:space="preserve"> el día 25 de abril del 2019 dos mil diecinueve, </w:t>
      </w:r>
      <w:r w:rsidRPr="00C94995">
        <w:t xml:space="preserve">ya que el actor </w:t>
      </w:r>
      <w:r w:rsidR="00FF1927" w:rsidRPr="00C94995">
        <w:t xml:space="preserve">debió comparecer ante este juzgado municipal dentro del término de 30 treinta días hábiles al en que tuvo conocimiento del acto ahora recurrido. </w:t>
      </w:r>
      <w:r w:rsidRPr="00C94995">
        <w:t>-----------------------------------------------------------------------------</w:t>
      </w:r>
    </w:p>
    <w:p w:rsidR="00FF1927" w:rsidRPr="00C94995" w:rsidRDefault="00FF1927" w:rsidP="00FF1927">
      <w:pPr>
        <w:pStyle w:val="SENTENCIAS"/>
      </w:pPr>
    </w:p>
    <w:p w:rsidR="00FF1927" w:rsidRPr="00C94995" w:rsidRDefault="00FF1927" w:rsidP="00FF1927">
      <w:pPr>
        <w:pStyle w:val="SENTENCIAS"/>
      </w:pPr>
      <w:r w:rsidRPr="00C94995">
        <w:t xml:space="preserve">En tal contexto, quien resuelve determina que dicha causal NO SE ACTUALIZA, toda vez que el actor impugna el acta de infracción con folio número </w:t>
      </w:r>
      <w:r w:rsidRPr="00C94995">
        <w:rPr>
          <w:b/>
        </w:rPr>
        <w:t xml:space="preserve">T 6038752 (Letra T seis cero tres ocho siete cinco dos) </w:t>
      </w:r>
      <w:r w:rsidRPr="00C94995">
        <w:t>de fecha 25 veinticinco de abril del año 2019 dos mil diecinueve</w:t>
      </w:r>
      <w:r w:rsidRPr="00C94995">
        <w:rPr>
          <w:rFonts w:cs="Calibri"/>
        </w:rPr>
        <w:t>,</w:t>
      </w:r>
      <w:r w:rsidRPr="00C94995">
        <w:t xml:space="preserve"> al interponer el presente juicio de nulidad, no existe un consentimiento tácito, </w:t>
      </w:r>
      <w:r w:rsidR="00A83F82" w:rsidRPr="00C94995">
        <w:t>toda vez que se</w:t>
      </w:r>
      <w:r w:rsidRPr="00C94995">
        <w:t xml:space="preserve"> aprecia que el actor interpuso la demanda dentro del plazo legal, </w:t>
      </w:r>
      <w:r w:rsidR="00A83F82" w:rsidRPr="00C94995">
        <w:t xml:space="preserve">señalado en </w:t>
      </w:r>
      <w:r w:rsidRPr="00C94995">
        <w:t xml:space="preserve">el artículo 263 del Código de Procedimiento y Justicia Administrativa </w:t>
      </w:r>
      <w:r w:rsidR="00A83F82" w:rsidRPr="00C94995">
        <w:t>para el Estado</w:t>
      </w:r>
      <w:r w:rsidR="007063D4" w:rsidRPr="00C94995">
        <w:t xml:space="preserve"> y los Municipios de Guanajuato</w:t>
      </w:r>
      <w:r w:rsidRPr="00C94995">
        <w:t>: -----------------------------------------------</w:t>
      </w:r>
      <w:r w:rsidR="00A83F82" w:rsidRPr="00C94995">
        <w:t>-----</w:t>
      </w:r>
    </w:p>
    <w:p w:rsidR="00FF1927" w:rsidRPr="00C94995" w:rsidRDefault="00FF1927" w:rsidP="00FF1927">
      <w:pPr>
        <w:pStyle w:val="SENTENCIAS"/>
      </w:pPr>
    </w:p>
    <w:p w:rsidR="00FF1927" w:rsidRPr="00C94995" w:rsidRDefault="00FF1927" w:rsidP="00FF1927">
      <w:pPr>
        <w:pStyle w:val="TESISYJURIS"/>
        <w:rPr>
          <w:sz w:val="22"/>
          <w:szCs w:val="22"/>
        </w:rPr>
      </w:pPr>
      <w:r w:rsidRPr="00C94995">
        <w:rPr>
          <w:rFonts w:cs="Arial"/>
          <w:b/>
          <w:sz w:val="22"/>
          <w:szCs w:val="22"/>
        </w:rPr>
        <w:t>Artículo 263.</w:t>
      </w:r>
      <w:r w:rsidRPr="00C94995">
        <w:rPr>
          <w:rFonts w:cs="Arial"/>
          <w:sz w:val="22"/>
          <w:szCs w:val="22"/>
        </w:rPr>
        <w:t xml:space="preserve"> </w:t>
      </w:r>
      <w:r w:rsidRPr="00C94995">
        <w:rPr>
          <w:sz w:val="22"/>
          <w:szCs w:val="22"/>
        </w:rPr>
        <w:t xml:space="preserve">La demanda deberá presentarse por escrito o en la modalidad de juicio en línea ante el Tribunal; y por escrito ante el Juzgado respectivo, </w:t>
      </w:r>
      <w:r w:rsidRPr="00C94995">
        <w:rPr>
          <w:sz w:val="22"/>
          <w:szCs w:val="22"/>
          <w:u w:val="single"/>
        </w:rPr>
        <w:t>dentro de los treinta días siguientes</w:t>
      </w:r>
      <w:r w:rsidRPr="00C94995">
        <w:rPr>
          <w:sz w:val="22"/>
          <w:szCs w:val="22"/>
        </w:rPr>
        <w:t xml:space="preserve"> a aquél en que haya surtido efectos la notificación del acto o resolución impugnado o a aquél en que se haya ostentado sabedor de su contenido o de su ejecución, con las excepciones siguientes:</w:t>
      </w:r>
      <w:r w:rsidR="007063D4" w:rsidRPr="00C94995">
        <w:rPr>
          <w:sz w:val="22"/>
          <w:szCs w:val="22"/>
        </w:rPr>
        <w:t xml:space="preserve"> (Lo subrayado es propio)</w:t>
      </w:r>
    </w:p>
    <w:p w:rsidR="00FF1927" w:rsidRPr="00C94995" w:rsidRDefault="00FF1927" w:rsidP="00FF1927">
      <w:pPr>
        <w:pStyle w:val="Textoindependiente"/>
        <w:ind w:firstLine="709"/>
        <w:rPr>
          <w:rFonts w:ascii="Verdana" w:hAnsi="Verdana" w:cs="Calibri"/>
          <w:sz w:val="22"/>
          <w:szCs w:val="22"/>
        </w:rPr>
      </w:pPr>
    </w:p>
    <w:p w:rsidR="00FF1927" w:rsidRPr="00C94995" w:rsidRDefault="007063D4" w:rsidP="00FF1927">
      <w:pPr>
        <w:pStyle w:val="TESISYJURIS"/>
        <w:numPr>
          <w:ilvl w:val="0"/>
          <w:numId w:val="2"/>
        </w:numPr>
        <w:rPr>
          <w:sz w:val="22"/>
          <w:szCs w:val="22"/>
          <w:lang w:val="es-MX"/>
        </w:rPr>
      </w:pPr>
      <w:r w:rsidRPr="00C94995">
        <w:rPr>
          <w:sz w:val="22"/>
          <w:szCs w:val="22"/>
        </w:rPr>
        <w:t>…</w:t>
      </w:r>
      <w:r w:rsidR="00FF1927" w:rsidRPr="00C94995">
        <w:rPr>
          <w:sz w:val="22"/>
          <w:szCs w:val="22"/>
        </w:rPr>
        <w:t>;</w:t>
      </w:r>
    </w:p>
    <w:p w:rsidR="00FF1927" w:rsidRPr="00C94995" w:rsidRDefault="007063D4" w:rsidP="00FF1927">
      <w:pPr>
        <w:pStyle w:val="TESISYJURIS"/>
        <w:numPr>
          <w:ilvl w:val="0"/>
          <w:numId w:val="2"/>
        </w:numPr>
        <w:rPr>
          <w:sz w:val="22"/>
          <w:szCs w:val="22"/>
          <w:lang w:val="es-MX"/>
        </w:rPr>
      </w:pPr>
      <w:r w:rsidRPr="00C94995">
        <w:rPr>
          <w:sz w:val="22"/>
          <w:szCs w:val="22"/>
        </w:rPr>
        <w:t>…</w:t>
      </w:r>
      <w:r w:rsidR="00FF1927" w:rsidRPr="00C94995">
        <w:rPr>
          <w:sz w:val="22"/>
          <w:szCs w:val="22"/>
        </w:rPr>
        <w:t>; y</w:t>
      </w:r>
    </w:p>
    <w:p w:rsidR="00FF1927" w:rsidRPr="00C94995" w:rsidRDefault="007063D4" w:rsidP="00FF1927">
      <w:pPr>
        <w:pStyle w:val="TESISYJURIS"/>
        <w:numPr>
          <w:ilvl w:val="0"/>
          <w:numId w:val="2"/>
        </w:numPr>
        <w:rPr>
          <w:sz w:val="22"/>
          <w:szCs w:val="22"/>
          <w:lang w:val="es-MX"/>
        </w:rPr>
      </w:pPr>
      <w:r w:rsidRPr="00C94995">
        <w:rPr>
          <w:sz w:val="22"/>
          <w:szCs w:val="22"/>
        </w:rPr>
        <w:t>…</w:t>
      </w:r>
      <w:r w:rsidR="00FF1927" w:rsidRPr="00C94995">
        <w:rPr>
          <w:sz w:val="22"/>
          <w:szCs w:val="22"/>
        </w:rPr>
        <w:t>.</w:t>
      </w:r>
    </w:p>
    <w:p w:rsidR="00FF1927" w:rsidRPr="00C94995" w:rsidRDefault="00FF1927" w:rsidP="00FF1927">
      <w:pPr>
        <w:pStyle w:val="TESISYJURIS"/>
        <w:rPr>
          <w:sz w:val="22"/>
          <w:szCs w:val="22"/>
          <w:lang w:val="es-MX"/>
        </w:rPr>
      </w:pPr>
    </w:p>
    <w:p w:rsidR="00FF1927" w:rsidRPr="00C94995" w:rsidRDefault="00FF1927" w:rsidP="00FF1927">
      <w:pPr>
        <w:pStyle w:val="SENTENCIAS"/>
        <w:ind w:firstLine="0"/>
        <w:rPr>
          <w:lang w:val="es-MX"/>
        </w:rPr>
      </w:pPr>
    </w:p>
    <w:p w:rsidR="00A83F82" w:rsidRPr="00C94995" w:rsidRDefault="00FF1927" w:rsidP="00A83F82">
      <w:pPr>
        <w:pStyle w:val="SENTENCIAS"/>
      </w:pPr>
      <w:r w:rsidRPr="00C94995">
        <w:t xml:space="preserve">En ese sentido, </w:t>
      </w:r>
      <w:r w:rsidR="00A83F82" w:rsidRPr="00C94995">
        <w:t xml:space="preserve">si el acta de infracción se emitió el </w:t>
      </w:r>
      <w:r w:rsidR="00A83F82" w:rsidRPr="00C94995">
        <w:rPr>
          <w:b/>
        </w:rPr>
        <w:t>día 25 veinticinco de abril del año 2019 dos mil diecinueve</w:t>
      </w:r>
      <w:r w:rsidR="00A83F82" w:rsidRPr="00C94995">
        <w:t xml:space="preserve">, y el actor presentó el escrito de demanda el </w:t>
      </w:r>
      <w:r w:rsidR="00A83F82" w:rsidRPr="00C94995">
        <w:rPr>
          <w:b/>
        </w:rPr>
        <w:t>día 23 veintitrés de mayo del año 2019 dos mil diecinueve</w:t>
      </w:r>
      <w:r w:rsidR="00A83F82" w:rsidRPr="00C94995">
        <w:t xml:space="preserve">, ante </w:t>
      </w:r>
      <w:r w:rsidR="004916E2" w:rsidRPr="00C94995">
        <w:t>este Juzgado Municipal, los 30 treinta</w:t>
      </w:r>
      <w:r w:rsidR="00A83F82" w:rsidRPr="00C94995">
        <w:t xml:space="preserve"> días transcurren de la siguiente manera: inicia el cómputo el día </w:t>
      </w:r>
      <w:r w:rsidR="007063D4" w:rsidRPr="00C94995">
        <w:t xml:space="preserve">viernes </w:t>
      </w:r>
      <w:r w:rsidR="007063D4" w:rsidRPr="00C94995">
        <w:rPr>
          <w:u w:val="single"/>
        </w:rPr>
        <w:t>26 veintiséis</w:t>
      </w:r>
      <w:r w:rsidR="007063D4" w:rsidRPr="00C94995">
        <w:t xml:space="preserve">, </w:t>
      </w:r>
      <w:r w:rsidR="00A83F82" w:rsidRPr="00C94995">
        <w:t xml:space="preserve">lunes </w:t>
      </w:r>
      <w:r w:rsidR="00A83F82" w:rsidRPr="00C94995">
        <w:rPr>
          <w:u w:val="single"/>
        </w:rPr>
        <w:t>29</w:t>
      </w:r>
      <w:r w:rsidR="00836B81" w:rsidRPr="00C94995">
        <w:rPr>
          <w:u w:val="single"/>
        </w:rPr>
        <w:t xml:space="preserve"> veintinueve</w:t>
      </w:r>
      <w:r w:rsidR="00A83F82" w:rsidRPr="00C94995">
        <w:t xml:space="preserve">, martes </w:t>
      </w:r>
      <w:r w:rsidR="00A83F82" w:rsidRPr="00C94995">
        <w:rPr>
          <w:u w:val="single"/>
        </w:rPr>
        <w:t>30</w:t>
      </w:r>
      <w:r w:rsidR="00836B81" w:rsidRPr="00C94995">
        <w:rPr>
          <w:u w:val="single"/>
        </w:rPr>
        <w:t xml:space="preserve"> treinta</w:t>
      </w:r>
      <w:r w:rsidR="00A83F82" w:rsidRPr="00C94995">
        <w:t xml:space="preserve"> del mes de abril y los </w:t>
      </w:r>
      <w:r w:rsidR="00836B81" w:rsidRPr="00C94995">
        <w:t>días</w:t>
      </w:r>
      <w:r w:rsidR="00A83F82" w:rsidRPr="00C94995">
        <w:t xml:space="preserve"> jueves </w:t>
      </w:r>
      <w:r w:rsidR="00A83F82" w:rsidRPr="00C94995">
        <w:rPr>
          <w:u w:val="single"/>
        </w:rPr>
        <w:t>02</w:t>
      </w:r>
      <w:r w:rsidR="00836B81" w:rsidRPr="00C94995">
        <w:rPr>
          <w:u w:val="single"/>
        </w:rPr>
        <w:t xml:space="preserve"> dos</w:t>
      </w:r>
      <w:r w:rsidR="00A83F82" w:rsidRPr="00C94995">
        <w:t xml:space="preserve">, viernes </w:t>
      </w:r>
      <w:r w:rsidR="00A83F82" w:rsidRPr="00C94995">
        <w:rPr>
          <w:u w:val="single"/>
        </w:rPr>
        <w:t>03</w:t>
      </w:r>
      <w:r w:rsidR="00836B81" w:rsidRPr="00C94995">
        <w:rPr>
          <w:u w:val="single"/>
        </w:rPr>
        <w:t xml:space="preserve"> tres</w:t>
      </w:r>
      <w:r w:rsidR="00A83F82" w:rsidRPr="00C94995">
        <w:t xml:space="preserve">, lunes </w:t>
      </w:r>
      <w:r w:rsidR="00A83F82" w:rsidRPr="00C94995">
        <w:rPr>
          <w:u w:val="single"/>
        </w:rPr>
        <w:t>06</w:t>
      </w:r>
      <w:r w:rsidR="00836B81" w:rsidRPr="00C94995">
        <w:rPr>
          <w:u w:val="single"/>
        </w:rPr>
        <w:t xml:space="preserve"> seis</w:t>
      </w:r>
      <w:r w:rsidR="00836B81" w:rsidRPr="00C94995">
        <w:t>, ma</w:t>
      </w:r>
      <w:r w:rsidR="00A83F82" w:rsidRPr="00C94995">
        <w:t xml:space="preserve">rtes </w:t>
      </w:r>
      <w:r w:rsidR="00A83F82" w:rsidRPr="00C94995">
        <w:rPr>
          <w:u w:val="single"/>
        </w:rPr>
        <w:lastRenderedPageBreak/>
        <w:t>07</w:t>
      </w:r>
      <w:r w:rsidR="00836B81" w:rsidRPr="00C94995">
        <w:rPr>
          <w:u w:val="single"/>
        </w:rPr>
        <w:t xml:space="preserve"> siete</w:t>
      </w:r>
      <w:r w:rsidR="00A83F82" w:rsidRPr="00C94995">
        <w:t xml:space="preserve">, miércoles </w:t>
      </w:r>
      <w:r w:rsidR="00A83F82" w:rsidRPr="00C94995">
        <w:rPr>
          <w:u w:val="single"/>
        </w:rPr>
        <w:t>08</w:t>
      </w:r>
      <w:r w:rsidR="00836B81" w:rsidRPr="00C94995">
        <w:rPr>
          <w:u w:val="single"/>
        </w:rPr>
        <w:t xml:space="preserve"> ocho</w:t>
      </w:r>
      <w:r w:rsidR="00836B81" w:rsidRPr="00C94995">
        <w:t xml:space="preserve">, jueves </w:t>
      </w:r>
      <w:r w:rsidR="00836B81" w:rsidRPr="00C94995">
        <w:rPr>
          <w:u w:val="single"/>
        </w:rPr>
        <w:t>09 nueve</w:t>
      </w:r>
      <w:r w:rsidR="00836B81" w:rsidRPr="00C94995">
        <w:t xml:space="preserve">, viernes </w:t>
      </w:r>
      <w:r w:rsidR="00836B81" w:rsidRPr="00C94995">
        <w:rPr>
          <w:u w:val="single"/>
        </w:rPr>
        <w:t>10 diez</w:t>
      </w:r>
      <w:r w:rsidR="00836B81" w:rsidRPr="00C94995">
        <w:t xml:space="preserve">, lunes </w:t>
      </w:r>
      <w:r w:rsidR="00836B81" w:rsidRPr="00C94995">
        <w:rPr>
          <w:u w:val="single"/>
        </w:rPr>
        <w:t>13 trece</w:t>
      </w:r>
      <w:r w:rsidR="00836B81" w:rsidRPr="00C94995">
        <w:t xml:space="preserve">, martes </w:t>
      </w:r>
      <w:r w:rsidR="00836B81" w:rsidRPr="00C94995">
        <w:rPr>
          <w:u w:val="single"/>
        </w:rPr>
        <w:t>14 catorce</w:t>
      </w:r>
      <w:r w:rsidR="00A83F82" w:rsidRPr="00C94995">
        <w:t xml:space="preserve">, miércoles </w:t>
      </w:r>
      <w:r w:rsidR="00836B81" w:rsidRPr="00C94995">
        <w:rPr>
          <w:u w:val="single"/>
        </w:rPr>
        <w:t>15 quince</w:t>
      </w:r>
      <w:r w:rsidR="00836B81" w:rsidRPr="00C94995">
        <w:t xml:space="preserve">, jueves </w:t>
      </w:r>
      <w:r w:rsidR="00836B81" w:rsidRPr="00C94995">
        <w:rPr>
          <w:u w:val="single"/>
        </w:rPr>
        <w:t>16 dieciséis</w:t>
      </w:r>
      <w:r w:rsidR="00A83F82" w:rsidRPr="00C94995">
        <w:t xml:space="preserve">, viernes </w:t>
      </w:r>
      <w:r w:rsidR="00A83F82" w:rsidRPr="00C94995">
        <w:rPr>
          <w:u w:val="single"/>
        </w:rPr>
        <w:t>1</w:t>
      </w:r>
      <w:r w:rsidR="00836B81" w:rsidRPr="00C94995">
        <w:rPr>
          <w:u w:val="single"/>
        </w:rPr>
        <w:t>7 diecisiete</w:t>
      </w:r>
      <w:r w:rsidR="00A83F82" w:rsidRPr="00C94995">
        <w:t xml:space="preserve">, </w:t>
      </w:r>
      <w:r w:rsidR="00836B81" w:rsidRPr="00C94995">
        <w:t xml:space="preserve">lunes </w:t>
      </w:r>
      <w:r w:rsidR="00836B81" w:rsidRPr="00C94995">
        <w:rPr>
          <w:u w:val="single"/>
        </w:rPr>
        <w:t>20 veinte</w:t>
      </w:r>
      <w:r w:rsidR="00836B81" w:rsidRPr="00C94995">
        <w:t xml:space="preserve">, martes </w:t>
      </w:r>
      <w:r w:rsidR="00836B81" w:rsidRPr="00C94995">
        <w:rPr>
          <w:u w:val="single"/>
        </w:rPr>
        <w:t>21 veintiuno</w:t>
      </w:r>
      <w:r w:rsidR="00A83F82" w:rsidRPr="00C94995">
        <w:t xml:space="preserve">, miércoles </w:t>
      </w:r>
      <w:r w:rsidR="00836B81" w:rsidRPr="00C94995">
        <w:rPr>
          <w:u w:val="single"/>
        </w:rPr>
        <w:t>22 veintidós</w:t>
      </w:r>
      <w:r w:rsidR="00836B81" w:rsidRPr="00C94995">
        <w:t xml:space="preserve"> y jueves </w:t>
      </w:r>
      <w:r w:rsidR="00836B81" w:rsidRPr="00C94995">
        <w:rPr>
          <w:u w:val="single"/>
        </w:rPr>
        <w:t>23 veintitrés</w:t>
      </w:r>
      <w:r w:rsidR="00836B81" w:rsidRPr="00C94995">
        <w:t xml:space="preserve"> </w:t>
      </w:r>
      <w:r w:rsidR="00A83F82" w:rsidRPr="00C94995">
        <w:t>de</w:t>
      </w:r>
      <w:r w:rsidR="007063D4" w:rsidRPr="00C94995">
        <w:t>l mes</w:t>
      </w:r>
      <w:r w:rsidR="00A83F82" w:rsidRPr="00C94995">
        <w:t xml:space="preserve"> </w:t>
      </w:r>
      <w:r w:rsidR="007063D4" w:rsidRPr="00C94995">
        <w:t xml:space="preserve">de </w:t>
      </w:r>
      <w:r w:rsidR="00A83F82" w:rsidRPr="00C94995">
        <w:t xml:space="preserve">mayo del año 2019 dos mil, </w:t>
      </w:r>
      <w:r w:rsidR="00A83F82" w:rsidRPr="00C94995">
        <w:rPr>
          <w:b/>
        </w:rPr>
        <w:t xml:space="preserve">siendo que el </w:t>
      </w:r>
      <w:r w:rsidR="00836B81" w:rsidRPr="00C94995">
        <w:rPr>
          <w:b/>
        </w:rPr>
        <w:t>lunes 10 diez de junio</w:t>
      </w:r>
      <w:r w:rsidR="00A83F82" w:rsidRPr="00C94995">
        <w:rPr>
          <w:b/>
        </w:rPr>
        <w:t xml:space="preserve"> </w:t>
      </w:r>
      <w:r w:rsidR="00836B81" w:rsidRPr="00C94995">
        <w:rPr>
          <w:b/>
        </w:rPr>
        <w:t>del año 2019 dos mil diecinueve</w:t>
      </w:r>
      <w:r w:rsidR="007063D4" w:rsidRPr="00C94995">
        <w:rPr>
          <w:b/>
        </w:rPr>
        <w:t>,</w:t>
      </w:r>
      <w:r w:rsidR="00836B81" w:rsidRPr="00C94995">
        <w:rPr>
          <w:b/>
        </w:rPr>
        <w:t xml:space="preserve"> </w:t>
      </w:r>
      <w:r w:rsidR="00A83F82" w:rsidRPr="00C94995">
        <w:rPr>
          <w:b/>
        </w:rPr>
        <w:t xml:space="preserve">era el </w:t>
      </w:r>
      <w:r w:rsidR="00836B81" w:rsidRPr="00C94995">
        <w:rPr>
          <w:b/>
        </w:rPr>
        <w:t>último día para que la actora presentara su escrito de demanda</w:t>
      </w:r>
      <w:r w:rsidR="00A83F82" w:rsidRPr="00C94995">
        <w:t xml:space="preserve">, en tiempo </w:t>
      </w:r>
      <w:r w:rsidR="00836B81" w:rsidRPr="00C94995">
        <w:t xml:space="preserve">ante este Juzgado Municipal,  </w:t>
      </w:r>
      <w:r w:rsidR="00A83F82" w:rsidRPr="00C94995">
        <w:t>de lo anterior se descontaron los días</w:t>
      </w:r>
      <w:r w:rsidR="007063D4" w:rsidRPr="00C94995">
        <w:t xml:space="preserve"> </w:t>
      </w:r>
      <w:r w:rsidR="00836B81" w:rsidRPr="00C94995">
        <w:t xml:space="preserve">1 uno de mayo del año 2019 dos mil diecinueve por ser inhábil y los días </w:t>
      </w:r>
      <w:r w:rsidR="007063D4" w:rsidRPr="00C94995">
        <w:t xml:space="preserve">27 veintisiete, 28 veintiocho del mes de abril, </w:t>
      </w:r>
      <w:r w:rsidR="00836B81" w:rsidRPr="00C94995">
        <w:t xml:space="preserve">04 cuatro, 05 cinco, 11 once, 12 doce, 18 dieciocho y 19 diecinueve </w:t>
      </w:r>
      <w:r w:rsidR="00A83F82" w:rsidRPr="00C94995">
        <w:t xml:space="preserve">del mes de </w:t>
      </w:r>
      <w:r w:rsidR="00836B81" w:rsidRPr="00C94995">
        <w:t xml:space="preserve">mayo del mismo año </w:t>
      </w:r>
      <w:r w:rsidR="00A83F82" w:rsidRPr="00C94995">
        <w:t xml:space="preserve">por </w:t>
      </w:r>
      <w:r w:rsidR="007063D4" w:rsidRPr="00C94995">
        <w:t>tratar</w:t>
      </w:r>
      <w:r w:rsidR="00A83F82" w:rsidRPr="00C94995">
        <w:t>se</w:t>
      </w:r>
      <w:r w:rsidR="007063D4" w:rsidRPr="00C94995">
        <w:t xml:space="preserve"> de</w:t>
      </w:r>
      <w:r w:rsidR="00A83F82" w:rsidRPr="00C94995">
        <w:t xml:space="preserve"> sábado</w:t>
      </w:r>
      <w:r w:rsidR="007063D4" w:rsidRPr="00C94995">
        <w:t>s</w:t>
      </w:r>
      <w:r w:rsidR="00A83F82" w:rsidRPr="00C94995">
        <w:t xml:space="preserve"> y domingo</w:t>
      </w:r>
      <w:r w:rsidR="007063D4" w:rsidRPr="00C94995">
        <w:t>s</w:t>
      </w:r>
      <w:r w:rsidR="00A83F82" w:rsidRPr="00C94995">
        <w:t>. --------</w:t>
      </w:r>
      <w:r w:rsidR="004916E2" w:rsidRPr="00C94995">
        <w:t>---------</w:t>
      </w:r>
    </w:p>
    <w:p w:rsidR="00A83F82" w:rsidRPr="00C94995" w:rsidRDefault="00A83F82" w:rsidP="00FF1927">
      <w:pPr>
        <w:pStyle w:val="SENTENCIAS"/>
      </w:pPr>
    </w:p>
    <w:p w:rsidR="00FF1927" w:rsidRPr="00C94995" w:rsidRDefault="00836B81" w:rsidP="00836B81">
      <w:pPr>
        <w:pStyle w:val="SENTENCIAS"/>
      </w:pPr>
      <w:r w:rsidRPr="00C94995">
        <w:t>P</w:t>
      </w:r>
      <w:r w:rsidR="00FF1927" w:rsidRPr="00C94995">
        <w:t xml:space="preserve">or lo </w:t>
      </w:r>
      <w:r w:rsidR="001F7730" w:rsidRPr="00C94995">
        <w:t>anterior</w:t>
      </w:r>
      <w:r w:rsidR="00FF1927" w:rsidRPr="00C94995">
        <w:t>, la interposición del presente juicio de nulidad se encuentra dentro del término señalado en el artículo 263 del Código de Procedimiento y Justicia Administrativa para el Estado y los Municipios de Guanajuato. ---------------</w:t>
      </w:r>
      <w:r w:rsidR="001F7730" w:rsidRPr="00C94995">
        <w:t>----------------------------------------------------------------------</w:t>
      </w:r>
      <w:r w:rsidR="00FF1927" w:rsidRPr="00C94995">
        <w:t>----</w:t>
      </w:r>
    </w:p>
    <w:p w:rsidR="003360F5" w:rsidRPr="00C94995" w:rsidRDefault="003360F5" w:rsidP="001F7730">
      <w:pPr>
        <w:pStyle w:val="RESOLUCIONES"/>
        <w:ind w:firstLine="0"/>
      </w:pPr>
    </w:p>
    <w:p w:rsidR="006824DD" w:rsidRPr="00C94995" w:rsidRDefault="006824DD" w:rsidP="006824DD">
      <w:pPr>
        <w:spacing w:line="360" w:lineRule="auto"/>
        <w:ind w:firstLine="709"/>
        <w:jc w:val="both"/>
        <w:rPr>
          <w:rFonts w:ascii="Century" w:hAnsi="Century"/>
        </w:rPr>
      </w:pPr>
      <w:r w:rsidRPr="00C94995">
        <w:rPr>
          <w:rFonts w:ascii="Century" w:hAnsi="Century"/>
        </w:rPr>
        <w:t xml:space="preserve">En tal sentido y considerando que, de oficio, quien resuelve, aprecia que no se actualiza ninguna </w:t>
      </w:r>
      <w:r w:rsidR="006D5EF1" w:rsidRPr="00C94995">
        <w:rPr>
          <w:rFonts w:ascii="Century" w:hAnsi="Century"/>
        </w:rPr>
        <w:t xml:space="preserve">otra </w:t>
      </w:r>
      <w:r w:rsidRPr="00C94995">
        <w:rPr>
          <w:rFonts w:ascii="Century" w:hAnsi="Century"/>
        </w:rPr>
        <w:t>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6824DD" w:rsidRPr="00C94995" w:rsidRDefault="006824DD" w:rsidP="006824DD">
      <w:pPr>
        <w:spacing w:line="360" w:lineRule="auto"/>
        <w:ind w:firstLine="709"/>
        <w:jc w:val="both"/>
        <w:rPr>
          <w:bCs/>
          <w:iCs/>
        </w:rPr>
      </w:pPr>
    </w:p>
    <w:p w:rsidR="006824DD" w:rsidRPr="00C94995" w:rsidRDefault="006824DD" w:rsidP="006824DD">
      <w:pPr>
        <w:spacing w:line="360" w:lineRule="auto"/>
        <w:ind w:firstLine="709"/>
        <w:jc w:val="both"/>
        <w:rPr>
          <w:rFonts w:ascii="Century" w:hAnsi="Century"/>
        </w:rPr>
      </w:pPr>
      <w:r w:rsidRPr="00C94995">
        <w:rPr>
          <w:rFonts w:ascii="Century" w:hAnsi="Century"/>
          <w:b/>
          <w:bCs/>
          <w:iCs/>
        </w:rPr>
        <w:t>QUINTO.</w:t>
      </w:r>
      <w:r w:rsidRPr="00C94995">
        <w:rPr>
          <w:rFonts w:ascii="Century" w:hAnsi="Century"/>
        </w:rPr>
        <w:t xml:space="preserve"> </w:t>
      </w:r>
      <w:r w:rsidRPr="00C94995">
        <w:rPr>
          <w:rFonts w:ascii="Century" w:hAnsi="Century"/>
          <w:bCs/>
          <w:iCs/>
        </w:rPr>
        <w:t>En</w:t>
      </w:r>
      <w:r w:rsidRPr="00C94995">
        <w:rPr>
          <w:rFonts w:ascii="Century" w:hAnsi="Century"/>
        </w:rPr>
        <w:t xml:space="preserve"> cumplimiento a lo establecido en la fracción I del artículo 299 del Código de Procedimiento y Justicia Administrativa para el Estado y los Municipios de Guanajuato, </w:t>
      </w:r>
      <w:r w:rsidRPr="00C94995">
        <w:rPr>
          <w:rFonts w:ascii="Century" w:hAnsi="Century"/>
          <w:bCs/>
          <w:iCs/>
        </w:rPr>
        <w:t xml:space="preserve">este Juzgado </w:t>
      </w:r>
      <w:r w:rsidRPr="00C94995">
        <w:rPr>
          <w:rFonts w:ascii="Century" w:hAnsi="Century"/>
        </w:rPr>
        <w:t>procede a fijar de forma clara y precisa los puntos controvertidos en el presente proceso administrativo. -------</w:t>
      </w:r>
    </w:p>
    <w:p w:rsidR="006824DD" w:rsidRPr="00C94995" w:rsidRDefault="006824DD" w:rsidP="006824DD">
      <w:pPr>
        <w:spacing w:line="360" w:lineRule="auto"/>
        <w:ind w:firstLine="709"/>
        <w:jc w:val="both"/>
        <w:rPr>
          <w:rFonts w:ascii="Century" w:hAnsi="Century"/>
        </w:rPr>
      </w:pPr>
    </w:p>
    <w:p w:rsidR="006824DD" w:rsidRPr="00C94995" w:rsidRDefault="006824DD" w:rsidP="006824DD">
      <w:pPr>
        <w:spacing w:line="360" w:lineRule="auto"/>
        <w:ind w:firstLine="709"/>
        <w:jc w:val="both"/>
        <w:rPr>
          <w:rFonts w:ascii="Century" w:hAnsi="Century"/>
        </w:rPr>
      </w:pPr>
      <w:r w:rsidRPr="00C94995">
        <w:rPr>
          <w:rFonts w:ascii="Century" w:hAnsi="Century"/>
        </w:rPr>
        <w:t>De lo expuesto por l</w:t>
      </w:r>
      <w:r w:rsidR="006D5EF1" w:rsidRPr="00C94995">
        <w:rPr>
          <w:rFonts w:ascii="Century" w:hAnsi="Century"/>
        </w:rPr>
        <w:t>a</w:t>
      </w:r>
      <w:r w:rsidRPr="00C94995">
        <w:rPr>
          <w:rFonts w:ascii="Century" w:hAnsi="Century"/>
        </w:rPr>
        <w:t xml:space="preserve"> actor</w:t>
      </w:r>
      <w:r w:rsidR="006D5EF1" w:rsidRPr="00C94995">
        <w:rPr>
          <w:rFonts w:ascii="Century" w:hAnsi="Century"/>
        </w:rPr>
        <w:t>a</w:t>
      </w:r>
      <w:r w:rsidRPr="00C94995">
        <w:rPr>
          <w:rFonts w:ascii="Century" w:hAnsi="Century"/>
        </w:rPr>
        <w:t xml:space="preserve">, en su </w:t>
      </w:r>
      <w:r w:rsidRPr="00C94995">
        <w:rPr>
          <w:rFonts w:ascii="Century" w:hAnsi="Century"/>
          <w:bCs/>
          <w:iCs/>
        </w:rPr>
        <w:t>escrito</w:t>
      </w:r>
      <w:r w:rsidRPr="00C94995">
        <w:rPr>
          <w:rFonts w:ascii="Century" w:hAnsi="Century"/>
        </w:rPr>
        <w:t xml:space="preserve"> de demanda, así como de las constancias que integran la causa administrativa</w:t>
      </w:r>
      <w:r w:rsidRPr="00C94995">
        <w:rPr>
          <w:rFonts w:ascii="Century" w:hAnsi="Century"/>
          <w:bCs/>
          <w:iCs/>
        </w:rPr>
        <w:t xml:space="preserve"> que nos ocupa</w:t>
      </w:r>
      <w:r w:rsidRPr="00C94995">
        <w:rPr>
          <w:rFonts w:ascii="Century" w:hAnsi="Century"/>
        </w:rPr>
        <w:t xml:space="preserve">, se desprende que en fecha </w:t>
      </w:r>
      <w:r w:rsidR="004916E2" w:rsidRPr="00C94995">
        <w:rPr>
          <w:rFonts w:ascii="Century" w:hAnsi="Century"/>
        </w:rPr>
        <w:t xml:space="preserve">25 veinticinco de abril </w:t>
      </w:r>
      <w:r w:rsidRPr="00C94995">
        <w:rPr>
          <w:rFonts w:ascii="Century" w:hAnsi="Century"/>
        </w:rPr>
        <w:t xml:space="preserve">del año del año 2019 dos mil diecinueve, fue levantada el acta de infracción número </w:t>
      </w:r>
      <w:r w:rsidR="004916E2" w:rsidRPr="00C94995">
        <w:rPr>
          <w:rFonts w:ascii="Century" w:hAnsi="Century"/>
          <w:b/>
        </w:rPr>
        <w:t xml:space="preserve">T 6038752 (Letra T seis cero tres </w:t>
      </w:r>
      <w:r w:rsidR="004916E2" w:rsidRPr="00C94995">
        <w:rPr>
          <w:rFonts w:ascii="Century" w:hAnsi="Century"/>
          <w:b/>
        </w:rPr>
        <w:lastRenderedPageBreak/>
        <w:t>ocho siete cinco dos)</w:t>
      </w:r>
      <w:r w:rsidRPr="00C94995">
        <w:rPr>
          <w:rFonts w:ascii="Century" w:hAnsi="Century"/>
        </w:rPr>
        <w:t>, misma que l</w:t>
      </w:r>
      <w:r w:rsidR="006D5EF1" w:rsidRPr="00C94995">
        <w:rPr>
          <w:rFonts w:ascii="Century" w:hAnsi="Century"/>
        </w:rPr>
        <w:t>a</w:t>
      </w:r>
      <w:r w:rsidRPr="00C94995">
        <w:rPr>
          <w:rFonts w:ascii="Century" w:hAnsi="Century"/>
        </w:rPr>
        <w:t xml:space="preserve"> actor</w:t>
      </w:r>
      <w:r w:rsidR="006D5EF1" w:rsidRPr="00C94995">
        <w:rPr>
          <w:rFonts w:ascii="Century" w:hAnsi="Century"/>
        </w:rPr>
        <w:t>a</w:t>
      </w:r>
      <w:r w:rsidRPr="00C94995">
        <w:rPr>
          <w:rFonts w:ascii="Century" w:hAnsi="Century"/>
        </w:rPr>
        <w:t xml:space="preserve"> considera ilegal, por lo que acude a demandar su nulidad. ---------------</w:t>
      </w:r>
      <w:r w:rsidR="006D5EF1" w:rsidRPr="00C94995">
        <w:rPr>
          <w:rFonts w:ascii="Century" w:hAnsi="Century"/>
        </w:rPr>
        <w:t>-----------------</w:t>
      </w:r>
      <w:r w:rsidRPr="00C94995">
        <w:rPr>
          <w:rFonts w:ascii="Century" w:hAnsi="Century"/>
        </w:rPr>
        <w:t>---------------------------------------</w:t>
      </w:r>
      <w:r w:rsidR="004916E2" w:rsidRPr="00C94995">
        <w:rPr>
          <w:rFonts w:ascii="Century" w:hAnsi="Century"/>
        </w:rPr>
        <w:t>----</w:t>
      </w:r>
      <w:r w:rsidRPr="00C94995">
        <w:rPr>
          <w:rFonts w:ascii="Century" w:hAnsi="Century"/>
        </w:rPr>
        <w:t>-</w:t>
      </w:r>
    </w:p>
    <w:p w:rsidR="006824DD" w:rsidRPr="00C94995" w:rsidRDefault="006824DD" w:rsidP="006824DD">
      <w:pPr>
        <w:spacing w:line="360" w:lineRule="auto"/>
        <w:ind w:firstLine="709"/>
        <w:jc w:val="both"/>
        <w:rPr>
          <w:rFonts w:ascii="Century" w:hAnsi="Century"/>
        </w:rPr>
      </w:pPr>
    </w:p>
    <w:p w:rsidR="006824DD" w:rsidRPr="00C94995" w:rsidRDefault="006824DD" w:rsidP="006824DD">
      <w:pPr>
        <w:pStyle w:val="SENTENCIAS"/>
      </w:pPr>
      <w:r w:rsidRPr="00C94995">
        <w:t>Luego entonces, la “</w:t>
      </w:r>
      <w:proofErr w:type="spellStart"/>
      <w:r w:rsidRPr="00C94995">
        <w:t>litis</w:t>
      </w:r>
      <w:proofErr w:type="spellEnd"/>
      <w:r w:rsidRPr="00C94995">
        <w:t xml:space="preserve">” planteada se hace consistir en determinar la legalidad o ilegalidad del acta de infracción con número </w:t>
      </w:r>
      <w:r w:rsidR="004916E2" w:rsidRPr="00C94995">
        <w:rPr>
          <w:b/>
        </w:rPr>
        <w:t xml:space="preserve">T 6038752 (Letra T seis cero tres ocho siete cinco dos) </w:t>
      </w:r>
      <w:r w:rsidR="004916E2" w:rsidRPr="00C94995">
        <w:t>de fecha 25 veinticinco de abril del año 2019 dos mil diecinueve</w:t>
      </w:r>
      <w:r w:rsidRPr="00C94995">
        <w:t>. --------------</w:t>
      </w:r>
      <w:r w:rsidR="006D5EF1" w:rsidRPr="00C94995">
        <w:t>------------------</w:t>
      </w:r>
      <w:r w:rsidRPr="00C94995">
        <w:t>---------------------</w:t>
      </w:r>
      <w:r w:rsidR="004916E2" w:rsidRPr="00C94995">
        <w:t>---------------------------</w:t>
      </w:r>
    </w:p>
    <w:p w:rsidR="006824DD" w:rsidRPr="00C94995" w:rsidRDefault="006824DD" w:rsidP="006824DD">
      <w:pPr>
        <w:spacing w:line="360" w:lineRule="auto"/>
        <w:ind w:firstLine="709"/>
        <w:jc w:val="both"/>
        <w:rPr>
          <w:rFonts w:ascii="Century" w:hAnsi="Century"/>
          <w:b/>
        </w:rPr>
      </w:pPr>
    </w:p>
    <w:p w:rsidR="006824DD" w:rsidRPr="00C94995" w:rsidRDefault="006824DD" w:rsidP="006824DD">
      <w:pPr>
        <w:spacing w:line="360" w:lineRule="auto"/>
        <w:ind w:firstLine="709"/>
        <w:jc w:val="both"/>
        <w:rPr>
          <w:rFonts w:ascii="Century" w:hAnsi="Century"/>
        </w:rPr>
      </w:pPr>
      <w:r w:rsidRPr="00C94995">
        <w:rPr>
          <w:rFonts w:ascii="Century" w:hAnsi="Century"/>
          <w:b/>
        </w:rPr>
        <w:t>SEXTO.</w:t>
      </w:r>
      <w:r w:rsidRPr="00C94995">
        <w:rPr>
          <w:rFonts w:ascii="Century" w:hAnsi="Century"/>
        </w:rPr>
        <w:t xml:space="preserve"> Una vez determinada la </w:t>
      </w:r>
      <w:proofErr w:type="spellStart"/>
      <w:r w:rsidRPr="00C94995">
        <w:rPr>
          <w:rFonts w:ascii="Century" w:hAnsi="Century"/>
        </w:rPr>
        <w:t>litis</w:t>
      </w:r>
      <w:proofErr w:type="spellEnd"/>
      <w:r w:rsidRPr="00C94995">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6824DD" w:rsidRPr="00C94995" w:rsidRDefault="006824DD" w:rsidP="006824DD">
      <w:pPr>
        <w:spacing w:line="360" w:lineRule="auto"/>
        <w:ind w:firstLine="709"/>
        <w:jc w:val="both"/>
        <w:rPr>
          <w:rFonts w:ascii="Century" w:hAnsi="Century"/>
          <w:bCs/>
          <w:i/>
          <w:iCs/>
        </w:rPr>
      </w:pPr>
    </w:p>
    <w:p w:rsidR="006824DD" w:rsidRPr="00C94995" w:rsidRDefault="006824DD" w:rsidP="006824DD">
      <w:pPr>
        <w:pStyle w:val="TESISYJURIS"/>
        <w:rPr>
          <w:sz w:val="22"/>
          <w:szCs w:val="22"/>
        </w:rPr>
      </w:pPr>
      <w:r w:rsidRPr="00C94995">
        <w:rPr>
          <w:b/>
          <w:sz w:val="22"/>
          <w:szCs w:val="22"/>
        </w:rPr>
        <w:t xml:space="preserve">“CONCEPTOS DE VIOLACIÓN. EL JUEZ NO ESTÁ OBLIGADO A TRANSCRIBIRLOS. </w:t>
      </w:r>
      <w:r w:rsidRPr="00C9499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C94995">
        <w:rPr>
          <w:sz w:val="22"/>
          <w:szCs w:val="22"/>
        </w:rPr>
        <w:t>Abril</w:t>
      </w:r>
      <w:proofErr w:type="gramEnd"/>
      <w:r w:rsidRPr="00C94995">
        <w:rPr>
          <w:sz w:val="22"/>
          <w:szCs w:val="22"/>
        </w:rPr>
        <w:t xml:space="preserve"> de 1998, Tesis: VI.2o. J/129. Página: 599”. </w:t>
      </w:r>
    </w:p>
    <w:p w:rsidR="006824DD" w:rsidRPr="00C94995" w:rsidRDefault="006824DD" w:rsidP="00050DE8">
      <w:pPr>
        <w:spacing w:line="360" w:lineRule="auto"/>
        <w:jc w:val="both"/>
        <w:rPr>
          <w:rFonts w:ascii="Century" w:hAnsi="Century"/>
        </w:rPr>
      </w:pPr>
    </w:p>
    <w:p w:rsidR="006D5EF1" w:rsidRPr="00C94995" w:rsidRDefault="006D5EF1" w:rsidP="00050DE8">
      <w:pPr>
        <w:spacing w:line="360" w:lineRule="auto"/>
        <w:jc w:val="both"/>
        <w:rPr>
          <w:rFonts w:ascii="Century" w:hAnsi="Century"/>
        </w:rPr>
      </w:pPr>
    </w:p>
    <w:p w:rsidR="006B1D8F" w:rsidRPr="00C94995" w:rsidRDefault="006824DD" w:rsidP="006824DD">
      <w:pPr>
        <w:spacing w:line="360" w:lineRule="auto"/>
        <w:ind w:firstLine="709"/>
        <w:jc w:val="both"/>
        <w:rPr>
          <w:rFonts w:ascii="Century" w:hAnsi="Century"/>
        </w:rPr>
      </w:pPr>
      <w:r w:rsidRPr="00C94995">
        <w:rPr>
          <w:rFonts w:ascii="Century" w:hAnsi="Century"/>
        </w:rPr>
        <w:t xml:space="preserve">En tal sentido, </w:t>
      </w:r>
      <w:r w:rsidR="006B1D8F" w:rsidRPr="00C94995">
        <w:rPr>
          <w:rFonts w:ascii="Century" w:hAnsi="Century"/>
        </w:rPr>
        <w:t xml:space="preserve">una vez analizada la demanda de nulidad presentada por la actora </w:t>
      </w:r>
      <w:r w:rsidR="006D5EF1" w:rsidRPr="00C94995">
        <w:rPr>
          <w:rFonts w:ascii="Century" w:hAnsi="Century"/>
        </w:rPr>
        <w:t>cuyo</w:t>
      </w:r>
      <w:r w:rsidR="006B1D8F" w:rsidRPr="00C94995">
        <w:rPr>
          <w:rFonts w:ascii="Century" w:hAnsi="Century"/>
        </w:rPr>
        <w:t xml:space="preserve"> estudio debe ser integral de acuerdo a la siguiente jurisprudencia: </w:t>
      </w:r>
      <w:r w:rsidR="006D5EF1" w:rsidRPr="00C94995">
        <w:rPr>
          <w:rFonts w:ascii="Century" w:hAnsi="Century"/>
        </w:rPr>
        <w:t>------------------------------------------------------</w:t>
      </w:r>
      <w:r w:rsidR="004759EA" w:rsidRPr="00C94995">
        <w:rPr>
          <w:rFonts w:ascii="Century" w:hAnsi="Century"/>
        </w:rPr>
        <w:t>-------------------------------</w:t>
      </w:r>
    </w:p>
    <w:p w:rsidR="006B1D8F" w:rsidRPr="00C94995" w:rsidRDefault="006B1D8F" w:rsidP="006B1D8F">
      <w:pPr>
        <w:shd w:val="clear" w:color="auto" w:fill="FFFFFF" w:themeFill="background1"/>
        <w:jc w:val="both"/>
        <w:rPr>
          <w:rFonts w:ascii="Century" w:hAnsi="Century"/>
        </w:rPr>
      </w:pPr>
    </w:p>
    <w:p w:rsidR="004759EA" w:rsidRPr="00C94995" w:rsidRDefault="004759EA" w:rsidP="006B1D8F">
      <w:pPr>
        <w:shd w:val="clear" w:color="auto" w:fill="FFFFFF" w:themeFill="background1"/>
        <w:jc w:val="both"/>
        <w:rPr>
          <w:rFonts w:ascii="Century" w:hAnsi="Century"/>
        </w:rPr>
      </w:pPr>
    </w:p>
    <w:p w:rsidR="006B1D8F" w:rsidRPr="00C94995" w:rsidRDefault="006B1D8F" w:rsidP="006D5EF1">
      <w:pPr>
        <w:pStyle w:val="TESISYJURIS"/>
        <w:rPr>
          <w:sz w:val="22"/>
          <w:szCs w:val="22"/>
          <w:lang w:val="es-MX" w:eastAsia="es-MX"/>
        </w:rPr>
      </w:pPr>
      <w:r w:rsidRPr="00C94995">
        <w:rPr>
          <w:sz w:val="22"/>
          <w:szCs w:val="22"/>
        </w:rPr>
        <w:t>DEMANDA</w:t>
      </w:r>
      <w:r w:rsidR="006D5EF1" w:rsidRPr="00C94995">
        <w:rPr>
          <w:sz w:val="22"/>
          <w:szCs w:val="22"/>
          <w:lang w:val="es-MX" w:eastAsia="es-MX"/>
        </w:rPr>
        <w:t xml:space="preserve"> </w:t>
      </w:r>
      <w:r w:rsidRPr="00C94995">
        <w:rPr>
          <w:sz w:val="22"/>
          <w:szCs w:val="22"/>
          <w:lang w:val="es-MX" w:eastAsia="es-MX"/>
        </w:rPr>
        <w:t>DE NULIDAD EN EL JUICIO CONTENCIOSO ADMINISTRATIVO FEDERAL. SU ESTUDIO DEBE SER INTEGRAL.</w:t>
      </w:r>
    </w:p>
    <w:p w:rsidR="006B1D8F" w:rsidRPr="00C94995" w:rsidRDefault="006B1D8F" w:rsidP="006D5EF1">
      <w:pPr>
        <w:pStyle w:val="TESISYJURIS"/>
        <w:rPr>
          <w:sz w:val="22"/>
          <w:szCs w:val="22"/>
          <w:lang w:val="es-MX" w:eastAsia="es-MX"/>
        </w:rPr>
      </w:pPr>
    </w:p>
    <w:p w:rsidR="006B1D8F" w:rsidRPr="00C94995" w:rsidRDefault="006B1D8F" w:rsidP="006D5EF1">
      <w:pPr>
        <w:pStyle w:val="TESISYJURIS"/>
        <w:rPr>
          <w:sz w:val="22"/>
          <w:szCs w:val="22"/>
          <w:lang w:val="es-MX" w:eastAsia="es-MX"/>
        </w:rPr>
      </w:pPr>
      <w:r w:rsidRPr="00C94995">
        <w:rPr>
          <w:sz w:val="22"/>
          <w:szCs w:val="22"/>
          <w:lang w:val="es-MX" w:eastAsia="es-MX"/>
        </w:rPr>
        <w:t>Del contenido del artículo </w:t>
      </w:r>
      <w:hyperlink r:id="rId7" w:history="1">
        <w:r w:rsidRPr="00C94995">
          <w:rPr>
            <w:sz w:val="22"/>
            <w:szCs w:val="22"/>
            <w:u w:val="single"/>
            <w:lang w:val="es-MX" w:eastAsia="es-MX"/>
          </w:rPr>
          <w:t>237 del Código Fiscal de la Federación</w:t>
        </w:r>
      </w:hyperlink>
      <w:r w:rsidRPr="00C94995">
        <w:rPr>
          <w:sz w:val="22"/>
          <w:szCs w:val="22"/>
          <w:lang w:val="es-MX" w:eastAsia="es-MX"/>
        </w:rPr>
        <w:t xml:space="preserve"> vigente hasta el año de dos mil cinco, se colige que las Salas del Tribunal Federal de Justicia Fiscal y Administrativa deben resolver la pretensión efectivamente planteada en </w:t>
      </w:r>
      <w:r w:rsidRPr="00C94995">
        <w:rPr>
          <w:sz w:val="22"/>
          <w:szCs w:val="22"/>
          <w:shd w:val="clear" w:color="auto" w:fill="FFFFFF" w:themeFill="background1"/>
          <w:lang w:val="es-MX" w:eastAsia="es-MX"/>
        </w:rPr>
        <w:t>la demanda del</w:t>
      </w:r>
      <w:r w:rsidRPr="00C94995">
        <w:rPr>
          <w:sz w:val="22"/>
          <w:szCs w:val="22"/>
          <w:lang w:val="es-MX" w:eastAsia="es-MX"/>
        </w:rPr>
        <w:t xml:space="preserve"> juicio contencioso administrativo, pudiéndose invocar hechos notorios e, incluso, examinar, entre otras cosas, los agravios, causales de ilegalidad y demás </w:t>
      </w:r>
      <w:r w:rsidRPr="00C94995">
        <w:rPr>
          <w:sz w:val="22"/>
          <w:szCs w:val="22"/>
          <w:lang w:val="es-MX" w:eastAsia="es-MX"/>
        </w:rPr>
        <w:lastRenderedPageBreak/>
        <w:t xml:space="preserve">razonamientos de las partes. Consecuentemente, </w:t>
      </w:r>
      <w:r w:rsidRPr="00C94995">
        <w:rPr>
          <w:sz w:val="22"/>
          <w:szCs w:val="22"/>
          <w:shd w:val="clear" w:color="auto" w:fill="FFFFFF" w:themeFill="background1"/>
          <w:lang w:val="es-MX" w:eastAsia="es-MX"/>
        </w:rPr>
        <w:t>la demanda de nulidad constituye un todo y su análisis no debe circunscribirse al apartado de los conceptos</w:t>
      </w:r>
      <w:r w:rsidRPr="00C94995">
        <w:rPr>
          <w:sz w:val="22"/>
          <w:szCs w:val="22"/>
          <w:lang w:val="es-MX" w:eastAsia="es-MX"/>
        </w:rPr>
        <w:t xml:space="preserve">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w:t>
      </w:r>
      <w:r w:rsidRPr="00C94995">
        <w:rPr>
          <w:sz w:val="22"/>
          <w:szCs w:val="22"/>
          <w:shd w:val="clear" w:color="auto" w:fill="FFFFFF" w:themeFill="background1"/>
          <w:lang w:val="es-MX" w:eastAsia="es-MX"/>
        </w:rPr>
        <w:t>fundarán en derecho y resolverán sobre la pretensión del actor que se deduzca de su demanda", entendiendo ésta en su integridad y no en razón de uno de sus</w:t>
      </w:r>
      <w:r w:rsidRPr="00C94995">
        <w:rPr>
          <w:sz w:val="22"/>
          <w:szCs w:val="22"/>
          <w:lang w:val="es-MX" w:eastAsia="es-MX"/>
        </w:rPr>
        <w:t xml:space="preserve"> componentes.</w:t>
      </w:r>
      <w:r w:rsidRPr="00C94995">
        <w:rPr>
          <w:sz w:val="22"/>
          <w:szCs w:val="22"/>
          <w:lang w:val="es-MX" w:eastAsia="es-MX"/>
        </w:rPr>
        <w:br/>
      </w:r>
      <w:r w:rsidRPr="00C94995">
        <w:rPr>
          <w:sz w:val="22"/>
          <w:szCs w:val="22"/>
          <w:lang w:val="es-MX" w:eastAsia="es-MX"/>
        </w:rPr>
        <w:br/>
        <w:t>SÉPTIMO TRIBUNAL COLEGIADO EN MATERIA ADMINISTRATIVA DEL PRIMER CIRCUITO.</w:t>
      </w:r>
    </w:p>
    <w:p w:rsidR="006B1D8F" w:rsidRPr="00C94995" w:rsidRDefault="006B1D8F" w:rsidP="006D5EF1">
      <w:pPr>
        <w:pStyle w:val="TESISYJURIS"/>
        <w:rPr>
          <w:lang w:val="es-MX" w:eastAsia="es-MX"/>
        </w:rPr>
      </w:pPr>
      <w:r w:rsidRPr="00C94995">
        <w:rPr>
          <w:sz w:val="22"/>
          <w:szCs w:val="22"/>
          <w:lang w:val="es-MX" w:eastAsia="es-MX"/>
        </w:rPr>
        <w:br/>
        <w:t>Nota: Este criterio ha integrado la jurisprudencia I.7o.A. J/46, publicada en el Semanario Judicial de la Federación y su Gaceta, Novena Época, Tomo XXX, agosto de 2009, página 1342, de rubro: "</w:t>
      </w:r>
      <w:hyperlink r:id="rId8" w:tgtFrame="_popup" w:history="1">
        <w:r w:rsidRPr="00C94995">
          <w:rPr>
            <w:sz w:val="22"/>
            <w:szCs w:val="22"/>
            <w:u w:val="single"/>
            <w:lang w:val="es-MX" w:eastAsia="es-MX"/>
          </w:rPr>
          <w:t>DEMANDA EN EL JUICIO CONTENCIOSO ADMINISTRATIVO FEDERAL. SU EXAMEN NO SÓLO DEBE ATENDER A SU APARTADO DE CONCEPTOS DE ANULACIÓN, SINO A CUALQUIER PARTE DE ELLA DONDE SE ADVIERTA LA EXPOSICIÓN DE MOTIVOS ESENCIALES DE LA CAUSA DE PEDIR</w:t>
        </w:r>
      </w:hyperlink>
      <w:r w:rsidRPr="00C94995">
        <w:rPr>
          <w:rFonts w:ascii="Calibri" w:hAnsi="Calibri"/>
          <w:sz w:val="26"/>
          <w:szCs w:val="26"/>
          <w:lang w:val="es-MX" w:eastAsia="es-MX"/>
        </w:rPr>
        <w:t>."</w:t>
      </w:r>
    </w:p>
    <w:p w:rsidR="00050DE8" w:rsidRPr="00C94995" w:rsidRDefault="00050DE8" w:rsidP="00050DE8">
      <w:pPr>
        <w:spacing w:line="360" w:lineRule="auto"/>
        <w:ind w:firstLine="709"/>
        <w:jc w:val="both"/>
        <w:rPr>
          <w:rFonts w:ascii="Century" w:hAnsi="Century"/>
        </w:rPr>
      </w:pPr>
    </w:p>
    <w:p w:rsidR="006D5EF1" w:rsidRPr="00C94995" w:rsidRDefault="006D5EF1" w:rsidP="00050DE8">
      <w:pPr>
        <w:spacing w:line="360" w:lineRule="auto"/>
        <w:ind w:firstLine="709"/>
        <w:jc w:val="both"/>
        <w:rPr>
          <w:rFonts w:ascii="Century" w:hAnsi="Century"/>
        </w:rPr>
      </w:pPr>
    </w:p>
    <w:p w:rsidR="006824DD" w:rsidRPr="00C94995" w:rsidRDefault="006B1D8F" w:rsidP="006B1D8F">
      <w:pPr>
        <w:spacing w:line="360" w:lineRule="auto"/>
        <w:ind w:firstLine="708"/>
        <w:jc w:val="both"/>
        <w:rPr>
          <w:rFonts w:ascii="Century" w:hAnsi="Century"/>
        </w:rPr>
      </w:pPr>
      <w:r w:rsidRPr="00C94995">
        <w:rPr>
          <w:rFonts w:ascii="Century" w:hAnsi="Century"/>
        </w:rPr>
        <w:t xml:space="preserve">En virtud de lo anterior, </w:t>
      </w:r>
      <w:r w:rsidR="006824DD" w:rsidRPr="00C94995">
        <w:rPr>
          <w:rFonts w:ascii="Century" w:hAnsi="Century"/>
        </w:rPr>
        <w:t xml:space="preserve">una vez analizados los conceptos de impugnación, quien resuelve determina que el señalado como </w:t>
      </w:r>
      <w:r w:rsidRPr="00C94995">
        <w:rPr>
          <w:rFonts w:ascii="Century" w:hAnsi="Century"/>
        </w:rPr>
        <w:t xml:space="preserve">CUARTO </w:t>
      </w:r>
      <w:r w:rsidR="006824DD" w:rsidRPr="00C94995">
        <w:rPr>
          <w:rFonts w:ascii="Century" w:hAnsi="Century"/>
        </w:rPr>
        <w:t>resulta fundado y suficiente para decretar la NULIDAD TOTAL del acta impugnada con base en las siguientes consideraciones: -----</w:t>
      </w:r>
      <w:r w:rsidR="006D5EF1" w:rsidRPr="00C94995">
        <w:rPr>
          <w:rFonts w:ascii="Century" w:hAnsi="Century"/>
        </w:rPr>
        <w:t>-------</w:t>
      </w:r>
      <w:r w:rsidR="006824DD" w:rsidRPr="00C94995">
        <w:rPr>
          <w:rFonts w:ascii="Century" w:hAnsi="Century"/>
        </w:rPr>
        <w:t>-</w:t>
      </w:r>
      <w:r w:rsidR="006D5EF1" w:rsidRPr="00C94995">
        <w:rPr>
          <w:rFonts w:ascii="Century" w:hAnsi="Century"/>
        </w:rPr>
        <w:t>-----</w:t>
      </w:r>
      <w:r w:rsidR="006824DD" w:rsidRPr="00C94995">
        <w:rPr>
          <w:rFonts w:ascii="Century" w:hAnsi="Century"/>
        </w:rPr>
        <w:t>-------------</w:t>
      </w:r>
    </w:p>
    <w:p w:rsidR="006824DD" w:rsidRPr="00C94995" w:rsidRDefault="006824DD" w:rsidP="006824DD">
      <w:pPr>
        <w:spacing w:line="360" w:lineRule="auto"/>
        <w:ind w:firstLine="709"/>
        <w:jc w:val="both"/>
        <w:rPr>
          <w:rFonts w:ascii="Century" w:hAnsi="Century"/>
        </w:rPr>
      </w:pPr>
    </w:p>
    <w:p w:rsidR="006B1D8F" w:rsidRPr="00C94995" w:rsidRDefault="006B1D8F" w:rsidP="00050DE8">
      <w:pPr>
        <w:pStyle w:val="SENTENCIAS"/>
        <w:rPr>
          <w:b/>
          <w:i/>
          <w:sz w:val="22"/>
          <w:szCs w:val="22"/>
        </w:rPr>
      </w:pPr>
      <w:r w:rsidRPr="00C94995">
        <w:t xml:space="preserve">De manera general en el </w:t>
      </w:r>
      <w:r w:rsidR="006D5EF1" w:rsidRPr="00C94995">
        <w:t xml:space="preserve">referido </w:t>
      </w:r>
      <w:r w:rsidRPr="00C94995">
        <w:t>CUARTO</w:t>
      </w:r>
      <w:r w:rsidR="006D5EF1" w:rsidRPr="00C94995">
        <w:t xml:space="preserve"> concepto de impugnación m</w:t>
      </w:r>
      <w:r w:rsidR="006824DD" w:rsidRPr="00C94995">
        <w:t xml:space="preserve">anifiesta: </w:t>
      </w:r>
      <w:r w:rsidR="006824DD" w:rsidRPr="00C94995">
        <w:rPr>
          <w:i/>
          <w:sz w:val="22"/>
          <w:szCs w:val="22"/>
        </w:rPr>
        <w:t>“</w:t>
      </w:r>
      <w:r w:rsidRPr="00C94995">
        <w:rPr>
          <w:i/>
          <w:sz w:val="22"/>
          <w:szCs w:val="22"/>
        </w:rPr>
        <w:t>Dicha acta de infracción no se encuentra motivada de acuerdo a los requisitos de formalidad ya que se menciona que existe un letrero que impide el estacionarse en</w:t>
      </w:r>
      <w:r w:rsidR="00050DE8" w:rsidRPr="00C94995">
        <w:rPr>
          <w:i/>
          <w:sz w:val="22"/>
          <w:szCs w:val="22"/>
        </w:rPr>
        <w:t xml:space="preserve"> </w:t>
      </w:r>
      <w:r w:rsidRPr="00C94995">
        <w:rPr>
          <w:i/>
          <w:sz w:val="22"/>
          <w:szCs w:val="22"/>
        </w:rPr>
        <w:t xml:space="preserve">la zona, mencionando incluso el lugar donde se encuentra dicho señalamiento, </w:t>
      </w:r>
      <w:r w:rsidR="00050DE8" w:rsidRPr="00C94995">
        <w:rPr>
          <w:b/>
          <w:i/>
          <w:sz w:val="22"/>
          <w:szCs w:val="22"/>
        </w:rPr>
        <w:t>el cual no existe.</w:t>
      </w:r>
    </w:p>
    <w:p w:rsidR="00050DE8" w:rsidRPr="00C94995" w:rsidRDefault="00050DE8" w:rsidP="00050DE8">
      <w:pPr>
        <w:pStyle w:val="SENTENCIAS"/>
        <w:rPr>
          <w:b/>
          <w:i/>
          <w:sz w:val="22"/>
          <w:szCs w:val="22"/>
        </w:rPr>
      </w:pPr>
    </w:p>
    <w:p w:rsidR="002B713F" w:rsidRPr="00C94995" w:rsidRDefault="006824DD" w:rsidP="002B713F">
      <w:pPr>
        <w:spacing w:line="360" w:lineRule="auto"/>
        <w:ind w:firstLine="709"/>
        <w:jc w:val="both"/>
        <w:rPr>
          <w:rFonts w:ascii="Century" w:hAnsi="Century"/>
          <w:i/>
          <w:sz w:val="22"/>
          <w:szCs w:val="22"/>
        </w:rPr>
      </w:pPr>
      <w:r w:rsidRPr="00C94995">
        <w:rPr>
          <w:rFonts w:ascii="Century" w:hAnsi="Century"/>
        </w:rPr>
        <w:t xml:space="preserve">Por su parte, la autoridad demandada manifiesta lo siguiente: </w:t>
      </w:r>
      <w:r w:rsidR="002B713F" w:rsidRPr="00C94995">
        <w:rPr>
          <w:rFonts w:ascii="Century" w:hAnsi="Century"/>
          <w:i/>
          <w:sz w:val="22"/>
          <w:szCs w:val="22"/>
        </w:rPr>
        <w:t xml:space="preserve">“Desde este momento </w:t>
      </w:r>
      <w:r w:rsidR="002B713F" w:rsidRPr="00C94995">
        <w:rPr>
          <w:rFonts w:ascii="Century" w:hAnsi="Century"/>
          <w:b/>
          <w:i/>
          <w:sz w:val="22"/>
          <w:szCs w:val="22"/>
        </w:rPr>
        <w:t>NIEGO</w:t>
      </w:r>
      <w:r w:rsidR="002B713F" w:rsidRPr="00C94995">
        <w:rPr>
          <w:rFonts w:ascii="Century" w:hAnsi="Century"/>
          <w:i/>
          <w:sz w:val="22"/>
          <w:szCs w:val="22"/>
        </w:rPr>
        <w:t xml:space="preserve"> que el actor le asista derecho alguno para tratar de impugnar el acta de infracción […]</w:t>
      </w:r>
      <w:r w:rsidR="002B713F" w:rsidRPr="00C94995">
        <w:rPr>
          <w:rFonts w:ascii="Century" w:hAnsi="Century"/>
          <w:sz w:val="22"/>
          <w:szCs w:val="22"/>
        </w:rPr>
        <w:t>,</w:t>
      </w:r>
      <w:r w:rsidR="002B713F" w:rsidRPr="00C94995">
        <w:rPr>
          <w:rFonts w:ascii="Century" w:hAnsi="Century"/>
          <w:i/>
          <w:sz w:val="22"/>
          <w:szCs w:val="22"/>
        </w:rPr>
        <w:t xml:space="preserve"> ya que en autos obra que el actor presento su demanda fuera del término legal establecido en el Código […], es decir que el actor tuvo el termino de 30 días hábiles al en que haya surtido efectos el acta de infracción que demanda para interponer la demanda ante los órganos jurisdiccionales competentes […]. </w:t>
      </w:r>
    </w:p>
    <w:p w:rsidR="006824DD" w:rsidRPr="00C94995" w:rsidRDefault="002B713F" w:rsidP="006D5EF1">
      <w:pPr>
        <w:spacing w:line="360" w:lineRule="auto"/>
        <w:ind w:firstLine="709"/>
        <w:jc w:val="both"/>
        <w:rPr>
          <w:i/>
          <w:sz w:val="22"/>
          <w:szCs w:val="22"/>
        </w:rPr>
      </w:pPr>
      <w:r w:rsidRPr="00C94995">
        <w:rPr>
          <w:rFonts w:ascii="Century" w:hAnsi="Century"/>
          <w:i/>
          <w:sz w:val="22"/>
          <w:szCs w:val="22"/>
        </w:rPr>
        <w:lastRenderedPageBreak/>
        <w:t>Por lo anterior se puede concluir que los hechos y agravios narrados por el actor son meras apreciaciones subjetivas, hechos personales narrados en forma aislada, […]</w:t>
      </w:r>
      <w:r w:rsidRPr="00C94995">
        <w:rPr>
          <w:rFonts w:ascii="Century" w:hAnsi="Century"/>
          <w:sz w:val="22"/>
          <w:szCs w:val="22"/>
        </w:rPr>
        <w:t>.</w:t>
      </w:r>
    </w:p>
    <w:p w:rsidR="006D5EF1" w:rsidRPr="00C94995" w:rsidRDefault="006D5EF1" w:rsidP="002B713F">
      <w:pPr>
        <w:pStyle w:val="SENTENCIAS"/>
        <w:rPr>
          <w:i/>
          <w:sz w:val="22"/>
          <w:szCs w:val="22"/>
        </w:rPr>
      </w:pPr>
    </w:p>
    <w:p w:rsidR="006824DD" w:rsidRPr="00C94995" w:rsidRDefault="006824DD" w:rsidP="006824DD">
      <w:pPr>
        <w:pStyle w:val="SENTENCIAS"/>
      </w:pPr>
      <w:r w:rsidRPr="00C94995">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6824DD" w:rsidRPr="00C94995" w:rsidRDefault="006824DD" w:rsidP="006824DD">
      <w:pPr>
        <w:pStyle w:val="SENTENCIAS"/>
      </w:pPr>
    </w:p>
    <w:p w:rsidR="006824DD" w:rsidRPr="00C94995" w:rsidRDefault="006824DD" w:rsidP="006824DD">
      <w:pPr>
        <w:pStyle w:val="SENTENCIAS"/>
      </w:pPr>
      <w:r w:rsidRPr="00C94995">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6D5EF1" w:rsidRPr="00C94995">
        <w:t>----------</w:t>
      </w:r>
      <w:r w:rsidRPr="00C94995">
        <w:t>---------------------------------------------------</w:t>
      </w:r>
    </w:p>
    <w:p w:rsidR="006824DD" w:rsidRPr="00C94995" w:rsidRDefault="006824DD" w:rsidP="006824DD">
      <w:pPr>
        <w:pStyle w:val="SENTENCIAS"/>
      </w:pPr>
    </w:p>
    <w:p w:rsidR="006824DD" w:rsidRPr="00C94995" w:rsidRDefault="006D5EF1" w:rsidP="006824DD">
      <w:pPr>
        <w:pStyle w:val="SENTENCIAS"/>
      </w:pPr>
      <w:r w:rsidRPr="00C94995">
        <w:t>Bajo tal contexto</w:t>
      </w:r>
      <w:r w:rsidR="006824DD" w:rsidRPr="00C94995">
        <w:t xml:space="preserve">, de la boleta de infracción con folio </w:t>
      </w:r>
      <w:r w:rsidR="002B713F" w:rsidRPr="00C94995">
        <w:rPr>
          <w:b/>
        </w:rPr>
        <w:t>T 6038752 (Letra T seis cero tres ocho siete cinco dos)</w:t>
      </w:r>
      <w:r w:rsidRPr="00C94995">
        <w:rPr>
          <w:b/>
        </w:rPr>
        <w:t>,</w:t>
      </w:r>
      <w:r w:rsidR="002B713F" w:rsidRPr="00C94995">
        <w:rPr>
          <w:b/>
        </w:rPr>
        <w:t xml:space="preserve"> </w:t>
      </w:r>
      <w:r w:rsidR="006824DD" w:rsidRPr="00C94995">
        <w:t>se advierte que el personal de tránsito señala como fundamento</w:t>
      </w:r>
      <w:r w:rsidR="002B713F" w:rsidRPr="00C94995">
        <w:t xml:space="preserve"> de su actuar en el artículo 122 fracción </w:t>
      </w:r>
      <w:r w:rsidR="006824DD" w:rsidRPr="00C94995">
        <w:t>II del Reglamento de Policía y Vialidad para el Municipio de León Guanajuato, de la siguiente manera: --------------</w:t>
      </w:r>
      <w:r w:rsidRPr="00C94995">
        <w:t>---</w:t>
      </w:r>
      <w:r w:rsidR="006824DD" w:rsidRPr="00C94995">
        <w:t>----------------------------------------------------------------</w:t>
      </w:r>
    </w:p>
    <w:p w:rsidR="006824DD" w:rsidRPr="00C94995" w:rsidRDefault="006824DD" w:rsidP="006824DD">
      <w:pPr>
        <w:pStyle w:val="SENTENCIAS"/>
      </w:pPr>
    </w:p>
    <w:p w:rsidR="006824DD" w:rsidRPr="00C94995" w:rsidRDefault="002B713F" w:rsidP="006824DD">
      <w:pPr>
        <w:pStyle w:val="SENTENCIAS"/>
        <w:rPr>
          <w:i/>
          <w:sz w:val="22"/>
          <w:szCs w:val="22"/>
        </w:rPr>
      </w:pPr>
      <w:r w:rsidRPr="00C94995">
        <w:rPr>
          <w:i/>
          <w:sz w:val="22"/>
          <w:szCs w:val="22"/>
        </w:rPr>
        <w:t xml:space="preserve">“Art. 122 fracción </w:t>
      </w:r>
      <w:r w:rsidR="006824DD" w:rsidRPr="00C94995">
        <w:rPr>
          <w:i/>
          <w:sz w:val="22"/>
          <w:szCs w:val="22"/>
        </w:rPr>
        <w:t xml:space="preserve">II.- </w:t>
      </w:r>
      <w:r w:rsidR="00050DE8" w:rsidRPr="00C94995">
        <w:rPr>
          <w:i/>
          <w:sz w:val="22"/>
          <w:szCs w:val="22"/>
        </w:rPr>
        <w:t xml:space="preserve">Se prohíbe estacionar vehículos de motor en zonas o vías públicas identificadas con la señalización respectiva.  </w:t>
      </w:r>
    </w:p>
    <w:p w:rsidR="00050DE8" w:rsidRPr="00C94995" w:rsidRDefault="00050DE8" w:rsidP="006824DD">
      <w:pPr>
        <w:pStyle w:val="SENTENCIAS"/>
      </w:pPr>
    </w:p>
    <w:p w:rsidR="006824DD" w:rsidRPr="00C94995" w:rsidRDefault="00050DE8" w:rsidP="006824DD">
      <w:pPr>
        <w:pStyle w:val="SENTENCIAS"/>
      </w:pPr>
      <w:r w:rsidRPr="00C94995">
        <w:t>Sin embargo</w:t>
      </w:r>
      <w:r w:rsidR="00DD6253" w:rsidRPr="00C94995">
        <w:t>,</w:t>
      </w:r>
      <w:r w:rsidRPr="00C94995">
        <w:t xml:space="preserve"> el artículo 122</w:t>
      </w:r>
      <w:r w:rsidR="006824DD" w:rsidRPr="00C94995">
        <w:t xml:space="preserve"> fracc</w:t>
      </w:r>
      <w:r w:rsidRPr="00C94995">
        <w:t xml:space="preserve">ión </w:t>
      </w:r>
      <w:r w:rsidR="006824DD" w:rsidRPr="00C94995">
        <w:t>II de citado reglamento dispone lo siguiente: ----------------------------------------------------------------------------------</w:t>
      </w:r>
      <w:r w:rsidRPr="00C94995">
        <w:t>---</w:t>
      </w:r>
      <w:r w:rsidR="006824DD" w:rsidRPr="00C94995">
        <w:t>--------</w:t>
      </w:r>
    </w:p>
    <w:p w:rsidR="006824DD" w:rsidRPr="00C94995" w:rsidRDefault="006824DD" w:rsidP="006824DD">
      <w:pPr>
        <w:pStyle w:val="SENTENCIAS"/>
      </w:pPr>
    </w:p>
    <w:p w:rsidR="00050DE8" w:rsidRPr="00C94995" w:rsidRDefault="00050DE8" w:rsidP="00050DE8">
      <w:pPr>
        <w:autoSpaceDE w:val="0"/>
        <w:autoSpaceDN w:val="0"/>
        <w:adjustRightInd w:val="0"/>
        <w:jc w:val="both"/>
        <w:rPr>
          <w:rFonts w:ascii="Century" w:hAnsi="Century" w:cs="Arial"/>
          <w:i/>
          <w:sz w:val="22"/>
          <w:szCs w:val="22"/>
        </w:rPr>
      </w:pPr>
      <w:r w:rsidRPr="00C94995">
        <w:rPr>
          <w:rFonts w:ascii="Century" w:hAnsi="Century" w:cs="Arial"/>
          <w:b/>
          <w:bCs/>
          <w:i/>
          <w:sz w:val="22"/>
          <w:szCs w:val="22"/>
        </w:rPr>
        <w:t xml:space="preserve">Artículo 122.- </w:t>
      </w:r>
      <w:r w:rsidRPr="00C94995">
        <w:rPr>
          <w:rFonts w:ascii="Century" w:hAnsi="Century" w:cs="Arial"/>
          <w:i/>
          <w:sz w:val="22"/>
          <w:szCs w:val="22"/>
        </w:rPr>
        <w:t>Se prohíbe estacionar cualquier vehículo de motor en los siguientes espacios:</w:t>
      </w:r>
    </w:p>
    <w:p w:rsidR="004759EA" w:rsidRPr="00C94995" w:rsidRDefault="004759EA" w:rsidP="00050DE8">
      <w:pPr>
        <w:autoSpaceDE w:val="0"/>
        <w:autoSpaceDN w:val="0"/>
        <w:adjustRightInd w:val="0"/>
        <w:jc w:val="both"/>
        <w:rPr>
          <w:rFonts w:ascii="Century" w:hAnsi="Century" w:cs="Arial"/>
          <w:i/>
          <w:sz w:val="22"/>
          <w:szCs w:val="22"/>
        </w:rPr>
      </w:pPr>
    </w:p>
    <w:p w:rsidR="00050DE8" w:rsidRPr="00C94995" w:rsidRDefault="00050DE8" w:rsidP="00050DE8">
      <w:pPr>
        <w:autoSpaceDE w:val="0"/>
        <w:autoSpaceDN w:val="0"/>
        <w:adjustRightInd w:val="0"/>
        <w:jc w:val="both"/>
        <w:rPr>
          <w:rFonts w:ascii="Century" w:hAnsi="Century" w:cs="Arial"/>
          <w:i/>
          <w:sz w:val="22"/>
          <w:szCs w:val="22"/>
        </w:rPr>
      </w:pPr>
    </w:p>
    <w:p w:rsidR="00050DE8" w:rsidRPr="00C94995" w:rsidRDefault="00050DE8" w:rsidP="00050DE8">
      <w:pPr>
        <w:autoSpaceDE w:val="0"/>
        <w:autoSpaceDN w:val="0"/>
        <w:adjustRightInd w:val="0"/>
        <w:ind w:firstLine="708"/>
        <w:jc w:val="both"/>
        <w:rPr>
          <w:rFonts w:ascii="Century" w:hAnsi="Century" w:cs="Arial"/>
          <w:i/>
          <w:sz w:val="22"/>
          <w:szCs w:val="22"/>
        </w:rPr>
      </w:pPr>
      <w:r w:rsidRPr="00C94995">
        <w:rPr>
          <w:rFonts w:ascii="Century" w:hAnsi="Century" w:cs="Arial"/>
          <w:i/>
          <w:sz w:val="22"/>
          <w:szCs w:val="22"/>
        </w:rPr>
        <w:t>II.- En zonas o vías públicas identificadas con la señalización respectiva;</w:t>
      </w:r>
    </w:p>
    <w:p w:rsidR="006824DD" w:rsidRPr="00C94995" w:rsidRDefault="006824DD" w:rsidP="006824DD">
      <w:pPr>
        <w:pStyle w:val="SENTENCIAS"/>
        <w:ind w:firstLine="0"/>
        <w:rPr>
          <w:i/>
          <w:sz w:val="22"/>
          <w:szCs w:val="22"/>
        </w:rPr>
      </w:pPr>
    </w:p>
    <w:p w:rsidR="00DD6253" w:rsidRPr="00C94995" w:rsidRDefault="00DD6253" w:rsidP="006824DD">
      <w:pPr>
        <w:pStyle w:val="SENTENCIAS"/>
        <w:ind w:firstLine="0"/>
        <w:rPr>
          <w:i/>
          <w:sz w:val="22"/>
          <w:szCs w:val="22"/>
        </w:rPr>
      </w:pPr>
    </w:p>
    <w:p w:rsidR="006824DD" w:rsidRPr="00C94995" w:rsidRDefault="006824DD" w:rsidP="006824DD">
      <w:pPr>
        <w:pStyle w:val="SENTENCIAS"/>
        <w:rPr>
          <w:lang w:val="es-MX"/>
        </w:rPr>
      </w:pPr>
      <w:r w:rsidRPr="00C94995">
        <w:rPr>
          <w:lang w:val="es-MX"/>
        </w:rPr>
        <w:t>Así mismo, en dicha acta de infracción, respecto a la motivación del acto, el personal de tránsito señala lo siguiente:</w:t>
      </w:r>
      <w:r w:rsidR="00DD6253" w:rsidRPr="00C94995">
        <w:rPr>
          <w:lang w:val="es-MX"/>
        </w:rPr>
        <w:t xml:space="preserve"> ------------------------------------------------</w:t>
      </w:r>
    </w:p>
    <w:p w:rsidR="006824DD" w:rsidRPr="00C94995" w:rsidRDefault="006824DD" w:rsidP="006824DD">
      <w:pPr>
        <w:pStyle w:val="SENTENCIAS"/>
        <w:rPr>
          <w:lang w:val="es-MX"/>
        </w:rPr>
      </w:pPr>
    </w:p>
    <w:p w:rsidR="006824DD" w:rsidRPr="00C94995" w:rsidRDefault="006824DD" w:rsidP="006824DD">
      <w:pPr>
        <w:pStyle w:val="SENTENCIAS"/>
        <w:rPr>
          <w:i/>
          <w:sz w:val="22"/>
          <w:szCs w:val="22"/>
          <w:lang w:val="es-MX"/>
        </w:rPr>
      </w:pPr>
      <w:r w:rsidRPr="00C94995">
        <w:rPr>
          <w:i/>
          <w:sz w:val="22"/>
          <w:szCs w:val="22"/>
          <w:lang w:val="es-MX"/>
        </w:rPr>
        <w:t>“</w:t>
      </w:r>
      <w:r w:rsidR="00050DE8" w:rsidRPr="00C94995">
        <w:rPr>
          <w:i/>
          <w:sz w:val="22"/>
          <w:szCs w:val="22"/>
          <w:lang w:val="es-MX"/>
        </w:rPr>
        <w:t>Se detecta vehículo de motor sin conductor abordo y motor apagado.</w:t>
      </w:r>
      <w:r w:rsidR="00DD6253" w:rsidRPr="00C94995">
        <w:rPr>
          <w:i/>
          <w:sz w:val="22"/>
          <w:szCs w:val="22"/>
          <w:lang w:val="es-MX"/>
        </w:rPr>
        <w:t>”</w:t>
      </w:r>
      <w:r w:rsidR="00050DE8" w:rsidRPr="00C94995">
        <w:rPr>
          <w:i/>
          <w:sz w:val="22"/>
          <w:szCs w:val="22"/>
          <w:lang w:val="es-MX"/>
        </w:rPr>
        <w:t xml:space="preserve"> </w:t>
      </w:r>
    </w:p>
    <w:p w:rsidR="006824DD" w:rsidRPr="00C94995" w:rsidRDefault="006824DD" w:rsidP="006824DD">
      <w:pPr>
        <w:pStyle w:val="SENTENCIAS"/>
        <w:ind w:firstLine="0"/>
        <w:rPr>
          <w:lang w:val="es-MX"/>
        </w:rPr>
      </w:pPr>
    </w:p>
    <w:p w:rsidR="004759EA" w:rsidRPr="00C94995" w:rsidRDefault="004759EA" w:rsidP="006824DD">
      <w:pPr>
        <w:pStyle w:val="SENTENCIAS"/>
        <w:rPr>
          <w:lang w:val="es-MX"/>
        </w:rPr>
      </w:pPr>
    </w:p>
    <w:p w:rsidR="006824DD" w:rsidRPr="00C94995" w:rsidRDefault="006824DD" w:rsidP="006824DD">
      <w:pPr>
        <w:pStyle w:val="SENTENCIAS"/>
        <w:rPr>
          <w:lang w:val="es-MX"/>
        </w:rPr>
      </w:pPr>
      <w:r w:rsidRPr="00C94995">
        <w:rPr>
          <w:lang w:val="es-MX"/>
        </w:rPr>
        <w:t>De lo anterior, se aprecia una insuficiente motivación del personal de tránsito para la aplicación del acta de infracción de r</w:t>
      </w:r>
      <w:r w:rsidR="00050DE8" w:rsidRPr="00C94995">
        <w:rPr>
          <w:lang w:val="es-MX"/>
        </w:rPr>
        <w:t>eferencia. --------------------</w:t>
      </w:r>
    </w:p>
    <w:p w:rsidR="006824DD" w:rsidRPr="00C94995" w:rsidRDefault="006824DD" w:rsidP="006824DD">
      <w:pPr>
        <w:pStyle w:val="SENTENCIAS"/>
        <w:ind w:firstLine="0"/>
      </w:pPr>
    </w:p>
    <w:p w:rsidR="006824DD" w:rsidRPr="00C94995" w:rsidRDefault="006824DD" w:rsidP="006824DD">
      <w:pPr>
        <w:pStyle w:val="SENTENCIAS"/>
      </w:pPr>
      <w:r w:rsidRPr="00C94995">
        <w:t>Luego entonces, la autoridad demandada debió al menos precisar y exponer las razones por las cuales l</w:t>
      </w:r>
      <w:r w:rsidR="00DD6253" w:rsidRPr="00C94995">
        <w:t>a</w:t>
      </w:r>
      <w:r w:rsidRPr="00C94995">
        <w:t xml:space="preserve"> actor</w:t>
      </w:r>
      <w:r w:rsidR="00DD6253" w:rsidRPr="00C94995">
        <w:t>a</w:t>
      </w:r>
      <w:r w:rsidRPr="00C94995">
        <w:t>, realizo la conducta infractora, toda vez que no especificó porque llega a esa conclusión, pues debió explicar de una manera clara y precisa, motivos</w:t>
      </w:r>
      <w:r w:rsidRPr="00C94995">
        <w:rPr>
          <w:lang w:val="es-MX"/>
        </w:rPr>
        <w:t xml:space="preserve">, lo anterior, </w:t>
      </w:r>
      <w:r w:rsidRPr="00C94995">
        <w:t xml:space="preserve">con el propósito de darle a conocer en detalle y de manera completa, todas las circunstancias de </w:t>
      </w:r>
      <w:r w:rsidRPr="00C94995">
        <w:rPr>
          <w:b/>
        </w:rPr>
        <w:t>tiempo</w:t>
      </w:r>
      <w:r w:rsidR="00050DE8" w:rsidRPr="00C94995">
        <w:rPr>
          <w:b/>
        </w:rPr>
        <w:t>,</w:t>
      </w:r>
      <w:r w:rsidRPr="00C94995">
        <w:rPr>
          <w:b/>
        </w:rPr>
        <w:t xml:space="preserve"> modo y lugar</w:t>
      </w:r>
      <w:r w:rsidRPr="00C94995">
        <w:t>,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DD6253" w:rsidRPr="00C94995">
        <w:t>----------------------------------</w:t>
      </w:r>
      <w:r w:rsidRPr="00C94995">
        <w:t>-----------------</w:t>
      </w:r>
    </w:p>
    <w:p w:rsidR="006824DD" w:rsidRPr="00C94995" w:rsidRDefault="006824DD" w:rsidP="006824DD">
      <w:pPr>
        <w:pStyle w:val="SENTENCIAS"/>
      </w:pPr>
    </w:p>
    <w:p w:rsidR="006824DD" w:rsidRPr="00C94995" w:rsidRDefault="006824DD" w:rsidP="006824DD">
      <w:pPr>
        <w:pStyle w:val="SENTENCIAS"/>
      </w:pPr>
      <w:r w:rsidRPr="00C94995">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824DD" w:rsidRPr="00C94995" w:rsidRDefault="006824DD" w:rsidP="006824DD">
      <w:pPr>
        <w:pStyle w:val="TESISYJURIS"/>
      </w:pPr>
    </w:p>
    <w:p w:rsidR="004759EA" w:rsidRPr="00C94995" w:rsidRDefault="004759EA" w:rsidP="006824DD">
      <w:pPr>
        <w:pStyle w:val="TESISYJURIS"/>
        <w:rPr>
          <w:sz w:val="22"/>
          <w:szCs w:val="22"/>
        </w:rPr>
      </w:pPr>
    </w:p>
    <w:p w:rsidR="006824DD" w:rsidRPr="00C94995" w:rsidRDefault="006824DD" w:rsidP="006824DD">
      <w:pPr>
        <w:pStyle w:val="TESISYJURIS"/>
        <w:rPr>
          <w:sz w:val="22"/>
          <w:szCs w:val="22"/>
        </w:rPr>
      </w:pPr>
      <w:r w:rsidRPr="00C94995">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824DD" w:rsidRPr="00C94995" w:rsidRDefault="006824DD" w:rsidP="006824DD">
      <w:pPr>
        <w:pStyle w:val="SENTENCIAS"/>
        <w:ind w:firstLine="0"/>
      </w:pPr>
    </w:p>
    <w:p w:rsidR="00DD6253" w:rsidRPr="00C94995" w:rsidRDefault="00DD6253" w:rsidP="006824DD">
      <w:pPr>
        <w:pStyle w:val="SENTENCIAS"/>
        <w:ind w:firstLine="0"/>
      </w:pPr>
    </w:p>
    <w:p w:rsidR="006824DD" w:rsidRPr="00C94995" w:rsidRDefault="006824DD" w:rsidP="006824DD">
      <w:pPr>
        <w:pStyle w:val="SENTENCIAS"/>
      </w:pPr>
      <w:r w:rsidRPr="00C94995">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DD6253" w:rsidRPr="00C94995">
        <w:t>---------------------</w:t>
      </w:r>
      <w:r w:rsidRPr="00C94995">
        <w:t>------------</w:t>
      </w:r>
    </w:p>
    <w:p w:rsidR="006824DD" w:rsidRPr="00C94995" w:rsidRDefault="006824DD" w:rsidP="006824DD">
      <w:pPr>
        <w:pStyle w:val="SENTENCIAS"/>
      </w:pPr>
    </w:p>
    <w:p w:rsidR="006824DD" w:rsidRPr="00C94995" w:rsidRDefault="006824DD" w:rsidP="006824DD">
      <w:pPr>
        <w:pStyle w:val="SENTENCIAS"/>
      </w:pPr>
      <w:r w:rsidRPr="00C94995">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050DE8" w:rsidRPr="00C94995">
        <w:rPr>
          <w:b/>
        </w:rPr>
        <w:t xml:space="preserve">T 6038752 (Letra T seis cero tres ocho siete cinco dos) </w:t>
      </w:r>
      <w:r w:rsidR="00050DE8" w:rsidRPr="00C94995">
        <w:t>de fecha 25 veinticinco de abril del año 2019 dos mil diecinueve</w:t>
      </w:r>
      <w:r w:rsidRPr="00C94995">
        <w:t>. ----------------</w:t>
      </w:r>
      <w:r w:rsidR="00050DE8" w:rsidRPr="00C94995">
        <w:t>-----</w:t>
      </w:r>
      <w:r w:rsidR="00DD6253" w:rsidRPr="00C94995">
        <w:t>---------------------------------------------------</w:t>
      </w:r>
      <w:r w:rsidR="00050DE8" w:rsidRPr="00C94995">
        <w:t>-------------</w:t>
      </w:r>
    </w:p>
    <w:p w:rsidR="006824DD" w:rsidRPr="00C94995" w:rsidRDefault="006824DD" w:rsidP="006824DD">
      <w:pPr>
        <w:pStyle w:val="TESISYJURIS"/>
        <w:ind w:firstLine="0"/>
      </w:pPr>
    </w:p>
    <w:p w:rsidR="006824DD" w:rsidRPr="00C94995" w:rsidRDefault="006824DD" w:rsidP="006824DD">
      <w:pPr>
        <w:pStyle w:val="SENTENCIAS"/>
        <w:rPr>
          <w:b/>
          <w:bCs/>
          <w:lang w:val="es-MX"/>
        </w:rPr>
      </w:pPr>
      <w:r w:rsidRPr="00C94995">
        <w:rPr>
          <w:b/>
          <w:lang w:val="es-MX"/>
        </w:rPr>
        <w:t xml:space="preserve">SÉPTIMO. </w:t>
      </w:r>
      <w:r w:rsidRPr="00C94995">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DD6253" w:rsidRPr="00C94995">
        <w:rPr>
          <w:lang w:val="es-MX"/>
        </w:rPr>
        <w:t>------</w:t>
      </w:r>
      <w:r w:rsidRPr="00C94995">
        <w:rPr>
          <w:lang w:val="es-MX"/>
        </w:rPr>
        <w:t>---------------</w:t>
      </w:r>
      <w:r w:rsidR="00DD6253" w:rsidRPr="00C94995">
        <w:rPr>
          <w:lang w:val="es-MX"/>
        </w:rPr>
        <w:t>-----</w:t>
      </w:r>
    </w:p>
    <w:p w:rsidR="006824DD" w:rsidRPr="00C94995" w:rsidRDefault="006824DD" w:rsidP="006824DD">
      <w:pPr>
        <w:pStyle w:val="SENTENCIAS"/>
        <w:rPr>
          <w:lang w:val="es-MX"/>
        </w:rPr>
      </w:pPr>
    </w:p>
    <w:p w:rsidR="006824DD" w:rsidRPr="00C94995" w:rsidRDefault="006824DD" w:rsidP="006824DD">
      <w:pPr>
        <w:pStyle w:val="SENTENCIAS"/>
        <w:rPr>
          <w:lang w:val="es-MX"/>
        </w:rPr>
      </w:pPr>
      <w:r w:rsidRPr="00C94995">
        <w:rPr>
          <w:lang w:val="es-MX"/>
        </w:rPr>
        <w:t>Sirve de apoyo, también a lo anterior, la tesis de jurisprudencia que dispone: ----------------------------------------------------------------------------------------------</w:t>
      </w:r>
    </w:p>
    <w:p w:rsidR="006824DD" w:rsidRPr="00C94995" w:rsidRDefault="006824DD" w:rsidP="006824DD">
      <w:pPr>
        <w:pStyle w:val="SENTENCIAS"/>
        <w:rPr>
          <w:lang w:val="es-MX"/>
        </w:rPr>
      </w:pPr>
    </w:p>
    <w:p w:rsidR="004759EA" w:rsidRPr="00C94995" w:rsidRDefault="004759EA" w:rsidP="006824DD">
      <w:pPr>
        <w:pStyle w:val="TESISYJURIS"/>
        <w:rPr>
          <w:b/>
          <w:sz w:val="22"/>
          <w:szCs w:val="22"/>
          <w:lang w:val="es-MX"/>
        </w:rPr>
      </w:pPr>
    </w:p>
    <w:p w:rsidR="006824DD" w:rsidRPr="00C94995" w:rsidRDefault="006824DD" w:rsidP="006824DD">
      <w:pPr>
        <w:pStyle w:val="TESISYJURIS"/>
        <w:rPr>
          <w:sz w:val="22"/>
          <w:szCs w:val="22"/>
          <w:lang w:val="es-MX"/>
        </w:rPr>
      </w:pPr>
      <w:r w:rsidRPr="00C94995">
        <w:rPr>
          <w:b/>
          <w:sz w:val="22"/>
          <w:szCs w:val="22"/>
          <w:lang w:val="es-MX"/>
        </w:rPr>
        <w:t xml:space="preserve">“CONCEPTOS DE VIOLACION. CUANDO SU ESTUDIO ES INNECESARIO. </w:t>
      </w:r>
      <w:r w:rsidRPr="00C9499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824DD" w:rsidRPr="00C94995" w:rsidRDefault="006824DD" w:rsidP="006824DD">
      <w:pPr>
        <w:spacing w:line="360" w:lineRule="auto"/>
        <w:jc w:val="both"/>
        <w:rPr>
          <w:rFonts w:ascii="Century" w:hAnsi="Century"/>
          <w:b/>
          <w:lang w:val="es-MX"/>
        </w:rPr>
      </w:pPr>
    </w:p>
    <w:p w:rsidR="00DD6253" w:rsidRPr="00C94995" w:rsidRDefault="00DD6253" w:rsidP="006824DD">
      <w:pPr>
        <w:spacing w:line="360" w:lineRule="auto"/>
        <w:jc w:val="both"/>
        <w:rPr>
          <w:rFonts w:ascii="Century" w:hAnsi="Century"/>
          <w:b/>
          <w:lang w:val="es-MX"/>
        </w:rPr>
      </w:pPr>
    </w:p>
    <w:p w:rsidR="006824DD" w:rsidRPr="00C94995" w:rsidRDefault="006824DD" w:rsidP="006824DD">
      <w:pPr>
        <w:pStyle w:val="SENTENCIAS"/>
      </w:pPr>
      <w:r w:rsidRPr="00C94995">
        <w:rPr>
          <w:b/>
          <w:bCs/>
          <w:iCs/>
        </w:rPr>
        <w:t>OCTAVO</w:t>
      </w:r>
      <w:r w:rsidRPr="00C94995">
        <w:rPr>
          <w:iCs/>
        </w:rPr>
        <w:t xml:space="preserve">. </w:t>
      </w:r>
      <w:r w:rsidR="00DD6253" w:rsidRPr="00C94995">
        <w:t xml:space="preserve">En su escrito de demanda </w:t>
      </w:r>
      <w:r w:rsidRPr="00C94995">
        <w:t>l</w:t>
      </w:r>
      <w:r w:rsidR="00DD6253" w:rsidRPr="00C94995">
        <w:t>a</w:t>
      </w:r>
      <w:r w:rsidRPr="00C94995">
        <w:t xml:space="preserve"> actor</w:t>
      </w:r>
      <w:r w:rsidR="00DD6253" w:rsidRPr="00C94995">
        <w:t>a</w:t>
      </w:r>
      <w:r w:rsidRPr="00C94995">
        <w:t xml:space="preserve"> señala como pretensión la nulidad del acto impugnado, la cual quedo colmada de acuerdo al considerado sexto de la presente resolución. ----------------------------------------------</w:t>
      </w:r>
    </w:p>
    <w:p w:rsidR="006824DD" w:rsidRPr="00C94995" w:rsidRDefault="006824DD" w:rsidP="006824DD">
      <w:pPr>
        <w:pStyle w:val="SENTENCIAS"/>
      </w:pPr>
    </w:p>
    <w:p w:rsidR="006824DD" w:rsidRPr="00C94995" w:rsidRDefault="006824DD" w:rsidP="006824DD">
      <w:pPr>
        <w:pStyle w:val="SENTENCIAS"/>
      </w:pPr>
      <w:r w:rsidRPr="00C94995">
        <w:t>De igual manera</w:t>
      </w:r>
      <w:r w:rsidR="00757AFB" w:rsidRPr="00C94995">
        <w:t>,</w:t>
      </w:r>
      <w:r w:rsidRPr="00C94995">
        <w:t xml:space="preserve"> se le reconoce el derecho amparado en las normas jurídicas, y la condena a la autoridad al pleno restablecimiento del derecho que le fue violado, consistente en declarar la nulidad del acta de mérito, por lo que con fundamento en el artículo 300, fracción V, del invocado Código de Procedimiento y Justicia Administrativa</w:t>
      </w:r>
      <w:r w:rsidR="00EB6078" w:rsidRPr="00C94995">
        <w:t xml:space="preserve"> y</w:t>
      </w:r>
      <w:r w:rsidRPr="00C94995">
        <w:t xml:space="preserve"> </w:t>
      </w:r>
      <w:r w:rsidR="00C67F4B" w:rsidRPr="00C94995">
        <w:t>derivado de</w:t>
      </w:r>
      <w:r w:rsidR="00EB6078" w:rsidRPr="00C94995">
        <w:t xml:space="preserve"> </w:t>
      </w:r>
      <w:r w:rsidR="00C67F4B" w:rsidRPr="00C94995">
        <w:t>l</w:t>
      </w:r>
      <w:r w:rsidR="00EB6078" w:rsidRPr="00C94995">
        <w:t>a</w:t>
      </w:r>
      <w:r w:rsidR="00C67F4B" w:rsidRPr="00C94995">
        <w:t xml:space="preserve"> anterior </w:t>
      </w:r>
      <w:r w:rsidR="00EB6078" w:rsidRPr="00C94995">
        <w:t>nulidad,</w:t>
      </w:r>
      <w:r w:rsidR="00C67F4B" w:rsidRPr="00C94995">
        <w:t xml:space="preserve"> aun cuando </w:t>
      </w:r>
      <w:r w:rsidRPr="00C94995">
        <w:t xml:space="preserve">el justiciable </w:t>
      </w:r>
      <w:r w:rsidR="00EB6078" w:rsidRPr="00C94995">
        <w:t>no lo solicita, se condena a la autoridad para que realice todas las gestiones administrativas necesarias y suficientes para que le sea devuelta la placa que le fue retenida como garantía</w:t>
      </w:r>
      <w:r w:rsidRPr="00C94995">
        <w:t>. -</w:t>
      </w:r>
      <w:r w:rsidR="00EB6078" w:rsidRPr="00C94995">
        <w:t>-----------------------</w:t>
      </w:r>
      <w:r w:rsidRPr="00C94995">
        <w:t>---------</w:t>
      </w:r>
    </w:p>
    <w:p w:rsidR="006824DD" w:rsidRPr="00C94995" w:rsidRDefault="006824DD" w:rsidP="006824DD">
      <w:pPr>
        <w:pStyle w:val="SENTENCIAS"/>
      </w:pPr>
    </w:p>
    <w:p w:rsidR="006824DD" w:rsidRPr="00C94995" w:rsidRDefault="006824DD" w:rsidP="006824DD">
      <w:pPr>
        <w:spacing w:line="360" w:lineRule="auto"/>
        <w:ind w:firstLine="709"/>
        <w:jc w:val="both"/>
        <w:rPr>
          <w:rFonts w:ascii="Century" w:hAnsi="Century"/>
          <w:lang w:val="es-MX"/>
        </w:rPr>
      </w:pPr>
      <w:r w:rsidRPr="00C94995">
        <w:rPr>
          <w:rFonts w:ascii="Century" w:hAnsi="Century"/>
          <w:lang w:val="es-MX"/>
        </w:rPr>
        <w:t xml:space="preserve">Por lo expuesto, y con fundamento además en lo dispuesto en los artículos 249, 287, 298, 299, 300, fracción II y V, 302, fracción II, del Código de </w:t>
      </w:r>
      <w:r w:rsidRPr="00C94995">
        <w:rPr>
          <w:rFonts w:ascii="Century" w:hAnsi="Century"/>
          <w:lang w:val="es-MX"/>
        </w:rPr>
        <w:lastRenderedPageBreak/>
        <w:t>Procedimiento y Justicia Administrativa para el Estado y los Municipios de Guan</w:t>
      </w:r>
      <w:r w:rsidR="00757AFB" w:rsidRPr="00C94995">
        <w:rPr>
          <w:rFonts w:ascii="Century" w:hAnsi="Century"/>
          <w:lang w:val="es-MX"/>
        </w:rPr>
        <w:t xml:space="preserve">ajuato, es de resolverse y se: </w:t>
      </w:r>
    </w:p>
    <w:p w:rsidR="006824DD" w:rsidRPr="00C94995" w:rsidRDefault="006824DD" w:rsidP="006824DD">
      <w:pPr>
        <w:spacing w:line="360" w:lineRule="auto"/>
        <w:jc w:val="both"/>
        <w:rPr>
          <w:rFonts w:ascii="Century" w:hAnsi="Century"/>
          <w:lang w:val="es-MX"/>
        </w:rPr>
      </w:pPr>
    </w:p>
    <w:p w:rsidR="00EB6078" w:rsidRPr="00C94995" w:rsidRDefault="00EB6078" w:rsidP="006824DD">
      <w:pPr>
        <w:spacing w:line="360" w:lineRule="auto"/>
        <w:jc w:val="both"/>
        <w:rPr>
          <w:rFonts w:ascii="Century" w:hAnsi="Century"/>
          <w:lang w:val="es-MX"/>
        </w:rPr>
      </w:pPr>
    </w:p>
    <w:p w:rsidR="006824DD" w:rsidRPr="00C94995" w:rsidRDefault="006824DD" w:rsidP="006824DD">
      <w:pPr>
        <w:spacing w:line="360" w:lineRule="auto"/>
        <w:ind w:firstLine="709"/>
        <w:jc w:val="center"/>
        <w:rPr>
          <w:rFonts w:ascii="Century" w:hAnsi="Century"/>
          <w:iCs/>
          <w:lang w:val="es-MX"/>
        </w:rPr>
      </w:pPr>
      <w:r w:rsidRPr="00C94995">
        <w:rPr>
          <w:rFonts w:ascii="Century" w:hAnsi="Century"/>
          <w:b/>
          <w:iCs/>
          <w:lang w:val="es-MX"/>
        </w:rPr>
        <w:t>R E S U E L V E</w:t>
      </w:r>
      <w:r w:rsidRPr="00C94995">
        <w:rPr>
          <w:rFonts w:ascii="Century" w:hAnsi="Century"/>
          <w:iCs/>
          <w:lang w:val="es-MX"/>
        </w:rPr>
        <w:t>:</w:t>
      </w:r>
    </w:p>
    <w:p w:rsidR="006824DD" w:rsidRPr="00C94995" w:rsidRDefault="006824DD" w:rsidP="006824DD">
      <w:pPr>
        <w:spacing w:line="360" w:lineRule="auto"/>
        <w:ind w:firstLine="709"/>
        <w:jc w:val="both"/>
        <w:rPr>
          <w:rFonts w:ascii="Century" w:hAnsi="Century"/>
          <w:lang w:val="es-MX"/>
        </w:rPr>
      </w:pPr>
    </w:p>
    <w:p w:rsidR="006824DD" w:rsidRPr="00C94995" w:rsidRDefault="006824DD" w:rsidP="006824DD">
      <w:pPr>
        <w:spacing w:line="360" w:lineRule="auto"/>
        <w:ind w:firstLine="709"/>
        <w:jc w:val="both"/>
        <w:rPr>
          <w:rFonts w:ascii="Century" w:hAnsi="Century"/>
          <w:lang w:val="es-MX"/>
        </w:rPr>
      </w:pPr>
      <w:r w:rsidRPr="00C94995">
        <w:rPr>
          <w:rFonts w:ascii="Century" w:hAnsi="Century"/>
          <w:b/>
          <w:bCs/>
          <w:iCs/>
          <w:lang w:val="es-MX"/>
        </w:rPr>
        <w:t>PRIMERO</w:t>
      </w:r>
      <w:r w:rsidRPr="00C94995">
        <w:rPr>
          <w:rFonts w:ascii="Century" w:hAnsi="Century"/>
          <w:lang w:val="es-MX"/>
        </w:rPr>
        <w:t xml:space="preserve">. Este Juzgado Tercero Administrativo Municipal resultó competente para conocer y resolver del presente proceso administrativo. ------- </w:t>
      </w:r>
    </w:p>
    <w:p w:rsidR="006824DD" w:rsidRPr="00C94995" w:rsidRDefault="006824DD" w:rsidP="006824DD">
      <w:pPr>
        <w:spacing w:line="360" w:lineRule="auto"/>
        <w:ind w:firstLine="709"/>
        <w:jc w:val="both"/>
        <w:rPr>
          <w:rFonts w:ascii="Century" w:hAnsi="Century"/>
          <w:lang w:val="es-MX"/>
        </w:rPr>
      </w:pPr>
    </w:p>
    <w:p w:rsidR="006824DD" w:rsidRPr="00C94995" w:rsidRDefault="006824DD" w:rsidP="006824DD">
      <w:pPr>
        <w:spacing w:line="360" w:lineRule="auto"/>
        <w:ind w:firstLine="709"/>
        <w:jc w:val="both"/>
        <w:rPr>
          <w:rFonts w:ascii="Century" w:hAnsi="Century"/>
          <w:b/>
          <w:bCs/>
          <w:iCs/>
          <w:lang w:val="es-MX"/>
        </w:rPr>
      </w:pPr>
      <w:r w:rsidRPr="00C94995">
        <w:rPr>
          <w:rFonts w:ascii="Century" w:hAnsi="Century"/>
          <w:b/>
          <w:bCs/>
          <w:iCs/>
          <w:lang w:val="es-MX"/>
        </w:rPr>
        <w:t xml:space="preserve">SEGUNDO. </w:t>
      </w:r>
      <w:r w:rsidRPr="00C94995">
        <w:rPr>
          <w:rFonts w:ascii="Century" w:hAnsi="Century"/>
          <w:lang w:val="es-MX"/>
        </w:rPr>
        <w:t>Resultó procedente el proceso administrativo promovido por el justiciable, en contra del acta de infracción impugnada. ---------------------</w:t>
      </w:r>
    </w:p>
    <w:p w:rsidR="006824DD" w:rsidRPr="00C94995" w:rsidRDefault="006824DD" w:rsidP="006824DD">
      <w:pPr>
        <w:spacing w:line="360" w:lineRule="auto"/>
        <w:ind w:firstLine="709"/>
        <w:jc w:val="both"/>
        <w:rPr>
          <w:rFonts w:ascii="Century" w:hAnsi="Century"/>
          <w:b/>
          <w:bCs/>
          <w:iCs/>
          <w:lang w:val="es-MX"/>
        </w:rPr>
      </w:pPr>
    </w:p>
    <w:p w:rsidR="006824DD" w:rsidRPr="00C94995" w:rsidRDefault="006824DD" w:rsidP="006824DD">
      <w:pPr>
        <w:pStyle w:val="RESOLUCIONES"/>
      </w:pPr>
      <w:r w:rsidRPr="00C94995">
        <w:rPr>
          <w:b/>
          <w:bCs/>
          <w:iCs/>
        </w:rPr>
        <w:t xml:space="preserve">TERCERO. </w:t>
      </w:r>
      <w:r w:rsidRPr="00C94995">
        <w:t xml:space="preserve">Se decreta </w:t>
      </w:r>
      <w:r w:rsidRPr="00C94995">
        <w:rPr>
          <w:bCs/>
        </w:rPr>
        <w:t>la</w:t>
      </w:r>
      <w:r w:rsidRPr="00C94995">
        <w:rPr>
          <w:b/>
          <w:bCs/>
        </w:rPr>
        <w:t xml:space="preserve"> nulidad total </w:t>
      </w:r>
      <w:r w:rsidRPr="00C94995">
        <w:t xml:space="preserve">del acta de infracción número de folio </w:t>
      </w:r>
      <w:r w:rsidR="00050DE8" w:rsidRPr="00C94995">
        <w:rPr>
          <w:b/>
        </w:rPr>
        <w:t xml:space="preserve">T 6038752 (Letra T seis </w:t>
      </w:r>
      <w:r w:rsidR="00757AFB" w:rsidRPr="00C94995">
        <w:rPr>
          <w:b/>
        </w:rPr>
        <w:t>cero tres ocho siete cinco dos),</w:t>
      </w:r>
      <w:r w:rsidR="00050DE8" w:rsidRPr="00C94995">
        <w:t xml:space="preserve"> </w:t>
      </w:r>
      <w:r w:rsidR="00757AFB" w:rsidRPr="00C94995">
        <w:t>de</w:t>
      </w:r>
      <w:r w:rsidR="00050DE8" w:rsidRPr="00C94995">
        <w:t xml:space="preserve"> fecha 25 veinticinco de abril del año 2019 dos mil diecinueve</w:t>
      </w:r>
      <w:r w:rsidRPr="00C94995">
        <w:t>; ello conforme a las consideraciones lógicas y jurídicas expresadas en el Considerando Sexto de esta sentencia. -----------------------------------------</w:t>
      </w:r>
      <w:r w:rsidR="00757AFB" w:rsidRPr="00C94995">
        <w:t>----</w:t>
      </w:r>
      <w:r w:rsidRPr="00C94995">
        <w:t>-----------------------------------------</w:t>
      </w:r>
    </w:p>
    <w:p w:rsidR="006824DD" w:rsidRPr="00C94995" w:rsidRDefault="006824DD" w:rsidP="006824DD">
      <w:pPr>
        <w:pStyle w:val="SENTENCIAS"/>
        <w:rPr>
          <w:b/>
          <w:bCs/>
          <w:iCs/>
        </w:rPr>
      </w:pPr>
    </w:p>
    <w:p w:rsidR="006824DD" w:rsidRPr="00C94995" w:rsidRDefault="006824DD" w:rsidP="006824DD">
      <w:pPr>
        <w:pStyle w:val="Textoindependiente"/>
        <w:spacing w:line="360" w:lineRule="auto"/>
        <w:ind w:firstLine="709"/>
        <w:rPr>
          <w:rFonts w:ascii="Century" w:hAnsi="Century" w:cs="Calibri"/>
        </w:rPr>
      </w:pPr>
      <w:r w:rsidRPr="00C94995">
        <w:rPr>
          <w:rFonts w:ascii="Century" w:hAnsi="Century" w:cs="Calibri"/>
          <w:b/>
        </w:rPr>
        <w:t>CUARTO.</w:t>
      </w:r>
      <w:r w:rsidRPr="00C94995">
        <w:rPr>
          <w:rFonts w:ascii="Century" w:hAnsi="Century" w:cs="Calibri"/>
        </w:rPr>
        <w:t xml:space="preserve"> Se reconoce el derecho del accionante y se condena a que la autoridad demandada realice las gestiones necesarias para dejar sin efectos el acta de infracción motivo de la infracción impugnada</w:t>
      </w:r>
      <w:r w:rsidR="00EB6078" w:rsidRPr="00C94995">
        <w:rPr>
          <w:rFonts w:ascii="Century" w:hAnsi="Century" w:cs="Calibri"/>
        </w:rPr>
        <w:t>, así como para la devolución de la placa que como documento le fue retenido en garantía a la parte actora</w:t>
      </w:r>
      <w:r w:rsidRPr="00C94995">
        <w:rPr>
          <w:rFonts w:ascii="Century" w:hAnsi="Century" w:cs="Calibri"/>
        </w:rPr>
        <w:t>; de conformidad con lo establecido en el Considerando Octavo de esta resolución. -------</w:t>
      </w:r>
      <w:r w:rsidR="00757AFB" w:rsidRPr="00C94995">
        <w:rPr>
          <w:rFonts w:ascii="Century" w:hAnsi="Century" w:cs="Calibri"/>
        </w:rPr>
        <w:t>---</w:t>
      </w:r>
      <w:r w:rsidRPr="00C94995">
        <w:rPr>
          <w:rFonts w:ascii="Century" w:hAnsi="Century" w:cs="Calibri"/>
        </w:rPr>
        <w:t>--------</w:t>
      </w:r>
      <w:r w:rsidR="00EB6078" w:rsidRPr="00C94995">
        <w:rPr>
          <w:rFonts w:ascii="Century" w:hAnsi="Century" w:cs="Calibri"/>
        </w:rPr>
        <w:t>---------------------------------------------------------</w:t>
      </w:r>
      <w:r w:rsidRPr="00C94995">
        <w:rPr>
          <w:rFonts w:ascii="Century" w:hAnsi="Century" w:cs="Calibri"/>
        </w:rPr>
        <w:t>---------</w:t>
      </w:r>
    </w:p>
    <w:p w:rsidR="006824DD" w:rsidRPr="00C94995" w:rsidRDefault="006824DD" w:rsidP="006824DD">
      <w:pPr>
        <w:pStyle w:val="Textoindependiente"/>
        <w:spacing w:line="360" w:lineRule="auto"/>
        <w:ind w:firstLine="709"/>
        <w:rPr>
          <w:rFonts w:ascii="Century" w:hAnsi="Century" w:cs="Calibri"/>
          <w:b/>
        </w:rPr>
      </w:pPr>
    </w:p>
    <w:p w:rsidR="006824DD" w:rsidRPr="00C94995" w:rsidRDefault="006824DD" w:rsidP="006824DD">
      <w:pPr>
        <w:pStyle w:val="Textoindependiente"/>
        <w:spacing w:line="360" w:lineRule="auto"/>
        <w:ind w:firstLine="708"/>
        <w:rPr>
          <w:rFonts w:ascii="Century" w:hAnsi="Century"/>
        </w:rPr>
      </w:pPr>
      <w:r w:rsidRPr="00C94995">
        <w:rPr>
          <w:rFonts w:ascii="Century" w:hAnsi="Century" w:cs="Calibri"/>
        </w:rPr>
        <w:t xml:space="preserve">Una vez que </w:t>
      </w:r>
      <w:r w:rsidRPr="00C94995">
        <w:rPr>
          <w:rFonts w:ascii="Century" w:hAnsi="Century" w:cs="Calibri"/>
          <w:b/>
        </w:rPr>
        <w:t>cause ejecutoria</w:t>
      </w:r>
      <w:r w:rsidRPr="00C94995">
        <w:rPr>
          <w:rFonts w:ascii="Century" w:hAnsi="Century" w:cs="Calibri"/>
        </w:rPr>
        <w:t xml:space="preserve"> la presente resolución; deberá informar a este Juzgado del cumplimiento dado al presente resolutivo, acompañando las constancias relativas que así lo acrediten. ------------------------------------------------- </w:t>
      </w:r>
    </w:p>
    <w:p w:rsidR="006824DD" w:rsidRPr="00C94995" w:rsidRDefault="006824DD" w:rsidP="006824DD">
      <w:pPr>
        <w:spacing w:line="360" w:lineRule="auto"/>
        <w:ind w:firstLine="709"/>
        <w:jc w:val="both"/>
        <w:rPr>
          <w:rFonts w:ascii="Century" w:hAnsi="Century"/>
          <w:b/>
          <w:lang w:val="es-MX"/>
        </w:rPr>
      </w:pPr>
    </w:p>
    <w:p w:rsidR="006824DD" w:rsidRPr="00C94995" w:rsidRDefault="006824DD" w:rsidP="006824DD">
      <w:pPr>
        <w:spacing w:line="360" w:lineRule="auto"/>
        <w:ind w:firstLine="709"/>
        <w:jc w:val="both"/>
        <w:rPr>
          <w:rFonts w:ascii="Century" w:hAnsi="Century"/>
          <w:lang w:val="es-MX"/>
        </w:rPr>
      </w:pPr>
      <w:r w:rsidRPr="00C94995">
        <w:rPr>
          <w:rFonts w:ascii="Century" w:hAnsi="Century"/>
          <w:b/>
          <w:lang w:val="es-MX"/>
        </w:rPr>
        <w:t>Notifíquese a la autoridad demandada por oficio y a la parte actora personalmente.</w:t>
      </w:r>
      <w:r w:rsidRPr="00C94995">
        <w:rPr>
          <w:rFonts w:ascii="Century" w:hAnsi="Century"/>
          <w:lang w:val="es-MX"/>
        </w:rPr>
        <w:t xml:space="preserve"> ------------------------------------------------------------------------------------ </w:t>
      </w:r>
    </w:p>
    <w:p w:rsidR="006824DD" w:rsidRPr="00C94995" w:rsidRDefault="006824DD" w:rsidP="006824DD">
      <w:pPr>
        <w:spacing w:line="360" w:lineRule="auto"/>
        <w:ind w:firstLine="709"/>
        <w:jc w:val="both"/>
        <w:rPr>
          <w:rFonts w:ascii="Century" w:hAnsi="Century"/>
          <w:lang w:val="es-MX"/>
        </w:rPr>
      </w:pPr>
    </w:p>
    <w:p w:rsidR="006824DD" w:rsidRPr="00C94995" w:rsidRDefault="006824DD" w:rsidP="006824DD">
      <w:pPr>
        <w:spacing w:line="360" w:lineRule="auto"/>
        <w:ind w:firstLine="709"/>
        <w:jc w:val="both"/>
        <w:rPr>
          <w:rFonts w:ascii="Century" w:hAnsi="Century"/>
          <w:lang w:val="es-MX"/>
        </w:rPr>
      </w:pPr>
      <w:r w:rsidRPr="00C94995">
        <w:rPr>
          <w:rFonts w:ascii="Century" w:hAnsi="Century"/>
          <w:lang w:val="es-MX"/>
        </w:rPr>
        <w:lastRenderedPageBreak/>
        <w:t>En su oportunidad, archívese este expediente, como asunto totalmente concluido y dese de baja en el Libro de Registros que se lleva para tal efecto. -</w:t>
      </w:r>
    </w:p>
    <w:p w:rsidR="006824DD" w:rsidRPr="00C94995" w:rsidRDefault="006824DD" w:rsidP="006824DD">
      <w:pPr>
        <w:spacing w:line="360" w:lineRule="auto"/>
        <w:ind w:firstLine="709"/>
        <w:jc w:val="both"/>
        <w:rPr>
          <w:rFonts w:ascii="Century" w:hAnsi="Century"/>
          <w:lang w:val="es-MX"/>
        </w:rPr>
      </w:pPr>
    </w:p>
    <w:p w:rsidR="006824DD" w:rsidRPr="00C94995" w:rsidRDefault="006824DD" w:rsidP="006824DD">
      <w:pPr>
        <w:spacing w:line="360" w:lineRule="auto"/>
        <w:ind w:firstLine="709"/>
        <w:jc w:val="both"/>
        <w:rPr>
          <w:rFonts w:ascii="Century" w:hAnsi="Century"/>
          <w:lang w:val="es-MX"/>
        </w:rPr>
      </w:pPr>
      <w:r w:rsidRPr="00C94995">
        <w:rPr>
          <w:rFonts w:ascii="Century" w:hAnsi="Century"/>
        </w:rPr>
        <w:t xml:space="preserve">Así lo resolvió y firma la Jueza del Juzgado Tercero Administrativo Municipal de León, Guanajuato, licenciada </w:t>
      </w:r>
      <w:r w:rsidRPr="00C94995">
        <w:rPr>
          <w:rFonts w:ascii="Century" w:hAnsi="Century"/>
          <w:b/>
          <w:bCs/>
        </w:rPr>
        <w:t>María Guadalupe Garza Lozornio</w:t>
      </w:r>
      <w:r w:rsidRPr="00C94995">
        <w:rPr>
          <w:rFonts w:ascii="Century" w:hAnsi="Century"/>
        </w:rPr>
        <w:t xml:space="preserve">, quien actúa asistida en forma legal con Secretario de Estudio y Cuenta, licenciado </w:t>
      </w:r>
      <w:r w:rsidRPr="00C94995">
        <w:rPr>
          <w:rFonts w:ascii="Century" w:hAnsi="Century"/>
          <w:b/>
          <w:bCs/>
        </w:rPr>
        <w:t>Christian Helmut Emmanuel Schonwald Escalante</w:t>
      </w:r>
      <w:r w:rsidRPr="00C94995">
        <w:rPr>
          <w:rFonts w:ascii="Century" w:hAnsi="Century"/>
          <w:bCs/>
        </w:rPr>
        <w:t>,</w:t>
      </w:r>
      <w:r w:rsidRPr="00C94995">
        <w:rPr>
          <w:rFonts w:ascii="Century" w:hAnsi="Century"/>
          <w:b/>
          <w:bCs/>
        </w:rPr>
        <w:t xml:space="preserve"> </w:t>
      </w:r>
      <w:r w:rsidRPr="00C94995">
        <w:rPr>
          <w:rFonts w:ascii="Century" w:hAnsi="Century"/>
        </w:rPr>
        <w:t>quien da fe. ---</w:t>
      </w:r>
    </w:p>
    <w:sectPr w:rsidR="006824DD" w:rsidRPr="00C94995" w:rsidSect="004759EA">
      <w:headerReference w:type="even" r:id="rId9"/>
      <w:headerReference w:type="default" r:id="rId10"/>
      <w:footerReference w:type="default" r:id="rId11"/>
      <w:headerReference w:type="first" r:id="rId12"/>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A3C" w:rsidRDefault="00FD0A3C" w:rsidP="006824DD">
      <w:r>
        <w:separator/>
      </w:r>
    </w:p>
  </w:endnote>
  <w:endnote w:type="continuationSeparator" w:id="0">
    <w:p w:rsidR="00FD0A3C" w:rsidRDefault="00FD0A3C" w:rsidP="0068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779F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9499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94995">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FD0A3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A3C" w:rsidRDefault="00FD0A3C" w:rsidP="006824DD">
      <w:r>
        <w:separator/>
      </w:r>
    </w:p>
  </w:footnote>
  <w:footnote w:type="continuationSeparator" w:id="0">
    <w:p w:rsidR="00FD0A3C" w:rsidRDefault="00FD0A3C" w:rsidP="00682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D0A3C">
    <w:pPr>
      <w:pStyle w:val="Encabezado"/>
      <w:framePr w:wrap="around" w:vAnchor="text" w:hAnchor="margin" w:xAlign="center" w:y="1"/>
      <w:rPr>
        <w:rStyle w:val="Nmerodepgina"/>
      </w:rPr>
    </w:pPr>
  </w:p>
  <w:p w:rsidR="002B2F1A" w:rsidRDefault="00FD0A3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D0A3C" w:rsidP="007F7AC8">
    <w:pPr>
      <w:pStyle w:val="Encabezado"/>
      <w:jc w:val="right"/>
      <w:rPr>
        <w:color w:val="7F7F7F" w:themeColor="text1" w:themeTint="80"/>
      </w:rPr>
    </w:pPr>
  </w:p>
  <w:p w:rsidR="002B2F1A" w:rsidRDefault="00FD0A3C" w:rsidP="007F7AC8">
    <w:pPr>
      <w:pStyle w:val="Encabezado"/>
      <w:jc w:val="right"/>
      <w:rPr>
        <w:color w:val="7F7F7F" w:themeColor="text1" w:themeTint="80"/>
      </w:rPr>
    </w:pPr>
  </w:p>
  <w:p w:rsidR="002B2F1A" w:rsidRDefault="00FD0A3C" w:rsidP="007F7AC8">
    <w:pPr>
      <w:pStyle w:val="Encabezado"/>
      <w:jc w:val="right"/>
      <w:rPr>
        <w:color w:val="7F7F7F" w:themeColor="text1" w:themeTint="80"/>
      </w:rPr>
    </w:pPr>
  </w:p>
  <w:p w:rsidR="002B2F1A" w:rsidRDefault="00FD0A3C" w:rsidP="007F7AC8">
    <w:pPr>
      <w:pStyle w:val="Encabezado"/>
      <w:jc w:val="right"/>
      <w:rPr>
        <w:color w:val="7F7F7F" w:themeColor="text1" w:themeTint="80"/>
      </w:rPr>
    </w:pPr>
  </w:p>
  <w:p w:rsidR="002B2F1A" w:rsidRDefault="003779FA" w:rsidP="007F7AC8">
    <w:pPr>
      <w:pStyle w:val="Encabezado"/>
      <w:jc w:val="right"/>
    </w:pPr>
    <w:r>
      <w:rPr>
        <w:color w:val="7F7F7F" w:themeColor="text1" w:themeTint="80"/>
      </w:rPr>
      <w:t xml:space="preserve">Expediente Número </w:t>
    </w:r>
    <w:r w:rsidR="006824DD">
      <w:rPr>
        <w:color w:val="7F7F7F" w:themeColor="text1" w:themeTint="80"/>
      </w:rPr>
      <w:t>0999</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D0A3C">
    <w:pPr>
      <w:pStyle w:val="Encabezado"/>
      <w:jc w:val="right"/>
      <w:rPr>
        <w:color w:val="548DD4" w:themeColor="text2" w:themeTint="99"/>
        <w:lang w:val="es-ES"/>
      </w:rPr>
    </w:pPr>
  </w:p>
  <w:p w:rsidR="002B2F1A" w:rsidRDefault="00FD0A3C">
    <w:pPr>
      <w:pStyle w:val="Encabezado"/>
      <w:jc w:val="right"/>
      <w:rPr>
        <w:color w:val="548DD4" w:themeColor="text2" w:themeTint="99"/>
        <w:lang w:val="es-ES"/>
      </w:rPr>
    </w:pPr>
  </w:p>
  <w:p w:rsidR="002B2F1A" w:rsidRDefault="00FD0A3C">
    <w:pPr>
      <w:pStyle w:val="Encabezado"/>
      <w:jc w:val="right"/>
      <w:rPr>
        <w:color w:val="548DD4" w:themeColor="text2" w:themeTint="99"/>
        <w:lang w:val="es-ES"/>
      </w:rPr>
    </w:pPr>
  </w:p>
  <w:p w:rsidR="002B2F1A" w:rsidRDefault="00FD0A3C">
    <w:pPr>
      <w:pStyle w:val="Encabezado"/>
      <w:jc w:val="right"/>
      <w:rPr>
        <w:color w:val="548DD4" w:themeColor="text2" w:themeTint="99"/>
        <w:lang w:val="es-ES"/>
      </w:rPr>
    </w:pPr>
  </w:p>
  <w:p w:rsidR="002B2F1A" w:rsidRDefault="00FD0A3C">
    <w:pPr>
      <w:pStyle w:val="Encabezado"/>
      <w:jc w:val="right"/>
      <w:rPr>
        <w:color w:val="548DD4" w:themeColor="text2" w:themeTint="99"/>
        <w:lang w:val="es-ES"/>
      </w:rPr>
    </w:pPr>
  </w:p>
  <w:p w:rsidR="002B2F1A" w:rsidRDefault="003779FA">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D5CF3"/>
    <w:multiLevelType w:val="hybridMultilevel"/>
    <w:tmpl w:val="A0FC5624"/>
    <w:lvl w:ilvl="0" w:tplc="44E44AEC">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E66C12"/>
    <w:multiLevelType w:val="hybridMultilevel"/>
    <w:tmpl w:val="E21496FA"/>
    <w:lvl w:ilvl="0" w:tplc="5BEA928E">
      <w:start w:val="1"/>
      <w:numFmt w:val="upperRoman"/>
      <w:lvlText w:val="%1."/>
      <w:lvlJc w:val="right"/>
      <w:pPr>
        <w:ind w:left="720" w:hanging="360"/>
      </w:pPr>
      <w:rPr>
        <w:rFonts w:hint="default"/>
        <w:b w:val="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4DD"/>
    <w:rsid w:val="00030FDF"/>
    <w:rsid w:val="00050DE8"/>
    <w:rsid w:val="001607E1"/>
    <w:rsid w:val="001F615E"/>
    <w:rsid w:val="001F7730"/>
    <w:rsid w:val="002B713F"/>
    <w:rsid w:val="003360F5"/>
    <w:rsid w:val="003779FA"/>
    <w:rsid w:val="003C21A4"/>
    <w:rsid w:val="003F5D00"/>
    <w:rsid w:val="004759EA"/>
    <w:rsid w:val="004916E2"/>
    <w:rsid w:val="004A2A06"/>
    <w:rsid w:val="00510FAE"/>
    <w:rsid w:val="00616DED"/>
    <w:rsid w:val="006824DD"/>
    <w:rsid w:val="006B1D8F"/>
    <w:rsid w:val="006D0472"/>
    <w:rsid w:val="006D5EF1"/>
    <w:rsid w:val="007063D4"/>
    <w:rsid w:val="00757AFB"/>
    <w:rsid w:val="00767119"/>
    <w:rsid w:val="007C37DB"/>
    <w:rsid w:val="007D69C3"/>
    <w:rsid w:val="00836B81"/>
    <w:rsid w:val="00947EC1"/>
    <w:rsid w:val="00966E98"/>
    <w:rsid w:val="00977B2F"/>
    <w:rsid w:val="009E1F95"/>
    <w:rsid w:val="00A83F82"/>
    <w:rsid w:val="00B17CB4"/>
    <w:rsid w:val="00B768B0"/>
    <w:rsid w:val="00C67F4B"/>
    <w:rsid w:val="00C94995"/>
    <w:rsid w:val="00DD6253"/>
    <w:rsid w:val="00E36FB4"/>
    <w:rsid w:val="00EB6078"/>
    <w:rsid w:val="00FD0A07"/>
    <w:rsid w:val="00FD0A3C"/>
    <w:rsid w:val="00FF19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04134E-283F-4964-94E4-341CEF76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4D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824DD"/>
    <w:pPr>
      <w:jc w:val="both"/>
    </w:pPr>
    <w:rPr>
      <w:lang w:val="es-MX"/>
    </w:rPr>
  </w:style>
  <w:style w:type="character" w:customStyle="1" w:styleId="TextoindependienteCar">
    <w:name w:val="Texto independiente Car"/>
    <w:basedOn w:val="Fuentedeprrafopredeter"/>
    <w:link w:val="Textoindependiente"/>
    <w:rsid w:val="006824DD"/>
    <w:rPr>
      <w:rFonts w:ascii="Times New Roman" w:eastAsia="Calibri" w:hAnsi="Times New Roman" w:cs="Times New Roman"/>
      <w:sz w:val="24"/>
      <w:szCs w:val="24"/>
      <w:lang w:eastAsia="es-ES"/>
    </w:rPr>
  </w:style>
  <w:style w:type="character" w:styleId="Nmerodepgina">
    <w:name w:val="page number"/>
    <w:semiHidden/>
    <w:rsid w:val="006824DD"/>
    <w:rPr>
      <w:rFonts w:cs="Times New Roman"/>
    </w:rPr>
  </w:style>
  <w:style w:type="paragraph" w:styleId="Encabezado">
    <w:name w:val="header"/>
    <w:basedOn w:val="Normal"/>
    <w:link w:val="EncabezadoCar"/>
    <w:uiPriority w:val="99"/>
    <w:rsid w:val="006824DD"/>
    <w:pPr>
      <w:tabs>
        <w:tab w:val="center" w:pos="4419"/>
        <w:tab w:val="right" w:pos="8838"/>
      </w:tabs>
    </w:pPr>
    <w:rPr>
      <w:lang w:val="es-MX"/>
    </w:rPr>
  </w:style>
  <w:style w:type="character" w:customStyle="1" w:styleId="EncabezadoCar">
    <w:name w:val="Encabezado Car"/>
    <w:basedOn w:val="Fuentedeprrafopredeter"/>
    <w:link w:val="Encabezado"/>
    <w:uiPriority w:val="99"/>
    <w:rsid w:val="006824D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824DD"/>
    <w:pPr>
      <w:tabs>
        <w:tab w:val="center" w:pos="4419"/>
        <w:tab w:val="right" w:pos="8838"/>
      </w:tabs>
    </w:pPr>
  </w:style>
  <w:style w:type="character" w:customStyle="1" w:styleId="PiedepginaCar">
    <w:name w:val="Pie de página Car"/>
    <w:basedOn w:val="Fuentedeprrafopredeter"/>
    <w:link w:val="Piedepgina"/>
    <w:uiPriority w:val="99"/>
    <w:rsid w:val="006824DD"/>
    <w:rPr>
      <w:rFonts w:ascii="Times New Roman" w:eastAsia="Calibri" w:hAnsi="Times New Roman" w:cs="Times New Roman"/>
      <w:sz w:val="24"/>
      <w:szCs w:val="24"/>
      <w:lang w:val="es-ES" w:eastAsia="es-ES"/>
    </w:rPr>
  </w:style>
  <w:style w:type="paragraph" w:customStyle="1" w:styleId="SENTENCIAS">
    <w:name w:val="SENTENCIAS"/>
    <w:basedOn w:val="Normal"/>
    <w:qFormat/>
    <w:rsid w:val="006824DD"/>
    <w:pPr>
      <w:spacing w:line="360" w:lineRule="auto"/>
      <w:ind w:firstLine="708"/>
      <w:jc w:val="both"/>
    </w:pPr>
    <w:rPr>
      <w:rFonts w:ascii="Century" w:hAnsi="Century"/>
    </w:rPr>
  </w:style>
  <w:style w:type="paragraph" w:customStyle="1" w:styleId="TESISYJURIS">
    <w:name w:val="TESIS Y JURIS"/>
    <w:basedOn w:val="SENTENCIAS"/>
    <w:qFormat/>
    <w:rsid w:val="006824DD"/>
    <w:pPr>
      <w:spacing w:line="240" w:lineRule="auto"/>
      <w:ind w:firstLine="709"/>
    </w:pPr>
    <w:rPr>
      <w:bCs/>
      <w:i/>
      <w:iCs/>
    </w:rPr>
  </w:style>
  <w:style w:type="paragraph" w:customStyle="1" w:styleId="RESOLUCIONES">
    <w:name w:val="RESOLUCIONES"/>
    <w:basedOn w:val="Normal"/>
    <w:link w:val="RESOLUCIONESCar"/>
    <w:qFormat/>
    <w:rsid w:val="006824D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824DD"/>
    <w:rPr>
      <w:rFonts w:ascii="Century" w:eastAsia="Calibri" w:hAnsi="Century" w:cs="Times New Roman"/>
      <w:sz w:val="24"/>
      <w:szCs w:val="24"/>
      <w:lang w:val="es-ES" w:eastAsia="es-ES"/>
    </w:rPr>
  </w:style>
  <w:style w:type="paragraph" w:styleId="Prrafodelista">
    <w:name w:val="List Paragraph"/>
    <w:basedOn w:val="Normal"/>
    <w:uiPriority w:val="34"/>
    <w:qFormat/>
    <w:rsid w:val="006824DD"/>
    <w:pPr>
      <w:ind w:left="720"/>
      <w:contextualSpacing/>
    </w:pPr>
  </w:style>
  <w:style w:type="paragraph" w:customStyle="1" w:styleId="Default">
    <w:name w:val="Default"/>
    <w:basedOn w:val="Normal"/>
    <w:rsid w:val="003360F5"/>
    <w:pPr>
      <w:autoSpaceDE w:val="0"/>
      <w:autoSpaceDN w:val="0"/>
    </w:pPr>
    <w:rPr>
      <w:rFonts w:ascii="Arial" w:eastAsia="Times New Roman" w:hAnsi="Arial" w:cs="Arial"/>
      <w:color w:val="000000"/>
      <w:lang w:val="es-MX" w:eastAsia="es-MX"/>
    </w:rPr>
  </w:style>
  <w:style w:type="character" w:customStyle="1" w:styleId="red">
    <w:name w:val="red"/>
    <w:basedOn w:val="Fuentedeprrafopredeter"/>
    <w:rsid w:val="006B1D8F"/>
  </w:style>
  <w:style w:type="character" w:styleId="Hipervnculo">
    <w:name w:val="Hyperlink"/>
    <w:basedOn w:val="Fuentedeprrafopredeter"/>
    <w:uiPriority w:val="99"/>
    <w:semiHidden/>
    <w:unhideWhenUsed/>
    <w:rsid w:val="006B1D8F"/>
    <w:rPr>
      <w:color w:val="0000FF"/>
      <w:u w:val="single"/>
    </w:rPr>
  </w:style>
  <w:style w:type="paragraph" w:customStyle="1" w:styleId="francesa">
    <w:name w:val="francesa"/>
    <w:basedOn w:val="Normal"/>
    <w:rsid w:val="006B1D8F"/>
    <w:pPr>
      <w:spacing w:before="100" w:beforeAutospacing="1" w:after="100" w:afterAutospacing="1"/>
    </w:pPr>
    <w:rPr>
      <w:rFonts w:eastAsia="Times New Roman"/>
      <w:lang w:val="es-MX" w:eastAsia="es-MX"/>
    </w:rPr>
  </w:style>
  <w:style w:type="paragraph" w:customStyle="1" w:styleId="nota">
    <w:name w:val="nota"/>
    <w:basedOn w:val="Normal"/>
    <w:rsid w:val="006B1D8F"/>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351936">
      <w:bodyDiv w:val="1"/>
      <w:marLeft w:val="0"/>
      <w:marRight w:val="0"/>
      <w:marTop w:val="0"/>
      <w:marBottom w:val="0"/>
      <w:divBdr>
        <w:top w:val="none" w:sz="0" w:space="0" w:color="auto"/>
        <w:left w:val="none" w:sz="0" w:space="0" w:color="auto"/>
        <w:bottom w:val="none" w:sz="0" w:space="0" w:color="auto"/>
        <w:right w:val="none" w:sz="0" w:space="0" w:color="auto"/>
      </w:divBdr>
      <w:divsChild>
        <w:div w:id="1945267968">
          <w:marLeft w:val="0"/>
          <w:marRight w:val="0"/>
          <w:marTop w:val="0"/>
          <w:marBottom w:val="0"/>
          <w:divBdr>
            <w:top w:val="none" w:sz="0" w:space="0" w:color="auto"/>
            <w:left w:val="none" w:sz="0" w:space="0" w:color="auto"/>
            <w:bottom w:val="none" w:sz="0" w:space="0" w:color="auto"/>
            <w:right w:val="none" w:sz="0" w:space="0" w:color="auto"/>
          </w:divBdr>
        </w:div>
        <w:div w:id="1724793779">
          <w:marLeft w:val="0"/>
          <w:marRight w:val="0"/>
          <w:marTop w:val="0"/>
          <w:marBottom w:val="0"/>
          <w:divBdr>
            <w:top w:val="none" w:sz="0" w:space="0" w:color="auto"/>
            <w:left w:val="none" w:sz="0" w:space="0" w:color="auto"/>
            <w:bottom w:val="none" w:sz="0" w:space="0" w:color="auto"/>
            <w:right w:val="none" w:sz="0" w:space="0" w:color="auto"/>
          </w:divBdr>
          <w:divsChild>
            <w:div w:id="2373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166683&amp;Clase=DetalleTesisB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4925</Words>
  <Characters>27092</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2019-09-12T18:41:00Z</dcterms:created>
  <dcterms:modified xsi:type="dcterms:W3CDTF">2019-10-30T22:30:00Z</dcterms:modified>
</cp:coreProperties>
</file>