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117C4" w14:textId="3E170218" w:rsidR="00E046BB" w:rsidRPr="008B3B43" w:rsidRDefault="00E046BB" w:rsidP="00E046BB">
      <w:pPr>
        <w:spacing w:line="360" w:lineRule="auto"/>
        <w:ind w:firstLine="709"/>
        <w:jc w:val="both"/>
        <w:rPr>
          <w:rFonts w:ascii="Century" w:hAnsi="Century"/>
        </w:rPr>
      </w:pPr>
      <w:bookmarkStart w:id="0" w:name="_GoBack"/>
      <w:bookmarkEnd w:id="0"/>
      <w:r w:rsidRPr="008B3B43">
        <w:rPr>
          <w:rFonts w:ascii="Century" w:hAnsi="Century"/>
        </w:rPr>
        <w:t xml:space="preserve">León, Guanajuato, a </w:t>
      </w:r>
      <w:r w:rsidR="001A7A8C" w:rsidRPr="008B3B43">
        <w:rPr>
          <w:rFonts w:ascii="Century" w:hAnsi="Century"/>
        </w:rPr>
        <w:t>2</w:t>
      </w:r>
      <w:r w:rsidR="00B05867" w:rsidRPr="008B3B43">
        <w:rPr>
          <w:rFonts w:ascii="Century" w:hAnsi="Century"/>
        </w:rPr>
        <w:t xml:space="preserve">5 </w:t>
      </w:r>
      <w:r w:rsidR="001A7A8C" w:rsidRPr="008B3B43">
        <w:rPr>
          <w:rFonts w:ascii="Century" w:hAnsi="Century"/>
        </w:rPr>
        <w:t>veinti</w:t>
      </w:r>
      <w:r w:rsidR="00B05867" w:rsidRPr="008B3B43">
        <w:rPr>
          <w:rFonts w:ascii="Century" w:hAnsi="Century"/>
        </w:rPr>
        <w:t xml:space="preserve">cinco de septiembre </w:t>
      </w:r>
      <w:r w:rsidR="009852B2" w:rsidRPr="008B3B43">
        <w:rPr>
          <w:rFonts w:ascii="Century" w:hAnsi="Century"/>
        </w:rPr>
        <w:t xml:space="preserve">del </w:t>
      </w:r>
      <w:r w:rsidRPr="008B3B43">
        <w:rPr>
          <w:rFonts w:ascii="Century" w:hAnsi="Century"/>
        </w:rPr>
        <w:t>año 201</w:t>
      </w:r>
      <w:r w:rsidR="00FF08BD" w:rsidRPr="008B3B43">
        <w:rPr>
          <w:rFonts w:ascii="Century" w:hAnsi="Century"/>
        </w:rPr>
        <w:t>9</w:t>
      </w:r>
      <w:r w:rsidRPr="008B3B43">
        <w:rPr>
          <w:rFonts w:ascii="Century" w:hAnsi="Century"/>
        </w:rPr>
        <w:t xml:space="preserve"> dos mil dieci</w:t>
      </w:r>
      <w:r w:rsidR="00FF08BD" w:rsidRPr="008B3B43">
        <w:rPr>
          <w:rFonts w:ascii="Century" w:hAnsi="Century"/>
        </w:rPr>
        <w:t>nueve</w:t>
      </w:r>
      <w:r w:rsidRPr="008B3B43">
        <w:rPr>
          <w:rFonts w:ascii="Century" w:hAnsi="Century"/>
        </w:rPr>
        <w:t xml:space="preserve">. </w:t>
      </w:r>
    </w:p>
    <w:p w14:paraId="46997792" w14:textId="77777777" w:rsidR="00E046BB" w:rsidRPr="008B3B43" w:rsidRDefault="00E046BB" w:rsidP="00E046BB">
      <w:pPr>
        <w:spacing w:line="360" w:lineRule="auto"/>
        <w:ind w:firstLine="709"/>
        <w:jc w:val="both"/>
        <w:rPr>
          <w:rFonts w:ascii="Century" w:hAnsi="Century"/>
        </w:rPr>
      </w:pPr>
    </w:p>
    <w:p w14:paraId="088CECD1" w14:textId="04B856D1" w:rsidR="00E046BB" w:rsidRPr="008B3B43" w:rsidRDefault="00E046BB" w:rsidP="00B449F8">
      <w:pPr>
        <w:spacing w:line="360" w:lineRule="auto"/>
        <w:ind w:firstLine="709"/>
        <w:jc w:val="both"/>
        <w:rPr>
          <w:rFonts w:ascii="Century" w:hAnsi="Century"/>
          <w:b/>
        </w:rPr>
      </w:pPr>
      <w:r w:rsidRPr="008B3B43">
        <w:rPr>
          <w:rFonts w:ascii="Century" w:hAnsi="Century"/>
          <w:b/>
        </w:rPr>
        <w:t>V I S T O</w:t>
      </w:r>
      <w:r w:rsidRPr="008B3B43">
        <w:rPr>
          <w:rFonts w:ascii="Century" w:hAnsi="Century"/>
        </w:rPr>
        <w:t xml:space="preserve"> para resolver el expediente número </w:t>
      </w:r>
      <w:r w:rsidRPr="008B3B43">
        <w:rPr>
          <w:rFonts w:ascii="Century" w:hAnsi="Century"/>
          <w:b/>
        </w:rPr>
        <w:t>0</w:t>
      </w:r>
      <w:r w:rsidR="008E7A91" w:rsidRPr="008B3B43">
        <w:rPr>
          <w:rFonts w:ascii="Century" w:hAnsi="Century"/>
          <w:b/>
        </w:rPr>
        <w:t>8</w:t>
      </w:r>
      <w:r w:rsidR="00B05867" w:rsidRPr="008B3B43">
        <w:rPr>
          <w:rFonts w:ascii="Century" w:hAnsi="Century"/>
          <w:b/>
        </w:rPr>
        <w:t>41</w:t>
      </w:r>
      <w:r w:rsidRPr="008B3B43">
        <w:rPr>
          <w:rFonts w:ascii="Century" w:hAnsi="Century"/>
          <w:b/>
        </w:rPr>
        <w:t>/</w:t>
      </w:r>
      <w:r w:rsidR="008E7A91" w:rsidRPr="008B3B43">
        <w:rPr>
          <w:rFonts w:ascii="Century" w:hAnsi="Century"/>
          <w:b/>
        </w:rPr>
        <w:t>3erJAM/</w:t>
      </w:r>
      <w:r w:rsidRPr="008B3B43">
        <w:rPr>
          <w:rFonts w:ascii="Century" w:hAnsi="Century"/>
          <w:b/>
        </w:rPr>
        <w:t>201</w:t>
      </w:r>
      <w:r w:rsidR="008E7A91" w:rsidRPr="008B3B43">
        <w:rPr>
          <w:rFonts w:ascii="Century" w:hAnsi="Century"/>
          <w:b/>
        </w:rPr>
        <w:t>7</w:t>
      </w:r>
      <w:r w:rsidRPr="008B3B43">
        <w:rPr>
          <w:rFonts w:ascii="Century" w:hAnsi="Century"/>
          <w:b/>
        </w:rPr>
        <w:t>-JN</w:t>
      </w:r>
      <w:r w:rsidRPr="008B3B43">
        <w:rPr>
          <w:rFonts w:ascii="Century" w:hAnsi="Century"/>
        </w:rPr>
        <w:t xml:space="preserve">, que contiene las actuaciones del proceso administrativo iniciado con motivo de la demanda interpuesta por el ciudadano </w:t>
      </w:r>
      <w:r w:rsidR="008B3B43" w:rsidRPr="008B3B43">
        <w:t>(…)</w:t>
      </w:r>
      <w:r w:rsidRPr="008B3B43">
        <w:rPr>
          <w:rFonts w:ascii="Century" w:hAnsi="Century"/>
          <w:b/>
        </w:rPr>
        <w:t>;</w:t>
      </w:r>
      <w:r w:rsidRPr="008B3B43">
        <w:rPr>
          <w:rFonts w:ascii="Century" w:hAnsi="Century"/>
        </w:rPr>
        <w:t xml:space="preserve"> y -</w:t>
      </w:r>
      <w:r w:rsidR="00B05867" w:rsidRPr="008B3B43">
        <w:rPr>
          <w:rFonts w:ascii="Century" w:hAnsi="Century"/>
        </w:rPr>
        <w:t>---</w:t>
      </w:r>
      <w:r w:rsidRPr="008B3B43">
        <w:rPr>
          <w:rFonts w:ascii="Century" w:hAnsi="Century"/>
        </w:rPr>
        <w:t>-</w:t>
      </w:r>
      <w:r w:rsidR="00B05867" w:rsidRPr="008B3B43">
        <w:rPr>
          <w:rFonts w:ascii="Century" w:hAnsi="Century"/>
        </w:rPr>
        <w:t>-----</w:t>
      </w:r>
    </w:p>
    <w:p w14:paraId="2165BA10" w14:textId="32DEE97F" w:rsidR="00E046BB" w:rsidRPr="008B3B43" w:rsidRDefault="00E046BB" w:rsidP="00E046BB">
      <w:pPr>
        <w:spacing w:line="360" w:lineRule="auto"/>
        <w:jc w:val="both"/>
        <w:rPr>
          <w:rFonts w:ascii="Century" w:hAnsi="Century"/>
        </w:rPr>
      </w:pPr>
    </w:p>
    <w:p w14:paraId="4666E876" w14:textId="77777777" w:rsidR="00E046BB" w:rsidRPr="008B3B43" w:rsidRDefault="00E046BB" w:rsidP="00E046BB">
      <w:pPr>
        <w:spacing w:line="360" w:lineRule="auto"/>
        <w:jc w:val="center"/>
        <w:rPr>
          <w:rFonts w:ascii="Century" w:hAnsi="Century"/>
          <w:b/>
        </w:rPr>
      </w:pPr>
      <w:r w:rsidRPr="008B3B43">
        <w:rPr>
          <w:rFonts w:ascii="Century" w:hAnsi="Century"/>
          <w:b/>
        </w:rPr>
        <w:t xml:space="preserve">R E S U L T A N D </w:t>
      </w:r>
      <w:proofErr w:type="gramStart"/>
      <w:r w:rsidRPr="008B3B43">
        <w:rPr>
          <w:rFonts w:ascii="Century" w:hAnsi="Century"/>
          <w:b/>
        </w:rPr>
        <w:t>O :</w:t>
      </w:r>
      <w:proofErr w:type="gramEnd"/>
    </w:p>
    <w:p w14:paraId="6A493B8F" w14:textId="77777777" w:rsidR="00905CE5" w:rsidRPr="008B3B43" w:rsidRDefault="00905CE5" w:rsidP="00E046BB">
      <w:pPr>
        <w:spacing w:line="360" w:lineRule="auto"/>
        <w:jc w:val="both"/>
        <w:rPr>
          <w:rFonts w:ascii="Century" w:hAnsi="Century"/>
        </w:rPr>
      </w:pPr>
    </w:p>
    <w:p w14:paraId="369632C7" w14:textId="26C66BE7" w:rsidR="008E7A91" w:rsidRPr="008B3B43" w:rsidRDefault="00E046BB" w:rsidP="009852B2">
      <w:pPr>
        <w:spacing w:line="360" w:lineRule="auto"/>
        <w:ind w:firstLine="708"/>
        <w:jc w:val="both"/>
        <w:rPr>
          <w:rFonts w:ascii="Century" w:hAnsi="Century"/>
        </w:rPr>
      </w:pPr>
      <w:r w:rsidRPr="008B3B43">
        <w:rPr>
          <w:rFonts w:ascii="Century" w:hAnsi="Century" w:cs="Arial"/>
          <w:b/>
        </w:rPr>
        <w:t xml:space="preserve">PRIMERO. </w:t>
      </w:r>
      <w:r w:rsidRPr="008B3B43">
        <w:rPr>
          <w:rFonts w:ascii="Century" w:hAnsi="Century" w:cs="Arial"/>
        </w:rPr>
        <w:t xml:space="preserve">Mediante escrito presentado </w:t>
      </w:r>
      <w:r w:rsidRPr="008B3B43">
        <w:rPr>
          <w:rFonts w:ascii="Century" w:hAnsi="Century"/>
        </w:rPr>
        <w:t xml:space="preserve">en la Oficialía Común de Partes de los Juzgados Administrativos Municipales de León, Guanajuato, en fecha </w:t>
      </w:r>
      <w:r w:rsidR="008E7A91" w:rsidRPr="008B3B43">
        <w:rPr>
          <w:rFonts w:ascii="Century" w:hAnsi="Century"/>
        </w:rPr>
        <w:t>2</w:t>
      </w:r>
      <w:r w:rsidR="00B05867" w:rsidRPr="008B3B43">
        <w:rPr>
          <w:rFonts w:ascii="Century" w:hAnsi="Century"/>
        </w:rPr>
        <w:t xml:space="preserve">1 veintiuno de </w:t>
      </w:r>
      <w:r w:rsidR="008E7A91" w:rsidRPr="008B3B43">
        <w:rPr>
          <w:rFonts w:ascii="Century" w:hAnsi="Century"/>
        </w:rPr>
        <w:t>agosto del año 2017 dos mil diecisiete,</w:t>
      </w:r>
      <w:r w:rsidRPr="008B3B43">
        <w:rPr>
          <w:rFonts w:ascii="Century" w:hAnsi="Century"/>
        </w:rPr>
        <w:t xml:space="preserve"> la parte actora presentó demanda de nulidad, señalando como acto impugnado</w:t>
      </w:r>
      <w:r w:rsidR="008E7A91" w:rsidRPr="008B3B43">
        <w:rPr>
          <w:rFonts w:ascii="Century" w:hAnsi="Century"/>
        </w:rPr>
        <w:t>:</w:t>
      </w:r>
    </w:p>
    <w:p w14:paraId="178154F7" w14:textId="77777777" w:rsidR="008E7A91" w:rsidRPr="008B3B43" w:rsidRDefault="008E7A91" w:rsidP="009852B2">
      <w:pPr>
        <w:spacing w:line="360" w:lineRule="auto"/>
        <w:ind w:firstLine="708"/>
        <w:jc w:val="both"/>
        <w:rPr>
          <w:rFonts w:ascii="Century" w:hAnsi="Century"/>
        </w:rPr>
      </w:pPr>
    </w:p>
    <w:p w14:paraId="69D9F2FC" w14:textId="6FA73226" w:rsidR="00B05867" w:rsidRPr="008B3B43" w:rsidRDefault="008E7A91" w:rsidP="009852B2">
      <w:pPr>
        <w:spacing w:line="360" w:lineRule="auto"/>
        <w:ind w:firstLine="708"/>
        <w:jc w:val="both"/>
        <w:rPr>
          <w:rFonts w:ascii="Century" w:hAnsi="Century"/>
          <w:i/>
          <w:sz w:val="22"/>
        </w:rPr>
      </w:pPr>
      <w:r w:rsidRPr="008B3B43">
        <w:rPr>
          <w:rFonts w:ascii="Century" w:hAnsi="Century"/>
          <w:i/>
          <w:sz w:val="22"/>
        </w:rPr>
        <w:t>“</w:t>
      </w:r>
      <w:r w:rsidR="00B05867" w:rsidRPr="008B3B43">
        <w:rPr>
          <w:rFonts w:ascii="Century" w:hAnsi="Century"/>
          <w:i/>
          <w:sz w:val="22"/>
        </w:rPr>
        <w:t>La resolución mediante la cual se llevó a cabo la supuesta calificación de la falta administrativa imputada a mi persona, con fecha 29 de junio de 2017, misma que me fue notificada en fecha 04 de julio de 2017, mediante oficio S.S.P./D.G.O.C./1456/07/2017.</w:t>
      </w:r>
      <w:r w:rsidR="001606F0" w:rsidRPr="008B3B43">
        <w:rPr>
          <w:rFonts w:ascii="Century" w:hAnsi="Century"/>
          <w:i/>
          <w:sz w:val="22"/>
        </w:rPr>
        <w:t>”</w:t>
      </w:r>
    </w:p>
    <w:p w14:paraId="33B849F1" w14:textId="77777777" w:rsidR="00B05867" w:rsidRPr="008B3B43" w:rsidRDefault="00B05867" w:rsidP="009852B2">
      <w:pPr>
        <w:spacing w:line="360" w:lineRule="auto"/>
        <w:ind w:firstLine="708"/>
        <w:jc w:val="both"/>
        <w:rPr>
          <w:rFonts w:ascii="Century" w:hAnsi="Century"/>
          <w:i/>
        </w:rPr>
      </w:pPr>
    </w:p>
    <w:p w14:paraId="1260AE64" w14:textId="10DE1A65" w:rsidR="008E7A91" w:rsidRPr="008B3B43" w:rsidRDefault="008E7A91" w:rsidP="009852B2">
      <w:pPr>
        <w:spacing w:line="360" w:lineRule="auto"/>
        <w:ind w:firstLine="708"/>
        <w:jc w:val="both"/>
        <w:rPr>
          <w:rFonts w:ascii="Century" w:hAnsi="Century"/>
        </w:rPr>
      </w:pPr>
      <w:r w:rsidRPr="008B3B43">
        <w:rPr>
          <w:rFonts w:ascii="Century" w:hAnsi="Century"/>
        </w:rPr>
        <w:t>Como</w:t>
      </w:r>
      <w:r w:rsidR="001606F0" w:rsidRPr="008B3B43">
        <w:rPr>
          <w:rFonts w:ascii="Century" w:hAnsi="Century"/>
        </w:rPr>
        <w:t xml:space="preserve"> autoridades demandadas señala </w:t>
      </w:r>
      <w:r w:rsidRPr="008B3B43">
        <w:rPr>
          <w:rFonts w:ascii="Century" w:hAnsi="Century"/>
        </w:rPr>
        <w:t>l</w:t>
      </w:r>
      <w:r w:rsidR="001606F0" w:rsidRPr="008B3B43">
        <w:rPr>
          <w:rFonts w:ascii="Century" w:hAnsi="Century"/>
        </w:rPr>
        <w:t xml:space="preserve">a </w:t>
      </w:r>
      <w:r w:rsidRPr="008B3B43">
        <w:rPr>
          <w:rFonts w:ascii="Century" w:hAnsi="Century"/>
        </w:rPr>
        <w:t>oficial</w:t>
      </w:r>
      <w:r w:rsidR="001606F0" w:rsidRPr="008B3B43">
        <w:rPr>
          <w:rFonts w:ascii="Century" w:hAnsi="Century"/>
        </w:rPr>
        <w:t>, que calificó la falta administrativa</w:t>
      </w:r>
      <w:r w:rsidRPr="008B3B43">
        <w:rPr>
          <w:rFonts w:ascii="Century" w:hAnsi="Century"/>
        </w:rPr>
        <w:t xml:space="preserve">. </w:t>
      </w:r>
      <w:r w:rsidR="001606F0" w:rsidRPr="008B3B43">
        <w:rPr>
          <w:rFonts w:ascii="Century" w:hAnsi="Century"/>
        </w:rPr>
        <w:t>---------------------------------------------------------------------</w:t>
      </w:r>
      <w:r w:rsidRPr="008B3B43">
        <w:rPr>
          <w:rFonts w:ascii="Century" w:hAnsi="Century"/>
        </w:rPr>
        <w:t>----------------</w:t>
      </w:r>
    </w:p>
    <w:p w14:paraId="5EB230EA" w14:textId="77777777" w:rsidR="008E7A91" w:rsidRPr="008B3B43" w:rsidRDefault="008E7A91" w:rsidP="009852B2">
      <w:pPr>
        <w:spacing w:line="360" w:lineRule="auto"/>
        <w:ind w:firstLine="708"/>
        <w:jc w:val="both"/>
        <w:rPr>
          <w:rFonts w:ascii="Century" w:hAnsi="Century"/>
        </w:rPr>
      </w:pPr>
    </w:p>
    <w:p w14:paraId="61C91305" w14:textId="298C3C70" w:rsidR="00043A36" w:rsidRPr="008B3B43" w:rsidRDefault="00E046BB" w:rsidP="007D397A">
      <w:pPr>
        <w:spacing w:line="360" w:lineRule="auto"/>
        <w:ind w:firstLine="709"/>
        <w:jc w:val="both"/>
        <w:rPr>
          <w:rFonts w:ascii="Century" w:hAnsi="Century"/>
        </w:rPr>
      </w:pPr>
      <w:r w:rsidRPr="008B3B43">
        <w:rPr>
          <w:rFonts w:ascii="Century" w:hAnsi="Century"/>
          <w:b/>
        </w:rPr>
        <w:t xml:space="preserve">SEGUNDO. </w:t>
      </w:r>
      <w:r w:rsidRPr="008B3B43">
        <w:rPr>
          <w:rFonts w:ascii="Century" w:hAnsi="Century"/>
        </w:rPr>
        <w:t xml:space="preserve">Por auto de fecha </w:t>
      </w:r>
      <w:r w:rsidR="00A11044" w:rsidRPr="008B3B43">
        <w:rPr>
          <w:rFonts w:ascii="Century" w:hAnsi="Century"/>
        </w:rPr>
        <w:t>2</w:t>
      </w:r>
      <w:r w:rsidR="00A46598" w:rsidRPr="008B3B43">
        <w:rPr>
          <w:rFonts w:ascii="Century" w:hAnsi="Century"/>
        </w:rPr>
        <w:t xml:space="preserve">4 veinticuatro </w:t>
      </w:r>
      <w:r w:rsidR="00043A36" w:rsidRPr="008B3B43">
        <w:rPr>
          <w:rFonts w:ascii="Century" w:hAnsi="Century"/>
        </w:rPr>
        <w:t>de agosto del año 2017 dos mil diecisiete, se admite a trámite la demanda presentada por el actor, en contra del oficial calificador, se ordena emplazar a la demandada, a la parte actora se le admite la documental exhibida en la demanda la que por su especial naturaleza se tiene por desahogada</w:t>
      </w:r>
      <w:r w:rsidR="00A46598" w:rsidRPr="008B3B43">
        <w:rPr>
          <w:rFonts w:ascii="Century" w:hAnsi="Century"/>
        </w:rPr>
        <w:t xml:space="preserve">, así como la </w:t>
      </w:r>
      <w:proofErr w:type="spellStart"/>
      <w:r w:rsidR="00A46598" w:rsidRPr="008B3B43">
        <w:rPr>
          <w:rFonts w:ascii="Century" w:hAnsi="Century"/>
        </w:rPr>
        <w:t>presuncional</w:t>
      </w:r>
      <w:proofErr w:type="spellEnd"/>
      <w:r w:rsidR="00A46598" w:rsidRPr="008B3B43">
        <w:rPr>
          <w:rFonts w:ascii="Century" w:hAnsi="Century"/>
        </w:rPr>
        <w:t xml:space="preserve"> legal y humana en lo que le beneficie</w:t>
      </w:r>
      <w:r w:rsidR="00043A36" w:rsidRPr="008B3B43">
        <w:rPr>
          <w:rFonts w:ascii="Century" w:hAnsi="Century"/>
        </w:rPr>
        <w:t>. -------------------------------------------</w:t>
      </w:r>
      <w:r w:rsidR="00A46598" w:rsidRPr="008B3B43">
        <w:rPr>
          <w:rFonts w:ascii="Century" w:hAnsi="Century"/>
        </w:rPr>
        <w:t>--------------------</w:t>
      </w:r>
      <w:r w:rsidR="00043A36" w:rsidRPr="008B3B43">
        <w:rPr>
          <w:rFonts w:ascii="Century" w:hAnsi="Century"/>
        </w:rPr>
        <w:t>-</w:t>
      </w:r>
    </w:p>
    <w:p w14:paraId="1C583EFB" w14:textId="1801A870" w:rsidR="00043A36" w:rsidRPr="008B3B43" w:rsidRDefault="00043A36" w:rsidP="007D397A">
      <w:pPr>
        <w:spacing w:line="360" w:lineRule="auto"/>
        <w:ind w:firstLine="709"/>
        <w:jc w:val="both"/>
        <w:rPr>
          <w:rFonts w:ascii="Century" w:hAnsi="Century"/>
        </w:rPr>
      </w:pPr>
    </w:p>
    <w:p w14:paraId="2F98C638" w14:textId="05ABC172" w:rsidR="00043A36" w:rsidRPr="008B3B43" w:rsidRDefault="007D397A" w:rsidP="007D397A">
      <w:pPr>
        <w:spacing w:line="360" w:lineRule="auto"/>
        <w:ind w:firstLine="709"/>
        <w:jc w:val="both"/>
        <w:rPr>
          <w:rFonts w:ascii="Century" w:hAnsi="Century"/>
        </w:rPr>
      </w:pPr>
      <w:r w:rsidRPr="008B3B43">
        <w:rPr>
          <w:rFonts w:ascii="Century" w:hAnsi="Century"/>
          <w:b/>
        </w:rPr>
        <w:t>TERCERO</w:t>
      </w:r>
      <w:r w:rsidRPr="008B3B43">
        <w:rPr>
          <w:rFonts w:ascii="Century" w:hAnsi="Century"/>
        </w:rPr>
        <w:t xml:space="preserve">. Por acuerdo de fecha </w:t>
      </w:r>
      <w:r w:rsidR="00A61679" w:rsidRPr="008B3B43">
        <w:rPr>
          <w:rFonts w:ascii="Century" w:hAnsi="Century"/>
        </w:rPr>
        <w:t xml:space="preserve">15 quince de septiembre del año 2017 dos mil diecisiete, se tiene por contestando la demanda de nulidad en tiempo y forma legal a la Oficial calificador, se le admiten las pruebas aceptadas a la parte actora, así como la exhibida en su contestación, la que por su naturaleza </w:t>
      </w:r>
      <w:r w:rsidR="00A61679" w:rsidRPr="008B3B43">
        <w:rPr>
          <w:rFonts w:ascii="Century" w:hAnsi="Century"/>
        </w:rPr>
        <w:lastRenderedPageBreak/>
        <w:t xml:space="preserve">en ese momento se tiene por desahogada, y la </w:t>
      </w:r>
      <w:proofErr w:type="spellStart"/>
      <w:r w:rsidR="00A61679" w:rsidRPr="008B3B43">
        <w:rPr>
          <w:rFonts w:ascii="Century" w:hAnsi="Century"/>
        </w:rPr>
        <w:t>presuncional</w:t>
      </w:r>
      <w:proofErr w:type="spellEnd"/>
      <w:r w:rsidR="00A61679" w:rsidRPr="008B3B43">
        <w:rPr>
          <w:rFonts w:ascii="Century" w:hAnsi="Century"/>
        </w:rPr>
        <w:t xml:space="preserve"> legal y humana en lo que les beneficie</w:t>
      </w:r>
      <w:r w:rsidR="00043A36" w:rsidRPr="008B3B43">
        <w:rPr>
          <w:rFonts w:ascii="Century" w:hAnsi="Century"/>
        </w:rPr>
        <w:t>; se señala fecha y hora para la celebración de la audiencia de alegatos. ---------</w:t>
      </w:r>
      <w:r w:rsidR="00A61679" w:rsidRPr="008B3B43">
        <w:rPr>
          <w:rFonts w:ascii="Century" w:hAnsi="Century"/>
        </w:rPr>
        <w:t>----------------------------------------</w:t>
      </w:r>
      <w:r w:rsidR="00043A36" w:rsidRPr="008B3B43">
        <w:rPr>
          <w:rFonts w:ascii="Century" w:hAnsi="Century"/>
        </w:rPr>
        <w:t>-----------</w:t>
      </w:r>
      <w:r w:rsidR="00A61679" w:rsidRPr="008B3B43">
        <w:rPr>
          <w:rFonts w:ascii="Century" w:hAnsi="Century"/>
        </w:rPr>
        <w:t>------------------------------</w:t>
      </w:r>
    </w:p>
    <w:p w14:paraId="4EFD6F1B" w14:textId="1D2AC494" w:rsidR="00043A36" w:rsidRPr="008B3B43" w:rsidRDefault="00043A36" w:rsidP="007D397A">
      <w:pPr>
        <w:spacing w:line="360" w:lineRule="auto"/>
        <w:ind w:firstLine="709"/>
        <w:jc w:val="both"/>
        <w:rPr>
          <w:rFonts w:ascii="Century" w:hAnsi="Century"/>
        </w:rPr>
      </w:pPr>
    </w:p>
    <w:p w14:paraId="281A5B89" w14:textId="77777777" w:rsidR="00352F39" w:rsidRPr="008B3B43" w:rsidRDefault="00043A36" w:rsidP="00043A36">
      <w:pPr>
        <w:spacing w:line="360" w:lineRule="auto"/>
        <w:ind w:firstLine="709"/>
        <w:jc w:val="both"/>
        <w:rPr>
          <w:rFonts w:ascii="Century" w:hAnsi="Century"/>
        </w:rPr>
      </w:pPr>
      <w:r w:rsidRPr="008B3B43">
        <w:rPr>
          <w:rFonts w:ascii="Century" w:hAnsi="Century"/>
          <w:b/>
        </w:rPr>
        <w:t>CUARTO.</w:t>
      </w:r>
      <w:r w:rsidRPr="008B3B43">
        <w:rPr>
          <w:rFonts w:ascii="Century" w:hAnsi="Century"/>
        </w:rPr>
        <w:t xml:space="preserve"> </w:t>
      </w:r>
      <w:r w:rsidR="00352F39" w:rsidRPr="008B3B43">
        <w:rPr>
          <w:rFonts w:ascii="Century" w:hAnsi="Century"/>
        </w:rPr>
        <w:t xml:space="preserve"> Mediante proveído </w:t>
      </w:r>
      <w:r w:rsidRPr="008B3B43">
        <w:rPr>
          <w:rFonts w:ascii="Century" w:hAnsi="Century"/>
        </w:rPr>
        <w:t xml:space="preserve">de fecha 22 veintidós de septiembre del año 2017 dos mil diecisiete, </w:t>
      </w:r>
      <w:r w:rsidR="00352F39" w:rsidRPr="008B3B43">
        <w:rPr>
          <w:rFonts w:ascii="Century" w:hAnsi="Century"/>
        </w:rPr>
        <w:t>el Juzgado Primero Administrativo deja de conocer de la presente causa y lo remite a este Juzgado Tercero para su prosecución procesal. ----------------------------------------------------------------------------------------------</w:t>
      </w:r>
    </w:p>
    <w:p w14:paraId="235ED1CB" w14:textId="373560B7" w:rsidR="00352F39" w:rsidRPr="008B3B43" w:rsidRDefault="00352F39" w:rsidP="00043A36">
      <w:pPr>
        <w:spacing w:line="360" w:lineRule="auto"/>
        <w:ind w:firstLine="709"/>
        <w:jc w:val="both"/>
        <w:rPr>
          <w:rFonts w:ascii="Century" w:hAnsi="Century"/>
        </w:rPr>
      </w:pPr>
    </w:p>
    <w:p w14:paraId="6768ABF0" w14:textId="6D261E30" w:rsidR="007D397A" w:rsidRPr="008B3B43" w:rsidRDefault="00352F39" w:rsidP="007D397A">
      <w:pPr>
        <w:spacing w:line="360" w:lineRule="auto"/>
        <w:ind w:firstLine="709"/>
        <w:jc w:val="both"/>
        <w:rPr>
          <w:rFonts w:ascii="Century" w:hAnsi="Century"/>
        </w:rPr>
      </w:pPr>
      <w:r w:rsidRPr="008B3B43">
        <w:rPr>
          <w:rFonts w:ascii="Century" w:hAnsi="Century"/>
          <w:b/>
        </w:rPr>
        <w:t>QUINTO.</w:t>
      </w:r>
      <w:r w:rsidRPr="008B3B43">
        <w:rPr>
          <w:rFonts w:ascii="Century" w:hAnsi="Century"/>
        </w:rPr>
        <w:t xml:space="preserve"> </w:t>
      </w:r>
      <w:r w:rsidR="007D397A" w:rsidRPr="008B3B43">
        <w:rPr>
          <w:rFonts w:ascii="Century" w:hAnsi="Century"/>
        </w:rPr>
        <w:t xml:space="preserve">El </w:t>
      </w:r>
      <w:r w:rsidRPr="008B3B43">
        <w:rPr>
          <w:rFonts w:ascii="Century" w:hAnsi="Century"/>
        </w:rPr>
        <w:t xml:space="preserve">día </w:t>
      </w:r>
      <w:r w:rsidR="00A61679" w:rsidRPr="008B3B43">
        <w:rPr>
          <w:rFonts w:ascii="Century" w:hAnsi="Century"/>
        </w:rPr>
        <w:t xml:space="preserve">13 trece de octubre </w:t>
      </w:r>
      <w:r w:rsidRPr="008B3B43">
        <w:rPr>
          <w:rFonts w:ascii="Century" w:hAnsi="Century"/>
        </w:rPr>
        <w:t>del año 2017 dos mil diecisiete, a las 1</w:t>
      </w:r>
      <w:r w:rsidR="00A61679" w:rsidRPr="008B3B43">
        <w:rPr>
          <w:rFonts w:ascii="Century" w:hAnsi="Century"/>
        </w:rPr>
        <w:t>1</w:t>
      </w:r>
      <w:r w:rsidRPr="008B3B43">
        <w:rPr>
          <w:rFonts w:ascii="Century" w:hAnsi="Century"/>
        </w:rPr>
        <w:t>:</w:t>
      </w:r>
      <w:r w:rsidR="00A61679" w:rsidRPr="008B3B43">
        <w:rPr>
          <w:rFonts w:ascii="Century" w:hAnsi="Century"/>
        </w:rPr>
        <w:t>3</w:t>
      </w:r>
      <w:r w:rsidRPr="008B3B43">
        <w:rPr>
          <w:rFonts w:ascii="Century" w:hAnsi="Century"/>
        </w:rPr>
        <w:t xml:space="preserve">0 </w:t>
      </w:r>
      <w:r w:rsidR="00A61679" w:rsidRPr="008B3B43">
        <w:rPr>
          <w:rFonts w:ascii="Century" w:hAnsi="Century"/>
        </w:rPr>
        <w:t>once horas con treinta minutos</w:t>
      </w:r>
      <w:r w:rsidRPr="008B3B43">
        <w:rPr>
          <w:rFonts w:ascii="Century" w:hAnsi="Century"/>
        </w:rPr>
        <w:t xml:space="preserve">, </w:t>
      </w:r>
      <w:r w:rsidR="007D397A" w:rsidRPr="008B3B43">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B3B43">
        <w:rPr>
          <w:rFonts w:ascii="Century" w:hAnsi="Century"/>
        </w:rPr>
        <w:t>--------------------------------------</w:t>
      </w:r>
      <w:r w:rsidR="007D397A" w:rsidRPr="008B3B43">
        <w:rPr>
          <w:rFonts w:ascii="Century" w:hAnsi="Century"/>
        </w:rPr>
        <w:t>----------------------</w:t>
      </w:r>
      <w:r w:rsidRPr="008B3B43">
        <w:rPr>
          <w:rFonts w:ascii="Century" w:hAnsi="Century"/>
        </w:rPr>
        <w:t>--</w:t>
      </w:r>
      <w:r w:rsidR="007D397A" w:rsidRPr="008B3B43">
        <w:rPr>
          <w:rFonts w:ascii="Century" w:hAnsi="Century"/>
        </w:rPr>
        <w:t>--------</w:t>
      </w:r>
    </w:p>
    <w:p w14:paraId="3598F473" w14:textId="77777777" w:rsidR="007D397A" w:rsidRPr="008B3B43" w:rsidRDefault="007D397A" w:rsidP="007D397A">
      <w:pPr>
        <w:spacing w:line="360" w:lineRule="auto"/>
        <w:ind w:firstLine="709"/>
        <w:jc w:val="both"/>
        <w:rPr>
          <w:rFonts w:ascii="Century" w:hAnsi="Century"/>
        </w:rPr>
      </w:pPr>
    </w:p>
    <w:p w14:paraId="4A0ADFB3" w14:textId="77777777" w:rsidR="007D397A" w:rsidRPr="008B3B43" w:rsidRDefault="007D397A" w:rsidP="007D397A">
      <w:pPr>
        <w:pStyle w:val="Textoindependiente"/>
        <w:spacing w:line="360" w:lineRule="auto"/>
        <w:ind w:firstLine="708"/>
        <w:rPr>
          <w:rFonts w:ascii="Century" w:hAnsi="Century" w:cs="Calibri"/>
          <w:bCs/>
          <w:iCs/>
          <w:lang w:val="es-ES"/>
        </w:rPr>
      </w:pPr>
    </w:p>
    <w:p w14:paraId="1E34B843" w14:textId="77777777" w:rsidR="007D397A" w:rsidRPr="008B3B43" w:rsidRDefault="007D397A" w:rsidP="007D397A">
      <w:pPr>
        <w:pStyle w:val="Textoindependiente"/>
        <w:spacing w:line="360" w:lineRule="auto"/>
        <w:ind w:firstLine="708"/>
        <w:jc w:val="center"/>
        <w:rPr>
          <w:rFonts w:ascii="Century" w:hAnsi="Century" w:cs="Calibri"/>
          <w:b/>
          <w:bCs/>
          <w:iCs/>
        </w:rPr>
      </w:pPr>
      <w:r w:rsidRPr="008B3B43">
        <w:rPr>
          <w:rFonts w:ascii="Century" w:hAnsi="Century" w:cs="Calibri"/>
          <w:b/>
          <w:bCs/>
          <w:iCs/>
        </w:rPr>
        <w:t xml:space="preserve">C O N S I D E R A N D </w:t>
      </w:r>
      <w:proofErr w:type="gramStart"/>
      <w:r w:rsidRPr="008B3B43">
        <w:rPr>
          <w:rFonts w:ascii="Century" w:hAnsi="Century" w:cs="Calibri"/>
          <w:b/>
          <w:bCs/>
          <w:iCs/>
        </w:rPr>
        <w:t>O :</w:t>
      </w:r>
      <w:proofErr w:type="gramEnd"/>
    </w:p>
    <w:p w14:paraId="678D9AD5" w14:textId="63F98987" w:rsidR="007D397A" w:rsidRPr="008B3B43" w:rsidRDefault="007D397A" w:rsidP="007D397A">
      <w:pPr>
        <w:pStyle w:val="Textoindependiente"/>
        <w:spacing w:line="360" w:lineRule="auto"/>
        <w:ind w:firstLine="708"/>
        <w:jc w:val="center"/>
        <w:rPr>
          <w:rFonts w:ascii="Century" w:hAnsi="Century" w:cs="Calibri"/>
          <w:b/>
          <w:bCs/>
          <w:iCs/>
        </w:rPr>
      </w:pPr>
    </w:p>
    <w:p w14:paraId="771DE126" w14:textId="77777777" w:rsidR="00905CE5" w:rsidRPr="008B3B43" w:rsidRDefault="00905CE5" w:rsidP="007D397A">
      <w:pPr>
        <w:pStyle w:val="Textoindependiente"/>
        <w:spacing w:line="360" w:lineRule="auto"/>
        <w:ind w:firstLine="708"/>
        <w:jc w:val="center"/>
        <w:rPr>
          <w:rFonts w:ascii="Century" w:hAnsi="Century" w:cs="Calibri"/>
          <w:b/>
          <w:bCs/>
          <w:iCs/>
        </w:rPr>
      </w:pPr>
    </w:p>
    <w:p w14:paraId="3E79DBEF" w14:textId="4D0E3398" w:rsidR="007D397A" w:rsidRPr="008B3B43" w:rsidRDefault="007D397A" w:rsidP="007D397A">
      <w:pPr>
        <w:pStyle w:val="Textoindependiente"/>
        <w:spacing w:line="360" w:lineRule="auto"/>
        <w:ind w:firstLine="708"/>
        <w:rPr>
          <w:rFonts w:ascii="Century" w:hAnsi="Century" w:cs="Calibri"/>
          <w:b/>
          <w:bCs/>
        </w:rPr>
      </w:pPr>
      <w:r w:rsidRPr="008B3B43">
        <w:rPr>
          <w:rFonts w:ascii="Century" w:hAnsi="Century"/>
          <w:b/>
        </w:rPr>
        <w:t>PRIMERO.</w:t>
      </w:r>
      <w:r w:rsidRPr="008B3B43">
        <w:rPr>
          <w:rFonts w:ascii="Century" w:hAnsi="Century"/>
        </w:rPr>
        <w:t xml:space="preserve"> Con fundamento en lo dispuesto por los artículos </w:t>
      </w:r>
      <w:r w:rsidRPr="008B3B43">
        <w:rPr>
          <w:rFonts w:ascii="Century" w:hAnsi="Century" w:cs="Arial"/>
          <w:bCs/>
        </w:rPr>
        <w:t>243</w:t>
      </w:r>
      <w:r w:rsidRPr="008B3B43">
        <w:rPr>
          <w:rFonts w:ascii="Century" w:hAnsi="Century" w:cs="Arial"/>
        </w:rPr>
        <w:t xml:space="preserve"> </w:t>
      </w:r>
      <w:r w:rsidRPr="008B3B43">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26 veintiséis de septiembre del año 2017 dos mil diecisiete, así como el acuerdo de fecha 2</w:t>
      </w:r>
      <w:r w:rsidR="00352F39" w:rsidRPr="008B3B43">
        <w:rPr>
          <w:rFonts w:ascii="Century" w:hAnsi="Century"/>
        </w:rPr>
        <w:t>2</w:t>
      </w:r>
      <w:r w:rsidRPr="008B3B43">
        <w:rPr>
          <w:rFonts w:ascii="Century" w:hAnsi="Century"/>
        </w:rPr>
        <w:t xml:space="preserve"> veinti</w:t>
      </w:r>
      <w:r w:rsidR="00352F39" w:rsidRPr="008B3B43">
        <w:rPr>
          <w:rFonts w:ascii="Century" w:hAnsi="Century"/>
        </w:rPr>
        <w:t>dós</w:t>
      </w:r>
      <w:r w:rsidRPr="008B3B43">
        <w:rPr>
          <w:rFonts w:ascii="Century" w:hAnsi="Century"/>
        </w:rPr>
        <w:t xml:space="preserve"> de septiembre del mismo año, el Juzgado </w:t>
      </w:r>
      <w:r w:rsidR="00352F39" w:rsidRPr="008B3B43">
        <w:rPr>
          <w:rFonts w:ascii="Century" w:hAnsi="Century"/>
        </w:rPr>
        <w:t xml:space="preserve">Primero </w:t>
      </w:r>
      <w:r w:rsidRPr="008B3B43">
        <w:rPr>
          <w:rFonts w:ascii="Century" w:hAnsi="Century"/>
        </w:rPr>
        <w:t xml:space="preserve">Administrativo Municipal deja de conocer la presente causa administrativa y lo remite a este Juzgado Tercero Administrativo para su prosecución procesal; por lo tanto, este Juzgado resulta competente para </w:t>
      </w:r>
      <w:r w:rsidRPr="008B3B43">
        <w:rPr>
          <w:rFonts w:ascii="Century" w:hAnsi="Century"/>
        </w:rPr>
        <w:lastRenderedPageBreak/>
        <w:t>tramitar y resolver este proceso, además por impugnarse un acto administrativo emitido por un</w:t>
      </w:r>
      <w:r w:rsidR="00A61679" w:rsidRPr="008B3B43">
        <w:rPr>
          <w:rFonts w:ascii="Century" w:hAnsi="Century"/>
        </w:rPr>
        <w:t>a</w:t>
      </w:r>
      <w:r w:rsidRPr="008B3B43">
        <w:rPr>
          <w:rFonts w:ascii="Century" w:hAnsi="Century"/>
        </w:rPr>
        <w:t xml:space="preserve"> Oficial Calificador del Municipio de León, Guanajuato. -----------------------------------------------------------------------------------------</w:t>
      </w:r>
    </w:p>
    <w:p w14:paraId="63F731A5" w14:textId="77777777" w:rsidR="007D397A" w:rsidRPr="008B3B43" w:rsidRDefault="007D397A" w:rsidP="007D397A">
      <w:pPr>
        <w:pStyle w:val="Textoindependiente"/>
        <w:spacing w:line="360" w:lineRule="auto"/>
        <w:rPr>
          <w:rFonts w:ascii="Century" w:hAnsi="Century" w:cs="Calibri"/>
          <w:b/>
          <w:bCs/>
        </w:rPr>
      </w:pPr>
    </w:p>
    <w:p w14:paraId="1D386E45" w14:textId="4DB0D7AE" w:rsidR="007D397A" w:rsidRPr="008B3B43" w:rsidRDefault="007D397A" w:rsidP="007D397A">
      <w:pPr>
        <w:pStyle w:val="Textoindependiente"/>
        <w:spacing w:line="360" w:lineRule="auto"/>
        <w:ind w:firstLine="708"/>
        <w:rPr>
          <w:rFonts w:ascii="Century" w:hAnsi="Century"/>
        </w:rPr>
      </w:pPr>
      <w:r w:rsidRPr="008B3B43">
        <w:rPr>
          <w:rFonts w:ascii="Century" w:hAnsi="Century"/>
          <w:b/>
        </w:rPr>
        <w:t xml:space="preserve">SEGUNDO. </w:t>
      </w:r>
      <w:r w:rsidRPr="008B3B43">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w:t>
      </w:r>
      <w:r w:rsidR="00A61679" w:rsidRPr="008B3B43">
        <w:rPr>
          <w:rFonts w:ascii="Century" w:hAnsi="Century"/>
        </w:rPr>
        <w:t xml:space="preserve">29 veintinueve de junio </w:t>
      </w:r>
      <w:r w:rsidR="00352F39" w:rsidRPr="008B3B43">
        <w:rPr>
          <w:rFonts w:ascii="Century" w:hAnsi="Century"/>
        </w:rPr>
        <w:t>del año 2017 dos mil diecisiete</w:t>
      </w:r>
      <w:r w:rsidRPr="008B3B43">
        <w:rPr>
          <w:rFonts w:ascii="Century" w:hAnsi="Century"/>
        </w:rPr>
        <w:t xml:space="preserve">, y la demanda fue presentada el </w:t>
      </w:r>
      <w:r w:rsidR="00352F39" w:rsidRPr="008B3B43">
        <w:rPr>
          <w:rFonts w:ascii="Century" w:hAnsi="Century"/>
        </w:rPr>
        <w:t>2</w:t>
      </w:r>
      <w:r w:rsidR="00A61679" w:rsidRPr="008B3B43">
        <w:rPr>
          <w:rFonts w:ascii="Century" w:hAnsi="Century"/>
        </w:rPr>
        <w:t xml:space="preserve">1 veintiuno </w:t>
      </w:r>
      <w:r w:rsidR="00352F39" w:rsidRPr="008B3B43">
        <w:rPr>
          <w:rFonts w:ascii="Century" w:hAnsi="Century"/>
        </w:rPr>
        <w:t>de agosto del año 2017 dos mil diecisiete. -------------------------------------------------------------</w:t>
      </w:r>
      <w:r w:rsidR="00A61679" w:rsidRPr="008B3B43">
        <w:rPr>
          <w:rFonts w:ascii="Century" w:hAnsi="Century"/>
        </w:rPr>
        <w:t>---------------------</w:t>
      </w:r>
    </w:p>
    <w:p w14:paraId="18EB130D" w14:textId="77777777" w:rsidR="007D397A" w:rsidRPr="008B3B43" w:rsidRDefault="007D397A" w:rsidP="007D397A">
      <w:pPr>
        <w:pStyle w:val="Textoindependiente"/>
        <w:spacing w:line="360" w:lineRule="auto"/>
        <w:ind w:firstLine="708"/>
        <w:rPr>
          <w:rFonts w:ascii="Century" w:hAnsi="Century"/>
        </w:rPr>
      </w:pPr>
    </w:p>
    <w:p w14:paraId="0150DA64" w14:textId="61BD1232" w:rsidR="00A61679" w:rsidRPr="008B3B43" w:rsidRDefault="007D397A" w:rsidP="007D397A">
      <w:pPr>
        <w:spacing w:line="360" w:lineRule="auto"/>
        <w:ind w:firstLine="708"/>
        <w:jc w:val="both"/>
        <w:rPr>
          <w:rFonts w:ascii="Century" w:hAnsi="Century" w:cs="Calibri"/>
        </w:rPr>
      </w:pPr>
      <w:r w:rsidRPr="008B3B43">
        <w:rPr>
          <w:rFonts w:ascii="Century" w:hAnsi="Century" w:cs="Calibri"/>
          <w:b/>
          <w:iCs/>
        </w:rPr>
        <w:t xml:space="preserve">TERCERO. </w:t>
      </w:r>
      <w:r w:rsidRPr="008B3B43">
        <w:rPr>
          <w:rFonts w:ascii="Century" w:hAnsi="Century" w:cs="Calibri"/>
        </w:rPr>
        <w:t xml:space="preserve">En cuanto a la existencia del acto impugnado, </w:t>
      </w:r>
      <w:r w:rsidR="00A61679" w:rsidRPr="008B3B43">
        <w:rPr>
          <w:rFonts w:ascii="Century" w:hAnsi="Century" w:cs="Calibri"/>
        </w:rPr>
        <w:t xml:space="preserve">el actor señala como tal la resolución mediante la cual se llevó a cabo la calificación de la falta administrativa imputada a su persona, con fecha 29 veintinueve de junio del año 2017 dos mil diecisiete, </w:t>
      </w:r>
      <w:r w:rsidR="0016146F" w:rsidRPr="008B3B43">
        <w:rPr>
          <w:rFonts w:ascii="Century" w:hAnsi="Century" w:cs="Calibri"/>
        </w:rPr>
        <w:t>y según se desprende de su escrito de demanda y documentos anexos, le fue impuesta una multa en cantidad de $350.00 (trescientos cincuenta pesos 00/100 moneda nacional). --------------</w:t>
      </w:r>
      <w:r w:rsidR="00905CE5" w:rsidRPr="008B3B43">
        <w:rPr>
          <w:rFonts w:ascii="Century" w:hAnsi="Century" w:cs="Calibri"/>
        </w:rPr>
        <w:t>--</w:t>
      </w:r>
      <w:r w:rsidR="0016146F" w:rsidRPr="008B3B43">
        <w:rPr>
          <w:rFonts w:ascii="Century" w:hAnsi="Century" w:cs="Calibri"/>
        </w:rPr>
        <w:t>----</w:t>
      </w:r>
    </w:p>
    <w:p w14:paraId="4758F506" w14:textId="77777777" w:rsidR="00A61679" w:rsidRPr="008B3B43" w:rsidRDefault="00A61679" w:rsidP="007D397A">
      <w:pPr>
        <w:spacing w:line="360" w:lineRule="auto"/>
        <w:ind w:firstLine="708"/>
        <w:jc w:val="both"/>
        <w:rPr>
          <w:rFonts w:ascii="Century" w:hAnsi="Century" w:cs="Calibri"/>
        </w:rPr>
      </w:pPr>
    </w:p>
    <w:p w14:paraId="4DF69873" w14:textId="75E284EB" w:rsidR="00A2777B" w:rsidRPr="008B3B43" w:rsidRDefault="0016146F" w:rsidP="0016146F">
      <w:pPr>
        <w:spacing w:line="360" w:lineRule="auto"/>
        <w:ind w:firstLine="708"/>
        <w:jc w:val="both"/>
        <w:rPr>
          <w:rFonts w:ascii="Century" w:hAnsi="Century" w:cs="Calibri"/>
        </w:rPr>
      </w:pPr>
      <w:r w:rsidRPr="008B3B43">
        <w:rPr>
          <w:rFonts w:ascii="Century" w:hAnsi="Century" w:cs="Calibri"/>
        </w:rPr>
        <w:t xml:space="preserve">Los actos anteriores se acreditan con la boleta de control </w:t>
      </w:r>
      <w:r w:rsidR="001A7A8C" w:rsidRPr="008B3B43">
        <w:rPr>
          <w:rFonts w:ascii="Century" w:hAnsi="Century" w:cs="Calibri"/>
        </w:rPr>
        <w:t>número</w:t>
      </w:r>
      <w:r w:rsidRPr="008B3B43">
        <w:rPr>
          <w:rFonts w:ascii="Century" w:hAnsi="Century" w:cs="Calibri"/>
        </w:rPr>
        <w:t xml:space="preserve"> 964266 (nueve seis cuatro dos seis seis), así como con el recibo número 06152 (cero seis uno cinco dos), ambos de fecha 29 veintinueve de junio del año 2017 dos mil diecisiete, mismos que obran en original en el sumario (fojas 8 ocho a 11 once), documentos que merecen pleno valor probatorio </w:t>
      </w:r>
      <w:r w:rsidR="00FD1225" w:rsidRPr="008B3B43">
        <w:rPr>
          <w:rFonts w:ascii="Century" w:hAnsi="Century" w:cs="Calibri"/>
        </w:rPr>
        <w:t>d</w:t>
      </w:r>
      <w:r w:rsidR="00A2777B" w:rsidRPr="008B3B43">
        <w:rPr>
          <w:rFonts w:ascii="Century" w:hAnsi="Century" w:cs="Calibri"/>
        </w:rPr>
        <w:t xml:space="preserve">e acuerdo a lo señalado por los artículos </w:t>
      </w:r>
      <w:r w:rsidR="007D397A" w:rsidRPr="008B3B43">
        <w:rPr>
          <w:rFonts w:ascii="Century" w:hAnsi="Century" w:cs="Calibri"/>
        </w:rPr>
        <w:t>78, 117, 12</w:t>
      </w:r>
      <w:r w:rsidR="00E80D06" w:rsidRPr="008B3B43">
        <w:rPr>
          <w:rFonts w:ascii="Century" w:hAnsi="Century" w:cs="Calibri"/>
        </w:rPr>
        <w:t xml:space="preserve">1, </w:t>
      </w:r>
      <w:r w:rsidR="007D397A" w:rsidRPr="008B3B43">
        <w:rPr>
          <w:rFonts w:ascii="Century" w:hAnsi="Century" w:cs="Calibri"/>
        </w:rPr>
        <w:t xml:space="preserve">y 131 del Código de Procedimiento y Justicia Administrativa para el Estado y los Municipios de Guanajuato; </w:t>
      </w:r>
      <w:r w:rsidRPr="008B3B43">
        <w:rPr>
          <w:rFonts w:ascii="Century" w:hAnsi="Century" w:cs="Calibri"/>
        </w:rPr>
        <w:t xml:space="preserve">por lo que </w:t>
      </w:r>
      <w:r w:rsidR="00A2777B" w:rsidRPr="008B3B43">
        <w:rPr>
          <w:rFonts w:ascii="Century" w:hAnsi="Century" w:cs="Calibri"/>
        </w:rPr>
        <w:t>queda debidamente acreditado la existencia del acto impugnado. ----------------</w:t>
      </w:r>
      <w:r w:rsidR="00FD1225" w:rsidRPr="008B3B43">
        <w:rPr>
          <w:rFonts w:ascii="Century" w:hAnsi="Century" w:cs="Calibri"/>
        </w:rPr>
        <w:t>-</w:t>
      </w:r>
    </w:p>
    <w:p w14:paraId="1CC6E57B" w14:textId="77777777" w:rsidR="00FD1225" w:rsidRPr="008B3B43" w:rsidRDefault="00FD1225" w:rsidP="007D397A">
      <w:pPr>
        <w:spacing w:line="360" w:lineRule="auto"/>
        <w:ind w:firstLine="708"/>
        <w:jc w:val="both"/>
        <w:rPr>
          <w:rFonts w:ascii="Century" w:hAnsi="Century" w:cs="Calibri"/>
          <w:b/>
          <w:bCs/>
          <w:iCs/>
        </w:rPr>
      </w:pPr>
    </w:p>
    <w:p w14:paraId="07761795" w14:textId="548C1322" w:rsidR="007D397A" w:rsidRPr="008B3B43" w:rsidRDefault="007D397A" w:rsidP="007D397A">
      <w:pPr>
        <w:spacing w:line="360" w:lineRule="auto"/>
        <w:ind w:firstLine="708"/>
        <w:jc w:val="both"/>
        <w:rPr>
          <w:rFonts w:ascii="Century" w:hAnsi="Century" w:cs="Calibri"/>
        </w:rPr>
      </w:pPr>
      <w:r w:rsidRPr="008B3B43">
        <w:rPr>
          <w:rFonts w:ascii="Century" w:hAnsi="Century" w:cs="Calibri"/>
          <w:b/>
          <w:bCs/>
          <w:iCs/>
        </w:rPr>
        <w:t xml:space="preserve">CUARTO. </w:t>
      </w:r>
      <w:r w:rsidRPr="008B3B43">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w:t>
      </w:r>
      <w:r w:rsidRPr="008B3B43">
        <w:rPr>
          <w:rFonts w:ascii="Century" w:hAnsi="Century" w:cs="Calibri"/>
          <w:bCs/>
          <w:iCs/>
        </w:rPr>
        <w:lastRenderedPageBreak/>
        <w:t>Administrativa para el Estado y los Municipios de Guanajuato, ya que de actualizarse alguna, podría imposibilitar el pronunciamiento por parte de este órgano jurisdiccional sobre el fondo de la controversia planteada</w:t>
      </w:r>
      <w:r w:rsidRPr="008B3B43">
        <w:rPr>
          <w:rFonts w:ascii="Century" w:hAnsi="Century" w:cs="Calibri"/>
        </w:rPr>
        <w:t>. ----------------</w:t>
      </w:r>
    </w:p>
    <w:p w14:paraId="58736BF8" w14:textId="77777777" w:rsidR="007D397A" w:rsidRPr="008B3B43" w:rsidRDefault="007D397A" w:rsidP="007D397A">
      <w:pPr>
        <w:spacing w:line="360" w:lineRule="auto"/>
        <w:ind w:firstLine="708"/>
        <w:jc w:val="both"/>
        <w:rPr>
          <w:rFonts w:ascii="Century" w:hAnsi="Century" w:cs="Calibri"/>
        </w:rPr>
      </w:pPr>
    </w:p>
    <w:p w14:paraId="27AA532E" w14:textId="0770469A" w:rsidR="007D397A" w:rsidRPr="008B3B43" w:rsidRDefault="007D397A" w:rsidP="0016146F">
      <w:pPr>
        <w:pStyle w:val="SENTENCIAS"/>
      </w:pPr>
      <w:r w:rsidRPr="008B3B43">
        <w:t xml:space="preserve">En ese sentido, se aprecia que la autoridad demandada </w:t>
      </w:r>
      <w:r w:rsidR="0016146F" w:rsidRPr="008B3B43">
        <w:t xml:space="preserve">refiere que las causales de improcedencia sean examinadas de oficio, así las </w:t>
      </w:r>
      <w:r w:rsidR="001A7A8C" w:rsidRPr="008B3B43">
        <w:t>cosas, considerando</w:t>
      </w:r>
      <w:r w:rsidRPr="008B3B43">
        <w:t xml:space="preserve"> que esta autoridad de oficio no dete</w:t>
      </w:r>
      <w:r w:rsidR="00E544C6" w:rsidRPr="008B3B43">
        <w:t>rmina la actualización de alguna</w:t>
      </w:r>
      <w:r w:rsidRPr="008B3B43">
        <w:t xml:space="preserve"> causal prevista en el citado artículo 261, pasamos al estudio de los conceptos de impugnación esgrimidos en la demanda; no sin antes fijar los puntos controvertidos en el presente proceso administrativo. -</w:t>
      </w:r>
      <w:r w:rsidR="0016146F" w:rsidRPr="008B3B43">
        <w:t>--------------</w:t>
      </w:r>
      <w:r w:rsidR="001A7A8C" w:rsidRPr="008B3B43">
        <w:t>--</w:t>
      </w:r>
      <w:r w:rsidR="0016146F" w:rsidRPr="008B3B43">
        <w:t>----</w:t>
      </w:r>
      <w:r w:rsidRPr="008B3B43">
        <w:t>--</w:t>
      </w:r>
    </w:p>
    <w:p w14:paraId="4C45D969" w14:textId="77777777" w:rsidR="007D397A" w:rsidRPr="008B3B43" w:rsidRDefault="007D397A" w:rsidP="007D397A">
      <w:pPr>
        <w:spacing w:line="360" w:lineRule="auto"/>
        <w:ind w:firstLine="708"/>
        <w:jc w:val="both"/>
        <w:rPr>
          <w:rFonts w:ascii="Century" w:hAnsi="Century" w:cs="Calibri"/>
          <w:b/>
          <w:bCs/>
          <w:iCs/>
        </w:rPr>
      </w:pPr>
    </w:p>
    <w:p w14:paraId="2EB278D9" w14:textId="77777777" w:rsidR="007D397A" w:rsidRPr="008B3B43" w:rsidRDefault="007D397A" w:rsidP="007D397A">
      <w:pPr>
        <w:spacing w:line="360" w:lineRule="auto"/>
        <w:ind w:firstLine="708"/>
        <w:jc w:val="both"/>
        <w:rPr>
          <w:rFonts w:ascii="Century" w:hAnsi="Century" w:cs="Calibri"/>
        </w:rPr>
      </w:pPr>
      <w:r w:rsidRPr="008B3B43">
        <w:rPr>
          <w:rFonts w:ascii="Century" w:hAnsi="Century" w:cs="Calibri"/>
          <w:b/>
          <w:bCs/>
          <w:iCs/>
        </w:rPr>
        <w:t>QUINTO.</w:t>
      </w:r>
      <w:r w:rsidRPr="008B3B43">
        <w:rPr>
          <w:rFonts w:ascii="Century" w:hAnsi="Century"/>
        </w:rPr>
        <w:t xml:space="preserve"> </w:t>
      </w:r>
      <w:r w:rsidRPr="008B3B43">
        <w:rPr>
          <w:rFonts w:ascii="Century" w:hAnsi="Century" w:cs="Calibri"/>
          <w:bCs/>
          <w:iCs/>
        </w:rPr>
        <w:t>En</w:t>
      </w:r>
      <w:r w:rsidRPr="008B3B43">
        <w:rPr>
          <w:rFonts w:ascii="Century" w:hAnsi="Century" w:cs="Calibri"/>
        </w:rPr>
        <w:t xml:space="preserve"> cumplimiento a lo establecido en la fracción I del artículo 299 del Código de Procedimiento y Justicia Administrativa para el Estado y los Municipios de Guanajuato, </w:t>
      </w:r>
      <w:r w:rsidRPr="008B3B43">
        <w:rPr>
          <w:rFonts w:ascii="Century" w:hAnsi="Century" w:cs="Calibri"/>
          <w:bCs/>
          <w:iCs/>
        </w:rPr>
        <w:t xml:space="preserve">este Juzgado </w:t>
      </w:r>
      <w:r w:rsidRPr="008B3B43">
        <w:rPr>
          <w:rFonts w:ascii="Century" w:hAnsi="Century" w:cs="Calibri"/>
        </w:rPr>
        <w:t xml:space="preserve">procede a fijar clara y precisamente los puntos controvertidos en el presente proceso administrativo. </w:t>
      </w:r>
    </w:p>
    <w:p w14:paraId="0FD2DF4C" w14:textId="77777777" w:rsidR="007D397A" w:rsidRPr="008B3B43" w:rsidRDefault="007D397A" w:rsidP="007D397A">
      <w:pPr>
        <w:spacing w:line="360" w:lineRule="auto"/>
        <w:ind w:firstLine="708"/>
        <w:jc w:val="both"/>
        <w:rPr>
          <w:rFonts w:ascii="Century" w:hAnsi="Century" w:cs="Calibri"/>
        </w:rPr>
      </w:pPr>
    </w:p>
    <w:p w14:paraId="25F521F1" w14:textId="12C92BEB" w:rsidR="00E544C6" w:rsidRPr="008B3B43" w:rsidRDefault="007D397A" w:rsidP="007D397A">
      <w:pPr>
        <w:spacing w:line="360" w:lineRule="auto"/>
        <w:ind w:firstLine="708"/>
        <w:jc w:val="both"/>
        <w:rPr>
          <w:rFonts w:ascii="Century" w:hAnsi="Century" w:cs="Calibri"/>
        </w:rPr>
      </w:pPr>
      <w:r w:rsidRPr="008B3B43">
        <w:rPr>
          <w:rFonts w:ascii="Century" w:hAnsi="Century" w:cs="Calibri"/>
        </w:rPr>
        <w:t xml:space="preserve">De lo expuesto por el actor en su </w:t>
      </w:r>
      <w:r w:rsidRPr="008B3B43">
        <w:rPr>
          <w:rFonts w:ascii="Century" w:hAnsi="Century" w:cs="Calibri"/>
          <w:bCs/>
          <w:iCs/>
        </w:rPr>
        <w:t>escrito</w:t>
      </w:r>
      <w:r w:rsidRPr="008B3B43">
        <w:rPr>
          <w:rFonts w:ascii="Century" w:hAnsi="Century" w:cs="Calibri"/>
        </w:rPr>
        <w:t xml:space="preserve"> de demanda, </w:t>
      </w:r>
      <w:r w:rsidR="00274D95" w:rsidRPr="008B3B43">
        <w:rPr>
          <w:rFonts w:ascii="Century" w:hAnsi="Century" w:cs="Calibri"/>
        </w:rPr>
        <w:t xml:space="preserve">de la contestación, </w:t>
      </w:r>
      <w:r w:rsidRPr="008B3B43">
        <w:rPr>
          <w:rFonts w:ascii="Century" w:hAnsi="Century" w:cs="Calibri"/>
        </w:rPr>
        <w:t>así como de las constancias que integran la causa administrativa</w:t>
      </w:r>
      <w:r w:rsidRPr="008B3B43">
        <w:rPr>
          <w:rFonts w:ascii="Century" w:hAnsi="Century" w:cs="Calibri"/>
          <w:bCs/>
          <w:iCs/>
        </w:rPr>
        <w:t xml:space="preserve"> que nos ocupa</w:t>
      </w:r>
      <w:r w:rsidRPr="008B3B43">
        <w:rPr>
          <w:rFonts w:ascii="Century" w:hAnsi="Century" w:cs="Calibri"/>
        </w:rPr>
        <w:t xml:space="preserve">, se desprende que </w:t>
      </w:r>
      <w:r w:rsidR="00E544C6" w:rsidRPr="008B3B43">
        <w:rPr>
          <w:rFonts w:ascii="Century" w:hAnsi="Century" w:cs="Calibri"/>
        </w:rPr>
        <w:t>en fecha 29 veintinueve de junio del año 2017 dos mil diecisiete, el actor fue detenido y puesto a disposición de los oficiales calificadores, en donde se le indicó que se había hecho acreedor a una multa por la cantidad de $350.00 (trescientos cincuenta pesos 00/100 moneda nacional), cantidad que fue pagada en ese momento. ----</w:t>
      </w:r>
      <w:r w:rsidR="001A7A8C" w:rsidRPr="008B3B43">
        <w:rPr>
          <w:rFonts w:ascii="Century" w:hAnsi="Century" w:cs="Calibri"/>
        </w:rPr>
        <w:t>------------------------------</w:t>
      </w:r>
    </w:p>
    <w:p w14:paraId="50B93830" w14:textId="77777777" w:rsidR="00E544C6" w:rsidRPr="008B3B43" w:rsidRDefault="00E544C6" w:rsidP="007D397A">
      <w:pPr>
        <w:spacing w:line="360" w:lineRule="auto"/>
        <w:ind w:firstLine="708"/>
        <w:jc w:val="both"/>
        <w:rPr>
          <w:rFonts w:ascii="Century" w:hAnsi="Century" w:cs="Calibri"/>
        </w:rPr>
      </w:pPr>
    </w:p>
    <w:p w14:paraId="045DE438" w14:textId="22C2F963" w:rsidR="00E80D06" w:rsidRPr="008B3B43" w:rsidRDefault="007D397A" w:rsidP="007D397A">
      <w:pPr>
        <w:spacing w:line="360" w:lineRule="auto"/>
        <w:ind w:firstLine="708"/>
        <w:jc w:val="both"/>
        <w:rPr>
          <w:rFonts w:ascii="Century" w:hAnsi="Century"/>
        </w:rPr>
      </w:pPr>
      <w:r w:rsidRPr="008B3B43">
        <w:rPr>
          <w:rFonts w:ascii="Century" w:hAnsi="Century"/>
        </w:rPr>
        <w:t>Bajo tal contexto, la “</w:t>
      </w:r>
      <w:proofErr w:type="spellStart"/>
      <w:r w:rsidRPr="008B3B43">
        <w:rPr>
          <w:rFonts w:ascii="Century" w:hAnsi="Century"/>
        </w:rPr>
        <w:t>litis</w:t>
      </w:r>
      <w:proofErr w:type="spellEnd"/>
      <w:r w:rsidRPr="008B3B43">
        <w:rPr>
          <w:rFonts w:ascii="Century" w:hAnsi="Century"/>
        </w:rPr>
        <w:t xml:space="preserve">” planteada se hace consistir en determinar la legalidad o ilegalidad de la </w:t>
      </w:r>
      <w:r w:rsidR="00E544C6" w:rsidRPr="008B3B43">
        <w:rPr>
          <w:rFonts w:ascii="Century" w:hAnsi="Century"/>
        </w:rPr>
        <w:t xml:space="preserve">resolución (boleta de control) y </w:t>
      </w:r>
      <w:r w:rsidRPr="008B3B43">
        <w:rPr>
          <w:rFonts w:ascii="Century" w:hAnsi="Century"/>
        </w:rPr>
        <w:t xml:space="preserve">multa impuesta al justiciable, así como </w:t>
      </w:r>
      <w:r w:rsidR="00E80D06" w:rsidRPr="008B3B43">
        <w:rPr>
          <w:rFonts w:ascii="Century" w:hAnsi="Century"/>
        </w:rPr>
        <w:t>el reconocimiento del derecho solicitado. ---------------------</w:t>
      </w:r>
      <w:r w:rsidR="00E544C6" w:rsidRPr="008B3B43">
        <w:rPr>
          <w:rFonts w:ascii="Century" w:hAnsi="Century"/>
        </w:rPr>
        <w:t>--</w:t>
      </w:r>
    </w:p>
    <w:p w14:paraId="0B4CD36B" w14:textId="77777777" w:rsidR="00A2777B" w:rsidRPr="008B3B43" w:rsidRDefault="00A2777B" w:rsidP="007D397A">
      <w:pPr>
        <w:tabs>
          <w:tab w:val="left" w:pos="3975"/>
        </w:tabs>
        <w:spacing w:line="360" w:lineRule="auto"/>
        <w:ind w:firstLine="709"/>
        <w:jc w:val="both"/>
        <w:rPr>
          <w:rFonts w:ascii="Century" w:hAnsi="Century" w:cs="Calibri"/>
          <w:b/>
        </w:rPr>
      </w:pPr>
    </w:p>
    <w:p w14:paraId="65B3B9F0" w14:textId="4F4E562D" w:rsidR="007D397A" w:rsidRPr="008B3B43" w:rsidRDefault="007D397A" w:rsidP="007D397A">
      <w:pPr>
        <w:tabs>
          <w:tab w:val="left" w:pos="3975"/>
        </w:tabs>
        <w:spacing w:line="360" w:lineRule="auto"/>
        <w:ind w:firstLine="709"/>
        <w:jc w:val="both"/>
        <w:rPr>
          <w:rFonts w:ascii="Century" w:hAnsi="Century" w:cs="Calibri"/>
        </w:rPr>
      </w:pPr>
      <w:r w:rsidRPr="008B3B43">
        <w:rPr>
          <w:rFonts w:ascii="Century" w:hAnsi="Century" w:cs="Calibri"/>
          <w:b/>
        </w:rPr>
        <w:t>SEXTO.</w:t>
      </w:r>
      <w:r w:rsidRPr="008B3B43">
        <w:rPr>
          <w:rFonts w:ascii="Century" w:hAnsi="Century" w:cs="Calibri"/>
        </w:rPr>
        <w:t xml:space="preserve"> Una vez señalada la </w:t>
      </w:r>
      <w:proofErr w:type="spellStart"/>
      <w:r w:rsidRPr="008B3B43">
        <w:rPr>
          <w:rFonts w:ascii="Century" w:hAnsi="Century" w:cs="Calibri"/>
        </w:rPr>
        <w:t>litis</w:t>
      </w:r>
      <w:proofErr w:type="spellEnd"/>
      <w:r w:rsidRPr="008B3B43">
        <w:rPr>
          <w:rFonts w:ascii="Century" w:hAnsi="Century" w:cs="Calibri"/>
        </w:rPr>
        <w:t xml:space="preserve"> de la presente causa, se procede al análisis de los conceptos de impugnación. -------------------------------------------------</w:t>
      </w:r>
    </w:p>
    <w:p w14:paraId="3AF123EC" w14:textId="77777777" w:rsidR="007D397A" w:rsidRPr="008B3B43" w:rsidRDefault="007D397A" w:rsidP="007D397A">
      <w:pPr>
        <w:pStyle w:val="RESOLUCIONES"/>
      </w:pPr>
    </w:p>
    <w:p w14:paraId="4FFBF89D" w14:textId="77777777" w:rsidR="007D397A" w:rsidRPr="008B3B43" w:rsidRDefault="007D397A" w:rsidP="007D397A">
      <w:pPr>
        <w:pStyle w:val="RESOLUCIONES"/>
      </w:pPr>
      <w:r w:rsidRPr="008B3B43">
        <w:lastRenderedPageBreak/>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107D7DBF" w14:textId="77777777" w:rsidR="007D397A" w:rsidRPr="008B3B43" w:rsidRDefault="007D397A" w:rsidP="007D397A">
      <w:pPr>
        <w:pStyle w:val="RESOLUCIONES"/>
      </w:pPr>
    </w:p>
    <w:p w14:paraId="394DD2A4" w14:textId="77777777" w:rsidR="007D397A" w:rsidRPr="008B3B43" w:rsidRDefault="007D397A" w:rsidP="0031417C">
      <w:pPr>
        <w:pStyle w:val="TESISYJURIS"/>
      </w:pPr>
      <w:r w:rsidRPr="008B3B43">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B3B43">
        <w:t>litis</w:t>
      </w:r>
      <w:proofErr w:type="spellEnd"/>
      <w:r w:rsidRPr="008B3B43">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7996B7A4" w14:textId="77777777" w:rsidR="007D397A" w:rsidRPr="008B3B43" w:rsidRDefault="007D397A" w:rsidP="0031417C">
      <w:pPr>
        <w:pStyle w:val="TESISYJURIS"/>
      </w:pPr>
    </w:p>
    <w:p w14:paraId="260FF528" w14:textId="77777777" w:rsidR="007D397A" w:rsidRPr="008B3B43" w:rsidRDefault="007D397A" w:rsidP="0031417C">
      <w:pPr>
        <w:pStyle w:val="TESISYJURIS"/>
      </w:pPr>
      <w:r w:rsidRPr="008B3B43">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4D3CCCA2" w14:textId="77777777" w:rsidR="007D397A" w:rsidRPr="008B3B43" w:rsidRDefault="007D397A" w:rsidP="0031417C">
      <w:pPr>
        <w:pStyle w:val="TESISYJURIS"/>
      </w:pPr>
    </w:p>
    <w:p w14:paraId="3083392C" w14:textId="77777777" w:rsidR="007D397A" w:rsidRPr="008B3B43" w:rsidRDefault="007D397A" w:rsidP="0031417C">
      <w:pPr>
        <w:pStyle w:val="TESISYJURIS"/>
      </w:pPr>
      <w:r w:rsidRPr="008B3B43">
        <w:t>Tesis de jurisprudencia 58/2010. Aprobada por la Segunda Sala de este Alto Tribunal, en sesión privada del doce de mayo de dos mil diez.»</w:t>
      </w:r>
    </w:p>
    <w:p w14:paraId="35350A0D" w14:textId="77777777" w:rsidR="007D397A" w:rsidRPr="008B3B43" w:rsidRDefault="007D397A" w:rsidP="0031417C">
      <w:pPr>
        <w:pStyle w:val="TESISYJURIS"/>
      </w:pPr>
    </w:p>
    <w:p w14:paraId="4ECF6FFC" w14:textId="77777777" w:rsidR="007D397A" w:rsidRPr="008B3B43" w:rsidRDefault="007D397A" w:rsidP="007D397A">
      <w:pPr>
        <w:pStyle w:val="RESOLUCIONES"/>
      </w:pPr>
    </w:p>
    <w:p w14:paraId="0707F988" w14:textId="1FD4902A" w:rsidR="007D397A" w:rsidRPr="008B3B43" w:rsidRDefault="007D397A" w:rsidP="007D397A">
      <w:pPr>
        <w:pStyle w:val="SENTENCIAS"/>
      </w:pPr>
      <w:r w:rsidRPr="008B3B43">
        <w:t xml:space="preserve">En tal sentido, una vez analizado el </w:t>
      </w:r>
      <w:r w:rsidR="00E040E3" w:rsidRPr="008B3B43">
        <w:t>único</w:t>
      </w:r>
      <w:r w:rsidRPr="008B3B43">
        <w:t xml:space="preserve"> concepto de impugnación, quien resuelve determina que resulta suficiente para decretar la NULIDAD TOTAL del acto impugnado, con base en las siguientes consideraciones: --------</w:t>
      </w:r>
    </w:p>
    <w:p w14:paraId="57FC87DC" w14:textId="77777777" w:rsidR="007D397A" w:rsidRPr="008B3B43" w:rsidRDefault="007D397A" w:rsidP="007D397A">
      <w:pPr>
        <w:pStyle w:val="RESOLUCIONES"/>
      </w:pPr>
    </w:p>
    <w:p w14:paraId="3F30F6D8" w14:textId="77777777" w:rsidR="00E040E3" w:rsidRPr="008B3B43" w:rsidRDefault="007D397A" w:rsidP="007D397A">
      <w:pPr>
        <w:pStyle w:val="RESOLUCIONES"/>
      </w:pPr>
      <w:r w:rsidRPr="008B3B43">
        <w:lastRenderedPageBreak/>
        <w:t xml:space="preserve">En el </w:t>
      </w:r>
      <w:r w:rsidR="00E040E3" w:rsidRPr="008B3B43">
        <w:t xml:space="preserve">único </w:t>
      </w:r>
      <w:r w:rsidRPr="008B3B43">
        <w:t>agravio el actor manifiesta</w:t>
      </w:r>
      <w:r w:rsidR="00E040E3" w:rsidRPr="008B3B43">
        <w:t>:</w:t>
      </w:r>
    </w:p>
    <w:p w14:paraId="6E338C6B" w14:textId="77777777" w:rsidR="00AD1285" w:rsidRPr="008B3B43" w:rsidRDefault="00AD1285" w:rsidP="007D397A">
      <w:pPr>
        <w:pStyle w:val="RESOLUCIONES"/>
      </w:pPr>
    </w:p>
    <w:p w14:paraId="5592E005" w14:textId="60623AE7" w:rsidR="006C2E77" w:rsidRPr="008B3B43" w:rsidRDefault="00E544C6" w:rsidP="007D397A">
      <w:pPr>
        <w:pStyle w:val="RESOLUCIONES"/>
        <w:rPr>
          <w:i/>
        </w:rPr>
      </w:pPr>
      <w:r w:rsidRPr="008B3B43">
        <w:rPr>
          <w:i/>
        </w:rPr>
        <w:t xml:space="preserve">PRIMERO. El acto impugnado </w:t>
      </w:r>
      <w:r w:rsidR="00E040E3" w:rsidRPr="008B3B43">
        <w:rPr>
          <w:i/>
        </w:rPr>
        <w:t>(…)</w:t>
      </w:r>
      <w:r w:rsidR="007D397A" w:rsidRPr="008B3B43">
        <w:rPr>
          <w:i/>
        </w:rPr>
        <w:t xml:space="preserve"> </w:t>
      </w:r>
      <w:r w:rsidRPr="008B3B43">
        <w:rPr>
          <w:i/>
        </w:rPr>
        <w:t>carece de la debida y precisa fundamentación, así como de la debida, precisa y exhaustiva motivación, además de que niego lisa y llanamente que el proceso establecido en el artículo 35 del Reglamento de Policía para el Municipio de León, Guanajuato; se haya agotado tal y como la normativa municipal así lo establece, siendo en consecuencia ilegal la multa aplicada, por las consideraciones siguientes.</w:t>
      </w:r>
    </w:p>
    <w:p w14:paraId="07024EDC" w14:textId="1D1AA925" w:rsidR="00E544C6" w:rsidRPr="008B3B43" w:rsidRDefault="00E544C6" w:rsidP="00E544C6">
      <w:pPr>
        <w:pStyle w:val="RESOLUCIONES"/>
        <w:rPr>
          <w:i/>
        </w:rPr>
      </w:pPr>
      <w:r w:rsidRPr="008B3B43">
        <w:rPr>
          <w:i/>
        </w:rPr>
        <w:t>(…)</w:t>
      </w:r>
    </w:p>
    <w:p w14:paraId="3B3196C3" w14:textId="6ED69626" w:rsidR="00E544C6" w:rsidRPr="008B3B43" w:rsidRDefault="00E544C6" w:rsidP="00E544C6">
      <w:pPr>
        <w:pStyle w:val="RESOLUCIONES"/>
        <w:rPr>
          <w:i/>
        </w:rPr>
      </w:pPr>
      <w:r w:rsidRPr="008B3B43">
        <w:rPr>
          <w:i/>
        </w:rPr>
        <w:t>Ante esta tesitura, resulta que el acto de autoridad que emite la demandada, carece de la debida, precisa y suficiente y fehaciente fundamentación, pues en el documento que emite y en el que consta su acto de autoridad, en ningún apartado se establece de manera precisa, concreta, suficiente y fehaciente, los dispositivos jurídicos que le conceden competencia para sancionar faltas administrativas, ya que el nombre de los cuerpos normativos y que dice le sirven de base para emitir su ilegal resolución, los establece de manera imprecisa, es decir, no cita correctamente los nombres de esas normas jurídicas, dejándome en consecuencia, en un total estado de indefensión (…)</w:t>
      </w:r>
    </w:p>
    <w:p w14:paraId="3B11CD61" w14:textId="77777777" w:rsidR="003E11D4" w:rsidRPr="008B3B43" w:rsidRDefault="003E11D4" w:rsidP="00E544C6">
      <w:pPr>
        <w:pStyle w:val="RESOLUCIONES"/>
        <w:rPr>
          <w:i/>
        </w:rPr>
      </w:pPr>
      <w:r w:rsidRPr="008B3B43">
        <w:rPr>
          <w:i/>
        </w:rPr>
        <w:t xml:space="preserve">(…) </w:t>
      </w:r>
    </w:p>
    <w:p w14:paraId="11F395FE" w14:textId="20CF3184" w:rsidR="003E11D4" w:rsidRPr="008B3B43" w:rsidRDefault="003E11D4" w:rsidP="00E544C6">
      <w:pPr>
        <w:pStyle w:val="RESOLUCIONES"/>
        <w:rPr>
          <w:i/>
        </w:rPr>
      </w:pPr>
      <w:r w:rsidRPr="008B3B43">
        <w:rPr>
          <w:i/>
        </w:rPr>
        <w:t xml:space="preserve">Por otro lado, el acto emitido por la demandada no cumple con el requisito de motivación, toda vez que la autoridad no justifica con razonamientos lógico jurídicos la comisión de la falta que me imputa. (…)  no me da a conocer de manera escrita los hechos y los motivos por la cual supuestamente realice acciones u omisiones que afecte la seguridad y tranquilidad de las personas (…)  pues la autoridad demandada solo se limita a indicar que me encontraba tomando varias fotografías con celular a un domicilio sin autorización y que el propietario del domicilio solicitaba la detención, sin embargo, no menciona a qué propietario y que domicilio se refiere para acreditar su dicho. Así como también la presunta confesión del suscrito actor, pero en ninguna parte de la referida Boleta de Control, expresa el por qué la supuesta manifestación hace prueba plena, pues omite valorarla </w:t>
      </w:r>
      <w:r w:rsidRPr="008B3B43">
        <w:rPr>
          <w:i/>
        </w:rPr>
        <w:lastRenderedPageBreak/>
        <w:t>considerando cada uno de los elementos que debe llevar la audiencia de calificación.</w:t>
      </w:r>
    </w:p>
    <w:p w14:paraId="47AB4A4E" w14:textId="7CCAE470" w:rsidR="003E11D4" w:rsidRPr="008B3B43" w:rsidRDefault="003E11D4" w:rsidP="003E11D4">
      <w:pPr>
        <w:pStyle w:val="RESOLUCIONES"/>
        <w:rPr>
          <w:i/>
        </w:rPr>
      </w:pPr>
      <w:r w:rsidRPr="008B3B43">
        <w:rPr>
          <w:i/>
        </w:rPr>
        <w:t>(…)</w:t>
      </w:r>
    </w:p>
    <w:p w14:paraId="248A3E0E" w14:textId="52DB9282" w:rsidR="003E11D4" w:rsidRPr="008B3B43" w:rsidRDefault="003E11D4" w:rsidP="00E544C6">
      <w:pPr>
        <w:pStyle w:val="RESOLUCIONES"/>
        <w:rPr>
          <w:i/>
        </w:rPr>
      </w:pPr>
      <w:r w:rsidRPr="008B3B43">
        <w:rPr>
          <w:i/>
        </w:rPr>
        <w:t xml:space="preserve">Por otro lado, niego lisa y llanamente que el ahora demandad me haya notificado sobre mi derecho de llamar a una persona de mi confianza para que me asistiera y defendiera en la audiencia (…)  bajo protesta de decir verdad, manifiesto a Su Señoría que en ningún momento me fue mostrado ni mucho menos entregado algún documento donde se desprenda que se llevó a cabo la audiencia de calificación (…) </w:t>
      </w:r>
    </w:p>
    <w:p w14:paraId="223EC1FD" w14:textId="77777777" w:rsidR="003E11D4" w:rsidRPr="008B3B43" w:rsidRDefault="003E11D4" w:rsidP="00E544C6">
      <w:pPr>
        <w:pStyle w:val="RESOLUCIONES"/>
        <w:rPr>
          <w:i/>
        </w:rPr>
      </w:pPr>
    </w:p>
    <w:p w14:paraId="6E5C815B" w14:textId="77777777" w:rsidR="00905CE5" w:rsidRPr="008B3B43" w:rsidRDefault="00905CE5" w:rsidP="007D397A">
      <w:pPr>
        <w:pStyle w:val="RESOLUCIONES"/>
      </w:pPr>
    </w:p>
    <w:p w14:paraId="0664E285" w14:textId="1A77509E" w:rsidR="007E6C92" w:rsidRPr="008B3B43" w:rsidRDefault="00AD1285" w:rsidP="007D397A">
      <w:pPr>
        <w:pStyle w:val="RESOLUCIONES"/>
      </w:pPr>
      <w:r w:rsidRPr="008B3B43">
        <w:t xml:space="preserve">Por su parte la autoridad demanda señala, </w:t>
      </w:r>
      <w:r w:rsidR="003E11D4" w:rsidRPr="008B3B43">
        <w:t xml:space="preserve">que el actor si cometió la falta que se le imputa, que el recibo se encuentra </w:t>
      </w:r>
      <w:r w:rsidR="007E6C92" w:rsidRPr="008B3B43">
        <w:t>debidamente</w:t>
      </w:r>
      <w:r w:rsidR="003E11D4" w:rsidRPr="008B3B43">
        <w:t xml:space="preserve"> fundado y motivado, suscrito por autoridad competente que es falso que la multa no se encuentra fundada y motivada, </w:t>
      </w:r>
      <w:r w:rsidR="007E6C92" w:rsidRPr="008B3B43">
        <w:t>que el actor no precisa de manera concreta como se violentan cada uno de los artículos que cita en su escrito de demanda, aunado a ello no manifiesta en que aspecto particular se encuentra indebidamente fundado y motivado, que el actor trata de justificarse de la infracción que cometió y que en ningún momento se violentó el principio de legalidad y seguridad jurídica. -----------------------------------------------------------------</w:t>
      </w:r>
    </w:p>
    <w:p w14:paraId="434304A9" w14:textId="77777777" w:rsidR="007E6C92" w:rsidRPr="008B3B43" w:rsidRDefault="007E6C92" w:rsidP="007D397A">
      <w:pPr>
        <w:pStyle w:val="RESOLUCIONES"/>
      </w:pPr>
    </w:p>
    <w:p w14:paraId="32BDDB26" w14:textId="5151F650" w:rsidR="007D397A" w:rsidRPr="008B3B43" w:rsidRDefault="007E6C92" w:rsidP="007D397A">
      <w:pPr>
        <w:pStyle w:val="SENTENCIAS"/>
      </w:pPr>
      <w:r w:rsidRPr="008B3B43">
        <w:t>A</w:t>
      </w:r>
      <w:r w:rsidR="00094F55" w:rsidRPr="008B3B43">
        <w:t>sí las cosas, c</w:t>
      </w:r>
      <w:r w:rsidR="007D397A" w:rsidRPr="008B3B43">
        <w:t>onforme al artículo 47 del Código de Procedimiento y Justicia Administrativa para el Estado y los Municipios de Guanajuato, los actos administrativos gozan de una presunción de legalidad; sin embargo, las autoridades administrativas deberán probar los hechos que los motiven cuando el interesado los niegue lisa y llanamente, a menos que la negativa implique la afirmación de otro hecho. -------------------------------------------------------</w:t>
      </w:r>
    </w:p>
    <w:p w14:paraId="388CFE06" w14:textId="77777777" w:rsidR="007D397A" w:rsidRPr="008B3B43" w:rsidRDefault="007D397A" w:rsidP="007D397A">
      <w:pPr>
        <w:autoSpaceDE w:val="0"/>
        <w:autoSpaceDN w:val="0"/>
        <w:adjustRightInd w:val="0"/>
        <w:rPr>
          <w:rFonts w:ascii="Arial" w:eastAsiaTheme="minorHAnsi" w:hAnsi="Arial" w:cs="Arial"/>
          <w:sz w:val="28"/>
          <w:szCs w:val="28"/>
          <w:lang w:val="es-MX" w:eastAsia="en-US"/>
        </w:rPr>
      </w:pPr>
    </w:p>
    <w:p w14:paraId="13F9EF05" w14:textId="77777777" w:rsidR="007D397A" w:rsidRPr="008B3B43" w:rsidRDefault="007D397A" w:rsidP="007D397A">
      <w:pPr>
        <w:pStyle w:val="SENTENCIAS"/>
        <w:rPr>
          <w:lang w:val="es-MX" w:eastAsia="en-US"/>
        </w:rPr>
      </w:pPr>
      <w:r w:rsidRPr="008B3B43">
        <w:rPr>
          <w:lang w:val="es-MX" w:eastAsia="en-US"/>
        </w:rPr>
        <w:t xml:space="preserve">De esta manera, basta que la negativa del particular referida en el precepto citado con anterioridad se exprese de forma categórica, sencilla, clara, sin ambigüedades, para tener por satisfecha la condición requerida en la norma. Esto es, se requiere únicamente que el particular niegue lisa y </w:t>
      </w:r>
      <w:r w:rsidRPr="008B3B43">
        <w:rPr>
          <w:lang w:val="es-MX" w:eastAsia="en-US"/>
        </w:rPr>
        <w:lastRenderedPageBreak/>
        <w:t>llanamente los hechos confirmados en el acto administrativo, para revertir a la autoridad la carga de la prueba; por lo anterior es que la negativa lisa y llana debe concebirse como la necesidad de que ésta sea clara, categórica y sin imprecisiones, evitando caer en la afirmación de otro hecho. -----------------------</w:t>
      </w:r>
    </w:p>
    <w:p w14:paraId="76534730" w14:textId="77777777" w:rsidR="007D397A" w:rsidRPr="008B3B43" w:rsidRDefault="007D397A" w:rsidP="007D397A">
      <w:pPr>
        <w:pStyle w:val="SENTENCIAS"/>
        <w:rPr>
          <w:lang w:val="es-MX" w:eastAsia="en-US"/>
        </w:rPr>
      </w:pPr>
    </w:p>
    <w:p w14:paraId="73DEFB5D" w14:textId="369E8CA2" w:rsidR="007D397A" w:rsidRPr="008B3B43" w:rsidRDefault="007D397A" w:rsidP="007D397A">
      <w:pPr>
        <w:pStyle w:val="SENTENCIAS"/>
        <w:rPr>
          <w:lang w:val="es-MX" w:eastAsia="en-US"/>
        </w:rPr>
      </w:pPr>
      <w:r w:rsidRPr="008B3B43">
        <w:rPr>
          <w:lang w:val="es-MX" w:eastAsia="en-US"/>
        </w:rPr>
        <w:t xml:space="preserve">En el caso particular, el accionante niega lisa y llanamente </w:t>
      </w:r>
      <w:r w:rsidR="007E6C92" w:rsidRPr="008B3B43">
        <w:rPr>
          <w:lang w:val="es-MX" w:eastAsia="en-US"/>
        </w:rPr>
        <w:t>se le haya notificado de su derecho a llamar a una persona de su confianza par</w:t>
      </w:r>
      <w:r w:rsidR="001A7A8C" w:rsidRPr="008B3B43">
        <w:rPr>
          <w:lang w:val="es-MX" w:eastAsia="en-US"/>
        </w:rPr>
        <w:t>a</w:t>
      </w:r>
      <w:r w:rsidR="007E6C92" w:rsidRPr="008B3B43">
        <w:rPr>
          <w:lang w:val="es-MX" w:eastAsia="en-US"/>
        </w:rPr>
        <w:t xml:space="preserve"> que le asistiera y defendiera, y bajo protesta de decir verdad, señala que en ningún momento le fue mostrado ni entregado algún documento donde se desprenda que se llevó a cabo la audiencia de calificación. </w:t>
      </w:r>
      <w:r w:rsidRPr="008B3B43">
        <w:rPr>
          <w:lang w:val="es-MX" w:eastAsia="en-US"/>
        </w:rPr>
        <w:t>En tal sentido, se actualiza el supuesto previsto por el artículo 47 del Código de Procedimiento y Justicia Administrativa para el Estado y los Municipios de Guanajuato; imponiéndole a la autoridad demandada la carga de acreditar los hechos que motivaron su emisión. ----------------------------------------------------</w:t>
      </w:r>
      <w:r w:rsidR="007E6C92" w:rsidRPr="008B3B43">
        <w:rPr>
          <w:lang w:val="es-MX" w:eastAsia="en-US"/>
        </w:rPr>
        <w:t>-------------------</w:t>
      </w:r>
      <w:r w:rsidRPr="008B3B43">
        <w:rPr>
          <w:lang w:val="es-MX" w:eastAsia="en-US"/>
        </w:rPr>
        <w:t xml:space="preserve">----------------------- </w:t>
      </w:r>
    </w:p>
    <w:p w14:paraId="4C5E1399" w14:textId="77777777" w:rsidR="007D397A" w:rsidRPr="008B3B43" w:rsidRDefault="007D397A" w:rsidP="007D397A">
      <w:pPr>
        <w:pStyle w:val="SENTENCIAS"/>
        <w:rPr>
          <w:rFonts w:ascii="Arial" w:eastAsiaTheme="minorHAnsi" w:hAnsi="Arial" w:cs="Arial"/>
          <w:sz w:val="28"/>
          <w:szCs w:val="28"/>
          <w:lang w:val="es-MX" w:eastAsia="en-US"/>
        </w:rPr>
      </w:pPr>
    </w:p>
    <w:p w14:paraId="0EDBAF35" w14:textId="19E9D666" w:rsidR="007E6C92" w:rsidRPr="008B3B43" w:rsidRDefault="007D397A" w:rsidP="007D397A">
      <w:pPr>
        <w:pStyle w:val="SENTENCIAS"/>
      </w:pPr>
      <w:r w:rsidRPr="008B3B43">
        <w:t xml:space="preserve">Así las cosas, </w:t>
      </w:r>
      <w:r w:rsidR="007E6C92" w:rsidRPr="008B3B43">
        <w:t xml:space="preserve">obra en el sumario oficio </w:t>
      </w:r>
      <w:r w:rsidR="001A7A8C" w:rsidRPr="008B3B43">
        <w:t>número</w:t>
      </w:r>
      <w:r w:rsidR="007E6C92" w:rsidRPr="008B3B43">
        <w:t xml:space="preserve"> S.S.P./D.G.O.C./1456/07/2017 (Letras S </w:t>
      </w:r>
      <w:proofErr w:type="spellStart"/>
      <w:r w:rsidR="007E6C92" w:rsidRPr="008B3B43">
        <w:t>S</w:t>
      </w:r>
      <w:proofErr w:type="spellEnd"/>
      <w:r w:rsidR="007E6C92" w:rsidRPr="008B3B43">
        <w:t xml:space="preserve"> P diagonal Letras D G O C diagonal uno cuatro cinco seis diagonal cero siete diagonal dos mil diecisiete), mediante el cual el Director General de Oficiales Calificadores, remite al actor la boleta de control 964266 (nueve seis cuatro dos seis seis), en donde consta el motivo de su detención. -----------------------------------------------------------------------------------</w:t>
      </w:r>
      <w:r w:rsidR="001A7A8C" w:rsidRPr="008B3B43">
        <w:t>-</w:t>
      </w:r>
    </w:p>
    <w:p w14:paraId="63F95FBE" w14:textId="77777777" w:rsidR="007E6C92" w:rsidRPr="008B3B43" w:rsidRDefault="007E6C92" w:rsidP="007D397A">
      <w:pPr>
        <w:pStyle w:val="SENTENCIAS"/>
      </w:pPr>
    </w:p>
    <w:p w14:paraId="1614FDF6" w14:textId="6D435895" w:rsidR="004D3F30" w:rsidRPr="008B3B43" w:rsidRDefault="00A2777B" w:rsidP="007D397A">
      <w:pPr>
        <w:pStyle w:val="SENTENCIAS"/>
        <w:rPr>
          <w:i/>
        </w:rPr>
      </w:pPr>
      <w:r w:rsidRPr="008B3B43">
        <w:t xml:space="preserve">No </w:t>
      </w:r>
      <w:r w:rsidR="004D3F30" w:rsidRPr="008B3B43">
        <w:t xml:space="preserve">obstante, una vez que nos remitimos a la boleta de control (foja 8 ocho a 10 diez), </w:t>
      </w:r>
      <w:r w:rsidR="00094F55" w:rsidRPr="008B3B43">
        <w:t>se aprecia que la demanda</w:t>
      </w:r>
      <w:r w:rsidR="001A7A8C" w:rsidRPr="008B3B43">
        <w:t>da</w:t>
      </w:r>
      <w:r w:rsidR="00094F55" w:rsidRPr="008B3B43">
        <w:t xml:space="preserve"> no establece de manera clara y concreta cual es la conducta que sanciona, </w:t>
      </w:r>
      <w:r w:rsidR="007A5266" w:rsidRPr="008B3B43">
        <w:t xml:space="preserve">ya que sólo asentó en los motivos: </w:t>
      </w:r>
      <w:r w:rsidR="007A5266" w:rsidRPr="008B3B43">
        <w:rPr>
          <w:i/>
        </w:rPr>
        <w:t>“</w:t>
      </w:r>
      <w:r w:rsidR="004D3F30" w:rsidRPr="008B3B43">
        <w:rPr>
          <w:i/>
        </w:rPr>
        <w:t>PERSONAS DETENIDAS/ DESCRIPCIÓN: 1 DETENIDO POR CUALQUIER OTRA ACCION U OMISION QUE AFECTE LA SEGURIDAD Y TRANQULIDAD DE LAS PERSONAS. UNIDAD 707.”</w:t>
      </w:r>
    </w:p>
    <w:p w14:paraId="4B646288" w14:textId="77777777" w:rsidR="004D3F30" w:rsidRPr="008B3B43" w:rsidRDefault="004D3F30" w:rsidP="007D397A">
      <w:pPr>
        <w:pStyle w:val="SENTENCIAS"/>
        <w:rPr>
          <w:i/>
        </w:rPr>
      </w:pPr>
    </w:p>
    <w:p w14:paraId="5E15C7B0" w14:textId="77777777" w:rsidR="004D3F30" w:rsidRPr="008B3B43" w:rsidRDefault="007A5266" w:rsidP="007D397A">
      <w:pPr>
        <w:pStyle w:val="SENTENCIAS"/>
        <w:rPr>
          <w:lang w:val="es-MX" w:eastAsia="en-US"/>
        </w:rPr>
      </w:pPr>
      <w:r w:rsidRPr="008B3B43">
        <w:t>Por otro lado, de la referida boleta de control, se aprecia que carece de la firma de</w:t>
      </w:r>
      <w:r w:rsidR="004D3F30" w:rsidRPr="008B3B43">
        <w:t xml:space="preserve"> los que en ella intervinieron, por lo que no se puede tener a la demanda desvirtuando lo señalado por el actor, en el sentido de que se le </w:t>
      </w:r>
      <w:r w:rsidR="004D3F30" w:rsidRPr="008B3B43">
        <w:rPr>
          <w:lang w:val="es-MX" w:eastAsia="en-US"/>
        </w:rPr>
        <w:t xml:space="preserve">haya </w:t>
      </w:r>
      <w:r w:rsidR="004D3F30" w:rsidRPr="008B3B43">
        <w:rPr>
          <w:lang w:val="es-MX" w:eastAsia="en-US"/>
        </w:rPr>
        <w:lastRenderedPageBreak/>
        <w:t>hecho saber de su derecho a llamar a una persona de su confianza para que le asistiera y defendiera, así como se haya llevado a cabo el desahogo de la audiencia de calificación. ------------------------------------------------------------------------</w:t>
      </w:r>
    </w:p>
    <w:p w14:paraId="0E32F214" w14:textId="77777777" w:rsidR="004D3F30" w:rsidRPr="008B3B43" w:rsidRDefault="004D3F30" w:rsidP="007D397A">
      <w:pPr>
        <w:pStyle w:val="SENTENCIAS"/>
        <w:rPr>
          <w:lang w:val="es-MX" w:eastAsia="en-US"/>
        </w:rPr>
      </w:pPr>
    </w:p>
    <w:p w14:paraId="50ECD1FF" w14:textId="77777777" w:rsidR="007D397A" w:rsidRPr="008B3B43" w:rsidRDefault="007D397A" w:rsidP="007D397A">
      <w:pPr>
        <w:pStyle w:val="SENTENCIAS"/>
      </w:pPr>
      <w:r w:rsidRPr="008B3B43">
        <w:t>Así las cosas, y considerando que no se desvirtuó la negativa de la parte actora, en tal sentido se considera que la multa impuesta se encuentra indebidamente fundada y motivada, y que ello constituye un vicio de ilegalidad que trasciende a su aspecto material, por lo que resulta procedente decretar la NULIDAD TOTAL de la multa impuesta por la oficial calificadora, con fundamento en lo dispuesto por los artículos 300 fracción II y 302 fracción IV del Código de Procedimiento y Justicia Administrativa para el Estado y los Municipios de Guanajuato. ---------------------------------------------------------------------</w:t>
      </w:r>
    </w:p>
    <w:p w14:paraId="28410545" w14:textId="77777777" w:rsidR="007D397A" w:rsidRPr="008B3B43" w:rsidRDefault="007D397A" w:rsidP="007D397A">
      <w:pPr>
        <w:autoSpaceDE w:val="0"/>
        <w:autoSpaceDN w:val="0"/>
        <w:adjustRightInd w:val="0"/>
        <w:rPr>
          <w:rFonts w:ascii="Arial" w:eastAsiaTheme="minorHAnsi" w:hAnsi="Arial" w:cs="Arial"/>
          <w:sz w:val="28"/>
          <w:szCs w:val="28"/>
          <w:lang w:val="es-MX" w:eastAsia="en-US"/>
        </w:rPr>
      </w:pPr>
    </w:p>
    <w:p w14:paraId="137458B9" w14:textId="77777777" w:rsidR="001A7A8C" w:rsidRPr="008B3B43" w:rsidRDefault="001A7A8C" w:rsidP="007A5266">
      <w:pPr>
        <w:pStyle w:val="RESOLUCIONES"/>
        <w:rPr>
          <w:rFonts w:cs="Arial"/>
          <w:b/>
        </w:rPr>
      </w:pPr>
    </w:p>
    <w:p w14:paraId="31C00AFC" w14:textId="73A4C707" w:rsidR="004D3F30" w:rsidRPr="008B3B43" w:rsidRDefault="007D397A" w:rsidP="007A5266">
      <w:pPr>
        <w:pStyle w:val="RESOLUCIONES"/>
        <w:rPr>
          <w:i/>
        </w:rPr>
      </w:pPr>
      <w:r w:rsidRPr="008B3B43">
        <w:rPr>
          <w:rFonts w:cs="Arial"/>
          <w:b/>
        </w:rPr>
        <w:t>SÉPTIMO.</w:t>
      </w:r>
      <w:r w:rsidR="007A5266" w:rsidRPr="008B3B43">
        <w:rPr>
          <w:rFonts w:cs="Arial"/>
          <w:b/>
        </w:rPr>
        <w:t xml:space="preserve"> </w:t>
      </w:r>
      <w:r w:rsidR="00886BC0" w:rsidRPr="008B3B43">
        <w:t>En su escrito de demanda el actor señala como pretensión intentada</w:t>
      </w:r>
      <w:r w:rsidR="004D3F30" w:rsidRPr="008B3B43">
        <w:t>:</w:t>
      </w:r>
    </w:p>
    <w:p w14:paraId="375C44CC" w14:textId="202F620F" w:rsidR="004D3F30" w:rsidRPr="008B3B43" w:rsidRDefault="004D3F30" w:rsidP="004D3F30">
      <w:pPr>
        <w:pStyle w:val="RESOLUCIONES"/>
        <w:numPr>
          <w:ilvl w:val="0"/>
          <w:numId w:val="10"/>
        </w:numPr>
        <w:rPr>
          <w:i/>
        </w:rPr>
      </w:pPr>
      <w:r w:rsidRPr="008B3B43">
        <w:rPr>
          <w:i/>
        </w:rPr>
        <w:t>(…) se decrete la nulidad total del acto impugnado (…)</w:t>
      </w:r>
    </w:p>
    <w:p w14:paraId="51426542" w14:textId="416BDF4E" w:rsidR="004D3F30" w:rsidRPr="008B3B43" w:rsidRDefault="004D3F30" w:rsidP="004D3F30">
      <w:pPr>
        <w:pStyle w:val="RESOLUCIONES"/>
        <w:numPr>
          <w:ilvl w:val="0"/>
          <w:numId w:val="10"/>
        </w:numPr>
        <w:rPr>
          <w:i/>
        </w:rPr>
      </w:pPr>
      <w:r w:rsidRPr="008B3B43">
        <w:rPr>
          <w:i/>
        </w:rPr>
        <w:t>(…) se reconozca mi derecho ampar</w:t>
      </w:r>
      <w:r w:rsidR="00AF5522" w:rsidRPr="008B3B43">
        <w:rPr>
          <w:i/>
        </w:rPr>
        <w:t>a</w:t>
      </w:r>
      <w:r w:rsidRPr="008B3B43">
        <w:rPr>
          <w:i/>
        </w:rPr>
        <w:t xml:space="preserve">do en las normas jurídicas precitadas, de las cuales se deprende el derecho del suscrito a que una vez declarada la nulidad total del acto impugnado, en consecuencia, se condene a la autoridad demandada al pleno restablecimiento del derecho que me fue violado, consistente en que me sea devuelta la </w:t>
      </w:r>
      <w:r w:rsidR="00AF5522" w:rsidRPr="008B3B43">
        <w:rPr>
          <w:i/>
        </w:rPr>
        <w:t>cantidad</w:t>
      </w:r>
      <w:r w:rsidRPr="008B3B43">
        <w:rPr>
          <w:i/>
        </w:rPr>
        <w:t xml:space="preserve"> de dinero que injusta e ilegalmente me sentí obligado a ingresar al erario municipal.</w:t>
      </w:r>
    </w:p>
    <w:p w14:paraId="740E40CC" w14:textId="77777777" w:rsidR="004D3F30" w:rsidRPr="008B3B43" w:rsidRDefault="004D3F30" w:rsidP="004D3F30">
      <w:pPr>
        <w:pStyle w:val="RESOLUCIONES"/>
        <w:ind w:left="1069" w:firstLine="0"/>
        <w:rPr>
          <w:i/>
        </w:rPr>
      </w:pPr>
    </w:p>
    <w:p w14:paraId="0AB9F565" w14:textId="77777777" w:rsidR="001A7A8C" w:rsidRPr="008B3B43" w:rsidRDefault="001A7A8C" w:rsidP="00886BC0">
      <w:pPr>
        <w:pStyle w:val="SENTENCIAS"/>
      </w:pPr>
    </w:p>
    <w:p w14:paraId="7DF80AAF" w14:textId="3B216204" w:rsidR="00886BC0" w:rsidRPr="008B3B43" w:rsidRDefault="00AB40BF" w:rsidP="00886BC0">
      <w:pPr>
        <w:pStyle w:val="SENTENCIAS"/>
      </w:pPr>
      <w:r w:rsidRPr="008B3B43">
        <w:t>Por lo que respecta a la nulidad del acto impugnado, esta quedo colmada de acuerdo a lo expuesto en el Considerando Sexto de la presente resolución; p</w:t>
      </w:r>
      <w:r w:rsidR="00886BC0" w:rsidRPr="008B3B43">
        <w:t xml:space="preserve">or otro lado, </w:t>
      </w:r>
      <w:r w:rsidR="0079747D" w:rsidRPr="008B3B43">
        <w:t xml:space="preserve">y con relación a la devolución del monto de la multa impuesta, </w:t>
      </w:r>
      <w:r w:rsidR="00886BC0" w:rsidRPr="008B3B43">
        <w:t xml:space="preserve">resulta procedente, </w:t>
      </w:r>
      <w:r w:rsidR="007A5266" w:rsidRPr="008B3B43">
        <w:t xml:space="preserve">lo anterior </w:t>
      </w:r>
      <w:r w:rsidR="00886BC0" w:rsidRPr="008B3B43">
        <w:t>considerando, que en autos, quedó acredit</w:t>
      </w:r>
      <w:r w:rsidR="001A7A8C" w:rsidRPr="008B3B43">
        <w:t>ad</w:t>
      </w:r>
      <w:r w:rsidR="00886BC0" w:rsidRPr="008B3B43">
        <w:t>o el desembolso de la cantidad de $</w:t>
      </w:r>
      <w:r w:rsidR="00AF5522" w:rsidRPr="008B3B43">
        <w:t>350</w:t>
      </w:r>
      <w:r w:rsidR="0079747D" w:rsidRPr="008B3B43">
        <w:t xml:space="preserve">.00 </w:t>
      </w:r>
      <w:r w:rsidR="00886BC0" w:rsidRPr="008B3B43">
        <w:t>(</w:t>
      </w:r>
      <w:r w:rsidR="00AF5522" w:rsidRPr="008B3B43">
        <w:t xml:space="preserve">trescientos cincuenta </w:t>
      </w:r>
      <w:r w:rsidR="007A5266" w:rsidRPr="008B3B43">
        <w:t xml:space="preserve">pesos </w:t>
      </w:r>
      <w:r w:rsidR="0079747D" w:rsidRPr="008B3B43">
        <w:t>00</w:t>
      </w:r>
      <w:r w:rsidR="00886BC0" w:rsidRPr="008B3B43">
        <w:t xml:space="preserve">/100 </w:t>
      </w:r>
      <w:r w:rsidR="007A5266" w:rsidRPr="008B3B43">
        <w:t>moneda nacional)</w:t>
      </w:r>
      <w:r w:rsidR="00886BC0" w:rsidRPr="008B3B43">
        <w:t xml:space="preserve">, según consta en el recibo número </w:t>
      </w:r>
      <w:r w:rsidR="00AF5522" w:rsidRPr="008B3B43">
        <w:t>06152</w:t>
      </w:r>
      <w:r w:rsidR="00886BC0" w:rsidRPr="008B3B43">
        <w:t xml:space="preserve"> (</w:t>
      </w:r>
      <w:r w:rsidR="00AF5522" w:rsidRPr="008B3B43">
        <w:t xml:space="preserve">cero seis uno cinco </w:t>
      </w:r>
      <w:r w:rsidR="00AF5522" w:rsidRPr="008B3B43">
        <w:lastRenderedPageBreak/>
        <w:t>dos)</w:t>
      </w:r>
      <w:r w:rsidR="00886BC0" w:rsidRPr="008B3B43">
        <w:t xml:space="preserve">, de fecha </w:t>
      </w:r>
      <w:r w:rsidR="00AF5522" w:rsidRPr="008B3B43">
        <w:t xml:space="preserve">29 veintinueve de junio del año </w:t>
      </w:r>
      <w:r w:rsidR="007A5266" w:rsidRPr="008B3B43">
        <w:t xml:space="preserve">2017 dos mil diecisiete; </w:t>
      </w:r>
      <w:r w:rsidR="00886BC0" w:rsidRPr="008B3B43">
        <w:t>por lo que con fundamento en el artículo 300, fracción V, del invocado Código de Procedimiento y Justicia Administrativa, se reconoce el derecho que tiene el justiciable a la devolución de dicho importe. -</w:t>
      </w:r>
      <w:r w:rsidR="005769EC" w:rsidRPr="008B3B43">
        <w:t>------------</w:t>
      </w:r>
      <w:r w:rsidR="00AF5522" w:rsidRPr="008B3B43">
        <w:t>----------------------------</w:t>
      </w:r>
      <w:r w:rsidR="005769EC" w:rsidRPr="008B3B43">
        <w:t>-----</w:t>
      </w:r>
    </w:p>
    <w:p w14:paraId="37073C70" w14:textId="77777777" w:rsidR="005769EC" w:rsidRPr="008B3B43" w:rsidRDefault="005769EC" w:rsidP="00886BC0">
      <w:pPr>
        <w:pStyle w:val="SENTENCIAS"/>
      </w:pPr>
    </w:p>
    <w:p w14:paraId="4541F2CD" w14:textId="77777777" w:rsidR="00886BC0" w:rsidRPr="008B3B43" w:rsidRDefault="00886BC0" w:rsidP="00886BC0">
      <w:pPr>
        <w:pStyle w:val="Textoindependiente"/>
        <w:spacing w:line="360" w:lineRule="auto"/>
        <w:ind w:firstLine="708"/>
        <w:rPr>
          <w:rFonts w:ascii="Century" w:hAnsi="Century" w:cs="Calibri"/>
        </w:rPr>
      </w:pPr>
      <w:r w:rsidRPr="008B3B43">
        <w:rPr>
          <w:rFonts w:ascii="Century" w:hAnsi="Century" w:cs="Calibri"/>
        </w:rPr>
        <w:t xml:space="preserve">Sobre este tópico, resulta aplicable el criterio sustentado por el Pleno del entonces Tribunal de lo Contencioso Administrativo del Estado de Guanajuato, actualmente Tribunal de Justicia Administrativa, pronunciado con motivo de la sentencia de fecha 16 dieciséis de enero de 2008 dos mil ocho, dictada dentro del Toca 136/07, que señala: ------------------------------------------------------------------ </w:t>
      </w:r>
    </w:p>
    <w:p w14:paraId="0E0C6FA7" w14:textId="77777777" w:rsidR="00886BC0" w:rsidRPr="008B3B43" w:rsidRDefault="00886BC0" w:rsidP="00886BC0">
      <w:pPr>
        <w:pStyle w:val="SENTENCIAS"/>
        <w:rPr>
          <w:rFonts w:cs="Calibri"/>
          <w:b/>
          <w:i/>
          <w:lang w:val="es-MX"/>
        </w:rPr>
      </w:pPr>
    </w:p>
    <w:p w14:paraId="0E241098" w14:textId="77777777" w:rsidR="00886BC0" w:rsidRPr="008B3B43" w:rsidRDefault="00886BC0" w:rsidP="00886BC0">
      <w:pPr>
        <w:pStyle w:val="TESISYJURIS"/>
      </w:pPr>
      <w:r w:rsidRPr="008B3B43">
        <w:rPr>
          <w:b/>
        </w:rPr>
        <w:t>DEVOLUCIÓN DEL PAGO DE LO INDEBIDO. CORRESPONDE A LA AUTORIDAD DE LA QUE EMANÓ EL ACTO ANULADO, REALIZAR LAS GESTIONES PARA.</w:t>
      </w:r>
      <w:r w:rsidRPr="008B3B4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189D502B" w14:textId="77777777" w:rsidR="00886BC0" w:rsidRPr="008B3B43" w:rsidRDefault="00886BC0" w:rsidP="00886BC0">
      <w:pPr>
        <w:pStyle w:val="TESISYJURIS"/>
      </w:pPr>
    </w:p>
    <w:p w14:paraId="661936E5" w14:textId="77777777" w:rsidR="00886BC0" w:rsidRPr="008B3B43" w:rsidRDefault="00886BC0" w:rsidP="00886BC0">
      <w:pPr>
        <w:pStyle w:val="SENTENCIAS"/>
      </w:pPr>
    </w:p>
    <w:p w14:paraId="13513BEB" w14:textId="2B524566" w:rsidR="00886BC0" w:rsidRPr="008B3B43" w:rsidRDefault="00886BC0" w:rsidP="00886BC0">
      <w:pPr>
        <w:pStyle w:val="RESOLUCIONES"/>
      </w:pPr>
      <w:r w:rsidRPr="008B3B43">
        <w:t>La anterior devolución, deberá realizarse dentro de los 15 quince días siguientes a aquél en que cause estado la presente resolución, por lo que se condena a la autoridad demandada a efecto de realizar las gestiones necesarias para la d</w:t>
      </w:r>
      <w:r w:rsidR="00995A74" w:rsidRPr="008B3B43">
        <w:t>evolución de las cantidades antes señaladas. ------</w:t>
      </w:r>
      <w:r w:rsidRPr="008B3B43">
        <w:t>---</w:t>
      </w:r>
      <w:r w:rsidR="00995A74" w:rsidRPr="008B3B43">
        <w:t>------------------------</w:t>
      </w:r>
    </w:p>
    <w:p w14:paraId="2E746097" w14:textId="77777777" w:rsidR="00886BC0" w:rsidRPr="008B3B43" w:rsidRDefault="00886BC0" w:rsidP="00886BC0">
      <w:pPr>
        <w:pStyle w:val="SENTENCIAS"/>
        <w:rPr>
          <w:rFonts w:ascii="Calibri" w:hAnsi="Calibri"/>
          <w:sz w:val="26"/>
          <w:szCs w:val="26"/>
        </w:rPr>
      </w:pPr>
    </w:p>
    <w:p w14:paraId="41AA5FDD" w14:textId="77777777" w:rsidR="00886BC0" w:rsidRPr="008B3B43" w:rsidRDefault="00886BC0" w:rsidP="00886BC0">
      <w:pPr>
        <w:spacing w:line="360" w:lineRule="auto"/>
        <w:ind w:firstLine="709"/>
        <w:jc w:val="both"/>
        <w:rPr>
          <w:rFonts w:ascii="Century" w:hAnsi="Century"/>
          <w:lang w:val="es-MX"/>
        </w:rPr>
      </w:pPr>
      <w:r w:rsidRPr="008B3B4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402C876A" w14:textId="77777777" w:rsidR="00886BC0" w:rsidRPr="008B3B43" w:rsidRDefault="00886BC0" w:rsidP="00886BC0">
      <w:pPr>
        <w:spacing w:line="360" w:lineRule="auto"/>
        <w:ind w:firstLine="709"/>
        <w:jc w:val="both"/>
        <w:rPr>
          <w:rFonts w:ascii="Century" w:hAnsi="Century"/>
          <w:lang w:val="es-MX"/>
        </w:rPr>
      </w:pPr>
    </w:p>
    <w:p w14:paraId="1FE3D0D2" w14:textId="77777777" w:rsidR="007D397A" w:rsidRPr="008B3B43" w:rsidRDefault="007D397A" w:rsidP="007D397A">
      <w:pPr>
        <w:pStyle w:val="RESOLUCIONES"/>
        <w:rPr>
          <w:rFonts w:cs="Arial"/>
        </w:rPr>
      </w:pPr>
    </w:p>
    <w:p w14:paraId="01CED4F2" w14:textId="77777777" w:rsidR="007D397A" w:rsidRPr="008B3B43" w:rsidRDefault="007D397A" w:rsidP="007D397A">
      <w:pPr>
        <w:pStyle w:val="Textoindependiente"/>
        <w:ind w:firstLine="708"/>
        <w:jc w:val="center"/>
        <w:rPr>
          <w:rFonts w:ascii="Century" w:hAnsi="Century" w:cs="Calibri"/>
          <w:b/>
          <w:bCs/>
          <w:iCs/>
        </w:rPr>
      </w:pPr>
      <w:r w:rsidRPr="008B3B43">
        <w:rPr>
          <w:rFonts w:ascii="Century" w:hAnsi="Century" w:cs="Calibri"/>
          <w:b/>
          <w:bCs/>
          <w:iCs/>
        </w:rPr>
        <w:t xml:space="preserve">R E S U E L V </w:t>
      </w:r>
      <w:proofErr w:type="gramStart"/>
      <w:r w:rsidRPr="008B3B43">
        <w:rPr>
          <w:rFonts w:ascii="Century" w:hAnsi="Century" w:cs="Calibri"/>
          <w:b/>
          <w:bCs/>
          <w:iCs/>
        </w:rPr>
        <w:t>E :</w:t>
      </w:r>
      <w:proofErr w:type="gramEnd"/>
    </w:p>
    <w:p w14:paraId="76CBF46B" w14:textId="77777777" w:rsidR="007D397A" w:rsidRPr="008B3B43" w:rsidRDefault="007D397A" w:rsidP="007D397A">
      <w:pPr>
        <w:pStyle w:val="Textoindependiente"/>
        <w:ind w:firstLine="708"/>
        <w:jc w:val="center"/>
        <w:rPr>
          <w:rFonts w:ascii="Calibri" w:hAnsi="Calibri" w:cs="Arial"/>
          <w:sz w:val="26"/>
          <w:szCs w:val="27"/>
        </w:rPr>
      </w:pPr>
    </w:p>
    <w:p w14:paraId="096CA909" w14:textId="77777777" w:rsidR="007D397A" w:rsidRPr="008B3B43" w:rsidRDefault="007D397A" w:rsidP="007D397A">
      <w:pPr>
        <w:pStyle w:val="Textoindependiente"/>
        <w:rPr>
          <w:rFonts w:ascii="Calibri" w:hAnsi="Calibri" w:cs="Arial"/>
          <w:sz w:val="20"/>
          <w:szCs w:val="20"/>
        </w:rPr>
      </w:pPr>
    </w:p>
    <w:p w14:paraId="289D6190" w14:textId="77777777" w:rsidR="007D397A" w:rsidRPr="008B3B43" w:rsidRDefault="007D397A" w:rsidP="007D397A">
      <w:pPr>
        <w:pStyle w:val="Textoindependiente"/>
        <w:spacing w:line="360" w:lineRule="auto"/>
        <w:ind w:firstLine="709"/>
        <w:rPr>
          <w:rFonts w:ascii="Century" w:hAnsi="Century" w:cs="Calibri"/>
        </w:rPr>
      </w:pPr>
      <w:r w:rsidRPr="008B3B43">
        <w:rPr>
          <w:rFonts w:ascii="Century" w:hAnsi="Century" w:cs="Calibri"/>
          <w:b/>
          <w:bCs/>
          <w:iCs/>
        </w:rPr>
        <w:t>PRIMERO</w:t>
      </w:r>
      <w:r w:rsidRPr="008B3B43">
        <w:rPr>
          <w:rFonts w:ascii="Century" w:hAnsi="Century" w:cs="Calibri"/>
        </w:rPr>
        <w:t xml:space="preserve">. Este Juzgado Tercero Administrativo municipal resultó competente para conocer y resolver del presente proceso administrativo. ------- </w:t>
      </w:r>
    </w:p>
    <w:p w14:paraId="38B499FE" w14:textId="77777777" w:rsidR="007D397A" w:rsidRPr="008B3B43" w:rsidRDefault="007D397A" w:rsidP="007D397A">
      <w:pPr>
        <w:pStyle w:val="Textoindependiente"/>
        <w:spacing w:line="360" w:lineRule="auto"/>
        <w:ind w:firstLine="709"/>
        <w:rPr>
          <w:rFonts w:ascii="Century" w:hAnsi="Century" w:cs="Calibri"/>
        </w:rPr>
      </w:pPr>
    </w:p>
    <w:p w14:paraId="03848676" w14:textId="57209388" w:rsidR="007D397A" w:rsidRPr="008B3B43" w:rsidRDefault="007D397A" w:rsidP="007D397A">
      <w:pPr>
        <w:pStyle w:val="Textoindependiente"/>
        <w:spacing w:line="360" w:lineRule="auto"/>
        <w:ind w:firstLine="709"/>
        <w:rPr>
          <w:rFonts w:ascii="Century" w:hAnsi="Century" w:cs="Calibri"/>
          <w:b/>
          <w:bCs/>
          <w:iCs/>
        </w:rPr>
      </w:pPr>
      <w:r w:rsidRPr="008B3B43">
        <w:rPr>
          <w:rFonts w:ascii="Century" w:hAnsi="Century" w:cs="Calibri"/>
          <w:b/>
          <w:bCs/>
          <w:iCs/>
        </w:rPr>
        <w:t xml:space="preserve">SEGUNDO. </w:t>
      </w:r>
      <w:r w:rsidRPr="008B3B43">
        <w:rPr>
          <w:rFonts w:ascii="Century" w:hAnsi="Century" w:cs="Calibri"/>
        </w:rPr>
        <w:t>Resultó procedente el proceso administrativo promovido por el justiciable, en contra de</w:t>
      </w:r>
      <w:r w:rsidR="00995A74" w:rsidRPr="008B3B43">
        <w:rPr>
          <w:rFonts w:ascii="Century" w:hAnsi="Century" w:cs="Calibri"/>
        </w:rPr>
        <w:t>l acto impugnado. ----------------------------------------</w:t>
      </w:r>
    </w:p>
    <w:p w14:paraId="0E270089" w14:textId="77777777" w:rsidR="007D397A" w:rsidRPr="008B3B43" w:rsidRDefault="007D397A" w:rsidP="007D397A">
      <w:pPr>
        <w:pStyle w:val="Textoindependiente"/>
        <w:rPr>
          <w:rFonts w:ascii="Calibri" w:hAnsi="Calibri" w:cs="Arial"/>
          <w:sz w:val="26"/>
          <w:szCs w:val="26"/>
        </w:rPr>
      </w:pPr>
    </w:p>
    <w:p w14:paraId="094C4CEF" w14:textId="09A9FCD6" w:rsidR="007D397A" w:rsidRPr="008B3B43" w:rsidRDefault="007D397A" w:rsidP="007D397A">
      <w:pPr>
        <w:pStyle w:val="RESOLUCIONES"/>
      </w:pPr>
      <w:r w:rsidRPr="008B3B43">
        <w:rPr>
          <w:rFonts w:cs="Arial"/>
          <w:b/>
        </w:rPr>
        <w:t>TERCERO.</w:t>
      </w:r>
      <w:r w:rsidRPr="008B3B43">
        <w:rPr>
          <w:b/>
          <w:i/>
        </w:rPr>
        <w:t xml:space="preserve"> </w:t>
      </w:r>
      <w:r w:rsidRPr="008B3B43">
        <w:t>Se decreta la</w:t>
      </w:r>
      <w:r w:rsidRPr="008B3B43">
        <w:rPr>
          <w:b/>
        </w:rPr>
        <w:t xml:space="preserve"> nulidad </w:t>
      </w:r>
      <w:r w:rsidRPr="008B3B43">
        <w:t xml:space="preserve">de la multa impuesta al justiciable, </w:t>
      </w:r>
      <w:r w:rsidRPr="008B3B43">
        <w:rPr>
          <w:szCs w:val="27"/>
        </w:rPr>
        <w:t xml:space="preserve">por la cantidad de </w:t>
      </w:r>
      <w:r w:rsidRPr="008B3B43">
        <w:t>$</w:t>
      </w:r>
      <w:r w:rsidR="00AF5522" w:rsidRPr="008B3B43">
        <w:t>350</w:t>
      </w:r>
      <w:r w:rsidRPr="008B3B43">
        <w:t>.00 (</w:t>
      </w:r>
      <w:r w:rsidR="00AF5522" w:rsidRPr="008B3B43">
        <w:t xml:space="preserve">Trescientos cincuenta </w:t>
      </w:r>
      <w:r w:rsidRPr="008B3B43">
        <w:t>pesos 00/100 moneda nacional); de conformidad a los razonamientos lógico-jurídicos vertidos en el Considerando Sexto de la presente sentencia. -------------------------------</w:t>
      </w:r>
      <w:r w:rsidR="00AF5522" w:rsidRPr="008B3B43">
        <w:t>-------------</w:t>
      </w:r>
    </w:p>
    <w:p w14:paraId="4F301309" w14:textId="77777777" w:rsidR="007D397A" w:rsidRPr="008B3B43" w:rsidRDefault="007D397A" w:rsidP="007D397A">
      <w:pPr>
        <w:pStyle w:val="RESOLUCIONES"/>
        <w:rPr>
          <w:rFonts w:ascii="Calibri" w:hAnsi="Calibri"/>
          <w:bCs/>
          <w:sz w:val="26"/>
          <w:szCs w:val="26"/>
        </w:rPr>
      </w:pPr>
    </w:p>
    <w:p w14:paraId="0257328A" w14:textId="1DFCF412" w:rsidR="007D397A" w:rsidRPr="008B3B43" w:rsidRDefault="007D397A" w:rsidP="007D397A">
      <w:pPr>
        <w:pStyle w:val="RESOLUCIONES"/>
        <w:rPr>
          <w:rFonts w:ascii="Calibri" w:hAnsi="Calibri"/>
          <w:sz w:val="26"/>
          <w:szCs w:val="27"/>
        </w:rPr>
      </w:pPr>
      <w:r w:rsidRPr="008B3B43">
        <w:rPr>
          <w:rStyle w:val="RESOLUCIONESCar"/>
          <w:b/>
        </w:rPr>
        <w:t>CUARTO.</w:t>
      </w:r>
      <w:r w:rsidRPr="008B3B43">
        <w:rPr>
          <w:rStyle w:val="RESOLUCIONESCar"/>
        </w:rPr>
        <w:t xml:space="preserve"> Se reconoce el derecho solicitado por el actor, por lo anterior, se condena a</w:t>
      </w:r>
      <w:r w:rsidR="005769EC" w:rsidRPr="008B3B43">
        <w:rPr>
          <w:rStyle w:val="RESOLUCIONESCar"/>
        </w:rPr>
        <w:t>l</w:t>
      </w:r>
      <w:r w:rsidRPr="008B3B43">
        <w:rPr>
          <w:rStyle w:val="RESOLUCIONESCar"/>
        </w:rPr>
        <w:t xml:space="preserve"> oficial calificador demandad</w:t>
      </w:r>
      <w:r w:rsidR="005769EC" w:rsidRPr="008B3B43">
        <w:rPr>
          <w:rStyle w:val="RESOLUCIONESCar"/>
        </w:rPr>
        <w:t>o</w:t>
      </w:r>
      <w:r w:rsidRPr="008B3B43">
        <w:rPr>
          <w:rStyle w:val="RESOLUCIONESCar"/>
        </w:rPr>
        <w:t xml:space="preserve">, a efecto de que realice todas las gestiones administrativas y operativas a fin de que se le devuelva al actor, la cantidad antes referida, de conformidad con las consideraciones lógicas y jurídicas expresadas en el Considerando </w:t>
      </w:r>
      <w:r w:rsidR="005769EC" w:rsidRPr="008B3B43">
        <w:rPr>
          <w:rStyle w:val="RESOLUCIONESCar"/>
        </w:rPr>
        <w:t>Séptimo</w:t>
      </w:r>
      <w:r w:rsidRPr="008B3B43">
        <w:rPr>
          <w:rStyle w:val="RESOLUCIONESCar"/>
        </w:rPr>
        <w:t xml:space="preserve"> de esta misma sentencia. --</w:t>
      </w:r>
      <w:r w:rsidR="005769EC" w:rsidRPr="008B3B43">
        <w:rPr>
          <w:rStyle w:val="RESOLUCIONESCar"/>
        </w:rPr>
        <w:t>-</w:t>
      </w:r>
    </w:p>
    <w:p w14:paraId="663A8BAE" w14:textId="77777777" w:rsidR="007D397A" w:rsidRPr="008B3B43" w:rsidRDefault="007D397A" w:rsidP="007D397A">
      <w:pPr>
        <w:jc w:val="both"/>
        <w:rPr>
          <w:rFonts w:ascii="Calibri" w:hAnsi="Calibri"/>
          <w:sz w:val="26"/>
          <w:szCs w:val="26"/>
        </w:rPr>
      </w:pPr>
    </w:p>
    <w:p w14:paraId="6F0D9137" w14:textId="77777777" w:rsidR="007D397A" w:rsidRPr="008B3B43" w:rsidRDefault="007D397A" w:rsidP="007D397A">
      <w:pPr>
        <w:pStyle w:val="RESOLUCIONES"/>
        <w:ind w:firstLine="708"/>
      </w:pPr>
      <w:r w:rsidRPr="008B3B43">
        <w:t>Devolución que deberá materializarse dentro de los 15 quince días hábiles siguientes a la fecha en que cause ejecutoria el presente fallo; debiendo informar a este Juzgado del cumplimiento dado al presente resolutivo y acompañando las constancias relativas. ----------------------------------------------------</w:t>
      </w:r>
    </w:p>
    <w:p w14:paraId="7688D740" w14:textId="77777777" w:rsidR="007D397A" w:rsidRPr="008B3B43" w:rsidRDefault="007D397A" w:rsidP="007D397A">
      <w:pPr>
        <w:spacing w:line="360" w:lineRule="auto"/>
        <w:jc w:val="both"/>
        <w:rPr>
          <w:rFonts w:ascii="Century" w:hAnsi="Century" w:cs="Calibri"/>
          <w:lang w:val="es-MX"/>
        </w:rPr>
      </w:pPr>
    </w:p>
    <w:p w14:paraId="7AB69E38" w14:textId="77777777" w:rsidR="007D397A" w:rsidRPr="008B3B43" w:rsidRDefault="007D397A" w:rsidP="007D397A">
      <w:pPr>
        <w:pStyle w:val="Textoindependiente"/>
        <w:spacing w:line="360" w:lineRule="auto"/>
        <w:ind w:firstLine="708"/>
        <w:rPr>
          <w:rFonts w:ascii="Century" w:hAnsi="Century" w:cs="Calibri"/>
        </w:rPr>
      </w:pPr>
      <w:r w:rsidRPr="008B3B43">
        <w:rPr>
          <w:rFonts w:ascii="Century" w:hAnsi="Century" w:cs="Calibri"/>
          <w:b/>
        </w:rPr>
        <w:t>Notifíquese a la autoridad demandada por oficio y a la parte actora personalmente.</w:t>
      </w:r>
      <w:r w:rsidRPr="008B3B43">
        <w:rPr>
          <w:rFonts w:ascii="Century" w:hAnsi="Century" w:cs="Calibri"/>
        </w:rPr>
        <w:t xml:space="preserve"> ------------------------------------------------------------------------------------ </w:t>
      </w:r>
    </w:p>
    <w:p w14:paraId="4AE0C0CE" w14:textId="77777777" w:rsidR="007D397A" w:rsidRPr="008B3B43" w:rsidRDefault="007D397A" w:rsidP="007D397A">
      <w:pPr>
        <w:spacing w:line="360" w:lineRule="auto"/>
        <w:jc w:val="both"/>
        <w:rPr>
          <w:rFonts w:ascii="Century" w:hAnsi="Century" w:cs="Calibri"/>
          <w:lang w:val="es-MX"/>
        </w:rPr>
      </w:pPr>
    </w:p>
    <w:p w14:paraId="2B517F6C" w14:textId="77777777" w:rsidR="007D397A" w:rsidRPr="008B3B43" w:rsidRDefault="007D397A" w:rsidP="007D397A">
      <w:pPr>
        <w:pStyle w:val="Textoindependiente"/>
        <w:spacing w:line="360" w:lineRule="auto"/>
        <w:ind w:firstLine="708"/>
        <w:rPr>
          <w:rFonts w:ascii="Century" w:hAnsi="Century" w:cs="Calibri"/>
        </w:rPr>
      </w:pPr>
      <w:r w:rsidRPr="008B3B43">
        <w:rPr>
          <w:rFonts w:ascii="Century" w:hAnsi="Century" w:cs="Calibri"/>
        </w:rPr>
        <w:t xml:space="preserve">En su oportunidad, archívese este expediente, como asunto totalmente concluido y dese de baja en el Libro de Registros que se lleva para tal efecto. </w:t>
      </w:r>
    </w:p>
    <w:p w14:paraId="70920AE1" w14:textId="77777777" w:rsidR="007D397A" w:rsidRPr="008B3B43" w:rsidRDefault="007D397A" w:rsidP="007D397A">
      <w:pPr>
        <w:pStyle w:val="Textoindependiente"/>
        <w:spacing w:line="360" w:lineRule="auto"/>
        <w:rPr>
          <w:rFonts w:ascii="Century" w:hAnsi="Century" w:cs="Calibri"/>
        </w:rPr>
      </w:pPr>
    </w:p>
    <w:p w14:paraId="2D013DF1" w14:textId="04115A44" w:rsidR="00AB6EB2" w:rsidRPr="008B3B43" w:rsidRDefault="007D397A" w:rsidP="00AF5522">
      <w:pPr>
        <w:tabs>
          <w:tab w:val="left" w:pos="1252"/>
        </w:tabs>
        <w:spacing w:line="360" w:lineRule="auto"/>
        <w:ind w:firstLine="709"/>
        <w:jc w:val="both"/>
        <w:rPr>
          <w:lang w:val="es-MX"/>
        </w:rPr>
      </w:pPr>
      <w:r w:rsidRPr="008B3B43">
        <w:rPr>
          <w:rFonts w:ascii="Century" w:hAnsi="Century" w:cs="Calibri"/>
        </w:rPr>
        <w:lastRenderedPageBreak/>
        <w:t xml:space="preserve">Así lo resolvió y firma la Jueza del Juzgado Tercero Administrativo Municipal de León, Guanajuato, licenciada </w:t>
      </w:r>
      <w:r w:rsidRPr="008B3B43">
        <w:rPr>
          <w:rFonts w:ascii="Century" w:hAnsi="Century" w:cs="Calibri"/>
          <w:b/>
          <w:bCs/>
        </w:rPr>
        <w:t xml:space="preserve">María Guadalupe Garza </w:t>
      </w:r>
      <w:proofErr w:type="spellStart"/>
      <w:r w:rsidRPr="008B3B43">
        <w:rPr>
          <w:rFonts w:ascii="Century" w:hAnsi="Century" w:cs="Calibri"/>
          <w:b/>
          <w:bCs/>
        </w:rPr>
        <w:t>Lozornio</w:t>
      </w:r>
      <w:proofErr w:type="spellEnd"/>
      <w:r w:rsidRPr="008B3B43">
        <w:rPr>
          <w:rFonts w:ascii="Century" w:hAnsi="Century" w:cs="Calibri"/>
        </w:rPr>
        <w:t xml:space="preserve">, quien actúa asistida en forma legal con Secretario de Estudio y Cuenta, licenciado </w:t>
      </w:r>
      <w:r w:rsidRPr="008B3B43">
        <w:rPr>
          <w:rFonts w:ascii="Century" w:hAnsi="Century" w:cs="Calibri"/>
          <w:b/>
          <w:bCs/>
        </w:rPr>
        <w:t xml:space="preserve">Christian Helmut Emmanuel </w:t>
      </w:r>
      <w:proofErr w:type="spellStart"/>
      <w:r w:rsidRPr="008B3B43">
        <w:rPr>
          <w:rFonts w:ascii="Century" w:hAnsi="Century" w:cs="Calibri"/>
          <w:b/>
          <w:bCs/>
        </w:rPr>
        <w:t>Schonwald</w:t>
      </w:r>
      <w:proofErr w:type="spellEnd"/>
      <w:r w:rsidRPr="008B3B43">
        <w:rPr>
          <w:rFonts w:ascii="Century" w:hAnsi="Century" w:cs="Calibri"/>
          <w:b/>
          <w:bCs/>
        </w:rPr>
        <w:t xml:space="preserve"> Escalante</w:t>
      </w:r>
      <w:r w:rsidRPr="008B3B43">
        <w:rPr>
          <w:rFonts w:ascii="Century" w:hAnsi="Century" w:cs="Calibri"/>
          <w:bCs/>
        </w:rPr>
        <w:t>,</w:t>
      </w:r>
      <w:r w:rsidRPr="008B3B43">
        <w:rPr>
          <w:rFonts w:ascii="Century" w:hAnsi="Century" w:cs="Calibri"/>
          <w:b/>
          <w:bCs/>
        </w:rPr>
        <w:t xml:space="preserve"> </w:t>
      </w:r>
      <w:r w:rsidRPr="008B3B43">
        <w:rPr>
          <w:rFonts w:ascii="Century" w:hAnsi="Century" w:cs="Calibri"/>
        </w:rPr>
        <w:t>quien da fe. ---</w:t>
      </w:r>
      <w:r w:rsidR="00F60D25" w:rsidRPr="008B3B43">
        <w:rPr>
          <w:rFonts w:ascii="Century" w:hAnsi="Century" w:cs="Calibri"/>
        </w:rPr>
        <w:t xml:space="preserve"> </w:t>
      </w:r>
    </w:p>
    <w:sectPr w:rsidR="00AB6EB2" w:rsidRPr="008B3B43" w:rsidSect="001A7A8C">
      <w:headerReference w:type="even" r:id="rId8"/>
      <w:headerReference w:type="default" r:id="rId9"/>
      <w:footerReference w:type="default" r:id="rId10"/>
      <w:headerReference w:type="first" r:id="rId11"/>
      <w:pgSz w:w="12242" w:h="18722" w:code="4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6F27A" w14:textId="77777777" w:rsidR="00F539BE" w:rsidRDefault="00F539BE">
      <w:r>
        <w:separator/>
      </w:r>
    </w:p>
  </w:endnote>
  <w:endnote w:type="continuationSeparator" w:id="0">
    <w:p w14:paraId="5C79DE85" w14:textId="77777777" w:rsidR="00F539BE" w:rsidRDefault="00F539BE">
      <w:r>
        <w:continuationSeparator/>
      </w:r>
    </w:p>
  </w:endnote>
  <w:endnote w:type="continuationNotice" w:id="1">
    <w:p w14:paraId="0C34EFB4" w14:textId="77777777" w:rsidR="00F539BE" w:rsidRDefault="00F53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17B4E8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B3B4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B3B43">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63861" w14:textId="77777777" w:rsidR="00F539BE" w:rsidRDefault="00F539BE">
      <w:r>
        <w:separator/>
      </w:r>
    </w:p>
  </w:footnote>
  <w:footnote w:type="continuationSeparator" w:id="0">
    <w:p w14:paraId="4DB48401" w14:textId="77777777" w:rsidR="00F539BE" w:rsidRDefault="00F539BE">
      <w:r>
        <w:continuationSeparator/>
      </w:r>
    </w:p>
  </w:footnote>
  <w:footnote w:type="continuationNotice" w:id="1">
    <w:p w14:paraId="22DD4AF8" w14:textId="77777777" w:rsidR="00F539BE" w:rsidRDefault="00F539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DD42CF1" w:rsidR="007F4180" w:rsidRDefault="00960D83" w:rsidP="007F7AC8">
    <w:pPr>
      <w:pStyle w:val="Encabezado"/>
      <w:jc w:val="right"/>
    </w:pPr>
    <w:r>
      <w:rPr>
        <w:color w:val="7F7F7F" w:themeColor="text1" w:themeTint="80"/>
      </w:rPr>
      <w:t xml:space="preserve">Expediente Número </w:t>
    </w:r>
    <w:r w:rsidR="009852B2">
      <w:rPr>
        <w:color w:val="7F7F7F" w:themeColor="text1" w:themeTint="80"/>
      </w:rPr>
      <w:t>0</w:t>
    </w:r>
    <w:r w:rsidR="008E7A91">
      <w:rPr>
        <w:color w:val="7F7F7F" w:themeColor="text1" w:themeTint="80"/>
      </w:rPr>
      <w:t>8</w:t>
    </w:r>
    <w:r w:rsidR="00B05867">
      <w:rPr>
        <w:color w:val="7F7F7F" w:themeColor="text1" w:themeTint="80"/>
      </w:rPr>
      <w:t>41</w:t>
    </w:r>
    <w:r w:rsidR="008E7A91">
      <w:rPr>
        <w:color w:val="7F7F7F" w:themeColor="text1" w:themeTint="80"/>
      </w:rPr>
      <w:t>/3erJAM/2017</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BE03B83"/>
    <w:multiLevelType w:val="hybridMultilevel"/>
    <w:tmpl w:val="329ACFBC"/>
    <w:lvl w:ilvl="0" w:tplc="4D52C60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749366E"/>
    <w:multiLevelType w:val="hybridMultilevel"/>
    <w:tmpl w:val="C68457C6"/>
    <w:lvl w:ilvl="0" w:tplc="6760646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8"/>
  </w:num>
  <w:num w:numId="3">
    <w:abstractNumId w:val="5"/>
  </w:num>
  <w:num w:numId="4">
    <w:abstractNumId w:val="2"/>
  </w:num>
  <w:num w:numId="5">
    <w:abstractNumId w:val="0"/>
  </w:num>
  <w:num w:numId="6">
    <w:abstractNumId w:val="1"/>
  </w:num>
  <w:num w:numId="7">
    <w:abstractNumId w:val="4"/>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30FD2"/>
    <w:rsid w:val="00043142"/>
    <w:rsid w:val="00043A36"/>
    <w:rsid w:val="00052DD8"/>
    <w:rsid w:val="00060865"/>
    <w:rsid w:val="00062BF4"/>
    <w:rsid w:val="000637EE"/>
    <w:rsid w:val="00067B44"/>
    <w:rsid w:val="000702CB"/>
    <w:rsid w:val="00070FE7"/>
    <w:rsid w:val="00075050"/>
    <w:rsid w:val="000774D1"/>
    <w:rsid w:val="00081D25"/>
    <w:rsid w:val="000825C4"/>
    <w:rsid w:val="000853EE"/>
    <w:rsid w:val="00094F55"/>
    <w:rsid w:val="00094F5C"/>
    <w:rsid w:val="000A1CDA"/>
    <w:rsid w:val="000A378C"/>
    <w:rsid w:val="000A6D67"/>
    <w:rsid w:val="000B1628"/>
    <w:rsid w:val="000B23A5"/>
    <w:rsid w:val="000B39E9"/>
    <w:rsid w:val="000B434E"/>
    <w:rsid w:val="000B716B"/>
    <w:rsid w:val="000C7507"/>
    <w:rsid w:val="000D0FC3"/>
    <w:rsid w:val="000D33E1"/>
    <w:rsid w:val="000D3FF5"/>
    <w:rsid w:val="000E5042"/>
    <w:rsid w:val="000E716D"/>
    <w:rsid w:val="000E7416"/>
    <w:rsid w:val="000F6283"/>
    <w:rsid w:val="000F758B"/>
    <w:rsid w:val="00104D04"/>
    <w:rsid w:val="00106C23"/>
    <w:rsid w:val="00107D89"/>
    <w:rsid w:val="00110BF8"/>
    <w:rsid w:val="001124AC"/>
    <w:rsid w:val="00112D4E"/>
    <w:rsid w:val="00115847"/>
    <w:rsid w:val="00115D74"/>
    <w:rsid w:val="0011662F"/>
    <w:rsid w:val="00124A1C"/>
    <w:rsid w:val="001251EE"/>
    <w:rsid w:val="00130106"/>
    <w:rsid w:val="001349D3"/>
    <w:rsid w:val="001349D9"/>
    <w:rsid w:val="001350F2"/>
    <w:rsid w:val="00141E77"/>
    <w:rsid w:val="0014233A"/>
    <w:rsid w:val="00146807"/>
    <w:rsid w:val="00147860"/>
    <w:rsid w:val="001539CA"/>
    <w:rsid w:val="00155F67"/>
    <w:rsid w:val="001606F0"/>
    <w:rsid w:val="0016146F"/>
    <w:rsid w:val="00167954"/>
    <w:rsid w:val="00173993"/>
    <w:rsid w:val="0018012D"/>
    <w:rsid w:val="00190D0F"/>
    <w:rsid w:val="00191F48"/>
    <w:rsid w:val="001969A1"/>
    <w:rsid w:val="00196A42"/>
    <w:rsid w:val="001A0E0F"/>
    <w:rsid w:val="001A4DFA"/>
    <w:rsid w:val="001A7A8C"/>
    <w:rsid w:val="001B20BB"/>
    <w:rsid w:val="001B2937"/>
    <w:rsid w:val="001B3470"/>
    <w:rsid w:val="001B6AC3"/>
    <w:rsid w:val="001C0547"/>
    <w:rsid w:val="001C117B"/>
    <w:rsid w:val="001C137F"/>
    <w:rsid w:val="001C5414"/>
    <w:rsid w:val="001D0AFA"/>
    <w:rsid w:val="001D1AD8"/>
    <w:rsid w:val="001E2462"/>
    <w:rsid w:val="001E394F"/>
    <w:rsid w:val="001E4E34"/>
    <w:rsid w:val="001E7A4A"/>
    <w:rsid w:val="001F3605"/>
    <w:rsid w:val="001F6732"/>
    <w:rsid w:val="0020582D"/>
    <w:rsid w:val="00207CC5"/>
    <w:rsid w:val="00212360"/>
    <w:rsid w:val="00213A9C"/>
    <w:rsid w:val="00217D2E"/>
    <w:rsid w:val="0022444C"/>
    <w:rsid w:val="00231BEA"/>
    <w:rsid w:val="00233B9D"/>
    <w:rsid w:val="002365A7"/>
    <w:rsid w:val="002405CE"/>
    <w:rsid w:val="00240D3C"/>
    <w:rsid w:val="002411A0"/>
    <w:rsid w:val="00246949"/>
    <w:rsid w:val="00247E84"/>
    <w:rsid w:val="00250F0F"/>
    <w:rsid w:val="0025224F"/>
    <w:rsid w:val="00255BEC"/>
    <w:rsid w:val="00266B1D"/>
    <w:rsid w:val="00274D95"/>
    <w:rsid w:val="00280ED2"/>
    <w:rsid w:val="00282624"/>
    <w:rsid w:val="00284AC7"/>
    <w:rsid w:val="00285905"/>
    <w:rsid w:val="00291CC5"/>
    <w:rsid w:val="00293193"/>
    <w:rsid w:val="0029365F"/>
    <w:rsid w:val="00293AA6"/>
    <w:rsid w:val="00297106"/>
    <w:rsid w:val="002A0D42"/>
    <w:rsid w:val="002A2D85"/>
    <w:rsid w:val="002A30B6"/>
    <w:rsid w:val="002A3DE2"/>
    <w:rsid w:val="002A47C0"/>
    <w:rsid w:val="002A5E85"/>
    <w:rsid w:val="002B06E3"/>
    <w:rsid w:val="002B3DD6"/>
    <w:rsid w:val="002B579F"/>
    <w:rsid w:val="002B6378"/>
    <w:rsid w:val="002B6B16"/>
    <w:rsid w:val="002B7887"/>
    <w:rsid w:val="002C1116"/>
    <w:rsid w:val="002C5CBF"/>
    <w:rsid w:val="002D12AA"/>
    <w:rsid w:val="002D1758"/>
    <w:rsid w:val="002D4B48"/>
    <w:rsid w:val="002E105E"/>
    <w:rsid w:val="002E14D4"/>
    <w:rsid w:val="002F2BF4"/>
    <w:rsid w:val="002F5B78"/>
    <w:rsid w:val="003019A0"/>
    <w:rsid w:val="00307D72"/>
    <w:rsid w:val="0031417C"/>
    <w:rsid w:val="0032017D"/>
    <w:rsid w:val="0032074B"/>
    <w:rsid w:val="003244CB"/>
    <w:rsid w:val="00324DF7"/>
    <w:rsid w:val="003275CF"/>
    <w:rsid w:val="00331A25"/>
    <w:rsid w:val="0033548F"/>
    <w:rsid w:val="00336B61"/>
    <w:rsid w:val="003449FF"/>
    <w:rsid w:val="00344D6F"/>
    <w:rsid w:val="00345970"/>
    <w:rsid w:val="00351323"/>
    <w:rsid w:val="00352F39"/>
    <w:rsid w:val="0035377D"/>
    <w:rsid w:val="00354895"/>
    <w:rsid w:val="00356CBF"/>
    <w:rsid w:val="00357443"/>
    <w:rsid w:val="0036467B"/>
    <w:rsid w:val="003660A5"/>
    <w:rsid w:val="00372E14"/>
    <w:rsid w:val="00373680"/>
    <w:rsid w:val="00380546"/>
    <w:rsid w:val="00393E4F"/>
    <w:rsid w:val="003B2E7D"/>
    <w:rsid w:val="003B2EF4"/>
    <w:rsid w:val="003B3ED3"/>
    <w:rsid w:val="003B48DD"/>
    <w:rsid w:val="003B4AE4"/>
    <w:rsid w:val="003C2845"/>
    <w:rsid w:val="003C2D36"/>
    <w:rsid w:val="003C45CC"/>
    <w:rsid w:val="003C498B"/>
    <w:rsid w:val="003C591D"/>
    <w:rsid w:val="003D05A2"/>
    <w:rsid w:val="003D333E"/>
    <w:rsid w:val="003D37C8"/>
    <w:rsid w:val="003D4734"/>
    <w:rsid w:val="003E11D4"/>
    <w:rsid w:val="003E5D2F"/>
    <w:rsid w:val="003E6DB7"/>
    <w:rsid w:val="003F0547"/>
    <w:rsid w:val="00400711"/>
    <w:rsid w:val="0043378D"/>
    <w:rsid w:val="0043417A"/>
    <w:rsid w:val="00450012"/>
    <w:rsid w:val="00450AF7"/>
    <w:rsid w:val="00450E31"/>
    <w:rsid w:val="004528E4"/>
    <w:rsid w:val="00453378"/>
    <w:rsid w:val="00456765"/>
    <w:rsid w:val="00460741"/>
    <w:rsid w:val="0047283F"/>
    <w:rsid w:val="00481EB2"/>
    <w:rsid w:val="004840CD"/>
    <w:rsid w:val="0049390A"/>
    <w:rsid w:val="004954EB"/>
    <w:rsid w:val="004A084C"/>
    <w:rsid w:val="004A0EB9"/>
    <w:rsid w:val="004A1E75"/>
    <w:rsid w:val="004A2F90"/>
    <w:rsid w:val="004A3568"/>
    <w:rsid w:val="004B2BF4"/>
    <w:rsid w:val="004B5DDB"/>
    <w:rsid w:val="004B7DF4"/>
    <w:rsid w:val="004C0032"/>
    <w:rsid w:val="004C54EE"/>
    <w:rsid w:val="004C7223"/>
    <w:rsid w:val="004C73FF"/>
    <w:rsid w:val="004D01C0"/>
    <w:rsid w:val="004D2B79"/>
    <w:rsid w:val="004D365E"/>
    <w:rsid w:val="004D3F30"/>
    <w:rsid w:val="004E153F"/>
    <w:rsid w:val="004E46EE"/>
    <w:rsid w:val="004E5D93"/>
    <w:rsid w:val="004E6B54"/>
    <w:rsid w:val="004E6F5C"/>
    <w:rsid w:val="004F04FE"/>
    <w:rsid w:val="004F2B88"/>
    <w:rsid w:val="004F50A1"/>
    <w:rsid w:val="004F660C"/>
    <w:rsid w:val="00507503"/>
    <w:rsid w:val="0051288E"/>
    <w:rsid w:val="00514956"/>
    <w:rsid w:val="00520467"/>
    <w:rsid w:val="005320EC"/>
    <w:rsid w:val="00532768"/>
    <w:rsid w:val="0053659A"/>
    <w:rsid w:val="005427F5"/>
    <w:rsid w:val="00544EF9"/>
    <w:rsid w:val="00545B77"/>
    <w:rsid w:val="00545FE9"/>
    <w:rsid w:val="00546123"/>
    <w:rsid w:val="0054718D"/>
    <w:rsid w:val="00550149"/>
    <w:rsid w:val="00550ED4"/>
    <w:rsid w:val="005525F3"/>
    <w:rsid w:val="00560B11"/>
    <w:rsid w:val="00563681"/>
    <w:rsid w:val="00564B63"/>
    <w:rsid w:val="00570DAD"/>
    <w:rsid w:val="00571DC9"/>
    <w:rsid w:val="005769EC"/>
    <w:rsid w:val="00576A9D"/>
    <w:rsid w:val="005831EC"/>
    <w:rsid w:val="00583370"/>
    <w:rsid w:val="0059075C"/>
    <w:rsid w:val="00593667"/>
    <w:rsid w:val="005971EE"/>
    <w:rsid w:val="0059768A"/>
    <w:rsid w:val="005A540B"/>
    <w:rsid w:val="005B1001"/>
    <w:rsid w:val="005B2E74"/>
    <w:rsid w:val="005B76F1"/>
    <w:rsid w:val="005C02F6"/>
    <w:rsid w:val="005C0E4C"/>
    <w:rsid w:val="005C6597"/>
    <w:rsid w:val="005C7F15"/>
    <w:rsid w:val="005D48BA"/>
    <w:rsid w:val="005D4DE5"/>
    <w:rsid w:val="005D53EB"/>
    <w:rsid w:val="005E2DD4"/>
    <w:rsid w:val="005F443F"/>
    <w:rsid w:val="005F7B5F"/>
    <w:rsid w:val="00605B32"/>
    <w:rsid w:val="0061011B"/>
    <w:rsid w:val="006134B7"/>
    <w:rsid w:val="00621792"/>
    <w:rsid w:val="006221F3"/>
    <w:rsid w:val="00623568"/>
    <w:rsid w:val="00626F09"/>
    <w:rsid w:val="006431F3"/>
    <w:rsid w:val="00643C12"/>
    <w:rsid w:val="0065097B"/>
    <w:rsid w:val="00650E5B"/>
    <w:rsid w:val="0066472B"/>
    <w:rsid w:val="00666A10"/>
    <w:rsid w:val="00672725"/>
    <w:rsid w:val="00673308"/>
    <w:rsid w:val="00673713"/>
    <w:rsid w:val="006768C3"/>
    <w:rsid w:val="00680F53"/>
    <w:rsid w:val="00684D8E"/>
    <w:rsid w:val="00693689"/>
    <w:rsid w:val="00695A68"/>
    <w:rsid w:val="006A1F2F"/>
    <w:rsid w:val="006A6D8D"/>
    <w:rsid w:val="006B235F"/>
    <w:rsid w:val="006C01DB"/>
    <w:rsid w:val="006C2E77"/>
    <w:rsid w:val="006C5C3F"/>
    <w:rsid w:val="006D0F66"/>
    <w:rsid w:val="006D32CF"/>
    <w:rsid w:val="006D5319"/>
    <w:rsid w:val="006D6057"/>
    <w:rsid w:val="006D60BF"/>
    <w:rsid w:val="006E17C1"/>
    <w:rsid w:val="006E1F51"/>
    <w:rsid w:val="006F185D"/>
    <w:rsid w:val="006F411B"/>
    <w:rsid w:val="006F45AA"/>
    <w:rsid w:val="00701194"/>
    <w:rsid w:val="00702637"/>
    <w:rsid w:val="00703E0D"/>
    <w:rsid w:val="0070454B"/>
    <w:rsid w:val="00705AB2"/>
    <w:rsid w:val="0070683F"/>
    <w:rsid w:val="00707E62"/>
    <w:rsid w:val="00711E95"/>
    <w:rsid w:val="0071501C"/>
    <w:rsid w:val="007152D5"/>
    <w:rsid w:val="0071536C"/>
    <w:rsid w:val="00724CD2"/>
    <w:rsid w:val="007260B5"/>
    <w:rsid w:val="007318F4"/>
    <w:rsid w:val="00740555"/>
    <w:rsid w:val="007428D7"/>
    <w:rsid w:val="0074740B"/>
    <w:rsid w:val="0075309F"/>
    <w:rsid w:val="00753ED0"/>
    <w:rsid w:val="007565DA"/>
    <w:rsid w:val="00771A6F"/>
    <w:rsid w:val="0077302A"/>
    <w:rsid w:val="007822F0"/>
    <w:rsid w:val="00784EE2"/>
    <w:rsid w:val="0078749A"/>
    <w:rsid w:val="0079747D"/>
    <w:rsid w:val="007A25CA"/>
    <w:rsid w:val="007A26DE"/>
    <w:rsid w:val="007A5266"/>
    <w:rsid w:val="007A7E98"/>
    <w:rsid w:val="007B6973"/>
    <w:rsid w:val="007B6977"/>
    <w:rsid w:val="007B6A95"/>
    <w:rsid w:val="007B791F"/>
    <w:rsid w:val="007C06D3"/>
    <w:rsid w:val="007C46F2"/>
    <w:rsid w:val="007D0C4C"/>
    <w:rsid w:val="007D23FE"/>
    <w:rsid w:val="007D397A"/>
    <w:rsid w:val="007D3DD3"/>
    <w:rsid w:val="007D4EC1"/>
    <w:rsid w:val="007D72B9"/>
    <w:rsid w:val="007E1003"/>
    <w:rsid w:val="007E6C92"/>
    <w:rsid w:val="007F0135"/>
    <w:rsid w:val="007F347D"/>
    <w:rsid w:val="007F4180"/>
    <w:rsid w:val="007F7AC8"/>
    <w:rsid w:val="00803645"/>
    <w:rsid w:val="00803D2C"/>
    <w:rsid w:val="00804F7C"/>
    <w:rsid w:val="00810271"/>
    <w:rsid w:val="0081126C"/>
    <w:rsid w:val="00812C82"/>
    <w:rsid w:val="008149F9"/>
    <w:rsid w:val="0081738D"/>
    <w:rsid w:val="00817710"/>
    <w:rsid w:val="0082696C"/>
    <w:rsid w:val="0083096B"/>
    <w:rsid w:val="0083637A"/>
    <w:rsid w:val="0084512A"/>
    <w:rsid w:val="00850883"/>
    <w:rsid w:val="00855E8C"/>
    <w:rsid w:val="008601AC"/>
    <w:rsid w:val="00860E86"/>
    <w:rsid w:val="00863324"/>
    <w:rsid w:val="0086341E"/>
    <w:rsid w:val="00867B0C"/>
    <w:rsid w:val="00871CFF"/>
    <w:rsid w:val="00877553"/>
    <w:rsid w:val="0088331C"/>
    <w:rsid w:val="008835F9"/>
    <w:rsid w:val="00885E12"/>
    <w:rsid w:val="00886789"/>
    <w:rsid w:val="00886BC0"/>
    <w:rsid w:val="00886F1B"/>
    <w:rsid w:val="0088736C"/>
    <w:rsid w:val="00890D82"/>
    <w:rsid w:val="00892D68"/>
    <w:rsid w:val="00893BF8"/>
    <w:rsid w:val="00896E21"/>
    <w:rsid w:val="008A48EE"/>
    <w:rsid w:val="008A79DC"/>
    <w:rsid w:val="008B1A83"/>
    <w:rsid w:val="008B2AE9"/>
    <w:rsid w:val="008B39CE"/>
    <w:rsid w:val="008B3B43"/>
    <w:rsid w:val="008B40CC"/>
    <w:rsid w:val="008B50E7"/>
    <w:rsid w:val="008B7C09"/>
    <w:rsid w:val="008D0FC4"/>
    <w:rsid w:val="008D224C"/>
    <w:rsid w:val="008E6BF6"/>
    <w:rsid w:val="008E7A91"/>
    <w:rsid w:val="008F0A44"/>
    <w:rsid w:val="008F2631"/>
    <w:rsid w:val="008F3219"/>
    <w:rsid w:val="008F7038"/>
    <w:rsid w:val="0090080B"/>
    <w:rsid w:val="00901A86"/>
    <w:rsid w:val="00902B39"/>
    <w:rsid w:val="00902EE0"/>
    <w:rsid w:val="00905CE5"/>
    <w:rsid w:val="0090687D"/>
    <w:rsid w:val="009071AB"/>
    <w:rsid w:val="00915248"/>
    <w:rsid w:val="00917D98"/>
    <w:rsid w:val="009217D6"/>
    <w:rsid w:val="0092407D"/>
    <w:rsid w:val="0093634E"/>
    <w:rsid w:val="00941311"/>
    <w:rsid w:val="00946409"/>
    <w:rsid w:val="00946424"/>
    <w:rsid w:val="0095072D"/>
    <w:rsid w:val="009514E0"/>
    <w:rsid w:val="00960D83"/>
    <w:rsid w:val="00964764"/>
    <w:rsid w:val="00967A5D"/>
    <w:rsid w:val="00967C68"/>
    <w:rsid w:val="00971CD4"/>
    <w:rsid w:val="0097312E"/>
    <w:rsid w:val="009739AF"/>
    <w:rsid w:val="0098302F"/>
    <w:rsid w:val="00985123"/>
    <w:rsid w:val="009852B2"/>
    <w:rsid w:val="00986C89"/>
    <w:rsid w:val="009918DC"/>
    <w:rsid w:val="00995A74"/>
    <w:rsid w:val="00997F08"/>
    <w:rsid w:val="009A1E38"/>
    <w:rsid w:val="009A6D5C"/>
    <w:rsid w:val="009B6AA3"/>
    <w:rsid w:val="009B782D"/>
    <w:rsid w:val="009C7181"/>
    <w:rsid w:val="009C749A"/>
    <w:rsid w:val="009C7631"/>
    <w:rsid w:val="009D4848"/>
    <w:rsid w:val="009D71B3"/>
    <w:rsid w:val="009E16CA"/>
    <w:rsid w:val="009E56F8"/>
    <w:rsid w:val="009E596D"/>
    <w:rsid w:val="009E6EA0"/>
    <w:rsid w:val="00A00666"/>
    <w:rsid w:val="00A02538"/>
    <w:rsid w:val="00A03231"/>
    <w:rsid w:val="00A032A2"/>
    <w:rsid w:val="00A07764"/>
    <w:rsid w:val="00A11044"/>
    <w:rsid w:val="00A138A8"/>
    <w:rsid w:val="00A15255"/>
    <w:rsid w:val="00A15521"/>
    <w:rsid w:val="00A16C7A"/>
    <w:rsid w:val="00A24BBF"/>
    <w:rsid w:val="00A273B8"/>
    <w:rsid w:val="00A2777B"/>
    <w:rsid w:val="00A31281"/>
    <w:rsid w:val="00A32516"/>
    <w:rsid w:val="00A361BF"/>
    <w:rsid w:val="00A36F62"/>
    <w:rsid w:val="00A375EC"/>
    <w:rsid w:val="00A45F29"/>
    <w:rsid w:val="00A46598"/>
    <w:rsid w:val="00A47462"/>
    <w:rsid w:val="00A540F2"/>
    <w:rsid w:val="00A57416"/>
    <w:rsid w:val="00A61679"/>
    <w:rsid w:val="00A63D71"/>
    <w:rsid w:val="00A644D2"/>
    <w:rsid w:val="00A659E6"/>
    <w:rsid w:val="00A672F6"/>
    <w:rsid w:val="00A679A9"/>
    <w:rsid w:val="00A73CC0"/>
    <w:rsid w:val="00A75262"/>
    <w:rsid w:val="00A82DA9"/>
    <w:rsid w:val="00A87E4B"/>
    <w:rsid w:val="00A90FFF"/>
    <w:rsid w:val="00A927B1"/>
    <w:rsid w:val="00A92D08"/>
    <w:rsid w:val="00A95346"/>
    <w:rsid w:val="00A95969"/>
    <w:rsid w:val="00A96EC4"/>
    <w:rsid w:val="00AA0B73"/>
    <w:rsid w:val="00AB40BF"/>
    <w:rsid w:val="00AB53E6"/>
    <w:rsid w:val="00AB6EB2"/>
    <w:rsid w:val="00AC0BB0"/>
    <w:rsid w:val="00AC2581"/>
    <w:rsid w:val="00AC7FCB"/>
    <w:rsid w:val="00AD0700"/>
    <w:rsid w:val="00AD1285"/>
    <w:rsid w:val="00AD2F9D"/>
    <w:rsid w:val="00AE4ECB"/>
    <w:rsid w:val="00AE5576"/>
    <w:rsid w:val="00AF1305"/>
    <w:rsid w:val="00AF1C92"/>
    <w:rsid w:val="00AF2D5F"/>
    <w:rsid w:val="00AF34D5"/>
    <w:rsid w:val="00AF46F6"/>
    <w:rsid w:val="00AF5522"/>
    <w:rsid w:val="00AF63F9"/>
    <w:rsid w:val="00AF7422"/>
    <w:rsid w:val="00B03F1B"/>
    <w:rsid w:val="00B05867"/>
    <w:rsid w:val="00B05FFB"/>
    <w:rsid w:val="00B07098"/>
    <w:rsid w:val="00B13569"/>
    <w:rsid w:val="00B1583B"/>
    <w:rsid w:val="00B2001A"/>
    <w:rsid w:val="00B21CF2"/>
    <w:rsid w:val="00B262E3"/>
    <w:rsid w:val="00B333F9"/>
    <w:rsid w:val="00B449F8"/>
    <w:rsid w:val="00B51958"/>
    <w:rsid w:val="00B52848"/>
    <w:rsid w:val="00B532CC"/>
    <w:rsid w:val="00B55CD5"/>
    <w:rsid w:val="00B57B94"/>
    <w:rsid w:val="00B60167"/>
    <w:rsid w:val="00B614D0"/>
    <w:rsid w:val="00B62E18"/>
    <w:rsid w:val="00B64992"/>
    <w:rsid w:val="00B655E5"/>
    <w:rsid w:val="00B65723"/>
    <w:rsid w:val="00B75818"/>
    <w:rsid w:val="00B777F0"/>
    <w:rsid w:val="00B85A9B"/>
    <w:rsid w:val="00BA3530"/>
    <w:rsid w:val="00BA4F73"/>
    <w:rsid w:val="00BB07A0"/>
    <w:rsid w:val="00BB0F2F"/>
    <w:rsid w:val="00BB1262"/>
    <w:rsid w:val="00BB3C7E"/>
    <w:rsid w:val="00BC7756"/>
    <w:rsid w:val="00BE5237"/>
    <w:rsid w:val="00BF11E4"/>
    <w:rsid w:val="00BF2C3B"/>
    <w:rsid w:val="00BF5DD9"/>
    <w:rsid w:val="00BF7DB7"/>
    <w:rsid w:val="00C04793"/>
    <w:rsid w:val="00C062AD"/>
    <w:rsid w:val="00C1137B"/>
    <w:rsid w:val="00C14FD8"/>
    <w:rsid w:val="00C16795"/>
    <w:rsid w:val="00C17629"/>
    <w:rsid w:val="00C1793E"/>
    <w:rsid w:val="00C27107"/>
    <w:rsid w:val="00C31506"/>
    <w:rsid w:val="00C31907"/>
    <w:rsid w:val="00C3353C"/>
    <w:rsid w:val="00C35EE3"/>
    <w:rsid w:val="00C36D3B"/>
    <w:rsid w:val="00C37ADC"/>
    <w:rsid w:val="00C421E8"/>
    <w:rsid w:val="00C42D0C"/>
    <w:rsid w:val="00C43940"/>
    <w:rsid w:val="00C45299"/>
    <w:rsid w:val="00C53107"/>
    <w:rsid w:val="00C56175"/>
    <w:rsid w:val="00C6023E"/>
    <w:rsid w:val="00C61ED4"/>
    <w:rsid w:val="00C66D82"/>
    <w:rsid w:val="00C72961"/>
    <w:rsid w:val="00C72B48"/>
    <w:rsid w:val="00C73C72"/>
    <w:rsid w:val="00C77191"/>
    <w:rsid w:val="00C7752E"/>
    <w:rsid w:val="00C8316D"/>
    <w:rsid w:val="00C85818"/>
    <w:rsid w:val="00CC041E"/>
    <w:rsid w:val="00CC09D1"/>
    <w:rsid w:val="00CD1CAD"/>
    <w:rsid w:val="00CD285B"/>
    <w:rsid w:val="00CD590F"/>
    <w:rsid w:val="00CE0738"/>
    <w:rsid w:val="00CE1881"/>
    <w:rsid w:val="00CE46D7"/>
    <w:rsid w:val="00CE5679"/>
    <w:rsid w:val="00CF0563"/>
    <w:rsid w:val="00D01EED"/>
    <w:rsid w:val="00D02EB3"/>
    <w:rsid w:val="00D1270A"/>
    <w:rsid w:val="00D15512"/>
    <w:rsid w:val="00D17898"/>
    <w:rsid w:val="00D220C6"/>
    <w:rsid w:val="00D3317F"/>
    <w:rsid w:val="00D34B2E"/>
    <w:rsid w:val="00D378A5"/>
    <w:rsid w:val="00D4156D"/>
    <w:rsid w:val="00D46AE7"/>
    <w:rsid w:val="00D52000"/>
    <w:rsid w:val="00D60688"/>
    <w:rsid w:val="00D6760D"/>
    <w:rsid w:val="00D73B39"/>
    <w:rsid w:val="00D768C2"/>
    <w:rsid w:val="00D807AE"/>
    <w:rsid w:val="00D808E3"/>
    <w:rsid w:val="00D80ED9"/>
    <w:rsid w:val="00D822E5"/>
    <w:rsid w:val="00D85058"/>
    <w:rsid w:val="00D85B75"/>
    <w:rsid w:val="00D91D59"/>
    <w:rsid w:val="00D9398F"/>
    <w:rsid w:val="00DA2C92"/>
    <w:rsid w:val="00DA5A39"/>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C8A"/>
    <w:rsid w:val="00E008E9"/>
    <w:rsid w:val="00E040E3"/>
    <w:rsid w:val="00E046BB"/>
    <w:rsid w:val="00E07749"/>
    <w:rsid w:val="00E1223E"/>
    <w:rsid w:val="00E126A9"/>
    <w:rsid w:val="00E41080"/>
    <w:rsid w:val="00E41D58"/>
    <w:rsid w:val="00E438C0"/>
    <w:rsid w:val="00E43A91"/>
    <w:rsid w:val="00E44A2E"/>
    <w:rsid w:val="00E544C6"/>
    <w:rsid w:val="00E55E07"/>
    <w:rsid w:val="00E61BB3"/>
    <w:rsid w:val="00E65687"/>
    <w:rsid w:val="00E65E34"/>
    <w:rsid w:val="00E708B8"/>
    <w:rsid w:val="00E70ACB"/>
    <w:rsid w:val="00E763A3"/>
    <w:rsid w:val="00E77D64"/>
    <w:rsid w:val="00E80D06"/>
    <w:rsid w:val="00E844EB"/>
    <w:rsid w:val="00E8555E"/>
    <w:rsid w:val="00E863AD"/>
    <w:rsid w:val="00E9068F"/>
    <w:rsid w:val="00E91153"/>
    <w:rsid w:val="00E92449"/>
    <w:rsid w:val="00E9742B"/>
    <w:rsid w:val="00EA0105"/>
    <w:rsid w:val="00EA0135"/>
    <w:rsid w:val="00EA2085"/>
    <w:rsid w:val="00EA6255"/>
    <w:rsid w:val="00EB127D"/>
    <w:rsid w:val="00EB1449"/>
    <w:rsid w:val="00EB2C55"/>
    <w:rsid w:val="00EB410C"/>
    <w:rsid w:val="00EC059F"/>
    <w:rsid w:val="00EC2EF1"/>
    <w:rsid w:val="00ED4C2D"/>
    <w:rsid w:val="00ED6D3E"/>
    <w:rsid w:val="00ED78DD"/>
    <w:rsid w:val="00EE1FFF"/>
    <w:rsid w:val="00EE305C"/>
    <w:rsid w:val="00EE5A55"/>
    <w:rsid w:val="00EE696C"/>
    <w:rsid w:val="00EE77F7"/>
    <w:rsid w:val="00EE7860"/>
    <w:rsid w:val="00EF1F5F"/>
    <w:rsid w:val="00EF6FC1"/>
    <w:rsid w:val="00F00466"/>
    <w:rsid w:val="00F01707"/>
    <w:rsid w:val="00F058F3"/>
    <w:rsid w:val="00F065B6"/>
    <w:rsid w:val="00F12BB5"/>
    <w:rsid w:val="00F21236"/>
    <w:rsid w:val="00F33127"/>
    <w:rsid w:val="00F34032"/>
    <w:rsid w:val="00F35666"/>
    <w:rsid w:val="00F41F16"/>
    <w:rsid w:val="00F43F97"/>
    <w:rsid w:val="00F460A5"/>
    <w:rsid w:val="00F5011E"/>
    <w:rsid w:val="00F5312C"/>
    <w:rsid w:val="00F539BE"/>
    <w:rsid w:val="00F5466B"/>
    <w:rsid w:val="00F5622C"/>
    <w:rsid w:val="00F60D25"/>
    <w:rsid w:val="00F65FB7"/>
    <w:rsid w:val="00F7301D"/>
    <w:rsid w:val="00F76180"/>
    <w:rsid w:val="00F776CB"/>
    <w:rsid w:val="00F80C72"/>
    <w:rsid w:val="00F87A64"/>
    <w:rsid w:val="00F92C31"/>
    <w:rsid w:val="00F92C67"/>
    <w:rsid w:val="00F95620"/>
    <w:rsid w:val="00F97379"/>
    <w:rsid w:val="00FA5EDF"/>
    <w:rsid w:val="00FB12AF"/>
    <w:rsid w:val="00FB1E7D"/>
    <w:rsid w:val="00FB3CFB"/>
    <w:rsid w:val="00FC0388"/>
    <w:rsid w:val="00FD1225"/>
    <w:rsid w:val="00FD6AE1"/>
    <w:rsid w:val="00FD6CC3"/>
    <w:rsid w:val="00FE0A81"/>
    <w:rsid w:val="00FE2412"/>
    <w:rsid w:val="00FE5A5F"/>
    <w:rsid w:val="00FE5CA5"/>
    <w:rsid w:val="00FE77EB"/>
    <w:rsid w:val="00FF0609"/>
    <w:rsid w:val="00FF08BD"/>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ED973-1114-48E6-BFE4-4149B9D6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3516</Words>
  <Characters>19344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2018-05-17T19:19:00Z</cp:lastPrinted>
  <dcterms:created xsi:type="dcterms:W3CDTF">2019-09-24T19:09:00Z</dcterms:created>
  <dcterms:modified xsi:type="dcterms:W3CDTF">2019-10-30T22:23:00Z</dcterms:modified>
</cp:coreProperties>
</file>