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9E" w:rsidRPr="00427F83" w:rsidRDefault="0047729E" w:rsidP="0047729E">
      <w:pPr>
        <w:pStyle w:val="SENTENCIAS"/>
      </w:pPr>
      <w:bookmarkStart w:id="0" w:name="_GoBack"/>
      <w:bookmarkEnd w:id="0"/>
      <w:r w:rsidRPr="00427F83">
        <w:t>León, Guanajuato, a</w:t>
      </w:r>
      <w:r w:rsidR="002F27F0" w:rsidRPr="00427F83">
        <w:t xml:space="preserve"> 24 veinticuatro </w:t>
      </w:r>
      <w:r w:rsidRPr="00427F83">
        <w:t xml:space="preserve">de </w:t>
      </w:r>
      <w:r w:rsidR="00C5311F" w:rsidRPr="00427F83">
        <w:t>septiembre</w:t>
      </w:r>
      <w:r w:rsidRPr="00427F83">
        <w:t xml:space="preserve"> del año 2019 dos mil diecinueve. -------------------------------------------------------------------------------------------</w:t>
      </w:r>
    </w:p>
    <w:p w:rsidR="0047729E" w:rsidRPr="00427F83" w:rsidRDefault="0047729E" w:rsidP="0047729E">
      <w:pPr>
        <w:pStyle w:val="SENTENCIAS"/>
      </w:pPr>
    </w:p>
    <w:p w:rsidR="0047729E" w:rsidRPr="00427F83" w:rsidRDefault="0047729E" w:rsidP="0047729E">
      <w:pPr>
        <w:pStyle w:val="SENTENCIAS"/>
      </w:pPr>
      <w:r w:rsidRPr="00427F83">
        <w:rPr>
          <w:b/>
        </w:rPr>
        <w:t>V I S T O</w:t>
      </w:r>
      <w:r w:rsidRPr="00427F83">
        <w:t xml:space="preserve"> para resolver el expediente número </w:t>
      </w:r>
      <w:r w:rsidRPr="00427F83">
        <w:rPr>
          <w:b/>
        </w:rPr>
        <w:t>0</w:t>
      </w:r>
      <w:r w:rsidR="006104ED" w:rsidRPr="00427F83">
        <w:rPr>
          <w:b/>
        </w:rPr>
        <w:t>723</w:t>
      </w:r>
      <w:r w:rsidRPr="00427F83">
        <w:rPr>
          <w:b/>
        </w:rPr>
        <w:t>/3erJAM/2017-JN</w:t>
      </w:r>
      <w:r w:rsidRPr="00427F83">
        <w:t xml:space="preserve">, que contiene las actuaciones del proceso administrativo iniciado con motivo de la demanda interpuesta por </w:t>
      </w:r>
      <w:r w:rsidR="006D0C1A" w:rsidRPr="00427F83">
        <w:t>l</w:t>
      </w:r>
      <w:r w:rsidR="006104ED" w:rsidRPr="00427F83">
        <w:t>a</w:t>
      </w:r>
      <w:r w:rsidR="006D0C1A" w:rsidRPr="00427F83">
        <w:t xml:space="preserve"> </w:t>
      </w:r>
      <w:r w:rsidRPr="00427F83">
        <w:t>ciudadan</w:t>
      </w:r>
      <w:r w:rsidR="006104ED" w:rsidRPr="00427F83">
        <w:t>a</w:t>
      </w:r>
      <w:r w:rsidRPr="00427F83">
        <w:t xml:space="preserve"> </w:t>
      </w:r>
      <w:r w:rsidR="00427F83" w:rsidRPr="00427F83">
        <w:t>(…)</w:t>
      </w:r>
      <w:r w:rsidRPr="00427F83">
        <w:rPr>
          <w:b/>
        </w:rPr>
        <w:t>;</w:t>
      </w:r>
      <w:r w:rsidRPr="00427F83">
        <w:t xml:space="preserve"> y </w:t>
      </w:r>
      <w:r w:rsidR="006104ED" w:rsidRPr="00427F83">
        <w:t>------</w:t>
      </w:r>
    </w:p>
    <w:p w:rsidR="0047729E" w:rsidRPr="00427F83" w:rsidRDefault="0047729E" w:rsidP="0047729E">
      <w:pPr>
        <w:pStyle w:val="SENTENCIAS"/>
      </w:pPr>
    </w:p>
    <w:p w:rsidR="0047729E" w:rsidRPr="00427F83" w:rsidRDefault="0047729E" w:rsidP="0047729E">
      <w:pPr>
        <w:pStyle w:val="SENTENCIAS"/>
      </w:pPr>
    </w:p>
    <w:p w:rsidR="0047729E" w:rsidRPr="00427F83" w:rsidRDefault="0047729E" w:rsidP="0047729E">
      <w:pPr>
        <w:pStyle w:val="SENTENCIAS"/>
        <w:jc w:val="center"/>
        <w:rPr>
          <w:b/>
        </w:rPr>
      </w:pPr>
      <w:r w:rsidRPr="00427F83">
        <w:rPr>
          <w:b/>
        </w:rPr>
        <w:t>R E S U L T A N D O:</w:t>
      </w:r>
    </w:p>
    <w:p w:rsidR="0047729E" w:rsidRPr="00427F83" w:rsidRDefault="0047729E" w:rsidP="0047729E">
      <w:pPr>
        <w:pStyle w:val="SENTENCIAS"/>
        <w:rPr>
          <w:b/>
        </w:rPr>
      </w:pPr>
    </w:p>
    <w:p w:rsidR="0047729E" w:rsidRPr="00427F83" w:rsidRDefault="0047729E" w:rsidP="0047729E">
      <w:pPr>
        <w:pStyle w:val="SENTENCIAS"/>
      </w:pPr>
      <w:r w:rsidRPr="00427F83">
        <w:rPr>
          <w:b/>
        </w:rPr>
        <w:t xml:space="preserve">PRIMERO. </w:t>
      </w:r>
      <w:r w:rsidRPr="00427F83">
        <w:t xml:space="preserve">Mediante escrito presentado en la Oficialía Común de Partes de los Juzgados Administrativos Municipales de León, Guanajuato, en fecha </w:t>
      </w:r>
      <w:r w:rsidR="005478C3" w:rsidRPr="00427F83">
        <w:t>1</w:t>
      </w:r>
      <w:r w:rsidR="006104ED" w:rsidRPr="00427F83">
        <w:t xml:space="preserve">1 once de julio del </w:t>
      </w:r>
      <w:r w:rsidRPr="00427F83">
        <w:t>año 2017 dos mil diecisiete, la parte actora presentó demanda de nulidad, señalando como actos impugnados: -----</w:t>
      </w:r>
      <w:r w:rsidR="006104ED" w:rsidRPr="00427F83">
        <w:t>------------</w:t>
      </w:r>
      <w:r w:rsidRPr="00427F83">
        <w:t>--</w:t>
      </w:r>
      <w:r w:rsidR="006D0C1A" w:rsidRPr="00427F83">
        <w:t>---------</w:t>
      </w:r>
    </w:p>
    <w:p w:rsidR="0047729E" w:rsidRPr="00427F83" w:rsidRDefault="0047729E" w:rsidP="0047729E">
      <w:pPr>
        <w:pStyle w:val="SENTENCIAS"/>
      </w:pPr>
    </w:p>
    <w:p w:rsidR="006104ED" w:rsidRPr="00427F83" w:rsidRDefault="006D0C1A" w:rsidP="0047729E">
      <w:pPr>
        <w:pStyle w:val="SENTENCIAS"/>
        <w:rPr>
          <w:i/>
          <w:sz w:val="22"/>
        </w:rPr>
      </w:pPr>
      <w:r w:rsidRPr="00427F83">
        <w:rPr>
          <w:i/>
          <w:sz w:val="22"/>
        </w:rPr>
        <w:t>“</w:t>
      </w:r>
      <w:r w:rsidR="006104ED" w:rsidRPr="00427F83">
        <w:rPr>
          <w:i/>
          <w:sz w:val="22"/>
        </w:rPr>
        <w:t>… en contra de la resolución con número de folio N. 691-PV de fecha 20 de abril de 2017…”</w:t>
      </w:r>
    </w:p>
    <w:p w:rsidR="005478C3" w:rsidRPr="00427F83" w:rsidRDefault="005478C3" w:rsidP="0047729E">
      <w:pPr>
        <w:pStyle w:val="SENTENCIAS"/>
        <w:rPr>
          <w:i/>
          <w:sz w:val="22"/>
        </w:rPr>
      </w:pPr>
    </w:p>
    <w:p w:rsidR="0047729E" w:rsidRPr="00427F83" w:rsidRDefault="0047729E" w:rsidP="0047729E">
      <w:pPr>
        <w:pStyle w:val="SENTENCIAS"/>
      </w:pPr>
      <w:r w:rsidRPr="00427F83">
        <w:t>Como autoridad</w:t>
      </w:r>
      <w:r w:rsidR="006D0C1A" w:rsidRPr="00427F83">
        <w:t xml:space="preserve">es </w:t>
      </w:r>
      <w:r w:rsidRPr="00427F83">
        <w:t>demandada</w:t>
      </w:r>
      <w:r w:rsidR="006D0C1A" w:rsidRPr="00427F83">
        <w:t>s</w:t>
      </w:r>
      <w:r w:rsidRPr="00427F83">
        <w:t xml:space="preserve"> señala al </w:t>
      </w:r>
      <w:r w:rsidR="006104ED" w:rsidRPr="00427F83">
        <w:t xml:space="preserve">Director de Inspección y Vigilancia Ambiental de este </w:t>
      </w:r>
      <w:r w:rsidR="006D0C1A" w:rsidRPr="00427F83">
        <w:t>municipio de L</w:t>
      </w:r>
      <w:r w:rsidRPr="00427F83">
        <w:t>eón, Guanajuato</w:t>
      </w:r>
      <w:r w:rsidR="006D0C1A" w:rsidRPr="00427F83">
        <w:t>. --------------------</w:t>
      </w:r>
      <w:r w:rsidR="006104ED" w:rsidRPr="00427F83">
        <w:t>--</w:t>
      </w:r>
    </w:p>
    <w:p w:rsidR="0047729E" w:rsidRPr="00427F83" w:rsidRDefault="0047729E" w:rsidP="0047729E">
      <w:pPr>
        <w:pStyle w:val="SENTENCIAS"/>
        <w:rPr>
          <w:b/>
        </w:rPr>
      </w:pPr>
    </w:p>
    <w:p w:rsidR="006104ED" w:rsidRPr="00427F83" w:rsidRDefault="0047729E" w:rsidP="0047729E">
      <w:pPr>
        <w:pStyle w:val="SENTENCIAS"/>
      </w:pPr>
      <w:r w:rsidRPr="00427F83">
        <w:rPr>
          <w:b/>
        </w:rPr>
        <w:t xml:space="preserve">SEGUNDO. </w:t>
      </w:r>
      <w:r w:rsidRPr="00427F83">
        <w:t xml:space="preserve">Por auto de fecha </w:t>
      </w:r>
      <w:r w:rsidR="006104ED" w:rsidRPr="00427F83">
        <w:t xml:space="preserve">14 catorce de julio </w:t>
      </w:r>
      <w:r w:rsidR="00FE7A00" w:rsidRPr="00427F83">
        <w:t xml:space="preserve">del año </w:t>
      </w:r>
      <w:r w:rsidRPr="00427F83">
        <w:t xml:space="preserve">2017 dos mil diecisiete, </w:t>
      </w:r>
      <w:r w:rsidR="006104ED" w:rsidRPr="00427F83">
        <w:t>se requiere al actor para que dentro del término de 5 cinco días complete su demanda de nulidad exhibiendo el acta de la notificación a que hace referencia en el punto 2 dos de su demanda, apercibiéndole que, en caso de no dar cumplimiento, se le tendrá por no presentada. -----------------------------</w:t>
      </w:r>
    </w:p>
    <w:p w:rsidR="006104ED" w:rsidRPr="00427F83" w:rsidRDefault="006104ED" w:rsidP="0047729E">
      <w:pPr>
        <w:pStyle w:val="SENTENCIAS"/>
      </w:pPr>
    </w:p>
    <w:p w:rsidR="006104ED" w:rsidRPr="00427F83" w:rsidRDefault="006104ED" w:rsidP="0047729E">
      <w:pPr>
        <w:pStyle w:val="SENTENCIAS"/>
      </w:pPr>
      <w:r w:rsidRPr="00427F83">
        <w:rPr>
          <w:b/>
        </w:rPr>
        <w:t>TERCERO.</w:t>
      </w:r>
      <w:r w:rsidRPr="00427F83">
        <w:t xml:space="preserve"> Por acuerdo de fecha 04 cuatro de agosto del año 2017 dos mil diecisiete, se admite a t</w:t>
      </w:r>
      <w:r w:rsidR="00BA7A97" w:rsidRPr="00427F83">
        <w:t xml:space="preserve">rámite la demanda, </w:t>
      </w:r>
      <w:r w:rsidRPr="00427F83">
        <w:t>en contra del Director de Inspección y Vigilancia Ambiental, se le admite la presuncional legal y humana en lo que le beneficie. -----------------------------------------------------------------</w:t>
      </w:r>
    </w:p>
    <w:p w:rsidR="006104ED" w:rsidRPr="00427F83" w:rsidRDefault="006104ED" w:rsidP="0047729E">
      <w:pPr>
        <w:pStyle w:val="SENTENCIAS"/>
      </w:pPr>
    </w:p>
    <w:p w:rsidR="006104ED" w:rsidRPr="00427F83" w:rsidRDefault="006104ED" w:rsidP="0047729E">
      <w:pPr>
        <w:pStyle w:val="SENTENCIAS"/>
      </w:pPr>
      <w:r w:rsidRPr="00427F83">
        <w:lastRenderedPageBreak/>
        <w:t>Por otro lado, previo a acordar respecto a la admisión de la documental exhibida en la demanda, se le requiere para que las exhiba en original</w:t>
      </w:r>
      <w:r w:rsidR="00FA32B8" w:rsidRPr="00427F83">
        <w:t xml:space="preserve"> o copia certificada</w:t>
      </w:r>
      <w:r w:rsidRPr="00427F83">
        <w:t xml:space="preserve">, apercibiéndole que en caso de no </w:t>
      </w:r>
      <w:r w:rsidR="00FA32B8" w:rsidRPr="00427F83">
        <w:t xml:space="preserve">dar cumplimiento </w:t>
      </w:r>
      <w:r w:rsidRPr="00427F83">
        <w:t>se le tendrá por admitida en copia simple. ---------</w:t>
      </w:r>
      <w:r w:rsidR="00FA32B8" w:rsidRPr="00427F83">
        <w:t>---------------------------------------</w:t>
      </w:r>
      <w:r w:rsidRPr="00427F83">
        <w:t>-----------------------</w:t>
      </w:r>
    </w:p>
    <w:p w:rsidR="006104ED" w:rsidRPr="00427F83" w:rsidRDefault="006104ED" w:rsidP="0047729E">
      <w:pPr>
        <w:pStyle w:val="SENTENCIAS"/>
      </w:pPr>
    </w:p>
    <w:p w:rsidR="00745CC1" w:rsidRPr="00427F83" w:rsidRDefault="00745CC1" w:rsidP="0047729E">
      <w:pPr>
        <w:pStyle w:val="SENTENCIAS"/>
      </w:pPr>
      <w:r w:rsidRPr="00427F83">
        <w:t>En cuanto a la petición para que se solicite a la autoridad demandada la documental consistente en la notificación del acto impugnado, no ha lugar a solicitarla. --------------------------------------------------------------------------------------------</w:t>
      </w:r>
    </w:p>
    <w:p w:rsidR="00745CC1" w:rsidRPr="00427F83" w:rsidRDefault="00745CC1" w:rsidP="0047729E">
      <w:pPr>
        <w:pStyle w:val="SENTENCIAS"/>
      </w:pPr>
    </w:p>
    <w:p w:rsidR="00745CC1" w:rsidRPr="00427F83" w:rsidRDefault="00745CC1" w:rsidP="0047729E">
      <w:pPr>
        <w:pStyle w:val="SENTENCIAS"/>
      </w:pPr>
      <w:r w:rsidRPr="00427F83">
        <w:t>Se concede la suspensión solicitada para el efecto de que se mantengan las cosas en el estado en que se encuentran hasta en tanto se dicte la sentencia definitiva. --------------------------------------------------------------------------------------------</w:t>
      </w:r>
    </w:p>
    <w:p w:rsidR="00745CC1" w:rsidRPr="00427F83" w:rsidRDefault="00745CC1" w:rsidP="0047729E">
      <w:pPr>
        <w:pStyle w:val="SENTENCIAS"/>
      </w:pPr>
    </w:p>
    <w:p w:rsidR="00745CC1" w:rsidRPr="00427F83" w:rsidRDefault="00745CC1" w:rsidP="0047729E">
      <w:pPr>
        <w:pStyle w:val="SENTENCIAS"/>
      </w:pPr>
      <w:r w:rsidRPr="00427F83">
        <w:rPr>
          <w:b/>
        </w:rPr>
        <w:t>CUARTO.</w:t>
      </w:r>
      <w:r w:rsidRPr="00427F83">
        <w:t xml:space="preserve"> Por acuerdo de fecha 18 dieciocho de agosto del año 2017 dos mil diecisiete, se tiene al Director de Inspección y Vigilancia Ambiental por informando que se ha dado cumplimiento a la suspensión decretada. ------------</w:t>
      </w:r>
    </w:p>
    <w:p w:rsidR="00745CC1" w:rsidRPr="00427F83" w:rsidRDefault="00745CC1" w:rsidP="0047729E">
      <w:pPr>
        <w:pStyle w:val="SENTENCIAS"/>
      </w:pPr>
    </w:p>
    <w:p w:rsidR="00745CC1" w:rsidRPr="00427F83" w:rsidRDefault="00745CC1" w:rsidP="0047729E">
      <w:pPr>
        <w:pStyle w:val="SENTENCIAS"/>
      </w:pPr>
      <w:r w:rsidRPr="00427F83">
        <w:rPr>
          <w:b/>
        </w:rPr>
        <w:t>QUINTO.</w:t>
      </w:r>
      <w:r w:rsidRPr="00427F83">
        <w:t xml:space="preserve"> Mediante proveído de fecha 24 veinticuatro de agosto del año 2017 dos mil diecisiete, se tiene a la parte actora por incumpliendo requerimiento formulado, por lo que se hace efectivo el apercibimiento y se le tiene por admitidas las documentales en copia simple. -------------------------------</w:t>
      </w:r>
    </w:p>
    <w:p w:rsidR="00745CC1" w:rsidRPr="00427F83" w:rsidRDefault="00745CC1" w:rsidP="0047729E">
      <w:pPr>
        <w:pStyle w:val="SENTENCIAS"/>
      </w:pPr>
    </w:p>
    <w:p w:rsidR="00745CC1" w:rsidRPr="00427F83" w:rsidRDefault="00745CC1" w:rsidP="0047729E">
      <w:pPr>
        <w:pStyle w:val="SENTENCIAS"/>
      </w:pPr>
      <w:r w:rsidRPr="00427F83">
        <w:rPr>
          <w:b/>
        </w:rPr>
        <w:t>SEXTO.</w:t>
      </w:r>
      <w:r w:rsidRPr="00427F83">
        <w:t xml:space="preserve"> Por auto de fecha 30 treinta de agosto del año 2017 dos mil diecisiete, se tiene por contestando la demanda en tiempo y forma legal al Coordinador Operativo en su carácter de encargado de despacho de la Dirección de Inspección y Vigilancia Ambiental, se le admite la documental aceptada a la parte actora, la que por su especial naturaleza se tiene por desahogada. -----------------------------------------------------------------------------------------</w:t>
      </w:r>
    </w:p>
    <w:p w:rsidR="00745CC1" w:rsidRPr="00427F83" w:rsidRDefault="00745CC1" w:rsidP="0047729E">
      <w:pPr>
        <w:pStyle w:val="SENTENCIAS"/>
      </w:pPr>
    </w:p>
    <w:p w:rsidR="00745CC1" w:rsidRPr="00427F83" w:rsidRDefault="00745CC1" w:rsidP="0047729E">
      <w:pPr>
        <w:pStyle w:val="SENTENCIAS"/>
      </w:pPr>
      <w:r w:rsidRPr="00427F83">
        <w:t>Respecto a la instrumental de actuaciones, ofrecida por la autoridad demandada, no se admite, en virtud de que no se reconoce como medio de prueba. ------------------------------------------------------------------------------------------------</w:t>
      </w:r>
    </w:p>
    <w:p w:rsidR="00745CC1" w:rsidRPr="00427F83" w:rsidRDefault="00745CC1" w:rsidP="0047729E">
      <w:pPr>
        <w:pStyle w:val="SENTENCIAS"/>
      </w:pPr>
    </w:p>
    <w:p w:rsidR="00745CC1" w:rsidRPr="00427F83" w:rsidRDefault="00745CC1" w:rsidP="0047729E">
      <w:pPr>
        <w:pStyle w:val="SENTENCIAS"/>
      </w:pPr>
      <w:r w:rsidRPr="00427F83">
        <w:lastRenderedPageBreak/>
        <w:t>Se señala fecha y hora para la celebración de la audiencia de pruebas y alegatos. ----------------------------------------------------------------------------------------------</w:t>
      </w:r>
    </w:p>
    <w:p w:rsidR="00745CC1" w:rsidRPr="00427F83" w:rsidRDefault="00745CC1" w:rsidP="0047729E">
      <w:pPr>
        <w:pStyle w:val="SENTENCIAS"/>
      </w:pPr>
    </w:p>
    <w:p w:rsidR="00745CC1" w:rsidRPr="00427F83" w:rsidRDefault="00745CC1" w:rsidP="00745CC1">
      <w:pPr>
        <w:pStyle w:val="SENTENCIAS"/>
      </w:pPr>
      <w:r w:rsidRPr="00427F83">
        <w:rPr>
          <w:b/>
        </w:rPr>
        <w:t>SÉPTIMO.</w:t>
      </w:r>
      <w:r w:rsidRPr="00427F83">
        <w:t xml:space="preserve"> Por auto de fecha 22 veintidós de septiembre del año 2017 dos mil diecisiete, el Juzgado Primero Administrativo deja de conocer de la presente causa y lo remite a este Juzgado Tercero para su prosecución procesal. ----------------------------------------------------------------------------------------------</w:t>
      </w:r>
    </w:p>
    <w:p w:rsidR="00745CC1" w:rsidRPr="00427F83" w:rsidRDefault="00745CC1" w:rsidP="00745CC1">
      <w:pPr>
        <w:pStyle w:val="SENTENCIAS"/>
      </w:pPr>
    </w:p>
    <w:p w:rsidR="0047729E" w:rsidRPr="00427F83" w:rsidRDefault="00745CC1" w:rsidP="00745CC1">
      <w:pPr>
        <w:pStyle w:val="SENTENCIAS"/>
      </w:pPr>
      <w:r w:rsidRPr="00427F83">
        <w:rPr>
          <w:b/>
        </w:rPr>
        <w:t>OCTAVO.</w:t>
      </w:r>
      <w:r w:rsidRPr="00427F83">
        <w:t xml:space="preserve"> </w:t>
      </w:r>
      <w:r w:rsidR="000A5009" w:rsidRPr="00427F83">
        <w:t xml:space="preserve">El día </w:t>
      </w:r>
      <w:r w:rsidR="00BA7A97" w:rsidRPr="00427F83">
        <w:t>2</w:t>
      </w:r>
      <w:r w:rsidRPr="00427F83">
        <w:t xml:space="preserve">7 veintisiete de septiembre del año </w:t>
      </w:r>
      <w:r w:rsidR="00B304DA" w:rsidRPr="00427F83">
        <w:t>2017 dos mil diecisiete</w:t>
      </w:r>
      <w:r w:rsidR="0047729E" w:rsidRPr="00427F83">
        <w:t xml:space="preserve">, a las </w:t>
      </w:r>
      <w:r w:rsidR="000A5009" w:rsidRPr="00427F83">
        <w:t>1</w:t>
      </w:r>
      <w:r w:rsidR="00744F9C" w:rsidRPr="00427F83">
        <w:t>1</w:t>
      </w:r>
      <w:r w:rsidR="0047729E" w:rsidRPr="00427F83">
        <w:t>:</w:t>
      </w:r>
      <w:r w:rsidR="00744F9C" w:rsidRPr="00427F83">
        <w:t>3</w:t>
      </w:r>
      <w:r w:rsidR="0047729E" w:rsidRPr="00427F83">
        <w:t xml:space="preserve">0 </w:t>
      </w:r>
      <w:r w:rsidR="00744F9C" w:rsidRPr="00427F83">
        <w:t xml:space="preserve">once horas con treinta minutos, </w:t>
      </w:r>
      <w:r w:rsidR="0047729E" w:rsidRPr="00427F83">
        <w:t xml:space="preserve">fue celebrada la audiencia de alegatos prevista en el artículo 286 del Código de Procedimiento y Justicia Administrativa para el Estado y los Municipios de Guanajuato, </w:t>
      </w:r>
      <w:r w:rsidR="00086FA7" w:rsidRPr="00427F83">
        <w:t>haciéndose constar que no se formularon alegatos</w:t>
      </w:r>
      <w:r w:rsidR="0047729E" w:rsidRPr="00427F83">
        <w:t xml:space="preserve">. </w:t>
      </w:r>
      <w:r w:rsidR="00086FA7" w:rsidRPr="00427F83">
        <w:t>-------------</w:t>
      </w:r>
      <w:r w:rsidR="00744F9C" w:rsidRPr="00427F83">
        <w:t>------------------------</w:t>
      </w:r>
    </w:p>
    <w:p w:rsidR="0047729E" w:rsidRPr="00427F83" w:rsidRDefault="0047729E" w:rsidP="0047729E">
      <w:pPr>
        <w:pStyle w:val="SENTENCIAS"/>
      </w:pPr>
    </w:p>
    <w:p w:rsidR="005C3201" w:rsidRPr="00427F83" w:rsidRDefault="005C3201" w:rsidP="0047729E">
      <w:pPr>
        <w:pStyle w:val="SENTENCIAS"/>
        <w:jc w:val="center"/>
        <w:rPr>
          <w:rFonts w:cs="Calibri"/>
          <w:b/>
          <w:bCs/>
          <w:iCs/>
        </w:rPr>
      </w:pPr>
    </w:p>
    <w:p w:rsidR="0047729E" w:rsidRPr="00427F83" w:rsidRDefault="00461430" w:rsidP="0047729E">
      <w:pPr>
        <w:pStyle w:val="SENTENCIAS"/>
        <w:jc w:val="center"/>
        <w:rPr>
          <w:rFonts w:cs="Calibri"/>
          <w:b/>
          <w:bCs/>
          <w:iCs/>
        </w:rPr>
      </w:pPr>
      <w:r w:rsidRPr="00427F83">
        <w:rPr>
          <w:rFonts w:cs="Calibri"/>
          <w:b/>
          <w:bCs/>
          <w:iCs/>
        </w:rPr>
        <w:t>C O N S I D E R A N D O</w:t>
      </w:r>
      <w:r w:rsidR="0047729E" w:rsidRPr="00427F83">
        <w:rPr>
          <w:rFonts w:cs="Calibri"/>
          <w:b/>
          <w:bCs/>
          <w:iCs/>
        </w:rPr>
        <w:t>:</w:t>
      </w:r>
    </w:p>
    <w:p w:rsidR="0047729E" w:rsidRPr="00427F83" w:rsidRDefault="0047729E" w:rsidP="0047729E">
      <w:pPr>
        <w:pStyle w:val="SENTENCIAS"/>
        <w:rPr>
          <w:rFonts w:cs="Calibri"/>
          <w:b/>
          <w:bCs/>
          <w:iCs/>
        </w:rPr>
      </w:pPr>
    </w:p>
    <w:p w:rsidR="0047729E" w:rsidRPr="00427F83" w:rsidRDefault="0047729E" w:rsidP="0047729E">
      <w:pPr>
        <w:pStyle w:val="SENTENCIAS"/>
        <w:rPr>
          <w:rFonts w:cs="Calibri"/>
          <w:b/>
          <w:bCs/>
        </w:rPr>
      </w:pPr>
      <w:r w:rsidRPr="00427F83">
        <w:rPr>
          <w:b/>
        </w:rPr>
        <w:t>PRIMERO.</w:t>
      </w:r>
      <w:r w:rsidRPr="00427F83">
        <w:t xml:space="preserve"> Con fundamento en lo dispuesto por los artículos </w:t>
      </w:r>
      <w:r w:rsidRPr="00427F83">
        <w:rPr>
          <w:bCs/>
        </w:rPr>
        <w:t>243</w:t>
      </w:r>
      <w:r w:rsidRPr="00427F83">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427F83">
        <w:rPr>
          <w:rStyle w:val="RESOLUCIONESCar"/>
        </w:rPr>
        <w:t>fue formalmente instalado el 21 veintiuno de septiembre del año 2017 dos mil diecisiete, así como el acuerdo de fecha 2</w:t>
      </w:r>
      <w:r w:rsidR="00086FA7" w:rsidRPr="00427F83">
        <w:rPr>
          <w:rStyle w:val="RESOLUCIONESCar"/>
        </w:rPr>
        <w:t>2</w:t>
      </w:r>
      <w:r w:rsidRPr="00427F83">
        <w:rPr>
          <w:rStyle w:val="RESOLUCIONESCar"/>
        </w:rPr>
        <w:t xml:space="preserve"> veinti</w:t>
      </w:r>
      <w:r w:rsidR="00086FA7" w:rsidRPr="00427F83">
        <w:rPr>
          <w:rStyle w:val="RESOLUCIONESCar"/>
        </w:rPr>
        <w:t>dós</w:t>
      </w:r>
      <w:r w:rsidRPr="00427F83">
        <w:rPr>
          <w:rStyle w:val="RESOLUCIONESCar"/>
        </w:rPr>
        <w:t xml:space="preserve"> de septiembre del mismo año, del Juzgado </w:t>
      </w:r>
      <w:r w:rsidR="00086FA7" w:rsidRPr="00427F83">
        <w:rPr>
          <w:rStyle w:val="RESOLUCIONESCar"/>
        </w:rPr>
        <w:t xml:space="preserve">Primero </w:t>
      </w:r>
      <w:r w:rsidRPr="00427F83">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086FA7" w:rsidRPr="00427F83">
        <w:rPr>
          <w:rStyle w:val="RESOLUCIONESCar"/>
        </w:rPr>
        <w:t xml:space="preserve">una autoridad del municipio de </w:t>
      </w:r>
      <w:r w:rsidRPr="00427F83">
        <w:rPr>
          <w:rStyle w:val="RESOLUCIONESCar"/>
        </w:rPr>
        <w:t>León, Guanajuato. ----------------------------------------------------------------------------</w:t>
      </w:r>
      <w:r w:rsidR="00086FA7" w:rsidRPr="00427F83">
        <w:rPr>
          <w:rStyle w:val="RESOLUCIONESCar"/>
        </w:rPr>
        <w:t>-------------</w:t>
      </w:r>
    </w:p>
    <w:p w:rsidR="0047729E" w:rsidRPr="00427F83" w:rsidRDefault="0047729E" w:rsidP="0047729E">
      <w:pPr>
        <w:pStyle w:val="SENTENCIAS"/>
        <w:rPr>
          <w:rFonts w:cs="Calibri"/>
          <w:b/>
          <w:bCs/>
        </w:rPr>
      </w:pPr>
    </w:p>
    <w:p w:rsidR="00384BE7" w:rsidRPr="00427F83" w:rsidRDefault="0047729E" w:rsidP="0047729E">
      <w:pPr>
        <w:pStyle w:val="SENTENCIAS"/>
      </w:pPr>
      <w:r w:rsidRPr="00427F83">
        <w:rPr>
          <w:b/>
        </w:rPr>
        <w:lastRenderedPageBreak/>
        <w:t xml:space="preserve">SEGUNDO. </w:t>
      </w:r>
      <w:r w:rsidRPr="00427F83">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w:t>
      </w:r>
      <w:r w:rsidR="00C5311F" w:rsidRPr="00427F83">
        <w:t xml:space="preserve">, </w:t>
      </w:r>
      <w:r w:rsidR="00384BE7" w:rsidRPr="00427F83">
        <w:t>esto es, el día 29 veintinueve de mayo del año 2017 dos mil diecisiete, ya que no obra documento que acredite lo contrario y la demanda es presentada el día 11 once de julio del mismo año. ---------------------------------------</w:t>
      </w:r>
    </w:p>
    <w:p w:rsidR="00384BE7" w:rsidRPr="00427F83" w:rsidRDefault="00384BE7" w:rsidP="0047729E">
      <w:pPr>
        <w:pStyle w:val="SENTENCIAS"/>
      </w:pPr>
    </w:p>
    <w:p w:rsidR="0047729E" w:rsidRPr="00427F83" w:rsidRDefault="0047729E" w:rsidP="00AA7F10">
      <w:pPr>
        <w:pStyle w:val="SENTENCIAS"/>
        <w:rPr>
          <w:rFonts w:cs="Calibri"/>
        </w:rPr>
      </w:pPr>
      <w:r w:rsidRPr="00427F83">
        <w:t xml:space="preserve"> </w:t>
      </w:r>
      <w:r w:rsidRPr="00427F83">
        <w:rPr>
          <w:rFonts w:cs="Calibri"/>
          <w:b/>
          <w:iCs/>
        </w:rPr>
        <w:t xml:space="preserve">TERCERO. </w:t>
      </w:r>
      <w:r w:rsidR="00697811" w:rsidRPr="00427F83">
        <w:rPr>
          <w:rFonts w:cs="Calibri"/>
        </w:rPr>
        <w:t xml:space="preserve">En relación a los actos impugnados, del escrito de demanda se aprecia que el actor impugna el acta por infracción ambiental levantada en fecha </w:t>
      </w:r>
      <w:r w:rsidR="00697811" w:rsidRPr="00427F83">
        <w:t xml:space="preserve">16 dieciséis de marzo del año 2017 dos mil diecisiete, </w:t>
      </w:r>
      <w:r w:rsidR="00425CF2" w:rsidRPr="00427F83">
        <w:t xml:space="preserve">con número de </w:t>
      </w:r>
      <w:r w:rsidR="00425CF2" w:rsidRPr="00427F83">
        <w:rPr>
          <w:rFonts w:cs="Calibri"/>
        </w:rPr>
        <w:t xml:space="preserve">folio 691-PV (seiscientos noventa y uno guion Letras P V), </w:t>
      </w:r>
      <w:r w:rsidR="00697811" w:rsidRPr="00427F83">
        <w:t xml:space="preserve">así como </w:t>
      </w:r>
      <w:r w:rsidR="00384BE7" w:rsidRPr="00427F83">
        <w:rPr>
          <w:rFonts w:cs="Calibri"/>
        </w:rPr>
        <w:t>la resolución de fecha 20 veinte de abril del año 2017 dos mil diecisiete, derivada del folio 691-PV (seiscientos noventa y uno guion Letras P V), emitida por el Director de Inspección y Vigilancia Ambiental, misma</w:t>
      </w:r>
      <w:r w:rsidR="00697811" w:rsidRPr="00427F83">
        <w:rPr>
          <w:rFonts w:cs="Calibri"/>
        </w:rPr>
        <w:t>s</w:t>
      </w:r>
      <w:r w:rsidR="00384BE7" w:rsidRPr="00427F83">
        <w:rPr>
          <w:rFonts w:cs="Calibri"/>
        </w:rPr>
        <w:t xml:space="preserve"> que obra en  original en el sumario</w:t>
      </w:r>
      <w:r w:rsidR="004E23AF" w:rsidRPr="00427F83">
        <w:rPr>
          <w:rFonts w:cs="Calibri"/>
        </w:rPr>
        <w:t xml:space="preserve">, por lo que dicho documento </w:t>
      </w:r>
      <w:r w:rsidRPr="00427F83">
        <w:t xml:space="preserve">merece valor probatorio pleno, </w:t>
      </w:r>
      <w:r w:rsidRPr="00427F83">
        <w:rPr>
          <w:rFonts w:cs="Calibri"/>
        </w:rPr>
        <w:t>conforme lo dispuesto en los artículos 78, 117, 123 y 131 del Código de Procedimiento y Justicia Administrativa para  el Estado y los Municipios de Guanajuato.</w:t>
      </w:r>
      <w:r w:rsidR="004E23AF" w:rsidRPr="00427F83">
        <w:rPr>
          <w:rFonts w:cs="Calibri"/>
        </w:rPr>
        <w:t xml:space="preserve"> </w:t>
      </w:r>
      <w:r w:rsidR="00425CF2" w:rsidRPr="00427F83">
        <w:rPr>
          <w:rFonts w:cs="Calibri"/>
        </w:rPr>
        <w:t>-------</w:t>
      </w:r>
    </w:p>
    <w:p w:rsidR="0047729E" w:rsidRPr="00427F83" w:rsidRDefault="0047729E" w:rsidP="0047729E">
      <w:pPr>
        <w:pStyle w:val="SENTENCIAS"/>
        <w:rPr>
          <w:rFonts w:cs="Calibri"/>
        </w:rPr>
      </w:pPr>
    </w:p>
    <w:p w:rsidR="0047729E" w:rsidRPr="00427F83" w:rsidRDefault="0047729E" w:rsidP="0047729E">
      <w:pPr>
        <w:pStyle w:val="SENTENCIAS"/>
      </w:pPr>
      <w:r w:rsidRPr="00427F83">
        <w:t xml:space="preserve">En razón de lo anterior, se tiene por </w:t>
      </w:r>
      <w:r w:rsidRPr="00427F83">
        <w:rPr>
          <w:b/>
        </w:rPr>
        <w:t>debidamente acreditada</w:t>
      </w:r>
      <w:r w:rsidRPr="00427F83">
        <w:t xml:space="preserve"> la existencia de los actos impugnados. ---------------------------------------------------------</w:t>
      </w:r>
    </w:p>
    <w:p w:rsidR="0047729E" w:rsidRPr="00427F83" w:rsidRDefault="0047729E" w:rsidP="0047729E">
      <w:pPr>
        <w:pStyle w:val="SENTENCIAS"/>
        <w:rPr>
          <w:rFonts w:cs="Calibri"/>
          <w:b/>
          <w:bCs/>
          <w:iCs/>
        </w:rPr>
      </w:pPr>
    </w:p>
    <w:p w:rsidR="0047729E" w:rsidRPr="00427F83" w:rsidRDefault="0047729E" w:rsidP="0047729E">
      <w:pPr>
        <w:pStyle w:val="SENTENCIAS"/>
        <w:rPr>
          <w:rFonts w:cs="Calibri"/>
        </w:rPr>
      </w:pPr>
      <w:r w:rsidRPr="00427F83">
        <w:rPr>
          <w:rFonts w:cs="Calibri"/>
          <w:b/>
          <w:bCs/>
          <w:iCs/>
        </w:rPr>
        <w:t xml:space="preserve">CUARTO. </w:t>
      </w:r>
      <w:r w:rsidRPr="00427F83">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27F83">
        <w:rPr>
          <w:rFonts w:cs="Calibri"/>
        </w:rPr>
        <w:t>. -----</w:t>
      </w:r>
      <w:r w:rsidR="00F43D93" w:rsidRPr="00427F83">
        <w:rPr>
          <w:rFonts w:cs="Calibri"/>
        </w:rPr>
        <w:t>-------</w:t>
      </w:r>
      <w:r w:rsidRPr="00427F83">
        <w:rPr>
          <w:rFonts w:cs="Calibri"/>
        </w:rPr>
        <w:t>-----</w:t>
      </w:r>
    </w:p>
    <w:p w:rsidR="0047729E" w:rsidRPr="00427F83" w:rsidRDefault="0047729E" w:rsidP="0047729E">
      <w:pPr>
        <w:pStyle w:val="SENTENCIAS"/>
        <w:rPr>
          <w:rFonts w:cs="Calibri"/>
          <w:bCs/>
          <w:iCs/>
        </w:rPr>
      </w:pPr>
    </w:p>
    <w:p w:rsidR="00C65B0B" w:rsidRPr="00427F83" w:rsidRDefault="00CE23D1" w:rsidP="00415CA2">
      <w:pPr>
        <w:pStyle w:val="SENTENCIAS"/>
      </w:pPr>
      <w:r w:rsidRPr="00427F83">
        <w:rPr>
          <w:rFonts w:cs="Calibri"/>
          <w:bCs/>
          <w:iCs/>
        </w:rPr>
        <w:t xml:space="preserve">En ese sentido, se aprecia </w:t>
      </w:r>
      <w:r w:rsidR="00183B9D" w:rsidRPr="00427F83">
        <w:rPr>
          <w:rFonts w:cs="Calibri"/>
          <w:bCs/>
          <w:iCs/>
        </w:rPr>
        <w:t xml:space="preserve">que la autoridad demandada </w:t>
      </w:r>
      <w:r w:rsidR="00C65B0B" w:rsidRPr="00427F83">
        <w:rPr>
          <w:rFonts w:cs="Calibri"/>
          <w:bCs/>
          <w:iCs/>
        </w:rPr>
        <w:t xml:space="preserve">señala que debe decretarse el sobreseimiento por lo previsto en el artículo 262 fracción II del Código </w:t>
      </w:r>
      <w:r w:rsidR="00183B9D" w:rsidRPr="00427F83">
        <w:t xml:space="preserve">de Procedimiento y Justicia Administrativa para el Estado y los </w:t>
      </w:r>
      <w:r w:rsidR="00183B9D" w:rsidRPr="00427F83">
        <w:lastRenderedPageBreak/>
        <w:t>Municipios de Guanajuato,</w:t>
      </w:r>
      <w:r w:rsidR="00B568C5" w:rsidRPr="00427F83">
        <w:t xml:space="preserve"> </w:t>
      </w:r>
      <w:r w:rsidR="00C65B0B" w:rsidRPr="00427F83">
        <w:t xml:space="preserve">lo anterior relacionado con el </w:t>
      </w:r>
      <w:r w:rsidR="00390F28" w:rsidRPr="00427F83">
        <w:t>artículo</w:t>
      </w:r>
      <w:r w:rsidR="00C65B0B" w:rsidRPr="00427F83">
        <w:t xml:space="preserve"> 261 fracción I, del mismo ordenamiento, ya que al actor no le asiste ningún derecho que haya sido vulnerado, por lo que no se le causa agravio, ya que la resolución fue emitida en alcance a las atribuciones que le confieren los ordenamiento legales.-------------------------------------------------------------------------------------------------</w:t>
      </w:r>
    </w:p>
    <w:p w:rsidR="00C65B0B" w:rsidRPr="00427F83" w:rsidRDefault="00C65B0B" w:rsidP="00415CA2">
      <w:pPr>
        <w:pStyle w:val="SENTENCIAS"/>
      </w:pPr>
    </w:p>
    <w:p w:rsidR="00C65B0B" w:rsidRPr="00427F83" w:rsidRDefault="00C65B0B" w:rsidP="00C65B0B">
      <w:pPr>
        <w:pStyle w:val="RESOLUCIONES"/>
      </w:pPr>
      <w:r w:rsidRPr="00427F83">
        <w:t>Causal de improcedencia que no se actualiza</w:t>
      </w:r>
      <w:r w:rsidR="00390F28" w:rsidRPr="00427F83">
        <w:t>,</w:t>
      </w:r>
      <w:r w:rsidRPr="00427F83">
        <w:t xml:space="preserve"> el artículo 261, en su fracción I del Código de la materia, señala que el proceso administrativo es improcedente cuando no se afecten los intereses jurídicos del actor, en el mismo sentido los artículos 250 fracción I, 251 fracción I inciso a) y 261 fracción I del Código de Procedimiento y Justicia Administrativa para el Estado y los Municipios de Guanajuato, disponen: ---------------------------------------</w:t>
      </w:r>
      <w:r w:rsidR="00390F28" w:rsidRPr="00427F83">
        <w:t>----------------</w:t>
      </w:r>
    </w:p>
    <w:p w:rsidR="00C65B0B" w:rsidRPr="00427F83" w:rsidRDefault="00C65B0B" w:rsidP="00C65B0B">
      <w:pPr>
        <w:pStyle w:val="RESOLUCIONES"/>
      </w:pPr>
    </w:p>
    <w:p w:rsidR="00C65B0B" w:rsidRPr="00427F83" w:rsidRDefault="00C65B0B" w:rsidP="00C65B0B">
      <w:pPr>
        <w:pStyle w:val="TESISYJURIS"/>
        <w:rPr>
          <w:sz w:val="22"/>
          <w:szCs w:val="22"/>
        </w:rPr>
      </w:pPr>
      <w:r w:rsidRPr="00427F83">
        <w:rPr>
          <w:sz w:val="22"/>
          <w:szCs w:val="22"/>
        </w:rPr>
        <w:t xml:space="preserve">Artículo 250. Son partes en el proceso administrativo: </w:t>
      </w:r>
    </w:p>
    <w:p w:rsidR="00390F28" w:rsidRPr="00427F83" w:rsidRDefault="00390F28" w:rsidP="00C65B0B">
      <w:pPr>
        <w:pStyle w:val="TESISYJURIS"/>
        <w:rPr>
          <w:sz w:val="22"/>
          <w:szCs w:val="22"/>
        </w:rPr>
      </w:pPr>
    </w:p>
    <w:p w:rsidR="00C65B0B" w:rsidRPr="00427F83" w:rsidRDefault="00C65B0B" w:rsidP="00C65B0B">
      <w:pPr>
        <w:pStyle w:val="TESISYJURIS"/>
        <w:rPr>
          <w:sz w:val="22"/>
          <w:szCs w:val="22"/>
        </w:rPr>
      </w:pPr>
      <w:r w:rsidRPr="00427F83">
        <w:rPr>
          <w:sz w:val="22"/>
          <w:szCs w:val="22"/>
        </w:rPr>
        <w:t xml:space="preserve">I. El actor </w:t>
      </w:r>
    </w:p>
    <w:p w:rsidR="00390F28" w:rsidRPr="00427F83" w:rsidRDefault="00390F28" w:rsidP="00C65B0B">
      <w:pPr>
        <w:pStyle w:val="TESISYJURIS"/>
        <w:rPr>
          <w:sz w:val="22"/>
          <w:szCs w:val="22"/>
        </w:rPr>
      </w:pPr>
    </w:p>
    <w:p w:rsidR="00C65B0B" w:rsidRPr="00427F83" w:rsidRDefault="00C65B0B" w:rsidP="00C65B0B">
      <w:pPr>
        <w:pStyle w:val="TESISYJURIS"/>
        <w:rPr>
          <w:sz w:val="22"/>
          <w:szCs w:val="22"/>
        </w:rPr>
      </w:pPr>
      <w:r w:rsidRPr="00427F83">
        <w:rPr>
          <w:sz w:val="22"/>
          <w:szCs w:val="22"/>
        </w:rPr>
        <w:t xml:space="preserve">[…] </w:t>
      </w:r>
    </w:p>
    <w:p w:rsidR="00C65B0B" w:rsidRPr="00427F83" w:rsidRDefault="00C65B0B" w:rsidP="00C65B0B">
      <w:pPr>
        <w:pStyle w:val="Default"/>
        <w:rPr>
          <w:color w:val="auto"/>
          <w:sz w:val="22"/>
          <w:szCs w:val="22"/>
        </w:rPr>
      </w:pPr>
    </w:p>
    <w:p w:rsidR="00C65B0B" w:rsidRPr="00427F83" w:rsidRDefault="00C65B0B" w:rsidP="00C65B0B">
      <w:pPr>
        <w:pStyle w:val="Default"/>
        <w:rPr>
          <w:color w:val="auto"/>
          <w:sz w:val="22"/>
          <w:szCs w:val="22"/>
        </w:rPr>
      </w:pPr>
    </w:p>
    <w:p w:rsidR="00C65B0B" w:rsidRPr="00427F83" w:rsidRDefault="00C65B0B" w:rsidP="00C65B0B">
      <w:pPr>
        <w:pStyle w:val="TESISYJURIS"/>
        <w:rPr>
          <w:sz w:val="22"/>
          <w:szCs w:val="22"/>
        </w:rPr>
      </w:pPr>
      <w:r w:rsidRPr="00427F83">
        <w:rPr>
          <w:sz w:val="22"/>
          <w:szCs w:val="22"/>
        </w:rPr>
        <w:t xml:space="preserve">Artículo 251. Sólo podrán intervenir en el proceso administrativo, las personas que tengan un interés jurídico que funde su pretensión: </w:t>
      </w:r>
    </w:p>
    <w:p w:rsidR="00390F28" w:rsidRPr="00427F83" w:rsidRDefault="00390F28" w:rsidP="00C65B0B">
      <w:pPr>
        <w:pStyle w:val="TESISYJURIS"/>
        <w:rPr>
          <w:sz w:val="22"/>
          <w:szCs w:val="22"/>
        </w:rPr>
      </w:pPr>
    </w:p>
    <w:p w:rsidR="00C65B0B" w:rsidRPr="00427F83" w:rsidRDefault="00C65B0B" w:rsidP="00C65B0B">
      <w:pPr>
        <w:pStyle w:val="TESISYJURIS"/>
        <w:rPr>
          <w:sz w:val="22"/>
          <w:szCs w:val="22"/>
        </w:rPr>
      </w:pPr>
      <w:r w:rsidRPr="00427F83">
        <w:rPr>
          <w:sz w:val="22"/>
          <w:szCs w:val="22"/>
        </w:rPr>
        <w:t xml:space="preserve">I. Tendrán el carácter de actor: </w:t>
      </w:r>
    </w:p>
    <w:p w:rsidR="00390F28" w:rsidRPr="00427F83" w:rsidRDefault="00390F28" w:rsidP="00C65B0B">
      <w:pPr>
        <w:pStyle w:val="TESISYJURIS"/>
        <w:rPr>
          <w:sz w:val="22"/>
          <w:szCs w:val="22"/>
        </w:rPr>
      </w:pPr>
    </w:p>
    <w:p w:rsidR="00C65B0B" w:rsidRPr="00427F83" w:rsidRDefault="00C65B0B" w:rsidP="00C65B0B">
      <w:pPr>
        <w:pStyle w:val="TESISYJURIS"/>
        <w:rPr>
          <w:sz w:val="22"/>
          <w:szCs w:val="22"/>
        </w:rPr>
      </w:pPr>
      <w:r w:rsidRPr="00427F83">
        <w:rPr>
          <w:sz w:val="22"/>
          <w:szCs w:val="22"/>
        </w:rPr>
        <w:t xml:space="preserve">a) Los particulares que sean afectados en sus derechos y bienes por un acto o resolución administrativa. </w:t>
      </w:r>
    </w:p>
    <w:p w:rsidR="002F27F0" w:rsidRPr="00427F83" w:rsidRDefault="002F27F0" w:rsidP="00C65B0B">
      <w:pPr>
        <w:pStyle w:val="TESISYJURIS"/>
        <w:rPr>
          <w:sz w:val="22"/>
          <w:szCs w:val="22"/>
        </w:rPr>
      </w:pPr>
    </w:p>
    <w:p w:rsidR="00C65B0B" w:rsidRPr="00427F83" w:rsidRDefault="00C65B0B" w:rsidP="00C65B0B">
      <w:pPr>
        <w:pStyle w:val="TESISYJURIS"/>
        <w:rPr>
          <w:sz w:val="22"/>
          <w:szCs w:val="22"/>
        </w:rPr>
      </w:pPr>
      <w:r w:rsidRPr="00427F83">
        <w:rPr>
          <w:sz w:val="22"/>
          <w:szCs w:val="22"/>
        </w:rPr>
        <w:t xml:space="preserve">[…] </w:t>
      </w:r>
    </w:p>
    <w:p w:rsidR="00C65B0B" w:rsidRPr="00427F83" w:rsidRDefault="00C65B0B" w:rsidP="00C65B0B">
      <w:pPr>
        <w:pStyle w:val="TESISYJURIS"/>
        <w:rPr>
          <w:sz w:val="22"/>
          <w:szCs w:val="22"/>
        </w:rPr>
      </w:pPr>
    </w:p>
    <w:p w:rsidR="00C65B0B" w:rsidRPr="00427F83" w:rsidRDefault="00C65B0B" w:rsidP="00C65B0B">
      <w:pPr>
        <w:pStyle w:val="TESISYJURIS"/>
        <w:rPr>
          <w:sz w:val="22"/>
          <w:szCs w:val="22"/>
        </w:rPr>
      </w:pPr>
    </w:p>
    <w:p w:rsidR="00C65B0B" w:rsidRPr="00427F83" w:rsidRDefault="00C65B0B" w:rsidP="00C65B0B">
      <w:pPr>
        <w:pStyle w:val="TESISYJURIS"/>
        <w:rPr>
          <w:sz w:val="22"/>
          <w:szCs w:val="22"/>
        </w:rPr>
      </w:pPr>
      <w:r w:rsidRPr="00427F83">
        <w:rPr>
          <w:sz w:val="22"/>
          <w:szCs w:val="22"/>
        </w:rPr>
        <w:t xml:space="preserve">Artículo 261. El proceso administrativo es improcedente contra actos o resoluciones: </w:t>
      </w:r>
    </w:p>
    <w:p w:rsidR="00390F28" w:rsidRPr="00427F83" w:rsidRDefault="00390F28" w:rsidP="00C65B0B">
      <w:pPr>
        <w:pStyle w:val="TESISYJURIS"/>
        <w:rPr>
          <w:sz w:val="22"/>
          <w:szCs w:val="22"/>
        </w:rPr>
      </w:pPr>
    </w:p>
    <w:p w:rsidR="00C65B0B" w:rsidRPr="00427F83" w:rsidRDefault="00C65B0B" w:rsidP="00C65B0B">
      <w:pPr>
        <w:pStyle w:val="TESISYJURIS"/>
        <w:rPr>
          <w:sz w:val="22"/>
          <w:szCs w:val="22"/>
        </w:rPr>
      </w:pPr>
      <w:r w:rsidRPr="00427F83">
        <w:rPr>
          <w:sz w:val="22"/>
          <w:szCs w:val="22"/>
        </w:rPr>
        <w:t xml:space="preserve">I. Que no afecten los intereses jurídicos del actor. </w:t>
      </w:r>
    </w:p>
    <w:p w:rsidR="00390F28" w:rsidRPr="00427F83" w:rsidRDefault="00390F28" w:rsidP="00C65B0B">
      <w:pPr>
        <w:pStyle w:val="TESISYJURIS"/>
        <w:rPr>
          <w:sz w:val="22"/>
          <w:szCs w:val="22"/>
        </w:rPr>
      </w:pPr>
    </w:p>
    <w:p w:rsidR="00C65B0B" w:rsidRPr="00427F83" w:rsidRDefault="00C65B0B" w:rsidP="00C65B0B">
      <w:pPr>
        <w:pStyle w:val="TESISYJURIS"/>
        <w:rPr>
          <w:sz w:val="22"/>
          <w:szCs w:val="22"/>
        </w:rPr>
      </w:pPr>
      <w:r w:rsidRPr="00427F83">
        <w:rPr>
          <w:sz w:val="22"/>
          <w:szCs w:val="22"/>
        </w:rPr>
        <w:t xml:space="preserve">[…] </w:t>
      </w:r>
    </w:p>
    <w:p w:rsidR="00C65B0B" w:rsidRPr="00427F83" w:rsidRDefault="00C65B0B" w:rsidP="00C65B0B">
      <w:pPr>
        <w:pStyle w:val="Default"/>
        <w:rPr>
          <w:color w:val="auto"/>
          <w:sz w:val="26"/>
          <w:szCs w:val="26"/>
        </w:rPr>
      </w:pPr>
    </w:p>
    <w:p w:rsidR="00C65B0B" w:rsidRPr="00427F83" w:rsidRDefault="00C65B0B" w:rsidP="00C65B0B">
      <w:pPr>
        <w:pStyle w:val="Default"/>
        <w:rPr>
          <w:color w:val="auto"/>
          <w:sz w:val="26"/>
          <w:szCs w:val="26"/>
        </w:rPr>
      </w:pPr>
    </w:p>
    <w:p w:rsidR="00C65B0B" w:rsidRPr="00427F83" w:rsidRDefault="00C65B0B" w:rsidP="00C65B0B">
      <w:pPr>
        <w:pStyle w:val="SENTENCIAS"/>
      </w:pPr>
      <w:r w:rsidRPr="00427F83">
        <w:t xml:space="preserve">De lo anterior, se desprende que el proceso administrativo sólo puede promoverse por los particulares que sean afectados en sus derechos y bienes por un acto o resolución administrativa, es decir, se requiere la existencia de un derecho subjetivo tutelado por el orden normativo, el cual genera el deber </w:t>
      </w:r>
      <w:r w:rsidRPr="00427F83">
        <w:lastRenderedPageBreak/>
        <w:t xml:space="preserve">de respeto a cargo de la autoridad, la que sólo puede afectar la esfera de derechos del ciudadano, cumpliendo los requisitos legales previstos para ello. </w:t>
      </w:r>
    </w:p>
    <w:p w:rsidR="00C65B0B" w:rsidRPr="00427F83" w:rsidRDefault="00C65B0B" w:rsidP="00C65B0B">
      <w:pPr>
        <w:pStyle w:val="SENTENCIAS"/>
        <w:rPr>
          <w:sz w:val="26"/>
          <w:szCs w:val="26"/>
        </w:rPr>
      </w:pPr>
    </w:p>
    <w:p w:rsidR="00C65B0B" w:rsidRPr="00427F83" w:rsidRDefault="00C65B0B" w:rsidP="00C65B0B">
      <w:pPr>
        <w:pStyle w:val="SENTENCIAS"/>
      </w:pPr>
      <w:r w:rsidRPr="00427F83">
        <w:t>Lo anterior, de acuerdo a lo señalado por la Primera Sala de la Suprema Corte de Justicia de la Nación, en la Jurisprudencia 1a./J. 168/2007, cuyo rubro y texto es el siguiente: ---------------------------------------------------------------------------</w:t>
      </w:r>
    </w:p>
    <w:p w:rsidR="00C65B0B" w:rsidRPr="00427F83" w:rsidRDefault="00C65B0B" w:rsidP="00C65B0B">
      <w:pPr>
        <w:pStyle w:val="Default"/>
        <w:rPr>
          <w:color w:val="auto"/>
          <w:sz w:val="22"/>
          <w:szCs w:val="22"/>
        </w:rPr>
      </w:pPr>
    </w:p>
    <w:p w:rsidR="00390F28" w:rsidRPr="00427F83" w:rsidRDefault="00390F28" w:rsidP="00C65B0B">
      <w:pPr>
        <w:pStyle w:val="TESISYJURIS"/>
      </w:pPr>
    </w:p>
    <w:p w:rsidR="00C65B0B" w:rsidRPr="00427F83" w:rsidRDefault="00C65B0B" w:rsidP="00C65B0B">
      <w:pPr>
        <w:pStyle w:val="TESISYJURIS"/>
        <w:rPr>
          <w:sz w:val="22"/>
          <w:szCs w:val="22"/>
        </w:rPr>
      </w:pPr>
      <w:r w:rsidRPr="00427F83">
        <w:rPr>
          <w:sz w:val="22"/>
          <w:szCs w:val="22"/>
        </w:rPr>
        <w:t xml:space="preserve">INTERÉS JURÍDICO EN EL AMPARO. ELEMENTOS CONSTITUTIVOS.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rsidR="00C65B0B" w:rsidRPr="00427F83" w:rsidRDefault="00C65B0B" w:rsidP="00C65B0B">
      <w:pPr>
        <w:pStyle w:val="SENTENCIAS"/>
      </w:pPr>
    </w:p>
    <w:p w:rsidR="00C65B0B" w:rsidRPr="00427F83" w:rsidRDefault="00C65B0B" w:rsidP="00C65B0B">
      <w:pPr>
        <w:pStyle w:val="SENTENCIAS"/>
      </w:pPr>
    </w:p>
    <w:p w:rsidR="00C65B0B" w:rsidRPr="00427F83" w:rsidRDefault="00427F54" w:rsidP="00C65B0B">
      <w:pPr>
        <w:pStyle w:val="SENTENCIAS"/>
      </w:pPr>
      <w:r w:rsidRPr="00427F83">
        <w:t>A mayor abundamiento</w:t>
      </w:r>
      <w:r w:rsidR="00C65B0B" w:rsidRPr="00427F83">
        <w:t>, cuando un determinado acto autoritario sea dirigido a un particular,</w:t>
      </w:r>
      <w:r w:rsidRPr="00427F83">
        <w:t xml:space="preserve"> por</w:t>
      </w:r>
      <w:r w:rsidR="00C65B0B" w:rsidRPr="00427F83">
        <w:t xml:space="preserve"> ese sólo hecho permite a é</w:t>
      </w:r>
      <w:r w:rsidRPr="00427F83">
        <w:t>l</w:t>
      </w:r>
      <w:r w:rsidR="00C65B0B" w:rsidRPr="00427F83">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Pr="00427F83">
        <w:t>-----------------------------------------------------------</w:t>
      </w:r>
      <w:r w:rsidR="00C65B0B" w:rsidRPr="00427F83">
        <w:t>----------------</w:t>
      </w:r>
    </w:p>
    <w:p w:rsidR="00C65B0B" w:rsidRPr="00427F83" w:rsidRDefault="00C65B0B" w:rsidP="00C65B0B">
      <w:pPr>
        <w:pStyle w:val="Default"/>
        <w:rPr>
          <w:color w:val="auto"/>
          <w:sz w:val="26"/>
          <w:szCs w:val="26"/>
          <w:lang w:val="es-ES"/>
        </w:rPr>
      </w:pPr>
    </w:p>
    <w:p w:rsidR="00C65B0B" w:rsidRPr="00427F83" w:rsidRDefault="00C65B0B" w:rsidP="00C65B0B">
      <w:pPr>
        <w:pStyle w:val="RESOLUCIONES"/>
      </w:pPr>
      <w:r w:rsidRPr="00427F83">
        <w:t>Lo anterior, de acuerdo al criterio emitido por el ahora Tribunal de Justicia Administrativa del Estado de Guanajuato: ------------------------------------</w:t>
      </w:r>
    </w:p>
    <w:p w:rsidR="00427F54" w:rsidRPr="00427F83" w:rsidRDefault="00427F54" w:rsidP="00C65B0B">
      <w:pPr>
        <w:pStyle w:val="RESOLUCIONES"/>
      </w:pPr>
    </w:p>
    <w:p w:rsidR="00C65B0B" w:rsidRPr="00427F83" w:rsidRDefault="00C65B0B" w:rsidP="00C65B0B">
      <w:pPr>
        <w:pStyle w:val="TESISYJURIS"/>
        <w:rPr>
          <w:sz w:val="22"/>
          <w:szCs w:val="22"/>
        </w:rPr>
      </w:pPr>
      <w:r w:rsidRPr="00427F8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65B0B" w:rsidRPr="00427F83" w:rsidRDefault="00C65B0B" w:rsidP="00C65B0B">
      <w:pPr>
        <w:pStyle w:val="TESISYJURIS"/>
      </w:pPr>
    </w:p>
    <w:p w:rsidR="00C65B0B" w:rsidRPr="00427F83" w:rsidRDefault="00C65B0B" w:rsidP="00C65B0B">
      <w:pPr>
        <w:pStyle w:val="RESOLUCIONES"/>
      </w:pPr>
      <w:r w:rsidRPr="00427F83">
        <w:t xml:space="preserve">Ahora bien, en el presente caso la actora acude a demandar </w:t>
      </w:r>
      <w:r w:rsidR="00425CF2" w:rsidRPr="00427F83">
        <w:rPr>
          <w:rFonts w:cs="Calibri"/>
        </w:rPr>
        <w:t xml:space="preserve">el acta por infracción ambiental levantada en fecha </w:t>
      </w:r>
      <w:r w:rsidR="00425CF2" w:rsidRPr="00427F83">
        <w:t xml:space="preserve">16 dieciséis de marzo del año 2017 dos mil diecisiete, con número de </w:t>
      </w:r>
      <w:r w:rsidR="00425CF2" w:rsidRPr="00427F83">
        <w:rPr>
          <w:rFonts w:cs="Calibri"/>
        </w:rPr>
        <w:t xml:space="preserve">folio 691-PV (seiscientos noventa y uno guion </w:t>
      </w:r>
      <w:r w:rsidR="00427F54" w:rsidRPr="00427F83">
        <w:rPr>
          <w:rFonts w:cs="Calibri"/>
        </w:rPr>
        <w:t>l</w:t>
      </w:r>
      <w:r w:rsidR="00425CF2" w:rsidRPr="00427F83">
        <w:rPr>
          <w:rFonts w:cs="Calibri"/>
        </w:rPr>
        <w:t>etras P</w:t>
      </w:r>
      <w:r w:rsidR="00427F54" w:rsidRPr="00427F83">
        <w:rPr>
          <w:rFonts w:cs="Calibri"/>
        </w:rPr>
        <w:t xml:space="preserve"> y</w:t>
      </w:r>
      <w:r w:rsidR="00425CF2" w:rsidRPr="00427F83">
        <w:rPr>
          <w:rFonts w:cs="Calibri"/>
        </w:rPr>
        <w:t xml:space="preserve"> V), así como </w:t>
      </w:r>
      <w:r w:rsidRPr="00427F83">
        <w:t xml:space="preserve">la resolución de fecha </w:t>
      </w:r>
      <w:r w:rsidR="00390F28" w:rsidRPr="00427F83">
        <w:rPr>
          <w:rFonts w:cs="Calibri"/>
        </w:rPr>
        <w:t xml:space="preserve">20 veinte de abril del año 2017 dos mil diecisiete, derivada del folio 691-PV (seiscientos noventa y uno guion </w:t>
      </w:r>
      <w:r w:rsidR="00427F54" w:rsidRPr="00427F83">
        <w:rPr>
          <w:rFonts w:cs="Calibri"/>
        </w:rPr>
        <w:t>l</w:t>
      </w:r>
      <w:r w:rsidR="00390F28" w:rsidRPr="00427F83">
        <w:rPr>
          <w:rFonts w:cs="Calibri"/>
        </w:rPr>
        <w:t>etras P</w:t>
      </w:r>
      <w:r w:rsidR="00427F54" w:rsidRPr="00427F83">
        <w:rPr>
          <w:rFonts w:cs="Calibri"/>
        </w:rPr>
        <w:t xml:space="preserve"> y</w:t>
      </w:r>
      <w:r w:rsidR="00390F28" w:rsidRPr="00427F83">
        <w:rPr>
          <w:rFonts w:cs="Calibri"/>
        </w:rPr>
        <w:t xml:space="preserve"> V), emitida por el Director de Inspección y Vigilancia Ambiental,</w:t>
      </w:r>
      <w:r w:rsidRPr="00427F83">
        <w:rPr>
          <w:rFonts w:cs="Calibri"/>
        </w:rPr>
        <w:t xml:space="preserve"> </w:t>
      </w:r>
      <w:r w:rsidRPr="00427F83">
        <w:t>misma que es dirigida a</w:t>
      </w:r>
      <w:r w:rsidR="00390F28" w:rsidRPr="00427F83">
        <w:t xml:space="preserve"> </w:t>
      </w:r>
      <w:r w:rsidRPr="00427F83">
        <w:t>l</w:t>
      </w:r>
      <w:r w:rsidR="00390F28" w:rsidRPr="00427F83">
        <w:t>a parte</w:t>
      </w:r>
      <w:r w:rsidRPr="00427F83">
        <w:t xml:space="preserve"> actor</w:t>
      </w:r>
      <w:r w:rsidR="00390F28" w:rsidRPr="00427F83">
        <w:t>a</w:t>
      </w:r>
      <w:r w:rsidRPr="00427F83">
        <w:t>,</w:t>
      </w:r>
      <w:r w:rsidR="00425CF2" w:rsidRPr="00427F83">
        <w:t xml:space="preserve"> y en la cual se</w:t>
      </w:r>
      <w:r w:rsidR="00427F54" w:rsidRPr="00427F83">
        <w:t xml:space="preserve"> le</w:t>
      </w:r>
      <w:r w:rsidR="00425CF2" w:rsidRPr="00427F83">
        <w:t xml:space="preserve"> impone la sanción </w:t>
      </w:r>
      <w:r w:rsidR="009D5371" w:rsidRPr="00427F83">
        <w:t>para el efecto de que plante cuatro ejemplares de cualquiera de las especies que en la resolución se precisan, con el apercibimiento de que si no cumple la medida impuesta</w:t>
      </w:r>
      <w:r w:rsidR="009A7542" w:rsidRPr="00427F83">
        <w:t>,</w:t>
      </w:r>
      <w:r w:rsidR="009D5371" w:rsidRPr="00427F83">
        <w:t xml:space="preserve"> se hará acreedor</w:t>
      </w:r>
      <w:r w:rsidR="00427F54" w:rsidRPr="00427F83">
        <w:t>a</w:t>
      </w:r>
      <w:r w:rsidR="009D5371" w:rsidRPr="00427F83">
        <w:t xml:space="preserve"> a una nueva sanción consistente en 150 veces la unidad de medida y actualización diaria vigente en el Estado de Guanajuato, </w:t>
      </w:r>
      <w:r w:rsidRPr="00427F83">
        <w:t xml:space="preserve">en tal sentido, </w:t>
      </w:r>
      <w:r w:rsidR="00427F54" w:rsidRPr="00427F83">
        <w:t xml:space="preserve">la actora </w:t>
      </w:r>
      <w:r w:rsidRPr="00427F83">
        <w:t>goza de interés jurídico para intentar la nulidad de la resolución que le es dirigida</w:t>
      </w:r>
      <w:r w:rsidR="002D5863" w:rsidRPr="00427F83">
        <w:t>, por lo tanto, no resulta procedente la causal de improcedencia hecha valer por la demandada, y en consecuencia no debe decretarse el sobreseimiento de la presente causa administrativa</w:t>
      </w:r>
      <w:r w:rsidRPr="00427F83">
        <w:t xml:space="preserve">. </w:t>
      </w:r>
      <w:r w:rsidR="00390F28" w:rsidRPr="00427F83">
        <w:t>----</w:t>
      </w:r>
    </w:p>
    <w:p w:rsidR="00C65B0B" w:rsidRPr="00427F83" w:rsidRDefault="00C65B0B" w:rsidP="00C65B0B">
      <w:pPr>
        <w:pStyle w:val="RESOLUCIONES"/>
      </w:pPr>
    </w:p>
    <w:p w:rsidR="00C65B0B" w:rsidRPr="00427F83" w:rsidRDefault="00C65B0B" w:rsidP="00C65B0B">
      <w:pPr>
        <w:pStyle w:val="RESOLUCIONES"/>
      </w:pPr>
      <w:r w:rsidRPr="00427F83">
        <w:t>Aunado a l</w:t>
      </w:r>
      <w:r w:rsidR="002D5863" w:rsidRPr="00427F83">
        <w:t>a</w:t>
      </w:r>
      <w:r w:rsidRPr="00427F83">
        <w:t xml:space="preserve"> anterior</w:t>
      </w:r>
      <w:r w:rsidR="002D5863" w:rsidRPr="00427F83">
        <w:t xml:space="preserve"> improcedencia, es de considerar que la autoridad demandada realiza manifestaciones encaminadas a </w:t>
      </w:r>
      <w:r w:rsidRPr="00427F83">
        <w:t>sostener la legalidad del acto impugnado, lo que necesariamente llevaría a quien resuelve a analizar el fondo del asunto planteado</w:t>
      </w:r>
      <w:r w:rsidR="002D5863" w:rsidRPr="00427F83">
        <w:t>, circunstancias ésta por la cual no opera la causal referida y estudiada</w:t>
      </w:r>
      <w:r w:rsidRPr="00427F83">
        <w:t>. -</w:t>
      </w:r>
      <w:r w:rsidR="002D5863" w:rsidRPr="00427F83">
        <w:t>--------------------------------------------------</w:t>
      </w:r>
      <w:r w:rsidRPr="00427F83">
        <w:t>---------------------------</w:t>
      </w:r>
    </w:p>
    <w:p w:rsidR="00C65B0B" w:rsidRPr="00427F83" w:rsidRDefault="00C65B0B" w:rsidP="00C65B0B">
      <w:pPr>
        <w:pStyle w:val="RESOLUCIONES"/>
      </w:pPr>
    </w:p>
    <w:p w:rsidR="00C65B0B" w:rsidRPr="00427F83" w:rsidRDefault="00C65B0B" w:rsidP="00C65B0B">
      <w:pPr>
        <w:pStyle w:val="RESOLUCIONES"/>
      </w:pPr>
      <w:r w:rsidRPr="00427F83">
        <w:t xml:space="preserve">Por último y considerando que, de oficio, esta autoridad aprecia que no se actualiza alguna causal de las previstas en el citado artículo 261, por lo que se procede al estudio de los conceptos de impugnación; no sin antes fijar clara y precisamente los puntos controvertidos en la presente causa administrativa. </w:t>
      </w:r>
    </w:p>
    <w:p w:rsidR="00C65B0B" w:rsidRPr="00427F83" w:rsidRDefault="00C65B0B" w:rsidP="00C65B0B">
      <w:pPr>
        <w:pStyle w:val="RESOLUCIONES"/>
      </w:pPr>
    </w:p>
    <w:p w:rsidR="00D9529D" w:rsidRPr="00427F83" w:rsidRDefault="00D9529D" w:rsidP="000505CF">
      <w:pPr>
        <w:pStyle w:val="SENTENCIAS"/>
        <w:rPr>
          <w:rFonts w:cs="Calibri"/>
        </w:rPr>
      </w:pPr>
      <w:r w:rsidRPr="00427F83">
        <w:rPr>
          <w:b/>
        </w:rPr>
        <w:t>QUINTO</w:t>
      </w:r>
      <w:r w:rsidRPr="00427F83">
        <w:rPr>
          <w:rFonts w:cs="Calibri"/>
          <w:b/>
          <w:bCs/>
          <w:iCs/>
        </w:rPr>
        <w:t>.</w:t>
      </w:r>
      <w:r w:rsidRPr="00427F83">
        <w:t xml:space="preserve"> </w:t>
      </w:r>
      <w:r w:rsidRPr="00427F83">
        <w:rPr>
          <w:rFonts w:cs="Calibri"/>
          <w:bCs/>
          <w:iCs/>
        </w:rPr>
        <w:t>En</w:t>
      </w:r>
      <w:r w:rsidRPr="00427F83">
        <w:rPr>
          <w:rFonts w:cs="Calibri"/>
        </w:rPr>
        <w:t xml:space="preserve"> cumplimiento a lo establecido en la fracción I del artículo 299 del Código de Procedimiento y Justicia Administrativa para el Estado y los Municipios de Guanajuato, </w:t>
      </w:r>
      <w:r w:rsidRPr="00427F83">
        <w:rPr>
          <w:rFonts w:cs="Calibri"/>
          <w:bCs/>
          <w:iCs/>
        </w:rPr>
        <w:t xml:space="preserve">este Juzgado </w:t>
      </w:r>
      <w:r w:rsidRPr="00427F83">
        <w:rPr>
          <w:rFonts w:cs="Calibri"/>
        </w:rPr>
        <w:t>procede a fijar clara y precisamente los puntos controvertidos en el presente proceso administrativo.</w:t>
      </w:r>
    </w:p>
    <w:p w:rsidR="000505CF" w:rsidRPr="00427F83" w:rsidRDefault="000505CF" w:rsidP="000505CF">
      <w:pPr>
        <w:pStyle w:val="SENTENCIAS"/>
        <w:rPr>
          <w:rFonts w:cs="Calibri"/>
        </w:rPr>
      </w:pPr>
    </w:p>
    <w:p w:rsidR="00D9529D" w:rsidRPr="00427F83" w:rsidRDefault="00D9529D" w:rsidP="00817240">
      <w:pPr>
        <w:pStyle w:val="SENTENCIAS"/>
      </w:pPr>
      <w:r w:rsidRPr="00427F83">
        <w:lastRenderedPageBreak/>
        <w:t>De lo expuesto por l</w:t>
      </w:r>
      <w:r w:rsidR="002D5863" w:rsidRPr="00427F83">
        <w:t>a</w:t>
      </w:r>
      <w:r w:rsidRPr="00427F83">
        <w:t xml:space="preserve"> actor</w:t>
      </w:r>
      <w:r w:rsidR="002D5863" w:rsidRPr="00427F83">
        <w:t>a</w:t>
      </w:r>
      <w:r w:rsidRPr="00427F83">
        <w:t xml:space="preserve"> en su </w:t>
      </w:r>
      <w:r w:rsidRPr="00427F83">
        <w:rPr>
          <w:bCs/>
          <w:iCs/>
        </w:rPr>
        <w:t>escrito</w:t>
      </w:r>
      <w:r w:rsidRPr="00427F83">
        <w:t xml:space="preserve"> de demanda</w:t>
      </w:r>
      <w:r w:rsidR="008A1D8F" w:rsidRPr="00427F83">
        <w:t xml:space="preserve">, así como de las constancias </w:t>
      </w:r>
      <w:r w:rsidR="00951CF0" w:rsidRPr="00427F83">
        <w:t>que integran la presente causa</w:t>
      </w:r>
      <w:r w:rsidR="002D5863" w:rsidRPr="00427F83">
        <w:t>,</w:t>
      </w:r>
      <w:r w:rsidR="00951CF0" w:rsidRPr="00427F83">
        <w:t xml:space="preserve"> se desprende que </w:t>
      </w:r>
      <w:r w:rsidR="00415CA2" w:rsidRPr="00427F83">
        <w:t xml:space="preserve">el </w:t>
      </w:r>
      <w:r w:rsidR="00390F28" w:rsidRPr="00427F83">
        <w:t xml:space="preserve">día 16 dieciséis de marzo del año 2017 dos mil diecisiete, un inspector de la Dirección de Gestión Ambiental, levantó </w:t>
      </w:r>
      <w:r w:rsidR="009D5371" w:rsidRPr="00427F83">
        <w:t xml:space="preserve">el </w:t>
      </w:r>
      <w:r w:rsidR="00390F28" w:rsidRPr="00427F83">
        <w:t xml:space="preserve">acta por infracción ambiental a la parte actora, </w:t>
      </w:r>
      <w:r w:rsidR="009D5371" w:rsidRPr="00427F83">
        <w:rPr>
          <w:rFonts w:cs="Calibri"/>
        </w:rPr>
        <w:t xml:space="preserve">folio número 691-PV (seiscientos noventa y uno guion </w:t>
      </w:r>
      <w:r w:rsidR="002D5863" w:rsidRPr="00427F83">
        <w:rPr>
          <w:rFonts w:cs="Calibri"/>
        </w:rPr>
        <w:t>l</w:t>
      </w:r>
      <w:r w:rsidR="009D5371" w:rsidRPr="00427F83">
        <w:rPr>
          <w:rFonts w:cs="Calibri"/>
        </w:rPr>
        <w:t xml:space="preserve">etras P </w:t>
      </w:r>
      <w:r w:rsidR="002D5863" w:rsidRPr="00427F83">
        <w:rPr>
          <w:rFonts w:cs="Calibri"/>
        </w:rPr>
        <w:t xml:space="preserve">y </w:t>
      </w:r>
      <w:r w:rsidR="009D5371" w:rsidRPr="00427F83">
        <w:rPr>
          <w:rFonts w:cs="Calibri"/>
        </w:rPr>
        <w:t xml:space="preserve">V), </w:t>
      </w:r>
      <w:r w:rsidR="00390F28" w:rsidRPr="00427F83">
        <w:t>posteriormente</w:t>
      </w:r>
      <w:r w:rsidR="002D5863" w:rsidRPr="00427F83">
        <w:t>,</w:t>
      </w:r>
      <w:r w:rsidR="00390F28" w:rsidRPr="00427F83">
        <w:t xml:space="preserve"> en fecha 29 veintinueve de mayo del  mismo </w:t>
      </w:r>
      <w:r w:rsidR="00415CA2" w:rsidRPr="00427F83">
        <w:t xml:space="preserve">año 2017 dos mil diecisiete, </w:t>
      </w:r>
      <w:r w:rsidR="00390F28" w:rsidRPr="00427F83">
        <w:t>le fue notificad</w:t>
      </w:r>
      <w:r w:rsidR="002D5863" w:rsidRPr="00427F83">
        <w:t>a</w:t>
      </w:r>
      <w:r w:rsidR="00390F28" w:rsidRPr="00427F83">
        <w:t xml:space="preserve"> </w:t>
      </w:r>
      <w:r w:rsidR="00817240" w:rsidRPr="00427F83">
        <w:t xml:space="preserve">la resolución de fecha </w:t>
      </w:r>
      <w:r w:rsidR="00390F28" w:rsidRPr="00427F83">
        <w:rPr>
          <w:rFonts w:cs="Calibri"/>
        </w:rPr>
        <w:t xml:space="preserve">20 veinte de abril del año 2017 dos mil diecisiete, derivada del folio 691-PV (seiscientos noventa y uno guion </w:t>
      </w:r>
      <w:r w:rsidR="002D5863" w:rsidRPr="00427F83">
        <w:rPr>
          <w:rFonts w:cs="Calibri"/>
        </w:rPr>
        <w:t>l</w:t>
      </w:r>
      <w:r w:rsidR="00390F28" w:rsidRPr="00427F83">
        <w:rPr>
          <w:rFonts w:cs="Calibri"/>
        </w:rPr>
        <w:t>etras P</w:t>
      </w:r>
      <w:r w:rsidR="002D5863" w:rsidRPr="00427F83">
        <w:rPr>
          <w:rFonts w:cs="Calibri"/>
        </w:rPr>
        <w:t xml:space="preserve"> y</w:t>
      </w:r>
      <w:r w:rsidR="00390F28" w:rsidRPr="00427F83">
        <w:rPr>
          <w:rFonts w:cs="Calibri"/>
        </w:rPr>
        <w:t xml:space="preserve"> V), emitida por el Director de Inspección y Vigilancia Ambiental,</w:t>
      </w:r>
      <w:r w:rsidR="00817240" w:rsidRPr="00427F83">
        <w:rPr>
          <w:rFonts w:cs="Calibri"/>
        </w:rPr>
        <w:t xml:space="preserve"> </w:t>
      </w:r>
      <w:r w:rsidR="00817240" w:rsidRPr="00427F83">
        <w:t>misma que constituye el acto impugnado en la presente causa administrativa. ---------------------------------------------------</w:t>
      </w:r>
      <w:r w:rsidR="00951CF0" w:rsidRPr="00427F83">
        <w:t>-----------</w:t>
      </w:r>
      <w:r w:rsidR="00EA68A4" w:rsidRPr="00427F83">
        <w:t>-----------------------</w:t>
      </w:r>
    </w:p>
    <w:p w:rsidR="00D9529D" w:rsidRPr="00427F83" w:rsidRDefault="00D9529D" w:rsidP="00D9529D">
      <w:pPr>
        <w:spacing w:line="360" w:lineRule="auto"/>
        <w:ind w:firstLine="708"/>
        <w:jc w:val="both"/>
        <w:rPr>
          <w:rFonts w:ascii="Century" w:hAnsi="Century" w:cs="Calibri"/>
        </w:rPr>
      </w:pPr>
    </w:p>
    <w:p w:rsidR="00817240" w:rsidRPr="00427F83" w:rsidRDefault="00847EDE" w:rsidP="00817240">
      <w:pPr>
        <w:pStyle w:val="SENTENCIAS"/>
      </w:pPr>
      <w:r w:rsidRPr="00427F83">
        <w:t>Luego entonces</w:t>
      </w:r>
      <w:r w:rsidR="00D9529D" w:rsidRPr="00427F83">
        <w:t>, la “</w:t>
      </w:r>
      <w:proofErr w:type="spellStart"/>
      <w:r w:rsidR="00D9529D" w:rsidRPr="00427F83">
        <w:t>litis</w:t>
      </w:r>
      <w:proofErr w:type="spellEnd"/>
      <w:r w:rsidR="00D9529D" w:rsidRPr="00427F83">
        <w:t>” planteada se hace consistir en determinar la legalidad o ilegalidad de</w:t>
      </w:r>
      <w:r w:rsidR="009D5371" w:rsidRPr="00427F83">
        <w:t xml:space="preserve">l acta </w:t>
      </w:r>
      <w:r w:rsidR="002D5863" w:rsidRPr="00427F83">
        <w:t>d</w:t>
      </w:r>
      <w:r w:rsidR="009D5371" w:rsidRPr="00427F83">
        <w:t xml:space="preserve">e fecha 16 dieciséis de marzo del año 2017 dos mil diecisiete, </w:t>
      </w:r>
      <w:r w:rsidR="009D5371" w:rsidRPr="00427F83">
        <w:rPr>
          <w:rFonts w:cs="Calibri"/>
        </w:rPr>
        <w:t xml:space="preserve">folio número 691-PV (seiscientos noventa y uno guion </w:t>
      </w:r>
      <w:r w:rsidR="002D5863" w:rsidRPr="00427F83">
        <w:rPr>
          <w:rFonts w:cs="Calibri"/>
        </w:rPr>
        <w:t>l</w:t>
      </w:r>
      <w:r w:rsidR="009D5371" w:rsidRPr="00427F83">
        <w:rPr>
          <w:rFonts w:cs="Calibri"/>
        </w:rPr>
        <w:t xml:space="preserve">etras P </w:t>
      </w:r>
      <w:r w:rsidR="002D5863" w:rsidRPr="00427F83">
        <w:rPr>
          <w:rFonts w:cs="Calibri"/>
        </w:rPr>
        <w:t xml:space="preserve">y </w:t>
      </w:r>
      <w:r w:rsidR="009D5371" w:rsidRPr="00427F83">
        <w:rPr>
          <w:rFonts w:cs="Calibri"/>
        </w:rPr>
        <w:t>V) y de la</w:t>
      </w:r>
      <w:r w:rsidR="00817240" w:rsidRPr="00427F83">
        <w:t xml:space="preserve"> resolución de fecha 20 veinte de abril del año 2017 dos mil diecisiete, derivada del folio 691-PV (seiscientos noventa y uno guion </w:t>
      </w:r>
      <w:r w:rsidR="002D5863" w:rsidRPr="00427F83">
        <w:t>l</w:t>
      </w:r>
      <w:r w:rsidR="00817240" w:rsidRPr="00427F83">
        <w:t>etras P</w:t>
      </w:r>
      <w:r w:rsidR="002D5863" w:rsidRPr="00427F83">
        <w:t xml:space="preserve"> y</w:t>
      </w:r>
      <w:r w:rsidR="00817240" w:rsidRPr="00427F83">
        <w:t xml:space="preserve"> V), emitida por el Director de Inspección y Vigilancia Ambiental. --</w:t>
      </w:r>
      <w:r w:rsidR="009D5371" w:rsidRPr="00427F83">
        <w:t>--------------------</w:t>
      </w:r>
    </w:p>
    <w:p w:rsidR="00817240" w:rsidRPr="00427F83" w:rsidRDefault="00817240" w:rsidP="00817240">
      <w:pPr>
        <w:pStyle w:val="SENTENCIAS"/>
      </w:pPr>
    </w:p>
    <w:p w:rsidR="00D9529D" w:rsidRPr="00427F83" w:rsidRDefault="00D9529D" w:rsidP="00D9529D">
      <w:pPr>
        <w:tabs>
          <w:tab w:val="left" w:pos="3975"/>
        </w:tabs>
        <w:spacing w:line="360" w:lineRule="auto"/>
        <w:ind w:firstLine="709"/>
        <w:jc w:val="both"/>
        <w:rPr>
          <w:rFonts w:ascii="Century" w:hAnsi="Century" w:cs="Calibri"/>
        </w:rPr>
      </w:pPr>
      <w:r w:rsidRPr="00427F83">
        <w:rPr>
          <w:rFonts w:ascii="Century" w:hAnsi="Century" w:cs="Calibri"/>
          <w:b/>
        </w:rPr>
        <w:t>SEXTO.</w:t>
      </w:r>
      <w:r w:rsidRPr="00427F83">
        <w:rPr>
          <w:rFonts w:ascii="Century" w:hAnsi="Century" w:cs="Calibri"/>
        </w:rPr>
        <w:t xml:space="preserve"> Una vez señalada la </w:t>
      </w:r>
      <w:proofErr w:type="spellStart"/>
      <w:r w:rsidRPr="00427F83">
        <w:rPr>
          <w:rFonts w:ascii="Century" w:hAnsi="Century" w:cs="Calibri"/>
        </w:rPr>
        <w:t>litis</w:t>
      </w:r>
      <w:proofErr w:type="spellEnd"/>
      <w:r w:rsidRPr="00427F83">
        <w:rPr>
          <w:rFonts w:ascii="Century" w:hAnsi="Century" w:cs="Calibri"/>
        </w:rPr>
        <w:t xml:space="preserve"> de la presente causa, se procede al análisis de los conceptos de impugnación. -------------------------------------------------</w:t>
      </w:r>
    </w:p>
    <w:p w:rsidR="00D9529D" w:rsidRPr="00427F83" w:rsidRDefault="00D9529D" w:rsidP="00D9529D">
      <w:pPr>
        <w:pStyle w:val="SENTENCIAS"/>
      </w:pPr>
    </w:p>
    <w:p w:rsidR="00274F77" w:rsidRPr="00427F83" w:rsidRDefault="00274F77" w:rsidP="00274F77">
      <w:pPr>
        <w:pStyle w:val="RESOLUCIONES"/>
        <w:rPr>
          <w:rFonts w:ascii="Calibri" w:hAnsi="Calibri"/>
          <w:sz w:val="26"/>
          <w:szCs w:val="26"/>
        </w:rPr>
      </w:pPr>
      <w:r w:rsidRPr="00427F83">
        <w:t>Esta Juzgadora, de manera primordial, procederá al análisis de</w:t>
      </w:r>
      <w:r w:rsidR="00EA68A4" w:rsidRPr="00427F83">
        <w:t xml:space="preserve"> </w:t>
      </w:r>
      <w:r w:rsidRPr="00427F83">
        <w:t>l</w:t>
      </w:r>
      <w:r w:rsidR="00EA68A4" w:rsidRPr="00427F83">
        <w:t xml:space="preserve">os conceptos de impugnación, </w:t>
      </w:r>
      <w:r w:rsidRPr="00427F83">
        <w:t>lo anterior; sin necesidad de transcribirlo</w:t>
      </w:r>
      <w:r w:rsidR="00EA68A4" w:rsidRPr="00427F83">
        <w:t>s</w:t>
      </w:r>
      <w:r w:rsidRPr="00427F83">
        <w:t xml:space="preserve"> en su totalidad, con base en el criterio sostenido por el Segundo Tribunal Colegiado del Sexto Circuito del Poder Judicial de la Federación, mencionado en la siguiente Jurisprudencia. -----------------------------------------------------------------------</w:t>
      </w:r>
    </w:p>
    <w:p w:rsidR="00274F77" w:rsidRPr="00427F83" w:rsidRDefault="00274F77" w:rsidP="00274F77">
      <w:pPr>
        <w:pStyle w:val="SENTENCIAS"/>
      </w:pPr>
    </w:p>
    <w:p w:rsidR="00274F77" w:rsidRPr="00427F83" w:rsidRDefault="00274F77" w:rsidP="00274F77">
      <w:pPr>
        <w:pStyle w:val="TESISYJURIS"/>
        <w:rPr>
          <w:rFonts w:cs="Calibri"/>
          <w:sz w:val="22"/>
          <w:szCs w:val="22"/>
        </w:rPr>
      </w:pPr>
      <w:r w:rsidRPr="00427F83">
        <w:rPr>
          <w:b/>
          <w:sz w:val="22"/>
          <w:szCs w:val="22"/>
        </w:rPr>
        <w:t xml:space="preserve">“CONCEPTOS DE VIOLACIÓN. EL JUEZ NO ESTÁ OBLIGADO A TRANSCRIBIRLOS. </w:t>
      </w:r>
      <w:r w:rsidRPr="00427F8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27F83">
        <w:rPr>
          <w:rFonts w:cs="Calibri"/>
          <w:sz w:val="22"/>
          <w:szCs w:val="22"/>
        </w:rPr>
        <w:t xml:space="preserve">SEGUNDO TRIBUNAL </w:t>
      </w:r>
      <w:r w:rsidRPr="00427F83">
        <w:rPr>
          <w:rFonts w:cs="Calibri"/>
          <w:sz w:val="22"/>
          <w:szCs w:val="22"/>
        </w:rPr>
        <w:lastRenderedPageBreak/>
        <w:t xml:space="preserve">COLEGIADO DEL SEXTO CIRCUITO. No. Registro: 196,477. Jurisprudencia, Materia(s): Común, Novena Época, Instancia: Tribunales Colegiados de Circuito, Fuente: Semanario Judicial de la Federación y su Gaceta. VII, </w:t>
      </w:r>
      <w:proofErr w:type="gramStart"/>
      <w:r w:rsidRPr="00427F83">
        <w:rPr>
          <w:rFonts w:cs="Calibri"/>
          <w:sz w:val="22"/>
          <w:szCs w:val="22"/>
        </w:rPr>
        <w:t>Abril</w:t>
      </w:r>
      <w:proofErr w:type="gramEnd"/>
      <w:r w:rsidRPr="00427F83">
        <w:rPr>
          <w:rFonts w:cs="Calibri"/>
          <w:sz w:val="22"/>
          <w:szCs w:val="22"/>
        </w:rPr>
        <w:t xml:space="preserve"> de 1998, Tesis: VI.2o. J/129. Página: 599”. </w:t>
      </w:r>
    </w:p>
    <w:p w:rsidR="00274F77" w:rsidRPr="00427F83" w:rsidRDefault="00274F77" w:rsidP="00274F77">
      <w:pPr>
        <w:pStyle w:val="TESISYJURIS"/>
        <w:rPr>
          <w:rFonts w:cs="Calibri"/>
          <w:sz w:val="22"/>
          <w:szCs w:val="22"/>
        </w:rPr>
      </w:pPr>
    </w:p>
    <w:p w:rsidR="00274F77" w:rsidRPr="00427F83" w:rsidRDefault="00274F77" w:rsidP="00274F77">
      <w:pPr>
        <w:pStyle w:val="TESISYJURIS"/>
        <w:rPr>
          <w:rFonts w:cs="Calibri"/>
        </w:rPr>
      </w:pPr>
    </w:p>
    <w:p w:rsidR="00D9529D" w:rsidRPr="00427F83" w:rsidRDefault="00F827DA" w:rsidP="00D9529D">
      <w:pPr>
        <w:pStyle w:val="RESOLUCIONES"/>
      </w:pPr>
      <w:r w:rsidRPr="00427F83">
        <w:t xml:space="preserve"> </w:t>
      </w:r>
      <w:r w:rsidR="00847EDE" w:rsidRPr="00427F83">
        <w:t>Bajo tal contexto</w:t>
      </w:r>
      <w:r w:rsidR="00EA68A4" w:rsidRPr="00427F83">
        <w:t xml:space="preserve">, el actor en su PRIMER </w:t>
      </w:r>
      <w:r w:rsidR="00817240" w:rsidRPr="00427F83">
        <w:t xml:space="preserve">y único </w:t>
      </w:r>
      <w:r w:rsidR="00EA68A4" w:rsidRPr="00427F83">
        <w:t>concepto de impugnación señala:</w:t>
      </w:r>
      <w:r w:rsidR="00847EDE" w:rsidRPr="00427F83">
        <w:t xml:space="preserve"> ----------------------------------------------------------------</w:t>
      </w:r>
      <w:r w:rsidR="00817240" w:rsidRPr="00427F83">
        <w:t>--------------</w:t>
      </w:r>
    </w:p>
    <w:p w:rsidR="00EA68A4" w:rsidRPr="00427F83" w:rsidRDefault="00EA68A4" w:rsidP="00D9529D">
      <w:pPr>
        <w:pStyle w:val="RESOLUCIONES"/>
      </w:pPr>
    </w:p>
    <w:p w:rsidR="00817240" w:rsidRPr="00427F83" w:rsidRDefault="00817240" w:rsidP="00817240">
      <w:pPr>
        <w:pStyle w:val="RESOLUCIONES"/>
        <w:rPr>
          <w:i/>
          <w:sz w:val="22"/>
          <w:szCs w:val="22"/>
        </w:rPr>
      </w:pPr>
      <w:r w:rsidRPr="00427F83">
        <w:rPr>
          <w:i/>
          <w:sz w:val="22"/>
          <w:szCs w:val="22"/>
        </w:rPr>
        <w:t>PRIMERO. - La infracción que controvierto es ilegal en virtud de que la misma se encuentra indebidamente fundada y motivada en perjuicio de la suscrita porque tal y como se podrá percatar su Señoría del análisis de la resolución impugnada, se soporta en el acta de infracción elaborada por […] mismo que en su acta de infracción estableció su fundamento en el artículo 5 8 (desconociendo si el tercer número es un 4 o un 7 en virtud de que se encuentra remarcado […]</w:t>
      </w:r>
    </w:p>
    <w:p w:rsidR="00817240" w:rsidRPr="00427F83" w:rsidRDefault="00697811" w:rsidP="00697811">
      <w:pPr>
        <w:pStyle w:val="RESOLUCIONES"/>
        <w:rPr>
          <w:i/>
          <w:sz w:val="22"/>
          <w:szCs w:val="22"/>
        </w:rPr>
      </w:pPr>
      <w:r w:rsidRPr="00427F83">
        <w:rPr>
          <w:i/>
          <w:sz w:val="22"/>
          <w:szCs w:val="22"/>
        </w:rPr>
        <w:t>[…]</w:t>
      </w:r>
    </w:p>
    <w:p w:rsidR="00024AEB" w:rsidRPr="00427F83" w:rsidRDefault="00697811" w:rsidP="00024AEB">
      <w:pPr>
        <w:pStyle w:val="RESOLUCIONES"/>
        <w:rPr>
          <w:i/>
          <w:sz w:val="22"/>
          <w:szCs w:val="22"/>
        </w:rPr>
      </w:pPr>
      <w:r w:rsidRPr="00427F83">
        <w:rPr>
          <w:i/>
          <w:sz w:val="22"/>
          <w:szCs w:val="22"/>
        </w:rPr>
        <w:t xml:space="preserve">Ahora bien, el acta de infracción </w:t>
      </w:r>
      <w:r w:rsidR="00521BA0" w:rsidRPr="00427F83">
        <w:rPr>
          <w:i/>
          <w:sz w:val="22"/>
          <w:szCs w:val="22"/>
        </w:rPr>
        <w:t xml:space="preserve">elaborada por […] carece de motivación, pues como puede verse en la misma únicamente se establece […] señalando como lugar de los hechos el inmueble ubicado en “Privada S/N de la fracción el barbecho”, sin embargo es evidente que en dicha acta no se establece con precisión </w:t>
      </w:r>
      <w:r w:rsidR="00024AEB" w:rsidRPr="00427F83">
        <w:rPr>
          <w:i/>
          <w:sz w:val="22"/>
          <w:szCs w:val="22"/>
        </w:rPr>
        <w:t>el lugar de los hechos en donde la autoridad dice se cometieron, pues la ubicación que establece resulta ser muy vaga e imprecisa, ya que no coloca ningún lugar o algún inmueble como referencia, ni siquiera incluso la colonia, localidad o comunidad […]</w:t>
      </w:r>
    </w:p>
    <w:p w:rsidR="00024AEB" w:rsidRPr="00427F83" w:rsidRDefault="00024AEB" w:rsidP="00024AEB">
      <w:pPr>
        <w:pStyle w:val="RESOLUCIONES"/>
        <w:rPr>
          <w:i/>
          <w:sz w:val="22"/>
          <w:szCs w:val="22"/>
        </w:rPr>
      </w:pPr>
      <w:r w:rsidRPr="00427F83">
        <w:rPr>
          <w:i/>
          <w:sz w:val="22"/>
          <w:szCs w:val="22"/>
        </w:rPr>
        <w:t>Por otro lado, de igual manera es evidente que la resolución emitida por el Director de Inspección y Vigilancia Ambiental fueron variados los hechos, pues por un lado establece “que la C. […] derribó a raíz de un accidente vehicular, dos ejemplares arbóreos […]  pues del acta en la que funda su resolución en ningún momento se puede advertir esa situación […]</w:t>
      </w:r>
      <w:r w:rsidR="002D5863" w:rsidRPr="00427F83">
        <w:rPr>
          <w:i/>
          <w:sz w:val="22"/>
          <w:szCs w:val="22"/>
        </w:rPr>
        <w:t>. …</w:t>
      </w:r>
    </w:p>
    <w:p w:rsidR="00521BA0" w:rsidRPr="00427F83" w:rsidRDefault="00521BA0" w:rsidP="00521BA0">
      <w:pPr>
        <w:pStyle w:val="RESOLUCIONES"/>
        <w:rPr>
          <w:i/>
          <w:sz w:val="22"/>
          <w:szCs w:val="22"/>
        </w:rPr>
      </w:pPr>
    </w:p>
    <w:p w:rsidR="002D5863" w:rsidRPr="00427F83" w:rsidRDefault="002D5863" w:rsidP="00521BA0">
      <w:pPr>
        <w:pStyle w:val="RESOLUCIONES"/>
        <w:rPr>
          <w:i/>
          <w:sz w:val="22"/>
          <w:szCs w:val="22"/>
        </w:rPr>
      </w:pPr>
    </w:p>
    <w:p w:rsidR="00024AEB" w:rsidRPr="00427F83" w:rsidRDefault="00EA68A4" w:rsidP="00A5669F">
      <w:pPr>
        <w:pStyle w:val="SENTENCIAS"/>
      </w:pPr>
      <w:r w:rsidRPr="00427F83">
        <w:t>Por su parte</w:t>
      </w:r>
      <w:r w:rsidR="002D5863" w:rsidRPr="00427F83">
        <w:t>,</w:t>
      </w:r>
      <w:r w:rsidRPr="00427F83">
        <w:t xml:space="preserve"> la demandada </w:t>
      </w:r>
      <w:r w:rsidR="00024AEB" w:rsidRPr="00427F83">
        <w:t>niega se haya vulnerado la esfera jurídica de la parte actora, que los actos se encuentran debidamente fundados y motivados, que las actas levantadas derivadas de las visitas domiciliarias al ser elaboradas por los inspectores, quienes no ejercen facultades para resolver, no se encuentran obligados a fundar y motivar sus actos derivados de visitas domiciliarias. -------------</w:t>
      </w:r>
      <w:r w:rsidR="002D5863" w:rsidRPr="00427F83">
        <w:t>--</w:t>
      </w:r>
      <w:r w:rsidR="00024AEB" w:rsidRPr="00427F83">
        <w:t>-------------------------------------------------------------------------</w:t>
      </w:r>
    </w:p>
    <w:p w:rsidR="00024AEB" w:rsidRPr="00427F83" w:rsidRDefault="00024AEB" w:rsidP="00A5669F">
      <w:pPr>
        <w:pStyle w:val="SENTENCIAS"/>
      </w:pPr>
    </w:p>
    <w:p w:rsidR="009173A0" w:rsidRPr="00427F83" w:rsidRDefault="009173A0" w:rsidP="009173A0">
      <w:pPr>
        <w:pStyle w:val="RESOLUCIONES"/>
      </w:pPr>
      <w:r w:rsidRPr="00427F83">
        <w:lastRenderedPageBreak/>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173A0" w:rsidRPr="00427F83" w:rsidRDefault="009173A0" w:rsidP="009173A0">
      <w:pPr>
        <w:pStyle w:val="RESOLUCIONES"/>
      </w:pPr>
    </w:p>
    <w:p w:rsidR="00F73244" w:rsidRPr="00427F83" w:rsidRDefault="002D5863" w:rsidP="00F73244">
      <w:pPr>
        <w:pStyle w:val="SENTENCIAS"/>
      </w:pPr>
      <w:r w:rsidRPr="00427F83">
        <w:t>En tal sentido</w:t>
      </w:r>
      <w:r w:rsidR="00F73244" w:rsidRPr="00427F83">
        <w:t>, es preciso señalar lo que establece el Reglamento para la Gestión Ambiental en el Municipio de León, Guanajuato y que sirvieron</w:t>
      </w:r>
      <w:r w:rsidR="00F95AF9" w:rsidRPr="00427F83">
        <w:t>, entre otros,</w:t>
      </w:r>
      <w:r w:rsidR="00F73244" w:rsidRPr="00427F83">
        <w:t xml:space="preserve"> como fundamento para levantar por parte del inspector adscrito a la Dirección de Gestión A</w:t>
      </w:r>
      <w:r w:rsidR="00F95AF9" w:rsidRPr="00427F83">
        <w:t xml:space="preserve">mbiental, </w:t>
      </w:r>
      <w:r w:rsidR="009D5371" w:rsidRPr="00427F83">
        <w:t xml:space="preserve">para levantar el acta por infracción en fecha 16 dieciséis de marzo del año 2017 dos mil diecisiete, </w:t>
      </w:r>
      <w:r w:rsidR="00F95AF9" w:rsidRPr="00427F83">
        <w:t>los cuales establecen:</w:t>
      </w:r>
      <w:r w:rsidR="00BB1793" w:rsidRPr="00427F83">
        <w:t xml:space="preserve"> ---</w:t>
      </w:r>
    </w:p>
    <w:p w:rsidR="00BB1793" w:rsidRPr="00427F83" w:rsidRDefault="00BB1793" w:rsidP="00F73244">
      <w:pPr>
        <w:pStyle w:val="SENTENCIAS"/>
      </w:pPr>
    </w:p>
    <w:p w:rsidR="00F73244" w:rsidRPr="00427F83" w:rsidRDefault="00F73244" w:rsidP="00F73244">
      <w:pPr>
        <w:pStyle w:val="TESISYJURIS"/>
        <w:rPr>
          <w:sz w:val="22"/>
          <w:szCs w:val="22"/>
        </w:rPr>
      </w:pPr>
      <w:r w:rsidRPr="00427F83">
        <w:rPr>
          <w:b/>
          <w:sz w:val="22"/>
          <w:szCs w:val="22"/>
        </w:rPr>
        <w:t>Artículo 555.</w:t>
      </w:r>
      <w:r w:rsidRPr="00427F83">
        <w:rPr>
          <w:sz w:val="22"/>
          <w:szCs w:val="22"/>
        </w:rPr>
        <w:t xml:space="preserve"> La vigilancia del cumplimiento de este Ordenamiento está a cargo del personal autorizado de la DGGA, así como del SIAP-León, por lo que respecta al cumplimiento del título quinto del propio Ordenamiento.</w:t>
      </w:r>
    </w:p>
    <w:p w:rsidR="00F73244" w:rsidRPr="00427F83" w:rsidRDefault="00F73244" w:rsidP="00F73244">
      <w:pPr>
        <w:pStyle w:val="TESISYJURIS"/>
        <w:rPr>
          <w:sz w:val="22"/>
          <w:szCs w:val="22"/>
        </w:rPr>
      </w:pPr>
    </w:p>
    <w:p w:rsidR="00F73244" w:rsidRPr="00427F83" w:rsidRDefault="00F73244" w:rsidP="00F73244">
      <w:pPr>
        <w:pStyle w:val="TESISYJURIS"/>
        <w:rPr>
          <w:sz w:val="22"/>
          <w:szCs w:val="22"/>
        </w:rPr>
      </w:pPr>
      <w:r w:rsidRPr="00427F83">
        <w:rPr>
          <w:sz w:val="22"/>
          <w:szCs w:val="22"/>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rsidR="00F73244" w:rsidRPr="00427F83" w:rsidRDefault="00F73244" w:rsidP="00F73244">
      <w:pPr>
        <w:pStyle w:val="TESISYJURIS"/>
        <w:rPr>
          <w:sz w:val="22"/>
          <w:szCs w:val="22"/>
        </w:rPr>
      </w:pPr>
    </w:p>
    <w:p w:rsidR="00F73244" w:rsidRPr="00427F83" w:rsidRDefault="00F73244" w:rsidP="00F73244">
      <w:pPr>
        <w:pStyle w:val="TESISYJURIS"/>
        <w:rPr>
          <w:sz w:val="22"/>
          <w:szCs w:val="22"/>
        </w:rPr>
      </w:pPr>
      <w:r w:rsidRPr="00427F83">
        <w:rPr>
          <w:sz w:val="22"/>
          <w:szCs w:val="22"/>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rsidR="00F73244" w:rsidRPr="00427F83" w:rsidRDefault="00F73244" w:rsidP="00F73244">
      <w:pPr>
        <w:pStyle w:val="TESISYJURIS"/>
        <w:rPr>
          <w:sz w:val="22"/>
          <w:szCs w:val="22"/>
        </w:rPr>
      </w:pPr>
    </w:p>
    <w:p w:rsidR="00F73244" w:rsidRPr="00427F83" w:rsidRDefault="00F73244" w:rsidP="00F73244">
      <w:pPr>
        <w:jc w:val="right"/>
        <w:rPr>
          <w:b/>
          <w:i/>
          <w:sz w:val="22"/>
          <w:szCs w:val="22"/>
        </w:rPr>
      </w:pPr>
    </w:p>
    <w:p w:rsidR="00F73244" w:rsidRPr="00427F83" w:rsidRDefault="00F95AF9" w:rsidP="00F95AF9">
      <w:pPr>
        <w:pStyle w:val="TESISYJURIS"/>
        <w:rPr>
          <w:sz w:val="22"/>
          <w:szCs w:val="22"/>
        </w:rPr>
      </w:pPr>
      <w:r w:rsidRPr="00427F83">
        <w:rPr>
          <w:sz w:val="22"/>
          <w:szCs w:val="22"/>
        </w:rPr>
        <w:t xml:space="preserve">                                                               </w:t>
      </w:r>
      <w:r w:rsidR="00F73244" w:rsidRPr="00427F83">
        <w:rPr>
          <w:sz w:val="22"/>
          <w:szCs w:val="22"/>
        </w:rPr>
        <w:t>Requisitos del acta por infracción</w:t>
      </w:r>
    </w:p>
    <w:p w:rsidR="00F73244" w:rsidRPr="00427F83" w:rsidRDefault="00F73244" w:rsidP="00F95AF9">
      <w:pPr>
        <w:pStyle w:val="TESISYJURIS"/>
        <w:rPr>
          <w:sz w:val="22"/>
          <w:szCs w:val="22"/>
        </w:rPr>
      </w:pPr>
      <w:r w:rsidRPr="00427F83">
        <w:rPr>
          <w:b/>
          <w:sz w:val="22"/>
          <w:szCs w:val="22"/>
        </w:rPr>
        <w:t>Artículo 556.</w:t>
      </w:r>
      <w:r w:rsidRPr="00427F83">
        <w:rPr>
          <w:sz w:val="22"/>
          <w:szCs w:val="22"/>
        </w:rPr>
        <w:t xml:space="preserve"> Cuando el personal autorizado de la DGGA o del SIAP-León, detecte en flagrancia la comisión de alguna infracción a este Ordenamiento, debe levantar el acta respectiva, misma que debe contener, al menos:</w:t>
      </w:r>
    </w:p>
    <w:p w:rsidR="00F73244" w:rsidRPr="00427F83" w:rsidRDefault="00F73244" w:rsidP="00F73244">
      <w:pPr>
        <w:ind w:firstLine="708"/>
        <w:jc w:val="both"/>
        <w:rPr>
          <w:sz w:val="22"/>
          <w:szCs w:val="22"/>
        </w:rPr>
      </w:pPr>
    </w:p>
    <w:p w:rsidR="00F73244" w:rsidRPr="00427F83" w:rsidRDefault="00F73244" w:rsidP="00F95AF9">
      <w:pPr>
        <w:pStyle w:val="TESISYJURIS"/>
        <w:numPr>
          <w:ilvl w:val="0"/>
          <w:numId w:val="24"/>
        </w:numPr>
        <w:rPr>
          <w:sz w:val="22"/>
          <w:szCs w:val="22"/>
        </w:rPr>
      </w:pPr>
      <w:r w:rsidRPr="00427F83">
        <w:rPr>
          <w:sz w:val="22"/>
          <w:szCs w:val="22"/>
        </w:rPr>
        <w:t>La fecha, hora y lugar en que se cometió la infracción;</w:t>
      </w:r>
    </w:p>
    <w:p w:rsidR="00F73244" w:rsidRPr="00427F83" w:rsidRDefault="00F73244" w:rsidP="00F95AF9">
      <w:pPr>
        <w:pStyle w:val="TESISYJURIS"/>
        <w:rPr>
          <w:sz w:val="22"/>
          <w:szCs w:val="22"/>
        </w:rPr>
      </w:pPr>
    </w:p>
    <w:p w:rsidR="00F73244" w:rsidRPr="00427F83" w:rsidRDefault="00F73244" w:rsidP="00F95AF9">
      <w:pPr>
        <w:pStyle w:val="TESISYJURIS"/>
        <w:numPr>
          <w:ilvl w:val="0"/>
          <w:numId w:val="24"/>
        </w:numPr>
        <w:rPr>
          <w:sz w:val="22"/>
          <w:szCs w:val="22"/>
        </w:rPr>
      </w:pPr>
      <w:r w:rsidRPr="00427F83">
        <w:rPr>
          <w:sz w:val="22"/>
          <w:szCs w:val="22"/>
        </w:rPr>
        <w:t>La descripción del hecho u omisión constitutiva de la conducta infractora;</w:t>
      </w:r>
    </w:p>
    <w:p w:rsidR="00F73244" w:rsidRPr="00427F83" w:rsidRDefault="00F73244" w:rsidP="00F95AF9">
      <w:pPr>
        <w:pStyle w:val="TESISYJURIS"/>
        <w:rPr>
          <w:sz w:val="22"/>
          <w:szCs w:val="22"/>
        </w:rPr>
      </w:pPr>
    </w:p>
    <w:p w:rsidR="00F73244" w:rsidRPr="00427F83" w:rsidRDefault="00F73244" w:rsidP="00F95AF9">
      <w:pPr>
        <w:pStyle w:val="TESISYJURIS"/>
        <w:numPr>
          <w:ilvl w:val="0"/>
          <w:numId w:val="24"/>
        </w:numPr>
        <w:rPr>
          <w:sz w:val="22"/>
          <w:szCs w:val="22"/>
        </w:rPr>
      </w:pPr>
      <w:r w:rsidRPr="00427F83">
        <w:rPr>
          <w:sz w:val="22"/>
          <w:szCs w:val="22"/>
        </w:rPr>
        <w:t xml:space="preserve">La cita a las disposiciones jurídicas infringidas; </w:t>
      </w:r>
    </w:p>
    <w:p w:rsidR="00F73244" w:rsidRPr="00427F83" w:rsidRDefault="00F73244" w:rsidP="00F95AF9">
      <w:pPr>
        <w:pStyle w:val="TESISYJURIS"/>
        <w:rPr>
          <w:sz w:val="22"/>
          <w:szCs w:val="22"/>
        </w:rPr>
      </w:pPr>
    </w:p>
    <w:p w:rsidR="00F73244" w:rsidRPr="00427F83" w:rsidRDefault="00F73244" w:rsidP="00F95AF9">
      <w:pPr>
        <w:pStyle w:val="TESISYJURIS"/>
        <w:numPr>
          <w:ilvl w:val="0"/>
          <w:numId w:val="24"/>
        </w:numPr>
        <w:rPr>
          <w:sz w:val="22"/>
          <w:szCs w:val="22"/>
        </w:rPr>
      </w:pPr>
      <w:r w:rsidRPr="00427F83">
        <w:rPr>
          <w:sz w:val="22"/>
          <w:szCs w:val="22"/>
        </w:rPr>
        <w:t>Nombre y domicilio del infractor, salvo que no esté presente o no proporcione esa información;</w:t>
      </w:r>
    </w:p>
    <w:p w:rsidR="00F73244" w:rsidRPr="00427F83" w:rsidRDefault="00F73244" w:rsidP="00F95AF9">
      <w:pPr>
        <w:pStyle w:val="TESISYJURIS"/>
        <w:rPr>
          <w:sz w:val="22"/>
          <w:szCs w:val="22"/>
        </w:rPr>
      </w:pPr>
    </w:p>
    <w:p w:rsidR="00F73244" w:rsidRPr="00427F83" w:rsidRDefault="00F73244" w:rsidP="00F95AF9">
      <w:pPr>
        <w:pStyle w:val="TESISYJURIS"/>
        <w:numPr>
          <w:ilvl w:val="0"/>
          <w:numId w:val="24"/>
        </w:numPr>
        <w:rPr>
          <w:sz w:val="22"/>
          <w:szCs w:val="22"/>
        </w:rPr>
      </w:pPr>
      <w:r w:rsidRPr="00427F83">
        <w:rPr>
          <w:sz w:val="22"/>
          <w:szCs w:val="22"/>
        </w:rPr>
        <w:t>Nombre del servidor público, así como el número y periodo de vigencia de su identificación; y</w:t>
      </w:r>
    </w:p>
    <w:p w:rsidR="00F73244" w:rsidRPr="00427F83" w:rsidRDefault="00F73244" w:rsidP="00F95AF9">
      <w:pPr>
        <w:pStyle w:val="TESISYJURIS"/>
        <w:rPr>
          <w:sz w:val="22"/>
          <w:szCs w:val="22"/>
        </w:rPr>
      </w:pPr>
    </w:p>
    <w:p w:rsidR="00F73244" w:rsidRPr="00427F83" w:rsidRDefault="00F73244" w:rsidP="00F95AF9">
      <w:pPr>
        <w:pStyle w:val="TESISYJURIS"/>
        <w:numPr>
          <w:ilvl w:val="0"/>
          <w:numId w:val="24"/>
        </w:numPr>
        <w:rPr>
          <w:sz w:val="22"/>
          <w:szCs w:val="22"/>
        </w:rPr>
      </w:pPr>
      <w:r w:rsidRPr="00427F83">
        <w:rPr>
          <w:sz w:val="22"/>
          <w:szCs w:val="22"/>
        </w:rPr>
        <w:t xml:space="preserve">Las firmas del infractor y del servidor público que intervenga en la misma; en caso de que el infractor se niegue o no sepa firmar, se dejará constancia de esta situación, sin que ello afecte la validez o valor probatorio del acto. </w:t>
      </w:r>
    </w:p>
    <w:p w:rsidR="00F95AF9" w:rsidRPr="00427F83" w:rsidRDefault="00F95AF9" w:rsidP="00F95AF9">
      <w:pPr>
        <w:pStyle w:val="TESISYJURIS"/>
        <w:rPr>
          <w:sz w:val="22"/>
          <w:szCs w:val="22"/>
        </w:rPr>
      </w:pPr>
    </w:p>
    <w:p w:rsidR="00F73244" w:rsidRPr="00427F83" w:rsidRDefault="00F73244" w:rsidP="00F95AF9">
      <w:pPr>
        <w:pStyle w:val="TESISYJURIS"/>
        <w:rPr>
          <w:sz w:val="22"/>
          <w:szCs w:val="22"/>
        </w:rPr>
      </w:pPr>
      <w:r w:rsidRPr="00427F83">
        <w:rPr>
          <w:sz w:val="22"/>
          <w:szCs w:val="22"/>
        </w:rPr>
        <w:t>Derogado.</w:t>
      </w:r>
    </w:p>
    <w:p w:rsidR="00F73244" w:rsidRPr="00427F83" w:rsidRDefault="00F73244" w:rsidP="00F95AF9">
      <w:pPr>
        <w:pStyle w:val="TESISYJURIS"/>
        <w:rPr>
          <w:sz w:val="22"/>
          <w:szCs w:val="22"/>
        </w:rPr>
      </w:pPr>
    </w:p>
    <w:p w:rsidR="00F95AF9" w:rsidRPr="00427F83" w:rsidRDefault="00F95AF9" w:rsidP="00F73244">
      <w:pPr>
        <w:ind w:firstLine="709"/>
        <w:jc w:val="right"/>
        <w:rPr>
          <w:b/>
          <w:i/>
          <w:sz w:val="22"/>
          <w:szCs w:val="22"/>
        </w:rPr>
      </w:pPr>
    </w:p>
    <w:p w:rsidR="00F73244" w:rsidRPr="00427F83" w:rsidRDefault="00F95AF9" w:rsidP="00F95AF9">
      <w:pPr>
        <w:pStyle w:val="TESISYJURIS"/>
        <w:rPr>
          <w:sz w:val="22"/>
          <w:szCs w:val="22"/>
        </w:rPr>
      </w:pPr>
      <w:r w:rsidRPr="00427F83">
        <w:rPr>
          <w:sz w:val="22"/>
          <w:szCs w:val="22"/>
        </w:rPr>
        <w:t xml:space="preserve">                                                                                        </w:t>
      </w:r>
      <w:r w:rsidR="00F73244" w:rsidRPr="00427F83">
        <w:rPr>
          <w:sz w:val="22"/>
          <w:szCs w:val="22"/>
        </w:rPr>
        <w:t>Contenido del acta</w:t>
      </w:r>
    </w:p>
    <w:p w:rsidR="00F73244" w:rsidRPr="00427F83" w:rsidRDefault="00F73244" w:rsidP="00F95AF9">
      <w:pPr>
        <w:pStyle w:val="TESISYJURIS"/>
        <w:rPr>
          <w:sz w:val="22"/>
          <w:szCs w:val="22"/>
        </w:rPr>
      </w:pPr>
      <w:r w:rsidRPr="00427F83">
        <w:rPr>
          <w:b/>
          <w:sz w:val="22"/>
          <w:szCs w:val="22"/>
        </w:rPr>
        <w:t>Artículo 556 A.</w:t>
      </w:r>
      <w:r w:rsidRPr="00427F83">
        <w:rPr>
          <w:sz w:val="22"/>
          <w:szCs w:val="22"/>
        </w:rPr>
        <w:t xml:space="preserve"> El acta a que se refiere el artículo anterior, el personal autorizado debe notificar al infractor:</w:t>
      </w:r>
    </w:p>
    <w:p w:rsidR="00F73244" w:rsidRPr="00427F83" w:rsidRDefault="00F73244" w:rsidP="00F95AF9">
      <w:pPr>
        <w:pStyle w:val="TESISYJURIS"/>
        <w:rPr>
          <w:sz w:val="22"/>
          <w:szCs w:val="22"/>
        </w:rPr>
      </w:pPr>
    </w:p>
    <w:p w:rsidR="00F73244" w:rsidRPr="00427F83" w:rsidRDefault="00F73244" w:rsidP="00F95AF9">
      <w:pPr>
        <w:pStyle w:val="TESISYJURIS"/>
        <w:rPr>
          <w:sz w:val="22"/>
          <w:szCs w:val="22"/>
        </w:rPr>
      </w:pPr>
      <w:r w:rsidRPr="00427F83">
        <w:rPr>
          <w:sz w:val="22"/>
          <w:szCs w:val="22"/>
        </w:rPr>
        <w:t>El rango de la multa o multas que, conforme a este Ordenamiento, son aplicables a la conducta o conductas detectadas en flagrancia;</w:t>
      </w:r>
    </w:p>
    <w:p w:rsidR="00F73244" w:rsidRPr="00427F83" w:rsidRDefault="00F73244" w:rsidP="00F95AF9">
      <w:pPr>
        <w:pStyle w:val="TESISYJURIS"/>
        <w:rPr>
          <w:sz w:val="22"/>
          <w:szCs w:val="22"/>
        </w:rPr>
      </w:pPr>
    </w:p>
    <w:p w:rsidR="00F73244" w:rsidRPr="00427F83" w:rsidRDefault="00F73244" w:rsidP="00F95AF9">
      <w:pPr>
        <w:pStyle w:val="TESISYJURIS"/>
        <w:rPr>
          <w:sz w:val="22"/>
          <w:szCs w:val="22"/>
        </w:rPr>
      </w:pPr>
      <w:r w:rsidRPr="00427F83">
        <w:rPr>
          <w:sz w:val="22"/>
          <w:szCs w:val="22"/>
        </w:rPr>
        <w:t>El derecho que le asiste para que en el plazo de tres días hábiles ofrezca por escrito las manifestaciones y pruebas que estime pertinentes, en relación con los hechos u omisiones asentados en el acta; y</w:t>
      </w:r>
    </w:p>
    <w:p w:rsidR="00F73244" w:rsidRPr="00427F83" w:rsidRDefault="00F73244" w:rsidP="00F95AF9">
      <w:pPr>
        <w:pStyle w:val="TESISYJURIS"/>
        <w:rPr>
          <w:sz w:val="22"/>
          <w:szCs w:val="22"/>
        </w:rPr>
      </w:pPr>
    </w:p>
    <w:p w:rsidR="00F73244" w:rsidRPr="00427F83" w:rsidRDefault="00F73244" w:rsidP="00F95AF9">
      <w:pPr>
        <w:pStyle w:val="TESISYJURIS"/>
        <w:rPr>
          <w:sz w:val="22"/>
          <w:szCs w:val="22"/>
        </w:rPr>
      </w:pPr>
      <w:r w:rsidRPr="00427F83">
        <w:rPr>
          <w:sz w:val="22"/>
          <w:szCs w:val="22"/>
        </w:rPr>
        <w:t>El apercibimiento que en caso de no hacer uso del derecho a que se refiere la fracción anterior, la autoridad municipal competente, ha de 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p>
    <w:p w:rsidR="00F73244" w:rsidRPr="00427F83" w:rsidRDefault="00F73244" w:rsidP="00F95AF9">
      <w:pPr>
        <w:pStyle w:val="TESISYJURIS"/>
      </w:pPr>
    </w:p>
    <w:p w:rsidR="00F73244" w:rsidRPr="00427F83" w:rsidRDefault="00F73244" w:rsidP="00F95AF9">
      <w:pPr>
        <w:pStyle w:val="TESISYJURIS"/>
        <w:rPr>
          <w:rStyle w:val="fontstyle21"/>
          <w:color w:val="auto"/>
        </w:rPr>
      </w:pPr>
    </w:p>
    <w:p w:rsidR="00F95AF9" w:rsidRPr="00427F83" w:rsidRDefault="00F95AF9" w:rsidP="008265E6">
      <w:pPr>
        <w:pStyle w:val="RESOLUCIONES"/>
      </w:pPr>
      <w:r w:rsidRPr="00427F83">
        <w:t xml:space="preserve">De lo anterior se desprende que la vigilancia del cumplimiento de a Reglamento para la Gestión Ambiental </w:t>
      </w:r>
      <w:r w:rsidR="008265E6" w:rsidRPr="00427F83">
        <w:t>corresponde</w:t>
      </w:r>
      <w:r w:rsidRPr="00427F83">
        <w:t xml:space="preserve"> a la </w:t>
      </w:r>
      <w:r w:rsidR="008265E6" w:rsidRPr="00427F83">
        <w:t>Dirección</w:t>
      </w:r>
      <w:r w:rsidRPr="00427F83">
        <w:t xml:space="preserve"> General de Gestión </w:t>
      </w:r>
      <w:r w:rsidR="008265E6" w:rsidRPr="00427F83">
        <w:t>Ambiental</w:t>
      </w:r>
      <w:r w:rsidR="00BB1793" w:rsidRPr="00427F83">
        <w:t>,</w:t>
      </w:r>
      <w:r w:rsidRPr="00427F83">
        <w:t xml:space="preserve"> o bien</w:t>
      </w:r>
      <w:r w:rsidR="00BB1793" w:rsidRPr="00427F83">
        <w:t>,</w:t>
      </w:r>
      <w:r w:rsidRPr="00427F83">
        <w:t xml:space="preserve"> al Sistema Integral de Aseo Público, vigilancia que se lleva a cabo a través del patrullaje</w:t>
      </w:r>
      <w:r w:rsidR="009D5371" w:rsidRPr="00427F83">
        <w:t>, realizado por personal autorizado</w:t>
      </w:r>
      <w:r w:rsidRPr="00427F83">
        <w:t xml:space="preserve">. </w:t>
      </w:r>
      <w:r w:rsidR="009D5371" w:rsidRPr="00427F83">
        <w:t>------</w:t>
      </w:r>
    </w:p>
    <w:p w:rsidR="00F95AF9" w:rsidRPr="00427F83" w:rsidRDefault="00F95AF9" w:rsidP="008265E6">
      <w:pPr>
        <w:pStyle w:val="RESOLUCIONES"/>
      </w:pPr>
    </w:p>
    <w:p w:rsidR="00F95AF9" w:rsidRPr="00427F83" w:rsidRDefault="00F95AF9" w:rsidP="008265E6">
      <w:pPr>
        <w:pStyle w:val="RESOLUCIONES"/>
      </w:pPr>
      <w:r w:rsidRPr="00427F83">
        <w:t xml:space="preserve">En el mismo sentido, se aprecia que, cuando el personal autorizado detecta en flagrancia la comisión de alguna infracción, debe levantar el acta respectiva, </w:t>
      </w:r>
      <w:r w:rsidR="008265E6" w:rsidRPr="00427F83">
        <w:t>la cual debe contener, al menos</w:t>
      </w:r>
      <w:r w:rsidR="00BB1793" w:rsidRPr="00427F83">
        <w:t>:</w:t>
      </w:r>
      <w:r w:rsidR="008265E6" w:rsidRPr="00427F83">
        <w:t xml:space="preserve"> </w:t>
      </w:r>
      <w:r w:rsidRPr="00427F83">
        <w:t>fecha, hora y lugar en que se cometió la infracción;</w:t>
      </w:r>
      <w:r w:rsidR="008265E6" w:rsidRPr="00427F83">
        <w:t xml:space="preserve"> </w:t>
      </w:r>
      <w:r w:rsidRPr="00427F83">
        <w:t>descripción del hecho u omisión constitutiva de la conducta infractora;</w:t>
      </w:r>
      <w:r w:rsidR="008265E6" w:rsidRPr="00427F83">
        <w:t xml:space="preserve"> </w:t>
      </w:r>
      <w:r w:rsidRPr="00427F83">
        <w:t xml:space="preserve">cita a las disposiciones jurídicas infringidas; </w:t>
      </w:r>
      <w:r w:rsidR="008265E6" w:rsidRPr="00427F83">
        <w:t xml:space="preserve"> n</w:t>
      </w:r>
      <w:r w:rsidRPr="00427F83">
        <w:t>ombre y domicilio del infractor, salvo que no esté presente o no proporcione esa información;</w:t>
      </w:r>
      <w:r w:rsidR="008265E6" w:rsidRPr="00427F83">
        <w:t xml:space="preserve"> n</w:t>
      </w:r>
      <w:r w:rsidRPr="00427F83">
        <w:t xml:space="preserve">ombre del servidor público, así como el número y periodo de </w:t>
      </w:r>
      <w:r w:rsidR="008265E6" w:rsidRPr="00427F83">
        <w:t>vigencia de su identificación; y</w:t>
      </w:r>
      <w:r w:rsidRPr="00427F83">
        <w:t xml:space="preserve"> firmas del infractor y del servidor público que intervenga en la misma; en caso de que el infractor se niegue o no sepa firmar, </w:t>
      </w:r>
      <w:r w:rsidRPr="00427F83">
        <w:lastRenderedPageBreak/>
        <w:t>se dejará constancia de esta situación, sin que ello afecte la valid</w:t>
      </w:r>
      <w:r w:rsidR="008265E6" w:rsidRPr="00427F83">
        <w:t>ez o valor probatorio del acto. --------------------------------------------------------------------------------</w:t>
      </w:r>
    </w:p>
    <w:p w:rsidR="00F95AF9" w:rsidRPr="00427F83" w:rsidRDefault="00F95AF9" w:rsidP="008265E6">
      <w:pPr>
        <w:pStyle w:val="RESOLUCIONES"/>
        <w:rPr>
          <w:sz w:val="22"/>
          <w:szCs w:val="22"/>
        </w:rPr>
      </w:pPr>
    </w:p>
    <w:p w:rsidR="00F95AF9" w:rsidRPr="00427F83" w:rsidRDefault="008265E6" w:rsidP="008265E6">
      <w:pPr>
        <w:pStyle w:val="RESOLUCIONES"/>
      </w:pPr>
      <w:r w:rsidRPr="00427F83">
        <w:t>De igual manera el personal que levante la infracción, deberá notificar al presunto infractor, e</w:t>
      </w:r>
      <w:r w:rsidR="00F95AF9" w:rsidRPr="00427F83">
        <w:t>l rango de la multa o multas que, son aplicables a la conducta o conductas detectadas en flagrancia;</w:t>
      </w:r>
      <w:r w:rsidRPr="00427F83">
        <w:t xml:space="preserve"> e</w:t>
      </w:r>
      <w:r w:rsidR="00F95AF9" w:rsidRPr="00427F83">
        <w:t xml:space="preserve">l derecho </w:t>
      </w:r>
      <w:r w:rsidRPr="00427F83">
        <w:t>para que</w:t>
      </w:r>
      <w:r w:rsidR="00F95AF9" w:rsidRPr="00427F83">
        <w:t xml:space="preserve"> ofrezca por escrito las manifestaciones y pruebas que estime pertinentes, </w:t>
      </w:r>
      <w:r w:rsidRPr="00427F83">
        <w:t xml:space="preserve">y el apercibimiento para el  </w:t>
      </w:r>
      <w:r w:rsidR="00F95AF9" w:rsidRPr="00427F83">
        <w:t>caso de no hacer uso de</w:t>
      </w:r>
      <w:r w:rsidRPr="00427F83">
        <w:t xml:space="preserve"> dicho </w:t>
      </w:r>
      <w:r w:rsidR="00F95AF9" w:rsidRPr="00427F83">
        <w:t>derecho</w:t>
      </w:r>
      <w:r w:rsidRPr="00427F83">
        <w:t xml:space="preserve">, el asunto se resuelve </w:t>
      </w:r>
      <w:r w:rsidR="00F95AF9" w:rsidRPr="00427F83">
        <w:t xml:space="preserve"> tomando como base los hechos u omisiones que se detallan en el acta y en las otras documentales que formen parte integrante de la misma.</w:t>
      </w:r>
      <w:r w:rsidRPr="00427F83">
        <w:t xml:space="preserve"> ---------</w:t>
      </w:r>
    </w:p>
    <w:p w:rsidR="00F95AF9" w:rsidRPr="00427F83" w:rsidRDefault="00F95AF9" w:rsidP="008265E6">
      <w:pPr>
        <w:pStyle w:val="RESOLUCIONES"/>
      </w:pPr>
    </w:p>
    <w:p w:rsidR="008265E6" w:rsidRPr="00427F83" w:rsidRDefault="008265E6" w:rsidP="008265E6">
      <w:pPr>
        <w:pStyle w:val="RESOLUCIONES"/>
        <w:rPr>
          <w:i/>
          <w:sz w:val="22"/>
        </w:rPr>
      </w:pPr>
      <w:r w:rsidRPr="00427F83">
        <w:t xml:space="preserve">Ahora bien, analizando el acta por infracción ambiental de fecha 16 dieciséis de marzo del año 2017 dos mil diecisiete, se aprecia que el inspector omitió detallar las circunstancias de modo, tiempo y lugar de los hechos que detectó en flagrancia, ya que de la mencionada acta el inspector solo </w:t>
      </w:r>
      <w:r w:rsidR="009D5371" w:rsidRPr="00427F83">
        <w:t xml:space="preserve">asienta lo siguiente: </w:t>
      </w:r>
      <w:r w:rsidRPr="00427F83">
        <w:rPr>
          <w:i/>
          <w:sz w:val="22"/>
        </w:rPr>
        <w:t>“TALA DE ARBOLES ESPECIE TRUENE DE UN DIAMETRO APROXIMADAMENTE 6 CM, SIN CONTAR CON LA AUTORIZACIÓN CORRESPONDIENTE.”</w:t>
      </w:r>
      <w:r w:rsidR="00077D31" w:rsidRPr="00427F83">
        <w:rPr>
          <w:i/>
          <w:sz w:val="22"/>
        </w:rPr>
        <w:t xml:space="preserve"> -</w:t>
      </w:r>
      <w:r w:rsidR="00077D31" w:rsidRPr="00427F83">
        <w:rPr>
          <w:sz w:val="22"/>
        </w:rPr>
        <w:t>---------------------------------------------------------------------------------</w:t>
      </w:r>
    </w:p>
    <w:p w:rsidR="008265E6" w:rsidRPr="00427F83" w:rsidRDefault="008265E6" w:rsidP="008265E6">
      <w:pPr>
        <w:pStyle w:val="RESOLUCIONES"/>
      </w:pPr>
    </w:p>
    <w:p w:rsidR="00483779" w:rsidRPr="00427F83" w:rsidRDefault="00077D31" w:rsidP="00A96A69">
      <w:pPr>
        <w:pStyle w:val="SENTENCIAS"/>
      </w:pPr>
      <w:r w:rsidRPr="00427F83">
        <w:t>A mayor abundamiento</w:t>
      </w:r>
      <w:r w:rsidR="008265E6" w:rsidRPr="00427F83">
        <w:t xml:space="preserve">, </w:t>
      </w:r>
      <w:r w:rsidRPr="00427F83">
        <w:t>de</w:t>
      </w:r>
      <w:r w:rsidR="008265E6" w:rsidRPr="00427F83">
        <w:t xml:space="preserve"> dicha acta no </w:t>
      </w:r>
      <w:r w:rsidRPr="00427F83">
        <w:t xml:space="preserve">se desprende como </w:t>
      </w:r>
      <w:r w:rsidR="00CC0DDF" w:rsidRPr="00427F83">
        <w:t>el inspector</w:t>
      </w:r>
      <w:r w:rsidR="009D5371" w:rsidRPr="00427F83">
        <w:t xml:space="preserve"> detectó</w:t>
      </w:r>
      <w:r w:rsidR="00CC0DDF" w:rsidRPr="00427F83">
        <w:t xml:space="preserve"> </w:t>
      </w:r>
      <w:r w:rsidR="008265E6" w:rsidRPr="00427F83">
        <w:t>que se realizaba la tala de dichos árboles, qui</w:t>
      </w:r>
      <w:r w:rsidRPr="00427F83">
        <w:t>é</w:t>
      </w:r>
      <w:r w:rsidR="008265E6" w:rsidRPr="00427F83">
        <w:t>n la llevó</w:t>
      </w:r>
      <w:r w:rsidRPr="00427F83">
        <w:t xml:space="preserve"> a cabo, la ubicación exacta de los árboles</w:t>
      </w:r>
      <w:r w:rsidR="008265E6" w:rsidRPr="00427F83">
        <w:t xml:space="preserve">, </w:t>
      </w:r>
      <w:r w:rsidR="00CC0DDF" w:rsidRPr="00427F83">
        <w:t>es decir</w:t>
      </w:r>
      <w:r w:rsidRPr="00427F83">
        <w:t>,</w:t>
      </w:r>
      <w:r w:rsidR="00CC0DDF" w:rsidRPr="00427F83">
        <w:t xml:space="preserve"> si éstos se encontraban dentro o fuera del domicilio de la parte actora, por lo que</w:t>
      </w:r>
      <w:r w:rsidRPr="00427F83">
        <w:t>,</w:t>
      </w:r>
      <w:r w:rsidR="00CC0DDF" w:rsidRPr="00427F83">
        <w:t xml:space="preserve"> se concluye que el inspector no cumplió con lo previsto en el artículo 556 fracción </w:t>
      </w:r>
      <w:r w:rsidRPr="00427F83">
        <w:t>II</w:t>
      </w:r>
      <w:r w:rsidR="00CC0DDF" w:rsidRPr="00427F83">
        <w:t>,</w:t>
      </w:r>
      <w:r w:rsidR="00483779" w:rsidRPr="00427F83">
        <w:t xml:space="preserve"> del Reglamento para Gestión Ambiental ya referido,</w:t>
      </w:r>
      <w:r w:rsidR="00CC0DDF" w:rsidRPr="00427F83">
        <w:t xml:space="preserve"> </w:t>
      </w:r>
      <w:r w:rsidRPr="00427F83">
        <w:t>toda vez que</w:t>
      </w:r>
      <w:r w:rsidR="00CC0DDF" w:rsidRPr="00427F83">
        <w:t xml:space="preserve"> no realiza </w:t>
      </w:r>
      <w:r w:rsidR="00CC0DDF" w:rsidRPr="00427F83">
        <w:rPr>
          <w:i/>
        </w:rPr>
        <w:t>“La descripción del hecho u omisión constitutiva de la conducta infractora”</w:t>
      </w:r>
      <w:r w:rsidR="00CC0DDF" w:rsidRPr="00427F83">
        <w:t xml:space="preserve">. </w:t>
      </w:r>
      <w:r w:rsidR="00A96A69" w:rsidRPr="00427F83">
        <w:t xml:space="preserve">En virtud de lo anterior, </w:t>
      </w:r>
      <w:r w:rsidR="0090647F" w:rsidRPr="00427F83">
        <w:t>y considerando que el acta por infracción</w:t>
      </w:r>
      <w:r w:rsidR="00483779" w:rsidRPr="00427F83">
        <w:t>,</w:t>
      </w:r>
      <w:r w:rsidR="0090647F" w:rsidRPr="00427F83">
        <w:t xml:space="preserve"> levantada en fecha 16 dieciséis de marzo, no </w:t>
      </w:r>
      <w:r w:rsidR="00A96A69" w:rsidRPr="00427F83">
        <w:t>está</w:t>
      </w:r>
      <w:r w:rsidR="0090647F" w:rsidRPr="00427F83">
        <w:t xml:space="preserve"> suficientemente motivada, es que se actualiza la causal </w:t>
      </w:r>
      <w:r w:rsidR="00CC0DDF" w:rsidRPr="00427F83">
        <w:t>de nulidad prevista en el artículo 302, fracción II, del Código de Procedimiento y Justicia Administrativa para el Estado y los Municipios de Guanajuato</w:t>
      </w:r>
      <w:r w:rsidR="00483779" w:rsidRPr="00427F83">
        <w:t>, por lo que, con fundamento en los establecido por el artículo 300 fracción II del referido Código, se decreta la nulidad de</w:t>
      </w:r>
      <w:r w:rsidR="004640E1" w:rsidRPr="00427F83">
        <w:t>l</w:t>
      </w:r>
      <w:r w:rsidR="00483779" w:rsidRPr="00427F83">
        <w:t xml:space="preserve"> acta por infracción </w:t>
      </w:r>
      <w:r w:rsidR="00483779" w:rsidRPr="00427F83">
        <w:lastRenderedPageBreak/>
        <w:t xml:space="preserve">ambiental de fecha 16 dieciséis de marzo del año 2017 dos mil diecisiete, </w:t>
      </w:r>
      <w:r w:rsidR="00483779" w:rsidRPr="00427F83">
        <w:rPr>
          <w:rFonts w:cs="Calibri"/>
        </w:rPr>
        <w:t>folio 691-PV (seiscientos novent</w:t>
      </w:r>
      <w:r w:rsidRPr="00427F83">
        <w:rPr>
          <w:rFonts w:cs="Calibri"/>
        </w:rPr>
        <w:t>a y uno guion l</w:t>
      </w:r>
      <w:r w:rsidR="00483779" w:rsidRPr="00427F83">
        <w:rPr>
          <w:rFonts w:cs="Calibri"/>
        </w:rPr>
        <w:t xml:space="preserve">etras P </w:t>
      </w:r>
      <w:r w:rsidRPr="00427F83">
        <w:rPr>
          <w:rFonts w:cs="Calibri"/>
        </w:rPr>
        <w:t xml:space="preserve">y </w:t>
      </w:r>
      <w:r w:rsidR="00483779" w:rsidRPr="00427F83">
        <w:rPr>
          <w:rFonts w:cs="Calibri"/>
        </w:rPr>
        <w:t>V)</w:t>
      </w:r>
      <w:r w:rsidR="00483779" w:rsidRPr="00427F83">
        <w:t>. --------------------------------</w:t>
      </w:r>
    </w:p>
    <w:p w:rsidR="00483779" w:rsidRPr="00427F83" w:rsidRDefault="00483779" w:rsidP="00A96A69">
      <w:pPr>
        <w:pStyle w:val="SENTENCIAS"/>
      </w:pPr>
    </w:p>
    <w:p w:rsidR="005D29BE" w:rsidRPr="00427F83" w:rsidRDefault="00483779" w:rsidP="005D29BE">
      <w:pPr>
        <w:pStyle w:val="SENTENCIAS"/>
      </w:pPr>
      <w:r w:rsidRPr="00427F83">
        <w:t>Ahora bien, considerando que dicha acta por infracción ambiental, es el acto</w:t>
      </w:r>
      <w:r w:rsidR="009D5371" w:rsidRPr="00427F83">
        <w:t xml:space="preserve"> que dio origen a </w:t>
      </w:r>
      <w:r w:rsidRPr="00427F83">
        <w:t>la resolución de fecha 20 veinte de abril del año 2017 dos mil diecisiete, es decir, ésta derivada del folio 691-PV (seiscientos noventa y uno guion Letras P V), emitid</w:t>
      </w:r>
      <w:r w:rsidR="00077D31" w:rsidRPr="00427F83">
        <w:t>o</w:t>
      </w:r>
      <w:r w:rsidRPr="00427F83">
        <w:t xml:space="preserve"> por el Director de Inspección y Vigilancia Ambiental, </w:t>
      </w:r>
      <w:r w:rsidR="005D29BE" w:rsidRPr="00427F83">
        <w:t>y considerando la nulidad decretada, resulta</w:t>
      </w:r>
      <w:r w:rsidR="009D5371" w:rsidRPr="00427F83">
        <w:t>,</w:t>
      </w:r>
      <w:r w:rsidR="005D29BE" w:rsidRPr="00427F83">
        <w:t xml:space="preserve"> por derivar de un acto viciado, procedente decretar la nulidad de la resolución de fecha 20 veinte de abril del año 2017 dos mil diecisiete, emitida por el Director de Inspección y Vigilancia Ambiental, lo anterior con fundamento en lo establecido por el artículo 300 fracción II del Código de Procedimiento y Justicia Administrativa para el Estado y los Municipios de Guanajuato. -----------------------------------------</w:t>
      </w:r>
    </w:p>
    <w:p w:rsidR="005D29BE" w:rsidRPr="00427F83" w:rsidRDefault="005D29BE" w:rsidP="005D29BE">
      <w:pPr>
        <w:rPr>
          <w:rFonts w:cs="Calibri"/>
        </w:rPr>
      </w:pPr>
    </w:p>
    <w:p w:rsidR="005D29BE" w:rsidRPr="00427F83" w:rsidRDefault="00F5133B" w:rsidP="005D29BE">
      <w:pPr>
        <w:pStyle w:val="SENTENCIAS"/>
      </w:pPr>
      <w:r w:rsidRPr="00427F83">
        <w:t xml:space="preserve">Apoya lo antes expuesto </w:t>
      </w:r>
      <w:r w:rsidR="00CC0DDF" w:rsidRPr="00427F83">
        <w:t xml:space="preserve">el criterio </w:t>
      </w:r>
      <w:r w:rsidR="005D29BE" w:rsidRPr="00427F83">
        <w:t xml:space="preserve">del </w:t>
      </w:r>
      <w:r w:rsidR="00CC0DDF" w:rsidRPr="00427F83">
        <w:t>Primer Tribunal Colegiado en Materia Administrativa del Primer Circuito de la Suprema Corte de Justicia de la Nación, Séptima Época, Apéndice de 1995, Tomo VI, Parte TCC, Tesis 565, Página 376, bajo el rubro:</w:t>
      </w:r>
      <w:r w:rsidR="00077D31" w:rsidRPr="00427F83">
        <w:t xml:space="preserve"> ----------------------------------------------------------------</w:t>
      </w:r>
    </w:p>
    <w:p w:rsidR="00F5133B" w:rsidRPr="00427F83" w:rsidRDefault="00F5133B" w:rsidP="005D29BE">
      <w:pPr>
        <w:rPr>
          <w:rFonts w:ascii="Arial Narrow" w:hAnsi="Arial Narrow"/>
        </w:rPr>
      </w:pPr>
    </w:p>
    <w:p w:rsidR="00CC0DDF" w:rsidRPr="00427F83" w:rsidRDefault="005D29BE" w:rsidP="005D29BE">
      <w:pPr>
        <w:pStyle w:val="TESISYJURIS"/>
        <w:rPr>
          <w:rFonts w:eastAsia="Times New Roman"/>
          <w:b/>
          <w:sz w:val="22"/>
          <w:szCs w:val="22"/>
        </w:rPr>
      </w:pPr>
      <w:r w:rsidRPr="00427F83">
        <w:t xml:space="preserve"> </w:t>
      </w:r>
      <w:r w:rsidR="00CC0DDF" w:rsidRPr="00427F83">
        <w:rPr>
          <w:sz w:val="22"/>
          <w:szCs w:val="22"/>
        </w:rPr>
        <w:t>“</w:t>
      </w:r>
      <w:r w:rsidR="00CC0DDF" w:rsidRPr="00427F83">
        <w:rPr>
          <w:b/>
          <w:sz w:val="22"/>
          <w:szCs w:val="22"/>
        </w:rPr>
        <w:t>ACTOS VICIADOS, FRUTOS DE</w:t>
      </w:r>
      <w:r w:rsidR="00CC0DDF" w:rsidRPr="00427F83">
        <w:rPr>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CC0DDF" w:rsidRPr="00427F83" w:rsidRDefault="00CC0DDF" w:rsidP="00CC0DDF">
      <w:pPr>
        <w:pStyle w:val="SENTENCIAS"/>
        <w:rPr>
          <w:rFonts w:ascii="Arial Narrow" w:eastAsia="MS Mincho" w:hAnsi="Arial Narrow"/>
          <w:i/>
        </w:rPr>
      </w:pPr>
    </w:p>
    <w:p w:rsidR="00077D31" w:rsidRPr="00427F83" w:rsidRDefault="00077D31" w:rsidP="00CC0DDF">
      <w:pPr>
        <w:pStyle w:val="SENTENCIAS"/>
        <w:rPr>
          <w:rFonts w:ascii="Arial Narrow" w:eastAsia="MS Mincho" w:hAnsi="Arial Narrow"/>
          <w:i/>
        </w:rPr>
      </w:pPr>
    </w:p>
    <w:p w:rsidR="005D29BE" w:rsidRPr="00427F83" w:rsidRDefault="009173A0" w:rsidP="005D29BE">
      <w:pPr>
        <w:pStyle w:val="Textoindependiente"/>
        <w:spacing w:line="360" w:lineRule="auto"/>
        <w:ind w:firstLine="708"/>
        <w:rPr>
          <w:rFonts w:ascii="Century" w:hAnsi="Century" w:cs="Calibri"/>
        </w:rPr>
      </w:pPr>
      <w:r w:rsidRPr="00427F83">
        <w:rPr>
          <w:rFonts w:ascii="Century" w:hAnsi="Century" w:cs="Calibri"/>
        </w:rPr>
        <w:t xml:space="preserve">Por lo expuesto, y con fundamento además en lo dispuesto en los artículos </w:t>
      </w:r>
      <w:r w:rsidR="005D29BE" w:rsidRPr="00427F83">
        <w:rPr>
          <w:rFonts w:ascii="Century" w:hAnsi="Century" w:cs="Calibri"/>
        </w:rPr>
        <w:t xml:space="preserve">1 fracción II, 3 párrafo segundo, </w:t>
      </w:r>
      <w:r w:rsidRPr="00427F83">
        <w:rPr>
          <w:rFonts w:ascii="Century" w:hAnsi="Century" w:cs="Calibri"/>
        </w:rPr>
        <w:t>249, 287, 298, 299, 300, fracción II y 302, fracción II, del Código de Procedimiento y Justicia Administrativa para el Estado y los Municipios de Guanajuato, es de resolverse y se: ----------------------</w:t>
      </w:r>
    </w:p>
    <w:p w:rsidR="009173A0" w:rsidRPr="00427F83" w:rsidRDefault="009173A0" w:rsidP="009173A0">
      <w:pPr>
        <w:pStyle w:val="Textoindependiente"/>
        <w:jc w:val="center"/>
        <w:rPr>
          <w:rFonts w:ascii="Century" w:hAnsi="Century" w:cs="Calibri"/>
          <w:b/>
          <w:iCs/>
        </w:rPr>
      </w:pPr>
    </w:p>
    <w:p w:rsidR="009173A0" w:rsidRPr="00427F83" w:rsidRDefault="009173A0" w:rsidP="009173A0">
      <w:pPr>
        <w:pStyle w:val="Textoindependiente"/>
        <w:jc w:val="center"/>
        <w:rPr>
          <w:rFonts w:ascii="Century" w:hAnsi="Century" w:cs="Calibri"/>
          <w:b/>
          <w:iCs/>
        </w:rPr>
      </w:pPr>
    </w:p>
    <w:p w:rsidR="009173A0" w:rsidRPr="00427F83" w:rsidRDefault="009173A0" w:rsidP="009173A0">
      <w:pPr>
        <w:pStyle w:val="Textoindependiente"/>
        <w:jc w:val="center"/>
        <w:rPr>
          <w:rFonts w:ascii="Century" w:hAnsi="Century" w:cs="Calibri"/>
          <w:iCs/>
        </w:rPr>
      </w:pPr>
      <w:r w:rsidRPr="00427F83">
        <w:rPr>
          <w:rFonts w:ascii="Century" w:hAnsi="Century" w:cs="Calibri"/>
          <w:b/>
          <w:iCs/>
        </w:rPr>
        <w:t xml:space="preserve">R E S U E L V </w:t>
      </w:r>
      <w:proofErr w:type="gramStart"/>
      <w:r w:rsidRPr="00427F83">
        <w:rPr>
          <w:rFonts w:ascii="Century" w:hAnsi="Century" w:cs="Calibri"/>
          <w:b/>
          <w:iCs/>
        </w:rPr>
        <w:t xml:space="preserve">E </w:t>
      </w:r>
      <w:r w:rsidRPr="00427F83">
        <w:rPr>
          <w:rFonts w:ascii="Century" w:hAnsi="Century" w:cs="Calibri"/>
          <w:iCs/>
        </w:rPr>
        <w:t>:</w:t>
      </w:r>
      <w:proofErr w:type="gramEnd"/>
    </w:p>
    <w:p w:rsidR="009173A0" w:rsidRPr="00427F83" w:rsidRDefault="009173A0" w:rsidP="009173A0">
      <w:pPr>
        <w:pStyle w:val="Textoindependiente"/>
        <w:rPr>
          <w:rFonts w:ascii="Century" w:hAnsi="Century" w:cs="Calibri"/>
        </w:rPr>
      </w:pPr>
    </w:p>
    <w:p w:rsidR="009173A0" w:rsidRPr="00427F83" w:rsidRDefault="009173A0" w:rsidP="009173A0">
      <w:pPr>
        <w:pStyle w:val="Textoindependiente"/>
        <w:spacing w:line="360" w:lineRule="auto"/>
        <w:ind w:firstLine="709"/>
        <w:rPr>
          <w:rFonts w:ascii="Century" w:hAnsi="Century" w:cs="Calibri"/>
        </w:rPr>
      </w:pPr>
      <w:r w:rsidRPr="00427F83">
        <w:rPr>
          <w:rFonts w:ascii="Century" w:hAnsi="Century" w:cs="Calibri"/>
          <w:b/>
          <w:bCs/>
          <w:iCs/>
        </w:rPr>
        <w:t>PRIMERO</w:t>
      </w:r>
      <w:r w:rsidRPr="00427F83">
        <w:rPr>
          <w:rFonts w:ascii="Century" w:hAnsi="Century" w:cs="Calibri"/>
        </w:rPr>
        <w:t xml:space="preserve">. Este Juzgado Tercero Administrativo Municipal resultó competente para conocer y resolver del presente proceso administrativo. ------- </w:t>
      </w:r>
    </w:p>
    <w:p w:rsidR="009173A0" w:rsidRPr="00427F83" w:rsidRDefault="009173A0" w:rsidP="009173A0">
      <w:pPr>
        <w:pStyle w:val="Textoindependiente"/>
        <w:spacing w:line="360" w:lineRule="auto"/>
        <w:ind w:firstLine="709"/>
        <w:rPr>
          <w:rFonts w:ascii="Century" w:hAnsi="Century" w:cs="Calibri"/>
        </w:rPr>
      </w:pPr>
    </w:p>
    <w:p w:rsidR="009173A0" w:rsidRPr="00427F83" w:rsidRDefault="009173A0" w:rsidP="009173A0">
      <w:pPr>
        <w:pStyle w:val="Textoindependiente"/>
        <w:spacing w:line="360" w:lineRule="auto"/>
        <w:ind w:firstLine="709"/>
        <w:rPr>
          <w:rFonts w:ascii="Century" w:hAnsi="Century" w:cs="Calibri"/>
          <w:b/>
          <w:bCs/>
          <w:iCs/>
        </w:rPr>
      </w:pPr>
      <w:r w:rsidRPr="00427F83">
        <w:rPr>
          <w:rFonts w:ascii="Century" w:hAnsi="Century" w:cs="Calibri"/>
          <w:b/>
          <w:bCs/>
          <w:iCs/>
        </w:rPr>
        <w:t xml:space="preserve">SEGUNDO. </w:t>
      </w:r>
      <w:r w:rsidRPr="00427F83">
        <w:rPr>
          <w:rFonts w:ascii="Century" w:hAnsi="Century" w:cs="Calibri"/>
        </w:rPr>
        <w:t>Resultó procedente el proceso administrativo promovido por el justiciable, en contra del acto impugnado. ----------------------------------------</w:t>
      </w:r>
    </w:p>
    <w:p w:rsidR="009173A0" w:rsidRPr="00427F83" w:rsidRDefault="009173A0" w:rsidP="009173A0">
      <w:pPr>
        <w:spacing w:line="360" w:lineRule="auto"/>
        <w:ind w:firstLine="709"/>
        <w:jc w:val="both"/>
        <w:rPr>
          <w:rFonts w:ascii="Century" w:hAnsi="Century" w:cs="Calibri"/>
          <w:b/>
          <w:bCs/>
          <w:iCs/>
          <w:lang w:val="es-MX"/>
        </w:rPr>
      </w:pPr>
    </w:p>
    <w:p w:rsidR="009173A0" w:rsidRPr="00427F83" w:rsidRDefault="009173A0" w:rsidP="00425CF2">
      <w:pPr>
        <w:pStyle w:val="RESOLUCIONES"/>
      </w:pPr>
      <w:r w:rsidRPr="00427F83">
        <w:rPr>
          <w:b/>
          <w:bCs/>
          <w:iCs/>
        </w:rPr>
        <w:t xml:space="preserve">TERCERO. </w:t>
      </w:r>
      <w:r w:rsidRPr="00427F83">
        <w:t xml:space="preserve">Se decreta </w:t>
      </w:r>
      <w:r w:rsidRPr="00427F83">
        <w:rPr>
          <w:bCs/>
        </w:rPr>
        <w:t>la</w:t>
      </w:r>
      <w:r w:rsidRPr="00427F83">
        <w:rPr>
          <w:b/>
          <w:bCs/>
        </w:rPr>
        <w:t xml:space="preserve"> nulidad total </w:t>
      </w:r>
      <w:r w:rsidRPr="00427F83">
        <w:t>de</w:t>
      </w:r>
      <w:r w:rsidR="00425CF2" w:rsidRPr="00427F83">
        <w:t>l</w:t>
      </w:r>
      <w:r w:rsidRPr="00427F83">
        <w:t xml:space="preserve"> </w:t>
      </w:r>
      <w:r w:rsidR="004640E1" w:rsidRPr="00427F83">
        <w:t xml:space="preserve">acta por infracción ambiental de fecha 16 dieciséis de marzo del año 2017 dos mil diecisiete, </w:t>
      </w:r>
      <w:r w:rsidR="004640E1" w:rsidRPr="00427F83">
        <w:rPr>
          <w:rFonts w:cs="Calibri"/>
        </w:rPr>
        <w:t xml:space="preserve">folio 691-PV (seiscientos noventa y uno guion </w:t>
      </w:r>
      <w:r w:rsidR="00077D31" w:rsidRPr="00427F83">
        <w:rPr>
          <w:rFonts w:cs="Calibri"/>
        </w:rPr>
        <w:t>l</w:t>
      </w:r>
      <w:r w:rsidR="004640E1" w:rsidRPr="00427F83">
        <w:rPr>
          <w:rFonts w:cs="Calibri"/>
        </w:rPr>
        <w:t>etras P</w:t>
      </w:r>
      <w:r w:rsidR="00077D31" w:rsidRPr="00427F83">
        <w:rPr>
          <w:rFonts w:cs="Calibri"/>
        </w:rPr>
        <w:t xml:space="preserve"> y</w:t>
      </w:r>
      <w:r w:rsidR="004640E1" w:rsidRPr="00427F83">
        <w:rPr>
          <w:rFonts w:cs="Calibri"/>
        </w:rPr>
        <w:t xml:space="preserve"> V)</w:t>
      </w:r>
      <w:r w:rsidR="00425CF2" w:rsidRPr="00427F83">
        <w:rPr>
          <w:rFonts w:cs="Calibri"/>
        </w:rPr>
        <w:t xml:space="preserve">, así como </w:t>
      </w:r>
      <w:r w:rsidR="00077D31" w:rsidRPr="00427F83">
        <w:rPr>
          <w:rFonts w:cs="Calibri"/>
        </w:rPr>
        <w:t xml:space="preserve">la </w:t>
      </w:r>
      <w:r w:rsidR="00077D31" w:rsidRPr="00427F83">
        <w:rPr>
          <w:rFonts w:cs="Calibri"/>
          <w:b/>
        </w:rPr>
        <w:t>nulidad total</w:t>
      </w:r>
      <w:r w:rsidR="00077D31" w:rsidRPr="00427F83">
        <w:rPr>
          <w:rFonts w:cs="Calibri"/>
        </w:rPr>
        <w:t xml:space="preserve"> </w:t>
      </w:r>
      <w:r w:rsidR="00425CF2" w:rsidRPr="00427F83">
        <w:rPr>
          <w:rFonts w:cs="Calibri"/>
        </w:rPr>
        <w:t xml:space="preserve">de la resolución de fecha 20 veinte de abril del año 2017 dos mil diecisiete, derivada del folio 691-PV (seiscientos noventa y uno guion </w:t>
      </w:r>
      <w:r w:rsidR="004266D1" w:rsidRPr="00427F83">
        <w:rPr>
          <w:rFonts w:cs="Calibri"/>
        </w:rPr>
        <w:t>l</w:t>
      </w:r>
      <w:r w:rsidR="00425CF2" w:rsidRPr="00427F83">
        <w:rPr>
          <w:rFonts w:cs="Calibri"/>
        </w:rPr>
        <w:t>etras P</w:t>
      </w:r>
      <w:r w:rsidR="004266D1" w:rsidRPr="00427F83">
        <w:rPr>
          <w:rFonts w:cs="Calibri"/>
        </w:rPr>
        <w:t xml:space="preserve"> y</w:t>
      </w:r>
      <w:r w:rsidR="00425CF2" w:rsidRPr="00427F83">
        <w:rPr>
          <w:rFonts w:cs="Calibri"/>
        </w:rPr>
        <w:t xml:space="preserve"> V), emitida por el Director de Inspección y Vigilancia Ambiental; </w:t>
      </w:r>
      <w:r w:rsidRPr="00427F83">
        <w:t xml:space="preserve">ello en base a las consideraciones lógicas y jurídicas expresadas en el Considerando Séptimo de esta sentencia. </w:t>
      </w:r>
      <w:r w:rsidR="00425CF2" w:rsidRPr="00427F83">
        <w:t>------</w:t>
      </w:r>
      <w:r w:rsidR="004266D1" w:rsidRPr="00427F83">
        <w:t>-------------------------------------------------------------------------</w:t>
      </w:r>
      <w:r w:rsidR="00425CF2" w:rsidRPr="00427F83">
        <w:t>-------</w:t>
      </w:r>
    </w:p>
    <w:p w:rsidR="009173A0" w:rsidRPr="00427F83" w:rsidRDefault="009173A0" w:rsidP="009173A0">
      <w:pPr>
        <w:pStyle w:val="Textoindependiente"/>
        <w:rPr>
          <w:rFonts w:ascii="Century" w:hAnsi="Century" w:cs="Calibri"/>
          <w:b/>
          <w:bCs/>
          <w:iCs/>
          <w:lang w:val="es-ES"/>
        </w:rPr>
      </w:pPr>
    </w:p>
    <w:p w:rsidR="009173A0" w:rsidRPr="00427F83" w:rsidRDefault="009173A0" w:rsidP="009173A0">
      <w:pPr>
        <w:pStyle w:val="Textoindependiente"/>
        <w:spacing w:line="360" w:lineRule="auto"/>
        <w:ind w:firstLine="708"/>
        <w:rPr>
          <w:rFonts w:ascii="Century" w:hAnsi="Century" w:cs="Calibri"/>
        </w:rPr>
      </w:pPr>
      <w:r w:rsidRPr="00427F83">
        <w:rPr>
          <w:rFonts w:ascii="Century" w:hAnsi="Century" w:cs="Calibri"/>
          <w:b/>
        </w:rPr>
        <w:t>Notifíquese a la autoridad demandada por oficio y a la parte actora personalmente.</w:t>
      </w:r>
      <w:r w:rsidRPr="00427F83">
        <w:rPr>
          <w:rFonts w:ascii="Century" w:hAnsi="Century" w:cs="Calibri"/>
        </w:rPr>
        <w:t xml:space="preserve"> ------------------------------------------------------------------------------------ </w:t>
      </w:r>
    </w:p>
    <w:p w:rsidR="009173A0" w:rsidRPr="00427F83" w:rsidRDefault="009173A0" w:rsidP="009173A0">
      <w:pPr>
        <w:spacing w:line="360" w:lineRule="auto"/>
        <w:jc w:val="both"/>
        <w:rPr>
          <w:rFonts w:ascii="Century" w:hAnsi="Century" w:cs="Calibri"/>
          <w:sz w:val="20"/>
          <w:szCs w:val="20"/>
          <w:lang w:val="es-MX"/>
        </w:rPr>
      </w:pPr>
    </w:p>
    <w:p w:rsidR="009173A0" w:rsidRPr="00427F83" w:rsidRDefault="009173A0" w:rsidP="009173A0">
      <w:pPr>
        <w:pStyle w:val="Textoindependiente"/>
        <w:spacing w:line="360" w:lineRule="auto"/>
        <w:ind w:firstLine="708"/>
        <w:rPr>
          <w:rFonts w:ascii="Century" w:hAnsi="Century" w:cs="Calibri"/>
        </w:rPr>
      </w:pPr>
      <w:r w:rsidRPr="00427F83">
        <w:rPr>
          <w:rFonts w:ascii="Century" w:hAnsi="Century" w:cs="Calibri"/>
        </w:rPr>
        <w:t>En su oportunidad, archívese este expediente, como asunto totalmente concluido y dese de baja en el Libro de Registros que se lleva para tal efecto. –</w:t>
      </w:r>
    </w:p>
    <w:p w:rsidR="009173A0" w:rsidRPr="00427F83" w:rsidRDefault="009173A0" w:rsidP="009173A0">
      <w:pPr>
        <w:pStyle w:val="Textoindependiente"/>
        <w:tabs>
          <w:tab w:val="left" w:pos="7691"/>
        </w:tabs>
        <w:spacing w:line="360" w:lineRule="auto"/>
        <w:rPr>
          <w:rFonts w:ascii="Century" w:hAnsi="Century" w:cs="Calibri"/>
        </w:rPr>
      </w:pPr>
      <w:r w:rsidRPr="00427F83">
        <w:rPr>
          <w:rFonts w:ascii="Century" w:hAnsi="Century" w:cs="Calibri"/>
        </w:rPr>
        <w:tab/>
      </w:r>
    </w:p>
    <w:p w:rsidR="009173A0" w:rsidRPr="00427F83" w:rsidRDefault="009173A0" w:rsidP="009173A0">
      <w:pPr>
        <w:tabs>
          <w:tab w:val="left" w:pos="1252"/>
        </w:tabs>
        <w:spacing w:line="360" w:lineRule="auto"/>
        <w:ind w:firstLine="709"/>
        <w:jc w:val="both"/>
        <w:rPr>
          <w:rFonts w:ascii="Century" w:hAnsi="Century" w:cs="Calibri"/>
        </w:rPr>
      </w:pPr>
      <w:r w:rsidRPr="00427F83">
        <w:rPr>
          <w:rFonts w:ascii="Century" w:hAnsi="Century" w:cs="Calibri"/>
        </w:rPr>
        <w:t xml:space="preserve">Así lo resolvió y firma la Jueza del Juzgado Tercero Administrativo Municipal de León, Guanajuato, licenciada </w:t>
      </w:r>
      <w:r w:rsidRPr="00427F83">
        <w:rPr>
          <w:rFonts w:ascii="Century" w:hAnsi="Century" w:cs="Calibri"/>
          <w:b/>
          <w:bCs/>
        </w:rPr>
        <w:t>María Guadalupe Garza Lozornio</w:t>
      </w:r>
      <w:r w:rsidRPr="00427F83">
        <w:rPr>
          <w:rFonts w:ascii="Century" w:hAnsi="Century" w:cs="Calibri"/>
        </w:rPr>
        <w:t xml:space="preserve">, quien actúa asistida en forma legal con Secretario de Estudio y Cuenta, licenciado </w:t>
      </w:r>
      <w:r w:rsidRPr="00427F83">
        <w:rPr>
          <w:rFonts w:ascii="Century" w:hAnsi="Century" w:cs="Calibri"/>
          <w:b/>
          <w:bCs/>
        </w:rPr>
        <w:t>Christian Helmut Emmanuel Schonwald Escalante</w:t>
      </w:r>
      <w:r w:rsidRPr="00427F83">
        <w:rPr>
          <w:rFonts w:ascii="Century" w:hAnsi="Century" w:cs="Calibri"/>
          <w:bCs/>
        </w:rPr>
        <w:t>,</w:t>
      </w:r>
      <w:r w:rsidRPr="00427F83">
        <w:rPr>
          <w:rFonts w:ascii="Century" w:hAnsi="Century" w:cs="Calibri"/>
          <w:b/>
          <w:bCs/>
        </w:rPr>
        <w:t xml:space="preserve"> </w:t>
      </w:r>
      <w:r w:rsidRPr="00427F83">
        <w:rPr>
          <w:rFonts w:ascii="Century" w:hAnsi="Century" w:cs="Calibri"/>
        </w:rPr>
        <w:t>quien da fe. ---</w:t>
      </w:r>
    </w:p>
    <w:sectPr w:rsidR="009173A0" w:rsidRPr="00427F83" w:rsidSect="005C3201">
      <w:headerReference w:type="even" r:id="rId7"/>
      <w:headerReference w:type="default" r:id="rId8"/>
      <w:footerReference w:type="even" r:id="rId9"/>
      <w:footerReference w:type="default" r:id="rId10"/>
      <w:headerReference w:type="first" r:id="rId11"/>
      <w:footerReference w:type="first" r:id="rId12"/>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1F4" w:rsidRDefault="00BD11F4" w:rsidP="0047729E">
      <w:r>
        <w:separator/>
      </w:r>
    </w:p>
  </w:endnote>
  <w:endnote w:type="continuationSeparator" w:id="0">
    <w:p w:rsidR="00BD11F4" w:rsidRDefault="00BD11F4"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173A0" w:rsidRPr="006C0FD6" w:rsidRDefault="009173A0">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12</w:t>
            </w:r>
            <w:r w:rsidRPr="006C0FD6">
              <w:rPr>
                <w:rFonts w:ascii="Century" w:hAnsi="Century"/>
                <w:b/>
                <w:bCs/>
                <w:sz w:val="14"/>
                <w:szCs w:val="14"/>
              </w:rPr>
              <w:fldChar w:fldCharType="end"/>
            </w:r>
          </w:p>
        </w:sdtContent>
      </w:sdt>
    </w:sdtContent>
  </w:sdt>
  <w:p w:rsidR="009173A0" w:rsidRDefault="009173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173A0" w:rsidRPr="006C0FD6" w:rsidRDefault="009173A0"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27F83">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27F83">
              <w:rPr>
                <w:rFonts w:ascii="Century" w:hAnsi="Century"/>
                <w:bCs/>
                <w:noProof/>
                <w:sz w:val="14"/>
                <w:szCs w:val="14"/>
              </w:rPr>
              <w:t>14</w:t>
            </w:r>
            <w:r w:rsidRPr="006C0FD6">
              <w:rPr>
                <w:rFonts w:ascii="Century" w:hAnsi="Century"/>
                <w:bCs/>
                <w:sz w:val="14"/>
                <w:szCs w:val="14"/>
              </w:rPr>
              <w:fldChar w:fldCharType="end"/>
            </w:r>
          </w:p>
        </w:sdtContent>
      </w:sdt>
    </w:sdtContent>
  </w:sdt>
  <w:p w:rsidR="009173A0" w:rsidRPr="006C0FD6" w:rsidRDefault="009173A0">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0" w:rsidRDefault="009173A0"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1F4" w:rsidRDefault="00BD11F4" w:rsidP="0047729E">
      <w:r>
        <w:separator/>
      </w:r>
    </w:p>
  </w:footnote>
  <w:footnote w:type="continuationSeparator" w:id="0">
    <w:p w:rsidR="00BD11F4" w:rsidRDefault="00BD11F4"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0" w:rsidRDefault="009173A0">
    <w:pPr>
      <w:pStyle w:val="Encabezado"/>
      <w:framePr w:wrap="around" w:vAnchor="text" w:hAnchor="margin" w:xAlign="center" w:y="1"/>
      <w:rPr>
        <w:rStyle w:val="Nmerodepgina"/>
      </w:rPr>
    </w:pPr>
  </w:p>
  <w:p w:rsidR="009173A0" w:rsidRDefault="009173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0" w:rsidRPr="00DD19BA" w:rsidRDefault="009173A0" w:rsidP="00E15B7F">
    <w:pPr>
      <w:pStyle w:val="RESOLUCIONES"/>
      <w:jc w:val="right"/>
      <w:rPr>
        <w:rFonts w:cs="Times New Roman"/>
      </w:rPr>
    </w:pPr>
    <w:r w:rsidRPr="00DD19BA">
      <w:rPr>
        <w:rFonts w:cs="Times New Roman"/>
      </w:rPr>
      <w:t>Expediente número 0</w:t>
    </w:r>
    <w:r>
      <w:rPr>
        <w:rFonts w:cs="Times New Roman"/>
      </w:rPr>
      <w:t>723</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9173A0" w:rsidRPr="000254C7" w:rsidRDefault="009173A0"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9173A0" w:rsidRDefault="009173A0">
        <w:pPr>
          <w:pStyle w:val="Encabezado"/>
          <w:jc w:val="right"/>
          <w:rPr>
            <w:color w:val="7F7F7F" w:themeColor="text1" w:themeTint="80"/>
          </w:rPr>
        </w:pPr>
        <w:r>
          <w:rPr>
            <w:lang w:val="es-ES"/>
          </w:rPr>
          <w:t>[Escriba aquí]</w:t>
        </w:r>
      </w:p>
    </w:sdtContent>
  </w:sdt>
  <w:p w:rsidR="009173A0" w:rsidRPr="00BE7021" w:rsidRDefault="009173A0">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5"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EFB0E6F"/>
    <w:multiLevelType w:val="multilevel"/>
    <w:tmpl w:val="38346C0E"/>
    <w:numStyleLink w:val="Estilo87"/>
  </w:abstractNum>
  <w:abstractNum w:abstractNumId="7"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3D082D8D"/>
    <w:multiLevelType w:val="hybridMultilevel"/>
    <w:tmpl w:val="0AD4EB68"/>
    <w:lvl w:ilvl="0" w:tplc="E252F1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6"/>
  </w:num>
  <w:num w:numId="2">
    <w:abstractNumId w:val="13"/>
  </w:num>
  <w:num w:numId="3">
    <w:abstractNumId w:val="7"/>
  </w:num>
  <w:num w:numId="4">
    <w:abstractNumId w:val="5"/>
  </w:num>
  <w:num w:numId="5">
    <w:abstractNumId w:val="8"/>
  </w:num>
  <w:num w:numId="6">
    <w:abstractNumId w:val="2"/>
  </w:num>
  <w:num w:numId="7">
    <w:abstractNumId w:val="1"/>
  </w:num>
  <w:num w:numId="8">
    <w:abstractNumId w:val="2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1"/>
  </w:num>
  <w:num w:numId="12">
    <w:abstractNumId w:val="10"/>
  </w:num>
  <w:num w:numId="13">
    <w:abstractNumId w:val="11"/>
  </w:num>
  <w:num w:numId="14">
    <w:abstractNumId w:val="19"/>
  </w:num>
  <w:num w:numId="15">
    <w:abstractNumId w:val="3"/>
  </w:num>
  <w:num w:numId="16">
    <w:abstractNumId w:val="23"/>
  </w:num>
  <w:num w:numId="17">
    <w:abstractNumId w:val="22"/>
  </w:num>
  <w:num w:numId="18">
    <w:abstractNumId w:val="12"/>
  </w:num>
  <w:num w:numId="19">
    <w:abstractNumId w:val="15"/>
  </w:num>
  <w:num w:numId="20">
    <w:abstractNumId w:val="17"/>
  </w:num>
  <w:num w:numId="21">
    <w:abstractNumId w:val="4"/>
  </w:num>
  <w:num w:numId="22">
    <w:abstractNumId w:val="6"/>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4AEB"/>
    <w:rsid w:val="00026FF5"/>
    <w:rsid w:val="00034F34"/>
    <w:rsid w:val="000505CF"/>
    <w:rsid w:val="00077D31"/>
    <w:rsid w:val="000800F7"/>
    <w:rsid w:val="000844B2"/>
    <w:rsid w:val="00085A61"/>
    <w:rsid w:val="00086FA7"/>
    <w:rsid w:val="00091E3F"/>
    <w:rsid w:val="000A0174"/>
    <w:rsid w:val="000A5009"/>
    <w:rsid w:val="0010155D"/>
    <w:rsid w:val="00103E01"/>
    <w:rsid w:val="00123D79"/>
    <w:rsid w:val="0012424C"/>
    <w:rsid w:val="001709EA"/>
    <w:rsid w:val="001763BA"/>
    <w:rsid w:val="00183B9D"/>
    <w:rsid w:val="001B5AE5"/>
    <w:rsid w:val="001D072C"/>
    <w:rsid w:val="001E11B1"/>
    <w:rsid w:val="001F2111"/>
    <w:rsid w:val="002121B5"/>
    <w:rsid w:val="00274F77"/>
    <w:rsid w:val="00290D1E"/>
    <w:rsid w:val="002B0BCC"/>
    <w:rsid w:val="002C12DB"/>
    <w:rsid w:val="002D5863"/>
    <w:rsid w:val="002E64B3"/>
    <w:rsid w:val="002F27F0"/>
    <w:rsid w:val="00303FF3"/>
    <w:rsid w:val="00313246"/>
    <w:rsid w:val="00314459"/>
    <w:rsid w:val="00370CFA"/>
    <w:rsid w:val="00375E6F"/>
    <w:rsid w:val="00384BE7"/>
    <w:rsid w:val="00387A97"/>
    <w:rsid w:val="00390F28"/>
    <w:rsid w:val="003F5786"/>
    <w:rsid w:val="00407B95"/>
    <w:rsid w:val="00412479"/>
    <w:rsid w:val="00415CA2"/>
    <w:rsid w:val="00425CF2"/>
    <w:rsid w:val="004266D1"/>
    <w:rsid w:val="00427F54"/>
    <w:rsid w:val="00427F83"/>
    <w:rsid w:val="00453321"/>
    <w:rsid w:val="00461430"/>
    <w:rsid w:val="004640E1"/>
    <w:rsid w:val="00470310"/>
    <w:rsid w:val="0047729E"/>
    <w:rsid w:val="00483779"/>
    <w:rsid w:val="0048583C"/>
    <w:rsid w:val="00496785"/>
    <w:rsid w:val="004E0D23"/>
    <w:rsid w:val="004E23AF"/>
    <w:rsid w:val="00500C91"/>
    <w:rsid w:val="00503922"/>
    <w:rsid w:val="00505125"/>
    <w:rsid w:val="00521BA0"/>
    <w:rsid w:val="0052224B"/>
    <w:rsid w:val="00530F61"/>
    <w:rsid w:val="005443D9"/>
    <w:rsid w:val="005478C3"/>
    <w:rsid w:val="00555CF0"/>
    <w:rsid w:val="00556CF0"/>
    <w:rsid w:val="00557679"/>
    <w:rsid w:val="00557F14"/>
    <w:rsid w:val="00561795"/>
    <w:rsid w:val="00565E1E"/>
    <w:rsid w:val="00577391"/>
    <w:rsid w:val="00594BD6"/>
    <w:rsid w:val="005C3201"/>
    <w:rsid w:val="005D271F"/>
    <w:rsid w:val="005D29BE"/>
    <w:rsid w:val="006104ED"/>
    <w:rsid w:val="00631160"/>
    <w:rsid w:val="00637076"/>
    <w:rsid w:val="00651434"/>
    <w:rsid w:val="006828F7"/>
    <w:rsid w:val="00697811"/>
    <w:rsid w:val="006D0C1A"/>
    <w:rsid w:val="006E3031"/>
    <w:rsid w:val="007035A4"/>
    <w:rsid w:val="00744F9C"/>
    <w:rsid w:val="00745CC1"/>
    <w:rsid w:val="007574A3"/>
    <w:rsid w:val="007627EF"/>
    <w:rsid w:val="007968B2"/>
    <w:rsid w:val="007C5CF5"/>
    <w:rsid w:val="00817240"/>
    <w:rsid w:val="008265E6"/>
    <w:rsid w:val="00840BE2"/>
    <w:rsid w:val="00847EDE"/>
    <w:rsid w:val="00854930"/>
    <w:rsid w:val="008549CC"/>
    <w:rsid w:val="008645F7"/>
    <w:rsid w:val="00877BF9"/>
    <w:rsid w:val="008A1D8F"/>
    <w:rsid w:val="0090647F"/>
    <w:rsid w:val="0091651F"/>
    <w:rsid w:val="009173A0"/>
    <w:rsid w:val="00921193"/>
    <w:rsid w:val="00951CF0"/>
    <w:rsid w:val="009946F5"/>
    <w:rsid w:val="009A06EC"/>
    <w:rsid w:val="009A7542"/>
    <w:rsid w:val="009C52B6"/>
    <w:rsid w:val="009C7222"/>
    <w:rsid w:val="009D5371"/>
    <w:rsid w:val="009E351D"/>
    <w:rsid w:val="00A07A9F"/>
    <w:rsid w:val="00A17383"/>
    <w:rsid w:val="00A2547B"/>
    <w:rsid w:val="00A40ED9"/>
    <w:rsid w:val="00A52D25"/>
    <w:rsid w:val="00A5669F"/>
    <w:rsid w:val="00A71A8E"/>
    <w:rsid w:val="00A913D3"/>
    <w:rsid w:val="00A96A69"/>
    <w:rsid w:val="00AA1683"/>
    <w:rsid w:val="00AA7F10"/>
    <w:rsid w:val="00AC512C"/>
    <w:rsid w:val="00AF1B45"/>
    <w:rsid w:val="00B118C5"/>
    <w:rsid w:val="00B2665B"/>
    <w:rsid w:val="00B304DA"/>
    <w:rsid w:val="00B34E78"/>
    <w:rsid w:val="00B568C5"/>
    <w:rsid w:val="00B83FDA"/>
    <w:rsid w:val="00BA29A7"/>
    <w:rsid w:val="00BA7A97"/>
    <w:rsid w:val="00BB1793"/>
    <w:rsid w:val="00BC6BBF"/>
    <w:rsid w:val="00BD11F4"/>
    <w:rsid w:val="00BD3EDB"/>
    <w:rsid w:val="00BD41EA"/>
    <w:rsid w:val="00BE2C6F"/>
    <w:rsid w:val="00C071ED"/>
    <w:rsid w:val="00C13F68"/>
    <w:rsid w:val="00C170EB"/>
    <w:rsid w:val="00C464BF"/>
    <w:rsid w:val="00C5311F"/>
    <w:rsid w:val="00C65B0B"/>
    <w:rsid w:val="00C75AE6"/>
    <w:rsid w:val="00CC0DDF"/>
    <w:rsid w:val="00CE1327"/>
    <w:rsid w:val="00CE23D1"/>
    <w:rsid w:val="00CE4E04"/>
    <w:rsid w:val="00CE6E15"/>
    <w:rsid w:val="00CF7785"/>
    <w:rsid w:val="00D05047"/>
    <w:rsid w:val="00D43ADD"/>
    <w:rsid w:val="00D9529D"/>
    <w:rsid w:val="00DA279B"/>
    <w:rsid w:val="00DB643F"/>
    <w:rsid w:val="00DD65C1"/>
    <w:rsid w:val="00DF32EF"/>
    <w:rsid w:val="00E00C37"/>
    <w:rsid w:val="00E11CA6"/>
    <w:rsid w:val="00E15B7F"/>
    <w:rsid w:val="00E178AD"/>
    <w:rsid w:val="00E26301"/>
    <w:rsid w:val="00E31E61"/>
    <w:rsid w:val="00E3269B"/>
    <w:rsid w:val="00E40ADF"/>
    <w:rsid w:val="00E415E4"/>
    <w:rsid w:val="00E56E61"/>
    <w:rsid w:val="00E76BFC"/>
    <w:rsid w:val="00E929FF"/>
    <w:rsid w:val="00EA68A4"/>
    <w:rsid w:val="00EB05A1"/>
    <w:rsid w:val="00ED767A"/>
    <w:rsid w:val="00F12832"/>
    <w:rsid w:val="00F15120"/>
    <w:rsid w:val="00F43D93"/>
    <w:rsid w:val="00F5133B"/>
    <w:rsid w:val="00F7250E"/>
    <w:rsid w:val="00F73244"/>
    <w:rsid w:val="00F76CD0"/>
    <w:rsid w:val="00F827DA"/>
    <w:rsid w:val="00F95AF9"/>
    <w:rsid w:val="00FA32B8"/>
    <w:rsid w:val="00FA6D19"/>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7C5C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5CF5"/>
    <w:rPr>
      <w:rFonts w:ascii="Segoe UI" w:eastAsia="Calibri" w:hAnsi="Segoe UI" w:cs="Segoe UI"/>
      <w:sz w:val="18"/>
      <w:szCs w:val="18"/>
      <w:lang w:val="es-ES" w:eastAsia="es-ES"/>
    </w:rPr>
  </w:style>
  <w:style w:type="paragraph" w:customStyle="1" w:styleId="Default">
    <w:name w:val="Default"/>
    <w:basedOn w:val="Normal"/>
    <w:rsid w:val="00C65B0B"/>
    <w:pPr>
      <w:autoSpaceDE w:val="0"/>
      <w:autoSpaceDN w:val="0"/>
    </w:pPr>
    <w:rPr>
      <w:rFonts w:ascii="Arial" w:eastAsia="Times New Roman" w:hAnsi="Arial" w:cs="Arial"/>
      <w:color w:val="000000"/>
      <w:lang w:val="es-MX" w:eastAsia="es-MX"/>
    </w:rPr>
  </w:style>
  <w:style w:type="character" w:customStyle="1" w:styleId="fontstyle21">
    <w:name w:val="fontstyle21"/>
    <w:basedOn w:val="Fuentedeprrafopredeter"/>
    <w:rsid w:val="009173A0"/>
    <w:rPr>
      <w:rFonts w:ascii="Gadugi" w:hAnsi="Gadugi" w:hint="default"/>
      <w:b w:val="0"/>
      <w:bCs w:val="0"/>
      <w:i w:val="0"/>
      <w:iCs w:val="0"/>
      <w:color w:val="000000"/>
      <w:sz w:val="26"/>
      <w:szCs w:val="26"/>
    </w:rPr>
  </w:style>
  <w:style w:type="character" w:customStyle="1" w:styleId="fontstyle01">
    <w:name w:val="fontstyle01"/>
    <w:basedOn w:val="Fuentedeprrafopredeter"/>
    <w:rsid w:val="009173A0"/>
    <w:rPr>
      <w:rFonts w:ascii="Gadugi-Bold" w:hAnsi="Gadugi-Bold" w:hint="default"/>
      <w:b/>
      <w:bCs/>
      <w:i w:val="0"/>
      <w:iCs w:val="0"/>
      <w:color w:val="000000"/>
      <w:sz w:val="26"/>
      <w:szCs w:val="26"/>
    </w:rPr>
  </w:style>
  <w:style w:type="character" w:customStyle="1" w:styleId="PrrafodelistaCar">
    <w:name w:val="Párrafo de lista Car"/>
    <w:aliases w:val="viñeta Car,Párrafo de lista 2 Car"/>
    <w:link w:val="Prrafodelista"/>
    <w:uiPriority w:val="34"/>
    <w:locked/>
    <w:rsid w:val="009173A0"/>
    <w:rPr>
      <w:rFonts w:ascii="Times New Roman" w:eastAsia="Times New Roman" w:hAnsi="Times New Roman" w:cs="Times New Roman"/>
      <w:sz w:val="24"/>
      <w:szCs w:val="24"/>
      <w:lang w:val="es-ES" w:eastAsia="es-ES"/>
    </w:rPr>
  </w:style>
  <w:style w:type="numbering" w:customStyle="1" w:styleId="Estilo87">
    <w:name w:val="Estilo87"/>
    <w:uiPriority w:val="99"/>
    <w:rsid w:val="00F7324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337348">
      <w:bodyDiv w:val="1"/>
      <w:marLeft w:val="0"/>
      <w:marRight w:val="0"/>
      <w:marTop w:val="0"/>
      <w:marBottom w:val="0"/>
      <w:divBdr>
        <w:top w:val="none" w:sz="0" w:space="0" w:color="auto"/>
        <w:left w:val="none" w:sz="0" w:space="0" w:color="auto"/>
        <w:bottom w:val="none" w:sz="0" w:space="0" w:color="auto"/>
        <w:right w:val="none" w:sz="0" w:space="0" w:color="auto"/>
      </w:divBdr>
    </w:div>
    <w:div w:id="1020618085">
      <w:bodyDiv w:val="1"/>
      <w:marLeft w:val="0"/>
      <w:marRight w:val="0"/>
      <w:marTop w:val="0"/>
      <w:marBottom w:val="0"/>
      <w:divBdr>
        <w:top w:val="none" w:sz="0" w:space="0" w:color="auto"/>
        <w:left w:val="none" w:sz="0" w:space="0" w:color="auto"/>
        <w:bottom w:val="none" w:sz="0" w:space="0" w:color="auto"/>
        <w:right w:val="none" w:sz="0" w:space="0" w:color="auto"/>
      </w:divBdr>
    </w:div>
    <w:div w:id="1022393789">
      <w:bodyDiv w:val="1"/>
      <w:marLeft w:val="0"/>
      <w:marRight w:val="0"/>
      <w:marTop w:val="0"/>
      <w:marBottom w:val="0"/>
      <w:divBdr>
        <w:top w:val="none" w:sz="0" w:space="0" w:color="auto"/>
        <w:left w:val="none" w:sz="0" w:space="0" w:color="auto"/>
        <w:bottom w:val="none" w:sz="0" w:space="0" w:color="auto"/>
        <w:right w:val="none" w:sz="0" w:space="0" w:color="auto"/>
      </w:divBdr>
    </w:div>
    <w:div w:id="1576666988">
      <w:bodyDiv w:val="1"/>
      <w:marLeft w:val="0"/>
      <w:marRight w:val="0"/>
      <w:marTop w:val="0"/>
      <w:marBottom w:val="0"/>
      <w:divBdr>
        <w:top w:val="none" w:sz="0" w:space="0" w:color="auto"/>
        <w:left w:val="none" w:sz="0" w:space="0" w:color="auto"/>
        <w:bottom w:val="none" w:sz="0" w:space="0" w:color="auto"/>
        <w:right w:val="none" w:sz="0" w:space="0" w:color="auto"/>
      </w:divBdr>
    </w:div>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4626</Words>
  <Characters>25447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2019-09-04T17:24:00Z</cp:lastPrinted>
  <dcterms:created xsi:type="dcterms:W3CDTF">2019-09-20T16:58:00Z</dcterms:created>
  <dcterms:modified xsi:type="dcterms:W3CDTF">2019-10-30T22:12:00Z</dcterms:modified>
</cp:coreProperties>
</file>