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166" w:rsidRPr="00AB0964" w:rsidRDefault="002D7166" w:rsidP="002D7166">
      <w:pPr>
        <w:spacing w:line="360" w:lineRule="auto"/>
        <w:ind w:firstLine="709"/>
        <w:jc w:val="both"/>
        <w:rPr>
          <w:rFonts w:ascii="Century" w:hAnsi="Century"/>
        </w:rPr>
      </w:pPr>
      <w:bookmarkStart w:id="0" w:name="_GoBack"/>
      <w:bookmarkEnd w:id="0"/>
      <w:r w:rsidRPr="00AB0964">
        <w:rPr>
          <w:rFonts w:ascii="Century" w:hAnsi="Century"/>
        </w:rPr>
        <w:t xml:space="preserve">León, Guanajuato, a </w:t>
      </w:r>
      <w:r w:rsidR="00CF24A9" w:rsidRPr="00AB0964">
        <w:rPr>
          <w:rFonts w:ascii="Century" w:hAnsi="Century"/>
        </w:rPr>
        <w:t xml:space="preserve">13 trece </w:t>
      </w:r>
      <w:r w:rsidRPr="00AB0964">
        <w:rPr>
          <w:rFonts w:ascii="Century" w:hAnsi="Century"/>
        </w:rPr>
        <w:t xml:space="preserve">de </w:t>
      </w:r>
      <w:r w:rsidR="001955D6" w:rsidRPr="00AB0964">
        <w:rPr>
          <w:rFonts w:ascii="Century" w:hAnsi="Century"/>
        </w:rPr>
        <w:t>septiembre</w:t>
      </w:r>
      <w:r w:rsidRPr="00AB0964">
        <w:rPr>
          <w:rFonts w:ascii="Century" w:hAnsi="Century"/>
        </w:rPr>
        <w:t xml:space="preserve"> del año 2019 dos mil diecinueve. -------------------------------------------------------------------------------------------</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spacing w:line="360" w:lineRule="auto"/>
        <w:ind w:firstLine="709"/>
        <w:jc w:val="both"/>
        <w:rPr>
          <w:rFonts w:ascii="Century" w:hAnsi="Century"/>
        </w:rPr>
      </w:pPr>
      <w:r w:rsidRPr="00AB0964">
        <w:rPr>
          <w:rFonts w:ascii="Century" w:hAnsi="Century"/>
          <w:b/>
        </w:rPr>
        <w:t>V I S T O</w:t>
      </w:r>
      <w:r w:rsidRPr="00AB0964">
        <w:rPr>
          <w:rFonts w:ascii="Century" w:hAnsi="Century"/>
        </w:rPr>
        <w:t xml:space="preserve"> para resolver el expediente número </w:t>
      </w:r>
      <w:r w:rsidRPr="00AB0964">
        <w:rPr>
          <w:rFonts w:ascii="Century" w:hAnsi="Century"/>
          <w:b/>
        </w:rPr>
        <w:t>0507/3erJAM/2019-JN</w:t>
      </w:r>
      <w:r w:rsidRPr="00AB0964">
        <w:rPr>
          <w:rFonts w:ascii="Century" w:hAnsi="Century"/>
        </w:rPr>
        <w:t xml:space="preserve">, que contiene las actuaciones del proceso administrativo iniciado con motivo de la demanda interpuesta por la ciudadana </w:t>
      </w:r>
      <w:r w:rsidR="001A2CBB" w:rsidRPr="00AB0964">
        <w:t>(…)</w:t>
      </w:r>
      <w:r w:rsidRPr="00AB0964">
        <w:rPr>
          <w:rFonts w:ascii="Century" w:hAnsi="Century"/>
          <w:b/>
        </w:rPr>
        <w:t>;</w:t>
      </w:r>
      <w:r w:rsidRPr="00AB0964">
        <w:rPr>
          <w:rFonts w:ascii="Century" w:hAnsi="Century"/>
        </w:rPr>
        <w:t xml:space="preserve"> </w:t>
      </w:r>
      <w:proofErr w:type="gramStart"/>
      <w:r w:rsidRPr="00AB0964">
        <w:rPr>
          <w:rFonts w:ascii="Century" w:hAnsi="Century"/>
        </w:rPr>
        <w:t xml:space="preserve">y </w:t>
      </w:r>
      <w:r w:rsidR="00CF24A9" w:rsidRPr="00AB0964">
        <w:rPr>
          <w:rFonts w:ascii="Century" w:hAnsi="Century"/>
        </w:rPr>
        <w:t xml:space="preserve"> ----</w:t>
      </w:r>
      <w:proofErr w:type="gramEnd"/>
    </w:p>
    <w:p w:rsidR="00CF24A9" w:rsidRPr="00AB0964" w:rsidRDefault="00CF24A9" w:rsidP="002D7166">
      <w:pPr>
        <w:spacing w:line="360" w:lineRule="auto"/>
        <w:ind w:firstLine="709"/>
        <w:jc w:val="both"/>
        <w:rPr>
          <w:rFonts w:ascii="Century" w:hAnsi="Century"/>
        </w:rPr>
      </w:pPr>
    </w:p>
    <w:p w:rsidR="002D7166" w:rsidRPr="00AB0964" w:rsidRDefault="002D7166" w:rsidP="002D7166">
      <w:pPr>
        <w:spacing w:line="360" w:lineRule="auto"/>
        <w:jc w:val="both"/>
        <w:rPr>
          <w:rFonts w:ascii="Century" w:hAnsi="Century"/>
        </w:rPr>
      </w:pPr>
    </w:p>
    <w:p w:rsidR="002D7166" w:rsidRPr="00AB0964" w:rsidRDefault="002D7166" w:rsidP="002D7166">
      <w:pPr>
        <w:spacing w:line="360" w:lineRule="auto"/>
        <w:ind w:firstLine="709"/>
        <w:jc w:val="center"/>
        <w:rPr>
          <w:rFonts w:ascii="Century" w:hAnsi="Century"/>
          <w:b/>
        </w:rPr>
      </w:pPr>
      <w:r w:rsidRPr="00AB0964">
        <w:rPr>
          <w:rFonts w:ascii="Century" w:hAnsi="Century"/>
          <w:b/>
        </w:rPr>
        <w:t>R E S U L T A N D O S:</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spacing w:line="360" w:lineRule="auto"/>
        <w:ind w:firstLine="709"/>
        <w:jc w:val="both"/>
        <w:rPr>
          <w:rFonts w:ascii="Century" w:hAnsi="Century"/>
        </w:rPr>
      </w:pPr>
      <w:r w:rsidRPr="00AB0964">
        <w:rPr>
          <w:rFonts w:ascii="Century" w:hAnsi="Century"/>
          <w:b/>
        </w:rPr>
        <w:t xml:space="preserve">PRIMERO. </w:t>
      </w:r>
      <w:r w:rsidRPr="00AB0964">
        <w:rPr>
          <w:rFonts w:ascii="Century" w:hAnsi="Century"/>
        </w:rPr>
        <w:t xml:space="preserve">Mediante escrito presentado en la Oficialía Común de Partes de los Juzgados Administrativos Municipales de León, Guanajuato, en fecha 02 dos de abril del año 2019 dos mil diecinueve, la parte actora presentó demanda de nulidad, señalando como acto impugnado el acta de infracción con número de folio </w:t>
      </w:r>
      <w:r w:rsidRPr="00AB0964">
        <w:rPr>
          <w:rFonts w:ascii="Century" w:hAnsi="Century"/>
          <w:b/>
        </w:rPr>
        <w:t xml:space="preserve">T 6027824 (Letra T seis cero dos siete ocho dos cuatro) </w:t>
      </w:r>
      <w:r w:rsidRPr="00AB0964">
        <w:rPr>
          <w:rFonts w:ascii="Century" w:hAnsi="Century"/>
        </w:rPr>
        <w:t>levantada en fecha 23 veintitrés de marzo del año 2019 dos mil diecinueve y como autoridad demandada al Agente de Tránsito Municipal.</w:t>
      </w:r>
      <w:r w:rsidR="001955D6" w:rsidRPr="00AB0964">
        <w:rPr>
          <w:rFonts w:ascii="Century" w:hAnsi="Century"/>
        </w:rPr>
        <w:t xml:space="preserve"> ------------------</w:t>
      </w:r>
      <w:r w:rsidRPr="00AB0964">
        <w:rPr>
          <w:rFonts w:ascii="Century" w:hAnsi="Century"/>
        </w:rPr>
        <w:t>----</w:t>
      </w:r>
    </w:p>
    <w:p w:rsidR="002D7166" w:rsidRPr="00AB0964" w:rsidRDefault="002D7166" w:rsidP="002D7166">
      <w:pPr>
        <w:spacing w:line="360" w:lineRule="auto"/>
        <w:jc w:val="both"/>
        <w:rPr>
          <w:rFonts w:ascii="Century" w:hAnsi="Century"/>
          <w:b/>
        </w:rPr>
      </w:pPr>
    </w:p>
    <w:p w:rsidR="002D7166" w:rsidRPr="00AB0964" w:rsidRDefault="002D7166" w:rsidP="002D7166">
      <w:pPr>
        <w:spacing w:line="360" w:lineRule="auto"/>
        <w:ind w:firstLine="708"/>
        <w:jc w:val="both"/>
        <w:rPr>
          <w:rFonts w:ascii="Century" w:hAnsi="Century"/>
        </w:rPr>
      </w:pPr>
      <w:r w:rsidRPr="00AB0964">
        <w:rPr>
          <w:rFonts w:ascii="Century" w:hAnsi="Century"/>
          <w:b/>
        </w:rPr>
        <w:t xml:space="preserve">SEGUNDO. </w:t>
      </w:r>
      <w:r w:rsidRPr="00AB0964">
        <w:rPr>
          <w:rFonts w:ascii="Century" w:hAnsi="Century"/>
        </w:rPr>
        <w:t>Mediante proveído de fecha 08 ocho de abril del año 2019 dos mil diecinueve, se admite a trámite la demanda y se ordena correr traslado a la autoridad demandada, así mismo se le tiene por admitida en original la documental publica anexa a su escrito de demanda, misma que se tiene por desahogada desde ese momento debido a su propia naturaleza, así mismo, se admite la prueba presuncional en su doble sentido en lo que beneficie a la actora. -------------------------------</w:t>
      </w:r>
      <w:r w:rsidR="001955D6" w:rsidRPr="00AB0964">
        <w:rPr>
          <w:rFonts w:ascii="Century" w:hAnsi="Century"/>
        </w:rPr>
        <w:t>--------------------</w:t>
      </w:r>
      <w:r w:rsidRPr="00AB0964">
        <w:rPr>
          <w:rFonts w:ascii="Century" w:hAnsi="Century"/>
        </w:rPr>
        <w:t>----------------------------------------------</w:t>
      </w:r>
    </w:p>
    <w:p w:rsidR="002D7166" w:rsidRPr="00AB0964" w:rsidRDefault="002D7166" w:rsidP="002D7166">
      <w:pPr>
        <w:spacing w:line="360" w:lineRule="auto"/>
        <w:ind w:firstLine="708"/>
        <w:jc w:val="both"/>
        <w:rPr>
          <w:rFonts w:ascii="Century" w:hAnsi="Century"/>
        </w:rPr>
      </w:pPr>
    </w:p>
    <w:p w:rsidR="002D7166" w:rsidRPr="00AB0964" w:rsidRDefault="002D7166" w:rsidP="002D7166">
      <w:pPr>
        <w:spacing w:line="360" w:lineRule="auto"/>
        <w:ind w:firstLine="708"/>
        <w:jc w:val="both"/>
        <w:rPr>
          <w:rFonts w:ascii="Century" w:hAnsi="Century"/>
          <w:b/>
        </w:rPr>
      </w:pPr>
      <w:r w:rsidRPr="00AB0964">
        <w:rPr>
          <w:rFonts w:ascii="Century" w:hAnsi="Century"/>
        </w:rPr>
        <w:t>Por otra parte, se le requiere a la parte actora para que de la documental que adjunta en copia simple a su escrito de demanda, indique que relación guarda con los hechos controvertidos en la materia y se haga acompañar de la original o copia certificada apercibiéndole que en caso de ser omisa se le tendrá por no admitida. -------------------------------</w:t>
      </w:r>
      <w:r w:rsidR="001955D6" w:rsidRPr="00AB0964">
        <w:rPr>
          <w:rFonts w:ascii="Century" w:hAnsi="Century"/>
        </w:rPr>
        <w:t>-------------------------</w:t>
      </w:r>
      <w:r w:rsidRPr="00AB0964">
        <w:rPr>
          <w:rFonts w:ascii="Century" w:hAnsi="Century"/>
        </w:rPr>
        <w:t>--------------------------</w:t>
      </w:r>
      <w:r w:rsidR="001955D6" w:rsidRPr="00AB0964">
        <w:rPr>
          <w:rFonts w:ascii="Century" w:hAnsi="Century"/>
        </w:rPr>
        <w:t>--</w:t>
      </w:r>
    </w:p>
    <w:p w:rsidR="002D7166" w:rsidRPr="00AB0964" w:rsidRDefault="002D7166" w:rsidP="002D7166">
      <w:pPr>
        <w:spacing w:line="360" w:lineRule="auto"/>
        <w:ind w:firstLine="708"/>
        <w:jc w:val="both"/>
        <w:rPr>
          <w:rFonts w:ascii="Century" w:hAnsi="Century"/>
        </w:rPr>
      </w:pPr>
    </w:p>
    <w:p w:rsidR="00E7589F" w:rsidRPr="00AB0964" w:rsidRDefault="00E7589F" w:rsidP="00E7589F">
      <w:pPr>
        <w:spacing w:line="360" w:lineRule="auto"/>
        <w:ind w:firstLine="709"/>
        <w:jc w:val="both"/>
        <w:rPr>
          <w:rFonts w:ascii="Century" w:hAnsi="Century"/>
        </w:rPr>
      </w:pPr>
      <w:r w:rsidRPr="00AB0964">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r w:rsidR="001955D6" w:rsidRPr="00AB0964">
        <w:rPr>
          <w:rFonts w:ascii="Century" w:hAnsi="Century"/>
        </w:rPr>
        <w:t>--------------------</w:t>
      </w:r>
      <w:r w:rsidRPr="00AB0964">
        <w:rPr>
          <w:rFonts w:ascii="Century" w:hAnsi="Century"/>
        </w:rPr>
        <w:t>------------------------------------------</w:t>
      </w:r>
    </w:p>
    <w:p w:rsidR="00E7589F" w:rsidRPr="00AB0964" w:rsidRDefault="00E7589F" w:rsidP="002D7166">
      <w:pPr>
        <w:spacing w:line="360" w:lineRule="auto"/>
        <w:ind w:firstLine="708"/>
        <w:jc w:val="both"/>
        <w:rPr>
          <w:rFonts w:ascii="Century" w:hAnsi="Century"/>
        </w:rPr>
      </w:pPr>
    </w:p>
    <w:p w:rsidR="002D7166" w:rsidRPr="00AB0964" w:rsidRDefault="002D7166" w:rsidP="002D7166">
      <w:pPr>
        <w:spacing w:line="360" w:lineRule="auto"/>
        <w:ind w:firstLine="709"/>
        <w:jc w:val="both"/>
        <w:rPr>
          <w:rFonts w:ascii="Century" w:hAnsi="Century"/>
        </w:rPr>
      </w:pPr>
      <w:r w:rsidRPr="00AB0964">
        <w:rPr>
          <w:rFonts w:ascii="Century" w:hAnsi="Century"/>
          <w:b/>
        </w:rPr>
        <w:t>TERCERO.</w:t>
      </w:r>
      <w:r w:rsidRPr="00AB0964">
        <w:rPr>
          <w:rFonts w:ascii="Century" w:hAnsi="Century"/>
        </w:rPr>
        <w:t xml:space="preserve"> Por auto de fecha 02 dos de mayo del año 2019 dos mil diecinueve, se tiene a la parte actora por atendiendo el requerimiento mediante proveído de fecha 08 ocho de abril del año 2019 dos mil diecinueve, no se le admite como prueba de su intención la copia simple de su credencial para votar que adjunto a su escrito inicial.-------------------------------------------------</w:t>
      </w:r>
    </w:p>
    <w:p w:rsidR="002D7166" w:rsidRPr="00AB0964" w:rsidRDefault="002D7166" w:rsidP="002D7166">
      <w:pPr>
        <w:spacing w:line="360" w:lineRule="auto"/>
        <w:jc w:val="both"/>
        <w:rPr>
          <w:rFonts w:ascii="Century" w:hAnsi="Century"/>
        </w:rPr>
      </w:pPr>
    </w:p>
    <w:p w:rsidR="002D7166" w:rsidRPr="00AB0964" w:rsidRDefault="002D7166" w:rsidP="002D7166">
      <w:pPr>
        <w:spacing w:line="360" w:lineRule="auto"/>
        <w:ind w:firstLine="709"/>
        <w:jc w:val="both"/>
        <w:rPr>
          <w:rFonts w:ascii="Century" w:hAnsi="Century"/>
        </w:rPr>
      </w:pPr>
      <w:r w:rsidRPr="00AB0964">
        <w:rPr>
          <w:rFonts w:ascii="Century" w:hAnsi="Century"/>
          <w:b/>
        </w:rPr>
        <w:t xml:space="preserve">CUARTO. </w:t>
      </w:r>
      <w:r w:rsidRPr="00AB0964">
        <w:rPr>
          <w:rFonts w:ascii="Century" w:hAnsi="Century"/>
        </w:rPr>
        <w:t>Mediante proveído de fecha 14 catorce de mayo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 en ese momento por desahogadas;  se señala fecha y hora para la celebración de la audiencia de alegatos. ---------------------------------------------------</w:t>
      </w:r>
      <w:r w:rsidR="001C1C4D" w:rsidRPr="00AB0964">
        <w:rPr>
          <w:rFonts w:ascii="Century" w:hAnsi="Century"/>
        </w:rPr>
        <w:t>----------------------</w:t>
      </w:r>
      <w:r w:rsidRPr="00AB0964">
        <w:rPr>
          <w:rFonts w:ascii="Century" w:hAnsi="Century"/>
        </w:rPr>
        <w:t>---------------------</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spacing w:line="360" w:lineRule="auto"/>
        <w:ind w:right="-34" w:firstLine="708"/>
        <w:jc w:val="both"/>
        <w:rPr>
          <w:rFonts w:ascii="Century" w:hAnsi="Century"/>
          <w:bCs/>
          <w:iCs/>
        </w:rPr>
      </w:pPr>
      <w:r w:rsidRPr="00AB0964">
        <w:rPr>
          <w:rFonts w:ascii="Century" w:hAnsi="Century"/>
          <w:b/>
        </w:rPr>
        <w:t>QUINTO.</w:t>
      </w:r>
      <w:r w:rsidRPr="00AB0964">
        <w:rPr>
          <w:rFonts w:ascii="Century" w:hAnsi="Century"/>
        </w:rPr>
        <w:t xml:space="preserve"> </w:t>
      </w:r>
      <w:r w:rsidRPr="00AB0964">
        <w:rPr>
          <w:rFonts w:ascii="Century" w:hAnsi="Century"/>
          <w:bCs/>
          <w:iCs/>
        </w:rPr>
        <w:t>El día 29 veintinueve de agosto del año 2019 dos mil diecinueve, a las 10:00 diez horas con cero minutos, se llevó a cabo la celebración de la audiencia de alegatos, sin la asistencia de las partes, haciéndose constar que no se formularon alegatos por las partes. -----------------</w:t>
      </w:r>
    </w:p>
    <w:p w:rsidR="002D7166" w:rsidRPr="00AB0964" w:rsidRDefault="002D7166" w:rsidP="002D7166">
      <w:pPr>
        <w:spacing w:line="360" w:lineRule="auto"/>
        <w:ind w:firstLine="709"/>
        <w:jc w:val="both"/>
        <w:rPr>
          <w:rFonts w:ascii="Century" w:hAnsi="Century"/>
          <w:b/>
          <w:bCs/>
          <w:iCs/>
        </w:rPr>
      </w:pPr>
    </w:p>
    <w:p w:rsidR="001C1C4D" w:rsidRPr="00AB0964" w:rsidRDefault="001C1C4D" w:rsidP="002D7166">
      <w:pPr>
        <w:spacing w:line="360" w:lineRule="auto"/>
        <w:ind w:firstLine="709"/>
        <w:jc w:val="both"/>
        <w:rPr>
          <w:rFonts w:ascii="Century" w:hAnsi="Century"/>
          <w:b/>
          <w:bCs/>
          <w:iCs/>
        </w:rPr>
      </w:pPr>
    </w:p>
    <w:p w:rsidR="002D7166" w:rsidRPr="00AB0964" w:rsidRDefault="002D7166" w:rsidP="002D7166">
      <w:pPr>
        <w:spacing w:line="360" w:lineRule="auto"/>
        <w:ind w:firstLine="709"/>
        <w:jc w:val="center"/>
        <w:rPr>
          <w:rFonts w:ascii="Century" w:hAnsi="Century"/>
          <w:b/>
          <w:bCs/>
          <w:iCs/>
          <w:lang w:val="es-MX"/>
        </w:rPr>
      </w:pPr>
      <w:r w:rsidRPr="00AB0964">
        <w:rPr>
          <w:rFonts w:ascii="Century" w:hAnsi="Century"/>
          <w:b/>
          <w:bCs/>
          <w:iCs/>
          <w:lang w:val="es-MX"/>
        </w:rPr>
        <w:t>C O N S I D E R A N D O S:</w:t>
      </w:r>
    </w:p>
    <w:p w:rsidR="002D7166" w:rsidRPr="00AB0964" w:rsidRDefault="002D7166" w:rsidP="002D7166">
      <w:pPr>
        <w:spacing w:line="360" w:lineRule="auto"/>
        <w:ind w:firstLine="709"/>
        <w:jc w:val="both"/>
        <w:rPr>
          <w:rFonts w:ascii="Century" w:hAnsi="Century"/>
          <w:b/>
          <w:bCs/>
          <w:iCs/>
          <w:lang w:val="es-MX"/>
        </w:rPr>
      </w:pPr>
    </w:p>
    <w:p w:rsidR="002D7166" w:rsidRPr="00AB0964" w:rsidRDefault="002D7166" w:rsidP="002D7166">
      <w:pPr>
        <w:spacing w:line="360" w:lineRule="auto"/>
        <w:ind w:firstLine="709"/>
        <w:jc w:val="both"/>
        <w:rPr>
          <w:rFonts w:ascii="Century" w:hAnsi="Century"/>
          <w:b/>
          <w:bCs/>
        </w:rPr>
      </w:pPr>
      <w:r w:rsidRPr="00AB0964">
        <w:rPr>
          <w:rFonts w:ascii="Century" w:hAnsi="Century"/>
          <w:b/>
        </w:rPr>
        <w:t>PRIMERO.</w:t>
      </w:r>
      <w:r w:rsidRPr="00AB0964">
        <w:rPr>
          <w:rFonts w:ascii="Century" w:hAnsi="Century"/>
        </w:rPr>
        <w:t xml:space="preserve"> Con fundamento en lo dispuesto por los artículos </w:t>
      </w:r>
      <w:r w:rsidRPr="00AB0964">
        <w:rPr>
          <w:rFonts w:ascii="Century" w:hAnsi="Century"/>
          <w:bCs/>
        </w:rPr>
        <w:t>243</w:t>
      </w:r>
      <w:r w:rsidRPr="00AB0964">
        <w:rPr>
          <w:rFonts w:ascii="Century" w:hAnsi="Century"/>
        </w:rPr>
        <w:t xml:space="preserve"> párrafo segundo y 244 de la Ley Orgánica Municipal para el Estado de Guanajuato; 1 fracción II y 3 párrafo segundo, del Código de Procedimiento y </w:t>
      </w:r>
      <w:r w:rsidRPr="00AB0964">
        <w:rPr>
          <w:rFonts w:ascii="Century" w:hAnsi="Century"/>
        </w:rPr>
        <w:lastRenderedPageBreak/>
        <w:t>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2D7166" w:rsidRPr="00AB0964" w:rsidRDefault="002D7166" w:rsidP="002D7166">
      <w:pPr>
        <w:spacing w:line="360" w:lineRule="auto"/>
        <w:ind w:firstLine="709"/>
        <w:jc w:val="both"/>
        <w:rPr>
          <w:rFonts w:ascii="Century" w:hAnsi="Century"/>
          <w:b/>
          <w:bCs/>
          <w:lang w:val="es-MX"/>
        </w:rPr>
      </w:pPr>
    </w:p>
    <w:p w:rsidR="002D7166" w:rsidRPr="00AB0964" w:rsidRDefault="002D7166" w:rsidP="002D7166">
      <w:pPr>
        <w:spacing w:line="360" w:lineRule="auto"/>
        <w:ind w:firstLine="709"/>
        <w:jc w:val="both"/>
        <w:rPr>
          <w:rFonts w:ascii="Century" w:hAnsi="Century"/>
          <w:lang w:val="es-MX"/>
        </w:rPr>
      </w:pPr>
      <w:r w:rsidRPr="00AB0964">
        <w:rPr>
          <w:rFonts w:ascii="Century" w:hAnsi="Century"/>
          <w:b/>
          <w:lang w:val="es-MX"/>
        </w:rPr>
        <w:t xml:space="preserve">SEGUNDO. </w:t>
      </w:r>
      <w:r w:rsidRPr="00AB096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marzo del año 2019 dos mil diecinueve y la demanda fue presentada el día 02 dos de abril del año 2019 dos mil diecinueve. ----------------</w:t>
      </w:r>
      <w:r w:rsidR="001C1C4D" w:rsidRPr="00AB0964">
        <w:rPr>
          <w:rFonts w:ascii="Century" w:hAnsi="Century"/>
          <w:lang w:val="es-MX"/>
        </w:rPr>
        <w:t>----</w:t>
      </w:r>
      <w:r w:rsidRPr="00AB0964">
        <w:rPr>
          <w:rFonts w:ascii="Century" w:hAnsi="Century"/>
          <w:lang w:val="es-MX"/>
        </w:rPr>
        <w:t>---------------------------------------</w:t>
      </w:r>
      <w:r w:rsidR="00CF24A9" w:rsidRPr="00AB0964">
        <w:rPr>
          <w:rFonts w:ascii="Century" w:hAnsi="Century"/>
          <w:lang w:val="es-MX"/>
        </w:rPr>
        <w:t>--------</w:t>
      </w:r>
    </w:p>
    <w:p w:rsidR="002D7166" w:rsidRPr="00AB0964" w:rsidRDefault="002D7166" w:rsidP="002D7166">
      <w:pPr>
        <w:spacing w:line="360" w:lineRule="auto"/>
        <w:ind w:firstLine="709"/>
        <w:jc w:val="both"/>
        <w:rPr>
          <w:rFonts w:ascii="Century" w:hAnsi="Century"/>
          <w:b/>
          <w:bCs/>
          <w:lang w:val="es-MX"/>
        </w:rPr>
      </w:pPr>
    </w:p>
    <w:p w:rsidR="002D7166" w:rsidRPr="00AB0964" w:rsidRDefault="002D7166" w:rsidP="002D7166">
      <w:pPr>
        <w:spacing w:line="360" w:lineRule="auto"/>
        <w:ind w:firstLine="709"/>
        <w:jc w:val="both"/>
        <w:rPr>
          <w:rFonts w:ascii="Century" w:hAnsi="Century"/>
        </w:rPr>
      </w:pPr>
      <w:r w:rsidRPr="00AB0964">
        <w:rPr>
          <w:rFonts w:ascii="Century" w:hAnsi="Century"/>
          <w:b/>
          <w:iCs/>
        </w:rPr>
        <w:t xml:space="preserve">TERCERO. </w:t>
      </w:r>
      <w:r w:rsidRPr="00AB0964">
        <w:rPr>
          <w:rFonts w:ascii="Century" w:hAnsi="Century"/>
        </w:rPr>
        <w:t xml:space="preserve">La existencia del acto impugnado, se encuentra documentada en autos con copia simple del acta de infracción con folio número folio </w:t>
      </w:r>
      <w:r w:rsidRPr="00AB0964">
        <w:rPr>
          <w:rFonts w:ascii="Century" w:hAnsi="Century"/>
          <w:b/>
        </w:rPr>
        <w:t>T 6027824 (Letra T seis cero dos siete ocho dos cuatro)</w:t>
      </w:r>
      <w:r w:rsidR="001C1C4D" w:rsidRPr="00AB0964">
        <w:rPr>
          <w:rFonts w:ascii="Century" w:hAnsi="Century"/>
          <w:b/>
        </w:rPr>
        <w:t xml:space="preserve">, </w:t>
      </w:r>
      <w:r w:rsidR="001C1C4D" w:rsidRPr="00AB0964">
        <w:rPr>
          <w:rFonts w:ascii="Century" w:hAnsi="Century"/>
        </w:rPr>
        <w:t xml:space="preserve">de </w:t>
      </w:r>
      <w:r w:rsidRPr="00AB0964">
        <w:rPr>
          <w:rFonts w:ascii="Century" w:hAnsi="Century"/>
        </w:rPr>
        <w:t>fecha 23 veintitrés de marzo del año 2019 dos mil diecinueve, visible en foja 05 cinco, la que merece pleno valor probatorio, conforme la confesión escrita  realizada por la autoridad demandada en el párrafo quinto de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spacing w:line="360" w:lineRule="auto"/>
        <w:ind w:firstLine="709"/>
        <w:jc w:val="both"/>
        <w:rPr>
          <w:rFonts w:ascii="Century" w:hAnsi="Century"/>
        </w:rPr>
      </w:pPr>
      <w:r w:rsidRPr="00AB0964">
        <w:rPr>
          <w:rFonts w:ascii="Century" w:hAnsi="Century"/>
        </w:rPr>
        <w:t xml:space="preserve">En razón de lo anterior, se tiene por </w:t>
      </w:r>
      <w:r w:rsidRPr="00AB0964">
        <w:rPr>
          <w:rFonts w:ascii="Century" w:hAnsi="Century"/>
          <w:b/>
        </w:rPr>
        <w:t>debidamente acreditada</w:t>
      </w:r>
      <w:r w:rsidRPr="00AB0964">
        <w:rPr>
          <w:rFonts w:ascii="Century" w:hAnsi="Century"/>
        </w:rPr>
        <w:t xml:space="preserve"> la existencia del acto impugnado. --------------------------------------------------------------- </w:t>
      </w:r>
    </w:p>
    <w:p w:rsidR="002D7166" w:rsidRPr="00AB0964" w:rsidRDefault="002D7166" w:rsidP="002D7166">
      <w:pPr>
        <w:spacing w:line="360" w:lineRule="auto"/>
        <w:ind w:firstLine="709"/>
        <w:jc w:val="both"/>
        <w:rPr>
          <w:rFonts w:ascii="Century" w:hAnsi="Century"/>
          <w:b/>
          <w:bCs/>
          <w:iCs/>
        </w:rPr>
      </w:pPr>
    </w:p>
    <w:p w:rsidR="002D7166" w:rsidRPr="00AB0964" w:rsidRDefault="002D7166" w:rsidP="002D7166">
      <w:pPr>
        <w:spacing w:line="360" w:lineRule="auto"/>
        <w:ind w:firstLine="709"/>
        <w:jc w:val="both"/>
        <w:rPr>
          <w:rFonts w:ascii="Century" w:hAnsi="Century"/>
        </w:rPr>
      </w:pPr>
      <w:r w:rsidRPr="00AB0964">
        <w:rPr>
          <w:rFonts w:ascii="Century" w:hAnsi="Century"/>
          <w:b/>
          <w:bCs/>
          <w:iCs/>
        </w:rPr>
        <w:t xml:space="preserve">CUARTO. </w:t>
      </w:r>
      <w:r w:rsidRPr="00AB0964">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AB0964">
        <w:rPr>
          <w:rFonts w:ascii="Century" w:hAnsi="Century"/>
          <w:bCs/>
          <w:iCs/>
        </w:rPr>
        <w:lastRenderedPageBreak/>
        <w:t>actualizarse alguna, podría imposibilitar el pronunciamiento por parte de este órgano jurisdiccional sobre el fondo de la controversia planteada</w:t>
      </w:r>
      <w:r w:rsidRPr="00AB0964">
        <w:rPr>
          <w:rFonts w:ascii="Century" w:hAnsi="Century"/>
        </w:rPr>
        <w:t>. ---------</w:t>
      </w:r>
      <w:r w:rsidR="001C1C4D" w:rsidRPr="00AB0964">
        <w:rPr>
          <w:rFonts w:ascii="Century" w:hAnsi="Century"/>
        </w:rPr>
        <w:t>--------</w:t>
      </w:r>
    </w:p>
    <w:p w:rsidR="002D7166" w:rsidRPr="00AB0964" w:rsidRDefault="002D7166" w:rsidP="002D7166">
      <w:pPr>
        <w:spacing w:line="360" w:lineRule="auto"/>
        <w:ind w:firstLine="709"/>
        <w:jc w:val="both"/>
        <w:rPr>
          <w:rFonts w:ascii="Century" w:hAnsi="Century"/>
          <w:b/>
          <w:bCs/>
          <w:iCs/>
        </w:rPr>
      </w:pPr>
    </w:p>
    <w:p w:rsidR="002D7166" w:rsidRPr="00AB0964" w:rsidRDefault="002D7166" w:rsidP="002D7166">
      <w:pPr>
        <w:spacing w:line="360" w:lineRule="auto"/>
        <w:ind w:firstLine="709"/>
        <w:jc w:val="both"/>
        <w:rPr>
          <w:rFonts w:ascii="Century" w:hAnsi="Century"/>
          <w:i/>
          <w:sz w:val="22"/>
          <w:szCs w:val="22"/>
        </w:rPr>
      </w:pPr>
      <w:r w:rsidRPr="00AB0964">
        <w:rPr>
          <w:rFonts w:ascii="Century" w:hAnsi="Century"/>
        </w:rPr>
        <w:t xml:space="preserve">En ese sentido, se aprecia que la autoridad demandada con independencia de que este Juzgado examine de oficio alguna causal de improcedencia determinadas en el artículo 261 del Código de Procedimiento y Justica Administrativa para el Estado y los Municipios de Guanajuato, aduce lo siguiente: </w:t>
      </w:r>
      <w:r w:rsidRPr="00AB0964">
        <w:rPr>
          <w:rFonts w:ascii="Century" w:hAnsi="Century"/>
          <w:i/>
        </w:rPr>
        <w:t>“</w:t>
      </w:r>
      <w:r w:rsidRPr="00AB0964">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T-6027824 de fecha 23  veintitrés de marzo de 2019 dos mil diecinueve, se desprende la contravención […].</w:t>
      </w:r>
    </w:p>
    <w:p w:rsidR="002D7166" w:rsidRPr="00AB0964" w:rsidRDefault="002D7166" w:rsidP="002D7166">
      <w:pPr>
        <w:spacing w:line="360" w:lineRule="auto"/>
        <w:ind w:firstLine="709"/>
        <w:jc w:val="both"/>
        <w:rPr>
          <w:rFonts w:ascii="Century" w:hAnsi="Century"/>
          <w:i/>
        </w:rPr>
      </w:pPr>
    </w:p>
    <w:p w:rsidR="002D7166" w:rsidRPr="00AB0964" w:rsidRDefault="002D7166" w:rsidP="002D7166">
      <w:pPr>
        <w:spacing w:line="360" w:lineRule="auto"/>
        <w:ind w:firstLine="709"/>
        <w:jc w:val="both"/>
        <w:rPr>
          <w:rFonts w:ascii="Century" w:hAnsi="Century"/>
        </w:rPr>
      </w:pPr>
      <w:r w:rsidRPr="00AB0964">
        <w:rPr>
          <w:rFonts w:ascii="Century" w:hAnsi="Century"/>
          <w:i/>
        </w:rPr>
        <w:t xml:space="preserve"> </w:t>
      </w:r>
      <w:r w:rsidRPr="00AB0964">
        <w:rPr>
          <w:rFonts w:ascii="Century" w:hAnsi="Century"/>
        </w:rPr>
        <w:t>Causal de improcedencia que a juicio de quien resuelve NO SE ACTUALIZA, de acuerdo a las siguientes consideraciones: --------------------------</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pStyle w:val="RESOLUCIONES"/>
      </w:pPr>
      <w:r w:rsidRPr="00AB0964">
        <w:t xml:space="preserve">La fracción VI del referido artículo 261 del Código de la materia, dispone que el juicio de nulidad es improcedente en contra de actos </w:t>
      </w:r>
      <w:r w:rsidRPr="00AB0964">
        <w:rPr>
          <w:i/>
        </w:rPr>
        <w:t>“Que sean inexistentes, derivada claramente esta circunstancia de las constancias de autos</w:t>
      </w:r>
      <w:r w:rsidRPr="00AB096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2D7166" w:rsidRPr="00AB0964" w:rsidRDefault="002D7166" w:rsidP="002D7166">
      <w:pPr>
        <w:pStyle w:val="RESOLUCIONES"/>
      </w:pPr>
    </w:p>
    <w:p w:rsidR="002D7166" w:rsidRPr="00AB0964" w:rsidRDefault="002D7166" w:rsidP="002D7166">
      <w:pPr>
        <w:spacing w:line="360" w:lineRule="auto"/>
        <w:ind w:firstLine="709"/>
        <w:jc w:val="both"/>
        <w:rPr>
          <w:rFonts w:ascii="Century" w:hAnsi="Century"/>
        </w:rPr>
      </w:pPr>
      <w:r w:rsidRPr="00AB0964">
        <w:rPr>
          <w:rFonts w:ascii="Century" w:hAnsi="Century"/>
        </w:rPr>
        <w:t xml:space="preserve">En tal sentido y considerando que, de oficio, quien resuelve, aprecia que no se actualiza ninguna de las causales de improcedencia previstas en el artículo 261 del citado Código, por lo tanto, resulta procedente el estudio de los </w:t>
      </w:r>
      <w:r w:rsidRPr="00AB0964">
        <w:rPr>
          <w:rFonts w:ascii="Century" w:hAnsi="Century"/>
        </w:rPr>
        <w:lastRenderedPageBreak/>
        <w:t>conceptos de impugnación esgrimidos en la demanda; no sin antes fijar los puntos controvertidos dentro de la presente causa administrativa. ---------------</w:t>
      </w:r>
    </w:p>
    <w:p w:rsidR="002D7166" w:rsidRPr="00AB0964" w:rsidRDefault="002D7166" w:rsidP="002D7166">
      <w:pPr>
        <w:spacing w:line="360" w:lineRule="auto"/>
        <w:ind w:firstLine="709"/>
        <w:jc w:val="both"/>
        <w:rPr>
          <w:bCs/>
          <w:iCs/>
        </w:rPr>
      </w:pPr>
    </w:p>
    <w:p w:rsidR="002D7166" w:rsidRPr="00AB0964" w:rsidRDefault="002D7166" w:rsidP="002D7166">
      <w:pPr>
        <w:spacing w:line="360" w:lineRule="auto"/>
        <w:ind w:firstLine="709"/>
        <w:jc w:val="both"/>
        <w:rPr>
          <w:rFonts w:ascii="Century" w:hAnsi="Century"/>
        </w:rPr>
      </w:pPr>
      <w:r w:rsidRPr="00AB0964">
        <w:rPr>
          <w:rFonts w:ascii="Century" w:hAnsi="Century"/>
          <w:b/>
          <w:bCs/>
          <w:iCs/>
        </w:rPr>
        <w:t>QUINTO.</w:t>
      </w:r>
      <w:r w:rsidRPr="00AB0964">
        <w:rPr>
          <w:rFonts w:ascii="Century" w:hAnsi="Century"/>
        </w:rPr>
        <w:t xml:space="preserve"> </w:t>
      </w:r>
      <w:r w:rsidRPr="00AB0964">
        <w:rPr>
          <w:rFonts w:ascii="Century" w:hAnsi="Century"/>
          <w:bCs/>
          <w:iCs/>
        </w:rPr>
        <w:t>En</w:t>
      </w:r>
      <w:r w:rsidRPr="00AB0964">
        <w:rPr>
          <w:rFonts w:ascii="Century" w:hAnsi="Century"/>
        </w:rPr>
        <w:t xml:space="preserve"> cumplimiento a lo establecido en la fracción I del artículo 299 del Código de Procedimiento y Justicia Administrativa para el Estado y los Municipios de Guanajuato, </w:t>
      </w:r>
      <w:r w:rsidRPr="00AB0964">
        <w:rPr>
          <w:rFonts w:ascii="Century" w:hAnsi="Century"/>
          <w:bCs/>
          <w:iCs/>
        </w:rPr>
        <w:t xml:space="preserve">este Juzgado </w:t>
      </w:r>
      <w:r w:rsidRPr="00AB0964">
        <w:rPr>
          <w:rFonts w:ascii="Century" w:hAnsi="Century"/>
        </w:rPr>
        <w:t>procede a fijar de forma clara y precisa los puntos controvertidos en el presente proceso administrativo. -------</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spacing w:line="360" w:lineRule="auto"/>
        <w:ind w:firstLine="709"/>
        <w:jc w:val="both"/>
        <w:rPr>
          <w:rFonts w:ascii="Century" w:hAnsi="Century"/>
        </w:rPr>
      </w:pPr>
      <w:r w:rsidRPr="00AB0964">
        <w:rPr>
          <w:rFonts w:ascii="Century" w:hAnsi="Century"/>
        </w:rPr>
        <w:t xml:space="preserve">De lo expuesto por el actor, en su </w:t>
      </w:r>
      <w:r w:rsidRPr="00AB0964">
        <w:rPr>
          <w:rFonts w:ascii="Century" w:hAnsi="Century"/>
          <w:bCs/>
          <w:iCs/>
        </w:rPr>
        <w:t>escrito</w:t>
      </w:r>
      <w:r w:rsidRPr="00AB0964">
        <w:rPr>
          <w:rFonts w:ascii="Century" w:hAnsi="Century"/>
        </w:rPr>
        <w:t xml:space="preserve"> de demanda, así como de las constancias que integran la causa administrativa</w:t>
      </w:r>
      <w:r w:rsidRPr="00AB0964">
        <w:rPr>
          <w:rFonts w:ascii="Century" w:hAnsi="Century"/>
          <w:bCs/>
          <w:iCs/>
        </w:rPr>
        <w:t xml:space="preserve"> que nos ocupa</w:t>
      </w:r>
      <w:r w:rsidRPr="00AB0964">
        <w:rPr>
          <w:rFonts w:ascii="Century" w:hAnsi="Century"/>
        </w:rPr>
        <w:t xml:space="preserve">, se desprende que en fecha 23 veintitrés de marzo del año del año 2019 dos mil diecinueve, fue levantada el acta de infracción número </w:t>
      </w:r>
      <w:r w:rsidRPr="00AB0964">
        <w:rPr>
          <w:rFonts w:ascii="Century" w:hAnsi="Century"/>
          <w:b/>
        </w:rPr>
        <w:t>T 6027824 (Letra T seis cero dos siete ocho dos cuatro)</w:t>
      </w:r>
      <w:r w:rsidRPr="00AB0964">
        <w:rPr>
          <w:rFonts w:ascii="Century" w:hAnsi="Century"/>
        </w:rPr>
        <w:t xml:space="preserve">, </w:t>
      </w:r>
      <w:r w:rsidR="009A6B70" w:rsidRPr="00AB0964">
        <w:rPr>
          <w:rFonts w:ascii="Century" w:hAnsi="Century"/>
        </w:rPr>
        <w:t xml:space="preserve">misma que </w:t>
      </w:r>
      <w:r w:rsidRPr="00AB0964">
        <w:rPr>
          <w:rFonts w:ascii="Century" w:hAnsi="Century"/>
        </w:rPr>
        <w:t>l</w:t>
      </w:r>
      <w:r w:rsidR="009A6B70" w:rsidRPr="00AB0964">
        <w:rPr>
          <w:rFonts w:ascii="Century" w:hAnsi="Century"/>
        </w:rPr>
        <w:t>a</w:t>
      </w:r>
      <w:r w:rsidRPr="00AB0964">
        <w:rPr>
          <w:rFonts w:ascii="Century" w:hAnsi="Century"/>
        </w:rPr>
        <w:t xml:space="preserve"> actor</w:t>
      </w:r>
      <w:r w:rsidR="009A6B70" w:rsidRPr="00AB0964">
        <w:rPr>
          <w:rFonts w:ascii="Century" w:hAnsi="Century"/>
        </w:rPr>
        <w:t>a</w:t>
      </w:r>
      <w:r w:rsidRPr="00AB0964">
        <w:rPr>
          <w:rFonts w:ascii="Century" w:hAnsi="Century"/>
        </w:rPr>
        <w:t xml:space="preserve"> considera ilegal, por lo que acude a demandar su nulidad. ------------------------</w:t>
      </w:r>
      <w:r w:rsidR="009A6B70" w:rsidRPr="00AB0964">
        <w:rPr>
          <w:rFonts w:ascii="Century" w:hAnsi="Century"/>
        </w:rPr>
        <w:t>---------------</w:t>
      </w:r>
      <w:r w:rsidRPr="00AB0964">
        <w:rPr>
          <w:rFonts w:ascii="Century" w:hAnsi="Century"/>
        </w:rPr>
        <w:t>-----------------------------------</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pStyle w:val="SENTENCIAS"/>
      </w:pPr>
      <w:r w:rsidRPr="00AB0964">
        <w:t>Luego entonces, la “</w:t>
      </w:r>
      <w:proofErr w:type="spellStart"/>
      <w:r w:rsidRPr="00AB0964">
        <w:t>litis</w:t>
      </w:r>
      <w:proofErr w:type="spellEnd"/>
      <w:r w:rsidRPr="00AB0964">
        <w:t xml:space="preserve">” planteada se hace consistir en determinar la legalidad o ilegalidad del acta de infracción con número </w:t>
      </w:r>
      <w:r w:rsidRPr="00AB0964">
        <w:rPr>
          <w:b/>
        </w:rPr>
        <w:t xml:space="preserve">T 6027824 (Letra T seis cero dos siete ocho dos cuatro) </w:t>
      </w:r>
      <w:r w:rsidR="009A6B70" w:rsidRPr="00AB0964">
        <w:t>de</w:t>
      </w:r>
      <w:r w:rsidRPr="00AB0964">
        <w:t xml:space="preserve"> fecha 23 veintitrés de marzo del año 2019 dos mil diecinueve. -----------------------------</w:t>
      </w:r>
      <w:r w:rsidR="009A6B70" w:rsidRPr="00AB0964">
        <w:t>-----------------</w:t>
      </w:r>
      <w:r w:rsidRPr="00AB0964">
        <w:t>---------------------------------</w:t>
      </w:r>
    </w:p>
    <w:p w:rsidR="002D7166" w:rsidRPr="00AB0964" w:rsidRDefault="002D7166" w:rsidP="002D7166">
      <w:pPr>
        <w:spacing w:line="360" w:lineRule="auto"/>
        <w:ind w:firstLine="709"/>
        <w:jc w:val="both"/>
        <w:rPr>
          <w:rFonts w:ascii="Century" w:hAnsi="Century"/>
          <w:b/>
        </w:rPr>
      </w:pPr>
    </w:p>
    <w:p w:rsidR="002D7166" w:rsidRPr="00AB0964" w:rsidRDefault="002D7166" w:rsidP="002D7166">
      <w:pPr>
        <w:spacing w:line="360" w:lineRule="auto"/>
        <w:ind w:firstLine="709"/>
        <w:jc w:val="both"/>
        <w:rPr>
          <w:rFonts w:ascii="Century" w:hAnsi="Century"/>
        </w:rPr>
      </w:pPr>
      <w:r w:rsidRPr="00AB0964">
        <w:rPr>
          <w:rFonts w:ascii="Century" w:hAnsi="Century"/>
          <w:b/>
        </w:rPr>
        <w:t>SEXTO.</w:t>
      </w:r>
      <w:r w:rsidRPr="00AB0964">
        <w:rPr>
          <w:rFonts w:ascii="Century" w:hAnsi="Century"/>
        </w:rPr>
        <w:t xml:space="preserve"> Una vez determinada la </w:t>
      </w:r>
      <w:proofErr w:type="spellStart"/>
      <w:r w:rsidRPr="00AB0964">
        <w:rPr>
          <w:rFonts w:ascii="Century" w:hAnsi="Century"/>
        </w:rPr>
        <w:t>litis</w:t>
      </w:r>
      <w:proofErr w:type="spellEnd"/>
      <w:r w:rsidRPr="00AB0964">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2D7166" w:rsidRPr="00AB0964" w:rsidRDefault="002D7166" w:rsidP="002D7166">
      <w:pPr>
        <w:spacing w:line="360" w:lineRule="auto"/>
        <w:ind w:firstLine="709"/>
        <w:jc w:val="both"/>
        <w:rPr>
          <w:rFonts w:ascii="Century" w:hAnsi="Century"/>
          <w:bCs/>
          <w:i/>
          <w:iCs/>
        </w:rPr>
      </w:pPr>
    </w:p>
    <w:p w:rsidR="002D7166" w:rsidRPr="00AB0964" w:rsidRDefault="002D7166" w:rsidP="002D7166">
      <w:pPr>
        <w:pStyle w:val="TESISYJURIS"/>
        <w:rPr>
          <w:sz w:val="22"/>
          <w:szCs w:val="22"/>
        </w:rPr>
      </w:pPr>
      <w:r w:rsidRPr="00AB0964">
        <w:rPr>
          <w:b/>
          <w:sz w:val="22"/>
          <w:szCs w:val="22"/>
        </w:rPr>
        <w:t xml:space="preserve">“CONCEPTOS DE VIOLACIÓN. EL JUEZ NO ESTÁ OBLIGADO A TRANSCRIBIRLOS. </w:t>
      </w:r>
      <w:r w:rsidRPr="00AB0964">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AB0964">
        <w:rPr>
          <w:sz w:val="22"/>
          <w:szCs w:val="22"/>
        </w:rPr>
        <w:lastRenderedPageBreak/>
        <w:t xml:space="preserve">Fuente: Semanario Judicial de la Federación y su Gaceta. VII, Abril de 1998, Tesis: VI.2o. J/129. Página: 599”. </w:t>
      </w:r>
    </w:p>
    <w:p w:rsidR="002D7166" w:rsidRPr="00AB0964" w:rsidRDefault="002D7166" w:rsidP="002D7166">
      <w:pPr>
        <w:spacing w:line="360" w:lineRule="auto"/>
        <w:jc w:val="both"/>
        <w:rPr>
          <w:rFonts w:ascii="Century" w:hAnsi="Century"/>
          <w:sz w:val="22"/>
          <w:szCs w:val="22"/>
        </w:rPr>
      </w:pPr>
    </w:p>
    <w:p w:rsidR="002D7166" w:rsidRPr="00AB0964" w:rsidRDefault="002D7166" w:rsidP="002D7166">
      <w:pPr>
        <w:spacing w:line="360" w:lineRule="auto"/>
        <w:ind w:firstLine="709"/>
        <w:jc w:val="both"/>
        <w:rPr>
          <w:rFonts w:ascii="Century" w:hAnsi="Century"/>
        </w:rPr>
      </w:pPr>
    </w:p>
    <w:p w:rsidR="002D7166" w:rsidRPr="00AB0964" w:rsidRDefault="002D7166" w:rsidP="002D7166">
      <w:pPr>
        <w:spacing w:line="360" w:lineRule="auto"/>
        <w:ind w:firstLine="709"/>
        <w:jc w:val="both"/>
        <w:rPr>
          <w:rFonts w:ascii="Century" w:hAnsi="Century"/>
        </w:rPr>
      </w:pPr>
      <w:r w:rsidRPr="00AB096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2D7166" w:rsidRPr="00AB0964" w:rsidRDefault="002D7166" w:rsidP="002D7166">
      <w:pPr>
        <w:spacing w:line="360" w:lineRule="auto"/>
        <w:ind w:firstLine="709"/>
        <w:jc w:val="both"/>
        <w:rPr>
          <w:rFonts w:ascii="Century" w:hAnsi="Century"/>
        </w:rPr>
      </w:pPr>
    </w:p>
    <w:p w:rsidR="002D7166" w:rsidRPr="00AB0964" w:rsidRDefault="002D7166" w:rsidP="002D7166">
      <w:pPr>
        <w:pStyle w:val="SENTENCIAS"/>
        <w:rPr>
          <w:i/>
          <w:sz w:val="22"/>
          <w:szCs w:val="22"/>
        </w:rPr>
      </w:pPr>
      <w:r w:rsidRPr="00AB0964">
        <w:t xml:space="preserve">De manera general en el PRIMERO de sus agravios manifiesta: </w:t>
      </w:r>
      <w:r w:rsidRPr="00AB0964">
        <w:rPr>
          <w:i/>
          <w:sz w:val="22"/>
          <w:szCs w:val="22"/>
        </w:rPr>
        <w:t xml:space="preserve">“La infracción que controvierto es ilegal en virtud de que la misma se encuentra infundada e inmotivada </w:t>
      </w:r>
      <w:r w:rsidR="009A6B70" w:rsidRPr="00AB0964">
        <w:rPr>
          <w:i/>
          <w:sz w:val="22"/>
          <w:szCs w:val="22"/>
        </w:rPr>
        <w:t>en perjuicio de la suscrito por</w:t>
      </w:r>
      <w:r w:rsidRPr="00AB0964">
        <w:rPr>
          <w:i/>
          <w:sz w:val="22"/>
          <w:szCs w:val="22"/>
        </w:rPr>
        <w:t>que tal y como se podrá percatar su señoría del análisis de la infracción impuesta, la misma se soporta en la infracción cometida supuestamente al Reglamento de Policía y Vialidad para el Municipio de León Guanajuato, articulo 103 Fracción III, sin argumentar si la acción supuestamente referenciada se había realizado en flagrancia, ya que como se desprende en el acta se limita a poner el numeral 25 sin referir si eso es algún código, por lo cual la lectura resulta ilógica y solo motivando el Agente responsable su infracción en:</w:t>
      </w:r>
    </w:p>
    <w:p w:rsidR="002D7166" w:rsidRPr="00AB0964" w:rsidRDefault="002D7166" w:rsidP="002D7166">
      <w:pPr>
        <w:pStyle w:val="SENTENCIAS"/>
        <w:ind w:left="708" w:firstLine="0"/>
        <w:rPr>
          <w:b/>
          <w:i/>
          <w:sz w:val="22"/>
          <w:szCs w:val="22"/>
        </w:rPr>
      </w:pPr>
      <w:r w:rsidRPr="00AB0964">
        <w:rPr>
          <w:b/>
          <w:i/>
          <w:sz w:val="22"/>
          <w:szCs w:val="22"/>
        </w:rPr>
        <w:t xml:space="preserve">“Por no respetar señal restrictiva” </w:t>
      </w:r>
    </w:p>
    <w:p w:rsidR="002D7166" w:rsidRPr="00AB0964" w:rsidRDefault="002D7166" w:rsidP="002D7166">
      <w:pPr>
        <w:pStyle w:val="SENTENCIAS"/>
        <w:rPr>
          <w:i/>
          <w:sz w:val="22"/>
          <w:szCs w:val="22"/>
        </w:rPr>
      </w:pPr>
      <w:r w:rsidRPr="00AB0964">
        <w:rPr>
          <w:i/>
          <w:sz w:val="22"/>
          <w:szCs w:val="22"/>
        </w:rPr>
        <w:t>De donde se podrá apreciar que la autoridad (Agente) que impuso la infracción, no menciona la ubicación del señalamiento restrictivo con el cual pretende motivar su accionar, por lo que es muy impreciso y así poder determinar que infringí el reglamento de tránsito que dice el oficial, por lo que la infracción impuesta se encuentra indebidamente motivada, puesto que se omite precisar las causas inmediatas particulares y especificas en que incurrí para considerar que viole el citado reglamento.</w:t>
      </w:r>
    </w:p>
    <w:p w:rsidR="002D7166" w:rsidRPr="00AB0964" w:rsidRDefault="00A17927" w:rsidP="002D7166">
      <w:pPr>
        <w:pStyle w:val="SENTENCIAS"/>
        <w:rPr>
          <w:i/>
          <w:sz w:val="22"/>
          <w:szCs w:val="22"/>
        </w:rPr>
      </w:pPr>
      <w:r w:rsidRPr="00AB0964">
        <w:rPr>
          <w:i/>
          <w:sz w:val="22"/>
          <w:szCs w:val="22"/>
        </w:rPr>
        <w:t>…</w:t>
      </w:r>
      <w:r w:rsidR="002D7166" w:rsidRPr="00AB0964">
        <w:rPr>
          <w:i/>
          <w:sz w:val="22"/>
          <w:szCs w:val="22"/>
        </w:rPr>
        <w:t xml:space="preserve"> la autoridad solo puede hacer lo que está expresamente permitido por la ley a efecto de salvaguardar la garantía de legalidad y seguridad jurídica de los gobernados, debiendo </w:t>
      </w:r>
      <w:r w:rsidR="002D7166" w:rsidRPr="00AB0964">
        <w:rPr>
          <w:b/>
          <w:i/>
          <w:sz w:val="22"/>
          <w:szCs w:val="22"/>
        </w:rPr>
        <w:t xml:space="preserve">fundar y motivar </w:t>
      </w:r>
      <w:r w:rsidR="002D7166" w:rsidRPr="00AB0964">
        <w:rPr>
          <w:i/>
          <w:sz w:val="22"/>
          <w:szCs w:val="22"/>
        </w:rPr>
        <w:t>precisa y cuidadosamente su actuación a efecto de estar en legal aptitud de imponer las sanciones que la ley le permite […].</w:t>
      </w:r>
    </w:p>
    <w:p w:rsidR="00A17927" w:rsidRPr="00AB0964" w:rsidRDefault="00A17927" w:rsidP="002D7166">
      <w:pPr>
        <w:pStyle w:val="SENTENCIAS"/>
        <w:rPr>
          <w:i/>
          <w:sz w:val="22"/>
          <w:szCs w:val="22"/>
        </w:rPr>
      </w:pPr>
    </w:p>
    <w:p w:rsidR="002D7166" w:rsidRPr="00AB0964" w:rsidRDefault="002D7166" w:rsidP="002D7166">
      <w:pPr>
        <w:pStyle w:val="SENTENCIAS"/>
        <w:rPr>
          <w:i/>
          <w:sz w:val="22"/>
          <w:szCs w:val="22"/>
        </w:rPr>
      </w:pPr>
    </w:p>
    <w:p w:rsidR="002D7166" w:rsidRPr="00AB0964" w:rsidRDefault="002D7166" w:rsidP="002D7166">
      <w:pPr>
        <w:pStyle w:val="SENTENCIAS"/>
        <w:rPr>
          <w:i/>
          <w:sz w:val="22"/>
          <w:szCs w:val="22"/>
        </w:rPr>
      </w:pPr>
      <w:r w:rsidRPr="00AB0964">
        <w:t xml:space="preserve">Por su parte, la autoridad demandada manifiesta lo siguiente: </w:t>
      </w:r>
      <w:r w:rsidRPr="00AB0964">
        <w:rPr>
          <w:i/>
        </w:rPr>
        <w:t>“</w:t>
      </w:r>
      <w:r w:rsidRPr="00AB0964">
        <w:rPr>
          <w:i/>
          <w:sz w:val="22"/>
          <w:szCs w:val="22"/>
        </w:rPr>
        <w:t xml:space="preserve">[…] la actora alude que le causa agravio que el acto impugnado carezca de una debida </w:t>
      </w:r>
      <w:r w:rsidRPr="00AB0964">
        <w:rPr>
          <w:i/>
          <w:sz w:val="22"/>
          <w:szCs w:val="22"/>
        </w:rPr>
        <w:lastRenderedPageBreak/>
        <w:t>motivación y fundamentación resulta insuficiente, en razón de que la simple lectura que usted C. Juez haga del acta de infracción en cita […], además de contener los fundamentos legales al amparo de los cuales se llevó a cabo su aplicación, ya que queda patente en la misma se asentó como articulo infringido: el 103 ciento tres fracción III tercera del […]. Y en el caso que nos ocupa, como se podrá apreciar, se actualiza el supuesto derivado de no haber observado y atendido un dispositivo de control vehicular, consistente en una señal restrictiva que marcaba a prohibición de dar vuelta a la izquierda, de ahí que de esta forma lo plasme en el folio de infracción ahora impugnado, al señalar “al ir circulando sobre el Blvd. Las Torres se detectó al vehículo cuyos datos aparecen en la parte superior, dar vuelta a la izquierda con señalamiento que lo prohíbe”, por lo que queda patente que su conducta encuadra en el precepto legal citado […].</w:t>
      </w:r>
    </w:p>
    <w:p w:rsidR="002D7166" w:rsidRPr="00AB0964" w:rsidRDefault="002D7166" w:rsidP="002D7166">
      <w:pPr>
        <w:pStyle w:val="SENTENCIAS"/>
        <w:rPr>
          <w:i/>
          <w:sz w:val="22"/>
          <w:szCs w:val="22"/>
        </w:rPr>
      </w:pPr>
    </w:p>
    <w:p w:rsidR="00A17927" w:rsidRPr="00AB0964" w:rsidRDefault="00A17927" w:rsidP="002D7166">
      <w:pPr>
        <w:pStyle w:val="SENTENCIAS"/>
        <w:rPr>
          <w:i/>
          <w:sz w:val="22"/>
          <w:szCs w:val="22"/>
        </w:rPr>
      </w:pPr>
    </w:p>
    <w:p w:rsidR="002D7166" w:rsidRPr="00AB0964" w:rsidRDefault="002D7166" w:rsidP="002D7166">
      <w:pPr>
        <w:pStyle w:val="SENTENCIAS"/>
      </w:pPr>
      <w:r w:rsidRPr="00AB0964">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2D7166" w:rsidRPr="00AB0964" w:rsidRDefault="002D7166" w:rsidP="002D7166">
      <w:pPr>
        <w:pStyle w:val="SENTENCIAS"/>
      </w:pPr>
    </w:p>
    <w:p w:rsidR="002D7166" w:rsidRPr="00AB0964" w:rsidRDefault="002D7166" w:rsidP="002D7166">
      <w:pPr>
        <w:pStyle w:val="SENTENCIAS"/>
      </w:pPr>
      <w:r w:rsidRPr="00AB0964">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A17927" w:rsidRPr="00AB0964">
        <w:t>-----------</w:t>
      </w:r>
      <w:r w:rsidRPr="00AB0964">
        <w:t>-----------------------------------------------------------------------------</w:t>
      </w:r>
    </w:p>
    <w:p w:rsidR="002D7166" w:rsidRPr="00AB0964" w:rsidRDefault="002D7166" w:rsidP="002D7166">
      <w:pPr>
        <w:pStyle w:val="SENTENCIAS"/>
      </w:pPr>
    </w:p>
    <w:p w:rsidR="002D7166" w:rsidRPr="00AB0964" w:rsidRDefault="00A17927" w:rsidP="002D7166">
      <w:pPr>
        <w:pStyle w:val="SENTENCIAS"/>
      </w:pPr>
      <w:r w:rsidRPr="00AB0964">
        <w:t>En tal sentido</w:t>
      </w:r>
      <w:r w:rsidR="002D7166" w:rsidRPr="00AB0964">
        <w:t xml:space="preserve">, de la boleta de infracción con folio </w:t>
      </w:r>
      <w:r w:rsidR="002D7166" w:rsidRPr="00AB0964">
        <w:rPr>
          <w:b/>
        </w:rPr>
        <w:t xml:space="preserve">T 6027824 (Letra T seis cero dos siete ocho dos cuatro) </w:t>
      </w:r>
      <w:r w:rsidRPr="00AB0964">
        <w:t>de</w:t>
      </w:r>
      <w:r w:rsidR="002D7166" w:rsidRPr="00AB0964">
        <w:t xml:space="preserve"> fecha 23 veintitrés de marzo del año 2019 dos mil diecinueve, se advierte que el personal de transito señala como fundamento de su actuar en el artículo 103 fracción III del Reglamento de Policía y Vialidad para el Municipio de León Guanajuato, de la siguiente manera: ---------------------------------------------</w:t>
      </w:r>
      <w:r w:rsidRPr="00AB0964">
        <w:t>-----------------</w:t>
      </w:r>
      <w:r w:rsidR="002D7166" w:rsidRPr="00AB0964">
        <w:t>---------------------------------</w:t>
      </w:r>
    </w:p>
    <w:p w:rsidR="002D7166" w:rsidRPr="00AB0964" w:rsidRDefault="002D7166" w:rsidP="002D7166">
      <w:pPr>
        <w:pStyle w:val="SENTENCIAS"/>
      </w:pPr>
    </w:p>
    <w:p w:rsidR="002D7166" w:rsidRPr="00AB0964" w:rsidRDefault="002D7166" w:rsidP="002D7166">
      <w:pPr>
        <w:pStyle w:val="SENTENCIAS"/>
        <w:rPr>
          <w:i/>
          <w:sz w:val="22"/>
          <w:szCs w:val="22"/>
        </w:rPr>
      </w:pPr>
      <w:r w:rsidRPr="00AB0964">
        <w:rPr>
          <w:i/>
          <w:sz w:val="22"/>
          <w:szCs w:val="22"/>
        </w:rPr>
        <w:t>“Art. 103 fracción III.- Por no respetar señalamiento restrictivo de tránsito (vuelta a la izquierda)”</w:t>
      </w:r>
    </w:p>
    <w:p w:rsidR="002D7166" w:rsidRPr="00AB0964" w:rsidRDefault="002D7166" w:rsidP="002D7166">
      <w:pPr>
        <w:pStyle w:val="SENTENCIAS"/>
      </w:pPr>
    </w:p>
    <w:p w:rsidR="002D7166" w:rsidRPr="00AB0964" w:rsidRDefault="00A17927" w:rsidP="002D7166">
      <w:pPr>
        <w:pStyle w:val="SENTENCIAS"/>
      </w:pPr>
      <w:r w:rsidRPr="00AB0964">
        <w:t>E</w:t>
      </w:r>
      <w:r w:rsidR="002D7166" w:rsidRPr="00AB0964">
        <w:t>l artículo 103 fracción III de citado reglamento dispone lo siguiente: --</w:t>
      </w:r>
    </w:p>
    <w:p w:rsidR="002D7166" w:rsidRPr="00AB0964" w:rsidRDefault="002D7166" w:rsidP="002D7166">
      <w:pPr>
        <w:pStyle w:val="SENTENCIAS"/>
      </w:pPr>
    </w:p>
    <w:p w:rsidR="002D7166" w:rsidRPr="00AB0964" w:rsidRDefault="002D7166" w:rsidP="002D7166">
      <w:pPr>
        <w:autoSpaceDE w:val="0"/>
        <w:autoSpaceDN w:val="0"/>
        <w:adjustRightInd w:val="0"/>
        <w:jc w:val="both"/>
        <w:rPr>
          <w:rFonts w:ascii="Century" w:hAnsi="Century" w:cs="Arial"/>
          <w:b/>
          <w:i/>
          <w:sz w:val="22"/>
          <w:szCs w:val="22"/>
        </w:rPr>
      </w:pPr>
      <w:r w:rsidRPr="00AB0964">
        <w:rPr>
          <w:rFonts w:ascii="Century" w:hAnsi="Century" w:cs="Arial"/>
          <w:b/>
          <w:i/>
          <w:sz w:val="22"/>
          <w:szCs w:val="22"/>
        </w:rPr>
        <w:t xml:space="preserve">Artículo 103.- </w:t>
      </w:r>
      <w:r w:rsidRPr="00AB0964">
        <w:rPr>
          <w:rFonts w:ascii="Century" w:hAnsi="Century" w:cs="Arial"/>
          <w:i/>
          <w:sz w:val="22"/>
          <w:szCs w:val="22"/>
        </w:rPr>
        <w:t>Al conducir un vehículo de motor en las vías públicas del Municipio los conductores de vehículos de motor deberán cumplir con las siguientes normas de circulación</w:t>
      </w:r>
      <w:r w:rsidRPr="00AB0964">
        <w:rPr>
          <w:rFonts w:ascii="Century" w:hAnsi="Century" w:cs="Arial"/>
          <w:b/>
          <w:i/>
          <w:sz w:val="22"/>
          <w:szCs w:val="22"/>
        </w:rPr>
        <w:t>:</w:t>
      </w:r>
    </w:p>
    <w:p w:rsidR="002D7166" w:rsidRPr="00AB0964" w:rsidRDefault="002D7166" w:rsidP="002D7166">
      <w:pPr>
        <w:autoSpaceDE w:val="0"/>
        <w:autoSpaceDN w:val="0"/>
        <w:adjustRightInd w:val="0"/>
        <w:jc w:val="both"/>
        <w:rPr>
          <w:rFonts w:ascii="Century" w:hAnsi="Century" w:cs="Arial"/>
          <w:b/>
          <w:i/>
          <w:sz w:val="22"/>
          <w:szCs w:val="22"/>
        </w:rPr>
      </w:pPr>
    </w:p>
    <w:p w:rsidR="002D7166" w:rsidRPr="00AB0964" w:rsidRDefault="002D7166" w:rsidP="002D7166">
      <w:pPr>
        <w:pStyle w:val="Prrafodelista"/>
        <w:numPr>
          <w:ilvl w:val="0"/>
          <w:numId w:val="2"/>
        </w:numPr>
        <w:autoSpaceDE w:val="0"/>
        <w:autoSpaceDN w:val="0"/>
        <w:adjustRightInd w:val="0"/>
        <w:contextualSpacing/>
        <w:jc w:val="both"/>
        <w:rPr>
          <w:rFonts w:ascii="Century" w:hAnsi="Century" w:cs="Arial"/>
          <w:i/>
          <w:sz w:val="22"/>
          <w:szCs w:val="22"/>
        </w:rPr>
      </w:pPr>
      <w:r w:rsidRPr="00AB0964">
        <w:rPr>
          <w:rFonts w:ascii="Century" w:hAnsi="Century" w:cs="Arial"/>
          <w:i/>
          <w:sz w:val="22"/>
          <w:szCs w:val="22"/>
        </w:rPr>
        <w:t>Observar y atender las indicaciones de los dispositivos de control vehicular colocadas en las vías públicas;</w:t>
      </w:r>
    </w:p>
    <w:p w:rsidR="002D7166" w:rsidRPr="00AB0964" w:rsidRDefault="002D7166" w:rsidP="002D7166">
      <w:pPr>
        <w:pStyle w:val="SENTENCIAS"/>
        <w:ind w:firstLine="0"/>
        <w:rPr>
          <w:i/>
        </w:rPr>
      </w:pPr>
    </w:p>
    <w:p w:rsidR="00A17927" w:rsidRPr="00AB0964" w:rsidRDefault="00A17927" w:rsidP="002D7166">
      <w:pPr>
        <w:pStyle w:val="SENTENCIAS"/>
        <w:ind w:firstLine="0"/>
        <w:rPr>
          <w:i/>
        </w:rPr>
      </w:pPr>
    </w:p>
    <w:p w:rsidR="002D7166" w:rsidRPr="00AB0964" w:rsidRDefault="002D7166" w:rsidP="002D7166">
      <w:pPr>
        <w:pStyle w:val="SENTENCIAS"/>
        <w:rPr>
          <w:lang w:val="es-MX"/>
        </w:rPr>
      </w:pPr>
      <w:r w:rsidRPr="00AB0964">
        <w:rPr>
          <w:lang w:val="es-MX"/>
        </w:rPr>
        <w:t xml:space="preserve">Así mismo, en dicha acta de infracción, respecto a la motivación del acto, el personal de tránsito señalo lo siguiente: </w:t>
      </w:r>
      <w:r w:rsidR="00624A3E" w:rsidRPr="00AB0964">
        <w:rPr>
          <w:lang w:val="es-MX"/>
        </w:rPr>
        <w:t>------------------------------------------------</w:t>
      </w:r>
    </w:p>
    <w:p w:rsidR="002D7166" w:rsidRPr="00AB0964" w:rsidRDefault="002D7166" w:rsidP="002D7166">
      <w:pPr>
        <w:pStyle w:val="SENTENCIAS"/>
        <w:rPr>
          <w:lang w:val="es-MX"/>
        </w:rPr>
      </w:pPr>
    </w:p>
    <w:p w:rsidR="002D7166" w:rsidRPr="00AB0964" w:rsidRDefault="002D7166" w:rsidP="002D7166">
      <w:pPr>
        <w:pStyle w:val="SENTENCIAS"/>
        <w:rPr>
          <w:i/>
          <w:lang w:val="es-MX"/>
        </w:rPr>
      </w:pPr>
      <w:r w:rsidRPr="00AB0964">
        <w:rPr>
          <w:sz w:val="22"/>
          <w:szCs w:val="22"/>
          <w:lang w:val="es-MX"/>
        </w:rPr>
        <w:t>“</w:t>
      </w:r>
      <w:r w:rsidRPr="00AB0964">
        <w:rPr>
          <w:i/>
          <w:sz w:val="22"/>
          <w:szCs w:val="22"/>
          <w:lang w:val="es-MX"/>
        </w:rPr>
        <w:t>Al ir circulando sobre el Blvd. Las Torres se detectó al vehículo cuyos da</w:t>
      </w:r>
      <w:r w:rsidR="00624A3E" w:rsidRPr="00AB0964">
        <w:rPr>
          <w:i/>
          <w:sz w:val="22"/>
          <w:szCs w:val="22"/>
          <w:lang w:val="es-MX"/>
        </w:rPr>
        <w:t>t</w:t>
      </w:r>
      <w:r w:rsidRPr="00AB0964">
        <w:rPr>
          <w:i/>
          <w:sz w:val="22"/>
          <w:szCs w:val="22"/>
          <w:lang w:val="es-MX"/>
        </w:rPr>
        <w:t xml:space="preserve">os aparecen en la parte superior, dar vuelta a la izquierda con señalamiento que lo prohíbe.” </w:t>
      </w:r>
    </w:p>
    <w:p w:rsidR="00624A3E" w:rsidRPr="00AB0964" w:rsidRDefault="00624A3E" w:rsidP="002D7166">
      <w:pPr>
        <w:pStyle w:val="SENTENCIAS"/>
        <w:rPr>
          <w:lang w:val="es-MX"/>
        </w:rPr>
      </w:pPr>
    </w:p>
    <w:p w:rsidR="00624A3E" w:rsidRPr="00AB0964" w:rsidRDefault="00624A3E" w:rsidP="002D7166">
      <w:pPr>
        <w:pStyle w:val="SENTENCIAS"/>
        <w:rPr>
          <w:lang w:val="es-MX"/>
        </w:rPr>
      </w:pPr>
    </w:p>
    <w:p w:rsidR="002D7166" w:rsidRPr="00AB0964" w:rsidRDefault="002D7166" w:rsidP="002D7166">
      <w:pPr>
        <w:pStyle w:val="SENTENCIAS"/>
        <w:rPr>
          <w:lang w:val="es-MX"/>
        </w:rPr>
      </w:pPr>
      <w:r w:rsidRPr="00AB0964">
        <w:rPr>
          <w:lang w:val="es-MX"/>
        </w:rPr>
        <w:t>De lo anterior</w:t>
      </w:r>
      <w:r w:rsidR="00624A3E" w:rsidRPr="00AB0964">
        <w:rPr>
          <w:lang w:val="es-MX"/>
        </w:rPr>
        <w:t>mente señalado</w:t>
      </w:r>
      <w:r w:rsidRPr="00AB0964">
        <w:rPr>
          <w:lang w:val="es-MX"/>
        </w:rPr>
        <w:t>, se aprecia una insuficiente fundamentación y motivación del personal de tránsito para la aplicación del acta de infracción de referencia. ---------------------------------------------------------------</w:t>
      </w:r>
    </w:p>
    <w:p w:rsidR="002D7166" w:rsidRPr="00AB0964" w:rsidRDefault="002D7166" w:rsidP="002D7166">
      <w:pPr>
        <w:pStyle w:val="SENTENCIAS"/>
        <w:ind w:firstLine="0"/>
      </w:pPr>
    </w:p>
    <w:p w:rsidR="002D7166" w:rsidRPr="00AB0964" w:rsidRDefault="002D7166" w:rsidP="002D7166">
      <w:pPr>
        <w:pStyle w:val="SENTENCIAS"/>
      </w:pPr>
      <w:r w:rsidRPr="00AB0964">
        <w:lastRenderedPageBreak/>
        <w:t>Luego entonces, la autoridad demandada debió al menos precisar y exponer las razone</w:t>
      </w:r>
      <w:r w:rsidR="00624A3E" w:rsidRPr="00AB0964">
        <w:t xml:space="preserve">s por las cuales </w:t>
      </w:r>
      <w:r w:rsidRPr="00AB0964">
        <w:t>l</w:t>
      </w:r>
      <w:r w:rsidR="00624A3E" w:rsidRPr="00AB0964">
        <w:t>a</w:t>
      </w:r>
      <w:r w:rsidRPr="00AB0964">
        <w:t xml:space="preserve"> actor</w:t>
      </w:r>
      <w:r w:rsidR="00624A3E" w:rsidRPr="00AB0964">
        <w:t>a</w:t>
      </w:r>
      <w:r w:rsidRPr="00AB0964">
        <w:t>, realizo la conducta infractora, toda vez que no especificó porque llega a esa conclusión, pues debió explicar de una manera clara y precisa, la fundamentación y motivos</w:t>
      </w:r>
      <w:r w:rsidRPr="00AB0964">
        <w:rPr>
          <w:lang w:val="es-MX"/>
        </w:rPr>
        <w:t xml:space="preserve">, lo anterior, </w:t>
      </w:r>
      <w:r w:rsidRPr="00AB0964">
        <w:t>con el propósito de darle a conocer en detalle y de manera completa, todas las circunstancias de tiempo</w:t>
      </w:r>
      <w:r w:rsidR="00624A3E" w:rsidRPr="00AB0964">
        <w:t>,</w:t>
      </w:r>
      <w:r w:rsidRPr="00AB0964">
        <w:t xml:space="preserve"> modo y lugar, así como las condiciones por las cuales sostiene la comisión de la falta administrativa, ya que con la descripción que realiza de manera genérica, además de resultar</w:t>
      </w:r>
      <w:r w:rsidR="00624A3E" w:rsidRPr="00AB0964">
        <w:t xml:space="preserve"> así</w:t>
      </w:r>
      <w:r w:rsidRPr="00AB0964">
        <w:t xml:space="preserve">, limita a la parte actora de la oportunidad de controvertir correctamente lo asentado en el acto impugnado, y en su caso, aportar las pruebas que considerara idóneas para desvirtuar la falta imputada. En ese tenor, es de concluir que el acto administrativo adolece de una fundamentación y motivación suficiente, ya que </w:t>
      </w:r>
      <w:r w:rsidR="00624A3E" w:rsidRPr="00AB0964">
        <w:t xml:space="preserve">no se expresan en ésta no se cita los artículos </w:t>
      </w:r>
      <w:r w:rsidRPr="00AB0964">
        <w:t>completo</w:t>
      </w:r>
      <w:r w:rsidR="00624A3E" w:rsidRPr="00AB0964">
        <w:t>s</w:t>
      </w:r>
      <w:r w:rsidRPr="00AB0964">
        <w:t xml:space="preserve"> que se infringe</w:t>
      </w:r>
      <w:r w:rsidR="00624A3E" w:rsidRPr="00AB0964">
        <w:t xml:space="preserve">n, </w:t>
      </w:r>
      <w:r w:rsidRPr="00AB0964">
        <w:t>ni las razones que permitan conocer los criterios fundamentales de la decisión, sino que sólo refier</w:t>
      </w:r>
      <w:r w:rsidR="00624A3E" w:rsidRPr="00AB0964">
        <w:t>e</w:t>
      </w:r>
      <w:r w:rsidRPr="00AB0964">
        <w:t>n ciertos argumentos pro forma. -----------------------------------</w:t>
      </w:r>
    </w:p>
    <w:p w:rsidR="002D7166" w:rsidRPr="00AB0964" w:rsidRDefault="002D7166" w:rsidP="002D7166">
      <w:pPr>
        <w:pStyle w:val="SENTENCIAS"/>
      </w:pPr>
    </w:p>
    <w:p w:rsidR="002D7166" w:rsidRPr="00AB0964" w:rsidRDefault="002D7166" w:rsidP="002D7166">
      <w:pPr>
        <w:pStyle w:val="SENTENCIAS"/>
      </w:pPr>
      <w:r w:rsidRPr="00AB0964">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D7166" w:rsidRPr="00AB0964" w:rsidRDefault="002D7166" w:rsidP="002D7166">
      <w:pPr>
        <w:pStyle w:val="TESISYJURIS"/>
      </w:pPr>
    </w:p>
    <w:p w:rsidR="002D7166" w:rsidRPr="00AB0964" w:rsidRDefault="002D7166" w:rsidP="002D7166">
      <w:pPr>
        <w:pStyle w:val="TESISYJURIS"/>
        <w:rPr>
          <w:sz w:val="22"/>
          <w:szCs w:val="22"/>
        </w:rPr>
      </w:pPr>
      <w:r w:rsidRPr="00AB0964">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D7166" w:rsidRPr="00AB0964" w:rsidRDefault="002D7166" w:rsidP="002D7166">
      <w:pPr>
        <w:pStyle w:val="SENTENCIAS"/>
        <w:ind w:firstLine="0"/>
      </w:pPr>
    </w:p>
    <w:p w:rsidR="00CF24A9" w:rsidRPr="00AB0964" w:rsidRDefault="00CF24A9" w:rsidP="002D7166">
      <w:pPr>
        <w:pStyle w:val="SENTENCIAS"/>
      </w:pPr>
    </w:p>
    <w:p w:rsidR="002D7166" w:rsidRPr="00AB0964" w:rsidRDefault="002D7166" w:rsidP="002D7166">
      <w:pPr>
        <w:pStyle w:val="SENTENCIAS"/>
      </w:pPr>
      <w:r w:rsidRPr="00AB0964">
        <w:t xml:space="preserve">En congruencia con lo anterior, en la especie no puede considerarse que el acto impugnado cumple con el requisito de debida motivación exigida por el artículo 137 fracción VI del Código de Procedimiento y Justicia Administrativa </w:t>
      </w:r>
      <w:r w:rsidRPr="00AB0964">
        <w:lastRenderedPageBreak/>
        <w:t>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624A3E" w:rsidRPr="00AB0964">
        <w:t>----------------------</w:t>
      </w:r>
      <w:r w:rsidRPr="00AB0964">
        <w:t>-----------</w:t>
      </w:r>
    </w:p>
    <w:p w:rsidR="002D7166" w:rsidRPr="00AB0964" w:rsidRDefault="002D7166" w:rsidP="002D7166">
      <w:pPr>
        <w:pStyle w:val="SENTENCIAS"/>
      </w:pPr>
    </w:p>
    <w:p w:rsidR="001D3AE1" w:rsidRPr="00AB0964" w:rsidRDefault="001D3AE1" w:rsidP="001D3AE1">
      <w:pPr>
        <w:pStyle w:val="SENTENCIAS"/>
      </w:pPr>
      <w:r w:rsidRPr="00AB0964">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Pr="00AB0964">
        <w:rPr>
          <w:b/>
        </w:rPr>
        <w:t xml:space="preserve">T 6027824 (Letra T seis cero dos siete ocho dos cuatro) </w:t>
      </w:r>
      <w:r w:rsidR="00EC21FF" w:rsidRPr="00AB0964">
        <w:t>de</w:t>
      </w:r>
      <w:r w:rsidRPr="00AB0964">
        <w:t xml:space="preserve"> fecha 23 veintitrés de marzo del año 2019 dos mil diecinueve. ----------------------</w:t>
      </w:r>
      <w:r w:rsidR="00EC21FF" w:rsidRPr="00AB0964">
        <w:t>----------------------------------------------------</w:t>
      </w:r>
      <w:r w:rsidRPr="00AB0964">
        <w:t>------------</w:t>
      </w:r>
    </w:p>
    <w:p w:rsidR="002D7166" w:rsidRPr="00AB0964" w:rsidRDefault="002D7166" w:rsidP="002D7166">
      <w:pPr>
        <w:pStyle w:val="TESISYJURIS"/>
        <w:ind w:firstLine="0"/>
      </w:pPr>
    </w:p>
    <w:p w:rsidR="002D7166" w:rsidRPr="00AB0964" w:rsidRDefault="002D7166" w:rsidP="002D7166">
      <w:pPr>
        <w:pStyle w:val="SENTENCIAS"/>
        <w:rPr>
          <w:b/>
          <w:bCs/>
          <w:lang w:val="es-MX"/>
        </w:rPr>
      </w:pPr>
      <w:r w:rsidRPr="00AB0964">
        <w:rPr>
          <w:b/>
          <w:lang w:val="es-MX"/>
        </w:rPr>
        <w:t xml:space="preserve">SÉPTIMO. </w:t>
      </w:r>
      <w:r w:rsidRPr="00AB0964">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FA3839" w:rsidRPr="00AB0964">
        <w:rPr>
          <w:lang w:val="es-MX"/>
        </w:rPr>
        <w:t>--------</w:t>
      </w:r>
      <w:r w:rsidRPr="00AB0964">
        <w:rPr>
          <w:lang w:val="es-MX"/>
        </w:rPr>
        <w:t>-----------------</w:t>
      </w:r>
      <w:r w:rsidR="00FA3839" w:rsidRPr="00AB0964">
        <w:rPr>
          <w:lang w:val="es-MX"/>
        </w:rPr>
        <w:t>----</w:t>
      </w:r>
    </w:p>
    <w:p w:rsidR="002D7166" w:rsidRPr="00AB0964" w:rsidRDefault="002D7166" w:rsidP="002D7166">
      <w:pPr>
        <w:pStyle w:val="SENTENCIAS"/>
        <w:rPr>
          <w:lang w:val="es-MX"/>
        </w:rPr>
      </w:pPr>
    </w:p>
    <w:p w:rsidR="002D7166" w:rsidRPr="00AB0964" w:rsidRDefault="002D7166" w:rsidP="002D7166">
      <w:pPr>
        <w:pStyle w:val="SENTENCIAS"/>
        <w:rPr>
          <w:lang w:val="es-MX"/>
        </w:rPr>
      </w:pPr>
      <w:r w:rsidRPr="00AB0964">
        <w:rPr>
          <w:lang w:val="es-MX"/>
        </w:rPr>
        <w:t>Sirve de apoyo, también a lo anterior, la tesis de jurisprudencia que dispone: -----------------------------------------------------------------------------------</w:t>
      </w:r>
      <w:r w:rsidR="00CF24A9" w:rsidRPr="00AB0964">
        <w:rPr>
          <w:lang w:val="es-MX"/>
        </w:rPr>
        <w:t>--</w:t>
      </w:r>
      <w:r w:rsidRPr="00AB0964">
        <w:rPr>
          <w:lang w:val="es-MX"/>
        </w:rPr>
        <w:t>----------</w:t>
      </w:r>
    </w:p>
    <w:p w:rsidR="002D7166" w:rsidRPr="00AB0964" w:rsidRDefault="002D7166" w:rsidP="002D7166">
      <w:pPr>
        <w:pStyle w:val="SENTENCIAS"/>
        <w:rPr>
          <w:lang w:val="es-MX"/>
        </w:rPr>
      </w:pPr>
    </w:p>
    <w:p w:rsidR="002D7166" w:rsidRPr="00AB0964" w:rsidRDefault="002D7166" w:rsidP="002D7166">
      <w:pPr>
        <w:pStyle w:val="TESISYJURIS"/>
        <w:rPr>
          <w:sz w:val="22"/>
          <w:szCs w:val="22"/>
          <w:lang w:val="es-MX"/>
        </w:rPr>
      </w:pPr>
      <w:r w:rsidRPr="00AB0964">
        <w:rPr>
          <w:b/>
          <w:sz w:val="22"/>
          <w:szCs w:val="22"/>
          <w:lang w:val="es-MX"/>
        </w:rPr>
        <w:t xml:space="preserve">“CONCEPTOS DE VIOLACION. CUANDO SU ESTUDIO ES INNECESARIO. </w:t>
      </w:r>
      <w:r w:rsidRPr="00AB096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D7166" w:rsidRPr="00AB0964" w:rsidRDefault="002D7166" w:rsidP="002D7166">
      <w:pPr>
        <w:spacing w:line="360" w:lineRule="auto"/>
        <w:jc w:val="both"/>
        <w:rPr>
          <w:rFonts w:ascii="Century" w:hAnsi="Century"/>
          <w:b/>
          <w:lang w:val="es-MX"/>
        </w:rPr>
      </w:pPr>
    </w:p>
    <w:p w:rsidR="00CF24A9" w:rsidRPr="00AB0964" w:rsidRDefault="00CF24A9" w:rsidP="002D7166">
      <w:pPr>
        <w:pStyle w:val="SENTENCIAS"/>
        <w:rPr>
          <w:b/>
          <w:bCs/>
          <w:iCs/>
        </w:rPr>
      </w:pPr>
    </w:p>
    <w:p w:rsidR="002D7166" w:rsidRPr="00AB0964" w:rsidRDefault="002D7166" w:rsidP="002D7166">
      <w:pPr>
        <w:pStyle w:val="SENTENCIAS"/>
      </w:pPr>
      <w:r w:rsidRPr="00AB0964">
        <w:rPr>
          <w:b/>
          <w:bCs/>
          <w:iCs/>
        </w:rPr>
        <w:t>OCTAVO</w:t>
      </w:r>
      <w:r w:rsidRPr="00AB0964">
        <w:rPr>
          <w:iCs/>
        </w:rPr>
        <w:t xml:space="preserve">. </w:t>
      </w:r>
      <w:r w:rsidR="00FA3839" w:rsidRPr="00AB0964">
        <w:t xml:space="preserve">En su escrito de demanda </w:t>
      </w:r>
      <w:r w:rsidRPr="00AB0964">
        <w:t>l</w:t>
      </w:r>
      <w:r w:rsidR="00FA3839" w:rsidRPr="00AB0964">
        <w:t>a</w:t>
      </w:r>
      <w:r w:rsidRPr="00AB0964">
        <w:t xml:space="preserve"> actor</w:t>
      </w:r>
      <w:r w:rsidR="00FA3839" w:rsidRPr="00AB0964">
        <w:t>a</w:t>
      </w:r>
      <w:r w:rsidR="001D3AE1" w:rsidRPr="00AB0964">
        <w:t xml:space="preserve"> </w:t>
      </w:r>
      <w:r w:rsidR="00143E33" w:rsidRPr="00AB0964">
        <w:t>omitió</w:t>
      </w:r>
      <w:r w:rsidRPr="00AB0964">
        <w:t xml:space="preserve"> señala</w:t>
      </w:r>
      <w:r w:rsidR="001D3AE1" w:rsidRPr="00AB0964">
        <w:t>r apartado de pretensiones, sin embargo</w:t>
      </w:r>
      <w:r w:rsidR="00FA3839" w:rsidRPr="00AB0964">
        <w:t xml:space="preserve">, del estudio integral de dicho escrito se desprende </w:t>
      </w:r>
      <w:r w:rsidR="00FA3839" w:rsidRPr="00AB0964">
        <w:lastRenderedPageBreak/>
        <w:t xml:space="preserve">que pretenden se declare </w:t>
      </w:r>
      <w:r w:rsidR="001D3AE1" w:rsidRPr="00AB0964">
        <w:t xml:space="preserve">la </w:t>
      </w:r>
      <w:r w:rsidR="00143E33" w:rsidRPr="00AB0964">
        <w:t>nulidad del acto impugnado</w:t>
      </w:r>
      <w:r w:rsidR="00FA3839" w:rsidRPr="00AB0964">
        <w:t xml:space="preserve">, lo que en la especie ya contención de conformidad con </w:t>
      </w:r>
      <w:r w:rsidR="00143E33" w:rsidRPr="00AB0964">
        <w:t>el</w:t>
      </w:r>
      <w:r w:rsidRPr="00AB0964">
        <w:t xml:space="preserve"> considerado sexto de la presente resolución. -</w:t>
      </w:r>
      <w:r w:rsidR="00FA3839" w:rsidRPr="00AB0964">
        <w:t>------------</w:t>
      </w:r>
      <w:r w:rsidRPr="00AB0964">
        <w:t>----------------------</w:t>
      </w:r>
      <w:r w:rsidR="00143E33" w:rsidRPr="00AB0964">
        <w:t>-----------------------------------</w:t>
      </w:r>
      <w:r w:rsidRPr="00AB0964">
        <w:t>----------------------</w:t>
      </w:r>
    </w:p>
    <w:p w:rsidR="002D7166" w:rsidRPr="00AB0964" w:rsidRDefault="002D7166" w:rsidP="002D7166">
      <w:pPr>
        <w:pStyle w:val="SENTENCIAS"/>
      </w:pPr>
    </w:p>
    <w:p w:rsidR="002D7166" w:rsidRPr="00AB0964" w:rsidRDefault="002D7166" w:rsidP="002D7166">
      <w:pPr>
        <w:pStyle w:val="SENTENCIAS"/>
      </w:pPr>
      <w:r w:rsidRPr="00AB0964">
        <w:t>De igual manera</w:t>
      </w:r>
      <w:r w:rsidR="00FA3839" w:rsidRPr="00AB0964">
        <w:t>,</w:t>
      </w:r>
      <w:r w:rsidRPr="00AB0964">
        <w:t xml:space="preserve"> se le reconoce el derecho amparado en las normas jurídicas, y la condena a la autoridad al pleno restablecimiento del derecho que le fue violado, consistente en declarar la nulidad del acta de mérito, por lo que con fundamento en el artículo 300, fracción V, del invocado Código de Procedim</w:t>
      </w:r>
      <w:r w:rsidR="00FA3839" w:rsidRPr="00AB0964">
        <w:t>iento y Justicia Administrativa</w:t>
      </w:r>
      <w:r w:rsidRPr="00AB0964">
        <w:t>. -</w:t>
      </w:r>
      <w:r w:rsidR="00FA3839" w:rsidRPr="00AB0964">
        <w:t>----------------------------------------</w:t>
      </w:r>
      <w:r w:rsidRPr="00AB0964">
        <w:t>---------</w:t>
      </w:r>
    </w:p>
    <w:p w:rsidR="002D7166" w:rsidRPr="00AB0964" w:rsidRDefault="002D7166" w:rsidP="002D7166">
      <w:pPr>
        <w:pStyle w:val="SENTENCIAS"/>
      </w:pPr>
    </w:p>
    <w:p w:rsidR="002D7166" w:rsidRPr="00AB0964" w:rsidRDefault="002D7166" w:rsidP="002D7166">
      <w:pPr>
        <w:spacing w:line="360" w:lineRule="auto"/>
        <w:ind w:firstLine="709"/>
        <w:jc w:val="both"/>
        <w:rPr>
          <w:rFonts w:ascii="Century" w:hAnsi="Century"/>
          <w:lang w:val="es-MX"/>
        </w:rPr>
      </w:pPr>
      <w:r w:rsidRPr="00AB096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w:t>
      </w:r>
    </w:p>
    <w:p w:rsidR="00FA3839" w:rsidRPr="00AB0964" w:rsidRDefault="00FA3839" w:rsidP="002D7166">
      <w:pPr>
        <w:spacing w:line="360" w:lineRule="auto"/>
        <w:jc w:val="both"/>
        <w:rPr>
          <w:rFonts w:ascii="Century" w:hAnsi="Century"/>
          <w:lang w:val="es-MX"/>
        </w:rPr>
      </w:pPr>
    </w:p>
    <w:p w:rsidR="008D5AAD" w:rsidRPr="00AB0964" w:rsidRDefault="008D5AAD" w:rsidP="002D7166">
      <w:pPr>
        <w:spacing w:line="360" w:lineRule="auto"/>
        <w:jc w:val="both"/>
        <w:rPr>
          <w:rFonts w:ascii="Century" w:hAnsi="Century"/>
          <w:lang w:val="es-MX"/>
        </w:rPr>
      </w:pPr>
    </w:p>
    <w:p w:rsidR="002D7166" w:rsidRPr="00AB0964" w:rsidRDefault="002D7166" w:rsidP="002D7166">
      <w:pPr>
        <w:spacing w:line="360" w:lineRule="auto"/>
        <w:ind w:firstLine="709"/>
        <w:jc w:val="center"/>
        <w:rPr>
          <w:rFonts w:ascii="Century" w:hAnsi="Century"/>
          <w:iCs/>
          <w:lang w:val="es-MX"/>
        </w:rPr>
      </w:pPr>
      <w:r w:rsidRPr="00AB0964">
        <w:rPr>
          <w:rFonts w:ascii="Century" w:hAnsi="Century"/>
          <w:b/>
          <w:iCs/>
          <w:lang w:val="es-MX"/>
        </w:rPr>
        <w:t>R E S U E L V E</w:t>
      </w:r>
      <w:r w:rsidRPr="00AB0964">
        <w:rPr>
          <w:rFonts w:ascii="Century" w:hAnsi="Century"/>
          <w:iCs/>
          <w:lang w:val="es-MX"/>
        </w:rPr>
        <w:t>:</w:t>
      </w:r>
    </w:p>
    <w:p w:rsidR="002D7166" w:rsidRPr="00AB0964" w:rsidRDefault="002D7166" w:rsidP="002D7166">
      <w:pPr>
        <w:spacing w:line="360" w:lineRule="auto"/>
        <w:ind w:firstLine="709"/>
        <w:jc w:val="both"/>
        <w:rPr>
          <w:rFonts w:ascii="Century" w:hAnsi="Century"/>
          <w:lang w:val="es-MX"/>
        </w:rPr>
      </w:pPr>
    </w:p>
    <w:p w:rsidR="002D7166" w:rsidRPr="00AB0964" w:rsidRDefault="002D7166" w:rsidP="002D7166">
      <w:pPr>
        <w:spacing w:line="360" w:lineRule="auto"/>
        <w:ind w:firstLine="709"/>
        <w:jc w:val="both"/>
        <w:rPr>
          <w:rFonts w:ascii="Century" w:hAnsi="Century"/>
          <w:lang w:val="es-MX"/>
        </w:rPr>
      </w:pPr>
      <w:r w:rsidRPr="00AB0964">
        <w:rPr>
          <w:rFonts w:ascii="Century" w:hAnsi="Century"/>
          <w:b/>
          <w:bCs/>
          <w:iCs/>
          <w:lang w:val="es-MX"/>
        </w:rPr>
        <w:t>PRIMERO</w:t>
      </w:r>
      <w:r w:rsidRPr="00AB0964">
        <w:rPr>
          <w:rFonts w:ascii="Century" w:hAnsi="Century"/>
          <w:lang w:val="es-MX"/>
        </w:rPr>
        <w:t xml:space="preserve">. Este Juzgado Tercero Administrativo Municipal resultó competente para conocer y resolver del presente proceso administrativo. ------- </w:t>
      </w:r>
    </w:p>
    <w:p w:rsidR="002D7166" w:rsidRPr="00AB0964" w:rsidRDefault="002D7166" w:rsidP="002D7166">
      <w:pPr>
        <w:spacing w:line="360" w:lineRule="auto"/>
        <w:ind w:firstLine="709"/>
        <w:jc w:val="both"/>
        <w:rPr>
          <w:rFonts w:ascii="Century" w:hAnsi="Century"/>
          <w:lang w:val="es-MX"/>
        </w:rPr>
      </w:pPr>
    </w:p>
    <w:p w:rsidR="002D7166" w:rsidRPr="00AB0964" w:rsidRDefault="002D7166" w:rsidP="002D7166">
      <w:pPr>
        <w:spacing w:line="360" w:lineRule="auto"/>
        <w:ind w:firstLine="709"/>
        <w:jc w:val="both"/>
        <w:rPr>
          <w:rFonts w:ascii="Century" w:hAnsi="Century"/>
          <w:b/>
          <w:bCs/>
          <w:iCs/>
          <w:lang w:val="es-MX"/>
        </w:rPr>
      </w:pPr>
      <w:r w:rsidRPr="00AB0964">
        <w:rPr>
          <w:rFonts w:ascii="Century" w:hAnsi="Century"/>
          <w:b/>
          <w:bCs/>
          <w:iCs/>
          <w:lang w:val="es-MX"/>
        </w:rPr>
        <w:t xml:space="preserve">SEGUNDO. </w:t>
      </w:r>
      <w:r w:rsidRPr="00AB0964">
        <w:rPr>
          <w:rFonts w:ascii="Century" w:hAnsi="Century"/>
          <w:lang w:val="es-MX"/>
        </w:rPr>
        <w:t>Resultó procedente el proceso administrativo promovido por el justiciable, en contra del acta de infracción impugnada. ---------------------</w:t>
      </w:r>
    </w:p>
    <w:p w:rsidR="002D7166" w:rsidRPr="00AB0964" w:rsidRDefault="002D7166" w:rsidP="002D7166">
      <w:pPr>
        <w:spacing w:line="360" w:lineRule="auto"/>
        <w:ind w:firstLine="709"/>
        <w:jc w:val="both"/>
        <w:rPr>
          <w:rFonts w:ascii="Century" w:hAnsi="Century"/>
          <w:b/>
          <w:bCs/>
          <w:iCs/>
          <w:lang w:val="es-MX"/>
        </w:rPr>
      </w:pPr>
    </w:p>
    <w:p w:rsidR="002D7166" w:rsidRPr="00AB0964" w:rsidRDefault="002D7166" w:rsidP="002D7166">
      <w:pPr>
        <w:pStyle w:val="RESOLUCIONES"/>
      </w:pPr>
      <w:r w:rsidRPr="00AB0964">
        <w:rPr>
          <w:b/>
          <w:bCs/>
          <w:iCs/>
        </w:rPr>
        <w:t xml:space="preserve">TERCERO. </w:t>
      </w:r>
      <w:r w:rsidRPr="00AB0964">
        <w:t xml:space="preserve">Se decreta </w:t>
      </w:r>
      <w:r w:rsidRPr="00AB0964">
        <w:rPr>
          <w:bCs/>
        </w:rPr>
        <w:t>la</w:t>
      </w:r>
      <w:r w:rsidRPr="00AB0964">
        <w:rPr>
          <w:b/>
          <w:bCs/>
        </w:rPr>
        <w:t xml:space="preserve"> nulidad total </w:t>
      </w:r>
      <w:r w:rsidRPr="00AB0964">
        <w:t xml:space="preserve">del acta de infracción número de folio </w:t>
      </w:r>
      <w:r w:rsidR="00143E33" w:rsidRPr="00AB0964">
        <w:rPr>
          <w:b/>
        </w:rPr>
        <w:t xml:space="preserve">T 6027824 (Letra T seis cero dos siete ocho dos cuatro) </w:t>
      </w:r>
      <w:r w:rsidR="00FA3839" w:rsidRPr="00AB0964">
        <w:t>de</w:t>
      </w:r>
      <w:r w:rsidR="00143E33" w:rsidRPr="00AB0964">
        <w:t xml:space="preserve"> fecha 23 veintitrés de marzo del año 2019 dos mil diecinueve</w:t>
      </w:r>
      <w:r w:rsidRPr="00AB0964">
        <w:t>; ello conforme a las consideraciones lógicas y jurídicas expresadas en el Considerando Sexto de esta sentencia. ----------------------------------------------</w:t>
      </w:r>
      <w:r w:rsidR="00FA3839" w:rsidRPr="00AB0964">
        <w:t>---</w:t>
      </w:r>
      <w:r w:rsidRPr="00AB0964">
        <w:t>------------------------------------</w:t>
      </w:r>
    </w:p>
    <w:p w:rsidR="002D7166" w:rsidRPr="00AB0964" w:rsidRDefault="002D7166" w:rsidP="002D7166">
      <w:pPr>
        <w:pStyle w:val="SENTENCIAS"/>
        <w:rPr>
          <w:b/>
          <w:bCs/>
          <w:iCs/>
        </w:rPr>
      </w:pPr>
    </w:p>
    <w:p w:rsidR="002D7166" w:rsidRPr="00AB0964" w:rsidRDefault="002D7166" w:rsidP="002D7166">
      <w:pPr>
        <w:pStyle w:val="Textoindependiente"/>
        <w:spacing w:line="360" w:lineRule="auto"/>
        <w:ind w:firstLine="709"/>
        <w:rPr>
          <w:rFonts w:ascii="Century" w:hAnsi="Century" w:cs="Calibri"/>
        </w:rPr>
      </w:pPr>
      <w:r w:rsidRPr="00AB0964">
        <w:rPr>
          <w:rFonts w:ascii="Century" w:hAnsi="Century" w:cs="Calibri"/>
          <w:b/>
        </w:rPr>
        <w:t>CUARTO.</w:t>
      </w:r>
      <w:r w:rsidRPr="00AB0964">
        <w:rPr>
          <w:rFonts w:ascii="Century" w:hAnsi="Century" w:cs="Calibri"/>
        </w:rPr>
        <w:t xml:space="preserve"> Se reconoce el derecho del accionante y se condena a que la autoridad demandada realice las gestiones necesarias para dejar sin efectos el </w:t>
      </w:r>
      <w:r w:rsidRPr="00AB0964">
        <w:rPr>
          <w:rFonts w:ascii="Century" w:hAnsi="Century" w:cs="Calibri"/>
        </w:rPr>
        <w:lastRenderedPageBreak/>
        <w:t>acta de infracción motivo de la infracción impugnada; de conformidad con lo establecido en el Considerando Octavo de esta resolución. -------------</w:t>
      </w:r>
      <w:r w:rsidR="00FA3839" w:rsidRPr="00AB0964">
        <w:rPr>
          <w:rFonts w:ascii="Century" w:hAnsi="Century" w:cs="Calibri"/>
        </w:rPr>
        <w:t>---</w:t>
      </w:r>
      <w:r w:rsidRPr="00AB0964">
        <w:rPr>
          <w:rFonts w:ascii="Century" w:hAnsi="Century" w:cs="Calibri"/>
        </w:rPr>
        <w:t>-----------</w:t>
      </w:r>
    </w:p>
    <w:p w:rsidR="002D7166" w:rsidRPr="00AB0964" w:rsidRDefault="002D7166" w:rsidP="002D7166">
      <w:pPr>
        <w:pStyle w:val="Textoindependiente"/>
        <w:spacing w:line="360" w:lineRule="auto"/>
        <w:ind w:firstLine="709"/>
        <w:rPr>
          <w:rFonts w:ascii="Century" w:hAnsi="Century" w:cs="Calibri"/>
          <w:b/>
        </w:rPr>
      </w:pPr>
    </w:p>
    <w:p w:rsidR="002D7166" w:rsidRPr="00AB0964" w:rsidRDefault="002D7166" w:rsidP="002D7166">
      <w:pPr>
        <w:pStyle w:val="Textoindependiente"/>
        <w:spacing w:line="360" w:lineRule="auto"/>
        <w:ind w:firstLine="708"/>
        <w:rPr>
          <w:rFonts w:ascii="Century" w:hAnsi="Century"/>
        </w:rPr>
      </w:pPr>
      <w:r w:rsidRPr="00AB0964">
        <w:rPr>
          <w:rFonts w:ascii="Century" w:hAnsi="Century" w:cs="Calibri"/>
        </w:rPr>
        <w:t xml:space="preserve">Una vez que </w:t>
      </w:r>
      <w:r w:rsidRPr="00AB0964">
        <w:rPr>
          <w:rFonts w:ascii="Century" w:hAnsi="Century" w:cs="Calibri"/>
          <w:b/>
        </w:rPr>
        <w:t>cause ejecutoria</w:t>
      </w:r>
      <w:r w:rsidRPr="00AB0964">
        <w:rPr>
          <w:rFonts w:ascii="Century" w:hAnsi="Century" w:cs="Calibri"/>
        </w:rPr>
        <w:t xml:space="preserve"> la presente resolución; deberá informar a este Juzgado del cumplimiento dado al presente resolutivo, acompañando las constancias relativas que así lo acrediten. ------------------------------------------------- </w:t>
      </w:r>
    </w:p>
    <w:p w:rsidR="002D7166" w:rsidRPr="00AB0964" w:rsidRDefault="002D7166" w:rsidP="002D7166">
      <w:pPr>
        <w:spacing w:line="360" w:lineRule="auto"/>
        <w:ind w:firstLine="709"/>
        <w:jc w:val="both"/>
        <w:rPr>
          <w:rFonts w:ascii="Century" w:hAnsi="Century"/>
          <w:b/>
          <w:lang w:val="es-MX"/>
        </w:rPr>
      </w:pPr>
    </w:p>
    <w:p w:rsidR="002D7166" w:rsidRPr="00AB0964" w:rsidRDefault="002D7166" w:rsidP="002D7166">
      <w:pPr>
        <w:spacing w:line="360" w:lineRule="auto"/>
        <w:ind w:firstLine="709"/>
        <w:jc w:val="both"/>
        <w:rPr>
          <w:rFonts w:ascii="Century" w:hAnsi="Century"/>
          <w:lang w:val="es-MX"/>
        </w:rPr>
      </w:pPr>
      <w:r w:rsidRPr="00AB0964">
        <w:rPr>
          <w:rFonts w:ascii="Century" w:hAnsi="Century"/>
          <w:b/>
          <w:lang w:val="es-MX"/>
        </w:rPr>
        <w:t>Notifíquese a la autoridad demandada por oficio y a la parte actora personalmente.</w:t>
      </w:r>
      <w:r w:rsidRPr="00AB0964">
        <w:rPr>
          <w:rFonts w:ascii="Century" w:hAnsi="Century"/>
          <w:lang w:val="es-MX"/>
        </w:rPr>
        <w:t xml:space="preserve"> ------------------------------------------------------------------------------------ </w:t>
      </w:r>
    </w:p>
    <w:p w:rsidR="002D7166" w:rsidRPr="00AB0964" w:rsidRDefault="002D7166" w:rsidP="002D7166">
      <w:pPr>
        <w:spacing w:line="360" w:lineRule="auto"/>
        <w:ind w:firstLine="709"/>
        <w:jc w:val="both"/>
        <w:rPr>
          <w:rFonts w:ascii="Century" w:hAnsi="Century"/>
          <w:lang w:val="es-MX"/>
        </w:rPr>
      </w:pPr>
    </w:p>
    <w:p w:rsidR="002D7166" w:rsidRPr="00AB0964" w:rsidRDefault="002D7166" w:rsidP="002D7166">
      <w:pPr>
        <w:spacing w:line="360" w:lineRule="auto"/>
        <w:ind w:firstLine="709"/>
        <w:jc w:val="both"/>
        <w:rPr>
          <w:rFonts w:ascii="Century" w:hAnsi="Century"/>
          <w:lang w:val="es-MX"/>
        </w:rPr>
      </w:pPr>
      <w:r w:rsidRPr="00AB0964">
        <w:rPr>
          <w:rFonts w:ascii="Century" w:hAnsi="Century"/>
          <w:lang w:val="es-MX"/>
        </w:rPr>
        <w:t>En su oportunidad, archívese este expediente, como asunto totalmente concluido y dese de baja en el Libro de Registros que se lleva para tal efecto. -</w:t>
      </w:r>
    </w:p>
    <w:p w:rsidR="002D7166" w:rsidRPr="00AB0964" w:rsidRDefault="002D7166" w:rsidP="002D7166">
      <w:pPr>
        <w:spacing w:line="360" w:lineRule="auto"/>
        <w:ind w:firstLine="709"/>
        <w:jc w:val="both"/>
        <w:rPr>
          <w:rFonts w:ascii="Century" w:hAnsi="Century"/>
          <w:lang w:val="es-MX"/>
        </w:rPr>
      </w:pPr>
    </w:p>
    <w:p w:rsidR="00585C6E" w:rsidRPr="00AB0964" w:rsidRDefault="002D7166" w:rsidP="00FA3839">
      <w:pPr>
        <w:spacing w:line="360" w:lineRule="auto"/>
        <w:ind w:firstLine="709"/>
        <w:jc w:val="both"/>
      </w:pPr>
      <w:r w:rsidRPr="00AB0964">
        <w:rPr>
          <w:rFonts w:ascii="Century" w:hAnsi="Century"/>
        </w:rPr>
        <w:t xml:space="preserve">Así lo resolvió y firma la Jueza del Juzgado Tercero Administrativo Municipal de León, Guanajuato, licenciada </w:t>
      </w:r>
      <w:r w:rsidRPr="00AB0964">
        <w:rPr>
          <w:rFonts w:ascii="Century" w:hAnsi="Century"/>
          <w:b/>
          <w:bCs/>
        </w:rPr>
        <w:t>María Guadalupe Garza Lozornio</w:t>
      </w:r>
      <w:r w:rsidRPr="00AB0964">
        <w:rPr>
          <w:rFonts w:ascii="Century" w:hAnsi="Century"/>
        </w:rPr>
        <w:t xml:space="preserve">, quien actúa asistida en forma legal con Secretario de Estudio y Cuenta, licenciado </w:t>
      </w:r>
      <w:r w:rsidRPr="00AB0964">
        <w:rPr>
          <w:rFonts w:ascii="Century" w:hAnsi="Century"/>
          <w:b/>
          <w:bCs/>
        </w:rPr>
        <w:t>Christian Helmut Emmanuel Schonwald Escalante</w:t>
      </w:r>
      <w:r w:rsidRPr="00AB0964">
        <w:rPr>
          <w:rFonts w:ascii="Century" w:hAnsi="Century"/>
          <w:bCs/>
        </w:rPr>
        <w:t>,</w:t>
      </w:r>
      <w:r w:rsidRPr="00AB0964">
        <w:rPr>
          <w:rFonts w:ascii="Century" w:hAnsi="Century"/>
          <w:b/>
          <w:bCs/>
        </w:rPr>
        <w:t xml:space="preserve"> </w:t>
      </w:r>
      <w:r w:rsidRPr="00AB0964">
        <w:rPr>
          <w:rFonts w:ascii="Century" w:hAnsi="Century"/>
        </w:rPr>
        <w:t>quien da fe. ---</w:t>
      </w:r>
    </w:p>
    <w:sectPr w:rsidR="00585C6E" w:rsidRPr="00AB0964" w:rsidSect="00CF24A9">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2C0" w:rsidRDefault="005B42C0">
      <w:r>
        <w:separator/>
      </w:r>
    </w:p>
  </w:endnote>
  <w:endnote w:type="continuationSeparator" w:id="0">
    <w:p w:rsidR="005B42C0" w:rsidRDefault="005B4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143E3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B096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B0964">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B42C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2C0" w:rsidRDefault="005B42C0">
      <w:r>
        <w:separator/>
      </w:r>
    </w:p>
  </w:footnote>
  <w:footnote w:type="continuationSeparator" w:id="0">
    <w:p w:rsidR="005B42C0" w:rsidRDefault="005B4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B42C0">
    <w:pPr>
      <w:pStyle w:val="Encabezado"/>
      <w:framePr w:wrap="around" w:vAnchor="text" w:hAnchor="margin" w:xAlign="center" w:y="1"/>
      <w:rPr>
        <w:rStyle w:val="Nmerodepgina"/>
      </w:rPr>
    </w:pPr>
  </w:p>
  <w:p w:rsidR="002B2F1A" w:rsidRDefault="005B42C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B42C0" w:rsidP="007F7AC8">
    <w:pPr>
      <w:pStyle w:val="Encabezado"/>
      <w:jc w:val="right"/>
      <w:rPr>
        <w:color w:val="7F7F7F" w:themeColor="text1" w:themeTint="80"/>
      </w:rPr>
    </w:pPr>
  </w:p>
  <w:p w:rsidR="002B2F1A" w:rsidRDefault="005B42C0" w:rsidP="007F7AC8">
    <w:pPr>
      <w:pStyle w:val="Encabezado"/>
      <w:jc w:val="right"/>
      <w:rPr>
        <w:color w:val="7F7F7F" w:themeColor="text1" w:themeTint="80"/>
      </w:rPr>
    </w:pPr>
  </w:p>
  <w:p w:rsidR="002B2F1A" w:rsidRDefault="005B42C0" w:rsidP="007F7AC8">
    <w:pPr>
      <w:pStyle w:val="Encabezado"/>
      <w:jc w:val="right"/>
      <w:rPr>
        <w:color w:val="7F7F7F" w:themeColor="text1" w:themeTint="80"/>
      </w:rPr>
    </w:pPr>
  </w:p>
  <w:p w:rsidR="002B2F1A" w:rsidRDefault="005B42C0" w:rsidP="007F7AC8">
    <w:pPr>
      <w:pStyle w:val="Encabezado"/>
      <w:jc w:val="right"/>
      <w:rPr>
        <w:color w:val="7F7F7F" w:themeColor="text1" w:themeTint="80"/>
      </w:rPr>
    </w:pPr>
  </w:p>
  <w:p w:rsidR="002B2F1A" w:rsidRDefault="00143E33" w:rsidP="007F7AC8">
    <w:pPr>
      <w:pStyle w:val="Encabezado"/>
      <w:jc w:val="right"/>
    </w:pPr>
    <w:r>
      <w:rPr>
        <w:color w:val="7F7F7F" w:themeColor="text1" w:themeTint="80"/>
      </w:rPr>
      <w:t>Expediente Número 0507/3erJAM/2019-JN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B42C0">
    <w:pPr>
      <w:pStyle w:val="Encabezado"/>
      <w:jc w:val="right"/>
      <w:rPr>
        <w:color w:val="548DD4" w:themeColor="text2" w:themeTint="99"/>
        <w:lang w:val="es-ES"/>
      </w:rPr>
    </w:pPr>
  </w:p>
  <w:p w:rsidR="002B2F1A" w:rsidRDefault="005B42C0">
    <w:pPr>
      <w:pStyle w:val="Encabezado"/>
      <w:jc w:val="right"/>
      <w:rPr>
        <w:color w:val="548DD4" w:themeColor="text2" w:themeTint="99"/>
        <w:lang w:val="es-ES"/>
      </w:rPr>
    </w:pPr>
  </w:p>
  <w:p w:rsidR="002B2F1A" w:rsidRDefault="005B42C0">
    <w:pPr>
      <w:pStyle w:val="Encabezado"/>
      <w:jc w:val="right"/>
      <w:rPr>
        <w:color w:val="548DD4" w:themeColor="text2" w:themeTint="99"/>
        <w:lang w:val="es-ES"/>
      </w:rPr>
    </w:pPr>
  </w:p>
  <w:p w:rsidR="002B2F1A" w:rsidRDefault="005B42C0">
    <w:pPr>
      <w:pStyle w:val="Encabezado"/>
      <w:jc w:val="right"/>
      <w:rPr>
        <w:color w:val="548DD4" w:themeColor="text2" w:themeTint="99"/>
        <w:lang w:val="es-ES"/>
      </w:rPr>
    </w:pPr>
  </w:p>
  <w:p w:rsidR="002B2F1A" w:rsidRDefault="005B42C0">
    <w:pPr>
      <w:pStyle w:val="Encabezado"/>
      <w:jc w:val="right"/>
      <w:rPr>
        <w:color w:val="548DD4" w:themeColor="text2" w:themeTint="99"/>
        <w:lang w:val="es-ES"/>
      </w:rPr>
    </w:pPr>
  </w:p>
  <w:p w:rsidR="002B2F1A" w:rsidRDefault="00143E3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5BF46404"/>
    <w:multiLevelType w:val="hybridMultilevel"/>
    <w:tmpl w:val="1C80D4E8"/>
    <w:lvl w:ilvl="0" w:tplc="49F46F58">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166"/>
    <w:rsid w:val="000D18D7"/>
    <w:rsid w:val="00143E33"/>
    <w:rsid w:val="001955D6"/>
    <w:rsid w:val="001A2CBB"/>
    <w:rsid w:val="001C1C4D"/>
    <w:rsid w:val="001D3AE1"/>
    <w:rsid w:val="002D7166"/>
    <w:rsid w:val="003355E2"/>
    <w:rsid w:val="00585C6E"/>
    <w:rsid w:val="005B42C0"/>
    <w:rsid w:val="00624A3E"/>
    <w:rsid w:val="007123F4"/>
    <w:rsid w:val="008D5AAD"/>
    <w:rsid w:val="009A6B70"/>
    <w:rsid w:val="00A17927"/>
    <w:rsid w:val="00AB0964"/>
    <w:rsid w:val="00CF24A9"/>
    <w:rsid w:val="00E7589F"/>
    <w:rsid w:val="00EC21FF"/>
    <w:rsid w:val="00F4322D"/>
    <w:rsid w:val="00FA3839"/>
    <w:rsid w:val="00FD1C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1E883D-BB82-45FA-8B3E-6D1CAC84E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716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D7166"/>
    <w:pPr>
      <w:jc w:val="both"/>
    </w:pPr>
    <w:rPr>
      <w:lang w:val="es-MX"/>
    </w:rPr>
  </w:style>
  <w:style w:type="character" w:customStyle="1" w:styleId="TextoindependienteCar">
    <w:name w:val="Texto independiente Car"/>
    <w:basedOn w:val="Fuentedeprrafopredeter"/>
    <w:link w:val="Textoindependiente"/>
    <w:rsid w:val="002D7166"/>
    <w:rPr>
      <w:rFonts w:ascii="Times New Roman" w:eastAsia="Calibri" w:hAnsi="Times New Roman" w:cs="Times New Roman"/>
      <w:sz w:val="24"/>
      <w:szCs w:val="24"/>
      <w:lang w:eastAsia="es-ES"/>
    </w:rPr>
  </w:style>
  <w:style w:type="character" w:styleId="Nmerodepgina">
    <w:name w:val="page number"/>
    <w:semiHidden/>
    <w:rsid w:val="002D7166"/>
    <w:rPr>
      <w:rFonts w:cs="Times New Roman"/>
    </w:rPr>
  </w:style>
  <w:style w:type="paragraph" w:styleId="Encabezado">
    <w:name w:val="header"/>
    <w:basedOn w:val="Normal"/>
    <w:link w:val="EncabezadoCar"/>
    <w:uiPriority w:val="99"/>
    <w:rsid w:val="002D7166"/>
    <w:pPr>
      <w:tabs>
        <w:tab w:val="center" w:pos="4419"/>
        <w:tab w:val="right" w:pos="8838"/>
      </w:tabs>
    </w:pPr>
    <w:rPr>
      <w:lang w:val="es-MX"/>
    </w:rPr>
  </w:style>
  <w:style w:type="character" w:customStyle="1" w:styleId="EncabezadoCar">
    <w:name w:val="Encabezado Car"/>
    <w:basedOn w:val="Fuentedeprrafopredeter"/>
    <w:link w:val="Encabezado"/>
    <w:uiPriority w:val="99"/>
    <w:rsid w:val="002D716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2D7166"/>
    <w:pPr>
      <w:tabs>
        <w:tab w:val="center" w:pos="4419"/>
        <w:tab w:val="right" w:pos="8838"/>
      </w:tabs>
    </w:pPr>
  </w:style>
  <w:style w:type="character" w:customStyle="1" w:styleId="PiedepginaCar">
    <w:name w:val="Pie de página Car"/>
    <w:basedOn w:val="Fuentedeprrafopredeter"/>
    <w:link w:val="Piedepgina"/>
    <w:uiPriority w:val="99"/>
    <w:rsid w:val="002D7166"/>
    <w:rPr>
      <w:rFonts w:ascii="Times New Roman" w:eastAsia="Calibri" w:hAnsi="Times New Roman" w:cs="Times New Roman"/>
      <w:sz w:val="24"/>
      <w:szCs w:val="24"/>
      <w:lang w:val="es-ES" w:eastAsia="es-ES"/>
    </w:rPr>
  </w:style>
  <w:style w:type="paragraph" w:customStyle="1" w:styleId="SENTENCIAS">
    <w:name w:val="SENTENCIAS"/>
    <w:basedOn w:val="Normal"/>
    <w:qFormat/>
    <w:rsid w:val="002D7166"/>
    <w:pPr>
      <w:spacing w:line="360" w:lineRule="auto"/>
      <w:ind w:firstLine="708"/>
      <w:jc w:val="both"/>
    </w:pPr>
    <w:rPr>
      <w:rFonts w:ascii="Century" w:hAnsi="Century"/>
    </w:rPr>
  </w:style>
  <w:style w:type="paragraph" w:customStyle="1" w:styleId="TESISYJURIS">
    <w:name w:val="TESIS Y JURIS"/>
    <w:basedOn w:val="SENTENCIAS"/>
    <w:qFormat/>
    <w:rsid w:val="002D7166"/>
    <w:pPr>
      <w:spacing w:line="240" w:lineRule="auto"/>
      <w:ind w:firstLine="709"/>
    </w:pPr>
    <w:rPr>
      <w:bCs/>
      <w:i/>
      <w:iCs/>
    </w:rPr>
  </w:style>
  <w:style w:type="paragraph" w:customStyle="1" w:styleId="RESOLUCIONES">
    <w:name w:val="RESOLUCIONES"/>
    <w:basedOn w:val="Normal"/>
    <w:link w:val="RESOLUCIONESCar"/>
    <w:qFormat/>
    <w:rsid w:val="002D716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D7166"/>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2D7166"/>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2D7166"/>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3691</Words>
  <Characters>20304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2019-09-12T19:55:00Z</dcterms:created>
  <dcterms:modified xsi:type="dcterms:W3CDTF">2019-10-30T21:04:00Z</dcterms:modified>
</cp:coreProperties>
</file>