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ED" w:rsidRPr="00E1257C" w:rsidRDefault="007D59ED" w:rsidP="007D59ED">
      <w:pPr>
        <w:spacing w:line="360" w:lineRule="auto"/>
        <w:ind w:firstLine="709"/>
        <w:jc w:val="both"/>
        <w:rPr>
          <w:rFonts w:ascii="Century" w:hAnsi="Century"/>
        </w:rPr>
      </w:pPr>
      <w:r w:rsidRPr="002B5AD2">
        <w:rPr>
          <w:rFonts w:ascii="Century" w:hAnsi="Century"/>
        </w:rPr>
        <w:t xml:space="preserve">León, Guanajuato, a </w:t>
      </w:r>
      <w:r w:rsidR="00B6088C" w:rsidRPr="002B5AD2">
        <w:rPr>
          <w:rFonts w:ascii="Century" w:hAnsi="Century"/>
        </w:rPr>
        <w:t>2</w:t>
      </w:r>
      <w:r w:rsidR="002B5AD2" w:rsidRPr="002B5AD2">
        <w:rPr>
          <w:rFonts w:ascii="Century" w:hAnsi="Century"/>
        </w:rPr>
        <w:t xml:space="preserve">3 veintitrés </w:t>
      </w:r>
      <w:r w:rsidRPr="002B5AD2">
        <w:rPr>
          <w:rFonts w:ascii="Century" w:hAnsi="Century"/>
        </w:rPr>
        <w:t xml:space="preserve">de </w:t>
      </w:r>
      <w:r w:rsidR="00B6088C" w:rsidRPr="002B5AD2">
        <w:rPr>
          <w:rFonts w:ascii="Century" w:hAnsi="Century"/>
        </w:rPr>
        <w:t>septiembre</w:t>
      </w:r>
      <w:r w:rsidRPr="002B5AD2">
        <w:rPr>
          <w:rFonts w:ascii="Century" w:hAnsi="Century"/>
        </w:rPr>
        <w:t xml:space="preserve"> del año 2019 dos mil diecinueve. -------------------------------------------------------------------------------------------</w:t>
      </w:r>
    </w:p>
    <w:p w:rsidR="007D59ED" w:rsidRPr="00E1257C" w:rsidRDefault="007D59ED" w:rsidP="007D59ED">
      <w:pPr>
        <w:spacing w:line="360" w:lineRule="auto"/>
        <w:ind w:firstLine="709"/>
        <w:jc w:val="both"/>
        <w:rPr>
          <w:rFonts w:ascii="Century" w:hAnsi="Century"/>
        </w:rPr>
      </w:pPr>
    </w:p>
    <w:p w:rsidR="007D59ED" w:rsidRDefault="007D59ED" w:rsidP="007D59ED">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0408</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1B473D">
        <w:t>(…)</w:t>
      </w:r>
      <w:r>
        <w:rPr>
          <w:rFonts w:ascii="Century" w:hAnsi="Century"/>
          <w:b/>
        </w:rPr>
        <w:t>;</w:t>
      </w:r>
      <w:r w:rsidRPr="00E1257C">
        <w:rPr>
          <w:rFonts w:ascii="Century" w:hAnsi="Century"/>
        </w:rPr>
        <w:t xml:space="preserve"> y</w:t>
      </w:r>
      <w:r>
        <w:rPr>
          <w:rFonts w:ascii="Century" w:hAnsi="Century"/>
        </w:rPr>
        <w:t xml:space="preserve"> ---</w:t>
      </w:r>
      <w:r w:rsidR="00370B73">
        <w:rPr>
          <w:rFonts w:ascii="Century" w:hAnsi="Century"/>
        </w:rPr>
        <w:t>-----</w:t>
      </w:r>
      <w:r>
        <w:rPr>
          <w:rFonts w:ascii="Century" w:hAnsi="Century"/>
        </w:rPr>
        <w:t>------</w:t>
      </w:r>
    </w:p>
    <w:p w:rsidR="007D59ED" w:rsidRPr="00E1257C" w:rsidRDefault="007D59ED" w:rsidP="007D59ED">
      <w:pPr>
        <w:spacing w:line="360" w:lineRule="auto"/>
        <w:jc w:val="both"/>
        <w:rPr>
          <w:rFonts w:ascii="Century" w:hAnsi="Century"/>
        </w:rPr>
      </w:pPr>
    </w:p>
    <w:p w:rsidR="007D59ED" w:rsidRPr="00E1257C" w:rsidRDefault="007D59ED" w:rsidP="007D59ED">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7D59ED" w:rsidRPr="00E1257C" w:rsidRDefault="007D59ED" w:rsidP="007D59ED">
      <w:pPr>
        <w:spacing w:line="360" w:lineRule="auto"/>
        <w:ind w:firstLine="709"/>
        <w:jc w:val="both"/>
        <w:rPr>
          <w:rFonts w:ascii="Century" w:hAnsi="Century"/>
        </w:rPr>
      </w:pPr>
    </w:p>
    <w:p w:rsidR="007D59ED" w:rsidRDefault="007D59ED" w:rsidP="007D59ED">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22 veintidós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6020062 (Letra T seis cero dos cero </w:t>
      </w:r>
      <w:proofErr w:type="spellStart"/>
      <w:r>
        <w:rPr>
          <w:rFonts w:ascii="Century" w:hAnsi="Century"/>
          <w:b/>
        </w:rPr>
        <w:t>cero</w:t>
      </w:r>
      <w:proofErr w:type="spellEnd"/>
      <w:r>
        <w:rPr>
          <w:rFonts w:ascii="Century" w:hAnsi="Century"/>
          <w:b/>
        </w:rPr>
        <w:t xml:space="preserve"> seis dos) </w:t>
      </w:r>
      <w:r>
        <w:rPr>
          <w:rFonts w:ascii="Century" w:hAnsi="Century"/>
        </w:rPr>
        <w:t>levantada en fecha 10 diez de marzo d</w:t>
      </w:r>
      <w:r w:rsidRPr="00E1257C">
        <w:rPr>
          <w:rFonts w:ascii="Century" w:hAnsi="Century"/>
        </w:rPr>
        <w:t>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 Municipal.----------------------</w:t>
      </w:r>
    </w:p>
    <w:p w:rsidR="007D59ED" w:rsidRDefault="007D59ED" w:rsidP="007D59ED">
      <w:pPr>
        <w:spacing w:line="360" w:lineRule="auto"/>
        <w:jc w:val="both"/>
        <w:rPr>
          <w:rFonts w:ascii="Century" w:hAnsi="Century"/>
          <w:b/>
        </w:rPr>
      </w:pPr>
    </w:p>
    <w:p w:rsidR="00673E23" w:rsidRDefault="007D59ED" w:rsidP="00673E23">
      <w:pPr>
        <w:spacing w:line="360" w:lineRule="auto"/>
        <w:ind w:firstLine="708"/>
        <w:jc w:val="both"/>
        <w:rPr>
          <w:rFonts w:ascii="Century" w:hAnsi="Century"/>
        </w:rPr>
      </w:pPr>
      <w:r w:rsidRPr="00E1257C">
        <w:rPr>
          <w:rFonts w:ascii="Century" w:hAnsi="Century"/>
          <w:b/>
        </w:rPr>
        <w:t>SEGUNDO</w:t>
      </w:r>
      <w:r w:rsidRPr="003A41CD">
        <w:rPr>
          <w:rFonts w:ascii="Century" w:hAnsi="Century"/>
          <w:b/>
        </w:rPr>
        <w:t>.</w:t>
      </w:r>
      <w:r>
        <w:rPr>
          <w:rFonts w:ascii="Century" w:hAnsi="Century"/>
          <w:b/>
        </w:rPr>
        <w:t xml:space="preserve"> </w:t>
      </w:r>
      <w:r w:rsidR="00673E23">
        <w:rPr>
          <w:rFonts w:ascii="Century" w:hAnsi="Century"/>
        </w:rPr>
        <w:t xml:space="preserve">Mediante proveído de fecha 27 veintisiete de marzo </w:t>
      </w:r>
      <w:r>
        <w:rPr>
          <w:rFonts w:ascii="Century" w:hAnsi="Century"/>
        </w:rPr>
        <w:t xml:space="preserve">del año 2019 dos mil diecinueve, </w:t>
      </w:r>
      <w:r w:rsidR="00370B73">
        <w:rPr>
          <w:rFonts w:ascii="Century" w:hAnsi="Century"/>
        </w:rPr>
        <w:t>se le requiere a</w:t>
      </w:r>
      <w:r w:rsidR="00673E23">
        <w:rPr>
          <w:rFonts w:ascii="Century" w:hAnsi="Century"/>
        </w:rPr>
        <w:t>l promovente para que aclare y complete su escrito inicia de demanda, así mismo</w:t>
      </w:r>
      <w:r w:rsidR="00370B73">
        <w:rPr>
          <w:rFonts w:ascii="Century" w:hAnsi="Century"/>
        </w:rPr>
        <w:t>,</w:t>
      </w:r>
      <w:r w:rsidR="00673E23">
        <w:rPr>
          <w:rFonts w:ascii="Century" w:hAnsi="Century"/>
        </w:rPr>
        <w:t xml:space="preserve"> para que presente en original o copia certificada del documento con que acredite su representación legal y la legal posesión o propiedad del vehículo descrito en dicho proveído.</w:t>
      </w:r>
      <w:r w:rsidR="00370B73">
        <w:rPr>
          <w:rFonts w:ascii="Century" w:hAnsi="Century"/>
        </w:rPr>
        <w:t xml:space="preserve"> </w:t>
      </w:r>
      <w:r w:rsidR="00673E23">
        <w:rPr>
          <w:rFonts w:ascii="Century" w:hAnsi="Century"/>
        </w:rPr>
        <w:t>--</w:t>
      </w:r>
    </w:p>
    <w:p w:rsidR="00673E23" w:rsidRDefault="00673E23" w:rsidP="00673E23">
      <w:pPr>
        <w:spacing w:line="360" w:lineRule="auto"/>
        <w:jc w:val="both"/>
        <w:rPr>
          <w:rFonts w:ascii="Century" w:hAnsi="Century"/>
        </w:rPr>
      </w:pPr>
    </w:p>
    <w:p w:rsidR="007D59ED" w:rsidRDefault="00673E23" w:rsidP="007D59ED">
      <w:pPr>
        <w:spacing w:line="360" w:lineRule="auto"/>
        <w:ind w:firstLine="708"/>
        <w:jc w:val="both"/>
        <w:rPr>
          <w:rFonts w:ascii="Century" w:hAnsi="Century"/>
        </w:rPr>
      </w:pPr>
      <w:r w:rsidRPr="00673E23">
        <w:rPr>
          <w:rFonts w:ascii="Century" w:hAnsi="Century"/>
          <w:b/>
        </w:rPr>
        <w:t>TERCERO.</w:t>
      </w:r>
      <w:r>
        <w:rPr>
          <w:rFonts w:ascii="Century" w:hAnsi="Century"/>
        </w:rPr>
        <w:t xml:space="preserve"> Por auto de fecha</w:t>
      </w:r>
      <w:r w:rsidR="00265500">
        <w:rPr>
          <w:rFonts w:ascii="Century" w:hAnsi="Century"/>
        </w:rPr>
        <w:t xml:space="preserve"> 23 veintitrés de abril del año 2019 dos mil diecinueve,</w:t>
      </w:r>
      <w:r>
        <w:rPr>
          <w:rFonts w:ascii="Century" w:hAnsi="Century"/>
        </w:rPr>
        <w:t xml:space="preserve"> </w:t>
      </w:r>
      <w:r w:rsidR="00265500">
        <w:rPr>
          <w:rFonts w:ascii="Century" w:hAnsi="Century"/>
        </w:rPr>
        <w:t>téngasele a la actora por dando cumplimiento en tiempo y forma al requerimiento realizado en autos, así mismo</w:t>
      </w:r>
      <w:r w:rsidR="00370B73">
        <w:rPr>
          <w:rFonts w:ascii="Century" w:hAnsi="Century"/>
        </w:rPr>
        <w:t>,</w:t>
      </w:r>
      <w:r w:rsidR="00265500">
        <w:rPr>
          <w:rFonts w:ascii="Century" w:hAnsi="Century"/>
        </w:rPr>
        <w:t xml:space="preserve"> </w:t>
      </w:r>
      <w:r w:rsidR="007D59ED" w:rsidRPr="00E1257C">
        <w:rPr>
          <w:rFonts w:ascii="Century" w:hAnsi="Century"/>
        </w:rPr>
        <w:t>se admite a trámite la demanda y se ordena correr traslado a la autoridad demandada,</w:t>
      </w:r>
      <w:r w:rsidR="007D59ED">
        <w:rPr>
          <w:rFonts w:ascii="Century" w:hAnsi="Century"/>
        </w:rPr>
        <w:t xml:space="preserve"> </w:t>
      </w:r>
      <w:r w:rsidR="00265500">
        <w:rPr>
          <w:rFonts w:ascii="Century" w:hAnsi="Century"/>
        </w:rPr>
        <w:t xml:space="preserve">de igual manera </w:t>
      </w:r>
      <w:r w:rsidR="007D59ED" w:rsidRPr="00E1257C">
        <w:rPr>
          <w:rFonts w:ascii="Century" w:hAnsi="Century"/>
        </w:rPr>
        <w:t xml:space="preserve">se le </w:t>
      </w:r>
      <w:r w:rsidR="007D59ED">
        <w:rPr>
          <w:rFonts w:ascii="Century" w:hAnsi="Century"/>
        </w:rPr>
        <w:t xml:space="preserve">tiene por admitida en original la documental publica </w:t>
      </w:r>
      <w:r w:rsidR="007D59ED" w:rsidRPr="00E1257C">
        <w:rPr>
          <w:rFonts w:ascii="Century" w:hAnsi="Century"/>
        </w:rPr>
        <w:t>anexa a su escrito de demanda, misma que se tiene por desahogada desde ese momento debido a su propia naturaleza</w:t>
      </w:r>
      <w:r w:rsidR="007D59ED">
        <w:rPr>
          <w:rFonts w:ascii="Century" w:hAnsi="Century"/>
        </w:rPr>
        <w:t>, a</w:t>
      </w:r>
      <w:r w:rsidR="00370B73">
        <w:rPr>
          <w:rFonts w:ascii="Century" w:hAnsi="Century"/>
        </w:rPr>
        <w:t>demás</w:t>
      </w:r>
      <w:r w:rsidR="007D59ED">
        <w:rPr>
          <w:rFonts w:ascii="Century" w:hAnsi="Century"/>
        </w:rPr>
        <w:t>, se admite la prueba presuncional en su doble sentido en lo que beneficie a la actora. -------------</w:t>
      </w:r>
      <w:r w:rsidR="00370B73">
        <w:rPr>
          <w:rFonts w:ascii="Century" w:hAnsi="Century"/>
        </w:rPr>
        <w:t>----</w:t>
      </w:r>
      <w:r w:rsidR="007D59ED">
        <w:rPr>
          <w:rFonts w:ascii="Century" w:hAnsi="Century"/>
        </w:rPr>
        <w:t>------------------------</w:t>
      </w:r>
    </w:p>
    <w:p w:rsidR="00265500" w:rsidRDefault="00265500" w:rsidP="007D59ED">
      <w:pPr>
        <w:spacing w:line="360" w:lineRule="auto"/>
        <w:ind w:firstLine="708"/>
        <w:jc w:val="both"/>
        <w:rPr>
          <w:rFonts w:ascii="Century" w:hAnsi="Century"/>
        </w:rPr>
      </w:pPr>
    </w:p>
    <w:p w:rsidR="00265500" w:rsidRDefault="00265500" w:rsidP="007D59ED">
      <w:pPr>
        <w:spacing w:line="360" w:lineRule="auto"/>
        <w:ind w:firstLine="708"/>
        <w:jc w:val="both"/>
        <w:rPr>
          <w:rFonts w:ascii="Century" w:hAnsi="Century"/>
        </w:rPr>
      </w:pPr>
      <w:r>
        <w:rPr>
          <w:rFonts w:ascii="Century" w:hAnsi="Century"/>
        </w:rPr>
        <w:lastRenderedPageBreak/>
        <w:t xml:space="preserve">No se admite la demanda en contra del Director General de Tránsito Municipal de León Guanajuato. </w:t>
      </w:r>
      <w:r w:rsidR="00370B73">
        <w:rPr>
          <w:rFonts w:ascii="Century" w:hAnsi="Century"/>
        </w:rPr>
        <w:t>--------------------------------------------------------------</w:t>
      </w:r>
    </w:p>
    <w:p w:rsidR="007D59ED" w:rsidRDefault="007D59ED" w:rsidP="00265500">
      <w:pPr>
        <w:spacing w:line="360" w:lineRule="auto"/>
        <w:jc w:val="both"/>
        <w:rPr>
          <w:rFonts w:ascii="Century" w:hAnsi="Century"/>
          <w:b/>
        </w:rPr>
      </w:pPr>
    </w:p>
    <w:p w:rsidR="007D59ED" w:rsidRDefault="00265500" w:rsidP="007D59ED">
      <w:pPr>
        <w:spacing w:line="360" w:lineRule="auto"/>
        <w:ind w:firstLine="709"/>
        <w:jc w:val="both"/>
        <w:rPr>
          <w:rFonts w:ascii="Century" w:hAnsi="Century"/>
        </w:rPr>
      </w:pPr>
      <w:r>
        <w:rPr>
          <w:rFonts w:ascii="Century" w:hAnsi="Century"/>
          <w:b/>
        </w:rPr>
        <w:t>CUART</w:t>
      </w:r>
      <w:r w:rsidR="007D59ED" w:rsidRPr="00985FD3">
        <w:rPr>
          <w:rFonts w:ascii="Century" w:hAnsi="Century"/>
          <w:b/>
        </w:rPr>
        <w:t>O.</w:t>
      </w:r>
      <w:r w:rsidR="007D59ED" w:rsidRPr="00985FD3">
        <w:rPr>
          <w:rFonts w:ascii="Century" w:hAnsi="Century"/>
        </w:rPr>
        <w:t xml:space="preserve"> </w:t>
      </w:r>
      <w:r w:rsidR="007D59ED">
        <w:rPr>
          <w:rFonts w:ascii="Century" w:hAnsi="Century"/>
        </w:rPr>
        <w:t xml:space="preserve">Por </w:t>
      </w:r>
      <w:r>
        <w:rPr>
          <w:rFonts w:ascii="Century" w:hAnsi="Century"/>
        </w:rPr>
        <w:t xml:space="preserve">auto de fecha 21 veintiuno de mayo </w:t>
      </w:r>
      <w:r w:rsidR="007D59ED">
        <w:rPr>
          <w:rFonts w:ascii="Century" w:hAnsi="Century"/>
        </w:rPr>
        <w:t>del año 2019 dos mil diecinueve, se tiene a la autoridad demandada</w:t>
      </w:r>
      <w:r w:rsidR="007D59ED" w:rsidRPr="00985FD3">
        <w:rPr>
          <w:rFonts w:ascii="Century" w:hAnsi="Century"/>
        </w:rPr>
        <w:t xml:space="preserve"> por contestando en tiempo y forma legal la demanda en los términos precisados en su escrito, se tiene</w:t>
      </w:r>
      <w:r w:rsidR="007D59ED">
        <w:rPr>
          <w:rFonts w:ascii="Century" w:hAnsi="Century"/>
        </w:rPr>
        <w:t>n</w:t>
      </w:r>
      <w:r w:rsidR="007D59ED" w:rsidRPr="00985FD3">
        <w:rPr>
          <w:rFonts w:ascii="Century" w:hAnsi="Century"/>
        </w:rPr>
        <w:t xml:space="preserve"> por ofrecida</w:t>
      </w:r>
      <w:r w:rsidR="007D59ED">
        <w:rPr>
          <w:rFonts w:ascii="Century" w:hAnsi="Century"/>
        </w:rPr>
        <w:t>s</w:t>
      </w:r>
      <w:r w:rsidR="007D59ED" w:rsidRPr="00985FD3">
        <w:rPr>
          <w:rFonts w:ascii="Century" w:hAnsi="Century"/>
        </w:rPr>
        <w:t xml:space="preserve"> y admitida</w:t>
      </w:r>
      <w:r w:rsidR="007D59ED">
        <w:rPr>
          <w:rFonts w:ascii="Century" w:hAnsi="Century"/>
        </w:rPr>
        <w:t>s</w:t>
      </w:r>
      <w:r w:rsidR="007D59ED" w:rsidRPr="00985FD3">
        <w:rPr>
          <w:rFonts w:ascii="Century" w:hAnsi="Century"/>
        </w:rPr>
        <w:t xml:space="preserve"> como pruebas, la documental admitida a la parte actora por hacerla</w:t>
      </w:r>
      <w:r w:rsidR="007D59ED">
        <w:rPr>
          <w:rFonts w:ascii="Century" w:hAnsi="Century"/>
        </w:rPr>
        <w:t>s</w:t>
      </w:r>
      <w:r w:rsidR="007D59ED" w:rsidRPr="00985FD3">
        <w:rPr>
          <w:rFonts w:ascii="Century" w:hAnsi="Century"/>
        </w:rPr>
        <w:t xml:space="preserve"> suya</w:t>
      </w:r>
      <w:r w:rsidR="007D59ED">
        <w:rPr>
          <w:rFonts w:ascii="Century" w:hAnsi="Century"/>
        </w:rPr>
        <w:t>s</w:t>
      </w:r>
      <w:r w:rsidR="007D59ED" w:rsidRPr="00985FD3">
        <w:rPr>
          <w:rFonts w:ascii="Century" w:hAnsi="Century"/>
        </w:rPr>
        <w:t>, así como la que adjunta a su escrito de contestación consistente</w:t>
      </w:r>
      <w:r w:rsidR="007D59ED">
        <w:rPr>
          <w:rFonts w:ascii="Century" w:hAnsi="Century"/>
        </w:rPr>
        <w:t xml:space="preserve"> en documentación con la que acredita su personalidad jurídica</w:t>
      </w:r>
      <w:r w:rsidR="007D59ED" w:rsidRPr="00985FD3">
        <w:rPr>
          <w:rFonts w:ascii="Century" w:hAnsi="Century"/>
        </w:rPr>
        <w:t>, pruebas que, dada su especial naturaleza, se tiene en ese momento por desahogadas</w:t>
      </w:r>
      <w:r w:rsidR="007D59ED">
        <w:rPr>
          <w:rFonts w:ascii="Century" w:hAnsi="Century"/>
        </w:rPr>
        <w:t xml:space="preserve">, así mismo se le admite la prueba presuncional en su doble aspecto legal y humana;  </w:t>
      </w:r>
      <w:r>
        <w:rPr>
          <w:rFonts w:ascii="Century" w:hAnsi="Century"/>
        </w:rPr>
        <w:t xml:space="preserve">de igual manera se le tiene a la autoridad demandada por dando cumplimiento al requerimiento realizado conforme al informe rendido; </w:t>
      </w:r>
      <w:r w:rsidR="007D59ED" w:rsidRPr="00985FD3">
        <w:rPr>
          <w:rFonts w:ascii="Century" w:hAnsi="Century"/>
        </w:rPr>
        <w:t>se señala fecha y hora para la celebración de la audiencia de alegatos.</w:t>
      </w:r>
      <w:r w:rsidR="007D59ED">
        <w:rPr>
          <w:rFonts w:ascii="Century" w:hAnsi="Century"/>
        </w:rPr>
        <w:t xml:space="preserve"> </w:t>
      </w:r>
    </w:p>
    <w:p w:rsidR="007D59ED" w:rsidRDefault="007D59ED" w:rsidP="007D59ED">
      <w:pPr>
        <w:spacing w:line="360" w:lineRule="auto"/>
        <w:ind w:firstLine="709"/>
        <w:jc w:val="both"/>
        <w:rPr>
          <w:rFonts w:ascii="Century" w:hAnsi="Century"/>
        </w:rPr>
      </w:pPr>
    </w:p>
    <w:p w:rsidR="007D59ED" w:rsidRPr="0086325B" w:rsidRDefault="00265500" w:rsidP="007D59ED">
      <w:pPr>
        <w:spacing w:line="360" w:lineRule="auto"/>
        <w:ind w:right="-34" w:firstLine="708"/>
        <w:jc w:val="both"/>
        <w:rPr>
          <w:rFonts w:ascii="Century" w:hAnsi="Century"/>
          <w:bCs/>
          <w:iCs/>
        </w:rPr>
      </w:pPr>
      <w:r>
        <w:rPr>
          <w:rFonts w:ascii="Century" w:hAnsi="Century"/>
          <w:b/>
        </w:rPr>
        <w:t>QUIN</w:t>
      </w:r>
      <w:r w:rsidR="007D59ED">
        <w:rPr>
          <w:rFonts w:ascii="Century" w:hAnsi="Century"/>
          <w:b/>
        </w:rPr>
        <w:t>TO.</w:t>
      </w:r>
      <w:r w:rsidR="007D59ED">
        <w:rPr>
          <w:rFonts w:ascii="Century" w:hAnsi="Century"/>
        </w:rPr>
        <w:t xml:space="preserve"> </w:t>
      </w:r>
      <w:r w:rsidR="007D59ED" w:rsidRPr="00985FD3">
        <w:rPr>
          <w:rFonts w:ascii="Century" w:hAnsi="Century"/>
          <w:bCs/>
          <w:iCs/>
        </w:rPr>
        <w:t xml:space="preserve">El día </w:t>
      </w:r>
      <w:r>
        <w:rPr>
          <w:rFonts w:ascii="Century" w:hAnsi="Century"/>
          <w:bCs/>
          <w:iCs/>
        </w:rPr>
        <w:t>11 once de</w:t>
      </w:r>
      <w:r w:rsidR="007D59ED">
        <w:rPr>
          <w:rFonts w:ascii="Century" w:hAnsi="Century"/>
          <w:bCs/>
          <w:iCs/>
        </w:rPr>
        <w:t xml:space="preserve"> septiembre </w:t>
      </w:r>
      <w:r w:rsidR="007D59ED" w:rsidRPr="00985FD3">
        <w:rPr>
          <w:rFonts w:ascii="Century" w:hAnsi="Century"/>
          <w:bCs/>
          <w:iCs/>
        </w:rPr>
        <w:t>del año 2019 dos mil diecinueve, a las 1</w:t>
      </w:r>
      <w:r>
        <w:rPr>
          <w:rFonts w:ascii="Century" w:hAnsi="Century"/>
          <w:bCs/>
          <w:iCs/>
        </w:rPr>
        <w:t>0</w:t>
      </w:r>
      <w:r w:rsidR="007D59ED" w:rsidRPr="00985FD3">
        <w:rPr>
          <w:rFonts w:ascii="Century" w:hAnsi="Century"/>
          <w:bCs/>
          <w:iCs/>
        </w:rPr>
        <w:t>:</w:t>
      </w:r>
      <w:r>
        <w:rPr>
          <w:rFonts w:ascii="Century" w:hAnsi="Century"/>
          <w:bCs/>
          <w:iCs/>
        </w:rPr>
        <w:t>0</w:t>
      </w:r>
      <w:r w:rsidR="007D59ED" w:rsidRPr="00985FD3">
        <w:rPr>
          <w:rFonts w:ascii="Century" w:hAnsi="Century"/>
          <w:bCs/>
          <w:iCs/>
        </w:rPr>
        <w:t xml:space="preserve">0 </w:t>
      </w:r>
      <w:r>
        <w:rPr>
          <w:rFonts w:ascii="Century" w:hAnsi="Century"/>
          <w:bCs/>
          <w:iCs/>
        </w:rPr>
        <w:t>diez</w:t>
      </w:r>
      <w:r w:rsidR="007D59ED">
        <w:rPr>
          <w:rFonts w:ascii="Century" w:hAnsi="Century"/>
          <w:bCs/>
          <w:iCs/>
        </w:rPr>
        <w:t xml:space="preserve"> </w:t>
      </w:r>
      <w:r w:rsidR="007D59ED" w:rsidRPr="00985FD3">
        <w:rPr>
          <w:rFonts w:ascii="Century" w:hAnsi="Century"/>
          <w:bCs/>
          <w:iCs/>
        </w:rPr>
        <w:t xml:space="preserve">horas con </w:t>
      </w:r>
      <w:r>
        <w:rPr>
          <w:rFonts w:ascii="Century" w:hAnsi="Century"/>
          <w:bCs/>
          <w:iCs/>
        </w:rPr>
        <w:t>cero</w:t>
      </w:r>
      <w:r w:rsidR="007D59ED">
        <w:rPr>
          <w:rFonts w:ascii="Century" w:hAnsi="Century"/>
          <w:bCs/>
          <w:iCs/>
        </w:rPr>
        <w:t xml:space="preserve"> </w:t>
      </w:r>
      <w:r w:rsidR="007D59ED" w:rsidRPr="00985FD3">
        <w:rPr>
          <w:rFonts w:ascii="Century" w:hAnsi="Century"/>
          <w:bCs/>
          <w:iCs/>
        </w:rPr>
        <w:t>minutos, se llevó a cabo la celebración de la audiencia de alegatos, sin la asistencia de las partes</w:t>
      </w:r>
      <w:r w:rsidR="007D59ED">
        <w:rPr>
          <w:rFonts w:ascii="Century" w:hAnsi="Century"/>
          <w:bCs/>
          <w:iCs/>
        </w:rPr>
        <w:t>, haciéndose constar que no se formularon alegatos por las partes, pasando los autos para dictar sentencia</w:t>
      </w:r>
      <w:r w:rsidR="007D59ED" w:rsidRPr="00985FD3">
        <w:rPr>
          <w:rFonts w:ascii="Century" w:hAnsi="Century"/>
          <w:bCs/>
          <w:iCs/>
        </w:rPr>
        <w:t>. --</w:t>
      </w:r>
      <w:r w:rsidR="007D59ED">
        <w:rPr>
          <w:rFonts w:ascii="Century" w:hAnsi="Century"/>
          <w:bCs/>
          <w:iCs/>
        </w:rPr>
        <w:t>-----------------------</w:t>
      </w:r>
      <w:r w:rsidR="00911AC9">
        <w:rPr>
          <w:rFonts w:ascii="Century" w:hAnsi="Century"/>
          <w:bCs/>
          <w:iCs/>
        </w:rPr>
        <w:t>-------------------------</w:t>
      </w:r>
      <w:r w:rsidR="007D59ED">
        <w:rPr>
          <w:rFonts w:ascii="Century" w:hAnsi="Century"/>
          <w:bCs/>
          <w:iCs/>
        </w:rPr>
        <w:t>--------------------------------------</w:t>
      </w:r>
      <w:r w:rsidR="007D59ED" w:rsidRPr="00985FD3">
        <w:rPr>
          <w:rFonts w:ascii="Century" w:hAnsi="Century"/>
          <w:bCs/>
          <w:iCs/>
        </w:rPr>
        <w:t>--</w:t>
      </w:r>
      <w:r w:rsidR="007D59ED">
        <w:rPr>
          <w:rFonts w:ascii="Century" w:hAnsi="Century"/>
          <w:bCs/>
          <w:iCs/>
        </w:rPr>
        <w:t>---</w:t>
      </w:r>
    </w:p>
    <w:p w:rsidR="007D59ED" w:rsidRDefault="007D59ED" w:rsidP="007D59ED">
      <w:pPr>
        <w:spacing w:line="360" w:lineRule="auto"/>
        <w:ind w:firstLine="709"/>
        <w:jc w:val="both"/>
        <w:rPr>
          <w:rFonts w:ascii="Century" w:hAnsi="Century"/>
          <w:b/>
          <w:bCs/>
          <w:iCs/>
        </w:rPr>
      </w:pPr>
    </w:p>
    <w:p w:rsidR="00911AC9" w:rsidRPr="00E1257C" w:rsidRDefault="00911AC9" w:rsidP="007D59ED">
      <w:pPr>
        <w:spacing w:line="360" w:lineRule="auto"/>
        <w:ind w:firstLine="709"/>
        <w:jc w:val="both"/>
        <w:rPr>
          <w:rFonts w:ascii="Century" w:hAnsi="Century"/>
          <w:b/>
          <w:bCs/>
          <w:iCs/>
        </w:rPr>
      </w:pPr>
    </w:p>
    <w:p w:rsidR="007D59ED" w:rsidRPr="00E1257C" w:rsidRDefault="007D59ED" w:rsidP="007D59ED">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7D59ED" w:rsidRPr="00E1257C" w:rsidRDefault="007D59ED" w:rsidP="007D59ED">
      <w:pPr>
        <w:spacing w:line="360" w:lineRule="auto"/>
        <w:ind w:firstLine="709"/>
        <w:jc w:val="both"/>
        <w:rPr>
          <w:rFonts w:ascii="Century" w:hAnsi="Century"/>
          <w:b/>
          <w:bCs/>
          <w:iCs/>
          <w:lang w:val="es-MX"/>
        </w:rPr>
      </w:pPr>
    </w:p>
    <w:p w:rsidR="007D59ED" w:rsidRPr="00E1257C" w:rsidRDefault="007D59ED" w:rsidP="007D59ED">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w:t>
      </w:r>
      <w:r>
        <w:rPr>
          <w:rFonts w:ascii="Century" w:hAnsi="Century"/>
        </w:rPr>
        <w:t>o administrativo emitido por</w:t>
      </w:r>
      <w:r w:rsidRPr="00E1257C">
        <w:rPr>
          <w:rFonts w:ascii="Century" w:hAnsi="Century"/>
        </w:rPr>
        <w:t xml:space="preserve"> autoridad</w:t>
      </w:r>
      <w:r>
        <w:rPr>
          <w:rFonts w:ascii="Century" w:hAnsi="Century"/>
        </w:rPr>
        <w:t>es</w:t>
      </w:r>
      <w:r w:rsidRPr="00E1257C">
        <w:rPr>
          <w:rFonts w:ascii="Century" w:hAnsi="Century"/>
        </w:rPr>
        <w:t xml:space="preserve"> del Municipio de León, Guanajuato. </w:t>
      </w:r>
      <w:r>
        <w:rPr>
          <w:rFonts w:ascii="Century" w:hAnsi="Century"/>
        </w:rPr>
        <w:t>-</w:t>
      </w:r>
    </w:p>
    <w:p w:rsidR="007D59ED" w:rsidRPr="00E1257C" w:rsidRDefault="007D59ED" w:rsidP="007D59ED">
      <w:pPr>
        <w:spacing w:line="360" w:lineRule="auto"/>
        <w:ind w:firstLine="709"/>
        <w:jc w:val="both"/>
        <w:rPr>
          <w:rFonts w:ascii="Century" w:hAnsi="Century"/>
          <w:b/>
          <w:bCs/>
          <w:lang w:val="es-MX"/>
        </w:rPr>
      </w:pPr>
    </w:p>
    <w:p w:rsidR="007D59ED" w:rsidRDefault="007D59ED" w:rsidP="007D59ED">
      <w:pPr>
        <w:spacing w:line="360" w:lineRule="auto"/>
        <w:ind w:firstLine="709"/>
        <w:jc w:val="both"/>
        <w:rPr>
          <w:rFonts w:ascii="Century" w:hAnsi="Century"/>
          <w:lang w:val="es-MX"/>
        </w:rPr>
      </w:pPr>
      <w:r w:rsidRPr="00E749DC">
        <w:rPr>
          <w:rFonts w:ascii="Century" w:hAnsi="Century"/>
          <w:b/>
          <w:lang w:val="es-MX"/>
        </w:rPr>
        <w:lastRenderedPageBreak/>
        <w:t xml:space="preserve">SEGUNDO. </w:t>
      </w:r>
      <w:r w:rsidRPr="00E749DC">
        <w:rPr>
          <w:rFonts w:ascii="Century" w:hAnsi="Century"/>
          <w:lang w:val="es-MX"/>
        </w:rPr>
        <w:t>El presente</w:t>
      </w:r>
      <w:r w:rsidRPr="00E1257C">
        <w:rPr>
          <w:rFonts w:ascii="Century" w:hAnsi="Century"/>
          <w:lang w:val="es-MX"/>
        </w:rPr>
        <w:t xml:space="preserv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n</w:t>
      </w:r>
      <w:r w:rsidR="00E766D9">
        <w:rPr>
          <w:rFonts w:ascii="Century" w:hAnsi="Century"/>
          <w:lang w:val="es-MX"/>
        </w:rPr>
        <w:t xml:space="preserve"> impugnada, lo que fue el día 10 diez de marzo </w:t>
      </w:r>
      <w:r>
        <w:rPr>
          <w:rFonts w:ascii="Century" w:hAnsi="Century"/>
          <w:lang w:val="es-MX"/>
        </w:rPr>
        <w:t xml:space="preserve">del año 2019 dos mil diecinueve </w:t>
      </w:r>
      <w:r w:rsidRPr="00E1257C">
        <w:rPr>
          <w:rFonts w:ascii="Century" w:hAnsi="Century"/>
          <w:lang w:val="es-MX"/>
        </w:rPr>
        <w:t xml:space="preserve">y la demanda fue presentada el </w:t>
      </w:r>
      <w:r w:rsidR="00E766D9">
        <w:rPr>
          <w:rFonts w:ascii="Century" w:hAnsi="Century"/>
          <w:lang w:val="es-MX"/>
        </w:rPr>
        <w:t xml:space="preserve">día 22 veintidós de marzo </w:t>
      </w:r>
      <w:r>
        <w:rPr>
          <w:rFonts w:ascii="Century" w:hAnsi="Century"/>
          <w:lang w:val="es-MX"/>
        </w:rPr>
        <w:t xml:space="preserve">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7D59ED" w:rsidRPr="00E1257C" w:rsidRDefault="007D59ED" w:rsidP="007D59ED">
      <w:pPr>
        <w:spacing w:line="360" w:lineRule="auto"/>
        <w:ind w:firstLine="709"/>
        <w:jc w:val="both"/>
        <w:rPr>
          <w:rFonts w:ascii="Century" w:hAnsi="Century"/>
          <w:b/>
          <w:bCs/>
          <w:lang w:val="es-MX"/>
        </w:rPr>
      </w:pPr>
    </w:p>
    <w:p w:rsidR="007D59ED" w:rsidRPr="00E1257C" w:rsidRDefault="007D59ED" w:rsidP="007D59ED">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copia simple </w:t>
      </w:r>
      <w:r w:rsidRPr="00E1257C">
        <w:rPr>
          <w:rFonts w:ascii="Century" w:hAnsi="Century"/>
        </w:rPr>
        <w:t xml:space="preserve">del acta de infracción con folio número folio </w:t>
      </w:r>
      <w:r w:rsidR="00E766D9">
        <w:rPr>
          <w:rFonts w:ascii="Century" w:hAnsi="Century"/>
          <w:b/>
        </w:rPr>
        <w:t xml:space="preserve">T 6020062 (Letra T seis cero dos cero </w:t>
      </w:r>
      <w:proofErr w:type="spellStart"/>
      <w:r w:rsidR="00E766D9">
        <w:rPr>
          <w:rFonts w:ascii="Century" w:hAnsi="Century"/>
          <w:b/>
        </w:rPr>
        <w:t>cero</w:t>
      </w:r>
      <w:proofErr w:type="spellEnd"/>
      <w:r w:rsidR="00E766D9">
        <w:rPr>
          <w:rFonts w:ascii="Century" w:hAnsi="Century"/>
          <w:b/>
        </w:rPr>
        <w:t xml:space="preserve"> seis dos)</w:t>
      </w:r>
      <w:r w:rsidR="00911AC9">
        <w:rPr>
          <w:rFonts w:ascii="Century" w:hAnsi="Century"/>
          <w:b/>
        </w:rPr>
        <w:t>,</w:t>
      </w:r>
      <w:r w:rsidR="00E766D9">
        <w:rPr>
          <w:rFonts w:ascii="Century" w:hAnsi="Century"/>
          <w:b/>
        </w:rPr>
        <w:t xml:space="preserve"> </w:t>
      </w:r>
      <w:r w:rsidR="00E766D9">
        <w:rPr>
          <w:rFonts w:ascii="Century" w:hAnsi="Century"/>
        </w:rPr>
        <w:t>de fecha 10 diez de marzo d</w:t>
      </w:r>
      <w:r w:rsidR="00E766D9" w:rsidRPr="00E1257C">
        <w:rPr>
          <w:rFonts w:ascii="Century" w:hAnsi="Century"/>
        </w:rPr>
        <w:t>el año 201</w:t>
      </w:r>
      <w:r w:rsidR="00E766D9">
        <w:rPr>
          <w:rFonts w:ascii="Century" w:hAnsi="Century"/>
        </w:rPr>
        <w:t>9 dos mil diecinueve</w:t>
      </w:r>
      <w:r>
        <w:rPr>
          <w:rFonts w:ascii="Century" w:hAnsi="Century"/>
        </w:rPr>
        <w:t>, visible en</w:t>
      </w:r>
      <w:r w:rsidR="00E766D9">
        <w:rPr>
          <w:rFonts w:ascii="Century" w:hAnsi="Century"/>
        </w:rPr>
        <w:t xml:space="preserve"> foja 07 siete</w:t>
      </w:r>
      <w:r w:rsidRPr="00E1257C">
        <w:rPr>
          <w:rFonts w:ascii="Century" w:hAnsi="Century"/>
        </w:rPr>
        <w:t>, la que merece plen</w:t>
      </w:r>
      <w:r>
        <w:rPr>
          <w:rFonts w:ascii="Century" w:hAnsi="Century"/>
        </w:rPr>
        <w:t xml:space="preserve">o valor probatorio, conforme la confesión escrita  realizada por la autoridad demandada en su escrito inicial de demanda, así como lo </w:t>
      </w:r>
      <w:r w:rsidRPr="00E1257C">
        <w:rPr>
          <w:rFonts w:ascii="Century" w:hAnsi="Century"/>
        </w:rPr>
        <w:t xml:space="preserve">dispuesto en los artículos </w:t>
      </w:r>
      <w:r>
        <w:rPr>
          <w:rFonts w:ascii="Century" w:hAnsi="Century"/>
        </w:rPr>
        <w:t xml:space="preserve">57, </w:t>
      </w:r>
      <w:r w:rsidRPr="00E1257C">
        <w:rPr>
          <w:rFonts w:ascii="Century" w:hAnsi="Century"/>
        </w:rPr>
        <w:t>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E766D9">
        <w:rPr>
          <w:rFonts w:ascii="Century" w:hAnsi="Century"/>
        </w:rPr>
        <w:t>--</w:t>
      </w:r>
      <w:r w:rsidR="00911AC9">
        <w:rPr>
          <w:rFonts w:ascii="Century" w:hAnsi="Century"/>
        </w:rPr>
        <w:t>-------------------------------</w:t>
      </w:r>
      <w:r w:rsidR="002B5AD2">
        <w:rPr>
          <w:rFonts w:ascii="Century" w:hAnsi="Century"/>
        </w:rPr>
        <w:t>--------------------</w:t>
      </w:r>
    </w:p>
    <w:p w:rsidR="007D59ED" w:rsidRPr="00E1257C" w:rsidRDefault="007D59ED" w:rsidP="007D59ED">
      <w:pPr>
        <w:spacing w:line="360" w:lineRule="auto"/>
        <w:ind w:firstLine="709"/>
        <w:jc w:val="both"/>
        <w:rPr>
          <w:rFonts w:ascii="Century" w:hAnsi="Century"/>
        </w:rPr>
      </w:pPr>
    </w:p>
    <w:p w:rsidR="007D59ED" w:rsidRPr="00E1257C" w:rsidRDefault="007D59ED" w:rsidP="007D59ED">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7D59ED" w:rsidRPr="00E1257C" w:rsidRDefault="007D59ED" w:rsidP="007D59ED">
      <w:pPr>
        <w:spacing w:line="360" w:lineRule="auto"/>
        <w:ind w:firstLine="709"/>
        <w:jc w:val="both"/>
        <w:rPr>
          <w:rFonts w:ascii="Century" w:hAnsi="Century"/>
          <w:b/>
          <w:bCs/>
          <w:iCs/>
        </w:rPr>
      </w:pPr>
    </w:p>
    <w:p w:rsidR="007D59ED" w:rsidRPr="00E1257C" w:rsidRDefault="007D59ED" w:rsidP="007D59ED">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911AC9">
        <w:rPr>
          <w:rFonts w:ascii="Century" w:hAnsi="Century"/>
        </w:rPr>
        <w:t>-------</w:t>
      </w:r>
      <w:r w:rsidRPr="00E1257C">
        <w:rPr>
          <w:rFonts w:ascii="Century" w:hAnsi="Century"/>
        </w:rPr>
        <w:t xml:space="preserve">-------- </w:t>
      </w:r>
    </w:p>
    <w:p w:rsidR="007D59ED" w:rsidRPr="00E1257C" w:rsidRDefault="007D59ED" w:rsidP="007D59ED">
      <w:pPr>
        <w:spacing w:line="360" w:lineRule="auto"/>
        <w:ind w:firstLine="709"/>
        <w:jc w:val="both"/>
        <w:rPr>
          <w:rFonts w:ascii="Century" w:hAnsi="Century"/>
          <w:b/>
          <w:bCs/>
          <w:iCs/>
        </w:rPr>
      </w:pPr>
    </w:p>
    <w:p w:rsidR="00E766D9" w:rsidRDefault="00E766D9" w:rsidP="0098414F">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w:t>
      </w:r>
      <w:r w:rsidRPr="002B5AD2">
        <w:rPr>
          <w:rFonts w:ascii="Century" w:hAnsi="Century"/>
        </w:rPr>
        <w:lastRenderedPageBreak/>
        <w:t xml:space="preserve">determinadas en el artículo 261 del Código de Procedimiento y Justica Administrativa para el Estado y los Municipios de Guanajuato, </w:t>
      </w:r>
      <w:r w:rsidR="00911AC9" w:rsidRPr="002B5AD2">
        <w:rPr>
          <w:rFonts w:ascii="Century" w:hAnsi="Century"/>
        </w:rPr>
        <w:t>sostiene l</w:t>
      </w:r>
      <w:r w:rsidRPr="002B5AD2">
        <w:rPr>
          <w:rFonts w:ascii="Century" w:hAnsi="Century"/>
        </w:rPr>
        <w:t xml:space="preserve">o siguiente: </w:t>
      </w:r>
      <w:r w:rsidRPr="002B5AD2">
        <w:rPr>
          <w:rFonts w:ascii="Century" w:hAnsi="Century"/>
          <w:i/>
        </w:rPr>
        <w:t>“</w:t>
      </w:r>
      <w:r w:rsidRPr="002B5AD2">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2B5AD2">
        <w:rPr>
          <w:rFonts w:ascii="Century" w:hAnsi="Century"/>
          <w:b/>
          <w:i/>
          <w:sz w:val="22"/>
          <w:szCs w:val="22"/>
        </w:rPr>
        <w:t xml:space="preserve">NO AFECTA EL INTERES JURIDICO </w:t>
      </w:r>
      <w:r w:rsidRPr="002B5AD2">
        <w:rPr>
          <w:rFonts w:ascii="Century" w:hAnsi="Century"/>
          <w:i/>
          <w:sz w:val="22"/>
          <w:szCs w:val="22"/>
        </w:rPr>
        <w:t xml:space="preserve"> de la parte demandante, […]</w:t>
      </w:r>
      <w:r w:rsidR="0098414F" w:rsidRPr="002B5AD2">
        <w:rPr>
          <w:rFonts w:ascii="Century" w:hAnsi="Century"/>
          <w:i/>
          <w:sz w:val="22"/>
          <w:szCs w:val="22"/>
        </w:rPr>
        <w:t xml:space="preserve">. </w:t>
      </w:r>
      <w:r w:rsidRPr="002B5AD2">
        <w:rPr>
          <w:rFonts w:ascii="Century" w:hAnsi="Century"/>
          <w:i/>
          <w:sz w:val="22"/>
          <w:szCs w:val="22"/>
        </w:rPr>
        <w:t>El interés jurídico constituye un requisito de procedibilidad en el proceso administrativo, por lo que es</w:t>
      </w:r>
      <w:r>
        <w:rPr>
          <w:rFonts w:ascii="Century" w:hAnsi="Century"/>
          <w:i/>
          <w:sz w:val="22"/>
          <w:szCs w:val="22"/>
        </w:rPr>
        <w:t xml:space="preserve"> necesario que se promuevan contra de actos de la autoridad administrativa y solamente lo tiene quien sea titular de un derecho subjetivo de carácter administrativo […].</w:t>
      </w:r>
      <w:r w:rsidR="0098414F">
        <w:rPr>
          <w:rFonts w:ascii="Century" w:hAnsi="Century"/>
          <w:i/>
          <w:sz w:val="22"/>
          <w:szCs w:val="22"/>
        </w:rPr>
        <w:t xml:space="preserve"> </w:t>
      </w:r>
      <w:r>
        <w:rPr>
          <w:rFonts w:ascii="Century" w:hAnsi="Century"/>
          <w:i/>
          <w:sz w:val="22"/>
          <w:szCs w:val="22"/>
        </w:rPr>
        <w:t xml:space="preserve">Artículo 243. Los </w:t>
      </w:r>
      <w:r w:rsidR="0098414F">
        <w:rPr>
          <w:rFonts w:ascii="Century" w:hAnsi="Century"/>
          <w:i/>
          <w:sz w:val="22"/>
          <w:szCs w:val="22"/>
        </w:rPr>
        <w:t>..</w:t>
      </w:r>
      <w:r>
        <w:rPr>
          <w:rFonts w:ascii="Century" w:hAnsi="Century"/>
          <w:i/>
          <w:sz w:val="22"/>
          <w:szCs w:val="22"/>
        </w:rPr>
        <w:t>.</w:t>
      </w:r>
      <w:r w:rsidR="0098414F">
        <w:rPr>
          <w:rFonts w:ascii="Century" w:hAnsi="Century"/>
          <w:i/>
          <w:sz w:val="22"/>
          <w:szCs w:val="22"/>
        </w:rPr>
        <w:t xml:space="preserve"> </w:t>
      </w:r>
      <w:r>
        <w:rPr>
          <w:rFonts w:ascii="Century" w:hAnsi="Century"/>
          <w:i/>
          <w:sz w:val="22"/>
          <w:szCs w:val="22"/>
        </w:rPr>
        <w:t>[…].</w:t>
      </w:r>
      <w:r w:rsidR="0098414F">
        <w:rPr>
          <w:rFonts w:ascii="Century" w:hAnsi="Century"/>
          <w:i/>
          <w:sz w:val="22"/>
          <w:szCs w:val="22"/>
        </w:rPr>
        <w:t xml:space="preserve"> </w:t>
      </w:r>
      <w:r>
        <w:rPr>
          <w:rFonts w:ascii="Century" w:hAnsi="Century"/>
          <w:i/>
          <w:sz w:val="22"/>
          <w:szCs w:val="22"/>
        </w:rPr>
        <w:t>Artículo 251. Solo podrán intervenir en el proceso administrativo […].</w:t>
      </w:r>
      <w:r w:rsidR="0098414F">
        <w:rPr>
          <w:rFonts w:ascii="Century" w:hAnsi="Century"/>
          <w:i/>
          <w:sz w:val="22"/>
          <w:szCs w:val="22"/>
        </w:rPr>
        <w:t xml:space="preserve"> </w:t>
      </w:r>
      <w:r>
        <w:rPr>
          <w:rFonts w:ascii="Century" w:hAnsi="Century"/>
          <w:i/>
          <w:sz w:val="22"/>
          <w:szCs w:val="22"/>
        </w:rPr>
        <w:t xml:space="preserve">Por lo anterior se desprende que en la presente causa administrativa puede demostrarse que no existe identidad entre el actor de este proceso y la persona moral que aparece en el recibo de pago numero AA 8556872 por lo tanto, no se acredita la afectación de </w:t>
      </w:r>
      <w:r w:rsidR="00B02B8E">
        <w:rPr>
          <w:rFonts w:ascii="Century" w:hAnsi="Century"/>
          <w:i/>
          <w:sz w:val="22"/>
          <w:szCs w:val="22"/>
        </w:rPr>
        <w:t>algún</w:t>
      </w:r>
      <w:r>
        <w:rPr>
          <w:rFonts w:ascii="Century" w:hAnsi="Century"/>
          <w:i/>
          <w:sz w:val="22"/>
          <w:szCs w:val="22"/>
        </w:rPr>
        <w:t xml:space="preserve"> derecho </w:t>
      </w:r>
      <w:r w:rsidR="00B02B8E">
        <w:rPr>
          <w:rFonts w:ascii="Century" w:hAnsi="Century"/>
          <w:i/>
          <w:sz w:val="22"/>
          <w:szCs w:val="22"/>
        </w:rPr>
        <w:t>subjetivo del impetrante del proceso, al</w:t>
      </w:r>
      <w:r>
        <w:rPr>
          <w:rFonts w:ascii="Century" w:hAnsi="Century"/>
          <w:i/>
          <w:sz w:val="22"/>
          <w:szCs w:val="22"/>
        </w:rPr>
        <w:t xml:space="preserve"> </w:t>
      </w:r>
      <w:proofErr w:type="gramStart"/>
      <w:r>
        <w:rPr>
          <w:rFonts w:ascii="Century" w:hAnsi="Century"/>
          <w:i/>
          <w:sz w:val="22"/>
          <w:szCs w:val="22"/>
        </w:rPr>
        <w:t xml:space="preserve">no </w:t>
      </w:r>
      <w:r w:rsidR="00B02B8E">
        <w:rPr>
          <w:rFonts w:ascii="Century" w:hAnsi="Century"/>
          <w:i/>
          <w:sz w:val="22"/>
          <w:szCs w:val="22"/>
        </w:rPr>
        <w:t xml:space="preserve"> cumplir</w:t>
      </w:r>
      <w:proofErr w:type="gramEnd"/>
      <w:r>
        <w:rPr>
          <w:rFonts w:ascii="Century" w:hAnsi="Century"/>
          <w:i/>
          <w:sz w:val="22"/>
          <w:szCs w:val="22"/>
        </w:rPr>
        <w:t xml:space="preserve"> con el requisito </w:t>
      </w:r>
      <w:r>
        <w:rPr>
          <w:rFonts w:ascii="Century" w:hAnsi="Century"/>
          <w:b/>
          <w:i/>
          <w:sz w:val="22"/>
          <w:szCs w:val="22"/>
        </w:rPr>
        <w:t xml:space="preserve">“Sine Qua non”, </w:t>
      </w:r>
      <w:r w:rsidR="00B02B8E">
        <w:rPr>
          <w:rFonts w:ascii="Century" w:hAnsi="Century"/>
          <w:i/>
          <w:sz w:val="22"/>
          <w:szCs w:val="22"/>
        </w:rPr>
        <w:t>de que el actor</w:t>
      </w:r>
      <w:r>
        <w:rPr>
          <w:rFonts w:ascii="Century" w:hAnsi="Century"/>
          <w:i/>
          <w:sz w:val="22"/>
          <w:szCs w:val="22"/>
        </w:rPr>
        <w:t xml:space="preserve"> acredite que tiene interés jurídico, previstos en los ya señalados artículos […].</w:t>
      </w:r>
      <w:r w:rsidR="0098414F">
        <w:rPr>
          <w:rFonts w:ascii="Century" w:hAnsi="Century"/>
          <w:i/>
          <w:sz w:val="22"/>
          <w:szCs w:val="22"/>
        </w:rPr>
        <w:t xml:space="preserve"> </w:t>
      </w:r>
      <w:r>
        <w:rPr>
          <w:rFonts w:ascii="Century" w:hAnsi="Century"/>
          <w:i/>
          <w:sz w:val="22"/>
          <w:szCs w:val="22"/>
        </w:rPr>
        <w:t xml:space="preserve">Por lo que al quedar determinado que el acto impugnado </w:t>
      </w:r>
      <w:r>
        <w:rPr>
          <w:rFonts w:ascii="Century" w:hAnsi="Century"/>
          <w:b/>
          <w:i/>
          <w:sz w:val="22"/>
          <w:szCs w:val="22"/>
        </w:rPr>
        <w:t xml:space="preserve">NO AFECTA EL INTERES JURIDICO </w:t>
      </w:r>
      <w:r w:rsidR="00B02B8E">
        <w:rPr>
          <w:rFonts w:ascii="Century" w:hAnsi="Century"/>
          <w:i/>
          <w:sz w:val="22"/>
          <w:szCs w:val="22"/>
        </w:rPr>
        <w:t>de la parte actora</w:t>
      </w:r>
      <w:r>
        <w:rPr>
          <w:rFonts w:ascii="Century" w:hAnsi="Century"/>
          <w:i/>
          <w:sz w:val="22"/>
          <w:szCs w:val="22"/>
        </w:rPr>
        <w:t xml:space="preserve">, porque el </w:t>
      </w:r>
      <w:r w:rsidR="00B02B8E">
        <w:rPr>
          <w:rFonts w:ascii="Century" w:hAnsi="Century"/>
          <w:i/>
          <w:sz w:val="22"/>
          <w:szCs w:val="22"/>
        </w:rPr>
        <w:t>recibo de pago numero […] no se encuentra expedido a su nombre por lo que se debe actualizar la hipótesis de improcedencia prevista en la fracción I del artículo 261 […].</w:t>
      </w:r>
    </w:p>
    <w:p w:rsidR="0098414F" w:rsidRDefault="0098414F" w:rsidP="0098414F">
      <w:pPr>
        <w:spacing w:line="360" w:lineRule="auto"/>
        <w:ind w:firstLine="709"/>
        <w:jc w:val="both"/>
        <w:rPr>
          <w:rFonts w:ascii="Century" w:hAnsi="Century"/>
          <w:i/>
          <w:sz w:val="22"/>
          <w:szCs w:val="22"/>
        </w:rPr>
      </w:pPr>
    </w:p>
    <w:p w:rsidR="0098414F" w:rsidRPr="000650DF" w:rsidRDefault="0098414F" w:rsidP="0098414F">
      <w:pPr>
        <w:spacing w:line="360" w:lineRule="auto"/>
        <w:ind w:firstLine="709"/>
        <w:jc w:val="both"/>
        <w:rPr>
          <w:rFonts w:ascii="Century" w:hAnsi="Century"/>
          <w:i/>
          <w:sz w:val="22"/>
          <w:szCs w:val="22"/>
        </w:rPr>
      </w:pPr>
    </w:p>
    <w:p w:rsidR="00E766D9" w:rsidRDefault="00E766D9" w:rsidP="00E766D9">
      <w:pPr>
        <w:spacing w:line="360" w:lineRule="auto"/>
        <w:ind w:firstLine="709"/>
        <w:jc w:val="both"/>
        <w:rPr>
          <w:rFonts w:ascii="Century" w:hAnsi="Century"/>
        </w:rPr>
      </w:pPr>
      <w:r>
        <w:rPr>
          <w:rFonts w:ascii="Century" w:hAnsi="Century"/>
        </w:rPr>
        <w:t>Causales de improcedencia que a juicio de quien resuelve NO SE ACTUALIZAN, de acuerdo a las siguientes consideraciones: -----------------------</w:t>
      </w:r>
    </w:p>
    <w:p w:rsidR="00E766D9" w:rsidRDefault="00E766D9" w:rsidP="00E766D9">
      <w:pPr>
        <w:spacing w:line="360" w:lineRule="auto"/>
        <w:ind w:firstLine="709"/>
        <w:jc w:val="both"/>
        <w:rPr>
          <w:rFonts w:ascii="Century" w:hAnsi="Century"/>
        </w:rPr>
      </w:pPr>
    </w:p>
    <w:p w:rsidR="00E766D9" w:rsidRDefault="00E766D9" w:rsidP="00E766D9">
      <w:pPr>
        <w:pStyle w:val="SENTENCIAS"/>
      </w:pPr>
      <w:r>
        <w:t xml:space="preserve">En principio, es oportuno precisar lo que dispone el artículo </w:t>
      </w:r>
      <w:r w:rsidRPr="00B10044">
        <w:t>261</w:t>
      </w:r>
      <w:r>
        <w:t xml:space="preserve"> fracción I, del Código de la materia: ------------------</w:t>
      </w:r>
      <w:r w:rsidR="0098414F">
        <w:t>------------</w:t>
      </w:r>
      <w:r>
        <w:t>---------------------------------------</w:t>
      </w:r>
    </w:p>
    <w:p w:rsidR="00E766D9" w:rsidRDefault="00E766D9" w:rsidP="00E766D9">
      <w:pPr>
        <w:pStyle w:val="SENTENCIAS"/>
        <w:rPr>
          <w:b/>
        </w:rPr>
      </w:pPr>
    </w:p>
    <w:p w:rsidR="00E766D9" w:rsidRPr="0098414F" w:rsidRDefault="00E766D9" w:rsidP="00E766D9">
      <w:pPr>
        <w:pStyle w:val="TESISYJURIS"/>
        <w:rPr>
          <w:sz w:val="22"/>
          <w:szCs w:val="22"/>
        </w:rPr>
      </w:pPr>
      <w:r w:rsidRPr="0098414F">
        <w:rPr>
          <w:sz w:val="22"/>
          <w:szCs w:val="22"/>
        </w:rPr>
        <w:t>El proceso administrativo es improcedente contra actos o resoluciones:</w:t>
      </w:r>
    </w:p>
    <w:p w:rsidR="00E766D9" w:rsidRPr="0098414F" w:rsidRDefault="00E766D9" w:rsidP="00E766D9">
      <w:pPr>
        <w:pStyle w:val="TESISYJURIS"/>
        <w:rPr>
          <w:sz w:val="22"/>
          <w:szCs w:val="22"/>
          <w:highlight w:val="yellow"/>
        </w:rPr>
      </w:pPr>
    </w:p>
    <w:p w:rsidR="00E766D9" w:rsidRPr="0098414F" w:rsidRDefault="00E766D9" w:rsidP="00E766D9">
      <w:pPr>
        <w:pStyle w:val="TESISYJURIS"/>
        <w:rPr>
          <w:sz w:val="22"/>
          <w:szCs w:val="22"/>
          <w:lang w:val="es-MX"/>
        </w:rPr>
      </w:pPr>
      <w:r w:rsidRPr="0098414F">
        <w:rPr>
          <w:sz w:val="22"/>
          <w:szCs w:val="22"/>
        </w:rPr>
        <w:t>I. Que no afecten los intereses jurídicos del actor;</w:t>
      </w:r>
      <w:r w:rsidR="0098414F">
        <w:rPr>
          <w:sz w:val="22"/>
          <w:szCs w:val="22"/>
        </w:rPr>
        <w:t xml:space="preserve"> </w:t>
      </w:r>
      <w:r w:rsidRPr="0098414F">
        <w:rPr>
          <w:sz w:val="22"/>
          <w:szCs w:val="22"/>
        </w:rPr>
        <w:t>…</w:t>
      </w:r>
    </w:p>
    <w:p w:rsidR="00E766D9" w:rsidRDefault="00E766D9" w:rsidP="00E766D9">
      <w:pPr>
        <w:pStyle w:val="SENTENCIAS"/>
        <w:rPr>
          <w:highlight w:val="yellow"/>
          <w:lang w:val="es-MX"/>
        </w:rPr>
      </w:pPr>
    </w:p>
    <w:p w:rsidR="0098414F" w:rsidRPr="00E269A1" w:rsidRDefault="0098414F" w:rsidP="00E766D9">
      <w:pPr>
        <w:pStyle w:val="SENTENCIAS"/>
        <w:rPr>
          <w:highlight w:val="yellow"/>
          <w:lang w:val="es-MX"/>
        </w:rPr>
      </w:pPr>
    </w:p>
    <w:p w:rsidR="00E766D9" w:rsidRDefault="00E766D9" w:rsidP="00E766D9">
      <w:pPr>
        <w:spacing w:line="360" w:lineRule="auto"/>
        <w:ind w:firstLine="708"/>
        <w:jc w:val="both"/>
        <w:rPr>
          <w:rFonts w:ascii="Century" w:hAnsi="Century" w:cs="Calibri"/>
          <w:bCs/>
          <w:iCs/>
        </w:rPr>
      </w:pPr>
      <w:r>
        <w:rPr>
          <w:rFonts w:ascii="Century" w:hAnsi="Century" w:cs="Calibri"/>
          <w:bCs/>
          <w:iCs/>
        </w:rPr>
        <w:lastRenderedPageBreak/>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98414F">
        <w:rPr>
          <w:rFonts w:ascii="Century" w:hAnsi="Century" w:cs="Calibri"/>
          <w:bCs/>
          <w:iCs/>
        </w:rPr>
        <w:t>------</w:t>
      </w:r>
      <w:r>
        <w:rPr>
          <w:rFonts w:ascii="Century" w:hAnsi="Century" w:cs="Calibri"/>
          <w:bCs/>
          <w:iCs/>
        </w:rPr>
        <w:t>------------------</w:t>
      </w:r>
    </w:p>
    <w:p w:rsidR="00E766D9" w:rsidRDefault="00E766D9" w:rsidP="00E766D9">
      <w:pPr>
        <w:pStyle w:val="SENTENCIAS"/>
      </w:pPr>
    </w:p>
    <w:p w:rsidR="00E766D9" w:rsidRPr="00E269A1" w:rsidRDefault="00E766D9" w:rsidP="00E766D9">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w:t>
      </w:r>
      <w:r>
        <w:t>para el Estado de Guanajuato, 9 párrafo segundo, 251 párrafo primero, fracción I  i</w:t>
      </w:r>
      <w:r w:rsidRPr="009F2238">
        <w:t xml:space="preserve">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rsidR="00E766D9" w:rsidRDefault="00E766D9" w:rsidP="00E766D9">
      <w:pPr>
        <w:pStyle w:val="RESOLUCIONES"/>
        <w:rPr>
          <w:rFonts w:ascii="Arial Narrow" w:hAnsi="Arial Narrow"/>
          <w:color w:val="262626"/>
          <w:sz w:val="27"/>
          <w:szCs w:val="27"/>
        </w:rPr>
      </w:pPr>
    </w:p>
    <w:p w:rsidR="00E766D9" w:rsidRPr="0098414F" w:rsidRDefault="00E766D9" w:rsidP="00E766D9">
      <w:pPr>
        <w:pStyle w:val="TESISYJURIS"/>
        <w:rPr>
          <w:sz w:val="22"/>
          <w:szCs w:val="22"/>
        </w:rPr>
      </w:pPr>
      <w:r w:rsidRPr="0098414F">
        <w:rPr>
          <w:sz w:val="22"/>
          <w:szCs w:val="22"/>
          <w:lang w:val="es-MX"/>
        </w:rPr>
        <w:t>“</w:t>
      </w:r>
      <w:r w:rsidRPr="0098414F">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98414F">
        <w:rPr>
          <w:sz w:val="22"/>
          <w:szCs w:val="22"/>
        </w:rPr>
        <w:t>Exp</w:t>
      </w:r>
      <w:proofErr w:type="spellEnd"/>
      <w:r w:rsidRPr="0098414F">
        <w:rPr>
          <w:sz w:val="22"/>
          <w:szCs w:val="22"/>
        </w:rPr>
        <w:t>. 6.77/04. Sentencia de fecha 06 de julio de 2004. Actor: Adán Jorge Zúñiga Chávez.).</w:t>
      </w:r>
    </w:p>
    <w:p w:rsidR="00E766D9" w:rsidRDefault="00E766D9" w:rsidP="00E766D9">
      <w:pPr>
        <w:pStyle w:val="SENTENCIAS"/>
        <w:ind w:firstLine="0"/>
      </w:pPr>
    </w:p>
    <w:p w:rsidR="0098414F" w:rsidRDefault="0098414F" w:rsidP="00E766D9">
      <w:pPr>
        <w:pStyle w:val="SENTENCIAS"/>
        <w:ind w:firstLine="0"/>
      </w:pPr>
    </w:p>
    <w:p w:rsidR="00E766D9" w:rsidRPr="00D50CBC" w:rsidRDefault="00E766D9" w:rsidP="00E766D9">
      <w:pPr>
        <w:pStyle w:val="RESOLUCIONES"/>
      </w:pPr>
      <w:r w:rsidRPr="00603A70">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98414F">
        <w:t>-----</w:t>
      </w:r>
      <w:r w:rsidRPr="00603A70">
        <w:t>--------------------</w:t>
      </w:r>
      <w:r>
        <w:t>----------------------------------------------------</w:t>
      </w:r>
    </w:p>
    <w:p w:rsidR="00E766D9" w:rsidRPr="00D50CBC" w:rsidRDefault="00E766D9" w:rsidP="00E766D9">
      <w:pPr>
        <w:pStyle w:val="Default"/>
        <w:rPr>
          <w:sz w:val="26"/>
          <w:szCs w:val="26"/>
          <w:lang w:val="es-ES"/>
        </w:rPr>
      </w:pPr>
    </w:p>
    <w:p w:rsidR="00E766D9" w:rsidRDefault="00E766D9" w:rsidP="00E766D9">
      <w:pPr>
        <w:pStyle w:val="SENTENCIAS"/>
      </w:pPr>
      <w:r>
        <w:lastRenderedPageBreak/>
        <w:t>Lo anterior, de acuerdo al criterio emitido por la Tercera Sala del ahora Tribunal de Justicia Administrativa del Estado de Guanajuato que señala:</w:t>
      </w:r>
      <w:r w:rsidR="0098414F">
        <w:t xml:space="preserve"> ---</w:t>
      </w:r>
    </w:p>
    <w:p w:rsidR="00E766D9" w:rsidRDefault="00E766D9" w:rsidP="00E766D9">
      <w:pPr>
        <w:pStyle w:val="Default"/>
        <w:rPr>
          <w:sz w:val="22"/>
          <w:szCs w:val="22"/>
        </w:rPr>
      </w:pPr>
    </w:p>
    <w:p w:rsidR="00E766D9" w:rsidRDefault="00E766D9" w:rsidP="00E766D9">
      <w:pPr>
        <w:pStyle w:val="TESISYJURIS"/>
        <w:rPr>
          <w:sz w:val="22"/>
          <w:szCs w:val="22"/>
        </w:rPr>
      </w:pPr>
      <w:r w:rsidRPr="0098414F">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98414F" w:rsidRPr="0098414F" w:rsidRDefault="0098414F" w:rsidP="00E766D9">
      <w:pPr>
        <w:pStyle w:val="TESISYJURIS"/>
        <w:rPr>
          <w:sz w:val="22"/>
          <w:szCs w:val="22"/>
        </w:rPr>
      </w:pPr>
    </w:p>
    <w:p w:rsidR="00E766D9" w:rsidRDefault="00E766D9" w:rsidP="00E766D9">
      <w:pPr>
        <w:pStyle w:val="SENTENCIAS"/>
        <w:rPr>
          <w:sz w:val="26"/>
          <w:szCs w:val="26"/>
        </w:rPr>
      </w:pPr>
    </w:p>
    <w:p w:rsidR="00E766D9" w:rsidRPr="00C473D9" w:rsidRDefault="00E766D9" w:rsidP="00E766D9">
      <w:pPr>
        <w:spacing w:line="360" w:lineRule="auto"/>
        <w:ind w:firstLine="709"/>
        <w:jc w:val="both"/>
        <w:rPr>
          <w:rFonts w:ascii="Century" w:hAnsi="Century"/>
        </w:rPr>
      </w:pPr>
      <w:r w:rsidRPr="00C473D9">
        <w:rPr>
          <w:rFonts w:ascii="Century" w:hAnsi="Century"/>
        </w:rPr>
        <w:t xml:space="preserve">En el presente, </w:t>
      </w:r>
      <w:r>
        <w:rPr>
          <w:rFonts w:ascii="Century" w:hAnsi="Century"/>
        </w:rPr>
        <w:t xml:space="preserve">con </w:t>
      </w:r>
      <w:r w:rsidRPr="00C473D9">
        <w:rPr>
          <w:rFonts w:ascii="Century" w:hAnsi="Century" w:cs="Calibri"/>
        </w:rPr>
        <w:t xml:space="preserve">la </w:t>
      </w:r>
      <w:r>
        <w:rPr>
          <w:rFonts w:ascii="Century" w:hAnsi="Century" w:cs="Calibri"/>
        </w:rPr>
        <w:t xml:space="preserve">emisión </w:t>
      </w:r>
      <w:r w:rsidRPr="00E1257C">
        <w:rPr>
          <w:rFonts w:ascii="Century" w:hAnsi="Century"/>
        </w:rPr>
        <w:t xml:space="preserve">del acta de infracción con folio número </w:t>
      </w:r>
      <w:r w:rsidR="00B02B8E">
        <w:rPr>
          <w:rFonts w:ascii="Century" w:hAnsi="Century"/>
          <w:b/>
        </w:rPr>
        <w:t xml:space="preserve">T 6020062 (Letra T seis cero dos cero </w:t>
      </w:r>
      <w:proofErr w:type="spellStart"/>
      <w:r w:rsidR="00B02B8E">
        <w:rPr>
          <w:rFonts w:ascii="Century" w:hAnsi="Century"/>
          <w:b/>
        </w:rPr>
        <w:t>cero</w:t>
      </w:r>
      <w:proofErr w:type="spellEnd"/>
      <w:r w:rsidR="00B02B8E">
        <w:rPr>
          <w:rFonts w:ascii="Century" w:hAnsi="Century"/>
          <w:b/>
        </w:rPr>
        <w:t xml:space="preserve"> seis dos) </w:t>
      </w:r>
      <w:r w:rsidR="00B02B8E">
        <w:rPr>
          <w:rFonts w:ascii="Century" w:hAnsi="Century"/>
        </w:rPr>
        <w:t>de fecha 10 diez de marzo d</w:t>
      </w:r>
      <w:r w:rsidR="00B02B8E" w:rsidRPr="00E1257C">
        <w:rPr>
          <w:rFonts w:ascii="Century" w:hAnsi="Century"/>
        </w:rPr>
        <w:t>el año 201</w:t>
      </w:r>
      <w:r w:rsidR="00B02B8E">
        <w:rPr>
          <w:rFonts w:ascii="Century" w:hAnsi="Century"/>
        </w:rPr>
        <w:t>9 dos mil diecinueve</w:t>
      </w:r>
      <w:r w:rsidRPr="00C473D9">
        <w:rPr>
          <w:rFonts w:ascii="Century" w:hAnsi="Century"/>
        </w:rPr>
        <w:t xml:space="preserve">, </w:t>
      </w:r>
      <w:r w:rsidR="00816564">
        <w:rPr>
          <w:rFonts w:ascii="Century" w:hAnsi="Century"/>
        </w:rPr>
        <w:t xml:space="preserve">y con el </w:t>
      </w:r>
      <w:r w:rsidR="00816564" w:rsidRPr="005544D0">
        <w:rPr>
          <w:rFonts w:ascii="Century" w:hAnsi="Century"/>
        </w:rPr>
        <w:t>recibo de pago n</w:t>
      </w:r>
      <w:r w:rsidR="0098414F">
        <w:rPr>
          <w:rFonts w:ascii="Century" w:hAnsi="Century"/>
        </w:rPr>
        <w:t>ú</w:t>
      </w:r>
      <w:r w:rsidR="00816564" w:rsidRPr="005544D0">
        <w:rPr>
          <w:rFonts w:ascii="Century" w:hAnsi="Century"/>
        </w:rPr>
        <w:t xml:space="preserve">mero </w:t>
      </w:r>
      <w:r w:rsidR="00816564" w:rsidRPr="005544D0">
        <w:rPr>
          <w:rFonts w:ascii="Century" w:hAnsi="Century"/>
          <w:b/>
        </w:rPr>
        <w:t>AA 8556872</w:t>
      </w:r>
      <w:r w:rsidR="00816564" w:rsidRPr="005544D0">
        <w:rPr>
          <w:rFonts w:ascii="Century" w:hAnsi="Century"/>
        </w:rPr>
        <w:t xml:space="preserve">  </w:t>
      </w:r>
      <w:r w:rsidR="00816564" w:rsidRPr="005544D0">
        <w:rPr>
          <w:rFonts w:ascii="Century" w:hAnsi="Century"/>
          <w:b/>
        </w:rPr>
        <w:t xml:space="preserve">(Letra A letra A ocho cinco cinco seis ocho siete dos) </w:t>
      </w:r>
      <w:r w:rsidR="00816564" w:rsidRPr="005544D0">
        <w:rPr>
          <w:rFonts w:ascii="Century" w:hAnsi="Century"/>
        </w:rPr>
        <w:t>de fecha 14 catorce de marzo del año 2019 dos mil diecinueve</w:t>
      </w:r>
      <w:r w:rsidR="005544D0">
        <w:rPr>
          <w:rFonts w:ascii="Century" w:hAnsi="Century"/>
        </w:rPr>
        <w:t>,</w:t>
      </w:r>
      <w:r w:rsidR="00816564" w:rsidRPr="005544D0">
        <w:rPr>
          <w:rFonts w:ascii="Century" w:hAnsi="Century"/>
        </w:rPr>
        <w:t xml:space="preserve"> por la cantidad de $ 1,267.35  (mil doscientos sesenta y siete pesos 35/100 moneda nacional)</w:t>
      </w:r>
      <w:r w:rsidR="0098414F">
        <w:rPr>
          <w:rFonts w:ascii="Century" w:hAnsi="Century"/>
        </w:rPr>
        <w:t>,</w:t>
      </w:r>
      <w:r w:rsidR="005544D0">
        <w:rPr>
          <w:rFonts w:ascii="Century" w:hAnsi="Century"/>
        </w:rPr>
        <w:t xml:space="preserve"> expedid</w:t>
      </w:r>
      <w:r w:rsidR="0098414F">
        <w:rPr>
          <w:rFonts w:ascii="Century" w:hAnsi="Century"/>
        </w:rPr>
        <w:t>o</w:t>
      </w:r>
      <w:r w:rsidR="005544D0">
        <w:rPr>
          <w:rFonts w:ascii="Century" w:hAnsi="Century"/>
        </w:rPr>
        <w:t xml:space="preserve"> a nombre de la persona moral denominada Farma Logistic S.A. de C.V.</w:t>
      </w:r>
      <w:r w:rsidR="00816564" w:rsidRPr="005544D0">
        <w:rPr>
          <w:rFonts w:ascii="Century" w:hAnsi="Century"/>
        </w:rPr>
        <w:t>,</w:t>
      </w:r>
      <w:r w:rsidR="0098414F">
        <w:rPr>
          <w:rFonts w:ascii="Century" w:hAnsi="Century"/>
        </w:rPr>
        <w:t xml:space="preserve"> pero </w:t>
      </w:r>
      <w:r w:rsidR="005544D0">
        <w:rPr>
          <w:rFonts w:ascii="Century" w:hAnsi="Century"/>
        </w:rPr>
        <w:t>con número de placas GHH071B</w:t>
      </w:r>
      <w:r w:rsidR="0098414F">
        <w:rPr>
          <w:rFonts w:ascii="Century" w:hAnsi="Century"/>
        </w:rPr>
        <w:t xml:space="preserve"> (Letras G H y H cero siete uno letra B)</w:t>
      </w:r>
      <w:r w:rsidR="005544D0">
        <w:rPr>
          <w:rFonts w:ascii="Century" w:hAnsi="Century"/>
        </w:rPr>
        <w:t xml:space="preserve">, </w:t>
      </w:r>
      <w:r w:rsidRPr="005544D0">
        <w:rPr>
          <w:rFonts w:ascii="Century" w:hAnsi="Century"/>
        </w:rPr>
        <w:t xml:space="preserve">aun y cuando la autoridad demandada señala que </w:t>
      </w:r>
      <w:r w:rsidR="005544D0">
        <w:rPr>
          <w:rFonts w:ascii="Century" w:hAnsi="Century"/>
        </w:rPr>
        <w:t xml:space="preserve">en este </w:t>
      </w:r>
      <w:r w:rsidR="005615B3">
        <w:rPr>
          <w:rFonts w:ascii="Century" w:hAnsi="Century"/>
        </w:rPr>
        <w:t>último</w:t>
      </w:r>
      <w:r w:rsidR="005544D0">
        <w:rPr>
          <w:rFonts w:ascii="Century" w:hAnsi="Century"/>
        </w:rPr>
        <w:t xml:space="preserve"> documento no existe identidad entre el actor de este proceso y la persona moral que aparece en el recibo de pago antes señalado, </w:t>
      </w:r>
      <w:r>
        <w:rPr>
          <w:rFonts w:ascii="Century" w:hAnsi="Century"/>
        </w:rPr>
        <w:t xml:space="preserve">cabe resaltar que la parte actora ofreció como prueba en su escrito </w:t>
      </w:r>
      <w:r w:rsidR="005544D0">
        <w:rPr>
          <w:rFonts w:ascii="Century" w:hAnsi="Century"/>
        </w:rPr>
        <w:t xml:space="preserve">de cumplimiento </w:t>
      </w:r>
      <w:r>
        <w:rPr>
          <w:rFonts w:ascii="Century" w:hAnsi="Century"/>
        </w:rPr>
        <w:t>el original de</w:t>
      </w:r>
      <w:r w:rsidR="005544D0">
        <w:rPr>
          <w:rFonts w:ascii="Century" w:hAnsi="Century"/>
        </w:rPr>
        <w:t xml:space="preserve"> la factura n</w:t>
      </w:r>
      <w:r w:rsidR="0098414F">
        <w:rPr>
          <w:rFonts w:ascii="Century" w:hAnsi="Century"/>
        </w:rPr>
        <w:t>ú</w:t>
      </w:r>
      <w:r w:rsidR="005544D0">
        <w:rPr>
          <w:rFonts w:ascii="Century" w:hAnsi="Century"/>
        </w:rPr>
        <w:t xml:space="preserve">mero 14127 (uno cuatro uno dos siete), de fecha 25 veinticinco de noviembre del año 2010 dos mil diez, </w:t>
      </w:r>
      <w:r w:rsidR="0098414F">
        <w:rPr>
          <w:rFonts w:ascii="Century" w:hAnsi="Century"/>
        </w:rPr>
        <w:t>correspondiente al</w:t>
      </w:r>
      <w:r>
        <w:rPr>
          <w:rFonts w:ascii="Century" w:hAnsi="Century"/>
        </w:rPr>
        <w:t xml:space="preserve"> vehículo </w:t>
      </w:r>
      <w:r w:rsidR="0098414F">
        <w:rPr>
          <w:rFonts w:ascii="Century" w:hAnsi="Century"/>
        </w:rPr>
        <w:t>m</w:t>
      </w:r>
      <w:r>
        <w:rPr>
          <w:rFonts w:ascii="Century" w:hAnsi="Century"/>
        </w:rPr>
        <w:t xml:space="preserve">arca </w:t>
      </w:r>
      <w:r w:rsidR="005544D0">
        <w:rPr>
          <w:rFonts w:ascii="Century" w:hAnsi="Century"/>
        </w:rPr>
        <w:t xml:space="preserve">Pontiac, </w:t>
      </w:r>
      <w:r w:rsidR="0098414F">
        <w:rPr>
          <w:rFonts w:ascii="Century" w:hAnsi="Century"/>
        </w:rPr>
        <w:t>l</w:t>
      </w:r>
      <w:r>
        <w:rPr>
          <w:rFonts w:ascii="Century" w:hAnsi="Century"/>
        </w:rPr>
        <w:t xml:space="preserve">ínea </w:t>
      </w:r>
      <w:r w:rsidR="005544D0">
        <w:rPr>
          <w:rFonts w:ascii="Century" w:hAnsi="Century"/>
        </w:rPr>
        <w:t>Matiz GZ,</w:t>
      </w:r>
      <w:r>
        <w:rPr>
          <w:rFonts w:ascii="Century" w:hAnsi="Century"/>
        </w:rPr>
        <w:t xml:space="preserve"> </w:t>
      </w:r>
      <w:r w:rsidR="0098414F">
        <w:rPr>
          <w:rFonts w:ascii="Century" w:hAnsi="Century"/>
        </w:rPr>
        <w:t xml:space="preserve">clase automóvil tipo </w:t>
      </w:r>
      <w:r w:rsidR="005544D0">
        <w:rPr>
          <w:rFonts w:ascii="Century" w:hAnsi="Century"/>
        </w:rPr>
        <w:t xml:space="preserve">Sedan, </w:t>
      </w:r>
      <w:r w:rsidR="0098414F">
        <w:rPr>
          <w:rFonts w:ascii="Century" w:hAnsi="Century"/>
        </w:rPr>
        <w:t>m</w:t>
      </w:r>
      <w:r w:rsidR="005544D0">
        <w:rPr>
          <w:rFonts w:ascii="Century" w:hAnsi="Century"/>
        </w:rPr>
        <w:t>odelo 2007</w:t>
      </w:r>
      <w:r>
        <w:rPr>
          <w:rFonts w:ascii="Century" w:hAnsi="Century"/>
        </w:rPr>
        <w:t>, datos que coinciden con los asentados e</w:t>
      </w:r>
      <w:r w:rsidR="005544D0">
        <w:rPr>
          <w:rFonts w:ascii="Century" w:hAnsi="Century"/>
        </w:rPr>
        <w:t xml:space="preserve">n la citada acta de infracción, </w:t>
      </w:r>
      <w:r w:rsidR="001C1311">
        <w:rPr>
          <w:rFonts w:ascii="Century" w:hAnsi="Century"/>
        </w:rPr>
        <w:t xml:space="preserve">así como en la </w:t>
      </w:r>
      <w:r>
        <w:rPr>
          <w:rFonts w:ascii="Century" w:hAnsi="Century"/>
        </w:rPr>
        <w:t>tarjeta de circulación</w:t>
      </w:r>
      <w:r w:rsidR="001C1311">
        <w:rPr>
          <w:rFonts w:ascii="Century" w:hAnsi="Century"/>
        </w:rPr>
        <w:t>, misma que</w:t>
      </w:r>
      <w:r>
        <w:rPr>
          <w:rFonts w:ascii="Century" w:hAnsi="Century"/>
        </w:rPr>
        <w:t xml:space="preserve"> fue cotejada, </w:t>
      </w:r>
      <w:r w:rsidR="001C1311">
        <w:rPr>
          <w:rFonts w:ascii="Century" w:hAnsi="Century"/>
        </w:rPr>
        <w:t xml:space="preserve">por lo que dicha tarjeta resulta ser suficiente para </w:t>
      </w:r>
      <w:r>
        <w:rPr>
          <w:rFonts w:ascii="Century" w:hAnsi="Century"/>
        </w:rPr>
        <w:t>acredita</w:t>
      </w:r>
      <w:r w:rsidR="001C1311">
        <w:rPr>
          <w:rFonts w:ascii="Century" w:hAnsi="Century"/>
        </w:rPr>
        <w:t>r</w:t>
      </w:r>
      <w:r>
        <w:rPr>
          <w:rFonts w:ascii="Century" w:hAnsi="Century"/>
        </w:rPr>
        <w:t xml:space="preserve"> la p</w:t>
      </w:r>
      <w:r w:rsidR="001C1311">
        <w:rPr>
          <w:rFonts w:ascii="Century" w:hAnsi="Century"/>
        </w:rPr>
        <w:t xml:space="preserve">osesión </w:t>
      </w:r>
      <w:r>
        <w:rPr>
          <w:rFonts w:ascii="Century" w:hAnsi="Century"/>
        </w:rPr>
        <w:t>del vehículo</w:t>
      </w:r>
      <w:r w:rsidR="001C1311">
        <w:rPr>
          <w:rFonts w:ascii="Century" w:hAnsi="Century"/>
        </w:rPr>
        <w:t xml:space="preserve"> por parte del actor</w:t>
      </w:r>
      <w:r>
        <w:rPr>
          <w:rFonts w:ascii="Century" w:hAnsi="Century"/>
        </w:rPr>
        <w:t>,</w:t>
      </w:r>
      <w:r w:rsidR="005544D0">
        <w:rPr>
          <w:rFonts w:ascii="Century" w:hAnsi="Century"/>
        </w:rPr>
        <w:t xml:space="preserve"> así mismo</w:t>
      </w:r>
      <w:r w:rsidR="001C1311">
        <w:rPr>
          <w:rFonts w:ascii="Century" w:hAnsi="Century"/>
        </w:rPr>
        <w:t>,</w:t>
      </w:r>
      <w:r w:rsidR="005544D0">
        <w:rPr>
          <w:rFonts w:ascii="Century" w:hAnsi="Century"/>
        </w:rPr>
        <w:t xml:space="preserve"> del citado recibo de pago se desprende el número de placas de circulación GHH071B</w:t>
      </w:r>
      <w:r w:rsidR="005615B3">
        <w:rPr>
          <w:rFonts w:ascii="Century" w:hAnsi="Century"/>
        </w:rPr>
        <w:t xml:space="preserve"> </w:t>
      </w:r>
      <w:r w:rsidR="0098414F">
        <w:rPr>
          <w:rFonts w:ascii="Century" w:hAnsi="Century"/>
        </w:rPr>
        <w:t xml:space="preserve">(Letras G H y H cero siete uno letra B), mismas que </w:t>
      </w:r>
      <w:r w:rsidR="005544D0">
        <w:rPr>
          <w:rFonts w:ascii="Century" w:hAnsi="Century"/>
        </w:rPr>
        <w:t>co</w:t>
      </w:r>
      <w:r w:rsidR="005615B3">
        <w:rPr>
          <w:rFonts w:ascii="Century" w:hAnsi="Century"/>
        </w:rPr>
        <w:t>incide con el asentado en el acta de infracción impugnada</w:t>
      </w:r>
      <w:r>
        <w:rPr>
          <w:rFonts w:ascii="Century" w:hAnsi="Century"/>
        </w:rPr>
        <w:t xml:space="preserve"> y por lo tanto </w:t>
      </w:r>
      <w:r w:rsidRPr="00C473D9">
        <w:rPr>
          <w:rFonts w:ascii="Century" w:hAnsi="Century"/>
        </w:rPr>
        <w:t>por ese solo hecho le otorga i</w:t>
      </w:r>
      <w:r w:rsidR="003F4E74">
        <w:rPr>
          <w:rFonts w:ascii="Century" w:hAnsi="Century"/>
        </w:rPr>
        <w:t>nterés jurídico a</w:t>
      </w:r>
      <w:r>
        <w:rPr>
          <w:rFonts w:ascii="Century" w:hAnsi="Century"/>
        </w:rPr>
        <w:t>l actor para demandar la</w:t>
      </w:r>
      <w:r w:rsidRPr="00C473D9">
        <w:rPr>
          <w:rFonts w:ascii="Century" w:hAnsi="Century"/>
        </w:rPr>
        <w:t xml:space="preserve"> nulidad</w:t>
      </w:r>
      <w:r>
        <w:rPr>
          <w:rFonts w:ascii="Century" w:hAnsi="Century"/>
        </w:rPr>
        <w:t xml:space="preserve"> de la citada acta de infracción</w:t>
      </w:r>
      <w:r w:rsidRPr="00C473D9">
        <w:rPr>
          <w:rFonts w:ascii="Century" w:hAnsi="Century"/>
        </w:rPr>
        <w:t>.</w:t>
      </w:r>
      <w:r w:rsidR="003F4E74">
        <w:rPr>
          <w:rFonts w:ascii="Century" w:hAnsi="Century"/>
        </w:rPr>
        <w:t xml:space="preserve"> </w:t>
      </w:r>
      <w:r>
        <w:rPr>
          <w:rFonts w:ascii="Century" w:hAnsi="Century"/>
        </w:rPr>
        <w:t>----------------</w:t>
      </w:r>
      <w:r w:rsidRPr="00C473D9">
        <w:rPr>
          <w:rFonts w:ascii="Century" w:hAnsi="Century"/>
        </w:rPr>
        <w:t xml:space="preserve"> </w:t>
      </w:r>
    </w:p>
    <w:p w:rsidR="00E766D9" w:rsidRDefault="00E766D9" w:rsidP="00E766D9">
      <w:pPr>
        <w:spacing w:line="360" w:lineRule="auto"/>
        <w:jc w:val="both"/>
        <w:rPr>
          <w:rFonts w:ascii="Century" w:hAnsi="Century"/>
        </w:rPr>
      </w:pPr>
    </w:p>
    <w:p w:rsidR="00E766D9" w:rsidRDefault="00E766D9" w:rsidP="00E766D9">
      <w:pPr>
        <w:pStyle w:val="RESOLUCIONES"/>
      </w:pPr>
      <w:r>
        <w:lastRenderedPageBreak/>
        <w:t xml:space="preserve">Por lo que hace a la fracción VI del referido artículo 261 del Código de la materia, dispone que el juicio de nulidad es improcedente en contra de actos </w:t>
      </w:r>
      <w:r>
        <w:rPr>
          <w:i/>
        </w:rPr>
        <w:t>“Que sean inexistentes, derivada claramente esta circunstancia de las constancias de autos</w:t>
      </w:r>
      <w:r>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766D9" w:rsidRDefault="00E766D9" w:rsidP="00E766D9">
      <w:pPr>
        <w:pStyle w:val="RESOLUCIONES"/>
      </w:pPr>
    </w:p>
    <w:p w:rsidR="00E766D9" w:rsidRDefault="00E766D9" w:rsidP="00E766D9">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D59ED" w:rsidRPr="00553C53" w:rsidRDefault="007D59ED" w:rsidP="007D59ED">
      <w:pPr>
        <w:spacing w:line="360" w:lineRule="auto"/>
        <w:ind w:firstLine="709"/>
        <w:jc w:val="both"/>
        <w:rPr>
          <w:bCs/>
          <w:iCs/>
        </w:rPr>
      </w:pPr>
    </w:p>
    <w:p w:rsidR="007D59ED" w:rsidRPr="00E1257C" w:rsidRDefault="007D59ED" w:rsidP="007D59ED">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7D59ED" w:rsidRPr="00E1257C" w:rsidRDefault="007D59ED" w:rsidP="007D59ED">
      <w:pPr>
        <w:spacing w:line="360" w:lineRule="auto"/>
        <w:ind w:firstLine="709"/>
        <w:jc w:val="both"/>
        <w:rPr>
          <w:rFonts w:ascii="Century" w:hAnsi="Century"/>
        </w:rPr>
      </w:pPr>
    </w:p>
    <w:p w:rsidR="007D59ED" w:rsidRDefault="007D59ED" w:rsidP="007D59ED">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5615B3">
        <w:rPr>
          <w:rFonts w:ascii="Century" w:hAnsi="Century"/>
        </w:rPr>
        <w:t xml:space="preserve">10 diez de marzo </w:t>
      </w:r>
      <w:r w:rsidRPr="001A0437">
        <w:rPr>
          <w:rFonts w:ascii="Century" w:hAnsi="Century"/>
        </w:rPr>
        <w:t>del año</w:t>
      </w:r>
      <w:r>
        <w:rPr>
          <w:rFonts w:ascii="Century" w:hAnsi="Century"/>
        </w:rPr>
        <w:t xml:space="preserve"> del año 2019 dos mil diecinueve, fue levantada el acta de infracción número </w:t>
      </w:r>
      <w:r w:rsidR="005615B3">
        <w:rPr>
          <w:rFonts w:ascii="Century" w:hAnsi="Century"/>
          <w:b/>
        </w:rPr>
        <w:t xml:space="preserve">T 6020062 (Letra T seis cero dos cero </w:t>
      </w:r>
      <w:proofErr w:type="spellStart"/>
      <w:r w:rsidR="005615B3">
        <w:rPr>
          <w:rFonts w:ascii="Century" w:hAnsi="Century"/>
          <w:b/>
        </w:rPr>
        <w:t>cero</w:t>
      </w:r>
      <w:proofErr w:type="spellEnd"/>
      <w:r w:rsidR="005615B3">
        <w:rPr>
          <w:rFonts w:ascii="Century" w:hAnsi="Century"/>
          <w:b/>
        </w:rPr>
        <w:t xml:space="preserve"> seis dos)</w:t>
      </w:r>
      <w:r w:rsidRPr="001A0437">
        <w:rPr>
          <w:rFonts w:ascii="Century" w:hAnsi="Century"/>
        </w:rPr>
        <w:t xml:space="preserve">, </w:t>
      </w:r>
      <w:r>
        <w:rPr>
          <w:rFonts w:ascii="Century" w:hAnsi="Century"/>
        </w:rPr>
        <w:t>misma que el actor considera ilegal, por lo que acude a demandar su nulidad. ------------------------------</w:t>
      </w:r>
      <w:r w:rsidR="003F4E74">
        <w:rPr>
          <w:rFonts w:ascii="Century" w:hAnsi="Century"/>
        </w:rPr>
        <w:t>--------------------------------</w:t>
      </w:r>
      <w:r>
        <w:rPr>
          <w:rFonts w:ascii="Century" w:hAnsi="Century"/>
        </w:rPr>
        <w:t>-----------</w:t>
      </w:r>
      <w:r w:rsidR="005615B3">
        <w:rPr>
          <w:rFonts w:ascii="Century" w:hAnsi="Century"/>
        </w:rPr>
        <w:t>---------</w:t>
      </w:r>
      <w:r>
        <w:rPr>
          <w:rFonts w:ascii="Century" w:hAnsi="Century"/>
        </w:rPr>
        <w:t>---------</w:t>
      </w:r>
    </w:p>
    <w:p w:rsidR="007D59ED" w:rsidRDefault="007D59ED" w:rsidP="007D59ED">
      <w:pPr>
        <w:spacing w:line="360" w:lineRule="auto"/>
        <w:ind w:firstLine="709"/>
        <w:jc w:val="both"/>
        <w:rPr>
          <w:rFonts w:ascii="Century" w:hAnsi="Century"/>
        </w:rPr>
      </w:pPr>
    </w:p>
    <w:p w:rsidR="007D59ED" w:rsidRPr="00E1257C" w:rsidRDefault="007D59ED" w:rsidP="007D59ED">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5615B3">
        <w:rPr>
          <w:b/>
        </w:rPr>
        <w:t xml:space="preserve">T 6020062 (Letra T seis cero dos cero </w:t>
      </w:r>
      <w:proofErr w:type="spellStart"/>
      <w:r w:rsidR="005615B3">
        <w:rPr>
          <w:b/>
        </w:rPr>
        <w:t>cero</w:t>
      </w:r>
      <w:proofErr w:type="spellEnd"/>
      <w:r w:rsidR="005615B3">
        <w:rPr>
          <w:b/>
        </w:rPr>
        <w:t xml:space="preserve"> seis dos)</w:t>
      </w:r>
      <w:r w:rsidR="003F4E74">
        <w:rPr>
          <w:b/>
        </w:rPr>
        <w:t>,</w:t>
      </w:r>
      <w:r w:rsidR="005615B3">
        <w:rPr>
          <w:b/>
        </w:rPr>
        <w:t xml:space="preserve"> </w:t>
      </w:r>
      <w:r w:rsidR="005615B3">
        <w:t>de fecha 10 diez de marzo d</w:t>
      </w:r>
      <w:r w:rsidR="005615B3" w:rsidRPr="00E1257C">
        <w:t>el año 201</w:t>
      </w:r>
      <w:r w:rsidR="005615B3">
        <w:t>9 dos mil diecinueve</w:t>
      </w:r>
      <w:r>
        <w:t>. ----------------------</w:t>
      </w:r>
      <w:r w:rsidR="005615B3">
        <w:t>-----------------</w:t>
      </w:r>
      <w:r w:rsidR="003F4E74">
        <w:t>------------------</w:t>
      </w:r>
      <w:r w:rsidR="005615B3">
        <w:t>--</w:t>
      </w:r>
      <w:r>
        <w:t>--------------------------------</w:t>
      </w:r>
    </w:p>
    <w:p w:rsidR="007D59ED" w:rsidRPr="00E1257C" w:rsidRDefault="007D59ED" w:rsidP="007D59ED">
      <w:pPr>
        <w:spacing w:line="360" w:lineRule="auto"/>
        <w:ind w:firstLine="709"/>
        <w:jc w:val="both"/>
        <w:rPr>
          <w:rFonts w:ascii="Century" w:hAnsi="Century"/>
          <w:b/>
        </w:rPr>
      </w:pPr>
    </w:p>
    <w:p w:rsidR="007D59ED" w:rsidRPr="00E1257C" w:rsidRDefault="007D59ED" w:rsidP="007D59ED">
      <w:pPr>
        <w:spacing w:line="360" w:lineRule="auto"/>
        <w:ind w:firstLine="709"/>
        <w:jc w:val="both"/>
        <w:rPr>
          <w:rFonts w:ascii="Century" w:hAnsi="Century"/>
        </w:rPr>
      </w:pPr>
      <w:r w:rsidRPr="00E1257C">
        <w:rPr>
          <w:rFonts w:ascii="Century" w:hAnsi="Century"/>
          <w:b/>
        </w:rPr>
        <w:lastRenderedPageBreak/>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7D59ED" w:rsidRPr="00E1257C" w:rsidRDefault="007D59ED" w:rsidP="007D59ED">
      <w:pPr>
        <w:spacing w:line="360" w:lineRule="auto"/>
        <w:ind w:firstLine="709"/>
        <w:jc w:val="both"/>
        <w:rPr>
          <w:rFonts w:ascii="Century" w:hAnsi="Century"/>
          <w:bCs/>
          <w:i/>
          <w:iCs/>
        </w:rPr>
      </w:pPr>
    </w:p>
    <w:p w:rsidR="007D59ED" w:rsidRPr="00082030" w:rsidRDefault="007D59ED" w:rsidP="007D59ED">
      <w:pPr>
        <w:pStyle w:val="TESISYJURIS"/>
        <w:rPr>
          <w:sz w:val="22"/>
          <w:szCs w:val="22"/>
        </w:rPr>
      </w:pPr>
      <w:r w:rsidRPr="00082030">
        <w:rPr>
          <w:b/>
          <w:sz w:val="22"/>
          <w:szCs w:val="22"/>
        </w:rPr>
        <w:t xml:space="preserve">“CONCEPTOS DE VIOLACIÓN. EL JUEZ NO ESTÁ OBLIGADO A TRANSCRIBIRLOS. </w:t>
      </w:r>
      <w:r w:rsidRPr="0008203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D59ED" w:rsidRPr="00082030" w:rsidRDefault="007D59ED" w:rsidP="007D59ED">
      <w:pPr>
        <w:spacing w:line="360" w:lineRule="auto"/>
        <w:jc w:val="both"/>
        <w:rPr>
          <w:rFonts w:ascii="Century" w:hAnsi="Century"/>
          <w:sz w:val="22"/>
          <w:szCs w:val="22"/>
        </w:rPr>
      </w:pPr>
    </w:p>
    <w:p w:rsidR="007D59ED" w:rsidRDefault="007D59ED" w:rsidP="007D59ED">
      <w:pPr>
        <w:spacing w:line="360" w:lineRule="auto"/>
        <w:ind w:firstLine="709"/>
        <w:jc w:val="both"/>
        <w:rPr>
          <w:rFonts w:ascii="Century" w:hAnsi="Century"/>
        </w:rPr>
      </w:pPr>
    </w:p>
    <w:p w:rsidR="007D59ED" w:rsidRPr="00E1257C" w:rsidRDefault="007D59ED" w:rsidP="007D59ED">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señalado como PRIMERO</w:t>
      </w:r>
      <w:r w:rsidRPr="00E1257C">
        <w:rPr>
          <w:rFonts w:ascii="Century" w:hAnsi="Century"/>
        </w:rPr>
        <w:t xml:space="preserve"> resulta fundado y suficiente para decretar la NULIDAD TOTAL del acta impugnada con base en las siguientes consideraciones: </w:t>
      </w:r>
      <w:r>
        <w:rPr>
          <w:rFonts w:ascii="Century" w:hAnsi="Century"/>
        </w:rPr>
        <w:t>------------------------------------------------------------</w:t>
      </w:r>
    </w:p>
    <w:p w:rsidR="007D59ED" w:rsidRPr="00E1257C" w:rsidRDefault="007D59ED" w:rsidP="007D59ED">
      <w:pPr>
        <w:spacing w:line="360" w:lineRule="auto"/>
        <w:ind w:firstLine="709"/>
        <w:jc w:val="both"/>
        <w:rPr>
          <w:rFonts w:ascii="Century" w:hAnsi="Century"/>
        </w:rPr>
      </w:pPr>
    </w:p>
    <w:p w:rsidR="005615B3" w:rsidRDefault="007D59ED" w:rsidP="007D59ED">
      <w:pPr>
        <w:pStyle w:val="SENTENCIAS"/>
        <w:rPr>
          <w:i/>
          <w:sz w:val="22"/>
          <w:szCs w:val="22"/>
        </w:rPr>
      </w:pPr>
      <w:r w:rsidRPr="00C1269B">
        <w:t>De manera general</w:t>
      </w:r>
      <w:r>
        <w:t xml:space="preserve"> en el PRIMERO de sus agravios manifiesta: </w:t>
      </w:r>
      <w:r>
        <w:rPr>
          <w:i/>
          <w:sz w:val="22"/>
          <w:szCs w:val="22"/>
        </w:rPr>
        <w:t>“</w:t>
      </w:r>
      <w:r w:rsidR="005615B3">
        <w:rPr>
          <w:i/>
          <w:sz w:val="22"/>
          <w:szCs w:val="22"/>
        </w:rPr>
        <w:t xml:space="preserve">Según la autoridad demandada, se cometieron infracciones de tránsito al ESTACIONARSE EN LUGAR PROHIBIDO, por lo que dicho acto adolece del elemento de validez al no encontrarse debidamente motivado, ya que en el acta de infracción no se parecía la narración sucinta de los hechos que originaron la emisión de la misma, es decir no se describen las circunstancias de modo ni la forma en que el agente de nombre </w:t>
      </w:r>
      <w:r w:rsidR="001B473D">
        <w:t>(…)</w:t>
      </w:r>
      <w:r w:rsidR="005615B3">
        <w:rPr>
          <w:i/>
          <w:sz w:val="22"/>
          <w:szCs w:val="22"/>
        </w:rPr>
        <w:t xml:space="preserve"> se cercioro que el supuesto infractor estaba estacionado en lugar prohibido ya que en dicha infrac</w:t>
      </w:r>
      <w:bookmarkStart w:id="0" w:name="_GoBack"/>
      <w:r w:rsidR="005615B3">
        <w:rPr>
          <w:i/>
          <w:sz w:val="22"/>
          <w:szCs w:val="22"/>
        </w:rPr>
        <w:t>c</w:t>
      </w:r>
      <w:bookmarkEnd w:id="0"/>
      <w:r w:rsidR="005615B3">
        <w:rPr>
          <w:i/>
          <w:sz w:val="22"/>
          <w:szCs w:val="22"/>
        </w:rPr>
        <w:t>ión solo se señala que el vehículo de mi propiedad estaba estacionado en lugar prohibido existiendo señalamientos de prohibición, sin precisar cuáles eran dichos señalamientos de prohibición ni donde se encontraban colocados los mismos.”</w:t>
      </w:r>
    </w:p>
    <w:p w:rsidR="005615B3" w:rsidRDefault="005615B3" w:rsidP="007D59ED">
      <w:pPr>
        <w:pStyle w:val="SENTENCIAS"/>
        <w:rPr>
          <w:i/>
          <w:sz w:val="22"/>
          <w:szCs w:val="22"/>
        </w:rPr>
      </w:pPr>
    </w:p>
    <w:p w:rsidR="009B5F0D" w:rsidRPr="002B713F" w:rsidRDefault="007D59ED" w:rsidP="009B5F0D">
      <w:pPr>
        <w:spacing w:line="360" w:lineRule="auto"/>
        <w:ind w:firstLine="709"/>
        <w:jc w:val="both"/>
        <w:rPr>
          <w:rFonts w:ascii="Century" w:hAnsi="Century"/>
          <w:i/>
          <w:sz w:val="22"/>
          <w:szCs w:val="22"/>
        </w:rPr>
      </w:pPr>
      <w:r w:rsidRPr="005615B3">
        <w:rPr>
          <w:rFonts w:ascii="Century" w:hAnsi="Century"/>
        </w:rPr>
        <w:t xml:space="preserve">Por su parte, la autoridad demandada manifiesta lo siguiente: </w:t>
      </w:r>
      <w:r w:rsidR="009B5F0D" w:rsidRPr="002B713F">
        <w:rPr>
          <w:rFonts w:ascii="Century" w:hAnsi="Century"/>
          <w:i/>
          <w:sz w:val="22"/>
          <w:szCs w:val="22"/>
        </w:rPr>
        <w:t xml:space="preserve">“Desde este momento </w:t>
      </w:r>
      <w:r w:rsidR="009B5F0D" w:rsidRPr="002B713F">
        <w:rPr>
          <w:rFonts w:ascii="Century" w:hAnsi="Century"/>
          <w:b/>
          <w:i/>
          <w:sz w:val="22"/>
          <w:szCs w:val="22"/>
        </w:rPr>
        <w:t>NIEGO</w:t>
      </w:r>
      <w:r w:rsidR="009B5F0D" w:rsidRPr="002B713F">
        <w:rPr>
          <w:rFonts w:ascii="Century" w:hAnsi="Century"/>
          <w:i/>
          <w:sz w:val="22"/>
          <w:szCs w:val="22"/>
        </w:rPr>
        <w:t xml:space="preserve"> que el actor le asista derecho alguno para </w:t>
      </w:r>
      <w:r w:rsidR="009B5F0D">
        <w:rPr>
          <w:rFonts w:ascii="Century" w:hAnsi="Century"/>
          <w:i/>
          <w:sz w:val="22"/>
          <w:szCs w:val="22"/>
        </w:rPr>
        <w:t xml:space="preserve">demandar al suscrito </w:t>
      </w:r>
      <w:r w:rsidR="009B5F0D">
        <w:rPr>
          <w:rFonts w:ascii="Century" w:hAnsi="Century"/>
          <w:i/>
          <w:sz w:val="22"/>
          <w:szCs w:val="22"/>
        </w:rPr>
        <w:lastRenderedPageBreak/>
        <w:t xml:space="preserve">en la forma en que lo hace y sobre todo a que se decrete la nulidad del acto que no afecta el interés jurídico toda vez que el acta de infracción </w:t>
      </w:r>
      <w:r w:rsidR="009B5F0D" w:rsidRPr="002B713F">
        <w:rPr>
          <w:rFonts w:ascii="Century" w:hAnsi="Century"/>
          <w:i/>
          <w:sz w:val="22"/>
          <w:szCs w:val="22"/>
        </w:rPr>
        <w:t>[…]</w:t>
      </w:r>
      <w:r w:rsidR="009B5F0D">
        <w:rPr>
          <w:rFonts w:ascii="Century" w:hAnsi="Century"/>
          <w:sz w:val="22"/>
          <w:szCs w:val="22"/>
        </w:rPr>
        <w:t>,</w:t>
      </w:r>
      <w:r w:rsidR="009B5F0D">
        <w:rPr>
          <w:rFonts w:ascii="Century" w:hAnsi="Century"/>
          <w:i/>
          <w:sz w:val="22"/>
          <w:szCs w:val="22"/>
        </w:rPr>
        <w:t xml:space="preserve"> no acredita la propiedad del vehículo objeto de la infracción el día de los hechos y no tiene ningún interés jurídico para solicitar dicho pago ya que puede demostrarse que no existe identidad entre el actor de este proceso y la persona moral que aparece en el recibo de pago numero </w:t>
      </w:r>
      <w:r w:rsidR="009B5F0D" w:rsidRPr="002B713F">
        <w:rPr>
          <w:rFonts w:ascii="Century" w:hAnsi="Century"/>
          <w:i/>
          <w:sz w:val="22"/>
          <w:szCs w:val="22"/>
        </w:rPr>
        <w:t>[…]</w:t>
      </w:r>
      <w:r w:rsidR="009B5F0D">
        <w:rPr>
          <w:rFonts w:ascii="Century" w:hAnsi="Century"/>
          <w:sz w:val="22"/>
          <w:szCs w:val="22"/>
        </w:rPr>
        <w:t>,</w:t>
      </w:r>
      <w:r w:rsidR="009B5F0D">
        <w:rPr>
          <w:rFonts w:ascii="Century" w:hAnsi="Century"/>
          <w:i/>
          <w:sz w:val="22"/>
          <w:szCs w:val="22"/>
        </w:rPr>
        <w:t xml:space="preserve"> por lo tanto no se acredita la afectación de algún derecho subjetivo del impetrante del proceso </w:t>
      </w:r>
      <w:r w:rsidR="009B5F0D" w:rsidRPr="002B713F">
        <w:rPr>
          <w:rFonts w:ascii="Century" w:hAnsi="Century"/>
          <w:i/>
          <w:sz w:val="22"/>
          <w:szCs w:val="22"/>
        </w:rPr>
        <w:t>[…]</w:t>
      </w:r>
      <w:r w:rsidR="009B5F0D">
        <w:rPr>
          <w:rFonts w:ascii="Century" w:hAnsi="Century"/>
          <w:sz w:val="22"/>
          <w:szCs w:val="22"/>
        </w:rPr>
        <w:t>.</w:t>
      </w:r>
      <w:r w:rsidR="00CF10D0">
        <w:rPr>
          <w:rFonts w:ascii="Century" w:hAnsi="Century"/>
          <w:sz w:val="22"/>
          <w:szCs w:val="22"/>
        </w:rPr>
        <w:t xml:space="preserve"> </w:t>
      </w:r>
      <w:r w:rsidR="009B5F0D" w:rsidRPr="002B713F">
        <w:rPr>
          <w:rFonts w:ascii="Century" w:hAnsi="Century"/>
          <w:i/>
          <w:sz w:val="22"/>
          <w:szCs w:val="22"/>
        </w:rPr>
        <w:t>Por lo anterior se puede concluir que los hechos narrados por el actor son meras apreciaciones subjetivas, hechos personales narrados en forma aislada, […]</w:t>
      </w:r>
      <w:r w:rsidR="009B5F0D" w:rsidRPr="002B713F">
        <w:rPr>
          <w:rFonts w:ascii="Century" w:hAnsi="Century"/>
          <w:sz w:val="22"/>
          <w:szCs w:val="22"/>
        </w:rPr>
        <w:t>.</w:t>
      </w:r>
    </w:p>
    <w:p w:rsidR="009B5F0D" w:rsidRDefault="009B5F0D" w:rsidP="007D59ED">
      <w:pPr>
        <w:pStyle w:val="SENTENCIAS"/>
        <w:ind w:firstLine="0"/>
        <w:rPr>
          <w:i/>
          <w:sz w:val="22"/>
          <w:szCs w:val="22"/>
        </w:rPr>
      </w:pPr>
    </w:p>
    <w:p w:rsidR="007D59ED" w:rsidRDefault="007D59ED" w:rsidP="007D59ED">
      <w:pPr>
        <w:pStyle w:val="SENTENCIAS"/>
      </w:pPr>
      <w: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7D59ED" w:rsidRDefault="007D59ED" w:rsidP="007D59ED">
      <w:pPr>
        <w:pStyle w:val="SENTENCIAS"/>
      </w:pPr>
    </w:p>
    <w:p w:rsidR="007D59ED" w:rsidRDefault="007D59ED" w:rsidP="007D59ED">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CF10D0">
        <w:t>-----------</w:t>
      </w:r>
      <w:r>
        <w:t>----------------------------------------</w:t>
      </w:r>
    </w:p>
    <w:p w:rsidR="007D59ED" w:rsidRDefault="007D59ED" w:rsidP="007D59ED">
      <w:pPr>
        <w:pStyle w:val="SENTENCIAS"/>
      </w:pPr>
    </w:p>
    <w:p w:rsidR="007D59ED" w:rsidRDefault="00CF10D0" w:rsidP="007D59ED">
      <w:pPr>
        <w:pStyle w:val="SENTENCIAS"/>
      </w:pPr>
      <w:r>
        <w:t xml:space="preserve"> Bajo tal contexto</w:t>
      </w:r>
      <w:r w:rsidR="007D59ED">
        <w:t xml:space="preserve">, de la boleta de infracción con folio </w:t>
      </w:r>
      <w:r w:rsidR="009B5F0D">
        <w:rPr>
          <w:b/>
        </w:rPr>
        <w:t xml:space="preserve">T 6020062 (Letra T seis cero dos cero </w:t>
      </w:r>
      <w:proofErr w:type="spellStart"/>
      <w:r w:rsidR="009B5F0D">
        <w:rPr>
          <w:b/>
        </w:rPr>
        <w:t>cero</w:t>
      </w:r>
      <w:proofErr w:type="spellEnd"/>
      <w:r w:rsidR="009B5F0D">
        <w:rPr>
          <w:b/>
        </w:rPr>
        <w:t xml:space="preserve"> seis dos)</w:t>
      </w:r>
      <w:r>
        <w:rPr>
          <w:b/>
        </w:rPr>
        <w:t>,</w:t>
      </w:r>
      <w:r w:rsidR="009B5F0D">
        <w:rPr>
          <w:b/>
        </w:rPr>
        <w:t xml:space="preserve"> </w:t>
      </w:r>
      <w:r w:rsidR="009B5F0D">
        <w:t>de fecha 10 diez de marzo d</w:t>
      </w:r>
      <w:r w:rsidR="009B5F0D" w:rsidRPr="00E1257C">
        <w:t>el año 201</w:t>
      </w:r>
      <w:r w:rsidR="009B5F0D">
        <w:t xml:space="preserve">9 dos </w:t>
      </w:r>
      <w:r w:rsidR="009B5F0D">
        <w:lastRenderedPageBreak/>
        <w:t>mil diecinueve</w:t>
      </w:r>
      <w:r w:rsidR="007D59ED">
        <w:t>, se advierte que el personal de transito señala como fundamento</w:t>
      </w:r>
      <w:r w:rsidR="009B5F0D">
        <w:t xml:space="preserve"> de su actuar en el artículo 122 fracción </w:t>
      </w:r>
      <w:r w:rsidR="007D59ED">
        <w:t>II del Reglamento de Policía y Vialidad para el Municipio de León Guanajuato, de la siguiente manera: -------------------</w:t>
      </w:r>
    </w:p>
    <w:p w:rsidR="007D59ED" w:rsidRDefault="007D59ED" w:rsidP="007D59ED">
      <w:pPr>
        <w:pStyle w:val="SENTENCIAS"/>
      </w:pPr>
    </w:p>
    <w:p w:rsidR="009B5F0D" w:rsidRDefault="009B5F0D" w:rsidP="007D59ED">
      <w:pPr>
        <w:pStyle w:val="SENTENCIAS"/>
        <w:rPr>
          <w:i/>
          <w:sz w:val="22"/>
          <w:szCs w:val="22"/>
        </w:rPr>
      </w:pPr>
      <w:r>
        <w:rPr>
          <w:i/>
          <w:sz w:val="22"/>
          <w:szCs w:val="22"/>
        </w:rPr>
        <w:t>“Art. 122</w:t>
      </w:r>
      <w:r w:rsidR="007D59ED">
        <w:rPr>
          <w:i/>
          <w:sz w:val="22"/>
          <w:szCs w:val="22"/>
        </w:rPr>
        <w:t xml:space="preserve"> fracción II</w:t>
      </w:r>
      <w:r w:rsidR="007D59ED" w:rsidRPr="007B0702">
        <w:rPr>
          <w:i/>
          <w:sz w:val="22"/>
          <w:szCs w:val="22"/>
        </w:rPr>
        <w:t xml:space="preserve">.- </w:t>
      </w:r>
      <w:r>
        <w:rPr>
          <w:i/>
          <w:sz w:val="22"/>
          <w:szCs w:val="22"/>
        </w:rPr>
        <w:t xml:space="preserve">Se prohíbe estacionar vehículos de motor sobre vía publica en lugar donde existe la señalización respectiva.” </w:t>
      </w:r>
    </w:p>
    <w:p w:rsidR="007D59ED" w:rsidRDefault="007D59ED" w:rsidP="007D59ED">
      <w:pPr>
        <w:pStyle w:val="SENTENCIAS"/>
      </w:pPr>
    </w:p>
    <w:p w:rsidR="007D59ED" w:rsidRDefault="009B5F0D" w:rsidP="007D59ED">
      <w:pPr>
        <w:pStyle w:val="SENTENCIAS"/>
      </w:pPr>
      <w:r>
        <w:t>Sin embargo</w:t>
      </w:r>
      <w:r w:rsidR="00CF10D0">
        <w:t>,</w:t>
      </w:r>
      <w:r>
        <w:t xml:space="preserve"> el artículo 122</w:t>
      </w:r>
      <w:r w:rsidR="007D59ED">
        <w:t xml:space="preserve"> fracción II de citado reglamento dispone lo siguiente: -----------------</w:t>
      </w:r>
      <w:r w:rsidR="00CF10D0">
        <w:t>---</w:t>
      </w:r>
      <w:r w:rsidR="007D59ED">
        <w:t>-------------------------------------------------------------------------</w:t>
      </w:r>
    </w:p>
    <w:p w:rsidR="007D59ED" w:rsidRDefault="007D59ED" w:rsidP="007D59ED">
      <w:pPr>
        <w:pStyle w:val="SENTENCIAS"/>
      </w:pPr>
    </w:p>
    <w:p w:rsidR="009B5F0D" w:rsidRPr="009B5F0D" w:rsidRDefault="009B5F0D" w:rsidP="009B5F0D">
      <w:pPr>
        <w:autoSpaceDE w:val="0"/>
        <w:autoSpaceDN w:val="0"/>
        <w:adjustRightInd w:val="0"/>
        <w:jc w:val="both"/>
        <w:rPr>
          <w:rFonts w:ascii="Century" w:hAnsi="Century" w:cs="Arial"/>
          <w:i/>
          <w:sz w:val="22"/>
          <w:szCs w:val="22"/>
        </w:rPr>
      </w:pPr>
      <w:r w:rsidRPr="009B5F0D">
        <w:rPr>
          <w:rFonts w:ascii="Century" w:hAnsi="Century" w:cs="Arial"/>
          <w:b/>
          <w:bCs/>
          <w:i/>
          <w:sz w:val="22"/>
          <w:szCs w:val="22"/>
        </w:rPr>
        <w:t xml:space="preserve">Artículo 122.- </w:t>
      </w:r>
      <w:r w:rsidRPr="009B5F0D">
        <w:rPr>
          <w:rFonts w:ascii="Century" w:hAnsi="Century" w:cs="Arial"/>
          <w:i/>
          <w:sz w:val="22"/>
          <w:szCs w:val="22"/>
        </w:rPr>
        <w:t>Se prohíbe estacionar cualquier vehículo de motor en los siguientes espacios:</w:t>
      </w:r>
    </w:p>
    <w:p w:rsidR="009B5F0D" w:rsidRPr="009B5F0D" w:rsidRDefault="009B5F0D" w:rsidP="009B5F0D">
      <w:pPr>
        <w:autoSpaceDE w:val="0"/>
        <w:autoSpaceDN w:val="0"/>
        <w:adjustRightInd w:val="0"/>
        <w:jc w:val="both"/>
        <w:rPr>
          <w:rFonts w:ascii="Century" w:hAnsi="Century" w:cs="Arial"/>
          <w:i/>
          <w:sz w:val="22"/>
          <w:szCs w:val="22"/>
        </w:rPr>
      </w:pPr>
    </w:p>
    <w:p w:rsidR="009B5F0D" w:rsidRPr="009B5F0D" w:rsidRDefault="009B5F0D" w:rsidP="009B5F0D">
      <w:pPr>
        <w:pStyle w:val="Prrafodelista"/>
        <w:numPr>
          <w:ilvl w:val="0"/>
          <w:numId w:val="3"/>
        </w:numPr>
        <w:autoSpaceDE w:val="0"/>
        <w:autoSpaceDN w:val="0"/>
        <w:adjustRightInd w:val="0"/>
        <w:jc w:val="both"/>
        <w:rPr>
          <w:rFonts w:ascii="Century" w:hAnsi="Century" w:cs="Arial"/>
          <w:i/>
          <w:sz w:val="22"/>
          <w:szCs w:val="22"/>
        </w:rPr>
      </w:pPr>
      <w:r w:rsidRPr="009B5F0D">
        <w:rPr>
          <w:rFonts w:ascii="Century" w:hAnsi="Century" w:cs="Arial"/>
          <w:i/>
          <w:sz w:val="22"/>
          <w:szCs w:val="22"/>
        </w:rPr>
        <w:t>En zonas o vías públicas identificadas con la señalización respectiva;</w:t>
      </w:r>
    </w:p>
    <w:p w:rsidR="007D59ED" w:rsidRDefault="007D59ED" w:rsidP="007D59ED">
      <w:pPr>
        <w:pStyle w:val="SENTENCIAS"/>
        <w:ind w:firstLine="0"/>
        <w:rPr>
          <w:i/>
          <w:sz w:val="22"/>
          <w:szCs w:val="22"/>
        </w:rPr>
      </w:pPr>
    </w:p>
    <w:p w:rsidR="00CF10D0" w:rsidRPr="009B5F0D" w:rsidRDefault="00CF10D0" w:rsidP="007D59ED">
      <w:pPr>
        <w:pStyle w:val="SENTENCIAS"/>
        <w:ind w:firstLine="0"/>
        <w:rPr>
          <w:i/>
          <w:sz w:val="22"/>
          <w:szCs w:val="22"/>
        </w:rPr>
      </w:pPr>
    </w:p>
    <w:p w:rsidR="00846A8D" w:rsidRDefault="007D59ED" w:rsidP="007D59ED">
      <w:pPr>
        <w:pStyle w:val="SENTENCIAS"/>
        <w:rPr>
          <w:lang w:val="es-MX"/>
        </w:rPr>
      </w:pPr>
      <w:r>
        <w:rPr>
          <w:lang w:val="es-MX"/>
        </w:rPr>
        <w:t xml:space="preserve">Así mismo, en dicha acta de infracción, respecto a la motivación del acto, el personal de tránsito </w:t>
      </w:r>
      <w:r w:rsidR="00CF10D0">
        <w:rPr>
          <w:lang w:val="es-MX"/>
        </w:rPr>
        <w:t>asient</w:t>
      </w:r>
      <w:r w:rsidR="00846A8D">
        <w:rPr>
          <w:lang w:val="es-MX"/>
        </w:rPr>
        <w:t xml:space="preserve">a lo siguiente: </w:t>
      </w:r>
      <w:r w:rsidR="00CF10D0">
        <w:rPr>
          <w:lang w:val="es-MX"/>
        </w:rPr>
        <w:t>----------------------------------------------</w:t>
      </w:r>
    </w:p>
    <w:p w:rsidR="00846A8D" w:rsidRDefault="00846A8D" w:rsidP="007D59ED">
      <w:pPr>
        <w:pStyle w:val="SENTENCIAS"/>
        <w:rPr>
          <w:i/>
          <w:lang w:val="es-MX"/>
        </w:rPr>
      </w:pPr>
    </w:p>
    <w:p w:rsidR="00846A8D" w:rsidRPr="00846A8D" w:rsidRDefault="00846A8D" w:rsidP="007D59ED">
      <w:pPr>
        <w:pStyle w:val="SENTENCIAS"/>
        <w:rPr>
          <w:i/>
          <w:sz w:val="22"/>
          <w:szCs w:val="22"/>
          <w:lang w:val="es-MX"/>
        </w:rPr>
      </w:pPr>
      <w:r>
        <w:rPr>
          <w:i/>
          <w:sz w:val="22"/>
          <w:szCs w:val="22"/>
          <w:lang w:val="es-MX"/>
        </w:rPr>
        <w:t>“Detecte al vehículo ya descrito estacionado en lugar prohibido existiendo señalamientos de prohibición.”</w:t>
      </w:r>
    </w:p>
    <w:p w:rsidR="007D59ED" w:rsidRDefault="007D59ED" w:rsidP="007D59ED">
      <w:pPr>
        <w:pStyle w:val="SENTENCIAS"/>
        <w:rPr>
          <w:lang w:val="es-MX"/>
        </w:rPr>
      </w:pPr>
    </w:p>
    <w:p w:rsidR="007D59ED" w:rsidRDefault="007D59ED" w:rsidP="007D59ED">
      <w:pPr>
        <w:pStyle w:val="SENTENCIAS"/>
        <w:rPr>
          <w:lang w:val="es-MX"/>
        </w:rPr>
      </w:pPr>
      <w:r>
        <w:rPr>
          <w:lang w:val="es-MX"/>
        </w:rPr>
        <w:t xml:space="preserve">De lo anterior, se aprecia una insuficiente fundamentación y motivación del personal de tránsito para la aplicación del acta de infracción de referencia. </w:t>
      </w:r>
    </w:p>
    <w:p w:rsidR="007D59ED" w:rsidRDefault="007D59ED" w:rsidP="007D59ED">
      <w:pPr>
        <w:pStyle w:val="SENTENCIAS"/>
        <w:ind w:firstLine="0"/>
      </w:pPr>
    </w:p>
    <w:p w:rsidR="007D59ED" w:rsidRDefault="007D59ED" w:rsidP="007D59ED">
      <w:pPr>
        <w:pStyle w:val="SENTENCIAS"/>
      </w:pPr>
      <w:r>
        <w:t>Luego entonces, la autoridad demandada debió al menos precisar y exponer las razones por las cuales el</w:t>
      </w:r>
      <w:r w:rsidRPr="00A519E1">
        <w:t xml:space="preserve"> actor, </w:t>
      </w:r>
      <w:r>
        <w:t>realizo la conducta infractora, toda vez que no especificó porque llega a esa conclusión, pues debió explicar de una manera clara y precisa</w:t>
      </w:r>
      <w:r w:rsidR="001E262E">
        <w:t xml:space="preserve"> los motivos que lo llevaron a considerar lo anterior, esto</w:t>
      </w:r>
      <w:r>
        <w:rPr>
          <w:lang w:val="es-MX"/>
        </w:rPr>
        <w:t xml:space="preserve"> </w:t>
      </w:r>
      <w: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w:t>
      </w:r>
      <w:r w:rsidR="001E262E">
        <w:t xml:space="preserve"> indebidamente motivada</w:t>
      </w:r>
      <w:r>
        <w:t xml:space="preserve">, limita a la parte actora de la oportunidad de controvertir correctamente lo </w:t>
      </w:r>
      <w:r>
        <w:lastRenderedPageBreak/>
        <w:t>asentado en el acto impugnado, y en su caso, aportar las pruebas que considerara idóneas para desvirtuar la falta imputada. En ese tenor, es de concluir que el acto administrativo adolece de una fundamentación y motivación suficiente, ya que no se expresan en ella el artículo completo que se infringe</w:t>
      </w:r>
      <w:r w:rsidR="00BF3105">
        <w:t>,</w:t>
      </w:r>
      <w:r>
        <w:t xml:space="preserve"> ni las razones que permitan conocer los criterios fundamentales de la decisión, sino que sólo refieran ciertos argumentos pro forma. ------------------</w:t>
      </w:r>
    </w:p>
    <w:p w:rsidR="007D59ED" w:rsidRDefault="007D59ED" w:rsidP="007D59ED">
      <w:pPr>
        <w:pStyle w:val="SENTENCIAS"/>
      </w:pPr>
    </w:p>
    <w:p w:rsidR="007D59ED" w:rsidRDefault="007D59ED" w:rsidP="007D59ED">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D59ED" w:rsidRDefault="007D59ED" w:rsidP="007D59ED">
      <w:pPr>
        <w:pStyle w:val="TESISYJURIS"/>
      </w:pPr>
    </w:p>
    <w:p w:rsidR="007D59ED" w:rsidRPr="00E15793" w:rsidRDefault="007D59ED" w:rsidP="007D59ED">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D59ED" w:rsidRDefault="007D59ED" w:rsidP="007D59ED">
      <w:pPr>
        <w:pStyle w:val="SENTENCIAS"/>
        <w:ind w:firstLine="0"/>
      </w:pPr>
    </w:p>
    <w:p w:rsidR="00BF3105" w:rsidRDefault="00BF3105" w:rsidP="007D59ED">
      <w:pPr>
        <w:pStyle w:val="SENTENCIAS"/>
        <w:ind w:firstLine="0"/>
      </w:pPr>
    </w:p>
    <w:p w:rsidR="007D59ED" w:rsidRDefault="007D59ED" w:rsidP="007D59ED">
      <w:pPr>
        <w:pStyle w:val="SENTENCIAS"/>
      </w:pPr>
      <w:r>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el artículo que infringe</w:t>
      </w:r>
      <w:r w:rsidR="00BF3105">
        <w:t>,</w:t>
      </w:r>
      <w:r>
        <w:t xml:space="preserve"> ni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F3105">
        <w:t>---------------------</w:t>
      </w:r>
      <w:r>
        <w:t>-------</w:t>
      </w:r>
    </w:p>
    <w:p w:rsidR="007D59ED" w:rsidRDefault="007D59ED" w:rsidP="007D59ED">
      <w:pPr>
        <w:pStyle w:val="SENTENCIAS"/>
      </w:pPr>
      <w:r>
        <w:t xml:space="preserve">Por lo anterior y al actualizarse la causal de nulidad contenida en el artículo 302, fracción II del Código de Procedimiento y Justicia Administrativa </w:t>
      </w:r>
      <w:r>
        <w:lastRenderedPageBreak/>
        <w:t xml:space="preserve">para el Estado y los Municipios de Guanajuato, ya que la demandada no fundo ni motivo adecuadamente el acto impugnado, resulta procedente declarar la NULIDAD, del acta de infracción con </w:t>
      </w:r>
      <w:r w:rsidRPr="00E1257C">
        <w:t xml:space="preserve">folio número </w:t>
      </w:r>
      <w:r w:rsidR="00846A8D">
        <w:rPr>
          <w:b/>
        </w:rPr>
        <w:t xml:space="preserve">T 6020062 (Letra T seis cero dos cero </w:t>
      </w:r>
      <w:proofErr w:type="spellStart"/>
      <w:r w:rsidR="00846A8D">
        <w:rPr>
          <w:b/>
        </w:rPr>
        <w:t>cero</w:t>
      </w:r>
      <w:proofErr w:type="spellEnd"/>
      <w:r w:rsidR="00846A8D">
        <w:rPr>
          <w:b/>
        </w:rPr>
        <w:t xml:space="preserve"> seis dos)</w:t>
      </w:r>
      <w:r w:rsidR="00BF3105">
        <w:rPr>
          <w:b/>
        </w:rPr>
        <w:t>,</w:t>
      </w:r>
      <w:r w:rsidR="00846A8D">
        <w:rPr>
          <w:b/>
        </w:rPr>
        <w:t xml:space="preserve"> </w:t>
      </w:r>
      <w:r w:rsidR="00846A8D">
        <w:t>de fecha 10 diez de marzo d</w:t>
      </w:r>
      <w:r w:rsidR="00846A8D" w:rsidRPr="00E1257C">
        <w:t>el año 201</w:t>
      </w:r>
      <w:r w:rsidR="00846A8D">
        <w:t>9 dos mil diecinueve</w:t>
      </w:r>
      <w:r w:rsidRPr="00C6221A">
        <w:t>. --------</w:t>
      </w:r>
      <w:r>
        <w:t>------------</w:t>
      </w:r>
      <w:r w:rsidR="00BF3105">
        <w:t>-------------------------------------------</w:t>
      </w:r>
      <w:r>
        <w:t>----------</w:t>
      </w:r>
      <w:r w:rsidR="00846A8D">
        <w:t>----------------</w:t>
      </w:r>
      <w:r>
        <w:t>--</w:t>
      </w:r>
    </w:p>
    <w:p w:rsidR="007D59ED" w:rsidRPr="001D3AE1" w:rsidRDefault="007D59ED" w:rsidP="007D59ED">
      <w:pPr>
        <w:pStyle w:val="TESISYJURIS"/>
        <w:ind w:firstLine="0"/>
      </w:pPr>
    </w:p>
    <w:p w:rsidR="007D59ED" w:rsidRPr="00E1257C" w:rsidRDefault="007D59ED" w:rsidP="007D59ED">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w:t>
      </w:r>
      <w:r>
        <w:rPr>
          <w:lang w:val="es-MX"/>
        </w:rPr>
        <w:t>olución. ---------</w:t>
      </w:r>
      <w:r w:rsidR="00BF3105">
        <w:rPr>
          <w:lang w:val="es-MX"/>
        </w:rPr>
        <w:t>-----------</w:t>
      </w:r>
      <w:r>
        <w:rPr>
          <w:lang w:val="es-MX"/>
        </w:rPr>
        <w:t>-------------</w:t>
      </w:r>
      <w:r w:rsidR="00BF3105">
        <w:rPr>
          <w:lang w:val="es-MX"/>
        </w:rPr>
        <w:t>-</w:t>
      </w:r>
    </w:p>
    <w:p w:rsidR="007D59ED" w:rsidRPr="00E1257C" w:rsidRDefault="007D59ED" w:rsidP="007D59ED">
      <w:pPr>
        <w:pStyle w:val="SENTENCIAS"/>
        <w:rPr>
          <w:lang w:val="es-MX"/>
        </w:rPr>
      </w:pPr>
    </w:p>
    <w:p w:rsidR="007D59ED" w:rsidRDefault="007D59ED" w:rsidP="007D59ED">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7D59ED" w:rsidRPr="00E1257C" w:rsidRDefault="007D59ED" w:rsidP="007D59ED">
      <w:pPr>
        <w:pStyle w:val="SENTENCIAS"/>
        <w:rPr>
          <w:lang w:val="es-MX"/>
        </w:rPr>
      </w:pPr>
    </w:p>
    <w:p w:rsidR="007D59ED" w:rsidRPr="0068406D" w:rsidRDefault="007D59ED" w:rsidP="007D59ED">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7D59ED" w:rsidRDefault="007D59ED" w:rsidP="007D59ED">
      <w:pPr>
        <w:spacing w:line="360" w:lineRule="auto"/>
        <w:jc w:val="both"/>
        <w:rPr>
          <w:rFonts w:ascii="Century" w:hAnsi="Century"/>
          <w:b/>
          <w:lang w:val="es-MX"/>
        </w:rPr>
      </w:pPr>
    </w:p>
    <w:p w:rsidR="00BF3105" w:rsidRPr="00E1257C" w:rsidRDefault="00BF3105" w:rsidP="007D59ED">
      <w:pPr>
        <w:spacing w:line="360" w:lineRule="auto"/>
        <w:jc w:val="both"/>
        <w:rPr>
          <w:rFonts w:ascii="Century" w:hAnsi="Century"/>
          <w:b/>
          <w:lang w:val="es-MX"/>
        </w:rPr>
      </w:pPr>
    </w:p>
    <w:p w:rsidR="00846A8D" w:rsidRDefault="00846A8D" w:rsidP="00846A8D">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BF3105">
        <w:t>-------------------</w:t>
      </w:r>
      <w:r>
        <w:t>-------</w:t>
      </w:r>
      <w:r w:rsidR="002B5AD2">
        <w:t>-------------------------------</w:t>
      </w:r>
    </w:p>
    <w:p w:rsidR="00846A8D" w:rsidRDefault="00846A8D" w:rsidP="00846A8D">
      <w:pPr>
        <w:pStyle w:val="SENTENCIAS"/>
      </w:pPr>
    </w:p>
    <w:p w:rsidR="00846A8D" w:rsidRPr="00D6760D" w:rsidRDefault="00846A8D" w:rsidP="00846A8D">
      <w:pPr>
        <w:pStyle w:val="SENTENCIAS"/>
      </w:pPr>
      <w: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8556872 (Letra A letra A ocho cinco </w:t>
      </w:r>
      <w:proofErr w:type="spellStart"/>
      <w:r>
        <w:t>cinco</w:t>
      </w:r>
      <w:proofErr w:type="spellEnd"/>
      <w:r>
        <w:t xml:space="preserve"> seis ocho siete dos), de fecha 14 catorce de marzo del año</w:t>
      </w:r>
      <w:r w:rsidRPr="00C6023E">
        <w:t xml:space="preserve"> </w:t>
      </w:r>
      <w:r>
        <w:lastRenderedPageBreak/>
        <w:t>2019 dos mil diecinueve</w:t>
      </w:r>
      <w:r w:rsidRPr="00C6023E">
        <w:t>,</w:t>
      </w:r>
      <w:r>
        <w:t xml:space="preserve"> por la cantidad de $1,267.35  (mil doscientos sesenta y siete pesos 35/100 moneda nacional),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BF3105">
        <w:t>-------------------------------------</w:t>
      </w:r>
      <w:r>
        <w:t>--------------------</w:t>
      </w:r>
    </w:p>
    <w:p w:rsidR="00846A8D" w:rsidRDefault="00846A8D" w:rsidP="00846A8D">
      <w:pPr>
        <w:pStyle w:val="SENTENCIAS"/>
        <w:rPr>
          <w:rFonts w:ascii="Calibri" w:hAnsi="Calibri"/>
          <w:color w:val="948A54" w:themeColor="background2" w:themeShade="80"/>
          <w:sz w:val="26"/>
          <w:szCs w:val="26"/>
        </w:rPr>
      </w:pPr>
    </w:p>
    <w:p w:rsidR="00846A8D" w:rsidRPr="00C16795" w:rsidRDefault="00846A8D" w:rsidP="00846A8D">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w:t>
      </w:r>
      <w:r>
        <w:t xml:space="preserve">derivada del acta de infracción </w:t>
      </w:r>
      <w:r w:rsidRPr="00C16795">
        <w:t>impugnada</w:t>
      </w:r>
      <w:r>
        <w:t xml:space="preserve">.- </w:t>
      </w:r>
    </w:p>
    <w:p w:rsidR="00846A8D" w:rsidRDefault="00846A8D" w:rsidP="00846A8D">
      <w:pPr>
        <w:pStyle w:val="SENTENCIAS"/>
        <w:rPr>
          <w:rFonts w:ascii="Calibri" w:hAnsi="Calibri"/>
          <w:color w:val="948A54" w:themeColor="background2" w:themeShade="80"/>
          <w:sz w:val="26"/>
          <w:szCs w:val="26"/>
        </w:rPr>
      </w:pPr>
    </w:p>
    <w:p w:rsidR="00846A8D" w:rsidRPr="006E27B1" w:rsidRDefault="00846A8D" w:rsidP="00846A8D">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sidR="00BF3105">
        <w:rPr>
          <w:rFonts w:ascii="Century" w:hAnsi="Century"/>
          <w:lang w:val="es-MX"/>
        </w:rPr>
        <w:t>-----</w:t>
      </w:r>
      <w:r w:rsidRPr="00E1257C">
        <w:rPr>
          <w:rFonts w:ascii="Century" w:hAnsi="Century"/>
          <w:lang w:val="es-MX"/>
        </w:rPr>
        <w:t>----</w:t>
      </w:r>
      <w:r>
        <w:rPr>
          <w:rFonts w:ascii="Century" w:hAnsi="Century"/>
          <w:lang w:val="es-MX"/>
        </w:rPr>
        <w:t>---------------------------</w:t>
      </w:r>
    </w:p>
    <w:p w:rsidR="00846A8D" w:rsidRDefault="00846A8D" w:rsidP="00846A8D">
      <w:pPr>
        <w:pStyle w:val="SENTENCIAS"/>
        <w:rPr>
          <w:lang w:val="es-MX"/>
        </w:rPr>
      </w:pPr>
    </w:p>
    <w:p w:rsidR="00BF3105" w:rsidRDefault="00BF3105" w:rsidP="00846A8D">
      <w:pPr>
        <w:pStyle w:val="SENTENCIAS"/>
        <w:rPr>
          <w:lang w:val="es-MX"/>
        </w:rPr>
      </w:pPr>
    </w:p>
    <w:p w:rsidR="00846A8D" w:rsidRPr="00E1257C" w:rsidRDefault="00846A8D" w:rsidP="00846A8D">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846A8D" w:rsidRPr="00E1257C" w:rsidRDefault="00846A8D" w:rsidP="00846A8D">
      <w:pPr>
        <w:spacing w:line="360" w:lineRule="auto"/>
        <w:ind w:firstLine="709"/>
        <w:jc w:val="both"/>
        <w:rPr>
          <w:rFonts w:ascii="Century" w:hAnsi="Century"/>
          <w:lang w:val="es-MX"/>
        </w:rPr>
      </w:pPr>
    </w:p>
    <w:p w:rsidR="00846A8D" w:rsidRPr="00E1257C" w:rsidRDefault="00846A8D" w:rsidP="00846A8D">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846A8D" w:rsidRPr="00E1257C" w:rsidRDefault="00846A8D" w:rsidP="00846A8D">
      <w:pPr>
        <w:spacing w:line="360" w:lineRule="auto"/>
        <w:ind w:firstLine="709"/>
        <w:jc w:val="both"/>
        <w:rPr>
          <w:rFonts w:ascii="Century" w:hAnsi="Century"/>
          <w:lang w:val="es-MX"/>
        </w:rPr>
      </w:pPr>
    </w:p>
    <w:p w:rsidR="00846A8D" w:rsidRPr="00E1257C" w:rsidRDefault="00846A8D" w:rsidP="00846A8D">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846A8D" w:rsidRPr="00E1257C" w:rsidRDefault="00846A8D" w:rsidP="00846A8D">
      <w:pPr>
        <w:spacing w:line="360" w:lineRule="auto"/>
        <w:ind w:firstLine="709"/>
        <w:jc w:val="both"/>
        <w:rPr>
          <w:rFonts w:ascii="Century" w:hAnsi="Century"/>
          <w:b/>
          <w:bCs/>
          <w:iCs/>
          <w:lang w:val="es-MX"/>
        </w:rPr>
      </w:pPr>
    </w:p>
    <w:p w:rsidR="00846A8D" w:rsidRPr="00E1257C" w:rsidRDefault="00846A8D" w:rsidP="00846A8D">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Pr>
          <w:b/>
        </w:rPr>
        <w:t xml:space="preserve">T 6020062 (Letra T seis cero dos cero </w:t>
      </w:r>
      <w:proofErr w:type="spellStart"/>
      <w:r>
        <w:rPr>
          <w:b/>
        </w:rPr>
        <w:t>cero</w:t>
      </w:r>
      <w:proofErr w:type="spellEnd"/>
      <w:r>
        <w:rPr>
          <w:b/>
        </w:rPr>
        <w:t xml:space="preserve"> seis dos)</w:t>
      </w:r>
      <w:r w:rsidR="00BF3105">
        <w:rPr>
          <w:b/>
        </w:rPr>
        <w:t>,</w:t>
      </w:r>
      <w:r>
        <w:rPr>
          <w:b/>
        </w:rPr>
        <w:t xml:space="preserve"> </w:t>
      </w:r>
      <w:r w:rsidR="00BF3105">
        <w:t>d</w:t>
      </w:r>
      <w:r>
        <w:t>e fecha 10 diez de marzo d</w:t>
      </w:r>
      <w:r w:rsidRPr="00E1257C">
        <w:t>el año 201</w:t>
      </w:r>
      <w:r>
        <w:t>9 dos mil diecinueve</w:t>
      </w:r>
      <w:r w:rsidRPr="00E1257C">
        <w:t>; ello conforme a las consideraciones lógicas y jurídicas expresadas en el Considerando Sexto de esta sentencia. -</w:t>
      </w:r>
      <w:r>
        <w:t>---</w:t>
      </w:r>
    </w:p>
    <w:p w:rsidR="00846A8D" w:rsidRPr="00E1257C" w:rsidRDefault="00846A8D" w:rsidP="00846A8D">
      <w:pPr>
        <w:pStyle w:val="SENTENCIAS"/>
        <w:rPr>
          <w:b/>
          <w:bCs/>
          <w:iCs/>
        </w:rPr>
      </w:pPr>
    </w:p>
    <w:p w:rsidR="00846A8D" w:rsidRDefault="00846A8D" w:rsidP="00846A8D">
      <w:pPr>
        <w:pStyle w:val="Textoindependiente"/>
        <w:spacing w:line="360" w:lineRule="auto"/>
        <w:ind w:firstLine="709"/>
        <w:rPr>
          <w:rFonts w:ascii="Century" w:hAnsi="Century" w:cs="Calibri"/>
        </w:rPr>
      </w:pPr>
      <w:r w:rsidRPr="00A01625">
        <w:rPr>
          <w:rFonts w:ascii="Century" w:hAnsi="Century" w:cs="Calibri"/>
          <w:b/>
        </w:rPr>
        <w:lastRenderedPageBreak/>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 xml:space="preserve">l acta de infracción declarada nula,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Octavo</w:t>
      </w:r>
      <w:r w:rsidRPr="007D0C4C">
        <w:rPr>
          <w:rFonts w:ascii="Century" w:hAnsi="Century" w:cs="Calibri"/>
        </w:rPr>
        <w:t xml:space="preserve"> de esta resolución. </w:t>
      </w:r>
    </w:p>
    <w:p w:rsidR="00846A8D" w:rsidRPr="007D0C4C" w:rsidRDefault="00846A8D" w:rsidP="00846A8D">
      <w:pPr>
        <w:pStyle w:val="Textoindependiente"/>
        <w:spacing w:line="360" w:lineRule="auto"/>
        <w:ind w:firstLine="709"/>
        <w:rPr>
          <w:rFonts w:ascii="Century" w:hAnsi="Century" w:cs="Calibri"/>
          <w:b/>
        </w:rPr>
      </w:pPr>
    </w:p>
    <w:p w:rsidR="00846A8D" w:rsidRPr="007D0C4C" w:rsidRDefault="00846A8D" w:rsidP="00846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7D59ED" w:rsidRDefault="007D59ED" w:rsidP="007D59ED">
      <w:pPr>
        <w:spacing w:line="360" w:lineRule="auto"/>
        <w:ind w:firstLine="709"/>
        <w:jc w:val="both"/>
        <w:rPr>
          <w:rFonts w:ascii="Century" w:hAnsi="Century"/>
          <w:b/>
          <w:lang w:val="es-MX"/>
        </w:rPr>
      </w:pPr>
    </w:p>
    <w:p w:rsidR="007D59ED" w:rsidRPr="00E1257C" w:rsidRDefault="007D59ED" w:rsidP="007D59ED">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7D59ED" w:rsidRDefault="007D59ED" w:rsidP="007D59ED">
      <w:pPr>
        <w:spacing w:line="360" w:lineRule="auto"/>
        <w:ind w:firstLine="709"/>
        <w:jc w:val="both"/>
        <w:rPr>
          <w:rFonts w:ascii="Century" w:hAnsi="Century"/>
          <w:lang w:val="es-MX"/>
        </w:rPr>
      </w:pPr>
    </w:p>
    <w:p w:rsidR="007D59ED" w:rsidRPr="00846A8D" w:rsidRDefault="007D59ED" w:rsidP="007D59ED">
      <w:pPr>
        <w:spacing w:line="360" w:lineRule="auto"/>
        <w:ind w:firstLine="709"/>
        <w:jc w:val="both"/>
        <w:rPr>
          <w:rFonts w:ascii="Century" w:hAnsi="Century"/>
          <w:shd w:val="clear" w:color="auto" w:fill="FFFFFF"/>
        </w:rPr>
      </w:pPr>
      <w:r w:rsidRPr="00846A8D">
        <w:rPr>
          <w:rFonts w:ascii="Century" w:hAnsi="Century"/>
          <w:shd w:val="clear" w:color="auto" w:fill="FFFFFF"/>
        </w:rPr>
        <w:t xml:space="preserve">En su oportunidad, archívese este expediente, como asunto totalmente concluido y dese de baja en </w:t>
      </w:r>
      <w:r w:rsidRPr="00846A8D">
        <w:rPr>
          <w:rFonts w:ascii="Century" w:hAnsi="Century"/>
        </w:rPr>
        <w:t xml:space="preserve">el Sistema de Control de Expedientes de los Juzgados Administrativos Municipales que se </w:t>
      </w:r>
      <w:r w:rsidRPr="00846A8D">
        <w:rPr>
          <w:rFonts w:ascii="Century" w:hAnsi="Century"/>
          <w:shd w:val="clear" w:color="auto" w:fill="FFFFFF"/>
        </w:rPr>
        <w:t>lleva para tal efecto. --------------</w:t>
      </w:r>
    </w:p>
    <w:p w:rsidR="007D59ED" w:rsidRPr="00846A8D" w:rsidRDefault="007D59ED" w:rsidP="007D59ED">
      <w:pPr>
        <w:spacing w:line="360" w:lineRule="auto"/>
        <w:ind w:firstLine="709"/>
        <w:jc w:val="both"/>
        <w:rPr>
          <w:rFonts w:ascii="Century" w:hAnsi="Century"/>
        </w:rPr>
      </w:pPr>
    </w:p>
    <w:p w:rsidR="00795AD4" w:rsidRDefault="007D59ED" w:rsidP="00BF3105">
      <w:pPr>
        <w:spacing w:line="360" w:lineRule="auto"/>
        <w:ind w:firstLine="709"/>
        <w:jc w:val="both"/>
      </w:pPr>
      <w:r w:rsidRPr="00846A8D">
        <w:rPr>
          <w:rFonts w:ascii="Century" w:hAnsi="Century"/>
        </w:rPr>
        <w:t xml:space="preserve">Así lo resolvió y firma la Jueza del Juzgado Tercero Administrativo Municipal de León, Guanajuato, licenciada </w:t>
      </w:r>
      <w:r w:rsidRPr="00846A8D">
        <w:rPr>
          <w:rFonts w:ascii="Century" w:hAnsi="Century"/>
          <w:b/>
          <w:bCs/>
        </w:rPr>
        <w:t>María Guadalupe Garza Lozornio</w:t>
      </w:r>
      <w:r w:rsidRPr="00846A8D">
        <w:rPr>
          <w:rFonts w:ascii="Century" w:hAnsi="Century"/>
        </w:rPr>
        <w:t xml:space="preserve">, quien actúa asistida en forma legal con Secretario de Estudio y Cuenta, licenciado </w:t>
      </w:r>
      <w:r w:rsidRPr="00846A8D">
        <w:rPr>
          <w:rFonts w:ascii="Century" w:hAnsi="Century"/>
          <w:b/>
          <w:bCs/>
        </w:rPr>
        <w:t>Christian Helmut Emmanuel Schonwald Escalante</w:t>
      </w:r>
      <w:r w:rsidRPr="00846A8D">
        <w:rPr>
          <w:rFonts w:ascii="Century" w:hAnsi="Century"/>
          <w:bCs/>
        </w:rPr>
        <w:t>,</w:t>
      </w:r>
      <w:r w:rsidRPr="00846A8D">
        <w:rPr>
          <w:rFonts w:ascii="Century" w:hAnsi="Century"/>
          <w:b/>
          <w:bCs/>
        </w:rPr>
        <w:t xml:space="preserve"> </w:t>
      </w:r>
      <w:r w:rsidRPr="00846A8D">
        <w:rPr>
          <w:rFonts w:ascii="Century" w:hAnsi="Century"/>
        </w:rPr>
        <w:t>quien da fe. ---</w:t>
      </w:r>
    </w:p>
    <w:sectPr w:rsidR="00795AD4" w:rsidSect="002B5AD2">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98B" w:rsidRDefault="00AD498B" w:rsidP="007D59ED">
      <w:r>
        <w:separator/>
      </w:r>
    </w:p>
  </w:endnote>
  <w:endnote w:type="continuationSeparator" w:id="0">
    <w:p w:rsidR="00AD498B" w:rsidRDefault="00AD498B" w:rsidP="007D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1C1311" w:rsidRPr="007F7AC8" w:rsidRDefault="001C131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B473D">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B473D">
              <w:rPr>
                <w:rFonts w:ascii="Century" w:hAnsi="Century"/>
                <w:b/>
                <w:bCs/>
                <w:noProof/>
                <w:sz w:val="14"/>
                <w:szCs w:val="14"/>
              </w:rPr>
              <w:t>14</w:t>
            </w:r>
            <w:r w:rsidRPr="007F7AC8">
              <w:rPr>
                <w:rFonts w:ascii="Century" w:hAnsi="Century"/>
                <w:b/>
                <w:bCs/>
                <w:sz w:val="14"/>
                <w:szCs w:val="14"/>
              </w:rPr>
              <w:fldChar w:fldCharType="end"/>
            </w:r>
          </w:p>
        </w:sdtContent>
      </w:sdt>
    </w:sdtContent>
  </w:sdt>
  <w:p w:rsidR="001C1311" w:rsidRPr="007F7AC8" w:rsidRDefault="001C131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98B" w:rsidRDefault="00AD498B" w:rsidP="007D59ED">
      <w:r>
        <w:separator/>
      </w:r>
    </w:p>
  </w:footnote>
  <w:footnote w:type="continuationSeparator" w:id="0">
    <w:p w:rsidR="00AD498B" w:rsidRDefault="00AD498B" w:rsidP="007D5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11" w:rsidRDefault="001C1311">
    <w:pPr>
      <w:pStyle w:val="Encabezado"/>
      <w:framePr w:wrap="around" w:vAnchor="text" w:hAnchor="margin" w:xAlign="center" w:y="1"/>
      <w:rPr>
        <w:rStyle w:val="Nmerodepgina"/>
      </w:rPr>
    </w:pPr>
  </w:p>
  <w:p w:rsidR="001C1311" w:rsidRDefault="001C13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11" w:rsidRDefault="001C1311" w:rsidP="001C1311">
    <w:pPr>
      <w:pStyle w:val="Encabezado"/>
      <w:jc w:val="right"/>
      <w:rPr>
        <w:color w:val="7F7F7F" w:themeColor="text1" w:themeTint="80"/>
      </w:rPr>
    </w:pPr>
  </w:p>
  <w:p w:rsidR="001C1311" w:rsidRDefault="001C1311" w:rsidP="001C1311">
    <w:pPr>
      <w:pStyle w:val="Encabezado"/>
      <w:jc w:val="right"/>
      <w:rPr>
        <w:color w:val="7F7F7F" w:themeColor="text1" w:themeTint="80"/>
      </w:rPr>
    </w:pPr>
  </w:p>
  <w:p w:rsidR="001C1311" w:rsidRDefault="001C1311" w:rsidP="001C1311">
    <w:pPr>
      <w:pStyle w:val="Encabezado"/>
      <w:jc w:val="right"/>
      <w:rPr>
        <w:color w:val="7F7F7F" w:themeColor="text1" w:themeTint="80"/>
      </w:rPr>
    </w:pPr>
  </w:p>
  <w:p w:rsidR="001C1311" w:rsidRDefault="001C1311" w:rsidP="001C1311">
    <w:pPr>
      <w:pStyle w:val="Encabezado"/>
      <w:jc w:val="right"/>
      <w:rPr>
        <w:color w:val="7F7F7F" w:themeColor="text1" w:themeTint="80"/>
      </w:rPr>
    </w:pPr>
  </w:p>
  <w:p w:rsidR="001C1311" w:rsidRDefault="001C1311" w:rsidP="001C1311">
    <w:pPr>
      <w:pStyle w:val="Encabezado"/>
      <w:jc w:val="right"/>
    </w:pPr>
    <w:r>
      <w:rPr>
        <w:color w:val="7F7F7F" w:themeColor="text1" w:themeTint="80"/>
      </w:rPr>
      <w:t>Expediente Número 0408/3erJAM/2019-JN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11" w:rsidRDefault="001C1311">
    <w:pPr>
      <w:pStyle w:val="Encabezado"/>
      <w:jc w:val="right"/>
      <w:rPr>
        <w:color w:val="548DD4" w:themeColor="text2" w:themeTint="99"/>
        <w:lang w:val="es-ES"/>
      </w:rPr>
    </w:pPr>
  </w:p>
  <w:p w:rsidR="001C1311" w:rsidRDefault="001C1311">
    <w:pPr>
      <w:pStyle w:val="Encabezado"/>
      <w:jc w:val="right"/>
      <w:rPr>
        <w:color w:val="548DD4" w:themeColor="text2" w:themeTint="99"/>
        <w:lang w:val="es-ES"/>
      </w:rPr>
    </w:pPr>
  </w:p>
  <w:p w:rsidR="001C1311" w:rsidRDefault="001C1311">
    <w:pPr>
      <w:pStyle w:val="Encabezado"/>
      <w:jc w:val="right"/>
      <w:rPr>
        <w:color w:val="548DD4" w:themeColor="text2" w:themeTint="99"/>
        <w:lang w:val="es-ES"/>
      </w:rPr>
    </w:pPr>
  </w:p>
  <w:p w:rsidR="001C1311" w:rsidRDefault="001C1311">
    <w:pPr>
      <w:pStyle w:val="Encabezado"/>
      <w:jc w:val="right"/>
      <w:rPr>
        <w:color w:val="548DD4" w:themeColor="text2" w:themeTint="99"/>
        <w:lang w:val="es-ES"/>
      </w:rPr>
    </w:pPr>
  </w:p>
  <w:p w:rsidR="001C1311" w:rsidRDefault="001C1311">
    <w:pPr>
      <w:pStyle w:val="Encabezado"/>
      <w:jc w:val="right"/>
      <w:rPr>
        <w:color w:val="548DD4" w:themeColor="text2" w:themeTint="99"/>
        <w:lang w:val="es-ES"/>
      </w:rPr>
    </w:pPr>
  </w:p>
  <w:p w:rsidR="001C1311" w:rsidRDefault="001C131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643F0A4D"/>
    <w:multiLevelType w:val="hybridMultilevel"/>
    <w:tmpl w:val="590C7478"/>
    <w:lvl w:ilvl="0" w:tplc="7A4085A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AFB406B"/>
    <w:multiLevelType w:val="hybridMultilevel"/>
    <w:tmpl w:val="6F466C30"/>
    <w:lvl w:ilvl="0" w:tplc="B5227A4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ED"/>
    <w:rsid w:val="001B473D"/>
    <w:rsid w:val="001C1311"/>
    <w:rsid w:val="001E262E"/>
    <w:rsid w:val="00265500"/>
    <w:rsid w:val="002B5AD2"/>
    <w:rsid w:val="00370B73"/>
    <w:rsid w:val="003F4E74"/>
    <w:rsid w:val="004014A8"/>
    <w:rsid w:val="00410603"/>
    <w:rsid w:val="004122EE"/>
    <w:rsid w:val="004E6886"/>
    <w:rsid w:val="005544D0"/>
    <w:rsid w:val="005615B3"/>
    <w:rsid w:val="00673E23"/>
    <w:rsid w:val="00795AD4"/>
    <w:rsid w:val="007D59ED"/>
    <w:rsid w:val="00816564"/>
    <w:rsid w:val="00846A8D"/>
    <w:rsid w:val="00911AC9"/>
    <w:rsid w:val="0098414F"/>
    <w:rsid w:val="009B5F0D"/>
    <w:rsid w:val="00A96C3D"/>
    <w:rsid w:val="00AD498B"/>
    <w:rsid w:val="00B02B8E"/>
    <w:rsid w:val="00B6088C"/>
    <w:rsid w:val="00BF3105"/>
    <w:rsid w:val="00CF10D0"/>
    <w:rsid w:val="00E76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15532-358A-498B-8040-29AE391B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9E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59ED"/>
    <w:pPr>
      <w:jc w:val="both"/>
    </w:pPr>
    <w:rPr>
      <w:lang w:val="es-MX"/>
    </w:rPr>
  </w:style>
  <w:style w:type="character" w:customStyle="1" w:styleId="TextoindependienteCar">
    <w:name w:val="Texto independiente Car"/>
    <w:basedOn w:val="Fuentedeprrafopredeter"/>
    <w:link w:val="Textoindependiente"/>
    <w:rsid w:val="007D59ED"/>
    <w:rPr>
      <w:rFonts w:ascii="Times New Roman" w:eastAsia="Calibri" w:hAnsi="Times New Roman" w:cs="Times New Roman"/>
      <w:sz w:val="24"/>
      <w:szCs w:val="24"/>
      <w:lang w:eastAsia="es-ES"/>
    </w:rPr>
  </w:style>
  <w:style w:type="character" w:styleId="Nmerodepgina">
    <w:name w:val="page number"/>
    <w:semiHidden/>
    <w:rsid w:val="007D59ED"/>
    <w:rPr>
      <w:rFonts w:cs="Times New Roman"/>
    </w:rPr>
  </w:style>
  <w:style w:type="paragraph" w:styleId="Encabezado">
    <w:name w:val="header"/>
    <w:basedOn w:val="Normal"/>
    <w:link w:val="EncabezadoCar"/>
    <w:uiPriority w:val="99"/>
    <w:rsid w:val="007D59ED"/>
    <w:pPr>
      <w:tabs>
        <w:tab w:val="center" w:pos="4419"/>
        <w:tab w:val="right" w:pos="8838"/>
      </w:tabs>
    </w:pPr>
    <w:rPr>
      <w:lang w:val="es-MX"/>
    </w:rPr>
  </w:style>
  <w:style w:type="character" w:customStyle="1" w:styleId="EncabezadoCar">
    <w:name w:val="Encabezado Car"/>
    <w:basedOn w:val="Fuentedeprrafopredeter"/>
    <w:link w:val="Encabezado"/>
    <w:uiPriority w:val="99"/>
    <w:rsid w:val="007D59E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D59ED"/>
    <w:pPr>
      <w:tabs>
        <w:tab w:val="center" w:pos="4419"/>
        <w:tab w:val="right" w:pos="8838"/>
      </w:tabs>
    </w:pPr>
  </w:style>
  <w:style w:type="character" w:customStyle="1" w:styleId="PiedepginaCar">
    <w:name w:val="Pie de página Car"/>
    <w:basedOn w:val="Fuentedeprrafopredeter"/>
    <w:link w:val="Piedepgina"/>
    <w:uiPriority w:val="99"/>
    <w:rsid w:val="007D59ED"/>
    <w:rPr>
      <w:rFonts w:ascii="Times New Roman" w:eastAsia="Calibri" w:hAnsi="Times New Roman" w:cs="Times New Roman"/>
      <w:sz w:val="24"/>
      <w:szCs w:val="24"/>
      <w:lang w:val="es-ES" w:eastAsia="es-ES"/>
    </w:rPr>
  </w:style>
  <w:style w:type="paragraph" w:customStyle="1" w:styleId="SENTENCIAS">
    <w:name w:val="SENTENCIAS"/>
    <w:basedOn w:val="Normal"/>
    <w:qFormat/>
    <w:rsid w:val="007D59ED"/>
    <w:pPr>
      <w:spacing w:line="360" w:lineRule="auto"/>
      <w:ind w:firstLine="708"/>
      <w:jc w:val="both"/>
    </w:pPr>
    <w:rPr>
      <w:rFonts w:ascii="Century" w:hAnsi="Century"/>
    </w:rPr>
  </w:style>
  <w:style w:type="paragraph" w:customStyle="1" w:styleId="TESISYJURIS">
    <w:name w:val="TESIS Y JURIS"/>
    <w:basedOn w:val="SENTENCIAS"/>
    <w:qFormat/>
    <w:rsid w:val="007D59ED"/>
    <w:pPr>
      <w:spacing w:line="240" w:lineRule="auto"/>
      <w:ind w:firstLine="709"/>
    </w:pPr>
    <w:rPr>
      <w:bCs/>
      <w:i/>
      <w:iCs/>
    </w:rPr>
  </w:style>
  <w:style w:type="paragraph" w:customStyle="1" w:styleId="RESOLUCIONES">
    <w:name w:val="RESOLUCIONES"/>
    <w:basedOn w:val="Normal"/>
    <w:link w:val="RESOLUCIONESCar"/>
    <w:qFormat/>
    <w:rsid w:val="007D59E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D59ED"/>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7D59ED"/>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7D59ED"/>
    <w:rPr>
      <w:rFonts w:ascii="Arial" w:eastAsia="Times New Roman" w:hAnsi="Arial" w:cs="Times New Roman"/>
      <w:sz w:val="24"/>
      <w:szCs w:val="20"/>
      <w:lang w:val="es-ES" w:eastAsia="es-ES"/>
    </w:rPr>
  </w:style>
  <w:style w:type="paragraph" w:customStyle="1" w:styleId="Default">
    <w:name w:val="Default"/>
    <w:basedOn w:val="Normal"/>
    <w:rsid w:val="00E766D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94AE-3759-4666-9A99-3EAD933B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4454</Words>
  <Characters>24503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2019-09-19T17:06:00Z</dcterms:created>
  <dcterms:modified xsi:type="dcterms:W3CDTF">2019-10-30T20:32:00Z</dcterms:modified>
</cp:coreProperties>
</file>