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40" w:rsidRPr="005C4399" w:rsidRDefault="002C3D40" w:rsidP="002E65B4">
      <w:pPr>
        <w:pStyle w:val="Ttulo1"/>
        <w:ind w:firstLine="680"/>
        <w:jc w:val="both"/>
        <w:rPr>
          <w:rFonts w:ascii="Calibri" w:hAnsi="Calibri" w:cs="Calibri"/>
          <w:i w:val="0"/>
          <w:sz w:val="26"/>
          <w:szCs w:val="26"/>
        </w:rPr>
      </w:pPr>
      <w:r w:rsidRPr="005C4399">
        <w:rPr>
          <w:rFonts w:ascii="Calibri" w:hAnsi="Calibri" w:cs="Calibri"/>
          <w:i w:val="0"/>
          <w:sz w:val="26"/>
          <w:szCs w:val="26"/>
        </w:rPr>
        <w:t xml:space="preserve">León, Guanajuato, a </w:t>
      </w:r>
      <w:r w:rsidR="004E0507" w:rsidRPr="005C4399">
        <w:rPr>
          <w:rFonts w:ascii="Calibri" w:hAnsi="Calibri" w:cs="Calibri"/>
          <w:i w:val="0"/>
          <w:sz w:val="26"/>
          <w:szCs w:val="26"/>
        </w:rPr>
        <w:t>2</w:t>
      </w:r>
      <w:r w:rsidR="005A57C6" w:rsidRPr="005C4399">
        <w:rPr>
          <w:rFonts w:ascii="Calibri" w:hAnsi="Calibri" w:cs="Calibri"/>
          <w:i w:val="0"/>
          <w:sz w:val="26"/>
          <w:szCs w:val="26"/>
        </w:rPr>
        <w:t>7</w:t>
      </w:r>
      <w:r w:rsidR="004E0507" w:rsidRPr="005C4399">
        <w:rPr>
          <w:rFonts w:ascii="Calibri" w:hAnsi="Calibri" w:cs="Calibri"/>
          <w:i w:val="0"/>
          <w:sz w:val="26"/>
          <w:szCs w:val="26"/>
        </w:rPr>
        <w:t xml:space="preserve"> veinti</w:t>
      </w:r>
      <w:r w:rsidR="005A57C6" w:rsidRPr="005C4399">
        <w:rPr>
          <w:rFonts w:ascii="Calibri" w:hAnsi="Calibri" w:cs="Calibri"/>
          <w:i w:val="0"/>
          <w:sz w:val="26"/>
          <w:szCs w:val="26"/>
        </w:rPr>
        <w:t>siete</w:t>
      </w:r>
      <w:r w:rsidR="00054F39" w:rsidRPr="005C4399">
        <w:rPr>
          <w:rFonts w:ascii="Calibri" w:hAnsi="Calibri" w:cs="Calibri"/>
          <w:i w:val="0"/>
          <w:sz w:val="26"/>
          <w:szCs w:val="26"/>
        </w:rPr>
        <w:t xml:space="preserve"> de</w:t>
      </w:r>
      <w:r w:rsidRPr="005C4399">
        <w:rPr>
          <w:rFonts w:ascii="Calibri" w:hAnsi="Calibri" w:cs="Calibri"/>
          <w:i w:val="0"/>
          <w:sz w:val="26"/>
          <w:szCs w:val="26"/>
        </w:rPr>
        <w:t xml:space="preserve"> </w:t>
      </w:r>
      <w:r w:rsidR="00054F39" w:rsidRPr="005C4399">
        <w:rPr>
          <w:rFonts w:ascii="Calibri" w:hAnsi="Calibri" w:cs="Calibri"/>
          <w:i w:val="0"/>
          <w:sz w:val="26"/>
          <w:szCs w:val="26"/>
        </w:rPr>
        <w:t>agosto</w:t>
      </w:r>
      <w:r w:rsidRPr="005C4399">
        <w:rPr>
          <w:rFonts w:ascii="Calibri" w:hAnsi="Calibri" w:cs="Calibri"/>
          <w:i w:val="0"/>
          <w:sz w:val="26"/>
          <w:szCs w:val="26"/>
        </w:rPr>
        <w:t xml:space="preserve"> del año 201</w:t>
      </w:r>
      <w:r w:rsidR="00F367A7" w:rsidRPr="005C4399">
        <w:rPr>
          <w:rFonts w:ascii="Calibri" w:hAnsi="Calibri" w:cs="Calibri"/>
          <w:i w:val="0"/>
          <w:sz w:val="26"/>
          <w:szCs w:val="26"/>
        </w:rPr>
        <w:t>9</w:t>
      </w:r>
      <w:r w:rsidRPr="005C4399">
        <w:rPr>
          <w:rFonts w:ascii="Calibri" w:hAnsi="Calibri" w:cs="Calibri"/>
          <w:i w:val="0"/>
          <w:sz w:val="26"/>
          <w:szCs w:val="26"/>
        </w:rPr>
        <w:t xml:space="preserve"> dos mil dieci</w:t>
      </w:r>
      <w:r w:rsidR="00F367A7" w:rsidRPr="005C4399">
        <w:rPr>
          <w:rFonts w:ascii="Calibri" w:hAnsi="Calibri" w:cs="Calibri"/>
          <w:i w:val="0"/>
          <w:sz w:val="26"/>
          <w:szCs w:val="26"/>
        </w:rPr>
        <w:t>nueve</w:t>
      </w:r>
      <w:r w:rsidRPr="005C4399">
        <w:rPr>
          <w:rFonts w:ascii="Calibri" w:hAnsi="Calibri" w:cs="Calibri"/>
          <w:i w:val="0"/>
          <w:sz w:val="26"/>
          <w:szCs w:val="26"/>
        </w:rPr>
        <w:t xml:space="preserve">. </w:t>
      </w:r>
      <w:r w:rsidR="00054F39" w:rsidRPr="005C4399">
        <w:rPr>
          <w:rFonts w:ascii="Calibri" w:hAnsi="Calibri" w:cs="Calibri"/>
          <w:i w:val="0"/>
          <w:sz w:val="26"/>
          <w:szCs w:val="26"/>
        </w:rPr>
        <w:t xml:space="preserve">. </w:t>
      </w:r>
      <w:r w:rsidR="002E65B4" w:rsidRPr="005C4399">
        <w:rPr>
          <w:rFonts w:ascii="Calibri" w:hAnsi="Calibri" w:cs="Calibri"/>
          <w:i w:val="0"/>
          <w:sz w:val="26"/>
          <w:szCs w:val="26"/>
        </w:rPr>
        <w:t xml:space="preserve">. . . . . . . . . . . . . . . . . . . . . . . . . . . . . . . . . . . . . . . . . . . . . . . . . . . . . . . . </w:t>
      </w:r>
    </w:p>
    <w:p w:rsidR="002C3D40" w:rsidRPr="005C4399" w:rsidRDefault="002C3D40" w:rsidP="002E65B4">
      <w:pPr>
        <w:ind w:firstLine="680"/>
        <w:rPr>
          <w:rFonts w:ascii="Calibri" w:hAnsi="Calibri" w:cs="Calibri"/>
          <w:sz w:val="26"/>
          <w:szCs w:val="26"/>
          <w:lang w:val="es-MX"/>
        </w:rPr>
      </w:pPr>
    </w:p>
    <w:p w:rsidR="002C3D40" w:rsidRPr="005C4399" w:rsidRDefault="002C3D40" w:rsidP="002E65B4">
      <w:pPr>
        <w:pStyle w:val="Textoindependiente"/>
        <w:ind w:firstLine="680"/>
        <w:rPr>
          <w:rFonts w:ascii="Calibri" w:hAnsi="Calibri" w:cs="Calibri"/>
          <w:sz w:val="26"/>
          <w:szCs w:val="26"/>
        </w:rPr>
      </w:pPr>
      <w:r w:rsidRPr="005C4399">
        <w:rPr>
          <w:rFonts w:ascii="Calibri" w:hAnsi="Calibri" w:cs="Calibri"/>
          <w:b/>
          <w:bCs/>
          <w:i/>
          <w:iCs/>
          <w:sz w:val="26"/>
          <w:szCs w:val="26"/>
          <w:lang w:val="es-ES"/>
        </w:rPr>
        <w:t>V I S T O S</w:t>
      </w:r>
      <w:r w:rsidRPr="005C4399">
        <w:rPr>
          <w:rFonts w:ascii="Calibri" w:hAnsi="Calibri" w:cs="Calibri"/>
          <w:bCs/>
          <w:iCs/>
          <w:sz w:val="26"/>
          <w:szCs w:val="26"/>
          <w:lang w:val="es-ES"/>
        </w:rPr>
        <w:t xml:space="preserve">, </w:t>
      </w:r>
      <w:r w:rsidRPr="005C4399">
        <w:rPr>
          <w:rFonts w:ascii="Calibri" w:hAnsi="Calibri" w:cs="Calibri"/>
          <w:bCs/>
          <w:iCs/>
          <w:sz w:val="26"/>
          <w:szCs w:val="26"/>
        </w:rPr>
        <w:t>para dictar sentencia definitiva,</w:t>
      </w:r>
      <w:r w:rsidRPr="005C4399">
        <w:rPr>
          <w:rFonts w:ascii="Calibri" w:hAnsi="Calibri" w:cs="Calibri"/>
          <w:sz w:val="26"/>
          <w:szCs w:val="26"/>
        </w:rPr>
        <w:t xml:space="preserve"> los autos del proceso administrativo identificado con el número </w:t>
      </w:r>
      <w:r w:rsidRPr="005C4399">
        <w:rPr>
          <w:rFonts w:ascii="Calibri" w:hAnsi="Calibri" w:cs="Calibri"/>
          <w:b/>
          <w:sz w:val="26"/>
          <w:szCs w:val="26"/>
        </w:rPr>
        <w:t>0</w:t>
      </w:r>
      <w:r w:rsidR="00A24E21" w:rsidRPr="005C4399">
        <w:rPr>
          <w:rFonts w:ascii="Calibri" w:hAnsi="Calibri" w:cs="Calibri"/>
          <w:b/>
          <w:sz w:val="26"/>
          <w:szCs w:val="26"/>
        </w:rPr>
        <w:t>374</w:t>
      </w:r>
      <w:r w:rsidRPr="005C4399">
        <w:rPr>
          <w:rFonts w:ascii="Calibri" w:hAnsi="Calibri" w:cs="Calibri"/>
          <w:b/>
          <w:sz w:val="26"/>
          <w:szCs w:val="26"/>
        </w:rPr>
        <w:t>/2doJAM/201</w:t>
      </w:r>
      <w:r w:rsidR="00331ED2" w:rsidRPr="005C4399">
        <w:rPr>
          <w:rFonts w:ascii="Calibri" w:hAnsi="Calibri" w:cs="Calibri"/>
          <w:b/>
          <w:sz w:val="26"/>
          <w:szCs w:val="26"/>
        </w:rPr>
        <w:t>9</w:t>
      </w:r>
      <w:r w:rsidRPr="005C4399">
        <w:rPr>
          <w:rFonts w:ascii="Calibri" w:hAnsi="Calibri" w:cs="Calibri"/>
          <w:b/>
          <w:sz w:val="26"/>
          <w:szCs w:val="26"/>
        </w:rPr>
        <w:t>-JN</w:t>
      </w:r>
      <w:r w:rsidRPr="005C4399">
        <w:rPr>
          <w:rFonts w:ascii="Calibri" w:hAnsi="Calibri" w:cs="Calibri"/>
          <w:sz w:val="26"/>
          <w:szCs w:val="26"/>
        </w:rPr>
        <w:t>, promovido por l</w:t>
      </w:r>
      <w:r w:rsidR="00B859EE" w:rsidRPr="005C4399">
        <w:rPr>
          <w:rFonts w:ascii="Calibri" w:hAnsi="Calibri" w:cs="Calibri"/>
          <w:sz w:val="26"/>
          <w:szCs w:val="26"/>
        </w:rPr>
        <w:t>a</w:t>
      </w:r>
      <w:r w:rsidRPr="005C4399">
        <w:rPr>
          <w:rFonts w:ascii="Calibri" w:hAnsi="Calibri" w:cs="Calibri"/>
          <w:sz w:val="26"/>
          <w:szCs w:val="26"/>
        </w:rPr>
        <w:t xml:space="preserve"> ciudadan</w:t>
      </w:r>
      <w:r w:rsidR="00B859EE" w:rsidRPr="005C4399">
        <w:rPr>
          <w:rFonts w:ascii="Calibri" w:hAnsi="Calibri" w:cs="Calibri"/>
          <w:sz w:val="26"/>
          <w:szCs w:val="26"/>
        </w:rPr>
        <w:t>a</w:t>
      </w:r>
      <w:r w:rsidRPr="005C4399">
        <w:rPr>
          <w:rFonts w:ascii="Calibri" w:hAnsi="Calibri" w:cs="Calibri"/>
          <w:sz w:val="26"/>
          <w:szCs w:val="26"/>
        </w:rPr>
        <w:t xml:space="preserve"> </w:t>
      </w:r>
      <w:r w:rsidR="005C4399">
        <w:rPr>
          <w:rFonts w:ascii="Calibri" w:hAnsi="Calibri" w:cs="Arial"/>
          <w:sz w:val="26"/>
          <w:szCs w:val="27"/>
        </w:rPr>
        <w:t>(…)</w:t>
      </w:r>
      <w:r w:rsidRPr="005C4399">
        <w:rPr>
          <w:rFonts w:ascii="Calibri" w:hAnsi="Calibri" w:cs="Calibri"/>
          <w:bCs/>
          <w:iCs/>
          <w:sz w:val="26"/>
          <w:szCs w:val="26"/>
        </w:rPr>
        <w:t>;</w:t>
      </w:r>
      <w:r w:rsidRPr="005C4399">
        <w:rPr>
          <w:rFonts w:ascii="Calibri" w:hAnsi="Calibri" w:cs="Calibri"/>
          <w:sz w:val="26"/>
          <w:szCs w:val="26"/>
        </w:rPr>
        <w:t xml:space="preserve"> y</w:t>
      </w:r>
      <w:proofErr w:type="gramStart"/>
      <w:r w:rsidRPr="005C4399">
        <w:rPr>
          <w:rFonts w:ascii="Calibri" w:hAnsi="Calibri" w:cs="Calibri"/>
          <w:sz w:val="26"/>
          <w:szCs w:val="26"/>
        </w:rPr>
        <w:t>, .</w:t>
      </w:r>
      <w:proofErr w:type="gramEnd"/>
      <w:r w:rsidRPr="005C4399">
        <w:rPr>
          <w:rFonts w:ascii="Calibri" w:hAnsi="Calibri" w:cs="Calibri"/>
          <w:sz w:val="26"/>
          <w:szCs w:val="26"/>
        </w:rPr>
        <w:t xml:space="preserve"> . . . . . . . . .  . . . . . . . . . . . . </w:t>
      </w:r>
      <w:r w:rsidR="00331ED2" w:rsidRPr="005C4399">
        <w:rPr>
          <w:rFonts w:ascii="Calibri" w:hAnsi="Calibri" w:cs="Calibri"/>
          <w:sz w:val="26"/>
          <w:szCs w:val="26"/>
        </w:rPr>
        <w:t xml:space="preserve">. . . </w:t>
      </w:r>
      <w:r w:rsidR="002E65B4" w:rsidRPr="005C4399">
        <w:rPr>
          <w:rFonts w:ascii="Calibri" w:hAnsi="Calibri" w:cs="Calibri"/>
          <w:sz w:val="26"/>
          <w:szCs w:val="26"/>
        </w:rPr>
        <w:t xml:space="preserve">. . . . </w:t>
      </w:r>
    </w:p>
    <w:p w:rsidR="002C3D40" w:rsidRPr="005C4399" w:rsidRDefault="002C3D40" w:rsidP="002E65B4">
      <w:pPr>
        <w:pStyle w:val="Textoindependiente"/>
        <w:ind w:firstLine="680"/>
        <w:rPr>
          <w:rFonts w:ascii="Calibri" w:hAnsi="Calibri" w:cs="Calibri"/>
          <w:sz w:val="26"/>
          <w:szCs w:val="26"/>
        </w:rPr>
      </w:pPr>
    </w:p>
    <w:p w:rsidR="002C3D40" w:rsidRPr="005C4399" w:rsidRDefault="002C3D40" w:rsidP="002E65B4">
      <w:pPr>
        <w:pStyle w:val="Textoindependiente"/>
        <w:ind w:firstLine="680"/>
        <w:jc w:val="center"/>
        <w:rPr>
          <w:rFonts w:ascii="Calibri" w:hAnsi="Calibri" w:cs="Calibri"/>
          <w:b/>
          <w:bCs/>
          <w:i/>
          <w:iCs/>
          <w:sz w:val="26"/>
          <w:szCs w:val="26"/>
        </w:rPr>
      </w:pPr>
      <w:r w:rsidRPr="005C4399">
        <w:rPr>
          <w:rFonts w:ascii="Calibri" w:hAnsi="Calibri" w:cs="Calibri"/>
          <w:b/>
          <w:bCs/>
          <w:i/>
          <w:iCs/>
          <w:sz w:val="26"/>
          <w:szCs w:val="26"/>
        </w:rPr>
        <w:t xml:space="preserve">R E S U L T A N D </w:t>
      </w:r>
      <w:proofErr w:type="gramStart"/>
      <w:r w:rsidRPr="005C4399">
        <w:rPr>
          <w:rFonts w:ascii="Calibri" w:hAnsi="Calibri" w:cs="Calibri"/>
          <w:b/>
          <w:bCs/>
          <w:i/>
          <w:iCs/>
          <w:sz w:val="26"/>
          <w:szCs w:val="26"/>
        </w:rPr>
        <w:t>O :</w:t>
      </w:r>
      <w:proofErr w:type="gramEnd"/>
    </w:p>
    <w:p w:rsidR="002C3D40" w:rsidRPr="005C4399" w:rsidRDefault="002C3D40" w:rsidP="002E65B4">
      <w:pPr>
        <w:pStyle w:val="Textoindependiente"/>
        <w:ind w:firstLine="680"/>
        <w:rPr>
          <w:rFonts w:ascii="Calibri" w:hAnsi="Calibri" w:cs="Calibri"/>
          <w:b/>
          <w:bCs/>
          <w:sz w:val="26"/>
          <w:szCs w:val="26"/>
        </w:rPr>
      </w:pPr>
    </w:p>
    <w:p w:rsidR="002C3D40" w:rsidRPr="005C4399" w:rsidRDefault="002C3D40" w:rsidP="002E65B4">
      <w:pPr>
        <w:ind w:firstLine="680"/>
        <w:jc w:val="both"/>
        <w:rPr>
          <w:rFonts w:ascii="Calibri" w:hAnsi="Calibri" w:cs="Calibri"/>
          <w:sz w:val="26"/>
          <w:szCs w:val="26"/>
        </w:rPr>
      </w:pPr>
      <w:r w:rsidRPr="005C4399">
        <w:rPr>
          <w:rFonts w:ascii="Calibri" w:hAnsi="Calibri" w:cs="Calibri"/>
          <w:b/>
          <w:bCs/>
          <w:i/>
          <w:iCs/>
          <w:sz w:val="26"/>
          <w:szCs w:val="26"/>
        </w:rPr>
        <w:t xml:space="preserve">PRIMERO.- </w:t>
      </w:r>
      <w:r w:rsidRPr="005C4399">
        <w:rPr>
          <w:rFonts w:ascii="Calibri" w:hAnsi="Calibri" w:cs="Calibri"/>
          <w:sz w:val="26"/>
          <w:szCs w:val="26"/>
        </w:rPr>
        <w:t xml:space="preserve">Mediante escrito de demanda administrativa, presentado el día  </w:t>
      </w:r>
      <w:r w:rsidR="00B859EE" w:rsidRPr="005C4399">
        <w:rPr>
          <w:rFonts w:ascii="Calibri" w:hAnsi="Calibri" w:cs="Calibri"/>
          <w:b/>
          <w:sz w:val="26"/>
          <w:szCs w:val="26"/>
        </w:rPr>
        <w:t>20</w:t>
      </w:r>
      <w:r w:rsidR="00331ED2" w:rsidRPr="005C4399">
        <w:rPr>
          <w:rFonts w:ascii="Calibri" w:hAnsi="Calibri" w:cs="Calibri"/>
          <w:sz w:val="26"/>
          <w:szCs w:val="26"/>
        </w:rPr>
        <w:t xml:space="preserve"> </w:t>
      </w:r>
      <w:r w:rsidR="00B859EE" w:rsidRPr="005C4399">
        <w:rPr>
          <w:rFonts w:ascii="Calibri" w:hAnsi="Calibri" w:cs="Calibri"/>
          <w:sz w:val="26"/>
          <w:szCs w:val="26"/>
        </w:rPr>
        <w:t>veinte</w:t>
      </w:r>
      <w:r w:rsidRPr="005C4399">
        <w:rPr>
          <w:rFonts w:ascii="Calibri" w:hAnsi="Calibri" w:cs="Calibri"/>
          <w:sz w:val="26"/>
          <w:szCs w:val="26"/>
        </w:rPr>
        <w:t xml:space="preserve"> </w:t>
      </w:r>
      <w:r w:rsidR="00331ED2" w:rsidRPr="005C4399">
        <w:rPr>
          <w:rFonts w:ascii="Calibri" w:hAnsi="Calibri" w:cs="Calibri"/>
          <w:sz w:val="26"/>
          <w:szCs w:val="26"/>
        </w:rPr>
        <w:t>d</w:t>
      </w:r>
      <w:r w:rsidRPr="005C4399">
        <w:rPr>
          <w:rFonts w:ascii="Calibri" w:hAnsi="Calibri" w:cs="Calibri"/>
          <w:sz w:val="26"/>
          <w:szCs w:val="26"/>
        </w:rPr>
        <w:t xml:space="preserve">e </w:t>
      </w:r>
      <w:r w:rsidR="00331ED2" w:rsidRPr="005C4399">
        <w:rPr>
          <w:rFonts w:ascii="Calibri" w:hAnsi="Calibri" w:cs="Calibri"/>
          <w:b/>
          <w:sz w:val="26"/>
          <w:szCs w:val="26"/>
        </w:rPr>
        <w:t>marzo</w:t>
      </w:r>
      <w:r w:rsidRPr="005C4399">
        <w:rPr>
          <w:rFonts w:ascii="Calibri" w:hAnsi="Calibri" w:cs="Calibri"/>
          <w:sz w:val="26"/>
          <w:szCs w:val="26"/>
        </w:rPr>
        <w:t xml:space="preserve"> del año </w:t>
      </w:r>
      <w:r w:rsidR="00331ED2" w:rsidRPr="005C4399">
        <w:rPr>
          <w:rFonts w:ascii="Calibri" w:hAnsi="Calibri" w:cs="Calibri"/>
          <w:b/>
          <w:sz w:val="26"/>
          <w:szCs w:val="26"/>
        </w:rPr>
        <w:t>2019</w:t>
      </w:r>
      <w:r w:rsidRPr="005C4399">
        <w:rPr>
          <w:rFonts w:ascii="Calibri" w:hAnsi="Calibri" w:cs="Calibri"/>
          <w:sz w:val="26"/>
          <w:szCs w:val="26"/>
        </w:rPr>
        <w:t xml:space="preserve"> dos mil </w:t>
      </w:r>
      <w:r w:rsidR="00494571" w:rsidRPr="005C4399">
        <w:rPr>
          <w:rFonts w:ascii="Calibri" w:hAnsi="Calibri" w:cs="Calibri"/>
          <w:sz w:val="26"/>
          <w:szCs w:val="26"/>
        </w:rPr>
        <w:t>d</w:t>
      </w:r>
      <w:r w:rsidRPr="005C4399">
        <w:rPr>
          <w:rFonts w:ascii="Calibri" w:hAnsi="Calibri" w:cs="Calibri"/>
          <w:sz w:val="26"/>
          <w:szCs w:val="26"/>
        </w:rPr>
        <w:t>i</w:t>
      </w:r>
      <w:r w:rsidR="00494571" w:rsidRPr="005C4399">
        <w:rPr>
          <w:rFonts w:ascii="Calibri" w:hAnsi="Calibri" w:cs="Calibri"/>
          <w:sz w:val="26"/>
          <w:szCs w:val="26"/>
        </w:rPr>
        <w:t>eci</w:t>
      </w:r>
      <w:r w:rsidR="00331ED2" w:rsidRPr="005C4399">
        <w:rPr>
          <w:rFonts w:ascii="Calibri" w:hAnsi="Calibri" w:cs="Calibri"/>
          <w:sz w:val="26"/>
          <w:szCs w:val="26"/>
        </w:rPr>
        <w:t>nueve</w:t>
      </w:r>
      <w:r w:rsidRPr="005C4399">
        <w:rPr>
          <w:rFonts w:ascii="Calibri" w:hAnsi="Calibri" w:cs="Calibri"/>
          <w:sz w:val="26"/>
          <w:szCs w:val="26"/>
        </w:rPr>
        <w:t xml:space="preserve">, en la Oficialía Común de Partes de los Juzgados Administrativos de este Municipio, </w:t>
      </w:r>
      <w:r w:rsidR="00B859EE" w:rsidRPr="005C4399">
        <w:rPr>
          <w:rFonts w:ascii="Calibri" w:hAnsi="Calibri" w:cs="Calibri"/>
          <w:sz w:val="26"/>
          <w:szCs w:val="26"/>
        </w:rPr>
        <w:t>la ciudadana</w:t>
      </w:r>
      <w:r w:rsidRPr="005C4399">
        <w:rPr>
          <w:rFonts w:ascii="Calibri" w:hAnsi="Calibri" w:cs="Calibri"/>
          <w:sz w:val="26"/>
          <w:szCs w:val="26"/>
        </w:rPr>
        <w:t xml:space="preserve"> </w:t>
      </w:r>
      <w:r w:rsidR="005C4399">
        <w:rPr>
          <w:rFonts w:ascii="Calibri" w:hAnsi="Calibri" w:cs="Arial"/>
          <w:sz w:val="26"/>
          <w:szCs w:val="27"/>
        </w:rPr>
        <w:t>(…)</w:t>
      </w:r>
      <w:r w:rsidRPr="005C4399">
        <w:rPr>
          <w:rFonts w:ascii="Calibri" w:hAnsi="Calibri" w:cs="Calibri"/>
          <w:sz w:val="26"/>
          <w:szCs w:val="26"/>
        </w:rPr>
        <w:t xml:space="preserve">, por su propio derecho, promovió proceso administrativo,  en el que señaló como: . . . . . . </w:t>
      </w:r>
    </w:p>
    <w:p w:rsidR="002C3D40" w:rsidRPr="005C4399" w:rsidRDefault="002C3D40" w:rsidP="002E65B4">
      <w:pPr>
        <w:ind w:firstLine="680"/>
        <w:jc w:val="both"/>
        <w:rPr>
          <w:rFonts w:ascii="Calibri" w:hAnsi="Calibri" w:cs="Calibri"/>
          <w:b/>
          <w:bCs/>
          <w:sz w:val="26"/>
          <w:szCs w:val="26"/>
        </w:rPr>
      </w:pPr>
    </w:p>
    <w:p w:rsidR="002C3D40" w:rsidRPr="005C4399" w:rsidRDefault="002C3D40" w:rsidP="002E65B4">
      <w:pPr>
        <w:ind w:firstLine="680"/>
        <w:jc w:val="both"/>
        <w:rPr>
          <w:rFonts w:ascii="Calibri" w:hAnsi="Calibri" w:cs="Calibri"/>
          <w:sz w:val="26"/>
          <w:szCs w:val="26"/>
        </w:rPr>
      </w:pPr>
      <w:r w:rsidRPr="005C4399">
        <w:rPr>
          <w:rFonts w:ascii="Calibri" w:hAnsi="Calibri" w:cs="Calibri"/>
          <w:b/>
          <w:bCs/>
          <w:sz w:val="26"/>
          <w:szCs w:val="26"/>
        </w:rPr>
        <w:t xml:space="preserve">a).- Acto impugnado: </w:t>
      </w:r>
      <w:r w:rsidRPr="005C4399">
        <w:rPr>
          <w:rFonts w:ascii="Calibri" w:hAnsi="Calibri" w:cs="Calibri"/>
          <w:sz w:val="26"/>
          <w:szCs w:val="26"/>
        </w:rPr>
        <w:t xml:space="preserve">El acta de infracción </w:t>
      </w:r>
      <w:r w:rsidR="00494571" w:rsidRPr="005C4399">
        <w:rPr>
          <w:rFonts w:ascii="Calibri" w:hAnsi="Calibri" w:cs="Calibri"/>
          <w:sz w:val="26"/>
          <w:szCs w:val="26"/>
        </w:rPr>
        <w:t xml:space="preserve">con </w:t>
      </w:r>
      <w:r w:rsidRPr="005C4399">
        <w:rPr>
          <w:rFonts w:ascii="Calibri" w:hAnsi="Calibri" w:cs="Calibri"/>
          <w:sz w:val="26"/>
          <w:szCs w:val="26"/>
        </w:rPr>
        <w:t xml:space="preserve">número </w:t>
      </w:r>
      <w:r w:rsidR="004E4795" w:rsidRPr="005C4399">
        <w:rPr>
          <w:rFonts w:ascii="Calibri" w:hAnsi="Calibri" w:cs="Calibri"/>
          <w:b/>
          <w:sz w:val="26"/>
          <w:szCs w:val="26"/>
        </w:rPr>
        <w:t>T-</w:t>
      </w:r>
      <w:r w:rsidR="00B859EE" w:rsidRPr="005C4399">
        <w:rPr>
          <w:rFonts w:ascii="Calibri" w:hAnsi="Calibri" w:cs="Calibri"/>
          <w:b/>
          <w:sz w:val="26"/>
          <w:szCs w:val="26"/>
        </w:rPr>
        <w:t>6010242</w:t>
      </w:r>
      <w:r w:rsidR="00645DA7" w:rsidRPr="005C4399">
        <w:rPr>
          <w:rFonts w:ascii="Calibri" w:hAnsi="Calibri" w:cs="Calibri"/>
          <w:b/>
          <w:sz w:val="26"/>
          <w:szCs w:val="26"/>
        </w:rPr>
        <w:t xml:space="preserve"> (T guion </w:t>
      </w:r>
      <w:r w:rsidR="00B859EE" w:rsidRPr="005C4399">
        <w:rPr>
          <w:rFonts w:ascii="Calibri" w:hAnsi="Calibri" w:cs="Calibri"/>
          <w:b/>
          <w:sz w:val="26"/>
          <w:szCs w:val="26"/>
        </w:rPr>
        <w:t>seis-cero-uno-cero-dos-cuatro-dos</w:t>
      </w:r>
      <w:r w:rsidR="004E4795" w:rsidRPr="005C4399">
        <w:rPr>
          <w:rFonts w:ascii="Calibri" w:hAnsi="Calibri" w:cs="Calibri"/>
          <w:b/>
          <w:sz w:val="26"/>
          <w:szCs w:val="26"/>
        </w:rPr>
        <w:t>)</w:t>
      </w:r>
      <w:r w:rsidRPr="005C4399">
        <w:rPr>
          <w:rFonts w:ascii="Calibri" w:hAnsi="Calibri" w:cs="Calibri"/>
          <w:sz w:val="26"/>
          <w:szCs w:val="26"/>
        </w:rPr>
        <w:t xml:space="preserve">, de fecha </w:t>
      </w:r>
      <w:r w:rsidR="00B859EE" w:rsidRPr="005C4399">
        <w:rPr>
          <w:rFonts w:ascii="Calibri" w:hAnsi="Calibri" w:cs="Calibri"/>
          <w:b/>
          <w:sz w:val="26"/>
          <w:szCs w:val="26"/>
        </w:rPr>
        <w:t>6</w:t>
      </w:r>
      <w:r w:rsidR="004E4795" w:rsidRPr="005C4399">
        <w:rPr>
          <w:rFonts w:ascii="Calibri" w:hAnsi="Calibri" w:cs="Calibri"/>
          <w:sz w:val="26"/>
          <w:szCs w:val="26"/>
        </w:rPr>
        <w:t xml:space="preserve"> </w:t>
      </w:r>
      <w:r w:rsidR="00B859EE" w:rsidRPr="005C4399">
        <w:rPr>
          <w:rFonts w:ascii="Calibri" w:hAnsi="Calibri" w:cs="Calibri"/>
          <w:sz w:val="26"/>
          <w:szCs w:val="26"/>
        </w:rPr>
        <w:t>seis</w:t>
      </w:r>
      <w:r w:rsidR="004E4795" w:rsidRPr="005C4399">
        <w:rPr>
          <w:rFonts w:ascii="Calibri" w:hAnsi="Calibri" w:cs="Calibri"/>
          <w:sz w:val="26"/>
          <w:szCs w:val="26"/>
        </w:rPr>
        <w:t xml:space="preserve"> de </w:t>
      </w:r>
      <w:r w:rsidR="00B859EE" w:rsidRPr="005C4399">
        <w:rPr>
          <w:rFonts w:ascii="Calibri" w:hAnsi="Calibri" w:cs="Calibri"/>
          <w:b/>
          <w:sz w:val="26"/>
          <w:szCs w:val="26"/>
        </w:rPr>
        <w:t>febrero</w:t>
      </w:r>
      <w:r w:rsidR="004E4795" w:rsidRPr="005C4399">
        <w:rPr>
          <w:rFonts w:ascii="Calibri" w:hAnsi="Calibri" w:cs="Calibri"/>
          <w:b/>
          <w:bCs/>
          <w:sz w:val="26"/>
          <w:szCs w:val="26"/>
        </w:rPr>
        <w:t xml:space="preserve"> </w:t>
      </w:r>
      <w:r w:rsidR="004E4795" w:rsidRPr="005C4399">
        <w:rPr>
          <w:rFonts w:ascii="Calibri" w:hAnsi="Calibri" w:cs="Calibri"/>
          <w:sz w:val="26"/>
          <w:szCs w:val="26"/>
        </w:rPr>
        <w:t xml:space="preserve">de </w:t>
      </w:r>
      <w:r w:rsidR="004E4795" w:rsidRPr="005C4399">
        <w:rPr>
          <w:rFonts w:ascii="Calibri" w:hAnsi="Calibri" w:cs="Calibri"/>
          <w:b/>
          <w:sz w:val="26"/>
          <w:szCs w:val="26"/>
        </w:rPr>
        <w:t>2019</w:t>
      </w:r>
      <w:r w:rsidRPr="005C4399">
        <w:rPr>
          <w:rFonts w:ascii="Calibri" w:hAnsi="Calibri" w:cs="Calibri"/>
          <w:sz w:val="26"/>
          <w:szCs w:val="26"/>
        </w:rPr>
        <w:t xml:space="preserve"> dos mil </w:t>
      </w:r>
      <w:r w:rsidR="00494571" w:rsidRPr="005C4399">
        <w:rPr>
          <w:rFonts w:ascii="Calibri" w:hAnsi="Calibri" w:cs="Calibri"/>
          <w:sz w:val="26"/>
          <w:szCs w:val="26"/>
        </w:rPr>
        <w:t>d</w:t>
      </w:r>
      <w:r w:rsidRPr="005C4399">
        <w:rPr>
          <w:rFonts w:ascii="Calibri" w:hAnsi="Calibri" w:cs="Calibri"/>
          <w:sz w:val="26"/>
          <w:szCs w:val="26"/>
        </w:rPr>
        <w:t>i</w:t>
      </w:r>
      <w:r w:rsidR="00494571" w:rsidRPr="005C4399">
        <w:rPr>
          <w:rFonts w:ascii="Calibri" w:hAnsi="Calibri" w:cs="Calibri"/>
          <w:sz w:val="26"/>
          <w:szCs w:val="26"/>
        </w:rPr>
        <w:t>eci</w:t>
      </w:r>
      <w:r w:rsidR="004E4795" w:rsidRPr="005C4399">
        <w:rPr>
          <w:rFonts w:ascii="Calibri" w:hAnsi="Calibri" w:cs="Calibri"/>
          <w:sz w:val="26"/>
          <w:szCs w:val="26"/>
        </w:rPr>
        <w:t>nueve</w:t>
      </w:r>
      <w:r w:rsidR="00725711" w:rsidRPr="005C4399">
        <w:rPr>
          <w:rFonts w:ascii="Calibri" w:hAnsi="Calibri" w:cs="Calibri"/>
          <w:sz w:val="26"/>
          <w:szCs w:val="26"/>
        </w:rPr>
        <w:t xml:space="preserve">; y, </w:t>
      </w:r>
      <w:r w:rsidR="00B859EE" w:rsidRPr="005C4399">
        <w:rPr>
          <w:rFonts w:ascii="Calibri" w:hAnsi="Calibri" w:cs="Calibri"/>
          <w:sz w:val="26"/>
          <w:szCs w:val="26"/>
        </w:rPr>
        <w:t>la calificación de la infracción</w:t>
      </w:r>
      <w:r w:rsidRPr="005C4399">
        <w:rPr>
          <w:rFonts w:ascii="Calibri" w:hAnsi="Calibri"/>
          <w:sz w:val="26"/>
          <w:szCs w:val="26"/>
        </w:rPr>
        <w:t xml:space="preserve">. . . . . . . . . . . . . . </w:t>
      </w:r>
      <w:r w:rsidR="00B859EE" w:rsidRPr="005C4399">
        <w:rPr>
          <w:rFonts w:ascii="Calibri" w:hAnsi="Calibri"/>
          <w:sz w:val="26"/>
          <w:szCs w:val="26"/>
        </w:rPr>
        <w:t xml:space="preserve">. . . . . . . . . . . . . . . . . . </w:t>
      </w:r>
    </w:p>
    <w:p w:rsidR="002C3D40" w:rsidRPr="005C4399" w:rsidRDefault="002C3D40" w:rsidP="002E65B4">
      <w:pPr>
        <w:ind w:firstLine="680"/>
        <w:jc w:val="both"/>
        <w:rPr>
          <w:rFonts w:ascii="Calibri" w:hAnsi="Calibri" w:cs="Calibri"/>
          <w:sz w:val="26"/>
          <w:szCs w:val="26"/>
        </w:rPr>
      </w:pPr>
    </w:p>
    <w:p w:rsidR="002C3D40" w:rsidRPr="005C4399" w:rsidRDefault="002C3D40" w:rsidP="002E65B4">
      <w:pPr>
        <w:ind w:firstLine="708"/>
        <w:jc w:val="both"/>
        <w:rPr>
          <w:rFonts w:ascii="Calibri" w:hAnsi="Calibri" w:cs="Calibri"/>
          <w:sz w:val="26"/>
          <w:szCs w:val="26"/>
        </w:rPr>
      </w:pPr>
      <w:r w:rsidRPr="005C4399">
        <w:rPr>
          <w:rFonts w:ascii="Calibri" w:hAnsi="Calibri" w:cs="Calibri"/>
          <w:b/>
          <w:bCs/>
          <w:sz w:val="26"/>
          <w:szCs w:val="26"/>
        </w:rPr>
        <w:t xml:space="preserve">b).- Autoridad demandada: </w:t>
      </w:r>
      <w:r w:rsidRPr="005C4399">
        <w:rPr>
          <w:rFonts w:ascii="Calibri" w:hAnsi="Calibri" w:cs="Calibri"/>
          <w:bCs/>
          <w:sz w:val="26"/>
          <w:szCs w:val="26"/>
        </w:rPr>
        <w:t>El</w:t>
      </w:r>
      <w:r w:rsidRPr="005C4399">
        <w:rPr>
          <w:rFonts w:ascii="Calibri" w:hAnsi="Calibri" w:cs="Calibri"/>
          <w:sz w:val="26"/>
          <w:szCs w:val="26"/>
        </w:rPr>
        <w:t xml:space="preserve"> Agente de </w:t>
      </w:r>
      <w:proofErr w:type="gramStart"/>
      <w:r w:rsidRPr="005C4399">
        <w:rPr>
          <w:rFonts w:ascii="Calibri" w:hAnsi="Calibri" w:cs="Calibri"/>
          <w:sz w:val="26"/>
          <w:szCs w:val="26"/>
        </w:rPr>
        <w:t>Tránsito</w:t>
      </w:r>
      <w:r w:rsidR="00672903">
        <w:rPr>
          <w:rFonts w:ascii="Calibri" w:hAnsi="Calibri" w:cs="Arial"/>
          <w:sz w:val="26"/>
          <w:szCs w:val="27"/>
        </w:rPr>
        <w:t>(</w:t>
      </w:r>
      <w:proofErr w:type="gramEnd"/>
      <w:r w:rsidR="00672903">
        <w:rPr>
          <w:rFonts w:ascii="Calibri" w:hAnsi="Calibri" w:cs="Arial"/>
          <w:sz w:val="26"/>
          <w:szCs w:val="27"/>
        </w:rPr>
        <w:t>…)</w:t>
      </w:r>
      <w:r w:rsidR="00EE34DA" w:rsidRPr="005C4399">
        <w:rPr>
          <w:rFonts w:ascii="Calibri" w:hAnsi="Calibri" w:cs="Calibri"/>
          <w:sz w:val="26"/>
          <w:szCs w:val="26"/>
        </w:rPr>
        <w:t xml:space="preserve">; </w:t>
      </w:r>
      <w:r w:rsidR="00B859EE" w:rsidRPr="005C4399">
        <w:rPr>
          <w:rFonts w:ascii="Calibri" w:hAnsi="Calibri" w:cs="Calibri"/>
          <w:sz w:val="26"/>
          <w:szCs w:val="26"/>
        </w:rPr>
        <w:t>Director de Tránsito Municipal</w:t>
      </w:r>
      <w:r w:rsidR="00CE77BA" w:rsidRPr="005C4399">
        <w:rPr>
          <w:rFonts w:ascii="Calibri" w:hAnsi="Calibri" w:cs="Calibri"/>
          <w:sz w:val="26"/>
          <w:szCs w:val="26"/>
        </w:rPr>
        <w:t>;</w:t>
      </w:r>
      <w:r w:rsidR="00B859EE" w:rsidRPr="005C4399">
        <w:rPr>
          <w:rFonts w:ascii="Calibri" w:hAnsi="Calibri" w:cs="Calibri"/>
          <w:sz w:val="26"/>
          <w:szCs w:val="26"/>
        </w:rPr>
        <w:t xml:space="preserve"> y</w:t>
      </w:r>
      <w:r w:rsidR="00CE77BA" w:rsidRPr="005C4399">
        <w:rPr>
          <w:rFonts w:ascii="Calibri" w:hAnsi="Calibri" w:cs="Calibri"/>
          <w:sz w:val="26"/>
          <w:szCs w:val="26"/>
        </w:rPr>
        <w:t>,</w:t>
      </w:r>
      <w:r w:rsidR="00B859EE" w:rsidRPr="005C4399">
        <w:rPr>
          <w:rFonts w:ascii="Calibri" w:hAnsi="Calibri" w:cs="Calibri"/>
          <w:sz w:val="26"/>
          <w:szCs w:val="26"/>
        </w:rPr>
        <w:t xml:space="preserve"> Directora General de Ingresos, </w:t>
      </w:r>
      <w:r w:rsidR="00EE34DA" w:rsidRPr="005C4399">
        <w:rPr>
          <w:rFonts w:ascii="Calibri" w:hAnsi="Calibri" w:cs="Calibri"/>
          <w:sz w:val="26"/>
          <w:szCs w:val="26"/>
        </w:rPr>
        <w:t xml:space="preserve">todas autoridades de León, Guanajuato. . . . . . . . . . . . . . . . . . . . . . . . . . . </w:t>
      </w:r>
    </w:p>
    <w:p w:rsidR="00EE34DA" w:rsidRPr="005C4399" w:rsidRDefault="00EE34DA" w:rsidP="002E65B4">
      <w:pPr>
        <w:ind w:firstLine="708"/>
        <w:jc w:val="both"/>
        <w:rPr>
          <w:rFonts w:ascii="Calibri" w:hAnsi="Calibri" w:cs="Calibri"/>
          <w:sz w:val="26"/>
          <w:szCs w:val="26"/>
        </w:rPr>
      </w:pPr>
    </w:p>
    <w:p w:rsidR="002C3D40" w:rsidRPr="005C4399" w:rsidRDefault="002C3D40" w:rsidP="002E65B4">
      <w:pPr>
        <w:ind w:firstLine="680"/>
        <w:jc w:val="both"/>
        <w:rPr>
          <w:rFonts w:ascii="Calibri" w:hAnsi="Calibri"/>
          <w:bCs/>
          <w:sz w:val="26"/>
          <w:szCs w:val="26"/>
        </w:rPr>
      </w:pPr>
      <w:proofErr w:type="gramStart"/>
      <w:r w:rsidRPr="005C4399">
        <w:rPr>
          <w:rFonts w:ascii="Calibri" w:hAnsi="Calibri"/>
          <w:b/>
          <w:bCs/>
          <w:sz w:val="26"/>
          <w:szCs w:val="26"/>
        </w:rPr>
        <w:t>c).-</w:t>
      </w:r>
      <w:proofErr w:type="gramEnd"/>
      <w:r w:rsidRPr="005C4399">
        <w:rPr>
          <w:rFonts w:ascii="Calibri" w:hAnsi="Calibri"/>
          <w:b/>
          <w:bCs/>
          <w:sz w:val="26"/>
          <w:szCs w:val="26"/>
        </w:rPr>
        <w:t xml:space="preserve"> Pretensiones: </w:t>
      </w:r>
      <w:r w:rsidRPr="005C4399">
        <w:rPr>
          <w:rFonts w:ascii="Calibri" w:hAnsi="Calibri"/>
          <w:bCs/>
          <w:sz w:val="26"/>
          <w:szCs w:val="26"/>
        </w:rPr>
        <w:t xml:space="preserve">La nulidad </w:t>
      </w:r>
      <w:r w:rsidR="007D7187" w:rsidRPr="005C4399">
        <w:rPr>
          <w:rFonts w:ascii="Calibri" w:hAnsi="Calibri"/>
          <w:bCs/>
          <w:sz w:val="26"/>
          <w:szCs w:val="26"/>
        </w:rPr>
        <w:t xml:space="preserve">total </w:t>
      </w:r>
      <w:r w:rsidRPr="005C4399">
        <w:rPr>
          <w:rFonts w:ascii="Calibri" w:hAnsi="Calibri"/>
          <w:bCs/>
          <w:sz w:val="26"/>
          <w:szCs w:val="26"/>
        </w:rPr>
        <w:t xml:space="preserve">del acto impugnado; y, </w:t>
      </w:r>
      <w:r w:rsidR="00132545" w:rsidRPr="005C4399">
        <w:rPr>
          <w:rFonts w:ascii="Calibri" w:hAnsi="Calibri"/>
          <w:bCs/>
          <w:sz w:val="26"/>
          <w:szCs w:val="26"/>
        </w:rPr>
        <w:t xml:space="preserve">la devolución </w:t>
      </w:r>
      <w:r w:rsidRPr="005C4399">
        <w:rPr>
          <w:rFonts w:ascii="Calibri" w:hAnsi="Calibri"/>
          <w:bCs/>
          <w:sz w:val="26"/>
          <w:szCs w:val="26"/>
        </w:rPr>
        <w:t>de</w:t>
      </w:r>
      <w:r w:rsidR="00D92CE3" w:rsidRPr="005C4399">
        <w:rPr>
          <w:rFonts w:ascii="Calibri" w:hAnsi="Calibri"/>
          <w:bCs/>
          <w:sz w:val="26"/>
          <w:szCs w:val="26"/>
        </w:rPr>
        <w:t xml:space="preserve"> </w:t>
      </w:r>
      <w:r w:rsidRPr="005C4399">
        <w:rPr>
          <w:rFonts w:ascii="Calibri" w:hAnsi="Calibri"/>
          <w:bCs/>
          <w:sz w:val="26"/>
          <w:szCs w:val="26"/>
        </w:rPr>
        <w:t>l</w:t>
      </w:r>
      <w:r w:rsidR="00D92CE3" w:rsidRPr="005C4399">
        <w:rPr>
          <w:rFonts w:ascii="Calibri" w:hAnsi="Calibri"/>
          <w:bCs/>
          <w:sz w:val="26"/>
          <w:szCs w:val="26"/>
        </w:rPr>
        <w:t>a</w:t>
      </w:r>
      <w:r w:rsidRPr="005C4399">
        <w:rPr>
          <w:rFonts w:ascii="Calibri" w:hAnsi="Calibri"/>
          <w:bCs/>
          <w:sz w:val="26"/>
          <w:szCs w:val="26"/>
        </w:rPr>
        <w:t xml:space="preserve"> </w:t>
      </w:r>
      <w:r w:rsidR="00D92CE3" w:rsidRPr="005C4399">
        <w:rPr>
          <w:rFonts w:ascii="Calibri" w:hAnsi="Calibri"/>
          <w:bCs/>
          <w:sz w:val="26"/>
          <w:szCs w:val="26"/>
        </w:rPr>
        <w:t>placa de circulación, retenida en garantía</w:t>
      </w:r>
      <w:r w:rsidRPr="005C4399">
        <w:rPr>
          <w:rFonts w:ascii="Calibri" w:hAnsi="Calibri"/>
          <w:bCs/>
          <w:sz w:val="26"/>
          <w:szCs w:val="26"/>
        </w:rPr>
        <w:t xml:space="preserve">. . . . . . . . . . . . . . . . . . . . . . . . . </w:t>
      </w:r>
      <w:r w:rsidR="008C70A9" w:rsidRPr="005C4399">
        <w:rPr>
          <w:rFonts w:ascii="Calibri" w:hAnsi="Calibri"/>
          <w:bCs/>
          <w:sz w:val="26"/>
          <w:szCs w:val="26"/>
        </w:rPr>
        <w:t xml:space="preserve">. . . . . . . </w:t>
      </w:r>
    </w:p>
    <w:p w:rsidR="002C3D40" w:rsidRPr="005C4399" w:rsidRDefault="002C3D40" w:rsidP="002E65B4">
      <w:pPr>
        <w:ind w:firstLine="680"/>
        <w:jc w:val="both"/>
        <w:rPr>
          <w:rFonts w:ascii="Calibri" w:hAnsi="Calibri" w:cs="Calibri"/>
          <w:sz w:val="26"/>
          <w:szCs w:val="26"/>
        </w:rPr>
      </w:pPr>
    </w:p>
    <w:p w:rsidR="002C3D40" w:rsidRPr="005C4399" w:rsidRDefault="002C3D40" w:rsidP="002E65B4">
      <w:pPr>
        <w:ind w:firstLine="680"/>
        <w:jc w:val="both"/>
        <w:rPr>
          <w:rFonts w:ascii="Calibri" w:hAnsi="Calibri" w:cs="Calibri"/>
          <w:sz w:val="26"/>
          <w:szCs w:val="26"/>
        </w:rPr>
      </w:pPr>
      <w:r w:rsidRPr="005C4399">
        <w:rPr>
          <w:rFonts w:ascii="Calibri" w:hAnsi="Calibri" w:cs="Calibri"/>
          <w:b/>
          <w:i/>
          <w:iCs/>
          <w:sz w:val="26"/>
          <w:szCs w:val="26"/>
        </w:rPr>
        <w:t xml:space="preserve">SEGUNDO.- </w:t>
      </w:r>
      <w:r w:rsidRPr="005C4399">
        <w:rPr>
          <w:rFonts w:ascii="Calibri" w:hAnsi="Calibri" w:cs="Calibri"/>
          <w:iCs/>
          <w:sz w:val="26"/>
          <w:szCs w:val="26"/>
        </w:rPr>
        <w:t>P</w:t>
      </w:r>
      <w:r w:rsidRPr="005C4399">
        <w:rPr>
          <w:rFonts w:ascii="Calibri" w:hAnsi="Calibri" w:cs="Calibri"/>
          <w:sz w:val="26"/>
          <w:szCs w:val="26"/>
        </w:rPr>
        <w:t xml:space="preserve">or razón de turno, correspondió a este Juzgado Segundo Administrativo el conocimiento del presente proceso, por lo que por auto del </w:t>
      </w:r>
      <w:r w:rsidR="00D92CE3" w:rsidRPr="005C4399">
        <w:rPr>
          <w:rFonts w:ascii="Calibri" w:hAnsi="Calibri" w:cs="Calibri"/>
          <w:b/>
          <w:sz w:val="26"/>
          <w:szCs w:val="26"/>
        </w:rPr>
        <w:t>10</w:t>
      </w:r>
      <w:r w:rsidR="0008534A" w:rsidRPr="005C4399">
        <w:rPr>
          <w:rFonts w:ascii="Calibri" w:hAnsi="Calibri" w:cs="Calibri"/>
          <w:bCs/>
          <w:sz w:val="26"/>
          <w:szCs w:val="26"/>
        </w:rPr>
        <w:t xml:space="preserve"> </w:t>
      </w:r>
      <w:r w:rsidR="00D92CE3" w:rsidRPr="005C4399">
        <w:rPr>
          <w:rFonts w:ascii="Calibri" w:hAnsi="Calibri" w:cs="Calibri"/>
          <w:bCs/>
          <w:sz w:val="26"/>
          <w:szCs w:val="26"/>
        </w:rPr>
        <w:t>diez</w:t>
      </w:r>
      <w:r w:rsidR="00C953BC" w:rsidRPr="005C4399">
        <w:rPr>
          <w:rFonts w:ascii="Calibri" w:hAnsi="Calibri" w:cs="Calibri"/>
          <w:sz w:val="26"/>
          <w:szCs w:val="26"/>
        </w:rPr>
        <w:t xml:space="preserve"> </w:t>
      </w:r>
      <w:r w:rsidRPr="005C4399">
        <w:rPr>
          <w:rFonts w:ascii="Calibri" w:hAnsi="Calibri" w:cs="Calibri"/>
          <w:sz w:val="26"/>
          <w:szCs w:val="26"/>
        </w:rPr>
        <w:t xml:space="preserve">de </w:t>
      </w:r>
      <w:r w:rsidR="00D92CE3" w:rsidRPr="005C4399">
        <w:rPr>
          <w:rFonts w:ascii="Calibri" w:hAnsi="Calibri" w:cs="Calibri"/>
          <w:b/>
          <w:sz w:val="26"/>
          <w:szCs w:val="26"/>
        </w:rPr>
        <w:t>abril</w:t>
      </w:r>
      <w:r w:rsidR="00C953BC" w:rsidRPr="005C4399">
        <w:rPr>
          <w:rFonts w:ascii="Calibri" w:hAnsi="Calibri" w:cs="Calibri"/>
          <w:sz w:val="26"/>
          <w:szCs w:val="26"/>
        </w:rPr>
        <w:t xml:space="preserve"> </w:t>
      </w:r>
      <w:r w:rsidRPr="005C4399">
        <w:rPr>
          <w:rFonts w:ascii="Calibri" w:hAnsi="Calibri" w:cs="Calibri"/>
          <w:sz w:val="26"/>
          <w:szCs w:val="26"/>
        </w:rPr>
        <w:t xml:space="preserve">del año </w:t>
      </w:r>
      <w:r w:rsidRPr="005C4399">
        <w:rPr>
          <w:rFonts w:ascii="Calibri" w:hAnsi="Calibri" w:cs="Calibri"/>
          <w:b/>
          <w:sz w:val="26"/>
          <w:szCs w:val="26"/>
        </w:rPr>
        <w:t>201</w:t>
      </w:r>
      <w:r w:rsidR="00132545" w:rsidRPr="005C4399">
        <w:rPr>
          <w:rFonts w:ascii="Calibri" w:hAnsi="Calibri" w:cs="Calibri"/>
          <w:b/>
          <w:sz w:val="26"/>
          <w:szCs w:val="26"/>
        </w:rPr>
        <w:t>9</w:t>
      </w:r>
      <w:r w:rsidRPr="005C4399">
        <w:rPr>
          <w:rFonts w:ascii="Calibri" w:hAnsi="Calibri" w:cs="Calibri"/>
          <w:sz w:val="26"/>
          <w:szCs w:val="26"/>
        </w:rPr>
        <w:t xml:space="preserve"> dos mil </w:t>
      </w:r>
      <w:r w:rsidR="00C953BC" w:rsidRPr="005C4399">
        <w:rPr>
          <w:rFonts w:ascii="Calibri" w:hAnsi="Calibri" w:cs="Calibri"/>
          <w:sz w:val="26"/>
          <w:szCs w:val="26"/>
        </w:rPr>
        <w:t>d</w:t>
      </w:r>
      <w:r w:rsidRPr="005C4399">
        <w:rPr>
          <w:rFonts w:ascii="Calibri" w:hAnsi="Calibri" w:cs="Calibri"/>
          <w:sz w:val="26"/>
          <w:szCs w:val="26"/>
        </w:rPr>
        <w:t>i</w:t>
      </w:r>
      <w:r w:rsidR="00C953BC" w:rsidRPr="005C4399">
        <w:rPr>
          <w:rFonts w:ascii="Calibri" w:hAnsi="Calibri" w:cs="Calibri"/>
          <w:sz w:val="26"/>
          <w:szCs w:val="26"/>
        </w:rPr>
        <w:t>ec</w:t>
      </w:r>
      <w:r w:rsidR="00132545" w:rsidRPr="005C4399">
        <w:rPr>
          <w:rFonts w:ascii="Calibri" w:hAnsi="Calibri" w:cs="Calibri"/>
          <w:sz w:val="26"/>
          <w:szCs w:val="26"/>
        </w:rPr>
        <w:t>inueve</w:t>
      </w:r>
      <w:r w:rsidRPr="005C4399">
        <w:rPr>
          <w:rFonts w:ascii="Calibri" w:hAnsi="Calibri" w:cs="Calibri"/>
          <w:sz w:val="26"/>
          <w:szCs w:val="26"/>
        </w:rPr>
        <w:t xml:space="preserve">, </w:t>
      </w:r>
      <w:r w:rsidR="00EE34DA" w:rsidRPr="005C4399">
        <w:rPr>
          <w:rFonts w:ascii="Calibri" w:hAnsi="Calibri" w:cs="Calibri"/>
          <w:sz w:val="26"/>
          <w:szCs w:val="26"/>
        </w:rPr>
        <w:t xml:space="preserve">se admitió a trámite la demanda </w:t>
      </w:r>
      <w:r w:rsidR="00EE34DA" w:rsidRPr="005C4399">
        <w:rPr>
          <w:rFonts w:ascii="Calibri" w:hAnsi="Calibri" w:cs="Calibri"/>
          <w:b/>
          <w:sz w:val="26"/>
          <w:szCs w:val="26"/>
        </w:rPr>
        <w:t>únicamente</w:t>
      </w:r>
      <w:r w:rsidR="00EE34DA" w:rsidRPr="005C4399">
        <w:rPr>
          <w:rFonts w:ascii="Calibri" w:hAnsi="Calibri" w:cs="Calibri"/>
          <w:sz w:val="26"/>
          <w:szCs w:val="26"/>
        </w:rPr>
        <w:t xml:space="preserve"> en contra de</w:t>
      </w:r>
      <w:r w:rsidR="00286A11" w:rsidRPr="005C4399">
        <w:rPr>
          <w:rFonts w:ascii="Calibri" w:hAnsi="Calibri" w:cs="Calibri"/>
          <w:sz w:val="26"/>
          <w:szCs w:val="26"/>
        </w:rPr>
        <w:t>l</w:t>
      </w:r>
      <w:r w:rsidR="00EE34DA" w:rsidRPr="005C4399">
        <w:rPr>
          <w:rFonts w:ascii="Calibri" w:hAnsi="Calibri" w:cs="Calibri"/>
          <w:sz w:val="26"/>
          <w:szCs w:val="26"/>
        </w:rPr>
        <w:t xml:space="preserve"> </w:t>
      </w:r>
      <w:r w:rsidR="00EE34DA" w:rsidRPr="005C4399">
        <w:rPr>
          <w:rFonts w:ascii="Calibri" w:hAnsi="Calibri" w:cs="Calibri"/>
          <w:bCs/>
          <w:sz w:val="26"/>
          <w:szCs w:val="26"/>
        </w:rPr>
        <w:t>Agente de Tránsito</w:t>
      </w:r>
      <w:r w:rsidR="00EE34DA" w:rsidRPr="005C4399">
        <w:rPr>
          <w:rFonts w:ascii="Calibri" w:hAnsi="Calibri" w:cs="Calibri"/>
          <w:sz w:val="26"/>
          <w:szCs w:val="26"/>
        </w:rPr>
        <w:t xml:space="preserve"> y de la </w:t>
      </w:r>
      <w:r w:rsidR="00CE77BA" w:rsidRPr="005C4399">
        <w:rPr>
          <w:rFonts w:ascii="Calibri" w:hAnsi="Calibri" w:cs="Calibri"/>
          <w:bCs/>
          <w:sz w:val="26"/>
          <w:szCs w:val="26"/>
        </w:rPr>
        <w:t>Directora General de I</w:t>
      </w:r>
      <w:r w:rsidR="00D92CE3" w:rsidRPr="005C4399">
        <w:rPr>
          <w:rFonts w:ascii="Calibri" w:hAnsi="Calibri" w:cs="Calibri"/>
          <w:bCs/>
          <w:sz w:val="26"/>
          <w:szCs w:val="26"/>
        </w:rPr>
        <w:t>ngresos</w:t>
      </w:r>
      <w:r w:rsidRPr="005C4399">
        <w:rPr>
          <w:rFonts w:ascii="Calibri" w:hAnsi="Calibri" w:cs="Calibri"/>
          <w:sz w:val="26"/>
          <w:szCs w:val="26"/>
        </w:rPr>
        <w:t>; teniendo al actor por ofrecidas y admitidas como pruebas</w:t>
      </w:r>
      <w:r w:rsidR="00C953BC" w:rsidRPr="005C4399">
        <w:rPr>
          <w:rFonts w:ascii="Calibri" w:hAnsi="Calibri" w:cs="Calibri"/>
          <w:sz w:val="26"/>
          <w:szCs w:val="26"/>
        </w:rPr>
        <w:t>,</w:t>
      </w:r>
      <w:r w:rsidRPr="005C4399">
        <w:rPr>
          <w:rFonts w:ascii="Calibri" w:hAnsi="Calibri" w:cs="Calibri"/>
          <w:sz w:val="26"/>
          <w:szCs w:val="26"/>
        </w:rPr>
        <w:t xml:space="preserve"> la documental que describió </w:t>
      </w:r>
      <w:r w:rsidR="00C953BC" w:rsidRPr="005C4399">
        <w:rPr>
          <w:rFonts w:ascii="Calibri" w:hAnsi="Calibri" w:cs="Calibri"/>
          <w:sz w:val="26"/>
          <w:szCs w:val="26"/>
        </w:rPr>
        <w:t>co</w:t>
      </w:r>
      <w:r w:rsidRPr="005C4399">
        <w:rPr>
          <w:rFonts w:ascii="Calibri" w:hAnsi="Calibri" w:cs="Calibri"/>
          <w:sz w:val="26"/>
          <w:szCs w:val="26"/>
        </w:rPr>
        <w:t xml:space="preserve">n </w:t>
      </w:r>
      <w:r w:rsidR="00645DA7" w:rsidRPr="005C4399">
        <w:rPr>
          <w:rFonts w:ascii="Calibri" w:hAnsi="Calibri" w:cs="Calibri"/>
          <w:sz w:val="26"/>
          <w:szCs w:val="26"/>
        </w:rPr>
        <w:t xml:space="preserve">los números </w:t>
      </w:r>
      <w:r w:rsidR="00645DA7" w:rsidRPr="005C4399">
        <w:rPr>
          <w:rFonts w:ascii="Calibri" w:hAnsi="Calibri" w:cs="Calibri"/>
          <w:bCs/>
          <w:sz w:val="26"/>
          <w:szCs w:val="26"/>
        </w:rPr>
        <w:t>1</w:t>
      </w:r>
      <w:r w:rsidR="00D92CE3" w:rsidRPr="005C4399">
        <w:rPr>
          <w:rFonts w:ascii="Calibri" w:hAnsi="Calibri" w:cs="Calibri"/>
          <w:bCs/>
          <w:sz w:val="26"/>
          <w:szCs w:val="26"/>
        </w:rPr>
        <w:t>,</w:t>
      </w:r>
      <w:r w:rsidR="00645DA7" w:rsidRPr="005C4399">
        <w:rPr>
          <w:rFonts w:ascii="Calibri" w:hAnsi="Calibri" w:cs="Calibri"/>
          <w:sz w:val="26"/>
          <w:szCs w:val="26"/>
        </w:rPr>
        <w:t xml:space="preserve"> </w:t>
      </w:r>
      <w:r w:rsidR="00645DA7" w:rsidRPr="005C4399">
        <w:rPr>
          <w:rFonts w:ascii="Calibri" w:hAnsi="Calibri" w:cs="Calibri"/>
          <w:bCs/>
          <w:sz w:val="26"/>
          <w:szCs w:val="26"/>
        </w:rPr>
        <w:t>2</w:t>
      </w:r>
      <w:r w:rsidR="00D92CE3" w:rsidRPr="005C4399">
        <w:rPr>
          <w:rFonts w:ascii="Calibri" w:hAnsi="Calibri" w:cs="Calibri"/>
          <w:bCs/>
          <w:sz w:val="26"/>
          <w:szCs w:val="26"/>
        </w:rPr>
        <w:t xml:space="preserve"> y 3</w:t>
      </w:r>
      <w:r w:rsidR="00C953BC" w:rsidRPr="005C4399">
        <w:rPr>
          <w:rFonts w:ascii="Calibri" w:hAnsi="Calibri" w:cs="Calibri"/>
          <w:sz w:val="26"/>
          <w:szCs w:val="26"/>
        </w:rPr>
        <w:t xml:space="preserve">, del </w:t>
      </w:r>
      <w:r w:rsidRPr="005C4399">
        <w:rPr>
          <w:rFonts w:ascii="Calibri" w:hAnsi="Calibri" w:cs="Calibri"/>
          <w:sz w:val="26"/>
          <w:szCs w:val="26"/>
        </w:rPr>
        <w:t>capítulo de pruebas de su escrito de demanda, la que se tuvo por desahogada desde ese momento, dada su propia naturaleza</w:t>
      </w:r>
      <w:r w:rsidR="00A51BE0" w:rsidRPr="005C4399">
        <w:rPr>
          <w:rFonts w:ascii="Calibri" w:hAnsi="Calibri"/>
          <w:sz w:val="26"/>
          <w:szCs w:val="26"/>
        </w:rPr>
        <w:t>. . . . . . . . . . . . . . . . . . . . . .</w:t>
      </w:r>
      <w:r w:rsidR="004D19ED" w:rsidRPr="005C4399">
        <w:rPr>
          <w:rFonts w:ascii="Calibri" w:hAnsi="Calibri"/>
          <w:sz w:val="26"/>
          <w:szCs w:val="26"/>
        </w:rPr>
        <w:t xml:space="preserve"> . . . . . . . . . </w:t>
      </w:r>
      <w:r w:rsidR="00D92CE3" w:rsidRPr="005C4399">
        <w:rPr>
          <w:rFonts w:ascii="Calibri" w:hAnsi="Calibri"/>
          <w:sz w:val="26"/>
          <w:szCs w:val="26"/>
        </w:rPr>
        <w:t xml:space="preserve">. . . . . . . . . . . . . . . . . . . . . . . </w:t>
      </w:r>
      <w:r w:rsidR="002E65B4" w:rsidRPr="005C4399">
        <w:rPr>
          <w:rFonts w:ascii="Calibri" w:hAnsi="Calibri"/>
          <w:sz w:val="26"/>
          <w:szCs w:val="26"/>
        </w:rPr>
        <w:t xml:space="preserve">. . . . . . . </w:t>
      </w:r>
    </w:p>
    <w:p w:rsidR="00A51BE0" w:rsidRPr="005C4399" w:rsidRDefault="00A51BE0" w:rsidP="002E65B4">
      <w:pPr>
        <w:ind w:firstLine="680"/>
        <w:jc w:val="both"/>
        <w:rPr>
          <w:rFonts w:ascii="Calibri" w:hAnsi="Calibri" w:cs="Calibri"/>
          <w:sz w:val="26"/>
          <w:szCs w:val="26"/>
        </w:rPr>
      </w:pPr>
    </w:p>
    <w:p w:rsidR="00D92CE3" w:rsidRPr="005C4399" w:rsidRDefault="002C3D40" w:rsidP="002E65B4">
      <w:pPr>
        <w:ind w:firstLine="680"/>
        <w:jc w:val="both"/>
        <w:rPr>
          <w:rFonts w:ascii="Calibri" w:hAnsi="Calibri" w:cs="Calibri"/>
          <w:sz w:val="26"/>
          <w:szCs w:val="26"/>
        </w:rPr>
      </w:pPr>
      <w:r w:rsidRPr="005C4399">
        <w:rPr>
          <w:rFonts w:ascii="Calibri" w:hAnsi="Calibri" w:cs="Calibri"/>
          <w:sz w:val="26"/>
          <w:szCs w:val="26"/>
        </w:rPr>
        <w:t>Asimismo se ordenó emplazar y correr traslado a la</w:t>
      </w:r>
      <w:r w:rsidR="001D3505" w:rsidRPr="005C4399">
        <w:rPr>
          <w:rFonts w:ascii="Calibri" w:hAnsi="Calibri" w:cs="Calibri"/>
          <w:sz w:val="26"/>
          <w:szCs w:val="26"/>
        </w:rPr>
        <w:t>s</w:t>
      </w:r>
      <w:r w:rsidRPr="005C4399">
        <w:rPr>
          <w:rFonts w:ascii="Calibri" w:hAnsi="Calibri" w:cs="Calibri"/>
          <w:sz w:val="26"/>
          <w:szCs w:val="26"/>
        </w:rPr>
        <w:t xml:space="preserve"> autoridad</w:t>
      </w:r>
      <w:r w:rsidR="001D3505" w:rsidRPr="005C4399">
        <w:rPr>
          <w:rFonts w:ascii="Calibri" w:hAnsi="Calibri" w:cs="Calibri"/>
          <w:sz w:val="26"/>
          <w:szCs w:val="26"/>
        </w:rPr>
        <w:t>es</w:t>
      </w:r>
      <w:r w:rsidRPr="005C4399">
        <w:rPr>
          <w:rFonts w:ascii="Calibri" w:hAnsi="Calibri" w:cs="Calibri"/>
          <w:sz w:val="26"/>
          <w:szCs w:val="26"/>
        </w:rPr>
        <w:t xml:space="preserve"> señalada</w:t>
      </w:r>
      <w:r w:rsidR="001D3505" w:rsidRPr="005C4399">
        <w:rPr>
          <w:rFonts w:ascii="Calibri" w:hAnsi="Calibri" w:cs="Calibri"/>
          <w:sz w:val="26"/>
          <w:szCs w:val="26"/>
        </w:rPr>
        <w:t>s</w:t>
      </w:r>
      <w:r w:rsidRPr="005C4399">
        <w:rPr>
          <w:rFonts w:ascii="Calibri" w:hAnsi="Calibri" w:cs="Calibri"/>
          <w:sz w:val="26"/>
          <w:szCs w:val="26"/>
        </w:rPr>
        <w:t xml:space="preserve"> como demandada</w:t>
      </w:r>
      <w:r w:rsidR="001D3505" w:rsidRPr="005C4399">
        <w:rPr>
          <w:rFonts w:ascii="Calibri" w:hAnsi="Calibri" w:cs="Calibri"/>
          <w:sz w:val="26"/>
          <w:szCs w:val="26"/>
        </w:rPr>
        <w:t>s</w:t>
      </w:r>
      <w:r w:rsidRPr="005C4399">
        <w:rPr>
          <w:rFonts w:ascii="Calibri" w:hAnsi="Calibri" w:cs="Calibri"/>
          <w:sz w:val="26"/>
          <w:szCs w:val="26"/>
        </w:rPr>
        <w:t>, para que diera contestación a la demanda; lo que hi</w:t>
      </w:r>
      <w:r w:rsidR="001D3505" w:rsidRPr="005C4399">
        <w:rPr>
          <w:rFonts w:ascii="Calibri" w:hAnsi="Calibri" w:cs="Calibri"/>
          <w:sz w:val="26"/>
          <w:szCs w:val="26"/>
        </w:rPr>
        <w:t>cieron;</w:t>
      </w:r>
      <w:r w:rsidRPr="005C4399">
        <w:rPr>
          <w:rFonts w:ascii="Calibri" w:hAnsi="Calibri" w:cs="Calibri"/>
          <w:sz w:val="26"/>
          <w:szCs w:val="26"/>
        </w:rPr>
        <w:t xml:space="preserve"> </w:t>
      </w:r>
      <w:r w:rsidR="00D92CE3" w:rsidRPr="005C4399">
        <w:rPr>
          <w:rFonts w:ascii="Calibri" w:hAnsi="Calibri" w:cs="Calibri"/>
          <w:sz w:val="26"/>
          <w:szCs w:val="26"/>
        </w:rPr>
        <w:t xml:space="preserve">la Directora General de ingresos representada por la ciudadana </w:t>
      </w:r>
      <w:r w:rsidR="00D92CE3" w:rsidRPr="005C4399">
        <w:rPr>
          <w:rFonts w:ascii="Calibri" w:hAnsi="Calibri" w:cs="Calibri"/>
          <w:b/>
          <w:bCs/>
          <w:sz w:val="26"/>
          <w:szCs w:val="26"/>
        </w:rPr>
        <w:t xml:space="preserve">Graciela Rodríguez Flores, </w:t>
      </w:r>
      <w:r w:rsidR="00D92CE3" w:rsidRPr="005C4399">
        <w:rPr>
          <w:rFonts w:ascii="Calibri" w:hAnsi="Calibri" w:cs="Calibri"/>
          <w:sz w:val="26"/>
          <w:szCs w:val="26"/>
        </w:rPr>
        <w:t xml:space="preserve">mediante escrito presentado el día </w:t>
      </w:r>
      <w:r w:rsidR="00D92CE3" w:rsidRPr="005C4399">
        <w:rPr>
          <w:rFonts w:ascii="Calibri" w:hAnsi="Calibri" w:cs="Calibri"/>
          <w:b/>
          <w:sz w:val="26"/>
          <w:szCs w:val="26"/>
        </w:rPr>
        <w:t>6</w:t>
      </w:r>
      <w:r w:rsidR="00D92CE3" w:rsidRPr="005C4399">
        <w:rPr>
          <w:rFonts w:ascii="Calibri" w:hAnsi="Calibri" w:cs="Calibri"/>
          <w:sz w:val="26"/>
          <w:szCs w:val="26"/>
        </w:rPr>
        <w:t xml:space="preserve"> seis de </w:t>
      </w:r>
      <w:r w:rsidR="00D92CE3" w:rsidRPr="005C4399">
        <w:rPr>
          <w:rFonts w:ascii="Calibri" w:hAnsi="Calibri" w:cs="Calibri"/>
          <w:b/>
          <w:sz w:val="26"/>
          <w:szCs w:val="26"/>
        </w:rPr>
        <w:t>mayo</w:t>
      </w:r>
      <w:r w:rsidR="00D92CE3" w:rsidRPr="005C4399">
        <w:rPr>
          <w:rFonts w:ascii="Calibri" w:hAnsi="Calibri" w:cs="Calibri"/>
          <w:sz w:val="26"/>
          <w:szCs w:val="26"/>
        </w:rPr>
        <w:t xml:space="preserve"> del año </w:t>
      </w:r>
      <w:r w:rsidR="00D92CE3" w:rsidRPr="005C4399">
        <w:rPr>
          <w:rFonts w:ascii="Calibri" w:hAnsi="Calibri" w:cs="Calibri"/>
          <w:b/>
          <w:sz w:val="26"/>
          <w:szCs w:val="26"/>
        </w:rPr>
        <w:t>2019</w:t>
      </w:r>
      <w:r w:rsidR="00D92CE3" w:rsidRPr="005C4399">
        <w:rPr>
          <w:rFonts w:ascii="Calibri" w:hAnsi="Calibri" w:cs="Calibri"/>
          <w:sz w:val="26"/>
          <w:szCs w:val="26"/>
        </w:rPr>
        <w:t xml:space="preserve"> dos mil diecinueve (localizable a fojas de la 28 veintiocho a la 34 treinta y cuatro) en el que planteo causal de improcedencia y dio contestación a los conceptos de impugnación; así como el Agente de Tránsito </w:t>
      </w:r>
      <w:r w:rsidR="00672903">
        <w:rPr>
          <w:rFonts w:ascii="Calibri" w:hAnsi="Calibri" w:cs="Arial"/>
          <w:sz w:val="26"/>
          <w:szCs w:val="27"/>
        </w:rPr>
        <w:t>(…)</w:t>
      </w:r>
      <w:r w:rsidR="00D92CE3" w:rsidRPr="005C4399">
        <w:rPr>
          <w:rFonts w:ascii="Calibri" w:hAnsi="Calibri" w:cs="Calibri"/>
          <w:sz w:val="26"/>
          <w:szCs w:val="26"/>
        </w:rPr>
        <w:t xml:space="preserve">, por escrito presentado el día </w:t>
      </w:r>
      <w:r w:rsidR="00B258DD" w:rsidRPr="005C4399">
        <w:rPr>
          <w:rFonts w:ascii="Calibri" w:hAnsi="Calibri" w:cs="Calibri"/>
          <w:b/>
          <w:sz w:val="26"/>
          <w:szCs w:val="26"/>
        </w:rPr>
        <w:t>7</w:t>
      </w:r>
      <w:r w:rsidR="00D92CE3" w:rsidRPr="005C4399">
        <w:rPr>
          <w:rFonts w:ascii="Calibri" w:hAnsi="Calibri" w:cs="Calibri"/>
          <w:sz w:val="26"/>
          <w:szCs w:val="26"/>
        </w:rPr>
        <w:t xml:space="preserve"> </w:t>
      </w:r>
      <w:r w:rsidR="00B258DD" w:rsidRPr="005C4399">
        <w:rPr>
          <w:rFonts w:ascii="Calibri" w:hAnsi="Calibri" w:cs="Calibri"/>
          <w:sz w:val="26"/>
          <w:szCs w:val="26"/>
        </w:rPr>
        <w:t>siete</w:t>
      </w:r>
      <w:r w:rsidR="00D92CE3" w:rsidRPr="005C4399">
        <w:rPr>
          <w:rFonts w:ascii="Calibri" w:hAnsi="Calibri" w:cs="Calibri"/>
          <w:sz w:val="26"/>
          <w:szCs w:val="26"/>
        </w:rPr>
        <w:t xml:space="preserve"> de </w:t>
      </w:r>
      <w:r w:rsidR="00B258DD" w:rsidRPr="005C4399">
        <w:rPr>
          <w:rFonts w:ascii="Calibri" w:hAnsi="Calibri" w:cs="Calibri"/>
          <w:b/>
          <w:sz w:val="26"/>
          <w:szCs w:val="26"/>
        </w:rPr>
        <w:t>mayo</w:t>
      </w:r>
      <w:r w:rsidR="00D92CE3" w:rsidRPr="005C4399">
        <w:rPr>
          <w:rFonts w:ascii="Calibri" w:hAnsi="Calibri" w:cs="Calibri"/>
          <w:sz w:val="26"/>
          <w:szCs w:val="26"/>
        </w:rPr>
        <w:t xml:space="preserve"> del año </w:t>
      </w:r>
      <w:r w:rsidR="00D92CE3" w:rsidRPr="005C4399">
        <w:rPr>
          <w:rFonts w:ascii="Calibri" w:hAnsi="Calibri" w:cs="Calibri"/>
          <w:b/>
          <w:sz w:val="26"/>
          <w:szCs w:val="26"/>
        </w:rPr>
        <w:t>2019</w:t>
      </w:r>
      <w:r w:rsidR="00D92CE3" w:rsidRPr="005C4399">
        <w:rPr>
          <w:rFonts w:ascii="Calibri" w:hAnsi="Calibri" w:cs="Calibri"/>
          <w:sz w:val="26"/>
          <w:szCs w:val="26"/>
        </w:rPr>
        <w:t xml:space="preserve"> dos mil diecinueve (localizable a fojas de la </w:t>
      </w:r>
      <w:r w:rsidR="00B258DD" w:rsidRPr="005C4399">
        <w:rPr>
          <w:rFonts w:ascii="Calibri" w:hAnsi="Calibri" w:cs="Calibri"/>
          <w:sz w:val="26"/>
          <w:szCs w:val="26"/>
        </w:rPr>
        <w:t>37 treinta y siete</w:t>
      </w:r>
      <w:r w:rsidR="00D92CE3" w:rsidRPr="005C4399">
        <w:rPr>
          <w:rFonts w:ascii="Calibri" w:hAnsi="Calibri" w:cs="Calibri"/>
          <w:sz w:val="26"/>
          <w:szCs w:val="26"/>
        </w:rPr>
        <w:t xml:space="preserve"> a la </w:t>
      </w:r>
      <w:r w:rsidR="00B258DD" w:rsidRPr="005C4399">
        <w:rPr>
          <w:rFonts w:ascii="Calibri" w:hAnsi="Calibri" w:cs="Calibri"/>
          <w:sz w:val="26"/>
          <w:szCs w:val="26"/>
        </w:rPr>
        <w:t>41 cuarenta y uno</w:t>
      </w:r>
      <w:r w:rsidR="00D92CE3" w:rsidRPr="005C4399">
        <w:rPr>
          <w:rFonts w:ascii="Calibri" w:hAnsi="Calibri" w:cs="Calibri"/>
          <w:sz w:val="26"/>
          <w:szCs w:val="26"/>
        </w:rPr>
        <w:t xml:space="preserve">), en </w:t>
      </w:r>
      <w:r w:rsidR="00B258DD" w:rsidRPr="005C4399">
        <w:rPr>
          <w:rFonts w:ascii="Calibri" w:hAnsi="Calibri" w:cs="Calibri"/>
          <w:sz w:val="26"/>
          <w:szCs w:val="26"/>
        </w:rPr>
        <w:t>la que planteo causales de improcedencia y manifestó que los agravios eran inoperantes</w:t>
      </w:r>
      <w:r w:rsidR="00D92CE3" w:rsidRPr="005C4399">
        <w:rPr>
          <w:rFonts w:ascii="Calibri" w:hAnsi="Calibri" w:cs="Calibri"/>
          <w:sz w:val="26"/>
          <w:szCs w:val="26"/>
        </w:rPr>
        <w:t xml:space="preserve">. . . . . . . . . . . . . . . . . . . . . . . . . . . . . . . . </w:t>
      </w:r>
    </w:p>
    <w:p w:rsidR="002C3D40" w:rsidRPr="005C4399" w:rsidRDefault="002C3D40" w:rsidP="002E65B4">
      <w:pPr>
        <w:jc w:val="both"/>
        <w:rPr>
          <w:rFonts w:ascii="Calibri" w:hAnsi="Calibri" w:cs="Calibri"/>
          <w:sz w:val="26"/>
          <w:szCs w:val="26"/>
        </w:rPr>
      </w:pPr>
    </w:p>
    <w:p w:rsidR="00EE34DA" w:rsidRPr="005C4399" w:rsidRDefault="002C3D40" w:rsidP="002E65B4">
      <w:pPr>
        <w:pStyle w:val="Textoindependiente"/>
        <w:ind w:firstLine="680"/>
        <w:rPr>
          <w:rFonts w:ascii="Calibri" w:hAnsi="Calibri" w:cs="Calibri"/>
          <w:sz w:val="26"/>
          <w:szCs w:val="26"/>
        </w:rPr>
      </w:pPr>
      <w:r w:rsidRPr="005C4399">
        <w:rPr>
          <w:rFonts w:ascii="Calibri" w:hAnsi="Calibri" w:cs="Calibri"/>
          <w:b/>
          <w:bCs/>
          <w:i/>
          <w:iCs/>
          <w:sz w:val="26"/>
          <w:szCs w:val="26"/>
        </w:rPr>
        <w:t>TERCERO</w:t>
      </w:r>
      <w:r w:rsidRPr="005C4399">
        <w:rPr>
          <w:rFonts w:ascii="Calibri" w:hAnsi="Calibri" w:cs="Calibri"/>
          <w:b/>
          <w:bCs/>
          <w:sz w:val="26"/>
          <w:szCs w:val="26"/>
        </w:rPr>
        <w:t xml:space="preserve">.- </w:t>
      </w:r>
      <w:r w:rsidRPr="005C4399">
        <w:rPr>
          <w:rFonts w:ascii="Calibri" w:hAnsi="Calibri" w:cs="Calibri"/>
          <w:sz w:val="26"/>
          <w:szCs w:val="26"/>
        </w:rPr>
        <w:t xml:space="preserve">Por proveído de fecha </w:t>
      </w:r>
      <w:r w:rsidR="00B258DD" w:rsidRPr="005C4399">
        <w:rPr>
          <w:rFonts w:ascii="Calibri" w:hAnsi="Calibri" w:cs="Calibri"/>
          <w:b/>
          <w:sz w:val="26"/>
          <w:szCs w:val="26"/>
        </w:rPr>
        <w:t>13</w:t>
      </w:r>
      <w:r w:rsidRPr="005C4399">
        <w:rPr>
          <w:rFonts w:ascii="Calibri" w:hAnsi="Calibri" w:cs="Calibri"/>
          <w:sz w:val="26"/>
          <w:szCs w:val="26"/>
        </w:rPr>
        <w:t xml:space="preserve"> </w:t>
      </w:r>
      <w:r w:rsidR="00B258DD" w:rsidRPr="005C4399">
        <w:rPr>
          <w:rFonts w:ascii="Calibri" w:hAnsi="Calibri" w:cs="Calibri"/>
          <w:sz w:val="26"/>
          <w:szCs w:val="26"/>
        </w:rPr>
        <w:t>trece</w:t>
      </w:r>
      <w:r w:rsidRPr="005C4399">
        <w:rPr>
          <w:rFonts w:ascii="Calibri" w:hAnsi="Calibri" w:cs="Calibri"/>
          <w:sz w:val="26"/>
          <w:szCs w:val="26"/>
        </w:rPr>
        <w:t xml:space="preserve"> de </w:t>
      </w:r>
      <w:r w:rsidR="00B258DD" w:rsidRPr="005C4399">
        <w:rPr>
          <w:rFonts w:ascii="Calibri" w:hAnsi="Calibri" w:cs="Calibri"/>
          <w:b/>
          <w:sz w:val="26"/>
          <w:szCs w:val="26"/>
        </w:rPr>
        <w:t>mayo</w:t>
      </w:r>
      <w:r w:rsidRPr="005C4399">
        <w:rPr>
          <w:rFonts w:ascii="Calibri" w:hAnsi="Calibri" w:cs="Calibri"/>
          <w:sz w:val="26"/>
          <w:szCs w:val="26"/>
        </w:rPr>
        <w:t xml:space="preserve"> del año </w:t>
      </w:r>
      <w:r w:rsidRPr="005C4399">
        <w:rPr>
          <w:rFonts w:ascii="Calibri" w:hAnsi="Calibri" w:cs="Calibri"/>
          <w:b/>
          <w:sz w:val="26"/>
          <w:szCs w:val="26"/>
        </w:rPr>
        <w:t>201</w:t>
      </w:r>
      <w:r w:rsidR="00AE5F6D" w:rsidRPr="005C4399">
        <w:rPr>
          <w:rFonts w:ascii="Calibri" w:hAnsi="Calibri" w:cs="Calibri"/>
          <w:b/>
          <w:sz w:val="26"/>
          <w:szCs w:val="26"/>
        </w:rPr>
        <w:t>9</w:t>
      </w:r>
      <w:r w:rsidRPr="005C4399">
        <w:rPr>
          <w:rFonts w:ascii="Calibri" w:hAnsi="Calibri" w:cs="Calibri"/>
          <w:sz w:val="26"/>
          <w:szCs w:val="26"/>
        </w:rPr>
        <w:t xml:space="preserve"> dos mil dieci</w:t>
      </w:r>
      <w:r w:rsidR="00AE5F6D" w:rsidRPr="005C4399">
        <w:rPr>
          <w:rFonts w:ascii="Calibri" w:hAnsi="Calibri" w:cs="Calibri"/>
          <w:sz w:val="26"/>
          <w:szCs w:val="26"/>
        </w:rPr>
        <w:t>nueve</w:t>
      </w:r>
      <w:r w:rsidRPr="005C4399">
        <w:rPr>
          <w:rFonts w:ascii="Calibri" w:hAnsi="Calibri" w:cs="Calibri"/>
          <w:sz w:val="26"/>
          <w:szCs w:val="26"/>
        </w:rPr>
        <w:t>, se tuvo a</w:t>
      </w:r>
      <w:r w:rsidR="00EE34DA" w:rsidRPr="005C4399">
        <w:rPr>
          <w:rFonts w:ascii="Calibri" w:hAnsi="Calibri" w:cs="Calibri"/>
          <w:sz w:val="26"/>
          <w:szCs w:val="26"/>
        </w:rPr>
        <w:t xml:space="preserve"> </w:t>
      </w:r>
      <w:r w:rsidRPr="005C4399">
        <w:rPr>
          <w:rFonts w:ascii="Calibri" w:hAnsi="Calibri" w:cs="Calibri"/>
          <w:sz w:val="26"/>
          <w:szCs w:val="26"/>
        </w:rPr>
        <w:t>l</w:t>
      </w:r>
      <w:r w:rsidR="00EE34DA" w:rsidRPr="005C4399">
        <w:rPr>
          <w:rFonts w:ascii="Calibri" w:hAnsi="Calibri" w:cs="Calibri"/>
          <w:sz w:val="26"/>
          <w:szCs w:val="26"/>
        </w:rPr>
        <w:t>as</w:t>
      </w:r>
      <w:r w:rsidR="00984632" w:rsidRPr="005C4399">
        <w:rPr>
          <w:rFonts w:ascii="Calibri" w:hAnsi="Calibri" w:cs="Calibri"/>
          <w:sz w:val="26"/>
          <w:szCs w:val="26"/>
        </w:rPr>
        <w:t xml:space="preserve"> </w:t>
      </w:r>
      <w:r w:rsidR="00EE34DA" w:rsidRPr="005C4399">
        <w:rPr>
          <w:rFonts w:ascii="Calibri" w:hAnsi="Calibri" w:cs="Calibri"/>
          <w:sz w:val="26"/>
          <w:szCs w:val="26"/>
        </w:rPr>
        <w:t>autoridades demandadas</w:t>
      </w:r>
      <w:r w:rsidRPr="005C4399">
        <w:rPr>
          <w:rFonts w:ascii="Calibri" w:hAnsi="Calibri" w:cs="Calibri"/>
          <w:sz w:val="26"/>
          <w:szCs w:val="26"/>
        </w:rPr>
        <w:t xml:space="preserve">, </w:t>
      </w:r>
      <w:r w:rsidRPr="005C4399">
        <w:rPr>
          <w:rFonts w:ascii="Calibri" w:hAnsi="Calibri" w:cs="Calibri"/>
          <w:b/>
          <w:sz w:val="26"/>
          <w:szCs w:val="26"/>
        </w:rPr>
        <w:t>por contestando</w:t>
      </w:r>
      <w:r w:rsidRPr="005C4399">
        <w:rPr>
          <w:rFonts w:ascii="Calibri" w:hAnsi="Calibri" w:cs="Calibri"/>
          <w:sz w:val="26"/>
          <w:szCs w:val="26"/>
        </w:rPr>
        <w:t xml:space="preserve">, en tiempo y </w:t>
      </w:r>
      <w:r w:rsidRPr="005C4399">
        <w:rPr>
          <w:rFonts w:ascii="Calibri" w:hAnsi="Calibri" w:cs="Calibri"/>
          <w:sz w:val="26"/>
          <w:szCs w:val="26"/>
        </w:rPr>
        <w:lastRenderedPageBreak/>
        <w:t xml:space="preserve">forma legal, la demanda instaurada en su contra; así como teniéndole por ofrecida y admitida como prueba de su parte, </w:t>
      </w:r>
      <w:r w:rsidR="00B258DD" w:rsidRPr="005C4399">
        <w:rPr>
          <w:rFonts w:ascii="Calibri" w:hAnsi="Calibri" w:cs="Calibri"/>
          <w:sz w:val="26"/>
          <w:szCs w:val="26"/>
        </w:rPr>
        <w:t xml:space="preserve">certificación de su nombramiento de la Directora General de Ingresos (visible foja 35 treinta y cinco), y </w:t>
      </w:r>
      <w:r w:rsidRPr="005C4399">
        <w:rPr>
          <w:rFonts w:ascii="Calibri" w:hAnsi="Calibri" w:cs="Calibri"/>
          <w:sz w:val="26"/>
          <w:szCs w:val="26"/>
        </w:rPr>
        <w:t>la documental admitida a la parte actora, así como la copia certificada de su gafete de identificación</w:t>
      </w:r>
      <w:r w:rsidR="003031C9" w:rsidRPr="005C4399">
        <w:rPr>
          <w:rFonts w:ascii="Calibri" w:hAnsi="Calibri" w:cs="Calibri"/>
          <w:sz w:val="26"/>
          <w:szCs w:val="26"/>
        </w:rPr>
        <w:t xml:space="preserve"> (palpable a foja </w:t>
      </w:r>
      <w:r w:rsidR="00B258DD" w:rsidRPr="005C4399">
        <w:rPr>
          <w:rFonts w:ascii="Calibri" w:hAnsi="Calibri" w:cs="Calibri"/>
          <w:sz w:val="26"/>
          <w:szCs w:val="26"/>
        </w:rPr>
        <w:t>42 cuarenta y dos</w:t>
      </w:r>
      <w:r w:rsidR="003031C9" w:rsidRPr="005C4399">
        <w:rPr>
          <w:rFonts w:ascii="Calibri" w:hAnsi="Calibri" w:cs="Calibri"/>
          <w:sz w:val="26"/>
          <w:szCs w:val="26"/>
        </w:rPr>
        <w:t>)</w:t>
      </w:r>
      <w:r w:rsidR="00984632" w:rsidRPr="005C4399">
        <w:rPr>
          <w:rFonts w:ascii="Calibri" w:hAnsi="Calibri" w:cs="Calibri"/>
          <w:sz w:val="26"/>
          <w:szCs w:val="26"/>
        </w:rPr>
        <w:t xml:space="preserve"> y respectivamente</w:t>
      </w:r>
      <w:r w:rsidRPr="005C4399">
        <w:rPr>
          <w:rFonts w:ascii="Calibri" w:hAnsi="Calibri" w:cs="Calibri"/>
          <w:sz w:val="26"/>
          <w:szCs w:val="26"/>
        </w:rPr>
        <w:t xml:space="preserve"> pruebas que dada su naturaleza, se tuvieron por desahogadas desde ese momento</w:t>
      </w:r>
      <w:r w:rsidR="003031C9" w:rsidRPr="005C4399">
        <w:rPr>
          <w:rFonts w:ascii="Calibri" w:hAnsi="Calibri" w:cs="Calibri"/>
          <w:sz w:val="26"/>
          <w:szCs w:val="26"/>
        </w:rPr>
        <w:t>; asimismo se le</w:t>
      </w:r>
      <w:r w:rsidR="00984632" w:rsidRPr="005C4399">
        <w:rPr>
          <w:rFonts w:ascii="Calibri" w:hAnsi="Calibri" w:cs="Calibri"/>
          <w:sz w:val="26"/>
          <w:szCs w:val="26"/>
        </w:rPr>
        <w:t>s</w:t>
      </w:r>
      <w:r w:rsidR="003031C9" w:rsidRPr="005C4399">
        <w:rPr>
          <w:rFonts w:ascii="Calibri" w:hAnsi="Calibri" w:cs="Calibri"/>
          <w:sz w:val="26"/>
          <w:szCs w:val="26"/>
        </w:rPr>
        <w:t xml:space="preserve"> admitió la presuncional, en su doble aspecto</w:t>
      </w:r>
      <w:r w:rsidRPr="005C4399">
        <w:rPr>
          <w:rFonts w:ascii="Calibri" w:hAnsi="Calibri" w:cs="Calibri"/>
          <w:sz w:val="26"/>
          <w:szCs w:val="26"/>
        </w:rPr>
        <w:t>. . . . . . . . . .</w:t>
      </w:r>
      <w:r w:rsidR="00AE5F6D" w:rsidRPr="005C4399">
        <w:rPr>
          <w:rFonts w:ascii="Calibri" w:hAnsi="Calibri" w:cs="Calibri"/>
          <w:sz w:val="26"/>
          <w:szCs w:val="26"/>
        </w:rPr>
        <w:t xml:space="preserve"> . . . . . . . . </w:t>
      </w:r>
      <w:r w:rsidR="002E65B4" w:rsidRPr="005C4399">
        <w:rPr>
          <w:rFonts w:ascii="Calibri" w:hAnsi="Calibri" w:cs="Calibri"/>
          <w:sz w:val="26"/>
          <w:szCs w:val="26"/>
        </w:rPr>
        <w:t xml:space="preserve">. . . . . . . . . </w:t>
      </w:r>
    </w:p>
    <w:p w:rsidR="00A51BE0" w:rsidRPr="005C4399" w:rsidRDefault="00A51BE0" w:rsidP="002E65B4">
      <w:pPr>
        <w:pStyle w:val="Textoindependiente"/>
        <w:ind w:firstLine="680"/>
        <w:rPr>
          <w:rFonts w:ascii="Calibri" w:hAnsi="Calibri"/>
          <w:sz w:val="26"/>
          <w:szCs w:val="26"/>
        </w:rPr>
      </w:pPr>
    </w:p>
    <w:p w:rsidR="002C3D40" w:rsidRPr="005C4399" w:rsidRDefault="002C3D40" w:rsidP="002E65B4">
      <w:pPr>
        <w:pStyle w:val="Textoindependiente"/>
        <w:ind w:firstLine="680"/>
        <w:rPr>
          <w:rFonts w:ascii="Calibri" w:hAnsi="Calibri"/>
          <w:b/>
          <w:bCs/>
          <w:sz w:val="26"/>
          <w:szCs w:val="26"/>
        </w:rPr>
      </w:pPr>
      <w:r w:rsidRPr="005C4399">
        <w:rPr>
          <w:rFonts w:ascii="Calibri" w:hAnsi="Calibri"/>
          <w:sz w:val="26"/>
          <w:szCs w:val="26"/>
        </w:rPr>
        <w:t xml:space="preserve">De este modo, al no existir pruebas pendientes de desahogo y por ser el momento procesal oportuno, se ordenó citar a las partes a la </w:t>
      </w:r>
      <w:r w:rsidR="003031C9" w:rsidRPr="005C4399">
        <w:rPr>
          <w:rFonts w:ascii="Calibri" w:hAnsi="Calibri"/>
          <w:b/>
          <w:sz w:val="26"/>
          <w:szCs w:val="26"/>
        </w:rPr>
        <w:t>Audiencia de Alegatos</w:t>
      </w:r>
      <w:r w:rsidR="003031C9" w:rsidRPr="005C4399">
        <w:rPr>
          <w:rFonts w:ascii="Calibri" w:hAnsi="Calibri"/>
          <w:sz w:val="26"/>
          <w:szCs w:val="26"/>
        </w:rPr>
        <w:t xml:space="preserve"> </w:t>
      </w:r>
      <w:r w:rsidRPr="005C4399">
        <w:rPr>
          <w:rFonts w:ascii="Calibri" w:hAnsi="Calibri"/>
          <w:sz w:val="26"/>
          <w:szCs w:val="26"/>
        </w:rPr>
        <w:t xml:space="preserve">a celebrarse el día </w:t>
      </w:r>
      <w:r w:rsidR="006C11FD" w:rsidRPr="005C4399">
        <w:rPr>
          <w:rFonts w:ascii="Calibri" w:hAnsi="Calibri"/>
          <w:b/>
          <w:bCs/>
          <w:sz w:val="26"/>
          <w:szCs w:val="26"/>
        </w:rPr>
        <w:t>23</w:t>
      </w:r>
      <w:r w:rsidR="00984632" w:rsidRPr="005C4399">
        <w:rPr>
          <w:rFonts w:ascii="Calibri" w:hAnsi="Calibri"/>
          <w:b/>
          <w:bCs/>
          <w:sz w:val="26"/>
          <w:szCs w:val="26"/>
        </w:rPr>
        <w:t xml:space="preserve"> </w:t>
      </w:r>
      <w:r w:rsidR="006C11FD" w:rsidRPr="005C4399">
        <w:rPr>
          <w:rFonts w:ascii="Calibri" w:hAnsi="Calibri"/>
          <w:sz w:val="26"/>
          <w:szCs w:val="26"/>
        </w:rPr>
        <w:t>veintitrés</w:t>
      </w:r>
      <w:r w:rsidR="00984632" w:rsidRPr="005C4399">
        <w:rPr>
          <w:rFonts w:ascii="Calibri" w:hAnsi="Calibri"/>
          <w:sz w:val="26"/>
          <w:szCs w:val="26"/>
        </w:rPr>
        <w:t xml:space="preserve"> de </w:t>
      </w:r>
      <w:r w:rsidR="006C11FD" w:rsidRPr="005C4399">
        <w:rPr>
          <w:rFonts w:ascii="Calibri" w:hAnsi="Calibri"/>
          <w:b/>
          <w:bCs/>
          <w:sz w:val="26"/>
          <w:szCs w:val="26"/>
        </w:rPr>
        <w:t>agosto</w:t>
      </w:r>
      <w:r w:rsidRPr="005C4399">
        <w:rPr>
          <w:rFonts w:ascii="Calibri" w:hAnsi="Calibri"/>
          <w:sz w:val="26"/>
          <w:szCs w:val="26"/>
        </w:rPr>
        <w:t xml:space="preserve"> del año </w:t>
      </w:r>
      <w:r w:rsidR="003031C9" w:rsidRPr="005C4399">
        <w:rPr>
          <w:rFonts w:ascii="Calibri" w:hAnsi="Calibri"/>
          <w:b/>
          <w:sz w:val="26"/>
          <w:szCs w:val="26"/>
        </w:rPr>
        <w:t>201</w:t>
      </w:r>
      <w:r w:rsidR="00AE5F6D" w:rsidRPr="005C4399">
        <w:rPr>
          <w:rFonts w:ascii="Calibri" w:hAnsi="Calibri"/>
          <w:b/>
          <w:sz w:val="26"/>
          <w:szCs w:val="26"/>
        </w:rPr>
        <w:t>9</w:t>
      </w:r>
      <w:r w:rsidR="003031C9" w:rsidRPr="005C4399">
        <w:rPr>
          <w:rFonts w:ascii="Calibri" w:hAnsi="Calibri"/>
          <w:sz w:val="26"/>
          <w:szCs w:val="26"/>
        </w:rPr>
        <w:t xml:space="preserve"> dos mil dieci</w:t>
      </w:r>
      <w:r w:rsidR="00AE5F6D" w:rsidRPr="005C4399">
        <w:rPr>
          <w:rFonts w:ascii="Calibri" w:hAnsi="Calibri"/>
          <w:sz w:val="26"/>
          <w:szCs w:val="26"/>
        </w:rPr>
        <w:t>nueve</w:t>
      </w:r>
      <w:r w:rsidRPr="005C4399">
        <w:rPr>
          <w:rFonts w:ascii="Calibri" w:hAnsi="Calibri"/>
          <w:sz w:val="26"/>
          <w:szCs w:val="26"/>
        </w:rPr>
        <w:t xml:space="preserve">, a las </w:t>
      </w:r>
      <w:r w:rsidRPr="005C4399">
        <w:rPr>
          <w:rFonts w:ascii="Calibri" w:hAnsi="Calibri"/>
          <w:b/>
          <w:sz w:val="26"/>
          <w:szCs w:val="26"/>
        </w:rPr>
        <w:t>1</w:t>
      </w:r>
      <w:r w:rsidR="003B673E" w:rsidRPr="005C4399">
        <w:rPr>
          <w:rFonts w:ascii="Calibri" w:hAnsi="Calibri"/>
          <w:b/>
          <w:sz w:val="26"/>
          <w:szCs w:val="26"/>
        </w:rPr>
        <w:t>0</w:t>
      </w:r>
      <w:r w:rsidRPr="005C4399">
        <w:rPr>
          <w:rFonts w:ascii="Calibri" w:hAnsi="Calibri"/>
          <w:b/>
          <w:sz w:val="26"/>
          <w:szCs w:val="26"/>
        </w:rPr>
        <w:t>:</w:t>
      </w:r>
      <w:r w:rsidR="006C11FD" w:rsidRPr="005C4399">
        <w:rPr>
          <w:rFonts w:ascii="Calibri" w:hAnsi="Calibri"/>
          <w:b/>
          <w:sz w:val="26"/>
          <w:szCs w:val="26"/>
        </w:rPr>
        <w:t>3</w:t>
      </w:r>
      <w:r w:rsidRPr="005C4399">
        <w:rPr>
          <w:rFonts w:ascii="Calibri" w:hAnsi="Calibri"/>
          <w:b/>
          <w:sz w:val="26"/>
          <w:szCs w:val="26"/>
        </w:rPr>
        <w:t>0</w:t>
      </w:r>
      <w:r w:rsidRPr="005C4399">
        <w:rPr>
          <w:rFonts w:ascii="Calibri" w:hAnsi="Calibri"/>
          <w:sz w:val="26"/>
          <w:szCs w:val="26"/>
        </w:rPr>
        <w:t xml:space="preserve"> </w:t>
      </w:r>
      <w:r w:rsidR="003B673E" w:rsidRPr="005C4399">
        <w:rPr>
          <w:rFonts w:ascii="Calibri" w:hAnsi="Calibri"/>
          <w:sz w:val="26"/>
          <w:szCs w:val="26"/>
        </w:rPr>
        <w:t>di</w:t>
      </w:r>
      <w:r w:rsidRPr="005C4399">
        <w:rPr>
          <w:rFonts w:ascii="Calibri" w:hAnsi="Calibri"/>
          <w:sz w:val="26"/>
          <w:szCs w:val="26"/>
        </w:rPr>
        <w:t>e</w:t>
      </w:r>
      <w:r w:rsidR="003B673E" w:rsidRPr="005C4399">
        <w:rPr>
          <w:rFonts w:ascii="Calibri" w:hAnsi="Calibri"/>
          <w:sz w:val="26"/>
          <w:szCs w:val="26"/>
        </w:rPr>
        <w:t>z</w:t>
      </w:r>
      <w:r w:rsidR="006C11FD" w:rsidRPr="005C4399">
        <w:rPr>
          <w:rFonts w:ascii="Calibri" w:hAnsi="Calibri"/>
          <w:sz w:val="26"/>
          <w:szCs w:val="26"/>
        </w:rPr>
        <w:t xml:space="preserve"> treinta</w:t>
      </w:r>
      <w:r w:rsidRPr="005C4399">
        <w:rPr>
          <w:rFonts w:ascii="Calibri" w:hAnsi="Calibri"/>
          <w:sz w:val="26"/>
          <w:szCs w:val="26"/>
        </w:rPr>
        <w:t xml:space="preserve"> horas, en el recinto de este Juzgado</w:t>
      </w:r>
      <w:r w:rsidRPr="005C4399">
        <w:rPr>
          <w:rFonts w:ascii="Calibri" w:hAnsi="Calibri" w:cs="Calibri"/>
          <w:sz w:val="26"/>
          <w:szCs w:val="26"/>
        </w:rPr>
        <w:t xml:space="preserve">. . </w:t>
      </w:r>
      <w:r w:rsidR="004D19ED" w:rsidRPr="005C4399">
        <w:rPr>
          <w:rFonts w:ascii="Calibri" w:hAnsi="Calibri" w:cs="Calibri"/>
          <w:sz w:val="26"/>
          <w:szCs w:val="26"/>
        </w:rPr>
        <w:t xml:space="preserve">. . . . . . . </w:t>
      </w:r>
    </w:p>
    <w:p w:rsidR="002C3D40" w:rsidRPr="005C4399" w:rsidRDefault="002C3D40" w:rsidP="002E65B4">
      <w:pPr>
        <w:pStyle w:val="Textoindependiente"/>
        <w:ind w:firstLine="680"/>
        <w:rPr>
          <w:rFonts w:ascii="Calibri" w:hAnsi="Calibri" w:cs="Calibri"/>
          <w:sz w:val="26"/>
          <w:szCs w:val="26"/>
        </w:rPr>
      </w:pPr>
    </w:p>
    <w:p w:rsidR="002C3D40" w:rsidRPr="005C4399" w:rsidRDefault="002C3D40" w:rsidP="002E65B4">
      <w:pPr>
        <w:pStyle w:val="Textoindependiente"/>
        <w:ind w:firstLine="680"/>
        <w:rPr>
          <w:rFonts w:ascii="Calibri" w:hAnsi="Calibri"/>
          <w:sz w:val="26"/>
        </w:rPr>
      </w:pPr>
      <w:r w:rsidRPr="005C4399">
        <w:rPr>
          <w:rFonts w:ascii="Calibri" w:hAnsi="Calibri" w:cs="Calibri"/>
          <w:b/>
          <w:bCs/>
          <w:i/>
          <w:iCs/>
          <w:sz w:val="26"/>
          <w:szCs w:val="26"/>
        </w:rPr>
        <w:t xml:space="preserve">CUARTO.- </w:t>
      </w:r>
      <w:r w:rsidRPr="005C4399">
        <w:rPr>
          <w:rFonts w:ascii="Calibri" w:hAnsi="Calibri"/>
          <w:sz w:val="26"/>
        </w:rPr>
        <w:t xml:space="preserve">En la fecha y hora señaladas en el resultando anterior, se llevó a cabo la audiencia de alegatos; en la que, una vez declarada abierta, se hizo constar la </w:t>
      </w:r>
      <w:r w:rsidRPr="005C4399">
        <w:rPr>
          <w:rFonts w:ascii="Calibri" w:hAnsi="Calibri"/>
          <w:b/>
          <w:sz w:val="26"/>
        </w:rPr>
        <w:t>inasistencia</w:t>
      </w:r>
      <w:r w:rsidRPr="005C4399">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w:t>
      </w:r>
      <w:r w:rsidR="003B673E" w:rsidRPr="005C4399">
        <w:rPr>
          <w:rFonts w:ascii="Calibri" w:hAnsi="Calibri"/>
          <w:sz w:val="26"/>
        </w:rPr>
        <w:t xml:space="preserve"> </w:t>
      </w:r>
      <w:r w:rsidR="002E65B4" w:rsidRPr="005C4399">
        <w:rPr>
          <w:rFonts w:ascii="Calibri" w:hAnsi="Calibri"/>
          <w:sz w:val="26"/>
        </w:rPr>
        <w:t xml:space="preserve">. . . . . . . . </w:t>
      </w:r>
    </w:p>
    <w:p w:rsidR="002C3D40" w:rsidRPr="005C4399" w:rsidRDefault="002C3D40" w:rsidP="002E65B4">
      <w:pPr>
        <w:pStyle w:val="Textoindependiente"/>
        <w:ind w:firstLine="680"/>
        <w:rPr>
          <w:rFonts w:ascii="Calibri" w:hAnsi="Calibri" w:cs="Calibri"/>
          <w:sz w:val="26"/>
          <w:szCs w:val="26"/>
        </w:rPr>
      </w:pPr>
    </w:p>
    <w:p w:rsidR="002C3D40" w:rsidRPr="005C4399" w:rsidRDefault="002C3D40" w:rsidP="002E65B4">
      <w:pPr>
        <w:pStyle w:val="Textoindependiente"/>
        <w:ind w:firstLine="680"/>
        <w:jc w:val="center"/>
        <w:rPr>
          <w:rFonts w:ascii="Calibri" w:hAnsi="Calibri" w:cs="Calibri"/>
          <w:b/>
          <w:bCs/>
          <w:i/>
          <w:iCs/>
          <w:sz w:val="26"/>
          <w:szCs w:val="26"/>
        </w:rPr>
      </w:pPr>
      <w:r w:rsidRPr="005C4399">
        <w:rPr>
          <w:rFonts w:ascii="Calibri" w:hAnsi="Calibri" w:cs="Calibri"/>
          <w:b/>
          <w:bCs/>
          <w:i/>
          <w:iCs/>
          <w:sz w:val="26"/>
          <w:szCs w:val="26"/>
        </w:rPr>
        <w:t xml:space="preserve">C O N S I D E R A N D </w:t>
      </w:r>
      <w:proofErr w:type="gramStart"/>
      <w:r w:rsidRPr="005C4399">
        <w:rPr>
          <w:rFonts w:ascii="Calibri" w:hAnsi="Calibri" w:cs="Calibri"/>
          <w:b/>
          <w:bCs/>
          <w:i/>
          <w:iCs/>
          <w:sz w:val="26"/>
          <w:szCs w:val="26"/>
        </w:rPr>
        <w:t>O :</w:t>
      </w:r>
      <w:proofErr w:type="gramEnd"/>
    </w:p>
    <w:p w:rsidR="002C3D40" w:rsidRPr="005C4399" w:rsidRDefault="002C3D40" w:rsidP="002E65B4">
      <w:pPr>
        <w:pStyle w:val="Textoindependiente"/>
        <w:ind w:firstLine="680"/>
        <w:jc w:val="center"/>
        <w:rPr>
          <w:rFonts w:ascii="Calibri" w:hAnsi="Calibri" w:cs="Calibri"/>
          <w:b/>
          <w:bCs/>
          <w:sz w:val="26"/>
          <w:szCs w:val="26"/>
        </w:rPr>
      </w:pPr>
    </w:p>
    <w:p w:rsidR="00286A11" w:rsidRPr="005C4399" w:rsidRDefault="002C3D40" w:rsidP="002E65B4">
      <w:pPr>
        <w:pStyle w:val="Textoindependiente"/>
        <w:ind w:firstLine="708"/>
        <w:rPr>
          <w:rFonts w:ascii="Calibri" w:hAnsi="Calibri" w:cs="Arial"/>
          <w:sz w:val="26"/>
          <w:szCs w:val="26"/>
        </w:rPr>
      </w:pPr>
      <w:r w:rsidRPr="005C4399">
        <w:rPr>
          <w:rFonts w:ascii="Calibri" w:hAnsi="Calibri" w:cs="Calibri"/>
          <w:b/>
          <w:bCs/>
          <w:i/>
          <w:iCs/>
          <w:sz w:val="26"/>
          <w:szCs w:val="26"/>
        </w:rPr>
        <w:t>PRIMERO</w:t>
      </w:r>
      <w:r w:rsidRPr="005C4399">
        <w:rPr>
          <w:rFonts w:ascii="Calibri" w:hAnsi="Calibri" w:cs="Calibri"/>
          <w:b/>
          <w:bCs/>
          <w:sz w:val="26"/>
          <w:szCs w:val="26"/>
        </w:rPr>
        <w:t xml:space="preserve">.- </w:t>
      </w:r>
      <w:r w:rsidRPr="005C4399">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w:t>
      </w:r>
      <w:r w:rsidR="00286A11" w:rsidRPr="005C4399">
        <w:rPr>
          <w:rFonts w:ascii="Calibri" w:hAnsi="Calibri" w:cs="Arial"/>
          <w:sz w:val="26"/>
          <w:szCs w:val="26"/>
        </w:rPr>
        <w:t xml:space="preserve"> toda vez que se impugna un acto atribuido a un Agente de Tránsito adscrito a la Dirección General de Tránsito Municipal y a la </w:t>
      </w:r>
      <w:r w:rsidR="00FA1F57" w:rsidRPr="005C4399">
        <w:rPr>
          <w:rFonts w:ascii="Calibri" w:hAnsi="Calibri" w:cs="Arial"/>
          <w:sz w:val="26"/>
          <w:szCs w:val="26"/>
        </w:rPr>
        <w:t>Directora General de Ingresos</w:t>
      </w:r>
      <w:r w:rsidR="00286A11" w:rsidRPr="005C4399">
        <w:rPr>
          <w:rFonts w:ascii="Calibri" w:hAnsi="Calibri" w:cs="Arial"/>
          <w:sz w:val="26"/>
          <w:szCs w:val="26"/>
        </w:rPr>
        <w:t xml:space="preserve">, autoridades que forman parte de la administración pública municipal de León, Guanajuato. . . . . . . . </w:t>
      </w:r>
      <w:r w:rsidR="00286A11" w:rsidRPr="005C4399">
        <w:rPr>
          <w:rFonts w:ascii="Calibri" w:hAnsi="Calibri" w:cs="Calibri"/>
          <w:sz w:val="26"/>
          <w:szCs w:val="26"/>
        </w:rPr>
        <w:t xml:space="preserve">. . . . . . . . . . .  . . . . . . . . . . . . . . . . . . . . . . . . . . . . . . . . </w:t>
      </w:r>
      <w:r w:rsidR="002E65B4" w:rsidRPr="005C4399">
        <w:rPr>
          <w:rFonts w:ascii="Calibri" w:hAnsi="Calibri" w:cs="Calibri"/>
          <w:sz w:val="26"/>
          <w:szCs w:val="26"/>
        </w:rPr>
        <w:t xml:space="preserve">. . . </w:t>
      </w:r>
    </w:p>
    <w:p w:rsidR="002C3D40" w:rsidRPr="005C4399" w:rsidRDefault="002C3D40" w:rsidP="002E65B4">
      <w:pPr>
        <w:pStyle w:val="Textoindependiente"/>
        <w:ind w:firstLine="680"/>
        <w:rPr>
          <w:rFonts w:ascii="Calibri" w:hAnsi="Calibri" w:cs="Calibri"/>
          <w:b/>
          <w:bCs/>
          <w:sz w:val="26"/>
          <w:szCs w:val="26"/>
        </w:rPr>
      </w:pPr>
    </w:p>
    <w:p w:rsidR="002C3D40" w:rsidRPr="005C4399" w:rsidRDefault="002C3D40" w:rsidP="002E65B4">
      <w:pPr>
        <w:pStyle w:val="Textoindependiente"/>
        <w:ind w:firstLine="680"/>
        <w:rPr>
          <w:rFonts w:ascii="Calibri" w:hAnsi="Calibri" w:cs="Calibri"/>
          <w:sz w:val="26"/>
          <w:szCs w:val="26"/>
        </w:rPr>
      </w:pPr>
      <w:r w:rsidRPr="005C4399">
        <w:rPr>
          <w:rFonts w:ascii="Calibri" w:hAnsi="Calibri" w:cs="Calibri"/>
          <w:b/>
          <w:bCs/>
          <w:i/>
          <w:iCs/>
          <w:sz w:val="26"/>
          <w:szCs w:val="26"/>
        </w:rPr>
        <w:t>SEGUNDO</w:t>
      </w:r>
      <w:r w:rsidRPr="005C4399">
        <w:rPr>
          <w:rFonts w:ascii="Calibri" w:hAnsi="Calibri" w:cs="Calibri"/>
          <w:b/>
          <w:bCs/>
          <w:sz w:val="26"/>
          <w:szCs w:val="26"/>
        </w:rPr>
        <w:t xml:space="preserve">.- </w:t>
      </w:r>
      <w:r w:rsidRPr="005C4399">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B859EE" w:rsidRPr="005C4399">
        <w:rPr>
          <w:rFonts w:ascii="Calibri" w:hAnsi="Calibri" w:cs="Calibri"/>
          <w:b/>
          <w:sz w:val="26"/>
          <w:szCs w:val="26"/>
        </w:rPr>
        <w:t>6</w:t>
      </w:r>
      <w:r w:rsidR="00B859EE" w:rsidRPr="005C4399">
        <w:rPr>
          <w:rFonts w:ascii="Calibri" w:hAnsi="Calibri" w:cs="Calibri"/>
          <w:sz w:val="26"/>
          <w:szCs w:val="26"/>
        </w:rPr>
        <w:t xml:space="preserve"> seis de </w:t>
      </w:r>
      <w:r w:rsidR="00B859EE" w:rsidRPr="005C4399">
        <w:rPr>
          <w:rFonts w:ascii="Calibri" w:hAnsi="Calibri" w:cs="Calibri"/>
          <w:b/>
          <w:sz w:val="26"/>
          <w:szCs w:val="26"/>
        </w:rPr>
        <w:t>febrero</w:t>
      </w:r>
      <w:r w:rsidR="00B859EE" w:rsidRPr="005C4399">
        <w:rPr>
          <w:rFonts w:ascii="Calibri" w:hAnsi="Calibri" w:cs="Calibri"/>
          <w:b/>
          <w:bCs/>
          <w:sz w:val="26"/>
          <w:szCs w:val="26"/>
        </w:rPr>
        <w:t xml:space="preserve"> </w:t>
      </w:r>
      <w:r w:rsidR="00B859EE" w:rsidRPr="005C4399">
        <w:rPr>
          <w:rFonts w:ascii="Calibri" w:hAnsi="Calibri" w:cs="Calibri"/>
          <w:sz w:val="26"/>
          <w:szCs w:val="26"/>
        </w:rPr>
        <w:t xml:space="preserve">de </w:t>
      </w:r>
      <w:r w:rsidR="00B859EE" w:rsidRPr="005C4399">
        <w:rPr>
          <w:rFonts w:ascii="Calibri" w:hAnsi="Calibri" w:cs="Calibri"/>
          <w:b/>
          <w:sz w:val="26"/>
          <w:szCs w:val="26"/>
        </w:rPr>
        <w:t>2019</w:t>
      </w:r>
      <w:r w:rsidR="00645DA7" w:rsidRPr="005C4399">
        <w:rPr>
          <w:rFonts w:ascii="Calibri" w:hAnsi="Calibri" w:cs="Calibri"/>
          <w:sz w:val="26"/>
          <w:szCs w:val="26"/>
        </w:rPr>
        <w:t xml:space="preserve"> dos mil diecinueve</w:t>
      </w:r>
      <w:r w:rsidRPr="005C4399">
        <w:rPr>
          <w:rFonts w:ascii="Calibri" w:hAnsi="Calibri" w:cs="Calibri"/>
          <w:sz w:val="26"/>
          <w:szCs w:val="26"/>
        </w:rPr>
        <w:t xml:space="preserve">, sin que de las constancias de la presente causa administrativa se desprenda lo contrario. . . . . . . . . . . . . . . . . . . . . . . . . . . . . . . . . . . </w:t>
      </w:r>
      <w:r w:rsidR="00286A11" w:rsidRPr="005C4399">
        <w:rPr>
          <w:rFonts w:ascii="Calibri" w:hAnsi="Calibri" w:cs="Calibri"/>
          <w:sz w:val="26"/>
          <w:szCs w:val="26"/>
        </w:rPr>
        <w:t xml:space="preserve">. . . . . . . . . . . . . . . </w:t>
      </w:r>
    </w:p>
    <w:p w:rsidR="002C3D40" w:rsidRPr="005C4399" w:rsidRDefault="002C3D40" w:rsidP="002E65B4">
      <w:pPr>
        <w:ind w:firstLine="680"/>
        <w:jc w:val="both"/>
        <w:rPr>
          <w:rFonts w:ascii="Calibri" w:hAnsi="Calibri" w:cs="Calibri"/>
          <w:b/>
          <w:i/>
          <w:iCs/>
          <w:sz w:val="26"/>
          <w:szCs w:val="26"/>
          <w:lang w:val="es-MX"/>
        </w:rPr>
      </w:pPr>
    </w:p>
    <w:p w:rsidR="00286A11" w:rsidRPr="005C4399" w:rsidRDefault="002C3D40" w:rsidP="002E65B4">
      <w:pPr>
        <w:ind w:firstLine="680"/>
        <w:jc w:val="both"/>
        <w:rPr>
          <w:rFonts w:ascii="Calibri" w:hAnsi="Calibri" w:cs="Calibri"/>
          <w:sz w:val="26"/>
          <w:szCs w:val="26"/>
        </w:rPr>
      </w:pPr>
      <w:r w:rsidRPr="005C4399">
        <w:rPr>
          <w:rFonts w:ascii="Calibri" w:hAnsi="Calibri" w:cs="Calibri"/>
          <w:b/>
          <w:i/>
          <w:iCs/>
          <w:sz w:val="26"/>
          <w:szCs w:val="26"/>
        </w:rPr>
        <w:t xml:space="preserve">TERCERO.- </w:t>
      </w:r>
      <w:r w:rsidRPr="005C4399">
        <w:rPr>
          <w:rFonts w:ascii="Calibri" w:hAnsi="Calibri" w:cs="Calibri"/>
          <w:sz w:val="26"/>
          <w:szCs w:val="26"/>
        </w:rPr>
        <w:t xml:space="preserve">La existencia </w:t>
      </w:r>
      <w:r w:rsidR="00725711" w:rsidRPr="005C4399">
        <w:rPr>
          <w:rFonts w:ascii="Calibri" w:hAnsi="Calibri" w:cs="Calibri"/>
          <w:sz w:val="26"/>
          <w:szCs w:val="26"/>
        </w:rPr>
        <w:t>de los actos impugnados</w:t>
      </w:r>
      <w:r w:rsidRPr="005C4399">
        <w:rPr>
          <w:rFonts w:ascii="Calibri" w:hAnsi="Calibri" w:cs="Calibri"/>
          <w:sz w:val="26"/>
          <w:szCs w:val="26"/>
        </w:rPr>
        <w:t>, se encuentra documentada en autos con el original del acta con folio número</w:t>
      </w:r>
      <w:r w:rsidR="007A58CD" w:rsidRPr="005C4399">
        <w:rPr>
          <w:rFonts w:ascii="Calibri" w:hAnsi="Calibri" w:cs="Calibri"/>
          <w:sz w:val="26"/>
          <w:szCs w:val="26"/>
        </w:rPr>
        <w:t xml:space="preserve"> </w:t>
      </w:r>
      <w:r w:rsidR="004E4795" w:rsidRPr="005C4399">
        <w:rPr>
          <w:rFonts w:ascii="Calibri" w:hAnsi="Calibri" w:cs="Calibri"/>
          <w:b/>
          <w:sz w:val="26"/>
          <w:szCs w:val="26"/>
        </w:rPr>
        <w:t>T-</w:t>
      </w:r>
      <w:r w:rsidR="00B859EE" w:rsidRPr="005C4399">
        <w:rPr>
          <w:rFonts w:ascii="Calibri" w:hAnsi="Calibri" w:cs="Calibri"/>
          <w:b/>
          <w:sz w:val="26"/>
          <w:szCs w:val="26"/>
        </w:rPr>
        <w:t>6010242</w:t>
      </w:r>
      <w:r w:rsidR="00645DA7" w:rsidRPr="005C4399">
        <w:rPr>
          <w:rFonts w:ascii="Calibri" w:hAnsi="Calibri" w:cs="Calibri"/>
          <w:b/>
          <w:sz w:val="26"/>
          <w:szCs w:val="26"/>
        </w:rPr>
        <w:t xml:space="preserve"> (T guion </w:t>
      </w:r>
      <w:r w:rsidR="00B859EE" w:rsidRPr="005C4399">
        <w:rPr>
          <w:rFonts w:ascii="Calibri" w:hAnsi="Calibri" w:cs="Calibri"/>
          <w:b/>
          <w:sz w:val="26"/>
          <w:szCs w:val="26"/>
        </w:rPr>
        <w:t>seis-cero-uno-cero-dos-cuatro-dos</w:t>
      </w:r>
      <w:r w:rsidR="004E4795" w:rsidRPr="005C4399">
        <w:rPr>
          <w:rFonts w:ascii="Calibri" w:hAnsi="Calibri" w:cs="Calibri"/>
          <w:b/>
          <w:sz w:val="26"/>
          <w:szCs w:val="26"/>
        </w:rPr>
        <w:t>)</w:t>
      </w:r>
      <w:r w:rsidR="007A58CD" w:rsidRPr="005C4399">
        <w:rPr>
          <w:rFonts w:ascii="Calibri" w:hAnsi="Calibri" w:cs="Calibri"/>
          <w:sz w:val="26"/>
          <w:szCs w:val="26"/>
        </w:rPr>
        <w:t xml:space="preserve">, de fecha </w:t>
      </w:r>
      <w:r w:rsidR="00B859EE" w:rsidRPr="005C4399">
        <w:rPr>
          <w:rFonts w:ascii="Calibri" w:hAnsi="Calibri" w:cs="Calibri"/>
          <w:b/>
          <w:sz w:val="26"/>
          <w:szCs w:val="26"/>
        </w:rPr>
        <w:t>6</w:t>
      </w:r>
      <w:r w:rsidR="00B859EE" w:rsidRPr="005C4399">
        <w:rPr>
          <w:rFonts w:ascii="Calibri" w:hAnsi="Calibri" w:cs="Calibri"/>
          <w:sz w:val="26"/>
          <w:szCs w:val="26"/>
        </w:rPr>
        <w:t xml:space="preserve"> seis de </w:t>
      </w:r>
      <w:r w:rsidR="00B859EE" w:rsidRPr="005C4399">
        <w:rPr>
          <w:rFonts w:ascii="Calibri" w:hAnsi="Calibri" w:cs="Calibri"/>
          <w:b/>
          <w:sz w:val="26"/>
          <w:szCs w:val="26"/>
        </w:rPr>
        <w:t>febrero</w:t>
      </w:r>
      <w:r w:rsidR="00B859EE" w:rsidRPr="005C4399">
        <w:rPr>
          <w:rFonts w:ascii="Calibri" w:hAnsi="Calibri" w:cs="Calibri"/>
          <w:b/>
          <w:bCs/>
          <w:sz w:val="26"/>
          <w:szCs w:val="26"/>
        </w:rPr>
        <w:t xml:space="preserve"> </w:t>
      </w:r>
      <w:r w:rsidR="00B859EE" w:rsidRPr="005C4399">
        <w:rPr>
          <w:rFonts w:ascii="Calibri" w:hAnsi="Calibri" w:cs="Calibri"/>
          <w:sz w:val="26"/>
          <w:szCs w:val="26"/>
        </w:rPr>
        <w:t xml:space="preserve">de </w:t>
      </w:r>
      <w:r w:rsidR="00B859EE" w:rsidRPr="005C4399">
        <w:rPr>
          <w:rFonts w:ascii="Calibri" w:hAnsi="Calibri" w:cs="Calibri"/>
          <w:b/>
          <w:sz w:val="26"/>
          <w:szCs w:val="26"/>
        </w:rPr>
        <w:t>2019</w:t>
      </w:r>
      <w:r w:rsidR="00645DA7" w:rsidRPr="005C4399">
        <w:rPr>
          <w:rFonts w:ascii="Calibri" w:hAnsi="Calibri" w:cs="Calibri"/>
          <w:sz w:val="26"/>
          <w:szCs w:val="26"/>
        </w:rPr>
        <w:t xml:space="preserve"> dos mil diecinueve</w:t>
      </w:r>
      <w:r w:rsidR="00725711" w:rsidRPr="005C4399">
        <w:rPr>
          <w:rFonts w:ascii="Calibri" w:hAnsi="Calibri" w:cs="Calibri"/>
          <w:sz w:val="26"/>
          <w:szCs w:val="26"/>
        </w:rPr>
        <w:t xml:space="preserve"> </w:t>
      </w:r>
      <w:r w:rsidR="00084A2D" w:rsidRPr="005C4399">
        <w:rPr>
          <w:rFonts w:ascii="Calibri" w:hAnsi="Calibri" w:cs="Calibri"/>
          <w:sz w:val="26"/>
          <w:szCs w:val="26"/>
        </w:rPr>
        <w:t xml:space="preserve">documento que obra en el secreto de este Juzgado (visibles en el expediente en copia certificada a foja 14 catorce) </w:t>
      </w:r>
      <w:r w:rsidR="00725711" w:rsidRPr="005C4399">
        <w:rPr>
          <w:rFonts w:ascii="Calibri" w:hAnsi="Calibri" w:cs="Calibri"/>
          <w:sz w:val="26"/>
          <w:szCs w:val="26"/>
        </w:rPr>
        <w:t xml:space="preserve">y con </w:t>
      </w:r>
      <w:r w:rsidR="00286A11" w:rsidRPr="005C4399">
        <w:rPr>
          <w:rFonts w:ascii="Calibri" w:hAnsi="Calibri" w:cs="Calibri"/>
          <w:sz w:val="26"/>
          <w:szCs w:val="26"/>
        </w:rPr>
        <w:t xml:space="preserve">el </w:t>
      </w:r>
      <w:r w:rsidR="00FA1F57" w:rsidRPr="005C4399">
        <w:rPr>
          <w:rFonts w:ascii="Calibri" w:hAnsi="Calibri" w:cs="Calibri"/>
          <w:sz w:val="26"/>
          <w:szCs w:val="26"/>
        </w:rPr>
        <w:t>estado de cuenta</w:t>
      </w:r>
      <w:r w:rsidR="00286A11" w:rsidRPr="005C4399">
        <w:rPr>
          <w:rFonts w:ascii="Calibri" w:hAnsi="Calibri" w:cs="Calibri"/>
          <w:sz w:val="26"/>
          <w:szCs w:val="26"/>
        </w:rPr>
        <w:t xml:space="preserve"> de fecha </w:t>
      </w:r>
      <w:r w:rsidR="00FA1F57" w:rsidRPr="005C4399">
        <w:rPr>
          <w:rFonts w:ascii="Calibri" w:hAnsi="Calibri" w:cs="Calibri"/>
          <w:b/>
          <w:sz w:val="26"/>
          <w:szCs w:val="26"/>
        </w:rPr>
        <w:t>4</w:t>
      </w:r>
      <w:r w:rsidR="00795EE9" w:rsidRPr="005C4399">
        <w:rPr>
          <w:rFonts w:ascii="Calibri" w:hAnsi="Calibri" w:cs="Calibri"/>
          <w:bCs/>
          <w:sz w:val="26"/>
          <w:szCs w:val="26"/>
        </w:rPr>
        <w:t xml:space="preserve"> </w:t>
      </w:r>
      <w:r w:rsidR="00FA1F57" w:rsidRPr="005C4399">
        <w:rPr>
          <w:rFonts w:ascii="Calibri" w:hAnsi="Calibri" w:cs="Calibri"/>
          <w:sz w:val="26"/>
          <w:szCs w:val="26"/>
        </w:rPr>
        <w:t>cuatro</w:t>
      </w:r>
      <w:r w:rsidR="00795EE9" w:rsidRPr="005C4399">
        <w:rPr>
          <w:rFonts w:ascii="Calibri" w:hAnsi="Calibri" w:cs="Calibri"/>
          <w:sz w:val="26"/>
          <w:szCs w:val="26"/>
        </w:rPr>
        <w:t xml:space="preserve"> de </w:t>
      </w:r>
      <w:r w:rsidR="00FA1F57" w:rsidRPr="005C4399">
        <w:rPr>
          <w:rFonts w:ascii="Calibri" w:hAnsi="Calibri" w:cs="Calibri"/>
          <w:b/>
          <w:sz w:val="26"/>
          <w:szCs w:val="26"/>
        </w:rPr>
        <w:t>abril</w:t>
      </w:r>
      <w:r w:rsidR="00795EE9" w:rsidRPr="005C4399">
        <w:rPr>
          <w:rFonts w:ascii="Calibri" w:hAnsi="Calibri" w:cs="Calibri"/>
          <w:sz w:val="26"/>
          <w:szCs w:val="26"/>
        </w:rPr>
        <w:t xml:space="preserve"> del año </w:t>
      </w:r>
      <w:r w:rsidR="00795EE9" w:rsidRPr="005C4399">
        <w:rPr>
          <w:rFonts w:ascii="Calibri" w:hAnsi="Calibri" w:cs="Calibri"/>
          <w:b/>
          <w:bCs/>
          <w:sz w:val="26"/>
          <w:szCs w:val="26"/>
        </w:rPr>
        <w:t>2019</w:t>
      </w:r>
      <w:r w:rsidR="00795EE9" w:rsidRPr="005C4399">
        <w:rPr>
          <w:rFonts w:ascii="Calibri" w:hAnsi="Calibri" w:cs="Calibri"/>
          <w:sz w:val="26"/>
          <w:szCs w:val="26"/>
        </w:rPr>
        <w:t xml:space="preserve"> dos mil diecinueve</w:t>
      </w:r>
      <w:r w:rsidR="00286A11" w:rsidRPr="005C4399">
        <w:rPr>
          <w:rFonts w:ascii="Calibri" w:hAnsi="Calibri" w:cs="Calibri"/>
          <w:sz w:val="26"/>
          <w:szCs w:val="26"/>
        </w:rPr>
        <w:t xml:space="preserve"> por la cantidad de $</w:t>
      </w:r>
      <w:r w:rsidR="00084A2D" w:rsidRPr="005C4399">
        <w:rPr>
          <w:rFonts w:ascii="Calibri" w:hAnsi="Calibri" w:cs="Calibri"/>
          <w:sz w:val="26"/>
          <w:szCs w:val="26"/>
        </w:rPr>
        <w:t>3,379.60 (tres mil trecientos setenta y nueve pesos 60/100 Moneda Nacional</w:t>
      </w:r>
      <w:r w:rsidR="00286A11" w:rsidRPr="005C4399">
        <w:rPr>
          <w:rFonts w:ascii="Calibri" w:hAnsi="Calibri" w:cs="Calibri"/>
          <w:sz w:val="26"/>
          <w:szCs w:val="26"/>
        </w:rPr>
        <w:t xml:space="preserve">);  </w:t>
      </w:r>
      <w:r w:rsidR="00084A2D" w:rsidRPr="005C4399">
        <w:rPr>
          <w:rFonts w:ascii="Calibri" w:hAnsi="Calibri" w:cs="Calibri"/>
          <w:sz w:val="26"/>
          <w:szCs w:val="26"/>
        </w:rPr>
        <w:t>(visible en el expediente en copia simple</w:t>
      </w:r>
      <w:r w:rsidR="00286A11" w:rsidRPr="005C4399">
        <w:rPr>
          <w:rFonts w:ascii="Calibri" w:hAnsi="Calibri" w:cs="Calibri"/>
          <w:sz w:val="26"/>
          <w:szCs w:val="26"/>
        </w:rPr>
        <w:t xml:space="preserve"> a foja </w:t>
      </w:r>
      <w:r w:rsidR="00084A2D" w:rsidRPr="005C4399">
        <w:rPr>
          <w:rFonts w:ascii="Calibri" w:hAnsi="Calibri" w:cs="Calibri"/>
          <w:sz w:val="26"/>
          <w:szCs w:val="26"/>
        </w:rPr>
        <w:t>22 veintidós</w:t>
      </w:r>
      <w:r w:rsidR="00286A11" w:rsidRPr="005C4399">
        <w:rPr>
          <w:rFonts w:ascii="Calibri" w:hAnsi="Calibri" w:cs="Calibri"/>
          <w:sz w:val="26"/>
          <w:szCs w:val="26"/>
        </w:rPr>
        <w:t xml:space="preserve">), y que merecen pleno valor probatorio; conforme lo dispuesto en los artículos 78, 117, 118, 121 y 131 </w:t>
      </w:r>
      <w:r w:rsidR="00286A11" w:rsidRPr="005C4399">
        <w:rPr>
          <w:rFonts w:ascii="Calibri" w:hAnsi="Calibri" w:cs="Calibri"/>
          <w:sz w:val="26"/>
          <w:szCs w:val="26"/>
        </w:rPr>
        <w:lastRenderedPageBreak/>
        <w:t>del Código de Procedimiento y Justicia Administrativa para el Estado y los Municipios de Guanajuato; toda vez que se trata de documentos públicos, expedidos por servidores públicos, en el ejercicio de sus funciones;</w:t>
      </w:r>
      <w:r w:rsidR="00084A2D" w:rsidRPr="005C4399">
        <w:rPr>
          <w:rFonts w:ascii="Calibri" w:hAnsi="Calibri" w:cs="Calibri"/>
          <w:sz w:val="26"/>
          <w:szCs w:val="26"/>
        </w:rPr>
        <w:t xml:space="preserve">. . . . . . . . . . . . </w:t>
      </w:r>
    </w:p>
    <w:p w:rsidR="00084A2D" w:rsidRPr="005C4399" w:rsidRDefault="00084A2D" w:rsidP="002E65B4">
      <w:pPr>
        <w:ind w:firstLine="680"/>
        <w:jc w:val="both"/>
        <w:rPr>
          <w:rFonts w:ascii="Calibri" w:hAnsi="Calibri" w:cs="Calibri"/>
          <w:sz w:val="26"/>
          <w:szCs w:val="26"/>
        </w:rPr>
      </w:pPr>
    </w:p>
    <w:p w:rsidR="002C3D40" w:rsidRPr="005C4399" w:rsidRDefault="002C3D40" w:rsidP="002E65B4">
      <w:pPr>
        <w:ind w:firstLine="680"/>
        <w:jc w:val="both"/>
        <w:rPr>
          <w:rFonts w:ascii="Calibri" w:hAnsi="Calibri" w:cs="Calibri"/>
          <w:sz w:val="26"/>
          <w:szCs w:val="26"/>
        </w:rPr>
      </w:pPr>
      <w:r w:rsidRPr="005C4399">
        <w:rPr>
          <w:rFonts w:ascii="Calibri" w:hAnsi="Calibri" w:cs="Calibri"/>
          <w:sz w:val="26"/>
          <w:szCs w:val="26"/>
        </w:rPr>
        <w:t xml:space="preserve">En razón de lo anterior, se tiene por </w:t>
      </w:r>
      <w:r w:rsidRPr="005C4399">
        <w:rPr>
          <w:rFonts w:ascii="Calibri" w:hAnsi="Calibri" w:cs="Calibri"/>
          <w:b/>
          <w:sz w:val="26"/>
          <w:szCs w:val="26"/>
        </w:rPr>
        <w:t>debidamente acreditada</w:t>
      </w:r>
      <w:r w:rsidRPr="005C4399">
        <w:rPr>
          <w:rFonts w:ascii="Calibri" w:hAnsi="Calibri" w:cs="Calibri"/>
          <w:sz w:val="26"/>
          <w:szCs w:val="26"/>
        </w:rPr>
        <w:t xml:space="preserve"> la existencia </w:t>
      </w:r>
      <w:r w:rsidR="00725711" w:rsidRPr="005C4399">
        <w:rPr>
          <w:rFonts w:ascii="Calibri" w:hAnsi="Calibri" w:cs="Calibri"/>
          <w:sz w:val="26"/>
          <w:szCs w:val="26"/>
        </w:rPr>
        <w:t>de los actos combatidos</w:t>
      </w:r>
      <w:r w:rsidRPr="005C4399">
        <w:rPr>
          <w:rFonts w:ascii="Calibri" w:hAnsi="Calibri" w:cs="Calibri"/>
          <w:sz w:val="26"/>
          <w:szCs w:val="26"/>
        </w:rPr>
        <w:t xml:space="preserve">. . . . . . . . . . . . . . . . . . . . . . . . . . . . . . . . . . . . . . . . . . . </w:t>
      </w:r>
      <w:r w:rsidR="00286A11" w:rsidRPr="005C4399">
        <w:rPr>
          <w:rFonts w:ascii="Calibri" w:hAnsi="Calibri" w:cs="Calibri"/>
          <w:sz w:val="26"/>
          <w:szCs w:val="26"/>
        </w:rPr>
        <w:t xml:space="preserve">. . . . . . </w:t>
      </w:r>
    </w:p>
    <w:p w:rsidR="002C3D40" w:rsidRPr="005C4399" w:rsidRDefault="002C3D40" w:rsidP="002E65B4">
      <w:pPr>
        <w:ind w:firstLine="680"/>
        <w:jc w:val="both"/>
        <w:rPr>
          <w:rFonts w:ascii="Calibri" w:hAnsi="Calibri" w:cs="Calibri"/>
          <w:b/>
          <w:bCs/>
          <w:i/>
          <w:iCs/>
          <w:sz w:val="26"/>
          <w:szCs w:val="26"/>
        </w:rPr>
      </w:pPr>
    </w:p>
    <w:p w:rsidR="002C3D40" w:rsidRPr="005C4399" w:rsidRDefault="002C3D40" w:rsidP="002E65B4">
      <w:pPr>
        <w:ind w:firstLine="680"/>
        <w:jc w:val="both"/>
        <w:rPr>
          <w:rFonts w:ascii="Calibri" w:hAnsi="Calibri" w:cs="Calibri"/>
          <w:bCs/>
          <w:iCs/>
          <w:sz w:val="26"/>
          <w:szCs w:val="26"/>
        </w:rPr>
      </w:pPr>
      <w:r w:rsidRPr="005C4399">
        <w:rPr>
          <w:rFonts w:ascii="Calibri" w:hAnsi="Calibri" w:cs="Calibri"/>
          <w:b/>
          <w:bCs/>
          <w:i/>
          <w:iCs/>
          <w:sz w:val="26"/>
          <w:szCs w:val="26"/>
        </w:rPr>
        <w:t xml:space="preserve">CUARTO.- </w:t>
      </w:r>
      <w:r w:rsidRPr="005C439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5C4399">
        <w:rPr>
          <w:rFonts w:ascii="Calibri" w:hAnsi="Calibri" w:cs="Calibri"/>
          <w:bCs/>
          <w:iCs/>
          <w:sz w:val="26"/>
          <w:szCs w:val="26"/>
        </w:rPr>
        <w:t>Administrativa  para</w:t>
      </w:r>
      <w:proofErr w:type="gramEnd"/>
      <w:r w:rsidRPr="005C4399">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5C4399">
        <w:rPr>
          <w:rFonts w:ascii="Calibri" w:hAnsi="Calibri" w:cs="Calibri"/>
          <w:sz w:val="26"/>
          <w:szCs w:val="26"/>
        </w:rPr>
        <w:t xml:space="preserve">. . . . . . . . . . . . . . </w:t>
      </w:r>
      <w:r w:rsidR="002E65B4" w:rsidRPr="005C4399">
        <w:rPr>
          <w:rFonts w:ascii="Calibri" w:hAnsi="Calibri" w:cs="Calibri"/>
          <w:sz w:val="26"/>
          <w:szCs w:val="26"/>
        </w:rPr>
        <w:t xml:space="preserve">. </w:t>
      </w:r>
    </w:p>
    <w:p w:rsidR="00757B1C" w:rsidRPr="005C4399" w:rsidRDefault="00757B1C" w:rsidP="002E65B4">
      <w:pPr>
        <w:ind w:firstLine="680"/>
        <w:jc w:val="both"/>
        <w:rPr>
          <w:rFonts w:ascii="Calibri" w:hAnsi="Calibri" w:cs="Calibri"/>
          <w:bCs/>
          <w:iCs/>
          <w:sz w:val="26"/>
          <w:szCs w:val="26"/>
        </w:rPr>
      </w:pPr>
    </w:p>
    <w:p w:rsidR="00E5211C" w:rsidRPr="005C4399" w:rsidRDefault="00E5211C" w:rsidP="002E65B4">
      <w:pPr>
        <w:ind w:firstLine="708"/>
        <w:jc w:val="both"/>
        <w:rPr>
          <w:rFonts w:ascii="Calibri" w:hAnsi="Calibri" w:cs="Calibri"/>
          <w:sz w:val="26"/>
          <w:szCs w:val="26"/>
        </w:rPr>
      </w:pPr>
      <w:r w:rsidRPr="005C4399">
        <w:rPr>
          <w:rFonts w:ascii="Calibri" w:hAnsi="Calibri" w:cs="Calibri"/>
          <w:bCs/>
          <w:iCs/>
          <w:sz w:val="26"/>
          <w:szCs w:val="26"/>
        </w:rPr>
        <w:t xml:space="preserve">Sentado lo anterior, se advierte </w:t>
      </w:r>
      <w:r w:rsidR="00084A2D" w:rsidRPr="005C4399">
        <w:rPr>
          <w:rFonts w:ascii="Calibri" w:hAnsi="Calibri" w:cs="Calibri"/>
          <w:bCs/>
          <w:iCs/>
          <w:sz w:val="26"/>
          <w:szCs w:val="26"/>
        </w:rPr>
        <w:t>que,</w:t>
      </w:r>
      <w:r w:rsidRPr="005C4399">
        <w:rPr>
          <w:rFonts w:ascii="Calibri" w:hAnsi="Calibri" w:cs="Calibri"/>
          <w:bCs/>
          <w:iCs/>
          <w:sz w:val="26"/>
          <w:szCs w:val="26"/>
        </w:rPr>
        <w:t xml:space="preserve"> en el presente proceso, en su escrito de contestación, en el capítulo de causales de improcedencia, </w:t>
      </w:r>
      <w:r w:rsidR="00084A2D" w:rsidRPr="005C4399">
        <w:rPr>
          <w:rFonts w:ascii="Calibri" w:hAnsi="Calibri" w:cs="Calibri"/>
          <w:bCs/>
          <w:iCs/>
          <w:sz w:val="26"/>
          <w:szCs w:val="26"/>
        </w:rPr>
        <w:t>la Directora General de Ingresos</w:t>
      </w:r>
      <w:r w:rsidRPr="005C4399">
        <w:rPr>
          <w:rFonts w:ascii="Calibri" w:hAnsi="Calibri" w:cs="Calibri"/>
          <w:bCs/>
          <w:iCs/>
          <w:sz w:val="26"/>
          <w:szCs w:val="26"/>
        </w:rPr>
        <w:t xml:space="preserve"> hizo valer la causal de improcedencia prevista en la fr</w:t>
      </w:r>
      <w:r w:rsidR="00725711" w:rsidRPr="005C4399">
        <w:rPr>
          <w:rFonts w:ascii="Calibri" w:hAnsi="Calibri" w:cs="Calibri"/>
          <w:bCs/>
          <w:iCs/>
          <w:sz w:val="26"/>
          <w:szCs w:val="26"/>
        </w:rPr>
        <w:t>acción VI del artículo 261 del C</w:t>
      </w:r>
      <w:r w:rsidRPr="005C4399">
        <w:rPr>
          <w:rFonts w:ascii="Calibri" w:hAnsi="Calibri" w:cs="Calibri"/>
          <w:bCs/>
          <w:iCs/>
          <w:sz w:val="26"/>
          <w:szCs w:val="26"/>
        </w:rPr>
        <w:t xml:space="preserve">ódigo de la materia, sosteniendo que no existe el acto impugnado, porque aseveró que la supuesta calificación que pretende atribuírsele, no es un acto </w:t>
      </w:r>
      <w:r w:rsidR="00084A2D" w:rsidRPr="005C4399">
        <w:rPr>
          <w:rFonts w:ascii="Calibri" w:hAnsi="Calibri" w:cs="Calibri"/>
          <w:bCs/>
          <w:iCs/>
          <w:sz w:val="26"/>
          <w:szCs w:val="26"/>
        </w:rPr>
        <w:t>por parte de esa autoridad</w:t>
      </w:r>
      <w:r w:rsidRPr="005C4399">
        <w:rPr>
          <w:rFonts w:ascii="Calibri" w:hAnsi="Calibri" w:cs="Calibri"/>
          <w:bCs/>
          <w:iCs/>
          <w:sz w:val="26"/>
          <w:szCs w:val="26"/>
        </w:rPr>
        <w:t xml:space="preserve"> . . . . </w:t>
      </w:r>
      <w:r w:rsidRPr="005C4399">
        <w:rPr>
          <w:rFonts w:ascii="Calibri" w:hAnsi="Calibri" w:cs="Calibri"/>
          <w:sz w:val="26"/>
          <w:szCs w:val="26"/>
        </w:rPr>
        <w:t xml:space="preserve">. . . . . . . . . . . . . . . . . . . . </w:t>
      </w:r>
    </w:p>
    <w:p w:rsidR="00E5211C" w:rsidRPr="005C4399" w:rsidRDefault="00E5211C" w:rsidP="002E65B4">
      <w:pPr>
        <w:jc w:val="both"/>
        <w:rPr>
          <w:rFonts w:ascii="Calibri" w:hAnsi="Calibri" w:cs="Calibri"/>
          <w:bCs/>
          <w:iCs/>
          <w:sz w:val="26"/>
          <w:szCs w:val="26"/>
        </w:rPr>
      </w:pPr>
    </w:p>
    <w:p w:rsidR="00E5211C" w:rsidRPr="005C4399" w:rsidRDefault="00E5211C" w:rsidP="002E65B4">
      <w:pPr>
        <w:ind w:firstLine="708"/>
        <w:jc w:val="both"/>
        <w:rPr>
          <w:rFonts w:ascii="Calibri" w:hAnsi="Calibri" w:cs="Calibri"/>
          <w:bCs/>
          <w:iCs/>
          <w:sz w:val="26"/>
          <w:szCs w:val="26"/>
        </w:rPr>
      </w:pPr>
      <w:r w:rsidRPr="005C4399">
        <w:rPr>
          <w:rFonts w:ascii="Calibri" w:hAnsi="Calibri" w:cs="Calibri"/>
          <w:bCs/>
          <w:iCs/>
          <w:sz w:val="26"/>
          <w:szCs w:val="26"/>
        </w:rPr>
        <w:t xml:space="preserve">Causal de improcedencia que </w:t>
      </w:r>
      <w:r w:rsidR="00CE77BA" w:rsidRPr="005C4399">
        <w:rPr>
          <w:rFonts w:ascii="Calibri" w:hAnsi="Calibri" w:cs="Calibri"/>
          <w:b/>
          <w:bCs/>
          <w:iCs/>
          <w:sz w:val="26"/>
          <w:szCs w:val="26"/>
        </w:rPr>
        <w:t>no</w:t>
      </w:r>
      <w:r w:rsidRPr="005C4399">
        <w:rPr>
          <w:rFonts w:ascii="Calibri" w:hAnsi="Calibri" w:cs="Calibri"/>
          <w:b/>
          <w:bCs/>
          <w:iCs/>
          <w:sz w:val="26"/>
          <w:szCs w:val="26"/>
        </w:rPr>
        <w:t xml:space="preserve"> se configura</w:t>
      </w:r>
      <w:r w:rsidRPr="005C4399">
        <w:rPr>
          <w:rFonts w:ascii="Calibri" w:hAnsi="Calibri" w:cs="Calibri"/>
          <w:bCs/>
          <w:iCs/>
          <w:sz w:val="26"/>
          <w:szCs w:val="26"/>
        </w:rPr>
        <w:t xml:space="preserve">; toda vez que el acto impugnado atribuido a dicha dependencia municipal, lo es, como bien lo asevera su titular, la calificación de la infracción; calificación </w:t>
      </w:r>
      <w:r w:rsidRPr="005C4399">
        <w:rPr>
          <w:rFonts w:ascii="Calibri" w:hAnsi="Calibri"/>
          <w:sz w:val="26"/>
          <w:szCs w:val="26"/>
        </w:rPr>
        <w:t xml:space="preserve">cuya existencia se desprende del </w:t>
      </w:r>
      <w:r w:rsidR="00084A2D" w:rsidRPr="005C4399">
        <w:rPr>
          <w:rFonts w:ascii="Calibri" w:hAnsi="Calibri"/>
          <w:sz w:val="26"/>
          <w:szCs w:val="26"/>
        </w:rPr>
        <w:t>estado de cuenta</w:t>
      </w:r>
      <w:r w:rsidRPr="005C4399">
        <w:rPr>
          <w:rFonts w:ascii="Calibri" w:hAnsi="Calibri" w:cs="Calibri"/>
          <w:sz w:val="26"/>
          <w:szCs w:val="26"/>
        </w:rPr>
        <w:t xml:space="preserve">, datado el día </w:t>
      </w:r>
      <w:r w:rsidR="00084A2D" w:rsidRPr="005C4399">
        <w:rPr>
          <w:rFonts w:ascii="Calibri" w:hAnsi="Calibri" w:cs="Calibri"/>
          <w:b/>
          <w:bCs/>
          <w:sz w:val="26"/>
          <w:szCs w:val="26"/>
        </w:rPr>
        <w:t>4</w:t>
      </w:r>
      <w:r w:rsidR="00795EE9" w:rsidRPr="005C4399">
        <w:rPr>
          <w:rFonts w:ascii="Calibri" w:hAnsi="Calibri" w:cs="Calibri"/>
          <w:b/>
          <w:bCs/>
          <w:sz w:val="26"/>
          <w:szCs w:val="26"/>
        </w:rPr>
        <w:t xml:space="preserve"> </w:t>
      </w:r>
      <w:r w:rsidR="00084A2D" w:rsidRPr="005C4399">
        <w:rPr>
          <w:rFonts w:ascii="Calibri" w:hAnsi="Calibri" w:cs="Calibri"/>
          <w:sz w:val="26"/>
          <w:szCs w:val="26"/>
        </w:rPr>
        <w:t>cuatro</w:t>
      </w:r>
      <w:r w:rsidR="00795EE9" w:rsidRPr="005C4399">
        <w:rPr>
          <w:rFonts w:ascii="Calibri" w:hAnsi="Calibri" w:cs="Calibri"/>
          <w:sz w:val="26"/>
          <w:szCs w:val="26"/>
        </w:rPr>
        <w:t xml:space="preserve"> de </w:t>
      </w:r>
      <w:r w:rsidR="00084A2D" w:rsidRPr="005C4399">
        <w:rPr>
          <w:rFonts w:ascii="Calibri" w:hAnsi="Calibri" w:cs="Calibri"/>
          <w:b/>
          <w:bCs/>
          <w:sz w:val="26"/>
          <w:szCs w:val="26"/>
        </w:rPr>
        <w:t>abril</w:t>
      </w:r>
      <w:r w:rsidR="00795EE9" w:rsidRPr="005C4399">
        <w:rPr>
          <w:rFonts w:ascii="Calibri" w:hAnsi="Calibri" w:cs="Calibri"/>
          <w:sz w:val="26"/>
          <w:szCs w:val="26"/>
        </w:rPr>
        <w:t xml:space="preserve"> del año 2019 dos mil diecinueve</w:t>
      </w:r>
      <w:r w:rsidRPr="005C4399">
        <w:rPr>
          <w:rFonts w:ascii="Calibri" w:hAnsi="Calibri"/>
          <w:sz w:val="26"/>
          <w:szCs w:val="26"/>
        </w:rPr>
        <w:t xml:space="preserve">; que relacionado con lo que establece el artículo </w:t>
      </w:r>
      <w:r w:rsidRPr="005C4399">
        <w:rPr>
          <w:rFonts w:ascii="Calibri" w:hAnsi="Calibri" w:cs="Calibri"/>
          <w:bCs/>
          <w:iCs/>
          <w:sz w:val="26"/>
          <w:szCs w:val="26"/>
        </w:rPr>
        <w:t>157 del Reglamento de Policía y Vialidad para el Municipio de León, Guanajuato; que a la letra señala:</w:t>
      </w:r>
      <w:r w:rsidRPr="005C4399">
        <w:rPr>
          <w:rFonts w:ascii="Calibri" w:hAnsi="Calibri" w:cs="Calibri"/>
          <w:bCs/>
          <w:i/>
          <w:iCs/>
          <w:sz w:val="26"/>
          <w:szCs w:val="26"/>
        </w:rPr>
        <w:t xml:space="preserve"> “Artículo 157.- La Dirección General de Tránsito Municipal y la </w:t>
      </w:r>
      <w:r w:rsidRPr="005C4399">
        <w:rPr>
          <w:rFonts w:ascii="Calibri" w:hAnsi="Calibri" w:cs="Calibri"/>
          <w:bCs/>
          <w:i/>
          <w:iCs/>
          <w:sz w:val="26"/>
          <w:szCs w:val="26"/>
          <w:u w:val="single"/>
        </w:rPr>
        <w:t>Tesorería Municipal</w:t>
      </w:r>
      <w:r w:rsidRPr="005C4399">
        <w:rPr>
          <w:rFonts w:ascii="Calibri" w:hAnsi="Calibri" w:cs="Calibri"/>
          <w:bCs/>
          <w:i/>
          <w:iCs/>
          <w:sz w:val="26"/>
          <w:szCs w:val="26"/>
        </w:rPr>
        <w:t xml:space="preserve">, indistintamente, </w:t>
      </w:r>
      <w:r w:rsidRPr="005C4399">
        <w:rPr>
          <w:rFonts w:ascii="Calibri" w:hAnsi="Calibri" w:cs="Calibri"/>
          <w:bCs/>
          <w:i/>
          <w:iCs/>
          <w:sz w:val="26"/>
          <w:szCs w:val="26"/>
          <w:u w:val="single"/>
        </w:rPr>
        <w:t>calificarán las infracciones contenidas en el presente reglamento</w:t>
      </w:r>
      <w:r w:rsidRPr="005C4399">
        <w:rPr>
          <w:rFonts w:ascii="Calibri" w:hAnsi="Calibri" w:cs="Calibri"/>
          <w:bCs/>
          <w:i/>
          <w:iCs/>
          <w:sz w:val="26"/>
          <w:szCs w:val="26"/>
        </w:rPr>
        <w:t>; salvo en los casos que se faculte expresamente al juez cívico,”</w:t>
      </w:r>
      <w:r w:rsidRPr="005C4399">
        <w:rPr>
          <w:rFonts w:ascii="Calibri" w:hAnsi="Calibri" w:cs="Calibri"/>
          <w:bCs/>
          <w:iCs/>
          <w:sz w:val="26"/>
          <w:szCs w:val="26"/>
        </w:rPr>
        <w:t xml:space="preserve"> (Lo subrayado es nuestro); no deja lugar a dudas que la Tesorería Municipal</w:t>
      </w:r>
      <w:r w:rsidR="00CE77BA" w:rsidRPr="005C4399">
        <w:rPr>
          <w:rFonts w:ascii="Calibri" w:hAnsi="Calibri" w:cs="Calibri"/>
          <w:bCs/>
          <w:iCs/>
          <w:sz w:val="26"/>
          <w:szCs w:val="26"/>
        </w:rPr>
        <w:t>, de la cual forma parte la Dirección General de Ingresos (conforme a lo establecido</w:t>
      </w:r>
      <w:r w:rsidR="008F5C72" w:rsidRPr="005C4399">
        <w:rPr>
          <w:rFonts w:ascii="Calibri" w:hAnsi="Calibri" w:cs="Calibri"/>
          <w:bCs/>
          <w:iCs/>
          <w:sz w:val="26"/>
          <w:szCs w:val="26"/>
        </w:rPr>
        <w:t xml:space="preserve"> por el artículo 45, fracción III del Reglamento Interior de la Administración Pública Municipal de León, Guanajuato), </w:t>
      </w:r>
      <w:r w:rsidR="00C23F83" w:rsidRPr="005C4399">
        <w:rPr>
          <w:rFonts w:ascii="Calibri" w:hAnsi="Calibri" w:cs="Calibri"/>
          <w:bCs/>
          <w:iCs/>
          <w:sz w:val="26"/>
          <w:szCs w:val="26"/>
        </w:rPr>
        <w:t xml:space="preserve">es quien </w:t>
      </w:r>
      <w:r w:rsidRPr="005C4399">
        <w:rPr>
          <w:rFonts w:ascii="Calibri" w:hAnsi="Calibri" w:cs="Calibri"/>
          <w:bCs/>
          <w:iCs/>
          <w:sz w:val="26"/>
          <w:szCs w:val="26"/>
        </w:rPr>
        <w:t xml:space="preserve">califica las infracciones al Reglamento citado; lo que con fundamento en los artículos 109, 112 y 130 del Código de Procedimiento y Justicia Administrativa en vigor en el Estado, </w:t>
      </w:r>
      <w:r w:rsidRPr="005C4399">
        <w:rPr>
          <w:rFonts w:ascii="Calibri" w:hAnsi="Calibri" w:cs="Calibri"/>
          <w:b/>
          <w:bCs/>
          <w:iCs/>
          <w:sz w:val="26"/>
          <w:szCs w:val="26"/>
          <w:u w:val="single"/>
        </w:rPr>
        <w:t xml:space="preserve">crea la presunción legal y humana de que la calificación </w:t>
      </w:r>
      <w:r w:rsidR="00725711" w:rsidRPr="005C4399">
        <w:rPr>
          <w:rFonts w:ascii="Calibri" w:hAnsi="Calibri" w:cs="Calibri"/>
          <w:b/>
          <w:bCs/>
          <w:iCs/>
          <w:sz w:val="26"/>
          <w:szCs w:val="26"/>
          <w:u w:val="single"/>
        </w:rPr>
        <w:t xml:space="preserve">del Acta, </w:t>
      </w:r>
      <w:r w:rsidRPr="005C4399">
        <w:rPr>
          <w:rFonts w:ascii="Calibri" w:hAnsi="Calibri" w:cs="Calibri"/>
          <w:b/>
          <w:bCs/>
          <w:iCs/>
          <w:sz w:val="26"/>
          <w:szCs w:val="26"/>
          <w:u w:val="single"/>
        </w:rPr>
        <w:t>fue efectuada por la Tesorería</w:t>
      </w:r>
      <w:r w:rsidRPr="005C4399">
        <w:rPr>
          <w:rFonts w:ascii="Calibri" w:hAnsi="Calibri" w:cs="Calibri"/>
          <w:bCs/>
          <w:iCs/>
          <w:sz w:val="26"/>
          <w:szCs w:val="26"/>
        </w:rPr>
        <w:t>. Presunciones a las que se les otorga pleno valor probatorio pues de ninguna forma son destruidas, de ahí que se considere que se actualiza la causal de improcedencia invocada</w:t>
      </w:r>
      <w:proofErr w:type="gramStart"/>
      <w:r w:rsidRPr="005C4399">
        <w:rPr>
          <w:rFonts w:ascii="Calibri" w:hAnsi="Calibri" w:cs="Calibri"/>
          <w:bCs/>
          <w:iCs/>
          <w:sz w:val="26"/>
          <w:szCs w:val="26"/>
        </w:rPr>
        <w:t>. . . . . . .</w:t>
      </w:r>
      <w:proofErr w:type="gramEnd"/>
      <w:r w:rsidRPr="005C4399">
        <w:rPr>
          <w:rFonts w:ascii="Calibri" w:hAnsi="Calibri" w:cs="Calibri"/>
          <w:bCs/>
          <w:iCs/>
          <w:sz w:val="26"/>
          <w:szCs w:val="26"/>
        </w:rPr>
        <w:t xml:space="preserve"> </w:t>
      </w:r>
    </w:p>
    <w:p w:rsidR="00E5211C" w:rsidRPr="005C4399" w:rsidRDefault="00E5211C" w:rsidP="002E65B4">
      <w:pPr>
        <w:jc w:val="both"/>
        <w:rPr>
          <w:rFonts w:ascii="Calibri" w:hAnsi="Calibri" w:cs="Calibri"/>
          <w:b/>
          <w:bCs/>
          <w:iCs/>
          <w:sz w:val="26"/>
          <w:szCs w:val="26"/>
        </w:rPr>
      </w:pPr>
    </w:p>
    <w:p w:rsidR="00E5211C" w:rsidRPr="005C4399" w:rsidRDefault="00E5211C" w:rsidP="002E65B4">
      <w:pPr>
        <w:ind w:firstLine="708"/>
        <w:jc w:val="both"/>
        <w:rPr>
          <w:rFonts w:ascii="Calibri" w:hAnsi="Calibri" w:cs="Calibri"/>
          <w:bCs/>
          <w:iCs/>
          <w:sz w:val="26"/>
          <w:szCs w:val="26"/>
        </w:rPr>
      </w:pPr>
      <w:r w:rsidRPr="005C4399">
        <w:rPr>
          <w:rFonts w:ascii="Calibri" w:hAnsi="Calibri" w:cs="Calibri"/>
          <w:bCs/>
          <w:iCs/>
          <w:sz w:val="26"/>
          <w:szCs w:val="26"/>
        </w:rPr>
        <w:t xml:space="preserve">A efecto de reforzar que la Tesorería </w:t>
      </w:r>
      <w:r w:rsidR="00C23F83" w:rsidRPr="005C4399">
        <w:rPr>
          <w:rFonts w:ascii="Calibri" w:hAnsi="Calibri" w:cs="Calibri"/>
          <w:bCs/>
          <w:iCs/>
          <w:sz w:val="26"/>
          <w:szCs w:val="26"/>
        </w:rPr>
        <w:t>es la autoridad encargada de calificar</w:t>
      </w:r>
      <w:r w:rsidRPr="005C4399">
        <w:rPr>
          <w:rFonts w:ascii="Calibri" w:hAnsi="Calibri" w:cs="Calibri"/>
          <w:bCs/>
          <w:iCs/>
          <w:sz w:val="26"/>
          <w:szCs w:val="26"/>
        </w:rPr>
        <w:t xml:space="preserve"> la infracción contenida en el acta impugnada, se debe decir que en el Municipio de León, Guanajuato, es un hecho notorio y público, que dicha dependencia municipal es la que califica las infracciones; dado que los todavía denominados Agentes de Tránsito, se limitan únicamente a levantar la boleta, por lo que cuando </w:t>
      </w:r>
      <w:r w:rsidR="00B859EE" w:rsidRPr="005C4399">
        <w:rPr>
          <w:rFonts w:ascii="Calibri" w:hAnsi="Calibri" w:cs="Calibri"/>
          <w:bCs/>
          <w:iCs/>
          <w:sz w:val="26"/>
          <w:szCs w:val="26"/>
        </w:rPr>
        <w:t>la ciudadana</w:t>
      </w:r>
      <w:r w:rsidRPr="005C4399">
        <w:rPr>
          <w:rFonts w:ascii="Calibri" w:hAnsi="Calibri" w:cs="Calibri"/>
          <w:bCs/>
          <w:iCs/>
          <w:sz w:val="26"/>
          <w:szCs w:val="26"/>
        </w:rPr>
        <w:t xml:space="preserve">, -a fin saber si se le impuso una sanción y de recuperar el documento que se le haya recogido en garantía con motivo de una violación a las disposiciones </w:t>
      </w:r>
      <w:r w:rsidRPr="005C4399">
        <w:rPr>
          <w:rFonts w:ascii="Calibri" w:hAnsi="Calibri" w:cs="Calibri"/>
          <w:bCs/>
          <w:iCs/>
          <w:sz w:val="26"/>
          <w:szCs w:val="26"/>
        </w:rPr>
        <w:lastRenderedPageBreak/>
        <w:t>contenidas en el Reglamento de Policía y Vialidad para el Municipio de León, Guanajuato-; no acude a la Dirección General de Tránsito Municipal, sino que concurre a cualquiera de los módulos que la Tesorería tiene instalados en la ciudad, en donde solamente se le indica que pase a las cajas a realizar su pago, pues de acuerdo a un tabulador y conforme al folio del acta, ya está determinado el monto a pagar con motivo de la infracción</w:t>
      </w:r>
      <w:r w:rsidR="008F5C72" w:rsidRPr="005C4399">
        <w:rPr>
          <w:rFonts w:ascii="Calibri" w:hAnsi="Calibri" w:cs="Calibri"/>
          <w:bCs/>
          <w:iCs/>
          <w:sz w:val="26"/>
          <w:szCs w:val="26"/>
        </w:rPr>
        <w:t>, de ahí que no se actualice la causa de improcedencia esgrimida por la Directora demandada</w:t>
      </w:r>
      <w:r w:rsidRPr="005C4399">
        <w:rPr>
          <w:rFonts w:ascii="Calibri" w:hAnsi="Calibri" w:cs="Calibri"/>
          <w:bCs/>
          <w:iCs/>
          <w:sz w:val="26"/>
          <w:szCs w:val="26"/>
        </w:rPr>
        <w:t xml:space="preserve">. . </w:t>
      </w:r>
      <w:r w:rsidRPr="005C4399">
        <w:rPr>
          <w:rFonts w:asciiTheme="minorHAnsi" w:hAnsiTheme="minorHAnsi" w:cs="Calibri"/>
          <w:sz w:val="26"/>
          <w:szCs w:val="26"/>
        </w:rPr>
        <w:t xml:space="preserve">. . . . . . . . . . . . . . . . . . </w:t>
      </w:r>
    </w:p>
    <w:p w:rsidR="00E5211C" w:rsidRPr="005C4399" w:rsidRDefault="00E5211C" w:rsidP="002E65B4">
      <w:pPr>
        <w:jc w:val="both"/>
        <w:rPr>
          <w:rFonts w:ascii="Calibri" w:hAnsi="Calibri" w:cs="Calibri"/>
          <w:bCs/>
          <w:iCs/>
          <w:sz w:val="26"/>
          <w:szCs w:val="26"/>
        </w:rPr>
      </w:pPr>
    </w:p>
    <w:p w:rsidR="00C23F83" w:rsidRPr="005C4399" w:rsidRDefault="00C23F83" w:rsidP="002E65B4">
      <w:pPr>
        <w:ind w:firstLine="708"/>
        <w:jc w:val="both"/>
        <w:rPr>
          <w:rFonts w:ascii="Calibri" w:hAnsi="Calibri" w:cs="Calibri"/>
          <w:bCs/>
          <w:iCs/>
          <w:sz w:val="26"/>
          <w:szCs w:val="26"/>
          <w:lang w:val="es-MX"/>
        </w:rPr>
      </w:pPr>
      <w:r w:rsidRPr="005C4399">
        <w:rPr>
          <w:rFonts w:ascii="Calibri" w:hAnsi="Calibri" w:cs="Calibri"/>
          <w:bCs/>
          <w:iCs/>
          <w:sz w:val="26"/>
          <w:szCs w:val="26"/>
        </w:rPr>
        <w:t>Continuando así con las causales planteadas por el Agente de Tránsito Municipal</w:t>
      </w:r>
      <w:r w:rsidRPr="005C4399">
        <w:rPr>
          <w:rFonts w:ascii="Calibri" w:hAnsi="Calibri" w:cs="Calibri"/>
          <w:bCs/>
          <w:iCs/>
          <w:sz w:val="26"/>
          <w:szCs w:val="26"/>
          <w:lang w:val="es-MX"/>
        </w:rPr>
        <w:t xml:space="preserve">, </w:t>
      </w:r>
      <w:r w:rsidRPr="005C4399">
        <w:rPr>
          <w:rFonts w:ascii="Calibri" w:hAnsi="Calibri" w:cs="Calibri"/>
          <w:iCs/>
          <w:sz w:val="26"/>
          <w:szCs w:val="26"/>
          <w:lang w:val="es-MX"/>
        </w:rPr>
        <w:t>las</w:t>
      </w:r>
      <w:r w:rsidRPr="005C4399">
        <w:rPr>
          <w:rFonts w:ascii="Calibri" w:hAnsi="Calibri" w:cs="Calibri"/>
          <w:bCs/>
          <w:iCs/>
          <w:sz w:val="26"/>
          <w:szCs w:val="26"/>
          <w:lang w:val="es-MX"/>
        </w:rPr>
        <w:t xml:space="preserve"> previstas en la fracción I y VI, del artículo 261, del Código de Procedimiento y Justicia Administrativa para el Estado y los Municipios de Guanajuato; toda vez que refiere que la boleta impugnada no afecta la esfera jurídica de</w:t>
      </w:r>
      <w:r w:rsidR="00243DA0" w:rsidRPr="005C4399">
        <w:rPr>
          <w:rFonts w:ascii="Calibri" w:hAnsi="Calibri" w:cs="Calibri"/>
          <w:bCs/>
          <w:iCs/>
          <w:sz w:val="26"/>
          <w:szCs w:val="26"/>
          <w:lang w:val="es-MX"/>
        </w:rPr>
        <w:t xml:space="preserve"> </w:t>
      </w:r>
      <w:r w:rsidRPr="005C4399">
        <w:rPr>
          <w:rFonts w:ascii="Calibri" w:hAnsi="Calibri" w:cs="Calibri"/>
          <w:bCs/>
          <w:iCs/>
          <w:sz w:val="26"/>
          <w:szCs w:val="26"/>
          <w:lang w:val="es-MX"/>
        </w:rPr>
        <w:t>l</w:t>
      </w:r>
      <w:r w:rsidR="00243DA0" w:rsidRPr="005C4399">
        <w:rPr>
          <w:rFonts w:ascii="Calibri" w:hAnsi="Calibri" w:cs="Calibri"/>
          <w:bCs/>
          <w:iCs/>
          <w:sz w:val="26"/>
          <w:szCs w:val="26"/>
          <w:lang w:val="es-MX"/>
        </w:rPr>
        <w:t>a</w:t>
      </w:r>
      <w:r w:rsidRPr="005C4399">
        <w:rPr>
          <w:rFonts w:ascii="Calibri" w:hAnsi="Calibri" w:cs="Calibri"/>
          <w:bCs/>
          <w:iCs/>
          <w:sz w:val="26"/>
          <w:szCs w:val="26"/>
          <w:lang w:val="es-MX"/>
        </w:rPr>
        <w:t xml:space="preserve"> ciudadan</w:t>
      </w:r>
      <w:r w:rsidR="00243DA0" w:rsidRPr="005C4399">
        <w:rPr>
          <w:rFonts w:ascii="Calibri" w:hAnsi="Calibri" w:cs="Calibri"/>
          <w:bCs/>
          <w:iCs/>
          <w:sz w:val="26"/>
          <w:szCs w:val="26"/>
          <w:lang w:val="es-MX"/>
        </w:rPr>
        <w:t>a</w:t>
      </w:r>
      <w:r w:rsidRPr="005C4399">
        <w:rPr>
          <w:rFonts w:ascii="Calibri" w:hAnsi="Calibri" w:cs="Calibri"/>
          <w:bCs/>
          <w:iCs/>
          <w:sz w:val="26"/>
          <w:szCs w:val="26"/>
          <w:lang w:val="es-MX"/>
        </w:rPr>
        <w:t xml:space="preserve"> promovente de este juicio. . . . . . . . . . . . . . . . . . . . . . . . . . </w:t>
      </w:r>
    </w:p>
    <w:p w:rsidR="00C23F83" w:rsidRPr="005C4399" w:rsidRDefault="00C23F83" w:rsidP="002E65B4">
      <w:pPr>
        <w:ind w:firstLine="708"/>
        <w:jc w:val="both"/>
        <w:rPr>
          <w:rFonts w:ascii="Calibri" w:hAnsi="Calibri" w:cs="Calibri"/>
          <w:bCs/>
          <w:iCs/>
          <w:sz w:val="26"/>
          <w:szCs w:val="26"/>
          <w:lang w:val="es-MX"/>
        </w:rPr>
      </w:pPr>
    </w:p>
    <w:p w:rsidR="00C23F83" w:rsidRPr="005C4399" w:rsidRDefault="00C23F83" w:rsidP="002E65B4">
      <w:pPr>
        <w:ind w:firstLine="708"/>
        <w:jc w:val="both"/>
        <w:rPr>
          <w:rFonts w:ascii="Calibri" w:hAnsi="Calibri" w:cs="Calibri"/>
          <w:bCs/>
          <w:iCs/>
          <w:sz w:val="26"/>
          <w:szCs w:val="26"/>
          <w:lang w:val="es-MX"/>
        </w:rPr>
      </w:pPr>
      <w:r w:rsidRPr="005C4399">
        <w:rPr>
          <w:rFonts w:ascii="Calibri" w:hAnsi="Calibri" w:cs="Calibri"/>
          <w:bCs/>
          <w:iCs/>
          <w:sz w:val="26"/>
          <w:szCs w:val="26"/>
          <w:lang w:val="es-MX"/>
        </w:rPr>
        <w:t>Causal</w:t>
      </w:r>
      <w:r w:rsidR="007E274B" w:rsidRPr="005C4399">
        <w:rPr>
          <w:rFonts w:ascii="Calibri" w:hAnsi="Calibri" w:cs="Calibri"/>
          <w:bCs/>
          <w:iCs/>
          <w:sz w:val="26"/>
          <w:szCs w:val="26"/>
          <w:lang w:val="es-MX"/>
        </w:rPr>
        <w:t>es</w:t>
      </w:r>
      <w:r w:rsidRPr="005C4399">
        <w:rPr>
          <w:rFonts w:ascii="Calibri" w:hAnsi="Calibri" w:cs="Calibri"/>
          <w:bCs/>
          <w:iCs/>
          <w:sz w:val="26"/>
          <w:szCs w:val="26"/>
          <w:lang w:val="es-MX"/>
        </w:rPr>
        <w:t xml:space="preserve"> que </w:t>
      </w:r>
      <w:r w:rsidRPr="005C4399">
        <w:rPr>
          <w:rFonts w:ascii="Calibri" w:hAnsi="Calibri" w:cs="Calibri"/>
          <w:b/>
          <w:bCs/>
          <w:iCs/>
          <w:sz w:val="26"/>
          <w:szCs w:val="26"/>
          <w:lang w:val="es-MX"/>
        </w:rPr>
        <w:t>no se acredita</w:t>
      </w:r>
      <w:r w:rsidR="007E274B" w:rsidRPr="005C4399">
        <w:rPr>
          <w:rFonts w:ascii="Calibri" w:hAnsi="Calibri" w:cs="Calibri"/>
          <w:b/>
          <w:bCs/>
          <w:iCs/>
          <w:sz w:val="26"/>
          <w:szCs w:val="26"/>
          <w:lang w:val="es-MX"/>
        </w:rPr>
        <w:t>n</w:t>
      </w:r>
      <w:r w:rsidRPr="005C4399">
        <w:rPr>
          <w:rFonts w:ascii="Calibri" w:hAnsi="Calibri" w:cs="Calibri"/>
          <w:bCs/>
          <w:iCs/>
          <w:sz w:val="26"/>
          <w:szCs w:val="26"/>
          <w:lang w:val="es-MX"/>
        </w:rPr>
        <w:t xml:space="preserve"> en el presente asunto, toda vez que es evidente que el acto impugnado sí existe, tal y como se encuentra acreditado en el tercer considerando de esta misma resolución; por lo que sí se afecta el interés jurídico de</w:t>
      </w:r>
      <w:r w:rsidR="00243DA0" w:rsidRPr="005C4399">
        <w:rPr>
          <w:rFonts w:ascii="Calibri" w:hAnsi="Calibri" w:cs="Calibri"/>
          <w:bCs/>
          <w:iCs/>
          <w:sz w:val="26"/>
          <w:szCs w:val="26"/>
          <w:lang w:val="es-MX"/>
        </w:rPr>
        <w:t xml:space="preserve"> </w:t>
      </w:r>
      <w:r w:rsidRPr="005C4399">
        <w:rPr>
          <w:rFonts w:ascii="Calibri" w:hAnsi="Calibri" w:cs="Calibri"/>
          <w:bCs/>
          <w:iCs/>
          <w:sz w:val="26"/>
          <w:szCs w:val="26"/>
          <w:lang w:val="es-MX"/>
        </w:rPr>
        <w:t>l</w:t>
      </w:r>
      <w:r w:rsidR="00243DA0" w:rsidRPr="005C4399">
        <w:rPr>
          <w:rFonts w:ascii="Calibri" w:hAnsi="Calibri" w:cs="Calibri"/>
          <w:bCs/>
          <w:iCs/>
          <w:sz w:val="26"/>
          <w:szCs w:val="26"/>
          <w:lang w:val="es-MX"/>
        </w:rPr>
        <w:t>a</w:t>
      </w:r>
      <w:r w:rsidRPr="005C4399">
        <w:rPr>
          <w:rFonts w:ascii="Calibri" w:hAnsi="Calibri" w:cs="Calibri"/>
          <w:bCs/>
          <w:iCs/>
          <w:sz w:val="26"/>
          <w:szCs w:val="26"/>
          <w:lang w:val="es-MX"/>
        </w:rPr>
        <w:t xml:space="preserve"> promovente con dicho acto</w:t>
      </w:r>
      <w:r w:rsidR="007E274B" w:rsidRPr="005C4399">
        <w:rPr>
          <w:rFonts w:ascii="Calibri" w:hAnsi="Calibri" w:cs="Calibri"/>
          <w:bCs/>
          <w:iCs/>
          <w:sz w:val="26"/>
          <w:szCs w:val="26"/>
          <w:lang w:val="es-MX"/>
        </w:rPr>
        <w:t xml:space="preserve"> como se explica a continuación</w:t>
      </w:r>
      <w:r w:rsidRPr="005C4399">
        <w:rPr>
          <w:rFonts w:ascii="Calibri" w:hAnsi="Calibri" w:cs="Calibri"/>
          <w:bCs/>
          <w:iCs/>
          <w:sz w:val="26"/>
          <w:szCs w:val="26"/>
          <w:lang w:val="es-MX"/>
        </w:rPr>
        <w:t xml:space="preserve">. . . . . . . . </w:t>
      </w:r>
    </w:p>
    <w:p w:rsidR="00C23F83" w:rsidRPr="005C4399" w:rsidRDefault="00C23F83" w:rsidP="002E65B4">
      <w:pPr>
        <w:ind w:firstLine="708"/>
        <w:jc w:val="both"/>
        <w:rPr>
          <w:rFonts w:ascii="Calibri" w:hAnsi="Calibri" w:cs="Calibri"/>
          <w:bCs/>
          <w:iCs/>
          <w:sz w:val="26"/>
          <w:szCs w:val="26"/>
          <w:lang w:val="es-MX"/>
        </w:rPr>
      </w:pPr>
    </w:p>
    <w:p w:rsidR="00C23F83" w:rsidRPr="005C4399" w:rsidRDefault="007E274B" w:rsidP="002E65B4">
      <w:pPr>
        <w:ind w:firstLine="708"/>
        <w:jc w:val="both"/>
        <w:rPr>
          <w:rFonts w:ascii="Calibri" w:hAnsi="Calibri" w:cs="Calibri"/>
          <w:bCs/>
          <w:iCs/>
          <w:sz w:val="26"/>
          <w:szCs w:val="26"/>
          <w:lang w:val="es-MX"/>
        </w:rPr>
      </w:pPr>
      <w:r w:rsidRPr="005C4399">
        <w:rPr>
          <w:rFonts w:ascii="Calibri" w:hAnsi="Calibri" w:cs="Calibri"/>
          <w:bCs/>
          <w:iCs/>
          <w:sz w:val="26"/>
          <w:szCs w:val="26"/>
        </w:rPr>
        <w:t xml:space="preserve">Causal de improcedencia que </w:t>
      </w:r>
      <w:r w:rsidRPr="005C4399">
        <w:rPr>
          <w:rFonts w:ascii="Calibri" w:hAnsi="Calibri" w:cs="Calibri"/>
          <w:b/>
          <w:bCs/>
          <w:iCs/>
          <w:sz w:val="26"/>
          <w:szCs w:val="26"/>
        </w:rPr>
        <w:t xml:space="preserve">de ninguna manera se configura </w:t>
      </w:r>
      <w:r w:rsidRPr="005C4399">
        <w:rPr>
          <w:rFonts w:ascii="Calibri" w:hAnsi="Calibri" w:cs="Calibri"/>
          <w:bCs/>
          <w:iCs/>
          <w:sz w:val="26"/>
          <w:szCs w:val="26"/>
        </w:rPr>
        <w:t xml:space="preserve">en el asunto que nos ocupa; pues el acto administrativo impugnado –la boleta de infracción-, por supuesto que </w:t>
      </w:r>
      <w:r w:rsidRPr="005C4399">
        <w:rPr>
          <w:rFonts w:ascii="Calibri" w:hAnsi="Calibri" w:cs="Calibri"/>
          <w:b/>
          <w:bCs/>
          <w:iCs/>
          <w:sz w:val="26"/>
          <w:szCs w:val="26"/>
        </w:rPr>
        <w:t>sí existe</w:t>
      </w:r>
      <w:r w:rsidRPr="005C4399">
        <w:rPr>
          <w:rFonts w:ascii="Calibri" w:hAnsi="Calibri" w:cs="Calibri"/>
          <w:bCs/>
          <w:iCs/>
          <w:sz w:val="26"/>
          <w:szCs w:val="26"/>
        </w:rPr>
        <w:t>, tal y como se dejó establecido en el considerando inmediato anterior de esta misma sentencia; así como que desde luego que se ve afectado el interés jurídico del actor con la emisión del acto impugnado, porque en primer término, evidentemente es</w:t>
      </w:r>
      <w:r w:rsidRPr="005C4399">
        <w:rPr>
          <w:rFonts w:ascii="Calibri" w:hAnsi="Calibri" w:cs="Calibri"/>
          <w:iCs/>
          <w:sz w:val="26"/>
          <w:szCs w:val="26"/>
        </w:rPr>
        <w:t xml:space="preserve"> el</w:t>
      </w:r>
      <w:r w:rsidRPr="005C4399">
        <w:rPr>
          <w:rFonts w:ascii="Calibri" w:hAnsi="Calibri" w:cs="Calibri"/>
          <w:bCs/>
          <w:iCs/>
          <w:sz w:val="26"/>
          <w:szCs w:val="26"/>
        </w:rPr>
        <w:t xml:space="preserve"> </w:t>
      </w:r>
      <w:r w:rsidRPr="005C4399">
        <w:rPr>
          <w:rFonts w:ascii="Calibri" w:hAnsi="Calibri" w:cs="Calibri"/>
          <w:b/>
          <w:bCs/>
          <w:iCs/>
          <w:sz w:val="26"/>
          <w:szCs w:val="26"/>
        </w:rPr>
        <w:t>destinatario</w:t>
      </w:r>
      <w:r w:rsidRPr="005C4399">
        <w:rPr>
          <w:rFonts w:ascii="Calibri" w:hAnsi="Calibri" w:cs="Calibri"/>
          <w:bCs/>
          <w:iCs/>
          <w:sz w:val="26"/>
          <w:szCs w:val="26"/>
        </w:rPr>
        <w:t xml:space="preserve"> del acto administrativo controvertido,</w:t>
      </w:r>
      <w:r w:rsidR="00C23F83" w:rsidRPr="005C4399">
        <w:rPr>
          <w:rFonts w:ascii="Calibri" w:hAnsi="Calibri" w:cs="Calibri"/>
          <w:bCs/>
          <w:iCs/>
          <w:sz w:val="26"/>
          <w:szCs w:val="26"/>
          <w:lang w:val="es-MX"/>
        </w:rPr>
        <w:t xml:space="preserve"> no pasa desapercibido para este juzgador que la boleta de infracción se levantó de manera </w:t>
      </w:r>
      <w:r w:rsidR="00C23F83" w:rsidRPr="005C4399">
        <w:rPr>
          <w:rFonts w:ascii="Calibri" w:hAnsi="Calibri" w:cs="Calibri"/>
          <w:b/>
          <w:bCs/>
          <w:iCs/>
          <w:sz w:val="26"/>
          <w:szCs w:val="26"/>
          <w:lang w:val="es-MX"/>
        </w:rPr>
        <w:t>innominada</w:t>
      </w:r>
      <w:r w:rsidR="00C23F83" w:rsidRPr="005C4399">
        <w:rPr>
          <w:rFonts w:ascii="Calibri" w:hAnsi="Calibri" w:cs="Calibri"/>
          <w:bCs/>
          <w:iCs/>
          <w:sz w:val="26"/>
          <w:szCs w:val="26"/>
          <w:lang w:val="es-MX"/>
        </w:rPr>
        <w:t xml:space="preserve">, al </w:t>
      </w:r>
      <w:r w:rsidRPr="005C4399">
        <w:rPr>
          <w:rFonts w:ascii="Calibri" w:hAnsi="Calibri" w:cs="Calibri"/>
          <w:bCs/>
          <w:iCs/>
          <w:sz w:val="26"/>
          <w:szCs w:val="26"/>
          <w:lang w:val="es-MX"/>
        </w:rPr>
        <w:t>no proporcionarlos</w:t>
      </w:r>
      <w:r w:rsidR="00C23F83" w:rsidRPr="005C4399">
        <w:rPr>
          <w:rFonts w:ascii="Calibri" w:hAnsi="Calibri" w:cs="Calibri"/>
          <w:bCs/>
          <w:iCs/>
          <w:sz w:val="26"/>
          <w:szCs w:val="26"/>
          <w:lang w:val="es-MX"/>
        </w:rPr>
        <w:t xml:space="preserve"> el conductor del vehículo, tal y como se desprende de la boleta</w:t>
      </w:r>
      <w:r w:rsidR="00C23F83" w:rsidRPr="005C4399">
        <w:rPr>
          <w:rFonts w:ascii="Calibri" w:hAnsi="Calibri" w:cs="Calibri"/>
          <w:bCs/>
          <w:i/>
          <w:iCs/>
          <w:sz w:val="26"/>
          <w:szCs w:val="26"/>
          <w:lang w:val="es-MX"/>
        </w:rPr>
        <w:t xml:space="preserve">; </w:t>
      </w:r>
      <w:r w:rsidR="00C23F83" w:rsidRPr="005C4399">
        <w:rPr>
          <w:rFonts w:ascii="Calibri" w:hAnsi="Calibri" w:cs="Calibri"/>
          <w:bCs/>
          <w:iCs/>
          <w:sz w:val="26"/>
          <w:szCs w:val="26"/>
          <w:lang w:val="es-MX"/>
        </w:rPr>
        <w:t>también lo es que la ciudadan</w:t>
      </w:r>
      <w:r w:rsidRPr="005C4399">
        <w:rPr>
          <w:rFonts w:ascii="Calibri" w:hAnsi="Calibri" w:cs="Calibri"/>
          <w:bCs/>
          <w:iCs/>
          <w:sz w:val="26"/>
          <w:szCs w:val="26"/>
          <w:lang w:val="es-MX"/>
        </w:rPr>
        <w:t>a</w:t>
      </w:r>
      <w:r w:rsidR="00C23F83" w:rsidRPr="005C4399">
        <w:rPr>
          <w:rFonts w:ascii="Calibri" w:hAnsi="Calibri" w:cs="Calibri"/>
          <w:bCs/>
          <w:iCs/>
          <w:sz w:val="26"/>
          <w:szCs w:val="26"/>
          <w:lang w:val="es-MX"/>
        </w:rPr>
        <w:t xml:space="preserve"> </w:t>
      </w:r>
      <w:r w:rsidR="005C4399">
        <w:rPr>
          <w:rFonts w:ascii="Calibri" w:hAnsi="Calibri" w:cs="Arial"/>
          <w:sz w:val="26"/>
          <w:szCs w:val="27"/>
        </w:rPr>
        <w:t>(…)</w:t>
      </w:r>
      <w:r w:rsidR="00C23F83" w:rsidRPr="005C4399">
        <w:rPr>
          <w:rFonts w:ascii="Calibri" w:hAnsi="Calibri" w:cs="Calibri"/>
          <w:bCs/>
          <w:iCs/>
          <w:sz w:val="26"/>
          <w:szCs w:val="26"/>
          <w:lang w:val="es-MX"/>
        </w:rPr>
        <w:t xml:space="preserve"> sí demostró contar con interés jurídico para promover el presente proceso; pues con la exhibición de la tarjeta de circulación con folio número 081976762 (cero-ocho-uno-nueve-siete-seis-siete-seis-dos), expedida por el Gobierno del Estado de Guanajuato, que obra en el en el expediente (visible, en copia simple, a foja 16 dieciséis); acredita que el vehículo marca Toyota, Línea </w:t>
      </w:r>
      <w:proofErr w:type="spellStart"/>
      <w:r w:rsidR="00C23F83" w:rsidRPr="005C4399">
        <w:rPr>
          <w:rFonts w:ascii="Calibri" w:hAnsi="Calibri" w:cs="Calibri"/>
          <w:bCs/>
          <w:iCs/>
          <w:sz w:val="26"/>
          <w:szCs w:val="26"/>
          <w:lang w:val="es-MX"/>
        </w:rPr>
        <w:t>Sienna</w:t>
      </w:r>
      <w:proofErr w:type="spellEnd"/>
      <w:r w:rsidR="00C23F83" w:rsidRPr="005C4399">
        <w:rPr>
          <w:rFonts w:ascii="Calibri" w:hAnsi="Calibri" w:cs="Calibri"/>
          <w:bCs/>
          <w:iCs/>
          <w:sz w:val="26"/>
          <w:szCs w:val="26"/>
          <w:lang w:val="es-MX"/>
        </w:rPr>
        <w:t xml:space="preserve">, modelo 2011 dos mil once y con placas de circulación dígitos GSC2273; se encuentra registrado a su nombre, destacando que los datos antes citados se encuentran insertos por el agente demandado en el Acta de infracción materia de la </w:t>
      </w:r>
      <w:r w:rsidR="00C23F83" w:rsidRPr="005C4399">
        <w:rPr>
          <w:rFonts w:ascii="Calibri" w:hAnsi="Calibri" w:cs="Calibri"/>
          <w:bCs/>
          <w:i/>
          <w:iCs/>
          <w:sz w:val="26"/>
          <w:szCs w:val="26"/>
          <w:lang w:val="es-MX"/>
        </w:rPr>
        <w:t>“Litis”,</w:t>
      </w:r>
      <w:r w:rsidR="00C23F83" w:rsidRPr="005C4399">
        <w:rPr>
          <w:rFonts w:ascii="Calibri" w:hAnsi="Calibri" w:cs="Calibri"/>
          <w:bCs/>
          <w:iCs/>
          <w:sz w:val="26"/>
          <w:szCs w:val="26"/>
          <w:lang w:val="es-MX"/>
        </w:rPr>
        <w:t xml:space="preserve"> por lo que no hay duda alguna de que el justiciable </w:t>
      </w:r>
      <w:r w:rsidR="00C23F83" w:rsidRPr="005C4399">
        <w:rPr>
          <w:rFonts w:ascii="Calibri" w:hAnsi="Calibri" w:cs="Calibri"/>
          <w:b/>
          <w:bCs/>
          <w:iCs/>
          <w:sz w:val="26"/>
          <w:szCs w:val="26"/>
          <w:lang w:val="es-MX"/>
        </w:rPr>
        <w:t>cuenta con interés jurídico</w:t>
      </w:r>
      <w:r w:rsidR="00C23F83" w:rsidRPr="005C4399">
        <w:rPr>
          <w:rFonts w:ascii="Calibri" w:hAnsi="Calibri" w:cs="Calibri"/>
          <w:bCs/>
          <w:iCs/>
          <w:sz w:val="26"/>
          <w:szCs w:val="26"/>
          <w:lang w:val="es-MX"/>
        </w:rPr>
        <w:t xml:space="preserve"> para promover el presente proceso. . . . . </w:t>
      </w:r>
      <w:r w:rsidR="002E65B4" w:rsidRPr="005C4399">
        <w:rPr>
          <w:rFonts w:ascii="Calibri" w:hAnsi="Calibri" w:cs="Calibri"/>
          <w:bCs/>
          <w:iCs/>
          <w:sz w:val="26"/>
          <w:szCs w:val="26"/>
          <w:lang w:val="es-MX"/>
        </w:rPr>
        <w:t xml:space="preserve">. . . . . . . . . . . </w:t>
      </w:r>
    </w:p>
    <w:p w:rsidR="00C23F83" w:rsidRPr="005C4399" w:rsidRDefault="00C23F83" w:rsidP="002E65B4">
      <w:pPr>
        <w:ind w:firstLine="708"/>
        <w:jc w:val="both"/>
        <w:rPr>
          <w:rFonts w:ascii="Calibri" w:hAnsi="Calibri" w:cs="Calibri"/>
          <w:bCs/>
          <w:iCs/>
          <w:sz w:val="26"/>
          <w:szCs w:val="26"/>
          <w:lang w:val="es-MX"/>
        </w:rPr>
      </w:pPr>
    </w:p>
    <w:p w:rsidR="002C3D40" w:rsidRPr="005C4399" w:rsidRDefault="00C23F83" w:rsidP="002E65B4">
      <w:pPr>
        <w:ind w:firstLine="708"/>
        <w:jc w:val="both"/>
        <w:rPr>
          <w:rFonts w:ascii="Calibri" w:hAnsi="Calibri" w:cs="Calibri"/>
          <w:bCs/>
          <w:iCs/>
          <w:sz w:val="26"/>
          <w:szCs w:val="26"/>
          <w:lang w:val="es-MX"/>
        </w:rPr>
      </w:pPr>
      <w:r w:rsidRPr="005C4399">
        <w:rPr>
          <w:rFonts w:ascii="Calibri" w:hAnsi="Calibri" w:cs="Calibri"/>
          <w:bCs/>
          <w:iCs/>
          <w:sz w:val="26"/>
          <w:szCs w:val="26"/>
          <w:lang w:val="es-MX"/>
        </w:rPr>
        <w:t>Así las cosas, al no advertirse la actualización de la</w:t>
      </w:r>
      <w:r w:rsidR="007E274B" w:rsidRPr="005C4399">
        <w:rPr>
          <w:rFonts w:ascii="Calibri" w:hAnsi="Calibri" w:cs="Calibri"/>
          <w:bCs/>
          <w:iCs/>
          <w:sz w:val="26"/>
          <w:szCs w:val="26"/>
          <w:lang w:val="es-MX"/>
        </w:rPr>
        <w:t>s</w:t>
      </w:r>
      <w:r w:rsidRPr="005C4399">
        <w:rPr>
          <w:rFonts w:ascii="Calibri" w:hAnsi="Calibri" w:cs="Calibri"/>
          <w:bCs/>
          <w:iCs/>
          <w:sz w:val="26"/>
          <w:szCs w:val="26"/>
          <w:lang w:val="es-MX"/>
        </w:rPr>
        <w:t xml:space="preserve"> causal</w:t>
      </w:r>
      <w:r w:rsidR="007E274B" w:rsidRPr="005C4399">
        <w:rPr>
          <w:rFonts w:ascii="Calibri" w:hAnsi="Calibri" w:cs="Calibri"/>
          <w:bCs/>
          <w:iCs/>
          <w:sz w:val="26"/>
          <w:szCs w:val="26"/>
          <w:lang w:val="es-MX"/>
        </w:rPr>
        <w:t>es</w:t>
      </w:r>
      <w:r w:rsidRPr="005C4399">
        <w:rPr>
          <w:rFonts w:ascii="Calibri" w:hAnsi="Calibri" w:cs="Calibri"/>
          <w:bCs/>
          <w:iCs/>
          <w:sz w:val="26"/>
          <w:szCs w:val="26"/>
          <w:lang w:val="es-MX"/>
        </w:rPr>
        <w:t xml:space="preserve"> de improcedencia distinguida</w:t>
      </w:r>
      <w:r w:rsidR="007E274B" w:rsidRPr="005C4399">
        <w:rPr>
          <w:rFonts w:ascii="Calibri" w:hAnsi="Calibri" w:cs="Calibri"/>
          <w:bCs/>
          <w:iCs/>
          <w:sz w:val="26"/>
          <w:szCs w:val="26"/>
          <w:lang w:val="es-MX"/>
        </w:rPr>
        <w:t>s</w:t>
      </w:r>
      <w:r w:rsidRPr="005C4399">
        <w:rPr>
          <w:rFonts w:ascii="Calibri" w:hAnsi="Calibri" w:cs="Calibri"/>
          <w:bCs/>
          <w:iCs/>
          <w:sz w:val="26"/>
          <w:szCs w:val="26"/>
          <w:lang w:val="es-MX"/>
        </w:rPr>
        <w:t>, en tanto que, de oficio,</w:t>
      </w:r>
      <w:r w:rsidRPr="005C4399">
        <w:rPr>
          <w:rFonts w:ascii="Calibri" w:hAnsi="Calibri" w:cs="Calibri"/>
          <w:b/>
          <w:bCs/>
          <w:iCs/>
          <w:sz w:val="26"/>
          <w:szCs w:val="26"/>
          <w:lang w:val="es-MX"/>
        </w:rPr>
        <w:t xml:space="preserve"> no se advierte </w:t>
      </w:r>
      <w:r w:rsidRPr="005C4399">
        <w:rPr>
          <w:rFonts w:ascii="Calibri" w:hAnsi="Calibri" w:cs="Calibri"/>
          <w:bCs/>
          <w:iCs/>
          <w:sz w:val="26"/>
          <w:szCs w:val="26"/>
          <w:lang w:val="es-MX"/>
        </w:rPr>
        <w:t>la actualización de alguna que impida el estudio de fondo de esta causa administrativa, en cuanto al acta impugnada, en consecuencia, es procedente el presente proceso administrativo</w:t>
      </w:r>
      <w:r w:rsidR="007E274B" w:rsidRPr="005C4399">
        <w:rPr>
          <w:rFonts w:ascii="Calibri" w:hAnsi="Calibri" w:cs="Calibri"/>
          <w:bCs/>
          <w:iCs/>
          <w:sz w:val="26"/>
          <w:szCs w:val="26"/>
          <w:lang w:val="es-MX"/>
        </w:rPr>
        <w:t>, respecto al agente de tránsito</w:t>
      </w:r>
      <w:r w:rsidRPr="005C4399">
        <w:rPr>
          <w:rFonts w:ascii="Calibri" w:hAnsi="Calibri" w:cs="Calibri"/>
          <w:bCs/>
          <w:iCs/>
          <w:sz w:val="26"/>
          <w:szCs w:val="26"/>
          <w:lang w:val="es-MX"/>
        </w:rPr>
        <w:t xml:space="preserve">. . . . . . . . . . . . . . . </w:t>
      </w:r>
      <w:r w:rsidR="002E65B4" w:rsidRPr="005C4399">
        <w:rPr>
          <w:rFonts w:ascii="Calibri" w:hAnsi="Calibri" w:cs="Calibri"/>
          <w:sz w:val="26"/>
          <w:szCs w:val="26"/>
        </w:rPr>
        <w:t xml:space="preserve">. . . . . . . . . . . . . . . . </w:t>
      </w:r>
    </w:p>
    <w:p w:rsidR="008C70A9" w:rsidRPr="005C4399" w:rsidRDefault="008C70A9" w:rsidP="002E65B4">
      <w:pPr>
        <w:ind w:firstLine="680"/>
        <w:jc w:val="both"/>
        <w:rPr>
          <w:rFonts w:ascii="Calibri" w:hAnsi="Calibri" w:cs="Calibri"/>
          <w:b/>
          <w:bCs/>
          <w:i/>
          <w:iCs/>
          <w:sz w:val="26"/>
          <w:szCs w:val="26"/>
        </w:rPr>
      </w:pPr>
    </w:p>
    <w:p w:rsidR="002C3D40" w:rsidRPr="005C4399" w:rsidRDefault="002C3D40" w:rsidP="002E65B4">
      <w:pPr>
        <w:ind w:firstLine="680"/>
        <w:jc w:val="both"/>
        <w:rPr>
          <w:rFonts w:ascii="Calibri" w:hAnsi="Calibri" w:cs="Calibri"/>
          <w:sz w:val="26"/>
          <w:szCs w:val="26"/>
        </w:rPr>
      </w:pPr>
      <w:r w:rsidRPr="005C4399">
        <w:rPr>
          <w:rFonts w:ascii="Calibri" w:hAnsi="Calibri" w:cs="Calibri"/>
          <w:b/>
          <w:bCs/>
          <w:i/>
          <w:iCs/>
          <w:sz w:val="26"/>
          <w:szCs w:val="26"/>
        </w:rPr>
        <w:t xml:space="preserve">QUINTO.- </w:t>
      </w:r>
      <w:r w:rsidRPr="005C4399">
        <w:rPr>
          <w:rFonts w:ascii="Calibri" w:hAnsi="Calibri" w:cs="Calibri"/>
          <w:bCs/>
          <w:iCs/>
          <w:sz w:val="26"/>
          <w:szCs w:val="26"/>
        </w:rPr>
        <w:t>Previamente al análisis del planteamiento de fondo formulado por el demandante, es</w:t>
      </w:r>
      <w:r w:rsidRPr="005C4399">
        <w:rPr>
          <w:rFonts w:ascii="Calibri" w:hAnsi="Calibri" w:cs="Calibri"/>
          <w:sz w:val="26"/>
          <w:szCs w:val="26"/>
        </w:rPr>
        <w:t xml:space="preserve">te Juzgador, en cumplimiento a lo establecido en la fracción </w:t>
      </w:r>
      <w:r w:rsidRPr="005C4399">
        <w:rPr>
          <w:rFonts w:ascii="Calibri" w:hAnsi="Calibri" w:cs="Calibri"/>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r w:rsidR="002E65B4" w:rsidRPr="005C4399">
        <w:rPr>
          <w:rFonts w:ascii="Calibri" w:hAnsi="Calibri" w:cs="Calibri"/>
          <w:sz w:val="26"/>
          <w:szCs w:val="26"/>
        </w:rPr>
        <w:t xml:space="preserve">. . . . . . . . . . . . . . . </w:t>
      </w:r>
    </w:p>
    <w:p w:rsidR="002C3D40" w:rsidRPr="005C4399" w:rsidRDefault="002C3D40" w:rsidP="002E65B4">
      <w:pPr>
        <w:ind w:firstLine="680"/>
        <w:jc w:val="both"/>
        <w:rPr>
          <w:rFonts w:ascii="Calibri" w:hAnsi="Calibri" w:cs="Calibri"/>
          <w:sz w:val="26"/>
          <w:szCs w:val="26"/>
        </w:rPr>
      </w:pPr>
    </w:p>
    <w:p w:rsidR="002C3D40" w:rsidRPr="005C4399" w:rsidRDefault="002C3D40" w:rsidP="002E65B4">
      <w:pPr>
        <w:ind w:firstLine="680"/>
        <w:jc w:val="both"/>
        <w:rPr>
          <w:rFonts w:ascii="Calibri" w:hAnsi="Calibri" w:cs="Calibri"/>
          <w:iCs/>
          <w:sz w:val="26"/>
          <w:szCs w:val="26"/>
        </w:rPr>
      </w:pPr>
      <w:r w:rsidRPr="005C4399">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672903">
        <w:rPr>
          <w:rFonts w:ascii="Calibri" w:hAnsi="Calibri" w:cs="Arial"/>
          <w:sz w:val="26"/>
          <w:szCs w:val="27"/>
        </w:rPr>
        <w:t>(…)</w:t>
      </w:r>
      <w:r w:rsidRPr="005C4399">
        <w:rPr>
          <w:rFonts w:ascii="Calibri" w:hAnsi="Calibri" w:cs="Calibri"/>
          <w:sz w:val="26"/>
          <w:szCs w:val="26"/>
        </w:rPr>
        <w:t xml:space="preserve">, en fecha </w:t>
      </w:r>
      <w:r w:rsidR="00B859EE" w:rsidRPr="005C4399">
        <w:rPr>
          <w:rFonts w:ascii="Calibri" w:hAnsi="Calibri" w:cs="Calibri"/>
          <w:b/>
          <w:sz w:val="26"/>
          <w:szCs w:val="26"/>
        </w:rPr>
        <w:t>6</w:t>
      </w:r>
      <w:r w:rsidR="00B859EE" w:rsidRPr="005C4399">
        <w:rPr>
          <w:rFonts w:ascii="Calibri" w:hAnsi="Calibri" w:cs="Calibri"/>
          <w:sz w:val="26"/>
          <w:szCs w:val="26"/>
        </w:rPr>
        <w:t xml:space="preserve"> seis de </w:t>
      </w:r>
      <w:r w:rsidR="00B859EE" w:rsidRPr="005C4399">
        <w:rPr>
          <w:rFonts w:ascii="Calibri" w:hAnsi="Calibri" w:cs="Calibri"/>
          <w:b/>
          <w:sz w:val="26"/>
          <w:szCs w:val="26"/>
        </w:rPr>
        <w:t>febrero</w:t>
      </w:r>
      <w:r w:rsidR="00B859EE" w:rsidRPr="005C4399">
        <w:rPr>
          <w:rFonts w:ascii="Calibri" w:hAnsi="Calibri" w:cs="Calibri"/>
          <w:b/>
          <w:bCs/>
          <w:sz w:val="26"/>
          <w:szCs w:val="26"/>
        </w:rPr>
        <w:t xml:space="preserve"> </w:t>
      </w:r>
      <w:r w:rsidR="00B859EE" w:rsidRPr="005C4399">
        <w:rPr>
          <w:rFonts w:ascii="Calibri" w:hAnsi="Calibri" w:cs="Calibri"/>
          <w:sz w:val="26"/>
          <w:szCs w:val="26"/>
        </w:rPr>
        <w:t xml:space="preserve">de </w:t>
      </w:r>
      <w:r w:rsidR="00B859EE" w:rsidRPr="005C4399">
        <w:rPr>
          <w:rFonts w:ascii="Calibri" w:hAnsi="Calibri" w:cs="Calibri"/>
          <w:b/>
          <w:sz w:val="26"/>
          <w:szCs w:val="26"/>
        </w:rPr>
        <w:t>2019</w:t>
      </w:r>
      <w:r w:rsidR="00645DA7" w:rsidRPr="005C4399">
        <w:rPr>
          <w:rFonts w:ascii="Calibri" w:hAnsi="Calibri" w:cs="Calibri"/>
          <w:sz w:val="26"/>
          <w:szCs w:val="26"/>
        </w:rPr>
        <w:t xml:space="preserve"> dos mil diecinueve</w:t>
      </w:r>
      <w:r w:rsidRPr="005C4399">
        <w:rPr>
          <w:rFonts w:ascii="Calibri" w:hAnsi="Calibri" w:cs="Calibri"/>
          <w:sz w:val="26"/>
          <w:szCs w:val="26"/>
        </w:rPr>
        <w:t>, levantó a</w:t>
      </w:r>
      <w:r w:rsidR="005D7FA2" w:rsidRPr="005C4399">
        <w:rPr>
          <w:rFonts w:ascii="Calibri" w:hAnsi="Calibri" w:cs="Calibri"/>
          <w:sz w:val="26"/>
          <w:szCs w:val="26"/>
        </w:rPr>
        <w:t xml:space="preserve"> </w:t>
      </w:r>
      <w:r w:rsidRPr="005C4399">
        <w:rPr>
          <w:rFonts w:ascii="Calibri" w:hAnsi="Calibri" w:cs="Calibri"/>
          <w:sz w:val="26"/>
          <w:szCs w:val="26"/>
        </w:rPr>
        <w:t>l</w:t>
      </w:r>
      <w:r w:rsidR="005D7FA2" w:rsidRPr="005C4399">
        <w:rPr>
          <w:rFonts w:ascii="Calibri" w:hAnsi="Calibri" w:cs="Calibri"/>
          <w:sz w:val="26"/>
          <w:szCs w:val="26"/>
        </w:rPr>
        <w:t>a</w:t>
      </w:r>
      <w:r w:rsidRPr="005C4399">
        <w:rPr>
          <w:rFonts w:ascii="Calibri" w:hAnsi="Calibri" w:cs="Calibri"/>
          <w:sz w:val="26"/>
          <w:szCs w:val="26"/>
        </w:rPr>
        <w:t xml:space="preserve"> ciudadan</w:t>
      </w:r>
      <w:r w:rsidR="005D7FA2" w:rsidRPr="005C4399">
        <w:rPr>
          <w:rFonts w:ascii="Calibri" w:hAnsi="Calibri" w:cs="Calibri"/>
          <w:sz w:val="26"/>
          <w:szCs w:val="26"/>
        </w:rPr>
        <w:t>a</w:t>
      </w:r>
      <w:r w:rsidR="009B5A24" w:rsidRPr="005C4399">
        <w:rPr>
          <w:rFonts w:ascii="Calibri" w:hAnsi="Calibri" w:cs="Calibri"/>
          <w:sz w:val="26"/>
          <w:szCs w:val="26"/>
        </w:rPr>
        <w:t xml:space="preserve"> </w:t>
      </w:r>
      <w:r w:rsidR="005C4399">
        <w:rPr>
          <w:rFonts w:ascii="Calibri" w:hAnsi="Calibri" w:cs="Arial"/>
          <w:sz w:val="26"/>
          <w:szCs w:val="27"/>
        </w:rPr>
        <w:t>(…)</w:t>
      </w:r>
      <w:r w:rsidRPr="005C4399">
        <w:rPr>
          <w:rFonts w:ascii="Calibri" w:hAnsi="Calibri" w:cs="Calibri"/>
          <w:sz w:val="26"/>
          <w:szCs w:val="26"/>
        </w:rPr>
        <w:t xml:space="preserve">, el acta de infracción </w:t>
      </w:r>
      <w:r w:rsidR="009B5A24" w:rsidRPr="005C4399">
        <w:rPr>
          <w:rFonts w:ascii="Calibri" w:hAnsi="Calibri" w:cs="Calibri"/>
          <w:sz w:val="26"/>
          <w:szCs w:val="26"/>
        </w:rPr>
        <w:t xml:space="preserve">con </w:t>
      </w:r>
      <w:r w:rsidRPr="005C4399">
        <w:rPr>
          <w:rFonts w:ascii="Calibri" w:hAnsi="Calibri" w:cs="Calibri"/>
          <w:sz w:val="26"/>
          <w:szCs w:val="26"/>
        </w:rPr>
        <w:t>número</w:t>
      </w:r>
      <w:r w:rsidR="009B5A24" w:rsidRPr="005C4399">
        <w:rPr>
          <w:rFonts w:ascii="Calibri" w:hAnsi="Calibri" w:cs="Calibri"/>
          <w:sz w:val="26"/>
          <w:szCs w:val="26"/>
        </w:rPr>
        <w:t xml:space="preserve"> </w:t>
      </w:r>
      <w:r w:rsidR="004E4795" w:rsidRPr="005C4399">
        <w:rPr>
          <w:rFonts w:ascii="Calibri" w:hAnsi="Calibri" w:cs="Calibri"/>
          <w:b/>
          <w:sz w:val="26"/>
          <w:szCs w:val="26"/>
        </w:rPr>
        <w:t>T-</w:t>
      </w:r>
      <w:r w:rsidR="00B859EE" w:rsidRPr="005C4399">
        <w:rPr>
          <w:rFonts w:ascii="Calibri" w:hAnsi="Calibri" w:cs="Calibri"/>
          <w:b/>
          <w:sz w:val="26"/>
          <w:szCs w:val="26"/>
        </w:rPr>
        <w:t>6010242</w:t>
      </w:r>
      <w:r w:rsidR="00645DA7" w:rsidRPr="005C4399">
        <w:rPr>
          <w:rFonts w:ascii="Calibri" w:hAnsi="Calibri" w:cs="Calibri"/>
          <w:b/>
          <w:sz w:val="26"/>
          <w:szCs w:val="26"/>
        </w:rPr>
        <w:t xml:space="preserve"> (T guion </w:t>
      </w:r>
      <w:r w:rsidR="00B859EE" w:rsidRPr="005C4399">
        <w:rPr>
          <w:rFonts w:ascii="Calibri" w:hAnsi="Calibri" w:cs="Calibri"/>
          <w:b/>
          <w:sz w:val="26"/>
          <w:szCs w:val="26"/>
        </w:rPr>
        <w:t>seis-cero-uno-cero-dos-cuatro-dos</w:t>
      </w:r>
      <w:r w:rsidR="004E4795" w:rsidRPr="005C4399">
        <w:rPr>
          <w:rFonts w:ascii="Calibri" w:hAnsi="Calibri" w:cs="Calibri"/>
          <w:b/>
          <w:sz w:val="26"/>
          <w:szCs w:val="26"/>
        </w:rPr>
        <w:t>)</w:t>
      </w:r>
      <w:r w:rsidR="009B5A24" w:rsidRPr="005C4399">
        <w:rPr>
          <w:rFonts w:ascii="Calibri" w:hAnsi="Calibri" w:cs="Calibri"/>
          <w:sz w:val="26"/>
          <w:szCs w:val="26"/>
        </w:rPr>
        <w:t xml:space="preserve">, </w:t>
      </w:r>
      <w:r w:rsidRPr="005C4399">
        <w:rPr>
          <w:rFonts w:ascii="Calibri" w:hAnsi="Calibri" w:cs="Calibri"/>
          <w:sz w:val="26"/>
          <w:szCs w:val="26"/>
        </w:rPr>
        <w:t xml:space="preserve">en el lugar ubicado en: </w:t>
      </w:r>
      <w:r w:rsidRPr="005C4399">
        <w:rPr>
          <w:rFonts w:ascii="Calibri" w:hAnsi="Calibri" w:cs="Calibri"/>
          <w:i/>
          <w:iCs/>
          <w:sz w:val="26"/>
          <w:szCs w:val="26"/>
        </w:rPr>
        <w:t>“</w:t>
      </w:r>
      <w:r w:rsidR="005D7FA2" w:rsidRPr="005C4399">
        <w:rPr>
          <w:rFonts w:ascii="Calibri" w:hAnsi="Calibri" w:cs="Calibri"/>
          <w:i/>
          <w:iCs/>
          <w:sz w:val="26"/>
          <w:szCs w:val="26"/>
        </w:rPr>
        <w:t>Malecón de Rio</w:t>
      </w:r>
      <w:r w:rsidRPr="005C4399">
        <w:rPr>
          <w:rFonts w:ascii="Calibri" w:hAnsi="Calibri" w:cs="Calibri"/>
          <w:i/>
          <w:iCs/>
          <w:sz w:val="26"/>
          <w:szCs w:val="26"/>
        </w:rPr>
        <w:t xml:space="preserve">” </w:t>
      </w:r>
      <w:r w:rsidRPr="005C4399">
        <w:rPr>
          <w:rFonts w:ascii="Calibri" w:hAnsi="Calibri" w:cs="Calibri"/>
          <w:iCs/>
          <w:sz w:val="26"/>
          <w:szCs w:val="26"/>
        </w:rPr>
        <w:t xml:space="preserve">con circulación de </w:t>
      </w:r>
      <w:r w:rsidR="00253AE9" w:rsidRPr="005C4399">
        <w:rPr>
          <w:rFonts w:ascii="Calibri" w:hAnsi="Calibri" w:cs="Calibri"/>
          <w:iCs/>
          <w:sz w:val="26"/>
          <w:szCs w:val="26"/>
        </w:rPr>
        <w:t>“</w:t>
      </w:r>
      <w:r w:rsidR="005D7FA2" w:rsidRPr="005C4399">
        <w:rPr>
          <w:rFonts w:ascii="Calibri" w:hAnsi="Calibri" w:cs="Calibri"/>
          <w:iCs/>
          <w:sz w:val="26"/>
          <w:szCs w:val="26"/>
        </w:rPr>
        <w:t>Norte a Sur</w:t>
      </w:r>
      <w:r w:rsidRPr="005C4399">
        <w:rPr>
          <w:rFonts w:ascii="Calibri" w:hAnsi="Calibri" w:cs="Calibri"/>
          <w:iCs/>
          <w:sz w:val="26"/>
          <w:szCs w:val="26"/>
        </w:rPr>
        <w:t xml:space="preserve">, </w:t>
      </w:r>
      <w:r w:rsidRPr="005C4399">
        <w:rPr>
          <w:rFonts w:ascii="Calibri" w:hAnsi="Calibri" w:cs="Calibri"/>
          <w:sz w:val="26"/>
          <w:szCs w:val="26"/>
        </w:rPr>
        <w:t xml:space="preserve">de la colonia </w:t>
      </w:r>
      <w:r w:rsidRPr="005C4399">
        <w:rPr>
          <w:rFonts w:ascii="Calibri" w:hAnsi="Calibri" w:cs="Calibri"/>
          <w:i/>
          <w:sz w:val="26"/>
          <w:szCs w:val="26"/>
        </w:rPr>
        <w:t>“</w:t>
      </w:r>
      <w:r w:rsidR="005D7FA2" w:rsidRPr="005C4399">
        <w:rPr>
          <w:rFonts w:ascii="Calibri" w:hAnsi="Calibri" w:cs="Calibri"/>
          <w:i/>
          <w:sz w:val="26"/>
          <w:szCs w:val="26"/>
        </w:rPr>
        <w:t>Barrio de Santiago</w:t>
      </w:r>
      <w:r w:rsidRPr="005C4399">
        <w:rPr>
          <w:rFonts w:ascii="Calibri" w:hAnsi="Calibri" w:cs="Calibri"/>
          <w:i/>
          <w:sz w:val="26"/>
          <w:szCs w:val="26"/>
        </w:rPr>
        <w:t>”</w:t>
      </w:r>
      <w:r w:rsidR="009B5A24" w:rsidRPr="005C4399">
        <w:rPr>
          <w:rFonts w:ascii="Calibri" w:hAnsi="Calibri" w:cs="Calibri"/>
          <w:i/>
          <w:sz w:val="26"/>
          <w:szCs w:val="26"/>
        </w:rPr>
        <w:t>,</w:t>
      </w:r>
      <w:r w:rsidRPr="005C4399">
        <w:rPr>
          <w:rFonts w:ascii="Calibri" w:hAnsi="Calibri" w:cs="Calibri"/>
          <w:i/>
          <w:sz w:val="26"/>
          <w:szCs w:val="26"/>
        </w:rPr>
        <w:t xml:space="preserve"> </w:t>
      </w:r>
      <w:r w:rsidRPr="005C4399">
        <w:rPr>
          <w:rFonts w:ascii="Calibri" w:hAnsi="Calibri" w:cs="Calibri"/>
          <w:sz w:val="26"/>
          <w:szCs w:val="26"/>
        </w:rPr>
        <w:t>de esta ciudad</w:t>
      </w:r>
      <w:r w:rsidRPr="005C4399">
        <w:rPr>
          <w:rFonts w:ascii="Calibri" w:hAnsi="Calibri" w:cs="Calibri"/>
          <w:i/>
          <w:sz w:val="26"/>
          <w:szCs w:val="26"/>
        </w:rPr>
        <w:t xml:space="preserve">; </w:t>
      </w:r>
      <w:r w:rsidR="00795EE9" w:rsidRPr="005C4399">
        <w:rPr>
          <w:rFonts w:ascii="Calibri" w:hAnsi="Calibri" w:cs="Calibri"/>
          <w:i/>
          <w:sz w:val="26"/>
          <w:szCs w:val="26"/>
        </w:rPr>
        <w:t>como referencia “</w:t>
      </w:r>
      <w:r w:rsidR="005D7FA2" w:rsidRPr="005C4399">
        <w:rPr>
          <w:rFonts w:ascii="Calibri" w:hAnsi="Calibri" w:cs="Calibri"/>
          <w:i/>
          <w:sz w:val="26"/>
          <w:szCs w:val="26"/>
        </w:rPr>
        <w:t>Republica</w:t>
      </w:r>
      <w:r w:rsidR="00795EE9" w:rsidRPr="005C4399">
        <w:rPr>
          <w:rFonts w:ascii="Calibri" w:hAnsi="Calibri" w:cs="Calibri"/>
          <w:i/>
          <w:sz w:val="26"/>
          <w:szCs w:val="26"/>
        </w:rPr>
        <w:t xml:space="preserve">” </w:t>
      </w:r>
      <w:r w:rsidRPr="005C4399">
        <w:rPr>
          <w:rFonts w:ascii="Calibri" w:hAnsi="Calibri" w:cs="Calibri"/>
          <w:sz w:val="26"/>
          <w:szCs w:val="26"/>
        </w:rPr>
        <w:t xml:space="preserve">como motivos expresó: </w:t>
      </w:r>
      <w:r w:rsidRPr="005C4399">
        <w:rPr>
          <w:rFonts w:ascii="Calibri" w:hAnsi="Calibri" w:cs="Calibri"/>
          <w:i/>
          <w:iCs/>
          <w:sz w:val="26"/>
          <w:szCs w:val="26"/>
        </w:rPr>
        <w:t>“</w:t>
      </w:r>
      <w:r w:rsidR="007A57F3" w:rsidRPr="005C4399">
        <w:rPr>
          <w:rFonts w:ascii="Calibri" w:hAnsi="Calibri" w:cs="Calibri"/>
          <w:i/>
          <w:iCs/>
          <w:sz w:val="26"/>
          <w:szCs w:val="26"/>
        </w:rPr>
        <w:t>Usar equipos de comunicación móvil o portátil o cualquier otro elemento que impida la correcta y adecuada conducción del vehículo” y “circular portando su licencia o permiso de conducir vigente</w:t>
      </w:r>
      <w:r w:rsidR="00DB5DA7" w:rsidRPr="005C4399">
        <w:rPr>
          <w:rFonts w:ascii="Calibri" w:hAnsi="Calibri" w:cs="Calibri"/>
          <w:i/>
          <w:iCs/>
          <w:sz w:val="26"/>
          <w:szCs w:val="26"/>
        </w:rPr>
        <w:t>”;</w:t>
      </w:r>
      <w:r w:rsidR="00795EE9" w:rsidRPr="005C4399">
        <w:rPr>
          <w:rFonts w:ascii="Calibri" w:hAnsi="Calibri" w:cs="Calibri"/>
          <w:i/>
          <w:iCs/>
          <w:sz w:val="26"/>
          <w:szCs w:val="26"/>
        </w:rPr>
        <w:t xml:space="preserve"> </w:t>
      </w:r>
      <w:r w:rsidRPr="005C4399">
        <w:rPr>
          <w:rFonts w:ascii="Calibri" w:hAnsi="Calibri" w:cs="Calibri"/>
          <w:iCs/>
          <w:sz w:val="26"/>
          <w:szCs w:val="26"/>
        </w:rPr>
        <w:t xml:space="preserve">en tanto que, en el área para establecer la ubicación </w:t>
      </w:r>
      <w:r w:rsidR="00795EE9" w:rsidRPr="005C4399">
        <w:rPr>
          <w:rFonts w:ascii="Calibri" w:hAnsi="Calibri" w:cs="Calibri"/>
          <w:iCs/>
          <w:sz w:val="26"/>
          <w:szCs w:val="26"/>
        </w:rPr>
        <w:t>exac</w:t>
      </w:r>
      <w:bookmarkStart w:id="0" w:name="_GoBack"/>
      <w:bookmarkEnd w:id="0"/>
      <w:r w:rsidR="00795EE9" w:rsidRPr="005C4399">
        <w:rPr>
          <w:rFonts w:ascii="Calibri" w:hAnsi="Calibri" w:cs="Calibri"/>
          <w:iCs/>
          <w:sz w:val="26"/>
          <w:szCs w:val="26"/>
        </w:rPr>
        <w:t xml:space="preserve">ta </w:t>
      </w:r>
      <w:r w:rsidRPr="005C4399">
        <w:rPr>
          <w:rFonts w:ascii="Calibri" w:hAnsi="Calibri" w:cs="Calibri"/>
          <w:iCs/>
          <w:sz w:val="26"/>
          <w:szCs w:val="26"/>
        </w:rPr>
        <w:t>del señalamiento vial oficial</w:t>
      </w:r>
      <w:r w:rsidR="00253AE9" w:rsidRPr="005C4399">
        <w:rPr>
          <w:rFonts w:ascii="Calibri" w:hAnsi="Calibri" w:cs="Calibri"/>
          <w:iCs/>
          <w:sz w:val="26"/>
          <w:szCs w:val="26"/>
        </w:rPr>
        <w:t xml:space="preserve"> no anoto dato</w:t>
      </w:r>
      <w:r w:rsidRPr="005C4399">
        <w:rPr>
          <w:rFonts w:ascii="Calibri" w:hAnsi="Calibri" w:cs="Calibri"/>
          <w:iCs/>
          <w:sz w:val="26"/>
          <w:szCs w:val="26"/>
        </w:rPr>
        <w:t xml:space="preserve"> </w:t>
      </w:r>
      <w:r w:rsidR="00795EE9" w:rsidRPr="005C4399">
        <w:rPr>
          <w:rFonts w:ascii="Calibri" w:hAnsi="Calibri" w:cs="Calibri"/>
          <w:iCs/>
          <w:sz w:val="26"/>
          <w:szCs w:val="26"/>
        </w:rPr>
        <w:t xml:space="preserve">alguno </w:t>
      </w:r>
      <w:r w:rsidRPr="005C4399">
        <w:rPr>
          <w:rFonts w:ascii="Calibri" w:hAnsi="Calibri" w:cs="Calibri"/>
          <w:iCs/>
          <w:sz w:val="26"/>
          <w:szCs w:val="26"/>
        </w:rPr>
        <w:t xml:space="preserve">y para indicar como fue detectada la infracción en flagrancia, </w:t>
      </w:r>
      <w:r w:rsidR="00253AE9" w:rsidRPr="005C4399">
        <w:rPr>
          <w:rFonts w:ascii="Calibri" w:hAnsi="Calibri" w:cs="Calibri"/>
          <w:bCs/>
          <w:iCs/>
          <w:sz w:val="26"/>
          <w:szCs w:val="26"/>
        </w:rPr>
        <w:t>manifestó “</w:t>
      </w:r>
      <w:r w:rsidR="007A57F3" w:rsidRPr="005C4399">
        <w:rPr>
          <w:rFonts w:ascii="Calibri" w:hAnsi="Calibri" w:cs="Calibri"/>
          <w:bCs/>
          <w:iCs/>
          <w:sz w:val="26"/>
          <w:szCs w:val="26"/>
        </w:rPr>
        <w:t>Se detecto al conductor del vehículo mismo que hacía uso de equipo de telefonía móvil al conducir</w:t>
      </w:r>
      <w:r w:rsidR="00253AE9" w:rsidRPr="005C4399">
        <w:rPr>
          <w:rFonts w:ascii="Calibri" w:hAnsi="Calibri" w:cs="Calibri"/>
          <w:bCs/>
          <w:iCs/>
          <w:sz w:val="26"/>
          <w:szCs w:val="26"/>
        </w:rPr>
        <w:t>”</w:t>
      </w:r>
      <w:r w:rsidR="00253AE9" w:rsidRPr="005C4399">
        <w:rPr>
          <w:rFonts w:ascii="Calibri" w:hAnsi="Calibri" w:cs="Calibri"/>
          <w:iCs/>
          <w:sz w:val="26"/>
          <w:szCs w:val="26"/>
        </w:rPr>
        <w:t>;</w:t>
      </w:r>
      <w:r w:rsidRPr="005C4399">
        <w:rPr>
          <w:rFonts w:ascii="Calibri" w:hAnsi="Calibri" w:cs="Calibri"/>
          <w:i/>
          <w:iCs/>
          <w:sz w:val="26"/>
          <w:szCs w:val="26"/>
        </w:rPr>
        <w:t xml:space="preserve"> </w:t>
      </w:r>
      <w:r w:rsidRPr="005C4399">
        <w:rPr>
          <w:rFonts w:ascii="Calibri" w:hAnsi="Calibri" w:cs="Calibri"/>
          <w:sz w:val="26"/>
          <w:szCs w:val="26"/>
        </w:rPr>
        <w:t xml:space="preserve">recogiendo en garantía del pago de la multa que en su caso se impusiera, la </w:t>
      </w:r>
      <w:r w:rsidR="007A57F3" w:rsidRPr="005C4399">
        <w:rPr>
          <w:rFonts w:ascii="Calibri" w:hAnsi="Calibri"/>
          <w:bCs/>
          <w:sz w:val="26"/>
          <w:szCs w:val="26"/>
        </w:rPr>
        <w:t>placa de circulación GSC227</w:t>
      </w:r>
      <w:r w:rsidR="008543A8" w:rsidRPr="005C4399">
        <w:rPr>
          <w:rFonts w:ascii="Calibri" w:hAnsi="Calibri"/>
          <w:bCs/>
          <w:sz w:val="26"/>
          <w:szCs w:val="26"/>
        </w:rPr>
        <w:t>3</w:t>
      </w:r>
      <w:r w:rsidR="007A57F3" w:rsidRPr="005C4399">
        <w:rPr>
          <w:rFonts w:ascii="Calibri" w:hAnsi="Calibri"/>
          <w:bCs/>
          <w:sz w:val="26"/>
          <w:szCs w:val="26"/>
        </w:rPr>
        <w:t xml:space="preserve">, </w:t>
      </w:r>
      <w:r w:rsidRPr="005C4399">
        <w:rPr>
          <w:rFonts w:ascii="Calibri" w:hAnsi="Calibri" w:cs="Calibri"/>
          <w:sz w:val="26"/>
          <w:szCs w:val="26"/>
        </w:rPr>
        <w:t>según consta en el cuerpo del acta materia de la “litis”</w:t>
      </w:r>
      <w:r w:rsidRPr="005C4399">
        <w:rPr>
          <w:rFonts w:ascii="Calibri" w:hAnsi="Calibri" w:cs="Calibri"/>
          <w:iCs/>
          <w:sz w:val="26"/>
          <w:szCs w:val="26"/>
        </w:rPr>
        <w:t xml:space="preserve">. . . </w:t>
      </w:r>
      <w:r w:rsidR="00D22D95" w:rsidRPr="005C4399">
        <w:rPr>
          <w:rFonts w:ascii="Calibri" w:hAnsi="Calibri" w:cs="Calibri"/>
          <w:iCs/>
          <w:sz w:val="26"/>
          <w:szCs w:val="26"/>
        </w:rPr>
        <w:t xml:space="preserve">. . . . . . . . </w:t>
      </w:r>
      <w:r w:rsidR="00253AE9" w:rsidRPr="005C4399">
        <w:rPr>
          <w:rFonts w:ascii="Calibri" w:hAnsi="Calibri" w:cs="Calibri"/>
          <w:iCs/>
          <w:sz w:val="26"/>
          <w:szCs w:val="26"/>
        </w:rPr>
        <w:t xml:space="preserve">. . . . . . . . . . . . </w:t>
      </w:r>
    </w:p>
    <w:p w:rsidR="0088695A" w:rsidRPr="005C4399" w:rsidRDefault="0088695A" w:rsidP="002E65B4">
      <w:pPr>
        <w:jc w:val="both"/>
        <w:rPr>
          <w:rFonts w:ascii="Calibri" w:hAnsi="Calibri" w:cs="Calibri"/>
          <w:sz w:val="26"/>
          <w:szCs w:val="26"/>
        </w:rPr>
      </w:pPr>
    </w:p>
    <w:p w:rsidR="00FE62EC" w:rsidRPr="005C4399" w:rsidRDefault="00FE62EC" w:rsidP="002E65B4">
      <w:pPr>
        <w:pStyle w:val="Textoindependiente"/>
        <w:tabs>
          <w:tab w:val="left" w:pos="3594"/>
        </w:tabs>
        <w:rPr>
          <w:rFonts w:ascii="Calibri" w:hAnsi="Calibri" w:cs="Calibri"/>
          <w:iCs/>
          <w:sz w:val="26"/>
          <w:szCs w:val="26"/>
        </w:rPr>
      </w:pPr>
      <w:r w:rsidRPr="005C4399">
        <w:rPr>
          <w:rFonts w:ascii="Calibri" w:hAnsi="Calibri" w:cs="Calibri"/>
          <w:sz w:val="26"/>
          <w:szCs w:val="26"/>
          <w:lang w:val="es-ES"/>
        </w:rPr>
        <w:t xml:space="preserve">            </w:t>
      </w:r>
      <w:r w:rsidRPr="005C4399">
        <w:rPr>
          <w:rFonts w:ascii="Calibri" w:hAnsi="Calibri" w:cs="Calibri"/>
          <w:sz w:val="26"/>
          <w:szCs w:val="26"/>
        </w:rPr>
        <w:t xml:space="preserve">Actos que </w:t>
      </w:r>
      <w:r w:rsidR="00243DA0" w:rsidRPr="005C4399">
        <w:rPr>
          <w:rFonts w:ascii="Calibri" w:hAnsi="Calibri" w:cs="Calibri"/>
          <w:sz w:val="26"/>
          <w:szCs w:val="26"/>
        </w:rPr>
        <w:t>la impetrante</w:t>
      </w:r>
      <w:r w:rsidRPr="005C4399">
        <w:rPr>
          <w:rFonts w:ascii="Calibri" w:hAnsi="Calibri" w:cs="Calibri"/>
          <w:sz w:val="26"/>
          <w:szCs w:val="26"/>
        </w:rPr>
        <w:t xml:space="preserve"> del proceso considera ilegales, pues, además de </w:t>
      </w:r>
      <w:r w:rsidRPr="005C4399">
        <w:rPr>
          <w:rFonts w:ascii="Calibri" w:hAnsi="Calibri" w:cs="Calibri"/>
          <w:b/>
          <w:sz w:val="26"/>
          <w:szCs w:val="26"/>
        </w:rPr>
        <w:t>negar lisa y llanamente</w:t>
      </w:r>
      <w:r w:rsidRPr="005C4399">
        <w:rPr>
          <w:rFonts w:ascii="Calibri" w:hAnsi="Calibri" w:cs="Calibri"/>
          <w:sz w:val="26"/>
          <w:szCs w:val="26"/>
        </w:rPr>
        <w:t xml:space="preserve"> haber incurrido en infracción alguna, estima </w:t>
      </w:r>
      <w:r w:rsidRPr="005C4399">
        <w:rPr>
          <w:rFonts w:ascii="Calibri" w:hAnsi="Calibri" w:cs="Calibri"/>
          <w:iCs/>
          <w:sz w:val="26"/>
          <w:szCs w:val="26"/>
        </w:rPr>
        <w:t>que el acta no está debidamente fundada y motivada. . . . . . . . . . . . . . . . . . . . . . . . . . . . . . . . .</w:t>
      </w:r>
      <w:r w:rsidR="002E65B4" w:rsidRPr="005C4399">
        <w:rPr>
          <w:rFonts w:ascii="Calibri" w:hAnsi="Calibri" w:cs="Calibri"/>
          <w:iCs/>
          <w:sz w:val="26"/>
          <w:szCs w:val="26"/>
        </w:rPr>
        <w:t xml:space="preserve"> </w:t>
      </w:r>
      <w:r w:rsidR="002E65B4" w:rsidRPr="005C4399">
        <w:rPr>
          <w:rFonts w:ascii="Calibri" w:hAnsi="Calibri" w:cs="Calibri"/>
          <w:sz w:val="26"/>
          <w:szCs w:val="26"/>
        </w:rPr>
        <w:t xml:space="preserve">. </w:t>
      </w:r>
    </w:p>
    <w:p w:rsidR="00FE62EC" w:rsidRPr="005C4399" w:rsidRDefault="00FE62EC" w:rsidP="002E65B4">
      <w:pPr>
        <w:pStyle w:val="Textoindependiente"/>
        <w:tabs>
          <w:tab w:val="left" w:pos="3594"/>
        </w:tabs>
        <w:rPr>
          <w:rFonts w:ascii="Calibri" w:hAnsi="Calibri" w:cs="Calibri"/>
          <w:iCs/>
          <w:sz w:val="26"/>
          <w:szCs w:val="26"/>
        </w:rPr>
      </w:pPr>
    </w:p>
    <w:p w:rsidR="00FE62EC" w:rsidRPr="005C4399" w:rsidRDefault="00FE62EC" w:rsidP="002E65B4">
      <w:pPr>
        <w:pStyle w:val="Textoindependiente"/>
        <w:tabs>
          <w:tab w:val="left" w:pos="3594"/>
        </w:tabs>
        <w:ind w:firstLine="680"/>
        <w:rPr>
          <w:rFonts w:ascii="Calibri" w:hAnsi="Calibri" w:cs="Calibri"/>
          <w:iCs/>
          <w:sz w:val="26"/>
          <w:szCs w:val="26"/>
        </w:rPr>
      </w:pPr>
      <w:r w:rsidRPr="005C4399">
        <w:rPr>
          <w:rFonts w:ascii="Calibri" w:hAnsi="Calibri" w:cs="Calibri"/>
          <w:iCs/>
          <w:sz w:val="26"/>
          <w:szCs w:val="26"/>
        </w:rPr>
        <w:t xml:space="preserve">A lo expresado por </w:t>
      </w:r>
      <w:r w:rsidR="00243DA0" w:rsidRPr="005C4399">
        <w:rPr>
          <w:rFonts w:ascii="Calibri" w:hAnsi="Calibri" w:cs="Calibri"/>
          <w:iCs/>
          <w:sz w:val="26"/>
          <w:szCs w:val="26"/>
        </w:rPr>
        <w:t>la impetrante</w:t>
      </w:r>
      <w:r w:rsidRPr="005C4399">
        <w:rPr>
          <w:rFonts w:ascii="Calibri" w:hAnsi="Calibri" w:cs="Calibri"/>
          <w:iCs/>
          <w:sz w:val="26"/>
          <w:szCs w:val="26"/>
        </w:rPr>
        <w:t xml:space="preserve">, la Agente de Tránsito demandada adujo que </w:t>
      </w:r>
      <w:r w:rsidR="007A57F3" w:rsidRPr="005C4399">
        <w:rPr>
          <w:rFonts w:ascii="Calibri" w:hAnsi="Calibri" w:cs="Calibri"/>
          <w:iCs/>
          <w:sz w:val="26"/>
          <w:szCs w:val="26"/>
        </w:rPr>
        <w:t>los</w:t>
      </w:r>
      <w:r w:rsidRPr="005C4399">
        <w:rPr>
          <w:rFonts w:ascii="Calibri" w:hAnsi="Calibri" w:cs="Calibri"/>
          <w:iCs/>
          <w:sz w:val="26"/>
          <w:szCs w:val="26"/>
        </w:rPr>
        <w:t xml:space="preserve"> conceptos de impugnación son inoperantes. . . . . . . . . . . . . </w:t>
      </w:r>
      <w:r w:rsidR="007A57F3" w:rsidRPr="005C4399">
        <w:rPr>
          <w:rFonts w:ascii="Calibri" w:hAnsi="Calibri" w:cs="Calibri"/>
          <w:iCs/>
          <w:sz w:val="26"/>
          <w:szCs w:val="26"/>
        </w:rPr>
        <w:t xml:space="preserve">. . . . . . . . . . . . . </w:t>
      </w:r>
    </w:p>
    <w:p w:rsidR="002C3D40" w:rsidRPr="005C4399" w:rsidRDefault="002C3D40" w:rsidP="002E65B4">
      <w:pPr>
        <w:pStyle w:val="Textoindependiente"/>
        <w:tabs>
          <w:tab w:val="left" w:pos="3594"/>
        </w:tabs>
        <w:ind w:firstLine="680"/>
        <w:rPr>
          <w:rFonts w:ascii="Calibri" w:hAnsi="Calibri" w:cs="Calibri"/>
          <w:iCs/>
          <w:sz w:val="26"/>
          <w:szCs w:val="26"/>
        </w:rPr>
      </w:pPr>
    </w:p>
    <w:p w:rsidR="0088695A" w:rsidRPr="005C4399" w:rsidRDefault="002C3D40" w:rsidP="002E65B4">
      <w:pPr>
        <w:ind w:firstLine="680"/>
        <w:jc w:val="both"/>
        <w:rPr>
          <w:rFonts w:ascii="Calibri" w:hAnsi="Calibri" w:cs="Calibri"/>
          <w:sz w:val="26"/>
          <w:szCs w:val="26"/>
        </w:rPr>
      </w:pPr>
      <w:r w:rsidRPr="005C4399">
        <w:rPr>
          <w:rFonts w:ascii="Calibri" w:hAnsi="Calibri" w:cs="Calibri"/>
          <w:sz w:val="26"/>
          <w:szCs w:val="26"/>
        </w:rPr>
        <w:t xml:space="preserve">Así las cosas, la “litis” planteada se hace consistir en determinar la legalidad o ilegalidad del acta de infracción número </w:t>
      </w:r>
      <w:r w:rsidR="004E4795" w:rsidRPr="005C4399">
        <w:rPr>
          <w:rFonts w:ascii="Calibri" w:hAnsi="Calibri" w:cs="Calibri"/>
          <w:b/>
          <w:sz w:val="26"/>
          <w:szCs w:val="26"/>
        </w:rPr>
        <w:t>T-</w:t>
      </w:r>
      <w:r w:rsidR="00B859EE" w:rsidRPr="005C4399">
        <w:rPr>
          <w:rFonts w:ascii="Calibri" w:hAnsi="Calibri" w:cs="Calibri"/>
          <w:b/>
          <w:sz w:val="26"/>
          <w:szCs w:val="26"/>
        </w:rPr>
        <w:t>6010242</w:t>
      </w:r>
      <w:r w:rsidR="00645DA7" w:rsidRPr="005C4399">
        <w:rPr>
          <w:rFonts w:ascii="Calibri" w:hAnsi="Calibri" w:cs="Calibri"/>
          <w:b/>
          <w:sz w:val="26"/>
          <w:szCs w:val="26"/>
        </w:rPr>
        <w:t xml:space="preserve"> (T guion </w:t>
      </w:r>
      <w:r w:rsidR="00B859EE" w:rsidRPr="005C4399">
        <w:rPr>
          <w:rFonts w:ascii="Calibri" w:hAnsi="Calibri" w:cs="Calibri"/>
          <w:b/>
          <w:sz w:val="26"/>
          <w:szCs w:val="26"/>
        </w:rPr>
        <w:t>seis-cero-uno-cero-dos-cuatro-dos</w:t>
      </w:r>
      <w:r w:rsidR="004E4795" w:rsidRPr="005C4399">
        <w:rPr>
          <w:rFonts w:ascii="Calibri" w:hAnsi="Calibri" w:cs="Calibri"/>
          <w:b/>
          <w:sz w:val="26"/>
          <w:szCs w:val="26"/>
        </w:rPr>
        <w:t>)</w:t>
      </w:r>
      <w:r w:rsidR="009D5565" w:rsidRPr="005C4399">
        <w:rPr>
          <w:rFonts w:ascii="Calibri" w:hAnsi="Calibri" w:cs="Calibri"/>
          <w:sz w:val="26"/>
          <w:szCs w:val="26"/>
        </w:rPr>
        <w:t xml:space="preserve">, de fecha </w:t>
      </w:r>
      <w:r w:rsidR="00B859EE" w:rsidRPr="005C4399">
        <w:rPr>
          <w:rFonts w:ascii="Calibri" w:hAnsi="Calibri" w:cs="Calibri"/>
          <w:b/>
          <w:sz w:val="26"/>
          <w:szCs w:val="26"/>
        </w:rPr>
        <w:t>6</w:t>
      </w:r>
      <w:r w:rsidR="00B859EE" w:rsidRPr="005C4399">
        <w:rPr>
          <w:rFonts w:ascii="Calibri" w:hAnsi="Calibri" w:cs="Calibri"/>
          <w:sz w:val="26"/>
          <w:szCs w:val="26"/>
        </w:rPr>
        <w:t xml:space="preserve"> seis de </w:t>
      </w:r>
      <w:r w:rsidR="00B859EE" w:rsidRPr="005C4399">
        <w:rPr>
          <w:rFonts w:ascii="Calibri" w:hAnsi="Calibri" w:cs="Calibri"/>
          <w:b/>
          <w:sz w:val="26"/>
          <w:szCs w:val="26"/>
        </w:rPr>
        <w:t>febrero</w:t>
      </w:r>
      <w:r w:rsidR="00B859EE" w:rsidRPr="005C4399">
        <w:rPr>
          <w:rFonts w:ascii="Calibri" w:hAnsi="Calibri" w:cs="Calibri"/>
          <w:b/>
          <w:bCs/>
          <w:sz w:val="26"/>
          <w:szCs w:val="26"/>
        </w:rPr>
        <w:t xml:space="preserve"> </w:t>
      </w:r>
      <w:r w:rsidR="00B859EE" w:rsidRPr="005C4399">
        <w:rPr>
          <w:rFonts w:ascii="Calibri" w:hAnsi="Calibri" w:cs="Calibri"/>
          <w:sz w:val="26"/>
          <w:szCs w:val="26"/>
        </w:rPr>
        <w:t xml:space="preserve">de </w:t>
      </w:r>
      <w:r w:rsidR="00B859EE" w:rsidRPr="005C4399">
        <w:rPr>
          <w:rFonts w:ascii="Calibri" w:hAnsi="Calibri" w:cs="Calibri"/>
          <w:b/>
          <w:sz w:val="26"/>
          <w:szCs w:val="26"/>
        </w:rPr>
        <w:t>2019</w:t>
      </w:r>
      <w:r w:rsidR="00645DA7" w:rsidRPr="005C4399">
        <w:rPr>
          <w:rFonts w:ascii="Calibri" w:hAnsi="Calibri" w:cs="Calibri"/>
          <w:sz w:val="26"/>
          <w:szCs w:val="26"/>
        </w:rPr>
        <w:t xml:space="preserve"> dos mil diecinueve</w:t>
      </w:r>
      <w:r w:rsidRPr="005C4399">
        <w:rPr>
          <w:rFonts w:ascii="Calibri" w:hAnsi="Calibri" w:cs="Calibri"/>
          <w:sz w:val="26"/>
          <w:szCs w:val="26"/>
        </w:rPr>
        <w:t>; además, la de establecer la procedencia o improcedencia de la devolución de</w:t>
      </w:r>
      <w:r w:rsidR="007A57F3" w:rsidRPr="005C4399">
        <w:rPr>
          <w:rFonts w:ascii="Calibri" w:hAnsi="Calibri" w:cs="Calibri"/>
          <w:sz w:val="26"/>
          <w:szCs w:val="26"/>
        </w:rPr>
        <w:t xml:space="preserve"> </w:t>
      </w:r>
      <w:r w:rsidRPr="005C4399">
        <w:rPr>
          <w:rFonts w:ascii="Calibri" w:hAnsi="Calibri" w:cs="Calibri"/>
          <w:sz w:val="26"/>
          <w:szCs w:val="26"/>
        </w:rPr>
        <w:t>l</w:t>
      </w:r>
      <w:r w:rsidR="007A57F3" w:rsidRPr="005C4399">
        <w:rPr>
          <w:rFonts w:ascii="Calibri" w:hAnsi="Calibri" w:cs="Calibri"/>
          <w:sz w:val="26"/>
          <w:szCs w:val="26"/>
        </w:rPr>
        <w:t>a</w:t>
      </w:r>
      <w:r w:rsidRPr="005C4399">
        <w:rPr>
          <w:rFonts w:ascii="Calibri" w:hAnsi="Calibri" w:cs="Calibri"/>
          <w:sz w:val="26"/>
          <w:szCs w:val="26"/>
        </w:rPr>
        <w:t xml:space="preserve"> p</w:t>
      </w:r>
      <w:r w:rsidR="007A57F3" w:rsidRPr="005C4399">
        <w:rPr>
          <w:rFonts w:ascii="Calibri" w:hAnsi="Calibri" w:cs="Calibri"/>
          <w:sz w:val="26"/>
          <w:szCs w:val="26"/>
        </w:rPr>
        <w:t>laca de circulación retenida en garantía</w:t>
      </w:r>
      <w:r w:rsidRPr="005C4399">
        <w:rPr>
          <w:rFonts w:ascii="Calibri" w:hAnsi="Calibri" w:cs="Calibri"/>
          <w:sz w:val="26"/>
          <w:szCs w:val="26"/>
        </w:rPr>
        <w:t xml:space="preserve">. . . . . . . . . . . . . . . . </w:t>
      </w:r>
      <w:r w:rsidR="001B434D" w:rsidRPr="005C4399">
        <w:rPr>
          <w:rFonts w:ascii="Calibri" w:hAnsi="Calibri" w:cs="Calibri"/>
          <w:sz w:val="26"/>
          <w:szCs w:val="26"/>
        </w:rPr>
        <w:t xml:space="preserve">. . . . </w:t>
      </w:r>
      <w:r w:rsidR="002E65B4" w:rsidRPr="005C4399">
        <w:rPr>
          <w:rFonts w:ascii="Calibri" w:hAnsi="Calibri" w:cs="Calibri"/>
          <w:sz w:val="26"/>
          <w:szCs w:val="26"/>
        </w:rPr>
        <w:t xml:space="preserve">. . . . . . . . . . . . . . . . . . . . . . . </w:t>
      </w:r>
    </w:p>
    <w:p w:rsidR="002C3D40" w:rsidRPr="005C4399" w:rsidRDefault="002C3D40" w:rsidP="002E65B4">
      <w:pPr>
        <w:ind w:firstLine="680"/>
        <w:rPr>
          <w:sz w:val="22"/>
        </w:rPr>
      </w:pPr>
    </w:p>
    <w:p w:rsidR="00ED5F41" w:rsidRPr="005C4399" w:rsidRDefault="002C3D40" w:rsidP="002E65B4">
      <w:pPr>
        <w:pStyle w:val="Textoindependiente"/>
        <w:ind w:firstLine="680"/>
        <w:rPr>
          <w:rFonts w:asciiTheme="minorHAnsi" w:hAnsiTheme="minorHAnsi" w:cstheme="minorHAnsi"/>
          <w:sz w:val="26"/>
          <w:szCs w:val="26"/>
        </w:rPr>
      </w:pPr>
      <w:r w:rsidRPr="005C4399">
        <w:rPr>
          <w:rFonts w:ascii="Calibri" w:hAnsi="Calibri" w:cs="Calibri"/>
          <w:b/>
          <w:bCs/>
          <w:i/>
          <w:iCs/>
          <w:sz w:val="26"/>
          <w:szCs w:val="26"/>
        </w:rPr>
        <w:t xml:space="preserve">SEXTO.- </w:t>
      </w:r>
      <w:r w:rsidR="00ED5F41" w:rsidRPr="005C4399">
        <w:rPr>
          <w:rFonts w:ascii="Calibri" w:hAnsi="Calibri" w:cs="Calibri"/>
          <w:sz w:val="26"/>
          <w:szCs w:val="26"/>
        </w:rPr>
        <w:t xml:space="preserve">No existiendo impedimento legal, se procede a analizar el concepto de impugnación hecho valer por el enjuiciante que se </w:t>
      </w:r>
      <w:r w:rsidR="00ED5F41" w:rsidRPr="005C4399">
        <w:rPr>
          <w:rFonts w:ascii="Calibri" w:hAnsi="Calibri"/>
          <w:sz w:val="26"/>
        </w:rPr>
        <w:t xml:space="preserve">considera trascendental para emitir la presente resolución; como lo </w:t>
      </w:r>
      <w:r w:rsidR="0030517C" w:rsidRPr="005C4399">
        <w:rPr>
          <w:rFonts w:ascii="Calibri" w:hAnsi="Calibri"/>
          <w:sz w:val="26"/>
        </w:rPr>
        <w:t>son</w:t>
      </w:r>
      <w:r w:rsidR="00ED5F41" w:rsidRPr="005C4399">
        <w:rPr>
          <w:rFonts w:ascii="Calibri" w:hAnsi="Calibri"/>
          <w:sz w:val="26"/>
        </w:rPr>
        <w:t xml:space="preserve"> l</w:t>
      </w:r>
      <w:r w:rsidR="0030517C" w:rsidRPr="005C4399">
        <w:rPr>
          <w:rFonts w:ascii="Calibri" w:hAnsi="Calibri"/>
          <w:sz w:val="26"/>
        </w:rPr>
        <w:t>os</w:t>
      </w:r>
      <w:r w:rsidR="00ED5F41" w:rsidRPr="005C4399">
        <w:rPr>
          <w:rFonts w:ascii="Calibri" w:hAnsi="Calibri"/>
          <w:sz w:val="26"/>
        </w:rPr>
        <w:t xml:space="preserve"> señalado</w:t>
      </w:r>
      <w:r w:rsidR="0030517C" w:rsidRPr="005C4399">
        <w:rPr>
          <w:rFonts w:ascii="Calibri" w:hAnsi="Calibri"/>
          <w:sz w:val="26"/>
        </w:rPr>
        <w:t>s</w:t>
      </w:r>
      <w:r w:rsidR="00ED5F41" w:rsidRPr="005C4399">
        <w:rPr>
          <w:rFonts w:ascii="Calibri" w:hAnsi="Calibri"/>
          <w:sz w:val="26"/>
        </w:rPr>
        <w:t xml:space="preserve"> como </w:t>
      </w:r>
      <w:r w:rsidR="00277F7C" w:rsidRPr="005C4399">
        <w:rPr>
          <w:rFonts w:ascii="Calibri" w:hAnsi="Calibri"/>
          <w:b/>
          <w:sz w:val="26"/>
        </w:rPr>
        <w:t>Segundo</w:t>
      </w:r>
      <w:r w:rsidR="00ED5F41" w:rsidRPr="005C4399">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00ED5F41" w:rsidRPr="005C4399">
        <w:rPr>
          <w:rFonts w:asciiTheme="minorHAnsi" w:hAnsiTheme="minorHAnsi" w:cstheme="minorHAnsi"/>
          <w:sz w:val="26"/>
          <w:szCs w:val="26"/>
        </w:rPr>
        <w:t xml:space="preserve">sirviendo para ello los criterios sostenidos por el </w:t>
      </w:r>
      <w:bookmarkStart w:id="1" w:name="_Hlk13665388"/>
      <w:r w:rsidR="00ED5F41" w:rsidRPr="005C4399">
        <w:rPr>
          <w:rFonts w:asciiTheme="minorHAnsi" w:hAnsiTheme="minorHAnsi" w:cstheme="minorHAnsi"/>
          <w:sz w:val="26"/>
          <w:szCs w:val="26"/>
          <w:lang w:val="es-ES"/>
        </w:rPr>
        <w:t>Poder Judicial Federal en las siguientes Jurisprudencias</w:t>
      </w:r>
      <w:bookmarkEnd w:id="1"/>
      <w:r w:rsidR="00ED5F41" w:rsidRPr="005C4399">
        <w:rPr>
          <w:rFonts w:asciiTheme="minorHAnsi" w:hAnsiTheme="minorHAnsi" w:cstheme="minorHAnsi"/>
          <w:sz w:val="26"/>
          <w:szCs w:val="26"/>
          <w:lang w:val="es-ES"/>
        </w:rPr>
        <w:t>:</w:t>
      </w:r>
      <w:r w:rsidR="00ED5F41" w:rsidRPr="005C4399">
        <w:rPr>
          <w:rFonts w:asciiTheme="minorHAnsi" w:hAnsiTheme="minorHAnsi" w:cstheme="minorHAnsi"/>
          <w:sz w:val="26"/>
          <w:szCs w:val="26"/>
        </w:rPr>
        <w:t xml:space="preserve"> . . . . . . . . . . . . . . . . . . . . </w:t>
      </w:r>
      <w:r w:rsidR="002E65B4" w:rsidRPr="005C4399">
        <w:rPr>
          <w:rFonts w:ascii="Calibri" w:hAnsi="Calibri" w:cs="Calibri"/>
          <w:sz w:val="26"/>
          <w:szCs w:val="26"/>
        </w:rPr>
        <w:t xml:space="preserve">. . . . . . . . . . . . . . . . . . . . . . . . . . . . . . . . . . . </w:t>
      </w:r>
    </w:p>
    <w:p w:rsidR="00ED5F41" w:rsidRPr="005C4399" w:rsidRDefault="00ED5F41" w:rsidP="002E65B4">
      <w:pPr>
        <w:ind w:firstLine="680"/>
        <w:jc w:val="both"/>
        <w:rPr>
          <w:rFonts w:asciiTheme="minorHAnsi" w:hAnsiTheme="minorHAnsi" w:cstheme="minorHAnsi"/>
          <w:b/>
          <w:bCs/>
          <w:i/>
          <w:iCs/>
          <w:sz w:val="26"/>
          <w:szCs w:val="26"/>
          <w:lang w:val="es-MX"/>
        </w:rPr>
      </w:pPr>
    </w:p>
    <w:p w:rsidR="00ED5F41" w:rsidRPr="005C4399" w:rsidRDefault="00ED5F41" w:rsidP="002E65B4">
      <w:pPr>
        <w:ind w:firstLine="680"/>
        <w:jc w:val="both"/>
        <w:rPr>
          <w:rFonts w:asciiTheme="minorHAnsi" w:hAnsiTheme="minorHAnsi" w:cstheme="minorHAnsi"/>
          <w:i/>
          <w:iCs/>
        </w:rPr>
      </w:pPr>
      <w:r w:rsidRPr="005C4399">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C4399">
        <w:rPr>
          <w:rFonts w:asciiTheme="minorHAnsi" w:hAnsiTheme="minorHAnsi" w:cstheme="minorHAnsi"/>
          <w:i/>
          <w:iCs/>
        </w:rPr>
        <w:t xml:space="preserve">El artículo 17 constitucional consagra la garantía de acceso a la impartición de justicia, la cual se encuentra </w:t>
      </w:r>
      <w:r w:rsidRPr="005C4399">
        <w:rPr>
          <w:rFonts w:asciiTheme="minorHAnsi" w:hAnsiTheme="minorHAnsi" w:cstheme="minorHAnsi"/>
          <w:i/>
          <w:iCs/>
        </w:rPr>
        <w:lastRenderedPageBreak/>
        <w:t>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C4399">
        <w:rPr>
          <w:rFonts w:asciiTheme="minorHAnsi" w:hAnsiTheme="minorHAnsi" w:cstheme="minorHAnsi"/>
        </w:rPr>
        <w:t xml:space="preserve">. . . . . . . . . . . . </w:t>
      </w:r>
      <w:r w:rsidR="002E65B4" w:rsidRPr="005C4399">
        <w:rPr>
          <w:rFonts w:asciiTheme="minorHAnsi" w:hAnsiTheme="minorHAnsi" w:cstheme="minorHAnsi"/>
        </w:rPr>
        <w:t xml:space="preserve">. </w:t>
      </w:r>
    </w:p>
    <w:p w:rsidR="00ED5F41" w:rsidRPr="005C4399" w:rsidRDefault="00ED5F41" w:rsidP="002E65B4">
      <w:pPr>
        <w:ind w:firstLine="680"/>
        <w:jc w:val="both"/>
        <w:rPr>
          <w:rFonts w:asciiTheme="minorHAnsi" w:hAnsiTheme="minorHAnsi" w:cstheme="minorHAnsi"/>
          <w:b/>
          <w:bCs/>
          <w:i/>
          <w:iCs/>
        </w:rPr>
      </w:pPr>
    </w:p>
    <w:p w:rsidR="00ED5F41" w:rsidRPr="005C4399" w:rsidRDefault="00ED5F41" w:rsidP="002E65B4">
      <w:pPr>
        <w:ind w:firstLine="680"/>
        <w:jc w:val="both"/>
        <w:rPr>
          <w:rFonts w:asciiTheme="minorHAnsi" w:hAnsiTheme="minorHAnsi" w:cstheme="minorHAnsi"/>
        </w:rPr>
      </w:pPr>
      <w:r w:rsidRPr="005C4399">
        <w:rPr>
          <w:rFonts w:asciiTheme="minorHAnsi" w:hAnsiTheme="minorHAnsi" w:cstheme="minorHAnsi"/>
          <w:b/>
          <w:bCs/>
          <w:i/>
          <w:iCs/>
        </w:rPr>
        <w:t xml:space="preserve">«CONCEPTOS DE VIOLACIÓN O AGRAVIOS. PROCEDE SU ANÁLISIS DE MANERA INDIVIDUAL, CONJUNTA O POR GRUPOS Y EN EL ORDEN PROPUESTO O EN UNO DIVERSO. </w:t>
      </w:r>
      <w:r w:rsidRPr="005C4399">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C4399">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w:t>
      </w:r>
      <w:r w:rsidR="002E65B4" w:rsidRPr="005C4399">
        <w:rPr>
          <w:rFonts w:ascii="Calibri" w:hAnsi="Calibri" w:cs="Calibri"/>
        </w:rPr>
        <w:t xml:space="preserve">. . . . . . . . . . . . . . . . . . . . . . . . . . . </w:t>
      </w:r>
    </w:p>
    <w:p w:rsidR="00ED5F41" w:rsidRPr="005C4399" w:rsidRDefault="00ED5F41" w:rsidP="002E65B4">
      <w:pPr>
        <w:ind w:firstLine="680"/>
        <w:jc w:val="both"/>
        <w:rPr>
          <w:rFonts w:asciiTheme="minorHAnsi" w:hAnsiTheme="minorHAnsi" w:cstheme="minorHAnsi"/>
        </w:rPr>
      </w:pPr>
    </w:p>
    <w:p w:rsidR="00ED5F41" w:rsidRPr="005C4399" w:rsidRDefault="00ED5F41" w:rsidP="002E65B4">
      <w:pPr>
        <w:ind w:firstLine="680"/>
        <w:jc w:val="both"/>
        <w:rPr>
          <w:rFonts w:asciiTheme="minorHAnsi" w:hAnsiTheme="minorHAnsi" w:cstheme="minorHAnsi"/>
          <w:i/>
          <w:iCs/>
        </w:rPr>
      </w:pPr>
      <w:r w:rsidRPr="005C4399">
        <w:rPr>
          <w:rFonts w:asciiTheme="minorHAnsi" w:hAnsiTheme="minorHAnsi" w:cstheme="minorHAnsi"/>
          <w:b/>
          <w:bCs/>
          <w:i/>
          <w:iCs/>
        </w:rPr>
        <w:t xml:space="preserve"> “CONCEPTOS DE VIOLACIÓN. EL JUEZ NO ESTÁ OBLIGADO A TRANSCRIBIRLOS. </w:t>
      </w:r>
      <w:r w:rsidRPr="005C4399">
        <w:rPr>
          <w:rFonts w:asciiTheme="minorHAnsi" w:hAnsiTheme="minorHAnsi" w:cstheme="minorHAns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5C4399">
        <w:rPr>
          <w:rFonts w:asciiTheme="minorHAnsi" w:hAnsiTheme="minorHAnsi" w:cstheme="minorHAnsi"/>
          <w:i/>
          <w:iCs/>
        </w:rPr>
        <w:t>” .</w:t>
      </w:r>
      <w:proofErr w:type="gramEnd"/>
      <w:r w:rsidRPr="005C4399">
        <w:rPr>
          <w:rFonts w:asciiTheme="minorHAnsi" w:hAnsiTheme="minorHAnsi" w:cstheme="minorHAnsi"/>
          <w:i/>
          <w:iCs/>
        </w:rPr>
        <w:t xml:space="preserve"> . . . . . . . . . . . . . . . . . . . . . . . . . </w:t>
      </w:r>
      <w:r w:rsidR="002E65B4" w:rsidRPr="005C4399">
        <w:rPr>
          <w:rFonts w:asciiTheme="minorHAnsi" w:hAnsiTheme="minorHAnsi" w:cstheme="minorHAnsi"/>
          <w:i/>
          <w:iCs/>
        </w:rPr>
        <w:t xml:space="preserve">. . . . . . . . . . . . . . </w:t>
      </w:r>
    </w:p>
    <w:p w:rsidR="002C3D40" w:rsidRPr="005C4399" w:rsidRDefault="002C3D40" w:rsidP="002E65B4">
      <w:pPr>
        <w:pStyle w:val="Textoindependiente"/>
        <w:ind w:firstLine="680"/>
        <w:rPr>
          <w:rFonts w:ascii="Calibri" w:hAnsi="Calibri" w:cs="Calibri"/>
          <w:sz w:val="26"/>
          <w:szCs w:val="26"/>
        </w:rPr>
      </w:pPr>
    </w:p>
    <w:p w:rsidR="002C3D40" w:rsidRPr="005C4399" w:rsidRDefault="002C3D40" w:rsidP="002E65B4">
      <w:pPr>
        <w:ind w:firstLine="680"/>
        <w:jc w:val="both"/>
        <w:rPr>
          <w:rFonts w:ascii="Calibri" w:hAnsi="Calibri" w:cs="Calibri"/>
          <w:sz w:val="26"/>
          <w:szCs w:val="26"/>
        </w:rPr>
      </w:pPr>
      <w:r w:rsidRPr="005C4399">
        <w:rPr>
          <w:rFonts w:ascii="Calibri" w:hAnsi="Calibri" w:cs="Calibri"/>
          <w:sz w:val="26"/>
          <w:szCs w:val="26"/>
        </w:rPr>
        <w:t xml:space="preserve">Así las cosas, en el concepto de impugnación señalado, </w:t>
      </w:r>
      <w:r w:rsidR="00243DA0" w:rsidRPr="005C4399">
        <w:rPr>
          <w:rFonts w:ascii="Calibri" w:hAnsi="Calibri" w:cs="Calibri"/>
          <w:sz w:val="26"/>
          <w:szCs w:val="26"/>
        </w:rPr>
        <w:t>la impetrante</w:t>
      </w:r>
      <w:r w:rsidRPr="005C4399">
        <w:rPr>
          <w:rFonts w:ascii="Calibri" w:hAnsi="Calibri" w:cs="Calibri"/>
          <w:sz w:val="26"/>
          <w:szCs w:val="26"/>
        </w:rPr>
        <w:t xml:space="preserve"> expuso: . . . . . . . . . . . . . . . . . . . . . . . . . . . . . . . . . . . . . . . . . . . . . . . . . . . . . . . . . . . . . . </w:t>
      </w:r>
    </w:p>
    <w:p w:rsidR="002C3D40" w:rsidRPr="005C4399" w:rsidRDefault="002C3D40" w:rsidP="002E65B4">
      <w:pPr>
        <w:ind w:firstLine="680"/>
        <w:jc w:val="both"/>
        <w:rPr>
          <w:rFonts w:ascii="Calibri" w:hAnsi="Calibri" w:cs="Calibri"/>
          <w:sz w:val="26"/>
          <w:szCs w:val="26"/>
        </w:rPr>
      </w:pPr>
    </w:p>
    <w:p w:rsidR="00A962F2" w:rsidRPr="005C4399" w:rsidRDefault="00ED5F41" w:rsidP="002E65B4">
      <w:pPr>
        <w:ind w:firstLine="708"/>
        <w:jc w:val="both"/>
        <w:rPr>
          <w:rFonts w:ascii="Calibri" w:hAnsi="Calibri" w:cs="Calibri"/>
          <w:i/>
          <w:sz w:val="26"/>
          <w:szCs w:val="26"/>
        </w:rPr>
      </w:pPr>
      <w:r w:rsidRPr="005C4399">
        <w:rPr>
          <w:rFonts w:ascii="Calibri" w:hAnsi="Calibri" w:cs="Calibri"/>
          <w:b/>
          <w:i/>
          <w:sz w:val="26"/>
          <w:szCs w:val="26"/>
        </w:rPr>
        <w:t>“</w:t>
      </w:r>
      <w:r w:rsidR="00277F7C" w:rsidRPr="005C4399">
        <w:rPr>
          <w:rFonts w:ascii="Calibri" w:hAnsi="Calibri" w:cs="Calibri"/>
          <w:b/>
          <w:i/>
          <w:sz w:val="26"/>
          <w:szCs w:val="26"/>
        </w:rPr>
        <w:t>SEGUNDO</w:t>
      </w:r>
      <w:r w:rsidRPr="005C4399">
        <w:rPr>
          <w:rFonts w:ascii="Calibri" w:hAnsi="Calibri" w:cs="Calibri"/>
          <w:b/>
          <w:i/>
          <w:sz w:val="26"/>
          <w:szCs w:val="26"/>
        </w:rPr>
        <w:t>.-</w:t>
      </w:r>
      <w:r w:rsidR="0034609A" w:rsidRPr="005C4399">
        <w:rPr>
          <w:rFonts w:ascii="Calibri" w:hAnsi="Calibri" w:cs="Calibri"/>
          <w:b/>
          <w:i/>
          <w:sz w:val="26"/>
          <w:szCs w:val="26"/>
        </w:rPr>
        <w:t xml:space="preserve"> </w:t>
      </w:r>
      <w:r w:rsidR="0034609A" w:rsidRPr="005C4399">
        <w:rPr>
          <w:rFonts w:ascii="Calibri" w:hAnsi="Calibri" w:cs="Calibri"/>
          <w:bCs/>
          <w:i/>
          <w:sz w:val="26"/>
          <w:szCs w:val="26"/>
        </w:rPr>
        <w:t>el acto administrativo… carece de los elementos de validez previstos por el artículo 137… VI. Estar debidamente fundado y motivado… se afirma lo anterior, toda vez que en el acta de infracción no hace referencia de la adecuación de los hechos que se me imputan al precepto jurídico que se pretende aplicar, lo que se observa en la misma, porque no expresa, de manera lógica y consciente el razonamiento…</w:t>
      </w:r>
      <w:r w:rsidR="00A962F2" w:rsidRPr="005C4399">
        <w:rPr>
          <w:rFonts w:ascii="Calibri" w:hAnsi="Calibri" w:cs="Calibri"/>
          <w:i/>
          <w:sz w:val="26"/>
          <w:szCs w:val="26"/>
        </w:rPr>
        <w:t xml:space="preserve">”. . . . . . . . . . . . . . . . . . . . . . . . . . . . . . . . . . . . . . . . . . . . </w:t>
      </w:r>
    </w:p>
    <w:p w:rsidR="00A962F2" w:rsidRPr="005C4399" w:rsidRDefault="00A962F2" w:rsidP="002E65B4">
      <w:pPr>
        <w:ind w:firstLine="708"/>
        <w:jc w:val="both"/>
        <w:rPr>
          <w:rFonts w:ascii="Calibri" w:hAnsi="Calibri" w:cs="Calibri"/>
          <w:i/>
          <w:sz w:val="26"/>
          <w:szCs w:val="26"/>
        </w:rPr>
      </w:pPr>
    </w:p>
    <w:p w:rsidR="00572A0C" w:rsidRPr="005C4399" w:rsidRDefault="003C1607" w:rsidP="002E65B4">
      <w:pPr>
        <w:ind w:firstLine="680"/>
        <w:jc w:val="both"/>
        <w:rPr>
          <w:rFonts w:asciiTheme="minorHAnsi" w:hAnsiTheme="minorHAnsi" w:cstheme="minorHAnsi"/>
          <w:bCs/>
          <w:sz w:val="26"/>
          <w:szCs w:val="26"/>
        </w:rPr>
      </w:pPr>
      <w:r w:rsidRPr="005C4399">
        <w:rPr>
          <w:rFonts w:asciiTheme="minorHAnsi" w:hAnsiTheme="minorHAnsi" w:cstheme="minorHAnsi"/>
          <w:bCs/>
          <w:sz w:val="26"/>
          <w:szCs w:val="26"/>
        </w:rPr>
        <w:t xml:space="preserve">Una vez analizada el acta de infracción impugnada, para quien resuelve, resulta </w:t>
      </w:r>
      <w:r w:rsidRPr="005C4399">
        <w:rPr>
          <w:rFonts w:asciiTheme="minorHAnsi" w:hAnsiTheme="minorHAnsi" w:cstheme="minorHAnsi"/>
          <w:b/>
          <w:bCs/>
          <w:sz w:val="26"/>
          <w:szCs w:val="26"/>
        </w:rPr>
        <w:t>fundado</w:t>
      </w:r>
      <w:r w:rsidRPr="005C4399">
        <w:rPr>
          <w:rFonts w:asciiTheme="minorHAnsi" w:hAnsiTheme="minorHAnsi" w:cstheme="minorHAnsi"/>
          <w:bCs/>
          <w:sz w:val="26"/>
          <w:szCs w:val="26"/>
        </w:rPr>
        <w:t xml:space="preserve"> lo planteado en los conceptos de impugnación en estudio; pues efectivamente el Agente de Tránsito enjuiciado, omitió motivar debidamente el acta de infracción; ya que si bien es cierto, señaló el ordenamiento y </w:t>
      </w:r>
      <w:r w:rsidR="000A692C" w:rsidRPr="005C4399">
        <w:rPr>
          <w:rFonts w:asciiTheme="minorHAnsi" w:hAnsiTheme="minorHAnsi" w:cstheme="minorHAnsi"/>
          <w:bCs/>
          <w:sz w:val="26"/>
          <w:szCs w:val="26"/>
        </w:rPr>
        <w:t xml:space="preserve">los </w:t>
      </w:r>
      <w:r w:rsidRPr="005C4399">
        <w:rPr>
          <w:rFonts w:asciiTheme="minorHAnsi" w:hAnsiTheme="minorHAnsi" w:cstheme="minorHAnsi"/>
          <w:bCs/>
          <w:sz w:val="26"/>
          <w:szCs w:val="26"/>
        </w:rPr>
        <w:t>precepto</w:t>
      </w:r>
      <w:r w:rsidR="000A692C" w:rsidRPr="005C4399">
        <w:rPr>
          <w:rFonts w:asciiTheme="minorHAnsi" w:hAnsiTheme="minorHAnsi" w:cstheme="minorHAnsi"/>
          <w:bCs/>
          <w:sz w:val="26"/>
          <w:szCs w:val="26"/>
        </w:rPr>
        <w:t>s</w:t>
      </w:r>
      <w:r w:rsidRPr="005C4399">
        <w:rPr>
          <w:rFonts w:asciiTheme="minorHAnsi" w:hAnsiTheme="minorHAnsi" w:cstheme="minorHAnsi"/>
          <w:bCs/>
          <w:sz w:val="26"/>
          <w:szCs w:val="26"/>
        </w:rPr>
        <w:t xml:space="preserve"> que consideró infringido</w:t>
      </w:r>
      <w:r w:rsidR="000A692C" w:rsidRPr="005C4399">
        <w:rPr>
          <w:rFonts w:asciiTheme="minorHAnsi" w:hAnsiTheme="minorHAnsi" w:cstheme="minorHAnsi"/>
          <w:bCs/>
          <w:sz w:val="26"/>
          <w:szCs w:val="26"/>
        </w:rPr>
        <w:t>s</w:t>
      </w:r>
      <w:r w:rsidRPr="005C4399">
        <w:rPr>
          <w:rFonts w:asciiTheme="minorHAnsi" w:hAnsiTheme="minorHAnsi" w:cstheme="minorHAnsi"/>
          <w:bCs/>
          <w:sz w:val="26"/>
          <w:szCs w:val="26"/>
        </w:rPr>
        <w:t xml:space="preserve"> -artículo 103, fracción I</w:t>
      </w:r>
      <w:r w:rsidR="00A962F2" w:rsidRPr="005C4399">
        <w:rPr>
          <w:rFonts w:asciiTheme="minorHAnsi" w:hAnsiTheme="minorHAnsi" w:cstheme="minorHAnsi"/>
          <w:bCs/>
          <w:sz w:val="26"/>
          <w:szCs w:val="26"/>
        </w:rPr>
        <w:t xml:space="preserve"> y articulo </w:t>
      </w:r>
      <w:r w:rsidR="00277F7C" w:rsidRPr="005C4399">
        <w:rPr>
          <w:rFonts w:asciiTheme="minorHAnsi" w:hAnsiTheme="minorHAnsi" w:cstheme="minorHAnsi"/>
          <w:bCs/>
          <w:sz w:val="26"/>
          <w:szCs w:val="26"/>
        </w:rPr>
        <w:t>104</w:t>
      </w:r>
      <w:r w:rsidR="00A962F2" w:rsidRPr="005C4399">
        <w:rPr>
          <w:rFonts w:asciiTheme="minorHAnsi" w:hAnsiTheme="minorHAnsi" w:cstheme="minorHAnsi"/>
          <w:bCs/>
          <w:sz w:val="26"/>
          <w:szCs w:val="26"/>
        </w:rPr>
        <w:t xml:space="preserve">, fracción </w:t>
      </w:r>
      <w:r w:rsidR="00277F7C" w:rsidRPr="005C4399">
        <w:rPr>
          <w:rFonts w:asciiTheme="minorHAnsi" w:hAnsiTheme="minorHAnsi" w:cstheme="minorHAnsi"/>
          <w:bCs/>
          <w:sz w:val="26"/>
          <w:szCs w:val="26"/>
        </w:rPr>
        <w:t>XII</w:t>
      </w:r>
      <w:r w:rsidR="000A692C" w:rsidRPr="005C4399">
        <w:rPr>
          <w:rFonts w:asciiTheme="minorHAnsi" w:hAnsiTheme="minorHAnsi" w:cstheme="minorHAnsi"/>
          <w:bCs/>
          <w:sz w:val="26"/>
          <w:szCs w:val="26"/>
        </w:rPr>
        <w:t xml:space="preserve">, ambos </w:t>
      </w:r>
      <w:r w:rsidRPr="005C4399">
        <w:rPr>
          <w:rFonts w:asciiTheme="minorHAnsi" w:hAnsiTheme="minorHAnsi" w:cstheme="minorHAnsi"/>
          <w:bCs/>
          <w:sz w:val="26"/>
          <w:szCs w:val="26"/>
        </w:rPr>
        <w:t>del Reglamento de Policía y Vialidad para el Municipio de León, Guanajuato</w:t>
      </w:r>
      <w:r w:rsidR="000A692C" w:rsidRPr="005C4399">
        <w:rPr>
          <w:rFonts w:asciiTheme="minorHAnsi" w:hAnsiTheme="minorHAnsi" w:cstheme="minorHAnsi"/>
          <w:bCs/>
          <w:sz w:val="26"/>
          <w:szCs w:val="26"/>
        </w:rPr>
        <w:t>-;</w:t>
      </w:r>
      <w:r w:rsidRPr="005C4399">
        <w:rPr>
          <w:rFonts w:asciiTheme="minorHAnsi" w:hAnsiTheme="minorHAnsi" w:cstheme="minorHAnsi"/>
          <w:bCs/>
          <w:sz w:val="26"/>
          <w:szCs w:val="26"/>
        </w:rPr>
        <w:t xml:space="preserve">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002E65B4" w:rsidRPr="005C4399">
        <w:rPr>
          <w:rFonts w:ascii="Calibri" w:hAnsi="Calibri" w:cs="Calibri"/>
          <w:sz w:val="26"/>
          <w:szCs w:val="26"/>
        </w:rPr>
        <w:t xml:space="preserve">. . . . . . . . . . . . . . . . . . </w:t>
      </w:r>
    </w:p>
    <w:p w:rsidR="003C1607" w:rsidRPr="005C4399" w:rsidRDefault="003C1607" w:rsidP="002E65B4">
      <w:pPr>
        <w:ind w:firstLine="680"/>
        <w:jc w:val="both"/>
        <w:rPr>
          <w:rFonts w:ascii="Calibri" w:hAnsi="Calibri" w:cs="Calibri"/>
          <w:bCs/>
          <w:sz w:val="26"/>
          <w:szCs w:val="26"/>
        </w:rPr>
      </w:pPr>
    </w:p>
    <w:p w:rsidR="002C3D40" w:rsidRPr="005C4399" w:rsidRDefault="002C3D40" w:rsidP="002E65B4">
      <w:pPr>
        <w:ind w:firstLine="680"/>
        <w:jc w:val="both"/>
        <w:rPr>
          <w:rFonts w:ascii="Calibri" w:hAnsi="Calibri" w:cs="Calibri"/>
          <w:bCs/>
          <w:sz w:val="26"/>
          <w:szCs w:val="26"/>
        </w:rPr>
      </w:pPr>
      <w:r w:rsidRPr="005C4399">
        <w:rPr>
          <w:rFonts w:ascii="Calibri" w:hAnsi="Calibri" w:cs="Calibri"/>
          <w:bCs/>
          <w:sz w:val="26"/>
          <w:szCs w:val="26"/>
        </w:rPr>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sidR="00243DA0" w:rsidRPr="005C4399">
        <w:rPr>
          <w:rFonts w:ascii="Calibri" w:hAnsi="Calibri" w:cs="Calibri"/>
          <w:bCs/>
          <w:sz w:val="26"/>
          <w:szCs w:val="26"/>
        </w:rPr>
        <w:t xml:space="preserve"> </w:t>
      </w:r>
      <w:r w:rsidRPr="005C4399">
        <w:rPr>
          <w:rFonts w:ascii="Calibri" w:hAnsi="Calibri" w:cs="Calibri"/>
          <w:bCs/>
          <w:sz w:val="26"/>
          <w:szCs w:val="26"/>
        </w:rPr>
        <w:t>l</w:t>
      </w:r>
      <w:r w:rsidR="00243DA0" w:rsidRPr="005C4399">
        <w:rPr>
          <w:rFonts w:ascii="Calibri" w:hAnsi="Calibri" w:cs="Calibri"/>
          <w:bCs/>
          <w:sz w:val="26"/>
          <w:szCs w:val="26"/>
        </w:rPr>
        <w:t>a</w:t>
      </w:r>
      <w:r w:rsidRPr="005C4399">
        <w:rPr>
          <w:rFonts w:ascii="Calibri" w:hAnsi="Calibri" w:cs="Calibri"/>
          <w:bCs/>
          <w:sz w:val="26"/>
          <w:szCs w:val="26"/>
        </w:rPr>
        <w:t xml:space="preserve"> gobernad</w:t>
      </w:r>
      <w:r w:rsidR="00243DA0" w:rsidRPr="005C4399">
        <w:rPr>
          <w:rFonts w:ascii="Calibri" w:hAnsi="Calibri" w:cs="Calibri"/>
          <w:bCs/>
          <w:sz w:val="26"/>
          <w:szCs w:val="26"/>
        </w:rPr>
        <w:t>a</w:t>
      </w:r>
      <w:r w:rsidRPr="005C4399">
        <w:rPr>
          <w:rFonts w:ascii="Calibri" w:hAnsi="Calibri" w:cs="Calibri"/>
          <w:bCs/>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w:t>
      </w:r>
      <w:r w:rsidR="008C70A9" w:rsidRPr="005C4399">
        <w:rPr>
          <w:rFonts w:ascii="Calibri" w:hAnsi="Calibri" w:cs="Calibri"/>
          <w:bCs/>
          <w:sz w:val="26"/>
          <w:szCs w:val="26"/>
        </w:rPr>
        <w:t>la demandada</w:t>
      </w:r>
      <w:r w:rsidRPr="005C4399">
        <w:rPr>
          <w:rFonts w:ascii="Calibri" w:hAnsi="Calibri" w:cs="Calibri"/>
          <w:bCs/>
          <w:sz w:val="26"/>
          <w:szCs w:val="26"/>
        </w:rPr>
        <w:t xml:space="preserv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w:t>
      </w:r>
      <w:r w:rsidRPr="005C4399">
        <w:rPr>
          <w:rFonts w:ascii="Calibri" w:hAnsi="Calibri" w:cs="Calibri"/>
          <w:bCs/>
          <w:sz w:val="26"/>
          <w:szCs w:val="26"/>
        </w:rPr>
        <w:lastRenderedPageBreak/>
        <w:t xml:space="preserve">autoridad, puede dar lugar a arbitrariedades que deben reducirse al mínimo posible. . . . . . . . . . . . . . . </w:t>
      </w:r>
      <w:proofErr w:type="gramStart"/>
      <w:r w:rsidRPr="005C4399">
        <w:rPr>
          <w:rFonts w:ascii="Calibri" w:hAnsi="Calibri" w:cs="Calibri"/>
          <w:bCs/>
          <w:sz w:val="26"/>
          <w:szCs w:val="26"/>
        </w:rPr>
        <w:t>.</w:t>
      </w:r>
      <w:r w:rsidR="00A962F2" w:rsidRPr="005C4399">
        <w:rPr>
          <w:rFonts w:ascii="Calibri" w:hAnsi="Calibri" w:cs="Calibri"/>
          <w:bCs/>
          <w:sz w:val="26"/>
          <w:szCs w:val="26"/>
        </w:rPr>
        <w:t xml:space="preserve"> </w:t>
      </w:r>
      <w:r w:rsidR="00572A0C" w:rsidRPr="005C4399">
        <w:rPr>
          <w:rFonts w:ascii="Calibri" w:hAnsi="Calibri" w:cs="Calibri"/>
          <w:bCs/>
          <w:sz w:val="26"/>
          <w:szCs w:val="26"/>
        </w:rPr>
        <w:t xml:space="preserve"> </w:t>
      </w:r>
      <w:proofErr w:type="gramEnd"/>
      <w:r w:rsidR="002E65B4" w:rsidRPr="005C4399">
        <w:rPr>
          <w:rFonts w:ascii="Calibri" w:hAnsi="Calibri" w:cs="Calibri"/>
          <w:sz w:val="26"/>
          <w:szCs w:val="26"/>
        </w:rPr>
        <w:t xml:space="preserve">. . . . . . . . . . . . . . . . . . . . . . . . . . . . . . . . . . . . . . . . . . . . . . . </w:t>
      </w:r>
    </w:p>
    <w:p w:rsidR="00286F17" w:rsidRPr="005C4399" w:rsidRDefault="00286F17" w:rsidP="002E65B4">
      <w:pPr>
        <w:jc w:val="both"/>
        <w:rPr>
          <w:rFonts w:ascii="Calibri" w:hAnsi="Calibri" w:cs="Calibri"/>
          <w:bCs/>
          <w:sz w:val="26"/>
          <w:szCs w:val="26"/>
        </w:rPr>
      </w:pPr>
    </w:p>
    <w:p w:rsidR="002C3D40" w:rsidRPr="005C4399" w:rsidRDefault="00A962F2" w:rsidP="002E65B4">
      <w:pPr>
        <w:ind w:firstLine="680"/>
        <w:jc w:val="both"/>
        <w:rPr>
          <w:rFonts w:ascii="Calibri" w:hAnsi="Calibri" w:cs="Calibri"/>
          <w:bCs/>
          <w:sz w:val="26"/>
          <w:szCs w:val="26"/>
        </w:rPr>
      </w:pPr>
      <w:r w:rsidRPr="005C4399">
        <w:rPr>
          <w:rFonts w:ascii="Calibri" w:hAnsi="Calibri" w:cs="Calibri"/>
          <w:bCs/>
          <w:sz w:val="26"/>
          <w:szCs w:val="26"/>
        </w:rPr>
        <w:t>Contrario a lo anterior, en el caso concreto</w:t>
      </w:r>
      <w:r w:rsidRPr="005C4399">
        <w:rPr>
          <w:rFonts w:asciiTheme="minorHAnsi" w:hAnsiTheme="minorHAnsi" w:cstheme="minorHAnsi"/>
          <w:bCs/>
          <w:sz w:val="26"/>
          <w:szCs w:val="26"/>
        </w:rPr>
        <w:t xml:space="preserve">, </w:t>
      </w:r>
      <w:r w:rsidR="00DB193D" w:rsidRPr="005C4399">
        <w:rPr>
          <w:rFonts w:asciiTheme="minorHAnsi" w:hAnsiTheme="minorHAnsi" w:cstheme="minorHAnsi"/>
          <w:bCs/>
          <w:sz w:val="26"/>
          <w:szCs w:val="26"/>
        </w:rPr>
        <w:t>e</w:t>
      </w:r>
      <w:r w:rsidRPr="005C4399">
        <w:rPr>
          <w:rFonts w:asciiTheme="minorHAnsi" w:hAnsiTheme="minorHAnsi" w:cstheme="minorHAnsi"/>
          <w:bCs/>
          <w:sz w:val="26"/>
          <w:szCs w:val="26"/>
        </w:rPr>
        <w:t>l</w:t>
      </w:r>
      <w:r w:rsidR="00286F17" w:rsidRPr="005C4399">
        <w:rPr>
          <w:rFonts w:asciiTheme="minorHAnsi" w:hAnsiTheme="minorHAnsi" w:cstheme="minorHAnsi"/>
          <w:bCs/>
          <w:sz w:val="26"/>
          <w:szCs w:val="26"/>
        </w:rPr>
        <w:t xml:space="preserve">  Agente de Tránsito enjuiciado,</w:t>
      </w:r>
      <w:r w:rsidR="002C3D40" w:rsidRPr="005C4399">
        <w:rPr>
          <w:rFonts w:ascii="Calibri" w:hAnsi="Calibri" w:cs="Calibri"/>
          <w:bCs/>
          <w:sz w:val="26"/>
          <w:szCs w:val="26"/>
        </w:rPr>
        <w:t xml:space="preserve"> al levantar el acta impugnada, incurrió en una indebida</w:t>
      </w:r>
      <w:r w:rsidR="00286F17" w:rsidRPr="005C4399">
        <w:rPr>
          <w:rFonts w:ascii="Calibri" w:hAnsi="Calibri" w:cs="Calibri"/>
          <w:bCs/>
          <w:sz w:val="26"/>
          <w:szCs w:val="26"/>
        </w:rPr>
        <w:t xml:space="preserve"> </w:t>
      </w:r>
      <w:r w:rsidR="002C3D40" w:rsidRPr="005C4399">
        <w:rPr>
          <w:rFonts w:ascii="Calibri" w:hAnsi="Calibri" w:cs="Calibri"/>
          <w:bCs/>
          <w:sz w:val="26"/>
          <w:szCs w:val="26"/>
        </w:rPr>
        <w:t xml:space="preserve">motivación; pues no se motivó adecuadamente la señalada boleta, al no detallar y precisar cómo </w:t>
      </w:r>
      <w:r w:rsidR="004F51C8" w:rsidRPr="005C4399">
        <w:rPr>
          <w:rFonts w:ascii="Calibri" w:hAnsi="Calibri" w:cs="Calibri"/>
          <w:bCs/>
          <w:sz w:val="26"/>
          <w:szCs w:val="26"/>
        </w:rPr>
        <w:t xml:space="preserve">detectó, en flagrancia, la contravención al </w:t>
      </w:r>
      <w:r w:rsidR="000D0984" w:rsidRPr="005C4399">
        <w:rPr>
          <w:rFonts w:ascii="Calibri" w:hAnsi="Calibri" w:cs="Calibri"/>
          <w:bCs/>
          <w:sz w:val="26"/>
          <w:szCs w:val="26"/>
        </w:rPr>
        <w:t>Reglamento de Policía y Vialidad para el M</w:t>
      </w:r>
      <w:r w:rsidR="00E14521" w:rsidRPr="005C4399">
        <w:rPr>
          <w:rFonts w:ascii="Calibri" w:hAnsi="Calibri" w:cs="Calibri"/>
          <w:bCs/>
          <w:sz w:val="26"/>
          <w:szCs w:val="26"/>
        </w:rPr>
        <w:t>unicipio de León, Guanajuato</w:t>
      </w:r>
      <w:r w:rsidR="004F51C8" w:rsidRPr="005C4399">
        <w:rPr>
          <w:rFonts w:ascii="Calibri" w:hAnsi="Calibri" w:cs="Calibri"/>
          <w:bCs/>
          <w:sz w:val="26"/>
          <w:szCs w:val="26"/>
        </w:rPr>
        <w:t xml:space="preserve">, esto es, no narra cómo es que </w:t>
      </w:r>
      <w:r w:rsidR="002C3D40" w:rsidRPr="005C4399">
        <w:rPr>
          <w:rFonts w:ascii="Calibri" w:hAnsi="Calibri" w:cs="Calibri"/>
          <w:bCs/>
          <w:sz w:val="26"/>
          <w:szCs w:val="26"/>
        </w:rPr>
        <w:t xml:space="preserve">se dieron los hechos; </w:t>
      </w:r>
      <w:r w:rsidR="004F51C8" w:rsidRPr="005C4399">
        <w:rPr>
          <w:rFonts w:ascii="Calibri" w:hAnsi="Calibri" w:cs="Calibri"/>
          <w:bCs/>
          <w:sz w:val="26"/>
          <w:szCs w:val="26"/>
        </w:rPr>
        <w:t>es decir</w:t>
      </w:r>
      <w:r w:rsidR="002C3D40" w:rsidRPr="005C4399">
        <w:rPr>
          <w:rFonts w:ascii="Calibri" w:hAnsi="Calibri" w:cs="Calibri"/>
          <w:bCs/>
          <w:sz w:val="26"/>
          <w:szCs w:val="26"/>
        </w:rPr>
        <w:t>, c</w:t>
      </w:r>
      <w:r w:rsidR="004F51C8" w:rsidRPr="005C4399">
        <w:rPr>
          <w:rFonts w:ascii="Calibri" w:hAnsi="Calibri" w:cs="Calibri"/>
          <w:bCs/>
          <w:sz w:val="26"/>
          <w:szCs w:val="26"/>
        </w:rPr>
        <w:t>ó</w:t>
      </w:r>
      <w:r w:rsidR="002C3D40" w:rsidRPr="005C4399">
        <w:rPr>
          <w:rFonts w:ascii="Calibri" w:hAnsi="Calibri" w:cs="Calibri"/>
          <w:bCs/>
          <w:sz w:val="26"/>
          <w:szCs w:val="26"/>
        </w:rPr>
        <w:t xml:space="preserve">mo se percató el Agente de la infracción, incluyendo su propia ubicación para determinar si pudo apreciar con claridad la comisión de la </w:t>
      </w:r>
      <w:r w:rsidR="004F51C8" w:rsidRPr="005C4399">
        <w:rPr>
          <w:rFonts w:ascii="Calibri" w:hAnsi="Calibri" w:cs="Calibri"/>
          <w:bCs/>
          <w:sz w:val="26"/>
          <w:szCs w:val="26"/>
        </w:rPr>
        <w:t>falta que asentó en la boleta</w:t>
      </w:r>
      <w:r w:rsidR="002C3D40" w:rsidRPr="005C4399">
        <w:rPr>
          <w:rFonts w:ascii="Calibri" w:hAnsi="Calibri" w:cs="Calibri"/>
          <w:bCs/>
          <w:sz w:val="26"/>
          <w:szCs w:val="26"/>
        </w:rPr>
        <w:t>; dando lugar a la omisión de un requisito formal exigido por la ley, lo que incumple con el elemento de validez de los actos administrativos</w:t>
      </w:r>
      <w:r w:rsidR="00B15775" w:rsidRPr="005C4399">
        <w:rPr>
          <w:rFonts w:ascii="Calibri" w:hAnsi="Calibri" w:cs="Calibri"/>
          <w:bCs/>
          <w:sz w:val="26"/>
          <w:szCs w:val="26"/>
        </w:rPr>
        <w:t xml:space="preserve">. . . . . . . . . . . . . . . . . . . . . . . . . . . . . . . . . . . . . . . . . . . . . . . . . . . . . . . . </w:t>
      </w:r>
    </w:p>
    <w:p w:rsidR="002C3D40" w:rsidRPr="005C4399" w:rsidRDefault="002C3D40" w:rsidP="002E65B4">
      <w:pPr>
        <w:ind w:firstLine="680"/>
        <w:jc w:val="both"/>
        <w:rPr>
          <w:rFonts w:ascii="Calibri" w:hAnsi="Calibri" w:cs="Calibri"/>
          <w:bCs/>
          <w:sz w:val="26"/>
          <w:szCs w:val="26"/>
        </w:rPr>
      </w:pPr>
    </w:p>
    <w:p w:rsidR="00572A0C" w:rsidRPr="005C4399" w:rsidRDefault="002C3D40" w:rsidP="002E65B4">
      <w:pPr>
        <w:ind w:firstLine="680"/>
        <w:jc w:val="both"/>
        <w:rPr>
          <w:rFonts w:ascii="Calibri" w:hAnsi="Calibri" w:cs="Calibri"/>
          <w:bCs/>
          <w:sz w:val="26"/>
          <w:szCs w:val="26"/>
        </w:rPr>
      </w:pPr>
      <w:r w:rsidRPr="005C4399">
        <w:rPr>
          <w:rFonts w:ascii="Calibri" w:hAnsi="Calibri" w:cs="Calibri"/>
          <w:bCs/>
          <w:sz w:val="26"/>
          <w:szCs w:val="26"/>
        </w:rPr>
        <w:t xml:space="preserve">Lo anterior es así, ya que atendiendo al contenido del </w:t>
      </w:r>
      <w:r w:rsidR="00E14521" w:rsidRPr="005C4399">
        <w:rPr>
          <w:rFonts w:ascii="Calibri" w:hAnsi="Calibri" w:cs="Calibri"/>
          <w:bCs/>
          <w:sz w:val="26"/>
          <w:szCs w:val="26"/>
        </w:rPr>
        <w:t>Artículo 103 fr</w:t>
      </w:r>
      <w:r w:rsidR="000D0984" w:rsidRPr="005C4399">
        <w:rPr>
          <w:rFonts w:ascii="Calibri" w:hAnsi="Calibri" w:cs="Calibri"/>
          <w:bCs/>
          <w:sz w:val="26"/>
          <w:szCs w:val="26"/>
        </w:rPr>
        <w:t>acción I del Reglamento de Policía y Vialidad para el M</w:t>
      </w:r>
      <w:r w:rsidR="00E14521" w:rsidRPr="005C4399">
        <w:rPr>
          <w:rFonts w:ascii="Calibri" w:hAnsi="Calibri" w:cs="Calibri"/>
          <w:bCs/>
          <w:sz w:val="26"/>
          <w:szCs w:val="26"/>
        </w:rPr>
        <w:t>unicipio de León, Guanajuato</w:t>
      </w:r>
      <w:r w:rsidRPr="005C4399">
        <w:rPr>
          <w:rFonts w:ascii="Calibri" w:hAnsi="Calibri" w:cs="Calibri"/>
          <w:bCs/>
          <w:sz w:val="26"/>
          <w:szCs w:val="26"/>
        </w:rPr>
        <w:t xml:space="preserve">; el mismo se refiere a que los conductores de vehículos deben </w:t>
      </w:r>
      <w:r w:rsidR="00B15775" w:rsidRPr="005C4399">
        <w:rPr>
          <w:rFonts w:ascii="Calibri" w:hAnsi="Calibri" w:cs="Calibri"/>
          <w:bCs/>
          <w:sz w:val="26"/>
          <w:szCs w:val="26"/>
        </w:rPr>
        <w:t xml:space="preserve">circular portando su licencia de manejo o permiso para conducir vigente; </w:t>
      </w:r>
      <w:r w:rsidR="000D0984" w:rsidRPr="005C4399">
        <w:rPr>
          <w:rFonts w:ascii="Calibri" w:hAnsi="Calibri" w:cs="Calibri"/>
          <w:bCs/>
          <w:sz w:val="26"/>
          <w:szCs w:val="26"/>
        </w:rPr>
        <w:t xml:space="preserve">el Agente demandado, </w:t>
      </w:r>
      <w:r w:rsidR="00B15775" w:rsidRPr="005C4399">
        <w:rPr>
          <w:rFonts w:ascii="Calibri" w:hAnsi="Calibri" w:cs="Calibri"/>
          <w:bCs/>
          <w:sz w:val="26"/>
          <w:szCs w:val="26"/>
        </w:rPr>
        <w:t>no da una adecuada motivación de la boleta en cuanto a las circunstancias de tiempo modo y lugar; pues no consta si solicitó tal documento y la respuesta que recibió de</w:t>
      </w:r>
      <w:r w:rsidR="00243DA0" w:rsidRPr="005C4399">
        <w:rPr>
          <w:rFonts w:ascii="Calibri" w:hAnsi="Calibri" w:cs="Calibri"/>
          <w:bCs/>
          <w:sz w:val="26"/>
          <w:szCs w:val="26"/>
        </w:rPr>
        <w:t xml:space="preserve"> </w:t>
      </w:r>
      <w:r w:rsidR="00B15775" w:rsidRPr="005C4399">
        <w:rPr>
          <w:rFonts w:ascii="Calibri" w:hAnsi="Calibri" w:cs="Calibri"/>
          <w:bCs/>
          <w:sz w:val="26"/>
          <w:szCs w:val="26"/>
        </w:rPr>
        <w:t>l</w:t>
      </w:r>
      <w:r w:rsidR="00243DA0" w:rsidRPr="005C4399">
        <w:rPr>
          <w:rFonts w:ascii="Calibri" w:hAnsi="Calibri" w:cs="Calibri"/>
          <w:bCs/>
          <w:sz w:val="26"/>
          <w:szCs w:val="26"/>
        </w:rPr>
        <w:t>a</w:t>
      </w:r>
      <w:r w:rsidR="00B15775" w:rsidRPr="005C4399">
        <w:rPr>
          <w:rFonts w:ascii="Calibri" w:hAnsi="Calibri" w:cs="Calibri"/>
          <w:bCs/>
          <w:sz w:val="26"/>
          <w:szCs w:val="26"/>
        </w:rPr>
        <w:t xml:space="preserve"> gobernad</w:t>
      </w:r>
      <w:r w:rsidR="00243DA0" w:rsidRPr="005C4399">
        <w:rPr>
          <w:rFonts w:ascii="Calibri" w:hAnsi="Calibri" w:cs="Calibri"/>
          <w:bCs/>
          <w:sz w:val="26"/>
          <w:szCs w:val="26"/>
        </w:rPr>
        <w:t>a</w:t>
      </w:r>
      <w:r w:rsidR="00B15775" w:rsidRPr="005C4399">
        <w:rPr>
          <w:rFonts w:ascii="Calibri" w:hAnsi="Calibri" w:cs="Calibri"/>
          <w:bCs/>
          <w:sz w:val="26"/>
          <w:szCs w:val="26"/>
        </w:rPr>
        <w:t xml:space="preserve">; pues no expresó siquiera, en </w:t>
      </w:r>
      <w:r w:rsidR="00243DA0" w:rsidRPr="005C4399">
        <w:rPr>
          <w:rFonts w:ascii="Calibri" w:hAnsi="Calibri" w:cs="Calibri"/>
          <w:bCs/>
          <w:sz w:val="26"/>
          <w:szCs w:val="26"/>
        </w:rPr>
        <w:t>qué</w:t>
      </w:r>
      <w:r w:rsidR="00B15775" w:rsidRPr="005C4399">
        <w:rPr>
          <w:rFonts w:ascii="Calibri" w:hAnsi="Calibri" w:cs="Calibri"/>
          <w:bCs/>
          <w:sz w:val="26"/>
          <w:szCs w:val="26"/>
        </w:rPr>
        <w:t xml:space="preserve"> momento requirió al justiciable, la exhibición de tal documento  y que le manifestó éste por lo que se encuentran deficientemente motivadas</w:t>
      </w:r>
      <w:r w:rsidR="00403E20" w:rsidRPr="005C4399">
        <w:rPr>
          <w:rFonts w:ascii="Calibri" w:hAnsi="Calibri" w:cs="Calibri"/>
          <w:bCs/>
          <w:sz w:val="26"/>
          <w:szCs w:val="26"/>
        </w:rPr>
        <w:t xml:space="preserve"> ya que no quedo claro, si portaba o no licencia o permiso para conducir</w:t>
      </w:r>
      <w:r w:rsidR="00572A0C" w:rsidRPr="005C4399">
        <w:rPr>
          <w:rFonts w:ascii="Calibri" w:hAnsi="Calibri" w:cs="Calibri"/>
          <w:bCs/>
          <w:sz w:val="26"/>
          <w:szCs w:val="26"/>
        </w:rPr>
        <w:t xml:space="preserve">. </w:t>
      </w:r>
      <w:r w:rsidR="00572A0C" w:rsidRPr="005C4399">
        <w:rPr>
          <w:rFonts w:ascii="Calibri" w:hAnsi="Calibri"/>
          <w:sz w:val="26"/>
          <w:szCs w:val="26"/>
        </w:rPr>
        <w:t xml:space="preserve">. . . . . . . . . . . . . . . . . . . . . . . . . </w:t>
      </w:r>
      <w:r w:rsidR="00B15775" w:rsidRPr="005C4399">
        <w:rPr>
          <w:rFonts w:ascii="Calibri" w:hAnsi="Calibri"/>
          <w:sz w:val="26"/>
          <w:szCs w:val="26"/>
        </w:rPr>
        <w:t>. . . . . . . . . .</w:t>
      </w:r>
      <w:r w:rsidR="002E65B4" w:rsidRPr="005C4399">
        <w:rPr>
          <w:rFonts w:ascii="Calibri" w:hAnsi="Calibri"/>
          <w:sz w:val="26"/>
          <w:szCs w:val="26"/>
        </w:rPr>
        <w:t xml:space="preserve"> </w:t>
      </w:r>
      <w:r w:rsidR="002E65B4" w:rsidRPr="005C4399">
        <w:rPr>
          <w:rFonts w:ascii="Calibri" w:hAnsi="Calibri" w:cs="Calibri"/>
          <w:sz w:val="26"/>
          <w:szCs w:val="26"/>
        </w:rPr>
        <w:t xml:space="preserve">. . . . . . . . . . . . . . </w:t>
      </w:r>
    </w:p>
    <w:p w:rsidR="001B434D" w:rsidRPr="005C4399" w:rsidRDefault="001B434D" w:rsidP="002E65B4">
      <w:pPr>
        <w:jc w:val="both"/>
        <w:rPr>
          <w:rFonts w:ascii="Calibri" w:hAnsi="Calibri" w:cs="Calibri"/>
          <w:bCs/>
          <w:sz w:val="26"/>
          <w:szCs w:val="26"/>
          <w:lang w:val="es-MX"/>
        </w:rPr>
      </w:pPr>
    </w:p>
    <w:p w:rsidR="00277F7C" w:rsidRPr="005C4399" w:rsidRDefault="00B15775" w:rsidP="002E65B4">
      <w:pPr>
        <w:ind w:firstLine="680"/>
        <w:jc w:val="both"/>
        <w:rPr>
          <w:rFonts w:ascii="Calibri" w:hAnsi="Calibri" w:cs="Calibri"/>
          <w:bCs/>
          <w:sz w:val="26"/>
          <w:szCs w:val="26"/>
        </w:rPr>
      </w:pPr>
      <w:r w:rsidRPr="005C4399">
        <w:rPr>
          <w:rFonts w:ascii="Calibri" w:hAnsi="Calibri" w:cs="Calibri"/>
          <w:bCs/>
          <w:sz w:val="26"/>
          <w:szCs w:val="26"/>
        </w:rPr>
        <w:t xml:space="preserve">Ahora bien analizando el otro motivo de infracción que cita como </w:t>
      </w:r>
      <w:r w:rsidR="00277F7C" w:rsidRPr="005C4399">
        <w:rPr>
          <w:rFonts w:ascii="Calibri" w:hAnsi="Calibri" w:cs="Calibri"/>
          <w:bCs/>
          <w:sz w:val="26"/>
          <w:szCs w:val="26"/>
        </w:rPr>
        <w:t>artículo 104 en su fracción XII-, que señala es que se prohíbe a los conductores de vehículos en general: “Usar equipos de comunicación móviles o portátiles, así como cualquier otro elemento que impida la correcta y adecuada conducción del vehículo; permitiéndose en su caso, la comunicación mediante dispositivos o similares que posibiliten realizarla a manos libres”; por lo que en base a lo anterior, debió haber precisado el agente donde estaba ubicado para determinar si desde ese punto podía apreciar la conducta de</w:t>
      </w:r>
      <w:r w:rsidR="00243DA0" w:rsidRPr="005C4399">
        <w:rPr>
          <w:rFonts w:ascii="Calibri" w:hAnsi="Calibri" w:cs="Calibri"/>
          <w:bCs/>
          <w:sz w:val="26"/>
          <w:szCs w:val="26"/>
        </w:rPr>
        <w:t xml:space="preserve"> </w:t>
      </w:r>
      <w:r w:rsidR="00277F7C" w:rsidRPr="005C4399">
        <w:rPr>
          <w:rFonts w:ascii="Calibri" w:hAnsi="Calibri" w:cs="Calibri"/>
          <w:bCs/>
          <w:sz w:val="26"/>
          <w:szCs w:val="26"/>
        </w:rPr>
        <w:t>l</w:t>
      </w:r>
      <w:r w:rsidR="00243DA0" w:rsidRPr="005C4399">
        <w:rPr>
          <w:rFonts w:ascii="Calibri" w:hAnsi="Calibri" w:cs="Calibri"/>
          <w:bCs/>
          <w:sz w:val="26"/>
          <w:szCs w:val="26"/>
        </w:rPr>
        <w:t>a</w:t>
      </w:r>
      <w:r w:rsidR="00277F7C" w:rsidRPr="005C4399">
        <w:rPr>
          <w:rFonts w:ascii="Calibri" w:hAnsi="Calibri" w:cs="Calibri"/>
          <w:bCs/>
          <w:sz w:val="26"/>
          <w:szCs w:val="26"/>
        </w:rPr>
        <w:t xml:space="preserve"> gobernad</w:t>
      </w:r>
      <w:r w:rsidR="00243DA0" w:rsidRPr="005C4399">
        <w:rPr>
          <w:rFonts w:ascii="Calibri" w:hAnsi="Calibri" w:cs="Calibri"/>
          <w:bCs/>
          <w:sz w:val="26"/>
          <w:szCs w:val="26"/>
        </w:rPr>
        <w:t>a</w:t>
      </w:r>
      <w:r w:rsidR="00277F7C" w:rsidRPr="005C4399">
        <w:rPr>
          <w:rFonts w:ascii="Calibri" w:hAnsi="Calibri" w:cs="Calibri"/>
          <w:bCs/>
          <w:sz w:val="26"/>
          <w:szCs w:val="26"/>
        </w:rPr>
        <w:t>, y cómo es que l</w:t>
      </w:r>
      <w:r w:rsidR="00243DA0" w:rsidRPr="005C4399">
        <w:rPr>
          <w:rFonts w:ascii="Calibri" w:hAnsi="Calibri" w:cs="Calibri"/>
          <w:bCs/>
          <w:sz w:val="26"/>
          <w:szCs w:val="26"/>
        </w:rPr>
        <w:t>a</w:t>
      </w:r>
      <w:r w:rsidR="00277F7C" w:rsidRPr="005C4399">
        <w:rPr>
          <w:rFonts w:ascii="Calibri" w:hAnsi="Calibri" w:cs="Calibri"/>
          <w:bCs/>
          <w:sz w:val="26"/>
          <w:szCs w:val="26"/>
        </w:rPr>
        <w:t xml:space="preserve"> gobernad</w:t>
      </w:r>
      <w:r w:rsidR="00243DA0" w:rsidRPr="005C4399">
        <w:rPr>
          <w:rFonts w:ascii="Calibri" w:hAnsi="Calibri" w:cs="Calibri"/>
          <w:bCs/>
          <w:sz w:val="26"/>
          <w:szCs w:val="26"/>
        </w:rPr>
        <w:t>a</w:t>
      </w:r>
      <w:r w:rsidR="00277F7C" w:rsidRPr="005C4399">
        <w:rPr>
          <w:rFonts w:ascii="Calibri" w:hAnsi="Calibri" w:cs="Calibri"/>
          <w:bCs/>
          <w:sz w:val="26"/>
          <w:szCs w:val="26"/>
        </w:rPr>
        <w:t xml:space="preserve"> iba usando ese equipo, para considerar que ello impedía la correcta conducción del vehículo; esto es, si el conductor observaba la pantalla del teléfono en vez de tener su vista al frente o si retiró sus manos del volante para manipular el teléfono móvil, para considerar que ello impedía la adecuada conducción del vehículo; ya que no puede pasar desapercibido que </w:t>
      </w:r>
      <w:r w:rsidR="00243DA0" w:rsidRPr="005C4399">
        <w:rPr>
          <w:rFonts w:ascii="Calibri" w:hAnsi="Calibri" w:cs="Calibri"/>
          <w:bCs/>
          <w:sz w:val="26"/>
          <w:szCs w:val="26"/>
        </w:rPr>
        <w:t>la impetrante</w:t>
      </w:r>
      <w:r w:rsidR="00277F7C" w:rsidRPr="005C4399">
        <w:rPr>
          <w:rFonts w:ascii="Calibri" w:hAnsi="Calibri" w:cs="Calibri"/>
          <w:bCs/>
          <w:sz w:val="26"/>
          <w:szCs w:val="26"/>
        </w:rPr>
        <w:t xml:space="preserve"> del proceso pudo estar utilizando el teléfono en el modo conocido como “manos libres”, lo que sí está expresamente permitido por el reglamento, como se ha señalado; trayendo, todo ello, como consecuencia una deficiente motivación de la boleta; traduciéndose esa omisión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w:t>
      </w:r>
    </w:p>
    <w:p w:rsidR="002C3D40" w:rsidRPr="005C4399" w:rsidRDefault="0030517C" w:rsidP="002E65B4">
      <w:pPr>
        <w:ind w:firstLine="680"/>
        <w:jc w:val="both"/>
        <w:rPr>
          <w:rFonts w:ascii="Calibri" w:hAnsi="Calibri" w:cs="Calibri"/>
          <w:bCs/>
          <w:sz w:val="20"/>
          <w:szCs w:val="20"/>
        </w:rPr>
      </w:pPr>
      <w:r w:rsidRPr="005C4399">
        <w:rPr>
          <w:rFonts w:ascii="Calibri" w:hAnsi="Calibri" w:cs="Calibri"/>
          <w:bCs/>
          <w:sz w:val="20"/>
          <w:szCs w:val="20"/>
        </w:rPr>
        <w:t xml:space="preserve"> </w:t>
      </w:r>
    </w:p>
    <w:p w:rsidR="00AC7F47" w:rsidRPr="005C4399" w:rsidRDefault="002C3D40" w:rsidP="00AC7F47">
      <w:pPr>
        <w:ind w:firstLine="708"/>
        <w:jc w:val="both"/>
        <w:rPr>
          <w:rFonts w:ascii="Calibri" w:hAnsi="Calibri" w:cs="Calibri"/>
          <w:sz w:val="26"/>
          <w:szCs w:val="26"/>
        </w:rPr>
      </w:pPr>
      <w:r w:rsidRPr="005C4399">
        <w:rPr>
          <w:rFonts w:ascii="Calibri" w:hAnsi="Calibri" w:cs="Calibri"/>
          <w:sz w:val="26"/>
          <w:szCs w:val="26"/>
        </w:rPr>
        <w:t>Así las cosas, al resultar fundado el concepto de impugnación</w:t>
      </w:r>
      <w:r w:rsidR="004F51C8" w:rsidRPr="005C4399">
        <w:rPr>
          <w:rFonts w:ascii="Calibri" w:hAnsi="Calibri" w:cs="Calibri"/>
          <w:sz w:val="26"/>
          <w:szCs w:val="26"/>
        </w:rPr>
        <w:t xml:space="preserve"> analizado, se concluye que el A</w:t>
      </w:r>
      <w:r w:rsidRPr="005C4399">
        <w:rPr>
          <w:rFonts w:ascii="Calibri" w:hAnsi="Calibri" w:cs="Calibri"/>
          <w:sz w:val="26"/>
          <w:szCs w:val="26"/>
        </w:rPr>
        <w:t xml:space="preserve">cta de infracción con número </w:t>
      </w:r>
      <w:r w:rsidR="004E4795" w:rsidRPr="005C4399">
        <w:rPr>
          <w:rFonts w:ascii="Calibri" w:hAnsi="Calibri" w:cs="Calibri"/>
          <w:b/>
          <w:sz w:val="26"/>
          <w:szCs w:val="26"/>
        </w:rPr>
        <w:t>T-</w:t>
      </w:r>
      <w:r w:rsidR="00B859EE" w:rsidRPr="005C4399">
        <w:rPr>
          <w:rFonts w:ascii="Calibri" w:hAnsi="Calibri" w:cs="Calibri"/>
          <w:b/>
          <w:sz w:val="26"/>
          <w:szCs w:val="26"/>
        </w:rPr>
        <w:t>6010242</w:t>
      </w:r>
      <w:r w:rsidR="00645DA7" w:rsidRPr="005C4399">
        <w:rPr>
          <w:rFonts w:ascii="Calibri" w:hAnsi="Calibri" w:cs="Calibri"/>
          <w:b/>
          <w:sz w:val="26"/>
          <w:szCs w:val="26"/>
        </w:rPr>
        <w:t xml:space="preserve"> (T guion </w:t>
      </w:r>
      <w:r w:rsidR="00B859EE" w:rsidRPr="005C4399">
        <w:rPr>
          <w:rFonts w:ascii="Calibri" w:hAnsi="Calibri" w:cs="Calibri"/>
          <w:b/>
          <w:sz w:val="26"/>
          <w:szCs w:val="26"/>
        </w:rPr>
        <w:t>seis-cero-uno-</w:t>
      </w:r>
      <w:r w:rsidR="00B859EE" w:rsidRPr="005C4399">
        <w:rPr>
          <w:rFonts w:ascii="Calibri" w:hAnsi="Calibri" w:cs="Calibri"/>
          <w:b/>
          <w:sz w:val="26"/>
          <w:szCs w:val="26"/>
        </w:rPr>
        <w:lastRenderedPageBreak/>
        <w:t>cero-dos-cuatro-dos</w:t>
      </w:r>
      <w:r w:rsidR="004E4795" w:rsidRPr="005C4399">
        <w:rPr>
          <w:rFonts w:ascii="Calibri" w:hAnsi="Calibri" w:cs="Calibri"/>
          <w:b/>
          <w:sz w:val="26"/>
          <w:szCs w:val="26"/>
        </w:rPr>
        <w:t>)</w:t>
      </w:r>
      <w:r w:rsidR="00572A0C" w:rsidRPr="005C4399">
        <w:rPr>
          <w:rFonts w:ascii="Calibri" w:hAnsi="Calibri" w:cs="Calibri"/>
          <w:sz w:val="26"/>
          <w:szCs w:val="26"/>
        </w:rPr>
        <w:t xml:space="preserve">, de fecha </w:t>
      </w:r>
      <w:r w:rsidR="00B859EE" w:rsidRPr="005C4399">
        <w:rPr>
          <w:rFonts w:ascii="Calibri" w:hAnsi="Calibri" w:cs="Calibri"/>
          <w:b/>
          <w:sz w:val="26"/>
          <w:szCs w:val="26"/>
        </w:rPr>
        <w:t>6</w:t>
      </w:r>
      <w:r w:rsidR="00B859EE" w:rsidRPr="005C4399">
        <w:rPr>
          <w:rFonts w:ascii="Calibri" w:hAnsi="Calibri" w:cs="Calibri"/>
          <w:sz w:val="26"/>
          <w:szCs w:val="26"/>
        </w:rPr>
        <w:t xml:space="preserve"> seis de </w:t>
      </w:r>
      <w:r w:rsidR="00B859EE" w:rsidRPr="005C4399">
        <w:rPr>
          <w:rFonts w:ascii="Calibri" w:hAnsi="Calibri" w:cs="Calibri"/>
          <w:b/>
          <w:sz w:val="26"/>
          <w:szCs w:val="26"/>
        </w:rPr>
        <w:t>febrero</w:t>
      </w:r>
      <w:r w:rsidR="00B859EE" w:rsidRPr="005C4399">
        <w:rPr>
          <w:rFonts w:ascii="Calibri" w:hAnsi="Calibri" w:cs="Calibri"/>
          <w:b/>
          <w:bCs/>
          <w:sz w:val="26"/>
          <w:szCs w:val="26"/>
        </w:rPr>
        <w:t xml:space="preserve"> </w:t>
      </w:r>
      <w:r w:rsidR="00B859EE" w:rsidRPr="005C4399">
        <w:rPr>
          <w:rFonts w:ascii="Calibri" w:hAnsi="Calibri" w:cs="Calibri"/>
          <w:sz w:val="26"/>
          <w:szCs w:val="26"/>
        </w:rPr>
        <w:t xml:space="preserve">de </w:t>
      </w:r>
      <w:r w:rsidR="00B859EE" w:rsidRPr="005C4399">
        <w:rPr>
          <w:rFonts w:ascii="Calibri" w:hAnsi="Calibri" w:cs="Calibri"/>
          <w:b/>
          <w:sz w:val="26"/>
          <w:szCs w:val="26"/>
        </w:rPr>
        <w:t>2019</w:t>
      </w:r>
      <w:r w:rsidR="00645DA7" w:rsidRPr="005C4399">
        <w:rPr>
          <w:rFonts w:ascii="Calibri" w:hAnsi="Calibri" w:cs="Calibri"/>
          <w:sz w:val="26"/>
          <w:szCs w:val="26"/>
        </w:rPr>
        <w:t xml:space="preserve"> dos mil diecinueve</w:t>
      </w:r>
      <w:r w:rsidRPr="005C4399">
        <w:rPr>
          <w:rFonts w:ascii="Calibri" w:hAnsi="Calibri" w:cs="Calibri"/>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5C4399">
        <w:rPr>
          <w:rFonts w:ascii="Calibri" w:hAnsi="Calibri" w:cs="Calibri"/>
          <w:b/>
          <w:bCs/>
          <w:sz w:val="26"/>
          <w:szCs w:val="26"/>
        </w:rPr>
        <w:t>nulidad total</w:t>
      </w:r>
      <w:r w:rsidR="00AC7F47" w:rsidRPr="005C4399">
        <w:rPr>
          <w:rFonts w:ascii="Calibri" w:hAnsi="Calibri" w:cs="Calibri"/>
          <w:b/>
          <w:bCs/>
          <w:sz w:val="26"/>
          <w:szCs w:val="26"/>
        </w:rPr>
        <w:t xml:space="preserve">; </w:t>
      </w:r>
      <w:r w:rsidR="00AC7F47" w:rsidRPr="005C4399">
        <w:rPr>
          <w:rFonts w:ascii="Calibri" w:hAnsi="Calibri" w:cs="Calibri"/>
          <w:bCs/>
          <w:sz w:val="26"/>
          <w:szCs w:val="26"/>
        </w:rPr>
        <w:t>así como</w:t>
      </w:r>
      <w:r w:rsidR="00AC7F47" w:rsidRPr="005C4399">
        <w:rPr>
          <w:rFonts w:ascii="Calibri" w:hAnsi="Calibri" w:cs="Calibri"/>
          <w:b/>
          <w:bCs/>
          <w:sz w:val="26"/>
          <w:szCs w:val="26"/>
        </w:rPr>
        <w:t xml:space="preserve"> en consecuencia </w:t>
      </w:r>
      <w:r w:rsidR="00AC7F47" w:rsidRPr="005C4399">
        <w:rPr>
          <w:rFonts w:ascii="Calibri" w:hAnsi="Calibri" w:cs="Calibri"/>
          <w:bCs/>
          <w:sz w:val="26"/>
          <w:szCs w:val="26"/>
        </w:rPr>
        <w:t>de la misma</w:t>
      </w:r>
      <w:r w:rsidR="00AC7F47" w:rsidRPr="005C4399">
        <w:rPr>
          <w:rFonts w:ascii="Calibri" w:hAnsi="Calibri" w:cs="Calibri"/>
          <w:b/>
          <w:bCs/>
          <w:sz w:val="26"/>
          <w:szCs w:val="26"/>
        </w:rPr>
        <w:t xml:space="preserve">, se decreta </w:t>
      </w:r>
      <w:r w:rsidR="00AC7F47" w:rsidRPr="005C4399">
        <w:rPr>
          <w:rFonts w:ascii="Calibri" w:hAnsi="Calibri" w:cs="Calibri"/>
          <w:bCs/>
          <w:sz w:val="26"/>
          <w:szCs w:val="26"/>
        </w:rPr>
        <w:t>también</w:t>
      </w:r>
      <w:r w:rsidR="00AC7F47" w:rsidRPr="005C4399">
        <w:rPr>
          <w:rFonts w:ascii="Calibri" w:hAnsi="Calibri" w:cs="Calibri"/>
          <w:b/>
          <w:bCs/>
          <w:sz w:val="26"/>
          <w:szCs w:val="26"/>
        </w:rPr>
        <w:t xml:space="preserve"> la nulidad total </w:t>
      </w:r>
      <w:r w:rsidR="00AC7F47" w:rsidRPr="005C4399">
        <w:rPr>
          <w:rFonts w:ascii="Calibri" w:hAnsi="Calibri" w:cs="Calibri"/>
          <w:bCs/>
          <w:sz w:val="26"/>
          <w:szCs w:val="26"/>
        </w:rPr>
        <w:t>de su</w:t>
      </w:r>
      <w:r w:rsidR="00AC7F47" w:rsidRPr="005C4399">
        <w:rPr>
          <w:rFonts w:ascii="Calibri" w:hAnsi="Calibri" w:cs="Calibri"/>
          <w:b/>
          <w:bCs/>
          <w:sz w:val="26"/>
          <w:szCs w:val="26"/>
        </w:rPr>
        <w:t xml:space="preserve"> </w:t>
      </w:r>
      <w:r w:rsidR="00AC7F47" w:rsidRPr="005C4399">
        <w:rPr>
          <w:rFonts w:ascii="Calibri" w:hAnsi="Calibri" w:cs="Calibri"/>
          <w:b/>
          <w:sz w:val="26"/>
          <w:szCs w:val="26"/>
        </w:rPr>
        <w:t>calificación</w:t>
      </w:r>
      <w:r w:rsidR="00AC7F47" w:rsidRPr="005C4399">
        <w:rPr>
          <w:rFonts w:ascii="Calibri" w:hAnsi="Calibri" w:cs="Calibri"/>
          <w:sz w:val="26"/>
          <w:szCs w:val="26"/>
        </w:rPr>
        <w:t>, que se desprende del estado de cuenta de multa de transito (visible en foja 22 veintidós), de fecha 4 cuatro de abril del año 2019 dos mil diecinueve, por la cantidad de $3,379.60 (tres mil trescientos setenta y nueve pesos 60/100 Moneda Nacional</w:t>
      </w:r>
      <w:r w:rsidR="00EF6525" w:rsidRPr="005C4399">
        <w:rPr>
          <w:rFonts w:ascii="Calibri" w:hAnsi="Calibri" w:cs="Calibri"/>
          <w:sz w:val="26"/>
          <w:szCs w:val="26"/>
        </w:rPr>
        <w:t>, descargado de la página de internet del municipio de león, en el sistema denominado PagoNet</w:t>
      </w:r>
      <w:r w:rsidR="00AC7F47" w:rsidRPr="005C4399">
        <w:rPr>
          <w:rFonts w:ascii="Calibri" w:hAnsi="Calibri" w:cs="Calibri"/>
          <w:sz w:val="26"/>
          <w:szCs w:val="26"/>
        </w:rPr>
        <w:t xml:space="preserve">. . . . . . . . . . . . . . . . . . . . . . . . . . . . . . . . . . . . . . . . . . </w:t>
      </w:r>
    </w:p>
    <w:p w:rsidR="00AC7F47" w:rsidRPr="005C4399" w:rsidRDefault="00AC7F47" w:rsidP="00AC7F47">
      <w:pPr>
        <w:ind w:firstLine="708"/>
        <w:jc w:val="both"/>
        <w:rPr>
          <w:rFonts w:ascii="Calibri" w:hAnsi="Calibri" w:cs="Calibri"/>
          <w:sz w:val="26"/>
          <w:szCs w:val="26"/>
        </w:rPr>
      </w:pPr>
    </w:p>
    <w:p w:rsidR="005F6583" w:rsidRPr="005C4399" w:rsidRDefault="005F6583" w:rsidP="002E65B4">
      <w:pPr>
        <w:pStyle w:val="Textoindependiente"/>
        <w:ind w:firstLine="680"/>
        <w:rPr>
          <w:rFonts w:ascii="Calibri" w:hAnsi="Calibri" w:cs="Calibri"/>
          <w:b/>
          <w:bCs/>
          <w:i/>
          <w:iCs/>
          <w:sz w:val="26"/>
          <w:szCs w:val="26"/>
        </w:rPr>
      </w:pPr>
      <w:r w:rsidRPr="005C4399">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C4399">
        <w:rPr>
          <w:rFonts w:ascii="Calibri" w:hAnsi="Calibri" w:cs="Calibri"/>
          <w:i/>
          <w:sz w:val="26"/>
          <w:szCs w:val="26"/>
        </w:rPr>
        <w:t>“Criterios 2000-2008”</w:t>
      </w:r>
      <w:r w:rsidRPr="005C4399">
        <w:rPr>
          <w:rFonts w:ascii="Calibri" w:hAnsi="Calibri" w:cs="Calibri"/>
          <w:sz w:val="26"/>
          <w:szCs w:val="26"/>
        </w:rPr>
        <w:t xml:space="preserve"> del referido Tribunal, la cual es del tenor siguiente: . . . . . . . . . . . . . . . . . . . . . . . . . . </w:t>
      </w:r>
      <w:r w:rsidR="002E65B4" w:rsidRPr="005C4399">
        <w:rPr>
          <w:rFonts w:ascii="Calibri" w:hAnsi="Calibri" w:cs="Calibri"/>
          <w:sz w:val="26"/>
          <w:szCs w:val="26"/>
        </w:rPr>
        <w:t xml:space="preserve">. . . . . . . . . . </w:t>
      </w:r>
    </w:p>
    <w:p w:rsidR="004D4AC9" w:rsidRPr="005C4399" w:rsidRDefault="004D4AC9" w:rsidP="002E65B4">
      <w:pPr>
        <w:pStyle w:val="Textoindependiente"/>
        <w:ind w:firstLine="680"/>
        <w:rPr>
          <w:rFonts w:ascii="Calibri" w:hAnsi="Calibri" w:cs="Calibri"/>
          <w:b/>
          <w:bCs/>
          <w:i/>
          <w:iCs/>
          <w:sz w:val="26"/>
          <w:szCs w:val="26"/>
        </w:rPr>
      </w:pPr>
    </w:p>
    <w:p w:rsidR="005F6583" w:rsidRPr="005C4399" w:rsidRDefault="005F6583" w:rsidP="002E65B4">
      <w:pPr>
        <w:pStyle w:val="Textoindependiente"/>
        <w:ind w:firstLine="680"/>
        <w:rPr>
          <w:rFonts w:ascii="Calibri" w:hAnsi="Calibri" w:cs="Calibri"/>
        </w:rPr>
      </w:pPr>
      <w:r w:rsidRPr="005C4399">
        <w:rPr>
          <w:rFonts w:ascii="Calibri" w:hAnsi="Calibri" w:cs="Calibri"/>
          <w:b/>
          <w:bCs/>
          <w:i/>
          <w:iCs/>
        </w:rPr>
        <w:t xml:space="preserve">“INDEBIDA FUNDAMENTACIÓN Y MOTIVACIÓN.- PROCEDE DECRETAR LA NULIDAD LISA Y LLANA.- </w:t>
      </w:r>
      <w:r w:rsidRPr="005C4399">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C4399">
        <w:rPr>
          <w:rFonts w:ascii="Calibri" w:hAnsi="Calibri" w:cs="Calibri"/>
        </w:rPr>
        <w:t>(</w:t>
      </w:r>
      <w:r w:rsidRPr="005C4399">
        <w:rPr>
          <w:rFonts w:ascii="Calibri" w:hAnsi="Calibri" w:cs="Calibri"/>
          <w:sz w:val="20"/>
          <w:szCs w:val="20"/>
        </w:rPr>
        <w:t xml:space="preserve">Exp. 4.509/02. Sentencia de fecha 09 nueve de mayo de 2003. Actor: Martha Isabel </w:t>
      </w:r>
      <w:proofErr w:type="spellStart"/>
      <w:r w:rsidRPr="005C4399">
        <w:rPr>
          <w:rFonts w:ascii="Calibri" w:hAnsi="Calibri" w:cs="Calibri"/>
          <w:sz w:val="20"/>
          <w:szCs w:val="20"/>
        </w:rPr>
        <w:t>Espriu</w:t>
      </w:r>
      <w:proofErr w:type="spellEnd"/>
      <w:r w:rsidRPr="005C4399">
        <w:rPr>
          <w:rFonts w:ascii="Calibri" w:hAnsi="Calibri" w:cs="Calibri"/>
          <w:sz w:val="20"/>
          <w:szCs w:val="20"/>
        </w:rPr>
        <w:t xml:space="preserve"> Manrique</w:t>
      </w:r>
      <w:r w:rsidRPr="005C4399">
        <w:rPr>
          <w:rFonts w:ascii="Calibri" w:hAnsi="Calibri" w:cs="Calibri"/>
        </w:rPr>
        <w:t xml:space="preserve">). . . . . . . </w:t>
      </w:r>
      <w:r w:rsidR="002E65B4" w:rsidRPr="005C4399">
        <w:rPr>
          <w:rFonts w:ascii="Calibri" w:hAnsi="Calibri" w:cs="Calibri"/>
        </w:rPr>
        <w:t xml:space="preserve">. . . . . . . . . . . . . . . . . . . . . . . . . . . . . . . . . . . . . </w:t>
      </w:r>
    </w:p>
    <w:p w:rsidR="005F6583" w:rsidRPr="005C4399" w:rsidRDefault="005F6583" w:rsidP="002E65B4">
      <w:pPr>
        <w:ind w:firstLine="680"/>
        <w:jc w:val="both"/>
        <w:rPr>
          <w:rFonts w:ascii="Calibri" w:hAnsi="Calibri" w:cs="Arial"/>
          <w:sz w:val="26"/>
          <w:szCs w:val="26"/>
        </w:rPr>
      </w:pPr>
    </w:p>
    <w:p w:rsidR="002C3D40" w:rsidRPr="005C4399" w:rsidRDefault="002C3D40" w:rsidP="002E65B4">
      <w:pPr>
        <w:pStyle w:val="Textoindependiente"/>
        <w:ind w:firstLine="680"/>
        <w:rPr>
          <w:rFonts w:ascii="Calibri" w:hAnsi="Calibri" w:cs="Arial"/>
          <w:sz w:val="26"/>
          <w:szCs w:val="27"/>
        </w:rPr>
      </w:pPr>
      <w:r w:rsidRPr="005C4399">
        <w:rPr>
          <w:rFonts w:ascii="Calibri" w:hAnsi="Calibri"/>
          <w:b/>
          <w:bCs/>
          <w:i/>
          <w:iCs/>
          <w:sz w:val="26"/>
          <w:szCs w:val="26"/>
        </w:rPr>
        <w:t>SEPTIMO.-</w:t>
      </w:r>
      <w:r w:rsidR="00D44BE9" w:rsidRPr="005C4399">
        <w:rPr>
          <w:rFonts w:ascii="Calibri" w:hAnsi="Calibri"/>
          <w:b/>
          <w:bCs/>
          <w:i/>
          <w:iCs/>
          <w:sz w:val="26"/>
          <w:szCs w:val="26"/>
        </w:rPr>
        <w:t xml:space="preserve"> </w:t>
      </w:r>
      <w:r w:rsidR="00D44BE9" w:rsidRPr="005C4399">
        <w:rPr>
          <w:rFonts w:ascii="Calibri" w:hAnsi="Calibri" w:cs="Arial"/>
          <w:sz w:val="26"/>
          <w:szCs w:val="27"/>
        </w:rPr>
        <w:t xml:space="preserve">En virtud de que el </w:t>
      </w:r>
      <w:r w:rsidR="00CF7F85" w:rsidRPr="005C4399">
        <w:rPr>
          <w:rFonts w:ascii="Calibri" w:hAnsi="Calibri" w:cs="Arial"/>
          <w:sz w:val="26"/>
          <w:szCs w:val="27"/>
        </w:rPr>
        <w:t>segundo</w:t>
      </w:r>
      <w:r w:rsidR="00D44BE9" w:rsidRPr="005C4399">
        <w:rPr>
          <w:rFonts w:ascii="Calibri" w:hAnsi="Calibri" w:cs="Arial"/>
          <w:sz w:val="26"/>
          <w:szCs w:val="27"/>
        </w:rPr>
        <w:t xml:space="preserve"> concepto de impugnación estudiado, result</w:t>
      </w:r>
      <w:r w:rsidR="00165770" w:rsidRPr="005C4399">
        <w:rPr>
          <w:rFonts w:ascii="Calibri" w:hAnsi="Calibri" w:cs="Arial"/>
          <w:sz w:val="26"/>
          <w:szCs w:val="27"/>
        </w:rPr>
        <w:t>o</w:t>
      </w:r>
      <w:r w:rsidR="00D44BE9" w:rsidRPr="005C4399">
        <w:rPr>
          <w:rFonts w:ascii="Calibri" w:hAnsi="Calibri" w:cs="Arial"/>
          <w:sz w:val="26"/>
          <w:szCs w:val="27"/>
        </w:rPr>
        <w:t xml:space="preserve"> fundado y </w:t>
      </w:r>
      <w:r w:rsidR="00165770" w:rsidRPr="005C4399">
        <w:rPr>
          <w:rFonts w:ascii="Calibri" w:hAnsi="Calibri" w:cs="Arial"/>
          <w:sz w:val="26"/>
          <w:szCs w:val="27"/>
        </w:rPr>
        <w:t xml:space="preserve">es </w:t>
      </w:r>
      <w:r w:rsidR="00D44BE9" w:rsidRPr="005C4399">
        <w:rPr>
          <w:rFonts w:ascii="Calibri" w:hAnsi="Calibri" w:cs="Arial"/>
          <w:sz w:val="26"/>
          <w:szCs w:val="27"/>
        </w:rPr>
        <w:t>suficiente para declarar la nulidad total del acto impugnado; resulta innecesario el estudio del restante</w:t>
      </w:r>
      <w:r w:rsidR="00CF7F85" w:rsidRPr="005C4399">
        <w:rPr>
          <w:rFonts w:ascii="Calibri" w:hAnsi="Calibri" w:cs="Arial"/>
          <w:sz w:val="26"/>
          <w:szCs w:val="27"/>
        </w:rPr>
        <w:t>s</w:t>
      </w:r>
      <w:r w:rsidR="00D44BE9" w:rsidRPr="005C4399">
        <w:rPr>
          <w:rFonts w:ascii="Calibri" w:hAnsi="Calibri" w:cs="Arial"/>
          <w:sz w:val="26"/>
          <w:szCs w:val="27"/>
        </w:rPr>
        <w:t xml:space="preserve"> concepto</w:t>
      </w:r>
      <w:r w:rsidR="00CF7F85" w:rsidRPr="005C4399">
        <w:rPr>
          <w:rFonts w:ascii="Calibri" w:hAnsi="Calibri" w:cs="Arial"/>
          <w:sz w:val="26"/>
          <w:szCs w:val="27"/>
        </w:rPr>
        <w:t>s</w:t>
      </w:r>
      <w:r w:rsidR="00D44BE9" w:rsidRPr="005C4399">
        <w:rPr>
          <w:rFonts w:ascii="Calibri" w:hAnsi="Calibri" w:cs="Arial"/>
          <w:sz w:val="26"/>
          <w:szCs w:val="27"/>
        </w:rPr>
        <w:t xml:space="preserve"> esgrimido</w:t>
      </w:r>
      <w:r w:rsidR="00CF7F85" w:rsidRPr="005C4399">
        <w:rPr>
          <w:rFonts w:ascii="Calibri" w:hAnsi="Calibri" w:cs="Arial"/>
          <w:sz w:val="26"/>
          <w:szCs w:val="27"/>
        </w:rPr>
        <w:t>s</w:t>
      </w:r>
      <w:r w:rsidR="00D44BE9" w:rsidRPr="005C4399">
        <w:rPr>
          <w:rFonts w:ascii="Calibri" w:hAnsi="Calibri" w:cs="Arial"/>
          <w:sz w:val="26"/>
          <w:szCs w:val="27"/>
        </w:rPr>
        <w:t xml:space="preserve"> por el demandante, ya que su análisis no afectaría ni variaría el sentido de esta resolución</w:t>
      </w:r>
      <w:r w:rsidR="00D44BE9" w:rsidRPr="005C4399">
        <w:rPr>
          <w:rFonts w:ascii="Calibri" w:hAnsi="Calibri" w:cs="Calibri"/>
          <w:sz w:val="26"/>
          <w:szCs w:val="26"/>
        </w:rPr>
        <w:t xml:space="preserve">. . . . . . . . . . . . . . . . . . . . . . . . . . . . . . . . . . . . . . . . . . . . . </w:t>
      </w:r>
      <w:r w:rsidR="00165770" w:rsidRPr="005C4399">
        <w:rPr>
          <w:rFonts w:ascii="Calibri" w:hAnsi="Calibri" w:cs="Calibri"/>
          <w:sz w:val="26"/>
          <w:szCs w:val="26"/>
        </w:rPr>
        <w:t xml:space="preserve">. . . . . . . . . . . . . . . </w:t>
      </w:r>
    </w:p>
    <w:p w:rsidR="00D44BE9" w:rsidRPr="005C4399" w:rsidRDefault="00D44BE9" w:rsidP="002E65B4">
      <w:pPr>
        <w:pStyle w:val="Textoindependiente"/>
        <w:ind w:firstLine="680"/>
        <w:rPr>
          <w:rFonts w:ascii="Calibri" w:hAnsi="Calibri" w:cs="Arial"/>
          <w:sz w:val="20"/>
          <w:szCs w:val="27"/>
        </w:rPr>
      </w:pPr>
    </w:p>
    <w:p w:rsidR="002C3D40" w:rsidRPr="005C4399" w:rsidRDefault="002C3D40" w:rsidP="002E65B4">
      <w:pPr>
        <w:pStyle w:val="Textoindependiente"/>
        <w:ind w:firstLine="680"/>
        <w:rPr>
          <w:rFonts w:ascii="Calibri" w:hAnsi="Calibri" w:cs="Arial"/>
          <w:sz w:val="26"/>
          <w:szCs w:val="27"/>
        </w:rPr>
      </w:pPr>
      <w:r w:rsidRPr="005C4399">
        <w:rPr>
          <w:rFonts w:ascii="Calibri" w:hAnsi="Calibri" w:cs="Arial"/>
          <w:sz w:val="26"/>
          <w:szCs w:val="27"/>
        </w:rPr>
        <w:t xml:space="preserve">Sirve de apoyo a lo anterior la tesis de jurisprudencia que a la letra señala: </w:t>
      </w:r>
    </w:p>
    <w:p w:rsidR="002C3D40" w:rsidRPr="005C4399" w:rsidRDefault="002C3D40" w:rsidP="002E65B4">
      <w:pPr>
        <w:pStyle w:val="Textoindependiente"/>
        <w:ind w:firstLine="680"/>
        <w:rPr>
          <w:rFonts w:ascii="Calibri" w:hAnsi="Calibri" w:cs="Arial"/>
          <w:sz w:val="20"/>
          <w:szCs w:val="27"/>
        </w:rPr>
      </w:pPr>
    </w:p>
    <w:p w:rsidR="002C3D40" w:rsidRPr="005C4399" w:rsidRDefault="002C3D40" w:rsidP="002E65B4">
      <w:pPr>
        <w:pStyle w:val="Textoindependiente"/>
        <w:ind w:firstLine="680"/>
        <w:rPr>
          <w:rFonts w:ascii="Calibri" w:hAnsi="Calibri"/>
          <w:sz w:val="22"/>
          <w:szCs w:val="27"/>
        </w:rPr>
      </w:pPr>
      <w:r w:rsidRPr="005C4399">
        <w:rPr>
          <w:rFonts w:ascii="Calibri" w:hAnsi="Calibri"/>
          <w:b/>
          <w:bCs/>
          <w:i/>
          <w:iCs/>
          <w:sz w:val="26"/>
          <w:szCs w:val="27"/>
        </w:rPr>
        <w:t xml:space="preserve">“CONCEPTOS DE VIOLACION. CUANDO SU ESTUDIO ES INNECESARIO. </w:t>
      </w:r>
      <w:r w:rsidRPr="005C439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C4399">
        <w:rPr>
          <w:rFonts w:ascii="Calibri" w:hAnsi="Calibri"/>
          <w:sz w:val="22"/>
          <w:szCs w:val="27"/>
        </w:rPr>
        <w:t xml:space="preserve">Segundo Tribunal Colegiado Del Quinto Circuito. No. Registro: 223,103. Jurisprudencia. Materia(s): Común. Octava Época. Instancia: Tribunales Colegiados de Circuito. </w:t>
      </w:r>
      <w:r w:rsidRPr="005C4399">
        <w:rPr>
          <w:rFonts w:ascii="Calibri" w:hAnsi="Calibri"/>
          <w:sz w:val="22"/>
          <w:szCs w:val="22"/>
        </w:rPr>
        <w:t>Fuente: Semanario Judicial de la Federación. I, Abril de 1991. Tesis: V.2o. J/7. Página: 86. Genealogía: Gaceta número 40, Abril de 1991, página 125</w:t>
      </w:r>
      <w:r w:rsidRPr="005C4399">
        <w:rPr>
          <w:rFonts w:ascii="Calibri" w:hAnsi="Calibri"/>
          <w:sz w:val="26"/>
          <w:szCs w:val="26"/>
        </w:rPr>
        <w:t xml:space="preserve">. . . . . . . . . . . . . . . . . . . . . . . . . . . . . . . . . . . . . </w:t>
      </w:r>
    </w:p>
    <w:p w:rsidR="005F6583" w:rsidRPr="005C4399" w:rsidRDefault="005F6583" w:rsidP="002E65B4">
      <w:pPr>
        <w:pStyle w:val="Textoindependiente"/>
        <w:ind w:firstLine="680"/>
        <w:rPr>
          <w:rFonts w:ascii="Calibri" w:hAnsi="Calibri"/>
          <w:sz w:val="22"/>
          <w:szCs w:val="27"/>
        </w:rPr>
      </w:pPr>
    </w:p>
    <w:p w:rsidR="00D44BE9" w:rsidRPr="005C4399" w:rsidRDefault="002C3D40" w:rsidP="002E65B4">
      <w:pPr>
        <w:pStyle w:val="Textoindependiente"/>
        <w:ind w:firstLine="708"/>
        <w:rPr>
          <w:rFonts w:ascii="Calibri" w:hAnsi="Calibri"/>
          <w:sz w:val="22"/>
          <w:szCs w:val="27"/>
        </w:rPr>
      </w:pPr>
      <w:r w:rsidRPr="005C4399">
        <w:rPr>
          <w:rFonts w:ascii="Calibri" w:hAnsi="Calibri" w:cs="Calibri"/>
          <w:b/>
          <w:bCs/>
          <w:i/>
          <w:iCs/>
          <w:sz w:val="26"/>
          <w:szCs w:val="26"/>
        </w:rPr>
        <w:t xml:space="preserve">            OCTAVO</w:t>
      </w:r>
      <w:r w:rsidRPr="005C4399">
        <w:rPr>
          <w:rFonts w:ascii="Calibri" w:hAnsi="Calibri" w:cs="Calibri"/>
          <w:i/>
          <w:iCs/>
          <w:sz w:val="26"/>
          <w:szCs w:val="26"/>
        </w:rPr>
        <w:t xml:space="preserve">.- </w:t>
      </w:r>
      <w:r w:rsidR="00CF7F85" w:rsidRPr="005C4399">
        <w:rPr>
          <w:rFonts w:ascii="Calibri" w:hAnsi="Calibri"/>
          <w:sz w:val="26"/>
          <w:szCs w:val="26"/>
        </w:rPr>
        <w:t xml:space="preserve">De lo pretendido por la parte actora, se encuentra también lo concerniente a que se ordene al Agente demandado que devuelva la placa de circulación GSC2273 del reclamante que le </w:t>
      </w:r>
      <w:r w:rsidR="00CF7F85" w:rsidRPr="005C4399">
        <w:rPr>
          <w:rFonts w:ascii="Calibri" w:hAnsi="Calibri" w:cs="Calibri"/>
          <w:sz w:val="26"/>
          <w:szCs w:val="26"/>
        </w:rPr>
        <w:t>fue retenida en garantía</w:t>
      </w:r>
      <w:r w:rsidR="00CF7F85" w:rsidRPr="005C4399">
        <w:rPr>
          <w:rFonts w:ascii="Calibri" w:hAnsi="Calibri"/>
          <w:sz w:val="26"/>
          <w:szCs w:val="26"/>
        </w:rPr>
        <w:t xml:space="preserve">. . . . . </w:t>
      </w:r>
    </w:p>
    <w:p w:rsidR="00165DCA" w:rsidRPr="005C4399" w:rsidRDefault="00165DCA" w:rsidP="002E65B4">
      <w:pPr>
        <w:pStyle w:val="Textoindependiente"/>
        <w:tabs>
          <w:tab w:val="left" w:pos="3594"/>
        </w:tabs>
        <w:ind w:firstLine="680"/>
        <w:rPr>
          <w:rFonts w:ascii="Calibri" w:hAnsi="Calibri"/>
          <w:sz w:val="26"/>
          <w:szCs w:val="26"/>
        </w:rPr>
      </w:pPr>
    </w:p>
    <w:p w:rsidR="00CF7F85" w:rsidRPr="005C4399" w:rsidRDefault="00CF7F85" w:rsidP="002E65B4">
      <w:pPr>
        <w:ind w:firstLine="708"/>
        <w:jc w:val="both"/>
        <w:rPr>
          <w:rFonts w:ascii="Calibri" w:hAnsi="Calibri"/>
          <w:sz w:val="26"/>
          <w:szCs w:val="26"/>
        </w:rPr>
      </w:pPr>
      <w:r w:rsidRPr="005C4399">
        <w:rPr>
          <w:rFonts w:ascii="Calibri" w:hAnsi="Calibri"/>
          <w:sz w:val="26"/>
          <w:szCs w:val="26"/>
        </w:rPr>
        <w:t xml:space="preserve">Pretensión que resulta </w:t>
      </w:r>
      <w:r w:rsidRPr="005C4399">
        <w:rPr>
          <w:rFonts w:ascii="Calibri" w:hAnsi="Calibri"/>
          <w:b/>
          <w:sz w:val="26"/>
          <w:szCs w:val="26"/>
        </w:rPr>
        <w:t>procedente</w:t>
      </w:r>
      <w:r w:rsidRPr="005C4399">
        <w:rPr>
          <w:rFonts w:ascii="Calibri" w:hAnsi="Calibri"/>
          <w:sz w:val="26"/>
          <w:szCs w:val="26"/>
        </w:rPr>
        <w:t xml:space="preserve"> ya no existe razón alguna para continuar con su retención al haberse decretado la nulidad total del acta de infracción impugnada; por consiguiente, con fundamento en el artículo 300, fracción V, del </w:t>
      </w:r>
      <w:r w:rsidRPr="005C4399">
        <w:rPr>
          <w:rFonts w:ascii="Calibri" w:hAnsi="Calibri"/>
          <w:sz w:val="26"/>
          <w:szCs w:val="26"/>
        </w:rPr>
        <w:lastRenderedPageBreak/>
        <w:t xml:space="preserve">invocado Código de Procedimiento y Justicia Administrativa, </w:t>
      </w:r>
      <w:r w:rsidRPr="005C4399">
        <w:rPr>
          <w:rFonts w:ascii="Calibri" w:hAnsi="Calibri"/>
          <w:b/>
          <w:sz w:val="26"/>
          <w:szCs w:val="26"/>
        </w:rPr>
        <w:t>se reconoce</w:t>
      </w:r>
      <w:r w:rsidRPr="005C4399">
        <w:rPr>
          <w:rFonts w:ascii="Calibri" w:hAnsi="Calibri"/>
          <w:sz w:val="26"/>
          <w:szCs w:val="26"/>
        </w:rPr>
        <w:t xml:space="preserve"> el derecho que tiene el justiciable a la devolución de del documento antes señalado. </w:t>
      </w:r>
    </w:p>
    <w:p w:rsidR="00CF7F85" w:rsidRPr="005C4399" w:rsidRDefault="00CF7F85" w:rsidP="002E65B4">
      <w:pPr>
        <w:pStyle w:val="Textoindependiente"/>
        <w:rPr>
          <w:rFonts w:ascii="Calibri" w:hAnsi="Calibri" w:cs="Calibri"/>
          <w:sz w:val="20"/>
          <w:szCs w:val="20"/>
        </w:rPr>
      </w:pPr>
    </w:p>
    <w:p w:rsidR="00CF7F85" w:rsidRPr="005C4399" w:rsidRDefault="00CF7F85" w:rsidP="002E65B4">
      <w:pPr>
        <w:pStyle w:val="Textoindependiente"/>
        <w:ind w:firstLine="708"/>
        <w:rPr>
          <w:rFonts w:ascii="Calibri" w:hAnsi="Calibri" w:cs="Calibri"/>
          <w:sz w:val="26"/>
          <w:szCs w:val="26"/>
        </w:rPr>
      </w:pPr>
      <w:r w:rsidRPr="005C4399">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CF7F85" w:rsidRPr="005C4399" w:rsidRDefault="00CF7F85" w:rsidP="002E65B4">
      <w:pPr>
        <w:pStyle w:val="Textoindependiente"/>
        <w:ind w:firstLine="680"/>
        <w:jc w:val="center"/>
        <w:rPr>
          <w:rFonts w:ascii="Calibri" w:hAnsi="Calibri" w:cs="Calibri"/>
          <w:b/>
          <w:i/>
          <w:iCs/>
          <w:sz w:val="26"/>
          <w:szCs w:val="26"/>
        </w:rPr>
      </w:pPr>
    </w:p>
    <w:p w:rsidR="00AC7F47" w:rsidRPr="005C4399" w:rsidRDefault="00AC7F47" w:rsidP="002E65B4">
      <w:pPr>
        <w:pStyle w:val="Textoindependiente"/>
        <w:ind w:firstLine="680"/>
        <w:jc w:val="center"/>
        <w:rPr>
          <w:rFonts w:ascii="Calibri" w:hAnsi="Calibri" w:cs="Calibri"/>
          <w:b/>
          <w:i/>
          <w:iCs/>
          <w:sz w:val="26"/>
          <w:szCs w:val="26"/>
        </w:rPr>
      </w:pPr>
    </w:p>
    <w:p w:rsidR="002C3D40" w:rsidRPr="005C4399" w:rsidRDefault="002C3D40" w:rsidP="002E65B4">
      <w:pPr>
        <w:pStyle w:val="Textoindependiente"/>
        <w:ind w:firstLine="680"/>
        <w:jc w:val="center"/>
        <w:rPr>
          <w:rFonts w:ascii="Calibri" w:hAnsi="Calibri" w:cs="Calibri"/>
          <w:i/>
          <w:iCs/>
          <w:sz w:val="26"/>
          <w:szCs w:val="26"/>
        </w:rPr>
      </w:pPr>
      <w:r w:rsidRPr="005C4399">
        <w:rPr>
          <w:rFonts w:ascii="Calibri" w:hAnsi="Calibri" w:cs="Calibri"/>
          <w:b/>
          <w:i/>
          <w:iCs/>
          <w:sz w:val="26"/>
          <w:szCs w:val="26"/>
        </w:rPr>
        <w:t xml:space="preserve">R E S U E L V </w:t>
      </w:r>
      <w:proofErr w:type="gramStart"/>
      <w:r w:rsidRPr="005C4399">
        <w:rPr>
          <w:rFonts w:ascii="Calibri" w:hAnsi="Calibri" w:cs="Calibri"/>
          <w:b/>
          <w:i/>
          <w:iCs/>
          <w:sz w:val="26"/>
          <w:szCs w:val="26"/>
        </w:rPr>
        <w:t xml:space="preserve">E </w:t>
      </w:r>
      <w:r w:rsidRPr="005C4399">
        <w:rPr>
          <w:rFonts w:ascii="Calibri" w:hAnsi="Calibri" w:cs="Calibri"/>
          <w:i/>
          <w:iCs/>
          <w:sz w:val="26"/>
          <w:szCs w:val="26"/>
        </w:rPr>
        <w:t>:</w:t>
      </w:r>
      <w:proofErr w:type="gramEnd"/>
    </w:p>
    <w:p w:rsidR="00F367A7" w:rsidRPr="005C4399" w:rsidRDefault="00F367A7" w:rsidP="002E65B4">
      <w:pPr>
        <w:pStyle w:val="Textoindependiente"/>
        <w:ind w:firstLine="680"/>
        <w:jc w:val="center"/>
        <w:rPr>
          <w:rFonts w:ascii="Calibri" w:hAnsi="Calibri" w:cs="Calibri"/>
          <w:i/>
          <w:iCs/>
          <w:sz w:val="26"/>
          <w:szCs w:val="26"/>
        </w:rPr>
      </w:pPr>
    </w:p>
    <w:p w:rsidR="00AC7F47" w:rsidRPr="005C4399" w:rsidRDefault="00AC7F47" w:rsidP="002E65B4">
      <w:pPr>
        <w:pStyle w:val="Textoindependiente"/>
        <w:ind w:firstLine="680"/>
        <w:jc w:val="center"/>
        <w:rPr>
          <w:rFonts w:ascii="Calibri" w:hAnsi="Calibri" w:cs="Calibri"/>
          <w:i/>
          <w:iCs/>
          <w:sz w:val="26"/>
          <w:szCs w:val="26"/>
        </w:rPr>
      </w:pPr>
    </w:p>
    <w:p w:rsidR="002C3D40" w:rsidRPr="005C4399" w:rsidRDefault="002C3D40" w:rsidP="002E65B4">
      <w:pPr>
        <w:pStyle w:val="Textoindependiente"/>
        <w:ind w:firstLine="680"/>
        <w:rPr>
          <w:rFonts w:ascii="Calibri" w:hAnsi="Calibri" w:cs="Calibri"/>
          <w:sz w:val="26"/>
          <w:szCs w:val="26"/>
        </w:rPr>
      </w:pPr>
      <w:r w:rsidRPr="005C4399">
        <w:rPr>
          <w:rFonts w:ascii="Calibri" w:hAnsi="Calibri" w:cs="Calibri"/>
          <w:b/>
          <w:bCs/>
          <w:i/>
          <w:iCs/>
          <w:sz w:val="26"/>
          <w:szCs w:val="26"/>
        </w:rPr>
        <w:t>PRIMERO</w:t>
      </w:r>
      <w:r w:rsidRPr="005C4399">
        <w:rPr>
          <w:rFonts w:ascii="Calibri" w:hAnsi="Calibri" w:cs="Calibri"/>
          <w:sz w:val="26"/>
          <w:szCs w:val="26"/>
        </w:rPr>
        <w:t xml:space="preserve">.- Este Juzgado Segundo Administrativo Municipal resultó </w:t>
      </w:r>
      <w:r w:rsidRPr="005C4399">
        <w:rPr>
          <w:rFonts w:ascii="Calibri" w:hAnsi="Calibri" w:cs="Calibri"/>
          <w:b/>
          <w:sz w:val="26"/>
          <w:szCs w:val="26"/>
        </w:rPr>
        <w:t>competente</w:t>
      </w:r>
      <w:r w:rsidRPr="005C4399">
        <w:rPr>
          <w:rFonts w:ascii="Calibri" w:hAnsi="Calibri" w:cs="Calibri"/>
          <w:sz w:val="26"/>
          <w:szCs w:val="26"/>
        </w:rPr>
        <w:t xml:space="preserve"> para conocer y resolver del presente proceso administrativo. . . . . . . </w:t>
      </w:r>
    </w:p>
    <w:p w:rsidR="002C3D40" w:rsidRPr="005C4399" w:rsidRDefault="002C3D40" w:rsidP="002E65B4">
      <w:pPr>
        <w:pStyle w:val="Textoindependiente"/>
        <w:ind w:firstLine="680"/>
        <w:rPr>
          <w:rFonts w:ascii="Calibri" w:hAnsi="Calibri" w:cs="Calibri"/>
          <w:sz w:val="26"/>
          <w:szCs w:val="26"/>
        </w:rPr>
      </w:pPr>
    </w:p>
    <w:p w:rsidR="00AC7F47" w:rsidRPr="005C4399" w:rsidRDefault="00AC7F47" w:rsidP="002E65B4">
      <w:pPr>
        <w:pStyle w:val="Textoindependiente"/>
        <w:ind w:firstLine="680"/>
        <w:rPr>
          <w:rFonts w:ascii="Calibri" w:hAnsi="Calibri" w:cs="Calibri"/>
          <w:sz w:val="26"/>
          <w:szCs w:val="26"/>
        </w:rPr>
      </w:pPr>
    </w:p>
    <w:p w:rsidR="002C3D40" w:rsidRPr="005C4399" w:rsidRDefault="002C3D40" w:rsidP="002E65B4">
      <w:pPr>
        <w:pStyle w:val="Textoindependiente"/>
        <w:ind w:firstLine="680"/>
        <w:rPr>
          <w:rFonts w:ascii="Calibri" w:hAnsi="Calibri" w:cs="Calibri"/>
          <w:sz w:val="26"/>
          <w:szCs w:val="26"/>
        </w:rPr>
      </w:pPr>
      <w:r w:rsidRPr="005C4399">
        <w:rPr>
          <w:rFonts w:ascii="Calibri" w:hAnsi="Calibri" w:cs="Calibri"/>
          <w:b/>
          <w:bCs/>
          <w:i/>
          <w:iCs/>
          <w:sz w:val="26"/>
          <w:szCs w:val="26"/>
        </w:rPr>
        <w:t xml:space="preserve">SEGUNDO.- </w:t>
      </w:r>
      <w:r w:rsidRPr="005C4399">
        <w:rPr>
          <w:rFonts w:ascii="Calibri" w:hAnsi="Calibri" w:cs="Calibri"/>
          <w:sz w:val="26"/>
          <w:szCs w:val="26"/>
        </w:rPr>
        <w:t xml:space="preserve">Resultó </w:t>
      </w:r>
      <w:r w:rsidRPr="005C4399">
        <w:rPr>
          <w:rFonts w:ascii="Calibri" w:hAnsi="Calibri" w:cs="Calibri"/>
          <w:b/>
          <w:sz w:val="26"/>
          <w:szCs w:val="26"/>
        </w:rPr>
        <w:t>procedente</w:t>
      </w:r>
      <w:r w:rsidRPr="005C4399">
        <w:rPr>
          <w:rFonts w:ascii="Calibri" w:hAnsi="Calibri" w:cs="Calibri"/>
          <w:sz w:val="26"/>
          <w:szCs w:val="26"/>
        </w:rPr>
        <w:t xml:space="preserve"> el proceso administrativo promovido por </w:t>
      </w:r>
      <w:r w:rsidR="00B859EE" w:rsidRPr="005C4399">
        <w:rPr>
          <w:rFonts w:ascii="Calibri" w:hAnsi="Calibri" w:cs="Calibri"/>
          <w:sz w:val="26"/>
          <w:szCs w:val="26"/>
        </w:rPr>
        <w:t>la ciudadana</w:t>
      </w:r>
      <w:r w:rsidR="00165DCA" w:rsidRPr="005C4399">
        <w:rPr>
          <w:rFonts w:ascii="Calibri" w:hAnsi="Calibri" w:cs="Calibri"/>
          <w:sz w:val="26"/>
          <w:szCs w:val="26"/>
        </w:rPr>
        <w:t xml:space="preserve"> </w:t>
      </w:r>
      <w:r w:rsidR="005C4399">
        <w:rPr>
          <w:rFonts w:ascii="Calibri" w:hAnsi="Calibri" w:cs="Arial"/>
          <w:sz w:val="26"/>
          <w:szCs w:val="27"/>
        </w:rPr>
        <w:t>(…)</w:t>
      </w:r>
      <w:r w:rsidRPr="005C4399">
        <w:rPr>
          <w:rFonts w:ascii="Calibri" w:hAnsi="Calibri" w:cs="Calibri"/>
          <w:sz w:val="26"/>
          <w:szCs w:val="26"/>
        </w:rPr>
        <w:t xml:space="preserve">, en contra del acta de infracción impugnada. . </w:t>
      </w:r>
      <w:r w:rsidR="00165770" w:rsidRPr="005C4399">
        <w:rPr>
          <w:rFonts w:ascii="Calibri" w:hAnsi="Calibri" w:cs="Calibri"/>
          <w:sz w:val="26"/>
          <w:szCs w:val="26"/>
        </w:rPr>
        <w:t xml:space="preserve">. . </w:t>
      </w:r>
      <w:r w:rsidR="00CF7F85" w:rsidRPr="005C4399">
        <w:rPr>
          <w:rFonts w:ascii="Calibri" w:hAnsi="Calibri" w:cs="Calibri"/>
          <w:sz w:val="26"/>
          <w:szCs w:val="26"/>
        </w:rPr>
        <w:t xml:space="preserve">. . . . . . . . . . . . . . . . </w:t>
      </w:r>
    </w:p>
    <w:p w:rsidR="002842BC" w:rsidRPr="005C4399" w:rsidRDefault="002842BC" w:rsidP="002E65B4">
      <w:pPr>
        <w:pStyle w:val="Textoindependiente"/>
        <w:ind w:firstLine="680"/>
        <w:rPr>
          <w:rFonts w:ascii="Calibri" w:hAnsi="Calibri" w:cs="Calibri"/>
          <w:bCs/>
          <w:iCs/>
          <w:sz w:val="26"/>
          <w:szCs w:val="26"/>
        </w:rPr>
      </w:pPr>
    </w:p>
    <w:p w:rsidR="00AC7F47" w:rsidRPr="005C4399" w:rsidRDefault="00AC7F47" w:rsidP="002E65B4">
      <w:pPr>
        <w:pStyle w:val="Textoindependiente"/>
        <w:ind w:firstLine="680"/>
        <w:rPr>
          <w:rFonts w:ascii="Calibri" w:hAnsi="Calibri" w:cs="Calibri"/>
          <w:bCs/>
          <w:iCs/>
          <w:sz w:val="26"/>
          <w:szCs w:val="26"/>
        </w:rPr>
      </w:pPr>
    </w:p>
    <w:p w:rsidR="00AC7F47" w:rsidRPr="005C4399" w:rsidRDefault="002C3D40" w:rsidP="00AC7F47">
      <w:pPr>
        <w:ind w:firstLine="708"/>
        <w:jc w:val="both"/>
        <w:rPr>
          <w:rFonts w:ascii="Calibri" w:hAnsi="Calibri" w:cs="Calibri"/>
          <w:sz w:val="26"/>
          <w:szCs w:val="26"/>
        </w:rPr>
      </w:pPr>
      <w:r w:rsidRPr="005C4399">
        <w:rPr>
          <w:rFonts w:ascii="Calibri" w:hAnsi="Calibri"/>
          <w:b/>
          <w:bCs/>
          <w:i/>
          <w:iCs/>
          <w:sz w:val="26"/>
        </w:rPr>
        <w:t>TERCERO</w:t>
      </w:r>
      <w:r w:rsidRPr="005C4399">
        <w:rPr>
          <w:rFonts w:ascii="Calibri" w:hAnsi="Calibri"/>
          <w:sz w:val="26"/>
        </w:rPr>
        <w:t xml:space="preserve">.- </w:t>
      </w:r>
      <w:r w:rsidRPr="005C4399">
        <w:rPr>
          <w:rFonts w:ascii="Calibri" w:hAnsi="Calibri" w:cs="Calibri"/>
          <w:sz w:val="26"/>
          <w:szCs w:val="26"/>
        </w:rPr>
        <w:t xml:space="preserve">Se decreta la </w:t>
      </w:r>
      <w:r w:rsidR="00EC6274" w:rsidRPr="005C4399">
        <w:rPr>
          <w:rFonts w:ascii="Calibri" w:hAnsi="Calibri" w:cs="Calibri"/>
          <w:b/>
          <w:sz w:val="26"/>
          <w:szCs w:val="26"/>
        </w:rPr>
        <w:t>NULIDAD TOTAL</w:t>
      </w:r>
      <w:r w:rsidRPr="005C4399">
        <w:rPr>
          <w:rFonts w:ascii="Calibri" w:hAnsi="Calibri" w:cs="Calibri"/>
          <w:b/>
          <w:sz w:val="26"/>
          <w:szCs w:val="26"/>
        </w:rPr>
        <w:t xml:space="preserve"> </w:t>
      </w:r>
      <w:r w:rsidR="00EC6274" w:rsidRPr="005C4399">
        <w:rPr>
          <w:rFonts w:ascii="Calibri" w:hAnsi="Calibri" w:cs="Calibri"/>
          <w:sz w:val="26"/>
          <w:szCs w:val="26"/>
        </w:rPr>
        <w:t xml:space="preserve">del </w:t>
      </w:r>
      <w:r w:rsidR="00EC6274" w:rsidRPr="005C4399">
        <w:rPr>
          <w:rFonts w:ascii="Calibri" w:hAnsi="Calibri" w:cs="Calibri"/>
          <w:b/>
          <w:sz w:val="26"/>
          <w:szCs w:val="26"/>
        </w:rPr>
        <w:t>A</w:t>
      </w:r>
      <w:r w:rsidRPr="005C4399">
        <w:rPr>
          <w:rFonts w:ascii="Calibri" w:hAnsi="Calibri" w:cs="Calibri"/>
          <w:b/>
          <w:sz w:val="26"/>
          <w:szCs w:val="26"/>
        </w:rPr>
        <w:t>cta de Infracción</w:t>
      </w:r>
      <w:r w:rsidRPr="005C4399">
        <w:rPr>
          <w:rFonts w:ascii="Calibri" w:hAnsi="Calibri" w:cs="Calibri"/>
          <w:sz w:val="26"/>
          <w:szCs w:val="26"/>
        </w:rPr>
        <w:t xml:space="preserve"> número </w:t>
      </w:r>
      <w:r w:rsidR="004E4795" w:rsidRPr="005C4399">
        <w:rPr>
          <w:rFonts w:ascii="Calibri" w:hAnsi="Calibri" w:cs="Calibri"/>
          <w:b/>
          <w:sz w:val="26"/>
          <w:szCs w:val="26"/>
        </w:rPr>
        <w:t>T-</w:t>
      </w:r>
      <w:r w:rsidR="00B859EE" w:rsidRPr="005C4399">
        <w:rPr>
          <w:rFonts w:ascii="Calibri" w:hAnsi="Calibri" w:cs="Calibri"/>
          <w:b/>
          <w:sz w:val="26"/>
          <w:szCs w:val="26"/>
        </w:rPr>
        <w:t>6010242</w:t>
      </w:r>
      <w:r w:rsidR="00645DA7" w:rsidRPr="005C4399">
        <w:rPr>
          <w:rFonts w:ascii="Calibri" w:hAnsi="Calibri" w:cs="Calibri"/>
          <w:b/>
          <w:sz w:val="26"/>
          <w:szCs w:val="26"/>
        </w:rPr>
        <w:t xml:space="preserve"> (T guion </w:t>
      </w:r>
      <w:r w:rsidR="00B859EE" w:rsidRPr="005C4399">
        <w:rPr>
          <w:rFonts w:ascii="Calibri" w:hAnsi="Calibri" w:cs="Calibri"/>
          <w:b/>
          <w:sz w:val="26"/>
          <w:szCs w:val="26"/>
        </w:rPr>
        <w:t>seis-cero-uno-cero-dos-cuatro-dos</w:t>
      </w:r>
      <w:r w:rsidR="004E4795" w:rsidRPr="005C4399">
        <w:rPr>
          <w:rFonts w:ascii="Calibri" w:hAnsi="Calibri" w:cs="Calibri"/>
          <w:b/>
          <w:sz w:val="26"/>
          <w:szCs w:val="26"/>
        </w:rPr>
        <w:t>)</w:t>
      </w:r>
      <w:r w:rsidR="00165DCA" w:rsidRPr="005C4399">
        <w:rPr>
          <w:rFonts w:ascii="Calibri" w:hAnsi="Calibri" w:cs="Calibri"/>
          <w:sz w:val="26"/>
          <w:szCs w:val="26"/>
        </w:rPr>
        <w:t xml:space="preserve">, de fecha </w:t>
      </w:r>
      <w:r w:rsidR="00B859EE" w:rsidRPr="005C4399">
        <w:rPr>
          <w:rFonts w:ascii="Calibri" w:hAnsi="Calibri" w:cs="Calibri"/>
          <w:b/>
          <w:sz w:val="26"/>
          <w:szCs w:val="26"/>
        </w:rPr>
        <w:t>6</w:t>
      </w:r>
      <w:r w:rsidR="00B859EE" w:rsidRPr="005C4399">
        <w:rPr>
          <w:rFonts w:ascii="Calibri" w:hAnsi="Calibri" w:cs="Calibri"/>
          <w:sz w:val="26"/>
          <w:szCs w:val="26"/>
        </w:rPr>
        <w:t xml:space="preserve"> seis de </w:t>
      </w:r>
      <w:r w:rsidR="00B859EE" w:rsidRPr="005C4399">
        <w:rPr>
          <w:rFonts w:ascii="Calibri" w:hAnsi="Calibri" w:cs="Calibri"/>
          <w:b/>
          <w:sz w:val="26"/>
          <w:szCs w:val="26"/>
        </w:rPr>
        <w:t>febrero</w:t>
      </w:r>
      <w:r w:rsidR="00B859EE" w:rsidRPr="005C4399">
        <w:rPr>
          <w:rFonts w:ascii="Calibri" w:hAnsi="Calibri" w:cs="Calibri"/>
          <w:b/>
          <w:bCs/>
          <w:sz w:val="26"/>
          <w:szCs w:val="26"/>
        </w:rPr>
        <w:t xml:space="preserve"> </w:t>
      </w:r>
      <w:r w:rsidR="00B859EE" w:rsidRPr="005C4399">
        <w:rPr>
          <w:rFonts w:ascii="Calibri" w:hAnsi="Calibri" w:cs="Calibri"/>
          <w:sz w:val="26"/>
          <w:szCs w:val="26"/>
        </w:rPr>
        <w:t xml:space="preserve">de </w:t>
      </w:r>
      <w:r w:rsidR="00B859EE" w:rsidRPr="005C4399">
        <w:rPr>
          <w:rFonts w:ascii="Calibri" w:hAnsi="Calibri" w:cs="Calibri"/>
          <w:b/>
          <w:sz w:val="26"/>
          <w:szCs w:val="26"/>
        </w:rPr>
        <w:t>2019</w:t>
      </w:r>
      <w:r w:rsidR="00645DA7" w:rsidRPr="005C4399">
        <w:rPr>
          <w:rFonts w:ascii="Calibri" w:hAnsi="Calibri" w:cs="Calibri"/>
          <w:sz w:val="26"/>
          <w:szCs w:val="26"/>
        </w:rPr>
        <w:t xml:space="preserve"> dos mil diecinueve</w:t>
      </w:r>
      <w:r w:rsidR="00AC7F47" w:rsidRPr="005C4399">
        <w:rPr>
          <w:rFonts w:ascii="Calibri" w:hAnsi="Calibri" w:cs="Calibri"/>
          <w:sz w:val="26"/>
          <w:szCs w:val="26"/>
        </w:rPr>
        <w:t xml:space="preserve">, así como la </w:t>
      </w:r>
      <w:r w:rsidR="00AC7F47" w:rsidRPr="005C4399">
        <w:rPr>
          <w:rFonts w:ascii="Calibri" w:hAnsi="Calibri" w:cs="Calibri"/>
          <w:b/>
          <w:sz w:val="26"/>
          <w:szCs w:val="26"/>
        </w:rPr>
        <w:t>NULIDAD TOTAL</w:t>
      </w:r>
      <w:r w:rsidR="00AC7F47" w:rsidRPr="005C4399">
        <w:rPr>
          <w:rFonts w:ascii="Calibri" w:hAnsi="Calibri" w:cs="Calibri"/>
          <w:sz w:val="26"/>
          <w:szCs w:val="26"/>
        </w:rPr>
        <w:t xml:space="preserve">  de su </w:t>
      </w:r>
      <w:r w:rsidR="00AC7F47" w:rsidRPr="005C4399">
        <w:rPr>
          <w:rFonts w:ascii="Calibri" w:hAnsi="Calibri" w:cs="Calibri"/>
          <w:b/>
          <w:sz w:val="26"/>
          <w:szCs w:val="26"/>
        </w:rPr>
        <w:t>calificación</w:t>
      </w:r>
      <w:r w:rsidR="00AC7F47" w:rsidRPr="005C4399">
        <w:rPr>
          <w:rFonts w:ascii="Calibri" w:hAnsi="Calibri" w:cs="Calibri"/>
          <w:sz w:val="26"/>
          <w:szCs w:val="26"/>
        </w:rPr>
        <w:t xml:space="preserve"> que se desprende del estado de cuenta de multa de transito del día </w:t>
      </w:r>
      <w:r w:rsidR="00AC7F47" w:rsidRPr="005C4399">
        <w:rPr>
          <w:rFonts w:ascii="Calibri" w:hAnsi="Calibri" w:cs="Calibri"/>
          <w:b/>
          <w:sz w:val="26"/>
          <w:szCs w:val="26"/>
        </w:rPr>
        <w:t xml:space="preserve">4 </w:t>
      </w:r>
      <w:r w:rsidR="00AC7F47" w:rsidRPr="005C4399">
        <w:rPr>
          <w:rFonts w:ascii="Calibri" w:hAnsi="Calibri" w:cs="Calibri"/>
          <w:bCs/>
          <w:sz w:val="26"/>
          <w:szCs w:val="26"/>
        </w:rPr>
        <w:t>cuatro</w:t>
      </w:r>
      <w:r w:rsidR="00AC7F47" w:rsidRPr="005C4399">
        <w:rPr>
          <w:rFonts w:ascii="Calibri" w:hAnsi="Calibri" w:cs="Calibri"/>
          <w:sz w:val="26"/>
          <w:szCs w:val="26"/>
        </w:rPr>
        <w:t xml:space="preserve"> de </w:t>
      </w:r>
      <w:r w:rsidR="00AC7F47" w:rsidRPr="005C4399">
        <w:rPr>
          <w:rFonts w:ascii="Calibri" w:hAnsi="Calibri" w:cs="Calibri"/>
          <w:b/>
          <w:bCs/>
          <w:sz w:val="26"/>
          <w:szCs w:val="26"/>
        </w:rPr>
        <w:t>abril</w:t>
      </w:r>
      <w:r w:rsidR="00AC7F47" w:rsidRPr="005C4399">
        <w:rPr>
          <w:rFonts w:ascii="Calibri" w:hAnsi="Calibri" w:cs="Calibri"/>
          <w:sz w:val="26"/>
          <w:szCs w:val="26"/>
        </w:rPr>
        <w:t xml:space="preserve"> del </w:t>
      </w:r>
      <w:r w:rsidR="00AC7F47" w:rsidRPr="005C4399">
        <w:rPr>
          <w:rFonts w:ascii="Calibri" w:hAnsi="Calibri" w:cs="Calibri"/>
          <w:b/>
          <w:bCs/>
          <w:sz w:val="26"/>
          <w:szCs w:val="26"/>
        </w:rPr>
        <w:t>2019</w:t>
      </w:r>
      <w:r w:rsidR="00AC7F47" w:rsidRPr="005C4399">
        <w:rPr>
          <w:rFonts w:ascii="Calibri" w:hAnsi="Calibri" w:cs="Calibri"/>
          <w:sz w:val="26"/>
          <w:szCs w:val="26"/>
        </w:rPr>
        <w:t xml:space="preserve"> dos mil diecinuev</w:t>
      </w:r>
      <w:r w:rsidR="00EF6525" w:rsidRPr="005C4399">
        <w:rPr>
          <w:rFonts w:ascii="Calibri" w:hAnsi="Calibri" w:cs="Calibri"/>
          <w:sz w:val="26"/>
          <w:szCs w:val="26"/>
        </w:rPr>
        <w:t>e</w:t>
      </w:r>
      <w:r w:rsidR="00AC7F47" w:rsidRPr="005C4399">
        <w:rPr>
          <w:rFonts w:ascii="Calibri" w:hAnsi="Calibri" w:cs="Calibri"/>
          <w:sz w:val="26"/>
          <w:szCs w:val="26"/>
        </w:rPr>
        <w:t xml:space="preserve">; ello en base a las consideraciones lógicas y jurídicas expresadas en el Considerando Sexto, de la presente sentencia. . . . . . . . . . . . . . . . </w:t>
      </w:r>
    </w:p>
    <w:p w:rsidR="002C3D40" w:rsidRPr="005C4399" w:rsidRDefault="002C3D40" w:rsidP="002E65B4">
      <w:pPr>
        <w:pStyle w:val="Textoindependiente"/>
        <w:ind w:firstLine="680"/>
        <w:rPr>
          <w:rFonts w:ascii="Calibri" w:hAnsi="Calibri" w:cs="Calibri"/>
          <w:sz w:val="26"/>
          <w:szCs w:val="26"/>
        </w:rPr>
      </w:pPr>
    </w:p>
    <w:p w:rsidR="00AC7F47" w:rsidRPr="005C4399" w:rsidRDefault="00AC7F47" w:rsidP="002E65B4">
      <w:pPr>
        <w:pStyle w:val="Textoindependiente"/>
        <w:ind w:firstLine="680"/>
        <w:rPr>
          <w:rFonts w:ascii="Calibri" w:hAnsi="Calibri" w:cs="Calibri"/>
          <w:sz w:val="26"/>
          <w:szCs w:val="26"/>
        </w:rPr>
      </w:pPr>
    </w:p>
    <w:p w:rsidR="00CF7F85" w:rsidRPr="005C4399" w:rsidRDefault="002C3D40" w:rsidP="002E65B4">
      <w:pPr>
        <w:ind w:firstLine="680"/>
        <w:jc w:val="both"/>
        <w:rPr>
          <w:rFonts w:ascii="Calibri" w:hAnsi="Calibri" w:cs="Calibri"/>
          <w:iCs/>
          <w:sz w:val="26"/>
          <w:szCs w:val="26"/>
        </w:rPr>
      </w:pPr>
      <w:r w:rsidRPr="005C4399">
        <w:rPr>
          <w:rFonts w:ascii="Calibri" w:hAnsi="Calibri" w:cs="Calibri"/>
          <w:b/>
          <w:bCs/>
          <w:i/>
          <w:iCs/>
          <w:sz w:val="26"/>
          <w:szCs w:val="26"/>
        </w:rPr>
        <w:t xml:space="preserve">CUARTO.- </w:t>
      </w:r>
      <w:r w:rsidRPr="005C4399">
        <w:rPr>
          <w:rFonts w:ascii="Calibri" w:hAnsi="Calibri" w:cs="Calibri"/>
          <w:sz w:val="26"/>
          <w:szCs w:val="26"/>
        </w:rPr>
        <w:t xml:space="preserve">Se </w:t>
      </w:r>
      <w:r w:rsidRPr="005C4399">
        <w:rPr>
          <w:rFonts w:ascii="Calibri" w:hAnsi="Calibri" w:cs="Calibri"/>
          <w:b/>
          <w:sz w:val="26"/>
          <w:szCs w:val="26"/>
        </w:rPr>
        <w:t>ordena</w:t>
      </w:r>
      <w:r w:rsidRPr="005C4399">
        <w:rPr>
          <w:rFonts w:ascii="Calibri" w:hAnsi="Calibri" w:cs="Calibri"/>
          <w:sz w:val="26"/>
          <w:szCs w:val="26"/>
        </w:rPr>
        <w:t xml:space="preserve"> a</w:t>
      </w:r>
      <w:r w:rsidR="00F00754" w:rsidRPr="005C4399">
        <w:rPr>
          <w:rFonts w:ascii="Calibri" w:hAnsi="Calibri" w:cs="Calibri"/>
          <w:sz w:val="26"/>
          <w:szCs w:val="26"/>
        </w:rPr>
        <w:t xml:space="preserve"> </w:t>
      </w:r>
      <w:r w:rsidRPr="005C4399">
        <w:rPr>
          <w:rFonts w:ascii="Calibri" w:hAnsi="Calibri" w:cs="Calibri"/>
          <w:sz w:val="26"/>
          <w:szCs w:val="26"/>
        </w:rPr>
        <w:t>l</w:t>
      </w:r>
      <w:r w:rsidR="00F00754" w:rsidRPr="005C4399">
        <w:rPr>
          <w:rFonts w:ascii="Calibri" w:hAnsi="Calibri" w:cs="Calibri"/>
          <w:sz w:val="26"/>
          <w:szCs w:val="26"/>
        </w:rPr>
        <w:t xml:space="preserve">a </w:t>
      </w:r>
      <w:r w:rsidR="00CF7F85" w:rsidRPr="005C4399">
        <w:rPr>
          <w:rFonts w:ascii="Calibri" w:hAnsi="Calibri" w:cs="Calibri"/>
          <w:sz w:val="26"/>
          <w:szCs w:val="26"/>
        </w:rPr>
        <w:t xml:space="preserve">agente </w:t>
      </w:r>
      <w:r w:rsidR="00672903">
        <w:rPr>
          <w:rFonts w:ascii="Calibri" w:hAnsi="Calibri" w:cs="Arial"/>
          <w:sz w:val="26"/>
          <w:szCs w:val="27"/>
        </w:rPr>
        <w:t>(…)</w:t>
      </w:r>
      <w:r w:rsidR="00F00754" w:rsidRPr="005C4399">
        <w:rPr>
          <w:rFonts w:ascii="Calibri" w:hAnsi="Calibri" w:cs="Calibri"/>
          <w:sz w:val="26"/>
          <w:szCs w:val="26"/>
        </w:rPr>
        <w:t xml:space="preserve"> a hacer </w:t>
      </w:r>
      <w:r w:rsidRPr="005C4399">
        <w:rPr>
          <w:rFonts w:ascii="Calibri" w:hAnsi="Calibri" w:cs="Calibri"/>
          <w:sz w:val="26"/>
          <w:szCs w:val="26"/>
        </w:rPr>
        <w:t xml:space="preserve">la </w:t>
      </w:r>
      <w:r w:rsidRPr="005C4399">
        <w:rPr>
          <w:rFonts w:ascii="Calibri" w:hAnsi="Calibri" w:cs="Calibri"/>
          <w:b/>
          <w:sz w:val="26"/>
          <w:szCs w:val="26"/>
        </w:rPr>
        <w:t>devolución</w:t>
      </w:r>
      <w:r w:rsidRPr="005C4399">
        <w:rPr>
          <w:rFonts w:ascii="Calibri" w:hAnsi="Calibri" w:cs="Calibri"/>
          <w:sz w:val="26"/>
          <w:szCs w:val="26"/>
        </w:rPr>
        <w:t xml:space="preserve"> a</w:t>
      </w:r>
      <w:r w:rsidR="00CF7F85" w:rsidRPr="005C4399">
        <w:rPr>
          <w:rFonts w:ascii="Calibri" w:hAnsi="Calibri" w:cs="Calibri"/>
          <w:sz w:val="26"/>
          <w:szCs w:val="26"/>
        </w:rPr>
        <w:t xml:space="preserve"> </w:t>
      </w:r>
      <w:r w:rsidRPr="005C4399">
        <w:rPr>
          <w:rFonts w:ascii="Calibri" w:hAnsi="Calibri" w:cs="Calibri"/>
          <w:sz w:val="26"/>
          <w:szCs w:val="26"/>
        </w:rPr>
        <w:t>l</w:t>
      </w:r>
      <w:r w:rsidR="00CF7F85" w:rsidRPr="005C4399">
        <w:rPr>
          <w:rFonts w:ascii="Calibri" w:hAnsi="Calibri" w:cs="Calibri"/>
          <w:sz w:val="26"/>
          <w:szCs w:val="26"/>
        </w:rPr>
        <w:t>a</w:t>
      </w:r>
      <w:r w:rsidRPr="005C4399">
        <w:rPr>
          <w:rFonts w:ascii="Calibri" w:hAnsi="Calibri" w:cs="Calibri"/>
          <w:sz w:val="26"/>
          <w:szCs w:val="26"/>
        </w:rPr>
        <w:t xml:space="preserve"> ciudadan</w:t>
      </w:r>
      <w:r w:rsidR="00CF7F85" w:rsidRPr="005C4399">
        <w:rPr>
          <w:rFonts w:ascii="Calibri" w:hAnsi="Calibri" w:cs="Calibri"/>
          <w:sz w:val="26"/>
          <w:szCs w:val="26"/>
        </w:rPr>
        <w:t>a</w:t>
      </w:r>
      <w:r w:rsidRPr="005C4399">
        <w:rPr>
          <w:rFonts w:ascii="Calibri" w:hAnsi="Calibri" w:cs="Calibri"/>
          <w:sz w:val="26"/>
          <w:szCs w:val="26"/>
        </w:rPr>
        <w:t xml:space="preserve"> </w:t>
      </w:r>
      <w:r w:rsidR="00672903">
        <w:rPr>
          <w:rFonts w:ascii="Calibri" w:hAnsi="Calibri" w:cs="Arial"/>
          <w:sz w:val="26"/>
          <w:szCs w:val="27"/>
        </w:rPr>
        <w:t>(…)</w:t>
      </w:r>
      <w:r w:rsidRPr="005C4399">
        <w:rPr>
          <w:rFonts w:ascii="Calibri" w:hAnsi="Calibri" w:cs="Calibri"/>
          <w:sz w:val="26"/>
          <w:szCs w:val="26"/>
        </w:rPr>
        <w:t xml:space="preserve">, </w:t>
      </w:r>
      <w:r w:rsidR="00CF7F85" w:rsidRPr="005C4399">
        <w:rPr>
          <w:rFonts w:ascii="Calibri" w:hAnsi="Calibri"/>
          <w:sz w:val="26"/>
          <w:szCs w:val="26"/>
        </w:rPr>
        <w:t xml:space="preserve">la </w:t>
      </w:r>
      <w:r w:rsidR="00CF7F85" w:rsidRPr="005C4399">
        <w:rPr>
          <w:rFonts w:ascii="Calibri" w:hAnsi="Calibri"/>
          <w:b/>
          <w:bCs/>
          <w:sz w:val="26"/>
          <w:szCs w:val="26"/>
        </w:rPr>
        <w:t>placa de circulación</w:t>
      </w:r>
      <w:r w:rsidR="00CF7F85" w:rsidRPr="005C4399">
        <w:rPr>
          <w:rFonts w:ascii="Calibri" w:hAnsi="Calibri"/>
          <w:sz w:val="26"/>
          <w:szCs w:val="26"/>
        </w:rPr>
        <w:t xml:space="preserve"> GSC2273 retenida</w:t>
      </w:r>
      <w:r w:rsidR="00CF7F85" w:rsidRPr="005C4399">
        <w:rPr>
          <w:rFonts w:ascii="Calibri" w:hAnsi="Calibri"/>
          <w:b/>
          <w:sz w:val="26"/>
          <w:szCs w:val="26"/>
        </w:rPr>
        <w:t>;</w:t>
      </w:r>
      <w:r w:rsidR="00CF7F85" w:rsidRPr="005C4399">
        <w:rPr>
          <w:rFonts w:ascii="Calibri" w:hAnsi="Calibri" w:cs="Calibri"/>
          <w:sz w:val="26"/>
          <w:szCs w:val="26"/>
        </w:rPr>
        <w:t xml:space="preserve"> ello en base a las consideraciones lógicas y jurídicas expresadas en el Considerando Octavo de esta misma resolución. . . . . . . </w:t>
      </w:r>
      <w:r w:rsidR="002E65B4" w:rsidRPr="005C4399">
        <w:rPr>
          <w:rFonts w:ascii="Calibri" w:hAnsi="Calibri" w:cs="Calibri"/>
          <w:sz w:val="26"/>
          <w:szCs w:val="26"/>
        </w:rPr>
        <w:t xml:space="preserve">. . . . . . . . . . . . . . . . . . </w:t>
      </w:r>
    </w:p>
    <w:p w:rsidR="002C3D40" w:rsidRPr="005C4399" w:rsidRDefault="002C3D40" w:rsidP="002E65B4">
      <w:pPr>
        <w:ind w:firstLine="680"/>
        <w:jc w:val="both"/>
        <w:rPr>
          <w:rFonts w:ascii="Calibri" w:hAnsi="Calibri" w:cs="Calibri"/>
          <w:sz w:val="26"/>
          <w:szCs w:val="26"/>
        </w:rPr>
      </w:pPr>
    </w:p>
    <w:p w:rsidR="00AC7F47" w:rsidRPr="005C4399" w:rsidRDefault="00AC7F47" w:rsidP="002E65B4">
      <w:pPr>
        <w:ind w:firstLine="680"/>
        <w:jc w:val="both"/>
        <w:rPr>
          <w:rFonts w:ascii="Calibri" w:hAnsi="Calibri" w:cs="Calibri"/>
          <w:sz w:val="26"/>
          <w:szCs w:val="26"/>
        </w:rPr>
      </w:pPr>
    </w:p>
    <w:p w:rsidR="002C3D40" w:rsidRPr="005C4399" w:rsidRDefault="002C3D40" w:rsidP="002E65B4">
      <w:pPr>
        <w:ind w:firstLine="680"/>
        <w:jc w:val="both"/>
        <w:rPr>
          <w:rFonts w:ascii="Calibri" w:hAnsi="Calibri" w:cs="Calibri"/>
          <w:sz w:val="26"/>
          <w:szCs w:val="26"/>
        </w:rPr>
      </w:pPr>
      <w:r w:rsidRPr="005C4399">
        <w:rPr>
          <w:rFonts w:ascii="Calibri" w:hAnsi="Calibri" w:cs="Calibri"/>
          <w:sz w:val="26"/>
          <w:szCs w:val="26"/>
        </w:rPr>
        <w:t xml:space="preserve">Devolución </w:t>
      </w:r>
      <w:r w:rsidR="00CF7F85" w:rsidRPr="005C4399">
        <w:rPr>
          <w:rFonts w:ascii="Calibri" w:hAnsi="Calibri" w:cs="Calibri"/>
          <w:sz w:val="26"/>
          <w:szCs w:val="26"/>
        </w:rPr>
        <w:t>que, de</w:t>
      </w:r>
      <w:r w:rsidR="00ED0E6A" w:rsidRPr="005C4399">
        <w:rPr>
          <w:rFonts w:ascii="Calibri" w:hAnsi="Calibri" w:cs="Calibri"/>
          <w:sz w:val="26"/>
          <w:szCs w:val="26"/>
        </w:rPr>
        <w:t xml:space="preserve"> acuerdo a la interpretación funcional del artículo 322 del Código de Procedimiento y Justicia Administrativa para el Estado y los Municipios de Guanajuato, </w:t>
      </w:r>
      <w:r w:rsidRPr="005C4399">
        <w:rPr>
          <w:rFonts w:ascii="Calibri" w:hAnsi="Calibri" w:cs="Calibri"/>
          <w:sz w:val="26"/>
          <w:szCs w:val="26"/>
        </w:rPr>
        <w:t xml:space="preserve">deberá realizarse dentro de los </w:t>
      </w:r>
      <w:r w:rsidRPr="005C4399">
        <w:rPr>
          <w:rFonts w:ascii="Calibri" w:hAnsi="Calibri" w:cs="Calibri"/>
          <w:b/>
          <w:sz w:val="26"/>
          <w:szCs w:val="26"/>
        </w:rPr>
        <w:t>15 quince</w:t>
      </w:r>
      <w:r w:rsidRPr="005C4399">
        <w:rPr>
          <w:rFonts w:ascii="Calibri" w:hAnsi="Calibri" w:cs="Calibri"/>
          <w:sz w:val="26"/>
          <w:szCs w:val="26"/>
        </w:rPr>
        <w:t xml:space="preserve"> días hábiles siguientes a la fecha en que cause ejecutoria la presente resolución; debiendo informar a este Juzgado del cumplimiento dado al presente resolutivo y acompañando las constancias relativas que así lo acrediten. . . . . . . . . . . . . . . . . . . </w:t>
      </w:r>
    </w:p>
    <w:p w:rsidR="002C3D40" w:rsidRPr="005C4399" w:rsidRDefault="002C3D40" w:rsidP="002E65B4">
      <w:pPr>
        <w:ind w:firstLine="680"/>
        <w:jc w:val="both"/>
        <w:rPr>
          <w:rFonts w:ascii="Calibri" w:hAnsi="Calibri" w:cs="Calibri"/>
          <w:sz w:val="26"/>
          <w:szCs w:val="26"/>
        </w:rPr>
      </w:pPr>
      <w:r w:rsidRPr="005C4399">
        <w:rPr>
          <w:rFonts w:ascii="Calibri" w:hAnsi="Calibri" w:cs="Calibri"/>
          <w:sz w:val="26"/>
          <w:szCs w:val="26"/>
        </w:rPr>
        <w:t xml:space="preserve"> </w:t>
      </w:r>
    </w:p>
    <w:p w:rsidR="002C3D40" w:rsidRPr="005C4399" w:rsidRDefault="002C3D40" w:rsidP="002E65B4">
      <w:pPr>
        <w:pStyle w:val="Textoindependiente"/>
        <w:ind w:firstLine="680"/>
        <w:rPr>
          <w:rFonts w:ascii="Calibri" w:hAnsi="Calibri" w:cs="Calibri"/>
          <w:sz w:val="26"/>
          <w:szCs w:val="26"/>
        </w:rPr>
      </w:pPr>
      <w:r w:rsidRPr="005C4399">
        <w:rPr>
          <w:rFonts w:ascii="Calibri" w:hAnsi="Calibri" w:cs="Calibri"/>
          <w:sz w:val="26"/>
          <w:szCs w:val="26"/>
        </w:rPr>
        <w:t>Notifíquese a la</w:t>
      </w:r>
      <w:r w:rsidR="00F00754" w:rsidRPr="005C4399">
        <w:rPr>
          <w:rFonts w:ascii="Calibri" w:hAnsi="Calibri" w:cs="Calibri"/>
          <w:sz w:val="26"/>
          <w:szCs w:val="26"/>
        </w:rPr>
        <w:t>s</w:t>
      </w:r>
      <w:r w:rsidRPr="005C4399">
        <w:rPr>
          <w:rFonts w:ascii="Calibri" w:hAnsi="Calibri" w:cs="Calibri"/>
          <w:sz w:val="26"/>
          <w:szCs w:val="26"/>
        </w:rPr>
        <w:t xml:space="preserve"> autoridad</w:t>
      </w:r>
      <w:r w:rsidR="00F00754" w:rsidRPr="005C4399">
        <w:rPr>
          <w:rFonts w:ascii="Calibri" w:hAnsi="Calibri" w:cs="Calibri"/>
          <w:sz w:val="26"/>
          <w:szCs w:val="26"/>
        </w:rPr>
        <w:t>es</w:t>
      </w:r>
      <w:r w:rsidRPr="005C4399">
        <w:rPr>
          <w:rFonts w:ascii="Calibri" w:hAnsi="Calibri" w:cs="Calibri"/>
          <w:sz w:val="26"/>
          <w:szCs w:val="26"/>
        </w:rPr>
        <w:t xml:space="preserve"> demandada por oficio</w:t>
      </w:r>
      <w:r w:rsidR="00030AC0" w:rsidRPr="005C4399">
        <w:rPr>
          <w:rFonts w:ascii="Calibri" w:hAnsi="Calibri" w:cs="Calibri"/>
          <w:sz w:val="26"/>
          <w:szCs w:val="26"/>
        </w:rPr>
        <w:t xml:space="preserve">; y, </w:t>
      </w:r>
      <w:r w:rsidRPr="005C4399">
        <w:rPr>
          <w:rFonts w:ascii="Calibri" w:hAnsi="Calibri" w:cs="Calibri"/>
          <w:sz w:val="26"/>
          <w:szCs w:val="26"/>
        </w:rPr>
        <w:t xml:space="preserve">a la parte actora personalmente. . . . . . . . . . . . </w:t>
      </w:r>
      <w:r w:rsidR="00F00754" w:rsidRPr="005C4399">
        <w:rPr>
          <w:rFonts w:ascii="Calibri" w:hAnsi="Calibri" w:cs="Calibri"/>
          <w:sz w:val="26"/>
          <w:szCs w:val="26"/>
        </w:rPr>
        <w:t xml:space="preserve">. . . . . . . . . . . . . . . . . . . . . . . . . . . . . . . . . . . . . . . . . . . . </w:t>
      </w:r>
    </w:p>
    <w:p w:rsidR="002C3D40" w:rsidRPr="005C4399" w:rsidRDefault="002C3D40" w:rsidP="002E65B4">
      <w:pPr>
        <w:ind w:firstLine="680"/>
        <w:jc w:val="both"/>
        <w:rPr>
          <w:rFonts w:ascii="Calibri" w:hAnsi="Calibri" w:cs="Calibri"/>
          <w:sz w:val="26"/>
          <w:szCs w:val="26"/>
          <w:lang w:val="es-MX"/>
        </w:rPr>
      </w:pPr>
    </w:p>
    <w:p w:rsidR="00AC7F47" w:rsidRPr="005C4399" w:rsidRDefault="00AC7F47" w:rsidP="002E65B4">
      <w:pPr>
        <w:ind w:firstLine="680"/>
        <w:jc w:val="both"/>
        <w:rPr>
          <w:rFonts w:ascii="Calibri" w:hAnsi="Calibri" w:cs="Calibri"/>
          <w:sz w:val="26"/>
          <w:szCs w:val="26"/>
          <w:lang w:val="es-MX"/>
        </w:rPr>
      </w:pPr>
    </w:p>
    <w:p w:rsidR="002C3D40" w:rsidRPr="005C4399" w:rsidRDefault="002C3D40" w:rsidP="002E65B4">
      <w:pPr>
        <w:pStyle w:val="Textoindependiente"/>
        <w:ind w:firstLine="680"/>
        <w:rPr>
          <w:rFonts w:ascii="Calibri" w:hAnsi="Calibri" w:cs="Calibri"/>
          <w:b/>
          <w:bCs/>
          <w:sz w:val="26"/>
          <w:szCs w:val="26"/>
        </w:rPr>
      </w:pPr>
      <w:r w:rsidRPr="005C4399">
        <w:rPr>
          <w:rFonts w:ascii="Calibri" w:hAnsi="Calibri" w:cs="Calibri"/>
          <w:sz w:val="26"/>
          <w:szCs w:val="26"/>
        </w:rPr>
        <w:t xml:space="preserve">En su oportunidad, archívese este expediente, como asunto totalmente concluido y </w:t>
      </w:r>
      <w:r w:rsidR="00EC6274" w:rsidRPr="005C4399">
        <w:rPr>
          <w:rFonts w:ascii="Calibri" w:hAnsi="Calibri" w:cs="Calibri"/>
          <w:sz w:val="26"/>
          <w:szCs w:val="26"/>
        </w:rPr>
        <w:t>dese</w:t>
      </w:r>
      <w:r w:rsidRPr="005C4399">
        <w:rPr>
          <w:rFonts w:ascii="Calibri" w:hAnsi="Calibri" w:cs="Calibri"/>
          <w:sz w:val="26"/>
          <w:szCs w:val="26"/>
        </w:rPr>
        <w:t xml:space="preserve"> de baja en el Libro de Registros que se lleva para tal efecto. . . . .</w:t>
      </w:r>
    </w:p>
    <w:p w:rsidR="002C3D40" w:rsidRPr="005C4399" w:rsidRDefault="002C3D40" w:rsidP="002E65B4">
      <w:pPr>
        <w:pStyle w:val="Textoindependiente"/>
        <w:ind w:firstLine="680"/>
        <w:rPr>
          <w:rFonts w:ascii="Calibri" w:hAnsi="Calibri" w:cs="Calibri"/>
          <w:sz w:val="26"/>
          <w:szCs w:val="26"/>
        </w:rPr>
      </w:pPr>
    </w:p>
    <w:p w:rsidR="00AC7F47" w:rsidRPr="005C4399" w:rsidRDefault="00AC7F47" w:rsidP="002E65B4">
      <w:pPr>
        <w:pStyle w:val="Textoindependiente"/>
        <w:ind w:firstLine="680"/>
        <w:rPr>
          <w:rFonts w:ascii="Calibri" w:hAnsi="Calibri" w:cs="Calibri"/>
          <w:sz w:val="26"/>
          <w:szCs w:val="26"/>
        </w:rPr>
      </w:pPr>
    </w:p>
    <w:p w:rsidR="002C3D40" w:rsidRPr="005C4399" w:rsidRDefault="002C3D40" w:rsidP="002E65B4">
      <w:pPr>
        <w:pStyle w:val="Textoindependiente"/>
        <w:ind w:firstLine="680"/>
      </w:pPr>
      <w:r w:rsidRPr="005C4399">
        <w:rPr>
          <w:rFonts w:ascii="Calibri" w:hAnsi="Calibri" w:cs="Calibri"/>
          <w:sz w:val="26"/>
          <w:szCs w:val="26"/>
        </w:rPr>
        <w:t xml:space="preserve">Así lo resolvió y firma el Licenciado </w:t>
      </w:r>
      <w:r w:rsidRPr="005C4399">
        <w:rPr>
          <w:rFonts w:ascii="Calibri" w:hAnsi="Calibri" w:cs="Calibri"/>
          <w:b/>
          <w:bCs/>
          <w:sz w:val="26"/>
          <w:szCs w:val="26"/>
        </w:rPr>
        <w:t>Ernesto Alejandro Mora Álvarez</w:t>
      </w:r>
      <w:r w:rsidRPr="005C4399">
        <w:rPr>
          <w:rFonts w:ascii="Calibri" w:hAnsi="Calibri" w:cs="Calibri"/>
          <w:sz w:val="26"/>
          <w:szCs w:val="26"/>
        </w:rPr>
        <w:t xml:space="preserve">, Juez Segundo Administrativo Municipal de León, Guanajuato, quien actúa asistido en forma legal con Secretaria de Estudio y Cuenta, </w:t>
      </w:r>
      <w:r w:rsidR="00030AC0" w:rsidRPr="005C4399">
        <w:rPr>
          <w:rFonts w:ascii="Calibri" w:hAnsi="Calibri" w:cs="Calibri"/>
          <w:sz w:val="26"/>
          <w:szCs w:val="26"/>
        </w:rPr>
        <w:t xml:space="preserve">la </w:t>
      </w:r>
      <w:r w:rsidRPr="005C4399">
        <w:rPr>
          <w:rFonts w:ascii="Calibri" w:hAnsi="Calibri" w:cs="Calibri"/>
          <w:sz w:val="26"/>
          <w:szCs w:val="26"/>
        </w:rPr>
        <w:t xml:space="preserve">Licenciada </w:t>
      </w:r>
      <w:r w:rsidRPr="005C4399">
        <w:rPr>
          <w:rFonts w:ascii="Calibri" w:hAnsi="Calibri" w:cs="Calibri"/>
          <w:b/>
          <w:bCs/>
          <w:sz w:val="26"/>
          <w:szCs w:val="26"/>
        </w:rPr>
        <w:t>María del Rocío Villanueva Sánchez</w:t>
      </w:r>
      <w:r w:rsidRPr="005C4399">
        <w:rPr>
          <w:rFonts w:ascii="Calibri" w:hAnsi="Calibri" w:cs="Calibri"/>
          <w:sz w:val="26"/>
          <w:szCs w:val="26"/>
        </w:rPr>
        <w:t xml:space="preserve">, quien da fe. . . . . . . . . . . . . . . . . . . . . . . . . . . . . . . . . . . . . . . . . </w:t>
      </w:r>
      <w:r w:rsidRPr="005C4399">
        <w:t>.</w:t>
      </w:r>
    </w:p>
    <w:sectPr w:rsidR="002C3D40" w:rsidRPr="005C4399" w:rsidSect="00FA75E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1FE" w:rsidRDefault="00E061FE">
      <w:r>
        <w:separator/>
      </w:r>
    </w:p>
  </w:endnote>
  <w:endnote w:type="continuationSeparator" w:id="0">
    <w:p w:rsidR="00E061FE" w:rsidRDefault="00E0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1FE" w:rsidRDefault="00E061FE">
      <w:r>
        <w:separator/>
      </w:r>
    </w:p>
  </w:footnote>
  <w:footnote w:type="continuationSeparator" w:id="0">
    <w:p w:rsidR="00E061FE" w:rsidRDefault="00E06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E061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72903">
      <w:rPr>
        <w:rStyle w:val="Nmerodepgina"/>
        <w:noProof/>
      </w:rPr>
      <w:t>11</w:t>
    </w:r>
    <w:r>
      <w:rPr>
        <w:rStyle w:val="Nmerodepgina"/>
      </w:rPr>
      <w:fldChar w:fldCharType="end"/>
    </w: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Pr="00494571" w:rsidRDefault="00054F39" w:rsidP="00054F39">
    <w:pPr>
      <w:jc w:val="right"/>
      <w:rPr>
        <w:rFonts w:ascii="Calibri" w:hAnsi="Calibri" w:cs="Calibri"/>
        <w:b/>
        <w:color w:val="767171" w:themeColor="background2" w:themeShade="80"/>
        <w:sz w:val="26"/>
        <w:szCs w:val="26"/>
      </w:rPr>
    </w:pPr>
    <w:r w:rsidRPr="00494571">
      <w:rPr>
        <w:rFonts w:ascii="Calibri" w:hAnsi="Calibri" w:cs="Calibri"/>
        <w:b/>
        <w:color w:val="767171" w:themeColor="background2" w:themeShade="80"/>
        <w:sz w:val="26"/>
        <w:szCs w:val="26"/>
      </w:rPr>
      <w:t>Expediente número 0</w:t>
    </w:r>
    <w:r w:rsidR="00A24E21">
      <w:rPr>
        <w:rFonts w:ascii="Calibri" w:hAnsi="Calibri" w:cs="Calibri"/>
        <w:b/>
        <w:color w:val="767171" w:themeColor="background2" w:themeShade="80"/>
        <w:sz w:val="26"/>
        <w:szCs w:val="26"/>
      </w:rPr>
      <w:t>374</w:t>
    </w:r>
    <w:r w:rsidRPr="00494571">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doJAM/2</w:t>
    </w:r>
    <w:r w:rsidRPr="00494571">
      <w:rPr>
        <w:rFonts w:ascii="Calibri" w:hAnsi="Calibri" w:cs="Calibri"/>
        <w:b/>
        <w:color w:val="767171" w:themeColor="background2" w:themeShade="80"/>
        <w:sz w:val="26"/>
        <w:szCs w:val="26"/>
      </w:rPr>
      <w:t>01</w:t>
    </w:r>
    <w:r>
      <w:rPr>
        <w:rFonts w:ascii="Calibri" w:hAnsi="Calibri" w:cs="Calibri"/>
        <w:b/>
        <w:color w:val="767171" w:themeColor="background2" w:themeShade="80"/>
        <w:sz w:val="26"/>
        <w:szCs w:val="26"/>
      </w:rPr>
      <w:t>9</w:t>
    </w:r>
    <w:r w:rsidRPr="00494571">
      <w:rPr>
        <w:rFonts w:ascii="Calibri" w:hAnsi="Calibri" w:cs="Calibri"/>
        <w:b/>
        <w:color w:val="767171" w:themeColor="background2" w:themeShade="80"/>
        <w:sz w:val="26"/>
        <w:szCs w:val="26"/>
      </w:rPr>
      <w:t>-JN</w:t>
    </w:r>
  </w:p>
  <w:p w:rsidR="006C3015" w:rsidRDefault="00E061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40"/>
    <w:rsid w:val="00030AC0"/>
    <w:rsid w:val="00054F39"/>
    <w:rsid w:val="00084A2D"/>
    <w:rsid w:val="0008534A"/>
    <w:rsid w:val="000A692C"/>
    <w:rsid w:val="000C24E1"/>
    <w:rsid w:val="000D0984"/>
    <w:rsid w:val="001201F8"/>
    <w:rsid w:val="00132545"/>
    <w:rsid w:val="00153CEC"/>
    <w:rsid w:val="00165770"/>
    <w:rsid w:val="00165DCA"/>
    <w:rsid w:val="001B434D"/>
    <w:rsid w:val="001B7EE1"/>
    <w:rsid w:val="001D3505"/>
    <w:rsid w:val="00243DA0"/>
    <w:rsid w:val="00253AE9"/>
    <w:rsid w:val="00277F7C"/>
    <w:rsid w:val="002842BC"/>
    <w:rsid w:val="00286A11"/>
    <w:rsid w:val="00286F17"/>
    <w:rsid w:val="002C3D40"/>
    <w:rsid w:val="002E4F16"/>
    <w:rsid w:val="002E65B4"/>
    <w:rsid w:val="003031C9"/>
    <w:rsid w:val="0030517C"/>
    <w:rsid w:val="00331ED2"/>
    <w:rsid w:val="0034609A"/>
    <w:rsid w:val="00371803"/>
    <w:rsid w:val="003B673E"/>
    <w:rsid w:val="003C1607"/>
    <w:rsid w:val="00403E20"/>
    <w:rsid w:val="004305B0"/>
    <w:rsid w:val="00455DF7"/>
    <w:rsid w:val="00494571"/>
    <w:rsid w:val="004A616A"/>
    <w:rsid w:val="004D00CF"/>
    <w:rsid w:val="004D19ED"/>
    <w:rsid w:val="004D4AC9"/>
    <w:rsid w:val="004E0507"/>
    <w:rsid w:val="004E1CA9"/>
    <w:rsid w:val="004E4795"/>
    <w:rsid w:val="004F3ECC"/>
    <w:rsid w:val="004F51C8"/>
    <w:rsid w:val="005119B0"/>
    <w:rsid w:val="00532904"/>
    <w:rsid w:val="00557FF6"/>
    <w:rsid w:val="00572A0C"/>
    <w:rsid w:val="005A57C6"/>
    <w:rsid w:val="005C4399"/>
    <w:rsid w:val="005D7FA2"/>
    <w:rsid w:val="005F6583"/>
    <w:rsid w:val="005F7662"/>
    <w:rsid w:val="0060042B"/>
    <w:rsid w:val="006148F2"/>
    <w:rsid w:val="00622CAF"/>
    <w:rsid w:val="00645DA7"/>
    <w:rsid w:val="006511CC"/>
    <w:rsid w:val="00672903"/>
    <w:rsid w:val="006C11FD"/>
    <w:rsid w:val="00725711"/>
    <w:rsid w:val="00742919"/>
    <w:rsid w:val="00757B1C"/>
    <w:rsid w:val="00795EE9"/>
    <w:rsid w:val="007A57F3"/>
    <w:rsid w:val="007A58CD"/>
    <w:rsid w:val="007D7187"/>
    <w:rsid w:val="007E274B"/>
    <w:rsid w:val="008543A8"/>
    <w:rsid w:val="00876620"/>
    <w:rsid w:val="0088695A"/>
    <w:rsid w:val="008C70A9"/>
    <w:rsid w:val="008F5C72"/>
    <w:rsid w:val="00920421"/>
    <w:rsid w:val="00923E36"/>
    <w:rsid w:val="00927FB3"/>
    <w:rsid w:val="0094120B"/>
    <w:rsid w:val="0097268F"/>
    <w:rsid w:val="00984632"/>
    <w:rsid w:val="009B5A24"/>
    <w:rsid w:val="009D5565"/>
    <w:rsid w:val="009E788D"/>
    <w:rsid w:val="00A24E21"/>
    <w:rsid w:val="00A51BE0"/>
    <w:rsid w:val="00A962F2"/>
    <w:rsid w:val="00AC7F47"/>
    <w:rsid w:val="00AE5F6D"/>
    <w:rsid w:val="00AE7965"/>
    <w:rsid w:val="00B06EE8"/>
    <w:rsid w:val="00B15775"/>
    <w:rsid w:val="00B258DD"/>
    <w:rsid w:val="00B5786E"/>
    <w:rsid w:val="00B66FD7"/>
    <w:rsid w:val="00B850B2"/>
    <w:rsid w:val="00B859EE"/>
    <w:rsid w:val="00BE0C86"/>
    <w:rsid w:val="00C235F5"/>
    <w:rsid w:val="00C23F83"/>
    <w:rsid w:val="00C25E53"/>
    <w:rsid w:val="00C559F0"/>
    <w:rsid w:val="00C8711F"/>
    <w:rsid w:val="00C953BC"/>
    <w:rsid w:val="00CC219D"/>
    <w:rsid w:val="00CD0660"/>
    <w:rsid w:val="00CE77BA"/>
    <w:rsid w:val="00CF7F85"/>
    <w:rsid w:val="00D22D95"/>
    <w:rsid w:val="00D44BE9"/>
    <w:rsid w:val="00D70004"/>
    <w:rsid w:val="00D92CE3"/>
    <w:rsid w:val="00DB193D"/>
    <w:rsid w:val="00DB5DA7"/>
    <w:rsid w:val="00DF12BF"/>
    <w:rsid w:val="00E0384D"/>
    <w:rsid w:val="00E061FE"/>
    <w:rsid w:val="00E14521"/>
    <w:rsid w:val="00E5211C"/>
    <w:rsid w:val="00EA2C15"/>
    <w:rsid w:val="00EC6274"/>
    <w:rsid w:val="00ED0E6A"/>
    <w:rsid w:val="00ED5F41"/>
    <w:rsid w:val="00EE34DA"/>
    <w:rsid w:val="00EF6525"/>
    <w:rsid w:val="00EF6E62"/>
    <w:rsid w:val="00F00754"/>
    <w:rsid w:val="00F1451F"/>
    <w:rsid w:val="00F367A7"/>
    <w:rsid w:val="00F62655"/>
    <w:rsid w:val="00F93B53"/>
    <w:rsid w:val="00FA1F57"/>
    <w:rsid w:val="00FB57F8"/>
    <w:rsid w:val="00FE62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A8A22-79D7-4041-898C-1CE50D9D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D4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3D4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3D4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C3D40"/>
    <w:pPr>
      <w:jc w:val="both"/>
    </w:pPr>
    <w:rPr>
      <w:lang w:val="es-MX"/>
    </w:rPr>
  </w:style>
  <w:style w:type="character" w:customStyle="1" w:styleId="TextoindependienteCar">
    <w:name w:val="Texto independiente Car"/>
    <w:basedOn w:val="Fuentedeprrafopredeter"/>
    <w:link w:val="Textoindependiente"/>
    <w:rsid w:val="002C3D40"/>
    <w:rPr>
      <w:rFonts w:ascii="Times New Roman" w:eastAsia="Calibri" w:hAnsi="Times New Roman" w:cs="Times New Roman"/>
      <w:sz w:val="24"/>
      <w:szCs w:val="24"/>
      <w:lang w:eastAsia="es-ES"/>
    </w:rPr>
  </w:style>
  <w:style w:type="character" w:styleId="Nmerodepgina">
    <w:name w:val="page number"/>
    <w:semiHidden/>
    <w:rsid w:val="002C3D40"/>
    <w:rPr>
      <w:rFonts w:cs="Times New Roman"/>
    </w:rPr>
  </w:style>
  <w:style w:type="paragraph" w:styleId="Encabezado">
    <w:name w:val="header"/>
    <w:basedOn w:val="Normal"/>
    <w:link w:val="EncabezadoCar"/>
    <w:semiHidden/>
    <w:rsid w:val="002C3D40"/>
    <w:pPr>
      <w:tabs>
        <w:tab w:val="center" w:pos="4419"/>
        <w:tab w:val="right" w:pos="8838"/>
      </w:tabs>
    </w:pPr>
    <w:rPr>
      <w:lang w:val="es-MX"/>
    </w:rPr>
  </w:style>
  <w:style w:type="character" w:customStyle="1" w:styleId="EncabezadoCar">
    <w:name w:val="Encabezado Car"/>
    <w:basedOn w:val="Fuentedeprrafopredeter"/>
    <w:link w:val="Encabezado"/>
    <w:semiHidden/>
    <w:rsid w:val="002C3D40"/>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2C3D4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C3D40"/>
    <w:rPr>
      <w:rFonts w:ascii="Times New Roman" w:eastAsia="Calibri" w:hAnsi="Times New Roman" w:cs="Times New Roman"/>
      <w:sz w:val="16"/>
      <w:szCs w:val="16"/>
      <w:lang w:val="es-ES" w:eastAsia="es-ES"/>
    </w:rPr>
  </w:style>
  <w:style w:type="paragraph" w:styleId="Piedepgina">
    <w:name w:val="footer"/>
    <w:basedOn w:val="Normal"/>
    <w:link w:val="PiedepginaCar"/>
    <w:uiPriority w:val="99"/>
    <w:unhideWhenUsed/>
    <w:rsid w:val="00054F39"/>
    <w:pPr>
      <w:tabs>
        <w:tab w:val="center" w:pos="4419"/>
        <w:tab w:val="right" w:pos="8838"/>
      </w:tabs>
    </w:pPr>
  </w:style>
  <w:style w:type="character" w:customStyle="1" w:styleId="PiedepginaCar">
    <w:name w:val="Pie de página Car"/>
    <w:basedOn w:val="Fuentedeprrafopredeter"/>
    <w:link w:val="Piedepgina"/>
    <w:uiPriority w:val="99"/>
    <w:rsid w:val="00054F39"/>
    <w:rPr>
      <w:rFonts w:ascii="Times New Roman" w:eastAsia="Calibri"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57B1C"/>
    <w:pPr>
      <w:spacing w:after="120"/>
      <w:ind w:left="283"/>
    </w:pPr>
  </w:style>
  <w:style w:type="character" w:customStyle="1" w:styleId="SangradetextonormalCar">
    <w:name w:val="Sangría de texto normal Car"/>
    <w:basedOn w:val="Fuentedeprrafopredeter"/>
    <w:link w:val="Sangradetextonormal"/>
    <w:uiPriority w:val="99"/>
    <w:rsid w:val="00757B1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F65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652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05661">
      <w:bodyDiv w:val="1"/>
      <w:marLeft w:val="0"/>
      <w:marRight w:val="0"/>
      <w:marTop w:val="0"/>
      <w:marBottom w:val="0"/>
      <w:divBdr>
        <w:top w:val="none" w:sz="0" w:space="0" w:color="auto"/>
        <w:left w:val="none" w:sz="0" w:space="0" w:color="auto"/>
        <w:bottom w:val="none" w:sz="0" w:space="0" w:color="auto"/>
        <w:right w:val="none" w:sz="0" w:space="0" w:color="auto"/>
      </w:divBdr>
    </w:div>
    <w:div w:id="1018971448">
      <w:bodyDiv w:val="1"/>
      <w:marLeft w:val="0"/>
      <w:marRight w:val="0"/>
      <w:marTop w:val="0"/>
      <w:marBottom w:val="0"/>
      <w:divBdr>
        <w:top w:val="none" w:sz="0" w:space="0" w:color="auto"/>
        <w:left w:val="none" w:sz="0" w:space="0" w:color="auto"/>
        <w:bottom w:val="none" w:sz="0" w:space="0" w:color="auto"/>
        <w:right w:val="none" w:sz="0" w:space="0" w:color="auto"/>
      </w:divBdr>
    </w:div>
    <w:div w:id="1046493964">
      <w:bodyDiv w:val="1"/>
      <w:marLeft w:val="0"/>
      <w:marRight w:val="0"/>
      <w:marTop w:val="0"/>
      <w:marBottom w:val="0"/>
      <w:divBdr>
        <w:top w:val="none" w:sz="0" w:space="0" w:color="auto"/>
        <w:left w:val="none" w:sz="0" w:space="0" w:color="auto"/>
        <w:bottom w:val="none" w:sz="0" w:space="0" w:color="auto"/>
        <w:right w:val="none" w:sz="0" w:space="0" w:color="auto"/>
      </w:divBdr>
    </w:div>
    <w:div w:id="1645038540">
      <w:bodyDiv w:val="1"/>
      <w:marLeft w:val="0"/>
      <w:marRight w:val="0"/>
      <w:marTop w:val="0"/>
      <w:marBottom w:val="0"/>
      <w:divBdr>
        <w:top w:val="none" w:sz="0" w:space="0" w:color="auto"/>
        <w:left w:val="none" w:sz="0" w:space="0" w:color="auto"/>
        <w:bottom w:val="none" w:sz="0" w:space="0" w:color="auto"/>
        <w:right w:val="none" w:sz="0" w:space="0" w:color="auto"/>
      </w:divBdr>
    </w:div>
    <w:div w:id="17890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62978-2AF1-43B1-A86C-10D00AD8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5316</Words>
  <Characters>29243</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7</cp:revision>
  <cp:lastPrinted>2019-08-27T17:53:00Z</cp:lastPrinted>
  <dcterms:created xsi:type="dcterms:W3CDTF">2019-08-27T13:37:00Z</dcterms:created>
  <dcterms:modified xsi:type="dcterms:W3CDTF">2019-10-28T14:59:00Z</dcterms:modified>
</cp:coreProperties>
</file>